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70E2" w:rsidRPr="00F570E2" w:rsidRDefault="00A0143A" w:rsidP="00F570E2">
      <w:pPr>
        <w:tabs>
          <w:tab w:val="left" w:pos="1985"/>
        </w:tabs>
        <w:overflowPunct w:val="0"/>
        <w:autoSpaceDE w:val="0"/>
        <w:autoSpaceDN w:val="0"/>
        <w:adjustRightInd w:val="0"/>
        <w:spacing w:after="180" w:line="240" w:lineRule="auto"/>
        <w:jc w:val="both"/>
        <w:textAlignment w:val="baseline"/>
        <w:rPr>
          <w:rFonts w:ascii="Arial" w:eastAsia="SimSun" w:hAnsi="Arial" w:cs="Arial"/>
          <w:b/>
          <w:noProof w:val="0"/>
          <w:sz w:val="24"/>
          <w:szCs w:val="20"/>
        </w:rPr>
      </w:pPr>
      <w:r>
        <w:rPr>
          <w:rFonts w:ascii="Arial" w:eastAsia="SimSun" w:hAnsi="Arial" w:cs="Arial"/>
          <w:b/>
          <w:noProof w:val="0"/>
          <w:sz w:val="24"/>
          <w:szCs w:val="20"/>
        </w:rPr>
        <w:t>3GPP TSG RAN WG3 Meeting #10</w:t>
      </w:r>
      <w:r w:rsidR="004C386B">
        <w:rPr>
          <w:rFonts w:ascii="Arial" w:eastAsia="SimSun" w:hAnsi="Arial" w:cs="Arial"/>
          <w:b/>
          <w:noProof w:val="0"/>
          <w:sz w:val="24"/>
          <w:szCs w:val="20"/>
        </w:rPr>
        <w:t>3</w:t>
      </w:r>
      <w:r w:rsidR="00F570E2" w:rsidRPr="00F570E2">
        <w:rPr>
          <w:rFonts w:ascii="Arial" w:eastAsia="SimSun" w:hAnsi="Arial" w:cs="Arial"/>
          <w:b/>
          <w:noProof w:val="0"/>
          <w:sz w:val="24"/>
          <w:szCs w:val="20"/>
        </w:rPr>
        <w:t xml:space="preserve"> </w:t>
      </w:r>
      <w:r w:rsidR="00F570E2">
        <w:rPr>
          <w:rFonts w:ascii="Arial" w:eastAsia="SimSun" w:hAnsi="Arial" w:cs="Arial"/>
          <w:b/>
          <w:noProof w:val="0"/>
          <w:sz w:val="24"/>
          <w:szCs w:val="20"/>
        </w:rPr>
        <w:t xml:space="preserve">       </w:t>
      </w:r>
      <w:r w:rsidR="00F570E2">
        <w:rPr>
          <w:rFonts w:ascii="Arial" w:eastAsia="SimSun" w:hAnsi="Arial" w:cs="Arial"/>
          <w:b/>
          <w:noProof w:val="0"/>
          <w:sz w:val="24"/>
          <w:szCs w:val="20"/>
        </w:rPr>
        <w:tab/>
      </w:r>
      <w:r w:rsidR="00F570E2">
        <w:rPr>
          <w:rFonts w:ascii="Arial" w:eastAsia="SimSun" w:hAnsi="Arial" w:cs="Arial"/>
          <w:b/>
          <w:noProof w:val="0"/>
          <w:sz w:val="24"/>
          <w:szCs w:val="20"/>
        </w:rPr>
        <w:tab/>
      </w:r>
      <w:r w:rsidR="00F570E2">
        <w:rPr>
          <w:rFonts w:ascii="Arial" w:eastAsia="SimSun" w:hAnsi="Arial" w:cs="Arial"/>
          <w:b/>
          <w:noProof w:val="0"/>
          <w:sz w:val="24"/>
          <w:szCs w:val="20"/>
        </w:rPr>
        <w:tab/>
        <w:t xml:space="preserve">            </w:t>
      </w:r>
      <w:r w:rsidR="00F570E2" w:rsidRPr="00F570E2">
        <w:rPr>
          <w:rFonts w:ascii="Arial" w:eastAsia="SimSun" w:hAnsi="Arial" w:cs="Arial"/>
          <w:b/>
          <w:noProof w:val="0"/>
          <w:sz w:val="24"/>
          <w:szCs w:val="20"/>
        </w:rPr>
        <w:t>R3-1</w:t>
      </w:r>
      <w:r w:rsidR="004C386B">
        <w:rPr>
          <w:rFonts w:ascii="Arial" w:eastAsia="SimSun" w:hAnsi="Arial" w:cs="Arial"/>
          <w:b/>
          <w:noProof w:val="0"/>
          <w:sz w:val="24"/>
          <w:szCs w:val="20"/>
        </w:rPr>
        <w:t>9091</w:t>
      </w:r>
      <w:r w:rsidR="0083470C">
        <w:rPr>
          <w:rFonts w:ascii="Arial" w:eastAsia="SimSun" w:hAnsi="Arial" w:cs="Arial"/>
          <w:b/>
          <w:noProof w:val="0"/>
          <w:sz w:val="24"/>
          <w:szCs w:val="20"/>
        </w:rPr>
        <w:t>9</w:t>
      </w:r>
      <w:r w:rsidR="00F570E2" w:rsidRPr="00F570E2">
        <w:rPr>
          <w:rFonts w:ascii="Arial" w:eastAsia="SimSun" w:hAnsi="Arial" w:cs="Arial"/>
          <w:b/>
          <w:noProof w:val="0"/>
          <w:sz w:val="24"/>
          <w:szCs w:val="20"/>
        </w:rPr>
        <w:br/>
      </w:r>
      <w:r w:rsidR="004C386B" w:rsidRPr="004C386B">
        <w:rPr>
          <w:rFonts w:ascii="Arial" w:eastAsia="SimSun" w:hAnsi="Arial" w:cs="Arial"/>
          <w:b/>
          <w:noProof w:val="0"/>
          <w:sz w:val="24"/>
          <w:szCs w:val="20"/>
        </w:rPr>
        <w:t>Athens, Greece, 25 February-1 March 2019</w:t>
      </w:r>
    </w:p>
    <w:p w:rsidR="00DE0064" w:rsidRPr="00406224" w:rsidRDefault="00DE0064" w:rsidP="00DE0064">
      <w:pPr>
        <w:widowControl w:val="0"/>
        <w:overflowPunct w:val="0"/>
        <w:autoSpaceDE w:val="0"/>
        <w:autoSpaceDN w:val="0"/>
        <w:adjustRightInd w:val="0"/>
        <w:spacing w:after="0" w:line="240" w:lineRule="auto"/>
        <w:textAlignment w:val="baseline"/>
        <w:rPr>
          <w:rFonts w:ascii="Arial" w:eastAsia="SimSun" w:hAnsi="Arial"/>
          <w:b/>
          <w:bCs/>
          <w:noProof w:val="0"/>
          <w:sz w:val="24"/>
          <w:szCs w:val="20"/>
          <w:lang w:eastAsia="ja-JP"/>
        </w:rPr>
      </w:pPr>
    </w:p>
    <w:p w:rsidR="00DE0064" w:rsidRPr="00406224" w:rsidRDefault="00F570E2" w:rsidP="00DE0064">
      <w:pPr>
        <w:spacing w:after="120" w:line="240" w:lineRule="auto"/>
        <w:rPr>
          <w:rFonts w:ascii="Arial" w:eastAsia="SimSun" w:hAnsi="Arial" w:cs="Arial"/>
          <w:b/>
          <w:bCs/>
          <w:noProof w:val="0"/>
          <w:sz w:val="24"/>
          <w:szCs w:val="20"/>
        </w:rPr>
      </w:pPr>
      <w:r>
        <w:rPr>
          <w:rFonts w:ascii="Arial" w:eastAsia="MS Mincho" w:hAnsi="Arial" w:cs="Arial"/>
          <w:b/>
          <w:bCs/>
          <w:noProof w:val="0"/>
          <w:sz w:val="24"/>
          <w:szCs w:val="20"/>
        </w:rPr>
        <w:t>Agenda item:</w:t>
      </w:r>
      <w:r>
        <w:rPr>
          <w:rFonts w:ascii="Arial" w:eastAsia="MS Mincho" w:hAnsi="Arial" w:cs="Arial"/>
          <w:b/>
          <w:bCs/>
          <w:noProof w:val="0"/>
          <w:sz w:val="24"/>
          <w:szCs w:val="20"/>
        </w:rPr>
        <w:tab/>
        <w:t>23</w:t>
      </w:r>
    </w:p>
    <w:p w:rsidR="00DE0064" w:rsidRPr="00406224" w:rsidRDefault="00DE0064" w:rsidP="00DE0064">
      <w:pPr>
        <w:tabs>
          <w:tab w:val="left" w:pos="1985"/>
        </w:tabs>
        <w:overflowPunct w:val="0"/>
        <w:autoSpaceDE w:val="0"/>
        <w:autoSpaceDN w:val="0"/>
        <w:adjustRightInd w:val="0"/>
        <w:spacing w:after="180" w:line="240" w:lineRule="auto"/>
        <w:ind w:left="1985" w:hanging="1985"/>
        <w:textAlignment w:val="baseline"/>
        <w:rPr>
          <w:rFonts w:ascii="Arial" w:eastAsia="SimSun" w:hAnsi="Arial" w:cs="Arial"/>
          <w:b/>
          <w:bCs/>
          <w:noProof w:val="0"/>
          <w:sz w:val="24"/>
          <w:szCs w:val="20"/>
          <w:lang w:eastAsia="zh-CN"/>
        </w:rPr>
      </w:pPr>
      <w:r w:rsidRPr="00406224">
        <w:rPr>
          <w:rFonts w:ascii="Arial" w:eastAsia="SimSun" w:hAnsi="Arial" w:cs="Arial"/>
          <w:b/>
          <w:bCs/>
          <w:noProof w:val="0"/>
          <w:sz w:val="24"/>
          <w:szCs w:val="20"/>
        </w:rPr>
        <w:t>Source:</w:t>
      </w:r>
      <w:r w:rsidRPr="00406224">
        <w:rPr>
          <w:rFonts w:ascii="Arial" w:eastAsia="SimSun" w:hAnsi="Arial" w:cs="Arial"/>
          <w:b/>
          <w:bCs/>
          <w:noProof w:val="0"/>
          <w:sz w:val="24"/>
          <w:szCs w:val="20"/>
        </w:rPr>
        <w:tab/>
      </w:r>
      <w:r>
        <w:rPr>
          <w:rFonts w:ascii="Arial" w:eastAsia="SimSun" w:hAnsi="Arial" w:cs="Arial"/>
          <w:b/>
          <w:bCs/>
          <w:noProof w:val="0"/>
          <w:sz w:val="24"/>
          <w:szCs w:val="20"/>
        </w:rPr>
        <w:tab/>
      </w:r>
      <w:r>
        <w:rPr>
          <w:rFonts w:ascii="Arial" w:hAnsi="Arial" w:cs="Arial"/>
          <w:b/>
          <w:bCs/>
          <w:sz w:val="24"/>
        </w:rPr>
        <w:t>Vice-Chairman (Intel Corporation)</w:t>
      </w:r>
    </w:p>
    <w:p w:rsidR="00DE0064" w:rsidRPr="00406224" w:rsidRDefault="00DE0064" w:rsidP="00F570E2">
      <w:pPr>
        <w:tabs>
          <w:tab w:val="left" w:pos="1985"/>
        </w:tabs>
        <w:overflowPunct w:val="0"/>
        <w:autoSpaceDE w:val="0"/>
        <w:autoSpaceDN w:val="0"/>
        <w:adjustRightInd w:val="0"/>
        <w:spacing w:after="180" w:line="240" w:lineRule="auto"/>
        <w:ind w:left="2160" w:hanging="2160"/>
        <w:textAlignment w:val="baseline"/>
        <w:rPr>
          <w:rFonts w:ascii="Arial" w:eastAsia="SimSun" w:hAnsi="Arial" w:cs="Arial"/>
          <w:b/>
          <w:bCs/>
          <w:noProof w:val="0"/>
          <w:sz w:val="24"/>
          <w:szCs w:val="20"/>
        </w:rPr>
      </w:pPr>
      <w:r w:rsidRPr="00406224">
        <w:rPr>
          <w:rFonts w:ascii="Arial" w:eastAsia="SimSun" w:hAnsi="Arial" w:cs="Arial"/>
          <w:b/>
          <w:bCs/>
          <w:noProof w:val="0"/>
          <w:sz w:val="24"/>
          <w:szCs w:val="20"/>
        </w:rPr>
        <w:t>Title:</w:t>
      </w:r>
      <w:r w:rsidRPr="00406224">
        <w:rPr>
          <w:rFonts w:ascii="Arial" w:eastAsia="SimSun" w:hAnsi="Arial" w:cs="Arial"/>
          <w:b/>
          <w:bCs/>
          <w:noProof w:val="0"/>
          <w:sz w:val="24"/>
          <w:szCs w:val="20"/>
        </w:rPr>
        <w:tab/>
      </w:r>
      <w:r>
        <w:rPr>
          <w:rFonts w:ascii="Arial" w:eastAsia="SimSun" w:hAnsi="Arial" w:cs="Arial"/>
          <w:b/>
          <w:bCs/>
          <w:noProof w:val="0"/>
          <w:sz w:val="24"/>
          <w:szCs w:val="20"/>
        </w:rPr>
        <w:tab/>
      </w:r>
      <w:r w:rsidR="0083470C" w:rsidRPr="0083470C">
        <w:rPr>
          <w:rFonts w:ascii="Arial" w:hAnsi="Arial" w:cs="Arial"/>
          <w:b/>
          <w:bCs/>
          <w:sz w:val="24"/>
        </w:rPr>
        <w:t>UE Radio Capability Signaling Optimizations</w:t>
      </w:r>
      <w:r>
        <w:rPr>
          <w:rFonts w:ascii="Arial" w:hAnsi="Arial" w:cs="Arial"/>
          <w:b/>
          <w:bCs/>
          <w:sz w:val="24"/>
        </w:rPr>
        <w:t xml:space="preserve"> session report</w:t>
      </w:r>
    </w:p>
    <w:p w:rsidR="00DE0064" w:rsidRPr="00406224" w:rsidRDefault="00DE0064" w:rsidP="00DE0064">
      <w:pPr>
        <w:overflowPunct w:val="0"/>
        <w:autoSpaceDE w:val="0"/>
        <w:autoSpaceDN w:val="0"/>
        <w:adjustRightInd w:val="0"/>
        <w:spacing w:after="180" w:line="240" w:lineRule="auto"/>
        <w:textAlignment w:val="baseline"/>
        <w:rPr>
          <w:rFonts w:ascii="Arial" w:eastAsia="SimSun" w:hAnsi="Arial" w:cs="Arial"/>
          <w:b/>
          <w:bCs/>
          <w:noProof w:val="0"/>
          <w:sz w:val="24"/>
          <w:szCs w:val="20"/>
          <w:lang w:eastAsia="zh-CN"/>
        </w:rPr>
      </w:pPr>
      <w:r w:rsidRPr="00406224">
        <w:rPr>
          <w:rFonts w:ascii="Arial" w:eastAsia="SimSun" w:hAnsi="Arial" w:cs="Arial"/>
          <w:b/>
          <w:bCs/>
          <w:noProof w:val="0"/>
          <w:sz w:val="24"/>
          <w:szCs w:val="20"/>
        </w:rPr>
        <w:t>Docume</w:t>
      </w:r>
      <w:r>
        <w:rPr>
          <w:rFonts w:ascii="Arial" w:eastAsia="SimSun" w:hAnsi="Arial" w:cs="Arial"/>
          <w:b/>
          <w:bCs/>
          <w:noProof w:val="0"/>
          <w:sz w:val="24"/>
          <w:szCs w:val="20"/>
        </w:rPr>
        <w:t>nt for:</w:t>
      </w:r>
      <w:r>
        <w:rPr>
          <w:rFonts w:ascii="Arial" w:eastAsia="SimSun" w:hAnsi="Arial" w:cs="Arial"/>
          <w:b/>
          <w:bCs/>
          <w:noProof w:val="0"/>
          <w:sz w:val="24"/>
          <w:szCs w:val="20"/>
        </w:rPr>
        <w:tab/>
      </w:r>
      <w:r w:rsidRPr="00406224">
        <w:rPr>
          <w:rFonts w:ascii="Arial" w:eastAsia="SimSun" w:hAnsi="Arial" w:cs="Arial"/>
          <w:b/>
          <w:bCs/>
          <w:noProof w:val="0"/>
          <w:sz w:val="24"/>
          <w:szCs w:val="20"/>
        </w:rPr>
        <w:t>agreement</w:t>
      </w:r>
    </w:p>
    <w:p w:rsidR="00DE0064" w:rsidRDefault="00DE0064" w:rsidP="00DE0064"/>
    <w:p w:rsidR="00DE0064" w:rsidRPr="00406224" w:rsidRDefault="00DE0064" w:rsidP="00DE0064">
      <w:pPr>
        <w:keepNext/>
        <w:keepLines/>
        <w:pBdr>
          <w:top w:val="single" w:sz="12" w:space="3" w:color="auto"/>
        </w:pBdr>
        <w:tabs>
          <w:tab w:val="left" w:pos="2410"/>
        </w:tabs>
        <w:spacing w:before="240" w:after="180" w:line="240" w:lineRule="auto"/>
        <w:ind w:left="1134" w:hanging="1134"/>
        <w:outlineLvl w:val="0"/>
        <w:rPr>
          <w:rFonts w:ascii="Arial" w:eastAsia="Yu Mincho" w:hAnsi="Arial"/>
          <w:noProof w:val="0"/>
          <w:sz w:val="36"/>
          <w:szCs w:val="20"/>
          <w:lang w:val="en-GB"/>
        </w:rPr>
      </w:pPr>
      <w:r w:rsidRPr="00406224">
        <w:rPr>
          <w:rFonts w:ascii="Arial" w:eastAsia="Yu Mincho" w:hAnsi="Arial"/>
          <w:noProof w:val="0"/>
          <w:sz w:val="36"/>
          <w:szCs w:val="20"/>
          <w:lang w:val="en-GB"/>
        </w:rPr>
        <w:t>1</w:t>
      </w:r>
      <w:r w:rsidRPr="00406224">
        <w:rPr>
          <w:rFonts w:ascii="Arial" w:eastAsia="Yu Mincho" w:hAnsi="Arial"/>
          <w:noProof w:val="0"/>
          <w:sz w:val="36"/>
          <w:szCs w:val="20"/>
          <w:lang w:val="en-GB"/>
        </w:rPr>
        <w:tab/>
        <w:t>Agreements</w:t>
      </w:r>
    </w:p>
    <w:p w:rsidR="00DE0064" w:rsidRPr="00406224" w:rsidRDefault="00DE0064" w:rsidP="00DE0064">
      <w:pPr>
        <w:widowControl w:val="0"/>
        <w:spacing w:after="0"/>
        <w:ind w:left="144" w:hanging="144"/>
        <w:rPr>
          <w:b/>
          <w:color w:val="00B050"/>
          <w:sz w:val="18"/>
          <w:szCs w:val="24"/>
        </w:rPr>
      </w:pPr>
      <w:bookmarkStart w:id="0" w:name="_Toc474247438"/>
    </w:p>
    <w:p w:rsidR="00DE0064" w:rsidRDefault="0083470C" w:rsidP="00DE0064">
      <w:pPr>
        <w:widowControl w:val="0"/>
        <w:spacing w:after="0"/>
        <w:ind w:left="144" w:hanging="144"/>
        <w:rPr>
          <w:bCs/>
          <w:sz w:val="18"/>
          <w:szCs w:val="24"/>
        </w:rPr>
      </w:pPr>
      <w:r>
        <w:rPr>
          <w:bCs/>
          <w:sz w:val="18"/>
          <w:szCs w:val="24"/>
        </w:rPr>
        <w:t>All tdocs have been treated. No agreements.</w:t>
      </w:r>
    </w:p>
    <w:p w:rsidR="00DE0064" w:rsidRPr="00406224" w:rsidRDefault="00DE0064" w:rsidP="00DE0064">
      <w:pPr>
        <w:keepNext/>
        <w:keepLines/>
        <w:pBdr>
          <w:top w:val="single" w:sz="12" w:space="3" w:color="auto"/>
        </w:pBdr>
        <w:tabs>
          <w:tab w:val="left" w:pos="2410"/>
        </w:tabs>
        <w:spacing w:before="240" w:after="180" w:line="240" w:lineRule="auto"/>
        <w:ind w:left="1134" w:hanging="1134"/>
        <w:outlineLvl w:val="0"/>
        <w:rPr>
          <w:rFonts w:ascii="Arial" w:eastAsia="Yu Mincho" w:hAnsi="Arial"/>
          <w:noProof w:val="0"/>
          <w:sz w:val="36"/>
          <w:szCs w:val="20"/>
          <w:lang w:val="en-GB"/>
        </w:rPr>
      </w:pPr>
      <w:r w:rsidRPr="00406224">
        <w:rPr>
          <w:rFonts w:ascii="Arial" w:eastAsia="Yu Mincho" w:hAnsi="Arial"/>
          <w:noProof w:val="0"/>
          <w:sz w:val="36"/>
          <w:szCs w:val="20"/>
          <w:lang w:val="en-GB"/>
        </w:rPr>
        <w:t>2</w:t>
      </w:r>
      <w:r w:rsidRPr="00406224">
        <w:rPr>
          <w:rFonts w:ascii="Arial" w:eastAsia="Yu Mincho" w:hAnsi="Arial"/>
          <w:noProof w:val="0"/>
          <w:sz w:val="36"/>
          <w:szCs w:val="20"/>
          <w:lang w:val="en-GB"/>
        </w:rPr>
        <w:tab/>
        <w:t>Comebacks</w:t>
      </w:r>
      <w:bookmarkEnd w:id="0"/>
    </w:p>
    <w:p w:rsidR="00581C91" w:rsidRDefault="0083470C" w:rsidP="00581C91">
      <w:pPr>
        <w:widowControl w:val="0"/>
        <w:spacing w:after="0"/>
        <w:ind w:left="144" w:hanging="144"/>
        <w:rPr>
          <w:rFonts w:cs="Calibri"/>
          <w:b/>
          <w:color w:val="FF00FF"/>
          <w:sz w:val="18"/>
          <w:szCs w:val="24"/>
        </w:rPr>
      </w:pPr>
      <w:r>
        <w:rPr>
          <w:sz w:val="18"/>
          <w:szCs w:val="18"/>
        </w:rPr>
        <w:t>No comebacks.</w:t>
      </w:r>
    </w:p>
    <w:p w:rsidR="00DE0064" w:rsidRDefault="00DE0064" w:rsidP="00DE0064">
      <w:pPr>
        <w:keepNext/>
        <w:keepLines/>
        <w:pBdr>
          <w:top w:val="single" w:sz="12" w:space="3" w:color="auto"/>
        </w:pBdr>
        <w:spacing w:before="240" w:after="180" w:line="240" w:lineRule="auto"/>
        <w:ind w:left="1134" w:hanging="1134"/>
        <w:outlineLvl w:val="0"/>
        <w:rPr>
          <w:rFonts w:ascii="Arial" w:eastAsia="Yu Mincho" w:hAnsi="Arial"/>
          <w:noProof w:val="0"/>
          <w:sz w:val="36"/>
          <w:szCs w:val="20"/>
          <w:lang w:val="en-GB"/>
        </w:rPr>
      </w:pPr>
      <w:r w:rsidRPr="00406224">
        <w:rPr>
          <w:rFonts w:ascii="Arial" w:eastAsia="Yu Mincho" w:hAnsi="Arial"/>
          <w:noProof w:val="0"/>
          <w:sz w:val="36"/>
          <w:szCs w:val="20"/>
          <w:lang w:val="en-GB"/>
        </w:rPr>
        <w:t>3</w:t>
      </w:r>
      <w:r w:rsidRPr="00406224">
        <w:rPr>
          <w:rFonts w:ascii="Arial" w:eastAsia="Yu Mincho" w:hAnsi="Arial"/>
          <w:noProof w:val="0"/>
          <w:sz w:val="36"/>
          <w:szCs w:val="20"/>
          <w:lang w:val="en-GB"/>
        </w:rPr>
        <w:tab/>
        <w:t>Minutes</w:t>
      </w:r>
    </w:p>
    <w:tbl>
      <w:tblPr>
        <w:tblW w:w="9928" w:type="dxa"/>
        <w:tblInd w:w="-39" w:type="dxa"/>
        <w:tblLayout w:type="fixed"/>
        <w:tblLook w:val="0000" w:firstRow="0" w:lastRow="0" w:firstColumn="0" w:lastColumn="0" w:noHBand="0" w:noVBand="0"/>
      </w:tblPr>
      <w:tblGrid>
        <w:gridCol w:w="1132"/>
        <w:gridCol w:w="4230"/>
        <w:gridCol w:w="4566"/>
      </w:tblGrid>
      <w:tr w:rsidR="0083470C" w:rsidRPr="001E7AA9" w:rsidTr="00160199">
        <w:tc>
          <w:tcPr>
            <w:tcW w:w="9928" w:type="dxa"/>
            <w:gridSpan w:val="3"/>
            <w:tcBorders>
              <w:top w:val="single" w:sz="4" w:space="0" w:color="000000"/>
              <w:left w:val="single" w:sz="4" w:space="0" w:color="000000"/>
              <w:bottom w:val="single" w:sz="4" w:space="0" w:color="000000"/>
              <w:right w:val="single" w:sz="4" w:space="0" w:color="000000"/>
            </w:tcBorders>
            <w:shd w:val="clear" w:color="auto" w:fill="CCFFFF"/>
          </w:tcPr>
          <w:p w:rsidR="0083470C" w:rsidRDefault="0083470C" w:rsidP="00160199">
            <w:pPr>
              <w:pStyle w:val="Heading1"/>
              <w:keepNext w:val="0"/>
              <w:widowControl w:val="0"/>
              <w:rPr>
                <w:lang w:val="en-US"/>
              </w:rPr>
            </w:pPr>
            <w:r>
              <w:rPr>
                <w:lang w:val="en-US"/>
              </w:rPr>
              <w:t>26. NR and E-UTRA UE Radio Capability Signaling Optimizations SI</w:t>
            </w:r>
          </w:p>
          <w:p w:rsidR="0083470C" w:rsidRPr="001E7AA9" w:rsidRDefault="0083470C" w:rsidP="00160199">
            <w:pPr>
              <w:spacing w:after="0"/>
            </w:pPr>
            <w:r>
              <w:rPr>
                <w:sz w:val="18"/>
                <w:szCs w:val="18"/>
              </w:rPr>
              <w:t>SID [</w:t>
            </w:r>
            <w:r w:rsidRPr="00BE6190">
              <w:rPr>
                <w:sz w:val="18"/>
                <w:szCs w:val="18"/>
              </w:rPr>
              <w:t>FS_</w:t>
            </w:r>
            <w:r>
              <w:rPr>
                <w:sz w:val="18"/>
                <w:szCs w:val="18"/>
              </w:rPr>
              <w:t xml:space="preserve">RACS_RAN]: </w:t>
            </w:r>
            <w:hyperlink r:id="rId5" w:history="1">
              <w:r w:rsidRPr="001E7AA9">
                <w:rPr>
                  <w:rStyle w:val="Hyperlink"/>
                  <w:sz w:val="18"/>
                  <w:szCs w:val="18"/>
                </w:rPr>
                <w:t>RP-181459</w:t>
              </w:r>
            </w:hyperlink>
            <w:r>
              <w:rPr>
                <w:sz w:val="18"/>
                <w:szCs w:val="18"/>
              </w:rPr>
              <w:t xml:space="preserve"> (target: RAN #83) [TU: 1 (1)]</w:t>
            </w:r>
          </w:p>
        </w:tc>
      </w:tr>
      <w:tr w:rsidR="0083470C" w:rsidRPr="00D54BB9" w:rsidTr="00160199">
        <w:tc>
          <w:tcPr>
            <w:tcW w:w="9928" w:type="dxa"/>
            <w:gridSpan w:val="3"/>
            <w:tcBorders>
              <w:top w:val="single" w:sz="4" w:space="0" w:color="000000"/>
              <w:left w:val="single" w:sz="4" w:space="0" w:color="000000"/>
              <w:bottom w:val="single" w:sz="4" w:space="0" w:color="000000"/>
              <w:right w:val="single" w:sz="4" w:space="0" w:color="000000"/>
            </w:tcBorders>
            <w:shd w:val="clear" w:color="auto" w:fill="FFFF00"/>
          </w:tcPr>
          <w:p w:rsidR="0083470C" w:rsidRDefault="0083470C" w:rsidP="00160199">
            <w:pPr>
              <w:widowControl w:val="0"/>
              <w:spacing w:after="0"/>
              <w:ind w:left="144" w:hanging="144"/>
              <w:rPr>
                <w:rFonts w:cs="Calibri"/>
                <w:b/>
                <w:color w:val="FF00FF"/>
                <w:sz w:val="18"/>
                <w:szCs w:val="24"/>
              </w:rPr>
            </w:pPr>
            <w:r>
              <w:rPr>
                <w:rFonts w:cs="Calibri"/>
                <w:b/>
                <w:color w:val="FF00FF"/>
                <w:sz w:val="18"/>
                <w:szCs w:val="24"/>
              </w:rPr>
              <w:t>CB: # 10_UERadioCapSigOpt_Session_Rep</w:t>
            </w:r>
          </w:p>
          <w:p w:rsidR="0083470C" w:rsidRDefault="0083470C" w:rsidP="00160199">
            <w:pPr>
              <w:widowControl w:val="0"/>
              <w:spacing w:after="0"/>
              <w:ind w:left="144" w:hanging="144"/>
              <w:rPr>
                <w:rFonts w:cs="Calibri"/>
                <w:color w:val="000000"/>
                <w:sz w:val="18"/>
                <w:szCs w:val="24"/>
              </w:rPr>
            </w:pPr>
            <w:r>
              <w:rPr>
                <w:rFonts w:cs="Calibri"/>
                <w:color w:val="000000"/>
                <w:sz w:val="18"/>
                <w:szCs w:val="24"/>
              </w:rPr>
              <w:t>(VC – Sasha)</w:t>
            </w:r>
          </w:p>
          <w:p w:rsidR="0083470C" w:rsidRDefault="0083470C" w:rsidP="00160199">
            <w:pPr>
              <w:widowControl w:val="0"/>
              <w:spacing w:after="0"/>
              <w:ind w:left="144" w:hanging="144"/>
              <w:rPr>
                <w:rFonts w:cs="Calibri"/>
                <w:color w:val="000000"/>
                <w:sz w:val="18"/>
                <w:szCs w:val="24"/>
              </w:rPr>
            </w:pPr>
            <w:hyperlink r:id="rId6" w:history="1">
              <w:r>
                <w:rPr>
                  <w:rStyle w:val="Hyperlink"/>
                  <w:rFonts w:cs="Calibri"/>
                  <w:sz w:val="18"/>
                  <w:szCs w:val="24"/>
                </w:rPr>
                <w:t>R3-190919</w:t>
              </w:r>
            </w:hyperlink>
            <w:r>
              <w:rPr>
                <w:rFonts w:cs="Calibri"/>
                <w:color w:val="000000"/>
                <w:sz w:val="18"/>
                <w:szCs w:val="24"/>
              </w:rPr>
              <w:t xml:space="preserve"> Report</w:t>
            </w:r>
          </w:p>
          <w:p w:rsidR="0083470C" w:rsidRPr="00D54BB9" w:rsidRDefault="0083470C" w:rsidP="00160199">
            <w:pPr>
              <w:widowControl w:val="0"/>
              <w:spacing w:after="0"/>
              <w:ind w:left="144" w:hanging="144"/>
              <w:rPr>
                <w:rFonts w:cs="Calibri"/>
                <w:color w:val="000000"/>
                <w:sz w:val="18"/>
                <w:szCs w:val="24"/>
              </w:rPr>
            </w:pPr>
          </w:p>
        </w:tc>
      </w:tr>
      <w:tr w:rsidR="0083470C" w:rsidRPr="001E7AA9" w:rsidTr="00160199">
        <w:tc>
          <w:tcPr>
            <w:tcW w:w="9928" w:type="dxa"/>
            <w:gridSpan w:val="3"/>
            <w:tcBorders>
              <w:top w:val="single" w:sz="4" w:space="0" w:color="000000"/>
              <w:left w:val="single" w:sz="4" w:space="0" w:color="000000"/>
              <w:bottom w:val="single" w:sz="4" w:space="0" w:color="000000"/>
              <w:right w:val="single" w:sz="4" w:space="0" w:color="000000"/>
            </w:tcBorders>
            <w:shd w:val="clear" w:color="auto" w:fill="CCFF99"/>
          </w:tcPr>
          <w:p w:rsidR="0083470C" w:rsidRDefault="0083470C" w:rsidP="00160199">
            <w:pPr>
              <w:pStyle w:val="Heading2"/>
              <w:keepNext w:val="0"/>
              <w:widowControl w:val="0"/>
              <w:spacing w:after="0"/>
            </w:pPr>
            <w:r>
              <w:rPr>
                <w:lang w:val="en-US"/>
              </w:rPr>
              <w:t>26.1. General</w:t>
            </w:r>
          </w:p>
          <w:p w:rsidR="0083470C" w:rsidRPr="001E7AA9" w:rsidRDefault="0083470C" w:rsidP="00160199">
            <w:pPr>
              <w:spacing w:after="0"/>
              <w:rPr>
                <w:i/>
                <w:color w:val="FF0000"/>
                <w:sz w:val="16"/>
                <w:szCs w:val="16"/>
              </w:rPr>
            </w:pPr>
            <w:r>
              <w:rPr>
                <w:i/>
                <w:color w:val="FF0000"/>
                <w:sz w:val="16"/>
                <w:szCs w:val="16"/>
              </w:rPr>
              <w:t>Scenarios, time plan, skeletons, BLs</w:t>
            </w:r>
          </w:p>
        </w:tc>
      </w:tr>
      <w:tr w:rsidR="0083470C" w:rsidRPr="00A34AF8" w:rsidTr="00160199">
        <w:tc>
          <w:tcPr>
            <w:tcW w:w="9928" w:type="dxa"/>
            <w:gridSpan w:val="3"/>
            <w:tcBorders>
              <w:top w:val="single" w:sz="4" w:space="0" w:color="000000"/>
              <w:left w:val="single" w:sz="4" w:space="0" w:color="000000"/>
              <w:bottom w:val="single" w:sz="4" w:space="0" w:color="000000"/>
              <w:right w:val="single" w:sz="4" w:space="0" w:color="000000"/>
            </w:tcBorders>
            <w:shd w:val="clear" w:color="auto" w:fill="CCFF99"/>
          </w:tcPr>
          <w:p w:rsidR="0083470C" w:rsidRDefault="0083470C" w:rsidP="00160199">
            <w:pPr>
              <w:pStyle w:val="Heading2"/>
              <w:keepNext w:val="0"/>
              <w:widowControl w:val="0"/>
              <w:spacing w:after="0"/>
              <w:rPr>
                <w:lang w:val="en-US"/>
              </w:rPr>
            </w:pPr>
            <w:r>
              <w:rPr>
                <w:lang w:val="en-US"/>
              </w:rPr>
              <w:t>26.2. Optimizations for Network Signaling</w:t>
            </w:r>
          </w:p>
          <w:p w:rsidR="0083470C" w:rsidRDefault="0083470C" w:rsidP="00160199">
            <w:pPr>
              <w:spacing w:after="0"/>
              <w:rPr>
                <w:i/>
                <w:color w:val="FF0000"/>
                <w:sz w:val="16"/>
                <w:szCs w:val="16"/>
              </w:rPr>
            </w:pPr>
            <w:r>
              <w:rPr>
                <w:i/>
                <w:color w:val="FF0000"/>
                <w:sz w:val="16"/>
                <w:szCs w:val="16"/>
              </w:rPr>
              <w:t>How to reduce signaling over network interfaces when transferring UE radio capability related information, considering how frequently such message transfers and the corresponding processing occur</w:t>
            </w:r>
          </w:p>
          <w:p w:rsidR="0083470C" w:rsidRDefault="0083470C" w:rsidP="00160199">
            <w:pPr>
              <w:spacing w:after="0"/>
              <w:rPr>
                <w:i/>
                <w:color w:val="FF0000"/>
                <w:sz w:val="16"/>
                <w:szCs w:val="16"/>
              </w:rPr>
            </w:pPr>
            <w:r>
              <w:rPr>
                <w:i/>
                <w:color w:val="FF0000"/>
                <w:sz w:val="16"/>
                <w:szCs w:val="16"/>
              </w:rPr>
              <w:t>(in cooperation with RAN2 and SA2)</w:t>
            </w:r>
          </w:p>
          <w:p w:rsidR="0083470C" w:rsidRDefault="0083470C" w:rsidP="00160199">
            <w:pPr>
              <w:spacing w:after="0"/>
              <w:rPr>
                <w:i/>
                <w:color w:val="FF0000"/>
                <w:sz w:val="16"/>
                <w:szCs w:val="16"/>
              </w:rPr>
            </w:pPr>
            <w:r>
              <w:rPr>
                <w:i/>
                <w:color w:val="FF0000"/>
                <w:sz w:val="16"/>
                <w:szCs w:val="16"/>
              </w:rPr>
              <w:t>Consider the possibility to change UE radio capabilities according to TS 23.501 (in coordination with SA2)</w:t>
            </w:r>
          </w:p>
          <w:p w:rsidR="0083470C" w:rsidRPr="00A34AF8" w:rsidRDefault="0083470C" w:rsidP="00160199">
            <w:pPr>
              <w:spacing w:after="0"/>
              <w:rPr>
                <w:i/>
                <w:color w:val="FF0000"/>
                <w:sz w:val="16"/>
                <w:szCs w:val="16"/>
              </w:rPr>
            </w:pPr>
            <w:r>
              <w:rPr>
                <w:i/>
                <w:color w:val="FF0000"/>
                <w:sz w:val="16"/>
                <w:szCs w:val="16"/>
              </w:rPr>
              <w:t>Whether to proceed with normative work</w:t>
            </w:r>
          </w:p>
        </w:tc>
      </w:tr>
      <w:tr w:rsidR="0083470C" w:rsidRPr="0070714C" w:rsidTr="00160199">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highlight w:val="yellow"/>
              </w:rPr>
            </w:pPr>
            <w:hyperlink r:id="rId7" w:history="1">
              <w:r>
                <w:rPr>
                  <w:rStyle w:val="Hyperlink"/>
                  <w:rFonts w:cs="Calibri"/>
                  <w:sz w:val="18"/>
                  <w:szCs w:val="24"/>
                  <w:highlight w:val="yellow"/>
                </w:rPr>
                <w:t>R3-190027</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rPr>
            </w:pPr>
            <w:r w:rsidRPr="0070714C">
              <w:rPr>
                <w:rFonts w:cs="Calibri"/>
                <w:sz w:val="18"/>
                <w:szCs w:val="24"/>
              </w:rPr>
              <w:t>Interim conclusions for SA2 study on Radio Capabilities Signalling Optimisations (FS_RACS) (SA WG2)</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rPr>
            </w:pPr>
            <w:r w:rsidRPr="0070714C">
              <w:rPr>
                <w:rFonts w:cs="Calibri"/>
                <w:sz w:val="18"/>
                <w:szCs w:val="24"/>
              </w:rPr>
              <w:t>LS in</w:t>
            </w:r>
          </w:p>
          <w:p w:rsidR="0083470C" w:rsidRDefault="0083470C" w:rsidP="00160199">
            <w:pPr>
              <w:widowControl w:val="0"/>
              <w:spacing w:after="0"/>
              <w:ind w:left="144" w:hanging="144"/>
              <w:rPr>
                <w:rFonts w:cs="Calibri"/>
                <w:sz w:val="18"/>
                <w:szCs w:val="24"/>
              </w:rPr>
            </w:pPr>
            <w:r>
              <w:rPr>
                <w:rFonts w:cs="Calibri"/>
                <w:sz w:val="18"/>
                <w:szCs w:val="24"/>
              </w:rPr>
              <w:t>Move to 26.2</w:t>
            </w:r>
          </w:p>
          <w:p w:rsidR="0083470C" w:rsidRDefault="0083470C" w:rsidP="00160199">
            <w:pPr>
              <w:widowControl w:val="0"/>
              <w:spacing w:after="0"/>
              <w:ind w:left="144" w:hanging="144"/>
              <w:rPr>
                <w:rFonts w:cs="Calibri"/>
                <w:sz w:val="18"/>
                <w:szCs w:val="24"/>
              </w:rPr>
            </w:pPr>
            <w:r>
              <w:rPr>
                <w:rFonts w:cs="Calibri"/>
                <w:sz w:val="18"/>
                <w:szCs w:val="24"/>
              </w:rPr>
              <w:t>QC: likely to be addressed in RAN2</w:t>
            </w:r>
          </w:p>
          <w:p w:rsidR="0083470C" w:rsidRPr="0070714C" w:rsidRDefault="0083470C" w:rsidP="00160199">
            <w:pPr>
              <w:widowControl w:val="0"/>
              <w:spacing w:after="0"/>
              <w:ind w:left="144" w:hanging="144"/>
              <w:rPr>
                <w:rFonts w:cs="Calibri"/>
                <w:sz w:val="18"/>
                <w:szCs w:val="24"/>
              </w:rPr>
            </w:pPr>
            <w:r>
              <w:rPr>
                <w:rFonts w:cs="Calibri"/>
                <w:sz w:val="18"/>
                <w:szCs w:val="24"/>
              </w:rPr>
              <w:t>noted</w:t>
            </w:r>
          </w:p>
        </w:tc>
      </w:tr>
      <w:tr w:rsidR="0083470C" w:rsidRPr="0070714C" w:rsidTr="00160199">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highlight w:val="yellow"/>
              </w:rPr>
            </w:pPr>
            <w:hyperlink r:id="rId8" w:history="1">
              <w:r>
                <w:rPr>
                  <w:rStyle w:val="Hyperlink"/>
                  <w:rFonts w:cs="Calibri"/>
                  <w:sz w:val="18"/>
                  <w:szCs w:val="24"/>
                  <w:highlight w:val="yellow"/>
                </w:rPr>
                <w:t>R3-190019</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rPr>
            </w:pPr>
            <w:r w:rsidRPr="0070714C">
              <w:rPr>
                <w:rFonts w:cs="Calibri"/>
                <w:sz w:val="18"/>
                <w:szCs w:val="24"/>
              </w:rPr>
              <w:t>Reply LS on Interim conclusions for SA2 study on Radio Capabilities Signalling Optimisations (FS_RACS) (RAN WG2)</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rPr>
            </w:pPr>
            <w:r w:rsidRPr="0070714C">
              <w:rPr>
                <w:rFonts w:cs="Calibri"/>
                <w:sz w:val="18"/>
                <w:szCs w:val="24"/>
              </w:rPr>
              <w:t>LS in</w:t>
            </w:r>
          </w:p>
          <w:p w:rsidR="0083470C" w:rsidRDefault="0083470C" w:rsidP="00160199">
            <w:pPr>
              <w:widowControl w:val="0"/>
              <w:spacing w:after="0"/>
              <w:ind w:left="144" w:hanging="144"/>
              <w:rPr>
                <w:rFonts w:cs="Calibri"/>
                <w:sz w:val="18"/>
                <w:szCs w:val="24"/>
              </w:rPr>
            </w:pPr>
            <w:r>
              <w:rPr>
                <w:rFonts w:cs="Calibri"/>
                <w:sz w:val="18"/>
                <w:szCs w:val="24"/>
              </w:rPr>
              <w:t>Move to 26.2</w:t>
            </w:r>
          </w:p>
          <w:p w:rsidR="0083470C" w:rsidRDefault="0083470C" w:rsidP="00160199">
            <w:pPr>
              <w:widowControl w:val="0"/>
              <w:spacing w:after="0"/>
              <w:ind w:left="144" w:hanging="144"/>
              <w:rPr>
                <w:rFonts w:cs="Calibri"/>
                <w:sz w:val="18"/>
                <w:szCs w:val="24"/>
              </w:rPr>
            </w:pPr>
            <w:r>
              <w:rPr>
                <w:rFonts w:cs="Calibri"/>
                <w:sz w:val="18"/>
                <w:szCs w:val="24"/>
              </w:rPr>
              <w:t>noted</w:t>
            </w:r>
          </w:p>
          <w:p w:rsidR="0083470C" w:rsidRPr="0070714C" w:rsidRDefault="0083470C" w:rsidP="00160199">
            <w:pPr>
              <w:widowControl w:val="0"/>
              <w:spacing w:after="0"/>
              <w:ind w:left="144" w:hanging="144"/>
              <w:rPr>
                <w:rFonts w:cs="Calibri"/>
                <w:sz w:val="18"/>
                <w:szCs w:val="24"/>
              </w:rPr>
            </w:pPr>
            <w:r>
              <w:rPr>
                <w:rFonts w:cs="Calibri"/>
                <w:sz w:val="18"/>
                <w:szCs w:val="24"/>
              </w:rPr>
              <w:t>cc</w:t>
            </w:r>
          </w:p>
        </w:tc>
      </w:tr>
      <w:tr w:rsidR="0083470C" w:rsidRPr="0070714C" w:rsidTr="00160199">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highlight w:val="yellow"/>
              </w:rPr>
            </w:pPr>
            <w:hyperlink r:id="rId9" w:history="1">
              <w:r>
                <w:rPr>
                  <w:rStyle w:val="Hyperlink"/>
                  <w:rFonts w:cs="Calibri"/>
                  <w:sz w:val="18"/>
                  <w:szCs w:val="24"/>
                  <w:highlight w:val="yellow"/>
                </w:rPr>
                <w:t>R3-190111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rPr>
            </w:pPr>
            <w:r w:rsidRPr="0070714C">
              <w:rPr>
                <w:rFonts w:cs="Calibri"/>
                <w:sz w:val="18"/>
                <w:szCs w:val="24"/>
              </w:rPr>
              <w:t>Reply LS on Interim conclusions for SA2 study on Radio Capabilities Signalling Optimisations (FS_RACS) (SA WG2)</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rPr>
            </w:pPr>
            <w:r w:rsidRPr="0070714C">
              <w:rPr>
                <w:rFonts w:cs="Calibri"/>
                <w:sz w:val="18"/>
                <w:szCs w:val="24"/>
              </w:rPr>
              <w:t>LS in</w:t>
            </w:r>
          </w:p>
          <w:p w:rsidR="0083470C" w:rsidRDefault="0083470C" w:rsidP="00160199">
            <w:pPr>
              <w:widowControl w:val="0"/>
              <w:spacing w:after="0"/>
              <w:ind w:left="144" w:hanging="144"/>
              <w:rPr>
                <w:rFonts w:cs="Calibri"/>
                <w:sz w:val="18"/>
                <w:szCs w:val="24"/>
              </w:rPr>
            </w:pPr>
            <w:r>
              <w:rPr>
                <w:rFonts w:cs="Calibri"/>
                <w:sz w:val="18"/>
                <w:szCs w:val="24"/>
              </w:rPr>
              <w:t>Move to 26.2</w:t>
            </w:r>
          </w:p>
          <w:p w:rsidR="0083470C" w:rsidRDefault="0083470C" w:rsidP="00160199">
            <w:pPr>
              <w:widowControl w:val="0"/>
              <w:spacing w:after="0"/>
              <w:ind w:left="144" w:hanging="144"/>
              <w:rPr>
                <w:rFonts w:cs="Calibri"/>
                <w:sz w:val="18"/>
                <w:szCs w:val="24"/>
              </w:rPr>
            </w:pPr>
            <w:r>
              <w:rPr>
                <w:rFonts w:cs="Calibri"/>
                <w:sz w:val="18"/>
                <w:szCs w:val="24"/>
              </w:rPr>
              <w:t>noted</w:t>
            </w:r>
          </w:p>
          <w:p w:rsidR="0083470C" w:rsidRPr="0070714C" w:rsidRDefault="0083470C" w:rsidP="00160199">
            <w:pPr>
              <w:widowControl w:val="0"/>
              <w:spacing w:after="0"/>
              <w:ind w:left="144" w:hanging="144"/>
              <w:rPr>
                <w:rFonts w:cs="Calibri"/>
                <w:sz w:val="18"/>
                <w:szCs w:val="24"/>
              </w:rPr>
            </w:pPr>
            <w:r>
              <w:rPr>
                <w:rFonts w:cs="Calibri"/>
                <w:sz w:val="18"/>
                <w:szCs w:val="24"/>
              </w:rPr>
              <w:t>cc</w:t>
            </w:r>
          </w:p>
        </w:tc>
      </w:tr>
      <w:tr w:rsidR="0083470C" w:rsidRPr="0070714C" w:rsidTr="00160199">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highlight w:val="yellow"/>
              </w:rPr>
            </w:pPr>
            <w:hyperlink r:id="rId10" w:history="1">
              <w:r>
                <w:rPr>
                  <w:rStyle w:val="Hyperlink"/>
                  <w:rFonts w:cs="Calibri"/>
                  <w:sz w:val="18"/>
                  <w:szCs w:val="24"/>
                  <w:highlight w:val="yellow"/>
                </w:rPr>
                <w:t>R3-190880</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rPr>
            </w:pPr>
            <w:r w:rsidRPr="0070714C">
              <w:rPr>
                <w:rFonts w:cs="Calibri"/>
                <w:sz w:val="18"/>
                <w:szCs w:val="24"/>
              </w:rPr>
              <w:t>Radio capability signalling procedures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rPr>
            </w:pPr>
            <w:r w:rsidRPr="0070714C">
              <w:rPr>
                <w:rFonts w:cs="Calibri"/>
                <w:sz w:val="18"/>
                <w:szCs w:val="24"/>
              </w:rPr>
              <w:t>discussion</w:t>
            </w:r>
          </w:p>
          <w:p w:rsidR="0083470C" w:rsidRPr="0070714C" w:rsidRDefault="0083470C" w:rsidP="00160199">
            <w:pPr>
              <w:widowControl w:val="0"/>
              <w:spacing w:after="0"/>
              <w:ind w:left="144" w:hanging="144"/>
              <w:rPr>
                <w:rFonts w:cs="Calibri"/>
                <w:sz w:val="18"/>
                <w:szCs w:val="24"/>
              </w:rPr>
            </w:pPr>
            <w:r>
              <w:rPr>
                <w:rFonts w:cs="Calibri"/>
                <w:sz w:val="18"/>
                <w:szCs w:val="24"/>
              </w:rPr>
              <w:lastRenderedPageBreak/>
              <w:t>noted</w:t>
            </w:r>
          </w:p>
        </w:tc>
      </w:tr>
      <w:tr w:rsidR="0083470C" w:rsidRPr="0070714C" w:rsidTr="00160199">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highlight w:val="yellow"/>
              </w:rPr>
            </w:pPr>
            <w:hyperlink r:id="rId11" w:history="1">
              <w:r>
                <w:rPr>
                  <w:rStyle w:val="Hyperlink"/>
                  <w:rFonts w:cs="Calibri"/>
                  <w:sz w:val="18"/>
                  <w:szCs w:val="24"/>
                  <w:highlight w:val="yellow"/>
                </w:rPr>
                <w:t>R3-190881</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rPr>
            </w:pPr>
            <w:r w:rsidRPr="0070714C">
              <w:rPr>
                <w:rFonts w:cs="Calibri"/>
                <w:sz w:val="18"/>
                <w:szCs w:val="24"/>
              </w:rPr>
              <w:t>Capability ID storage and usage in NG-RAN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rPr>
            </w:pPr>
            <w:r w:rsidRPr="0070714C">
              <w:rPr>
                <w:rFonts w:cs="Calibri"/>
                <w:sz w:val="18"/>
                <w:szCs w:val="24"/>
              </w:rPr>
              <w:t>discussion</w:t>
            </w:r>
          </w:p>
          <w:p w:rsidR="0083470C" w:rsidRDefault="0083470C" w:rsidP="00160199">
            <w:pPr>
              <w:widowControl w:val="0"/>
              <w:spacing w:after="0"/>
              <w:ind w:left="144" w:hanging="144"/>
              <w:rPr>
                <w:rFonts w:cs="Calibri"/>
                <w:sz w:val="18"/>
                <w:szCs w:val="24"/>
              </w:rPr>
            </w:pPr>
          </w:p>
          <w:p w:rsidR="0083470C" w:rsidRPr="007F474A" w:rsidRDefault="0083470C" w:rsidP="00160199">
            <w:pPr>
              <w:widowControl w:val="0"/>
              <w:spacing w:after="0"/>
              <w:ind w:left="144" w:hanging="144"/>
              <w:rPr>
                <w:rFonts w:cs="Calibri"/>
                <w:sz w:val="18"/>
                <w:szCs w:val="24"/>
              </w:rPr>
            </w:pPr>
            <w:r w:rsidRPr="007F474A">
              <w:rPr>
                <w:rFonts w:cs="Calibri"/>
                <w:sz w:val="18"/>
                <w:szCs w:val="24"/>
              </w:rPr>
              <w:t>NG RAN shall maintain the UE radio capability sets and capability IDs for UEs in RRC_CONNECTED and RRC_INACTIVE mode</w:t>
            </w:r>
          </w:p>
          <w:p w:rsidR="0083470C" w:rsidRPr="007F474A" w:rsidRDefault="0083470C" w:rsidP="00160199">
            <w:pPr>
              <w:widowControl w:val="0"/>
              <w:spacing w:after="0"/>
              <w:ind w:left="144" w:hanging="144"/>
              <w:rPr>
                <w:rFonts w:cs="Calibri"/>
                <w:sz w:val="18"/>
                <w:szCs w:val="24"/>
              </w:rPr>
            </w:pPr>
            <w:r w:rsidRPr="007F474A">
              <w:rPr>
                <w:rFonts w:cs="Calibri"/>
                <w:sz w:val="18"/>
                <w:szCs w:val="24"/>
              </w:rPr>
              <w:t>NG RAN could maintain UE radio capability sets and UE Capability IDs which are not related to any UE context in the NG RAN in best effort mode.</w:t>
            </w:r>
          </w:p>
          <w:p w:rsidR="0083470C" w:rsidRPr="007F474A" w:rsidRDefault="0083470C" w:rsidP="00160199">
            <w:pPr>
              <w:widowControl w:val="0"/>
              <w:spacing w:after="0"/>
              <w:ind w:left="144" w:hanging="144"/>
              <w:rPr>
                <w:rFonts w:cs="Calibri"/>
                <w:sz w:val="18"/>
                <w:szCs w:val="24"/>
              </w:rPr>
            </w:pPr>
            <w:r w:rsidRPr="007F474A">
              <w:rPr>
                <w:rFonts w:cs="Calibri"/>
                <w:sz w:val="18"/>
                <w:szCs w:val="24"/>
              </w:rPr>
              <w:t>NG-RANs can synchronize the capability dictionary with each other only for the mostly frequently used Capability ID.</w:t>
            </w:r>
          </w:p>
          <w:p w:rsidR="0083470C" w:rsidRPr="007F474A" w:rsidRDefault="0083470C" w:rsidP="00160199">
            <w:pPr>
              <w:widowControl w:val="0"/>
              <w:spacing w:after="0"/>
              <w:ind w:left="144" w:hanging="144"/>
              <w:rPr>
                <w:rFonts w:cs="Calibri"/>
                <w:sz w:val="18"/>
                <w:szCs w:val="24"/>
              </w:rPr>
            </w:pPr>
            <w:r>
              <w:rPr>
                <w:rFonts w:cs="Calibri"/>
                <w:sz w:val="18"/>
                <w:szCs w:val="24"/>
              </w:rPr>
              <w:t xml:space="preserve">During </w:t>
            </w:r>
            <w:r w:rsidRPr="007F474A">
              <w:rPr>
                <w:rFonts w:cs="Calibri"/>
                <w:sz w:val="18"/>
                <w:szCs w:val="24"/>
              </w:rPr>
              <w:t>handover procedure and context retrieval procedure,  the capability ID instead of UE radio capability can be used in case the source NG RAN knows that the concerned UE capability ID is known to the target NG RAN.</w:t>
            </w:r>
          </w:p>
          <w:p w:rsidR="0083470C" w:rsidRDefault="0083470C" w:rsidP="00160199">
            <w:pPr>
              <w:widowControl w:val="0"/>
              <w:spacing w:after="0"/>
              <w:ind w:left="144" w:hanging="144"/>
              <w:rPr>
                <w:rFonts w:cs="Calibri"/>
                <w:sz w:val="18"/>
                <w:szCs w:val="24"/>
              </w:rPr>
            </w:pPr>
            <w:r w:rsidRPr="007F474A">
              <w:rPr>
                <w:rFonts w:cs="Calibri"/>
                <w:sz w:val="18"/>
                <w:szCs w:val="24"/>
              </w:rPr>
              <w:t>Capability ID instead of UE radio capability can be used over F1 interface, e.g. for UE Context Setup procedure.</w:t>
            </w:r>
          </w:p>
          <w:p w:rsidR="0083470C" w:rsidRDefault="0083470C" w:rsidP="00160199">
            <w:pPr>
              <w:widowControl w:val="0"/>
              <w:spacing w:after="0"/>
              <w:ind w:left="144" w:hanging="144"/>
              <w:rPr>
                <w:rFonts w:cs="Calibri"/>
                <w:sz w:val="18"/>
                <w:szCs w:val="24"/>
              </w:rPr>
            </w:pPr>
          </w:p>
          <w:p w:rsidR="0083470C" w:rsidRDefault="0083470C" w:rsidP="00160199">
            <w:pPr>
              <w:widowControl w:val="0"/>
              <w:spacing w:after="0"/>
              <w:ind w:left="144" w:hanging="144"/>
              <w:rPr>
                <w:rFonts w:cs="Calibri"/>
                <w:sz w:val="18"/>
                <w:szCs w:val="24"/>
              </w:rPr>
            </w:pPr>
            <w:r>
              <w:rPr>
                <w:rFonts w:cs="Calibri"/>
                <w:sz w:val="18"/>
                <w:szCs w:val="24"/>
              </w:rPr>
              <w:t>HW: wait for RAN2 progress</w:t>
            </w:r>
          </w:p>
          <w:p w:rsidR="0083470C" w:rsidRDefault="0083470C" w:rsidP="00160199">
            <w:pPr>
              <w:widowControl w:val="0"/>
              <w:spacing w:after="0"/>
              <w:ind w:left="144" w:hanging="144"/>
              <w:rPr>
                <w:rFonts w:cs="Calibri"/>
                <w:sz w:val="18"/>
                <w:szCs w:val="24"/>
              </w:rPr>
            </w:pPr>
            <w:r>
              <w:rPr>
                <w:rFonts w:cs="Calibri"/>
                <w:sz w:val="18"/>
                <w:szCs w:val="24"/>
              </w:rPr>
              <w:t>QC: inter-RAN node sync is in RAN3 scope, one option to achieve this is OAM</w:t>
            </w:r>
          </w:p>
          <w:p w:rsidR="0083470C" w:rsidRPr="0070714C" w:rsidRDefault="0083470C" w:rsidP="00160199">
            <w:pPr>
              <w:widowControl w:val="0"/>
              <w:spacing w:after="0"/>
              <w:ind w:left="144" w:hanging="144"/>
              <w:rPr>
                <w:rFonts w:cs="Calibri"/>
                <w:sz w:val="18"/>
                <w:szCs w:val="24"/>
              </w:rPr>
            </w:pPr>
            <w:r>
              <w:rPr>
                <w:rFonts w:cs="Calibri"/>
                <w:sz w:val="18"/>
                <w:szCs w:val="24"/>
              </w:rPr>
              <w:t>HW: UE capability size is an issue, to store everything may be challanging</w:t>
            </w:r>
          </w:p>
        </w:tc>
      </w:tr>
      <w:tr w:rsidR="0083470C" w:rsidRPr="0070714C" w:rsidTr="00160199">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highlight w:val="yellow"/>
              </w:rPr>
            </w:pPr>
            <w:hyperlink r:id="rId12" w:history="1">
              <w:r>
                <w:rPr>
                  <w:rStyle w:val="Hyperlink"/>
                  <w:rFonts w:cs="Calibri"/>
                  <w:sz w:val="18"/>
                  <w:szCs w:val="24"/>
                  <w:highlight w:val="yellow"/>
                </w:rPr>
                <w:t>R3-190882</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rPr>
            </w:pPr>
            <w:r w:rsidRPr="0070714C">
              <w:rPr>
                <w:rFonts w:cs="Calibri"/>
                <w:sz w:val="18"/>
                <w:szCs w:val="24"/>
              </w:rPr>
              <w:t>Further questions on radio capability signalling optimization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rPr>
            </w:pPr>
            <w:r w:rsidRPr="0070714C">
              <w:rPr>
                <w:rFonts w:cs="Calibri"/>
                <w:sz w:val="18"/>
                <w:szCs w:val="24"/>
              </w:rPr>
              <w:t>discussion</w:t>
            </w:r>
          </w:p>
          <w:p w:rsidR="0083470C" w:rsidRPr="0070714C" w:rsidRDefault="0083470C" w:rsidP="00160199">
            <w:pPr>
              <w:widowControl w:val="0"/>
              <w:spacing w:after="0"/>
              <w:ind w:left="144" w:hanging="144"/>
              <w:rPr>
                <w:rFonts w:cs="Calibri"/>
                <w:sz w:val="18"/>
                <w:szCs w:val="24"/>
              </w:rPr>
            </w:pPr>
            <w:r>
              <w:rPr>
                <w:rFonts w:cs="Calibri"/>
                <w:sz w:val="18"/>
                <w:szCs w:val="24"/>
              </w:rPr>
              <w:t>noted</w:t>
            </w:r>
          </w:p>
        </w:tc>
      </w:tr>
      <w:tr w:rsidR="0083470C" w:rsidRPr="0070714C" w:rsidTr="00160199">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highlight w:val="yellow"/>
              </w:rPr>
            </w:pPr>
            <w:hyperlink r:id="rId13" w:history="1">
              <w:r>
                <w:rPr>
                  <w:rStyle w:val="Hyperlink"/>
                  <w:rFonts w:cs="Calibri"/>
                  <w:sz w:val="18"/>
                  <w:szCs w:val="24"/>
                  <w:highlight w:val="yellow"/>
                </w:rPr>
                <w:t>R3-190883</w:t>
              </w:r>
            </w:hyperlink>
          </w:p>
        </w:tc>
        <w:tc>
          <w:tcPr>
            <w:tcW w:w="4230"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rPr>
            </w:pPr>
            <w:r w:rsidRPr="0070714C">
              <w:rPr>
                <w:rFonts w:cs="Calibri"/>
                <w:sz w:val="18"/>
                <w:szCs w:val="24"/>
              </w:rPr>
              <w:t>[Draft] Reply LS on radio capability signalling optimization (Huawei)</w:t>
            </w:r>
          </w:p>
        </w:tc>
        <w:tc>
          <w:tcPr>
            <w:tcW w:w="4566" w:type="dxa"/>
            <w:tcBorders>
              <w:top w:val="single" w:sz="4" w:space="0" w:color="000000"/>
              <w:left w:val="single" w:sz="4" w:space="0" w:color="000000"/>
              <w:bottom w:val="single" w:sz="4" w:space="0" w:color="000000"/>
              <w:right w:val="single" w:sz="4" w:space="0" w:color="000000"/>
            </w:tcBorders>
            <w:shd w:val="clear" w:color="auto" w:fill="FFFFFF"/>
          </w:tcPr>
          <w:p w:rsidR="0083470C" w:rsidRPr="0070714C" w:rsidRDefault="0083470C" w:rsidP="00160199">
            <w:pPr>
              <w:widowControl w:val="0"/>
              <w:spacing w:after="0"/>
              <w:ind w:left="144" w:hanging="144"/>
              <w:rPr>
                <w:rFonts w:cs="Calibri"/>
                <w:sz w:val="18"/>
                <w:szCs w:val="24"/>
              </w:rPr>
            </w:pPr>
            <w:r w:rsidRPr="0070714C">
              <w:rPr>
                <w:rFonts w:cs="Calibri"/>
                <w:sz w:val="18"/>
                <w:szCs w:val="24"/>
              </w:rPr>
              <w:t>LS out</w:t>
            </w:r>
          </w:p>
          <w:p w:rsidR="0083470C" w:rsidRDefault="0083470C" w:rsidP="00160199">
            <w:pPr>
              <w:widowControl w:val="0"/>
              <w:spacing w:after="0"/>
              <w:ind w:left="144" w:hanging="144"/>
              <w:rPr>
                <w:rFonts w:cs="Calibri"/>
                <w:sz w:val="18"/>
                <w:szCs w:val="24"/>
              </w:rPr>
            </w:pPr>
          </w:p>
          <w:p w:rsidR="0083470C" w:rsidRDefault="0083470C" w:rsidP="00160199">
            <w:pPr>
              <w:widowControl w:val="0"/>
              <w:spacing w:after="0"/>
              <w:ind w:left="144" w:hanging="144"/>
              <w:rPr>
                <w:rFonts w:cs="Calibri"/>
                <w:sz w:val="18"/>
                <w:szCs w:val="24"/>
              </w:rPr>
            </w:pPr>
            <w:r>
              <w:rPr>
                <w:rFonts w:cs="Calibri"/>
                <w:sz w:val="18"/>
                <w:szCs w:val="24"/>
              </w:rPr>
              <w:t>Nok: no need to send LS at this stage</w:t>
            </w:r>
          </w:p>
          <w:p w:rsidR="0083470C" w:rsidRDefault="0083470C" w:rsidP="00160199">
            <w:pPr>
              <w:widowControl w:val="0"/>
              <w:spacing w:after="0"/>
              <w:ind w:left="144" w:hanging="144"/>
              <w:rPr>
                <w:rFonts w:cs="Calibri"/>
                <w:sz w:val="18"/>
                <w:szCs w:val="24"/>
              </w:rPr>
            </w:pPr>
            <w:r>
              <w:rPr>
                <w:rFonts w:cs="Calibri"/>
                <w:sz w:val="18"/>
                <w:szCs w:val="24"/>
              </w:rPr>
              <w:t>QC: LS raises questions which are not for us to discuss</w:t>
            </w:r>
          </w:p>
          <w:p w:rsidR="0083470C" w:rsidRDefault="0083470C" w:rsidP="00160199">
            <w:pPr>
              <w:widowControl w:val="0"/>
              <w:spacing w:after="0"/>
              <w:ind w:left="144" w:hanging="144"/>
              <w:rPr>
                <w:rFonts w:cs="Calibri"/>
                <w:sz w:val="18"/>
                <w:szCs w:val="24"/>
              </w:rPr>
            </w:pPr>
            <w:r>
              <w:rPr>
                <w:rFonts w:cs="Calibri"/>
                <w:sz w:val="18"/>
                <w:szCs w:val="24"/>
              </w:rPr>
              <w:t>HW: this is the only meeting with RAN3 TUs for this</w:t>
            </w:r>
          </w:p>
          <w:p w:rsidR="0083470C" w:rsidRDefault="0083470C" w:rsidP="00160199">
            <w:pPr>
              <w:widowControl w:val="0"/>
              <w:spacing w:after="0"/>
              <w:ind w:left="144" w:hanging="144"/>
              <w:rPr>
                <w:rFonts w:cs="Calibri"/>
                <w:sz w:val="18"/>
                <w:szCs w:val="24"/>
              </w:rPr>
            </w:pPr>
          </w:p>
          <w:p w:rsidR="0083470C" w:rsidRPr="0070714C" w:rsidRDefault="0083470C" w:rsidP="00160199">
            <w:pPr>
              <w:widowControl w:val="0"/>
              <w:spacing w:after="0"/>
              <w:ind w:left="144" w:hanging="144"/>
              <w:rPr>
                <w:rFonts w:cs="Calibri"/>
                <w:sz w:val="18"/>
                <w:szCs w:val="24"/>
              </w:rPr>
            </w:pPr>
            <w:r>
              <w:rPr>
                <w:rFonts w:cs="Calibri"/>
                <w:sz w:val="18"/>
                <w:szCs w:val="24"/>
              </w:rPr>
              <w:t>noted</w:t>
            </w:r>
          </w:p>
        </w:tc>
      </w:tr>
      <w:tr w:rsidR="0083470C" w:rsidRPr="00A34AF8" w:rsidTr="00160199">
        <w:tc>
          <w:tcPr>
            <w:tcW w:w="9928" w:type="dxa"/>
            <w:gridSpan w:val="3"/>
            <w:tcBorders>
              <w:top w:val="single" w:sz="4" w:space="0" w:color="000000"/>
              <w:left w:val="single" w:sz="4" w:space="0" w:color="000000"/>
              <w:bottom w:val="single" w:sz="4" w:space="0" w:color="000000"/>
              <w:right w:val="single" w:sz="4" w:space="0" w:color="000000"/>
            </w:tcBorders>
            <w:shd w:val="clear" w:color="auto" w:fill="CCFF99"/>
          </w:tcPr>
          <w:p w:rsidR="0083470C" w:rsidRPr="00A34AF8" w:rsidRDefault="0083470C" w:rsidP="00160199">
            <w:pPr>
              <w:pStyle w:val="Heading2"/>
              <w:keepNext w:val="0"/>
              <w:widowControl w:val="0"/>
              <w:spacing w:after="0"/>
            </w:pPr>
            <w:r>
              <w:rPr>
                <w:lang w:val="en-US"/>
              </w:rPr>
              <w:t>26.3. Others</w:t>
            </w:r>
          </w:p>
        </w:tc>
      </w:tr>
    </w:tbl>
    <w:p w:rsidR="0083470C" w:rsidRDefault="0083470C" w:rsidP="0083470C"/>
    <w:p w:rsidR="0083470C" w:rsidRDefault="0083470C" w:rsidP="00DE0064">
      <w:pPr>
        <w:rPr>
          <w:b/>
          <w:bCs/>
          <w:sz w:val="28"/>
          <w:szCs w:val="28"/>
        </w:rPr>
      </w:pPr>
    </w:p>
    <w:p w:rsidR="0083470C" w:rsidRDefault="0083470C" w:rsidP="00DE0064">
      <w:pPr>
        <w:rPr>
          <w:b/>
          <w:bCs/>
          <w:sz w:val="28"/>
          <w:szCs w:val="28"/>
        </w:rPr>
      </w:pPr>
    </w:p>
    <w:p w:rsidR="00DE0064" w:rsidRPr="0028124E" w:rsidRDefault="00DE0064" w:rsidP="00DE0064">
      <w:pPr>
        <w:rPr>
          <w:b/>
          <w:bCs/>
          <w:sz w:val="28"/>
          <w:szCs w:val="28"/>
        </w:rPr>
      </w:pPr>
      <w:r w:rsidRPr="0028124E">
        <w:rPr>
          <w:b/>
          <w:bCs/>
          <w:sz w:val="28"/>
          <w:szCs w:val="28"/>
        </w:rPr>
        <w:t>Agenda color coding</w:t>
      </w:r>
    </w:p>
    <w:tbl>
      <w:tblPr>
        <w:tblW w:w="8060" w:type="dxa"/>
        <w:tblInd w:w="-13"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ook w:val="04A0" w:firstRow="1" w:lastRow="0" w:firstColumn="1" w:lastColumn="0" w:noHBand="0" w:noVBand="1"/>
      </w:tblPr>
      <w:tblGrid>
        <w:gridCol w:w="8060"/>
      </w:tblGrid>
      <w:tr w:rsidR="00DE0064" w:rsidRPr="0028124E" w:rsidTr="007E0F52">
        <w:trPr>
          <w:trHeight w:val="385"/>
        </w:trPr>
        <w:tc>
          <w:tcPr>
            <w:tcW w:w="8060" w:type="dxa"/>
            <w:shd w:val="clear" w:color="000000" w:fill="CCFFFF"/>
            <w:hideMark/>
          </w:tcPr>
          <w:p w:rsidR="00DE0064" w:rsidRPr="0028124E" w:rsidRDefault="00DE0064" w:rsidP="007E0F52">
            <w:pPr>
              <w:spacing w:before="120" w:after="120" w:line="240" w:lineRule="auto"/>
              <w:ind w:firstLineChars="100" w:firstLine="241"/>
              <w:rPr>
                <w:rFonts w:eastAsia="Times New Roman" w:cs="Calibri"/>
                <w:b/>
                <w:bCs/>
                <w:color w:val="800000"/>
                <w:sz w:val="24"/>
                <w:szCs w:val="24"/>
              </w:rPr>
            </w:pPr>
            <w:r>
              <w:rPr>
                <w:rFonts w:eastAsia="Times New Roman" w:cs="Calibri"/>
                <w:b/>
                <w:bCs/>
                <w:color w:val="800000"/>
                <w:sz w:val="24"/>
                <w:szCs w:val="24"/>
              </w:rPr>
              <w:t xml:space="preserve">10. </w:t>
            </w:r>
            <w:r w:rsidRPr="0028124E">
              <w:rPr>
                <w:rFonts w:eastAsia="Times New Roman" w:cs="Calibri"/>
                <w:b/>
                <w:bCs/>
                <w:color w:val="800000"/>
                <w:sz w:val="24"/>
                <w:szCs w:val="24"/>
              </w:rPr>
              <w:t>Agenda Item</w:t>
            </w:r>
          </w:p>
        </w:tc>
      </w:tr>
      <w:tr w:rsidR="00DE0064" w:rsidRPr="0028124E" w:rsidTr="007E0F52">
        <w:trPr>
          <w:trHeight w:val="345"/>
        </w:trPr>
        <w:tc>
          <w:tcPr>
            <w:tcW w:w="8060" w:type="dxa"/>
            <w:shd w:val="clear" w:color="000000" w:fill="CCFF99"/>
            <w:hideMark/>
          </w:tcPr>
          <w:p w:rsidR="00DE0064" w:rsidRPr="0028124E" w:rsidRDefault="00DE0064" w:rsidP="007E0F52">
            <w:pPr>
              <w:spacing w:before="60" w:after="60" w:line="240" w:lineRule="auto"/>
              <w:ind w:firstLineChars="100" w:firstLine="221"/>
              <w:rPr>
                <w:rFonts w:eastAsia="Times New Roman" w:cs="Calibri"/>
                <w:b/>
                <w:bCs/>
                <w:color w:val="800000"/>
              </w:rPr>
            </w:pPr>
            <w:r>
              <w:rPr>
                <w:rFonts w:eastAsia="Times New Roman" w:cs="Calibri"/>
                <w:b/>
                <w:bCs/>
                <w:color w:val="800000"/>
              </w:rPr>
              <w:t>10.1. Sub Agenda Item</w:t>
            </w:r>
          </w:p>
        </w:tc>
      </w:tr>
      <w:tr w:rsidR="00DE0064" w:rsidRPr="0028124E" w:rsidTr="007E0F52">
        <w:trPr>
          <w:trHeight w:val="372"/>
        </w:trPr>
        <w:tc>
          <w:tcPr>
            <w:tcW w:w="8060" w:type="dxa"/>
            <w:tcBorders>
              <w:bottom w:val="single" w:sz="6" w:space="0" w:color="000000"/>
            </w:tcBorders>
            <w:shd w:val="clear" w:color="000000" w:fill="FFFF99"/>
            <w:hideMark/>
          </w:tcPr>
          <w:p w:rsidR="00DE0064" w:rsidRPr="0028124E" w:rsidRDefault="00DE0064" w:rsidP="007E0F52">
            <w:pPr>
              <w:spacing w:before="60" w:after="0" w:line="240" w:lineRule="auto"/>
              <w:ind w:firstLineChars="100" w:firstLine="201"/>
              <w:rPr>
                <w:rFonts w:eastAsia="Times New Roman" w:cs="Calibri"/>
                <w:b/>
                <w:bCs/>
                <w:color w:val="800000"/>
                <w:sz w:val="20"/>
                <w:szCs w:val="20"/>
              </w:rPr>
            </w:pPr>
            <w:r w:rsidRPr="0028124E">
              <w:rPr>
                <w:rFonts w:eastAsia="Times New Roman" w:cs="Calibri"/>
                <w:b/>
                <w:bCs/>
                <w:color w:val="800000"/>
                <w:sz w:val="20"/>
                <w:szCs w:val="20"/>
              </w:rPr>
              <w:t>10.1.1</w:t>
            </w:r>
            <w:r>
              <w:rPr>
                <w:rFonts w:eastAsia="Times New Roman" w:cs="Calibri"/>
                <w:b/>
                <w:bCs/>
                <w:color w:val="800000"/>
                <w:sz w:val="20"/>
                <w:szCs w:val="20"/>
              </w:rPr>
              <w:t>.</w:t>
            </w:r>
            <w:r w:rsidRPr="0028124E">
              <w:rPr>
                <w:rFonts w:eastAsia="Times New Roman" w:cs="Calibri"/>
                <w:b/>
                <w:bCs/>
                <w:color w:val="800000"/>
                <w:sz w:val="20"/>
                <w:szCs w:val="20"/>
              </w:rPr>
              <w:t xml:space="preserve"> Sub-sub Agenda Item</w:t>
            </w:r>
          </w:p>
        </w:tc>
      </w:tr>
      <w:tr w:rsidR="00DE0064" w:rsidRPr="0028124E" w:rsidTr="007E0F5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2"/>
        </w:trPr>
        <w:tc>
          <w:tcPr>
            <w:tcW w:w="8060" w:type="dxa"/>
            <w:tcBorders>
              <w:top w:val="single" w:sz="4" w:space="0" w:color="000000"/>
              <w:left w:val="single" w:sz="4" w:space="0" w:color="000000"/>
              <w:bottom w:val="single" w:sz="4" w:space="0" w:color="000000"/>
              <w:right w:val="single" w:sz="4" w:space="0" w:color="000000"/>
            </w:tcBorders>
            <w:shd w:val="clear" w:color="auto" w:fill="FFF2CC"/>
          </w:tcPr>
          <w:p w:rsidR="00DE0064" w:rsidRPr="0028124E" w:rsidRDefault="00DE0064" w:rsidP="007E0F52">
            <w:pPr>
              <w:pStyle w:val="Heading5"/>
              <w:ind w:left="195"/>
              <w:rPr>
                <w:noProof/>
              </w:rPr>
            </w:pPr>
            <w:r w:rsidRPr="0028124E">
              <w:rPr>
                <w:noProof/>
              </w:rPr>
              <w:t>10.</w:t>
            </w:r>
            <w:r>
              <w:rPr>
                <w:noProof/>
              </w:rPr>
              <w:t>1.1.1.</w:t>
            </w:r>
            <w:r w:rsidRPr="0028124E">
              <w:rPr>
                <w:noProof/>
              </w:rPr>
              <w:t xml:space="preserve"> </w:t>
            </w:r>
            <w:r>
              <w:rPr>
                <w:noProof/>
              </w:rPr>
              <w:t>Sub-sub-sub Agenda Item</w:t>
            </w:r>
          </w:p>
        </w:tc>
      </w:tr>
      <w:tr w:rsidR="00DE0064" w:rsidRPr="0028124E" w:rsidTr="007E0F52">
        <w:trPr>
          <w:trHeight w:val="315"/>
        </w:trPr>
        <w:tc>
          <w:tcPr>
            <w:tcW w:w="8060" w:type="dxa"/>
            <w:tcBorders>
              <w:top w:val="single" w:sz="6" w:space="0" w:color="000000"/>
            </w:tcBorders>
            <w:shd w:val="clear" w:color="000000" w:fill="auto"/>
            <w:hideMark/>
          </w:tcPr>
          <w:p w:rsidR="00DE0064" w:rsidRPr="0028124E" w:rsidRDefault="00DE0064" w:rsidP="007E0F52">
            <w:pPr>
              <w:spacing w:after="0" w:line="240" w:lineRule="auto"/>
              <w:ind w:firstLineChars="100" w:firstLine="201"/>
              <w:jc w:val="center"/>
              <w:rPr>
                <w:rFonts w:eastAsia="Times New Roman" w:cs="Calibri"/>
                <w:b/>
                <w:bCs/>
                <w:color w:val="C00000"/>
                <w:sz w:val="20"/>
                <w:szCs w:val="20"/>
              </w:rPr>
            </w:pPr>
            <w:r w:rsidRPr="0028124E">
              <w:rPr>
                <w:rFonts w:eastAsia="Times New Roman" w:cs="Calibri"/>
                <w:b/>
                <w:bCs/>
                <w:color w:val="C00000"/>
                <w:sz w:val="20"/>
                <w:szCs w:val="20"/>
              </w:rPr>
              <w:t xml:space="preserve">TOPIC GROUPING (used to group and highlight </w:t>
            </w:r>
            <w:r>
              <w:rPr>
                <w:rFonts w:eastAsia="Times New Roman" w:cs="Calibri"/>
                <w:b/>
                <w:bCs/>
                <w:color w:val="C00000"/>
                <w:sz w:val="20"/>
                <w:szCs w:val="20"/>
              </w:rPr>
              <w:t xml:space="preserve">a </w:t>
            </w:r>
            <w:r w:rsidRPr="0028124E">
              <w:rPr>
                <w:rFonts w:eastAsia="Times New Roman" w:cs="Calibri"/>
                <w:b/>
                <w:bCs/>
                <w:color w:val="C00000"/>
                <w:sz w:val="20"/>
                <w:szCs w:val="20"/>
              </w:rPr>
              <w:t>topic, but it is not an Agenda Item)</w:t>
            </w:r>
          </w:p>
        </w:tc>
      </w:tr>
    </w:tbl>
    <w:p w:rsidR="00DE0064" w:rsidRPr="0028124E" w:rsidRDefault="00DE0064" w:rsidP="00DE0064">
      <w:pPr>
        <w:spacing w:before="240"/>
        <w:rPr>
          <w:b/>
          <w:bCs/>
          <w:sz w:val="28"/>
          <w:szCs w:val="28"/>
        </w:rPr>
      </w:pPr>
      <w:r w:rsidRPr="0028124E">
        <w:rPr>
          <w:b/>
          <w:bCs/>
          <w:sz w:val="28"/>
          <w:szCs w:val="28"/>
        </w:rPr>
        <w:t>Chairman’s notes color codin</w:t>
      </w:r>
      <w:bookmarkStart w:id="1" w:name="_GoBack"/>
      <w:bookmarkEnd w:id="1"/>
      <w:r w:rsidRPr="0028124E">
        <w:rPr>
          <w:b/>
          <w:bCs/>
          <w:sz w:val="28"/>
          <w:szCs w:val="28"/>
        </w:rPr>
        <w:t>g</w:t>
      </w:r>
    </w:p>
    <w:tbl>
      <w:tblPr>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8"/>
        <w:gridCol w:w="4230"/>
        <w:gridCol w:w="4320"/>
      </w:tblGrid>
      <w:tr w:rsidR="00DE0064" w:rsidRPr="0028124E" w:rsidTr="007E0F52">
        <w:tc>
          <w:tcPr>
            <w:tcW w:w="1008" w:type="dxa"/>
            <w:tcBorders>
              <w:bottom w:val="single" w:sz="4" w:space="0" w:color="000000"/>
            </w:tcBorders>
            <w:shd w:val="clear" w:color="auto" w:fill="FFFFFF"/>
          </w:tcPr>
          <w:p w:rsidR="00DE0064" w:rsidRPr="0028124E" w:rsidRDefault="00DE0064" w:rsidP="007E0F52">
            <w:pPr>
              <w:spacing w:after="0"/>
              <w:ind w:left="144" w:hanging="144"/>
              <w:rPr>
                <w:sz w:val="18"/>
                <w:szCs w:val="24"/>
                <w:highlight w:val="yellow"/>
              </w:rPr>
            </w:pPr>
            <w:r w:rsidRPr="0028124E">
              <w:rPr>
                <w:sz w:val="18"/>
                <w:szCs w:val="24"/>
                <w:highlight w:val="yellow"/>
              </w:rPr>
              <w:lastRenderedPageBreak/>
              <w:t>R3-xxxxxx</w:t>
            </w:r>
          </w:p>
        </w:tc>
        <w:tc>
          <w:tcPr>
            <w:tcW w:w="4230" w:type="dxa"/>
            <w:tcBorders>
              <w:bottom w:val="single" w:sz="4" w:space="0" w:color="000000"/>
            </w:tcBorders>
            <w:shd w:val="clear" w:color="auto" w:fill="FFFFFF"/>
          </w:tcPr>
          <w:p w:rsidR="00DE0064" w:rsidRPr="0028124E" w:rsidRDefault="00DE0064" w:rsidP="007E0F52">
            <w:pPr>
              <w:spacing w:after="0"/>
              <w:ind w:left="144" w:hanging="144"/>
              <w:rPr>
                <w:sz w:val="18"/>
                <w:szCs w:val="24"/>
              </w:rPr>
            </w:pPr>
            <w:r w:rsidRPr="0028124E">
              <w:rPr>
                <w:sz w:val="18"/>
                <w:szCs w:val="24"/>
              </w:rPr>
              <w:t xml:space="preserve">Available but not yet treated document </w:t>
            </w:r>
          </w:p>
        </w:tc>
        <w:tc>
          <w:tcPr>
            <w:tcW w:w="4320" w:type="dxa"/>
            <w:tcBorders>
              <w:bottom w:val="single" w:sz="4" w:space="0" w:color="000000"/>
            </w:tcBorders>
            <w:shd w:val="clear" w:color="auto" w:fill="FFFFFF"/>
          </w:tcPr>
          <w:p w:rsidR="00DE0064" w:rsidRPr="0028124E" w:rsidRDefault="00DE0064" w:rsidP="007E0F52">
            <w:pPr>
              <w:spacing w:after="0"/>
              <w:rPr>
                <w:sz w:val="18"/>
                <w:szCs w:val="24"/>
              </w:rPr>
            </w:pPr>
            <w:r w:rsidRPr="0028124E">
              <w:rPr>
                <w:sz w:val="18"/>
                <w:szCs w:val="24"/>
              </w:rPr>
              <w:t>Chairman notes</w:t>
            </w:r>
          </w:p>
        </w:tc>
      </w:tr>
      <w:tr w:rsidR="00DE0064" w:rsidRPr="0028124E" w:rsidTr="007E0F52">
        <w:tc>
          <w:tcPr>
            <w:tcW w:w="1008" w:type="dxa"/>
            <w:shd w:val="clear" w:color="auto" w:fill="D9D9D9"/>
          </w:tcPr>
          <w:p w:rsidR="00DE0064" w:rsidRPr="0028124E" w:rsidRDefault="00DE0064" w:rsidP="007E0F52">
            <w:pPr>
              <w:spacing w:after="0"/>
              <w:ind w:left="144" w:hanging="144"/>
              <w:rPr>
                <w:sz w:val="18"/>
                <w:szCs w:val="24"/>
                <w:highlight w:val="red"/>
              </w:rPr>
            </w:pPr>
            <w:r w:rsidRPr="0028124E">
              <w:rPr>
                <w:sz w:val="18"/>
                <w:szCs w:val="24"/>
                <w:highlight w:val="yellow"/>
              </w:rPr>
              <w:t>R3-xxxxxx</w:t>
            </w:r>
          </w:p>
        </w:tc>
        <w:tc>
          <w:tcPr>
            <w:tcW w:w="4230" w:type="dxa"/>
            <w:shd w:val="clear" w:color="auto" w:fill="D9D9D9"/>
          </w:tcPr>
          <w:p w:rsidR="00DE0064" w:rsidRPr="0028124E" w:rsidRDefault="00DE0064" w:rsidP="007E0F52">
            <w:pPr>
              <w:spacing w:after="0"/>
              <w:ind w:left="144" w:hanging="144"/>
              <w:rPr>
                <w:sz w:val="18"/>
                <w:szCs w:val="24"/>
              </w:rPr>
            </w:pPr>
            <w:r w:rsidRPr="0028124E">
              <w:rPr>
                <w:sz w:val="18"/>
                <w:szCs w:val="24"/>
              </w:rPr>
              <w:t>This document has low priority</w:t>
            </w:r>
          </w:p>
        </w:tc>
        <w:tc>
          <w:tcPr>
            <w:tcW w:w="4320" w:type="dxa"/>
            <w:shd w:val="clear" w:color="auto" w:fill="D9D9D9"/>
          </w:tcPr>
          <w:p w:rsidR="00DE0064" w:rsidRPr="0028124E" w:rsidRDefault="00DE0064" w:rsidP="007E0F52">
            <w:pPr>
              <w:spacing w:after="0"/>
              <w:rPr>
                <w:sz w:val="18"/>
                <w:szCs w:val="24"/>
              </w:rPr>
            </w:pPr>
          </w:p>
        </w:tc>
      </w:tr>
      <w:tr w:rsidR="00DE0064" w:rsidRPr="0028124E" w:rsidTr="007E0F52">
        <w:tc>
          <w:tcPr>
            <w:tcW w:w="1008" w:type="dxa"/>
            <w:shd w:val="clear" w:color="auto" w:fill="FFFFFF"/>
          </w:tcPr>
          <w:p w:rsidR="00DE0064" w:rsidRPr="0028124E" w:rsidRDefault="00DE0064" w:rsidP="007E0F52">
            <w:pPr>
              <w:spacing w:after="0"/>
              <w:ind w:left="144" w:hanging="144"/>
              <w:rPr>
                <w:sz w:val="18"/>
                <w:szCs w:val="24"/>
                <w:highlight w:val="yellow"/>
              </w:rPr>
            </w:pPr>
            <w:r w:rsidRPr="0028124E">
              <w:rPr>
                <w:sz w:val="18"/>
                <w:szCs w:val="24"/>
                <w:highlight w:val="red"/>
              </w:rPr>
              <w:t>R3-xxxxxx</w:t>
            </w:r>
          </w:p>
        </w:tc>
        <w:tc>
          <w:tcPr>
            <w:tcW w:w="4230" w:type="dxa"/>
            <w:shd w:val="clear" w:color="auto" w:fill="FFFFFF"/>
          </w:tcPr>
          <w:p w:rsidR="00DE0064" w:rsidRPr="0028124E" w:rsidRDefault="00DE0064" w:rsidP="007E0F52">
            <w:pPr>
              <w:spacing w:after="0"/>
              <w:ind w:left="144" w:hanging="144"/>
              <w:rPr>
                <w:sz w:val="18"/>
                <w:szCs w:val="24"/>
              </w:rPr>
            </w:pPr>
            <w:r w:rsidRPr="0028124E">
              <w:rPr>
                <w:sz w:val="18"/>
                <w:szCs w:val="24"/>
              </w:rPr>
              <w:t>This document was not available at submission deadline</w:t>
            </w:r>
          </w:p>
        </w:tc>
        <w:tc>
          <w:tcPr>
            <w:tcW w:w="4320" w:type="dxa"/>
            <w:shd w:val="clear" w:color="auto" w:fill="FFFFFF"/>
          </w:tcPr>
          <w:p w:rsidR="00DE0064" w:rsidRPr="0028124E" w:rsidRDefault="00DE0064" w:rsidP="007E0F52">
            <w:pPr>
              <w:spacing w:after="0"/>
              <w:rPr>
                <w:sz w:val="18"/>
                <w:szCs w:val="24"/>
              </w:rPr>
            </w:pPr>
            <w:r w:rsidRPr="0028124E">
              <w:rPr>
                <w:sz w:val="18"/>
                <w:szCs w:val="24"/>
              </w:rPr>
              <w:t>Chairman notes</w:t>
            </w:r>
          </w:p>
        </w:tc>
      </w:tr>
      <w:tr w:rsidR="00DE0064" w:rsidRPr="0028124E" w:rsidTr="007E0F52">
        <w:tc>
          <w:tcPr>
            <w:tcW w:w="1008" w:type="dxa"/>
            <w:tcBorders>
              <w:bottom w:val="single" w:sz="4" w:space="0" w:color="000000"/>
            </w:tcBorders>
            <w:shd w:val="clear" w:color="auto" w:fill="FFFFFF"/>
          </w:tcPr>
          <w:p w:rsidR="00DE0064" w:rsidRPr="0028124E" w:rsidRDefault="00DE0064" w:rsidP="007E0F52">
            <w:pPr>
              <w:spacing w:after="0"/>
              <w:ind w:left="144" w:hanging="144"/>
              <w:rPr>
                <w:sz w:val="18"/>
                <w:szCs w:val="24"/>
                <w:highlight w:val="yellow"/>
              </w:rPr>
            </w:pPr>
            <w:r w:rsidRPr="0028124E">
              <w:rPr>
                <w:sz w:val="18"/>
                <w:szCs w:val="24"/>
              </w:rPr>
              <w:t>R3-xxxxxx</w:t>
            </w:r>
          </w:p>
        </w:tc>
        <w:tc>
          <w:tcPr>
            <w:tcW w:w="4230" w:type="dxa"/>
            <w:tcBorders>
              <w:bottom w:val="single" w:sz="4" w:space="0" w:color="000000"/>
            </w:tcBorders>
            <w:shd w:val="clear" w:color="auto" w:fill="FFFFFF"/>
          </w:tcPr>
          <w:p w:rsidR="00DE0064" w:rsidRPr="0028124E" w:rsidRDefault="00DE0064" w:rsidP="007E0F52">
            <w:pPr>
              <w:spacing w:after="0"/>
              <w:ind w:left="144" w:hanging="144"/>
              <w:rPr>
                <w:sz w:val="18"/>
                <w:szCs w:val="24"/>
              </w:rPr>
            </w:pPr>
            <w:r w:rsidRPr="0028124E">
              <w:rPr>
                <w:sz w:val="18"/>
                <w:szCs w:val="24"/>
              </w:rPr>
              <w:t>This document was treated at this meeting and a decision has been made</w:t>
            </w:r>
          </w:p>
        </w:tc>
        <w:tc>
          <w:tcPr>
            <w:tcW w:w="4320" w:type="dxa"/>
            <w:tcBorders>
              <w:bottom w:val="single" w:sz="4" w:space="0" w:color="000000"/>
            </w:tcBorders>
            <w:shd w:val="clear" w:color="auto" w:fill="FFFFFF"/>
          </w:tcPr>
          <w:p w:rsidR="00DE0064" w:rsidRPr="0028124E" w:rsidRDefault="00DE0064" w:rsidP="007E0F52">
            <w:pPr>
              <w:spacing w:after="0"/>
              <w:rPr>
                <w:sz w:val="18"/>
                <w:szCs w:val="24"/>
              </w:rPr>
            </w:pPr>
            <w:r w:rsidRPr="0028124E">
              <w:rPr>
                <w:sz w:val="18"/>
                <w:szCs w:val="24"/>
              </w:rPr>
              <w:t>Chairman notes</w:t>
            </w:r>
          </w:p>
        </w:tc>
      </w:tr>
      <w:tr w:rsidR="00DE0064" w:rsidRPr="0028124E" w:rsidTr="007E0F52">
        <w:tc>
          <w:tcPr>
            <w:tcW w:w="1008" w:type="dxa"/>
            <w:tcBorders>
              <w:bottom w:val="single" w:sz="4" w:space="0" w:color="000000"/>
            </w:tcBorders>
            <w:shd w:val="clear" w:color="auto" w:fill="CCFFCC"/>
          </w:tcPr>
          <w:p w:rsidR="00DE0064" w:rsidRPr="0028124E" w:rsidRDefault="00DE0064" w:rsidP="007E0F52">
            <w:pPr>
              <w:spacing w:after="0"/>
              <w:ind w:left="144" w:hanging="144"/>
              <w:rPr>
                <w:sz w:val="18"/>
                <w:szCs w:val="24"/>
                <w:highlight w:val="yellow"/>
              </w:rPr>
            </w:pPr>
            <w:r w:rsidRPr="0028124E">
              <w:rPr>
                <w:sz w:val="18"/>
                <w:szCs w:val="24"/>
              </w:rPr>
              <w:t>R3-xxxxxx</w:t>
            </w:r>
          </w:p>
        </w:tc>
        <w:tc>
          <w:tcPr>
            <w:tcW w:w="4230" w:type="dxa"/>
            <w:tcBorders>
              <w:bottom w:val="single" w:sz="4" w:space="0" w:color="000000"/>
            </w:tcBorders>
            <w:shd w:val="clear" w:color="auto" w:fill="CCFFCC"/>
          </w:tcPr>
          <w:p w:rsidR="00DE0064" w:rsidRPr="0028124E" w:rsidRDefault="00DE0064" w:rsidP="007E0F52">
            <w:pPr>
              <w:spacing w:after="0"/>
              <w:ind w:left="144" w:hanging="144"/>
              <w:rPr>
                <w:sz w:val="18"/>
                <w:szCs w:val="24"/>
              </w:rPr>
            </w:pPr>
            <w:r w:rsidRPr="0028124E">
              <w:rPr>
                <w:sz w:val="18"/>
                <w:szCs w:val="24"/>
              </w:rPr>
              <w:t>Agreed (or approved) proposal: e.g. Working Assumption, tdoc proposal, etc...</w:t>
            </w:r>
          </w:p>
        </w:tc>
        <w:tc>
          <w:tcPr>
            <w:tcW w:w="4320" w:type="dxa"/>
            <w:tcBorders>
              <w:bottom w:val="single" w:sz="4" w:space="0" w:color="000000"/>
            </w:tcBorders>
            <w:shd w:val="clear" w:color="auto" w:fill="CCFFCC"/>
          </w:tcPr>
          <w:p w:rsidR="00DE0064" w:rsidRPr="0028124E" w:rsidRDefault="00DE0064" w:rsidP="007E0F52">
            <w:pPr>
              <w:spacing w:after="0"/>
              <w:rPr>
                <w:sz w:val="18"/>
                <w:szCs w:val="24"/>
              </w:rPr>
            </w:pPr>
            <w:r w:rsidRPr="0028124E">
              <w:rPr>
                <w:sz w:val="18"/>
                <w:szCs w:val="24"/>
              </w:rPr>
              <w:t>Chairman notes</w:t>
            </w:r>
          </w:p>
          <w:p w:rsidR="00DE0064" w:rsidRPr="0028124E" w:rsidRDefault="00DE0064" w:rsidP="007E0F52">
            <w:pPr>
              <w:spacing w:after="0"/>
              <w:rPr>
                <w:b/>
                <w:color w:val="008000"/>
                <w:sz w:val="18"/>
                <w:szCs w:val="24"/>
              </w:rPr>
            </w:pPr>
            <w:r w:rsidRPr="0028124E">
              <w:rPr>
                <w:b/>
                <w:color w:val="008000"/>
                <w:sz w:val="18"/>
                <w:szCs w:val="24"/>
              </w:rPr>
              <w:t xml:space="preserve">Approved </w:t>
            </w:r>
            <w:r w:rsidRPr="0028124E">
              <w:rPr>
                <w:b/>
                <w:color w:val="008000"/>
                <w:sz w:val="18"/>
                <w:szCs w:val="24"/>
              </w:rPr>
              <w:sym w:font="Wingdings" w:char="F0E8"/>
            </w:r>
            <w:r w:rsidRPr="0028124E">
              <w:rPr>
                <w:b/>
                <w:color w:val="008000"/>
                <w:sz w:val="18"/>
                <w:szCs w:val="24"/>
              </w:rPr>
              <w:t xml:space="preserve"> </w:t>
            </w:r>
            <w:r w:rsidRPr="0028124E">
              <w:rPr>
                <w:color w:val="008000"/>
                <w:sz w:val="18"/>
                <w:szCs w:val="24"/>
              </w:rPr>
              <w:t>used for Report and Agenda</w:t>
            </w:r>
          </w:p>
          <w:p w:rsidR="00DE0064" w:rsidRPr="0028124E" w:rsidRDefault="00DE0064" w:rsidP="007E0F52">
            <w:pPr>
              <w:spacing w:after="0"/>
              <w:rPr>
                <w:b/>
                <w:color w:val="008000"/>
                <w:sz w:val="18"/>
                <w:szCs w:val="24"/>
              </w:rPr>
            </w:pPr>
          </w:p>
          <w:p w:rsidR="00DE0064" w:rsidRPr="0028124E" w:rsidRDefault="00DE0064" w:rsidP="007E0F52">
            <w:pPr>
              <w:spacing w:after="0"/>
              <w:rPr>
                <w:color w:val="008000"/>
                <w:sz w:val="18"/>
                <w:szCs w:val="24"/>
              </w:rPr>
            </w:pPr>
            <w:r w:rsidRPr="0028124E">
              <w:rPr>
                <w:b/>
                <w:color w:val="008000"/>
                <w:sz w:val="18"/>
                <w:szCs w:val="24"/>
              </w:rPr>
              <w:t>Agreed</w:t>
            </w:r>
            <w:r w:rsidRPr="0028124E">
              <w:rPr>
                <w:color w:val="008000"/>
                <w:sz w:val="18"/>
                <w:szCs w:val="24"/>
              </w:rPr>
              <w:t xml:space="preserve"> </w:t>
            </w:r>
            <w:r w:rsidRPr="0028124E">
              <w:rPr>
                <w:color w:val="008000"/>
                <w:sz w:val="18"/>
                <w:szCs w:val="24"/>
              </w:rPr>
              <w:sym w:font="Wingdings" w:char="F0E8"/>
            </w:r>
            <w:r w:rsidRPr="0028124E">
              <w:rPr>
                <w:color w:val="008000"/>
                <w:sz w:val="18"/>
                <w:szCs w:val="24"/>
              </w:rPr>
              <w:t xml:space="preserve"> used for CR to be sent to RAN or LS out</w:t>
            </w:r>
          </w:p>
          <w:p w:rsidR="00DE0064" w:rsidRPr="0028124E" w:rsidRDefault="00DE0064" w:rsidP="007E0F52">
            <w:pPr>
              <w:spacing w:after="0"/>
              <w:rPr>
                <w:color w:val="008000"/>
                <w:sz w:val="18"/>
                <w:szCs w:val="24"/>
              </w:rPr>
            </w:pPr>
          </w:p>
          <w:p w:rsidR="00DE0064" w:rsidRPr="0028124E" w:rsidRDefault="00DE0064" w:rsidP="007E0F52">
            <w:pPr>
              <w:spacing w:after="0"/>
              <w:rPr>
                <w:color w:val="008000"/>
                <w:sz w:val="18"/>
                <w:szCs w:val="24"/>
              </w:rPr>
            </w:pPr>
            <w:r w:rsidRPr="0028124E">
              <w:rPr>
                <w:b/>
                <w:color w:val="008000"/>
                <w:sz w:val="18"/>
                <w:szCs w:val="24"/>
              </w:rPr>
              <w:t>p-Approved</w:t>
            </w:r>
            <w:r w:rsidRPr="0028124E">
              <w:rPr>
                <w:color w:val="008000"/>
                <w:sz w:val="18"/>
                <w:szCs w:val="24"/>
              </w:rPr>
              <w:t xml:space="preserve"> (partially approved)</w:t>
            </w:r>
            <w:r w:rsidRPr="0028124E">
              <w:rPr>
                <w:color w:val="008000"/>
                <w:sz w:val="18"/>
                <w:szCs w:val="24"/>
              </w:rPr>
              <w:sym w:font="Wingdings" w:char="F0E8"/>
            </w:r>
            <w:r w:rsidRPr="0028124E">
              <w:rPr>
                <w:color w:val="008000"/>
                <w:sz w:val="18"/>
                <w:szCs w:val="24"/>
              </w:rPr>
              <w:t xml:space="preserve"> used for BL CR or TR subject to tdoc allocation by MCC for next meeting</w:t>
            </w:r>
          </w:p>
          <w:p w:rsidR="00DE0064" w:rsidRPr="0028124E" w:rsidRDefault="00DE0064" w:rsidP="007E0F52">
            <w:pPr>
              <w:spacing w:after="0"/>
              <w:rPr>
                <w:color w:val="008000"/>
                <w:sz w:val="18"/>
                <w:szCs w:val="24"/>
              </w:rPr>
            </w:pPr>
          </w:p>
          <w:p w:rsidR="00DE0064" w:rsidRPr="0028124E" w:rsidRDefault="00DE0064" w:rsidP="007E0F52">
            <w:pPr>
              <w:spacing w:after="0"/>
              <w:rPr>
                <w:color w:val="008000"/>
                <w:sz w:val="18"/>
                <w:szCs w:val="24"/>
              </w:rPr>
            </w:pPr>
            <w:r w:rsidRPr="0028124E">
              <w:rPr>
                <w:b/>
                <w:color w:val="008000"/>
                <w:sz w:val="18"/>
                <w:szCs w:val="24"/>
              </w:rPr>
              <w:t>Merged</w:t>
            </w:r>
            <w:r w:rsidRPr="0028124E">
              <w:rPr>
                <w:color w:val="008000"/>
                <w:sz w:val="18"/>
                <w:szCs w:val="24"/>
              </w:rPr>
              <w:t xml:space="preserve"> </w:t>
            </w:r>
            <w:r w:rsidRPr="0028124E">
              <w:rPr>
                <w:color w:val="008000"/>
                <w:sz w:val="18"/>
                <w:szCs w:val="24"/>
              </w:rPr>
              <w:sym w:font="Wingdings" w:char="F0E8"/>
            </w:r>
            <w:r w:rsidRPr="0028124E">
              <w:rPr>
                <w:color w:val="008000"/>
                <w:sz w:val="18"/>
                <w:szCs w:val="24"/>
              </w:rPr>
              <w:t xml:space="preserve"> used for a tdoc agreed to be merge in a BL CR or TR</w:t>
            </w:r>
          </w:p>
          <w:p w:rsidR="00DE0064" w:rsidRPr="0028124E" w:rsidRDefault="00DE0064" w:rsidP="007E0F52">
            <w:pPr>
              <w:spacing w:after="0"/>
              <w:rPr>
                <w:color w:val="008000"/>
                <w:sz w:val="18"/>
                <w:szCs w:val="24"/>
              </w:rPr>
            </w:pPr>
          </w:p>
          <w:p w:rsidR="00DE0064" w:rsidRPr="0028124E" w:rsidRDefault="00DE0064" w:rsidP="007E0F52">
            <w:pPr>
              <w:spacing w:after="0"/>
              <w:rPr>
                <w:color w:val="008000"/>
                <w:sz w:val="18"/>
                <w:szCs w:val="24"/>
              </w:rPr>
            </w:pPr>
            <w:r w:rsidRPr="0028124E">
              <w:rPr>
                <w:b/>
                <w:color w:val="008000"/>
                <w:sz w:val="18"/>
                <w:szCs w:val="24"/>
              </w:rPr>
              <w:t>Endorsed</w:t>
            </w:r>
            <w:r w:rsidRPr="0028124E">
              <w:rPr>
                <w:color w:val="008000"/>
                <w:sz w:val="18"/>
                <w:szCs w:val="24"/>
              </w:rPr>
              <w:t xml:space="preserve"> </w:t>
            </w:r>
            <w:r w:rsidRPr="0028124E">
              <w:rPr>
                <w:color w:val="008000"/>
                <w:sz w:val="18"/>
                <w:szCs w:val="24"/>
              </w:rPr>
              <w:sym w:font="Wingdings" w:char="F0E8"/>
            </w:r>
            <w:r w:rsidRPr="0028124E">
              <w:rPr>
                <w:color w:val="008000"/>
                <w:sz w:val="18"/>
                <w:szCs w:val="24"/>
              </w:rPr>
              <w:t xml:space="preserve"> used for CR to be agreed by other WG e.g. TS 36.300 or Draft Status Report (DSR) produced in meeting</w:t>
            </w:r>
          </w:p>
        </w:tc>
      </w:tr>
      <w:tr w:rsidR="00DE0064" w:rsidRPr="0028124E" w:rsidTr="007E0F52">
        <w:tc>
          <w:tcPr>
            <w:tcW w:w="1008" w:type="dxa"/>
            <w:tcBorders>
              <w:bottom w:val="single" w:sz="4" w:space="0" w:color="000000"/>
            </w:tcBorders>
            <w:shd w:val="clear" w:color="auto" w:fill="auto"/>
          </w:tcPr>
          <w:p w:rsidR="00DE0064" w:rsidRPr="0028124E" w:rsidRDefault="00DE0064" w:rsidP="007E0F52">
            <w:pPr>
              <w:spacing w:after="0"/>
              <w:ind w:left="144" w:hanging="144"/>
              <w:rPr>
                <w:sz w:val="18"/>
                <w:szCs w:val="24"/>
                <w:highlight w:val="yellow"/>
              </w:rPr>
            </w:pPr>
            <w:r w:rsidRPr="0028124E">
              <w:rPr>
                <w:sz w:val="18"/>
                <w:szCs w:val="24"/>
              </w:rPr>
              <w:t>R3-xxxxxx</w:t>
            </w:r>
          </w:p>
        </w:tc>
        <w:tc>
          <w:tcPr>
            <w:tcW w:w="4230" w:type="dxa"/>
            <w:tcBorders>
              <w:bottom w:val="single" w:sz="4" w:space="0" w:color="000000"/>
            </w:tcBorders>
            <w:shd w:val="clear" w:color="auto" w:fill="auto"/>
          </w:tcPr>
          <w:p w:rsidR="00DE0064" w:rsidRPr="0028124E" w:rsidRDefault="00DE0064" w:rsidP="007E0F52">
            <w:pPr>
              <w:spacing w:after="0"/>
              <w:ind w:left="144" w:hanging="144"/>
              <w:rPr>
                <w:sz w:val="18"/>
                <w:szCs w:val="24"/>
              </w:rPr>
            </w:pPr>
            <w:r w:rsidRPr="0028124E">
              <w:rPr>
                <w:sz w:val="18"/>
                <w:szCs w:val="18"/>
              </w:rPr>
              <w:t xml:space="preserve">Request for ComeBack (CB) during the meeting </w:t>
            </w:r>
          </w:p>
        </w:tc>
        <w:tc>
          <w:tcPr>
            <w:tcW w:w="4320" w:type="dxa"/>
            <w:tcBorders>
              <w:bottom w:val="single" w:sz="4" w:space="0" w:color="000000"/>
            </w:tcBorders>
            <w:shd w:val="clear" w:color="auto" w:fill="auto"/>
          </w:tcPr>
          <w:p w:rsidR="00DE0064" w:rsidRPr="0028124E" w:rsidRDefault="00DE0064" w:rsidP="007E0F52">
            <w:pPr>
              <w:spacing w:after="0"/>
              <w:rPr>
                <w:sz w:val="18"/>
                <w:szCs w:val="24"/>
              </w:rPr>
            </w:pPr>
            <w:r w:rsidRPr="0028124E">
              <w:rPr>
                <w:sz w:val="18"/>
                <w:szCs w:val="24"/>
              </w:rPr>
              <w:t>Chairman notes</w:t>
            </w:r>
          </w:p>
          <w:p w:rsidR="00DE0064" w:rsidRPr="0028124E" w:rsidRDefault="00DE0064" w:rsidP="007E0F52">
            <w:pPr>
              <w:spacing w:after="0"/>
              <w:rPr>
                <w:b/>
                <w:color w:val="FF00FF"/>
                <w:sz w:val="18"/>
                <w:szCs w:val="24"/>
              </w:rPr>
            </w:pPr>
            <w:r w:rsidRPr="0028124E">
              <w:rPr>
                <w:b/>
                <w:color w:val="FF00FF"/>
                <w:sz w:val="18"/>
                <w:szCs w:val="24"/>
              </w:rPr>
              <w:t xml:space="preserve"> a Come Back is required during the meeting</w:t>
            </w:r>
          </w:p>
          <w:p w:rsidR="00DE0064" w:rsidRPr="0028124E" w:rsidRDefault="00DE0064" w:rsidP="007E0F52">
            <w:pPr>
              <w:spacing w:after="0"/>
              <w:rPr>
                <w:color w:val="FF00FF"/>
                <w:sz w:val="18"/>
                <w:szCs w:val="24"/>
              </w:rPr>
            </w:pPr>
            <w:r w:rsidRPr="0028124E">
              <w:rPr>
                <w:color w:val="FF00FF"/>
                <w:sz w:val="18"/>
                <w:szCs w:val="24"/>
              </w:rPr>
              <w:t>CB: # n_FolderName</w:t>
            </w:r>
          </w:p>
          <w:p w:rsidR="00DE0064" w:rsidRPr="0028124E" w:rsidRDefault="00DE0064" w:rsidP="007E0F52">
            <w:pPr>
              <w:spacing w:after="0"/>
              <w:rPr>
                <w:color w:val="FF00FF"/>
                <w:sz w:val="18"/>
                <w:szCs w:val="24"/>
              </w:rPr>
            </w:pPr>
            <w:r w:rsidRPr="0028124E">
              <w:rPr>
                <w:color w:val="FF00FF"/>
                <w:sz w:val="18"/>
                <w:szCs w:val="24"/>
              </w:rPr>
              <w:t xml:space="preserve">-  comments </w:t>
            </w:r>
          </w:p>
          <w:p w:rsidR="00DE0064" w:rsidRPr="0028124E" w:rsidRDefault="00DE0064" w:rsidP="007E0F52">
            <w:pPr>
              <w:spacing w:after="0"/>
              <w:rPr>
                <w:b/>
                <w:color w:val="000000"/>
                <w:sz w:val="18"/>
                <w:szCs w:val="24"/>
              </w:rPr>
            </w:pPr>
            <w:r w:rsidRPr="0028124E">
              <w:rPr>
                <w:b/>
                <w:color w:val="000000"/>
                <w:sz w:val="18"/>
                <w:szCs w:val="24"/>
              </w:rPr>
              <w:t>(Company Owner)</w:t>
            </w:r>
          </w:p>
        </w:tc>
      </w:tr>
      <w:tr w:rsidR="00DE0064" w:rsidRPr="0028124E" w:rsidTr="007E0F52">
        <w:tc>
          <w:tcPr>
            <w:tcW w:w="1008" w:type="dxa"/>
            <w:shd w:val="clear" w:color="auto" w:fill="auto"/>
          </w:tcPr>
          <w:p w:rsidR="00DE0064" w:rsidRPr="0028124E" w:rsidRDefault="00DE0064" w:rsidP="007E0F52">
            <w:pPr>
              <w:spacing w:after="0"/>
              <w:ind w:left="144" w:hanging="144"/>
              <w:rPr>
                <w:sz w:val="18"/>
                <w:szCs w:val="24"/>
                <w:highlight w:val="yellow"/>
              </w:rPr>
            </w:pPr>
            <w:r w:rsidRPr="0028124E">
              <w:rPr>
                <w:sz w:val="18"/>
                <w:szCs w:val="24"/>
              </w:rPr>
              <w:t>R3-xxxxxx</w:t>
            </w:r>
          </w:p>
        </w:tc>
        <w:tc>
          <w:tcPr>
            <w:tcW w:w="4230" w:type="dxa"/>
            <w:shd w:val="clear" w:color="auto" w:fill="auto"/>
          </w:tcPr>
          <w:p w:rsidR="00DE0064" w:rsidRPr="0028124E" w:rsidRDefault="00DE0064" w:rsidP="007E0F52">
            <w:pPr>
              <w:spacing w:after="0"/>
              <w:ind w:left="144" w:hanging="144"/>
              <w:rPr>
                <w:sz w:val="18"/>
                <w:szCs w:val="24"/>
              </w:rPr>
            </w:pPr>
            <w:r w:rsidRPr="0028124E">
              <w:rPr>
                <w:sz w:val="18"/>
                <w:szCs w:val="18"/>
              </w:rPr>
              <w:t>Open issue which might require further clarification in next meeting</w:t>
            </w:r>
          </w:p>
        </w:tc>
        <w:tc>
          <w:tcPr>
            <w:tcW w:w="4320" w:type="dxa"/>
            <w:shd w:val="clear" w:color="auto" w:fill="auto"/>
          </w:tcPr>
          <w:p w:rsidR="00DE0064" w:rsidRPr="0028124E" w:rsidRDefault="00DE0064" w:rsidP="007E0F52">
            <w:pPr>
              <w:spacing w:after="0"/>
              <w:rPr>
                <w:sz w:val="18"/>
                <w:szCs w:val="24"/>
              </w:rPr>
            </w:pPr>
            <w:r w:rsidRPr="0028124E">
              <w:rPr>
                <w:sz w:val="18"/>
                <w:szCs w:val="24"/>
              </w:rPr>
              <w:t>Chairman notes</w:t>
            </w:r>
          </w:p>
          <w:p w:rsidR="00DE0064" w:rsidRPr="0028124E" w:rsidRDefault="00DE0064" w:rsidP="007E0F52">
            <w:pPr>
              <w:spacing w:after="0"/>
              <w:rPr>
                <w:b/>
                <w:color w:val="FF00FF"/>
                <w:sz w:val="18"/>
                <w:szCs w:val="24"/>
              </w:rPr>
            </w:pPr>
            <w:r w:rsidRPr="0028124E">
              <w:rPr>
                <w:b/>
                <w:color w:val="FF00FF"/>
                <w:sz w:val="18"/>
                <w:szCs w:val="24"/>
              </w:rPr>
              <w:t>Comments (no agreement)</w:t>
            </w:r>
          </w:p>
        </w:tc>
      </w:tr>
      <w:tr w:rsidR="00DE0064" w:rsidRPr="0028124E" w:rsidTr="007E0F52">
        <w:tc>
          <w:tcPr>
            <w:tcW w:w="1008" w:type="dxa"/>
            <w:shd w:val="clear" w:color="auto" w:fill="FFFFFF"/>
          </w:tcPr>
          <w:p w:rsidR="00DE0064" w:rsidRPr="0028124E" w:rsidRDefault="00DE0064" w:rsidP="007E0F52">
            <w:pPr>
              <w:spacing w:after="0"/>
              <w:ind w:left="144" w:hanging="144"/>
              <w:rPr>
                <w:sz w:val="18"/>
                <w:szCs w:val="24"/>
              </w:rPr>
            </w:pPr>
            <w:r w:rsidRPr="0028124E">
              <w:rPr>
                <w:sz w:val="18"/>
                <w:szCs w:val="24"/>
              </w:rPr>
              <w:t>R3-xxxxxx</w:t>
            </w:r>
          </w:p>
        </w:tc>
        <w:tc>
          <w:tcPr>
            <w:tcW w:w="4230" w:type="dxa"/>
            <w:shd w:val="clear" w:color="auto" w:fill="FFFFFF"/>
          </w:tcPr>
          <w:p w:rsidR="00DE0064" w:rsidRPr="0028124E" w:rsidRDefault="00DE0064" w:rsidP="007E0F52">
            <w:pPr>
              <w:spacing w:after="0"/>
              <w:ind w:left="144" w:hanging="144"/>
              <w:rPr>
                <w:sz w:val="18"/>
                <w:szCs w:val="24"/>
              </w:rPr>
            </w:pPr>
            <w:r w:rsidRPr="0028124E">
              <w:rPr>
                <w:sz w:val="18"/>
                <w:szCs w:val="24"/>
              </w:rPr>
              <w:t>E-mail discussion</w:t>
            </w:r>
          </w:p>
        </w:tc>
        <w:tc>
          <w:tcPr>
            <w:tcW w:w="4320" w:type="dxa"/>
            <w:shd w:val="clear" w:color="auto" w:fill="FFFFFF"/>
          </w:tcPr>
          <w:p w:rsidR="00DE0064" w:rsidRPr="0028124E" w:rsidRDefault="00DE0064" w:rsidP="007E0F52">
            <w:pPr>
              <w:spacing w:after="0"/>
              <w:rPr>
                <w:sz w:val="18"/>
                <w:szCs w:val="24"/>
              </w:rPr>
            </w:pPr>
            <w:r w:rsidRPr="0028124E">
              <w:rPr>
                <w:sz w:val="18"/>
                <w:szCs w:val="24"/>
              </w:rPr>
              <w:t>Chairman notes</w:t>
            </w:r>
          </w:p>
          <w:p w:rsidR="00DE0064" w:rsidRPr="0028124E" w:rsidRDefault="00DE0064" w:rsidP="007E0F52">
            <w:pPr>
              <w:spacing w:after="0"/>
              <w:rPr>
                <w:b/>
                <w:color w:val="FF00FF"/>
                <w:sz w:val="18"/>
                <w:szCs w:val="24"/>
              </w:rPr>
            </w:pPr>
            <w:r w:rsidRPr="0028124E">
              <w:rPr>
                <w:b/>
                <w:color w:val="FF00FF"/>
                <w:sz w:val="18"/>
                <w:szCs w:val="24"/>
                <w:highlight w:val="yellow"/>
              </w:rPr>
              <w:t>Email#01</w:t>
            </w:r>
          </w:p>
          <w:p w:rsidR="00DE0064" w:rsidRPr="0028124E" w:rsidRDefault="00DE0064" w:rsidP="007E0F52">
            <w:pPr>
              <w:spacing w:after="0"/>
              <w:rPr>
                <w:color w:val="FF00FF"/>
                <w:sz w:val="18"/>
                <w:szCs w:val="24"/>
                <w:highlight w:val="yellow"/>
              </w:rPr>
            </w:pPr>
            <w:r w:rsidRPr="0028124E">
              <w:rPr>
                <w:color w:val="FF00FF"/>
                <w:sz w:val="18"/>
                <w:szCs w:val="24"/>
                <w:highlight w:val="yellow"/>
              </w:rPr>
              <w:t xml:space="preserve">Deadline </w:t>
            </w:r>
          </w:p>
          <w:p w:rsidR="00DE0064" w:rsidRPr="0028124E" w:rsidRDefault="00DE0064" w:rsidP="007E0F52">
            <w:pPr>
              <w:spacing w:after="0"/>
              <w:rPr>
                <w:color w:val="FF00FF"/>
                <w:sz w:val="18"/>
                <w:szCs w:val="24"/>
                <w:highlight w:val="yellow"/>
              </w:rPr>
            </w:pPr>
            <w:r w:rsidRPr="0028124E">
              <w:rPr>
                <w:color w:val="FF00FF"/>
                <w:sz w:val="18"/>
                <w:szCs w:val="24"/>
                <w:highlight w:val="yellow"/>
              </w:rPr>
              <w:t xml:space="preserve">(Company) </w:t>
            </w:r>
          </w:p>
        </w:tc>
      </w:tr>
      <w:tr w:rsidR="00DE0064" w:rsidRPr="0028124E" w:rsidTr="007E0F52">
        <w:tc>
          <w:tcPr>
            <w:tcW w:w="1008" w:type="dxa"/>
            <w:shd w:val="clear" w:color="auto" w:fill="FFFFFF"/>
          </w:tcPr>
          <w:p w:rsidR="00DE0064" w:rsidRPr="0028124E" w:rsidRDefault="00DE0064" w:rsidP="007E0F52">
            <w:pPr>
              <w:spacing w:after="0"/>
              <w:ind w:left="144" w:hanging="144"/>
              <w:rPr>
                <w:sz w:val="18"/>
                <w:szCs w:val="24"/>
                <w:highlight w:val="yellow"/>
              </w:rPr>
            </w:pPr>
            <w:r w:rsidRPr="0028124E">
              <w:rPr>
                <w:sz w:val="18"/>
                <w:szCs w:val="24"/>
              </w:rPr>
              <w:t>R3-xxxxxx</w:t>
            </w:r>
          </w:p>
        </w:tc>
        <w:tc>
          <w:tcPr>
            <w:tcW w:w="4230" w:type="dxa"/>
            <w:shd w:val="clear" w:color="auto" w:fill="FFFFFF"/>
          </w:tcPr>
          <w:p w:rsidR="00DE0064" w:rsidRPr="0028124E" w:rsidRDefault="00DE0064" w:rsidP="007E0F52">
            <w:pPr>
              <w:spacing w:after="0"/>
              <w:ind w:left="144" w:hanging="144"/>
              <w:rPr>
                <w:sz w:val="18"/>
                <w:szCs w:val="24"/>
              </w:rPr>
            </w:pPr>
            <w:r w:rsidRPr="0028124E">
              <w:rPr>
                <w:sz w:val="18"/>
                <w:szCs w:val="24"/>
              </w:rPr>
              <w:t xml:space="preserve"> “To be continued” discussion: there was no agreement at this meeting and the discussion may continue at the next meeting</w:t>
            </w:r>
          </w:p>
        </w:tc>
        <w:tc>
          <w:tcPr>
            <w:tcW w:w="4320" w:type="dxa"/>
            <w:shd w:val="clear" w:color="auto" w:fill="FFFFFF"/>
          </w:tcPr>
          <w:p w:rsidR="00DE0064" w:rsidRPr="0028124E" w:rsidRDefault="00DE0064" w:rsidP="007E0F52">
            <w:pPr>
              <w:spacing w:after="0"/>
              <w:rPr>
                <w:sz w:val="18"/>
                <w:szCs w:val="24"/>
              </w:rPr>
            </w:pPr>
            <w:r w:rsidRPr="0028124E">
              <w:rPr>
                <w:sz w:val="18"/>
                <w:szCs w:val="24"/>
              </w:rPr>
              <w:t>Chairman notes</w:t>
            </w:r>
          </w:p>
          <w:p w:rsidR="00DE0064" w:rsidRPr="0028124E" w:rsidRDefault="00DE0064" w:rsidP="007E0F52">
            <w:pPr>
              <w:spacing w:after="0"/>
              <w:rPr>
                <w:b/>
                <w:color w:val="0000FF"/>
                <w:sz w:val="18"/>
                <w:szCs w:val="24"/>
              </w:rPr>
            </w:pPr>
            <w:r w:rsidRPr="0028124E">
              <w:rPr>
                <w:b/>
                <w:color w:val="0000FF"/>
                <w:sz w:val="18"/>
                <w:szCs w:val="24"/>
              </w:rPr>
              <w:t>To be continued</w:t>
            </w:r>
          </w:p>
        </w:tc>
      </w:tr>
      <w:tr w:rsidR="00DE0064" w:rsidRPr="0028124E" w:rsidTr="007E0F52">
        <w:tc>
          <w:tcPr>
            <w:tcW w:w="1008" w:type="dxa"/>
            <w:tcBorders>
              <w:bottom w:val="single" w:sz="4" w:space="0" w:color="000000"/>
            </w:tcBorders>
            <w:shd w:val="clear" w:color="auto" w:fill="FFFFFF"/>
          </w:tcPr>
          <w:p w:rsidR="00DE0064" w:rsidRPr="0028124E" w:rsidRDefault="00DE0064" w:rsidP="007E0F52">
            <w:pPr>
              <w:spacing w:after="0"/>
              <w:ind w:left="144" w:hanging="144"/>
              <w:rPr>
                <w:sz w:val="18"/>
                <w:szCs w:val="24"/>
                <w:highlight w:val="yellow"/>
              </w:rPr>
            </w:pPr>
            <w:r w:rsidRPr="0028124E">
              <w:rPr>
                <w:sz w:val="18"/>
                <w:szCs w:val="24"/>
              </w:rPr>
              <w:t>R3-xxxxxx</w:t>
            </w:r>
          </w:p>
        </w:tc>
        <w:tc>
          <w:tcPr>
            <w:tcW w:w="4230" w:type="dxa"/>
            <w:tcBorders>
              <w:bottom w:val="single" w:sz="4" w:space="0" w:color="000000"/>
            </w:tcBorders>
            <w:shd w:val="clear" w:color="auto" w:fill="FFFFFF"/>
          </w:tcPr>
          <w:p w:rsidR="00DE0064" w:rsidRPr="0028124E" w:rsidRDefault="00DE0064" w:rsidP="007E0F52">
            <w:pPr>
              <w:spacing w:after="0"/>
              <w:ind w:left="144" w:hanging="144"/>
              <w:rPr>
                <w:sz w:val="18"/>
                <w:szCs w:val="24"/>
              </w:rPr>
            </w:pPr>
            <w:r w:rsidRPr="0028124E">
              <w:rPr>
                <w:sz w:val="18"/>
                <w:szCs w:val="24"/>
              </w:rPr>
              <w:t>Important warning for consideration</w:t>
            </w:r>
          </w:p>
        </w:tc>
        <w:tc>
          <w:tcPr>
            <w:tcW w:w="4320" w:type="dxa"/>
            <w:tcBorders>
              <w:bottom w:val="single" w:sz="4" w:space="0" w:color="000000"/>
            </w:tcBorders>
            <w:shd w:val="clear" w:color="auto" w:fill="FFFFFF"/>
          </w:tcPr>
          <w:p w:rsidR="00DE0064" w:rsidRPr="0028124E" w:rsidRDefault="00DE0064" w:rsidP="007E0F52">
            <w:pPr>
              <w:spacing w:after="0"/>
              <w:rPr>
                <w:sz w:val="18"/>
                <w:szCs w:val="24"/>
              </w:rPr>
            </w:pPr>
            <w:r w:rsidRPr="0028124E">
              <w:rPr>
                <w:sz w:val="18"/>
                <w:szCs w:val="24"/>
              </w:rPr>
              <w:t>Chairman notes</w:t>
            </w:r>
          </w:p>
          <w:p w:rsidR="00DE0064" w:rsidRPr="0028124E" w:rsidRDefault="00DE0064" w:rsidP="007E0F52">
            <w:pPr>
              <w:spacing w:after="0"/>
              <w:rPr>
                <w:b/>
                <w:color w:val="FF0000"/>
                <w:sz w:val="18"/>
                <w:szCs w:val="24"/>
              </w:rPr>
            </w:pPr>
            <w:r w:rsidRPr="0028124E">
              <w:rPr>
                <w:b/>
                <w:color w:val="FF0000"/>
                <w:sz w:val="18"/>
                <w:szCs w:val="24"/>
              </w:rPr>
              <w:t>Important warning for consideration</w:t>
            </w:r>
          </w:p>
        </w:tc>
      </w:tr>
    </w:tbl>
    <w:p w:rsidR="00DE0064" w:rsidRPr="0028124E" w:rsidRDefault="00DE0064" w:rsidP="00DE0064"/>
    <w:p w:rsidR="00DE0064" w:rsidRPr="00E36768" w:rsidRDefault="00DE0064" w:rsidP="00DE0064"/>
    <w:p w:rsidR="00DE0064" w:rsidRDefault="00DE0064" w:rsidP="00DE0064"/>
    <w:p w:rsidR="00B07599" w:rsidRPr="00DE0064" w:rsidRDefault="00B07599">
      <w:pPr>
        <w:rPr>
          <w:lang w:val="ru-RU"/>
        </w:rPr>
      </w:pPr>
    </w:p>
    <w:sectPr w:rsidR="00B07599" w:rsidRPr="00DE00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393A15"/>
    <w:multiLevelType w:val="hybridMultilevel"/>
    <w:tmpl w:val="EDBA9552"/>
    <w:lvl w:ilvl="0" w:tplc="DB84D91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6F4D98"/>
    <w:multiLevelType w:val="hybridMultilevel"/>
    <w:tmpl w:val="4AA29D46"/>
    <w:lvl w:ilvl="0" w:tplc="CB38DD3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CB2D7F"/>
    <w:multiLevelType w:val="hybridMultilevel"/>
    <w:tmpl w:val="22C672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026DCF"/>
    <w:multiLevelType w:val="hybridMultilevel"/>
    <w:tmpl w:val="66E01938"/>
    <w:lvl w:ilvl="0" w:tplc="DF5A347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F34135"/>
    <w:multiLevelType w:val="hybridMultilevel"/>
    <w:tmpl w:val="5176B17A"/>
    <w:lvl w:ilvl="0" w:tplc="58ECD378">
      <w:start w:val="1"/>
      <w:numFmt w:val="decimal"/>
      <w:lvlText w:val="%1."/>
      <w:lvlJc w:val="left"/>
      <w:pPr>
        <w:ind w:left="1070" w:hanging="71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2DF5B18"/>
    <w:multiLevelType w:val="hybridMultilevel"/>
    <w:tmpl w:val="707A7CAE"/>
    <w:lvl w:ilvl="0" w:tplc="43904D2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3C7600"/>
    <w:multiLevelType w:val="hybridMultilevel"/>
    <w:tmpl w:val="62C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3900ED"/>
    <w:multiLevelType w:val="hybridMultilevel"/>
    <w:tmpl w:val="5176B17A"/>
    <w:lvl w:ilvl="0" w:tplc="58ECD378">
      <w:start w:val="1"/>
      <w:numFmt w:val="decimal"/>
      <w:lvlText w:val="%1."/>
      <w:lvlJc w:val="left"/>
      <w:pPr>
        <w:ind w:left="1070" w:hanging="71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2"/>
  </w:num>
  <w:num w:numId="4">
    <w:abstractNumId w:val="4"/>
  </w:num>
  <w:num w:numId="5">
    <w:abstractNumId w:val="7"/>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D9B"/>
    <w:rsid w:val="00011CBA"/>
    <w:rsid w:val="00034D9B"/>
    <w:rsid w:val="001161C2"/>
    <w:rsid w:val="001926F9"/>
    <w:rsid w:val="0031691B"/>
    <w:rsid w:val="004C386B"/>
    <w:rsid w:val="0054005F"/>
    <w:rsid w:val="00580BE4"/>
    <w:rsid w:val="00581C91"/>
    <w:rsid w:val="00632DAA"/>
    <w:rsid w:val="0069392B"/>
    <w:rsid w:val="007F229C"/>
    <w:rsid w:val="0083470C"/>
    <w:rsid w:val="00A0143A"/>
    <w:rsid w:val="00B07599"/>
    <w:rsid w:val="00DE0064"/>
    <w:rsid w:val="00ED7199"/>
    <w:rsid w:val="00F570E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1DDAE"/>
  <w15:chartTrackingRefBased/>
  <w15:docId w15:val="{8458BAB8-B9C1-47A5-8FB8-8493AD431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0064"/>
    <w:pPr>
      <w:spacing w:after="200" w:line="276" w:lineRule="auto"/>
    </w:pPr>
    <w:rPr>
      <w:rFonts w:ascii="Calibri" w:eastAsia="Calibri" w:hAnsi="Calibri" w:cs="Times New Roman"/>
      <w:noProof/>
      <w:lang w:bidi="ar-SA"/>
    </w:rPr>
  </w:style>
  <w:style w:type="paragraph" w:styleId="Heading1">
    <w:name w:val="heading 1"/>
    <w:basedOn w:val="Normal"/>
    <w:next w:val="Normal"/>
    <w:link w:val="Heading1Char"/>
    <w:uiPriority w:val="9"/>
    <w:qFormat/>
    <w:rsid w:val="00DE0064"/>
    <w:pPr>
      <w:keepNext/>
      <w:spacing w:before="120" w:after="120" w:line="120" w:lineRule="auto"/>
      <w:outlineLvl w:val="0"/>
    </w:pPr>
    <w:rPr>
      <w:rFonts w:eastAsia="Times New Roman"/>
      <w:b/>
      <w:bCs/>
      <w:noProof w:val="0"/>
      <w:color w:val="800000"/>
      <w:kern w:val="32"/>
      <w:sz w:val="24"/>
      <w:szCs w:val="32"/>
      <w:lang w:val="x-none" w:eastAsia="x-none"/>
    </w:rPr>
  </w:style>
  <w:style w:type="paragraph" w:styleId="Heading2">
    <w:name w:val="heading 2"/>
    <w:basedOn w:val="Normal"/>
    <w:next w:val="Normal"/>
    <w:link w:val="Heading2Char"/>
    <w:uiPriority w:val="9"/>
    <w:unhideWhenUsed/>
    <w:qFormat/>
    <w:rsid w:val="00DE0064"/>
    <w:pPr>
      <w:keepNext/>
      <w:spacing w:before="60" w:after="60"/>
      <w:outlineLvl w:val="1"/>
    </w:pPr>
    <w:rPr>
      <w:rFonts w:eastAsia="Times New Roman"/>
      <w:b/>
      <w:bCs/>
      <w:iCs/>
      <w:noProof w:val="0"/>
      <w:color w:val="800000"/>
      <w:szCs w:val="28"/>
      <w:lang w:val="x-none" w:eastAsia="x-none"/>
    </w:rPr>
  </w:style>
  <w:style w:type="paragraph" w:styleId="Heading5">
    <w:name w:val="heading 5"/>
    <w:basedOn w:val="Normal"/>
    <w:next w:val="Normal"/>
    <w:link w:val="Heading5Char"/>
    <w:uiPriority w:val="9"/>
    <w:semiHidden/>
    <w:unhideWhenUsed/>
    <w:qFormat/>
    <w:rsid w:val="00DE0064"/>
    <w:pPr>
      <w:keepNext/>
      <w:keepLines/>
      <w:spacing w:before="40" w:after="0" w:line="259" w:lineRule="auto"/>
      <w:outlineLvl w:val="4"/>
    </w:pPr>
    <w:rPr>
      <w:rFonts w:asciiTheme="majorHAnsi" w:eastAsiaTheme="majorEastAsia" w:hAnsiTheme="majorHAnsi" w:cstheme="majorBidi"/>
      <w:noProof w:val="0"/>
      <w:color w:val="2E74B5" w:themeColor="accent1" w:themeShade="BF"/>
      <w:lang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0064"/>
    <w:rPr>
      <w:rFonts w:ascii="Calibri" w:eastAsia="Times New Roman" w:hAnsi="Calibri" w:cs="Times New Roman"/>
      <w:b/>
      <w:bCs/>
      <w:color w:val="800000"/>
      <w:kern w:val="32"/>
      <w:sz w:val="24"/>
      <w:szCs w:val="32"/>
      <w:lang w:val="x-none" w:eastAsia="x-none" w:bidi="ar-SA"/>
    </w:rPr>
  </w:style>
  <w:style w:type="character" w:customStyle="1" w:styleId="Heading2Char">
    <w:name w:val="Heading 2 Char"/>
    <w:basedOn w:val="DefaultParagraphFont"/>
    <w:link w:val="Heading2"/>
    <w:uiPriority w:val="9"/>
    <w:rsid w:val="00DE0064"/>
    <w:rPr>
      <w:rFonts w:ascii="Calibri" w:eastAsia="Times New Roman" w:hAnsi="Calibri" w:cs="Times New Roman"/>
      <w:b/>
      <w:bCs/>
      <w:iCs/>
      <w:color w:val="800000"/>
      <w:szCs w:val="28"/>
      <w:lang w:val="x-none" w:eastAsia="x-none" w:bidi="ar-SA"/>
    </w:rPr>
  </w:style>
  <w:style w:type="character" w:customStyle="1" w:styleId="Heading5Char">
    <w:name w:val="Heading 5 Char"/>
    <w:basedOn w:val="DefaultParagraphFont"/>
    <w:link w:val="Heading5"/>
    <w:uiPriority w:val="9"/>
    <w:semiHidden/>
    <w:rsid w:val="00DE0064"/>
    <w:rPr>
      <w:rFonts w:asciiTheme="majorHAnsi" w:eastAsiaTheme="majorEastAsia" w:hAnsiTheme="majorHAnsi" w:cstheme="majorBidi"/>
      <w:color w:val="2E74B5" w:themeColor="accent1" w:themeShade="BF"/>
    </w:rPr>
  </w:style>
  <w:style w:type="character" w:styleId="Hyperlink">
    <w:name w:val="Hyperlink"/>
    <w:unhideWhenUsed/>
    <w:rsid w:val="00DE0064"/>
    <w:rPr>
      <w:color w:val="0000FF"/>
      <w:u w:val="single"/>
    </w:rPr>
  </w:style>
  <w:style w:type="paragraph" w:styleId="NoSpacing">
    <w:name w:val="No Spacing"/>
    <w:basedOn w:val="Normal"/>
    <w:qFormat/>
    <w:rsid w:val="00DE0064"/>
    <w:pPr>
      <w:spacing w:after="0" w:line="240" w:lineRule="auto"/>
    </w:pPr>
    <w:rPr>
      <w:lang w:val="en-GB" w:eastAsia="en-GB"/>
    </w:rPr>
  </w:style>
  <w:style w:type="paragraph" w:styleId="ListParagraph">
    <w:name w:val="List Paragraph"/>
    <w:basedOn w:val="Normal"/>
    <w:uiPriority w:val="34"/>
    <w:qFormat/>
    <w:rsid w:val="00DE0064"/>
    <w:pPr>
      <w:ind w:left="720"/>
      <w:contextualSpacing/>
    </w:pPr>
  </w:style>
  <w:style w:type="character" w:styleId="UnresolvedMention">
    <w:name w:val="Unresolved Mention"/>
    <w:basedOn w:val="DefaultParagraphFont"/>
    <w:uiPriority w:val="99"/>
    <w:semiHidden/>
    <w:unhideWhenUsed/>
    <w:rsid w:val="00A0143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LSin/R3-190019.docx" TargetMode="External"/><Relationship Id="rId13" Type="http://schemas.openxmlformats.org/officeDocument/2006/relationships/hyperlink" Target="../../Docs/R3-190883.doc" TargetMode="External"/><Relationship Id="rId3" Type="http://schemas.openxmlformats.org/officeDocument/2006/relationships/settings" Target="settings.xml"/><Relationship Id="rId7" Type="http://schemas.openxmlformats.org/officeDocument/2006/relationships/hyperlink" Target="../../LSin/R3-190027.doc" TargetMode="External"/><Relationship Id="rId12" Type="http://schemas.openxmlformats.org/officeDocument/2006/relationships/hyperlink" Target="../../Docs/R3-190882.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Inbox\R3-190919.zip" TargetMode="External"/><Relationship Id="rId11" Type="http://schemas.openxmlformats.org/officeDocument/2006/relationships/hyperlink" Target="../../Docs/R3-190881.doc" TargetMode="External"/><Relationship Id="rId5" Type="http://schemas.openxmlformats.org/officeDocument/2006/relationships/hyperlink" Target="http://www.3gpp.org/ftp/tsg_ran/TSG_RAN/TSGR_80/Docs/RP-181459.zip" TargetMode="External"/><Relationship Id="rId15" Type="http://schemas.openxmlformats.org/officeDocument/2006/relationships/theme" Target="theme/theme1.xml"/><Relationship Id="rId10" Type="http://schemas.openxmlformats.org/officeDocument/2006/relationships/hyperlink" Target="../../Docs/R3-190880.doc" TargetMode="External"/><Relationship Id="rId4" Type="http://schemas.openxmlformats.org/officeDocument/2006/relationships/webSettings" Target="webSettings.xml"/><Relationship Id="rId9" Type="http://schemas.openxmlformats.org/officeDocument/2006/relationships/hyperlink" Target="../../LSin/R3-190111.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696</Words>
  <Characters>3732</Characters>
  <Application>Microsoft Office Word</Application>
  <DocSecurity>0</DocSecurity>
  <Lines>169</Lines>
  <Paragraphs>118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Sirotkin, Sasha</dc:creator>
  <cp:keywords>CTPClassification=CTP_NT</cp:keywords>
  <dc:description/>
  <cp:lastModifiedBy>Sirotkin, Sasha</cp:lastModifiedBy>
  <cp:revision>3</cp:revision>
  <dcterms:created xsi:type="dcterms:W3CDTF">2019-03-01T06:51:00Z</dcterms:created>
  <dcterms:modified xsi:type="dcterms:W3CDTF">2019-03-01T06:53:00Z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3404178d-7f98-4f51-bc55-7b2618e88c20</vt:lpwstr>
  </property>
  <property fmtid="{D5CDD505-2E9C-101B-9397-08002B2CF9AE}" pid="3" name="CTP_TimeStamp">
    <vt:lpwstr>2019-03-01 06:53:49Z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