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03EAE056"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8C49E9">
        <w:rPr>
          <w:rFonts w:cs="Arial"/>
          <w:bCs/>
          <w:noProof w:val="0"/>
          <w:sz w:val="24"/>
          <w:lang w:val="en-GB"/>
        </w:rPr>
        <w:tab/>
      </w:r>
      <w:r w:rsidR="00471152" w:rsidRPr="00471152">
        <w:rPr>
          <w:rFonts w:cs="Arial"/>
          <w:bCs/>
          <w:noProof w:val="0"/>
          <w:sz w:val="24"/>
          <w:lang w:val="en-GB" w:eastAsia="ja-JP"/>
        </w:rPr>
        <w:t>R3-184976</w:t>
      </w:r>
      <w:bookmarkStart w:id="0" w:name="_GoBack"/>
      <w:bookmarkEnd w:id="0"/>
    </w:p>
    <w:p w14:paraId="28E06295" w14:textId="23C6A01E" w:rsidR="00EA35C9" w:rsidRDefault="00C8482E" w:rsidP="00015561">
      <w:pPr>
        <w:pStyle w:val="CRCoverPage"/>
        <w:outlineLvl w:val="0"/>
        <w:rPr>
          <w:b/>
          <w:noProof/>
          <w:sz w:val="24"/>
        </w:rPr>
      </w:pPr>
      <w:r>
        <w:rPr>
          <w:b/>
          <w:noProof/>
          <w:sz w:val="24"/>
        </w:rPr>
        <w:t>Gothe</w:t>
      </w:r>
      <w:r w:rsidR="00FA1B86">
        <w:rPr>
          <w:b/>
          <w:noProof/>
          <w:sz w:val="24"/>
        </w:rPr>
        <w:t>n</w:t>
      </w:r>
      <w:r>
        <w:rPr>
          <w:b/>
          <w:noProof/>
          <w:sz w:val="24"/>
        </w:rPr>
        <w:t>burg</w:t>
      </w:r>
      <w:r w:rsidR="008307F2">
        <w:rPr>
          <w:b/>
          <w:noProof/>
          <w:sz w:val="24"/>
        </w:rPr>
        <w:t>,</w:t>
      </w:r>
      <w:r w:rsidR="00B717C7">
        <w:rPr>
          <w:b/>
          <w:noProof/>
          <w:sz w:val="24"/>
        </w:rPr>
        <w:t xml:space="preserve"> </w:t>
      </w:r>
      <w:r>
        <w:rPr>
          <w:b/>
          <w:noProof/>
          <w:sz w:val="24"/>
        </w:rPr>
        <w:t>Sweden</w:t>
      </w:r>
      <w:r w:rsidR="008307F2">
        <w:rPr>
          <w:b/>
          <w:noProof/>
          <w:sz w:val="24"/>
        </w:rPr>
        <w:t xml:space="preserve">, </w:t>
      </w:r>
      <w:r>
        <w:rPr>
          <w:b/>
          <w:noProof/>
          <w:sz w:val="24"/>
        </w:rPr>
        <w:t>20</w:t>
      </w:r>
      <w:r w:rsidRPr="00C8482E">
        <w:rPr>
          <w:b/>
          <w:noProof/>
          <w:sz w:val="24"/>
          <w:vertAlign w:val="superscript"/>
        </w:rPr>
        <w:t>th</w:t>
      </w:r>
      <w:r w:rsidR="008307F2">
        <w:rPr>
          <w:b/>
          <w:noProof/>
          <w:sz w:val="24"/>
        </w:rPr>
        <w:t xml:space="preserve">- </w:t>
      </w:r>
      <w:r>
        <w:rPr>
          <w:b/>
          <w:noProof/>
          <w:sz w:val="24"/>
        </w:rPr>
        <w:t>24</w:t>
      </w:r>
      <w:r w:rsidR="00827E45">
        <w:rPr>
          <w:b/>
          <w:noProof/>
          <w:sz w:val="24"/>
          <w:vertAlign w:val="superscript"/>
        </w:rPr>
        <w:t>th</w:t>
      </w:r>
      <w:r w:rsidR="008307F2">
        <w:rPr>
          <w:b/>
          <w:noProof/>
          <w:sz w:val="24"/>
        </w:rPr>
        <w:t xml:space="preserve"> </w:t>
      </w:r>
      <w:r>
        <w:rPr>
          <w:b/>
          <w:noProof/>
          <w:sz w:val="24"/>
        </w:rPr>
        <w:t>August</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0CF648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C4AB5" w:rsidRPr="00CD0260">
        <w:rPr>
          <w:rFonts w:cs="Arial"/>
          <w:b/>
          <w:bCs/>
          <w:sz w:val="24"/>
          <w:szCs w:val="24"/>
          <w:lang w:val="en-US"/>
        </w:rPr>
        <w:t>14</w:t>
      </w:r>
      <w:r w:rsidR="00B30F5B" w:rsidRPr="00CD0260">
        <w:rPr>
          <w:rFonts w:cs="Arial"/>
          <w:b/>
          <w:bCs/>
          <w:sz w:val="24"/>
          <w:szCs w:val="24"/>
          <w:lang w:val="en-US"/>
        </w:rPr>
        <w:t>.</w:t>
      </w:r>
      <w:r w:rsidR="009C4AB5" w:rsidRPr="00CD0260">
        <w:rPr>
          <w:rFonts w:cs="Arial"/>
          <w:b/>
          <w:bCs/>
          <w:sz w:val="24"/>
          <w:szCs w:val="24"/>
          <w:lang w:val="en-US"/>
        </w:rPr>
        <w:t>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704917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9C4AB5">
        <w:rPr>
          <w:rFonts w:cs="Arial"/>
          <w:b/>
          <w:bCs/>
          <w:color w:val="000000"/>
          <w:sz w:val="24"/>
          <w:szCs w:val="24"/>
        </w:rPr>
        <w:t xml:space="preserve">Discussion on signalling based </w:t>
      </w:r>
      <w:r w:rsidR="00066263" w:rsidRPr="00066263">
        <w:rPr>
          <w:rFonts w:cs="Arial"/>
          <w:b/>
          <w:bCs/>
          <w:color w:val="000000"/>
          <w:sz w:val="24"/>
          <w:szCs w:val="24"/>
        </w:rPr>
        <w:t>Bluetooth/WLAN measurement collection in MDT</w:t>
      </w:r>
      <w:r w:rsidR="009D7C41">
        <w:rPr>
          <w:rFonts w:cs="Arial"/>
          <w:b/>
          <w:bCs/>
          <w:color w:val="000000"/>
          <w:sz w:val="24"/>
          <w:szCs w:val="24"/>
        </w:rPr>
        <w:t>(LTE)</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7547BC4F" w14:textId="7F4428FF" w:rsidR="00731A11" w:rsidRDefault="00731A11" w:rsidP="00731A11">
      <w:pPr>
        <w:pStyle w:val="BodyText"/>
        <w:rPr>
          <w:color w:val="auto"/>
          <w:lang w:val="en-US"/>
        </w:rPr>
      </w:pPr>
      <w:r w:rsidRPr="00731A11">
        <w:rPr>
          <w:noProof/>
          <w:color w:val="auto"/>
          <w:lang w:val="en-US"/>
        </w:rPr>
        <mc:AlternateContent>
          <mc:Choice Requires="wps">
            <w:drawing>
              <wp:anchor distT="45720" distB="45720" distL="114300" distR="114300" simplePos="0" relativeHeight="251659264" behindDoc="0" locked="0" layoutInCell="1" allowOverlap="1" wp14:anchorId="78507A9B" wp14:editId="4085ED60">
                <wp:simplePos x="0" y="0"/>
                <wp:positionH relativeFrom="column">
                  <wp:posOffset>6985</wp:posOffset>
                </wp:positionH>
                <wp:positionV relativeFrom="paragraph">
                  <wp:posOffset>227965</wp:posOffset>
                </wp:positionV>
                <wp:extent cx="6103620" cy="1775460"/>
                <wp:effectExtent l="0" t="0" r="1143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775460"/>
                        </a:xfrm>
                        <a:prstGeom prst="rect">
                          <a:avLst/>
                        </a:prstGeom>
                        <a:solidFill>
                          <a:srgbClr val="FFFFFF"/>
                        </a:solidFill>
                        <a:ln w="9525">
                          <a:solidFill>
                            <a:srgbClr val="000000"/>
                          </a:solidFill>
                          <a:miter lim="800000"/>
                          <a:headEnd/>
                          <a:tailEnd/>
                        </a:ln>
                      </wps:spPr>
                      <wps:txbx>
                        <w:txbxContent>
                          <w:p w14:paraId="1F00D610" w14:textId="3652033C" w:rsidR="00731A11" w:rsidRPr="00731A11" w:rsidRDefault="00731A11" w:rsidP="00731A11">
                            <w:pPr>
                              <w:pStyle w:val="BodyText"/>
                              <w:rPr>
                                <w:i/>
                                <w:color w:val="auto"/>
                                <w:lang w:val="en-US"/>
                              </w:rPr>
                            </w:pPr>
                            <w:r w:rsidRPr="00731A11">
                              <w:rPr>
                                <w:i/>
                                <w:color w:val="auto"/>
                                <w:lang w:val="en-US"/>
                              </w:rPr>
                              <w:t>to introduce Bluetooth (BT) and WLAN measurement collection in MDT to monitor and assess coverage performance of BT and WLAN network and also to provide location information for the associated other MDT measurements.</w:t>
                            </w:r>
                          </w:p>
                          <w:p w14:paraId="7E20DC28" w14:textId="77777777" w:rsidR="00731A11" w:rsidRPr="00731A11" w:rsidRDefault="00731A11" w:rsidP="00731A11">
                            <w:pPr>
                              <w:pStyle w:val="BodyText"/>
                              <w:rPr>
                                <w:i/>
                                <w:color w:val="auto"/>
                                <w:lang w:val="en-US"/>
                              </w:rPr>
                            </w:pPr>
                            <w:r w:rsidRPr="00731A11">
                              <w:rPr>
                                <w:i/>
                                <w:color w:val="auto"/>
                                <w:lang w:val="en-US"/>
                              </w:rPr>
                              <w:t>The following detailed work plan listed below should be followed:</w:t>
                            </w:r>
                          </w:p>
                          <w:p w14:paraId="4DAADB26" w14:textId="77777777" w:rsidR="00731A11" w:rsidRPr="00731A11" w:rsidRDefault="00731A11" w:rsidP="00731A11">
                            <w:pPr>
                              <w:pStyle w:val="BodyText"/>
                              <w:rPr>
                                <w:i/>
                                <w:color w:val="auto"/>
                                <w:lang w:val="en-US"/>
                              </w:rPr>
                            </w:pPr>
                            <w:r w:rsidRPr="00731A11">
                              <w:rPr>
                                <w:i/>
                                <w:color w:val="auto"/>
                                <w:lang w:val="en-US"/>
                              </w:rPr>
                              <w:t>For RAN2:</w:t>
                            </w:r>
                          </w:p>
                          <w:p w14:paraId="2EA61AF2" w14:textId="77777777" w:rsidR="00731A11" w:rsidRPr="00731A11" w:rsidRDefault="00731A11" w:rsidP="00731A11">
                            <w:pPr>
                              <w:pStyle w:val="BodyText"/>
                              <w:rPr>
                                <w:i/>
                                <w:color w:val="auto"/>
                                <w:lang w:val="en-US"/>
                              </w:rPr>
                            </w:pPr>
                            <w:r w:rsidRPr="00731A11">
                              <w:rPr>
                                <w:i/>
                                <w:color w:val="auto"/>
                                <w:lang w:val="en-US"/>
                              </w:rPr>
                              <w:t>-</w:t>
                            </w:r>
                            <w:r w:rsidRPr="00731A11">
                              <w:rPr>
                                <w:i/>
                                <w:color w:val="auto"/>
                                <w:lang w:val="en-US"/>
                              </w:rPr>
                              <w:tab/>
                              <w:t>Define UE MDT functionality facilitating BT and WLAN measurements collection</w:t>
                            </w:r>
                          </w:p>
                          <w:p w14:paraId="45AB39C9" w14:textId="35C23695" w:rsidR="00731A11" w:rsidRPr="00731A11" w:rsidRDefault="00731A11" w:rsidP="00731A11">
                            <w:pPr>
                              <w:pStyle w:val="BodyText"/>
                              <w:rPr>
                                <w:i/>
                                <w:color w:val="auto"/>
                                <w:lang w:val="en-US"/>
                              </w:rPr>
                            </w:pPr>
                            <w:r w:rsidRPr="00731A11">
                              <w:rPr>
                                <w:i/>
                                <w:color w:val="auto"/>
                                <w:lang w:val="en-US"/>
                              </w:rPr>
                              <w:t>-</w:t>
                            </w:r>
                            <w:r w:rsidRPr="00731A11">
                              <w:rPr>
                                <w:i/>
                                <w:color w:val="auto"/>
                                <w:lang w:val="en-US"/>
                              </w:rPr>
                              <w:tab/>
                              <w:t>Define necessary MDT measurement configuration and reporting functionality for BT and WLAN measurement collection over RRC signalling procedures. If needed, co-operate with SA5 and RAN3.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507A9B" id="_x0000_t202" coordsize="21600,21600" o:spt="202" path="m,l,21600r21600,l21600,xe">
                <v:stroke joinstyle="miter"/>
                <v:path gradientshapeok="t" o:connecttype="rect"/>
              </v:shapetype>
              <v:shape id="Text Box 2" o:spid="_x0000_s1026" type="#_x0000_t202" style="position:absolute;margin-left:.55pt;margin-top:17.95pt;width:480.6pt;height:13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">
                <v:textbox>
                  <w:txbxContent>
                    <w:p w14:paraId="1F00D610" w14:textId="3652033C" w:rsidR="00731A11" w:rsidRPr="00731A11" w:rsidRDefault="00731A11" w:rsidP="00731A11">
                      <w:pPr>
                        <w:pStyle w:val="BodyText"/>
                        <w:rPr>
                          <w:i/>
                          <w:color w:val="auto"/>
                          <w:lang w:val="en-US"/>
                        </w:rPr>
                      </w:pPr>
                      <w:r w:rsidRPr="00731A11">
                        <w:rPr>
                          <w:i/>
                          <w:color w:val="auto"/>
                          <w:lang w:val="en-US"/>
                        </w:rPr>
                        <w:t>to introduce Bluetooth (BT) and WLAN measurement collection in MDT to monitor and assess coverage performance of BT and WLAN network and also to provide location information for the associated other MDT measurements.</w:t>
                      </w:r>
                    </w:p>
                    <w:p w14:paraId="7E20DC28" w14:textId="77777777" w:rsidR="00731A11" w:rsidRPr="00731A11" w:rsidRDefault="00731A11" w:rsidP="00731A11">
                      <w:pPr>
                        <w:pStyle w:val="BodyText"/>
                        <w:rPr>
                          <w:i/>
                          <w:color w:val="auto"/>
                          <w:lang w:val="en-US"/>
                        </w:rPr>
                      </w:pPr>
                      <w:r w:rsidRPr="00731A11">
                        <w:rPr>
                          <w:i/>
                          <w:color w:val="auto"/>
                          <w:lang w:val="en-US"/>
                        </w:rPr>
                        <w:t>The following detailed work plan listed below should be followed:</w:t>
                      </w:r>
                    </w:p>
                    <w:p w14:paraId="4DAADB26" w14:textId="77777777" w:rsidR="00731A11" w:rsidRPr="00731A11" w:rsidRDefault="00731A11" w:rsidP="00731A11">
                      <w:pPr>
                        <w:pStyle w:val="BodyText"/>
                        <w:rPr>
                          <w:i/>
                          <w:color w:val="auto"/>
                          <w:lang w:val="en-US"/>
                        </w:rPr>
                      </w:pPr>
                      <w:r w:rsidRPr="00731A11">
                        <w:rPr>
                          <w:i/>
                          <w:color w:val="auto"/>
                          <w:lang w:val="en-US"/>
                        </w:rPr>
                        <w:t>For RAN2:</w:t>
                      </w:r>
                    </w:p>
                    <w:p w14:paraId="2EA61AF2" w14:textId="77777777" w:rsidR="00731A11" w:rsidRPr="00731A11" w:rsidRDefault="00731A11" w:rsidP="00731A11">
                      <w:pPr>
                        <w:pStyle w:val="BodyText"/>
                        <w:rPr>
                          <w:i/>
                          <w:color w:val="auto"/>
                          <w:lang w:val="en-US"/>
                        </w:rPr>
                      </w:pPr>
                      <w:r w:rsidRPr="00731A11">
                        <w:rPr>
                          <w:i/>
                          <w:color w:val="auto"/>
                          <w:lang w:val="en-US"/>
                        </w:rPr>
                        <w:t>-</w:t>
                      </w:r>
                      <w:r w:rsidRPr="00731A11">
                        <w:rPr>
                          <w:i/>
                          <w:color w:val="auto"/>
                          <w:lang w:val="en-US"/>
                        </w:rPr>
                        <w:tab/>
                        <w:t>Define UE MDT functionality facilitating BT and WLAN measurements collection</w:t>
                      </w:r>
                    </w:p>
                    <w:p w14:paraId="45AB39C9" w14:textId="35C23695" w:rsidR="00731A11" w:rsidRPr="00731A11" w:rsidRDefault="00731A11" w:rsidP="00731A11">
                      <w:pPr>
                        <w:pStyle w:val="BodyText"/>
                        <w:rPr>
                          <w:i/>
                          <w:color w:val="auto"/>
                          <w:lang w:val="en-US"/>
                        </w:rPr>
                      </w:pPr>
                      <w:r w:rsidRPr="00731A11">
                        <w:rPr>
                          <w:i/>
                          <w:color w:val="auto"/>
                          <w:lang w:val="en-US"/>
                        </w:rPr>
                        <w:t>-</w:t>
                      </w:r>
                      <w:r w:rsidRPr="00731A11">
                        <w:rPr>
                          <w:i/>
                          <w:color w:val="auto"/>
                          <w:lang w:val="en-US"/>
                        </w:rPr>
                        <w:tab/>
                        <w:t>Define necessary MDT measurement configuration and reporting functionality for BT and WLAN measurement collection over RRC signalling procedures. If needed, co-operate with SA5 and RAN3.</w:t>
                      </w:r>
                    </w:p>
                  </w:txbxContent>
                </v:textbox>
                <w10:wrap type="square"/>
              </v:shape>
            </w:pict>
          </mc:Fallback>
        </mc:AlternateContent>
      </w:r>
      <w:r w:rsidRPr="00731A11">
        <w:rPr>
          <w:color w:val="auto"/>
          <w:lang w:val="en-US"/>
        </w:rPr>
        <w:t xml:space="preserve">The objective of </w:t>
      </w:r>
      <w:r>
        <w:rPr>
          <w:color w:val="auto"/>
          <w:lang w:val="en-US"/>
        </w:rPr>
        <w:t>the work Item [1]</w:t>
      </w:r>
      <w:r w:rsidRPr="00731A11">
        <w:rPr>
          <w:color w:val="auto"/>
          <w:lang w:val="en-US"/>
        </w:rPr>
        <w:t xml:space="preserve"> is</w:t>
      </w:r>
      <w:r>
        <w:rPr>
          <w:color w:val="auto"/>
          <w:lang w:val="en-US"/>
        </w:rPr>
        <w:t>:</w:t>
      </w:r>
    </w:p>
    <w:p w14:paraId="10CA3CAE" w14:textId="54F2BCDC" w:rsidR="00731A11" w:rsidRPr="009D7C41" w:rsidRDefault="00731A11" w:rsidP="009D7C41">
      <w:pPr>
        <w:pStyle w:val="BodyText"/>
        <w:rPr>
          <w:color w:val="auto"/>
          <w:lang w:val="en-US"/>
        </w:rPr>
      </w:pPr>
    </w:p>
    <w:p w14:paraId="42A82500" w14:textId="0A0F059F" w:rsidR="00066263" w:rsidRDefault="00B77781" w:rsidP="00BA6C25">
      <w:pPr>
        <w:rPr>
          <w:lang w:val="en-US"/>
        </w:rPr>
      </w:pPr>
      <w:r>
        <w:rPr>
          <w:lang w:val="en-US"/>
        </w:rPr>
        <w:t>From the WID, it is not clear is the “signalling based MDT for BT and WLAN” is included, particularly it only mentioned SA5 as a group impacted, which is outside of RAN.</w:t>
      </w:r>
    </w:p>
    <w:p w14:paraId="4F4427EF" w14:textId="039A0059" w:rsidR="00B77781" w:rsidRDefault="00B77781" w:rsidP="00BA6C25">
      <w:pPr>
        <w:rPr>
          <w:lang w:val="en-US"/>
        </w:rPr>
      </w:pPr>
      <w:r>
        <w:rPr>
          <w:lang w:val="en-US"/>
        </w:rPr>
        <w:t xml:space="preserve">It is later proposed that RAN3 should be the group deciding if the signalling based should be supported or not. As already pointed out by SA5 [2], to supporting the signalling based would also impact CT4/CT3. </w:t>
      </w:r>
    </w:p>
    <w:p w14:paraId="5D7683BC" w14:textId="6A8FCABD" w:rsidR="00731A11" w:rsidRDefault="00B77781" w:rsidP="00BA6C25">
      <w:pPr>
        <w:rPr>
          <w:lang w:val="en-US"/>
        </w:rPr>
      </w:pPr>
      <w:r>
        <w:rPr>
          <w:lang w:val="en-US"/>
        </w:rPr>
        <w:t>Thus in our view, it would be good that we could synchronize with these related groups, before we go ahead with the change on our specification.</w:t>
      </w:r>
    </w:p>
    <w:p w14:paraId="29619698" w14:textId="77777777" w:rsidR="00D34FBB" w:rsidRPr="00B77781" w:rsidRDefault="00D34FBB" w:rsidP="00BA6C25">
      <w:pPr>
        <w:rPr>
          <w:lang w:val="en-US"/>
        </w:rPr>
      </w:pPr>
    </w:p>
    <w:p w14:paraId="262BA082" w14:textId="072DFAC5" w:rsidR="00A63D09" w:rsidRPr="005F0150" w:rsidRDefault="00EE2AE3" w:rsidP="00BA6C25">
      <w:pPr>
        <w:rPr>
          <w:b/>
          <w:lang w:val="en-US"/>
        </w:rPr>
      </w:pPr>
      <w:r w:rsidRPr="005F0150">
        <w:rPr>
          <w:b/>
          <w:lang w:val="en-US"/>
        </w:rPr>
        <w:t xml:space="preserve">Proposal </w:t>
      </w:r>
      <w:r w:rsidR="00064369">
        <w:rPr>
          <w:b/>
          <w:lang w:val="en-US"/>
        </w:rPr>
        <w:t>1</w:t>
      </w:r>
      <w:r w:rsidRPr="005F0150">
        <w:rPr>
          <w:b/>
          <w:lang w:val="en-US"/>
        </w:rPr>
        <w:tab/>
      </w:r>
      <w:r w:rsidR="009C1580">
        <w:rPr>
          <w:b/>
          <w:lang w:val="en-US"/>
        </w:rPr>
        <w:t xml:space="preserve">RAN3 to </w:t>
      </w:r>
      <w:r w:rsidR="00796761">
        <w:rPr>
          <w:b/>
          <w:lang w:val="en-US"/>
        </w:rPr>
        <w:t>discuss the signalling based MDT for BT and WLAN</w:t>
      </w:r>
      <w:r w:rsidR="00150518">
        <w:rPr>
          <w:b/>
          <w:lang w:val="en-US"/>
        </w:rPr>
        <w:t xml:space="preserve"> with the other groups </w:t>
      </w:r>
      <w:r w:rsidR="00BF6CC9">
        <w:rPr>
          <w:b/>
          <w:lang w:val="en-US"/>
        </w:rPr>
        <w:t>(e.g. CT4/CT3</w:t>
      </w:r>
      <w:r w:rsidR="00A15E56">
        <w:rPr>
          <w:b/>
          <w:lang w:val="en-US"/>
        </w:rPr>
        <w:t>/SA5</w:t>
      </w:r>
      <w:r w:rsidR="00BF6CC9">
        <w:rPr>
          <w:b/>
          <w:lang w:val="en-US"/>
        </w:rPr>
        <w:t xml:space="preserve">) </w:t>
      </w:r>
      <w:r w:rsidR="00150518">
        <w:rPr>
          <w:b/>
          <w:lang w:val="en-US"/>
        </w:rPr>
        <w:t>outside RAN.</w:t>
      </w: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5F048D7D" w14:textId="48BC4DD2" w:rsidR="00150518" w:rsidRDefault="00150518" w:rsidP="00150518">
      <w:pPr>
        <w:rPr>
          <w:b/>
          <w:lang w:val="en-US"/>
        </w:rPr>
      </w:pPr>
      <w:r w:rsidRPr="005F0150">
        <w:rPr>
          <w:b/>
          <w:lang w:val="en-US"/>
        </w:rPr>
        <w:t xml:space="preserve">Proposal </w:t>
      </w:r>
      <w:r>
        <w:rPr>
          <w:b/>
          <w:lang w:val="en-US"/>
        </w:rPr>
        <w:t>1</w:t>
      </w:r>
      <w:r w:rsidRPr="005F0150">
        <w:rPr>
          <w:b/>
          <w:lang w:val="en-US"/>
        </w:rPr>
        <w:tab/>
      </w:r>
      <w:r>
        <w:rPr>
          <w:b/>
          <w:lang w:val="en-US"/>
        </w:rPr>
        <w:t>RAN3 to discuss the signalling based MDT for BT and WLAN with the other groups</w:t>
      </w:r>
      <w:r w:rsidR="00BF6CC9">
        <w:rPr>
          <w:b/>
          <w:lang w:val="en-US"/>
        </w:rPr>
        <w:t xml:space="preserve"> (e.g. CT4/CT</w:t>
      </w:r>
      <w:r w:rsidR="008F777E">
        <w:rPr>
          <w:b/>
          <w:lang w:val="en-US"/>
        </w:rPr>
        <w:t>4</w:t>
      </w:r>
      <w:r w:rsidR="00A15E56">
        <w:rPr>
          <w:b/>
          <w:lang w:val="en-US"/>
        </w:rPr>
        <w:t>/SA5</w:t>
      </w:r>
      <w:r w:rsidR="00BF6CC9">
        <w:rPr>
          <w:b/>
          <w:lang w:val="en-US"/>
        </w:rPr>
        <w:t>)</w:t>
      </w:r>
      <w:r>
        <w:rPr>
          <w:b/>
          <w:lang w:val="en-US"/>
        </w:rPr>
        <w:t xml:space="preserve"> outside RAN.</w:t>
      </w:r>
    </w:p>
    <w:p w14:paraId="3AEA67F4" w14:textId="15B8B6F7" w:rsidR="009C1580" w:rsidRDefault="009C1580" w:rsidP="009C1580">
      <w:pPr>
        <w:rPr>
          <w:b/>
          <w:lang w:val="en-US"/>
        </w:rPr>
      </w:pPr>
    </w:p>
    <w:p w14:paraId="17C974DB" w14:textId="79D841E4" w:rsidR="0014617A" w:rsidRDefault="0014617A" w:rsidP="0014617A">
      <w:pPr>
        <w:pStyle w:val="Heading1"/>
        <w:ind w:left="0" w:firstLine="0"/>
        <w:rPr>
          <w:lang w:eastAsia="zh-CN"/>
        </w:rPr>
      </w:pPr>
      <w:r>
        <w:rPr>
          <w:lang w:eastAsia="zh-CN"/>
        </w:rPr>
        <w:t>3</w:t>
      </w:r>
      <w:r>
        <w:rPr>
          <w:lang w:eastAsia="zh-CN"/>
        </w:rPr>
        <w:tab/>
        <w:t>Reference</w:t>
      </w:r>
    </w:p>
    <w:p w14:paraId="2F7ED772" w14:textId="666BFDFF" w:rsidR="0014617A" w:rsidRDefault="0014617A" w:rsidP="0014617A">
      <w:pPr>
        <w:rPr>
          <w:lang w:eastAsia="zh-CN"/>
        </w:rPr>
      </w:pPr>
      <w:r>
        <w:rPr>
          <w:lang w:eastAsia="zh-CN"/>
        </w:rPr>
        <w:t>[1]</w:t>
      </w:r>
      <w:r>
        <w:rPr>
          <w:lang w:eastAsia="zh-CN"/>
        </w:rPr>
        <w:tab/>
      </w:r>
      <w:r w:rsidR="009D7C41">
        <w:rPr>
          <w:lang w:eastAsia="zh-CN"/>
        </w:rPr>
        <w:t>RP-</w:t>
      </w:r>
      <w:r w:rsidR="00B01690">
        <w:rPr>
          <w:lang w:eastAsia="zh-CN"/>
        </w:rPr>
        <w:t>180306</w:t>
      </w:r>
      <w:r w:rsidR="00B01690">
        <w:rPr>
          <w:lang w:eastAsia="zh-CN"/>
        </w:rPr>
        <w:tab/>
      </w:r>
      <w:r w:rsidR="00B01690" w:rsidRPr="00B01690">
        <w:rPr>
          <w:lang w:eastAsia="zh-CN"/>
        </w:rPr>
        <w:t>Revised WID on Bluetooth/WLAN measurement collection in LTE Minimization of Drive Tests (MDT)</w:t>
      </w:r>
      <w:r w:rsidR="00B01690">
        <w:rPr>
          <w:lang w:eastAsia="zh-CN"/>
        </w:rPr>
        <w:t>, CMCC</w:t>
      </w:r>
    </w:p>
    <w:p w14:paraId="33D9D63F" w14:textId="07763149" w:rsidR="006A63F4" w:rsidRDefault="006A63F4" w:rsidP="006A63F4">
      <w:pPr>
        <w:spacing w:after="0"/>
        <w:jc w:val="both"/>
        <w:rPr>
          <w:rFonts w:ascii="Arial" w:hAnsi="Arial" w:cs="Arial"/>
          <w:lang w:eastAsia="zh-CN"/>
        </w:rPr>
      </w:pPr>
      <w:r>
        <w:rPr>
          <w:rFonts w:ascii="Arial" w:hAnsi="Arial" w:cs="Arial"/>
          <w:lang w:eastAsia="zh-CN"/>
        </w:rPr>
        <w:t xml:space="preserve">[2] </w:t>
      </w:r>
      <w:r>
        <w:rPr>
          <w:rFonts w:ascii="Arial" w:hAnsi="Arial" w:cs="Arial"/>
          <w:lang w:eastAsia="zh-CN"/>
        </w:rPr>
        <w:tab/>
      </w:r>
      <w:r w:rsidRPr="00AB0297">
        <w:rPr>
          <w:rFonts w:ascii="Arial" w:hAnsi="Arial" w:cs="Arial"/>
          <w:lang w:eastAsia="zh-CN"/>
        </w:rPr>
        <w:t>S5-183626</w:t>
      </w:r>
      <w:r>
        <w:rPr>
          <w:rFonts w:ascii="Arial" w:hAnsi="Arial" w:cs="Arial"/>
          <w:lang w:eastAsia="zh-CN"/>
        </w:rPr>
        <w:t>, R</w:t>
      </w:r>
      <w:r w:rsidRPr="00D318B2">
        <w:rPr>
          <w:rFonts w:ascii="Arial" w:hAnsi="Arial" w:cs="Arial"/>
          <w:lang w:eastAsia="zh-CN"/>
        </w:rPr>
        <w:t>eply LS to RAN2 on Bluetooth/WLAN measurement collection in MDT</w:t>
      </w:r>
    </w:p>
    <w:p w14:paraId="57FC17F8" w14:textId="77777777" w:rsidR="006A63F4" w:rsidRDefault="006A63F4" w:rsidP="0014617A">
      <w:pPr>
        <w:rPr>
          <w:b/>
          <w:lang w:val="en-US"/>
        </w:rPr>
      </w:pPr>
    </w:p>
    <w:p w14:paraId="6A4FF07A" w14:textId="77777777" w:rsidR="0014617A" w:rsidRDefault="0014617A" w:rsidP="009C1580">
      <w:pPr>
        <w:rPr>
          <w:b/>
          <w:lang w:val="en-US"/>
        </w:rPr>
      </w:pPr>
    </w:p>
    <w:sectPr w:rsidR="0014617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A50F4" w14:textId="77777777" w:rsidR="007F77B2" w:rsidRDefault="007F77B2">
      <w:pPr>
        <w:spacing w:after="0"/>
      </w:pPr>
      <w:r>
        <w:separator/>
      </w:r>
    </w:p>
  </w:endnote>
  <w:endnote w:type="continuationSeparator" w:id="0">
    <w:p w14:paraId="715AAE4A" w14:textId="77777777" w:rsidR="007F77B2" w:rsidRDefault="007F7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1A97C" w14:textId="77777777" w:rsidR="007F77B2" w:rsidRDefault="007F77B2">
      <w:pPr>
        <w:spacing w:after="0"/>
      </w:pPr>
      <w:r>
        <w:separator/>
      </w:r>
    </w:p>
  </w:footnote>
  <w:footnote w:type="continuationSeparator" w:id="0">
    <w:p w14:paraId="72BDE9E1" w14:textId="77777777" w:rsidR="007F77B2" w:rsidRDefault="007F77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5C8F"/>
    <w:rsid w:val="00194427"/>
    <w:rsid w:val="001A4232"/>
    <w:rsid w:val="001A77C1"/>
    <w:rsid w:val="001A7893"/>
    <w:rsid w:val="001B1DB2"/>
    <w:rsid w:val="001B5212"/>
    <w:rsid w:val="001B6E72"/>
    <w:rsid w:val="001B778A"/>
    <w:rsid w:val="001B7E93"/>
    <w:rsid w:val="001C01D2"/>
    <w:rsid w:val="001C140C"/>
    <w:rsid w:val="001C6B66"/>
    <w:rsid w:val="001C718C"/>
    <w:rsid w:val="001D173C"/>
    <w:rsid w:val="001D17FA"/>
    <w:rsid w:val="001D2049"/>
    <w:rsid w:val="001D23DC"/>
    <w:rsid w:val="001D73DD"/>
    <w:rsid w:val="001E11DA"/>
    <w:rsid w:val="001E1F5C"/>
    <w:rsid w:val="001F65A7"/>
    <w:rsid w:val="0020311B"/>
    <w:rsid w:val="00206576"/>
    <w:rsid w:val="00206876"/>
    <w:rsid w:val="00210E72"/>
    <w:rsid w:val="002152A9"/>
    <w:rsid w:val="002201A1"/>
    <w:rsid w:val="0022072C"/>
    <w:rsid w:val="00221DC2"/>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61E4"/>
    <w:rsid w:val="0081793E"/>
    <w:rsid w:val="00821D91"/>
    <w:rsid w:val="00822F53"/>
    <w:rsid w:val="00823DD7"/>
    <w:rsid w:val="00827E45"/>
    <w:rsid w:val="00827FDC"/>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1690"/>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5D4"/>
    <w:rsid w:val="00B46623"/>
    <w:rsid w:val="00B620B9"/>
    <w:rsid w:val="00B62509"/>
    <w:rsid w:val="00B664FF"/>
    <w:rsid w:val="00B66EB5"/>
    <w:rsid w:val="00B70372"/>
    <w:rsid w:val="00B717C7"/>
    <w:rsid w:val="00B7450A"/>
    <w:rsid w:val="00B75411"/>
    <w:rsid w:val="00B770AA"/>
    <w:rsid w:val="00B77781"/>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205</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2</cp:revision>
  <cp:lastPrinted>2018-05-22T10:28:00Z</cp:lastPrinted>
  <dcterms:created xsi:type="dcterms:W3CDTF">2018-08-10T17:36:00Z</dcterms:created>
  <dcterms:modified xsi:type="dcterms:W3CDTF">2018-08-10T17:36:00Z</dcterms:modified>
</cp:coreProperties>
</file>