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6DE" w:rsidRPr="00F31639" w:rsidRDefault="005D76DE" w:rsidP="005D76DE">
      <w:pPr>
        <w:pStyle w:val="Header"/>
        <w:spacing w:before="60" w:after="120"/>
        <w:rPr>
          <w:rFonts w:eastAsia="宋体" w:cs="Arial"/>
          <w:sz w:val="22"/>
          <w:szCs w:val="22"/>
          <w:lang w:eastAsia="zh-CN"/>
        </w:rPr>
      </w:pPr>
      <w:r w:rsidRPr="00D97C2F">
        <w:rPr>
          <w:rFonts w:eastAsia="宋体" w:cs="Arial"/>
          <w:sz w:val="22"/>
          <w:szCs w:val="22"/>
          <w:lang w:eastAsia="zh-CN"/>
        </w:rPr>
        <w:t>3GPP TSG-RAN WG2 Meeting #9</w:t>
      </w:r>
      <w:r>
        <w:rPr>
          <w:rFonts w:eastAsia="宋体" w:cs="Arial" w:hint="eastAsia"/>
          <w:sz w:val="22"/>
          <w:szCs w:val="22"/>
          <w:lang w:eastAsia="zh-CN"/>
        </w:rPr>
        <w:t>9</w:t>
      </w:r>
      <w:r w:rsidRPr="00D97C2F">
        <w:rPr>
          <w:lang w:val="en-GB"/>
        </w:rPr>
        <w:t xml:space="preserve"> </w:t>
      </w:r>
      <w:r>
        <w:rPr>
          <w:rFonts w:eastAsia="宋体" w:hint="eastAsia"/>
          <w:lang w:val="en-GB" w:eastAsia="zh-CN"/>
        </w:rPr>
        <w:t xml:space="preserve">                                   R2-</w:t>
      </w:r>
      <w:r w:rsidRPr="00866B0F">
        <w:rPr>
          <w:rFonts w:eastAsia="宋体"/>
          <w:lang w:val="en-GB" w:eastAsia="zh-CN"/>
        </w:rPr>
        <w:t>17</w:t>
      </w:r>
      <w:r w:rsidR="00E806FA">
        <w:rPr>
          <w:rFonts w:eastAsia="宋体" w:hint="eastAsia"/>
          <w:lang w:val="en-GB" w:eastAsia="zh-CN"/>
        </w:rPr>
        <w:t>07918</w:t>
      </w:r>
    </w:p>
    <w:p w:rsidR="005D76DE" w:rsidRPr="00B06D87" w:rsidRDefault="005D76DE" w:rsidP="005D76DE">
      <w:pPr>
        <w:pStyle w:val="Header"/>
        <w:rPr>
          <w:rFonts w:eastAsia="宋体" w:cs="Arial"/>
          <w:sz w:val="22"/>
          <w:szCs w:val="22"/>
          <w:lang w:eastAsia="zh-CN"/>
        </w:rPr>
      </w:pPr>
      <w:r>
        <w:rPr>
          <w:rFonts w:eastAsia="宋体" w:cs="Arial" w:hint="eastAsia"/>
          <w:sz w:val="22"/>
          <w:szCs w:val="22"/>
          <w:lang w:eastAsia="zh-CN"/>
        </w:rPr>
        <w:t>Berlin</w:t>
      </w:r>
      <w:r w:rsidRPr="00B06D87">
        <w:rPr>
          <w:rFonts w:eastAsia="宋体" w:cs="Arial"/>
          <w:sz w:val="22"/>
          <w:szCs w:val="22"/>
          <w:lang w:eastAsia="zh-CN"/>
        </w:rPr>
        <w:t xml:space="preserve">, </w:t>
      </w:r>
      <w:r>
        <w:rPr>
          <w:rFonts w:eastAsia="宋体" w:cs="Arial" w:hint="eastAsia"/>
          <w:sz w:val="22"/>
          <w:szCs w:val="22"/>
          <w:lang w:eastAsia="zh-CN"/>
        </w:rPr>
        <w:t>Germany</w:t>
      </w:r>
      <w:r w:rsidRPr="00B06D87">
        <w:rPr>
          <w:rFonts w:eastAsia="宋体" w:cs="Arial"/>
          <w:sz w:val="22"/>
          <w:szCs w:val="22"/>
          <w:lang w:eastAsia="zh-CN"/>
        </w:rPr>
        <w:t xml:space="preserve">, </w:t>
      </w:r>
      <w:r>
        <w:rPr>
          <w:rFonts w:eastAsia="宋体" w:cs="Arial" w:hint="eastAsia"/>
          <w:sz w:val="22"/>
          <w:szCs w:val="22"/>
          <w:lang w:eastAsia="zh-CN"/>
        </w:rPr>
        <w:t>21</w:t>
      </w:r>
      <w:r>
        <w:rPr>
          <w:rFonts w:eastAsia="宋体" w:cs="Arial" w:hint="eastAsia"/>
          <w:sz w:val="22"/>
          <w:szCs w:val="22"/>
          <w:vertAlign w:val="superscript"/>
          <w:lang w:eastAsia="zh-CN"/>
        </w:rPr>
        <w:t>st</w:t>
      </w:r>
      <w:r w:rsidRPr="00B06D87">
        <w:rPr>
          <w:rFonts w:eastAsia="宋体" w:cs="Arial"/>
          <w:sz w:val="22"/>
          <w:szCs w:val="22"/>
          <w:lang w:eastAsia="zh-CN"/>
        </w:rPr>
        <w:t xml:space="preserve"> –</w:t>
      </w:r>
      <w:r>
        <w:rPr>
          <w:rFonts w:eastAsia="宋体" w:cs="Arial" w:hint="eastAsia"/>
          <w:sz w:val="22"/>
          <w:szCs w:val="22"/>
          <w:lang w:eastAsia="zh-CN"/>
        </w:rPr>
        <w:t>25</w:t>
      </w:r>
      <w:r w:rsidRPr="00261241">
        <w:rPr>
          <w:rFonts w:eastAsia="宋体" w:cs="Arial"/>
          <w:sz w:val="22"/>
          <w:szCs w:val="22"/>
          <w:vertAlign w:val="superscript"/>
          <w:lang w:eastAsia="zh-CN"/>
        </w:rPr>
        <w:t>th</w:t>
      </w:r>
      <w:r w:rsidRPr="00B06D87">
        <w:rPr>
          <w:rFonts w:eastAsia="宋体" w:cs="Arial"/>
          <w:sz w:val="22"/>
          <w:szCs w:val="22"/>
          <w:lang w:eastAsia="zh-CN"/>
        </w:rPr>
        <w:t xml:space="preserve"> </w:t>
      </w:r>
      <w:r>
        <w:rPr>
          <w:rFonts w:eastAsia="宋体" w:cs="Arial" w:hint="eastAsia"/>
          <w:sz w:val="22"/>
          <w:szCs w:val="22"/>
          <w:lang w:eastAsia="zh-CN"/>
        </w:rPr>
        <w:t>AUG</w:t>
      </w:r>
      <w:r w:rsidRPr="00B06D87">
        <w:rPr>
          <w:rFonts w:eastAsia="宋体" w:cs="Arial"/>
          <w:sz w:val="22"/>
          <w:szCs w:val="22"/>
          <w:lang w:eastAsia="zh-CN"/>
        </w:rPr>
        <w:t xml:space="preserve"> 2017</w:t>
      </w:r>
      <w:r w:rsidR="00B81A63">
        <w:rPr>
          <w:rFonts w:eastAsia="宋体" w:cs="Arial"/>
          <w:sz w:val="22"/>
          <w:szCs w:val="22"/>
          <w:lang w:eastAsia="zh-CN"/>
        </w:rPr>
        <w:tab/>
        <w:t xml:space="preserve">                </w:t>
      </w:r>
      <w:r w:rsidR="00E806FA">
        <w:rPr>
          <w:rFonts w:eastAsia="宋体" w:cs="Arial" w:hint="eastAsia"/>
          <w:sz w:val="22"/>
          <w:szCs w:val="22"/>
          <w:lang w:eastAsia="zh-CN"/>
        </w:rPr>
        <w:t xml:space="preserve"> </w:t>
      </w:r>
      <w:r w:rsidR="005A0432">
        <w:rPr>
          <w:rFonts w:eastAsia="宋体" w:cs="Arial" w:hint="eastAsia"/>
          <w:sz w:val="22"/>
          <w:szCs w:val="22"/>
          <w:lang w:eastAsia="zh-CN"/>
        </w:rPr>
        <w:t xml:space="preserve">  </w:t>
      </w:r>
      <w:r w:rsidR="0036442F">
        <w:rPr>
          <w:rFonts w:eastAsia="宋体" w:cs="Arial"/>
          <w:sz w:val="22"/>
          <w:szCs w:val="22"/>
          <w:lang w:eastAsia="zh-CN"/>
        </w:rPr>
        <w:t xml:space="preserve">   </w:t>
      </w:r>
      <w:r w:rsidR="0036442F" w:rsidRPr="00BA77F2">
        <w:rPr>
          <w:rFonts w:eastAsia="宋体" w:hint="eastAsia"/>
          <w:i/>
          <w:sz w:val="18"/>
          <w:szCs w:val="18"/>
          <w:lang w:val="en-GB" w:eastAsia="zh-CN"/>
        </w:rPr>
        <w:t>Revision of R2-170637</w:t>
      </w:r>
      <w:r w:rsidR="0036442F">
        <w:rPr>
          <w:rFonts w:eastAsia="宋体"/>
          <w:i/>
          <w:sz w:val="18"/>
          <w:szCs w:val="18"/>
          <w:lang w:val="en-GB" w:eastAsia="zh-CN"/>
        </w:rPr>
        <w:t>1</w:t>
      </w:r>
    </w:p>
    <w:p w:rsidR="005D76DE" w:rsidRPr="00076E3A" w:rsidRDefault="005D76DE" w:rsidP="005D76DE">
      <w:pPr>
        <w:pStyle w:val="Header"/>
        <w:rPr>
          <w:rFonts w:cs="Arial"/>
          <w:sz w:val="22"/>
          <w:szCs w:val="22"/>
        </w:rPr>
      </w:pPr>
    </w:p>
    <w:p w:rsidR="005D76DE" w:rsidRPr="00076E3A" w:rsidRDefault="005D76DE" w:rsidP="005D76DE">
      <w:pPr>
        <w:pStyle w:val="Header"/>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5D76DE" w:rsidRPr="0054768C" w:rsidRDefault="005D76DE" w:rsidP="005D76DE">
      <w:pPr>
        <w:pStyle w:val="Header"/>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B3BCC" w:rsidRPr="008B3BCC">
        <w:rPr>
          <w:rFonts w:cs="Arial"/>
          <w:sz w:val="22"/>
          <w:szCs w:val="22"/>
        </w:rPr>
        <w:t xml:space="preserve">Discussion on </w:t>
      </w:r>
      <w:r w:rsidR="0054768C">
        <w:rPr>
          <w:rFonts w:eastAsiaTheme="minorEastAsia" w:cs="Arial" w:hint="eastAsia"/>
          <w:sz w:val="22"/>
          <w:szCs w:val="22"/>
          <w:lang w:eastAsia="zh-CN"/>
        </w:rPr>
        <w:t>DRX Timers</w:t>
      </w:r>
    </w:p>
    <w:p w:rsidR="005D76DE" w:rsidRPr="001C2319" w:rsidRDefault="005D76DE" w:rsidP="005D76DE">
      <w:pPr>
        <w:pStyle w:val="Header"/>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4768C">
        <w:rPr>
          <w:rFonts w:eastAsiaTheme="minorEastAsia" w:cs="Arial" w:hint="eastAsia"/>
          <w:sz w:val="22"/>
          <w:szCs w:val="22"/>
          <w:lang w:eastAsia="zh-CN"/>
        </w:rPr>
        <w:t>10.3.1.10</w:t>
      </w:r>
    </w:p>
    <w:p w:rsidR="005D76DE" w:rsidRPr="00B81B31" w:rsidRDefault="005D76DE" w:rsidP="005D76DE">
      <w:pPr>
        <w:pStyle w:val="Header"/>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5D76DE" w:rsidRPr="00E2577D" w:rsidRDefault="005D76DE" w:rsidP="005D76DE">
      <w:pPr>
        <w:pBdr>
          <w:bottom w:val="single" w:sz="4" w:space="1" w:color="auto"/>
        </w:pBdr>
        <w:tabs>
          <w:tab w:val="left" w:pos="2552"/>
        </w:tabs>
      </w:pPr>
    </w:p>
    <w:p w:rsidR="005D76DE" w:rsidRPr="00D62F40" w:rsidRDefault="005D76DE" w:rsidP="005D76DE">
      <w:pPr>
        <w:pStyle w:val="Heading1"/>
        <w:rPr>
          <w:szCs w:val="28"/>
        </w:rPr>
      </w:pPr>
      <w:r w:rsidRPr="00D62F40">
        <w:rPr>
          <w:szCs w:val="28"/>
        </w:rPr>
        <w:t>Introduction</w:t>
      </w:r>
    </w:p>
    <w:p w:rsidR="00401A59" w:rsidRPr="00B64E30" w:rsidRDefault="00401A59" w:rsidP="00401A59">
      <w:pPr>
        <w:pStyle w:val="BodyText"/>
        <w:rPr>
          <w:rFonts w:eastAsiaTheme="minorEastAsia"/>
          <w:lang w:eastAsia="zh-CN"/>
        </w:rPr>
      </w:pPr>
      <w:r>
        <w:rPr>
          <w:rFonts w:eastAsiaTheme="minorEastAsia"/>
          <w:lang w:eastAsia="zh-CN"/>
        </w:rPr>
        <w:t>At</w:t>
      </w:r>
      <w:r>
        <w:rPr>
          <w:rFonts w:eastAsiaTheme="minorEastAsia" w:hint="eastAsia"/>
          <w:lang w:eastAsia="zh-CN"/>
        </w:rPr>
        <w:t xml:space="preserve"> RAN2</w:t>
      </w:r>
      <w:r>
        <w:rPr>
          <w:rFonts w:eastAsiaTheme="minorEastAsia"/>
          <w:lang w:eastAsia="zh-CN"/>
        </w:rPr>
        <w:t>#97bis</w:t>
      </w:r>
      <w:r>
        <w:rPr>
          <w:rFonts w:eastAsiaTheme="minorEastAsia" w:hint="eastAsia"/>
          <w:lang w:eastAsia="zh-CN"/>
        </w:rPr>
        <w:t xml:space="preserve"> meeting, DRX was discussed and </w:t>
      </w:r>
      <w:r>
        <w:rPr>
          <w:rFonts w:eastAsiaTheme="minorEastAsia"/>
          <w:lang w:eastAsia="zh-CN"/>
        </w:rPr>
        <w:t xml:space="preserve">we </w:t>
      </w:r>
      <w:r>
        <w:rPr>
          <w:rFonts w:eastAsiaTheme="minorEastAsia" w:hint="eastAsia"/>
          <w:lang w:eastAsia="zh-CN"/>
        </w:rPr>
        <w:t>made the following agreements:</w:t>
      </w:r>
    </w:p>
    <w:p w:rsidR="00401A59" w:rsidRPr="00372A33" w:rsidRDefault="00401A59" w:rsidP="00401A59">
      <w:pPr>
        <w:pStyle w:val="Doc-text2"/>
        <w:pBdr>
          <w:top w:val="single" w:sz="4" w:space="1" w:color="auto"/>
          <w:left w:val="single" w:sz="4" w:space="4" w:color="auto"/>
          <w:bottom w:val="single" w:sz="4" w:space="1" w:color="auto"/>
          <w:right w:val="single" w:sz="4" w:space="4" w:color="auto"/>
        </w:pBdr>
        <w:ind w:leftChars="29" w:left="421"/>
        <w:rPr>
          <w:b/>
        </w:rPr>
      </w:pPr>
      <w:r w:rsidRPr="00372A33">
        <w:rPr>
          <w:b/>
        </w:rPr>
        <w:t>Agreements</w:t>
      </w:r>
    </w:p>
    <w:p w:rsidR="00401A59" w:rsidRDefault="00401A59" w:rsidP="00401A59">
      <w:pPr>
        <w:pStyle w:val="Doc-text2"/>
        <w:pBdr>
          <w:top w:val="single" w:sz="4" w:space="1" w:color="auto"/>
          <w:left w:val="single" w:sz="4" w:space="4" w:color="auto"/>
          <w:bottom w:val="single" w:sz="4" w:space="1" w:color="auto"/>
          <w:right w:val="single" w:sz="4" w:space="4" w:color="auto"/>
        </w:pBdr>
        <w:ind w:leftChars="29" w:left="421"/>
      </w:pPr>
      <w:r>
        <w:t>-</w:t>
      </w:r>
      <w:r>
        <w:tab/>
        <w:t>A MAC entity can be in one DRX state (i.e. single on/off time) at any given time.  FFS if multiple configurations are supported.</w:t>
      </w:r>
    </w:p>
    <w:p w:rsidR="00401A59" w:rsidRDefault="00401A59" w:rsidP="00401A59">
      <w:pPr>
        <w:pStyle w:val="Doc-text2"/>
        <w:pBdr>
          <w:top w:val="single" w:sz="4" w:space="1" w:color="auto"/>
          <w:left w:val="single" w:sz="4" w:space="4" w:color="auto"/>
          <w:bottom w:val="single" w:sz="4" w:space="1" w:color="auto"/>
          <w:right w:val="single" w:sz="4" w:space="4" w:color="auto"/>
        </w:pBdr>
        <w:ind w:leftChars="29" w:left="421"/>
      </w:pPr>
      <w:r>
        <w:t>-</w:t>
      </w:r>
      <w:r>
        <w:tab/>
        <w:t xml:space="preserve">When MAC entity is awake it monitors “PDCCH” occasion </w:t>
      </w:r>
    </w:p>
    <w:p w:rsidR="00401A59" w:rsidRPr="009317EE" w:rsidRDefault="00401A59" w:rsidP="00401A59">
      <w:pPr>
        <w:pStyle w:val="Doc-text2"/>
        <w:pBdr>
          <w:top w:val="single" w:sz="4" w:space="1" w:color="auto"/>
          <w:left w:val="single" w:sz="4" w:space="4" w:color="auto"/>
          <w:bottom w:val="single" w:sz="4" w:space="1" w:color="auto"/>
          <w:right w:val="single" w:sz="4" w:space="4" w:color="auto"/>
        </w:pBdr>
        <w:ind w:leftChars="29" w:left="421"/>
      </w:pPr>
      <w:r>
        <w:t>-</w:t>
      </w:r>
      <w:r>
        <w:tab/>
      </w:r>
      <w:r w:rsidRPr="00372A33">
        <w:t>In NR, a DRX configuration is described by at least the following configuration parameters: an on duration time, an inactivity time, a retransmission time, short DRX cycles, long DRX cycles</w:t>
      </w:r>
    </w:p>
    <w:p w:rsidR="00401A59" w:rsidRDefault="00401A59" w:rsidP="00401A59">
      <w:pPr>
        <w:pStyle w:val="BodyText"/>
        <w:spacing w:before="120"/>
        <w:rPr>
          <w:rFonts w:eastAsia="宋体"/>
          <w:lang w:val="en-GB" w:eastAsia="zh-CN"/>
        </w:rPr>
      </w:pPr>
      <w:r>
        <w:rPr>
          <w:rFonts w:eastAsia="宋体" w:hint="eastAsia"/>
          <w:lang w:val="en-GB" w:eastAsia="zh-CN"/>
        </w:rPr>
        <w:t xml:space="preserve">In </w:t>
      </w:r>
      <w:r>
        <w:rPr>
          <w:rFonts w:eastAsia="宋体"/>
          <w:lang w:val="en-GB" w:eastAsia="zh-CN"/>
        </w:rPr>
        <w:t>RAN2</w:t>
      </w:r>
      <w:r>
        <w:rPr>
          <w:rFonts w:eastAsia="宋体" w:hint="eastAsia"/>
          <w:lang w:val="en-GB" w:eastAsia="zh-CN"/>
        </w:rPr>
        <w:t xml:space="preserve"> Ad-hoc meeting, DRX configuration was further discussed and the following agreements were achieved:</w:t>
      </w:r>
    </w:p>
    <w:tbl>
      <w:tblPr>
        <w:tblStyle w:val="TableGrid"/>
        <w:tblW w:w="0" w:type="auto"/>
        <w:tblLook w:val="04A0"/>
      </w:tblPr>
      <w:tblGrid>
        <w:gridCol w:w="8522"/>
      </w:tblGrid>
      <w:tr w:rsidR="00401A59" w:rsidTr="00401A59">
        <w:tc>
          <w:tcPr>
            <w:tcW w:w="8522" w:type="dxa"/>
          </w:tcPr>
          <w:p w:rsidR="00401A59" w:rsidRPr="00401A59" w:rsidRDefault="00401A59" w:rsidP="00401A59">
            <w:pPr>
              <w:pStyle w:val="Doc-text2"/>
              <w:ind w:leftChars="29" w:left="421"/>
              <w:rPr>
                <w:rFonts w:eastAsiaTheme="minorEastAsia"/>
                <w:b/>
                <w:lang w:eastAsia="zh-CN"/>
              </w:rPr>
            </w:pPr>
            <w:r>
              <w:rPr>
                <w:b/>
              </w:rPr>
              <w:t>Agreements</w:t>
            </w:r>
          </w:p>
          <w:p w:rsidR="00401A59" w:rsidRPr="00401A59" w:rsidRDefault="00401A59" w:rsidP="00401A59">
            <w:pPr>
              <w:pStyle w:val="Doc-text2"/>
              <w:ind w:leftChars="29" w:left="421"/>
            </w:pPr>
            <w:r>
              <w:rPr>
                <w:rFonts w:eastAsiaTheme="minorEastAsia" w:hint="eastAsia"/>
                <w:lang w:eastAsia="zh-CN"/>
              </w:rPr>
              <w:t xml:space="preserve">-   </w:t>
            </w:r>
            <w:r w:rsidRPr="00401A59">
              <w:t xml:space="preserve">As a baseline, a single DRX configuration like in LTE will be supported.  </w:t>
            </w:r>
          </w:p>
          <w:p w:rsidR="00401A59" w:rsidRPr="00401A59" w:rsidRDefault="00401A59" w:rsidP="00401A59">
            <w:pPr>
              <w:pStyle w:val="Doc-text2"/>
              <w:ind w:leftChars="29" w:left="421"/>
              <w:rPr>
                <w:rFonts w:eastAsia="宋体"/>
                <w:lang w:eastAsia="zh-CN"/>
              </w:rPr>
            </w:pPr>
            <w:r>
              <w:rPr>
                <w:rFonts w:eastAsiaTheme="minorEastAsia" w:hint="eastAsia"/>
                <w:lang w:eastAsia="zh-CN"/>
              </w:rPr>
              <w:t xml:space="preserve">-   </w:t>
            </w:r>
            <w:r w:rsidRPr="00401A59">
              <w:t>The DL and UL HARQ RTT timer are not static values.   FFS if the timer is removed or how it is set.</w:t>
            </w:r>
          </w:p>
        </w:tc>
      </w:tr>
    </w:tbl>
    <w:p w:rsidR="00401A59" w:rsidRDefault="00CA5D6D" w:rsidP="00401A59">
      <w:pPr>
        <w:pStyle w:val="BodyText"/>
        <w:spacing w:before="120"/>
        <w:rPr>
          <w:rFonts w:eastAsia="宋体"/>
          <w:lang w:val="en-GB" w:eastAsia="zh-CN"/>
        </w:rPr>
      </w:pPr>
      <w:r>
        <w:rPr>
          <w:rFonts w:eastAsia="宋体" w:hint="eastAsia"/>
          <w:lang w:val="en-GB" w:eastAsia="zh-CN"/>
        </w:rPr>
        <w:t>In this contribution, we will further discuss DRX timers</w:t>
      </w:r>
      <w:r w:rsidR="00B81A63">
        <w:rPr>
          <w:rFonts w:eastAsia="宋体"/>
          <w:lang w:val="en-GB" w:eastAsia="zh-CN"/>
        </w:rPr>
        <w:t>.</w:t>
      </w:r>
      <w:r>
        <w:rPr>
          <w:rFonts w:eastAsia="宋体" w:hint="eastAsia"/>
          <w:lang w:val="en-GB" w:eastAsia="zh-CN"/>
        </w:rPr>
        <w:t xml:space="preserve"> </w:t>
      </w:r>
    </w:p>
    <w:p w:rsidR="00401A59" w:rsidRPr="00CA5D6D" w:rsidRDefault="00401A59" w:rsidP="00CA5D6D">
      <w:pPr>
        <w:pStyle w:val="Heading1"/>
        <w:jc w:val="both"/>
      </w:pPr>
      <w:r w:rsidRPr="00AA54B6">
        <w:rPr>
          <w:rFonts w:hint="eastAsia"/>
        </w:rPr>
        <w:t>Discussion</w:t>
      </w:r>
    </w:p>
    <w:p w:rsidR="00401A59" w:rsidRPr="00392F5F" w:rsidRDefault="00401A59" w:rsidP="00401A59">
      <w:pPr>
        <w:pStyle w:val="Heading2"/>
        <w:tabs>
          <w:tab w:val="clear" w:pos="567"/>
          <w:tab w:val="num" w:pos="284"/>
        </w:tabs>
        <w:ind w:left="-806" w:firstLine="948"/>
        <w:jc w:val="both"/>
      </w:pPr>
      <w:r w:rsidRPr="00392F5F">
        <w:rPr>
          <w:rFonts w:hint="eastAsia"/>
        </w:rPr>
        <w:t>Configuration of the DRX timers</w:t>
      </w:r>
    </w:p>
    <w:p w:rsidR="00401A59" w:rsidRDefault="00401A59" w:rsidP="00401A59">
      <w:pPr>
        <w:spacing w:before="120" w:after="60" w:line="300" w:lineRule="auto"/>
        <w:rPr>
          <w:lang w:eastAsia="zh-CN"/>
        </w:rPr>
      </w:pPr>
      <w:r>
        <w:rPr>
          <w:rFonts w:hint="eastAsia"/>
          <w:lang w:eastAsia="zh-CN"/>
        </w:rPr>
        <w:t xml:space="preserve">In LTE, there are two </w:t>
      </w:r>
      <w:r>
        <w:rPr>
          <w:lang w:eastAsia="zh-CN"/>
        </w:rPr>
        <w:t xml:space="preserve">categories of </w:t>
      </w:r>
      <w:r>
        <w:rPr>
          <w:rFonts w:hint="eastAsia"/>
          <w:lang w:eastAsia="zh-CN"/>
        </w:rPr>
        <w:t>DRX associated timer</w:t>
      </w:r>
      <w:r>
        <w:rPr>
          <w:lang w:eastAsia="zh-CN"/>
        </w:rPr>
        <w:t>s</w:t>
      </w:r>
      <w:r>
        <w:rPr>
          <w:rFonts w:hint="eastAsia"/>
          <w:lang w:eastAsia="zh-CN"/>
        </w:rPr>
        <w:t>. One is the MAC entity specific timer like:</w:t>
      </w:r>
    </w:p>
    <w:p w:rsidR="00401A59" w:rsidRDefault="00401A59" w:rsidP="00401A59">
      <w:pPr>
        <w:pStyle w:val="ListParagraph"/>
        <w:numPr>
          <w:ilvl w:val="0"/>
          <w:numId w:val="6"/>
        </w:numPr>
        <w:spacing w:before="120" w:after="60" w:line="300" w:lineRule="auto"/>
        <w:contextualSpacing w:val="0"/>
        <w:rPr>
          <w:lang w:eastAsia="zh-CN"/>
        </w:rPr>
      </w:pPr>
      <w:r>
        <w:rPr>
          <w:rFonts w:hint="eastAsia"/>
          <w:lang w:eastAsia="zh-CN"/>
        </w:rPr>
        <w:t>OnDuration Timer</w:t>
      </w:r>
    </w:p>
    <w:p w:rsidR="00401A59" w:rsidRDefault="00401A59" w:rsidP="00401A59">
      <w:pPr>
        <w:pStyle w:val="ListParagraph"/>
        <w:numPr>
          <w:ilvl w:val="0"/>
          <w:numId w:val="6"/>
        </w:numPr>
        <w:spacing w:before="120" w:after="60" w:line="300" w:lineRule="auto"/>
        <w:contextualSpacing w:val="0"/>
        <w:rPr>
          <w:lang w:eastAsia="zh-CN"/>
        </w:rPr>
      </w:pPr>
      <w:r>
        <w:rPr>
          <w:rFonts w:hint="eastAsia"/>
          <w:lang w:eastAsia="zh-CN"/>
        </w:rPr>
        <w:t>drx-Inactivity Timer</w:t>
      </w:r>
    </w:p>
    <w:p w:rsidR="00401A59" w:rsidRPr="007A04CD" w:rsidRDefault="00401A59" w:rsidP="00401A59">
      <w:pPr>
        <w:spacing w:before="120" w:after="60" w:line="300" w:lineRule="auto"/>
        <w:rPr>
          <w:rFonts w:eastAsiaTheme="minorEastAsia"/>
          <w:lang w:eastAsia="zh-CN"/>
        </w:rPr>
      </w:pPr>
      <w:r>
        <w:rPr>
          <w:rFonts w:hint="eastAsia"/>
          <w:lang w:eastAsia="zh-CN"/>
        </w:rPr>
        <w:t>The other one is HARQ process specific timer like:</w:t>
      </w:r>
    </w:p>
    <w:p w:rsidR="007A04CD" w:rsidRPr="007A04CD" w:rsidRDefault="007A04CD" w:rsidP="00401A59">
      <w:pPr>
        <w:pStyle w:val="ListParagraph"/>
        <w:numPr>
          <w:ilvl w:val="0"/>
          <w:numId w:val="7"/>
        </w:numPr>
        <w:spacing w:before="120" w:after="60" w:line="300" w:lineRule="auto"/>
        <w:contextualSpacing w:val="0"/>
        <w:rPr>
          <w:lang w:eastAsia="zh-CN"/>
        </w:rPr>
      </w:pPr>
      <w:r>
        <w:rPr>
          <w:rFonts w:eastAsiaTheme="minorEastAsia" w:hint="eastAsia"/>
          <w:lang w:eastAsia="zh-CN"/>
        </w:rPr>
        <w:t>UL and DL HARQ RTT timer</w:t>
      </w:r>
    </w:p>
    <w:p w:rsidR="00401A59" w:rsidRDefault="007A04CD" w:rsidP="00401A59">
      <w:pPr>
        <w:pStyle w:val="ListParagraph"/>
        <w:numPr>
          <w:ilvl w:val="0"/>
          <w:numId w:val="7"/>
        </w:numPr>
        <w:spacing w:before="120" w:after="60" w:line="300" w:lineRule="auto"/>
        <w:contextualSpacing w:val="0"/>
        <w:rPr>
          <w:lang w:eastAsia="zh-CN"/>
        </w:rPr>
      </w:pPr>
      <w:r>
        <w:rPr>
          <w:rFonts w:eastAsiaTheme="minorEastAsia" w:hint="eastAsia"/>
          <w:lang w:eastAsia="zh-CN"/>
        </w:rPr>
        <w:t>UL and DL drx-Retransmission Timer</w:t>
      </w:r>
    </w:p>
    <w:p w:rsidR="00401A59" w:rsidRPr="005E0ADE" w:rsidRDefault="00401A59" w:rsidP="00401A59">
      <w:pPr>
        <w:spacing w:before="120" w:after="60" w:line="300" w:lineRule="auto"/>
        <w:rPr>
          <w:lang w:eastAsia="zh-CN"/>
        </w:rPr>
      </w:pPr>
      <w:r>
        <w:rPr>
          <w:rFonts w:hint="eastAsia"/>
          <w:lang w:eastAsia="zh-CN"/>
        </w:rPr>
        <w:lastRenderedPageBreak/>
        <w:t>In addition, long and short DRX cycle can be configured to UE in LTE.</w:t>
      </w:r>
    </w:p>
    <w:p w:rsidR="00401A59" w:rsidRDefault="00401A59" w:rsidP="00401A59">
      <w:pPr>
        <w:pStyle w:val="ListParagraph"/>
        <w:numPr>
          <w:ilvl w:val="0"/>
          <w:numId w:val="5"/>
        </w:numPr>
        <w:spacing w:before="120" w:after="60" w:line="300" w:lineRule="auto"/>
        <w:contextualSpacing w:val="0"/>
        <w:rPr>
          <w:b/>
          <w:lang w:eastAsia="zh-CN"/>
        </w:rPr>
      </w:pPr>
      <w:r>
        <w:rPr>
          <w:rFonts w:hint="eastAsia"/>
          <w:b/>
          <w:lang w:eastAsia="zh-CN"/>
        </w:rPr>
        <w:t>OnDuration &amp; drx-Inactivity Timer</w:t>
      </w:r>
    </w:p>
    <w:p w:rsidR="00401A59" w:rsidRDefault="00401A59" w:rsidP="00401A59">
      <w:pPr>
        <w:spacing w:before="120" w:after="60" w:line="300" w:lineRule="auto"/>
        <w:jc w:val="both"/>
        <w:rPr>
          <w:lang w:eastAsia="zh-CN"/>
        </w:rPr>
      </w:pPr>
      <w:r>
        <w:rPr>
          <w:rFonts w:hint="eastAsia"/>
          <w:lang w:eastAsia="zh-CN"/>
        </w:rPr>
        <w:t>In LTE, the OnDuration</w:t>
      </w:r>
      <w:r>
        <w:rPr>
          <w:rFonts w:eastAsiaTheme="minorEastAsia" w:hint="eastAsia"/>
          <w:lang w:eastAsia="zh-CN"/>
        </w:rPr>
        <w:t xml:space="preserve"> and </w:t>
      </w:r>
      <w:r>
        <w:rPr>
          <w:rFonts w:eastAsiaTheme="minorEastAsia"/>
          <w:lang w:eastAsia="zh-CN"/>
        </w:rPr>
        <w:t>Inactivity</w:t>
      </w:r>
      <w:r>
        <w:rPr>
          <w:rFonts w:hint="eastAsia"/>
          <w:lang w:eastAsia="zh-CN"/>
        </w:rPr>
        <w:t xml:space="preserve"> Timer</w:t>
      </w:r>
      <w:r w:rsidR="00B81A63">
        <w:rPr>
          <w:lang w:eastAsia="zh-CN"/>
        </w:rPr>
        <w:t>s</w:t>
      </w:r>
      <w:r>
        <w:rPr>
          <w:rFonts w:hint="eastAsia"/>
          <w:lang w:eastAsia="zh-CN"/>
        </w:rPr>
        <w:t xml:space="preserve"> </w:t>
      </w:r>
      <w:r>
        <w:rPr>
          <w:rFonts w:eastAsiaTheme="minorEastAsia" w:hint="eastAsia"/>
          <w:lang w:eastAsia="zh-CN"/>
        </w:rPr>
        <w:t>are</w:t>
      </w:r>
      <w:r>
        <w:rPr>
          <w:rFonts w:hint="eastAsia"/>
          <w:lang w:eastAsia="zh-CN"/>
        </w:rPr>
        <w:t xml:space="preserve"> counted in PDCCH subframes. A straightforward idea is that the</w:t>
      </w:r>
      <w:r>
        <w:rPr>
          <w:lang w:eastAsia="zh-CN"/>
        </w:rPr>
        <w:t>ir</w:t>
      </w:r>
      <w:r>
        <w:rPr>
          <w:rFonts w:hint="eastAsia"/>
          <w:lang w:eastAsia="zh-CN"/>
        </w:rPr>
        <w:t xml:space="preserve"> unit </w:t>
      </w:r>
      <w:r>
        <w:rPr>
          <w:lang w:eastAsia="zh-CN"/>
        </w:rPr>
        <w:t xml:space="preserve">in NR </w:t>
      </w:r>
      <w:r>
        <w:rPr>
          <w:rFonts w:hint="eastAsia"/>
          <w:lang w:eastAsia="zh-CN"/>
        </w:rPr>
        <w:t xml:space="preserve">could be </w:t>
      </w:r>
      <w:r>
        <w:rPr>
          <w:lang w:eastAsia="zh-CN"/>
        </w:rPr>
        <w:t>“NR-</w:t>
      </w:r>
      <w:r>
        <w:rPr>
          <w:rFonts w:hint="eastAsia"/>
          <w:lang w:eastAsia="zh-CN"/>
        </w:rPr>
        <w:t>PDCCH occasion</w:t>
      </w:r>
      <w:r>
        <w:rPr>
          <w:lang w:eastAsia="zh-CN"/>
        </w:rPr>
        <w:t>”</w:t>
      </w:r>
      <w:r>
        <w:rPr>
          <w:rFonts w:hint="eastAsia"/>
          <w:lang w:eastAsia="zh-CN"/>
        </w:rPr>
        <w:t xml:space="preserve">. However, it is likely that </w:t>
      </w:r>
      <w:r>
        <w:rPr>
          <w:rFonts w:eastAsiaTheme="minorEastAsia"/>
          <w:lang w:eastAsia="zh-CN"/>
        </w:rPr>
        <w:t>different</w:t>
      </w:r>
      <w:r>
        <w:rPr>
          <w:rFonts w:hint="eastAsia"/>
          <w:lang w:eastAsia="zh-CN"/>
        </w:rPr>
        <w:t xml:space="preserve"> numerologies have </w:t>
      </w:r>
      <w:r>
        <w:rPr>
          <w:lang w:eastAsia="zh-CN"/>
        </w:rPr>
        <w:t>different</w:t>
      </w:r>
      <w:r>
        <w:rPr>
          <w:rFonts w:hint="eastAsia"/>
          <w:lang w:eastAsia="zh-CN"/>
        </w:rPr>
        <w:t xml:space="preserve"> </w:t>
      </w:r>
      <w:r>
        <w:rPr>
          <w:lang w:eastAsia="zh-CN"/>
        </w:rPr>
        <w:t>NR-</w:t>
      </w:r>
      <w:r>
        <w:rPr>
          <w:rFonts w:hint="eastAsia"/>
          <w:lang w:eastAsia="zh-CN"/>
        </w:rPr>
        <w:t xml:space="preserve">PDCCH </w:t>
      </w:r>
      <w:r>
        <w:rPr>
          <w:lang w:eastAsia="zh-CN"/>
        </w:rPr>
        <w:t>pat</w:t>
      </w:r>
      <w:r>
        <w:rPr>
          <w:rFonts w:hint="eastAsia"/>
          <w:lang w:eastAsia="zh-CN"/>
        </w:rPr>
        <w:t>tern</w:t>
      </w:r>
      <w:r>
        <w:rPr>
          <w:lang w:eastAsia="zh-CN"/>
        </w:rPr>
        <w:t>s</w:t>
      </w:r>
      <w:r>
        <w:rPr>
          <w:rFonts w:hint="eastAsia"/>
          <w:lang w:eastAsia="zh-CN"/>
        </w:rPr>
        <w:t xml:space="preserve">. In </w:t>
      </w:r>
      <w:r>
        <w:rPr>
          <w:lang w:eastAsia="zh-CN"/>
        </w:rPr>
        <w:t>addition</w:t>
      </w:r>
      <w:r>
        <w:rPr>
          <w:rFonts w:hint="eastAsia"/>
          <w:lang w:eastAsia="zh-CN"/>
        </w:rPr>
        <w:t xml:space="preserve">, </w:t>
      </w:r>
      <w:r>
        <w:rPr>
          <w:lang w:eastAsia="zh-CN"/>
        </w:rPr>
        <w:t xml:space="preserve">it </w:t>
      </w:r>
      <w:r>
        <w:rPr>
          <w:rFonts w:eastAsiaTheme="minorEastAsia" w:hint="eastAsia"/>
          <w:lang w:eastAsia="zh-CN"/>
        </w:rPr>
        <w:t xml:space="preserve">may </w:t>
      </w:r>
      <w:r>
        <w:rPr>
          <w:lang w:eastAsia="zh-CN"/>
        </w:rPr>
        <w:t xml:space="preserve">take different numerologies different times to read the same number of NR-PDCCH occasions. </w:t>
      </w:r>
      <w:r>
        <w:rPr>
          <w:rFonts w:hint="eastAsia"/>
          <w:lang w:eastAsia="zh-CN"/>
        </w:rPr>
        <w:t>T</w:t>
      </w:r>
      <w:r>
        <w:rPr>
          <w:lang w:eastAsia="zh-CN"/>
        </w:rPr>
        <w:t>h</w:t>
      </w:r>
      <w:r>
        <w:rPr>
          <w:rFonts w:hint="eastAsia"/>
          <w:lang w:eastAsia="zh-CN"/>
        </w:rPr>
        <w:t xml:space="preserve">is will result in </w:t>
      </w:r>
      <w:r>
        <w:rPr>
          <w:lang w:eastAsia="zh-CN"/>
        </w:rPr>
        <w:t>confusion</w:t>
      </w:r>
      <w:r>
        <w:rPr>
          <w:rFonts w:hint="eastAsia"/>
          <w:lang w:eastAsia="zh-CN"/>
        </w:rPr>
        <w:t xml:space="preserve"> about the exact length of the Timer. To </w:t>
      </w:r>
      <w:r>
        <w:rPr>
          <w:lang w:eastAsia="zh-CN"/>
        </w:rPr>
        <w:t>eliminate</w:t>
      </w:r>
      <w:r>
        <w:rPr>
          <w:rFonts w:hint="eastAsia"/>
          <w:lang w:eastAsia="zh-CN"/>
        </w:rPr>
        <w:t xml:space="preserve"> this ambiguity, there are two potential options </w:t>
      </w:r>
      <w:r>
        <w:rPr>
          <w:lang w:eastAsia="zh-CN"/>
        </w:rPr>
        <w:t xml:space="preserve">that </w:t>
      </w:r>
      <w:r>
        <w:rPr>
          <w:rFonts w:hint="eastAsia"/>
          <w:lang w:eastAsia="zh-CN"/>
        </w:rPr>
        <w:t>can be considered:</w:t>
      </w:r>
    </w:p>
    <w:p w:rsidR="00401A59" w:rsidRPr="009A745D" w:rsidRDefault="00401A59" w:rsidP="00401A59">
      <w:pPr>
        <w:spacing w:before="120" w:after="60" w:line="300" w:lineRule="auto"/>
        <w:jc w:val="both"/>
        <w:rPr>
          <w:rFonts w:eastAsiaTheme="minorEastAsia"/>
          <w:u w:val="single"/>
          <w:lang w:eastAsia="zh-CN"/>
        </w:rPr>
      </w:pPr>
      <w:r w:rsidRPr="009A745D">
        <w:rPr>
          <w:rFonts w:eastAsiaTheme="minorEastAsia" w:hint="eastAsia"/>
          <w:u w:val="single"/>
          <w:lang w:eastAsia="zh-CN"/>
        </w:rPr>
        <w:t>Option 1: The OnDuration/Inactivity Timer is a number of NR-PDCCH occasions of a reference numerology</w:t>
      </w:r>
    </w:p>
    <w:p w:rsidR="00401A59" w:rsidRPr="009A745D" w:rsidRDefault="00401A59" w:rsidP="00401A59">
      <w:pPr>
        <w:spacing w:before="120" w:after="60" w:line="300" w:lineRule="auto"/>
        <w:jc w:val="both"/>
        <w:rPr>
          <w:rFonts w:eastAsiaTheme="minorEastAsia"/>
          <w:u w:val="single"/>
          <w:lang w:eastAsia="zh-CN"/>
        </w:rPr>
      </w:pPr>
      <w:r w:rsidRPr="009A745D">
        <w:rPr>
          <w:rFonts w:eastAsiaTheme="minorEastAsia" w:hint="eastAsia"/>
          <w:u w:val="single"/>
          <w:lang w:eastAsia="zh-CN"/>
        </w:rPr>
        <w:t xml:space="preserve">Option 2: The OnDuration/Inactivity Timer determines the total NR-PDCCH occasions </w:t>
      </w:r>
      <w:r w:rsidRPr="009A745D">
        <w:rPr>
          <w:rFonts w:eastAsiaTheme="minorEastAsia"/>
          <w:u w:val="single"/>
          <w:lang w:eastAsia="zh-CN"/>
        </w:rPr>
        <w:t xml:space="preserve">UE </w:t>
      </w:r>
      <w:r w:rsidRPr="009A745D">
        <w:rPr>
          <w:rFonts w:eastAsiaTheme="minorEastAsia" w:hint="eastAsia"/>
          <w:u w:val="single"/>
          <w:lang w:eastAsia="zh-CN"/>
        </w:rPr>
        <w:t>should monitor regardless of numerology</w:t>
      </w:r>
    </w:p>
    <w:p w:rsidR="00401A59" w:rsidRPr="009A745D" w:rsidRDefault="00401A59" w:rsidP="00401A59">
      <w:pPr>
        <w:spacing w:before="120" w:after="60" w:line="300" w:lineRule="auto"/>
        <w:jc w:val="both"/>
        <w:rPr>
          <w:rFonts w:eastAsiaTheme="minorEastAsia"/>
          <w:u w:val="single"/>
          <w:lang w:eastAsia="zh-CN"/>
        </w:rPr>
      </w:pPr>
      <w:r>
        <w:rPr>
          <w:rFonts w:eastAsiaTheme="minorEastAsia"/>
          <w:u w:val="single"/>
          <w:lang w:eastAsia="zh-CN"/>
        </w:rPr>
        <w:t>Option 3: The OnDuration/Inactivity Timer is configured as an absolute time.</w:t>
      </w:r>
    </w:p>
    <w:p w:rsidR="00401A59" w:rsidRPr="007A1825" w:rsidRDefault="00401A59" w:rsidP="00401A59">
      <w:pPr>
        <w:spacing w:before="120" w:after="60" w:line="300" w:lineRule="auto"/>
        <w:jc w:val="both"/>
        <w:rPr>
          <w:rFonts w:eastAsiaTheme="minorEastAsia"/>
          <w:lang w:eastAsia="zh-CN"/>
        </w:rPr>
      </w:pPr>
      <w:r>
        <w:rPr>
          <w:rFonts w:hint="eastAsia"/>
          <w:lang w:eastAsia="zh-CN"/>
        </w:rPr>
        <w:t>For Option 1, the OnDuration</w:t>
      </w:r>
      <w:r>
        <w:rPr>
          <w:rFonts w:eastAsiaTheme="minorEastAsia" w:hint="eastAsia"/>
          <w:lang w:eastAsia="zh-CN"/>
        </w:rPr>
        <w:t>/Inactivity</w:t>
      </w:r>
      <w:r>
        <w:rPr>
          <w:rFonts w:hint="eastAsia"/>
          <w:lang w:eastAsia="zh-CN"/>
        </w:rPr>
        <w:t xml:space="preserve"> Timer includes </w:t>
      </w:r>
      <w:r>
        <w:rPr>
          <w:lang w:eastAsia="zh-CN"/>
        </w:rPr>
        <w:t xml:space="preserve">a </w:t>
      </w:r>
      <w:r>
        <w:rPr>
          <w:rFonts w:hint="eastAsia"/>
          <w:lang w:eastAsia="zh-CN"/>
        </w:rPr>
        <w:t xml:space="preserve">configured number of NR-PDCCH occasions on the </w:t>
      </w:r>
      <w:r>
        <w:rPr>
          <w:lang w:eastAsia="zh-CN"/>
        </w:rPr>
        <w:t>reference</w:t>
      </w:r>
      <w:r>
        <w:rPr>
          <w:rFonts w:hint="eastAsia"/>
          <w:lang w:eastAsia="zh-CN"/>
        </w:rPr>
        <w:t xml:space="preserve"> numerology</w:t>
      </w:r>
      <w:r>
        <w:rPr>
          <w:lang w:eastAsia="zh-CN"/>
        </w:rPr>
        <w:t>,</w:t>
      </w:r>
      <w:r>
        <w:rPr>
          <w:rFonts w:hint="eastAsia"/>
          <w:lang w:eastAsia="zh-CN"/>
        </w:rPr>
        <w:t xml:space="preserve"> </w:t>
      </w:r>
      <w:r>
        <w:rPr>
          <w:lang w:eastAsia="zh-CN"/>
        </w:rPr>
        <w:t>which</w:t>
      </w:r>
      <w:r>
        <w:rPr>
          <w:rFonts w:hint="eastAsia"/>
          <w:lang w:eastAsia="zh-CN"/>
        </w:rPr>
        <w:t xml:space="preserve"> should be one of the numerologies supported by the UE. </w:t>
      </w:r>
      <w:r>
        <w:rPr>
          <w:rFonts w:eastAsiaTheme="minorEastAsia" w:hint="eastAsia"/>
          <w:lang w:eastAsia="zh-CN"/>
        </w:rPr>
        <w:t xml:space="preserve">In addition, UE needs to monitor all PDCCH occasions on any supported </w:t>
      </w:r>
      <w:r>
        <w:rPr>
          <w:rFonts w:eastAsiaTheme="minorEastAsia"/>
          <w:lang w:eastAsia="zh-CN"/>
        </w:rPr>
        <w:t>numerolog</w:t>
      </w:r>
      <w:r>
        <w:rPr>
          <w:rFonts w:eastAsiaTheme="minorEastAsia" w:hint="eastAsia"/>
          <w:lang w:eastAsia="zh-CN"/>
        </w:rPr>
        <w:t xml:space="preserve">y </w:t>
      </w:r>
      <w:r>
        <w:rPr>
          <w:rFonts w:eastAsiaTheme="minorEastAsia"/>
          <w:lang w:eastAsia="zh-CN"/>
        </w:rPr>
        <w:t>while</w:t>
      </w:r>
      <w:r>
        <w:rPr>
          <w:rFonts w:eastAsiaTheme="minorEastAsia" w:hint="eastAsia"/>
          <w:lang w:eastAsia="zh-CN"/>
        </w:rPr>
        <w:t xml:space="preserve"> the timer is running, since NW should </w:t>
      </w:r>
      <w:r>
        <w:rPr>
          <w:rFonts w:eastAsiaTheme="minorEastAsia"/>
          <w:lang w:eastAsia="zh-CN"/>
        </w:rPr>
        <w:t>be able</w:t>
      </w:r>
      <w:r>
        <w:rPr>
          <w:rFonts w:eastAsiaTheme="minorEastAsia" w:hint="eastAsia"/>
          <w:lang w:eastAsia="zh-CN"/>
        </w:rPr>
        <w:t xml:space="preserve"> to </w:t>
      </w:r>
      <w:r>
        <w:rPr>
          <w:rFonts w:eastAsiaTheme="minorEastAsia"/>
          <w:lang w:eastAsia="zh-CN"/>
        </w:rPr>
        <w:t>schedule</w:t>
      </w:r>
      <w:r>
        <w:rPr>
          <w:rFonts w:eastAsiaTheme="minorEastAsia" w:hint="eastAsia"/>
          <w:lang w:eastAsia="zh-CN"/>
        </w:rPr>
        <w:t xml:space="preserve"> the UE on any </w:t>
      </w:r>
      <w:r>
        <w:rPr>
          <w:rFonts w:eastAsiaTheme="minorEastAsia"/>
          <w:lang w:eastAsia="zh-CN"/>
        </w:rPr>
        <w:t>of these numerologies</w:t>
      </w:r>
      <w:r>
        <w:rPr>
          <w:rFonts w:eastAsiaTheme="minorEastAsia" w:hint="eastAsia"/>
          <w:lang w:eastAsia="zh-CN"/>
        </w:rPr>
        <w:t>.</w:t>
      </w:r>
    </w:p>
    <w:p w:rsidR="00401A59" w:rsidRDefault="00401A59" w:rsidP="00401A59">
      <w:pPr>
        <w:spacing w:before="120" w:after="60" w:line="300" w:lineRule="auto"/>
        <w:jc w:val="both"/>
        <w:rPr>
          <w:rFonts w:eastAsiaTheme="minorEastAsia"/>
          <w:lang w:eastAsia="zh-CN"/>
        </w:rPr>
      </w:pPr>
      <w:r>
        <w:rPr>
          <w:rFonts w:eastAsiaTheme="minorEastAsia" w:hint="eastAsia"/>
          <w:lang w:eastAsia="zh-CN"/>
        </w:rPr>
        <w:t>For Option 2, the OnDuration/Inactivity Timer is configured as a number of NR-PDCCH occasion</w:t>
      </w:r>
      <w:r>
        <w:rPr>
          <w:rFonts w:eastAsiaTheme="minorEastAsia"/>
          <w:lang w:eastAsia="zh-CN"/>
        </w:rPr>
        <w:t>s</w:t>
      </w:r>
      <w:r>
        <w:rPr>
          <w:rFonts w:eastAsiaTheme="minorEastAsia" w:hint="eastAsia"/>
          <w:lang w:eastAsia="zh-CN"/>
        </w:rPr>
        <w:t xml:space="preserve">, which means that the UE monitors the </w:t>
      </w:r>
      <w:r>
        <w:rPr>
          <w:rFonts w:eastAsiaTheme="minorEastAsia"/>
          <w:lang w:eastAsia="zh-CN"/>
        </w:rPr>
        <w:t xml:space="preserve">total number of </w:t>
      </w:r>
      <w:r>
        <w:rPr>
          <w:rFonts w:eastAsiaTheme="minorEastAsia" w:hint="eastAsia"/>
          <w:lang w:eastAsia="zh-CN"/>
        </w:rPr>
        <w:t>configured NR-PDCCH</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(across all supported numerologies) </w:t>
      </w:r>
      <w:r>
        <w:rPr>
          <w:rFonts w:eastAsiaTheme="minorEastAsia" w:hint="eastAsia"/>
          <w:lang w:eastAsia="zh-CN"/>
        </w:rPr>
        <w:t xml:space="preserve">during the timer. </w:t>
      </w:r>
    </w:p>
    <w:p w:rsidR="00401A59" w:rsidRDefault="00401A59" w:rsidP="00401A59">
      <w:pPr>
        <w:spacing w:before="120" w:after="60" w:line="300" w:lineRule="auto"/>
        <w:jc w:val="both"/>
        <w:rPr>
          <w:rFonts w:eastAsiaTheme="minorEastAsia"/>
          <w:lang w:eastAsia="zh-CN"/>
        </w:rPr>
      </w:pPr>
      <w:r>
        <w:rPr>
          <w:rFonts w:eastAsiaTheme="minorEastAsia" w:hint="eastAsia"/>
          <w:lang w:eastAsia="zh-CN"/>
        </w:rPr>
        <w:t xml:space="preserve">For Option 3, the OnDuration/Inactivity Timer is directly set to an absolute time. The UE should monitor the NR-PDCCH occasion on all supported numerology within the OnDuration/Inactivity Timer. </w:t>
      </w:r>
    </w:p>
    <w:p w:rsidR="00401A59" w:rsidRPr="007A1825" w:rsidRDefault="00BC37EA" w:rsidP="00401A59">
      <w:pPr>
        <w:spacing w:before="120" w:after="60" w:line="300" w:lineRule="auto"/>
        <w:jc w:val="both"/>
        <w:rPr>
          <w:rFonts w:eastAsiaTheme="minorEastAsia"/>
          <w:lang w:eastAsia="zh-CN"/>
        </w:rPr>
      </w:pPr>
      <w:r>
        <w:rPr>
          <w:rFonts w:eastAsiaTheme="minorEastAsia" w:hint="eastAsia"/>
          <w:lang w:eastAsia="zh-CN"/>
        </w:rPr>
        <w:t>The Fig.1</w:t>
      </w:r>
      <w:r w:rsidR="00401A59">
        <w:rPr>
          <w:rFonts w:eastAsiaTheme="minorEastAsia" w:hint="eastAsia"/>
          <w:lang w:eastAsia="zh-CN"/>
        </w:rPr>
        <w:t xml:space="preserve"> shows an example </w:t>
      </w:r>
      <w:r w:rsidR="00401A59">
        <w:rPr>
          <w:rFonts w:eastAsiaTheme="minorEastAsia"/>
          <w:lang w:eastAsia="zh-CN"/>
        </w:rPr>
        <w:t>illustrating</w:t>
      </w:r>
      <w:r w:rsidR="00401A59">
        <w:rPr>
          <w:rFonts w:eastAsiaTheme="minorEastAsia" w:hint="eastAsia"/>
          <w:lang w:eastAsia="zh-CN"/>
        </w:rPr>
        <w:t xml:space="preserve"> how the Option 1 and Option 2 work (assuming there are two supported numerologies and the</w:t>
      </w:r>
      <w:r w:rsidR="00401A59">
        <w:rPr>
          <w:rFonts w:eastAsiaTheme="minorEastAsia"/>
          <w:lang w:eastAsia="zh-CN"/>
        </w:rPr>
        <w:t xml:space="preserve">ir respective </w:t>
      </w:r>
      <w:r w:rsidR="00401A59">
        <w:rPr>
          <w:rFonts w:eastAsiaTheme="minorEastAsia" w:hint="eastAsia"/>
          <w:lang w:eastAsia="zh-CN"/>
        </w:rPr>
        <w:t xml:space="preserve">NR-PDCCH occasions </w:t>
      </w:r>
      <w:r w:rsidR="00401A59">
        <w:rPr>
          <w:rFonts w:eastAsiaTheme="minorEastAsia"/>
          <w:lang w:eastAsia="zh-CN"/>
        </w:rPr>
        <w:t>densities are</w:t>
      </w:r>
      <w:r w:rsidR="00401A59">
        <w:rPr>
          <w:rFonts w:eastAsiaTheme="minorEastAsia" w:hint="eastAsia"/>
          <w:lang w:eastAsia="zh-CN"/>
        </w:rPr>
        <w:t xml:space="preserve"> different). </w:t>
      </w:r>
    </w:p>
    <w:p w:rsidR="00401A59" w:rsidRDefault="00014112" w:rsidP="00401A59">
      <w:pPr>
        <w:spacing w:before="120" w:after="60" w:line="300" w:lineRule="auto"/>
        <w:jc w:val="center"/>
        <w:rPr>
          <w:rFonts w:eastAsiaTheme="minorEastAsia"/>
          <w:lang w:eastAsia="zh-CN"/>
        </w:rPr>
      </w:pPr>
      <w:r>
        <w:object w:dxaOrig="12745" w:dyaOrig="4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70.5pt" o:ole="">
            <v:imagedata r:id="rId8" o:title=""/>
          </v:shape>
          <o:OLEObject Type="Embed" ProgID="Visio.Drawing.11" ShapeID="_x0000_i1025" DrawAspect="Content" ObjectID="_1563957386" r:id="rId9"/>
        </w:object>
      </w:r>
    </w:p>
    <w:p w:rsidR="00401A59" w:rsidRPr="009640EF" w:rsidRDefault="00BC37EA" w:rsidP="00401A59">
      <w:pPr>
        <w:spacing w:before="120" w:after="60" w:line="300" w:lineRule="auto"/>
        <w:jc w:val="center"/>
        <w:rPr>
          <w:rFonts w:eastAsiaTheme="minorEastAsia"/>
          <w:b/>
          <w:lang w:eastAsia="zh-CN"/>
        </w:rPr>
      </w:pPr>
      <w:r>
        <w:rPr>
          <w:rFonts w:eastAsiaTheme="minorEastAsia" w:hint="eastAsia"/>
          <w:lang w:eastAsia="zh-CN"/>
        </w:rPr>
        <w:t>Figure 1</w:t>
      </w:r>
      <w:r w:rsidR="00401A59">
        <w:rPr>
          <w:rFonts w:eastAsiaTheme="minorEastAsia" w:hint="eastAsia"/>
          <w:lang w:eastAsia="zh-CN"/>
        </w:rPr>
        <w:t xml:space="preserve"> </w:t>
      </w:r>
      <w:r w:rsidR="00401A59">
        <w:rPr>
          <w:rFonts w:eastAsiaTheme="minorEastAsia"/>
          <w:lang w:eastAsia="zh-CN"/>
        </w:rPr>
        <w:t>–</w:t>
      </w:r>
      <w:r w:rsidR="00401A59">
        <w:rPr>
          <w:rFonts w:eastAsiaTheme="minorEastAsia" w:hint="eastAsia"/>
          <w:lang w:eastAsia="zh-CN"/>
        </w:rPr>
        <w:t xml:space="preserve"> Example of OnDuration configuration/unit (Option 1 &amp; Option 2)</w:t>
      </w:r>
    </w:p>
    <w:p w:rsidR="0077400A" w:rsidRDefault="00401A59" w:rsidP="00401A59">
      <w:pPr>
        <w:spacing w:before="120" w:after="60" w:line="300" w:lineRule="auto"/>
        <w:jc w:val="both"/>
        <w:rPr>
          <w:rFonts w:eastAsiaTheme="minorEastAsia"/>
          <w:lang w:eastAsia="zh-CN"/>
        </w:rPr>
      </w:pPr>
      <w:r w:rsidRPr="00392F5F">
        <w:rPr>
          <w:rFonts w:eastAsiaTheme="minorEastAsia" w:hint="eastAsia"/>
          <w:lang w:eastAsia="zh-CN"/>
        </w:rPr>
        <w:t xml:space="preserve">As can be seen, there is no essential difference between Option 1 and Option 2. How to define and select the reference numerology may be an extra complexity introduced for Option 1. </w:t>
      </w:r>
      <w:r w:rsidR="0077400A">
        <w:rPr>
          <w:rFonts w:eastAsiaTheme="minorEastAsia" w:hint="eastAsia"/>
          <w:lang w:eastAsia="zh-CN"/>
        </w:rPr>
        <w:t>Compared with Option 1 and Option 2, the absolute length of the timer is not impacted by activation/de-activation of the numerology. This can avoid some unnecessary of re-configuration of these timers if the DRX pattern is not changed in case of numerology activation/de-activation occurs. In this light, Option 3 is a better choice.</w:t>
      </w:r>
    </w:p>
    <w:p w:rsidR="00401A59" w:rsidRDefault="00401A59" w:rsidP="00401A59">
      <w:pPr>
        <w:spacing w:before="120" w:after="60" w:line="300" w:lineRule="auto"/>
        <w:jc w:val="both"/>
        <w:rPr>
          <w:rFonts w:eastAsiaTheme="minorEastAsia"/>
          <w:b/>
          <w:lang w:eastAsia="zh-CN"/>
        </w:rPr>
      </w:pPr>
      <w:r>
        <w:rPr>
          <w:rFonts w:eastAsiaTheme="minorEastAsia" w:hint="eastAsia"/>
          <w:b/>
          <w:lang w:eastAsia="zh-CN"/>
        </w:rPr>
        <w:t>Observation 1: For Option1 and Option 2, UE may be confused about the actual length of OnDuration/Inactivity Timer, if numerology activation/de-activation is supported.</w:t>
      </w:r>
    </w:p>
    <w:p w:rsidR="00401A59" w:rsidRPr="00215AC0" w:rsidRDefault="00CA5D6D" w:rsidP="00401A59">
      <w:pPr>
        <w:spacing w:before="120" w:after="60" w:line="300" w:lineRule="auto"/>
        <w:jc w:val="both"/>
        <w:rPr>
          <w:rFonts w:eastAsiaTheme="minorEastAsia"/>
          <w:b/>
          <w:lang w:eastAsia="zh-CN"/>
        </w:rPr>
      </w:pPr>
      <w:r>
        <w:rPr>
          <w:rFonts w:eastAsiaTheme="minorEastAsia"/>
          <w:b/>
          <w:lang w:eastAsia="zh-CN"/>
        </w:rPr>
        <w:t xml:space="preserve">Proposal </w:t>
      </w:r>
      <w:r w:rsidR="0077400A">
        <w:rPr>
          <w:rFonts w:eastAsiaTheme="minorEastAsia" w:hint="eastAsia"/>
          <w:b/>
          <w:lang w:eastAsia="zh-CN"/>
        </w:rPr>
        <w:t>1</w:t>
      </w:r>
      <w:r w:rsidR="00401A59">
        <w:rPr>
          <w:rFonts w:eastAsiaTheme="minorEastAsia" w:hint="eastAsia"/>
          <w:b/>
          <w:lang w:eastAsia="zh-CN"/>
        </w:rPr>
        <w:t xml:space="preserve">: OnDuration or drx-Inactivity Timer </w:t>
      </w:r>
      <w:r w:rsidR="00240872">
        <w:rPr>
          <w:rFonts w:eastAsiaTheme="minorEastAsia"/>
          <w:b/>
          <w:lang w:eastAsia="zh-CN"/>
        </w:rPr>
        <w:t xml:space="preserve">should be configured </w:t>
      </w:r>
      <w:r w:rsidR="00401A59">
        <w:rPr>
          <w:rFonts w:eastAsiaTheme="minorEastAsia" w:hint="eastAsia"/>
          <w:b/>
          <w:lang w:eastAsia="zh-CN"/>
        </w:rPr>
        <w:t xml:space="preserve">as an absolute </w:t>
      </w:r>
      <w:r w:rsidR="00240872">
        <w:rPr>
          <w:rFonts w:eastAsiaTheme="minorEastAsia"/>
          <w:b/>
          <w:lang w:eastAsia="zh-CN"/>
        </w:rPr>
        <w:t xml:space="preserve">duration </w:t>
      </w:r>
      <w:r w:rsidR="00401A59">
        <w:rPr>
          <w:rFonts w:eastAsiaTheme="minorEastAsia" w:hint="eastAsia"/>
          <w:b/>
          <w:lang w:eastAsia="zh-CN"/>
        </w:rPr>
        <w:t xml:space="preserve">value </w:t>
      </w:r>
      <w:r w:rsidR="00240872">
        <w:rPr>
          <w:rFonts w:eastAsiaTheme="minorEastAsia"/>
          <w:b/>
          <w:lang w:eastAsia="zh-CN"/>
        </w:rPr>
        <w:t>to</w:t>
      </w:r>
      <w:r w:rsidR="00401A59">
        <w:rPr>
          <w:rFonts w:eastAsiaTheme="minorEastAsia" w:hint="eastAsia"/>
          <w:b/>
          <w:lang w:eastAsia="zh-CN"/>
        </w:rPr>
        <w:t xml:space="preserve"> avoid any ambiguity about the absolute </w:t>
      </w:r>
      <w:r w:rsidR="00401A59">
        <w:rPr>
          <w:rFonts w:eastAsiaTheme="minorEastAsia"/>
          <w:b/>
          <w:lang w:eastAsia="zh-CN"/>
        </w:rPr>
        <w:t>length</w:t>
      </w:r>
      <w:r w:rsidR="00401A59">
        <w:rPr>
          <w:rFonts w:eastAsiaTheme="minorEastAsia" w:hint="eastAsia"/>
          <w:b/>
          <w:lang w:eastAsia="zh-CN"/>
        </w:rPr>
        <w:t xml:space="preserve"> of the timer.</w:t>
      </w:r>
    </w:p>
    <w:p w:rsidR="00401A59" w:rsidRPr="00EC55AE" w:rsidRDefault="0077400A" w:rsidP="00401A59">
      <w:pPr>
        <w:pStyle w:val="ListParagraph"/>
        <w:numPr>
          <w:ilvl w:val="0"/>
          <w:numId w:val="5"/>
        </w:numPr>
        <w:spacing w:before="120" w:after="60" w:line="300" w:lineRule="auto"/>
        <w:contextualSpacing w:val="0"/>
        <w:jc w:val="both"/>
        <w:rPr>
          <w:b/>
          <w:lang w:eastAsia="zh-CN"/>
        </w:rPr>
      </w:pPr>
      <w:r>
        <w:rPr>
          <w:rFonts w:eastAsiaTheme="minorEastAsia" w:hint="eastAsia"/>
          <w:b/>
          <w:lang w:eastAsia="zh-CN"/>
        </w:rPr>
        <w:t>HARQ RTT Timer</w:t>
      </w:r>
    </w:p>
    <w:p w:rsidR="007A04CD" w:rsidRDefault="007A04CD" w:rsidP="00401A59">
      <w:pPr>
        <w:spacing w:before="120" w:after="60" w:line="300" w:lineRule="auto"/>
        <w:jc w:val="both"/>
        <w:rPr>
          <w:rFonts w:eastAsiaTheme="minorEastAsia"/>
          <w:lang w:eastAsia="zh-CN"/>
        </w:rPr>
      </w:pPr>
      <w:r>
        <w:rPr>
          <w:rFonts w:eastAsiaTheme="minorEastAsia" w:hint="eastAsia"/>
          <w:lang w:eastAsia="zh-CN"/>
        </w:rPr>
        <w:t xml:space="preserve">During last RAN2 meeting, it is left to FFS if HARQ RTT is removed or not. The HARQ RTT is used to initiate the HARQ retransmission timer upon expiry. Without the HARQ RTT timer, we have to describe the DRX in a way like </w:t>
      </w:r>
      <w:r>
        <w:rPr>
          <w:rFonts w:eastAsiaTheme="minorEastAsia"/>
          <w:lang w:eastAsia="zh-CN"/>
        </w:rPr>
        <w:t>“the</w:t>
      </w:r>
      <w:r>
        <w:rPr>
          <w:rFonts w:eastAsiaTheme="minorEastAsia" w:hint="eastAsia"/>
          <w:lang w:eastAsia="zh-CN"/>
        </w:rPr>
        <w:t xml:space="preserve"> HARQ retransmission timer is started at the retransmission timing</w:t>
      </w:r>
      <w:r>
        <w:rPr>
          <w:rFonts w:eastAsiaTheme="minorEastAsia"/>
          <w:lang w:eastAsia="zh-CN"/>
        </w:rPr>
        <w:t>”</w:t>
      </w:r>
      <w:r>
        <w:rPr>
          <w:rFonts w:eastAsiaTheme="minorEastAsia" w:hint="eastAsia"/>
          <w:lang w:eastAsia="zh-CN"/>
        </w:rPr>
        <w:t xml:space="preserve">. Furthermore, the </w:t>
      </w:r>
      <w:r>
        <w:rPr>
          <w:rFonts w:eastAsiaTheme="minorEastAsia"/>
          <w:lang w:eastAsia="zh-CN"/>
        </w:rPr>
        <w:t>“</w:t>
      </w:r>
      <w:r>
        <w:rPr>
          <w:rFonts w:eastAsiaTheme="minorEastAsia" w:hint="eastAsia"/>
          <w:lang w:eastAsia="zh-CN"/>
        </w:rPr>
        <w:t>retransmission timing</w:t>
      </w:r>
      <w:r>
        <w:rPr>
          <w:rFonts w:eastAsiaTheme="minorEastAsia"/>
          <w:lang w:eastAsia="zh-CN"/>
        </w:rPr>
        <w:t>”</w:t>
      </w:r>
      <w:r>
        <w:rPr>
          <w:rFonts w:eastAsiaTheme="minorEastAsia" w:hint="eastAsia"/>
          <w:lang w:eastAsia="zh-CN"/>
        </w:rPr>
        <w:t xml:space="preserve"> is different from case to case (</w:t>
      </w:r>
      <w:r>
        <w:rPr>
          <w:rFonts w:eastAsiaTheme="minorEastAsia"/>
          <w:lang w:eastAsia="zh-CN"/>
        </w:rPr>
        <w:t>different</w:t>
      </w:r>
      <w:r>
        <w:rPr>
          <w:rFonts w:eastAsiaTheme="minorEastAsia" w:hint="eastAsia"/>
          <w:lang w:eastAsia="zh-CN"/>
        </w:rPr>
        <w:t xml:space="preserve"> value for different TDD/FDD configuration or different TTI/numerolog</w:t>
      </w:r>
      <w:r w:rsidR="00014112">
        <w:rPr>
          <w:rFonts w:eastAsiaTheme="minorEastAsia"/>
          <w:lang w:eastAsia="zh-CN"/>
        </w:rPr>
        <w:t>ies</w:t>
      </w:r>
      <w:r>
        <w:rPr>
          <w:rFonts w:eastAsiaTheme="minorEastAsia" w:hint="eastAsia"/>
          <w:lang w:eastAsia="zh-CN"/>
        </w:rPr>
        <w:t xml:space="preserve">). So we need to define </w:t>
      </w:r>
      <w:r>
        <w:rPr>
          <w:rFonts w:eastAsiaTheme="minorEastAsia"/>
          <w:lang w:eastAsia="zh-CN"/>
        </w:rPr>
        <w:t>“</w:t>
      </w:r>
      <w:r>
        <w:rPr>
          <w:rFonts w:eastAsiaTheme="minorEastAsia" w:hint="eastAsia"/>
          <w:lang w:eastAsia="zh-CN"/>
        </w:rPr>
        <w:t>retransmission timing</w:t>
      </w:r>
      <w:r>
        <w:rPr>
          <w:rFonts w:eastAsiaTheme="minorEastAsia"/>
          <w:lang w:eastAsia="zh-CN"/>
        </w:rPr>
        <w:t>”</w:t>
      </w:r>
      <w:r>
        <w:rPr>
          <w:rFonts w:eastAsiaTheme="minorEastAsia" w:hint="eastAsia"/>
          <w:lang w:eastAsia="zh-CN"/>
        </w:rPr>
        <w:t xml:space="preserve"> for </w:t>
      </w:r>
      <w:r>
        <w:rPr>
          <w:rFonts w:eastAsiaTheme="minorEastAsia"/>
          <w:lang w:eastAsia="zh-CN"/>
        </w:rPr>
        <w:t>different</w:t>
      </w:r>
      <w:r>
        <w:rPr>
          <w:rFonts w:eastAsiaTheme="minorEastAsia" w:hint="eastAsia"/>
          <w:lang w:eastAsia="zh-CN"/>
        </w:rPr>
        <w:t xml:space="preserve"> cases in the </w:t>
      </w:r>
      <w:r>
        <w:rPr>
          <w:rFonts w:eastAsiaTheme="minorEastAsia"/>
          <w:lang w:eastAsia="zh-CN"/>
        </w:rPr>
        <w:t>specification</w:t>
      </w:r>
      <w:r>
        <w:rPr>
          <w:rFonts w:eastAsiaTheme="minorEastAsia" w:hint="eastAsia"/>
          <w:lang w:eastAsia="zh-CN"/>
        </w:rPr>
        <w:t xml:space="preserve"> </w:t>
      </w:r>
      <w:r w:rsidR="00014112">
        <w:rPr>
          <w:rFonts w:eastAsiaTheme="minorEastAsia"/>
          <w:lang w:eastAsia="zh-CN"/>
        </w:rPr>
        <w:t xml:space="preserve">in a same way </w:t>
      </w:r>
      <w:r>
        <w:rPr>
          <w:rFonts w:eastAsiaTheme="minorEastAsia" w:hint="eastAsia"/>
          <w:lang w:eastAsia="zh-CN"/>
        </w:rPr>
        <w:t xml:space="preserve">as what we define for RTT timer in LTE. Therefore, removing HARQ RTT timer </w:t>
      </w:r>
      <w:r w:rsidR="00014112">
        <w:rPr>
          <w:rFonts w:eastAsiaTheme="minorEastAsia"/>
          <w:lang w:eastAsia="zh-CN"/>
        </w:rPr>
        <w:t xml:space="preserve">does </w:t>
      </w:r>
      <w:r>
        <w:rPr>
          <w:rFonts w:eastAsiaTheme="minorEastAsia" w:hint="eastAsia"/>
          <w:lang w:eastAsia="zh-CN"/>
        </w:rPr>
        <w:t>not reduce the standardization complexity.</w:t>
      </w:r>
    </w:p>
    <w:p w:rsidR="007A04CD" w:rsidRDefault="007A04CD" w:rsidP="00401A59">
      <w:pPr>
        <w:spacing w:before="120" w:after="60" w:line="300" w:lineRule="auto"/>
        <w:jc w:val="both"/>
        <w:rPr>
          <w:rFonts w:eastAsiaTheme="minorEastAsia"/>
          <w:lang w:eastAsia="zh-CN"/>
        </w:rPr>
      </w:pPr>
      <w:r>
        <w:rPr>
          <w:rFonts w:eastAsiaTheme="minorEastAsia" w:hint="eastAsia"/>
          <w:lang w:eastAsia="zh-CN"/>
        </w:rPr>
        <w:t>Moreover, the Inactivity timer is only started as an initial transmission is received. Alt</w:t>
      </w:r>
      <w:r w:rsidR="00014112">
        <w:rPr>
          <w:rFonts w:eastAsiaTheme="minorEastAsia"/>
          <w:lang w:eastAsia="zh-CN"/>
        </w:rPr>
        <w:t>h</w:t>
      </w:r>
      <w:r>
        <w:rPr>
          <w:rFonts w:eastAsiaTheme="minorEastAsia" w:hint="eastAsia"/>
          <w:lang w:eastAsia="zh-CN"/>
        </w:rPr>
        <w:t>ough the Inactivity timer is relative</w:t>
      </w:r>
      <w:r w:rsidR="00014112">
        <w:rPr>
          <w:rFonts w:eastAsiaTheme="minorEastAsia"/>
          <w:lang w:eastAsia="zh-CN"/>
        </w:rPr>
        <w:t>ly</w:t>
      </w:r>
      <w:r>
        <w:rPr>
          <w:rFonts w:eastAsiaTheme="minorEastAsia" w:hint="eastAsia"/>
          <w:lang w:eastAsia="zh-CN"/>
        </w:rPr>
        <w:t xml:space="preserve"> long compar</w:t>
      </w:r>
      <w:r w:rsidR="00014112">
        <w:rPr>
          <w:rFonts w:eastAsiaTheme="minorEastAsia"/>
          <w:lang w:eastAsia="zh-CN"/>
        </w:rPr>
        <w:t>ed</w:t>
      </w:r>
      <w:r>
        <w:rPr>
          <w:rFonts w:eastAsiaTheme="minorEastAsia" w:hint="eastAsia"/>
          <w:lang w:eastAsia="zh-CN"/>
        </w:rPr>
        <w:t xml:space="preserve"> with the HARQ processing timing in NR, it </w:t>
      </w:r>
      <w:r>
        <w:rPr>
          <w:rFonts w:eastAsiaTheme="minorEastAsia"/>
          <w:lang w:eastAsia="zh-CN"/>
        </w:rPr>
        <w:t>still</w:t>
      </w:r>
      <w:r>
        <w:rPr>
          <w:rFonts w:eastAsiaTheme="minorEastAsia" w:hint="eastAsia"/>
          <w:lang w:eastAsia="zh-CN"/>
        </w:rPr>
        <w:t xml:space="preserve"> cannot guarantee that the UE is not sleeping on every </w:t>
      </w:r>
      <w:r>
        <w:rPr>
          <w:rFonts w:eastAsiaTheme="minorEastAsia"/>
          <w:lang w:eastAsia="zh-CN"/>
        </w:rPr>
        <w:t>“</w:t>
      </w:r>
      <w:r>
        <w:rPr>
          <w:rFonts w:eastAsiaTheme="minorEastAsia" w:hint="eastAsia"/>
          <w:lang w:eastAsia="zh-CN"/>
        </w:rPr>
        <w:t>retransmission timing</w:t>
      </w:r>
      <w:r>
        <w:rPr>
          <w:rFonts w:eastAsiaTheme="minorEastAsia"/>
          <w:lang w:eastAsia="zh-CN"/>
        </w:rPr>
        <w:t>”</w:t>
      </w:r>
      <w:r>
        <w:rPr>
          <w:rFonts w:eastAsiaTheme="minorEastAsia" w:hint="eastAsia"/>
          <w:lang w:eastAsia="zh-CN"/>
        </w:rPr>
        <w:t>. Considering the robustness, we need the RTT timer to start the HARQ retransmission timer.</w:t>
      </w:r>
    </w:p>
    <w:p w:rsidR="007A04CD" w:rsidRDefault="007A04CD" w:rsidP="00401A59">
      <w:pPr>
        <w:spacing w:before="120" w:after="60" w:line="300" w:lineRule="auto"/>
        <w:jc w:val="both"/>
        <w:rPr>
          <w:rFonts w:eastAsiaTheme="minorEastAsia"/>
          <w:lang w:eastAsia="zh-CN"/>
        </w:rPr>
      </w:pPr>
      <w:r>
        <w:rPr>
          <w:rFonts w:eastAsiaTheme="minorEastAsia" w:hint="eastAsia"/>
          <w:lang w:eastAsia="zh-CN"/>
        </w:rPr>
        <w:lastRenderedPageBreak/>
        <w:t>In this light, we suggest keeping the UL and DL HARQ RTT timer in NR.</w:t>
      </w:r>
    </w:p>
    <w:p w:rsidR="007A04CD" w:rsidRPr="007A04CD" w:rsidRDefault="007A04CD" w:rsidP="00401A59">
      <w:pPr>
        <w:spacing w:before="120" w:after="60" w:line="300" w:lineRule="auto"/>
        <w:jc w:val="both"/>
        <w:rPr>
          <w:rFonts w:eastAsiaTheme="minorEastAsia"/>
          <w:b/>
          <w:lang w:eastAsia="zh-CN"/>
        </w:rPr>
      </w:pPr>
      <w:r w:rsidRPr="007A04CD">
        <w:rPr>
          <w:rFonts w:eastAsiaTheme="minorEastAsia" w:hint="eastAsia"/>
          <w:b/>
          <w:lang w:eastAsia="zh-CN"/>
        </w:rPr>
        <w:t>Proposal 2: UL and DL HARQ RTT timer</w:t>
      </w:r>
      <w:r w:rsidR="00014112">
        <w:rPr>
          <w:rFonts w:eastAsiaTheme="minorEastAsia"/>
          <w:b/>
          <w:lang w:eastAsia="zh-CN"/>
        </w:rPr>
        <w:t>s</w:t>
      </w:r>
      <w:r w:rsidRPr="007A04CD">
        <w:rPr>
          <w:rFonts w:eastAsiaTheme="minorEastAsia" w:hint="eastAsia"/>
          <w:b/>
          <w:lang w:eastAsia="zh-CN"/>
        </w:rPr>
        <w:t xml:space="preserve"> </w:t>
      </w:r>
      <w:r w:rsidR="00014112">
        <w:rPr>
          <w:rFonts w:eastAsiaTheme="minorEastAsia"/>
          <w:b/>
          <w:lang w:eastAsia="zh-CN"/>
        </w:rPr>
        <w:t>are</w:t>
      </w:r>
      <w:r w:rsidRPr="007A04CD">
        <w:rPr>
          <w:rFonts w:eastAsiaTheme="minorEastAsia" w:hint="eastAsia"/>
          <w:b/>
          <w:lang w:eastAsia="zh-CN"/>
        </w:rPr>
        <w:t xml:space="preserve"> kept in NR.</w:t>
      </w:r>
    </w:p>
    <w:p w:rsidR="0077400A" w:rsidRPr="0077400A" w:rsidRDefault="0077400A" w:rsidP="00401A59">
      <w:pPr>
        <w:spacing w:before="120" w:after="60" w:line="300" w:lineRule="auto"/>
        <w:jc w:val="both"/>
        <w:rPr>
          <w:rFonts w:eastAsiaTheme="minorEastAsia"/>
          <w:lang w:eastAsia="zh-CN"/>
        </w:rPr>
      </w:pPr>
      <w:r>
        <w:rPr>
          <w:rFonts w:eastAsiaTheme="minorEastAsia" w:hint="eastAsia"/>
          <w:lang w:eastAsia="zh-CN"/>
        </w:rPr>
        <w:t xml:space="preserve">The HARQ RTT timer is set according to the processing time between two </w:t>
      </w:r>
      <w:r>
        <w:rPr>
          <w:rFonts w:eastAsiaTheme="minorEastAsia"/>
          <w:lang w:eastAsia="zh-CN"/>
        </w:rPr>
        <w:t>adjacent</w:t>
      </w:r>
      <w:r>
        <w:rPr>
          <w:rFonts w:eastAsiaTheme="minorEastAsia" w:hint="eastAsia"/>
          <w:lang w:eastAsia="zh-CN"/>
        </w:rPr>
        <w:t xml:space="preserve"> HARQ transmission</w:t>
      </w:r>
      <w:r w:rsidR="00014112">
        <w:rPr>
          <w:rFonts w:eastAsiaTheme="minorEastAsia"/>
          <w:lang w:eastAsia="zh-CN"/>
        </w:rPr>
        <w:t>s</w:t>
      </w:r>
      <w:r>
        <w:rPr>
          <w:rFonts w:eastAsiaTheme="minorEastAsia" w:hint="eastAsia"/>
          <w:lang w:eastAsia="zh-CN"/>
        </w:rPr>
        <w:t xml:space="preserve"> of the TB for DL or processing time between NACK and corresponding HARQ retransmission for UL. In NR, all HARQ processing timings (K1-4) are dynamic and are explicitly provided in the DCI as</w:t>
      </w:r>
      <w:r w:rsidR="00114761">
        <w:rPr>
          <w:rFonts w:eastAsiaTheme="minorEastAsia" w:hint="eastAsia"/>
          <w:lang w:eastAsia="zh-CN"/>
        </w:rPr>
        <w:t xml:space="preserve"> it was decided in RAN1 AH NR#1</w:t>
      </w:r>
      <w:r w:rsidR="00B46F26">
        <w:rPr>
          <w:rFonts w:eastAsiaTheme="minorEastAsia"/>
          <w:lang w:eastAsia="zh-CN"/>
        </w:rPr>
        <w:fldChar w:fldCharType="begin"/>
      </w:r>
      <w:r w:rsidR="00114761">
        <w:rPr>
          <w:rFonts w:eastAsiaTheme="minorEastAsia"/>
          <w:lang w:eastAsia="zh-CN"/>
        </w:rPr>
        <w:instrText xml:space="preserve"> </w:instrText>
      </w:r>
      <w:r w:rsidR="00114761">
        <w:rPr>
          <w:rFonts w:eastAsiaTheme="minorEastAsia" w:hint="eastAsia"/>
          <w:lang w:eastAsia="zh-CN"/>
        </w:rPr>
        <w:instrText>REF _Ref490224542 \r \h</w:instrText>
      </w:r>
      <w:r w:rsidR="00114761">
        <w:rPr>
          <w:rFonts w:eastAsiaTheme="minorEastAsia"/>
          <w:lang w:eastAsia="zh-CN"/>
        </w:rPr>
        <w:instrText xml:space="preserve"> </w:instrText>
      </w:r>
      <w:r w:rsidR="00B46F26">
        <w:rPr>
          <w:rFonts w:eastAsiaTheme="minorEastAsia"/>
          <w:lang w:eastAsia="zh-CN"/>
        </w:rPr>
      </w:r>
      <w:r w:rsidR="00B46F26">
        <w:rPr>
          <w:rFonts w:eastAsiaTheme="minorEastAsia"/>
          <w:lang w:eastAsia="zh-CN"/>
        </w:rPr>
        <w:fldChar w:fldCharType="separate"/>
      </w:r>
      <w:r w:rsidR="00114761">
        <w:rPr>
          <w:rFonts w:eastAsiaTheme="minorEastAsia"/>
          <w:lang w:eastAsia="zh-CN"/>
        </w:rPr>
        <w:t>[1]</w:t>
      </w:r>
      <w:r w:rsidR="00B46F26">
        <w:rPr>
          <w:rFonts w:eastAsiaTheme="minorEastAsia"/>
          <w:lang w:eastAsia="zh-CN"/>
        </w:rPr>
        <w:fldChar w:fldCharType="end"/>
      </w:r>
      <w:r>
        <w:rPr>
          <w:rFonts w:eastAsiaTheme="minorEastAsia" w:hint="eastAsia"/>
          <w:lang w:eastAsia="zh-CN"/>
        </w:rPr>
        <w:t xml:space="preserve">. Accordingly, we think the HARQ RTT timer should be set considering the HARQ processing timings included in DCI used to </w:t>
      </w:r>
      <w:r>
        <w:rPr>
          <w:rFonts w:eastAsiaTheme="minorEastAsia"/>
          <w:lang w:eastAsia="zh-CN"/>
        </w:rPr>
        <w:t>schedule</w:t>
      </w:r>
      <w:r>
        <w:rPr>
          <w:rFonts w:eastAsiaTheme="minorEastAsia" w:hint="eastAsia"/>
          <w:lang w:eastAsia="zh-CN"/>
        </w:rPr>
        <w:t xml:space="preserve"> the associated TB.</w:t>
      </w:r>
    </w:p>
    <w:p w:rsidR="0077400A" w:rsidRPr="0077400A" w:rsidRDefault="0077400A" w:rsidP="00401A59">
      <w:pPr>
        <w:spacing w:before="120" w:after="60" w:line="300" w:lineRule="auto"/>
        <w:jc w:val="both"/>
        <w:rPr>
          <w:rFonts w:eastAsiaTheme="minorEastAsia"/>
          <w:b/>
          <w:lang w:eastAsia="zh-CN"/>
        </w:rPr>
      </w:pPr>
      <w:r>
        <w:rPr>
          <w:rFonts w:eastAsiaTheme="minorEastAsia" w:hint="eastAsia"/>
          <w:b/>
          <w:lang w:eastAsia="zh-CN"/>
        </w:rPr>
        <w:t xml:space="preserve">Proposal </w:t>
      </w:r>
      <w:r w:rsidR="007A04CD">
        <w:rPr>
          <w:rFonts w:eastAsiaTheme="minorEastAsia" w:hint="eastAsia"/>
          <w:b/>
          <w:lang w:eastAsia="zh-CN"/>
        </w:rPr>
        <w:t>3</w:t>
      </w:r>
      <w:r>
        <w:rPr>
          <w:rFonts w:eastAsiaTheme="minorEastAsia" w:hint="eastAsia"/>
          <w:b/>
          <w:lang w:eastAsia="zh-CN"/>
        </w:rPr>
        <w:t>: HARQ RTT timer should be set considering the HARQ processing timings included in DCI used to schedule the associated TB.</w:t>
      </w:r>
    </w:p>
    <w:p w:rsidR="007A04CD" w:rsidRPr="007A04CD" w:rsidRDefault="007A04CD" w:rsidP="007A04CD">
      <w:pPr>
        <w:pStyle w:val="ListParagraph"/>
        <w:numPr>
          <w:ilvl w:val="0"/>
          <w:numId w:val="5"/>
        </w:numPr>
        <w:spacing w:before="120" w:after="60" w:line="300" w:lineRule="auto"/>
        <w:contextualSpacing w:val="0"/>
        <w:jc w:val="both"/>
        <w:rPr>
          <w:lang w:eastAsia="zh-CN"/>
        </w:rPr>
      </w:pPr>
      <w:r>
        <w:rPr>
          <w:rFonts w:eastAsiaTheme="minorEastAsia" w:hint="eastAsia"/>
          <w:lang w:eastAsia="zh-CN"/>
        </w:rPr>
        <w:t>DL and UL drx-Retransmission Timer</w:t>
      </w:r>
    </w:p>
    <w:p w:rsidR="007A04CD" w:rsidRDefault="007A04CD" w:rsidP="007A04CD">
      <w:pPr>
        <w:spacing w:before="120" w:after="60" w:line="300" w:lineRule="auto"/>
        <w:jc w:val="both"/>
        <w:rPr>
          <w:rFonts w:eastAsiaTheme="minorEastAsia"/>
          <w:lang w:eastAsia="zh-CN"/>
        </w:rPr>
      </w:pPr>
      <w:r>
        <w:rPr>
          <w:rFonts w:eastAsiaTheme="minorEastAsia" w:hint="eastAsia"/>
          <w:lang w:eastAsia="zh-CN"/>
        </w:rPr>
        <w:t xml:space="preserve">The drx-Retransmission Timer is started by HARQ RTT timer. Basically, the HARQ processing timing for the transmissions of the same TB would not be changed. </w:t>
      </w:r>
    </w:p>
    <w:p w:rsidR="007A04CD" w:rsidRPr="007A04CD" w:rsidRDefault="007A04CD" w:rsidP="007A04CD">
      <w:pPr>
        <w:spacing w:before="120" w:after="60" w:line="300" w:lineRule="auto"/>
        <w:jc w:val="both"/>
        <w:rPr>
          <w:rFonts w:eastAsiaTheme="minorEastAsia"/>
          <w:b/>
          <w:lang w:eastAsia="zh-CN"/>
        </w:rPr>
      </w:pPr>
      <w:r w:rsidRPr="007A04CD">
        <w:rPr>
          <w:rFonts w:eastAsiaTheme="minorEastAsia" w:hint="eastAsia"/>
          <w:b/>
          <w:lang w:eastAsia="zh-CN"/>
        </w:rPr>
        <w:t>Proposal 4: The unit of drx-Retransmission Timer or</w:t>
      </w:r>
      <w:r w:rsidR="00242CB7">
        <w:rPr>
          <w:rFonts w:eastAsiaTheme="minorEastAsia" w:hint="eastAsia"/>
          <w:b/>
          <w:lang w:eastAsia="zh-CN"/>
        </w:rPr>
        <w:t xml:space="preserve"> drx-UL</w:t>
      </w:r>
      <w:r w:rsidRPr="007A04CD">
        <w:rPr>
          <w:rFonts w:eastAsiaTheme="minorEastAsia" w:hint="eastAsia"/>
          <w:b/>
          <w:lang w:eastAsia="zh-CN"/>
        </w:rPr>
        <w:t>Retransmission Timer is the same as the HARQ timer which triggers the retransmission timer.</w:t>
      </w:r>
    </w:p>
    <w:p w:rsidR="00401A59" w:rsidRDefault="00401A59" w:rsidP="00401A59">
      <w:pPr>
        <w:pStyle w:val="ListParagraph"/>
        <w:numPr>
          <w:ilvl w:val="0"/>
          <w:numId w:val="5"/>
        </w:numPr>
        <w:spacing w:before="120" w:after="60" w:line="300" w:lineRule="auto"/>
        <w:contextualSpacing w:val="0"/>
        <w:jc w:val="both"/>
        <w:rPr>
          <w:lang w:eastAsia="zh-CN"/>
        </w:rPr>
      </w:pPr>
      <w:r>
        <w:rPr>
          <w:rFonts w:hint="eastAsia"/>
          <w:lang w:eastAsia="zh-CN"/>
        </w:rPr>
        <w:t>long DRX cycle and short DRX cycle</w:t>
      </w:r>
    </w:p>
    <w:p w:rsidR="00401A59" w:rsidRDefault="00401A59" w:rsidP="00401A59">
      <w:pPr>
        <w:spacing w:before="120" w:after="60" w:line="300" w:lineRule="auto"/>
        <w:jc w:val="both"/>
        <w:rPr>
          <w:lang w:eastAsia="zh-CN"/>
        </w:rPr>
      </w:pPr>
      <w:r>
        <w:rPr>
          <w:rFonts w:hint="eastAsia"/>
          <w:lang w:eastAsia="zh-CN"/>
        </w:rPr>
        <w:t>T</w:t>
      </w:r>
      <w:r>
        <w:rPr>
          <w:lang w:eastAsia="zh-CN"/>
        </w:rPr>
        <w:t>h</w:t>
      </w:r>
      <w:r>
        <w:rPr>
          <w:rFonts w:hint="eastAsia"/>
          <w:lang w:eastAsia="zh-CN"/>
        </w:rPr>
        <w:t xml:space="preserve">e short DRX is </w:t>
      </w:r>
      <w:r>
        <w:rPr>
          <w:lang w:eastAsia="zh-CN"/>
        </w:rPr>
        <w:t>appropriate</w:t>
      </w:r>
      <w:r>
        <w:rPr>
          <w:rFonts w:hint="eastAsia"/>
          <w:lang w:eastAsia="zh-CN"/>
        </w:rPr>
        <w:t xml:space="preserve"> for the service like VoIP or URLLC while long DRX is appropriate for the service like Internet Surfing. Basically, the short/long BSR cycle is related to the pattern of suitable service but not related to the TTI duration or NR-PDCCH monitoring pattern. So it is sufficient to use the same unit as LTE.</w:t>
      </w:r>
    </w:p>
    <w:p w:rsidR="00061C19" w:rsidRDefault="00401A59" w:rsidP="00401A59">
      <w:pPr>
        <w:pStyle w:val="BodyText"/>
        <w:jc w:val="both"/>
        <w:rPr>
          <w:rFonts w:eastAsiaTheme="minorEastAsia"/>
          <w:b/>
          <w:lang w:eastAsia="zh-CN"/>
        </w:rPr>
      </w:pPr>
      <w:r w:rsidRPr="00AF389D">
        <w:rPr>
          <w:rFonts w:hint="eastAsia"/>
          <w:b/>
          <w:lang w:eastAsia="zh-CN"/>
        </w:rPr>
        <w:t>Proposal</w:t>
      </w:r>
      <w:r>
        <w:rPr>
          <w:rFonts w:hint="eastAsia"/>
          <w:b/>
          <w:lang w:eastAsia="zh-CN"/>
        </w:rPr>
        <w:t xml:space="preserve"> </w:t>
      </w:r>
      <w:r w:rsidR="007A04CD">
        <w:rPr>
          <w:rFonts w:eastAsiaTheme="minorEastAsia" w:hint="eastAsia"/>
          <w:b/>
          <w:lang w:eastAsia="zh-CN"/>
        </w:rPr>
        <w:t>5</w:t>
      </w:r>
      <w:r w:rsidRPr="00AF389D">
        <w:rPr>
          <w:rFonts w:hint="eastAsia"/>
          <w:b/>
          <w:lang w:eastAsia="zh-CN"/>
        </w:rPr>
        <w:t xml:space="preserve">: The length of long/short DRX cycle is </w:t>
      </w:r>
      <w:r w:rsidR="00DA6FA9">
        <w:rPr>
          <w:b/>
          <w:lang w:eastAsia="zh-CN"/>
        </w:rPr>
        <w:t xml:space="preserve">expressed in </w:t>
      </w:r>
      <w:r w:rsidRPr="00AF389D">
        <w:rPr>
          <w:rFonts w:hint="eastAsia"/>
          <w:b/>
          <w:lang w:eastAsia="zh-CN"/>
        </w:rPr>
        <w:t xml:space="preserve">number of subframes as </w:t>
      </w:r>
      <w:r w:rsidR="00DA6FA9">
        <w:rPr>
          <w:b/>
          <w:lang w:eastAsia="zh-CN"/>
        </w:rPr>
        <w:t xml:space="preserve">in </w:t>
      </w:r>
      <w:r w:rsidRPr="00AF389D">
        <w:rPr>
          <w:rFonts w:hint="eastAsia"/>
          <w:b/>
          <w:lang w:eastAsia="zh-CN"/>
        </w:rPr>
        <w:t>LTE.</w:t>
      </w:r>
    </w:p>
    <w:p w:rsidR="00877537" w:rsidRDefault="00877537" w:rsidP="00877537">
      <w:pPr>
        <w:pStyle w:val="Heading1"/>
        <w:jc w:val="both"/>
        <w:rPr>
          <w:lang w:eastAsia="zh-CN"/>
        </w:rPr>
      </w:pPr>
      <w:r w:rsidRPr="00877537">
        <w:rPr>
          <w:rFonts w:hint="eastAsia"/>
        </w:rPr>
        <w:t>Conclusion</w:t>
      </w:r>
    </w:p>
    <w:p w:rsidR="00242CB7" w:rsidRDefault="00242CB7" w:rsidP="00242CB7">
      <w:pPr>
        <w:spacing w:before="120" w:after="60" w:line="300" w:lineRule="auto"/>
        <w:jc w:val="both"/>
        <w:rPr>
          <w:rFonts w:eastAsiaTheme="minorEastAsia"/>
          <w:b/>
          <w:lang w:eastAsia="zh-CN"/>
        </w:rPr>
      </w:pPr>
      <w:r>
        <w:rPr>
          <w:rFonts w:eastAsiaTheme="minorEastAsia" w:hint="eastAsia"/>
          <w:b/>
          <w:lang w:eastAsia="zh-CN"/>
        </w:rPr>
        <w:t>Observation 1: For Option1 and Option 2, UE may be confused about the actual length of OnDuration/Inactivity Timer, if numerology activation/de-activation is supported.</w:t>
      </w:r>
    </w:p>
    <w:p w:rsidR="00FC3C7A" w:rsidRDefault="00242CB7" w:rsidP="00242CB7">
      <w:pPr>
        <w:pStyle w:val="BodyText"/>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1: OnDuration or drx-Inactivity Timer </w:t>
      </w:r>
      <w:r>
        <w:rPr>
          <w:rFonts w:eastAsiaTheme="minorEastAsia"/>
          <w:b/>
          <w:lang w:eastAsia="zh-CN"/>
        </w:rPr>
        <w:t xml:space="preserve">should be configured </w:t>
      </w:r>
      <w:r>
        <w:rPr>
          <w:rFonts w:eastAsiaTheme="minorEastAsia" w:hint="eastAsia"/>
          <w:b/>
          <w:lang w:eastAsia="zh-CN"/>
        </w:rPr>
        <w:t xml:space="preserve">as an absolute </w:t>
      </w:r>
      <w:r>
        <w:rPr>
          <w:rFonts w:eastAsiaTheme="minorEastAsia"/>
          <w:b/>
          <w:lang w:eastAsia="zh-CN"/>
        </w:rPr>
        <w:t xml:space="preserve">duration </w:t>
      </w:r>
      <w:r>
        <w:rPr>
          <w:rFonts w:eastAsiaTheme="minorEastAsia" w:hint="eastAsia"/>
          <w:b/>
          <w:lang w:eastAsia="zh-CN"/>
        </w:rPr>
        <w:t xml:space="preserve">value </w:t>
      </w:r>
      <w:r>
        <w:rPr>
          <w:rFonts w:eastAsiaTheme="minorEastAsia"/>
          <w:b/>
          <w:lang w:eastAsia="zh-CN"/>
        </w:rPr>
        <w:t>to</w:t>
      </w:r>
      <w:r>
        <w:rPr>
          <w:rFonts w:eastAsiaTheme="minorEastAsia" w:hint="eastAsia"/>
          <w:b/>
          <w:lang w:eastAsia="zh-CN"/>
        </w:rPr>
        <w:t xml:space="preserve"> avoid any ambiguity about the absolute </w:t>
      </w:r>
      <w:r>
        <w:rPr>
          <w:rFonts w:eastAsiaTheme="minorEastAsia"/>
          <w:b/>
          <w:lang w:eastAsia="zh-CN"/>
        </w:rPr>
        <w:t>length</w:t>
      </w:r>
      <w:r>
        <w:rPr>
          <w:rFonts w:eastAsiaTheme="minorEastAsia" w:hint="eastAsia"/>
          <w:b/>
          <w:lang w:eastAsia="zh-CN"/>
        </w:rPr>
        <w:t xml:space="preserve"> of the timer.</w:t>
      </w:r>
    </w:p>
    <w:p w:rsidR="00242CB7" w:rsidRDefault="00242CB7" w:rsidP="00242CB7">
      <w:pPr>
        <w:pStyle w:val="BodyText"/>
        <w:rPr>
          <w:rFonts w:eastAsiaTheme="minorEastAsia"/>
          <w:b/>
          <w:lang w:eastAsia="zh-CN"/>
        </w:rPr>
      </w:pPr>
      <w:r w:rsidRPr="007A04CD">
        <w:rPr>
          <w:rFonts w:eastAsiaTheme="minorEastAsia" w:hint="eastAsia"/>
          <w:b/>
          <w:lang w:eastAsia="zh-CN"/>
        </w:rPr>
        <w:t>Proposal 2: UL and DL HARQ RTT timer</w:t>
      </w:r>
      <w:r>
        <w:rPr>
          <w:rFonts w:eastAsiaTheme="minorEastAsia"/>
          <w:b/>
          <w:lang w:eastAsia="zh-CN"/>
        </w:rPr>
        <w:t>s</w:t>
      </w:r>
      <w:r w:rsidRPr="007A04CD">
        <w:rPr>
          <w:rFonts w:eastAsiaTheme="minorEastAsia" w:hint="eastAsia"/>
          <w:b/>
          <w:lang w:eastAsia="zh-CN"/>
        </w:rPr>
        <w:t xml:space="preserve"> </w:t>
      </w:r>
      <w:r>
        <w:rPr>
          <w:rFonts w:eastAsiaTheme="minorEastAsia"/>
          <w:b/>
          <w:lang w:eastAsia="zh-CN"/>
        </w:rPr>
        <w:t>are</w:t>
      </w:r>
      <w:r w:rsidRPr="007A04CD">
        <w:rPr>
          <w:rFonts w:eastAsiaTheme="minorEastAsia" w:hint="eastAsia"/>
          <w:b/>
          <w:lang w:eastAsia="zh-CN"/>
        </w:rPr>
        <w:t xml:space="preserve"> kept in NR.</w:t>
      </w:r>
    </w:p>
    <w:p w:rsidR="00242CB7" w:rsidRDefault="00242CB7" w:rsidP="00242CB7">
      <w:pPr>
        <w:pStyle w:val="BodyText"/>
        <w:rPr>
          <w:rFonts w:eastAsiaTheme="minorEastAsia"/>
          <w:b/>
          <w:lang w:eastAsia="zh-CN"/>
        </w:rPr>
      </w:pPr>
      <w:r>
        <w:rPr>
          <w:rFonts w:eastAsiaTheme="minorEastAsia" w:hint="eastAsia"/>
          <w:b/>
          <w:lang w:eastAsia="zh-CN"/>
        </w:rPr>
        <w:t>Proposal 3: HARQ RTT timer should be set considering the HARQ processing timings included in DCI used to schedule the associated TB.</w:t>
      </w:r>
    </w:p>
    <w:p w:rsidR="00242CB7" w:rsidRDefault="00242CB7" w:rsidP="00242CB7">
      <w:pPr>
        <w:pStyle w:val="BodyText"/>
        <w:rPr>
          <w:rFonts w:eastAsiaTheme="minorEastAsia"/>
          <w:b/>
          <w:lang w:eastAsia="zh-CN"/>
        </w:rPr>
      </w:pPr>
      <w:r w:rsidRPr="007A04CD">
        <w:rPr>
          <w:rFonts w:eastAsiaTheme="minorEastAsia" w:hint="eastAsia"/>
          <w:b/>
          <w:lang w:eastAsia="zh-CN"/>
        </w:rPr>
        <w:t>Proposal 4: The unit of drx-Retransmission Timer or</w:t>
      </w:r>
      <w:r>
        <w:rPr>
          <w:rFonts w:eastAsiaTheme="minorEastAsia" w:hint="eastAsia"/>
          <w:b/>
          <w:lang w:eastAsia="zh-CN"/>
        </w:rPr>
        <w:t xml:space="preserve"> drx-UL</w:t>
      </w:r>
      <w:r w:rsidRPr="007A04CD">
        <w:rPr>
          <w:rFonts w:eastAsiaTheme="minorEastAsia" w:hint="eastAsia"/>
          <w:b/>
          <w:lang w:eastAsia="zh-CN"/>
        </w:rPr>
        <w:t>Retransmission Timer is the same as the HARQ timer which triggers the retransmission timer.</w:t>
      </w:r>
    </w:p>
    <w:p w:rsidR="00242CB7" w:rsidRDefault="00242CB7" w:rsidP="00242CB7">
      <w:pPr>
        <w:pStyle w:val="BodyText"/>
        <w:rPr>
          <w:rFonts w:eastAsiaTheme="minorEastAsia"/>
          <w:b/>
          <w:lang w:eastAsia="zh-CN"/>
        </w:rPr>
      </w:pPr>
      <w:r w:rsidRPr="00AF389D">
        <w:rPr>
          <w:rFonts w:hint="eastAsia"/>
          <w:b/>
          <w:lang w:eastAsia="zh-CN"/>
        </w:rPr>
        <w:lastRenderedPageBreak/>
        <w:t>Proposal</w:t>
      </w:r>
      <w:r>
        <w:rPr>
          <w:rFonts w:hint="eastAsia"/>
          <w:b/>
          <w:lang w:eastAsia="zh-CN"/>
        </w:rPr>
        <w:t xml:space="preserve"> </w:t>
      </w:r>
      <w:r>
        <w:rPr>
          <w:rFonts w:eastAsiaTheme="minorEastAsia" w:hint="eastAsia"/>
          <w:b/>
          <w:lang w:eastAsia="zh-CN"/>
        </w:rPr>
        <w:t>5</w:t>
      </w:r>
      <w:r w:rsidRPr="00AF389D">
        <w:rPr>
          <w:rFonts w:hint="eastAsia"/>
          <w:b/>
          <w:lang w:eastAsia="zh-CN"/>
        </w:rPr>
        <w:t xml:space="preserve">: The length of long/short DRX cycle is </w:t>
      </w:r>
      <w:r>
        <w:rPr>
          <w:b/>
          <w:lang w:eastAsia="zh-CN"/>
        </w:rPr>
        <w:t xml:space="preserve">expressed in </w:t>
      </w:r>
      <w:r w:rsidRPr="00AF389D">
        <w:rPr>
          <w:rFonts w:hint="eastAsia"/>
          <w:b/>
          <w:lang w:eastAsia="zh-CN"/>
        </w:rPr>
        <w:t xml:space="preserve">number of subframes as </w:t>
      </w:r>
      <w:r>
        <w:rPr>
          <w:b/>
          <w:lang w:eastAsia="zh-CN"/>
        </w:rPr>
        <w:t xml:space="preserve">in </w:t>
      </w:r>
      <w:r w:rsidRPr="00AF389D">
        <w:rPr>
          <w:rFonts w:hint="eastAsia"/>
          <w:b/>
          <w:lang w:eastAsia="zh-CN"/>
        </w:rPr>
        <w:t>LTE.</w:t>
      </w:r>
    </w:p>
    <w:p w:rsidR="00E33BB9" w:rsidRDefault="00E33BB9" w:rsidP="00E33BB9">
      <w:pPr>
        <w:pStyle w:val="Heading1"/>
        <w:jc w:val="both"/>
        <w:rPr>
          <w:lang w:eastAsia="zh-CN"/>
        </w:rPr>
      </w:pPr>
      <w:r>
        <w:rPr>
          <w:rFonts w:hint="eastAsia"/>
          <w:lang w:eastAsia="zh-CN"/>
        </w:rPr>
        <w:t>R</w:t>
      </w:r>
      <w:r w:rsidRPr="00E33BB9">
        <w:rPr>
          <w:rFonts w:hint="eastAsia"/>
        </w:rPr>
        <w:t>eference</w:t>
      </w:r>
    </w:p>
    <w:p w:rsidR="00E33BB9" w:rsidRPr="00114761" w:rsidRDefault="00E33BB9" w:rsidP="00114761">
      <w:pPr>
        <w:pStyle w:val="ListParagraph"/>
        <w:numPr>
          <w:ilvl w:val="0"/>
          <w:numId w:val="11"/>
        </w:numPr>
        <w:spacing w:before="120" w:after="60" w:line="300" w:lineRule="auto"/>
        <w:jc w:val="both"/>
        <w:rPr>
          <w:rFonts w:eastAsiaTheme="minorEastAsia"/>
          <w:lang w:eastAsia="zh-CN"/>
        </w:rPr>
      </w:pPr>
      <w:bookmarkStart w:id="3" w:name="_Ref490224542"/>
      <w:r w:rsidRPr="00114761">
        <w:rPr>
          <w:rFonts w:eastAsiaTheme="minorEastAsia" w:hint="eastAsia"/>
          <w:lang w:eastAsia="zh-CN"/>
        </w:rPr>
        <w:t>RAN1 Chairman</w:t>
      </w:r>
      <w:r w:rsidRPr="00114761">
        <w:rPr>
          <w:rFonts w:eastAsiaTheme="minorEastAsia"/>
          <w:lang w:eastAsia="zh-CN"/>
        </w:rPr>
        <w:t>’</w:t>
      </w:r>
      <w:r w:rsidRPr="00114761">
        <w:rPr>
          <w:rFonts w:eastAsiaTheme="minorEastAsia" w:hint="eastAsia"/>
          <w:lang w:eastAsia="zh-CN"/>
        </w:rPr>
        <w:t>s Note, NR Ad-Hoc#1, Spokane, USA</w:t>
      </w:r>
      <w:bookmarkEnd w:id="3"/>
    </w:p>
    <w:sectPr w:rsidR="00E33BB9" w:rsidRPr="00114761" w:rsidSect="008C1B01">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5BE" w:rsidRDefault="009A05BE" w:rsidP="00401A59">
      <w:r>
        <w:separator/>
      </w:r>
    </w:p>
  </w:endnote>
  <w:endnote w:type="continuationSeparator" w:id="0">
    <w:p w:rsidR="009A05BE" w:rsidRDefault="009A05BE" w:rsidP="00401A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19E" w:rsidRDefault="0021119E">
    <w:pPr>
      <w:pStyle w:val="Footer"/>
    </w:pPr>
    <w:r>
      <w:rPr>
        <w:rFonts w:eastAsia="宋体" w:hint="eastAsia"/>
        <w:lang w:val="en-GB" w:eastAsia="zh-CN"/>
      </w:rPr>
      <w:t>R2-</w:t>
    </w:r>
    <w:r w:rsidRPr="00866B0F">
      <w:rPr>
        <w:rFonts w:eastAsia="宋体"/>
        <w:lang w:val="en-GB" w:eastAsia="zh-CN"/>
      </w:rPr>
      <w:t>17</w:t>
    </w:r>
    <w:r>
      <w:rPr>
        <w:rFonts w:eastAsia="宋体" w:hint="eastAsia"/>
        <w:lang w:val="en-GB" w:eastAsia="zh-CN"/>
      </w:rPr>
      <w:t>07918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5BE" w:rsidRDefault="009A05BE" w:rsidP="00401A59">
      <w:r>
        <w:separator/>
      </w:r>
    </w:p>
  </w:footnote>
  <w:footnote w:type="continuationSeparator" w:id="0">
    <w:p w:rsidR="009A05BE" w:rsidRDefault="009A05BE" w:rsidP="00401A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D2124"/>
    <w:multiLevelType w:val="hybridMultilevel"/>
    <w:tmpl w:val="2F482CFE"/>
    <w:lvl w:ilvl="0" w:tplc="CFE286AA">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29113B26"/>
    <w:multiLevelType w:val="hybridMultilevel"/>
    <w:tmpl w:val="9CB8C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FB3B76"/>
    <w:multiLevelType w:val="hybridMultilevel"/>
    <w:tmpl w:val="A6F81862"/>
    <w:lvl w:ilvl="0" w:tplc="CFE286AA">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6BC5263C"/>
    <w:multiLevelType w:val="hybridMultilevel"/>
    <w:tmpl w:val="FAA2CE7C"/>
    <w:lvl w:ilvl="0" w:tplc="4AB09F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40F2D99"/>
    <w:multiLevelType w:val="hybridMultilevel"/>
    <w:tmpl w:val="6694C1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BED18BC"/>
    <w:multiLevelType w:val="multilevel"/>
    <w:tmpl w:val="1832ACAA"/>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
  </w:num>
  <w:num w:numId="2">
    <w:abstractNumId w:val="5"/>
  </w:num>
  <w:num w:numId="3">
    <w:abstractNumId w:val="5"/>
  </w:num>
  <w:num w:numId="4">
    <w:abstractNumId w:val="5"/>
  </w:num>
  <w:num w:numId="5">
    <w:abstractNumId w:val="4"/>
  </w:num>
  <w:num w:numId="6">
    <w:abstractNumId w:val="0"/>
  </w:num>
  <w:num w:numId="7">
    <w:abstractNumId w:val="2"/>
  </w:num>
  <w:num w:numId="8">
    <w:abstractNumId w:val="1"/>
  </w:num>
  <w:num w:numId="9">
    <w:abstractNumId w:val="5"/>
  </w:num>
  <w:num w:numId="10">
    <w:abstractNumId w:val="5"/>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76DE"/>
    <w:rsid w:val="00014112"/>
    <w:rsid w:val="000169AC"/>
    <w:rsid w:val="0003513E"/>
    <w:rsid w:val="00056E85"/>
    <w:rsid w:val="00061C19"/>
    <w:rsid w:val="000B2AA0"/>
    <w:rsid w:val="000E1EE2"/>
    <w:rsid w:val="000E242A"/>
    <w:rsid w:val="00114761"/>
    <w:rsid w:val="00116D79"/>
    <w:rsid w:val="001A6885"/>
    <w:rsid w:val="001C2319"/>
    <w:rsid w:val="0021119E"/>
    <w:rsid w:val="002202BA"/>
    <w:rsid w:val="00240872"/>
    <w:rsid w:val="00242CB7"/>
    <w:rsid w:val="00260853"/>
    <w:rsid w:val="002A22DA"/>
    <w:rsid w:val="002D1B49"/>
    <w:rsid w:val="002D7E6F"/>
    <w:rsid w:val="002F6E3C"/>
    <w:rsid w:val="0033145D"/>
    <w:rsid w:val="00333752"/>
    <w:rsid w:val="00360026"/>
    <w:rsid w:val="00364062"/>
    <w:rsid w:val="0036442F"/>
    <w:rsid w:val="003B4945"/>
    <w:rsid w:val="003B7BB1"/>
    <w:rsid w:val="003E6C77"/>
    <w:rsid w:val="00401A59"/>
    <w:rsid w:val="004027BA"/>
    <w:rsid w:val="004223C3"/>
    <w:rsid w:val="0043725A"/>
    <w:rsid w:val="0054768C"/>
    <w:rsid w:val="00573B8B"/>
    <w:rsid w:val="005A0432"/>
    <w:rsid w:val="005C495D"/>
    <w:rsid w:val="005D76DE"/>
    <w:rsid w:val="005F7407"/>
    <w:rsid w:val="0062642E"/>
    <w:rsid w:val="00654786"/>
    <w:rsid w:val="006C5B84"/>
    <w:rsid w:val="006D3A52"/>
    <w:rsid w:val="006F6330"/>
    <w:rsid w:val="0070695F"/>
    <w:rsid w:val="00751A50"/>
    <w:rsid w:val="0075336E"/>
    <w:rsid w:val="0077400A"/>
    <w:rsid w:val="007A04C1"/>
    <w:rsid w:val="007A04CD"/>
    <w:rsid w:val="00811C06"/>
    <w:rsid w:val="00814A13"/>
    <w:rsid w:val="008179D3"/>
    <w:rsid w:val="00821D97"/>
    <w:rsid w:val="00830E9A"/>
    <w:rsid w:val="00832136"/>
    <w:rsid w:val="00877537"/>
    <w:rsid w:val="008B3BCC"/>
    <w:rsid w:val="008C1B01"/>
    <w:rsid w:val="00904E8D"/>
    <w:rsid w:val="00922CAE"/>
    <w:rsid w:val="009A05BE"/>
    <w:rsid w:val="009E5129"/>
    <w:rsid w:val="00A32595"/>
    <w:rsid w:val="00A836ED"/>
    <w:rsid w:val="00AB5988"/>
    <w:rsid w:val="00B01F59"/>
    <w:rsid w:val="00B46F26"/>
    <w:rsid w:val="00B4700F"/>
    <w:rsid w:val="00B81A63"/>
    <w:rsid w:val="00BB706C"/>
    <w:rsid w:val="00BC37EA"/>
    <w:rsid w:val="00C44673"/>
    <w:rsid w:val="00C93626"/>
    <w:rsid w:val="00CA5D6D"/>
    <w:rsid w:val="00D20DFC"/>
    <w:rsid w:val="00D30CC8"/>
    <w:rsid w:val="00D34F82"/>
    <w:rsid w:val="00DA6FA9"/>
    <w:rsid w:val="00DD3855"/>
    <w:rsid w:val="00E11766"/>
    <w:rsid w:val="00E33BB9"/>
    <w:rsid w:val="00E806FA"/>
    <w:rsid w:val="00E94EDE"/>
    <w:rsid w:val="00E955B7"/>
    <w:rsid w:val="00ED7BE6"/>
    <w:rsid w:val="00F44400"/>
    <w:rsid w:val="00F6747B"/>
    <w:rsid w:val="00F7110D"/>
    <w:rsid w:val="00F76420"/>
    <w:rsid w:val="00FB5A08"/>
    <w:rsid w:val="00FC3C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6DE"/>
    <w:rPr>
      <w:rFonts w:ascii="Times New Roman" w:eastAsia="Times New Roman" w:hAnsi="Times New Roman" w:cs="Times New Roman"/>
      <w:kern w:val="0"/>
      <w:sz w:val="20"/>
      <w:szCs w:val="24"/>
      <w:lang w:eastAsia="en-US"/>
    </w:rPr>
  </w:style>
  <w:style w:type="paragraph" w:styleId="Heading1">
    <w:name w:val="heading 1"/>
    <w:basedOn w:val="Normal"/>
    <w:next w:val="BodyText"/>
    <w:link w:val="Heading1Char"/>
    <w:qFormat/>
    <w:rsid w:val="005D76DE"/>
    <w:pPr>
      <w:keepNext/>
      <w:numPr>
        <w:numId w:val="1"/>
      </w:numPr>
      <w:spacing w:before="360" w:after="120"/>
      <w:outlineLvl w:val="0"/>
    </w:pPr>
    <w:rPr>
      <w:rFonts w:ascii="Arial" w:eastAsia="宋体" w:hAnsi="Arial"/>
      <w:b/>
      <w:bCs/>
      <w:kern w:val="32"/>
      <w:sz w:val="28"/>
      <w:szCs w:val="32"/>
    </w:rPr>
  </w:style>
  <w:style w:type="paragraph" w:styleId="Heading2">
    <w:name w:val="heading 2"/>
    <w:basedOn w:val="Normal"/>
    <w:next w:val="BodyText"/>
    <w:link w:val="Heading2Char"/>
    <w:qFormat/>
    <w:rsid w:val="005D76DE"/>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01A59"/>
    <w:pPr>
      <w:keepNext/>
      <w:tabs>
        <w:tab w:val="num" w:pos="-5500"/>
      </w:tabs>
      <w:spacing w:before="240" w:after="60"/>
      <w:ind w:left="-2949" w:hanging="1304"/>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D76DE"/>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76DE"/>
    <w:rPr>
      <w:rFonts w:ascii="Arial" w:eastAsia="宋体" w:hAnsi="Arial" w:cs="Times New Roman"/>
      <w:b/>
      <w:bCs/>
      <w:kern w:val="32"/>
      <w:sz w:val="28"/>
      <w:szCs w:val="32"/>
      <w:lang w:eastAsia="en-US"/>
    </w:rPr>
  </w:style>
  <w:style w:type="character" w:customStyle="1" w:styleId="Heading2Char">
    <w:name w:val="Heading 2 Char"/>
    <w:basedOn w:val="DefaultParagraphFont"/>
    <w:link w:val="Heading2"/>
    <w:rsid w:val="005D76DE"/>
    <w:rPr>
      <w:rFonts w:ascii="Arial" w:eastAsia="MS Mincho" w:hAnsi="Arial" w:cs="Arial"/>
      <w:b/>
      <w:bCs/>
      <w:iCs/>
      <w:kern w:val="0"/>
      <w:sz w:val="20"/>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76DE"/>
    <w:rPr>
      <w:rFonts w:ascii="Times New Roman" w:eastAsia="MS Mincho" w:hAnsi="Times New Roman" w:cs="Times New Roman"/>
      <w:b/>
      <w:bCs/>
      <w:kern w:val="0"/>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5D76D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D76DE"/>
    <w:rPr>
      <w:rFonts w:ascii="Arial" w:eastAsia="MS Mincho" w:hAnsi="Arial" w:cs="Times New Roman"/>
      <w:b/>
      <w:kern w:val="0"/>
      <w:sz w:val="20"/>
      <w:szCs w:val="24"/>
      <w:lang w:eastAsia="en-US"/>
    </w:rPr>
  </w:style>
  <w:style w:type="paragraph" w:styleId="BodyText">
    <w:name w:val="Body Text"/>
    <w:basedOn w:val="Normal"/>
    <w:link w:val="BodyTextChar"/>
    <w:uiPriority w:val="99"/>
    <w:unhideWhenUsed/>
    <w:rsid w:val="005D76DE"/>
    <w:pPr>
      <w:spacing w:after="120"/>
    </w:pPr>
  </w:style>
  <w:style w:type="character" w:customStyle="1" w:styleId="BodyTextChar">
    <w:name w:val="Body Text Char"/>
    <w:basedOn w:val="DefaultParagraphFont"/>
    <w:link w:val="BodyText"/>
    <w:uiPriority w:val="99"/>
    <w:rsid w:val="005D76DE"/>
    <w:rPr>
      <w:rFonts w:ascii="Times New Roman" w:eastAsia="Times New Roman" w:hAnsi="Times New Roman" w:cs="Times New Roman"/>
      <w:kern w:val="0"/>
      <w:sz w:val="20"/>
      <w:szCs w:val="24"/>
      <w:lang w:eastAsia="en-US"/>
    </w:rPr>
  </w:style>
  <w:style w:type="table" w:styleId="TableGrid">
    <w:name w:val="Table Grid"/>
    <w:basedOn w:val="TableNormal"/>
    <w:uiPriority w:val="59"/>
    <w:rsid w:val="005D76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401A59"/>
    <w:rPr>
      <w:rFonts w:ascii="Arial" w:eastAsia="MS Mincho" w:hAnsi="Arial" w:cs="Arial"/>
      <w:b/>
      <w:bCs/>
      <w:kern w:val="0"/>
      <w:sz w:val="26"/>
      <w:szCs w:val="26"/>
      <w:lang w:eastAsia="en-US"/>
    </w:rPr>
  </w:style>
  <w:style w:type="paragraph" w:styleId="List">
    <w:name w:val="List"/>
    <w:basedOn w:val="Normal"/>
    <w:rsid w:val="00401A59"/>
    <w:pPr>
      <w:ind w:left="283" w:hanging="283"/>
    </w:pPr>
  </w:style>
  <w:style w:type="paragraph" w:styleId="ListParagraph">
    <w:name w:val="List Paragraph"/>
    <w:basedOn w:val="Normal"/>
    <w:link w:val="ListParagraphChar"/>
    <w:uiPriority w:val="34"/>
    <w:qFormat/>
    <w:rsid w:val="00401A59"/>
    <w:pPr>
      <w:overflowPunct w:val="0"/>
      <w:autoSpaceDE w:val="0"/>
      <w:autoSpaceDN w:val="0"/>
      <w:adjustRightInd w:val="0"/>
      <w:spacing w:after="180"/>
      <w:ind w:left="720"/>
      <w:contextualSpacing/>
      <w:textAlignment w:val="baseline"/>
    </w:pPr>
    <w:rPr>
      <w:rFonts w:eastAsia="MS Mincho"/>
      <w:szCs w:val="20"/>
      <w:lang w:val="en-GB"/>
    </w:rPr>
  </w:style>
  <w:style w:type="character" w:customStyle="1" w:styleId="ListParagraphChar">
    <w:name w:val="List Paragraph Char"/>
    <w:link w:val="ListParagraph"/>
    <w:uiPriority w:val="34"/>
    <w:rsid w:val="00401A59"/>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401A5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1A59"/>
    <w:rPr>
      <w:rFonts w:ascii="Arial" w:eastAsia="MS Mincho" w:hAnsi="Arial" w:cs="Times New Roman"/>
      <w:kern w:val="0"/>
      <w:sz w:val="20"/>
      <w:szCs w:val="24"/>
      <w:lang w:val="en-GB" w:eastAsia="en-GB"/>
    </w:rPr>
  </w:style>
  <w:style w:type="paragraph" w:styleId="FootnoteText">
    <w:name w:val="footnote text"/>
    <w:basedOn w:val="Normal"/>
    <w:link w:val="FootnoteTextChar"/>
    <w:rsid w:val="00401A59"/>
    <w:rPr>
      <w:szCs w:val="20"/>
    </w:rPr>
  </w:style>
  <w:style w:type="character" w:customStyle="1" w:styleId="FootnoteTextChar">
    <w:name w:val="Footnote Text Char"/>
    <w:basedOn w:val="DefaultParagraphFont"/>
    <w:link w:val="FootnoteText"/>
    <w:rsid w:val="00401A59"/>
    <w:rPr>
      <w:rFonts w:ascii="Times New Roman" w:eastAsia="Times New Roman" w:hAnsi="Times New Roman" w:cs="Times New Roman"/>
      <w:kern w:val="0"/>
      <w:sz w:val="20"/>
      <w:szCs w:val="20"/>
      <w:lang w:eastAsia="en-US"/>
    </w:rPr>
  </w:style>
  <w:style w:type="character" w:styleId="FootnoteReference">
    <w:name w:val="footnote reference"/>
    <w:basedOn w:val="DefaultParagraphFont"/>
    <w:rsid w:val="00401A59"/>
    <w:rPr>
      <w:vertAlign w:val="superscript"/>
    </w:rPr>
  </w:style>
  <w:style w:type="paragraph" w:styleId="Footer">
    <w:name w:val="footer"/>
    <w:basedOn w:val="Normal"/>
    <w:link w:val="FooterChar"/>
    <w:uiPriority w:val="99"/>
    <w:semiHidden/>
    <w:unhideWhenUsed/>
    <w:rsid w:val="00D20DF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D20DFC"/>
    <w:rPr>
      <w:rFonts w:ascii="Times New Roman" w:eastAsia="Times New Roma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B81A63"/>
    <w:rPr>
      <w:sz w:val="16"/>
      <w:szCs w:val="16"/>
    </w:rPr>
  </w:style>
  <w:style w:type="paragraph" w:styleId="CommentText">
    <w:name w:val="annotation text"/>
    <w:basedOn w:val="Normal"/>
    <w:link w:val="CommentTextChar"/>
    <w:uiPriority w:val="99"/>
    <w:semiHidden/>
    <w:unhideWhenUsed/>
    <w:rsid w:val="00B81A63"/>
    <w:rPr>
      <w:szCs w:val="20"/>
    </w:rPr>
  </w:style>
  <w:style w:type="character" w:customStyle="1" w:styleId="CommentTextChar">
    <w:name w:val="Comment Text Char"/>
    <w:basedOn w:val="DefaultParagraphFont"/>
    <w:link w:val="CommentText"/>
    <w:uiPriority w:val="99"/>
    <w:semiHidden/>
    <w:rsid w:val="00B81A63"/>
    <w:rPr>
      <w:rFonts w:ascii="Times New Roman" w:eastAsia="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81A63"/>
    <w:rPr>
      <w:b/>
      <w:bCs/>
    </w:rPr>
  </w:style>
  <w:style w:type="character" w:customStyle="1" w:styleId="CommentSubjectChar">
    <w:name w:val="Comment Subject Char"/>
    <w:basedOn w:val="CommentTextChar"/>
    <w:link w:val="CommentSubject"/>
    <w:uiPriority w:val="99"/>
    <w:semiHidden/>
    <w:rsid w:val="00B81A63"/>
    <w:rPr>
      <w:b/>
      <w:bCs/>
    </w:rPr>
  </w:style>
  <w:style w:type="paragraph" w:styleId="BalloonText">
    <w:name w:val="Balloon Text"/>
    <w:basedOn w:val="Normal"/>
    <w:link w:val="BalloonTextChar"/>
    <w:uiPriority w:val="99"/>
    <w:semiHidden/>
    <w:unhideWhenUsed/>
    <w:rsid w:val="00B81A63"/>
    <w:rPr>
      <w:rFonts w:ascii="Tahoma" w:hAnsi="Tahoma" w:cs="Tahoma"/>
      <w:sz w:val="16"/>
      <w:szCs w:val="16"/>
    </w:rPr>
  </w:style>
  <w:style w:type="character" w:customStyle="1" w:styleId="BalloonTextChar">
    <w:name w:val="Balloon Text Char"/>
    <w:basedOn w:val="DefaultParagraphFont"/>
    <w:link w:val="BalloonText"/>
    <w:uiPriority w:val="99"/>
    <w:semiHidden/>
    <w:rsid w:val="00B81A63"/>
    <w:rPr>
      <w:rFonts w:ascii="Tahoma" w:eastAsia="Times New Roman" w:hAnsi="Tahoma" w:cs="Tahoma"/>
      <w:kern w:val="0"/>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C9187-5233-43FF-A507-F6D10BF60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1146</Words>
  <Characters>6537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Pierre Bertrand</cp:lastModifiedBy>
  <cp:revision>2</cp:revision>
  <dcterms:created xsi:type="dcterms:W3CDTF">2017-08-11T09:35:00Z</dcterms:created>
  <dcterms:modified xsi:type="dcterms:W3CDTF">2017-08-11T09:35:00Z</dcterms:modified>
</cp:coreProperties>
</file>