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DC6A95">
        <w:rPr>
          <w:rFonts w:eastAsia="宋体"/>
          <w:sz w:val="22"/>
          <w:szCs w:val="22"/>
          <w:lang w:val="en-GB" w:eastAsia="zh-CN"/>
        </w:rPr>
        <w:t>4247</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C6A95">
        <w:rPr>
          <w:rFonts w:cs="Arial"/>
          <w:sz w:val="22"/>
          <w:szCs w:val="22"/>
        </w:rPr>
        <w:t xml:space="preserve">Configuration </w:t>
      </w:r>
      <w:r w:rsidR="00B23CEA">
        <w:rPr>
          <w:rFonts w:cs="Arial"/>
          <w:sz w:val="22"/>
          <w:szCs w:val="22"/>
        </w:rPr>
        <w:t>and activation/de</w:t>
      </w:r>
      <w:r w:rsidR="00DC6A95">
        <w:rPr>
          <w:rFonts w:cs="Arial"/>
          <w:sz w:val="22"/>
          <w:szCs w:val="22"/>
        </w:rPr>
        <w:t>activation of duplication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DC6A95">
        <w:rPr>
          <w:rFonts w:eastAsia="宋体" w:cs="Arial"/>
          <w:sz w:val="22"/>
          <w:szCs w:val="22"/>
          <w:lang w:eastAsia="zh-CN"/>
        </w:rPr>
        <w:t>2</w:t>
      </w:r>
      <w:r w:rsidR="00BA313E">
        <w:rPr>
          <w:rFonts w:eastAsia="宋体" w:cs="Arial" w:hint="eastAsia"/>
          <w:sz w:val="22"/>
          <w:szCs w:val="22"/>
          <w:lang w:eastAsia="zh-CN"/>
        </w:rPr>
        <w:t>.</w:t>
      </w:r>
      <w:r w:rsidR="00DC6A95">
        <w:rPr>
          <w:rFonts w:eastAsia="宋体" w:cs="Arial"/>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81312381"/>
      <w:r w:rsidRPr="00D62F40">
        <w:rPr>
          <w:szCs w:val="28"/>
        </w:rPr>
        <w:t>Introduction</w:t>
      </w:r>
      <w:bookmarkEnd w:id="3"/>
    </w:p>
    <w:p w:rsidR="00F25C4B" w:rsidRDefault="00DC6A95" w:rsidP="00D20B2F">
      <w:pPr>
        <w:pStyle w:val="BodyText"/>
        <w:spacing w:beforeLines="50"/>
        <w:rPr>
          <w:rFonts w:eastAsia="宋体"/>
          <w:lang w:eastAsia="zh-CN"/>
        </w:rPr>
      </w:pPr>
      <w:r>
        <w:rPr>
          <w:rFonts w:eastAsia="宋体" w:hint="eastAsia"/>
          <w:lang w:eastAsia="zh-CN"/>
        </w:rPr>
        <w:t xml:space="preserve">In the </w:t>
      </w:r>
      <w:r w:rsidR="0013297A">
        <w:rPr>
          <w:rFonts w:eastAsia="宋体" w:hint="eastAsia"/>
          <w:lang w:eastAsia="zh-CN"/>
        </w:rPr>
        <w:t>RAN2#97bis meeting</w:t>
      </w:r>
      <w:r w:rsidR="005C50EF">
        <w:rPr>
          <w:rFonts w:eastAsia="宋体" w:hint="eastAsia"/>
          <w:lang w:eastAsia="zh-CN"/>
        </w:rPr>
        <w:t>, the following agreement</w:t>
      </w:r>
      <w:r w:rsidR="005166D5">
        <w:rPr>
          <w:rFonts w:eastAsia="宋体" w:hint="eastAsia"/>
          <w:lang w:eastAsia="zh-CN"/>
        </w:rPr>
        <w:t>s</w:t>
      </w:r>
      <w:r w:rsidR="00F04F83">
        <w:rPr>
          <w:rFonts w:eastAsia="宋体" w:hint="eastAsia"/>
          <w:lang w:eastAsia="zh-CN"/>
        </w:rPr>
        <w:t xml:space="preserve"> regarding </w:t>
      </w:r>
      <w:r>
        <w:rPr>
          <w:rFonts w:eastAsia="宋体"/>
          <w:lang w:eastAsia="zh-CN"/>
        </w:rPr>
        <w:t xml:space="preserve">duplication </w:t>
      </w:r>
      <w:r w:rsidR="0096220A">
        <w:rPr>
          <w:rFonts w:eastAsia="宋体"/>
          <w:lang w:eastAsia="zh-CN"/>
        </w:rPr>
        <w:t>were</w:t>
      </w:r>
      <w:r w:rsidR="005C50EF">
        <w:rPr>
          <w:rFonts w:eastAsia="宋体" w:hint="eastAsia"/>
          <w:lang w:eastAsia="zh-CN"/>
        </w:rPr>
        <w:t xml:space="preserve"> </w:t>
      </w:r>
      <w:r w:rsidR="0096220A">
        <w:rPr>
          <w:rFonts w:eastAsia="宋体"/>
          <w:lang w:eastAsia="zh-CN"/>
        </w:rPr>
        <w:t>captured</w:t>
      </w:r>
      <w:r w:rsidR="00DA1ECA">
        <w:rPr>
          <w:rFonts w:eastAsia="宋体" w:hint="eastAsia"/>
          <w:lang w:eastAsia="zh-CN"/>
        </w:rPr>
        <w:t xml:space="preserve"> [1]</w:t>
      </w:r>
      <w:r w:rsidR="005C50EF">
        <w:rPr>
          <w:rFonts w:eastAsia="宋体" w:hint="eastAsia"/>
          <w:lang w:eastAsia="zh-CN"/>
        </w:rPr>
        <w:t>:</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Agreements:</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1: RRC configures PDCP for duplication and the radio protocols of the UE with separate RLC entities and logical channels to handle duplicates (referred to as “legs”)</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2: only one additional leg is configured for PDCP duplicates.</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rsidRPr="006422E9">
        <w:t>3: the original PDCP PDU and the corresponding duplicate shall not be transmitted on the same transport block.</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FFS whether in CA case to support PDCP duplicates on the same carrier with some restriction to prevent them from being transmitted on the same transport block. (Noting that we have already agreed that they can be sent on different carriers)</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4:</w:t>
      </w:r>
      <w:r>
        <w:tab/>
        <w:t>PDCP duplication solution for CA requires only one MAC entity.</w:t>
      </w:r>
    </w:p>
    <w:p w:rsidR="004A3B76" w:rsidRDefault="004A3B76" w:rsidP="004A3B76">
      <w:pPr>
        <w:pStyle w:val="Doc-text2"/>
        <w:pBdr>
          <w:top w:val="single" w:sz="4" w:space="1" w:color="auto"/>
          <w:left w:val="single" w:sz="4" w:space="4" w:color="auto"/>
          <w:bottom w:val="single" w:sz="4" w:space="1" w:color="auto"/>
          <w:right w:val="single" w:sz="4" w:space="4" w:color="auto"/>
        </w:pBdr>
        <w:ind w:left="360" w:hanging="360"/>
      </w:pPr>
      <w:r>
        <w:t>5</w:t>
      </w:r>
      <w:r>
        <w:tab/>
        <w:t>logical channel mapping restrictions need to be introduced to handle duplicates in within one MAC entity (CA).</w:t>
      </w:r>
    </w:p>
    <w:p w:rsidR="004A3B76" w:rsidRPr="004A3B76" w:rsidRDefault="004A3B76" w:rsidP="00D20B2F">
      <w:pPr>
        <w:pStyle w:val="BodyText"/>
        <w:spacing w:beforeLines="50"/>
        <w:rPr>
          <w:rFonts w:eastAsia="宋体"/>
          <w:lang w:val="en-GB" w:eastAsia="zh-CN"/>
        </w:rPr>
      </w:pPr>
      <w:r>
        <w:rPr>
          <w:rFonts w:eastAsia="宋体"/>
          <w:lang w:val="en-GB" w:eastAsia="zh-CN"/>
        </w:rPr>
        <w:t xml:space="preserve">The above agreement captures the RRC configuration of the feature, but the discussion further evolved to whether any additional trigger could be needed to activate/de-activate the function in PDCP. An email discussion </w:t>
      </w:r>
      <w:r w:rsidR="00C17AEF">
        <w:rPr>
          <w:rFonts w:eastAsia="宋体"/>
          <w:lang w:val="en-GB" w:eastAsia="zh-CN"/>
        </w:rPr>
        <w:fldChar w:fldCharType="begin"/>
      </w:r>
      <w:r>
        <w:rPr>
          <w:rFonts w:eastAsia="宋体"/>
          <w:lang w:val="en-GB" w:eastAsia="zh-CN"/>
        </w:rPr>
        <w:instrText xml:space="preserve"> REF _Ref481585750 \r \h </w:instrText>
      </w:r>
      <w:r w:rsidR="00C17AEF">
        <w:rPr>
          <w:rFonts w:eastAsia="宋体"/>
          <w:lang w:val="en-GB" w:eastAsia="zh-CN"/>
        </w:rPr>
      </w:r>
      <w:r w:rsidR="00C17AEF">
        <w:rPr>
          <w:rFonts w:eastAsia="宋体"/>
          <w:lang w:val="en-GB" w:eastAsia="zh-CN"/>
        </w:rPr>
        <w:fldChar w:fldCharType="separate"/>
      </w:r>
      <w:r>
        <w:rPr>
          <w:rFonts w:eastAsia="宋体"/>
          <w:lang w:val="en-GB" w:eastAsia="zh-CN"/>
        </w:rPr>
        <w:t>[2]</w:t>
      </w:r>
      <w:r w:rsidR="00C17AEF">
        <w:rPr>
          <w:rFonts w:eastAsia="宋体"/>
          <w:lang w:val="en-GB" w:eastAsia="zh-CN"/>
        </w:rPr>
        <w:fldChar w:fldCharType="end"/>
      </w:r>
      <w:r>
        <w:rPr>
          <w:rFonts w:eastAsia="宋体"/>
          <w:lang w:val="en-GB" w:eastAsia="zh-CN"/>
        </w:rPr>
        <w:t xml:space="preserve"> was triggered to progress on this issue. This contribution analyzes this question and provides associated conclusions. </w:t>
      </w:r>
    </w:p>
    <w:p w:rsidR="00BE38BD" w:rsidRDefault="00B81B31" w:rsidP="000909F5">
      <w:pPr>
        <w:pStyle w:val="Heading1"/>
        <w:jc w:val="both"/>
      </w:pPr>
      <w:r w:rsidRPr="00AA54B6">
        <w:rPr>
          <w:rFonts w:hint="eastAsia"/>
        </w:rPr>
        <w:t>Discussion</w:t>
      </w:r>
    </w:p>
    <w:p w:rsidR="00351464" w:rsidRDefault="00351464" w:rsidP="00351464">
      <w:pPr>
        <w:pStyle w:val="Heading2"/>
        <w:ind w:left="0" w:firstLine="0"/>
        <w:rPr>
          <w:rFonts w:eastAsia="宋体"/>
        </w:rPr>
      </w:pPr>
      <w:bookmarkStart w:id="4" w:name="_Ref478127661"/>
      <w:r>
        <w:rPr>
          <w:rFonts w:eastAsia="宋体"/>
        </w:rPr>
        <w:t>Duplication control</w:t>
      </w:r>
      <w:bookmarkEnd w:id="4"/>
    </w:p>
    <w:p w:rsidR="00351464" w:rsidRPr="00351464" w:rsidRDefault="00351464" w:rsidP="00351464">
      <w:pPr>
        <w:pStyle w:val="BodyText"/>
        <w:rPr>
          <w:lang w:eastAsia="zh-CN"/>
        </w:rPr>
      </w:pPr>
      <w:r w:rsidRPr="00351464">
        <w:rPr>
          <w:lang w:eastAsia="zh-CN"/>
        </w:rPr>
        <w:t xml:space="preserve">The duplication function is </w:t>
      </w:r>
      <w:r>
        <w:rPr>
          <w:lang w:eastAsia="zh-CN"/>
        </w:rPr>
        <w:t xml:space="preserve">RRC </w:t>
      </w:r>
      <w:r w:rsidRPr="00351464">
        <w:rPr>
          <w:lang w:eastAsia="zh-CN"/>
        </w:rPr>
        <w:t>configured</w:t>
      </w:r>
      <w:r>
        <w:rPr>
          <w:lang w:eastAsia="zh-CN"/>
        </w:rPr>
        <w:t>,</w:t>
      </w:r>
      <w:r w:rsidRPr="00351464">
        <w:rPr>
          <w:lang w:eastAsia="zh-CN"/>
        </w:rPr>
        <w:t xml:space="preserve"> </w:t>
      </w:r>
      <w:r>
        <w:rPr>
          <w:lang w:eastAsia="zh-CN"/>
        </w:rPr>
        <w:t xml:space="preserve">to start with. </w:t>
      </w:r>
      <w:r w:rsidRPr="00351464">
        <w:rPr>
          <w:lang w:eastAsia="zh-CN"/>
        </w:rPr>
        <w:t>Then the question is how to enable/disable the duplication? There are t</w:t>
      </w:r>
      <w:r>
        <w:rPr>
          <w:lang w:eastAsia="zh-CN"/>
        </w:rPr>
        <w:t>wo</w:t>
      </w:r>
      <w:r w:rsidRPr="00351464">
        <w:rPr>
          <w:lang w:eastAsia="zh-CN"/>
        </w:rPr>
        <w:t xml:space="preserve"> options:</w:t>
      </w:r>
    </w:p>
    <w:p w:rsidR="00351464" w:rsidRPr="00351464" w:rsidRDefault="00351464" w:rsidP="00351464">
      <w:pPr>
        <w:pStyle w:val="BodyText"/>
        <w:numPr>
          <w:ilvl w:val="0"/>
          <w:numId w:val="32"/>
        </w:numPr>
        <w:rPr>
          <w:lang w:eastAsia="zh-CN"/>
        </w:rPr>
      </w:pPr>
      <w:r w:rsidRPr="00351464">
        <w:rPr>
          <w:lang w:eastAsia="zh-CN"/>
        </w:rPr>
        <w:t>RRC signaling: semi-static</w:t>
      </w:r>
    </w:p>
    <w:p w:rsidR="00351464" w:rsidRPr="00351464" w:rsidRDefault="00351464" w:rsidP="00351464">
      <w:pPr>
        <w:pStyle w:val="BodyText"/>
        <w:numPr>
          <w:ilvl w:val="0"/>
          <w:numId w:val="32"/>
        </w:numPr>
        <w:rPr>
          <w:lang w:eastAsia="zh-CN"/>
        </w:rPr>
      </w:pPr>
      <w:r>
        <w:rPr>
          <w:lang w:eastAsia="zh-CN"/>
        </w:rPr>
        <w:t>L2</w:t>
      </w:r>
      <w:r w:rsidRPr="00351464">
        <w:rPr>
          <w:lang w:eastAsia="zh-CN"/>
        </w:rPr>
        <w:t xml:space="preserve"> signaling: dynamic</w:t>
      </w:r>
    </w:p>
    <w:p w:rsidR="00351464" w:rsidRPr="00351464" w:rsidRDefault="00351464" w:rsidP="00351464">
      <w:pPr>
        <w:pStyle w:val="BodyText"/>
        <w:rPr>
          <w:lang w:eastAsia="zh-CN"/>
        </w:rPr>
      </w:pPr>
      <w:r>
        <w:rPr>
          <w:lang w:eastAsia="zh-CN"/>
        </w:rPr>
        <w:t>The packet duplication</w:t>
      </w:r>
      <w:r w:rsidRPr="00351464">
        <w:rPr>
          <w:lang w:eastAsia="zh-CN"/>
        </w:rPr>
        <w:t xml:space="preserve"> feature </w:t>
      </w:r>
      <w:r>
        <w:rPr>
          <w:lang w:eastAsia="zh-CN"/>
        </w:rPr>
        <w:t xml:space="preserve">was added to the NR stack </w:t>
      </w:r>
      <w:r w:rsidRPr="00351464">
        <w:rPr>
          <w:lang w:eastAsia="zh-CN"/>
        </w:rPr>
        <w:t>primarily in support of URLLC services by providing enhanced latency and reliability performance, specifically in HF deployments</w:t>
      </w:r>
      <w:r>
        <w:rPr>
          <w:lang w:eastAsia="zh-CN"/>
        </w:rPr>
        <w:t xml:space="preserve"> </w:t>
      </w:r>
      <w:r w:rsidR="00C17AEF">
        <w:rPr>
          <w:lang w:eastAsia="zh-CN"/>
        </w:rPr>
        <w:fldChar w:fldCharType="begin"/>
      </w:r>
      <w:r>
        <w:rPr>
          <w:lang w:eastAsia="zh-CN"/>
        </w:rPr>
        <w:instrText xml:space="preserve"> REF _Ref478129125 \r \h </w:instrText>
      </w:r>
      <w:r w:rsidR="00C17AEF">
        <w:rPr>
          <w:lang w:eastAsia="zh-CN"/>
        </w:rPr>
      </w:r>
      <w:r w:rsidR="00C17AEF">
        <w:rPr>
          <w:lang w:eastAsia="zh-CN"/>
        </w:rPr>
        <w:fldChar w:fldCharType="separate"/>
      </w:r>
      <w:r>
        <w:rPr>
          <w:lang w:eastAsia="zh-CN"/>
        </w:rPr>
        <w:t>[3]</w:t>
      </w:r>
      <w:r w:rsidR="00C17AEF">
        <w:rPr>
          <w:lang w:eastAsia="zh-CN"/>
        </w:rPr>
        <w:fldChar w:fldCharType="end"/>
      </w:r>
      <w:r w:rsidRPr="00351464">
        <w:rPr>
          <w:lang w:eastAsia="zh-CN"/>
        </w:rPr>
        <w:t xml:space="preserve">. Therefore, a dynamic control by MAC based on some radio link quality information from e.g. beam management or other information can be well suited to control the activation/de-activation of the feature, while avoiding a semi-static only configuration leading to potential waste of resources when duplication is not needed. As a result we propose that </w:t>
      </w:r>
      <w:r>
        <w:rPr>
          <w:lang w:eastAsia="zh-CN"/>
        </w:rPr>
        <w:t xml:space="preserve">the packet duplication function is </w:t>
      </w:r>
      <w:r w:rsidRPr="00351464">
        <w:rPr>
          <w:lang w:eastAsia="zh-CN"/>
        </w:rPr>
        <w:t xml:space="preserve">RRC configured but the activation/de-activation </w:t>
      </w:r>
      <w:r>
        <w:rPr>
          <w:lang w:eastAsia="zh-CN"/>
        </w:rPr>
        <w:t>is</w:t>
      </w:r>
      <w:r w:rsidRPr="00351464">
        <w:rPr>
          <w:lang w:eastAsia="zh-CN"/>
        </w:rPr>
        <w:t xml:space="preserve"> </w:t>
      </w:r>
      <w:r>
        <w:rPr>
          <w:lang w:eastAsia="zh-CN"/>
        </w:rPr>
        <w:t>L2</w:t>
      </w:r>
      <w:r w:rsidRPr="00351464">
        <w:rPr>
          <w:lang w:eastAsia="zh-CN"/>
        </w:rPr>
        <w:t>-controlled.</w:t>
      </w:r>
    </w:p>
    <w:p w:rsidR="004A3B76" w:rsidRDefault="00351464" w:rsidP="004A3B76">
      <w:pPr>
        <w:pStyle w:val="BodyText"/>
        <w:rPr>
          <w:rFonts w:eastAsia="宋体"/>
          <w:b/>
          <w:lang w:eastAsia="zh-CN"/>
        </w:rPr>
      </w:pPr>
      <w:r w:rsidRPr="005162CF">
        <w:rPr>
          <w:rFonts w:eastAsia="宋体"/>
          <w:b/>
          <w:lang w:eastAsia="zh-CN"/>
        </w:rPr>
        <w:t>Proposal</w:t>
      </w:r>
      <w:r w:rsidR="001B6076">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Packet duplication is configured by </w:t>
      </w:r>
      <w:r w:rsidRPr="003B5922">
        <w:rPr>
          <w:rFonts w:eastAsia="宋体"/>
          <w:b/>
          <w:lang w:eastAsia="zh-CN"/>
        </w:rPr>
        <w:t xml:space="preserve">RRC but the activation/de-activation </w:t>
      </w:r>
      <w:r>
        <w:rPr>
          <w:rFonts w:eastAsia="宋体"/>
          <w:b/>
          <w:lang w:eastAsia="zh-CN"/>
        </w:rPr>
        <w:t>is L2-</w:t>
      </w:r>
      <w:r w:rsidRPr="003B5922">
        <w:rPr>
          <w:rFonts w:eastAsia="宋体"/>
          <w:b/>
          <w:lang w:eastAsia="zh-CN"/>
        </w:rPr>
        <w:t>controlled</w:t>
      </w:r>
      <w:r>
        <w:rPr>
          <w:rFonts w:eastAsia="宋体"/>
          <w:b/>
          <w:lang w:eastAsia="zh-CN"/>
        </w:rPr>
        <w:t>.</w:t>
      </w:r>
    </w:p>
    <w:p w:rsidR="00351464" w:rsidRDefault="001B6076" w:rsidP="00351464">
      <w:pPr>
        <w:pStyle w:val="Heading2"/>
        <w:ind w:left="0" w:firstLine="0"/>
        <w:rPr>
          <w:rFonts w:eastAsia="宋体"/>
        </w:rPr>
      </w:pPr>
      <w:r>
        <w:rPr>
          <w:rFonts w:eastAsia="宋体"/>
        </w:rPr>
        <w:t>RRC configuration</w:t>
      </w:r>
    </w:p>
    <w:p w:rsidR="001B6076" w:rsidRPr="00702B66" w:rsidRDefault="001B6076" w:rsidP="00702B66">
      <w:pPr>
        <w:pStyle w:val="BodyText"/>
        <w:numPr>
          <w:ilvl w:val="0"/>
          <w:numId w:val="34"/>
        </w:numPr>
        <w:ind w:left="360"/>
        <w:rPr>
          <w:rFonts w:cs="Arial"/>
          <w:u w:val="single"/>
        </w:rPr>
      </w:pPr>
      <w:r w:rsidRPr="00702B66">
        <w:rPr>
          <w:rFonts w:cs="Arial"/>
          <w:u w:val="single"/>
        </w:rPr>
        <w:t>UE-specific or DRB-specific?</w:t>
      </w:r>
    </w:p>
    <w:p w:rsidR="001B6076" w:rsidRDefault="001B6076" w:rsidP="001B6076">
      <w:pPr>
        <w:pStyle w:val="BodyText"/>
        <w:rPr>
          <w:rFonts w:cs="Arial"/>
        </w:rPr>
      </w:pPr>
      <w:r>
        <w:rPr>
          <w:rFonts w:cs="Arial"/>
        </w:rPr>
        <w:t xml:space="preserve">Making UL PDCP duplication UE-specific could only make sense in a handover scenario across CGs. However it looks overkill in terms of overhead for other scenarios also considering that </w:t>
      </w:r>
      <w:r w:rsidR="00A779A7">
        <w:rPr>
          <w:rFonts w:cs="Arial"/>
        </w:rPr>
        <w:t xml:space="preserve">primarily </w:t>
      </w:r>
      <w:r>
        <w:rPr>
          <w:rFonts w:cs="Arial"/>
        </w:rPr>
        <w:t>URLLC services wo</w:t>
      </w:r>
      <w:r w:rsidR="00A779A7">
        <w:rPr>
          <w:rFonts w:cs="Arial"/>
        </w:rPr>
        <w:t>uld take profit of this feature.</w:t>
      </w:r>
      <w:r>
        <w:rPr>
          <w:rFonts w:cs="Arial"/>
        </w:rPr>
        <w:t xml:space="preserve"> </w:t>
      </w:r>
      <w:r w:rsidR="00A779A7">
        <w:rPr>
          <w:rFonts w:cs="Arial"/>
        </w:rPr>
        <w:t xml:space="preserve">And also some higher priority </w:t>
      </w:r>
      <w:r w:rsidR="00A779A7" w:rsidRPr="00A779A7">
        <w:rPr>
          <w:rFonts w:cs="Arial"/>
        </w:rPr>
        <w:t xml:space="preserve">eMBB services </w:t>
      </w:r>
      <w:r w:rsidR="00A779A7">
        <w:rPr>
          <w:rFonts w:cs="Arial"/>
        </w:rPr>
        <w:t xml:space="preserve">(where duplication </w:t>
      </w:r>
      <w:r w:rsidR="00A779A7" w:rsidRPr="00A779A7">
        <w:rPr>
          <w:rFonts w:cs="Arial"/>
        </w:rPr>
        <w:t xml:space="preserve">would not only reduce the latency but also increase the system throughput, </w:t>
      </w:r>
      <w:r w:rsidR="00A779A7">
        <w:rPr>
          <w:rFonts w:cs="Arial"/>
        </w:rPr>
        <w:t>with</w:t>
      </w:r>
      <w:r w:rsidR="00A779A7" w:rsidRPr="00A779A7">
        <w:rPr>
          <w:rFonts w:cs="Arial"/>
        </w:rPr>
        <w:t xml:space="preserve"> </w:t>
      </w:r>
      <w:r w:rsidR="00A779A7">
        <w:rPr>
          <w:rFonts w:cs="Arial"/>
        </w:rPr>
        <w:t xml:space="preserve">a </w:t>
      </w:r>
      <w:r w:rsidR="00A779A7" w:rsidRPr="00A779A7">
        <w:rPr>
          <w:rFonts w:cs="Arial"/>
        </w:rPr>
        <w:t>particular benefit in TCP slow start phase</w:t>
      </w:r>
      <w:r w:rsidR="00A779A7">
        <w:rPr>
          <w:rFonts w:cs="Arial"/>
        </w:rPr>
        <w:t xml:space="preserve">). </w:t>
      </w:r>
      <w:r>
        <w:rPr>
          <w:rFonts w:cs="Arial"/>
        </w:rPr>
        <w:t>In addition, not all DRBs are necessarily configured with DC or CA.</w:t>
      </w:r>
      <w:r w:rsidR="00A779A7" w:rsidRPr="00A779A7">
        <w:rPr>
          <w:rFonts w:cs="Arial"/>
        </w:rPr>
        <w:t xml:space="preserve"> </w:t>
      </w:r>
      <w:r w:rsidR="00A779A7">
        <w:rPr>
          <w:rFonts w:cs="Arial"/>
        </w:rPr>
        <w:t>Therefore the configuration granularity should be DRB level.</w:t>
      </w:r>
    </w:p>
    <w:p w:rsidR="00EE4777" w:rsidRDefault="00EE4777" w:rsidP="00EE4777">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Packet duplication is configured by </w:t>
      </w:r>
      <w:r w:rsidRPr="003B5922">
        <w:rPr>
          <w:rFonts w:eastAsia="宋体"/>
          <w:b/>
          <w:lang w:eastAsia="zh-CN"/>
        </w:rPr>
        <w:t xml:space="preserve">RRC </w:t>
      </w:r>
      <w:r>
        <w:rPr>
          <w:rFonts w:eastAsia="宋体"/>
          <w:b/>
          <w:lang w:eastAsia="zh-CN"/>
        </w:rPr>
        <w:t>at DRB level.</w:t>
      </w:r>
    </w:p>
    <w:p w:rsidR="00EE4777" w:rsidRDefault="00EE4777" w:rsidP="001B6076">
      <w:pPr>
        <w:pStyle w:val="BodyText"/>
        <w:rPr>
          <w:rFonts w:cs="Arial"/>
        </w:rPr>
      </w:pPr>
    </w:p>
    <w:p w:rsidR="00EE4777" w:rsidRPr="00702B66" w:rsidRDefault="00EE4777" w:rsidP="00702B66">
      <w:pPr>
        <w:pStyle w:val="BodyText"/>
        <w:numPr>
          <w:ilvl w:val="0"/>
          <w:numId w:val="34"/>
        </w:numPr>
        <w:ind w:left="360"/>
        <w:rPr>
          <w:rFonts w:cs="Arial"/>
          <w:u w:val="single"/>
        </w:rPr>
      </w:pPr>
      <w:r w:rsidRPr="00702B66">
        <w:rPr>
          <w:rFonts w:cs="Arial"/>
          <w:u w:val="single"/>
        </w:rPr>
        <w:t>What is configured?</w:t>
      </w:r>
    </w:p>
    <w:p w:rsidR="00702B66" w:rsidRDefault="00702B66" w:rsidP="00702B66">
      <w:pPr>
        <w:pStyle w:val="BodyText"/>
        <w:rPr>
          <w:rFonts w:cs="Arial"/>
        </w:rPr>
      </w:pPr>
      <w:r>
        <w:rPr>
          <w:rFonts w:cs="Arial"/>
        </w:rPr>
        <w:t>- Legs:</w:t>
      </w:r>
    </w:p>
    <w:p w:rsidR="00EE4777" w:rsidRDefault="00702B66" w:rsidP="00702B66">
      <w:pPr>
        <w:pStyle w:val="BodyText"/>
        <w:rPr>
          <w:rFonts w:cs="Arial"/>
        </w:rPr>
      </w:pPr>
      <w:r>
        <w:rPr>
          <w:rFonts w:cs="Arial"/>
        </w:rPr>
        <w:t>A</w:t>
      </w:r>
      <w:r w:rsidR="00EE4777">
        <w:rPr>
          <w:rFonts w:cs="Arial"/>
        </w:rPr>
        <w:t xml:space="preserve">s agreed at last meeting, RRC should at least configure </w:t>
      </w:r>
      <w:r w:rsidR="00EE4777" w:rsidRPr="00EE4777">
        <w:rPr>
          <w:i/>
        </w:rPr>
        <w:t>separate RLC entities and logical channels to handle duplicates (referred to as “legs”)</w:t>
      </w:r>
      <w:r w:rsidR="00EE4777">
        <w:t>.</w:t>
      </w:r>
      <w:r w:rsidR="00EE4777">
        <w:rPr>
          <w:rFonts w:cs="Arial"/>
        </w:rPr>
        <w:t xml:space="preserve"> </w:t>
      </w:r>
      <w:r>
        <w:rPr>
          <w:rFonts w:cs="Arial"/>
        </w:rPr>
        <w:t xml:space="preserve">Moreover, in DC and CA architectures, NW may need to first add and configure an SCG and SCell, respectively, if not already there. </w:t>
      </w:r>
      <w:r w:rsidR="00EB16CA">
        <w:rPr>
          <w:rFonts w:cs="Arial"/>
        </w:rPr>
        <w:t xml:space="preserve">We further elaborate on the mapping options between duplicated legs and configured CCs in CA in our companion contribution </w:t>
      </w:r>
      <w:r w:rsidR="00C17AEF">
        <w:rPr>
          <w:rFonts w:cs="Arial"/>
        </w:rPr>
        <w:fldChar w:fldCharType="begin"/>
      </w:r>
      <w:r w:rsidR="00EB16CA">
        <w:rPr>
          <w:rFonts w:cs="Arial"/>
        </w:rPr>
        <w:instrText xml:space="preserve"> REF _Ref481590908 \r \h </w:instrText>
      </w:r>
      <w:r w:rsidR="00C17AEF">
        <w:rPr>
          <w:rFonts w:cs="Arial"/>
        </w:rPr>
      </w:r>
      <w:r w:rsidR="00C17AEF">
        <w:rPr>
          <w:rFonts w:cs="Arial"/>
        </w:rPr>
        <w:fldChar w:fldCharType="separate"/>
      </w:r>
      <w:r w:rsidR="00EB16CA">
        <w:rPr>
          <w:rFonts w:cs="Arial"/>
        </w:rPr>
        <w:t>[4]</w:t>
      </w:r>
      <w:r w:rsidR="00C17AEF">
        <w:rPr>
          <w:rFonts w:cs="Arial"/>
        </w:rPr>
        <w:fldChar w:fldCharType="end"/>
      </w:r>
      <w:r w:rsidR="00EB16CA">
        <w:rPr>
          <w:rFonts w:cs="Arial"/>
        </w:rPr>
        <w:t xml:space="preserve">. </w:t>
      </w:r>
      <w:r>
        <w:rPr>
          <w:rFonts w:cs="Arial"/>
        </w:rPr>
        <w:t xml:space="preserve"> </w:t>
      </w:r>
    </w:p>
    <w:p w:rsidR="00702B66" w:rsidRDefault="00702B66" w:rsidP="00702B66">
      <w:pPr>
        <w:pStyle w:val="BodyText"/>
        <w:rPr>
          <w:rFonts w:cs="Arial"/>
        </w:rPr>
      </w:pPr>
      <w:r>
        <w:rPr>
          <w:rFonts w:cs="Arial"/>
        </w:rPr>
        <w:t>- Duplication modes:</w:t>
      </w:r>
    </w:p>
    <w:p w:rsidR="00702B66" w:rsidRDefault="00702B66" w:rsidP="00702B66">
      <w:pPr>
        <w:pStyle w:val="BodyText"/>
        <w:rPr>
          <w:rFonts w:cs="Arial"/>
        </w:rPr>
      </w:pPr>
      <w:r>
        <w:rPr>
          <w:rFonts w:cs="Arial"/>
        </w:rPr>
        <w:t xml:space="preserve">In its simplest form, PDCP duplicates all packets of a DRB. However, some additional flavors could also be supported. For example, UE could apply the feature on selected PDCP PDUs only. </w:t>
      </w:r>
      <w:r w:rsidR="00E64E08">
        <w:rPr>
          <w:rFonts w:cs="Arial"/>
        </w:rPr>
        <w:t xml:space="preserve">One use-case where it can bring a good </w:t>
      </w:r>
      <w:r w:rsidR="00E64E08" w:rsidRPr="00702B66">
        <w:rPr>
          <w:rFonts w:cs="Arial"/>
        </w:rPr>
        <w:t xml:space="preserve">overhead/reliability compromise </w:t>
      </w:r>
      <w:r w:rsidR="00E64E08">
        <w:rPr>
          <w:rFonts w:cs="Arial"/>
        </w:rPr>
        <w:t xml:space="preserve">is where UE </w:t>
      </w:r>
      <w:r w:rsidR="00D0432D">
        <w:rPr>
          <w:rFonts w:cs="Arial"/>
        </w:rPr>
        <w:t xml:space="preserve">only </w:t>
      </w:r>
      <w:r w:rsidR="00E64E08">
        <w:rPr>
          <w:rFonts w:cs="Arial"/>
        </w:rPr>
        <w:t xml:space="preserve">duplicates PDCP PDUs associated with </w:t>
      </w:r>
      <w:r w:rsidRPr="00702B66">
        <w:rPr>
          <w:rFonts w:cs="Arial"/>
        </w:rPr>
        <w:t xml:space="preserve">ARQ retransmissions. Based on a received status report, RLC Tx can indicate PDCP Tx which SDUs need to be retransmitted (also) on the other leg. </w:t>
      </w:r>
      <w:r w:rsidR="00E64E08">
        <w:rPr>
          <w:rFonts w:cs="Arial"/>
        </w:rPr>
        <w:t>Such duplication mode could apply to a split bearer, where packets are initially transmitted over one leg only, but re-transmitted across both legs to secure the re-transmission latency and robustness</w:t>
      </w:r>
      <w:r w:rsidR="00D0432D">
        <w:rPr>
          <w:rFonts w:cs="Arial"/>
        </w:rPr>
        <w:t>, while keeping the duplication overhead at a low level</w:t>
      </w:r>
      <w:r w:rsidR="00E64E08">
        <w:rPr>
          <w:rFonts w:cs="Arial"/>
        </w:rPr>
        <w:t xml:space="preserve">. </w:t>
      </w:r>
      <w:r w:rsidR="00D0432D" w:rsidRPr="00D0432D">
        <w:rPr>
          <w:rFonts w:cs="Arial"/>
        </w:rPr>
        <w:t xml:space="preserve">If the </w:t>
      </w:r>
      <w:r w:rsidR="00D0432D">
        <w:rPr>
          <w:rFonts w:cs="Arial"/>
        </w:rPr>
        <w:t xml:space="preserve">duplication </w:t>
      </w:r>
      <w:r w:rsidR="00D0432D" w:rsidRPr="00D0432D">
        <w:rPr>
          <w:rFonts w:cs="Arial"/>
        </w:rPr>
        <w:t>leg is used only for that purpose</w:t>
      </w:r>
      <w:r w:rsidR="00D0432D">
        <w:rPr>
          <w:rFonts w:cs="Arial"/>
        </w:rPr>
        <w:t xml:space="preserve"> and UE does not have a grant for it</w:t>
      </w:r>
      <w:r w:rsidR="00D0432D" w:rsidRPr="00D0432D">
        <w:rPr>
          <w:rFonts w:cs="Arial"/>
        </w:rPr>
        <w:t xml:space="preserve">, </w:t>
      </w:r>
      <w:r w:rsidR="00D0432D">
        <w:rPr>
          <w:rFonts w:cs="Arial"/>
        </w:rPr>
        <w:t>it</w:t>
      </w:r>
      <w:r w:rsidR="00D0432D" w:rsidRPr="00D0432D">
        <w:rPr>
          <w:rFonts w:cs="Arial"/>
        </w:rPr>
        <w:t xml:space="preserve"> could send the duplicated packet on a grant-free resource.</w:t>
      </w:r>
      <w:r w:rsidR="00D0432D">
        <w:rPr>
          <w:rFonts w:cs="Arial"/>
        </w:rPr>
        <w:t xml:space="preserve"> Other examples of duplication of selected PDCP PDUs can be further thought of.</w:t>
      </w:r>
    </w:p>
    <w:p w:rsidR="00D0432D" w:rsidRDefault="00D0432D" w:rsidP="00D0432D">
      <w:pPr>
        <w:pStyle w:val="BodyText"/>
        <w:rPr>
          <w:rFonts w:eastAsia="宋体"/>
          <w:b/>
          <w:lang w:eastAsia="zh-CN"/>
        </w:rPr>
      </w:pPr>
      <w:r w:rsidRPr="005162CF">
        <w:rPr>
          <w:rFonts w:eastAsia="宋体"/>
          <w:b/>
          <w:lang w:eastAsia="zh-CN"/>
        </w:rPr>
        <w:t>Proposal</w:t>
      </w:r>
      <w:r>
        <w:rPr>
          <w:rFonts w:eastAsia="宋体"/>
          <w:b/>
          <w:lang w:eastAsia="zh-CN"/>
        </w:rPr>
        <w:t xml:space="preserve"> </w:t>
      </w:r>
      <w:r w:rsidR="006A6C79">
        <w:rPr>
          <w:rFonts w:eastAsia="宋体"/>
          <w:b/>
          <w:lang w:eastAsia="zh-CN"/>
        </w:rPr>
        <w:t>3</w:t>
      </w:r>
      <w:r w:rsidRPr="005162CF">
        <w:rPr>
          <w:rFonts w:eastAsia="宋体"/>
          <w:b/>
          <w:lang w:eastAsia="zh-CN"/>
        </w:rPr>
        <w:t>:</w:t>
      </w:r>
      <w:r w:rsidRPr="005162CF">
        <w:rPr>
          <w:rFonts w:eastAsia="宋体" w:hint="eastAsia"/>
          <w:b/>
          <w:lang w:eastAsia="zh-CN"/>
        </w:rPr>
        <w:t xml:space="preserve"> </w:t>
      </w:r>
      <w:r>
        <w:rPr>
          <w:rFonts w:eastAsia="宋体"/>
          <w:b/>
          <w:lang w:eastAsia="zh-CN"/>
        </w:rPr>
        <w:t>Packet duplication should support duplication modes including duplication of selected PDUs only.</w:t>
      </w:r>
    </w:p>
    <w:p w:rsidR="00D0432D" w:rsidRDefault="00D0432D" w:rsidP="00D0432D">
      <w:pPr>
        <w:pStyle w:val="Heading2"/>
        <w:ind w:left="0" w:firstLine="0"/>
        <w:rPr>
          <w:rFonts w:eastAsia="宋体"/>
        </w:rPr>
      </w:pPr>
      <w:r>
        <w:rPr>
          <w:rFonts w:eastAsia="宋体"/>
        </w:rPr>
        <w:t>L2 activation/de-activation</w:t>
      </w:r>
    </w:p>
    <w:p w:rsidR="00D0432D" w:rsidRPr="00702B66" w:rsidRDefault="00D0432D" w:rsidP="00702B66">
      <w:pPr>
        <w:pStyle w:val="BodyText"/>
        <w:rPr>
          <w:rFonts w:cs="Arial"/>
        </w:rPr>
      </w:pPr>
      <w:r>
        <w:rPr>
          <w:rFonts w:cs="Arial"/>
        </w:rPr>
        <w:t xml:space="preserve">The question to address is </w:t>
      </w:r>
      <w:r w:rsidR="008C3087">
        <w:rPr>
          <w:rFonts w:cs="Arial"/>
        </w:rPr>
        <w:t>which mechanism should be used to activate/de-activate the UL duplication function? There are two options:</w:t>
      </w:r>
    </w:p>
    <w:p w:rsidR="008C3087" w:rsidRPr="00351464" w:rsidRDefault="008C3087" w:rsidP="008C3087">
      <w:pPr>
        <w:pStyle w:val="BodyText"/>
        <w:numPr>
          <w:ilvl w:val="0"/>
          <w:numId w:val="32"/>
        </w:numPr>
        <w:rPr>
          <w:lang w:eastAsia="zh-CN"/>
        </w:rPr>
      </w:pPr>
      <w:r>
        <w:rPr>
          <w:lang w:eastAsia="zh-CN"/>
        </w:rPr>
        <w:t>PDCP control PDU</w:t>
      </w:r>
    </w:p>
    <w:p w:rsidR="008C3087" w:rsidRPr="00351464" w:rsidRDefault="008C3087" w:rsidP="008C3087">
      <w:pPr>
        <w:pStyle w:val="BodyText"/>
        <w:numPr>
          <w:ilvl w:val="0"/>
          <w:numId w:val="32"/>
        </w:numPr>
        <w:rPr>
          <w:lang w:eastAsia="zh-CN"/>
        </w:rPr>
      </w:pPr>
      <w:r>
        <w:rPr>
          <w:lang w:eastAsia="zh-CN"/>
        </w:rPr>
        <w:t>MAC CE</w:t>
      </w:r>
    </w:p>
    <w:p w:rsidR="00702B66" w:rsidRDefault="008C3087" w:rsidP="00702B66">
      <w:pPr>
        <w:pStyle w:val="BodyText"/>
        <w:rPr>
          <w:rFonts w:cs="Arial"/>
        </w:rPr>
      </w:pPr>
      <w:r>
        <w:rPr>
          <w:rFonts w:cs="Arial"/>
        </w:rPr>
        <w:t xml:space="preserve">The PDCP control brings the flexibility to monitor the activation at DRB level. However, duplication activation/de-activation </w:t>
      </w:r>
      <w:r w:rsidRPr="008C3087">
        <w:rPr>
          <w:rFonts w:cs="Arial"/>
        </w:rPr>
        <w:t>depe</w:t>
      </w:r>
      <w:r>
        <w:rPr>
          <w:rFonts w:cs="Arial"/>
        </w:rPr>
        <w:t>nds on UE radio condition mainly</w:t>
      </w:r>
      <w:r w:rsidRPr="008C3087">
        <w:rPr>
          <w:rFonts w:cs="Arial"/>
        </w:rPr>
        <w:t xml:space="preserve">. </w:t>
      </w:r>
      <w:r>
        <w:rPr>
          <w:rFonts w:cs="Arial"/>
        </w:rPr>
        <w:t>And t</w:t>
      </w:r>
      <w:r w:rsidRPr="008C3087">
        <w:rPr>
          <w:rFonts w:cs="Arial"/>
        </w:rPr>
        <w:t xml:space="preserve">he radio condition is </w:t>
      </w:r>
      <w:r>
        <w:rPr>
          <w:rFonts w:cs="Arial"/>
        </w:rPr>
        <w:t xml:space="preserve">expected the </w:t>
      </w:r>
      <w:r w:rsidRPr="008C3087">
        <w:rPr>
          <w:rFonts w:cs="Arial"/>
        </w:rPr>
        <w:t xml:space="preserve">same for </w:t>
      </w:r>
      <w:r>
        <w:rPr>
          <w:rFonts w:cs="Arial"/>
        </w:rPr>
        <w:t xml:space="preserve">all </w:t>
      </w:r>
      <w:r w:rsidRPr="008C3087">
        <w:rPr>
          <w:rFonts w:cs="Arial"/>
        </w:rPr>
        <w:t>RBs of a UE</w:t>
      </w:r>
      <w:r>
        <w:rPr>
          <w:rFonts w:cs="Arial"/>
        </w:rPr>
        <w:t xml:space="preserve">. </w:t>
      </w:r>
      <w:r w:rsidR="006A6C79">
        <w:rPr>
          <w:rFonts w:cs="Arial"/>
        </w:rPr>
        <w:t>Hence</w:t>
      </w:r>
      <w:r>
        <w:rPr>
          <w:rFonts w:cs="Arial"/>
        </w:rPr>
        <w:t xml:space="preserve"> there is no motivation to allow for the DRB flexibility in that case, and the activation/de-activation can be commonly conducted for all configured DRBs (with their respective duplication mode) via a single command to the UE. This can be realized with a MAC CE. </w:t>
      </w:r>
    </w:p>
    <w:p w:rsidR="00351464" w:rsidRPr="00351464" w:rsidRDefault="00A779A7" w:rsidP="004A3B76">
      <w:pPr>
        <w:pStyle w:val="BodyText"/>
        <w:rPr>
          <w:rFonts w:eastAsia="宋体"/>
          <w:b/>
          <w:lang w:eastAsia="zh-CN"/>
        </w:rPr>
      </w:pPr>
      <w:r w:rsidRPr="005162CF">
        <w:rPr>
          <w:rFonts w:eastAsia="宋体"/>
          <w:b/>
          <w:lang w:eastAsia="zh-CN"/>
        </w:rPr>
        <w:t>Proposal</w:t>
      </w:r>
      <w:r>
        <w:rPr>
          <w:rFonts w:eastAsia="宋体"/>
          <w:b/>
          <w:lang w:eastAsia="zh-CN"/>
        </w:rPr>
        <w:t xml:space="preserve"> </w:t>
      </w:r>
      <w:r w:rsidR="006A6C79">
        <w:rPr>
          <w:rFonts w:eastAsia="宋体"/>
          <w:b/>
          <w:lang w:eastAsia="zh-CN"/>
        </w:rPr>
        <w:t>4</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Packet duplication is </w:t>
      </w:r>
      <w:r w:rsidR="008C3087">
        <w:rPr>
          <w:rFonts w:eastAsia="宋体"/>
          <w:b/>
          <w:lang w:eastAsia="zh-CN"/>
        </w:rPr>
        <w:t xml:space="preserve">activated/de-activated commonly for all DRBs </w:t>
      </w:r>
      <w:r>
        <w:rPr>
          <w:rFonts w:eastAsia="宋体"/>
          <w:b/>
          <w:lang w:eastAsia="zh-CN"/>
        </w:rPr>
        <w:t xml:space="preserve">configured </w:t>
      </w:r>
      <w:r w:rsidR="008C3087">
        <w:rPr>
          <w:rFonts w:eastAsia="宋体"/>
          <w:b/>
          <w:lang w:eastAsia="zh-CN"/>
        </w:rPr>
        <w:t>with duplication via a MAC CE.</w:t>
      </w:r>
    </w:p>
    <w:p w:rsidR="002C6318" w:rsidRDefault="002C6318" w:rsidP="000909F5">
      <w:pPr>
        <w:pStyle w:val="Heading1"/>
        <w:jc w:val="both"/>
      </w:pPr>
      <w:r>
        <w:t>Conclusion</w:t>
      </w:r>
    </w:p>
    <w:p w:rsidR="007112CC" w:rsidRDefault="00351C81" w:rsidP="00DD7FC7">
      <w:pPr>
        <w:pStyle w:val="BodyText"/>
        <w:rPr>
          <w:rFonts w:eastAsia="宋体"/>
          <w:lang w:val="en-GB" w:eastAsia="zh-CN"/>
        </w:rPr>
      </w:pPr>
      <w:r>
        <w:rPr>
          <w:rFonts w:eastAsia="宋体"/>
          <w:lang w:val="en-GB" w:eastAsia="zh-CN"/>
        </w:rPr>
        <w:t xml:space="preserve">In this contribution we studied the </w:t>
      </w:r>
      <w:r w:rsidR="006A6C79">
        <w:rPr>
          <w:rFonts w:eastAsia="宋体"/>
          <w:lang w:val="en-GB" w:eastAsia="zh-CN"/>
        </w:rPr>
        <w:t>various configuration and activation/de-activation options of the duplication function in PDCP. We came to the following proposals:</w:t>
      </w:r>
    </w:p>
    <w:p w:rsidR="006A6C79" w:rsidRDefault="006A6C79" w:rsidP="006A6C79">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Packet duplication is configured by </w:t>
      </w:r>
      <w:r w:rsidRPr="003B5922">
        <w:rPr>
          <w:rFonts w:eastAsia="宋体"/>
          <w:b/>
          <w:lang w:eastAsia="zh-CN"/>
        </w:rPr>
        <w:t xml:space="preserve">RRC but the activation/de-activation </w:t>
      </w:r>
      <w:r>
        <w:rPr>
          <w:rFonts w:eastAsia="宋体"/>
          <w:b/>
          <w:lang w:eastAsia="zh-CN"/>
        </w:rPr>
        <w:t>is L2-</w:t>
      </w:r>
      <w:r w:rsidRPr="003B5922">
        <w:rPr>
          <w:rFonts w:eastAsia="宋体"/>
          <w:b/>
          <w:lang w:eastAsia="zh-CN"/>
        </w:rPr>
        <w:t>controlled</w:t>
      </w:r>
      <w:r>
        <w:rPr>
          <w:rFonts w:eastAsia="宋体"/>
          <w:b/>
          <w:lang w:eastAsia="zh-CN"/>
        </w:rPr>
        <w:t>.</w:t>
      </w:r>
    </w:p>
    <w:p w:rsidR="006A6C79" w:rsidRDefault="006A6C79" w:rsidP="006A6C79">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Packet duplication is configured by </w:t>
      </w:r>
      <w:r w:rsidRPr="003B5922">
        <w:rPr>
          <w:rFonts w:eastAsia="宋体"/>
          <w:b/>
          <w:lang w:eastAsia="zh-CN"/>
        </w:rPr>
        <w:t xml:space="preserve">RRC </w:t>
      </w:r>
      <w:r>
        <w:rPr>
          <w:rFonts w:eastAsia="宋体"/>
          <w:b/>
          <w:lang w:eastAsia="zh-CN"/>
        </w:rPr>
        <w:t>at DRB level.</w:t>
      </w:r>
    </w:p>
    <w:p w:rsidR="006A6C79" w:rsidRDefault="006A6C79" w:rsidP="006A6C79">
      <w:pPr>
        <w:pStyle w:val="BodyText"/>
        <w:rPr>
          <w:rFonts w:eastAsia="宋体"/>
          <w:b/>
          <w:lang w:eastAsia="zh-CN"/>
        </w:rPr>
      </w:pPr>
      <w:r w:rsidRPr="005162CF">
        <w:rPr>
          <w:rFonts w:eastAsia="宋体"/>
          <w:b/>
          <w:lang w:eastAsia="zh-CN"/>
        </w:rPr>
        <w:t>Proposal</w:t>
      </w:r>
      <w:r>
        <w:rPr>
          <w:rFonts w:eastAsia="宋体"/>
          <w:b/>
          <w:lang w:eastAsia="zh-CN"/>
        </w:rPr>
        <w:t xml:space="preserve"> 3</w:t>
      </w:r>
      <w:r w:rsidRPr="005162CF">
        <w:rPr>
          <w:rFonts w:eastAsia="宋体"/>
          <w:b/>
          <w:lang w:eastAsia="zh-CN"/>
        </w:rPr>
        <w:t>:</w:t>
      </w:r>
      <w:r w:rsidRPr="005162CF">
        <w:rPr>
          <w:rFonts w:eastAsia="宋体" w:hint="eastAsia"/>
          <w:b/>
          <w:lang w:eastAsia="zh-CN"/>
        </w:rPr>
        <w:t xml:space="preserve"> </w:t>
      </w:r>
      <w:r>
        <w:rPr>
          <w:rFonts w:eastAsia="宋体"/>
          <w:b/>
          <w:lang w:eastAsia="zh-CN"/>
        </w:rPr>
        <w:t>Packet duplication should support duplication modes including duplication of selected PDUs only.</w:t>
      </w:r>
    </w:p>
    <w:p w:rsidR="006A6C79" w:rsidRDefault="006A6C79" w:rsidP="006A6C79">
      <w:pPr>
        <w:pStyle w:val="BodyText"/>
        <w:rPr>
          <w:rFonts w:eastAsia="宋体"/>
          <w:b/>
          <w:lang w:eastAsia="zh-CN"/>
        </w:rPr>
      </w:pPr>
      <w:r w:rsidRPr="005162CF">
        <w:rPr>
          <w:rFonts w:eastAsia="宋体"/>
          <w:b/>
          <w:lang w:eastAsia="zh-CN"/>
        </w:rPr>
        <w:t>Proposal</w:t>
      </w:r>
      <w:r>
        <w:rPr>
          <w:rFonts w:eastAsia="宋体"/>
          <w:b/>
          <w:lang w:eastAsia="zh-CN"/>
        </w:rPr>
        <w:t xml:space="preserve"> 4</w:t>
      </w:r>
      <w:r w:rsidRPr="005162CF">
        <w:rPr>
          <w:rFonts w:eastAsia="宋体"/>
          <w:b/>
          <w:lang w:eastAsia="zh-CN"/>
        </w:rPr>
        <w:t>:</w:t>
      </w:r>
      <w:r w:rsidRPr="005162CF">
        <w:rPr>
          <w:rFonts w:eastAsia="宋体" w:hint="eastAsia"/>
          <w:b/>
          <w:lang w:eastAsia="zh-CN"/>
        </w:rPr>
        <w:t xml:space="preserve"> </w:t>
      </w:r>
      <w:r>
        <w:rPr>
          <w:rFonts w:eastAsia="宋体"/>
          <w:b/>
          <w:lang w:eastAsia="zh-CN"/>
        </w:rPr>
        <w:t>Packet duplication is activated/de-activated commonly for all DRBs configured with duplication via a MAC CE.</w:t>
      </w: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4264E8" w:rsidRPr="00351464" w:rsidRDefault="004A3B76" w:rsidP="00DD7FC7">
      <w:pPr>
        <w:pStyle w:val="BodyText"/>
        <w:numPr>
          <w:ilvl w:val="0"/>
          <w:numId w:val="24"/>
        </w:numPr>
        <w:rPr>
          <w:rFonts w:eastAsiaTheme="minorEastAsia"/>
          <w:lang w:eastAsia="zh-CN"/>
        </w:rPr>
      </w:pPr>
      <w:bookmarkStart w:id="5" w:name="_Ref481585750"/>
      <w:r>
        <w:t>[97bis#xx][NR] Control of UL PDCP duplication (Huawei)</w:t>
      </w:r>
      <w:bookmarkEnd w:id="5"/>
    </w:p>
    <w:p w:rsidR="00351464" w:rsidRDefault="00351464" w:rsidP="00351464">
      <w:pPr>
        <w:widowControl w:val="0"/>
        <w:numPr>
          <w:ilvl w:val="0"/>
          <w:numId w:val="24"/>
        </w:numPr>
        <w:jc w:val="both"/>
      </w:pPr>
      <w:bookmarkStart w:id="6" w:name="_Ref478129125"/>
      <w:r w:rsidRPr="00CE2A6B">
        <w:t>R2-1700193</w:t>
      </w:r>
      <w:r>
        <w:t>, “</w:t>
      </w:r>
      <w:r w:rsidRPr="00CE2A6B">
        <w:t>Performance analysis of packet duplication</w:t>
      </w:r>
      <w:r>
        <w:t>”, CATT</w:t>
      </w:r>
      <w:bookmarkEnd w:id="6"/>
    </w:p>
    <w:p w:rsidR="00EB16CA" w:rsidRPr="00351464" w:rsidRDefault="00EB16CA" w:rsidP="00351464">
      <w:pPr>
        <w:widowControl w:val="0"/>
        <w:numPr>
          <w:ilvl w:val="0"/>
          <w:numId w:val="24"/>
        </w:numPr>
        <w:jc w:val="both"/>
      </w:pPr>
      <w:bookmarkStart w:id="7" w:name="_Ref481590908"/>
      <w:r>
        <w:t>R2-1704248, “</w:t>
      </w:r>
      <w:r w:rsidRPr="00EB16CA">
        <w:t>Mapping of logical channels onto CCs in CA with duplication</w:t>
      </w:r>
      <w:r>
        <w:t>”, CATT</w:t>
      </w:r>
      <w:bookmarkEnd w:id="7"/>
    </w:p>
    <w:sectPr w:rsidR="00EB16CA" w:rsidRPr="00351464"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FFA" w:rsidRDefault="00176FFA">
      <w:r>
        <w:separator/>
      </w:r>
    </w:p>
  </w:endnote>
  <w:endnote w:type="continuationSeparator" w:id="0">
    <w:p w:rsidR="00176FFA" w:rsidRDefault="00176F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17AE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17AE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D20B2F">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8C3087">
      <w:rPr>
        <w:rFonts w:eastAsia="宋体"/>
        <w:lang w:eastAsia="zh-CN"/>
      </w:rPr>
      <w:t>4247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FFA" w:rsidRDefault="00176FFA">
      <w:r>
        <w:separator/>
      </w:r>
    </w:p>
  </w:footnote>
  <w:footnote w:type="continuationSeparator" w:id="0">
    <w:p w:rsidR="00176FFA" w:rsidRDefault="00176F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D3E63"/>
    <w:multiLevelType w:val="hybridMultilevel"/>
    <w:tmpl w:val="46B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7264D"/>
    <w:multiLevelType w:val="hybridMultilevel"/>
    <w:tmpl w:val="33245E36"/>
    <w:lvl w:ilvl="0" w:tplc="AE72F41A">
      <w:start w:val="1"/>
      <w:numFmt w:val="bullet"/>
      <w:lvlText w:val="•"/>
      <w:lvlJc w:val="left"/>
      <w:pPr>
        <w:tabs>
          <w:tab w:val="num" w:pos="720"/>
        </w:tabs>
        <w:ind w:left="720" w:hanging="360"/>
      </w:pPr>
      <w:rPr>
        <w:rFonts w:ascii="Arial" w:hAnsi="Arial" w:hint="default"/>
      </w:rPr>
    </w:lvl>
    <w:lvl w:ilvl="1" w:tplc="1430FAF8">
      <w:start w:val="1411"/>
      <w:numFmt w:val="bullet"/>
      <w:lvlText w:val="–"/>
      <w:lvlJc w:val="left"/>
      <w:pPr>
        <w:tabs>
          <w:tab w:val="num" w:pos="1440"/>
        </w:tabs>
        <w:ind w:left="1440" w:hanging="360"/>
      </w:pPr>
      <w:rPr>
        <w:rFonts w:ascii="Arial" w:hAnsi="Arial" w:hint="default"/>
      </w:rPr>
    </w:lvl>
    <w:lvl w:ilvl="2" w:tplc="A6AC87D2">
      <w:start w:val="1411"/>
      <w:numFmt w:val="bullet"/>
      <w:lvlText w:val="•"/>
      <w:lvlJc w:val="left"/>
      <w:pPr>
        <w:tabs>
          <w:tab w:val="num" w:pos="2160"/>
        </w:tabs>
        <w:ind w:left="2160" w:hanging="360"/>
      </w:pPr>
      <w:rPr>
        <w:rFonts w:ascii="Arial" w:hAnsi="Arial" w:hint="default"/>
      </w:rPr>
    </w:lvl>
    <w:lvl w:ilvl="3" w:tplc="05DC0232" w:tentative="1">
      <w:start w:val="1"/>
      <w:numFmt w:val="bullet"/>
      <w:lvlText w:val="•"/>
      <w:lvlJc w:val="left"/>
      <w:pPr>
        <w:tabs>
          <w:tab w:val="num" w:pos="2880"/>
        </w:tabs>
        <w:ind w:left="2880" w:hanging="360"/>
      </w:pPr>
      <w:rPr>
        <w:rFonts w:ascii="Arial" w:hAnsi="Arial" w:hint="default"/>
      </w:rPr>
    </w:lvl>
    <w:lvl w:ilvl="4" w:tplc="9E28E9C0" w:tentative="1">
      <w:start w:val="1"/>
      <w:numFmt w:val="bullet"/>
      <w:lvlText w:val="•"/>
      <w:lvlJc w:val="left"/>
      <w:pPr>
        <w:tabs>
          <w:tab w:val="num" w:pos="3600"/>
        </w:tabs>
        <w:ind w:left="3600" w:hanging="360"/>
      </w:pPr>
      <w:rPr>
        <w:rFonts w:ascii="Arial" w:hAnsi="Arial" w:hint="default"/>
      </w:rPr>
    </w:lvl>
    <w:lvl w:ilvl="5" w:tplc="0FD489E8" w:tentative="1">
      <w:start w:val="1"/>
      <w:numFmt w:val="bullet"/>
      <w:lvlText w:val="•"/>
      <w:lvlJc w:val="left"/>
      <w:pPr>
        <w:tabs>
          <w:tab w:val="num" w:pos="4320"/>
        </w:tabs>
        <w:ind w:left="4320" w:hanging="360"/>
      </w:pPr>
      <w:rPr>
        <w:rFonts w:ascii="Arial" w:hAnsi="Arial" w:hint="default"/>
      </w:rPr>
    </w:lvl>
    <w:lvl w:ilvl="6" w:tplc="0094796A" w:tentative="1">
      <w:start w:val="1"/>
      <w:numFmt w:val="bullet"/>
      <w:lvlText w:val="•"/>
      <w:lvlJc w:val="left"/>
      <w:pPr>
        <w:tabs>
          <w:tab w:val="num" w:pos="5040"/>
        </w:tabs>
        <w:ind w:left="5040" w:hanging="360"/>
      </w:pPr>
      <w:rPr>
        <w:rFonts w:ascii="Arial" w:hAnsi="Arial" w:hint="default"/>
      </w:rPr>
    </w:lvl>
    <w:lvl w:ilvl="7" w:tplc="4CAE3D74" w:tentative="1">
      <w:start w:val="1"/>
      <w:numFmt w:val="bullet"/>
      <w:lvlText w:val="•"/>
      <w:lvlJc w:val="left"/>
      <w:pPr>
        <w:tabs>
          <w:tab w:val="num" w:pos="5760"/>
        </w:tabs>
        <w:ind w:left="5760" w:hanging="360"/>
      </w:pPr>
      <w:rPr>
        <w:rFonts w:ascii="Arial" w:hAnsi="Arial" w:hint="default"/>
      </w:rPr>
    </w:lvl>
    <w:lvl w:ilvl="8" w:tplc="EF58CA90" w:tentative="1">
      <w:start w:val="1"/>
      <w:numFmt w:val="bullet"/>
      <w:lvlText w:val="•"/>
      <w:lvlJc w:val="left"/>
      <w:pPr>
        <w:tabs>
          <w:tab w:val="num" w:pos="6480"/>
        </w:tabs>
        <w:ind w:left="6480" w:hanging="360"/>
      </w:pPr>
      <w:rPr>
        <w:rFonts w:ascii="Arial" w:hAnsi="Arial" w:hint="default"/>
      </w:r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F31275"/>
    <w:multiLevelType w:val="hybridMultilevel"/>
    <w:tmpl w:val="A624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FA69FF"/>
    <w:multiLevelType w:val="hybridMultilevel"/>
    <w:tmpl w:val="675A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340011"/>
    <w:multiLevelType w:val="hybridMultilevel"/>
    <w:tmpl w:val="82AEDAFC"/>
    <w:lvl w:ilvl="0" w:tplc="775C680E">
      <w:start w:val="1"/>
      <w:numFmt w:val="bullet"/>
      <w:lvlText w:val="•"/>
      <w:lvlJc w:val="left"/>
      <w:pPr>
        <w:tabs>
          <w:tab w:val="num" w:pos="720"/>
        </w:tabs>
        <w:ind w:left="720" w:hanging="360"/>
      </w:pPr>
      <w:rPr>
        <w:rFonts w:ascii="Arial" w:hAnsi="Arial" w:hint="default"/>
      </w:rPr>
    </w:lvl>
    <w:lvl w:ilvl="1" w:tplc="44B8C8BA">
      <w:start w:val="1470"/>
      <w:numFmt w:val="bullet"/>
      <w:lvlText w:val="–"/>
      <w:lvlJc w:val="left"/>
      <w:pPr>
        <w:tabs>
          <w:tab w:val="num" w:pos="1440"/>
        </w:tabs>
        <w:ind w:left="1440" w:hanging="360"/>
      </w:pPr>
      <w:rPr>
        <w:rFonts w:ascii="Arial" w:hAnsi="Arial" w:hint="default"/>
      </w:rPr>
    </w:lvl>
    <w:lvl w:ilvl="2" w:tplc="0534D998" w:tentative="1">
      <w:start w:val="1"/>
      <w:numFmt w:val="bullet"/>
      <w:lvlText w:val="•"/>
      <w:lvlJc w:val="left"/>
      <w:pPr>
        <w:tabs>
          <w:tab w:val="num" w:pos="2160"/>
        </w:tabs>
        <w:ind w:left="2160" w:hanging="360"/>
      </w:pPr>
      <w:rPr>
        <w:rFonts w:ascii="Arial" w:hAnsi="Arial" w:hint="default"/>
      </w:rPr>
    </w:lvl>
    <w:lvl w:ilvl="3" w:tplc="26FE2C84" w:tentative="1">
      <w:start w:val="1"/>
      <w:numFmt w:val="bullet"/>
      <w:lvlText w:val="•"/>
      <w:lvlJc w:val="left"/>
      <w:pPr>
        <w:tabs>
          <w:tab w:val="num" w:pos="2880"/>
        </w:tabs>
        <w:ind w:left="2880" w:hanging="360"/>
      </w:pPr>
      <w:rPr>
        <w:rFonts w:ascii="Arial" w:hAnsi="Arial" w:hint="default"/>
      </w:rPr>
    </w:lvl>
    <w:lvl w:ilvl="4" w:tplc="1C66E5D0" w:tentative="1">
      <w:start w:val="1"/>
      <w:numFmt w:val="bullet"/>
      <w:lvlText w:val="•"/>
      <w:lvlJc w:val="left"/>
      <w:pPr>
        <w:tabs>
          <w:tab w:val="num" w:pos="3600"/>
        </w:tabs>
        <w:ind w:left="3600" w:hanging="360"/>
      </w:pPr>
      <w:rPr>
        <w:rFonts w:ascii="Arial" w:hAnsi="Arial" w:hint="default"/>
      </w:rPr>
    </w:lvl>
    <w:lvl w:ilvl="5" w:tplc="148821FA" w:tentative="1">
      <w:start w:val="1"/>
      <w:numFmt w:val="bullet"/>
      <w:lvlText w:val="•"/>
      <w:lvlJc w:val="left"/>
      <w:pPr>
        <w:tabs>
          <w:tab w:val="num" w:pos="4320"/>
        </w:tabs>
        <w:ind w:left="4320" w:hanging="360"/>
      </w:pPr>
      <w:rPr>
        <w:rFonts w:ascii="Arial" w:hAnsi="Arial" w:hint="default"/>
      </w:rPr>
    </w:lvl>
    <w:lvl w:ilvl="6" w:tplc="CB249E48" w:tentative="1">
      <w:start w:val="1"/>
      <w:numFmt w:val="bullet"/>
      <w:lvlText w:val="•"/>
      <w:lvlJc w:val="left"/>
      <w:pPr>
        <w:tabs>
          <w:tab w:val="num" w:pos="5040"/>
        </w:tabs>
        <w:ind w:left="5040" w:hanging="360"/>
      </w:pPr>
      <w:rPr>
        <w:rFonts w:ascii="Arial" w:hAnsi="Arial" w:hint="default"/>
      </w:rPr>
    </w:lvl>
    <w:lvl w:ilvl="7" w:tplc="C7F80476" w:tentative="1">
      <w:start w:val="1"/>
      <w:numFmt w:val="bullet"/>
      <w:lvlText w:val="•"/>
      <w:lvlJc w:val="left"/>
      <w:pPr>
        <w:tabs>
          <w:tab w:val="num" w:pos="5760"/>
        </w:tabs>
        <w:ind w:left="5760" w:hanging="360"/>
      </w:pPr>
      <w:rPr>
        <w:rFonts w:ascii="Arial" w:hAnsi="Arial" w:hint="default"/>
      </w:rPr>
    </w:lvl>
    <w:lvl w:ilvl="8" w:tplc="7BFA8A2A" w:tentative="1">
      <w:start w:val="1"/>
      <w:numFmt w:val="bullet"/>
      <w:lvlText w:val="•"/>
      <w:lvlJc w:val="left"/>
      <w:pPr>
        <w:tabs>
          <w:tab w:val="num" w:pos="6480"/>
        </w:tabs>
        <w:ind w:left="6480" w:hanging="360"/>
      </w:pPr>
      <w:rPr>
        <w:rFonts w:ascii="Arial" w:hAnsi="Arial" w:hint="default"/>
      </w:rPr>
    </w:lvl>
  </w:abstractNum>
  <w:abstractNum w:abstractNumId="2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6ECA03DC"/>
    <w:multiLevelType w:val="hybridMultilevel"/>
    <w:tmpl w:val="67905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1E834D2"/>
    <w:multiLevelType w:val="hybridMultilevel"/>
    <w:tmpl w:val="F38E39AE"/>
    <w:lvl w:ilvl="0" w:tplc="1E587A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43719F"/>
    <w:multiLevelType w:val="hybridMultilevel"/>
    <w:tmpl w:val="5D5E6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0A2934"/>
    <w:multiLevelType w:val="hybridMultilevel"/>
    <w:tmpl w:val="EBF81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1"/>
  </w:num>
  <w:num w:numId="2">
    <w:abstractNumId w:val="27"/>
  </w:num>
  <w:num w:numId="3">
    <w:abstractNumId w:val="20"/>
  </w:num>
  <w:num w:numId="4">
    <w:abstractNumId w:val="32"/>
  </w:num>
  <w:num w:numId="5">
    <w:abstractNumId w:val="31"/>
  </w:num>
  <w:num w:numId="6">
    <w:abstractNumId w:val="31"/>
  </w:num>
  <w:num w:numId="7">
    <w:abstractNumId w:val="21"/>
  </w:num>
  <w:num w:numId="8">
    <w:abstractNumId w:val="10"/>
  </w:num>
  <w:num w:numId="9">
    <w:abstractNumId w:val="17"/>
  </w:num>
  <w:num w:numId="10">
    <w:abstractNumId w:val="2"/>
  </w:num>
  <w:num w:numId="11">
    <w:abstractNumId w:val="5"/>
  </w:num>
  <w:num w:numId="12">
    <w:abstractNumId w:val="3"/>
  </w:num>
  <w:num w:numId="13">
    <w:abstractNumId w:val="24"/>
  </w:num>
  <w:num w:numId="14">
    <w:abstractNumId w:val="22"/>
  </w:num>
  <w:num w:numId="15">
    <w:abstractNumId w:val="14"/>
  </w:num>
  <w:num w:numId="16">
    <w:abstractNumId w:val="33"/>
  </w:num>
  <w:num w:numId="17">
    <w:abstractNumId w:val="29"/>
  </w:num>
  <w:num w:numId="18">
    <w:abstractNumId w:val="18"/>
  </w:num>
  <w:num w:numId="19">
    <w:abstractNumId w:val="25"/>
  </w:num>
  <w:num w:numId="20">
    <w:abstractNumId w:val="13"/>
  </w:num>
  <w:num w:numId="21">
    <w:abstractNumId w:val="15"/>
  </w:num>
  <w:num w:numId="22">
    <w:abstractNumId w:val="16"/>
  </w:num>
  <w:num w:numId="23">
    <w:abstractNumId w:val="12"/>
  </w:num>
  <w:num w:numId="24">
    <w:abstractNumId w:val="7"/>
  </w:num>
  <w:num w:numId="25">
    <w:abstractNumId w:val="9"/>
  </w:num>
  <w:num w:numId="26">
    <w:abstractNumId w:val="0"/>
  </w:num>
  <w:num w:numId="27">
    <w:abstractNumId w:val="26"/>
  </w:num>
  <w:num w:numId="28">
    <w:abstractNumId w:val="19"/>
  </w:num>
  <w:num w:numId="29">
    <w:abstractNumId w:val="30"/>
  </w:num>
  <w:num w:numId="30">
    <w:abstractNumId w:val="4"/>
  </w:num>
  <w:num w:numId="31">
    <w:abstractNumId w:val="8"/>
  </w:num>
  <w:num w:numId="32">
    <w:abstractNumId w:val="1"/>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8"/>
  </w:num>
  <w:num w:numId="36">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0E0"/>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46F67"/>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5D37"/>
    <w:rsid w:val="0006650E"/>
    <w:rsid w:val="00066A60"/>
    <w:rsid w:val="0006708F"/>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3A5D"/>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49"/>
    <w:rsid w:val="0010757E"/>
    <w:rsid w:val="00107F1D"/>
    <w:rsid w:val="001102F6"/>
    <w:rsid w:val="001104E0"/>
    <w:rsid w:val="00111A44"/>
    <w:rsid w:val="00111E60"/>
    <w:rsid w:val="001129BC"/>
    <w:rsid w:val="00114951"/>
    <w:rsid w:val="00115673"/>
    <w:rsid w:val="00115CE3"/>
    <w:rsid w:val="00116625"/>
    <w:rsid w:val="001211AF"/>
    <w:rsid w:val="00121B42"/>
    <w:rsid w:val="00122220"/>
    <w:rsid w:val="001227FF"/>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23"/>
    <w:rsid w:val="001676A5"/>
    <w:rsid w:val="0017068B"/>
    <w:rsid w:val="00170EF2"/>
    <w:rsid w:val="00171E5B"/>
    <w:rsid w:val="00172CA2"/>
    <w:rsid w:val="0017538F"/>
    <w:rsid w:val="0017606E"/>
    <w:rsid w:val="00176FFA"/>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97CD2"/>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076"/>
    <w:rsid w:val="001B689A"/>
    <w:rsid w:val="001B7232"/>
    <w:rsid w:val="001C04BF"/>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4D53"/>
    <w:rsid w:val="001D50DB"/>
    <w:rsid w:val="001D52AF"/>
    <w:rsid w:val="001D533D"/>
    <w:rsid w:val="001D745F"/>
    <w:rsid w:val="001E00B5"/>
    <w:rsid w:val="001E0153"/>
    <w:rsid w:val="001E2A0B"/>
    <w:rsid w:val="001E44AD"/>
    <w:rsid w:val="001E4E52"/>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A2E"/>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86A12"/>
    <w:rsid w:val="002911A8"/>
    <w:rsid w:val="002935D4"/>
    <w:rsid w:val="00295AA0"/>
    <w:rsid w:val="00297960"/>
    <w:rsid w:val="002A19E6"/>
    <w:rsid w:val="002A1CAD"/>
    <w:rsid w:val="002A2381"/>
    <w:rsid w:val="002A3CA2"/>
    <w:rsid w:val="002A50CB"/>
    <w:rsid w:val="002A5D37"/>
    <w:rsid w:val="002A64FB"/>
    <w:rsid w:val="002A6AC0"/>
    <w:rsid w:val="002A773B"/>
    <w:rsid w:val="002B01A8"/>
    <w:rsid w:val="002B0640"/>
    <w:rsid w:val="002B3272"/>
    <w:rsid w:val="002B3435"/>
    <w:rsid w:val="002B3844"/>
    <w:rsid w:val="002B3B6A"/>
    <w:rsid w:val="002B4115"/>
    <w:rsid w:val="002B495C"/>
    <w:rsid w:val="002B72C2"/>
    <w:rsid w:val="002B785C"/>
    <w:rsid w:val="002C0591"/>
    <w:rsid w:val="002C0803"/>
    <w:rsid w:val="002C107B"/>
    <w:rsid w:val="002C133C"/>
    <w:rsid w:val="002C1B2F"/>
    <w:rsid w:val="002C1F7D"/>
    <w:rsid w:val="002C4E92"/>
    <w:rsid w:val="002C5799"/>
    <w:rsid w:val="002C6318"/>
    <w:rsid w:val="002D0613"/>
    <w:rsid w:val="002D0E6A"/>
    <w:rsid w:val="002D3153"/>
    <w:rsid w:val="002D3B2E"/>
    <w:rsid w:val="002D4C07"/>
    <w:rsid w:val="002D6E2D"/>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27AA9"/>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464"/>
    <w:rsid w:val="00351C81"/>
    <w:rsid w:val="00351F00"/>
    <w:rsid w:val="00354DC0"/>
    <w:rsid w:val="00354F5B"/>
    <w:rsid w:val="00356CCC"/>
    <w:rsid w:val="00357DE6"/>
    <w:rsid w:val="00360649"/>
    <w:rsid w:val="0036525C"/>
    <w:rsid w:val="00366791"/>
    <w:rsid w:val="003674D6"/>
    <w:rsid w:val="00367558"/>
    <w:rsid w:val="00370256"/>
    <w:rsid w:val="00371259"/>
    <w:rsid w:val="00371338"/>
    <w:rsid w:val="00371A4B"/>
    <w:rsid w:val="00371BAF"/>
    <w:rsid w:val="00371BCB"/>
    <w:rsid w:val="003727A3"/>
    <w:rsid w:val="00372958"/>
    <w:rsid w:val="0037362E"/>
    <w:rsid w:val="00376BAC"/>
    <w:rsid w:val="003806EF"/>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6448"/>
    <w:rsid w:val="00397836"/>
    <w:rsid w:val="003A00B7"/>
    <w:rsid w:val="003A136E"/>
    <w:rsid w:val="003A152C"/>
    <w:rsid w:val="003A1B34"/>
    <w:rsid w:val="003A23A1"/>
    <w:rsid w:val="003A37D8"/>
    <w:rsid w:val="003A6A56"/>
    <w:rsid w:val="003A7426"/>
    <w:rsid w:val="003A77AA"/>
    <w:rsid w:val="003A787B"/>
    <w:rsid w:val="003B093A"/>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3623"/>
    <w:rsid w:val="003E46EF"/>
    <w:rsid w:val="003E4ED9"/>
    <w:rsid w:val="003E6457"/>
    <w:rsid w:val="003E6B48"/>
    <w:rsid w:val="003E6C22"/>
    <w:rsid w:val="003F01D8"/>
    <w:rsid w:val="003F10F3"/>
    <w:rsid w:val="003F1DDA"/>
    <w:rsid w:val="003F22D6"/>
    <w:rsid w:val="003F2E6A"/>
    <w:rsid w:val="003F33E9"/>
    <w:rsid w:val="003F3A87"/>
    <w:rsid w:val="003F4C5F"/>
    <w:rsid w:val="003F73B9"/>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2912"/>
    <w:rsid w:val="00494422"/>
    <w:rsid w:val="004946CF"/>
    <w:rsid w:val="00494FB7"/>
    <w:rsid w:val="00497DBD"/>
    <w:rsid w:val="004A0793"/>
    <w:rsid w:val="004A23CC"/>
    <w:rsid w:val="004A2A53"/>
    <w:rsid w:val="004A3310"/>
    <w:rsid w:val="004A3AC1"/>
    <w:rsid w:val="004A3B76"/>
    <w:rsid w:val="004A41A6"/>
    <w:rsid w:val="004A4A2F"/>
    <w:rsid w:val="004A4CAE"/>
    <w:rsid w:val="004A7102"/>
    <w:rsid w:val="004B08A0"/>
    <w:rsid w:val="004B0EFE"/>
    <w:rsid w:val="004B31C0"/>
    <w:rsid w:val="004B5313"/>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AE0"/>
    <w:rsid w:val="00514E40"/>
    <w:rsid w:val="005166D5"/>
    <w:rsid w:val="00517087"/>
    <w:rsid w:val="00520372"/>
    <w:rsid w:val="00521459"/>
    <w:rsid w:val="005227F6"/>
    <w:rsid w:val="00524141"/>
    <w:rsid w:val="00524B13"/>
    <w:rsid w:val="0052697E"/>
    <w:rsid w:val="00530DE9"/>
    <w:rsid w:val="00532045"/>
    <w:rsid w:val="00532885"/>
    <w:rsid w:val="00534774"/>
    <w:rsid w:val="00534824"/>
    <w:rsid w:val="0053526D"/>
    <w:rsid w:val="00535A01"/>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6CBB"/>
    <w:rsid w:val="005A7AE9"/>
    <w:rsid w:val="005B0D21"/>
    <w:rsid w:val="005B4296"/>
    <w:rsid w:val="005B480F"/>
    <w:rsid w:val="005B4F3F"/>
    <w:rsid w:val="005B5FB0"/>
    <w:rsid w:val="005B740F"/>
    <w:rsid w:val="005C1D15"/>
    <w:rsid w:val="005C212D"/>
    <w:rsid w:val="005C3825"/>
    <w:rsid w:val="005C49C1"/>
    <w:rsid w:val="005C4EEF"/>
    <w:rsid w:val="005C50EF"/>
    <w:rsid w:val="005C57E7"/>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6C79"/>
    <w:rsid w:val="006A771A"/>
    <w:rsid w:val="006B13E9"/>
    <w:rsid w:val="006B19C2"/>
    <w:rsid w:val="006B256B"/>
    <w:rsid w:val="006B37EF"/>
    <w:rsid w:val="006B3906"/>
    <w:rsid w:val="006B3F4D"/>
    <w:rsid w:val="006B4C95"/>
    <w:rsid w:val="006B4FA3"/>
    <w:rsid w:val="006B5981"/>
    <w:rsid w:val="006B5A5A"/>
    <w:rsid w:val="006B6DDB"/>
    <w:rsid w:val="006B7A88"/>
    <w:rsid w:val="006C095A"/>
    <w:rsid w:val="006C0F17"/>
    <w:rsid w:val="006C209F"/>
    <w:rsid w:val="006C2167"/>
    <w:rsid w:val="006C22C0"/>
    <w:rsid w:val="006C268D"/>
    <w:rsid w:val="006C2BB4"/>
    <w:rsid w:val="006C2E64"/>
    <w:rsid w:val="006C3BD2"/>
    <w:rsid w:val="006C5C4E"/>
    <w:rsid w:val="006D0C5F"/>
    <w:rsid w:val="006D19A8"/>
    <w:rsid w:val="006D1D7B"/>
    <w:rsid w:val="006D20E6"/>
    <w:rsid w:val="006D44B4"/>
    <w:rsid w:val="006D45BE"/>
    <w:rsid w:val="006D51FA"/>
    <w:rsid w:val="006D5C30"/>
    <w:rsid w:val="006D5DAC"/>
    <w:rsid w:val="006D7AA9"/>
    <w:rsid w:val="006D7B37"/>
    <w:rsid w:val="006E082B"/>
    <w:rsid w:val="006E2534"/>
    <w:rsid w:val="006E28CC"/>
    <w:rsid w:val="006E2A00"/>
    <w:rsid w:val="006E3B63"/>
    <w:rsid w:val="006F02FC"/>
    <w:rsid w:val="006F1420"/>
    <w:rsid w:val="006F1E59"/>
    <w:rsid w:val="006F209C"/>
    <w:rsid w:val="006F2969"/>
    <w:rsid w:val="006F713D"/>
    <w:rsid w:val="006F7517"/>
    <w:rsid w:val="0070036F"/>
    <w:rsid w:val="007003D9"/>
    <w:rsid w:val="00700F99"/>
    <w:rsid w:val="00702B66"/>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70F9"/>
    <w:rsid w:val="00741537"/>
    <w:rsid w:val="007421E4"/>
    <w:rsid w:val="00742363"/>
    <w:rsid w:val="00743F46"/>
    <w:rsid w:val="00745503"/>
    <w:rsid w:val="00746B34"/>
    <w:rsid w:val="00747365"/>
    <w:rsid w:val="00747790"/>
    <w:rsid w:val="00747D25"/>
    <w:rsid w:val="00750282"/>
    <w:rsid w:val="007526A1"/>
    <w:rsid w:val="007527DB"/>
    <w:rsid w:val="007530C0"/>
    <w:rsid w:val="007561AA"/>
    <w:rsid w:val="007561BD"/>
    <w:rsid w:val="00756513"/>
    <w:rsid w:val="0075696C"/>
    <w:rsid w:val="007619E8"/>
    <w:rsid w:val="00761BFC"/>
    <w:rsid w:val="007629BB"/>
    <w:rsid w:val="00762C14"/>
    <w:rsid w:val="00763FC4"/>
    <w:rsid w:val="00764C45"/>
    <w:rsid w:val="00764EA3"/>
    <w:rsid w:val="007658DE"/>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59C7"/>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248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145"/>
    <w:rsid w:val="00895A61"/>
    <w:rsid w:val="00897287"/>
    <w:rsid w:val="008A4780"/>
    <w:rsid w:val="008A5856"/>
    <w:rsid w:val="008A6A99"/>
    <w:rsid w:val="008A724B"/>
    <w:rsid w:val="008A7A1D"/>
    <w:rsid w:val="008B003F"/>
    <w:rsid w:val="008B0E55"/>
    <w:rsid w:val="008B0EED"/>
    <w:rsid w:val="008B18DC"/>
    <w:rsid w:val="008B193B"/>
    <w:rsid w:val="008B2B6B"/>
    <w:rsid w:val="008B2DBD"/>
    <w:rsid w:val="008B3EC4"/>
    <w:rsid w:val="008B5F42"/>
    <w:rsid w:val="008B66E2"/>
    <w:rsid w:val="008B6744"/>
    <w:rsid w:val="008B688B"/>
    <w:rsid w:val="008C05F3"/>
    <w:rsid w:val="008C072F"/>
    <w:rsid w:val="008C1807"/>
    <w:rsid w:val="008C3087"/>
    <w:rsid w:val="008C3225"/>
    <w:rsid w:val="008C5D1B"/>
    <w:rsid w:val="008C7F4D"/>
    <w:rsid w:val="008D0802"/>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220A"/>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7DF"/>
    <w:rsid w:val="00A07C4B"/>
    <w:rsid w:val="00A101EF"/>
    <w:rsid w:val="00A101FF"/>
    <w:rsid w:val="00A10378"/>
    <w:rsid w:val="00A12405"/>
    <w:rsid w:val="00A128DA"/>
    <w:rsid w:val="00A12B1C"/>
    <w:rsid w:val="00A14922"/>
    <w:rsid w:val="00A15373"/>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779A7"/>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3A6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8DB"/>
    <w:rsid w:val="00AD0E47"/>
    <w:rsid w:val="00AD3B28"/>
    <w:rsid w:val="00AD4F53"/>
    <w:rsid w:val="00AD5324"/>
    <w:rsid w:val="00AD5C8B"/>
    <w:rsid w:val="00AD6191"/>
    <w:rsid w:val="00AD6C57"/>
    <w:rsid w:val="00AE0042"/>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22FC"/>
    <w:rsid w:val="00B0263D"/>
    <w:rsid w:val="00B06419"/>
    <w:rsid w:val="00B0646A"/>
    <w:rsid w:val="00B0726A"/>
    <w:rsid w:val="00B07552"/>
    <w:rsid w:val="00B113DD"/>
    <w:rsid w:val="00B12436"/>
    <w:rsid w:val="00B124D9"/>
    <w:rsid w:val="00B12BF7"/>
    <w:rsid w:val="00B1412A"/>
    <w:rsid w:val="00B14855"/>
    <w:rsid w:val="00B1521D"/>
    <w:rsid w:val="00B1634C"/>
    <w:rsid w:val="00B16B1E"/>
    <w:rsid w:val="00B23451"/>
    <w:rsid w:val="00B234DC"/>
    <w:rsid w:val="00B23A99"/>
    <w:rsid w:val="00B23CEA"/>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3D3"/>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1C8"/>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702"/>
    <w:rsid w:val="00BF1FF6"/>
    <w:rsid w:val="00BF2847"/>
    <w:rsid w:val="00BF3683"/>
    <w:rsid w:val="00BF6897"/>
    <w:rsid w:val="00BF68C7"/>
    <w:rsid w:val="00BF7DD0"/>
    <w:rsid w:val="00C02174"/>
    <w:rsid w:val="00C02EED"/>
    <w:rsid w:val="00C03567"/>
    <w:rsid w:val="00C03B46"/>
    <w:rsid w:val="00C05D0C"/>
    <w:rsid w:val="00C079F7"/>
    <w:rsid w:val="00C11068"/>
    <w:rsid w:val="00C12BE8"/>
    <w:rsid w:val="00C146CE"/>
    <w:rsid w:val="00C156B9"/>
    <w:rsid w:val="00C158AE"/>
    <w:rsid w:val="00C16AA4"/>
    <w:rsid w:val="00C16DFC"/>
    <w:rsid w:val="00C16FAB"/>
    <w:rsid w:val="00C17762"/>
    <w:rsid w:val="00C17AEF"/>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622"/>
    <w:rsid w:val="00C82A39"/>
    <w:rsid w:val="00C82D9C"/>
    <w:rsid w:val="00C856CE"/>
    <w:rsid w:val="00C91DA3"/>
    <w:rsid w:val="00C92D2C"/>
    <w:rsid w:val="00C92DA7"/>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1E46"/>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2D"/>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17829"/>
    <w:rsid w:val="00D20B2F"/>
    <w:rsid w:val="00D20B53"/>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BD8"/>
    <w:rsid w:val="00D92C9E"/>
    <w:rsid w:val="00D92CAF"/>
    <w:rsid w:val="00D92D19"/>
    <w:rsid w:val="00D944E5"/>
    <w:rsid w:val="00D95977"/>
    <w:rsid w:val="00D9618E"/>
    <w:rsid w:val="00DA0595"/>
    <w:rsid w:val="00DA1181"/>
    <w:rsid w:val="00DA14FA"/>
    <w:rsid w:val="00DA1ECA"/>
    <w:rsid w:val="00DA2A34"/>
    <w:rsid w:val="00DA3155"/>
    <w:rsid w:val="00DA4A7A"/>
    <w:rsid w:val="00DA5FEC"/>
    <w:rsid w:val="00DA649F"/>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A95"/>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1A5"/>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62C"/>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E08"/>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16CA"/>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586"/>
    <w:rsid w:val="00EE4777"/>
    <w:rsid w:val="00EE52C9"/>
    <w:rsid w:val="00EE5DE2"/>
    <w:rsid w:val="00EF0270"/>
    <w:rsid w:val="00EF0A4B"/>
    <w:rsid w:val="00EF0E5A"/>
    <w:rsid w:val="00EF1AEB"/>
    <w:rsid w:val="00EF1F39"/>
    <w:rsid w:val="00EF26F1"/>
    <w:rsid w:val="00EF3817"/>
    <w:rsid w:val="00EF39D0"/>
    <w:rsid w:val="00EF4C19"/>
    <w:rsid w:val="00EF6AA7"/>
    <w:rsid w:val="00EF6B97"/>
    <w:rsid w:val="00EF7982"/>
    <w:rsid w:val="00EF7A8F"/>
    <w:rsid w:val="00F022FE"/>
    <w:rsid w:val="00F027F1"/>
    <w:rsid w:val="00F034AB"/>
    <w:rsid w:val="00F04C1C"/>
    <w:rsid w:val="00F04EBC"/>
    <w:rsid w:val="00F04F83"/>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593"/>
    <w:rsid w:val="00F41C0B"/>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5E5"/>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5AC1"/>
    <w:rsid w:val="00FF5CEE"/>
    <w:rsid w:val="00FF5FFE"/>
    <w:rsid w:val="00FF636F"/>
    <w:rsid w:val="00FF70B8"/>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3828305">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6375655">
      <w:bodyDiv w:val="1"/>
      <w:marLeft w:val="0"/>
      <w:marRight w:val="0"/>
      <w:marTop w:val="0"/>
      <w:marBottom w:val="0"/>
      <w:divBdr>
        <w:top w:val="none" w:sz="0" w:space="0" w:color="auto"/>
        <w:left w:val="none" w:sz="0" w:space="0" w:color="auto"/>
        <w:bottom w:val="none" w:sz="0" w:space="0" w:color="auto"/>
        <w:right w:val="none" w:sz="0" w:space="0" w:color="auto"/>
      </w:divBdr>
      <w:divsChild>
        <w:div w:id="930235562">
          <w:marLeft w:val="547"/>
          <w:marRight w:val="0"/>
          <w:marTop w:val="125"/>
          <w:marBottom w:val="0"/>
          <w:divBdr>
            <w:top w:val="none" w:sz="0" w:space="0" w:color="auto"/>
            <w:left w:val="none" w:sz="0" w:space="0" w:color="auto"/>
            <w:bottom w:val="none" w:sz="0" w:space="0" w:color="auto"/>
            <w:right w:val="none" w:sz="0" w:space="0" w:color="auto"/>
          </w:divBdr>
        </w:div>
        <w:div w:id="1372723886">
          <w:marLeft w:val="1166"/>
          <w:marRight w:val="0"/>
          <w:marTop w:val="125"/>
          <w:marBottom w:val="0"/>
          <w:divBdr>
            <w:top w:val="none" w:sz="0" w:space="0" w:color="auto"/>
            <w:left w:val="none" w:sz="0" w:space="0" w:color="auto"/>
            <w:bottom w:val="none" w:sz="0" w:space="0" w:color="auto"/>
            <w:right w:val="none" w:sz="0" w:space="0" w:color="auto"/>
          </w:divBdr>
        </w:div>
        <w:div w:id="255943505">
          <w:marLeft w:val="1166"/>
          <w:marRight w:val="0"/>
          <w:marTop w:val="125"/>
          <w:marBottom w:val="0"/>
          <w:divBdr>
            <w:top w:val="none" w:sz="0" w:space="0" w:color="auto"/>
            <w:left w:val="none" w:sz="0" w:space="0" w:color="auto"/>
            <w:bottom w:val="none" w:sz="0" w:space="0" w:color="auto"/>
            <w:right w:val="none" w:sz="0" w:space="0" w:color="auto"/>
          </w:divBdr>
        </w:div>
        <w:div w:id="1078862430">
          <w:marLeft w:val="1166"/>
          <w:marRight w:val="0"/>
          <w:marTop w:val="125"/>
          <w:marBottom w:val="0"/>
          <w:divBdr>
            <w:top w:val="none" w:sz="0" w:space="0" w:color="auto"/>
            <w:left w:val="none" w:sz="0" w:space="0" w:color="auto"/>
            <w:bottom w:val="none" w:sz="0" w:space="0" w:color="auto"/>
            <w:right w:val="none" w:sz="0" w:space="0" w:color="auto"/>
          </w:divBdr>
        </w:div>
        <w:div w:id="2090731712">
          <w:marLeft w:val="1800"/>
          <w:marRight w:val="0"/>
          <w:marTop w:val="125"/>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9987964">
      <w:bodyDiv w:val="1"/>
      <w:marLeft w:val="0"/>
      <w:marRight w:val="0"/>
      <w:marTop w:val="0"/>
      <w:marBottom w:val="0"/>
      <w:divBdr>
        <w:top w:val="none" w:sz="0" w:space="0" w:color="auto"/>
        <w:left w:val="none" w:sz="0" w:space="0" w:color="auto"/>
        <w:bottom w:val="none" w:sz="0" w:space="0" w:color="auto"/>
        <w:right w:val="none" w:sz="0" w:space="0" w:color="auto"/>
      </w:divBdr>
      <w:divsChild>
        <w:div w:id="2021930507">
          <w:marLeft w:val="547"/>
          <w:marRight w:val="0"/>
          <w:marTop w:val="106"/>
          <w:marBottom w:val="0"/>
          <w:divBdr>
            <w:top w:val="none" w:sz="0" w:space="0" w:color="auto"/>
            <w:left w:val="none" w:sz="0" w:space="0" w:color="auto"/>
            <w:bottom w:val="none" w:sz="0" w:space="0" w:color="auto"/>
            <w:right w:val="none" w:sz="0" w:space="0" w:color="auto"/>
          </w:divBdr>
        </w:div>
        <w:div w:id="1666129067">
          <w:marLeft w:val="1166"/>
          <w:marRight w:val="0"/>
          <w:marTop w:val="106"/>
          <w:marBottom w:val="0"/>
          <w:divBdr>
            <w:top w:val="none" w:sz="0" w:space="0" w:color="auto"/>
            <w:left w:val="none" w:sz="0" w:space="0" w:color="auto"/>
            <w:bottom w:val="none" w:sz="0" w:space="0" w:color="auto"/>
            <w:right w:val="none" w:sz="0" w:space="0" w:color="auto"/>
          </w:divBdr>
        </w:div>
        <w:div w:id="1548253309">
          <w:marLeft w:val="1166"/>
          <w:marRight w:val="0"/>
          <w:marTop w:val="106"/>
          <w:marBottom w:val="0"/>
          <w:divBdr>
            <w:top w:val="none" w:sz="0" w:space="0" w:color="auto"/>
            <w:left w:val="none" w:sz="0" w:space="0" w:color="auto"/>
            <w:bottom w:val="none" w:sz="0" w:space="0" w:color="auto"/>
            <w:right w:val="none" w:sz="0" w:space="0" w:color="auto"/>
          </w:divBdr>
        </w:div>
        <w:div w:id="1962881659">
          <w:marLeft w:val="547"/>
          <w:marRight w:val="0"/>
          <w:marTop w:val="106"/>
          <w:marBottom w:val="0"/>
          <w:divBdr>
            <w:top w:val="none" w:sz="0" w:space="0" w:color="auto"/>
            <w:left w:val="none" w:sz="0" w:space="0" w:color="auto"/>
            <w:bottom w:val="none" w:sz="0" w:space="0" w:color="auto"/>
            <w:right w:val="none" w:sz="0" w:space="0" w:color="auto"/>
          </w:divBdr>
        </w:div>
        <w:div w:id="1053192569">
          <w:marLeft w:val="1166"/>
          <w:marRight w:val="0"/>
          <w:marTop w:val="10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F8DB3-0561-49E8-B2E7-9E4A301C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2017-05-05T07:16:00Z</dcterms:created>
  <dcterms:modified xsi:type="dcterms:W3CDTF">2017-05-05T07:16:00Z</dcterms:modified>
</cp:coreProperties>
</file>