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7AC" w:rsidRPr="0047727E" w:rsidRDefault="00F867AC" w:rsidP="00F867AC">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hint="eastAsia"/>
          <w:sz w:val="22"/>
          <w:szCs w:val="22"/>
          <w:lang w:eastAsia="zh-CN"/>
        </w:rPr>
        <w:t>#97</w:t>
      </w:r>
      <w:r w:rsidRPr="0047727E">
        <w:rPr>
          <w:rFonts w:cs="Arial"/>
          <w:sz w:val="22"/>
          <w:szCs w:val="22"/>
        </w:rPr>
        <w:tab/>
      </w:r>
      <w:r w:rsidRPr="00927D51">
        <w:rPr>
          <w:rFonts w:cs="Arial"/>
          <w:sz w:val="22"/>
          <w:szCs w:val="22"/>
        </w:rPr>
        <w:t>R2-1700976</w:t>
      </w:r>
    </w:p>
    <w:p w:rsidR="00F867AC" w:rsidRPr="0010070E" w:rsidRDefault="00F867AC" w:rsidP="00F867AC">
      <w:pPr>
        <w:pStyle w:val="Header"/>
        <w:jc w:val="both"/>
        <w:rPr>
          <w:rStyle w:val="opdict3font241"/>
          <w:color w:val="333333"/>
        </w:rPr>
      </w:pPr>
      <w:r>
        <w:rPr>
          <w:rStyle w:val="opdict3font241"/>
          <w:color w:val="333333"/>
        </w:rPr>
        <w:t>Athens</w:t>
      </w:r>
      <w:r w:rsidRPr="0010070E">
        <w:rPr>
          <w:rStyle w:val="opdict3font241"/>
          <w:color w:val="333333"/>
        </w:rPr>
        <w:t xml:space="preserve">, </w:t>
      </w:r>
      <w:r w:rsidRPr="0010070E">
        <w:rPr>
          <w:rStyle w:val="opdict3font241"/>
          <w:rFonts w:hint="eastAsia"/>
          <w:color w:val="333333"/>
        </w:rPr>
        <w:t>Greece</w:t>
      </w:r>
      <w:r w:rsidRPr="0010070E">
        <w:rPr>
          <w:rStyle w:val="opdict3font241"/>
          <w:color w:val="333333"/>
        </w:rPr>
        <w:t>, 1</w:t>
      </w:r>
      <w:r w:rsidRPr="0010070E">
        <w:rPr>
          <w:rStyle w:val="opdict3font241"/>
          <w:rFonts w:hint="eastAsia"/>
          <w:color w:val="333333"/>
        </w:rPr>
        <w:t>3</w:t>
      </w:r>
      <w:r w:rsidRPr="0010070E">
        <w:rPr>
          <w:rStyle w:val="opdict3font241"/>
          <w:color w:val="333333"/>
        </w:rPr>
        <w:t>th – 1</w:t>
      </w:r>
      <w:r w:rsidRPr="0010070E">
        <w:rPr>
          <w:rStyle w:val="opdict3font241"/>
          <w:rFonts w:hint="eastAsia"/>
          <w:color w:val="333333"/>
        </w:rPr>
        <w:t>7</w:t>
      </w:r>
      <w:r w:rsidRPr="0010070E">
        <w:rPr>
          <w:rStyle w:val="opdict3font241"/>
          <w:color w:val="333333"/>
        </w:rPr>
        <w:t xml:space="preserve">th </w:t>
      </w:r>
      <w:r w:rsidRPr="0010070E">
        <w:rPr>
          <w:rStyle w:val="opdict3font241"/>
        </w:rPr>
        <w:t>February</w:t>
      </w:r>
      <w:r w:rsidRPr="0010070E" w:rsidDel="0010070E">
        <w:rPr>
          <w:rStyle w:val="opdict3font241"/>
          <w:color w:val="333333"/>
        </w:rPr>
        <w:t xml:space="preserve"> </w:t>
      </w:r>
      <w:r w:rsidRPr="0010070E">
        <w:rPr>
          <w:rStyle w:val="opdict3font241"/>
          <w:color w:val="333333"/>
        </w:rPr>
        <w:t>2017</w:t>
      </w:r>
    </w:p>
    <w:p w:rsidR="00F867AC" w:rsidRPr="00630486" w:rsidRDefault="00F867AC" w:rsidP="00F867AC">
      <w:pPr>
        <w:pStyle w:val="Header"/>
        <w:jc w:val="both"/>
        <w:rPr>
          <w:rFonts w:eastAsia="宋体" w:cs="Arial"/>
          <w:sz w:val="22"/>
          <w:szCs w:val="22"/>
          <w:lang w:val="en-GB" w:eastAsia="zh-CN"/>
        </w:rPr>
      </w:pPr>
    </w:p>
    <w:p w:rsidR="00F867AC" w:rsidRPr="00076E3A" w:rsidRDefault="00F867AC" w:rsidP="00F867AC">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67AC" w:rsidRPr="00A515A8" w:rsidRDefault="00F867AC" w:rsidP="00F867AC">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Pr="00927D51">
        <w:rPr>
          <w:rFonts w:eastAsia="宋体" w:cs="Arial"/>
          <w:sz w:val="22"/>
          <w:szCs w:val="22"/>
          <w:lang w:eastAsia="zh-CN"/>
        </w:rPr>
        <w:t>Indexed SI in NR</w:t>
      </w:r>
      <w:r>
        <w:rPr>
          <w:rFonts w:eastAsia="宋体" w:cs="Arial" w:hint="eastAsia"/>
          <w:sz w:val="22"/>
          <w:szCs w:val="22"/>
          <w:lang w:eastAsia="zh-CN"/>
        </w:rPr>
        <w:t xml:space="preserve"> </w:t>
      </w:r>
    </w:p>
    <w:p w:rsidR="00F867AC" w:rsidRPr="00FD20B1" w:rsidRDefault="00F867AC" w:rsidP="00F867AC">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Theme="minorEastAsia" w:cs="Arial"/>
          <w:sz w:val="22"/>
          <w:szCs w:val="22"/>
          <w:lang w:eastAsia="zh-CN"/>
        </w:rPr>
        <w:t>10.2.2.4</w:t>
      </w:r>
    </w:p>
    <w:p w:rsidR="00F867AC" w:rsidRPr="00B81B31" w:rsidRDefault="00F867AC" w:rsidP="00F867AC">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F867AC" w:rsidRPr="00E2577D" w:rsidRDefault="00F867AC" w:rsidP="00F867AC">
      <w:pPr>
        <w:pBdr>
          <w:bottom w:val="single" w:sz="4" w:space="1" w:color="auto"/>
        </w:pBdr>
        <w:tabs>
          <w:tab w:val="left" w:pos="2552"/>
        </w:tabs>
        <w:jc w:val="both"/>
      </w:pPr>
    </w:p>
    <w:p w:rsidR="00F867AC" w:rsidRPr="00D62F40" w:rsidRDefault="00F867AC" w:rsidP="00F867AC">
      <w:pPr>
        <w:pStyle w:val="Heading1"/>
        <w:tabs>
          <w:tab w:val="clear" w:pos="567"/>
          <w:tab w:val="num" w:pos="432"/>
        </w:tabs>
        <w:ind w:left="432" w:hanging="432"/>
        <w:jc w:val="both"/>
        <w:rPr>
          <w:szCs w:val="28"/>
        </w:rPr>
      </w:pPr>
      <w:r w:rsidRPr="00D62F40">
        <w:rPr>
          <w:szCs w:val="28"/>
        </w:rPr>
        <w:t>Introduction</w:t>
      </w:r>
    </w:p>
    <w:p w:rsidR="00F867AC" w:rsidRDefault="00F867AC" w:rsidP="00F867AC">
      <w:pPr>
        <w:pStyle w:val="BodyText"/>
        <w:spacing w:beforeLines="50"/>
        <w:rPr>
          <w:rFonts w:eastAsiaTheme="minorEastAsia"/>
          <w:lang w:eastAsia="zh-CN"/>
        </w:rPr>
      </w:pPr>
      <w:r>
        <w:rPr>
          <w:rFonts w:eastAsia="宋体" w:hint="eastAsia"/>
          <w:lang w:eastAsia="zh-CN"/>
        </w:rPr>
        <w:t xml:space="preserve">One requirement for NR system information distribution </w:t>
      </w:r>
      <w:r>
        <w:rPr>
          <w:rFonts w:eastAsia="宋体"/>
          <w:lang w:eastAsia="zh-CN"/>
        </w:rPr>
        <w:t>mechanism</w:t>
      </w:r>
      <w:r>
        <w:rPr>
          <w:rFonts w:eastAsia="宋体" w:hint="eastAsia"/>
          <w:lang w:eastAsia="zh-CN"/>
        </w:rPr>
        <w:t xml:space="preserve"> design is to </w:t>
      </w:r>
      <w:r>
        <w:rPr>
          <w:rFonts w:eastAsia="宋体"/>
          <w:lang w:eastAsia="zh-CN"/>
        </w:rPr>
        <w:t>minimize UE’s power consumption.</w:t>
      </w:r>
      <w:r>
        <w:rPr>
          <w:rFonts w:eastAsia="宋体" w:hint="eastAsia"/>
          <w:lang w:eastAsia="zh-CN"/>
        </w:rPr>
        <w:t xml:space="preserve">  </w:t>
      </w:r>
      <w:r>
        <w:rPr>
          <w:rFonts w:eastAsia="宋体" w:hint="eastAsia"/>
          <w:lang w:val="en-GB" w:eastAsia="zh-CN"/>
        </w:rPr>
        <w:t>I</w:t>
      </w:r>
      <w:r>
        <w:rPr>
          <w:rFonts w:eastAsia="宋体"/>
          <w:lang w:val="en-GB" w:eastAsia="zh-CN"/>
        </w:rPr>
        <w:t>ndex</w:t>
      </w:r>
      <w:r w:rsidRPr="00FD20B1">
        <w:rPr>
          <w:rFonts w:eastAsia="宋体" w:hint="eastAsia"/>
          <w:lang w:val="en-GB" w:eastAsia="zh-CN"/>
        </w:rPr>
        <w:t xml:space="preserve"> based system information distribution</w:t>
      </w:r>
      <w:r>
        <w:rPr>
          <w:rFonts w:eastAsia="宋体" w:hint="eastAsia"/>
          <w:lang w:val="en-GB" w:eastAsia="zh-CN"/>
        </w:rPr>
        <w:t xml:space="preserve"> </w:t>
      </w:r>
      <w:r>
        <w:rPr>
          <w:rFonts w:eastAsia="宋体"/>
          <w:lang w:val="en-GB" w:eastAsia="zh-CN"/>
        </w:rPr>
        <w:t>method</w:t>
      </w:r>
      <w:r>
        <w:rPr>
          <w:rFonts w:eastAsia="宋体"/>
          <w:lang w:eastAsia="zh-CN"/>
        </w:rPr>
        <w:t>, which</w:t>
      </w:r>
      <w:r>
        <w:rPr>
          <w:rFonts w:eastAsia="宋体" w:hint="eastAsia"/>
          <w:lang w:eastAsia="zh-CN"/>
        </w:rPr>
        <w:t xml:space="preserve"> allows </w:t>
      </w:r>
      <w:r>
        <w:t xml:space="preserve">SI </w:t>
      </w:r>
      <w:r>
        <w:rPr>
          <w:rFonts w:eastAsiaTheme="minorEastAsia" w:hint="eastAsia"/>
          <w:lang w:eastAsia="zh-CN"/>
        </w:rPr>
        <w:t xml:space="preserve">to be </w:t>
      </w:r>
      <w:r>
        <w:t>valid across multiple cells</w:t>
      </w:r>
      <w:r>
        <w:rPr>
          <w:rFonts w:eastAsiaTheme="minorEastAsia" w:hint="eastAsia"/>
          <w:lang w:eastAsia="zh-CN"/>
        </w:rPr>
        <w:t xml:space="preserve"> and</w:t>
      </w:r>
      <w:r>
        <w:rPr>
          <w:rFonts w:eastAsia="宋体" w:hint="eastAsia"/>
          <w:lang w:eastAsia="zh-CN"/>
        </w:rPr>
        <w:t xml:space="preserve"> NR UE to </w:t>
      </w:r>
      <w:r>
        <w:rPr>
          <w:rFonts w:eastAsiaTheme="minorEastAsia" w:hint="eastAsia"/>
          <w:lang w:eastAsia="zh-CN"/>
        </w:rPr>
        <w:t>apply</w:t>
      </w:r>
      <w:r>
        <w:t xml:space="preserve"> </w:t>
      </w:r>
      <w:r>
        <w:rPr>
          <w:rFonts w:eastAsiaTheme="minorEastAsia" w:hint="eastAsia"/>
          <w:lang w:eastAsia="zh-CN"/>
        </w:rPr>
        <w:t>the</w:t>
      </w:r>
      <w:r>
        <w:t xml:space="preserve"> SI from previously stored cells</w:t>
      </w:r>
      <w:r>
        <w:rPr>
          <w:rFonts w:eastAsiaTheme="minorEastAsia" w:hint="eastAsia"/>
          <w:lang w:eastAsia="zh-CN"/>
        </w:rPr>
        <w:t>, was extensively analyzed</w:t>
      </w:r>
      <w:r>
        <w:rPr>
          <w:rFonts w:eastAsiaTheme="minorEastAsia"/>
          <w:lang w:eastAsia="zh-CN"/>
        </w:rPr>
        <w:t xml:space="preserve"> </w:t>
      </w:r>
      <w:r>
        <w:rPr>
          <w:rFonts w:eastAsia="宋体"/>
          <w:lang w:val="en-GB" w:eastAsia="zh-CN"/>
        </w:rPr>
        <w:t>[</w:t>
      </w:r>
      <w:r>
        <w:rPr>
          <w:rFonts w:eastAsia="宋体" w:hint="eastAsia"/>
          <w:lang w:val="en-GB" w:eastAsia="zh-CN"/>
        </w:rPr>
        <w:t>1]~</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_Ref473898099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[9]</w:t>
      </w:r>
      <w:r>
        <w:rPr>
          <w:rFonts w:eastAsia="宋体"/>
          <w:lang w:val="en-GB" w:eastAsia="zh-CN"/>
        </w:rPr>
        <w:fldChar w:fldCharType="end"/>
      </w:r>
      <w:r>
        <w:rPr>
          <w:rFonts w:eastAsiaTheme="minorEastAsia" w:hint="eastAsia"/>
          <w:lang w:eastAsia="zh-CN"/>
        </w:rPr>
        <w:t xml:space="preserve">. </w:t>
      </w:r>
    </w:p>
    <w:p w:rsidR="00F867AC" w:rsidRDefault="00F867AC" w:rsidP="00F867AC">
      <w:pPr>
        <w:pStyle w:val="BodyText"/>
        <w:spacing w:beforeLines="50"/>
        <w:rPr>
          <w:rFonts w:eastAsia="宋体"/>
          <w:lang w:val="en-GB" w:eastAsia="zh-CN"/>
        </w:rPr>
      </w:pPr>
      <w:r>
        <w:rPr>
          <w:rFonts w:eastAsia="宋体" w:hint="eastAsia"/>
          <w:lang w:val="en-GB" w:eastAsia="zh-CN"/>
        </w:rPr>
        <w:t xml:space="preserve">In this paper, we provide our understanding on how to implement the index </w:t>
      </w:r>
      <w:r w:rsidRPr="00C30912">
        <w:rPr>
          <w:rFonts w:eastAsia="宋体" w:hint="eastAsia"/>
          <w:lang w:val="en-GB" w:eastAsia="zh-CN"/>
        </w:rPr>
        <w:t>based system information distribution</w:t>
      </w:r>
      <w:r>
        <w:rPr>
          <w:rFonts w:eastAsia="宋体" w:hint="eastAsia"/>
          <w:lang w:val="en-GB" w:eastAsia="zh-CN"/>
        </w:rPr>
        <w:t>.</w:t>
      </w:r>
    </w:p>
    <w:p w:rsidR="00F867AC" w:rsidRDefault="00F867AC" w:rsidP="00F867AC">
      <w:pPr>
        <w:pStyle w:val="Heading1"/>
        <w:tabs>
          <w:tab w:val="clear" w:pos="567"/>
          <w:tab w:val="num" w:pos="432"/>
        </w:tabs>
        <w:ind w:left="432" w:hanging="432"/>
        <w:jc w:val="both"/>
      </w:pPr>
      <w:r w:rsidRPr="00AA54B6">
        <w:rPr>
          <w:rFonts w:hint="eastAsia"/>
        </w:rPr>
        <w:t>Discussion</w:t>
      </w:r>
    </w:p>
    <w:p w:rsidR="00F867AC" w:rsidRDefault="00F867AC" w:rsidP="00F867AC">
      <w:pPr>
        <w:jc w:val="both"/>
        <w:rPr>
          <w:rFonts w:eastAsiaTheme="minorEastAsia"/>
          <w:lang w:eastAsia="zh-CN"/>
        </w:rPr>
      </w:pPr>
      <w:r>
        <w:rPr>
          <w:rFonts w:eastAsiaTheme="minorEastAsia" w:hint="eastAsia"/>
          <w:lang w:eastAsia="zh-CN"/>
        </w:rPr>
        <w:t xml:space="preserve">In LTE, a </w:t>
      </w:r>
      <w:r w:rsidRPr="00D05729">
        <w:t xml:space="preserve">value tag </w:t>
      </w:r>
      <w:r w:rsidRPr="00D05729">
        <w:rPr>
          <w:i/>
        </w:rPr>
        <w:t>systemInfoValueTa</w:t>
      </w:r>
      <w:r>
        <w:rPr>
          <w:rFonts w:eastAsiaTheme="minorEastAsia" w:hint="eastAsia"/>
          <w:i/>
          <w:lang w:eastAsia="zh-CN"/>
        </w:rPr>
        <w:t>g</w:t>
      </w:r>
      <w:r>
        <w:rPr>
          <w:rFonts w:eastAsiaTheme="minorEastAsia" w:hint="eastAsia"/>
          <w:lang w:eastAsia="zh-CN"/>
        </w:rPr>
        <w:t xml:space="preserve"> is used to </w:t>
      </w:r>
      <w:r>
        <w:t>indicate</w:t>
      </w:r>
      <w:r w:rsidRPr="00D05729">
        <w:t xml:space="preserve"> if a change has occurred in the SI messages</w:t>
      </w:r>
      <w:r w:rsidRPr="004D37CB">
        <w:t xml:space="preserve"> (</w:t>
      </w:r>
      <w:r w:rsidRPr="007473A4">
        <w:t xml:space="preserve">exclude </w:t>
      </w:r>
      <w:r>
        <w:t>MIB, SIB1, SIB10, SIB11, SIB12 and SIB14.</w:t>
      </w:r>
      <w:r w:rsidRPr="007473A4">
        <w:t>)</w:t>
      </w:r>
      <w:r>
        <w:t>.</w:t>
      </w:r>
      <w:r>
        <w:rPr>
          <w:rFonts w:eastAsiaTheme="minorEastAsia" w:hint="eastAsia"/>
          <w:lang w:eastAsia="zh-CN"/>
        </w:rPr>
        <w:t xml:space="preserve">  The value of </w:t>
      </w:r>
      <w:r w:rsidRPr="007473A4">
        <w:rPr>
          <w:rFonts w:eastAsiaTheme="minorEastAsia"/>
          <w:lang w:eastAsia="zh-CN"/>
        </w:rPr>
        <w:t xml:space="preserve">systemInfoValueTag is updated </w:t>
      </w:r>
      <w:r>
        <w:rPr>
          <w:rFonts w:eastAsiaTheme="minorEastAsia"/>
          <w:lang w:eastAsia="zh-CN"/>
        </w:rPr>
        <w:t>every time</w:t>
      </w:r>
      <w:r>
        <w:rPr>
          <w:rFonts w:eastAsiaTheme="minorEastAsia" w:hint="eastAsia"/>
          <w:lang w:eastAsia="zh-CN"/>
        </w:rPr>
        <w:t xml:space="preserve"> any content of the SIs</w:t>
      </w:r>
      <w:r w:rsidRPr="007473A4">
        <w:rPr>
          <w:rFonts w:eastAsiaTheme="minorEastAsia"/>
          <w:lang w:eastAsia="zh-CN"/>
        </w:rPr>
        <w:t xml:space="preserve"> </w:t>
      </w:r>
      <w:r>
        <w:rPr>
          <w:rFonts w:eastAsiaTheme="minorEastAsia" w:hint="eastAsia"/>
          <w:lang w:eastAsia="zh-CN"/>
        </w:rPr>
        <w:t>is</w:t>
      </w:r>
      <w:r w:rsidRPr="007473A4">
        <w:rPr>
          <w:rFonts w:eastAsiaTheme="minorEastAsia"/>
          <w:lang w:eastAsia="zh-CN"/>
        </w:rPr>
        <w:t xml:space="preserve"> changed. The network makes sure the same tag value will not be used for </w:t>
      </w:r>
      <w:r>
        <w:rPr>
          <w:rFonts w:eastAsiaTheme="minorEastAsia" w:hint="eastAsia"/>
          <w:lang w:eastAsia="zh-CN"/>
        </w:rPr>
        <w:t>more than one</w:t>
      </w:r>
      <w:r w:rsidRPr="007473A4">
        <w:rPr>
          <w:rFonts w:eastAsiaTheme="minorEastAsia"/>
          <w:lang w:eastAsia="zh-CN"/>
        </w:rPr>
        <w:t xml:space="preserve"> </w:t>
      </w:r>
      <w:r>
        <w:rPr>
          <w:rFonts w:eastAsiaTheme="minorEastAsia" w:hint="eastAsia"/>
          <w:lang w:eastAsia="zh-CN"/>
        </w:rPr>
        <w:t>set</w:t>
      </w:r>
      <w:r w:rsidRPr="007473A4">
        <w:rPr>
          <w:rFonts w:eastAsiaTheme="minorEastAsia"/>
          <w:lang w:eastAsia="zh-CN"/>
        </w:rPr>
        <w:t xml:space="preserve"> of </w:t>
      </w:r>
      <w:r>
        <w:rPr>
          <w:rFonts w:eastAsiaTheme="minorEastAsia" w:hint="eastAsia"/>
          <w:lang w:eastAsia="zh-CN"/>
        </w:rPr>
        <w:t xml:space="preserve">SIs in a </w:t>
      </w:r>
      <w:r>
        <w:rPr>
          <w:rFonts w:eastAsiaTheme="minorEastAsia"/>
          <w:lang w:eastAsia="zh-CN"/>
        </w:rPr>
        <w:t>validation</w:t>
      </w:r>
      <w:r>
        <w:rPr>
          <w:rFonts w:eastAsiaTheme="minorEastAsia" w:hint="eastAsia"/>
          <w:lang w:eastAsia="zh-CN"/>
        </w:rPr>
        <w:t xml:space="preserve"> time.</w:t>
      </w:r>
      <w:r w:rsidRPr="007473A4">
        <w:rPr>
          <w:rFonts w:eastAsiaTheme="minorEastAsia"/>
          <w:lang w:eastAsia="zh-CN"/>
        </w:rPr>
        <w:t xml:space="preserve"> </w:t>
      </w:r>
      <w:r>
        <w:rPr>
          <w:rFonts w:eastAsiaTheme="minorEastAsia" w:hint="eastAsia"/>
          <w:i/>
          <w:lang w:eastAsia="zh-CN"/>
        </w:rPr>
        <w:t xml:space="preserve"> </w:t>
      </w:r>
      <w:r w:rsidRPr="007473A4">
        <w:rPr>
          <w:rFonts w:eastAsiaTheme="minorEastAsia"/>
          <w:lang w:eastAsia="zh-CN"/>
        </w:rPr>
        <w:t>Therefore</w:t>
      </w:r>
      <w:r>
        <w:rPr>
          <w:rFonts w:eastAsiaTheme="minorEastAsia" w:hint="eastAsia"/>
          <w:i/>
          <w:lang w:eastAsia="zh-CN"/>
        </w:rPr>
        <w:t xml:space="preserve">, </w:t>
      </w:r>
      <w:r>
        <w:rPr>
          <w:rFonts w:eastAsiaTheme="minorEastAsia" w:hint="eastAsia"/>
          <w:lang w:eastAsia="zh-CN"/>
        </w:rPr>
        <w:t xml:space="preserve">a UE which stores the mapping relationship </w:t>
      </w:r>
      <w:r>
        <w:rPr>
          <w:rFonts w:eastAsiaTheme="minorEastAsia"/>
          <w:lang w:eastAsia="zh-CN"/>
        </w:rPr>
        <w:t>between</w:t>
      </w:r>
      <w:r>
        <w:rPr>
          <w:rFonts w:eastAsiaTheme="minorEastAsia" w:hint="eastAsia"/>
          <w:lang w:eastAsia="zh-CN"/>
        </w:rPr>
        <w:t xml:space="preserve"> the tag values and the sets of SIs can directly apply the </w:t>
      </w:r>
      <w:r>
        <w:rPr>
          <w:rFonts w:eastAsiaTheme="minorEastAsia"/>
          <w:lang w:eastAsia="zh-CN"/>
        </w:rPr>
        <w:t xml:space="preserve">stored </w:t>
      </w:r>
      <w:r>
        <w:rPr>
          <w:rFonts w:eastAsiaTheme="minorEastAsia" w:hint="eastAsia"/>
          <w:lang w:eastAsia="zh-CN"/>
        </w:rPr>
        <w:t xml:space="preserve">set of SI if the </w:t>
      </w:r>
      <w:r>
        <w:rPr>
          <w:rFonts w:eastAsiaTheme="minorEastAsia"/>
          <w:lang w:eastAsia="zh-CN"/>
        </w:rPr>
        <w:t>associated</w:t>
      </w:r>
      <w:r>
        <w:rPr>
          <w:rFonts w:eastAsiaTheme="minorEastAsia" w:hint="eastAsia"/>
          <w:lang w:eastAsia="zh-CN"/>
        </w:rPr>
        <w:t xml:space="preserve"> tag value recurs in SIB1 before the </w:t>
      </w:r>
      <w:r>
        <w:rPr>
          <w:rFonts w:eastAsiaTheme="minorEastAsia"/>
          <w:lang w:eastAsia="zh-CN"/>
        </w:rPr>
        <w:t>validation</w:t>
      </w:r>
      <w:r>
        <w:rPr>
          <w:rFonts w:eastAsiaTheme="minorEastAsia" w:hint="eastAsia"/>
          <w:lang w:eastAsia="zh-CN"/>
        </w:rPr>
        <w:t xml:space="preserve"> time expires. This </w:t>
      </w:r>
      <w:r>
        <w:rPr>
          <w:rFonts w:eastAsiaTheme="minorEastAsia"/>
          <w:lang w:eastAsia="zh-CN"/>
        </w:rPr>
        <w:t>mechanism</w:t>
      </w:r>
      <w:r>
        <w:rPr>
          <w:rFonts w:eastAsiaTheme="minorEastAsia" w:hint="eastAsia"/>
          <w:lang w:eastAsia="zh-CN"/>
        </w:rPr>
        <w:t xml:space="preserve"> reduces the UE</w:t>
      </w:r>
      <w:r>
        <w:rPr>
          <w:rFonts w:eastAsiaTheme="minorEastAsia"/>
          <w:lang w:eastAsia="zh-CN"/>
        </w:rPr>
        <w:t>’</w:t>
      </w:r>
      <w:r>
        <w:rPr>
          <w:rFonts w:eastAsiaTheme="minorEastAsia" w:hint="eastAsia"/>
          <w:lang w:eastAsia="zh-CN"/>
        </w:rPr>
        <w:t>s power consumption</w:t>
      </w:r>
      <w:r>
        <w:rPr>
          <w:rFonts w:eastAsiaTheme="minorEastAsia"/>
          <w:lang w:eastAsia="zh-CN"/>
        </w:rPr>
        <w:t>, as it does not</w:t>
      </w:r>
      <w:r>
        <w:rPr>
          <w:rFonts w:eastAsiaTheme="minorEastAsia" w:hint="eastAsia"/>
          <w:lang w:eastAsia="zh-CN"/>
        </w:rPr>
        <w:t xml:space="preserve"> need to re-acquire the </w:t>
      </w:r>
      <w:r>
        <w:rPr>
          <w:rFonts w:eastAsiaTheme="minorEastAsia"/>
          <w:lang w:eastAsia="zh-CN"/>
        </w:rPr>
        <w:t>system</w:t>
      </w:r>
      <w:r>
        <w:rPr>
          <w:rFonts w:eastAsiaTheme="minorEastAsia" w:hint="eastAsia"/>
          <w:lang w:eastAsia="zh-CN"/>
        </w:rPr>
        <w:t xml:space="preserve"> information from </w:t>
      </w:r>
      <w:r>
        <w:rPr>
          <w:rFonts w:eastAsiaTheme="minorEastAsia"/>
          <w:lang w:eastAsia="zh-CN"/>
        </w:rPr>
        <w:t xml:space="preserve">a </w:t>
      </w:r>
      <w:r>
        <w:rPr>
          <w:rFonts w:eastAsiaTheme="minorEastAsia" w:hint="eastAsia"/>
          <w:lang w:eastAsia="zh-CN"/>
        </w:rPr>
        <w:t>cell</w:t>
      </w:r>
      <w:r>
        <w:rPr>
          <w:rFonts w:eastAsiaTheme="minorEastAsia"/>
          <w:lang w:eastAsia="zh-CN"/>
        </w:rPr>
        <w:t xml:space="preserve"> it previously visited, if the SI in that cell has not changed since its last visit</w:t>
      </w:r>
      <w:r>
        <w:rPr>
          <w:rFonts w:eastAsiaTheme="minorEastAsia" w:hint="eastAsia"/>
          <w:lang w:eastAsia="zh-CN"/>
        </w:rPr>
        <w:t>.</w:t>
      </w:r>
      <w:r>
        <w:rPr>
          <w:rFonts w:eastAsiaTheme="minorEastAsia"/>
          <w:lang w:eastAsia="zh-CN"/>
        </w:rPr>
        <w:t xml:space="preserve"> So in LTE, </w:t>
      </w:r>
      <w:r>
        <w:rPr>
          <w:rFonts w:hint="eastAsia"/>
        </w:rPr>
        <w:t>the combination of cell ID and value</w:t>
      </w:r>
      <w:r>
        <w:t>Tag</w:t>
      </w:r>
      <w:r>
        <w:rPr>
          <w:rFonts w:hint="eastAsia"/>
        </w:rPr>
        <w:t xml:space="preserve"> is used as </w:t>
      </w:r>
      <w:r>
        <w:t xml:space="preserve">a SI configuration </w:t>
      </w:r>
      <w:r>
        <w:rPr>
          <w:rFonts w:hint="eastAsia"/>
        </w:rPr>
        <w:t>index</w:t>
      </w:r>
      <w:r>
        <w:t>.</w:t>
      </w:r>
    </w:p>
    <w:p w:rsidR="00F867AC" w:rsidRDefault="00F867AC" w:rsidP="00F867AC">
      <w:pPr>
        <w:jc w:val="both"/>
        <w:rPr>
          <w:rFonts w:eastAsiaTheme="minorEastAsia"/>
          <w:lang w:eastAsia="zh-CN"/>
        </w:rPr>
      </w:pPr>
    </w:p>
    <w:p w:rsidR="00F867AC" w:rsidRDefault="00F867AC" w:rsidP="00F867AC">
      <w:pPr>
        <w:rPr>
          <w:rFonts w:eastAsiaTheme="minorEastAsia"/>
          <w:b/>
          <w:lang w:eastAsia="zh-CN"/>
        </w:rPr>
      </w:pPr>
      <w:r>
        <w:rPr>
          <w:rFonts w:eastAsiaTheme="minorEastAsia"/>
          <w:b/>
          <w:lang w:eastAsia="zh-CN"/>
        </w:rPr>
        <w:t xml:space="preserve">Observation </w:t>
      </w:r>
      <w:r w:rsidRPr="00612455">
        <w:rPr>
          <w:rFonts w:eastAsiaTheme="minorEastAsia" w:hint="eastAsia"/>
          <w:b/>
          <w:lang w:eastAsia="zh-CN"/>
        </w:rPr>
        <w:t xml:space="preserve">1: </w:t>
      </w:r>
      <w:r>
        <w:rPr>
          <w:rFonts w:eastAsiaTheme="minorEastAsia"/>
          <w:b/>
          <w:lang w:eastAsia="zh-CN"/>
        </w:rPr>
        <w:t xml:space="preserve">In LTE, </w:t>
      </w:r>
      <w:r w:rsidRPr="00FC42ED">
        <w:rPr>
          <w:rFonts w:eastAsiaTheme="minorEastAsia"/>
          <w:b/>
          <w:lang w:eastAsia="zh-CN"/>
        </w:rPr>
        <w:t>the combination of cell ID and valueTag is used as a SI configuration index</w:t>
      </w:r>
    </w:p>
    <w:p w:rsidR="00F867AC" w:rsidRDefault="00F867AC" w:rsidP="00F867AC">
      <w:pPr>
        <w:jc w:val="both"/>
        <w:rPr>
          <w:rFonts w:eastAsiaTheme="minorEastAsia"/>
          <w:lang w:eastAsia="zh-CN"/>
        </w:rPr>
      </w:pPr>
    </w:p>
    <w:p w:rsidR="00F867AC" w:rsidRDefault="00F867AC" w:rsidP="00F867AC">
      <w:pPr>
        <w:jc w:val="both"/>
        <w:rPr>
          <w:rFonts w:eastAsiaTheme="minorEastAsia"/>
          <w:lang w:eastAsia="zh-CN"/>
        </w:rPr>
      </w:pPr>
      <w:r>
        <w:rPr>
          <w:rFonts w:eastAsiaTheme="minorEastAsia" w:hint="eastAsia"/>
          <w:lang w:eastAsia="zh-CN"/>
        </w:rPr>
        <w:t xml:space="preserve">In NR, </w:t>
      </w:r>
      <w:r w:rsidR="00836C54">
        <w:rPr>
          <w:rFonts w:eastAsiaTheme="minorEastAsia"/>
          <w:lang w:eastAsia="zh-CN"/>
        </w:rPr>
        <w:t>it is</w:t>
      </w:r>
      <w:r>
        <w:rPr>
          <w:rFonts w:eastAsiaTheme="minorEastAsia"/>
          <w:lang w:eastAsia="zh-CN"/>
        </w:rPr>
        <w:t xml:space="preserve"> a </w:t>
      </w:r>
      <w:r>
        <w:rPr>
          <w:rFonts w:eastAsiaTheme="minorEastAsia" w:hint="eastAsia"/>
          <w:lang w:eastAsia="zh-CN"/>
        </w:rPr>
        <w:t>common understanding that some of the SI</w:t>
      </w:r>
      <w:r>
        <w:rPr>
          <w:rFonts w:eastAsiaTheme="minorEastAsia"/>
          <w:lang w:eastAsia="zh-CN"/>
        </w:rPr>
        <w:t>s</w:t>
      </w:r>
      <w:r>
        <w:rPr>
          <w:rFonts w:eastAsiaTheme="minorEastAsia" w:hint="eastAsia"/>
          <w:lang w:eastAsia="zh-CN"/>
        </w:rPr>
        <w:t xml:space="preserve"> may be </w:t>
      </w:r>
      <w:r>
        <w:rPr>
          <w:rFonts w:eastAsiaTheme="minorEastAsia"/>
          <w:lang w:eastAsia="zh-CN"/>
        </w:rPr>
        <w:t xml:space="preserve">the </w:t>
      </w:r>
      <w:r>
        <w:rPr>
          <w:rFonts w:eastAsiaTheme="minorEastAsia" w:hint="eastAsia"/>
          <w:lang w:eastAsia="zh-CN"/>
        </w:rPr>
        <w:t>same among TRPs within one cell, a</w:t>
      </w:r>
      <w:r>
        <w:rPr>
          <w:rFonts w:eastAsiaTheme="minorEastAsia"/>
          <w:lang w:eastAsia="zh-CN"/>
        </w:rPr>
        <w:t>s well as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cross cells, which </w:t>
      </w:r>
      <w:r>
        <w:rPr>
          <w:rFonts w:eastAsiaTheme="minorEastAsia"/>
          <w:lang w:eastAsia="zh-CN"/>
        </w:rPr>
        <w:t xml:space="preserve">we refer to as System Information Area (SIA) </w:t>
      </w:r>
      <w:r>
        <w:rPr>
          <w:rFonts w:eastAsiaTheme="minorEastAsia" w:hint="eastAsia"/>
          <w:lang w:eastAsia="zh-CN"/>
        </w:rPr>
        <w:t>in this paper.</w:t>
      </w:r>
      <w:r>
        <w:t xml:space="preserve"> </w:t>
      </w:r>
      <w:r>
        <w:rPr>
          <w:rFonts w:eastAsiaTheme="minorEastAsia"/>
          <w:lang w:eastAsia="zh-CN"/>
        </w:rPr>
        <w:t>E</w:t>
      </w:r>
      <w:r>
        <w:rPr>
          <w:rFonts w:eastAsiaTheme="minorEastAsia" w:hint="eastAsia"/>
          <w:lang w:eastAsia="zh-CN"/>
        </w:rPr>
        <w:t>nhanc</w:t>
      </w:r>
      <w:r>
        <w:rPr>
          <w:rFonts w:eastAsiaTheme="minorEastAsia"/>
          <w:lang w:eastAsia="zh-CN"/>
        </w:rPr>
        <w:t>ing</w:t>
      </w:r>
      <w:r>
        <w:rPr>
          <w:rFonts w:eastAsiaTheme="minorEastAsia" w:hint="eastAsia"/>
          <w:lang w:eastAsia="zh-CN"/>
        </w:rPr>
        <w:t xml:space="preserve"> the LTE </w:t>
      </w:r>
      <w:r w:rsidRPr="00D05729">
        <w:t>value tag</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from be</w:t>
      </w:r>
      <w:r>
        <w:rPr>
          <w:rFonts w:eastAsiaTheme="minorEastAsia"/>
          <w:lang w:eastAsia="zh-CN"/>
        </w:rPr>
        <w:t>ing</w:t>
      </w:r>
      <w:r>
        <w:rPr>
          <w:rFonts w:eastAsiaTheme="minorEastAsia" w:hint="eastAsia"/>
          <w:lang w:eastAsia="zh-CN"/>
        </w:rPr>
        <w:t xml:space="preserve"> applied in one cell to one SIA brings further </w:t>
      </w:r>
      <w:r>
        <w:rPr>
          <w:rFonts w:eastAsiaTheme="minorEastAsia"/>
          <w:lang w:eastAsia="zh-CN"/>
        </w:rPr>
        <w:t xml:space="preserve">flexibility as well as </w:t>
      </w:r>
      <w:r>
        <w:rPr>
          <w:rFonts w:eastAsiaTheme="minorEastAsia" w:hint="eastAsia"/>
          <w:lang w:eastAsia="zh-CN"/>
        </w:rPr>
        <w:t>benefit on UE power consumption, i.e. NR</w:t>
      </w:r>
      <w:r>
        <w:t xml:space="preserve"> </w:t>
      </w:r>
      <w:r w:rsidRPr="00BF09F1">
        <w:t xml:space="preserve">UE is not mandated to re-acquire the </w:t>
      </w:r>
      <w:r>
        <w:t xml:space="preserve">SI while moving in the </w:t>
      </w:r>
      <w:r w:rsidRPr="003D4041">
        <w:t xml:space="preserve">SIA. </w:t>
      </w:r>
      <w:r>
        <w:t xml:space="preserve">Another new aspect in NR is that not all SIBs are periodically broadcasted so that a UE may acquire different SIBs according to different procedures (broadcast/on-demand). Moreover, different UEs may be interested in different SIBs, and different SIBs might be required in different RRC states. This calls for further extending the above index to be SIB (or SIB-group) specific. </w:t>
      </w:r>
      <w:r>
        <w:rPr>
          <w:rFonts w:eastAsiaTheme="minorEastAsia" w:hint="eastAsia"/>
          <w:lang w:eastAsia="zh-CN"/>
        </w:rPr>
        <w:t>Therefore, we propose:</w:t>
      </w:r>
    </w:p>
    <w:p w:rsidR="00F867AC" w:rsidRDefault="00F867AC" w:rsidP="00F867AC">
      <w:pPr>
        <w:jc w:val="both"/>
        <w:rPr>
          <w:rFonts w:eastAsiaTheme="minorEastAsia"/>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w:t>
      </w:r>
      <w:r w:rsidRPr="00612455">
        <w:rPr>
          <w:rFonts w:eastAsiaTheme="minorEastAsia" w:hint="eastAsia"/>
          <w:b/>
          <w:lang w:eastAsia="zh-CN"/>
        </w:rPr>
        <w:t xml:space="preserve">1:  </w:t>
      </w:r>
      <w:r>
        <w:rPr>
          <w:rFonts w:eastAsiaTheme="minorEastAsia"/>
          <w:b/>
          <w:lang w:eastAsia="zh-CN"/>
        </w:rPr>
        <w:t>A system information area (SIA) defines a set of TRP/cells where a common SIB (or SIB group) configuration applies</w:t>
      </w:r>
      <w:r w:rsidRPr="00612455">
        <w:rPr>
          <w:rFonts w:eastAsiaTheme="minorEastAsia" w:hint="eastAsia"/>
          <w:b/>
          <w:lang w:eastAsia="zh-CN"/>
        </w:rPr>
        <w:t xml:space="preserve">. </w:t>
      </w:r>
    </w:p>
    <w:p w:rsidR="00F867AC" w:rsidRDefault="00F867AC" w:rsidP="00F867AC">
      <w:pPr>
        <w:rPr>
          <w:rFonts w:eastAsiaTheme="minorEastAsia"/>
          <w:b/>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2</w:t>
      </w:r>
      <w:r w:rsidRPr="00612455">
        <w:rPr>
          <w:rFonts w:eastAsiaTheme="minorEastAsia" w:hint="eastAsia"/>
          <w:b/>
          <w:lang w:eastAsia="zh-CN"/>
        </w:rPr>
        <w:t xml:space="preserve">:  </w:t>
      </w:r>
      <w:r>
        <w:rPr>
          <w:rFonts w:eastAsiaTheme="minorEastAsia"/>
          <w:b/>
          <w:lang w:eastAsia="zh-CN"/>
        </w:rPr>
        <w:t>An SIA is SIB (or SIB-group) specific and is identified by an SIA ID.</w:t>
      </w:r>
    </w:p>
    <w:p w:rsidR="00F867AC" w:rsidRDefault="00F867AC" w:rsidP="00F867AC">
      <w:pPr>
        <w:jc w:val="both"/>
        <w:rPr>
          <w:rFonts w:eastAsiaTheme="minorEastAsia"/>
          <w:lang w:eastAsia="zh-CN"/>
        </w:rPr>
      </w:pPr>
    </w:p>
    <w:p w:rsidR="00F867AC" w:rsidRDefault="00F867AC" w:rsidP="00F867AC">
      <w:pPr>
        <w:jc w:val="both"/>
        <w:rPr>
          <w:rFonts w:eastAsiaTheme="minorEastAsia"/>
          <w:lang w:eastAsia="zh-CN"/>
        </w:rPr>
      </w:pPr>
      <w:r>
        <w:rPr>
          <w:rFonts w:eastAsiaTheme="minorEastAsia"/>
          <w:lang w:eastAsia="zh-CN"/>
        </w:rPr>
        <w:t xml:space="preserve">Similar to LTE, the above SIA ID should be complemented with a SIB (or SIB-group)-specific valueTag which purpose is the same as in LTE. We suggest in our companion contribution </w:t>
      </w:r>
      <w:r>
        <w:rPr>
          <w:rFonts w:eastAsiaTheme="minorEastAsia"/>
          <w:lang w:eastAsia="zh-CN"/>
        </w:rPr>
        <w:fldChar w:fldCharType="begin"/>
      </w:r>
      <w:r>
        <w:rPr>
          <w:rFonts w:eastAsiaTheme="minorEastAsia"/>
          <w:lang w:eastAsia="zh-CN"/>
        </w:rPr>
        <w:instrText xml:space="preserve"> REF _Ref473898552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that this valueTag is the </w:t>
      </w:r>
      <w:r>
        <w:rPr>
          <w:rFonts w:eastAsiaTheme="minorEastAsia"/>
          <w:i/>
          <w:lang w:eastAsia="zh-CN"/>
        </w:rPr>
        <w:t xml:space="preserve">validity information </w:t>
      </w:r>
      <w:r>
        <w:rPr>
          <w:rFonts w:eastAsiaTheme="minorEastAsia"/>
          <w:lang w:eastAsia="zh-CN"/>
        </w:rPr>
        <w:t>agreed to be included in the scheduling information in RAN2 NR Ad Hoc agreement #3 (see below).</w:t>
      </w:r>
    </w:p>
    <w:p w:rsidR="00F867AC" w:rsidRDefault="00F867AC" w:rsidP="00F867AC">
      <w:pPr>
        <w:jc w:val="both"/>
        <w:rPr>
          <w:rFonts w:eastAsiaTheme="minorEastAsia"/>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3</w:t>
      </w:r>
      <w:r w:rsidRPr="00612455">
        <w:rPr>
          <w:rFonts w:eastAsiaTheme="minorEastAsia" w:hint="eastAsia"/>
          <w:b/>
          <w:lang w:eastAsia="zh-CN"/>
        </w:rPr>
        <w:t xml:space="preserve">:  </w:t>
      </w:r>
      <w:r>
        <w:rPr>
          <w:rFonts w:eastAsiaTheme="minorEastAsia"/>
          <w:b/>
          <w:lang w:eastAsia="zh-CN"/>
        </w:rPr>
        <w:t>A SIB (or group of SIBs) configuration is associated with an index (</w:t>
      </w:r>
      <w:r w:rsidRPr="007473A4">
        <w:rPr>
          <w:rFonts w:eastAsiaTheme="minorEastAsia"/>
          <w:b/>
          <w:lang w:eastAsia="zh-CN"/>
        </w:rPr>
        <w:t xml:space="preserve">combination of SIA ID and </w:t>
      </w:r>
      <w:r>
        <w:rPr>
          <w:rFonts w:eastAsiaTheme="minorEastAsia"/>
          <w:b/>
          <w:lang w:eastAsia="zh-CN"/>
        </w:rPr>
        <w:t xml:space="preserve">per SIB/SIB-group </w:t>
      </w:r>
      <w:r w:rsidRPr="007473A4">
        <w:rPr>
          <w:rFonts w:eastAsiaTheme="minorEastAsia"/>
          <w:b/>
          <w:lang w:eastAsia="zh-CN"/>
        </w:rPr>
        <w:t>value</w:t>
      </w:r>
      <w:r>
        <w:rPr>
          <w:rFonts w:eastAsiaTheme="minorEastAsia"/>
          <w:b/>
          <w:lang w:eastAsia="zh-CN"/>
        </w:rPr>
        <w:t>T</w:t>
      </w:r>
      <w:r w:rsidRPr="007473A4">
        <w:rPr>
          <w:rFonts w:eastAsiaTheme="minorEastAsia"/>
          <w:b/>
          <w:lang w:eastAsia="zh-CN"/>
        </w:rPr>
        <w:t>ag</w:t>
      </w:r>
      <w:r>
        <w:rPr>
          <w:rFonts w:eastAsiaTheme="minorEastAsia"/>
          <w:b/>
          <w:lang w:eastAsia="zh-CN"/>
        </w:rPr>
        <w:t>) commonly used in the SIA where this configuration applies</w:t>
      </w:r>
      <w:r w:rsidRPr="00612455">
        <w:rPr>
          <w:rFonts w:eastAsiaTheme="minorEastAsia" w:hint="eastAsia"/>
          <w:b/>
          <w:lang w:eastAsia="zh-CN"/>
        </w:rPr>
        <w:t xml:space="preserve">. </w:t>
      </w:r>
    </w:p>
    <w:p w:rsidR="00F867AC" w:rsidRDefault="00F867AC" w:rsidP="00F867AC">
      <w:pPr>
        <w:jc w:val="both"/>
        <w:rPr>
          <w:rFonts w:eastAsiaTheme="minorEastAsia"/>
          <w:lang w:eastAsia="zh-CN"/>
        </w:rPr>
      </w:pPr>
    </w:p>
    <w:p w:rsidR="00F867AC" w:rsidRPr="00643DBA" w:rsidRDefault="00F867AC" w:rsidP="00F867AC">
      <w:pPr>
        <w:jc w:val="both"/>
        <w:rPr>
          <w:rFonts w:eastAsiaTheme="minorEastAsia"/>
          <w:lang w:eastAsia="zh-CN"/>
        </w:rPr>
      </w:pPr>
      <w:r>
        <w:rPr>
          <w:rFonts w:eastAsiaTheme="minorEastAsia"/>
          <w:lang w:eastAsia="zh-CN"/>
        </w:rPr>
        <w:t xml:space="preserve">In the above, we extended existing LTE mechanisms to map a SI configuration onto an index, at SIB (or SIB-group) level, known by the UE. However, in LTE, UE builds its own configuration table from previously visited cells. The next step is to let the network, </w:t>
      </w:r>
      <w:r>
        <w:rPr>
          <w:rFonts w:eastAsiaTheme="minorEastAsia" w:hint="eastAsia"/>
          <w:lang w:eastAsia="zh-CN"/>
        </w:rPr>
        <w:t>i</w:t>
      </w:r>
      <w:r>
        <w:rPr>
          <w:rFonts w:eastAsiaTheme="minorEastAsia"/>
          <w:lang w:eastAsia="zh-CN"/>
        </w:rPr>
        <w:t>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SIA</w:t>
      </w:r>
      <w:r>
        <w:rPr>
          <w:rFonts w:eastAsiaTheme="minorEastAsia"/>
          <w:lang w:eastAsia="zh-CN"/>
        </w:rPr>
        <w:t xml:space="preserve"> of a SIB (or SIB-group)</w:t>
      </w:r>
      <w:r>
        <w:rPr>
          <w:rFonts w:eastAsiaTheme="minorEastAsia" w:hint="eastAsia"/>
          <w:lang w:eastAsia="zh-CN"/>
        </w:rPr>
        <w:t xml:space="preserve">, broadcast </w:t>
      </w:r>
      <w:r>
        <w:rPr>
          <w:rFonts w:eastAsiaTheme="minorEastAsia"/>
          <w:lang w:eastAsia="zh-CN"/>
        </w:rPr>
        <w:t xml:space="preserve">the configuration </w:t>
      </w:r>
      <w:r>
        <w:rPr>
          <w:rFonts w:eastAsiaTheme="minorEastAsia" w:hint="eastAsia"/>
          <w:lang w:eastAsia="zh-CN"/>
        </w:rPr>
        <w:t xml:space="preserve">index </w:t>
      </w:r>
      <w:r>
        <w:rPr>
          <w:rFonts w:eastAsiaTheme="minorEastAsia"/>
          <w:lang w:eastAsia="zh-CN"/>
        </w:rPr>
        <w:t>only (combination</w:t>
      </w:r>
      <w:r>
        <w:rPr>
          <w:rFonts w:eastAsiaTheme="minorEastAsia" w:hint="eastAsia"/>
          <w:lang w:eastAsia="zh-CN"/>
        </w:rPr>
        <w:t xml:space="preserve"> of </w:t>
      </w:r>
      <w:r>
        <w:rPr>
          <w:rFonts w:eastAsiaTheme="minorEastAsia"/>
          <w:lang w:eastAsia="zh-CN"/>
        </w:rPr>
        <w:t>SIA ID</w:t>
      </w:r>
      <w:r>
        <w:rPr>
          <w:rFonts w:eastAsiaTheme="minorEastAsia" w:hint="eastAsia"/>
          <w:lang w:eastAsia="zh-CN"/>
        </w:rPr>
        <w:t xml:space="preserve"> and </w:t>
      </w:r>
      <w:r w:rsidR="00836C54">
        <w:rPr>
          <w:rFonts w:eastAsiaTheme="minorEastAsia" w:hint="eastAsia"/>
          <w:lang w:eastAsia="zh-CN"/>
        </w:rPr>
        <w:t>value</w:t>
      </w:r>
      <w:r w:rsidR="00836C54">
        <w:rPr>
          <w:rFonts w:eastAsiaTheme="minorEastAsia"/>
          <w:lang w:eastAsia="zh-CN"/>
        </w:rPr>
        <w:t>T</w:t>
      </w:r>
      <w:r>
        <w:rPr>
          <w:rFonts w:eastAsiaTheme="minorEastAsia" w:hint="eastAsia"/>
          <w:lang w:eastAsia="zh-CN"/>
        </w:rPr>
        <w:t>ag</w:t>
      </w:r>
      <w:r>
        <w:rPr>
          <w:rFonts w:eastAsiaTheme="minorEastAsia"/>
          <w:lang w:eastAsia="zh-CN"/>
        </w:rPr>
        <w:t xml:space="preserve">) </w:t>
      </w:r>
      <w:r>
        <w:rPr>
          <w:rFonts w:eastAsiaTheme="minorEastAsia" w:hint="eastAsia"/>
          <w:lang w:eastAsia="zh-CN"/>
        </w:rPr>
        <w:t xml:space="preserve">instead of </w:t>
      </w:r>
      <w:r>
        <w:rPr>
          <w:rFonts w:eastAsiaTheme="minorEastAsia"/>
          <w:lang w:eastAsia="zh-CN"/>
        </w:rPr>
        <w:t>the explicit SIB</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to reduce the overhead of SI distribution. </w:t>
      </w:r>
      <w:r>
        <w:rPr>
          <w:rFonts w:hint="eastAsia"/>
        </w:rPr>
        <w:t>When a UE enter</w:t>
      </w:r>
      <w:r>
        <w:t>s</w:t>
      </w:r>
      <w:r>
        <w:rPr>
          <w:rFonts w:hint="eastAsia"/>
        </w:rPr>
        <w:t xml:space="preserve"> a new </w:t>
      </w:r>
      <w:r>
        <w:rPr>
          <w:rFonts w:eastAsiaTheme="minorEastAsia" w:hint="eastAsia"/>
          <w:lang w:eastAsia="zh-CN"/>
        </w:rPr>
        <w:t>TPR/</w:t>
      </w:r>
      <w:r>
        <w:rPr>
          <w:rFonts w:hint="eastAsia"/>
        </w:rPr>
        <w:t xml:space="preserve">cell, it receives </w:t>
      </w:r>
      <w:r>
        <w:rPr>
          <w:rFonts w:eastAsiaTheme="minorEastAsia" w:hint="eastAsia"/>
          <w:lang w:eastAsia="zh-CN"/>
        </w:rPr>
        <w:t>the</w:t>
      </w:r>
      <w:r>
        <w:rPr>
          <w:rFonts w:hint="eastAsia"/>
        </w:rPr>
        <w:t xml:space="preserve"> SIB</w:t>
      </w:r>
      <w:r>
        <w:rPr>
          <w:rFonts w:eastAsiaTheme="minorEastAsia" w:hint="eastAsia"/>
          <w:lang w:eastAsia="zh-CN"/>
        </w:rPr>
        <w:t>s</w:t>
      </w:r>
      <w:r>
        <w:rPr>
          <w:rFonts w:hint="eastAsia"/>
        </w:rPr>
        <w:t xml:space="preserve"> in the form of index</w:t>
      </w:r>
      <w:r>
        <w:rPr>
          <w:rFonts w:eastAsiaTheme="minorEastAsia" w:hint="eastAsia"/>
          <w:lang w:eastAsia="zh-CN"/>
        </w:rPr>
        <w:t>es</w:t>
      </w:r>
      <w:r>
        <w:rPr>
          <w:rFonts w:hint="eastAsia"/>
        </w:rPr>
        <w:t xml:space="preserve"> from the </w:t>
      </w:r>
      <w:r>
        <w:rPr>
          <w:rFonts w:eastAsiaTheme="minorEastAsia" w:hint="eastAsia"/>
          <w:lang w:eastAsia="zh-CN"/>
        </w:rPr>
        <w:t>TPR/</w:t>
      </w:r>
      <w:r>
        <w:rPr>
          <w:rFonts w:hint="eastAsia"/>
        </w:rPr>
        <w:t xml:space="preserve">cell. </w:t>
      </w:r>
      <w:r>
        <w:rPr>
          <w:rFonts w:eastAsiaTheme="minorEastAsia" w:hint="eastAsia"/>
          <w:lang w:eastAsia="zh-CN"/>
        </w:rPr>
        <w:t xml:space="preserve">If the indexes and the </w:t>
      </w:r>
      <w:r>
        <w:rPr>
          <w:rFonts w:eastAsiaTheme="minorEastAsia"/>
          <w:lang w:eastAsia="zh-CN"/>
        </w:rPr>
        <w:t>corresponding</w:t>
      </w:r>
      <w:r>
        <w:rPr>
          <w:rFonts w:eastAsiaTheme="minorEastAsia" w:hint="eastAsia"/>
          <w:lang w:eastAsia="zh-CN"/>
        </w:rPr>
        <w:t xml:space="preserve"> SIBs </w:t>
      </w:r>
      <w:r>
        <w:rPr>
          <w:rFonts w:eastAsiaTheme="minorEastAsia"/>
          <w:lang w:eastAsia="zh-CN"/>
        </w:rPr>
        <w:t xml:space="preserve">configurations </w:t>
      </w:r>
      <w:r>
        <w:rPr>
          <w:rFonts w:eastAsiaTheme="minorEastAsia" w:hint="eastAsia"/>
          <w:lang w:eastAsia="zh-CN"/>
        </w:rPr>
        <w:t>are stored in the UE, the UE appl</w:t>
      </w:r>
      <w:r>
        <w:rPr>
          <w:rFonts w:eastAsiaTheme="minorEastAsia"/>
          <w:lang w:eastAsia="zh-CN"/>
        </w:rPr>
        <w:t>ies</w:t>
      </w:r>
      <w:r>
        <w:rPr>
          <w:rFonts w:eastAsiaTheme="minorEastAsia" w:hint="eastAsia"/>
          <w:lang w:eastAsia="zh-CN"/>
        </w:rPr>
        <w:t xml:space="preserve"> the stored SIBs</w:t>
      </w:r>
      <w:r>
        <w:rPr>
          <w:rFonts w:eastAsiaTheme="minorEastAsia"/>
          <w:lang w:eastAsia="zh-CN"/>
        </w:rPr>
        <w:t xml:space="preserve"> configurations</w:t>
      </w:r>
      <w:r>
        <w:rPr>
          <w:rFonts w:eastAsiaTheme="minorEastAsia" w:hint="eastAsia"/>
          <w:lang w:eastAsia="zh-CN"/>
        </w:rPr>
        <w:t>.</w:t>
      </w:r>
    </w:p>
    <w:p w:rsidR="00F867AC" w:rsidRDefault="00F867AC" w:rsidP="00F867AC">
      <w:pPr>
        <w:jc w:val="both"/>
      </w:pPr>
      <w:r>
        <w:rPr>
          <w:rFonts w:hint="eastAsia"/>
        </w:rPr>
        <w:lastRenderedPageBreak/>
        <w:t xml:space="preserve">If there are some </w:t>
      </w:r>
      <w:r>
        <w:rPr>
          <w:rFonts w:eastAsiaTheme="minorEastAsia" w:hint="eastAsia"/>
          <w:lang w:eastAsia="zh-CN"/>
        </w:rPr>
        <w:t xml:space="preserve">broadcasted </w:t>
      </w:r>
      <w:r>
        <w:rPr>
          <w:rFonts w:hint="eastAsia"/>
        </w:rPr>
        <w:t xml:space="preserve">indexes </w:t>
      </w:r>
      <w:r>
        <w:t>not matching any</w:t>
      </w:r>
      <w:r>
        <w:rPr>
          <w:rFonts w:hint="eastAsia"/>
        </w:rPr>
        <w:t xml:space="preserve"> </w:t>
      </w:r>
      <w:r>
        <w:rPr>
          <w:rFonts w:eastAsiaTheme="minorEastAsia" w:hint="eastAsia"/>
          <w:lang w:eastAsia="zh-CN"/>
        </w:rPr>
        <w:t>stored</w:t>
      </w:r>
      <w:r>
        <w:rPr>
          <w:rFonts w:eastAsiaTheme="minorEastAsia"/>
          <w:lang w:eastAsia="zh-CN"/>
        </w:rPr>
        <w:t xml:space="preserve"> index</w:t>
      </w:r>
      <w:r>
        <w:rPr>
          <w:rFonts w:hint="eastAsia"/>
        </w:rPr>
        <w:t xml:space="preserve">, the UE </w:t>
      </w:r>
      <w:r>
        <w:rPr>
          <w:rFonts w:eastAsiaTheme="minorEastAsia" w:hint="eastAsia"/>
          <w:lang w:eastAsia="zh-CN"/>
        </w:rPr>
        <w:t xml:space="preserve">can </w:t>
      </w:r>
      <w:r>
        <w:t>obtain</w:t>
      </w:r>
      <w:r>
        <w:rPr>
          <w:rFonts w:hint="eastAsia"/>
        </w:rPr>
        <w:t xml:space="preserve"> the </w:t>
      </w:r>
      <w:r>
        <w:t>configuration associated with th</w:t>
      </w:r>
      <w:r>
        <w:rPr>
          <w:rFonts w:eastAsiaTheme="minorEastAsia" w:hint="eastAsia"/>
          <w:lang w:eastAsia="zh-CN"/>
        </w:rPr>
        <w:t>ese</w:t>
      </w:r>
      <w:r>
        <w:t xml:space="preserve"> index</w:t>
      </w:r>
      <w:r>
        <w:rPr>
          <w:rFonts w:eastAsiaTheme="minorEastAsia" w:hint="eastAsia"/>
          <w:lang w:eastAsia="zh-CN"/>
        </w:rPr>
        <w:t>es</w:t>
      </w:r>
      <w:r>
        <w:rPr>
          <w:rFonts w:hint="eastAsia"/>
        </w:rPr>
        <w:t xml:space="preserve"> via listening to the </w:t>
      </w:r>
      <w:r>
        <w:t>pe</w:t>
      </w:r>
      <w:r>
        <w:rPr>
          <w:rFonts w:eastAsiaTheme="minorEastAsia"/>
          <w:lang w:eastAsia="zh-CN"/>
        </w:rPr>
        <w:t>riodically</w:t>
      </w:r>
      <w:r>
        <w:rPr>
          <w:rFonts w:hint="eastAsia"/>
        </w:rPr>
        <w:t xml:space="preserve"> </w:t>
      </w:r>
      <w:r>
        <w:t>broadcasted</w:t>
      </w:r>
      <w:r>
        <w:rPr>
          <w:rFonts w:hint="eastAsia"/>
        </w:rPr>
        <w:t xml:space="preserve"> </w:t>
      </w:r>
      <w:r>
        <w:t xml:space="preserve">SI (for minimum SI) </w:t>
      </w:r>
      <w:r>
        <w:rPr>
          <w:rFonts w:hint="eastAsia"/>
        </w:rPr>
        <w:t xml:space="preserve">or </w:t>
      </w:r>
      <w:r>
        <w:t xml:space="preserve">by </w:t>
      </w:r>
      <w:r>
        <w:rPr>
          <w:rFonts w:hint="eastAsia"/>
        </w:rPr>
        <w:t xml:space="preserve">sending </w:t>
      </w:r>
      <w:r>
        <w:t xml:space="preserve">a </w:t>
      </w:r>
      <w:r>
        <w:rPr>
          <w:rFonts w:hint="eastAsia"/>
        </w:rPr>
        <w:t>SI request</w:t>
      </w:r>
      <w:r>
        <w:t xml:space="preserve"> (for other SI)</w:t>
      </w:r>
      <w:r>
        <w:rPr>
          <w:rFonts w:hint="eastAsia"/>
        </w:rPr>
        <w:t>.</w:t>
      </w:r>
      <w:r>
        <w:t xml:space="preserve"> For minimum SI, it means a cell always broadcasts both the index and the corresponding configuration, but the latter can be provided at much lower pace, to minimize the overhead.</w:t>
      </w:r>
    </w:p>
    <w:p w:rsidR="00F867AC" w:rsidRPr="00806A9C" w:rsidRDefault="00F867AC" w:rsidP="00F867AC">
      <w:pPr>
        <w:rPr>
          <w:rFonts w:eastAsiaTheme="minorEastAsia"/>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4</w:t>
      </w:r>
      <w:r w:rsidRPr="00612455">
        <w:rPr>
          <w:rFonts w:eastAsiaTheme="minorEastAsia" w:hint="eastAsia"/>
          <w:b/>
          <w:lang w:eastAsia="zh-CN"/>
        </w:rPr>
        <w:t xml:space="preserve">:  </w:t>
      </w:r>
      <w:r>
        <w:rPr>
          <w:rFonts w:eastAsiaTheme="minorEastAsia"/>
          <w:b/>
          <w:lang w:eastAsia="zh-CN"/>
        </w:rPr>
        <w:t>A SIB (or group of SIBs) configuration can be delivered in the form of an index instead of the explicit configuration</w:t>
      </w:r>
      <w:r>
        <w:rPr>
          <w:rFonts w:eastAsiaTheme="minorEastAsia" w:hint="eastAsia"/>
          <w:b/>
          <w:lang w:eastAsia="zh-CN"/>
        </w:rPr>
        <w:t>.</w:t>
      </w:r>
    </w:p>
    <w:p w:rsidR="00F867AC" w:rsidRDefault="00F867AC" w:rsidP="00F867AC">
      <w:pPr>
        <w:jc w:val="both"/>
        <w:rPr>
          <w:rFonts w:eastAsiaTheme="minorEastAsia"/>
          <w:lang w:eastAsia="zh-CN"/>
        </w:rPr>
      </w:pPr>
    </w:p>
    <w:p w:rsidR="00F867AC" w:rsidRPr="00E737DA" w:rsidRDefault="00F867AC" w:rsidP="00F867AC">
      <w:pPr>
        <w:rPr>
          <w:rFonts w:eastAsiaTheme="minorEastAsia"/>
          <w:b/>
          <w:lang w:eastAsia="zh-CN"/>
        </w:rPr>
      </w:pPr>
      <w:r>
        <w:rPr>
          <w:rFonts w:eastAsiaTheme="minorEastAsia"/>
          <w:lang w:eastAsia="zh-CN"/>
        </w:rPr>
        <w:t>The following agreements have been made in the previous RAN2 meetings:</w:t>
      </w:r>
    </w:p>
    <w:p w:rsidR="00F867AC" w:rsidRDefault="00F867AC" w:rsidP="00F867AC">
      <w:pPr>
        <w:keepNext/>
        <w:keepLines/>
        <w:rPr>
          <w:rFonts w:eastAsiaTheme="minorEastAsia"/>
          <w:lang w:eastAsia="zh-CN"/>
        </w:rPr>
      </w:pPr>
      <w:r>
        <w:rPr>
          <w:rFonts w:eastAsiaTheme="minorEastAsia"/>
          <w:lang w:eastAsia="zh-CN"/>
        </w:rPr>
        <w:t>RAN2#95:</w:t>
      </w:r>
    </w:p>
    <w:p w:rsidR="00F867AC" w:rsidRDefault="00F867AC" w:rsidP="00F867AC">
      <w:pPr>
        <w:pStyle w:val="Doc-text2"/>
        <w:keepNext/>
        <w:keepLines/>
        <w:pBdr>
          <w:top w:val="single" w:sz="4" w:space="1" w:color="auto"/>
          <w:left w:val="single" w:sz="4" w:space="4" w:color="auto"/>
          <w:bottom w:val="single" w:sz="4" w:space="1" w:color="auto"/>
          <w:right w:val="single" w:sz="4" w:space="4" w:color="auto"/>
        </w:pBdr>
        <w:rPr>
          <w:rFonts w:eastAsiaTheme="minorEastAsia"/>
          <w:lang w:eastAsia="zh-CN"/>
        </w:rPr>
      </w:pPr>
      <w:r>
        <w:t>Agreements</w:t>
      </w:r>
    </w:p>
    <w:p w:rsidR="00F867AC" w:rsidRDefault="00F867AC" w:rsidP="00F867AC">
      <w:pPr>
        <w:pStyle w:val="Doc-text2"/>
        <w:keepNext/>
        <w:keepLines/>
        <w:pBdr>
          <w:top w:val="single" w:sz="4" w:space="1" w:color="auto"/>
          <w:left w:val="single" w:sz="4" w:space="4" w:color="auto"/>
          <w:bottom w:val="single" w:sz="4" w:space="1" w:color="auto"/>
          <w:right w:val="single" w:sz="4" w:space="4" w:color="auto"/>
        </w:pBdr>
      </w:pPr>
      <w:r>
        <w:t xml:space="preserve">1: </w:t>
      </w:r>
      <w:r>
        <w:tab/>
        <w:t>In addition to basic information for initial access to the cell, the minimum SIs should include the scheduling information for broadcasted SIs/</w:t>
      </w:r>
    </w:p>
    <w:p w:rsidR="00F867AC" w:rsidRDefault="00F867AC" w:rsidP="00F867AC">
      <w:pPr>
        <w:rPr>
          <w:rFonts w:eastAsiaTheme="minorEastAsia"/>
          <w:lang w:val="en-GB" w:eastAsia="zh-CN"/>
        </w:rPr>
      </w:pPr>
    </w:p>
    <w:p w:rsidR="00F867AC" w:rsidRDefault="00F867AC" w:rsidP="00F867AC">
      <w:pPr>
        <w:keepNext/>
        <w:keepLines/>
        <w:rPr>
          <w:rFonts w:eastAsiaTheme="minorEastAsia"/>
          <w:lang w:eastAsia="zh-CN"/>
        </w:rPr>
      </w:pPr>
      <w:r>
        <w:rPr>
          <w:rFonts w:eastAsiaTheme="minorEastAsia" w:hint="eastAsia"/>
          <w:lang w:eastAsia="zh-CN"/>
        </w:rPr>
        <w:t>RAN2#NR adhoc</w:t>
      </w:r>
      <w:r>
        <w:rPr>
          <w:rFonts w:eastAsiaTheme="minorEastAsia"/>
          <w:lang w:eastAsia="zh-CN"/>
        </w:rPr>
        <w:t>:</w:t>
      </w:r>
    </w:p>
    <w:p w:rsidR="00F867AC" w:rsidRDefault="00F867AC" w:rsidP="00F867AC">
      <w:pPr>
        <w:keepNext/>
        <w:keepLines/>
        <w:rPr>
          <w:rFonts w:eastAsiaTheme="minorEastAsia"/>
          <w:lang w:val="en-GB" w:eastAsia="zh-CN"/>
        </w:rPr>
      </w:pPr>
    </w:p>
    <w:p w:rsidR="00F867AC" w:rsidRDefault="00F867AC" w:rsidP="00F867AC">
      <w:pPr>
        <w:pStyle w:val="Doc-text2"/>
        <w:keepNext/>
        <w:keepLines/>
        <w:pBdr>
          <w:top w:val="single" w:sz="4" w:space="1" w:color="auto"/>
          <w:left w:val="single" w:sz="4" w:space="4" w:color="auto"/>
          <w:bottom w:val="single" w:sz="4" w:space="1" w:color="auto"/>
          <w:right w:val="single" w:sz="4" w:space="4" w:color="auto"/>
        </w:pBdr>
        <w:rPr>
          <w:rFonts w:eastAsiaTheme="minorEastAsia"/>
          <w:lang w:eastAsia="zh-CN"/>
        </w:rPr>
      </w:pPr>
      <w:r>
        <w:t>Agreement on other SI</w:t>
      </w:r>
    </w:p>
    <w:p w:rsidR="00F867AC" w:rsidRDefault="00F867AC" w:rsidP="00F867AC">
      <w:pPr>
        <w:pStyle w:val="Doc-text2"/>
        <w:keepNext/>
        <w:keepLines/>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rsidR="00F867AC" w:rsidRPr="00A91AD8" w:rsidRDefault="00F867AC" w:rsidP="00F867AC">
      <w:pPr>
        <w:rPr>
          <w:rFonts w:eastAsiaTheme="minorEastAsia"/>
          <w:lang w:val="en-GB" w:eastAsia="zh-CN"/>
        </w:rPr>
      </w:pPr>
    </w:p>
    <w:p w:rsidR="00F867AC" w:rsidRDefault="00F867AC" w:rsidP="00F867AC">
      <w:pPr>
        <w:pStyle w:val="Doc-text2"/>
        <w:keepNext/>
        <w:pBdr>
          <w:top w:val="single" w:sz="4" w:space="1" w:color="auto"/>
          <w:left w:val="single" w:sz="4" w:space="4" w:color="auto"/>
          <w:bottom w:val="single" w:sz="4" w:space="1" w:color="auto"/>
          <w:right w:val="single" w:sz="4" w:space="4" w:color="auto"/>
        </w:pBdr>
        <w:ind w:left="1613" w:hanging="360"/>
      </w:pPr>
      <w:r>
        <w:t>Agreement on minimum SI:</w:t>
      </w:r>
    </w:p>
    <w:p w:rsidR="00F867AC" w:rsidRDefault="00F867AC" w:rsidP="00F867AC">
      <w:pPr>
        <w:pStyle w:val="Doc-text2"/>
        <w:keepNext/>
        <w:pBdr>
          <w:top w:val="single" w:sz="4" w:space="1" w:color="auto"/>
          <w:left w:val="single" w:sz="4" w:space="4" w:color="auto"/>
          <w:bottom w:val="single" w:sz="4" w:space="1" w:color="auto"/>
          <w:right w:val="single" w:sz="4" w:space="4" w:color="auto"/>
        </w:pBdr>
        <w:ind w:left="1613" w:hanging="360"/>
      </w:pPr>
      <w:r>
        <w:t>2: Scheduling information in minimum SI includes an indicator whether the concerned SI-block is periodically broadcasted or provided on demand.</w:t>
      </w:r>
    </w:p>
    <w:p w:rsidR="00F867AC" w:rsidRDefault="00F867AC" w:rsidP="00F867AC">
      <w:pPr>
        <w:rPr>
          <w:rFonts w:eastAsiaTheme="minorEastAsia"/>
          <w:lang w:eastAsia="zh-CN"/>
        </w:rPr>
      </w:pPr>
    </w:p>
    <w:p w:rsidR="00F867AC" w:rsidRDefault="00F867AC" w:rsidP="00F867AC">
      <w:pPr>
        <w:rPr>
          <w:rFonts w:eastAsiaTheme="minorEastAsia"/>
          <w:lang w:eastAsia="zh-CN"/>
        </w:rPr>
      </w:pPr>
      <w:r>
        <w:rPr>
          <w:rFonts w:eastAsiaTheme="minorEastAsia"/>
          <w:lang w:eastAsia="zh-CN"/>
        </w:rPr>
        <w:t>From the above agreements, it results that:</w:t>
      </w:r>
    </w:p>
    <w:p w:rsidR="00F867AC" w:rsidRDefault="00F867AC" w:rsidP="00F867AC">
      <w:pPr>
        <w:rPr>
          <w:rFonts w:eastAsiaTheme="minorEastAsia"/>
          <w:lang w:eastAsia="zh-CN"/>
        </w:rPr>
      </w:pPr>
    </w:p>
    <w:p w:rsidR="00F867AC" w:rsidRPr="00836C54" w:rsidRDefault="00F867AC" w:rsidP="00F867AC">
      <w:pPr>
        <w:pStyle w:val="ListParagraph"/>
        <w:widowControl/>
        <w:numPr>
          <w:ilvl w:val="0"/>
          <w:numId w:val="18"/>
        </w:numPr>
        <w:overflowPunct w:val="0"/>
        <w:autoSpaceDE w:val="0"/>
        <w:autoSpaceDN w:val="0"/>
        <w:adjustRightInd w:val="0"/>
        <w:spacing w:after="180"/>
        <w:ind w:firstLineChars="0"/>
        <w:contextualSpacing/>
        <w:jc w:val="left"/>
        <w:textAlignment w:val="baseline"/>
        <w:rPr>
          <w:rFonts w:ascii="Times New Roman" w:eastAsiaTheme="minorEastAsia" w:hAnsi="Times New Roman"/>
          <w:sz w:val="20"/>
          <w:szCs w:val="20"/>
        </w:rPr>
      </w:pPr>
      <w:r w:rsidRPr="00836C54">
        <w:rPr>
          <w:rFonts w:ascii="Times New Roman" w:eastAsiaTheme="minorEastAsia" w:hAnsi="Times New Roman"/>
          <w:sz w:val="20"/>
          <w:szCs w:val="20"/>
        </w:rPr>
        <w:t>T</w:t>
      </w:r>
      <w:r w:rsidRPr="00836C54">
        <w:rPr>
          <w:rFonts w:ascii="Times New Roman" w:eastAsiaTheme="minorEastAsia" w:hAnsi="Times New Roman"/>
          <w:sz w:val="20"/>
          <w:szCs w:val="20"/>
          <w:lang w:val="en-GB"/>
        </w:rPr>
        <w:t>he validity information (i.e. valueTag) is included in the scheduling information.</w:t>
      </w:r>
    </w:p>
    <w:p w:rsidR="00F867AC" w:rsidRPr="00836C54" w:rsidRDefault="00F867AC" w:rsidP="00F867AC">
      <w:pPr>
        <w:pStyle w:val="ListParagraph"/>
        <w:widowControl/>
        <w:numPr>
          <w:ilvl w:val="0"/>
          <w:numId w:val="18"/>
        </w:numPr>
        <w:overflowPunct w:val="0"/>
        <w:autoSpaceDE w:val="0"/>
        <w:autoSpaceDN w:val="0"/>
        <w:adjustRightInd w:val="0"/>
        <w:spacing w:after="180"/>
        <w:ind w:firstLineChars="0"/>
        <w:contextualSpacing/>
        <w:jc w:val="left"/>
        <w:textAlignment w:val="baseline"/>
        <w:rPr>
          <w:rFonts w:ascii="Times New Roman" w:eastAsiaTheme="minorEastAsia" w:hAnsi="Times New Roman"/>
          <w:sz w:val="20"/>
          <w:szCs w:val="20"/>
        </w:rPr>
      </w:pPr>
      <w:r w:rsidRPr="00836C54">
        <w:rPr>
          <w:rFonts w:ascii="Times New Roman" w:eastAsiaTheme="minorEastAsia" w:hAnsi="Times New Roman"/>
          <w:sz w:val="20"/>
          <w:szCs w:val="20"/>
        </w:rPr>
        <w:t>Each SIB comes with scheduling information in minimum SI including an indicator telling whether the SIB is broadcasted or delivered on-demand</w:t>
      </w:r>
    </w:p>
    <w:p w:rsidR="00F867AC" w:rsidRDefault="00F867AC" w:rsidP="00F867AC">
      <w:pPr>
        <w:jc w:val="both"/>
        <w:rPr>
          <w:rFonts w:eastAsiaTheme="minorEastAsia"/>
          <w:lang w:eastAsia="zh-CN"/>
        </w:rPr>
      </w:pPr>
      <w:r>
        <w:rPr>
          <w:rFonts w:eastAsiaTheme="minorEastAsia"/>
          <w:lang w:eastAsia="zh-CN"/>
        </w:rPr>
        <w:t>The next question is how to deliver the SIA ID, and acquire the associated SIB configuration in case UE does not know this index</w:t>
      </w:r>
      <w:r>
        <w:rPr>
          <w:rStyle w:val="FootnoteReference"/>
          <w:rFonts w:eastAsiaTheme="minorEastAsia"/>
          <w:lang w:eastAsia="zh-CN"/>
        </w:rPr>
        <w:footnoteReference w:id="1"/>
      </w:r>
      <w:r>
        <w:rPr>
          <w:rFonts w:eastAsiaTheme="minorEastAsia"/>
          <w:lang w:eastAsia="zh-CN"/>
        </w:rPr>
        <w:t xml:space="preserve">? </w:t>
      </w:r>
    </w:p>
    <w:p w:rsidR="00F867AC" w:rsidRDefault="00F867AC" w:rsidP="00F867AC">
      <w:pPr>
        <w:jc w:val="both"/>
        <w:rPr>
          <w:rFonts w:eastAsiaTheme="minorEastAsia"/>
          <w:b/>
          <w:lang w:eastAsia="zh-CN"/>
        </w:rPr>
      </w:pPr>
    </w:p>
    <w:p w:rsidR="00F867AC" w:rsidRDefault="00F867AC" w:rsidP="00F867AC">
      <w:pPr>
        <w:jc w:val="both"/>
        <w:rPr>
          <w:rFonts w:eastAsiaTheme="minorEastAsia"/>
          <w:lang w:eastAsia="zh-CN"/>
        </w:rPr>
      </w:pPr>
      <w:r>
        <w:rPr>
          <w:rFonts w:eastAsiaTheme="minorEastAsia"/>
          <w:lang w:eastAsia="zh-CN"/>
        </w:rPr>
        <w:t xml:space="preserve">It is clear that whenever the broadcast/on-demand indicator is set to “broadcast”, the SIA ID should be provided, along with the valueTag, as part of the scheduling information. However the question whether it should also be the case when the indicator is set to “on-demand” can be discussed. If that would be the case it would mean that </w:t>
      </w:r>
    </w:p>
    <w:p w:rsidR="00836C54" w:rsidRDefault="00F867AC" w:rsidP="00F867AC">
      <w:pPr>
        <w:jc w:val="both"/>
      </w:pPr>
      <w:r>
        <w:t xml:space="preserve">SIA IDs are always part of minimum SI, but the SIB configurations can either be broadcasted or delivered on-demand, depending on the above indicator. For example, a UE observes it does not have the broadcasted </w:t>
      </w:r>
      <w:r>
        <w:rPr>
          <w:rFonts w:eastAsiaTheme="minorEastAsia" w:hint="eastAsia"/>
          <w:lang w:eastAsia="zh-CN"/>
        </w:rPr>
        <w:t>index</w:t>
      </w:r>
      <w:r>
        <w:t xml:space="preserve"> as part of its stored indexes, so it requests the configuration on-demand. In this case, the broadcast/on-demand indicator only applies to the configuration, not the index. This option avoids UEs acquiring the SIB configuration via on-demand if they already stored the configuration, so is power-friendly for the UE, but requires the network to periodically broadcast the SIA IDs associated with each SIB (or group of SIBs) which can represent a significant payload</w:t>
      </w:r>
      <w:r w:rsidR="00836C54">
        <w:t>.</w:t>
      </w:r>
    </w:p>
    <w:p w:rsidR="00836C54" w:rsidRDefault="00836C54" w:rsidP="00F867AC">
      <w:pPr>
        <w:jc w:val="both"/>
      </w:pPr>
    </w:p>
    <w:p w:rsidR="00F867AC" w:rsidRDefault="00F867AC" w:rsidP="00F867AC">
      <w:pPr>
        <w:jc w:val="both"/>
      </w:pPr>
      <w:r>
        <w:t>In a different approach, network could have the flexibility to not always broadcast an SIA ID, but it could also be acquired on-demand. This is more forward compatible, considering the potential many SIBs that could be added in future releases. Anyways, we believe this should be further analyzed as part of stage 3 discussions and suggest capturing in the stage 2 TR the following proposal:</w:t>
      </w:r>
    </w:p>
    <w:p w:rsidR="00F867AC" w:rsidRDefault="00F867AC" w:rsidP="00F867AC">
      <w:pPr>
        <w:jc w:val="both"/>
        <w:rPr>
          <w:rFonts w:eastAsiaTheme="minorEastAsia"/>
          <w:b/>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5</w:t>
      </w:r>
      <w:r w:rsidRPr="00612455">
        <w:rPr>
          <w:rFonts w:eastAsiaTheme="minorEastAsia" w:hint="eastAsia"/>
          <w:b/>
          <w:lang w:eastAsia="zh-CN"/>
        </w:rPr>
        <w:t xml:space="preserve">:  </w:t>
      </w:r>
      <w:r>
        <w:rPr>
          <w:rFonts w:eastAsiaTheme="minorEastAsia"/>
          <w:b/>
          <w:lang w:eastAsia="zh-CN"/>
        </w:rPr>
        <w:t>The SIA ID associated with a SIB (or group of SIBs) is included in the SIB(s) scheduling info at least when the SIB(s) are being broadcasted</w:t>
      </w:r>
      <w:r>
        <w:rPr>
          <w:rFonts w:eastAsiaTheme="minorEastAsia" w:hint="eastAsia"/>
          <w:b/>
          <w:lang w:eastAsia="zh-CN"/>
        </w:rPr>
        <w:t>.</w:t>
      </w:r>
    </w:p>
    <w:p w:rsidR="00F867AC" w:rsidRDefault="00F867AC" w:rsidP="00F867AC">
      <w:pPr>
        <w:pStyle w:val="Heading1"/>
        <w:tabs>
          <w:tab w:val="clear" w:pos="567"/>
          <w:tab w:val="num" w:pos="432"/>
        </w:tabs>
        <w:ind w:left="432" w:hanging="432"/>
        <w:jc w:val="both"/>
      </w:pPr>
      <w:r>
        <w:t>Conclusion</w:t>
      </w:r>
    </w:p>
    <w:p w:rsidR="00F867AC" w:rsidRDefault="00F867AC" w:rsidP="00F867AC">
      <w:pPr>
        <w:pStyle w:val="BodyText"/>
        <w:spacing w:beforeLines="50"/>
        <w:rPr>
          <w:rFonts w:eastAsia="宋体"/>
          <w:lang w:val="en-GB" w:eastAsia="zh-CN"/>
        </w:rPr>
      </w:pPr>
      <w:r>
        <w:rPr>
          <w:rFonts w:eastAsia="宋体"/>
          <w:lang w:val="en-GB" w:eastAsia="zh-CN"/>
        </w:rPr>
        <w:t>In this contribution, we discussed index-based SI delivery, resulting in the following observations/proposals:</w:t>
      </w:r>
    </w:p>
    <w:p w:rsidR="00F867AC" w:rsidRDefault="00F867AC" w:rsidP="00F867AC">
      <w:pPr>
        <w:rPr>
          <w:rFonts w:eastAsiaTheme="minorEastAsia"/>
          <w:b/>
          <w:lang w:eastAsia="zh-CN"/>
        </w:rPr>
      </w:pPr>
      <w:r>
        <w:rPr>
          <w:rFonts w:eastAsiaTheme="minorEastAsia"/>
          <w:b/>
          <w:lang w:eastAsia="zh-CN"/>
        </w:rPr>
        <w:lastRenderedPageBreak/>
        <w:t xml:space="preserve">Observation </w:t>
      </w:r>
      <w:r w:rsidRPr="00612455">
        <w:rPr>
          <w:rFonts w:eastAsiaTheme="minorEastAsia" w:hint="eastAsia"/>
          <w:b/>
          <w:lang w:eastAsia="zh-CN"/>
        </w:rPr>
        <w:t xml:space="preserve">1: </w:t>
      </w:r>
      <w:r>
        <w:rPr>
          <w:rFonts w:eastAsiaTheme="minorEastAsia"/>
          <w:b/>
          <w:lang w:eastAsia="zh-CN"/>
        </w:rPr>
        <w:t xml:space="preserve">In LTE, </w:t>
      </w:r>
      <w:r w:rsidRPr="00FC42ED">
        <w:rPr>
          <w:rFonts w:eastAsiaTheme="minorEastAsia"/>
          <w:b/>
          <w:lang w:eastAsia="zh-CN"/>
        </w:rPr>
        <w:t>the combination of cell ID and valueTag is used as a SI configuration index</w:t>
      </w:r>
    </w:p>
    <w:p w:rsidR="00836C54" w:rsidRDefault="00836C54" w:rsidP="00F867AC">
      <w:pPr>
        <w:rPr>
          <w:rFonts w:eastAsiaTheme="minorEastAsia"/>
          <w:b/>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w:t>
      </w:r>
      <w:r w:rsidRPr="00612455">
        <w:rPr>
          <w:rFonts w:eastAsiaTheme="minorEastAsia" w:hint="eastAsia"/>
          <w:b/>
          <w:lang w:eastAsia="zh-CN"/>
        </w:rPr>
        <w:t xml:space="preserve">1:  </w:t>
      </w:r>
      <w:r>
        <w:rPr>
          <w:rFonts w:eastAsiaTheme="minorEastAsia"/>
          <w:b/>
          <w:lang w:eastAsia="zh-CN"/>
        </w:rPr>
        <w:t>A system information area (SIA) defines a set of TRP/cells where a common SIB (or SIB group) configuration applies</w:t>
      </w:r>
      <w:r w:rsidRPr="00612455">
        <w:rPr>
          <w:rFonts w:eastAsiaTheme="minorEastAsia" w:hint="eastAsia"/>
          <w:b/>
          <w:lang w:eastAsia="zh-CN"/>
        </w:rPr>
        <w:t xml:space="preserve">. </w:t>
      </w:r>
    </w:p>
    <w:p w:rsidR="00F867AC" w:rsidRDefault="00F867AC" w:rsidP="00F867AC">
      <w:pPr>
        <w:rPr>
          <w:rFonts w:eastAsiaTheme="minorEastAsia"/>
          <w:b/>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2</w:t>
      </w:r>
      <w:r w:rsidRPr="00612455">
        <w:rPr>
          <w:rFonts w:eastAsiaTheme="minorEastAsia" w:hint="eastAsia"/>
          <w:b/>
          <w:lang w:eastAsia="zh-CN"/>
        </w:rPr>
        <w:t xml:space="preserve">:  </w:t>
      </w:r>
      <w:r>
        <w:rPr>
          <w:rFonts w:eastAsiaTheme="minorEastAsia"/>
          <w:b/>
          <w:lang w:eastAsia="zh-CN"/>
        </w:rPr>
        <w:t>An SIA is SIB (or SIB-group) specific and is identified by an SIA ID.</w:t>
      </w:r>
    </w:p>
    <w:p w:rsidR="00F867AC" w:rsidRDefault="00F867AC" w:rsidP="00F867AC">
      <w:pPr>
        <w:jc w:val="both"/>
        <w:rPr>
          <w:rFonts w:eastAsiaTheme="minorEastAsia"/>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3</w:t>
      </w:r>
      <w:r w:rsidRPr="00612455">
        <w:rPr>
          <w:rFonts w:eastAsiaTheme="minorEastAsia" w:hint="eastAsia"/>
          <w:b/>
          <w:lang w:eastAsia="zh-CN"/>
        </w:rPr>
        <w:t xml:space="preserve">:  </w:t>
      </w:r>
      <w:r>
        <w:rPr>
          <w:rFonts w:eastAsiaTheme="minorEastAsia"/>
          <w:b/>
          <w:lang w:eastAsia="zh-CN"/>
        </w:rPr>
        <w:t>A SIB (or group of SIBs) configuration is associated with an index (</w:t>
      </w:r>
      <w:r w:rsidRPr="007473A4">
        <w:rPr>
          <w:rFonts w:eastAsiaTheme="minorEastAsia"/>
          <w:b/>
          <w:lang w:eastAsia="zh-CN"/>
        </w:rPr>
        <w:t xml:space="preserve">combination of SIA ID and </w:t>
      </w:r>
      <w:r>
        <w:rPr>
          <w:rFonts w:eastAsiaTheme="minorEastAsia"/>
          <w:b/>
          <w:lang w:eastAsia="zh-CN"/>
        </w:rPr>
        <w:t xml:space="preserve">per SIB/SIB-group </w:t>
      </w:r>
      <w:r w:rsidRPr="007473A4">
        <w:rPr>
          <w:rFonts w:eastAsiaTheme="minorEastAsia"/>
          <w:b/>
          <w:lang w:eastAsia="zh-CN"/>
        </w:rPr>
        <w:t>value</w:t>
      </w:r>
      <w:r>
        <w:rPr>
          <w:rFonts w:eastAsiaTheme="minorEastAsia"/>
          <w:b/>
          <w:lang w:eastAsia="zh-CN"/>
        </w:rPr>
        <w:t>T</w:t>
      </w:r>
      <w:r w:rsidRPr="007473A4">
        <w:rPr>
          <w:rFonts w:eastAsiaTheme="minorEastAsia"/>
          <w:b/>
          <w:lang w:eastAsia="zh-CN"/>
        </w:rPr>
        <w:t>ag</w:t>
      </w:r>
      <w:r>
        <w:rPr>
          <w:rFonts w:eastAsiaTheme="minorEastAsia"/>
          <w:b/>
          <w:lang w:eastAsia="zh-CN"/>
        </w:rPr>
        <w:t>) commonly used in the SIA where this configuration applies</w:t>
      </w:r>
      <w:r w:rsidRPr="00612455">
        <w:rPr>
          <w:rFonts w:eastAsiaTheme="minorEastAsia" w:hint="eastAsia"/>
          <w:b/>
          <w:lang w:eastAsia="zh-CN"/>
        </w:rPr>
        <w:t xml:space="preserve">. </w:t>
      </w:r>
    </w:p>
    <w:p w:rsidR="00F867AC" w:rsidRDefault="00F867AC" w:rsidP="00F867AC">
      <w:pPr>
        <w:jc w:val="both"/>
        <w:rPr>
          <w:rFonts w:eastAsiaTheme="minorEastAsia"/>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4</w:t>
      </w:r>
      <w:r w:rsidRPr="00612455">
        <w:rPr>
          <w:rFonts w:eastAsiaTheme="minorEastAsia" w:hint="eastAsia"/>
          <w:b/>
          <w:lang w:eastAsia="zh-CN"/>
        </w:rPr>
        <w:t xml:space="preserve">:  </w:t>
      </w:r>
      <w:r>
        <w:rPr>
          <w:rFonts w:eastAsiaTheme="minorEastAsia"/>
          <w:b/>
          <w:lang w:eastAsia="zh-CN"/>
        </w:rPr>
        <w:t>A SIB (or group of SIBs) configuration can be delivered in the form of an index instead of the explicit configuration</w:t>
      </w:r>
      <w:r>
        <w:rPr>
          <w:rFonts w:eastAsiaTheme="minorEastAsia" w:hint="eastAsia"/>
          <w:b/>
          <w:lang w:eastAsia="zh-CN"/>
        </w:rPr>
        <w:t>.</w:t>
      </w:r>
    </w:p>
    <w:p w:rsidR="00F867AC" w:rsidRDefault="00F867AC" w:rsidP="00F867AC">
      <w:pPr>
        <w:rPr>
          <w:rFonts w:eastAsiaTheme="minorEastAsia"/>
          <w:b/>
          <w:lang w:eastAsia="zh-CN"/>
        </w:rPr>
      </w:pPr>
    </w:p>
    <w:p w:rsidR="00F867AC" w:rsidRDefault="00F867AC" w:rsidP="00F867AC">
      <w:pPr>
        <w:rPr>
          <w:rFonts w:eastAsiaTheme="minorEastAsia"/>
          <w:b/>
          <w:lang w:eastAsia="zh-CN"/>
        </w:rPr>
      </w:pPr>
      <w:r w:rsidRPr="00612455">
        <w:rPr>
          <w:rFonts w:eastAsiaTheme="minorEastAsia" w:hint="eastAsia"/>
          <w:b/>
          <w:lang w:eastAsia="zh-CN"/>
        </w:rPr>
        <w:t>Proposal</w:t>
      </w:r>
      <w:r>
        <w:rPr>
          <w:rFonts w:eastAsiaTheme="minorEastAsia"/>
          <w:b/>
          <w:lang w:eastAsia="zh-CN"/>
        </w:rPr>
        <w:t xml:space="preserve"> 5</w:t>
      </w:r>
      <w:r w:rsidRPr="00612455">
        <w:rPr>
          <w:rFonts w:eastAsiaTheme="minorEastAsia" w:hint="eastAsia"/>
          <w:b/>
          <w:lang w:eastAsia="zh-CN"/>
        </w:rPr>
        <w:t xml:space="preserve">:  </w:t>
      </w:r>
      <w:r>
        <w:rPr>
          <w:rFonts w:eastAsiaTheme="minorEastAsia"/>
          <w:b/>
          <w:lang w:eastAsia="zh-CN"/>
        </w:rPr>
        <w:t>The SIA ID associated with a SIB (or group of SIBs) is included in the SIB(s) scheduling info at least when the SIB(s) are being broadcasted</w:t>
      </w:r>
      <w:r>
        <w:rPr>
          <w:rFonts w:eastAsiaTheme="minorEastAsia" w:hint="eastAsia"/>
          <w:b/>
          <w:lang w:eastAsia="zh-CN"/>
        </w:rPr>
        <w:t>.</w:t>
      </w:r>
    </w:p>
    <w:p w:rsidR="00F867AC" w:rsidRDefault="00F867AC" w:rsidP="00F867AC">
      <w:pPr>
        <w:pStyle w:val="Heading1"/>
        <w:jc w:val="both"/>
      </w:pPr>
      <w:r>
        <w:t>References</w:t>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8" w:history="1">
        <w:r w:rsidRPr="00C30912">
          <w:rPr>
            <w:rFonts w:eastAsia="宋体"/>
            <w:lang w:eastAsia="zh-CN"/>
          </w:rPr>
          <w:t>2-1700231</w:t>
        </w:r>
      </w:hyperlink>
      <w:r>
        <w:rPr>
          <w:rFonts w:eastAsia="宋体"/>
          <w:lang w:eastAsia="zh-CN"/>
        </w:rPr>
        <w:t>, “</w:t>
      </w:r>
      <w:r w:rsidRPr="00C30912">
        <w:rPr>
          <w:rFonts w:eastAsia="宋体"/>
          <w:lang w:eastAsia="zh-CN"/>
        </w:rPr>
        <w:t>Validity of System Information in NR</w:t>
      </w:r>
      <w:r>
        <w:rPr>
          <w:rFonts w:eastAsia="宋体"/>
          <w:lang w:eastAsia="zh-CN"/>
        </w:rPr>
        <w:t>”,</w:t>
      </w:r>
      <w:r w:rsidRPr="00C30912">
        <w:rPr>
          <w:rFonts w:eastAsia="宋体"/>
          <w:lang w:eastAsia="zh-CN"/>
        </w:rPr>
        <w:tab/>
        <w:t>InterDigital Communications</w:t>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9" w:history="1">
        <w:r w:rsidRPr="00C30912">
          <w:rPr>
            <w:rFonts w:eastAsia="宋体"/>
            <w:lang w:eastAsia="zh-CN"/>
          </w:rPr>
          <w:t>2-1700313</w:t>
        </w:r>
      </w:hyperlink>
      <w:r>
        <w:rPr>
          <w:rFonts w:eastAsia="宋体"/>
          <w:lang w:eastAsia="zh-CN"/>
        </w:rPr>
        <w:t>, “</w:t>
      </w:r>
      <w:r w:rsidRPr="00C30912">
        <w:rPr>
          <w:rFonts w:eastAsia="宋体"/>
          <w:lang w:eastAsia="zh-CN"/>
        </w:rPr>
        <w:t>Way forward on index based approaches</w:t>
      </w:r>
      <w:r>
        <w:rPr>
          <w:rFonts w:eastAsia="宋体"/>
          <w:lang w:eastAsia="zh-CN"/>
        </w:rPr>
        <w:t xml:space="preserve">”, </w:t>
      </w:r>
      <w:r w:rsidRPr="00C30912">
        <w:rPr>
          <w:rFonts w:eastAsia="宋体"/>
          <w:lang w:eastAsia="zh-CN"/>
        </w:rPr>
        <w:tab/>
        <w:t>Samsung Indi</w:t>
      </w:r>
      <w:r>
        <w:rPr>
          <w:rFonts w:eastAsia="宋体"/>
          <w:lang w:eastAsia="zh-CN"/>
        </w:rPr>
        <w:t>a</w:t>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10" w:history="1">
        <w:r w:rsidRPr="00C30912">
          <w:rPr>
            <w:rFonts w:eastAsia="宋体"/>
            <w:lang w:eastAsia="zh-CN"/>
          </w:rPr>
          <w:t>2-1700476</w:t>
        </w:r>
      </w:hyperlink>
      <w:r>
        <w:t>,</w:t>
      </w:r>
      <w:r>
        <w:rPr>
          <w:rFonts w:eastAsia="宋体"/>
          <w:lang w:eastAsia="zh-CN"/>
        </w:rPr>
        <w:t xml:space="preserve"> “</w:t>
      </w:r>
      <w:r w:rsidRPr="00C30912">
        <w:rPr>
          <w:rFonts w:eastAsia="宋体"/>
          <w:lang w:eastAsia="zh-CN"/>
        </w:rPr>
        <w:t>Index based provisioning of system information in NR</w:t>
      </w:r>
      <w:r>
        <w:rPr>
          <w:rFonts w:eastAsia="宋体"/>
          <w:lang w:eastAsia="zh-CN"/>
        </w:rPr>
        <w:t>”,</w:t>
      </w:r>
      <w:r w:rsidRPr="00C30912">
        <w:rPr>
          <w:rFonts w:eastAsia="宋体"/>
          <w:lang w:eastAsia="zh-CN"/>
        </w:rPr>
        <w:tab/>
        <w:t>Ericsson</w:t>
      </w:r>
      <w:r w:rsidRPr="00C30912">
        <w:rPr>
          <w:rFonts w:eastAsia="宋体"/>
          <w:lang w:eastAsia="zh-CN"/>
        </w:rPr>
        <w:tab/>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11" w:history="1">
        <w:r w:rsidRPr="00C30912">
          <w:rPr>
            <w:rFonts w:eastAsia="宋体"/>
            <w:lang w:eastAsia="zh-CN"/>
          </w:rPr>
          <w:t>2-1700034</w:t>
        </w:r>
      </w:hyperlink>
      <w:r>
        <w:t>, “</w:t>
      </w:r>
      <w:r w:rsidRPr="00C30912">
        <w:rPr>
          <w:rFonts w:eastAsia="宋体"/>
          <w:lang w:eastAsia="zh-CN"/>
        </w:rPr>
        <w:t>System Information for NR validity considerations including area ID introduction</w:t>
      </w:r>
      <w:r>
        <w:rPr>
          <w:rFonts w:eastAsia="宋体"/>
          <w:lang w:eastAsia="zh-CN"/>
        </w:rPr>
        <w:t xml:space="preserve">”, </w:t>
      </w:r>
      <w:r w:rsidRPr="00C30912">
        <w:rPr>
          <w:rFonts w:eastAsia="宋体"/>
          <w:lang w:eastAsia="zh-CN"/>
        </w:rPr>
        <w:t>Gemalto N.V.</w:t>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12" w:history="1">
        <w:r w:rsidRPr="00C30912">
          <w:rPr>
            <w:rFonts w:eastAsia="宋体"/>
            <w:lang w:eastAsia="zh-CN"/>
          </w:rPr>
          <w:t>2-1700139</w:t>
        </w:r>
      </w:hyperlink>
      <w:r w:rsidRPr="00C30912">
        <w:rPr>
          <w:rFonts w:eastAsia="宋体"/>
          <w:lang w:eastAsia="zh-CN"/>
        </w:rPr>
        <w:tab/>
      </w:r>
      <w:r>
        <w:rPr>
          <w:rFonts w:eastAsia="宋体"/>
          <w:lang w:eastAsia="zh-CN"/>
        </w:rPr>
        <w:t>, “</w:t>
      </w:r>
      <w:r w:rsidRPr="00C30912">
        <w:rPr>
          <w:rFonts w:eastAsia="宋体"/>
          <w:lang w:eastAsia="zh-CN"/>
        </w:rPr>
        <w:t>Issues to be discussed in area and indexed/stored NR SI acquisition</w:t>
      </w:r>
      <w:r>
        <w:rPr>
          <w:rFonts w:eastAsia="宋体"/>
          <w:lang w:eastAsia="zh-CN"/>
        </w:rPr>
        <w:t>”,</w:t>
      </w:r>
      <w:r w:rsidRPr="00C30912">
        <w:rPr>
          <w:rFonts w:eastAsia="宋体"/>
          <w:lang w:eastAsia="zh-CN"/>
        </w:rPr>
        <w:tab/>
        <w:t>Sony</w:t>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13" w:history="1">
        <w:r w:rsidRPr="00C30912">
          <w:rPr>
            <w:rFonts w:eastAsia="宋体"/>
            <w:lang w:eastAsia="zh-CN"/>
          </w:rPr>
          <w:t>2-1700269</w:t>
        </w:r>
      </w:hyperlink>
      <w:r w:rsidRPr="00C30912">
        <w:rPr>
          <w:rFonts w:eastAsia="宋体"/>
          <w:lang w:eastAsia="zh-CN"/>
        </w:rPr>
        <w:tab/>
      </w:r>
      <w:r>
        <w:rPr>
          <w:rFonts w:eastAsia="宋体"/>
          <w:lang w:eastAsia="zh-CN"/>
        </w:rPr>
        <w:t>, “</w:t>
      </w:r>
      <w:r w:rsidRPr="00C30912">
        <w:rPr>
          <w:rFonts w:eastAsia="宋体"/>
          <w:lang w:eastAsia="zh-CN"/>
        </w:rPr>
        <w:t>Stored System Information for OSI</w:t>
      </w:r>
      <w:r>
        <w:rPr>
          <w:rFonts w:eastAsia="宋体"/>
          <w:lang w:eastAsia="zh-CN"/>
        </w:rPr>
        <w:t xml:space="preserve">”, </w:t>
      </w:r>
      <w:r w:rsidRPr="00C30912">
        <w:rPr>
          <w:rFonts w:eastAsia="宋体"/>
          <w:lang w:eastAsia="zh-CN"/>
        </w:rPr>
        <w:t>MediaTek Inc.</w:t>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14" w:history="1">
        <w:r w:rsidRPr="00C30912">
          <w:rPr>
            <w:rFonts w:eastAsia="宋体"/>
            <w:lang w:eastAsia="zh-CN"/>
          </w:rPr>
          <w:t>2-1700294</w:t>
        </w:r>
      </w:hyperlink>
      <w:r w:rsidRPr="00C30912">
        <w:rPr>
          <w:rFonts w:eastAsia="宋体"/>
          <w:lang w:eastAsia="zh-CN"/>
        </w:rPr>
        <w:tab/>
      </w:r>
      <w:r>
        <w:rPr>
          <w:rFonts w:eastAsia="宋体"/>
          <w:lang w:eastAsia="zh-CN"/>
        </w:rPr>
        <w:t>, “</w:t>
      </w:r>
      <w:r w:rsidRPr="00C30912">
        <w:rPr>
          <w:rFonts w:eastAsia="宋体"/>
          <w:lang w:eastAsia="zh-CN"/>
        </w:rPr>
        <w:t>Further discussion on validity information of other SI</w:t>
      </w:r>
      <w:r>
        <w:rPr>
          <w:rFonts w:eastAsia="宋体"/>
          <w:lang w:eastAsia="zh-CN"/>
        </w:rPr>
        <w:t xml:space="preserve">”, </w:t>
      </w:r>
      <w:r w:rsidRPr="00C30912">
        <w:rPr>
          <w:rFonts w:eastAsia="宋体"/>
          <w:lang w:eastAsia="zh-CN"/>
        </w:rPr>
        <w:t>HTC Corporation, MediaTek Inc.</w:t>
      </w:r>
    </w:p>
    <w:p w:rsidR="00F867AC" w:rsidRPr="00C30912" w:rsidRDefault="00F867AC" w:rsidP="00F867AC">
      <w:pPr>
        <w:widowControl w:val="0"/>
        <w:numPr>
          <w:ilvl w:val="0"/>
          <w:numId w:val="17"/>
        </w:numPr>
        <w:jc w:val="both"/>
        <w:rPr>
          <w:rFonts w:eastAsia="宋体"/>
          <w:lang w:eastAsia="zh-CN"/>
        </w:rPr>
      </w:pPr>
      <w:r w:rsidRPr="00C30912">
        <w:rPr>
          <w:rFonts w:eastAsia="宋体"/>
          <w:lang w:eastAsia="zh-CN"/>
        </w:rPr>
        <w:t>R</w:t>
      </w:r>
      <w:hyperlink r:id="rId15" w:history="1">
        <w:r w:rsidRPr="00C30912">
          <w:rPr>
            <w:rFonts w:eastAsia="宋体"/>
            <w:lang w:eastAsia="zh-CN"/>
          </w:rPr>
          <w:t>2-1700447</w:t>
        </w:r>
      </w:hyperlink>
      <w:r w:rsidRPr="00C30912">
        <w:rPr>
          <w:rFonts w:eastAsia="宋体"/>
          <w:lang w:eastAsia="zh-CN"/>
        </w:rPr>
        <w:tab/>
      </w:r>
      <w:r>
        <w:rPr>
          <w:rFonts w:eastAsia="宋体"/>
          <w:lang w:eastAsia="zh-CN"/>
        </w:rPr>
        <w:t>, “</w:t>
      </w:r>
      <w:r w:rsidRPr="00C30912">
        <w:rPr>
          <w:rFonts w:eastAsia="宋体"/>
          <w:lang w:eastAsia="zh-CN"/>
        </w:rPr>
        <w:t>SI validity for broadcast SI and on-demand SI</w:t>
      </w:r>
      <w:r>
        <w:rPr>
          <w:rFonts w:eastAsia="宋体"/>
          <w:lang w:eastAsia="zh-CN"/>
        </w:rPr>
        <w:t xml:space="preserve">”, </w:t>
      </w:r>
      <w:r w:rsidRPr="00C30912">
        <w:rPr>
          <w:rFonts w:eastAsia="宋体"/>
          <w:lang w:eastAsia="zh-CN"/>
        </w:rPr>
        <w:t>LG Electronics Inc.</w:t>
      </w:r>
    </w:p>
    <w:p w:rsidR="00F867AC" w:rsidRDefault="00F867AC" w:rsidP="00F867AC">
      <w:pPr>
        <w:widowControl w:val="0"/>
        <w:numPr>
          <w:ilvl w:val="0"/>
          <w:numId w:val="17"/>
        </w:numPr>
        <w:jc w:val="both"/>
        <w:rPr>
          <w:rFonts w:eastAsia="宋体"/>
          <w:lang w:eastAsia="zh-CN"/>
        </w:rPr>
      </w:pPr>
      <w:bookmarkStart w:id="3" w:name="_Ref473898099"/>
      <w:r w:rsidRPr="00C30912">
        <w:rPr>
          <w:rFonts w:eastAsia="宋体"/>
          <w:lang w:eastAsia="zh-CN"/>
        </w:rPr>
        <w:t>R</w:t>
      </w:r>
      <w:hyperlink r:id="rId16" w:history="1">
        <w:r w:rsidRPr="00C30912">
          <w:rPr>
            <w:rFonts w:eastAsia="宋体"/>
            <w:lang w:eastAsia="zh-CN"/>
          </w:rPr>
          <w:t>2-1700473</w:t>
        </w:r>
      </w:hyperlink>
      <w:r w:rsidRPr="00C30912">
        <w:rPr>
          <w:rFonts w:eastAsia="宋体"/>
          <w:lang w:eastAsia="zh-CN"/>
        </w:rPr>
        <w:tab/>
      </w:r>
      <w:r>
        <w:rPr>
          <w:rFonts w:eastAsia="宋体"/>
          <w:lang w:eastAsia="zh-CN"/>
        </w:rPr>
        <w:t>, “</w:t>
      </w:r>
      <w:r w:rsidRPr="00C30912">
        <w:rPr>
          <w:rFonts w:eastAsia="宋体"/>
          <w:lang w:eastAsia="zh-CN"/>
        </w:rPr>
        <w:t>System Information Areas for Other SI</w:t>
      </w:r>
      <w:r>
        <w:rPr>
          <w:rFonts w:eastAsia="宋体"/>
          <w:lang w:eastAsia="zh-CN"/>
        </w:rPr>
        <w:t xml:space="preserve">”, </w:t>
      </w:r>
      <w:r w:rsidRPr="00C30912">
        <w:rPr>
          <w:rFonts w:eastAsia="宋体"/>
          <w:lang w:eastAsia="zh-CN"/>
        </w:rPr>
        <w:t>SHARP Corporation, MTI</w:t>
      </w:r>
      <w:bookmarkEnd w:id="3"/>
    </w:p>
    <w:p w:rsidR="00F867AC" w:rsidRPr="00C30912" w:rsidRDefault="00F867AC" w:rsidP="00F867AC">
      <w:pPr>
        <w:widowControl w:val="0"/>
        <w:numPr>
          <w:ilvl w:val="0"/>
          <w:numId w:val="17"/>
        </w:numPr>
        <w:jc w:val="both"/>
        <w:rPr>
          <w:rFonts w:eastAsia="宋体"/>
          <w:lang w:eastAsia="zh-CN"/>
        </w:rPr>
      </w:pPr>
      <w:bookmarkStart w:id="4" w:name="_Ref473898552"/>
      <w:r>
        <w:rPr>
          <w:rFonts w:eastAsia="宋体"/>
          <w:lang w:eastAsia="zh-CN"/>
        </w:rPr>
        <w:t>R2-1700977, “</w:t>
      </w:r>
      <w:r w:rsidRPr="00055F3A">
        <w:rPr>
          <w:rFonts w:eastAsia="宋体"/>
          <w:lang w:eastAsia="zh-CN"/>
        </w:rPr>
        <w:t>SI Change in NR</w:t>
      </w:r>
      <w:r>
        <w:rPr>
          <w:rFonts w:eastAsia="宋体"/>
          <w:lang w:eastAsia="zh-CN"/>
        </w:rPr>
        <w:t>”, CATT</w:t>
      </w:r>
      <w:bookmarkEnd w:id="4"/>
    </w:p>
    <w:p w:rsidR="00F867AC" w:rsidRPr="00C30912" w:rsidRDefault="00F867AC" w:rsidP="00F867AC">
      <w:pPr>
        <w:rPr>
          <w:rFonts w:eastAsia="宋体"/>
          <w:lang w:val="en-GB"/>
        </w:rPr>
      </w:pPr>
    </w:p>
    <w:p w:rsidR="007026A8" w:rsidRPr="00F867AC" w:rsidRDefault="007026A8" w:rsidP="00F867AC">
      <w:pPr>
        <w:rPr>
          <w:rFonts w:eastAsia="宋体"/>
          <w:lang w:val="en-GB"/>
        </w:rPr>
      </w:pPr>
    </w:p>
    <w:sectPr w:rsidR="007026A8" w:rsidRPr="00F867AC" w:rsidSect="00103040">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8B6" w:rsidRPr="00835911" w:rsidRDefault="001078B6" w:rsidP="00CF0428">
      <w:pPr>
        <w:rPr>
          <w:rFonts w:ascii="Arial" w:eastAsia="宋体" w:hAnsi="Arial" w:cs="Arial"/>
          <w:color w:val="0000FF"/>
          <w:kern w:val="2"/>
          <w:lang w:eastAsia="zh-CN"/>
        </w:rPr>
      </w:pPr>
      <w:r>
        <w:separator/>
      </w:r>
    </w:p>
  </w:endnote>
  <w:endnote w:type="continuationSeparator" w:id="0">
    <w:p w:rsidR="001078B6" w:rsidRPr="00835911" w:rsidRDefault="001078B6" w:rsidP="00CF0428">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C71" w:rsidRPr="00226C71" w:rsidRDefault="00A863C6">
    <w:pPr>
      <w:pStyle w:val="Footer"/>
      <w:rPr>
        <w:rFonts w:ascii="Arial" w:eastAsia="宋体" w:hAnsi="Arial" w:cs="Arial"/>
        <w:lang w:eastAsia="zh-CN"/>
      </w:rPr>
    </w:pPr>
    <w:r>
      <w:rPr>
        <w:rFonts w:ascii="Arial" w:eastAsia="宋体" w:hAnsi="Arial" w:cs="Arial"/>
        <w:lang w:eastAsia="zh-CN"/>
      </w:rPr>
      <w:t>R</w:t>
    </w:r>
    <w:r>
      <w:rPr>
        <w:rFonts w:ascii="Arial" w:eastAsia="宋体" w:hAnsi="Arial" w:cs="Arial" w:hint="eastAsia"/>
        <w:lang w:eastAsia="zh-CN"/>
      </w:rPr>
      <w:t>2</w:t>
    </w:r>
    <w:r>
      <w:rPr>
        <w:rFonts w:ascii="Arial" w:eastAsia="宋体" w:hAnsi="Arial" w:cs="Arial"/>
        <w:lang w:eastAsia="zh-CN"/>
      </w:rPr>
      <w:t>-1</w:t>
    </w:r>
    <w:r>
      <w:rPr>
        <w:rFonts w:ascii="Arial" w:eastAsia="宋体" w:hAnsi="Arial" w:cs="Arial" w:hint="eastAsia"/>
        <w:lang w:eastAsia="zh-CN"/>
      </w:rPr>
      <w:t>7</w:t>
    </w:r>
    <w:r w:rsidR="00836C54">
      <w:rPr>
        <w:rFonts w:ascii="Arial" w:eastAsia="宋体" w:hAnsi="Arial" w:cs="Arial" w:hint="eastAsia"/>
        <w:lang w:eastAsia="zh-CN"/>
      </w:rPr>
      <w:t>0097</w:t>
    </w:r>
    <w:r w:rsidR="00836C54">
      <w:rPr>
        <w:rFonts w:ascii="Arial" w:eastAsia="宋体" w:hAnsi="Arial" w:cs="Arial"/>
        <w:lang w:eastAsia="zh-CN"/>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8B6" w:rsidRPr="00835911" w:rsidRDefault="001078B6" w:rsidP="00CF0428">
      <w:pPr>
        <w:rPr>
          <w:rFonts w:ascii="Arial" w:eastAsia="宋体" w:hAnsi="Arial" w:cs="Arial"/>
          <w:color w:val="0000FF"/>
          <w:kern w:val="2"/>
          <w:lang w:eastAsia="zh-CN"/>
        </w:rPr>
      </w:pPr>
      <w:r>
        <w:separator/>
      </w:r>
    </w:p>
  </w:footnote>
  <w:footnote w:type="continuationSeparator" w:id="0">
    <w:p w:rsidR="001078B6" w:rsidRPr="00835911" w:rsidRDefault="001078B6" w:rsidP="00CF0428">
      <w:pPr>
        <w:rPr>
          <w:rFonts w:ascii="Arial" w:eastAsia="宋体" w:hAnsi="Arial" w:cs="Arial"/>
          <w:color w:val="0000FF"/>
          <w:kern w:val="2"/>
          <w:lang w:eastAsia="zh-CN"/>
        </w:rPr>
      </w:pPr>
      <w:r>
        <w:continuationSeparator/>
      </w:r>
    </w:p>
  </w:footnote>
  <w:footnote w:id="1">
    <w:p w:rsidR="00F867AC" w:rsidRDefault="00F867AC" w:rsidP="00F867AC">
      <w:pPr>
        <w:pStyle w:val="FootnoteText"/>
      </w:pPr>
      <w:r>
        <w:rPr>
          <w:rStyle w:val="FootnoteReference"/>
        </w:rPr>
        <w:footnoteRef/>
      </w:r>
      <w:r>
        <w:t xml:space="preserve"> </w:t>
      </w:r>
      <w:r w:rsidRPr="00E63748">
        <w:rPr>
          <w:rFonts w:eastAsiaTheme="minorEastAsia"/>
          <w:i/>
          <w:lang w:eastAsia="zh-CN"/>
        </w:rPr>
        <w:t>Note the discussion takes place for SIBs from “other SI”, however it is not preclude that it could apply to some SIBs from “minimum SI” as well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4E23"/>
    <w:multiLevelType w:val="hybridMultilevel"/>
    <w:tmpl w:val="7BFE2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85720"/>
    <w:multiLevelType w:val="hybridMultilevel"/>
    <w:tmpl w:val="82963530"/>
    <w:lvl w:ilvl="0" w:tplc="AD60C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B246D2"/>
    <w:multiLevelType w:val="hybridMultilevel"/>
    <w:tmpl w:val="53846C30"/>
    <w:lvl w:ilvl="0" w:tplc="CF42D166">
      <w:start w:val="2054"/>
      <w:numFmt w:val="bullet"/>
      <w:lvlText w:val="•"/>
      <w:lvlJc w:val="left"/>
      <w:pPr>
        <w:ind w:left="630" w:hanging="420"/>
      </w:pPr>
      <w:rPr>
        <w:rFonts w:ascii="Arial" w:hAnsi="Arial"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nsid w:val="1C9A7EE0"/>
    <w:multiLevelType w:val="hybridMultilevel"/>
    <w:tmpl w:val="6602BC32"/>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451364"/>
    <w:multiLevelType w:val="hybridMultilevel"/>
    <w:tmpl w:val="2D8824BC"/>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7ED5C94"/>
    <w:multiLevelType w:val="hybridMultilevel"/>
    <w:tmpl w:val="5B4271D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A9148B"/>
    <w:multiLevelType w:val="hybridMultilevel"/>
    <w:tmpl w:val="7F4611FC"/>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335EB9"/>
    <w:multiLevelType w:val="hybridMultilevel"/>
    <w:tmpl w:val="A482A01A"/>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8833489"/>
    <w:multiLevelType w:val="hybridMultilevel"/>
    <w:tmpl w:val="1A2676F0"/>
    <w:lvl w:ilvl="0" w:tplc="3350D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213B64"/>
    <w:multiLevelType w:val="hybridMultilevel"/>
    <w:tmpl w:val="62C4916C"/>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43C51900"/>
    <w:multiLevelType w:val="hybridMultilevel"/>
    <w:tmpl w:val="304AEB58"/>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AB7656B"/>
    <w:multiLevelType w:val="hybridMultilevel"/>
    <w:tmpl w:val="E97276B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21233E"/>
    <w:multiLevelType w:val="hybridMultilevel"/>
    <w:tmpl w:val="C4663680"/>
    <w:lvl w:ilvl="0" w:tplc="CF42D166">
      <w:start w:val="2054"/>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7614750"/>
    <w:multiLevelType w:val="hybridMultilevel"/>
    <w:tmpl w:val="31945528"/>
    <w:lvl w:ilvl="0" w:tplc="CF42D166">
      <w:start w:val="2054"/>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E74217B"/>
    <w:multiLevelType w:val="hybridMultilevel"/>
    <w:tmpl w:val="4DD0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2"/>
  </w:num>
  <w:num w:numId="3">
    <w:abstractNumId w:val="3"/>
  </w:num>
  <w:num w:numId="4">
    <w:abstractNumId w:val="6"/>
  </w:num>
  <w:num w:numId="5">
    <w:abstractNumId w:val="15"/>
  </w:num>
  <w:num w:numId="6">
    <w:abstractNumId w:val="13"/>
  </w:num>
  <w:num w:numId="7">
    <w:abstractNumId w:val="8"/>
  </w:num>
  <w:num w:numId="8">
    <w:abstractNumId w:val="11"/>
  </w:num>
  <w:num w:numId="9">
    <w:abstractNumId w:val="7"/>
  </w:num>
  <w:num w:numId="10">
    <w:abstractNumId w:val="10"/>
  </w:num>
  <w:num w:numId="11">
    <w:abstractNumId w:val="4"/>
  </w:num>
  <w:num w:numId="12">
    <w:abstractNumId w:val="12"/>
  </w:num>
  <w:num w:numId="13">
    <w:abstractNumId w:val="16"/>
  </w:num>
  <w:num w:numId="14">
    <w:abstractNumId w:val="9"/>
  </w:num>
  <w:num w:numId="15">
    <w:abstractNumId w:val="1"/>
  </w:num>
  <w:num w:numId="16">
    <w:abstractNumId w:val="1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06F7"/>
    <w:rsid w:val="00021A1F"/>
    <w:rsid w:val="00033D53"/>
    <w:rsid w:val="0003513E"/>
    <w:rsid w:val="0004069A"/>
    <w:rsid w:val="000576A2"/>
    <w:rsid w:val="0008422E"/>
    <w:rsid w:val="000C16AB"/>
    <w:rsid w:val="000F3C8C"/>
    <w:rsid w:val="0010204F"/>
    <w:rsid w:val="001078B6"/>
    <w:rsid w:val="00110742"/>
    <w:rsid w:val="0012462D"/>
    <w:rsid w:val="00125067"/>
    <w:rsid w:val="00150E19"/>
    <w:rsid w:val="0016186E"/>
    <w:rsid w:val="00167177"/>
    <w:rsid w:val="001814D3"/>
    <w:rsid w:val="00183246"/>
    <w:rsid w:val="00190C42"/>
    <w:rsid w:val="001D06F7"/>
    <w:rsid w:val="001F6384"/>
    <w:rsid w:val="0020084D"/>
    <w:rsid w:val="00201796"/>
    <w:rsid w:val="002039FA"/>
    <w:rsid w:val="00216F5E"/>
    <w:rsid w:val="00224A18"/>
    <w:rsid w:val="00233C3B"/>
    <w:rsid w:val="00251CB2"/>
    <w:rsid w:val="00252DBD"/>
    <w:rsid w:val="0027203D"/>
    <w:rsid w:val="0029241D"/>
    <w:rsid w:val="00293052"/>
    <w:rsid w:val="002E1B31"/>
    <w:rsid w:val="002E3436"/>
    <w:rsid w:val="002F6E3C"/>
    <w:rsid w:val="00332C4B"/>
    <w:rsid w:val="00364B9C"/>
    <w:rsid w:val="00394B92"/>
    <w:rsid w:val="003A1D10"/>
    <w:rsid w:val="003B0240"/>
    <w:rsid w:val="003B73F3"/>
    <w:rsid w:val="003C35AE"/>
    <w:rsid w:val="003E0F3C"/>
    <w:rsid w:val="00424523"/>
    <w:rsid w:val="00427EA9"/>
    <w:rsid w:val="00451E7A"/>
    <w:rsid w:val="004835EF"/>
    <w:rsid w:val="004C13BF"/>
    <w:rsid w:val="004D25E0"/>
    <w:rsid w:val="0052376E"/>
    <w:rsid w:val="00526113"/>
    <w:rsid w:val="00556AEE"/>
    <w:rsid w:val="005C5C6E"/>
    <w:rsid w:val="005D3DB5"/>
    <w:rsid w:val="00602423"/>
    <w:rsid w:val="00615897"/>
    <w:rsid w:val="00625A0A"/>
    <w:rsid w:val="00630454"/>
    <w:rsid w:val="006335C2"/>
    <w:rsid w:val="0067408D"/>
    <w:rsid w:val="006A1BF0"/>
    <w:rsid w:val="006F3E95"/>
    <w:rsid w:val="007026A8"/>
    <w:rsid w:val="00712095"/>
    <w:rsid w:val="0072387F"/>
    <w:rsid w:val="00785B7A"/>
    <w:rsid w:val="00796D2E"/>
    <w:rsid w:val="0079776B"/>
    <w:rsid w:val="007C1EE3"/>
    <w:rsid w:val="007C5531"/>
    <w:rsid w:val="007D4120"/>
    <w:rsid w:val="007E2726"/>
    <w:rsid w:val="00800FB8"/>
    <w:rsid w:val="00811C06"/>
    <w:rsid w:val="00822791"/>
    <w:rsid w:val="00836C54"/>
    <w:rsid w:val="0084633F"/>
    <w:rsid w:val="008747F4"/>
    <w:rsid w:val="00892E43"/>
    <w:rsid w:val="008C1921"/>
    <w:rsid w:val="008C1B01"/>
    <w:rsid w:val="008C2222"/>
    <w:rsid w:val="008F1F1A"/>
    <w:rsid w:val="008F639A"/>
    <w:rsid w:val="00915EA6"/>
    <w:rsid w:val="0094662A"/>
    <w:rsid w:val="009B0502"/>
    <w:rsid w:val="009B10AB"/>
    <w:rsid w:val="009B3EF9"/>
    <w:rsid w:val="009B72CE"/>
    <w:rsid w:val="009C59CB"/>
    <w:rsid w:val="00A37548"/>
    <w:rsid w:val="00A574E6"/>
    <w:rsid w:val="00A76905"/>
    <w:rsid w:val="00A863C6"/>
    <w:rsid w:val="00AC623E"/>
    <w:rsid w:val="00AD5A5A"/>
    <w:rsid w:val="00B10D9C"/>
    <w:rsid w:val="00B3767A"/>
    <w:rsid w:val="00B40CB9"/>
    <w:rsid w:val="00B46F79"/>
    <w:rsid w:val="00B54D2D"/>
    <w:rsid w:val="00B606FF"/>
    <w:rsid w:val="00B62F37"/>
    <w:rsid w:val="00B72F3A"/>
    <w:rsid w:val="00B80C4B"/>
    <w:rsid w:val="00C05E2C"/>
    <w:rsid w:val="00C268C8"/>
    <w:rsid w:val="00C41F10"/>
    <w:rsid w:val="00C63011"/>
    <w:rsid w:val="00CA144A"/>
    <w:rsid w:val="00CA744F"/>
    <w:rsid w:val="00CB7691"/>
    <w:rsid w:val="00CD3413"/>
    <w:rsid w:val="00CF0428"/>
    <w:rsid w:val="00D674A4"/>
    <w:rsid w:val="00D73EEE"/>
    <w:rsid w:val="00D743CB"/>
    <w:rsid w:val="00D8360E"/>
    <w:rsid w:val="00D83D66"/>
    <w:rsid w:val="00DA2626"/>
    <w:rsid w:val="00DD473A"/>
    <w:rsid w:val="00DD683B"/>
    <w:rsid w:val="00DE6CF4"/>
    <w:rsid w:val="00E00765"/>
    <w:rsid w:val="00E12106"/>
    <w:rsid w:val="00E30B66"/>
    <w:rsid w:val="00E33A9B"/>
    <w:rsid w:val="00E51B42"/>
    <w:rsid w:val="00E6536D"/>
    <w:rsid w:val="00E73A80"/>
    <w:rsid w:val="00E85306"/>
    <w:rsid w:val="00E94EDE"/>
    <w:rsid w:val="00F25293"/>
    <w:rsid w:val="00F2736D"/>
    <w:rsid w:val="00F659FF"/>
    <w:rsid w:val="00F84667"/>
    <w:rsid w:val="00F867AC"/>
    <w:rsid w:val="00FB6D67"/>
    <w:rsid w:val="00FC7B60"/>
    <w:rsid w:val="00FD38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6F7"/>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1D06F7"/>
    <w:pPr>
      <w:keepNext/>
      <w:numPr>
        <w:numId w:val="1"/>
      </w:numPr>
      <w:spacing w:before="360" w:after="120"/>
      <w:outlineLvl w:val="0"/>
    </w:pPr>
    <w:rPr>
      <w:rFonts w:ascii="Arial" w:eastAsia="宋体" w:hAnsi="Arial"/>
      <w:b/>
      <w:bCs/>
      <w:kern w:val="32"/>
      <w:sz w:val="28"/>
      <w:szCs w:val="32"/>
    </w:rPr>
  </w:style>
  <w:style w:type="paragraph" w:styleId="Heading2">
    <w:name w:val="heading 2"/>
    <w:basedOn w:val="Normal"/>
    <w:next w:val="BodyText"/>
    <w:link w:val="Heading2Char"/>
    <w:qFormat/>
    <w:rsid w:val="001D06F7"/>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F867AC"/>
    <w:pPr>
      <w:keepNext/>
      <w:tabs>
        <w:tab w:val="num" w:pos="-5500"/>
      </w:tabs>
      <w:spacing w:before="240" w:after="60"/>
      <w:ind w:left="-2949" w:hanging="1304"/>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D06F7"/>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06F7"/>
    <w:rPr>
      <w:rFonts w:ascii="Arial" w:eastAsia="宋体" w:hAnsi="Arial" w:cs="Times New Roman"/>
      <w:b/>
      <w:bCs/>
      <w:kern w:val="32"/>
      <w:sz w:val="28"/>
      <w:szCs w:val="32"/>
    </w:rPr>
  </w:style>
  <w:style w:type="character" w:customStyle="1" w:styleId="Heading2Char">
    <w:name w:val="Heading 2 Char"/>
    <w:basedOn w:val="DefaultParagraphFont"/>
    <w:link w:val="Heading2"/>
    <w:rsid w:val="001D06F7"/>
    <w:rPr>
      <w:rFonts w:ascii="Arial" w:eastAsia="MS Mincho" w:hAnsi="Arial" w:cs="Arial"/>
      <w:b/>
      <w:bCs/>
      <w:iCs/>
      <w:kern w:val="0"/>
      <w:sz w:val="20"/>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06F7"/>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06F7"/>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D06F7"/>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D06F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1D06F7"/>
    <w:rPr>
      <w:rFonts w:ascii="Arial" w:eastAsia="MS Mincho" w:hAnsi="Arial" w:cs="Times New Roman"/>
      <w:b/>
      <w:kern w:val="0"/>
      <w:sz w:val="20"/>
      <w:szCs w:val="24"/>
      <w:lang w:eastAsia="en-US"/>
    </w:rPr>
  </w:style>
  <w:style w:type="paragraph" w:styleId="Footer">
    <w:name w:val="footer"/>
    <w:basedOn w:val="Normal"/>
    <w:link w:val="FooterChar"/>
    <w:rsid w:val="001D06F7"/>
    <w:pPr>
      <w:tabs>
        <w:tab w:val="center" w:pos="4153"/>
        <w:tab w:val="right" w:pos="8306"/>
      </w:tabs>
      <w:snapToGrid w:val="0"/>
    </w:pPr>
    <w:rPr>
      <w:sz w:val="18"/>
      <w:szCs w:val="18"/>
    </w:rPr>
  </w:style>
  <w:style w:type="character" w:customStyle="1" w:styleId="FooterChar">
    <w:name w:val="Footer Char"/>
    <w:basedOn w:val="DefaultParagraphFont"/>
    <w:link w:val="Footer"/>
    <w:rsid w:val="001D06F7"/>
    <w:rPr>
      <w:rFonts w:ascii="Times New Roman" w:eastAsia="Times New Roman" w:hAnsi="Times New Roman" w:cs="Times New Roman"/>
      <w:kern w:val="0"/>
      <w:sz w:val="18"/>
      <w:szCs w:val="18"/>
      <w:lang w:eastAsia="en-US"/>
    </w:rPr>
  </w:style>
  <w:style w:type="paragraph" w:styleId="ListParagraph">
    <w:name w:val="List Paragraph"/>
    <w:basedOn w:val="Normal"/>
    <w:link w:val="ListParagraphChar"/>
    <w:uiPriority w:val="34"/>
    <w:qFormat/>
    <w:rsid w:val="001D06F7"/>
    <w:pPr>
      <w:widowControl w:val="0"/>
      <w:ind w:firstLineChars="200" w:firstLine="420"/>
      <w:jc w:val="both"/>
    </w:pPr>
    <w:rPr>
      <w:rFonts w:ascii="Calibri" w:eastAsia="宋体" w:hAnsi="Calibri"/>
      <w:kern w:val="2"/>
      <w:sz w:val="21"/>
      <w:szCs w:val="22"/>
      <w:lang w:eastAsia="zh-CN"/>
    </w:rPr>
  </w:style>
  <w:style w:type="table" w:styleId="TableGrid">
    <w:name w:val="Table Grid"/>
    <w:basedOn w:val="TableNormal"/>
    <w:rsid w:val="00B54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A574E6"/>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574E6"/>
    <w:rPr>
      <w:rFonts w:ascii="Arial" w:eastAsia="MS Mincho" w:hAnsi="Arial" w:cs="Times New Roman"/>
      <w:kern w:val="0"/>
      <w:sz w:val="20"/>
      <w:szCs w:val="24"/>
      <w:lang w:val="en-GB" w:eastAsia="en-GB"/>
    </w:rPr>
  </w:style>
  <w:style w:type="character" w:styleId="CommentReference">
    <w:name w:val="annotation reference"/>
    <w:basedOn w:val="DefaultParagraphFont"/>
    <w:uiPriority w:val="99"/>
    <w:semiHidden/>
    <w:unhideWhenUsed/>
    <w:rsid w:val="00DD473A"/>
    <w:rPr>
      <w:sz w:val="16"/>
      <w:szCs w:val="16"/>
    </w:rPr>
  </w:style>
  <w:style w:type="paragraph" w:styleId="CommentText">
    <w:name w:val="annotation text"/>
    <w:basedOn w:val="Normal"/>
    <w:link w:val="CommentTextChar"/>
    <w:uiPriority w:val="99"/>
    <w:semiHidden/>
    <w:unhideWhenUsed/>
    <w:rsid w:val="00DD473A"/>
    <w:rPr>
      <w:szCs w:val="20"/>
    </w:rPr>
  </w:style>
  <w:style w:type="character" w:customStyle="1" w:styleId="CommentTextChar">
    <w:name w:val="Comment Text Char"/>
    <w:basedOn w:val="DefaultParagraphFont"/>
    <w:link w:val="CommentText"/>
    <w:uiPriority w:val="99"/>
    <w:semiHidden/>
    <w:rsid w:val="00DD473A"/>
    <w:rPr>
      <w:rFonts w:ascii="Times New Roman" w:eastAsia="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DD473A"/>
    <w:rPr>
      <w:b/>
      <w:bCs/>
    </w:rPr>
  </w:style>
  <w:style w:type="character" w:customStyle="1" w:styleId="CommentSubjectChar">
    <w:name w:val="Comment Subject Char"/>
    <w:basedOn w:val="CommentTextChar"/>
    <w:link w:val="CommentSubject"/>
    <w:uiPriority w:val="99"/>
    <w:semiHidden/>
    <w:rsid w:val="00DD473A"/>
    <w:rPr>
      <w:b/>
      <w:bCs/>
    </w:rPr>
  </w:style>
  <w:style w:type="paragraph" w:styleId="BalloonText">
    <w:name w:val="Balloon Text"/>
    <w:basedOn w:val="Normal"/>
    <w:link w:val="BalloonTextChar"/>
    <w:uiPriority w:val="99"/>
    <w:semiHidden/>
    <w:unhideWhenUsed/>
    <w:rsid w:val="00DD473A"/>
    <w:rPr>
      <w:rFonts w:ascii="Tahoma" w:hAnsi="Tahoma" w:cs="Tahoma"/>
      <w:sz w:val="16"/>
      <w:szCs w:val="16"/>
    </w:rPr>
  </w:style>
  <w:style w:type="character" w:customStyle="1" w:styleId="BalloonTextChar">
    <w:name w:val="Balloon Text Char"/>
    <w:basedOn w:val="DefaultParagraphFont"/>
    <w:link w:val="BalloonText"/>
    <w:uiPriority w:val="99"/>
    <w:semiHidden/>
    <w:rsid w:val="00DD473A"/>
    <w:rPr>
      <w:rFonts w:ascii="Tahoma" w:eastAsia="Times New Roman" w:hAnsi="Tahoma" w:cs="Tahoma"/>
      <w:kern w:val="0"/>
      <w:sz w:val="16"/>
      <w:szCs w:val="16"/>
      <w:lang w:eastAsia="en-US"/>
    </w:rPr>
  </w:style>
  <w:style w:type="paragraph" w:styleId="DocumentMap">
    <w:name w:val="Document Map"/>
    <w:basedOn w:val="Normal"/>
    <w:link w:val="DocumentMapChar"/>
    <w:uiPriority w:val="99"/>
    <w:semiHidden/>
    <w:unhideWhenUsed/>
    <w:rsid w:val="00427EA9"/>
    <w:rPr>
      <w:rFonts w:ascii="宋体" w:eastAsia="宋体"/>
      <w:sz w:val="18"/>
      <w:szCs w:val="18"/>
    </w:rPr>
  </w:style>
  <w:style w:type="character" w:customStyle="1" w:styleId="DocumentMapChar">
    <w:name w:val="Document Map Char"/>
    <w:basedOn w:val="DefaultParagraphFont"/>
    <w:link w:val="DocumentMap"/>
    <w:uiPriority w:val="99"/>
    <w:semiHidden/>
    <w:rsid w:val="00427EA9"/>
    <w:rPr>
      <w:rFonts w:ascii="宋体" w:eastAsia="宋体" w:hAnsi="Times New Roman" w:cs="Times New Roman"/>
      <w:kern w:val="0"/>
      <w:sz w:val="18"/>
      <w:szCs w:val="18"/>
      <w:lang w:eastAsia="en-US"/>
    </w:rPr>
  </w:style>
  <w:style w:type="paragraph" w:customStyle="1" w:styleId="TAH">
    <w:name w:val="TAH"/>
    <w:basedOn w:val="Normal"/>
    <w:link w:val="TAHCar"/>
    <w:rsid w:val="00FC7B60"/>
    <w:pPr>
      <w:keepNext/>
      <w:keepLines/>
      <w:jc w:val="center"/>
    </w:pPr>
    <w:rPr>
      <w:rFonts w:ascii="Arial" w:eastAsiaTheme="minorEastAsia" w:hAnsi="Arial"/>
      <w:b/>
      <w:sz w:val="18"/>
      <w:szCs w:val="20"/>
      <w:lang w:val="en-GB"/>
    </w:rPr>
  </w:style>
  <w:style w:type="paragraph" w:customStyle="1" w:styleId="TAL">
    <w:name w:val="TAL"/>
    <w:basedOn w:val="Normal"/>
    <w:link w:val="TALCar"/>
    <w:rsid w:val="00FC7B60"/>
    <w:pPr>
      <w:keepNext/>
      <w:keepLines/>
    </w:pPr>
    <w:rPr>
      <w:rFonts w:ascii="Arial" w:eastAsiaTheme="minorEastAsia" w:hAnsi="Arial"/>
      <w:sz w:val="18"/>
      <w:szCs w:val="20"/>
      <w:lang w:val="en-GB"/>
    </w:rPr>
  </w:style>
  <w:style w:type="character" w:customStyle="1" w:styleId="TALCar">
    <w:name w:val="TAL Car"/>
    <w:link w:val="TAL"/>
    <w:rsid w:val="00FC7B60"/>
    <w:rPr>
      <w:rFonts w:ascii="Arial" w:hAnsi="Arial" w:cs="Times New Roman"/>
      <w:kern w:val="0"/>
      <w:sz w:val="18"/>
      <w:szCs w:val="20"/>
      <w:lang w:val="en-GB"/>
    </w:rPr>
  </w:style>
  <w:style w:type="paragraph" w:customStyle="1" w:styleId="TALCharChar">
    <w:name w:val="TAL Char Char"/>
    <w:basedOn w:val="Normal"/>
    <w:link w:val="TALCharCharChar"/>
    <w:rsid w:val="00FC7B60"/>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FC7B60"/>
    <w:rPr>
      <w:rFonts w:ascii="Arial" w:hAnsi="Arial" w:cs="Times New Roman"/>
      <w:kern w:val="0"/>
      <w:sz w:val="18"/>
      <w:szCs w:val="20"/>
      <w:lang w:val="en-GB"/>
    </w:rPr>
  </w:style>
  <w:style w:type="character" w:customStyle="1" w:styleId="TAHCar">
    <w:name w:val="TAH Car"/>
    <w:link w:val="TAH"/>
    <w:locked/>
    <w:rsid w:val="00FC7B60"/>
    <w:rPr>
      <w:rFonts w:ascii="Arial" w:hAnsi="Arial" w:cs="Times New Roman"/>
      <w:b/>
      <w:kern w:val="0"/>
      <w:sz w:val="18"/>
      <w:szCs w:val="20"/>
      <w:lang w:val="en-GB"/>
    </w:rPr>
  </w:style>
  <w:style w:type="paragraph" w:styleId="Caption">
    <w:name w:val="caption"/>
    <w:basedOn w:val="Normal"/>
    <w:next w:val="Normal"/>
    <w:uiPriority w:val="35"/>
    <w:unhideWhenUsed/>
    <w:qFormat/>
    <w:rsid w:val="00FC7B60"/>
    <w:rPr>
      <w:rFonts w:asciiTheme="majorHAnsi" w:eastAsia="黑体" w:hAnsiTheme="majorHAnsi" w:cstheme="majorBidi"/>
      <w:szCs w:val="20"/>
    </w:rPr>
  </w:style>
  <w:style w:type="paragraph" w:customStyle="1" w:styleId="TAC">
    <w:name w:val="TAC"/>
    <w:basedOn w:val="TAL"/>
    <w:rsid w:val="00FC7B60"/>
    <w:pPr>
      <w:jc w:val="center"/>
    </w:pPr>
  </w:style>
  <w:style w:type="paragraph" w:customStyle="1" w:styleId="TH">
    <w:name w:val="TH"/>
    <w:basedOn w:val="Normal"/>
    <w:link w:val="THChar"/>
    <w:rsid w:val="00FC7B60"/>
    <w:pPr>
      <w:keepNext/>
      <w:keepLines/>
      <w:spacing w:before="60" w:after="180"/>
      <w:jc w:val="center"/>
    </w:pPr>
    <w:rPr>
      <w:rFonts w:ascii="Arial" w:eastAsiaTheme="minorEastAsia" w:hAnsi="Arial"/>
      <w:b/>
      <w:szCs w:val="20"/>
      <w:lang w:val="en-GB"/>
    </w:rPr>
  </w:style>
  <w:style w:type="character" w:customStyle="1" w:styleId="THChar">
    <w:name w:val="TH Char"/>
    <w:link w:val="TH"/>
    <w:rsid w:val="00FC7B60"/>
    <w:rPr>
      <w:rFonts w:ascii="Arial" w:hAnsi="Arial" w:cs="Times New Roman"/>
      <w:b/>
      <w:kern w:val="0"/>
      <w:sz w:val="20"/>
      <w:szCs w:val="20"/>
      <w:lang w:val="en-GB"/>
    </w:rPr>
  </w:style>
  <w:style w:type="character" w:customStyle="1" w:styleId="Heading3Char">
    <w:name w:val="Heading 3 Char"/>
    <w:basedOn w:val="DefaultParagraphFont"/>
    <w:link w:val="Heading3"/>
    <w:rsid w:val="00F867AC"/>
    <w:rPr>
      <w:rFonts w:ascii="Arial" w:eastAsia="MS Mincho" w:hAnsi="Arial" w:cs="Arial"/>
      <w:b/>
      <w:bCs/>
      <w:kern w:val="0"/>
      <w:sz w:val="26"/>
      <w:szCs w:val="26"/>
      <w:lang w:eastAsia="en-US"/>
    </w:rPr>
  </w:style>
  <w:style w:type="character" w:customStyle="1" w:styleId="ListParagraphChar">
    <w:name w:val="List Paragraph Char"/>
    <w:link w:val="ListParagraph"/>
    <w:uiPriority w:val="34"/>
    <w:rsid w:val="00F867AC"/>
    <w:rPr>
      <w:rFonts w:ascii="Calibri" w:eastAsia="宋体" w:hAnsi="Calibri" w:cs="Times New Roman"/>
    </w:rPr>
  </w:style>
  <w:style w:type="paragraph" w:styleId="FootnoteText">
    <w:name w:val="footnote text"/>
    <w:basedOn w:val="Normal"/>
    <w:link w:val="FootnoteTextChar"/>
    <w:rsid w:val="00F867AC"/>
    <w:rPr>
      <w:szCs w:val="20"/>
    </w:rPr>
  </w:style>
  <w:style w:type="character" w:customStyle="1" w:styleId="FootnoteTextChar">
    <w:name w:val="Footnote Text Char"/>
    <w:basedOn w:val="DefaultParagraphFont"/>
    <w:link w:val="FootnoteText"/>
    <w:rsid w:val="00F867AC"/>
    <w:rPr>
      <w:rFonts w:ascii="Times New Roman" w:eastAsia="Times New Roman" w:hAnsi="Times New Roman" w:cs="Times New Roman"/>
      <w:kern w:val="0"/>
      <w:sz w:val="20"/>
      <w:szCs w:val="20"/>
      <w:lang w:eastAsia="en-US"/>
    </w:rPr>
  </w:style>
  <w:style w:type="character" w:styleId="FootnoteReference">
    <w:name w:val="footnote reference"/>
    <w:basedOn w:val="DefaultParagraphFont"/>
    <w:rsid w:val="00F867AC"/>
    <w:rPr>
      <w:vertAlign w:val="superscript"/>
    </w:rPr>
  </w:style>
  <w:style w:type="character" w:customStyle="1" w:styleId="opdict3font241">
    <w:name w:val="op_dict3_font241"/>
    <w:basedOn w:val="DefaultParagraphFont"/>
    <w:rsid w:val="00F867AC"/>
    <w:rPr>
      <w:rFonts w:ascii="Arial" w:hAnsi="Arial" w:cs="Arial" w:hint="default"/>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26631;&#20934;&#30456;&#20851;\&#20250;&#35758;&#25991;&#31295;\RAN2\RAN2NONR%20AdHoc\Docs\R2-1700231.zip" TargetMode="External"/><Relationship Id="rId13" Type="http://schemas.openxmlformats.org/officeDocument/2006/relationships/hyperlink" Target="file:///D:\&#26631;&#20934;&#30456;&#20851;\&#20250;&#35758;&#25991;&#31295;\RAN2\RAN2NONR%20AdHoc\Docs\R2-1700269.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26631;&#20934;&#30456;&#20851;\&#20250;&#35758;&#25991;&#31295;\RAN2\RAN2NONR%20AdHoc\Docs\R2-1700139.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26631;&#20934;&#30456;&#20851;\&#20250;&#35758;&#25991;&#31295;\RAN2\RAN2NONR%20AdHoc\Docs\R2-17004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6631;&#20934;&#30456;&#20851;\&#20250;&#35758;&#25991;&#31295;\RAN2\RAN2NONR%20AdHoc\Docs\R2-1700034.zip" TargetMode="External"/><Relationship Id="rId5" Type="http://schemas.openxmlformats.org/officeDocument/2006/relationships/webSettings" Target="webSettings.xml"/><Relationship Id="rId15" Type="http://schemas.openxmlformats.org/officeDocument/2006/relationships/hyperlink" Target="file:///D:\&#26631;&#20934;&#30456;&#20851;\&#20250;&#35758;&#25991;&#31295;\RAN2\RAN2NONR%20AdHoc\Docs\R2-1700447.zip" TargetMode="External"/><Relationship Id="rId10" Type="http://schemas.openxmlformats.org/officeDocument/2006/relationships/hyperlink" Target="file:///D:\&#26631;&#20934;&#30456;&#20851;\&#20250;&#35758;&#25991;&#31295;\RAN2\RAN2NONR%20AdHoc\Docs\R2-1700476.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26631;&#20934;&#30456;&#20851;\&#20250;&#35758;&#25991;&#31295;\RAN2\RAN2NONR%20AdHoc\Docs\R2-1700313.zip" TargetMode="External"/><Relationship Id="rId14" Type="http://schemas.openxmlformats.org/officeDocument/2006/relationships/hyperlink" Target="file:///D:\&#26631;&#20934;&#30456;&#20851;\&#20250;&#35758;&#25991;&#31295;\RAN2\RAN2NONR%20AdHoc\Docs\R2-170029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47832-DFAF-40C4-9C56-0EB54C65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Pierre Bertrand</cp:lastModifiedBy>
  <cp:revision>3</cp:revision>
  <dcterms:created xsi:type="dcterms:W3CDTF">2017-02-03T15:52:00Z</dcterms:created>
  <dcterms:modified xsi:type="dcterms:W3CDTF">2017-02-03T16:02:00Z</dcterms:modified>
</cp:coreProperties>
</file>