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6D77A" w14:textId="60BFF9D6" w:rsidR="00EB58E0" w:rsidRPr="004C7AC1" w:rsidRDefault="0098727B">
      <w:pPr>
        <w:pStyle w:val="Header"/>
        <w:tabs>
          <w:tab w:val="clear" w:pos="4153"/>
          <w:tab w:val="clear" w:pos="8306"/>
          <w:tab w:val="right" w:pos="9638"/>
        </w:tabs>
        <w:ind w:right="-58"/>
        <w:rPr>
          <w:rFonts w:ascii="Arial" w:eastAsia="Arial Unicode MS" w:hAnsi="Arial" w:cs="Arial"/>
          <w:b/>
          <w:bCs/>
        </w:rPr>
      </w:pPr>
      <w:r w:rsidRPr="004C7AC1">
        <w:rPr>
          <w:rFonts w:ascii="Arial" w:eastAsia="Arial Unicode MS" w:hAnsi="Arial" w:cs="Arial"/>
          <w:b/>
          <w:bCs/>
        </w:rPr>
        <w:t xml:space="preserve">3GPP </w:t>
      </w:r>
      <w:r w:rsidR="001E1B1B" w:rsidRPr="004C7AC1">
        <w:rPr>
          <w:rFonts w:ascii="Arial" w:eastAsia="Arial Unicode MS" w:hAnsi="Arial" w:cs="Arial"/>
          <w:b/>
          <w:bCs/>
        </w:rPr>
        <w:t xml:space="preserve">TSG </w:t>
      </w:r>
      <w:r w:rsidR="005F07DA" w:rsidRPr="004C7AC1">
        <w:rPr>
          <w:rFonts w:ascii="Arial" w:eastAsia="Arial Unicode MS" w:hAnsi="Arial" w:cs="Arial"/>
          <w:b/>
          <w:bCs/>
        </w:rPr>
        <w:t>RAN</w:t>
      </w:r>
      <w:r w:rsidR="00D676A8" w:rsidRPr="004C7AC1">
        <w:rPr>
          <w:rFonts w:ascii="Arial" w:eastAsia="Arial Unicode MS" w:hAnsi="Arial" w:cs="Arial"/>
          <w:b/>
          <w:bCs/>
        </w:rPr>
        <w:t>2</w:t>
      </w:r>
      <w:r w:rsidR="00C006AE" w:rsidRPr="004C7AC1">
        <w:rPr>
          <w:rFonts w:ascii="Arial" w:eastAsia="Arial Unicode MS" w:hAnsi="Arial" w:cs="Arial"/>
          <w:b/>
          <w:bCs/>
        </w:rPr>
        <w:t xml:space="preserve"> WG</w:t>
      </w:r>
      <w:r w:rsidR="00D640A5" w:rsidRPr="004C7AC1">
        <w:rPr>
          <w:rFonts w:ascii="Arial" w:eastAsia="Arial Unicode MS" w:hAnsi="Arial" w:cs="Arial"/>
          <w:b/>
          <w:bCs/>
        </w:rPr>
        <w:t xml:space="preserve"> Meeting #</w:t>
      </w:r>
      <w:r w:rsidR="000532DD" w:rsidRPr="004C7AC1">
        <w:rPr>
          <w:rFonts w:ascii="Arial" w:eastAsia="Arial Unicode MS" w:hAnsi="Arial" w:cs="Arial"/>
          <w:b/>
          <w:bCs/>
        </w:rPr>
        <w:t>9</w:t>
      </w:r>
      <w:r w:rsidR="00085D28">
        <w:rPr>
          <w:rFonts w:ascii="Arial" w:eastAsia="Arial Unicode MS" w:hAnsi="Arial" w:cs="Arial"/>
          <w:b/>
          <w:bCs/>
        </w:rPr>
        <w:t>6</w:t>
      </w:r>
      <w:r w:rsidR="00EF04A6" w:rsidRPr="004C7AC1">
        <w:rPr>
          <w:rFonts w:ascii="Arial" w:eastAsia="Arial Unicode MS" w:hAnsi="Arial" w:cs="Arial"/>
          <w:b/>
          <w:bCs/>
        </w:rPr>
        <w:tab/>
      </w:r>
      <w:r w:rsidR="00883E28" w:rsidRPr="00883E28">
        <w:rPr>
          <w:rFonts w:ascii="Arial" w:eastAsia="Arial Unicode MS" w:hAnsi="Arial" w:cs="Arial"/>
          <w:b/>
          <w:bCs/>
        </w:rPr>
        <w:t>R2-16</w:t>
      </w:r>
      <w:r w:rsidR="00AF5C19">
        <w:rPr>
          <w:rFonts w:ascii="Arial" w:eastAsia="Arial Unicode MS" w:hAnsi="Arial" w:cs="Arial"/>
          <w:b/>
          <w:bCs/>
        </w:rPr>
        <w:t>8359</w:t>
      </w:r>
    </w:p>
    <w:p w14:paraId="05A55FEE" w14:textId="30DCE3B3" w:rsidR="00EB58E0" w:rsidRPr="004C7AC1" w:rsidRDefault="00085D28">
      <w:pPr>
        <w:pStyle w:val="Header"/>
        <w:pBdr>
          <w:bottom w:val="single" w:sz="4" w:space="1" w:color="auto"/>
        </w:pBdr>
        <w:tabs>
          <w:tab w:val="clear" w:pos="4153"/>
          <w:tab w:val="clear" w:pos="8306"/>
          <w:tab w:val="right" w:pos="9638"/>
        </w:tabs>
        <w:ind w:right="-58"/>
        <w:rPr>
          <w:rFonts w:ascii="Arial" w:eastAsia="Arial Unicode MS" w:hAnsi="Arial" w:cs="Arial"/>
          <w:b/>
          <w:bCs/>
        </w:rPr>
      </w:pPr>
      <w:r>
        <w:rPr>
          <w:rFonts w:ascii="Arial" w:eastAsia="Arial Unicode MS" w:hAnsi="Arial" w:cs="Arial"/>
          <w:b/>
          <w:bCs/>
          <w:noProof/>
        </w:rPr>
        <w:t>14-18</w:t>
      </w:r>
      <w:r w:rsidR="005F07DA" w:rsidRPr="004C7AC1">
        <w:rPr>
          <w:rFonts w:ascii="Arial" w:eastAsia="Arial Unicode MS" w:hAnsi="Arial" w:cs="Arial"/>
          <w:b/>
          <w:bCs/>
          <w:noProof/>
        </w:rPr>
        <w:t xml:space="preserve"> </w:t>
      </w:r>
      <w:r>
        <w:rPr>
          <w:rFonts w:ascii="Arial" w:eastAsia="Arial Unicode MS" w:hAnsi="Arial" w:cs="Arial"/>
          <w:b/>
          <w:bCs/>
          <w:noProof/>
        </w:rPr>
        <w:t>Nov</w:t>
      </w:r>
      <w:r w:rsidR="000532DD" w:rsidRPr="004C7AC1">
        <w:rPr>
          <w:rFonts w:ascii="Arial" w:eastAsia="Arial Unicode MS" w:hAnsi="Arial" w:cs="Arial"/>
          <w:b/>
          <w:bCs/>
          <w:noProof/>
        </w:rPr>
        <w:t xml:space="preserve"> </w:t>
      </w:r>
      <w:r w:rsidR="00842F5E" w:rsidRPr="004C7AC1">
        <w:rPr>
          <w:rFonts w:ascii="Arial" w:eastAsia="Arial Unicode MS" w:hAnsi="Arial" w:cs="Arial"/>
          <w:b/>
          <w:bCs/>
          <w:noProof/>
        </w:rPr>
        <w:t>201</w:t>
      </w:r>
      <w:r w:rsidR="008337F8">
        <w:rPr>
          <w:rFonts w:ascii="Arial" w:eastAsia="Arial Unicode MS" w:hAnsi="Arial" w:cs="Arial"/>
          <w:b/>
          <w:bCs/>
          <w:noProof/>
        </w:rPr>
        <w:t>6</w:t>
      </w:r>
      <w:r w:rsidR="00FF39D5" w:rsidRPr="004C7AC1">
        <w:rPr>
          <w:rFonts w:ascii="Arial" w:eastAsia="Arial Unicode MS" w:hAnsi="Arial" w:cs="Arial"/>
          <w:b/>
          <w:bCs/>
          <w:noProof/>
        </w:rPr>
        <w:t xml:space="preserve">, </w:t>
      </w:r>
      <w:r>
        <w:rPr>
          <w:rFonts w:ascii="Arial" w:eastAsia="Arial Unicode MS" w:hAnsi="Arial" w:cs="Arial"/>
          <w:b/>
          <w:bCs/>
          <w:noProof/>
        </w:rPr>
        <w:t>Reno</w:t>
      </w:r>
      <w:r w:rsidR="008337F8">
        <w:rPr>
          <w:rFonts w:ascii="Arial" w:eastAsia="Arial Unicode MS" w:hAnsi="Arial" w:cs="Arial"/>
          <w:b/>
          <w:bCs/>
          <w:noProof/>
        </w:rPr>
        <w:t xml:space="preserve">, </w:t>
      </w:r>
      <w:r>
        <w:rPr>
          <w:rFonts w:ascii="Arial" w:eastAsia="Arial Unicode MS" w:hAnsi="Arial" w:cs="Arial"/>
          <w:b/>
          <w:bCs/>
          <w:noProof/>
        </w:rPr>
        <w:t>USA</w:t>
      </w:r>
    </w:p>
    <w:p w14:paraId="345DE3A3" w14:textId="77777777" w:rsidR="00EB58E0" w:rsidRPr="004C7AC1" w:rsidRDefault="00EB58E0">
      <w:pPr>
        <w:rPr>
          <w:rFonts w:ascii="Arial" w:hAnsi="Arial" w:cs="Arial"/>
          <w:color w:val="auto"/>
        </w:rPr>
      </w:pPr>
    </w:p>
    <w:p w14:paraId="10F2A435" w14:textId="77777777" w:rsidR="00EB58E0" w:rsidRPr="004C7AC1" w:rsidRDefault="00EB58E0">
      <w:pPr>
        <w:ind w:left="2127" w:hanging="2127"/>
        <w:rPr>
          <w:rFonts w:ascii="Arial" w:hAnsi="Arial" w:cs="Arial"/>
          <w:b/>
        </w:rPr>
      </w:pPr>
      <w:r w:rsidRPr="004C7AC1">
        <w:rPr>
          <w:rFonts w:ascii="Arial" w:hAnsi="Arial" w:cs="Arial"/>
          <w:b/>
        </w:rPr>
        <w:t>Source:</w:t>
      </w:r>
      <w:r w:rsidRPr="004C7AC1">
        <w:rPr>
          <w:rFonts w:ascii="Arial" w:hAnsi="Arial" w:cs="Arial"/>
          <w:b/>
        </w:rPr>
        <w:tab/>
      </w:r>
      <w:r w:rsidR="00982F8B" w:rsidRPr="004C7AC1">
        <w:rPr>
          <w:rFonts w:ascii="Arial" w:hAnsi="Arial" w:cs="Arial"/>
          <w:b/>
        </w:rPr>
        <w:t>BlackBerry UK Ltd</w:t>
      </w:r>
    </w:p>
    <w:p w14:paraId="47923D60" w14:textId="62771156" w:rsidR="00EB58E0" w:rsidRPr="004C7AC1" w:rsidRDefault="00BC67D4">
      <w:pPr>
        <w:ind w:left="2127" w:hanging="2127"/>
        <w:rPr>
          <w:rFonts w:ascii="Arial" w:hAnsi="Arial" w:cs="Arial"/>
          <w:b/>
        </w:rPr>
      </w:pPr>
      <w:r w:rsidRPr="004C7AC1">
        <w:rPr>
          <w:rFonts w:ascii="Arial" w:hAnsi="Arial" w:cs="Arial"/>
          <w:b/>
        </w:rPr>
        <w:t>Title:</w:t>
      </w:r>
      <w:r w:rsidRPr="004C7AC1">
        <w:rPr>
          <w:rFonts w:ascii="Arial" w:hAnsi="Arial" w:cs="Arial"/>
          <w:b/>
        </w:rPr>
        <w:tab/>
      </w:r>
      <w:r w:rsidR="00747104">
        <w:rPr>
          <w:rFonts w:ascii="Arial" w:hAnsi="Arial" w:cs="Arial"/>
          <w:b/>
        </w:rPr>
        <w:t>Handling of SI requests from unauthenticated UEs in NR</w:t>
      </w:r>
    </w:p>
    <w:p w14:paraId="50496796" w14:textId="77777777" w:rsidR="00EB58E0" w:rsidRPr="004C7AC1" w:rsidRDefault="0049140C">
      <w:pPr>
        <w:ind w:left="2127" w:hanging="2127"/>
        <w:rPr>
          <w:rFonts w:ascii="Arial" w:hAnsi="Arial" w:cs="Arial"/>
          <w:b/>
        </w:rPr>
      </w:pPr>
      <w:r w:rsidRPr="004C7AC1">
        <w:rPr>
          <w:rFonts w:ascii="Arial" w:hAnsi="Arial" w:cs="Arial"/>
          <w:b/>
        </w:rPr>
        <w:t>Document for:</w:t>
      </w:r>
      <w:r w:rsidRPr="004C7AC1">
        <w:rPr>
          <w:rFonts w:ascii="Arial" w:hAnsi="Arial" w:cs="Arial"/>
          <w:b/>
        </w:rPr>
        <w:tab/>
      </w:r>
      <w:r w:rsidR="0053500A" w:rsidRPr="004C7AC1">
        <w:rPr>
          <w:rFonts w:ascii="Arial" w:hAnsi="Arial" w:cs="Arial"/>
          <w:b/>
        </w:rPr>
        <w:t>D</w:t>
      </w:r>
      <w:r w:rsidR="00C006AE" w:rsidRPr="004C7AC1">
        <w:rPr>
          <w:rFonts w:ascii="Arial" w:hAnsi="Arial" w:cs="Arial"/>
          <w:b/>
        </w:rPr>
        <w:t>ecision</w:t>
      </w:r>
    </w:p>
    <w:p w14:paraId="2B17CBEC" w14:textId="347C7912" w:rsidR="00EB58E0" w:rsidRPr="004C7AC1" w:rsidRDefault="00EB58E0">
      <w:pPr>
        <w:ind w:left="2127" w:hanging="2127"/>
        <w:rPr>
          <w:rFonts w:ascii="Arial" w:hAnsi="Arial" w:cs="Arial"/>
          <w:b/>
        </w:rPr>
      </w:pPr>
      <w:r w:rsidRPr="004C7AC1">
        <w:rPr>
          <w:rFonts w:ascii="Arial" w:hAnsi="Arial" w:cs="Arial"/>
          <w:b/>
        </w:rPr>
        <w:t>Agenda Item:</w:t>
      </w:r>
      <w:r w:rsidRPr="004C7AC1">
        <w:rPr>
          <w:rFonts w:ascii="Arial" w:hAnsi="Arial" w:cs="Arial"/>
          <w:b/>
        </w:rPr>
        <w:tab/>
      </w:r>
      <w:r w:rsidR="00D97158">
        <w:rPr>
          <w:rFonts w:ascii="Arial" w:hAnsi="Arial" w:cs="Arial"/>
          <w:b/>
        </w:rPr>
        <w:t>9.2.2.2</w:t>
      </w:r>
    </w:p>
    <w:p w14:paraId="4AF6DBD3" w14:textId="77777777" w:rsidR="008C59D1" w:rsidRPr="004C7AC1" w:rsidRDefault="005B4C82" w:rsidP="00E14960">
      <w:pPr>
        <w:pStyle w:val="Heading1"/>
        <w:numPr>
          <w:ilvl w:val="0"/>
          <w:numId w:val="7"/>
        </w:numPr>
        <w:rPr>
          <w:sz w:val="28"/>
        </w:rPr>
      </w:pPr>
      <w:r w:rsidRPr="004C7AC1">
        <w:rPr>
          <w:sz w:val="28"/>
        </w:rPr>
        <w:t>Introduction</w:t>
      </w:r>
    </w:p>
    <w:p w14:paraId="14420254" w14:textId="335474A2" w:rsidR="00107C55" w:rsidRDefault="00747104" w:rsidP="005C68C6">
      <w:pPr>
        <w:rPr>
          <w:lang w:val="en-US"/>
        </w:rPr>
      </w:pPr>
      <w:r>
        <w:t>At the RAN2#95-bis meeting the following agreements regarding on-demand system information ha</w:t>
      </w:r>
      <w:r w:rsidR="004E6F94">
        <w:t>ve</w:t>
      </w:r>
      <w:r>
        <w:t xml:space="preserve"> been reached</w:t>
      </w:r>
      <w:r w:rsidR="00F0334A">
        <w:rPr>
          <w:lang w:val="en-US"/>
        </w:rPr>
        <w:t xml:space="preserve">: </w:t>
      </w:r>
    </w:p>
    <w:p w14:paraId="5B580D72" w14:textId="77777777" w:rsidR="00747104" w:rsidRDefault="00747104" w:rsidP="00747104">
      <w:pPr>
        <w:pStyle w:val="Doc-text2"/>
        <w:pBdr>
          <w:top w:val="single" w:sz="4" w:space="1" w:color="auto"/>
          <w:left w:val="single" w:sz="4" w:space="4" w:color="auto"/>
          <w:bottom w:val="single" w:sz="4" w:space="1" w:color="auto"/>
          <w:right w:val="single" w:sz="4" w:space="4" w:color="auto"/>
        </w:pBdr>
      </w:pPr>
      <w:r>
        <w:t>Agreements</w:t>
      </w:r>
    </w:p>
    <w:p w14:paraId="5C08A5DB" w14:textId="77777777" w:rsidR="00747104" w:rsidRDefault="00747104" w:rsidP="00747104">
      <w:pPr>
        <w:pStyle w:val="Doc-text2"/>
        <w:pBdr>
          <w:top w:val="single" w:sz="4" w:space="1" w:color="auto"/>
          <w:left w:val="single" w:sz="4" w:space="4" w:color="auto"/>
          <w:bottom w:val="single" w:sz="4" w:space="1" w:color="auto"/>
          <w:right w:val="single" w:sz="4" w:space="4" w:color="auto"/>
        </w:pBdr>
      </w:pPr>
      <w:r>
        <w:t xml:space="preserve">1: </w:t>
      </w:r>
      <w:r>
        <w:tab/>
        <w:t>For on demand SI, other SIs may be broadcasted at configurable periodicity (equivalent to SI period in LTE) and for a certain duration.</w:t>
      </w:r>
    </w:p>
    <w:p w14:paraId="52CF9B6C" w14:textId="77777777" w:rsidR="00747104" w:rsidRPr="00F574A8" w:rsidRDefault="00747104" w:rsidP="00747104">
      <w:pPr>
        <w:pStyle w:val="Doc-text2"/>
        <w:pBdr>
          <w:top w:val="single" w:sz="4" w:space="1" w:color="auto"/>
          <w:left w:val="single" w:sz="4" w:space="4" w:color="auto"/>
          <w:bottom w:val="single" w:sz="4" w:space="1" w:color="auto"/>
          <w:right w:val="single" w:sz="4" w:space="4" w:color="auto"/>
        </w:pBdr>
        <w:rPr>
          <w:sz w:val="44"/>
        </w:rPr>
      </w:pPr>
      <w:r>
        <w:t>2</w:t>
      </w:r>
      <w:r>
        <w:tab/>
        <w:t xml:space="preserve">Request of the other SI by idle and “new state” </w:t>
      </w:r>
      <w:r w:rsidRPr="00F574A8">
        <w:t>UE should be performed without state transition.</w:t>
      </w:r>
    </w:p>
    <w:p w14:paraId="018A6869" w14:textId="77777777" w:rsidR="00747104" w:rsidRDefault="00747104" w:rsidP="00747104">
      <w:pPr>
        <w:pStyle w:val="Doc-text2"/>
        <w:pBdr>
          <w:top w:val="single" w:sz="4" w:space="1" w:color="auto"/>
          <w:left w:val="single" w:sz="4" w:space="4" w:color="auto"/>
          <w:bottom w:val="single" w:sz="4" w:space="1" w:color="auto"/>
          <w:right w:val="single" w:sz="4" w:space="4" w:color="auto"/>
        </w:pBdr>
      </w:pPr>
      <w:r>
        <w:t>3</w:t>
      </w:r>
      <w:r>
        <w:tab/>
        <w:t xml:space="preserve">For an SI required by the UE, the UE should know whether it is available in the cell and whether it is broadcast or not before it sends the other SI request (e.g. by checking minimum SI). </w:t>
      </w:r>
    </w:p>
    <w:p w14:paraId="755DFE4D" w14:textId="77777777" w:rsidR="00F0334A" w:rsidRDefault="00F0334A" w:rsidP="00F0334A">
      <w:pPr>
        <w:pStyle w:val="Doc-text2"/>
        <w:pBdr>
          <w:top w:val="single" w:sz="4" w:space="1" w:color="auto"/>
          <w:left w:val="single" w:sz="4" w:space="4" w:color="auto"/>
          <w:bottom w:val="single" w:sz="4" w:space="1" w:color="auto"/>
          <w:right w:val="single" w:sz="4" w:space="4" w:color="auto"/>
        </w:pBdr>
      </w:pPr>
    </w:p>
    <w:p w14:paraId="6F9072D7" w14:textId="77777777" w:rsidR="00747104" w:rsidRDefault="00747104" w:rsidP="005C68C6"/>
    <w:p w14:paraId="17745520" w14:textId="6FEAF4E8" w:rsidR="00484883" w:rsidRPr="00484883" w:rsidRDefault="00747104" w:rsidP="00F4702B">
      <w:pPr>
        <w:rPr>
          <w:b/>
          <w:lang w:bidi="hi-IN"/>
        </w:rPr>
      </w:pPr>
      <w:r>
        <w:t xml:space="preserve">In this contribution the implications on the SI requests coming from IDLE mode UEs on the downlink radio resource load in the cell are discussed and some solutions are proposed. </w:t>
      </w:r>
    </w:p>
    <w:p w14:paraId="39F25801" w14:textId="1EA681A4" w:rsidR="00BD6BCC" w:rsidRDefault="00747104" w:rsidP="004C7AC1">
      <w:pPr>
        <w:pStyle w:val="Heading1"/>
        <w:numPr>
          <w:ilvl w:val="0"/>
          <w:numId w:val="7"/>
        </w:numPr>
        <w:rPr>
          <w:sz w:val="28"/>
        </w:rPr>
      </w:pPr>
      <w:r>
        <w:rPr>
          <w:sz w:val="28"/>
        </w:rPr>
        <w:t>System information requests</w:t>
      </w:r>
    </w:p>
    <w:p w14:paraId="705467AC" w14:textId="4AB2604C" w:rsidR="00CC49EE" w:rsidRDefault="00751EE0" w:rsidP="00CD77E7">
      <w:pPr>
        <w:rPr>
          <w:lang w:bidi="hi-IN"/>
        </w:rPr>
      </w:pPr>
      <w:r>
        <w:rPr>
          <w:lang w:bidi="hi-IN"/>
        </w:rPr>
        <w:t xml:space="preserve">There are three RRC states in NR (CONNECTED, INACTIVE and IDLE). It is assumed that system information may be requested from </w:t>
      </w:r>
      <w:r w:rsidR="00296268">
        <w:rPr>
          <w:lang w:bidi="hi-IN"/>
        </w:rPr>
        <w:t xml:space="preserve">UEs in </w:t>
      </w:r>
      <w:r>
        <w:rPr>
          <w:lang w:bidi="hi-IN"/>
        </w:rPr>
        <w:t xml:space="preserve">any of these RRC states. The </w:t>
      </w:r>
      <w:proofErr w:type="spellStart"/>
      <w:r>
        <w:rPr>
          <w:lang w:bidi="hi-IN"/>
        </w:rPr>
        <w:t>gNB</w:t>
      </w:r>
      <w:proofErr w:type="spellEnd"/>
      <w:r>
        <w:rPr>
          <w:lang w:bidi="hi-IN"/>
        </w:rPr>
        <w:t xml:space="preserve"> has a security context for the UE in both INACTIVE and </w:t>
      </w:r>
      <w:r w:rsidR="00C55CF0">
        <w:rPr>
          <w:lang w:bidi="hi-IN"/>
        </w:rPr>
        <w:t>CONNECTED</w:t>
      </w:r>
      <w:r>
        <w:rPr>
          <w:lang w:bidi="hi-IN"/>
        </w:rPr>
        <w:t xml:space="preserve"> states and hence </w:t>
      </w:r>
      <w:r w:rsidR="00296268">
        <w:rPr>
          <w:lang w:bidi="hi-IN"/>
        </w:rPr>
        <w:t>such SI</w:t>
      </w:r>
      <w:r>
        <w:rPr>
          <w:lang w:bidi="hi-IN"/>
        </w:rPr>
        <w:t xml:space="preserve"> requests may </w:t>
      </w:r>
      <w:r w:rsidR="00640C06">
        <w:rPr>
          <w:lang w:bidi="hi-IN"/>
        </w:rPr>
        <w:t xml:space="preserve">be </w:t>
      </w:r>
      <w:r>
        <w:rPr>
          <w:lang w:bidi="hi-IN"/>
        </w:rPr>
        <w:t>considered to be authentic. However, this is not the case for IDLE mode UEs. Based on the RAN2 agreements from last meeting, the UEs can read the essential (minimum) system information and can request any other SIBs available in a cell</w:t>
      </w:r>
      <w:r w:rsidR="00640C06">
        <w:rPr>
          <w:lang w:bidi="hi-IN"/>
        </w:rPr>
        <w:t xml:space="preserve"> in IDLE mode and </w:t>
      </w:r>
      <w:r>
        <w:rPr>
          <w:lang w:bidi="hi-IN"/>
        </w:rPr>
        <w:t xml:space="preserve">this means that SI requests may be originating from UEs that have no security context at the </w:t>
      </w:r>
      <w:proofErr w:type="spellStart"/>
      <w:r>
        <w:rPr>
          <w:lang w:bidi="hi-IN"/>
        </w:rPr>
        <w:t>gNB</w:t>
      </w:r>
      <w:proofErr w:type="spellEnd"/>
      <w:r>
        <w:rPr>
          <w:lang w:bidi="hi-IN"/>
        </w:rPr>
        <w:t>. Since SI messages can be very large</w:t>
      </w:r>
      <w:r w:rsidR="00640C06">
        <w:rPr>
          <w:lang w:bidi="hi-IN"/>
        </w:rPr>
        <w:t xml:space="preserve"> (and this is one of the</w:t>
      </w:r>
      <w:r w:rsidR="00723CEC">
        <w:rPr>
          <w:lang w:bidi="hi-IN"/>
        </w:rPr>
        <w:t xml:space="preserve"> main</w:t>
      </w:r>
      <w:r w:rsidR="00640C06">
        <w:rPr>
          <w:lang w:bidi="hi-IN"/>
        </w:rPr>
        <w:t xml:space="preserve"> considerations for classifying </w:t>
      </w:r>
      <w:r w:rsidR="00723CEC">
        <w:rPr>
          <w:lang w:bidi="hi-IN"/>
        </w:rPr>
        <w:t>certain</w:t>
      </w:r>
      <w:r w:rsidR="00640C06">
        <w:rPr>
          <w:lang w:bidi="hi-IN"/>
        </w:rPr>
        <w:t xml:space="preserve"> SIBs as on</w:t>
      </w:r>
      <w:r w:rsidR="00C55CF0">
        <w:rPr>
          <w:lang w:bidi="hi-IN"/>
        </w:rPr>
        <w:t>-</w:t>
      </w:r>
      <w:r w:rsidR="00640C06">
        <w:rPr>
          <w:lang w:bidi="hi-IN"/>
        </w:rPr>
        <w:t>demand SIBs)</w:t>
      </w:r>
      <w:r>
        <w:rPr>
          <w:lang w:bidi="hi-IN"/>
        </w:rPr>
        <w:t xml:space="preserve"> and have to be transmitted over pessimistic radio bearers, responding to SI requests </w:t>
      </w:r>
      <w:r w:rsidR="00296268">
        <w:rPr>
          <w:lang w:bidi="hi-IN"/>
        </w:rPr>
        <w:t xml:space="preserve">originating </w:t>
      </w:r>
      <w:r>
        <w:rPr>
          <w:lang w:bidi="hi-IN"/>
        </w:rPr>
        <w:t xml:space="preserve">from an unauthenticated UE potentially exposes the system to denial of service style attacks. One or more unauthenticated malicious UEs may trigger repeated SI requests to significantly increase the load on the downlink radio resources triggering multiple SI transmissions from the </w:t>
      </w:r>
      <w:proofErr w:type="spellStart"/>
      <w:r>
        <w:rPr>
          <w:lang w:bidi="hi-IN"/>
        </w:rPr>
        <w:t>eNB</w:t>
      </w:r>
      <w:proofErr w:type="spellEnd"/>
      <w:r>
        <w:rPr>
          <w:lang w:bidi="hi-IN"/>
        </w:rPr>
        <w:t xml:space="preserve">. </w:t>
      </w:r>
    </w:p>
    <w:p w14:paraId="247BEA38" w14:textId="31779C77" w:rsidR="00751EE0" w:rsidRPr="00751EE0" w:rsidRDefault="00751EE0" w:rsidP="00CD77E7">
      <w:pPr>
        <w:rPr>
          <w:b/>
          <w:lang w:bidi="hi-IN"/>
        </w:rPr>
      </w:pPr>
      <w:r w:rsidRPr="00751EE0">
        <w:rPr>
          <w:b/>
          <w:lang w:bidi="hi-IN"/>
        </w:rPr>
        <w:t xml:space="preserve">Observation 1: responding to SI requests from IDLE mode UEs (for which the </w:t>
      </w:r>
      <w:proofErr w:type="spellStart"/>
      <w:r w:rsidRPr="00751EE0">
        <w:rPr>
          <w:b/>
          <w:lang w:bidi="hi-IN"/>
        </w:rPr>
        <w:t>gNB</w:t>
      </w:r>
      <w:proofErr w:type="spellEnd"/>
      <w:r w:rsidRPr="00751EE0">
        <w:rPr>
          <w:b/>
          <w:lang w:bidi="hi-IN"/>
        </w:rPr>
        <w:t xml:space="preserve"> has no security context) may render the radio network open to denial of service style attacks. </w:t>
      </w:r>
    </w:p>
    <w:p w14:paraId="54BA61BD" w14:textId="553E52D0" w:rsidR="00751EE0" w:rsidRDefault="00751EE0" w:rsidP="00CD77E7">
      <w:pPr>
        <w:rPr>
          <w:lang w:bidi="hi-IN"/>
        </w:rPr>
      </w:pPr>
      <w:r>
        <w:rPr>
          <w:lang w:bidi="hi-IN"/>
        </w:rPr>
        <w:t xml:space="preserve">In order to solve the above </w:t>
      </w:r>
      <w:r w:rsidR="00640C06">
        <w:rPr>
          <w:lang w:bidi="hi-IN"/>
        </w:rPr>
        <w:t>issue,</w:t>
      </w:r>
      <w:r>
        <w:rPr>
          <w:lang w:bidi="hi-IN"/>
        </w:rPr>
        <w:t xml:space="preserve"> </w:t>
      </w:r>
      <w:r w:rsidR="00C55CF0">
        <w:rPr>
          <w:lang w:bidi="hi-IN"/>
        </w:rPr>
        <w:t>mechanisms to ensure that SIB requests are originating from authentic</w:t>
      </w:r>
      <w:r w:rsidR="00296268">
        <w:rPr>
          <w:lang w:bidi="hi-IN"/>
        </w:rPr>
        <w:t>ated</w:t>
      </w:r>
      <w:r w:rsidR="00C55CF0">
        <w:rPr>
          <w:lang w:bidi="hi-IN"/>
        </w:rPr>
        <w:t xml:space="preserve"> UEs are needed</w:t>
      </w:r>
      <w:r>
        <w:rPr>
          <w:lang w:bidi="hi-IN"/>
        </w:rPr>
        <w:t xml:space="preserve">. It is </w:t>
      </w:r>
      <w:r w:rsidR="00296268">
        <w:rPr>
          <w:lang w:bidi="hi-IN"/>
        </w:rPr>
        <w:t>assumed</w:t>
      </w:r>
      <w:r>
        <w:rPr>
          <w:lang w:bidi="hi-IN"/>
        </w:rPr>
        <w:t xml:space="preserve"> that a security context is required to authenticate the</w:t>
      </w:r>
      <w:r w:rsidR="00296268">
        <w:rPr>
          <w:lang w:bidi="hi-IN"/>
        </w:rPr>
        <w:t>se</w:t>
      </w:r>
      <w:r>
        <w:rPr>
          <w:lang w:bidi="hi-IN"/>
        </w:rPr>
        <w:t xml:space="preserve"> requests. </w:t>
      </w:r>
      <w:r w:rsidR="00C55CF0">
        <w:rPr>
          <w:lang w:bidi="hi-IN"/>
        </w:rPr>
        <w:t xml:space="preserve">Although the security architecture and NAS/AS split between the UE’s security context in NR is still not yet fully clear, it may be assumed that a </w:t>
      </w:r>
      <w:proofErr w:type="spellStart"/>
      <w:r w:rsidR="00C55CF0">
        <w:rPr>
          <w:lang w:bidi="hi-IN"/>
        </w:rPr>
        <w:t>gNB</w:t>
      </w:r>
      <w:proofErr w:type="spellEnd"/>
      <w:r w:rsidR="00C55CF0">
        <w:rPr>
          <w:lang w:bidi="hi-IN"/>
        </w:rPr>
        <w:t xml:space="preserve"> is unlikely to </w:t>
      </w:r>
      <w:r w:rsidR="00296268">
        <w:rPr>
          <w:lang w:bidi="hi-IN"/>
        </w:rPr>
        <w:t>have</w:t>
      </w:r>
      <w:r w:rsidR="00C55CF0">
        <w:rPr>
          <w:lang w:bidi="hi-IN"/>
        </w:rPr>
        <w:t xml:space="preserve"> the security context of the IDLE mode UEs. Whilst SA3 will investigate the necessary mechanisms to authenticate SIB requests, RAN2 should investigate how to ensure that</w:t>
      </w:r>
      <w:r w:rsidR="00C75C60">
        <w:rPr>
          <w:lang w:bidi="hi-IN"/>
        </w:rPr>
        <w:t xml:space="preserve"> the necessary air-interface signalling framework is</w:t>
      </w:r>
      <w:r w:rsidR="00C55CF0">
        <w:rPr>
          <w:lang w:bidi="hi-IN"/>
        </w:rPr>
        <w:t xml:space="preserve"> in place to allow any SIB request authentication. </w:t>
      </w:r>
    </w:p>
    <w:p w14:paraId="3857126E" w14:textId="44709EE1" w:rsidR="00C75C60" w:rsidRDefault="00296268" w:rsidP="00CD77E7">
      <w:pPr>
        <w:rPr>
          <w:lang w:bidi="hi-IN"/>
        </w:rPr>
      </w:pPr>
      <w:r>
        <w:rPr>
          <w:lang w:bidi="hi-IN"/>
        </w:rPr>
        <w:t>Specifically, t</w:t>
      </w:r>
      <w:r w:rsidR="00C75C60">
        <w:rPr>
          <w:lang w:bidi="hi-IN"/>
        </w:rPr>
        <w:t xml:space="preserve">he following are the issues that </w:t>
      </w:r>
      <w:r>
        <w:rPr>
          <w:lang w:bidi="hi-IN"/>
        </w:rPr>
        <w:t>should</w:t>
      </w:r>
      <w:r w:rsidR="00C75C60">
        <w:rPr>
          <w:lang w:bidi="hi-IN"/>
        </w:rPr>
        <w:t xml:space="preserve"> be studied:</w:t>
      </w:r>
    </w:p>
    <w:p w14:paraId="1DBDBA59" w14:textId="7B415D63" w:rsidR="00C75C60" w:rsidRPr="00C75C60" w:rsidRDefault="00C75C60" w:rsidP="00C75C60">
      <w:pPr>
        <w:pStyle w:val="ListParagraph"/>
        <w:numPr>
          <w:ilvl w:val="0"/>
          <w:numId w:val="30"/>
        </w:numPr>
        <w:rPr>
          <w:color w:val="000000"/>
          <w:sz w:val="20"/>
          <w:szCs w:val="20"/>
          <w:lang w:val="en-GB" w:eastAsia="ja-JP" w:bidi="hi-IN"/>
        </w:rPr>
      </w:pPr>
      <w:r w:rsidRPr="00C75C60">
        <w:rPr>
          <w:color w:val="000000"/>
          <w:sz w:val="20"/>
          <w:szCs w:val="20"/>
          <w:lang w:val="en-GB" w:eastAsia="ja-JP" w:bidi="hi-IN"/>
        </w:rPr>
        <w:t xml:space="preserve">What security context can be used for SIB request authentication? </w:t>
      </w:r>
    </w:p>
    <w:p w14:paraId="33A0227F" w14:textId="2D14AB45" w:rsidR="00C75C60" w:rsidRPr="00C75C60" w:rsidRDefault="00C75C60" w:rsidP="00C75C60">
      <w:pPr>
        <w:pStyle w:val="ListParagraph"/>
        <w:numPr>
          <w:ilvl w:val="0"/>
          <w:numId w:val="30"/>
        </w:numPr>
        <w:rPr>
          <w:color w:val="000000"/>
          <w:sz w:val="20"/>
          <w:szCs w:val="20"/>
          <w:lang w:val="en-GB" w:eastAsia="ja-JP" w:bidi="hi-IN"/>
        </w:rPr>
      </w:pPr>
      <w:r w:rsidRPr="00C75C60">
        <w:rPr>
          <w:color w:val="000000"/>
          <w:sz w:val="20"/>
          <w:szCs w:val="20"/>
          <w:lang w:val="en-GB" w:eastAsia="ja-JP" w:bidi="hi-IN"/>
        </w:rPr>
        <w:t xml:space="preserve">Is authentication needed for all SIB requests or can this be </w:t>
      </w:r>
      <w:r w:rsidR="00296268">
        <w:rPr>
          <w:color w:val="000000"/>
          <w:sz w:val="20"/>
          <w:szCs w:val="20"/>
          <w:lang w:val="en-GB" w:eastAsia="ja-JP" w:bidi="hi-IN"/>
        </w:rPr>
        <w:t>conditional</w:t>
      </w:r>
      <w:r w:rsidRPr="00C75C60">
        <w:rPr>
          <w:color w:val="000000"/>
          <w:sz w:val="20"/>
          <w:szCs w:val="20"/>
          <w:lang w:val="en-GB" w:eastAsia="ja-JP" w:bidi="hi-IN"/>
        </w:rPr>
        <w:t xml:space="preserve"> (e.g. </w:t>
      </w:r>
      <w:proofErr w:type="spellStart"/>
      <w:r w:rsidRPr="00C75C60">
        <w:rPr>
          <w:color w:val="000000"/>
          <w:sz w:val="20"/>
          <w:szCs w:val="20"/>
          <w:lang w:val="en-GB" w:eastAsia="ja-JP" w:bidi="hi-IN"/>
        </w:rPr>
        <w:t>gNB</w:t>
      </w:r>
      <w:proofErr w:type="spellEnd"/>
      <w:r w:rsidRPr="00C75C60">
        <w:rPr>
          <w:color w:val="000000"/>
          <w:sz w:val="20"/>
          <w:szCs w:val="20"/>
          <w:lang w:val="en-GB" w:eastAsia="ja-JP" w:bidi="hi-IN"/>
        </w:rPr>
        <w:t xml:space="preserve"> decision)?</w:t>
      </w:r>
    </w:p>
    <w:p w14:paraId="06F7F3E9" w14:textId="1170D89B" w:rsidR="00C75C60" w:rsidRPr="00C75C60" w:rsidRDefault="00C75C60" w:rsidP="00C75C60">
      <w:pPr>
        <w:pStyle w:val="ListParagraph"/>
        <w:numPr>
          <w:ilvl w:val="0"/>
          <w:numId w:val="30"/>
        </w:numPr>
        <w:rPr>
          <w:color w:val="000000"/>
          <w:sz w:val="20"/>
          <w:szCs w:val="20"/>
          <w:lang w:val="en-GB" w:eastAsia="ja-JP" w:bidi="hi-IN"/>
        </w:rPr>
      </w:pPr>
      <w:r w:rsidRPr="00C75C60">
        <w:rPr>
          <w:color w:val="000000"/>
          <w:sz w:val="20"/>
          <w:szCs w:val="20"/>
          <w:lang w:val="en-GB" w:eastAsia="ja-JP" w:bidi="hi-IN"/>
        </w:rPr>
        <w:t>What is the additional overhead involved in SIB request authentication and how to minimize this?</w:t>
      </w:r>
    </w:p>
    <w:p w14:paraId="28CF082F" w14:textId="26A148C9" w:rsidR="00F342E5" w:rsidRDefault="00F342E5" w:rsidP="00C75C60">
      <w:pPr>
        <w:rPr>
          <w:lang w:bidi="hi-IN"/>
        </w:rPr>
      </w:pPr>
    </w:p>
    <w:p w14:paraId="364FB147" w14:textId="03EFAA8E" w:rsidR="00C75C60" w:rsidRDefault="00C75C60" w:rsidP="00C75C60">
      <w:pPr>
        <w:rPr>
          <w:lang w:bidi="hi-IN"/>
        </w:rPr>
      </w:pPr>
      <w:r>
        <w:rPr>
          <w:lang w:bidi="hi-IN"/>
        </w:rPr>
        <w:lastRenderedPageBreak/>
        <w:t xml:space="preserve">It is clear that </w:t>
      </w:r>
      <w:r w:rsidR="00296268">
        <w:rPr>
          <w:lang w:bidi="hi-IN"/>
        </w:rPr>
        <w:t>the above considerations would have</w:t>
      </w:r>
      <w:r>
        <w:rPr>
          <w:lang w:bidi="hi-IN"/>
        </w:rPr>
        <w:t xml:space="preserve"> implications on </w:t>
      </w:r>
      <w:r w:rsidR="00296268">
        <w:rPr>
          <w:lang w:bidi="hi-IN"/>
        </w:rPr>
        <w:t xml:space="preserve">the </w:t>
      </w:r>
      <w:r>
        <w:rPr>
          <w:lang w:bidi="hi-IN"/>
        </w:rPr>
        <w:t xml:space="preserve">RAN2 </w:t>
      </w:r>
      <w:r w:rsidR="00296268">
        <w:rPr>
          <w:lang w:bidi="hi-IN"/>
        </w:rPr>
        <w:t xml:space="preserve">work </w:t>
      </w:r>
      <w:r>
        <w:rPr>
          <w:lang w:bidi="hi-IN"/>
        </w:rPr>
        <w:t xml:space="preserve">and </w:t>
      </w:r>
      <w:r w:rsidR="00296268">
        <w:rPr>
          <w:lang w:bidi="hi-IN"/>
        </w:rPr>
        <w:t xml:space="preserve">on the </w:t>
      </w:r>
      <w:r>
        <w:rPr>
          <w:lang w:bidi="hi-IN"/>
        </w:rPr>
        <w:t xml:space="preserve">SA3 work. It is hence proposed to send an LS to SA3 informing </w:t>
      </w:r>
      <w:r w:rsidR="00296268">
        <w:rPr>
          <w:lang w:bidi="hi-IN"/>
        </w:rPr>
        <w:t xml:space="preserve">them </w:t>
      </w:r>
      <w:r>
        <w:rPr>
          <w:lang w:bidi="hi-IN"/>
        </w:rPr>
        <w:t xml:space="preserve">about </w:t>
      </w:r>
      <w:r w:rsidR="00296268">
        <w:rPr>
          <w:lang w:bidi="hi-IN"/>
        </w:rPr>
        <w:t>RAN2</w:t>
      </w:r>
      <w:r>
        <w:rPr>
          <w:lang w:bidi="hi-IN"/>
        </w:rPr>
        <w:t xml:space="preserve"> agreem</w:t>
      </w:r>
      <w:r w:rsidR="00F342E5">
        <w:rPr>
          <w:lang w:bidi="hi-IN"/>
        </w:rPr>
        <w:t xml:space="preserve">ents </w:t>
      </w:r>
      <w:r w:rsidR="00296268">
        <w:rPr>
          <w:lang w:bidi="hi-IN"/>
        </w:rPr>
        <w:t xml:space="preserve">about the </w:t>
      </w:r>
      <w:r w:rsidR="00F342E5">
        <w:rPr>
          <w:lang w:bidi="hi-IN"/>
        </w:rPr>
        <w:t xml:space="preserve">on demand SIB </w:t>
      </w:r>
      <w:r w:rsidR="00296268">
        <w:rPr>
          <w:lang w:bidi="hi-IN"/>
        </w:rPr>
        <w:t>requests and the implications of these</w:t>
      </w:r>
      <w:r w:rsidR="00F342E5">
        <w:rPr>
          <w:lang w:bidi="hi-IN"/>
        </w:rPr>
        <w:t xml:space="preserve"> requests</w:t>
      </w:r>
      <w:r w:rsidR="00296268">
        <w:rPr>
          <w:lang w:bidi="hi-IN"/>
        </w:rPr>
        <w:t xml:space="preserve"> originating</w:t>
      </w:r>
      <w:r w:rsidR="00F342E5">
        <w:rPr>
          <w:lang w:bidi="hi-IN"/>
        </w:rPr>
        <w:t xml:space="preserve"> from IDLE mod</w:t>
      </w:r>
      <w:r w:rsidR="00296268">
        <w:rPr>
          <w:lang w:bidi="hi-IN"/>
        </w:rPr>
        <w:t>e</w:t>
      </w:r>
      <w:r w:rsidR="00F342E5">
        <w:rPr>
          <w:lang w:bidi="hi-IN"/>
        </w:rPr>
        <w:t xml:space="preserve"> UEs. </w:t>
      </w:r>
    </w:p>
    <w:p w14:paraId="3CD2929C" w14:textId="7D7BB161" w:rsidR="00F342E5" w:rsidRPr="00F342E5" w:rsidRDefault="00F342E5" w:rsidP="00C75C60">
      <w:pPr>
        <w:rPr>
          <w:b/>
          <w:lang w:bidi="hi-IN"/>
        </w:rPr>
      </w:pPr>
      <w:r w:rsidRPr="00F342E5">
        <w:rPr>
          <w:b/>
          <w:lang w:bidi="hi-IN"/>
        </w:rPr>
        <w:t xml:space="preserve">Proposal 1: RAN2 should investigate </w:t>
      </w:r>
      <w:r w:rsidR="00723CEC">
        <w:rPr>
          <w:b/>
          <w:lang w:bidi="hi-IN"/>
        </w:rPr>
        <w:t xml:space="preserve">radio level signalling </w:t>
      </w:r>
      <w:r w:rsidRPr="00F342E5">
        <w:rPr>
          <w:b/>
          <w:lang w:bidi="hi-IN"/>
        </w:rPr>
        <w:t xml:space="preserve">mechanisms to enable </w:t>
      </w:r>
      <w:proofErr w:type="spellStart"/>
      <w:r w:rsidRPr="00F342E5">
        <w:rPr>
          <w:b/>
          <w:lang w:bidi="hi-IN"/>
        </w:rPr>
        <w:t>gNB</w:t>
      </w:r>
      <w:proofErr w:type="spellEnd"/>
      <w:r w:rsidRPr="00F342E5">
        <w:rPr>
          <w:b/>
          <w:lang w:bidi="hi-IN"/>
        </w:rPr>
        <w:t xml:space="preserve"> to authenticate SIB requests from IDLE mode UEs</w:t>
      </w:r>
    </w:p>
    <w:p w14:paraId="40391DCA" w14:textId="1BFD305E" w:rsidR="00F342E5" w:rsidRPr="00F342E5" w:rsidRDefault="00F342E5" w:rsidP="00C75C60">
      <w:pPr>
        <w:rPr>
          <w:b/>
          <w:lang w:bidi="hi-IN"/>
        </w:rPr>
      </w:pPr>
      <w:r w:rsidRPr="00F342E5">
        <w:rPr>
          <w:b/>
          <w:lang w:bidi="hi-IN"/>
        </w:rPr>
        <w:t>Proposal 2: Send an LS to SA3 informing them about our decisions regarding on demand SIB requests</w:t>
      </w:r>
    </w:p>
    <w:p w14:paraId="61A4859F" w14:textId="2EEEF266" w:rsidR="00CC49EE" w:rsidRDefault="00CC49EE" w:rsidP="00CC49EE">
      <w:pPr>
        <w:pStyle w:val="Heading1"/>
        <w:numPr>
          <w:ilvl w:val="0"/>
          <w:numId w:val="7"/>
        </w:numPr>
        <w:rPr>
          <w:sz w:val="28"/>
        </w:rPr>
      </w:pPr>
      <w:r>
        <w:rPr>
          <w:sz w:val="28"/>
        </w:rPr>
        <w:t>Conclusions and proposals</w:t>
      </w:r>
    </w:p>
    <w:p w14:paraId="1FD5FDD6" w14:textId="23522BDD" w:rsidR="00F342E5" w:rsidRDefault="00F342E5" w:rsidP="00F342E5">
      <w:pPr>
        <w:rPr>
          <w:lang w:bidi="hi-IN"/>
        </w:rPr>
      </w:pPr>
      <w:r>
        <w:rPr>
          <w:lang w:bidi="hi-IN"/>
        </w:rPr>
        <w:t>In this contribution we have highlighted some potential implications of SIB requests from IDLE mode UEs. The following are proposed:</w:t>
      </w:r>
    </w:p>
    <w:p w14:paraId="037839D6" w14:textId="77777777" w:rsidR="00723CEC" w:rsidRPr="00F342E5" w:rsidRDefault="00723CEC" w:rsidP="00723CEC">
      <w:pPr>
        <w:rPr>
          <w:b/>
          <w:lang w:bidi="hi-IN"/>
        </w:rPr>
      </w:pPr>
      <w:r w:rsidRPr="00F342E5">
        <w:rPr>
          <w:b/>
          <w:lang w:bidi="hi-IN"/>
        </w:rPr>
        <w:t xml:space="preserve">Proposal 1: RAN2 should investigate </w:t>
      </w:r>
      <w:r>
        <w:rPr>
          <w:b/>
          <w:lang w:bidi="hi-IN"/>
        </w:rPr>
        <w:t xml:space="preserve">radio level signalling </w:t>
      </w:r>
      <w:r w:rsidRPr="00F342E5">
        <w:rPr>
          <w:b/>
          <w:lang w:bidi="hi-IN"/>
        </w:rPr>
        <w:t xml:space="preserve">mechanisms to enable </w:t>
      </w:r>
      <w:proofErr w:type="spellStart"/>
      <w:r w:rsidRPr="00F342E5">
        <w:rPr>
          <w:b/>
          <w:lang w:bidi="hi-IN"/>
        </w:rPr>
        <w:t>gNB</w:t>
      </w:r>
      <w:proofErr w:type="spellEnd"/>
      <w:r w:rsidRPr="00F342E5">
        <w:rPr>
          <w:b/>
          <w:lang w:bidi="hi-IN"/>
        </w:rPr>
        <w:t xml:space="preserve"> to authenticate SIB requests from IDLE mode UEs</w:t>
      </w:r>
    </w:p>
    <w:p w14:paraId="389D1C67" w14:textId="77777777" w:rsidR="00F342E5" w:rsidRPr="00F342E5" w:rsidRDefault="00F342E5" w:rsidP="00F342E5">
      <w:pPr>
        <w:rPr>
          <w:b/>
          <w:lang w:bidi="hi-IN"/>
        </w:rPr>
      </w:pPr>
      <w:r w:rsidRPr="00F342E5">
        <w:rPr>
          <w:b/>
          <w:lang w:bidi="hi-IN"/>
        </w:rPr>
        <w:t>Proposal 2: Send an LS to SA3 informing them about our decisions regarding on demand SIB requests</w:t>
      </w:r>
    </w:p>
    <w:p w14:paraId="0C6C5AFE" w14:textId="77777777" w:rsidR="00D1416E" w:rsidRPr="004C7AC1" w:rsidRDefault="00D1416E" w:rsidP="004C7AC1">
      <w:pPr>
        <w:pStyle w:val="Heading1"/>
        <w:numPr>
          <w:ilvl w:val="0"/>
          <w:numId w:val="7"/>
        </w:numPr>
        <w:rPr>
          <w:sz w:val="28"/>
        </w:rPr>
      </w:pPr>
      <w:bookmarkStart w:id="0" w:name="_GoBack"/>
      <w:bookmarkEnd w:id="0"/>
      <w:r w:rsidRPr="004C7AC1">
        <w:rPr>
          <w:sz w:val="28"/>
        </w:rPr>
        <w:t>References</w:t>
      </w:r>
    </w:p>
    <w:p w14:paraId="61E3F94B" w14:textId="4554C730" w:rsidR="00C452BF" w:rsidRPr="00656C4D" w:rsidRDefault="00CC49EE" w:rsidP="00656C4D">
      <w:pPr>
        <w:numPr>
          <w:ilvl w:val="0"/>
          <w:numId w:val="16"/>
        </w:numPr>
        <w:rPr>
          <w:b/>
        </w:rPr>
      </w:pPr>
      <w:r>
        <w:t>Chairman’s notes from RAN2#95</w:t>
      </w:r>
      <w:r w:rsidR="00C452BF">
        <w:t>-bis meeting</w:t>
      </w:r>
    </w:p>
    <w:sectPr w:rsidR="00C452BF" w:rsidRPr="00656C4D" w:rsidSect="00D5605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C6967" w14:textId="77777777" w:rsidR="0035383A" w:rsidRDefault="0035383A">
      <w:r>
        <w:separator/>
      </w:r>
    </w:p>
    <w:p w14:paraId="4974833D" w14:textId="77777777" w:rsidR="0035383A" w:rsidRDefault="0035383A"/>
  </w:endnote>
  <w:endnote w:type="continuationSeparator" w:id="0">
    <w:p w14:paraId="21EA89F4" w14:textId="77777777" w:rsidR="0035383A" w:rsidRDefault="0035383A">
      <w:r>
        <w:continuationSeparator/>
      </w:r>
    </w:p>
    <w:p w14:paraId="3DBB158E" w14:textId="77777777" w:rsidR="0035383A" w:rsidRDefault="00353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4F796" w14:textId="77777777" w:rsidR="00704D37" w:rsidRDefault="00704D37">
    <w:pPr>
      <w:framePr w:w="646" w:h="244" w:hRule="exact" w:wrap="around" w:vAnchor="text" w:hAnchor="margin" w:y="-5"/>
      <w:rPr>
        <w:rFonts w:ascii="Arial" w:hAnsi="Arial" w:cs="Arial"/>
        <w:b/>
        <w:bCs/>
        <w:i/>
        <w:iCs/>
        <w:sz w:val="18"/>
      </w:rPr>
    </w:pPr>
    <w:r>
      <w:rPr>
        <w:rFonts w:ascii="Arial" w:hAnsi="Arial" w:cs="Arial"/>
        <w:b/>
        <w:bCs/>
        <w:i/>
        <w:iCs/>
        <w:sz w:val="18"/>
      </w:rPr>
      <w:t>3GPP</w:t>
    </w:r>
  </w:p>
  <w:p w14:paraId="48DB19D2" w14:textId="77777777" w:rsidR="00704D37" w:rsidRDefault="00F328FA" w:rsidP="008C431D">
    <w:pPr>
      <w:framePr w:w="1549" w:h="244" w:hRule="exact" w:wrap="around" w:vAnchor="text" w:hAnchor="page" w:x="9631" w:y="-6"/>
      <w:rPr>
        <w:rFonts w:ascii="Arial" w:hAnsi="Arial" w:cs="Arial"/>
        <w:b/>
        <w:bCs/>
        <w:i/>
        <w:iCs/>
        <w:sz w:val="18"/>
      </w:rPr>
    </w:pPr>
    <w:r>
      <w:rPr>
        <w:rFonts w:ascii="Arial" w:hAnsi="Arial" w:cs="Arial"/>
        <w:b/>
        <w:bCs/>
        <w:i/>
        <w:iCs/>
        <w:sz w:val="18"/>
      </w:rPr>
      <w:t>RAN WG2</w:t>
    </w:r>
    <w:r w:rsidR="00704D37">
      <w:rPr>
        <w:rFonts w:ascii="Arial" w:hAnsi="Arial" w:cs="Arial"/>
        <w:b/>
        <w:bCs/>
        <w:i/>
        <w:iCs/>
        <w:sz w:val="18"/>
      </w:rPr>
      <w:t xml:space="preserve"> TD</w:t>
    </w:r>
  </w:p>
  <w:p w14:paraId="187A6F73" w14:textId="77777777" w:rsidR="00704D37" w:rsidRDefault="00704D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7DD7E" w14:textId="77777777" w:rsidR="0035383A" w:rsidRDefault="0035383A">
      <w:r>
        <w:separator/>
      </w:r>
    </w:p>
    <w:p w14:paraId="26590091" w14:textId="77777777" w:rsidR="0035383A" w:rsidRDefault="0035383A"/>
  </w:footnote>
  <w:footnote w:type="continuationSeparator" w:id="0">
    <w:p w14:paraId="6969BF0C" w14:textId="77777777" w:rsidR="0035383A" w:rsidRDefault="0035383A">
      <w:r>
        <w:continuationSeparator/>
      </w:r>
    </w:p>
    <w:p w14:paraId="18D30FB8" w14:textId="77777777" w:rsidR="0035383A" w:rsidRDefault="003538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BD358" w14:textId="77777777" w:rsidR="00704D37" w:rsidRDefault="00704D37"/>
  <w:p w14:paraId="2BE7BDC6" w14:textId="77777777" w:rsidR="00704D37" w:rsidRDefault="00704D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DC17C" w14:textId="77777777" w:rsidR="00704D37" w:rsidRPr="000F75E9" w:rsidRDefault="005F07DA">
    <w:pPr>
      <w:framePr w:w="2851" w:h="244" w:hRule="exact" w:wrap="around" w:vAnchor="text" w:hAnchor="page" w:x="1156" w:y="-1"/>
      <w:rPr>
        <w:rFonts w:ascii="Arial" w:hAnsi="Arial" w:cs="Arial"/>
        <w:b/>
        <w:bCs/>
        <w:sz w:val="18"/>
        <w:lang w:val="fr-FR"/>
      </w:rPr>
    </w:pPr>
    <w:r>
      <w:rPr>
        <w:rFonts w:ascii="Arial" w:hAnsi="Arial" w:cs="Arial"/>
        <w:b/>
        <w:bCs/>
        <w:sz w:val="18"/>
        <w:lang w:val="fr-FR"/>
      </w:rPr>
      <w:t>RAN WG2</w:t>
    </w:r>
    <w:r w:rsidR="00704D37" w:rsidRPr="000F75E9">
      <w:rPr>
        <w:rFonts w:ascii="Arial" w:hAnsi="Arial" w:cs="Arial"/>
        <w:b/>
        <w:bCs/>
        <w:sz w:val="18"/>
        <w:lang w:val="fr-FR"/>
      </w:rPr>
      <w:t xml:space="preserve"> </w:t>
    </w:r>
    <w:proofErr w:type="spellStart"/>
    <w:r w:rsidR="00704D37" w:rsidRPr="000F75E9">
      <w:rPr>
        <w:rFonts w:ascii="Arial" w:hAnsi="Arial" w:cs="Arial"/>
        <w:b/>
        <w:bCs/>
        <w:sz w:val="18"/>
        <w:lang w:val="fr-FR"/>
      </w:rPr>
      <w:t>Temporary</w:t>
    </w:r>
    <w:proofErr w:type="spellEnd"/>
    <w:r w:rsidR="00704D37" w:rsidRPr="000F75E9">
      <w:rPr>
        <w:rFonts w:ascii="Arial" w:hAnsi="Arial" w:cs="Arial"/>
        <w:b/>
        <w:bCs/>
        <w:sz w:val="18"/>
        <w:lang w:val="fr-FR"/>
      </w:rPr>
      <w:t xml:space="preserve"> Document</w:t>
    </w:r>
  </w:p>
  <w:p w14:paraId="5D049ADF" w14:textId="097FE7C7" w:rsidR="00704D37" w:rsidRPr="000F75E9" w:rsidRDefault="00704D37">
    <w:pPr>
      <w:framePr w:w="946" w:h="272" w:hRule="exact" w:wrap="around" w:vAnchor="text" w:hAnchor="margin" w:xAlign="center" w:y="-1"/>
      <w:rPr>
        <w:rFonts w:ascii="Arial" w:hAnsi="Arial" w:cs="Arial"/>
        <w:b/>
        <w:bCs/>
        <w:sz w:val="18"/>
        <w:lang w:val="fr-FR"/>
      </w:rPr>
    </w:pPr>
    <w:r w:rsidRPr="000F75E9">
      <w:rPr>
        <w:rFonts w:ascii="Arial" w:hAnsi="Arial" w:cs="Arial"/>
        <w:b/>
        <w:bCs/>
        <w:sz w:val="18"/>
        <w:lang w:val="fr-FR"/>
      </w:rPr>
      <w:t xml:space="preserve">Page </w:t>
    </w:r>
    <w:r w:rsidR="00D56057">
      <w:rPr>
        <w:rFonts w:ascii="Arial" w:hAnsi="Arial" w:cs="Arial"/>
        <w:b/>
        <w:bCs/>
        <w:sz w:val="18"/>
      </w:rPr>
      <w:fldChar w:fldCharType="begin"/>
    </w:r>
    <w:r w:rsidRPr="000F75E9">
      <w:rPr>
        <w:rFonts w:ascii="Arial" w:hAnsi="Arial" w:cs="Arial"/>
        <w:b/>
        <w:bCs/>
        <w:sz w:val="18"/>
        <w:lang w:val="fr-FR"/>
      </w:rPr>
      <w:instrText xml:space="preserve">page </w:instrText>
    </w:r>
    <w:r w:rsidR="00D56057">
      <w:rPr>
        <w:rFonts w:ascii="Arial" w:hAnsi="Arial" w:cs="Arial"/>
        <w:b/>
        <w:bCs/>
        <w:sz w:val="18"/>
      </w:rPr>
      <w:fldChar w:fldCharType="separate"/>
    </w:r>
    <w:r w:rsidR="00723CEC">
      <w:rPr>
        <w:rFonts w:ascii="Arial" w:hAnsi="Arial" w:cs="Arial"/>
        <w:b/>
        <w:bCs/>
        <w:noProof/>
        <w:sz w:val="18"/>
        <w:lang w:val="fr-FR"/>
      </w:rPr>
      <w:t>2</w:t>
    </w:r>
    <w:r w:rsidR="00D56057">
      <w:rPr>
        <w:rFonts w:ascii="Arial" w:hAnsi="Arial" w:cs="Arial"/>
        <w:b/>
        <w:bCs/>
        <w:sz w:val="18"/>
      </w:rPr>
      <w:fldChar w:fldCharType="end"/>
    </w:r>
  </w:p>
  <w:p w14:paraId="14B63B46" w14:textId="77777777" w:rsidR="00704D37" w:rsidRPr="000F75E9" w:rsidRDefault="00704D3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2C4B"/>
    <w:multiLevelType w:val="hybridMultilevel"/>
    <w:tmpl w:val="A7609288"/>
    <w:lvl w:ilvl="0" w:tplc="DBB44580">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1" w15:restartNumberingAfterBreak="0">
    <w:nsid w:val="0E88269D"/>
    <w:multiLevelType w:val="hybridMultilevel"/>
    <w:tmpl w:val="BE1A8C12"/>
    <w:lvl w:ilvl="0" w:tplc="902C6D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DE11D7"/>
    <w:multiLevelType w:val="hybridMultilevel"/>
    <w:tmpl w:val="2FFC53B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8761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774CF4"/>
    <w:multiLevelType w:val="hybridMultilevel"/>
    <w:tmpl w:val="8DD6D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91E88"/>
    <w:multiLevelType w:val="hybridMultilevel"/>
    <w:tmpl w:val="3B06B4E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A4027"/>
    <w:multiLevelType w:val="hybridMultilevel"/>
    <w:tmpl w:val="787A499E"/>
    <w:lvl w:ilvl="0" w:tplc="C504BD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7E02C7"/>
    <w:multiLevelType w:val="hybridMultilevel"/>
    <w:tmpl w:val="5B6CBE2A"/>
    <w:lvl w:ilvl="0" w:tplc="04090001">
      <w:start w:val="1"/>
      <w:numFmt w:val="bullet"/>
      <w:lvlText w:val=""/>
      <w:lvlJc w:val="left"/>
      <w:pPr>
        <w:ind w:left="4416" w:hanging="360"/>
      </w:pPr>
      <w:rPr>
        <w:rFonts w:ascii="Symbol" w:hAnsi="Symbol" w:hint="default"/>
      </w:rPr>
    </w:lvl>
    <w:lvl w:ilvl="1" w:tplc="04090003">
      <w:start w:val="1"/>
      <w:numFmt w:val="bullet"/>
      <w:lvlText w:val="o"/>
      <w:lvlJc w:val="left"/>
      <w:pPr>
        <w:ind w:left="5136" w:hanging="360"/>
      </w:pPr>
      <w:rPr>
        <w:rFonts w:ascii="Courier New" w:hAnsi="Courier New" w:cs="Courier New" w:hint="default"/>
      </w:rPr>
    </w:lvl>
    <w:lvl w:ilvl="2" w:tplc="04090005" w:tentative="1">
      <w:start w:val="1"/>
      <w:numFmt w:val="bullet"/>
      <w:lvlText w:val=""/>
      <w:lvlJc w:val="left"/>
      <w:pPr>
        <w:ind w:left="5856" w:hanging="360"/>
      </w:pPr>
      <w:rPr>
        <w:rFonts w:ascii="Wingdings" w:hAnsi="Wingdings" w:hint="default"/>
      </w:rPr>
    </w:lvl>
    <w:lvl w:ilvl="3" w:tplc="04090001" w:tentative="1">
      <w:start w:val="1"/>
      <w:numFmt w:val="bullet"/>
      <w:lvlText w:val=""/>
      <w:lvlJc w:val="left"/>
      <w:pPr>
        <w:ind w:left="6576" w:hanging="360"/>
      </w:pPr>
      <w:rPr>
        <w:rFonts w:ascii="Symbol" w:hAnsi="Symbol" w:hint="default"/>
      </w:rPr>
    </w:lvl>
    <w:lvl w:ilvl="4" w:tplc="04090003" w:tentative="1">
      <w:start w:val="1"/>
      <w:numFmt w:val="bullet"/>
      <w:lvlText w:val="o"/>
      <w:lvlJc w:val="left"/>
      <w:pPr>
        <w:ind w:left="7296" w:hanging="360"/>
      </w:pPr>
      <w:rPr>
        <w:rFonts w:ascii="Courier New" w:hAnsi="Courier New" w:cs="Courier New" w:hint="default"/>
      </w:rPr>
    </w:lvl>
    <w:lvl w:ilvl="5" w:tplc="04090005" w:tentative="1">
      <w:start w:val="1"/>
      <w:numFmt w:val="bullet"/>
      <w:lvlText w:val=""/>
      <w:lvlJc w:val="left"/>
      <w:pPr>
        <w:ind w:left="8016" w:hanging="360"/>
      </w:pPr>
      <w:rPr>
        <w:rFonts w:ascii="Wingdings" w:hAnsi="Wingdings" w:hint="default"/>
      </w:rPr>
    </w:lvl>
    <w:lvl w:ilvl="6" w:tplc="04090001" w:tentative="1">
      <w:start w:val="1"/>
      <w:numFmt w:val="bullet"/>
      <w:lvlText w:val=""/>
      <w:lvlJc w:val="left"/>
      <w:pPr>
        <w:ind w:left="8736" w:hanging="360"/>
      </w:pPr>
      <w:rPr>
        <w:rFonts w:ascii="Symbol" w:hAnsi="Symbol" w:hint="default"/>
      </w:rPr>
    </w:lvl>
    <w:lvl w:ilvl="7" w:tplc="04090003" w:tentative="1">
      <w:start w:val="1"/>
      <w:numFmt w:val="bullet"/>
      <w:lvlText w:val="o"/>
      <w:lvlJc w:val="left"/>
      <w:pPr>
        <w:ind w:left="9456" w:hanging="360"/>
      </w:pPr>
      <w:rPr>
        <w:rFonts w:ascii="Courier New" w:hAnsi="Courier New" w:cs="Courier New" w:hint="default"/>
      </w:rPr>
    </w:lvl>
    <w:lvl w:ilvl="8" w:tplc="04090005" w:tentative="1">
      <w:start w:val="1"/>
      <w:numFmt w:val="bullet"/>
      <w:lvlText w:val=""/>
      <w:lvlJc w:val="left"/>
      <w:pPr>
        <w:ind w:left="10176" w:hanging="360"/>
      </w:pPr>
      <w:rPr>
        <w:rFonts w:ascii="Wingdings" w:hAnsi="Wingdings" w:hint="default"/>
      </w:rPr>
    </w:lvl>
  </w:abstractNum>
  <w:abstractNum w:abstractNumId="8" w15:restartNumberingAfterBreak="0">
    <w:nsid w:val="259D217D"/>
    <w:multiLevelType w:val="hybridMultilevel"/>
    <w:tmpl w:val="8CF63EE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7871A3"/>
    <w:multiLevelType w:val="hybridMultilevel"/>
    <w:tmpl w:val="A3BE4EB6"/>
    <w:lvl w:ilvl="0" w:tplc="36C0E4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820432"/>
    <w:multiLevelType w:val="hybridMultilevel"/>
    <w:tmpl w:val="B80896AC"/>
    <w:lvl w:ilvl="0" w:tplc="9BAC846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E55D52"/>
    <w:multiLevelType w:val="hybridMultilevel"/>
    <w:tmpl w:val="E3886A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0C658C"/>
    <w:multiLevelType w:val="hybridMultilevel"/>
    <w:tmpl w:val="0D4C9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261EF"/>
    <w:multiLevelType w:val="hybridMultilevel"/>
    <w:tmpl w:val="DA46644C"/>
    <w:lvl w:ilvl="0" w:tplc="04090001">
      <w:start w:val="1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B975B6"/>
    <w:multiLevelType w:val="hybridMultilevel"/>
    <w:tmpl w:val="13482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4717FD"/>
    <w:multiLevelType w:val="hybridMultilevel"/>
    <w:tmpl w:val="E828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A22588"/>
    <w:multiLevelType w:val="hybridMultilevel"/>
    <w:tmpl w:val="C252476C"/>
    <w:lvl w:ilvl="0" w:tplc="9730AE4A">
      <w:start w:val="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0D5F06"/>
    <w:multiLevelType w:val="hybridMultilevel"/>
    <w:tmpl w:val="0EC602E4"/>
    <w:lvl w:ilvl="0" w:tplc="1CF2EB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3C094A"/>
    <w:multiLevelType w:val="hybridMultilevel"/>
    <w:tmpl w:val="737A7216"/>
    <w:lvl w:ilvl="0" w:tplc="006CAC2A">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07044C"/>
    <w:multiLevelType w:val="hybridMultilevel"/>
    <w:tmpl w:val="2EF287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52235"/>
    <w:multiLevelType w:val="hybridMultilevel"/>
    <w:tmpl w:val="62943A16"/>
    <w:lvl w:ilvl="0" w:tplc="DBB44580">
      <w:numFmt w:val="bullet"/>
      <w:lvlText w:val=""/>
      <w:lvlJc w:val="left"/>
      <w:pPr>
        <w:ind w:left="1494" w:hanging="360"/>
      </w:pPr>
      <w:rPr>
        <w:rFonts w:ascii="Wingdings" w:eastAsia="SimSun" w:hAnsi="Wingdings"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1" w15:restartNumberingAfterBreak="0">
    <w:nsid w:val="723F34E6"/>
    <w:multiLevelType w:val="hybridMultilevel"/>
    <w:tmpl w:val="12442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7"/>
  </w:num>
  <w:num w:numId="3">
    <w:abstractNumId w:val="21"/>
  </w:num>
  <w:num w:numId="4">
    <w:abstractNumId w:val="15"/>
  </w:num>
  <w:num w:numId="5">
    <w:abstractNumId w:val="20"/>
  </w:num>
  <w:num w:numId="6">
    <w:abstractNumId w:val="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3"/>
  </w:num>
  <w:num w:numId="11">
    <w:abstractNumId w:val="3"/>
  </w:num>
  <w:num w:numId="12">
    <w:abstractNumId w:val="2"/>
  </w:num>
  <w:num w:numId="13">
    <w:abstractNumId w:val="3"/>
  </w:num>
  <w:num w:numId="14">
    <w:abstractNumId w:val="8"/>
  </w:num>
  <w:num w:numId="15">
    <w:abstractNumId w:val="3"/>
  </w:num>
  <w:num w:numId="16">
    <w:abstractNumId w:val="9"/>
  </w:num>
  <w:num w:numId="17">
    <w:abstractNumId w:val="10"/>
  </w:num>
  <w:num w:numId="18">
    <w:abstractNumId w:val="17"/>
  </w:num>
  <w:num w:numId="19">
    <w:abstractNumId w:val="4"/>
  </w:num>
  <w:num w:numId="20">
    <w:abstractNumId w:val="5"/>
  </w:num>
  <w:num w:numId="21">
    <w:abstractNumId w:val="3"/>
  </w:num>
  <w:num w:numId="22">
    <w:abstractNumId w:val="3"/>
  </w:num>
  <w:num w:numId="23">
    <w:abstractNumId w:val="3"/>
  </w:num>
  <w:num w:numId="24">
    <w:abstractNumId w:val="13"/>
  </w:num>
  <w:num w:numId="25">
    <w:abstractNumId w:val="12"/>
  </w:num>
  <w:num w:numId="26">
    <w:abstractNumId w:val="14"/>
  </w:num>
  <w:num w:numId="27">
    <w:abstractNumId w:val="19"/>
  </w:num>
  <w:num w:numId="28">
    <w:abstractNumId w:val="16"/>
  </w:num>
  <w:num w:numId="29">
    <w:abstractNumId w:val="18"/>
  </w:num>
  <w:num w:numId="3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42C"/>
    <w:rsid w:val="00000407"/>
    <w:rsid w:val="00000F48"/>
    <w:rsid w:val="00001D96"/>
    <w:rsid w:val="000035F5"/>
    <w:rsid w:val="00003853"/>
    <w:rsid w:val="0000792A"/>
    <w:rsid w:val="0001228B"/>
    <w:rsid w:val="00015640"/>
    <w:rsid w:val="0002084A"/>
    <w:rsid w:val="00022096"/>
    <w:rsid w:val="000221D9"/>
    <w:rsid w:val="00022BE8"/>
    <w:rsid w:val="00022CC0"/>
    <w:rsid w:val="00022F38"/>
    <w:rsid w:val="00025ABB"/>
    <w:rsid w:val="00026983"/>
    <w:rsid w:val="000271B9"/>
    <w:rsid w:val="000271DF"/>
    <w:rsid w:val="00030258"/>
    <w:rsid w:val="00031183"/>
    <w:rsid w:val="00032FA2"/>
    <w:rsid w:val="00042BC9"/>
    <w:rsid w:val="0004417D"/>
    <w:rsid w:val="00046575"/>
    <w:rsid w:val="00052158"/>
    <w:rsid w:val="000532DD"/>
    <w:rsid w:val="0005396D"/>
    <w:rsid w:val="0005633F"/>
    <w:rsid w:val="00057268"/>
    <w:rsid w:val="000578FC"/>
    <w:rsid w:val="000606E7"/>
    <w:rsid w:val="00060AF3"/>
    <w:rsid w:val="00061B9A"/>
    <w:rsid w:val="00061F2D"/>
    <w:rsid w:val="000621E9"/>
    <w:rsid w:val="000630B6"/>
    <w:rsid w:val="000643D7"/>
    <w:rsid w:val="00064BD3"/>
    <w:rsid w:val="000668FF"/>
    <w:rsid w:val="00070892"/>
    <w:rsid w:val="000718D7"/>
    <w:rsid w:val="0007456E"/>
    <w:rsid w:val="00075426"/>
    <w:rsid w:val="000772E0"/>
    <w:rsid w:val="00080A79"/>
    <w:rsid w:val="00083E45"/>
    <w:rsid w:val="00085D28"/>
    <w:rsid w:val="00086BA9"/>
    <w:rsid w:val="00086E97"/>
    <w:rsid w:val="00087103"/>
    <w:rsid w:val="000903F5"/>
    <w:rsid w:val="00090AE9"/>
    <w:rsid w:val="00090EA7"/>
    <w:rsid w:val="00091AF8"/>
    <w:rsid w:val="00093000"/>
    <w:rsid w:val="000948AB"/>
    <w:rsid w:val="00095F7F"/>
    <w:rsid w:val="000969F6"/>
    <w:rsid w:val="000970AE"/>
    <w:rsid w:val="00097645"/>
    <w:rsid w:val="000A1DE3"/>
    <w:rsid w:val="000A3515"/>
    <w:rsid w:val="000A37B5"/>
    <w:rsid w:val="000A5005"/>
    <w:rsid w:val="000A6927"/>
    <w:rsid w:val="000B0E46"/>
    <w:rsid w:val="000B4D8E"/>
    <w:rsid w:val="000B4E3B"/>
    <w:rsid w:val="000B5715"/>
    <w:rsid w:val="000B7643"/>
    <w:rsid w:val="000B77A6"/>
    <w:rsid w:val="000C1A90"/>
    <w:rsid w:val="000C35FB"/>
    <w:rsid w:val="000C3D2A"/>
    <w:rsid w:val="000C5D3C"/>
    <w:rsid w:val="000D00E4"/>
    <w:rsid w:val="000D5087"/>
    <w:rsid w:val="000E3EE1"/>
    <w:rsid w:val="000E5F5D"/>
    <w:rsid w:val="000E5FEE"/>
    <w:rsid w:val="000F0987"/>
    <w:rsid w:val="000F107F"/>
    <w:rsid w:val="000F19DD"/>
    <w:rsid w:val="000F1B10"/>
    <w:rsid w:val="000F3E56"/>
    <w:rsid w:val="000F7205"/>
    <w:rsid w:val="000F75E9"/>
    <w:rsid w:val="00105215"/>
    <w:rsid w:val="00106B17"/>
    <w:rsid w:val="00107359"/>
    <w:rsid w:val="00107C55"/>
    <w:rsid w:val="0011016B"/>
    <w:rsid w:val="001102B5"/>
    <w:rsid w:val="001110DB"/>
    <w:rsid w:val="001143C3"/>
    <w:rsid w:val="00114935"/>
    <w:rsid w:val="001175D1"/>
    <w:rsid w:val="00117A58"/>
    <w:rsid w:val="00120325"/>
    <w:rsid w:val="001231C5"/>
    <w:rsid w:val="00124B74"/>
    <w:rsid w:val="00124FF2"/>
    <w:rsid w:val="0013032F"/>
    <w:rsid w:val="001306C1"/>
    <w:rsid w:val="00130A02"/>
    <w:rsid w:val="001311B0"/>
    <w:rsid w:val="00132003"/>
    <w:rsid w:val="00132F3C"/>
    <w:rsid w:val="0013587D"/>
    <w:rsid w:val="001372C8"/>
    <w:rsid w:val="0013751C"/>
    <w:rsid w:val="0013790F"/>
    <w:rsid w:val="001403F8"/>
    <w:rsid w:val="00142FE0"/>
    <w:rsid w:val="0014551D"/>
    <w:rsid w:val="00145F38"/>
    <w:rsid w:val="00145FE8"/>
    <w:rsid w:val="0015081F"/>
    <w:rsid w:val="00150FF7"/>
    <w:rsid w:val="0015581F"/>
    <w:rsid w:val="00161A53"/>
    <w:rsid w:val="00161BB6"/>
    <w:rsid w:val="0016444B"/>
    <w:rsid w:val="001645DB"/>
    <w:rsid w:val="00164767"/>
    <w:rsid w:val="00164D15"/>
    <w:rsid w:val="00165217"/>
    <w:rsid w:val="001659DD"/>
    <w:rsid w:val="001672DF"/>
    <w:rsid w:val="00172E18"/>
    <w:rsid w:val="00173D62"/>
    <w:rsid w:val="00175BC5"/>
    <w:rsid w:val="00175D5F"/>
    <w:rsid w:val="001800B9"/>
    <w:rsid w:val="00180A4B"/>
    <w:rsid w:val="00183ED9"/>
    <w:rsid w:val="00192415"/>
    <w:rsid w:val="00195955"/>
    <w:rsid w:val="00196F87"/>
    <w:rsid w:val="001A1B47"/>
    <w:rsid w:val="001A2C04"/>
    <w:rsid w:val="001A3449"/>
    <w:rsid w:val="001A3CA8"/>
    <w:rsid w:val="001A620C"/>
    <w:rsid w:val="001B1D79"/>
    <w:rsid w:val="001B371B"/>
    <w:rsid w:val="001B58AA"/>
    <w:rsid w:val="001B5D9B"/>
    <w:rsid w:val="001B67F8"/>
    <w:rsid w:val="001C0D96"/>
    <w:rsid w:val="001C338F"/>
    <w:rsid w:val="001C3B01"/>
    <w:rsid w:val="001C649E"/>
    <w:rsid w:val="001D069B"/>
    <w:rsid w:val="001D360C"/>
    <w:rsid w:val="001D38C6"/>
    <w:rsid w:val="001D3909"/>
    <w:rsid w:val="001D443E"/>
    <w:rsid w:val="001D4DED"/>
    <w:rsid w:val="001D5B79"/>
    <w:rsid w:val="001D6DD0"/>
    <w:rsid w:val="001E0077"/>
    <w:rsid w:val="001E1696"/>
    <w:rsid w:val="001E1B1B"/>
    <w:rsid w:val="001E2303"/>
    <w:rsid w:val="001E3781"/>
    <w:rsid w:val="001E4D0D"/>
    <w:rsid w:val="001E5998"/>
    <w:rsid w:val="001E7156"/>
    <w:rsid w:val="001F0DB0"/>
    <w:rsid w:val="001F1CD2"/>
    <w:rsid w:val="001F1EC5"/>
    <w:rsid w:val="0020031E"/>
    <w:rsid w:val="0020114B"/>
    <w:rsid w:val="00206F0A"/>
    <w:rsid w:val="00207522"/>
    <w:rsid w:val="00207A1C"/>
    <w:rsid w:val="002102E8"/>
    <w:rsid w:val="00211DF1"/>
    <w:rsid w:val="00212DB1"/>
    <w:rsid w:val="00213AD7"/>
    <w:rsid w:val="002144F1"/>
    <w:rsid w:val="00214BAD"/>
    <w:rsid w:val="00215498"/>
    <w:rsid w:val="0021579B"/>
    <w:rsid w:val="00215900"/>
    <w:rsid w:val="00220DED"/>
    <w:rsid w:val="002212C2"/>
    <w:rsid w:val="00221FE4"/>
    <w:rsid w:val="002239B8"/>
    <w:rsid w:val="00224075"/>
    <w:rsid w:val="00224E48"/>
    <w:rsid w:val="002255CE"/>
    <w:rsid w:val="00227846"/>
    <w:rsid w:val="00231D94"/>
    <w:rsid w:val="00233608"/>
    <w:rsid w:val="00235829"/>
    <w:rsid w:val="00237633"/>
    <w:rsid w:val="002409F4"/>
    <w:rsid w:val="00240C75"/>
    <w:rsid w:val="002411E5"/>
    <w:rsid w:val="002418E4"/>
    <w:rsid w:val="002423FA"/>
    <w:rsid w:val="00243E2C"/>
    <w:rsid w:val="00250DD0"/>
    <w:rsid w:val="00251F31"/>
    <w:rsid w:val="00252361"/>
    <w:rsid w:val="0025237B"/>
    <w:rsid w:val="002524D2"/>
    <w:rsid w:val="00252631"/>
    <w:rsid w:val="00252995"/>
    <w:rsid w:val="00255138"/>
    <w:rsid w:val="00256B19"/>
    <w:rsid w:val="00257294"/>
    <w:rsid w:val="00261DCA"/>
    <w:rsid w:val="00262600"/>
    <w:rsid w:val="00263AB6"/>
    <w:rsid w:val="00264A35"/>
    <w:rsid w:val="00270C76"/>
    <w:rsid w:val="002710F1"/>
    <w:rsid w:val="0027177B"/>
    <w:rsid w:val="00271F4D"/>
    <w:rsid w:val="00273DF2"/>
    <w:rsid w:val="0027416F"/>
    <w:rsid w:val="00276069"/>
    <w:rsid w:val="0027648C"/>
    <w:rsid w:val="00276D00"/>
    <w:rsid w:val="00280FBB"/>
    <w:rsid w:val="0028250F"/>
    <w:rsid w:val="002831FC"/>
    <w:rsid w:val="00285EE5"/>
    <w:rsid w:val="00286C1C"/>
    <w:rsid w:val="00286E83"/>
    <w:rsid w:val="0029186A"/>
    <w:rsid w:val="00292315"/>
    <w:rsid w:val="002939BD"/>
    <w:rsid w:val="00293A3F"/>
    <w:rsid w:val="00295A8B"/>
    <w:rsid w:val="00296268"/>
    <w:rsid w:val="00296F3E"/>
    <w:rsid w:val="002A1739"/>
    <w:rsid w:val="002A3EB3"/>
    <w:rsid w:val="002A5514"/>
    <w:rsid w:val="002B1350"/>
    <w:rsid w:val="002B5F8A"/>
    <w:rsid w:val="002B6EC1"/>
    <w:rsid w:val="002B6F94"/>
    <w:rsid w:val="002B71C1"/>
    <w:rsid w:val="002C09BA"/>
    <w:rsid w:val="002C2EC3"/>
    <w:rsid w:val="002C30FA"/>
    <w:rsid w:val="002C376E"/>
    <w:rsid w:val="002C7A4C"/>
    <w:rsid w:val="002D09A1"/>
    <w:rsid w:val="002D1613"/>
    <w:rsid w:val="002D2116"/>
    <w:rsid w:val="002D21E1"/>
    <w:rsid w:val="002D2B55"/>
    <w:rsid w:val="002D4DF5"/>
    <w:rsid w:val="002D72B8"/>
    <w:rsid w:val="002D7311"/>
    <w:rsid w:val="002D771D"/>
    <w:rsid w:val="002E183C"/>
    <w:rsid w:val="002E46DD"/>
    <w:rsid w:val="002E6A0F"/>
    <w:rsid w:val="002E700E"/>
    <w:rsid w:val="002E76C7"/>
    <w:rsid w:val="002F1709"/>
    <w:rsid w:val="002F248D"/>
    <w:rsid w:val="002F252C"/>
    <w:rsid w:val="002F4A2E"/>
    <w:rsid w:val="002F514A"/>
    <w:rsid w:val="002F7BD6"/>
    <w:rsid w:val="00300B40"/>
    <w:rsid w:val="00301E6A"/>
    <w:rsid w:val="0030255A"/>
    <w:rsid w:val="00305A4D"/>
    <w:rsid w:val="00307863"/>
    <w:rsid w:val="00313870"/>
    <w:rsid w:val="00321688"/>
    <w:rsid w:val="00324289"/>
    <w:rsid w:val="00324FCE"/>
    <w:rsid w:val="003269ED"/>
    <w:rsid w:val="003307CF"/>
    <w:rsid w:val="00330C71"/>
    <w:rsid w:val="00331A99"/>
    <w:rsid w:val="00332D92"/>
    <w:rsid w:val="00334235"/>
    <w:rsid w:val="00334903"/>
    <w:rsid w:val="00336647"/>
    <w:rsid w:val="0033775D"/>
    <w:rsid w:val="00341FCD"/>
    <w:rsid w:val="00344A70"/>
    <w:rsid w:val="00346520"/>
    <w:rsid w:val="00346813"/>
    <w:rsid w:val="00347213"/>
    <w:rsid w:val="00350C02"/>
    <w:rsid w:val="00351EA5"/>
    <w:rsid w:val="00352338"/>
    <w:rsid w:val="0035250D"/>
    <w:rsid w:val="0035383A"/>
    <w:rsid w:val="00353E01"/>
    <w:rsid w:val="00355B8B"/>
    <w:rsid w:val="00355EA5"/>
    <w:rsid w:val="00357B70"/>
    <w:rsid w:val="00365243"/>
    <w:rsid w:val="003728BB"/>
    <w:rsid w:val="00372C2F"/>
    <w:rsid w:val="00374302"/>
    <w:rsid w:val="00374750"/>
    <w:rsid w:val="00374DD9"/>
    <w:rsid w:val="0037540C"/>
    <w:rsid w:val="00376AFD"/>
    <w:rsid w:val="00380086"/>
    <w:rsid w:val="0038168B"/>
    <w:rsid w:val="00383211"/>
    <w:rsid w:val="0038742D"/>
    <w:rsid w:val="0038773C"/>
    <w:rsid w:val="00390EC6"/>
    <w:rsid w:val="00392CBC"/>
    <w:rsid w:val="003A1B64"/>
    <w:rsid w:val="003B1ADC"/>
    <w:rsid w:val="003B38B9"/>
    <w:rsid w:val="003B4321"/>
    <w:rsid w:val="003B474F"/>
    <w:rsid w:val="003B5FE6"/>
    <w:rsid w:val="003C16A5"/>
    <w:rsid w:val="003C1775"/>
    <w:rsid w:val="003C1F9E"/>
    <w:rsid w:val="003C23BE"/>
    <w:rsid w:val="003C2BAA"/>
    <w:rsid w:val="003C2E84"/>
    <w:rsid w:val="003C3D2B"/>
    <w:rsid w:val="003C5D9E"/>
    <w:rsid w:val="003C6D4F"/>
    <w:rsid w:val="003D09A6"/>
    <w:rsid w:val="003D224C"/>
    <w:rsid w:val="003D2DE5"/>
    <w:rsid w:val="003D4DD5"/>
    <w:rsid w:val="003D4E36"/>
    <w:rsid w:val="003E0B4F"/>
    <w:rsid w:val="003E358B"/>
    <w:rsid w:val="003E4A7F"/>
    <w:rsid w:val="003E6F22"/>
    <w:rsid w:val="003E71AB"/>
    <w:rsid w:val="003E785C"/>
    <w:rsid w:val="003E7EC0"/>
    <w:rsid w:val="003F2D55"/>
    <w:rsid w:val="003F3451"/>
    <w:rsid w:val="003F3833"/>
    <w:rsid w:val="003F5506"/>
    <w:rsid w:val="003F5978"/>
    <w:rsid w:val="003F7835"/>
    <w:rsid w:val="003F7E18"/>
    <w:rsid w:val="004011CB"/>
    <w:rsid w:val="00401AB0"/>
    <w:rsid w:val="00401E9F"/>
    <w:rsid w:val="00404EB7"/>
    <w:rsid w:val="00405535"/>
    <w:rsid w:val="0040575B"/>
    <w:rsid w:val="00406DC0"/>
    <w:rsid w:val="004076C5"/>
    <w:rsid w:val="00410374"/>
    <w:rsid w:val="00410C33"/>
    <w:rsid w:val="00411990"/>
    <w:rsid w:val="0041204D"/>
    <w:rsid w:val="004157B5"/>
    <w:rsid w:val="00416193"/>
    <w:rsid w:val="00420BED"/>
    <w:rsid w:val="0042748B"/>
    <w:rsid w:val="004274CF"/>
    <w:rsid w:val="00427F31"/>
    <w:rsid w:val="00430346"/>
    <w:rsid w:val="004313E6"/>
    <w:rsid w:val="004320DE"/>
    <w:rsid w:val="0043386E"/>
    <w:rsid w:val="00434657"/>
    <w:rsid w:val="004358CD"/>
    <w:rsid w:val="00436164"/>
    <w:rsid w:val="0043644E"/>
    <w:rsid w:val="00436D45"/>
    <w:rsid w:val="004418D3"/>
    <w:rsid w:val="00442696"/>
    <w:rsid w:val="004443F4"/>
    <w:rsid w:val="00444A6A"/>
    <w:rsid w:val="00447CFD"/>
    <w:rsid w:val="00450619"/>
    <w:rsid w:val="004518E2"/>
    <w:rsid w:val="00451A5F"/>
    <w:rsid w:val="004533F9"/>
    <w:rsid w:val="0045442B"/>
    <w:rsid w:val="0045533B"/>
    <w:rsid w:val="00460DE0"/>
    <w:rsid w:val="00461CCF"/>
    <w:rsid w:val="00463782"/>
    <w:rsid w:val="004655D2"/>
    <w:rsid w:val="004655E6"/>
    <w:rsid w:val="00467D5B"/>
    <w:rsid w:val="00470A11"/>
    <w:rsid w:val="00470F43"/>
    <w:rsid w:val="0047153C"/>
    <w:rsid w:val="00471B95"/>
    <w:rsid w:val="0047275C"/>
    <w:rsid w:val="00472D34"/>
    <w:rsid w:val="00473DEC"/>
    <w:rsid w:val="00475F84"/>
    <w:rsid w:val="0047679D"/>
    <w:rsid w:val="00480800"/>
    <w:rsid w:val="00481F53"/>
    <w:rsid w:val="00484883"/>
    <w:rsid w:val="00485138"/>
    <w:rsid w:val="0048525B"/>
    <w:rsid w:val="004860D6"/>
    <w:rsid w:val="00486DA8"/>
    <w:rsid w:val="0049140C"/>
    <w:rsid w:val="004919A9"/>
    <w:rsid w:val="00494924"/>
    <w:rsid w:val="004954BD"/>
    <w:rsid w:val="004959BD"/>
    <w:rsid w:val="00497DEE"/>
    <w:rsid w:val="004A0A37"/>
    <w:rsid w:val="004A1445"/>
    <w:rsid w:val="004A4A43"/>
    <w:rsid w:val="004B1822"/>
    <w:rsid w:val="004B2629"/>
    <w:rsid w:val="004B3B16"/>
    <w:rsid w:val="004B58AE"/>
    <w:rsid w:val="004B7D14"/>
    <w:rsid w:val="004C0A3E"/>
    <w:rsid w:val="004C1C49"/>
    <w:rsid w:val="004C2C91"/>
    <w:rsid w:val="004C4565"/>
    <w:rsid w:val="004C6C02"/>
    <w:rsid w:val="004C7079"/>
    <w:rsid w:val="004C70A7"/>
    <w:rsid w:val="004C78B7"/>
    <w:rsid w:val="004C7AC1"/>
    <w:rsid w:val="004D1316"/>
    <w:rsid w:val="004D1643"/>
    <w:rsid w:val="004D188C"/>
    <w:rsid w:val="004D221B"/>
    <w:rsid w:val="004D3714"/>
    <w:rsid w:val="004D3CF3"/>
    <w:rsid w:val="004D4354"/>
    <w:rsid w:val="004D5FF6"/>
    <w:rsid w:val="004D7E4C"/>
    <w:rsid w:val="004E10B1"/>
    <w:rsid w:val="004E16A5"/>
    <w:rsid w:val="004E36EF"/>
    <w:rsid w:val="004E3B6C"/>
    <w:rsid w:val="004E4CA9"/>
    <w:rsid w:val="004E53EE"/>
    <w:rsid w:val="004E660E"/>
    <w:rsid w:val="004E6B18"/>
    <w:rsid w:val="004E6F94"/>
    <w:rsid w:val="004E6FC0"/>
    <w:rsid w:val="004F3A84"/>
    <w:rsid w:val="004F4212"/>
    <w:rsid w:val="004F434A"/>
    <w:rsid w:val="004F69A4"/>
    <w:rsid w:val="004F76C6"/>
    <w:rsid w:val="00501C03"/>
    <w:rsid w:val="005029AE"/>
    <w:rsid w:val="00502F3D"/>
    <w:rsid w:val="0050337D"/>
    <w:rsid w:val="00504670"/>
    <w:rsid w:val="0050544B"/>
    <w:rsid w:val="00512D1A"/>
    <w:rsid w:val="00516FE1"/>
    <w:rsid w:val="0052044E"/>
    <w:rsid w:val="0053216F"/>
    <w:rsid w:val="00532C5F"/>
    <w:rsid w:val="0053500A"/>
    <w:rsid w:val="0053583E"/>
    <w:rsid w:val="00536E3F"/>
    <w:rsid w:val="00543DC1"/>
    <w:rsid w:val="0054425E"/>
    <w:rsid w:val="005444CC"/>
    <w:rsid w:val="00544810"/>
    <w:rsid w:val="0054594B"/>
    <w:rsid w:val="00546266"/>
    <w:rsid w:val="00546EB1"/>
    <w:rsid w:val="0054775F"/>
    <w:rsid w:val="0055125B"/>
    <w:rsid w:val="005529F1"/>
    <w:rsid w:val="00552CCF"/>
    <w:rsid w:val="005547DC"/>
    <w:rsid w:val="00554E67"/>
    <w:rsid w:val="00555A82"/>
    <w:rsid w:val="00556AE1"/>
    <w:rsid w:val="00564B25"/>
    <w:rsid w:val="00564FF5"/>
    <w:rsid w:val="005654D5"/>
    <w:rsid w:val="00566264"/>
    <w:rsid w:val="005670F3"/>
    <w:rsid w:val="005673FE"/>
    <w:rsid w:val="00567F61"/>
    <w:rsid w:val="00570990"/>
    <w:rsid w:val="00571A8C"/>
    <w:rsid w:val="0057250D"/>
    <w:rsid w:val="00573EE0"/>
    <w:rsid w:val="005759DE"/>
    <w:rsid w:val="00575A46"/>
    <w:rsid w:val="00575C0F"/>
    <w:rsid w:val="0058041C"/>
    <w:rsid w:val="00582E0C"/>
    <w:rsid w:val="00584913"/>
    <w:rsid w:val="00585DF0"/>
    <w:rsid w:val="0059070C"/>
    <w:rsid w:val="00590A2E"/>
    <w:rsid w:val="00591CEB"/>
    <w:rsid w:val="00592151"/>
    <w:rsid w:val="00592D23"/>
    <w:rsid w:val="005935A3"/>
    <w:rsid w:val="0059557A"/>
    <w:rsid w:val="005A0680"/>
    <w:rsid w:val="005A1112"/>
    <w:rsid w:val="005A1673"/>
    <w:rsid w:val="005A1C39"/>
    <w:rsid w:val="005A38CC"/>
    <w:rsid w:val="005A6041"/>
    <w:rsid w:val="005B03E1"/>
    <w:rsid w:val="005B068A"/>
    <w:rsid w:val="005B12C4"/>
    <w:rsid w:val="005B3341"/>
    <w:rsid w:val="005B39E2"/>
    <w:rsid w:val="005B41EA"/>
    <w:rsid w:val="005B4C82"/>
    <w:rsid w:val="005B63B0"/>
    <w:rsid w:val="005C1F64"/>
    <w:rsid w:val="005C3931"/>
    <w:rsid w:val="005C429B"/>
    <w:rsid w:val="005C5D05"/>
    <w:rsid w:val="005C61DD"/>
    <w:rsid w:val="005C68C6"/>
    <w:rsid w:val="005C72B6"/>
    <w:rsid w:val="005D0450"/>
    <w:rsid w:val="005D1FB6"/>
    <w:rsid w:val="005D2FC4"/>
    <w:rsid w:val="005D67B8"/>
    <w:rsid w:val="005D6E8E"/>
    <w:rsid w:val="005E0D83"/>
    <w:rsid w:val="005E4DFE"/>
    <w:rsid w:val="005E5B76"/>
    <w:rsid w:val="005F04E8"/>
    <w:rsid w:val="005F07DA"/>
    <w:rsid w:val="005F0D08"/>
    <w:rsid w:val="005F3EDD"/>
    <w:rsid w:val="005F40E2"/>
    <w:rsid w:val="005F4FEA"/>
    <w:rsid w:val="00600201"/>
    <w:rsid w:val="00601715"/>
    <w:rsid w:val="006021D1"/>
    <w:rsid w:val="00602337"/>
    <w:rsid w:val="0060303B"/>
    <w:rsid w:val="00604166"/>
    <w:rsid w:val="00604B53"/>
    <w:rsid w:val="00606DB5"/>
    <w:rsid w:val="00606F72"/>
    <w:rsid w:val="006117A4"/>
    <w:rsid w:val="00612030"/>
    <w:rsid w:val="00612903"/>
    <w:rsid w:val="0061342E"/>
    <w:rsid w:val="00614F83"/>
    <w:rsid w:val="00614FEB"/>
    <w:rsid w:val="0061632C"/>
    <w:rsid w:val="0061751A"/>
    <w:rsid w:val="00617FFE"/>
    <w:rsid w:val="00620312"/>
    <w:rsid w:val="00621179"/>
    <w:rsid w:val="00627CE9"/>
    <w:rsid w:val="00627D3D"/>
    <w:rsid w:val="00631B68"/>
    <w:rsid w:val="00631FB9"/>
    <w:rsid w:val="00633749"/>
    <w:rsid w:val="00633D10"/>
    <w:rsid w:val="00634225"/>
    <w:rsid w:val="00636380"/>
    <w:rsid w:val="00640753"/>
    <w:rsid w:val="00640C06"/>
    <w:rsid w:val="00644261"/>
    <w:rsid w:val="006459E7"/>
    <w:rsid w:val="006501BC"/>
    <w:rsid w:val="006510C5"/>
    <w:rsid w:val="006551AA"/>
    <w:rsid w:val="00655896"/>
    <w:rsid w:val="00656316"/>
    <w:rsid w:val="00656C4D"/>
    <w:rsid w:val="00660D61"/>
    <w:rsid w:val="00662A6D"/>
    <w:rsid w:val="006721C8"/>
    <w:rsid w:val="00672E02"/>
    <w:rsid w:val="00674BE3"/>
    <w:rsid w:val="00675CC7"/>
    <w:rsid w:val="00681B31"/>
    <w:rsid w:val="00682F1D"/>
    <w:rsid w:val="00683FEA"/>
    <w:rsid w:val="006862DD"/>
    <w:rsid w:val="006863FB"/>
    <w:rsid w:val="00686771"/>
    <w:rsid w:val="00686D87"/>
    <w:rsid w:val="00690444"/>
    <w:rsid w:val="00691491"/>
    <w:rsid w:val="0069411C"/>
    <w:rsid w:val="006957C4"/>
    <w:rsid w:val="0069593F"/>
    <w:rsid w:val="00697EF6"/>
    <w:rsid w:val="006A6B45"/>
    <w:rsid w:val="006A6F88"/>
    <w:rsid w:val="006B179B"/>
    <w:rsid w:val="006B5082"/>
    <w:rsid w:val="006C0BC4"/>
    <w:rsid w:val="006C1D8D"/>
    <w:rsid w:val="006C2435"/>
    <w:rsid w:val="006C2483"/>
    <w:rsid w:val="006C3E16"/>
    <w:rsid w:val="006C409A"/>
    <w:rsid w:val="006C7570"/>
    <w:rsid w:val="006C7669"/>
    <w:rsid w:val="006D2ABE"/>
    <w:rsid w:val="006D406F"/>
    <w:rsid w:val="006D4B5A"/>
    <w:rsid w:val="006D4BC3"/>
    <w:rsid w:val="006D565D"/>
    <w:rsid w:val="006D5A48"/>
    <w:rsid w:val="006D7305"/>
    <w:rsid w:val="006E3DBE"/>
    <w:rsid w:val="006E59D1"/>
    <w:rsid w:val="006E6960"/>
    <w:rsid w:val="006F16DE"/>
    <w:rsid w:val="006F2C3F"/>
    <w:rsid w:val="006F59DD"/>
    <w:rsid w:val="006F6BD9"/>
    <w:rsid w:val="007005E5"/>
    <w:rsid w:val="00700DD2"/>
    <w:rsid w:val="00700FE3"/>
    <w:rsid w:val="007011C8"/>
    <w:rsid w:val="0070198C"/>
    <w:rsid w:val="00701C8B"/>
    <w:rsid w:val="00701FE1"/>
    <w:rsid w:val="00704495"/>
    <w:rsid w:val="00704D37"/>
    <w:rsid w:val="00705EB0"/>
    <w:rsid w:val="0070731B"/>
    <w:rsid w:val="0070771A"/>
    <w:rsid w:val="00711D57"/>
    <w:rsid w:val="00713446"/>
    <w:rsid w:val="00713DCF"/>
    <w:rsid w:val="0072078E"/>
    <w:rsid w:val="00720EED"/>
    <w:rsid w:val="0072147B"/>
    <w:rsid w:val="00723A1B"/>
    <w:rsid w:val="00723CEC"/>
    <w:rsid w:val="007240CE"/>
    <w:rsid w:val="00724354"/>
    <w:rsid w:val="00727409"/>
    <w:rsid w:val="00731878"/>
    <w:rsid w:val="00732636"/>
    <w:rsid w:val="0073561B"/>
    <w:rsid w:val="00735E6B"/>
    <w:rsid w:val="00737CFB"/>
    <w:rsid w:val="00740C8F"/>
    <w:rsid w:val="0074233A"/>
    <w:rsid w:val="007443E3"/>
    <w:rsid w:val="00746C79"/>
    <w:rsid w:val="00747104"/>
    <w:rsid w:val="00751EE0"/>
    <w:rsid w:val="00752929"/>
    <w:rsid w:val="00752E56"/>
    <w:rsid w:val="00756385"/>
    <w:rsid w:val="007570A1"/>
    <w:rsid w:val="00760773"/>
    <w:rsid w:val="00760A9C"/>
    <w:rsid w:val="00762691"/>
    <w:rsid w:val="007641A4"/>
    <w:rsid w:val="00765311"/>
    <w:rsid w:val="007669EA"/>
    <w:rsid w:val="007702C8"/>
    <w:rsid w:val="00770968"/>
    <w:rsid w:val="00771545"/>
    <w:rsid w:val="00772157"/>
    <w:rsid w:val="00775EE3"/>
    <w:rsid w:val="00777133"/>
    <w:rsid w:val="00784B83"/>
    <w:rsid w:val="0078535D"/>
    <w:rsid w:val="00786E99"/>
    <w:rsid w:val="007870DB"/>
    <w:rsid w:val="00790AD2"/>
    <w:rsid w:val="0079249D"/>
    <w:rsid w:val="007924A6"/>
    <w:rsid w:val="007935B0"/>
    <w:rsid w:val="007963A6"/>
    <w:rsid w:val="00797704"/>
    <w:rsid w:val="00797CF8"/>
    <w:rsid w:val="00797F2C"/>
    <w:rsid w:val="00797FDA"/>
    <w:rsid w:val="007A05D2"/>
    <w:rsid w:val="007A0993"/>
    <w:rsid w:val="007B23C9"/>
    <w:rsid w:val="007B33F5"/>
    <w:rsid w:val="007B4C44"/>
    <w:rsid w:val="007B5198"/>
    <w:rsid w:val="007B571F"/>
    <w:rsid w:val="007B5933"/>
    <w:rsid w:val="007B75BB"/>
    <w:rsid w:val="007B775A"/>
    <w:rsid w:val="007C14E0"/>
    <w:rsid w:val="007C22F0"/>
    <w:rsid w:val="007C4AD3"/>
    <w:rsid w:val="007C6662"/>
    <w:rsid w:val="007D0B06"/>
    <w:rsid w:val="007D0BAF"/>
    <w:rsid w:val="007D0E8B"/>
    <w:rsid w:val="007D0EF3"/>
    <w:rsid w:val="007D213D"/>
    <w:rsid w:val="007D240B"/>
    <w:rsid w:val="007D3442"/>
    <w:rsid w:val="007D3D44"/>
    <w:rsid w:val="007D40B2"/>
    <w:rsid w:val="007E03B2"/>
    <w:rsid w:val="007E0580"/>
    <w:rsid w:val="007E1168"/>
    <w:rsid w:val="007E1F6A"/>
    <w:rsid w:val="007E22AC"/>
    <w:rsid w:val="007E44C6"/>
    <w:rsid w:val="007F120B"/>
    <w:rsid w:val="007F16D8"/>
    <w:rsid w:val="007F3E84"/>
    <w:rsid w:val="007F506B"/>
    <w:rsid w:val="007F5D92"/>
    <w:rsid w:val="007F5FA0"/>
    <w:rsid w:val="007F63CC"/>
    <w:rsid w:val="007F73CB"/>
    <w:rsid w:val="00805715"/>
    <w:rsid w:val="008067D9"/>
    <w:rsid w:val="0080759F"/>
    <w:rsid w:val="008078B1"/>
    <w:rsid w:val="0081137D"/>
    <w:rsid w:val="008121FF"/>
    <w:rsid w:val="00813BB2"/>
    <w:rsid w:val="0081418F"/>
    <w:rsid w:val="0081422D"/>
    <w:rsid w:val="00816688"/>
    <w:rsid w:val="00816717"/>
    <w:rsid w:val="00821142"/>
    <w:rsid w:val="008211FB"/>
    <w:rsid w:val="00822A9C"/>
    <w:rsid w:val="0082361A"/>
    <w:rsid w:val="00823FF8"/>
    <w:rsid w:val="008252F1"/>
    <w:rsid w:val="00825450"/>
    <w:rsid w:val="0083031C"/>
    <w:rsid w:val="008337F8"/>
    <w:rsid w:val="00833894"/>
    <w:rsid w:val="00833943"/>
    <w:rsid w:val="00833BC3"/>
    <w:rsid w:val="00834CC5"/>
    <w:rsid w:val="00835C6D"/>
    <w:rsid w:val="00836333"/>
    <w:rsid w:val="0084242C"/>
    <w:rsid w:val="00842F5E"/>
    <w:rsid w:val="0084409F"/>
    <w:rsid w:val="00844C1D"/>
    <w:rsid w:val="008467D7"/>
    <w:rsid w:val="00846D03"/>
    <w:rsid w:val="00846F2A"/>
    <w:rsid w:val="008476C4"/>
    <w:rsid w:val="00852D6F"/>
    <w:rsid w:val="008533C2"/>
    <w:rsid w:val="00853945"/>
    <w:rsid w:val="00860EA2"/>
    <w:rsid w:val="00862477"/>
    <w:rsid w:val="00863396"/>
    <w:rsid w:val="00864DAB"/>
    <w:rsid w:val="0086736A"/>
    <w:rsid w:val="00871896"/>
    <w:rsid w:val="00872715"/>
    <w:rsid w:val="008727AB"/>
    <w:rsid w:val="00873118"/>
    <w:rsid w:val="008733AA"/>
    <w:rsid w:val="00874FE0"/>
    <w:rsid w:val="0087565E"/>
    <w:rsid w:val="00877140"/>
    <w:rsid w:val="00877905"/>
    <w:rsid w:val="008809FA"/>
    <w:rsid w:val="00882C77"/>
    <w:rsid w:val="00882E2B"/>
    <w:rsid w:val="00882EB9"/>
    <w:rsid w:val="00883E28"/>
    <w:rsid w:val="00883EAA"/>
    <w:rsid w:val="008876B9"/>
    <w:rsid w:val="00887B71"/>
    <w:rsid w:val="008918F2"/>
    <w:rsid w:val="008928C7"/>
    <w:rsid w:val="00892BF8"/>
    <w:rsid w:val="00893049"/>
    <w:rsid w:val="00893392"/>
    <w:rsid w:val="008936A4"/>
    <w:rsid w:val="008A0220"/>
    <w:rsid w:val="008A186C"/>
    <w:rsid w:val="008A24F3"/>
    <w:rsid w:val="008A50DF"/>
    <w:rsid w:val="008A76BD"/>
    <w:rsid w:val="008B0C5A"/>
    <w:rsid w:val="008B17E1"/>
    <w:rsid w:val="008B23BB"/>
    <w:rsid w:val="008B4E90"/>
    <w:rsid w:val="008B6227"/>
    <w:rsid w:val="008B663D"/>
    <w:rsid w:val="008B7604"/>
    <w:rsid w:val="008C0E25"/>
    <w:rsid w:val="008C19CF"/>
    <w:rsid w:val="008C20F5"/>
    <w:rsid w:val="008C3536"/>
    <w:rsid w:val="008C37FD"/>
    <w:rsid w:val="008C431D"/>
    <w:rsid w:val="008C5824"/>
    <w:rsid w:val="008C59D1"/>
    <w:rsid w:val="008D0361"/>
    <w:rsid w:val="008D6854"/>
    <w:rsid w:val="008D6C21"/>
    <w:rsid w:val="008E082F"/>
    <w:rsid w:val="008E3AA6"/>
    <w:rsid w:val="008E4176"/>
    <w:rsid w:val="008E6140"/>
    <w:rsid w:val="008E61DD"/>
    <w:rsid w:val="008E66C1"/>
    <w:rsid w:val="008E6A52"/>
    <w:rsid w:val="008F292B"/>
    <w:rsid w:val="008F619D"/>
    <w:rsid w:val="008F7998"/>
    <w:rsid w:val="0090338A"/>
    <w:rsid w:val="009064F5"/>
    <w:rsid w:val="00906D77"/>
    <w:rsid w:val="0090742F"/>
    <w:rsid w:val="00907883"/>
    <w:rsid w:val="0091086E"/>
    <w:rsid w:val="00911F3C"/>
    <w:rsid w:val="009145CF"/>
    <w:rsid w:val="009172C7"/>
    <w:rsid w:val="009201E5"/>
    <w:rsid w:val="00920D08"/>
    <w:rsid w:val="009221F0"/>
    <w:rsid w:val="009242A2"/>
    <w:rsid w:val="009249EE"/>
    <w:rsid w:val="00926F26"/>
    <w:rsid w:val="009270AD"/>
    <w:rsid w:val="00930359"/>
    <w:rsid w:val="00931992"/>
    <w:rsid w:val="00932EE0"/>
    <w:rsid w:val="00933A4C"/>
    <w:rsid w:val="00933B73"/>
    <w:rsid w:val="009358CA"/>
    <w:rsid w:val="00936C0B"/>
    <w:rsid w:val="00937B2A"/>
    <w:rsid w:val="00940853"/>
    <w:rsid w:val="009414D6"/>
    <w:rsid w:val="00941A4C"/>
    <w:rsid w:val="00942B8F"/>
    <w:rsid w:val="00944B78"/>
    <w:rsid w:val="00945258"/>
    <w:rsid w:val="00946873"/>
    <w:rsid w:val="00947069"/>
    <w:rsid w:val="00950176"/>
    <w:rsid w:val="00951A8B"/>
    <w:rsid w:val="009539AA"/>
    <w:rsid w:val="00953B7E"/>
    <w:rsid w:val="0095424E"/>
    <w:rsid w:val="0096201C"/>
    <w:rsid w:val="00962A75"/>
    <w:rsid w:val="009638EC"/>
    <w:rsid w:val="00963F27"/>
    <w:rsid w:val="0096610F"/>
    <w:rsid w:val="00974016"/>
    <w:rsid w:val="009749E7"/>
    <w:rsid w:val="009770C2"/>
    <w:rsid w:val="0097710A"/>
    <w:rsid w:val="0097767A"/>
    <w:rsid w:val="009808B7"/>
    <w:rsid w:val="00982F8B"/>
    <w:rsid w:val="00983099"/>
    <w:rsid w:val="009830F8"/>
    <w:rsid w:val="00984E6E"/>
    <w:rsid w:val="00986D62"/>
    <w:rsid w:val="0098727B"/>
    <w:rsid w:val="00992A8A"/>
    <w:rsid w:val="0099354D"/>
    <w:rsid w:val="0099545C"/>
    <w:rsid w:val="009973CE"/>
    <w:rsid w:val="009A0FC5"/>
    <w:rsid w:val="009A274F"/>
    <w:rsid w:val="009B18AF"/>
    <w:rsid w:val="009B1CAB"/>
    <w:rsid w:val="009B4C7C"/>
    <w:rsid w:val="009C1753"/>
    <w:rsid w:val="009C1F5F"/>
    <w:rsid w:val="009C4042"/>
    <w:rsid w:val="009C4051"/>
    <w:rsid w:val="009C4C70"/>
    <w:rsid w:val="009C55DC"/>
    <w:rsid w:val="009C7F25"/>
    <w:rsid w:val="009D092A"/>
    <w:rsid w:val="009D1A12"/>
    <w:rsid w:val="009D28FC"/>
    <w:rsid w:val="009E129C"/>
    <w:rsid w:val="009E7F36"/>
    <w:rsid w:val="009F0A3A"/>
    <w:rsid w:val="009F21EC"/>
    <w:rsid w:val="009F267D"/>
    <w:rsid w:val="009F2E26"/>
    <w:rsid w:val="009F4F66"/>
    <w:rsid w:val="009F5C9D"/>
    <w:rsid w:val="009F6142"/>
    <w:rsid w:val="00A059BC"/>
    <w:rsid w:val="00A073C9"/>
    <w:rsid w:val="00A1089C"/>
    <w:rsid w:val="00A10CC2"/>
    <w:rsid w:val="00A1108B"/>
    <w:rsid w:val="00A131F4"/>
    <w:rsid w:val="00A143D1"/>
    <w:rsid w:val="00A1494A"/>
    <w:rsid w:val="00A16BE0"/>
    <w:rsid w:val="00A20529"/>
    <w:rsid w:val="00A21811"/>
    <w:rsid w:val="00A21AF8"/>
    <w:rsid w:val="00A22487"/>
    <w:rsid w:val="00A245E0"/>
    <w:rsid w:val="00A25239"/>
    <w:rsid w:val="00A25331"/>
    <w:rsid w:val="00A26EE5"/>
    <w:rsid w:val="00A2791D"/>
    <w:rsid w:val="00A30D56"/>
    <w:rsid w:val="00A3275D"/>
    <w:rsid w:val="00A36143"/>
    <w:rsid w:val="00A40FC5"/>
    <w:rsid w:val="00A445CE"/>
    <w:rsid w:val="00A4586E"/>
    <w:rsid w:val="00A51466"/>
    <w:rsid w:val="00A5178B"/>
    <w:rsid w:val="00A517F3"/>
    <w:rsid w:val="00A52CE9"/>
    <w:rsid w:val="00A55081"/>
    <w:rsid w:val="00A550EA"/>
    <w:rsid w:val="00A55F76"/>
    <w:rsid w:val="00A6061F"/>
    <w:rsid w:val="00A62609"/>
    <w:rsid w:val="00A6405B"/>
    <w:rsid w:val="00A65684"/>
    <w:rsid w:val="00A65A87"/>
    <w:rsid w:val="00A70742"/>
    <w:rsid w:val="00A72AA8"/>
    <w:rsid w:val="00A72CB7"/>
    <w:rsid w:val="00A741CF"/>
    <w:rsid w:val="00A757DF"/>
    <w:rsid w:val="00A8019E"/>
    <w:rsid w:val="00A812B9"/>
    <w:rsid w:val="00A843E6"/>
    <w:rsid w:val="00A84C0E"/>
    <w:rsid w:val="00A87DD9"/>
    <w:rsid w:val="00A9087A"/>
    <w:rsid w:val="00A90DC4"/>
    <w:rsid w:val="00A91CE1"/>
    <w:rsid w:val="00A92238"/>
    <w:rsid w:val="00A92DEB"/>
    <w:rsid w:val="00A93B31"/>
    <w:rsid w:val="00AA0878"/>
    <w:rsid w:val="00AA0D55"/>
    <w:rsid w:val="00AA1319"/>
    <w:rsid w:val="00AA262F"/>
    <w:rsid w:val="00AA495C"/>
    <w:rsid w:val="00AA6312"/>
    <w:rsid w:val="00AB011F"/>
    <w:rsid w:val="00AB5594"/>
    <w:rsid w:val="00AB5A51"/>
    <w:rsid w:val="00AC0ABA"/>
    <w:rsid w:val="00AC2823"/>
    <w:rsid w:val="00AC2E63"/>
    <w:rsid w:val="00AC7363"/>
    <w:rsid w:val="00AC782D"/>
    <w:rsid w:val="00AC7E72"/>
    <w:rsid w:val="00AD2830"/>
    <w:rsid w:val="00AD54FC"/>
    <w:rsid w:val="00AD5705"/>
    <w:rsid w:val="00AD5745"/>
    <w:rsid w:val="00AE1386"/>
    <w:rsid w:val="00AE1C48"/>
    <w:rsid w:val="00AE74B9"/>
    <w:rsid w:val="00AE7C0B"/>
    <w:rsid w:val="00AE7C31"/>
    <w:rsid w:val="00AE7DA9"/>
    <w:rsid w:val="00AF020B"/>
    <w:rsid w:val="00AF370E"/>
    <w:rsid w:val="00AF44BC"/>
    <w:rsid w:val="00AF5C19"/>
    <w:rsid w:val="00AF6737"/>
    <w:rsid w:val="00B00865"/>
    <w:rsid w:val="00B021B0"/>
    <w:rsid w:val="00B10474"/>
    <w:rsid w:val="00B10BDF"/>
    <w:rsid w:val="00B10CF4"/>
    <w:rsid w:val="00B13C55"/>
    <w:rsid w:val="00B144BC"/>
    <w:rsid w:val="00B16F06"/>
    <w:rsid w:val="00B1764D"/>
    <w:rsid w:val="00B177E6"/>
    <w:rsid w:val="00B25E62"/>
    <w:rsid w:val="00B2786F"/>
    <w:rsid w:val="00B27D06"/>
    <w:rsid w:val="00B30098"/>
    <w:rsid w:val="00B323B7"/>
    <w:rsid w:val="00B325ED"/>
    <w:rsid w:val="00B33C65"/>
    <w:rsid w:val="00B35009"/>
    <w:rsid w:val="00B37A09"/>
    <w:rsid w:val="00B37D83"/>
    <w:rsid w:val="00B37FE3"/>
    <w:rsid w:val="00B4257C"/>
    <w:rsid w:val="00B42C02"/>
    <w:rsid w:val="00B42F99"/>
    <w:rsid w:val="00B435B3"/>
    <w:rsid w:val="00B44F20"/>
    <w:rsid w:val="00B4563F"/>
    <w:rsid w:val="00B45EAF"/>
    <w:rsid w:val="00B46F6B"/>
    <w:rsid w:val="00B4704C"/>
    <w:rsid w:val="00B47C5C"/>
    <w:rsid w:val="00B47F49"/>
    <w:rsid w:val="00B51942"/>
    <w:rsid w:val="00B5290F"/>
    <w:rsid w:val="00B52DDE"/>
    <w:rsid w:val="00B54A61"/>
    <w:rsid w:val="00B55A80"/>
    <w:rsid w:val="00B55C1B"/>
    <w:rsid w:val="00B61D0C"/>
    <w:rsid w:val="00B61D76"/>
    <w:rsid w:val="00B638AD"/>
    <w:rsid w:val="00B661D6"/>
    <w:rsid w:val="00B702DC"/>
    <w:rsid w:val="00B7203F"/>
    <w:rsid w:val="00B74353"/>
    <w:rsid w:val="00B80A78"/>
    <w:rsid w:val="00B80BC2"/>
    <w:rsid w:val="00B80C0A"/>
    <w:rsid w:val="00B810EA"/>
    <w:rsid w:val="00B81CE4"/>
    <w:rsid w:val="00B81EB0"/>
    <w:rsid w:val="00B8278D"/>
    <w:rsid w:val="00B863F8"/>
    <w:rsid w:val="00B87AC1"/>
    <w:rsid w:val="00B91740"/>
    <w:rsid w:val="00B91ACA"/>
    <w:rsid w:val="00B92DFD"/>
    <w:rsid w:val="00B92FAD"/>
    <w:rsid w:val="00BA00E4"/>
    <w:rsid w:val="00BA054E"/>
    <w:rsid w:val="00BA0C44"/>
    <w:rsid w:val="00BA0DD3"/>
    <w:rsid w:val="00BA2919"/>
    <w:rsid w:val="00BA45F6"/>
    <w:rsid w:val="00BA713A"/>
    <w:rsid w:val="00BB0A9F"/>
    <w:rsid w:val="00BB3BBC"/>
    <w:rsid w:val="00BB6FEC"/>
    <w:rsid w:val="00BC0C42"/>
    <w:rsid w:val="00BC2001"/>
    <w:rsid w:val="00BC2241"/>
    <w:rsid w:val="00BC4F41"/>
    <w:rsid w:val="00BC578B"/>
    <w:rsid w:val="00BC67D4"/>
    <w:rsid w:val="00BD1A22"/>
    <w:rsid w:val="00BD28A3"/>
    <w:rsid w:val="00BD3CD3"/>
    <w:rsid w:val="00BD41A1"/>
    <w:rsid w:val="00BD610E"/>
    <w:rsid w:val="00BD6BCC"/>
    <w:rsid w:val="00BD7783"/>
    <w:rsid w:val="00BD7CD7"/>
    <w:rsid w:val="00BE05A1"/>
    <w:rsid w:val="00BE05BF"/>
    <w:rsid w:val="00BE15D0"/>
    <w:rsid w:val="00BE65F8"/>
    <w:rsid w:val="00BE79FB"/>
    <w:rsid w:val="00BE7D38"/>
    <w:rsid w:val="00BE7E76"/>
    <w:rsid w:val="00BF175F"/>
    <w:rsid w:val="00BF32D3"/>
    <w:rsid w:val="00BF36F3"/>
    <w:rsid w:val="00BF39B7"/>
    <w:rsid w:val="00BF520A"/>
    <w:rsid w:val="00BF69DE"/>
    <w:rsid w:val="00C006AE"/>
    <w:rsid w:val="00C0142D"/>
    <w:rsid w:val="00C020D4"/>
    <w:rsid w:val="00C02C53"/>
    <w:rsid w:val="00C03077"/>
    <w:rsid w:val="00C035BF"/>
    <w:rsid w:val="00C0785B"/>
    <w:rsid w:val="00C10399"/>
    <w:rsid w:val="00C112EC"/>
    <w:rsid w:val="00C142A7"/>
    <w:rsid w:val="00C14F5C"/>
    <w:rsid w:val="00C15143"/>
    <w:rsid w:val="00C155B1"/>
    <w:rsid w:val="00C16C37"/>
    <w:rsid w:val="00C2039B"/>
    <w:rsid w:val="00C22FED"/>
    <w:rsid w:val="00C238D9"/>
    <w:rsid w:val="00C23BED"/>
    <w:rsid w:val="00C241DF"/>
    <w:rsid w:val="00C246FC"/>
    <w:rsid w:val="00C25193"/>
    <w:rsid w:val="00C254C5"/>
    <w:rsid w:val="00C25ADB"/>
    <w:rsid w:val="00C26379"/>
    <w:rsid w:val="00C31D82"/>
    <w:rsid w:val="00C361EE"/>
    <w:rsid w:val="00C4279A"/>
    <w:rsid w:val="00C452BF"/>
    <w:rsid w:val="00C508C9"/>
    <w:rsid w:val="00C52887"/>
    <w:rsid w:val="00C52FE6"/>
    <w:rsid w:val="00C54BA1"/>
    <w:rsid w:val="00C55CF0"/>
    <w:rsid w:val="00C56854"/>
    <w:rsid w:val="00C56B28"/>
    <w:rsid w:val="00C572FB"/>
    <w:rsid w:val="00C57F96"/>
    <w:rsid w:val="00C62EF2"/>
    <w:rsid w:val="00C6675A"/>
    <w:rsid w:val="00C7135A"/>
    <w:rsid w:val="00C71799"/>
    <w:rsid w:val="00C75C60"/>
    <w:rsid w:val="00C80568"/>
    <w:rsid w:val="00C817F7"/>
    <w:rsid w:val="00C823F2"/>
    <w:rsid w:val="00C84DD6"/>
    <w:rsid w:val="00C86E09"/>
    <w:rsid w:val="00C90B03"/>
    <w:rsid w:val="00C91464"/>
    <w:rsid w:val="00C91AF8"/>
    <w:rsid w:val="00C9279D"/>
    <w:rsid w:val="00C9392E"/>
    <w:rsid w:val="00C93B1C"/>
    <w:rsid w:val="00C946D5"/>
    <w:rsid w:val="00CA0898"/>
    <w:rsid w:val="00CA0A62"/>
    <w:rsid w:val="00CA0A64"/>
    <w:rsid w:val="00CA14BF"/>
    <w:rsid w:val="00CA18D3"/>
    <w:rsid w:val="00CA3012"/>
    <w:rsid w:val="00CA383B"/>
    <w:rsid w:val="00CA6465"/>
    <w:rsid w:val="00CB0442"/>
    <w:rsid w:val="00CB1CDC"/>
    <w:rsid w:val="00CB30E6"/>
    <w:rsid w:val="00CB30EE"/>
    <w:rsid w:val="00CC2335"/>
    <w:rsid w:val="00CC49EE"/>
    <w:rsid w:val="00CC4C27"/>
    <w:rsid w:val="00CC619A"/>
    <w:rsid w:val="00CD39B0"/>
    <w:rsid w:val="00CD3FE5"/>
    <w:rsid w:val="00CD439A"/>
    <w:rsid w:val="00CD5462"/>
    <w:rsid w:val="00CD77E7"/>
    <w:rsid w:val="00CE11FA"/>
    <w:rsid w:val="00CE1290"/>
    <w:rsid w:val="00CE2E7D"/>
    <w:rsid w:val="00CE425B"/>
    <w:rsid w:val="00CE44B9"/>
    <w:rsid w:val="00CE4622"/>
    <w:rsid w:val="00CE50AE"/>
    <w:rsid w:val="00CE5632"/>
    <w:rsid w:val="00CE5B61"/>
    <w:rsid w:val="00CF335F"/>
    <w:rsid w:val="00CF6A52"/>
    <w:rsid w:val="00CF7461"/>
    <w:rsid w:val="00CF74E7"/>
    <w:rsid w:val="00D0158C"/>
    <w:rsid w:val="00D01D7C"/>
    <w:rsid w:val="00D0349F"/>
    <w:rsid w:val="00D04041"/>
    <w:rsid w:val="00D1076B"/>
    <w:rsid w:val="00D10C73"/>
    <w:rsid w:val="00D11693"/>
    <w:rsid w:val="00D13507"/>
    <w:rsid w:val="00D1416E"/>
    <w:rsid w:val="00D15BB6"/>
    <w:rsid w:val="00D2000D"/>
    <w:rsid w:val="00D21FD1"/>
    <w:rsid w:val="00D226AE"/>
    <w:rsid w:val="00D234E9"/>
    <w:rsid w:val="00D27EC6"/>
    <w:rsid w:val="00D3046A"/>
    <w:rsid w:val="00D31238"/>
    <w:rsid w:val="00D321FC"/>
    <w:rsid w:val="00D32B8F"/>
    <w:rsid w:val="00D35943"/>
    <w:rsid w:val="00D401E5"/>
    <w:rsid w:val="00D43174"/>
    <w:rsid w:val="00D442FA"/>
    <w:rsid w:val="00D45A85"/>
    <w:rsid w:val="00D45B56"/>
    <w:rsid w:val="00D50BF9"/>
    <w:rsid w:val="00D51F73"/>
    <w:rsid w:val="00D548B8"/>
    <w:rsid w:val="00D56057"/>
    <w:rsid w:val="00D57415"/>
    <w:rsid w:val="00D60DB7"/>
    <w:rsid w:val="00D628DE"/>
    <w:rsid w:val="00D63C4C"/>
    <w:rsid w:val="00D640A5"/>
    <w:rsid w:val="00D676A8"/>
    <w:rsid w:val="00D67B5E"/>
    <w:rsid w:val="00D71678"/>
    <w:rsid w:val="00D716F8"/>
    <w:rsid w:val="00D71BC3"/>
    <w:rsid w:val="00D77772"/>
    <w:rsid w:val="00D77F0E"/>
    <w:rsid w:val="00D80278"/>
    <w:rsid w:val="00D80CFD"/>
    <w:rsid w:val="00D82D5F"/>
    <w:rsid w:val="00D839FA"/>
    <w:rsid w:val="00D84F05"/>
    <w:rsid w:val="00D850FB"/>
    <w:rsid w:val="00D856E6"/>
    <w:rsid w:val="00D85D37"/>
    <w:rsid w:val="00D87384"/>
    <w:rsid w:val="00D8790A"/>
    <w:rsid w:val="00D87A72"/>
    <w:rsid w:val="00D9118D"/>
    <w:rsid w:val="00D92E2C"/>
    <w:rsid w:val="00D96184"/>
    <w:rsid w:val="00D97158"/>
    <w:rsid w:val="00DA15A9"/>
    <w:rsid w:val="00DA17D3"/>
    <w:rsid w:val="00DA30AB"/>
    <w:rsid w:val="00DA3D7B"/>
    <w:rsid w:val="00DA48F8"/>
    <w:rsid w:val="00DA4CFD"/>
    <w:rsid w:val="00DA521C"/>
    <w:rsid w:val="00DA6290"/>
    <w:rsid w:val="00DA75A3"/>
    <w:rsid w:val="00DA7F94"/>
    <w:rsid w:val="00DB0887"/>
    <w:rsid w:val="00DB1644"/>
    <w:rsid w:val="00DC4D2E"/>
    <w:rsid w:val="00DC5ADC"/>
    <w:rsid w:val="00DC6C4D"/>
    <w:rsid w:val="00DC6DDF"/>
    <w:rsid w:val="00DC723B"/>
    <w:rsid w:val="00DD15EC"/>
    <w:rsid w:val="00DD374B"/>
    <w:rsid w:val="00DD531B"/>
    <w:rsid w:val="00DE111E"/>
    <w:rsid w:val="00DE2FFD"/>
    <w:rsid w:val="00DE50C4"/>
    <w:rsid w:val="00DE611F"/>
    <w:rsid w:val="00DE6660"/>
    <w:rsid w:val="00DE6E55"/>
    <w:rsid w:val="00DF0175"/>
    <w:rsid w:val="00DF15F7"/>
    <w:rsid w:val="00DF1F09"/>
    <w:rsid w:val="00DF2101"/>
    <w:rsid w:val="00DF3EFF"/>
    <w:rsid w:val="00DF4777"/>
    <w:rsid w:val="00E018D0"/>
    <w:rsid w:val="00E018F0"/>
    <w:rsid w:val="00E03B75"/>
    <w:rsid w:val="00E05971"/>
    <w:rsid w:val="00E11F5A"/>
    <w:rsid w:val="00E13056"/>
    <w:rsid w:val="00E1486D"/>
    <w:rsid w:val="00E14960"/>
    <w:rsid w:val="00E171C7"/>
    <w:rsid w:val="00E20D86"/>
    <w:rsid w:val="00E20E82"/>
    <w:rsid w:val="00E20FFC"/>
    <w:rsid w:val="00E21D1C"/>
    <w:rsid w:val="00E22F87"/>
    <w:rsid w:val="00E25FD6"/>
    <w:rsid w:val="00E27107"/>
    <w:rsid w:val="00E3034F"/>
    <w:rsid w:val="00E35315"/>
    <w:rsid w:val="00E36E00"/>
    <w:rsid w:val="00E41261"/>
    <w:rsid w:val="00E4161B"/>
    <w:rsid w:val="00E421FE"/>
    <w:rsid w:val="00E43397"/>
    <w:rsid w:val="00E43873"/>
    <w:rsid w:val="00E43D08"/>
    <w:rsid w:val="00E476E3"/>
    <w:rsid w:val="00E47BE9"/>
    <w:rsid w:val="00E51EF6"/>
    <w:rsid w:val="00E5670F"/>
    <w:rsid w:val="00E6054B"/>
    <w:rsid w:val="00E609AE"/>
    <w:rsid w:val="00E6153B"/>
    <w:rsid w:val="00E61DB2"/>
    <w:rsid w:val="00E62123"/>
    <w:rsid w:val="00E624BB"/>
    <w:rsid w:val="00E62837"/>
    <w:rsid w:val="00E62851"/>
    <w:rsid w:val="00E62C36"/>
    <w:rsid w:val="00E63121"/>
    <w:rsid w:val="00E6333A"/>
    <w:rsid w:val="00E668B2"/>
    <w:rsid w:val="00E73F2B"/>
    <w:rsid w:val="00E74F96"/>
    <w:rsid w:val="00E75B87"/>
    <w:rsid w:val="00E761C9"/>
    <w:rsid w:val="00E76684"/>
    <w:rsid w:val="00E7670C"/>
    <w:rsid w:val="00E804FC"/>
    <w:rsid w:val="00E81C33"/>
    <w:rsid w:val="00E83581"/>
    <w:rsid w:val="00E8660C"/>
    <w:rsid w:val="00E907DE"/>
    <w:rsid w:val="00E90EA6"/>
    <w:rsid w:val="00E928D0"/>
    <w:rsid w:val="00E93376"/>
    <w:rsid w:val="00E95CFB"/>
    <w:rsid w:val="00E9677F"/>
    <w:rsid w:val="00E9730D"/>
    <w:rsid w:val="00EA1AAC"/>
    <w:rsid w:val="00EA2C2A"/>
    <w:rsid w:val="00EA37B6"/>
    <w:rsid w:val="00EA5560"/>
    <w:rsid w:val="00EB0085"/>
    <w:rsid w:val="00EB0373"/>
    <w:rsid w:val="00EB1CD1"/>
    <w:rsid w:val="00EB1F20"/>
    <w:rsid w:val="00EB27D1"/>
    <w:rsid w:val="00EB34CC"/>
    <w:rsid w:val="00EB58E0"/>
    <w:rsid w:val="00EC1344"/>
    <w:rsid w:val="00EC14A0"/>
    <w:rsid w:val="00EC20EF"/>
    <w:rsid w:val="00EC2D54"/>
    <w:rsid w:val="00EC470C"/>
    <w:rsid w:val="00EC6175"/>
    <w:rsid w:val="00EC70C4"/>
    <w:rsid w:val="00EC72A5"/>
    <w:rsid w:val="00EC7E63"/>
    <w:rsid w:val="00ED0D94"/>
    <w:rsid w:val="00ED155B"/>
    <w:rsid w:val="00ED15A6"/>
    <w:rsid w:val="00ED1DD0"/>
    <w:rsid w:val="00ED27B8"/>
    <w:rsid w:val="00ED54A3"/>
    <w:rsid w:val="00ED6E85"/>
    <w:rsid w:val="00ED7573"/>
    <w:rsid w:val="00EE184B"/>
    <w:rsid w:val="00EE309A"/>
    <w:rsid w:val="00EE39B3"/>
    <w:rsid w:val="00EE6047"/>
    <w:rsid w:val="00EE6489"/>
    <w:rsid w:val="00EE6666"/>
    <w:rsid w:val="00EE6716"/>
    <w:rsid w:val="00EE6E43"/>
    <w:rsid w:val="00EF026C"/>
    <w:rsid w:val="00EF04A6"/>
    <w:rsid w:val="00EF1FAE"/>
    <w:rsid w:val="00EF2A23"/>
    <w:rsid w:val="00EF2D34"/>
    <w:rsid w:val="00EF411F"/>
    <w:rsid w:val="00EF4A7A"/>
    <w:rsid w:val="00EF579A"/>
    <w:rsid w:val="00EF6407"/>
    <w:rsid w:val="00EF673E"/>
    <w:rsid w:val="00F00556"/>
    <w:rsid w:val="00F00840"/>
    <w:rsid w:val="00F0334A"/>
    <w:rsid w:val="00F03786"/>
    <w:rsid w:val="00F04B38"/>
    <w:rsid w:val="00F05413"/>
    <w:rsid w:val="00F07B37"/>
    <w:rsid w:val="00F1146E"/>
    <w:rsid w:val="00F13353"/>
    <w:rsid w:val="00F1404D"/>
    <w:rsid w:val="00F153D1"/>
    <w:rsid w:val="00F15BD2"/>
    <w:rsid w:val="00F1693E"/>
    <w:rsid w:val="00F231F1"/>
    <w:rsid w:val="00F23AA3"/>
    <w:rsid w:val="00F2412A"/>
    <w:rsid w:val="00F255BB"/>
    <w:rsid w:val="00F27956"/>
    <w:rsid w:val="00F328FA"/>
    <w:rsid w:val="00F33B23"/>
    <w:rsid w:val="00F33C04"/>
    <w:rsid w:val="00F342E5"/>
    <w:rsid w:val="00F34DFB"/>
    <w:rsid w:val="00F3754D"/>
    <w:rsid w:val="00F40077"/>
    <w:rsid w:val="00F41341"/>
    <w:rsid w:val="00F4209F"/>
    <w:rsid w:val="00F42FF7"/>
    <w:rsid w:val="00F43929"/>
    <w:rsid w:val="00F46228"/>
    <w:rsid w:val="00F46CC5"/>
    <w:rsid w:val="00F4702B"/>
    <w:rsid w:val="00F51D68"/>
    <w:rsid w:val="00F52923"/>
    <w:rsid w:val="00F5324F"/>
    <w:rsid w:val="00F53B7F"/>
    <w:rsid w:val="00F54D52"/>
    <w:rsid w:val="00F56711"/>
    <w:rsid w:val="00F5678C"/>
    <w:rsid w:val="00F57FCF"/>
    <w:rsid w:val="00F602C8"/>
    <w:rsid w:val="00F60B80"/>
    <w:rsid w:val="00F60C15"/>
    <w:rsid w:val="00F61C94"/>
    <w:rsid w:val="00F62560"/>
    <w:rsid w:val="00F638B0"/>
    <w:rsid w:val="00F64BC4"/>
    <w:rsid w:val="00F66320"/>
    <w:rsid w:val="00F6735E"/>
    <w:rsid w:val="00F7745E"/>
    <w:rsid w:val="00F828CA"/>
    <w:rsid w:val="00F831C3"/>
    <w:rsid w:val="00F846DF"/>
    <w:rsid w:val="00F85007"/>
    <w:rsid w:val="00F867A0"/>
    <w:rsid w:val="00F875BE"/>
    <w:rsid w:val="00F90E29"/>
    <w:rsid w:val="00F91AEE"/>
    <w:rsid w:val="00F93748"/>
    <w:rsid w:val="00F94FDD"/>
    <w:rsid w:val="00F95103"/>
    <w:rsid w:val="00F9581B"/>
    <w:rsid w:val="00F9694A"/>
    <w:rsid w:val="00FA0D8F"/>
    <w:rsid w:val="00FA5A69"/>
    <w:rsid w:val="00FA5EAC"/>
    <w:rsid w:val="00FA7196"/>
    <w:rsid w:val="00FA76A2"/>
    <w:rsid w:val="00FB11C5"/>
    <w:rsid w:val="00FB1834"/>
    <w:rsid w:val="00FB5142"/>
    <w:rsid w:val="00FB6F1F"/>
    <w:rsid w:val="00FC3115"/>
    <w:rsid w:val="00FC3EFC"/>
    <w:rsid w:val="00FC428B"/>
    <w:rsid w:val="00FD08A2"/>
    <w:rsid w:val="00FD34FB"/>
    <w:rsid w:val="00FD613D"/>
    <w:rsid w:val="00FD6B4E"/>
    <w:rsid w:val="00FD6F31"/>
    <w:rsid w:val="00FD722D"/>
    <w:rsid w:val="00FE09F5"/>
    <w:rsid w:val="00FE3031"/>
    <w:rsid w:val="00FF1062"/>
    <w:rsid w:val="00FF1955"/>
    <w:rsid w:val="00FF24AF"/>
    <w:rsid w:val="00FF2BFD"/>
    <w:rsid w:val="00FF39D5"/>
    <w:rsid w:val="00FF69B3"/>
    <w:rsid w:val="00FF77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5C16B"/>
  <w15:docId w15:val="{EA0483F0-767E-41D2-9EEC-E438D0BC5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F15F7"/>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link w:val="Heading1Char"/>
    <w:qFormat/>
    <w:rsid w:val="00D560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Mangal"/>
      <w:sz w:val="36"/>
      <w:lang w:val="en-GB" w:eastAsia="ja-JP"/>
    </w:rPr>
  </w:style>
  <w:style w:type="paragraph" w:styleId="Heading2">
    <w:name w:val="heading 2"/>
    <w:aliases w:val="H2,h2"/>
    <w:basedOn w:val="Heading1"/>
    <w:next w:val="Normal"/>
    <w:qFormat/>
    <w:rsid w:val="00D56057"/>
    <w:pPr>
      <w:numPr>
        <w:ilvl w:val="1"/>
      </w:numPr>
      <w:pBdr>
        <w:top w:val="none" w:sz="0" w:space="0" w:color="auto"/>
      </w:pBdr>
      <w:spacing w:before="180"/>
      <w:outlineLvl w:val="1"/>
    </w:pPr>
    <w:rPr>
      <w:sz w:val="32"/>
    </w:rPr>
  </w:style>
  <w:style w:type="paragraph" w:styleId="Heading3">
    <w:name w:val="heading 3"/>
    <w:basedOn w:val="Heading2"/>
    <w:next w:val="Normal"/>
    <w:qFormat/>
    <w:rsid w:val="00D56057"/>
    <w:pPr>
      <w:numPr>
        <w:ilvl w:val="2"/>
      </w:numPr>
      <w:spacing w:before="120"/>
      <w:outlineLvl w:val="2"/>
    </w:pPr>
    <w:rPr>
      <w:sz w:val="28"/>
    </w:rPr>
  </w:style>
  <w:style w:type="paragraph" w:styleId="Heading4">
    <w:name w:val="heading 4"/>
    <w:basedOn w:val="Heading3"/>
    <w:next w:val="Normal"/>
    <w:qFormat/>
    <w:rsid w:val="00D56057"/>
    <w:pPr>
      <w:numPr>
        <w:ilvl w:val="3"/>
      </w:numPr>
      <w:outlineLvl w:val="3"/>
    </w:pPr>
    <w:rPr>
      <w:sz w:val="24"/>
    </w:rPr>
  </w:style>
  <w:style w:type="paragraph" w:styleId="Heading5">
    <w:name w:val="heading 5"/>
    <w:basedOn w:val="Heading4"/>
    <w:next w:val="Normal"/>
    <w:qFormat/>
    <w:rsid w:val="00D56057"/>
    <w:pPr>
      <w:numPr>
        <w:ilvl w:val="4"/>
      </w:numPr>
      <w:outlineLvl w:val="4"/>
    </w:pPr>
    <w:rPr>
      <w:sz w:val="22"/>
    </w:rPr>
  </w:style>
  <w:style w:type="paragraph" w:styleId="Heading6">
    <w:name w:val="heading 6"/>
    <w:basedOn w:val="H6"/>
    <w:next w:val="Normal"/>
    <w:qFormat/>
    <w:rsid w:val="00D56057"/>
    <w:pPr>
      <w:numPr>
        <w:ilvl w:val="5"/>
      </w:numPr>
      <w:outlineLvl w:val="5"/>
    </w:pPr>
    <w:rPr>
      <w:b w:val="0"/>
      <w:sz w:val="20"/>
    </w:rPr>
  </w:style>
  <w:style w:type="paragraph" w:styleId="Heading7">
    <w:name w:val="heading 7"/>
    <w:basedOn w:val="H6"/>
    <w:next w:val="Normal"/>
    <w:qFormat/>
    <w:rsid w:val="00D56057"/>
    <w:pPr>
      <w:numPr>
        <w:ilvl w:val="6"/>
      </w:numPr>
      <w:outlineLvl w:val="6"/>
    </w:pPr>
    <w:rPr>
      <w:b w:val="0"/>
      <w:sz w:val="20"/>
    </w:rPr>
  </w:style>
  <w:style w:type="paragraph" w:styleId="Heading8">
    <w:name w:val="heading 8"/>
    <w:basedOn w:val="Heading1"/>
    <w:next w:val="Normal"/>
    <w:qFormat/>
    <w:rsid w:val="00D56057"/>
    <w:pPr>
      <w:numPr>
        <w:ilvl w:val="7"/>
      </w:numPr>
      <w:outlineLvl w:val="7"/>
    </w:pPr>
  </w:style>
  <w:style w:type="paragraph" w:styleId="Heading9">
    <w:name w:val="heading 9"/>
    <w:basedOn w:val="Heading8"/>
    <w:next w:val="Normal"/>
    <w:qFormat/>
    <w:rsid w:val="00D5605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6057"/>
    <w:pPr>
      <w:ind w:left="1985" w:hanging="1985"/>
      <w:outlineLvl w:val="9"/>
    </w:pPr>
    <w:rPr>
      <w:b/>
    </w:rPr>
  </w:style>
  <w:style w:type="paragraph" w:customStyle="1" w:styleId="ZA">
    <w:name w:val="ZA"/>
    <w:rsid w:val="00D560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rsid w:val="00D560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C">
    <w:name w:val="ZC"/>
    <w:rsid w:val="00D56057"/>
    <w:pPr>
      <w:overflowPunct w:val="0"/>
      <w:autoSpaceDE w:val="0"/>
      <w:autoSpaceDN w:val="0"/>
      <w:adjustRightInd w:val="0"/>
      <w:spacing w:line="360" w:lineRule="atLeast"/>
      <w:jc w:val="center"/>
      <w:textAlignment w:val="baseline"/>
    </w:pPr>
    <w:rPr>
      <w:rFonts w:ascii="Arial" w:hAnsi="Arial"/>
      <w:lang w:val="en-GB" w:bidi="ar-SA"/>
    </w:rPr>
  </w:style>
  <w:style w:type="paragraph" w:customStyle="1" w:styleId="ZK">
    <w:name w:val="ZK"/>
    <w:rsid w:val="00D56057"/>
    <w:pPr>
      <w:overflowPunct w:val="0"/>
      <w:autoSpaceDE w:val="0"/>
      <w:autoSpaceDN w:val="0"/>
      <w:adjustRightInd w:val="0"/>
      <w:spacing w:after="240" w:line="240" w:lineRule="atLeast"/>
      <w:ind w:left="1191" w:right="113" w:hanging="1191"/>
      <w:textAlignment w:val="baseline"/>
    </w:pPr>
    <w:rPr>
      <w:rFonts w:ascii="Arial" w:hAnsi="Arial"/>
      <w:lang w:val="en-GB" w:bidi="ar-SA"/>
    </w:rPr>
  </w:style>
  <w:style w:type="paragraph" w:customStyle="1" w:styleId="ZT">
    <w:name w:val="ZT"/>
    <w:rsid w:val="00D560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U">
    <w:name w:val="ZU"/>
    <w:rsid w:val="00D560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styleId="TOC1">
    <w:name w:val="toc 1"/>
    <w:semiHidden/>
    <w:rsid w:val="00D560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styleId="TOC2">
    <w:name w:val="toc 2"/>
    <w:basedOn w:val="TOC1"/>
    <w:semiHidden/>
    <w:rsid w:val="00D56057"/>
    <w:pPr>
      <w:keepNext w:val="0"/>
      <w:spacing w:before="0"/>
      <w:ind w:left="851" w:hanging="851"/>
    </w:pPr>
    <w:rPr>
      <w:sz w:val="20"/>
    </w:rPr>
  </w:style>
  <w:style w:type="paragraph" w:styleId="TOC3">
    <w:name w:val="toc 3"/>
    <w:basedOn w:val="TOC2"/>
    <w:semiHidden/>
    <w:rsid w:val="00D56057"/>
    <w:pPr>
      <w:ind w:left="1134" w:hanging="1134"/>
    </w:pPr>
  </w:style>
  <w:style w:type="paragraph" w:styleId="TOC4">
    <w:name w:val="toc 4"/>
    <w:basedOn w:val="TOC3"/>
    <w:semiHidden/>
    <w:rsid w:val="00D56057"/>
    <w:pPr>
      <w:ind w:left="1418" w:hanging="1418"/>
    </w:pPr>
  </w:style>
  <w:style w:type="paragraph" w:styleId="TOC5">
    <w:name w:val="toc 5"/>
    <w:basedOn w:val="TOC4"/>
    <w:semiHidden/>
    <w:rsid w:val="00D56057"/>
    <w:pPr>
      <w:ind w:left="1701" w:hanging="1701"/>
    </w:pPr>
  </w:style>
  <w:style w:type="paragraph" w:styleId="TOC6">
    <w:name w:val="toc 6"/>
    <w:basedOn w:val="TOC5"/>
    <w:next w:val="Normal"/>
    <w:semiHidden/>
    <w:rsid w:val="00D56057"/>
    <w:pPr>
      <w:ind w:left="1985" w:hanging="1985"/>
    </w:pPr>
  </w:style>
  <w:style w:type="paragraph" w:styleId="TOC7">
    <w:name w:val="toc 7"/>
    <w:basedOn w:val="TOC6"/>
    <w:next w:val="Normal"/>
    <w:semiHidden/>
    <w:rsid w:val="00D56057"/>
    <w:pPr>
      <w:ind w:left="2268" w:hanging="2268"/>
    </w:pPr>
  </w:style>
  <w:style w:type="paragraph" w:styleId="TOC8">
    <w:name w:val="toc 8"/>
    <w:basedOn w:val="TOC1"/>
    <w:semiHidden/>
    <w:rsid w:val="00D56057"/>
    <w:pPr>
      <w:spacing w:before="180"/>
      <w:ind w:left="2693" w:hanging="2693"/>
    </w:pPr>
    <w:rPr>
      <w:b/>
    </w:rPr>
  </w:style>
  <w:style w:type="paragraph" w:styleId="TOC9">
    <w:name w:val="toc 9"/>
    <w:basedOn w:val="TOC8"/>
    <w:semiHidden/>
    <w:rsid w:val="00D56057"/>
    <w:pPr>
      <w:ind w:left="1418" w:hanging="1418"/>
    </w:pPr>
  </w:style>
  <w:style w:type="paragraph" w:customStyle="1" w:styleId="TT">
    <w:name w:val="TT"/>
    <w:basedOn w:val="Heading1"/>
    <w:next w:val="Normal"/>
    <w:rsid w:val="00D56057"/>
    <w:pPr>
      <w:outlineLvl w:val="9"/>
    </w:pPr>
  </w:style>
  <w:style w:type="paragraph" w:customStyle="1" w:styleId="TAH">
    <w:name w:val="TAH"/>
    <w:basedOn w:val="TAC"/>
    <w:rsid w:val="00D56057"/>
    <w:rPr>
      <w:b/>
    </w:rPr>
  </w:style>
  <w:style w:type="paragraph" w:customStyle="1" w:styleId="TAC">
    <w:name w:val="TAC"/>
    <w:basedOn w:val="TAL"/>
    <w:rsid w:val="00D56057"/>
    <w:pPr>
      <w:jc w:val="center"/>
    </w:pPr>
  </w:style>
  <w:style w:type="paragraph" w:customStyle="1" w:styleId="TAL">
    <w:name w:val="TAL"/>
    <w:basedOn w:val="Normal"/>
    <w:rsid w:val="00D56057"/>
    <w:pPr>
      <w:keepNext/>
      <w:keepLines/>
      <w:spacing w:after="0"/>
    </w:pPr>
    <w:rPr>
      <w:rFonts w:ascii="Arial" w:hAnsi="Arial"/>
      <w:sz w:val="18"/>
    </w:rPr>
  </w:style>
  <w:style w:type="paragraph" w:customStyle="1" w:styleId="TAJ">
    <w:name w:val="TAJ"/>
    <w:basedOn w:val="Normal"/>
    <w:rsid w:val="00D56057"/>
    <w:pPr>
      <w:keepNext/>
      <w:keepLines/>
    </w:pPr>
    <w:rPr>
      <w:lang w:eastAsia="en-US"/>
    </w:rPr>
  </w:style>
  <w:style w:type="paragraph" w:customStyle="1" w:styleId="NO">
    <w:name w:val="NO"/>
    <w:basedOn w:val="Normal"/>
    <w:link w:val="NOChar"/>
    <w:rsid w:val="00D56057"/>
    <w:pPr>
      <w:keepLines/>
      <w:ind w:left="1135" w:hanging="851"/>
    </w:pPr>
    <w:rPr>
      <w:rFonts w:cs="Mangal"/>
      <w:lang w:bidi="hi-IN"/>
    </w:rPr>
  </w:style>
  <w:style w:type="paragraph" w:customStyle="1" w:styleId="HO">
    <w:name w:val="HO"/>
    <w:basedOn w:val="Normal"/>
    <w:rsid w:val="00D56057"/>
    <w:pPr>
      <w:jc w:val="right"/>
    </w:pPr>
    <w:rPr>
      <w:b/>
      <w:lang w:eastAsia="en-US"/>
    </w:rPr>
  </w:style>
  <w:style w:type="paragraph" w:customStyle="1" w:styleId="HE">
    <w:name w:val="HE"/>
    <w:basedOn w:val="Normal"/>
    <w:rsid w:val="00D56057"/>
    <w:rPr>
      <w:b/>
      <w:lang w:eastAsia="en-US"/>
    </w:rPr>
  </w:style>
  <w:style w:type="paragraph" w:customStyle="1" w:styleId="EX">
    <w:name w:val="EX"/>
    <w:basedOn w:val="Normal"/>
    <w:rsid w:val="00D56057"/>
    <w:pPr>
      <w:keepLines/>
      <w:ind w:left="1702" w:hanging="1418"/>
    </w:pPr>
  </w:style>
  <w:style w:type="paragraph" w:customStyle="1" w:styleId="FP">
    <w:name w:val="FP"/>
    <w:basedOn w:val="Normal"/>
    <w:rsid w:val="00D56057"/>
    <w:pPr>
      <w:spacing w:after="0"/>
    </w:pPr>
  </w:style>
  <w:style w:type="paragraph" w:customStyle="1" w:styleId="LD">
    <w:name w:val="LD"/>
    <w:rsid w:val="00D56057"/>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rsid w:val="00D56057"/>
    <w:pPr>
      <w:spacing w:after="0"/>
    </w:pPr>
  </w:style>
  <w:style w:type="paragraph" w:customStyle="1" w:styleId="EW">
    <w:name w:val="EW"/>
    <w:basedOn w:val="EX"/>
    <w:rsid w:val="00D56057"/>
    <w:pPr>
      <w:spacing w:after="0"/>
    </w:pPr>
  </w:style>
  <w:style w:type="paragraph" w:customStyle="1" w:styleId="B2">
    <w:name w:val="B2"/>
    <w:basedOn w:val="Normal"/>
    <w:rsid w:val="00D56057"/>
    <w:pPr>
      <w:ind w:left="851" w:hanging="284"/>
    </w:pPr>
  </w:style>
  <w:style w:type="paragraph" w:customStyle="1" w:styleId="B1">
    <w:name w:val="B1"/>
    <w:basedOn w:val="Normal"/>
    <w:link w:val="B1Char"/>
    <w:rsid w:val="00D56057"/>
    <w:pPr>
      <w:ind w:left="568" w:hanging="284"/>
    </w:pPr>
  </w:style>
  <w:style w:type="paragraph" w:customStyle="1" w:styleId="B3">
    <w:name w:val="B3"/>
    <w:basedOn w:val="Normal"/>
    <w:rsid w:val="00D56057"/>
    <w:pPr>
      <w:ind w:left="1135" w:hanging="284"/>
    </w:pPr>
  </w:style>
  <w:style w:type="paragraph" w:customStyle="1" w:styleId="B4">
    <w:name w:val="B4"/>
    <w:basedOn w:val="Normal"/>
    <w:rsid w:val="00D56057"/>
    <w:pPr>
      <w:ind w:left="1418" w:hanging="284"/>
    </w:pPr>
  </w:style>
  <w:style w:type="paragraph" w:customStyle="1" w:styleId="B5">
    <w:name w:val="B5"/>
    <w:basedOn w:val="Normal"/>
    <w:rsid w:val="00D56057"/>
    <w:pPr>
      <w:ind w:left="1702" w:hanging="284"/>
    </w:pPr>
  </w:style>
  <w:style w:type="paragraph" w:customStyle="1" w:styleId="EQ">
    <w:name w:val="EQ"/>
    <w:basedOn w:val="Normal"/>
    <w:next w:val="Normal"/>
    <w:rsid w:val="00D56057"/>
    <w:pPr>
      <w:keepLines/>
      <w:tabs>
        <w:tab w:val="center" w:pos="4536"/>
        <w:tab w:val="right" w:pos="9072"/>
      </w:tabs>
    </w:pPr>
    <w:rPr>
      <w:noProof/>
    </w:rPr>
  </w:style>
  <w:style w:type="paragraph" w:customStyle="1" w:styleId="TH">
    <w:name w:val="TH"/>
    <w:basedOn w:val="Normal"/>
    <w:link w:val="THChar"/>
    <w:rsid w:val="00D56057"/>
    <w:pPr>
      <w:keepNext/>
      <w:keepLines/>
      <w:spacing w:before="60"/>
      <w:jc w:val="center"/>
    </w:pPr>
    <w:rPr>
      <w:rFonts w:ascii="Arial" w:hAnsi="Arial" w:cs="Mangal"/>
      <w:b/>
      <w:lang w:bidi="hi-IN"/>
    </w:rPr>
  </w:style>
  <w:style w:type="paragraph" w:customStyle="1" w:styleId="TF">
    <w:name w:val="TF"/>
    <w:basedOn w:val="TH"/>
    <w:rsid w:val="00D56057"/>
    <w:pPr>
      <w:keepNext w:val="0"/>
      <w:spacing w:before="0" w:after="240"/>
    </w:pPr>
  </w:style>
  <w:style w:type="paragraph" w:customStyle="1" w:styleId="NF">
    <w:name w:val="NF"/>
    <w:basedOn w:val="NO"/>
    <w:rsid w:val="00D56057"/>
    <w:pPr>
      <w:keepNext/>
      <w:spacing w:after="0"/>
    </w:pPr>
    <w:rPr>
      <w:rFonts w:ascii="Arial" w:hAnsi="Arial"/>
      <w:sz w:val="18"/>
    </w:rPr>
  </w:style>
  <w:style w:type="paragraph" w:customStyle="1" w:styleId="PL">
    <w:name w:val="PL"/>
    <w:rsid w:val="00D5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rsid w:val="00D56057"/>
    <w:pPr>
      <w:jc w:val="right"/>
    </w:pPr>
  </w:style>
  <w:style w:type="paragraph" w:customStyle="1" w:styleId="TAN">
    <w:name w:val="TAN"/>
    <w:basedOn w:val="TAL"/>
    <w:rsid w:val="00D56057"/>
    <w:pPr>
      <w:ind w:left="851" w:hanging="851"/>
    </w:pPr>
  </w:style>
  <w:style w:type="character" w:customStyle="1" w:styleId="ZGSM">
    <w:name w:val="ZGSM"/>
    <w:rsid w:val="00D56057"/>
  </w:style>
  <w:style w:type="paragraph" w:customStyle="1" w:styleId="AP">
    <w:name w:val="AP"/>
    <w:basedOn w:val="Normal"/>
    <w:rsid w:val="00D56057"/>
    <w:pPr>
      <w:ind w:left="2127" w:hanging="2127"/>
    </w:pPr>
    <w:rPr>
      <w:b/>
      <w:color w:val="FF0000"/>
    </w:rPr>
  </w:style>
  <w:style w:type="paragraph" w:customStyle="1" w:styleId="EditorsNote">
    <w:name w:val="Editor's Note"/>
    <w:aliases w:val="EN"/>
    <w:basedOn w:val="NO"/>
    <w:link w:val="EditorsNoteChar"/>
    <w:rsid w:val="00D56057"/>
    <w:rPr>
      <w:color w:val="FF0000"/>
    </w:rPr>
  </w:style>
  <w:style w:type="paragraph" w:customStyle="1" w:styleId="ZD">
    <w:name w:val="ZD"/>
    <w:rsid w:val="00D5605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G">
    <w:name w:val="ZG"/>
    <w:rsid w:val="00D560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customStyle="1" w:styleId="ZH">
    <w:name w:val="ZH"/>
    <w:rsid w:val="00D5605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ZTD">
    <w:name w:val="ZTD"/>
    <w:basedOn w:val="ZB"/>
    <w:rsid w:val="00D56057"/>
    <w:pPr>
      <w:framePr w:hRule="auto" w:wrap="notBeside" w:y="852"/>
    </w:pPr>
    <w:rPr>
      <w:i w:val="0"/>
      <w:sz w:val="40"/>
    </w:rPr>
  </w:style>
  <w:style w:type="paragraph" w:customStyle="1" w:styleId="ZV">
    <w:name w:val="ZV"/>
    <w:basedOn w:val="ZU"/>
    <w:rsid w:val="00D56057"/>
    <w:pPr>
      <w:framePr w:wrap="notBeside" w:y="16161"/>
    </w:pPr>
  </w:style>
  <w:style w:type="paragraph" w:styleId="Footer">
    <w:name w:val="footer"/>
    <w:basedOn w:val="Normal"/>
    <w:rsid w:val="00D5605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5605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56057"/>
    <w:rPr>
      <w:color w:val="000000"/>
      <w:lang w:val="en-GB" w:eastAsia="ja-JP" w:bidi="ar-SA"/>
    </w:rPr>
  </w:style>
  <w:style w:type="character" w:customStyle="1" w:styleId="B1Char">
    <w:name w:val="B1 Char"/>
    <w:link w:val="B1"/>
    <w:rsid w:val="00106B17"/>
    <w:rPr>
      <w:color w:val="000000"/>
      <w:lang w:val="en-GB" w:eastAsia="ja-JP" w:bidi="ar-SA"/>
    </w:rPr>
  </w:style>
  <w:style w:type="paragraph" w:styleId="BalloonText">
    <w:name w:val="Balloon Text"/>
    <w:basedOn w:val="Normal"/>
    <w:semiHidden/>
    <w:rsid w:val="00FB6F1F"/>
    <w:rPr>
      <w:rFonts w:ascii="Tahoma" w:hAnsi="Tahoma" w:cs="Tahoma"/>
      <w:sz w:val="16"/>
      <w:szCs w:val="16"/>
    </w:rPr>
  </w:style>
  <w:style w:type="character" w:styleId="CommentReference">
    <w:name w:val="annotation reference"/>
    <w:semiHidden/>
    <w:rsid w:val="004D221B"/>
    <w:rPr>
      <w:sz w:val="16"/>
      <w:szCs w:val="16"/>
    </w:rPr>
  </w:style>
  <w:style w:type="paragraph" w:styleId="CommentText">
    <w:name w:val="annotation text"/>
    <w:basedOn w:val="Normal"/>
    <w:semiHidden/>
    <w:rsid w:val="004D221B"/>
  </w:style>
  <w:style w:type="paragraph" w:styleId="CommentSubject">
    <w:name w:val="annotation subject"/>
    <w:basedOn w:val="CommentText"/>
    <w:next w:val="CommentText"/>
    <w:semiHidden/>
    <w:rsid w:val="004D221B"/>
    <w:rPr>
      <w:b/>
      <w:bCs/>
    </w:rPr>
  </w:style>
  <w:style w:type="paragraph" w:styleId="ListParagraph">
    <w:name w:val="List Paragraph"/>
    <w:basedOn w:val="Normal"/>
    <w:uiPriority w:val="34"/>
    <w:qFormat/>
    <w:rsid w:val="00075426"/>
    <w:pPr>
      <w:overflowPunct/>
      <w:autoSpaceDE/>
      <w:autoSpaceDN/>
      <w:adjustRightInd/>
      <w:spacing w:after="0"/>
      <w:ind w:left="720"/>
      <w:contextualSpacing/>
      <w:textAlignment w:val="auto"/>
    </w:pPr>
    <w:rPr>
      <w:color w:val="auto"/>
      <w:sz w:val="24"/>
      <w:szCs w:val="24"/>
      <w:lang w:val="en-US" w:eastAsia="en-US"/>
    </w:rPr>
  </w:style>
  <w:style w:type="paragraph" w:styleId="Caption">
    <w:name w:val="caption"/>
    <w:basedOn w:val="Normal"/>
    <w:next w:val="Normal"/>
    <w:unhideWhenUsed/>
    <w:qFormat/>
    <w:rsid w:val="000B4E3B"/>
    <w:rPr>
      <w:b/>
      <w:bCs/>
    </w:rPr>
  </w:style>
  <w:style w:type="table" w:styleId="TableGrid">
    <w:name w:val="Table Grid"/>
    <w:basedOn w:val="TableNormal"/>
    <w:rsid w:val="00520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E05A1"/>
    <w:rPr>
      <w:rFonts w:ascii="Arial" w:hAnsi="Arial" w:cs="Mangal"/>
      <w:sz w:val="36"/>
      <w:lang w:val="en-GB" w:eastAsia="ja-JP" w:bidi="hi-IN"/>
    </w:rPr>
  </w:style>
  <w:style w:type="paragraph" w:styleId="DocumentMap">
    <w:name w:val="Document Map"/>
    <w:basedOn w:val="Normal"/>
    <w:link w:val="DocumentMapChar"/>
    <w:rsid w:val="000271DF"/>
    <w:rPr>
      <w:rFonts w:ascii="Tahoma" w:hAnsi="Tahoma" w:cs="Mangal"/>
      <w:sz w:val="16"/>
      <w:szCs w:val="16"/>
      <w:lang w:bidi="hi-IN"/>
    </w:rPr>
  </w:style>
  <w:style w:type="character" w:customStyle="1" w:styleId="DocumentMapChar">
    <w:name w:val="Document Map Char"/>
    <w:link w:val="DocumentMap"/>
    <w:rsid w:val="000271DF"/>
    <w:rPr>
      <w:rFonts w:ascii="Tahoma" w:hAnsi="Tahoma" w:cs="Tahoma"/>
      <w:color w:val="000000"/>
      <w:sz w:val="16"/>
      <w:szCs w:val="16"/>
      <w:lang w:eastAsia="ja-JP"/>
    </w:rPr>
  </w:style>
  <w:style w:type="character" w:styleId="Hyperlink">
    <w:name w:val="Hyperlink"/>
    <w:uiPriority w:val="99"/>
    <w:unhideWhenUsed/>
    <w:rsid w:val="00DA30AB"/>
    <w:rPr>
      <w:color w:val="0000FF"/>
      <w:u w:val="single"/>
    </w:rPr>
  </w:style>
  <w:style w:type="paragraph" w:styleId="FootnoteText">
    <w:name w:val="footnote text"/>
    <w:basedOn w:val="Normal"/>
    <w:link w:val="FootnoteTextChar"/>
    <w:rsid w:val="00672E02"/>
    <w:rPr>
      <w:rFonts w:cs="Mangal"/>
      <w:lang w:bidi="hi-IN"/>
    </w:rPr>
  </w:style>
  <w:style w:type="character" w:customStyle="1" w:styleId="FootnoteTextChar">
    <w:name w:val="Footnote Text Char"/>
    <w:link w:val="FootnoteText"/>
    <w:rsid w:val="00672E02"/>
    <w:rPr>
      <w:color w:val="000000"/>
      <w:lang w:val="en-GB" w:eastAsia="ja-JP"/>
    </w:rPr>
  </w:style>
  <w:style w:type="character" w:styleId="FootnoteReference">
    <w:name w:val="footnote reference"/>
    <w:rsid w:val="00672E02"/>
    <w:rPr>
      <w:vertAlign w:val="superscript"/>
    </w:rPr>
  </w:style>
  <w:style w:type="character" w:customStyle="1" w:styleId="Doc-text2Char">
    <w:name w:val="Doc-text2 Char"/>
    <w:link w:val="Doc-text2"/>
    <w:locked/>
    <w:rsid w:val="00BE7D38"/>
    <w:rPr>
      <w:rFonts w:ascii="Arial" w:hAnsi="Arial" w:cs="Arial"/>
      <w:lang w:eastAsia="en-GB"/>
    </w:rPr>
  </w:style>
  <w:style w:type="paragraph" w:customStyle="1" w:styleId="Doc-text2">
    <w:name w:val="Doc-text2"/>
    <w:basedOn w:val="Normal"/>
    <w:link w:val="Doc-text2Char"/>
    <w:qFormat/>
    <w:rsid w:val="00BE7D38"/>
    <w:pPr>
      <w:overflowPunct/>
      <w:autoSpaceDE/>
      <w:autoSpaceDN/>
      <w:adjustRightInd/>
      <w:spacing w:after="0"/>
      <w:ind w:left="1622" w:hanging="363"/>
      <w:textAlignment w:val="auto"/>
    </w:pPr>
    <w:rPr>
      <w:rFonts w:ascii="Arial" w:hAnsi="Arial" w:cs="Mangal"/>
      <w:color w:val="auto"/>
      <w:lang w:eastAsia="en-GB" w:bidi="hi-IN"/>
    </w:rPr>
  </w:style>
  <w:style w:type="character" w:customStyle="1" w:styleId="EditorsNoteChar">
    <w:name w:val="Editor's Note Char"/>
    <w:aliases w:val="EN Char"/>
    <w:link w:val="EditorsNote"/>
    <w:rsid w:val="00271F4D"/>
    <w:rPr>
      <w:color w:val="FF0000"/>
      <w:lang w:val="en-GB" w:eastAsia="ja-JP"/>
    </w:rPr>
  </w:style>
  <w:style w:type="character" w:customStyle="1" w:styleId="NOChar">
    <w:name w:val="NO Char"/>
    <w:link w:val="NO"/>
    <w:rsid w:val="00271F4D"/>
    <w:rPr>
      <w:color w:val="000000"/>
      <w:lang w:val="en-GB" w:eastAsia="ja-JP"/>
    </w:rPr>
  </w:style>
  <w:style w:type="character" w:customStyle="1" w:styleId="THChar">
    <w:name w:val="TH Char"/>
    <w:link w:val="TH"/>
    <w:rsid w:val="00B80A78"/>
    <w:rPr>
      <w:rFonts w:ascii="Arial" w:hAnsi="Arial"/>
      <w:b/>
      <w:color w:val="000000"/>
      <w:lang w:val="en-GB" w:eastAsia="ja-JP"/>
    </w:rPr>
  </w:style>
  <w:style w:type="paragraph" w:styleId="Revision">
    <w:name w:val="Revision"/>
    <w:hidden/>
    <w:uiPriority w:val="99"/>
    <w:semiHidden/>
    <w:rsid w:val="00926F2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6520">
      <w:bodyDiv w:val="1"/>
      <w:marLeft w:val="0"/>
      <w:marRight w:val="0"/>
      <w:marTop w:val="0"/>
      <w:marBottom w:val="0"/>
      <w:divBdr>
        <w:top w:val="none" w:sz="0" w:space="0" w:color="auto"/>
        <w:left w:val="none" w:sz="0" w:space="0" w:color="auto"/>
        <w:bottom w:val="none" w:sz="0" w:space="0" w:color="auto"/>
        <w:right w:val="none" w:sz="0" w:space="0" w:color="auto"/>
      </w:divBdr>
      <w:divsChild>
        <w:div w:id="115413028">
          <w:marLeft w:val="547"/>
          <w:marRight w:val="0"/>
          <w:marTop w:val="130"/>
          <w:marBottom w:val="0"/>
          <w:divBdr>
            <w:top w:val="none" w:sz="0" w:space="0" w:color="auto"/>
            <w:left w:val="none" w:sz="0" w:space="0" w:color="auto"/>
            <w:bottom w:val="none" w:sz="0" w:space="0" w:color="auto"/>
            <w:right w:val="none" w:sz="0" w:space="0" w:color="auto"/>
          </w:divBdr>
        </w:div>
        <w:div w:id="1052195296">
          <w:marLeft w:val="547"/>
          <w:marRight w:val="0"/>
          <w:marTop w:val="130"/>
          <w:marBottom w:val="0"/>
          <w:divBdr>
            <w:top w:val="none" w:sz="0" w:space="0" w:color="auto"/>
            <w:left w:val="none" w:sz="0" w:space="0" w:color="auto"/>
            <w:bottom w:val="none" w:sz="0" w:space="0" w:color="auto"/>
            <w:right w:val="none" w:sz="0" w:space="0" w:color="auto"/>
          </w:divBdr>
        </w:div>
        <w:div w:id="1174109957">
          <w:marLeft w:val="547"/>
          <w:marRight w:val="0"/>
          <w:marTop w:val="130"/>
          <w:marBottom w:val="0"/>
          <w:divBdr>
            <w:top w:val="none" w:sz="0" w:space="0" w:color="auto"/>
            <w:left w:val="none" w:sz="0" w:space="0" w:color="auto"/>
            <w:bottom w:val="none" w:sz="0" w:space="0" w:color="auto"/>
            <w:right w:val="none" w:sz="0" w:space="0" w:color="auto"/>
          </w:divBdr>
        </w:div>
        <w:div w:id="1449396705">
          <w:marLeft w:val="1166"/>
          <w:marRight w:val="0"/>
          <w:marTop w:val="115"/>
          <w:marBottom w:val="0"/>
          <w:divBdr>
            <w:top w:val="none" w:sz="0" w:space="0" w:color="auto"/>
            <w:left w:val="none" w:sz="0" w:space="0" w:color="auto"/>
            <w:bottom w:val="none" w:sz="0" w:space="0" w:color="auto"/>
            <w:right w:val="none" w:sz="0" w:space="0" w:color="auto"/>
          </w:divBdr>
        </w:div>
        <w:div w:id="1492790208">
          <w:marLeft w:val="547"/>
          <w:marRight w:val="0"/>
          <w:marTop w:val="130"/>
          <w:marBottom w:val="0"/>
          <w:divBdr>
            <w:top w:val="none" w:sz="0" w:space="0" w:color="auto"/>
            <w:left w:val="none" w:sz="0" w:space="0" w:color="auto"/>
            <w:bottom w:val="none" w:sz="0" w:space="0" w:color="auto"/>
            <w:right w:val="none" w:sz="0" w:space="0" w:color="auto"/>
          </w:divBdr>
        </w:div>
      </w:divsChild>
    </w:div>
    <w:div w:id="407701665">
      <w:bodyDiv w:val="1"/>
      <w:marLeft w:val="0"/>
      <w:marRight w:val="0"/>
      <w:marTop w:val="0"/>
      <w:marBottom w:val="0"/>
      <w:divBdr>
        <w:top w:val="none" w:sz="0" w:space="0" w:color="auto"/>
        <w:left w:val="none" w:sz="0" w:space="0" w:color="auto"/>
        <w:bottom w:val="none" w:sz="0" w:space="0" w:color="auto"/>
        <w:right w:val="none" w:sz="0" w:space="0" w:color="auto"/>
      </w:divBdr>
      <w:divsChild>
        <w:div w:id="1077937606">
          <w:marLeft w:val="547"/>
          <w:marRight w:val="0"/>
          <w:marTop w:val="77"/>
          <w:marBottom w:val="0"/>
          <w:divBdr>
            <w:top w:val="none" w:sz="0" w:space="0" w:color="auto"/>
            <w:left w:val="none" w:sz="0" w:space="0" w:color="auto"/>
            <w:bottom w:val="none" w:sz="0" w:space="0" w:color="auto"/>
            <w:right w:val="none" w:sz="0" w:space="0" w:color="auto"/>
          </w:divBdr>
        </w:div>
      </w:divsChild>
    </w:div>
    <w:div w:id="583999942">
      <w:bodyDiv w:val="1"/>
      <w:marLeft w:val="0"/>
      <w:marRight w:val="0"/>
      <w:marTop w:val="0"/>
      <w:marBottom w:val="0"/>
      <w:divBdr>
        <w:top w:val="none" w:sz="0" w:space="0" w:color="auto"/>
        <w:left w:val="none" w:sz="0" w:space="0" w:color="auto"/>
        <w:bottom w:val="none" w:sz="0" w:space="0" w:color="auto"/>
        <w:right w:val="none" w:sz="0" w:space="0" w:color="auto"/>
      </w:divBdr>
    </w:div>
    <w:div w:id="604463147">
      <w:bodyDiv w:val="1"/>
      <w:marLeft w:val="0"/>
      <w:marRight w:val="0"/>
      <w:marTop w:val="0"/>
      <w:marBottom w:val="0"/>
      <w:divBdr>
        <w:top w:val="none" w:sz="0" w:space="0" w:color="auto"/>
        <w:left w:val="none" w:sz="0" w:space="0" w:color="auto"/>
        <w:bottom w:val="none" w:sz="0" w:space="0" w:color="auto"/>
        <w:right w:val="none" w:sz="0" w:space="0" w:color="auto"/>
      </w:divBdr>
    </w:div>
    <w:div w:id="760494898">
      <w:bodyDiv w:val="1"/>
      <w:marLeft w:val="0"/>
      <w:marRight w:val="0"/>
      <w:marTop w:val="0"/>
      <w:marBottom w:val="0"/>
      <w:divBdr>
        <w:top w:val="none" w:sz="0" w:space="0" w:color="auto"/>
        <w:left w:val="none" w:sz="0" w:space="0" w:color="auto"/>
        <w:bottom w:val="none" w:sz="0" w:space="0" w:color="auto"/>
        <w:right w:val="none" w:sz="0" w:space="0" w:color="auto"/>
      </w:divBdr>
    </w:div>
    <w:div w:id="863135366">
      <w:bodyDiv w:val="1"/>
      <w:marLeft w:val="0"/>
      <w:marRight w:val="0"/>
      <w:marTop w:val="0"/>
      <w:marBottom w:val="0"/>
      <w:divBdr>
        <w:top w:val="none" w:sz="0" w:space="0" w:color="auto"/>
        <w:left w:val="none" w:sz="0" w:space="0" w:color="auto"/>
        <w:bottom w:val="none" w:sz="0" w:space="0" w:color="auto"/>
        <w:right w:val="none" w:sz="0" w:space="0" w:color="auto"/>
      </w:divBdr>
    </w:div>
    <w:div w:id="903492610">
      <w:bodyDiv w:val="1"/>
      <w:marLeft w:val="0"/>
      <w:marRight w:val="0"/>
      <w:marTop w:val="0"/>
      <w:marBottom w:val="0"/>
      <w:divBdr>
        <w:top w:val="none" w:sz="0" w:space="0" w:color="auto"/>
        <w:left w:val="none" w:sz="0" w:space="0" w:color="auto"/>
        <w:bottom w:val="none" w:sz="0" w:space="0" w:color="auto"/>
        <w:right w:val="none" w:sz="0" w:space="0" w:color="auto"/>
      </w:divBdr>
      <w:divsChild>
        <w:div w:id="395203054">
          <w:marLeft w:val="547"/>
          <w:marRight w:val="0"/>
          <w:marTop w:val="91"/>
          <w:marBottom w:val="0"/>
          <w:divBdr>
            <w:top w:val="none" w:sz="0" w:space="0" w:color="auto"/>
            <w:left w:val="none" w:sz="0" w:space="0" w:color="auto"/>
            <w:bottom w:val="none" w:sz="0" w:space="0" w:color="auto"/>
            <w:right w:val="none" w:sz="0" w:space="0" w:color="auto"/>
          </w:divBdr>
        </w:div>
        <w:div w:id="991369487">
          <w:marLeft w:val="547"/>
          <w:marRight w:val="0"/>
          <w:marTop w:val="91"/>
          <w:marBottom w:val="0"/>
          <w:divBdr>
            <w:top w:val="none" w:sz="0" w:space="0" w:color="auto"/>
            <w:left w:val="none" w:sz="0" w:space="0" w:color="auto"/>
            <w:bottom w:val="none" w:sz="0" w:space="0" w:color="auto"/>
            <w:right w:val="none" w:sz="0" w:space="0" w:color="auto"/>
          </w:divBdr>
        </w:div>
        <w:div w:id="1268123197">
          <w:marLeft w:val="547"/>
          <w:marRight w:val="0"/>
          <w:marTop w:val="91"/>
          <w:marBottom w:val="0"/>
          <w:divBdr>
            <w:top w:val="none" w:sz="0" w:space="0" w:color="auto"/>
            <w:left w:val="none" w:sz="0" w:space="0" w:color="auto"/>
            <w:bottom w:val="none" w:sz="0" w:space="0" w:color="auto"/>
            <w:right w:val="none" w:sz="0" w:space="0" w:color="auto"/>
          </w:divBdr>
        </w:div>
        <w:div w:id="1620064250">
          <w:marLeft w:val="547"/>
          <w:marRight w:val="0"/>
          <w:marTop w:val="91"/>
          <w:marBottom w:val="0"/>
          <w:divBdr>
            <w:top w:val="none" w:sz="0" w:space="0" w:color="auto"/>
            <w:left w:val="none" w:sz="0" w:space="0" w:color="auto"/>
            <w:bottom w:val="none" w:sz="0" w:space="0" w:color="auto"/>
            <w:right w:val="none" w:sz="0" w:space="0" w:color="auto"/>
          </w:divBdr>
        </w:div>
        <w:div w:id="1638334925">
          <w:marLeft w:val="547"/>
          <w:marRight w:val="0"/>
          <w:marTop w:val="91"/>
          <w:marBottom w:val="0"/>
          <w:divBdr>
            <w:top w:val="none" w:sz="0" w:space="0" w:color="auto"/>
            <w:left w:val="none" w:sz="0" w:space="0" w:color="auto"/>
            <w:bottom w:val="none" w:sz="0" w:space="0" w:color="auto"/>
            <w:right w:val="none" w:sz="0" w:space="0" w:color="auto"/>
          </w:divBdr>
        </w:div>
        <w:div w:id="1840776506">
          <w:marLeft w:val="547"/>
          <w:marRight w:val="0"/>
          <w:marTop w:val="91"/>
          <w:marBottom w:val="0"/>
          <w:divBdr>
            <w:top w:val="none" w:sz="0" w:space="0" w:color="auto"/>
            <w:left w:val="none" w:sz="0" w:space="0" w:color="auto"/>
            <w:bottom w:val="none" w:sz="0" w:space="0" w:color="auto"/>
            <w:right w:val="none" w:sz="0" w:space="0" w:color="auto"/>
          </w:divBdr>
        </w:div>
      </w:divsChild>
    </w:div>
    <w:div w:id="1085111331">
      <w:bodyDiv w:val="1"/>
      <w:marLeft w:val="0"/>
      <w:marRight w:val="0"/>
      <w:marTop w:val="0"/>
      <w:marBottom w:val="0"/>
      <w:divBdr>
        <w:top w:val="none" w:sz="0" w:space="0" w:color="auto"/>
        <w:left w:val="none" w:sz="0" w:space="0" w:color="auto"/>
        <w:bottom w:val="none" w:sz="0" w:space="0" w:color="auto"/>
        <w:right w:val="none" w:sz="0" w:space="0" w:color="auto"/>
      </w:divBdr>
      <w:divsChild>
        <w:div w:id="343556784">
          <w:marLeft w:val="547"/>
          <w:marRight w:val="0"/>
          <w:marTop w:val="86"/>
          <w:marBottom w:val="0"/>
          <w:divBdr>
            <w:top w:val="none" w:sz="0" w:space="0" w:color="auto"/>
            <w:left w:val="none" w:sz="0" w:space="0" w:color="auto"/>
            <w:bottom w:val="none" w:sz="0" w:space="0" w:color="auto"/>
            <w:right w:val="none" w:sz="0" w:space="0" w:color="auto"/>
          </w:divBdr>
        </w:div>
        <w:div w:id="417096470">
          <w:marLeft w:val="1166"/>
          <w:marRight w:val="0"/>
          <w:marTop w:val="77"/>
          <w:marBottom w:val="0"/>
          <w:divBdr>
            <w:top w:val="none" w:sz="0" w:space="0" w:color="auto"/>
            <w:left w:val="none" w:sz="0" w:space="0" w:color="auto"/>
            <w:bottom w:val="none" w:sz="0" w:space="0" w:color="auto"/>
            <w:right w:val="none" w:sz="0" w:space="0" w:color="auto"/>
          </w:divBdr>
        </w:div>
        <w:div w:id="469246214">
          <w:marLeft w:val="1800"/>
          <w:marRight w:val="0"/>
          <w:marTop w:val="77"/>
          <w:marBottom w:val="0"/>
          <w:divBdr>
            <w:top w:val="none" w:sz="0" w:space="0" w:color="auto"/>
            <w:left w:val="none" w:sz="0" w:space="0" w:color="auto"/>
            <w:bottom w:val="none" w:sz="0" w:space="0" w:color="auto"/>
            <w:right w:val="none" w:sz="0" w:space="0" w:color="auto"/>
          </w:divBdr>
        </w:div>
        <w:div w:id="509609385">
          <w:marLeft w:val="1166"/>
          <w:marRight w:val="0"/>
          <w:marTop w:val="77"/>
          <w:marBottom w:val="0"/>
          <w:divBdr>
            <w:top w:val="none" w:sz="0" w:space="0" w:color="auto"/>
            <w:left w:val="none" w:sz="0" w:space="0" w:color="auto"/>
            <w:bottom w:val="none" w:sz="0" w:space="0" w:color="auto"/>
            <w:right w:val="none" w:sz="0" w:space="0" w:color="auto"/>
          </w:divBdr>
        </w:div>
        <w:div w:id="735738635">
          <w:marLeft w:val="547"/>
          <w:marRight w:val="0"/>
          <w:marTop w:val="86"/>
          <w:marBottom w:val="0"/>
          <w:divBdr>
            <w:top w:val="none" w:sz="0" w:space="0" w:color="auto"/>
            <w:left w:val="none" w:sz="0" w:space="0" w:color="auto"/>
            <w:bottom w:val="none" w:sz="0" w:space="0" w:color="auto"/>
            <w:right w:val="none" w:sz="0" w:space="0" w:color="auto"/>
          </w:divBdr>
        </w:div>
        <w:div w:id="801650060">
          <w:marLeft w:val="1166"/>
          <w:marRight w:val="0"/>
          <w:marTop w:val="77"/>
          <w:marBottom w:val="0"/>
          <w:divBdr>
            <w:top w:val="none" w:sz="0" w:space="0" w:color="auto"/>
            <w:left w:val="none" w:sz="0" w:space="0" w:color="auto"/>
            <w:bottom w:val="none" w:sz="0" w:space="0" w:color="auto"/>
            <w:right w:val="none" w:sz="0" w:space="0" w:color="auto"/>
          </w:divBdr>
        </w:div>
        <w:div w:id="1098597366">
          <w:marLeft w:val="547"/>
          <w:marRight w:val="0"/>
          <w:marTop w:val="86"/>
          <w:marBottom w:val="0"/>
          <w:divBdr>
            <w:top w:val="none" w:sz="0" w:space="0" w:color="auto"/>
            <w:left w:val="none" w:sz="0" w:space="0" w:color="auto"/>
            <w:bottom w:val="none" w:sz="0" w:space="0" w:color="auto"/>
            <w:right w:val="none" w:sz="0" w:space="0" w:color="auto"/>
          </w:divBdr>
        </w:div>
        <w:div w:id="1100684289">
          <w:marLeft w:val="1800"/>
          <w:marRight w:val="0"/>
          <w:marTop w:val="77"/>
          <w:marBottom w:val="0"/>
          <w:divBdr>
            <w:top w:val="none" w:sz="0" w:space="0" w:color="auto"/>
            <w:left w:val="none" w:sz="0" w:space="0" w:color="auto"/>
            <w:bottom w:val="none" w:sz="0" w:space="0" w:color="auto"/>
            <w:right w:val="none" w:sz="0" w:space="0" w:color="auto"/>
          </w:divBdr>
        </w:div>
        <w:div w:id="1417508522">
          <w:marLeft w:val="1800"/>
          <w:marRight w:val="0"/>
          <w:marTop w:val="77"/>
          <w:marBottom w:val="0"/>
          <w:divBdr>
            <w:top w:val="none" w:sz="0" w:space="0" w:color="auto"/>
            <w:left w:val="none" w:sz="0" w:space="0" w:color="auto"/>
            <w:bottom w:val="none" w:sz="0" w:space="0" w:color="auto"/>
            <w:right w:val="none" w:sz="0" w:space="0" w:color="auto"/>
          </w:divBdr>
        </w:div>
        <w:div w:id="1811635071">
          <w:marLeft w:val="1166"/>
          <w:marRight w:val="0"/>
          <w:marTop w:val="77"/>
          <w:marBottom w:val="0"/>
          <w:divBdr>
            <w:top w:val="none" w:sz="0" w:space="0" w:color="auto"/>
            <w:left w:val="none" w:sz="0" w:space="0" w:color="auto"/>
            <w:bottom w:val="none" w:sz="0" w:space="0" w:color="auto"/>
            <w:right w:val="none" w:sz="0" w:space="0" w:color="auto"/>
          </w:divBdr>
        </w:div>
      </w:divsChild>
    </w:div>
    <w:div w:id="1316449715">
      <w:bodyDiv w:val="1"/>
      <w:marLeft w:val="0"/>
      <w:marRight w:val="0"/>
      <w:marTop w:val="0"/>
      <w:marBottom w:val="0"/>
      <w:divBdr>
        <w:top w:val="none" w:sz="0" w:space="0" w:color="auto"/>
        <w:left w:val="none" w:sz="0" w:space="0" w:color="auto"/>
        <w:bottom w:val="none" w:sz="0" w:space="0" w:color="auto"/>
        <w:right w:val="none" w:sz="0" w:space="0" w:color="auto"/>
      </w:divBdr>
    </w:div>
    <w:div w:id="1444348817">
      <w:bodyDiv w:val="1"/>
      <w:marLeft w:val="0"/>
      <w:marRight w:val="0"/>
      <w:marTop w:val="0"/>
      <w:marBottom w:val="0"/>
      <w:divBdr>
        <w:top w:val="none" w:sz="0" w:space="0" w:color="auto"/>
        <w:left w:val="none" w:sz="0" w:space="0" w:color="auto"/>
        <w:bottom w:val="none" w:sz="0" w:space="0" w:color="auto"/>
        <w:right w:val="none" w:sz="0" w:space="0" w:color="auto"/>
      </w:divBdr>
      <w:divsChild>
        <w:div w:id="127405236">
          <w:marLeft w:val="1166"/>
          <w:marRight w:val="0"/>
          <w:marTop w:val="82"/>
          <w:marBottom w:val="0"/>
          <w:divBdr>
            <w:top w:val="none" w:sz="0" w:space="0" w:color="auto"/>
            <w:left w:val="none" w:sz="0" w:space="0" w:color="auto"/>
            <w:bottom w:val="none" w:sz="0" w:space="0" w:color="auto"/>
            <w:right w:val="none" w:sz="0" w:space="0" w:color="auto"/>
          </w:divBdr>
        </w:div>
        <w:div w:id="448091738">
          <w:marLeft w:val="547"/>
          <w:marRight w:val="0"/>
          <w:marTop w:val="91"/>
          <w:marBottom w:val="0"/>
          <w:divBdr>
            <w:top w:val="none" w:sz="0" w:space="0" w:color="auto"/>
            <w:left w:val="none" w:sz="0" w:space="0" w:color="auto"/>
            <w:bottom w:val="none" w:sz="0" w:space="0" w:color="auto"/>
            <w:right w:val="none" w:sz="0" w:space="0" w:color="auto"/>
          </w:divBdr>
        </w:div>
        <w:div w:id="849491631">
          <w:marLeft w:val="547"/>
          <w:marRight w:val="0"/>
          <w:marTop w:val="91"/>
          <w:marBottom w:val="0"/>
          <w:divBdr>
            <w:top w:val="none" w:sz="0" w:space="0" w:color="auto"/>
            <w:left w:val="none" w:sz="0" w:space="0" w:color="auto"/>
            <w:bottom w:val="none" w:sz="0" w:space="0" w:color="auto"/>
            <w:right w:val="none" w:sz="0" w:space="0" w:color="auto"/>
          </w:divBdr>
        </w:div>
        <w:div w:id="2012029754">
          <w:marLeft w:val="1166"/>
          <w:marRight w:val="0"/>
          <w:marTop w:val="82"/>
          <w:marBottom w:val="0"/>
          <w:divBdr>
            <w:top w:val="none" w:sz="0" w:space="0" w:color="auto"/>
            <w:left w:val="none" w:sz="0" w:space="0" w:color="auto"/>
            <w:bottom w:val="none" w:sz="0" w:space="0" w:color="auto"/>
            <w:right w:val="none" w:sz="0" w:space="0" w:color="auto"/>
          </w:divBdr>
        </w:div>
      </w:divsChild>
    </w:div>
    <w:div w:id="1479372866">
      <w:bodyDiv w:val="1"/>
      <w:marLeft w:val="0"/>
      <w:marRight w:val="0"/>
      <w:marTop w:val="0"/>
      <w:marBottom w:val="0"/>
      <w:divBdr>
        <w:top w:val="none" w:sz="0" w:space="0" w:color="auto"/>
        <w:left w:val="none" w:sz="0" w:space="0" w:color="auto"/>
        <w:bottom w:val="none" w:sz="0" w:space="0" w:color="auto"/>
        <w:right w:val="none" w:sz="0" w:space="0" w:color="auto"/>
      </w:divBdr>
      <w:divsChild>
        <w:div w:id="1422290504">
          <w:marLeft w:val="648"/>
          <w:marRight w:val="0"/>
          <w:marTop w:val="67"/>
          <w:marBottom w:val="120"/>
          <w:divBdr>
            <w:top w:val="none" w:sz="0" w:space="0" w:color="auto"/>
            <w:left w:val="none" w:sz="0" w:space="0" w:color="auto"/>
            <w:bottom w:val="none" w:sz="0" w:space="0" w:color="auto"/>
            <w:right w:val="none" w:sz="0" w:space="0" w:color="auto"/>
          </w:divBdr>
        </w:div>
      </w:divsChild>
    </w:div>
    <w:div w:id="1513182238">
      <w:bodyDiv w:val="1"/>
      <w:marLeft w:val="0"/>
      <w:marRight w:val="0"/>
      <w:marTop w:val="0"/>
      <w:marBottom w:val="0"/>
      <w:divBdr>
        <w:top w:val="none" w:sz="0" w:space="0" w:color="auto"/>
        <w:left w:val="none" w:sz="0" w:space="0" w:color="auto"/>
        <w:bottom w:val="none" w:sz="0" w:space="0" w:color="auto"/>
        <w:right w:val="none" w:sz="0" w:space="0" w:color="auto"/>
      </w:divBdr>
      <w:divsChild>
        <w:div w:id="249697376">
          <w:marLeft w:val="547"/>
          <w:marRight w:val="0"/>
          <w:marTop w:val="96"/>
          <w:marBottom w:val="0"/>
          <w:divBdr>
            <w:top w:val="none" w:sz="0" w:space="0" w:color="auto"/>
            <w:left w:val="none" w:sz="0" w:space="0" w:color="auto"/>
            <w:bottom w:val="none" w:sz="0" w:space="0" w:color="auto"/>
            <w:right w:val="none" w:sz="0" w:space="0" w:color="auto"/>
          </w:divBdr>
        </w:div>
        <w:div w:id="284848859">
          <w:marLeft w:val="1166"/>
          <w:marRight w:val="0"/>
          <w:marTop w:val="86"/>
          <w:marBottom w:val="0"/>
          <w:divBdr>
            <w:top w:val="none" w:sz="0" w:space="0" w:color="auto"/>
            <w:left w:val="none" w:sz="0" w:space="0" w:color="auto"/>
            <w:bottom w:val="none" w:sz="0" w:space="0" w:color="auto"/>
            <w:right w:val="none" w:sz="0" w:space="0" w:color="auto"/>
          </w:divBdr>
        </w:div>
        <w:div w:id="1131747321">
          <w:marLeft w:val="547"/>
          <w:marRight w:val="0"/>
          <w:marTop w:val="96"/>
          <w:marBottom w:val="0"/>
          <w:divBdr>
            <w:top w:val="none" w:sz="0" w:space="0" w:color="auto"/>
            <w:left w:val="none" w:sz="0" w:space="0" w:color="auto"/>
            <w:bottom w:val="none" w:sz="0" w:space="0" w:color="auto"/>
            <w:right w:val="none" w:sz="0" w:space="0" w:color="auto"/>
          </w:divBdr>
        </w:div>
        <w:div w:id="1240865796">
          <w:marLeft w:val="1166"/>
          <w:marRight w:val="0"/>
          <w:marTop w:val="86"/>
          <w:marBottom w:val="0"/>
          <w:divBdr>
            <w:top w:val="none" w:sz="0" w:space="0" w:color="auto"/>
            <w:left w:val="none" w:sz="0" w:space="0" w:color="auto"/>
            <w:bottom w:val="none" w:sz="0" w:space="0" w:color="auto"/>
            <w:right w:val="none" w:sz="0" w:space="0" w:color="auto"/>
          </w:divBdr>
        </w:div>
        <w:div w:id="1914703505">
          <w:marLeft w:val="547"/>
          <w:marRight w:val="0"/>
          <w:marTop w:val="96"/>
          <w:marBottom w:val="0"/>
          <w:divBdr>
            <w:top w:val="none" w:sz="0" w:space="0" w:color="auto"/>
            <w:left w:val="none" w:sz="0" w:space="0" w:color="auto"/>
            <w:bottom w:val="none" w:sz="0" w:space="0" w:color="auto"/>
            <w:right w:val="none" w:sz="0" w:space="0" w:color="auto"/>
          </w:divBdr>
        </w:div>
      </w:divsChild>
    </w:div>
    <w:div w:id="1554385421">
      <w:bodyDiv w:val="1"/>
      <w:marLeft w:val="0"/>
      <w:marRight w:val="0"/>
      <w:marTop w:val="0"/>
      <w:marBottom w:val="0"/>
      <w:divBdr>
        <w:top w:val="none" w:sz="0" w:space="0" w:color="auto"/>
        <w:left w:val="none" w:sz="0" w:space="0" w:color="auto"/>
        <w:bottom w:val="none" w:sz="0" w:space="0" w:color="auto"/>
        <w:right w:val="none" w:sz="0" w:space="0" w:color="auto"/>
      </w:divBdr>
    </w:div>
    <w:div w:id="1609892746">
      <w:bodyDiv w:val="1"/>
      <w:marLeft w:val="0"/>
      <w:marRight w:val="0"/>
      <w:marTop w:val="0"/>
      <w:marBottom w:val="0"/>
      <w:divBdr>
        <w:top w:val="none" w:sz="0" w:space="0" w:color="auto"/>
        <w:left w:val="none" w:sz="0" w:space="0" w:color="auto"/>
        <w:bottom w:val="none" w:sz="0" w:space="0" w:color="auto"/>
        <w:right w:val="none" w:sz="0" w:space="0" w:color="auto"/>
      </w:divBdr>
    </w:div>
    <w:div w:id="1816143700">
      <w:bodyDiv w:val="1"/>
      <w:marLeft w:val="0"/>
      <w:marRight w:val="0"/>
      <w:marTop w:val="0"/>
      <w:marBottom w:val="0"/>
      <w:divBdr>
        <w:top w:val="none" w:sz="0" w:space="0" w:color="auto"/>
        <w:left w:val="none" w:sz="0" w:space="0" w:color="auto"/>
        <w:bottom w:val="none" w:sz="0" w:space="0" w:color="auto"/>
        <w:right w:val="none" w:sz="0" w:space="0" w:color="auto"/>
      </w:divBdr>
      <w:divsChild>
        <w:div w:id="1647314694">
          <w:marLeft w:val="547"/>
          <w:marRight w:val="0"/>
          <w:marTop w:val="144"/>
          <w:marBottom w:val="0"/>
          <w:divBdr>
            <w:top w:val="none" w:sz="0" w:space="0" w:color="auto"/>
            <w:left w:val="none" w:sz="0" w:space="0" w:color="auto"/>
            <w:bottom w:val="none" w:sz="0" w:space="0" w:color="auto"/>
            <w:right w:val="none" w:sz="0" w:space="0" w:color="auto"/>
          </w:divBdr>
        </w:div>
      </w:divsChild>
    </w:div>
    <w:div w:id="1853760414">
      <w:bodyDiv w:val="1"/>
      <w:marLeft w:val="0"/>
      <w:marRight w:val="0"/>
      <w:marTop w:val="0"/>
      <w:marBottom w:val="0"/>
      <w:divBdr>
        <w:top w:val="none" w:sz="0" w:space="0" w:color="auto"/>
        <w:left w:val="none" w:sz="0" w:space="0" w:color="auto"/>
        <w:bottom w:val="none" w:sz="0" w:space="0" w:color="auto"/>
        <w:right w:val="none" w:sz="0" w:space="0" w:color="auto"/>
      </w:divBdr>
      <w:divsChild>
        <w:div w:id="1009137450">
          <w:marLeft w:val="1166"/>
          <w:marRight w:val="0"/>
          <w:marTop w:val="77"/>
          <w:marBottom w:val="0"/>
          <w:divBdr>
            <w:top w:val="none" w:sz="0" w:space="0" w:color="auto"/>
            <w:left w:val="none" w:sz="0" w:space="0" w:color="auto"/>
            <w:bottom w:val="none" w:sz="0" w:space="0" w:color="auto"/>
            <w:right w:val="none" w:sz="0" w:space="0" w:color="auto"/>
          </w:divBdr>
        </w:div>
        <w:div w:id="1827092329">
          <w:marLeft w:val="1166"/>
          <w:marRight w:val="0"/>
          <w:marTop w:val="77"/>
          <w:marBottom w:val="0"/>
          <w:divBdr>
            <w:top w:val="none" w:sz="0" w:space="0" w:color="auto"/>
            <w:left w:val="none" w:sz="0" w:space="0" w:color="auto"/>
            <w:bottom w:val="none" w:sz="0" w:space="0" w:color="auto"/>
            <w:right w:val="none" w:sz="0" w:space="0" w:color="auto"/>
          </w:divBdr>
        </w:div>
      </w:divsChild>
    </w:div>
    <w:div w:id="211231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140C3-AE41-441F-A3DF-761412E9D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629</Words>
  <Characters>3589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Eswar Vutukuri</cp:lastModifiedBy>
  <cp:revision>10</cp:revision>
  <cp:lastPrinted>2015-01-13T03:19:00Z</cp:lastPrinted>
  <dcterms:created xsi:type="dcterms:W3CDTF">2016-11-03T17:58:00Z</dcterms:created>
  <dcterms:modified xsi:type="dcterms:W3CDTF">2016-11-04T17:46:00Z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