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FCC" w:rsidRPr="004B33DE" w:rsidRDefault="005D7FCC" w:rsidP="005D7FCC">
      <w:pPr>
        <w:pStyle w:val="Header"/>
        <w:tabs>
          <w:tab w:val="right" w:pos="8647"/>
        </w:tabs>
        <w:rPr>
          <w:bCs/>
          <w:noProof w:val="0"/>
          <w:sz w:val="24"/>
          <w:lang w:val="en-GB" w:eastAsia="ja-JP"/>
        </w:rPr>
      </w:pPr>
      <w:r w:rsidRPr="004B33DE">
        <w:rPr>
          <w:bCs/>
          <w:noProof w:val="0"/>
          <w:sz w:val="24"/>
          <w:lang w:val="en-GB"/>
        </w:rPr>
        <w:t>3GPP T</w:t>
      </w:r>
      <w:bookmarkStart w:id="0" w:name="_Ref452454252"/>
      <w:bookmarkEnd w:id="0"/>
      <w:r w:rsidRPr="004B33DE">
        <w:rPr>
          <w:bCs/>
          <w:noProof w:val="0"/>
          <w:sz w:val="24"/>
          <w:lang w:val="en-GB"/>
        </w:rPr>
        <w:t>SG-</w:t>
      </w:r>
      <w:r w:rsidRPr="004B33DE">
        <w:rPr>
          <w:bCs/>
          <w:noProof w:val="0"/>
          <w:sz w:val="24"/>
          <w:szCs w:val="24"/>
          <w:lang w:val="en-GB"/>
        </w:rPr>
        <w:t xml:space="preserve">RAN </w:t>
      </w:r>
      <w:r w:rsidRPr="004B33DE">
        <w:rPr>
          <w:noProof w:val="0"/>
          <w:sz w:val="24"/>
          <w:szCs w:val="24"/>
          <w:lang w:val="en-GB"/>
        </w:rPr>
        <w:t>WG2 Meeting #95</w:t>
      </w:r>
      <w:r w:rsidRPr="004B33DE">
        <w:rPr>
          <w:bCs/>
          <w:noProof w:val="0"/>
          <w:sz w:val="24"/>
          <w:lang w:val="en-GB"/>
        </w:rPr>
        <w:tab/>
      </w:r>
      <w:r w:rsidRPr="004B33DE">
        <w:rPr>
          <w:bCs/>
          <w:noProof w:val="0"/>
          <w:sz w:val="24"/>
          <w:lang w:val="en-GB" w:eastAsia="ja-JP"/>
        </w:rPr>
        <w:t>R2-</w:t>
      </w:r>
      <w:r w:rsidR="00C64EC6">
        <w:rPr>
          <w:bCs/>
          <w:noProof w:val="0"/>
          <w:sz w:val="24"/>
          <w:lang w:val="en-GB" w:eastAsia="ja-JP"/>
        </w:rPr>
        <w:t>16</w:t>
      </w:r>
      <w:r w:rsidR="00EF6562">
        <w:rPr>
          <w:bCs/>
          <w:noProof w:val="0"/>
          <w:sz w:val="24"/>
          <w:lang w:val="en-GB" w:eastAsia="ja-JP"/>
        </w:rPr>
        <w:t>5200</w:t>
      </w:r>
    </w:p>
    <w:p w:rsidR="005D7FCC" w:rsidRPr="004B33DE" w:rsidRDefault="005D7FCC" w:rsidP="005D7FCC">
      <w:pPr>
        <w:pStyle w:val="Header"/>
        <w:tabs>
          <w:tab w:val="right" w:pos="9639"/>
        </w:tabs>
        <w:rPr>
          <w:bCs/>
          <w:noProof w:val="0"/>
          <w:sz w:val="24"/>
        </w:rPr>
      </w:pPr>
      <w:r w:rsidRPr="004B33DE">
        <w:rPr>
          <w:bCs/>
          <w:noProof w:val="0"/>
          <w:sz w:val="24"/>
        </w:rPr>
        <w:t>Gothenburg, Sweden, 22-26 August 2016</w:t>
      </w:r>
    </w:p>
    <w:p w:rsidR="005D7FCC" w:rsidRPr="004B33DE" w:rsidRDefault="005D7FCC" w:rsidP="005D7FCC">
      <w:pPr>
        <w:pStyle w:val="Header"/>
        <w:tabs>
          <w:tab w:val="right" w:pos="9639"/>
        </w:tabs>
        <w:rPr>
          <w:bCs/>
          <w:noProof w:val="0"/>
          <w:sz w:val="24"/>
          <w:lang w:val="en-GB" w:eastAsia="ja-JP"/>
        </w:rPr>
      </w:pPr>
      <w:r w:rsidRPr="004B33DE">
        <w:rPr>
          <w:bCs/>
          <w:noProof w:val="0"/>
          <w:sz w:val="24"/>
          <w:lang w:val="en-GB"/>
        </w:rPr>
        <w:tab/>
      </w:r>
    </w:p>
    <w:p w:rsidR="005D7FCC" w:rsidRPr="004B33DE" w:rsidRDefault="005D7FCC" w:rsidP="005D7FCC">
      <w:pPr>
        <w:pStyle w:val="CRCoverPage"/>
        <w:ind w:left="1980" w:hanging="1980"/>
        <w:rPr>
          <w:rFonts w:cs="Arial"/>
          <w:b/>
          <w:bCs/>
          <w:sz w:val="24"/>
        </w:rPr>
      </w:pPr>
      <w:r w:rsidRPr="004B33DE">
        <w:rPr>
          <w:rFonts w:cs="Arial"/>
          <w:b/>
          <w:bCs/>
          <w:sz w:val="24"/>
        </w:rPr>
        <w:t>Agenda item:</w:t>
      </w:r>
      <w:r w:rsidRPr="004B33DE">
        <w:rPr>
          <w:rFonts w:cs="Arial"/>
          <w:b/>
          <w:bCs/>
          <w:sz w:val="24"/>
        </w:rPr>
        <w:tab/>
      </w:r>
      <w:r w:rsidR="00491316">
        <w:rPr>
          <w:rFonts w:cs="Arial"/>
          <w:b/>
          <w:bCs/>
          <w:sz w:val="24"/>
        </w:rPr>
        <w:t>9</w:t>
      </w:r>
      <w:r w:rsidR="00936162">
        <w:rPr>
          <w:rFonts w:cs="Arial"/>
          <w:b/>
          <w:bCs/>
          <w:sz w:val="24"/>
        </w:rPr>
        <w:t>.</w:t>
      </w:r>
      <w:r w:rsidR="00491316">
        <w:rPr>
          <w:rFonts w:cs="Arial"/>
          <w:b/>
          <w:bCs/>
          <w:sz w:val="24"/>
        </w:rPr>
        <w:t>4</w:t>
      </w:r>
      <w:r w:rsidR="00936162">
        <w:rPr>
          <w:rFonts w:cs="Arial"/>
          <w:b/>
          <w:bCs/>
          <w:sz w:val="24"/>
        </w:rPr>
        <w:t>.</w:t>
      </w:r>
      <w:r w:rsidR="00491316">
        <w:rPr>
          <w:rFonts w:cs="Arial"/>
          <w:b/>
          <w:bCs/>
          <w:sz w:val="24"/>
        </w:rPr>
        <w:t>3</w:t>
      </w:r>
      <w:r w:rsidR="00936162">
        <w:rPr>
          <w:rFonts w:cs="Arial"/>
          <w:b/>
          <w:bCs/>
          <w:sz w:val="24"/>
        </w:rPr>
        <w:t>.</w:t>
      </w:r>
      <w:r w:rsidR="00491316">
        <w:rPr>
          <w:rFonts w:cs="Arial"/>
          <w:b/>
          <w:bCs/>
          <w:sz w:val="24"/>
        </w:rPr>
        <w:t>2</w:t>
      </w:r>
      <w:bookmarkStart w:id="1" w:name="_GoBack"/>
      <w:bookmarkEnd w:id="1"/>
    </w:p>
    <w:p w:rsidR="005D7FCC" w:rsidRPr="004B33DE" w:rsidRDefault="005D7FCC" w:rsidP="005D7FCC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4B33DE">
        <w:rPr>
          <w:rFonts w:ascii="Arial" w:hAnsi="Arial" w:cs="Arial"/>
          <w:b/>
          <w:bCs/>
          <w:sz w:val="24"/>
        </w:rPr>
        <w:t>Source:</w:t>
      </w:r>
      <w:r w:rsidRPr="004B33DE">
        <w:rPr>
          <w:rFonts w:ascii="Arial" w:hAnsi="Arial" w:cs="Arial"/>
          <w:b/>
          <w:bCs/>
          <w:sz w:val="24"/>
        </w:rPr>
        <w:tab/>
        <w:t>Samsung</w:t>
      </w:r>
      <w:r w:rsidRPr="004B33DE">
        <w:rPr>
          <w:rFonts w:ascii="Arial" w:hAnsi="Arial" w:cs="Arial"/>
          <w:b/>
          <w:bCs/>
          <w:sz w:val="24"/>
        </w:rPr>
        <w:tab/>
      </w:r>
    </w:p>
    <w:p w:rsidR="005D7FCC" w:rsidRPr="004B33DE" w:rsidRDefault="005D7FCC" w:rsidP="005D7FCC">
      <w:pPr>
        <w:ind w:left="1985" w:hanging="1985"/>
        <w:rPr>
          <w:rFonts w:ascii="Arial" w:hAnsi="Arial" w:cs="Arial"/>
          <w:b/>
          <w:bCs/>
          <w:sz w:val="24"/>
        </w:rPr>
      </w:pPr>
      <w:r w:rsidRPr="004B33DE">
        <w:rPr>
          <w:rFonts w:ascii="Arial" w:hAnsi="Arial" w:cs="Arial"/>
          <w:b/>
          <w:bCs/>
          <w:sz w:val="24"/>
        </w:rPr>
        <w:t>Title:</w:t>
      </w:r>
      <w:r w:rsidRPr="004B33DE">
        <w:rPr>
          <w:rFonts w:ascii="Arial" w:hAnsi="Arial" w:cs="Arial"/>
          <w:b/>
          <w:bCs/>
          <w:sz w:val="24"/>
        </w:rPr>
        <w:tab/>
      </w:r>
      <w:r w:rsidR="00936162">
        <w:rPr>
          <w:rFonts w:ascii="Arial" w:hAnsi="Arial" w:cs="Arial"/>
          <w:b/>
          <w:bCs/>
          <w:sz w:val="24"/>
        </w:rPr>
        <w:t>Contents of Minimum System Information</w:t>
      </w:r>
    </w:p>
    <w:p w:rsidR="005D7FCC" w:rsidRPr="004B33DE" w:rsidRDefault="005D7FCC" w:rsidP="005D7FCC">
      <w:pPr>
        <w:ind w:left="1980" w:hanging="1980"/>
        <w:rPr>
          <w:rFonts w:ascii="Arial" w:hAnsi="Arial" w:cs="Arial"/>
          <w:b/>
          <w:bCs/>
          <w:sz w:val="24"/>
        </w:rPr>
      </w:pPr>
      <w:r w:rsidRPr="004B33DE">
        <w:rPr>
          <w:rFonts w:ascii="Arial" w:hAnsi="Arial" w:cs="Arial"/>
          <w:b/>
          <w:bCs/>
          <w:sz w:val="24"/>
        </w:rPr>
        <w:t>Document for:</w:t>
      </w:r>
      <w:r w:rsidRPr="004B33DE">
        <w:rPr>
          <w:rFonts w:ascii="Arial" w:hAnsi="Arial" w:cs="Arial"/>
          <w:b/>
          <w:bCs/>
          <w:sz w:val="24"/>
        </w:rPr>
        <w:tab/>
        <w:t>Discussion &amp; Decision</w:t>
      </w:r>
    </w:p>
    <w:p w:rsidR="005D7FCC" w:rsidRPr="004B33DE" w:rsidRDefault="005D7FCC" w:rsidP="005D7FCC">
      <w:pPr>
        <w:pStyle w:val="Heading1"/>
      </w:pPr>
      <w:r w:rsidRPr="004B33DE">
        <w:t>Introduction</w:t>
      </w:r>
    </w:p>
    <w:p w:rsidR="001338C5" w:rsidRDefault="005D7FCC" w:rsidP="005D7FCC">
      <w:pPr>
        <w:jc w:val="both"/>
      </w:pPr>
      <w:r w:rsidRPr="00936162">
        <w:t xml:space="preserve">RAN#71 in March approved a NR SID [1]. An initial aspect of this SID is for RAN2 to study/agree on the radio protocol architecture and procedures. System information transmission/acquisition is an important radio protocol procedure.  In RAN2 #93bis, our contribution [2] discussed the issues in reusing the LTE approach (i.e. periodic broadcast of all system information) in NR </w:t>
      </w:r>
      <w:r w:rsidR="00936162" w:rsidRPr="00936162">
        <w:t>s</w:t>
      </w:r>
      <w:r w:rsidRPr="00936162">
        <w:t>ystem. It was shown that broadcasting multiple system information blocks using the LTE approach leads to significant system overhead and poor energy efficiency. During RAN2#94 due to lack of time there was no discussion on the system information provisioning design but an email discussion [3] was agreed to develop the common understanding</w:t>
      </w:r>
      <w:r w:rsidR="001338C5">
        <w:t xml:space="preserve"> </w:t>
      </w:r>
      <w:r w:rsidR="001338C5">
        <w:rPr>
          <w:lang w:val="en-US"/>
        </w:rPr>
        <w:t>on the concept of “On-demand provisioning of System Information”</w:t>
      </w:r>
      <w:r w:rsidRPr="00936162">
        <w:t xml:space="preserve">. </w:t>
      </w:r>
    </w:p>
    <w:p w:rsidR="005D7FCC" w:rsidRPr="004B33DE" w:rsidRDefault="005D7FCC" w:rsidP="005D7FCC">
      <w:pPr>
        <w:jc w:val="both"/>
      </w:pPr>
      <w:r w:rsidRPr="004B33DE">
        <w:t xml:space="preserve">In this contribution we discuss the </w:t>
      </w:r>
      <w:r w:rsidR="00936162">
        <w:t xml:space="preserve">contents </w:t>
      </w:r>
      <w:r w:rsidR="00604136">
        <w:t xml:space="preserve">and functionality </w:t>
      </w:r>
      <w:r w:rsidR="00936162">
        <w:t xml:space="preserve">of the minimum </w:t>
      </w:r>
      <w:r w:rsidRPr="004B33DE">
        <w:t>system information</w:t>
      </w:r>
      <w:r w:rsidR="00936162">
        <w:t>.</w:t>
      </w:r>
    </w:p>
    <w:p w:rsidR="005D7FCC" w:rsidRPr="004B33DE" w:rsidRDefault="005D7FCC" w:rsidP="005D7FCC">
      <w:pPr>
        <w:pStyle w:val="Heading1"/>
      </w:pPr>
      <w:r w:rsidRPr="004B33DE">
        <w:t>Discussion</w:t>
      </w:r>
    </w:p>
    <w:p w:rsidR="001338C5" w:rsidRDefault="001338C5" w:rsidP="005D7FCC">
      <w:pPr>
        <w:jc w:val="both"/>
        <w:rPr>
          <w:lang w:val="en-US"/>
        </w:rPr>
      </w:pPr>
      <w:r w:rsidRPr="00936162">
        <w:t>During the email discussion [3] majority of the companies acknowledged the issue of resource efficiency in reusing the LTE like SI provisioning approach for NR.</w:t>
      </w:r>
      <w:r>
        <w:t xml:space="preserve"> Almost all companies who participated in the email discussion shared the view that LTE approach of periodically broadcasting all the system information needs to be re-looked for the design of SI delivery in NR. </w:t>
      </w:r>
      <w:r w:rsidR="00377B3D">
        <w:t>I</w:t>
      </w:r>
      <w:r w:rsidRPr="004B33DE">
        <w:rPr>
          <w:lang w:val="en-US"/>
        </w:rPr>
        <w:t>n order to overcome the issues in periodic broadcast of all system information</w:t>
      </w:r>
      <w:r>
        <w:rPr>
          <w:lang w:val="en-US"/>
        </w:rPr>
        <w:t xml:space="preserve"> (SI)</w:t>
      </w:r>
      <w:r w:rsidRPr="004B33DE">
        <w:rPr>
          <w:lang w:val="en-US"/>
        </w:rPr>
        <w:t xml:space="preserve">, </w:t>
      </w:r>
      <w:r w:rsidR="00936162">
        <w:rPr>
          <w:lang w:val="en-US"/>
        </w:rPr>
        <w:t xml:space="preserve">the email discussion [3] </w:t>
      </w:r>
      <w:r w:rsidR="00A65583">
        <w:rPr>
          <w:lang w:val="en-US"/>
        </w:rPr>
        <w:t xml:space="preserve">categorized </w:t>
      </w:r>
      <w:r>
        <w:rPr>
          <w:lang w:val="en-US"/>
        </w:rPr>
        <w:t>the system information into:</w:t>
      </w:r>
    </w:p>
    <w:p w:rsidR="001338C5" w:rsidRPr="001338C5" w:rsidRDefault="001338C5" w:rsidP="001338C5">
      <w:pPr>
        <w:pStyle w:val="ListParagraph"/>
        <w:numPr>
          <w:ilvl w:val="0"/>
          <w:numId w:val="3"/>
        </w:numPr>
        <w:jc w:val="both"/>
        <w:rPr>
          <w:lang w:val="en-US"/>
        </w:rPr>
      </w:pPr>
      <w:r w:rsidRPr="001338C5">
        <w:rPr>
          <w:lang w:val="en-US"/>
        </w:rPr>
        <w:t>Minimum System Information</w:t>
      </w:r>
    </w:p>
    <w:p w:rsidR="00936162" w:rsidRPr="001338C5" w:rsidRDefault="001338C5" w:rsidP="001338C5">
      <w:pPr>
        <w:pStyle w:val="ListParagraph"/>
        <w:numPr>
          <w:ilvl w:val="0"/>
          <w:numId w:val="3"/>
        </w:numPr>
        <w:jc w:val="both"/>
        <w:rPr>
          <w:lang w:val="en-US"/>
        </w:rPr>
      </w:pPr>
      <w:r w:rsidRPr="001338C5">
        <w:rPr>
          <w:lang w:val="en-US"/>
        </w:rPr>
        <w:t>Other System Information</w:t>
      </w:r>
      <w:r w:rsidR="00936162" w:rsidRPr="001338C5">
        <w:rPr>
          <w:lang w:val="en-US"/>
        </w:rPr>
        <w:t xml:space="preserve"> </w:t>
      </w:r>
    </w:p>
    <w:p w:rsidR="00A65583" w:rsidRDefault="00A65583" w:rsidP="005D7FCC">
      <w:pPr>
        <w:jc w:val="both"/>
        <w:rPr>
          <w:lang w:val="en-US"/>
        </w:rPr>
      </w:pPr>
      <w:r>
        <w:rPr>
          <w:lang w:val="en-US"/>
        </w:rPr>
        <w:t>The high level common understanding</w:t>
      </w:r>
      <w:r w:rsidR="005D7FCC" w:rsidRPr="004B33DE">
        <w:rPr>
          <w:lang w:val="en-US"/>
        </w:rPr>
        <w:t xml:space="preserve"> is </w:t>
      </w:r>
      <w:r>
        <w:rPr>
          <w:lang w:val="en-US"/>
        </w:rPr>
        <w:t xml:space="preserve">the minimum SI is </w:t>
      </w:r>
      <w:r w:rsidR="005D7FCC" w:rsidRPr="004B33DE">
        <w:rPr>
          <w:lang w:val="en-US"/>
        </w:rPr>
        <w:t xml:space="preserve">autonomously broadcasted periodically </w:t>
      </w:r>
      <w:r>
        <w:rPr>
          <w:lang w:val="en-US"/>
        </w:rPr>
        <w:t xml:space="preserve">by the network </w:t>
      </w:r>
      <w:r w:rsidR="005D7FCC" w:rsidRPr="004B33DE">
        <w:rPr>
          <w:lang w:val="en-US"/>
        </w:rPr>
        <w:t xml:space="preserve">while </w:t>
      </w:r>
      <w:r>
        <w:rPr>
          <w:lang w:val="en-US"/>
        </w:rPr>
        <w:t xml:space="preserve">the Other </w:t>
      </w:r>
      <w:r w:rsidR="005D7FCC" w:rsidRPr="004B33DE">
        <w:rPr>
          <w:lang w:val="en-US"/>
        </w:rPr>
        <w:t xml:space="preserve">SI is provided to the UE(s) on demand, as shown in Figure 1. </w:t>
      </w:r>
    </w:p>
    <w:p w:rsidR="005D7FCC" w:rsidRPr="004B33DE" w:rsidRDefault="005D7FCC" w:rsidP="005D7FCC">
      <w:pPr>
        <w:jc w:val="center"/>
      </w:pPr>
      <w:r w:rsidRPr="004B33DE">
        <w:object w:dxaOrig="5095" w:dyaOrig="31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6.6pt;height:138.25pt" o:ole="">
            <v:imagedata r:id="rId6" o:title=""/>
          </v:shape>
          <o:OLEObject Type="Embed" ProgID="Visio.Drawing.11" ShapeID="_x0000_i1025" DrawAspect="Content" ObjectID="_1532506835" r:id="rId7"/>
        </w:object>
      </w:r>
    </w:p>
    <w:p w:rsidR="005D7FCC" w:rsidRDefault="005D7FCC" w:rsidP="005D7FCC">
      <w:pPr>
        <w:jc w:val="center"/>
        <w:rPr>
          <w:b/>
        </w:rPr>
      </w:pPr>
      <w:r w:rsidRPr="004B33DE">
        <w:rPr>
          <w:b/>
        </w:rPr>
        <w:t>Figure 1</w:t>
      </w:r>
    </w:p>
    <w:p w:rsidR="00377B3D" w:rsidRDefault="00377B3D" w:rsidP="005D7FCC">
      <w:pPr>
        <w:jc w:val="center"/>
        <w:rPr>
          <w:b/>
        </w:rPr>
      </w:pPr>
    </w:p>
    <w:p w:rsidR="00377B3D" w:rsidRPr="00377B3D" w:rsidRDefault="00377B3D" w:rsidP="00377B3D">
      <w:pPr>
        <w:jc w:val="both"/>
        <w:rPr>
          <w:b/>
          <w:lang w:val="en-US"/>
        </w:rPr>
      </w:pPr>
      <w:r w:rsidRPr="00377B3D">
        <w:rPr>
          <w:b/>
          <w:lang w:val="en-US"/>
        </w:rPr>
        <w:t xml:space="preserve">Proposal#1: RAN2 is requested to agree on the following terminologies: a) Minimum SI b) Other SI. </w:t>
      </w:r>
    </w:p>
    <w:p w:rsidR="00377B3D" w:rsidRDefault="00377B3D" w:rsidP="00377B3D">
      <w:pPr>
        <w:jc w:val="both"/>
        <w:rPr>
          <w:lang w:val="en-US"/>
        </w:rPr>
      </w:pPr>
      <w:r>
        <w:rPr>
          <w:lang w:val="en-US"/>
        </w:rPr>
        <w:t>Overall SI design and signaling approaches for delivery of SI in NR is discussed in companion contribution [4]. In the following sections we discuss the functionality and contents of the minimum SI.</w:t>
      </w:r>
    </w:p>
    <w:p w:rsidR="005D7FCC" w:rsidRPr="00744AC9" w:rsidRDefault="005D7FCC" w:rsidP="005D7FCC">
      <w:pPr>
        <w:pStyle w:val="Heading2"/>
      </w:pPr>
      <w:r w:rsidRPr="00744AC9">
        <w:lastRenderedPageBreak/>
        <w:t xml:space="preserve">Minimum </w:t>
      </w:r>
      <w:r>
        <w:t>System Information</w:t>
      </w:r>
    </w:p>
    <w:p w:rsidR="006914AC" w:rsidRDefault="006914AC" w:rsidP="006914AC">
      <w:pPr>
        <w:jc w:val="both"/>
      </w:pPr>
      <w:r w:rsidRPr="006914AC">
        <w:rPr>
          <w:lang w:val="en-US"/>
        </w:rPr>
        <w:t>As a design goal it is desirable to limit the size of broadcast information size in NR which can be made possible if a large majority of parameters is not directly visible on periodic broadcast i.e. minimum SI but only provided on UE request.</w:t>
      </w:r>
      <w:r>
        <w:rPr>
          <w:lang w:val="en-US"/>
        </w:rPr>
        <w:t xml:space="preserve"> In LTE the UE is required to acquire the MIB, SIB1 and SIB2 in order to determine whether it can camp on the detected cell and then perform initial access. </w:t>
      </w:r>
      <w:r>
        <w:t xml:space="preserve">The minimum SI is periodically </w:t>
      </w:r>
      <w:r w:rsidRPr="004B33DE">
        <w:t>broadcasted using broadcast channel (similar to PBCH in LTE)</w:t>
      </w:r>
      <w:r>
        <w:t xml:space="preserve"> so that UE can perform </w:t>
      </w:r>
      <w:r w:rsidR="008F174F">
        <w:t xml:space="preserve">the </w:t>
      </w:r>
      <w:r>
        <w:t>following:</w:t>
      </w:r>
    </w:p>
    <w:p w:rsidR="006914AC" w:rsidRDefault="006914AC" w:rsidP="008F174F">
      <w:pPr>
        <w:pStyle w:val="ListParagraph"/>
        <w:numPr>
          <w:ilvl w:val="0"/>
          <w:numId w:val="6"/>
        </w:numPr>
        <w:jc w:val="both"/>
      </w:pPr>
      <w:r>
        <w:t>PLMN selection and cell selection (including cell barring information)</w:t>
      </w:r>
    </w:p>
    <w:p w:rsidR="006914AC" w:rsidRDefault="006914AC" w:rsidP="008F174F">
      <w:pPr>
        <w:pStyle w:val="ListParagraph"/>
        <w:numPr>
          <w:ilvl w:val="0"/>
          <w:numId w:val="6"/>
        </w:numPr>
        <w:jc w:val="both"/>
      </w:pPr>
      <w:r>
        <w:t>Access the camped cell for either requesting the Other SI or for transitioning to RRC connected state</w:t>
      </w:r>
    </w:p>
    <w:p w:rsidR="006914AC" w:rsidRPr="006914AC" w:rsidRDefault="006914AC" w:rsidP="006914AC">
      <w:pPr>
        <w:jc w:val="both"/>
        <w:rPr>
          <w:lang w:val="en-US"/>
        </w:rPr>
      </w:pPr>
      <w:r>
        <w:rPr>
          <w:lang w:val="en-US"/>
        </w:rPr>
        <w:t>R</w:t>
      </w:r>
      <w:r w:rsidRPr="006914AC">
        <w:rPr>
          <w:lang w:val="en-US"/>
        </w:rPr>
        <w:t xml:space="preserve">eferring to the LTE MIB/SIBs listed in Table 1 it can be determined which information is relevant </w:t>
      </w:r>
      <w:r w:rsidR="003F198A">
        <w:rPr>
          <w:lang w:val="en-US"/>
        </w:rPr>
        <w:t>for</w:t>
      </w:r>
      <w:r w:rsidRPr="006914AC">
        <w:rPr>
          <w:lang w:val="en-US"/>
        </w:rPr>
        <w:t xml:space="preserve"> </w:t>
      </w:r>
      <w:r>
        <w:rPr>
          <w:lang w:val="en-US"/>
        </w:rPr>
        <w:t>minimum SI</w:t>
      </w:r>
      <w:r w:rsidRPr="006914AC">
        <w:rPr>
          <w:lang w:val="en-US"/>
        </w:rPr>
        <w:t xml:space="preserve"> and which information can be provided upon UE request as Other S</w:t>
      </w:r>
      <w:r>
        <w:rPr>
          <w:lang w:val="en-US"/>
        </w:rPr>
        <w:t>I</w:t>
      </w:r>
      <w:r w:rsidRPr="006914AC">
        <w:rPr>
          <w:lang w:val="en-US"/>
        </w:rPr>
        <w:t>.</w:t>
      </w:r>
    </w:p>
    <w:p w:rsidR="003F198A" w:rsidRPr="003F198A" w:rsidRDefault="003F198A" w:rsidP="003F198A">
      <w:pPr>
        <w:pStyle w:val="Caption"/>
        <w:keepNext/>
        <w:jc w:val="center"/>
        <w:rPr>
          <w:color w:val="auto"/>
        </w:rPr>
      </w:pPr>
      <w:r w:rsidRPr="003F198A">
        <w:rPr>
          <w:color w:val="auto"/>
        </w:rPr>
        <w:t xml:space="preserve">Table </w:t>
      </w:r>
      <w:r w:rsidRPr="003F198A">
        <w:rPr>
          <w:color w:val="auto"/>
        </w:rPr>
        <w:fldChar w:fldCharType="begin"/>
      </w:r>
      <w:r w:rsidRPr="003F198A">
        <w:rPr>
          <w:color w:val="auto"/>
        </w:rPr>
        <w:instrText xml:space="preserve"> SEQ Table \* ARABIC </w:instrText>
      </w:r>
      <w:r w:rsidRPr="003F198A">
        <w:rPr>
          <w:color w:val="auto"/>
        </w:rPr>
        <w:fldChar w:fldCharType="separate"/>
      </w:r>
      <w:r w:rsidRPr="003F198A">
        <w:rPr>
          <w:noProof/>
          <w:color w:val="auto"/>
        </w:rPr>
        <w:t>1</w:t>
      </w:r>
      <w:r w:rsidRPr="003F198A">
        <w:rPr>
          <w:color w:val="auto"/>
        </w:rPr>
        <w:fldChar w:fldCharType="end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2520"/>
        <w:gridCol w:w="2160"/>
        <w:gridCol w:w="3104"/>
      </w:tblGrid>
      <w:tr w:rsidR="006914AC" w:rsidRPr="005F128B" w:rsidTr="00F263C5">
        <w:tc>
          <w:tcPr>
            <w:tcW w:w="1350" w:type="dxa"/>
          </w:tcPr>
          <w:p w:rsidR="006914AC" w:rsidRPr="00A04F13" w:rsidRDefault="006914AC" w:rsidP="000A3392">
            <w:pPr>
              <w:autoSpaceDE/>
              <w:autoSpaceDN/>
              <w:jc w:val="center"/>
              <w:rPr>
                <w:b/>
              </w:rPr>
            </w:pPr>
            <w:r w:rsidRPr="00A04F13">
              <w:rPr>
                <w:b/>
              </w:rPr>
              <w:t>MIB/SIB</w:t>
            </w:r>
          </w:p>
        </w:tc>
        <w:tc>
          <w:tcPr>
            <w:tcW w:w="2520" w:type="dxa"/>
          </w:tcPr>
          <w:p w:rsidR="006914AC" w:rsidRPr="00A04F13" w:rsidRDefault="006914AC" w:rsidP="000A3392">
            <w:pPr>
              <w:autoSpaceDE/>
              <w:autoSpaceDN/>
              <w:jc w:val="center"/>
              <w:rPr>
                <w:b/>
              </w:rPr>
            </w:pPr>
            <w:r w:rsidRPr="00A04F13">
              <w:rPr>
                <w:b/>
              </w:rPr>
              <w:t>Main purpose</w:t>
            </w:r>
          </w:p>
        </w:tc>
        <w:tc>
          <w:tcPr>
            <w:tcW w:w="2160" w:type="dxa"/>
          </w:tcPr>
          <w:p w:rsidR="006914AC" w:rsidRPr="00A04F13" w:rsidRDefault="006914AC" w:rsidP="006914AC">
            <w:pPr>
              <w:autoSpaceDE/>
              <w:autoSpaceDN/>
              <w:jc w:val="center"/>
              <w:rPr>
                <w:b/>
              </w:rPr>
            </w:pPr>
            <w:r w:rsidRPr="00A04F13">
              <w:rPr>
                <w:b/>
              </w:rPr>
              <w:t xml:space="preserve">Covered by </w:t>
            </w:r>
            <w:r>
              <w:rPr>
                <w:b/>
              </w:rPr>
              <w:t>Minimum SI</w:t>
            </w:r>
          </w:p>
        </w:tc>
        <w:tc>
          <w:tcPr>
            <w:tcW w:w="3104" w:type="dxa"/>
          </w:tcPr>
          <w:p w:rsidR="006914AC" w:rsidRPr="00A04F13" w:rsidRDefault="006914AC" w:rsidP="006914AC">
            <w:pPr>
              <w:autoSpaceDE/>
              <w:autoSpaceDN/>
              <w:jc w:val="center"/>
              <w:rPr>
                <w:b/>
              </w:rPr>
            </w:pPr>
            <w:r w:rsidRPr="00A04F13">
              <w:rPr>
                <w:b/>
              </w:rPr>
              <w:t>Covered by Other S</w:t>
            </w:r>
            <w:r>
              <w:rPr>
                <w:b/>
              </w:rPr>
              <w:t>I</w:t>
            </w:r>
          </w:p>
        </w:tc>
      </w:tr>
      <w:tr w:rsidR="006914AC" w:rsidRPr="005F128B" w:rsidTr="00F263C5">
        <w:tc>
          <w:tcPr>
            <w:tcW w:w="1350" w:type="dxa"/>
          </w:tcPr>
          <w:p w:rsidR="006914AC" w:rsidRPr="003F198A" w:rsidRDefault="006914AC" w:rsidP="000A3392">
            <w:pPr>
              <w:autoSpaceDE/>
              <w:autoSpaceDN/>
              <w:rPr>
                <w:b/>
                <w:highlight w:val="green"/>
              </w:rPr>
            </w:pPr>
            <w:r w:rsidRPr="003F198A">
              <w:rPr>
                <w:b/>
                <w:highlight w:val="green"/>
              </w:rPr>
              <w:t>MIB</w:t>
            </w:r>
          </w:p>
        </w:tc>
        <w:tc>
          <w:tcPr>
            <w:tcW w:w="2520" w:type="dxa"/>
          </w:tcPr>
          <w:p w:rsidR="006914AC" w:rsidRPr="003F198A" w:rsidRDefault="006914AC" w:rsidP="000A3392">
            <w:pPr>
              <w:autoSpaceDE/>
              <w:autoSpaceDN/>
              <w:jc w:val="center"/>
              <w:rPr>
                <w:highlight w:val="green"/>
              </w:rPr>
            </w:pPr>
            <w:r w:rsidRPr="003F198A">
              <w:rPr>
                <w:highlight w:val="green"/>
              </w:rPr>
              <w:t>Cell access</w:t>
            </w:r>
          </w:p>
        </w:tc>
        <w:tc>
          <w:tcPr>
            <w:tcW w:w="2160" w:type="dxa"/>
          </w:tcPr>
          <w:p w:rsidR="006914AC" w:rsidRPr="003F198A" w:rsidRDefault="006914AC" w:rsidP="000A3392">
            <w:pPr>
              <w:autoSpaceDE/>
              <w:autoSpaceDN/>
              <w:jc w:val="center"/>
              <w:rPr>
                <w:highlight w:val="green"/>
              </w:rPr>
            </w:pPr>
            <w:r w:rsidRPr="003F198A">
              <w:rPr>
                <w:highlight w:val="green"/>
              </w:rPr>
              <w:t xml:space="preserve">Yes </w:t>
            </w:r>
          </w:p>
        </w:tc>
        <w:tc>
          <w:tcPr>
            <w:tcW w:w="3104" w:type="dxa"/>
          </w:tcPr>
          <w:p w:rsidR="006914AC" w:rsidRPr="00A04F13" w:rsidRDefault="006914AC" w:rsidP="000A3392">
            <w:pPr>
              <w:autoSpaceDE/>
              <w:autoSpaceDN/>
            </w:pPr>
            <w:r w:rsidRPr="00A04F13">
              <w:t>No</w:t>
            </w:r>
          </w:p>
        </w:tc>
      </w:tr>
      <w:tr w:rsidR="006914AC" w:rsidRPr="005F128B" w:rsidTr="00F263C5">
        <w:trPr>
          <w:trHeight w:val="404"/>
        </w:trPr>
        <w:tc>
          <w:tcPr>
            <w:tcW w:w="1350" w:type="dxa"/>
          </w:tcPr>
          <w:p w:rsidR="006914AC" w:rsidRPr="003F198A" w:rsidRDefault="006914AC" w:rsidP="000A3392">
            <w:pPr>
              <w:autoSpaceDE/>
              <w:autoSpaceDN/>
              <w:rPr>
                <w:b/>
                <w:highlight w:val="green"/>
              </w:rPr>
            </w:pPr>
            <w:r w:rsidRPr="003F198A">
              <w:rPr>
                <w:b/>
                <w:highlight w:val="green"/>
              </w:rPr>
              <w:t>SIB1</w:t>
            </w:r>
          </w:p>
        </w:tc>
        <w:tc>
          <w:tcPr>
            <w:tcW w:w="2520" w:type="dxa"/>
          </w:tcPr>
          <w:p w:rsidR="006914AC" w:rsidRPr="003F198A" w:rsidRDefault="006914AC" w:rsidP="000A3392">
            <w:pPr>
              <w:autoSpaceDE/>
              <w:autoSpaceDN/>
              <w:jc w:val="center"/>
              <w:rPr>
                <w:highlight w:val="green"/>
              </w:rPr>
            </w:pPr>
            <w:r w:rsidRPr="003F198A">
              <w:rPr>
                <w:highlight w:val="green"/>
              </w:rPr>
              <w:t>Cell access allowed</w:t>
            </w:r>
          </w:p>
        </w:tc>
        <w:tc>
          <w:tcPr>
            <w:tcW w:w="2160" w:type="dxa"/>
          </w:tcPr>
          <w:p w:rsidR="006914AC" w:rsidRPr="003F198A" w:rsidRDefault="006914AC" w:rsidP="000A3392">
            <w:pPr>
              <w:autoSpaceDE/>
              <w:autoSpaceDN/>
              <w:jc w:val="center"/>
              <w:rPr>
                <w:highlight w:val="green"/>
              </w:rPr>
            </w:pPr>
            <w:r w:rsidRPr="003F198A">
              <w:rPr>
                <w:highlight w:val="green"/>
              </w:rPr>
              <w:t>Yes (at least partly)</w:t>
            </w:r>
          </w:p>
        </w:tc>
        <w:tc>
          <w:tcPr>
            <w:tcW w:w="3104" w:type="dxa"/>
          </w:tcPr>
          <w:p w:rsidR="006914AC" w:rsidRPr="00A04F13" w:rsidRDefault="006914AC" w:rsidP="000A3392">
            <w:pPr>
              <w:autoSpaceDE/>
              <w:autoSpaceDN/>
            </w:pPr>
            <w:r w:rsidRPr="00A04F13">
              <w:t>Yes (at least partly)</w:t>
            </w:r>
          </w:p>
        </w:tc>
      </w:tr>
      <w:tr w:rsidR="006914AC" w:rsidRPr="005F128B" w:rsidTr="00F263C5">
        <w:tc>
          <w:tcPr>
            <w:tcW w:w="1350" w:type="dxa"/>
          </w:tcPr>
          <w:p w:rsidR="006914AC" w:rsidRPr="003F198A" w:rsidRDefault="006914AC" w:rsidP="000A3392">
            <w:pPr>
              <w:autoSpaceDE/>
              <w:autoSpaceDN/>
              <w:rPr>
                <w:b/>
                <w:highlight w:val="green"/>
              </w:rPr>
            </w:pPr>
            <w:r w:rsidRPr="003F198A">
              <w:rPr>
                <w:b/>
                <w:highlight w:val="green"/>
              </w:rPr>
              <w:t>SIB2</w:t>
            </w:r>
          </w:p>
        </w:tc>
        <w:tc>
          <w:tcPr>
            <w:tcW w:w="2520" w:type="dxa"/>
          </w:tcPr>
          <w:p w:rsidR="006914AC" w:rsidRPr="003F198A" w:rsidRDefault="006914AC" w:rsidP="000A3392">
            <w:pPr>
              <w:autoSpaceDE/>
              <w:autoSpaceDN/>
              <w:jc w:val="center"/>
              <w:rPr>
                <w:highlight w:val="green"/>
              </w:rPr>
            </w:pPr>
            <w:r w:rsidRPr="003F198A">
              <w:rPr>
                <w:highlight w:val="green"/>
              </w:rPr>
              <w:t xml:space="preserve">Radio Resource </w:t>
            </w:r>
            <w:proofErr w:type="spellStart"/>
            <w:r w:rsidRPr="003F198A">
              <w:rPr>
                <w:highlight w:val="green"/>
              </w:rPr>
              <w:t>Config</w:t>
            </w:r>
            <w:proofErr w:type="spellEnd"/>
          </w:p>
        </w:tc>
        <w:tc>
          <w:tcPr>
            <w:tcW w:w="2160" w:type="dxa"/>
          </w:tcPr>
          <w:p w:rsidR="006914AC" w:rsidRPr="003F198A" w:rsidRDefault="006914AC" w:rsidP="000A3392">
            <w:pPr>
              <w:autoSpaceDE/>
              <w:autoSpaceDN/>
              <w:jc w:val="center"/>
              <w:rPr>
                <w:highlight w:val="green"/>
              </w:rPr>
            </w:pPr>
            <w:r w:rsidRPr="003F198A">
              <w:rPr>
                <w:highlight w:val="green"/>
              </w:rPr>
              <w:t>Partly Yes (configuration related to sending request and receiving response)</w:t>
            </w:r>
          </w:p>
        </w:tc>
        <w:tc>
          <w:tcPr>
            <w:tcW w:w="3104" w:type="dxa"/>
          </w:tcPr>
          <w:p w:rsidR="006914AC" w:rsidRPr="00A04F13" w:rsidRDefault="006914AC" w:rsidP="000A3392">
            <w:pPr>
              <w:autoSpaceDE/>
              <w:autoSpaceDN/>
            </w:pPr>
            <w:r w:rsidRPr="00A04F13">
              <w:t xml:space="preserve">Most L1/L2 configuration </w:t>
            </w:r>
          </w:p>
        </w:tc>
      </w:tr>
      <w:tr w:rsidR="006914AC" w:rsidRPr="005F128B" w:rsidTr="00F263C5">
        <w:tc>
          <w:tcPr>
            <w:tcW w:w="1350" w:type="dxa"/>
          </w:tcPr>
          <w:p w:rsidR="006914AC" w:rsidRPr="00A04F13" w:rsidRDefault="006914AC" w:rsidP="000A3392">
            <w:pPr>
              <w:autoSpaceDE/>
              <w:autoSpaceDN/>
              <w:rPr>
                <w:b/>
              </w:rPr>
            </w:pPr>
            <w:r w:rsidRPr="00A04F13">
              <w:rPr>
                <w:b/>
              </w:rPr>
              <w:t>SIB3</w:t>
            </w:r>
          </w:p>
        </w:tc>
        <w:tc>
          <w:tcPr>
            <w:tcW w:w="2520" w:type="dxa"/>
          </w:tcPr>
          <w:p w:rsidR="006914AC" w:rsidRPr="00A04F13" w:rsidRDefault="006914AC" w:rsidP="000A3392">
            <w:pPr>
              <w:autoSpaceDE/>
              <w:autoSpaceDN/>
              <w:jc w:val="center"/>
            </w:pPr>
            <w:r w:rsidRPr="00A04F13">
              <w:t>Cell reselection</w:t>
            </w:r>
          </w:p>
        </w:tc>
        <w:tc>
          <w:tcPr>
            <w:tcW w:w="2160" w:type="dxa"/>
          </w:tcPr>
          <w:p w:rsidR="006914AC" w:rsidRPr="00A04F13" w:rsidRDefault="006914AC" w:rsidP="000A3392">
            <w:pPr>
              <w:autoSpaceDE/>
              <w:autoSpaceDN/>
              <w:jc w:val="center"/>
            </w:pPr>
            <w:r w:rsidRPr="00A04F13">
              <w:t>No</w:t>
            </w:r>
          </w:p>
        </w:tc>
        <w:tc>
          <w:tcPr>
            <w:tcW w:w="3104" w:type="dxa"/>
          </w:tcPr>
          <w:p w:rsidR="006914AC" w:rsidRPr="00A04F13" w:rsidRDefault="006914AC" w:rsidP="000A3392">
            <w:pPr>
              <w:autoSpaceDE/>
              <w:autoSpaceDN/>
            </w:pPr>
            <w:r w:rsidRPr="00A04F13">
              <w:t xml:space="preserve">Required by IDLE mode UE for mobility purpose </w:t>
            </w:r>
          </w:p>
        </w:tc>
      </w:tr>
      <w:tr w:rsidR="006914AC" w:rsidRPr="005F128B" w:rsidTr="00F263C5">
        <w:tc>
          <w:tcPr>
            <w:tcW w:w="1350" w:type="dxa"/>
          </w:tcPr>
          <w:p w:rsidR="006914AC" w:rsidRPr="00A04F13" w:rsidRDefault="006914AC" w:rsidP="000A3392">
            <w:pPr>
              <w:autoSpaceDE/>
              <w:autoSpaceDN/>
              <w:rPr>
                <w:b/>
              </w:rPr>
            </w:pPr>
            <w:r w:rsidRPr="00A04F13">
              <w:rPr>
                <w:b/>
              </w:rPr>
              <w:t>SIB4</w:t>
            </w:r>
          </w:p>
        </w:tc>
        <w:tc>
          <w:tcPr>
            <w:tcW w:w="2520" w:type="dxa"/>
          </w:tcPr>
          <w:p w:rsidR="006914AC" w:rsidRPr="00A04F13" w:rsidRDefault="006914AC" w:rsidP="000A3392">
            <w:pPr>
              <w:autoSpaceDE/>
              <w:autoSpaceDN/>
              <w:jc w:val="center"/>
            </w:pPr>
            <w:r w:rsidRPr="00A04F13">
              <w:t>Cell reselection intra-</w:t>
            </w:r>
            <w:proofErr w:type="spellStart"/>
            <w:r w:rsidRPr="00A04F13">
              <w:t>freq</w:t>
            </w:r>
            <w:proofErr w:type="spellEnd"/>
          </w:p>
        </w:tc>
        <w:tc>
          <w:tcPr>
            <w:tcW w:w="2160" w:type="dxa"/>
          </w:tcPr>
          <w:p w:rsidR="006914AC" w:rsidRPr="00A04F13" w:rsidRDefault="006914AC" w:rsidP="000A3392">
            <w:pPr>
              <w:autoSpaceDE/>
              <w:autoSpaceDN/>
              <w:jc w:val="center"/>
            </w:pPr>
            <w:r w:rsidRPr="00A04F13">
              <w:t>No</w:t>
            </w:r>
          </w:p>
        </w:tc>
        <w:tc>
          <w:tcPr>
            <w:tcW w:w="3104" w:type="dxa"/>
          </w:tcPr>
          <w:p w:rsidR="006914AC" w:rsidRPr="00A04F13" w:rsidRDefault="006914AC" w:rsidP="000A3392">
            <w:pPr>
              <w:autoSpaceDE/>
              <w:autoSpaceDN/>
            </w:pPr>
            <w:r w:rsidRPr="00A04F13">
              <w:t xml:space="preserve">Depending on support e.g. cell/TRP specific offsets in 5G. Cell specific offsets (or TRP) would concern very localised information </w:t>
            </w:r>
          </w:p>
        </w:tc>
      </w:tr>
      <w:tr w:rsidR="006914AC" w:rsidRPr="005F128B" w:rsidTr="00F263C5">
        <w:tc>
          <w:tcPr>
            <w:tcW w:w="1350" w:type="dxa"/>
          </w:tcPr>
          <w:p w:rsidR="006914AC" w:rsidRPr="00A04F13" w:rsidRDefault="006914AC" w:rsidP="000A3392">
            <w:pPr>
              <w:autoSpaceDE/>
              <w:autoSpaceDN/>
              <w:rPr>
                <w:b/>
              </w:rPr>
            </w:pPr>
            <w:r w:rsidRPr="00A04F13">
              <w:rPr>
                <w:b/>
              </w:rPr>
              <w:t>SIB5</w:t>
            </w:r>
          </w:p>
        </w:tc>
        <w:tc>
          <w:tcPr>
            <w:tcW w:w="2520" w:type="dxa"/>
          </w:tcPr>
          <w:p w:rsidR="006914AC" w:rsidRPr="00A04F13" w:rsidRDefault="006914AC" w:rsidP="000A3392">
            <w:pPr>
              <w:autoSpaceDE/>
              <w:autoSpaceDN/>
              <w:jc w:val="center"/>
            </w:pPr>
            <w:r w:rsidRPr="00A04F13">
              <w:t>Cell reselection inter-</w:t>
            </w:r>
            <w:proofErr w:type="spellStart"/>
            <w:r w:rsidRPr="00A04F13">
              <w:t>freq</w:t>
            </w:r>
            <w:proofErr w:type="spellEnd"/>
          </w:p>
        </w:tc>
        <w:tc>
          <w:tcPr>
            <w:tcW w:w="2160" w:type="dxa"/>
          </w:tcPr>
          <w:p w:rsidR="006914AC" w:rsidRPr="00A04F13" w:rsidRDefault="006914AC" w:rsidP="000A3392">
            <w:pPr>
              <w:autoSpaceDE/>
              <w:autoSpaceDN/>
              <w:jc w:val="center"/>
            </w:pPr>
            <w:r w:rsidRPr="00A04F13">
              <w:t>No</w:t>
            </w:r>
          </w:p>
        </w:tc>
        <w:tc>
          <w:tcPr>
            <w:tcW w:w="3104" w:type="dxa"/>
          </w:tcPr>
          <w:p w:rsidR="006914AC" w:rsidRPr="00A04F13" w:rsidRDefault="006914AC" w:rsidP="000A3392">
            <w:pPr>
              <w:autoSpaceDE/>
              <w:autoSpaceDN/>
            </w:pPr>
            <w:r w:rsidRPr="00A04F13">
              <w:t>IDLE mode UE needs to know whether in the 5G area it is, any stored inter-</w:t>
            </w:r>
            <w:proofErr w:type="spellStart"/>
            <w:r w:rsidRPr="00A04F13">
              <w:t>freq</w:t>
            </w:r>
            <w:proofErr w:type="spellEnd"/>
            <w:r w:rsidRPr="00A04F13">
              <w:t xml:space="preserve"> reselection information is still valid.</w:t>
            </w:r>
          </w:p>
        </w:tc>
      </w:tr>
      <w:tr w:rsidR="006914AC" w:rsidRPr="005F128B" w:rsidTr="00F263C5">
        <w:tc>
          <w:tcPr>
            <w:tcW w:w="1350" w:type="dxa"/>
          </w:tcPr>
          <w:p w:rsidR="006914AC" w:rsidRPr="00A04F13" w:rsidRDefault="006914AC" w:rsidP="000A3392">
            <w:pPr>
              <w:autoSpaceDE/>
              <w:autoSpaceDN/>
              <w:rPr>
                <w:b/>
              </w:rPr>
            </w:pPr>
            <w:r w:rsidRPr="00A04F13">
              <w:rPr>
                <w:b/>
              </w:rPr>
              <w:t>SIB6</w:t>
            </w:r>
          </w:p>
        </w:tc>
        <w:tc>
          <w:tcPr>
            <w:tcW w:w="2520" w:type="dxa"/>
          </w:tcPr>
          <w:p w:rsidR="006914AC" w:rsidRPr="00A04F13" w:rsidRDefault="006914AC" w:rsidP="000A3392">
            <w:pPr>
              <w:autoSpaceDE/>
              <w:autoSpaceDN/>
              <w:jc w:val="center"/>
            </w:pPr>
            <w:r w:rsidRPr="00A04F13">
              <w:t>Inter-RAT reselection UMTS</w:t>
            </w:r>
          </w:p>
        </w:tc>
        <w:tc>
          <w:tcPr>
            <w:tcW w:w="2160" w:type="dxa"/>
          </w:tcPr>
          <w:p w:rsidR="006914AC" w:rsidRPr="00A04F13" w:rsidRDefault="006914AC" w:rsidP="000A3392">
            <w:pPr>
              <w:autoSpaceDE/>
              <w:autoSpaceDN/>
              <w:jc w:val="center"/>
            </w:pPr>
            <w:r w:rsidRPr="00A04F13">
              <w:t>No</w:t>
            </w:r>
          </w:p>
        </w:tc>
        <w:tc>
          <w:tcPr>
            <w:tcW w:w="3104" w:type="dxa"/>
          </w:tcPr>
          <w:p w:rsidR="006914AC" w:rsidRPr="00A04F13" w:rsidRDefault="006914AC" w:rsidP="000A3392">
            <w:pPr>
              <w:autoSpaceDE/>
              <w:autoSpaceDN/>
            </w:pPr>
            <w:r w:rsidRPr="00A04F13">
              <w:t xml:space="preserve">IDLE mode UE needs to know whether in the 5G area it is, any stored inter-RAT reselection information is still valid. Depends on 5G </w:t>
            </w:r>
            <w:r w:rsidRPr="00A04F13">
              <w:sym w:font="Wingdings" w:char="F0DF"/>
            </w:r>
            <w:r w:rsidRPr="00A04F13">
              <w:sym w:font="Wingdings" w:char="F0E0"/>
            </w:r>
            <w:r w:rsidRPr="00A04F13">
              <w:t xml:space="preserve"> 3G mobility need to be supported</w:t>
            </w:r>
          </w:p>
        </w:tc>
      </w:tr>
      <w:tr w:rsidR="006914AC" w:rsidRPr="005F128B" w:rsidTr="00F263C5">
        <w:tc>
          <w:tcPr>
            <w:tcW w:w="1350" w:type="dxa"/>
          </w:tcPr>
          <w:p w:rsidR="006914AC" w:rsidRPr="00A04F13" w:rsidRDefault="006914AC" w:rsidP="000A3392">
            <w:pPr>
              <w:autoSpaceDE/>
              <w:autoSpaceDN/>
              <w:rPr>
                <w:b/>
              </w:rPr>
            </w:pPr>
            <w:r w:rsidRPr="00A04F13">
              <w:rPr>
                <w:b/>
              </w:rPr>
              <w:t>SIB7</w:t>
            </w:r>
          </w:p>
        </w:tc>
        <w:tc>
          <w:tcPr>
            <w:tcW w:w="2520" w:type="dxa"/>
          </w:tcPr>
          <w:p w:rsidR="006914AC" w:rsidRPr="00A04F13" w:rsidRDefault="006914AC" w:rsidP="000A3392">
            <w:pPr>
              <w:autoSpaceDE/>
              <w:autoSpaceDN/>
              <w:jc w:val="center"/>
            </w:pPr>
            <w:r w:rsidRPr="00A04F13">
              <w:t>Inter-RAT reselection GERAN</w:t>
            </w:r>
          </w:p>
        </w:tc>
        <w:tc>
          <w:tcPr>
            <w:tcW w:w="2160" w:type="dxa"/>
          </w:tcPr>
          <w:p w:rsidR="006914AC" w:rsidRPr="00A04F13" w:rsidRDefault="006914AC" w:rsidP="000A3392">
            <w:pPr>
              <w:autoSpaceDE/>
              <w:autoSpaceDN/>
              <w:jc w:val="center"/>
            </w:pPr>
            <w:r w:rsidRPr="00A04F13">
              <w:t>No</w:t>
            </w:r>
          </w:p>
        </w:tc>
        <w:tc>
          <w:tcPr>
            <w:tcW w:w="3104" w:type="dxa"/>
          </w:tcPr>
          <w:p w:rsidR="006914AC" w:rsidRPr="00A04F13" w:rsidRDefault="006914AC" w:rsidP="000A3392">
            <w:pPr>
              <w:autoSpaceDE/>
              <w:autoSpaceDN/>
            </w:pPr>
            <w:r w:rsidRPr="00A04F13">
              <w:t xml:space="preserve">IDLE mode UE needs to know whether in the 5G area it is, any stored GERAN reselection information is still valid. Depends on 5G </w:t>
            </w:r>
            <w:r w:rsidRPr="00A04F13">
              <w:sym w:font="Wingdings" w:char="F0DF"/>
            </w:r>
            <w:r w:rsidRPr="00A04F13">
              <w:sym w:font="Wingdings" w:char="F0E0"/>
            </w:r>
            <w:r w:rsidRPr="00A04F13">
              <w:t xml:space="preserve"> 2G mobility need to be supported</w:t>
            </w:r>
          </w:p>
        </w:tc>
      </w:tr>
      <w:tr w:rsidR="006914AC" w:rsidRPr="005F128B" w:rsidTr="00F263C5">
        <w:tc>
          <w:tcPr>
            <w:tcW w:w="1350" w:type="dxa"/>
          </w:tcPr>
          <w:p w:rsidR="006914AC" w:rsidRPr="00A04F13" w:rsidRDefault="006914AC" w:rsidP="000A3392">
            <w:pPr>
              <w:autoSpaceDE/>
              <w:autoSpaceDN/>
              <w:rPr>
                <w:b/>
              </w:rPr>
            </w:pPr>
            <w:r w:rsidRPr="00A04F13">
              <w:rPr>
                <w:b/>
              </w:rPr>
              <w:t>SIB8</w:t>
            </w:r>
          </w:p>
        </w:tc>
        <w:tc>
          <w:tcPr>
            <w:tcW w:w="2520" w:type="dxa"/>
          </w:tcPr>
          <w:p w:rsidR="006914AC" w:rsidRPr="00A04F13" w:rsidRDefault="006914AC" w:rsidP="000A3392">
            <w:pPr>
              <w:autoSpaceDE/>
              <w:autoSpaceDN/>
              <w:jc w:val="center"/>
            </w:pPr>
            <w:r w:rsidRPr="00A04F13">
              <w:t>Inter-RAT reselection CMDA2000</w:t>
            </w:r>
          </w:p>
        </w:tc>
        <w:tc>
          <w:tcPr>
            <w:tcW w:w="2160" w:type="dxa"/>
          </w:tcPr>
          <w:p w:rsidR="006914AC" w:rsidRPr="00A04F13" w:rsidRDefault="006914AC" w:rsidP="000A3392">
            <w:pPr>
              <w:autoSpaceDE/>
              <w:autoSpaceDN/>
              <w:jc w:val="center"/>
            </w:pPr>
            <w:r w:rsidRPr="00A04F13">
              <w:t>No</w:t>
            </w:r>
          </w:p>
        </w:tc>
        <w:tc>
          <w:tcPr>
            <w:tcW w:w="3104" w:type="dxa"/>
          </w:tcPr>
          <w:p w:rsidR="006914AC" w:rsidRPr="00A04F13" w:rsidRDefault="006914AC" w:rsidP="000A3392">
            <w:pPr>
              <w:autoSpaceDE/>
              <w:autoSpaceDN/>
            </w:pPr>
            <w:r w:rsidRPr="00A04F13">
              <w:t xml:space="preserve">IDLE mode UE needs to know whether in the 5G area it is, any stored CDMA2000 reselection information is still valid. Depends on 5G </w:t>
            </w:r>
            <w:r w:rsidRPr="00A04F13">
              <w:sym w:font="Wingdings" w:char="F0DF"/>
            </w:r>
            <w:r w:rsidRPr="00A04F13">
              <w:sym w:font="Wingdings" w:char="F0E0"/>
            </w:r>
            <w:r w:rsidRPr="00A04F13">
              <w:t>CDMA mobility need to be supported</w:t>
            </w:r>
          </w:p>
        </w:tc>
      </w:tr>
      <w:tr w:rsidR="006914AC" w:rsidRPr="005F128B" w:rsidTr="00F263C5">
        <w:tc>
          <w:tcPr>
            <w:tcW w:w="1350" w:type="dxa"/>
          </w:tcPr>
          <w:p w:rsidR="006914AC" w:rsidRPr="00A04F13" w:rsidRDefault="006914AC" w:rsidP="000A3392">
            <w:pPr>
              <w:autoSpaceDE/>
              <w:autoSpaceDN/>
              <w:rPr>
                <w:b/>
              </w:rPr>
            </w:pPr>
            <w:r w:rsidRPr="00A04F13">
              <w:rPr>
                <w:b/>
              </w:rPr>
              <w:lastRenderedPageBreak/>
              <w:t>SIB9</w:t>
            </w:r>
          </w:p>
        </w:tc>
        <w:tc>
          <w:tcPr>
            <w:tcW w:w="2520" w:type="dxa"/>
          </w:tcPr>
          <w:p w:rsidR="006914AC" w:rsidRPr="00A04F13" w:rsidRDefault="006914AC" w:rsidP="000A3392">
            <w:pPr>
              <w:autoSpaceDE/>
              <w:autoSpaceDN/>
              <w:jc w:val="center"/>
            </w:pPr>
            <w:r w:rsidRPr="00A04F13">
              <w:t xml:space="preserve">Home </w:t>
            </w:r>
            <w:proofErr w:type="spellStart"/>
            <w:r w:rsidRPr="00A04F13">
              <w:t>eNB</w:t>
            </w:r>
            <w:proofErr w:type="spellEnd"/>
            <w:r w:rsidRPr="00A04F13">
              <w:t xml:space="preserve"> name</w:t>
            </w:r>
          </w:p>
        </w:tc>
        <w:tc>
          <w:tcPr>
            <w:tcW w:w="2160" w:type="dxa"/>
          </w:tcPr>
          <w:p w:rsidR="006914AC" w:rsidRPr="00A04F13" w:rsidRDefault="006914AC" w:rsidP="000A3392">
            <w:pPr>
              <w:autoSpaceDE/>
              <w:autoSpaceDN/>
              <w:jc w:val="center"/>
            </w:pPr>
            <w:r w:rsidRPr="00A04F13">
              <w:t>No</w:t>
            </w:r>
          </w:p>
        </w:tc>
        <w:tc>
          <w:tcPr>
            <w:tcW w:w="3104" w:type="dxa"/>
          </w:tcPr>
          <w:p w:rsidR="006914AC" w:rsidRPr="00A04F13" w:rsidRDefault="006914AC" w:rsidP="000A3392">
            <w:pPr>
              <w:autoSpaceDE/>
              <w:autoSpaceDN/>
            </w:pPr>
            <w:r w:rsidRPr="00A04F13">
              <w:t>Can be provided with dedicated signalling as other system info.</w:t>
            </w:r>
          </w:p>
        </w:tc>
      </w:tr>
      <w:tr w:rsidR="006914AC" w:rsidRPr="005F128B" w:rsidTr="00F263C5">
        <w:trPr>
          <w:trHeight w:val="719"/>
        </w:trPr>
        <w:tc>
          <w:tcPr>
            <w:tcW w:w="1350" w:type="dxa"/>
          </w:tcPr>
          <w:p w:rsidR="006914AC" w:rsidRPr="00A04F13" w:rsidRDefault="006914AC" w:rsidP="000A3392">
            <w:pPr>
              <w:rPr>
                <w:b/>
              </w:rPr>
            </w:pPr>
            <w:r w:rsidRPr="00A04F13">
              <w:rPr>
                <w:b/>
              </w:rPr>
              <w:t>SIB10/SIB11/SIB12</w:t>
            </w:r>
          </w:p>
        </w:tc>
        <w:tc>
          <w:tcPr>
            <w:tcW w:w="2520" w:type="dxa"/>
          </w:tcPr>
          <w:p w:rsidR="006914AC" w:rsidRPr="00A04F13" w:rsidRDefault="006914AC" w:rsidP="000A3392">
            <w:pPr>
              <w:jc w:val="center"/>
            </w:pPr>
            <w:r w:rsidRPr="00A04F13">
              <w:t>ETWS/CMAS</w:t>
            </w:r>
          </w:p>
        </w:tc>
        <w:tc>
          <w:tcPr>
            <w:tcW w:w="2160" w:type="dxa"/>
          </w:tcPr>
          <w:p w:rsidR="006914AC" w:rsidRPr="00A04F13" w:rsidRDefault="006914AC" w:rsidP="000A3392">
            <w:pPr>
              <w:jc w:val="center"/>
            </w:pPr>
            <w:r w:rsidRPr="00A04F13">
              <w:t>No</w:t>
            </w:r>
          </w:p>
        </w:tc>
        <w:tc>
          <w:tcPr>
            <w:tcW w:w="3104" w:type="dxa"/>
          </w:tcPr>
          <w:p w:rsidR="006914AC" w:rsidRPr="00A04F13" w:rsidRDefault="006914AC" w:rsidP="000A3392">
            <w:r w:rsidRPr="00A04F13">
              <w:t>Can be provided with broadcast signalling in stand-alone system as other system info</w:t>
            </w:r>
          </w:p>
        </w:tc>
      </w:tr>
      <w:tr w:rsidR="006914AC" w:rsidRPr="005F128B" w:rsidTr="00F263C5">
        <w:trPr>
          <w:trHeight w:val="377"/>
        </w:trPr>
        <w:tc>
          <w:tcPr>
            <w:tcW w:w="1350" w:type="dxa"/>
          </w:tcPr>
          <w:p w:rsidR="006914AC" w:rsidRPr="00A04F13" w:rsidRDefault="006914AC" w:rsidP="000A3392">
            <w:pPr>
              <w:autoSpaceDE/>
              <w:autoSpaceDN/>
              <w:rPr>
                <w:b/>
              </w:rPr>
            </w:pPr>
            <w:r w:rsidRPr="00A04F13">
              <w:rPr>
                <w:b/>
              </w:rPr>
              <w:t>SIB13/SIB15</w:t>
            </w:r>
          </w:p>
        </w:tc>
        <w:tc>
          <w:tcPr>
            <w:tcW w:w="2520" w:type="dxa"/>
          </w:tcPr>
          <w:p w:rsidR="006914AC" w:rsidRPr="00A04F13" w:rsidRDefault="006914AC" w:rsidP="000A3392">
            <w:pPr>
              <w:autoSpaceDE/>
              <w:autoSpaceDN/>
              <w:jc w:val="center"/>
            </w:pPr>
            <w:r w:rsidRPr="00A04F13">
              <w:t>MBSFN/MBMS SAI list</w:t>
            </w:r>
          </w:p>
        </w:tc>
        <w:tc>
          <w:tcPr>
            <w:tcW w:w="2160" w:type="dxa"/>
          </w:tcPr>
          <w:p w:rsidR="006914AC" w:rsidRPr="00A04F13" w:rsidRDefault="006914AC" w:rsidP="000A3392">
            <w:pPr>
              <w:autoSpaceDE/>
              <w:autoSpaceDN/>
              <w:jc w:val="center"/>
            </w:pPr>
            <w:r w:rsidRPr="00A04F13">
              <w:t>No</w:t>
            </w:r>
          </w:p>
        </w:tc>
        <w:tc>
          <w:tcPr>
            <w:tcW w:w="3104" w:type="dxa"/>
          </w:tcPr>
          <w:p w:rsidR="006914AC" w:rsidRPr="00A04F13" w:rsidRDefault="006914AC" w:rsidP="000A3392">
            <w:pPr>
              <w:autoSpaceDE/>
              <w:autoSpaceDN/>
            </w:pPr>
            <w:r w:rsidRPr="00A04F13">
              <w:t>Service specific information can be provided with dedicated signalling</w:t>
            </w:r>
          </w:p>
        </w:tc>
      </w:tr>
      <w:tr w:rsidR="006914AC" w:rsidRPr="005F128B" w:rsidTr="00F263C5">
        <w:tc>
          <w:tcPr>
            <w:tcW w:w="1350" w:type="dxa"/>
          </w:tcPr>
          <w:p w:rsidR="006914AC" w:rsidRPr="003F198A" w:rsidRDefault="006914AC" w:rsidP="000A3392">
            <w:pPr>
              <w:autoSpaceDE/>
              <w:autoSpaceDN/>
              <w:rPr>
                <w:b/>
                <w:highlight w:val="green"/>
              </w:rPr>
            </w:pPr>
            <w:r w:rsidRPr="003F198A">
              <w:rPr>
                <w:b/>
                <w:highlight w:val="green"/>
              </w:rPr>
              <w:t>SIB14</w:t>
            </w:r>
          </w:p>
        </w:tc>
        <w:tc>
          <w:tcPr>
            <w:tcW w:w="2520" w:type="dxa"/>
          </w:tcPr>
          <w:p w:rsidR="006914AC" w:rsidRPr="003F198A" w:rsidRDefault="006914AC" w:rsidP="000A3392">
            <w:pPr>
              <w:autoSpaceDE/>
              <w:autoSpaceDN/>
              <w:jc w:val="center"/>
              <w:rPr>
                <w:highlight w:val="green"/>
              </w:rPr>
            </w:pPr>
            <w:r w:rsidRPr="003F198A">
              <w:rPr>
                <w:highlight w:val="green"/>
              </w:rPr>
              <w:t>EAB</w:t>
            </w:r>
          </w:p>
        </w:tc>
        <w:tc>
          <w:tcPr>
            <w:tcW w:w="2160" w:type="dxa"/>
          </w:tcPr>
          <w:p w:rsidR="006914AC" w:rsidRDefault="006914AC" w:rsidP="000A3392">
            <w:pPr>
              <w:autoSpaceDE/>
              <w:autoSpaceDN/>
              <w:jc w:val="center"/>
              <w:rPr>
                <w:highlight w:val="green"/>
              </w:rPr>
            </w:pPr>
            <w:r w:rsidRPr="003F198A">
              <w:rPr>
                <w:highlight w:val="green"/>
              </w:rPr>
              <w:t>Yes</w:t>
            </w:r>
          </w:p>
          <w:p w:rsidR="00235749" w:rsidRPr="003F198A" w:rsidRDefault="00235749" w:rsidP="000A3392">
            <w:pPr>
              <w:autoSpaceDE/>
              <w:autoSpaceDN/>
              <w:jc w:val="center"/>
              <w:rPr>
                <w:highlight w:val="green"/>
              </w:rPr>
            </w:pPr>
            <w:r>
              <w:rPr>
                <w:highlight w:val="green"/>
              </w:rPr>
              <w:t>(</w:t>
            </w:r>
            <w:r w:rsidRPr="00EF6562">
              <w:rPr>
                <w:highlight w:val="green"/>
              </w:rPr>
              <w:t>Relevant to know whether RACH is allowed</w:t>
            </w:r>
            <w:r>
              <w:rPr>
                <w:highlight w:val="green"/>
              </w:rPr>
              <w:t>)</w:t>
            </w:r>
          </w:p>
        </w:tc>
        <w:tc>
          <w:tcPr>
            <w:tcW w:w="3104" w:type="dxa"/>
          </w:tcPr>
          <w:p w:rsidR="006914AC" w:rsidRPr="00A04F13" w:rsidRDefault="00235749" w:rsidP="000A3392">
            <w:pPr>
              <w:autoSpaceDE/>
              <w:autoSpaceDN/>
            </w:pPr>
            <w:r>
              <w:t xml:space="preserve">No </w:t>
            </w:r>
          </w:p>
        </w:tc>
      </w:tr>
      <w:tr w:rsidR="006914AC" w:rsidRPr="005F128B" w:rsidTr="00F263C5">
        <w:trPr>
          <w:trHeight w:val="251"/>
        </w:trPr>
        <w:tc>
          <w:tcPr>
            <w:tcW w:w="1350" w:type="dxa"/>
          </w:tcPr>
          <w:p w:rsidR="006914AC" w:rsidRPr="00A04F13" w:rsidRDefault="006914AC" w:rsidP="000A3392">
            <w:pPr>
              <w:autoSpaceDE/>
              <w:autoSpaceDN/>
              <w:rPr>
                <w:b/>
              </w:rPr>
            </w:pPr>
            <w:r w:rsidRPr="00A04F13">
              <w:rPr>
                <w:b/>
              </w:rPr>
              <w:t>SIB16</w:t>
            </w:r>
          </w:p>
        </w:tc>
        <w:tc>
          <w:tcPr>
            <w:tcW w:w="2520" w:type="dxa"/>
          </w:tcPr>
          <w:p w:rsidR="006914AC" w:rsidRPr="00A04F13" w:rsidRDefault="006914AC" w:rsidP="000A3392">
            <w:pPr>
              <w:autoSpaceDE/>
              <w:autoSpaceDN/>
              <w:jc w:val="center"/>
            </w:pPr>
            <w:r w:rsidRPr="00A04F13">
              <w:t>GPS/UTC time</w:t>
            </w:r>
          </w:p>
        </w:tc>
        <w:tc>
          <w:tcPr>
            <w:tcW w:w="2160" w:type="dxa"/>
          </w:tcPr>
          <w:p w:rsidR="006914AC" w:rsidRPr="00A04F13" w:rsidRDefault="006914AC" w:rsidP="000A3392">
            <w:pPr>
              <w:autoSpaceDE/>
              <w:autoSpaceDN/>
              <w:jc w:val="center"/>
            </w:pPr>
            <w:r w:rsidRPr="00A04F13">
              <w:t>No</w:t>
            </w:r>
          </w:p>
        </w:tc>
        <w:tc>
          <w:tcPr>
            <w:tcW w:w="3104" w:type="dxa"/>
          </w:tcPr>
          <w:p w:rsidR="006914AC" w:rsidRPr="00A04F13" w:rsidRDefault="006914AC" w:rsidP="000A3392">
            <w:pPr>
              <w:autoSpaceDE/>
              <w:autoSpaceDN/>
            </w:pPr>
            <w:r w:rsidRPr="00A04F13">
              <w:t>Information required for positioning can be provided as other system information</w:t>
            </w:r>
          </w:p>
        </w:tc>
      </w:tr>
      <w:tr w:rsidR="006914AC" w:rsidRPr="005F128B" w:rsidTr="00F263C5">
        <w:tc>
          <w:tcPr>
            <w:tcW w:w="1350" w:type="dxa"/>
          </w:tcPr>
          <w:p w:rsidR="006914AC" w:rsidRPr="00A04F13" w:rsidRDefault="006914AC" w:rsidP="000A3392">
            <w:pPr>
              <w:autoSpaceDE/>
              <w:autoSpaceDN/>
              <w:rPr>
                <w:b/>
              </w:rPr>
            </w:pPr>
            <w:r w:rsidRPr="00A04F13">
              <w:rPr>
                <w:b/>
              </w:rPr>
              <w:t>SIB17</w:t>
            </w:r>
          </w:p>
        </w:tc>
        <w:tc>
          <w:tcPr>
            <w:tcW w:w="2520" w:type="dxa"/>
          </w:tcPr>
          <w:p w:rsidR="006914AC" w:rsidRPr="00A04F13" w:rsidRDefault="006914AC" w:rsidP="000A3392">
            <w:pPr>
              <w:autoSpaceDE/>
              <w:autoSpaceDN/>
              <w:jc w:val="center"/>
            </w:pPr>
            <w:r w:rsidRPr="00A04F13">
              <w:t>WLAN</w:t>
            </w:r>
          </w:p>
        </w:tc>
        <w:tc>
          <w:tcPr>
            <w:tcW w:w="2160" w:type="dxa"/>
          </w:tcPr>
          <w:p w:rsidR="006914AC" w:rsidRPr="00A04F13" w:rsidRDefault="006914AC" w:rsidP="000A3392">
            <w:pPr>
              <w:autoSpaceDE/>
              <w:autoSpaceDN/>
              <w:jc w:val="center"/>
            </w:pPr>
            <w:r w:rsidRPr="00A04F13">
              <w:t>No</w:t>
            </w:r>
          </w:p>
        </w:tc>
        <w:tc>
          <w:tcPr>
            <w:tcW w:w="3104" w:type="dxa"/>
          </w:tcPr>
          <w:p w:rsidR="006914AC" w:rsidRPr="00A04F13" w:rsidRDefault="006914AC" w:rsidP="000A3392">
            <w:pPr>
              <w:autoSpaceDE/>
              <w:autoSpaceDN/>
            </w:pPr>
            <w:r w:rsidRPr="00A04F13">
              <w:t>Service specific information can be provided with dedicated signalling</w:t>
            </w:r>
          </w:p>
        </w:tc>
      </w:tr>
      <w:tr w:rsidR="006914AC" w:rsidRPr="005F128B" w:rsidTr="00F263C5">
        <w:tc>
          <w:tcPr>
            <w:tcW w:w="1350" w:type="dxa"/>
          </w:tcPr>
          <w:p w:rsidR="006914AC" w:rsidRPr="00A04F13" w:rsidRDefault="006914AC" w:rsidP="000A3392">
            <w:pPr>
              <w:autoSpaceDE/>
              <w:autoSpaceDN/>
              <w:rPr>
                <w:b/>
              </w:rPr>
            </w:pPr>
            <w:r w:rsidRPr="00A04F13">
              <w:rPr>
                <w:b/>
              </w:rPr>
              <w:t>SIB18</w:t>
            </w:r>
          </w:p>
        </w:tc>
        <w:tc>
          <w:tcPr>
            <w:tcW w:w="2520" w:type="dxa"/>
          </w:tcPr>
          <w:p w:rsidR="006914AC" w:rsidRPr="00A04F13" w:rsidRDefault="006914AC" w:rsidP="000A3392">
            <w:pPr>
              <w:autoSpaceDE/>
              <w:autoSpaceDN/>
              <w:jc w:val="center"/>
            </w:pPr>
            <w:r w:rsidRPr="00A04F13">
              <w:t>D2D Communication</w:t>
            </w:r>
          </w:p>
        </w:tc>
        <w:tc>
          <w:tcPr>
            <w:tcW w:w="2160" w:type="dxa"/>
          </w:tcPr>
          <w:p w:rsidR="006914AC" w:rsidRPr="00A04F13" w:rsidRDefault="006914AC" w:rsidP="000A3392">
            <w:pPr>
              <w:autoSpaceDE/>
              <w:autoSpaceDN/>
              <w:jc w:val="center"/>
            </w:pPr>
            <w:r w:rsidRPr="00A04F13">
              <w:t>No</w:t>
            </w:r>
          </w:p>
        </w:tc>
        <w:tc>
          <w:tcPr>
            <w:tcW w:w="3104" w:type="dxa"/>
            <w:vMerge w:val="restart"/>
          </w:tcPr>
          <w:p w:rsidR="006914AC" w:rsidRPr="00A04F13" w:rsidRDefault="006914AC" w:rsidP="000A3392">
            <w:pPr>
              <w:autoSpaceDE/>
              <w:autoSpaceDN/>
            </w:pPr>
            <w:r w:rsidRPr="00A04F13">
              <w:t>Service specific information can be provided with dedicated signalling</w:t>
            </w:r>
          </w:p>
        </w:tc>
      </w:tr>
      <w:tr w:rsidR="006914AC" w:rsidRPr="005F128B" w:rsidTr="00F263C5">
        <w:tc>
          <w:tcPr>
            <w:tcW w:w="1350" w:type="dxa"/>
          </w:tcPr>
          <w:p w:rsidR="006914AC" w:rsidRPr="00A04F13" w:rsidRDefault="006914AC" w:rsidP="000A3392">
            <w:pPr>
              <w:autoSpaceDE/>
              <w:autoSpaceDN/>
              <w:rPr>
                <w:b/>
              </w:rPr>
            </w:pPr>
            <w:r w:rsidRPr="00A04F13">
              <w:rPr>
                <w:b/>
              </w:rPr>
              <w:t>SIB19</w:t>
            </w:r>
          </w:p>
        </w:tc>
        <w:tc>
          <w:tcPr>
            <w:tcW w:w="2520" w:type="dxa"/>
          </w:tcPr>
          <w:p w:rsidR="006914AC" w:rsidRPr="00A04F13" w:rsidRDefault="006914AC" w:rsidP="000A3392">
            <w:pPr>
              <w:autoSpaceDE/>
              <w:autoSpaceDN/>
              <w:jc w:val="center"/>
            </w:pPr>
            <w:r w:rsidRPr="00A04F13">
              <w:t>D2D discovery</w:t>
            </w:r>
          </w:p>
        </w:tc>
        <w:tc>
          <w:tcPr>
            <w:tcW w:w="2160" w:type="dxa"/>
          </w:tcPr>
          <w:p w:rsidR="006914AC" w:rsidRPr="00A04F13" w:rsidRDefault="006914AC" w:rsidP="000A3392">
            <w:pPr>
              <w:autoSpaceDE/>
              <w:autoSpaceDN/>
              <w:jc w:val="center"/>
            </w:pPr>
            <w:r w:rsidRPr="00A04F13">
              <w:t>No</w:t>
            </w:r>
          </w:p>
        </w:tc>
        <w:tc>
          <w:tcPr>
            <w:tcW w:w="3104" w:type="dxa"/>
            <w:vMerge/>
          </w:tcPr>
          <w:p w:rsidR="006914AC" w:rsidRPr="005F128B" w:rsidRDefault="006914AC" w:rsidP="000A3392">
            <w:pPr>
              <w:autoSpaceDE/>
              <w:autoSpaceDN/>
              <w:rPr>
                <w:rFonts w:ascii="Arial" w:hAnsi="Arial" w:cs="Arial"/>
              </w:rPr>
            </w:pPr>
          </w:p>
        </w:tc>
      </w:tr>
    </w:tbl>
    <w:p w:rsidR="006914AC" w:rsidRPr="00F263C5" w:rsidRDefault="006914AC" w:rsidP="006914AC">
      <w:pPr>
        <w:jc w:val="both"/>
        <w:rPr>
          <w:sz w:val="16"/>
          <w:szCs w:val="16"/>
        </w:rPr>
      </w:pPr>
    </w:p>
    <w:p w:rsidR="008F174F" w:rsidRPr="008F174F" w:rsidRDefault="008F174F" w:rsidP="008F174F">
      <w:pPr>
        <w:jc w:val="both"/>
        <w:rPr>
          <w:b/>
        </w:rPr>
      </w:pPr>
      <w:r w:rsidRPr="008F174F">
        <w:rPr>
          <w:b/>
        </w:rPr>
        <w:t>Proposal#2: The minimum SI is periodically broadcasted so that UE can perform:</w:t>
      </w:r>
    </w:p>
    <w:p w:rsidR="008F174F" w:rsidRPr="008F174F" w:rsidRDefault="008F174F" w:rsidP="008F174F">
      <w:pPr>
        <w:pStyle w:val="ListParagraph"/>
        <w:numPr>
          <w:ilvl w:val="0"/>
          <w:numId w:val="7"/>
        </w:numPr>
        <w:jc w:val="both"/>
        <w:rPr>
          <w:b/>
        </w:rPr>
      </w:pPr>
      <w:r w:rsidRPr="008F174F">
        <w:rPr>
          <w:b/>
        </w:rPr>
        <w:t>PLMN selection and cell selection (including cell barring information)</w:t>
      </w:r>
    </w:p>
    <w:p w:rsidR="008F174F" w:rsidRPr="008F174F" w:rsidRDefault="008F174F" w:rsidP="008F174F">
      <w:pPr>
        <w:pStyle w:val="ListParagraph"/>
        <w:numPr>
          <w:ilvl w:val="0"/>
          <w:numId w:val="7"/>
        </w:numPr>
        <w:jc w:val="both"/>
        <w:rPr>
          <w:b/>
        </w:rPr>
      </w:pPr>
      <w:r w:rsidRPr="008F174F">
        <w:rPr>
          <w:b/>
        </w:rPr>
        <w:t>Access the camped cell for either requesting the Other SI or for transitioning to RRC connected state</w:t>
      </w:r>
    </w:p>
    <w:p w:rsidR="008F174F" w:rsidRPr="008F174F" w:rsidRDefault="008F174F" w:rsidP="008F174F">
      <w:pPr>
        <w:jc w:val="both"/>
        <w:rPr>
          <w:b/>
        </w:rPr>
      </w:pPr>
      <w:r w:rsidRPr="008F174F">
        <w:rPr>
          <w:b/>
        </w:rPr>
        <w:t>Proposal#</w:t>
      </w:r>
      <w:r>
        <w:rPr>
          <w:b/>
        </w:rPr>
        <w:t>3</w:t>
      </w:r>
      <w:r w:rsidRPr="008F174F">
        <w:rPr>
          <w:b/>
        </w:rPr>
        <w:t>: At a high level the contents of Minimum SI in NR can be considered as equivalent to LTE MIB, SIB1, SIB2 and SIB14.</w:t>
      </w:r>
    </w:p>
    <w:p w:rsidR="00C129B9" w:rsidRDefault="006914AC" w:rsidP="00377B3D">
      <w:pPr>
        <w:jc w:val="both"/>
      </w:pPr>
      <w:r>
        <w:t>LTE MIB is 40 bits including 16 bit CRC and depending on operator configuration the transport block size (TBS) of SIB1</w:t>
      </w:r>
      <w:r w:rsidR="003F198A">
        <w:t xml:space="preserve">, </w:t>
      </w:r>
      <w:r>
        <w:t xml:space="preserve">SIB2 </w:t>
      </w:r>
      <w:r w:rsidR="003F198A">
        <w:t xml:space="preserve">and SIB14 </w:t>
      </w:r>
      <w:r>
        <w:t>can be something like 176 bits</w:t>
      </w:r>
      <w:r w:rsidR="003F198A">
        <w:t xml:space="preserve">, </w:t>
      </w:r>
      <w:r>
        <w:t xml:space="preserve">256 bits </w:t>
      </w:r>
      <w:r w:rsidR="003F198A">
        <w:t>and 16 bits</w:t>
      </w:r>
      <w:r>
        <w:t>. So if all the parameters of LTE MIB, SIB1</w:t>
      </w:r>
      <w:r w:rsidR="003F198A">
        <w:t>,</w:t>
      </w:r>
      <w:r>
        <w:t xml:space="preserve"> SIB2 </w:t>
      </w:r>
      <w:r w:rsidR="003F198A">
        <w:t xml:space="preserve">and SIB 14 </w:t>
      </w:r>
      <w:r>
        <w:t>are considered as baseline for NR minimum SI then the TBS would be something like 4</w:t>
      </w:r>
      <w:r w:rsidR="003F198A">
        <w:t>88</w:t>
      </w:r>
      <w:r>
        <w:t xml:space="preserve"> bits </w:t>
      </w:r>
      <w:r w:rsidR="003F198A">
        <w:t>which is roughly 61</w:t>
      </w:r>
      <w:r>
        <w:t xml:space="preserve"> bytes</w:t>
      </w:r>
      <w:r w:rsidRPr="004B33DE">
        <w:t>.</w:t>
      </w:r>
      <w:r w:rsidR="001A37AC">
        <w:t xml:space="preserve"> </w:t>
      </w:r>
      <w:r w:rsidR="00C129B9">
        <w:t>As the name suggests the “Minimum SI” should be bare minimum so a careful look at the MIB, SIB1</w:t>
      </w:r>
      <w:r w:rsidR="001A37AC">
        <w:t xml:space="preserve">, </w:t>
      </w:r>
      <w:r w:rsidR="00C129B9">
        <w:t>SIB2</w:t>
      </w:r>
      <w:r w:rsidR="001A37AC">
        <w:t xml:space="preserve"> and SIB14</w:t>
      </w:r>
      <w:r w:rsidR="00C129B9">
        <w:t xml:space="preserve"> parameters is needed in order to significant</w:t>
      </w:r>
      <w:r>
        <w:t>ly</w:t>
      </w:r>
      <w:r w:rsidR="00C129B9">
        <w:t xml:space="preserve"> reduce the</w:t>
      </w:r>
      <w:r>
        <w:t xml:space="preserve"> amount of broadcast compared to LTE MIB, SIB1</w:t>
      </w:r>
      <w:r w:rsidR="001A37AC">
        <w:t xml:space="preserve">, </w:t>
      </w:r>
      <w:r>
        <w:t>SIB2</w:t>
      </w:r>
      <w:r w:rsidR="001A37AC">
        <w:t xml:space="preserve"> and SIB14</w:t>
      </w:r>
      <w:r>
        <w:t>.</w:t>
      </w:r>
      <w:r w:rsidR="00C129B9">
        <w:t xml:space="preserve"> </w:t>
      </w:r>
      <w:r w:rsidR="00176FC7">
        <w:t>This will also require input from RAN1 who will determine the size of NR MIB</w:t>
      </w:r>
      <w:r w:rsidR="00F263C5">
        <w:t>.</w:t>
      </w:r>
      <w:r w:rsidR="00176FC7">
        <w:t xml:space="preserve"> </w:t>
      </w:r>
      <w:r w:rsidR="00F263C5">
        <w:t>Based on RAN1 input further</w:t>
      </w:r>
      <w:r w:rsidR="00533C3E">
        <w:t xml:space="preserve"> discussions will be needed to check whether minimum SI </w:t>
      </w:r>
      <w:r w:rsidR="00F263C5">
        <w:t xml:space="preserve">contents </w:t>
      </w:r>
      <w:r w:rsidR="00533C3E">
        <w:t xml:space="preserve">can fit in NR MIB or additional SI-block is needed for remaining parameter of minimum SI which cannot be accommodated in NR MIB. The discussion on NR MIB size </w:t>
      </w:r>
      <w:r w:rsidR="00F263C5">
        <w:t xml:space="preserve">and detailed contents of minimum SI </w:t>
      </w:r>
      <w:r w:rsidR="00533C3E">
        <w:t xml:space="preserve">is premature </w:t>
      </w:r>
      <w:r w:rsidR="00176FC7">
        <w:t xml:space="preserve">nevertheless </w:t>
      </w:r>
      <w:r w:rsidR="00F263C5">
        <w:t xml:space="preserve">as a starting point </w:t>
      </w:r>
      <w:r w:rsidR="00176FC7">
        <w:t>we consider the following parameters shall be periodically broadcasted in NR MIB:</w:t>
      </w:r>
    </w:p>
    <w:p w:rsidR="00176FC7" w:rsidRDefault="00176FC7" w:rsidP="00176FC7">
      <w:pPr>
        <w:pStyle w:val="ListParagraph"/>
        <w:numPr>
          <w:ilvl w:val="0"/>
          <w:numId w:val="9"/>
        </w:numPr>
        <w:jc w:val="both"/>
      </w:pPr>
      <w:r>
        <w:t>SFN, PLMN-Id, System Bandwidth</w:t>
      </w:r>
    </w:p>
    <w:p w:rsidR="00176FC7" w:rsidRDefault="00176FC7" w:rsidP="00176FC7">
      <w:pPr>
        <w:pStyle w:val="ListParagraph"/>
        <w:numPr>
          <w:ilvl w:val="0"/>
          <w:numId w:val="9"/>
        </w:numPr>
        <w:jc w:val="both"/>
      </w:pPr>
      <w:r>
        <w:t>Configuration for requesting other SI</w:t>
      </w:r>
    </w:p>
    <w:p w:rsidR="00533C3E" w:rsidRDefault="00176FC7" w:rsidP="00533C3E">
      <w:pPr>
        <w:pStyle w:val="ListParagraph"/>
        <w:numPr>
          <w:ilvl w:val="0"/>
          <w:numId w:val="9"/>
        </w:numPr>
        <w:jc w:val="both"/>
      </w:pPr>
      <w:r>
        <w:t>Index</w:t>
      </w:r>
      <w:r w:rsidR="00533C3E">
        <w:t>/Identifier</w:t>
      </w:r>
      <w:r>
        <w:t xml:space="preserve"> </w:t>
      </w:r>
      <w:r w:rsidR="00533C3E">
        <w:t xml:space="preserve">for the </w:t>
      </w:r>
      <w:r>
        <w:t xml:space="preserve">SI-block </w:t>
      </w:r>
      <w:r w:rsidR="00533C3E">
        <w:t xml:space="preserve">comprising </w:t>
      </w:r>
      <w:r>
        <w:t xml:space="preserve">remaining </w:t>
      </w:r>
      <w:r w:rsidR="00533C3E">
        <w:t xml:space="preserve">parameter of </w:t>
      </w:r>
      <w:r>
        <w:t xml:space="preserve">minimum SI </w:t>
      </w:r>
    </w:p>
    <w:p w:rsidR="00533C3E" w:rsidRDefault="00533C3E" w:rsidP="00533C3E">
      <w:pPr>
        <w:pStyle w:val="ListParagraph"/>
        <w:numPr>
          <w:ilvl w:val="0"/>
          <w:numId w:val="9"/>
        </w:numPr>
        <w:jc w:val="both"/>
      </w:pPr>
      <w:r>
        <w:t>Index/Identifier for one or more SI-block(s) delivered as Other SI</w:t>
      </w:r>
    </w:p>
    <w:p w:rsidR="00235749" w:rsidRDefault="00F263C5" w:rsidP="00377B3D">
      <w:pPr>
        <w:jc w:val="both"/>
      </w:pPr>
      <w:r>
        <w:t>The concept of index/identifier associated with the configuration of SI-block provided as Other SI is explained in companion contribution [4]. We therefore propose:</w:t>
      </w:r>
    </w:p>
    <w:p w:rsidR="00F263C5" w:rsidRPr="00F263C5" w:rsidRDefault="00F263C5" w:rsidP="00F263C5">
      <w:pPr>
        <w:jc w:val="both"/>
        <w:rPr>
          <w:b/>
        </w:rPr>
      </w:pPr>
      <w:r w:rsidRPr="00F263C5">
        <w:rPr>
          <w:b/>
        </w:rPr>
        <w:t>Proposal#4: RAN2 to agree following parameters shall be periodically broadcasted in NR MIB:</w:t>
      </w:r>
    </w:p>
    <w:p w:rsidR="00F263C5" w:rsidRPr="00F263C5" w:rsidRDefault="00F263C5" w:rsidP="00F263C5">
      <w:pPr>
        <w:pStyle w:val="ListParagraph"/>
        <w:numPr>
          <w:ilvl w:val="0"/>
          <w:numId w:val="10"/>
        </w:numPr>
        <w:jc w:val="both"/>
        <w:rPr>
          <w:b/>
        </w:rPr>
      </w:pPr>
      <w:r w:rsidRPr="00F263C5">
        <w:rPr>
          <w:b/>
        </w:rPr>
        <w:t>SFN, PLMN-Id, System Bandwidth</w:t>
      </w:r>
    </w:p>
    <w:p w:rsidR="00F263C5" w:rsidRPr="00F263C5" w:rsidRDefault="00F263C5" w:rsidP="00F263C5">
      <w:pPr>
        <w:pStyle w:val="ListParagraph"/>
        <w:numPr>
          <w:ilvl w:val="0"/>
          <w:numId w:val="10"/>
        </w:numPr>
        <w:jc w:val="both"/>
        <w:rPr>
          <w:b/>
        </w:rPr>
      </w:pPr>
      <w:r w:rsidRPr="00F263C5">
        <w:rPr>
          <w:b/>
        </w:rPr>
        <w:t>Configuration for requesting other SI</w:t>
      </w:r>
    </w:p>
    <w:p w:rsidR="00F263C5" w:rsidRPr="00F263C5" w:rsidRDefault="00F263C5" w:rsidP="00F263C5">
      <w:pPr>
        <w:pStyle w:val="ListParagraph"/>
        <w:numPr>
          <w:ilvl w:val="0"/>
          <w:numId w:val="10"/>
        </w:numPr>
        <w:jc w:val="both"/>
        <w:rPr>
          <w:b/>
        </w:rPr>
      </w:pPr>
      <w:r w:rsidRPr="00F263C5">
        <w:rPr>
          <w:b/>
        </w:rPr>
        <w:t xml:space="preserve">Index/Identifier for the SI-block comprising remaining parameter of minimum SI </w:t>
      </w:r>
    </w:p>
    <w:p w:rsidR="00F263C5" w:rsidRPr="00F263C5" w:rsidRDefault="00F263C5" w:rsidP="00F263C5">
      <w:pPr>
        <w:pStyle w:val="ListParagraph"/>
        <w:numPr>
          <w:ilvl w:val="0"/>
          <w:numId w:val="10"/>
        </w:numPr>
        <w:jc w:val="both"/>
        <w:rPr>
          <w:b/>
        </w:rPr>
      </w:pPr>
      <w:r w:rsidRPr="00F263C5">
        <w:rPr>
          <w:b/>
        </w:rPr>
        <w:t>Index/Identifier for one or more SI-block(s) delivered as Other SI</w:t>
      </w:r>
    </w:p>
    <w:p w:rsidR="00F263C5" w:rsidRDefault="00F263C5" w:rsidP="00377B3D">
      <w:pPr>
        <w:jc w:val="both"/>
      </w:pPr>
    </w:p>
    <w:p w:rsidR="005D7FCC" w:rsidRPr="004B33DE" w:rsidRDefault="005D7FCC" w:rsidP="005D7FCC">
      <w:pPr>
        <w:pStyle w:val="Heading1"/>
      </w:pPr>
      <w:r w:rsidRPr="004B33DE">
        <w:t>Conclusion</w:t>
      </w:r>
    </w:p>
    <w:p w:rsidR="005D7FCC" w:rsidRPr="004B33DE" w:rsidRDefault="005D7FCC" w:rsidP="005D7FCC">
      <w:r w:rsidRPr="004B33DE">
        <w:t>Based on the above, RAN2 is requested to discuss and agree on the following proposals:</w:t>
      </w:r>
    </w:p>
    <w:p w:rsidR="008F174F" w:rsidRPr="00377B3D" w:rsidRDefault="008F174F" w:rsidP="008F174F">
      <w:pPr>
        <w:jc w:val="both"/>
        <w:rPr>
          <w:b/>
          <w:lang w:val="en-US"/>
        </w:rPr>
      </w:pPr>
      <w:r w:rsidRPr="00377B3D">
        <w:rPr>
          <w:b/>
          <w:lang w:val="en-US"/>
        </w:rPr>
        <w:t xml:space="preserve">Proposal#1: RAN2 is requested to agree on the following terminologies: a) Minimum SI b) Other SI. </w:t>
      </w:r>
    </w:p>
    <w:p w:rsidR="008F174F" w:rsidRPr="008F174F" w:rsidRDefault="008F174F" w:rsidP="008F174F">
      <w:pPr>
        <w:jc w:val="both"/>
        <w:rPr>
          <w:b/>
        </w:rPr>
      </w:pPr>
      <w:r w:rsidRPr="008F174F">
        <w:rPr>
          <w:b/>
        </w:rPr>
        <w:t>Proposal#2: The minimum SI is periodically broadcasted so that UE can perform:</w:t>
      </w:r>
    </w:p>
    <w:p w:rsidR="008F174F" w:rsidRPr="008F174F" w:rsidRDefault="008F174F" w:rsidP="008F174F">
      <w:pPr>
        <w:pStyle w:val="ListParagraph"/>
        <w:numPr>
          <w:ilvl w:val="0"/>
          <w:numId w:val="8"/>
        </w:numPr>
        <w:jc w:val="both"/>
        <w:rPr>
          <w:b/>
        </w:rPr>
      </w:pPr>
      <w:r w:rsidRPr="008F174F">
        <w:rPr>
          <w:b/>
        </w:rPr>
        <w:t>PLMN selection and cell selection (including cell barring information)</w:t>
      </w:r>
    </w:p>
    <w:p w:rsidR="008F174F" w:rsidRDefault="008F174F" w:rsidP="008F174F">
      <w:pPr>
        <w:pStyle w:val="ListParagraph"/>
        <w:numPr>
          <w:ilvl w:val="0"/>
          <w:numId w:val="8"/>
        </w:numPr>
        <w:jc w:val="both"/>
        <w:rPr>
          <w:b/>
        </w:rPr>
      </w:pPr>
      <w:r w:rsidRPr="008F174F">
        <w:rPr>
          <w:b/>
        </w:rPr>
        <w:t>Access the camped cell for either requesting the Other SI or for transitioning to RRC connected state</w:t>
      </w:r>
    </w:p>
    <w:p w:rsidR="008F174F" w:rsidRDefault="008F174F" w:rsidP="008F174F">
      <w:pPr>
        <w:jc w:val="both"/>
        <w:rPr>
          <w:b/>
        </w:rPr>
      </w:pPr>
      <w:r w:rsidRPr="008F174F">
        <w:rPr>
          <w:b/>
        </w:rPr>
        <w:t>Proposal#3: At a high level the contents of Minimum SI in NR can be considered as equivalent to LTE MIB, SIB1, SIB2 and SIB14.</w:t>
      </w:r>
    </w:p>
    <w:p w:rsidR="00F263C5" w:rsidRPr="00F263C5" w:rsidRDefault="00F263C5" w:rsidP="00F263C5">
      <w:pPr>
        <w:jc w:val="both"/>
        <w:rPr>
          <w:b/>
        </w:rPr>
      </w:pPr>
      <w:r w:rsidRPr="00F263C5">
        <w:rPr>
          <w:b/>
        </w:rPr>
        <w:t>Proposal#4: RAN2 to agree following parameters shall be periodically broadcasted in NR MIB:</w:t>
      </w:r>
    </w:p>
    <w:p w:rsidR="00F263C5" w:rsidRPr="00F263C5" w:rsidRDefault="00F263C5" w:rsidP="00F263C5">
      <w:pPr>
        <w:pStyle w:val="ListParagraph"/>
        <w:numPr>
          <w:ilvl w:val="0"/>
          <w:numId w:val="11"/>
        </w:numPr>
        <w:jc w:val="both"/>
        <w:rPr>
          <w:b/>
        </w:rPr>
      </w:pPr>
      <w:r w:rsidRPr="00F263C5">
        <w:rPr>
          <w:b/>
        </w:rPr>
        <w:t>SFN, PLMN-Id, System Bandwidth</w:t>
      </w:r>
    </w:p>
    <w:p w:rsidR="00F263C5" w:rsidRPr="00F263C5" w:rsidRDefault="00F263C5" w:rsidP="00F263C5">
      <w:pPr>
        <w:pStyle w:val="ListParagraph"/>
        <w:numPr>
          <w:ilvl w:val="0"/>
          <w:numId w:val="11"/>
        </w:numPr>
        <w:jc w:val="both"/>
        <w:rPr>
          <w:b/>
        </w:rPr>
      </w:pPr>
      <w:r w:rsidRPr="00F263C5">
        <w:rPr>
          <w:b/>
        </w:rPr>
        <w:t>Configuration for requesting other SI</w:t>
      </w:r>
    </w:p>
    <w:p w:rsidR="00F263C5" w:rsidRPr="00F263C5" w:rsidRDefault="00F263C5" w:rsidP="00F263C5">
      <w:pPr>
        <w:pStyle w:val="ListParagraph"/>
        <w:numPr>
          <w:ilvl w:val="0"/>
          <w:numId w:val="11"/>
        </w:numPr>
        <w:jc w:val="both"/>
        <w:rPr>
          <w:b/>
        </w:rPr>
      </w:pPr>
      <w:r w:rsidRPr="00F263C5">
        <w:rPr>
          <w:b/>
        </w:rPr>
        <w:t xml:space="preserve">Index/Identifier for the SI-block comprising remaining parameter of minimum SI </w:t>
      </w:r>
    </w:p>
    <w:p w:rsidR="00F263C5" w:rsidRDefault="00F263C5" w:rsidP="00F263C5">
      <w:pPr>
        <w:pStyle w:val="ListParagraph"/>
        <w:numPr>
          <w:ilvl w:val="0"/>
          <w:numId w:val="11"/>
        </w:numPr>
        <w:jc w:val="both"/>
        <w:rPr>
          <w:b/>
        </w:rPr>
      </w:pPr>
      <w:r w:rsidRPr="00F263C5">
        <w:rPr>
          <w:b/>
        </w:rPr>
        <w:t>Index/Identifier for one or more SI-block(s) delivered as Other SI</w:t>
      </w:r>
    </w:p>
    <w:p w:rsidR="00F263C5" w:rsidRPr="00F263C5" w:rsidRDefault="00F263C5" w:rsidP="00F263C5">
      <w:pPr>
        <w:pStyle w:val="ListParagraph"/>
        <w:jc w:val="both"/>
        <w:rPr>
          <w:b/>
        </w:rPr>
      </w:pPr>
    </w:p>
    <w:p w:rsidR="005D7FCC" w:rsidRPr="004B33DE" w:rsidRDefault="005D7FCC" w:rsidP="005D7FCC">
      <w:pPr>
        <w:pStyle w:val="Heading1"/>
      </w:pPr>
      <w:r w:rsidRPr="004B33DE">
        <w:t>References</w:t>
      </w:r>
    </w:p>
    <w:p w:rsidR="005D7FCC" w:rsidRPr="004B33DE" w:rsidRDefault="005D7FCC" w:rsidP="005D7FCC">
      <w:pPr>
        <w:ind w:left="518" w:hanging="518"/>
        <w:rPr>
          <w:bCs/>
        </w:rPr>
      </w:pPr>
      <w:r w:rsidRPr="004B33DE">
        <w:rPr>
          <w:bCs/>
        </w:rPr>
        <w:t>[1]</w:t>
      </w:r>
      <w:r w:rsidR="00EF6562">
        <w:rPr>
          <w:bCs/>
        </w:rPr>
        <w:tab/>
      </w:r>
      <w:r w:rsidR="00EF6562">
        <w:rPr>
          <w:bCs/>
        </w:rPr>
        <w:tab/>
      </w:r>
      <w:r w:rsidRPr="004B33DE">
        <w:rPr>
          <w:bCs/>
        </w:rPr>
        <w:t>RP-160671, “Study on New Radio Access Technology”, NTT DOCOMO</w:t>
      </w:r>
    </w:p>
    <w:p w:rsidR="005D7FCC" w:rsidRPr="004B33DE" w:rsidRDefault="005D7FCC" w:rsidP="005D7FCC">
      <w:pPr>
        <w:rPr>
          <w:bCs/>
        </w:rPr>
      </w:pPr>
      <w:r w:rsidRPr="004B33DE">
        <w:rPr>
          <w:bCs/>
        </w:rPr>
        <w:t>[2]</w:t>
      </w:r>
      <w:r w:rsidR="00EF6562">
        <w:rPr>
          <w:bCs/>
        </w:rPr>
        <w:tab/>
      </w:r>
      <w:r w:rsidRPr="004B33DE">
        <w:rPr>
          <w:bCs/>
        </w:rPr>
        <w:t>R2-162215, “System Information Signalling in NR”, Samsung</w:t>
      </w:r>
      <w:r w:rsidR="008F174F">
        <w:rPr>
          <w:bCs/>
        </w:rPr>
        <w:t>.</w:t>
      </w:r>
    </w:p>
    <w:p w:rsidR="00CB280A" w:rsidRPr="00EF6562" w:rsidRDefault="00EF6562" w:rsidP="00CB280A">
      <w:pPr>
        <w:rPr>
          <w:bCs/>
        </w:rPr>
      </w:pPr>
      <w:r w:rsidRPr="00EF6562">
        <w:rPr>
          <w:bCs/>
        </w:rPr>
        <w:t>[3]</w:t>
      </w:r>
      <w:r w:rsidRPr="00EF6562">
        <w:rPr>
          <w:bCs/>
        </w:rPr>
        <w:tab/>
      </w:r>
      <w:r w:rsidR="00CB280A" w:rsidRPr="00EF6562">
        <w:rPr>
          <w:bCs/>
        </w:rPr>
        <w:t>R2-16</w:t>
      </w:r>
      <w:r w:rsidRPr="00EF6562">
        <w:rPr>
          <w:bCs/>
        </w:rPr>
        <w:t>5201</w:t>
      </w:r>
      <w:r w:rsidR="00CB280A" w:rsidRPr="00EF6562">
        <w:rPr>
          <w:bCs/>
        </w:rPr>
        <w:t>, Email discussion Report: [94#40</w:t>
      </w:r>
      <w:proofErr w:type="gramStart"/>
      <w:r w:rsidR="00CB280A" w:rsidRPr="00EF6562">
        <w:rPr>
          <w:bCs/>
        </w:rPr>
        <w:t>][</w:t>
      </w:r>
      <w:proofErr w:type="gramEnd"/>
      <w:r w:rsidR="00CB280A" w:rsidRPr="00EF6562">
        <w:rPr>
          <w:bCs/>
        </w:rPr>
        <w:t>NR] System information, Samsung.</w:t>
      </w:r>
    </w:p>
    <w:p w:rsidR="005D7FCC" w:rsidRPr="00CB280A" w:rsidRDefault="005D7FCC" w:rsidP="00CB280A">
      <w:pPr>
        <w:rPr>
          <w:bCs/>
        </w:rPr>
      </w:pPr>
      <w:r w:rsidRPr="00EF6562">
        <w:rPr>
          <w:bCs/>
        </w:rPr>
        <w:t>[4]</w:t>
      </w:r>
      <w:r w:rsidR="00EF6562" w:rsidRPr="00EF6562">
        <w:rPr>
          <w:bCs/>
        </w:rPr>
        <w:tab/>
      </w:r>
      <w:r w:rsidRPr="00EF6562">
        <w:rPr>
          <w:bCs/>
        </w:rPr>
        <w:t>R2-16</w:t>
      </w:r>
      <w:r w:rsidR="00EF6562" w:rsidRPr="00EF6562">
        <w:rPr>
          <w:bCs/>
        </w:rPr>
        <w:t>4693</w:t>
      </w:r>
      <w:r w:rsidRPr="00EF6562">
        <w:rPr>
          <w:bCs/>
        </w:rPr>
        <w:t>, “</w:t>
      </w:r>
      <w:r w:rsidR="00CB280A" w:rsidRPr="00EF6562">
        <w:rPr>
          <w:bCs/>
        </w:rPr>
        <w:t>System Information Signalling Design in NR</w:t>
      </w:r>
      <w:r w:rsidRPr="00EF6562">
        <w:rPr>
          <w:bCs/>
        </w:rPr>
        <w:t xml:space="preserve">”, </w:t>
      </w:r>
      <w:r w:rsidR="00CB280A" w:rsidRPr="00EF6562">
        <w:rPr>
          <w:bCs/>
        </w:rPr>
        <w:t>Samsung.</w:t>
      </w:r>
    </w:p>
    <w:p w:rsidR="005D7FCC" w:rsidRPr="004B33DE" w:rsidRDefault="005D7FCC" w:rsidP="005D7FCC">
      <w:pPr>
        <w:ind w:firstLineChars="50" w:firstLine="100"/>
        <w:rPr>
          <w:bCs/>
        </w:rPr>
      </w:pPr>
    </w:p>
    <w:sectPr w:rsidR="005D7FCC" w:rsidRPr="004B33DE" w:rsidSect="00C129B9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E6D0F00"/>
    <w:multiLevelType w:val="hybridMultilevel"/>
    <w:tmpl w:val="B67C2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8B1080"/>
    <w:multiLevelType w:val="hybridMultilevel"/>
    <w:tmpl w:val="4D123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CF7B49"/>
    <w:multiLevelType w:val="hybridMultilevel"/>
    <w:tmpl w:val="C3CCE6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5599D"/>
    <w:multiLevelType w:val="hybridMultilevel"/>
    <w:tmpl w:val="CA9AEC3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9E3AD9"/>
    <w:multiLevelType w:val="hybridMultilevel"/>
    <w:tmpl w:val="EB1E8E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1C5B04"/>
    <w:multiLevelType w:val="hybridMultilevel"/>
    <w:tmpl w:val="EB1E8E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3D78FB"/>
    <w:multiLevelType w:val="hybridMultilevel"/>
    <w:tmpl w:val="1116B8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7A7F1B"/>
    <w:multiLevelType w:val="hybridMultilevel"/>
    <w:tmpl w:val="C3CCE6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0F7C17"/>
    <w:multiLevelType w:val="hybridMultilevel"/>
    <w:tmpl w:val="CA9AEC3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C60D25"/>
    <w:multiLevelType w:val="hybridMultilevel"/>
    <w:tmpl w:val="CA9AEC3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10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FCC"/>
    <w:rsid w:val="00085A83"/>
    <w:rsid w:val="000A77F5"/>
    <w:rsid w:val="001338C5"/>
    <w:rsid w:val="00176FC7"/>
    <w:rsid w:val="001A37AC"/>
    <w:rsid w:val="00235749"/>
    <w:rsid w:val="00377B3D"/>
    <w:rsid w:val="003F198A"/>
    <w:rsid w:val="00491316"/>
    <w:rsid w:val="00533C3E"/>
    <w:rsid w:val="005D7FCC"/>
    <w:rsid w:val="00604136"/>
    <w:rsid w:val="006914AC"/>
    <w:rsid w:val="008F174F"/>
    <w:rsid w:val="00921570"/>
    <w:rsid w:val="00936162"/>
    <w:rsid w:val="00A46104"/>
    <w:rsid w:val="00A65583"/>
    <w:rsid w:val="00A82619"/>
    <w:rsid w:val="00A91A0B"/>
    <w:rsid w:val="00BE27FC"/>
    <w:rsid w:val="00C129B9"/>
    <w:rsid w:val="00C25EDE"/>
    <w:rsid w:val="00C64EC6"/>
    <w:rsid w:val="00CB280A"/>
    <w:rsid w:val="00EE2A78"/>
    <w:rsid w:val="00EF6562"/>
    <w:rsid w:val="00F26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FC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D7FC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paragraph" w:styleId="Heading2">
    <w:name w:val="heading 2"/>
    <w:basedOn w:val="Normal"/>
    <w:next w:val="Normal"/>
    <w:link w:val="Heading2Char"/>
    <w:qFormat/>
    <w:rsid w:val="005D7FCC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5D7FCC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D7FC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5D7FCC"/>
    <w:rPr>
      <w:rFonts w:ascii="Arial" w:eastAsia="SimSu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5D7FCC"/>
    <w:rPr>
      <w:rFonts w:ascii="Arial" w:eastAsia="Times New Roman" w:hAnsi="Arial" w:cs="Arial"/>
      <w:bCs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5D7FCC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5D7FCC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Header">
    <w:name w:val="header"/>
    <w:aliases w:val="header odd"/>
    <w:link w:val="HeaderChar"/>
    <w:rsid w:val="005D7FC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"/>
    <w:basedOn w:val="DefaultParagraphFont"/>
    <w:link w:val="Header"/>
    <w:rsid w:val="005D7FCC"/>
    <w:rPr>
      <w:rFonts w:ascii="Arial" w:eastAsia="Times New Roma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5D7FCC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4610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4610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6104"/>
    <w:rPr>
      <w:rFonts w:ascii="Tahoma" w:eastAsia="Times New Roman" w:hAnsi="Tahoma" w:cs="Tahoma"/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3F198A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FC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D7FC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paragraph" w:styleId="Heading2">
    <w:name w:val="heading 2"/>
    <w:basedOn w:val="Normal"/>
    <w:next w:val="Normal"/>
    <w:link w:val="Heading2Char"/>
    <w:qFormat/>
    <w:rsid w:val="005D7FCC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5D7FCC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D7FC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5D7FCC"/>
    <w:rPr>
      <w:rFonts w:ascii="Arial" w:eastAsia="SimSu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5D7FCC"/>
    <w:rPr>
      <w:rFonts w:ascii="Arial" w:eastAsia="Times New Roman" w:hAnsi="Arial" w:cs="Arial"/>
      <w:bCs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5D7FCC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5D7FCC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Header">
    <w:name w:val="header"/>
    <w:aliases w:val="header odd"/>
    <w:link w:val="HeaderChar"/>
    <w:rsid w:val="005D7FC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"/>
    <w:basedOn w:val="DefaultParagraphFont"/>
    <w:link w:val="Header"/>
    <w:rsid w:val="005D7FCC"/>
    <w:rPr>
      <w:rFonts w:ascii="Arial" w:eastAsia="Times New Roma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5D7FCC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4610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4610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6104"/>
    <w:rPr>
      <w:rFonts w:ascii="Tahoma" w:eastAsia="Times New Roman" w:hAnsi="Tahoma" w:cs="Tahoma"/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3F198A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Microsoft_Visio_2003-2010_Drawing1111.vsd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1265</Words>
  <Characters>7215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Mangesh Abhimanyu Ingale (09528323)</cp:lastModifiedBy>
  <cp:revision>3</cp:revision>
  <dcterms:created xsi:type="dcterms:W3CDTF">2016-08-12T06:03:00Z</dcterms:created>
  <dcterms:modified xsi:type="dcterms:W3CDTF">2016-08-12T06:04:00Z</dcterms:modified>
</cp:coreProperties>
</file>