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E13" w:rsidRPr="00197027" w:rsidRDefault="00366E13" w:rsidP="00366E13">
      <w:pPr>
        <w:pStyle w:val="a5"/>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sz w:val="22"/>
          <w:szCs w:val="22"/>
          <w:lang w:eastAsia="zh-CN"/>
        </w:rPr>
        <w:t>2</w:t>
      </w:r>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r>
        <w:rPr>
          <w:rFonts w:eastAsia="宋体" w:cs="Arial"/>
          <w:sz w:val="22"/>
          <w:szCs w:val="22"/>
          <w:lang w:eastAsia="zh-CN"/>
        </w:rPr>
        <w:t>9</w:t>
      </w:r>
      <w:r>
        <w:rPr>
          <w:rFonts w:eastAsia="宋体" w:cs="Arial" w:hint="eastAsia"/>
          <w:sz w:val="22"/>
          <w:szCs w:val="22"/>
          <w:lang w:eastAsia="zh-CN"/>
        </w:rPr>
        <w:t>3bis                                                                  R2</w:t>
      </w:r>
      <w:r w:rsidRPr="00593BDD">
        <w:rPr>
          <w:rFonts w:cs="Arial"/>
          <w:sz w:val="22"/>
          <w:szCs w:val="22"/>
        </w:rPr>
        <w:t>-</w:t>
      </w:r>
      <w:r>
        <w:rPr>
          <w:rFonts w:eastAsiaTheme="minorEastAsia" w:cs="Arial" w:hint="eastAsia"/>
          <w:sz w:val="22"/>
          <w:szCs w:val="22"/>
          <w:lang w:eastAsia="zh-CN"/>
        </w:rPr>
        <w:t>16</w:t>
      </w:r>
      <w:r w:rsidR="005E37DA">
        <w:rPr>
          <w:rFonts w:eastAsiaTheme="minorEastAsia" w:cs="Arial" w:hint="eastAsia"/>
          <w:sz w:val="22"/>
          <w:szCs w:val="22"/>
          <w:lang w:eastAsia="zh-CN"/>
        </w:rPr>
        <w:t>2223</w:t>
      </w:r>
    </w:p>
    <w:p w:rsidR="002A2841" w:rsidRPr="00366E13" w:rsidRDefault="00AD272C" w:rsidP="00366E13">
      <w:pPr>
        <w:pStyle w:val="a5"/>
        <w:rPr>
          <w:rFonts w:eastAsia="宋体" w:cs="Arial"/>
          <w:sz w:val="22"/>
          <w:szCs w:val="22"/>
          <w:lang w:eastAsia="zh-CN"/>
        </w:rPr>
      </w:pPr>
      <w:r w:rsidRPr="00B3184D">
        <w:rPr>
          <w:rFonts w:eastAsia="宋体" w:cs="Arial"/>
          <w:sz w:val="22"/>
          <w:szCs w:val="22"/>
          <w:lang w:eastAsia="zh-CN"/>
        </w:rPr>
        <w:t>Dubrovnik</w:t>
      </w:r>
      <w:r w:rsidRPr="008E4C0E">
        <w:rPr>
          <w:rFonts w:eastAsia="宋体" w:cs="Arial"/>
          <w:sz w:val="22"/>
          <w:szCs w:val="22"/>
          <w:lang w:eastAsia="zh-CN"/>
        </w:rPr>
        <w:t>,</w:t>
      </w:r>
      <w:r>
        <w:rPr>
          <w:rFonts w:eastAsia="宋体" w:cs="Arial" w:hint="eastAsia"/>
          <w:sz w:val="22"/>
          <w:szCs w:val="22"/>
          <w:lang w:eastAsia="zh-CN"/>
        </w:rPr>
        <w:t xml:space="preserve"> </w:t>
      </w:r>
      <w:r w:rsidRPr="0027496C">
        <w:rPr>
          <w:rFonts w:eastAsia="宋体" w:cs="Arial"/>
          <w:sz w:val="22"/>
          <w:szCs w:val="22"/>
          <w:lang w:eastAsia="zh-CN"/>
        </w:rPr>
        <w:t>Croatia</w:t>
      </w:r>
      <w:r>
        <w:rPr>
          <w:rFonts w:eastAsia="宋体" w:cs="Arial" w:hint="eastAsia"/>
          <w:sz w:val="22"/>
          <w:szCs w:val="22"/>
          <w:lang w:eastAsia="zh-CN"/>
        </w:rPr>
        <w:t>, April</w:t>
      </w:r>
      <w:r w:rsidRPr="00076E3A">
        <w:rPr>
          <w:rFonts w:cs="Arial"/>
          <w:sz w:val="22"/>
          <w:szCs w:val="22"/>
        </w:rPr>
        <w:t xml:space="preserve"> </w:t>
      </w:r>
      <w:r>
        <w:rPr>
          <w:rFonts w:eastAsia="宋体" w:cs="Arial" w:hint="eastAsia"/>
          <w:sz w:val="22"/>
          <w:szCs w:val="22"/>
          <w:lang w:eastAsia="zh-CN"/>
        </w:rPr>
        <w:t>11</w:t>
      </w:r>
      <w:r w:rsidRPr="00076E3A">
        <w:rPr>
          <w:rFonts w:eastAsia="宋体" w:cs="Arial"/>
          <w:sz w:val="22"/>
          <w:szCs w:val="22"/>
          <w:lang w:eastAsia="zh-CN"/>
        </w:rPr>
        <w:t>-</w:t>
      </w:r>
      <w:r>
        <w:rPr>
          <w:rFonts w:eastAsia="宋体" w:cs="Arial" w:hint="eastAsia"/>
          <w:sz w:val="22"/>
          <w:szCs w:val="22"/>
          <w:lang w:eastAsia="zh-CN"/>
        </w:rPr>
        <w:t>15</w:t>
      </w:r>
      <w:r w:rsidRPr="00076E3A">
        <w:rPr>
          <w:rFonts w:cs="Arial"/>
          <w:sz w:val="22"/>
          <w:szCs w:val="22"/>
        </w:rPr>
        <w:t>, 20</w:t>
      </w:r>
      <w:r>
        <w:rPr>
          <w:rFonts w:eastAsia="宋体" w:cs="Arial" w:hint="eastAsia"/>
          <w:sz w:val="22"/>
          <w:szCs w:val="22"/>
          <w:lang w:eastAsia="zh-CN"/>
        </w:rPr>
        <w:t>16</w:t>
      </w:r>
    </w:p>
    <w:p w:rsidR="00216EB7" w:rsidRPr="00076E3A" w:rsidRDefault="00216EB7" w:rsidP="00620D5E">
      <w:pPr>
        <w:pStyle w:val="a5"/>
        <w:rPr>
          <w:rFonts w:cs="Arial"/>
          <w:sz w:val="22"/>
          <w:szCs w:val="22"/>
        </w:rPr>
      </w:pPr>
    </w:p>
    <w:p w:rsidR="00216EB7" w:rsidRPr="00076E3A" w:rsidRDefault="00216EB7"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176C41" w:rsidRDefault="00216EB7" w:rsidP="0039685B">
      <w:pPr>
        <w:pStyle w:val="a5"/>
        <w:tabs>
          <w:tab w:val="clear" w:pos="4536"/>
          <w:tab w:val="left" w:pos="1800"/>
        </w:tabs>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0609BA">
        <w:rPr>
          <w:rFonts w:eastAsia="宋体" w:cs="Arial" w:hint="eastAsia"/>
          <w:sz w:val="22"/>
          <w:szCs w:val="22"/>
          <w:lang w:eastAsia="zh-CN"/>
        </w:rPr>
        <w:t xml:space="preserve">Remaining issues </w:t>
      </w:r>
      <w:r w:rsidR="00B606C6">
        <w:rPr>
          <w:rFonts w:eastAsia="宋体" w:cs="Arial" w:hint="eastAsia"/>
          <w:sz w:val="22"/>
          <w:szCs w:val="22"/>
          <w:lang w:eastAsia="zh-CN"/>
        </w:rPr>
        <w:t>of</w:t>
      </w:r>
      <w:r w:rsidR="000609BA">
        <w:rPr>
          <w:rFonts w:eastAsia="宋体" w:cs="Arial" w:hint="eastAsia"/>
          <w:sz w:val="22"/>
          <w:szCs w:val="22"/>
          <w:lang w:eastAsia="zh-CN"/>
        </w:rPr>
        <w:t xml:space="preserve"> V2X Scenarios</w:t>
      </w:r>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r w:rsidRPr="00E0708B">
        <w:rPr>
          <w:rFonts w:eastAsia="宋体" w:cs="Arial"/>
          <w:sz w:val="22"/>
          <w:szCs w:val="22"/>
          <w:lang w:eastAsia="zh-CN"/>
        </w:rPr>
        <w:tab/>
      </w:r>
      <w:r w:rsidR="00CF6065">
        <w:rPr>
          <w:rFonts w:eastAsia="宋体" w:cs="Arial" w:hint="eastAsia"/>
          <w:sz w:val="22"/>
          <w:szCs w:val="22"/>
          <w:lang w:eastAsia="zh-CN"/>
        </w:rPr>
        <w:t>8.11.1</w:t>
      </w:r>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935ED6" w:rsidRDefault="00216EB7" w:rsidP="00E471B2">
      <w:pPr>
        <w:pStyle w:val="1"/>
        <w:numPr>
          <w:ilvl w:val="0"/>
          <w:numId w:val="1"/>
        </w:numPr>
        <w:rPr>
          <w:szCs w:val="28"/>
        </w:rPr>
      </w:pPr>
      <w:r w:rsidRPr="00D62F40">
        <w:rPr>
          <w:szCs w:val="28"/>
        </w:rPr>
        <w:t>Introduction</w:t>
      </w:r>
    </w:p>
    <w:p w:rsidR="00E471B2" w:rsidRPr="00E471B2" w:rsidRDefault="000609BA" w:rsidP="00E471B2">
      <w:pPr>
        <w:pStyle w:val="a1"/>
        <w:rPr>
          <w:rFonts w:eastAsia="宋体"/>
          <w:lang w:eastAsia="zh-CN"/>
        </w:rPr>
      </w:pPr>
      <w:r>
        <w:rPr>
          <w:rFonts w:eastAsia="宋体" w:hint="eastAsia"/>
          <w:lang w:eastAsia="zh-CN"/>
        </w:rPr>
        <w:t>For V2X scenarios, there are some remaining FFS in [1].</w:t>
      </w:r>
      <w:r w:rsidR="00871192">
        <w:rPr>
          <w:rFonts w:eastAsia="宋体" w:hint="eastAsia"/>
          <w:lang w:eastAsia="zh-CN"/>
        </w:rPr>
        <w:t xml:space="preserve"> In this contribution, we discuss the</w:t>
      </w:r>
      <w:r w:rsidR="00C24691">
        <w:rPr>
          <w:rFonts w:eastAsia="宋体" w:hint="eastAsia"/>
          <w:lang w:eastAsia="zh-CN"/>
        </w:rPr>
        <w:t>se</w:t>
      </w:r>
      <w:r w:rsidR="00871192">
        <w:rPr>
          <w:rFonts w:eastAsia="宋体" w:hint="eastAsia"/>
          <w:lang w:eastAsia="zh-CN"/>
        </w:rPr>
        <w:t xml:space="preserve"> remaining issues and give a</w:t>
      </w:r>
      <w:r w:rsidR="00366E13">
        <w:rPr>
          <w:rFonts w:eastAsia="宋体" w:hint="eastAsia"/>
          <w:lang w:eastAsia="zh-CN"/>
        </w:rPr>
        <w:t>n</w:t>
      </w:r>
      <w:r w:rsidR="00871192">
        <w:rPr>
          <w:rFonts w:eastAsia="宋体" w:hint="eastAsia"/>
          <w:lang w:eastAsia="zh-CN"/>
        </w:rPr>
        <w:t xml:space="preserve"> updated TP.</w:t>
      </w:r>
    </w:p>
    <w:p w:rsidR="00216EB7" w:rsidRDefault="00871192" w:rsidP="000C77C6">
      <w:pPr>
        <w:pStyle w:val="1"/>
        <w:numPr>
          <w:ilvl w:val="0"/>
          <w:numId w:val="1"/>
        </w:numPr>
        <w:rPr>
          <w:szCs w:val="28"/>
        </w:rPr>
      </w:pPr>
      <w:r>
        <w:rPr>
          <w:rFonts w:hint="eastAsia"/>
          <w:szCs w:val="28"/>
        </w:rPr>
        <w:t>Remaining issues</w:t>
      </w:r>
    </w:p>
    <w:p w:rsidR="008961C7" w:rsidRDefault="00F653B3" w:rsidP="00F653B3">
      <w:pPr>
        <w:pStyle w:val="a1"/>
        <w:numPr>
          <w:ilvl w:val="0"/>
          <w:numId w:val="17"/>
        </w:numPr>
        <w:rPr>
          <w:rFonts w:eastAsia="宋体"/>
          <w:lang w:eastAsia="zh-CN"/>
        </w:rPr>
      </w:pPr>
      <w:r>
        <w:rPr>
          <w:rFonts w:eastAsia="宋体" w:hint="eastAsia"/>
          <w:lang w:eastAsia="zh-CN"/>
        </w:rPr>
        <w:t>Operating scenarios for Scenario 1</w:t>
      </w:r>
    </w:p>
    <w:tbl>
      <w:tblPr>
        <w:tblStyle w:val="a8"/>
        <w:tblW w:w="0" w:type="auto"/>
        <w:tblLook w:val="04A0"/>
      </w:tblPr>
      <w:tblGrid>
        <w:gridCol w:w="9288"/>
      </w:tblGrid>
      <w:tr w:rsidR="00F653B3" w:rsidTr="00F653B3">
        <w:tc>
          <w:tcPr>
            <w:tcW w:w="9288" w:type="dxa"/>
          </w:tcPr>
          <w:p w:rsidR="00F653B3" w:rsidRPr="00D70EB9" w:rsidRDefault="00F653B3" w:rsidP="00F653B3">
            <w:pPr>
              <w:widowControl w:val="0"/>
              <w:numPr>
                <w:ilvl w:val="0"/>
                <w:numId w:val="18"/>
              </w:numPr>
              <w:wordWrap w:val="0"/>
              <w:autoSpaceDE w:val="0"/>
              <w:autoSpaceDN w:val="0"/>
              <w:jc w:val="both"/>
              <w:rPr>
                <w:rFonts w:ascii="Times" w:eastAsia="MS Mincho" w:hAnsi="Times"/>
                <w:lang w:eastAsia="ja-JP"/>
              </w:rPr>
            </w:pPr>
            <w:r w:rsidRPr="00D70EB9">
              <w:rPr>
                <w:rFonts w:ascii="Times" w:eastAsia="MS Mincho" w:hAnsi="Times"/>
                <w:lang w:eastAsia="ja-JP"/>
              </w:rPr>
              <w:t xml:space="preserve">(Aspect 4) </w:t>
            </w:r>
            <w:r w:rsidRPr="00D70EB9">
              <w:rPr>
                <w:rFonts w:ascii="Times" w:eastAsia="MS Mincho" w:hAnsi="Times" w:hint="eastAsia"/>
                <w:lang w:eastAsia="ja-JP"/>
              </w:rPr>
              <w:t>O</w:t>
            </w:r>
            <w:r w:rsidRPr="00D70EB9">
              <w:rPr>
                <w:rFonts w:ascii="Times" w:eastAsia="MS Mincho" w:hAnsi="Times"/>
                <w:lang w:eastAsia="ja-JP"/>
              </w:rPr>
              <w:t>perat</w:t>
            </w:r>
            <w:r w:rsidRPr="00D70EB9">
              <w:rPr>
                <w:rFonts w:ascii="Times" w:eastAsia="MS Mincho" w:hAnsi="Times" w:hint="eastAsia"/>
                <w:lang w:eastAsia="ja-JP"/>
              </w:rPr>
              <w:t>ing</w:t>
            </w:r>
            <w:r w:rsidRPr="00D70EB9">
              <w:rPr>
                <w:rFonts w:ascii="Times" w:eastAsia="MS Mincho" w:hAnsi="Times"/>
                <w:lang w:eastAsia="ja-JP"/>
              </w:rPr>
              <w:t xml:space="preserve"> scenarios</w:t>
            </w:r>
          </w:p>
          <w:p w:rsidR="00F653B3" w:rsidRPr="00D70EB9" w:rsidRDefault="00F653B3" w:rsidP="00F653B3">
            <w:pPr>
              <w:widowControl w:val="0"/>
              <w:numPr>
                <w:ilvl w:val="1"/>
                <w:numId w:val="18"/>
              </w:numPr>
              <w:wordWrap w:val="0"/>
              <w:autoSpaceDE w:val="0"/>
              <w:autoSpaceDN w:val="0"/>
              <w:jc w:val="both"/>
              <w:rPr>
                <w:rFonts w:ascii="Times" w:eastAsia="MS Mincho" w:hAnsi="Times"/>
                <w:lang w:eastAsia="ja-JP"/>
              </w:rPr>
            </w:pPr>
            <w:r w:rsidRPr="00D70EB9">
              <w:rPr>
                <w:rFonts w:ascii="Times" w:eastAsia="MS Mincho" w:hAnsi="Times"/>
                <w:lang w:eastAsia="ja-JP"/>
              </w:rPr>
              <w:t xml:space="preserve">Case 4A: Single operator </w:t>
            </w:r>
            <w:r w:rsidRPr="00D70EB9">
              <w:rPr>
                <w:rFonts w:ascii="Times" w:eastAsia="MS Mincho" w:hAnsi="Times" w:hint="eastAsia"/>
                <w:lang w:eastAsia="ja-JP"/>
              </w:rPr>
              <w:t>operation</w:t>
            </w:r>
          </w:p>
          <w:p w:rsidR="00F653B3" w:rsidRPr="00D70EB9" w:rsidRDefault="00F653B3" w:rsidP="00F653B3">
            <w:pPr>
              <w:widowControl w:val="0"/>
              <w:numPr>
                <w:ilvl w:val="1"/>
                <w:numId w:val="18"/>
              </w:numPr>
              <w:wordWrap w:val="0"/>
              <w:autoSpaceDE w:val="0"/>
              <w:autoSpaceDN w:val="0"/>
              <w:jc w:val="both"/>
              <w:rPr>
                <w:rFonts w:ascii="Times" w:eastAsia="MS Mincho" w:hAnsi="Times"/>
                <w:lang w:eastAsia="ja-JP"/>
              </w:rPr>
            </w:pPr>
            <w:r w:rsidRPr="00D70EB9">
              <w:rPr>
                <w:rFonts w:ascii="Times" w:eastAsia="MS Mincho" w:hAnsi="Times"/>
                <w:lang w:eastAsia="ja-JP"/>
              </w:rPr>
              <w:t xml:space="preserve">Case 4B: A set of PC5 operation carrier(s) is shared by UEs subscribed to different operators. This means that UEs belonging to different operators may transmit on the same carrier. </w:t>
            </w:r>
          </w:p>
          <w:p w:rsidR="00F653B3" w:rsidRPr="00D70EB9" w:rsidRDefault="00F653B3" w:rsidP="00F653B3">
            <w:pPr>
              <w:widowControl w:val="0"/>
              <w:numPr>
                <w:ilvl w:val="1"/>
                <w:numId w:val="18"/>
              </w:numPr>
              <w:wordWrap w:val="0"/>
              <w:autoSpaceDE w:val="0"/>
              <w:autoSpaceDN w:val="0"/>
              <w:jc w:val="both"/>
              <w:rPr>
                <w:rFonts w:ascii="Times" w:eastAsia="MS Mincho" w:hAnsi="Times"/>
                <w:lang w:eastAsia="ja-JP"/>
              </w:rPr>
            </w:pPr>
            <w:r w:rsidRPr="00D70EB9">
              <w:rPr>
                <w:rFonts w:ascii="Times" w:eastAsia="MS Mincho" w:hAnsi="Times"/>
                <w:lang w:eastAsia="ja-JP"/>
              </w:rPr>
              <w:t>Case 4C: Each operator is allocated with a different carrier. This means that a UE transmits only on the carrier allocated to the operator which it belongs to.</w:t>
            </w:r>
          </w:p>
          <w:p w:rsidR="00F653B3" w:rsidRPr="00F653B3" w:rsidRDefault="00F653B3" w:rsidP="00F653B3">
            <w:pPr>
              <w:widowControl w:val="0"/>
              <w:numPr>
                <w:ilvl w:val="1"/>
                <w:numId w:val="18"/>
              </w:numPr>
              <w:wordWrap w:val="0"/>
              <w:autoSpaceDE w:val="0"/>
              <w:autoSpaceDN w:val="0"/>
              <w:jc w:val="both"/>
              <w:rPr>
                <w:lang w:eastAsia="zh-CN"/>
              </w:rPr>
            </w:pPr>
            <w:r w:rsidRPr="00D70EB9">
              <w:rPr>
                <w:rFonts w:ascii="Times" w:eastAsia="MS Mincho" w:hAnsi="Times" w:hint="eastAsia"/>
                <w:lang w:eastAsia="ja-JP"/>
              </w:rPr>
              <w:t>FFS: Case 4D: No operator operation</w:t>
            </w:r>
            <w:r w:rsidRPr="00D70EB9">
              <w:rPr>
                <w:rFonts w:ascii="Times" w:eastAsia="MS Mincho" w:hAnsi="Times"/>
                <w:lang w:eastAsia="ja-JP"/>
              </w:rPr>
              <w:t xml:space="preserve"> </w:t>
            </w:r>
          </w:p>
        </w:tc>
      </w:tr>
    </w:tbl>
    <w:p w:rsidR="00F653B3" w:rsidRDefault="00271804" w:rsidP="00F653B3">
      <w:pPr>
        <w:pStyle w:val="a1"/>
        <w:rPr>
          <w:rFonts w:eastAsia="宋体"/>
          <w:lang w:eastAsia="zh-CN"/>
        </w:rPr>
      </w:pPr>
      <w:r>
        <w:rPr>
          <w:rFonts w:eastAsia="宋体" w:hint="eastAsia"/>
          <w:lang w:eastAsia="zh-CN"/>
        </w:rPr>
        <w:t xml:space="preserve">UEs </w:t>
      </w:r>
      <w:r w:rsidR="00C24691">
        <w:rPr>
          <w:rFonts w:eastAsia="宋体" w:hint="eastAsia"/>
          <w:lang w:eastAsia="zh-CN"/>
        </w:rPr>
        <w:t>may perform</w:t>
      </w:r>
      <w:r>
        <w:rPr>
          <w:rFonts w:eastAsia="宋体" w:hint="eastAsia"/>
          <w:lang w:eastAsia="zh-CN"/>
        </w:rPr>
        <w:t xml:space="preserve"> </w:t>
      </w:r>
      <w:r w:rsidR="003544D0">
        <w:rPr>
          <w:rFonts w:eastAsia="宋体" w:hint="eastAsia"/>
          <w:lang w:eastAsia="zh-CN"/>
        </w:rPr>
        <w:t xml:space="preserve">V2X operation when out of coverage. Hence, the </w:t>
      </w:r>
      <w:r w:rsidR="003544D0">
        <w:rPr>
          <w:rFonts w:eastAsia="宋体"/>
          <w:lang w:eastAsia="zh-CN"/>
        </w:rPr>
        <w:t>corresponding</w:t>
      </w:r>
      <w:r w:rsidR="003544D0">
        <w:rPr>
          <w:rFonts w:eastAsia="宋体" w:hint="eastAsia"/>
          <w:lang w:eastAsia="zh-CN"/>
        </w:rPr>
        <w:t xml:space="preserve"> FFS needs to be removed.</w:t>
      </w:r>
    </w:p>
    <w:p w:rsidR="003544D0" w:rsidRDefault="003544D0" w:rsidP="00F653B3">
      <w:pPr>
        <w:pStyle w:val="a1"/>
        <w:rPr>
          <w:rFonts w:eastAsia="宋体"/>
          <w:b/>
          <w:lang w:eastAsia="zh-CN"/>
        </w:rPr>
      </w:pPr>
      <w:r w:rsidRPr="003544D0">
        <w:rPr>
          <w:rFonts w:eastAsia="宋体" w:hint="eastAsia"/>
          <w:b/>
          <w:lang w:eastAsia="zh-CN"/>
        </w:rPr>
        <w:t>Proposal 1: No operator operation is supported for Scenario 1.</w:t>
      </w:r>
    </w:p>
    <w:p w:rsidR="00D17D63" w:rsidRPr="003544D0" w:rsidRDefault="00D17D63" w:rsidP="00F653B3">
      <w:pPr>
        <w:pStyle w:val="a1"/>
        <w:rPr>
          <w:rFonts w:eastAsia="宋体"/>
          <w:b/>
          <w:lang w:eastAsia="zh-CN"/>
        </w:rPr>
      </w:pPr>
    </w:p>
    <w:p w:rsidR="003544D0" w:rsidRDefault="003544D0" w:rsidP="00F653B3">
      <w:pPr>
        <w:pStyle w:val="a1"/>
        <w:rPr>
          <w:rFonts w:eastAsia="宋体"/>
          <w:lang w:eastAsia="zh-CN"/>
        </w:rPr>
      </w:pPr>
      <w:r>
        <w:rPr>
          <w:rFonts w:eastAsia="宋体" w:hint="eastAsia"/>
          <w:lang w:eastAsia="zh-CN"/>
        </w:rPr>
        <w:t>2) RSU support for E-UTRAN in Scenario 2</w:t>
      </w:r>
    </w:p>
    <w:tbl>
      <w:tblPr>
        <w:tblStyle w:val="a8"/>
        <w:tblW w:w="0" w:type="auto"/>
        <w:tblLook w:val="04A0"/>
      </w:tblPr>
      <w:tblGrid>
        <w:gridCol w:w="9288"/>
      </w:tblGrid>
      <w:tr w:rsidR="003544D0" w:rsidTr="003544D0">
        <w:tc>
          <w:tcPr>
            <w:tcW w:w="9288" w:type="dxa"/>
          </w:tcPr>
          <w:p w:rsidR="003544D0" w:rsidRDefault="003544D0" w:rsidP="00F653B3">
            <w:pPr>
              <w:pStyle w:val="a1"/>
              <w:rPr>
                <w:rFonts w:eastAsia="宋体"/>
                <w:lang w:eastAsia="zh-CN"/>
              </w:rPr>
            </w:pPr>
            <w:r w:rsidRPr="00095C43">
              <w:rPr>
                <w:rFonts w:eastAsia="Malgun Gothic" w:hint="eastAsia"/>
                <w:iCs/>
                <w:lang w:eastAsia="ko-KR"/>
              </w:rPr>
              <w:t xml:space="preserve">To support this scenario, E-UTRAN performs uplink reception and downlink transmission of V2X messages. For downlink, E-UTRAN may use a broadcast mechanism. It is FFS whether E-UTRAN supports RSU </w:t>
            </w:r>
            <w:r>
              <w:rPr>
                <w:rFonts w:eastAsia="Malgun Gothic" w:hint="eastAsia"/>
                <w:iCs/>
                <w:lang w:eastAsia="ko-KR"/>
              </w:rPr>
              <w:t>for V2V and V2P operation</w:t>
            </w:r>
            <w:r w:rsidRPr="00095C43">
              <w:rPr>
                <w:rFonts w:eastAsia="Malgun Gothic" w:hint="eastAsia"/>
                <w:iCs/>
                <w:lang w:eastAsia="ko-KR"/>
              </w:rPr>
              <w:t>.</w:t>
            </w:r>
          </w:p>
        </w:tc>
      </w:tr>
    </w:tbl>
    <w:p w:rsidR="003544D0" w:rsidRDefault="003544D0" w:rsidP="00F653B3">
      <w:pPr>
        <w:pStyle w:val="a1"/>
        <w:rPr>
          <w:rFonts w:eastAsia="宋体"/>
          <w:lang w:eastAsia="zh-CN"/>
        </w:rPr>
      </w:pPr>
      <w:r>
        <w:rPr>
          <w:rFonts w:eastAsia="宋体" w:hint="eastAsia"/>
          <w:lang w:eastAsia="zh-CN"/>
        </w:rPr>
        <w:t xml:space="preserve">The definition of </w:t>
      </w:r>
      <w:proofErr w:type="spellStart"/>
      <w:r>
        <w:rPr>
          <w:rFonts w:eastAsia="宋体" w:hint="eastAsia"/>
          <w:lang w:eastAsia="zh-CN"/>
        </w:rPr>
        <w:t>eNB</w:t>
      </w:r>
      <w:proofErr w:type="spellEnd"/>
      <w:r>
        <w:rPr>
          <w:rFonts w:eastAsia="宋体" w:hint="eastAsia"/>
          <w:lang w:eastAsia="zh-CN"/>
        </w:rPr>
        <w:t xml:space="preserve"> type RSU has been achieved in RAN3 [2]. Hence, E-UTRAN can support RSU for V2V and V2P operation. The </w:t>
      </w:r>
      <w:r w:rsidR="00D17D63">
        <w:rPr>
          <w:rFonts w:eastAsia="宋体" w:hint="eastAsia"/>
          <w:lang w:eastAsia="zh-CN"/>
        </w:rPr>
        <w:t>related description</w:t>
      </w:r>
      <w:r>
        <w:rPr>
          <w:rFonts w:eastAsia="宋体" w:hint="eastAsia"/>
          <w:lang w:eastAsia="zh-CN"/>
        </w:rPr>
        <w:t xml:space="preserve"> needs to be </w:t>
      </w:r>
      <w:r w:rsidR="00D17D63">
        <w:rPr>
          <w:rFonts w:eastAsia="宋体" w:hint="eastAsia"/>
          <w:lang w:eastAsia="zh-CN"/>
        </w:rPr>
        <w:t>updated</w:t>
      </w:r>
      <w:r>
        <w:rPr>
          <w:rFonts w:eastAsia="宋体" w:hint="eastAsia"/>
          <w:lang w:eastAsia="zh-CN"/>
        </w:rPr>
        <w:t>.</w:t>
      </w:r>
    </w:p>
    <w:p w:rsidR="003544D0" w:rsidRDefault="003544D0" w:rsidP="00F653B3">
      <w:pPr>
        <w:pStyle w:val="a1"/>
        <w:rPr>
          <w:rFonts w:eastAsia="宋体"/>
          <w:b/>
          <w:lang w:eastAsia="zh-CN"/>
        </w:rPr>
      </w:pPr>
      <w:r w:rsidRPr="00D17D63">
        <w:rPr>
          <w:rFonts w:eastAsia="宋体" w:hint="eastAsia"/>
          <w:b/>
          <w:lang w:eastAsia="zh-CN"/>
        </w:rPr>
        <w:t xml:space="preserve">Proposal 2: In Scenario 2, </w:t>
      </w:r>
      <w:r w:rsidR="00D17D63" w:rsidRPr="00D17D63">
        <w:rPr>
          <w:rFonts w:eastAsia="宋体" w:hint="eastAsia"/>
          <w:b/>
          <w:lang w:eastAsia="zh-CN"/>
        </w:rPr>
        <w:t>E-UTRAN can support RSU for V2V and V2P operation.</w:t>
      </w:r>
    </w:p>
    <w:p w:rsidR="00D17D63" w:rsidRPr="00D17D63" w:rsidRDefault="00D17D63" w:rsidP="00F653B3">
      <w:pPr>
        <w:pStyle w:val="a1"/>
        <w:rPr>
          <w:rFonts w:eastAsia="宋体"/>
          <w:b/>
          <w:lang w:eastAsia="zh-CN"/>
        </w:rPr>
      </w:pPr>
    </w:p>
    <w:p w:rsidR="00D17D63" w:rsidRDefault="00D17D63" w:rsidP="00F653B3">
      <w:pPr>
        <w:pStyle w:val="a1"/>
        <w:rPr>
          <w:rFonts w:eastAsia="宋体"/>
          <w:lang w:eastAsia="zh-CN"/>
        </w:rPr>
      </w:pPr>
      <w:r>
        <w:rPr>
          <w:rFonts w:eastAsia="宋体" w:hint="eastAsia"/>
          <w:lang w:eastAsia="zh-CN"/>
        </w:rPr>
        <w:t>3) Operating scenarios for Scenario 2</w:t>
      </w:r>
    </w:p>
    <w:p w:rsidR="00D17D63" w:rsidRDefault="00D17D63" w:rsidP="00F653B3">
      <w:pPr>
        <w:pStyle w:val="a1"/>
        <w:rPr>
          <w:rFonts w:eastAsia="宋体"/>
          <w:lang w:eastAsia="zh-CN"/>
        </w:rPr>
      </w:pPr>
      <w:r>
        <w:rPr>
          <w:rFonts w:eastAsia="宋体" w:hint="eastAsia"/>
          <w:lang w:eastAsia="zh-CN"/>
        </w:rPr>
        <w:t>For Case 4C of Scenario 2, there are some remain</w:t>
      </w:r>
      <w:r w:rsidR="00752025">
        <w:rPr>
          <w:rFonts w:eastAsia="宋体" w:hint="eastAsia"/>
          <w:lang w:eastAsia="zh-CN"/>
        </w:rPr>
        <w:t>ing</w:t>
      </w:r>
      <w:r>
        <w:rPr>
          <w:rFonts w:eastAsia="宋体" w:hint="eastAsia"/>
          <w:lang w:eastAsia="zh-CN"/>
        </w:rPr>
        <w:t xml:space="preserve"> FFSs as following.</w:t>
      </w:r>
    </w:p>
    <w:tbl>
      <w:tblPr>
        <w:tblStyle w:val="a8"/>
        <w:tblW w:w="0" w:type="auto"/>
        <w:tblLook w:val="04A0"/>
      </w:tblPr>
      <w:tblGrid>
        <w:gridCol w:w="9288"/>
      </w:tblGrid>
      <w:tr w:rsidR="00D17D63" w:rsidTr="00D17D63">
        <w:tc>
          <w:tcPr>
            <w:tcW w:w="9288" w:type="dxa"/>
          </w:tcPr>
          <w:p w:rsidR="00D17D63" w:rsidRPr="00F02611" w:rsidRDefault="00D17D63" w:rsidP="00D17D63">
            <w:pPr>
              <w:widowControl w:val="0"/>
              <w:numPr>
                <w:ilvl w:val="1"/>
                <w:numId w:val="18"/>
              </w:numPr>
              <w:wordWrap w:val="0"/>
              <w:autoSpaceDE w:val="0"/>
              <w:autoSpaceDN w:val="0"/>
              <w:spacing w:after="180"/>
              <w:rPr>
                <w:rFonts w:eastAsia="Malgun Gothic"/>
                <w:lang w:eastAsia="ko-KR"/>
              </w:rPr>
            </w:pPr>
            <w:r w:rsidRPr="00C22621">
              <w:rPr>
                <w:rFonts w:eastAsia="Malgun Gothic"/>
                <w:lang w:eastAsia="ko-KR"/>
              </w:rPr>
              <w:t>Case 4</w:t>
            </w:r>
            <w:r w:rsidRPr="00C22621">
              <w:rPr>
                <w:rFonts w:eastAsia="Malgun Gothic" w:hint="eastAsia"/>
                <w:lang w:eastAsia="ko-KR"/>
              </w:rPr>
              <w:t>C</w:t>
            </w:r>
            <w:r w:rsidRPr="00BC3C8A">
              <w:rPr>
                <w:rFonts w:eastAsia="Malgun Gothic"/>
                <w:lang w:eastAsia="ko-KR"/>
              </w:rPr>
              <w:t>: Each operator is allocated with a different carrier</w:t>
            </w:r>
            <w:r w:rsidRPr="00F02611">
              <w:rPr>
                <w:rFonts w:eastAsia="Malgun Gothic" w:hint="eastAsia"/>
                <w:lang w:eastAsia="ko-KR"/>
              </w:rPr>
              <w:t xml:space="preserve"> for both uplink and downlink</w:t>
            </w:r>
            <w:r w:rsidRPr="00F02611">
              <w:rPr>
                <w:rFonts w:eastAsia="Malgun Gothic"/>
                <w:lang w:eastAsia="ko-KR"/>
              </w:rPr>
              <w:t>.</w:t>
            </w:r>
            <w:r w:rsidRPr="00F02611">
              <w:rPr>
                <w:rFonts w:eastAsia="Malgun Gothic" w:hint="eastAsia"/>
                <w:lang w:eastAsia="ko-KR"/>
              </w:rPr>
              <w:t xml:space="preserve"> </w:t>
            </w:r>
          </w:p>
          <w:p w:rsidR="00D17D63" w:rsidRPr="00092609" w:rsidRDefault="00D17D63" w:rsidP="00D17D63">
            <w:pPr>
              <w:widowControl w:val="0"/>
              <w:numPr>
                <w:ilvl w:val="2"/>
                <w:numId w:val="18"/>
              </w:numPr>
              <w:wordWrap w:val="0"/>
              <w:autoSpaceDE w:val="0"/>
              <w:autoSpaceDN w:val="0"/>
              <w:spacing w:after="180"/>
              <w:rPr>
                <w:rFonts w:eastAsia="Malgun Gothic"/>
                <w:lang w:eastAsia="ko-KR"/>
              </w:rPr>
            </w:pPr>
            <w:r w:rsidRPr="007944B8">
              <w:rPr>
                <w:rFonts w:eastAsia="Malgun Gothic" w:hint="eastAsia"/>
                <w:lang w:eastAsia="ko-KR"/>
              </w:rPr>
              <w:t>In this case,</w:t>
            </w:r>
            <w:r w:rsidRPr="007944B8">
              <w:rPr>
                <w:rFonts w:eastAsia="Malgun Gothic"/>
                <w:lang w:eastAsia="ko-KR"/>
              </w:rPr>
              <w:t xml:space="preserve"> a UE transmits only on the </w:t>
            </w:r>
            <w:r w:rsidRPr="007944B8">
              <w:rPr>
                <w:rFonts w:eastAsia="Malgun Gothic" w:hint="eastAsia"/>
                <w:lang w:eastAsia="ko-KR"/>
              </w:rPr>
              <w:t xml:space="preserve">uplink </w:t>
            </w:r>
            <w:r w:rsidRPr="007944B8">
              <w:rPr>
                <w:rFonts w:eastAsia="Malgun Gothic"/>
                <w:lang w:eastAsia="ko-KR"/>
              </w:rPr>
              <w:t>carrier</w:t>
            </w:r>
            <w:r w:rsidRPr="007944B8">
              <w:rPr>
                <w:rFonts w:eastAsia="Malgun Gothic" w:hint="eastAsia"/>
                <w:lang w:eastAsia="ko-KR"/>
              </w:rPr>
              <w:t>(s)</w:t>
            </w:r>
            <w:r w:rsidRPr="007944B8">
              <w:rPr>
                <w:rFonts w:eastAsia="Malgun Gothic"/>
                <w:lang w:eastAsia="ko-KR"/>
              </w:rPr>
              <w:t xml:space="preserve"> allocated to the operator which it belongs to</w:t>
            </w:r>
            <w:r w:rsidRPr="00B427B4">
              <w:rPr>
                <w:rFonts w:eastAsia="Malgun Gothic" w:hint="eastAsia"/>
                <w:lang w:eastAsia="ko-KR"/>
              </w:rPr>
              <w:t xml:space="preserve">. It is FFS whether UE receives </w:t>
            </w:r>
            <w:r w:rsidRPr="005332CD">
              <w:rPr>
                <w:rFonts w:eastAsia="Malgun Gothic" w:hint="eastAsia"/>
                <w:lang w:eastAsia="ko-KR"/>
              </w:rPr>
              <w:t xml:space="preserve">on the downlink carrier allocated to the other operator as well as the downlink </w:t>
            </w:r>
            <w:r w:rsidRPr="005332CD">
              <w:rPr>
                <w:rFonts w:eastAsia="Malgun Gothic"/>
                <w:lang w:eastAsia="ko-KR"/>
              </w:rPr>
              <w:t>carrier</w:t>
            </w:r>
            <w:r w:rsidRPr="00095C43">
              <w:rPr>
                <w:rFonts w:eastAsia="Malgun Gothic" w:hint="eastAsia"/>
                <w:lang w:eastAsia="ko-KR"/>
              </w:rPr>
              <w:t xml:space="preserve"> allocated to the </w:t>
            </w:r>
            <w:r w:rsidRPr="00095C43">
              <w:rPr>
                <w:rFonts w:eastAsia="Malgun Gothic"/>
                <w:lang w:eastAsia="ko-KR"/>
              </w:rPr>
              <w:t>operator</w:t>
            </w:r>
            <w:r w:rsidRPr="00095C43">
              <w:rPr>
                <w:rFonts w:eastAsia="Malgun Gothic" w:hint="eastAsia"/>
                <w:lang w:eastAsia="ko-KR"/>
              </w:rPr>
              <w:t xml:space="preserve"> which it belongs to.</w:t>
            </w:r>
          </w:p>
          <w:p w:rsidR="00D17D63" w:rsidRDefault="00D17D63" w:rsidP="00D17D63">
            <w:pPr>
              <w:pStyle w:val="a1"/>
              <w:rPr>
                <w:rFonts w:eastAsia="宋体"/>
                <w:lang w:eastAsia="zh-CN"/>
              </w:rPr>
            </w:pPr>
            <w:r w:rsidRPr="00B427B4">
              <w:rPr>
                <w:rFonts w:eastAsia="Malgun Gothic"/>
                <w:i/>
                <w:color w:val="0000FF"/>
                <w:lang w:eastAsia="ko-KR"/>
              </w:rPr>
              <w:t>Editor notes:</w:t>
            </w:r>
            <w:r w:rsidRPr="00B427B4">
              <w:rPr>
                <w:rFonts w:eastAsia="Malgun Gothic" w:hint="eastAsia"/>
                <w:i/>
                <w:color w:val="0000FF"/>
                <w:lang w:eastAsia="ko-KR"/>
              </w:rPr>
              <w:tab/>
              <w:t xml:space="preserve">It is FFS whether or not the study </w:t>
            </w:r>
            <w:r w:rsidRPr="00B427B4">
              <w:rPr>
                <w:rFonts w:eastAsia="Malgun Gothic"/>
                <w:i/>
                <w:color w:val="0000FF"/>
                <w:lang w:eastAsia="ko-KR"/>
              </w:rPr>
              <w:t>consider</w:t>
            </w:r>
            <w:r w:rsidRPr="00B427B4">
              <w:rPr>
                <w:rFonts w:eastAsia="Malgun Gothic" w:hint="eastAsia"/>
                <w:i/>
                <w:color w:val="0000FF"/>
                <w:lang w:eastAsia="ko-KR"/>
              </w:rPr>
              <w:t>s the case that e</w:t>
            </w:r>
            <w:r w:rsidRPr="00B427B4">
              <w:rPr>
                <w:rFonts w:eastAsia="Malgun Gothic"/>
                <w:i/>
                <w:color w:val="0000FF"/>
                <w:lang w:eastAsia="ko-KR"/>
              </w:rPr>
              <w:t>ach operator is allocated with a different uplink carrier while a set of downlink operation carrier(s) is shared by UEs subscribed to different operators.</w:t>
            </w:r>
            <w:r w:rsidRPr="00B427B4">
              <w:rPr>
                <w:rFonts w:eastAsia="Malgun Gothic" w:hint="eastAsia"/>
                <w:i/>
                <w:color w:val="0000FF"/>
                <w:lang w:eastAsia="ko-KR"/>
              </w:rPr>
              <w:t xml:space="preserve"> The study excludes the case that a</w:t>
            </w:r>
            <w:r w:rsidRPr="00B427B4">
              <w:rPr>
                <w:rFonts w:eastAsia="Malgun Gothic"/>
                <w:i/>
                <w:color w:val="0000FF"/>
                <w:lang w:eastAsia="ko-KR"/>
              </w:rPr>
              <w:t xml:space="preserve"> set of </w:t>
            </w:r>
            <w:r w:rsidRPr="00B427B4">
              <w:rPr>
                <w:rFonts w:eastAsia="Malgun Gothic" w:hint="eastAsia"/>
                <w:i/>
                <w:color w:val="0000FF"/>
                <w:lang w:eastAsia="ko-KR"/>
              </w:rPr>
              <w:t xml:space="preserve">uplink </w:t>
            </w:r>
            <w:r w:rsidRPr="00B427B4">
              <w:rPr>
                <w:rFonts w:eastAsia="Malgun Gothic"/>
                <w:i/>
                <w:color w:val="0000FF"/>
                <w:lang w:eastAsia="ko-KR"/>
              </w:rPr>
              <w:t>operation carrier(s) is shared by UEs subscribed to different operators</w:t>
            </w:r>
            <w:r w:rsidRPr="00B427B4">
              <w:rPr>
                <w:rFonts w:eastAsia="Malgun Gothic" w:hint="eastAsia"/>
                <w:i/>
                <w:color w:val="0000FF"/>
                <w:lang w:eastAsia="ko-KR"/>
              </w:rPr>
              <w:t xml:space="preserve"> while e</w:t>
            </w:r>
            <w:r w:rsidRPr="00B427B4">
              <w:rPr>
                <w:rFonts w:eastAsia="Malgun Gothic"/>
                <w:i/>
                <w:color w:val="0000FF"/>
                <w:lang w:eastAsia="ko-KR"/>
              </w:rPr>
              <w:t xml:space="preserve">ach operator is allocated with a different </w:t>
            </w:r>
            <w:r w:rsidRPr="00B427B4">
              <w:rPr>
                <w:rFonts w:eastAsia="Malgun Gothic" w:hint="eastAsia"/>
                <w:i/>
                <w:color w:val="0000FF"/>
                <w:lang w:eastAsia="ko-KR"/>
              </w:rPr>
              <w:t xml:space="preserve">downlink </w:t>
            </w:r>
            <w:r w:rsidRPr="00B427B4">
              <w:rPr>
                <w:rFonts w:eastAsia="Malgun Gothic"/>
                <w:i/>
                <w:color w:val="0000FF"/>
                <w:lang w:eastAsia="ko-KR"/>
              </w:rPr>
              <w:t>carrier</w:t>
            </w:r>
          </w:p>
        </w:tc>
      </w:tr>
    </w:tbl>
    <w:p w:rsidR="009500B7" w:rsidRDefault="009500B7" w:rsidP="00F653B3">
      <w:pPr>
        <w:pStyle w:val="a1"/>
        <w:rPr>
          <w:rFonts w:eastAsia="宋体"/>
          <w:lang w:eastAsia="zh-CN"/>
        </w:rPr>
      </w:pPr>
      <w:r>
        <w:rPr>
          <w:rFonts w:eastAsia="宋体" w:hint="eastAsia"/>
          <w:lang w:eastAsia="zh-CN"/>
        </w:rPr>
        <w:t xml:space="preserve">For Case 4C, there are two possible options to support inter-operator V2X reception. </w:t>
      </w:r>
    </w:p>
    <w:p w:rsidR="00CB0E2E" w:rsidRDefault="009500B7" w:rsidP="00F653B3">
      <w:pPr>
        <w:pStyle w:val="a1"/>
        <w:rPr>
          <w:rFonts w:eastAsia="宋体"/>
          <w:lang w:eastAsia="zh-CN"/>
        </w:rPr>
      </w:pPr>
      <w:r>
        <w:rPr>
          <w:rFonts w:eastAsia="宋体" w:hint="eastAsia"/>
          <w:lang w:eastAsia="zh-CN"/>
        </w:rPr>
        <w:t>Option 1: A common V2X server receives all the UL V2X messages which belong to different operator</w:t>
      </w:r>
      <w:r w:rsidR="00CB0E2E">
        <w:rPr>
          <w:rFonts w:eastAsia="宋体" w:hint="eastAsia"/>
          <w:lang w:eastAsia="zh-CN"/>
        </w:rPr>
        <w:t>s</w:t>
      </w:r>
      <w:r>
        <w:rPr>
          <w:rFonts w:eastAsia="宋体" w:hint="eastAsia"/>
          <w:lang w:eastAsia="zh-CN"/>
        </w:rPr>
        <w:t xml:space="preserve">. Then the V2X server </w:t>
      </w:r>
      <w:r w:rsidR="00CB0E2E">
        <w:rPr>
          <w:rFonts w:eastAsia="宋体" w:hint="eastAsia"/>
          <w:lang w:eastAsia="zh-CN"/>
        </w:rPr>
        <w:t>forwards a V2X message to each operator that needs to broadcast. In this case, the receiver UE only needs to receive on the downlink carrier allocated to the operator which it belongs to.</w:t>
      </w:r>
    </w:p>
    <w:p w:rsidR="00D17D63" w:rsidRDefault="00CB0E2E" w:rsidP="00F653B3">
      <w:pPr>
        <w:pStyle w:val="a1"/>
        <w:rPr>
          <w:rFonts w:eastAsiaTheme="minorEastAsia"/>
          <w:lang w:eastAsia="zh-CN"/>
        </w:rPr>
      </w:pPr>
      <w:r>
        <w:rPr>
          <w:rFonts w:eastAsia="宋体" w:hint="eastAsia"/>
          <w:lang w:eastAsia="zh-CN"/>
        </w:rPr>
        <w:lastRenderedPageBreak/>
        <w:t xml:space="preserve">Option 2: </w:t>
      </w:r>
      <w:r w:rsidR="007C2592">
        <w:rPr>
          <w:rFonts w:eastAsia="宋体" w:hint="eastAsia"/>
          <w:lang w:eastAsia="zh-CN"/>
        </w:rPr>
        <w:t xml:space="preserve">V2X server may be a local server which belongs to a certain operator. It may not be able to obtain V2X messages from other V2X servers which belong </w:t>
      </w:r>
      <w:r w:rsidR="00B036AB">
        <w:rPr>
          <w:rFonts w:eastAsia="宋体" w:hint="eastAsia"/>
          <w:lang w:eastAsia="zh-CN"/>
        </w:rPr>
        <w:t xml:space="preserve">to other </w:t>
      </w:r>
      <w:r w:rsidR="007C2592">
        <w:rPr>
          <w:rFonts w:eastAsia="宋体" w:hint="eastAsia"/>
          <w:lang w:eastAsia="zh-CN"/>
        </w:rPr>
        <w:t>operator</w:t>
      </w:r>
      <w:r w:rsidR="00B036AB">
        <w:rPr>
          <w:rFonts w:eastAsia="宋体" w:hint="eastAsia"/>
          <w:lang w:eastAsia="zh-CN"/>
        </w:rPr>
        <w:t>s. Therefore, in order to receive all the V2X messages</w:t>
      </w:r>
      <w:r w:rsidR="00B5408B" w:rsidRPr="00B5408B">
        <w:rPr>
          <w:rFonts w:eastAsia="宋体"/>
          <w:lang w:eastAsia="zh-CN"/>
        </w:rPr>
        <w:t xml:space="preserve"> </w:t>
      </w:r>
      <w:r w:rsidR="00B5408B">
        <w:rPr>
          <w:rFonts w:eastAsia="宋体"/>
          <w:lang w:eastAsia="zh-CN"/>
        </w:rPr>
        <w:t>around</w:t>
      </w:r>
      <w:r w:rsidR="00B036AB">
        <w:rPr>
          <w:rFonts w:eastAsia="宋体" w:hint="eastAsia"/>
          <w:lang w:eastAsia="zh-CN"/>
        </w:rPr>
        <w:t xml:space="preserve">, UEs </w:t>
      </w:r>
      <w:r w:rsidR="001F28CF">
        <w:rPr>
          <w:rFonts w:eastAsia="宋体" w:hint="eastAsia"/>
          <w:lang w:eastAsia="zh-CN"/>
        </w:rPr>
        <w:t xml:space="preserve">may need </w:t>
      </w:r>
      <w:r w:rsidR="00B036AB">
        <w:rPr>
          <w:rFonts w:eastAsia="宋体" w:hint="eastAsia"/>
          <w:lang w:eastAsia="zh-CN"/>
        </w:rPr>
        <w:t xml:space="preserve">to receive on the downlink carrier allocated to the other operator as well as the downlink </w:t>
      </w:r>
      <w:r w:rsidR="00B036AB" w:rsidRPr="00095C43">
        <w:rPr>
          <w:rFonts w:eastAsia="Malgun Gothic" w:hint="eastAsia"/>
          <w:lang w:eastAsia="ko-KR"/>
        </w:rPr>
        <w:t xml:space="preserve">to the </w:t>
      </w:r>
      <w:r w:rsidR="00B036AB" w:rsidRPr="00095C43">
        <w:rPr>
          <w:rFonts w:eastAsia="Malgun Gothic"/>
          <w:lang w:eastAsia="ko-KR"/>
        </w:rPr>
        <w:t>operator</w:t>
      </w:r>
      <w:r w:rsidR="00B036AB" w:rsidRPr="00095C43">
        <w:rPr>
          <w:rFonts w:eastAsia="Malgun Gothic" w:hint="eastAsia"/>
          <w:lang w:eastAsia="ko-KR"/>
        </w:rPr>
        <w:t xml:space="preserve"> which it belongs to.</w:t>
      </w:r>
    </w:p>
    <w:p w:rsidR="00B5408B" w:rsidRPr="00B5408B" w:rsidRDefault="00B5408B" w:rsidP="00F653B3">
      <w:pPr>
        <w:pStyle w:val="a1"/>
        <w:rPr>
          <w:rFonts w:eastAsiaTheme="minorEastAsia"/>
          <w:lang w:eastAsia="zh-CN"/>
        </w:rPr>
      </w:pPr>
      <w:r>
        <w:rPr>
          <w:rFonts w:eastAsiaTheme="minorEastAsia" w:hint="eastAsia"/>
          <w:lang w:eastAsia="zh-CN"/>
        </w:rPr>
        <w:t>Whether to support option 2 is more depended on the requirement of operators. Hence, it is proposed:</w:t>
      </w:r>
    </w:p>
    <w:p w:rsidR="001F28CF" w:rsidRPr="001F28CF" w:rsidRDefault="001F28CF" w:rsidP="00F653B3">
      <w:pPr>
        <w:pStyle w:val="a1"/>
        <w:rPr>
          <w:rFonts w:eastAsiaTheme="minorEastAsia"/>
          <w:b/>
          <w:lang w:eastAsia="zh-CN"/>
        </w:rPr>
      </w:pPr>
      <w:r w:rsidRPr="001F28CF">
        <w:rPr>
          <w:rFonts w:eastAsiaTheme="minorEastAsia" w:hint="eastAsia"/>
          <w:b/>
          <w:lang w:eastAsia="zh-CN"/>
        </w:rPr>
        <w:t xml:space="preserve">Proposal 3: </w:t>
      </w:r>
      <w:r w:rsidR="00B5408B">
        <w:rPr>
          <w:rFonts w:eastAsiaTheme="minorEastAsia" w:hint="eastAsia"/>
          <w:b/>
          <w:lang w:eastAsia="zh-CN"/>
        </w:rPr>
        <w:t xml:space="preserve">RAN2 is kindly asked to discuss whether </w:t>
      </w:r>
      <w:r w:rsidRPr="001F28CF">
        <w:rPr>
          <w:rFonts w:eastAsiaTheme="minorEastAsia" w:hint="eastAsia"/>
          <w:b/>
          <w:lang w:eastAsia="zh-CN"/>
        </w:rPr>
        <w:t xml:space="preserve">UEs need to </w:t>
      </w:r>
      <w:r w:rsidRPr="001F28CF">
        <w:rPr>
          <w:rFonts w:eastAsia="宋体" w:hint="eastAsia"/>
          <w:b/>
          <w:lang w:eastAsia="zh-CN"/>
        </w:rPr>
        <w:t xml:space="preserve">receive on the downlink carrier allocated to the other operator as well as the downlink </w:t>
      </w:r>
      <w:r w:rsidRPr="001F28CF">
        <w:rPr>
          <w:rFonts w:eastAsia="Malgun Gothic" w:hint="eastAsia"/>
          <w:b/>
          <w:lang w:eastAsia="ko-KR"/>
        </w:rPr>
        <w:t xml:space="preserve">to the </w:t>
      </w:r>
      <w:r w:rsidRPr="001F28CF">
        <w:rPr>
          <w:rFonts w:eastAsia="Malgun Gothic"/>
          <w:b/>
          <w:lang w:eastAsia="ko-KR"/>
        </w:rPr>
        <w:t>operator</w:t>
      </w:r>
      <w:r w:rsidRPr="001F28CF">
        <w:rPr>
          <w:rFonts w:eastAsia="Malgun Gothic" w:hint="eastAsia"/>
          <w:b/>
          <w:lang w:eastAsia="ko-KR"/>
        </w:rPr>
        <w:t xml:space="preserve"> which it belongs to.</w:t>
      </w:r>
    </w:p>
    <w:p w:rsidR="001F28CF" w:rsidRDefault="001F28CF" w:rsidP="00F653B3">
      <w:pPr>
        <w:pStyle w:val="a1"/>
        <w:rPr>
          <w:rFonts w:eastAsiaTheme="minorEastAsia"/>
          <w:lang w:eastAsia="zh-CN"/>
        </w:rPr>
      </w:pPr>
      <w:r>
        <w:rPr>
          <w:rFonts w:eastAsiaTheme="minorEastAsia" w:hint="eastAsia"/>
          <w:lang w:eastAsia="zh-CN"/>
        </w:rPr>
        <w:t xml:space="preserve">For Case 4B, </w:t>
      </w:r>
      <w:r w:rsidR="00277C4D">
        <w:rPr>
          <w:rFonts w:eastAsiaTheme="minorEastAsia" w:hint="eastAsia"/>
          <w:lang w:eastAsia="zh-CN"/>
        </w:rPr>
        <w:t xml:space="preserve">network sharing that </w:t>
      </w:r>
      <w:r>
        <w:rPr>
          <w:rFonts w:eastAsiaTheme="minorEastAsia" w:hint="eastAsia"/>
          <w:lang w:eastAsia="zh-CN"/>
        </w:rPr>
        <w:t xml:space="preserve">a set of </w:t>
      </w:r>
      <w:proofErr w:type="spellStart"/>
      <w:r>
        <w:rPr>
          <w:rFonts w:eastAsiaTheme="minorEastAsia" w:hint="eastAsia"/>
          <w:lang w:eastAsia="zh-CN"/>
        </w:rPr>
        <w:t>Uu</w:t>
      </w:r>
      <w:proofErr w:type="spellEnd"/>
      <w:r>
        <w:rPr>
          <w:rFonts w:eastAsiaTheme="minorEastAsia" w:hint="eastAsia"/>
          <w:lang w:eastAsia="zh-CN"/>
        </w:rPr>
        <w:t xml:space="preserve"> operation carrier(s) is shared by UEs subscribed to different operators </w:t>
      </w:r>
      <w:r w:rsidR="00277C4D">
        <w:rPr>
          <w:rFonts w:eastAsiaTheme="minorEastAsia" w:hint="eastAsia"/>
          <w:lang w:eastAsia="zh-CN"/>
        </w:rPr>
        <w:t xml:space="preserve">is supported. </w:t>
      </w:r>
      <w:r w:rsidR="00277C4D">
        <w:rPr>
          <w:rFonts w:eastAsiaTheme="minorEastAsia"/>
          <w:lang w:eastAsia="zh-CN"/>
        </w:rPr>
        <w:t>W</w:t>
      </w:r>
      <w:r w:rsidR="00277C4D">
        <w:rPr>
          <w:rFonts w:eastAsiaTheme="minorEastAsia" w:hint="eastAsia"/>
          <w:lang w:eastAsia="zh-CN"/>
        </w:rPr>
        <w:t xml:space="preserve">e do not see a strong requirement to consider the case that each operator is allocated with a different uplink carrier while a set of downlink operation carrier(s) is shared by UEs subscribed to different operators. </w:t>
      </w:r>
    </w:p>
    <w:p w:rsidR="00277C4D" w:rsidRPr="00EF1F9F" w:rsidRDefault="00277C4D" w:rsidP="00F653B3">
      <w:pPr>
        <w:pStyle w:val="a1"/>
        <w:rPr>
          <w:rFonts w:eastAsiaTheme="minorEastAsia"/>
          <w:b/>
          <w:lang w:eastAsia="zh-CN"/>
        </w:rPr>
      </w:pPr>
      <w:r w:rsidRPr="00EF1F9F">
        <w:rPr>
          <w:rFonts w:eastAsiaTheme="minorEastAsia" w:hint="eastAsia"/>
          <w:b/>
          <w:lang w:eastAsia="zh-CN"/>
        </w:rPr>
        <w:t xml:space="preserve">Proposal 4: The study would not consider the case </w:t>
      </w:r>
      <w:r w:rsidR="000931A9">
        <w:rPr>
          <w:rFonts w:eastAsiaTheme="minorEastAsia" w:hint="eastAsia"/>
          <w:b/>
          <w:lang w:eastAsia="zh-CN"/>
        </w:rPr>
        <w:t>t</w:t>
      </w:r>
      <w:r w:rsidRPr="00EF1F9F">
        <w:rPr>
          <w:rFonts w:eastAsiaTheme="minorEastAsia" w:hint="eastAsia"/>
          <w:b/>
          <w:lang w:eastAsia="zh-CN"/>
        </w:rPr>
        <w:t>hat each operator is allocated with a different uplink carrier while a set of downlink operation carrier(s) is shared by UEs subscribed to different operators.</w:t>
      </w:r>
    </w:p>
    <w:p w:rsidR="00216EB7" w:rsidRDefault="00216EB7" w:rsidP="000C77C6">
      <w:pPr>
        <w:pStyle w:val="1"/>
        <w:numPr>
          <w:ilvl w:val="0"/>
          <w:numId w:val="1"/>
        </w:numPr>
      </w:pPr>
      <w:r>
        <w:t>Conclusion</w:t>
      </w:r>
    </w:p>
    <w:p w:rsidR="00216EB7" w:rsidRDefault="00216EB7" w:rsidP="0076794D">
      <w:pPr>
        <w:pStyle w:val="a1"/>
        <w:rPr>
          <w:rFonts w:eastAsia="宋体"/>
          <w:szCs w:val="20"/>
          <w:lang w:val="en-GB" w:eastAsia="zh-CN"/>
        </w:rPr>
      </w:pPr>
      <w:r w:rsidRPr="00166DFA">
        <w:rPr>
          <w:rFonts w:eastAsia="宋体"/>
          <w:szCs w:val="20"/>
          <w:lang w:val="en-GB" w:eastAsia="zh-CN"/>
        </w:rPr>
        <w:t xml:space="preserve">According to the analysis in section 2, it is </w:t>
      </w:r>
      <w:r w:rsidR="000931A9">
        <w:rPr>
          <w:rFonts w:eastAsia="宋体" w:hint="eastAsia"/>
          <w:szCs w:val="20"/>
          <w:lang w:val="en-GB" w:eastAsia="zh-CN"/>
        </w:rPr>
        <w:t>proposed the following proposals on the remaining FFSs on V2X scenarios.</w:t>
      </w:r>
    </w:p>
    <w:p w:rsidR="00890E59" w:rsidRDefault="000931A9" w:rsidP="00890E59">
      <w:pPr>
        <w:pStyle w:val="a1"/>
        <w:rPr>
          <w:rFonts w:eastAsia="宋体"/>
          <w:b/>
          <w:lang w:eastAsia="zh-CN"/>
        </w:rPr>
      </w:pPr>
      <w:r w:rsidRPr="003544D0">
        <w:rPr>
          <w:rFonts w:eastAsia="宋体" w:hint="eastAsia"/>
          <w:b/>
          <w:lang w:eastAsia="zh-CN"/>
        </w:rPr>
        <w:t>Proposal 1: No operator operation is supported for Scenario 1.</w:t>
      </w:r>
    </w:p>
    <w:p w:rsidR="000931A9" w:rsidRDefault="00EF6D29" w:rsidP="00890E59">
      <w:pPr>
        <w:pStyle w:val="a1"/>
        <w:rPr>
          <w:rFonts w:eastAsia="宋体"/>
          <w:b/>
          <w:lang w:eastAsia="zh-CN"/>
        </w:rPr>
      </w:pPr>
      <w:r w:rsidRPr="00D17D63">
        <w:rPr>
          <w:rFonts w:eastAsia="宋体" w:hint="eastAsia"/>
          <w:b/>
          <w:lang w:eastAsia="zh-CN"/>
        </w:rPr>
        <w:t>Proposal 2: In Scenario 2, E-UTRAN can support RSU for V2V and V2P operation.</w:t>
      </w:r>
    </w:p>
    <w:p w:rsidR="00EF6D29" w:rsidRDefault="00B5408B" w:rsidP="00890E59">
      <w:pPr>
        <w:pStyle w:val="a1"/>
        <w:rPr>
          <w:rFonts w:eastAsiaTheme="minorEastAsia"/>
          <w:b/>
          <w:lang w:eastAsia="zh-CN"/>
        </w:rPr>
      </w:pPr>
      <w:r w:rsidRPr="001F28CF">
        <w:rPr>
          <w:rFonts w:eastAsiaTheme="minorEastAsia" w:hint="eastAsia"/>
          <w:b/>
          <w:lang w:eastAsia="zh-CN"/>
        </w:rPr>
        <w:t xml:space="preserve">Proposal 3: </w:t>
      </w:r>
      <w:r>
        <w:rPr>
          <w:rFonts w:eastAsiaTheme="minorEastAsia" w:hint="eastAsia"/>
          <w:b/>
          <w:lang w:eastAsia="zh-CN"/>
        </w:rPr>
        <w:t xml:space="preserve">RAN2 is kindly asked to discuss whether </w:t>
      </w:r>
      <w:r w:rsidRPr="001F28CF">
        <w:rPr>
          <w:rFonts w:eastAsiaTheme="minorEastAsia" w:hint="eastAsia"/>
          <w:b/>
          <w:lang w:eastAsia="zh-CN"/>
        </w:rPr>
        <w:t xml:space="preserve">UEs need to </w:t>
      </w:r>
      <w:r w:rsidRPr="001F28CF">
        <w:rPr>
          <w:rFonts w:eastAsia="宋体" w:hint="eastAsia"/>
          <w:b/>
          <w:lang w:eastAsia="zh-CN"/>
        </w:rPr>
        <w:t xml:space="preserve">receive on the downlink carrier allocated to the other operator as well as the downlink </w:t>
      </w:r>
      <w:r w:rsidRPr="001F28CF">
        <w:rPr>
          <w:rFonts w:eastAsia="Malgun Gothic" w:hint="eastAsia"/>
          <w:b/>
          <w:lang w:eastAsia="ko-KR"/>
        </w:rPr>
        <w:t xml:space="preserve">to the </w:t>
      </w:r>
      <w:r w:rsidRPr="001F28CF">
        <w:rPr>
          <w:rFonts w:eastAsia="Malgun Gothic"/>
          <w:b/>
          <w:lang w:eastAsia="ko-KR"/>
        </w:rPr>
        <w:t>operator</w:t>
      </w:r>
      <w:r w:rsidRPr="001F28CF">
        <w:rPr>
          <w:rFonts w:eastAsia="Malgun Gothic" w:hint="eastAsia"/>
          <w:b/>
          <w:lang w:eastAsia="ko-KR"/>
        </w:rPr>
        <w:t xml:space="preserve"> which it belongs to</w:t>
      </w:r>
    </w:p>
    <w:p w:rsidR="00EF6D29" w:rsidRDefault="00EF6D29" w:rsidP="00890E59">
      <w:pPr>
        <w:pStyle w:val="a1"/>
        <w:rPr>
          <w:rFonts w:eastAsiaTheme="minorEastAsia"/>
          <w:b/>
          <w:lang w:eastAsia="zh-CN"/>
        </w:rPr>
      </w:pPr>
      <w:r w:rsidRPr="00EF1F9F">
        <w:rPr>
          <w:rFonts w:eastAsiaTheme="minorEastAsia" w:hint="eastAsia"/>
          <w:b/>
          <w:lang w:eastAsia="zh-CN"/>
        </w:rPr>
        <w:t xml:space="preserve">Proposal 4: The study would not consider the case </w:t>
      </w:r>
      <w:r>
        <w:rPr>
          <w:rFonts w:eastAsiaTheme="minorEastAsia" w:hint="eastAsia"/>
          <w:b/>
          <w:lang w:eastAsia="zh-CN"/>
        </w:rPr>
        <w:t>t</w:t>
      </w:r>
      <w:r w:rsidRPr="00EF1F9F">
        <w:rPr>
          <w:rFonts w:eastAsiaTheme="minorEastAsia" w:hint="eastAsia"/>
          <w:b/>
          <w:lang w:eastAsia="zh-CN"/>
        </w:rPr>
        <w:t>hat each operator is allocated with a different uplink carrier while a set of downlink operation carrier(s) is shared by UEs subscribed to different operators.</w:t>
      </w:r>
    </w:p>
    <w:p w:rsidR="00DD511A" w:rsidRPr="00DD511A" w:rsidRDefault="00C23883" w:rsidP="00890E59">
      <w:pPr>
        <w:pStyle w:val="a1"/>
        <w:rPr>
          <w:rFonts w:eastAsiaTheme="minorEastAsia"/>
          <w:lang w:eastAsia="zh-CN"/>
        </w:rPr>
      </w:pPr>
      <w:r>
        <w:rPr>
          <w:rFonts w:eastAsiaTheme="minorEastAsia" w:hint="eastAsia"/>
          <w:lang w:eastAsia="zh-CN"/>
        </w:rPr>
        <w:t>The</w:t>
      </w:r>
      <w:r w:rsidR="00DD511A">
        <w:rPr>
          <w:rFonts w:eastAsiaTheme="minorEastAsia" w:hint="eastAsia"/>
          <w:lang w:eastAsia="zh-CN"/>
        </w:rPr>
        <w:t xml:space="preserve"> corresponding </w:t>
      </w:r>
      <w:r>
        <w:rPr>
          <w:rFonts w:eastAsiaTheme="minorEastAsia" w:hint="eastAsia"/>
          <w:lang w:eastAsia="zh-CN"/>
        </w:rPr>
        <w:t>text proposal is provided in the following section.</w:t>
      </w:r>
    </w:p>
    <w:p w:rsidR="00216EB7" w:rsidRDefault="00216EB7" w:rsidP="000C77C6">
      <w:pPr>
        <w:pStyle w:val="1"/>
        <w:numPr>
          <w:ilvl w:val="0"/>
          <w:numId w:val="1"/>
        </w:numPr>
      </w:pPr>
      <w:r>
        <w:t>Reference</w:t>
      </w:r>
    </w:p>
    <w:p w:rsidR="009E5C97" w:rsidRDefault="000609BA" w:rsidP="009E5C97">
      <w:pPr>
        <w:pStyle w:val="a1"/>
        <w:numPr>
          <w:ilvl w:val="0"/>
          <w:numId w:val="4"/>
        </w:numPr>
        <w:rPr>
          <w:rFonts w:eastAsia="宋体"/>
          <w:szCs w:val="20"/>
          <w:lang w:eastAsia="zh-CN"/>
        </w:rPr>
      </w:pPr>
      <w:bookmarkStart w:id="3" w:name="_Ref434569532"/>
      <w:bookmarkStart w:id="4" w:name="_Ref434232075"/>
      <w:bookmarkStart w:id="5" w:name="_Ref433716610"/>
      <w:bookmarkStart w:id="6" w:name="_Ref429324299"/>
      <w:r>
        <w:rPr>
          <w:rFonts w:eastAsia="宋体" w:hint="eastAsia"/>
          <w:szCs w:val="20"/>
          <w:lang w:eastAsia="zh-CN"/>
        </w:rPr>
        <w:t>TR 36.885 V1.0.0</w:t>
      </w:r>
    </w:p>
    <w:p w:rsidR="00CD11B7" w:rsidRPr="00366E13" w:rsidRDefault="003544D0" w:rsidP="003307B2">
      <w:pPr>
        <w:pStyle w:val="a1"/>
        <w:numPr>
          <w:ilvl w:val="0"/>
          <w:numId w:val="4"/>
        </w:numPr>
        <w:rPr>
          <w:rFonts w:eastAsiaTheme="minorEastAsia"/>
          <w:lang w:eastAsia="zh-CN"/>
        </w:rPr>
      </w:pPr>
      <w:r w:rsidRPr="00366E13">
        <w:rPr>
          <w:rFonts w:eastAsiaTheme="minorEastAsia" w:hint="eastAsia"/>
          <w:lang w:eastAsia="zh-CN"/>
        </w:rPr>
        <w:t xml:space="preserve">R3-160506 </w:t>
      </w:r>
      <w:r w:rsidRPr="00366E13">
        <w:rPr>
          <w:rFonts w:eastAsiaTheme="minorEastAsia"/>
          <w:lang w:eastAsia="zh-CN"/>
        </w:rPr>
        <w:t xml:space="preserve">TP for WF on the definition of </w:t>
      </w:r>
      <w:proofErr w:type="spellStart"/>
      <w:r w:rsidRPr="00366E13">
        <w:rPr>
          <w:rFonts w:eastAsiaTheme="minorEastAsia"/>
          <w:lang w:eastAsia="zh-CN"/>
        </w:rPr>
        <w:t>eNB</w:t>
      </w:r>
      <w:proofErr w:type="spellEnd"/>
      <w:r w:rsidRPr="00366E13">
        <w:rPr>
          <w:rFonts w:eastAsiaTheme="minorEastAsia"/>
          <w:lang w:eastAsia="zh-CN"/>
        </w:rPr>
        <w:t xml:space="preserve"> type RSU</w:t>
      </w:r>
      <w:r w:rsidRPr="00366E13">
        <w:rPr>
          <w:rFonts w:eastAsiaTheme="minorEastAsia"/>
          <w:lang w:eastAsia="zh-CN"/>
        </w:rPr>
        <w:tab/>
        <w:t>LG Electronics Inc.</w:t>
      </w:r>
      <w:bookmarkEnd w:id="3"/>
      <w:bookmarkEnd w:id="4"/>
      <w:bookmarkEnd w:id="5"/>
    </w:p>
    <w:bookmarkEnd w:id="6"/>
    <w:p w:rsidR="00216EB7" w:rsidRDefault="00C23883" w:rsidP="00C23883">
      <w:pPr>
        <w:pStyle w:val="1"/>
        <w:numPr>
          <w:ilvl w:val="0"/>
          <w:numId w:val="1"/>
        </w:numPr>
      </w:pPr>
      <w:r w:rsidRPr="00C23883">
        <w:rPr>
          <w:rFonts w:hint="eastAsia"/>
        </w:rPr>
        <w:t>Text Proposal</w:t>
      </w:r>
    </w:p>
    <w:p w:rsidR="00C23883" w:rsidRPr="00095C43" w:rsidRDefault="00C23883" w:rsidP="00C23883">
      <w:pPr>
        <w:pStyle w:val="3"/>
        <w:ind w:left="720" w:hanging="720"/>
        <w:rPr>
          <w:lang w:eastAsia="ko-KR"/>
        </w:rPr>
      </w:pPr>
      <w:bookmarkStart w:id="7" w:name="_Toc444689272"/>
      <w:r w:rsidRPr="00095C43">
        <w:rPr>
          <w:rFonts w:hint="eastAsia"/>
          <w:lang w:eastAsia="ko-KR"/>
        </w:rPr>
        <w:t>4.1.2</w:t>
      </w:r>
      <w:r w:rsidRPr="00095C43">
        <w:rPr>
          <w:rFonts w:hint="eastAsia"/>
          <w:lang w:eastAsia="ko-KR"/>
        </w:rPr>
        <w:tab/>
        <w:t>Operation Aspects</w:t>
      </w:r>
      <w:bookmarkEnd w:id="7"/>
    </w:p>
    <w:p w:rsidR="00C23883" w:rsidRPr="00D70EB9" w:rsidRDefault="00C23883" w:rsidP="00C23883">
      <w:pPr>
        <w:rPr>
          <w:rFonts w:eastAsia="Malgun Gothic"/>
          <w:lang w:eastAsia="ko-KR"/>
        </w:rPr>
      </w:pPr>
      <w:r w:rsidRPr="00D70EB9">
        <w:rPr>
          <w:rFonts w:eastAsia="Malgun Gothic" w:hint="eastAsia"/>
          <w:lang w:eastAsia="ko-KR"/>
        </w:rPr>
        <w:t>RAN aspects for PC5-based V2</w:t>
      </w:r>
      <w:r>
        <w:rPr>
          <w:rFonts w:eastAsia="Malgun Gothic" w:hint="eastAsia"/>
          <w:lang w:eastAsia="ko-KR"/>
        </w:rPr>
        <w:t>X</w:t>
      </w:r>
      <w:r w:rsidRPr="00D70EB9">
        <w:rPr>
          <w:rFonts w:eastAsia="Malgun Gothic" w:hint="eastAsia"/>
          <w:lang w:eastAsia="ko-KR"/>
        </w:rPr>
        <w:t xml:space="preserve"> operation (</w:t>
      </w:r>
      <w:proofErr w:type="spellStart"/>
      <w:r w:rsidRPr="00D70EB9">
        <w:rPr>
          <w:rFonts w:eastAsia="Malgun Gothic" w:hint="eastAsia"/>
          <w:lang w:eastAsia="ko-KR"/>
        </w:rPr>
        <w:t>Tx</w:t>
      </w:r>
      <w:proofErr w:type="spellEnd"/>
      <w:r w:rsidRPr="00D70EB9">
        <w:rPr>
          <w:rFonts w:eastAsia="Malgun Gothic" w:hint="eastAsia"/>
          <w:lang w:eastAsia="ko-KR"/>
        </w:rPr>
        <w:t xml:space="preserve">/Rx of </w:t>
      </w:r>
      <w:r>
        <w:rPr>
          <w:rFonts w:eastAsia="Malgun Gothic" w:hint="eastAsia"/>
          <w:lang w:eastAsia="ko-KR"/>
        </w:rPr>
        <w:t xml:space="preserve">V2X </w:t>
      </w:r>
      <w:r w:rsidRPr="00D70EB9">
        <w:rPr>
          <w:rFonts w:eastAsia="Malgun Gothic" w:hint="eastAsia"/>
          <w:lang w:eastAsia="ko-KR"/>
        </w:rPr>
        <w:t>message) are as follows:</w:t>
      </w:r>
    </w:p>
    <w:p w:rsidR="00C23883" w:rsidRPr="00D70EB9" w:rsidRDefault="00C23883" w:rsidP="00C23883">
      <w:pPr>
        <w:widowControl w:val="0"/>
        <w:numPr>
          <w:ilvl w:val="0"/>
          <w:numId w:val="19"/>
        </w:numPr>
        <w:wordWrap w:val="0"/>
        <w:autoSpaceDE w:val="0"/>
        <w:autoSpaceDN w:val="0"/>
        <w:jc w:val="both"/>
        <w:rPr>
          <w:rFonts w:ascii="Times" w:eastAsia="MS Mincho" w:hAnsi="Times"/>
          <w:lang w:eastAsia="ja-JP"/>
        </w:rPr>
      </w:pPr>
      <w:r w:rsidRPr="00D70EB9">
        <w:rPr>
          <w:rFonts w:ascii="Times" w:eastAsia="MS Mincho" w:hAnsi="Times"/>
          <w:lang w:eastAsia="ja-JP"/>
        </w:rPr>
        <w:t>(Aspect 1) Operation bands used as test points for evaluation</w:t>
      </w:r>
    </w:p>
    <w:p w:rsidR="00C23883" w:rsidRPr="00D70EB9" w:rsidRDefault="00C23883" w:rsidP="00C23883">
      <w:pPr>
        <w:widowControl w:val="0"/>
        <w:numPr>
          <w:ilvl w:val="1"/>
          <w:numId w:val="19"/>
        </w:numPr>
        <w:wordWrap w:val="0"/>
        <w:autoSpaceDE w:val="0"/>
        <w:autoSpaceDN w:val="0"/>
        <w:jc w:val="both"/>
        <w:rPr>
          <w:rFonts w:ascii="Times" w:eastAsia="MS Mincho" w:hAnsi="Times"/>
          <w:lang w:eastAsia="ja-JP"/>
        </w:rPr>
      </w:pPr>
      <w:r w:rsidRPr="00D70EB9">
        <w:rPr>
          <w:rFonts w:ascii="Times" w:eastAsia="MS Mincho" w:hAnsi="Times"/>
          <w:lang w:eastAsia="ja-JP"/>
        </w:rPr>
        <w:t>Case 1A: 6 GHz</w:t>
      </w:r>
    </w:p>
    <w:p w:rsidR="00C23883" w:rsidRPr="00D70EB9" w:rsidRDefault="00C23883" w:rsidP="00C23883">
      <w:pPr>
        <w:widowControl w:val="0"/>
        <w:numPr>
          <w:ilvl w:val="1"/>
          <w:numId w:val="19"/>
        </w:numPr>
        <w:wordWrap w:val="0"/>
        <w:autoSpaceDE w:val="0"/>
        <w:autoSpaceDN w:val="0"/>
        <w:jc w:val="both"/>
        <w:rPr>
          <w:rFonts w:ascii="Times" w:eastAsia="MS Mincho" w:hAnsi="Times"/>
          <w:lang w:eastAsia="ja-JP"/>
        </w:rPr>
      </w:pPr>
      <w:r w:rsidRPr="00D70EB9">
        <w:rPr>
          <w:rFonts w:ascii="Times" w:eastAsia="MS Mincho" w:hAnsi="Times"/>
          <w:lang w:eastAsia="ja-JP"/>
        </w:rPr>
        <w:t>Case 1B: 2 GHz</w:t>
      </w:r>
    </w:p>
    <w:p w:rsidR="00C23883" w:rsidRPr="00D70EB9" w:rsidRDefault="00C23883" w:rsidP="00C23883">
      <w:pPr>
        <w:ind w:left="1440" w:hanging="360"/>
        <w:rPr>
          <w:rFonts w:ascii="Times" w:eastAsia="MS Mincho" w:hAnsi="Times"/>
          <w:lang w:eastAsia="ja-JP"/>
        </w:rPr>
      </w:pPr>
      <w:r w:rsidRPr="00D70EB9">
        <w:rPr>
          <w:rFonts w:ascii="Times" w:eastAsia="MS Mincho" w:hAnsi="Times"/>
          <w:lang w:eastAsia="ja-JP"/>
        </w:rPr>
        <w:t>Note: Case 1B may not be need to be specifically simulated for all scenarios</w:t>
      </w:r>
    </w:p>
    <w:p w:rsidR="00C23883" w:rsidRPr="00D70EB9" w:rsidRDefault="00C23883" w:rsidP="00C23883">
      <w:pPr>
        <w:widowControl w:val="0"/>
        <w:numPr>
          <w:ilvl w:val="0"/>
          <w:numId w:val="20"/>
        </w:numPr>
        <w:wordWrap w:val="0"/>
        <w:autoSpaceDE w:val="0"/>
        <w:autoSpaceDN w:val="0"/>
        <w:jc w:val="both"/>
        <w:rPr>
          <w:rFonts w:ascii="Times" w:eastAsia="MS Mincho" w:hAnsi="Times"/>
          <w:lang w:eastAsia="ja-JP"/>
        </w:rPr>
      </w:pPr>
      <w:r w:rsidRPr="00D70EB9">
        <w:rPr>
          <w:rFonts w:ascii="Times" w:eastAsia="MS Mincho" w:hAnsi="Times"/>
          <w:lang w:eastAsia="ja-JP"/>
        </w:rPr>
        <w:t xml:space="preserve">(Aspect 2) </w:t>
      </w:r>
      <w:proofErr w:type="spellStart"/>
      <w:r w:rsidRPr="00D70EB9">
        <w:rPr>
          <w:rFonts w:ascii="Times" w:eastAsia="MS Mincho" w:hAnsi="Times"/>
          <w:lang w:eastAsia="ja-JP"/>
        </w:rPr>
        <w:t>eNB</w:t>
      </w:r>
      <w:proofErr w:type="spellEnd"/>
      <w:r w:rsidRPr="00D70EB9">
        <w:rPr>
          <w:rFonts w:ascii="Times" w:eastAsia="MS Mincho" w:hAnsi="Times"/>
          <w:lang w:eastAsia="ja-JP"/>
        </w:rPr>
        <w:t xml:space="preserve"> deployment </w:t>
      </w:r>
      <w:r w:rsidRPr="00D70EB9">
        <w:rPr>
          <w:rFonts w:ascii="Times" w:eastAsia="MS Mincho" w:hAnsi="Times" w:hint="eastAsia"/>
          <w:lang w:eastAsia="ja-JP"/>
        </w:rPr>
        <w:t xml:space="preserve">consideration </w:t>
      </w:r>
      <w:r w:rsidRPr="00D70EB9">
        <w:rPr>
          <w:rFonts w:ascii="Times" w:eastAsia="MS Mincho" w:hAnsi="Times"/>
          <w:lang w:eastAsia="ja-JP"/>
        </w:rPr>
        <w:t>including possibility of network control</w:t>
      </w:r>
    </w:p>
    <w:p w:rsidR="00C23883" w:rsidRPr="00D70EB9" w:rsidRDefault="00C23883" w:rsidP="00C23883">
      <w:pPr>
        <w:widowControl w:val="0"/>
        <w:numPr>
          <w:ilvl w:val="1"/>
          <w:numId w:val="20"/>
        </w:numPr>
        <w:wordWrap w:val="0"/>
        <w:autoSpaceDE w:val="0"/>
        <w:autoSpaceDN w:val="0"/>
        <w:jc w:val="both"/>
        <w:rPr>
          <w:rFonts w:ascii="Times" w:eastAsia="MS Mincho" w:hAnsi="Times"/>
          <w:lang w:eastAsia="ja-JP"/>
        </w:rPr>
      </w:pPr>
      <w:r w:rsidRPr="00D70EB9">
        <w:rPr>
          <w:rFonts w:ascii="Times" w:eastAsia="MS Mincho" w:hAnsi="Times"/>
          <w:lang w:eastAsia="ja-JP"/>
        </w:rPr>
        <w:t>Case 2A: UE autonomous resource allocation, at least mode 2, based on semi-statically network-configured/pre-configured radio parameters</w:t>
      </w:r>
      <w:r w:rsidRPr="00D70EB9">
        <w:rPr>
          <w:rFonts w:ascii="Times" w:eastAsia="MS Mincho" w:hAnsi="Times" w:hint="eastAsia"/>
          <w:lang w:eastAsia="ja-JP"/>
        </w:rPr>
        <w:t xml:space="preserve"> including no </w:t>
      </w:r>
      <w:proofErr w:type="spellStart"/>
      <w:r w:rsidRPr="00D70EB9">
        <w:rPr>
          <w:rFonts w:ascii="Times" w:eastAsia="MS Mincho" w:hAnsi="Times" w:hint="eastAsia"/>
          <w:lang w:eastAsia="ja-JP"/>
        </w:rPr>
        <w:t>eNB</w:t>
      </w:r>
      <w:proofErr w:type="spellEnd"/>
      <w:r w:rsidRPr="00D70EB9">
        <w:rPr>
          <w:rFonts w:ascii="Times" w:eastAsia="MS Mincho" w:hAnsi="Times" w:hint="eastAsia"/>
          <w:lang w:eastAsia="ja-JP"/>
        </w:rPr>
        <w:t xml:space="preserve"> coverage case</w:t>
      </w:r>
      <w:r w:rsidRPr="00D70EB9">
        <w:rPr>
          <w:rFonts w:ascii="Times" w:eastAsia="MS Mincho" w:hAnsi="Times"/>
          <w:lang w:eastAsia="ja-JP"/>
        </w:rPr>
        <w:t>.</w:t>
      </w:r>
    </w:p>
    <w:p w:rsidR="00C23883" w:rsidRPr="00D70EB9" w:rsidRDefault="00C23883" w:rsidP="00C23883">
      <w:pPr>
        <w:widowControl w:val="0"/>
        <w:numPr>
          <w:ilvl w:val="1"/>
          <w:numId w:val="20"/>
        </w:numPr>
        <w:wordWrap w:val="0"/>
        <w:autoSpaceDE w:val="0"/>
        <w:autoSpaceDN w:val="0"/>
        <w:jc w:val="both"/>
        <w:rPr>
          <w:rFonts w:ascii="Times" w:eastAsia="MS Mincho" w:hAnsi="Times"/>
          <w:lang w:eastAsia="ja-JP"/>
        </w:rPr>
      </w:pPr>
      <w:r w:rsidRPr="00D70EB9">
        <w:rPr>
          <w:rFonts w:ascii="Times" w:eastAsia="Malgun Gothic" w:hAnsi="Times" w:hint="eastAsia"/>
          <w:lang w:eastAsia="ko-KR"/>
        </w:rPr>
        <w:t xml:space="preserve">Case 2B: </w:t>
      </w:r>
      <w:proofErr w:type="spellStart"/>
      <w:r w:rsidRPr="00D70EB9">
        <w:rPr>
          <w:rFonts w:ascii="Times" w:eastAsia="Malgun Gothic" w:hAnsi="Times" w:hint="eastAsia"/>
          <w:lang w:eastAsia="ko-KR"/>
        </w:rPr>
        <w:t>eNB</w:t>
      </w:r>
      <w:proofErr w:type="spellEnd"/>
      <w:r w:rsidRPr="00D70EB9">
        <w:rPr>
          <w:rFonts w:ascii="Times" w:eastAsia="Malgun Gothic" w:hAnsi="Times" w:hint="eastAsia"/>
          <w:lang w:eastAsia="ko-KR"/>
        </w:rPr>
        <w:t xml:space="preserve"> providing more UE specific or/and more dynamic resource allocation </w:t>
      </w:r>
      <w:r w:rsidRPr="00D70EB9">
        <w:rPr>
          <w:rFonts w:ascii="Times" w:eastAsia="MS Mincho" w:hAnsi="Times" w:hint="eastAsia"/>
          <w:lang w:eastAsia="ja-JP"/>
        </w:rPr>
        <w:t xml:space="preserve">including Mode 1 </w:t>
      </w:r>
      <w:r w:rsidRPr="00D70EB9">
        <w:rPr>
          <w:rFonts w:ascii="Times" w:eastAsia="MS Mincho" w:hAnsi="Times"/>
          <w:lang w:eastAsia="ja-JP"/>
        </w:rPr>
        <w:t>compared to case 2A.</w:t>
      </w:r>
    </w:p>
    <w:p w:rsidR="00C23883" w:rsidRPr="00D70EB9" w:rsidRDefault="00C23883" w:rsidP="00C23883">
      <w:pPr>
        <w:ind w:left="1440" w:hanging="360"/>
        <w:rPr>
          <w:rFonts w:ascii="Times" w:eastAsia="MS Mincho" w:hAnsi="Times"/>
          <w:lang w:eastAsia="ja-JP"/>
        </w:rPr>
      </w:pPr>
      <w:r w:rsidRPr="00D70EB9">
        <w:rPr>
          <w:rFonts w:ascii="Times" w:eastAsia="MS Mincho" w:hAnsi="Times"/>
          <w:lang w:eastAsia="ja-JP"/>
        </w:rPr>
        <w:t>Note: Related to aspect 2, it is necessary to consider the condition to apply any preconfigured radio parameters.</w:t>
      </w:r>
    </w:p>
    <w:p w:rsidR="00C23883" w:rsidRPr="00D70EB9" w:rsidRDefault="00C23883" w:rsidP="00C23883">
      <w:pPr>
        <w:widowControl w:val="0"/>
        <w:numPr>
          <w:ilvl w:val="0"/>
          <w:numId w:val="18"/>
        </w:numPr>
        <w:wordWrap w:val="0"/>
        <w:autoSpaceDE w:val="0"/>
        <w:autoSpaceDN w:val="0"/>
        <w:jc w:val="both"/>
        <w:rPr>
          <w:rFonts w:ascii="Times" w:eastAsia="MS Mincho" w:hAnsi="Times"/>
          <w:lang w:eastAsia="ja-JP"/>
        </w:rPr>
      </w:pPr>
      <w:r w:rsidRPr="00D70EB9">
        <w:rPr>
          <w:rFonts w:ascii="Times" w:eastAsia="MS Mincho" w:hAnsi="Times"/>
          <w:lang w:eastAsia="ja-JP"/>
        </w:rPr>
        <w:t>(Aspect 3) Multi-carrier operation</w:t>
      </w:r>
    </w:p>
    <w:p w:rsidR="00C23883" w:rsidRPr="00D70EB9" w:rsidRDefault="00C23883" w:rsidP="00C23883">
      <w:pPr>
        <w:widowControl w:val="0"/>
        <w:numPr>
          <w:ilvl w:val="1"/>
          <w:numId w:val="18"/>
        </w:numPr>
        <w:wordWrap w:val="0"/>
        <w:autoSpaceDE w:val="0"/>
        <w:autoSpaceDN w:val="0"/>
        <w:jc w:val="both"/>
        <w:rPr>
          <w:rFonts w:ascii="Times" w:eastAsia="MS Mincho" w:hAnsi="Times"/>
          <w:lang w:eastAsia="ja-JP"/>
        </w:rPr>
      </w:pPr>
      <w:r w:rsidRPr="00D70EB9">
        <w:rPr>
          <w:rFonts w:ascii="Times" w:eastAsia="MS Mincho" w:hAnsi="Times"/>
          <w:lang w:eastAsia="ja-JP"/>
        </w:rPr>
        <w:t>Case 3A: UEs communicating over PC5 across a single carrier.</w:t>
      </w:r>
    </w:p>
    <w:p w:rsidR="00C23883" w:rsidRPr="00D70EB9" w:rsidRDefault="00C23883" w:rsidP="00C23883">
      <w:pPr>
        <w:widowControl w:val="0"/>
        <w:numPr>
          <w:ilvl w:val="1"/>
          <w:numId w:val="18"/>
        </w:numPr>
        <w:wordWrap w:val="0"/>
        <w:autoSpaceDE w:val="0"/>
        <w:autoSpaceDN w:val="0"/>
        <w:jc w:val="both"/>
        <w:rPr>
          <w:rFonts w:ascii="Times" w:eastAsia="MS Mincho" w:hAnsi="Times"/>
          <w:lang w:eastAsia="ja-JP"/>
        </w:rPr>
      </w:pPr>
      <w:r w:rsidRPr="00D70EB9">
        <w:rPr>
          <w:rFonts w:ascii="Times" w:eastAsia="MS Mincho" w:hAnsi="Times"/>
          <w:lang w:eastAsia="ja-JP"/>
        </w:rPr>
        <w:t>Case 3B: UEs communicating over PC5 across multiple carriers.</w:t>
      </w:r>
    </w:p>
    <w:p w:rsidR="00C23883" w:rsidRPr="00D70EB9" w:rsidRDefault="00C23883" w:rsidP="00C23883">
      <w:pPr>
        <w:widowControl w:val="0"/>
        <w:numPr>
          <w:ilvl w:val="0"/>
          <w:numId w:val="18"/>
        </w:numPr>
        <w:wordWrap w:val="0"/>
        <w:autoSpaceDE w:val="0"/>
        <w:autoSpaceDN w:val="0"/>
        <w:jc w:val="both"/>
        <w:rPr>
          <w:rFonts w:ascii="Times" w:eastAsia="MS Mincho" w:hAnsi="Times"/>
          <w:lang w:eastAsia="ja-JP"/>
        </w:rPr>
      </w:pPr>
      <w:r w:rsidRPr="00D70EB9">
        <w:rPr>
          <w:rFonts w:ascii="Times" w:eastAsia="MS Mincho" w:hAnsi="Times"/>
          <w:lang w:eastAsia="ja-JP"/>
        </w:rPr>
        <w:t xml:space="preserve">(Aspect 4) </w:t>
      </w:r>
      <w:r w:rsidRPr="00D70EB9">
        <w:rPr>
          <w:rFonts w:ascii="Times" w:eastAsia="MS Mincho" w:hAnsi="Times" w:hint="eastAsia"/>
          <w:lang w:eastAsia="ja-JP"/>
        </w:rPr>
        <w:t>O</w:t>
      </w:r>
      <w:r w:rsidRPr="00D70EB9">
        <w:rPr>
          <w:rFonts w:ascii="Times" w:eastAsia="MS Mincho" w:hAnsi="Times"/>
          <w:lang w:eastAsia="ja-JP"/>
        </w:rPr>
        <w:t>perat</w:t>
      </w:r>
      <w:r w:rsidRPr="00D70EB9">
        <w:rPr>
          <w:rFonts w:ascii="Times" w:eastAsia="MS Mincho" w:hAnsi="Times" w:hint="eastAsia"/>
          <w:lang w:eastAsia="ja-JP"/>
        </w:rPr>
        <w:t>ing</w:t>
      </w:r>
      <w:r w:rsidRPr="00D70EB9">
        <w:rPr>
          <w:rFonts w:ascii="Times" w:eastAsia="MS Mincho" w:hAnsi="Times"/>
          <w:lang w:eastAsia="ja-JP"/>
        </w:rPr>
        <w:t xml:space="preserve"> scenarios</w:t>
      </w:r>
    </w:p>
    <w:p w:rsidR="00C23883" w:rsidRPr="00D70EB9" w:rsidRDefault="00C23883" w:rsidP="00C23883">
      <w:pPr>
        <w:widowControl w:val="0"/>
        <w:numPr>
          <w:ilvl w:val="1"/>
          <w:numId w:val="18"/>
        </w:numPr>
        <w:wordWrap w:val="0"/>
        <w:autoSpaceDE w:val="0"/>
        <w:autoSpaceDN w:val="0"/>
        <w:jc w:val="both"/>
        <w:rPr>
          <w:rFonts w:ascii="Times" w:eastAsia="MS Mincho" w:hAnsi="Times"/>
          <w:lang w:eastAsia="ja-JP"/>
        </w:rPr>
      </w:pPr>
      <w:r w:rsidRPr="00D70EB9">
        <w:rPr>
          <w:rFonts w:ascii="Times" w:eastAsia="MS Mincho" w:hAnsi="Times"/>
          <w:lang w:eastAsia="ja-JP"/>
        </w:rPr>
        <w:t xml:space="preserve">Case 4A: Single operator </w:t>
      </w:r>
      <w:r w:rsidRPr="00D70EB9">
        <w:rPr>
          <w:rFonts w:ascii="Times" w:eastAsia="MS Mincho" w:hAnsi="Times" w:hint="eastAsia"/>
          <w:lang w:eastAsia="ja-JP"/>
        </w:rPr>
        <w:t>operation</w:t>
      </w:r>
    </w:p>
    <w:p w:rsidR="00C23883" w:rsidRPr="00D70EB9" w:rsidRDefault="00C23883" w:rsidP="00C23883">
      <w:pPr>
        <w:widowControl w:val="0"/>
        <w:numPr>
          <w:ilvl w:val="1"/>
          <w:numId w:val="18"/>
        </w:numPr>
        <w:wordWrap w:val="0"/>
        <w:autoSpaceDE w:val="0"/>
        <w:autoSpaceDN w:val="0"/>
        <w:jc w:val="both"/>
        <w:rPr>
          <w:rFonts w:ascii="Times" w:eastAsia="MS Mincho" w:hAnsi="Times"/>
          <w:lang w:eastAsia="ja-JP"/>
        </w:rPr>
      </w:pPr>
      <w:r w:rsidRPr="00D70EB9">
        <w:rPr>
          <w:rFonts w:ascii="Times" w:eastAsia="MS Mincho" w:hAnsi="Times"/>
          <w:lang w:eastAsia="ja-JP"/>
        </w:rPr>
        <w:t xml:space="preserve">Case 4B: A set of PC5 operation carrier(s) is shared by UEs subscribed to different operators. This means that UEs belonging to different operators may transmit on the same carrier. </w:t>
      </w:r>
    </w:p>
    <w:p w:rsidR="00C23883" w:rsidRPr="00D70EB9" w:rsidRDefault="00C23883" w:rsidP="00C23883">
      <w:pPr>
        <w:widowControl w:val="0"/>
        <w:numPr>
          <w:ilvl w:val="1"/>
          <w:numId w:val="18"/>
        </w:numPr>
        <w:wordWrap w:val="0"/>
        <w:autoSpaceDE w:val="0"/>
        <w:autoSpaceDN w:val="0"/>
        <w:jc w:val="both"/>
        <w:rPr>
          <w:rFonts w:ascii="Times" w:eastAsia="MS Mincho" w:hAnsi="Times"/>
          <w:lang w:eastAsia="ja-JP"/>
        </w:rPr>
      </w:pPr>
      <w:r w:rsidRPr="00D70EB9">
        <w:rPr>
          <w:rFonts w:ascii="Times" w:eastAsia="MS Mincho" w:hAnsi="Times"/>
          <w:lang w:eastAsia="ja-JP"/>
        </w:rPr>
        <w:lastRenderedPageBreak/>
        <w:t>Case 4C: Each operator is allocated with a different carrier. This means that a UE transmits only on the carrier allocated to the operator which it belongs to.</w:t>
      </w:r>
    </w:p>
    <w:p w:rsidR="00C23883" w:rsidRPr="00D70EB9" w:rsidRDefault="00C23883" w:rsidP="00C23883">
      <w:pPr>
        <w:widowControl w:val="0"/>
        <w:numPr>
          <w:ilvl w:val="1"/>
          <w:numId w:val="18"/>
        </w:numPr>
        <w:wordWrap w:val="0"/>
        <w:autoSpaceDE w:val="0"/>
        <w:autoSpaceDN w:val="0"/>
        <w:jc w:val="both"/>
        <w:rPr>
          <w:rFonts w:ascii="Times" w:eastAsia="MS Mincho" w:hAnsi="Times"/>
          <w:lang w:eastAsia="ja-JP"/>
        </w:rPr>
      </w:pPr>
      <w:r w:rsidRPr="00D70EB9">
        <w:rPr>
          <w:rFonts w:ascii="Times" w:eastAsia="MS Mincho" w:hAnsi="Times" w:hint="eastAsia"/>
          <w:lang w:eastAsia="ja-JP"/>
        </w:rPr>
        <w:t>Case 4D: No operator operation</w:t>
      </w:r>
      <w:r w:rsidRPr="00D70EB9">
        <w:rPr>
          <w:rFonts w:ascii="Times" w:eastAsia="MS Mincho" w:hAnsi="Times"/>
          <w:lang w:eastAsia="ja-JP"/>
        </w:rPr>
        <w:t xml:space="preserve"> </w:t>
      </w:r>
    </w:p>
    <w:p w:rsidR="00C23883" w:rsidRPr="00D70EB9" w:rsidRDefault="00C23883" w:rsidP="00C23883">
      <w:pPr>
        <w:widowControl w:val="0"/>
        <w:numPr>
          <w:ilvl w:val="0"/>
          <w:numId w:val="18"/>
        </w:numPr>
        <w:wordWrap w:val="0"/>
        <w:autoSpaceDE w:val="0"/>
        <w:autoSpaceDN w:val="0"/>
        <w:jc w:val="both"/>
        <w:rPr>
          <w:rFonts w:ascii="Times" w:eastAsia="MS Mincho" w:hAnsi="Times"/>
          <w:lang w:eastAsia="ja-JP"/>
        </w:rPr>
      </w:pPr>
      <w:r w:rsidRPr="00D70EB9">
        <w:rPr>
          <w:rFonts w:ascii="Times" w:eastAsia="MS Mincho" w:hAnsi="Times"/>
          <w:lang w:eastAsia="ja-JP"/>
        </w:rPr>
        <w:t xml:space="preserve">(Aspect 5) Co-existing with </w:t>
      </w:r>
      <w:proofErr w:type="spellStart"/>
      <w:r w:rsidRPr="00D70EB9">
        <w:rPr>
          <w:rFonts w:ascii="Times" w:eastAsia="MS Mincho" w:hAnsi="Times"/>
          <w:lang w:eastAsia="ja-JP"/>
        </w:rPr>
        <w:t>Uu</w:t>
      </w:r>
      <w:proofErr w:type="spellEnd"/>
    </w:p>
    <w:p w:rsidR="00C23883" w:rsidRPr="00D70EB9" w:rsidRDefault="00C23883" w:rsidP="00C23883">
      <w:pPr>
        <w:widowControl w:val="0"/>
        <w:numPr>
          <w:ilvl w:val="1"/>
          <w:numId w:val="18"/>
        </w:numPr>
        <w:wordWrap w:val="0"/>
        <w:autoSpaceDE w:val="0"/>
        <w:autoSpaceDN w:val="0"/>
        <w:jc w:val="both"/>
        <w:rPr>
          <w:rFonts w:ascii="Times" w:eastAsia="MS Mincho" w:hAnsi="Times"/>
          <w:lang w:eastAsia="ja-JP"/>
        </w:rPr>
      </w:pPr>
      <w:r w:rsidRPr="00D70EB9">
        <w:rPr>
          <w:rFonts w:ascii="Times" w:eastAsia="MS Mincho" w:hAnsi="Times"/>
          <w:lang w:eastAsia="ja-JP"/>
        </w:rPr>
        <w:t>Case 5A: Dedicated carrier for V2x. There is no uplink (</w:t>
      </w:r>
      <w:proofErr w:type="spellStart"/>
      <w:r w:rsidRPr="00D70EB9">
        <w:rPr>
          <w:rFonts w:ascii="Times" w:eastAsia="MS Mincho" w:hAnsi="Times"/>
          <w:lang w:eastAsia="ja-JP"/>
        </w:rPr>
        <w:t>Uu</w:t>
      </w:r>
      <w:proofErr w:type="spellEnd"/>
      <w:r w:rsidRPr="00D70EB9">
        <w:rPr>
          <w:rFonts w:ascii="Times" w:eastAsia="MS Mincho" w:hAnsi="Times"/>
          <w:lang w:eastAsia="ja-JP"/>
        </w:rPr>
        <w:t>) traffic on the PC5 operation carrier.</w:t>
      </w:r>
    </w:p>
    <w:p w:rsidR="00C23883" w:rsidRPr="00D70EB9" w:rsidRDefault="00C23883" w:rsidP="00C23883">
      <w:pPr>
        <w:widowControl w:val="0"/>
        <w:numPr>
          <w:ilvl w:val="1"/>
          <w:numId w:val="18"/>
        </w:numPr>
        <w:wordWrap w:val="0"/>
        <w:autoSpaceDE w:val="0"/>
        <w:autoSpaceDN w:val="0"/>
        <w:jc w:val="both"/>
        <w:rPr>
          <w:rFonts w:ascii="Times" w:eastAsia="MS Mincho" w:hAnsi="Times"/>
          <w:lang w:eastAsia="ja-JP"/>
        </w:rPr>
      </w:pPr>
      <w:r w:rsidRPr="00D70EB9">
        <w:rPr>
          <w:rFonts w:ascii="Times" w:eastAsia="MS Mincho" w:hAnsi="Times"/>
          <w:lang w:eastAsia="ja-JP"/>
        </w:rPr>
        <w:t xml:space="preserve">Case 5B: V2x carrier is shared with </w:t>
      </w:r>
      <w:proofErr w:type="spellStart"/>
      <w:r w:rsidRPr="00D70EB9">
        <w:rPr>
          <w:rFonts w:ascii="Times" w:eastAsia="MS Mincho" w:hAnsi="Times"/>
          <w:lang w:eastAsia="ja-JP"/>
        </w:rPr>
        <w:t>Uu</w:t>
      </w:r>
      <w:proofErr w:type="spellEnd"/>
      <w:r w:rsidRPr="00D70EB9">
        <w:rPr>
          <w:rFonts w:ascii="Times" w:eastAsia="MS Mincho" w:hAnsi="Times"/>
          <w:lang w:eastAsia="ja-JP"/>
        </w:rPr>
        <w:t>.</w:t>
      </w:r>
    </w:p>
    <w:p w:rsidR="00C23883" w:rsidRPr="00D70EB9" w:rsidRDefault="00C23883" w:rsidP="00C23883">
      <w:pPr>
        <w:rPr>
          <w:rFonts w:eastAsia="Malgun Gothic"/>
          <w:lang w:eastAsia="ko-KR"/>
        </w:rPr>
      </w:pPr>
      <w:r w:rsidRPr="00D70EB9">
        <w:rPr>
          <w:rFonts w:eastAsia="Malgun Gothic"/>
          <w:lang w:eastAsia="ko-KR"/>
        </w:rPr>
        <w:t xml:space="preserve">All scenarios and combinations captured </w:t>
      </w:r>
      <w:r w:rsidRPr="00D70EB9">
        <w:rPr>
          <w:rFonts w:eastAsia="Malgun Gothic" w:hint="eastAsia"/>
          <w:lang w:eastAsia="ko-KR"/>
        </w:rPr>
        <w:t>above</w:t>
      </w:r>
      <w:r w:rsidRPr="00D70EB9">
        <w:rPr>
          <w:rFonts w:eastAsia="Malgun Gothic"/>
          <w:lang w:eastAsia="ko-KR"/>
        </w:rPr>
        <w:t xml:space="preserve"> should be considered in scope of the study item</w:t>
      </w:r>
      <w:r w:rsidRPr="00D70EB9">
        <w:rPr>
          <w:rFonts w:eastAsia="Malgun Gothic" w:hint="eastAsia"/>
          <w:lang w:eastAsia="ko-KR"/>
        </w:rPr>
        <w:t>.</w:t>
      </w:r>
    </w:p>
    <w:p w:rsidR="00C23883" w:rsidRDefault="00C23883" w:rsidP="00C23883">
      <w:pPr>
        <w:rPr>
          <w:rFonts w:eastAsia="Malgun Gothic"/>
          <w:lang w:eastAsia="ko-KR"/>
        </w:rPr>
      </w:pPr>
    </w:p>
    <w:p w:rsidR="00C23883" w:rsidRPr="005332CD" w:rsidRDefault="00C23883" w:rsidP="00C23883">
      <w:pPr>
        <w:pStyle w:val="20"/>
        <w:rPr>
          <w:lang w:eastAsia="ko-KR"/>
        </w:rPr>
      </w:pPr>
      <w:bookmarkStart w:id="8" w:name="_Toc444689273"/>
      <w:r w:rsidRPr="005332CD">
        <w:rPr>
          <w:rFonts w:hint="eastAsia"/>
          <w:lang w:eastAsia="ko-KR"/>
        </w:rPr>
        <w:t>4.2</w:t>
      </w:r>
      <w:r w:rsidRPr="005332CD">
        <w:rPr>
          <w:rFonts w:hint="eastAsia"/>
          <w:lang w:eastAsia="ko-KR"/>
        </w:rPr>
        <w:tab/>
        <w:t>Scenario 2</w:t>
      </w:r>
      <w:bookmarkEnd w:id="8"/>
    </w:p>
    <w:p w:rsidR="00C23883" w:rsidRPr="00095C43" w:rsidRDefault="00C23883" w:rsidP="00C23883">
      <w:pPr>
        <w:pStyle w:val="3"/>
        <w:ind w:left="720" w:hanging="720"/>
        <w:rPr>
          <w:lang w:eastAsia="ko-KR"/>
        </w:rPr>
      </w:pPr>
      <w:bookmarkStart w:id="9" w:name="_Toc444689274"/>
      <w:r w:rsidRPr="00095C43">
        <w:rPr>
          <w:rFonts w:hint="eastAsia"/>
          <w:lang w:eastAsia="ko-KR"/>
        </w:rPr>
        <w:t>4.2.1</w:t>
      </w:r>
      <w:r w:rsidRPr="00095C43">
        <w:rPr>
          <w:rFonts w:hint="eastAsia"/>
          <w:lang w:eastAsia="ko-KR"/>
        </w:rPr>
        <w:tab/>
        <w:t>General Description</w:t>
      </w:r>
      <w:bookmarkEnd w:id="9"/>
    </w:p>
    <w:p w:rsidR="00C23883" w:rsidRPr="005332CD" w:rsidRDefault="00C23883" w:rsidP="00C23883">
      <w:pPr>
        <w:rPr>
          <w:rFonts w:eastAsia="Malgun Gothic"/>
          <w:lang w:eastAsia="ko-KR"/>
        </w:rPr>
      </w:pPr>
      <w:r w:rsidRPr="00F62EA1">
        <w:rPr>
          <w:rFonts w:eastAsia="Malgun Gothic" w:hint="eastAsia"/>
          <w:lang w:eastAsia="ko-KR"/>
        </w:rPr>
        <w:t xml:space="preserve">This scenario supports </w:t>
      </w:r>
      <w:r>
        <w:rPr>
          <w:rFonts w:eastAsia="Malgun Gothic" w:hint="eastAsia"/>
          <w:lang w:eastAsia="ko-KR"/>
        </w:rPr>
        <w:t xml:space="preserve">V2X </w:t>
      </w:r>
      <w:r w:rsidRPr="00F62EA1">
        <w:rPr>
          <w:rFonts w:eastAsia="Malgun Gothic" w:hint="eastAsia"/>
          <w:lang w:eastAsia="ko-KR"/>
        </w:rPr>
        <w:t xml:space="preserve">operation </w:t>
      </w:r>
      <w:r w:rsidRPr="00092609">
        <w:rPr>
          <w:rFonts w:eastAsia="Malgun Gothic" w:hint="eastAsia"/>
          <w:lang w:eastAsia="ko-KR"/>
        </w:rPr>
        <w:t xml:space="preserve">only </w:t>
      </w:r>
      <w:r w:rsidRPr="005332CD">
        <w:rPr>
          <w:rFonts w:eastAsia="Malgun Gothic" w:hint="eastAsia"/>
          <w:lang w:eastAsia="ko-KR"/>
        </w:rPr>
        <w:t xml:space="preserve">based on </w:t>
      </w:r>
      <w:proofErr w:type="spellStart"/>
      <w:r w:rsidRPr="005332CD">
        <w:rPr>
          <w:rFonts w:eastAsia="Malgun Gothic" w:hint="eastAsia"/>
          <w:lang w:eastAsia="ko-KR"/>
        </w:rPr>
        <w:t>Uu</w:t>
      </w:r>
      <w:proofErr w:type="spellEnd"/>
      <w:r w:rsidRPr="005332CD">
        <w:rPr>
          <w:rFonts w:eastAsia="Malgun Gothic" w:hint="eastAsia"/>
          <w:lang w:eastAsia="ko-KR"/>
        </w:rPr>
        <w:t>.</w:t>
      </w:r>
    </w:p>
    <w:p w:rsidR="00C23883" w:rsidRDefault="00C23883" w:rsidP="00C23883">
      <w:pPr>
        <w:rPr>
          <w:rFonts w:eastAsia="Malgun Gothic"/>
          <w:iCs/>
          <w:lang w:eastAsia="ko-KR"/>
        </w:rPr>
      </w:pPr>
      <w:r w:rsidRPr="00095C43">
        <w:rPr>
          <w:rFonts w:eastAsia="Malgun Gothic" w:hint="eastAsia"/>
          <w:iCs/>
          <w:lang w:eastAsia="ko-KR"/>
        </w:rPr>
        <w:t xml:space="preserve">In this scenario, </w:t>
      </w:r>
    </w:p>
    <w:p w:rsidR="00C23883" w:rsidRDefault="00C23883" w:rsidP="00C23883">
      <w:pPr>
        <w:numPr>
          <w:ilvl w:val="0"/>
          <w:numId w:val="21"/>
        </w:numPr>
        <w:spacing w:after="180"/>
        <w:rPr>
          <w:rFonts w:eastAsia="Malgun Gothic"/>
          <w:iCs/>
          <w:lang w:eastAsia="ko-KR"/>
        </w:rPr>
      </w:pPr>
      <w:r w:rsidRPr="006E38E7">
        <w:rPr>
          <w:rFonts w:eastAsia="Malgun Gothic" w:hint="eastAsia"/>
          <w:iCs/>
          <w:lang w:eastAsia="ko-KR"/>
        </w:rPr>
        <w:t>F</w:t>
      </w:r>
      <w:r>
        <w:rPr>
          <w:rFonts w:hint="eastAsia"/>
          <w:iCs/>
          <w:lang w:eastAsia="zh-CN"/>
        </w:rPr>
        <w:t>or V2V and V2P,</w:t>
      </w:r>
      <w:r w:rsidRPr="00F54840">
        <w:rPr>
          <w:rFonts w:eastAsia="Malgun Gothic" w:hint="eastAsia"/>
          <w:iCs/>
          <w:lang w:eastAsia="ko-KR"/>
        </w:rPr>
        <w:t xml:space="preserve"> </w:t>
      </w:r>
      <w:r w:rsidRPr="00095C43">
        <w:rPr>
          <w:rFonts w:eastAsia="Malgun Gothic" w:hint="eastAsia"/>
          <w:iCs/>
          <w:lang w:eastAsia="ko-KR"/>
        </w:rPr>
        <w:t xml:space="preserve">a UE transmits a V2X message to E-UTRAN in uplink and E-UTRAN transmits </w:t>
      </w:r>
      <w:r w:rsidRPr="00B427B4">
        <w:rPr>
          <w:rFonts w:eastAsia="Malgun Gothic" w:hint="eastAsia"/>
          <w:iCs/>
          <w:lang w:eastAsia="ko-KR"/>
        </w:rPr>
        <w:t>it</w:t>
      </w:r>
      <w:r w:rsidRPr="005332CD">
        <w:rPr>
          <w:rFonts w:eastAsia="Malgun Gothic" w:hint="eastAsia"/>
          <w:iCs/>
          <w:lang w:eastAsia="ko-KR"/>
        </w:rPr>
        <w:t xml:space="preserve"> to multiple UEs at a local area in downlink. </w:t>
      </w:r>
    </w:p>
    <w:p w:rsidR="00C23883" w:rsidRPr="00095C43" w:rsidRDefault="00C23883" w:rsidP="00C23883">
      <w:pPr>
        <w:numPr>
          <w:ilvl w:val="0"/>
          <w:numId w:val="21"/>
        </w:numPr>
        <w:spacing w:after="180"/>
        <w:rPr>
          <w:rFonts w:eastAsia="Malgun Gothic"/>
          <w:iCs/>
          <w:lang w:eastAsia="ko-KR"/>
        </w:rPr>
      </w:pPr>
      <w:r>
        <w:rPr>
          <w:rFonts w:hint="eastAsia"/>
          <w:iCs/>
          <w:lang w:eastAsia="zh-CN"/>
        </w:rPr>
        <w:t xml:space="preserve">For V2I, when receiver is </w:t>
      </w:r>
      <w:proofErr w:type="spellStart"/>
      <w:r>
        <w:rPr>
          <w:rFonts w:hint="eastAsia"/>
          <w:iCs/>
          <w:lang w:eastAsia="zh-CN"/>
        </w:rPr>
        <w:t>eNB</w:t>
      </w:r>
      <w:proofErr w:type="spellEnd"/>
      <w:r>
        <w:rPr>
          <w:rFonts w:hint="eastAsia"/>
          <w:iCs/>
          <w:lang w:eastAsia="zh-CN"/>
        </w:rPr>
        <w:t xml:space="preserve"> type RSU,</w:t>
      </w:r>
      <w:r w:rsidRPr="00F54840">
        <w:rPr>
          <w:rFonts w:eastAsia="Malgun Gothic" w:hint="eastAsia"/>
          <w:iCs/>
          <w:lang w:eastAsia="ko-KR"/>
        </w:rPr>
        <w:t xml:space="preserve"> </w:t>
      </w:r>
      <w:r>
        <w:rPr>
          <w:rFonts w:eastAsia="Malgun Gothic"/>
          <w:iCs/>
          <w:lang w:eastAsia="ko-KR"/>
        </w:rPr>
        <w:t>a UE transmits a V2</w:t>
      </w:r>
      <w:r>
        <w:rPr>
          <w:iCs/>
        </w:rPr>
        <w:t>I</w:t>
      </w:r>
      <w:r>
        <w:rPr>
          <w:rFonts w:eastAsia="Malgun Gothic"/>
          <w:iCs/>
          <w:lang w:eastAsia="ko-KR"/>
        </w:rPr>
        <w:t xml:space="preserve"> message to E-</w:t>
      </w:r>
      <w:proofErr w:type="gramStart"/>
      <w:r>
        <w:rPr>
          <w:rFonts w:eastAsia="Malgun Gothic"/>
          <w:iCs/>
          <w:lang w:eastAsia="ko-KR"/>
        </w:rPr>
        <w:t>UTRAN</w:t>
      </w:r>
      <w:r>
        <w:rPr>
          <w:iCs/>
        </w:rPr>
        <w:t>(</w:t>
      </w:r>
      <w:proofErr w:type="spellStart"/>
      <w:proofErr w:type="gramEnd"/>
      <w:r>
        <w:rPr>
          <w:iCs/>
        </w:rPr>
        <w:t>eNB</w:t>
      </w:r>
      <w:proofErr w:type="spellEnd"/>
      <w:r>
        <w:rPr>
          <w:iCs/>
        </w:rPr>
        <w:t xml:space="preserve"> type RSU)</w:t>
      </w:r>
      <w:r>
        <w:rPr>
          <w:rFonts w:eastAsia="Malgun Gothic"/>
          <w:iCs/>
          <w:lang w:eastAsia="ko-KR"/>
        </w:rPr>
        <w:t xml:space="preserve"> in uplink</w:t>
      </w:r>
      <w:r>
        <w:rPr>
          <w:iCs/>
        </w:rPr>
        <w:t>;</w:t>
      </w:r>
      <w:r>
        <w:rPr>
          <w:rFonts w:hint="eastAsia"/>
          <w:iCs/>
          <w:lang w:eastAsia="zh-CN"/>
        </w:rPr>
        <w:t xml:space="preserve"> when transmitter is </w:t>
      </w:r>
      <w:proofErr w:type="spellStart"/>
      <w:r w:rsidRPr="006E38E7">
        <w:rPr>
          <w:rFonts w:eastAsia="Malgun Gothic" w:hint="eastAsia"/>
          <w:iCs/>
          <w:lang w:eastAsia="ko-KR"/>
        </w:rPr>
        <w:t>eNB</w:t>
      </w:r>
      <w:proofErr w:type="spellEnd"/>
      <w:r>
        <w:rPr>
          <w:rFonts w:hint="eastAsia"/>
          <w:iCs/>
          <w:lang w:eastAsia="zh-CN"/>
        </w:rPr>
        <w:t xml:space="preserve"> type RSU, </w:t>
      </w:r>
      <w:r>
        <w:rPr>
          <w:rFonts w:eastAsia="Malgun Gothic"/>
          <w:iCs/>
          <w:lang w:eastAsia="ko-KR"/>
        </w:rPr>
        <w:t>E-UTRAN</w:t>
      </w:r>
      <w:r>
        <w:rPr>
          <w:iCs/>
        </w:rPr>
        <w:t>(</w:t>
      </w:r>
      <w:proofErr w:type="spellStart"/>
      <w:r>
        <w:rPr>
          <w:iCs/>
        </w:rPr>
        <w:t>eNB</w:t>
      </w:r>
      <w:proofErr w:type="spellEnd"/>
      <w:r>
        <w:rPr>
          <w:iCs/>
        </w:rPr>
        <w:t xml:space="preserve"> type RSU)</w:t>
      </w:r>
      <w:r>
        <w:rPr>
          <w:rFonts w:eastAsia="Malgun Gothic"/>
          <w:iCs/>
          <w:lang w:eastAsia="ko-KR"/>
        </w:rPr>
        <w:t xml:space="preserve"> transmits a </w:t>
      </w:r>
      <w:r>
        <w:rPr>
          <w:iCs/>
        </w:rPr>
        <w:t>I2V</w:t>
      </w:r>
      <w:r>
        <w:rPr>
          <w:rFonts w:eastAsia="Malgun Gothic"/>
          <w:iCs/>
          <w:lang w:eastAsia="ko-KR"/>
        </w:rPr>
        <w:t xml:space="preserve"> message to multiple UEs at a local area in downlink</w:t>
      </w:r>
      <w:r>
        <w:rPr>
          <w:rFonts w:hint="eastAsia"/>
          <w:iCs/>
        </w:rPr>
        <w:t>.</w:t>
      </w:r>
    </w:p>
    <w:p w:rsidR="00C23883" w:rsidRDefault="00C23883" w:rsidP="00C23883">
      <w:pPr>
        <w:rPr>
          <w:rFonts w:eastAsia="Malgun Gothic"/>
          <w:iCs/>
          <w:lang w:eastAsia="ko-KR"/>
        </w:rPr>
      </w:pPr>
      <w:r w:rsidRPr="00EE2595">
        <w:rPr>
          <w:rFonts w:eastAsia="Malgun Gothic" w:hint="eastAsia"/>
          <w:lang w:eastAsia="ko-KR"/>
        </w:rPr>
        <w:t xml:space="preserve">For V2P, </w:t>
      </w:r>
      <w:r w:rsidRPr="00EE2595">
        <w:rPr>
          <w:rFonts w:eastAsia="Malgun Gothic"/>
          <w:lang w:eastAsia="ko-KR"/>
        </w:rPr>
        <w:t>either</w:t>
      </w:r>
      <w:r w:rsidRPr="00EE2595">
        <w:rPr>
          <w:rFonts w:eastAsia="Malgun Gothic" w:hint="eastAsia"/>
          <w:lang w:eastAsia="ko-KR"/>
        </w:rPr>
        <w:t xml:space="preserve"> transmitter UE or receiver UE(s) are pedestrian UE.</w:t>
      </w:r>
    </w:p>
    <w:p w:rsidR="00C23883" w:rsidRPr="00B427B4" w:rsidRDefault="00C23883" w:rsidP="00C23883">
      <w:pPr>
        <w:rPr>
          <w:rFonts w:ascii="Arial" w:eastAsia="Malgun Gothic" w:hAnsi="Arial" w:cs="Arial"/>
          <w:color w:val="0000FF"/>
          <w:kern w:val="2"/>
          <w:lang w:eastAsia="ko-KR"/>
        </w:rPr>
      </w:pPr>
      <w:r w:rsidRPr="00095C43">
        <w:rPr>
          <w:rFonts w:eastAsia="Malgun Gothic" w:hint="eastAsia"/>
          <w:iCs/>
          <w:lang w:eastAsia="ko-KR"/>
        </w:rPr>
        <w:t xml:space="preserve">To support this scenario, E-UTRAN performs uplink reception and downlink transmission of V2X messages. For downlink, E-UTRAN may use a broadcast mechanism. E-UTRAN supports RSU </w:t>
      </w:r>
      <w:r>
        <w:rPr>
          <w:rFonts w:eastAsia="Malgun Gothic" w:hint="eastAsia"/>
          <w:iCs/>
          <w:lang w:eastAsia="ko-KR"/>
        </w:rPr>
        <w:t>for V2V and V2P operation</w:t>
      </w:r>
      <w:r w:rsidRPr="00095C43">
        <w:rPr>
          <w:rFonts w:eastAsia="Malgun Gothic" w:hint="eastAsia"/>
          <w:iCs/>
          <w:lang w:eastAsia="ko-KR"/>
        </w:rPr>
        <w:t>.</w:t>
      </w:r>
    </w:p>
    <w:p w:rsidR="00C23883" w:rsidRPr="00B427B4" w:rsidRDefault="00C23883" w:rsidP="00C23883">
      <w:pPr>
        <w:jc w:val="center"/>
        <w:rPr>
          <w:rFonts w:eastAsia="Malgun Gothic"/>
          <w:lang w:eastAsia="ko-KR"/>
        </w:rPr>
      </w:pPr>
      <w:r w:rsidRPr="00B427B4">
        <w:object w:dxaOrig="3902" w:dyaOrig="3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05pt;height:158.5pt" o:ole="">
            <v:imagedata r:id="rId8" o:title=""/>
          </v:shape>
          <o:OLEObject Type="Embed" ProgID="Visio.Drawing.11" ShapeID="_x0000_i1025" DrawAspect="Content" ObjectID="_1520864178" r:id="rId9"/>
        </w:object>
      </w:r>
    </w:p>
    <w:p w:rsidR="00C23883" w:rsidRPr="00461725" w:rsidRDefault="00C23883" w:rsidP="00C23883">
      <w:pPr>
        <w:jc w:val="center"/>
        <w:rPr>
          <w:rFonts w:eastAsia="MS Mincho"/>
          <w:lang w:eastAsia="ja-JP"/>
        </w:rPr>
      </w:pPr>
      <w:r w:rsidRPr="00461725">
        <w:rPr>
          <w:rFonts w:eastAsia="MS Mincho" w:hint="eastAsia"/>
          <w:lang w:eastAsia="ja-JP"/>
        </w:rPr>
        <w:t xml:space="preserve">(a) V2V </w:t>
      </w:r>
      <w:r w:rsidRPr="006A2DF7">
        <w:rPr>
          <w:rFonts w:eastAsia="MS Mincho" w:hint="eastAsia"/>
          <w:lang w:eastAsia="ja-JP"/>
        </w:rPr>
        <w:t>operation</w:t>
      </w:r>
    </w:p>
    <w:p w:rsidR="00C23883" w:rsidRPr="00461725" w:rsidRDefault="00C23883" w:rsidP="00C23883">
      <w:pPr>
        <w:jc w:val="center"/>
        <w:rPr>
          <w:rFonts w:eastAsia="MS Mincho"/>
          <w:lang w:eastAsia="ja-JP"/>
        </w:rPr>
      </w:pPr>
      <w:r w:rsidRPr="00F54840">
        <w:object w:dxaOrig="3902" w:dyaOrig="3172">
          <v:shape id="_x0000_i1026" type="#_x0000_t75" style="width:195.05pt;height:158.5pt" o:ole="">
            <v:imagedata r:id="rId10" o:title=""/>
          </v:shape>
          <o:OLEObject Type="Embed" ProgID="Visio.Drawing.11" ShapeID="_x0000_i1026" DrawAspect="Content" ObjectID="_1520864179" r:id="rId11"/>
        </w:object>
      </w:r>
      <w:r w:rsidRPr="00F54840">
        <w:object w:dxaOrig="3902" w:dyaOrig="3172">
          <v:shape id="_x0000_i1027" type="#_x0000_t75" style="width:195.05pt;height:158.5pt" o:ole="">
            <v:imagedata r:id="rId12" o:title=""/>
          </v:shape>
          <o:OLEObject Type="Embed" ProgID="Visio.Drawing.11" ShapeID="_x0000_i1027" DrawAspect="Content" ObjectID="_1520864180" r:id="rId13"/>
        </w:object>
      </w:r>
    </w:p>
    <w:p w:rsidR="00C23883" w:rsidRPr="00461725" w:rsidRDefault="00C23883" w:rsidP="00C23883">
      <w:pPr>
        <w:jc w:val="center"/>
        <w:rPr>
          <w:rFonts w:eastAsia="MS Mincho"/>
          <w:lang w:eastAsia="ja-JP"/>
        </w:rPr>
      </w:pPr>
      <w:r w:rsidRPr="00461725">
        <w:rPr>
          <w:rFonts w:eastAsia="MS Mincho" w:hint="eastAsia"/>
          <w:lang w:eastAsia="ja-JP"/>
        </w:rPr>
        <w:t xml:space="preserve">(b) V2I </w:t>
      </w:r>
      <w:r w:rsidRPr="006A2DF7">
        <w:rPr>
          <w:rFonts w:eastAsia="MS Mincho" w:hint="eastAsia"/>
          <w:lang w:eastAsia="ja-JP"/>
        </w:rPr>
        <w:t>operation</w:t>
      </w:r>
    </w:p>
    <w:p w:rsidR="00C23883" w:rsidRPr="00461725" w:rsidRDefault="00C23883" w:rsidP="00C23883">
      <w:pPr>
        <w:jc w:val="center"/>
        <w:rPr>
          <w:rFonts w:eastAsia="MS Mincho"/>
          <w:lang w:eastAsia="ja-JP"/>
        </w:rPr>
      </w:pPr>
      <w:r w:rsidRPr="00F54840">
        <w:object w:dxaOrig="3902" w:dyaOrig="3172">
          <v:shape id="_x0000_i1028" type="#_x0000_t75" style="width:195.05pt;height:158.5pt" o:ole="">
            <v:imagedata r:id="rId14" o:title=""/>
          </v:shape>
          <o:OLEObject Type="Embed" ProgID="Visio.Drawing.11" ShapeID="_x0000_i1028" DrawAspect="Content" ObjectID="_1520864181" r:id="rId15"/>
        </w:object>
      </w:r>
      <w:r w:rsidRPr="00F54840">
        <w:object w:dxaOrig="3902" w:dyaOrig="3172">
          <v:shape id="_x0000_i1029" type="#_x0000_t75" style="width:195.05pt;height:158.5pt" o:ole="">
            <v:imagedata r:id="rId16" o:title=""/>
          </v:shape>
          <o:OLEObject Type="Embed" ProgID="Visio.Drawing.11" ShapeID="_x0000_i1029" DrawAspect="Content" ObjectID="_1520864182" r:id="rId17"/>
        </w:object>
      </w:r>
    </w:p>
    <w:p w:rsidR="00C23883" w:rsidRDefault="00C23883" w:rsidP="00C23883">
      <w:pPr>
        <w:jc w:val="center"/>
        <w:rPr>
          <w:rFonts w:eastAsia="Malgun Gothic"/>
          <w:lang w:eastAsia="ko-KR"/>
        </w:rPr>
      </w:pPr>
      <w:r w:rsidRPr="00461725">
        <w:rPr>
          <w:rFonts w:eastAsia="MS Mincho" w:hint="eastAsia"/>
          <w:lang w:eastAsia="ja-JP"/>
        </w:rPr>
        <w:t>(c) V2P</w:t>
      </w:r>
      <w:r w:rsidRPr="006A2DF7">
        <w:rPr>
          <w:rFonts w:eastAsia="MS Mincho" w:hint="eastAsia"/>
          <w:lang w:eastAsia="ja-JP"/>
        </w:rPr>
        <w:t xml:space="preserve"> operation</w:t>
      </w:r>
    </w:p>
    <w:p w:rsidR="00C23883" w:rsidRPr="00B427B4" w:rsidRDefault="00C23883" w:rsidP="00C23883">
      <w:pPr>
        <w:jc w:val="center"/>
        <w:rPr>
          <w:rFonts w:eastAsia="Malgun Gothic"/>
          <w:iCs/>
          <w:lang w:eastAsia="ko-KR"/>
        </w:rPr>
      </w:pPr>
      <w:r w:rsidRPr="00B427B4">
        <w:rPr>
          <w:rFonts w:eastAsia="Malgun Gothic" w:hint="eastAsia"/>
          <w:lang w:eastAsia="ko-KR"/>
        </w:rPr>
        <w:t>Figure 4-2: Scenario 2</w:t>
      </w:r>
    </w:p>
    <w:p w:rsidR="00C23883" w:rsidRPr="00B427B4" w:rsidRDefault="00C23883" w:rsidP="00C23883">
      <w:pPr>
        <w:pStyle w:val="3"/>
        <w:ind w:left="720" w:hanging="720"/>
        <w:rPr>
          <w:lang w:eastAsia="ko-KR"/>
        </w:rPr>
      </w:pPr>
      <w:bookmarkStart w:id="10" w:name="_Toc444689275"/>
      <w:r w:rsidRPr="00B427B4">
        <w:rPr>
          <w:rFonts w:hint="eastAsia"/>
          <w:lang w:eastAsia="ko-KR"/>
        </w:rPr>
        <w:t>4.2.2</w:t>
      </w:r>
      <w:r w:rsidRPr="00B427B4">
        <w:rPr>
          <w:rFonts w:hint="eastAsia"/>
          <w:lang w:eastAsia="ko-KR"/>
        </w:rPr>
        <w:tab/>
        <w:t>Operation Aspects</w:t>
      </w:r>
      <w:bookmarkEnd w:id="10"/>
    </w:p>
    <w:p w:rsidR="00C23883" w:rsidRPr="00B427B4" w:rsidRDefault="00C23883" w:rsidP="00C23883">
      <w:pPr>
        <w:rPr>
          <w:rFonts w:eastAsia="Malgun Gothic"/>
          <w:lang w:eastAsia="ko-KR"/>
        </w:rPr>
      </w:pPr>
      <w:r w:rsidRPr="00B427B4">
        <w:rPr>
          <w:rFonts w:eastAsia="Malgun Gothic"/>
          <w:lang w:eastAsia="ko-KR"/>
        </w:rPr>
        <w:t xml:space="preserve">RAN aspects for </w:t>
      </w:r>
      <w:proofErr w:type="spellStart"/>
      <w:r w:rsidRPr="00B427B4">
        <w:rPr>
          <w:rFonts w:eastAsia="Malgun Gothic"/>
          <w:lang w:eastAsia="ko-KR"/>
        </w:rPr>
        <w:t>Uu</w:t>
      </w:r>
      <w:proofErr w:type="spellEnd"/>
      <w:r w:rsidRPr="00B427B4">
        <w:rPr>
          <w:rFonts w:eastAsia="Malgun Gothic"/>
          <w:lang w:eastAsia="ko-KR"/>
        </w:rPr>
        <w:t>-based V2</w:t>
      </w:r>
      <w:r>
        <w:rPr>
          <w:rFonts w:eastAsia="Malgun Gothic" w:hint="eastAsia"/>
          <w:lang w:eastAsia="ko-KR"/>
        </w:rPr>
        <w:t>X</w:t>
      </w:r>
      <w:r w:rsidRPr="00B427B4">
        <w:rPr>
          <w:rFonts w:eastAsia="Malgun Gothic"/>
          <w:lang w:eastAsia="ko-KR"/>
        </w:rPr>
        <w:t xml:space="preserve"> operation (</w:t>
      </w:r>
      <w:proofErr w:type="spellStart"/>
      <w:r w:rsidRPr="00B427B4">
        <w:rPr>
          <w:rFonts w:eastAsia="Malgun Gothic"/>
          <w:lang w:eastAsia="ko-KR"/>
        </w:rPr>
        <w:t>Tx</w:t>
      </w:r>
      <w:proofErr w:type="spellEnd"/>
      <w:r w:rsidRPr="00B427B4">
        <w:rPr>
          <w:rFonts w:eastAsia="Malgun Gothic"/>
          <w:lang w:eastAsia="ko-KR"/>
        </w:rPr>
        <w:t>/Rx of V2</w:t>
      </w:r>
      <w:r w:rsidRPr="00B427B4">
        <w:rPr>
          <w:rFonts w:eastAsia="Malgun Gothic" w:hint="eastAsia"/>
          <w:lang w:eastAsia="ko-KR"/>
        </w:rPr>
        <w:t>X</w:t>
      </w:r>
      <w:r w:rsidRPr="00B427B4">
        <w:rPr>
          <w:rFonts w:eastAsia="Malgun Gothic"/>
          <w:lang w:eastAsia="ko-KR"/>
        </w:rPr>
        <w:t xml:space="preserve"> message) </w:t>
      </w:r>
      <w:r w:rsidRPr="00B427B4">
        <w:rPr>
          <w:rFonts w:eastAsia="Malgun Gothic" w:hint="eastAsia"/>
          <w:lang w:eastAsia="ko-KR"/>
        </w:rPr>
        <w:t xml:space="preserve">in this scenario </w:t>
      </w:r>
      <w:r w:rsidRPr="00B427B4">
        <w:rPr>
          <w:rFonts w:eastAsia="Malgun Gothic"/>
          <w:lang w:eastAsia="ko-KR"/>
        </w:rPr>
        <w:t>are as follows:</w:t>
      </w:r>
    </w:p>
    <w:p w:rsidR="00C23883" w:rsidRPr="00B427B4" w:rsidRDefault="00C23883" w:rsidP="00C23883">
      <w:pPr>
        <w:widowControl w:val="0"/>
        <w:numPr>
          <w:ilvl w:val="0"/>
          <w:numId w:val="19"/>
        </w:numPr>
        <w:wordWrap w:val="0"/>
        <w:autoSpaceDE w:val="0"/>
        <w:autoSpaceDN w:val="0"/>
        <w:spacing w:after="180"/>
        <w:rPr>
          <w:rFonts w:eastAsia="MS Mincho"/>
          <w:b/>
          <w:lang w:eastAsia="ja-JP"/>
        </w:rPr>
      </w:pPr>
      <w:r w:rsidRPr="00B427B4">
        <w:rPr>
          <w:rFonts w:eastAsia="MS Mincho"/>
          <w:b/>
          <w:lang w:eastAsia="ja-JP"/>
        </w:rPr>
        <w:t>(Aspect 1) Operation bands used as test points for evaluation</w:t>
      </w:r>
    </w:p>
    <w:p w:rsidR="00C23883" w:rsidRPr="00B427B4" w:rsidRDefault="00C23883" w:rsidP="00C23883">
      <w:pPr>
        <w:widowControl w:val="0"/>
        <w:numPr>
          <w:ilvl w:val="1"/>
          <w:numId w:val="19"/>
        </w:numPr>
        <w:wordWrap w:val="0"/>
        <w:autoSpaceDE w:val="0"/>
        <w:autoSpaceDN w:val="0"/>
        <w:spacing w:after="180"/>
        <w:rPr>
          <w:rFonts w:eastAsia="MS Mincho"/>
          <w:lang w:eastAsia="ja-JP"/>
        </w:rPr>
      </w:pPr>
      <w:r w:rsidRPr="00B427B4">
        <w:rPr>
          <w:rFonts w:eastAsia="MS Mincho"/>
          <w:lang w:eastAsia="ja-JP"/>
        </w:rPr>
        <w:t>Case 1A: 6 GHz</w:t>
      </w:r>
    </w:p>
    <w:p w:rsidR="00C23883" w:rsidRPr="00B427B4" w:rsidRDefault="00C23883" w:rsidP="00C23883">
      <w:pPr>
        <w:widowControl w:val="0"/>
        <w:numPr>
          <w:ilvl w:val="1"/>
          <w:numId w:val="19"/>
        </w:numPr>
        <w:wordWrap w:val="0"/>
        <w:autoSpaceDE w:val="0"/>
        <w:autoSpaceDN w:val="0"/>
        <w:spacing w:after="180"/>
        <w:rPr>
          <w:rFonts w:eastAsia="MS Mincho"/>
          <w:lang w:eastAsia="ja-JP"/>
        </w:rPr>
      </w:pPr>
      <w:r w:rsidRPr="00B427B4">
        <w:rPr>
          <w:rFonts w:eastAsia="MS Mincho"/>
          <w:lang w:eastAsia="ja-JP"/>
        </w:rPr>
        <w:t>Case 1B: 2 GHz</w:t>
      </w:r>
    </w:p>
    <w:p w:rsidR="00C23883" w:rsidRPr="00B427B4" w:rsidRDefault="00C23883" w:rsidP="00C23883">
      <w:pPr>
        <w:pStyle w:val="NF"/>
        <w:rPr>
          <w:rFonts w:ascii="Times New Roman" w:eastAsia="MS Mincho" w:hAnsi="Times New Roman"/>
          <w:lang w:eastAsia="ja-JP"/>
        </w:rPr>
      </w:pPr>
      <w:r w:rsidRPr="00B427B4">
        <w:rPr>
          <w:rFonts w:ascii="Times New Roman" w:eastAsia="MS Mincho" w:hAnsi="Times New Roman"/>
          <w:lang w:eastAsia="ja-JP"/>
        </w:rPr>
        <w:t>N</w:t>
      </w:r>
      <w:r w:rsidRPr="00B427B4">
        <w:rPr>
          <w:rFonts w:ascii="Times New Roman" w:eastAsia="MS Mincho" w:hAnsi="Times New Roman" w:hint="eastAsia"/>
          <w:lang w:eastAsia="ja-JP"/>
        </w:rPr>
        <w:t>OTE</w:t>
      </w:r>
      <w:r w:rsidRPr="00B427B4">
        <w:rPr>
          <w:rFonts w:ascii="Times New Roman" w:eastAsia="MS Mincho" w:hAnsi="Times New Roman"/>
          <w:lang w:eastAsia="ja-JP"/>
        </w:rPr>
        <w:t>: Case 1</w:t>
      </w:r>
      <w:r w:rsidRPr="00B427B4">
        <w:rPr>
          <w:rFonts w:ascii="Times New Roman" w:eastAsia="MS Mincho" w:hAnsi="Times New Roman" w:hint="eastAsia"/>
          <w:lang w:eastAsia="ja-JP"/>
        </w:rPr>
        <w:t>A</w:t>
      </w:r>
      <w:r w:rsidRPr="00B427B4">
        <w:rPr>
          <w:rFonts w:ascii="Times New Roman" w:eastAsia="MS Mincho" w:hAnsi="Times New Roman"/>
          <w:lang w:eastAsia="ja-JP"/>
        </w:rPr>
        <w:t xml:space="preserve"> may not be need</w:t>
      </w:r>
      <w:r w:rsidRPr="00B427B4">
        <w:rPr>
          <w:rFonts w:ascii="Times New Roman" w:eastAsia="MS Mincho" w:hAnsi="Times New Roman" w:hint="eastAsia"/>
          <w:lang w:eastAsia="ja-JP"/>
        </w:rPr>
        <w:t>ed</w:t>
      </w:r>
      <w:r w:rsidRPr="00B427B4">
        <w:rPr>
          <w:rFonts w:ascii="Times New Roman" w:eastAsia="MS Mincho" w:hAnsi="Times New Roman"/>
          <w:lang w:eastAsia="ja-JP"/>
        </w:rPr>
        <w:t xml:space="preserve"> to be specifically simulated for </w:t>
      </w:r>
      <w:r w:rsidRPr="00B427B4">
        <w:rPr>
          <w:rFonts w:ascii="Times New Roman" w:eastAsia="MS Mincho" w:hAnsi="Times New Roman" w:hint="eastAsia"/>
          <w:lang w:eastAsia="ja-JP"/>
        </w:rPr>
        <w:t>uplink and downlink.</w:t>
      </w:r>
    </w:p>
    <w:p w:rsidR="00C23883" w:rsidRPr="00B427B4" w:rsidRDefault="00C23883" w:rsidP="00C23883">
      <w:pPr>
        <w:widowControl w:val="0"/>
        <w:numPr>
          <w:ilvl w:val="0"/>
          <w:numId w:val="20"/>
        </w:numPr>
        <w:wordWrap w:val="0"/>
        <w:autoSpaceDE w:val="0"/>
        <w:autoSpaceDN w:val="0"/>
        <w:spacing w:after="180"/>
        <w:rPr>
          <w:rFonts w:eastAsia="MS Mincho"/>
          <w:b/>
          <w:lang w:eastAsia="ja-JP"/>
        </w:rPr>
      </w:pPr>
      <w:r w:rsidRPr="00B427B4">
        <w:rPr>
          <w:rFonts w:eastAsia="MS Mincho"/>
          <w:b/>
          <w:lang w:eastAsia="ja-JP"/>
        </w:rPr>
        <w:t xml:space="preserve">(Aspect 2) </w:t>
      </w:r>
      <w:proofErr w:type="spellStart"/>
      <w:r w:rsidRPr="00B427B4">
        <w:rPr>
          <w:rFonts w:eastAsia="MS Mincho"/>
          <w:b/>
          <w:lang w:eastAsia="ja-JP"/>
        </w:rPr>
        <w:t>eNB</w:t>
      </w:r>
      <w:proofErr w:type="spellEnd"/>
      <w:r w:rsidRPr="00B427B4">
        <w:rPr>
          <w:rFonts w:eastAsia="MS Mincho"/>
          <w:b/>
          <w:lang w:eastAsia="ja-JP"/>
        </w:rPr>
        <w:t xml:space="preserve"> deployment consideration including possibility of network control</w:t>
      </w:r>
    </w:p>
    <w:p w:rsidR="00C23883" w:rsidRPr="00B427B4" w:rsidRDefault="00C23883" w:rsidP="00C23883">
      <w:pPr>
        <w:widowControl w:val="0"/>
        <w:numPr>
          <w:ilvl w:val="1"/>
          <w:numId w:val="18"/>
        </w:numPr>
        <w:wordWrap w:val="0"/>
        <w:autoSpaceDE w:val="0"/>
        <w:autoSpaceDN w:val="0"/>
        <w:spacing w:after="180"/>
        <w:rPr>
          <w:rFonts w:eastAsia="Malgun Gothic"/>
          <w:lang w:eastAsia="ko-KR"/>
        </w:rPr>
      </w:pPr>
      <w:proofErr w:type="spellStart"/>
      <w:proofErr w:type="gramStart"/>
      <w:r w:rsidRPr="00B427B4">
        <w:rPr>
          <w:rFonts w:eastAsia="Malgun Gothic"/>
          <w:lang w:eastAsia="ko-KR"/>
        </w:rPr>
        <w:t>eNB</w:t>
      </w:r>
      <w:proofErr w:type="spellEnd"/>
      <w:proofErr w:type="gramEnd"/>
      <w:r w:rsidRPr="00B427B4">
        <w:rPr>
          <w:rFonts w:eastAsia="Malgun Gothic"/>
          <w:lang w:eastAsia="ko-KR"/>
        </w:rPr>
        <w:t xml:space="preserve"> deployment and network control for radio resources are</w:t>
      </w:r>
      <w:r w:rsidRPr="005332CD">
        <w:rPr>
          <w:rFonts w:eastAsia="Malgun Gothic" w:hint="eastAsia"/>
          <w:lang w:eastAsia="ko-KR"/>
        </w:rPr>
        <w:t xml:space="preserve"> always</w:t>
      </w:r>
      <w:r w:rsidRPr="00B427B4">
        <w:rPr>
          <w:rFonts w:eastAsia="Malgun Gothic"/>
          <w:lang w:eastAsia="ko-KR"/>
        </w:rPr>
        <w:t xml:space="preserve"> assumed</w:t>
      </w:r>
      <w:r w:rsidRPr="005332CD">
        <w:rPr>
          <w:rFonts w:eastAsia="Malgun Gothic" w:hint="eastAsia"/>
          <w:lang w:eastAsia="ko-KR"/>
        </w:rPr>
        <w:t xml:space="preserve"> in uplink and downlink</w:t>
      </w:r>
      <w:r w:rsidRPr="00B427B4">
        <w:rPr>
          <w:rFonts w:eastAsia="Malgun Gothic"/>
          <w:lang w:eastAsia="ko-KR"/>
        </w:rPr>
        <w:t>.</w:t>
      </w:r>
    </w:p>
    <w:p w:rsidR="00C23883" w:rsidRPr="00B427B4" w:rsidRDefault="00C23883" w:rsidP="00C23883">
      <w:pPr>
        <w:widowControl w:val="0"/>
        <w:numPr>
          <w:ilvl w:val="0"/>
          <w:numId w:val="18"/>
        </w:numPr>
        <w:wordWrap w:val="0"/>
        <w:autoSpaceDE w:val="0"/>
        <w:autoSpaceDN w:val="0"/>
        <w:spacing w:after="180"/>
        <w:rPr>
          <w:rFonts w:eastAsia="MS Mincho"/>
          <w:b/>
          <w:lang w:eastAsia="ja-JP"/>
        </w:rPr>
      </w:pPr>
      <w:r w:rsidRPr="00B427B4">
        <w:rPr>
          <w:rFonts w:eastAsia="MS Mincho"/>
          <w:b/>
          <w:lang w:eastAsia="ja-JP"/>
        </w:rPr>
        <w:t>(Aspect 3) Multi-carrier operation</w:t>
      </w:r>
    </w:p>
    <w:p w:rsidR="00C23883" w:rsidRPr="00B427B4" w:rsidRDefault="00C23883" w:rsidP="00C23883">
      <w:pPr>
        <w:widowControl w:val="0"/>
        <w:wordWrap w:val="0"/>
        <w:autoSpaceDE w:val="0"/>
        <w:autoSpaceDN w:val="0"/>
        <w:ind w:left="720" w:firstLine="132"/>
        <w:rPr>
          <w:rFonts w:eastAsia="Malgun Gothic"/>
          <w:lang w:eastAsia="ko-KR"/>
        </w:rPr>
      </w:pPr>
      <w:r w:rsidRPr="00B427B4">
        <w:rPr>
          <w:rFonts w:eastAsia="Malgun Gothic" w:hint="eastAsia"/>
          <w:lang w:eastAsia="ko-KR"/>
        </w:rPr>
        <w:t>For UL:</w:t>
      </w:r>
    </w:p>
    <w:p w:rsidR="00C23883" w:rsidRPr="00095C43" w:rsidRDefault="00C23883" w:rsidP="00C23883">
      <w:pPr>
        <w:widowControl w:val="0"/>
        <w:numPr>
          <w:ilvl w:val="1"/>
          <w:numId w:val="18"/>
        </w:numPr>
        <w:wordWrap w:val="0"/>
        <w:autoSpaceDE w:val="0"/>
        <w:autoSpaceDN w:val="0"/>
        <w:spacing w:after="180"/>
        <w:rPr>
          <w:rFonts w:eastAsia="MS Mincho"/>
          <w:lang w:eastAsia="ja-JP"/>
        </w:rPr>
      </w:pPr>
      <w:r w:rsidRPr="005332CD">
        <w:rPr>
          <w:rFonts w:eastAsia="MS Mincho"/>
          <w:lang w:eastAsia="ja-JP"/>
        </w:rPr>
        <w:t>Case 3A</w:t>
      </w:r>
      <w:r w:rsidRPr="005332CD">
        <w:rPr>
          <w:rFonts w:eastAsia="Malgun Gothic"/>
          <w:lang w:eastAsia="ko-KR"/>
        </w:rPr>
        <w:t>-UL</w:t>
      </w:r>
      <w:r w:rsidRPr="00095C43">
        <w:rPr>
          <w:rFonts w:eastAsia="MS Mincho"/>
          <w:lang w:eastAsia="ja-JP"/>
        </w:rPr>
        <w:t xml:space="preserve">: UEs </w:t>
      </w:r>
      <w:r w:rsidRPr="00095C43">
        <w:rPr>
          <w:rFonts w:eastAsia="Malgun Gothic"/>
          <w:lang w:eastAsia="ko-KR"/>
        </w:rPr>
        <w:t>performing uplink</w:t>
      </w:r>
      <w:r w:rsidRPr="00095C43">
        <w:rPr>
          <w:rFonts w:eastAsia="MS Mincho"/>
          <w:lang w:eastAsia="ja-JP"/>
        </w:rPr>
        <w:t xml:space="preserve"> </w:t>
      </w:r>
      <w:r w:rsidRPr="00095C43">
        <w:rPr>
          <w:rFonts w:eastAsia="Malgun Gothic"/>
          <w:lang w:eastAsia="ko-KR"/>
        </w:rPr>
        <w:t>transmissions at</w:t>
      </w:r>
      <w:r w:rsidRPr="00095C43">
        <w:rPr>
          <w:rFonts w:eastAsia="MS Mincho"/>
          <w:lang w:eastAsia="ja-JP"/>
        </w:rPr>
        <w:t xml:space="preserve"> a single carrier</w:t>
      </w:r>
      <w:r w:rsidRPr="00092609">
        <w:rPr>
          <w:rFonts w:eastAsia="Malgun Gothic" w:hint="eastAsia"/>
          <w:lang w:eastAsia="ko-KR"/>
        </w:rPr>
        <w:t xml:space="preserve"> </w:t>
      </w:r>
      <w:r w:rsidRPr="005332CD">
        <w:rPr>
          <w:rFonts w:eastAsia="Malgun Gothic" w:hint="eastAsia"/>
          <w:lang w:eastAsia="ko-KR"/>
        </w:rPr>
        <w:t>for V2X messages</w:t>
      </w:r>
      <w:r w:rsidRPr="005332CD">
        <w:rPr>
          <w:rFonts w:eastAsia="MS Mincho"/>
          <w:lang w:eastAsia="ja-JP"/>
        </w:rPr>
        <w:t>.</w:t>
      </w:r>
    </w:p>
    <w:p w:rsidR="00C23883" w:rsidRPr="00095C43" w:rsidRDefault="00C23883" w:rsidP="00C23883">
      <w:pPr>
        <w:widowControl w:val="0"/>
        <w:numPr>
          <w:ilvl w:val="1"/>
          <w:numId w:val="18"/>
        </w:numPr>
        <w:wordWrap w:val="0"/>
        <w:autoSpaceDE w:val="0"/>
        <w:autoSpaceDN w:val="0"/>
        <w:spacing w:after="180"/>
        <w:rPr>
          <w:rFonts w:eastAsia="MS Mincho"/>
          <w:lang w:eastAsia="ja-JP"/>
        </w:rPr>
      </w:pPr>
      <w:r w:rsidRPr="00095C43">
        <w:rPr>
          <w:rFonts w:eastAsia="MS Mincho"/>
          <w:lang w:eastAsia="ja-JP"/>
        </w:rPr>
        <w:t>Case 3B</w:t>
      </w:r>
      <w:r w:rsidRPr="00095C43">
        <w:rPr>
          <w:rFonts w:eastAsia="Malgun Gothic"/>
          <w:lang w:eastAsia="ko-KR"/>
        </w:rPr>
        <w:t>-UL</w:t>
      </w:r>
      <w:r w:rsidRPr="00095C43">
        <w:rPr>
          <w:rFonts w:eastAsia="MS Mincho"/>
          <w:lang w:eastAsia="ja-JP"/>
        </w:rPr>
        <w:t xml:space="preserve">: UEs </w:t>
      </w:r>
      <w:r w:rsidRPr="00095C43">
        <w:rPr>
          <w:rFonts w:eastAsia="Malgun Gothic"/>
          <w:lang w:eastAsia="ko-KR"/>
        </w:rPr>
        <w:t>performing uplink</w:t>
      </w:r>
      <w:r w:rsidRPr="00095C43">
        <w:rPr>
          <w:rFonts w:eastAsia="MS Mincho"/>
          <w:lang w:eastAsia="ja-JP"/>
        </w:rPr>
        <w:t xml:space="preserve"> </w:t>
      </w:r>
      <w:r w:rsidRPr="00F62EA1">
        <w:rPr>
          <w:rFonts w:eastAsia="Malgun Gothic"/>
          <w:lang w:eastAsia="ko-KR"/>
        </w:rPr>
        <w:t xml:space="preserve">transmissions </w:t>
      </w:r>
      <w:r w:rsidRPr="00F62EA1">
        <w:rPr>
          <w:rFonts w:eastAsia="MS Mincho"/>
          <w:lang w:eastAsia="ja-JP"/>
        </w:rPr>
        <w:t>across multiple carriers</w:t>
      </w:r>
      <w:r w:rsidRPr="00092609">
        <w:rPr>
          <w:rFonts w:eastAsia="Malgun Gothic" w:hint="eastAsia"/>
          <w:lang w:eastAsia="ko-KR"/>
        </w:rPr>
        <w:t xml:space="preserve"> </w:t>
      </w:r>
      <w:r w:rsidRPr="005332CD">
        <w:rPr>
          <w:rFonts w:eastAsia="Malgun Gothic" w:hint="eastAsia"/>
          <w:lang w:eastAsia="ko-KR"/>
        </w:rPr>
        <w:t>for V2X messages</w:t>
      </w:r>
      <w:r w:rsidRPr="005332CD">
        <w:rPr>
          <w:rFonts w:eastAsia="MS Mincho"/>
          <w:lang w:eastAsia="ja-JP"/>
        </w:rPr>
        <w:t>.</w:t>
      </w:r>
    </w:p>
    <w:p w:rsidR="00C23883" w:rsidRPr="00092609" w:rsidRDefault="00C23883" w:rsidP="00C23883">
      <w:pPr>
        <w:widowControl w:val="0"/>
        <w:wordWrap w:val="0"/>
        <w:autoSpaceDE w:val="0"/>
        <w:autoSpaceDN w:val="0"/>
        <w:ind w:left="720" w:firstLine="132"/>
        <w:rPr>
          <w:rFonts w:eastAsia="Malgun Gothic"/>
          <w:lang w:eastAsia="ko-KR"/>
        </w:rPr>
      </w:pPr>
      <w:r w:rsidRPr="00092609">
        <w:rPr>
          <w:rFonts w:eastAsia="Malgun Gothic" w:hint="eastAsia"/>
          <w:lang w:eastAsia="ko-KR"/>
        </w:rPr>
        <w:t>For DL:</w:t>
      </w:r>
    </w:p>
    <w:p w:rsidR="00C23883" w:rsidRPr="00095C43" w:rsidRDefault="00C23883" w:rsidP="00C23883">
      <w:pPr>
        <w:widowControl w:val="0"/>
        <w:numPr>
          <w:ilvl w:val="1"/>
          <w:numId w:val="18"/>
        </w:numPr>
        <w:wordWrap w:val="0"/>
        <w:autoSpaceDE w:val="0"/>
        <w:autoSpaceDN w:val="0"/>
        <w:spacing w:after="180"/>
        <w:rPr>
          <w:rFonts w:eastAsia="MS Mincho"/>
          <w:lang w:eastAsia="ja-JP"/>
        </w:rPr>
      </w:pPr>
      <w:r w:rsidRPr="005332CD">
        <w:rPr>
          <w:rFonts w:eastAsia="MS Mincho"/>
          <w:lang w:eastAsia="ja-JP"/>
        </w:rPr>
        <w:t>Case 3A</w:t>
      </w:r>
      <w:r w:rsidRPr="005332CD">
        <w:rPr>
          <w:rFonts w:eastAsia="Malgun Gothic"/>
          <w:lang w:eastAsia="ko-KR"/>
        </w:rPr>
        <w:t>-DL</w:t>
      </w:r>
      <w:r w:rsidRPr="00095C43">
        <w:rPr>
          <w:rFonts w:eastAsia="MS Mincho"/>
          <w:lang w:eastAsia="ja-JP"/>
        </w:rPr>
        <w:t xml:space="preserve">: UEs </w:t>
      </w:r>
      <w:r w:rsidRPr="00095C43">
        <w:rPr>
          <w:rFonts w:eastAsia="Malgun Gothic"/>
          <w:lang w:eastAsia="ko-KR"/>
        </w:rPr>
        <w:t>performing downlink receptions at</w:t>
      </w:r>
      <w:r w:rsidRPr="00095C43">
        <w:rPr>
          <w:rFonts w:eastAsia="MS Mincho"/>
          <w:lang w:eastAsia="ja-JP"/>
        </w:rPr>
        <w:t xml:space="preserve"> a single carrier</w:t>
      </w:r>
      <w:r w:rsidRPr="00092609">
        <w:rPr>
          <w:rFonts w:eastAsia="Malgun Gothic" w:hint="eastAsia"/>
          <w:lang w:eastAsia="ko-KR"/>
        </w:rPr>
        <w:t xml:space="preserve"> </w:t>
      </w:r>
      <w:r w:rsidRPr="005332CD">
        <w:rPr>
          <w:rFonts w:eastAsia="Malgun Gothic" w:hint="eastAsia"/>
          <w:lang w:eastAsia="ko-KR"/>
        </w:rPr>
        <w:t>for V2X messages</w:t>
      </w:r>
      <w:r w:rsidRPr="005332CD">
        <w:rPr>
          <w:rFonts w:eastAsia="MS Mincho"/>
          <w:lang w:eastAsia="ja-JP"/>
        </w:rPr>
        <w:t>.</w:t>
      </w:r>
    </w:p>
    <w:p w:rsidR="00C23883" w:rsidRPr="00095C43" w:rsidRDefault="00C23883" w:rsidP="00C23883">
      <w:pPr>
        <w:widowControl w:val="0"/>
        <w:numPr>
          <w:ilvl w:val="1"/>
          <w:numId w:val="18"/>
        </w:numPr>
        <w:wordWrap w:val="0"/>
        <w:autoSpaceDE w:val="0"/>
        <w:autoSpaceDN w:val="0"/>
        <w:spacing w:after="180"/>
        <w:rPr>
          <w:rFonts w:eastAsia="MS Mincho"/>
          <w:lang w:eastAsia="ja-JP"/>
        </w:rPr>
      </w:pPr>
      <w:r w:rsidRPr="00095C43">
        <w:rPr>
          <w:rFonts w:eastAsia="MS Mincho"/>
          <w:lang w:eastAsia="ja-JP"/>
        </w:rPr>
        <w:t>Case 3B</w:t>
      </w:r>
      <w:r w:rsidRPr="00095C43">
        <w:rPr>
          <w:rFonts w:eastAsia="Malgun Gothic"/>
          <w:lang w:eastAsia="ko-KR"/>
        </w:rPr>
        <w:t>-DL</w:t>
      </w:r>
      <w:r w:rsidRPr="00095C43">
        <w:rPr>
          <w:rFonts w:eastAsia="MS Mincho"/>
          <w:lang w:eastAsia="ja-JP"/>
        </w:rPr>
        <w:t xml:space="preserve">: UEs </w:t>
      </w:r>
      <w:r w:rsidRPr="00095C43">
        <w:rPr>
          <w:rFonts w:eastAsia="Malgun Gothic"/>
          <w:lang w:eastAsia="ko-KR"/>
        </w:rPr>
        <w:t xml:space="preserve">performing downlink receptions </w:t>
      </w:r>
      <w:r w:rsidRPr="00F62EA1">
        <w:rPr>
          <w:rFonts w:eastAsia="MS Mincho"/>
          <w:lang w:eastAsia="ja-JP"/>
        </w:rPr>
        <w:t>across multiple carriers</w:t>
      </w:r>
      <w:r w:rsidRPr="00092609">
        <w:rPr>
          <w:rFonts w:eastAsia="Malgun Gothic" w:hint="eastAsia"/>
          <w:lang w:eastAsia="ko-KR"/>
        </w:rPr>
        <w:t xml:space="preserve"> </w:t>
      </w:r>
      <w:r w:rsidRPr="005332CD">
        <w:rPr>
          <w:rFonts w:eastAsia="Malgun Gothic" w:hint="eastAsia"/>
          <w:lang w:eastAsia="ko-KR"/>
        </w:rPr>
        <w:t>for V2X messages</w:t>
      </w:r>
      <w:r w:rsidRPr="005332CD">
        <w:rPr>
          <w:rFonts w:eastAsia="MS Mincho"/>
          <w:lang w:eastAsia="ja-JP"/>
        </w:rPr>
        <w:t>.</w:t>
      </w:r>
    </w:p>
    <w:p w:rsidR="00C23883" w:rsidRPr="00B427B4" w:rsidRDefault="00C23883" w:rsidP="00C23883">
      <w:pPr>
        <w:widowControl w:val="0"/>
        <w:numPr>
          <w:ilvl w:val="0"/>
          <w:numId w:val="18"/>
        </w:numPr>
        <w:wordWrap w:val="0"/>
        <w:autoSpaceDE w:val="0"/>
        <w:autoSpaceDN w:val="0"/>
        <w:spacing w:after="180"/>
        <w:rPr>
          <w:rFonts w:eastAsia="MS Mincho"/>
          <w:b/>
          <w:lang w:eastAsia="ja-JP"/>
        </w:rPr>
      </w:pPr>
      <w:r w:rsidRPr="00B427B4">
        <w:rPr>
          <w:rFonts w:eastAsia="MS Mincho"/>
          <w:b/>
          <w:lang w:eastAsia="ja-JP"/>
        </w:rPr>
        <w:t>(Aspect 4) Operating scenarios</w:t>
      </w:r>
    </w:p>
    <w:p w:rsidR="00C23883" w:rsidRPr="00095C43" w:rsidRDefault="00C23883" w:rsidP="00C23883">
      <w:pPr>
        <w:widowControl w:val="0"/>
        <w:numPr>
          <w:ilvl w:val="1"/>
          <w:numId w:val="18"/>
        </w:numPr>
        <w:wordWrap w:val="0"/>
        <w:autoSpaceDE w:val="0"/>
        <w:autoSpaceDN w:val="0"/>
        <w:spacing w:after="180"/>
        <w:rPr>
          <w:rFonts w:eastAsia="MS Mincho"/>
          <w:lang w:eastAsia="ja-JP"/>
        </w:rPr>
      </w:pPr>
      <w:r w:rsidRPr="005332CD">
        <w:rPr>
          <w:rFonts w:eastAsia="MS Mincho"/>
          <w:lang w:eastAsia="ja-JP"/>
        </w:rPr>
        <w:t>Case 4A: Single operator operation</w:t>
      </w:r>
      <w:r w:rsidRPr="005332CD">
        <w:rPr>
          <w:rFonts w:eastAsia="Malgun Gothic" w:hint="eastAsia"/>
          <w:lang w:eastAsia="ko-KR"/>
        </w:rPr>
        <w:t xml:space="preserve"> (i.e. message exchange across operators are not assumed.)</w:t>
      </w:r>
    </w:p>
    <w:p w:rsidR="00C23883" w:rsidRPr="00C22621" w:rsidRDefault="00C23883" w:rsidP="00C23883">
      <w:pPr>
        <w:widowControl w:val="0"/>
        <w:numPr>
          <w:ilvl w:val="1"/>
          <w:numId w:val="18"/>
        </w:numPr>
        <w:wordWrap w:val="0"/>
        <w:autoSpaceDE w:val="0"/>
        <w:autoSpaceDN w:val="0"/>
        <w:spacing w:after="180"/>
        <w:rPr>
          <w:rFonts w:eastAsia="Malgun Gothic"/>
          <w:lang w:eastAsia="ko-KR"/>
        </w:rPr>
      </w:pPr>
      <w:r w:rsidRPr="00F62EA1">
        <w:rPr>
          <w:rFonts w:eastAsia="Malgun Gothic"/>
          <w:lang w:eastAsia="ko-KR"/>
        </w:rPr>
        <w:t xml:space="preserve">Case 4B: A set of </w:t>
      </w:r>
      <w:proofErr w:type="spellStart"/>
      <w:r w:rsidRPr="00F62EA1">
        <w:rPr>
          <w:rFonts w:eastAsia="Malgun Gothic" w:hint="eastAsia"/>
          <w:lang w:eastAsia="ko-KR"/>
        </w:rPr>
        <w:t>Uu</w:t>
      </w:r>
      <w:proofErr w:type="spellEnd"/>
      <w:r w:rsidRPr="00F62EA1">
        <w:rPr>
          <w:rFonts w:eastAsia="Malgun Gothic" w:hint="eastAsia"/>
          <w:lang w:eastAsia="ko-KR"/>
        </w:rPr>
        <w:t xml:space="preserve"> </w:t>
      </w:r>
      <w:r w:rsidRPr="00F62EA1">
        <w:rPr>
          <w:rFonts w:eastAsia="Malgun Gothic"/>
          <w:lang w:eastAsia="ko-KR"/>
        </w:rPr>
        <w:t xml:space="preserve">operation carrier(s) is shared by UEs subscribed to different operators. </w:t>
      </w:r>
    </w:p>
    <w:p w:rsidR="00C23883" w:rsidRPr="00F62EA1" w:rsidRDefault="00C23883" w:rsidP="00C23883">
      <w:pPr>
        <w:widowControl w:val="0"/>
        <w:numPr>
          <w:ilvl w:val="2"/>
          <w:numId w:val="18"/>
        </w:numPr>
        <w:wordWrap w:val="0"/>
        <w:autoSpaceDE w:val="0"/>
        <w:autoSpaceDN w:val="0"/>
        <w:spacing w:after="180"/>
        <w:rPr>
          <w:rFonts w:eastAsia="Malgun Gothic"/>
          <w:lang w:eastAsia="ko-KR"/>
        </w:rPr>
      </w:pPr>
      <w:r w:rsidRPr="00B427B4">
        <w:rPr>
          <w:rFonts w:eastAsia="Malgun Gothic" w:hint="eastAsia"/>
          <w:lang w:eastAsia="ko-KR"/>
        </w:rPr>
        <w:t xml:space="preserve">In this case, </w:t>
      </w:r>
      <w:r w:rsidRPr="00B427B4">
        <w:rPr>
          <w:rFonts w:eastAsia="Malgun Gothic"/>
          <w:lang w:eastAsia="ko-KR"/>
        </w:rPr>
        <w:t>UEs belonging to different operators transmit on the</w:t>
      </w:r>
      <w:r w:rsidRPr="00B427B4">
        <w:rPr>
          <w:rFonts w:eastAsia="Malgun Gothic" w:hint="eastAsia"/>
          <w:lang w:eastAsia="ko-KR"/>
        </w:rPr>
        <w:t xml:space="preserve"> shared</w:t>
      </w:r>
      <w:r w:rsidRPr="00B427B4">
        <w:rPr>
          <w:rFonts w:eastAsia="Malgun Gothic"/>
          <w:lang w:eastAsia="ko-KR"/>
        </w:rPr>
        <w:t xml:space="preserve"> </w:t>
      </w:r>
      <w:r w:rsidRPr="005332CD">
        <w:rPr>
          <w:rFonts w:eastAsia="Malgun Gothic" w:hint="eastAsia"/>
          <w:lang w:eastAsia="ko-KR"/>
        </w:rPr>
        <w:t>uplink carrier(s)</w:t>
      </w:r>
      <w:r w:rsidRPr="00095C43">
        <w:rPr>
          <w:rFonts w:eastAsia="Malgun Gothic" w:hint="eastAsia"/>
          <w:lang w:eastAsia="ko-KR"/>
        </w:rPr>
        <w:t xml:space="preserve"> while receiving on the </w:t>
      </w:r>
      <w:r w:rsidRPr="00F62EA1">
        <w:rPr>
          <w:rFonts w:eastAsia="Malgun Gothic" w:hint="eastAsia"/>
          <w:lang w:eastAsia="ko-KR"/>
        </w:rPr>
        <w:t>shared downlink carrier(s).</w:t>
      </w:r>
    </w:p>
    <w:p w:rsidR="00C23883" w:rsidRPr="00F02611" w:rsidRDefault="00C23883" w:rsidP="00C23883">
      <w:pPr>
        <w:widowControl w:val="0"/>
        <w:numPr>
          <w:ilvl w:val="1"/>
          <w:numId w:val="18"/>
        </w:numPr>
        <w:wordWrap w:val="0"/>
        <w:autoSpaceDE w:val="0"/>
        <w:autoSpaceDN w:val="0"/>
        <w:spacing w:after="180"/>
        <w:rPr>
          <w:rFonts w:eastAsia="Malgun Gothic"/>
          <w:lang w:eastAsia="ko-KR"/>
        </w:rPr>
      </w:pPr>
      <w:r w:rsidRPr="00C22621">
        <w:rPr>
          <w:rFonts w:eastAsia="Malgun Gothic"/>
          <w:lang w:eastAsia="ko-KR"/>
        </w:rPr>
        <w:t>Case 4</w:t>
      </w:r>
      <w:r w:rsidRPr="00C22621">
        <w:rPr>
          <w:rFonts w:eastAsia="Malgun Gothic" w:hint="eastAsia"/>
          <w:lang w:eastAsia="ko-KR"/>
        </w:rPr>
        <w:t>C</w:t>
      </w:r>
      <w:r w:rsidRPr="00BC3C8A">
        <w:rPr>
          <w:rFonts w:eastAsia="Malgun Gothic"/>
          <w:lang w:eastAsia="ko-KR"/>
        </w:rPr>
        <w:t>: Each operator is allocated with a different carrier</w:t>
      </w:r>
      <w:r w:rsidRPr="00F02611">
        <w:rPr>
          <w:rFonts w:eastAsia="Malgun Gothic" w:hint="eastAsia"/>
          <w:lang w:eastAsia="ko-KR"/>
        </w:rPr>
        <w:t xml:space="preserve"> for both uplink and downlink</w:t>
      </w:r>
      <w:r w:rsidRPr="00F02611">
        <w:rPr>
          <w:rFonts w:eastAsia="Malgun Gothic"/>
          <w:lang w:eastAsia="ko-KR"/>
        </w:rPr>
        <w:t>.</w:t>
      </w:r>
      <w:r w:rsidRPr="00F02611">
        <w:rPr>
          <w:rFonts w:eastAsia="Malgun Gothic" w:hint="eastAsia"/>
          <w:lang w:eastAsia="ko-KR"/>
        </w:rPr>
        <w:t xml:space="preserve"> </w:t>
      </w:r>
    </w:p>
    <w:p w:rsidR="00C23883" w:rsidRPr="00092609" w:rsidRDefault="00C23883" w:rsidP="00C23883">
      <w:pPr>
        <w:widowControl w:val="0"/>
        <w:numPr>
          <w:ilvl w:val="2"/>
          <w:numId w:val="18"/>
        </w:numPr>
        <w:wordWrap w:val="0"/>
        <w:autoSpaceDE w:val="0"/>
        <w:autoSpaceDN w:val="0"/>
        <w:spacing w:after="180"/>
        <w:rPr>
          <w:rFonts w:eastAsia="Malgun Gothic"/>
          <w:lang w:eastAsia="ko-KR"/>
        </w:rPr>
      </w:pPr>
      <w:r w:rsidRPr="007944B8">
        <w:rPr>
          <w:rFonts w:eastAsia="Malgun Gothic" w:hint="eastAsia"/>
          <w:lang w:eastAsia="ko-KR"/>
        </w:rPr>
        <w:t>In this case,</w:t>
      </w:r>
      <w:r w:rsidRPr="007944B8">
        <w:rPr>
          <w:rFonts w:eastAsia="Malgun Gothic"/>
          <w:lang w:eastAsia="ko-KR"/>
        </w:rPr>
        <w:t xml:space="preserve"> a UE transmits only on the </w:t>
      </w:r>
      <w:r w:rsidRPr="007944B8">
        <w:rPr>
          <w:rFonts w:eastAsia="Malgun Gothic" w:hint="eastAsia"/>
          <w:lang w:eastAsia="ko-KR"/>
        </w:rPr>
        <w:t xml:space="preserve">uplink </w:t>
      </w:r>
      <w:r w:rsidRPr="007944B8">
        <w:rPr>
          <w:rFonts w:eastAsia="Malgun Gothic"/>
          <w:lang w:eastAsia="ko-KR"/>
        </w:rPr>
        <w:t>carrier</w:t>
      </w:r>
      <w:r w:rsidRPr="007944B8">
        <w:rPr>
          <w:rFonts w:eastAsia="Malgun Gothic" w:hint="eastAsia"/>
          <w:lang w:eastAsia="ko-KR"/>
        </w:rPr>
        <w:t>(s)</w:t>
      </w:r>
      <w:r w:rsidRPr="007944B8">
        <w:rPr>
          <w:rFonts w:eastAsia="Malgun Gothic"/>
          <w:lang w:eastAsia="ko-KR"/>
        </w:rPr>
        <w:t xml:space="preserve"> allocated to the operator which it belongs to</w:t>
      </w:r>
      <w:r w:rsidRPr="00B427B4">
        <w:rPr>
          <w:rFonts w:eastAsia="Malgun Gothic" w:hint="eastAsia"/>
          <w:lang w:eastAsia="ko-KR"/>
        </w:rPr>
        <w:t xml:space="preserve">. It is FFS whether UE receives </w:t>
      </w:r>
      <w:r w:rsidRPr="005332CD">
        <w:rPr>
          <w:rFonts w:eastAsia="Malgun Gothic" w:hint="eastAsia"/>
          <w:lang w:eastAsia="ko-KR"/>
        </w:rPr>
        <w:t xml:space="preserve">on the downlink carrier allocated to the other operator as well as the downlink </w:t>
      </w:r>
      <w:r w:rsidRPr="005332CD">
        <w:rPr>
          <w:rFonts w:eastAsia="Malgun Gothic"/>
          <w:lang w:eastAsia="ko-KR"/>
        </w:rPr>
        <w:t>carrier</w:t>
      </w:r>
      <w:r w:rsidRPr="00095C43">
        <w:rPr>
          <w:rFonts w:eastAsia="Malgun Gothic" w:hint="eastAsia"/>
          <w:lang w:eastAsia="ko-KR"/>
        </w:rPr>
        <w:t xml:space="preserve"> allocated to the </w:t>
      </w:r>
      <w:r w:rsidRPr="00095C43">
        <w:rPr>
          <w:rFonts w:eastAsia="Malgun Gothic"/>
          <w:lang w:eastAsia="ko-KR"/>
        </w:rPr>
        <w:t>operator</w:t>
      </w:r>
      <w:r w:rsidRPr="00095C43">
        <w:rPr>
          <w:rFonts w:eastAsia="Malgun Gothic" w:hint="eastAsia"/>
          <w:lang w:eastAsia="ko-KR"/>
        </w:rPr>
        <w:t xml:space="preserve"> which it belongs to.</w:t>
      </w:r>
    </w:p>
    <w:p w:rsidR="00C23883" w:rsidRPr="00B427B4" w:rsidRDefault="00C23883" w:rsidP="00C23883">
      <w:pPr>
        <w:tabs>
          <w:tab w:val="left" w:pos="0"/>
        </w:tabs>
        <w:rPr>
          <w:rFonts w:eastAsia="Malgun Gothic"/>
          <w:i/>
          <w:color w:val="0000FF"/>
          <w:lang w:eastAsia="ko-KR"/>
        </w:rPr>
      </w:pPr>
    </w:p>
    <w:p w:rsidR="00C23883" w:rsidRPr="00B427B4" w:rsidRDefault="00C23883" w:rsidP="00C23883">
      <w:pPr>
        <w:widowControl w:val="0"/>
        <w:numPr>
          <w:ilvl w:val="0"/>
          <w:numId w:val="18"/>
        </w:numPr>
        <w:wordWrap w:val="0"/>
        <w:autoSpaceDE w:val="0"/>
        <w:autoSpaceDN w:val="0"/>
        <w:spacing w:after="180"/>
        <w:rPr>
          <w:rFonts w:eastAsia="MS Mincho"/>
          <w:b/>
          <w:lang w:eastAsia="ja-JP"/>
        </w:rPr>
      </w:pPr>
      <w:r w:rsidRPr="005332CD">
        <w:rPr>
          <w:rFonts w:eastAsia="MS Mincho"/>
          <w:b/>
          <w:lang w:eastAsia="ja-JP"/>
        </w:rPr>
        <w:t xml:space="preserve"> </w:t>
      </w:r>
      <w:r w:rsidRPr="00B427B4">
        <w:rPr>
          <w:rFonts w:eastAsia="MS Mincho"/>
          <w:b/>
          <w:lang w:eastAsia="ja-JP"/>
        </w:rPr>
        <w:t xml:space="preserve">(Aspect 5) Co-existing with </w:t>
      </w:r>
      <w:proofErr w:type="spellStart"/>
      <w:r w:rsidRPr="00B427B4">
        <w:rPr>
          <w:rFonts w:eastAsia="Malgun Gothic" w:hint="eastAsia"/>
          <w:b/>
          <w:lang w:eastAsia="ko-KR"/>
        </w:rPr>
        <w:t>Uu</w:t>
      </w:r>
      <w:proofErr w:type="spellEnd"/>
      <w:r w:rsidRPr="00B427B4">
        <w:rPr>
          <w:rFonts w:eastAsia="Malgun Gothic" w:hint="eastAsia"/>
          <w:b/>
          <w:lang w:eastAsia="ko-KR"/>
        </w:rPr>
        <w:t>/</w:t>
      </w:r>
      <w:proofErr w:type="spellStart"/>
      <w:r w:rsidRPr="00B427B4">
        <w:rPr>
          <w:rFonts w:eastAsia="Malgun Gothic"/>
          <w:b/>
          <w:lang w:eastAsia="ko-KR"/>
        </w:rPr>
        <w:t>sidelink</w:t>
      </w:r>
      <w:proofErr w:type="spellEnd"/>
    </w:p>
    <w:p w:rsidR="00C23883" w:rsidRPr="00B427B4" w:rsidRDefault="00C23883" w:rsidP="00C23883">
      <w:pPr>
        <w:widowControl w:val="0"/>
        <w:numPr>
          <w:ilvl w:val="1"/>
          <w:numId w:val="18"/>
        </w:numPr>
        <w:wordWrap w:val="0"/>
        <w:autoSpaceDE w:val="0"/>
        <w:autoSpaceDN w:val="0"/>
        <w:spacing w:after="180"/>
        <w:rPr>
          <w:rFonts w:eastAsia="MS Mincho"/>
          <w:lang w:eastAsia="ja-JP"/>
        </w:rPr>
      </w:pPr>
      <w:r w:rsidRPr="00B427B4">
        <w:rPr>
          <w:rFonts w:eastAsia="MS Mincho"/>
          <w:lang w:eastAsia="ja-JP"/>
        </w:rPr>
        <w:t xml:space="preserve">Case 5A: There is no </w:t>
      </w:r>
      <w:proofErr w:type="spellStart"/>
      <w:r w:rsidRPr="00B427B4">
        <w:rPr>
          <w:rFonts w:eastAsia="Malgun Gothic"/>
          <w:lang w:eastAsia="ko-KR"/>
        </w:rPr>
        <w:t>sidelink</w:t>
      </w:r>
      <w:proofErr w:type="spellEnd"/>
      <w:r w:rsidRPr="00B427B4">
        <w:rPr>
          <w:rFonts w:eastAsia="MS Mincho"/>
          <w:lang w:eastAsia="ja-JP"/>
        </w:rPr>
        <w:t xml:space="preserve"> traffic on the </w:t>
      </w:r>
      <w:proofErr w:type="spellStart"/>
      <w:r w:rsidRPr="00B427B4">
        <w:rPr>
          <w:rFonts w:eastAsia="Malgun Gothic"/>
          <w:lang w:eastAsia="ko-KR"/>
        </w:rPr>
        <w:t>Uu</w:t>
      </w:r>
      <w:proofErr w:type="spellEnd"/>
      <w:r w:rsidRPr="00B427B4">
        <w:rPr>
          <w:rFonts w:eastAsia="MS Mincho"/>
          <w:lang w:eastAsia="ja-JP"/>
        </w:rPr>
        <w:t xml:space="preserve"> operation carrier.</w:t>
      </w:r>
    </w:p>
    <w:p w:rsidR="00C23883" w:rsidRPr="00B427B4" w:rsidRDefault="00C23883" w:rsidP="00C23883">
      <w:pPr>
        <w:widowControl w:val="0"/>
        <w:numPr>
          <w:ilvl w:val="1"/>
          <w:numId w:val="18"/>
        </w:numPr>
        <w:wordWrap w:val="0"/>
        <w:autoSpaceDE w:val="0"/>
        <w:autoSpaceDN w:val="0"/>
        <w:spacing w:after="180"/>
        <w:rPr>
          <w:rFonts w:eastAsia="MS Mincho"/>
          <w:lang w:eastAsia="ja-JP"/>
        </w:rPr>
      </w:pPr>
      <w:r w:rsidRPr="00B427B4">
        <w:rPr>
          <w:rFonts w:eastAsia="MS Mincho"/>
          <w:lang w:eastAsia="ja-JP"/>
        </w:rPr>
        <w:lastRenderedPageBreak/>
        <w:t xml:space="preserve">Case 5B: </w:t>
      </w:r>
      <w:r w:rsidRPr="00B427B4">
        <w:rPr>
          <w:rFonts w:eastAsia="Malgun Gothic"/>
          <w:lang w:eastAsia="ko-KR"/>
        </w:rPr>
        <w:t xml:space="preserve">The </w:t>
      </w:r>
      <w:r w:rsidRPr="005332CD">
        <w:rPr>
          <w:rFonts w:eastAsia="Malgun Gothic" w:hint="eastAsia"/>
          <w:lang w:eastAsia="ko-KR"/>
        </w:rPr>
        <w:t>uplink</w:t>
      </w:r>
      <w:r w:rsidRPr="00B427B4">
        <w:rPr>
          <w:rFonts w:eastAsia="Malgun Gothic"/>
          <w:lang w:eastAsia="ko-KR"/>
        </w:rPr>
        <w:t xml:space="preserve"> carrier</w:t>
      </w:r>
      <w:r w:rsidRPr="00B427B4">
        <w:rPr>
          <w:rFonts w:eastAsia="MS Mincho"/>
          <w:lang w:eastAsia="ja-JP"/>
        </w:rPr>
        <w:t xml:space="preserve"> is shared with </w:t>
      </w:r>
      <w:proofErr w:type="spellStart"/>
      <w:r w:rsidRPr="00B427B4">
        <w:rPr>
          <w:rFonts w:eastAsia="Malgun Gothic"/>
          <w:lang w:eastAsia="ko-KR"/>
        </w:rPr>
        <w:t>sidelink</w:t>
      </w:r>
      <w:proofErr w:type="spellEnd"/>
      <w:r w:rsidRPr="00B427B4">
        <w:rPr>
          <w:rFonts w:eastAsia="Malgun Gothic"/>
          <w:lang w:eastAsia="ko-KR"/>
        </w:rPr>
        <w:t>.</w:t>
      </w:r>
    </w:p>
    <w:p w:rsidR="00C23883" w:rsidRPr="00092609" w:rsidRDefault="00C23883" w:rsidP="00C23883">
      <w:pPr>
        <w:pStyle w:val="NO"/>
        <w:numPr>
          <w:ilvl w:val="0"/>
          <w:numId w:val="18"/>
        </w:numPr>
        <w:overflowPunct/>
        <w:autoSpaceDE/>
        <w:autoSpaceDN/>
        <w:adjustRightInd/>
        <w:textAlignment w:val="auto"/>
        <w:rPr>
          <w:rFonts w:eastAsia="Malgun Gothic"/>
          <w:szCs w:val="24"/>
          <w:lang w:val="en-US" w:eastAsia="ko-KR"/>
        </w:rPr>
      </w:pPr>
      <w:r w:rsidRPr="00092609">
        <w:rPr>
          <w:rFonts w:eastAsia="Malgun Gothic" w:hint="eastAsia"/>
          <w:szCs w:val="24"/>
          <w:lang w:val="en-US" w:eastAsia="ko-KR"/>
        </w:rPr>
        <w:t>NOTE:</w:t>
      </w:r>
      <w:r w:rsidRPr="00092609">
        <w:rPr>
          <w:rFonts w:eastAsia="Malgun Gothic" w:hint="eastAsia"/>
          <w:szCs w:val="24"/>
          <w:lang w:val="en-US" w:eastAsia="ko-KR"/>
        </w:rPr>
        <w:tab/>
        <w:t xml:space="preserve">It is FFS whether the uplink carrier can be the dedicated </w:t>
      </w:r>
      <w:r w:rsidRPr="00092609">
        <w:rPr>
          <w:rFonts w:eastAsia="Malgun Gothic"/>
          <w:szCs w:val="24"/>
          <w:lang w:val="en-US" w:eastAsia="ko-KR"/>
        </w:rPr>
        <w:t>operation</w:t>
      </w:r>
      <w:r w:rsidRPr="00092609">
        <w:rPr>
          <w:rFonts w:eastAsia="Malgun Gothic" w:hint="eastAsia"/>
          <w:szCs w:val="24"/>
          <w:lang w:val="en-US" w:eastAsia="ko-KR"/>
        </w:rPr>
        <w:t xml:space="preserve"> carrier for V2X.</w:t>
      </w:r>
    </w:p>
    <w:p w:rsidR="00C23883" w:rsidRPr="00B427B4" w:rsidRDefault="00C23883" w:rsidP="00C23883">
      <w:pPr>
        <w:tabs>
          <w:tab w:val="left" w:pos="0"/>
        </w:tabs>
        <w:rPr>
          <w:rFonts w:eastAsia="Malgun Gothic"/>
          <w:i/>
          <w:color w:val="0000FF"/>
          <w:lang w:eastAsia="ko-KR"/>
        </w:rPr>
      </w:pPr>
      <w:r w:rsidRPr="00092609">
        <w:rPr>
          <w:rFonts w:eastAsia="Malgun Gothic"/>
          <w:i/>
          <w:color w:val="0000FF"/>
          <w:lang w:eastAsia="ko-KR"/>
        </w:rPr>
        <w:t>Editor notes:</w:t>
      </w:r>
      <w:r w:rsidRPr="00092609">
        <w:rPr>
          <w:rFonts w:eastAsia="Malgun Gothic" w:hint="eastAsia"/>
          <w:i/>
          <w:color w:val="0000FF"/>
          <w:lang w:eastAsia="ko-KR"/>
        </w:rPr>
        <w:tab/>
      </w:r>
      <w:r w:rsidRPr="00B427B4">
        <w:rPr>
          <w:rFonts w:eastAsia="Malgun Gothic" w:hint="eastAsia"/>
          <w:i/>
          <w:color w:val="0000FF"/>
          <w:lang w:eastAsia="ko-KR"/>
        </w:rPr>
        <w:t>It is FFS whether the study will consider this aspect for Scenario 2.</w:t>
      </w:r>
    </w:p>
    <w:p w:rsidR="00C23883" w:rsidRPr="00B427B4" w:rsidRDefault="00C23883" w:rsidP="00C23883">
      <w:pPr>
        <w:widowControl w:val="0"/>
        <w:numPr>
          <w:ilvl w:val="0"/>
          <w:numId w:val="18"/>
        </w:numPr>
        <w:wordWrap w:val="0"/>
        <w:autoSpaceDE w:val="0"/>
        <w:autoSpaceDN w:val="0"/>
        <w:spacing w:after="180"/>
        <w:rPr>
          <w:rFonts w:eastAsia="MS Mincho"/>
          <w:b/>
          <w:lang w:eastAsia="ja-JP"/>
        </w:rPr>
      </w:pPr>
      <w:r w:rsidRPr="00B427B4">
        <w:rPr>
          <w:rFonts w:eastAsia="MS Mincho"/>
          <w:b/>
          <w:lang w:eastAsia="ja-JP"/>
        </w:rPr>
        <w:t xml:space="preserve">(Aspect </w:t>
      </w:r>
      <w:r w:rsidRPr="00B427B4">
        <w:rPr>
          <w:rFonts w:eastAsia="Malgun Gothic" w:hint="eastAsia"/>
          <w:b/>
          <w:lang w:eastAsia="ko-KR"/>
        </w:rPr>
        <w:t>6</w:t>
      </w:r>
      <w:r w:rsidRPr="00B427B4">
        <w:rPr>
          <w:rFonts w:eastAsia="MS Mincho"/>
          <w:b/>
          <w:lang w:eastAsia="ja-JP"/>
        </w:rPr>
        <w:t xml:space="preserve">) </w:t>
      </w:r>
      <w:r w:rsidRPr="00B427B4">
        <w:rPr>
          <w:rFonts w:eastAsia="Malgun Gothic" w:hint="eastAsia"/>
          <w:b/>
          <w:lang w:eastAsia="ko-KR"/>
        </w:rPr>
        <w:t xml:space="preserve">Single/multiple </w:t>
      </w:r>
      <w:proofErr w:type="spellStart"/>
      <w:r w:rsidRPr="00B427B4">
        <w:rPr>
          <w:rFonts w:eastAsia="Malgun Gothic" w:hint="eastAsia"/>
          <w:b/>
          <w:lang w:eastAsia="ko-KR"/>
        </w:rPr>
        <w:t>eNB</w:t>
      </w:r>
      <w:proofErr w:type="spellEnd"/>
    </w:p>
    <w:p w:rsidR="00C23883" w:rsidRPr="00B427B4" w:rsidRDefault="00C23883" w:rsidP="00C23883">
      <w:pPr>
        <w:widowControl w:val="0"/>
        <w:numPr>
          <w:ilvl w:val="1"/>
          <w:numId w:val="18"/>
        </w:numPr>
        <w:wordWrap w:val="0"/>
        <w:autoSpaceDE w:val="0"/>
        <w:autoSpaceDN w:val="0"/>
        <w:spacing w:after="180"/>
        <w:rPr>
          <w:rFonts w:eastAsia="MS Mincho"/>
          <w:lang w:eastAsia="ja-JP"/>
        </w:rPr>
      </w:pPr>
      <w:r w:rsidRPr="005332CD">
        <w:rPr>
          <w:rFonts w:eastAsia="Malgun Gothic" w:hint="eastAsia"/>
          <w:lang w:eastAsia="ko-KR"/>
        </w:rPr>
        <w:t>Case 6A: U</w:t>
      </w:r>
      <w:r w:rsidRPr="00095C43">
        <w:rPr>
          <w:rFonts w:eastAsia="Malgun Gothic" w:hint="eastAsia"/>
          <w:lang w:eastAsia="ko-KR"/>
        </w:rPr>
        <w:t xml:space="preserve">plink reception and downlink transmission for the same message are </w:t>
      </w:r>
      <w:r w:rsidRPr="00095C43">
        <w:rPr>
          <w:rFonts w:eastAsia="Malgun Gothic"/>
          <w:lang w:eastAsia="ko-KR"/>
        </w:rPr>
        <w:t>performed</w:t>
      </w:r>
      <w:r w:rsidRPr="00095C43">
        <w:rPr>
          <w:rFonts w:eastAsia="Malgun Gothic" w:hint="eastAsia"/>
          <w:lang w:eastAsia="ko-KR"/>
        </w:rPr>
        <w:t xml:space="preserve"> by the same </w:t>
      </w:r>
      <w:proofErr w:type="spellStart"/>
      <w:r w:rsidRPr="00095C43">
        <w:rPr>
          <w:rFonts w:eastAsia="Malgun Gothic" w:hint="eastAsia"/>
          <w:lang w:eastAsia="ko-KR"/>
        </w:rPr>
        <w:t>eNB</w:t>
      </w:r>
      <w:proofErr w:type="spellEnd"/>
      <w:r w:rsidRPr="00095C43">
        <w:rPr>
          <w:rFonts w:eastAsia="Malgun Gothic" w:hint="eastAsia"/>
          <w:lang w:eastAsia="ko-KR"/>
        </w:rPr>
        <w:t>.</w:t>
      </w:r>
    </w:p>
    <w:p w:rsidR="00C23883" w:rsidRPr="00B427B4" w:rsidRDefault="00C23883" w:rsidP="00C23883">
      <w:pPr>
        <w:widowControl w:val="0"/>
        <w:numPr>
          <w:ilvl w:val="1"/>
          <w:numId w:val="18"/>
        </w:numPr>
        <w:wordWrap w:val="0"/>
        <w:autoSpaceDE w:val="0"/>
        <w:autoSpaceDN w:val="0"/>
        <w:spacing w:after="180"/>
        <w:rPr>
          <w:rFonts w:eastAsia="MS Mincho"/>
          <w:lang w:eastAsia="ja-JP"/>
        </w:rPr>
      </w:pPr>
      <w:r w:rsidRPr="00B427B4">
        <w:rPr>
          <w:rFonts w:eastAsia="Malgun Gothic" w:hint="eastAsia"/>
          <w:lang w:eastAsia="ko-KR"/>
        </w:rPr>
        <w:t xml:space="preserve">Case 6B: Uplink reception and downlink transmission for the same message are </w:t>
      </w:r>
      <w:r w:rsidRPr="00B427B4">
        <w:rPr>
          <w:rFonts w:eastAsia="Malgun Gothic"/>
          <w:lang w:eastAsia="ko-KR"/>
        </w:rPr>
        <w:t>performed</w:t>
      </w:r>
      <w:r w:rsidRPr="00B427B4">
        <w:rPr>
          <w:rFonts w:eastAsia="Malgun Gothic" w:hint="eastAsia"/>
          <w:lang w:eastAsia="ko-KR"/>
        </w:rPr>
        <w:t xml:space="preserve"> by different </w:t>
      </w:r>
      <w:proofErr w:type="spellStart"/>
      <w:r w:rsidRPr="00B427B4">
        <w:rPr>
          <w:rFonts w:eastAsia="Malgun Gothic" w:hint="eastAsia"/>
          <w:lang w:eastAsia="ko-KR"/>
        </w:rPr>
        <w:t>eNBs</w:t>
      </w:r>
      <w:proofErr w:type="spellEnd"/>
      <w:r w:rsidRPr="00B427B4">
        <w:rPr>
          <w:rFonts w:eastAsia="Malgun Gothic" w:hint="eastAsia"/>
          <w:lang w:eastAsia="ko-KR"/>
        </w:rPr>
        <w:t>.</w:t>
      </w:r>
    </w:p>
    <w:p w:rsidR="00C23883" w:rsidRPr="00B427B4" w:rsidRDefault="00C23883" w:rsidP="00C23883">
      <w:pPr>
        <w:widowControl w:val="0"/>
        <w:numPr>
          <w:ilvl w:val="2"/>
          <w:numId w:val="18"/>
        </w:numPr>
        <w:wordWrap w:val="0"/>
        <w:autoSpaceDE w:val="0"/>
        <w:autoSpaceDN w:val="0"/>
        <w:spacing w:after="180"/>
        <w:rPr>
          <w:rFonts w:eastAsia="Malgun Gothic"/>
          <w:lang w:eastAsia="ko-KR"/>
        </w:rPr>
      </w:pPr>
      <w:r w:rsidRPr="00B427B4">
        <w:rPr>
          <w:rFonts w:eastAsia="Malgun Gothic" w:hint="eastAsia"/>
          <w:lang w:eastAsia="ko-KR"/>
        </w:rPr>
        <w:t xml:space="preserve">In this case, </w:t>
      </w:r>
      <w:r w:rsidRPr="00092609">
        <w:rPr>
          <w:rFonts w:eastAsia="Malgun Gothic" w:hint="eastAsia"/>
          <w:lang w:eastAsia="ko-KR"/>
        </w:rPr>
        <w:t>uplink</w:t>
      </w:r>
      <w:r w:rsidRPr="005332CD">
        <w:rPr>
          <w:rFonts w:eastAsia="Malgun Gothic"/>
          <w:lang w:eastAsia="ko-KR"/>
        </w:rPr>
        <w:t xml:space="preserve"> reception </w:t>
      </w:r>
      <w:r w:rsidRPr="00092609">
        <w:rPr>
          <w:rFonts w:eastAsia="Malgun Gothic" w:hint="eastAsia"/>
          <w:lang w:eastAsia="ko-KR"/>
        </w:rPr>
        <w:t>is</w:t>
      </w:r>
      <w:r w:rsidRPr="005332CD">
        <w:rPr>
          <w:rFonts w:eastAsia="Malgun Gothic"/>
          <w:lang w:eastAsia="ko-KR"/>
        </w:rPr>
        <w:t xml:space="preserve"> performed by one </w:t>
      </w:r>
      <w:proofErr w:type="spellStart"/>
      <w:r w:rsidRPr="005332CD">
        <w:rPr>
          <w:rFonts w:eastAsia="Malgun Gothic"/>
          <w:lang w:eastAsia="ko-KR"/>
        </w:rPr>
        <w:t>eNB</w:t>
      </w:r>
      <w:proofErr w:type="spellEnd"/>
      <w:r w:rsidRPr="00092609">
        <w:rPr>
          <w:rFonts w:eastAsia="Malgun Gothic" w:hint="eastAsia"/>
          <w:lang w:eastAsia="ko-KR"/>
        </w:rPr>
        <w:t>. B</w:t>
      </w:r>
      <w:r w:rsidRPr="005332CD">
        <w:rPr>
          <w:rFonts w:eastAsia="Malgun Gothic"/>
          <w:lang w:eastAsia="ko-KR"/>
        </w:rPr>
        <w:t xml:space="preserve">ut </w:t>
      </w:r>
      <w:r w:rsidRPr="00092609">
        <w:rPr>
          <w:rFonts w:eastAsia="Malgun Gothic" w:hint="eastAsia"/>
          <w:lang w:eastAsia="ko-KR"/>
        </w:rPr>
        <w:t>downlink</w:t>
      </w:r>
      <w:r w:rsidRPr="005332CD">
        <w:rPr>
          <w:rFonts w:eastAsia="Malgun Gothic"/>
          <w:lang w:eastAsia="ko-KR"/>
        </w:rPr>
        <w:t xml:space="preserve"> transmission can be performed by different </w:t>
      </w:r>
      <w:proofErr w:type="spellStart"/>
      <w:r w:rsidRPr="005332CD">
        <w:rPr>
          <w:rFonts w:eastAsia="Malgun Gothic"/>
          <w:lang w:eastAsia="ko-KR"/>
        </w:rPr>
        <w:t>eNB</w:t>
      </w:r>
      <w:proofErr w:type="spellEnd"/>
      <w:r w:rsidRPr="005332CD">
        <w:rPr>
          <w:rFonts w:eastAsia="Malgun Gothic"/>
          <w:lang w:eastAsia="ko-KR"/>
        </w:rPr>
        <w:t xml:space="preserve">(s) including the </w:t>
      </w:r>
      <w:proofErr w:type="spellStart"/>
      <w:r w:rsidRPr="005332CD">
        <w:rPr>
          <w:rFonts w:eastAsia="Malgun Gothic"/>
          <w:lang w:eastAsia="ko-KR"/>
        </w:rPr>
        <w:t>eNB</w:t>
      </w:r>
      <w:proofErr w:type="spellEnd"/>
      <w:r w:rsidRPr="005332CD">
        <w:rPr>
          <w:rFonts w:eastAsia="Malgun Gothic"/>
          <w:lang w:eastAsia="ko-KR"/>
        </w:rPr>
        <w:t xml:space="preserve"> which received the message.</w:t>
      </w:r>
    </w:p>
    <w:p w:rsidR="00C23883" w:rsidRPr="00C23883" w:rsidRDefault="00C23883" w:rsidP="00C23883">
      <w:pPr>
        <w:pStyle w:val="a1"/>
        <w:rPr>
          <w:rFonts w:eastAsiaTheme="minorEastAsia"/>
          <w:lang w:eastAsia="zh-CN"/>
        </w:rPr>
      </w:pPr>
      <w:r w:rsidRPr="00092609">
        <w:rPr>
          <w:rFonts w:eastAsia="Malgun Gothic"/>
          <w:i/>
          <w:color w:val="0000FF"/>
          <w:lang w:eastAsia="ko-KR"/>
        </w:rPr>
        <w:t>Editor notes:</w:t>
      </w:r>
      <w:r w:rsidRPr="00092609">
        <w:rPr>
          <w:rFonts w:eastAsia="Malgun Gothic" w:hint="eastAsia"/>
          <w:i/>
          <w:color w:val="0000FF"/>
          <w:lang w:eastAsia="ko-KR"/>
        </w:rPr>
        <w:t xml:space="preserve"> </w:t>
      </w:r>
      <w:r w:rsidRPr="00B427B4">
        <w:rPr>
          <w:rFonts w:eastAsia="Malgun Gothic" w:hint="eastAsia"/>
          <w:i/>
          <w:color w:val="0000FF"/>
          <w:lang w:eastAsia="ko-KR"/>
        </w:rPr>
        <w:t xml:space="preserve">The cases above </w:t>
      </w:r>
      <w:r w:rsidRPr="00B427B4">
        <w:rPr>
          <w:rFonts w:eastAsia="Malgun Gothic"/>
          <w:i/>
          <w:color w:val="0000FF"/>
          <w:lang w:eastAsia="ko-KR"/>
        </w:rPr>
        <w:t>will result in several combinations across the aspects. It is FFS whether all combinations will be considered in the study.</w:t>
      </w:r>
      <w:r w:rsidRPr="00B427B4">
        <w:rPr>
          <w:rFonts w:eastAsia="Malgun Gothic" w:hint="eastAsia"/>
          <w:i/>
          <w:color w:val="0000FF"/>
          <w:lang w:eastAsia="ko-KR"/>
        </w:rPr>
        <w:t xml:space="preserve"> </w:t>
      </w:r>
      <w:r w:rsidRPr="00B427B4">
        <w:rPr>
          <w:rFonts w:eastAsia="Malgun Gothic"/>
          <w:i/>
          <w:color w:val="0000FF"/>
          <w:lang w:eastAsia="ko-KR"/>
        </w:rPr>
        <w:t xml:space="preserve">The cases </w:t>
      </w:r>
      <w:r w:rsidRPr="00B427B4">
        <w:rPr>
          <w:rFonts w:eastAsia="Malgun Gothic" w:hint="eastAsia"/>
          <w:i/>
          <w:color w:val="0000FF"/>
          <w:lang w:eastAsia="ko-KR"/>
        </w:rPr>
        <w:t xml:space="preserve">in each aspect </w:t>
      </w:r>
      <w:r w:rsidRPr="00B427B4">
        <w:rPr>
          <w:rFonts w:eastAsia="Malgun Gothic"/>
          <w:i/>
          <w:color w:val="0000FF"/>
          <w:lang w:eastAsia="ko-KR"/>
        </w:rPr>
        <w:t>above may co-exist</w:t>
      </w:r>
      <w:r w:rsidRPr="00B427B4">
        <w:rPr>
          <w:rFonts w:eastAsia="Malgun Gothic" w:hint="eastAsia"/>
          <w:i/>
          <w:color w:val="0000FF"/>
          <w:lang w:eastAsia="ko-KR"/>
        </w:rPr>
        <w:t>.</w:t>
      </w:r>
    </w:p>
    <w:sectPr w:rsidR="00C23883" w:rsidRPr="00C23883" w:rsidSect="00C751E7">
      <w:headerReference w:type="default" r:id="rId18"/>
      <w:footerReference w:type="even"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C81" w:rsidRDefault="00191C81">
      <w:r>
        <w:separator/>
      </w:r>
    </w:p>
  </w:endnote>
  <w:endnote w:type="continuationSeparator" w:id="0">
    <w:p w:rsidR="00191C81" w:rsidRDefault="00191C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DEB" w:rsidRDefault="009430A7" w:rsidP="004F78EE">
    <w:pPr>
      <w:pStyle w:val="ad"/>
      <w:framePr w:wrap="around" w:vAnchor="text" w:hAnchor="margin" w:xAlign="center" w:y="1"/>
      <w:rPr>
        <w:rStyle w:val="af"/>
      </w:rPr>
    </w:pPr>
    <w:r>
      <w:rPr>
        <w:rStyle w:val="af"/>
      </w:rPr>
      <w:fldChar w:fldCharType="begin"/>
    </w:r>
    <w:r w:rsidR="00D00DEB">
      <w:rPr>
        <w:rStyle w:val="af"/>
      </w:rPr>
      <w:instrText xml:space="preserve">PAGE  </w:instrText>
    </w:r>
    <w:r>
      <w:rPr>
        <w:rStyle w:val="af"/>
      </w:rPr>
      <w:fldChar w:fldCharType="end"/>
    </w:r>
  </w:p>
  <w:p w:rsidR="00D00DEB" w:rsidRDefault="00D00DEB">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DEB" w:rsidRDefault="009430A7" w:rsidP="004F78EE">
    <w:pPr>
      <w:pStyle w:val="ad"/>
      <w:framePr w:wrap="around" w:vAnchor="text" w:hAnchor="margin" w:xAlign="center" w:y="1"/>
      <w:rPr>
        <w:rStyle w:val="af"/>
      </w:rPr>
    </w:pPr>
    <w:r>
      <w:rPr>
        <w:rStyle w:val="af"/>
      </w:rPr>
      <w:fldChar w:fldCharType="begin"/>
    </w:r>
    <w:r w:rsidR="00D00DEB">
      <w:rPr>
        <w:rStyle w:val="af"/>
      </w:rPr>
      <w:instrText xml:space="preserve">PAGE  </w:instrText>
    </w:r>
    <w:r>
      <w:rPr>
        <w:rStyle w:val="af"/>
      </w:rPr>
      <w:fldChar w:fldCharType="separate"/>
    </w:r>
    <w:r w:rsidR="005E37DA">
      <w:rPr>
        <w:rStyle w:val="af"/>
        <w:noProof/>
      </w:rPr>
      <w:t>1</w:t>
    </w:r>
    <w:r>
      <w:rPr>
        <w:rStyle w:val="af"/>
      </w:rPr>
      <w:fldChar w:fldCharType="end"/>
    </w:r>
  </w:p>
  <w:p w:rsidR="00D00DEB" w:rsidRPr="00D87819" w:rsidRDefault="00D00DEB" w:rsidP="005E37D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C81" w:rsidRDefault="00191C81">
      <w:r>
        <w:separator/>
      </w:r>
    </w:p>
  </w:footnote>
  <w:footnote w:type="continuationSeparator" w:id="0">
    <w:p w:rsidR="00191C81" w:rsidRDefault="00191C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DEB" w:rsidRDefault="00D00DEB"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083D54"/>
    <w:multiLevelType w:val="hybridMultilevel"/>
    <w:tmpl w:val="E6F01088"/>
    <w:lvl w:ilvl="0" w:tplc="C8BEA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8">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454362"/>
    <w:multiLevelType w:val="hybridMultilevel"/>
    <w:tmpl w:val="87F2CF7C"/>
    <w:lvl w:ilvl="0" w:tplc="08B44D86">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93E0ABB"/>
    <w:multiLevelType w:val="hybridMultilevel"/>
    <w:tmpl w:val="CFDEFF2E"/>
    <w:lvl w:ilvl="0" w:tplc="C67AF1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6">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20"/>
  </w:num>
  <w:num w:numId="2">
    <w:abstractNumId w:val="18"/>
  </w:num>
  <w:num w:numId="3">
    <w:abstractNumId w:val="0"/>
  </w:num>
  <w:num w:numId="4">
    <w:abstractNumId w:val="6"/>
  </w:num>
  <w:num w:numId="5">
    <w:abstractNumId w:val="19"/>
  </w:num>
  <w:num w:numId="6">
    <w:abstractNumId w:val="11"/>
  </w:num>
  <w:num w:numId="7">
    <w:abstractNumId w:val="14"/>
  </w:num>
  <w:num w:numId="8">
    <w:abstractNumId w:val="12"/>
  </w:num>
  <w:num w:numId="9">
    <w:abstractNumId w:val="4"/>
  </w:num>
  <w:num w:numId="10">
    <w:abstractNumId w:val="8"/>
  </w:num>
  <w:num w:numId="11">
    <w:abstractNumId w:val="1"/>
  </w:num>
  <w:num w:numId="12">
    <w:abstractNumId w:val="2"/>
  </w:num>
  <w:num w:numId="13">
    <w:abstractNumId w:val="17"/>
  </w:num>
  <w:num w:numId="14">
    <w:abstractNumId w:val="13"/>
  </w:num>
  <w:num w:numId="15">
    <w:abstractNumId w:val="16"/>
  </w:num>
  <w:num w:numId="16">
    <w:abstractNumId w:val="10"/>
  </w:num>
  <w:num w:numId="17">
    <w:abstractNumId w:val="5"/>
  </w:num>
  <w:num w:numId="18">
    <w:abstractNumId w:val="7"/>
  </w:num>
  <w:num w:numId="19">
    <w:abstractNumId w:val="3"/>
  </w:num>
  <w:num w:numId="20">
    <w:abstractNumId w:val="15"/>
  </w:num>
  <w:num w:numId="21">
    <w:abstractNumId w:val="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87042"/>
  </w:hdrShapeDefaults>
  <w:footnotePr>
    <w:footnote w:id="-1"/>
    <w:footnote w:id="0"/>
  </w:footnotePr>
  <w:endnotePr>
    <w:endnote w:id="-1"/>
    <w:endnote w:id="0"/>
  </w:endnotePr>
  <w:compat>
    <w:applyBreakingRules/>
    <w:useFELayout/>
  </w:compat>
  <w:rsids>
    <w:rsidRoot w:val="00B87FBC"/>
    <w:rsid w:val="0000033E"/>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CD6"/>
    <w:rsid w:val="00005CF6"/>
    <w:rsid w:val="000064F7"/>
    <w:rsid w:val="00007F00"/>
    <w:rsid w:val="00010180"/>
    <w:rsid w:val="00010408"/>
    <w:rsid w:val="0001078C"/>
    <w:rsid w:val="000109D4"/>
    <w:rsid w:val="00010D21"/>
    <w:rsid w:val="00011524"/>
    <w:rsid w:val="000115D7"/>
    <w:rsid w:val="000116A5"/>
    <w:rsid w:val="000119FE"/>
    <w:rsid w:val="000122ED"/>
    <w:rsid w:val="0001261C"/>
    <w:rsid w:val="00012D46"/>
    <w:rsid w:val="000132CB"/>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AC6"/>
    <w:rsid w:val="00016D5A"/>
    <w:rsid w:val="00016E96"/>
    <w:rsid w:val="00017DAC"/>
    <w:rsid w:val="00017E8D"/>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974"/>
    <w:rsid w:val="00024A08"/>
    <w:rsid w:val="00024AF5"/>
    <w:rsid w:val="00025441"/>
    <w:rsid w:val="00025AC3"/>
    <w:rsid w:val="00026142"/>
    <w:rsid w:val="0002618B"/>
    <w:rsid w:val="0002619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6D2"/>
    <w:rsid w:val="0003673E"/>
    <w:rsid w:val="0003707B"/>
    <w:rsid w:val="000370C0"/>
    <w:rsid w:val="0003739C"/>
    <w:rsid w:val="000374B4"/>
    <w:rsid w:val="00040575"/>
    <w:rsid w:val="000407F3"/>
    <w:rsid w:val="00040972"/>
    <w:rsid w:val="00040D21"/>
    <w:rsid w:val="000415A7"/>
    <w:rsid w:val="000417EB"/>
    <w:rsid w:val="00041AC4"/>
    <w:rsid w:val="00041F52"/>
    <w:rsid w:val="00042238"/>
    <w:rsid w:val="0004242B"/>
    <w:rsid w:val="0004261B"/>
    <w:rsid w:val="00042CFE"/>
    <w:rsid w:val="00043441"/>
    <w:rsid w:val="00045739"/>
    <w:rsid w:val="000466C6"/>
    <w:rsid w:val="0005000E"/>
    <w:rsid w:val="00050492"/>
    <w:rsid w:val="00050D54"/>
    <w:rsid w:val="00050ED3"/>
    <w:rsid w:val="00050F35"/>
    <w:rsid w:val="000510E8"/>
    <w:rsid w:val="000523BE"/>
    <w:rsid w:val="000526A4"/>
    <w:rsid w:val="0005286A"/>
    <w:rsid w:val="00053062"/>
    <w:rsid w:val="00053315"/>
    <w:rsid w:val="00053942"/>
    <w:rsid w:val="00053C43"/>
    <w:rsid w:val="00054179"/>
    <w:rsid w:val="0005486B"/>
    <w:rsid w:val="0005560B"/>
    <w:rsid w:val="000556ED"/>
    <w:rsid w:val="00055E49"/>
    <w:rsid w:val="00056087"/>
    <w:rsid w:val="000569D7"/>
    <w:rsid w:val="000571C9"/>
    <w:rsid w:val="00057628"/>
    <w:rsid w:val="000576E8"/>
    <w:rsid w:val="00057741"/>
    <w:rsid w:val="00057BE2"/>
    <w:rsid w:val="00057EBA"/>
    <w:rsid w:val="00060423"/>
    <w:rsid w:val="000604D3"/>
    <w:rsid w:val="00060673"/>
    <w:rsid w:val="000609BA"/>
    <w:rsid w:val="00061613"/>
    <w:rsid w:val="000619E3"/>
    <w:rsid w:val="00061EDC"/>
    <w:rsid w:val="000624E4"/>
    <w:rsid w:val="0006264B"/>
    <w:rsid w:val="00062CF2"/>
    <w:rsid w:val="00063550"/>
    <w:rsid w:val="000637AB"/>
    <w:rsid w:val="0006420F"/>
    <w:rsid w:val="000647CA"/>
    <w:rsid w:val="00064A1B"/>
    <w:rsid w:val="000653C6"/>
    <w:rsid w:val="0006578D"/>
    <w:rsid w:val="000659B9"/>
    <w:rsid w:val="00065C65"/>
    <w:rsid w:val="0006629D"/>
    <w:rsid w:val="00066600"/>
    <w:rsid w:val="000666CB"/>
    <w:rsid w:val="0006672F"/>
    <w:rsid w:val="00066795"/>
    <w:rsid w:val="00066CB9"/>
    <w:rsid w:val="000672D4"/>
    <w:rsid w:val="00067766"/>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2BC9"/>
    <w:rsid w:val="00072CA6"/>
    <w:rsid w:val="000731F9"/>
    <w:rsid w:val="000734CB"/>
    <w:rsid w:val="0007355C"/>
    <w:rsid w:val="000735F8"/>
    <w:rsid w:val="000739D6"/>
    <w:rsid w:val="00074185"/>
    <w:rsid w:val="0007482F"/>
    <w:rsid w:val="000749B5"/>
    <w:rsid w:val="000749EF"/>
    <w:rsid w:val="00074F6E"/>
    <w:rsid w:val="00075063"/>
    <w:rsid w:val="00075176"/>
    <w:rsid w:val="00075580"/>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5229"/>
    <w:rsid w:val="000853F5"/>
    <w:rsid w:val="000856D3"/>
    <w:rsid w:val="00085877"/>
    <w:rsid w:val="00085898"/>
    <w:rsid w:val="00085B00"/>
    <w:rsid w:val="0008610D"/>
    <w:rsid w:val="00086256"/>
    <w:rsid w:val="00086D45"/>
    <w:rsid w:val="0008789A"/>
    <w:rsid w:val="0008794B"/>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31A9"/>
    <w:rsid w:val="00094F41"/>
    <w:rsid w:val="00095749"/>
    <w:rsid w:val="00095A3D"/>
    <w:rsid w:val="000968E4"/>
    <w:rsid w:val="00096A9C"/>
    <w:rsid w:val="00096AB7"/>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3679"/>
    <w:rsid w:val="000A394C"/>
    <w:rsid w:val="000A3F20"/>
    <w:rsid w:val="000A4378"/>
    <w:rsid w:val="000A45A4"/>
    <w:rsid w:val="000A47DD"/>
    <w:rsid w:val="000A4D44"/>
    <w:rsid w:val="000A585A"/>
    <w:rsid w:val="000A5A92"/>
    <w:rsid w:val="000A6D87"/>
    <w:rsid w:val="000A71E9"/>
    <w:rsid w:val="000A7633"/>
    <w:rsid w:val="000B0CE2"/>
    <w:rsid w:val="000B1236"/>
    <w:rsid w:val="000B1869"/>
    <w:rsid w:val="000B1B09"/>
    <w:rsid w:val="000B1D5D"/>
    <w:rsid w:val="000B2185"/>
    <w:rsid w:val="000B2609"/>
    <w:rsid w:val="000B2AA2"/>
    <w:rsid w:val="000B2B2E"/>
    <w:rsid w:val="000B31A3"/>
    <w:rsid w:val="000B3216"/>
    <w:rsid w:val="000B3570"/>
    <w:rsid w:val="000B38C2"/>
    <w:rsid w:val="000B3EA6"/>
    <w:rsid w:val="000B3EAC"/>
    <w:rsid w:val="000B3FDE"/>
    <w:rsid w:val="000B467E"/>
    <w:rsid w:val="000B46F4"/>
    <w:rsid w:val="000B4F1C"/>
    <w:rsid w:val="000B51A4"/>
    <w:rsid w:val="000B5ABF"/>
    <w:rsid w:val="000B5BA1"/>
    <w:rsid w:val="000B5BB2"/>
    <w:rsid w:val="000B63D3"/>
    <w:rsid w:val="000B63FA"/>
    <w:rsid w:val="000B659E"/>
    <w:rsid w:val="000B6649"/>
    <w:rsid w:val="000B6870"/>
    <w:rsid w:val="000B6B2D"/>
    <w:rsid w:val="000B7787"/>
    <w:rsid w:val="000B7B64"/>
    <w:rsid w:val="000C005A"/>
    <w:rsid w:val="000C020A"/>
    <w:rsid w:val="000C02D3"/>
    <w:rsid w:val="000C04A1"/>
    <w:rsid w:val="000C1497"/>
    <w:rsid w:val="000C14BE"/>
    <w:rsid w:val="000C1858"/>
    <w:rsid w:val="000C196B"/>
    <w:rsid w:val="000C1C72"/>
    <w:rsid w:val="000C1E8C"/>
    <w:rsid w:val="000C1F3C"/>
    <w:rsid w:val="000C2057"/>
    <w:rsid w:val="000C245C"/>
    <w:rsid w:val="000C2533"/>
    <w:rsid w:val="000C2A18"/>
    <w:rsid w:val="000C2BE5"/>
    <w:rsid w:val="000C326F"/>
    <w:rsid w:val="000C37AE"/>
    <w:rsid w:val="000C3A0F"/>
    <w:rsid w:val="000C3A29"/>
    <w:rsid w:val="000C4423"/>
    <w:rsid w:val="000C4630"/>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7C6"/>
    <w:rsid w:val="000C78BD"/>
    <w:rsid w:val="000C790D"/>
    <w:rsid w:val="000C7F5B"/>
    <w:rsid w:val="000D04A7"/>
    <w:rsid w:val="000D0E54"/>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58C4"/>
    <w:rsid w:val="000D5E45"/>
    <w:rsid w:val="000D638F"/>
    <w:rsid w:val="000D6C9C"/>
    <w:rsid w:val="000D6D8A"/>
    <w:rsid w:val="000D713A"/>
    <w:rsid w:val="000E1225"/>
    <w:rsid w:val="000E16C9"/>
    <w:rsid w:val="000E172F"/>
    <w:rsid w:val="000E1D6A"/>
    <w:rsid w:val="000E2164"/>
    <w:rsid w:val="000E3147"/>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F0E5D"/>
    <w:rsid w:val="000F1ED9"/>
    <w:rsid w:val="000F23FF"/>
    <w:rsid w:val="000F24E3"/>
    <w:rsid w:val="000F25C2"/>
    <w:rsid w:val="000F26CF"/>
    <w:rsid w:val="000F2B41"/>
    <w:rsid w:val="000F43B2"/>
    <w:rsid w:val="000F4539"/>
    <w:rsid w:val="000F458B"/>
    <w:rsid w:val="000F4BD6"/>
    <w:rsid w:val="000F4F67"/>
    <w:rsid w:val="000F5154"/>
    <w:rsid w:val="000F5229"/>
    <w:rsid w:val="000F5937"/>
    <w:rsid w:val="000F6264"/>
    <w:rsid w:val="000F6353"/>
    <w:rsid w:val="000F63C1"/>
    <w:rsid w:val="000F6488"/>
    <w:rsid w:val="000F656D"/>
    <w:rsid w:val="000F6980"/>
    <w:rsid w:val="000F6B84"/>
    <w:rsid w:val="000F6F72"/>
    <w:rsid w:val="000F79FE"/>
    <w:rsid w:val="000F7B63"/>
    <w:rsid w:val="0010004B"/>
    <w:rsid w:val="00100DF7"/>
    <w:rsid w:val="00101A72"/>
    <w:rsid w:val="00102BC5"/>
    <w:rsid w:val="00102F43"/>
    <w:rsid w:val="001030A2"/>
    <w:rsid w:val="0010319B"/>
    <w:rsid w:val="0010329C"/>
    <w:rsid w:val="001035DC"/>
    <w:rsid w:val="001038AE"/>
    <w:rsid w:val="00104063"/>
    <w:rsid w:val="001044A0"/>
    <w:rsid w:val="0010460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7F9"/>
    <w:rsid w:val="00112F02"/>
    <w:rsid w:val="001130D4"/>
    <w:rsid w:val="00113732"/>
    <w:rsid w:val="00113BF8"/>
    <w:rsid w:val="001141F9"/>
    <w:rsid w:val="00114951"/>
    <w:rsid w:val="001149C7"/>
    <w:rsid w:val="00114E25"/>
    <w:rsid w:val="001150D9"/>
    <w:rsid w:val="00115502"/>
    <w:rsid w:val="00115ABE"/>
    <w:rsid w:val="00115FD0"/>
    <w:rsid w:val="0011612C"/>
    <w:rsid w:val="001163AD"/>
    <w:rsid w:val="001164B6"/>
    <w:rsid w:val="00116A41"/>
    <w:rsid w:val="00116D20"/>
    <w:rsid w:val="00116F0E"/>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262"/>
    <w:rsid w:val="00123B48"/>
    <w:rsid w:val="0012403C"/>
    <w:rsid w:val="00124441"/>
    <w:rsid w:val="001248F4"/>
    <w:rsid w:val="00124C10"/>
    <w:rsid w:val="0012616A"/>
    <w:rsid w:val="0012653D"/>
    <w:rsid w:val="0012693B"/>
    <w:rsid w:val="00127239"/>
    <w:rsid w:val="001274C4"/>
    <w:rsid w:val="00127BAD"/>
    <w:rsid w:val="00130025"/>
    <w:rsid w:val="0013015B"/>
    <w:rsid w:val="0013074B"/>
    <w:rsid w:val="001307E8"/>
    <w:rsid w:val="00130FBE"/>
    <w:rsid w:val="00131057"/>
    <w:rsid w:val="00131600"/>
    <w:rsid w:val="001316CF"/>
    <w:rsid w:val="00131928"/>
    <w:rsid w:val="00131C52"/>
    <w:rsid w:val="00132CC2"/>
    <w:rsid w:val="00133335"/>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1F02"/>
    <w:rsid w:val="00142085"/>
    <w:rsid w:val="00143208"/>
    <w:rsid w:val="00143505"/>
    <w:rsid w:val="0014363B"/>
    <w:rsid w:val="00144630"/>
    <w:rsid w:val="00144748"/>
    <w:rsid w:val="0014496A"/>
    <w:rsid w:val="00145457"/>
    <w:rsid w:val="00145E6B"/>
    <w:rsid w:val="001466A7"/>
    <w:rsid w:val="0014679C"/>
    <w:rsid w:val="0014697F"/>
    <w:rsid w:val="00146A2B"/>
    <w:rsid w:val="00146E41"/>
    <w:rsid w:val="00146EBF"/>
    <w:rsid w:val="00146ED9"/>
    <w:rsid w:val="0014734F"/>
    <w:rsid w:val="001476E8"/>
    <w:rsid w:val="00147992"/>
    <w:rsid w:val="00147B72"/>
    <w:rsid w:val="00150351"/>
    <w:rsid w:val="001508A4"/>
    <w:rsid w:val="0015137A"/>
    <w:rsid w:val="0015163B"/>
    <w:rsid w:val="00151BC0"/>
    <w:rsid w:val="00151E8C"/>
    <w:rsid w:val="001527D2"/>
    <w:rsid w:val="0015312E"/>
    <w:rsid w:val="00153479"/>
    <w:rsid w:val="00153813"/>
    <w:rsid w:val="00153890"/>
    <w:rsid w:val="00153F94"/>
    <w:rsid w:val="0015429C"/>
    <w:rsid w:val="0015444A"/>
    <w:rsid w:val="00154970"/>
    <w:rsid w:val="00154DAF"/>
    <w:rsid w:val="00154DCE"/>
    <w:rsid w:val="00155501"/>
    <w:rsid w:val="00155E75"/>
    <w:rsid w:val="001566DC"/>
    <w:rsid w:val="001569F1"/>
    <w:rsid w:val="00156A68"/>
    <w:rsid w:val="00156F31"/>
    <w:rsid w:val="0015775E"/>
    <w:rsid w:val="00157795"/>
    <w:rsid w:val="00157861"/>
    <w:rsid w:val="001578E7"/>
    <w:rsid w:val="001578EF"/>
    <w:rsid w:val="001604EF"/>
    <w:rsid w:val="0016070A"/>
    <w:rsid w:val="00160EBA"/>
    <w:rsid w:val="0016180B"/>
    <w:rsid w:val="00161E66"/>
    <w:rsid w:val="001621BA"/>
    <w:rsid w:val="00162AE5"/>
    <w:rsid w:val="0016315F"/>
    <w:rsid w:val="00163796"/>
    <w:rsid w:val="00164806"/>
    <w:rsid w:val="00165641"/>
    <w:rsid w:val="00165723"/>
    <w:rsid w:val="00165CD6"/>
    <w:rsid w:val="00165F2C"/>
    <w:rsid w:val="001662D1"/>
    <w:rsid w:val="00166526"/>
    <w:rsid w:val="00166DFA"/>
    <w:rsid w:val="00166E4B"/>
    <w:rsid w:val="001670C1"/>
    <w:rsid w:val="001679EF"/>
    <w:rsid w:val="00167BE1"/>
    <w:rsid w:val="0017003C"/>
    <w:rsid w:val="001702BC"/>
    <w:rsid w:val="001707D6"/>
    <w:rsid w:val="00172065"/>
    <w:rsid w:val="00172158"/>
    <w:rsid w:val="001725C3"/>
    <w:rsid w:val="00172CA2"/>
    <w:rsid w:val="00172D55"/>
    <w:rsid w:val="00174262"/>
    <w:rsid w:val="0017463F"/>
    <w:rsid w:val="001747EE"/>
    <w:rsid w:val="00174D53"/>
    <w:rsid w:val="0017503E"/>
    <w:rsid w:val="00175250"/>
    <w:rsid w:val="0017561C"/>
    <w:rsid w:val="00175C70"/>
    <w:rsid w:val="00176153"/>
    <w:rsid w:val="001761B5"/>
    <w:rsid w:val="00176205"/>
    <w:rsid w:val="00176B8B"/>
    <w:rsid w:val="00176C41"/>
    <w:rsid w:val="00176F4D"/>
    <w:rsid w:val="00176F60"/>
    <w:rsid w:val="0017769E"/>
    <w:rsid w:val="00177A18"/>
    <w:rsid w:val="00177B1B"/>
    <w:rsid w:val="0018084A"/>
    <w:rsid w:val="001808A1"/>
    <w:rsid w:val="00180A7E"/>
    <w:rsid w:val="00180AD9"/>
    <w:rsid w:val="00180F26"/>
    <w:rsid w:val="001811DB"/>
    <w:rsid w:val="0018145D"/>
    <w:rsid w:val="0018175A"/>
    <w:rsid w:val="00181912"/>
    <w:rsid w:val="00182151"/>
    <w:rsid w:val="00182369"/>
    <w:rsid w:val="00182485"/>
    <w:rsid w:val="0018268A"/>
    <w:rsid w:val="00182753"/>
    <w:rsid w:val="00182864"/>
    <w:rsid w:val="00184004"/>
    <w:rsid w:val="00184074"/>
    <w:rsid w:val="00184E58"/>
    <w:rsid w:val="00185504"/>
    <w:rsid w:val="001858E6"/>
    <w:rsid w:val="00186562"/>
    <w:rsid w:val="001869FA"/>
    <w:rsid w:val="00186F13"/>
    <w:rsid w:val="0018760D"/>
    <w:rsid w:val="00187E80"/>
    <w:rsid w:val="00190408"/>
    <w:rsid w:val="00190789"/>
    <w:rsid w:val="00190863"/>
    <w:rsid w:val="00190A38"/>
    <w:rsid w:val="00190A94"/>
    <w:rsid w:val="00190E0B"/>
    <w:rsid w:val="00190E77"/>
    <w:rsid w:val="00190FAC"/>
    <w:rsid w:val="00191C81"/>
    <w:rsid w:val="0019215C"/>
    <w:rsid w:val="0019230D"/>
    <w:rsid w:val="00192A72"/>
    <w:rsid w:val="00192CF5"/>
    <w:rsid w:val="00192DE3"/>
    <w:rsid w:val="00192DF6"/>
    <w:rsid w:val="0019304C"/>
    <w:rsid w:val="00193E9C"/>
    <w:rsid w:val="001940C4"/>
    <w:rsid w:val="001941D8"/>
    <w:rsid w:val="00194946"/>
    <w:rsid w:val="0019497C"/>
    <w:rsid w:val="00194A7A"/>
    <w:rsid w:val="00194B5F"/>
    <w:rsid w:val="00194CF1"/>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8F9"/>
    <w:rsid w:val="001B39C4"/>
    <w:rsid w:val="001B3ABE"/>
    <w:rsid w:val="001B40C6"/>
    <w:rsid w:val="001B450C"/>
    <w:rsid w:val="001B452D"/>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03E"/>
    <w:rsid w:val="001C113E"/>
    <w:rsid w:val="001C13F3"/>
    <w:rsid w:val="001C1E1E"/>
    <w:rsid w:val="001C25DE"/>
    <w:rsid w:val="001C2710"/>
    <w:rsid w:val="001C28DE"/>
    <w:rsid w:val="001C299B"/>
    <w:rsid w:val="001C2ACB"/>
    <w:rsid w:val="001C2C3C"/>
    <w:rsid w:val="001C31E9"/>
    <w:rsid w:val="001C3B9B"/>
    <w:rsid w:val="001C3BF7"/>
    <w:rsid w:val="001C3C81"/>
    <w:rsid w:val="001C42DC"/>
    <w:rsid w:val="001C444D"/>
    <w:rsid w:val="001C528B"/>
    <w:rsid w:val="001C52CA"/>
    <w:rsid w:val="001C56A8"/>
    <w:rsid w:val="001C5730"/>
    <w:rsid w:val="001C5B22"/>
    <w:rsid w:val="001C5E85"/>
    <w:rsid w:val="001C5F4E"/>
    <w:rsid w:val="001C638F"/>
    <w:rsid w:val="001C690D"/>
    <w:rsid w:val="001C6CDA"/>
    <w:rsid w:val="001C6F04"/>
    <w:rsid w:val="001C6FCD"/>
    <w:rsid w:val="001C7270"/>
    <w:rsid w:val="001C788B"/>
    <w:rsid w:val="001C78D6"/>
    <w:rsid w:val="001C7E97"/>
    <w:rsid w:val="001C7EEB"/>
    <w:rsid w:val="001D028D"/>
    <w:rsid w:val="001D04E0"/>
    <w:rsid w:val="001D065D"/>
    <w:rsid w:val="001D151B"/>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9D9"/>
    <w:rsid w:val="001D5C28"/>
    <w:rsid w:val="001D5D41"/>
    <w:rsid w:val="001D6B48"/>
    <w:rsid w:val="001D72EF"/>
    <w:rsid w:val="001D74DA"/>
    <w:rsid w:val="001D7C47"/>
    <w:rsid w:val="001D7FD8"/>
    <w:rsid w:val="001E012B"/>
    <w:rsid w:val="001E093A"/>
    <w:rsid w:val="001E0B6D"/>
    <w:rsid w:val="001E0C9F"/>
    <w:rsid w:val="001E16DC"/>
    <w:rsid w:val="001E2814"/>
    <w:rsid w:val="001E2CC4"/>
    <w:rsid w:val="001E2D21"/>
    <w:rsid w:val="001E2DBF"/>
    <w:rsid w:val="001E3F82"/>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510"/>
    <w:rsid w:val="001F07D8"/>
    <w:rsid w:val="001F0991"/>
    <w:rsid w:val="001F0AFA"/>
    <w:rsid w:val="001F1C70"/>
    <w:rsid w:val="001F28CF"/>
    <w:rsid w:val="001F2B21"/>
    <w:rsid w:val="001F2CD1"/>
    <w:rsid w:val="001F322B"/>
    <w:rsid w:val="001F3861"/>
    <w:rsid w:val="001F3908"/>
    <w:rsid w:val="001F3D39"/>
    <w:rsid w:val="001F438F"/>
    <w:rsid w:val="001F45ED"/>
    <w:rsid w:val="001F4722"/>
    <w:rsid w:val="001F4840"/>
    <w:rsid w:val="001F5280"/>
    <w:rsid w:val="001F57AA"/>
    <w:rsid w:val="001F57E0"/>
    <w:rsid w:val="001F5AF1"/>
    <w:rsid w:val="001F656A"/>
    <w:rsid w:val="001F6B23"/>
    <w:rsid w:val="001F6DE3"/>
    <w:rsid w:val="001F706C"/>
    <w:rsid w:val="001F7776"/>
    <w:rsid w:val="001F7FCF"/>
    <w:rsid w:val="00200A5E"/>
    <w:rsid w:val="002011EF"/>
    <w:rsid w:val="002013FE"/>
    <w:rsid w:val="00201F66"/>
    <w:rsid w:val="00202440"/>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3ADA"/>
    <w:rsid w:val="002149B8"/>
    <w:rsid w:val="002149E1"/>
    <w:rsid w:val="0021603B"/>
    <w:rsid w:val="0021662A"/>
    <w:rsid w:val="00216BDE"/>
    <w:rsid w:val="00216EB7"/>
    <w:rsid w:val="00217A1D"/>
    <w:rsid w:val="00217AE2"/>
    <w:rsid w:val="00217BD1"/>
    <w:rsid w:val="00220886"/>
    <w:rsid w:val="00220C7B"/>
    <w:rsid w:val="002212C2"/>
    <w:rsid w:val="002214A5"/>
    <w:rsid w:val="002214DA"/>
    <w:rsid w:val="002218CD"/>
    <w:rsid w:val="00221B47"/>
    <w:rsid w:val="0022248F"/>
    <w:rsid w:val="00222AF0"/>
    <w:rsid w:val="00223207"/>
    <w:rsid w:val="002234CA"/>
    <w:rsid w:val="00223A10"/>
    <w:rsid w:val="00223E6F"/>
    <w:rsid w:val="0022412C"/>
    <w:rsid w:val="0022480A"/>
    <w:rsid w:val="00224A11"/>
    <w:rsid w:val="00225740"/>
    <w:rsid w:val="00225981"/>
    <w:rsid w:val="00225C08"/>
    <w:rsid w:val="00226314"/>
    <w:rsid w:val="0022722F"/>
    <w:rsid w:val="00227251"/>
    <w:rsid w:val="00227D6A"/>
    <w:rsid w:val="002307D6"/>
    <w:rsid w:val="00230BE2"/>
    <w:rsid w:val="00231139"/>
    <w:rsid w:val="0023160F"/>
    <w:rsid w:val="00231C36"/>
    <w:rsid w:val="00231E3A"/>
    <w:rsid w:val="00232808"/>
    <w:rsid w:val="002329A4"/>
    <w:rsid w:val="00232B7E"/>
    <w:rsid w:val="00232F40"/>
    <w:rsid w:val="00233372"/>
    <w:rsid w:val="00233DF1"/>
    <w:rsid w:val="00233EA5"/>
    <w:rsid w:val="00234AF1"/>
    <w:rsid w:val="00234E9F"/>
    <w:rsid w:val="00234FBF"/>
    <w:rsid w:val="00235339"/>
    <w:rsid w:val="0023586E"/>
    <w:rsid w:val="00236421"/>
    <w:rsid w:val="002368F5"/>
    <w:rsid w:val="002374B0"/>
    <w:rsid w:val="002375A8"/>
    <w:rsid w:val="0023772C"/>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78"/>
    <w:rsid w:val="002449D8"/>
    <w:rsid w:val="00244C56"/>
    <w:rsid w:val="00246A62"/>
    <w:rsid w:val="00246E1D"/>
    <w:rsid w:val="00246E32"/>
    <w:rsid w:val="00246E3F"/>
    <w:rsid w:val="00246FA3"/>
    <w:rsid w:val="00247392"/>
    <w:rsid w:val="00247948"/>
    <w:rsid w:val="00247CFF"/>
    <w:rsid w:val="0025004E"/>
    <w:rsid w:val="002504C0"/>
    <w:rsid w:val="00250632"/>
    <w:rsid w:val="00250C17"/>
    <w:rsid w:val="0025138B"/>
    <w:rsid w:val="002514C0"/>
    <w:rsid w:val="002516EE"/>
    <w:rsid w:val="0025221E"/>
    <w:rsid w:val="002522BE"/>
    <w:rsid w:val="00252939"/>
    <w:rsid w:val="002529B3"/>
    <w:rsid w:val="00253065"/>
    <w:rsid w:val="0025388E"/>
    <w:rsid w:val="00254261"/>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BAD"/>
    <w:rsid w:val="00260C32"/>
    <w:rsid w:val="00260C39"/>
    <w:rsid w:val="002615A8"/>
    <w:rsid w:val="00261614"/>
    <w:rsid w:val="00261E51"/>
    <w:rsid w:val="00262F09"/>
    <w:rsid w:val="0026312E"/>
    <w:rsid w:val="00263C7E"/>
    <w:rsid w:val="002641A7"/>
    <w:rsid w:val="00264359"/>
    <w:rsid w:val="002644BF"/>
    <w:rsid w:val="002648B0"/>
    <w:rsid w:val="00264B0E"/>
    <w:rsid w:val="0026503C"/>
    <w:rsid w:val="002656A4"/>
    <w:rsid w:val="0026579A"/>
    <w:rsid w:val="00266023"/>
    <w:rsid w:val="00266249"/>
    <w:rsid w:val="00267479"/>
    <w:rsid w:val="0026780C"/>
    <w:rsid w:val="002678A7"/>
    <w:rsid w:val="002678E9"/>
    <w:rsid w:val="00267D7D"/>
    <w:rsid w:val="00267E22"/>
    <w:rsid w:val="00267E5F"/>
    <w:rsid w:val="00267FBF"/>
    <w:rsid w:val="00270341"/>
    <w:rsid w:val="0027084E"/>
    <w:rsid w:val="00271804"/>
    <w:rsid w:val="00271850"/>
    <w:rsid w:val="002722C0"/>
    <w:rsid w:val="002726E5"/>
    <w:rsid w:val="0027284D"/>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52"/>
    <w:rsid w:val="00277694"/>
    <w:rsid w:val="00277931"/>
    <w:rsid w:val="00277C4D"/>
    <w:rsid w:val="0028060F"/>
    <w:rsid w:val="002811E5"/>
    <w:rsid w:val="00281277"/>
    <w:rsid w:val="00281B75"/>
    <w:rsid w:val="00281CD8"/>
    <w:rsid w:val="00281DA5"/>
    <w:rsid w:val="00283218"/>
    <w:rsid w:val="002836D3"/>
    <w:rsid w:val="0028383A"/>
    <w:rsid w:val="00283B91"/>
    <w:rsid w:val="00283C14"/>
    <w:rsid w:val="00283F16"/>
    <w:rsid w:val="00283FF7"/>
    <w:rsid w:val="002841B1"/>
    <w:rsid w:val="00284B0A"/>
    <w:rsid w:val="00284F52"/>
    <w:rsid w:val="00285001"/>
    <w:rsid w:val="00285507"/>
    <w:rsid w:val="0028552F"/>
    <w:rsid w:val="00285BF0"/>
    <w:rsid w:val="0028616B"/>
    <w:rsid w:val="0028644F"/>
    <w:rsid w:val="00286B4A"/>
    <w:rsid w:val="002874EC"/>
    <w:rsid w:val="00287C4B"/>
    <w:rsid w:val="0029081D"/>
    <w:rsid w:val="00290F17"/>
    <w:rsid w:val="002911A8"/>
    <w:rsid w:val="002916F0"/>
    <w:rsid w:val="00291854"/>
    <w:rsid w:val="00291B4D"/>
    <w:rsid w:val="00291CB6"/>
    <w:rsid w:val="002921C5"/>
    <w:rsid w:val="002926EC"/>
    <w:rsid w:val="00292E06"/>
    <w:rsid w:val="00293444"/>
    <w:rsid w:val="002947BD"/>
    <w:rsid w:val="002947D7"/>
    <w:rsid w:val="00295060"/>
    <w:rsid w:val="00295406"/>
    <w:rsid w:val="00295CA0"/>
    <w:rsid w:val="00295DEE"/>
    <w:rsid w:val="002965CE"/>
    <w:rsid w:val="002968CB"/>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D8"/>
    <w:rsid w:val="002A377B"/>
    <w:rsid w:val="002A3E70"/>
    <w:rsid w:val="002A41D5"/>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612"/>
    <w:rsid w:val="002B77F1"/>
    <w:rsid w:val="002C0009"/>
    <w:rsid w:val="002C0601"/>
    <w:rsid w:val="002C0854"/>
    <w:rsid w:val="002C0AA3"/>
    <w:rsid w:val="002C0C1E"/>
    <w:rsid w:val="002C1527"/>
    <w:rsid w:val="002C2063"/>
    <w:rsid w:val="002C20C6"/>
    <w:rsid w:val="002C227E"/>
    <w:rsid w:val="002C2A2A"/>
    <w:rsid w:val="002C2BC9"/>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6FFA"/>
    <w:rsid w:val="002C7703"/>
    <w:rsid w:val="002C7730"/>
    <w:rsid w:val="002C7912"/>
    <w:rsid w:val="002C7D96"/>
    <w:rsid w:val="002C7E69"/>
    <w:rsid w:val="002C7F88"/>
    <w:rsid w:val="002D0055"/>
    <w:rsid w:val="002D01FD"/>
    <w:rsid w:val="002D0E77"/>
    <w:rsid w:val="002D1229"/>
    <w:rsid w:val="002D15C9"/>
    <w:rsid w:val="002D1AD3"/>
    <w:rsid w:val="002D1DD3"/>
    <w:rsid w:val="002D213F"/>
    <w:rsid w:val="002D231B"/>
    <w:rsid w:val="002D295A"/>
    <w:rsid w:val="002D2DE7"/>
    <w:rsid w:val="002D3349"/>
    <w:rsid w:val="002D3C99"/>
    <w:rsid w:val="002D3EA0"/>
    <w:rsid w:val="002D448A"/>
    <w:rsid w:val="002D4642"/>
    <w:rsid w:val="002D4682"/>
    <w:rsid w:val="002D49B6"/>
    <w:rsid w:val="002D49D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627"/>
    <w:rsid w:val="002E7799"/>
    <w:rsid w:val="002E7A14"/>
    <w:rsid w:val="002E7F3E"/>
    <w:rsid w:val="002F0625"/>
    <w:rsid w:val="002F0A6B"/>
    <w:rsid w:val="002F0E10"/>
    <w:rsid w:val="002F0F05"/>
    <w:rsid w:val="002F1101"/>
    <w:rsid w:val="002F131C"/>
    <w:rsid w:val="002F2235"/>
    <w:rsid w:val="002F3294"/>
    <w:rsid w:val="002F3693"/>
    <w:rsid w:val="002F41C9"/>
    <w:rsid w:val="002F4325"/>
    <w:rsid w:val="002F4476"/>
    <w:rsid w:val="002F4573"/>
    <w:rsid w:val="002F47F2"/>
    <w:rsid w:val="002F4800"/>
    <w:rsid w:val="002F4B58"/>
    <w:rsid w:val="002F5070"/>
    <w:rsid w:val="002F546C"/>
    <w:rsid w:val="002F5746"/>
    <w:rsid w:val="002F65A3"/>
    <w:rsid w:val="002F7245"/>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856"/>
    <w:rsid w:val="00302C9F"/>
    <w:rsid w:val="00303152"/>
    <w:rsid w:val="00303282"/>
    <w:rsid w:val="00304109"/>
    <w:rsid w:val="0030458F"/>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9D4"/>
    <w:rsid w:val="00312A48"/>
    <w:rsid w:val="00312B4A"/>
    <w:rsid w:val="00312E66"/>
    <w:rsid w:val="00312F70"/>
    <w:rsid w:val="003135AD"/>
    <w:rsid w:val="003138E8"/>
    <w:rsid w:val="00313BE2"/>
    <w:rsid w:val="00313D9D"/>
    <w:rsid w:val="00314EE8"/>
    <w:rsid w:val="0031540F"/>
    <w:rsid w:val="00315437"/>
    <w:rsid w:val="003157B2"/>
    <w:rsid w:val="00315C88"/>
    <w:rsid w:val="00315CC5"/>
    <w:rsid w:val="00316162"/>
    <w:rsid w:val="00316C6E"/>
    <w:rsid w:val="0031730B"/>
    <w:rsid w:val="00317564"/>
    <w:rsid w:val="003176BA"/>
    <w:rsid w:val="00317968"/>
    <w:rsid w:val="00317BEC"/>
    <w:rsid w:val="00320172"/>
    <w:rsid w:val="003204A8"/>
    <w:rsid w:val="003205AB"/>
    <w:rsid w:val="00320970"/>
    <w:rsid w:val="00321534"/>
    <w:rsid w:val="0032247E"/>
    <w:rsid w:val="003225D0"/>
    <w:rsid w:val="0032298F"/>
    <w:rsid w:val="00322E19"/>
    <w:rsid w:val="00322ED6"/>
    <w:rsid w:val="003249F8"/>
    <w:rsid w:val="00324A9A"/>
    <w:rsid w:val="00324D52"/>
    <w:rsid w:val="00324DBA"/>
    <w:rsid w:val="00325720"/>
    <w:rsid w:val="003257E1"/>
    <w:rsid w:val="003259B9"/>
    <w:rsid w:val="00325A69"/>
    <w:rsid w:val="0032693B"/>
    <w:rsid w:val="00326CE0"/>
    <w:rsid w:val="00326D25"/>
    <w:rsid w:val="00326F89"/>
    <w:rsid w:val="00327117"/>
    <w:rsid w:val="0032754E"/>
    <w:rsid w:val="00327665"/>
    <w:rsid w:val="003301AD"/>
    <w:rsid w:val="003307B2"/>
    <w:rsid w:val="003309BF"/>
    <w:rsid w:val="00331A74"/>
    <w:rsid w:val="00332364"/>
    <w:rsid w:val="0033282C"/>
    <w:rsid w:val="00332AB6"/>
    <w:rsid w:val="00332AEC"/>
    <w:rsid w:val="00332C6A"/>
    <w:rsid w:val="00332F6D"/>
    <w:rsid w:val="00333181"/>
    <w:rsid w:val="00333392"/>
    <w:rsid w:val="00333562"/>
    <w:rsid w:val="00333E88"/>
    <w:rsid w:val="00334691"/>
    <w:rsid w:val="003361CB"/>
    <w:rsid w:val="003364EE"/>
    <w:rsid w:val="003368CB"/>
    <w:rsid w:val="00336F8F"/>
    <w:rsid w:val="003373F4"/>
    <w:rsid w:val="0033776C"/>
    <w:rsid w:val="00337819"/>
    <w:rsid w:val="0034021D"/>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F1B"/>
    <w:rsid w:val="003470B8"/>
    <w:rsid w:val="003475DB"/>
    <w:rsid w:val="00347D08"/>
    <w:rsid w:val="003508B7"/>
    <w:rsid w:val="00350957"/>
    <w:rsid w:val="00350C03"/>
    <w:rsid w:val="00350C2D"/>
    <w:rsid w:val="00351C13"/>
    <w:rsid w:val="00352704"/>
    <w:rsid w:val="00352B74"/>
    <w:rsid w:val="003539EA"/>
    <w:rsid w:val="003544D0"/>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60480"/>
    <w:rsid w:val="003604E6"/>
    <w:rsid w:val="00360649"/>
    <w:rsid w:val="00360E9B"/>
    <w:rsid w:val="003615D8"/>
    <w:rsid w:val="00361C45"/>
    <w:rsid w:val="00361E57"/>
    <w:rsid w:val="00362474"/>
    <w:rsid w:val="0036267F"/>
    <w:rsid w:val="003633DF"/>
    <w:rsid w:val="00363EF4"/>
    <w:rsid w:val="003647AD"/>
    <w:rsid w:val="00365A6F"/>
    <w:rsid w:val="00366354"/>
    <w:rsid w:val="0036676C"/>
    <w:rsid w:val="00366B01"/>
    <w:rsid w:val="00366E13"/>
    <w:rsid w:val="003670A8"/>
    <w:rsid w:val="003674AA"/>
    <w:rsid w:val="00367E96"/>
    <w:rsid w:val="003713A4"/>
    <w:rsid w:val="00371A4B"/>
    <w:rsid w:val="00371B71"/>
    <w:rsid w:val="0037356C"/>
    <w:rsid w:val="003738EF"/>
    <w:rsid w:val="00374DF8"/>
    <w:rsid w:val="00375459"/>
    <w:rsid w:val="00375673"/>
    <w:rsid w:val="003761FA"/>
    <w:rsid w:val="00376986"/>
    <w:rsid w:val="00376C82"/>
    <w:rsid w:val="00376E35"/>
    <w:rsid w:val="0037784F"/>
    <w:rsid w:val="00377C00"/>
    <w:rsid w:val="00377DE1"/>
    <w:rsid w:val="003803D0"/>
    <w:rsid w:val="00380441"/>
    <w:rsid w:val="00380825"/>
    <w:rsid w:val="00381176"/>
    <w:rsid w:val="003818A0"/>
    <w:rsid w:val="00381F93"/>
    <w:rsid w:val="00382388"/>
    <w:rsid w:val="003824A7"/>
    <w:rsid w:val="00382520"/>
    <w:rsid w:val="00382735"/>
    <w:rsid w:val="00382A8C"/>
    <w:rsid w:val="00382BBC"/>
    <w:rsid w:val="00383DB3"/>
    <w:rsid w:val="00383FCA"/>
    <w:rsid w:val="003842B4"/>
    <w:rsid w:val="0038453A"/>
    <w:rsid w:val="00384FF5"/>
    <w:rsid w:val="00385188"/>
    <w:rsid w:val="00385819"/>
    <w:rsid w:val="00385C9A"/>
    <w:rsid w:val="00385CD2"/>
    <w:rsid w:val="00386297"/>
    <w:rsid w:val="003870EF"/>
    <w:rsid w:val="003900EA"/>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5009"/>
    <w:rsid w:val="003952F1"/>
    <w:rsid w:val="00395702"/>
    <w:rsid w:val="00395B9E"/>
    <w:rsid w:val="00395BAA"/>
    <w:rsid w:val="00395CE6"/>
    <w:rsid w:val="003960C7"/>
    <w:rsid w:val="00396412"/>
    <w:rsid w:val="00396668"/>
    <w:rsid w:val="0039685B"/>
    <w:rsid w:val="00396A80"/>
    <w:rsid w:val="00396F0B"/>
    <w:rsid w:val="00397431"/>
    <w:rsid w:val="00397864"/>
    <w:rsid w:val="00397A39"/>
    <w:rsid w:val="003A0FE3"/>
    <w:rsid w:val="003A10F1"/>
    <w:rsid w:val="003A17D0"/>
    <w:rsid w:val="003A1818"/>
    <w:rsid w:val="003A1A0F"/>
    <w:rsid w:val="003A235D"/>
    <w:rsid w:val="003A2498"/>
    <w:rsid w:val="003A24AA"/>
    <w:rsid w:val="003A25FB"/>
    <w:rsid w:val="003A2893"/>
    <w:rsid w:val="003A36FD"/>
    <w:rsid w:val="003A3A61"/>
    <w:rsid w:val="003A4203"/>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6D8C"/>
    <w:rsid w:val="003B719B"/>
    <w:rsid w:val="003B7843"/>
    <w:rsid w:val="003B7A8A"/>
    <w:rsid w:val="003B7D55"/>
    <w:rsid w:val="003B7F31"/>
    <w:rsid w:val="003B7F60"/>
    <w:rsid w:val="003B7F9C"/>
    <w:rsid w:val="003C0C4A"/>
    <w:rsid w:val="003C1062"/>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7877"/>
    <w:rsid w:val="003C7966"/>
    <w:rsid w:val="003D0587"/>
    <w:rsid w:val="003D0ED6"/>
    <w:rsid w:val="003D0F62"/>
    <w:rsid w:val="003D13E2"/>
    <w:rsid w:val="003D16D6"/>
    <w:rsid w:val="003D1720"/>
    <w:rsid w:val="003D1E98"/>
    <w:rsid w:val="003D22FF"/>
    <w:rsid w:val="003D2A74"/>
    <w:rsid w:val="003D2C1F"/>
    <w:rsid w:val="003D2DB2"/>
    <w:rsid w:val="003D2F30"/>
    <w:rsid w:val="003D30F2"/>
    <w:rsid w:val="003D3FCE"/>
    <w:rsid w:val="003D4012"/>
    <w:rsid w:val="003D420D"/>
    <w:rsid w:val="003D4932"/>
    <w:rsid w:val="003D53EE"/>
    <w:rsid w:val="003D56BD"/>
    <w:rsid w:val="003D5705"/>
    <w:rsid w:val="003D5A23"/>
    <w:rsid w:val="003D5DEE"/>
    <w:rsid w:val="003D5FA4"/>
    <w:rsid w:val="003D5FF8"/>
    <w:rsid w:val="003D6341"/>
    <w:rsid w:val="003D6583"/>
    <w:rsid w:val="003D6730"/>
    <w:rsid w:val="003D6899"/>
    <w:rsid w:val="003D69DB"/>
    <w:rsid w:val="003D6B84"/>
    <w:rsid w:val="003D7109"/>
    <w:rsid w:val="003D7821"/>
    <w:rsid w:val="003D7B23"/>
    <w:rsid w:val="003E03AB"/>
    <w:rsid w:val="003E0B65"/>
    <w:rsid w:val="003E0EF6"/>
    <w:rsid w:val="003E108E"/>
    <w:rsid w:val="003E1E53"/>
    <w:rsid w:val="003E1E9B"/>
    <w:rsid w:val="003E261F"/>
    <w:rsid w:val="003E2894"/>
    <w:rsid w:val="003E31C4"/>
    <w:rsid w:val="003E33BE"/>
    <w:rsid w:val="003E421D"/>
    <w:rsid w:val="003E4226"/>
    <w:rsid w:val="003E4662"/>
    <w:rsid w:val="003E4727"/>
    <w:rsid w:val="003E4EBE"/>
    <w:rsid w:val="003E50A2"/>
    <w:rsid w:val="003E585C"/>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CAD"/>
    <w:rsid w:val="003F57F2"/>
    <w:rsid w:val="003F585A"/>
    <w:rsid w:val="003F62E7"/>
    <w:rsid w:val="003F6583"/>
    <w:rsid w:val="003F6B1F"/>
    <w:rsid w:val="003F73BA"/>
    <w:rsid w:val="0040002D"/>
    <w:rsid w:val="0040023D"/>
    <w:rsid w:val="00400787"/>
    <w:rsid w:val="004008E8"/>
    <w:rsid w:val="00400A8E"/>
    <w:rsid w:val="00400EDA"/>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933"/>
    <w:rsid w:val="004216E2"/>
    <w:rsid w:val="00421BFC"/>
    <w:rsid w:val="00422693"/>
    <w:rsid w:val="0042302C"/>
    <w:rsid w:val="0042332E"/>
    <w:rsid w:val="004233F9"/>
    <w:rsid w:val="00423D0A"/>
    <w:rsid w:val="00423D2A"/>
    <w:rsid w:val="00424D85"/>
    <w:rsid w:val="004252E0"/>
    <w:rsid w:val="00426EFB"/>
    <w:rsid w:val="004270DE"/>
    <w:rsid w:val="00427508"/>
    <w:rsid w:val="00427713"/>
    <w:rsid w:val="004279A4"/>
    <w:rsid w:val="00427AB1"/>
    <w:rsid w:val="00427E13"/>
    <w:rsid w:val="00427ED5"/>
    <w:rsid w:val="00427F0B"/>
    <w:rsid w:val="0043019F"/>
    <w:rsid w:val="0043034D"/>
    <w:rsid w:val="00430649"/>
    <w:rsid w:val="00430F0C"/>
    <w:rsid w:val="0043177D"/>
    <w:rsid w:val="00431E64"/>
    <w:rsid w:val="00432393"/>
    <w:rsid w:val="004323D7"/>
    <w:rsid w:val="00432453"/>
    <w:rsid w:val="004326C3"/>
    <w:rsid w:val="004328A7"/>
    <w:rsid w:val="00432D01"/>
    <w:rsid w:val="004330D9"/>
    <w:rsid w:val="00433191"/>
    <w:rsid w:val="0043327D"/>
    <w:rsid w:val="00433782"/>
    <w:rsid w:val="00433FF0"/>
    <w:rsid w:val="0043428B"/>
    <w:rsid w:val="00434D12"/>
    <w:rsid w:val="00435042"/>
    <w:rsid w:val="00435132"/>
    <w:rsid w:val="00435CFA"/>
    <w:rsid w:val="00436090"/>
    <w:rsid w:val="00436101"/>
    <w:rsid w:val="004368DB"/>
    <w:rsid w:val="00436B8B"/>
    <w:rsid w:val="004376B0"/>
    <w:rsid w:val="00437832"/>
    <w:rsid w:val="00440710"/>
    <w:rsid w:val="0044098D"/>
    <w:rsid w:val="00440F7C"/>
    <w:rsid w:val="0044145E"/>
    <w:rsid w:val="00441653"/>
    <w:rsid w:val="004419D2"/>
    <w:rsid w:val="00441B04"/>
    <w:rsid w:val="004421D9"/>
    <w:rsid w:val="0044231A"/>
    <w:rsid w:val="0044232C"/>
    <w:rsid w:val="00442738"/>
    <w:rsid w:val="00442ADB"/>
    <w:rsid w:val="00442C02"/>
    <w:rsid w:val="0044362C"/>
    <w:rsid w:val="004438C9"/>
    <w:rsid w:val="0044392A"/>
    <w:rsid w:val="00443993"/>
    <w:rsid w:val="004439D5"/>
    <w:rsid w:val="00443C98"/>
    <w:rsid w:val="00443CCC"/>
    <w:rsid w:val="00443F23"/>
    <w:rsid w:val="00444035"/>
    <w:rsid w:val="0044426A"/>
    <w:rsid w:val="00445104"/>
    <w:rsid w:val="0044529C"/>
    <w:rsid w:val="00445720"/>
    <w:rsid w:val="00445DF8"/>
    <w:rsid w:val="004461AE"/>
    <w:rsid w:val="00446241"/>
    <w:rsid w:val="00446E95"/>
    <w:rsid w:val="00446F2C"/>
    <w:rsid w:val="0044736D"/>
    <w:rsid w:val="00447FFD"/>
    <w:rsid w:val="00450062"/>
    <w:rsid w:val="00450762"/>
    <w:rsid w:val="00450DEE"/>
    <w:rsid w:val="00450FB8"/>
    <w:rsid w:val="00451645"/>
    <w:rsid w:val="0045169C"/>
    <w:rsid w:val="004516D0"/>
    <w:rsid w:val="00451E42"/>
    <w:rsid w:val="00452A2D"/>
    <w:rsid w:val="00452CC5"/>
    <w:rsid w:val="00453124"/>
    <w:rsid w:val="004535E8"/>
    <w:rsid w:val="00453AA1"/>
    <w:rsid w:val="00453E96"/>
    <w:rsid w:val="00454425"/>
    <w:rsid w:val="004546B9"/>
    <w:rsid w:val="004549DC"/>
    <w:rsid w:val="00454BDD"/>
    <w:rsid w:val="00454CA1"/>
    <w:rsid w:val="00455A16"/>
    <w:rsid w:val="00455A7B"/>
    <w:rsid w:val="004563E6"/>
    <w:rsid w:val="0045656C"/>
    <w:rsid w:val="00456D9D"/>
    <w:rsid w:val="004574C2"/>
    <w:rsid w:val="0046282E"/>
    <w:rsid w:val="00463793"/>
    <w:rsid w:val="00463A71"/>
    <w:rsid w:val="004645D1"/>
    <w:rsid w:val="004647B7"/>
    <w:rsid w:val="004655AA"/>
    <w:rsid w:val="00465941"/>
    <w:rsid w:val="00466FF8"/>
    <w:rsid w:val="00467410"/>
    <w:rsid w:val="004676E5"/>
    <w:rsid w:val="00467B7D"/>
    <w:rsid w:val="00467B80"/>
    <w:rsid w:val="00467F84"/>
    <w:rsid w:val="00467FAC"/>
    <w:rsid w:val="004703E7"/>
    <w:rsid w:val="00470691"/>
    <w:rsid w:val="004706FE"/>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895"/>
    <w:rsid w:val="00474C2D"/>
    <w:rsid w:val="00475099"/>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D8B"/>
    <w:rsid w:val="00483DAA"/>
    <w:rsid w:val="00484E86"/>
    <w:rsid w:val="004852F0"/>
    <w:rsid w:val="00485420"/>
    <w:rsid w:val="0048542F"/>
    <w:rsid w:val="00485442"/>
    <w:rsid w:val="00485744"/>
    <w:rsid w:val="0048605B"/>
    <w:rsid w:val="004863BE"/>
    <w:rsid w:val="00486AE3"/>
    <w:rsid w:val="004878E3"/>
    <w:rsid w:val="00487CCE"/>
    <w:rsid w:val="004902EB"/>
    <w:rsid w:val="00490463"/>
    <w:rsid w:val="00490497"/>
    <w:rsid w:val="0049057C"/>
    <w:rsid w:val="00490D8A"/>
    <w:rsid w:val="004911EC"/>
    <w:rsid w:val="00491267"/>
    <w:rsid w:val="004915FC"/>
    <w:rsid w:val="004916B6"/>
    <w:rsid w:val="004918DD"/>
    <w:rsid w:val="00491B45"/>
    <w:rsid w:val="0049273F"/>
    <w:rsid w:val="004940AB"/>
    <w:rsid w:val="00494205"/>
    <w:rsid w:val="00494422"/>
    <w:rsid w:val="004946A2"/>
    <w:rsid w:val="004952D1"/>
    <w:rsid w:val="004954BD"/>
    <w:rsid w:val="004959B5"/>
    <w:rsid w:val="00495B66"/>
    <w:rsid w:val="0049646E"/>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D04"/>
    <w:rsid w:val="004A6D45"/>
    <w:rsid w:val="004A78D4"/>
    <w:rsid w:val="004A7A9E"/>
    <w:rsid w:val="004A7B1B"/>
    <w:rsid w:val="004B059E"/>
    <w:rsid w:val="004B0747"/>
    <w:rsid w:val="004B11AB"/>
    <w:rsid w:val="004B1489"/>
    <w:rsid w:val="004B18E7"/>
    <w:rsid w:val="004B1F45"/>
    <w:rsid w:val="004B20E0"/>
    <w:rsid w:val="004B21AC"/>
    <w:rsid w:val="004B2E69"/>
    <w:rsid w:val="004B3129"/>
    <w:rsid w:val="004B322D"/>
    <w:rsid w:val="004B3779"/>
    <w:rsid w:val="004B3A7A"/>
    <w:rsid w:val="004B3D92"/>
    <w:rsid w:val="004B4113"/>
    <w:rsid w:val="004B4412"/>
    <w:rsid w:val="004B4725"/>
    <w:rsid w:val="004B4A86"/>
    <w:rsid w:val="004B4BBE"/>
    <w:rsid w:val="004B4CA7"/>
    <w:rsid w:val="004B52C6"/>
    <w:rsid w:val="004B5E60"/>
    <w:rsid w:val="004B5FCA"/>
    <w:rsid w:val="004B700C"/>
    <w:rsid w:val="004B73FC"/>
    <w:rsid w:val="004B7986"/>
    <w:rsid w:val="004C0191"/>
    <w:rsid w:val="004C0522"/>
    <w:rsid w:val="004C07D7"/>
    <w:rsid w:val="004C120E"/>
    <w:rsid w:val="004C1A50"/>
    <w:rsid w:val="004C1FE4"/>
    <w:rsid w:val="004C24A3"/>
    <w:rsid w:val="004C2752"/>
    <w:rsid w:val="004C2FE5"/>
    <w:rsid w:val="004C36D0"/>
    <w:rsid w:val="004C39C1"/>
    <w:rsid w:val="004C3E35"/>
    <w:rsid w:val="004C404D"/>
    <w:rsid w:val="004C41FD"/>
    <w:rsid w:val="004C4768"/>
    <w:rsid w:val="004C4C60"/>
    <w:rsid w:val="004C4DB7"/>
    <w:rsid w:val="004C500A"/>
    <w:rsid w:val="004C54FD"/>
    <w:rsid w:val="004C55A5"/>
    <w:rsid w:val="004C5D46"/>
    <w:rsid w:val="004C625B"/>
    <w:rsid w:val="004C6DEF"/>
    <w:rsid w:val="004C78D5"/>
    <w:rsid w:val="004D0347"/>
    <w:rsid w:val="004D04E3"/>
    <w:rsid w:val="004D0D5B"/>
    <w:rsid w:val="004D128E"/>
    <w:rsid w:val="004D130B"/>
    <w:rsid w:val="004D1AE7"/>
    <w:rsid w:val="004D1DD3"/>
    <w:rsid w:val="004D266D"/>
    <w:rsid w:val="004D2698"/>
    <w:rsid w:val="004D27FB"/>
    <w:rsid w:val="004D29ED"/>
    <w:rsid w:val="004D2F67"/>
    <w:rsid w:val="004D3159"/>
    <w:rsid w:val="004D394C"/>
    <w:rsid w:val="004D3E44"/>
    <w:rsid w:val="004D3FE3"/>
    <w:rsid w:val="004D4099"/>
    <w:rsid w:val="004D4344"/>
    <w:rsid w:val="004D43FA"/>
    <w:rsid w:val="004D479B"/>
    <w:rsid w:val="004D4904"/>
    <w:rsid w:val="004D4D44"/>
    <w:rsid w:val="004D4DC3"/>
    <w:rsid w:val="004D50CA"/>
    <w:rsid w:val="004D5B94"/>
    <w:rsid w:val="004D6108"/>
    <w:rsid w:val="004D6B8F"/>
    <w:rsid w:val="004D7137"/>
    <w:rsid w:val="004D748E"/>
    <w:rsid w:val="004D7977"/>
    <w:rsid w:val="004D7AB1"/>
    <w:rsid w:val="004E072A"/>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4A9"/>
    <w:rsid w:val="004E6987"/>
    <w:rsid w:val="004E6A41"/>
    <w:rsid w:val="004E765A"/>
    <w:rsid w:val="004E7CB7"/>
    <w:rsid w:val="004E7E1A"/>
    <w:rsid w:val="004F0047"/>
    <w:rsid w:val="004F033F"/>
    <w:rsid w:val="004F1195"/>
    <w:rsid w:val="004F1E69"/>
    <w:rsid w:val="004F2D08"/>
    <w:rsid w:val="004F33C1"/>
    <w:rsid w:val="004F33F5"/>
    <w:rsid w:val="004F3595"/>
    <w:rsid w:val="004F3673"/>
    <w:rsid w:val="004F3A9E"/>
    <w:rsid w:val="004F3BC1"/>
    <w:rsid w:val="004F4951"/>
    <w:rsid w:val="004F5165"/>
    <w:rsid w:val="004F6F20"/>
    <w:rsid w:val="004F7067"/>
    <w:rsid w:val="004F7427"/>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815"/>
    <w:rsid w:val="00503D6F"/>
    <w:rsid w:val="0050507F"/>
    <w:rsid w:val="0050511C"/>
    <w:rsid w:val="00505208"/>
    <w:rsid w:val="005053AA"/>
    <w:rsid w:val="005053D4"/>
    <w:rsid w:val="00505778"/>
    <w:rsid w:val="00505C1E"/>
    <w:rsid w:val="00505F59"/>
    <w:rsid w:val="005061C2"/>
    <w:rsid w:val="00507493"/>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0BE"/>
    <w:rsid w:val="0052525B"/>
    <w:rsid w:val="00525836"/>
    <w:rsid w:val="00525912"/>
    <w:rsid w:val="0052658E"/>
    <w:rsid w:val="00527121"/>
    <w:rsid w:val="00527126"/>
    <w:rsid w:val="005271D2"/>
    <w:rsid w:val="0052760A"/>
    <w:rsid w:val="0052772A"/>
    <w:rsid w:val="00530810"/>
    <w:rsid w:val="00530FF5"/>
    <w:rsid w:val="005315AE"/>
    <w:rsid w:val="00531800"/>
    <w:rsid w:val="00531A65"/>
    <w:rsid w:val="00531E9F"/>
    <w:rsid w:val="00532572"/>
    <w:rsid w:val="005326BA"/>
    <w:rsid w:val="00532AE4"/>
    <w:rsid w:val="0053300F"/>
    <w:rsid w:val="00533652"/>
    <w:rsid w:val="005336CA"/>
    <w:rsid w:val="0053376F"/>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A60"/>
    <w:rsid w:val="00541ABA"/>
    <w:rsid w:val="00541F67"/>
    <w:rsid w:val="005420A1"/>
    <w:rsid w:val="0054224A"/>
    <w:rsid w:val="00542422"/>
    <w:rsid w:val="0054253B"/>
    <w:rsid w:val="00542A9E"/>
    <w:rsid w:val="005435A8"/>
    <w:rsid w:val="00543D7A"/>
    <w:rsid w:val="00543DF1"/>
    <w:rsid w:val="005442F7"/>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D3A"/>
    <w:rsid w:val="00555E97"/>
    <w:rsid w:val="0055617E"/>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91C"/>
    <w:rsid w:val="00561C63"/>
    <w:rsid w:val="005621B9"/>
    <w:rsid w:val="005623E4"/>
    <w:rsid w:val="005629B6"/>
    <w:rsid w:val="00562BBD"/>
    <w:rsid w:val="00562CBE"/>
    <w:rsid w:val="00563106"/>
    <w:rsid w:val="0056320A"/>
    <w:rsid w:val="005638D5"/>
    <w:rsid w:val="00564150"/>
    <w:rsid w:val="00564B36"/>
    <w:rsid w:val="005651BD"/>
    <w:rsid w:val="00565305"/>
    <w:rsid w:val="0056564D"/>
    <w:rsid w:val="005656C5"/>
    <w:rsid w:val="00565AF6"/>
    <w:rsid w:val="00565C7B"/>
    <w:rsid w:val="00565D3E"/>
    <w:rsid w:val="00566601"/>
    <w:rsid w:val="005669C9"/>
    <w:rsid w:val="005669EE"/>
    <w:rsid w:val="00566A05"/>
    <w:rsid w:val="00566A5C"/>
    <w:rsid w:val="00566B20"/>
    <w:rsid w:val="005673FA"/>
    <w:rsid w:val="00567782"/>
    <w:rsid w:val="00570791"/>
    <w:rsid w:val="00570B7D"/>
    <w:rsid w:val="00571248"/>
    <w:rsid w:val="00571548"/>
    <w:rsid w:val="00571837"/>
    <w:rsid w:val="00571959"/>
    <w:rsid w:val="00571F1E"/>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77633"/>
    <w:rsid w:val="005800A6"/>
    <w:rsid w:val="00580390"/>
    <w:rsid w:val="00580921"/>
    <w:rsid w:val="005810F2"/>
    <w:rsid w:val="0058153D"/>
    <w:rsid w:val="005815A2"/>
    <w:rsid w:val="00581768"/>
    <w:rsid w:val="00581813"/>
    <w:rsid w:val="00581A43"/>
    <w:rsid w:val="00581E5C"/>
    <w:rsid w:val="0058228B"/>
    <w:rsid w:val="00582D1D"/>
    <w:rsid w:val="00583492"/>
    <w:rsid w:val="00583778"/>
    <w:rsid w:val="00583830"/>
    <w:rsid w:val="00583FBB"/>
    <w:rsid w:val="005844F2"/>
    <w:rsid w:val="0058475D"/>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EEF"/>
    <w:rsid w:val="005A031E"/>
    <w:rsid w:val="005A05BB"/>
    <w:rsid w:val="005A0892"/>
    <w:rsid w:val="005A0B71"/>
    <w:rsid w:val="005A18D4"/>
    <w:rsid w:val="005A3002"/>
    <w:rsid w:val="005A36D8"/>
    <w:rsid w:val="005A3869"/>
    <w:rsid w:val="005A401E"/>
    <w:rsid w:val="005A435F"/>
    <w:rsid w:val="005A45E6"/>
    <w:rsid w:val="005A4D35"/>
    <w:rsid w:val="005A4D8A"/>
    <w:rsid w:val="005A4F3C"/>
    <w:rsid w:val="005A5F88"/>
    <w:rsid w:val="005A5FC5"/>
    <w:rsid w:val="005A667F"/>
    <w:rsid w:val="005A6DA9"/>
    <w:rsid w:val="005A734C"/>
    <w:rsid w:val="005A7DF4"/>
    <w:rsid w:val="005A7E84"/>
    <w:rsid w:val="005B02E4"/>
    <w:rsid w:val="005B072B"/>
    <w:rsid w:val="005B0FC8"/>
    <w:rsid w:val="005B1143"/>
    <w:rsid w:val="005B11CA"/>
    <w:rsid w:val="005B14EB"/>
    <w:rsid w:val="005B1AC0"/>
    <w:rsid w:val="005B1C05"/>
    <w:rsid w:val="005B1C56"/>
    <w:rsid w:val="005B200D"/>
    <w:rsid w:val="005B2354"/>
    <w:rsid w:val="005B26BA"/>
    <w:rsid w:val="005B28BB"/>
    <w:rsid w:val="005B2B32"/>
    <w:rsid w:val="005B2D79"/>
    <w:rsid w:val="005B3323"/>
    <w:rsid w:val="005B3B1E"/>
    <w:rsid w:val="005B49D3"/>
    <w:rsid w:val="005B4AAC"/>
    <w:rsid w:val="005B4E14"/>
    <w:rsid w:val="005B5220"/>
    <w:rsid w:val="005B5B52"/>
    <w:rsid w:val="005B6341"/>
    <w:rsid w:val="005B662B"/>
    <w:rsid w:val="005B6E03"/>
    <w:rsid w:val="005B6E20"/>
    <w:rsid w:val="005B744D"/>
    <w:rsid w:val="005B7C51"/>
    <w:rsid w:val="005B7D77"/>
    <w:rsid w:val="005C0409"/>
    <w:rsid w:val="005C0950"/>
    <w:rsid w:val="005C0A3D"/>
    <w:rsid w:val="005C0AC4"/>
    <w:rsid w:val="005C0B50"/>
    <w:rsid w:val="005C0C9E"/>
    <w:rsid w:val="005C1AB7"/>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064"/>
    <w:rsid w:val="005C670E"/>
    <w:rsid w:val="005C67CC"/>
    <w:rsid w:val="005C6990"/>
    <w:rsid w:val="005C6DDE"/>
    <w:rsid w:val="005C79C1"/>
    <w:rsid w:val="005C79FF"/>
    <w:rsid w:val="005C7B40"/>
    <w:rsid w:val="005D0056"/>
    <w:rsid w:val="005D0171"/>
    <w:rsid w:val="005D05C5"/>
    <w:rsid w:val="005D083A"/>
    <w:rsid w:val="005D0F31"/>
    <w:rsid w:val="005D12C1"/>
    <w:rsid w:val="005D1605"/>
    <w:rsid w:val="005D1E41"/>
    <w:rsid w:val="005D1EE0"/>
    <w:rsid w:val="005D1F46"/>
    <w:rsid w:val="005D2161"/>
    <w:rsid w:val="005D29B4"/>
    <w:rsid w:val="005D39BF"/>
    <w:rsid w:val="005D3D84"/>
    <w:rsid w:val="005D4004"/>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7DA"/>
    <w:rsid w:val="005E390F"/>
    <w:rsid w:val="005E40AB"/>
    <w:rsid w:val="005E444F"/>
    <w:rsid w:val="005E4486"/>
    <w:rsid w:val="005E48AF"/>
    <w:rsid w:val="005E4B7E"/>
    <w:rsid w:val="005E561D"/>
    <w:rsid w:val="005E574A"/>
    <w:rsid w:val="005E5A71"/>
    <w:rsid w:val="005E6366"/>
    <w:rsid w:val="005E6A7F"/>
    <w:rsid w:val="005E6E56"/>
    <w:rsid w:val="005F0194"/>
    <w:rsid w:val="005F01F2"/>
    <w:rsid w:val="005F0463"/>
    <w:rsid w:val="005F086D"/>
    <w:rsid w:val="005F0FC4"/>
    <w:rsid w:val="005F15E2"/>
    <w:rsid w:val="005F1874"/>
    <w:rsid w:val="005F1BA2"/>
    <w:rsid w:val="005F2D82"/>
    <w:rsid w:val="005F2DB6"/>
    <w:rsid w:val="005F31F8"/>
    <w:rsid w:val="005F3398"/>
    <w:rsid w:val="005F344C"/>
    <w:rsid w:val="005F3492"/>
    <w:rsid w:val="005F3D24"/>
    <w:rsid w:val="005F3F8A"/>
    <w:rsid w:val="005F4664"/>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322E"/>
    <w:rsid w:val="00603E0D"/>
    <w:rsid w:val="0060449D"/>
    <w:rsid w:val="006047BE"/>
    <w:rsid w:val="00605126"/>
    <w:rsid w:val="00606956"/>
    <w:rsid w:val="00606BEE"/>
    <w:rsid w:val="0060730F"/>
    <w:rsid w:val="006076ED"/>
    <w:rsid w:val="006077F5"/>
    <w:rsid w:val="00607F3F"/>
    <w:rsid w:val="00610459"/>
    <w:rsid w:val="006104AC"/>
    <w:rsid w:val="006104AF"/>
    <w:rsid w:val="006104CC"/>
    <w:rsid w:val="00610C85"/>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CE5"/>
    <w:rsid w:val="00632DF9"/>
    <w:rsid w:val="0063318B"/>
    <w:rsid w:val="00633361"/>
    <w:rsid w:val="00633EE9"/>
    <w:rsid w:val="00633FDA"/>
    <w:rsid w:val="00634358"/>
    <w:rsid w:val="00634E3D"/>
    <w:rsid w:val="00634E62"/>
    <w:rsid w:val="006350C5"/>
    <w:rsid w:val="0063577A"/>
    <w:rsid w:val="00636796"/>
    <w:rsid w:val="00636AEB"/>
    <w:rsid w:val="00636C4C"/>
    <w:rsid w:val="00636E76"/>
    <w:rsid w:val="00637116"/>
    <w:rsid w:val="00637449"/>
    <w:rsid w:val="00637B98"/>
    <w:rsid w:val="00637DC2"/>
    <w:rsid w:val="00640841"/>
    <w:rsid w:val="00640EF7"/>
    <w:rsid w:val="00641979"/>
    <w:rsid w:val="00641FE2"/>
    <w:rsid w:val="0064214C"/>
    <w:rsid w:val="00642863"/>
    <w:rsid w:val="00642B26"/>
    <w:rsid w:val="00642CE5"/>
    <w:rsid w:val="00642F6E"/>
    <w:rsid w:val="006430BC"/>
    <w:rsid w:val="0064364C"/>
    <w:rsid w:val="006436B7"/>
    <w:rsid w:val="0064398F"/>
    <w:rsid w:val="006439A0"/>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A52"/>
    <w:rsid w:val="00647E15"/>
    <w:rsid w:val="00647EFE"/>
    <w:rsid w:val="006502C9"/>
    <w:rsid w:val="0065058D"/>
    <w:rsid w:val="006506A2"/>
    <w:rsid w:val="00650A88"/>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426F"/>
    <w:rsid w:val="00674327"/>
    <w:rsid w:val="00674C5E"/>
    <w:rsid w:val="00675144"/>
    <w:rsid w:val="006755C8"/>
    <w:rsid w:val="006755CD"/>
    <w:rsid w:val="00675626"/>
    <w:rsid w:val="00675715"/>
    <w:rsid w:val="00675AD4"/>
    <w:rsid w:val="00675C30"/>
    <w:rsid w:val="00676095"/>
    <w:rsid w:val="006761F3"/>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BAC"/>
    <w:rsid w:val="00685E78"/>
    <w:rsid w:val="006872FE"/>
    <w:rsid w:val="0068747C"/>
    <w:rsid w:val="0068747D"/>
    <w:rsid w:val="00687983"/>
    <w:rsid w:val="00687B15"/>
    <w:rsid w:val="00687CAF"/>
    <w:rsid w:val="00687D7B"/>
    <w:rsid w:val="00690149"/>
    <w:rsid w:val="00690292"/>
    <w:rsid w:val="00690410"/>
    <w:rsid w:val="00690ADB"/>
    <w:rsid w:val="00690C15"/>
    <w:rsid w:val="00690E32"/>
    <w:rsid w:val="00690FC6"/>
    <w:rsid w:val="006910B1"/>
    <w:rsid w:val="006915C3"/>
    <w:rsid w:val="006919AA"/>
    <w:rsid w:val="00691D08"/>
    <w:rsid w:val="00692948"/>
    <w:rsid w:val="00692BD9"/>
    <w:rsid w:val="0069354A"/>
    <w:rsid w:val="006938AB"/>
    <w:rsid w:val="00693C80"/>
    <w:rsid w:val="00693DBC"/>
    <w:rsid w:val="00694458"/>
    <w:rsid w:val="00694579"/>
    <w:rsid w:val="00695120"/>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C32"/>
    <w:rsid w:val="006A3DC4"/>
    <w:rsid w:val="006A3EFD"/>
    <w:rsid w:val="006A449D"/>
    <w:rsid w:val="006A5077"/>
    <w:rsid w:val="006A50E6"/>
    <w:rsid w:val="006A603A"/>
    <w:rsid w:val="006A70CE"/>
    <w:rsid w:val="006A761A"/>
    <w:rsid w:val="006A7840"/>
    <w:rsid w:val="006A7F0E"/>
    <w:rsid w:val="006A7F5B"/>
    <w:rsid w:val="006B03BC"/>
    <w:rsid w:val="006B0428"/>
    <w:rsid w:val="006B0B03"/>
    <w:rsid w:val="006B0D39"/>
    <w:rsid w:val="006B2061"/>
    <w:rsid w:val="006B2886"/>
    <w:rsid w:val="006B30E0"/>
    <w:rsid w:val="006B335B"/>
    <w:rsid w:val="006B357C"/>
    <w:rsid w:val="006B3777"/>
    <w:rsid w:val="006B3BF2"/>
    <w:rsid w:val="006B5221"/>
    <w:rsid w:val="006B582D"/>
    <w:rsid w:val="006B5BC8"/>
    <w:rsid w:val="006B629E"/>
    <w:rsid w:val="006B6C7E"/>
    <w:rsid w:val="006B7222"/>
    <w:rsid w:val="006B77B5"/>
    <w:rsid w:val="006B7F9C"/>
    <w:rsid w:val="006C05E0"/>
    <w:rsid w:val="006C07C4"/>
    <w:rsid w:val="006C0823"/>
    <w:rsid w:val="006C0893"/>
    <w:rsid w:val="006C1656"/>
    <w:rsid w:val="006C1AA0"/>
    <w:rsid w:val="006C2138"/>
    <w:rsid w:val="006C22AC"/>
    <w:rsid w:val="006C24D9"/>
    <w:rsid w:val="006C2775"/>
    <w:rsid w:val="006C2E75"/>
    <w:rsid w:val="006C38EF"/>
    <w:rsid w:val="006C3A1F"/>
    <w:rsid w:val="006C3FC6"/>
    <w:rsid w:val="006C488F"/>
    <w:rsid w:val="006C4D2D"/>
    <w:rsid w:val="006C4D2E"/>
    <w:rsid w:val="006C4E7A"/>
    <w:rsid w:val="006C545E"/>
    <w:rsid w:val="006C6BDD"/>
    <w:rsid w:val="006C6F08"/>
    <w:rsid w:val="006C7182"/>
    <w:rsid w:val="006C7445"/>
    <w:rsid w:val="006D030A"/>
    <w:rsid w:val="006D041D"/>
    <w:rsid w:val="006D0791"/>
    <w:rsid w:val="006D0A4C"/>
    <w:rsid w:val="006D0D0E"/>
    <w:rsid w:val="006D1069"/>
    <w:rsid w:val="006D288A"/>
    <w:rsid w:val="006D28DF"/>
    <w:rsid w:val="006D3208"/>
    <w:rsid w:val="006D333A"/>
    <w:rsid w:val="006D3353"/>
    <w:rsid w:val="006D3777"/>
    <w:rsid w:val="006D3CB3"/>
    <w:rsid w:val="006D3EBC"/>
    <w:rsid w:val="006D3ED7"/>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4C"/>
    <w:rsid w:val="006E29C7"/>
    <w:rsid w:val="006E3076"/>
    <w:rsid w:val="006E3169"/>
    <w:rsid w:val="006E3171"/>
    <w:rsid w:val="006E32E3"/>
    <w:rsid w:val="006E33CC"/>
    <w:rsid w:val="006E4307"/>
    <w:rsid w:val="006E4C5B"/>
    <w:rsid w:val="006E5AD2"/>
    <w:rsid w:val="006E5C28"/>
    <w:rsid w:val="006E5CD9"/>
    <w:rsid w:val="006E6528"/>
    <w:rsid w:val="006E67B8"/>
    <w:rsid w:val="006E6D2A"/>
    <w:rsid w:val="006E7436"/>
    <w:rsid w:val="006E7DEC"/>
    <w:rsid w:val="006F0303"/>
    <w:rsid w:val="006F1686"/>
    <w:rsid w:val="006F1C77"/>
    <w:rsid w:val="006F1E59"/>
    <w:rsid w:val="006F1EC4"/>
    <w:rsid w:val="006F23EB"/>
    <w:rsid w:val="006F2570"/>
    <w:rsid w:val="006F2937"/>
    <w:rsid w:val="006F2A9B"/>
    <w:rsid w:val="006F2ABA"/>
    <w:rsid w:val="006F2C96"/>
    <w:rsid w:val="006F2ED7"/>
    <w:rsid w:val="006F339D"/>
    <w:rsid w:val="006F3461"/>
    <w:rsid w:val="006F3B85"/>
    <w:rsid w:val="006F49E0"/>
    <w:rsid w:val="006F4CCD"/>
    <w:rsid w:val="006F4CF1"/>
    <w:rsid w:val="006F4DB0"/>
    <w:rsid w:val="006F4E71"/>
    <w:rsid w:val="006F54AF"/>
    <w:rsid w:val="006F5EDE"/>
    <w:rsid w:val="006F6956"/>
    <w:rsid w:val="006F69D7"/>
    <w:rsid w:val="006F6DE3"/>
    <w:rsid w:val="006F6F71"/>
    <w:rsid w:val="006F7364"/>
    <w:rsid w:val="006F7E50"/>
    <w:rsid w:val="006F7F5A"/>
    <w:rsid w:val="00700A77"/>
    <w:rsid w:val="00700D4B"/>
    <w:rsid w:val="00701EA0"/>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6291"/>
    <w:rsid w:val="0070662D"/>
    <w:rsid w:val="0070687D"/>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3CA"/>
    <w:rsid w:val="00714840"/>
    <w:rsid w:val="007149F3"/>
    <w:rsid w:val="00714B4D"/>
    <w:rsid w:val="00714E41"/>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E1E"/>
    <w:rsid w:val="00721213"/>
    <w:rsid w:val="00721DBA"/>
    <w:rsid w:val="00722114"/>
    <w:rsid w:val="00722270"/>
    <w:rsid w:val="00722B6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3F7"/>
    <w:rsid w:val="007327D7"/>
    <w:rsid w:val="00732BFC"/>
    <w:rsid w:val="007336F1"/>
    <w:rsid w:val="00734054"/>
    <w:rsid w:val="007340F7"/>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2CD0"/>
    <w:rsid w:val="0074350D"/>
    <w:rsid w:val="007438A2"/>
    <w:rsid w:val="00743E1B"/>
    <w:rsid w:val="007447A8"/>
    <w:rsid w:val="007447D2"/>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4DA"/>
    <w:rsid w:val="007508C7"/>
    <w:rsid w:val="00750F51"/>
    <w:rsid w:val="00751235"/>
    <w:rsid w:val="007513FA"/>
    <w:rsid w:val="00751551"/>
    <w:rsid w:val="007515DC"/>
    <w:rsid w:val="00751790"/>
    <w:rsid w:val="00751866"/>
    <w:rsid w:val="00751C5F"/>
    <w:rsid w:val="00752025"/>
    <w:rsid w:val="00752191"/>
    <w:rsid w:val="00752242"/>
    <w:rsid w:val="007522E6"/>
    <w:rsid w:val="007522FC"/>
    <w:rsid w:val="007526A1"/>
    <w:rsid w:val="00752A2D"/>
    <w:rsid w:val="00752E38"/>
    <w:rsid w:val="00753101"/>
    <w:rsid w:val="00753789"/>
    <w:rsid w:val="007539F5"/>
    <w:rsid w:val="0075419A"/>
    <w:rsid w:val="00754398"/>
    <w:rsid w:val="00754676"/>
    <w:rsid w:val="007549EE"/>
    <w:rsid w:val="00754F91"/>
    <w:rsid w:val="007552AF"/>
    <w:rsid w:val="0075538B"/>
    <w:rsid w:val="0075548F"/>
    <w:rsid w:val="007562B5"/>
    <w:rsid w:val="007564AA"/>
    <w:rsid w:val="00756513"/>
    <w:rsid w:val="00756744"/>
    <w:rsid w:val="00756E04"/>
    <w:rsid w:val="00756EED"/>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6A5E"/>
    <w:rsid w:val="00766DBD"/>
    <w:rsid w:val="00766EFB"/>
    <w:rsid w:val="0076707D"/>
    <w:rsid w:val="0076747F"/>
    <w:rsid w:val="0076785A"/>
    <w:rsid w:val="0076794D"/>
    <w:rsid w:val="00767A59"/>
    <w:rsid w:val="007706C9"/>
    <w:rsid w:val="00770729"/>
    <w:rsid w:val="00771547"/>
    <w:rsid w:val="007716CA"/>
    <w:rsid w:val="00771CD3"/>
    <w:rsid w:val="00771D23"/>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D50"/>
    <w:rsid w:val="00777203"/>
    <w:rsid w:val="00777362"/>
    <w:rsid w:val="00777387"/>
    <w:rsid w:val="0078006D"/>
    <w:rsid w:val="0078011A"/>
    <w:rsid w:val="00780145"/>
    <w:rsid w:val="00780585"/>
    <w:rsid w:val="00780DC4"/>
    <w:rsid w:val="007810BA"/>
    <w:rsid w:val="00781A5F"/>
    <w:rsid w:val="007836C9"/>
    <w:rsid w:val="007837FE"/>
    <w:rsid w:val="00784565"/>
    <w:rsid w:val="0078469A"/>
    <w:rsid w:val="00784CCB"/>
    <w:rsid w:val="00785086"/>
    <w:rsid w:val="00785206"/>
    <w:rsid w:val="007853AD"/>
    <w:rsid w:val="007854CE"/>
    <w:rsid w:val="00785B2B"/>
    <w:rsid w:val="00785BC9"/>
    <w:rsid w:val="00785DE1"/>
    <w:rsid w:val="0078615E"/>
    <w:rsid w:val="00786BC1"/>
    <w:rsid w:val="007870BB"/>
    <w:rsid w:val="0078737C"/>
    <w:rsid w:val="007874DE"/>
    <w:rsid w:val="00790A12"/>
    <w:rsid w:val="007912A6"/>
    <w:rsid w:val="007919C0"/>
    <w:rsid w:val="00792222"/>
    <w:rsid w:val="0079278C"/>
    <w:rsid w:val="00793580"/>
    <w:rsid w:val="00793EC2"/>
    <w:rsid w:val="00793F0F"/>
    <w:rsid w:val="007947C6"/>
    <w:rsid w:val="0079496F"/>
    <w:rsid w:val="00794BAF"/>
    <w:rsid w:val="007951E5"/>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A3C"/>
    <w:rsid w:val="007A3C84"/>
    <w:rsid w:val="007A4270"/>
    <w:rsid w:val="007A43AC"/>
    <w:rsid w:val="007A4967"/>
    <w:rsid w:val="007A49DA"/>
    <w:rsid w:val="007A49DB"/>
    <w:rsid w:val="007A5140"/>
    <w:rsid w:val="007A51AD"/>
    <w:rsid w:val="007A5482"/>
    <w:rsid w:val="007A5D35"/>
    <w:rsid w:val="007A6A2B"/>
    <w:rsid w:val="007A6D02"/>
    <w:rsid w:val="007A7B6B"/>
    <w:rsid w:val="007A7B7A"/>
    <w:rsid w:val="007B04C9"/>
    <w:rsid w:val="007B07DF"/>
    <w:rsid w:val="007B0A44"/>
    <w:rsid w:val="007B1859"/>
    <w:rsid w:val="007B19A2"/>
    <w:rsid w:val="007B203E"/>
    <w:rsid w:val="007B2940"/>
    <w:rsid w:val="007B2BB1"/>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59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1670"/>
    <w:rsid w:val="007D1B81"/>
    <w:rsid w:val="007D1E8E"/>
    <w:rsid w:val="007D243F"/>
    <w:rsid w:val="007D2545"/>
    <w:rsid w:val="007D2B40"/>
    <w:rsid w:val="007D2FEB"/>
    <w:rsid w:val="007D3709"/>
    <w:rsid w:val="007D37D8"/>
    <w:rsid w:val="007D3F77"/>
    <w:rsid w:val="007D4567"/>
    <w:rsid w:val="007D470F"/>
    <w:rsid w:val="007D54CD"/>
    <w:rsid w:val="007D57AD"/>
    <w:rsid w:val="007D5E48"/>
    <w:rsid w:val="007D6181"/>
    <w:rsid w:val="007D6452"/>
    <w:rsid w:val="007D66F3"/>
    <w:rsid w:val="007D6D51"/>
    <w:rsid w:val="007D76C7"/>
    <w:rsid w:val="007D77B3"/>
    <w:rsid w:val="007D7D76"/>
    <w:rsid w:val="007D7E48"/>
    <w:rsid w:val="007E0004"/>
    <w:rsid w:val="007E0460"/>
    <w:rsid w:val="007E0B35"/>
    <w:rsid w:val="007E16C8"/>
    <w:rsid w:val="007E1820"/>
    <w:rsid w:val="007E1F75"/>
    <w:rsid w:val="007E24C9"/>
    <w:rsid w:val="007E2A8B"/>
    <w:rsid w:val="007E2C3E"/>
    <w:rsid w:val="007E2FD3"/>
    <w:rsid w:val="007E383E"/>
    <w:rsid w:val="007E38CE"/>
    <w:rsid w:val="007E3A95"/>
    <w:rsid w:val="007E3BF9"/>
    <w:rsid w:val="007E3FEF"/>
    <w:rsid w:val="007E4395"/>
    <w:rsid w:val="007E45DB"/>
    <w:rsid w:val="007E4644"/>
    <w:rsid w:val="007E5023"/>
    <w:rsid w:val="007E585F"/>
    <w:rsid w:val="007E5F11"/>
    <w:rsid w:val="007E5FB1"/>
    <w:rsid w:val="007E6038"/>
    <w:rsid w:val="007E6622"/>
    <w:rsid w:val="007E6715"/>
    <w:rsid w:val="007E6B9B"/>
    <w:rsid w:val="007E7278"/>
    <w:rsid w:val="007E7DEF"/>
    <w:rsid w:val="007F0ACC"/>
    <w:rsid w:val="007F0BD1"/>
    <w:rsid w:val="007F0C19"/>
    <w:rsid w:val="007F0CE6"/>
    <w:rsid w:val="007F159F"/>
    <w:rsid w:val="007F2501"/>
    <w:rsid w:val="007F27FD"/>
    <w:rsid w:val="007F2858"/>
    <w:rsid w:val="007F2B49"/>
    <w:rsid w:val="007F33E0"/>
    <w:rsid w:val="007F3489"/>
    <w:rsid w:val="007F351E"/>
    <w:rsid w:val="007F39C2"/>
    <w:rsid w:val="007F3CE9"/>
    <w:rsid w:val="007F3E02"/>
    <w:rsid w:val="007F3E20"/>
    <w:rsid w:val="007F3FBB"/>
    <w:rsid w:val="007F4ADB"/>
    <w:rsid w:val="007F4AF9"/>
    <w:rsid w:val="007F4DD8"/>
    <w:rsid w:val="007F54CA"/>
    <w:rsid w:val="007F570F"/>
    <w:rsid w:val="007F576C"/>
    <w:rsid w:val="007F59FD"/>
    <w:rsid w:val="007F5E71"/>
    <w:rsid w:val="007F5EEA"/>
    <w:rsid w:val="007F618B"/>
    <w:rsid w:val="007F6543"/>
    <w:rsid w:val="007F67B5"/>
    <w:rsid w:val="007F6B9F"/>
    <w:rsid w:val="007F6F21"/>
    <w:rsid w:val="007F71EE"/>
    <w:rsid w:val="007F727C"/>
    <w:rsid w:val="007F78FD"/>
    <w:rsid w:val="007F7B69"/>
    <w:rsid w:val="00800693"/>
    <w:rsid w:val="00800FF8"/>
    <w:rsid w:val="00801803"/>
    <w:rsid w:val="00801B79"/>
    <w:rsid w:val="0080207C"/>
    <w:rsid w:val="008024C6"/>
    <w:rsid w:val="0080257B"/>
    <w:rsid w:val="00802632"/>
    <w:rsid w:val="00802C9A"/>
    <w:rsid w:val="00802F49"/>
    <w:rsid w:val="00803817"/>
    <w:rsid w:val="00804190"/>
    <w:rsid w:val="008049D6"/>
    <w:rsid w:val="0080565A"/>
    <w:rsid w:val="00805A8B"/>
    <w:rsid w:val="0080612C"/>
    <w:rsid w:val="0080624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224A"/>
    <w:rsid w:val="00812259"/>
    <w:rsid w:val="008123C1"/>
    <w:rsid w:val="008127FF"/>
    <w:rsid w:val="00812B65"/>
    <w:rsid w:val="00813545"/>
    <w:rsid w:val="00813826"/>
    <w:rsid w:val="00813ED0"/>
    <w:rsid w:val="00813F67"/>
    <w:rsid w:val="008142D4"/>
    <w:rsid w:val="00814C25"/>
    <w:rsid w:val="00814FD6"/>
    <w:rsid w:val="0081534A"/>
    <w:rsid w:val="00816094"/>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DD6"/>
    <w:rsid w:val="00821EF3"/>
    <w:rsid w:val="008223FE"/>
    <w:rsid w:val="008224B3"/>
    <w:rsid w:val="008224EF"/>
    <w:rsid w:val="0082272F"/>
    <w:rsid w:val="008229D7"/>
    <w:rsid w:val="00822D62"/>
    <w:rsid w:val="00822FC8"/>
    <w:rsid w:val="0082301B"/>
    <w:rsid w:val="008231A4"/>
    <w:rsid w:val="00824A47"/>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88B"/>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342B"/>
    <w:rsid w:val="00843802"/>
    <w:rsid w:val="00844251"/>
    <w:rsid w:val="00844CCE"/>
    <w:rsid w:val="00844F65"/>
    <w:rsid w:val="00844FB9"/>
    <w:rsid w:val="008450A6"/>
    <w:rsid w:val="008457A2"/>
    <w:rsid w:val="00845836"/>
    <w:rsid w:val="00846BB3"/>
    <w:rsid w:val="00846CAC"/>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4104"/>
    <w:rsid w:val="008550D7"/>
    <w:rsid w:val="008550EC"/>
    <w:rsid w:val="00855388"/>
    <w:rsid w:val="0085595E"/>
    <w:rsid w:val="00855CF1"/>
    <w:rsid w:val="008561B4"/>
    <w:rsid w:val="00856433"/>
    <w:rsid w:val="008565EE"/>
    <w:rsid w:val="0085694C"/>
    <w:rsid w:val="00856EFB"/>
    <w:rsid w:val="00856FE7"/>
    <w:rsid w:val="0085719D"/>
    <w:rsid w:val="00857727"/>
    <w:rsid w:val="00860418"/>
    <w:rsid w:val="008605B4"/>
    <w:rsid w:val="008608BE"/>
    <w:rsid w:val="00860BF4"/>
    <w:rsid w:val="008611CD"/>
    <w:rsid w:val="008613B6"/>
    <w:rsid w:val="00861E72"/>
    <w:rsid w:val="00862380"/>
    <w:rsid w:val="00862679"/>
    <w:rsid w:val="00862FF5"/>
    <w:rsid w:val="00863010"/>
    <w:rsid w:val="00863E3A"/>
    <w:rsid w:val="00864B2C"/>
    <w:rsid w:val="00864B99"/>
    <w:rsid w:val="00864C2F"/>
    <w:rsid w:val="008653FF"/>
    <w:rsid w:val="00865940"/>
    <w:rsid w:val="00865D05"/>
    <w:rsid w:val="00865ECF"/>
    <w:rsid w:val="008668F3"/>
    <w:rsid w:val="008672D6"/>
    <w:rsid w:val="0086798E"/>
    <w:rsid w:val="00867ABA"/>
    <w:rsid w:val="0087040F"/>
    <w:rsid w:val="00870BBD"/>
    <w:rsid w:val="00870E04"/>
    <w:rsid w:val="008710CF"/>
    <w:rsid w:val="00871192"/>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68A"/>
    <w:rsid w:val="008808A9"/>
    <w:rsid w:val="00880EF9"/>
    <w:rsid w:val="008810CB"/>
    <w:rsid w:val="00881F74"/>
    <w:rsid w:val="008824B1"/>
    <w:rsid w:val="008827D1"/>
    <w:rsid w:val="0088313F"/>
    <w:rsid w:val="0088341F"/>
    <w:rsid w:val="00884139"/>
    <w:rsid w:val="008841AA"/>
    <w:rsid w:val="00884604"/>
    <w:rsid w:val="00885680"/>
    <w:rsid w:val="00885772"/>
    <w:rsid w:val="008864D8"/>
    <w:rsid w:val="00886C08"/>
    <w:rsid w:val="00886CF4"/>
    <w:rsid w:val="008870AA"/>
    <w:rsid w:val="00887290"/>
    <w:rsid w:val="0088756A"/>
    <w:rsid w:val="0088759B"/>
    <w:rsid w:val="00887B6B"/>
    <w:rsid w:val="00890469"/>
    <w:rsid w:val="00890494"/>
    <w:rsid w:val="008906CB"/>
    <w:rsid w:val="00890BDC"/>
    <w:rsid w:val="00890D77"/>
    <w:rsid w:val="00890E59"/>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5EB"/>
    <w:rsid w:val="008955F0"/>
    <w:rsid w:val="00895660"/>
    <w:rsid w:val="00895D58"/>
    <w:rsid w:val="008961C7"/>
    <w:rsid w:val="008978F1"/>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45D0"/>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1BD"/>
    <w:rsid w:val="008B4754"/>
    <w:rsid w:val="008B485E"/>
    <w:rsid w:val="008B50D2"/>
    <w:rsid w:val="008B5BA9"/>
    <w:rsid w:val="008B5C8A"/>
    <w:rsid w:val="008B6B58"/>
    <w:rsid w:val="008B6CFB"/>
    <w:rsid w:val="008B6E6C"/>
    <w:rsid w:val="008B7437"/>
    <w:rsid w:val="008C0C08"/>
    <w:rsid w:val="008C0CC8"/>
    <w:rsid w:val="008C0D61"/>
    <w:rsid w:val="008C0E0A"/>
    <w:rsid w:val="008C121E"/>
    <w:rsid w:val="008C17A2"/>
    <w:rsid w:val="008C223D"/>
    <w:rsid w:val="008C2296"/>
    <w:rsid w:val="008C23B5"/>
    <w:rsid w:val="008C25DF"/>
    <w:rsid w:val="008C2B92"/>
    <w:rsid w:val="008C2F8A"/>
    <w:rsid w:val="008C39D1"/>
    <w:rsid w:val="008C46FD"/>
    <w:rsid w:val="008C4BDA"/>
    <w:rsid w:val="008C4D4E"/>
    <w:rsid w:val="008C5023"/>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2481"/>
    <w:rsid w:val="008D3256"/>
    <w:rsid w:val="008D42B4"/>
    <w:rsid w:val="008D44A9"/>
    <w:rsid w:val="008D4C74"/>
    <w:rsid w:val="008D5F21"/>
    <w:rsid w:val="008D6A13"/>
    <w:rsid w:val="008D6BBB"/>
    <w:rsid w:val="008D6C00"/>
    <w:rsid w:val="008D6DB5"/>
    <w:rsid w:val="008D7370"/>
    <w:rsid w:val="008D7720"/>
    <w:rsid w:val="008D7893"/>
    <w:rsid w:val="008D7E9F"/>
    <w:rsid w:val="008E02F7"/>
    <w:rsid w:val="008E031B"/>
    <w:rsid w:val="008E0466"/>
    <w:rsid w:val="008E074A"/>
    <w:rsid w:val="008E0F7E"/>
    <w:rsid w:val="008E0FBC"/>
    <w:rsid w:val="008E1139"/>
    <w:rsid w:val="008E126E"/>
    <w:rsid w:val="008E1333"/>
    <w:rsid w:val="008E1897"/>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1A7"/>
    <w:rsid w:val="008E743F"/>
    <w:rsid w:val="008E77CA"/>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335"/>
    <w:rsid w:val="008F47FA"/>
    <w:rsid w:val="008F4E05"/>
    <w:rsid w:val="008F4FC3"/>
    <w:rsid w:val="008F55C8"/>
    <w:rsid w:val="008F5842"/>
    <w:rsid w:val="008F5854"/>
    <w:rsid w:val="008F749A"/>
    <w:rsid w:val="008F78CE"/>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A3E"/>
    <w:rsid w:val="00904B8E"/>
    <w:rsid w:val="00905A64"/>
    <w:rsid w:val="00905D4F"/>
    <w:rsid w:val="00905D7F"/>
    <w:rsid w:val="00905FD5"/>
    <w:rsid w:val="009066DE"/>
    <w:rsid w:val="00907BE0"/>
    <w:rsid w:val="00907E45"/>
    <w:rsid w:val="00907FC4"/>
    <w:rsid w:val="009102E3"/>
    <w:rsid w:val="0091037B"/>
    <w:rsid w:val="009108E5"/>
    <w:rsid w:val="0091102B"/>
    <w:rsid w:val="00911DDD"/>
    <w:rsid w:val="0091234E"/>
    <w:rsid w:val="00912552"/>
    <w:rsid w:val="009128E3"/>
    <w:rsid w:val="00912B95"/>
    <w:rsid w:val="00913026"/>
    <w:rsid w:val="00913344"/>
    <w:rsid w:val="0091399D"/>
    <w:rsid w:val="00913D93"/>
    <w:rsid w:val="0091405E"/>
    <w:rsid w:val="00914CC7"/>
    <w:rsid w:val="00915560"/>
    <w:rsid w:val="00915C2A"/>
    <w:rsid w:val="00915DA1"/>
    <w:rsid w:val="00915EA1"/>
    <w:rsid w:val="00916041"/>
    <w:rsid w:val="009161FD"/>
    <w:rsid w:val="009164CF"/>
    <w:rsid w:val="00916AF4"/>
    <w:rsid w:val="00916B3B"/>
    <w:rsid w:val="00917162"/>
    <w:rsid w:val="0091726D"/>
    <w:rsid w:val="00917799"/>
    <w:rsid w:val="0092067C"/>
    <w:rsid w:val="00920C32"/>
    <w:rsid w:val="00921751"/>
    <w:rsid w:val="00921793"/>
    <w:rsid w:val="00921A74"/>
    <w:rsid w:val="009224C1"/>
    <w:rsid w:val="00922895"/>
    <w:rsid w:val="009228AF"/>
    <w:rsid w:val="00922D0E"/>
    <w:rsid w:val="00922EF7"/>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198"/>
    <w:rsid w:val="00931300"/>
    <w:rsid w:val="00931F53"/>
    <w:rsid w:val="00932ECE"/>
    <w:rsid w:val="00932FB9"/>
    <w:rsid w:val="009331E0"/>
    <w:rsid w:val="0093358A"/>
    <w:rsid w:val="00933CAF"/>
    <w:rsid w:val="00934185"/>
    <w:rsid w:val="009347B0"/>
    <w:rsid w:val="00935206"/>
    <w:rsid w:val="009357CB"/>
    <w:rsid w:val="00935AEC"/>
    <w:rsid w:val="00935ED6"/>
    <w:rsid w:val="00935F00"/>
    <w:rsid w:val="00936958"/>
    <w:rsid w:val="00936BA7"/>
    <w:rsid w:val="00936F62"/>
    <w:rsid w:val="0093718C"/>
    <w:rsid w:val="00937850"/>
    <w:rsid w:val="00937E8C"/>
    <w:rsid w:val="0094057F"/>
    <w:rsid w:val="00940CD7"/>
    <w:rsid w:val="00940EA8"/>
    <w:rsid w:val="009411F9"/>
    <w:rsid w:val="0094195D"/>
    <w:rsid w:val="00942A59"/>
    <w:rsid w:val="00942D52"/>
    <w:rsid w:val="00942E16"/>
    <w:rsid w:val="009430A7"/>
    <w:rsid w:val="00943C70"/>
    <w:rsid w:val="00943F2B"/>
    <w:rsid w:val="00944590"/>
    <w:rsid w:val="00944887"/>
    <w:rsid w:val="00944FE4"/>
    <w:rsid w:val="009450CF"/>
    <w:rsid w:val="00945211"/>
    <w:rsid w:val="009460A0"/>
    <w:rsid w:val="00946118"/>
    <w:rsid w:val="0094630D"/>
    <w:rsid w:val="009465CB"/>
    <w:rsid w:val="00946B4A"/>
    <w:rsid w:val="0094722F"/>
    <w:rsid w:val="0094772A"/>
    <w:rsid w:val="009500B7"/>
    <w:rsid w:val="00950120"/>
    <w:rsid w:val="009508D7"/>
    <w:rsid w:val="00950CCB"/>
    <w:rsid w:val="00950FAD"/>
    <w:rsid w:val="0095123E"/>
    <w:rsid w:val="009512AB"/>
    <w:rsid w:val="00951A26"/>
    <w:rsid w:val="00951EB7"/>
    <w:rsid w:val="00951F07"/>
    <w:rsid w:val="009521BE"/>
    <w:rsid w:val="00952432"/>
    <w:rsid w:val="00952DE3"/>
    <w:rsid w:val="00952E40"/>
    <w:rsid w:val="0095343F"/>
    <w:rsid w:val="00953D47"/>
    <w:rsid w:val="00954162"/>
    <w:rsid w:val="0095495F"/>
    <w:rsid w:val="009549C8"/>
    <w:rsid w:val="00955DA5"/>
    <w:rsid w:val="0095652C"/>
    <w:rsid w:val="00956C1E"/>
    <w:rsid w:val="009570CB"/>
    <w:rsid w:val="00957A6E"/>
    <w:rsid w:val="00957DD7"/>
    <w:rsid w:val="00957E27"/>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40C"/>
    <w:rsid w:val="00964440"/>
    <w:rsid w:val="00964F1A"/>
    <w:rsid w:val="00965315"/>
    <w:rsid w:val="0096586E"/>
    <w:rsid w:val="009660AC"/>
    <w:rsid w:val="009661C0"/>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FCC"/>
    <w:rsid w:val="00975129"/>
    <w:rsid w:val="00975672"/>
    <w:rsid w:val="00975971"/>
    <w:rsid w:val="00975A3A"/>
    <w:rsid w:val="00975C64"/>
    <w:rsid w:val="00975DEC"/>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734"/>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90269"/>
    <w:rsid w:val="00990523"/>
    <w:rsid w:val="00990671"/>
    <w:rsid w:val="009906DA"/>
    <w:rsid w:val="00991704"/>
    <w:rsid w:val="00991B46"/>
    <w:rsid w:val="00991D18"/>
    <w:rsid w:val="00991EBC"/>
    <w:rsid w:val="00992C44"/>
    <w:rsid w:val="009940CE"/>
    <w:rsid w:val="00994180"/>
    <w:rsid w:val="00994271"/>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0BE"/>
    <w:rsid w:val="009B653A"/>
    <w:rsid w:val="009B69AA"/>
    <w:rsid w:val="009B713D"/>
    <w:rsid w:val="009B74A7"/>
    <w:rsid w:val="009B75C8"/>
    <w:rsid w:val="009B77F4"/>
    <w:rsid w:val="009B78D1"/>
    <w:rsid w:val="009B79AD"/>
    <w:rsid w:val="009B7B7F"/>
    <w:rsid w:val="009C03DB"/>
    <w:rsid w:val="009C083D"/>
    <w:rsid w:val="009C0D13"/>
    <w:rsid w:val="009C10A8"/>
    <w:rsid w:val="009C1282"/>
    <w:rsid w:val="009C17CC"/>
    <w:rsid w:val="009C1AC0"/>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E94"/>
    <w:rsid w:val="009C7FA8"/>
    <w:rsid w:val="009D01C7"/>
    <w:rsid w:val="009D04EB"/>
    <w:rsid w:val="009D07CB"/>
    <w:rsid w:val="009D1461"/>
    <w:rsid w:val="009D1AE3"/>
    <w:rsid w:val="009D1DAA"/>
    <w:rsid w:val="009D2004"/>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5CF"/>
    <w:rsid w:val="009E6A05"/>
    <w:rsid w:val="009E75C1"/>
    <w:rsid w:val="009E7D3C"/>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CED"/>
    <w:rsid w:val="00A00E74"/>
    <w:rsid w:val="00A01A0B"/>
    <w:rsid w:val="00A01F61"/>
    <w:rsid w:val="00A021AA"/>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7FF"/>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AAB"/>
    <w:rsid w:val="00A200E3"/>
    <w:rsid w:val="00A201D8"/>
    <w:rsid w:val="00A2062B"/>
    <w:rsid w:val="00A20916"/>
    <w:rsid w:val="00A20E5C"/>
    <w:rsid w:val="00A211C2"/>
    <w:rsid w:val="00A2179A"/>
    <w:rsid w:val="00A217C0"/>
    <w:rsid w:val="00A219B1"/>
    <w:rsid w:val="00A21E3D"/>
    <w:rsid w:val="00A231D0"/>
    <w:rsid w:val="00A234CC"/>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C3D"/>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94B"/>
    <w:rsid w:val="00A35A20"/>
    <w:rsid w:val="00A360EB"/>
    <w:rsid w:val="00A365AF"/>
    <w:rsid w:val="00A37358"/>
    <w:rsid w:val="00A374BE"/>
    <w:rsid w:val="00A37688"/>
    <w:rsid w:val="00A3769F"/>
    <w:rsid w:val="00A37E7B"/>
    <w:rsid w:val="00A37EAA"/>
    <w:rsid w:val="00A402B3"/>
    <w:rsid w:val="00A4161C"/>
    <w:rsid w:val="00A41954"/>
    <w:rsid w:val="00A421B0"/>
    <w:rsid w:val="00A425E6"/>
    <w:rsid w:val="00A43A33"/>
    <w:rsid w:val="00A4421F"/>
    <w:rsid w:val="00A4483D"/>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BD4"/>
    <w:rsid w:val="00A577EC"/>
    <w:rsid w:val="00A57CF4"/>
    <w:rsid w:val="00A611A5"/>
    <w:rsid w:val="00A611B5"/>
    <w:rsid w:val="00A621D5"/>
    <w:rsid w:val="00A623FB"/>
    <w:rsid w:val="00A627AF"/>
    <w:rsid w:val="00A62B14"/>
    <w:rsid w:val="00A62F50"/>
    <w:rsid w:val="00A630D0"/>
    <w:rsid w:val="00A639E9"/>
    <w:rsid w:val="00A648D1"/>
    <w:rsid w:val="00A64B8C"/>
    <w:rsid w:val="00A65E7E"/>
    <w:rsid w:val="00A6676B"/>
    <w:rsid w:val="00A66874"/>
    <w:rsid w:val="00A66B71"/>
    <w:rsid w:val="00A66E11"/>
    <w:rsid w:val="00A67179"/>
    <w:rsid w:val="00A671C5"/>
    <w:rsid w:val="00A6754A"/>
    <w:rsid w:val="00A67D65"/>
    <w:rsid w:val="00A67D79"/>
    <w:rsid w:val="00A71001"/>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D38"/>
    <w:rsid w:val="00A8587E"/>
    <w:rsid w:val="00A8605F"/>
    <w:rsid w:val="00A86D1A"/>
    <w:rsid w:val="00A87B64"/>
    <w:rsid w:val="00A87EBB"/>
    <w:rsid w:val="00A901AC"/>
    <w:rsid w:val="00A901CA"/>
    <w:rsid w:val="00A90621"/>
    <w:rsid w:val="00A91170"/>
    <w:rsid w:val="00A91559"/>
    <w:rsid w:val="00A9292D"/>
    <w:rsid w:val="00A92D5B"/>
    <w:rsid w:val="00A92F07"/>
    <w:rsid w:val="00A93272"/>
    <w:rsid w:val="00A93460"/>
    <w:rsid w:val="00A95255"/>
    <w:rsid w:val="00A95268"/>
    <w:rsid w:val="00A953C3"/>
    <w:rsid w:val="00A953E8"/>
    <w:rsid w:val="00A9570B"/>
    <w:rsid w:val="00A970C3"/>
    <w:rsid w:val="00A97612"/>
    <w:rsid w:val="00A97B37"/>
    <w:rsid w:val="00A97BE0"/>
    <w:rsid w:val="00A97D37"/>
    <w:rsid w:val="00AA027C"/>
    <w:rsid w:val="00AA0879"/>
    <w:rsid w:val="00AA0B28"/>
    <w:rsid w:val="00AA15B7"/>
    <w:rsid w:val="00AA17EA"/>
    <w:rsid w:val="00AA1D77"/>
    <w:rsid w:val="00AA245B"/>
    <w:rsid w:val="00AA25ED"/>
    <w:rsid w:val="00AA2690"/>
    <w:rsid w:val="00AA2782"/>
    <w:rsid w:val="00AA2F03"/>
    <w:rsid w:val="00AA31A4"/>
    <w:rsid w:val="00AA33C5"/>
    <w:rsid w:val="00AA439A"/>
    <w:rsid w:val="00AA43C1"/>
    <w:rsid w:val="00AA462F"/>
    <w:rsid w:val="00AA47F7"/>
    <w:rsid w:val="00AA508E"/>
    <w:rsid w:val="00AA525C"/>
    <w:rsid w:val="00AA54B6"/>
    <w:rsid w:val="00AA572B"/>
    <w:rsid w:val="00AA5CF5"/>
    <w:rsid w:val="00AA6490"/>
    <w:rsid w:val="00AA65D2"/>
    <w:rsid w:val="00AA68CC"/>
    <w:rsid w:val="00AA6A6E"/>
    <w:rsid w:val="00AA6C13"/>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B11"/>
    <w:rsid w:val="00AC5DDD"/>
    <w:rsid w:val="00AC5EE9"/>
    <w:rsid w:val="00AC62B8"/>
    <w:rsid w:val="00AC707D"/>
    <w:rsid w:val="00AC73B6"/>
    <w:rsid w:val="00AC78A4"/>
    <w:rsid w:val="00AD0D92"/>
    <w:rsid w:val="00AD0ED4"/>
    <w:rsid w:val="00AD1DE6"/>
    <w:rsid w:val="00AD22DD"/>
    <w:rsid w:val="00AD23F5"/>
    <w:rsid w:val="00AD242C"/>
    <w:rsid w:val="00AD244C"/>
    <w:rsid w:val="00AD252D"/>
    <w:rsid w:val="00AD272C"/>
    <w:rsid w:val="00AD2B8D"/>
    <w:rsid w:val="00AD2D58"/>
    <w:rsid w:val="00AD2EAA"/>
    <w:rsid w:val="00AD36B8"/>
    <w:rsid w:val="00AD3EF4"/>
    <w:rsid w:val="00AD4478"/>
    <w:rsid w:val="00AD4565"/>
    <w:rsid w:val="00AD4957"/>
    <w:rsid w:val="00AD4A8F"/>
    <w:rsid w:val="00AD5053"/>
    <w:rsid w:val="00AD5964"/>
    <w:rsid w:val="00AD5F47"/>
    <w:rsid w:val="00AD60B7"/>
    <w:rsid w:val="00AD6402"/>
    <w:rsid w:val="00AD68E2"/>
    <w:rsid w:val="00AD6927"/>
    <w:rsid w:val="00AD6EBF"/>
    <w:rsid w:val="00AD7A4E"/>
    <w:rsid w:val="00AD7C7B"/>
    <w:rsid w:val="00AE0042"/>
    <w:rsid w:val="00AE029C"/>
    <w:rsid w:val="00AE0937"/>
    <w:rsid w:val="00AE0E15"/>
    <w:rsid w:val="00AE1A61"/>
    <w:rsid w:val="00AE1F92"/>
    <w:rsid w:val="00AE25FC"/>
    <w:rsid w:val="00AE261B"/>
    <w:rsid w:val="00AE2842"/>
    <w:rsid w:val="00AE325D"/>
    <w:rsid w:val="00AE3535"/>
    <w:rsid w:val="00AE3B18"/>
    <w:rsid w:val="00AE3D26"/>
    <w:rsid w:val="00AE3F62"/>
    <w:rsid w:val="00AE4057"/>
    <w:rsid w:val="00AE41C3"/>
    <w:rsid w:val="00AE42D5"/>
    <w:rsid w:val="00AE48C8"/>
    <w:rsid w:val="00AE49BD"/>
    <w:rsid w:val="00AE49F8"/>
    <w:rsid w:val="00AE4FDD"/>
    <w:rsid w:val="00AE50FC"/>
    <w:rsid w:val="00AE6027"/>
    <w:rsid w:val="00AE6042"/>
    <w:rsid w:val="00AE62D5"/>
    <w:rsid w:val="00AE6713"/>
    <w:rsid w:val="00AE68BB"/>
    <w:rsid w:val="00AE7137"/>
    <w:rsid w:val="00AE7443"/>
    <w:rsid w:val="00AE7D42"/>
    <w:rsid w:val="00AF0602"/>
    <w:rsid w:val="00AF07F7"/>
    <w:rsid w:val="00AF0FA9"/>
    <w:rsid w:val="00AF12FA"/>
    <w:rsid w:val="00AF1870"/>
    <w:rsid w:val="00AF1BC9"/>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936"/>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36AB"/>
    <w:rsid w:val="00B05C9C"/>
    <w:rsid w:val="00B05F2B"/>
    <w:rsid w:val="00B06783"/>
    <w:rsid w:val="00B067B5"/>
    <w:rsid w:val="00B06B45"/>
    <w:rsid w:val="00B06BED"/>
    <w:rsid w:val="00B06C0E"/>
    <w:rsid w:val="00B06C23"/>
    <w:rsid w:val="00B06C7A"/>
    <w:rsid w:val="00B06E3E"/>
    <w:rsid w:val="00B076C4"/>
    <w:rsid w:val="00B076CD"/>
    <w:rsid w:val="00B07A18"/>
    <w:rsid w:val="00B07B06"/>
    <w:rsid w:val="00B10871"/>
    <w:rsid w:val="00B10937"/>
    <w:rsid w:val="00B1094C"/>
    <w:rsid w:val="00B10C85"/>
    <w:rsid w:val="00B10D57"/>
    <w:rsid w:val="00B10EED"/>
    <w:rsid w:val="00B113DD"/>
    <w:rsid w:val="00B117F5"/>
    <w:rsid w:val="00B11B3A"/>
    <w:rsid w:val="00B1226F"/>
    <w:rsid w:val="00B123F3"/>
    <w:rsid w:val="00B12E22"/>
    <w:rsid w:val="00B13C05"/>
    <w:rsid w:val="00B13F4B"/>
    <w:rsid w:val="00B141BB"/>
    <w:rsid w:val="00B14364"/>
    <w:rsid w:val="00B149C4"/>
    <w:rsid w:val="00B14C99"/>
    <w:rsid w:val="00B14EAF"/>
    <w:rsid w:val="00B151F5"/>
    <w:rsid w:val="00B1521D"/>
    <w:rsid w:val="00B1545A"/>
    <w:rsid w:val="00B15D30"/>
    <w:rsid w:val="00B1647B"/>
    <w:rsid w:val="00B166BE"/>
    <w:rsid w:val="00B171AE"/>
    <w:rsid w:val="00B1775E"/>
    <w:rsid w:val="00B20035"/>
    <w:rsid w:val="00B204D3"/>
    <w:rsid w:val="00B205F1"/>
    <w:rsid w:val="00B2083E"/>
    <w:rsid w:val="00B21076"/>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C9D"/>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6C3"/>
    <w:rsid w:val="00B36A33"/>
    <w:rsid w:val="00B37470"/>
    <w:rsid w:val="00B37821"/>
    <w:rsid w:val="00B37E49"/>
    <w:rsid w:val="00B40027"/>
    <w:rsid w:val="00B407D3"/>
    <w:rsid w:val="00B40C45"/>
    <w:rsid w:val="00B40D0B"/>
    <w:rsid w:val="00B40F4E"/>
    <w:rsid w:val="00B41A73"/>
    <w:rsid w:val="00B41DFF"/>
    <w:rsid w:val="00B42088"/>
    <w:rsid w:val="00B426BE"/>
    <w:rsid w:val="00B42ABC"/>
    <w:rsid w:val="00B42D36"/>
    <w:rsid w:val="00B43A8B"/>
    <w:rsid w:val="00B43B44"/>
    <w:rsid w:val="00B43DF4"/>
    <w:rsid w:val="00B444A8"/>
    <w:rsid w:val="00B44E10"/>
    <w:rsid w:val="00B466E7"/>
    <w:rsid w:val="00B4705E"/>
    <w:rsid w:val="00B47419"/>
    <w:rsid w:val="00B4746D"/>
    <w:rsid w:val="00B4753D"/>
    <w:rsid w:val="00B501F0"/>
    <w:rsid w:val="00B50570"/>
    <w:rsid w:val="00B50A1B"/>
    <w:rsid w:val="00B50A4D"/>
    <w:rsid w:val="00B50B72"/>
    <w:rsid w:val="00B50DF8"/>
    <w:rsid w:val="00B50E50"/>
    <w:rsid w:val="00B51176"/>
    <w:rsid w:val="00B511F8"/>
    <w:rsid w:val="00B51400"/>
    <w:rsid w:val="00B51C97"/>
    <w:rsid w:val="00B52911"/>
    <w:rsid w:val="00B52C5B"/>
    <w:rsid w:val="00B52E66"/>
    <w:rsid w:val="00B54031"/>
    <w:rsid w:val="00B54063"/>
    <w:rsid w:val="00B5408B"/>
    <w:rsid w:val="00B5423D"/>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6C6"/>
    <w:rsid w:val="00B60BA5"/>
    <w:rsid w:val="00B60C2F"/>
    <w:rsid w:val="00B60C4F"/>
    <w:rsid w:val="00B60E03"/>
    <w:rsid w:val="00B6105E"/>
    <w:rsid w:val="00B6145F"/>
    <w:rsid w:val="00B618DE"/>
    <w:rsid w:val="00B61A92"/>
    <w:rsid w:val="00B6201B"/>
    <w:rsid w:val="00B62440"/>
    <w:rsid w:val="00B62853"/>
    <w:rsid w:val="00B62DEC"/>
    <w:rsid w:val="00B63582"/>
    <w:rsid w:val="00B637B5"/>
    <w:rsid w:val="00B63E23"/>
    <w:rsid w:val="00B63F51"/>
    <w:rsid w:val="00B642EC"/>
    <w:rsid w:val="00B644E3"/>
    <w:rsid w:val="00B64DA4"/>
    <w:rsid w:val="00B65066"/>
    <w:rsid w:val="00B65595"/>
    <w:rsid w:val="00B65D96"/>
    <w:rsid w:val="00B662BF"/>
    <w:rsid w:val="00B67240"/>
    <w:rsid w:val="00B67B9F"/>
    <w:rsid w:val="00B67E7C"/>
    <w:rsid w:val="00B67EA3"/>
    <w:rsid w:val="00B70D4E"/>
    <w:rsid w:val="00B71000"/>
    <w:rsid w:val="00B71243"/>
    <w:rsid w:val="00B715F0"/>
    <w:rsid w:val="00B719C5"/>
    <w:rsid w:val="00B724B1"/>
    <w:rsid w:val="00B73271"/>
    <w:rsid w:val="00B739F1"/>
    <w:rsid w:val="00B73AB2"/>
    <w:rsid w:val="00B73AF3"/>
    <w:rsid w:val="00B73FA6"/>
    <w:rsid w:val="00B7492B"/>
    <w:rsid w:val="00B74B9D"/>
    <w:rsid w:val="00B74CE2"/>
    <w:rsid w:val="00B74DAA"/>
    <w:rsid w:val="00B755ED"/>
    <w:rsid w:val="00B75843"/>
    <w:rsid w:val="00B75902"/>
    <w:rsid w:val="00B759EC"/>
    <w:rsid w:val="00B75CCC"/>
    <w:rsid w:val="00B75D05"/>
    <w:rsid w:val="00B762DD"/>
    <w:rsid w:val="00B76348"/>
    <w:rsid w:val="00B763B7"/>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FBC"/>
    <w:rsid w:val="00B90795"/>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7BD3"/>
    <w:rsid w:val="00B97F45"/>
    <w:rsid w:val="00B97F74"/>
    <w:rsid w:val="00BA0168"/>
    <w:rsid w:val="00BA0365"/>
    <w:rsid w:val="00BA0844"/>
    <w:rsid w:val="00BA0E9B"/>
    <w:rsid w:val="00BA1268"/>
    <w:rsid w:val="00BA17EB"/>
    <w:rsid w:val="00BA2051"/>
    <w:rsid w:val="00BA206B"/>
    <w:rsid w:val="00BA23B0"/>
    <w:rsid w:val="00BA2927"/>
    <w:rsid w:val="00BA2FAB"/>
    <w:rsid w:val="00BA32F6"/>
    <w:rsid w:val="00BA4261"/>
    <w:rsid w:val="00BA51D3"/>
    <w:rsid w:val="00BA56B0"/>
    <w:rsid w:val="00BA5B1E"/>
    <w:rsid w:val="00BA5C5B"/>
    <w:rsid w:val="00BA5D13"/>
    <w:rsid w:val="00BA5D82"/>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57B"/>
    <w:rsid w:val="00BC19AE"/>
    <w:rsid w:val="00BC19D7"/>
    <w:rsid w:val="00BC2389"/>
    <w:rsid w:val="00BC28CC"/>
    <w:rsid w:val="00BC2A5D"/>
    <w:rsid w:val="00BC31B0"/>
    <w:rsid w:val="00BC323E"/>
    <w:rsid w:val="00BC343E"/>
    <w:rsid w:val="00BC3759"/>
    <w:rsid w:val="00BC3BB4"/>
    <w:rsid w:val="00BC4546"/>
    <w:rsid w:val="00BC47D7"/>
    <w:rsid w:val="00BC482C"/>
    <w:rsid w:val="00BC4B40"/>
    <w:rsid w:val="00BC5025"/>
    <w:rsid w:val="00BC5384"/>
    <w:rsid w:val="00BC58A1"/>
    <w:rsid w:val="00BC5A38"/>
    <w:rsid w:val="00BC5DC0"/>
    <w:rsid w:val="00BC6466"/>
    <w:rsid w:val="00BC67E1"/>
    <w:rsid w:val="00BC74EE"/>
    <w:rsid w:val="00BC7645"/>
    <w:rsid w:val="00BC77B5"/>
    <w:rsid w:val="00BC7AC5"/>
    <w:rsid w:val="00BD0248"/>
    <w:rsid w:val="00BD04A7"/>
    <w:rsid w:val="00BD06C7"/>
    <w:rsid w:val="00BD09A1"/>
    <w:rsid w:val="00BD1379"/>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341"/>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AB6"/>
    <w:rsid w:val="00BE3CC3"/>
    <w:rsid w:val="00BE4D6E"/>
    <w:rsid w:val="00BE4E25"/>
    <w:rsid w:val="00BE4E2A"/>
    <w:rsid w:val="00BE5170"/>
    <w:rsid w:val="00BE517E"/>
    <w:rsid w:val="00BE5229"/>
    <w:rsid w:val="00BE5502"/>
    <w:rsid w:val="00BE578F"/>
    <w:rsid w:val="00BE5C21"/>
    <w:rsid w:val="00BE6398"/>
    <w:rsid w:val="00BE6649"/>
    <w:rsid w:val="00BE68DB"/>
    <w:rsid w:val="00BE71B8"/>
    <w:rsid w:val="00BE7369"/>
    <w:rsid w:val="00BE7610"/>
    <w:rsid w:val="00BE7D6D"/>
    <w:rsid w:val="00BF0CB4"/>
    <w:rsid w:val="00BF10E9"/>
    <w:rsid w:val="00BF10F8"/>
    <w:rsid w:val="00BF11E0"/>
    <w:rsid w:val="00BF1209"/>
    <w:rsid w:val="00BF1A88"/>
    <w:rsid w:val="00BF1B2A"/>
    <w:rsid w:val="00BF1E3F"/>
    <w:rsid w:val="00BF24AC"/>
    <w:rsid w:val="00BF2891"/>
    <w:rsid w:val="00BF28D7"/>
    <w:rsid w:val="00BF2C51"/>
    <w:rsid w:val="00BF35F9"/>
    <w:rsid w:val="00BF3832"/>
    <w:rsid w:val="00BF3CC9"/>
    <w:rsid w:val="00BF3DD4"/>
    <w:rsid w:val="00BF4684"/>
    <w:rsid w:val="00BF4D76"/>
    <w:rsid w:val="00BF4E72"/>
    <w:rsid w:val="00BF50C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932"/>
    <w:rsid w:val="00C12B8B"/>
    <w:rsid w:val="00C12D5D"/>
    <w:rsid w:val="00C12F46"/>
    <w:rsid w:val="00C1306A"/>
    <w:rsid w:val="00C13085"/>
    <w:rsid w:val="00C13118"/>
    <w:rsid w:val="00C13340"/>
    <w:rsid w:val="00C13843"/>
    <w:rsid w:val="00C13A77"/>
    <w:rsid w:val="00C15065"/>
    <w:rsid w:val="00C15181"/>
    <w:rsid w:val="00C15AD7"/>
    <w:rsid w:val="00C164CD"/>
    <w:rsid w:val="00C16B67"/>
    <w:rsid w:val="00C17095"/>
    <w:rsid w:val="00C17935"/>
    <w:rsid w:val="00C17C78"/>
    <w:rsid w:val="00C20401"/>
    <w:rsid w:val="00C20942"/>
    <w:rsid w:val="00C20A69"/>
    <w:rsid w:val="00C20C64"/>
    <w:rsid w:val="00C20E14"/>
    <w:rsid w:val="00C20EDD"/>
    <w:rsid w:val="00C21209"/>
    <w:rsid w:val="00C21818"/>
    <w:rsid w:val="00C21B29"/>
    <w:rsid w:val="00C21D7D"/>
    <w:rsid w:val="00C22057"/>
    <w:rsid w:val="00C2260F"/>
    <w:rsid w:val="00C22A5C"/>
    <w:rsid w:val="00C22F37"/>
    <w:rsid w:val="00C23213"/>
    <w:rsid w:val="00C233EA"/>
    <w:rsid w:val="00C2356B"/>
    <w:rsid w:val="00C23883"/>
    <w:rsid w:val="00C238AB"/>
    <w:rsid w:val="00C24295"/>
    <w:rsid w:val="00C24691"/>
    <w:rsid w:val="00C25C06"/>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39E"/>
    <w:rsid w:val="00C32473"/>
    <w:rsid w:val="00C32708"/>
    <w:rsid w:val="00C328B0"/>
    <w:rsid w:val="00C328B6"/>
    <w:rsid w:val="00C32D9A"/>
    <w:rsid w:val="00C32F46"/>
    <w:rsid w:val="00C336DE"/>
    <w:rsid w:val="00C342FF"/>
    <w:rsid w:val="00C343FE"/>
    <w:rsid w:val="00C345F0"/>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5331"/>
    <w:rsid w:val="00C66B0D"/>
    <w:rsid w:val="00C66BA2"/>
    <w:rsid w:val="00C66F35"/>
    <w:rsid w:val="00C66F5E"/>
    <w:rsid w:val="00C67C9A"/>
    <w:rsid w:val="00C67DD5"/>
    <w:rsid w:val="00C7035E"/>
    <w:rsid w:val="00C70980"/>
    <w:rsid w:val="00C71323"/>
    <w:rsid w:val="00C721FE"/>
    <w:rsid w:val="00C724DC"/>
    <w:rsid w:val="00C728A9"/>
    <w:rsid w:val="00C73072"/>
    <w:rsid w:val="00C73E0E"/>
    <w:rsid w:val="00C7412D"/>
    <w:rsid w:val="00C741D9"/>
    <w:rsid w:val="00C74431"/>
    <w:rsid w:val="00C74518"/>
    <w:rsid w:val="00C74CFE"/>
    <w:rsid w:val="00C74E29"/>
    <w:rsid w:val="00C751E7"/>
    <w:rsid w:val="00C756C3"/>
    <w:rsid w:val="00C75BA7"/>
    <w:rsid w:val="00C75CA7"/>
    <w:rsid w:val="00C75E39"/>
    <w:rsid w:val="00C76CEF"/>
    <w:rsid w:val="00C776B6"/>
    <w:rsid w:val="00C81475"/>
    <w:rsid w:val="00C814E1"/>
    <w:rsid w:val="00C8176E"/>
    <w:rsid w:val="00C81F81"/>
    <w:rsid w:val="00C8230A"/>
    <w:rsid w:val="00C8283F"/>
    <w:rsid w:val="00C82855"/>
    <w:rsid w:val="00C82B81"/>
    <w:rsid w:val="00C82CED"/>
    <w:rsid w:val="00C83101"/>
    <w:rsid w:val="00C83351"/>
    <w:rsid w:val="00C83C40"/>
    <w:rsid w:val="00C841E7"/>
    <w:rsid w:val="00C84347"/>
    <w:rsid w:val="00C84373"/>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2013"/>
    <w:rsid w:val="00C921CA"/>
    <w:rsid w:val="00C92318"/>
    <w:rsid w:val="00C92555"/>
    <w:rsid w:val="00C935C2"/>
    <w:rsid w:val="00C93760"/>
    <w:rsid w:val="00C93DB4"/>
    <w:rsid w:val="00C94452"/>
    <w:rsid w:val="00C94850"/>
    <w:rsid w:val="00C94BAD"/>
    <w:rsid w:val="00C95270"/>
    <w:rsid w:val="00C954D9"/>
    <w:rsid w:val="00C95579"/>
    <w:rsid w:val="00C955D7"/>
    <w:rsid w:val="00C95B8F"/>
    <w:rsid w:val="00C95C07"/>
    <w:rsid w:val="00C96540"/>
    <w:rsid w:val="00C96A5C"/>
    <w:rsid w:val="00C96ED6"/>
    <w:rsid w:val="00C9774A"/>
    <w:rsid w:val="00C97C23"/>
    <w:rsid w:val="00CA07DF"/>
    <w:rsid w:val="00CA0832"/>
    <w:rsid w:val="00CA0AB8"/>
    <w:rsid w:val="00CA1071"/>
    <w:rsid w:val="00CA122D"/>
    <w:rsid w:val="00CA1608"/>
    <w:rsid w:val="00CA1D16"/>
    <w:rsid w:val="00CA1DC5"/>
    <w:rsid w:val="00CA1E48"/>
    <w:rsid w:val="00CA2026"/>
    <w:rsid w:val="00CA24F3"/>
    <w:rsid w:val="00CA2958"/>
    <w:rsid w:val="00CA2B03"/>
    <w:rsid w:val="00CA30AB"/>
    <w:rsid w:val="00CA3B5A"/>
    <w:rsid w:val="00CA3C8E"/>
    <w:rsid w:val="00CA3DE3"/>
    <w:rsid w:val="00CA3E36"/>
    <w:rsid w:val="00CA4CEF"/>
    <w:rsid w:val="00CA5131"/>
    <w:rsid w:val="00CA577F"/>
    <w:rsid w:val="00CA6008"/>
    <w:rsid w:val="00CA6963"/>
    <w:rsid w:val="00CA6AFA"/>
    <w:rsid w:val="00CA7130"/>
    <w:rsid w:val="00CA7BD9"/>
    <w:rsid w:val="00CB012C"/>
    <w:rsid w:val="00CB06A5"/>
    <w:rsid w:val="00CB0E2E"/>
    <w:rsid w:val="00CB0F7B"/>
    <w:rsid w:val="00CB13A2"/>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539"/>
    <w:rsid w:val="00CB59E5"/>
    <w:rsid w:val="00CB5C32"/>
    <w:rsid w:val="00CB61A8"/>
    <w:rsid w:val="00CB6C16"/>
    <w:rsid w:val="00CB6D2E"/>
    <w:rsid w:val="00CB7599"/>
    <w:rsid w:val="00CB7666"/>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55"/>
    <w:rsid w:val="00CC5A33"/>
    <w:rsid w:val="00CC6292"/>
    <w:rsid w:val="00CC6693"/>
    <w:rsid w:val="00CC6D93"/>
    <w:rsid w:val="00CC734B"/>
    <w:rsid w:val="00CC799C"/>
    <w:rsid w:val="00CC7AF1"/>
    <w:rsid w:val="00CC7F92"/>
    <w:rsid w:val="00CD0CD0"/>
    <w:rsid w:val="00CD11B7"/>
    <w:rsid w:val="00CD1298"/>
    <w:rsid w:val="00CD14DD"/>
    <w:rsid w:val="00CD15D1"/>
    <w:rsid w:val="00CD1817"/>
    <w:rsid w:val="00CD1A57"/>
    <w:rsid w:val="00CD1FBE"/>
    <w:rsid w:val="00CD237D"/>
    <w:rsid w:val="00CD265D"/>
    <w:rsid w:val="00CD2B55"/>
    <w:rsid w:val="00CD3203"/>
    <w:rsid w:val="00CD34A2"/>
    <w:rsid w:val="00CD3582"/>
    <w:rsid w:val="00CD3B06"/>
    <w:rsid w:val="00CD3EA2"/>
    <w:rsid w:val="00CD4559"/>
    <w:rsid w:val="00CD4790"/>
    <w:rsid w:val="00CD4ACE"/>
    <w:rsid w:val="00CD5208"/>
    <w:rsid w:val="00CD5292"/>
    <w:rsid w:val="00CD52B7"/>
    <w:rsid w:val="00CD572E"/>
    <w:rsid w:val="00CD5D87"/>
    <w:rsid w:val="00CD6978"/>
    <w:rsid w:val="00CD6B4E"/>
    <w:rsid w:val="00CD70A8"/>
    <w:rsid w:val="00CD7470"/>
    <w:rsid w:val="00CD75BB"/>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623"/>
    <w:rsid w:val="00CE4AD9"/>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430C"/>
    <w:rsid w:val="00CF466C"/>
    <w:rsid w:val="00CF4A2A"/>
    <w:rsid w:val="00CF4B8C"/>
    <w:rsid w:val="00CF50E9"/>
    <w:rsid w:val="00CF5104"/>
    <w:rsid w:val="00CF5392"/>
    <w:rsid w:val="00CF59F1"/>
    <w:rsid w:val="00CF5B68"/>
    <w:rsid w:val="00CF6065"/>
    <w:rsid w:val="00CF625A"/>
    <w:rsid w:val="00CF6BF2"/>
    <w:rsid w:val="00CF7245"/>
    <w:rsid w:val="00CF7CC2"/>
    <w:rsid w:val="00CF7F35"/>
    <w:rsid w:val="00D00847"/>
    <w:rsid w:val="00D00AEA"/>
    <w:rsid w:val="00D00C1A"/>
    <w:rsid w:val="00D00CE3"/>
    <w:rsid w:val="00D00DEB"/>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7AD2"/>
    <w:rsid w:val="00D07CA9"/>
    <w:rsid w:val="00D101B0"/>
    <w:rsid w:val="00D1040B"/>
    <w:rsid w:val="00D108CA"/>
    <w:rsid w:val="00D10967"/>
    <w:rsid w:val="00D1144F"/>
    <w:rsid w:val="00D116EA"/>
    <w:rsid w:val="00D11E71"/>
    <w:rsid w:val="00D11F7B"/>
    <w:rsid w:val="00D12E14"/>
    <w:rsid w:val="00D13069"/>
    <w:rsid w:val="00D1318D"/>
    <w:rsid w:val="00D13205"/>
    <w:rsid w:val="00D1332F"/>
    <w:rsid w:val="00D133F1"/>
    <w:rsid w:val="00D135B7"/>
    <w:rsid w:val="00D13742"/>
    <w:rsid w:val="00D13858"/>
    <w:rsid w:val="00D139A2"/>
    <w:rsid w:val="00D14206"/>
    <w:rsid w:val="00D14488"/>
    <w:rsid w:val="00D14FE0"/>
    <w:rsid w:val="00D15FE0"/>
    <w:rsid w:val="00D165F2"/>
    <w:rsid w:val="00D16931"/>
    <w:rsid w:val="00D1696D"/>
    <w:rsid w:val="00D16B5C"/>
    <w:rsid w:val="00D16D48"/>
    <w:rsid w:val="00D16E6F"/>
    <w:rsid w:val="00D17380"/>
    <w:rsid w:val="00D17D63"/>
    <w:rsid w:val="00D17DD3"/>
    <w:rsid w:val="00D20057"/>
    <w:rsid w:val="00D20567"/>
    <w:rsid w:val="00D20685"/>
    <w:rsid w:val="00D20E80"/>
    <w:rsid w:val="00D21046"/>
    <w:rsid w:val="00D210D9"/>
    <w:rsid w:val="00D21552"/>
    <w:rsid w:val="00D21980"/>
    <w:rsid w:val="00D21A5A"/>
    <w:rsid w:val="00D21FD3"/>
    <w:rsid w:val="00D22F0D"/>
    <w:rsid w:val="00D22FDA"/>
    <w:rsid w:val="00D22FF1"/>
    <w:rsid w:val="00D234B1"/>
    <w:rsid w:val="00D2350E"/>
    <w:rsid w:val="00D240EE"/>
    <w:rsid w:val="00D24439"/>
    <w:rsid w:val="00D24B53"/>
    <w:rsid w:val="00D2500E"/>
    <w:rsid w:val="00D2540E"/>
    <w:rsid w:val="00D25F40"/>
    <w:rsid w:val="00D26722"/>
    <w:rsid w:val="00D2674D"/>
    <w:rsid w:val="00D26753"/>
    <w:rsid w:val="00D26DA6"/>
    <w:rsid w:val="00D26F1D"/>
    <w:rsid w:val="00D27AD4"/>
    <w:rsid w:val="00D27FFD"/>
    <w:rsid w:val="00D301BA"/>
    <w:rsid w:val="00D306DF"/>
    <w:rsid w:val="00D30D29"/>
    <w:rsid w:val="00D3123B"/>
    <w:rsid w:val="00D31330"/>
    <w:rsid w:val="00D31730"/>
    <w:rsid w:val="00D31BAC"/>
    <w:rsid w:val="00D31C87"/>
    <w:rsid w:val="00D31E01"/>
    <w:rsid w:val="00D32E9C"/>
    <w:rsid w:val="00D33083"/>
    <w:rsid w:val="00D33349"/>
    <w:rsid w:val="00D335E3"/>
    <w:rsid w:val="00D34106"/>
    <w:rsid w:val="00D35E01"/>
    <w:rsid w:val="00D35F6D"/>
    <w:rsid w:val="00D35FE3"/>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DC7"/>
    <w:rsid w:val="00D44EEB"/>
    <w:rsid w:val="00D45CB8"/>
    <w:rsid w:val="00D46611"/>
    <w:rsid w:val="00D4671D"/>
    <w:rsid w:val="00D46AFD"/>
    <w:rsid w:val="00D46D57"/>
    <w:rsid w:val="00D46E83"/>
    <w:rsid w:val="00D476DF"/>
    <w:rsid w:val="00D47BC6"/>
    <w:rsid w:val="00D5034F"/>
    <w:rsid w:val="00D503E2"/>
    <w:rsid w:val="00D5044B"/>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EE"/>
    <w:rsid w:val="00D548AB"/>
    <w:rsid w:val="00D549B9"/>
    <w:rsid w:val="00D552F1"/>
    <w:rsid w:val="00D5548E"/>
    <w:rsid w:val="00D5572D"/>
    <w:rsid w:val="00D55899"/>
    <w:rsid w:val="00D559CC"/>
    <w:rsid w:val="00D55AB5"/>
    <w:rsid w:val="00D55BDD"/>
    <w:rsid w:val="00D55E0A"/>
    <w:rsid w:val="00D5604D"/>
    <w:rsid w:val="00D5687C"/>
    <w:rsid w:val="00D573B2"/>
    <w:rsid w:val="00D57739"/>
    <w:rsid w:val="00D57E09"/>
    <w:rsid w:val="00D6105E"/>
    <w:rsid w:val="00D61108"/>
    <w:rsid w:val="00D612EC"/>
    <w:rsid w:val="00D61407"/>
    <w:rsid w:val="00D61630"/>
    <w:rsid w:val="00D616A9"/>
    <w:rsid w:val="00D616F4"/>
    <w:rsid w:val="00D61770"/>
    <w:rsid w:val="00D61FF2"/>
    <w:rsid w:val="00D62032"/>
    <w:rsid w:val="00D62373"/>
    <w:rsid w:val="00D6257B"/>
    <w:rsid w:val="00D626C8"/>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F5"/>
    <w:rsid w:val="00D715D2"/>
    <w:rsid w:val="00D71850"/>
    <w:rsid w:val="00D72354"/>
    <w:rsid w:val="00D727DA"/>
    <w:rsid w:val="00D7286C"/>
    <w:rsid w:val="00D72DB3"/>
    <w:rsid w:val="00D73116"/>
    <w:rsid w:val="00D73BF8"/>
    <w:rsid w:val="00D73CEE"/>
    <w:rsid w:val="00D73FD7"/>
    <w:rsid w:val="00D74036"/>
    <w:rsid w:val="00D7455D"/>
    <w:rsid w:val="00D760EB"/>
    <w:rsid w:val="00D762F7"/>
    <w:rsid w:val="00D76897"/>
    <w:rsid w:val="00D77F09"/>
    <w:rsid w:val="00D8028C"/>
    <w:rsid w:val="00D80D06"/>
    <w:rsid w:val="00D80DE7"/>
    <w:rsid w:val="00D81519"/>
    <w:rsid w:val="00D824AE"/>
    <w:rsid w:val="00D82A9F"/>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22E"/>
    <w:rsid w:val="00D872EF"/>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674"/>
    <w:rsid w:val="00D93938"/>
    <w:rsid w:val="00D94077"/>
    <w:rsid w:val="00D94512"/>
    <w:rsid w:val="00D950A9"/>
    <w:rsid w:val="00D95199"/>
    <w:rsid w:val="00D95261"/>
    <w:rsid w:val="00D958F5"/>
    <w:rsid w:val="00D95A09"/>
    <w:rsid w:val="00D95A7B"/>
    <w:rsid w:val="00D9677B"/>
    <w:rsid w:val="00D96907"/>
    <w:rsid w:val="00DA0BCC"/>
    <w:rsid w:val="00DA14FA"/>
    <w:rsid w:val="00DA1AB0"/>
    <w:rsid w:val="00DA1C07"/>
    <w:rsid w:val="00DA1C17"/>
    <w:rsid w:val="00DA21EB"/>
    <w:rsid w:val="00DA2FCF"/>
    <w:rsid w:val="00DA3080"/>
    <w:rsid w:val="00DA3267"/>
    <w:rsid w:val="00DA3393"/>
    <w:rsid w:val="00DA3E94"/>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2229"/>
    <w:rsid w:val="00DC2296"/>
    <w:rsid w:val="00DC3192"/>
    <w:rsid w:val="00DC3756"/>
    <w:rsid w:val="00DC3FB8"/>
    <w:rsid w:val="00DC4457"/>
    <w:rsid w:val="00DC473E"/>
    <w:rsid w:val="00DC4FDE"/>
    <w:rsid w:val="00DC5375"/>
    <w:rsid w:val="00DC5893"/>
    <w:rsid w:val="00DC604D"/>
    <w:rsid w:val="00DC605C"/>
    <w:rsid w:val="00DC628A"/>
    <w:rsid w:val="00DC62A6"/>
    <w:rsid w:val="00DC693E"/>
    <w:rsid w:val="00DC6991"/>
    <w:rsid w:val="00DC7238"/>
    <w:rsid w:val="00DC779E"/>
    <w:rsid w:val="00DC79A3"/>
    <w:rsid w:val="00DC7DAC"/>
    <w:rsid w:val="00DD036A"/>
    <w:rsid w:val="00DD05E2"/>
    <w:rsid w:val="00DD0EB4"/>
    <w:rsid w:val="00DD159E"/>
    <w:rsid w:val="00DD1AFF"/>
    <w:rsid w:val="00DD1D3F"/>
    <w:rsid w:val="00DD1F41"/>
    <w:rsid w:val="00DD2300"/>
    <w:rsid w:val="00DD2390"/>
    <w:rsid w:val="00DD24A0"/>
    <w:rsid w:val="00DD292C"/>
    <w:rsid w:val="00DD2CD1"/>
    <w:rsid w:val="00DD3063"/>
    <w:rsid w:val="00DD36B5"/>
    <w:rsid w:val="00DD3856"/>
    <w:rsid w:val="00DD3AF6"/>
    <w:rsid w:val="00DD3C96"/>
    <w:rsid w:val="00DD4007"/>
    <w:rsid w:val="00DD43F1"/>
    <w:rsid w:val="00DD4536"/>
    <w:rsid w:val="00DD4DA8"/>
    <w:rsid w:val="00DD511A"/>
    <w:rsid w:val="00DD5CA0"/>
    <w:rsid w:val="00DD682F"/>
    <w:rsid w:val="00DD705B"/>
    <w:rsid w:val="00DD72DC"/>
    <w:rsid w:val="00DE1745"/>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53F"/>
    <w:rsid w:val="00DE622C"/>
    <w:rsid w:val="00DE62B6"/>
    <w:rsid w:val="00DE643E"/>
    <w:rsid w:val="00DE66A2"/>
    <w:rsid w:val="00DF0102"/>
    <w:rsid w:val="00DF0570"/>
    <w:rsid w:val="00DF08A6"/>
    <w:rsid w:val="00DF08BA"/>
    <w:rsid w:val="00DF0E8C"/>
    <w:rsid w:val="00DF0FF6"/>
    <w:rsid w:val="00DF12B1"/>
    <w:rsid w:val="00DF1484"/>
    <w:rsid w:val="00DF1D3C"/>
    <w:rsid w:val="00DF1DC2"/>
    <w:rsid w:val="00DF22A5"/>
    <w:rsid w:val="00DF25DA"/>
    <w:rsid w:val="00DF2B27"/>
    <w:rsid w:val="00DF30E6"/>
    <w:rsid w:val="00DF332C"/>
    <w:rsid w:val="00DF381E"/>
    <w:rsid w:val="00DF3BF3"/>
    <w:rsid w:val="00DF3BF4"/>
    <w:rsid w:val="00DF3EC5"/>
    <w:rsid w:val="00DF450B"/>
    <w:rsid w:val="00DF4810"/>
    <w:rsid w:val="00DF4D1A"/>
    <w:rsid w:val="00DF5185"/>
    <w:rsid w:val="00DF54E0"/>
    <w:rsid w:val="00DF5A10"/>
    <w:rsid w:val="00DF628C"/>
    <w:rsid w:val="00DF6BD0"/>
    <w:rsid w:val="00DF6F3D"/>
    <w:rsid w:val="00DF7788"/>
    <w:rsid w:val="00DF7A36"/>
    <w:rsid w:val="00E000CE"/>
    <w:rsid w:val="00E0023B"/>
    <w:rsid w:val="00E0028B"/>
    <w:rsid w:val="00E00AAB"/>
    <w:rsid w:val="00E00B9F"/>
    <w:rsid w:val="00E00F90"/>
    <w:rsid w:val="00E010F3"/>
    <w:rsid w:val="00E01218"/>
    <w:rsid w:val="00E01C55"/>
    <w:rsid w:val="00E0205B"/>
    <w:rsid w:val="00E02256"/>
    <w:rsid w:val="00E02C88"/>
    <w:rsid w:val="00E02E99"/>
    <w:rsid w:val="00E02FEA"/>
    <w:rsid w:val="00E03647"/>
    <w:rsid w:val="00E03648"/>
    <w:rsid w:val="00E0389A"/>
    <w:rsid w:val="00E04733"/>
    <w:rsid w:val="00E048D4"/>
    <w:rsid w:val="00E04DF4"/>
    <w:rsid w:val="00E050AE"/>
    <w:rsid w:val="00E05176"/>
    <w:rsid w:val="00E05D93"/>
    <w:rsid w:val="00E06516"/>
    <w:rsid w:val="00E068EC"/>
    <w:rsid w:val="00E0690A"/>
    <w:rsid w:val="00E06BEE"/>
    <w:rsid w:val="00E0708B"/>
    <w:rsid w:val="00E10539"/>
    <w:rsid w:val="00E10BC5"/>
    <w:rsid w:val="00E10CEC"/>
    <w:rsid w:val="00E10D3F"/>
    <w:rsid w:val="00E11011"/>
    <w:rsid w:val="00E11344"/>
    <w:rsid w:val="00E12160"/>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0DA"/>
    <w:rsid w:val="00E1720D"/>
    <w:rsid w:val="00E17227"/>
    <w:rsid w:val="00E173DB"/>
    <w:rsid w:val="00E17AD5"/>
    <w:rsid w:val="00E204B5"/>
    <w:rsid w:val="00E20A3B"/>
    <w:rsid w:val="00E21020"/>
    <w:rsid w:val="00E219F6"/>
    <w:rsid w:val="00E21DB2"/>
    <w:rsid w:val="00E2270D"/>
    <w:rsid w:val="00E22F68"/>
    <w:rsid w:val="00E23989"/>
    <w:rsid w:val="00E23C33"/>
    <w:rsid w:val="00E23D5B"/>
    <w:rsid w:val="00E2407C"/>
    <w:rsid w:val="00E24FE0"/>
    <w:rsid w:val="00E255C1"/>
    <w:rsid w:val="00E2577D"/>
    <w:rsid w:val="00E25A02"/>
    <w:rsid w:val="00E26091"/>
    <w:rsid w:val="00E26834"/>
    <w:rsid w:val="00E2772A"/>
    <w:rsid w:val="00E27A51"/>
    <w:rsid w:val="00E27B1F"/>
    <w:rsid w:val="00E27B8C"/>
    <w:rsid w:val="00E30B46"/>
    <w:rsid w:val="00E320DB"/>
    <w:rsid w:val="00E32F55"/>
    <w:rsid w:val="00E3301B"/>
    <w:rsid w:val="00E3374B"/>
    <w:rsid w:val="00E3388A"/>
    <w:rsid w:val="00E33CF3"/>
    <w:rsid w:val="00E33D65"/>
    <w:rsid w:val="00E3445D"/>
    <w:rsid w:val="00E34EDD"/>
    <w:rsid w:val="00E350BF"/>
    <w:rsid w:val="00E35B40"/>
    <w:rsid w:val="00E36338"/>
    <w:rsid w:val="00E36430"/>
    <w:rsid w:val="00E36566"/>
    <w:rsid w:val="00E36DD4"/>
    <w:rsid w:val="00E3743B"/>
    <w:rsid w:val="00E376C5"/>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B2"/>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D92"/>
    <w:rsid w:val="00E64166"/>
    <w:rsid w:val="00E64AC6"/>
    <w:rsid w:val="00E65190"/>
    <w:rsid w:val="00E6555E"/>
    <w:rsid w:val="00E661F1"/>
    <w:rsid w:val="00E66640"/>
    <w:rsid w:val="00E66680"/>
    <w:rsid w:val="00E666CB"/>
    <w:rsid w:val="00E66B4F"/>
    <w:rsid w:val="00E66B73"/>
    <w:rsid w:val="00E66F7F"/>
    <w:rsid w:val="00E67528"/>
    <w:rsid w:val="00E67628"/>
    <w:rsid w:val="00E67E04"/>
    <w:rsid w:val="00E70452"/>
    <w:rsid w:val="00E712A5"/>
    <w:rsid w:val="00E7139F"/>
    <w:rsid w:val="00E713D7"/>
    <w:rsid w:val="00E7174F"/>
    <w:rsid w:val="00E72142"/>
    <w:rsid w:val="00E7250E"/>
    <w:rsid w:val="00E72684"/>
    <w:rsid w:val="00E72863"/>
    <w:rsid w:val="00E72DA4"/>
    <w:rsid w:val="00E730EB"/>
    <w:rsid w:val="00E735B4"/>
    <w:rsid w:val="00E73CC5"/>
    <w:rsid w:val="00E73DF9"/>
    <w:rsid w:val="00E74376"/>
    <w:rsid w:val="00E744C3"/>
    <w:rsid w:val="00E747BC"/>
    <w:rsid w:val="00E74881"/>
    <w:rsid w:val="00E748ED"/>
    <w:rsid w:val="00E74A19"/>
    <w:rsid w:val="00E751B2"/>
    <w:rsid w:val="00E752CE"/>
    <w:rsid w:val="00E75491"/>
    <w:rsid w:val="00E756E7"/>
    <w:rsid w:val="00E75A1D"/>
    <w:rsid w:val="00E75A90"/>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50A5"/>
    <w:rsid w:val="00E85125"/>
    <w:rsid w:val="00E85521"/>
    <w:rsid w:val="00E857FF"/>
    <w:rsid w:val="00E859CB"/>
    <w:rsid w:val="00E85DAE"/>
    <w:rsid w:val="00E86262"/>
    <w:rsid w:val="00E862F4"/>
    <w:rsid w:val="00E8668B"/>
    <w:rsid w:val="00E8735F"/>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29C"/>
    <w:rsid w:val="00E96C94"/>
    <w:rsid w:val="00E97019"/>
    <w:rsid w:val="00E97179"/>
    <w:rsid w:val="00E97321"/>
    <w:rsid w:val="00E979BE"/>
    <w:rsid w:val="00E97D0E"/>
    <w:rsid w:val="00E97E8B"/>
    <w:rsid w:val="00EA06A8"/>
    <w:rsid w:val="00EA06CF"/>
    <w:rsid w:val="00EA079F"/>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917"/>
    <w:rsid w:val="00EB1D0C"/>
    <w:rsid w:val="00EB1E9E"/>
    <w:rsid w:val="00EB266C"/>
    <w:rsid w:val="00EB26B9"/>
    <w:rsid w:val="00EB28EE"/>
    <w:rsid w:val="00EB2C0C"/>
    <w:rsid w:val="00EB2F8B"/>
    <w:rsid w:val="00EB3068"/>
    <w:rsid w:val="00EB3218"/>
    <w:rsid w:val="00EB3790"/>
    <w:rsid w:val="00EB44FD"/>
    <w:rsid w:val="00EB4E5E"/>
    <w:rsid w:val="00EB4FA6"/>
    <w:rsid w:val="00EB58D3"/>
    <w:rsid w:val="00EB5961"/>
    <w:rsid w:val="00EB5ACC"/>
    <w:rsid w:val="00EB601F"/>
    <w:rsid w:val="00EB61C9"/>
    <w:rsid w:val="00EB6300"/>
    <w:rsid w:val="00EB67F2"/>
    <w:rsid w:val="00EB6A91"/>
    <w:rsid w:val="00EB6D02"/>
    <w:rsid w:val="00EB7304"/>
    <w:rsid w:val="00EB7473"/>
    <w:rsid w:val="00EB74C6"/>
    <w:rsid w:val="00EB77C6"/>
    <w:rsid w:val="00EC06F8"/>
    <w:rsid w:val="00EC077D"/>
    <w:rsid w:val="00EC088F"/>
    <w:rsid w:val="00EC12DC"/>
    <w:rsid w:val="00EC149C"/>
    <w:rsid w:val="00EC2062"/>
    <w:rsid w:val="00EC228A"/>
    <w:rsid w:val="00EC26AE"/>
    <w:rsid w:val="00EC2912"/>
    <w:rsid w:val="00EC2B14"/>
    <w:rsid w:val="00EC2E59"/>
    <w:rsid w:val="00EC3100"/>
    <w:rsid w:val="00EC5525"/>
    <w:rsid w:val="00EC6868"/>
    <w:rsid w:val="00EC6A0C"/>
    <w:rsid w:val="00EC6D82"/>
    <w:rsid w:val="00EC74BE"/>
    <w:rsid w:val="00EC7E93"/>
    <w:rsid w:val="00ED00E1"/>
    <w:rsid w:val="00ED043F"/>
    <w:rsid w:val="00ED208D"/>
    <w:rsid w:val="00ED2873"/>
    <w:rsid w:val="00ED368D"/>
    <w:rsid w:val="00ED4063"/>
    <w:rsid w:val="00ED4113"/>
    <w:rsid w:val="00ED42D1"/>
    <w:rsid w:val="00ED4585"/>
    <w:rsid w:val="00ED4651"/>
    <w:rsid w:val="00ED46CE"/>
    <w:rsid w:val="00ED4E5A"/>
    <w:rsid w:val="00ED4F05"/>
    <w:rsid w:val="00ED54B3"/>
    <w:rsid w:val="00ED54E0"/>
    <w:rsid w:val="00ED57D1"/>
    <w:rsid w:val="00ED57DC"/>
    <w:rsid w:val="00ED5C4D"/>
    <w:rsid w:val="00ED65E1"/>
    <w:rsid w:val="00ED6FA6"/>
    <w:rsid w:val="00ED71F1"/>
    <w:rsid w:val="00ED7521"/>
    <w:rsid w:val="00ED7C46"/>
    <w:rsid w:val="00EE038B"/>
    <w:rsid w:val="00EE085F"/>
    <w:rsid w:val="00EE0DD3"/>
    <w:rsid w:val="00EE0FFF"/>
    <w:rsid w:val="00EE11C6"/>
    <w:rsid w:val="00EE13D5"/>
    <w:rsid w:val="00EE13DE"/>
    <w:rsid w:val="00EE18DC"/>
    <w:rsid w:val="00EE1945"/>
    <w:rsid w:val="00EE1DE9"/>
    <w:rsid w:val="00EE1EC4"/>
    <w:rsid w:val="00EE28FD"/>
    <w:rsid w:val="00EE296F"/>
    <w:rsid w:val="00EE2B7F"/>
    <w:rsid w:val="00EE2CBF"/>
    <w:rsid w:val="00EE309D"/>
    <w:rsid w:val="00EE3B2D"/>
    <w:rsid w:val="00EE3B9E"/>
    <w:rsid w:val="00EE3C92"/>
    <w:rsid w:val="00EE4085"/>
    <w:rsid w:val="00EE4329"/>
    <w:rsid w:val="00EE46D8"/>
    <w:rsid w:val="00EE46E9"/>
    <w:rsid w:val="00EE4707"/>
    <w:rsid w:val="00EE4712"/>
    <w:rsid w:val="00EE4B0F"/>
    <w:rsid w:val="00EE50C3"/>
    <w:rsid w:val="00EE5628"/>
    <w:rsid w:val="00EE56E0"/>
    <w:rsid w:val="00EE57DE"/>
    <w:rsid w:val="00EE5EC0"/>
    <w:rsid w:val="00EE60F9"/>
    <w:rsid w:val="00EE72D6"/>
    <w:rsid w:val="00EE75AE"/>
    <w:rsid w:val="00EE773B"/>
    <w:rsid w:val="00EE7AC9"/>
    <w:rsid w:val="00EE7E3C"/>
    <w:rsid w:val="00EE7F18"/>
    <w:rsid w:val="00EF0879"/>
    <w:rsid w:val="00EF0B68"/>
    <w:rsid w:val="00EF1374"/>
    <w:rsid w:val="00EF15F0"/>
    <w:rsid w:val="00EF1B63"/>
    <w:rsid w:val="00EF1F9F"/>
    <w:rsid w:val="00EF2EC3"/>
    <w:rsid w:val="00EF3F16"/>
    <w:rsid w:val="00EF4674"/>
    <w:rsid w:val="00EF46D0"/>
    <w:rsid w:val="00EF4F69"/>
    <w:rsid w:val="00EF5125"/>
    <w:rsid w:val="00EF56CB"/>
    <w:rsid w:val="00EF6951"/>
    <w:rsid w:val="00EF6D29"/>
    <w:rsid w:val="00EF6FC0"/>
    <w:rsid w:val="00EF7458"/>
    <w:rsid w:val="00EF74BC"/>
    <w:rsid w:val="00EF78D6"/>
    <w:rsid w:val="00EF7F5C"/>
    <w:rsid w:val="00F0092C"/>
    <w:rsid w:val="00F00A65"/>
    <w:rsid w:val="00F010A8"/>
    <w:rsid w:val="00F013A8"/>
    <w:rsid w:val="00F029AA"/>
    <w:rsid w:val="00F04248"/>
    <w:rsid w:val="00F0470E"/>
    <w:rsid w:val="00F04B61"/>
    <w:rsid w:val="00F04EF8"/>
    <w:rsid w:val="00F04F00"/>
    <w:rsid w:val="00F04F27"/>
    <w:rsid w:val="00F0567F"/>
    <w:rsid w:val="00F05A4D"/>
    <w:rsid w:val="00F065CF"/>
    <w:rsid w:val="00F06AFC"/>
    <w:rsid w:val="00F06BAF"/>
    <w:rsid w:val="00F06F39"/>
    <w:rsid w:val="00F07265"/>
    <w:rsid w:val="00F07A8F"/>
    <w:rsid w:val="00F07AE2"/>
    <w:rsid w:val="00F10A92"/>
    <w:rsid w:val="00F10B8D"/>
    <w:rsid w:val="00F11018"/>
    <w:rsid w:val="00F110F4"/>
    <w:rsid w:val="00F11E7A"/>
    <w:rsid w:val="00F12FBF"/>
    <w:rsid w:val="00F1315E"/>
    <w:rsid w:val="00F13166"/>
    <w:rsid w:val="00F13827"/>
    <w:rsid w:val="00F14853"/>
    <w:rsid w:val="00F14D07"/>
    <w:rsid w:val="00F1771A"/>
    <w:rsid w:val="00F17921"/>
    <w:rsid w:val="00F17A75"/>
    <w:rsid w:val="00F20861"/>
    <w:rsid w:val="00F20A3B"/>
    <w:rsid w:val="00F21002"/>
    <w:rsid w:val="00F21217"/>
    <w:rsid w:val="00F21717"/>
    <w:rsid w:val="00F21944"/>
    <w:rsid w:val="00F219AC"/>
    <w:rsid w:val="00F21B6B"/>
    <w:rsid w:val="00F21E02"/>
    <w:rsid w:val="00F22FD6"/>
    <w:rsid w:val="00F235B9"/>
    <w:rsid w:val="00F2377A"/>
    <w:rsid w:val="00F23875"/>
    <w:rsid w:val="00F23AFE"/>
    <w:rsid w:val="00F23D11"/>
    <w:rsid w:val="00F23EF8"/>
    <w:rsid w:val="00F2403B"/>
    <w:rsid w:val="00F2453B"/>
    <w:rsid w:val="00F24574"/>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6541"/>
    <w:rsid w:val="00F4689D"/>
    <w:rsid w:val="00F468B2"/>
    <w:rsid w:val="00F46F94"/>
    <w:rsid w:val="00F50C3B"/>
    <w:rsid w:val="00F51023"/>
    <w:rsid w:val="00F518B0"/>
    <w:rsid w:val="00F52659"/>
    <w:rsid w:val="00F526CD"/>
    <w:rsid w:val="00F52987"/>
    <w:rsid w:val="00F531BF"/>
    <w:rsid w:val="00F53F2D"/>
    <w:rsid w:val="00F5440F"/>
    <w:rsid w:val="00F54512"/>
    <w:rsid w:val="00F545E4"/>
    <w:rsid w:val="00F54662"/>
    <w:rsid w:val="00F54A50"/>
    <w:rsid w:val="00F54F56"/>
    <w:rsid w:val="00F55AFD"/>
    <w:rsid w:val="00F55B81"/>
    <w:rsid w:val="00F55C5A"/>
    <w:rsid w:val="00F56B35"/>
    <w:rsid w:val="00F56BB4"/>
    <w:rsid w:val="00F56E48"/>
    <w:rsid w:val="00F572A1"/>
    <w:rsid w:val="00F57A60"/>
    <w:rsid w:val="00F57C42"/>
    <w:rsid w:val="00F60493"/>
    <w:rsid w:val="00F608CF"/>
    <w:rsid w:val="00F60B0F"/>
    <w:rsid w:val="00F617F0"/>
    <w:rsid w:val="00F6192D"/>
    <w:rsid w:val="00F621DF"/>
    <w:rsid w:val="00F62F30"/>
    <w:rsid w:val="00F63283"/>
    <w:rsid w:val="00F6342E"/>
    <w:rsid w:val="00F64090"/>
    <w:rsid w:val="00F645F4"/>
    <w:rsid w:val="00F64D2A"/>
    <w:rsid w:val="00F653B3"/>
    <w:rsid w:val="00F65C93"/>
    <w:rsid w:val="00F6608F"/>
    <w:rsid w:val="00F66544"/>
    <w:rsid w:val="00F670E7"/>
    <w:rsid w:val="00F671E9"/>
    <w:rsid w:val="00F67425"/>
    <w:rsid w:val="00F678E1"/>
    <w:rsid w:val="00F678EC"/>
    <w:rsid w:val="00F67A24"/>
    <w:rsid w:val="00F67E33"/>
    <w:rsid w:val="00F70167"/>
    <w:rsid w:val="00F70A9A"/>
    <w:rsid w:val="00F716AE"/>
    <w:rsid w:val="00F717EC"/>
    <w:rsid w:val="00F717F2"/>
    <w:rsid w:val="00F71E04"/>
    <w:rsid w:val="00F722D4"/>
    <w:rsid w:val="00F72E72"/>
    <w:rsid w:val="00F734FF"/>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BC5"/>
    <w:rsid w:val="00F81DB1"/>
    <w:rsid w:val="00F82001"/>
    <w:rsid w:val="00F82737"/>
    <w:rsid w:val="00F82A29"/>
    <w:rsid w:val="00F82D0B"/>
    <w:rsid w:val="00F8303D"/>
    <w:rsid w:val="00F83AD9"/>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864"/>
    <w:rsid w:val="00F92AA8"/>
    <w:rsid w:val="00F92F3A"/>
    <w:rsid w:val="00F92F4D"/>
    <w:rsid w:val="00F92FE8"/>
    <w:rsid w:val="00F9335C"/>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2BB"/>
    <w:rsid w:val="00FA23BF"/>
    <w:rsid w:val="00FA2C5D"/>
    <w:rsid w:val="00FA2D9D"/>
    <w:rsid w:val="00FA3159"/>
    <w:rsid w:val="00FA3919"/>
    <w:rsid w:val="00FA4018"/>
    <w:rsid w:val="00FA43E9"/>
    <w:rsid w:val="00FA475A"/>
    <w:rsid w:val="00FA4933"/>
    <w:rsid w:val="00FA5082"/>
    <w:rsid w:val="00FA50E3"/>
    <w:rsid w:val="00FA50F3"/>
    <w:rsid w:val="00FA5205"/>
    <w:rsid w:val="00FA5405"/>
    <w:rsid w:val="00FA5435"/>
    <w:rsid w:val="00FA57F3"/>
    <w:rsid w:val="00FA640D"/>
    <w:rsid w:val="00FA661F"/>
    <w:rsid w:val="00FA66C0"/>
    <w:rsid w:val="00FA6D88"/>
    <w:rsid w:val="00FA7423"/>
    <w:rsid w:val="00FA7EA7"/>
    <w:rsid w:val="00FB05AC"/>
    <w:rsid w:val="00FB0E2A"/>
    <w:rsid w:val="00FB11CD"/>
    <w:rsid w:val="00FB1282"/>
    <w:rsid w:val="00FB15B8"/>
    <w:rsid w:val="00FB160A"/>
    <w:rsid w:val="00FB1A8F"/>
    <w:rsid w:val="00FB1D17"/>
    <w:rsid w:val="00FB21FF"/>
    <w:rsid w:val="00FB275E"/>
    <w:rsid w:val="00FB2CF0"/>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F6"/>
    <w:rsid w:val="00FC08F7"/>
    <w:rsid w:val="00FC0E26"/>
    <w:rsid w:val="00FC1083"/>
    <w:rsid w:val="00FC12DF"/>
    <w:rsid w:val="00FC16C1"/>
    <w:rsid w:val="00FC18BC"/>
    <w:rsid w:val="00FC204C"/>
    <w:rsid w:val="00FC2674"/>
    <w:rsid w:val="00FC2D0E"/>
    <w:rsid w:val="00FC3558"/>
    <w:rsid w:val="00FC3A8B"/>
    <w:rsid w:val="00FC3AAB"/>
    <w:rsid w:val="00FC3BBA"/>
    <w:rsid w:val="00FC3CFE"/>
    <w:rsid w:val="00FC42B4"/>
    <w:rsid w:val="00FC4A94"/>
    <w:rsid w:val="00FC5D6A"/>
    <w:rsid w:val="00FC5DC3"/>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BBA"/>
    <w:rsid w:val="00FD3F93"/>
    <w:rsid w:val="00FD4B5A"/>
    <w:rsid w:val="00FD4D86"/>
    <w:rsid w:val="00FD4E9D"/>
    <w:rsid w:val="00FD50D6"/>
    <w:rsid w:val="00FD57AE"/>
    <w:rsid w:val="00FD5A8B"/>
    <w:rsid w:val="00FD5E69"/>
    <w:rsid w:val="00FD640C"/>
    <w:rsid w:val="00FD65B1"/>
    <w:rsid w:val="00FD6C2E"/>
    <w:rsid w:val="00FD7044"/>
    <w:rsid w:val="00FD753F"/>
    <w:rsid w:val="00FD76D5"/>
    <w:rsid w:val="00FD76EC"/>
    <w:rsid w:val="00FD7996"/>
    <w:rsid w:val="00FE0213"/>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D4B"/>
    <w:rsid w:val="00FE40DE"/>
    <w:rsid w:val="00FE41F5"/>
    <w:rsid w:val="00FE5C4E"/>
    <w:rsid w:val="00FE6032"/>
    <w:rsid w:val="00FE6198"/>
    <w:rsid w:val="00FE65A4"/>
    <w:rsid w:val="00FE7002"/>
    <w:rsid w:val="00FF0114"/>
    <w:rsid w:val="00FF0225"/>
    <w:rsid w:val="00FF02D4"/>
    <w:rsid w:val="00FF0AFC"/>
    <w:rsid w:val="00FF169B"/>
    <w:rsid w:val="00FF22EC"/>
    <w:rsid w:val="00FF243A"/>
    <w:rsid w:val="00FF2E01"/>
    <w:rsid w:val="00FF321B"/>
    <w:rsid w:val="00FF39D2"/>
    <w:rsid w:val="00FF4E15"/>
    <w:rsid w:val="00FF4F3F"/>
    <w:rsid w:val="00FF5328"/>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0"/>
    <w:next w:val="a0"/>
    <w:link w:val="4Char"/>
    <w:uiPriority w:val="99"/>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6">
    <w:name w:val="heading 6"/>
    <w:basedOn w:val="a0"/>
    <w:next w:val="a0"/>
    <w:link w:val="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2"/>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locked/>
    <w:rsid w:val="001A6351"/>
    <w:rPr>
      <w:rFonts w:eastAsia="宋体" w:cs="Times New Roman"/>
      <w:lang w:val="en-GB" w:eastAsia="ja-JP" w:bidi="ar-SA"/>
    </w:rPr>
  </w:style>
  <w:style w:type="paragraph" w:customStyle="1" w:styleId="TAH">
    <w:name w:val="TAH"/>
    <w:basedOn w:val="a0"/>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uiPriority w:val="99"/>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uiPriority w:val="99"/>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af3">
    <w:name w:val="List Paragraph"/>
    <w:basedOn w:val="a0"/>
    <w:uiPriority w:val="34"/>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a2"/>
    <w:link w:val="TF"/>
    <w:rsid w:val="00921A74"/>
    <w:rPr>
      <w:rFonts w:ascii="Arial" w:eastAsia="宋体" w:hAnsi="Arial"/>
      <w:b/>
      <w:kern w:val="0"/>
      <w:sz w:val="20"/>
      <w:szCs w:val="20"/>
      <w:lang w:val="en-GB" w:eastAsia="ko-KR"/>
    </w:rPr>
  </w:style>
  <w:style w:type="character" w:customStyle="1" w:styleId="B3Char">
    <w:name w:val="B3 Char"/>
    <w:basedOn w:val="a2"/>
    <w:link w:val="B3"/>
    <w:rsid w:val="002426D8"/>
    <w:rPr>
      <w:kern w:val="0"/>
      <w:sz w:val="20"/>
      <w:szCs w:val="20"/>
      <w:lang w:val="en-GB" w:eastAsia="en-US"/>
    </w:rPr>
  </w:style>
  <w:style w:type="paragraph" w:customStyle="1" w:styleId="B4">
    <w:name w:val="B4"/>
    <w:basedOn w:val="40"/>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40">
    <w:name w:val="List 4"/>
    <w:basedOn w:val="a0"/>
    <w:uiPriority w:val="99"/>
    <w:semiHidden/>
    <w:unhideWhenUsed/>
    <w:rsid w:val="00F90E73"/>
    <w:pPr>
      <w:ind w:leftChars="600" w:left="100" w:hangingChars="200" w:hanging="200"/>
      <w:contextualSpacing/>
    </w:pPr>
  </w:style>
  <w:style w:type="paragraph" w:customStyle="1" w:styleId="Proposal">
    <w:name w:val="Proposal"/>
    <w:basedOn w:val="a0"/>
    <w:rsid w:val="004E64A9"/>
    <w:pPr>
      <w:overflowPunct w:val="0"/>
      <w:autoSpaceDE w:val="0"/>
      <w:autoSpaceDN w:val="0"/>
      <w:adjustRightInd w:val="0"/>
      <w:spacing w:after="120"/>
      <w:jc w:val="both"/>
      <w:textAlignment w:val="baseline"/>
    </w:pPr>
    <w:rPr>
      <w:b/>
      <w:bCs/>
      <w:szCs w:val="20"/>
      <w:lang w:eastAsia="zh-CN"/>
    </w:rPr>
  </w:style>
  <w:style w:type="character" w:customStyle="1" w:styleId="6Char">
    <w:name w:val="标题 6 Char"/>
    <w:basedOn w:val="a2"/>
    <w:link w:val="6"/>
    <w:rsid w:val="00B41A73"/>
    <w:rPr>
      <w:rFonts w:ascii="Cambria" w:eastAsia="宋体" w:hAnsi="Cambria" w:cs="Times New Roman"/>
      <w:b/>
      <w:bCs/>
      <w:kern w:val="0"/>
      <w:sz w:val="24"/>
      <w:szCs w:val="24"/>
      <w:lang w:eastAsia="en-US"/>
    </w:rPr>
  </w:style>
  <w:style w:type="character" w:customStyle="1" w:styleId="ZGSM">
    <w:name w:val="ZGSM"/>
    <w:rsid w:val="00D17D63"/>
  </w:style>
  <w:style w:type="paragraph" w:customStyle="1" w:styleId="NF">
    <w:name w:val="NF"/>
    <w:basedOn w:val="NO"/>
    <w:rsid w:val="00C23883"/>
    <w:pPr>
      <w:keepNext/>
      <w:overflowPunct/>
      <w:autoSpaceDE/>
      <w:autoSpaceDN/>
      <w:adjustRightInd/>
      <w:spacing w:after="0"/>
      <w:textAlignment w:val="auto"/>
    </w:pPr>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3321D-AE7F-4C6B-9449-10128F4E5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1505</Words>
  <Characters>8585</Characters>
  <Application>Microsoft Office Word</Application>
  <DocSecurity>0</DocSecurity>
  <Lines>71</Lines>
  <Paragraphs>20</Paragraphs>
  <ScaleCrop>false</ScaleCrop>
  <Company>DaTang Mobile</Company>
  <LinksUpToDate>false</LinksUpToDate>
  <CharactersWithSpaces>10070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cp:lastModifiedBy>CATT</cp:lastModifiedBy>
  <cp:revision>5</cp:revision>
  <cp:lastPrinted>2007-08-28T02:45:00Z</cp:lastPrinted>
  <dcterms:created xsi:type="dcterms:W3CDTF">2016-03-25T06:22:00Z</dcterms:created>
  <dcterms:modified xsi:type="dcterms:W3CDTF">2016-03-30T09:28:00Z</dcterms:modified>
</cp:coreProperties>
</file>