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5E6D" w:rsidRPr="0048724C" w:rsidRDefault="006C5E6D" w:rsidP="006C5E6D">
      <w:pPr>
        <w:pStyle w:val="a7"/>
        <w:rPr>
          <w:rFonts w:eastAsiaTheme="minorEastAsia" w:cs="Arial"/>
          <w:sz w:val="24"/>
          <w:lang w:eastAsia="zh-CN"/>
        </w:rPr>
      </w:pPr>
      <w:bookmarkStart w:id="0" w:name="_Toc193024528"/>
      <w:r w:rsidRPr="006C5E6D">
        <w:rPr>
          <w:rFonts w:cs="Arial"/>
          <w:sz w:val="24"/>
          <w:lang w:eastAsia="zh-CN"/>
        </w:rPr>
        <w:t>3GPP TSG-RAN WG2 Meeting #93</w:t>
      </w:r>
      <w:r w:rsidR="004A6B69">
        <w:rPr>
          <w:rFonts w:cs="Arial"/>
          <w:sz w:val="24"/>
          <w:lang w:eastAsia="zh-CN"/>
        </w:rPr>
        <w:t>bis</w:t>
      </w:r>
      <w:r w:rsidRPr="006C5E6D">
        <w:rPr>
          <w:rFonts w:cs="Arial"/>
          <w:sz w:val="24"/>
          <w:lang w:eastAsia="zh-CN"/>
        </w:rPr>
        <w:t xml:space="preserve">                                      </w:t>
      </w:r>
      <w:r w:rsidR="0048724C">
        <w:rPr>
          <w:rFonts w:cs="Arial"/>
          <w:sz w:val="24"/>
          <w:lang w:eastAsia="zh-CN"/>
        </w:rPr>
        <w:t xml:space="preserve">                      R2- 16</w:t>
      </w:r>
      <w:r w:rsidR="000A22EF">
        <w:rPr>
          <w:rFonts w:eastAsiaTheme="minorEastAsia" w:cs="Arial"/>
          <w:sz w:val="24"/>
          <w:lang w:eastAsia="zh-CN"/>
        </w:rPr>
        <w:t>2396</w:t>
      </w:r>
    </w:p>
    <w:p w:rsidR="00185AFF" w:rsidRPr="005D6749" w:rsidRDefault="005D6749" w:rsidP="005D6749">
      <w:pPr>
        <w:pStyle w:val="a7"/>
        <w:rPr>
          <w:rFonts w:cs="Arial"/>
          <w:sz w:val="24"/>
          <w:lang w:eastAsia="zh-CN"/>
        </w:rPr>
      </w:pPr>
      <w:r w:rsidRPr="005D6749">
        <w:rPr>
          <w:rFonts w:cs="Arial" w:hint="eastAsia"/>
          <w:sz w:val="24"/>
          <w:lang w:eastAsia="zh-CN"/>
        </w:rPr>
        <w:t>Dubrovnik</w:t>
      </w:r>
      <w:r w:rsidRPr="005D6749">
        <w:rPr>
          <w:rFonts w:cs="Arial"/>
          <w:sz w:val="24"/>
          <w:lang w:eastAsia="zh-CN"/>
        </w:rPr>
        <w:t xml:space="preserve">, </w:t>
      </w:r>
      <w:r w:rsidRPr="005D6749">
        <w:rPr>
          <w:rFonts w:cs="Arial" w:hint="eastAsia"/>
          <w:sz w:val="24"/>
          <w:lang w:eastAsia="zh-CN"/>
        </w:rPr>
        <w:t>Croatia</w:t>
      </w:r>
      <w:r w:rsidRPr="005D6749">
        <w:rPr>
          <w:rFonts w:cs="Arial"/>
          <w:sz w:val="24"/>
          <w:lang w:eastAsia="zh-CN"/>
        </w:rPr>
        <w:t xml:space="preserve">, </w:t>
      </w:r>
      <w:r w:rsidRPr="005D6749">
        <w:rPr>
          <w:rFonts w:cs="Arial" w:hint="eastAsia"/>
          <w:sz w:val="24"/>
          <w:lang w:eastAsia="zh-CN"/>
        </w:rPr>
        <w:t xml:space="preserve">April 11 </w:t>
      </w:r>
      <w:r w:rsidRPr="005D6749">
        <w:rPr>
          <w:rFonts w:cs="Arial"/>
          <w:sz w:val="24"/>
          <w:lang w:eastAsia="zh-CN"/>
        </w:rPr>
        <w:t>–</w:t>
      </w:r>
      <w:r w:rsidRPr="005D6749">
        <w:rPr>
          <w:rFonts w:cs="Arial" w:hint="eastAsia"/>
          <w:sz w:val="24"/>
          <w:lang w:eastAsia="zh-CN"/>
        </w:rPr>
        <w:t xml:space="preserve"> 15, 2016</w:t>
      </w:r>
    </w:p>
    <w:p w:rsidR="0037119B" w:rsidRPr="006C5E6D" w:rsidRDefault="0037119B" w:rsidP="0037119B">
      <w:pPr>
        <w:pStyle w:val="ac"/>
        <w:jc w:val="both"/>
        <w:rPr>
          <w:rFonts w:eastAsia="宋体" w:cs="Arial"/>
          <w:b w:val="0"/>
          <w:i w:val="0"/>
          <w:noProof w:val="0"/>
          <w:sz w:val="24"/>
          <w:lang w:val="en-US" w:eastAsia="zh-CN"/>
        </w:rPr>
      </w:pPr>
    </w:p>
    <w:p w:rsidR="0037119B" w:rsidRPr="006C5E6D" w:rsidRDefault="0037119B" w:rsidP="0037119B">
      <w:pPr>
        <w:tabs>
          <w:tab w:val="left" w:pos="1985"/>
        </w:tabs>
        <w:ind w:left="1980" w:hanging="1980"/>
        <w:rPr>
          <w:rFonts w:ascii="Arial" w:hAnsi="Arial" w:cs="Arial"/>
          <w:lang w:val="en-US" w:eastAsia="zh-CN"/>
        </w:rPr>
      </w:pPr>
      <w:r w:rsidRPr="006C5E6D">
        <w:rPr>
          <w:rFonts w:ascii="Arial" w:hAnsi="Arial" w:cs="Arial"/>
          <w:b/>
          <w:sz w:val="24"/>
          <w:lang w:val="en-US"/>
        </w:rPr>
        <w:t xml:space="preserve">Title: </w:t>
      </w:r>
      <w:r w:rsidRPr="006C5E6D">
        <w:rPr>
          <w:rFonts w:ascii="Arial" w:hAnsi="Arial" w:cs="Arial"/>
          <w:b/>
          <w:sz w:val="24"/>
          <w:lang w:val="en-US"/>
        </w:rPr>
        <w:tab/>
      </w:r>
      <w:r w:rsidR="00984353" w:rsidRPr="006C5E6D">
        <w:rPr>
          <w:rFonts w:ascii="Arial" w:hAnsi="Arial" w:cs="Arial"/>
          <w:b/>
          <w:sz w:val="24"/>
          <w:lang w:val="en-US" w:eastAsia="zh-CN"/>
        </w:rPr>
        <w:t>Some c</w:t>
      </w:r>
      <w:r w:rsidR="00B203EC" w:rsidRPr="006C5E6D">
        <w:rPr>
          <w:rFonts w:ascii="Arial" w:hAnsi="Arial" w:cs="Arial"/>
          <w:b/>
          <w:sz w:val="24"/>
          <w:lang w:val="en-US" w:eastAsia="zh-CN"/>
        </w:rPr>
        <w:t>onsideration</w:t>
      </w:r>
      <w:r w:rsidR="00E63B3F" w:rsidRPr="006C5E6D">
        <w:rPr>
          <w:rFonts w:ascii="Arial" w:hAnsi="Arial" w:cs="Arial"/>
          <w:b/>
          <w:sz w:val="24"/>
          <w:lang w:val="en-US" w:eastAsia="zh-CN"/>
        </w:rPr>
        <w:t>s</w:t>
      </w:r>
      <w:r w:rsidR="00322753" w:rsidRPr="006C5E6D">
        <w:rPr>
          <w:rFonts w:ascii="Arial" w:hAnsi="Arial" w:cs="Arial"/>
          <w:b/>
          <w:sz w:val="24"/>
          <w:lang w:val="en-US" w:eastAsia="zh-CN"/>
        </w:rPr>
        <w:t xml:space="preserve"> </w:t>
      </w:r>
      <w:r w:rsidR="00D85091" w:rsidRPr="006C5E6D">
        <w:rPr>
          <w:rFonts w:ascii="Arial" w:hAnsi="Arial" w:cs="Arial"/>
          <w:b/>
          <w:sz w:val="24"/>
          <w:lang w:val="en-US" w:eastAsia="zh-CN"/>
        </w:rPr>
        <w:t xml:space="preserve">on </w:t>
      </w:r>
      <w:r w:rsidR="00276483" w:rsidRPr="006C5E6D">
        <w:rPr>
          <w:rFonts w:ascii="Arial" w:hAnsi="Arial" w:cs="Arial"/>
          <w:b/>
          <w:sz w:val="24"/>
          <w:lang w:val="en-US" w:eastAsia="zh-CN"/>
        </w:rPr>
        <w:t>m</w:t>
      </w:r>
      <w:r w:rsidR="00637B36" w:rsidRPr="006C5E6D">
        <w:rPr>
          <w:rFonts w:ascii="Arial" w:hAnsi="Arial" w:cs="Arial"/>
          <w:b/>
          <w:sz w:val="24"/>
          <w:lang w:val="en-US" w:eastAsia="zh-CN"/>
        </w:rPr>
        <w:t>ulti</w:t>
      </w:r>
      <w:r w:rsidR="006C5E6D" w:rsidRPr="006C5E6D">
        <w:rPr>
          <w:rFonts w:ascii="Arial" w:hAnsi="Arial" w:cs="Arial"/>
          <w:b/>
          <w:sz w:val="24"/>
          <w:lang w:val="en-US" w:eastAsia="zh-CN"/>
        </w:rPr>
        <w:t>-</w:t>
      </w:r>
      <w:r w:rsidR="00637B36" w:rsidRPr="006C5E6D">
        <w:rPr>
          <w:rFonts w:ascii="Arial" w:hAnsi="Arial" w:cs="Arial"/>
          <w:b/>
          <w:sz w:val="24"/>
          <w:lang w:val="en-US" w:eastAsia="zh-CN"/>
        </w:rPr>
        <w:t>carrier</w:t>
      </w:r>
      <w:r w:rsidR="00276483" w:rsidRPr="006C5E6D">
        <w:rPr>
          <w:rFonts w:ascii="Arial" w:hAnsi="Arial" w:cs="Arial"/>
          <w:b/>
          <w:sz w:val="24"/>
          <w:lang w:val="en-US" w:eastAsia="zh-CN"/>
        </w:rPr>
        <w:t xml:space="preserve"> and multi</w:t>
      </w:r>
      <w:r w:rsidR="006C5E6D" w:rsidRPr="006C5E6D">
        <w:rPr>
          <w:rFonts w:ascii="Arial" w:hAnsi="Arial" w:cs="Arial"/>
          <w:b/>
          <w:sz w:val="24"/>
          <w:lang w:val="en-US" w:eastAsia="zh-CN"/>
        </w:rPr>
        <w:t>-o</w:t>
      </w:r>
      <w:r w:rsidR="00637B36" w:rsidRPr="006C5E6D">
        <w:rPr>
          <w:rFonts w:ascii="Arial" w:hAnsi="Arial" w:cs="Arial"/>
          <w:b/>
          <w:sz w:val="24"/>
          <w:lang w:val="en-US" w:eastAsia="zh-CN"/>
        </w:rPr>
        <w:t>perator</w:t>
      </w:r>
      <w:r w:rsidR="00276483" w:rsidRPr="006C5E6D">
        <w:rPr>
          <w:rFonts w:ascii="Arial" w:hAnsi="Arial" w:cs="Arial"/>
          <w:b/>
          <w:sz w:val="24"/>
          <w:lang w:val="en-US" w:eastAsia="zh-CN"/>
        </w:rPr>
        <w:t xml:space="preserve"> </w:t>
      </w:r>
      <w:r w:rsidR="007D732A">
        <w:rPr>
          <w:rFonts w:ascii="Arial" w:hAnsi="Arial" w:cs="Arial" w:hint="eastAsia"/>
          <w:b/>
          <w:sz w:val="24"/>
          <w:lang w:val="en-US" w:eastAsia="zh-CN"/>
        </w:rPr>
        <w:t xml:space="preserve">support </w:t>
      </w:r>
      <w:r w:rsidR="00637B36" w:rsidRPr="006C5E6D">
        <w:rPr>
          <w:rFonts w:ascii="Arial" w:hAnsi="Arial" w:cs="Arial"/>
          <w:b/>
          <w:sz w:val="24"/>
          <w:lang w:val="en-US" w:eastAsia="zh-CN"/>
        </w:rPr>
        <w:t>for V2</w:t>
      </w:r>
      <w:r w:rsidR="00FE70AE">
        <w:rPr>
          <w:rFonts w:ascii="Arial" w:hAnsi="Arial" w:cs="Arial"/>
          <w:b/>
          <w:sz w:val="24"/>
          <w:lang w:val="en-US" w:eastAsia="zh-CN"/>
        </w:rPr>
        <w:t>V</w:t>
      </w:r>
      <w:r w:rsidR="00637B36" w:rsidRPr="006C5E6D">
        <w:rPr>
          <w:rFonts w:ascii="Arial" w:hAnsi="Arial" w:cs="Arial"/>
          <w:b/>
          <w:sz w:val="24"/>
          <w:lang w:val="en-US" w:eastAsia="zh-CN"/>
        </w:rPr>
        <w:t xml:space="preserve"> scenarios</w:t>
      </w:r>
    </w:p>
    <w:p w:rsidR="0037119B" w:rsidRPr="006C5E6D" w:rsidRDefault="0037119B" w:rsidP="004D5606">
      <w:pPr>
        <w:tabs>
          <w:tab w:val="left" w:pos="1985"/>
        </w:tabs>
        <w:rPr>
          <w:rStyle w:val="af8"/>
          <w:rFonts w:cs="Arial"/>
          <w:b/>
          <w:lang w:val="fr-FR"/>
        </w:rPr>
      </w:pPr>
      <w:r w:rsidRPr="006C5E6D">
        <w:rPr>
          <w:rFonts w:ascii="Arial" w:hAnsi="Arial" w:cs="Arial"/>
          <w:b/>
          <w:sz w:val="24"/>
          <w:lang w:val="fr-FR"/>
        </w:rPr>
        <w:t xml:space="preserve">Source: </w:t>
      </w:r>
      <w:r w:rsidRPr="006C5E6D">
        <w:rPr>
          <w:rFonts w:ascii="Arial" w:hAnsi="Arial" w:cs="Arial"/>
          <w:b/>
          <w:sz w:val="24"/>
          <w:lang w:val="fr-FR"/>
        </w:rPr>
        <w:tab/>
      </w:r>
      <w:r w:rsidR="00835A57" w:rsidRPr="006C5E6D">
        <w:rPr>
          <w:rStyle w:val="af8"/>
          <w:rFonts w:cs="Arial"/>
          <w:b/>
          <w:lang w:val="fr-FR"/>
        </w:rPr>
        <w:t>ZTE</w:t>
      </w:r>
    </w:p>
    <w:p w:rsidR="0037119B" w:rsidRPr="006C5E6D" w:rsidRDefault="0037119B" w:rsidP="0037119B">
      <w:pPr>
        <w:tabs>
          <w:tab w:val="left" w:pos="1985"/>
        </w:tabs>
        <w:rPr>
          <w:rStyle w:val="af8"/>
          <w:rFonts w:cs="Arial"/>
          <w:b/>
          <w:lang w:val="pt-BR"/>
        </w:rPr>
      </w:pPr>
      <w:r w:rsidRPr="006C5E6D">
        <w:rPr>
          <w:rFonts w:ascii="Arial" w:hAnsi="Arial" w:cs="Arial"/>
          <w:b/>
          <w:sz w:val="24"/>
          <w:lang w:val="pt-BR"/>
        </w:rPr>
        <w:t>Agenda item:</w:t>
      </w:r>
      <w:r w:rsidRPr="006C5E6D">
        <w:rPr>
          <w:rFonts w:ascii="Arial" w:hAnsi="Arial" w:cs="Arial"/>
          <w:b/>
          <w:sz w:val="24"/>
          <w:lang w:val="pt-BR"/>
        </w:rPr>
        <w:tab/>
      </w:r>
      <w:r w:rsidR="00A53440">
        <w:rPr>
          <w:rFonts w:ascii="Arial" w:hAnsi="Arial" w:cs="Arial"/>
          <w:b/>
          <w:sz w:val="24"/>
          <w:lang w:val="pt-BR" w:eastAsia="zh-CN"/>
        </w:rPr>
        <w:t>8</w:t>
      </w:r>
      <w:r w:rsidR="00F767D3" w:rsidRPr="006C5E6D">
        <w:rPr>
          <w:rFonts w:ascii="Arial" w:hAnsi="Arial" w:cs="Arial"/>
          <w:b/>
          <w:sz w:val="24"/>
          <w:lang w:val="pt-BR" w:eastAsia="zh-CN"/>
        </w:rPr>
        <w:t>.</w:t>
      </w:r>
      <w:r w:rsidR="00A53440">
        <w:rPr>
          <w:rFonts w:ascii="Arial" w:hAnsi="Arial" w:cs="Arial"/>
          <w:b/>
          <w:sz w:val="24"/>
          <w:lang w:val="pt-BR" w:eastAsia="zh-CN"/>
        </w:rPr>
        <w:t>11.4</w:t>
      </w:r>
    </w:p>
    <w:p w:rsidR="0037119B" w:rsidRPr="006C5E6D" w:rsidRDefault="0037119B" w:rsidP="0037119B">
      <w:pPr>
        <w:tabs>
          <w:tab w:val="left" w:pos="1985"/>
        </w:tabs>
        <w:ind w:left="1980" w:hanging="1980"/>
        <w:rPr>
          <w:rStyle w:val="af8"/>
          <w:rFonts w:cs="Arial"/>
          <w:b/>
          <w:lang w:val="pt-BR"/>
        </w:rPr>
      </w:pPr>
      <w:r w:rsidRPr="006C5E6D">
        <w:rPr>
          <w:rFonts w:ascii="Arial" w:hAnsi="Arial" w:cs="Arial"/>
          <w:b/>
          <w:sz w:val="24"/>
          <w:lang w:val="pt-BR"/>
        </w:rPr>
        <w:t>Document for:</w:t>
      </w:r>
      <w:r w:rsidRPr="006C5E6D">
        <w:rPr>
          <w:rFonts w:ascii="Arial" w:hAnsi="Arial" w:cs="Arial"/>
          <w:b/>
          <w:sz w:val="24"/>
          <w:lang w:val="pt-BR"/>
        </w:rPr>
        <w:tab/>
      </w:r>
      <w:r w:rsidR="00A3276F" w:rsidRPr="006C5E6D">
        <w:rPr>
          <w:rFonts w:ascii="Arial" w:hAnsi="Arial" w:cs="Arial"/>
          <w:b/>
          <w:sz w:val="24"/>
          <w:lang w:val="en-US" w:eastAsia="zh-CN"/>
        </w:rPr>
        <w:t>Discussion</w:t>
      </w:r>
      <w:r w:rsidR="00C65535" w:rsidRPr="006C5E6D">
        <w:rPr>
          <w:rFonts w:ascii="Arial" w:hAnsi="Arial" w:cs="Arial"/>
          <w:b/>
          <w:sz w:val="24"/>
          <w:lang w:val="en-US" w:eastAsia="zh-CN"/>
        </w:rPr>
        <w:t xml:space="preserve"> and </w:t>
      </w:r>
      <w:r w:rsidR="006C5E6D" w:rsidRPr="006C5E6D">
        <w:rPr>
          <w:rFonts w:ascii="Arial" w:hAnsi="Arial" w:cs="Arial"/>
          <w:b/>
          <w:sz w:val="24"/>
          <w:lang w:val="en-US" w:eastAsia="zh-CN"/>
        </w:rPr>
        <w:t>Decision</w:t>
      </w:r>
    </w:p>
    <w:p w:rsidR="00DD5AE1" w:rsidRPr="006C5E6D" w:rsidRDefault="00712AA2" w:rsidP="00DB00E0">
      <w:pPr>
        <w:pStyle w:val="1"/>
        <w:ind w:left="0"/>
        <w:jc w:val="both"/>
        <w:rPr>
          <w:rFonts w:eastAsia="宋体" w:cs="Arial"/>
          <w:lang w:eastAsia="zh-CN"/>
        </w:rPr>
      </w:pPr>
      <w:r w:rsidRPr="006C5E6D">
        <w:rPr>
          <w:rFonts w:eastAsia="宋体" w:cs="Arial"/>
          <w:lang w:eastAsia="zh-CN"/>
        </w:rPr>
        <w:t>Introduction</w:t>
      </w:r>
    </w:p>
    <w:p w:rsidR="00E32A4C" w:rsidRDefault="008057E4" w:rsidP="00E83B47">
      <w:pPr>
        <w:overflowPunct w:val="0"/>
        <w:autoSpaceDE w:val="0"/>
        <w:autoSpaceDN w:val="0"/>
        <w:adjustRightInd w:val="0"/>
        <w:jc w:val="both"/>
        <w:rPr>
          <w:lang w:eastAsia="zh-CN"/>
        </w:rPr>
      </w:pPr>
      <w:r w:rsidRPr="008057E4">
        <w:rPr>
          <w:lang w:val="en-US" w:eastAsia="zh-CN"/>
        </w:rPr>
        <w:t xml:space="preserve">During RAN2#92, the </w:t>
      </w:r>
      <w:r w:rsidR="00B73246">
        <w:rPr>
          <w:rFonts w:hint="eastAsia"/>
          <w:lang w:val="en-US" w:eastAsia="zh-CN"/>
        </w:rPr>
        <w:t xml:space="preserve">V2X </w:t>
      </w:r>
      <w:r w:rsidRPr="008057E4">
        <w:rPr>
          <w:lang w:val="en-US" w:eastAsia="zh-CN"/>
        </w:rPr>
        <w:t xml:space="preserve">TP [1] was agreed after email discussion. Multiple carrier and multiple operator aspects were identified for V2X service. </w:t>
      </w:r>
      <w:r w:rsidRPr="008057E4">
        <w:rPr>
          <w:rFonts w:eastAsia="MS Mincho"/>
          <w:szCs w:val="24"/>
          <w:lang w:eastAsia="ja-JP"/>
        </w:rPr>
        <w:t>In these cases listed in the TP, a V-UE</w:t>
      </w:r>
      <w:r w:rsidRPr="008057E4">
        <w:rPr>
          <w:rFonts w:eastAsiaTheme="minorEastAsia"/>
          <w:szCs w:val="24"/>
          <w:lang w:eastAsia="zh-CN"/>
        </w:rPr>
        <w:t xml:space="preserve"> (Vehicle UE)</w:t>
      </w:r>
      <w:r w:rsidRPr="008057E4">
        <w:rPr>
          <w:rFonts w:eastAsia="MS Mincho"/>
          <w:szCs w:val="24"/>
          <w:lang w:eastAsia="ja-JP"/>
        </w:rPr>
        <w:t xml:space="preserve"> that supports V2V service may belong to different </w:t>
      </w:r>
      <w:r w:rsidRPr="008057E4">
        <w:rPr>
          <w:rFonts w:eastAsiaTheme="minorEastAsia"/>
          <w:szCs w:val="24"/>
          <w:lang w:eastAsia="zh-CN"/>
        </w:rPr>
        <w:t>o</w:t>
      </w:r>
      <w:r w:rsidRPr="008057E4">
        <w:rPr>
          <w:rFonts w:eastAsia="MS Mincho"/>
          <w:szCs w:val="24"/>
          <w:lang w:eastAsia="ja-JP"/>
        </w:rPr>
        <w:t>perators and transmit</w:t>
      </w:r>
      <w:r w:rsidR="00A332F5">
        <w:rPr>
          <w:rFonts w:eastAsiaTheme="minorEastAsia" w:hint="eastAsia"/>
          <w:szCs w:val="24"/>
          <w:lang w:eastAsia="zh-CN"/>
        </w:rPr>
        <w:t>s</w:t>
      </w:r>
      <w:r w:rsidRPr="008057E4">
        <w:rPr>
          <w:rFonts w:eastAsiaTheme="minorEastAsia"/>
          <w:szCs w:val="24"/>
          <w:lang w:eastAsia="zh-CN"/>
        </w:rPr>
        <w:t>/</w:t>
      </w:r>
      <w:r w:rsidRPr="008057E4">
        <w:rPr>
          <w:rFonts w:eastAsia="MS Mincho"/>
          <w:szCs w:val="24"/>
          <w:lang w:eastAsia="ja-JP"/>
        </w:rPr>
        <w:t>receive</w:t>
      </w:r>
      <w:r w:rsidR="00A332F5">
        <w:rPr>
          <w:rFonts w:eastAsiaTheme="minorEastAsia" w:hint="eastAsia"/>
          <w:szCs w:val="24"/>
          <w:lang w:eastAsia="zh-CN"/>
        </w:rPr>
        <w:t>s</w:t>
      </w:r>
      <w:r w:rsidRPr="008057E4">
        <w:rPr>
          <w:rFonts w:eastAsiaTheme="minorEastAsia"/>
          <w:szCs w:val="24"/>
          <w:lang w:eastAsia="zh-CN"/>
        </w:rPr>
        <w:t xml:space="preserve"> </w:t>
      </w:r>
      <w:r w:rsidRPr="008057E4">
        <w:rPr>
          <w:rFonts w:eastAsia="MS Mincho"/>
          <w:szCs w:val="24"/>
          <w:lang w:eastAsia="ja-JP"/>
        </w:rPr>
        <w:t xml:space="preserve">on different carriers. </w:t>
      </w:r>
      <w:r w:rsidR="00EC1AEF">
        <w:rPr>
          <w:rFonts w:eastAsiaTheme="minorEastAsia" w:hint="eastAsia"/>
          <w:szCs w:val="24"/>
          <w:lang w:eastAsia="zh-CN"/>
        </w:rPr>
        <w:t>As required</w:t>
      </w:r>
      <w:r w:rsidRPr="008057E4">
        <w:t xml:space="preserve"> in </w:t>
      </w:r>
      <w:r w:rsidR="0011188B">
        <w:rPr>
          <w:rFonts w:hint="eastAsia"/>
          <w:lang w:eastAsia="zh-CN"/>
        </w:rPr>
        <w:t>TR 22.885</w:t>
      </w:r>
      <w:r w:rsidR="00A6157A">
        <w:rPr>
          <w:rFonts w:hint="eastAsia"/>
          <w:lang w:eastAsia="zh-CN"/>
        </w:rPr>
        <w:t xml:space="preserve"> </w:t>
      </w:r>
      <w:r w:rsidRPr="008057E4">
        <w:t xml:space="preserve">[2], a V-UE that supports V2V Service shall be able to support </w:t>
      </w:r>
      <w:bookmarkStart w:id="1" w:name="OLE_LINK3"/>
      <w:bookmarkStart w:id="2" w:name="OLE_LINK4"/>
      <w:r w:rsidRPr="008057E4">
        <w:t>V2</w:t>
      </w:r>
      <w:r w:rsidRPr="008057E4">
        <w:rPr>
          <w:lang w:eastAsia="ko-KR"/>
        </w:rPr>
        <w:t>V</w:t>
      </w:r>
      <w:r w:rsidRPr="008057E4">
        <w:t xml:space="preserve"> message</w:t>
      </w:r>
      <w:bookmarkEnd w:id="1"/>
      <w:bookmarkEnd w:id="2"/>
      <w:r w:rsidRPr="008057E4">
        <w:t xml:space="preserve"> transmission and reception from other </w:t>
      </w:r>
      <w:r w:rsidR="00894784">
        <w:t>V-</w:t>
      </w:r>
      <w:r w:rsidRPr="008057E4">
        <w:t xml:space="preserve">UEs that supports V2V Service in different PLMNs. </w:t>
      </w:r>
    </w:p>
    <w:p w:rsidR="005D38A3" w:rsidRPr="002564E3" w:rsidRDefault="003F6528" w:rsidP="00E83B47">
      <w:pPr>
        <w:overflowPunct w:val="0"/>
        <w:autoSpaceDE w:val="0"/>
        <w:autoSpaceDN w:val="0"/>
        <w:adjustRightInd w:val="0"/>
        <w:jc w:val="both"/>
        <w:rPr>
          <w:lang w:val="en-US" w:eastAsia="zh-CN"/>
        </w:rPr>
      </w:pPr>
      <w:r>
        <w:rPr>
          <w:rFonts w:hint="eastAsia"/>
          <w:lang w:eastAsia="zh-CN"/>
        </w:rPr>
        <w:t xml:space="preserve">After RAN2 #93 meeting, RAN2 has agreed </w:t>
      </w:r>
      <w:r>
        <w:rPr>
          <w:lang w:eastAsia="zh-CN"/>
        </w:rPr>
        <w:t>that</w:t>
      </w:r>
      <w:r>
        <w:rPr>
          <w:rFonts w:hint="eastAsia"/>
          <w:lang w:eastAsia="zh-CN"/>
        </w:rPr>
        <w:t xml:space="preserve"> w</w:t>
      </w:r>
      <w:r>
        <w:t xml:space="preserve">e will study impact of supporting inter-operator deployments.  </w:t>
      </w:r>
      <w:r w:rsidR="008057E4" w:rsidRPr="008057E4">
        <w:t xml:space="preserve">This contribution </w:t>
      </w:r>
      <w:r w:rsidR="008057E4" w:rsidRPr="008057E4">
        <w:rPr>
          <w:lang w:val="en-US" w:eastAsia="zh-CN"/>
        </w:rPr>
        <w:t>is aimed to find out whether th</w:t>
      </w:r>
      <w:r w:rsidR="00265FB6">
        <w:rPr>
          <w:rFonts w:hint="eastAsia"/>
          <w:lang w:val="en-US" w:eastAsia="zh-CN"/>
        </w:rPr>
        <w:t>ese</w:t>
      </w:r>
      <w:r w:rsidR="008057E4" w:rsidRPr="008057E4">
        <w:rPr>
          <w:lang w:val="en-US" w:eastAsia="zh-CN"/>
        </w:rPr>
        <w:t xml:space="preserve"> </w:t>
      </w:r>
      <w:r w:rsidR="00265FB6">
        <w:rPr>
          <w:rFonts w:hint="eastAsia"/>
          <w:lang w:val="en-US" w:eastAsia="zh-CN"/>
        </w:rPr>
        <w:t xml:space="preserve">V2V scenarios with </w:t>
      </w:r>
      <w:r w:rsidR="007C23C1">
        <w:rPr>
          <w:rFonts w:hint="eastAsia"/>
          <w:lang w:val="en-US" w:eastAsia="zh-CN"/>
        </w:rPr>
        <w:t xml:space="preserve">multi-carrier and multi-PLMN </w:t>
      </w:r>
      <w:r w:rsidR="008057E4" w:rsidRPr="008057E4">
        <w:rPr>
          <w:lang w:val="en-US" w:eastAsia="zh-CN"/>
        </w:rPr>
        <w:t xml:space="preserve">requirement </w:t>
      </w:r>
      <w:r w:rsidR="007C23C1">
        <w:rPr>
          <w:rFonts w:hint="eastAsia"/>
          <w:lang w:val="en-US" w:eastAsia="zh-CN"/>
        </w:rPr>
        <w:t xml:space="preserve">could be realized through the current specification </w:t>
      </w:r>
      <w:r w:rsidR="00CD2FA6">
        <w:rPr>
          <w:rFonts w:hint="eastAsia"/>
          <w:lang w:val="en-US" w:eastAsia="zh-CN"/>
        </w:rPr>
        <w:t xml:space="preserve">from the perspective of RAN </w:t>
      </w:r>
      <w:r w:rsidR="008057E4" w:rsidRPr="008057E4">
        <w:rPr>
          <w:lang w:val="en-US" w:eastAsia="zh-CN"/>
        </w:rPr>
        <w:t>and provide the possible enhancement approach if necessary.</w:t>
      </w:r>
    </w:p>
    <w:p w:rsidR="003021DD" w:rsidRPr="006C5E6D" w:rsidRDefault="00CB6B7A" w:rsidP="00DB00E0">
      <w:pPr>
        <w:pStyle w:val="1"/>
        <w:ind w:left="0"/>
        <w:rPr>
          <w:rFonts w:eastAsia="宋体" w:cs="Arial"/>
          <w:lang w:eastAsia="zh-CN"/>
        </w:rPr>
      </w:pPr>
      <w:r w:rsidRPr="006C5E6D">
        <w:rPr>
          <w:rFonts w:eastAsia="宋体" w:cs="Arial"/>
          <w:lang w:eastAsia="zh-CN"/>
        </w:rPr>
        <w:t>Discussion</w:t>
      </w:r>
    </w:p>
    <w:p w:rsidR="008057E4" w:rsidRPr="008057E4" w:rsidRDefault="001D0FA0" w:rsidP="008057E4">
      <w:pPr>
        <w:jc w:val="both"/>
        <w:rPr>
          <w:lang w:val="en-US" w:eastAsia="zh-CN"/>
        </w:rPr>
      </w:pPr>
      <w:r>
        <w:rPr>
          <w:rFonts w:hint="eastAsia"/>
          <w:lang w:val="en-US" w:eastAsia="zh-CN"/>
        </w:rPr>
        <w:t xml:space="preserve">In this section, we will focus on </w:t>
      </w:r>
      <w:r w:rsidR="008057E4" w:rsidRPr="008057E4">
        <w:rPr>
          <w:lang w:val="en-US" w:eastAsia="zh-CN"/>
        </w:rPr>
        <w:t>scenario 1 and scenario</w:t>
      </w:r>
      <w:r>
        <w:rPr>
          <w:rFonts w:hint="eastAsia"/>
          <w:lang w:val="en-US" w:eastAsia="zh-CN"/>
        </w:rPr>
        <w:t xml:space="preserve"> </w:t>
      </w:r>
      <w:r w:rsidR="008057E4" w:rsidRPr="008057E4">
        <w:rPr>
          <w:lang w:val="en-US" w:eastAsia="zh-CN"/>
        </w:rPr>
        <w:t xml:space="preserve">2. Since scenario 3A and 3B </w:t>
      </w:r>
      <w:r w:rsidR="003F6528">
        <w:rPr>
          <w:rFonts w:hint="eastAsia"/>
          <w:lang w:val="en-US" w:eastAsia="zh-CN"/>
        </w:rPr>
        <w:t xml:space="preserve">are low priority and </w:t>
      </w:r>
      <w:r w:rsidR="008057E4" w:rsidRPr="008057E4">
        <w:rPr>
          <w:lang w:val="en-US" w:eastAsia="zh-CN"/>
        </w:rPr>
        <w:t xml:space="preserve">are hybrid of scenario 1and scenario 2, the observations and proposals of scenario 1 and scenario 2 also apply to scenario 3A and 3B. </w:t>
      </w:r>
    </w:p>
    <w:p w:rsidR="00CD52B6" w:rsidRDefault="00F62A9A" w:rsidP="00F62A9A">
      <w:pPr>
        <w:pStyle w:val="20"/>
        <w:ind w:left="200" w:right="200"/>
        <w:rPr>
          <w:rFonts w:cs="Arial"/>
          <w:lang w:val="en-US" w:eastAsia="zh-CN"/>
        </w:rPr>
      </w:pPr>
      <w:r w:rsidRPr="006C5E6D">
        <w:rPr>
          <w:rFonts w:eastAsiaTheme="minorEastAsia" w:cs="Arial"/>
          <w:lang w:val="en-US" w:eastAsia="zh-CN"/>
        </w:rPr>
        <w:t xml:space="preserve">Analysis </w:t>
      </w:r>
      <w:r w:rsidR="008C207E" w:rsidRPr="006C5E6D">
        <w:rPr>
          <w:rFonts w:cs="Arial"/>
          <w:lang w:eastAsia="zh-CN"/>
        </w:rPr>
        <w:t>of</w:t>
      </w:r>
      <w:r w:rsidR="008C207E" w:rsidRPr="006C5E6D">
        <w:rPr>
          <w:rFonts w:eastAsiaTheme="minorEastAsia" w:cs="Arial"/>
          <w:lang w:val="en-US" w:eastAsia="zh-CN"/>
        </w:rPr>
        <w:t xml:space="preserve"> Scenario</w:t>
      </w:r>
      <w:r w:rsidR="00CD52B6" w:rsidRPr="006C5E6D">
        <w:rPr>
          <w:rFonts w:cs="Arial"/>
          <w:lang w:val="en-US" w:eastAsia="zh-CN"/>
        </w:rPr>
        <w:t xml:space="preserve"> 1</w:t>
      </w:r>
    </w:p>
    <w:p w:rsidR="00C94E9C" w:rsidRPr="00092609" w:rsidRDefault="001460EC" w:rsidP="00C94E9C">
      <w:pPr>
        <w:jc w:val="center"/>
        <w:rPr>
          <w:rFonts w:eastAsia="Malgun Gothic"/>
          <w:iCs/>
          <w:lang w:eastAsia="ko-KR"/>
        </w:rPr>
      </w:pPr>
      <w:r w:rsidRPr="00092609">
        <w:object w:dxaOrig="3902" w:dyaOrig="31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2.05pt;height:99.1pt" o:ole="">
            <v:imagedata r:id="rId8" o:title=""/>
          </v:shape>
          <o:OLEObject Type="Embed" ProgID="Visio.Drawing.11" ShapeID="_x0000_i1025" DrawAspect="Content" ObjectID="_1521031233" r:id="rId9"/>
        </w:object>
      </w:r>
    </w:p>
    <w:p w:rsidR="00C94E9C" w:rsidRPr="00092609" w:rsidRDefault="00C94E9C" w:rsidP="00C94E9C">
      <w:pPr>
        <w:jc w:val="center"/>
        <w:rPr>
          <w:rFonts w:eastAsia="Malgun Gothic"/>
          <w:iCs/>
          <w:lang w:eastAsia="ko-KR"/>
        </w:rPr>
      </w:pPr>
      <w:r>
        <w:rPr>
          <w:rFonts w:eastAsia="Malgun Gothic" w:hint="eastAsia"/>
          <w:lang w:eastAsia="ko-KR"/>
        </w:rPr>
        <w:t xml:space="preserve">Figure </w:t>
      </w:r>
      <w:r w:rsidRPr="00092609">
        <w:rPr>
          <w:rFonts w:eastAsia="Malgun Gothic" w:hint="eastAsia"/>
          <w:lang w:eastAsia="ko-KR"/>
        </w:rPr>
        <w:t>1: Scenario 1</w:t>
      </w:r>
    </w:p>
    <w:p w:rsidR="00C94E9C" w:rsidRPr="00C94E9C" w:rsidRDefault="005876A8" w:rsidP="00C94E9C">
      <w:pPr>
        <w:rPr>
          <w:lang w:val="en-US" w:eastAsia="zh-CN"/>
        </w:rPr>
      </w:pPr>
      <w:r>
        <w:rPr>
          <w:lang w:val="en-US" w:eastAsia="zh-CN"/>
        </w:rPr>
        <w:t>As show in figure 1</w:t>
      </w:r>
      <w:r w:rsidR="005A04C8">
        <w:rPr>
          <w:lang w:val="en-US" w:eastAsia="zh-CN"/>
        </w:rPr>
        <w:t>, a</w:t>
      </w:r>
      <w:r>
        <w:rPr>
          <w:lang w:val="en-US" w:eastAsia="zh-CN"/>
        </w:rPr>
        <w:t xml:space="preserve"> </w:t>
      </w:r>
      <w:r w:rsidR="00603B69">
        <w:rPr>
          <w:lang w:val="en-US" w:eastAsia="zh-CN"/>
        </w:rPr>
        <w:t>V-</w:t>
      </w:r>
      <w:r w:rsidRPr="00092609">
        <w:rPr>
          <w:rFonts w:eastAsia="Malgun Gothic" w:hint="eastAsia"/>
          <w:iCs/>
          <w:lang w:eastAsia="ko-KR"/>
        </w:rPr>
        <w:t xml:space="preserve">UE transmits a V2X message to multiple </w:t>
      </w:r>
      <w:r w:rsidR="003D6B3D">
        <w:rPr>
          <w:rFonts w:eastAsia="Malgun Gothic"/>
          <w:iCs/>
          <w:lang w:eastAsia="ko-KR"/>
        </w:rPr>
        <w:t>V-</w:t>
      </w:r>
      <w:r w:rsidRPr="00092609">
        <w:rPr>
          <w:rFonts w:eastAsia="Malgun Gothic" w:hint="eastAsia"/>
          <w:iCs/>
          <w:lang w:eastAsia="ko-KR"/>
        </w:rPr>
        <w:t>UEs at a local area in sidelink</w:t>
      </w:r>
      <w:r w:rsidR="00ED6182">
        <w:rPr>
          <w:lang w:val="en-US" w:eastAsia="zh-CN"/>
        </w:rPr>
        <w:t>. There are five aspects described in TP.</w:t>
      </w:r>
      <w:r w:rsidR="005A04C8">
        <w:rPr>
          <w:lang w:val="en-US" w:eastAsia="zh-CN"/>
        </w:rPr>
        <w:t xml:space="preserve"> This contribution focuses on aspect 3 and aspect 4, which are </w:t>
      </w:r>
      <w:r w:rsidR="005A04C8" w:rsidRPr="00092609">
        <w:rPr>
          <w:rFonts w:eastAsia="MS Mincho"/>
          <w:szCs w:val="24"/>
          <w:lang w:val="en-US" w:eastAsia="ja-JP"/>
        </w:rPr>
        <w:t>Multi-carrier operation</w:t>
      </w:r>
      <w:r w:rsidR="005A04C8">
        <w:rPr>
          <w:rFonts w:eastAsia="MS Mincho"/>
          <w:szCs w:val="24"/>
          <w:lang w:val="en-US" w:eastAsia="ja-JP"/>
        </w:rPr>
        <w:t xml:space="preserve"> and</w:t>
      </w:r>
      <w:r w:rsidR="00CE48B0">
        <w:rPr>
          <w:rFonts w:eastAsiaTheme="minorEastAsia" w:hint="eastAsia"/>
          <w:szCs w:val="24"/>
          <w:lang w:val="en-US" w:eastAsia="zh-CN"/>
        </w:rPr>
        <w:t xml:space="preserve"> Multi-operator o</w:t>
      </w:r>
      <w:r w:rsidR="005A04C8" w:rsidRPr="00092609">
        <w:rPr>
          <w:rFonts w:eastAsia="MS Mincho"/>
          <w:szCs w:val="24"/>
          <w:lang w:val="en-US" w:eastAsia="ja-JP"/>
        </w:rPr>
        <w:t>perating</w:t>
      </w:r>
      <w:r w:rsidR="002A5A63">
        <w:rPr>
          <w:rFonts w:eastAsia="MS Mincho"/>
          <w:szCs w:val="24"/>
          <w:lang w:val="en-US" w:eastAsia="ja-JP"/>
        </w:rPr>
        <w:t xml:space="preserve">. Since </w:t>
      </w:r>
      <w:r w:rsidR="005A04C8">
        <w:rPr>
          <w:rFonts w:eastAsia="MS Mincho"/>
          <w:szCs w:val="24"/>
          <w:lang w:val="en-US" w:eastAsia="ja-JP"/>
        </w:rPr>
        <w:t>aspect</w:t>
      </w:r>
      <w:r w:rsidR="00CE48B0">
        <w:rPr>
          <w:rFonts w:eastAsiaTheme="minorEastAsia" w:hint="eastAsia"/>
          <w:szCs w:val="24"/>
          <w:lang w:val="en-US" w:eastAsia="zh-CN"/>
        </w:rPr>
        <w:t xml:space="preserve"> </w:t>
      </w:r>
      <w:r w:rsidR="005A04C8">
        <w:rPr>
          <w:rFonts w:eastAsia="MS Mincho"/>
          <w:szCs w:val="24"/>
          <w:lang w:val="en-US" w:eastAsia="ja-JP"/>
        </w:rPr>
        <w:t>5</w:t>
      </w:r>
      <w:r w:rsidR="002A5A63">
        <w:rPr>
          <w:rFonts w:eastAsia="MS Mincho"/>
          <w:szCs w:val="24"/>
          <w:lang w:val="en-US" w:eastAsia="ja-JP"/>
        </w:rPr>
        <w:t xml:space="preserve"> </w:t>
      </w:r>
      <w:r w:rsidR="005A04C8">
        <w:rPr>
          <w:rFonts w:eastAsia="MS Mincho"/>
          <w:szCs w:val="24"/>
          <w:lang w:val="en-US" w:eastAsia="ja-JP"/>
        </w:rPr>
        <w:t>(</w:t>
      </w:r>
      <w:r w:rsidR="005A04C8" w:rsidRPr="00092609">
        <w:rPr>
          <w:rFonts w:eastAsia="MS Mincho"/>
          <w:szCs w:val="24"/>
          <w:lang w:val="en-US" w:eastAsia="ja-JP"/>
        </w:rPr>
        <w:t xml:space="preserve">Co-existing with </w:t>
      </w:r>
      <w:proofErr w:type="spellStart"/>
      <w:r w:rsidR="005A04C8" w:rsidRPr="00092609">
        <w:rPr>
          <w:rFonts w:eastAsia="MS Mincho"/>
          <w:szCs w:val="24"/>
          <w:lang w:val="en-US" w:eastAsia="ja-JP"/>
        </w:rPr>
        <w:t>Uu</w:t>
      </w:r>
      <w:proofErr w:type="spellEnd"/>
      <w:r w:rsidR="002A5A63">
        <w:rPr>
          <w:rFonts w:eastAsia="MS Mincho"/>
          <w:szCs w:val="24"/>
          <w:lang w:val="en-US" w:eastAsia="ja-JP"/>
        </w:rPr>
        <w:t xml:space="preserve">) </w:t>
      </w:r>
      <w:proofErr w:type="gramStart"/>
      <w:r w:rsidR="002A5A63">
        <w:rPr>
          <w:rFonts w:eastAsia="MS Mincho"/>
          <w:szCs w:val="24"/>
          <w:lang w:val="en-US" w:eastAsia="ja-JP"/>
        </w:rPr>
        <w:t>is</w:t>
      </w:r>
      <w:proofErr w:type="gramEnd"/>
      <w:r w:rsidR="005A04C8">
        <w:rPr>
          <w:rFonts w:eastAsia="MS Mincho"/>
          <w:szCs w:val="24"/>
          <w:lang w:val="en-US" w:eastAsia="ja-JP"/>
        </w:rPr>
        <w:t xml:space="preserve"> </w:t>
      </w:r>
      <w:r w:rsidR="00E4046A">
        <w:rPr>
          <w:rFonts w:eastAsia="MS Mincho"/>
          <w:szCs w:val="24"/>
          <w:lang w:val="en-US" w:eastAsia="ja-JP"/>
        </w:rPr>
        <w:t>closely</w:t>
      </w:r>
      <w:r w:rsidR="005A04C8">
        <w:rPr>
          <w:rFonts w:eastAsia="MS Mincho"/>
          <w:szCs w:val="24"/>
          <w:lang w:val="en-US" w:eastAsia="ja-JP"/>
        </w:rPr>
        <w:t xml:space="preserve"> related to aspects 3 and 4. Thi</w:t>
      </w:r>
      <w:r w:rsidR="003F7D64">
        <w:rPr>
          <w:rFonts w:eastAsia="MS Mincho"/>
          <w:szCs w:val="24"/>
          <w:lang w:val="en-US" w:eastAsia="ja-JP"/>
        </w:rPr>
        <w:t>s contribution describes aspect</w:t>
      </w:r>
      <w:r w:rsidR="005A04C8">
        <w:rPr>
          <w:rFonts w:eastAsia="MS Mincho"/>
          <w:szCs w:val="24"/>
          <w:lang w:val="en-US" w:eastAsia="ja-JP"/>
        </w:rPr>
        <w:t xml:space="preserve"> </w:t>
      </w:r>
      <w:r w:rsidR="00FE0BCC">
        <w:rPr>
          <w:rFonts w:eastAsia="MS Mincho"/>
          <w:szCs w:val="24"/>
          <w:lang w:val="en-US" w:eastAsia="ja-JP"/>
        </w:rPr>
        <w:t>5 within</w:t>
      </w:r>
      <w:r w:rsidR="005A04C8">
        <w:rPr>
          <w:rFonts w:eastAsia="MS Mincho"/>
          <w:szCs w:val="24"/>
          <w:lang w:val="en-US" w:eastAsia="ja-JP"/>
        </w:rPr>
        <w:t xml:space="preserve"> analysis aspect 3 and 4.</w:t>
      </w:r>
    </w:p>
    <w:p w:rsidR="004F6BA5" w:rsidRPr="006C5E6D" w:rsidRDefault="004F6BA5" w:rsidP="004F6BA5">
      <w:pPr>
        <w:pStyle w:val="3"/>
        <w:ind w:left="142" w:right="200"/>
        <w:rPr>
          <w:rFonts w:cs="Arial"/>
          <w:lang w:val="en-US" w:eastAsia="zh-CN"/>
        </w:rPr>
      </w:pPr>
      <w:r w:rsidRPr="006C5E6D">
        <w:rPr>
          <w:rFonts w:eastAsiaTheme="minorEastAsia" w:cs="Arial"/>
          <w:lang w:val="en-US" w:eastAsia="zh-CN"/>
        </w:rPr>
        <w:t>Analysis of Multi-carrier operation</w:t>
      </w:r>
    </w:p>
    <w:p w:rsidR="00A22A82" w:rsidRDefault="008057E4" w:rsidP="00DE66C1">
      <w:pPr>
        <w:jc w:val="both"/>
        <w:rPr>
          <w:rFonts w:eastAsiaTheme="minorEastAsia"/>
          <w:szCs w:val="24"/>
          <w:lang w:eastAsia="zh-CN"/>
        </w:rPr>
      </w:pPr>
      <w:r w:rsidRPr="008057E4">
        <w:rPr>
          <w:lang w:val="en-US" w:eastAsia="zh-CN"/>
        </w:rPr>
        <w:t>For scenario 1, the multi-carrier operation case 3A</w:t>
      </w:r>
      <w:r w:rsidR="00752D03">
        <w:rPr>
          <w:rFonts w:hint="eastAsia"/>
          <w:lang w:val="en-US" w:eastAsia="zh-CN"/>
        </w:rPr>
        <w:t xml:space="preserve"> (</w:t>
      </w:r>
      <w:r w:rsidR="00752D03" w:rsidRPr="00D70EB9">
        <w:rPr>
          <w:rFonts w:ascii="Times" w:eastAsia="MS Mincho" w:hAnsi="Times"/>
          <w:szCs w:val="24"/>
          <w:lang w:val="en-US" w:eastAsia="ja-JP"/>
        </w:rPr>
        <w:t>UEs communicating over PC5 across a single carrier</w:t>
      </w:r>
      <w:r w:rsidR="00752D03">
        <w:rPr>
          <w:rFonts w:hint="eastAsia"/>
          <w:lang w:val="en-US" w:eastAsia="zh-CN"/>
        </w:rPr>
        <w:t>)</w:t>
      </w:r>
      <w:r w:rsidRPr="008057E4">
        <w:rPr>
          <w:lang w:val="en-US" w:eastAsia="zh-CN"/>
        </w:rPr>
        <w:t xml:space="preserve"> can be achieved </w:t>
      </w:r>
      <w:r w:rsidR="007F717B">
        <w:rPr>
          <w:rFonts w:hint="eastAsia"/>
          <w:lang w:val="en-US" w:eastAsia="zh-CN"/>
        </w:rPr>
        <w:t>by</w:t>
      </w:r>
      <w:r w:rsidRPr="008057E4">
        <w:rPr>
          <w:lang w:val="en-US" w:eastAsia="zh-CN"/>
        </w:rPr>
        <w:t xml:space="preserve"> </w:t>
      </w:r>
      <w:r w:rsidR="00311F40" w:rsidRPr="001B2159">
        <w:rPr>
          <w:lang w:val="en-US" w:eastAsia="zh-CN"/>
        </w:rPr>
        <w:t>R1</w:t>
      </w:r>
      <w:r w:rsidR="00E055A9" w:rsidRPr="001B2159">
        <w:rPr>
          <w:rFonts w:hint="eastAsia"/>
          <w:lang w:val="en-US" w:eastAsia="zh-CN"/>
        </w:rPr>
        <w:t>3</w:t>
      </w:r>
      <w:r w:rsidRPr="001B2159">
        <w:rPr>
          <w:lang w:val="en-US" w:eastAsia="zh-CN"/>
        </w:rPr>
        <w:t xml:space="preserve"> </w:t>
      </w:r>
      <w:proofErr w:type="spellStart"/>
      <w:r w:rsidR="00A240F8" w:rsidRPr="001B2159">
        <w:rPr>
          <w:rFonts w:hint="eastAsia"/>
          <w:lang w:val="en-US" w:eastAsia="zh-CN"/>
        </w:rPr>
        <w:t>sidelink</w:t>
      </w:r>
      <w:proofErr w:type="spellEnd"/>
      <w:r w:rsidRPr="001B2159">
        <w:rPr>
          <w:lang w:val="en-US" w:eastAsia="zh-CN"/>
        </w:rPr>
        <w:t xml:space="preserve"> communication. </w:t>
      </w:r>
      <w:r w:rsidR="00311F40" w:rsidRPr="001B2159">
        <w:rPr>
          <w:lang w:val="en-US" w:eastAsia="zh-CN"/>
        </w:rPr>
        <w:t>As we know, in R1</w:t>
      </w:r>
      <w:r w:rsidR="00E055A9" w:rsidRPr="001B2159">
        <w:rPr>
          <w:rFonts w:hint="eastAsia"/>
          <w:lang w:val="en-US" w:eastAsia="zh-CN"/>
        </w:rPr>
        <w:t>3</w:t>
      </w:r>
      <w:r w:rsidR="00595CBB" w:rsidRPr="001B2159">
        <w:rPr>
          <w:rFonts w:hint="eastAsia"/>
          <w:lang w:val="en-US" w:eastAsia="zh-CN"/>
        </w:rPr>
        <w:t xml:space="preserve">, all </w:t>
      </w:r>
      <w:proofErr w:type="spellStart"/>
      <w:r w:rsidR="00595CBB" w:rsidRPr="001B2159">
        <w:rPr>
          <w:rFonts w:hint="eastAsia"/>
          <w:lang w:val="en-US" w:eastAsia="zh-CN"/>
        </w:rPr>
        <w:t>ProSe</w:t>
      </w:r>
      <w:proofErr w:type="spellEnd"/>
      <w:r w:rsidR="00595CBB" w:rsidRPr="001B2159">
        <w:rPr>
          <w:rFonts w:hint="eastAsia"/>
          <w:lang w:val="en-US" w:eastAsia="zh-CN"/>
        </w:rPr>
        <w:t xml:space="preserve"> communication (for a UE) is performed on a single preconfigured Public Safety </w:t>
      </w:r>
      <w:proofErr w:type="spellStart"/>
      <w:r w:rsidR="00595CBB" w:rsidRPr="001B2159">
        <w:rPr>
          <w:rFonts w:hint="eastAsia"/>
          <w:lang w:val="en-US" w:eastAsia="zh-CN"/>
        </w:rPr>
        <w:t>ProSe</w:t>
      </w:r>
      <w:proofErr w:type="spellEnd"/>
      <w:r w:rsidR="00595CBB" w:rsidRPr="001B2159">
        <w:rPr>
          <w:rFonts w:hint="eastAsia"/>
          <w:lang w:val="en-US" w:eastAsia="zh-CN"/>
        </w:rPr>
        <w:t xml:space="preserve"> carrier, which is valid in the operating region. </w:t>
      </w:r>
      <w:r w:rsidR="00513FFA" w:rsidRPr="001B2159">
        <w:rPr>
          <w:rFonts w:hint="eastAsia"/>
          <w:lang w:val="en-US" w:eastAsia="zh-CN"/>
        </w:rPr>
        <w:t xml:space="preserve">When it comes to the </w:t>
      </w:r>
      <w:r w:rsidR="00513FFA" w:rsidRPr="001B2159">
        <w:rPr>
          <w:lang w:val="en-US" w:eastAsia="zh-CN"/>
        </w:rPr>
        <w:t>multi-carrier operation case 3</w:t>
      </w:r>
      <w:r w:rsidR="00513FFA" w:rsidRPr="001B2159">
        <w:rPr>
          <w:rFonts w:hint="eastAsia"/>
          <w:lang w:val="en-US" w:eastAsia="zh-CN"/>
        </w:rPr>
        <w:t>B (</w:t>
      </w:r>
      <w:r w:rsidR="00EE3702">
        <w:rPr>
          <w:lang w:val="en-US" w:eastAsia="zh-CN"/>
        </w:rPr>
        <w:t>as show in figure 2</w:t>
      </w:r>
      <w:r w:rsidR="00894784">
        <w:rPr>
          <w:lang w:val="en-US" w:eastAsia="zh-CN"/>
        </w:rPr>
        <w:t>,</w:t>
      </w:r>
      <w:r w:rsidR="00894784" w:rsidRPr="001B2159">
        <w:rPr>
          <w:rFonts w:ascii="Times" w:eastAsia="MS Mincho" w:hAnsi="Times"/>
          <w:szCs w:val="24"/>
          <w:lang w:val="en-US" w:eastAsia="ja-JP"/>
        </w:rPr>
        <w:t xml:space="preserve"> UEs</w:t>
      </w:r>
      <w:r w:rsidR="00513FFA" w:rsidRPr="001B2159">
        <w:rPr>
          <w:rFonts w:ascii="Times" w:eastAsia="MS Mincho" w:hAnsi="Times"/>
          <w:szCs w:val="24"/>
          <w:lang w:val="en-US" w:eastAsia="ja-JP"/>
        </w:rPr>
        <w:t xml:space="preserve"> communicating over PC5 across multiple carriers</w:t>
      </w:r>
      <w:r w:rsidR="00513FFA" w:rsidRPr="001B2159">
        <w:rPr>
          <w:rFonts w:hint="eastAsia"/>
          <w:lang w:val="en-US" w:eastAsia="zh-CN"/>
        </w:rPr>
        <w:t xml:space="preserve">), </w:t>
      </w:r>
      <w:r w:rsidR="00311F40" w:rsidRPr="001B2159">
        <w:rPr>
          <w:lang w:val="en-US" w:eastAsia="zh-CN"/>
        </w:rPr>
        <w:t>it is essentially not supported by the R1</w:t>
      </w:r>
      <w:r w:rsidR="00E055A9" w:rsidRPr="001B2159">
        <w:rPr>
          <w:rFonts w:hint="eastAsia"/>
          <w:lang w:val="en-US" w:eastAsia="zh-CN"/>
        </w:rPr>
        <w:t>3</w:t>
      </w:r>
      <w:r w:rsidR="00311F40" w:rsidRPr="001B2159">
        <w:rPr>
          <w:lang w:val="en-US" w:eastAsia="zh-CN"/>
        </w:rPr>
        <w:t xml:space="preserve"> </w:t>
      </w:r>
      <w:proofErr w:type="spellStart"/>
      <w:r w:rsidR="00311F40" w:rsidRPr="001B2159">
        <w:rPr>
          <w:lang w:val="en-US" w:eastAsia="zh-CN"/>
        </w:rPr>
        <w:t>sidelink</w:t>
      </w:r>
      <w:proofErr w:type="spellEnd"/>
      <w:r w:rsidR="00311F40" w:rsidRPr="001B2159">
        <w:rPr>
          <w:lang w:val="en-US" w:eastAsia="zh-CN"/>
        </w:rPr>
        <w:t xml:space="preserve"> communication</w:t>
      </w:r>
      <w:r w:rsidR="00055C57" w:rsidRPr="001B2159">
        <w:rPr>
          <w:rFonts w:hint="eastAsia"/>
          <w:lang w:val="en-US" w:eastAsia="zh-CN"/>
        </w:rPr>
        <w:t xml:space="preserve">. Although the </w:t>
      </w:r>
      <w:r w:rsidR="007F717B" w:rsidRPr="001B2159">
        <w:rPr>
          <w:rFonts w:hint="eastAsia"/>
          <w:lang w:val="en-US" w:eastAsia="zh-CN"/>
        </w:rPr>
        <w:t xml:space="preserve">inter-frequency support of </w:t>
      </w:r>
      <w:proofErr w:type="spellStart"/>
      <w:r w:rsidR="007F717B" w:rsidRPr="001B2159">
        <w:rPr>
          <w:rFonts w:hint="eastAsia"/>
          <w:lang w:val="en-US" w:eastAsia="zh-CN"/>
        </w:rPr>
        <w:t>sidelink</w:t>
      </w:r>
      <w:proofErr w:type="spellEnd"/>
      <w:r w:rsidR="007F717B" w:rsidRPr="001B2159">
        <w:rPr>
          <w:rFonts w:hint="eastAsia"/>
          <w:lang w:val="en-US" w:eastAsia="zh-CN"/>
        </w:rPr>
        <w:t xml:space="preserve"> communication had been discussed in RAN2#87bis, it focuses on the </w:t>
      </w:r>
      <w:r w:rsidR="00DE66C1" w:rsidRPr="001B2159">
        <w:rPr>
          <w:rFonts w:hint="eastAsia"/>
          <w:lang w:val="en-US" w:eastAsia="zh-CN"/>
        </w:rPr>
        <w:t>scenario that a</w:t>
      </w:r>
      <w:r w:rsidR="00DE66C1" w:rsidRPr="001B2159">
        <w:rPr>
          <w:rFonts w:eastAsiaTheme="minorEastAsia"/>
          <w:szCs w:val="24"/>
          <w:lang w:eastAsia="zh-CN"/>
        </w:rPr>
        <w:t xml:space="preserve"> UE that is camped or connected on one carrier but interested in ProS</w:t>
      </w:r>
      <w:r w:rsidR="00DE66C1" w:rsidRPr="00DE66C1">
        <w:rPr>
          <w:rFonts w:eastAsiaTheme="minorEastAsia"/>
          <w:szCs w:val="24"/>
          <w:lang w:eastAsia="zh-CN"/>
        </w:rPr>
        <w:t>e operation on another carrier</w:t>
      </w:r>
      <w:r w:rsidR="0012449D">
        <w:rPr>
          <w:rFonts w:eastAsiaTheme="minorEastAsia" w:hint="eastAsia"/>
          <w:szCs w:val="24"/>
          <w:lang w:eastAsia="zh-CN"/>
        </w:rPr>
        <w:t xml:space="preserve">, instead of the </w:t>
      </w:r>
      <w:r w:rsidR="0012449D">
        <w:rPr>
          <w:rFonts w:hint="eastAsia"/>
          <w:lang w:val="en-US" w:eastAsia="zh-CN"/>
        </w:rPr>
        <w:t>PC5 over multiple carriers</w:t>
      </w:r>
      <w:r w:rsidR="00DE66C1">
        <w:rPr>
          <w:rFonts w:eastAsiaTheme="minorEastAsia" w:hint="eastAsia"/>
          <w:szCs w:val="24"/>
          <w:lang w:eastAsia="zh-CN"/>
        </w:rPr>
        <w:t xml:space="preserve">. </w:t>
      </w:r>
    </w:p>
    <w:p w:rsidR="006E19E3" w:rsidRDefault="006E19E3" w:rsidP="006E19E3">
      <w:pPr>
        <w:jc w:val="center"/>
        <w:rPr>
          <w:lang w:eastAsia="zh-CN"/>
        </w:rPr>
      </w:pPr>
      <w:r>
        <w:object w:dxaOrig="4123" w:dyaOrig="4058">
          <v:shape id="_x0000_i1026" type="#_x0000_t75" style="width:138.85pt;height:136.5pt" o:ole="">
            <v:imagedata r:id="rId10" o:title=""/>
          </v:shape>
          <o:OLEObject Type="Embed" ProgID="Visio.Drawing.11" ShapeID="_x0000_i1026" DrawAspect="Content" ObjectID="_1521031234" r:id="rId11"/>
        </w:object>
      </w:r>
    </w:p>
    <w:p w:rsidR="006E19E3" w:rsidRPr="006E19E3" w:rsidRDefault="006E19E3" w:rsidP="006E19E3">
      <w:pPr>
        <w:jc w:val="center"/>
        <w:rPr>
          <w:rFonts w:eastAsiaTheme="minorEastAsia"/>
          <w:szCs w:val="24"/>
          <w:lang w:val="en-US" w:eastAsia="zh-CN"/>
        </w:rPr>
      </w:pPr>
      <w:r>
        <w:rPr>
          <w:rFonts w:hint="eastAsia"/>
          <w:lang w:eastAsia="zh-CN"/>
        </w:rPr>
        <w:t xml:space="preserve">Figure 2 3B case </w:t>
      </w:r>
      <w:r>
        <w:rPr>
          <w:lang w:val="en-US" w:eastAsia="zh-CN"/>
        </w:rPr>
        <w:t>of Scenario 1</w:t>
      </w:r>
    </w:p>
    <w:p w:rsidR="008F476F" w:rsidRPr="001B2159" w:rsidRDefault="008817F6" w:rsidP="00DE66C1">
      <w:pPr>
        <w:jc w:val="both"/>
        <w:rPr>
          <w:lang w:eastAsia="zh-CN"/>
        </w:rPr>
      </w:pPr>
      <w:r>
        <w:rPr>
          <w:rFonts w:eastAsiaTheme="minorEastAsia" w:hint="eastAsia"/>
          <w:szCs w:val="24"/>
          <w:lang w:eastAsia="zh-CN"/>
        </w:rPr>
        <w:t xml:space="preserve">In order to support the </w:t>
      </w:r>
      <w:r w:rsidRPr="002564E3">
        <w:rPr>
          <w:lang w:val="en-US" w:eastAsia="zh-CN"/>
        </w:rPr>
        <w:t>multi-carrier operation case 3</w:t>
      </w:r>
      <w:r>
        <w:rPr>
          <w:rFonts w:hint="eastAsia"/>
          <w:lang w:val="en-US" w:eastAsia="zh-CN"/>
        </w:rPr>
        <w:t xml:space="preserve">B, RAN2 is suggested to investigate the </w:t>
      </w:r>
      <w:r w:rsidRPr="001B2159">
        <w:rPr>
          <w:rFonts w:hint="eastAsia"/>
          <w:lang w:val="en-US" w:eastAsia="zh-CN"/>
        </w:rPr>
        <w:t xml:space="preserve">potential impacts on </w:t>
      </w:r>
      <w:proofErr w:type="spellStart"/>
      <w:r w:rsidRPr="001B2159">
        <w:rPr>
          <w:rFonts w:hint="eastAsia"/>
          <w:lang w:val="en-US" w:eastAsia="zh-CN"/>
        </w:rPr>
        <w:t>sidelink</w:t>
      </w:r>
      <w:proofErr w:type="spellEnd"/>
      <w:r w:rsidRPr="001B2159">
        <w:rPr>
          <w:rFonts w:hint="eastAsia"/>
          <w:lang w:val="en-US" w:eastAsia="zh-CN"/>
        </w:rPr>
        <w:t xml:space="preserve"> communication when </w:t>
      </w:r>
      <w:r w:rsidR="00360460" w:rsidRPr="001B2159">
        <w:rPr>
          <w:rFonts w:hint="eastAsia"/>
          <w:lang w:val="en-US" w:eastAsia="zh-CN"/>
        </w:rPr>
        <w:t xml:space="preserve">relaxing </w:t>
      </w:r>
      <w:r w:rsidRPr="001B2159">
        <w:rPr>
          <w:rFonts w:hint="eastAsia"/>
          <w:lang w:val="en-US" w:eastAsia="zh-CN"/>
        </w:rPr>
        <w:t xml:space="preserve">the single </w:t>
      </w:r>
      <w:proofErr w:type="spellStart"/>
      <w:r w:rsidRPr="001B2159">
        <w:rPr>
          <w:rFonts w:hint="eastAsia"/>
          <w:lang w:val="en-US" w:eastAsia="zh-CN"/>
        </w:rPr>
        <w:t>ProSe</w:t>
      </w:r>
      <w:proofErr w:type="spellEnd"/>
      <w:r w:rsidRPr="001B2159">
        <w:rPr>
          <w:rFonts w:hint="eastAsia"/>
          <w:lang w:val="en-US" w:eastAsia="zh-CN"/>
        </w:rPr>
        <w:t xml:space="preserve"> carrier </w:t>
      </w:r>
      <w:r w:rsidR="00A22A82" w:rsidRPr="001B2159">
        <w:rPr>
          <w:lang w:val="en-US" w:eastAsia="zh-CN"/>
        </w:rPr>
        <w:t>constraints. For</w:t>
      </w:r>
      <w:r w:rsidR="009A4F65" w:rsidRPr="001B2159">
        <w:rPr>
          <w:lang w:val="en-US" w:eastAsia="zh-CN"/>
        </w:rPr>
        <w:t xml:space="preserve"> transmission </w:t>
      </w:r>
      <w:r w:rsidR="00311F40" w:rsidRPr="001B2159">
        <w:rPr>
          <w:lang w:val="en-US" w:eastAsia="zh-CN"/>
        </w:rPr>
        <w:t>based on</w:t>
      </w:r>
      <w:r w:rsidR="00933292" w:rsidRPr="001B2159">
        <w:rPr>
          <w:lang w:val="en-US" w:eastAsia="zh-CN"/>
        </w:rPr>
        <w:t xml:space="preserve"> </w:t>
      </w:r>
      <w:r w:rsidR="00EF6866" w:rsidRPr="001B2159">
        <w:rPr>
          <w:lang w:val="en-US" w:eastAsia="zh-CN"/>
        </w:rPr>
        <w:t xml:space="preserve">current specification, </w:t>
      </w:r>
      <w:r w:rsidR="00EF6866" w:rsidRPr="001B2159">
        <w:rPr>
          <w:lang w:eastAsia="ja-JP"/>
        </w:rPr>
        <w:t xml:space="preserve">UE supporting sidelink communication can operate in two modes for resource allocation. One mode is </w:t>
      </w:r>
      <w:r w:rsidR="00EF6866" w:rsidRPr="001B2159">
        <w:t xml:space="preserve">Scheduled resource allocation; </w:t>
      </w:r>
      <w:r w:rsidR="00311F40" w:rsidRPr="001B2159">
        <w:rPr>
          <w:lang w:eastAsia="zh-CN"/>
        </w:rPr>
        <w:t>an</w:t>
      </w:r>
      <w:r w:rsidR="00311F40" w:rsidRPr="001B2159">
        <w:t>other</w:t>
      </w:r>
      <w:r w:rsidR="00EF6866" w:rsidRPr="001B2159">
        <w:t xml:space="preserve"> is UE autonomous resource selection.</w:t>
      </w:r>
      <w:r w:rsidR="00EF6866" w:rsidRPr="001B2159">
        <w:rPr>
          <w:lang w:eastAsia="ja-JP"/>
        </w:rPr>
        <w:t xml:space="preserve"> </w:t>
      </w:r>
      <w:r w:rsidR="00EF6866" w:rsidRPr="001B2159">
        <w:rPr>
          <w:lang w:val="en-US" w:eastAsia="zh-CN"/>
        </w:rPr>
        <w:t xml:space="preserve"> </w:t>
      </w:r>
      <w:r w:rsidR="00F31FFC" w:rsidRPr="001B2159">
        <w:rPr>
          <w:lang w:val="en-US" w:eastAsia="zh-CN"/>
        </w:rPr>
        <w:t>For transmission in case 3B,</w:t>
      </w:r>
      <w:r w:rsidR="00EF6866" w:rsidRPr="001B2159">
        <w:rPr>
          <w:lang w:val="en-US" w:eastAsia="zh-CN"/>
        </w:rPr>
        <w:t xml:space="preserve"> </w:t>
      </w:r>
      <w:r w:rsidR="007B50DA" w:rsidRPr="001B2159">
        <w:rPr>
          <w:lang w:val="en-US" w:eastAsia="zh-CN"/>
        </w:rPr>
        <w:t xml:space="preserve">for mode of </w:t>
      </w:r>
      <w:r w:rsidR="007B50DA" w:rsidRPr="001B2159">
        <w:t xml:space="preserve">Scheduled resource allocation, eNB should consider support inter carrier scheduling. For example, when a </w:t>
      </w:r>
      <w:r w:rsidR="006B7DC7">
        <w:t>V-</w:t>
      </w:r>
      <w:r w:rsidR="007B50DA" w:rsidRPr="001B2159">
        <w:t xml:space="preserve">UE requests transmission resources in one carrier </w:t>
      </w:r>
      <w:r w:rsidR="004954F3" w:rsidRPr="001B2159">
        <w:t xml:space="preserve">from an </w:t>
      </w:r>
      <w:r w:rsidR="007B50DA" w:rsidRPr="001B2159">
        <w:t xml:space="preserve">eNB, the eNB should be able to </w:t>
      </w:r>
      <w:r w:rsidR="00271E49" w:rsidRPr="001B2159">
        <w:t>allocate</w:t>
      </w:r>
      <w:r w:rsidR="007B50DA" w:rsidRPr="001B2159">
        <w:t xml:space="preserve"> </w:t>
      </w:r>
      <w:r w:rsidR="0023458F" w:rsidRPr="001B2159">
        <w:t>several</w:t>
      </w:r>
      <w:r w:rsidR="007B50DA" w:rsidRPr="001B2159">
        <w:t xml:space="preserve"> carrier</w:t>
      </w:r>
      <w:r w:rsidR="0023458F" w:rsidRPr="001B2159">
        <w:t>s</w:t>
      </w:r>
      <w:r w:rsidR="007B50DA" w:rsidRPr="001B2159">
        <w:t xml:space="preserve"> under the UE’s capability.</w:t>
      </w:r>
      <w:r w:rsidR="0023458F" w:rsidRPr="001B2159">
        <w:t xml:space="preserve"> </w:t>
      </w:r>
      <w:r w:rsidR="00BB3254" w:rsidRPr="001B2159">
        <w:rPr>
          <w:rFonts w:hint="eastAsia"/>
          <w:lang w:eastAsia="zh-CN"/>
        </w:rPr>
        <w:t>I</w:t>
      </w:r>
      <w:r w:rsidR="00BB3254" w:rsidRPr="001B2159">
        <w:rPr>
          <w:lang w:val="en-US" w:eastAsia="zh-CN"/>
        </w:rPr>
        <w:t xml:space="preserve">f the </w:t>
      </w:r>
      <w:r w:rsidR="006B05AE">
        <w:rPr>
          <w:lang w:val="en-US" w:eastAsia="zh-CN"/>
        </w:rPr>
        <w:t>V-</w:t>
      </w:r>
      <w:r w:rsidR="00BB3254" w:rsidRPr="001B2159">
        <w:rPr>
          <w:lang w:val="en-US" w:eastAsia="zh-CN"/>
        </w:rPr>
        <w:t>UE support</w:t>
      </w:r>
      <w:r w:rsidR="00A41CD8" w:rsidRPr="001B2159">
        <w:rPr>
          <w:rFonts w:hint="eastAsia"/>
          <w:lang w:val="en-US" w:eastAsia="zh-CN"/>
        </w:rPr>
        <w:t>s</w:t>
      </w:r>
      <w:r w:rsidR="00BB3254" w:rsidRPr="001B2159">
        <w:rPr>
          <w:lang w:val="en-US" w:eastAsia="zh-CN"/>
        </w:rPr>
        <w:t xml:space="preserve"> CA capability, then the </w:t>
      </w:r>
      <w:proofErr w:type="spellStart"/>
      <w:r w:rsidR="00BB3254" w:rsidRPr="001B2159">
        <w:rPr>
          <w:lang w:val="en-US" w:eastAsia="zh-CN"/>
        </w:rPr>
        <w:t>eNB</w:t>
      </w:r>
      <w:proofErr w:type="spellEnd"/>
      <w:r w:rsidR="00BB3254" w:rsidRPr="001B2159">
        <w:rPr>
          <w:lang w:val="en-US" w:eastAsia="zh-CN"/>
        </w:rPr>
        <w:t xml:space="preserve"> may</w:t>
      </w:r>
      <w:r w:rsidR="0057117A" w:rsidRPr="001B2159">
        <w:rPr>
          <w:lang w:val="en-US" w:eastAsia="zh-CN"/>
        </w:rPr>
        <w:t xml:space="preserve"> </w:t>
      </w:r>
      <w:r w:rsidR="00BB3254" w:rsidRPr="001B2159">
        <w:rPr>
          <w:lang w:val="en-US" w:eastAsia="zh-CN"/>
        </w:rPr>
        <w:t xml:space="preserve">allocate resource of non serving carrier to the </w:t>
      </w:r>
      <w:r w:rsidR="007221A6">
        <w:rPr>
          <w:lang w:val="en-US" w:eastAsia="zh-CN"/>
        </w:rPr>
        <w:t>V-</w:t>
      </w:r>
      <w:r w:rsidR="00BB3254" w:rsidRPr="001B2159">
        <w:rPr>
          <w:lang w:val="en-US" w:eastAsia="zh-CN"/>
        </w:rPr>
        <w:t>UE.</w:t>
      </w:r>
      <w:r w:rsidR="0057117A" w:rsidRPr="001B2159">
        <w:rPr>
          <w:lang w:val="en-US" w:eastAsia="zh-CN"/>
        </w:rPr>
        <w:t xml:space="preserve"> When these carriers collocate on the same site, the </w:t>
      </w:r>
      <w:proofErr w:type="spellStart"/>
      <w:r w:rsidR="0057117A" w:rsidRPr="001B2159">
        <w:rPr>
          <w:lang w:val="en-US" w:eastAsia="zh-CN"/>
        </w:rPr>
        <w:t>eNB</w:t>
      </w:r>
      <w:proofErr w:type="spellEnd"/>
      <w:r w:rsidR="0057117A" w:rsidRPr="001B2159">
        <w:rPr>
          <w:lang w:val="en-US" w:eastAsia="zh-CN"/>
        </w:rPr>
        <w:t xml:space="preserve"> is able to allocate resource of these carriers. When these carriers locate on different sites, the </w:t>
      </w:r>
      <w:proofErr w:type="spellStart"/>
      <w:r w:rsidR="0057117A" w:rsidRPr="001B2159">
        <w:rPr>
          <w:lang w:val="en-US" w:eastAsia="zh-CN"/>
        </w:rPr>
        <w:t>eNB</w:t>
      </w:r>
      <w:proofErr w:type="spellEnd"/>
      <w:r w:rsidR="0057117A" w:rsidRPr="001B2159">
        <w:rPr>
          <w:lang w:val="en-US" w:eastAsia="zh-CN"/>
        </w:rPr>
        <w:t xml:space="preserve"> cannot allocate resource of non serving carriers unless these sites are connecting in ideal backhaul.</w:t>
      </w:r>
      <w:r w:rsidR="00A41CD8" w:rsidRPr="001B2159">
        <w:rPr>
          <w:rFonts w:hint="eastAsia"/>
          <w:lang w:val="en-US" w:eastAsia="zh-CN"/>
        </w:rPr>
        <w:t xml:space="preserve"> </w:t>
      </w:r>
      <w:r w:rsidR="0023458F" w:rsidRPr="001B2159">
        <w:t>In this way,</w:t>
      </w:r>
      <w:r w:rsidR="008F476F" w:rsidRPr="001B2159">
        <w:t xml:space="preserve"> </w:t>
      </w:r>
      <w:r w:rsidR="005B56AE">
        <w:t>V-</w:t>
      </w:r>
      <w:r w:rsidR="008F476F" w:rsidRPr="001B2159">
        <w:t>UE is a</w:t>
      </w:r>
      <w:r w:rsidR="003F6528" w:rsidRPr="001B2159">
        <w:rPr>
          <w:rFonts w:hint="eastAsia"/>
          <w:lang w:eastAsia="zh-CN"/>
        </w:rPr>
        <w:t>b</w:t>
      </w:r>
      <w:r w:rsidR="008F476F" w:rsidRPr="001B2159">
        <w:t xml:space="preserve">le to transmit V2X message via multiple carriers. In current specification, </w:t>
      </w:r>
      <w:r w:rsidR="00D31A40">
        <w:t>V-</w:t>
      </w:r>
      <w:r w:rsidR="008F476F" w:rsidRPr="001B2159">
        <w:t xml:space="preserve">UE in mode of autonomous resource selection selects resources from resource pools broadcast by eNB. In case 3B, </w:t>
      </w:r>
      <w:r w:rsidR="008117CD">
        <w:t>V-</w:t>
      </w:r>
      <w:r w:rsidR="008F476F" w:rsidRPr="001B2159">
        <w:t>UE should be offer</w:t>
      </w:r>
      <w:r w:rsidR="00A41CD8" w:rsidRPr="001B2159">
        <w:rPr>
          <w:rFonts w:hint="eastAsia"/>
          <w:lang w:eastAsia="zh-CN"/>
        </w:rPr>
        <w:t>ed</w:t>
      </w:r>
      <w:r w:rsidR="008F476F" w:rsidRPr="001B2159">
        <w:t xml:space="preserve"> resource pools per carriers. In this way, </w:t>
      </w:r>
      <w:r w:rsidR="008117CD">
        <w:t>V-</w:t>
      </w:r>
      <w:r w:rsidR="008F476F" w:rsidRPr="001B2159">
        <w:t xml:space="preserve">UE is able to </w:t>
      </w:r>
      <w:r w:rsidR="00311F40" w:rsidRPr="001B2159">
        <w:rPr>
          <w:lang w:eastAsia="zh-CN"/>
        </w:rPr>
        <w:t>acquire</w:t>
      </w:r>
      <w:r w:rsidR="00A41CD8" w:rsidRPr="001B2159">
        <w:t xml:space="preserve"> </w:t>
      </w:r>
      <w:r w:rsidR="008F476F" w:rsidRPr="001B2159">
        <w:t>multiple carrier information and start</w:t>
      </w:r>
      <w:r w:rsidR="00AD236C" w:rsidRPr="001B2159">
        <w:t>s</w:t>
      </w:r>
      <w:r w:rsidR="008F476F" w:rsidRPr="001B2159">
        <w:t xml:space="preserve"> to transmit.</w:t>
      </w:r>
    </w:p>
    <w:p w:rsidR="00244ECE" w:rsidRDefault="00311F40">
      <w:pPr>
        <w:rPr>
          <w:lang w:val="en-US" w:eastAsia="zh-CN"/>
        </w:rPr>
      </w:pPr>
      <w:r w:rsidRPr="001B2159">
        <w:rPr>
          <w:rFonts w:eastAsiaTheme="minorEastAsia"/>
          <w:szCs w:val="24"/>
          <w:lang w:eastAsia="zh-CN"/>
        </w:rPr>
        <w:t>In</w:t>
      </w:r>
      <w:r w:rsidR="00271E49" w:rsidRPr="001B2159">
        <w:t xml:space="preserve"> current specification, </w:t>
      </w:r>
      <w:r w:rsidR="00A41CD8" w:rsidRPr="001B2159">
        <w:rPr>
          <w:rFonts w:hint="eastAsia"/>
          <w:lang w:eastAsia="zh-CN"/>
        </w:rPr>
        <w:t xml:space="preserve">reception </w:t>
      </w:r>
      <w:r w:rsidR="00C863D4" w:rsidRPr="001B2159">
        <w:t xml:space="preserve">resource pool </w:t>
      </w:r>
      <w:r w:rsidRPr="001B2159">
        <w:t xml:space="preserve">used for </w:t>
      </w:r>
      <w:r w:rsidR="008117CD">
        <w:t>V-</w:t>
      </w:r>
      <w:r w:rsidR="00A41CD8" w:rsidRPr="001B2159">
        <w:rPr>
          <w:rFonts w:hint="eastAsia"/>
          <w:lang w:eastAsia="zh-CN"/>
        </w:rPr>
        <w:t xml:space="preserve">UEs </w:t>
      </w:r>
      <w:bookmarkStart w:id="3" w:name="OLE_LINK9"/>
      <w:bookmarkStart w:id="4" w:name="OLE_LINK10"/>
      <w:r w:rsidRPr="001B2159">
        <w:t>in coverage</w:t>
      </w:r>
      <w:bookmarkEnd w:id="3"/>
      <w:bookmarkEnd w:id="4"/>
      <w:r w:rsidRPr="001B2159">
        <w:t xml:space="preserve"> is configured by the eNB via RRC</w:t>
      </w:r>
      <w:r w:rsidR="00A41CD8" w:rsidRPr="001B2159">
        <w:rPr>
          <w:rFonts w:hint="eastAsia"/>
          <w:lang w:eastAsia="zh-CN"/>
        </w:rPr>
        <w:t xml:space="preserve"> signalling (i.e., </w:t>
      </w:r>
      <w:r w:rsidRPr="001B2159">
        <w:t>dedicated or broadcasted</w:t>
      </w:r>
      <w:r w:rsidR="00A41CD8" w:rsidRPr="001B2159">
        <w:rPr>
          <w:rFonts w:hint="eastAsia"/>
          <w:lang w:eastAsia="zh-CN"/>
        </w:rPr>
        <w:t>)</w:t>
      </w:r>
      <w:r w:rsidR="003E41EC" w:rsidRPr="001B2159">
        <w:t xml:space="preserve">. However, </w:t>
      </w:r>
      <w:r w:rsidRPr="001B2159">
        <w:t xml:space="preserve">the </w:t>
      </w:r>
      <w:r w:rsidRPr="001B2159">
        <w:rPr>
          <w:lang w:eastAsia="zh-CN"/>
        </w:rPr>
        <w:t>reception</w:t>
      </w:r>
      <w:r w:rsidRPr="001B2159">
        <w:t xml:space="preserve"> resource</w:t>
      </w:r>
      <w:r w:rsidR="003E41EC" w:rsidRPr="001B2159">
        <w:t xml:space="preserve"> is limited to one carrier for Prose.</w:t>
      </w:r>
      <w:r w:rsidR="00945739" w:rsidRPr="001B2159">
        <w:t xml:space="preserve"> </w:t>
      </w:r>
      <w:r w:rsidR="00271E49" w:rsidRPr="001B2159">
        <w:t xml:space="preserve">In order to support case 3B, eNB </w:t>
      </w:r>
      <w:r w:rsidR="001B041E" w:rsidRPr="001B2159">
        <w:t xml:space="preserve">should offer </w:t>
      </w:r>
      <w:r w:rsidR="00986FB2" w:rsidRPr="001B2159">
        <w:rPr>
          <w:rFonts w:hint="eastAsia"/>
          <w:lang w:eastAsia="zh-CN"/>
        </w:rPr>
        <w:t>reception</w:t>
      </w:r>
      <w:r w:rsidR="00986FB2" w:rsidRPr="001B2159">
        <w:t xml:space="preserve"> </w:t>
      </w:r>
      <w:r w:rsidR="001B041E" w:rsidRPr="001B2159">
        <w:t>resource per</w:t>
      </w:r>
      <w:r w:rsidR="00271E49" w:rsidRPr="001B2159">
        <w:t xml:space="preserve"> carrier basis.</w:t>
      </w:r>
      <w:r w:rsidR="003E41EC" w:rsidRPr="001B2159">
        <w:rPr>
          <w:lang w:val="en-US" w:eastAsia="zh-CN"/>
        </w:rPr>
        <w:t xml:space="preserve">The </w:t>
      </w:r>
      <w:proofErr w:type="spellStart"/>
      <w:r w:rsidR="003E41EC" w:rsidRPr="001B2159">
        <w:rPr>
          <w:lang w:val="en-US" w:eastAsia="zh-CN"/>
        </w:rPr>
        <w:t>eNB</w:t>
      </w:r>
      <w:proofErr w:type="spellEnd"/>
      <w:r w:rsidR="003E41EC" w:rsidRPr="001B2159">
        <w:rPr>
          <w:lang w:val="en-US" w:eastAsia="zh-CN"/>
        </w:rPr>
        <w:t xml:space="preserve"> may provide </w:t>
      </w:r>
      <w:r w:rsidRPr="001B2159">
        <w:rPr>
          <w:lang w:val="en-US" w:eastAsia="zh-CN"/>
        </w:rPr>
        <w:t>reception resource</w:t>
      </w:r>
      <w:r w:rsidR="003E41EC" w:rsidRPr="001B2159">
        <w:rPr>
          <w:lang w:val="en-US" w:eastAsia="zh-CN"/>
        </w:rPr>
        <w:t xml:space="preserve"> of non serving carrier belong</w:t>
      </w:r>
      <w:r w:rsidR="00A41CD8" w:rsidRPr="001B2159">
        <w:rPr>
          <w:rFonts w:hint="eastAsia"/>
          <w:lang w:val="en-US" w:eastAsia="zh-CN"/>
        </w:rPr>
        <w:t>ing</w:t>
      </w:r>
      <w:r w:rsidR="003E41EC" w:rsidRPr="001B2159">
        <w:rPr>
          <w:lang w:val="en-US" w:eastAsia="zh-CN"/>
        </w:rPr>
        <w:t xml:space="preserve"> to other operator. The </w:t>
      </w:r>
      <w:proofErr w:type="spellStart"/>
      <w:r w:rsidR="003E41EC" w:rsidRPr="001B2159">
        <w:rPr>
          <w:lang w:val="en-US" w:eastAsia="zh-CN"/>
        </w:rPr>
        <w:t>eNB</w:t>
      </w:r>
      <w:proofErr w:type="spellEnd"/>
      <w:r w:rsidR="003E41EC" w:rsidRPr="001B2159">
        <w:rPr>
          <w:lang w:val="en-US" w:eastAsia="zh-CN"/>
        </w:rPr>
        <w:t xml:space="preserve"> may also offer the operator’s information (i.e. PLMN) or frequency information with the resource. With the information, the </w:t>
      </w:r>
      <w:r w:rsidR="008117CD">
        <w:rPr>
          <w:lang w:val="en-US" w:eastAsia="zh-CN"/>
        </w:rPr>
        <w:t>V-</w:t>
      </w:r>
      <w:r w:rsidR="003E41EC" w:rsidRPr="001B2159">
        <w:rPr>
          <w:lang w:val="en-US" w:eastAsia="zh-CN"/>
        </w:rPr>
        <w:t xml:space="preserve">UE is able to identify </w:t>
      </w:r>
      <w:r w:rsidRPr="001B2159">
        <w:rPr>
          <w:lang w:val="en-US" w:eastAsia="zh-CN"/>
        </w:rPr>
        <w:t>reception resource</w:t>
      </w:r>
      <w:r w:rsidR="003E41EC" w:rsidRPr="001B2159">
        <w:rPr>
          <w:lang w:val="en-US" w:eastAsia="zh-CN"/>
        </w:rPr>
        <w:t xml:space="preserve"> with c</w:t>
      </w:r>
      <w:r w:rsidR="003E41EC">
        <w:rPr>
          <w:lang w:val="en-US" w:eastAsia="zh-CN"/>
        </w:rPr>
        <w:t xml:space="preserve">orresponding carrier and operator </w:t>
      </w:r>
      <w:r w:rsidR="00E055A9">
        <w:rPr>
          <w:lang w:val="en-US" w:eastAsia="zh-CN"/>
        </w:rPr>
        <w:t>information</w:t>
      </w:r>
      <w:r w:rsidR="003E41EC">
        <w:rPr>
          <w:lang w:val="en-US" w:eastAsia="zh-CN"/>
        </w:rPr>
        <w:t>.</w:t>
      </w:r>
      <w:r w:rsidR="00A41CD8">
        <w:rPr>
          <w:rFonts w:hint="eastAsia"/>
          <w:lang w:val="en-US" w:eastAsia="zh-CN"/>
        </w:rPr>
        <w:t xml:space="preserve"> </w:t>
      </w:r>
    </w:p>
    <w:p w:rsidR="004F6BA5" w:rsidRPr="006C5E6D" w:rsidRDefault="004F6BA5" w:rsidP="00A41CD8">
      <w:pPr>
        <w:pStyle w:val="3"/>
        <w:ind w:left="142" w:right="200"/>
        <w:rPr>
          <w:rFonts w:eastAsiaTheme="minorEastAsia" w:cs="Arial"/>
          <w:lang w:val="en-US" w:eastAsia="zh-CN"/>
        </w:rPr>
      </w:pPr>
      <w:r w:rsidRPr="006C5E6D">
        <w:rPr>
          <w:rFonts w:eastAsiaTheme="minorEastAsia" w:cs="Arial"/>
          <w:lang w:val="en-US" w:eastAsia="zh-CN"/>
        </w:rPr>
        <w:t>Analysis of Multiple-Operator operation</w:t>
      </w:r>
    </w:p>
    <w:p w:rsidR="00DC65BB" w:rsidRPr="001B2159" w:rsidRDefault="008057E4" w:rsidP="008057E4">
      <w:pPr>
        <w:jc w:val="both"/>
        <w:rPr>
          <w:lang w:val="en-US" w:eastAsia="zh-CN"/>
        </w:rPr>
      </w:pPr>
      <w:r w:rsidRPr="008057E4">
        <w:rPr>
          <w:lang w:val="en-US" w:eastAsia="zh-CN"/>
        </w:rPr>
        <w:t xml:space="preserve">For scenario 1, the </w:t>
      </w:r>
      <w:r w:rsidR="00D40D29">
        <w:rPr>
          <w:rFonts w:hint="eastAsia"/>
          <w:lang w:val="en-US" w:eastAsia="zh-CN"/>
        </w:rPr>
        <w:t xml:space="preserve">operating </w:t>
      </w:r>
      <w:r w:rsidRPr="008057E4">
        <w:rPr>
          <w:lang w:val="en-US" w:eastAsia="zh-CN"/>
        </w:rPr>
        <w:t xml:space="preserve">case 4A </w:t>
      </w:r>
      <w:r w:rsidR="0079657F">
        <w:rPr>
          <w:rFonts w:hint="eastAsia"/>
          <w:lang w:val="en-US" w:eastAsia="zh-CN"/>
        </w:rPr>
        <w:t>(</w:t>
      </w:r>
      <w:r w:rsidR="0079657F" w:rsidRPr="00D70EB9">
        <w:rPr>
          <w:rFonts w:ascii="Times" w:eastAsia="MS Mincho" w:hAnsi="Times"/>
          <w:szCs w:val="24"/>
          <w:lang w:val="en-US" w:eastAsia="ja-JP"/>
        </w:rPr>
        <w:t>Single operator</w:t>
      </w:r>
      <w:r w:rsidR="0079657F">
        <w:rPr>
          <w:rFonts w:hint="eastAsia"/>
          <w:lang w:val="en-US" w:eastAsia="zh-CN"/>
        </w:rPr>
        <w:t xml:space="preserve">) </w:t>
      </w:r>
      <w:r w:rsidRPr="008057E4">
        <w:rPr>
          <w:lang w:val="en-US" w:eastAsia="zh-CN"/>
        </w:rPr>
        <w:t xml:space="preserve">can be achieved by </w:t>
      </w:r>
      <w:r w:rsidR="00311F40" w:rsidRPr="001B2159">
        <w:rPr>
          <w:lang w:val="en-US" w:eastAsia="zh-CN"/>
        </w:rPr>
        <w:t>R13</w:t>
      </w:r>
      <w:r w:rsidR="00F33541" w:rsidRPr="001B2159">
        <w:rPr>
          <w:lang w:val="en-US" w:eastAsia="zh-CN"/>
        </w:rPr>
        <w:t xml:space="preserve"> </w:t>
      </w:r>
      <w:proofErr w:type="spellStart"/>
      <w:r w:rsidR="004E6B31" w:rsidRPr="001B2159">
        <w:rPr>
          <w:rFonts w:hint="eastAsia"/>
          <w:lang w:val="en-US" w:eastAsia="zh-CN"/>
        </w:rPr>
        <w:t>sidelink</w:t>
      </w:r>
      <w:proofErr w:type="spellEnd"/>
      <w:r w:rsidRPr="001B2159">
        <w:rPr>
          <w:lang w:val="en-US" w:eastAsia="zh-CN"/>
        </w:rPr>
        <w:t xml:space="preserve"> communication in single carrier </w:t>
      </w:r>
      <w:r w:rsidR="00176BB2" w:rsidRPr="001B2159">
        <w:rPr>
          <w:rFonts w:hint="eastAsia"/>
          <w:lang w:val="en-US" w:eastAsia="zh-CN"/>
        </w:rPr>
        <w:t>scenario</w:t>
      </w:r>
      <w:r w:rsidRPr="001B2159">
        <w:rPr>
          <w:lang w:val="en-US" w:eastAsia="zh-CN"/>
        </w:rPr>
        <w:t xml:space="preserve">. </w:t>
      </w:r>
    </w:p>
    <w:p w:rsidR="00FF6F94" w:rsidRDefault="00B51DF2" w:rsidP="008057E4">
      <w:pPr>
        <w:jc w:val="both"/>
        <w:rPr>
          <w:lang w:val="en-US" w:eastAsia="zh-CN"/>
        </w:rPr>
      </w:pPr>
      <w:r w:rsidRPr="001B2159">
        <w:rPr>
          <w:rFonts w:hint="eastAsia"/>
          <w:lang w:val="en-US" w:eastAsia="zh-CN"/>
        </w:rPr>
        <w:t>T</w:t>
      </w:r>
      <w:r w:rsidRPr="001B2159">
        <w:rPr>
          <w:lang w:val="en-US" w:eastAsia="zh-CN"/>
        </w:rPr>
        <w:t xml:space="preserve">he case </w:t>
      </w:r>
      <w:r w:rsidR="008057E4" w:rsidRPr="001B2159">
        <w:rPr>
          <w:lang w:val="en-US" w:eastAsia="zh-CN"/>
        </w:rPr>
        <w:t>4B</w:t>
      </w:r>
      <w:r w:rsidR="0010041C" w:rsidRPr="001B2159">
        <w:rPr>
          <w:rFonts w:hint="eastAsia"/>
          <w:lang w:val="en-US" w:eastAsia="zh-CN"/>
        </w:rPr>
        <w:t xml:space="preserve"> (</w:t>
      </w:r>
      <w:r w:rsidR="0010041C" w:rsidRPr="001B2159">
        <w:rPr>
          <w:rFonts w:ascii="Times" w:eastAsia="MS Mincho" w:hAnsi="Times"/>
          <w:szCs w:val="24"/>
          <w:lang w:val="en-US" w:eastAsia="ja-JP"/>
        </w:rPr>
        <w:t xml:space="preserve">A set of PC5 operation carrier(s) is shared </w:t>
      </w:r>
      <w:r w:rsidR="00A852EB" w:rsidRPr="001B2159">
        <w:rPr>
          <w:rFonts w:ascii="Times" w:eastAsiaTheme="minorEastAsia" w:hAnsi="Times" w:hint="eastAsia"/>
          <w:szCs w:val="24"/>
          <w:lang w:val="en-US" w:eastAsia="zh-CN"/>
        </w:rPr>
        <w:t>b</w:t>
      </w:r>
      <w:r w:rsidR="0010041C" w:rsidRPr="001B2159">
        <w:rPr>
          <w:rFonts w:ascii="Times" w:eastAsia="MS Mincho" w:hAnsi="Times"/>
          <w:szCs w:val="24"/>
          <w:lang w:val="en-US" w:eastAsia="ja-JP"/>
        </w:rPr>
        <w:t xml:space="preserve">y UEs </w:t>
      </w:r>
      <w:r w:rsidR="0010041C" w:rsidRPr="001B2159">
        <w:rPr>
          <w:rFonts w:ascii="Times" w:eastAsia="MS Mincho" w:hAnsi="Times"/>
          <w:szCs w:val="24"/>
          <w:lang w:eastAsia="ja-JP"/>
        </w:rPr>
        <w:t>subscribed to different operators</w:t>
      </w:r>
      <w:r w:rsidR="0010041C" w:rsidRPr="001B2159">
        <w:rPr>
          <w:rFonts w:hint="eastAsia"/>
          <w:lang w:val="en-US" w:eastAsia="zh-CN"/>
        </w:rPr>
        <w:t>)</w:t>
      </w:r>
      <w:r w:rsidR="008057E4" w:rsidRPr="001B2159">
        <w:rPr>
          <w:lang w:val="en-US" w:eastAsia="zh-CN"/>
        </w:rPr>
        <w:t xml:space="preserve"> </w:t>
      </w:r>
      <w:r w:rsidR="00BB3CFE" w:rsidRPr="001B2159">
        <w:rPr>
          <w:lang w:val="en-US" w:eastAsia="zh-CN"/>
        </w:rPr>
        <w:t>is further split into two cases</w:t>
      </w:r>
      <w:r w:rsidR="00B76B39" w:rsidRPr="001B2159">
        <w:rPr>
          <w:lang w:val="en-US" w:eastAsia="zh-CN"/>
        </w:rPr>
        <w:t xml:space="preserve"> based on aspect 5</w:t>
      </w:r>
      <w:r w:rsidR="00BB3CFE" w:rsidRPr="001B2159">
        <w:rPr>
          <w:lang w:val="en-US" w:eastAsia="zh-CN"/>
        </w:rPr>
        <w:t>.</w:t>
      </w:r>
      <w:r w:rsidR="005C277E" w:rsidRPr="001B2159">
        <w:rPr>
          <w:rFonts w:eastAsia="MS Mincho"/>
          <w:szCs w:val="24"/>
          <w:lang w:val="en-US" w:eastAsia="ja-JP"/>
        </w:rPr>
        <w:t xml:space="preserve"> </w:t>
      </w:r>
      <w:r w:rsidR="005C277E" w:rsidRPr="001B2159">
        <w:rPr>
          <w:lang w:val="en-US" w:eastAsia="zh-CN"/>
        </w:rPr>
        <w:t>Case 5A is V2X carrier is not share</w:t>
      </w:r>
      <w:r w:rsidR="0028732C" w:rsidRPr="001B2159">
        <w:rPr>
          <w:rFonts w:hint="eastAsia"/>
          <w:lang w:val="en-US" w:eastAsia="zh-CN"/>
        </w:rPr>
        <w:t>d</w:t>
      </w:r>
      <w:r w:rsidR="005C277E" w:rsidRPr="001B2159">
        <w:rPr>
          <w:lang w:val="en-US" w:eastAsia="zh-CN"/>
        </w:rPr>
        <w:t xml:space="preserve"> with </w:t>
      </w:r>
      <w:proofErr w:type="spellStart"/>
      <w:r w:rsidR="005C277E" w:rsidRPr="001B2159">
        <w:rPr>
          <w:lang w:val="en-US" w:eastAsia="zh-CN"/>
        </w:rPr>
        <w:t>Uu</w:t>
      </w:r>
      <w:proofErr w:type="spellEnd"/>
      <w:r w:rsidR="005C277E" w:rsidRPr="001B2159">
        <w:rPr>
          <w:lang w:val="en-US" w:eastAsia="zh-CN"/>
        </w:rPr>
        <w:t xml:space="preserve"> carrier (e.g. dedicated V2X carrier)</w:t>
      </w:r>
      <w:r w:rsidR="00D211E2" w:rsidRPr="001B2159">
        <w:rPr>
          <w:lang w:val="en-US" w:eastAsia="zh-CN"/>
        </w:rPr>
        <w:t>.</w:t>
      </w:r>
      <w:r w:rsidR="00982340" w:rsidRPr="001B2159">
        <w:rPr>
          <w:lang w:val="en-US" w:eastAsia="zh-CN"/>
        </w:rPr>
        <w:t xml:space="preserve"> We name case 5A in case 4B circumstance as 4B-5A.</w:t>
      </w:r>
      <w:r w:rsidR="00F33541" w:rsidRPr="001B2159">
        <w:rPr>
          <w:rFonts w:hint="eastAsia"/>
          <w:lang w:val="en-US" w:eastAsia="zh-CN"/>
        </w:rPr>
        <w:t xml:space="preserve"> </w:t>
      </w:r>
      <w:r w:rsidR="005C277E" w:rsidRPr="001B2159">
        <w:rPr>
          <w:rFonts w:eastAsia="MS Mincho"/>
          <w:szCs w:val="24"/>
          <w:lang w:val="en-US" w:eastAsia="ja-JP"/>
        </w:rPr>
        <w:t>Case 5B</w:t>
      </w:r>
      <w:r w:rsidR="00BB3CFE" w:rsidRPr="001B2159">
        <w:rPr>
          <w:lang w:val="en-US" w:eastAsia="zh-CN"/>
        </w:rPr>
        <w:t xml:space="preserve"> is V2X carrier(s) is share</w:t>
      </w:r>
      <w:r w:rsidR="0028732C" w:rsidRPr="001B2159">
        <w:rPr>
          <w:rFonts w:hint="eastAsia"/>
          <w:lang w:val="en-US" w:eastAsia="zh-CN"/>
        </w:rPr>
        <w:t>d</w:t>
      </w:r>
      <w:r w:rsidR="00BB3CFE" w:rsidRPr="001B2159">
        <w:rPr>
          <w:lang w:val="en-US" w:eastAsia="zh-CN"/>
        </w:rPr>
        <w:t xml:space="preserve"> with </w:t>
      </w:r>
      <w:proofErr w:type="spellStart"/>
      <w:r w:rsidR="00BB3CFE" w:rsidRPr="001B2159">
        <w:rPr>
          <w:lang w:val="en-US" w:eastAsia="zh-CN"/>
        </w:rPr>
        <w:t>Uu</w:t>
      </w:r>
      <w:proofErr w:type="spellEnd"/>
      <w:r w:rsidR="00BB3CFE" w:rsidRPr="001B2159">
        <w:rPr>
          <w:lang w:val="en-US" w:eastAsia="zh-CN"/>
        </w:rPr>
        <w:t xml:space="preserve"> carrier.</w:t>
      </w:r>
      <w:r w:rsidR="00AA7B6D" w:rsidRPr="001B2159">
        <w:rPr>
          <w:lang w:val="en-US" w:eastAsia="zh-CN"/>
        </w:rPr>
        <w:t xml:space="preserve"> </w:t>
      </w:r>
      <w:r w:rsidR="00311F40" w:rsidRPr="001B2159">
        <w:rPr>
          <w:lang w:val="en-US" w:eastAsia="zh-CN"/>
        </w:rPr>
        <w:t>We name case 5B in case 4B circumstance as 4B-5B.</w:t>
      </w:r>
      <w:r w:rsidR="00FF6F94">
        <w:rPr>
          <w:lang w:val="en-US" w:eastAsia="zh-CN"/>
        </w:rPr>
        <w:t xml:space="preserve"> </w:t>
      </w:r>
    </w:p>
    <w:p w:rsidR="00024863" w:rsidRDefault="00024863" w:rsidP="008057E4">
      <w:pPr>
        <w:jc w:val="both"/>
        <w:rPr>
          <w:rFonts w:eastAsia="MS Mincho"/>
          <w:szCs w:val="24"/>
          <w:lang w:val="en-US" w:eastAsia="ja-JP"/>
        </w:rPr>
      </w:pPr>
      <w:r>
        <w:rPr>
          <w:rFonts w:eastAsiaTheme="minorEastAsia"/>
          <w:szCs w:val="24"/>
          <w:lang w:val="en-US" w:eastAsia="zh-CN"/>
        </w:rPr>
        <w:t xml:space="preserve">The 4B-5A has nothing to do with RAN sharing since RAN sharing only require </w:t>
      </w:r>
      <w:proofErr w:type="spellStart"/>
      <w:r>
        <w:rPr>
          <w:rFonts w:eastAsiaTheme="minorEastAsia"/>
          <w:szCs w:val="24"/>
          <w:lang w:val="en-US" w:eastAsia="zh-CN"/>
        </w:rPr>
        <w:t>Uu</w:t>
      </w:r>
      <w:proofErr w:type="spellEnd"/>
      <w:r>
        <w:rPr>
          <w:rFonts w:eastAsiaTheme="minorEastAsia"/>
          <w:szCs w:val="24"/>
          <w:lang w:val="en-US" w:eastAsia="zh-CN"/>
        </w:rPr>
        <w:t xml:space="preserve"> carrier </w:t>
      </w:r>
      <w:r w:rsidR="0028732C">
        <w:rPr>
          <w:rFonts w:eastAsiaTheme="minorEastAsia" w:hint="eastAsia"/>
          <w:szCs w:val="24"/>
          <w:lang w:val="en-US" w:eastAsia="zh-CN"/>
        </w:rPr>
        <w:t xml:space="preserve">to </w:t>
      </w:r>
      <w:r>
        <w:rPr>
          <w:rFonts w:eastAsiaTheme="minorEastAsia"/>
          <w:szCs w:val="24"/>
          <w:lang w:val="en-US" w:eastAsia="zh-CN"/>
        </w:rPr>
        <w:t xml:space="preserve">be shared with different Operators. In this case, </w:t>
      </w:r>
      <w:proofErr w:type="spellStart"/>
      <w:r>
        <w:rPr>
          <w:rFonts w:eastAsiaTheme="minorEastAsia"/>
          <w:szCs w:val="24"/>
          <w:lang w:val="en-US" w:eastAsia="zh-CN"/>
        </w:rPr>
        <w:t>eNB</w:t>
      </w:r>
      <w:proofErr w:type="spellEnd"/>
      <w:r>
        <w:rPr>
          <w:rFonts w:eastAsiaTheme="minorEastAsia"/>
          <w:szCs w:val="24"/>
          <w:lang w:val="en-US" w:eastAsia="zh-CN"/>
        </w:rPr>
        <w:t xml:space="preserve"> should provide share</w:t>
      </w:r>
      <w:r w:rsidR="0028732C">
        <w:rPr>
          <w:rFonts w:eastAsiaTheme="minorEastAsia" w:hint="eastAsia"/>
          <w:szCs w:val="24"/>
          <w:lang w:val="en-US" w:eastAsia="zh-CN"/>
        </w:rPr>
        <w:t>d</w:t>
      </w:r>
      <w:r>
        <w:rPr>
          <w:rFonts w:eastAsiaTheme="minorEastAsia"/>
          <w:szCs w:val="24"/>
          <w:lang w:val="en-US" w:eastAsia="zh-CN"/>
        </w:rPr>
        <w:t xml:space="preserve"> dedicated V2X carrier to the </w:t>
      </w:r>
      <w:r w:rsidR="008117CD">
        <w:rPr>
          <w:rFonts w:eastAsiaTheme="minorEastAsia"/>
          <w:szCs w:val="24"/>
          <w:lang w:val="en-US" w:eastAsia="zh-CN"/>
        </w:rPr>
        <w:t>V-</w:t>
      </w:r>
      <w:r>
        <w:rPr>
          <w:rFonts w:eastAsiaTheme="minorEastAsia"/>
          <w:szCs w:val="24"/>
          <w:lang w:val="en-US" w:eastAsia="zh-CN"/>
        </w:rPr>
        <w:t xml:space="preserve">UE. Then </w:t>
      </w:r>
      <w:r w:rsidR="008117CD">
        <w:rPr>
          <w:rFonts w:eastAsiaTheme="minorEastAsia"/>
          <w:szCs w:val="24"/>
          <w:lang w:val="en-US" w:eastAsia="zh-CN"/>
        </w:rPr>
        <w:t>V-</w:t>
      </w:r>
      <w:r>
        <w:rPr>
          <w:rFonts w:eastAsiaTheme="minorEastAsia"/>
          <w:szCs w:val="24"/>
          <w:lang w:val="en-US" w:eastAsia="zh-CN"/>
        </w:rPr>
        <w:t xml:space="preserve">UE is able to </w:t>
      </w:r>
      <w:r w:rsidRPr="008057E4">
        <w:rPr>
          <w:rFonts w:eastAsia="MS Mincho"/>
          <w:szCs w:val="24"/>
          <w:lang w:val="en-US" w:eastAsia="ja-JP"/>
        </w:rPr>
        <w:t xml:space="preserve">transmit or </w:t>
      </w:r>
      <w:r w:rsidR="0028732C">
        <w:rPr>
          <w:rFonts w:eastAsiaTheme="minorEastAsia" w:hint="eastAsia"/>
          <w:szCs w:val="24"/>
          <w:lang w:val="en-US" w:eastAsia="zh-CN"/>
        </w:rPr>
        <w:t>receive</w:t>
      </w:r>
      <w:r w:rsidR="0028732C" w:rsidRPr="008057E4">
        <w:rPr>
          <w:rFonts w:eastAsia="MS Mincho"/>
          <w:szCs w:val="24"/>
          <w:lang w:val="en-US" w:eastAsia="ja-JP"/>
        </w:rPr>
        <w:t xml:space="preserve"> </w:t>
      </w:r>
      <w:r w:rsidRPr="008057E4">
        <w:rPr>
          <w:rFonts w:eastAsia="MS Mincho"/>
          <w:szCs w:val="24"/>
          <w:lang w:val="en-US" w:eastAsia="ja-JP"/>
        </w:rPr>
        <w:t>on th</w:t>
      </w:r>
      <w:r>
        <w:rPr>
          <w:rFonts w:eastAsiaTheme="minorEastAsia" w:hint="eastAsia"/>
          <w:szCs w:val="24"/>
          <w:lang w:val="en-US" w:eastAsia="zh-CN"/>
        </w:rPr>
        <w:t>e</w:t>
      </w:r>
      <w:r w:rsidRPr="008057E4">
        <w:rPr>
          <w:rFonts w:eastAsia="MS Mincho"/>
          <w:szCs w:val="24"/>
          <w:lang w:val="en-US" w:eastAsia="ja-JP"/>
        </w:rPr>
        <w:t xml:space="preserve"> shared carrier</w:t>
      </w:r>
      <w:r>
        <w:rPr>
          <w:rFonts w:eastAsia="MS Mincho"/>
          <w:szCs w:val="24"/>
          <w:lang w:val="en-US" w:eastAsia="ja-JP"/>
        </w:rPr>
        <w:t>.</w:t>
      </w:r>
    </w:p>
    <w:p w:rsidR="001F2D05" w:rsidRDefault="00A852EB" w:rsidP="001F2D05">
      <w:pPr>
        <w:jc w:val="center"/>
      </w:pPr>
      <w:r>
        <w:object w:dxaOrig="5100" w:dyaOrig="6274">
          <v:shape id="_x0000_i1027" type="#_x0000_t75" style="width:185.6pt;height:229.1pt" o:ole="">
            <v:imagedata r:id="rId12" o:title=""/>
          </v:shape>
          <o:OLEObject Type="Embed" ProgID="Visio.Drawing.11" ShapeID="_x0000_i1027" DrawAspect="Content" ObjectID="_1521031235" r:id="rId13"/>
        </w:object>
      </w:r>
    </w:p>
    <w:p w:rsidR="00311F40" w:rsidRDefault="001F2D05" w:rsidP="00311F40">
      <w:pPr>
        <w:jc w:val="center"/>
        <w:rPr>
          <w:lang w:val="en-US" w:eastAsia="zh-CN"/>
        </w:rPr>
      </w:pPr>
      <w:r>
        <w:rPr>
          <w:lang w:val="en-US" w:eastAsia="zh-CN"/>
        </w:rPr>
        <w:t>Figure 3 case 4B-5A of Scenario 1</w:t>
      </w:r>
    </w:p>
    <w:p w:rsidR="00311F40" w:rsidRDefault="007F2A28" w:rsidP="00311F40">
      <w:pPr>
        <w:rPr>
          <w:lang w:val="en-US" w:eastAsia="zh-CN"/>
        </w:rPr>
      </w:pPr>
      <w:r>
        <w:rPr>
          <w:lang w:val="en-US" w:eastAsia="zh-CN"/>
        </w:rPr>
        <w:t xml:space="preserve">As show in figure 3, </w:t>
      </w:r>
      <w:r w:rsidR="001D14FA">
        <w:rPr>
          <w:lang w:val="en-US" w:eastAsia="zh-CN"/>
        </w:rPr>
        <w:t>Operator A and Oper</w:t>
      </w:r>
      <w:r w:rsidR="00894555">
        <w:rPr>
          <w:lang w:val="en-US" w:eastAsia="zh-CN"/>
        </w:rPr>
        <w:t xml:space="preserve">ator B have independent E-UTRANs. The </w:t>
      </w:r>
      <w:proofErr w:type="spellStart"/>
      <w:r w:rsidR="00894555">
        <w:rPr>
          <w:lang w:val="en-US" w:eastAsia="zh-CN"/>
        </w:rPr>
        <w:t>Uu</w:t>
      </w:r>
      <w:proofErr w:type="spellEnd"/>
      <w:r w:rsidR="00894555">
        <w:rPr>
          <w:lang w:val="en-US" w:eastAsia="zh-CN"/>
        </w:rPr>
        <w:t xml:space="preserve"> communication of Operator A is on carrier 1</w:t>
      </w:r>
      <w:r>
        <w:rPr>
          <w:lang w:val="en-US" w:eastAsia="zh-CN"/>
        </w:rPr>
        <w:t xml:space="preserve"> </w:t>
      </w:r>
      <w:r w:rsidR="00894555">
        <w:rPr>
          <w:lang w:val="en-US" w:eastAsia="zh-CN"/>
        </w:rPr>
        <w:t xml:space="preserve">and </w:t>
      </w:r>
      <w:proofErr w:type="spellStart"/>
      <w:r w:rsidR="00894555">
        <w:rPr>
          <w:lang w:val="en-US" w:eastAsia="zh-CN"/>
        </w:rPr>
        <w:t>Uu</w:t>
      </w:r>
      <w:proofErr w:type="spellEnd"/>
      <w:r w:rsidR="00894555">
        <w:rPr>
          <w:lang w:val="en-US" w:eastAsia="zh-CN"/>
        </w:rPr>
        <w:t xml:space="preserve"> communication of Operator B is on carrier 2. V-UEs of Operator 1 communicate V2X message with V-UEs of Operator 2 via shared PC5 carrier(s). In other </w:t>
      </w:r>
      <w:r w:rsidR="00AB4166">
        <w:rPr>
          <w:lang w:val="en-US" w:eastAsia="zh-CN"/>
        </w:rPr>
        <w:t>words,</w:t>
      </w:r>
      <w:r w:rsidR="00894555">
        <w:rPr>
          <w:lang w:val="en-US" w:eastAsia="zh-CN"/>
        </w:rPr>
        <w:t xml:space="preserve"> these V-UEs are communicating on dedicated V2X carrier(s).</w:t>
      </w:r>
      <w:r w:rsidR="00A852EB">
        <w:rPr>
          <w:rFonts w:hint="eastAsia"/>
          <w:lang w:val="en-US" w:eastAsia="zh-CN"/>
        </w:rPr>
        <w:t xml:space="preserve"> </w:t>
      </w:r>
      <w:r w:rsidR="00894555">
        <w:rPr>
          <w:lang w:val="en-US" w:eastAsia="zh-CN"/>
        </w:rPr>
        <w:t xml:space="preserve">In this case, E-UTRAN of each operator should offer the </w:t>
      </w:r>
      <w:r w:rsidR="00AB4166">
        <w:rPr>
          <w:lang w:val="en-US" w:eastAsia="zh-CN"/>
        </w:rPr>
        <w:t xml:space="preserve">transmission or </w:t>
      </w:r>
      <w:r w:rsidR="00A852EB">
        <w:rPr>
          <w:rFonts w:hint="eastAsia"/>
          <w:lang w:val="en-US" w:eastAsia="zh-CN"/>
        </w:rPr>
        <w:t>re</w:t>
      </w:r>
      <w:r w:rsidR="00D76E08">
        <w:rPr>
          <w:rFonts w:hint="eastAsia"/>
          <w:lang w:val="en-US" w:eastAsia="zh-CN"/>
        </w:rPr>
        <w:t>ception</w:t>
      </w:r>
      <w:r w:rsidR="00AB4166">
        <w:rPr>
          <w:lang w:val="en-US" w:eastAsia="zh-CN"/>
        </w:rPr>
        <w:t xml:space="preserve"> resource of the </w:t>
      </w:r>
      <w:r w:rsidR="00894555">
        <w:rPr>
          <w:lang w:val="en-US" w:eastAsia="zh-CN"/>
        </w:rPr>
        <w:t xml:space="preserve">dedicated carrier(s) to these </w:t>
      </w:r>
      <w:r w:rsidR="00AB4166">
        <w:rPr>
          <w:lang w:val="en-US" w:eastAsia="zh-CN"/>
        </w:rPr>
        <w:t xml:space="preserve">V-UEs. In this way, </w:t>
      </w:r>
      <w:r w:rsidR="008117CD">
        <w:rPr>
          <w:lang w:val="en-US" w:eastAsia="zh-CN"/>
        </w:rPr>
        <w:t>V-</w:t>
      </w:r>
      <w:r w:rsidR="00AB4166">
        <w:rPr>
          <w:lang w:val="en-US" w:eastAsia="zh-CN"/>
        </w:rPr>
        <w:t>UE is able to communicate with each other.</w:t>
      </w:r>
    </w:p>
    <w:p w:rsidR="009A4F65" w:rsidRDefault="00FF6F94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lang w:val="en-US" w:eastAsia="zh-CN"/>
        </w:rPr>
        <w:t xml:space="preserve">The </w:t>
      </w:r>
      <w:r w:rsidR="00024863">
        <w:rPr>
          <w:lang w:val="en-US" w:eastAsia="zh-CN"/>
        </w:rPr>
        <w:t>4B-</w:t>
      </w:r>
      <w:r w:rsidR="007C73A4">
        <w:rPr>
          <w:lang w:val="en-US" w:eastAsia="zh-CN"/>
        </w:rPr>
        <w:t>5</w:t>
      </w:r>
      <w:r w:rsidR="00024863">
        <w:rPr>
          <w:lang w:val="en-US" w:eastAsia="zh-CN"/>
        </w:rPr>
        <w:t>B</w:t>
      </w:r>
      <w:r>
        <w:rPr>
          <w:lang w:val="en-US" w:eastAsia="zh-CN"/>
        </w:rPr>
        <w:t xml:space="preserve"> </w:t>
      </w:r>
      <w:r w:rsidR="00176BB2">
        <w:rPr>
          <w:lang w:val="en-US" w:eastAsia="zh-CN"/>
        </w:rPr>
        <w:t>requires</w:t>
      </w:r>
      <w:r w:rsidR="00176BB2">
        <w:rPr>
          <w:rFonts w:hint="eastAsia"/>
          <w:lang w:val="en-US" w:eastAsia="zh-CN"/>
        </w:rPr>
        <w:t xml:space="preserve"> the </w:t>
      </w:r>
      <w:r w:rsidR="000F7196">
        <w:rPr>
          <w:rFonts w:hint="eastAsia"/>
          <w:lang w:val="en-US" w:eastAsia="zh-CN"/>
        </w:rPr>
        <w:t>RAN</w:t>
      </w:r>
      <w:r w:rsidR="00176BB2">
        <w:rPr>
          <w:rFonts w:hint="eastAsia"/>
          <w:lang w:val="en-US" w:eastAsia="zh-CN"/>
        </w:rPr>
        <w:t xml:space="preserve"> sharing </w:t>
      </w:r>
      <w:r w:rsidR="008057E4" w:rsidRPr="008057E4">
        <w:rPr>
          <w:lang w:val="en-US" w:eastAsia="zh-CN"/>
        </w:rPr>
        <w:t xml:space="preserve">which depends on operator’s </w:t>
      </w:r>
      <w:r w:rsidR="008057E4" w:rsidRPr="008057E4">
        <w:rPr>
          <w:rFonts w:eastAsia="MS Mincho"/>
          <w:szCs w:val="24"/>
          <w:lang w:val="en-US" w:eastAsia="ja-JP"/>
        </w:rPr>
        <w:t xml:space="preserve">policy or </w:t>
      </w:r>
      <w:r w:rsidR="008057E4" w:rsidRPr="008057E4">
        <w:rPr>
          <w:rFonts w:eastAsiaTheme="minorEastAsia"/>
          <w:szCs w:val="24"/>
          <w:lang w:val="en-US" w:eastAsia="zh-CN"/>
        </w:rPr>
        <w:t>o</w:t>
      </w:r>
      <w:r w:rsidR="008057E4" w:rsidRPr="008057E4">
        <w:rPr>
          <w:rFonts w:eastAsia="MS Mincho"/>
          <w:szCs w:val="24"/>
          <w:lang w:val="en-US" w:eastAsia="ja-JP"/>
        </w:rPr>
        <w:t xml:space="preserve">perator’s deployment. </w:t>
      </w:r>
      <w:r w:rsidR="00660546">
        <w:rPr>
          <w:rFonts w:eastAsiaTheme="minorEastAsia" w:hint="eastAsia"/>
          <w:szCs w:val="24"/>
          <w:lang w:val="en-US" w:eastAsia="zh-CN"/>
        </w:rPr>
        <w:t>The RAN sharing is already supported by the legacy cellular network and V2</w:t>
      </w:r>
      <w:r w:rsidR="00C178D4">
        <w:rPr>
          <w:rFonts w:eastAsiaTheme="minorEastAsia" w:hint="eastAsia"/>
          <w:szCs w:val="24"/>
          <w:lang w:val="en-US" w:eastAsia="zh-CN"/>
        </w:rPr>
        <w:t>X operators</w:t>
      </w:r>
      <w:r w:rsidR="00660546">
        <w:rPr>
          <w:rFonts w:eastAsiaTheme="minorEastAsia" w:hint="eastAsia"/>
          <w:szCs w:val="24"/>
          <w:lang w:val="en-US" w:eastAsia="zh-CN"/>
        </w:rPr>
        <w:t xml:space="preserve"> could reuse the </w:t>
      </w:r>
      <w:r w:rsidR="00C178D4">
        <w:rPr>
          <w:rFonts w:eastAsiaTheme="minorEastAsia" w:hint="eastAsia"/>
          <w:szCs w:val="24"/>
          <w:lang w:val="en-US" w:eastAsia="zh-CN"/>
        </w:rPr>
        <w:t>RAN sharing mechanism to support th</w:t>
      </w:r>
      <w:r w:rsidR="00C178D4" w:rsidRPr="001B2159">
        <w:rPr>
          <w:rFonts w:eastAsiaTheme="minorEastAsia" w:hint="eastAsia"/>
          <w:szCs w:val="24"/>
          <w:lang w:val="en-US" w:eastAsia="zh-CN"/>
        </w:rPr>
        <w:t xml:space="preserve">e </w:t>
      </w:r>
      <w:r w:rsidR="00311F40" w:rsidRPr="001B2159">
        <w:rPr>
          <w:rFonts w:eastAsiaTheme="minorEastAsia"/>
          <w:szCs w:val="24"/>
          <w:lang w:val="en-US" w:eastAsia="zh-CN"/>
        </w:rPr>
        <w:t>Case 4B-</w:t>
      </w:r>
      <w:r w:rsidR="001B2159" w:rsidRPr="001B2159">
        <w:rPr>
          <w:rFonts w:eastAsiaTheme="minorEastAsia"/>
          <w:szCs w:val="24"/>
          <w:lang w:val="en-US" w:eastAsia="zh-CN"/>
        </w:rPr>
        <w:t>5</w:t>
      </w:r>
      <w:r w:rsidR="001B2159">
        <w:rPr>
          <w:rFonts w:eastAsiaTheme="minorEastAsia"/>
          <w:szCs w:val="24"/>
          <w:lang w:val="en-US" w:eastAsia="zh-CN"/>
        </w:rPr>
        <w:t>B</w:t>
      </w:r>
      <w:r w:rsidR="00D11415">
        <w:rPr>
          <w:rFonts w:eastAsiaTheme="minorEastAsia" w:hint="eastAsia"/>
          <w:szCs w:val="24"/>
          <w:lang w:val="en-US" w:eastAsia="zh-CN"/>
        </w:rPr>
        <w:t>.</w:t>
      </w:r>
      <w:r w:rsidR="008057E4" w:rsidRPr="008057E4">
        <w:rPr>
          <w:rFonts w:eastAsia="MS Mincho"/>
          <w:szCs w:val="24"/>
          <w:lang w:val="en-US" w:eastAsia="ja-JP"/>
        </w:rPr>
        <w:t xml:space="preserve"> </w:t>
      </w:r>
      <w:r w:rsidR="00D11415">
        <w:rPr>
          <w:rFonts w:eastAsiaTheme="minorEastAsia" w:hint="eastAsia"/>
          <w:szCs w:val="24"/>
          <w:lang w:val="en-US" w:eastAsia="zh-CN"/>
        </w:rPr>
        <w:t>In this way,</w:t>
      </w:r>
      <w:r w:rsidR="008057E4" w:rsidRPr="008057E4">
        <w:rPr>
          <w:rFonts w:eastAsia="MS Mincho"/>
          <w:szCs w:val="24"/>
          <w:lang w:val="en-US" w:eastAsia="ja-JP"/>
        </w:rPr>
        <w:t xml:space="preserve"> the V-UEs belonging to different operator</w:t>
      </w:r>
      <w:r w:rsidR="00D11415">
        <w:rPr>
          <w:rFonts w:eastAsiaTheme="minorEastAsia" w:hint="eastAsia"/>
          <w:szCs w:val="24"/>
          <w:lang w:val="en-US" w:eastAsia="zh-CN"/>
        </w:rPr>
        <w:t>s could</w:t>
      </w:r>
      <w:r w:rsidR="008057E4" w:rsidRPr="008057E4">
        <w:rPr>
          <w:rFonts w:eastAsia="MS Mincho"/>
          <w:szCs w:val="24"/>
          <w:lang w:val="en-US" w:eastAsia="ja-JP"/>
        </w:rPr>
        <w:t xml:space="preserve"> transmit or </w:t>
      </w:r>
      <w:r w:rsidR="00D76E08">
        <w:rPr>
          <w:rFonts w:eastAsiaTheme="minorEastAsia" w:hint="eastAsia"/>
          <w:szCs w:val="24"/>
          <w:lang w:val="en-US" w:eastAsia="zh-CN"/>
        </w:rPr>
        <w:t>receive</w:t>
      </w:r>
      <w:r w:rsidR="00D76E08" w:rsidRPr="008057E4">
        <w:rPr>
          <w:rFonts w:eastAsia="MS Mincho"/>
          <w:szCs w:val="24"/>
          <w:lang w:val="en-US" w:eastAsia="ja-JP"/>
        </w:rPr>
        <w:t xml:space="preserve"> </w:t>
      </w:r>
      <w:r w:rsidR="008057E4" w:rsidRPr="008057E4">
        <w:rPr>
          <w:rFonts w:eastAsia="MS Mincho"/>
          <w:szCs w:val="24"/>
          <w:lang w:val="en-US" w:eastAsia="ja-JP"/>
        </w:rPr>
        <w:t>on th</w:t>
      </w:r>
      <w:r w:rsidR="00D11415">
        <w:rPr>
          <w:rFonts w:eastAsiaTheme="minorEastAsia" w:hint="eastAsia"/>
          <w:szCs w:val="24"/>
          <w:lang w:val="en-US" w:eastAsia="zh-CN"/>
        </w:rPr>
        <w:t>e</w:t>
      </w:r>
      <w:r w:rsidR="008057E4" w:rsidRPr="008057E4">
        <w:rPr>
          <w:rFonts w:eastAsia="MS Mincho"/>
          <w:szCs w:val="24"/>
          <w:lang w:val="en-US" w:eastAsia="ja-JP"/>
        </w:rPr>
        <w:t xml:space="preserve"> shared carrier</w:t>
      </w:r>
      <w:r w:rsidR="00D11415">
        <w:rPr>
          <w:rFonts w:eastAsiaTheme="minorEastAsia" w:hint="eastAsia"/>
          <w:szCs w:val="24"/>
          <w:lang w:val="en-US" w:eastAsia="zh-CN"/>
        </w:rPr>
        <w:t xml:space="preserve">. </w:t>
      </w:r>
    </w:p>
    <w:p w:rsidR="00311F40" w:rsidRDefault="00DC6E52" w:rsidP="00311F40">
      <w:pPr>
        <w:jc w:val="center"/>
      </w:pPr>
      <w:r>
        <w:object w:dxaOrig="4562" w:dyaOrig="6147">
          <v:shape id="_x0000_i1028" type="#_x0000_t75" style="width:171.1pt;height:230.5pt" o:ole="">
            <v:imagedata r:id="rId14" o:title=""/>
          </v:shape>
          <o:OLEObject Type="Embed" ProgID="Visio.Drawing.11" ShapeID="_x0000_i1028" DrawAspect="Content" ObjectID="_1521031236" r:id="rId15"/>
        </w:object>
      </w:r>
    </w:p>
    <w:p w:rsidR="00311F40" w:rsidRDefault="00DC6E52" w:rsidP="00311F40">
      <w:pPr>
        <w:jc w:val="center"/>
        <w:rPr>
          <w:rFonts w:eastAsiaTheme="minorEastAsia"/>
          <w:szCs w:val="24"/>
          <w:lang w:val="en-US" w:eastAsia="zh-CN"/>
        </w:rPr>
      </w:pPr>
      <w:r>
        <w:rPr>
          <w:lang w:val="en-US" w:eastAsia="zh-CN"/>
        </w:rPr>
        <w:t>Figure 4 case 4B-5B of Scenario 1</w:t>
      </w:r>
    </w:p>
    <w:p w:rsidR="00941DA3" w:rsidRDefault="00941DA3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/>
          <w:szCs w:val="24"/>
          <w:lang w:val="en-US" w:eastAsia="zh-CN"/>
        </w:rPr>
        <w:t xml:space="preserve">As show in figure 4, the </w:t>
      </w:r>
      <w:proofErr w:type="spellStart"/>
      <w:r>
        <w:rPr>
          <w:rFonts w:eastAsiaTheme="minorEastAsia"/>
          <w:szCs w:val="24"/>
          <w:lang w:val="en-US" w:eastAsia="zh-CN"/>
        </w:rPr>
        <w:t>Uu</w:t>
      </w:r>
      <w:proofErr w:type="spellEnd"/>
      <w:r>
        <w:rPr>
          <w:rFonts w:eastAsiaTheme="minorEastAsia"/>
          <w:szCs w:val="24"/>
          <w:lang w:val="en-US" w:eastAsia="zh-CN"/>
        </w:rPr>
        <w:t xml:space="preserve"> communication is shared with V2X on carrier 1. If RAN sharing is used in this case, V-UEs belong</w:t>
      </w:r>
      <w:r w:rsidR="00A852EB">
        <w:rPr>
          <w:rFonts w:eastAsiaTheme="minorEastAsia" w:hint="eastAsia"/>
          <w:szCs w:val="24"/>
          <w:lang w:val="en-US" w:eastAsia="zh-CN"/>
        </w:rPr>
        <w:t>ing</w:t>
      </w:r>
      <w:r>
        <w:rPr>
          <w:rFonts w:eastAsiaTheme="minorEastAsia"/>
          <w:szCs w:val="24"/>
          <w:lang w:val="en-US" w:eastAsia="zh-CN"/>
        </w:rPr>
        <w:t xml:space="preserve"> to different operators </w:t>
      </w:r>
      <w:r w:rsidR="00D76E08">
        <w:rPr>
          <w:rFonts w:eastAsiaTheme="minorEastAsia" w:hint="eastAsia"/>
          <w:szCs w:val="24"/>
          <w:lang w:val="en-US" w:eastAsia="zh-CN"/>
        </w:rPr>
        <w:t>can</w:t>
      </w:r>
      <w:r>
        <w:rPr>
          <w:rFonts w:eastAsiaTheme="minorEastAsia"/>
          <w:szCs w:val="24"/>
          <w:lang w:val="en-US" w:eastAsia="zh-CN"/>
        </w:rPr>
        <w:t xml:space="preserve"> acquir</w:t>
      </w:r>
      <w:r w:rsidR="00D76E08">
        <w:rPr>
          <w:rFonts w:eastAsiaTheme="minorEastAsia" w:hint="eastAsia"/>
          <w:szCs w:val="24"/>
          <w:lang w:val="en-US" w:eastAsia="zh-CN"/>
        </w:rPr>
        <w:t>e</w:t>
      </w:r>
      <w:r>
        <w:rPr>
          <w:rFonts w:eastAsiaTheme="minorEastAsia"/>
          <w:szCs w:val="24"/>
          <w:lang w:val="en-US" w:eastAsia="zh-CN"/>
        </w:rPr>
        <w:t xml:space="preserve"> carrier information from shared carrier. In this way, the V-UEs of different Operator are able to communicate with each other.</w:t>
      </w:r>
    </w:p>
    <w:p w:rsidR="00933694" w:rsidRDefault="00933694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/>
          <w:szCs w:val="24"/>
          <w:lang w:val="en-US" w:eastAsia="zh-CN"/>
        </w:rPr>
        <w:lastRenderedPageBreak/>
        <w:t>Like case 4B, the case 4C (</w:t>
      </w:r>
      <w:r w:rsidRPr="00D70EB9">
        <w:rPr>
          <w:rFonts w:ascii="Times" w:eastAsia="MS Mincho" w:hAnsi="Times"/>
          <w:szCs w:val="24"/>
          <w:lang w:eastAsia="ja-JP"/>
        </w:rPr>
        <w:t>Each operator is allocated with a different carrier</w:t>
      </w:r>
      <w:r>
        <w:rPr>
          <w:rFonts w:hint="eastAsia"/>
          <w:lang w:val="en-US" w:eastAsia="zh-CN"/>
        </w:rPr>
        <w:t>)</w:t>
      </w:r>
      <w:r>
        <w:rPr>
          <w:lang w:val="en-US" w:eastAsia="zh-CN"/>
        </w:rPr>
        <w:t xml:space="preserve"> is further split into two cases.</w:t>
      </w:r>
      <w:r w:rsidRPr="00933694">
        <w:rPr>
          <w:lang w:val="en-US" w:eastAsia="zh-CN"/>
        </w:rPr>
        <w:t xml:space="preserve"> </w:t>
      </w:r>
      <w:r>
        <w:rPr>
          <w:lang w:val="en-US" w:eastAsia="zh-CN"/>
        </w:rPr>
        <w:t xml:space="preserve">One case is </w:t>
      </w:r>
      <w:r w:rsidR="001161C9">
        <w:rPr>
          <w:lang w:val="en-US" w:eastAsia="zh-CN"/>
        </w:rPr>
        <w:t>V2X carrier is not share</w:t>
      </w:r>
      <w:r w:rsidR="001161C9">
        <w:rPr>
          <w:rFonts w:hint="eastAsia"/>
          <w:lang w:val="en-US" w:eastAsia="zh-CN"/>
        </w:rPr>
        <w:t>d</w:t>
      </w:r>
      <w:r w:rsidR="001161C9">
        <w:rPr>
          <w:lang w:val="en-US" w:eastAsia="zh-CN"/>
        </w:rPr>
        <w:t xml:space="preserve"> with </w:t>
      </w:r>
      <w:proofErr w:type="spellStart"/>
      <w:r w:rsidR="001161C9">
        <w:rPr>
          <w:lang w:val="en-US" w:eastAsia="zh-CN"/>
        </w:rPr>
        <w:t>Uu</w:t>
      </w:r>
      <w:proofErr w:type="spellEnd"/>
      <w:r w:rsidR="001161C9">
        <w:rPr>
          <w:lang w:val="en-US" w:eastAsia="zh-CN"/>
        </w:rPr>
        <w:t xml:space="preserve"> carrier (e.g. dedicated V2X carrier). We name this case as case 4C-5A</w:t>
      </w:r>
      <w:r>
        <w:rPr>
          <w:lang w:val="en-US" w:eastAsia="zh-CN"/>
        </w:rPr>
        <w:t>. The other case is</w:t>
      </w:r>
      <w:r w:rsidR="001161C9">
        <w:rPr>
          <w:lang w:val="en-US" w:eastAsia="zh-CN"/>
        </w:rPr>
        <w:t xml:space="preserve"> V2X carrier(s) is share</w:t>
      </w:r>
      <w:r w:rsidR="001161C9">
        <w:rPr>
          <w:rFonts w:hint="eastAsia"/>
          <w:lang w:val="en-US" w:eastAsia="zh-CN"/>
        </w:rPr>
        <w:t>d</w:t>
      </w:r>
      <w:r w:rsidR="001161C9">
        <w:rPr>
          <w:lang w:val="en-US" w:eastAsia="zh-CN"/>
        </w:rPr>
        <w:t xml:space="preserve"> with </w:t>
      </w:r>
      <w:proofErr w:type="spellStart"/>
      <w:r w:rsidR="001161C9">
        <w:rPr>
          <w:lang w:val="en-US" w:eastAsia="zh-CN"/>
        </w:rPr>
        <w:t>Uu</w:t>
      </w:r>
      <w:proofErr w:type="spellEnd"/>
      <w:r w:rsidR="001161C9">
        <w:rPr>
          <w:lang w:val="en-US" w:eastAsia="zh-CN"/>
        </w:rPr>
        <w:t xml:space="preserve"> carrier. We name this case as case 4C-5B</w:t>
      </w:r>
      <w:r>
        <w:rPr>
          <w:lang w:val="en-US" w:eastAsia="zh-CN"/>
        </w:rPr>
        <w:t>.</w:t>
      </w:r>
    </w:p>
    <w:p w:rsidR="00933694" w:rsidRDefault="00933694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/>
          <w:szCs w:val="24"/>
          <w:lang w:val="en-US" w:eastAsia="zh-CN"/>
        </w:rPr>
        <w:t xml:space="preserve">The </w:t>
      </w:r>
      <w:r w:rsidR="00EB06B2">
        <w:rPr>
          <w:rFonts w:eastAsiaTheme="minorEastAsia"/>
          <w:szCs w:val="24"/>
          <w:lang w:val="en-US" w:eastAsia="zh-CN"/>
        </w:rPr>
        <w:t>4C-5B</w:t>
      </w:r>
      <w:r w:rsidR="00B83690">
        <w:rPr>
          <w:rFonts w:eastAsiaTheme="minorEastAsia"/>
          <w:szCs w:val="24"/>
          <w:lang w:val="en-US" w:eastAsia="zh-CN"/>
        </w:rPr>
        <w:t xml:space="preserve"> </w:t>
      </w:r>
      <w:r w:rsidR="00B83690">
        <w:rPr>
          <w:rFonts w:hint="eastAsia"/>
          <w:lang w:val="en-US" w:eastAsia="zh-CN"/>
        </w:rPr>
        <w:t xml:space="preserve">could be achieved by </w:t>
      </w:r>
      <w:r w:rsidR="00B83690">
        <w:rPr>
          <w:rFonts w:eastAsiaTheme="minorEastAsia" w:hint="eastAsia"/>
          <w:szCs w:val="24"/>
          <w:lang w:val="en-US" w:eastAsia="zh-CN"/>
        </w:rPr>
        <w:t>t</w:t>
      </w:r>
      <w:r w:rsidR="00B83690" w:rsidRPr="002564E3">
        <w:rPr>
          <w:rFonts w:eastAsia="MS Mincho"/>
          <w:szCs w:val="24"/>
          <w:lang w:val="en-US" w:eastAsia="ja-JP"/>
        </w:rPr>
        <w:t>ransmitt</w:t>
      </w:r>
      <w:r w:rsidR="00B83690" w:rsidRPr="002564E3">
        <w:rPr>
          <w:rFonts w:eastAsiaTheme="minorEastAsia"/>
          <w:szCs w:val="24"/>
          <w:lang w:val="en-US" w:eastAsia="zh-CN"/>
        </w:rPr>
        <w:t xml:space="preserve">ing </w:t>
      </w:r>
      <w:r w:rsidR="00B83690" w:rsidRPr="002564E3">
        <w:rPr>
          <w:rFonts w:eastAsia="MS Mincho"/>
          <w:szCs w:val="24"/>
          <w:lang w:val="en-US" w:eastAsia="ja-JP"/>
        </w:rPr>
        <w:t>V-UE send</w:t>
      </w:r>
      <w:r w:rsidR="0069210A">
        <w:rPr>
          <w:rFonts w:eastAsiaTheme="minorEastAsia" w:hint="eastAsia"/>
          <w:szCs w:val="24"/>
          <w:lang w:val="en-US" w:eastAsia="zh-CN"/>
        </w:rPr>
        <w:t>ing</w:t>
      </w:r>
      <w:r w:rsidR="00B83690" w:rsidRPr="002564E3">
        <w:rPr>
          <w:rFonts w:eastAsia="MS Mincho"/>
          <w:szCs w:val="24"/>
          <w:lang w:val="en-US" w:eastAsia="ja-JP"/>
        </w:rPr>
        <w:t xml:space="preserve"> </w:t>
      </w:r>
      <w:r w:rsidR="00B83690">
        <w:rPr>
          <w:rFonts w:eastAsia="MS Mincho"/>
          <w:szCs w:val="24"/>
          <w:lang w:val="en-US" w:eastAsia="ja-JP"/>
        </w:rPr>
        <w:t xml:space="preserve">V2X message on one carrier </w:t>
      </w:r>
      <w:r w:rsidR="00B83690">
        <w:rPr>
          <w:rFonts w:eastAsiaTheme="minorEastAsia" w:hint="eastAsia"/>
          <w:szCs w:val="24"/>
          <w:lang w:val="en-US" w:eastAsia="zh-CN"/>
        </w:rPr>
        <w:t>allocated to the operator which it belongs to. Meanwhile</w:t>
      </w:r>
      <w:r w:rsidR="00B83690" w:rsidRPr="002564E3">
        <w:rPr>
          <w:rFonts w:eastAsia="MS Mincho"/>
          <w:szCs w:val="24"/>
          <w:lang w:val="en-US" w:eastAsia="ja-JP"/>
        </w:rPr>
        <w:t xml:space="preserve"> </w:t>
      </w:r>
      <w:r w:rsidR="00B83690">
        <w:rPr>
          <w:rFonts w:eastAsiaTheme="minorEastAsia" w:hint="eastAsia"/>
          <w:szCs w:val="24"/>
          <w:lang w:val="en-US" w:eastAsia="zh-CN"/>
        </w:rPr>
        <w:t xml:space="preserve">it could </w:t>
      </w:r>
      <w:r w:rsidR="00B83690" w:rsidRPr="002564E3">
        <w:rPr>
          <w:rFonts w:eastAsia="MS Mincho"/>
          <w:szCs w:val="24"/>
          <w:lang w:val="en-US" w:eastAsia="ja-JP"/>
        </w:rPr>
        <w:t>monitor</w:t>
      </w:r>
      <w:r w:rsidR="00B83690">
        <w:rPr>
          <w:rFonts w:eastAsiaTheme="minorEastAsia" w:hint="eastAsia"/>
          <w:szCs w:val="24"/>
          <w:lang w:val="en-US" w:eastAsia="zh-CN"/>
        </w:rPr>
        <w:t xml:space="preserve"> the </w:t>
      </w:r>
      <w:proofErr w:type="spellStart"/>
      <w:r w:rsidR="00B83690">
        <w:rPr>
          <w:rFonts w:eastAsiaTheme="minorEastAsia" w:hint="eastAsia"/>
          <w:szCs w:val="24"/>
          <w:lang w:val="en-US" w:eastAsia="zh-CN"/>
        </w:rPr>
        <w:t>sidelink</w:t>
      </w:r>
      <w:proofErr w:type="spellEnd"/>
      <w:r w:rsidR="00B83690">
        <w:rPr>
          <w:rFonts w:eastAsiaTheme="minorEastAsia" w:hint="eastAsia"/>
          <w:szCs w:val="24"/>
          <w:lang w:val="en-US" w:eastAsia="zh-CN"/>
        </w:rPr>
        <w:t xml:space="preserve"> communication on other carriers of other operators if these operators are coordinated.</w:t>
      </w:r>
      <w:r>
        <w:rPr>
          <w:rFonts w:eastAsiaTheme="minorEastAsia"/>
          <w:szCs w:val="24"/>
          <w:lang w:val="en-US" w:eastAsia="zh-CN"/>
        </w:rPr>
        <w:t xml:space="preserve"> </w:t>
      </w:r>
      <w:r w:rsidR="00C73397">
        <w:rPr>
          <w:rFonts w:eastAsiaTheme="minorEastAsia"/>
          <w:szCs w:val="24"/>
          <w:lang w:val="en-US" w:eastAsia="zh-CN"/>
        </w:rPr>
        <w:t xml:space="preserve"> </w:t>
      </w:r>
    </w:p>
    <w:p w:rsidR="00162344" w:rsidRDefault="00EB06B2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/>
          <w:szCs w:val="24"/>
          <w:lang w:val="en-US" w:eastAsia="zh-CN"/>
        </w:rPr>
        <w:t>The 4C-5A</w:t>
      </w:r>
      <w:r w:rsidR="00162344">
        <w:rPr>
          <w:rFonts w:eastAsiaTheme="minorEastAsia"/>
          <w:szCs w:val="24"/>
          <w:lang w:val="en-US" w:eastAsia="zh-CN"/>
        </w:rPr>
        <w:t xml:space="preserve"> could be achieved as 4C-</w:t>
      </w:r>
      <w:r w:rsidR="00A24A7E">
        <w:rPr>
          <w:rFonts w:eastAsiaTheme="minorEastAsia"/>
          <w:szCs w:val="24"/>
          <w:lang w:val="en-US" w:eastAsia="zh-CN"/>
        </w:rPr>
        <w:t>5B</w:t>
      </w:r>
      <w:r w:rsidR="00162344">
        <w:rPr>
          <w:rFonts w:eastAsiaTheme="minorEastAsia"/>
          <w:szCs w:val="24"/>
          <w:lang w:val="en-US" w:eastAsia="zh-CN"/>
        </w:rPr>
        <w:t xml:space="preserve">. The different is </w:t>
      </w:r>
      <w:proofErr w:type="spellStart"/>
      <w:r w:rsidR="00162344">
        <w:rPr>
          <w:rFonts w:eastAsiaTheme="minorEastAsia"/>
          <w:szCs w:val="24"/>
          <w:lang w:val="en-US" w:eastAsia="zh-CN"/>
        </w:rPr>
        <w:t>eNB</w:t>
      </w:r>
      <w:proofErr w:type="spellEnd"/>
      <w:r w:rsidR="00162344">
        <w:rPr>
          <w:rFonts w:eastAsiaTheme="minorEastAsia"/>
          <w:szCs w:val="24"/>
          <w:lang w:val="en-US" w:eastAsia="zh-CN"/>
        </w:rPr>
        <w:t xml:space="preserve"> should be able to provide dedicated V2X carrier information of other operator/carrier.  </w:t>
      </w:r>
    </w:p>
    <w:p w:rsidR="008057E4" w:rsidRPr="00607F4D" w:rsidRDefault="007003D3" w:rsidP="008057E4">
      <w:pPr>
        <w:jc w:val="both"/>
        <w:rPr>
          <w:rFonts w:eastAsiaTheme="minorEastAsia"/>
          <w:i/>
          <w:lang w:eastAsia="zh-CN"/>
        </w:rPr>
      </w:pPr>
      <w:r w:rsidRPr="00607F4D">
        <w:rPr>
          <w:rFonts w:hint="eastAsia"/>
          <w:lang w:val="en-US" w:eastAsia="zh-CN"/>
        </w:rPr>
        <w:t>T</w:t>
      </w:r>
      <w:r w:rsidRPr="00607F4D">
        <w:rPr>
          <w:lang w:val="en-US" w:eastAsia="zh-CN"/>
        </w:rPr>
        <w:t>he case</w:t>
      </w:r>
      <w:r w:rsidR="008057E4" w:rsidRPr="00607F4D">
        <w:rPr>
          <w:rFonts w:eastAsia="MS Mincho"/>
          <w:szCs w:val="24"/>
          <w:lang w:val="en-US" w:eastAsia="ja-JP"/>
        </w:rPr>
        <w:t xml:space="preserve"> 4D resembles the out of coverage (OOC) scenario in </w:t>
      </w:r>
      <w:r w:rsidR="00311F40" w:rsidRPr="00607F4D">
        <w:rPr>
          <w:rFonts w:eastAsiaTheme="minorEastAsia"/>
          <w:szCs w:val="24"/>
          <w:lang w:val="en-US" w:eastAsia="zh-CN"/>
        </w:rPr>
        <w:t>R13</w:t>
      </w:r>
      <w:r w:rsidR="00C93883" w:rsidRPr="00607F4D">
        <w:rPr>
          <w:rFonts w:eastAsiaTheme="minorEastAsia" w:hint="eastAsia"/>
          <w:szCs w:val="24"/>
          <w:lang w:val="en-US" w:eastAsia="zh-CN"/>
        </w:rPr>
        <w:t xml:space="preserve"> </w:t>
      </w:r>
      <w:proofErr w:type="spellStart"/>
      <w:r w:rsidRPr="00607F4D">
        <w:rPr>
          <w:rFonts w:eastAsiaTheme="minorEastAsia" w:hint="eastAsia"/>
          <w:szCs w:val="24"/>
          <w:lang w:val="en-US" w:eastAsia="zh-CN"/>
        </w:rPr>
        <w:t>sidelink</w:t>
      </w:r>
      <w:proofErr w:type="spellEnd"/>
      <w:r w:rsidR="008057E4" w:rsidRPr="00607F4D">
        <w:rPr>
          <w:rFonts w:eastAsia="MS Mincho"/>
          <w:szCs w:val="24"/>
          <w:lang w:val="en-US" w:eastAsia="ja-JP"/>
        </w:rPr>
        <w:t xml:space="preserve"> communication. V-UEs</w:t>
      </w:r>
      <w:r w:rsidRPr="00607F4D">
        <w:rPr>
          <w:rFonts w:eastAsiaTheme="minorEastAsia" w:hint="eastAsia"/>
          <w:szCs w:val="24"/>
          <w:lang w:val="en-US" w:eastAsia="zh-CN"/>
        </w:rPr>
        <w:t xml:space="preserve"> could be</w:t>
      </w:r>
      <w:r w:rsidR="008057E4" w:rsidRPr="00607F4D">
        <w:rPr>
          <w:rFonts w:eastAsia="MS Mincho"/>
          <w:szCs w:val="24"/>
          <w:lang w:val="en-US" w:eastAsia="ja-JP"/>
        </w:rPr>
        <w:t xml:space="preserve"> preconfigured with </w:t>
      </w:r>
      <w:proofErr w:type="spellStart"/>
      <w:r w:rsidRPr="00607F4D">
        <w:rPr>
          <w:rFonts w:eastAsiaTheme="minorEastAsia" w:hint="eastAsia"/>
          <w:szCs w:val="24"/>
          <w:lang w:val="en-US" w:eastAsia="zh-CN"/>
        </w:rPr>
        <w:t>sidelink</w:t>
      </w:r>
      <w:proofErr w:type="spellEnd"/>
      <w:r w:rsidRPr="00607F4D">
        <w:rPr>
          <w:rFonts w:eastAsiaTheme="minorEastAsia" w:hint="eastAsia"/>
          <w:szCs w:val="24"/>
          <w:lang w:val="en-US" w:eastAsia="zh-CN"/>
        </w:rPr>
        <w:t xml:space="preserve"> </w:t>
      </w:r>
      <w:r w:rsidR="008057E4" w:rsidRPr="00607F4D">
        <w:rPr>
          <w:rFonts w:eastAsia="MS Mincho"/>
          <w:szCs w:val="24"/>
          <w:lang w:val="en-US" w:eastAsia="ja-JP"/>
        </w:rPr>
        <w:t xml:space="preserve">resource for </w:t>
      </w:r>
      <w:r w:rsidRPr="00607F4D">
        <w:rPr>
          <w:rFonts w:eastAsiaTheme="minorEastAsia" w:hint="eastAsia"/>
          <w:szCs w:val="24"/>
          <w:lang w:val="en-US" w:eastAsia="zh-CN"/>
        </w:rPr>
        <w:t>V2X communication</w:t>
      </w:r>
      <w:r w:rsidR="008057E4" w:rsidRPr="00607F4D">
        <w:rPr>
          <w:rFonts w:eastAsia="MS Mincho"/>
          <w:szCs w:val="24"/>
          <w:lang w:val="en-US" w:eastAsia="ja-JP"/>
        </w:rPr>
        <w:t xml:space="preserve">. In this way V-UEs can communication with each other. </w:t>
      </w:r>
    </w:p>
    <w:p w:rsidR="00E6536F" w:rsidRPr="0075328B" w:rsidRDefault="00E6536F" w:rsidP="00E6536F">
      <w:pPr>
        <w:jc w:val="both"/>
        <w:rPr>
          <w:i/>
          <w:lang w:val="en-US" w:eastAsia="zh-CN"/>
        </w:rPr>
      </w:pPr>
      <w:r w:rsidRPr="00607F4D">
        <w:rPr>
          <w:rFonts w:hint="eastAsia"/>
          <w:b/>
          <w:i/>
          <w:lang w:val="en-US" w:eastAsia="zh-CN"/>
        </w:rPr>
        <w:t>Observation 1:</w:t>
      </w:r>
      <w:r w:rsidRPr="00607F4D">
        <w:rPr>
          <w:rFonts w:hint="eastAsia"/>
          <w:i/>
          <w:lang w:val="en-US" w:eastAsia="zh-CN"/>
        </w:rPr>
        <w:t xml:space="preserve"> The </w:t>
      </w:r>
      <w:r w:rsidRPr="00607F4D">
        <w:rPr>
          <w:i/>
          <w:lang w:val="en-US" w:eastAsia="zh-CN"/>
        </w:rPr>
        <w:t>multi-carrier operation case 3</w:t>
      </w:r>
      <w:r w:rsidR="00B01464" w:rsidRPr="00607F4D">
        <w:rPr>
          <w:i/>
          <w:lang w:val="en-US" w:eastAsia="zh-CN"/>
        </w:rPr>
        <w:t>B, t</w:t>
      </w:r>
      <w:r w:rsidR="008057E4" w:rsidRPr="00607F4D">
        <w:rPr>
          <w:i/>
          <w:lang w:val="en-US" w:eastAsia="zh-CN"/>
        </w:rPr>
        <w:t>he operating case 4B and 4C</w:t>
      </w:r>
      <w:r w:rsidRPr="00607F4D">
        <w:rPr>
          <w:rFonts w:hint="eastAsia"/>
          <w:i/>
          <w:lang w:val="en-US" w:eastAsia="zh-CN"/>
        </w:rPr>
        <w:t xml:space="preserve"> in Scenario 1 is in fact not supported by the </w:t>
      </w:r>
      <w:r w:rsidR="00311F40" w:rsidRPr="00607F4D">
        <w:rPr>
          <w:i/>
          <w:lang w:val="en-US" w:eastAsia="zh-CN"/>
        </w:rPr>
        <w:t>R13</w:t>
      </w:r>
      <w:r w:rsidR="00C93883" w:rsidRPr="00607F4D">
        <w:rPr>
          <w:rFonts w:hint="eastAsia"/>
          <w:i/>
          <w:lang w:val="en-US" w:eastAsia="zh-CN"/>
        </w:rPr>
        <w:t xml:space="preserve"> </w:t>
      </w:r>
      <w:proofErr w:type="spellStart"/>
      <w:r w:rsidR="00B01464" w:rsidRPr="00607F4D">
        <w:rPr>
          <w:i/>
          <w:lang w:val="en-US" w:eastAsia="zh-CN"/>
        </w:rPr>
        <w:t>sidelink</w:t>
      </w:r>
      <w:proofErr w:type="spellEnd"/>
      <w:r w:rsidR="00B01464" w:rsidRPr="00607F4D">
        <w:rPr>
          <w:i/>
          <w:lang w:val="en-US" w:eastAsia="zh-CN"/>
        </w:rPr>
        <w:t xml:space="preserve"> communication which assumes a si</w:t>
      </w:r>
      <w:r w:rsidR="00B01464">
        <w:rPr>
          <w:i/>
          <w:lang w:val="en-US" w:eastAsia="zh-CN"/>
        </w:rPr>
        <w:t xml:space="preserve">ngle Public Safety </w:t>
      </w:r>
      <w:proofErr w:type="spellStart"/>
      <w:r w:rsidR="00B01464">
        <w:rPr>
          <w:i/>
          <w:lang w:val="en-US" w:eastAsia="zh-CN"/>
        </w:rPr>
        <w:t>ProSe</w:t>
      </w:r>
      <w:proofErr w:type="spellEnd"/>
      <w:r w:rsidR="00B01464">
        <w:rPr>
          <w:i/>
          <w:lang w:val="en-US" w:eastAsia="zh-CN"/>
        </w:rPr>
        <w:t xml:space="preserve"> carrier.</w:t>
      </w:r>
    </w:p>
    <w:p w:rsidR="008057E4" w:rsidRDefault="00E6536F" w:rsidP="008057E4">
      <w:pPr>
        <w:jc w:val="both"/>
        <w:rPr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>Proposal 1:</w:t>
      </w:r>
      <w:r w:rsidRPr="00B045A9">
        <w:rPr>
          <w:rFonts w:hint="eastAsia"/>
          <w:i/>
          <w:lang w:val="en-US" w:eastAsia="zh-CN"/>
        </w:rPr>
        <w:t xml:space="preserve"> </w:t>
      </w:r>
      <w:r w:rsidR="00460D4B">
        <w:rPr>
          <w:i/>
          <w:lang w:val="en-US" w:eastAsia="zh-CN"/>
        </w:rPr>
        <w:t xml:space="preserve">In order to support </w:t>
      </w:r>
      <w:r w:rsidR="001638FB">
        <w:rPr>
          <w:i/>
          <w:lang w:val="en-US" w:eastAsia="zh-CN"/>
        </w:rPr>
        <w:t xml:space="preserve">V2X </w:t>
      </w:r>
      <w:r w:rsidR="00460D4B">
        <w:rPr>
          <w:i/>
          <w:lang w:val="en-US" w:eastAsia="zh-CN"/>
        </w:rPr>
        <w:t xml:space="preserve">communication </w:t>
      </w:r>
      <w:r w:rsidR="001638FB">
        <w:rPr>
          <w:i/>
          <w:lang w:val="en-US" w:eastAsia="zh-CN"/>
        </w:rPr>
        <w:t xml:space="preserve">via multiple carriers, </w:t>
      </w:r>
      <w:proofErr w:type="spellStart"/>
      <w:r w:rsidR="001B041E" w:rsidRPr="001B041E">
        <w:rPr>
          <w:i/>
          <w:lang w:val="en-US" w:eastAsia="zh-CN"/>
        </w:rPr>
        <w:t>S</w:t>
      </w:r>
      <w:r w:rsidR="001B041E" w:rsidRPr="001B041E">
        <w:rPr>
          <w:rFonts w:hint="eastAsia"/>
          <w:i/>
          <w:lang w:val="en-US" w:eastAsia="zh-CN"/>
        </w:rPr>
        <w:t>idelink</w:t>
      </w:r>
      <w:proofErr w:type="spellEnd"/>
      <w:r w:rsidR="001B041E" w:rsidRPr="001B041E">
        <w:rPr>
          <w:rFonts w:hint="eastAsia"/>
          <w:i/>
          <w:lang w:val="en-US" w:eastAsia="zh-CN"/>
        </w:rPr>
        <w:t xml:space="preserve"> communication</w:t>
      </w:r>
      <w:r w:rsidR="001B041E">
        <w:rPr>
          <w:i/>
          <w:lang w:val="en-US" w:eastAsia="zh-CN"/>
        </w:rPr>
        <w:t xml:space="preserve"> should be enhanced </w:t>
      </w:r>
      <w:r w:rsidR="00460D4B">
        <w:rPr>
          <w:i/>
          <w:lang w:val="en-US" w:eastAsia="zh-CN"/>
        </w:rPr>
        <w:t xml:space="preserve">on three aspects </w:t>
      </w:r>
      <w:r w:rsidR="00BC06E8">
        <w:rPr>
          <w:i/>
          <w:lang w:val="en-US" w:eastAsia="zh-CN"/>
        </w:rPr>
        <w:t>as list below:</w:t>
      </w:r>
      <w:r w:rsidR="001B041E">
        <w:rPr>
          <w:i/>
          <w:lang w:val="en-US" w:eastAsia="zh-CN"/>
        </w:rPr>
        <w:t xml:space="preserve"> </w:t>
      </w:r>
    </w:p>
    <w:p w:rsidR="00796D50" w:rsidRPr="00607F4D" w:rsidRDefault="00796D50" w:rsidP="008057E4">
      <w:pPr>
        <w:jc w:val="both"/>
        <w:rPr>
          <w:i/>
          <w:lang w:val="en-US" w:eastAsia="zh-CN"/>
        </w:rPr>
      </w:pPr>
      <w:r w:rsidRPr="00607F4D">
        <w:rPr>
          <w:i/>
          <w:lang w:val="en-US" w:eastAsia="zh-CN"/>
        </w:rPr>
        <w:t xml:space="preserve">For transmission </w:t>
      </w:r>
      <w:r w:rsidR="00BC06E8" w:rsidRPr="00607F4D">
        <w:rPr>
          <w:i/>
          <w:lang w:val="en-US" w:eastAsia="zh-CN"/>
        </w:rPr>
        <w:t>in Scheduled</w:t>
      </w:r>
      <w:r w:rsidRPr="00607F4D">
        <w:rPr>
          <w:i/>
          <w:lang w:val="en-US" w:eastAsia="zh-CN"/>
        </w:rPr>
        <w:t xml:space="preserve"> resource </w:t>
      </w:r>
      <w:r w:rsidR="00915F61" w:rsidRPr="00607F4D">
        <w:rPr>
          <w:i/>
          <w:lang w:val="en-US" w:eastAsia="zh-CN"/>
        </w:rPr>
        <w:t>allocation mode</w:t>
      </w:r>
      <w:r w:rsidRPr="00607F4D">
        <w:rPr>
          <w:i/>
          <w:lang w:val="en-US" w:eastAsia="zh-CN"/>
        </w:rPr>
        <w:t xml:space="preserve">, </w:t>
      </w:r>
      <w:proofErr w:type="spellStart"/>
      <w:r w:rsidRPr="00607F4D">
        <w:rPr>
          <w:i/>
          <w:lang w:val="en-US" w:eastAsia="zh-CN"/>
        </w:rPr>
        <w:t>eNB</w:t>
      </w:r>
      <w:proofErr w:type="spellEnd"/>
      <w:r w:rsidRPr="00607F4D">
        <w:rPr>
          <w:i/>
          <w:lang w:val="en-US" w:eastAsia="zh-CN"/>
        </w:rPr>
        <w:t xml:space="preserve"> should consider support inter</w:t>
      </w:r>
      <w:r w:rsidR="00C93883" w:rsidRPr="00607F4D">
        <w:rPr>
          <w:rFonts w:hint="eastAsia"/>
          <w:i/>
          <w:lang w:val="en-US" w:eastAsia="zh-CN"/>
        </w:rPr>
        <w:t>-</w:t>
      </w:r>
      <w:r w:rsidRPr="00607F4D">
        <w:rPr>
          <w:i/>
          <w:lang w:val="en-US" w:eastAsia="zh-CN"/>
        </w:rPr>
        <w:t>carrier scheduling.</w:t>
      </w:r>
    </w:p>
    <w:p w:rsidR="00796D50" w:rsidRPr="00607F4D" w:rsidRDefault="00796D50" w:rsidP="008057E4">
      <w:pPr>
        <w:jc w:val="both"/>
        <w:rPr>
          <w:i/>
          <w:lang w:val="en-US" w:eastAsia="zh-CN"/>
        </w:rPr>
      </w:pPr>
      <w:r w:rsidRPr="00607F4D">
        <w:rPr>
          <w:i/>
          <w:lang w:val="en-US" w:eastAsia="zh-CN"/>
        </w:rPr>
        <w:t xml:space="preserve">For transmission in autonomous resource selection mode, </w:t>
      </w:r>
      <w:proofErr w:type="spellStart"/>
      <w:r w:rsidRPr="00607F4D">
        <w:rPr>
          <w:i/>
          <w:lang w:val="en-US" w:eastAsia="zh-CN"/>
        </w:rPr>
        <w:t>eNB</w:t>
      </w:r>
      <w:proofErr w:type="spellEnd"/>
      <w:r w:rsidRPr="00607F4D">
        <w:rPr>
          <w:i/>
          <w:lang w:val="en-US" w:eastAsia="zh-CN"/>
        </w:rPr>
        <w:t xml:space="preserve"> should offer </w:t>
      </w:r>
      <w:r w:rsidR="00311F40" w:rsidRPr="00607F4D">
        <w:rPr>
          <w:i/>
          <w:lang w:val="en-US" w:eastAsia="zh-CN"/>
        </w:rPr>
        <w:t>transmission</w:t>
      </w:r>
      <w:r w:rsidR="00C93883" w:rsidRPr="00607F4D">
        <w:rPr>
          <w:rFonts w:hint="eastAsia"/>
          <w:i/>
          <w:lang w:val="en-US" w:eastAsia="zh-CN"/>
        </w:rPr>
        <w:t xml:space="preserve"> </w:t>
      </w:r>
      <w:r w:rsidRPr="00607F4D">
        <w:rPr>
          <w:i/>
          <w:lang w:val="en-US" w:eastAsia="zh-CN"/>
        </w:rPr>
        <w:t>resource pools per carriers basis.</w:t>
      </w:r>
    </w:p>
    <w:p w:rsidR="001B041E" w:rsidRPr="008057E4" w:rsidRDefault="00460D4B" w:rsidP="008057E4">
      <w:pPr>
        <w:jc w:val="both"/>
        <w:rPr>
          <w:rFonts w:eastAsiaTheme="minorEastAsia"/>
          <w:i/>
          <w:szCs w:val="24"/>
          <w:lang w:val="en-US" w:eastAsia="zh-CN"/>
        </w:rPr>
      </w:pPr>
      <w:r w:rsidRPr="00607F4D">
        <w:rPr>
          <w:i/>
          <w:lang w:val="en-US" w:eastAsia="zh-CN"/>
        </w:rPr>
        <w:t>For monitor</w:t>
      </w:r>
      <w:r w:rsidR="00BC06E8" w:rsidRPr="00607F4D">
        <w:rPr>
          <w:i/>
          <w:lang w:val="en-US" w:eastAsia="zh-CN"/>
        </w:rPr>
        <w:t xml:space="preserve">, </w:t>
      </w:r>
      <w:proofErr w:type="spellStart"/>
      <w:r w:rsidR="00BC06E8" w:rsidRPr="00607F4D">
        <w:rPr>
          <w:i/>
          <w:lang w:val="en-US" w:eastAsia="zh-CN"/>
        </w:rPr>
        <w:t>eNB</w:t>
      </w:r>
      <w:proofErr w:type="spellEnd"/>
      <w:r w:rsidR="00BC06E8" w:rsidRPr="00607F4D">
        <w:rPr>
          <w:i/>
          <w:lang w:val="en-US" w:eastAsia="zh-CN"/>
        </w:rPr>
        <w:t xml:space="preserve"> should offer </w:t>
      </w:r>
      <w:r w:rsidR="00311F40" w:rsidRPr="00607F4D">
        <w:rPr>
          <w:i/>
          <w:lang w:val="en-US" w:eastAsia="zh-CN"/>
        </w:rPr>
        <w:t>reception</w:t>
      </w:r>
      <w:r w:rsidR="00BC06E8" w:rsidRPr="00607F4D">
        <w:rPr>
          <w:i/>
          <w:lang w:val="en-US" w:eastAsia="zh-CN"/>
        </w:rPr>
        <w:t xml:space="preserve"> resource per c</w:t>
      </w:r>
      <w:r w:rsidR="00BC06E8" w:rsidRPr="00BC06E8">
        <w:rPr>
          <w:i/>
          <w:lang w:val="en-US" w:eastAsia="zh-CN"/>
        </w:rPr>
        <w:t>arrier basis</w:t>
      </w:r>
      <w:r w:rsidR="000B756D">
        <w:rPr>
          <w:i/>
          <w:lang w:val="en-US" w:eastAsia="zh-CN"/>
        </w:rPr>
        <w:t>.</w:t>
      </w:r>
    </w:p>
    <w:p w:rsidR="00CD52B6" w:rsidRDefault="00F62A9A" w:rsidP="00F62A9A">
      <w:pPr>
        <w:pStyle w:val="20"/>
        <w:ind w:left="200" w:right="200"/>
        <w:rPr>
          <w:rFonts w:eastAsiaTheme="minorEastAsia" w:cs="Arial"/>
          <w:lang w:val="en-US" w:eastAsia="zh-CN"/>
        </w:rPr>
      </w:pPr>
      <w:r w:rsidRPr="006C5E6D">
        <w:rPr>
          <w:rFonts w:eastAsiaTheme="minorEastAsia" w:cs="Arial"/>
          <w:lang w:val="en-US" w:eastAsia="zh-CN"/>
        </w:rPr>
        <w:t xml:space="preserve">Analysis of </w:t>
      </w:r>
      <w:r w:rsidR="00CD52B6" w:rsidRPr="006C5E6D">
        <w:rPr>
          <w:rFonts w:eastAsiaTheme="minorEastAsia" w:cs="Arial"/>
          <w:lang w:val="en-US" w:eastAsia="zh-CN"/>
        </w:rPr>
        <w:t>Scenario 2</w:t>
      </w:r>
    </w:p>
    <w:p w:rsidR="00664355" w:rsidRDefault="00A12B36" w:rsidP="00664355">
      <w:pPr>
        <w:jc w:val="center"/>
      </w:pPr>
      <w:r w:rsidRPr="00092609">
        <w:object w:dxaOrig="3902" w:dyaOrig="3172">
          <v:shape id="_x0000_i1029" type="#_x0000_t75" style="width:176.75pt;height:143.55pt" o:ole="">
            <v:imagedata r:id="rId16" o:title=""/>
          </v:shape>
          <o:OLEObject Type="Embed" ProgID="Visio.Drawing.11" ShapeID="_x0000_i1029" DrawAspect="Content" ObjectID="_1521031237" r:id="rId17"/>
        </w:object>
      </w:r>
    </w:p>
    <w:p w:rsidR="00664355" w:rsidRDefault="00664355" w:rsidP="00664355">
      <w:pPr>
        <w:jc w:val="center"/>
        <w:rPr>
          <w:rFonts w:eastAsia="Malgun Gothic"/>
          <w:lang w:eastAsia="ko-KR"/>
        </w:rPr>
      </w:pPr>
      <w:r>
        <w:t xml:space="preserve">Figure </w:t>
      </w:r>
      <w:r w:rsidR="00527D88">
        <w:rPr>
          <w:rFonts w:hint="eastAsia"/>
          <w:lang w:eastAsia="zh-CN"/>
        </w:rPr>
        <w:t>5</w:t>
      </w:r>
      <w:r>
        <w:t>:</w:t>
      </w:r>
      <w:r w:rsidR="00B13AD6" w:rsidRPr="00B13AD6">
        <w:rPr>
          <w:rFonts w:eastAsia="Malgun Gothic" w:hint="eastAsia"/>
          <w:lang w:eastAsia="ko-KR"/>
        </w:rPr>
        <w:t xml:space="preserve"> </w:t>
      </w:r>
      <w:r w:rsidR="00B13AD6" w:rsidRPr="00092609">
        <w:rPr>
          <w:rFonts w:eastAsia="Malgun Gothic" w:hint="eastAsia"/>
          <w:lang w:eastAsia="ko-KR"/>
        </w:rPr>
        <w:t xml:space="preserve">Scenario </w:t>
      </w:r>
      <w:r w:rsidR="00B13AD6">
        <w:rPr>
          <w:rFonts w:eastAsia="Malgun Gothic"/>
          <w:lang w:eastAsia="ko-KR"/>
        </w:rPr>
        <w:t>2</w:t>
      </w:r>
    </w:p>
    <w:p w:rsidR="00664A45" w:rsidRPr="00664355" w:rsidRDefault="00664A45" w:rsidP="00664A45">
      <w:pPr>
        <w:rPr>
          <w:lang w:val="en-US" w:eastAsia="zh-CN"/>
        </w:rPr>
      </w:pPr>
      <w:r>
        <w:rPr>
          <w:lang w:val="en-US" w:eastAsia="zh-CN"/>
        </w:rPr>
        <w:t xml:space="preserve">As show in figure </w:t>
      </w:r>
      <w:r w:rsidR="00527D88">
        <w:rPr>
          <w:rFonts w:hint="eastAsia"/>
          <w:lang w:val="en-US" w:eastAsia="zh-CN"/>
        </w:rPr>
        <w:t>5</w:t>
      </w:r>
      <w:r>
        <w:rPr>
          <w:lang w:val="en-US" w:eastAsia="zh-CN"/>
        </w:rPr>
        <w:t xml:space="preserve">, </w:t>
      </w:r>
      <w:r w:rsidRPr="00092609">
        <w:rPr>
          <w:rFonts w:eastAsia="Malgun Gothic" w:hint="eastAsia"/>
          <w:iCs/>
          <w:lang w:eastAsia="ko-KR"/>
        </w:rPr>
        <w:t xml:space="preserve">a </w:t>
      </w:r>
      <w:r w:rsidR="008117CD">
        <w:rPr>
          <w:rFonts w:eastAsia="Malgun Gothic"/>
          <w:iCs/>
          <w:lang w:eastAsia="ko-KR"/>
        </w:rPr>
        <w:t>V-</w:t>
      </w:r>
      <w:r w:rsidRPr="00092609">
        <w:rPr>
          <w:rFonts w:eastAsia="Malgun Gothic" w:hint="eastAsia"/>
          <w:iCs/>
          <w:lang w:eastAsia="ko-KR"/>
        </w:rPr>
        <w:t xml:space="preserve">UE transmits a V2X message to E-UTRAN in uplink and E-UTRAN transmits it to multiple </w:t>
      </w:r>
      <w:r w:rsidR="008117CD">
        <w:rPr>
          <w:rFonts w:eastAsia="Malgun Gothic"/>
          <w:iCs/>
          <w:lang w:eastAsia="ko-KR"/>
        </w:rPr>
        <w:t>V-</w:t>
      </w:r>
      <w:r w:rsidRPr="00092609">
        <w:rPr>
          <w:rFonts w:eastAsia="Malgun Gothic" w:hint="eastAsia"/>
          <w:iCs/>
          <w:lang w:eastAsia="ko-KR"/>
        </w:rPr>
        <w:t>UEs at a local area in downlink</w:t>
      </w:r>
      <w:r>
        <w:rPr>
          <w:lang w:val="en-US" w:eastAsia="zh-CN"/>
        </w:rPr>
        <w:t xml:space="preserve">. There are six aspects described in TP. This contribution focuses on aspect 3 and aspect 4, which are </w:t>
      </w:r>
      <w:r w:rsidRPr="00092609">
        <w:rPr>
          <w:rFonts w:eastAsia="MS Mincho"/>
          <w:szCs w:val="24"/>
          <w:lang w:val="en-US" w:eastAsia="ja-JP"/>
        </w:rPr>
        <w:t>Multi-carrier operation</w:t>
      </w:r>
      <w:r>
        <w:rPr>
          <w:rFonts w:eastAsia="MS Mincho"/>
          <w:szCs w:val="24"/>
          <w:lang w:val="en-US" w:eastAsia="ja-JP"/>
        </w:rPr>
        <w:t xml:space="preserve"> and </w:t>
      </w:r>
      <w:r w:rsidR="00D76E08">
        <w:rPr>
          <w:rFonts w:eastAsiaTheme="minorEastAsia" w:hint="eastAsia"/>
          <w:szCs w:val="24"/>
          <w:lang w:val="en-US" w:eastAsia="zh-CN"/>
        </w:rPr>
        <w:t>Multi-operator o</w:t>
      </w:r>
      <w:r w:rsidRPr="00092609">
        <w:rPr>
          <w:rFonts w:eastAsia="MS Mincho"/>
          <w:szCs w:val="24"/>
          <w:lang w:val="en-US" w:eastAsia="ja-JP"/>
        </w:rPr>
        <w:t>perating</w:t>
      </w:r>
      <w:r>
        <w:rPr>
          <w:rFonts w:eastAsia="MS Mincho"/>
          <w:szCs w:val="24"/>
          <w:lang w:val="en-US" w:eastAsia="ja-JP"/>
        </w:rPr>
        <w:t>.</w:t>
      </w:r>
    </w:p>
    <w:p w:rsidR="009B4D7A" w:rsidRDefault="001638DB" w:rsidP="00AC0AF3">
      <w:pPr>
        <w:pStyle w:val="3"/>
        <w:ind w:left="142" w:right="200"/>
        <w:rPr>
          <w:rFonts w:eastAsiaTheme="minorEastAsia" w:cs="Arial"/>
          <w:lang w:val="en-US" w:eastAsia="zh-CN"/>
        </w:rPr>
      </w:pPr>
      <w:r>
        <w:rPr>
          <w:rFonts w:eastAsiaTheme="minorEastAsia" w:cs="Arial"/>
          <w:lang w:val="en-US" w:eastAsia="zh-CN"/>
        </w:rPr>
        <w:t xml:space="preserve">Analysis of </w:t>
      </w:r>
      <w:r>
        <w:rPr>
          <w:rFonts w:eastAsiaTheme="minorEastAsia" w:cs="Arial" w:hint="eastAsia"/>
          <w:lang w:val="en-US" w:eastAsia="zh-CN"/>
        </w:rPr>
        <w:t>m</w:t>
      </w:r>
      <w:r w:rsidR="009B4D7A" w:rsidRPr="006C5E6D">
        <w:rPr>
          <w:rFonts w:eastAsiaTheme="minorEastAsia" w:cs="Arial"/>
          <w:lang w:val="en-US" w:eastAsia="zh-CN"/>
        </w:rPr>
        <w:t>ulti-carrier operation</w:t>
      </w:r>
    </w:p>
    <w:bookmarkStart w:id="5" w:name="_MON_1520953746"/>
    <w:bookmarkEnd w:id="5"/>
    <w:p w:rsidR="00527D88" w:rsidRDefault="00E04DA4" w:rsidP="00527D88">
      <w:pPr>
        <w:jc w:val="center"/>
        <w:rPr>
          <w:lang w:eastAsia="zh-CN"/>
        </w:rPr>
      </w:pPr>
      <w:r>
        <w:object w:dxaOrig="9400" w:dyaOrig="4245">
          <v:shape id="_x0000_i1030" type="#_x0000_t75" style="width:339.9pt;height:153.35pt" o:ole="">
            <v:imagedata r:id="rId18" o:title=""/>
          </v:shape>
          <o:OLEObject Type="Embed" ProgID="Visio.Drawing.11" ShapeID="_x0000_i1030" DrawAspect="Content" ObjectID="_1521031238" r:id="rId19"/>
        </w:object>
      </w:r>
    </w:p>
    <w:p w:rsidR="00527D88" w:rsidRPr="00527D88" w:rsidRDefault="00527D88" w:rsidP="00527D88">
      <w:pPr>
        <w:jc w:val="center"/>
        <w:rPr>
          <w:lang w:val="en-US" w:eastAsia="zh-CN"/>
        </w:rPr>
      </w:pPr>
      <w:bookmarkStart w:id="6" w:name="OLE_LINK7"/>
      <w:r>
        <w:rPr>
          <w:rFonts w:hint="eastAsia"/>
          <w:lang w:val="en-US" w:eastAsia="zh-CN"/>
        </w:rPr>
        <w:lastRenderedPageBreak/>
        <w:t>Figure 6</w:t>
      </w:r>
      <w:r w:rsidR="00FC47B6">
        <w:rPr>
          <w:rFonts w:hint="eastAsia"/>
          <w:lang w:val="en-US" w:eastAsia="zh-CN"/>
        </w:rPr>
        <w:t xml:space="preserve"> </w:t>
      </w:r>
      <w:r w:rsidR="000903A1">
        <w:rPr>
          <w:lang w:val="en-US" w:eastAsia="zh-CN"/>
        </w:rPr>
        <w:t>C</w:t>
      </w:r>
      <w:r w:rsidR="00FC47B6">
        <w:rPr>
          <w:lang w:val="en-US" w:eastAsia="zh-CN"/>
        </w:rPr>
        <w:t>ase 3A-UL</w:t>
      </w:r>
      <w:proofErr w:type="gramStart"/>
      <w:r w:rsidR="00FC47B6">
        <w:rPr>
          <w:lang w:val="en-US" w:eastAsia="zh-CN"/>
        </w:rPr>
        <w:t>,3A</w:t>
      </w:r>
      <w:proofErr w:type="gramEnd"/>
      <w:r w:rsidR="00FC47B6">
        <w:rPr>
          <w:lang w:val="en-US" w:eastAsia="zh-CN"/>
        </w:rPr>
        <w:t>-DL,3B-ULof scenario 2</w:t>
      </w:r>
    </w:p>
    <w:bookmarkEnd w:id="6"/>
    <w:p w:rsidR="008057E4" w:rsidRDefault="00F73C7C" w:rsidP="008057E4">
      <w:pPr>
        <w:jc w:val="both"/>
        <w:rPr>
          <w:rFonts w:eastAsia="MS Mincho"/>
          <w:szCs w:val="24"/>
          <w:lang w:val="en-US" w:eastAsia="ja-JP"/>
        </w:rPr>
      </w:pPr>
      <w:r>
        <w:rPr>
          <w:lang w:val="en-US" w:eastAsia="zh-CN"/>
        </w:rPr>
        <w:t>As show in left part of figure 6,</w:t>
      </w:r>
      <w:r w:rsidR="00D76E08"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f</w:t>
      </w:r>
      <w:r w:rsidR="008057E4" w:rsidRPr="008057E4">
        <w:rPr>
          <w:lang w:val="en-US" w:eastAsia="zh-CN"/>
        </w:rPr>
        <w:t xml:space="preserve">or </w:t>
      </w:r>
      <w:r w:rsidR="008057E4" w:rsidRPr="008057E4">
        <w:rPr>
          <w:rFonts w:eastAsiaTheme="minorEastAsia"/>
          <w:szCs w:val="24"/>
          <w:lang w:val="en-US" w:eastAsia="zh-CN"/>
        </w:rPr>
        <w:t>m</w:t>
      </w:r>
      <w:r w:rsidR="008057E4" w:rsidRPr="008057E4">
        <w:rPr>
          <w:rFonts w:eastAsia="MS Mincho"/>
          <w:szCs w:val="24"/>
          <w:lang w:val="en-US" w:eastAsia="ja-JP"/>
        </w:rPr>
        <w:t xml:space="preserve">ulti-carrier operation in </w:t>
      </w:r>
      <w:r w:rsidR="008057E4" w:rsidRPr="008057E4">
        <w:rPr>
          <w:lang w:val="en-US" w:eastAsia="zh-CN"/>
        </w:rPr>
        <w:t>scenario 2, case 3A-UL</w:t>
      </w:r>
      <w:r w:rsidR="00A730B7">
        <w:rPr>
          <w:rFonts w:hint="eastAsia"/>
          <w:lang w:val="en-US" w:eastAsia="zh-CN"/>
        </w:rPr>
        <w:t xml:space="preserve"> (</w:t>
      </w:r>
      <w:r w:rsidR="00A730B7" w:rsidRPr="00095C43">
        <w:rPr>
          <w:rFonts w:eastAsia="MS Mincho"/>
          <w:szCs w:val="24"/>
          <w:lang w:val="en-US" w:eastAsia="ja-JP"/>
        </w:rPr>
        <w:t xml:space="preserve">UEs </w:t>
      </w:r>
      <w:r w:rsidR="00A730B7" w:rsidRPr="00095C43">
        <w:rPr>
          <w:rFonts w:eastAsia="Malgun Gothic"/>
          <w:szCs w:val="24"/>
          <w:lang w:val="en-US" w:eastAsia="ko-KR"/>
        </w:rPr>
        <w:t>performing uplink</w:t>
      </w:r>
      <w:r w:rsidR="00A730B7" w:rsidRPr="00095C43">
        <w:rPr>
          <w:rFonts w:eastAsia="MS Mincho"/>
          <w:szCs w:val="24"/>
          <w:lang w:val="en-US" w:eastAsia="ja-JP"/>
        </w:rPr>
        <w:t xml:space="preserve"> </w:t>
      </w:r>
      <w:r w:rsidR="00A730B7" w:rsidRPr="00095C43">
        <w:rPr>
          <w:rFonts w:eastAsia="Malgun Gothic"/>
          <w:szCs w:val="24"/>
          <w:lang w:val="en-US" w:eastAsia="ko-KR"/>
        </w:rPr>
        <w:t>transmissions at</w:t>
      </w:r>
      <w:r w:rsidR="00A730B7" w:rsidRPr="00095C43">
        <w:rPr>
          <w:rFonts w:eastAsia="MS Mincho"/>
          <w:szCs w:val="24"/>
          <w:lang w:val="en-US" w:eastAsia="ja-JP"/>
        </w:rPr>
        <w:t xml:space="preserve"> a single carrier</w:t>
      </w:r>
      <w:r w:rsidR="00A730B7" w:rsidRPr="00092609">
        <w:rPr>
          <w:rFonts w:eastAsia="Malgun Gothic" w:hint="eastAsia"/>
          <w:szCs w:val="24"/>
          <w:lang w:val="en-US" w:eastAsia="ko-KR"/>
        </w:rPr>
        <w:t xml:space="preserve"> </w:t>
      </w:r>
      <w:r w:rsidR="00A730B7" w:rsidRPr="005332CD">
        <w:rPr>
          <w:rFonts w:eastAsia="Malgun Gothic" w:hint="eastAsia"/>
          <w:szCs w:val="24"/>
          <w:lang w:val="en-US" w:eastAsia="ko-KR"/>
        </w:rPr>
        <w:t>for V2X messages</w:t>
      </w:r>
      <w:r w:rsidR="00A730B7">
        <w:rPr>
          <w:rFonts w:hint="eastAsia"/>
          <w:lang w:val="en-US" w:eastAsia="zh-CN"/>
        </w:rPr>
        <w:t>)</w:t>
      </w:r>
      <w:r w:rsidR="008057E4" w:rsidRPr="008057E4">
        <w:rPr>
          <w:lang w:val="en-US" w:eastAsia="zh-CN"/>
        </w:rPr>
        <w:t xml:space="preserve"> and case 3A-DL</w:t>
      </w:r>
      <w:r w:rsidR="00A730B7">
        <w:rPr>
          <w:rFonts w:hint="eastAsia"/>
          <w:lang w:val="en-US" w:eastAsia="zh-CN"/>
        </w:rPr>
        <w:t xml:space="preserve"> (</w:t>
      </w:r>
      <w:r w:rsidR="00A01C58" w:rsidRPr="00095C43">
        <w:rPr>
          <w:rFonts w:eastAsia="MS Mincho"/>
          <w:szCs w:val="24"/>
          <w:lang w:val="en-US" w:eastAsia="ja-JP"/>
        </w:rPr>
        <w:t xml:space="preserve">UEs </w:t>
      </w:r>
      <w:r w:rsidR="00A01C58" w:rsidRPr="00095C43">
        <w:rPr>
          <w:rFonts w:eastAsia="Malgun Gothic"/>
          <w:szCs w:val="24"/>
          <w:lang w:val="en-US" w:eastAsia="ko-KR"/>
        </w:rPr>
        <w:t>performing downlink receptions at</w:t>
      </w:r>
      <w:r w:rsidR="00A01C58" w:rsidRPr="00095C43">
        <w:rPr>
          <w:rFonts w:eastAsia="MS Mincho"/>
          <w:szCs w:val="24"/>
          <w:lang w:val="en-US" w:eastAsia="ja-JP"/>
        </w:rPr>
        <w:t xml:space="preserve"> a single carrier</w:t>
      </w:r>
      <w:r w:rsidR="00A01C58" w:rsidRPr="00092609">
        <w:rPr>
          <w:rFonts w:eastAsia="Malgun Gothic" w:hint="eastAsia"/>
          <w:szCs w:val="24"/>
          <w:lang w:val="en-US" w:eastAsia="ko-KR"/>
        </w:rPr>
        <w:t xml:space="preserve"> </w:t>
      </w:r>
      <w:r w:rsidR="00A01C58" w:rsidRPr="005332CD">
        <w:rPr>
          <w:rFonts w:eastAsia="Malgun Gothic" w:hint="eastAsia"/>
          <w:szCs w:val="24"/>
          <w:lang w:val="en-US" w:eastAsia="ko-KR"/>
        </w:rPr>
        <w:t>for V2X messages</w:t>
      </w:r>
      <w:r w:rsidR="00A730B7">
        <w:rPr>
          <w:rFonts w:hint="eastAsia"/>
          <w:lang w:val="en-US" w:eastAsia="zh-CN"/>
        </w:rPr>
        <w:t>)</w:t>
      </w:r>
      <w:r w:rsidR="008057E4" w:rsidRPr="008057E4">
        <w:rPr>
          <w:lang w:val="en-US" w:eastAsia="zh-CN"/>
        </w:rPr>
        <w:t xml:space="preserve"> </w:t>
      </w:r>
      <w:r w:rsidR="008057E4" w:rsidRPr="008057E4">
        <w:rPr>
          <w:rFonts w:eastAsia="MS Mincho"/>
          <w:szCs w:val="24"/>
          <w:lang w:val="en-US" w:eastAsia="ja-JP"/>
        </w:rPr>
        <w:t xml:space="preserve">can be achieved by </w:t>
      </w:r>
      <w:r w:rsidR="00A730B7">
        <w:rPr>
          <w:rFonts w:eastAsiaTheme="minorEastAsia" w:hint="eastAsia"/>
          <w:szCs w:val="24"/>
          <w:lang w:val="en-US" w:eastAsia="zh-CN"/>
        </w:rPr>
        <w:t xml:space="preserve">current </w:t>
      </w:r>
      <w:r w:rsidR="008057E4" w:rsidRPr="008057E4">
        <w:rPr>
          <w:rFonts w:eastAsia="MS Mincho"/>
          <w:szCs w:val="24"/>
          <w:lang w:val="en-US" w:eastAsia="ja-JP"/>
        </w:rPr>
        <w:t>LTE specification. For case 3B-UL</w:t>
      </w:r>
      <w:r w:rsidR="000D55D5">
        <w:rPr>
          <w:rFonts w:eastAsiaTheme="minorEastAsia" w:hint="eastAsia"/>
          <w:szCs w:val="24"/>
          <w:lang w:val="en-US" w:eastAsia="zh-CN"/>
        </w:rPr>
        <w:t xml:space="preserve"> (</w:t>
      </w:r>
      <w:r w:rsidR="000D55D5" w:rsidRPr="00095C43">
        <w:rPr>
          <w:rFonts w:eastAsia="MS Mincho"/>
          <w:szCs w:val="24"/>
          <w:lang w:val="en-US" w:eastAsia="ja-JP"/>
        </w:rPr>
        <w:t xml:space="preserve">UEs </w:t>
      </w:r>
      <w:r w:rsidR="000D55D5" w:rsidRPr="00095C43">
        <w:rPr>
          <w:rFonts w:eastAsia="Malgun Gothic"/>
          <w:szCs w:val="24"/>
          <w:lang w:val="en-US" w:eastAsia="ko-KR"/>
        </w:rPr>
        <w:t>performing uplink</w:t>
      </w:r>
      <w:r w:rsidR="000D55D5" w:rsidRPr="00095C43">
        <w:rPr>
          <w:rFonts w:eastAsia="MS Mincho"/>
          <w:szCs w:val="24"/>
          <w:lang w:val="en-US" w:eastAsia="ja-JP"/>
        </w:rPr>
        <w:t xml:space="preserve"> </w:t>
      </w:r>
      <w:r w:rsidR="000D55D5" w:rsidRPr="00F62EA1">
        <w:rPr>
          <w:rFonts w:eastAsia="Malgun Gothic"/>
          <w:szCs w:val="24"/>
          <w:lang w:val="en-US" w:eastAsia="ko-KR"/>
        </w:rPr>
        <w:t xml:space="preserve">transmissions </w:t>
      </w:r>
      <w:r w:rsidR="000D55D5" w:rsidRPr="00F62EA1">
        <w:rPr>
          <w:rFonts w:eastAsia="MS Mincho"/>
          <w:szCs w:val="24"/>
          <w:lang w:val="en-US" w:eastAsia="ja-JP"/>
        </w:rPr>
        <w:t>across multiple carriers</w:t>
      </w:r>
      <w:r w:rsidR="000D55D5" w:rsidRPr="00092609">
        <w:rPr>
          <w:rFonts w:eastAsia="Malgun Gothic" w:hint="eastAsia"/>
          <w:szCs w:val="24"/>
          <w:lang w:val="en-US" w:eastAsia="ko-KR"/>
        </w:rPr>
        <w:t xml:space="preserve"> </w:t>
      </w:r>
      <w:r w:rsidR="000D55D5" w:rsidRPr="005332CD">
        <w:rPr>
          <w:rFonts w:eastAsia="Malgun Gothic" w:hint="eastAsia"/>
          <w:szCs w:val="24"/>
          <w:lang w:val="en-US" w:eastAsia="ko-KR"/>
        </w:rPr>
        <w:t>for V2X messages</w:t>
      </w:r>
      <w:r w:rsidR="000D55D5">
        <w:rPr>
          <w:rFonts w:eastAsiaTheme="minorEastAsia" w:hint="eastAsia"/>
          <w:szCs w:val="24"/>
          <w:lang w:val="en-US" w:eastAsia="zh-CN"/>
        </w:rPr>
        <w:t>)</w:t>
      </w:r>
      <w:r w:rsidR="008057E4" w:rsidRPr="008057E4">
        <w:rPr>
          <w:rFonts w:eastAsia="MS Mincho"/>
          <w:szCs w:val="24"/>
          <w:lang w:val="en-US" w:eastAsia="ja-JP"/>
        </w:rPr>
        <w:t xml:space="preserve">, we assume this case can be interpreted </w:t>
      </w:r>
      <w:r w:rsidR="000D55D5">
        <w:rPr>
          <w:rFonts w:eastAsiaTheme="minorEastAsia" w:hint="eastAsia"/>
          <w:szCs w:val="24"/>
          <w:lang w:val="en-US" w:eastAsia="zh-CN"/>
        </w:rPr>
        <w:t>into two cases:</w:t>
      </w:r>
      <w:r w:rsidR="008057E4" w:rsidRPr="008057E4">
        <w:rPr>
          <w:rFonts w:eastAsia="MS Mincho"/>
          <w:szCs w:val="24"/>
          <w:lang w:val="en-US" w:eastAsia="ja-JP"/>
        </w:rPr>
        <w:t xml:space="preserve"> different V-UE</w:t>
      </w:r>
      <w:r w:rsidR="000D55D5">
        <w:rPr>
          <w:rFonts w:eastAsiaTheme="minorEastAsia" w:hint="eastAsia"/>
          <w:szCs w:val="24"/>
          <w:lang w:val="en-US" w:eastAsia="zh-CN"/>
        </w:rPr>
        <w:t>s</w:t>
      </w:r>
      <w:r w:rsidR="008057E4" w:rsidRPr="008057E4">
        <w:rPr>
          <w:rFonts w:eastAsia="MS Mincho"/>
          <w:szCs w:val="24"/>
          <w:lang w:val="en-US" w:eastAsia="ja-JP"/>
        </w:rPr>
        <w:t xml:space="preserve"> perform</w:t>
      </w:r>
      <w:r w:rsidR="008057E4" w:rsidRPr="008057E4">
        <w:rPr>
          <w:rFonts w:eastAsiaTheme="minorEastAsia"/>
          <w:szCs w:val="24"/>
          <w:lang w:val="en-US" w:eastAsia="zh-CN"/>
        </w:rPr>
        <w:t>ing</w:t>
      </w:r>
      <w:r w:rsidR="008057E4" w:rsidRPr="008057E4">
        <w:rPr>
          <w:rFonts w:eastAsia="MS Mincho"/>
          <w:szCs w:val="24"/>
          <w:lang w:val="en-US" w:eastAsia="ja-JP"/>
        </w:rPr>
        <w:t xml:space="preserve"> Uplink transmission on different carriers</w:t>
      </w:r>
      <w:r w:rsidR="000D55D5">
        <w:rPr>
          <w:rFonts w:eastAsiaTheme="minorEastAsia" w:hint="eastAsia"/>
          <w:szCs w:val="24"/>
          <w:lang w:val="en-US" w:eastAsia="zh-CN"/>
        </w:rPr>
        <w:t xml:space="preserve"> but a single V-UE does not transmit V2X message on multiple carriers simultaneously, or the V-UE performing uplink </w:t>
      </w:r>
      <w:r w:rsidR="000D55D5">
        <w:rPr>
          <w:rFonts w:eastAsiaTheme="minorEastAsia"/>
          <w:szCs w:val="24"/>
          <w:lang w:val="en-US" w:eastAsia="zh-CN"/>
        </w:rPr>
        <w:t>transmission</w:t>
      </w:r>
      <w:r w:rsidR="000D55D5">
        <w:rPr>
          <w:rFonts w:eastAsiaTheme="minorEastAsia" w:hint="eastAsia"/>
          <w:szCs w:val="24"/>
          <w:lang w:val="en-US" w:eastAsia="zh-CN"/>
        </w:rPr>
        <w:t>s on multiple carriers with the support of CA or dual connectivity</w:t>
      </w:r>
      <w:r w:rsidR="008057E4" w:rsidRPr="008057E4">
        <w:rPr>
          <w:rFonts w:eastAsia="MS Mincho"/>
          <w:szCs w:val="24"/>
          <w:lang w:val="en-US" w:eastAsia="ja-JP"/>
        </w:rPr>
        <w:t xml:space="preserve">. </w:t>
      </w:r>
      <w:r w:rsidR="005745AD">
        <w:rPr>
          <w:rFonts w:eastAsiaTheme="minorEastAsia" w:hint="eastAsia"/>
          <w:szCs w:val="24"/>
          <w:lang w:val="en-US" w:eastAsia="zh-CN"/>
        </w:rPr>
        <w:t>Both of the</w:t>
      </w:r>
      <w:r w:rsidR="008057E4" w:rsidRPr="008057E4">
        <w:rPr>
          <w:rFonts w:eastAsia="MS Mincho"/>
          <w:szCs w:val="24"/>
          <w:lang w:val="en-US" w:eastAsia="ja-JP"/>
        </w:rPr>
        <w:t xml:space="preserve"> case</w:t>
      </w:r>
      <w:r w:rsidR="005745AD">
        <w:rPr>
          <w:rFonts w:eastAsiaTheme="minorEastAsia" w:hint="eastAsia"/>
          <w:szCs w:val="24"/>
          <w:lang w:val="en-US" w:eastAsia="zh-CN"/>
        </w:rPr>
        <w:t>s</w:t>
      </w:r>
      <w:r w:rsidR="008057E4" w:rsidRPr="008057E4">
        <w:rPr>
          <w:rFonts w:eastAsia="MS Mincho"/>
          <w:szCs w:val="24"/>
          <w:lang w:val="en-US" w:eastAsia="ja-JP"/>
        </w:rPr>
        <w:t xml:space="preserve"> </w:t>
      </w:r>
      <w:r w:rsidR="005745AD">
        <w:rPr>
          <w:rFonts w:eastAsiaTheme="minorEastAsia" w:hint="eastAsia"/>
          <w:szCs w:val="24"/>
          <w:lang w:val="en-US" w:eastAsia="zh-CN"/>
        </w:rPr>
        <w:t>could be supported by the</w:t>
      </w:r>
      <w:r w:rsidR="008057E4" w:rsidRPr="008057E4">
        <w:rPr>
          <w:rFonts w:eastAsia="MS Mincho"/>
          <w:szCs w:val="24"/>
          <w:lang w:val="en-US" w:eastAsia="ja-JP"/>
        </w:rPr>
        <w:t xml:space="preserve"> current specification. </w:t>
      </w:r>
      <w:r w:rsidR="00E04DA4">
        <w:rPr>
          <w:rFonts w:eastAsia="MS Mincho"/>
          <w:szCs w:val="24"/>
          <w:lang w:val="en-US" w:eastAsia="ja-JP"/>
        </w:rPr>
        <w:t xml:space="preserve">As show in the right part of figure 6, if </w:t>
      </w:r>
      <w:r w:rsidR="008117CD">
        <w:rPr>
          <w:rFonts w:eastAsia="MS Mincho"/>
          <w:szCs w:val="24"/>
          <w:lang w:val="en-US" w:eastAsia="ja-JP"/>
        </w:rPr>
        <w:t>V-</w:t>
      </w:r>
      <w:r w:rsidR="00E04DA4">
        <w:rPr>
          <w:rFonts w:eastAsia="MS Mincho"/>
          <w:szCs w:val="24"/>
          <w:lang w:val="en-US" w:eastAsia="ja-JP"/>
        </w:rPr>
        <w:t>UE has CA capability and the network is also support CA scenario then a single V-UE is able to transmit V2X message on two carriers simultaneously.</w:t>
      </w:r>
    </w:p>
    <w:p w:rsidR="009B1B61" w:rsidRDefault="009B1B61" w:rsidP="009B1B61">
      <w:pPr>
        <w:jc w:val="center"/>
      </w:pPr>
      <w:r>
        <w:object w:dxaOrig="6689" w:dyaOrig="4232">
          <v:shape id="_x0000_i1031" type="#_x0000_t75" style="width:334.75pt;height:211.3pt" o:ole="">
            <v:imagedata r:id="rId20" o:title=""/>
          </v:shape>
          <o:OLEObject Type="Embed" ProgID="Visio.Drawing.11" ShapeID="_x0000_i1031" DrawAspect="Content" ObjectID="_1521031239" r:id="rId21"/>
        </w:object>
      </w:r>
    </w:p>
    <w:p w:rsidR="009B1B61" w:rsidRDefault="009B1B61" w:rsidP="009B1B61">
      <w:pPr>
        <w:jc w:val="center"/>
        <w:rPr>
          <w:rFonts w:eastAsiaTheme="minorEastAsia"/>
          <w:szCs w:val="24"/>
          <w:lang w:val="en-US" w:eastAsia="zh-CN"/>
        </w:rPr>
      </w:pPr>
      <w:r>
        <w:t>Figure 7 Case 3B-DL</w:t>
      </w:r>
    </w:p>
    <w:p w:rsidR="0001782C" w:rsidRDefault="00441723" w:rsidP="008057E4">
      <w:pPr>
        <w:jc w:val="both"/>
        <w:rPr>
          <w:lang w:eastAsia="zh-CN"/>
        </w:rPr>
      </w:pPr>
      <w:r>
        <w:rPr>
          <w:rFonts w:eastAsia="MS Mincho"/>
          <w:szCs w:val="24"/>
          <w:lang w:val="en-US" w:eastAsia="ja-JP"/>
        </w:rPr>
        <w:t xml:space="preserve">The case 3B-DL is show in figure 7. </w:t>
      </w:r>
      <w:r w:rsidR="008057E4" w:rsidRPr="008057E4">
        <w:rPr>
          <w:rFonts w:eastAsia="MS Mincho"/>
          <w:szCs w:val="24"/>
          <w:lang w:val="en-US" w:eastAsia="ja-JP"/>
        </w:rPr>
        <w:t>For case 3B-</w:t>
      </w:r>
      <w:r w:rsidR="008057E4" w:rsidRPr="008057E4">
        <w:rPr>
          <w:rFonts w:eastAsiaTheme="minorEastAsia"/>
          <w:szCs w:val="24"/>
          <w:lang w:val="en-US" w:eastAsia="zh-CN"/>
        </w:rPr>
        <w:t>D</w:t>
      </w:r>
      <w:r w:rsidR="008057E4" w:rsidRPr="008057E4">
        <w:rPr>
          <w:rFonts w:eastAsia="MS Mincho"/>
          <w:szCs w:val="24"/>
          <w:lang w:val="en-US" w:eastAsia="ja-JP"/>
        </w:rPr>
        <w:t>L</w:t>
      </w:r>
      <w:r w:rsidR="0085088D">
        <w:rPr>
          <w:rFonts w:eastAsiaTheme="minorEastAsia" w:hint="eastAsia"/>
          <w:szCs w:val="24"/>
          <w:lang w:val="en-US" w:eastAsia="zh-CN"/>
        </w:rPr>
        <w:t xml:space="preserve"> (</w:t>
      </w:r>
      <w:r w:rsidR="0085088D" w:rsidRPr="00095C43">
        <w:rPr>
          <w:rFonts w:eastAsia="MS Mincho"/>
          <w:szCs w:val="24"/>
          <w:lang w:val="en-US" w:eastAsia="ja-JP"/>
        </w:rPr>
        <w:t xml:space="preserve">UEs </w:t>
      </w:r>
      <w:r w:rsidR="0085088D" w:rsidRPr="00095C43">
        <w:rPr>
          <w:rFonts w:eastAsia="Malgun Gothic"/>
          <w:szCs w:val="24"/>
          <w:lang w:val="en-US" w:eastAsia="ko-KR"/>
        </w:rPr>
        <w:t xml:space="preserve">performing downlink receptions </w:t>
      </w:r>
      <w:r w:rsidR="0085088D" w:rsidRPr="00F62EA1">
        <w:rPr>
          <w:rFonts w:eastAsia="MS Mincho"/>
          <w:szCs w:val="24"/>
          <w:lang w:val="en-US" w:eastAsia="ja-JP"/>
        </w:rPr>
        <w:t>across multiple carriers</w:t>
      </w:r>
      <w:r w:rsidR="0085088D" w:rsidRPr="00092609">
        <w:rPr>
          <w:rFonts w:eastAsia="Malgun Gothic" w:hint="eastAsia"/>
          <w:szCs w:val="24"/>
          <w:lang w:val="en-US" w:eastAsia="ko-KR"/>
        </w:rPr>
        <w:t xml:space="preserve"> </w:t>
      </w:r>
      <w:r w:rsidR="0085088D" w:rsidRPr="005332CD">
        <w:rPr>
          <w:rFonts w:eastAsia="Malgun Gothic" w:hint="eastAsia"/>
          <w:szCs w:val="24"/>
          <w:lang w:val="en-US" w:eastAsia="ko-KR"/>
        </w:rPr>
        <w:t>for V2X messages</w:t>
      </w:r>
      <w:r w:rsidR="0085088D">
        <w:rPr>
          <w:rFonts w:eastAsiaTheme="minorEastAsia" w:hint="eastAsia"/>
          <w:szCs w:val="24"/>
          <w:lang w:val="en-US" w:eastAsia="zh-CN"/>
        </w:rPr>
        <w:t>)</w:t>
      </w:r>
      <w:r w:rsidR="008057E4" w:rsidRPr="008057E4">
        <w:rPr>
          <w:rFonts w:eastAsia="MS Mincho"/>
          <w:szCs w:val="24"/>
          <w:lang w:val="en-US" w:eastAsia="ja-JP"/>
        </w:rPr>
        <w:t xml:space="preserve">, </w:t>
      </w:r>
      <w:r w:rsidR="00EE6926">
        <w:rPr>
          <w:rFonts w:eastAsiaTheme="minorEastAsia" w:hint="eastAsia"/>
          <w:szCs w:val="24"/>
          <w:lang w:val="en-US" w:eastAsia="zh-CN"/>
        </w:rPr>
        <w:t xml:space="preserve">different downlink transmission technology could be considered, for example, </w:t>
      </w:r>
      <w:r w:rsidR="00EE6926" w:rsidRPr="00A6157A">
        <w:rPr>
          <w:rFonts w:eastAsia="MS Mincho"/>
          <w:szCs w:val="24"/>
          <w:lang w:val="en-US" w:eastAsia="ja-JP"/>
        </w:rPr>
        <w:t xml:space="preserve">unicast, </w:t>
      </w:r>
      <w:r w:rsidR="00EE6926" w:rsidRPr="00A6157A">
        <w:rPr>
          <w:rFonts w:eastAsiaTheme="minorEastAsia"/>
          <w:szCs w:val="24"/>
          <w:lang w:val="en-US" w:eastAsia="zh-CN"/>
        </w:rPr>
        <w:t>MBSFN</w:t>
      </w:r>
      <w:r w:rsidR="00EE6926" w:rsidRPr="00A6157A">
        <w:rPr>
          <w:rFonts w:eastAsia="MS Mincho"/>
          <w:szCs w:val="24"/>
          <w:lang w:val="en-US" w:eastAsia="ja-JP"/>
        </w:rPr>
        <w:t xml:space="preserve"> or SC-PTM</w:t>
      </w:r>
      <w:r w:rsidR="00EE6926">
        <w:rPr>
          <w:rFonts w:eastAsiaTheme="minorEastAsia" w:hint="eastAsia"/>
          <w:szCs w:val="24"/>
          <w:lang w:val="en-US" w:eastAsia="zh-CN"/>
        </w:rPr>
        <w:t>.</w:t>
      </w:r>
      <w:r w:rsidR="00B01464">
        <w:rPr>
          <w:rFonts w:eastAsia="MS Mincho"/>
          <w:szCs w:val="24"/>
          <w:lang w:val="en-US" w:eastAsia="ja-JP"/>
        </w:rPr>
        <w:t xml:space="preserve"> </w:t>
      </w:r>
      <w:r w:rsidR="00EE6926">
        <w:rPr>
          <w:rFonts w:eastAsiaTheme="minorEastAsia" w:hint="eastAsia"/>
          <w:szCs w:val="24"/>
          <w:lang w:val="en-US" w:eastAsia="zh-CN"/>
        </w:rPr>
        <w:t>Suppose</w:t>
      </w:r>
      <w:r w:rsidR="00EE6926" w:rsidRPr="00A6157A">
        <w:rPr>
          <w:lang w:val="en-US" w:eastAsia="zh-CN"/>
        </w:rPr>
        <w:t xml:space="preserve"> unicast </w:t>
      </w:r>
      <w:r w:rsidR="00EE6926" w:rsidRPr="00A6157A">
        <w:rPr>
          <w:rFonts w:eastAsia="Malgun Gothic"/>
          <w:szCs w:val="24"/>
          <w:lang w:val="en-US" w:eastAsia="ko-KR"/>
        </w:rPr>
        <w:t xml:space="preserve">is </w:t>
      </w:r>
      <w:r w:rsidR="00EE6926">
        <w:rPr>
          <w:rFonts w:eastAsiaTheme="minorEastAsia" w:hint="eastAsia"/>
          <w:szCs w:val="24"/>
          <w:lang w:val="en-US" w:eastAsia="zh-CN"/>
        </w:rPr>
        <w:t xml:space="preserve">used </w:t>
      </w:r>
      <w:r w:rsidR="00EE6926" w:rsidRPr="00A6157A">
        <w:rPr>
          <w:rFonts w:eastAsia="Malgun Gothic"/>
          <w:szCs w:val="24"/>
          <w:lang w:val="en-US" w:eastAsia="ko-KR"/>
        </w:rPr>
        <w:t>for downlink transmission</w:t>
      </w:r>
      <w:r w:rsidR="00EE6926">
        <w:rPr>
          <w:rFonts w:eastAsiaTheme="minorEastAsia" w:hint="eastAsia"/>
          <w:szCs w:val="24"/>
          <w:lang w:val="en-US" w:eastAsia="zh-CN"/>
        </w:rPr>
        <w:t xml:space="preserve">, </w:t>
      </w:r>
      <w:r w:rsidR="00EE6926" w:rsidRPr="00A6157A">
        <w:rPr>
          <w:rFonts w:eastAsia="Malgun Gothic"/>
          <w:szCs w:val="24"/>
          <w:lang w:val="en-US" w:eastAsia="ko-KR"/>
        </w:rPr>
        <w:t>the V-UE has to keep multiple unicast connections with different carriers</w:t>
      </w:r>
      <w:r w:rsidR="00EE6926">
        <w:rPr>
          <w:rFonts w:eastAsiaTheme="minorEastAsia" w:hint="eastAsia"/>
          <w:szCs w:val="24"/>
          <w:lang w:val="en-US" w:eastAsia="zh-CN"/>
        </w:rPr>
        <w:t xml:space="preserve">. In our opinion, </w:t>
      </w:r>
      <w:r w:rsidR="00EE6926" w:rsidRPr="00A6157A">
        <w:rPr>
          <w:rFonts w:eastAsia="Malgun Gothic"/>
          <w:szCs w:val="24"/>
          <w:lang w:val="en-US" w:eastAsia="ko-KR"/>
        </w:rPr>
        <w:t xml:space="preserve">it is hard for V-UE to monitor </w:t>
      </w:r>
      <w:r w:rsidR="00EE6926">
        <w:rPr>
          <w:rFonts w:eastAsiaTheme="minorEastAsia" w:hint="eastAsia"/>
          <w:szCs w:val="24"/>
          <w:lang w:val="en-US" w:eastAsia="zh-CN"/>
        </w:rPr>
        <w:t xml:space="preserve">the </w:t>
      </w:r>
      <w:r w:rsidR="00EE6926" w:rsidRPr="00A6157A">
        <w:rPr>
          <w:rFonts w:eastAsia="Malgun Gothic"/>
          <w:szCs w:val="24"/>
          <w:lang w:val="en-US" w:eastAsia="ko-KR"/>
        </w:rPr>
        <w:t>PDCCH of different carriers simultaneously</w:t>
      </w:r>
      <w:r w:rsidR="00EE6926">
        <w:rPr>
          <w:rFonts w:eastAsiaTheme="minorEastAsia" w:hint="eastAsia"/>
          <w:szCs w:val="24"/>
          <w:lang w:val="en-US" w:eastAsia="zh-CN"/>
        </w:rPr>
        <w:t xml:space="preserve"> unless the </w:t>
      </w:r>
      <w:r w:rsidR="008117CD">
        <w:rPr>
          <w:rFonts w:eastAsiaTheme="minorEastAsia"/>
          <w:szCs w:val="24"/>
          <w:lang w:val="en-US" w:eastAsia="zh-CN"/>
        </w:rPr>
        <w:t>V-</w:t>
      </w:r>
      <w:r w:rsidR="00EE6926">
        <w:rPr>
          <w:rFonts w:eastAsiaTheme="minorEastAsia" w:hint="eastAsia"/>
          <w:szCs w:val="24"/>
          <w:lang w:val="en-US" w:eastAsia="zh-CN"/>
        </w:rPr>
        <w:t xml:space="preserve">UE is capable of CA or dual connectivity. On the other hand, suppose </w:t>
      </w:r>
      <w:r w:rsidR="00131624" w:rsidRPr="00A6157A">
        <w:rPr>
          <w:rFonts w:eastAsiaTheme="minorEastAsia"/>
          <w:szCs w:val="24"/>
          <w:lang w:val="en-US" w:eastAsia="zh-CN"/>
        </w:rPr>
        <w:t>MBSFN</w:t>
      </w:r>
      <w:r w:rsidR="00131624" w:rsidRPr="00A6157A">
        <w:rPr>
          <w:rFonts w:eastAsia="Malgun Gothic"/>
          <w:szCs w:val="24"/>
          <w:lang w:val="en-US" w:eastAsia="ko-KR"/>
        </w:rPr>
        <w:t xml:space="preserve"> is </w:t>
      </w:r>
      <w:r w:rsidR="00131624">
        <w:rPr>
          <w:rFonts w:eastAsiaTheme="minorEastAsia" w:hint="eastAsia"/>
          <w:szCs w:val="24"/>
          <w:lang w:val="en-US" w:eastAsia="zh-CN"/>
        </w:rPr>
        <w:t xml:space="preserve">used </w:t>
      </w:r>
      <w:r w:rsidR="00131624" w:rsidRPr="00A6157A">
        <w:rPr>
          <w:rFonts w:eastAsia="Malgun Gothic"/>
          <w:szCs w:val="24"/>
          <w:lang w:val="en-US" w:eastAsia="ko-KR"/>
        </w:rPr>
        <w:t xml:space="preserve">for downlink transmission, in order to receive V2X message from other </w:t>
      </w:r>
      <w:r w:rsidR="003D6B79">
        <w:rPr>
          <w:rFonts w:eastAsiaTheme="minorEastAsia" w:hint="eastAsia"/>
          <w:szCs w:val="24"/>
          <w:lang w:val="en-US" w:eastAsia="zh-CN"/>
        </w:rPr>
        <w:t>carriers</w:t>
      </w:r>
      <w:r w:rsidR="00131624" w:rsidRPr="00A6157A">
        <w:rPr>
          <w:rFonts w:eastAsia="Malgun Gothic"/>
          <w:szCs w:val="24"/>
          <w:lang w:val="en-US" w:eastAsia="ko-KR"/>
        </w:rPr>
        <w:t>, the V-UE has to know the carrier information</w:t>
      </w:r>
      <w:r w:rsidR="002C1E34">
        <w:rPr>
          <w:rFonts w:eastAsiaTheme="minorEastAsia" w:hint="eastAsia"/>
          <w:szCs w:val="24"/>
          <w:lang w:val="en-US" w:eastAsia="zh-CN"/>
        </w:rPr>
        <w:t xml:space="preserve"> and supported V2X services</w:t>
      </w:r>
      <w:r w:rsidR="00131624" w:rsidRPr="00A6157A">
        <w:rPr>
          <w:rFonts w:eastAsia="Malgun Gothic"/>
          <w:szCs w:val="24"/>
          <w:lang w:val="en-US" w:eastAsia="ko-KR"/>
        </w:rPr>
        <w:t xml:space="preserve">. </w:t>
      </w:r>
      <w:r w:rsidR="00131624" w:rsidRPr="00A6157A">
        <w:rPr>
          <w:kern w:val="2"/>
          <w:lang w:eastAsia="ja-JP"/>
        </w:rPr>
        <w:t xml:space="preserve">Service </w:t>
      </w:r>
      <w:r w:rsidR="002C1E34">
        <w:rPr>
          <w:rFonts w:hint="eastAsia"/>
          <w:kern w:val="2"/>
          <w:lang w:eastAsia="zh-CN"/>
        </w:rPr>
        <w:t>c</w:t>
      </w:r>
      <w:r w:rsidR="00131624" w:rsidRPr="00A6157A">
        <w:rPr>
          <w:kern w:val="2"/>
          <w:lang w:eastAsia="ja-JP"/>
        </w:rPr>
        <w:t xml:space="preserve">ontinuity </w:t>
      </w:r>
      <w:r w:rsidR="003D171A">
        <w:rPr>
          <w:rFonts w:hint="eastAsia"/>
          <w:kern w:val="2"/>
          <w:lang w:eastAsia="zh-CN"/>
        </w:rPr>
        <w:t xml:space="preserve">design </w:t>
      </w:r>
      <w:r w:rsidR="00131624" w:rsidRPr="00A6157A">
        <w:rPr>
          <w:kern w:val="2"/>
          <w:lang w:eastAsia="ja-JP"/>
        </w:rPr>
        <w:t xml:space="preserve">of </w:t>
      </w:r>
      <w:proofErr w:type="spellStart"/>
      <w:r w:rsidR="002C1E34">
        <w:rPr>
          <w:rFonts w:hint="eastAsia"/>
          <w:kern w:val="2"/>
          <w:lang w:eastAsia="zh-CN"/>
        </w:rPr>
        <w:t>eMBMS</w:t>
      </w:r>
      <w:proofErr w:type="spellEnd"/>
      <w:r w:rsidR="00131624" w:rsidRPr="00A6157A">
        <w:rPr>
          <w:kern w:val="2"/>
          <w:lang w:eastAsia="ja-JP"/>
        </w:rPr>
        <w:t xml:space="preserve"> </w:t>
      </w:r>
      <w:r w:rsidR="00131624" w:rsidRPr="00A6157A">
        <w:rPr>
          <w:kern w:val="2"/>
          <w:lang w:eastAsia="zh-CN"/>
        </w:rPr>
        <w:t>can</w:t>
      </w:r>
      <w:r w:rsidR="00131624" w:rsidRPr="00A6157A">
        <w:rPr>
          <w:kern w:val="2"/>
          <w:lang w:eastAsia="ja-JP"/>
        </w:rPr>
        <w:t xml:space="preserve"> </w:t>
      </w:r>
      <w:r w:rsidR="00131624" w:rsidRPr="00A6157A">
        <w:rPr>
          <w:kern w:val="2"/>
          <w:lang w:eastAsia="zh-CN"/>
        </w:rPr>
        <w:t xml:space="preserve">be </w:t>
      </w:r>
      <w:r w:rsidR="000524F1">
        <w:rPr>
          <w:rFonts w:hint="eastAsia"/>
          <w:kern w:val="2"/>
          <w:lang w:eastAsia="zh-CN"/>
        </w:rPr>
        <w:t>re</w:t>
      </w:r>
      <w:r w:rsidR="00131624" w:rsidRPr="00A6157A">
        <w:rPr>
          <w:kern w:val="2"/>
          <w:lang w:eastAsia="ja-JP"/>
        </w:rPr>
        <w:t>used</w:t>
      </w:r>
      <w:r w:rsidR="003D171A">
        <w:rPr>
          <w:rFonts w:hint="eastAsia"/>
          <w:kern w:val="2"/>
          <w:lang w:eastAsia="zh-CN"/>
        </w:rPr>
        <w:t xml:space="preserve"> in this case, i.e., </w:t>
      </w:r>
      <w:r w:rsidR="00131624" w:rsidRPr="00A6157A">
        <w:rPr>
          <w:lang w:eastAsia="ja-JP"/>
        </w:rPr>
        <w:t xml:space="preserve">serving cell indicates in </w:t>
      </w:r>
      <w:r w:rsidR="00131624" w:rsidRPr="00A6157A">
        <w:rPr>
          <w:i/>
          <w:lang w:eastAsia="ja-JP"/>
        </w:rPr>
        <w:t>SystemInformationBlockType15</w:t>
      </w:r>
      <w:r w:rsidR="00131624" w:rsidRPr="00A6157A">
        <w:rPr>
          <w:lang w:eastAsia="ja-JP"/>
        </w:rPr>
        <w:t xml:space="preserve"> the MBMS SAIs of the current </w:t>
      </w:r>
      <w:r w:rsidR="000524F1">
        <w:rPr>
          <w:rFonts w:hint="eastAsia"/>
          <w:lang w:eastAsia="zh-CN"/>
        </w:rPr>
        <w:t>carrier</w:t>
      </w:r>
      <w:r w:rsidR="00131624" w:rsidRPr="00A6157A">
        <w:rPr>
          <w:lang w:eastAsia="ja-JP"/>
        </w:rPr>
        <w:t xml:space="preserve"> and of each neighbour </w:t>
      </w:r>
      <w:r w:rsidR="000524F1">
        <w:rPr>
          <w:lang w:eastAsia="zh-CN"/>
        </w:rPr>
        <w:t>carrier</w:t>
      </w:r>
      <w:r w:rsidR="00131624" w:rsidRPr="00A6157A">
        <w:rPr>
          <w:lang w:eastAsia="ja-JP"/>
        </w:rPr>
        <w:t xml:space="preserve">. Based on the </w:t>
      </w:r>
      <w:r w:rsidR="003D171A">
        <w:rPr>
          <w:rFonts w:hint="eastAsia"/>
          <w:lang w:eastAsia="zh-CN"/>
        </w:rPr>
        <w:t>pre-configured</w:t>
      </w:r>
      <w:r w:rsidR="00131624" w:rsidRPr="00A6157A">
        <w:rPr>
          <w:lang w:eastAsia="ja-JP"/>
        </w:rPr>
        <w:t xml:space="preserve"> USD</w:t>
      </w:r>
      <w:r w:rsidR="003D171A">
        <w:rPr>
          <w:rFonts w:hint="eastAsia"/>
          <w:lang w:eastAsia="zh-CN"/>
        </w:rPr>
        <w:t xml:space="preserve"> info</w:t>
      </w:r>
      <w:r w:rsidR="000524F1">
        <w:rPr>
          <w:rFonts w:hint="eastAsia"/>
          <w:lang w:eastAsia="zh-CN"/>
        </w:rPr>
        <w:t xml:space="preserve"> and SIB15</w:t>
      </w:r>
      <w:r w:rsidR="00131624" w:rsidRPr="00A6157A">
        <w:rPr>
          <w:lang w:eastAsia="ja-JP"/>
        </w:rPr>
        <w:t xml:space="preserve">, the V-UE </w:t>
      </w:r>
      <w:r w:rsidR="000524F1">
        <w:rPr>
          <w:rFonts w:hint="eastAsia"/>
          <w:lang w:eastAsia="zh-CN"/>
        </w:rPr>
        <w:t xml:space="preserve">could determine if the </w:t>
      </w:r>
      <w:r w:rsidR="000524F1">
        <w:rPr>
          <w:lang w:eastAsia="zh-CN"/>
        </w:rPr>
        <w:t>neighbour</w:t>
      </w:r>
      <w:r w:rsidR="000524F1">
        <w:rPr>
          <w:rFonts w:hint="eastAsia"/>
          <w:lang w:eastAsia="zh-CN"/>
        </w:rPr>
        <w:t xml:space="preserve"> carrier support its interested V2X service. If yes, the V-UE may initiate the MBMS reception on other carriers. </w:t>
      </w:r>
      <w:r w:rsidR="00FB2765">
        <w:rPr>
          <w:rFonts w:hint="eastAsia"/>
          <w:lang w:eastAsia="zh-CN"/>
        </w:rPr>
        <w:t xml:space="preserve">This procedure also applies to the SC-PTM reception on other carriers with the difference that the V-UE needs to receive the SIB20 instead of SIB15. </w:t>
      </w:r>
      <w:r w:rsidR="0001782C">
        <w:rPr>
          <w:lang w:eastAsia="zh-CN"/>
        </w:rPr>
        <w:t xml:space="preserve">However, </w:t>
      </w:r>
      <w:r w:rsidR="00E6686F">
        <w:rPr>
          <w:lang w:eastAsia="zh-CN"/>
        </w:rPr>
        <w:t>after V-UE acquire neighbour carrier information which support desired V2X service, V</w:t>
      </w:r>
      <w:r w:rsidR="0001782C">
        <w:rPr>
          <w:lang w:eastAsia="zh-CN"/>
        </w:rPr>
        <w:t xml:space="preserve">-UE has to read </w:t>
      </w:r>
      <w:r w:rsidR="00E6686F">
        <w:rPr>
          <w:lang w:eastAsia="zh-CN"/>
        </w:rPr>
        <w:t>complete corresponding scheduling control information (i.e. MCCH information)</w:t>
      </w:r>
      <w:r w:rsidR="00033282">
        <w:rPr>
          <w:lang w:eastAsia="zh-CN"/>
        </w:rPr>
        <w:t xml:space="preserve"> in order to start monitor. Receiving</w:t>
      </w:r>
      <w:r w:rsidR="00E6686F">
        <w:rPr>
          <w:lang w:eastAsia="zh-CN"/>
        </w:rPr>
        <w:t xml:space="preserve"> such control information of non-serving carrier costs lot</w:t>
      </w:r>
      <w:r w:rsidR="002822E5">
        <w:rPr>
          <w:lang w:eastAsia="zh-CN"/>
        </w:rPr>
        <w:t>s</w:t>
      </w:r>
      <w:r w:rsidR="00E6686F">
        <w:rPr>
          <w:lang w:eastAsia="zh-CN"/>
        </w:rPr>
        <w:t xml:space="preserve"> time for V-UE. Therefore, in order to facilitate </w:t>
      </w:r>
      <w:r w:rsidR="00033282">
        <w:rPr>
          <w:lang w:eastAsia="zh-CN"/>
        </w:rPr>
        <w:t xml:space="preserve">V-UE to </w:t>
      </w:r>
      <w:r w:rsidR="002822E5">
        <w:rPr>
          <w:lang w:eastAsia="zh-CN"/>
        </w:rPr>
        <w:t xml:space="preserve">acquire monitor resource of non-serving carrier, some enhancements need to be </w:t>
      </w:r>
      <w:r w:rsidR="00C274DA">
        <w:rPr>
          <w:lang w:eastAsia="zh-CN"/>
        </w:rPr>
        <w:t>considering</w:t>
      </w:r>
      <w:r w:rsidR="002822E5">
        <w:rPr>
          <w:lang w:eastAsia="zh-CN"/>
        </w:rPr>
        <w:t xml:space="preserve"> which is described in Section 2.2.3.</w:t>
      </w:r>
      <w:r w:rsidR="00E6686F">
        <w:rPr>
          <w:lang w:eastAsia="zh-CN"/>
        </w:rPr>
        <w:t xml:space="preserve"> </w:t>
      </w:r>
    </w:p>
    <w:p w:rsidR="008057E4" w:rsidRDefault="00FB2765" w:rsidP="008057E4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 w:hint="eastAsia"/>
          <w:szCs w:val="24"/>
          <w:lang w:val="en-US" w:eastAsia="zh-CN"/>
        </w:rPr>
        <w:t xml:space="preserve">In a sum, in order to facilitate the downlink reception across multiple carriers, it is suggested that the </w:t>
      </w:r>
      <w:r w:rsidR="00236F3E">
        <w:rPr>
          <w:rFonts w:eastAsiaTheme="minorEastAsia"/>
          <w:szCs w:val="24"/>
          <w:lang w:val="en-US" w:eastAsia="zh-CN"/>
        </w:rPr>
        <w:t>V-</w:t>
      </w:r>
      <w:r>
        <w:rPr>
          <w:rFonts w:eastAsiaTheme="minorEastAsia" w:hint="eastAsia"/>
          <w:szCs w:val="24"/>
          <w:lang w:val="en-US" w:eastAsia="zh-CN"/>
        </w:rPr>
        <w:t xml:space="preserve">UE is capable of CA or </w:t>
      </w:r>
      <w:r w:rsidR="00937220">
        <w:rPr>
          <w:rFonts w:eastAsiaTheme="minorEastAsia" w:hint="eastAsia"/>
          <w:szCs w:val="24"/>
          <w:lang w:val="en-US" w:eastAsia="zh-CN"/>
        </w:rPr>
        <w:t>dual connectivity</w:t>
      </w:r>
      <w:r>
        <w:rPr>
          <w:rFonts w:eastAsiaTheme="minorEastAsia" w:hint="eastAsia"/>
          <w:szCs w:val="24"/>
          <w:lang w:val="en-US" w:eastAsia="zh-CN"/>
        </w:rPr>
        <w:t>.</w:t>
      </w:r>
      <w:r w:rsidR="00121069">
        <w:rPr>
          <w:rFonts w:eastAsiaTheme="minorEastAsia" w:hint="eastAsia"/>
          <w:szCs w:val="24"/>
          <w:lang w:val="en-US" w:eastAsia="zh-CN"/>
        </w:rPr>
        <w:t xml:space="preserve"> Ot</w:t>
      </w:r>
      <w:r w:rsidR="005818FA">
        <w:rPr>
          <w:rFonts w:eastAsiaTheme="minorEastAsia" w:hint="eastAsia"/>
          <w:szCs w:val="24"/>
          <w:lang w:val="en-US" w:eastAsia="zh-CN"/>
        </w:rPr>
        <w:t>herwise, some enhancements need</w:t>
      </w:r>
      <w:r w:rsidR="00121069">
        <w:rPr>
          <w:rFonts w:eastAsiaTheme="minorEastAsia" w:hint="eastAsia"/>
          <w:szCs w:val="24"/>
          <w:lang w:val="en-US" w:eastAsia="zh-CN"/>
        </w:rPr>
        <w:t xml:space="preserve"> to be considered</w:t>
      </w:r>
      <w:r w:rsidR="005818FA">
        <w:rPr>
          <w:rFonts w:eastAsiaTheme="minorEastAsia" w:hint="eastAsia"/>
          <w:szCs w:val="24"/>
          <w:lang w:val="en-US" w:eastAsia="zh-CN"/>
        </w:rPr>
        <w:t xml:space="preserve"> which is presented in Section 2.2.</w:t>
      </w:r>
      <w:r w:rsidR="002822E5">
        <w:rPr>
          <w:rFonts w:eastAsiaTheme="minorEastAsia"/>
          <w:szCs w:val="24"/>
          <w:lang w:val="en-US" w:eastAsia="zh-CN"/>
        </w:rPr>
        <w:t>4</w:t>
      </w:r>
      <w:r w:rsidR="00121069">
        <w:rPr>
          <w:rFonts w:eastAsiaTheme="minorEastAsia" w:hint="eastAsia"/>
          <w:szCs w:val="24"/>
          <w:lang w:val="en-US" w:eastAsia="zh-CN"/>
        </w:rPr>
        <w:t>.</w:t>
      </w:r>
    </w:p>
    <w:p w:rsidR="00AA3F54" w:rsidRPr="006C5E6D" w:rsidRDefault="00AA3F54" w:rsidP="00007B20">
      <w:pPr>
        <w:pStyle w:val="3"/>
        <w:ind w:left="142" w:right="200"/>
        <w:rPr>
          <w:rFonts w:eastAsiaTheme="minorEastAsia" w:cs="Arial"/>
          <w:lang w:val="en-US" w:eastAsia="zh-CN"/>
        </w:rPr>
      </w:pPr>
      <w:r w:rsidRPr="006C5E6D">
        <w:rPr>
          <w:rFonts w:eastAsiaTheme="minorEastAsia" w:cs="Arial"/>
          <w:lang w:val="en-US" w:eastAsia="zh-CN"/>
        </w:rPr>
        <w:t xml:space="preserve">Analysis of </w:t>
      </w:r>
      <w:r w:rsidR="00001458">
        <w:rPr>
          <w:rFonts w:eastAsiaTheme="minorEastAsia" w:cs="Arial" w:hint="eastAsia"/>
          <w:lang w:val="en-US" w:eastAsia="zh-CN"/>
        </w:rPr>
        <w:t>m</w:t>
      </w:r>
      <w:r w:rsidR="00001458">
        <w:rPr>
          <w:rFonts w:eastAsiaTheme="minorEastAsia" w:cs="Arial"/>
          <w:lang w:val="en-US" w:eastAsia="zh-CN"/>
        </w:rPr>
        <w:t>ultiple-</w:t>
      </w:r>
      <w:r w:rsidR="00001458">
        <w:rPr>
          <w:rFonts w:eastAsiaTheme="minorEastAsia" w:cs="Arial" w:hint="eastAsia"/>
          <w:lang w:val="en-US" w:eastAsia="zh-CN"/>
        </w:rPr>
        <w:t>o</w:t>
      </w:r>
      <w:r w:rsidR="00F93D89" w:rsidRPr="006C5E6D">
        <w:rPr>
          <w:rFonts w:eastAsiaTheme="minorEastAsia" w:cs="Arial"/>
          <w:lang w:val="en-US" w:eastAsia="zh-CN"/>
        </w:rPr>
        <w:t>perator operation</w:t>
      </w:r>
    </w:p>
    <w:p w:rsidR="008057E4" w:rsidRDefault="008057E4" w:rsidP="008057E4">
      <w:pPr>
        <w:jc w:val="both"/>
        <w:rPr>
          <w:rFonts w:eastAsiaTheme="minorEastAsia"/>
          <w:szCs w:val="24"/>
          <w:lang w:val="en-US" w:eastAsia="zh-CN"/>
        </w:rPr>
      </w:pPr>
      <w:r w:rsidRPr="008057E4">
        <w:rPr>
          <w:lang w:val="en-US" w:eastAsia="zh-CN"/>
        </w:rPr>
        <w:t>For</w:t>
      </w:r>
      <w:r w:rsidRPr="008057E4">
        <w:rPr>
          <w:rFonts w:eastAsia="MS Mincho"/>
          <w:szCs w:val="24"/>
          <w:lang w:val="en-US" w:eastAsia="ja-JP"/>
        </w:rPr>
        <w:t xml:space="preserve"> </w:t>
      </w:r>
      <w:r w:rsidRPr="008057E4">
        <w:rPr>
          <w:lang w:val="en-US" w:eastAsia="zh-CN"/>
        </w:rPr>
        <w:t xml:space="preserve">scenario 2, case 4A </w:t>
      </w:r>
      <w:r w:rsidR="007B48E0">
        <w:rPr>
          <w:rFonts w:hint="eastAsia"/>
          <w:lang w:val="en-US" w:eastAsia="zh-CN"/>
        </w:rPr>
        <w:t>(</w:t>
      </w:r>
      <w:r w:rsidR="007B48E0" w:rsidRPr="005332CD">
        <w:rPr>
          <w:rFonts w:eastAsia="MS Mincho"/>
          <w:szCs w:val="24"/>
          <w:lang w:val="en-US" w:eastAsia="ja-JP"/>
        </w:rPr>
        <w:t>Single operator operation</w:t>
      </w:r>
      <w:r w:rsidR="007B48E0">
        <w:rPr>
          <w:rFonts w:hint="eastAsia"/>
          <w:lang w:val="en-US" w:eastAsia="zh-CN"/>
        </w:rPr>
        <w:t xml:space="preserve">) </w:t>
      </w:r>
      <w:r w:rsidR="00D40D29">
        <w:rPr>
          <w:rFonts w:hint="eastAsia"/>
          <w:lang w:val="en-US" w:eastAsia="zh-CN"/>
        </w:rPr>
        <w:t xml:space="preserve">could be implemented by the current LTE implementation. For </w:t>
      </w:r>
      <w:r w:rsidRPr="008057E4">
        <w:rPr>
          <w:lang w:val="en-US" w:eastAsia="zh-CN"/>
        </w:rPr>
        <w:t>case 4B</w:t>
      </w:r>
      <w:r w:rsidR="007B48E0">
        <w:rPr>
          <w:rFonts w:hint="eastAsia"/>
          <w:lang w:val="en-US" w:eastAsia="zh-CN"/>
        </w:rPr>
        <w:t xml:space="preserve"> (</w:t>
      </w:r>
      <w:r w:rsidR="00D40D29" w:rsidRPr="00F62EA1">
        <w:rPr>
          <w:rFonts w:eastAsia="Malgun Gothic"/>
          <w:szCs w:val="24"/>
          <w:lang w:val="en-US" w:eastAsia="ko-KR"/>
        </w:rPr>
        <w:t xml:space="preserve">A set of </w:t>
      </w:r>
      <w:proofErr w:type="spellStart"/>
      <w:r w:rsidR="00D40D29" w:rsidRPr="00F62EA1">
        <w:rPr>
          <w:rFonts w:eastAsia="Malgun Gothic" w:hint="eastAsia"/>
          <w:szCs w:val="24"/>
          <w:lang w:val="en-US" w:eastAsia="ko-KR"/>
        </w:rPr>
        <w:t>Uu</w:t>
      </w:r>
      <w:proofErr w:type="spellEnd"/>
      <w:r w:rsidR="00D40D29" w:rsidRPr="00F62EA1">
        <w:rPr>
          <w:rFonts w:eastAsia="Malgun Gothic" w:hint="eastAsia"/>
          <w:szCs w:val="24"/>
          <w:lang w:val="en-US" w:eastAsia="ko-KR"/>
        </w:rPr>
        <w:t xml:space="preserve"> </w:t>
      </w:r>
      <w:r w:rsidR="00D40D29" w:rsidRPr="00F62EA1">
        <w:rPr>
          <w:rFonts w:eastAsia="Malgun Gothic"/>
          <w:szCs w:val="24"/>
          <w:lang w:val="en-US" w:eastAsia="ko-KR"/>
        </w:rPr>
        <w:t>operation carrier(s) is shared by UEs subscribed to different operators</w:t>
      </w:r>
      <w:r w:rsidR="007B48E0" w:rsidRPr="00F62EA1">
        <w:rPr>
          <w:rFonts w:eastAsia="Malgun Gothic"/>
          <w:szCs w:val="24"/>
          <w:lang w:val="en-US" w:eastAsia="ko-KR"/>
        </w:rPr>
        <w:t xml:space="preserve">) </w:t>
      </w:r>
      <w:r w:rsidR="004105A3">
        <w:rPr>
          <w:lang w:val="en-US" w:eastAsia="zh-CN"/>
        </w:rPr>
        <w:t>requires</w:t>
      </w:r>
      <w:r w:rsidR="004105A3">
        <w:rPr>
          <w:rFonts w:hint="eastAsia"/>
          <w:lang w:val="en-US" w:eastAsia="zh-CN"/>
        </w:rPr>
        <w:t xml:space="preserve"> the RAN sharing </w:t>
      </w:r>
      <w:r w:rsidR="00D40D29">
        <w:rPr>
          <w:rFonts w:hint="eastAsia"/>
          <w:lang w:val="en-US" w:eastAsia="zh-CN"/>
        </w:rPr>
        <w:t>support</w:t>
      </w:r>
      <w:r w:rsidR="004105A3" w:rsidRPr="00A6157A">
        <w:rPr>
          <w:rFonts w:eastAsia="MS Mincho"/>
          <w:szCs w:val="24"/>
          <w:lang w:val="en-US" w:eastAsia="ja-JP"/>
        </w:rPr>
        <w:t xml:space="preserve">. </w:t>
      </w:r>
      <w:r w:rsidR="004105A3">
        <w:rPr>
          <w:rFonts w:eastAsiaTheme="minorEastAsia" w:hint="eastAsia"/>
          <w:szCs w:val="24"/>
          <w:lang w:val="en-US" w:eastAsia="zh-CN"/>
        </w:rPr>
        <w:t>V2X operators could reuse the RAN sharing mechanism to support the</w:t>
      </w:r>
      <w:r w:rsidR="00D40D29">
        <w:rPr>
          <w:rFonts w:eastAsiaTheme="minorEastAsia" w:hint="eastAsia"/>
          <w:szCs w:val="24"/>
          <w:lang w:val="en-US" w:eastAsia="zh-CN"/>
        </w:rPr>
        <w:t xml:space="preserve"> case 4B. </w:t>
      </w:r>
    </w:p>
    <w:p w:rsidR="00EE6926" w:rsidRDefault="00F90830" w:rsidP="00EE6926">
      <w:pPr>
        <w:jc w:val="both"/>
        <w:rPr>
          <w:rFonts w:eastAsia="Malgun Gothic"/>
          <w:szCs w:val="24"/>
          <w:lang w:val="en-US" w:eastAsia="ko-KR"/>
        </w:rPr>
      </w:pPr>
      <w:r>
        <w:rPr>
          <w:rFonts w:hint="eastAsia"/>
          <w:lang w:val="en-US" w:eastAsia="zh-CN"/>
        </w:rPr>
        <w:t>With regard to</w:t>
      </w:r>
      <w:r w:rsidR="008057E4" w:rsidRPr="008057E4">
        <w:rPr>
          <w:rFonts w:eastAsia="MS Mincho"/>
          <w:szCs w:val="24"/>
          <w:lang w:val="en-US" w:eastAsia="ja-JP"/>
        </w:rPr>
        <w:t xml:space="preserve"> case 4C</w:t>
      </w:r>
      <w:r w:rsidR="00343386">
        <w:rPr>
          <w:rFonts w:eastAsiaTheme="minorEastAsia" w:hint="eastAsia"/>
          <w:szCs w:val="24"/>
          <w:lang w:val="en-US" w:eastAsia="zh-CN"/>
        </w:rPr>
        <w:t xml:space="preserve"> (</w:t>
      </w:r>
      <w:r w:rsidR="00343386" w:rsidRPr="00BC3C8A">
        <w:rPr>
          <w:rFonts w:eastAsia="Malgun Gothic"/>
          <w:szCs w:val="24"/>
          <w:lang w:val="en-US" w:eastAsia="ko-KR"/>
        </w:rPr>
        <w:t>Each operator is allocated with a different carrier</w:t>
      </w:r>
      <w:r w:rsidR="00343386" w:rsidRPr="00F02611">
        <w:rPr>
          <w:rFonts w:eastAsia="Malgun Gothic" w:hint="eastAsia"/>
          <w:szCs w:val="24"/>
          <w:lang w:val="en-US" w:eastAsia="ko-KR"/>
        </w:rPr>
        <w:t xml:space="preserve"> for both uplink and downlink</w:t>
      </w:r>
      <w:r w:rsidR="00343386">
        <w:rPr>
          <w:rFonts w:eastAsiaTheme="minorEastAsia" w:hint="eastAsia"/>
          <w:szCs w:val="24"/>
          <w:lang w:val="en-US" w:eastAsia="zh-CN"/>
        </w:rPr>
        <w:t>)</w:t>
      </w:r>
      <w:r w:rsidR="008057E4" w:rsidRPr="008057E4">
        <w:rPr>
          <w:rFonts w:eastAsia="MS Mincho"/>
          <w:szCs w:val="24"/>
          <w:lang w:val="en-US" w:eastAsia="ja-JP"/>
        </w:rPr>
        <w:t xml:space="preserve">, </w:t>
      </w:r>
      <w:r w:rsidR="00157DD4">
        <w:rPr>
          <w:rFonts w:eastAsiaTheme="minorEastAsia" w:hint="eastAsia"/>
          <w:szCs w:val="24"/>
          <w:lang w:val="en-US" w:eastAsia="zh-CN"/>
        </w:rPr>
        <w:t xml:space="preserve">it is suggested that the </w:t>
      </w:r>
      <w:r w:rsidR="00157DD4" w:rsidRPr="002564E3">
        <w:rPr>
          <w:rFonts w:eastAsia="MS Mincho"/>
          <w:szCs w:val="24"/>
          <w:lang w:val="en-US" w:eastAsia="ja-JP"/>
        </w:rPr>
        <w:t xml:space="preserve">V-UE sends </w:t>
      </w:r>
      <w:r w:rsidR="00157DD4">
        <w:rPr>
          <w:rFonts w:eastAsia="MS Mincho"/>
          <w:szCs w:val="24"/>
          <w:lang w:val="en-US" w:eastAsia="ja-JP"/>
        </w:rPr>
        <w:t xml:space="preserve">V2X message on one carrier </w:t>
      </w:r>
      <w:r w:rsidR="00157DD4">
        <w:rPr>
          <w:rFonts w:eastAsiaTheme="minorEastAsia" w:hint="eastAsia"/>
          <w:szCs w:val="24"/>
          <w:lang w:val="en-US" w:eastAsia="zh-CN"/>
        </w:rPr>
        <w:t>allocated to the operator which it belongs to. Meanwhile</w:t>
      </w:r>
      <w:r w:rsidR="00157DD4" w:rsidRPr="002564E3">
        <w:rPr>
          <w:rFonts w:eastAsia="MS Mincho"/>
          <w:szCs w:val="24"/>
          <w:lang w:val="en-US" w:eastAsia="ja-JP"/>
        </w:rPr>
        <w:t xml:space="preserve"> </w:t>
      </w:r>
      <w:r w:rsidR="00157DD4">
        <w:rPr>
          <w:rFonts w:eastAsiaTheme="minorEastAsia" w:hint="eastAsia"/>
          <w:szCs w:val="24"/>
          <w:lang w:val="en-US" w:eastAsia="zh-CN"/>
        </w:rPr>
        <w:t>it could receive the downlink transmission of V2X messages on other carriers of other operators if these operators are coordinated. In this way, the inter-PLMN operation could be realized in an efficient way</w:t>
      </w:r>
      <w:r w:rsidR="00EE6926" w:rsidRPr="00A6157A">
        <w:rPr>
          <w:rFonts w:eastAsia="Malgun Gothic"/>
          <w:szCs w:val="24"/>
          <w:lang w:val="en-US" w:eastAsia="ko-KR"/>
        </w:rPr>
        <w:t>.</w:t>
      </w:r>
    </w:p>
    <w:p w:rsidR="00F84922" w:rsidRDefault="005B1DAF" w:rsidP="00F84922">
      <w:pPr>
        <w:jc w:val="center"/>
      </w:pPr>
      <w:r>
        <w:object w:dxaOrig="6439" w:dyaOrig="6354">
          <v:shape id="_x0000_i1032" type="#_x0000_t75" style="width:263.7pt;height:260.4pt" o:ole="">
            <v:imagedata r:id="rId22" o:title=""/>
          </v:shape>
          <o:OLEObject Type="Embed" ProgID="Visio.Drawing.11" ShapeID="_x0000_i1032" DrawAspect="Content" ObjectID="_1521031240" r:id="rId23"/>
        </w:object>
      </w:r>
    </w:p>
    <w:p w:rsidR="00F84922" w:rsidRDefault="00F84922" w:rsidP="00F84922">
      <w:pPr>
        <w:jc w:val="center"/>
        <w:rPr>
          <w:rFonts w:eastAsia="Malgun Gothic"/>
          <w:szCs w:val="24"/>
          <w:lang w:val="en-US" w:eastAsia="ko-KR"/>
        </w:rPr>
      </w:pPr>
      <w:r>
        <w:t xml:space="preserve">Figure </w:t>
      </w:r>
      <w:r w:rsidR="002A7B00">
        <w:t>8</w:t>
      </w:r>
      <w:r>
        <w:t xml:space="preserve"> Dedicated downlink of Case 4C</w:t>
      </w:r>
    </w:p>
    <w:p w:rsidR="00903137" w:rsidRDefault="00DB2511" w:rsidP="00EE6926">
      <w:pPr>
        <w:jc w:val="both"/>
        <w:rPr>
          <w:rFonts w:eastAsia="Malgun Gothic"/>
          <w:szCs w:val="24"/>
          <w:lang w:val="en-US" w:eastAsia="ko-KR"/>
        </w:rPr>
      </w:pPr>
      <w:r>
        <w:rPr>
          <w:rFonts w:eastAsia="Malgun Gothic"/>
          <w:szCs w:val="24"/>
          <w:lang w:val="en-US" w:eastAsia="ko-KR"/>
        </w:rPr>
        <w:t xml:space="preserve">An </w:t>
      </w:r>
      <w:r w:rsidR="003714B3">
        <w:rPr>
          <w:rFonts w:eastAsia="Malgun Gothic"/>
          <w:szCs w:val="24"/>
          <w:lang w:val="en-US" w:eastAsia="ko-KR"/>
        </w:rPr>
        <w:t>special case in 4C</w:t>
      </w:r>
      <w:r>
        <w:rPr>
          <w:rFonts w:eastAsia="Malgun Gothic"/>
          <w:szCs w:val="24"/>
          <w:lang w:val="en-US" w:eastAsia="ko-KR"/>
        </w:rPr>
        <w:t xml:space="preserve"> is under FFS is the case where </w:t>
      </w:r>
      <w:r w:rsidR="003714B3" w:rsidRPr="003714B3">
        <w:rPr>
          <w:rFonts w:eastAsia="Malgun Gothic" w:hint="eastAsia"/>
          <w:szCs w:val="24"/>
          <w:lang w:val="en-US" w:eastAsia="ko-KR"/>
        </w:rPr>
        <w:t>e</w:t>
      </w:r>
      <w:r w:rsidR="003714B3" w:rsidRPr="003714B3">
        <w:rPr>
          <w:rFonts w:eastAsia="Malgun Gothic"/>
          <w:szCs w:val="24"/>
          <w:lang w:val="en-US" w:eastAsia="ko-KR"/>
        </w:rPr>
        <w:t>ach operator is allocated with a different uplink carrier while a set of downlink operation carrier(s) is shared by UEs subscribed to different operators</w:t>
      </w:r>
      <w:r>
        <w:rPr>
          <w:rFonts w:eastAsia="Malgun Gothic"/>
          <w:szCs w:val="24"/>
          <w:lang w:val="en-US" w:eastAsia="ko-KR"/>
        </w:rPr>
        <w:t>.</w:t>
      </w:r>
      <w:r w:rsidR="00BE5336">
        <w:rPr>
          <w:rFonts w:eastAsia="Malgun Gothic"/>
          <w:szCs w:val="24"/>
          <w:lang w:val="en-US" w:eastAsia="ko-KR"/>
        </w:rPr>
        <w:t xml:space="preserve"> </w:t>
      </w:r>
      <w:r w:rsidR="00F00454">
        <w:rPr>
          <w:rFonts w:eastAsiaTheme="minorEastAsia" w:hint="eastAsia"/>
          <w:szCs w:val="24"/>
          <w:lang w:val="en-US" w:eastAsia="zh-CN"/>
        </w:rPr>
        <w:t>T</w:t>
      </w:r>
      <w:r w:rsidR="00F00454">
        <w:rPr>
          <w:rFonts w:eastAsiaTheme="minorEastAsia"/>
          <w:szCs w:val="24"/>
          <w:lang w:val="en-US" w:eastAsia="zh-CN"/>
        </w:rPr>
        <w:t xml:space="preserve">here are </w:t>
      </w:r>
      <w:r w:rsidR="00EB58EB">
        <w:rPr>
          <w:rFonts w:eastAsiaTheme="minorEastAsia"/>
          <w:szCs w:val="24"/>
          <w:lang w:val="en-US" w:eastAsia="zh-CN"/>
        </w:rPr>
        <w:t>two</w:t>
      </w:r>
      <w:r w:rsidR="00F00454">
        <w:rPr>
          <w:rFonts w:eastAsiaTheme="minorEastAsia"/>
          <w:szCs w:val="24"/>
          <w:lang w:val="en-US" w:eastAsia="zh-CN"/>
        </w:rPr>
        <w:t xml:space="preserve"> </w:t>
      </w:r>
      <w:r w:rsidR="00430F8A">
        <w:rPr>
          <w:rFonts w:eastAsiaTheme="minorEastAsia"/>
          <w:szCs w:val="24"/>
          <w:lang w:val="en-US" w:eastAsia="zh-CN"/>
        </w:rPr>
        <w:t xml:space="preserve">potential </w:t>
      </w:r>
      <w:r w:rsidR="00F00454">
        <w:rPr>
          <w:rFonts w:eastAsiaTheme="minorEastAsia"/>
          <w:szCs w:val="24"/>
          <w:lang w:val="en-US" w:eastAsia="zh-CN"/>
        </w:rPr>
        <w:t>approaches</w:t>
      </w:r>
      <w:r w:rsidR="00430F8A">
        <w:rPr>
          <w:rFonts w:eastAsiaTheme="minorEastAsia"/>
          <w:szCs w:val="24"/>
          <w:lang w:val="en-US" w:eastAsia="zh-CN"/>
        </w:rPr>
        <w:t xml:space="preserve"> for this case. The first approach is reusing ran sharing. However, </w:t>
      </w:r>
      <w:r w:rsidR="00430F8A">
        <w:rPr>
          <w:rFonts w:eastAsia="Malgun Gothic"/>
          <w:szCs w:val="24"/>
          <w:lang w:val="en-US" w:eastAsia="ko-KR"/>
        </w:rPr>
        <w:t>a</w:t>
      </w:r>
      <w:r w:rsidR="00235DF6">
        <w:rPr>
          <w:rFonts w:eastAsia="Malgun Gothic"/>
          <w:szCs w:val="24"/>
          <w:lang w:val="en-US" w:eastAsia="ko-KR"/>
        </w:rPr>
        <w:t xml:space="preserve">s show in figure </w:t>
      </w:r>
      <w:r w:rsidR="002A7B00">
        <w:rPr>
          <w:rFonts w:eastAsia="Malgun Gothic"/>
          <w:szCs w:val="24"/>
          <w:lang w:val="en-US" w:eastAsia="ko-KR"/>
        </w:rPr>
        <w:t>8</w:t>
      </w:r>
      <w:r w:rsidR="00BE5336">
        <w:rPr>
          <w:rFonts w:eastAsia="Malgun Gothic"/>
          <w:szCs w:val="24"/>
          <w:lang w:val="en-US" w:eastAsia="ko-KR"/>
        </w:rPr>
        <w:t>, it is impossible to apply RAN sharing for this case.</w:t>
      </w:r>
      <w:r w:rsidR="001E49F1">
        <w:rPr>
          <w:rFonts w:eastAsia="Malgun Gothic"/>
          <w:szCs w:val="24"/>
          <w:lang w:val="en-US" w:eastAsia="ko-KR"/>
        </w:rPr>
        <w:t xml:space="preserve"> Since RAN sharing in principal means share both uplink and downlink. Only share downlink carrier needs more specification effort on the RAN sharing. </w:t>
      </w:r>
    </w:p>
    <w:p w:rsidR="002F6345" w:rsidRPr="00C03490" w:rsidRDefault="00430F8A" w:rsidP="00EE6926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="Malgun Gothic"/>
          <w:szCs w:val="24"/>
          <w:lang w:val="en-US" w:eastAsia="ko-KR"/>
        </w:rPr>
        <w:t xml:space="preserve">The second approach </w:t>
      </w:r>
      <w:r w:rsidR="006874E1">
        <w:rPr>
          <w:rFonts w:eastAsia="Malgun Gothic"/>
          <w:szCs w:val="24"/>
          <w:lang w:val="en-US" w:eastAsia="ko-KR"/>
        </w:rPr>
        <w:t>based on</w:t>
      </w:r>
      <w:r>
        <w:rPr>
          <w:rFonts w:eastAsia="Malgun Gothic"/>
          <w:szCs w:val="24"/>
          <w:lang w:val="en-US" w:eastAsia="ko-KR"/>
        </w:rPr>
        <w:t xml:space="preserve"> </w:t>
      </w:r>
      <w:r w:rsidR="00722BF1">
        <w:rPr>
          <w:rFonts w:eastAsia="Malgun Gothic"/>
          <w:szCs w:val="24"/>
          <w:lang w:val="en-US" w:eastAsia="ko-KR"/>
        </w:rPr>
        <w:t>operator deployment policy</w:t>
      </w:r>
      <w:r w:rsidR="00540C53">
        <w:rPr>
          <w:rFonts w:eastAsia="Malgun Gothic"/>
          <w:szCs w:val="24"/>
          <w:lang w:val="en-US" w:eastAsia="ko-KR"/>
        </w:rPr>
        <w:t xml:space="preserve"> layer.</w:t>
      </w:r>
      <w:r w:rsidR="00C03490">
        <w:rPr>
          <w:rFonts w:eastAsia="Malgun Gothic"/>
          <w:szCs w:val="24"/>
          <w:lang w:val="en-US" w:eastAsia="ko-KR"/>
        </w:rPr>
        <w:t xml:space="preserve"> In this approach, a special operator is needed for shared downlink transmission. </w:t>
      </w:r>
      <w:r w:rsidR="00C03490">
        <w:rPr>
          <w:rFonts w:eastAsiaTheme="minorEastAsia" w:hint="eastAsia"/>
          <w:szCs w:val="24"/>
          <w:lang w:val="en-US" w:eastAsia="zh-CN"/>
        </w:rPr>
        <w:t>A</w:t>
      </w:r>
      <w:r w:rsidR="00C03490">
        <w:rPr>
          <w:rFonts w:eastAsiaTheme="minorEastAsia"/>
          <w:szCs w:val="24"/>
          <w:lang w:val="en-US" w:eastAsia="zh-CN"/>
        </w:rPr>
        <w:t xml:space="preserve">s show in figure </w:t>
      </w:r>
      <w:r w:rsidR="002A7B00">
        <w:rPr>
          <w:rFonts w:eastAsiaTheme="minorEastAsia"/>
          <w:szCs w:val="24"/>
          <w:lang w:val="en-US" w:eastAsia="zh-CN"/>
        </w:rPr>
        <w:t>8</w:t>
      </w:r>
      <w:r w:rsidR="00C03490">
        <w:rPr>
          <w:rFonts w:eastAsiaTheme="minorEastAsia"/>
          <w:szCs w:val="24"/>
          <w:lang w:val="en-US" w:eastAsia="zh-CN"/>
        </w:rPr>
        <w:t xml:space="preserve">, V-UE sends V2X message via uplink and the </w:t>
      </w:r>
      <w:r w:rsidR="00410C15">
        <w:rPr>
          <w:rFonts w:eastAsiaTheme="minorEastAsia"/>
          <w:szCs w:val="24"/>
          <w:lang w:val="en-US" w:eastAsia="zh-CN"/>
        </w:rPr>
        <w:t>Operator (</w:t>
      </w:r>
      <w:r w:rsidR="00C03490">
        <w:rPr>
          <w:rFonts w:eastAsiaTheme="minorEastAsia"/>
          <w:szCs w:val="24"/>
          <w:lang w:val="en-US" w:eastAsia="zh-CN"/>
        </w:rPr>
        <w:t>A</w:t>
      </w:r>
      <w:r w:rsidR="00410C15">
        <w:rPr>
          <w:rFonts w:eastAsiaTheme="minorEastAsia"/>
          <w:szCs w:val="24"/>
          <w:lang w:val="en-US" w:eastAsia="zh-CN"/>
        </w:rPr>
        <w:t>, B</w:t>
      </w:r>
      <w:r w:rsidR="00C03490">
        <w:rPr>
          <w:rFonts w:eastAsiaTheme="minorEastAsia"/>
          <w:szCs w:val="24"/>
          <w:lang w:val="en-US" w:eastAsia="zh-CN"/>
        </w:rPr>
        <w:t>) sends the message to the V2X server. V2X server routes the message to Operator C and transmits to other V-UEs.</w:t>
      </w:r>
      <w:r w:rsidR="00164641">
        <w:rPr>
          <w:rFonts w:eastAsiaTheme="minorEastAsia"/>
          <w:szCs w:val="24"/>
          <w:lang w:val="en-US" w:eastAsia="zh-CN"/>
        </w:rPr>
        <w:t xml:space="preserve"> In this example, the Operator </w:t>
      </w:r>
      <w:proofErr w:type="gramStart"/>
      <w:r w:rsidR="00164641">
        <w:rPr>
          <w:rFonts w:eastAsiaTheme="minorEastAsia"/>
          <w:szCs w:val="24"/>
          <w:lang w:val="en-US" w:eastAsia="zh-CN"/>
        </w:rPr>
        <w:t>A</w:t>
      </w:r>
      <w:proofErr w:type="gramEnd"/>
      <w:r w:rsidR="00164641">
        <w:rPr>
          <w:rFonts w:eastAsiaTheme="minorEastAsia"/>
          <w:szCs w:val="24"/>
          <w:lang w:val="en-US" w:eastAsia="zh-CN"/>
        </w:rPr>
        <w:t xml:space="preserve"> B C uses carrier 1 2 3 respectively</w:t>
      </w:r>
      <w:r w:rsidR="00410C15">
        <w:rPr>
          <w:rFonts w:eastAsiaTheme="minorEastAsia"/>
          <w:szCs w:val="24"/>
          <w:lang w:val="en-US" w:eastAsia="zh-CN"/>
        </w:rPr>
        <w:t>. To our understanding, the deployment is relatively static.</w:t>
      </w:r>
      <w:r w:rsidR="002F6345">
        <w:rPr>
          <w:rFonts w:eastAsiaTheme="minorEastAsia"/>
          <w:szCs w:val="24"/>
          <w:lang w:val="en-US" w:eastAsia="zh-CN"/>
        </w:rPr>
        <w:t xml:space="preserve"> We don’t think this approach is efficient.</w:t>
      </w:r>
    </w:p>
    <w:p w:rsidR="000C2516" w:rsidRDefault="002A7B00" w:rsidP="00EE6926">
      <w:pPr>
        <w:jc w:val="both"/>
        <w:rPr>
          <w:rFonts w:eastAsiaTheme="minorEastAsia"/>
          <w:szCs w:val="24"/>
          <w:lang w:val="en-US" w:eastAsia="zh-CN"/>
        </w:rPr>
      </w:pPr>
      <w:r>
        <w:rPr>
          <w:rFonts w:eastAsiaTheme="minorEastAsia"/>
          <w:szCs w:val="24"/>
          <w:lang w:val="en-US" w:eastAsia="zh-CN"/>
        </w:rPr>
        <w:t>In words</w:t>
      </w:r>
      <w:r w:rsidR="0091525C">
        <w:rPr>
          <w:rFonts w:eastAsiaTheme="minorEastAsia"/>
          <w:szCs w:val="24"/>
          <w:lang w:val="en-US" w:eastAsia="zh-CN"/>
        </w:rPr>
        <w:t xml:space="preserve">, based on the above analysis, our understanding is this case will </w:t>
      </w:r>
      <w:r w:rsidR="00D47E2E">
        <w:rPr>
          <w:rFonts w:eastAsiaTheme="minorEastAsia"/>
          <w:szCs w:val="24"/>
          <w:lang w:val="en-US" w:eastAsia="zh-CN"/>
        </w:rPr>
        <w:t xml:space="preserve">introduce </w:t>
      </w:r>
      <w:r w:rsidR="0091525C">
        <w:rPr>
          <w:rFonts w:eastAsiaTheme="minorEastAsia"/>
          <w:szCs w:val="24"/>
          <w:lang w:val="en-US" w:eastAsia="zh-CN"/>
        </w:rPr>
        <w:t xml:space="preserve">deployment </w:t>
      </w:r>
      <w:r w:rsidR="00A12B36">
        <w:rPr>
          <w:rFonts w:eastAsiaTheme="minorEastAsia"/>
          <w:szCs w:val="24"/>
          <w:lang w:val="en-US" w:eastAsia="zh-CN"/>
        </w:rPr>
        <w:t xml:space="preserve">limitation </w:t>
      </w:r>
      <w:r w:rsidR="0091525C">
        <w:rPr>
          <w:rFonts w:eastAsiaTheme="minorEastAsia"/>
          <w:szCs w:val="24"/>
          <w:lang w:val="en-US" w:eastAsia="zh-CN"/>
        </w:rPr>
        <w:t>and we propose to rule out it.</w:t>
      </w:r>
    </w:p>
    <w:p w:rsidR="00157DD4" w:rsidRPr="0075328B" w:rsidRDefault="00157DD4" w:rsidP="00157DD4">
      <w:pPr>
        <w:jc w:val="both"/>
        <w:rPr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 xml:space="preserve">Observation </w:t>
      </w:r>
      <w:r>
        <w:rPr>
          <w:rFonts w:hint="eastAsia"/>
          <w:b/>
          <w:i/>
          <w:lang w:val="en-US" w:eastAsia="zh-CN"/>
        </w:rPr>
        <w:t>2</w:t>
      </w:r>
      <w:r w:rsidRPr="00B045A9">
        <w:rPr>
          <w:rFonts w:hint="eastAsia"/>
          <w:b/>
          <w:i/>
          <w:lang w:val="en-US" w:eastAsia="zh-CN"/>
        </w:rPr>
        <w:t>:</w:t>
      </w:r>
      <w:r w:rsidRPr="00B045A9">
        <w:rPr>
          <w:rFonts w:hint="eastAsia"/>
          <w:i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 xml:space="preserve">From the perspective of RAN, the multi-carrier and multi-operator operation for scenario 2 could be supported by existing LTE implementation. </w:t>
      </w:r>
    </w:p>
    <w:p w:rsidR="00157DD4" w:rsidRDefault="00157DD4" w:rsidP="00157DD4">
      <w:pPr>
        <w:jc w:val="both"/>
        <w:rPr>
          <w:rFonts w:eastAsiaTheme="minorEastAsia"/>
          <w:i/>
          <w:szCs w:val="24"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 xml:space="preserve">Observation </w:t>
      </w:r>
      <w:r w:rsidR="00F93B6E">
        <w:rPr>
          <w:rFonts w:hint="eastAsia"/>
          <w:b/>
          <w:i/>
          <w:lang w:val="en-US" w:eastAsia="zh-CN"/>
        </w:rPr>
        <w:t>3</w:t>
      </w:r>
      <w:r w:rsidRPr="00B045A9">
        <w:rPr>
          <w:rFonts w:hint="eastAsia"/>
          <w:b/>
          <w:i/>
          <w:lang w:val="en-US" w:eastAsia="zh-CN"/>
        </w:rPr>
        <w:t>:</w:t>
      </w:r>
      <w:r w:rsidRPr="00B045A9">
        <w:rPr>
          <w:rFonts w:hint="eastAsia"/>
          <w:i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>I</w:t>
      </w:r>
      <w:r w:rsidR="008057E4" w:rsidRPr="008057E4">
        <w:rPr>
          <w:rFonts w:eastAsiaTheme="minorEastAsia"/>
          <w:i/>
          <w:szCs w:val="24"/>
          <w:lang w:val="en-US" w:eastAsia="zh-CN"/>
        </w:rPr>
        <w:t>n order to facilitate the downlink reception across multiple carriers, it is suggested that the UE is capable of CA or dual connectivity.</w:t>
      </w:r>
    </w:p>
    <w:p w:rsidR="002057D8" w:rsidRPr="0075328B" w:rsidRDefault="002057D8" w:rsidP="00157DD4">
      <w:pPr>
        <w:jc w:val="both"/>
        <w:rPr>
          <w:i/>
          <w:lang w:val="en-US" w:eastAsia="zh-CN"/>
        </w:rPr>
      </w:pPr>
      <w:r>
        <w:rPr>
          <w:b/>
          <w:i/>
          <w:lang w:val="en-US" w:eastAsia="zh-CN"/>
        </w:rPr>
        <w:t>Proposal</w:t>
      </w:r>
      <w:r w:rsidR="00D714C0">
        <w:rPr>
          <w:b/>
          <w:i/>
          <w:lang w:val="en-US" w:eastAsia="zh-CN"/>
        </w:rPr>
        <w:t xml:space="preserve"> </w:t>
      </w:r>
      <w:r>
        <w:rPr>
          <w:b/>
          <w:i/>
          <w:lang w:val="en-US" w:eastAsia="zh-CN"/>
        </w:rPr>
        <w:t xml:space="preserve">2: </w:t>
      </w:r>
      <w:r w:rsidRPr="0001428F">
        <w:rPr>
          <w:rFonts w:eastAsiaTheme="minorEastAsia"/>
          <w:i/>
          <w:szCs w:val="24"/>
          <w:lang w:val="en-US" w:eastAsia="zh-CN"/>
        </w:rPr>
        <w:t xml:space="preserve">Rule out </w:t>
      </w:r>
      <w:r w:rsidR="002F5582">
        <w:rPr>
          <w:rFonts w:eastAsiaTheme="minorEastAsia"/>
          <w:i/>
          <w:szCs w:val="24"/>
          <w:lang w:val="en-US" w:eastAsia="zh-CN"/>
        </w:rPr>
        <w:t xml:space="preserve">dedicated share downlink case of </w:t>
      </w:r>
      <w:r w:rsidRPr="0001428F">
        <w:rPr>
          <w:rFonts w:eastAsiaTheme="minorEastAsia"/>
          <w:i/>
          <w:szCs w:val="24"/>
          <w:lang w:val="en-US" w:eastAsia="zh-CN"/>
        </w:rPr>
        <w:t>4C.</w:t>
      </w:r>
      <w:r>
        <w:rPr>
          <w:b/>
          <w:i/>
          <w:lang w:val="en-US" w:eastAsia="zh-CN"/>
        </w:rPr>
        <w:t xml:space="preserve"> </w:t>
      </w:r>
    </w:p>
    <w:p w:rsidR="0001782C" w:rsidRPr="00607F4D" w:rsidRDefault="0001782C" w:rsidP="008057E4">
      <w:pPr>
        <w:pStyle w:val="3"/>
        <w:spacing w:before="180"/>
        <w:ind w:leftChars="100" w:left="200" w:rightChars="0" w:right="0"/>
        <w:rPr>
          <w:rFonts w:cs="Arial"/>
          <w:lang w:val="en-US" w:eastAsia="zh-CN"/>
        </w:rPr>
      </w:pPr>
      <w:r>
        <w:rPr>
          <w:rFonts w:cs="Arial"/>
          <w:lang w:val="en-US" w:eastAsia="zh-CN"/>
        </w:rPr>
        <w:t xml:space="preserve">Enhancement </w:t>
      </w:r>
      <w:r w:rsidR="00B92602">
        <w:rPr>
          <w:rFonts w:cs="Arial"/>
          <w:lang w:val="en-US" w:eastAsia="zh-CN"/>
        </w:rPr>
        <w:t xml:space="preserve">on facilitate V-UE acquire </w:t>
      </w:r>
      <w:r w:rsidR="00311F40" w:rsidRPr="00607F4D">
        <w:rPr>
          <w:rFonts w:eastAsiaTheme="minorEastAsia" w:cs="Arial"/>
          <w:lang w:val="en-US" w:eastAsia="zh-CN"/>
        </w:rPr>
        <w:t>reception</w:t>
      </w:r>
      <w:r w:rsidR="00A332F5" w:rsidRPr="00607F4D">
        <w:rPr>
          <w:rFonts w:cs="Arial"/>
          <w:lang w:val="en-US" w:eastAsia="zh-CN"/>
        </w:rPr>
        <w:t xml:space="preserve"> </w:t>
      </w:r>
      <w:r w:rsidR="00B92602" w:rsidRPr="00607F4D">
        <w:rPr>
          <w:rFonts w:cs="Arial"/>
          <w:lang w:val="en-US" w:eastAsia="zh-CN"/>
        </w:rPr>
        <w:t>resource</w:t>
      </w:r>
    </w:p>
    <w:p w:rsidR="009F5BF8" w:rsidRPr="00607F4D" w:rsidRDefault="00CE6BB9" w:rsidP="00410E1A">
      <w:pPr>
        <w:rPr>
          <w:lang w:val="en-US" w:eastAsia="zh-CN"/>
        </w:rPr>
      </w:pPr>
      <w:r w:rsidRPr="00607F4D">
        <w:rPr>
          <w:lang w:val="en-US" w:eastAsia="zh-CN"/>
        </w:rPr>
        <w:t xml:space="preserve">Take </w:t>
      </w:r>
      <w:r w:rsidRPr="00607F4D">
        <w:rPr>
          <w:rFonts w:eastAsiaTheme="minorEastAsia"/>
          <w:szCs w:val="24"/>
          <w:lang w:val="en-US" w:eastAsia="zh-CN"/>
        </w:rPr>
        <w:t>MBSFN</w:t>
      </w:r>
      <w:r w:rsidRPr="00607F4D">
        <w:rPr>
          <w:rFonts w:eastAsia="Malgun Gothic"/>
          <w:szCs w:val="24"/>
          <w:lang w:val="en-US" w:eastAsia="ko-KR"/>
        </w:rPr>
        <w:t xml:space="preserve"> </w:t>
      </w:r>
      <w:r w:rsidRPr="00607F4D">
        <w:rPr>
          <w:rFonts w:eastAsiaTheme="minorEastAsia" w:hint="eastAsia"/>
          <w:szCs w:val="24"/>
          <w:lang w:val="en-US" w:eastAsia="zh-CN"/>
        </w:rPr>
        <w:t xml:space="preserve">used </w:t>
      </w:r>
      <w:r w:rsidRPr="00607F4D">
        <w:rPr>
          <w:rFonts w:eastAsia="Malgun Gothic"/>
          <w:szCs w:val="24"/>
          <w:lang w:val="en-US" w:eastAsia="ko-KR"/>
        </w:rPr>
        <w:t>for downlink transmission</w:t>
      </w:r>
      <w:r w:rsidRPr="00607F4D">
        <w:rPr>
          <w:lang w:val="en-US" w:eastAsia="zh-CN"/>
        </w:rPr>
        <w:t xml:space="preserve"> as example, if V-UE wants to monitor V2X message from non-serving carrier. At first, the V-UE needs to acquire carrier information from serving cell. Then the V-UE needs to read </w:t>
      </w:r>
      <w:r w:rsidR="009F5BF8" w:rsidRPr="00607F4D">
        <w:rPr>
          <w:lang w:val="en-US" w:eastAsia="zh-CN"/>
        </w:rPr>
        <w:t xml:space="preserve">scheduling control information (i.e.  </w:t>
      </w:r>
      <w:r w:rsidRPr="00607F4D">
        <w:rPr>
          <w:lang w:val="en-US" w:eastAsia="zh-CN"/>
        </w:rPr>
        <w:t>MCCH</w:t>
      </w:r>
      <w:r w:rsidR="009F5BF8" w:rsidRPr="00607F4D">
        <w:rPr>
          <w:lang w:val="en-US" w:eastAsia="zh-CN"/>
        </w:rPr>
        <w:t xml:space="preserve">) </w:t>
      </w:r>
      <w:r w:rsidR="008855D7" w:rsidRPr="00607F4D">
        <w:rPr>
          <w:lang w:val="en-US" w:eastAsia="zh-CN"/>
        </w:rPr>
        <w:t xml:space="preserve">from BCCH on desired carrier. </w:t>
      </w:r>
      <w:r w:rsidR="003279FC" w:rsidRPr="00607F4D">
        <w:rPr>
          <w:lang w:val="en-US" w:eastAsia="zh-CN"/>
        </w:rPr>
        <w:t>With scheduling control information (i.e.  MCCH), V</w:t>
      </w:r>
      <w:r w:rsidR="008855D7" w:rsidRPr="00607F4D">
        <w:rPr>
          <w:lang w:val="en-US" w:eastAsia="zh-CN"/>
        </w:rPr>
        <w:t xml:space="preserve">-UE is able to acquire </w:t>
      </w:r>
      <w:r w:rsidR="009F5BF8" w:rsidRPr="00607F4D">
        <w:rPr>
          <w:lang w:val="en-US" w:eastAsia="zh-CN"/>
        </w:rPr>
        <w:t>detail monitor resource information (i.e. MTCH)</w:t>
      </w:r>
      <w:r w:rsidR="00A96B4D" w:rsidRPr="00607F4D">
        <w:rPr>
          <w:lang w:val="en-US" w:eastAsia="zh-CN"/>
        </w:rPr>
        <w:t xml:space="preserve"> </w:t>
      </w:r>
      <w:r w:rsidR="008855D7" w:rsidRPr="00607F4D">
        <w:rPr>
          <w:lang w:val="en-US" w:eastAsia="zh-CN"/>
        </w:rPr>
        <w:t>of the desired V2X traffic.</w:t>
      </w:r>
      <w:r w:rsidR="00C2120A" w:rsidRPr="00607F4D">
        <w:rPr>
          <w:lang w:val="en-US" w:eastAsia="zh-CN"/>
        </w:rPr>
        <w:t xml:space="preserve"> In a word, it will </w:t>
      </w:r>
      <w:r w:rsidR="009F5BF8" w:rsidRPr="00607F4D">
        <w:rPr>
          <w:lang w:val="en-US" w:eastAsia="zh-CN"/>
        </w:rPr>
        <w:t>take</w:t>
      </w:r>
      <w:r w:rsidR="00C2120A" w:rsidRPr="00607F4D">
        <w:rPr>
          <w:lang w:val="en-US" w:eastAsia="zh-CN"/>
        </w:rPr>
        <w:t xml:space="preserve"> time for </w:t>
      </w:r>
      <w:r w:rsidR="00236F3E">
        <w:rPr>
          <w:lang w:val="en-US" w:eastAsia="zh-CN"/>
        </w:rPr>
        <w:t>V-</w:t>
      </w:r>
      <w:r w:rsidR="00C2120A" w:rsidRPr="00607F4D">
        <w:rPr>
          <w:lang w:val="en-US" w:eastAsia="zh-CN"/>
        </w:rPr>
        <w:t>UE to acquire desired monitor resource.</w:t>
      </w:r>
      <w:r w:rsidR="009F5BF8" w:rsidRPr="00607F4D">
        <w:rPr>
          <w:lang w:val="en-US" w:eastAsia="zh-CN"/>
        </w:rPr>
        <w:t xml:space="preserve"> </w:t>
      </w:r>
    </w:p>
    <w:p w:rsidR="00410E1A" w:rsidRPr="00607F4D" w:rsidRDefault="009F5BF8" w:rsidP="00410E1A">
      <w:pPr>
        <w:rPr>
          <w:lang w:val="en-US" w:eastAsia="zh-CN"/>
        </w:rPr>
      </w:pPr>
      <w:r w:rsidRPr="00607F4D">
        <w:rPr>
          <w:lang w:val="en-US" w:eastAsia="zh-CN"/>
        </w:rPr>
        <w:t xml:space="preserve">In order to facilitate V-UE to </w:t>
      </w:r>
      <w:r w:rsidR="00195399" w:rsidRPr="00607F4D">
        <w:rPr>
          <w:lang w:val="en-US" w:eastAsia="zh-CN"/>
        </w:rPr>
        <w:t>faster</w:t>
      </w:r>
      <w:r w:rsidRPr="00607F4D">
        <w:rPr>
          <w:lang w:val="en-US" w:eastAsia="zh-CN"/>
        </w:rPr>
        <w:t xml:space="preserve"> acquire desired </w:t>
      </w:r>
      <w:r w:rsidR="00311F40" w:rsidRPr="00607F4D">
        <w:rPr>
          <w:lang w:val="en-US" w:eastAsia="zh-CN"/>
        </w:rPr>
        <w:t>reception</w:t>
      </w:r>
      <w:r w:rsidR="00A332F5" w:rsidRPr="00607F4D">
        <w:rPr>
          <w:lang w:val="en-US" w:eastAsia="zh-CN"/>
        </w:rPr>
        <w:t xml:space="preserve"> </w:t>
      </w:r>
      <w:r w:rsidRPr="00607F4D">
        <w:rPr>
          <w:lang w:val="en-US" w:eastAsia="zh-CN"/>
        </w:rPr>
        <w:t xml:space="preserve">resource, it is suggesting </w:t>
      </w:r>
      <w:r w:rsidR="00195399" w:rsidRPr="00607F4D">
        <w:rPr>
          <w:lang w:val="en-US" w:eastAsia="zh-CN"/>
        </w:rPr>
        <w:t xml:space="preserve">offering scheduling control information or </w:t>
      </w:r>
      <w:r w:rsidR="00A427C9" w:rsidRPr="00607F4D">
        <w:rPr>
          <w:lang w:val="en-US" w:eastAsia="zh-CN"/>
        </w:rPr>
        <w:t>detail</w:t>
      </w:r>
      <w:r w:rsidR="00223DA5" w:rsidRPr="00607F4D">
        <w:rPr>
          <w:lang w:val="en-US" w:eastAsia="zh-CN"/>
        </w:rPr>
        <w:t xml:space="preserve"> </w:t>
      </w:r>
      <w:proofErr w:type="spellStart"/>
      <w:r w:rsidR="00311F40" w:rsidRPr="00607F4D">
        <w:rPr>
          <w:lang w:val="en-US" w:eastAsia="zh-CN"/>
        </w:rPr>
        <w:t>receptionr</w:t>
      </w:r>
      <w:proofErr w:type="spellEnd"/>
      <w:r w:rsidR="00A332F5" w:rsidRPr="00607F4D">
        <w:rPr>
          <w:lang w:val="en-US" w:eastAsia="zh-CN"/>
        </w:rPr>
        <w:t xml:space="preserve"> </w:t>
      </w:r>
      <w:r w:rsidR="00223DA5" w:rsidRPr="00607F4D">
        <w:rPr>
          <w:lang w:val="en-US" w:eastAsia="zh-CN"/>
        </w:rPr>
        <w:t>resource information from serving cell.</w:t>
      </w:r>
      <w:r w:rsidR="00195399" w:rsidRPr="00607F4D">
        <w:rPr>
          <w:lang w:val="en-US" w:eastAsia="zh-CN"/>
        </w:rPr>
        <w:t xml:space="preserve"> Serving cell may acquire desired information from X2 </w:t>
      </w:r>
      <w:r w:rsidR="007D109B" w:rsidRPr="00607F4D">
        <w:rPr>
          <w:lang w:val="en-US" w:eastAsia="zh-CN"/>
        </w:rPr>
        <w:t>interface,</w:t>
      </w:r>
      <w:r w:rsidR="00195399" w:rsidRPr="00607F4D">
        <w:rPr>
          <w:lang w:val="en-US" w:eastAsia="zh-CN"/>
        </w:rPr>
        <w:t xml:space="preserve"> M2 interface or O&amp;M.</w:t>
      </w:r>
      <w:r w:rsidR="003279FC" w:rsidRPr="00607F4D">
        <w:rPr>
          <w:lang w:val="en-US" w:eastAsia="zh-CN"/>
        </w:rPr>
        <w:t xml:space="preserve"> Then serving cell offers V-UE of the information via RRC message. </w:t>
      </w:r>
    </w:p>
    <w:p w:rsidR="00410E1A" w:rsidRPr="00410E1A" w:rsidRDefault="0098181F" w:rsidP="00410E1A">
      <w:pPr>
        <w:rPr>
          <w:lang w:val="en-US" w:eastAsia="zh-CN"/>
        </w:rPr>
      </w:pPr>
      <w:r w:rsidRPr="00607F4D">
        <w:rPr>
          <w:lang w:val="en-US" w:eastAsia="zh-CN"/>
        </w:rPr>
        <w:t xml:space="preserve">As show in figure </w:t>
      </w:r>
      <w:r w:rsidR="002A7B00" w:rsidRPr="00607F4D">
        <w:rPr>
          <w:lang w:val="en-US" w:eastAsia="zh-CN"/>
        </w:rPr>
        <w:t>9</w:t>
      </w:r>
      <w:r w:rsidR="0054256F" w:rsidRPr="00607F4D">
        <w:rPr>
          <w:lang w:val="en-US" w:eastAsia="zh-CN"/>
        </w:rPr>
        <w:t xml:space="preserve">, </w:t>
      </w:r>
      <w:proofErr w:type="spellStart"/>
      <w:r w:rsidR="0054256F" w:rsidRPr="00607F4D">
        <w:rPr>
          <w:lang w:val="en-US" w:eastAsia="zh-CN"/>
        </w:rPr>
        <w:t>eNB</w:t>
      </w:r>
      <w:proofErr w:type="spellEnd"/>
      <w:r w:rsidR="0054256F" w:rsidRPr="00607F4D">
        <w:rPr>
          <w:lang w:val="en-US" w:eastAsia="zh-CN"/>
        </w:rPr>
        <w:t xml:space="preserve"> 1 acquire</w:t>
      </w:r>
      <w:r w:rsidR="00E85267" w:rsidRPr="00607F4D">
        <w:rPr>
          <w:lang w:val="en-US" w:eastAsia="zh-CN"/>
        </w:rPr>
        <w:t>s</w:t>
      </w:r>
      <w:r w:rsidR="0054256F" w:rsidRPr="00607F4D">
        <w:rPr>
          <w:lang w:val="en-US" w:eastAsia="zh-CN"/>
        </w:rPr>
        <w:t xml:space="preserve"> scheduling control information or </w:t>
      </w:r>
      <w:r w:rsidR="00A427C9" w:rsidRPr="00607F4D">
        <w:rPr>
          <w:lang w:val="en-US" w:eastAsia="zh-CN"/>
        </w:rPr>
        <w:t>detail</w:t>
      </w:r>
      <w:r w:rsidR="0054256F" w:rsidRPr="00607F4D">
        <w:rPr>
          <w:lang w:val="en-US" w:eastAsia="zh-CN"/>
        </w:rPr>
        <w:t xml:space="preserve"> </w:t>
      </w:r>
      <w:r w:rsidR="00311F40" w:rsidRPr="00607F4D">
        <w:rPr>
          <w:lang w:val="en-US" w:eastAsia="zh-CN"/>
        </w:rPr>
        <w:t>reception</w:t>
      </w:r>
      <w:r w:rsidR="00A332F5" w:rsidRPr="00607F4D">
        <w:rPr>
          <w:lang w:val="en-US" w:eastAsia="zh-CN"/>
        </w:rPr>
        <w:t xml:space="preserve"> </w:t>
      </w:r>
      <w:r w:rsidR="0054256F" w:rsidRPr="00607F4D">
        <w:rPr>
          <w:lang w:val="en-US" w:eastAsia="zh-CN"/>
        </w:rPr>
        <w:t>res</w:t>
      </w:r>
      <w:r w:rsidR="0054256F">
        <w:rPr>
          <w:lang w:val="en-US" w:eastAsia="zh-CN"/>
        </w:rPr>
        <w:t xml:space="preserve">ource information from </w:t>
      </w:r>
      <w:proofErr w:type="spellStart"/>
      <w:r w:rsidR="0054256F">
        <w:rPr>
          <w:lang w:val="en-US" w:eastAsia="zh-CN"/>
        </w:rPr>
        <w:t>eNB</w:t>
      </w:r>
      <w:proofErr w:type="spellEnd"/>
      <w:r w:rsidR="0054256F">
        <w:rPr>
          <w:lang w:val="en-US" w:eastAsia="zh-CN"/>
        </w:rPr>
        <w:t xml:space="preserve"> 2 </w:t>
      </w:r>
      <w:r w:rsidR="00B66744">
        <w:rPr>
          <w:lang w:val="en-US" w:eastAsia="zh-CN"/>
        </w:rPr>
        <w:t xml:space="preserve">which </w:t>
      </w:r>
      <w:r w:rsidR="003279FC">
        <w:rPr>
          <w:lang w:val="en-US" w:eastAsia="zh-CN"/>
        </w:rPr>
        <w:t>belongs</w:t>
      </w:r>
      <w:r w:rsidR="0054256F">
        <w:rPr>
          <w:lang w:val="en-US" w:eastAsia="zh-CN"/>
        </w:rPr>
        <w:t xml:space="preserve"> to different operator. Then </w:t>
      </w:r>
      <w:proofErr w:type="spellStart"/>
      <w:r w:rsidR="0054256F">
        <w:rPr>
          <w:lang w:val="en-US" w:eastAsia="zh-CN"/>
        </w:rPr>
        <w:t>eNB</w:t>
      </w:r>
      <w:proofErr w:type="spellEnd"/>
      <w:r w:rsidR="0054256F">
        <w:rPr>
          <w:lang w:val="en-US" w:eastAsia="zh-CN"/>
        </w:rPr>
        <w:t xml:space="preserve"> 1 offers </w:t>
      </w:r>
      <w:r w:rsidR="00FD1403">
        <w:rPr>
          <w:lang w:val="en-US" w:eastAsia="zh-CN"/>
        </w:rPr>
        <w:t>the</w:t>
      </w:r>
      <w:r w:rsidR="0054256F">
        <w:rPr>
          <w:lang w:val="en-US" w:eastAsia="zh-CN"/>
        </w:rPr>
        <w:t xml:space="preserve"> information to V-UE via broadcast RRC or Dedicated RRC messages.</w:t>
      </w:r>
      <w:r w:rsidR="009969B2">
        <w:rPr>
          <w:lang w:val="en-US" w:eastAsia="zh-CN"/>
        </w:rPr>
        <w:t xml:space="preserve"> In this way, V-UE is able to acquire </w:t>
      </w:r>
      <w:r w:rsidR="00A427C9">
        <w:rPr>
          <w:lang w:val="en-US" w:eastAsia="zh-CN"/>
        </w:rPr>
        <w:t>detail monitor</w:t>
      </w:r>
      <w:r w:rsidR="009969B2">
        <w:rPr>
          <w:lang w:val="en-US" w:eastAsia="zh-CN"/>
        </w:rPr>
        <w:t xml:space="preserve"> resource </w:t>
      </w:r>
      <w:r w:rsidR="00514354">
        <w:rPr>
          <w:lang w:val="en-US" w:eastAsia="zh-CN"/>
        </w:rPr>
        <w:t xml:space="preserve">direct </w:t>
      </w:r>
      <w:r w:rsidR="009969B2">
        <w:rPr>
          <w:lang w:val="en-US" w:eastAsia="zh-CN"/>
        </w:rPr>
        <w:t>from serving cell.</w:t>
      </w:r>
    </w:p>
    <w:p w:rsidR="00B92602" w:rsidRDefault="0098181F" w:rsidP="00410E1A">
      <w:pPr>
        <w:jc w:val="center"/>
      </w:pPr>
      <w:r>
        <w:object w:dxaOrig="3814" w:dyaOrig="3644">
          <v:shape id="_x0000_i1033" type="#_x0000_t75" style="width:144.45pt;height:138.4pt" o:ole="">
            <v:imagedata r:id="rId24" o:title=""/>
          </v:shape>
          <o:OLEObject Type="Embed" ProgID="Visio.Drawing.11" ShapeID="_x0000_i1033" DrawAspect="Content" ObjectID="_1521031241" r:id="rId25"/>
        </w:object>
      </w:r>
    </w:p>
    <w:p w:rsidR="0098181F" w:rsidRDefault="0098181F" w:rsidP="00410E1A">
      <w:pPr>
        <w:jc w:val="center"/>
        <w:rPr>
          <w:rFonts w:cs="Arial"/>
          <w:lang w:val="en-US" w:eastAsia="zh-CN"/>
        </w:rPr>
      </w:pPr>
      <w:r>
        <w:t xml:space="preserve">Figure </w:t>
      </w:r>
      <w:r w:rsidR="002A7B00">
        <w:t>9</w:t>
      </w:r>
      <w:r>
        <w:t xml:space="preserve">: enhancement on </w:t>
      </w:r>
      <w:r>
        <w:rPr>
          <w:rFonts w:cs="Arial"/>
          <w:lang w:val="en-US" w:eastAsia="zh-CN"/>
        </w:rPr>
        <w:t>facilitate V-UE acquire monitor resource</w:t>
      </w:r>
    </w:p>
    <w:p w:rsidR="00A427C9" w:rsidRPr="00A427C9" w:rsidRDefault="00A427C9" w:rsidP="00A427C9">
      <w:pPr>
        <w:rPr>
          <w:rFonts w:eastAsiaTheme="minorEastAsia"/>
          <w:i/>
          <w:lang w:eastAsia="zh-CN"/>
        </w:rPr>
      </w:pPr>
      <w:r w:rsidRPr="008057E4">
        <w:rPr>
          <w:b/>
          <w:i/>
          <w:lang w:val="en-US" w:eastAsia="zh-CN"/>
        </w:rPr>
        <w:t xml:space="preserve">Proposal </w:t>
      </w:r>
      <w:r>
        <w:rPr>
          <w:b/>
          <w:i/>
          <w:lang w:val="en-US" w:eastAsia="zh-CN"/>
        </w:rPr>
        <w:t>3</w:t>
      </w:r>
      <w:r w:rsidRPr="008057E4">
        <w:rPr>
          <w:rFonts w:eastAsiaTheme="minorEastAsia"/>
          <w:i/>
          <w:lang w:eastAsia="zh-CN"/>
        </w:rPr>
        <w:t xml:space="preserve">: </w:t>
      </w:r>
      <w:r>
        <w:rPr>
          <w:rFonts w:eastAsiaTheme="minorEastAsia"/>
          <w:i/>
          <w:lang w:eastAsia="zh-CN"/>
        </w:rPr>
        <w:t xml:space="preserve">In order to facilitate monitor of non-serving carrier V2X message, </w:t>
      </w:r>
      <w:r w:rsidR="00534DEB">
        <w:rPr>
          <w:rFonts w:eastAsiaTheme="minorEastAsia"/>
          <w:i/>
          <w:lang w:eastAsia="zh-CN"/>
        </w:rPr>
        <w:t>serving</w:t>
      </w:r>
      <w:r>
        <w:rPr>
          <w:rFonts w:eastAsiaTheme="minorEastAsia"/>
          <w:i/>
          <w:lang w:eastAsia="zh-CN"/>
        </w:rPr>
        <w:t xml:space="preserve"> cell offers </w:t>
      </w:r>
      <w:r w:rsidRPr="00A427C9">
        <w:rPr>
          <w:rFonts w:eastAsiaTheme="minorEastAsia"/>
          <w:i/>
          <w:lang w:eastAsia="zh-CN"/>
        </w:rPr>
        <w:t xml:space="preserve">scheduling control information or </w:t>
      </w:r>
      <w:r>
        <w:rPr>
          <w:rFonts w:eastAsiaTheme="minorEastAsia"/>
          <w:i/>
          <w:lang w:eastAsia="zh-CN"/>
        </w:rPr>
        <w:t>detail</w:t>
      </w:r>
      <w:r w:rsidRPr="00A427C9">
        <w:rPr>
          <w:rFonts w:eastAsiaTheme="minorEastAsia"/>
          <w:i/>
          <w:lang w:eastAsia="zh-CN"/>
        </w:rPr>
        <w:t xml:space="preserve"> monitor resource</w:t>
      </w:r>
      <w:r>
        <w:rPr>
          <w:rFonts w:eastAsiaTheme="minorEastAsia"/>
          <w:i/>
          <w:lang w:eastAsia="zh-CN"/>
        </w:rPr>
        <w:t xml:space="preserve"> of neighbour non-serving carrier of different operators.</w:t>
      </w:r>
    </w:p>
    <w:p w:rsidR="008057E4" w:rsidRDefault="008703B0" w:rsidP="008057E4">
      <w:pPr>
        <w:pStyle w:val="3"/>
        <w:spacing w:before="180"/>
        <w:ind w:leftChars="100" w:left="200" w:rightChars="0" w:right="0"/>
        <w:rPr>
          <w:rFonts w:cs="Arial"/>
          <w:lang w:val="en-US" w:eastAsia="zh-CN"/>
        </w:rPr>
      </w:pPr>
      <w:r w:rsidRPr="006C5E6D">
        <w:rPr>
          <w:rFonts w:cs="Arial"/>
          <w:lang w:val="en-US" w:eastAsia="zh-CN"/>
        </w:rPr>
        <w:t>Enhancement on V2X message</w:t>
      </w:r>
      <w:bookmarkStart w:id="7" w:name="OLE_LINK5"/>
      <w:bookmarkStart w:id="8" w:name="OLE_LINK6"/>
      <w:r w:rsidR="00600158" w:rsidRPr="00600158">
        <w:rPr>
          <w:rFonts w:cs="Arial"/>
          <w:lang w:val="en-US" w:eastAsia="zh-CN"/>
        </w:rPr>
        <w:t xml:space="preserve"> </w:t>
      </w:r>
      <w:r w:rsidR="00600158" w:rsidRPr="006C5E6D">
        <w:rPr>
          <w:rFonts w:cs="Arial"/>
          <w:lang w:val="en-US" w:eastAsia="zh-CN"/>
        </w:rPr>
        <w:t>reception</w:t>
      </w:r>
      <w:bookmarkEnd w:id="7"/>
      <w:bookmarkEnd w:id="8"/>
    </w:p>
    <w:p w:rsidR="008057E4" w:rsidRPr="008057E4" w:rsidRDefault="00A332F5" w:rsidP="008057E4">
      <w:pPr>
        <w:jc w:val="both"/>
        <w:rPr>
          <w:lang w:eastAsia="ja-JP"/>
        </w:rPr>
      </w:pPr>
      <w:r>
        <w:rPr>
          <w:rFonts w:hint="eastAsia"/>
          <w:lang w:val="en-US" w:eastAsia="zh-CN"/>
        </w:rPr>
        <w:t xml:space="preserve">When </w:t>
      </w:r>
      <w:r w:rsidR="003F418E">
        <w:rPr>
          <w:rFonts w:hint="eastAsia"/>
          <w:lang w:val="en-US" w:eastAsia="zh-CN"/>
        </w:rPr>
        <w:t xml:space="preserve">the V-UE does not support CA or dual connectivity, </w:t>
      </w:r>
      <w:r w:rsidR="008057E4" w:rsidRPr="008057E4">
        <w:rPr>
          <w:lang w:val="en-US" w:eastAsia="zh-CN"/>
        </w:rPr>
        <w:t xml:space="preserve">in order to </w:t>
      </w:r>
      <w:r w:rsidR="003F418E">
        <w:rPr>
          <w:rFonts w:hint="eastAsia"/>
          <w:lang w:val="en-US" w:eastAsia="zh-CN"/>
        </w:rPr>
        <w:t>receive</w:t>
      </w:r>
      <w:r w:rsidR="008057E4" w:rsidRPr="008057E4">
        <w:rPr>
          <w:lang w:val="en-US" w:eastAsia="zh-CN"/>
        </w:rPr>
        <w:t xml:space="preserve"> V2X message on other carrier</w:t>
      </w:r>
      <w:r w:rsidR="006A0A8E">
        <w:rPr>
          <w:rFonts w:hint="eastAsia"/>
          <w:lang w:val="en-US" w:eastAsia="zh-CN"/>
        </w:rPr>
        <w:t>s</w:t>
      </w:r>
      <w:r w:rsidR="008057E4" w:rsidRPr="008057E4">
        <w:rPr>
          <w:lang w:val="en-US" w:eastAsia="zh-CN"/>
        </w:rPr>
        <w:t xml:space="preserve"> </w:t>
      </w:r>
      <w:r w:rsidR="0064698A">
        <w:rPr>
          <w:rFonts w:hint="eastAsia"/>
          <w:lang w:val="en-US" w:eastAsia="zh-CN"/>
        </w:rPr>
        <w:t xml:space="preserve">as well as </w:t>
      </w:r>
      <w:r w:rsidR="006A0A8E">
        <w:rPr>
          <w:rFonts w:hint="eastAsia"/>
          <w:lang w:val="en-US" w:eastAsia="zh-CN"/>
        </w:rPr>
        <w:t>its</w:t>
      </w:r>
      <w:r w:rsidR="008057E4" w:rsidRPr="008057E4">
        <w:rPr>
          <w:lang w:val="en-US" w:eastAsia="zh-CN"/>
        </w:rPr>
        <w:t xml:space="preserve"> serving carrier, V-UE has to monitor PDCCH belonging to different carriers. </w:t>
      </w:r>
      <w:r w:rsidR="0064698A">
        <w:rPr>
          <w:rFonts w:hint="eastAsia"/>
          <w:lang w:val="en-US" w:eastAsia="zh-CN"/>
        </w:rPr>
        <w:t xml:space="preserve">In order not to interfere the normal reception on serving carrier, one possible way is to </w:t>
      </w:r>
      <w:r w:rsidR="008057E4" w:rsidRPr="008057E4">
        <w:rPr>
          <w:lang w:val="en-US" w:eastAsia="zh-CN"/>
        </w:rPr>
        <w:t xml:space="preserve">enforce </w:t>
      </w:r>
      <w:r w:rsidR="0064698A">
        <w:rPr>
          <w:rFonts w:hint="eastAsia"/>
          <w:lang w:val="en-US" w:eastAsia="zh-CN"/>
        </w:rPr>
        <w:t xml:space="preserve">V-UE to </w:t>
      </w:r>
      <w:r w:rsidR="008057E4" w:rsidRPr="008057E4">
        <w:rPr>
          <w:lang w:val="en-US" w:eastAsia="zh-CN"/>
        </w:rPr>
        <w:t xml:space="preserve">monitor non-serving carrier </w:t>
      </w:r>
      <w:r w:rsidR="0064698A">
        <w:rPr>
          <w:rFonts w:hint="eastAsia"/>
          <w:lang w:val="en-US" w:eastAsia="zh-CN"/>
        </w:rPr>
        <w:t xml:space="preserve">only </w:t>
      </w:r>
      <w:r w:rsidR="008057E4" w:rsidRPr="008057E4">
        <w:rPr>
          <w:lang w:val="en-US" w:eastAsia="zh-CN"/>
        </w:rPr>
        <w:t xml:space="preserve">on DRX occasion. </w:t>
      </w:r>
      <w:r w:rsidR="0064698A">
        <w:rPr>
          <w:rFonts w:hint="eastAsia"/>
          <w:lang w:val="en-US" w:eastAsia="zh-CN"/>
        </w:rPr>
        <w:t xml:space="preserve">However, reception of other carriers only on DRX occasion could not guarantee </w:t>
      </w:r>
      <w:r w:rsidR="00236F3E">
        <w:rPr>
          <w:lang w:val="en-US" w:eastAsia="zh-CN"/>
        </w:rPr>
        <w:t>V-</w:t>
      </w:r>
      <w:r w:rsidR="0064698A">
        <w:rPr>
          <w:rFonts w:hint="eastAsia"/>
          <w:lang w:val="en-US" w:eastAsia="zh-CN"/>
        </w:rPr>
        <w:t xml:space="preserve">UE to receive all its desired messages. </w:t>
      </w:r>
      <w:r w:rsidR="008057E4" w:rsidRPr="008057E4">
        <w:rPr>
          <w:lang w:eastAsia="ja-JP"/>
        </w:rPr>
        <w:t>Therefore, some enhancement would be considered.</w:t>
      </w:r>
    </w:p>
    <w:p w:rsidR="008057E4" w:rsidRPr="008057E4" w:rsidRDefault="008057E4" w:rsidP="008057E4">
      <w:pPr>
        <w:jc w:val="both"/>
        <w:rPr>
          <w:lang w:val="en-US" w:eastAsia="zh-CN"/>
        </w:rPr>
      </w:pPr>
      <w:r w:rsidRPr="008057E4">
        <w:rPr>
          <w:lang w:val="en-US" w:eastAsia="zh-CN"/>
        </w:rPr>
        <w:t xml:space="preserve">In order to improve V2X reception performance in </w:t>
      </w:r>
      <w:r w:rsidR="0064698A">
        <w:rPr>
          <w:rFonts w:hint="eastAsia"/>
          <w:lang w:val="en-US" w:eastAsia="zh-CN"/>
        </w:rPr>
        <w:t xml:space="preserve">case </w:t>
      </w:r>
      <w:r w:rsidR="0064698A" w:rsidRPr="00A6157A">
        <w:rPr>
          <w:rFonts w:eastAsia="MS Mincho"/>
          <w:szCs w:val="24"/>
          <w:lang w:val="en-US" w:eastAsia="ja-JP"/>
        </w:rPr>
        <w:t>3B-</w:t>
      </w:r>
      <w:r w:rsidR="0064698A" w:rsidRPr="00A6157A">
        <w:rPr>
          <w:rFonts w:eastAsiaTheme="minorEastAsia"/>
          <w:szCs w:val="24"/>
          <w:lang w:val="en-US" w:eastAsia="zh-CN"/>
        </w:rPr>
        <w:t>D</w:t>
      </w:r>
      <w:r w:rsidR="0064698A" w:rsidRPr="00A6157A">
        <w:rPr>
          <w:rFonts w:eastAsia="MS Mincho"/>
          <w:szCs w:val="24"/>
          <w:lang w:val="en-US" w:eastAsia="ja-JP"/>
        </w:rPr>
        <w:t>L</w:t>
      </w:r>
      <w:r w:rsidRPr="008057E4">
        <w:rPr>
          <w:lang w:val="en-US" w:eastAsia="zh-CN"/>
        </w:rPr>
        <w:t xml:space="preserve">, the gap for </w:t>
      </w:r>
      <w:r w:rsidR="0064698A">
        <w:rPr>
          <w:rFonts w:hint="eastAsia"/>
          <w:lang w:val="en-US" w:eastAsia="zh-CN"/>
        </w:rPr>
        <w:t>V2X communication</w:t>
      </w:r>
      <w:r w:rsidRPr="008057E4">
        <w:rPr>
          <w:lang w:val="en-US" w:eastAsia="zh-CN"/>
        </w:rPr>
        <w:t xml:space="preserve"> can be </w:t>
      </w:r>
      <w:r w:rsidR="0064698A">
        <w:rPr>
          <w:rFonts w:hint="eastAsia"/>
          <w:lang w:val="en-US" w:eastAsia="zh-CN"/>
        </w:rPr>
        <w:t>designed</w:t>
      </w:r>
      <w:r w:rsidRPr="008057E4">
        <w:rPr>
          <w:lang w:val="en-US" w:eastAsia="zh-CN"/>
        </w:rPr>
        <w:t xml:space="preserve"> for </w:t>
      </w:r>
      <w:r w:rsidR="0064698A">
        <w:rPr>
          <w:rFonts w:hint="eastAsia"/>
          <w:lang w:val="en-US" w:eastAsia="zh-CN"/>
        </w:rPr>
        <w:t xml:space="preserve">the multiple carrier </w:t>
      </w:r>
      <w:r w:rsidRPr="008057E4">
        <w:rPr>
          <w:lang w:val="en-US" w:eastAsia="zh-CN"/>
        </w:rPr>
        <w:t>case.</w:t>
      </w:r>
      <w:r w:rsidRPr="008057E4">
        <w:rPr>
          <w:lang w:eastAsia="ja-JP"/>
        </w:rPr>
        <w:t xml:space="preserve"> </w:t>
      </w:r>
      <w:r w:rsidR="0064698A">
        <w:rPr>
          <w:rFonts w:hint="eastAsia"/>
          <w:lang w:eastAsia="zh-CN"/>
        </w:rPr>
        <w:t xml:space="preserve">V-UE may obtain the </w:t>
      </w:r>
      <w:proofErr w:type="spellStart"/>
      <w:r w:rsidR="0064698A">
        <w:rPr>
          <w:rFonts w:hint="eastAsia"/>
          <w:lang w:eastAsia="zh-CN"/>
        </w:rPr>
        <w:t>eMBMS</w:t>
      </w:r>
      <w:proofErr w:type="spellEnd"/>
      <w:r w:rsidR="0064698A">
        <w:rPr>
          <w:rFonts w:hint="eastAsia"/>
          <w:lang w:eastAsia="zh-CN"/>
        </w:rPr>
        <w:t xml:space="preserve"> transmission occasion and </w:t>
      </w:r>
      <w:r w:rsidRPr="008057E4">
        <w:rPr>
          <w:lang w:eastAsia="ja-JP"/>
        </w:rPr>
        <w:t xml:space="preserve">request V2X gap from </w:t>
      </w:r>
      <w:r w:rsidR="0064698A">
        <w:rPr>
          <w:rFonts w:hint="eastAsia"/>
          <w:lang w:eastAsia="zh-CN"/>
        </w:rPr>
        <w:t xml:space="preserve">its </w:t>
      </w:r>
      <w:r w:rsidRPr="008057E4">
        <w:rPr>
          <w:lang w:eastAsia="ja-JP"/>
        </w:rPr>
        <w:t xml:space="preserve">serving eNB. </w:t>
      </w:r>
      <w:r w:rsidR="0064698A">
        <w:rPr>
          <w:rFonts w:hint="eastAsia"/>
          <w:lang w:eastAsia="zh-CN"/>
        </w:rPr>
        <w:t xml:space="preserve">Suppose the serving eNB configures the V2X gap to V-UE, </w:t>
      </w:r>
      <w:r w:rsidRPr="008057E4">
        <w:rPr>
          <w:lang w:eastAsia="ja-JP"/>
        </w:rPr>
        <w:t xml:space="preserve">V-UE </w:t>
      </w:r>
      <w:r w:rsidR="0064698A">
        <w:rPr>
          <w:rFonts w:hint="eastAsia"/>
          <w:lang w:eastAsia="zh-CN"/>
        </w:rPr>
        <w:t xml:space="preserve">may </w:t>
      </w:r>
      <w:r w:rsidRPr="008057E4">
        <w:rPr>
          <w:lang w:eastAsia="ja-JP"/>
        </w:rPr>
        <w:t xml:space="preserve">receive V2X message from other </w:t>
      </w:r>
      <w:r w:rsidR="0064698A">
        <w:rPr>
          <w:rFonts w:hint="eastAsia"/>
          <w:lang w:eastAsia="zh-CN"/>
        </w:rPr>
        <w:t>carriers</w:t>
      </w:r>
      <w:r w:rsidR="00D6389B">
        <w:rPr>
          <w:rFonts w:hint="eastAsia"/>
          <w:lang w:eastAsia="zh-CN"/>
        </w:rPr>
        <w:t xml:space="preserve"> during the V2X gap</w:t>
      </w:r>
      <w:r w:rsidRPr="008057E4">
        <w:rPr>
          <w:lang w:eastAsia="ja-JP"/>
        </w:rPr>
        <w:t>.</w:t>
      </w:r>
    </w:p>
    <w:p w:rsidR="008057E4" w:rsidRPr="004C28D6" w:rsidRDefault="008057E4" w:rsidP="008057E4">
      <w:pPr>
        <w:jc w:val="both"/>
        <w:rPr>
          <w:rFonts w:ascii="Arial" w:hAnsi="Arial" w:cs="Arial"/>
          <w:i/>
          <w:lang w:eastAsia="zh-CN"/>
        </w:rPr>
      </w:pPr>
      <w:r w:rsidRPr="008057E4">
        <w:rPr>
          <w:b/>
          <w:i/>
          <w:lang w:val="en-US" w:eastAsia="zh-CN"/>
        </w:rPr>
        <w:t xml:space="preserve">Proposal </w:t>
      </w:r>
      <w:r w:rsidR="00CD45F6">
        <w:rPr>
          <w:b/>
          <w:i/>
          <w:lang w:val="en-US" w:eastAsia="zh-CN"/>
        </w:rPr>
        <w:t>4</w:t>
      </w:r>
      <w:r w:rsidRPr="008057E4">
        <w:rPr>
          <w:rFonts w:eastAsiaTheme="minorEastAsia"/>
          <w:i/>
          <w:lang w:eastAsia="zh-CN"/>
        </w:rPr>
        <w:t xml:space="preserve">: In order to improve V2X reception performance, the </w:t>
      </w:r>
      <w:r w:rsidR="00D6389B">
        <w:rPr>
          <w:rFonts w:eastAsiaTheme="minorEastAsia" w:hint="eastAsia"/>
          <w:i/>
          <w:lang w:eastAsia="zh-CN"/>
        </w:rPr>
        <w:t xml:space="preserve">V2X </w:t>
      </w:r>
      <w:r w:rsidRPr="008057E4">
        <w:rPr>
          <w:rFonts w:eastAsiaTheme="minorEastAsia"/>
          <w:i/>
          <w:lang w:eastAsia="zh-CN"/>
        </w:rPr>
        <w:t>gap</w:t>
      </w:r>
      <w:r w:rsidR="00D6389B">
        <w:rPr>
          <w:rFonts w:eastAsiaTheme="minorEastAsia" w:hint="eastAsia"/>
          <w:i/>
          <w:lang w:eastAsia="zh-CN"/>
        </w:rPr>
        <w:t xml:space="preserve"> may be designed to support the multiple carrier </w:t>
      </w:r>
      <w:r w:rsidR="00D6389B">
        <w:rPr>
          <w:rFonts w:eastAsiaTheme="minorEastAsia"/>
          <w:i/>
          <w:lang w:eastAsia="zh-CN"/>
        </w:rPr>
        <w:t>scenarios</w:t>
      </w:r>
      <w:r w:rsidR="00D6389B">
        <w:rPr>
          <w:rFonts w:eastAsiaTheme="minorEastAsia" w:hint="eastAsia"/>
          <w:i/>
          <w:lang w:eastAsia="zh-CN"/>
        </w:rPr>
        <w:t>.</w:t>
      </w:r>
    </w:p>
    <w:p w:rsidR="00496D3A" w:rsidRPr="006C5E6D" w:rsidRDefault="00496D3A" w:rsidP="00B01649">
      <w:pPr>
        <w:pStyle w:val="1"/>
        <w:ind w:left="0"/>
        <w:rPr>
          <w:rFonts w:eastAsia="宋体" w:cs="Arial"/>
          <w:lang w:eastAsia="zh-CN"/>
        </w:rPr>
      </w:pPr>
      <w:bookmarkStart w:id="9" w:name="OLE_LINK1"/>
      <w:bookmarkStart w:id="10" w:name="OLE_LINK2"/>
      <w:r w:rsidRPr="006C5E6D">
        <w:rPr>
          <w:rFonts w:eastAsia="宋体" w:cs="Arial"/>
          <w:lang w:eastAsia="zh-CN"/>
        </w:rPr>
        <w:t>Conclusion</w:t>
      </w:r>
    </w:p>
    <w:p w:rsidR="004C0D62" w:rsidRDefault="008057E4" w:rsidP="00B51D91">
      <w:pPr>
        <w:spacing w:beforeLines="50"/>
        <w:jc w:val="both"/>
        <w:rPr>
          <w:lang w:eastAsia="zh-CN"/>
        </w:rPr>
      </w:pPr>
      <w:r w:rsidRPr="008057E4">
        <w:rPr>
          <w:lang w:eastAsia="zh-CN"/>
        </w:rPr>
        <w:t xml:space="preserve">In this </w:t>
      </w:r>
      <w:r w:rsidRPr="008057E4">
        <w:rPr>
          <w:rFonts w:eastAsiaTheme="minorEastAsia"/>
          <w:lang w:eastAsia="zh-CN"/>
        </w:rPr>
        <w:t>contribution</w:t>
      </w:r>
      <w:r w:rsidRPr="008057E4">
        <w:rPr>
          <w:lang w:eastAsia="zh-CN"/>
        </w:rPr>
        <w:t>, we analyze w</w:t>
      </w:r>
      <w:r w:rsidR="000C4D96">
        <w:rPr>
          <w:rFonts w:hint="eastAsia"/>
          <w:lang w:eastAsia="zh-CN"/>
        </w:rPr>
        <w:t>h</w:t>
      </w:r>
      <w:r w:rsidRPr="008057E4">
        <w:rPr>
          <w:lang w:eastAsia="zh-CN"/>
        </w:rPr>
        <w:t xml:space="preserve">ether multiple-carrier and multiple-operator </w:t>
      </w:r>
      <w:r w:rsidR="000C4D96">
        <w:rPr>
          <w:rFonts w:hint="eastAsia"/>
          <w:lang w:eastAsia="zh-CN"/>
        </w:rPr>
        <w:t>scenario for V2X could be</w:t>
      </w:r>
      <w:r w:rsidRPr="008057E4">
        <w:rPr>
          <w:lang w:eastAsia="zh-CN"/>
        </w:rPr>
        <w:t xml:space="preserve"> supported by current specification. </w:t>
      </w:r>
      <w:r w:rsidR="000C4D96">
        <w:rPr>
          <w:rFonts w:hint="eastAsia"/>
          <w:lang w:eastAsia="zh-CN"/>
        </w:rPr>
        <w:t xml:space="preserve">Following observations and proposals are provided to guide the </w:t>
      </w:r>
      <w:r w:rsidR="000C4D96">
        <w:rPr>
          <w:lang w:eastAsia="zh-CN"/>
        </w:rPr>
        <w:t>further</w:t>
      </w:r>
      <w:r w:rsidR="000C4D96">
        <w:rPr>
          <w:rFonts w:hint="eastAsia"/>
          <w:lang w:eastAsia="zh-CN"/>
        </w:rPr>
        <w:t xml:space="preserve"> study</w:t>
      </w:r>
      <w:r w:rsidRPr="008057E4">
        <w:rPr>
          <w:lang w:eastAsia="zh-CN"/>
        </w:rPr>
        <w:t>.</w:t>
      </w:r>
    </w:p>
    <w:p w:rsidR="00647638" w:rsidRDefault="00647638" w:rsidP="00647638">
      <w:pPr>
        <w:jc w:val="both"/>
        <w:rPr>
          <w:b/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>Observation 1:</w:t>
      </w:r>
      <w:r w:rsidRPr="00B045A9">
        <w:rPr>
          <w:rFonts w:hint="eastAsia"/>
          <w:i/>
          <w:lang w:val="en-US" w:eastAsia="zh-CN"/>
        </w:rPr>
        <w:t xml:space="preserve"> </w:t>
      </w:r>
      <w:r w:rsidRPr="0075328B">
        <w:rPr>
          <w:rFonts w:hint="eastAsia"/>
          <w:i/>
          <w:lang w:val="en-US" w:eastAsia="zh-CN"/>
        </w:rPr>
        <w:t xml:space="preserve">The </w:t>
      </w:r>
      <w:r w:rsidRPr="0075328B">
        <w:rPr>
          <w:i/>
          <w:lang w:val="en-US" w:eastAsia="zh-CN"/>
        </w:rPr>
        <w:t>multi-carrier operation case 3</w:t>
      </w:r>
      <w:r>
        <w:rPr>
          <w:i/>
          <w:lang w:val="en-US" w:eastAsia="zh-CN"/>
        </w:rPr>
        <w:t>B, t</w:t>
      </w:r>
      <w:r w:rsidRPr="008057E4">
        <w:rPr>
          <w:i/>
          <w:lang w:val="en-US" w:eastAsia="zh-CN"/>
        </w:rPr>
        <w:t>he operating case 4B and 4C</w:t>
      </w:r>
      <w:r w:rsidRPr="0075328B">
        <w:rPr>
          <w:rFonts w:hint="eastAsia"/>
          <w:i/>
          <w:lang w:val="en-US" w:eastAsia="zh-CN"/>
        </w:rPr>
        <w:t xml:space="preserve"> in Scenario 1 is in fact not supported by the R12 </w:t>
      </w:r>
      <w:proofErr w:type="spellStart"/>
      <w:r>
        <w:rPr>
          <w:i/>
          <w:lang w:val="en-US" w:eastAsia="zh-CN"/>
        </w:rPr>
        <w:t>sidelink</w:t>
      </w:r>
      <w:proofErr w:type="spellEnd"/>
      <w:r>
        <w:rPr>
          <w:i/>
          <w:lang w:val="en-US" w:eastAsia="zh-CN"/>
        </w:rPr>
        <w:t xml:space="preserve"> communication which assumes a single Public Safety </w:t>
      </w:r>
      <w:proofErr w:type="spellStart"/>
      <w:r>
        <w:rPr>
          <w:i/>
          <w:lang w:val="en-US" w:eastAsia="zh-CN"/>
        </w:rPr>
        <w:t>ProSe</w:t>
      </w:r>
      <w:proofErr w:type="spellEnd"/>
      <w:r>
        <w:rPr>
          <w:i/>
          <w:lang w:val="en-US" w:eastAsia="zh-CN"/>
        </w:rPr>
        <w:t xml:space="preserve"> carrier.</w:t>
      </w:r>
    </w:p>
    <w:p w:rsidR="00647638" w:rsidRPr="0075328B" w:rsidRDefault="00647638" w:rsidP="00647638">
      <w:pPr>
        <w:jc w:val="both"/>
        <w:rPr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 xml:space="preserve">Observation </w:t>
      </w:r>
      <w:r>
        <w:rPr>
          <w:rFonts w:hint="eastAsia"/>
          <w:b/>
          <w:i/>
          <w:lang w:val="en-US" w:eastAsia="zh-CN"/>
        </w:rPr>
        <w:t>2</w:t>
      </w:r>
      <w:r w:rsidRPr="00B045A9">
        <w:rPr>
          <w:rFonts w:hint="eastAsia"/>
          <w:b/>
          <w:i/>
          <w:lang w:val="en-US" w:eastAsia="zh-CN"/>
        </w:rPr>
        <w:t>:</w:t>
      </w:r>
      <w:r w:rsidRPr="00B045A9">
        <w:rPr>
          <w:rFonts w:hint="eastAsia"/>
          <w:i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 xml:space="preserve">From the perspective of RAN, the multi-carrier and multi-operator operation for scenario 2 could be supported by existing LTE implementation. </w:t>
      </w:r>
    </w:p>
    <w:p w:rsidR="008057E4" w:rsidRPr="008057E4" w:rsidRDefault="00647638" w:rsidP="00647638">
      <w:pPr>
        <w:jc w:val="both"/>
        <w:rPr>
          <w:b/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 xml:space="preserve">Observation </w:t>
      </w:r>
      <w:r>
        <w:rPr>
          <w:rFonts w:hint="eastAsia"/>
          <w:b/>
          <w:i/>
          <w:lang w:val="en-US" w:eastAsia="zh-CN"/>
        </w:rPr>
        <w:t>3</w:t>
      </w:r>
      <w:r w:rsidRPr="00B045A9">
        <w:rPr>
          <w:rFonts w:hint="eastAsia"/>
          <w:b/>
          <w:i/>
          <w:lang w:val="en-US" w:eastAsia="zh-CN"/>
        </w:rPr>
        <w:t>:</w:t>
      </w:r>
      <w:r w:rsidRPr="00B045A9">
        <w:rPr>
          <w:rFonts w:hint="eastAsia"/>
          <w:i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>I</w:t>
      </w:r>
      <w:r w:rsidRPr="008057E4">
        <w:rPr>
          <w:rFonts w:eastAsiaTheme="minorEastAsia"/>
          <w:i/>
          <w:szCs w:val="24"/>
          <w:lang w:val="en-US" w:eastAsia="zh-CN"/>
        </w:rPr>
        <w:t>n order to facilitate the downlink reception across multiple carriers, it is suggested that the UE is capable of CA or dual connectivity</w:t>
      </w:r>
      <w:r w:rsidR="008057E4" w:rsidRPr="008057E4">
        <w:rPr>
          <w:rFonts w:eastAsiaTheme="minorEastAsia"/>
          <w:i/>
          <w:lang w:eastAsia="zh-CN"/>
        </w:rPr>
        <w:t>.</w:t>
      </w:r>
    </w:p>
    <w:p w:rsidR="00C274DA" w:rsidRDefault="00C274DA" w:rsidP="00C274DA">
      <w:pPr>
        <w:jc w:val="both"/>
        <w:rPr>
          <w:i/>
          <w:lang w:val="en-US" w:eastAsia="zh-CN"/>
        </w:rPr>
      </w:pPr>
      <w:r w:rsidRPr="00B045A9">
        <w:rPr>
          <w:rFonts w:hint="eastAsia"/>
          <w:b/>
          <w:i/>
          <w:lang w:val="en-US" w:eastAsia="zh-CN"/>
        </w:rPr>
        <w:t>Proposal 1:</w:t>
      </w:r>
      <w:r w:rsidRPr="00B045A9">
        <w:rPr>
          <w:rFonts w:hint="eastAsia"/>
          <w:i/>
          <w:lang w:val="en-US" w:eastAsia="zh-CN"/>
        </w:rPr>
        <w:t xml:space="preserve"> </w:t>
      </w:r>
      <w:r>
        <w:rPr>
          <w:i/>
          <w:lang w:val="en-US" w:eastAsia="zh-CN"/>
        </w:rPr>
        <w:t xml:space="preserve">In order to support V2X communication via multiple carriers, </w:t>
      </w:r>
      <w:proofErr w:type="spellStart"/>
      <w:r w:rsidRPr="001B041E">
        <w:rPr>
          <w:i/>
          <w:lang w:val="en-US" w:eastAsia="zh-CN"/>
        </w:rPr>
        <w:t>S</w:t>
      </w:r>
      <w:r w:rsidRPr="001B041E">
        <w:rPr>
          <w:rFonts w:hint="eastAsia"/>
          <w:i/>
          <w:lang w:val="en-US" w:eastAsia="zh-CN"/>
        </w:rPr>
        <w:t>idelink</w:t>
      </w:r>
      <w:proofErr w:type="spellEnd"/>
      <w:r w:rsidRPr="001B041E">
        <w:rPr>
          <w:rFonts w:hint="eastAsia"/>
          <w:i/>
          <w:lang w:val="en-US" w:eastAsia="zh-CN"/>
        </w:rPr>
        <w:t xml:space="preserve"> communication</w:t>
      </w:r>
      <w:r>
        <w:rPr>
          <w:i/>
          <w:lang w:val="en-US" w:eastAsia="zh-CN"/>
        </w:rPr>
        <w:t xml:space="preserve"> should be enhanced on three aspects as list below: </w:t>
      </w:r>
    </w:p>
    <w:p w:rsidR="00C274DA" w:rsidRDefault="00C274DA" w:rsidP="00C274DA">
      <w:pPr>
        <w:jc w:val="both"/>
        <w:rPr>
          <w:i/>
          <w:lang w:val="en-US" w:eastAsia="zh-CN"/>
        </w:rPr>
      </w:pPr>
      <w:r>
        <w:rPr>
          <w:i/>
          <w:lang w:val="en-US" w:eastAsia="zh-CN"/>
        </w:rPr>
        <w:t>For transmission in Scheduled</w:t>
      </w:r>
      <w:r w:rsidRPr="00BC06E8">
        <w:rPr>
          <w:i/>
          <w:lang w:val="en-US" w:eastAsia="zh-CN"/>
        </w:rPr>
        <w:t xml:space="preserve"> resource allocation</w:t>
      </w:r>
      <w:r>
        <w:rPr>
          <w:i/>
          <w:lang w:val="en-US" w:eastAsia="zh-CN"/>
        </w:rPr>
        <w:t xml:space="preserve"> mode, </w:t>
      </w:r>
      <w:proofErr w:type="spellStart"/>
      <w:r w:rsidRPr="00796D50">
        <w:rPr>
          <w:i/>
          <w:lang w:val="en-US" w:eastAsia="zh-CN"/>
        </w:rPr>
        <w:t>eNB</w:t>
      </w:r>
      <w:proofErr w:type="spellEnd"/>
      <w:r w:rsidRPr="00796D50">
        <w:rPr>
          <w:i/>
          <w:lang w:val="en-US" w:eastAsia="zh-CN"/>
        </w:rPr>
        <w:t xml:space="preserve"> should consider support inter carrier scheduling.</w:t>
      </w:r>
    </w:p>
    <w:p w:rsidR="00C274DA" w:rsidRPr="00BC06E8" w:rsidRDefault="00C274DA" w:rsidP="00C274DA">
      <w:pPr>
        <w:jc w:val="both"/>
        <w:rPr>
          <w:i/>
          <w:lang w:val="en-US" w:eastAsia="zh-CN"/>
        </w:rPr>
      </w:pPr>
      <w:r>
        <w:rPr>
          <w:i/>
          <w:lang w:val="en-US" w:eastAsia="zh-CN"/>
        </w:rPr>
        <w:t xml:space="preserve">For transmission in </w:t>
      </w:r>
      <w:r w:rsidRPr="00BC06E8">
        <w:rPr>
          <w:i/>
          <w:lang w:val="en-US" w:eastAsia="zh-CN"/>
        </w:rPr>
        <w:t xml:space="preserve">autonomous resource selection mode, </w:t>
      </w:r>
      <w:proofErr w:type="spellStart"/>
      <w:r w:rsidRPr="00BC06E8">
        <w:rPr>
          <w:i/>
          <w:lang w:val="en-US" w:eastAsia="zh-CN"/>
        </w:rPr>
        <w:t>eNB</w:t>
      </w:r>
      <w:proofErr w:type="spellEnd"/>
      <w:r w:rsidRPr="00BC06E8">
        <w:rPr>
          <w:i/>
          <w:lang w:val="en-US" w:eastAsia="zh-CN"/>
        </w:rPr>
        <w:t xml:space="preserve"> should offer resource pools per carriers basis.</w:t>
      </w:r>
    </w:p>
    <w:p w:rsidR="00647638" w:rsidRDefault="00C274DA" w:rsidP="00C274DA">
      <w:pPr>
        <w:jc w:val="both"/>
        <w:rPr>
          <w:b/>
          <w:i/>
          <w:lang w:val="en-US" w:eastAsia="zh-CN"/>
        </w:rPr>
      </w:pPr>
      <w:r w:rsidRPr="00BC06E8">
        <w:rPr>
          <w:i/>
          <w:lang w:val="en-US" w:eastAsia="zh-CN"/>
        </w:rPr>
        <w:t xml:space="preserve">For monitor, </w:t>
      </w:r>
      <w:proofErr w:type="spellStart"/>
      <w:r w:rsidRPr="00BC06E8">
        <w:rPr>
          <w:i/>
          <w:lang w:val="en-US" w:eastAsia="zh-CN"/>
        </w:rPr>
        <w:t>eNB</w:t>
      </w:r>
      <w:proofErr w:type="spellEnd"/>
      <w:r w:rsidRPr="00BC06E8">
        <w:rPr>
          <w:i/>
          <w:lang w:val="en-US" w:eastAsia="zh-CN"/>
        </w:rPr>
        <w:t xml:space="preserve"> should offer monitor resource per carrier basis</w:t>
      </w:r>
      <w:r w:rsidR="00647638" w:rsidRPr="00B045A9">
        <w:rPr>
          <w:rFonts w:hint="eastAsia"/>
          <w:i/>
          <w:lang w:val="en-US" w:eastAsia="zh-CN"/>
        </w:rPr>
        <w:t>.</w:t>
      </w:r>
    </w:p>
    <w:p w:rsidR="0001428F" w:rsidRDefault="0001428F" w:rsidP="008057E4">
      <w:pPr>
        <w:jc w:val="both"/>
        <w:rPr>
          <w:rFonts w:eastAsiaTheme="minorEastAsia"/>
          <w:i/>
          <w:szCs w:val="24"/>
          <w:lang w:val="en-US" w:eastAsia="zh-CN"/>
        </w:rPr>
      </w:pPr>
      <w:r>
        <w:rPr>
          <w:b/>
          <w:i/>
          <w:lang w:val="en-US" w:eastAsia="zh-CN"/>
        </w:rPr>
        <w:t xml:space="preserve">Proposal 2: </w:t>
      </w:r>
      <w:r w:rsidR="002A7B00" w:rsidRPr="0001428F">
        <w:rPr>
          <w:rFonts w:eastAsiaTheme="minorEastAsia"/>
          <w:i/>
          <w:szCs w:val="24"/>
          <w:lang w:val="en-US" w:eastAsia="zh-CN"/>
        </w:rPr>
        <w:t xml:space="preserve">Rule out </w:t>
      </w:r>
      <w:r w:rsidR="002A7B00">
        <w:rPr>
          <w:rFonts w:eastAsiaTheme="minorEastAsia"/>
          <w:i/>
          <w:szCs w:val="24"/>
          <w:lang w:val="en-US" w:eastAsia="zh-CN"/>
        </w:rPr>
        <w:t xml:space="preserve">dedicated share downlink case of </w:t>
      </w:r>
      <w:r w:rsidR="002A7B00" w:rsidRPr="0001428F">
        <w:rPr>
          <w:rFonts w:eastAsiaTheme="minorEastAsia"/>
          <w:i/>
          <w:szCs w:val="24"/>
          <w:lang w:val="en-US" w:eastAsia="zh-CN"/>
        </w:rPr>
        <w:t>4C</w:t>
      </w:r>
      <w:r w:rsidR="00CD45F6">
        <w:rPr>
          <w:rFonts w:eastAsiaTheme="minorEastAsia"/>
          <w:i/>
          <w:szCs w:val="24"/>
          <w:lang w:val="en-US" w:eastAsia="zh-CN"/>
        </w:rPr>
        <w:t>.</w:t>
      </w:r>
    </w:p>
    <w:p w:rsidR="00CD45F6" w:rsidRDefault="00CD45F6" w:rsidP="008057E4">
      <w:pPr>
        <w:jc w:val="both"/>
        <w:rPr>
          <w:b/>
          <w:i/>
          <w:lang w:val="en-US" w:eastAsia="zh-CN"/>
        </w:rPr>
      </w:pPr>
      <w:r w:rsidRPr="008057E4">
        <w:rPr>
          <w:b/>
          <w:i/>
          <w:lang w:val="en-US" w:eastAsia="zh-CN"/>
        </w:rPr>
        <w:t xml:space="preserve">Proposal </w:t>
      </w:r>
      <w:r>
        <w:rPr>
          <w:b/>
          <w:i/>
          <w:lang w:val="en-US" w:eastAsia="zh-CN"/>
        </w:rPr>
        <w:t>3</w:t>
      </w:r>
      <w:r w:rsidRPr="008057E4">
        <w:rPr>
          <w:rFonts w:eastAsiaTheme="minorEastAsia"/>
          <w:i/>
          <w:lang w:eastAsia="zh-CN"/>
        </w:rPr>
        <w:t xml:space="preserve">: </w:t>
      </w:r>
      <w:r>
        <w:rPr>
          <w:rFonts w:eastAsiaTheme="minorEastAsia"/>
          <w:i/>
          <w:lang w:eastAsia="zh-CN"/>
        </w:rPr>
        <w:t xml:space="preserve">In order to facilitate monitor of non-serving carrier V2X message, </w:t>
      </w:r>
      <w:proofErr w:type="gramStart"/>
      <w:r>
        <w:rPr>
          <w:rFonts w:eastAsiaTheme="minorEastAsia"/>
          <w:i/>
          <w:lang w:eastAsia="zh-CN"/>
        </w:rPr>
        <w:t>Serving</w:t>
      </w:r>
      <w:proofErr w:type="gramEnd"/>
      <w:r>
        <w:rPr>
          <w:rFonts w:eastAsiaTheme="minorEastAsia"/>
          <w:i/>
          <w:lang w:eastAsia="zh-CN"/>
        </w:rPr>
        <w:t xml:space="preserve"> cell offers </w:t>
      </w:r>
      <w:r w:rsidRPr="00A427C9">
        <w:rPr>
          <w:rFonts w:eastAsiaTheme="minorEastAsia"/>
          <w:i/>
          <w:lang w:eastAsia="zh-CN"/>
        </w:rPr>
        <w:t xml:space="preserve">scheduling control information or </w:t>
      </w:r>
      <w:r>
        <w:rPr>
          <w:rFonts w:eastAsiaTheme="minorEastAsia"/>
          <w:i/>
          <w:lang w:eastAsia="zh-CN"/>
        </w:rPr>
        <w:t>detail</w:t>
      </w:r>
      <w:r w:rsidRPr="00A427C9">
        <w:rPr>
          <w:rFonts w:eastAsiaTheme="minorEastAsia"/>
          <w:i/>
          <w:lang w:eastAsia="zh-CN"/>
        </w:rPr>
        <w:t xml:space="preserve"> monitor resource</w:t>
      </w:r>
      <w:r>
        <w:rPr>
          <w:rFonts w:eastAsiaTheme="minorEastAsia"/>
          <w:i/>
          <w:lang w:eastAsia="zh-CN"/>
        </w:rPr>
        <w:t xml:space="preserve"> of neighbour non-serving carrier of different operators.</w:t>
      </w:r>
    </w:p>
    <w:p w:rsidR="008057E4" w:rsidRPr="008057E4" w:rsidRDefault="00F93B6E" w:rsidP="008057E4">
      <w:pPr>
        <w:jc w:val="both"/>
        <w:rPr>
          <w:i/>
          <w:lang w:eastAsia="zh-CN"/>
        </w:rPr>
      </w:pPr>
      <w:r w:rsidRPr="008057E4">
        <w:rPr>
          <w:b/>
          <w:i/>
          <w:lang w:val="en-US" w:eastAsia="zh-CN"/>
        </w:rPr>
        <w:t xml:space="preserve">Proposal </w:t>
      </w:r>
      <w:r w:rsidR="00CD45F6">
        <w:rPr>
          <w:b/>
          <w:i/>
          <w:lang w:val="en-US" w:eastAsia="zh-CN"/>
        </w:rPr>
        <w:t>4</w:t>
      </w:r>
      <w:r w:rsidRPr="008057E4">
        <w:rPr>
          <w:rFonts w:eastAsiaTheme="minorEastAsia"/>
          <w:i/>
          <w:lang w:eastAsia="zh-CN"/>
        </w:rPr>
        <w:t xml:space="preserve">: In order to improve V2X reception performance, the </w:t>
      </w:r>
      <w:r>
        <w:rPr>
          <w:rFonts w:eastAsiaTheme="minorEastAsia" w:hint="eastAsia"/>
          <w:i/>
          <w:lang w:eastAsia="zh-CN"/>
        </w:rPr>
        <w:t xml:space="preserve">V2X </w:t>
      </w:r>
      <w:r w:rsidRPr="008057E4">
        <w:rPr>
          <w:rFonts w:eastAsiaTheme="minorEastAsia"/>
          <w:i/>
          <w:lang w:eastAsia="zh-CN"/>
        </w:rPr>
        <w:t>gap</w:t>
      </w:r>
      <w:r>
        <w:rPr>
          <w:rFonts w:eastAsiaTheme="minorEastAsia" w:hint="eastAsia"/>
          <w:i/>
          <w:lang w:eastAsia="zh-CN"/>
        </w:rPr>
        <w:t xml:space="preserve"> may be designed to support the multiple carrier </w:t>
      </w:r>
      <w:r>
        <w:rPr>
          <w:rFonts w:eastAsiaTheme="minorEastAsia"/>
          <w:i/>
          <w:lang w:eastAsia="zh-CN"/>
        </w:rPr>
        <w:t>scenarios</w:t>
      </w:r>
      <w:r>
        <w:rPr>
          <w:rFonts w:eastAsiaTheme="minorEastAsia" w:hint="eastAsia"/>
          <w:i/>
          <w:lang w:eastAsia="zh-CN"/>
        </w:rPr>
        <w:t>.</w:t>
      </w:r>
    </w:p>
    <w:p w:rsidR="00D72296" w:rsidRPr="006C5E6D" w:rsidRDefault="00D72296" w:rsidP="003028C5">
      <w:pPr>
        <w:pStyle w:val="1"/>
        <w:ind w:left="0"/>
        <w:rPr>
          <w:rFonts w:eastAsia="宋体" w:cs="Arial"/>
          <w:lang w:eastAsia="zh-CN"/>
        </w:rPr>
      </w:pPr>
      <w:r w:rsidRPr="006C5E6D">
        <w:rPr>
          <w:rFonts w:eastAsia="宋体" w:cs="Arial"/>
          <w:lang w:eastAsia="zh-CN"/>
        </w:rPr>
        <w:lastRenderedPageBreak/>
        <w:t>Reference</w:t>
      </w:r>
      <w:r w:rsidR="00C77CF3" w:rsidRPr="006C5E6D">
        <w:rPr>
          <w:rFonts w:eastAsia="宋体" w:cs="Arial"/>
          <w:lang w:eastAsia="zh-CN"/>
        </w:rPr>
        <w:t>s</w:t>
      </w:r>
    </w:p>
    <w:p w:rsidR="003B7089" w:rsidRPr="00A6157A" w:rsidRDefault="008057E4" w:rsidP="003B7089">
      <w:pPr>
        <w:jc w:val="both"/>
        <w:rPr>
          <w:lang w:eastAsia="zh-CN"/>
        </w:rPr>
      </w:pPr>
      <w:r w:rsidRPr="008057E4">
        <w:rPr>
          <w:lang w:eastAsia="zh-CN"/>
        </w:rPr>
        <w:t>[1] R2-155002 Email discussion - [91bis#06</w:t>
      </w:r>
      <w:proofErr w:type="gramStart"/>
      <w:r w:rsidRPr="008057E4">
        <w:rPr>
          <w:lang w:eastAsia="zh-CN"/>
        </w:rPr>
        <w:t>][</w:t>
      </w:r>
      <w:proofErr w:type="gramEnd"/>
      <w:r w:rsidRPr="008057E4">
        <w:rPr>
          <w:lang w:eastAsia="zh-CN"/>
        </w:rPr>
        <w:t>LTE/V2X] Capture agreements in TP LG</w:t>
      </w:r>
      <w:bookmarkEnd w:id="0"/>
      <w:bookmarkEnd w:id="9"/>
      <w:bookmarkEnd w:id="10"/>
    </w:p>
    <w:p w:rsidR="007E2317" w:rsidRDefault="008057E4" w:rsidP="00F26463">
      <w:pPr>
        <w:jc w:val="both"/>
        <w:rPr>
          <w:lang w:eastAsia="zh-CN"/>
        </w:rPr>
      </w:pPr>
      <w:r w:rsidRPr="008057E4">
        <w:rPr>
          <w:lang w:eastAsia="zh-CN"/>
        </w:rPr>
        <w:t>[2] TR 22.885 Study on LTE Support for V2X Services</w:t>
      </w:r>
    </w:p>
    <w:p w:rsidR="00595CBB" w:rsidRPr="00A6157A" w:rsidRDefault="00595CBB" w:rsidP="00F26463">
      <w:pPr>
        <w:jc w:val="both"/>
        <w:rPr>
          <w:lang w:eastAsia="zh-CN"/>
        </w:rPr>
      </w:pPr>
      <w:r>
        <w:rPr>
          <w:rFonts w:hint="eastAsia"/>
          <w:lang w:eastAsia="zh-CN"/>
        </w:rPr>
        <w:t>[3] TS36.300 3GPP TSG RAN E-UTRA and E-UTRAN Overall description, stage2</w:t>
      </w:r>
    </w:p>
    <w:sectPr w:rsidR="00595CBB" w:rsidRPr="00A6157A" w:rsidSect="00F93B21">
      <w:footerReference w:type="default" r:id="rId2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4C44" w:rsidRDefault="00C14C44">
      <w:r>
        <w:separator/>
      </w:r>
    </w:p>
  </w:endnote>
  <w:endnote w:type="continuationSeparator" w:id="0">
    <w:p w:rsidR="00C14C44" w:rsidRDefault="00C14C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altName w:val="Courier New"/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aiTi_GB2312">
    <w:panose1 w:val="02010609060101010101"/>
    <w:charset w:val="00"/>
    <w:family w:val="roman"/>
    <w:notTrueType/>
    <w:pitch w:val="default"/>
    <w:sig w:usb0="00000000" w:usb1="00000000" w:usb2="00000000" w:usb3="00000000" w:csb0="00000000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A34" w:rsidRDefault="002B2A34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4C44" w:rsidRDefault="00C14C44">
      <w:r>
        <w:separator/>
      </w:r>
    </w:p>
  </w:footnote>
  <w:footnote w:type="continuationSeparator" w:id="0">
    <w:p w:rsidR="00C14C44" w:rsidRDefault="00C14C4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A0CA2"/>
    <w:multiLevelType w:val="hybridMultilevel"/>
    <w:tmpl w:val="B4E2F4DC"/>
    <w:lvl w:ilvl="0" w:tplc="63E833C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66D27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D0A42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C26CC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589EF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0EB1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E298B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83C8A7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10AF9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4F14DA1"/>
    <w:multiLevelType w:val="hybridMultilevel"/>
    <w:tmpl w:val="BBFEB856"/>
    <w:lvl w:ilvl="0" w:tplc="6884185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58265A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6222D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324D3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50DB7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F037B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6AC43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5C3BB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1ABFD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0B1F4C60"/>
    <w:multiLevelType w:val="hybridMultilevel"/>
    <w:tmpl w:val="8EB05962"/>
    <w:lvl w:ilvl="0" w:tplc="79A0738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3A128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F862D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AE497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1CC8F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D878B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62574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82A24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061A5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B660972"/>
    <w:multiLevelType w:val="multilevel"/>
    <w:tmpl w:val="0A78FB0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0BDD5F2B"/>
    <w:multiLevelType w:val="multilevel"/>
    <w:tmpl w:val="82E29B12"/>
    <w:lvl w:ilvl="0">
      <w:start w:val="1"/>
      <w:numFmt w:val="decimal"/>
      <w:pStyle w:val="1"/>
      <w:suff w:val="nothing"/>
      <w:lvlText w:val="%1  "/>
      <w:lvlJc w:val="left"/>
      <w:pPr>
        <w:ind w:left="4962" w:firstLine="0"/>
      </w:pPr>
      <w:rPr>
        <w:rFonts w:ascii="Arial" w:eastAsia="SimHei" w:hAnsi="Arial" w:hint="default"/>
        <w:b w:val="0"/>
        <w:i w:val="0"/>
        <w:sz w:val="36"/>
        <w:szCs w:val="36"/>
        <w:lang w:val="en-US"/>
      </w:rPr>
    </w:lvl>
    <w:lvl w:ilvl="1">
      <w:start w:val="1"/>
      <w:numFmt w:val="decimal"/>
      <w:pStyle w:val="20"/>
      <w:suff w:val="nothing"/>
      <w:lvlText w:val="%1.%2  "/>
      <w:lvlJc w:val="left"/>
      <w:pPr>
        <w:ind w:left="993" w:firstLine="0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5388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2694" w:firstLine="0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3828"/>
        </w:tabs>
        <w:ind w:left="3828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lowerLetter"/>
      <w:lvlText w:val="%6)"/>
      <w:lvlJc w:val="left"/>
      <w:pPr>
        <w:tabs>
          <w:tab w:val="num" w:pos="3828"/>
        </w:tabs>
        <w:ind w:left="3828" w:hanging="312"/>
      </w:pPr>
      <w:rPr>
        <w:rFonts w:ascii="Times New Roman" w:eastAsia="宋体" w:hAnsi="Times New Roman" w:cs="Times New Roman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3828"/>
        </w:tabs>
        <w:ind w:left="3828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2694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2694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6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7">
    <w:nsid w:val="0EA75151"/>
    <w:multiLevelType w:val="hybridMultilevel"/>
    <w:tmpl w:val="968E5EB8"/>
    <w:lvl w:ilvl="0" w:tplc="12824C4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466CA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62E75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2E2F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66CD6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5725E5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D699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42E13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806D3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9">
    <w:nsid w:val="16B3121A"/>
    <w:multiLevelType w:val="hybridMultilevel"/>
    <w:tmpl w:val="66E269B8"/>
    <w:lvl w:ilvl="0" w:tplc="2730AA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F27B60">
      <w:start w:val="2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E61E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5F4A3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26A0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AA85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E642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1EFC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E0FE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0256B55"/>
    <w:multiLevelType w:val="hybridMultilevel"/>
    <w:tmpl w:val="AEB4ABDC"/>
    <w:lvl w:ilvl="0" w:tplc="9B3254E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C4B6E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04B3D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7CEE2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6AA21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9A9B9C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5633D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065D3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84847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4B60F27"/>
    <w:multiLevelType w:val="hybridMultilevel"/>
    <w:tmpl w:val="2000F5B8"/>
    <w:lvl w:ilvl="0" w:tplc="04090019"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259D217B"/>
    <w:multiLevelType w:val="hybridMultilevel"/>
    <w:tmpl w:val="22DA687C"/>
    <w:lvl w:ilvl="0" w:tplc="A2AE6A02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4D900252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6E286BAC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142B276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FA8EE19C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B8ECAAEE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11CDFF2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FB0249C4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3FC853F8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25FC61E3"/>
    <w:multiLevelType w:val="hybridMultilevel"/>
    <w:tmpl w:val="024C9EDC"/>
    <w:lvl w:ilvl="0" w:tplc="D07CE3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38E24A">
      <w:start w:val="2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D8B3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78D6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4CE8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A2A6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94FC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7ED5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64A2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65F4C8B"/>
    <w:multiLevelType w:val="hybridMultilevel"/>
    <w:tmpl w:val="57DE7B46"/>
    <w:lvl w:ilvl="0" w:tplc="B70E18F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ACA46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14CBD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405FF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A203C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32611A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EC0A1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365DA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6A387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2F51C62"/>
    <w:multiLevelType w:val="hybridMultilevel"/>
    <w:tmpl w:val="260E39E0"/>
    <w:lvl w:ilvl="0" w:tplc="BCB8834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646F0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C284F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3A3AA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6BE2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20222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67A403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7A822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B07D5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7FC6D70"/>
    <w:multiLevelType w:val="hybridMultilevel"/>
    <w:tmpl w:val="6B749B32"/>
    <w:lvl w:ilvl="0" w:tplc="33DAB43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024FF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8CF0D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FEB61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34376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7A4D0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CEB33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C282D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7A0B9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2C59B6"/>
    <w:multiLevelType w:val="hybridMultilevel"/>
    <w:tmpl w:val="C16A92A4"/>
    <w:lvl w:ilvl="0" w:tplc="07EE77D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C8E9B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7620C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72A82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EA41AF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E207B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94703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92BE8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E6A76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44DB417B"/>
    <w:multiLevelType w:val="hybridMultilevel"/>
    <w:tmpl w:val="A656D980"/>
    <w:lvl w:ilvl="0" w:tplc="FBD24962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4B5F3E16"/>
    <w:multiLevelType w:val="hybridMultilevel"/>
    <w:tmpl w:val="002848A4"/>
    <w:lvl w:ilvl="0" w:tplc="04090019"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4BDF65F6"/>
    <w:multiLevelType w:val="hybridMultilevel"/>
    <w:tmpl w:val="708C426A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928ED038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E93133D"/>
    <w:multiLevelType w:val="hybridMultilevel"/>
    <w:tmpl w:val="7F30F974"/>
    <w:lvl w:ilvl="0" w:tplc="04090019"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52CA544A"/>
    <w:multiLevelType w:val="singleLevel"/>
    <w:tmpl w:val="AED6D67E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3">
    <w:nsid w:val="5420041A"/>
    <w:multiLevelType w:val="hybridMultilevel"/>
    <w:tmpl w:val="27206350"/>
    <w:lvl w:ilvl="0" w:tplc="83DAB6E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76AA2A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98E02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A8296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1240F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84B11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EA28D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0C7B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9A421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4700947"/>
    <w:multiLevelType w:val="hybridMultilevel"/>
    <w:tmpl w:val="3352228C"/>
    <w:lvl w:ilvl="0" w:tplc="B5AC30E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681B0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F2B01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142C5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60BB7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D8130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7C634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2CAF6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ABC3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5C991E5A"/>
    <w:multiLevelType w:val="hybridMultilevel"/>
    <w:tmpl w:val="1E18D7AE"/>
    <w:lvl w:ilvl="0" w:tplc="EA08E8BA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26">
    <w:nsid w:val="647C2E67"/>
    <w:multiLevelType w:val="hybridMultilevel"/>
    <w:tmpl w:val="9FBC99AC"/>
    <w:lvl w:ilvl="0" w:tplc="FAF63C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CED0FC">
      <w:start w:val="2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FAC19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2CE4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6AC4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DE70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FA7F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76C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0A89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6EFA3A90"/>
    <w:multiLevelType w:val="hybridMultilevel"/>
    <w:tmpl w:val="566491B6"/>
    <w:lvl w:ilvl="0" w:tplc="F8848860">
      <w:start w:val="129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C330F5"/>
    <w:multiLevelType w:val="hybridMultilevel"/>
    <w:tmpl w:val="C2769C2A"/>
    <w:lvl w:ilvl="0" w:tplc="0409000B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DC064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D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F89023D"/>
    <w:multiLevelType w:val="hybridMultilevel"/>
    <w:tmpl w:val="F516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F900301"/>
    <w:multiLevelType w:val="multilevel"/>
    <w:tmpl w:val="BB5C37B6"/>
    <w:styleLink w:val="10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31">
    <w:nsid w:val="7FB9312D"/>
    <w:multiLevelType w:val="hybridMultilevel"/>
    <w:tmpl w:val="9C84128A"/>
    <w:lvl w:ilvl="0" w:tplc="7E0C35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52AA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9A87A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905DE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3262A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5AD19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86D0F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C991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C60EF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6"/>
  </w:num>
  <w:num w:numId="2">
    <w:abstractNumId w:val="5"/>
  </w:num>
  <w:num w:numId="3">
    <w:abstractNumId w:val="28"/>
  </w:num>
  <w:num w:numId="4">
    <w:abstractNumId w:val="30"/>
  </w:num>
  <w:num w:numId="5">
    <w:abstractNumId w:val="25"/>
  </w:num>
  <w:num w:numId="6">
    <w:abstractNumId w:val="2"/>
  </w:num>
  <w:num w:numId="7">
    <w:abstractNumId w:val="8"/>
  </w:num>
  <w:num w:numId="8">
    <w:abstractNumId w:val="18"/>
  </w:num>
  <w:num w:numId="9">
    <w:abstractNumId w:val="20"/>
  </w:num>
  <w:num w:numId="10">
    <w:abstractNumId w:val="22"/>
  </w:num>
  <w:num w:numId="11">
    <w:abstractNumId w:val="19"/>
  </w:num>
  <w:num w:numId="12">
    <w:abstractNumId w:val="27"/>
  </w:num>
  <w:num w:numId="13">
    <w:abstractNumId w:val="21"/>
  </w:num>
  <w:num w:numId="14">
    <w:abstractNumId w:val="11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6"/>
  </w:num>
  <w:num w:numId="18">
    <w:abstractNumId w:val="14"/>
  </w:num>
  <w:num w:numId="19">
    <w:abstractNumId w:val="29"/>
  </w:num>
  <w:num w:numId="20">
    <w:abstractNumId w:val="31"/>
  </w:num>
  <w:num w:numId="21">
    <w:abstractNumId w:val="3"/>
  </w:num>
  <w:num w:numId="22">
    <w:abstractNumId w:val="10"/>
  </w:num>
  <w:num w:numId="23">
    <w:abstractNumId w:val="0"/>
  </w:num>
  <w:num w:numId="24">
    <w:abstractNumId w:val="15"/>
  </w:num>
  <w:num w:numId="25">
    <w:abstractNumId w:val="24"/>
  </w:num>
  <w:num w:numId="26">
    <w:abstractNumId w:val="1"/>
  </w:num>
  <w:num w:numId="27">
    <w:abstractNumId w:val="17"/>
  </w:num>
  <w:num w:numId="28">
    <w:abstractNumId w:val="23"/>
  </w:num>
  <w:num w:numId="29">
    <w:abstractNumId w:val="7"/>
  </w:num>
  <w:num w:numId="30">
    <w:abstractNumId w:val="12"/>
  </w:num>
  <w:num w:numId="31">
    <w:abstractNumId w:val="5"/>
  </w:num>
  <w:num w:numId="32">
    <w:abstractNumId w:val="5"/>
  </w:num>
  <w:num w:numId="33">
    <w:abstractNumId w:val="5"/>
  </w:num>
  <w:num w:numId="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"/>
  </w:num>
  <w:num w:numId="36">
    <w:abstractNumId w:val="5"/>
  </w:num>
  <w:num w:numId="37">
    <w:abstractNumId w:val="5"/>
  </w:num>
  <w:num w:numId="38">
    <w:abstractNumId w:val="5"/>
  </w:num>
  <w:num w:numId="39">
    <w:abstractNumId w:val="9"/>
  </w:num>
  <w:num w:numId="40">
    <w:abstractNumId w:val="26"/>
  </w:num>
  <w:num w:numId="41">
    <w:abstractNumId w:val="13"/>
  </w:num>
  <w:num w:numId="42">
    <w:abstractNumId w:val="5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oNotDisplayPageBoundaries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284"/>
  <w:hyphenationZone w:val="283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4450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022E4A"/>
    <w:rsid w:val="000003E8"/>
    <w:rsid w:val="00000477"/>
    <w:rsid w:val="00000537"/>
    <w:rsid w:val="00000823"/>
    <w:rsid w:val="00000C64"/>
    <w:rsid w:val="00000CD9"/>
    <w:rsid w:val="00000E8A"/>
    <w:rsid w:val="00001458"/>
    <w:rsid w:val="00001753"/>
    <w:rsid w:val="00001940"/>
    <w:rsid w:val="00001F7C"/>
    <w:rsid w:val="00002102"/>
    <w:rsid w:val="0000215E"/>
    <w:rsid w:val="0000219B"/>
    <w:rsid w:val="00002862"/>
    <w:rsid w:val="00002C5F"/>
    <w:rsid w:val="00002CB0"/>
    <w:rsid w:val="00003829"/>
    <w:rsid w:val="00003904"/>
    <w:rsid w:val="00003DF6"/>
    <w:rsid w:val="00003F2C"/>
    <w:rsid w:val="00003FCF"/>
    <w:rsid w:val="0000416C"/>
    <w:rsid w:val="000044DA"/>
    <w:rsid w:val="000047B2"/>
    <w:rsid w:val="00004A34"/>
    <w:rsid w:val="00004C5A"/>
    <w:rsid w:val="000050E7"/>
    <w:rsid w:val="00005185"/>
    <w:rsid w:val="0000569D"/>
    <w:rsid w:val="00005BAB"/>
    <w:rsid w:val="00005BB5"/>
    <w:rsid w:val="00005D12"/>
    <w:rsid w:val="00005F6D"/>
    <w:rsid w:val="0000602A"/>
    <w:rsid w:val="0000613E"/>
    <w:rsid w:val="00006166"/>
    <w:rsid w:val="000061CC"/>
    <w:rsid w:val="0000663B"/>
    <w:rsid w:val="00006AA0"/>
    <w:rsid w:val="00006BD6"/>
    <w:rsid w:val="00007045"/>
    <w:rsid w:val="0000707D"/>
    <w:rsid w:val="0000749B"/>
    <w:rsid w:val="00007B20"/>
    <w:rsid w:val="00007E9D"/>
    <w:rsid w:val="0001035A"/>
    <w:rsid w:val="00010775"/>
    <w:rsid w:val="000110CA"/>
    <w:rsid w:val="000118F6"/>
    <w:rsid w:val="00011DCF"/>
    <w:rsid w:val="0001296A"/>
    <w:rsid w:val="00012AF7"/>
    <w:rsid w:val="00013A75"/>
    <w:rsid w:val="00013CB8"/>
    <w:rsid w:val="0001404F"/>
    <w:rsid w:val="0001405B"/>
    <w:rsid w:val="0001428F"/>
    <w:rsid w:val="000143C4"/>
    <w:rsid w:val="000145E1"/>
    <w:rsid w:val="00014980"/>
    <w:rsid w:val="0001514C"/>
    <w:rsid w:val="00015330"/>
    <w:rsid w:val="00015444"/>
    <w:rsid w:val="0001565F"/>
    <w:rsid w:val="000156DF"/>
    <w:rsid w:val="000159B2"/>
    <w:rsid w:val="00015AF8"/>
    <w:rsid w:val="00016751"/>
    <w:rsid w:val="00016953"/>
    <w:rsid w:val="00016AD6"/>
    <w:rsid w:val="00016B2C"/>
    <w:rsid w:val="00016DA2"/>
    <w:rsid w:val="0001701A"/>
    <w:rsid w:val="000171B5"/>
    <w:rsid w:val="0001782C"/>
    <w:rsid w:val="00017C43"/>
    <w:rsid w:val="00017D3B"/>
    <w:rsid w:val="00017FA2"/>
    <w:rsid w:val="000205C0"/>
    <w:rsid w:val="00020BFF"/>
    <w:rsid w:val="00020FF3"/>
    <w:rsid w:val="00021534"/>
    <w:rsid w:val="00021BDC"/>
    <w:rsid w:val="000224E8"/>
    <w:rsid w:val="00022747"/>
    <w:rsid w:val="00022E4A"/>
    <w:rsid w:val="00022F98"/>
    <w:rsid w:val="000238E2"/>
    <w:rsid w:val="00023930"/>
    <w:rsid w:val="00023D85"/>
    <w:rsid w:val="00023E16"/>
    <w:rsid w:val="00023E5C"/>
    <w:rsid w:val="00023EBE"/>
    <w:rsid w:val="00023F2A"/>
    <w:rsid w:val="00024172"/>
    <w:rsid w:val="0002434E"/>
    <w:rsid w:val="000243E5"/>
    <w:rsid w:val="00024863"/>
    <w:rsid w:val="000251AA"/>
    <w:rsid w:val="0002537A"/>
    <w:rsid w:val="00025434"/>
    <w:rsid w:val="00025BAB"/>
    <w:rsid w:val="00025EEA"/>
    <w:rsid w:val="00026436"/>
    <w:rsid w:val="0002747B"/>
    <w:rsid w:val="00027483"/>
    <w:rsid w:val="00027C35"/>
    <w:rsid w:val="0003088B"/>
    <w:rsid w:val="00030C37"/>
    <w:rsid w:val="00031567"/>
    <w:rsid w:val="000317DB"/>
    <w:rsid w:val="00032312"/>
    <w:rsid w:val="00032AB8"/>
    <w:rsid w:val="00033282"/>
    <w:rsid w:val="000335EE"/>
    <w:rsid w:val="00033875"/>
    <w:rsid w:val="0003419C"/>
    <w:rsid w:val="000345F2"/>
    <w:rsid w:val="000346B7"/>
    <w:rsid w:val="00034B45"/>
    <w:rsid w:val="0003523D"/>
    <w:rsid w:val="000357E9"/>
    <w:rsid w:val="000362F7"/>
    <w:rsid w:val="00036792"/>
    <w:rsid w:val="00036B84"/>
    <w:rsid w:val="00037078"/>
    <w:rsid w:val="00037B33"/>
    <w:rsid w:val="00037C3B"/>
    <w:rsid w:val="00037F56"/>
    <w:rsid w:val="00040B12"/>
    <w:rsid w:val="00040B64"/>
    <w:rsid w:val="0004127F"/>
    <w:rsid w:val="000416B8"/>
    <w:rsid w:val="0004181E"/>
    <w:rsid w:val="00041C03"/>
    <w:rsid w:val="00041F9C"/>
    <w:rsid w:val="000421C4"/>
    <w:rsid w:val="0004238B"/>
    <w:rsid w:val="00042E0D"/>
    <w:rsid w:val="00043BC5"/>
    <w:rsid w:val="00043C93"/>
    <w:rsid w:val="00043CEB"/>
    <w:rsid w:val="000442D9"/>
    <w:rsid w:val="00044562"/>
    <w:rsid w:val="000445DE"/>
    <w:rsid w:val="000449E0"/>
    <w:rsid w:val="0004535B"/>
    <w:rsid w:val="00045BFC"/>
    <w:rsid w:val="000460B7"/>
    <w:rsid w:val="000463B7"/>
    <w:rsid w:val="000463C6"/>
    <w:rsid w:val="0004659C"/>
    <w:rsid w:val="000468A5"/>
    <w:rsid w:val="00046EED"/>
    <w:rsid w:val="00047305"/>
    <w:rsid w:val="00047A86"/>
    <w:rsid w:val="00047AFD"/>
    <w:rsid w:val="00047C27"/>
    <w:rsid w:val="00047D2B"/>
    <w:rsid w:val="0005019A"/>
    <w:rsid w:val="000502EF"/>
    <w:rsid w:val="0005052D"/>
    <w:rsid w:val="0005055D"/>
    <w:rsid w:val="00050C20"/>
    <w:rsid w:val="00052018"/>
    <w:rsid w:val="000520DD"/>
    <w:rsid w:val="00052177"/>
    <w:rsid w:val="000524F1"/>
    <w:rsid w:val="00052612"/>
    <w:rsid w:val="0005287F"/>
    <w:rsid w:val="00053263"/>
    <w:rsid w:val="000534D5"/>
    <w:rsid w:val="00053539"/>
    <w:rsid w:val="0005371E"/>
    <w:rsid w:val="00053B21"/>
    <w:rsid w:val="000542D4"/>
    <w:rsid w:val="0005476A"/>
    <w:rsid w:val="00054CEB"/>
    <w:rsid w:val="00054E6D"/>
    <w:rsid w:val="000555DF"/>
    <w:rsid w:val="000558FA"/>
    <w:rsid w:val="00055C57"/>
    <w:rsid w:val="00055E1A"/>
    <w:rsid w:val="000563B3"/>
    <w:rsid w:val="00056674"/>
    <w:rsid w:val="0005681F"/>
    <w:rsid w:val="00056B1E"/>
    <w:rsid w:val="00057173"/>
    <w:rsid w:val="000576FB"/>
    <w:rsid w:val="00057F83"/>
    <w:rsid w:val="00060183"/>
    <w:rsid w:val="00060381"/>
    <w:rsid w:val="000606F3"/>
    <w:rsid w:val="00060FF5"/>
    <w:rsid w:val="00061A81"/>
    <w:rsid w:val="000622D3"/>
    <w:rsid w:val="000623C5"/>
    <w:rsid w:val="00062A3B"/>
    <w:rsid w:val="00063085"/>
    <w:rsid w:val="000631E3"/>
    <w:rsid w:val="000634A4"/>
    <w:rsid w:val="0006392C"/>
    <w:rsid w:val="00064173"/>
    <w:rsid w:val="0006443B"/>
    <w:rsid w:val="00064659"/>
    <w:rsid w:val="000655EF"/>
    <w:rsid w:val="0006578F"/>
    <w:rsid w:val="00065867"/>
    <w:rsid w:val="000659B2"/>
    <w:rsid w:val="00066986"/>
    <w:rsid w:val="00067014"/>
    <w:rsid w:val="00067759"/>
    <w:rsid w:val="000704DF"/>
    <w:rsid w:val="00070698"/>
    <w:rsid w:val="00070CDD"/>
    <w:rsid w:val="00071430"/>
    <w:rsid w:val="00071521"/>
    <w:rsid w:val="00071679"/>
    <w:rsid w:val="00071A7A"/>
    <w:rsid w:val="00072822"/>
    <w:rsid w:val="00072855"/>
    <w:rsid w:val="00072EDF"/>
    <w:rsid w:val="00072F56"/>
    <w:rsid w:val="00073790"/>
    <w:rsid w:val="000737BB"/>
    <w:rsid w:val="00073C97"/>
    <w:rsid w:val="00074C32"/>
    <w:rsid w:val="00075247"/>
    <w:rsid w:val="00075B6B"/>
    <w:rsid w:val="00075BBB"/>
    <w:rsid w:val="0007676F"/>
    <w:rsid w:val="00076E9F"/>
    <w:rsid w:val="00076FA8"/>
    <w:rsid w:val="00077475"/>
    <w:rsid w:val="00080034"/>
    <w:rsid w:val="00080992"/>
    <w:rsid w:val="000812CF"/>
    <w:rsid w:val="00081BD7"/>
    <w:rsid w:val="00081C37"/>
    <w:rsid w:val="000821C6"/>
    <w:rsid w:val="00082225"/>
    <w:rsid w:val="000826CD"/>
    <w:rsid w:val="000828BC"/>
    <w:rsid w:val="0008294B"/>
    <w:rsid w:val="00083024"/>
    <w:rsid w:val="000830B9"/>
    <w:rsid w:val="000832CF"/>
    <w:rsid w:val="0008344B"/>
    <w:rsid w:val="000835AA"/>
    <w:rsid w:val="00083842"/>
    <w:rsid w:val="00083D17"/>
    <w:rsid w:val="00084200"/>
    <w:rsid w:val="000843D9"/>
    <w:rsid w:val="00084485"/>
    <w:rsid w:val="00084F0C"/>
    <w:rsid w:val="00085497"/>
    <w:rsid w:val="00085864"/>
    <w:rsid w:val="00085DF3"/>
    <w:rsid w:val="0008650F"/>
    <w:rsid w:val="000866EF"/>
    <w:rsid w:val="00086B96"/>
    <w:rsid w:val="00086D47"/>
    <w:rsid w:val="00086F6D"/>
    <w:rsid w:val="0008728E"/>
    <w:rsid w:val="000872EF"/>
    <w:rsid w:val="00087413"/>
    <w:rsid w:val="00090111"/>
    <w:rsid w:val="000903A1"/>
    <w:rsid w:val="000905EB"/>
    <w:rsid w:val="00090853"/>
    <w:rsid w:val="00090F26"/>
    <w:rsid w:val="000914AF"/>
    <w:rsid w:val="000916A9"/>
    <w:rsid w:val="00091874"/>
    <w:rsid w:val="00092146"/>
    <w:rsid w:val="00092187"/>
    <w:rsid w:val="0009280C"/>
    <w:rsid w:val="00092C4D"/>
    <w:rsid w:val="00092FCA"/>
    <w:rsid w:val="00093AF0"/>
    <w:rsid w:val="00093E22"/>
    <w:rsid w:val="00093EFE"/>
    <w:rsid w:val="0009424F"/>
    <w:rsid w:val="0009441A"/>
    <w:rsid w:val="00094454"/>
    <w:rsid w:val="000945BD"/>
    <w:rsid w:val="00094829"/>
    <w:rsid w:val="0009529D"/>
    <w:rsid w:val="000959A3"/>
    <w:rsid w:val="000967D5"/>
    <w:rsid w:val="00096CD5"/>
    <w:rsid w:val="0009762D"/>
    <w:rsid w:val="00097964"/>
    <w:rsid w:val="00097992"/>
    <w:rsid w:val="00097FD1"/>
    <w:rsid w:val="000A00D7"/>
    <w:rsid w:val="000A0855"/>
    <w:rsid w:val="000A10EB"/>
    <w:rsid w:val="000A1499"/>
    <w:rsid w:val="000A22EF"/>
    <w:rsid w:val="000A23A5"/>
    <w:rsid w:val="000A24EC"/>
    <w:rsid w:val="000A2530"/>
    <w:rsid w:val="000A2D64"/>
    <w:rsid w:val="000A308C"/>
    <w:rsid w:val="000A3769"/>
    <w:rsid w:val="000A394F"/>
    <w:rsid w:val="000A4040"/>
    <w:rsid w:val="000A4568"/>
    <w:rsid w:val="000A4667"/>
    <w:rsid w:val="000A484B"/>
    <w:rsid w:val="000A4C5A"/>
    <w:rsid w:val="000A4CE6"/>
    <w:rsid w:val="000A4EF3"/>
    <w:rsid w:val="000A5F1C"/>
    <w:rsid w:val="000A5FF1"/>
    <w:rsid w:val="000A6291"/>
    <w:rsid w:val="000A689E"/>
    <w:rsid w:val="000A6B39"/>
    <w:rsid w:val="000A6BD1"/>
    <w:rsid w:val="000A6CBD"/>
    <w:rsid w:val="000A6DDB"/>
    <w:rsid w:val="000A76BE"/>
    <w:rsid w:val="000B0609"/>
    <w:rsid w:val="000B0CDB"/>
    <w:rsid w:val="000B0EC0"/>
    <w:rsid w:val="000B13E4"/>
    <w:rsid w:val="000B18CD"/>
    <w:rsid w:val="000B19A2"/>
    <w:rsid w:val="000B1C6E"/>
    <w:rsid w:val="000B3435"/>
    <w:rsid w:val="000B3F83"/>
    <w:rsid w:val="000B48A6"/>
    <w:rsid w:val="000B4B4A"/>
    <w:rsid w:val="000B4CD8"/>
    <w:rsid w:val="000B5774"/>
    <w:rsid w:val="000B5F7E"/>
    <w:rsid w:val="000B601D"/>
    <w:rsid w:val="000B61DE"/>
    <w:rsid w:val="000B6569"/>
    <w:rsid w:val="000B6997"/>
    <w:rsid w:val="000B756D"/>
    <w:rsid w:val="000B78CC"/>
    <w:rsid w:val="000C0083"/>
    <w:rsid w:val="000C00E1"/>
    <w:rsid w:val="000C022E"/>
    <w:rsid w:val="000C03E1"/>
    <w:rsid w:val="000C044C"/>
    <w:rsid w:val="000C05E6"/>
    <w:rsid w:val="000C1A01"/>
    <w:rsid w:val="000C1B25"/>
    <w:rsid w:val="000C2516"/>
    <w:rsid w:val="000C29C8"/>
    <w:rsid w:val="000C3187"/>
    <w:rsid w:val="000C322E"/>
    <w:rsid w:val="000C3A4C"/>
    <w:rsid w:val="000C42DD"/>
    <w:rsid w:val="000C4675"/>
    <w:rsid w:val="000C4D96"/>
    <w:rsid w:val="000C4E93"/>
    <w:rsid w:val="000C5A04"/>
    <w:rsid w:val="000C5C7A"/>
    <w:rsid w:val="000C66AA"/>
    <w:rsid w:val="000C67BD"/>
    <w:rsid w:val="000C684A"/>
    <w:rsid w:val="000C6CBB"/>
    <w:rsid w:val="000C6D76"/>
    <w:rsid w:val="000C6E31"/>
    <w:rsid w:val="000C70F5"/>
    <w:rsid w:val="000C7168"/>
    <w:rsid w:val="000C7C33"/>
    <w:rsid w:val="000C7ECB"/>
    <w:rsid w:val="000D0344"/>
    <w:rsid w:val="000D0B5A"/>
    <w:rsid w:val="000D0EB2"/>
    <w:rsid w:val="000D1909"/>
    <w:rsid w:val="000D1FAA"/>
    <w:rsid w:val="000D2FA4"/>
    <w:rsid w:val="000D3B23"/>
    <w:rsid w:val="000D41B5"/>
    <w:rsid w:val="000D4209"/>
    <w:rsid w:val="000D468C"/>
    <w:rsid w:val="000D4D03"/>
    <w:rsid w:val="000D4F73"/>
    <w:rsid w:val="000D55D5"/>
    <w:rsid w:val="000D57EF"/>
    <w:rsid w:val="000D5AF0"/>
    <w:rsid w:val="000D62FB"/>
    <w:rsid w:val="000D6A90"/>
    <w:rsid w:val="000D6E8E"/>
    <w:rsid w:val="000D74FE"/>
    <w:rsid w:val="000D7A0E"/>
    <w:rsid w:val="000E005B"/>
    <w:rsid w:val="000E01D1"/>
    <w:rsid w:val="000E02F8"/>
    <w:rsid w:val="000E03DC"/>
    <w:rsid w:val="000E11DA"/>
    <w:rsid w:val="000E13C9"/>
    <w:rsid w:val="000E1676"/>
    <w:rsid w:val="000E1AE3"/>
    <w:rsid w:val="000E1FB6"/>
    <w:rsid w:val="000E2017"/>
    <w:rsid w:val="000E23EE"/>
    <w:rsid w:val="000E257C"/>
    <w:rsid w:val="000E25C0"/>
    <w:rsid w:val="000E291D"/>
    <w:rsid w:val="000E2D3E"/>
    <w:rsid w:val="000E301C"/>
    <w:rsid w:val="000E31D9"/>
    <w:rsid w:val="000E32CA"/>
    <w:rsid w:val="000E3370"/>
    <w:rsid w:val="000E39E1"/>
    <w:rsid w:val="000E3CAC"/>
    <w:rsid w:val="000E3CD7"/>
    <w:rsid w:val="000E3EB0"/>
    <w:rsid w:val="000E3FD7"/>
    <w:rsid w:val="000E4329"/>
    <w:rsid w:val="000E44CB"/>
    <w:rsid w:val="000E4914"/>
    <w:rsid w:val="000E517D"/>
    <w:rsid w:val="000E54C2"/>
    <w:rsid w:val="000E558F"/>
    <w:rsid w:val="000E5E99"/>
    <w:rsid w:val="000E5FF1"/>
    <w:rsid w:val="000E6750"/>
    <w:rsid w:val="000E6E9E"/>
    <w:rsid w:val="000E7C6A"/>
    <w:rsid w:val="000E7C81"/>
    <w:rsid w:val="000E7DC8"/>
    <w:rsid w:val="000F00F6"/>
    <w:rsid w:val="000F025B"/>
    <w:rsid w:val="000F0452"/>
    <w:rsid w:val="000F09B8"/>
    <w:rsid w:val="000F0CD0"/>
    <w:rsid w:val="000F109A"/>
    <w:rsid w:val="000F1288"/>
    <w:rsid w:val="000F1ABF"/>
    <w:rsid w:val="000F1FC4"/>
    <w:rsid w:val="000F2F7F"/>
    <w:rsid w:val="000F3101"/>
    <w:rsid w:val="000F3E3D"/>
    <w:rsid w:val="000F446E"/>
    <w:rsid w:val="000F4DA1"/>
    <w:rsid w:val="000F4F22"/>
    <w:rsid w:val="000F5047"/>
    <w:rsid w:val="000F6965"/>
    <w:rsid w:val="000F6CD0"/>
    <w:rsid w:val="000F6E6D"/>
    <w:rsid w:val="000F6FF1"/>
    <w:rsid w:val="000F7196"/>
    <w:rsid w:val="000F7A42"/>
    <w:rsid w:val="000F7A9D"/>
    <w:rsid w:val="000F7B91"/>
    <w:rsid w:val="00100151"/>
    <w:rsid w:val="001002EB"/>
    <w:rsid w:val="0010041C"/>
    <w:rsid w:val="00100609"/>
    <w:rsid w:val="00100BFE"/>
    <w:rsid w:val="00100E55"/>
    <w:rsid w:val="001017CD"/>
    <w:rsid w:val="00101A8C"/>
    <w:rsid w:val="00101C00"/>
    <w:rsid w:val="00101C0B"/>
    <w:rsid w:val="00101DD0"/>
    <w:rsid w:val="001024B9"/>
    <w:rsid w:val="00102543"/>
    <w:rsid w:val="001026BA"/>
    <w:rsid w:val="00103CB9"/>
    <w:rsid w:val="00104278"/>
    <w:rsid w:val="0010475D"/>
    <w:rsid w:val="001049B6"/>
    <w:rsid w:val="001053B5"/>
    <w:rsid w:val="00105515"/>
    <w:rsid w:val="00105528"/>
    <w:rsid w:val="00106264"/>
    <w:rsid w:val="0010634F"/>
    <w:rsid w:val="00107283"/>
    <w:rsid w:val="001074CC"/>
    <w:rsid w:val="00107EAB"/>
    <w:rsid w:val="00107EFF"/>
    <w:rsid w:val="00107FF6"/>
    <w:rsid w:val="00110404"/>
    <w:rsid w:val="00110973"/>
    <w:rsid w:val="0011098A"/>
    <w:rsid w:val="00110C4E"/>
    <w:rsid w:val="00110CE9"/>
    <w:rsid w:val="00110EE3"/>
    <w:rsid w:val="0011128B"/>
    <w:rsid w:val="0011188B"/>
    <w:rsid w:val="001119E6"/>
    <w:rsid w:val="00111E1E"/>
    <w:rsid w:val="00111F4E"/>
    <w:rsid w:val="0011208A"/>
    <w:rsid w:val="00112214"/>
    <w:rsid w:val="00112807"/>
    <w:rsid w:val="00112A6E"/>
    <w:rsid w:val="00112C1D"/>
    <w:rsid w:val="0011317F"/>
    <w:rsid w:val="0011319C"/>
    <w:rsid w:val="001133CF"/>
    <w:rsid w:val="00113571"/>
    <w:rsid w:val="001135AB"/>
    <w:rsid w:val="0011360A"/>
    <w:rsid w:val="00113A56"/>
    <w:rsid w:val="00113E25"/>
    <w:rsid w:val="00113EE2"/>
    <w:rsid w:val="00114EB0"/>
    <w:rsid w:val="00115773"/>
    <w:rsid w:val="00115AAA"/>
    <w:rsid w:val="001161C9"/>
    <w:rsid w:val="00116348"/>
    <w:rsid w:val="00116509"/>
    <w:rsid w:val="00117413"/>
    <w:rsid w:val="0011745B"/>
    <w:rsid w:val="0011764F"/>
    <w:rsid w:val="001176FF"/>
    <w:rsid w:val="00117B42"/>
    <w:rsid w:val="00117BDB"/>
    <w:rsid w:val="00117D66"/>
    <w:rsid w:val="00117E84"/>
    <w:rsid w:val="00117E8F"/>
    <w:rsid w:val="00120B44"/>
    <w:rsid w:val="00120B54"/>
    <w:rsid w:val="00121069"/>
    <w:rsid w:val="00121144"/>
    <w:rsid w:val="0012163A"/>
    <w:rsid w:val="00121CA2"/>
    <w:rsid w:val="0012227B"/>
    <w:rsid w:val="001227E7"/>
    <w:rsid w:val="0012296C"/>
    <w:rsid w:val="00122A86"/>
    <w:rsid w:val="001234C3"/>
    <w:rsid w:val="001236B9"/>
    <w:rsid w:val="00123D69"/>
    <w:rsid w:val="0012449D"/>
    <w:rsid w:val="00124D7D"/>
    <w:rsid w:val="00124DC6"/>
    <w:rsid w:val="00124EA1"/>
    <w:rsid w:val="0012529A"/>
    <w:rsid w:val="0012557D"/>
    <w:rsid w:val="001255AA"/>
    <w:rsid w:val="001255AE"/>
    <w:rsid w:val="001257A8"/>
    <w:rsid w:val="001257B8"/>
    <w:rsid w:val="00125A22"/>
    <w:rsid w:val="00125B98"/>
    <w:rsid w:val="00125C08"/>
    <w:rsid w:val="00125C32"/>
    <w:rsid w:val="00125DF3"/>
    <w:rsid w:val="00125E05"/>
    <w:rsid w:val="00126539"/>
    <w:rsid w:val="00126BF7"/>
    <w:rsid w:val="001270DD"/>
    <w:rsid w:val="00127179"/>
    <w:rsid w:val="001274E1"/>
    <w:rsid w:val="001277AF"/>
    <w:rsid w:val="001277B3"/>
    <w:rsid w:val="00127AA2"/>
    <w:rsid w:val="00130700"/>
    <w:rsid w:val="0013091C"/>
    <w:rsid w:val="00130983"/>
    <w:rsid w:val="00130C8A"/>
    <w:rsid w:val="00131084"/>
    <w:rsid w:val="001312D1"/>
    <w:rsid w:val="0013156C"/>
    <w:rsid w:val="00131624"/>
    <w:rsid w:val="001317F7"/>
    <w:rsid w:val="00131814"/>
    <w:rsid w:val="00131C33"/>
    <w:rsid w:val="00131EA5"/>
    <w:rsid w:val="0013204A"/>
    <w:rsid w:val="00132625"/>
    <w:rsid w:val="00132825"/>
    <w:rsid w:val="00132853"/>
    <w:rsid w:val="00132E06"/>
    <w:rsid w:val="0013325B"/>
    <w:rsid w:val="00134200"/>
    <w:rsid w:val="00134641"/>
    <w:rsid w:val="00135310"/>
    <w:rsid w:val="001357A9"/>
    <w:rsid w:val="00135B09"/>
    <w:rsid w:val="00136BE3"/>
    <w:rsid w:val="00136EB8"/>
    <w:rsid w:val="00136F19"/>
    <w:rsid w:val="00137A45"/>
    <w:rsid w:val="00140232"/>
    <w:rsid w:val="0014045E"/>
    <w:rsid w:val="0014087A"/>
    <w:rsid w:val="00140B34"/>
    <w:rsid w:val="00141195"/>
    <w:rsid w:val="00141333"/>
    <w:rsid w:val="00141DD6"/>
    <w:rsid w:val="00141F42"/>
    <w:rsid w:val="0014221B"/>
    <w:rsid w:val="0014253C"/>
    <w:rsid w:val="001426B7"/>
    <w:rsid w:val="0014276F"/>
    <w:rsid w:val="00142898"/>
    <w:rsid w:val="00142A8B"/>
    <w:rsid w:val="00143103"/>
    <w:rsid w:val="001441ED"/>
    <w:rsid w:val="00144AA6"/>
    <w:rsid w:val="00144F4B"/>
    <w:rsid w:val="00145B1F"/>
    <w:rsid w:val="00145DFA"/>
    <w:rsid w:val="001460EC"/>
    <w:rsid w:val="0014638D"/>
    <w:rsid w:val="00146803"/>
    <w:rsid w:val="00146F35"/>
    <w:rsid w:val="001470B0"/>
    <w:rsid w:val="00147202"/>
    <w:rsid w:val="0014794C"/>
    <w:rsid w:val="00147FDD"/>
    <w:rsid w:val="0015093A"/>
    <w:rsid w:val="00150C08"/>
    <w:rsid w:val="00150E9B"/>
    <w:rsid w:val="00150EC4"/>
    <w:rsid w:val="00150FD5"/>
    <w:rsid w:val="001511A8"/>
    <w:rsid w:val="0015131E"/>
    <w:rsid w:val="001516D3"/>
    <w:rsid w:val="001519FF"/>
    <w:rsid w:val="00152608"/>
    <w:rsid w:val="00152A0E"/>
    <w:rsid w:val="00152C0A"/>
    <w:rsid w:val="00153377"/>
    <w:rsid w:val="00153AC1"/>
    <w:rsid w:val="00153D9D"/>
    <w:rsid w:val="00153F71"/>
    <w:rsid w:val="00154067"/>
    <w:rsid w:val="001541D0"/>
    <w:rsid w:val="00154D29"/>
    <w:rsid w:val="00154E3A"/>
    <w:rsid w:val="0015526C"/>
    <w:rsid w:val="0015556D"/>
    <w:rsid w:val="00155786"/>
    <w:rsid w:val="00157372"/>
    <w:rsid w:val="0015782A"/>
    <w:rsid w:val="00157DD4"/>
    <w:rsid w:val="0016006A"/>
    <w:rsid w:val="001601ED"/>
    <w:rsid w:val="0016044E"/>
    <w:rsid w:val="001604A8"/>
    <w:rsid w:val="001604F7"/>
    <w:rsid w:val="00160AB8"/>
    <w:rsid w:val="00160DF5"/>
    <w:rsid w:val="00160F9C"/>
    <w:rsid w:val="001611D1"/>
    <w:rsid w:val="0016192B"/>
    <w:rsid w:val="00161EC5"/>
    <w:rsid w:val="00162344"/>
    <w:rsid w:val="00162C05"/>
    <w:rsid w:val="00162D06"/>
    <w:rsid w:val="001636D5"/>
    <w:rsid w:val="001638C7"/>
    <w:rsid w:val="001638DB"/>
    <w:rsid w:val="001638FB"/>
    <w:rsid w:val="00163EEC"/>
    <w:rsid w:val="00164641"/>
    <w:rsid w:val="001648ED"/>
    <w:rsid w:val="00164B7F"/>
    <w:rsid w:val="00164DB6"/>
    <w:rsid w:val="00165014"/>
    <w:rsid w:val="001650B5"/>
    <w:rsid w:val="001653B8"/>
    <w:rsid w:val="001657A3"/>
    <w:rsid w:val="001665D6"/>
    <w:rsid w:val="00166902"/>
    <w:rsid w:val="00166AC1"/>
    <w:rsid w:val="00167210"/>
    <w:rsid w:val="001679FD"/>
    <w:rsid w:val="00167B06"/>
    <w:rsid w:val="00167C49"/>
    <w:rsid w:val="001702A3"/>
    <w:rsid w:val="0017053E"/>
    <w:rsid w:val="001705C8"/>
    <w:rsid w:val="0017063D"/>
    <w:rsid w:val="001707B2"/>
    <w:rsid w:val="00170FF4"/>
    <w:rsid w:val="0017100B"/>
    <w:rsid w:val="00171F68"/>
    <w:rsid w:val="00172087"/>
    <w:rsid w:val="00172944"/>
    <w:rsid w:val="00173A90"/>
    <w:rsid w:val="00173B13"/>
    <w:rsid w:val="00175160"/>
    <w:rsid w:val="001753EB"/>
    <w:rsid w:val="001758AE"/>
    <w:rsid w:val="00175FB4"/>
    <w:rsid w:val="00176358"/>
    <w:rsid w:val="001764A0"/>
    <w:rsid w:val="00176BB2"/>
    <w:rsid w:val="00177369"/>
    <w:rsid w:val="001775C4"/>
    <w:rsid w:val="001778DC"/>
    <w:rsid w:val="00177ED9"/>
    <w:rsid w:val="00177F29"/>
    <w:rsid w:val="00180095"/>
    <w:rsid w:val="0018017B"/>
    <w:rsid w:val="00180768"/>
    <w:rsid w:val="00180ACF"/>
    <w:rsid w:val="00180B75"/>
    <w:rsid w:val="00180C1B"/>
    <w:rsid w:val="00180D7D"/>
    <w:rsid w:val="00181069"/>
    <w:rsid w:val="00181466"/>
    <w:rsid w:val="00181BDC"/>
    <w:rsid w:val="0018227C"/>
    <w:rsid w:val="00182857"/>
    <w:rsid w:val="00182EF6"/>
    <w:rsid w:val="00182F43"/>
    <w:rsid w:val="0018309F"/>
    <w:rsid w:val="00183358"/>
    <w:rsid w:val="00183419"/>
    <w:rsid w:val="0018343B"/>
    <w:rsid w:val="00183668"/>
    <w:rsid w:val="00183A88"/>
    <w:rsid w:val="00184068"/>
    <w:rsid w:val="00184095"/>
    <w:rsid w:val="001845E5"/>
    <w:rsid w:val="001846DE"/>
    <w:rsid w:val="00184BB0"/>
    <w:rsid w:val="00184EF7"/>
    <w:rsid w:val="00185A6B"/>
    <w:rsid w:val="00185AFF"/>
    <w:rsid w:val="001860A0"/>
    <w:rsid w:val="00186104"/>
    <w:rsid w:val="0018690B"/>
    <w:rsid w:val="0019068D"/>
    <w:rsid w:val="0019074F"/>
    <w:rsid w:val="001907CE"/>
    <w:rsid w:val="00190BD2"/>
    <w:rsid w:val="00191553"/>
    <w:rsid w:val="00191F37"/>
    <w:rsid w:val="0019227A"/>
    <w:rsid w:val="00193E26"/>
    <w:rsid w:val="00195399"/>
    <w:rsid w:val="00195650"/>
    <w:rsid w:val="001960F9"/>
    <w:rsid w:val="0019632D"/>
    <w:rsid w:val="001965B6"/>
    <w:rsid w:val="00196A0B"/>
    <w:rsid w:val="00196DBF"/>
    <w:rsid w:val="001970C4"/>
    <w:rsid w:val="001977C8"/>
    <w:rsid w:val="00197B53"/>
    <w:rsid w:val="00197BA6"/>
    <w:rsid w:val="00197C7B"/>
    <w:rsid w:val="00197DFA"/>
    <w:rsid w:val="00197F57"/>
    <w:rsid w:val="001A010F"/>
    <w:rsid w:val="001A0FBB"/>
    <w:rsid w:val="001A17CD"/>
    <w:rsid w:val="001A1B4E"/>
    <w:rsid w:val="001A1B88"/>
    <w:rsid w:val="001A1D96"/>
    <w:rsid w:val="001A1F92"/>
    <w:rsid w:val="001A20C3"/>
    <w:rsid w:val="001A2382"/>
    <w:rsid w:val="001A26AD"/>
    <w:rsid w:val="001A3151"/>
    <w:rsid w:val="001A34F0"/>
    <w:rsid w:val="001A38C1"/>
    <w:rsid w:val="001A39AF"/>
    <w:rsid w:val="001A3DCC"/>
    <w:rsid w:val="001A4722"/>
    <w:rsid w:val="001A480D"/>
    <w:rsid w:val="001A4FF5"/>
    <w:rsid w:val="001A6343"/>
    <w:rsid w:val="001A6390"/>
    <w:rsid w:val="001A6420"/>
    <w:rsid w:val="001A667A"/>
    <w:rsid w:val="001A685E"/>
    <w:rsid w:val="001A68F4"/>
    <w:rsid w:val="001A6C21"/>
    <w:rsid w:val="001A6CB0"/>
    <w:rsid w:val="001A70BC"/>
    <w:rsid w:val="001A77E4"/>
    <w:rsid w:val="001A78CB"/>
    <w:rsid w:val="001B0089"/>
    <w:rsid w:val="001B041E"/>
    <w:rsid w:val="001B0428"/>
    <w:rsid w:val="001B048E"/>
    <w:rsid w:val="001B0A78"/>
    <w:rsid w:val="001B18C1"/>
    <w:rsid w:val="001B1D9D"/>
    <w:rsid w:val="001B1E4A"/>
    <w:rsid w:val="001B1FB4"/>
    <w:rsid w:val="001B209F"/>
    <w:rsid w:val="001B2159"/>
    <w:rsid w:val="001B2485"/>
    <w:rsid w:val="001B2808"/>
    <w:rsid w:val="001B2A04"/>
    <w:rsid w:val="001B2C91"/>
    <w:rsid w:val="001B2FCB"/>
    <w:rsid w:val="001B2FF4"/>
    <w:rsid w:val="001B336E"/>
    <w:rsid w:val="001B378D"/>
    <w:rsid w:val="001B3BC3"/>
    <w:rsid w:val="001B3D67"/>
    <w:rsid w:val="001B3D7B"/>
    <w:rsid w:val="001B3F36"/>
    <w:rsid w:val="001B3FB5"/>
    <w:rsid w:val="001B415E"/>
    <w:rsid w:val="001B4C18"/>
    <w:rsid w:val="001B5081"/>
    <w:rsid w:val="001B511A"/>
    <w:rsid w:val="001B578B"/>
    <w:rsid w:val="001B57B0"/>
    <w:rsid w:val="001B5D39"/>
    <w:rsid w:val="001B626C"/>
    <w:rsid w:val="001B636E"/>
    <w:rsid w:val="001B6380"/>
    <w:rsid w:val="001B6595"/>
    <w:rsid w:val="001B6B12"/>
    <w:rsid w:val="001B6C60"/>
    <w:rsid w:val="001B6CDE"/>
    <w:rsid w:val="001B6FCA"/>
    <w:rsid w:val="001B70F1"/>
    <w:rsid w:val="001B71CE"/>
    <w:rsid w:val="001B7280"/>
    <w:rsid w:val="001B75D5"/>
    <w:rsid w:val="001B75FB"/>
    <w:rsid w:val="001B775E"/>
    <w:rsid w:val="001B7B34"/>
    <w:rsid w:val="001B7C23"/>
    <w:rsid w:val="001B7CA3"/>
    <w:rsid w:val="001C022C"/>
    <w:rsid w:val="001C0632"/>
    <w:rsid w:val="001C0BA8"/>
    <w:rsid w:val="001C0E0A"/>
    <w:rsid w:val="001C10F8"/>
    <w:rsid w:val="001C111C"/>
    <w:rsid w:val="001C1982"/>
    <w:rsid w:val="001C1B98"/>
    <w:rsid w:val="001C1E9C"/>
    <w:rsid w:val="001C24C0"/>
    <w:rsid w:val="001C29BA"/>
    <w:rsid w:val="001C2AB9"/>
    <w:rsid w:val="001C2DD3"/>
    <w:rsid w:val="001C3344"/>
    <w:rsid w:val="001C3390"/>
    <w:rsid w:val="001C358E"/>
    <w:rsid w:val="001C39FF"/>
    <w:rsid w:val="001C3B1E"/>
    <w:rsid w:val="001C4A8B"/>
    <w:rsid w:val="001C4DFA"/>
    <w:rsid w:val="001C54BE"/>
    <w:rsid w:val="001C5C7D"/>
    <w:rsid w:val="001C5D83"/>
    <w:rsid w:val="001C5E3A"/>
    <w:rsid w:val="001C5F62"/>
    <w:rsid w:val="001C6466"/>
    <w:rsid w:val="001C69CC"/>
    <w:rsid w:val="001C6D1B"/>
    <w:rsid w:val="001C6FB6"/>
    <w:rsid w:val="001C7238"/>
    <w:rsid w:val="001C77E5"/>
    <w:rsid w:val="001C781D"/>
    <w:rsid w:val="001D01EE"/>
    <w:rsid w:val="001D0736"/>
    <w:rsid w:val="001D0BAE"/>
    <w:rsid w:val="001D0FA0"/>
    <w:rsid w:val="001D1102"/>
    <w:rsid w:val="001D133D"/>
    <w:rsid w:val="001D14FA"/>
    <w:rsid w:val="001D1767"/>
    <w:rsid w:val="001D1790"/>
    <w:rsid w:val="001D1EAA"/>
    <w:rsid w:val="001D2965"/>
    <w:rsid w:val="001D309C"/>
    <w:rsid w:val="001D4253"/>
    <w:rsid w:val="001D4FA8"/>
    <w:rsid w:val="001D504E"/>
    <w:rsid w:val="001D56A4"/>
    <w:rsid w:val="001D5F8A"/>
    <w:rsid w:val="001D6337"/>
    <w:rsid w:val="001D63D4"/>
    <w:rsid w:val="001D68EA"/>
    <w:rsid w:val="001D6B8A"/>
    <w:rsid w:val="001D6F72"/>
    <w:rsid w:val="001D70A3"/>
    <w:rsid w:val="001D711B"/>
    <w:rsid w:val="001D759D"/>
    <w:rsid w:val="001D79E6"/>
    <w:rsid w:val="001D7F69"/>
    <w:rsid w:val="001E03CB"/>
    <w:rsid w:val="001E0873"/>
    <w:rsid w:val="001E0B57"/>
    <w:rsid w:val="001E0B5E"/>
    <w:rsid w:val="001E0E4C"/>
    <w:rsid w:val="001E0E99"/>
    <w:rsid w:val="001E0EDB"/>
    <w:rsid w:val="001E1462"/>
    <w:rsid w:val="001E1631"/>
    <w:rsid w:val="001E17BC"/>
    <w:rsid w:val="001E1A4D"/>
    <w:rsid w:val="001E24B4"/>
    <w:rsid w:val="001E2866"/>
    <w:rsid w:val="001E3038"/>
    <w:rsid w:val="001E34D3"/>
    <w:rsid w:val="001E35AF"/>
    <w:rsid w:val="001E3784"/>
    <w:rsid w:val="001E408B"/>
    <w:rsid w:val="001E41F3"/>
    <w:rsid w:val="001E43E8"/>
    <w:rsid w:val="001E49F1"/>
    <w:rsid w:val="001E4AA3"/>
    <w:rsid w:val="001E504B"/>
    <w:rsid w:val="001E50E2"/>
    <w:rsid w:val="001E5208"/>
    <w:rsid w:val="001E551A"/>
    <w:rsid w:val="001E5565"/>
    <w:rsid w:val="001E56A3"/>
    <w:rsid w:val="001E6065"/>
    <w:rsid w:val="001E6125"/>
    <w:rsid w:val="001E681F"/>
    <w:rsid w:val="001E6D20"/>
    <w:rsid w:val="001E6E29"/>
    <w:rsid w:val="001E7450"/>
    <w:rsid w:val="001E7751"/>
    <w:rsid w:val="001E7988"/>
    <w:rsid w:val="001E7D40"/>
    <w:rsid w:val="001F0184"/>
    <w:rsid w:val="001F0201"/>
    <w:rsid w:val="001F09F6"/>
    <w:rsid w:val="001F0BAC"/>
    <w:rsid w:val="001F0CA1"/>
    <w:rsid w:val="001F10CE"/>
    <w:rsid w:val="001F11DF"/>
    <w:rsid w:val="001F1A9B"/>
    <w:rsid w:val="001F1AFB"/>
    <w:rsid w:val="001F23A8"/>
    <w:rsid w:val="001F2538"/>
    <w:rsid w:val="001F2CFC"/>
    <w:rsid w:val="001F2D05"/>
    <w:rsid w:val="001F33B2"/>
    <w:rsid w:val="001F3BDF"/>
    <w:rsid w:val="001F3C8C"/>
    <w:rsid w:val="001F3D1C"/>
    <w:rsid w:val="001F3D44"/>
    <w:rsid w:val="001F45DA"/>
    <w:rsid w:val="001F46A0"/>
    <w:rsid w:val="001F4972"/>
    <w:rsid w:val="001F49D5"/>
    <w:rsid w:val="001F5B17"/>
    <w:rsid w:val="001F6117"/>
    <w:rsid w:val="001F6676"/>
    <w:rsid w:val="001F66DA"/>
    <w:rsid w:val="001F6FFF"/>
    <w:rsid w:val="001F74D3"/>
    <w:rsid w:val="001F788B"/>
    <w:rsid w:val="001F7A97"/>
    <w:rsid w:val="001F7D8C"/>
    <w:rsid w:val="002002C8"/>
    <w:rsid w:val="00200340"/>
    <w:rsid w:val="00200475"/>
    <w:rsid w:val="00200832"/>
    <w:rsid w:val="00200923"/>
    <w:rsid w:val="00200DBC"/>
    <w:rsid w:val="002010F1"/>
    <w:rsid w:val="0020116F"/>
    <w:rsid w:val="0020138F"/>
    <w:rsid w:val="002014D7"/>
    <w:rsid w:val="00201798"/>
    <w:rsid w:val="00201C10"/>
    <w:rsid w:val="00201CFC"/>
    <w:rsid w:val="002021D7"/>
    <w:rsid w:val="002023A8"/>
    <w:rsid w:val="002023FE"/>
    <w:rsid w:val="00202461"/>
    <w:rsid w:val="00202625"/>
    <w:rsid w:val="00202AEE"/>
    <w:rsid w:val="00202B14"/>
    <w:rsid w:val="00202E42"/>
    <w:rsid w:val="00202FCE"/>
    <w:rsid w:val="00202FD5"/>
    <w:rsid w:val="0020332E"/>
    <w:rsid w:val="00203A01"/>
    <w:rsid w:val="00203E9E"/>
    <w:rsid w:val="00204107"/>
    <w:rsid w:val="002042A1"/>
    <w:rsid w:val="002045B0"/>
    <w:rsid w:val="00204828"/>
    <w:rsid w:val="00204E97"/>
    <w:rsid w:val="002057D8"/>
    <w:rsid w:val="0020587A"/>
    <w:rsid w:val="00205923"/>
    <w:rsid w:val="00205B7F"/>
    <w:rsid w:val="00205B9C"/>
    <w:rsid w:val="00205DCA"/>
    <w:rsid w:val="00206268"/>
    <w:rsid w:val="00206464"/>
    <w:rsid w:val="00207048"/>
    <w:rsid w:val="002076C3"/>
    <w:rsid w:val="00207793"/>
    <w:rsid w:val="00207A94"/>
    <w:rsid w:val="00207AA5"/>
    <w:rsid w:val="00207BFB"/>
    <w:rsid w:val="00207C57"/>
    <w:rsid w:val="002107B2"/>
    <w:rsid w:val="00210D22"/>
    <w:rsid w:val="002112A0"/>
    <w:rsid w:val="0021160E"/>
    <w:rsid w:val="00212651"/>
    <w:rsid w:val="0021296F"/>
    <w:rsid w:val="002131D5"/>
    <w:rsid w:val="00213A9A"/>
    <w:rsid w:val="00213D61"/>
    <w:rsid w:val="00213E1C"/>
    <w:rsid w:val="00214112"/>
    <w:rsid w:val="002145B2"/>
    <w:rsid w:val="00214991"/>
    <w:rsid w:val="00214F44"/>
    <w:rsid w:val="00214F99"/>
    <w:rsid w:val="002154A5"/>
    <w:rsid w:val="002155F4"/>
    <w:rsid w:val="002157E4"/>
    <w:rsid w:val="00215A14"/>
    <w:rsid w:val="0021614B"/>
    <w:rsid w:val="00216A81"/>
    <w:rsid w:val="00216FDD"/>
    <w:rsid w:val="00217550"/>
    <w:rsid w:val="002203BB"/>
    <w:rsid w:val="002206DA"/>
    <w:rsid w:val="00220898"/>
    <w:rsid w:val="00220F4E"/>
    <w:rsid w:val="00220F8E"/>
    <w:rsid w:val="002213B5"/>
    <w:rsid w:val="002214AD"/>
    <w:rsid w:val="00221661"/>
    <w:rsid w:val="0022182B"/>
    <w:rsid w:val="00221907"/>
    <w:rsid w:val="00221A43"/>
    <w:rsid w:val="00221BB1"/>
    <w:rsid w:val="00222402"/>
    <w:rsid w:val="00222EBF"/>
    <w:rsid w:val="00222F5D"/>
    <w:rsid w:val="0022300F"/>
    <w:rsid w:val="002234CB"/>
    <w:rsid w:val="00223971"/>
    <w:rsid w:val="00223C79"/>
    <w:rsid w:val="00223DA5"/>
    <w:rsid w:val="00223DDB"/>
    <w:rsid w:val="0022418F"/>
    <w:rsid w:val="002243B0"/>
    <w:rsid w:val="0022488A"/>
    <w:rsid w:val="0022499C"/>
    <w:rsid w:val="00224B6C"/>
    <w:rsid w:val="00224C44"/>
    <w:rsid w:val="002258CC"/>
    <w:rsid w:val="00225BF4"/>
    <w:rsid w:val="002261DC"/>
    <w:rsid w:val="002263AA"/>
    <w:rsid w:val="0022656C"/>
    <w:rsid w:val="002267AB"/>
    <w:rsid w:val="00226835"/>
    <w:rsid w:val="00226AF5"/>
    <w:rsid w:val="002277A5"/>
    <w:rsid w:val="0022781D"/>
    <w:rsid w:val="002279AB"/>
    <w:rsid w:val="0023004D"/>
    <w:rsid w:val="00230432"/>
    <w:rsid w:val="00230556"/>
    <w:rsid w:val="00230CBF"/>
    <w:rsid w:val="002313BF"/>
    <w:rsid w:val="00231874"/>
    <w:rsid w:val="00231E54"/>
    <w:rsid w:val="0023218F"/>
    <w:rsid w:val="002321E8"/>
    <w:rsid w:val="002322F7"/>
    <w:rsid w:val="002323C1"/>
    <w:rsid w:val="00232828"/>
    <w:rsid w:val="00232DEE"/>
    <w:rsid w:val="00232E93"/>
    <w:rsid w:val="0023360F"/>
    <w:rsid w:val="00233810"/>
    <w:rsid w:val="00233BE2"/>
    <w:rsid w:val="00233F33"/>
    <w:rsid w:val="00234060"/>
    <w:rsid w:val="0023448F"/>
    <w:rsid w:val="00234585"/>
    <w:rsid w:val="0023458F"/>
    <w:rsid w:val="00234668"/>
    <w:rsid w:val="0023485C"/>
    <w:rsid w:val="00234F69"/>
    <w:rsid w:val="00235251"/>
    <w:rsid w:val="002353B4"/>
    <w:rsid w:val="00235A70"/>
    <w:rsid w:val="00235B4C"/>
    <w:rsid w:val="00235D96"/>
    <w:rsid w:val="00235DF6"/>
    <w:rsid w:val="00236375"/>
    <w:rsid w:val="002365D3"/>
    <w:rsid w:val="00236705"/>
    <w:rsid w:val="0023683D"/>
    <w:rsid w:val="00236F3E"/>
    <w:rsid w:val="00237395"/>
    <w:rsid w:val="002376A3"/>
    <w:rsid w:val="002379A1"/>
    <w:rsid w:val="002403E6"/>
    <w:rsid w:val="00240517"/>
    <w:rsid w:val="002415A4"/>
    <w:rsid w:val="002427DB"/>
    <w:rsid w:val="00242D42"/>
    <w:rsid w:val="0024335F"/>
    <w:rsid w:val="00243854"/>
    <w:rsid w:val="00243BC1"/>
    <w:rsid w:val="00243D63"/>
    <w:rsid w:val="00243E30"/>
    <w:rsid w:val="00243EA5"/>
    <w:rsid w:val="00244332"/>
    <w:rsid w:val="00244344"/>
    <w:rsid w:val="00244E0C"/>
    <w:rsid w:val="00244ECE"/>
    <w:rsid w:val="00245B1F"/>
    <w:rsid w:val="00245B23"/>
    <w:rsid w:val="0024656E"/>
    <w:rsid w:val="002467CC"/>
    <w:rsid w:val="002468B1"/>
    <w:rsid w:val="00246B60"/>
    <w:rsid w:val="00246CB6"/>
    <w:rsid w:val="00246DE8"/>
    <w:rsid w:val="00246F62"/>
    <w:rsid w:val="00247240"/>
    <w:rsid w:val="00247312"/>
    <w:rsid w:val="00247499"/>
    <w:rsid w:val="002475D8"/>
    <w:rsid w:val="00247765"/>
    <w:rsid w:val="00247776"/>
    <w:rsid w:val="002477C4"/>
    <w:rsid w:val="002477DB"/>
    <w:rsid w:val="00247C83"/>
    <w:rsid w:val="00247E2B"/>
    <w:rsid w:val="0025022A"/>
    <w:rsid w:val="00250383"/>
    <w:rsid w:val="00250854"/>
    <w:rsid w:val="00250A58"/>
    <w:rsid w:val="00250DEE"/>
    <w:rsid w:val="00251768"/>
    <w:rsid w:val="002521B1"/>
    <w:rsid w:val="0025228F"/>
    <w:rsid w:val="00252674"/>
    <w:rsid w:val="00252BCC"/>
    <w:rsid w:val="002530BE"/>
    <w:rsid w:val="002533DD"/>
    <w:rsid w:val="00253C2B"/>
    <w:rsid w:val="00253DF9"/>
    <w:rsid w:val="00254312"/>
    <w:rsid w:val="00254641"/>
    <w:rsid w:val="00254901"/>
    <w:rsid w:val="002549B3"/>
    <w:rsid w:val="00254A29"/>
    <w:rsid w:val="00254B18"/>
    <w:rsid w:val="00255BC8"/>
    <w:rsid w:val="00255D4E"/>
    <w:rsid w:val="002564E3"/>
    <w:rsid w:val="00257195"/>
    <w:rsid w:val="00257880"/>
    <w:rsid w:val="002578D8"/>
    <w:rsid w:val="00260B69"/>
    <w:rsid w:val="00260BE8"/>
    <w:rsid w:val="00260F25"/>
    <w:rsid w:val="002613A5"/>
    <w:rsid w:val="002613E4"/>
    <w:rsid w:val="002614AE"/>
    <w:rsid w:val="002617FB"/>
    <w:rsid w:val="00262617"/>
    <w:rsid w:val="00262867"/>
    <w:rsid w:val="0026357E"/>
    <w:rsid w:val="002635FB"/>
    <w:rsid w:val="00263808"/>
    <w:rsid w:val="00263DB0"/>
    <w:rsid w:val="0026400E"/>
    <w:rsid w:val="00264BB6"/>
    <w:rsid w:val="00265E50"/>
    <w:rsid w:val="00265F7A"/>
    <w:rsid w:val="00265F87"/>
    <w:rsid w:val="00265FB6"/>
    <w:rsid w:val="002662AD"/>
    <w:rsid w:val="00266335"/>
    <w:rsid w:val="00266518"/>
    <w:rsid w:val="00267012"/>
    <w:rsid w:val="00267881"/>
    <w:rsid w:val="00270531"/>
    <w:rsid w:val="00270667"/>
    <w:rsid w:val="00270E2A"/>
    <w:rsid w:val="00271785"/>
    <w:rsid w:val="00271BA4"/>
    <w:rsid w:val="00271CA9"/>
    <w:rsid w:val="00271E49"/>
    <w:rsid w:val="002723F2"/>
    <w:rsid w:val="00272A3B"/>
    <w:rsid w:val="00272A66"/>
    <w:rsid w:val="0027311D"/>
    <w:rsid w:val="0027319A"/>
    <w:rsid w:val="00273821"/>
    <w:rsid w:val="00273FB2"/>
    <w:rsid w:val="00273FC1"/>
    <w:rsid w:val="00274E67"/>
    <w:rsid w:val="00275685"/>
    <w:rsid w:val="00275BCA"/>
    <w:rsid w:val="00275D12"/>
    <w:rsid w:val="00275E60"/>
    <w:rsid w:val="00276483"/>
    <w:rsid w:val="002767D4"/>
    <w:rsid w:val="00276CD2"/>
    <w:rsid w:val="00277A1E"/>
    <w:rsid w:val="0028062F"/>
    <w:rsid w:val="002808AD"/>
    <w:rsid w:val="00280F6F"/>
    <w:rsid w:val="00280FEC"/>
    <w:rsid w:val="00281541"/>
    <w:rsid w:val="0028184D"/>
    <w:rsid w:val="0028186E"/>
    <w:rsid w:val="00281888"/>
    <w:rsid w:val="00281B2D"/>
    <w:rsid w:val="00281EB0"/>
    <w:rsid w:val="002822E5"/>
    <w:rsid w:val="00282572"/>
    <w:rsid w:val="002828AC"/>
    <w:rsid w:val="002828C9"/>
    <w:rsid w:val="00282A87"/>
    <w:rsid w:val="00282EC3"/>
    <w:rsid w:val="002835CB"/>
    <w:rsid w:val="00283771"/>
    <w:rsid w:val="0028456D"/>
    <w:rsid w:val="00284BAB"/>
    <w:rsid w:val="00284F72"/>
    <w:rsid w:val="00284F9E"/>
    <w:rsid w:val="0028548A"/>
    <w:rsid w:val="00285749"/>
    <w:rsid w:val="00285CE2"/>
    <w:rsid w:val="00286361"/>
    <w:rsid w:val="00286647"/>
    <w:rsid w:val="0028675B"/>
    <w:rsid w:val="002872BF"/>
    <w:rsid w:val="0028732C"/>
    <w:rsid w:val="002876B5"/>
    <w:rsid w:val="00287754"/>
    <w:rsid w:val="00290189"/>
    <w:rsid w:val="002903E1"/>
    <w:rsid w:val="00290868"/>
    <w:rsid w:val="00290E97"/>
    <w:rsid w:val="002912DE"/>
    <w:rsid w:val="00291609"/>
    <w:rsid w:val="002916AC"/>
    <w:rsid w:val="0029181B"/>
    <w:rsid w:val="00291C98"/>
    <w:rsid w:val="002920CB"/>
    <w:rsid w:val="002928C7"/>
    <w:rsid w:val="0029290F"/>
    <w:rsid w:val="00292EAA"/>
    <w:rsid w:val="002934AE"/>
    <w:rsid w:val="00293AC5"/>
    <w:rsid w:val="00293D64"/>
    <w:rsid w:val="00293D85"/>
    <w:rsid w:val="0029431D"/>
    <w:rsid w:val="002947D9"/>
    <w:rsid w:val="002949CA"/>
    <w:rsid w:val="002952E2"/>
    <w:rsid w:val="00295352"/>
    <w:rsid w:val="00295678"/>
    <w:rsid w:val="00295700"/>
    <w:rsid w:val="0029573B"/>
    <w:rsid w:val="002958A9"/>
    <w:rsid w:val="002959FF"/>
    <w:rsid w:val="00295BB5"/>
    <w:rsid w:val="00295C05"/>
    <w:rsid w:val="00295D94"/>
    <w:rsid w:val="002962CA"/>
    <w:rsid w:val="002965FB"/>
    <w:rsid w:val="002969FA"/>
    <w:rsid w:val="00296B77"/>
    <w:rsid w:val="00296F99"/>
    <w:rsid w:val="00297500"/>
    <w:rsid w:val="0029772D"/>
    <w:rsid w:val="002A036E"/>
    <w:rsid w:val="002A04FE"/>
    <w:rsid w:val="002A0D92"/>
    <w:rsid w:val="002A120E"/>
    <w:rsid w:val="002A1C30"/>
    <w:rsid w:val="002A1E27"/>
    <w:rsid w:val="002A2646"/>
    <w:rsid w:val="002A2B78"/>
    <w:rsid w:val="002A2BB7"/>
    <w:rsid w:val="002A2F81"/>
    <w:rsid w:val="002A323C"/>
    <w:rsid w:val="002A3464"/>
    <w:rsid w:val="002A3934"/>
    <w:rsid w:val="002A39B7"/>
    <w:rsid w:val="002A3BA3"/>
    <w:rsid w:val="002A4673"/>
    <w:rsid w:val="002A47AC"/>
    <w:rsid w:val="002A4DCC"/>
    <w:rsid w:val="002A4FD1"/>
    <w:rsid w:val="002A558A"/>
    <w:rsid w:val="002A5A63"/>
    <w:rsid w:val="002A5CEA"/>
    <w:rsid w:val="002A5F2B"/>
    <w:rsid w:val="002A622D"/>
    <w:rsid w:val="002A6B5F"/>
    <w:rsid w:val="002A6E77"/>
    <w:rsid w:val="002A6FBE"/>
    <w:rsid w:val="002A768E"/>
    <w:rsid w:val="002A7876"/>
    <w:rsid w:val="002A7B00"/>
    <w:rsid w:val="002A7C0A"/>
    <w:rsid w:val="002A7D00"/>
    <w:rsid w:val="002B0400"/>
    <w:rsid w:val="002B0C89"/>
    <w:rsid w:val="002B1A6D"/>
    <w:rsid w:val="002B1C9E"/>
    <w:rsid w:val="002B1CC4"/>
    <w:rsid w:val="002B1DA7"/>
    <w:rsid w:val="002B1E85"/>
    <w:rsid w:val="002B2594"/>
    <w:rsid w:val="002B2A34"/>
    <w:rsid w:val="002B2B1B"/>
    <w:rsid w:val="002B2ED2"/>
    <w:rsid w:val="002B30B9"/>
    <w:rsid w:val="002B3EFA"/>
    <w:rsid w:val="002B49AC"/>
    <w:rsid w:val="002B4A9F"/>
    <w:rsid w:val="002B4FA8"/>
    <w:rsid w:val="002B53B9"/>
    <w:rsid w:val="002B565A"/>
    <w:rsid w:val="002B59FE"/>
    <w:rsid w:val="002B5D56"/>
    <w:rsid w:val="002B5F3F"/>
    <w:rsid w:val="002B60DB"/>
    <w:rsid w:val="002B689A"/>
    <w:rsid w:val="002B6ADD"/>
    <w:rsid w:val="002B6E95"/>
    <w:rsid w:val="002B7766"/>
    <w:rsid w:val="002C003C"/>
    <w:rsid w:val="002C0115"/>
    <w:rsid w:val="002C04F9"/>
    <w:rsid w:val="002C0977"/>
    <w:rsid w:val="002C0C9F"/>
    <w:rsid w:val="002C15D4"/>
    <w:rsid w:val="002C17A1"/>
    <w:rsid w:val="002C1E34"/>
    <w:rsid w:val="002C1F66"/>
    <w:rsid w:val="002C225F"/>
    <w:rsid w:val="002C2326"/>
    <w:rsid w:val="002C24E5"/>
    <w:rsid w:val="002C2570"/>
    <w:rsid w:val="002C28CD"/>
    <w:rsid w:val="002C2AC1"/>
    <w:rsid w:val="002C2D40"/>
    <w:rsid w:val="002C2D8B"/>
    <w:rsid w:val="002C3B6B"/>
    <w:rsid w:val="002C3BA3"/>
    <w:rsid w:val="002C3F9C"/>
    <w:rsid w:val="002C426C"/>
    <w:rsid w:val="002C4BB7"/>
    <w:rsid w:val="002C4C5E"/>
    <w:rsid w:val="002C4F35"/>
    <w:rsid w:val="002C553A"/>
    <w:rsid w:val="002C5758"/>
    <w:rsid w:val="002C5B5F"/>
    <w:rsid w:val="002C5BCD"/>
    <w:rsid w:val="002C5F15"/>
    <w:rsid w:val="002C639F"/>
    <w:rsid w:val="002C63B6"/>
    <w:rsid w:val="002C7216"/>
    <w:rsid w:val="002C73CF"/>
    <w:rsid w:val="002C7B02"/>
    <w:rsid w:val="002C7F1D"/>
    <w:rsid w:val="002D0FD9"/>
    <w:rsid w:val="002D0FFD"/>
    <w:rsid w:val="002D108A"/>
    <w:rsid w:val="002D1C92"/>
    <w:rsid w:val="002D1D05"/>
    <w:rsid w:val="002D1D19"/>
    <w:rsid w:val="002D24F5"/>
    <w:rsid w:val="002D2799"/>
    <w:rsid w:val="002D282D"/>
    <w:rsid w:val="002D2931"/>
    <w:rsid w:val="002D2C73"/>
    <w:rsid w:val="002D2EEB"/>
    <w:rsid w:val="002D32AD"/>
    <w:rsid w:val="002D3445"/>
    <w:rsid w:val="002D3648"/>
    <w:rsid w:val="002D3F6E"/>
    <w:rsid w:val="002D3FA2"/>
    <w:rsid w:val="002D4229"/>
    <w:rsid w:val="002D4826"/>
    <w:rsid w:val="002D4B06"/>
    <w:rsid w:val="002D4DCF"/>
    <w:rsid w:val="002D556B"/>
    <w:rsid w:val="002D5DD8"/>
    <w:rsid w:val="002D60A9"/>
    <w:rsid w:val="002D6354"/>
    <w:rsid w:val="002D6383"/>
    <w:rsid w:val="002D66F7"/>
    <w:rsid w:val="002D683D"/>
    <w:rsid w:val="002D6885"/>
    <w:rsid w:val="002D6AD6"/>
    <w:rsid w:val="002D6B8A"/>
    <w:rsid w:val="002D6F3E"/>
    <w:rsid w:val="002D721E"/>
    <w:rsid w:val="002D7D18"/>
    <w:rsid w:val="002E016F"/>
    <w:rsid w:val="002E0401"/>
    <w:rsid w:val="002E068A"/>
    <w:rsid w:val="002E0E6D"/>
    <w:rsid w:val="002E14A4"/>
    <w:rsid w:val="002E152E"/>
    <w:rsid w:val="002E16EB"/>
    <w:rsid w:val="002E2184"/>
    <w:rsid w:val="002E28F7"/>
    <w:rsid w:val="002E2960"/>
    <w:rsid w:val="002E2CF2"/>
    <w:rsid w:val="002E35DF"/>
    <w:rsid w:val="002E3830"/>
    <w:rsid w:val="002E3C09"/>
    <w:rsid w:val="002E3D04"/>
    <w:rsid w:val="002E3EF6"/>
    <w:rsid w:val="002E4216"/>
    <w:rsid w:val="002E4B45"/>
    <w:rsid w:val="002E4C5F"/>
    <w:rsid w:val="002E5951"/>
    <w:rsid w:val="002E5A45"/>
    <w:rsid w:val="002E5AC4"/>
    <w:rsid w:val="002E5E1A"/>
    <w:rsid w:val="002E6436"/>
    <w:rsid w:val="002E6B3C"/>
    <w:rsid w:val="002E702E"/>
    <w:rsid w:val="002E70D1"/>
    <w:rsid w:val="002E721A"/>
    <w:rsid w:val="002E7277"/>
    <w:rsid w:val="002E74B9"/>
    <w:rsid w:val="002E7C2F"/>
    <w:rsid w:val="002F0210"/>
    <w:rsid w:val="002F0228"/>
    <w:rsid w:val="002F0333"/>
    <w:rsid w:val="002F03BC"/>
    <w:rsid w:val="002F0580"/>
    <w:rsid w:val="002F16B5"/>
    <w:rsid w:val="002F1E63"/>
    <w:rsid w:val="002F2451"/>
    <w:rsid w:val="002F285A"/>
    <w:rsid w:val="002F2DF6"/>
    <w:rsid w:val="002F3DD5"/>
    <w:rsid w:val="002F3E1C"/>
    <w:rsid w:val="002F4309"/>
    <w:rsid w:val="002F4358"/>
    <w:rsid w:val="002F4BC5"/>
    <w:rsid w:val="002F539A"/>
    <w:rsid w:val="002F5582"/>
    <w:rsid w:val="002F55B2"/>
    <w:rsid w:val="002F5F26"/>
    <w:rsid w:val="002F6345"/>
    <w:rsid w:val="002F68E3"/>
    <w:rsid w:val="002F6A61"/>
    <w:rsid w:val="002F6B54"/>
    <w:rsid w:val="002F6EFA"/>
    <w:rsid w:val="002F78F8"/>
    <w:rsid w:val="002F7A5D"/>
    <w:rsid w:val="002F7A88"/>
    <w:rsid w:val="00300148"/>
    <w:rsid w:val="003001D0"/>
    <w:rsid w:val="003002E0"/>
    <w:rsid w:val="0030077F"/>
    <w:rsid w:val="00300992"/>
    <w:rsid w:val="00301F97"/>
    <w:rsid w:val="00302102"/>
    <w:rsid w:val="003021DD"/>
    <w:rsid w:val="00302459"/>
    <w:rsid w:val="003028B2"/>
    <w:rsid w:val="003028C5"/>
    <w:rsid w:val="00302ABA"/>
    <w:rsid w:val="00302ADD"/>
    <w:rsid w:val="00302F98"/>
    <w:rsid w:val="0030314E"/>
    <w:rsid w:val="00303421"/>
    <w:rsid w:val="00303DCF"/>
    <w:rsid w:val="00304105"/>
    <w:rsid w:val="003045A8"/>
    <w:rsid w:val="003046CC"/>
    <w:rsid w:val="00304979"/>
    <w:rsid w:val="00304CCA"/>
    <w:rsid w:val="00304EFA"/>
    <w:rsid w:val="0030507A"/>
    <w:rsid w:val="003056CE"/>
    <w:rsid w:val="00305706"/>
    <w:rsid w:val="00305BD4"/>
    <w:rsid w:val="00305EE5"/>
    <w:rsid w:val="0030696B"/>
    <w:rsid w:val="0030728B"/>
    <w:rsid w:val="0030789B"/>
    <w:rsid w:val="003079D9"/>
    <w:rsid w:val="00307E46"/>
    <w:rsid w:val="00307F7D"/>
    <w:rsid w:val="003102CB"/>
    <w:rsid w:val="00310615"/>
    <w:rsid w:val="00310628"/>
    <w:rsid w:val="00310AAF"/>
    <w:rsid w:val="00310B1C"/>
    <w:rsid w:val="00310F20"/>
    <w:rsid w:val="003115F6"/>
    <w:rsid w:val="0031179C"/>
    <w:rsid w:val="00311F40"/>
    <w:rsid w:val="00312856"/>
    <w:rsid w:val="00312BFB"/>
    <w:rsid w:val="00312C93"/>
    <w:rsid w:val="00312D23"/>
    <w:rsid w:val="00312E0C"/>
    <w:rsid w:val="003131DC"/>
    <w:rsid w:val="00313367"/>
    <w:rsid w:val="003135F0"/>
    <w:rsid w:val="00313747"/>
    <w:rsid w:val="003137D9"/>
    <w:rsid w:val="00313D76"/>
    <w:rsid w:val="00314057"/>
    <w:rsid w:val="00314348"/>
    <w:rsid w:val="0031543D"/>
    <w:rsid w:val="00315F2D"/>
    <w:rsid w:val="00315F2F"/>
    <w:rsid w:val="00316405"/>
    <w:rsid w:val="003165FB"/>
    <w:rsid w:val="00316D12"/>
    <w:rsid w:val="00316D2D"/>
    <w:rsid w:val="00316D4A"/>
    <w:rsid w:val="00316FC9"/>
    <w:rsid w:val="003170B8"/>
    <w:rsid w:val="00317523"/>
    <w:rsid w:val="00317A78"/>
    <w:rsid w:val="003204FB"/>
    <w:rsid w:val="003205DA"/>
    <w:rsid w:val="0032068D"/>
    <w:rsid w:val="0032081F"/>
    <w:rsid w:val="00320E55"/>
    <w:rsid w:val="00320FA6"/>
    <w:rsid w:val="00321268"/>
    <w:rsid w:val="0032143F"/>
    <w:rsid w:val="003215A9"/>
    <w:rsid w:val="0032163B"/>
    <w:rsid w:val="00321F7D"/>
    <w:rsid w:val="00322411"/>
    <w:rsid w:val="00322753"/>
    <w:rsid w:val="00322AE2"/>
    <w:rsid w:val="00322B8B"/>
    <w:rsid w:val="00322BA5"/>
    <w:rsid w:val="00322BF9"/>
    <w:rsid w:val="00323303"/>
    <w:rsid w:val="003235CE"/>
    <w:rsid w:val="003237B3"/>
    <w:rsid w:val="003240EF"/>
    <w:rsid w:val="00324E7A"/>
    <w:rsid w:val="003252D9"/>
    <w:rsid w:val="00325769"/>
    <w:rsid w:val="00325B85"/>
    <w:rsid w:val="00326166"/>
    <w:rsid w:val="00326847"/>
    <w:rsid w:val="00326BC6"/>
    <w:rsid w:val="00326C1A"/>
    <w:rsid w:val="003271DF"/>
    <w:rsid w:val="003279FC"/>
    <w:rsid w:val="00327A96"/>
    <w:rsid w:val="00327C4D"/>
    <w:rsid w:val="00327C80"/>
    <w:rsid w:val="00327D47"/>
    <w:rsid w:val="003302C8"/>
    <w:rsid w:val="00330381"/>
    <w:rsid w:val="00330695"/>
    <w:rsid w:val="00330BDE"/>
    <w:rsid w:val="00330C34"/>
    <w:rsid w:val="00330D46"/>
    <w:rsid w:val="003311CF"/>
    <w:rsid w:val="0033143D"/>
    <w:rsid w:val="0033149A"/>
    <w:rsid w:val="00331A5C"/>
    <w:rsid w:val="00331D74"/>
    <w:rsid w:val="00331F9B"/>
    <w:rsid w:val="0033231B"/>
    <w:rsid w:val="00332513"/>
    <w:rsid w:val="00332769"/>
    <w:rsid w:val="00332B0C"/>
    <w:rsid w:val="00332B1A"/>
    <w:rsid w:val="00332B82"/>
    <w:rsid w:val="00332CB8"/>
    <w:rsid w:val="00332DCB"/>
    <w:rsid w:val="00333506"/>
    <w:rsid w:val="00333AB8"/>
    <w:rsid w:val="00333B90"/>
    <w:rsid w:val="00334383"/>
    <w:rsid w:val="00334763"/>
    <w:rsid w:val="00334BBB"/>
    <w:rsid w:val="00334EEF"/>
    <w:rsid w:val="00335098"/>
    <w:rsid w:val="003359EB"/>
    <w:rsid w:val="00335B68"/>
    <w:rsid w:val="00335C49"/>
    <w:rsid w:val="00335E2C"/>
    <w:rsid w:val="00335E5A"/>
    <w:rsid w:val="00336399"/>
    <w:rsid w:val="00336954"/>
    <w:rsid w:val="003371C6"/>
    <w:rsid w:val="0033774A"/>
    <w:rsid w:val="0034030B"/>
    <w:rsid w:val="003403AD"/>
    <w:rsid w:val="003407C0"/>
    <w:rsid w:val="00340FC5"/>
    <w:rsid w:val="0034105A"/>
    <w:rsid w:val="00341115"/>
    <w:rsid w:val="00341425"/>
    <w:rsid w:val="0034151B"/>
    <w:rsid w:val="003415EC"/>
    <w:rsid w:val="00342215"/>
    <w:rsid w:val="00342A3B"/>
    <w:rsid w:val="00342BD8"/>
    <w:rsid w:val="00342CBB"/>
    <w:rsid w:val="00343386"/>
    <w:rsid w:val="0034353F"/>
    <w:rsid w:val="003436A3"/>
    <w:rsid w:val="00343976"/>
    <w:rsid w:val="0034401C"/>
    <w:rsid w:val="00344BA9"/>
    <w:rsid w:val="003450B6"/>
    <w:rsid w:val="003452B6"/>
    <w:rsid w:val="003453FA"/>
    <w:rsid w:val="00345999"/>
    <w:rsid w:val="003459D9"/>
    <w:rsid w:val="00345B28"/>
    <w:rsid w:val="00345FCF"/>
    <w:rsid w:val="00346470"/>
    <w:rsid w:val="00346850"/>
    <w:rsid w:val="00346DEC"/>
    <w:rsid w:val="003471A4"/>
    <w:rsid w:val="00347361"/>
    <w:rsid w:val="00347468"/>
    <w:rsid w:val="003474B0"/>
    <w:rsid w:val="003476D2"/>
    <w:rsid w:val="00347894"/>
    <w:rsid w:val="00347B21"/>
    <w:rsid w:val="00350419"/>
    <w:rsid w:val="0035052F"/>
    <w:rsid w:val="00350D7E"/>
    <w:rsid w:val="00351711"/>
    <w:rsid w:val="00351B7B"/>
    <w:rsid w:val="00351BCD"/>
    <w:rsid w:val="00351BF1"/>
    <w:rsid w:val="00352455"/>
    <w:rsid w:val="003526A7"/>
    <w:rsid w:val="00352A6B"/>
    <w:rsid w:val="00352C1B"/>
    <w:rsid w:val="0035319E"/>
    <w:rsid w:val="0035378A"/>
    <w:rsid w:val="00353793"/>
    <w:rsid w:val="00353A10"/>
    <w:rsid w:val="003547F7"/>
    <w:rsid w:val="00354929"/>
    <w:rsid w:val="00354A04"/>
    <w:rsid w:val="0035512F"/>
    <w:rsid w:val="003554B1"/>
    <w:rsid w:val="00355891"/>
    <w:rsid w:val="00355E3A"/>
    <w:rsid w:val="00355E72"/>
    <w:rsid w:val="003561A9"/>
    <w:rsid w:val="00356AB4"/>
    <w:rsid w:val="00357557"/>
    <w:rsid w:val="003575BE"/>
    <w:rsid w:val="00357874"/>
    <w:rsid w:val="003579C0"/>
    <w:rsid w:val="00357A1A"/>
    <w:rsid w:val="00357B19"/>
    <w:rsid w:val="0036018B"/>
    <w:rsid w:val="003603BC"/>
    <w:rsid w:val="00360460"/>
    <w:rsid w:val="003604B9"/>
    <w:rsid w:val="00360667"/>
    <w:rsid w:val="00360E7D"/>
    <w:rsid w:val="00360F4F"/>
    <w:rsid w:val="00360F6A"/>
    <w:rsid w:val="00361159"/>
    <w:rsid w:val="003616A4"/>
    <w:rsid w:val="00361A40"/>
    <w:rsid w:val="00361B74"/>
    <w:rsid w:val="00361CF4"/>
    <w:rsid w:val="00361D36"/>
    <w:rsid w:val="003621A3"/>
    <w:rsid w:val="003624B6"/>
    <w:rsid w:val="00363283"/>
    <w:rsid w:val="003636F5"/>
    <w:rsid w:val="00363CF6"/>
    <w:rsid w:val="00363E5F"/>
    <w:rsid w:val="003643D7"/>
    <w:rsid w:val="00364AA0"/>
    <w:rsid w:val="00364B03"/>
    <w:rsid w:val="00364FAB"/>
    <w:rsid w:val="00364FD7"/>
    <w:rsid w:val="00366A46"/>
    <w:rsid w:val="00366ABF"/>
    <w:rsid w:val="00366DED"/>
    <w:rsid w:val="00366FA1"/>
    <w:rsid w:val="003673B8"/>
    <w:rsid w:val="00367757"/>
    <w:rsid w:val="0037004C"/>
    <w:rsid w:val="0037022A"/>
    <w:rsid w:val="003702B8"/>
    <w:rsid w:val="003703CB"/>
    <w:rsid w:val="0037048F"/>
    <w:rsid w:val="003705A3"/>
    <w:rsid w:val="003708B1"/>
    <w:rsid w:val="003710F5"/>
    <w:rsid w:val="0037119B"/>
    <w:rsid w:val="003714B3"/>
    <w:rsid w:val="003714D6"/>
    <w:rsid w:val="003716D6"/>
    <w:rsid w:val="00371EED"/>
    <w:rsid w:val="00372726"/>
    <w:rsid w:val="00372A7D"/>
    <w:rsid w:val="00372E8E"/>
    <w:rsid w:val="00372EE1"/>
    <w:rsid w:val="00372FCB"/>
    <w:rsid w:val="0037352C"/>
    <w:rsid w:val="003736F1"/>
    <w:rsid w:val="00373E10"/>
    <w:rsid w:val="0037427C"/>
    <w:rsid w:val="00374988"/>
    <w:rsid w:val="00375047"/>
    <w:rsid w:val="00375851"/>
    <w:rsid w:val="003764BB"/>
    <w:rsid w:val="00376674"/>
    <w:rsid w:val="003767E9"/>
    <w:rsid w:val="00376F04"/>
    <w:rsid w:val="00376FA7"/>
    <w:rsid w:val="003779C6"/>
    <w:rsid w:val="00377E87"/>
    <w:rsid w:val="00377FB7"/>
    <w:rsid w:val="00380DB7"/>
    <w:rsid w:val="00380EBB"/>
    <w:rsid w:val="00381390"/>
    <w:rsid w:val="0038142B"/>
    <w:rsid w:val="003819DC"/>
    <w:rsid w:val="00381C0D"/>
    <w:rsid w:val="00381F6C"/>
    <w:rsid w:val="00382B41"/>
    <w:rsid w:val="00383E7A"/>
    <w:rsid w:val="00384193"/>
    <w:rsid w:val="00384706"/>
    <w:rsid w:val="00384EED"/>
    <w:rsid w:val="00385563"/>
    <w:rsid w:val="00385A32"/>
    <w:rsid w:val="003862C3"/>
    <w:rsid w:val="00387020"/>
    <w:rsid w:val="003876C5"/>
    <w:rsid w:val="00387985"/>
    <w:rsid w:val="003901E4"/>
    <w:rsid w:val="00390C70"/>
    <w:rsid w:val="00390D21"/>
    <w:rsid w:val="00390EDA"/>
    <w:rsid w:val="0039115F"/>
    <w:rsid w:val="003918DE"/>
    <w:rsid w:val="003919CC"/>
    <w:rsid w:val="00391BE3"/>
    <w:rsid w:val="00391DB5"/>
    <w:rsid w:val="003923AD"/>
    <w:rsid w:val="00392D92"/>
    <w:rsid w:val="003931B6"/>
    <w:rsid w:val="0039338A"/>
    <w:rsid w:val="00393AB1"/>
    <w:rsid w:val="00393C91"/>
    <w:rsid w:val="00393FA3"/>
    <w:rsid w:val="0039412B"/>
    <w:rsid w:val="003943EF"/>
    <w:rsid w:val="00394759"/>
    <w:rsid w:val="00394CF5"/>
    <w:rsid w:val="00395071"/>
    <w:rsid w:val="0039604D"/>
    <w:rsid w:val="00396450"/>
    <w:rsid w:val="00396486"/>
    <w:rsid w:val="00396A14"/>
    <w:rsid w:val="00396FE7"/>
    <w:rsid w:val="003970B9"/>
    <w:rsid w:val="00397F65"/>
    <w:rsid w:val="003A03E2"/>
    <w:rsid w:val="003A178C"/>
    <w:rsid w:val="003A1BF1"/>
    <w:rsid w:val="003A1E0B"/>
    <w:rsid w:val="003A1FFC"/>
    <w:rsid w:val="003A21E6"/>
    <w:rsid w:val="003A21ED"/>
    <w:rsid w:val="003A2E9C"/>
    <w:rsid w:val="003A306F"/>
    <w:rsid w:val="003A314C"/>
    <w:rsid w:val="003A3753"/>
    <w:rsid w:val="003A38B6"/>
    <w:rsid w:val="003A3E37"/>
    <w:rsid w:val="003A41E4"/>
    <w:rsid w:val="003A43D6"/>
    <w:rsid w:val="003A4E16"/>
    <w:rsid w:val="003A4FE1"/>
    <w:rsid w:val="003A501C"/>
    <w:rsid w:val="003A557A"/>
    <w:rsid w:val="003A55BA"/>
    <w:rsid w:val="003A5751"/>
    <w:rsid w:val="003A586C"/>
    <w:rsid w:val="003A606D"/>
    <w:rsid w:val="003A6A41"/>
    <w:rsid w:val="003A6AEE"/>
    <w:rsid w:val="003A6D0D"/>
    <w:rsid w:val="003A6D6C"/>
    <w:rsid w:val="003A7119"/>
    <w:rsid w:val="003A78D8"/>
    <w:rsid w:val="003B0490"/>
    <w:rsid w:val="003B11F6"/>
    <w:rsid w:val="003B1303"/>
    <w:rsid w:val="003B146F"/>
    <w:rsid w:val="003B159F"/>
    <w:rsid w:val="003B19B8"/>
    <w:rsid w:val="003B1E3F"/>
    <w:rsid w:val="003B1E7D"/>
    <w:rsid w:val="003B2CF0"/>
    <w:rsid w:val="003B3117"/>
    <w:rsid w:val="003B36D2"/>
    <w:rsid w:val="003B44E0"/>
    <w:rsid w:val="003B53C7"/>
    <w:rsid w:val="003B5800"/>
    <w:rsid w:val="003B5B1C"/>
    <w:rsid w:val="003B5BBA"/>
    <w:rsid w:val="003B60B3"/>
    <w:rsid w:val="003B6153"/>
    <w:rsid w:val="003B65AC"/>
    <w:rsid w:val="003B668F"/>
    <w:rsid w:val="003B7089"/>
    <w:rsid w:val="003B7C7F"/>
    <w:rsid w:val="003B7FB8"/>
    <w:rsid w:val="003C032E"/>
    <w:rsid w:val="003C0645"/>
    <w:rsid w:val="003C1312"/>
    <w:rsid w:val="003C1406"/>
    <w:rsid w:val="003C1E1A"/>
    <w:rsid w:val="003C1E4D"/>
    <w:rsid w:val="003C1E6B"/>
    <w:rsid w:val="003C27E6"/>
    <w:rsid w:val="003C3014"/>
    <w:rsid w:val="003C315A"/>
    <w:rsid w:val="003C3310"/>
    <w:rsid w:val="003C390A"/>
    <w:rsid w:val="003C3E7F"/>
    <w:rsid w:val="003C4401"/>
    <w:rsid w:val="003C4414"/>
    <w:rsid w:val="003C485E"/>
    <w:rsid w:val="003C4C45"/>
    <w:rsid w:val="003C4C53"/>
    <w:rsid w:val="003C58CA"/>
    <w:rsid w:val="003C5EB2"/>
    <w:rsid w:val="003C636C"/>
    <w:rsid w:val="003C6D51"/>
    <w:rsid w:val="003C7216"/>
    <w:rsid w:val="003C76EA"/>
    <w:rsid w:val="003C7B08"/>
    <w:rsid w:val="003C7F09"/>
    <w:rsid w:val="003D02E3"/>
    <w:rsid w:val="003D02E4"/>
    <w:rsid w:val="003D0983"/>
    <w:rsid w:val="003D0F1F"/>
    <w:rsid w:val="003D111F"/>
    <w:rsid w:val="003D113B"/>
    <w:rsid w:val="003D12A5"/>
    <w:rsid w:val="003D1317"/>
    <w:rsid w:val="003D171A"/>
    <w:rsid w:val="003D17A2"/>
    <w:rsid w:val="003D1A37"/>
    <w:rsid w:val="003D22B1"/>
    <w:rsid w:val="003D2729"/>
    <w:rsid w:val="003D2C87"/>
    <w:rsid w:val="003D31B3"/>
    <w:rsid w:val="003D35DE"/>
    <w:rsid w:val="003D37C4"/>
    <w:rsid w:val="003D3858"/>
    <w:rsid w:val="003D3BC5"/>
    <w:rsid w:val="003D3F79"/>
    <w:rsid w:val="003D419A"/>
    <w:rsid w:val="003D452F"/>
    <w:rsid w:val="003D464A"/>
    <w:rsid w:val="003D4702"/>
    <w:rsid w:val="003D4A82"/>
    <w:rsid w:val="003D4B4C"/>
    <w:rsid w:val="003D4BE4"/>
    <w:rsid w:val="003D4CBF"/>
    <w:rsid w:val="003D4D9E"/>
    <w:rsid w:val="003D59F3"/>
    <w:rsid w:val="003D5B07"/>
    <w:rsid w:val="003D5DCB"/>
    <w:rsid w:val="003D65A2"/>
    <w:rsid w:val="003D6692"/>
    <w:rsid w:val="003D66AC"/>
    <w:rsid w:val="003D6B3D"/>
    <w:rsid w:val="003D6B79"/>
    <w:rsid w:val="003D6F36"/>
    <w:rsid w:val="003D7946"/>
    <w:rsid w:val="003D7A9E"/>
    <w:rsid w:val="003E0898"/>
    <w:rsid w:val="003E0970"/>
    <w:rsid w:val="003E0E02"/>
    <w:rsid w:val="003E0E80"/>
    <w:rsid w:val="003E0FDD"/>
    <w:rsid w:val="003E1512"/>
    <w:rsid w:val="003E1EDF"/>
    <w:rsid w:val="003E2447"/>
    <w:rsid w:val="003E249A"/>
    <w:rsid w:val="003E2678"/>
    <w:rsid w:val="003E292B"/>
    <w:rsid w:val="003E35D9"/>
    <w:rsid w:val="003E3ABC"/>
    <w:rsid w:val="003E3B72"/>
    <w:rsid w:val="003E41EC"/>
    <w:rsid w:val="003E47BE"/>
    <w:rsid w:val="003E495A"/>
    <w:rsid w:val="003E4D2D"/>
    <w:rsid w:val="003E4F0B"/>
    <w:rsid w:val="003E54C1"/>
    <w:rsid w:val="003E568D"/>
    <w:rsid w:val="003E56A8"/>
    <w:rsid w:val="003E576C"/>
    <w:rsid w:val="003E58D2"/>
    <w:rsid w:val="003E643A"/>
    <w:rsid w:val="003E6759"/>
    <w:rsid w:val="003E69F6"/>
    <w:rsid w:val="003E6C2A"/>
    <w:rsid w:val="003E6D25"/>
    <w:rsid w:val="003E71D0"/>
    <w:rsid w:val="003E72B5"/>
    <w:rsid w:val="003E7A91"/>
    <w:rsid w:val="003E7F1C"/>
    <w:rsid w:val="003E7F9C"/>
    <w:rsid w:val="003F0130"/>
    <w:rsid w:val="003F08AA"/>
    <w:rsid w:val="003F0B83"/>
    <w:rsid w:val="003F1031"/>
    <w:rsid w:val="003F1A72"/>
    <w:rsid w:val="003F1AD5"/>
    <w:rsid w:val="003F1DA4"/>
    <w:rsid w:val="003F1E1C"/>
    <w:rsid w:val="003F21A6"/>
    <w:rsid w:val="003F2306"/>
    <w:rsid w:val="003F27D5"/>
    <w:rsid w:val="003F2910"/>
    <w:rsid w:val="003F2930"/>
    <w:rsid w:val="003F2D4E"/>
    <w:rsid w:val="003F418E"/>
    <w:rsid w:val="003F46D8"/>
    <w:rsid w:val="003F4755"/>
    <w:rsid w:val="003F49C8"/>
    <w:rsid w:val="003F4C0D"/>
    <w:rsid w:val="003F4EC2"/>
    <w:rsid w:val="003F50BF"/>
    <w:rsid w:val="003F5304"/>
    <w:rsid w:val="003F5516"/>
    <w:rsid w:val="003F5C3D"/>
    <w:rsid w:val="003F5FCB"/>
    <w:rsid w:val="003F6440"/>
    <w:rsid w:val="003F6528"/>
    <w:rsid w:val="003F6A59"/>
    <w:rsid w:val="003F73DD"/>
    <w:rsid w:val="003F7D64"/>
    <w:rsid w:val="00400EC2"/>
    <w:rsid w:val="004010DA"/>
    <w:rsid w:val="00401416"/>
    <w:rsid w:val="00401F83"/>
    <w:rsid w:val="00402619"/>
    <w:rsid w:val="00402B6C"/>
    <w:rsid w:val="00402C8A"/>
    <w:rsid w:val="00402F3D"/>
    <w:rsid w:val="00403D16"/>
    <w:rsid w:val="0040456B"/>
    <w:rsid w:val="004046B9"/>
    <w:rsid w:val="00404FAF"/>
    <w:rsid w:val="004055E3"/>
    <w:rsid w:val="004058B5"/>
    <w:rsid w:val="0040665A"/>
    <w:rsid w:val="00406DB5"/>
    <w:rsid w:val="00407090"/>
    <w:rsid w:val="0040734E"/>
    <w:rsid w:val="00407679"/>
    <w:rsid w:val="00407AFD"/>
    <w:rsid w:val="00407F9F"/>
    <w:rsid w:val="004105A3"/>
    <w:rsid w:val="00410C15"/>
    <w:rsid w:val="00410E1A"/>
    <w:rsid w:val="0041115E"/>
    <w:rsid w:val="004111A9"/>
    <w:rsid w:val="004112BB"/>
    <w:rsid w:val="00411847"/>
    <w:rsid w:val="00411B74"/>
    <w:rsid w:val="00411DB5"/>
    <w:rsid w:val="004120F1"/>
    <w:rsid w:val="004122AC"/>
    <w:rsid w:val="00412938"/>
    <w:rsid w:val="00412A7B"/>
    <w:rsid w:val="00412BA8"/>
    <w:rsid w:val="004131D9"/>
    <w:rsid w:val="0041390E"/>
    <w:rsid w:val="00413BBB"/>
    <w:rsid w:val="0041400E"/>
    <w:rsid w:val="00414788"/>
    <w:rsid w:val="004147EB"/>
    <w:rsid w:val="00414BB3"/>
    <w:rsid w:val="00414F88"/>
    <w:rsid w:val="0041524E"/>
    <w:rsid w:val="00415262"/>
    <w:rsid w:val="0041531D"/>
    <w:rsid w:val="00415649"/>
    <w:rsid w:val="00415963"/>
    <w:rsid w:val="00415CD6"/>
    <w:rsid w:val="00415F3C"/>
    <w:rsid w:val="0041669D"/>
    <w:rsid w:val="00416961"/>
    <w:rsid w:val="00416AC5"/>
    <w:rsid w:val="00417028"/>
    <w:rsid w:val="004173F1"/>
    <w:rsid w:val="004173FD"/>
    <w:rsid w:val="00417882"/>
    <w:rsid w:val="00417F49"/>
    <w:rsid w:val="004201F7"/>
    <w:rsid w:val="00420708"/>
    <w:rsid w:val="00420742"/>
    <w:rsid w:val="0042153C"/>
    <w:rsid w:val="004218BF"/>
    <w:rsid w:val="00421A51"/>
    <w:rsid w:val="00421DA0"/>
    <w:rsid w:val="00421DCB"/>
    <w:rsid w:val="00421EAB"/>
    <w:rsid w:val="00421F40"/>
    <w:rsid w:val="00422249"/>
    <w:rsid w:val="00422564"/>
    <w:rsid w:val="00422880"/>
    <w:rsid w:val="00422F59"/>
    <w:rsid w:val="004239E1"/>
    <w:rsid w:val="004245CD"/>
    <w:rsid w:val="004247E6"/>
    <w:rsid w:val="0042576A"/>
    <w:rsid w:val="004264B6"/>
    <w:rsid w:val="00426AD0"/>
    <w:rsid w:val="0042735E"/>
    <w:rsid w:val="00427523"/>
    <w:rsid w:val="0042764C"/>
    <w:rsid w:val="00427BE9"/>
    <w:rsid w:val="004300CB"/>
    <w:rsid w:val="00430CE8"/>
    <w:rsid w:val="00430F8A"/>
    <w:rsid w:val="00431506"/>
    <w:rsid w:val="00432403"/>
    <w:rsid w:val="00432FF3"/>
    <w:rsid w:val="0043327B"/>
    <w:rsid w:val="00433479"/>
    <w:rsid w:val="004336C9"/>
    <w:rsid w:val="00433AFF"/>
    <w:rsid w:val="00433E63"/>
    <w:rsid w:val="00434465"/>
    <w:rsid w:val="0043452A"/>
    <w:rsid w:val="0043487B"/>
    <w:rsid w:val="0043495A"/>
    <w:rsid w:val="00434BE2"/>
    <w:rsid w:val="004356BB"/>
    <w:rsid w:val="00435C42"/>
    <w:rsid w:val="00436715"/>
    <w:rsid w:val="004367D9"/>
    <w:rsid w:val="00436DE5"/>
    <w:rsid w:val="00436F95"/>
    <w:rsid w:val="00437000"/>
    <w:rsid w:val="0043729E"/>
    <w:rsid w:val="00437A99"/>
    <w:rsid w:val="00437EC6"/>
    <w:rsid w:val="00441723"/>
    <w:rsid w:val="004418A6"/>
    <w:rsid w:val="00441D0F"/>
    <w:rsid w:val="00442494"/>
    <w:rsid w:val="00444983"/>
    <w:rsid w:val="00444F8C"/>
    <w:rsid w:val="00444FB9"/>
    <w:rsid w:val="004453C9"/>
    <w:rsid w:val="00445A1C"/>
    <w:rsid w:val="0044647A"/>
    <w:rsid w:val="0044674B"/>
    <w:rsid w:val="00446771"/>
    <w:rsid w:val="00446DDD"/>
    <w:rsid w:val="004475A0"/>
    <w:rsid w:val="00447636"/>
    <w:rsid w:val="0044769D"/>
    <w:rsid w:val="0044772E"/>
    <w:rsid w:val="004477B0"/>
    <w:rsid w:val="00447A50"/>
    <w:rsid w:val="00447BD1"/>
    <w:rsid w:val="00447D27"/>
    <w:rsid w:val="00450424"/>
    <w:rsid w:val="00450617"/>
    <w:rsid w:val="00450D5D"/>
    <w:rsid w:val="00451095"/>
    <w:rsid w:val="004511B8"/>
    <w:rsid w:val="00451CCE"/>
    <w:rsid w:val="0045236E"/>
    <w:rsid w:val="00452F28"/>
    <w:rsid w:val="00453767"/>
    <w:rsid w:val="00453897"/>
    <w:rsid w:val="00453B4F"/>
    <w:rsid w:val="004546B4"/>
    <w:rsid w:val="0045490C"/>
    <w:rsid w:val="0045496C"/>
    <w:rsid w:val="00454B84"/>
    <w:rsid w:val="00454BE6"/>
    <w:rsid w:val="0045526D"/>
    <w:rsid w:val="004555BE"/>
    <w:rsid w:val="00455925"/>
    <w:rsid w:val="004559C0"/>
    <w:rsid w:val="00455E82"/>
    <w:rsid w:val="00455F90"/>
    <w:rsid w:val="0045674B"/>
    <w:rsid w:val="004567A8"/>
    <w:rsid w:val="00456946"/>
    <w:rsid w:val="00456EF9"/>
    <w:rsid w:val="00456FB2"/>
    <w:rsid w:val="00457322"/>
    <w:rsid w:val="0045745B"/>
    <w:rsid w:val="00457B5F"/>
    <w:rsid w:val="0046070F"/>
    <w:rsid w:val="0046072B"/>
    <w:rsid w:val="004607BA"/>
    <w:rsid w:val="00460A59"/>
    <w:rsid w:val="00460D4B"/>
    <w:rsid w:val="00460DFE"/>
    <w:rsid w:val="004613FE"/>
    <w:rsid w:val="00461CA6"/>
    <w:rsid w:val="00461FDF"/>
    <w:rsid w:val="0046207E"/>
    <w:rsid w:val="00462371"/>
    <w:rsid w:val="00462A65"/>
    <w:rsid w:val="00463162"/>
    <w:rsid w:val="00464C23"/>
    <w:rsid w:val="00465B10"/>
    <w:rsid w:val="00465B61"/>
    <w:rsid w:val="00465CF7"/>
    <w:rsid w:val="00465FAB"/>
    <w:rsid w:val="004667D7"/>
    <w:rsid w:val="00466B68"/>
    <w:rsid w:val="00466F05"/>
    <w:rsid w:val="00467069"/>
    <w:rsid w:val="004678D4"/>
    <w:rsid w:val="00470169"/>
    <w:rsid w:val="00471177"/>
    <w:rsid w:val="0047197D"/>
    <w:rsid w:val="00471C06"/>
    <w:rsid w:val="00471DC2"/>
    <w:rsid w:val="00472352"/>
    <w:rsid w:val="0047238A"/>
    <w:rsid w:val="004723A7"/>
    <w:rsid w:val="004736B9"/>
    <w:rsid w:val="00473A0F"/>
    <w:rsid w:val="00473B6E"/>
    <w:rsid w:val="004745A2"/>
    <w:rsid w:val="0047479E"/>
    <w:rsid w:val="0047550E"/>
    <w:rsid w:val="004755B1"/>
    <w:rsid w:val="00475FA8"/>
    <w:rsid w:val="004761B3"/>
    <w:rsid w:val="004767DF"/>
    <w:rsid w:val="00476CAE"/>
    <w:rsid w:val="00477040"/>
    <w:rsid w:val="0047739E"/>
    <w:rsid w:val="00480527"/>
    <w:rsid w:val="00480811"/>
    <w:rsid w:val="00480E1D"/>
    <w:rsid w:val="00480EC9"/>
    <w:rsid w:val="00481773"/>
    <w:rsid w:val="004822A4"/>
    <w:rsid w:val="0048338C"/>
    <w:rsid w:val="00483655"/>
    <w:rsid w:val="00483D3E"/>
    <w:rsid w:val="00483ED7"/>
    <w:rsid w:val="00484324"/>
    <w:rsid w:val="00484F0F"/>
    <w:rsid w:val="004858C1"/>
    <w:rsid w:val="00485BAC"/>
    <w:rsid w:val="00485C03"/>
    <w:rsid w:val="0048603E"/>
    <w:rsid w:val="00486428"/>
    <w:rsid w:val="004864E1"/>
    <w:rsid w:val="004865D5"/>
    <w:rsid w:val="00486944"/>
    <w:rsid w:val="0048696C"/>
    <w:rsid w:val="00486CB8"/>
    <w:rsid w:val="00486D5B"/>
    <w:rsid w:val="0048724C"/>
    <w:rsid w:val="004875AF"/>
    <w:rsid w:val="004877B6"/>
    <w:rsid w:val="0049020E"/>
    <w:rsid w:val="004905B3"/>
    <w:rsid w:val="00490AEF"/>
    <w:rsid w:val="00490C15"/>
    <w:rsid w:val="00490F59"/>
    <w:rsid w:val="004913A2"/>
    <w:rsid w:val="0049166A"/>
    <w:rsid w:val="00491C2A"/>
    <w:rsid w:val="00491F4A"/>
    <w:rsid w:val="00492263"/>
    <w:rsid w:val="0049239B"/>
    <w:rsid w:val="00492450"/>
    <w:rsid w:val="00492EAC"/>
    <w:rsid w:val="004932EE"/>
    <w:rsid w:val="00493601"/>
    <w:rsid w:val="004938DF"/>
    <w:rsid w:val="00493D19"/>
    <w:rsid w:val="0049458D"/>
    <w:rsid w:val="00494697"/>
    <w:rsid w:val="0049476C"/>
    <w:rsid w:val="00494A79"/>
    <w:rsid w:val="00494AE4"/>
    <w:rsid w:val="00494E96"/>
    <w:rsid w:val="00494F4D"/>
    <w:rsid w:val="0049546A"/>
    <w:rsid w:val="004954F3"/>
    <w:rsid w:val="00495A6C"/>
    <w:rsid w:val="00495CF5"/>
    <w:rsid w:val="004969EA"/>
    <w:rsid w:val="00496A9B"/>
    <w:rsid w:val="00496D3A"/>
    <w:rsid w:val="00496ED9"/>
    <w:rsid w:val="00497D64"/>
    <w:rsid w:val="004A0477"/>
    <w:rsid w:val="004A057E"/>
    <w:rsid w:val="004A05DA"/>
    <w:rsid w:val="004A1824"/>
    <w:rsid w:val="004A19BF"/>
    <w:rsid w:val="004A1C5D"/>
    <w:rsid w:val="004A1DD5"/>
    <w:rsid w:val="004A2DCF"/>
    <w:rsid w:val="004A2EF8"/>
    <w:rsid w:val="004A3110"/>
    <w:rsid w:val="004A3567"/>
    <w:rsid w:val="004A35BF"/>
    <w:rsid w:val="004A3677"/>
    <w:rsid w:val="004A3679"/>
    <w:rsid w:val="004A37B1"/>
    <w:rsid w:val="004A3AAC"/>
    <w:rsid w:val="004A448D"/>
    <w:rsid w:val="004A45E5"/>
    <w:rsid w:val="004A4798"/>
    <w:rsid w:val="004A49E9"/>
    <w:rsid w:val="004A49F3"/>
    <w:rsid w:val="004A4DE9"/>
    <w:rsid w:val="004A4E8E"/>
    <w:rsid w:val="004A5130"/>
    <w:rsid w:val="004A5413"/>
    <w:rsid w:val="004A58B2"/>
    <w:rsid w:val="004A64DB"/>
    <w:rsid w:val="004A66C7"/>
    <w:rsid w:val="004A6B69"/>
    <w:rsid w:val="004A6E92"/>
    <w:rsid w:val="004A715A"/>
    <w:rsid w:val="004A724B"/>
    <w:rsid w:val="004A7449"/>
    <w:rsid w:val="004A7C06"/>
    <w:rsid w:val="004B01E9"/>
    <w:rsid w:val="004B03B4"/>
    <w:rsid w:val="004B1023"/>
    <w:rsid w:val="004B181B"/>
    <w:rsid w:val="004B1889"/>
    <w:rsid w:val="004B2AAD"/>
    <w:rsid w:val="004B2EC5"/>
    <w:rsid w:val="004B2FFB"/>
    <w:rsid w:val="004B313E"/>
    <w:rsid w:val="004B3421"/>
    <w:rsid w:val="004B34EA"/>
    <w:rsid w:val="004B3D21"/>
    <w:rsid w:val="004B3E60"/>
    <w:rsid w:val="004B4AC5"/>
    <w:rsid w:val="004B4BC0"/>
    <w:rsid w:val="004B4C38"/>
    <w:rsid w:val="004B5426"/>
    <w:rsid w:val="004B5622"/>
    <w:rsid w:val="004B5DAE"/>
    <w:rsid w:val="004B615B"/>
    <w:rsid w:val="004B63DA"/>
    <w:rsid w:val="004B73E3"/>
    <w:rsid w:val="004B7FD8"/>
    <w:rsid w:val="004C062B"/>
    <w:rsid w:val="004C093E"/>
    <w:rsid w:val="004C0D62"/>
    <w:rsid w:val="004C18E4"/>
    <w:rsid w:val="004C259E"/>
    <w:rsid w:val="004C28D6"/>
    <w:rsid w:val="004C2F20"/>
    <w:rsid w:val="004C3132"/>
    <w:rsid w:val="004C361A"/>
    <w:rsid w:val="004C4B5F"/>
    <w:rsid w:val="004C4F8C"/>
    <w:rsid w:val="004C4FA4"/>
    <w:rsid w:val="004C51B6"/>
    <w:rsid w:val="004C5445"/>
    <w:rsid w:val="004C5480"/>
    <w:rsid w:val="004C5649"/>
    <w:rsid w:val="004C681A"/>
    <w:rsid w:val="004C702B"/>
    <w:rsid w:val="004C7456"/>
    <w:rsid w:val="004C7502"/>
    <w:rsid w:val="004C7705"/>
    <w:rsid w:val="004C7EB8"/>
    <w:rsid w:val="004D0597"/>
    <w:rsid w:val="004D07E6"/>
    <w:rsid w:val="004D10B1"/>
    <w:rsid w:val="004D1671"/>
    <w:rsid w:val="004D221A"/>
    <w:rsid w:val="004D2234"/>
    <w:rsid w:val="004D244F"/>
    <w:rsid w:val="004D25EF"/>
    <w:rsid w:val="004D2D41"/>
    <w:rsid w:val="004D31D1"/>
    <w:rsid w:val="004D3605"/>
    <w:rsid w:val="004D398B"/>
    <w:rsid w:val="004D4328"/>
    <w:rsid w:val="004D4515"/>
    <w:rsid w:val="004D4601"/>
    <w:rsid w:val="004D4B1A"/>
    <w:rsid w:val="004D4CB1"/>
    <w:rsid w:val="004D4FEB"/>
    <w:rsid w:val="004D5000"/>
    <w:rsid w:val="004D5606"/>
    <w:rsid w:val="004D5A78"/>
    <w:rsid w:val="004D6157"/>
    <w:rsid w:val="004D629F"/>
    <w:rsid w:val="004D656F"/>
    <w:rsid w:val="004D679B"/>
    <w:rsid w:val="004D6C1C"/>
    <w:rsid w:val="004D77E9"/>
    <w:rsid w:val="004D77ED"/>
    <w:rsid w:val="004D7ADD"/>
    <w:rsid w:val="004D7F15"/>
    <w:rsid w:val="004D7FC4"/>
    <w:rsid w:val="004D7FEF"/>
    <w:rsid w:val="004E01B6"/>
    <w:rsid w:val="004E0ACF"/>
    <w:rsid w:val="004E116C"/>
    <w:rsid w:val="004E118E"/>
    <w:rsid w:val="004E131B"/>
    <w:rsid w:val="004E1597"/>
    <w:rsid w:val="004E1733"/>
    <w:rsid w:val="004E187C"/>
    <w:rsid w:val="004E193A"/>
    <w:rsid w:val="004E1AE3"/>
    <w:rsid w:val="004E1D68"/>
    <w:rsid w:val="004E22D6"/>
    <w:rsid w:val="004E2A80"/>
    <w:rsid w:val="004E2B39"/>
    <w:rsid w:val="004E323D"/>
    <w:rsid w:val="004E3651"/>
    <w:rsid w:val="004E3D4A"/>
    <w:rsid w:val="004E4004"/>
    <w:rsid w:val="004E462C"/>
    <w:rsid w:val="004E5380"/>
    <w:rsid w:val="004E5A09"/>
    <w:rsid w:val="004E5C33"/>
    <w:rsid w:val="004E643D"/>
    <w:rsid w:val="004E652E"/>
    <w:rsid w:val="004E6920"/>
    <w:rsid w:val="004E6B31"/>
    <w:rsid w:val="004E7EAF"/>
    <w:rsid w:val="004E7F8A"/>
    <w:rsid w:val="004F014E"/>
    <w:rsid w:val="004F066E"/>
    <w:rsid w:val="004F0B47"/>
    <w:rsid w:val="004F0D89"/>
    <w:rsid w:val="004F0FD5"/>
    <w:rsid w:val="004F1096"/>
    <w:rsid w:val="004F12F4"/>
    <w:rsid w:val="004F1949"/>
    <w:rsid w:val="004F1A31"/>
    <w:rsid w:val="004F2ABD"/>
    <w:rsid w:val="004F2B49"/>
    <w:rsid w:val="004F2C82"/>
    <w:rsid w:val="004F30D4"/>
    <w:rsid w:val="004F3427"/>
    <w:rsid w:val="004F34D4"/>
    <w:rsid w:val="004F3AB1"/>
    <w:rsid w:val="004F3BBB"/>
    <w:rsid w:val="004F4ECD"/>
    <w:rsid w:val="004F5418"/>
    <w:rsid w:val="004F55C4"/>
    <w:rsid w:val="004F564B"/>
    <w:rsid w:val="004F58BC"/>
    <w:rsid w:val="004F59DE"/>
    <w:rsid w:val="004F60A9"/>
    <w:rsid w:val="004F6211"/>
    <w:rsid w:val="004F66D1"/>
    <w:rsid w:val="004F6BA5"/>
    <w:rsid w:val="004F6F3D"/>
    <w:rsid w:val="004F73A5"/>
    <w:rsid w:val="004F7556"/>
    <w:rsid w:val="004F76F4"/>
    <w:rsid w:val="004F77C6"/>
    <w:rsid w:val="004F7BE4"/>
    <w:rsid w:val="004F7C91"/>
    <w:rsid w:val="005003D8"/>
    <w:rsid w:val="005004A6"/>
    <w:rsid w:val="005005A8"/>
    <w:rsid w:val="005007CD"/>
    <w:rsid w:val="00500A42"/>
    <w:rsid w:val="00501087"/>
    <w:rsid w:val="0050142D"/>
    <w:rsid w:val="0050144B"/>
    <w:rsid w:val="00501E21"/>
    <w:rsid w:val="005020B7"/>
    <w:rsid w:val="00502692"/>
    <w:rsid w:val="00502CE9"/>
    <w:rsid w:val="00503992"/>
    <w:rsid w:val="00503D12"/>
    <w:rsid w:val="00504DC8"/>
    <w:rsid w:val="00504E75"/>
    <w:rsid w:val="005057ED"/>
    <w:rsid w:val="005058E9"/>
    <w:rsid w:val="00505AA4"/>
    <w:rsid w:val="005065B8"/>
    <w:rsid w:val="00506CEC"/>
    <w:rsid w:val="00507724"/>
    <w:rsid w:val="005077D2"/>
    <w:rsid w:val="005078D7"/>
    <w:rsid w:val="00507966"/>
    <w:rsid w:val="00507AC7"/>
    <w:rsid w:val="00507EF3"/>
    <w:rsid w:val="00510182"/>
    <w:rsid w:val="00510318"/>
    <w:rsid w:val="00510B9C"/>
    <w:rsid w:val="00510F75"/>
    <w:rsid w:val="00511449"/>
    <w:rsid w:val="005114C0"/>
    <w:rsid w:val="00511E15"/>
    <w:rsid w:val="005122D1"/>
    <w:rsid w:val="00512532"/>
    <w:rsid w:val="005125DD"/>
    <w:rsid w:val="00512908"/>
    <w:rsid w:val="00512FA1"/>
    <w:rsid w:val="0051371E"/>
    <w:rsid w:val="00513A15"/>
    <w:rsid w:val="00513D5B"/>
    <w:rsid w:val="00513FFA"/>
    <w:rsid w:val="0051414B"/>
    <w:rsid w:val="00514354"/>
    <w:rsid w:val="00514A4A"/>
    <w:rsid w:val="00514A73"/>
    <w:rsid w:val="00514AF8"/>
    <w:rsid w:val="00514B6B"/>
    <w:rsid w:val="00514BA5"/>
    <w:rsid w:val="00514D03"/>
    <w:rsid w:val="00514D26"/>
    <w:rsid w:val="00514D68"/>
    <w:rsid w:val="00515B76"/>
    <w:rsid w:val="00515D0F"/>
    <w:rsid w:val="00515EBA"/>
    <w:rsid w:val="00516344"/>
    <w:rsid w:val="0051650A"/>
    <w:rsid w:val="0051671D"/>
    <w:rsid w:val="00516732"/>
    <w:rsid w:val="00516808"/>
    <w:rsid w:val="00516AF7"/>
    <w:rsid w:val="005177E3"/>
    <w:rsid w:val="00517B93"/>
    <w:rsid w:val="00517F25"/>
    <w:rsid w:val="00520160"/>
    <w:rsid w:val="0052019A"/>
    <w:rsid w:val="005203B7"/>
    <w:rsid w:val="005203D3"/>
    <w:rsid w:val="005203D7"/>
    <w:rsid w:val="005206F1"/>
    <w:rsid w:val="0052072E"/>
    <w:rsid w:val="005207E4"/>
    <w:rsid w:val="005223F3"/>
    <w:rsid w:val="00522A48"/>
    <w:rsid w:val="005233F7"/>
    <w:rsid w:val="00523857"/>
    <w:rsid w:val="00523B56"/>
    <w:rsid w:val="005242AC"/>
    <w:rsid w:val="00524500"/>
    <w:rsid w:val="00524F9D"/>
    <w:rsid w:val="005250E6"/>
    <w:rsid w:val="005266F6"/>
    <w:rsid w:val="00526805"/>
    <w:rsid w:val="005268E0"/>
    <w:rsid w:val="00526910"/>
    <w:rsid w:val="005270A2"/>
    <w:rsid w:val="00527345"/>
    <w:rsid w:val="0052757D"/>
    <w:rsid w:val="0052770D"/>
    <w:rsid w:val="00527855"/>
    <w:rsid w:val="005278AE"/>
    <w:rsid w:val="00527BBC"/>
    <w:rsid w:val="00527D88"/>
    <w:rsid w:val="00527FF0"/>
    <w:rsid w:val="005304D0"/>
    <w:rsid w:val="005308A7"/>
    <w:rsid w:val="00530A0F"/>
    <w:rsid w:val="00530C7F"/>
    <w:rsid w:val="00530D6B"/>
    <w:rsid w:val="00530DF1"/>
    <w:rsid w:val="00530E15"/>
    <w:rsid w:val="00531011"/>
    <w:rsid w:val="00531843"/>
    <w:rsid w:val="00531C66"/>
    <w:rsid w:val="00532543"/>
    <w:rsid w:val="005325DA"/>
    <w:rsid w:val="00532DCF"/>
    <w:rsid w:val="00532EB7"/>
    <w:rsid w:val="00532F2B"/>
    <w:rsid w:val="00532FDC"/>
    <w:rsid w:val="005330EE"/>
    <w:rsid w:val="0053374B"/>
    <w:rsid w:val="005342AA"/>
    <w:rsid w:val="00534DEB"/>
    <w:rsid w:val="005351AE"/>
    <w:rsid w:val="005352A7"/>
    <w:rsid w:val="005357B3"/>
    <w:rsid w:val="00535A5A"/>
    <w:rsid w:val="00535FE6"/>
    <w:rsid w:val="0053605C"/>
    <w:rsid w:val="005361DF"/>
    <w:rsid w:val="005365BE"/>
    <w:rsid w:val="00537763"/>
    <w:rsid w:val="00537E33"/>
    <w:rsid w:val="00540305"/>
    <w:rsid w:val="005404DF"/>
    <w:rsid w:val="0054059A"/>
    <w:rsid w:val="00540729"/>
    <w:rsid w:val="00540C53"/>
    <w:rsid w:val="00541256"/>
    <w:rsid w:val="005412E6"/>
    <w:rsid w:val="00541422"/>
    <w:rsid w:val="00541DD6"/>
    <w:rsid w:val="0054218C"/>
    <w:rsid w:val="00542566"/>
    <w:rsid w:val="0054256F"/>
    <w:rsid w:val="005428C4"/>
    <w:rsid w:val="00542EE9"/>
    <w:rsid w:val="00543AEB"/>
    <w:rsid w:val="00543BEA"/>
    <w:rsid w:val="0054438E"/>
    <w:rsid w:val="00544CE6"/>
    <w:rsid w:val="00544CEF"/>
    <w:rsid w:val="00544CFA"/>
    <w:rsid w:val="00545BF2"/>
    <w:rsid w:val="00546237"/>
    <w:rsid w:val="00546C69"/>
    <w:rsid w:val="00546EF4"/>
    <w:rsid w:val="0054785C"/>
    <w:rsid w:val="00547899"/>
    <w:rsid w:val="00547DBE"/>
    <w:rsid w:val="005500F0"/>
    <w:rsid w:val="005501A1"/>
    <w:rsid w:val="005505F8"/>
    <w:rsid w:val="00550A07"/>
    <w:rsid w:val="00550B99"/>
    <w:rsid w:val="00550C9C"/>
    <w:rsid w:val="00550D13"/>
    <w:rsid w:val="00550DD0"/>
    <w:rsid w:val="00551057"/>
    <w:rsid w:val="00551346"/>
    <w:rsid w:val="00551647"/>
    <w:rsid w:val="00551793"/>
    <w:rsid w:val="00551C3E"/>
    <w:rsid w:val="00551D30"/>
    <w:rsid w:val="00551DDD"/>
    <w:rsid w:val="00552D60"/>
    <w:rsid w:val="00553279"/>
    <w:rsid w:val="005536DC"/>
    <w:rsid w:val="00553841"/>
    <w:rsid w:val="005539B7"/>
    <w:rsid w:val="00553B83"/>
    <w:rsid w:val="00553C4C"/>
    <w:rsid w:val="00553D9C"/>
    <w:rsid w:val="00553E97"/>
    <w:rsid w:val="005546C7"/>
    <w:rsid w:val="00554A17"/>
    <w:rsid w:val="00554A3D"/>
    <w:rsid w:val="00555089"/>
    <w:rsid w:val="00555282"/>
    <w:rsid w:val="0055544F"/>
    <w:rsid w:val="005554DB"/>
    <w:rsid w:val="00555C58"/>
    <w:rsid w:val="00556464"/>
    <w:rsid w:val="00556E5B"/>
    <w:rsid w:val="005574FA"/>
    <w:rsid w:val="0055761B"/>
    <w:rsid w:val="0055770A"/>
    <w:rsid w:val="00557A98"/>
    <w:rsid w:val="00557C6C"/>
    <w:rsid w:val="00557D0F"/>
    <w:rsid w:val="005602AC"/>
    <w:rsid w:val="005602B5"/>
    <w:rsid w:val="00560601"/>
    <w:rsid w:val="005609CE"/>
    <w:rsid w:val="0056133B"/>
    <w:rsid w:val="0056134A"/>
    <w:rsid w:val="00561DD6"/>
    <w:rsid w:val="00562294"/>
    <w:rsid w:val="00563044"/>
    <w:rsid w:val="00563195"/>
    <w:rsid w:val="0056346F"/>
    <w:rsid w:val="005634D7"/>
    <w:rsid w:val="005644B8"/>
    <w:rsid w:val="005646BF"/>
    <w:rsid w:val="0056485F"/>
    <w:rsid w:val="0056493D"/>
    <w:rsid w:val="005650FA"/>
    <w:rsid w:val="005653B6"/>
    <w:rsid w:val="00565719"/>
    <w:rsid w:val="00566374"/>
    <w:rsid w:val="00566632"/>
    <w:rsid w:val="00566874"/>
    <w:rsid w:val="00566C61"/>
    <w:rsid w:val="00566E95"/>
    <w:rsid w:val="00566EFA"/>
    <w:rsid w:val="0056791E"/>
    <w:rsid w:val="0056796E"/>
    <w:rsid w:val="00567BE1"/>
    <w:rsid w:val="00567EB3"/>
    <w:rsid w:val="00570D10"/>
    <w:rsid w:val="0057112E"/>
    <w:rsid w:val="0057117A"/>
    <w:rsid w:val="00571265"/>
    <w:rsid w:val="00571FBD"/>
    <w:rsid w:val="00572340"/>
    <w:rsid w:val="00572763"/>
    <w:rsid w:val="00572797"/>
    <w:rsid w:val="0057282A"/>
    <w:rsid w:val="00572865"/>
    <w:rsid w:val="005728A9"/>
    <w:rsid w:val="00572B6C"/>
    <w:rsid w:val="00572C12"/>
    <w:rsid w:val="00572C6B"/>
    <w:rsid w:val="00572D3D"/>
    <w:rsid w:val="005731A6"/>
    <w:rsid w:val="00573A9A"/>
    <w:rsid w:val="00573C2D"/>
    <w:rsid w:val="00573C46"/>
    <w:rsid w:val="00573CE7"/>
    <w:rsid w:val="00573DBA"/>
    <w:rsid w:val="00573DE1"/>
    <w:rsid w:val="00573E45"/>
    <w:rsid w:val="005740D7"/>
    <w:rsid w:val="0057421E"/>
    <w:rsid w:val="0057426E"/>
    <w:rsid w:val="005745AD"/>
    <w:rsid w:val="0057484A"/>
    <w:rsid w:val="005748FB"/>
    <w:rsid w:val="00574D45"/>
    <w:rsid w:val="00575141"/>
    <w:rsid w:val="00575790"/>
    <w:rsid w:val="00575C14"/>
    <w:rsid w:val="005765E8"/>
    <w:rsid w:val="00576980"/>
    <w:rsid w:val="0057718B"/>
    <w:rsid w:val="005774E5"/>
    <w:rsid w:val="00577540"/>
    <w:rsid w:val="00577754"/>
    <w:rsid w:val="005777B0"/>
    <w:rsid w:val="005778D5"/>
    <w:rsid w:val="00580202"/>
    <w:rsid w:val="00580F78"/>
    <w:rsid w:val="0058102B"/>
    <w:rsid w:val="005813E2"/>
    <w:rsid w:val="005818FA"/>
    <w:rsid w:val="00581D01"/>
    <w:rsid w:val="005821DB"/>
    <w:rsid w:val="00582418"/>
    <w:rsid w:val="0058245E"/>
    <w:rsid w:val="00582649"/>
    <w:rsid w:val="00582806"/>
    <w:rsid w:val="00582838"/>
    <w:rsid w:val="00582B95"/>
    <w:rsid w:val="005831DD"/>
    <w:rsid w:val="005832AA"/>
    <w:rsid w:val="00583745"/>
    <w:rsid w:val="00583D3F"/>
    <w:rsid w:val="00583E7D"/>
    <w:rsid w:val="00583EEA"/>
    <w:rsid w:val="0058472F"/>
    <w:rsid w:val="00584912"/>
    <w:rsid w:val="00585325"/>
    <w:rsid w:val="005857D0"/>
    <w:rsid w:val="005865D8"/>
    <w:rsid w:val="00586624"/>
    <w:rsid w:val="00586758"/>
    <w:rsid w:val="00586DD7"/>
    <w:rsid w:val="00586F21"/>
    <w:rsid w:val="00587314"/>
    <w:rsid w:val="005874F7"/>
    <w:rsid w:val="005876A8"/>
    <w:rsid w:val="005907A3"/>
    <w:rsid w:val="0059088A"/>
    <w:rsid w:val="00590B4B"/>
    <w:rsid w:val="00590C97"/>
    <w:rsid w:val="00590FB3"/>
    <w:rsid w:val="00591295"/>
    <w:rsid w:val="0059183E"/>
    <w:rsid w:val="00591EAF"/>
    <w:rsid w:val="00591FB3"/>
    <w:rsid w:val="005921CA"/>
    <w:rsid w:val="00592D83"/>
    <w:rsid w:val="005934AF"/>
    <w:rsid w:val="005936AE"/>
    <w:rsid w:val="005936AF"/>
    <w:rsid w:val="00593709"/>
    <w:rsid w:val="005944E5"/>
    <w:rsid w:val="00594577"/>
    <w:rsid w:val="005945D0"/>
    <w:rsid w:val="00594BD4"/>
    <w:rsid w:val="005953F1"/>
    <w:rsid w:val="00595409"/>
    <w:rsid w:val="0059591F"/>
    <w:rsid w:val="00595C0B"/>
    <w:rsid w:val="00595CBB"/>
    <w:rsid w:val="00595F01"/>
    <w:rsid w:val="0059611C"/>
    <w:rsid w:val="00596569"/>
    <w:rsid w:val="00596A6B"/>
    <w:rsid w:val="00596FAA"/>
    <w:rsid w:val="0059732F"/>
    <w:rsid w:val="0059787C"/>
    <w:rsid w:val="00597B67"/>
    <w:rsid w:val="005A0049"/>
    <w:rsid w:val="005A046B"/>
    <w:rsid w:val="005A04C8"/>
    <w:rsid w:val="005A04E6"/>
    <w:rsid w:val="005A07A3"/>
    <w:rsid w:val="005A09D0"/>
    <w:rsid w:val="005A199D"/>
    <w:rsid w:val="005A1C29"/>
    <w:rsid w:val="005A1CCC"/>
    <w:rsid w:val="005A2281"/>
    <w:rsid w:val="005A298D"/>
    <w:rsid w:val="005A2C0F"/>
    <w:rsid w:val="005A2F6A"/>
    <w:rsid w:val="005A349A"/>
    <w:rsid w:val="005A3776"/>
    <w:rsid w:val="005A3BDD"/>
    <w:rsid w:val="005A3E77"/>
    <w:rsid w:val="005A3F38"/>
    <w:rsid w:val="005A3F43"/>
    <w:rsid w:val="005A46CE"/>
    <w:rsid w:val="005A4FA3"/>
    <w:rsid w:val="005A5317"/>
    <w:rsid w:val="005A55A9"/>
    <w:rsid w:val="005A5644"/>
    <w:rsid w:val="005A5944"/>
    <w:rsid w:val="005A5B67"/>
    <w:rsid w:val="005A5C08"/>
    <w:rsid w:val="005A6005"/>
    <w:rsid w:val="005A60BF"/>
    <w:rsid w:val="005A6490"/>
    <w:rsid w:val="005A686B"/>
    <w:rsid w:val="005A6F63"/>
    <w:rsid w:val="005A77C6"/>
    <w:rsid w:val="005A791E"/>
    <w:rsid w:val="005A7A01"/>
    <w:rsid w:val="005A7ABB"/>
    <w:rsid w:val="005B0621"/>
    <w:rsid w:val="005B084A"/>
    <w:rsid w:val="005B08A9"/>
    <w:rsid w:val="005B0F97"/>
    <w:rsid w:val="005B1058"/>
    <w:rsid w:val="005B142A"/>
    <w:rsid w:val="005B17D5"/>
    <w:rsid w:val="005B1DAF"/>
    <w:rsid w:val="005B21D8"/>
    <w:rsid w:val="005B2295"/>
    <w:rsid w:val="005B235F"/>
    <w:rsid w:val="005B2446"/>
    <w:rsid w:val="005B2635"/>
    <w:rsid w:val="005B286F"/>
    <w:rsid w:val="005B288E"/>
    <w:rsid w:val="005B31A5"/>
    <w:rsid w:val="005B4F7D"/>
    <w:rsid w:val="005B5098"/>
    <w:rsid w:val="005B50CF"/>
    <w:rsid w:val="005B53FB"/>
    <w:rsid w:val="005B5683"/>
    <w:rsid w:val="005B56AE"/>
    <w:rsid w:val="005B5767"/>
    <w:rsid w:val="005B57AD"/>
    <w:rsid w:val="005B5B22"/>
    <w:rsid w:val="005B6236"/>
    <w:rsid w:val="005B662F"/>
    <w:rsid w:val="005B6B39"/>
    <w:rsid w:val="005B70C0"/>
    <w:rsid w:val="005B793A"/>
    <w:rsid w:val="005B79EA"/>
    <w:rsid w:val="005B7C2E"/>
    <w:rsid w:val="005B7F16"/>
    <w:rsid w:val="005C01CA"/>
    <w:rsid w:val="005C01EE"/>
    <w:rsid w:val="005C0497"/>
    <w:rsid w:val="005C0656"/>
    <w:rsid w:val="005C07C7"/>
    <w:rsid w:val="005C0962"/>
    <w:rsid w:val="005C0AA6"/>
    <w:rsid w:val="005C0B1C"/>
    <w:rsid w:val="005C10FD"/>
    <w:rsid w:val="005C14AC"/>
    <w:rsid w:val="005C156E"/>
    <w:rsid w:val="005C1817"/>
    <w:rsid w:val="005C2232"/>
    <w:rsid w:val="005C25B7"/>
    <w:rsid w:val="005C277E"/>
    <w:rsid w:val="005C2B60"/>
    <w:rsid w:val="005C3EA0"/>
    <w:rsid w:val="005C43F8"/>
    <w:rsid w:val="005C4C51"/>
    <w:rsid w:val="005C513A"/>
    <w:rsid w:val="005C56B3"/>
    <w:rsid w:val="005C5706"/>
    <w:rsid w:val="005C5DDB"/>
    <w:rsid w:val="005C688C"/>
    <w:rsid w:val="005C6BA1"/>
    <w:rsid w:val="005C7656"/>
    <w:rsid w:val="005C7C21"/>
    <w:rsid w:val="005C7DB8"/>
    <w:rsid w:val="005D04AD"/>
    <w:rsid w:val="005D0520"/>
    <w:rsid w:val="005D0A13"/>
    <w:rsid w:val="005D14D9"/>
    <w:rsid w:val="005D1785"/>
    <w:rsid w:val="005D1877"/>
    <w:rsid w:val="005D1A8E"/>
    <w:rsid w:val="005D1DAC"/>
    <w:rsid w:val="005D2187"/>
    <w:rsid w:val="005D2277"/>
    <w:rsid w:val="005D2E91"/>
    <w:rsid w:val="005D36C8"/>
    <w:rsid w:val="005D38A3"/>
    <w:rsid w:val="005D38FB"/>
    <w:rsid w:val="005D3E3E"/>
    <w:rsid w:val="005D4908"/>
    <w:rsid w:val="005D4C8C"/>
    <w:rsid w:val="005D500B"/>
    <w:rsid w:val="005D59A1"/>
    <w:rsid w:val="005D5A2E"/>
    <w:rsid w:val="005D5B72"/>
    <w:rsid w:val="005D6099"/>
    <w:rsid w:val="005D60FE"/>
    <w:rsid w:val="005D6749"/>
    <w:rsid w:val="005D717F"/>
    <w:rsid w:val="005D76A3"/>
    <w:rsid w:val="005D7DD6"/>
    <w:rsid w:val="005D7DE3"/>
    <w:rsid w:val="005E0079"/>
    <w:rsid w:val="005E01B5"/>
    <w:rsid w:val="005E01E3"/>
    <w:rsid w:val="005E066C"/>
    <w:rsid w:val="005E0BE1"/>
    <w:rsid w:val="005E22D4"/>
    <w:rsid w:val="005E25C7"/>
    <w:rsid w:val="005E2BE7"/>
    <w:rsid w:val="005E2C44"/>
    <w:rsid w:val="005E2EDE"/>
    <w:rsid w:val="005E300B"/>
    <w:rsid w:val="005E3280"/>
    <w:rsid w:val="005E3D24"/>
    <w:rsid w:val="005E3FBC"/>
    <w:rsid w:val="005E44D6"/>
    <w:rsid w:val="005E4877"/>
    <w:rsid w:val="005E5039"/>
    <w:rsid w:val="005E5264"/>
    <w:rsid w:val="005E565C"/>
    <w:rsid w:val="005E5A4E"/>
    <w:rsid w:val="005E5BC1"/>
    <w:rsid w:val="005E61D9"/>
    <w:rsid w:val="005E6290"/>
    <w:rsid w:val="005E64D8"/>
    <w:rsid w:val="005E66EC"/>
    <w:rsid w:val="005E68E5"/>
    <w:rsid w:val="005E6CA6"/>
    <w:rsid w:val="005E7013"/>
    <w:rsid w:val="005E7D65"/>
    <w:rsid w:val="005F0BC7"/>
    <w:rsid w:val="005F0C74"/>
    <w:rsid w:val="005F0CB4"/>
    <w:rsid w:val="005F0E08"/>
    <w:rsid w:val="005F102B"/>
    <w:rsid w:val="005F1117"/>
    <w:rsid w:val="005F12FC"/>
    <w:rsid w:val="005F1949"/>
    <w:rsid w:val="005F1F27"/>
    <w:rsid w:val="005F22DA"/>
    <w:rsid w:val="005F2695"/>
    <w:rsid w:val="005F313B"/>
    <w:rsid w:val="005F32C7"/>
    <w:rsid w:val="005F3647"/>
    <w:rsid w:val="005F3BF1"/>
    <w:rsid w:val="005F3E4F"/>
    <w:rsid w:val="005F4847"/>
    <w:rsid w:val="005F48CD"/>
    <w:rsid w:val="005F4D80"/>
    <w:rsid w:val="005F5CFD"/>
    <w:rsid w:val="005F6279"/>
    <w:rsid w:val="005F628C"/>
    <w:rsid w:val="005F63D2"/>
    <w:rsid w:val="005F6CCA"/>
    <w:rsid w:val="005F7570"/>
    <w:rsid w:val="005F788C"/>
    <w:rsid w:val="00600158"/>
    <w:rsid w:val="0060090A"/>
    <w:rsid w:val="00600BB7"/>
    <w:rsid w:val="00600C1C"/>
    <w:rsid w:val="00600DCB"/>
    <w:rsid w:val="00600E5D"/>
    <w:rsid w:val="00600F41"/>
    <w:rsid w:val="006012B9"/>
    <w:rsid w:val="00602547"/>
    <w:rsid w:val="0060278E"/>
    <w:rsid w:val="00602C4B"/>
    <w:rsid w:val="00602EAE"/>
    <w:rsid w:val="0060300D"/>
    <w:rsid w:val="006031DF"/>
    <w:rsid w:val="00603565"/>
    <w:rsid w:val="00603B69"/>
    <w:rsid w:val="0060429B"/>
    <w:rsid w:val="0060495E"/>
    <w:rsid w:val="006049FE"/>
    <w:rsid w:val="00604D4F"/>
    <w:rsid w:val="006050F1"/>
    <w:rsid w:val="0060517F"/>
    <w:rsid w:val="00605352"/>
    <w:rsid w:val="00606167"/>
    <w:rsid w:val="00606989"/>
    <w:rsid w:val="00606A7D"/>
    <w:rsid w:val="00606C0E"/>
    <w:rsid w:val="00606F7E"/>
    <w:rsid w:val="00607113"/>
    <w:rsid w:val="0060743C"/>
    <w:rsid w:val="00607622"/>
    <w:rsid w:val="006077CE"/>
    <w:rsid w:val="006077E9"/>
    <w:rsid w:val="006079DE"/>
    <w:rsid w:val="00607AC0"/>
    <w:rsid w:val="00607D30"/>
    <w:rsid w:val="00607D38"/>
    <w:rsid w:val="00607DDA"/>
    <w:rsid w:val="00607F4D"/>
    <w:rsid w:val="00610091"/>
    <w:rsid w:val="00610758"/>
    <w:rsid w:val="0061083C"/>
    <w:rsid w:val="0061087A"/>
    <w:rsid w:val="00611119"/>
    <w:rsid w:val="0061138D"/>
    <w:rsid w:val="006119C0"/>
    <w:rsid w:val="00611D7A"/>
    <w:rsid w:val="00612013"/>
    <w:rsid w:val="006129B7"/>
    <w:rsid w:val="00613734"/>
    <w:rsid w:val="00613AD4"/>
    <w:rsid w:val="00614C51"/>
    <w:rsid w:val="00614FD6"/>
    <w:rsid w:val="00615149"/>
    <w:rsid w:val="00615C80"/>
    <w:rsid w:val="00615EEE"/>
    <w:rsid w:val="00616615"/>
    <w:rsid w:val="00617616"/>
    <w:rsid w:val="00617778"/>
    <w:rsid w:val="00617C90"/>
    <w:rsid w:val="00620B0F"/>
    <w:rsid w:val="00620ED7"/>
    <w:rsid w:val="00620FC0"/>
    <w:rsid w:val="006214F8"/>
    <w:rsid w:val="00621736"/>
    <w:rsid w:val="00621D26"/>
    <w:rsid w:val="0062208E"/>
    <w:rsid w:val="00622936"/>
    <w:rsid w:val="00623FA7"/>
    <w:rsid w:val="006249FC"/>
    <w:rsid w:val="00624D98"/>
    <w:rsid w:val="00624E28"/>
    <w:rsid w:val="00625940"/>
    <w:rsid w:val="00625CEF"/>
    <w:rsid w:val="00625F87"/>
    <w:rsid w:val="006261E1"/>
    <w:rsid w:val="006262EF"/>
    <w:rsid w:val="00626411"/>
    <w:rsid w:val="00626745"/>
    <w:rsid w:val="0062694B"/>
    <w:rsid w:val="00626B10"/>
    <w:rsid w:val="00626B6E"/>
    <w:rsid w:val="0062772E"/>
    <w:rsid w:val="00627890"/>
    <w:rsid w:val="00627B1A"/>
    <w:rsid w:val="00627D95"/>
    <w:rsid w:val="00630165"/>
    <w:rsid w:val="0063019F"/>
    <w:rsid w:val="00630295"/>
    <w:rsid w:val="006302A6"/>
    <w:rsid w:val="00630367"/>
    <w:rsid w:val="006304A6"/>
    <w:rsid w:val="00630D2E"/>
    <w:rsid w:val="00630EEC"/>
    <w:rsid w:val="00631181"/>
    <w:rsid w:val="006313B2"/>
    <w:rsid w:val="006315C5"/>
    <w:rsid w:val="00631690"/>
    <w:rsid w:val="00631F27"/>
    <w:rsid w:val="00632572"/>
    <w:rsid w:val="0063260A"/>
    <w:rsid w:val="00632C90"/>
    <w:rsid w:val="006336A8"/>
    <w:rsid w:val="0063381B"/>
    <w:rsid w:val="00634017"/>
    <w:rsid w:val="00634051"/>
    <w:rsid w:val="00634784"/>
    <w:rsid w:val="00634889"/>
    <w:rsid w:val="00634C72"/>
    <w:rsid w:val="00634D22"/>
    <w:rsid w:val="00634D94"/>
    <w:rsid w:val="00634F9F"/>
    <w:rsid w:val="0063519D"/>
    <w:rsid w:val="006357C5"/>
    <w:rsid w:val="00635A40"/>
    <w:rsid w:val="00635D14"/>
    <w:rsid w:val="00637B36"/>
    <w:rsid w:val="00637EA7"/>
    <w:rsid w:val="006407A8"/>
    <w:rsid w:val="00640CAC"/>
    <w:rsid w:val="00641134"/>
    <w:rsid w:val="0064139C"/>
    <w:rsid w:val="006418C7"/>
    <w:rsid w:val="00642100"/>
    <w:rsid w:val="00642139"/>
    <w:rsid w:val="0064245F"/>
    <w:rsid w:val="006424BD"/>
    <w:rsid w:val="006429F8"/>
    <w:rsid w:val="00642E04"/>
    <w:rsid w:val="00642FBF"/>
    <w:rsid w:val="006433BC"/>
    <w:rsid w:val="006438A5"/>
    <w:rsid w:val="006439F7"/>
    <w:rsid w:val="00643D07"/>
    <w:rsid w:val="00643D70"/>
    <w:rsid w:val="00643FDE"/>
    <w:rsid w:val="0064406E"/>
    <w:rsid w:val="0064476B"/>
    <w:rsid w:val="006448DD"/>
    <w:rsid w:val="00644907"/>
    <w:rsid w:val="00644A04"/>
    <w:rsid w:val="00644CC8"/>
    <w:rsid w:val="00645233"/>
    <w:rsid w:val="00645587"/>
    <w:rsid w:val="00645903"/>
    <w:rsid w:val="00645D6C"/>
    <w:rsid w:val="00645FBD"/>
    <w:rsid w:val="00646458"/>
    <w:rsid w:val="0064698A"/>
    <w:rsid w:val="00646AA1"/>
    <w:rsid w:val="00646E9C"/>
    <w:rsid w:val="0064725E"/>
    <w:rsid w:val="00647638"/>
    <w:rsid w:val="00647750"/>
    <w:rsid w:val="00647E1E"/>
    <w:rsid w:val="00650039"/>
    <w:rsid w:val="006505DA"/>
    <w:rsid w:val="006506EB"/>
    <w:rsid w:val="006509D0"/>
    <w:rsid w:val="0065122B"/>
    <w:rsid w:val="0065125A"/>
    <w:rsid w:val="0065147B"/>
    <w:rsid w:val="006514DE"/>
    <w:rsid w:val="00651E40"/>
    <w:rsid w:val="00652927"/>
    <w:rsid w:val="00652E40"/>
    <w:rsid w:val="00652E41"/>
    <w:rsid w:val="00652EDA"/>
    <w:rsid w:val="006531A0"/>
    <w:rsid w:val="00653705"/>
    <w:rsid w:val="00653782"/>
    <w:rsid w:val="00653B5A"/>
    <w:rsid w:val="00653CAA"/>
    <w:rsid w:val="00653D47"/>
    <w:rsid w:val="00654005"/>
    <w:rsid w:val="0065407D"/>
    <w:rsid w:val="0065464C"/>
    <w:rsid w:val="00654A1C"/>
    <w:rsid w:val="00654F43"/>
    <w:rsid w:val="00655BB4"/>
    <w:rsid w:val="00656298"/>
    <w:rsid w:val="00656481"/>
    <w:rsid w:val="00656B6F"/>
    <w:rsid w:val="006573CB"/>
    <w:rsid w:val="0066041B"/>
    <w:rsid w:val="00660546"/>
    <w:rsid w:val="00660C30"/>
    <w:rsid w:val="00660D59"/>
    <w:rsid w:val="00660E02"/>
    <w:rsid w:val="00661069"/>
    <w:rsid w:val="00661469"/>
    <w:rsid w:val="00661F1C"/>
    <w:rsid w:val="00661F87"/>
    <w:rsid w:val="00662229"/>
    <w:rsid w:val="00662471"/>
    <w:rsid w:val="00662AC6"/>
    <w:rsid w:val="00662ADC"/>
    <w:rsid w:val="00662F78"/>
    <w:rsid w:val="006631D6"/>
    <w:rsid w:val="006631D9"/>
    <w:rsid w:val="006631EB"/>
    <w:rsid w:val="0066344C"/>
    <w:rsid w:val="0066354A"/>
    <w:rsid w:val="00663630"/>
    <w:rsid w:val="0066398C"/>
    <w:rsid w:val="00664355"/>
    <w:rsid w:val="0066455A"/>
    <w:rsid w:val="006645D7"/>
    <w:rsid w:val="00664704"/>
    <w:rsid w:val="00664A45"/>
    <w:rsid w:val="00664C7E"/>
    <w:rsid w:val="00665218"/>
    <w:rsid w:val="006653CD"/>
    <w:rsid w:val="0066567F"/>
    <w:rsid w:val="006657DF"/>
    <w:rsid w:val="00665AC8"/>
    <w:rsid w:val="0066605D"/>
    <w:rsid w:val="006660C6"/>
    <w:rsid w:val="006662DB"/>
    <w:rsid w:val="00666395"/>
    <w:rsid w:val="00666D71"/>
    <w:rsid w:val="00666DD8"/>
    <w:rsid w:val="00666F5E"/>
    <w:rsid w:val="0066720C"/>
    <w:rsid w:val="00667E2B"/>
    <w:rsid w:val="00667FA0"/>
    <w:rsid w:val="006705F0"/>
    <w:rsid w:val="00670B5A"/>
    <w:rsid w:val="00670B7C"/>
    <w:rsid w:val="00670BDC"/>
    <w:rsid w:val="00670E91"/>
    <w:rsid w:val="00671147"/>
    <w:rsid w:val="00671283"/>
    <w:rsid w:val="00671860"/>
    <w:rsid w:val="00671B36"/>
    <w:rsid w:val="006726F6"/>
    <w:rsid w:val="00672EEF"/>
    <w:rsid w:val="00672F45"/>
    <w:rsid w:val="00672FE3"/>
    <w:rsid w:val="00673B4E"/>
    <w:rsid w:val="00673D59"/>
    <w:rsid w:val="00673F38"/>
    <w:rsid w:val="00674145"/>
    <w:rsid w:val="006743CA"/>
    <w:rsid w:val="006748D3"/>
    <w:rsid w:val="0067490A"/>
    <w:rsid w:val="00674A87"/>
    <w:rsid w:val="0067503B"/>
    <w:rsid w:val="00675719"/>
    <w:rsid w:val="00675A59"/>
    <w:rsid w:val="00675BAE"/>
    <w:rsid w:val="00676180"/>
    <w:rsid w:val="006765FF"/>
    <w:rsid w:val="00676689"/>
    <w:rsid w:val="00676FB8"/>
    <w:rsid w:val="00677065"/>
    <w:rsid w:val="00677710"/>
    <w:rsid w:val="00677861"/>
    <w:rsid w:val="00677D2E"/>
    <w:rsid w:val="00677FD3"/>
    <w:rsid w:val="0068057B"/>
    <w:rsid w:val="006810C8"/>
    <w:rsid w:val="00681497"/>
    <w:rsid w:val="00682DE5"/>
    <w:rsid w:val="00683590"/>
    <w:rsid w:val="00683A98"/>
    <w:rsid w:val="00683D3E"/>
    <w:rsid w:val="00684109"/>
    <w:rsid w:val="0068422A"/>
    <w:rsid w:val="006842E2"/>
    <w:rsid w:val="00684F8A"/>
    <w:rsid w:val="006853A9"/>
    <w:rsid w:val="0068547F"/>
    <w:rsid w:val="00685676"/>
    <w:rsid w:val="00685982"/>
    <w:rsid w:val="00685CB5"/>
    <w:rsid w:val="00685FD9"/>
    <w:rsid w:val="00686260"/>
    <w:rsid w:val="0068668A"/>
    <w:rsid w:val="00686BCA"/>
    <w:rsid w:val="006874D0"/>
    <w:rsid w:val="006874E1"/>
    <w:rsid w:val="0068764D"/>
    <w:rsid w:val="00687853"/>
    <w:rsid w:val="00687E60"/>
    <w:rsid w:val="00687F34"/>
    <w:rsid w:val="006906C2"/>
    <w:rsid w:val="00690CF3"/>
    <w:rsid w:val="00690D77"/>
    <w:rsid w:val="00691126"/>
    <w:rsid w:val="006915A2"/>
    <w:rsid w:val="00691BF0"/>
    <w:rsid w:val="0069210A"/>
    <w:rsid w:val="0069270A"/>
    <w:rsid w:val="006928D1"/>
    <w:rsid w:val="00692DD6"/>
    <w:rsid w:val="00692E19"/>
    <w:rsid w:val="00693233"/>
    <w:rsid w:val="0069399B"/>
    <w:rsid w:val="00693A52"/>
    <w:rsid w:val="00693F6C"/>
    <w:rsid w:val="00694E8D"/>
    <w:rsid w:val="00694F02"/>
    <w:rsid w:val="00694F48"/>
    <w:rsid w:val="006950CC"/>
    <w:rsid w:val="00695290"/>
    <w:rsid w:val="006959A6"/>
    <w:rsid w:val="00695B1C"/>
    <w:rsid w:val="00696285"/>
    <w:rsid w:val="006962AF"/>
    <w:rsid w:val="00696390"/>
    <w:rsid w:val="006963FB"/>
    <w:rsid w:val="006966A2"/>
    <w:rsid w:val="00696BBF"/>
    <w:rsid w:val="00696F20"/>
    <w:rsid w:val="006A0A8E"/>
    <w:rsid w:val="006A0B16"/>
    <w:rsid w:val="006A0D86"/>
    <w:rsid w:val="006A0F99"/>
    <w:rsid w:val="006A1207"/>
    <w:rsid w:val="006A1A51"/>
    <w:rsid w:val="006A1AC3"/>
    <w:rsid w:val="006A1CBE"/>
    <w:rsid w:val="006A2091"/>
    <w:rsid w:val="006A3BD9"/>
    <w:rsid w:val="006A3C12"/>
    <w:rsid w:val="006A40A9"/>
    <w:rsid w:val="006A4100"/>
    <w:rsid w:val="006A443D"/>
    <w:rsid w:val="006A4738"/>
    <w:rsid w:val="006A4BC4"/>
    <w:rsid w:val="006A54AF"/>
    <w:rsid w:val="006A5A1E"/>
    <w:rsid w:val="006A5EBD"/>
    <w:rsid w:val="006A664F"/>
    <w:rsid w:val="006A67AF"/>
    <w:rsid w:val="006A6838"/>
    <w:rsid w:val="006A6913"/>
    <w:rsid w:val="006A6996"/>
    <w:rsid w:val="006A6AE2"/>
    <w:rsid w:val="006A6C31"/>
    <w:rsid w:val="006A6EC5"/>
    <w:rsid w:val="006A793C"/>
    <w:rsid w:val="006A7FAE"/>
    <w:rsid w:val="006B007A"/>
    <w:rsid w:val="006B00CF"/>
    <w:rsid w:val="006B0568"/>
    <w:rsid w:val="006B059C"/>
    <w:rsid w:val="006B05AE"/>
    <w:rsid w:val="006B0D7E"/>
    <w:rsid w:val="006B11EC"/>
    <w:rsid w:val="006B1208"/>
    <w:rsid w:val="006B140D"/>
    <w:rsid w:val="006B178C"/>
    <w:rsid w:val="006B17DA"/>
    <w:rsid w:val="006B1CA7"/>
    <w:rsid w:val="006B2157"/>
    <w:rsid w:val="006B26CE"/>
    <w:rsid w:val="006B2F6F"/>
    <w:rsid w:val="006B3524"/>
    <w:rsid w:val="006B3850"/>
    <w:rsid w:val="006B3953"/>
    <w:rsid w:val="006B3C13"/>
    <w:rsid w:val="006B3F71"/>
    <w:rsid w:val="006B412E"/>
    <w:rsid w:val="006B4870"/>
    <w:rsid w:val="006B4B68"/>
    <w:rsid w:val="006B4EF4"/>
    <w:rsid w:val="006B4F53"/>
    <w:rsid w:val="006B5044"/>
    <w:rsid w:val="006B5168"/>
    <w:rsid w:val="006B5246"/>
    <w:rsid w:val="006B5678"/>
    <w:rsid w:val="006B6656"/>
    <w:rsid w:val="006B6D87"/>
    <w:rsid w:val="006B6FAB"/>
    <w:rsid w:val="006B75D2"/>
    <w:rsid w:val="006B79B3"/>
    <w:rsid w:val="006B7C44"/>
    <w:rsid w:val="006B7DBF"/>
    <w:rsid w:val="006B7DC7"/>
    <w:rsid w:val="006C01D2"/>
    <w:rsid w:val="006C0554"/>
    <w:rsid w:val="006C09B9"/>
    <w:rsid w:val="006C09F2"/>
    <w:rsid w:val="006C0EE6"/>
    <w:rsid w:val="006C2D1E"/>
    <w:rsid w:val="006C366D"/>
    <w:rsid w:val="006C39A7"/>
    <w:rsid w:val="006C3C83"/>
    <w:rsid w:val="006C3E60"/>
    <w:rsid w:val="006C4211"/>
    <w:rsid w:val="006C4922"/>
    <w:rsid w:val="006C4C5B"/>
    <w:rsid w:val="006C574D"/>
    <w:rsid w:val="006C5C72"/>
    <w:rsid w:val="006C5E6D"/>
    <w:rsid w:val="006C5EB5"/>
    <w:rsid w:val="006C73D1"/>
    <w:rsid w:val="006C76A0"/>
    <w:rsid w:val="006C7E90"/>
    <w:rsid w:val="006D0082"/>
    <w:rsid w:val="006D02B9"/>
    <w:rsid w:val="006D059C"/>
    <w:rsid w:val="006D0A7D"/>
    <w:rsid w:val="006D0D08"/>
    <w:rsid w:val="006D0ED2"/>
    <w:rsid w:val="006D110E"/>
    <w:rsid w:val="006D18CA"/>
    <w:rsid w:val="006D1E5C"/>
    <w:rsid w:val="006D2201"/>
    <w:rsid w:val="006D237A"/>
    <w:rsid w:val="006D2AA0"/>
    <w:rsid w:val="006D3004"/>
    <w:rsid w:val="006D33EC"/>
    <w:rsid w:val="006D3651"/>
    <w:rsid w:val="006D381F"/>
    <w:rsid w:val="006D3886"/>
    <w:rsid w:val="006D39AD"/>
    <w:rsid w:val="006D44E2"/>
    <w:rsid w:val="006D48BE"/>
    <w:rsid w:val="006D4B83"/>
    <w:rsid w:val="006D5B4D"/>
    <w:rsid w:val="006D610E"/>
    <w:rsid w:val="006D6326"/>
    <w:rsid w:val="006D695D"/>
    <w:rsid w:val="006D69DE"/>
    <w:rsid w:val="006D6B98"/>
    <w:rsid w:val="006D6FC7"/>
    <w:rsid w:val="006D7574"/>
    <w:rsid w:val="006D7BE9"/>
    <w:rsid w:val="006D7D39"/>
    <w:rsid w:val="006D7FB5"/>
    <w:rsid w:val="006E0A6B"/>
    <w:rsid w:val="006E0B67"/>
    <w:rsid w:val="006E0CB0"/>
    <w:rsid w:val="006E0DBA"/>
    <w:rsid w:val="006E19E3"/>
    <w:rsid w:val="006E208E"/>
    <w:rsid w:val="006E21E4"/>
    <w:rsid w:val="006E2834"/>
    <w:rsid w:val="006E289D"/>
    <w:rsid w:val="006E2906"/>
    <w:rsid w:val="006E351A"/>
    <w:rsid w:val="006E3A1C"/>
    <w:rsid w:val="006E4452"/>
    <w:rsid w:val="006E4572"/>
    <w:rsid w:val="006E46B3"/>
    <w:rsid w:val="006E4E31"/>
    <w:rsid w:val="006E5006"/>
    <w:rsid w:val="006E5067"/>
    <w:rsid w:val="006E59BA"/>
    <w:rsid w:val="006E5D29"/>
    <w:rsid w:val="006E5DA3"/>
    <w:rsid w:val="006E6DC7"/>
    <w:rsid w:val="006E74AF"/>
    <w:rsid w:val="006E7652"/>
    <w:rsid w:val="006E7FAE"/>
    <w:rsid w:val="006F01DA"/>
    <w:rsid w:val="006F08F4"/>
    <w:rsid w:val="006F092B"/>
    <w:rsid w:val="006F0C4B"/>
    <w:rsid w:val="006F1574"/>
    <w:rsid w:val="006F1829"/>
    <w:rsid w:val="006F1D76"/>
    <w:rsid w:val="006F1F56"/>
    <w:rsid w:val="006F27AA"/>
    <w:rsid w:val="006F3043"/>
    <w:rsid w:val="006F34B7"/>
    <w:rsid w:val="006F3DE5"/>
    <w:rsid w:val="006F3FA8"/>
    <w:rsid w:val="006F4519"/>
    <w:rsid w:val="006F48E2"/>
    <w:rsid w:val="006F495F"/>
    <w:rsid w:val="006F4DAF"/>
    <w:rsid w:val="006F5080"/>
    <w:rsid w:val="006F54E5"/>
    <w:rsid w:val="006F5A20"/>
    <w:rsid w:val="006F6366"/>
    <w:rsid w:val="006F6858"/>
    <w:rsid w:val="006F6A07"/>
    <w:rsid w:val="006F6EDB"/>
    <w:rsid w:val="006F6EFA"/>
    <w:rsid w:val="006F6F67"/>
    <w:rsid w:val="006F736D"/>
    <w:rsid w:val="006F7573"/>
    <w:rsid w:val="006F77CF"/>
    <w:rsid w:val="006F79CC"/>
    <w:rsid w:val="006F7ADA"/>
    <w:rsid w:val="006F7E60"/>
    <w:rsid w:val="00700253"/>
    <w:rsid w:val="007003D3"/>
    <w:rsid w:val="007009D9"/>
    <w:rsid w:val="00700BE2"/>
    <w:rsid w:val="00700F46"/>
    <w:rsid w:val="00702276"/>
    <w:rsid w:val="007027DD"/>
    <w:rsid w:val="0070280A"/>
    <w:rsid w:val="00702820"/>
    <w:rsid w:val="0070283A"/>
    <w:rsid w:val="00702853"/>
    <w:rsid w:val="00702AD3"/>
    <w:rsid w:val="00702D74"/>
    <w:rsid w:val="00702F05"/>
    <w:rsid w:val="00703406"/>
    <w:rsid w:val="00703478"/>
    <w:rsid w:val="0070357D"/>
    <w:rsid w:val="00703CB7"/>
    <w:rsid w:val="00703F1B"/>
    <w:rsid w:val="00704062"/>
    <w:rsid w:val="00704A02"/>
    <w:rsid w:val="00704B9A"/>
    <w:rsid w:val="0070507D"/>
    <w:rsid w:val="00705254"/>
    <w:rsid w:val="00705D1D"/>
    <w:rsid w:val="00705F46"/>
    <w:rsid w:val="00705FA1"/>
    <w:rsid w:val="007060C9"/>
    <w:rsid w:val="0070646E"/>
    <w:rsid w:val="00706686"/>
    <w:rsid w:val="00707064"/>
    <w:rsid w:val="00707172"/>
    <w:rsid w:val="00707770"/>
    <w:rsid w:val="00707C5C"/>
    <w:rsid w:val="00707D3A"/>
    <w:rsid w:val="00710096"/>
    <w:rsid w:val="0071066D"/>
    <w:rsid w:val="007121F2"/>
    <w:rsid w:val="00712542"/>
    <w:rsid w:val="007125B7"/>
    <w:rsid w:val="007125D8"/>
    <w:rsid w:val="00712AA2"/>
    <w:rsid w:val="00712F5A"/>
    <w:rsid w:val="00713080"/>
    <w:rsid w:val="007132D7"/>
    <w:rsid w:val="007136BA"/>
    <w:rsid w:val="007143B2"/>
    <w:rsid w:val="00714465"/>
    <w:rsid w:val="0071456B"/>
    <w:rsid w:val="00714901"/>
    <w:rsid w:val="00715334"/>
    <w:rsid w:val="007156C4"/>
    <w:rsid w:val="00715886"/>
    <w:rsid w:val="007158D7"/>
    <w:rsid w:val="007164B8"/>
    <w:rsid w:val="0071656F"/>
    <w:rsid w:val="00716FCE"/>
    <w:rsid w:val="00717431"/>
    <w:rsid w:val="007174EE"/>
    <w:rsid w:val="00717BF0"/>
    <w:rsid w:val="00717F55"/>
    <w:rsid w:val="00720259"/>
    <w:rsid w:val="00720AED"/>
    <w:rsid w:val="00720CE4"/>
    <w:rsid w:val="007214D9"/>
    <w:rsid w:val="0072166D"/>
    <w:rsid w:val="00721BB2"/>
    <w:rsid w:val="00722110"/>
    <w:rsid w:val="007221A6"/>
    <w:rsid w:val="007228BD"/>
    <w:rsid w:val="00722BF1"/>
    <w:rsid w:val="00722CA4"/>
    <w:rsid w:val="0072305C"/>
    <w:rsid w:val="007237E8"/>
    <w:rsid w:val="0072389B"/>
    <w:rsid w:val="00723CC0"/>
    <w:rsid w:val="00724667"/>
    <w:rsid w:val="007249B4"/>
    <w:rsid w:val="00725D1E"/>
    <w:rsid w:val="0072636E"/>
    <w:rsid w:val="00726532"/>
    <w:rsid w:val="007265D8"/>
    <w:rsid w:val="007269B9"/>
    <w:rsid w:val="00726AB8"/>
    <w:rsid w:val="00726B94"/>
    <w:rsid w:val="00726BA3"/>
    <w:rsid w:val="00726FBB"/>
    <w:rsid w:val="00727560"/>
    <w:rsid w:val="0072776D"/>
    <w:rsid w:val="007277FE"/>
    <w:rsid w:val="007278AB"/>
    <w:rsid w:val="007304DD"/>
    <w:rsid w:val="00730CD6"/>
    <w:rsid w:val="0073105E"/>
    <w:rsid w:val="007310F2"/>
    <w:rsid w:val="007311DF"/>
    <w:rsid w:val="007314AD"/>
    <w:rsid w:val="007316DF"/>
    <w:rsid w:val="007320A6"/>
    <w:rsid w:val="007323A1"/>
    <w:rsid w:val="0073246B"/>
    <w:rsid w:val="00732E28"/>
    <w:rsid w:val="00733013"/>
    <w:rsid w:val="00733349"/>
    <w:rsid w:val="00733D85"/>
    <w:rsid w:val="007348D6"/>
    <w:rsid w:val="00735188"/>
    <w:rsid w:val="007358DD"/>
    <w:rsid w:val="007359D7"/>
    <w:rsid w:val="007359F3"/>
    <w:rsid w:val="007361D9"/>
    <w:rsid w:val="00736481"/>
    <w:rsid w:val="00736A59"/>
    <w:rsid w:val="00736AFA"/>
    <w:rsid w:val="00736C0A"/>
    <w:rsid w:val="007375A0"/>
    <w:rsid w:val="007378BA"/>
    <w:rsid w:val="007379B3"/>
    <w:rsid w:val="00737E6C"/>
    <w:rsid w:val="00737EE3"/>
    <w:rsid w:val="00740D4A"/>
    <w:rsid w:val="00741992"/>
    <w:rsid w:val="007419CD"/>
    <w:rsid w:val="00741D4B"/>
    <w:rsid w:val="0074377F"/>
    <w:rsid w:val="00743BBA"/>
    <w:rsid w:val="00743E64"/>
    <w:rsid w:val="0074415F"/>
    <w:rsid w:val="00744523"/>
    <w:rsid w:val="007453D7"/>
    <w:rsid w:val="007457F5"/>
    <w:rsid w:val="007459AB"/>
    <w:rsid w:val="00745DF8"/>
    <w:rsid w:val="00745EC7"/>
    <w:rsid w:val="007460F2"/>
    <w:rsid w:val="0074624A"/>
    <w:rsid w:val="007464A1"/>
    <w:rsid w:val="00746768"/>
    <w:rsid w:val="007468E1"/>
    <w:rsid w:val="00746AB4"/>
    <w:rsid w:val="00746DAC"/>
    <w:rsid w:val="00747264"/>
    <w:rsid w:val="00747935"/>
    <w:rsid w:val="007501D0"/>
    <w:rsid w:val="007503B9"/>
    <w:rsid w:val="007506E8"/>
    <w:rsid w:val="00750830"/>
    <w:rsid w:val="00750B42"/>
    <w:rsid w:val="00751632"/>
    <w:rsid w:val="00751758"/>
    <w:rsid w:val="00751A07"/>
    <w:rsid w:val="0075286F"/>
    <w:rsid w:val="007528E2"/>
    <w:rsid w:val="00752D03"/>
    <w:rsid w:val="00752E17"/>
    <w:rsid w:val="0075328B"/>
    <w:rsid w:val="00753550"/>
    <w:rsid w:val="007538D1"/>
    <w:rsid w:val="00753A02"/>
    <w:rsid w:val="00753DF0"/>
    <w:rsid w:val="0075402D"/>
    <w:rsid w:val="00754097"/>
    <w:rsid w:val="007544B2"/>
    <w:rsid w:val="00754B0F"/>
    <w:rsid w:val="00754B77"/>
    <w:rsid w:val="007553C0"/>
    <w:rsid w:val="0075598B"/>
    <w:rsid w:val="00756321"/>
    <w:rsid w:val="00756366"/>
    <w:rsid w:val="007568D7"/>
    <w:rsid w:val="00757A52"/>
    <w:rsid w:val="00757AAC"/>
    <w:rsid w:val="0076072F"/>
    <w:rsid w:val="0076108C"/>
    <w:rsid w:val="007614B7"/>
    <w:rsid w:val="00761969"/>
    <w:rsid w:val="00761A6A"/>
    <w:rsid w:val="00761AD4"/>
    <w:rsid w:val="00761AEF"/>
    <w:rsid w:val="00761D4B"/>
    <w:rsid w:val="00762041"/>
    <w:rsid w:val="0076250A"/>
    <w:rsid w:val="007627D6"/>
    <w:rsid w:val="00762B19"/>
    <w:rsid w:val="00763268"/>
    <w:rsid w:val="007636B2"/>
    <w:rsid w:val="007644F3"/>
    <w:rsid w:val="00764DD2"/>
    <w:rsid w:val="007652AA"/>
    <w:rsid w:val="00765492"/>
    <w:rsid w:val="00765661"/>
    <w:rsid w:val="007657C9"/>
    <w:rsid w:val="007659A7"/>
    <w:rsid w:val="00765A41"/>
    <w:rsid w:val="00765A58"/>
    <w:rsid w:val="00765B6A"/>
    <w:rsid w:val="00765DDD"/>
    <w:rsid w:val="00766154"/>
    <w:rsid w:val="00766A0D"/>
    <w:rsid w:val="007678AB"/>
    <w:rsid w:val="007678C0"/>
    <w:rsid w:val="00767B9B"/>
    <w:rsid w:val="007700E9"/>
    <w:rsid w:val="0077195B"/>
    <w:rsid w:val="0077277B"/>
    <w:rsid w:val="00772B76"/>
    <w:rsid w:val="00772C84"/>
    <w:rsid w:val="00772EE9"/>
    <w:rsid w:val="0077304D"/>
    <w:rsid w:val="00773055"/>
    <w:rsid w:val="007737B9"/>
    <w:rsid w:val="00773A9B"/>
    <w:rsid w:val="00773DC2"/>
    <w:rsid w:val="00773E86"/>
    <w:rsid w:val="00774029"/>
    <w:rsid w:val="00774385"/>
    <w:rsid w:val="00774723"/>
    <w:rsid w:val="00774784"/>
    <w:rsid w:val="00774B66"/>
    <w:rsid w:val="00775022"/>
    <w:rsid w:val="00775151"/>
    <w:rsid w:val="007751E2"/>
    <w:rsid w:val="007752FE"/>
    <w:rsid w:val="007754EA"/>
    <w:rsid w:val="007755FD"/>
    <w:rsid w:val="00775CE0"/>
    <w:rsid w:val="00775D36"/>
    <w:rsid w:val="00775E23"/>
    <w:rsid w:val="00776482"/>
    <w:rsid w:val="007764BF"/>
    <w:rsid w:val="0077665F"/>
    <w:rsid w:val="00776985"/>
    <w:rsid w:val="00776B4A"/>
    <w:rsid w:val="00776BA5"/>
    <w:rsid w:val="00776D40"/>
    <w:rsid w:val="00776FA9"/>
    <w:rsid w:val="007772F3"/>
    <w:rsid w:val="007778F6"/>
    <w:rsid w:val="00777D2D"/>
    <w:rsid w:val="00780578"/>
    <w:rsid w:val="007806CB"/>
    <w:rsid w:val="00780735"/>
    <w:rsid w:val="0078085C"/>
    <w:rsid w:val="00780B3C"/>
    <w:rsid w:val="0078181C"/>
    <w:rsid w:val="00782368"/>
    <w:rsid w:val="00782D60"/>
    <w:rsid w:val="00783003"/>
    <w:rsid w:val="007831B3"/>
    <w:rsid w:val="00783551"/>
    <w:rsid w:val="00783692"/>
    <w:rsid w:val="007836D5"/>
    <w:rsid w:val="00783867"/>
    <w:rsid w:val="00783917"/>
    <w:rsid w:val="00785056"/>
    <w:rsid w:val="0078538C"/>
    <w:rsid w:val="007853E6"/>
    <w:rsid w:val="007856FE"/>
    <w:rsid w:val="0078572C"/>
    <w:rsid w:val="00785739"/>
    <w:rsid w:val="00786156"/>
    <w:rsid w:val="007861B3"/>
    <w:rsid w:val="00786940"/>
    <w:rsid w:val="007869F9"/>
    <w:rsid w:val="00786D50"/>
    <w:rsid w:val="00787197"/>
    <w:rsid w:val="007873DD"/>
    <w:rsid w:val="0079048D"/>
    <w:rsid w:val="00790931"/>
    <w:rsid w:val="007909B3"/>
    <w:rsid w:val="007917B2"/>
    <w:rsid w:val="007917F7"/>
    <w:rsid w:val="00791A0C"/>
    <w:rsid w:val="00791B7E"/>
    <w:rsid w:val="00791F1F"/>
    <w:rsid w:val="007922F8"/>
    <w:rsid w:val="007923A0"/>
    <w:rsid w:val="007928CB"/>
    <w:rsid w:val="00792C52"/>
    <w:rsid w:val="00792CBD"/>
    <w:rsid w:val="00792CD6"/>
    <w:rsid w:val="007931BA"/>
    <w:rsid w:val="00793864"/>
    <w:rsid w:val="007938A4"/>
    <w:rsid w:val="00793A22"/>
    <w:rsid w:val="00793B1A"/>
    <w:rsid w:val="00793E51"/>
    <w:rsid w:val="00794000"/>
    <w:rsid w:val="007943FA"/>
    <w:rsid w:val="0079442D"/>
    <w:rsid w:val="00794441"/>
    <w:rsid w:val="00794F42"/>
    <w:rsid w:val="0079529E"/>
    <w:rsid w:val="007955D5"/>
    <w:rsid w:val="00795E88"/>
    <w:rsid w:val="00795F68"/>
    <w:rsid w:val="00796155"/>
    <w:rsid w:val="0079616E"/>
    <w:rsid w:val="00796522"/>
    <w:rsid w:val="0079657F"/>
    <w:rsid w:val="00796CCE"/>
    <w:rsid w:val="00796D50"/>
    <w:rsid w:val="0079721F"/>
    <w:rsid w:val="007973C9"/>
    <w:rsid w:val="00797B9C"/>
    <w:rsid w:val="00797D98"/>
    <w:rsid w:val="007A0487"/>
    <w:rsid w:val="007A08F2"/>
    <w:rsid w:val="007A0D60"/>
    <w:rsid w:val="007A2225"/>
    <w:rsid w:val="007A2720"/>
    <w:rsid w:val="007A276C"/>
    <w:rsid w:val="007A29D9"/>
    <w:rsid w:val="007A31BC"/>
    <w:rsid w:val="007A36E6"/>
    <w:rsid w:val="007A36ED"/>
    <w:rsid w:val="007A3D39"/>
    <w:rsid w:val="007A4999"/>
    <w:rsid w:val="007A4B19"/>
    <w:rsid w:val="007A4CD1"/>
    <w:rsid w:val="007A4DC8"/>
    <w:rsid w:val="007A4EBB"/>
    <w:rsid w:val="007A5064"/>
    <w:rsid w:val="007A5A94"/>
    <w:rsid w:val="007A6237"/>
    <w:rsid w:val="007A6799"/>
    <w:rsid w:val="007A696A"/>
    <w:rsid w:val="007A6F06"/>
    <w:rsid w:val="007A76A0"/>
    <w:rsid w:val="007A79C8"/>
    <w:rsid w:val="007B0118"/>
    <w:rsid w:val="007B0952"/>
    <w:rsid w:val="007B0BD3"/>
    <w:rsid w:val="007B0CF9"/>
    <w:rsid w:val="007B0E47"/>
    <w:rsid w:val="007B149C"/>
    <w:rsid w:val="007B2536"/>
    <w:rsid w:val="007B3D4F"/>
    <w:rsid w:val="007B446A"/>
    <w:rsid w:val="007B4498"/>
    <w:rsid w:val="007B48E0"/>
    <w:rsid w:val="007B4F15"/>
    <w:rsid w:val="007B50D1"/>
    <w:rsid w:val="007B50DA"/>
    <w:rsid w:val="007B512A"/>
    <w:rsid w:val="007B5967"/>
    <w:rsid w:val="007B5E6D"/>
    <w:rsid w:val="007B6720"/>
    <w:rsid w:val="007B7411"/>
    <w:rsid w:val="007B744C"/>
    <w:rsid w:val="007B74F1"/>
    <w:rsid w:val="007C0430"/>
    <w:rsid w:val="007C064A"/>
    <w:rsid w:val="007C065A"/>
    <w:rsid w:val="007C06BA"/>
    <w:rsid w:val="007C08CB"/>
    <w:rsid w:val="007C0B81"/>
    <w:rsid w:val="007C0B8F"/>
    <w:rsid w:val="007C1257"/>
    <w:rsid w:val="007C1493"/>
    <w:rsid w:val="007C150E"/>
    <w:rsid w:val="007C172E"/>
    <w:rsid w:val="007C1909"/>
    <w:rsid w:val="007C1A65"/>
    <w:rsid w:val="007C1ABF"/>
    <w:rsid w:val="007C2368"/>
    <w:rsid w:val="007C23C1"/>
    <w:rsid w:val="007C319D"/>
    <w:rsid w:val="007C31E4"/>
    <w:rsid w:val="007C377C"/>
    <w:rsid w:val="007C3D26"/>
    <w:rsid w:val="007C4E6B"/>
    <w:rsid w:val="007C4F48"/>
    <w:rsid w:val="007C50C2"/>
    <w:rsid w:val="007C53D4"/>
    <w:rsid w:val="007C5983"/>
    <w:rsid w:val="007C59ED"/>
    <w:rsid w:val="007C6543"/>
    <w:rsid w:val="007C6B55"/>
    <w:rsid w:val="007C73A4"/>
    <w:rsid w:val="007C7ACC"/>
    <w:rsid w:val="007D052D"/>
    <w:rsid w:val="007D0707"/>
    <w:rsid w:val="007D0808"/>
    <w:rsid w:val="007D109B"/>
    <w:rsid w:val="007D10FB"/>
    <w:rsid w:val="007D130E"/>
    <w:rsid w:val="007D15CE"/>
    <w:rsid w:val="007D180C"/>
    <w:rsid w:val="007D1888"/>
    <w:rsid w:val="007D1F62"/>
    <w:rsid w:val="007D25D2"/>
    <w:rsid w:val="007D2610"/>
    <w:rsid w:val="007D2DFC"/>
    <w:rsid w:val="007D336F"/>
    <w:rsid w:val="007D36F1"/>
    <w:rsid w:val="007D37F8"/>
    <w:rsid w:val="007D3A6D"/>
    <w:rsid w:val="007D3D72"/>
    <w:rsid w:val="007D457A"/>
    <w:rsid w:val="007D4827"/>
    <w:rsid w:val="007D4986"/>
    <w:rsid w:val="007D4E5B"/>
    <w:rsid w:val="007D4FAC"/>
    <w:rsid w:val="007D54F5"/>
    <w:rsid w:val="007D5C22"/>
    <w:rsid w:val="007D637A"/>
    <w:rsid w:val="007D6BB2"/>
    <w:rsid w:val="007D6E8E"/>
    <w:rsid w:val="007D7072"/>
    <w:rsid w:val="007D7142"/>
    <w:rsid w:val="007D731D"/>
    <w:rsid w:val="007D732A"/>
    <w:rsid w:val="007E06D6"/>
    <w:rsid w:val="007E0A47"/>
    <w:rsid w:val="007E0B52"/>
    <w:rsid w:val="007E0E1A"/>
    <w:rsid w:val="007E188C"/>
    <w:rsid w:val="007E1E85"/>
    <w:rsid w:val="007E2317"/>
    <w:rsid w:val="007E23A2"/>
    <w:rsid w:val="007E2488"/>
    <w:rsid w:val="007E26F7"/>
    <w:rsid w:val="007E2E0B"/>
    <w:rsid w:val="007E3333"/>
    <w:rsid w:val="007E3B26"/>
    <w:rsid w:val="007E3B8F"/>
    <w:rsid w:val="007E3EE8"/>
    <w:rsid w:val="007E3F7F"/>
    <w:rsid w:val="007E46BB"/>
    <w:rsid w:val="007E46BD"/>
    <w:rsid w:val="007E4DC5"/>
    <w:rsid w:val="007E5A0B"/>
    <w:rsid w:val="007E6913"/>
    <w:rsid w:val="007E7122"/>
    <w:rsid w:val="007E76A0"/>
    <w:rsid w:val="007E76F2"/>
    <w:rsid w:val="007E7B23"/>
    <w:rsid w:val="007E7FB5"/>
    <w:rsid w:val="007E7FB6"/>
    <w:rsid w:val="007F033C"/>
    <w:rsid w:val="007F0B4B"/>
    <w:rsid w:val="007F0B7E"/>
    <w:rsid w:val="007F0CE2"/>
    <w:rsid w:val="007F0E6B"/>
    <w:rsid w:val="007F0F5C"/>
    <w:rsid w:val="007F11E8"/>
    <w:rsid w:val="007F12FC"/>
    <w:rsid w:val="007F1803"/>
    <w:rsid w:val="007F262C"/>
    <w:rsid w:val="007F2759"/>
    <w:rsid w:val="007F2A28"/>
    <w:rsid w:val="007F3468"/>
    <w:rsid w:val="007F36EE"/>
    <w:rsid w:val="007F4174"/>
    <w:rsid w:val="007F42FC"/>
    <w:rsid w:val="007F44C3"/>
    <w:rsid w:val="007F499A"/>
    <w:rsid w:val="007F4E74"/>
    <w:rsid w:val="007F5178"/>
    <w:rsid w:val="007F5295"/>
    <w:rsid w:val="007F5A8E"/>
    <w:rsid w:val="007F5B09"/>
    <w:rsid w:val="007F62AF"/>
    <w:rsid w:val="007F717B"/>
    <w:rsid w:val="007F749D"/>
    <w:rsid w:val="007F74BD"/>
    <w:rsid w:val="007F750E"/>
    <w:rsid w:val="007F758E"/>
    <w:rsid w:val="007F7A8D"/>
    <w:rsid w:val="007F7ACC"/>
    <w:rsid w:val="007F7B9A"/>
    <w:rsid w:val="00800861"/>
    <w:rsid w:val="00800B8E"/>
    <w:rsid w:val="00801161"/>
    <w:rsid w:val="00801351"/>
    <w:rsid w:val="008014A3"/>
    <w:rsid w:val="00801767"/>
    <w:rsid w:val="00801B02"/>
    <w:rsid w:val="008025E7"/>
    <w:rsid w:val="008028C2"/>
    <w:rsid w:val="00802A00"/>
    <w:rsid w:val="00802ADC"/>
    <w:rsid w:val="00804A7D"/>
    <w:rsid w:val="00805674"/>
    <w:rsid w:val="00805716"/>
    <w:rsid w:val="008057E4"/>
    <w:rsid w:val="00805AEA"/>
    <w:rsid w:val="00805DC3"/>
    <w:rsid w:val="008060C2"/>
    <w:rsid w:val="00806913"/>
    <w:rsid w:val="00806981"/>
    <w:rsid w:val="00806B51"/>
    <w:rsid w:val="00806C42"/>
    <w:rsid w:val="0080779D"/>
    <w:rsid w:val="00807996"/>
    <w:rsid w:val="00807E69"/>
    <w:rsid w:val="008100A0"/>
    <w:rsid w:val="00810405"/>
    <w:rsid w:val="008116A4"/>
    <w:rsid w:val="008117CD"/>
    <w:rsid w:val="00811EB2"/>
    <w:rsid w:val="0081217C"/>
    <w:rsid w:val="00812180"/>
    <w:rsid w:val="008127B6"/>
    <w:rsid w:val="008127D0"/>
    <w:rsid w:val="00812889"/>
    <w:rsid w:val="008129C3"/>
    <w:rsid w:val="008129CF"/>
    <w:rsid w:val="00813316"/>
    <w:rsid w:val="0081398D"/>
    <w:rsid w:val="00813BF2"/>
    <w:rsid w:val="00813EA2"/>
    <w:rsid w:val="00814156"/>
    <w:rsid w:val="00814BCD"/>
    <w:rsid w:val="00814C9C"/>
    <w:rsid w:val="008157DE"/>
    <w:rsid w:val="008160F3"/>
    <w:rsid w:val="008161DB"/>
    <w:rsid w:val="00816696"/>
    <w:rsid w:val="00816B0D"/>
    <w:rsid w:val="00816C71"/>
    <w:rsid w:val="0081756A"/>
    <w:rsid w:val="00817D19"/>
    <w:rsid w:val="00817EFF"/>
    <w:rsid w:val="00820D74"/>
    <w:rsid w:val="00820DF8"/>
    <w:rsid w:val="00820EAE"/>
    <w:rsid w:val="008212A1"/>
    <w:rsid w:val="00821D1D"/>
    <w:rsid w:val="00821E2A"/>
    <w:rsid w:val="00822892"/>
    <w:rsid w:val="0082297E"/>
    <w:rsid w:val="008229B0"/>
    <w:rsid w:val="00822F59"/>
    <w:rsid w:val="0082326C"/>
    <w:rsid w:val="008236A1"/>
    <w:rsid w:val="00824704"/>
    <w:rsid w:val="0082491E"/>
    <w:rsid w:val="00824CC7"/>
    <w:rsid w:val="00824EEB"/>
    <w:rsid w:val="0082575A"/>
    <w:rsid w:val="00825925"/>
    <w:rsid w:val="00825AB5"/>
    <w:rsid w:val="00826975"/>
    <w:rsid w:val="00826F0E"/>
    <w:rsid w:val="00827006"/>
    <w:rsid w:val="00827178"/>
    <w:rsid w:val="00827747"/>
    <w:rsid w:val="008279CB"/>
    <w:rsid w:val="00827BE8"/>
    <w:rsid w:val="008301C3"/>
    <w:rsid w:val="008304FD"/>
    <w:rsid w:val="0083056C"/>
    <w:rsid w:val="008311F0"/>
    <w:rsid w:val="00831525"/>
    <w:rsid w:val="008316E1"/>
    <w:rsid w:val="008320EF"/>
    <w:rsid w:val="0083245A"/>
    <w:rsid w:val="0083285F"/>
    <w:rsid w:val="00832A02"/>
    <w:rsid w:val="00832EE8"/>
    <w:rsid w:val="00833076"/>
    <w:rsid w:val="008331B0"/>
    <w:rsid w:val="00833431"/>
    <w:rsid w:val="00833480"/>
    <w:rsid w:val="00833901"/>
    <w:rsid w:val="00834034"/>
    <w:rsid w:val="00834188"/>
    <w:rsid w:val="008341DD"/>
    <w:rsid w:val="008343E5"/>
    <w:rsid w:val="0083466A"/>
    <w:rsid w:val="00835204"/>
    <w:rsid w:val="00835539"/>
    <w:rsid w:val="0083568C"/>
    <w:rsid w:val="0083595E"/>
    <w:rsid w:val="00835A57"/>
    <w:rsid w:val="0083606D"/>
    <w:rsid w:val="00836734"/>
    <w:rsid w:val="00836838"/>
    <w:rsid w:val="00836966"/>
    <w:rsid w:val="00836974"/>
    <w:rsid w:val="00836AF1"/>
    <w:rsid w:val="00836FFA"/>
    <w:rsid w:val="0083709E"/>
    <w:rsid w:val="008374F4"/>
    <w:rsid w:val="0083766E"/>
    <w:rsid w:val="00837A1E"/>
    <w:rsid w:val="00837AFA"/>
    <w:rsid w:val="00837EEB"/>
    <w:rsid w:val="00841CC8"/>
    <w:rsid w:val="008421D3"/>
    <w:rsid w:val="00842249"/>
    <w:rsid w:val="00842636"/>
    <w:rsid w:val="0084267C"/>
    <w:rsid w:val="008428B0"/>
    <w:rsid w:val="00842A0B"/>
    <w:rsid w:val="00842A34"/>
    <w:rsid w:val="00842F5B"/>
    <w:rsid w:val="00843012"/>
    <w:rsid w:val="00843630"/>
    <w:rsid w:val="008439D9"/>
    <w:rsid w:val="00843B67"/>
    <w:rsid w:val="00843DB8"/>
    <w:rsid w:val="00843E8A"/>
    <w:rsid w:val="00843F9D"/>
    <w:rsid w:val="0084422A"/>
    <w:rsid w:val="00844F91"/>
    <w:rsid w:val="00845239"/>
    <w:rsid w:val="008452C6"/>
    <w:rsid w:val="008458A6"/>
    <w:rsid w:val="00845BB6"/>
    <w:rsid w:val="00845C1E"/>
    <w:rsid w:val="008464BF"/>
    <w:rsid w:val="00847222"/>
    <w:rsid w:val="00847343"/>
    <w:rsid w:val="0084769D"/>
    <w:rsid w:val="0084772C"/>
    <w:rsid w:val="0085047F"/>
    <w:rsid w:val="00850486"/>
    <w:rsid w:val="0085088D"/>
    <w:rsid w:val="008509F5"/>
    <w:rsid w:val="00850DC7"/>
    <w:rsid w:val="00851145"/>
    <w:rsid w:val="0085126E"/>
    <w:rsid w:val="0085136A"/>
    <w:rsid w:val="008516CC"/>
    <w:rsid w:val="00851802"/>
    <w:rsid w:val="008521A4"/>
    <w:rsid w:val="0085231F"/>
    <w:rsid w:val="008525BE"/>
    <w:rsid w:val="0085268F"/>
    <w:rsid w:val="00852D47"/>
    <w:rsid w:val="00852D56"/>
    <w:rsid w:val="00852EBB"/>
    <w:rsid w:val="00853019"/>
    <w:rsid w:val="00853134"/>
    <w:rsid w:val="008537FC"/>
    <w:rsid w:val="0085425F"/>
    <w:rsid w:val="008547A9"/>
    <w:rsid w:val="00854954"/>
    <w:rsid w:val="00855A23"/>
    <w:rsid w:val="00855B68"/>
    <w:rsid w:val="0085631C"/>
    <w:rsid w:val="0085641C"/>
    <w:rsid w:val="008568B2"/>
    <w:rsid w:val="00856A25"/>
    <w:rsid w:val="00856ADF"/>
    <w:rsid w:val="0085755D"/>
    <w:rsid w:val="00857686"/>
    <w:rsid w:val="00857CF7"/>
    <w:rsid w:val="00857E4F"/>
    <w:rsid w:val="00857F3A"/>
    <w:rsid w:val="00860F1A"/>
    <w:rsid w:val="00861038"/>
    <w:rsid w:val="008617D4"/>
    <w:rsid w:val="00861DE9"/>
    <w:rsid w:val="00861E41"/>
    <w:rsid w:val="00862104"/>
    <w:rsid w:val="0086215E"/>
    <w:rsid w:val="00862336"/>
    <w:rsid w:val="00862603"/>
    <w:rsid w:val="008638D4"/>
    <w:rsid w:val="008639D0"/>
    <w:rsid w:val="008639E8"/>
    <w:rsid w:val="0086475F"/>
    <w:rsid w:val="008648A4"/>
    <w:rsid w:val="008648B4"/>
    <w:rsid w:val="0086496C"/>
    <w:rsid w:val="00864C63"/>
    <w:rsid w:val="0086513A"/>
    <w:rsid w:val="008656B8"/>
    <w:rsid w:val="00865FE0"/>
    <w:rsid w:val="0086620A"/>
    <w:rsid w:val="00866E97"/>
    <w:rsid w:val="00867543"/>
    <w:rsid w:val="0086790E"/>
    <w:rsid w:val="00867A77"/>
    <w:rsid w:val="008703B0"/>
    <w:rsid w:val="008705F5"/>
    <w:rsid w:val="00870846"/>
    <w:rsid w:val="0087090A"/>
    <w:rsid w:val="00870C9F"/>
    <w:rsid w:val="00870E49"/>
    <w:rsid w:val="00871312"/>
    <w:rsid w:val="00871423"/>
    <w:rsid w:val="00871987"/>
    <w:rsid w:val="00871DBC"/>
    <w:rsid w:val="00872452"/>
    <w:rsid w:val="00872C4E"/>
    <w:rsid w:val="00872C69"/>
    <w:rsid w:val="008730A2"/>
    <w:rsid w:val="00873AA0"/>
    <w:rsid w:val="008741F4"/>
    <w:rsid w:val="00874226"/>
    <w:rsid w:val="008742FA"/>
    <w:rsid w:val="0087480B"/>
    <w:rsid w:val="00874E26"/>
    <w:rsid w:val="0087564E"/>
    <w:rsid w:val="00877587"/>
    <w:rsid w:val="00877BBF"/>
    <w:rsid w:val="0088039B"/>
    <w:rsid w:val="008806F4"/>
    <w:rsid w:val="008809A6"/>
    <w:rsid w:val="00880A5F"/>
    <w:rsid w:val="00880B7F"/>
    <w:rsid w:val="00880C1B"/>
    <w:rsid w:val="008817F6"/>
    <w:rsid w:val="0088193D"/>
    <w:rsid w:val="00881BC8"/>
    <w:rsid w:val="0088212E"/>
    <w:rsid w:val="00882565"/>
    <w:rsid w:val="00882C9A"/>
    <w:rsid w:val="008830DF"/>
    <w:rsid w:val="0088317C"/>
    <w:rsid w:val="00883877"/>
    <w:rsid w:val="008838A3"/>
    <w:rsid w:val="008840F2"/>
    <w:rsid w:val="008845BF"/>
    <w:rsid w:val="00884D2F"/>
    <w:rsid w:val="00884DB8"/>
    <w:rsid w:val="00884E52"/>
    <w:rsid w:val="00885010"/>
    <w:rsid w:val="00885014"/>
    <w:rsid w:val="008851E6"/>
    <w:rsid w:val="008855D7"/>
    <w:rsid w:val="00885747"/>
    <w:rsid w:val="008858C5"/>
    <w:rsid w:val="0088597B"/>
    <w:rsid w:val="008860B9"/>
    <w:rsid w:val="008862D0"/>
    <w:rsid w:val="008867C0"/>
    <w:rsid w:val="00886C38"/>
    <w:rsid w:val="00887021"/>
    <w:rsid w:val="00887439"/>
    <w:rsid w:val="0088797E"/>
    <w:rsid w:val="008879E1"/>
    <w:rsid w:val="00887F7A"/>
    <w:rsid w:val="00890033"/>
    <w:rsid w:val="008900C5"/>
    <w:rsid w:val="00890373"/>
    <w:rsid w:val="00890994"/>
    <w:rsid w:val="008909EC"/>
    <w:rsid w:val="00890A93"/>
    <w:rsid w:val="00890B30"/>
    <w:rsid w:val="00890C7C"/>
    <w:rsid w:val="00890F8C"/>
    <w:rsid w:val="008922C2"/>
    <w:rsid w:val="00892701"/>
    <w:rsid w:val="008944CC"/>
    <w:rsid w:val="00894555"/>
    <w:rsid w:val="008946B7"/>
    <w:rsid w:val="00894784"/>
    <w:rsid w:val="00894943"/>
    <w:rsid w:val="00894CA1"/>
    <w:rsid w:val="008953B3"/>
    <w:rsid w:val="00895BB8"/>
    <w:rsid w:val="00895FCE"/>
    <w:rsid w:val="0089663B"/>
    <w:rsid w:val="008967CA"/>
    <w:rsid w:val="00896A0C"/>
    <w:rsid w:val="00897325"/>
    <w:rsid w:val="00897872"/>
    <w:rsid w:val="00897FB6"/>
    <w:rsid w:val="008A0411"/>
    <w:rsid w:val="008A05F4"/>
    <w:rsid w:val="008A07B6"/>
    <w:rsid w:val="008A07DE"/>
    <w:rsid w:val="008A1143"/>
    <w:rsid w:val="008A143D"/>
    <w:rsid w:val="008A186F"/>
    <w:rsid w:val="008A1DE1"/>
    <w:rsid w:val="008A25F8"/>
    <w:rsid w:val="008A2D98"/>
    <w:rsid w:val="008A3323"/>
    <w:rsid w:val="008A356B"/>
    <w:rsid w:val="008A3BEB"/>
    <w:rsid w:val="008A41A2"/>
    <w:rsid w:val="008A41BC"/>
    <w:rsid w:val="008A4746"/>
    <w:rsid w:val="008A4801"/>
    <w:rsid w:val="008A4B74"/>
    <w:rsid w:val="008A4DE3"/>
    <w:rsid w:val="008A54EC"/>
    <w:rsid w:val="008A57A1"/>
    <w:rsid w:val="008A58C6"/>
    <w:rsid w:val="008A59EA"/>
    <w:rsid w:val="008A5CDF"/>
    <w:rsid w:val="008A5D5B"/>
    <w:rsid w:val="008A60C1"/>
    <w:rsid w:val="008A6312"/>
    <w:rsid w:val="008A6681"/>
    <w:rsid w:val="008A6A6E"/>
    <w:rsid w:val="008A6E23"/>
    <w:rsid w:val="008A701C"/>
    <w:rsid w:val="008A70B9"/>
    <w:rsid w:val="008A74C5"/>
    <w:rsid w:val="008A7DBB"/>
    <w:rsid w:val="008B03C4"/>
    <w:rsid w:val="008B0A7C"/>
    <w:rsid w:val="008B1273"/>
    <w:rsid w:val="008B1A4E"/>
    <w:rsid w:val="008B1CE7"/>
    <w:rsid w:val="008B2640"/>
    <w:rsid w:val="008B2872"/>
    <w:rsid w:val="008B2892"/>
    <w:rsid w:val="008B291E"/>
    <w:rsid w:val="008B2ED1"/>
    <w:rsid w:val="008B2EE0"/>
    <w:rsid w:val="008B304D"/>
    <w:rsid w:val="008B3169"/>
    <w:rsid w:val="008B331E"/>
    <w:rsid w:val="008B3B6A"/>
    <w:rsid w:val="008B412C"/>
    <w:rsid w:val="008B43CF"/>
    <w:rsid w:val="008B5868"/>
    <w:rsid w:val="008B6A67"/>
    <w:rsid w:val="008B6D50"/>
    <w:rsid w:val="008B751B"/>
    <w:rsid w:val="008B78AC"/>
    <w:rsid w:val="008B7AB6"/>
    <w:rsid w:val="008B7F03"/>
    <w:rsid w:val="008C0426"/>
    <w:rsid w:val="008C046E"/>
    <w:rsid w:val="008C0B81"/>
    <w:rsid w:val="008C0CFF"/>
    <w:rsid w:val="008C0E86"/>
    <w:rsid w:val="008C0FE6"/>
    <w:rsid w:val="008C11E3"/>
    <w:rsid w:val="008C152E"/>
    <w:rsid w:val="008C1C0F"/>
    <w:rsid w:val="008C1E7B"/>
    <w:rsid w:val="008C1E98"/>
    <w:rsid w:val="008C1F89"/>
    <w:rsid w:val="008C207E"/>
    <w:rsid w:val="008C2238"/>
    <w:rsid w:val="008C2327"/>
    <w:rsid w:val="008C2519"/>
    <w:rsid w:val="008C2871"/>
    <w:rsid w:val="008C2A9F"/>
    <w:rsid w:val="008C2C31"/>
    <w:rsid w:val="008C2E82"/>
    <w:rsid w:val="008C320D"/>
    <w:rsid w:val="008C33B2"/>
    <w:rsid w:val="008C4240"/>
    <w:rsid w:val="008C4307"/>
    <w:rsid w:val="008C4363"/>
    <w:rsid w:val="008C44D6"/>
    <w:rsid w:val="008C46DE"/>
    <w:rsid w:val="008C4FE1"/>
    <w:rsid w:val="008C53F3"/>
    <w:rsid w:val="008C5CEA"/>
    <w:rsid w:val="008C63CC"/>
    <w:rsid w:val="008C70F2"/>
    <w:rsid w:val="008C730B"/>
    <w:rsid w:val="008C7645"/>
    <w:rsid w:val="008C7847"/>
    <w:rsid w:val="008C794F"/>
    <w:rsid w:val="008C7BBF"/>
    <w:rsid w:val="008C7D0D"/>
    <w:rsid w:val="008C7EC0"/>
    <w:rsid w:val="008D023B"/>
    <w:rsid w:val="008D0520"/>
    <w:rsid w:val="008D0901"/>
    <w:rsid w:val="008D1335"/>
    <w:rsid w:val="008D14DD"/>
    <w:rsid w:val="008D1763"/>
    <w:rsid w:val="008D1CC6"/>
    <w:rsid w:val="008D1E0B"/>
    <w:rsid w:val="008D263E"/>
    <w:rsid w:val="008D2B9B"/>
    <w:rsid w:val="008D2C81"/>
    <w:rsid w:val="008D2DC6"/>
    <w:rsid w:val="008D3348"/>
    <w:rsid w:val="008D33A8"/>
    <w:rsid w:val="008D3562"/>
    <w:rsid w:val="008D366F"/>
    <w:rsid w:val="008D44D9"/>
    <w:rsid w:val="008D45BD"/>
    <w:rsid w:val="008D49B9"/>
    <w:rsid w:val="008D539A"/>
    <w:rsid w:val="008D54BC"/>
    <w:rsid w:val="008D54D3"/>
    <w:rsid w:val="008D5657"/>
    <w:rsid w:val="008D5FF6"/>
    <w:rsid w:val="008D62F9"/>
    <w:rsid w:val="008D63C2"/>
    <w:rsid w:val="008D643A"/>
    <w:rsid w:val="008D6474"/>
    <w:rsid w:val="008D665E"/>
    <w:rsid w:val="008D69D7"/>
    <w:rsid w:val="008D6B1C"/>
    <w:rsid w:val="008D6B8C"/>
    <w:rsid w:val="008D6FD8"/>
    <w:rsid w:val="008D7745"/>
    <w:rsid w:val="008D7BDB"/>
    <w:rsid w:val="008E06D6"/>
    <w:rsid w:val="008E0711"/>
    <w:rsid w:val="008E0875"/>
    <w:rsid w:val="008E09C5"/>
    <w:rsid w:val="008E1039"/>
    <w:rsid w:val="008E120E"/>
    <w:rsid w:val="008E1311"/>
    <w:rsid w:val="008E145C"/>
    <w:rsid w:val="008E189D"/>
    <w:rsid w:val="008E317F"/>
    <w:rsid w:val="008E3282"/>
    <w:rsid w:val="008E40CE"/>
    <w:rsid w:val="008E48DB"/>
    <w:rsid w:val="008E4969"/>
    <w:rsid w:val="008E5CC4"/>
    <w:rsid w:val="008E6E0D"/>
    <w:rsid w:val="008E726F"/>
    <w:rsid w:val="008E7445"/>
    <w:rsid w:val="008E768A"/>
    <w:rsid w:val="008E79CD"/>
    <w:rsid w:val="008E7DBA"/>
    <w:rsid w:val="008E7DC1"/>
    <w:rsid w:val="008E7EB9"/>
    <w:rsid w:val="008E7F3C"/>
    <w:rsid w:val="008F06C0"/>
    <w:rsid w:val="008F0749"/>
    <w:rsid w:val="008F0FD2"/>
    <w:rsid w:val="008F1A92"/>
    <w:rsid w:val="008F1B7D"/>
    <w:rsid w:val="008F1DD5"/>
    <w:rsid w:val="008F1F4C"/>
    <w:rsid w:val="008F2074"/>
    <w:rsid w:val="008F24D5"/>
    <w:rsid w:val="008F2B18"/>
    <w:rsid w:val="008F2E09"/>
    <w:rsid w:val="008F2E96"/>
    <w:rsid w:val="008F316F"/>
    <w:rsid w:val="008F33ED"/>
    <w:rsid w:val="008F3493"/>
    <w:rsid w:val="008F39DE"/>
    <w:rsid w:val="008F3C0D"/>
    <w:rsid w:val="008F4441"/>
    <w:rsid w:val="008F4637"/>
    <w:rsid w:val="008F476F"/>
    <w:rsid w:val="008F4B6A"/>
    <w:rsid w:val="008F4EB8"/>
    <w:rsid w:val="008F53E2"/>
    <w:rsid w:val="008F5B85"/>
    <w:rsid w:val="008F6220"/>
    <w:rsid w:val="008F695B"/>
    <w:rsid w:val="008F6B71"/>
    <w:rsid w:val="008F77B1"/>
    <w:rsid w:val="008F797E"/>
    <w:rsid w:val="008F7CD0"/>
    <w:rsid w:val="00900329"/>
    <w:rsid w:val="009003F9"/>
    <w:rsid w:val="009005C1"/>
    <w:rsid w:val="00900986"/>
    <w:rsid w:val="00900A60"/>
    <w:rsid w:val="00900EA5"/>
    <w:rsid w:val="00900ECE"/>
    <w:rsid w:val="009029D6"/>
    <w:rsid w:val="00903137"/>
    <w:rsid w:val="00903156"/>
    <w:rsid w:val="009031F0"/>
    <w:rsid w:val="009035C5"/>
    <w:rsid w:val="009040F4"/>
    <w:rsid w:val="00904758"/>
    <w:rsid w:val="00904AA7"/>
    <w:rsid w:val="00904AD0"/>
    <w:rsid w:val="00904B62"/>
    <w:rsid w:val="00905170"/>
    <w:rsid w:val="009051C8"/>
    <w:rsid w:val="00905409"/>
    <w:rsid w:val="00905879"/>
    <w:rsid w:val="00905908"/>
    <w:rsid w:val="00905B1B"/>
    <w:rsid w:val="0090640F"/>
    <w:rsid w:val="00906510"/>
    <w:rsid w:val="00906806"/>
    <w:rsid w:val="0090691E"/>
    <w:rsid w:val="00906C13"/>
    <w:rsid w:val="00906F59"/>
    <w:rsid w:val="00906FC7"/>
    <w:rsid w:val="0090710A"/>
    <w:rsid w:val="0090751A"/>
    <w:rsid w:val="009078CB"/>
    <w:rsid w:val="009079DD"/>
    <w:rsid w:val="00907F5F"/>
    <w:rsid w:val="00910004"/>
    <w:rsid w:val="009100FB"/>
    <w:rsid w:val="00910579"/>
    <w:rsid w:val="00910AEB"/>
    <w:rsid w:val="00910E9B"/>
    <w:rsid w:val="0091174C"/>
    <w:rsid w:val="009118A8"/>
    <w:rsid w:val="00911B1C"/>
    <w:rsid w:val="00911C2B"/>
    <w:rsid w:val="009121B5"/>
    <w:rsid w:val="00912FFD"/>
    <w:rsid w:val="00913AE0"/>
    <w:rsid w:val="0091456B"/>
    <w:rsid w:val="00914A43"/>
    <w:rsid w:val="00914C13"/>
    <w:rsid w:val="00914C55"/>
    <w:rsid w:val="00914EC4"/>
    <w:rsid w:val="00914FB0"/>
    <w:rsid w:val="0091525C"/>
    <w:rsid w:val="00915F61"/>
    <w:rsid w:val="00916372"/>
    <w:rsid w:val="009163FE"/>
    <w:rsid w:val="00916611"/>
    <w:rsid w:val="009169B0"/>
    <w:rsid w:val="00916A1F"/>
    <w:rsid w:val="009173E2"/>
    <w:rsid w:val="009175B6"/>
    <w:rsid w:val="0091792E"/>
    <w:rsid w:val="009179C6"/>
    <w:rsid w:val="00920974"/>
    <w:rsid w:val="00920C1F"/>
    <w:rsid w:val="00920D7C"/>
    <w:rsid w:val="00921569"/>
    <w:rsid w:val="009216F6"/>
    <w:rsid w:val="009222D0"/>
    <w:rsid w:val="00922D7C"/>
    <w:rsid w:val="00922EEE"/>
    <w:rsid w:val="00923212"/>
    <w:rsid w:val="009234E4"/>
    <w:rsid w:val="009239BB"/>
    <w:rsid w:val="00924015"/>
    <w:rsid w:val="00924B37"/>
    <w:rsid w:val="00924F9D"/>
    <w:rsid w:val="0092516E"/>
    <w:rsid w:val="00925E85"/>
    <w:rsid w:val="00925FAE"/>
    <w:rsid w:val="00926114"/>
    <w:rsid w:val="009262AF"/>
    <w:rsid w:val="00926AA0"/>
    <w:rsid w:val="00926D10"/>
    <w:rsid w:val="00926E16"/>
    <w:rsid w:val="009277AF"/>
    <w:rsid w:val="00927857"/>
    <w:rsid w:val="00927B08"/>
    <w:rsid w:val="00927B50"/>
    <w:rsid w:val="00927E10"/>
    <w:rsid w:val="0093014F"/>
    <w:rsid w:val="009311E1"/>
    <w:rsid w:val="00931A23"/>
    <w:rsid w:val="00931E4E"/>
    <w:rsid w:val="00931E63"/>
    <w:rsid w:val="00932114"/>
    <w:rsid w:val="009324F9"/>
    <w:rsid w:val="00932AE1"/>
    <w:rsid w:val="00933292"/>
    <w:rsid w:val="00933694"/>
    <w:rsid w:val="00933D64"/>
    <w:rsid w:val="00933D96"/>
    <w:rsid w:val="009341D1"/>
    <w:rsid w:val="009345CA"/>
    <w:rsid w:val="00934889"/>
    <w:rsid w:val="009350AD"/>
    <w:rsid w:val="00935166"/>
    <w:rsid w:val="00935487"/>
    <w:rsid w:val="00935779"/>
    <w:rsid w:val="0093599E"/>
    <w:rsid w:val="00935D5A"/>
    <w:rsid w:val="00936100"/>
    <w:rsid w:val="0093654F"/>
    <w:rsid w:val="0093668D"/>
    <w:rsid w:val="00936697"/>
    <w:rsid w:val="00936969"/>
    <w:rsid w:val="00937220"/>
    <w:rsid w:val="009374AA"/>
    <w:rsid w:val="0093757B"/>
    <w:rsid w:val="00937B05"/>
    <w:rsid w:val="00937F89"/>
    <w:rsid w:val="009400DD"/>
    <w:rsid w:val="0094054E"/>
    <w:rsid w:val="0094074A"/>
    <w:rsid w:val="00940BA8"/>
    <w:rsid w:val="00941131"/>
    <w:rsid w:val="00941293"/>
    <w:rsid w:val="0094130E"/>
    <w:rsid w:val="0094169C"/>
    <w:rsid w:val="00941DA3"/>
    <w:rsid w:val="00941E74"/>
    <w:rsid w:val="009421CA"/>
    <w:rsid w:val="009427BC"/>
    <w:rsid w:val="00942DAE"/>
    <w:rsid w:val="00942E79"/>
    <w:rsid w:val="009433E5"/>
    <w:rsid w:val="00943AAA"/>
    <w:rsid w:val="00943CE2"/>
    <w:rsid w:val="00943DC1"/>
    <w:rsid w:val="00944B7E"/>
    <w:rsid w:val="00944F32"/>
    <w:rsid w:val="00945061"/>
    <w:rsid w:val="00945472"/>
    <w:rsid w:val="00945739"/>
    <w:rsid w:val="0094590A"/>
    <w:rsid w:val="00945C9A"/>
    <w:rsid w:val="0094664E"/>
    <w:rsid w:val="00946778"/>
    <w:rsid w:val="00946A28"/>
    <w:rsid w:val="00947ACE"/>
    <w:rsid w:val="00950942"/>
    <w:rsid w:val="00950BB4"/>
    <w:rsid w:val="00950D91"/>
    <w:rsid w:val="009512CA"/>
    <w:rsid w:val="009516FD"/>
    <w:rsid w:val="00951CDA"/>
    <w:rsid w:val="00951ED5"/>
    <w:rsid w:val="00952B5C"/>
    <w:rsid w:val="00952D6E"/>
    <w:rsid w:val="00952DFC"/>
    <w:rsid w:val="009532B9"/>
    <w:rsid w:val="00953578"/>
    <w:rsid w:val="00953781"/>
    <w:rsid w:val="00953F34"/>
    <w:rsid w:val="009545BD"/>
    <w:rsid w:val="00954A16"/>
    <w:rsid w:val="00954DB4"/>
    <w:rsid w:val="009555E3"/>
    <w:rsid w:val="00955911"/>
    <w:rsid w:val="00955C83"/>
    <w:rsid w:val="00955C8B"/>
    <w:rsid w:val="00955CE7"/>
    <w:rsid w:val="00955EC7"/>
    <w:rsid w:val="00955F40"/>
    <w:rsid w:val="009568A6"/>
    <w:rsid w:val="00956F3A"/>
    <w:rsid w:val="0095781E"/>
    <w:rsid w:val="00957BB0"/>
    <w:rsid w:val="00957C32"/>
    <w:rsid w:val="00957CBC"/>
    <w:rsid w:val="00957EBA"/>
    <w:rsid w:val="009602E2"/>
    <w:rsid w:val="0096085D"/>
    <w:rsid w:val="0096101E"/>
    <w:rsid w:val="00961070"/>
    <w:rsid w:val="009612A1"/>
    <w:rsid w:val="00961371"/>
    <w:rsid w:val="009615DB"/>
    <w:rsid w:val="00961C0B"/>
    <w:rsid w:val="009624CD"/>
    <w:rsid w:val="009627DB"/>
    <w:rsid w:val="00962A0B"/>
    <w:rsid w:val="00963C65"/>
    <w:rsid w:val="00963D24"/>
    <w:rsid w:val="00964DEA"/>
    <w:rsid w:val="00965339"/>
    <w:rsid w:val="009654CE"/>
    <w:rsid w:val="00966149"/>
    <w:rsid w:val="0096633A"/>
    <w:rsid w:val="009664B1"/>
    <w:rsid w:val="00966E9C"/>
    <w:rsid w:val="00966F8C"/>
    <w:rsid w:val="00967109"/>
    <w:rsid w:val="0096725D"/>
    <w:rsid w:val="00967864"/>
    <w:rsid w:val="00967BBC"/>
    <w:rsid w:val="00970137"/>
    <w:rsid w:val="009703F4"/>
    <w:rsid w:val="0097123B"/>
    <w:rsid w:val="00971277"/>
    <w:rsid w:val="00971916"/>
    <w:rsid w:val="00972CEE"/>
    <w:rsid w:val="009730B0"/>
    <w:rsid w:val="00974045"/>
    <w:rsid w:val="009740A9"/>
    <w:rsid w:val="00974342"/>
    <w:rsid w:val="0097454C"/>
    <w:rsid w:val="009745CB"/>
    <w:rsid w:val="00974677"/>
    <w:rsid w:val="00974794"/>
    <w:rsid w:val="0097481D"/>
    <w:rsid w:val="009749F3"/>
    <w:rsid w:val="00974FA3"/>
    <w:rsid w:val="00974FA4"/>
    <w:rsid w:val="009750B0"/>
    <w:rsid w:val="009751C6"/>
    <w:rsid w:val="009754A0"/>
    <w:rsid w:val="00975775"/>
    <w:rsid w:val="00975E6F"/>
    <w:rsid w:val="0097610D"/>
    <w:rsid w:val="00976CFA"/>
    <w:rsid w:val="009772F0"/>
    <w:rsid w:val="00977F78"/>
    <w:rsid w:val="00980067"/>
    <w:rsid w:val="00980247"/>
    <w:rsid w:val="0098031A"/>
    <w:rsid w:val="00980CBE"/>
    <w:rsid w:val="00980DA9"/>
    <w:rsid w:val="00981453"/>
    <w:rsid w:val="009816F0"/>
    <w:rsid w:val="0098181F"/>
    <w:rsid w:val="00981B7A"/>
    <w:rsid w:val="00982340"/>
    <w:rsid w:val="00982B90"/>
    <w:rsid w:val="00983665"/>
    <w:rsid w:val="00983675"/>
    <w:rsid w:val="009837ED"/>
    <w:rsid w:val="00984033"/>
    <w:rsid w:val="009840F9"/>
    <w:rsid w:val="00984353"/>
    <w:rsid w:val="009852AB"/>
    <w:rsid w:val="00985657"/>
    <w:rsid w:val="00986683"/>
    <w:rsid w:val="009866A0"/>
    <w:rsid w:val="00986FB2"/>
    <w:rsid w:val="009872C8"/>
    <w:rsid w:val="009873EE"/>
    <w:rsid w:val="00987A23"/>
    <w:rsid w:val="00987D6F"/>
    <w:rsid w:val="00987F4F"/>
    <w:rsid w:val="0099000B"/>
    <w:rsid w:val="00990A84"/>
    <w:rsid w:val="00990DE0"/>
    <w:rsid w:val="00991380"/>
    <w:rsid w:val="00991667"/>
    <w:rsid w:val="009916BF"/>
    <w:rsid w:val="00991857"/>
    <w:rsid w:val="0099242D"/>
    <w:rsid w:val="009928C4"/>
    <w:rsid w:val="00992B93"/>
    <w:rsid w:val="00992BEB"/>
    <w:rsid w:val="00992C94"/>
    <w:rsid w:val="00992EBD"/>
    <w:rsid w:val="00992F24"/>
    <w:rsid w:val="00992F7D"/>
    <w:rsid w:val="009930E6"/>
    <w:rsid w:val="009934E9"/>
    <w:rsid w:val="009935B7"/>
    <w:rsid w:val="0099416F"/>
    <w:rsid w:val="009946C5"/>
    <w:rsid w:val="009947BD"/>
    <w:rsid w:val="00994FAA"/>
    <w:rsid w:val="0099570D"/>
    <w:rsid w:val="00996605"/>
    <w:rsid w:val="00996679"/>
    <w:rsid w:val="009966A1"/>
    <w:rsid w:val="009969B2"/>
    <w:rsid w:val="009969DD"/>
    <w:rsid w:val="00996BA3"/>
    <w:rsid w:val="00996FA3"/>
    <w:rsid w:val="00997584"/>
    <w:rsid w:val="00997A24"/>
    <w:rsid w:val="00997C69"/>
    <w:rsid w:val="00997F4A"/>
    <w:rsid w:val="009A0013"/>
    <w:rsid w:val="009A006A"/>
    <w:rsid w:val="009A05F7"/>
    <w:rsid w:val="009A0FD8"/>
    <w:rsid w:val="009A14D5"/>
    <w:rsid w:val="009A1557"/>
    <w:rsid w:val="009A184B"/>
    <w:rsid w:val="009A1AD7"/>
    <w:rsid w:val="009A1CFA"/>
    <w:rsid w:val="009A2023"/>
    <w:rsid w:val="009A265A"/>
    <w:rsid w:val="009A27F0"/>
    <w:rsid w:val="009A2CE2"/>
    <w:rsid w:val="009A32FD"/>
    <w:rsid w:val="009A3839"/>
    <w:rsid w:val="009A38A1"/>
    <w:rsid w:val="009A4027"/>
    <w:rsid w:val="009A42FF"/>
    <w:rsid w:val="009A4D04"/>
    <w:rsid w:val="009A4DE6"/>
    <w:rsid w:val="009A4F65"/>
    <w:rsid w:val="009A50D2"/>
    <w:rsid w:val="009A50EC"/>
    <w:rsid w:val="009A5309"/>
    <w:rsid w:val="009A5405"/>
    <w:rsid w:val="009A5621"/>
    <w:rsid w:val="009A5C52"/>
    <w:rsid w:val="009A5CEE"/>
    <w:rsid w:val="009A6278"/>
    <w:rsid w:val="009A6682"/>
    <w:rsid w:val="009A676C"/>
    <w:rsid w:val="009A6B3A"/>
    <w:rsid w:val="009A722D"/>
    <w:rsid w:val="009A7356"/>
    <w:rsid w:val="009A7CF8"/>
    <w:rsid w:val="009B0B1E"/>
    <w:rsid w:val="009B1271"/>
    <w:rsid w:val="009B148B"/>
    <w:rsid w:val="009B1B61"/>
    <w:rsid w:val="009B1DE8"/>
    <w:rsid w:val="009B20EA"/>
    <w:rsid w:val="009B2BFE"/>
    <w:rsid w:val="009B2D9C"/>
    <w:rsid w:val="009B330E"/>
    <w:rsid w:val="009B3419"/>
    <w:rsid w:val="009B350B"/>
    <w:rsid w:val="009B3D69"/>
    <w:rsid w:val="009B474F"/>
    <w:rsid w:val="009B4B8C"/>
    <w:rsid w:val="009B4D7A"/>
    <w:rsid w:val="009B4E54"/>
    <w:rsid w:val="009B5128"/>
    <w:rsid w:val="009B55BD"/>
    <w:rsid w:val="009B5C84"/>
    <w:rsid w:val="009B63E4"/>
    <w:rsid w:val="009B6DCD"/>
    <w:rsid w:val="009B6FA1"/>
    <w:rsid w:val="009B717E"/>
    <w:rsid w:val="009B719B"/>
    <w:rsid w:val="009B71DF"/>
    <w:rsid w:val="009B7202"/>
    <w:rsid w:val="009B7C19"/>
    <w:rsid w:val="009C03D1"/>
    <w:rsid w:val="009C0B4B"/>
    <w:rsid w:val="009C0F53"/>
    <w:rsid w:val="009C13F3"/>
    <w:rsid w:val="009C1733"/>
    <w:rsid w:val="009C1D5B"/>
    <w:rsid w:val="009C1F7D"/>
    <w:rsid w:val="009C2752"/>
    <w:rsid w:val="009C28CA"/>
    <w:rsid w:val="009C291C"/>
    <w:rsid w:val="009C2F66"/>
    <w:rsid w:val="009C3424"/>
    <w:rsid w:val="009C3644"/>
    <w:rsid w:val="009C387A"/>
    <w:rsid w:val="009C39A8"/>
    <w:rsid w:val="009C3C1E"/>
    <w:rsid w:val="009C3C7C"/>
    <w:rsid w:val="009C3F5D"/>
    <w:rsid w:val="009C3F6D"/>
    <w:rsid w:val="009C3F8B"/>
    <w:rsid w:val="009C4214"/>
    <w:rsid w:val="009C4A6F"/>
    <w:rsid w:val="009C4FD9"/>
    <w:rsid w:val="009C5472"/>
    <w:rsid w:val="009C5FA0"/>
    <w:rsid w:val="009C60F4"/>
    <w:rsid w:val="009C62AF"/>
    <w:rsid w:val="009C636B"/>
    <w:rsid w:val="009C698B"/>
    <w:rsid w:val="009C6A00"/>
    <w:rsid w:val="009C6E8A"/>
    <w:rsid w:val="009C7108"/>
    <w:rsid w:val="009C731F"/>
    <w:rsid w:val="009C7481"/>
    <w:rsid w:val="009D0574"/>
    <w:rsid w:val="009D119A"/>
    <w:rsid w:val="009D12C2"/>
    <w:rsid w:val="009D1935"/>
    <w:rsid w:val="009D23F3"/>
    <w:rsid w:val="009D2572"/>
    <w:rsid w:val="009D2624"/>
    <w:rsid w:val="009D2717"/>
    <w:rsid w:val="009D2721"/>
    <w:rsid w:val="009D2A6C"/>
    <w:rsid w:val="009D3199"/>
    <w:rsid w:val="009D3403"/>
    <w:rsid w:val="009D34FD"/>
    <w:rsid w:val="009D35E0"/>
    <w:rsid w:val="009D3E00"/>
    <w:rsid w:val="009D40DE"/>
    <w:rsid w:val="009D4386"/>
    <w:rsid w:val="009D43C9"/>
    <w:rsid w:val="009D48BC"/>
    <w:rsid w:val="009D51CF"/>
    <w:rsid w:val="009D53A4"/>
    <w:rsid w:val="009D53EB"/>
    <w:rsid w:val="009D5BC0"/>
    <w:rsid w:val="009D63F9"/>
    <w:rsid w:val="009D670E"/>
    <w:rsid w:val="009D69DE"/>
    <w:rsid w:val="009D6ACA"/>
    <w:rsid w:val="009D7329"/>
    <w:rsid w:val="009D7826"/>
    <w:rsid w:val="009D7893"/>
    <w:rsid w:val="009E02E8"/>
    <w:rsid w:val="009E0616"/>
    <w:rsid w:val="009E0AE7"/>
    <w:rsid w:val="009E0CA9"/>
    <w:rsid w:val="009E0D45"/>
    <w:rsid w:val="009E15D3"/>
    <w:rsid w:val="009E1821"/>
    <w:rsid w:val="009E199D"/>
    <w:rsid w:val="009E212B"/>
    <w:rsid w:val="009E2153"/>
    <w:rsid w:val="009E2474"/>
    <w:rsid w:val="009E2A13"/>
    <w:rsid w:val="009E32FC"/>
    <w:rsid w:val="009E35A0"/>
    <w:rsid w:val="009E40F2"/>
    <w:rsid w:val="009E4576"/>
    <w:rsid w:val="009E461C"/>
    <w:rsid w:val="009E477F"/>
    <w:rsid w:val="009E4E07"/>
    <w:rsid w:val="009E4F01"/>
    <w:rsid w:val="009E4F16"/>
    <w:rsid w:val="009E4F2F"/>
    <w:rsid w:val="009E5207"/>
    <w:rsid w:val="009E585C"/>
    <w:rsid w:val="009E58CC"/>
    <w:rsid w:val="009E5C12"/>
    <w:rsid w:val="009E5EB4"/>
    <w:rsid w:val="009E5F90"/>
    <w:rsid w:val="009E6126"/>
    <w:rsid w:val="009E6431"/>
    <w:rsid w:val="009E6BC6"/>
    <w:rsid w:val="009E6CC6"/>
    <w:rsid w:val="009E6DC2"/>
    <w:rsid w:val="009E7377"/>
    <w:rsid w:val="009E7737"/>
    <w:rsid w:val="009E79AF"/>
    <w:rsid w:val="009F0120"/>
    <w:rsid w:val="009F0134"/>
    <w:rsid w:val="009F017C"/>
    <w:rsid w:val="009F01B7"/>
    <w:rsid w:val="009F06F2"/>
    <w:rsid w:val="009F0BD6"/>
    <w:rsid w:val="009F0D08"/>
    <w:rsid w:val="009F10CA"/>
    <w:rsid w:val="009F176A"/>
    <w:rsid w:val="009F1BD5"/>
    <w:rsid w:val="009F3C71"/>
    <w:rsid w:val="009F3D8C"/>
    <w:rsid w:val="009F44B1"/>
    <w:rsid w:val="009F458D"/>
    <w:rsid w:val="009F5BF8"/>
    <w:rsid w:val="009F5C3D"/>
    <w:rsid w:val="009F5D50"/>
    <w:rsid w:val="009F606B"/>
    <w:rsid w:val="009F6450"/>
    <w:rsid w:val="009F7D0B"/>
    <w:rsid w:val="00A001F5"/>
    <w:rsid w:val="00A007DD"/>
    <w:rsid w:val="00A012AE"/>
    <w:rsid w:val="00A01376"/>
    <w:rsid w:val="00A01727"/>
    <w:rsid w:val="00A01C58"/>
    <w:rsid w:val="00A020E2"/>
    <w:rsid w:val="00A0215F"/>
    <w:rsid w:val="00A02CD2"/>
    <w:rsid w:val="00A031EE"/>
    <w:rsid w:val="00A03358"/>
    <w:rsid w:val="00A03496"/>
    <w:rsid w:val="00A03A18"/>
    <w:rsid w:val="00A04519"/>
    <w:rsid w:val="00A045B2"/>
    <w:rsid w:val="00A046D9"/>
    <w:rsid w:val="00A04734"/>
    <w:rsid w:val="00A04A2B"/>
    <w:rsid w:val="00A04ACE"/>
    <w:rsid w:val="00A04F64"/>
    <w:rsid w:val="00A05DCB"/>
    <w:rsid w:val="00A0622B"/>
    <w:rsid w:val="00A062EF"/>
    <w:rsid w:val="00A06708"/>
    <w:rsid w:val="00A06769"/>
    <w:rsid w:val="00A0680E"/>
    <w:rsid w:val="00A06BFC"/>
    <w:rsid w:val="00A072BE"/>
    <w:rsid w:val="00A07ACA"/>
    <w:rsid w:val="00A101F0"/>
    <w:rsid w:val="00A10593"/>
    <w:rsid w:val="00A10749"/>
    <w:rsid w:val="00A10B3A"/>
    <w:rsid w:val="00A10DE6"/>
    <w:rsid w:val="00A11DA6"/>
    <w:rsid w:val="00A12015"/>
    <w:rsid w:val="00A12682"/>
    <w:rsid w:val="00A12B36"/>
    <w:rsid w:val="00A134DF"/>
    <w:rsid w:val="00A13B3E"/>
    <w:rsid w:val="00A142CE"/>
    <w:rsid w:val="00A1454E"/>
    <w:rsid w:val="00A14A3A"/>
    <w:rsid w:val="00A150C2"/>
    <w:rsid w:val="00A15EDD"/>
    <w:rsid w:val="00A16333"/>
    <w:rsid w:val="00A16A4C"/>
    <w:rsid w:val="00A1730D"/>
    <w:rsid w:val="00A17A8F"/>
    <w:rsid w:val="00A17F0B"/>
    <w:rsid w:val="00A20183"/>
    <w:rsid w:val="00A2061B"/>
    <w:rsid w:val="00A20CB1"/>
    <w:rsid w:val="00A2136C"/>
    <w:rsid w:val="00A21B43"/>
    <w:rsid w:val="00A21FB9"/>
    <w:rsid w:val="00A2249B"/>
    <w:rsid w:val="00A22A82"/>
    <w:rsid w:val="00A22E52"/>
    <w:rsid w:val="00A22F97"/>
    <w:rsid w:val="00A2382C"/>
    <w:rsid w:val="00A239A4"/>
    <w:rsid w:val="00A23BAD"/>
    <w:rsid w:val="00A23ED7"/>
    <w:rsid w:val="00A240F8"/>
    <w:rsid w:val="00A243EE"/>
    <w:rsid w:val="00A24A7E"/>
    <w:rsid w:val="00A24BD0"/>
    <w:rsid w:val="00A2699F"/>
    <w:rsid w:val="00A26A1E"/>
    <w:rsid w:val="00A26AFB"/>
    <w:rsid w:val="00A26DE2"/>
    <w:rsid w:val="00A27126"/>
    <w:rsid w:val="00A2785C"/>
    <w:rsid w:val="00A27BEA"/>
    <w:rsid w:val="00A27C3E"/>
    <w:rsid w:val="00A305E2"/>
    <w:rsid w:val="00A30656"/>
    <w:rsid w:val="00A3088A"/>
    <w:rsid w:val="00A31242"/>
    <w:rsid w:val="00A3180A"/>
    <w:rsid w:val="00A318B7"/>
    <w:rsid w:val="00A31955"/>
    <w:rsid w:val="00A31AC6"/>
    <w:rsid w:val="00A3276F"/>
    <w:rsid w:val="00A32AEA"/>
    <w:rsid w:val="00A32B18"/>
    <w:rsid w:val="00A32E42"/>
    <w:rsid w:val="00A33234"/>
    <w:rsid w:val="00A332F5"/>
    <w:rsid w:val="00A33D68"/>
    <w:rsid w:val="00A34149"/>
    <w:rsid w:val="00A341DF"/>
    <w:rsid w:val="00A3434B"/>
    <w:rsid w:val="00A34915"/>
    <w:rsid w:val="00A34A90"/>
    <w:rsid w:val="00A34AE3"/>
    <w:rsid w:val="00A34BE3"/>
    <w:rsid w:val="00A3516E"/>
    <w:rsid w:val="00A35250"/>
    <w:rsid w:val="00A3527E"/>
    <w:rsid w:val="00A35305"/>
    <w:rsid w:val="00A3571F"/>
    <w:rsid w:val="00A36038"/>
    <w:rsid w:val="00A36DCB"/>
    <w:rsid w:val="00A36EF0"/>
    <w:rsid w:val="00A374E6"/>
    <w:rsid w:val="00A37687"/>
    <w:rsid w:val="00A376FA"/>
    <w:rsid w:val="00A37A10"/>
    <w:rsid w:val="00A37FE7"/>
    <w:rsid w:val="00A400B1"/>
    <w:rsid w:val="00A402CF"/>
    <w:rsid w:val="00A40518"/>
    <w:rsid w:val="00A40D36"/>
    <w:rsid w:val="00A40FC0"/>
    <w:rsid w:val="00A4114D"/>
    <w:rsid w:val="00A4130A"/>
    <w:rsid w:val="00A413AC"/>
    <w:rsid w:val="00A41861"/>
    <w:rsid w:val="00A4188B"/>
    <w:rsid w:val="00A41AA8"/>
    <w:rsid w:val="00A41CD8"/>
    <w:rsid w:val="00A4219E"/>
    <w:rsid w:val="00A423C8"/>
    <w:rsid w:val="00A4250C"/>
    <w:rsid w:val="00A427C9"/>
    <w:rsid w:val="00A42AB6"/>
    <w:rsid w:val="00A4305C"/>
    <w:rsid w:val="00A4419F"/>
    <w:rsid w:val="00A4422C"/>
    <w:rsid w:val="00A44325"/>
    <w:rsid w:val="00A444A4"/>
    <w:rsid w:val="00A445E3"/>
    <w:rsid w:val="00A44685"/>
    <w:rsid w:val="00A457BA"/>
    <w:rsid w:val="00A45983"/>
    <w:rsid w:val="00A45996"/>
    <w:rsid w:val="00A45AB0"/>
    <w:rsid w:val="00A4631B"/>
    <w:rsid w:val="00A465FA"/>
    <w:rsid w:val="00A46784"/>
    <w:rsid w:val="00A46AE5"/>
    <w:rsid w:val="00A46E29"/>
    <w:rsid w:val="00A476A2"/>
    <w:rsid w:val="00A47E70"/>
    <w:rsid w:val="00A500AF"/>
    <w:rsid w:val="00A5035C"/>
    <w:rsid w:val="00A507A1"/>
    <w:rsid w:val="00A51046"/>
    <w:rsid w:val="00A512A0"/>
    <w:rsid w:val="00A51BBB"/>
    <w:rsid w:val="00A526DB"/>
    <w:rsid w:val="00A531A2"/>
    <w:rsid w:val="00A53440"/>
    <w:rsid w:val="00A53B9F"/>
    <w:rsid w:val="00A53CDE"/>
    <w:rsid w:val="00A54173"/>
    <w:rsid w:val="00A5435D"/>
    <w:rsid w:val="00A54F86"/>
    <w:rsid w:val="00A55128"/>
    <w:rsid w:val="00A55835"/>
    <w:rsid w:val="00A5600D"/>
    <w:rsid w:val="00A562B3"/>
    <w:rsid w:val="00A569A4"/>
    <w:rsid w:val="00A570EF"/>
    <w:rsid w:val="00A57656"/>
    <w:rsid w:val="00A57999"/>
    <w:rsid w:val="00A57BFF"/>
    <w:rsid w:val="00A57CDE"/>
    <w:rsid w:val="00A610AE"/>
    <w:rsid w:val="00A6157A"/>
    <w:rsid w:val="00A615F0"/>
    <w:rsid w:val="00A618B5"/>
    <w:rsid w:val="00A61D78"/>
    <w:rsid w:val="00A6204C"/>
    <w:rsid w:val="00A62354"/>
    <w:rsid w:val="00A62B37"/>
    <w:rsid w:val="00A632EB"/>
    <w:rsid w:val="00A638C7"/>
    <w:rsid w:val="00A63C72"/>
    <w:rsid w:val="00A64F6B"/>
    <w:rsid w:val="00A65364"/>
    <w:rsid w:val="00A656F9"/>
    <w:rsid w:val="00A6577B"/>
    <w:rsid w:val="00A6578E"/>
    <w:rsid w:val="00A65798"/>
    <w:rsid w:val="00A66F32"/>
    <w:rsid w:val="00A671CE"/>
    <w:rsid w:val="00A67230"/>
    <w:rsid w:val="00A67380"/>
    <w:rsid w:val="00A67649"/>
    <w:rsid w:val="00A677DD"/>
    <w:rsid w:val="00A67878"/>
    <w:rsid w:val="00A67A6B"/>
    <w:rsid w:val="00A67C79"/>
    <w:rsid w:val="00A70053"/>
    <w:rsid w:val="00A70C7D"/>
    <w:rsid w:val="00A70D18"/>
    <w:rsid w:val="00A70F14"/>
    <w:rsid w:val="00A71D32"/>
    <w:rsid w:val="00A71FE2"/>
    <w:rsid w:val="00A721AE"/>
    <w:rsid w:val="00A7250A"/>
    <w:rsid w:val="00A725DB"/>
    <w:rsid w:val="00A726D0"/>
    <w:rsid w:val="00A727EE"/>
    <w:rsid w:val="00A72877"/>
    <w:rsid w:val="00A72DE1"/>
    <w:rsid w:val="00A72E4B"/>
    <w:rsid w:val="00A730B7"/>
    <w:rsid w:val="00A730E8"/>
    <w:rsid w:val="00A73490"/>
    <w:rsid w:val="00A7392D"/>
    <w:rsid w:val="00A73BFE"/>
    <w:rsid w:val="00A73F55"/>
    <w:rsid w:val="00A740DE"/>
    <w:rsid w:val="00A7427A"/>
    <w:rsid w:val="00A74AA3"/>
    <w:rsid w:val="00A74CC3"/>
    <w:rsid w:val="00A75562"/>
    <w:rsid w:val="00A75D56"/>
    <w:rsid w:val="00A75F22"/>
    <w:rsid w:val="00A7613D"/>
    <w:rsid w:val="00A76358"/>
    <w:rsid w:val="00A766B8"/>
    <w:rsid w:val="00A76980"/>
    <w:rsid w:val="00A77E2F"/>
    <w:rsid w:val="00A80753"/>
    <w:rsid w:val="00A80ACA"/>
    <w:rsid w:val="00A81BA2"/>
    <w:rsid w:val="00A81C95"/>
    <w:rsid w:val="00A81FBC"/>
    <w:rsid w:val="00A8205B"/>
    <w:rsid w:val="00A820F2"/>
    <w:rsid w:val="00A82432"/>
    <w:rsid w:val="00A8255B"/>
    <w:rsid w:val="00A8259D"/>
    <w:rsid w:val="00A82733"/>
    <w:rsid w:val="00A83254"/>
    <w:rsid w:val="00A83501"/>
    <w:rsid w:val="00A8360F"/>
    <w:rsid w:val="00A83E6C"/>
    <w:rsid w:val="00A83E7D"/>
    <w:rsid w:val="00A83ED4"/>
    <w:rsid w:val="00A84621"/>
    <w:rsid w:val="00A8473B"/>
    <w:rsid w:val="00A84A5A"/>
    <w:rsid w:val="00A84B7E"/>
    <w:rsid w:val="00A84E48"/>
    <w:rsid w:val="00A852EB"/>
    <w:rsid w:val="00A85798"/>
    <w:rsid w:val="00A863EE"/>
    <w:rsid w:val="00A86EAE"/>
    <w:rsid w:val="00A8702E"/>
    <w:rsid w:val="00A87572"/>
    <w:rsid w:val="00A879D1"/>
    <w:rsid w:val="00A879FD"/>
    <w:rsid w:val="00A9088B"/>
    <w:rsid w:val="00A909DC"/>
    <w:rsid w:val="00A90DF5"/>
    <w:rsid w:val="00A90F80"/>
    <w:rsid w:val="00A91879"/>
    <w:rsid w:val="00A924A0"/>
    <w:rsid w:val="00A9280B"/>
    <w:rsid w:val="00A92831"/>
    <w:rsid w:val="00A928E5"/>
    <w:rsid w:val="00A92AE4"/>
    <w:rsid w:val="00A92EBD"/>
    <w:rsid w:val="00A92F3F"/>
    <w:rsid w:val="00A93209"/>
    <w:rsid w:val="00A934D0"/>
    <w:rsid w:val="00A93624"/>
    <w:rsid w:val="00A94392"/>
    <w:rsid w:val="00A9449C"/>
    <w:rsid w:val="00A9468C"/>
    <w:rsid w:val="00A94DB1"/>
    <w:rsid w:val="00A95390"/>
    <w:rsid w:val="00A95754"/>
    <w:rsid w:val="00A95880"/>
    <w:rsid w:val="00A9682C"/>
    <w:rsid w:val="00A96B4D"/>
    <w:rsid w:val="00A96D4D"/>
    <w:rsid w:val="00A9721B"/>
    <w:rsid w:val="00A97677"/>
    <w:rsid w:val="00A97972"/>
    <w:rsid w:val="00AA076B"/>
    <w:rsid w:val="00AA0921"/>
    <w:rsid w:val="00AA1B98"/>
    <w:rsid w:val="00AA2275"/>
    <w:rsid w:val="00AA23F8"/>
    <w:rsid w:val="00AA2C7E"/>
    <w:rsid w:val="00AA31B1"/>
    <w:rsid w:val="00AA335F"/>
    <w:rsid w:val="00AA3A7F"/>
    <w:rsid w:val="00AA3CB7"/>
    <w:rsid w:val="00AA3F54"/>
    <w:rsid w:val="00AA4629"/>
    <w:rsid w:val="00AA499E"/>
    <w:rsid w:val="00AA4C5E"/>
    <w:rsid w:val="00AA5133"/>
    <w:rsid w:val="00AA5732"/>
    <w:rsid w:val="00AA5C11"/>
    <w:rsid w:val="00AA5C9B"/>
    <w:rsid w:val="00AA66B8"/>
    <w:rsid w:val="00AA69E9"/>
    <w:rsid w:val="00AA73DA"/>
    <w:rsid w:val="00AA74E7"/>
    <w:rsid w:val="00AA784C"/>
    <w:rsid w:val="00AA7B6D"/>
    <w:rsid w:val="00AA7DFA"/>
    <w:rsid w:val="00AA7FD1"/>
    <w:rsid w:val="00AB03AB"/>
    <w:rsid w:val="00AB03FC"/>
    <w:rsid w:val="00AB057B"/>
    <w:rsid w:val="00AB1083"/>
    <w:rsid w:val="00AB1370"/>
    <w:rsid w:val="00AB18AD"/>
    <w:rsid w:val="00AB1B0F"/>
    <w:rsid w:val="00AB1BFF"/>
    <w:rsid w:val="00AB2179"/>
    <w:rsid w:val="00AB24C4"/>
    <w:rsid w:val="00AB351A"/>
    <w:rsid w:val="00AB3629"/>
    <w:rsid w:val="00AB37CE"/>
    <w:rsid w:val="00AB3872"/>
    <w:rsid w:val="00AB3DCB"/>
    <w:rsid w:val="00AB4166"/>
    <w:rsid w:val="00AB4399"/>
    <w:rsid w:val="00AB4891"/>
    <w:rsid w:val="00AB4F87"/>
    <w:rsid w:val="00AB502E"/>
    <w:rsid w:val="00AB60AF"/>
    <w:rsid w:val="00AB60B2"/>
    <w:rsid w:val="00AB6380"/>
    <w:rsid w:val="00AB65BA"/>
    <w:rsid w:val="00AB66D7"/>
    <w:rsid w:val="00AB698C"/>
    <w:rsid w:val="00AB6B34"/>
    <w:rsid w:val="00AB6CB7"/>
    <w:rsid w:val="00AB72A7"/>
    <w:rsid w:val="00AB7990"/>
    <w:rsid w:val="00AB7B54"/>
    <w:rsid w:val="00AC0AF3"/>
    <w:rsid w:val="00AC0AF4"/>
    <w:rsid w:val="00AC0F80"/>
    <w:rsid w:val="00AC0F95"/>
    <w:rsid w:val="00AC1471"/>
    <w:rsid w:val="00AC1555"/>
    <w:rsid w:val="00AC2773"/>
    <w:rsid w:val="00AC28AF"/>
    <w:rsid w:val="00AC2B26"/>
    <w:rsid w:val="00AC32AC"/>
    <w:rsid w:val="00AC32B5"/>
    <w:rsid w:val="00AC3447"/>
    <w:rsid w:val="00AC3D3C"/>
    <w:rsid w:val="00AC4067"/>
    <w:rsid w:val="00AC4EF7"/>
    <w:rsid w:val="00AC5455"/>
    <w:rsid w:val="00AC5607"/>
    <w:rsid w:val="00AC58E9"/>
    <w:rsid w:val="00AC5B1C"/>
    <w:rsid w:val="00AC5E5E"/>
    <w:rsid w:val="00AC6137"/>
    <w:rsid w:val="00AC6156"/>
    <w:rsid w:val="00AC6556"/>
    <w:rsid w:val="00AC6852"/>
    <w:rsid w:val="00AC6FC4"/>
    <w:rsid w:val="00AC722B"/>
    <w:rsid w:val="00AC748E"/>
    <w:rsid w:val="00AC7B40"/>
    <w:rsid w:val="00AC7FB0"/>
    <w:rsid w:val="00AD02A3"/>
    <w:rsid w:val="00AD0483"/>
    <w:rsid w:val="00AD0624"/>
    <w:rsid w:val="00AD0ABC"/>
    <w:rsid w:val="00AD0B13"/>
    <w:rsid w:val="00AD1841"/>
    <w:rsid w:val="00AD192A"/>
    <w:rsid w:val="00AD2018"/>
    <w:rsid w:val="00AD2360"/>
    <w:rsid w:val="00AD236C"/>
    <w:rsid w:val="00AD248A"/>
    <w:rsid w:val="00AD2515"/>
    <w:rsid w:val="00AD2657"/>
    <w:rsid w:val="00AD29EB"/>
    <w:rsid w:val="00AD2B29"/>
    <w:rsid w:val="00AD2C78"/>
    <w:rsid w:val="00AD33B0"/>
    <w:rsid w:val="00AD369E"/>
    <w:rsid w:val="00AD3B6A"/>
    <w:rsid w:val="00AD3D31"/>
    <w:rsid w:val="00AD3F76"/>
    <w:rsid w:val="00AD46B7"/>
    <w:rsid w:val="00AD482F"/>
    <w:rsid w:val="00AD530D"/>
    <w:rsid w:val="00AD5B2C"/>
    <w:rsid w:val="00AD5D3D"/>
    <w:rsid w:val="00AD6005"/>
    <w:rsid w:val="00AD6708"/>
    <w:rsid w:val="00AD6E23"/>
    <w:rsid w:val="00AD7B0E"/>
    <w:rsid w:val="00AD7FCB"/>
    <w:rsid w:val="00AE0052"/>
    <w:rsid w:val="00AE0329"/>
    <w:rsid w:val="00AE09B6"/>
    <w:rsid w:val="00AE0D8D"/>
    <w:rsid w:val="00AE185F"/>
    <w:rsid w:val="00AE18BE"/>
    <w:rsid w:val="00AE19D1"/>
    <w:rsid w:val="00AE1CBE"/>
    <w:rsid w:val="00AE20D4"/>
    <w:rsid w:val="00AE21CB"/>
    <w:rsid w:val="00AE29B5"/>
    <w:rsid w:val="00AE2A65"/>
    <w:rsid w:val="00AE2AB9"/>
    <w:rsid w:val="00AE2CC3"/>
    <w:rsid w:val="00AE2DDF"/>
    <w:rsid w:val="00AE307D"/>
    <w:rsid w:val="00AE30CF"/>
    <w:rsid w:val="00AE3993"/>
    <w:rsid w:val="00AE4202"/>
    <w:rsid w:val="00AE482B"/>
    <w:rsid w:val="00AE4F7A"/>
    <w:rsid w:val="00AE4FF1"/>
    <w:rsid w:val="00AE50D8"/>
    <w:rsid w:val="00AE5555"/>
    <w:rsid w:val="00AE5600"/>
    <w:rsid w:val="00AE5886"/>
    <w:rsid w:val="00AE5C69"/>
    <w:rsid w:val="00AE66DA"/>
    <w:rsid w:val="00AE6A5D"/>
    <w:rsid w:val="00AE6B82"/>
    <w:rsid w:val="00AE6F49"/>
    <w:rsid w:val="00AE748F"/>
    <w:rsid w:val="00AE776E"/>
    <w:rsid w:val="00AE7ABE"/>
    <w:rsid w:val="00AE7EA7"/>
    <w:rsid w:val="00AE7EF9"/>
    <w:rsid w:val="00AF0205"/>
    <w:rsid w:val="00AF0536"/>
    <w:rsid w:val="00AF0744"/>
    <w:rsid w:val="00AF0784"/>
    <w:rsid w:val="00AF1890"/>
    <w:rsid w:val="00AF1E48"/>
    <w:rsid w:val="00AF1E8D"/>
    <w:rsid w:val="00AF2313"/>
    <w:rsid w:val="00AF267C"/>
    <w:rsid w:val="00AF2846"/>
    <w:rsid w:val="00AF299B"/>
    <w:rsid w:val="00AF3473"/>
    <w:rsid w:val="00AF37EC"/>
    <w:rsid w:val="00AF39D8"/>
    <w:rsid w:val="00AF3A76"/>
    <w:rsid w:val="00AF45CD"/>
    <w:rsid w:val="00AF4A07"/>
    <w:rsid w:val="00AF4E18"/>
    <w:rsid w:val="00AF5588"/>
    <w:rsid w:val="00AF5EB5"/>
    <w:rsid w:val="00AF5F0D"/>
    <w:rsid w:val="00AF60A7"/>
    <w:rsid w:val="00AF6578"/>
    <w:rsid w:val="00AF7515"/>
    <w:rsid w:val="00AF7A72"/>
    <w:rsid w:val="00AF7CC7"/>
    <w:rsid w:val="00AF7F6F"/>
    <w:rsid w:val="00B00341"/>
    <w:rsid w:val="00B00CB4"/>
    <w:rsid w:val="00B00D2F"/>
    <w:rsid w:val="00B00DAC"/>
    <w:rsid w:val="00B010E3"/>
    <w:rsid w:val="00B01464"/>
    <w:rsid w:val="00B015F9"/>
    <w:rsid w:val="00B01649"/>
    <w:rsid w:val="00B01875"/>
    <w:rsid w:val="00B0334E"/>
    <w:rsid w:val="00B039EC"/>
    <w:rsid w:val="00B03D6B"/>
    <w:rsid w:val="00B03EA4"/>
    <w:rsid w:val="00B045A9"/>
    <w:rsid w:val="00B04862"/>
    <w:rsid w:val="00B04A76"/>
    <w:rsid w:val="00B04CBB"/>
    <w:rsid w:val="00B05179"/>
    <w:rsid w:val="00B05534"/>
    <w:rsid w:val="00B055FA"/>
    <w:rsid w:val="00B05CEB"/>
    <w:rsid w:val="00B06418"/>
    <w:rsid w:val="00B06589"/>
    <w:rsid w:val="00B06CDC"/>
    <w:rsid w:val="00B075B1"/>
    <w:rsid w:val="00B075E1"/>
    <w:rsid w:val="00B07ABB"/>
    <w:rsid w:val="00B07FFB"/>
    <w:rsid w:val="00B10191"/>
    <w:rsid w:val="00B10320"/>
    <w:rsid w:val="00B10726"/>
    <w:rsid w:val="00B1078E"/>
    <w:rsid w:val="00B10C45"/>
    <w:rsid w:val="00B1140C"/>
    <w:rsid w:val="00B11AAC"/>
    <w:rsid w:val="00B11AC9"/>
    <w:rsid w:val="00B11AE5"/>
    <w:rsid w:val="00B11D67"/>
    <w:rsid w:val="00B1206A"/>
    <w:rsid w:val="00B12191"/>
    <w:rsid w:val="00B1261F"/>
    <w:rsid w:val="00B12708"/>
    <w:rsid w:val="00B12D16"/>
    <w:rsid w:val="00B13226"/>
    <w:rsid w:val="00B134CB"/>
    <w:rsid w:val="00B13AD6"/>
    <w:rsid w:val="00B13C55"/>
    <w:rsid w:val="00B13CBD"/>
    <w:rsid w:val="00B140DB"/>
    <w:rsid w:val="00B14D4B"/>
    <w:rsid w:val="00B15481"/>
    <w:rsid w:val="00B15761"/>
    <w:rsid w:val="00B159ED"/>
    <w:rsid w:val="00B15ABB"/>
    <w:rsid w:val="00B15B9E"/>
    <w:rsid w:val="00B15C2D"/>
    <w:rsid w:val="00B169C9"/>
    <w:rsid w:val="00B16A7A"/>
    <w:rsid w:val="00B16CDA"/>
    <w:rsid w:val="00B16FD7"/>
    <w:rsid w:val="00B1715E"/>
    <w:rsid w:val="00B174FB"/>
    <w:rsid w:val="00B178FE"/>
    <w:rsid w:val="00B17ABF"/>
    <w:rsid w:val="00B17E5E"/>
    <w:rsid w:val="00B17FD1"/>
    <w:rsid w:val="00B202C1"/>
    <w:rsid w:val="00B203EC"/>
    <w:rsid w:val="00B2056C"/>
    <w:rsid w:val="00B20997"/>
    <w:rsid w:val="00B20CB4"/>
    <w:rsid w:val="00B20EC2"/>
    <w:rsid w:val="00B21172"/>
    <w:rsid w:val="00B21279"/>
    <w:rsid w:val="00B21515"/>
    <w:rsid w:val="00B215E2"/>
    <w:rsid w:val="00B21E5B"/>
    <w:rsid w:val="00B223A5"/>
    <w:rsid w:val="00B2280F"/>
    <w:rsid w:val="00B22D4B"/>
    <w:rsid w:val="00B2333A"/>
    <w:rsid w:val="00B235F4"/>
    <w:rsid w:val="00B238CB"/>
    <w:rsid w:val="00B23F21"/>
    <w:rsid w:val="00B24EEC"/>
    <w:rsid w:val="00B259BC"/>
    <w:rsid w:val="00B25C4E"/>
    <w:rsid w:val="00B25ED2"/>
    <w:rsid w:val="00B26195"/>
    <w:rsid w:val="00B26AC3"/>
    <w:rsid w:val="00B26B07"/>
    <w:rsid w:val="00B27B12"/>
    <w:rsid w:val="00B27C79"/>
    <w:rsid w:val="00B27E11"/>
    <w:rsid w:val="00B27F8A"/>
    <w:rsid w:val="00B27F94"/>
    <w:rsid w:val="00B3010F"/>
    <w:rsid w:val="00B30D09"/>
    <w:rsid w:val="00B30F14"/>
    <w:rsid w:val="00B31B3D"/>
    <w:rsid w:val="00B31E2B"/>
    <w:rsid w:val="00B31ED2"/>
    <w:rsid w:val="00B323AA"/>
    <w:rsid w:val="00B33308"/>
    <w:rsid w:val="00B33424"/>
    <w:rsid w:val="00B33624"/>
    <w:rsid w:val="00B34043"/>
    <w:rsid w:val="00B3436F"/>
    <w:rsid w:val="00B347E8"/>
    <w:rsid w:val="00B3495B"/>
    <w:rsid w:val="00B3499C"/>
    <w:rsid w:val="00B34A35"/>
    <w:rsid w:val="00B34A43"/>
    <w:rsid w:val="00B34FB1"/>
    <w:rsid w:val="00B3531E"/>
    <w:rsid w:val="00B355E2"/>
    <w:rsid w:val="00B35CC0"/>
    <w:rsid w:val="00B3640F"/>
    <w:rsid w:val="00B3695F"/>
    <w:rsid w:val="00B36BD1"/>
    <w:rsid w:val="00B36D15"/>
    <w:rsid w:val="00B3725D"/>
    <w:rsid w:val="00B37723"/>
    <w:rsid w:val="00B3779A"/>
    <w:rsid w:val="00B40082"/>
    <w:rsid w:val="00B40A1C"/>
    <w:rsid w:val="00B40D87"/>
    <w:rsid w:val="00B40DFE"/>
    <w:rsid w:val="00B41217"/>
    <w:rsid w:val="00B41B58"/>
    <w:rsid w:val="00B4234B"/>
    <w:rsid w:val="00B42945"/>
    <w:rsid w:val="00B42D10"/>
    <w:rsid w:val="00B43887"/>
    <w:rsid w:val="00B43931"/>
    <w:rsid w:val="00B44656"/>
    <w:rsid w:val="00B4470C"/>
    <w:rsid w:val="00B4471E"/>
    <w:rsid w:val="00B44F29"/>
    <w:rsid w:val="00B44F74"/>
    <w:rsid w:val="00B44F82"/>
    <w:rsid w:val="00B45637"/>
    <w:rsid w:val="00B4573F"/>
    <w:rsid w:val="00B45A16"/>
    <w:rsid w:val="00B45D46"/>
    <w:rsid w:val="00B45F51"/>
    <w:rsid w:val="00B4671B"/>
    <w:rsid w:val="00B469AB"/>
    <w:rsid w:val="00B47C0A"/>
    <w:rsid w:val="00B47DB7"/>
    <w:rsid w:val="00B50132"/>
    <w:rsid w:val="00B50621"/>
    <w:rsid w:val="00B50707"/>
    <w:rsid w:val="00B5099A"/>
    <w:rsid w:val="00B518F1"/>
    <w:rsid w:val="00B51941"/>
    <w:rsid w:val="00B51D91"/>
    <w:rsid w:val="00B51DF2"/>
    <w:rsid w:val="00B52B4D"/>
    <w:rsid w:val="00B52CA1"/>
    <w:rsid w:val="00B52CA6"/>
    <w:rsid w:val="00B52D23"/>
    <w:rsid w:val="00B5306D"/>
    <w:rsid w:val="00B532B7"/>
    <w:rsid w:val="00B53817"/>
    <w:rsid w:val="00B53942"/>
    <w:rsid w:val="00B54369"/>
    <w:rsid w:val="00B54629"/>
    <w:rsid w:val="00B54C19"/>
    <w:rsid w:val="00B55129"/>
    <w:rsid w:val="00B554C7"/>
    <w:rsid w:val="00B557B2"/>
    <w:rsid w:val="00B55D8D"/>
    <w:rsid w:val="00B55E48"/>
    <w:rsid w:val="00B55FBF"/>
    <w:rsid w:val="00B57B62"/>
    <w:rsid w:val="00B6023C"/>
    <w:rsid w:val="00B604B3"/>
    <w:rsid w:val="00B60966"/>
    <w:rsid w:val="00B60A80"/>
    <w:rsid w:val="00B60ED5"/>
    <w:rsid w:val="00B61326"/>
    <w:rsid w:val="00B614F8"/>
    <w:rsid w:val="00B619BE"/>
    <w:rsid w:val="00B61AE0"/>
    <w:rsid w:val="00B61FEB"/>
    <w:rsid w:val="00B625C5"/>
    <w:rsid w:val="00B63441"/>
    <w:rsid w:val="00B6350B"/>
    <w:rsid w:val="00B63C24"/>
    <w:rsid w:val="00B64038"/>
    <w:rsid w:val="00B642D5"/>
    <w:rsid w:val="00B64A81"/>
    <w:rsid w:val="00B65181"/>
    <w:rsid w:val="00B65411"/>
    <w:rsid w:val="00B65547"/>
    <w:rsid w:val="00B65C35"/>
    <w:rsid w:val="00B65EF1"/>
    <w:rsid w:val="00B66060"/>
    <w:rsid w:val="00B666F8"/>
    <w:rsid w:val="00B66744"/>
    <w:rsid w:val="00B667C5"/>
    <w:rsid w:val="00B67BB5"/>
    <w:rsid w:val="00B67E51"/>
    <w:rsid w:val="00B67E8E"/>
    <w:rsid w:val="00B67FC0"/>
    <w:rsid w:val="00B70063"/>
    <w:rsid w:val="00B704CB"/>
    <w:rsid w:val="00B705D1"/>
    <w:rsid w:val="00B7096A"/>
    <w:rsid w:val="00B71476"/>
    <w:rsid w:val="00B718B2"/>
    <w:rsid w:val="00B7191F"/>
    <w:rsid w:val="00B71AE0"/>
    <w:rsid w:val="00B71C97"/>
    <w:rsid w:val="00B71F0A"/>
    <w:rsid w:val="00B7221F"/>
    <w:rsid w:val="00B72340"/>
    <w:rsid w:val="00B7254C"/>
    <w:rsid w:val="00B73246"/>
    <w:rsid w:val="00B73334"/>
    <w:rsid w:val="00B73B6A"/>
    <w:rsid w:val="00B73F22"/>
    <w:rsid w:val="00B74017"/>
    <w:rsid w:val="00B7412A"/>
    <w:rsid w:val="00B74DB5"/>
    <w:rsid w:val="00B7529A"/>
    <w:rsid w:val="00B752A5"/>
    <w:rsid w:val="00B75A4C"/>
    <w:rsid w:val="00B75A65"/>
    <w:rsid w:val="00B764CE"/>
    <w:rsid w:val="00B76B39"/>
    <w:rsid w:val="00B77537"/>
    <w:rsid w:val="00B77678"/>
    <w:rsid w:val="00B77F12"/>
    <w:rsid w:val="00B77F3E"/>
    <w:rsid w:val="00B802DE"/>
    <w:rsid w:val="00B8063A"/>
    <w:rsid w:val="00B80846"/>
    <w:rsid w:val="00B808CE"/>
    <w:rsid w:val="00B80FCA"/>
    <w:rsid w:val="00B80FF9"/>
    <w:rsid w:val="00B813EF"/>
    <w:rsid w:val="00B81667"/>
    <w:rsid w:val="00B81720"/>
    <w:rsid w:val="00B81D5B"/>
    <w:rsid w:val="00B8244B"/>
    <w:rsid w:val="00B82606"/>
    <w:rsid w:val="00B82661"/>
    <w:rsid w:val="00B8283E"/>
    <w:rsid w:val="00B82E23"/>
    <w:rsid w:val="00B83357"/>
    <w:rsid w:val="00B83690"/>
    <w:rsid w:val="00B837C2"/>
    <w:rsid w:val="00B83BC7"/>
    <w:rsid w:val="00B83C28"/>
    <w:rsid w:val="00B83C99"/>
    <w:rsid w:val="00B83F14"/>
    <w:rsid w:val="00B84248"/>
    <w:rsid w:val="00B84369"/>
    <w:rsid w:val="00B844BD"/>
    <w:rsid w:val="00B84852"/>
    <w:rsid w:val="00B86576"/>
    <w:rsid w:val="00B86E7F"/>
    <w:rsid w:val="00B873BC"/>
    <w:rsid w:val="00B8757E"/>
    <w:rsid w:val="00B876D8"/>
    <w:rsid w:val="00B87873"/>
    <w:rsid w:val="00B909ED"/>
    <w:rsid w:val="00B90A1B"/>
    <w:rsid w:val="00B90B46"/>
    <w:rsid w:val="00B90FD9"/>
    <w:rsid w:val="00B913F4"/>
    <w:rsid w:val="00B91DF6"/>
    <w:rsid w:val="00B920E8"/>
    <w:rsid w:val="00B921F8"/>
    <w:rsid w:val="00B923BD"/>
    <w:rsid w:val="00B92602"/>
    <w:rsid w:val="00B92E0A"/>
    <w:rsid w:val="00B92F12"/>
    <w:rsid w:val="00B933D5"/>
    <w:rsid w:val="00B93424"/>
    <w:rsid w:val="00B93C36"/>
    <w:rsid w:val="00B93D8B"/>
    <w:rsid w:val="00B93F75"/>
    <w:rsid w:val="00B940CC"/>
    <w:rsid w:val="00B9599C"/>
    <w:rsid w:val="00B9632A"/>
    <w:rsid w:val="00B964E5"/>
    <w:rsid w:val="00B976DD"/>
    <w:rsid w:val="00B97765"/>
    <w:rsid w:val="00B97C5D"/>
    <w:rsid w:val="00BA030D"/>
    <w:rsid w:val="00BA03B0"/>
    <w:rsid w:val="00BA06E3"/>
    <w:rsid w:val="00BA0C8C"/>
    <w:rsid w:val="00BA109A"/>
    <w:rsid w:val="00BA1150"/>
    <w:rsid w:val="00BA11F7"/>
    <w:rsid w:val="00BA1593"/>
    <w:rsid w:val="00BA1642"/>
    <w:rsid w:val="00BA187F"/>
    <w:rsid w:val="00BA1B53"/>
    <w:rsid w:val="00BA22FC"/>
    <w:rsid w:val="00BA28CF"/>
    <w:rsid w:val="00BA313B"/>
    <w:rsid w:val="00BA331C"/>
    <w:rsid w:val="00BA3349"/>
    <w:rsid w:val="00BA342C"/>
    <w:rsid w:val="00BA350E"/>
    <w:rsid w:val="00BA3CA4"/>
    <w:rsid w:val="00BA3D39"/>
    <w:rsid w:val="00BA45E9"/>
    <w:rsid w:val="00BA4A56"/>
    <w:rsid w:val="00BA4E94"/>
    <w:rsid w:val="00BA4FB5"/>
    <w:rsid w:val="00BA50E5"/>
    <w:rsid w:val="00BA53A0"/>
    <w:rsid w:val="00BA5A78"/>
    <w:rsid w:val="00BA606F"/>
    <w:rsid w:val="00BA6156"/>
    <w:rsid w:val="00BA6188"/>
    <w:rsid w:val="00BA6560"/>
    <w:rsid w:val="00BA6714"/>
    <w:rsid w:val="00BA6D64"/>
    <w:rsid w:val="00BA734F"/>
    <w:rsid w:val="00BA7481"/>
    <w:rsid w:val="00BA7B81"/>
    <w:rsid w:val="00BB0A00"/>
    <w:rsid w:val="00BB0A24"/>
    <w:rsid w:val="00BB0E61"/>
    <w:rsid w:val="00BB140F"/>
    <w:rsid w:val="00BB1516"/>
    <w:rsid w:val="00BB17B0"/>
    <w:rsid w:val="00BB19D8"/>
    <w:rsid w:val="00BB2245"/>
    <w:rsid w:val="00BB27AB"/>
    <w:rsid w:val="00BB27FF"/>
    <w:rsid w:val="00BB2A61"/>
    <w:rsid w:val="00BB30BC"/>
    <w:rsid w:val="00BB3254"/>
    <w:rsid w:val="00BB38DB"/>
    <w:rsid w:val="00BB399B"/>
    <w:rsid w:val="00BB3CFE"/>
    <w:rsid w:val="00BB423D"/>
    <w:rsid w:val="00BB45C5"/>
    <w:rsid w:val="00BB46C9"/>
    <w:rsid w:val="00BB4CBA"/>
    <w:rsid w:val="00BB4CE5"/>
    <w:rsid w:val="00BB5472"/>
    <w:rsid w:val="00BB5613"/>
    <w:rsid w:val="00BB59E9"/>
    <w:rsid w:val="00BB5D24"/>
    <w:rsid w:val="00BB6430"/>
    <w:rsid w:val="00BB650D"/>
    <w:rsid w:val="00BB678C"/>
    <w:rsid w:val="00BB6A53"/>
    <w:rsid w:val="00BB6B31"/>
    <w:rsid w:val="00BB7196"/>
    <w:rsid w:val="00BC0172"/>
    <w:rsid w:val="00BC0204"/>
    <w:rsid w:val="00BC06E8"/>
    <w:rsid w:val="00BC0D15"/>
    <w:rsid w:val="00BC0ECE"/>
    <w:rsid w:val="00BC15A4"/>
    <w:rsid w:val="00BC1D4B"/>
    <w:rsid w:val="00BC22EC"/>
    <w:rsid w:val="00BC26D8"/>
    <w:rsid w:val="00BC29FC"/>
    <w:rsid w:val="00BC2D87"/>
    <w:rsid w:val="00BC2FFE"/>
    <w:rsid w:val="00BC33A3"/>
    <w:rsid w:val="00BC35B5"/>
    <w:rsid w:val="00BC3836"/>
    <w:rsid w:val="00BC39FF"/>
    <w:rsid w:val="00BC3F26"/>
    <w:rsid w:val="00BC4269"/>
    <w:rsid w:val="00BC440E"/>
    <w:rsid w:val="00BC469B"/>
    <w:rsid w:val="00BC4851"/>
    <w:rsid w:val="00BC4899"/>
    <w:rsid w:val="00BC4D6F"/>
    <w:rsid w:val="00BC5562"/>
    <w:rsid w:val="00BC5995"/>
    <w:rsid w:val="00BC5AC2"/>
    <w:rsid w:val="00BC5AC5"/>
    <w:rsid w:val="00BC6337"/>
    <w:rsid w:val="00BC65FA"/>
    <w:rsid w:val="00BC65FB"/>
    <w:rsid w:val="00BC6A68"/>
    <w:rsid w:val="00BC6C4E"/>
    <w:rsid w:val="00BC7065"/>
    <w:rsid w:val="00BC7273"/>
    <w:rsid w:val="00BC7455"/>
    <w:rsid w:val="00BC772C"/>
    <w:rsid w:val="00BD0403"/>
    <w:rsid w:val="00BD0902"/>
    <w:rsid w:val="00BD0BC8"/>
    <w:rsid w:val="00BD0E0B"/>
    <w:rsid w:val="00BD1117"/>
    <w:rsid w:val="00BD204A"/>
    <w:rsid w:val="00BD212A"/>
    <w:rsid w:val="00BD279D"/>
    <w:rsid w:val="00BD2A3D"/>
    <w:rsid w:val="00BD2CF9"/>
    <w:rsid w:val="00BD2E38"/>
    <w:rsid w:val="00BD2EE1"/>
    <w:rsid w:val="00BD314B"/>
    <w:rsid w:val="00BD36FB"/>
    <w:rsid w:val="00BD3C8E"/>
    <w:rsid w:val="00BD3E3E"/>
    <w:rsid w:val="00BD50AE"/>
    <w:rsid w:val="00BD58AB"/>
    <w:rsid w:val="00BD5AE8"/>
    <w:rsid w:val="00BD5DB2"/>
    <w:rsid w:val="00BD5E3C"/>
    <w:rsid w:val="00BD60BF"/>
    <w:rsid w:val="00BD64F8"/>
    <w:rsid w:val="00BD659A"/>
    <w:rsid w:val="00BD70F1"/>
    <w:rsid w:val="00BD774F"/>
    <w:rsid w:val="00BD7945"/>
    <w:rsid w:val="00BD79B9"/>
    <w:rsid w:val="00BD7B45"/>
    <w:rsid w:val="00BD7DB9"/>
    <w:rsid w:val="00BD7DD0"/>
    <w:rsid w:val="00BE0FD3"/>
    <w:rsid w:val="00BE16FA"/>
    <w:rsid w:val="00BE1826"/>
    <w:rsid w:val="00BE1993"/>
    <w:rsid w:val="00BE1B66"/>
    <w:rsid w:val="00BE252D"/>
    <w:rsid w:val="00BE279F"/>
    <w:rsid w:val="00BE2A6C"/>
    <w:rsid w:val="00BE2DAB"/>
    <w:rsid w:val="00BE3294"/>
    <w:rsid w:val="00BE3AC6"/>
    <w:rsid w:val="00BE3BE3"/>
    <w:rsid w:val="00BE3E70"/>
    <w:rsid w:val="00BE4131"/>
    <w:rsid w:val="00BE4185"/>
    <w:rsid w:val="00BE4B8D"/>
    <w:rsid w:val="00BE50CD"/>
    <w:rsid w:val="00BE52BB"/>
    <w:rsid w:val="00BE5336"/>
    <w:rsid w:val="00BE5C48"/>
    <w:rsid w:val="00BE5E26"/>
    <w:rsid w:val="00BE61A7"/>
    <w:rsid w:val="00BE6928"/>
    <w:rsid w:val="00BE698C"/>
    <w:rsid w:val="00BE6A2B"/>
    <w:rsid w:val="00BE70D3"/>
    <w:rsid w:val="00BE71AB"/>
    <w:rsid w:val="00BE7744"/>
    <w:rsid w:val="00BE77A9"/>
    <w:rsid w:val="00BE7813"/>
    <w:rsid w:val="00BE789D"/>
    <w:rsid w:val="00BE79EF"/>
    <w:rsid w:val="00BE7A9E"/>
    <w:rsid w:val="00BE7EB6"/>
    <w:rsid w:val="00BF17DB"/>
    <w:rsid w:val="00BF1F8D"/>
    <w:rsid w:val="00BF21C3"/>
    <w:rsid w:val="00BF2534"/>
    <w:rsid w:val="00BF2782"/>
    <w:rsid w:val="00BF27E1"/>
    <w:rsid w:val="00BF2CBB"/>
    <w:rsid w:val="00BF316F"/>
    <w:rsid w:val="00BF3830"/>
    <w:rsid w:val="00BF38E7"/>
    <w:rsid w:val="00BF394D"/>
    <w:rsid w:val="00BF3A83"/>
    <w:rsid w:val="00BF424D"/>
    <w:rsid w:val="00BF433C"/>
    <w:rsid w:val="00BF43DC"/>
    <w:rsid w:val="00BF52BD"/>
    <w:rsid w:val="00BF54C8"/>
    <w:rsid w:val="00BF6042"/>
    <w:rsid w:val="00BF6172"/>
    <w:rsid w:val="00BF639F"/>
    <w:rsid w:val="00BF65A3"/>
    <w:rsid w:val="00BF6B00"/>
    <w:rsid w:val="00BF6B59"/>
    <w:rsid w:val="00BF6E1E"/>
    <w:rsid w:val="00BF7EE3"/>
    <w:rsid w:val="00C0004D"/>
    <w:rsid w:val="00C00578"/>
    <w:rsid w:val="00C0058C"/>
    <w:rsid w:val="00C00AC9"/>
    <w:rsid w:val="00C0111F"/>
    <w:rsid w:val="00C01503"/>
    <w:rsid w:val="00C016B8"/>
    <w:rsid w:val="00C01A86"/>
    <w:rsid w:val="00C01D49"/>
    <w:rsid w:val="00C02513"/>
    <w:rsid w:val="00C030A9"/>
    <w:rsid w:val="00C03490"/>
    <w:rsid w:val="00C03945"/>
    <w:rsid w:val="00C04139"/>
    <w:rsid w:val="00C0420C"/>
    <w:rsid w:val="00C042AF"/>
    <w:rsid w:val="00C04365"/>
    <w:rsid w:val="00C048FC"/>
    <w:rsid w:val="00C04E33"/>
    <w:rsid w:val="00C05150"/>
    <w:rsid w:val="00C05E94"/>
    <w:rsid w:val="00C05F18"/>
    <w:rsid w:val="00C06126"/>
    <w:rsid w:val="00C065BC"/>
    <w:rsid w:val="00C06933"/>
    <w:rsid w:val="00C06967"/>
    <w:rsid w:val="00C06A82"/>
    <w:rsid w:val="00C06C41"/>
    <w:rsid w:val="00C0747F"/>
    <w:rsid w:val="00C077AF"/>
    <w:rsid w:val="00C077BB"/>
    <w:rsid w:val="00C1032E"/>
    <w:rsid w:val="00C10407"/>
    <w:rsid w:val="00C105D6"/>
    <w:rsid w:val="00C10E46"/>
    <w:rsid w:val="00C11121"/>
    <w:rsid w:val="00C11712"/>
    <w:rsid w:val="00C11E9B"/>
    <w:rsid w:val="00C12012"/>
    <w:rsid w:val="00C125A6"/>
    <w:rsid w:val="00C12E5B"/>
    <w:rsid w:val="00C12FD0"/>
    <w:rsid w:val="00C13479"/>
    <w:rsid w:val="00C138D6"/>
    <w:rsid w:val="00C14BCF"/>
    <w:rsid w:val="00C14C44"/>
    <w:rsid w:val="00C15244"/>
    <w:rsid w:val="00C157A0"/>
    <w:rsid w:val="00C168C6"/>
    <w:rsid w:val="00C16A56"/>
    <w:rsid w:val="00C1769A"/>
    <w:rsid w:val="00C178D4"/>
    <w:rsid w:val="00C17D9F"/>
    <w:rsid w:val="00C20182"/>
    <w:rsid w:val="00C20A18"/>
    <w:rsid w:val="00C20A5D"/>
    <w:rsid w:val="00C20D3E"/>
    <w:rsid w:val="00C20F4E"/>
    <w:rsid w:val="00C2120A"/>
    <w:rsid w:val="00C212FB"/>
    <w:rsid w:val="00C219FA"/>
    <w:rsid w:val="00C21C63"/>
    <w:rsid w:val="00C21D0B"/>
    <w:rsid w:val="00C22045"/>
    <w:rsid w:val="00C22555"/>
    <w:rsid w:val="00C22716"/>
    <w:rsid w:val="00C228BA"/>
    <w:rsid w:val="00C22F1C"/>
    <w:rsid w:val="00C232C1"/>
    <w:rsid w:val="00C23BB1"/>
    <w:rsid w:val="00C2407A"/>
    <w:rsid w:val="00C2412B"/>
    <w:rsid w:val="00C2448E"/>
    <w:rsid w:val="00C244A7"/>
    <w:rsid w:val="00C245E0"/>
    <w:rsid w:val="00C24E1D"/>
    <w:rsid w:val="00C254EF"/>
    <w:rsid w:val="00C25801"/>
    <w:rsid w:val="00C25E8F"/>
    <w:rsid w:val="00C25EED"/>
    <w:rsid w:val="00C25F97"/>
    <w:rsid w:val="00C26482"/>
    <w:rsid w:val="00C2665E"/>
    <w:rsid w:val="00C267BE"/>
    <w:rsid w:val="00C2701A"/>
    <w:rsid w:val="00C274DA"/>
    <w:rsid w:val="00C27FB8"/>
    <w:rsid w:val="00C30F46"/>
    <w:rsid w:val="00C315CA"/>
    <w:rsid w:val="00C31ABA"/>
    <w:rsid w:val="00C31C8B"/>
    <w:rsid w:val="00C31D20"/>
    <w:rsid w:val="00C3202C"/>
    <w:rsid w:val="00C321E3"/>
    <w:rsid w:val="00C322F9"/>
    <w:rsid w:val="00C32BA5"/>
    <w:rsid w:val="00C3321D"/>
    <w:rsid w:val="00C33334"/>
    <w:rsid w:val="00C33600"/>
    <w:rsid w:val="00C33687"/>
    <w:rsid w:val="00C33F49"/>
    <w:rsid w:val="00C33FCE"/>
    <w:rsid w:val="00C344DF"/>
    <w:rsid w:val="00C3576A"/>
    <w:rsid w:val="00C35A26"/>
    <w:rsid w:val="00C35B6F"/>
    <w:rsid w:val="00C364D6"/>
    <w:rsid w:val="00C367B1"/>
    <w:rsid w:val="00C3694C"/>
    <w:rsid w:val="00C3764E"/>
    <w:rsid w:val="00C37A62"/>
    <w:rsid w:val="00C402BB"/>
    <w:rsid w:val="00C4087D"/>
    <w:rsid w:val="00C40DA3"/>
    <w:rsid w:val="00C411D0"/>
    <w:rsid w:val="00C411D4"/>
    <w:rsid w:val="00C41479"/>
    <w:rsid w:val="00C41EEF"/>
    <w:rsid w:val="00C41F69"/>
    <w:rsid w:val="00C42350"/>
    <w:rsid w:val="00C4279C"/>
    <w:rsid w:val="00C42D5A"/>
    <w:rsid w:val="00C42D6F"/>
    <w:rsid w:val="00C4439D"/>
    <w:rsid w:val="00C445C2"/>
    <w:rsid w:val="00C4539D"/>
    <w:rsid w:val="00C45879"/>
    <w:rsid w:val="00C458AC"/>
    <w:rsid w:val="00C45B26"/>
    <w:rsid w:val="00C45D59"/>
    <w:rsid w:val="00C460F5"/>
    <w:rsid w:val="00C4632D"/>
    <w:rsid w:val="00C469AE"/>
    <w:rsid w:val="00C4727C"/>
    <w:rsid w:val="00C4750E"/>
    <w:rsid w:val="00C47A8F"/>
    <w:rsid w:val="00C47F2E"/>
    <w:rsid w:val="00C500B3"/>
    <w:rsid w:val="00C50153"/>
    <w:rsid w:val="00C50C4E"/>
    <w:rsid w:val="00C50E8F"/>
    <w:rsid w:val="00C51096"/>
    <w:rsid w:val="00C51122"/>
    <w:rsid w:val="00C5177E"/>
    <w:rsid w:val="00C517EB"/>
    <w:rsid w:val="00C51933"/>
    <w:rsid w:val="00C51D27"/>
    <w:rsid w:val="00C51FD6"/>
    <w:rsid w:val="00C52352"/>
    <w:rsid w:val="00C52735"/>
    <w:rsid w:val="00C52ABC"/>
    <w:rsid w:val="00C52CA4"/>
    <w:rsid w:val="00C52E9A"/>
    <w:rsid w:val="00C53315"/>
    <w:rsid w:val="00C53331"/>
    <w:rsid w:val="00C533AF"/>
    <w:rsid w:val="00C5386F"/>
    <w:rsid w:val="00C53F10"/>
    <w:rsid w:val="00C5442E"/>
    <w:rsid w:val="00C549F4"/>
    <w:rsid w:val="00C54BEB"/>
    <w:rsid w:val="00C54D65"/>
    <w:rsid w:val="00C5501F"/>
    <w:rsid w:val="00C55572"/>
    <w:rsid w:val="00C555FE"/>
    <w:rsid w:val="00C5571D"/>
    <w:rsid w:val="00C55AD2"/>
    <w:rsid w:val="00C55D04"/>
    <w:rsid w:val="00C56631"/>
    <w:rsid w:val="00C56A5E"/>
    <w:rsid w:val="00C5779C"/>
    <w:rsid w:val="00C57E29"/>
    <w:rsid w:val="00C57F18"/>
    <w:rsid w:val="00C60005"/>
    <w:rsid w:val="00C60034"/>
    <w:rsid w:val="00C601EE"/>
    <w:rsid w:val="00C604D9"/>
    <w:rsid w:val="00C61327"/>
    <w:rsid w:val="00C613E6"/>
    <w:rsid w:val="00C6168A"/>
    <w:rsid w:val="00C61C41"/>
    <w:rsid w:val="00C61F6F"/>
    <w:rsid w:val="00C61F93"/>
    <w:rsid w:val="00C623F9"/>
    <w:rsid w:val="00C624CF"/>
    <w:rsid w:val="00C6290F"/>
    <w:rsid w:val="00C62B62"/>
    <w:rsid w:val="00C62E0B"/>
    <w:rsid w:val="00C6364F"/>
    <w:rsid w:val="00C63735"/>
    <w:rsid w:val="00C63C1A"/>
    <w:rsid w:val="00C64074"/>
    <w:rsid w:val="00C64816"/>
    <w:rsid w:val="00C65535"/>
    <w:rsid w:val="00C65CAE"/>
    <w:rsid w:val="00C665EC"/>
    <w:rsid w:val="00C66622"/>
    <w:rsid w:val="00C66E5E"/>
    <w:rsid w:val="00C66EAB"/>
    <w:rsid w:val="00C673DC"/>
    <w:rsid w:val="00C6745F"/>
    <w:rsid w:val="00C67B92"/>
    <w:rsid w:val="00C67FC4"/>
    <w:rsid w:val="00C707BC"/>
    <w:rsid w:val="00C709ED"/>
    <w:rsid w:val="00C70BB7"/>
    <w:rsid w:val="00C70CC8"/>
    <w:rsid w:val="00C71637"/>
    <w:rsid w:val="00C716CA"/>
    <w:rsid w:val="00C718DA"/>
    <w:rsid w:val="00C718F5"/>
    <w:rsid w:val="00C7283B"/>
    <w:rsid w:val="00C72A81"/>
    <w:rsid w:val="00C72ADE"/>
    <w:rsid w:val="00C73295"/>
    <w:rsid w:val="00C73397"/>
    <w:rsid w:val="00C73568"/>
    <w:rsid w:val="00C735EB"/>
    <w:rsid w:val="00C73C42"/>
    <w:rsid w:val="00C742FE"/>
    <w:rsid w:val="00C74832"/>
    <w:rsid w:val="00C74835"/>
    <w:rsid w:val="00C7493C"/>
    <w:rsid w:val="00C74990"/>
    <w:rsid w:val="00C751EC"/>
    <w:rsid w:val="00C75ACB"/>
    <w:rsid w:val="00C76037"/>
    <w:rsid w:val="00C760C1"/>
    <w:rsid w:val="00C768B3"/>
    <w:rsid w:val="00C77266"/>
    <w:rsid w:val="00C772C7"/>
    <w:rsid w:val="00C774D3"/>
    <w:rsid w:val="00C77CC5"/>
    <w:rsid w:val="00C77CF3"/>
    <w:rsid w:val="00C77CF9"/>
    <w:rsid w:val="00C800F4"/>
    <w:rsid w:val="00C8027C"/>
    <w:rsid w:val="00C80602"/>
    <w:rsid w:val="00C806E9"/>
    <w:rsid w:val="00C809B9"/>
    <w:rsid w:val="00C817C2"/>
    <w:rsid w:val="00C8184A"/>
    <w:rsid w:val="00C81BE9"/>
    <w:rsid w:val="00C81E6C"/>
    <w:rsid w:val="00C81FCD"/>
    <w:rsid w:val="00C825DE"/>
    <w:rsid w:val="00C82BCC"/>
    <w:rsid w:val="00C82E8D"/>
    <w:rsid w:val="00C83013"/>
    <w:rsid w:val="00C83BF7"/>
    <w:rsid w:val="00C83D00"/>
    <w:rsid w:val="00C84011"/>
    <w:rsid w:val="00C8472C"/>
    <w:rsid w:val="00C84C86"/>
    <w:rsid w:val="00C84DC4"/>
    <w:rsid w:val="00C854A8"/>
    <w:rsid w:val="00C85755"/>
    <w:rsid w:val="00C85A6A"/>
    <w:rsid w:val="00C85FEC"/>
    <w:rsid w:val="00C860CA"/>
    <w:rsid w:val="00C86180"/>
    <w:rsid w:val="00C863D4"/>
    <w:rsid w:val="00C8665B"/>
    <w:rsid w:val="00C86957"/>
    <w:rsid w:val="00C86965"/>
    <w:rsid w:val="00C8742F"/>
    <w:rsid w:val="00C876E4"/>
    <w:rsid w:val="00C9027A"/>
    <w:rsid w:val="00C905D5"/>
    <w:rsid w:val="00C90692"/>
    <w:rsid w:val="00C906CF"/>
    <w:rsid w:val="00C90900"/>
    <w:rsid w:val="00C916E4"/>
    <w:rsid w:val="00C9170E"/>
    <w:rsid w:val="00C91C04"/>
    <w:rsid w:val="00C91F1A"/>
    <w:rsid w:val="00C92086"/>
    <w:rsid w:val="00C92420"/>
    <w:rsid w:val="00C92644"/>
    <w:rsid w:val="00C929BF"/>
    <w:rsid w:val="00C92C2F"/>
    <w:rsid w:val="00C92F38"/>
    <w:rsid w:val="00C93080"/>
    <w:rsid w:val="00C93883"/>
    <w:rsid w:val="00C940B2"/>
    <w:rsid w:val="00C94235"/>
    <w:rsid w:val="00C94E9C"/>
    <w:rsid w:val="00C950C5"/>
    <w:rsid w:val="00C95985"/>
    <w:rsid w:val="00C95DEA"/>
    <w:rsid w:val="00C95E1C"/>
    <w:rsid w:val="00C95E7A"/>
    <w:rsid w:val="00C9644E"/>
    <w:rsid w:val="00C9696A"/>
    <w:rsid w:val="00C97142"/>
    <w:rsid w:val="00C9775A"/>
    <w:rsid w:val="00C97EE4"/>
    <w:rsid w:val="00C97FEF"/>
    <w:rsid w:val="00CA01D3"/>
    <w:rsid w:val="00CA0318"/>
    <w:rsid w:val="00CA115B"/>
    <w:rsid w:val="00CA18DA"/>
    <w:rsid w:val="00CA1F55"/>
    <w:rsid w:val="00CA2621"/>
    <w:rsid w:val="00CA27AA"/>
    <w:rsid w:val="00CA27D7"/>
    <w:rsid w:val="00CA2E35"/>
    <w:rsid w:val="00CA2ED0"/>
    <w:rsid w:val="00CA2FAB"/>
    <w:rsid w:val="00CA3678"/>
    <w:rsid w:val="00CA3C11"/>
    <w:rsid w:val="00CA3D4E"/>
    <w:rsid w:val="00CA3FE6"/>
    <w:rsid w:val="00CA40D4"/>
    <w:rsid w:val="00CA50A6"/>
    <w:rsid w:val="00CA5422"/>
    <w:rsid w:val="00CA5C91"/>
    <w:rsid w:val="00CA609A"/>
    <w:rsid w:val="00CA6AA4"/>
    <w:rsid w:val="00CA6B81"/>
    <w:rsid w:val="00CA7256"/>
    <w:rsid w:val="00CA7E34"/>
    <w:rsid w:val="00CB0256"/>
    <w:rsid w:val="00CB02F4"/>
    <w:rsid w:val="00CB11E0"/>
    <w:rsid w:val="00CB18FC"/>
    <w:rsid w:val="00CB1AE6"/>
    <w:rsid w:val="00CB1C50"/>
    <w:rsid w:val="00CB2604"/>
    <w:rsid w:val="00CB28E5"/>
    <w:rsid w:val="00CB2C28"/>
    <w:rsid w:val="00CB2EDB"/>
    <w:rsid w:val="00CB3011"/>
    <w:rsid w:val="00CB33D7"/>
    <w:rsid w:val="00CB3714"/>
    <w:rsid w:val="00CB3846"/>
    <w:rsid w:val="00CB3A38"/>
    <w:rsid w:val="00CB45F8"/>
    <w:rsid w:val="00CB4DE2"/>
    <w:rsid w:val="00CB5391"/>
    <w:rsid w:val="00CB5B82"/>
    <w:rsid w:val="00CB5DBA"/>
    <w:rsid w:val="00CB6B7A"/>
    <w:rsid w:val="00CB6DF4"/>
    <w:rsid w:val="00CB6E70"/>
    <w:rsid w:val="00CB6F5E"/>
    <w:rsid w:val="00CB70F3"/>
    <w:rsid w:val="00CC004A"/>
    <w:rsid w:val="00CC0223"/>
    <w:rsid w:val="00CC06FB"/>
    <w:rsid w:val="00CC14D1"/>
    <w:rsid w:val="00CC1B29"/>
    <w:rsid w:val="00CC23D6"/>
    <w:rsid w:val="00CC2D12"/>
    <w:rsid w:val="00CC31DD"/>
    <w:rsid w:val="00CC363B"/>
    <w:rsid w:val="00CC3D2B"/>
    <w:rsid w:val="00CC4894"/>
    <w:rsid w:val="00CC4922"/>
    <w:rsid w:val="00CC553F"/>
    <w:rsid w:val="00CC5C3F"/>
    <w:rsid w:val="00CC5F1B"/>
    <w:rsid w:val="00CC6010"/>
    <w:rsid w:val="00CC6082"/>
    <w:rsid w:val="00CC62FB"/>
    <w:rsid w:val="00CC6C6E"/>
    <w:rsid w:val="00CC7219"/>
    <w:rsid w:val="00CC76E6"/>
    <w:rsid w:val="00CC772B"/>
    <w:rsid w:val="00CC773E"/>
    <w:rsid w:val="00CC77F4"/>
    <w:rsid w:val="00CC7A71"/>
    <w:rsid w:val="00CC7FD1"/>
    <w:rsid w:val="00CC7FFB"/>
    <w:rsid w:val="00CD01E6"/>
    <w:rsid w:val="00CD020C"/>
    <w:rsid w:val="00CD05C8"/>
    <w:rsid w:val="00CD06F2"/>
    <w:rsid w:val="00CD0944"/>
    <w:rsid w:val="00CD1645"/>
    <w:rsid w:val="00CD1A92"/>
    <w:rsid w:val="00CD1D31"/>
    <w:rsid w:val="00CD1F55"/>
    <w:rsid w:val="00CD1F9D"/>
    <w:rsid w:val="00CD2FA6"/>
    <w:rsid w:val="00CD30CF"/>
    <w:rsid w:val="00CD34AE"/>
    <w:rsid w:val="00CD3561"/>
    <w:rsid w:val="00CD45F6"/>
    <w:rsid w:val="00CD4A2C"/>
    <w:rsid w:val="00CD52B6"/>
    <w:rsid w:val="00CD5BB7"/>
    <w:rsid w:val="00CD5DDF"/>
    <w:rsid w:val="00CD6528"/>
    <w:rsid w:val="00CD69CD"/>
    <w:rsid w:val="00CD6ED2"/>
    <w:rsid w:val="00CD7079"/>
    <w:rsid w:val="00CD7360"/>
    <w:rsid w:val="00CD746B"/>
    <w:rsid w:val="00CD76D6"/>
    <w:rsid w:val="00CD79A0"/>
    <w:rsid w:val="00CE0038"/>
    <w:rsid w:val="00CE0A18"/>
    <w:rsid w:val="00CE0D3F"/>
    <w:rsid w:val="00CE1A22"/>
    <w:rsid w:val="00CE2088"/>
    <w:rsid w:val="00CE216B"/>
    <w:rsid w:val="00CE2174"/>
    <w:rsid w:val="00CE2781"/>
    <w:rsid w:val="00CE2951"/>
    <w:rsid w:val="00CE307C"/>
    <w:rsid w:val="00CE33DA"/>
    <w:rsid w:val="00CE341F"/>
    <w:rsid w:val="00CE37C1"/>
    <w:rsid w:val="00CE3B72"/>
    <w:rsid w:val="00CE3BE7"/>
    <w:rsid w:val="00CE3C10"/>
    <w:rsid w:val="00CE407C"/>
    <w:rsid w:val="00CE45E7"/>
    <w:rsid w:val="00CE48B0"/>
    <w:rsid w:val="00CE49CE"/>
    <w:rsid w:val="00CE5774"/>
    <w:rsid w:val="00CE5880"/>
    <w:rsid w:val="00CE5A68"/>
    <w:rsid w:val="00CE5AC9"/>
    <w:rsid w:val="00CE5D62"/>
    <w:rsid w:val="00CE5E42"/>
    <w:rsid w:val="00CE62CF"/>
    <w:rsid w:val="00CE65F1"/>
    <w:rsid w:val="00CE6634"/>
    <w:rsid w:val="00CE6BB9"/>
    <w:rsid w:val="00CE6D2B"/>
    <w:rsid w:val="00CE6E4B"/>
    <w:rsid w:val="00CE6EDE"/>
    <w:rsid w:val="00CE716F"/>
    <w:rsid w:val="00CE7326"/>
    <w:rsid w:val="00CE7527"/>
    <w:rsid w:val="00CE75AB"/>
    <w:rsid w:val="00CE7E71"/>
    <w:rsid w:val="00CF0441"/>
    <w:rsid w:val="00CF0665"/>
    <w:rsid w:val="00CF0939"/>
    <w:rsid w:val="00CF0BD5"/>
    <w:rsid w:val="00CF1586"/>
    <w:rsid w:val="00CF1855"/>
    <w:rsid w:val="00CF18EB"/>
    <w:rsid w:val="00CF1A1F"/>
    <w:rsid w:val="00CF2328"/>
    <w:rsid w:val="00CF24E4"/>
    <w:rsid w:val="00CF2D2E"/>
    <w:rsid w:val="00CF362C"/>
    <w:rsid w:val="00CF36E9"/>
    <w:rsid w:val="00CF3C9C"/>
    <w:rsid w:val="00CF44BC"/>
    <w:rsid w:val="00CF4581"/>
    <w:rsid w:val="00CF5136"/>
    <w:rsid w:val="00CF5168"/>
    <w:rsid w:val="00CF5A31"/>
    <w:rsid w:val="00CF60D9"/>
    <w:rsid w:val="00CF62BB"/>
    <w:rsid w:val="00CF668A"/>
    <w:rsid w:val="00CF682F"/>
    <w:rsid w:val="00CF7357"/>
    <w:rsid w:val="00CF7618"/>
    <w:rsid w:val="00CF7811"/>
    <w:rsid w:val="00CF791D"/>
    <w:rsid w:val="00CF7B64"/>
    <w:rsid w:val="00D001F4"/>
    <w:rsid w:val="00D00514"/>
    <w:rsid w:val="00D00BD2"/>
    <w:rsid w:val="00D00C5A"/>
    <w:rsid w:val="00D00F7E"/>
    <w:rsid w:val="00D0126A"/>
    <w:rsid w:val="00D0140B"/>
    <w:rsid w:val="00D01C98"/>
    <w:rsid w:val="00D01E57"/>
    <w:rsid w:val="00D020D2"/>
    <w:rsid w:val="00D02176"/>
    <w:rsid w:val="00D0291E"/>
    <w:rsid w:val="00D02B71"/>
    <w:rsid w:val="00D0388D"/>
    <w:rsid w:val="00D03EE1"/>
    <w:rsid w:val="00D0457A"/>
    <w:rsid w:val="00D045B1"/>
    <w:rsid w:val="00D0484C"/>
    <w:rsid w:val="00D04F33"/>
    <w:rsid w:val="00D05020"/>
    <w:rsid w:val="00D0512D"/>
    <w:rsid w:val="00D051A3"/>
    <w:rsid w:val="00D0592B"/>
    <w:rsid w:val="00D05A16"/>
    <w:rsid w:val="00D05C3A"/>
    <w:rsid w:val="00D063AD"/>
    <w:rsid w:val="00D06D56"/>
    <w:rsid w:val="00D07BD0"/>
    <w:rsid w:val="00D07EDB"/>
    <w:rsid w:val="00D10290"/>
    <w:rsid w:val="00D106E6"/>
    <w:rsid w:val="00D10FFC"/>
    <w:rsid w:val="00D11415"/>
    <w:rsid w:val="00D1179B"/>
    <w:rsid w:val="00D117C6"/>
    <w:rsid w:val="00D12439"/>
    <w:rsid w:val="00D125D0"/>
    <w:rsid w:val="00D12684"/>
    <w:rsid w:val="00D13AF7"/>
    <w:rsid w:val="00D140A7"/>
    <w:rsid w:val="00D14393"/>
    <w:rsid w:val="00D14BD1"/>
    <w:rsid w:val="00D14BDC"/>
    <w:rsid w:val="00D1532E"/>
    <w:rsid w:val="00D1547D"/>
    <w:rsid w:val="00D15799"/>
    <w:rsid w:val="00D15834"/>
    <w:rsid w:val="00D15D1D"/>
    <w:rsid w:val="00D16ED4"/>
    <w:rsid w:val="00D17D34"/>
    <w:rsid w:val="00D17E89"/>
    <w:rsid w:val="00D17F4F"/>
    <w:rsid w:val="00D2045E"/>
    <w:rsid w:val="00D206D5"/>
    <w:rsid w:val="00D20710"/>
    <w:rsid w:val="00D20A32"/>
    <w:rsid w:val="00D211E2"/>
    <w:rsid w:val="00D217AC"/>
    <w:rsid w:val="00D21868"/>
    <w:rsid w:val="00D219F8"/>
    <w:rsid w:val="00D21C90"/>
    <w:rsid w:val="00D21E7E"/>
    <w:rsid w:val="00D222FE"/>
    <w:rsid w:val="00D22606"/>
    <w:rsid w:val="00D22DC0"/>
    <w:rsid w:val="00D233A3"/>
    <w:rsid w:val="00D23516"/>
    <w:rsid w:val="00D235F0"/>
    <w:rsid w:val="00D2389D"/>
    <w:rsid w:val="00D23959"/>
    <w:rsid w:val="00D240D6"/>
    <w:rsid w:val="00D24B5B"/>
    <w:rsid w:val="00D24B67"/>
    <w:rsid w:val="00D25335"/>
    <w:rsid w:val="00D25C6F"/>
    <w:rsid w:val="00D26432"/>
    <w:rsid w:val="00D265A2"/>
    <w:rsid w:val="00D2660D"/>
    <w:rsid w:val="00D26752"/>
    <w:rsid w:val="00D26CC4"/>
    <w:rsid w:val="00D27295"/>
    <w:rsid w:val="00D30373"/>
    <w:rsid w:val="00D304D0"/>
    <w:rsid w:val="00D309F0"/>
    <w:rsid w:val="00D317C2"/>
    <w:rsid w:val="00D31A40"/>
    <w:rsid w:val="00D31A55"/>
    <w:rsid w:val="00D32033"/>
    <w:rsid w:val="00D322C4"/>
    <w:rsid w:val="00D32B0C"/>
    <w:rsid w:val="00D32BAB"/>
    <w:rsid w:val="00D33214"/>
    <w:rsid w:val="00D33A1E"/>
    <w:rsid w:val="00D34048"/>
    <w:rsid w:val="00D34B96"/>
    <w:rsid w:val="00D34BAE"/>
    <w:rsid w:val="00D34C49"/>
    <w:rsid w:val="00D34CF7"/>
    <w:rsid w:val="00D34D0D"/>
    <w:rsid w:val="00D34ECA"/>
    <w:rsid w:val="00D352F4"/>
    <w:rsid w:val="00D354FF"/>
    <w:rsid w:val="00D35807"/>
    <w:rsid w:val="00D35AA8"/>
    <w:rsid w:val="00D35B01"/>
    <w:rsid w:val="00D361DA"/>
    <w:rsid w:val="00D36F7E"/>
    <w:rsid w:val="00D372A7"/>
    <w:rsid w:val="00D37521"/>
    <w:rsid w:val="00D375B3"/>
    <w:rsid w:val="00D376BF"/>
    <w:rsid w:val="00D377E1"/>
    <w:rsid w:val="00D400C6"/>
    <w:rsid w:val="00D40199"/>
    <w:rsid w:val="00D40869"/>
    <w:rsid w:val="00D40C3D"/>
    <w:rsid w:val="00D40D29"/>
    <w:rsid w:val="00D413F6"/>
    <w:rsid w:val="00D41622"/>
    <w:rsid w:val="00D4200A"/>
    <w:rsid w:val="00D4200C"/>
    <w:rsid w:val="00D42D64"/>
    <w:rsid w:val="00D4350A"/>
    <w:rsid w:val="00D43CF9"/>
    <w:rsid w:val="00D4473C"/>
    <w:rsid w:val="00D44952"/>
    <w:rsid w:val="00D4499C"/>
    <w:rsid w:val="00D44A40"/>
    <w:rsid w:val="00D45129"/>
    <w:rsid w:val="00D45835"/>
    <w:rsid w:val="00D4586F"/>
    <w:rsid w:val="00D464C3"/>
    <w:rsid w:val="00D4692F"/>
    <w:rsid w:val="00D469B6"/>
    <w:rsid w:val="00D46E54"/>
    <w:rsid w:val="00D47840"/>
    <w:rsid w:val="00D47B5E"/>
    <w:rsid w:val="00D47E2E"/>
    <w:rsid w:val="00D500FB"/>
    <w:rsid w:val="00D504D2"/>
    <w:rsid w:val="00D50572"/>
    <w:rsid w:val="00D5075C"/>
    <w:rsid w:val="00D507C5"/>
    <w:rsid w:val="00D509C4"/>
    <w:rsid w:val="00D50BEA"/>
    <w:rsid w:val="00D5136D"/>
    <w:rsid w:val="00D51585"/>
    <w:rsid w:val="00D516D3"/>
    <w:rsid w:val="00D51706"/>
    <w:rsid w:val="00D51AB0"/>
    <w:rsid w:val="00D51C33"/>
    <w:rsid w:val="00D51D9E"/>
    <w:rsid w:val="00D51DA3"/>
    <w:rsid w:val="00D5234E"/>
    <w:rsid w:val="00D5255E"/>
    <w:rsid w:val="00D525AF"/>
    <w:rsid w:val="00D52DEF"/>
    <w:rsid w:val="00D536F5"/>
    <w:rsid w:val="00D53A2B"/>
    <w:rsid w:val="00D53AE7"/>
    <w:rsid w:val="00D54086"/>
    <w:rsid w:val="00D5430D"/>
    <w:rsid w:val="00D544F1"/>
    <w:rsid w:val="00D545A8"/>
    <w:rsid w:val="00D545C0"/>
    <w:rsid w:val="00D54602"/>
    <w:rsid w:val="00D54633"/>
    <w:rsid w:val="00D5471D"/>
    <w:rsid w:val="00D54A0C"/>
    <w:rsid w:val="00D55157"/>
    <w:rsid w:val="00D5537A"/>
    <w:rsid w:val="00D55818"/>
    <w:rsid w:val="00D56017"/>
    <w:rsid w:val="00D5609A"/>
    <w:rsid w:val="00D5614E"/>
    <w:rsid w:val="00D57239"/>
    <w:rsid w:val="00D57B24"/>
    <w:rsid w:val="00D57F8F"/>
    <w:rsid w:val="00D60117"/>
    <w:rsid w:val="00D60CC7"/>
    <w:rsid w:val="00D60EBD"/>
    <w:rsid w:val="00D610E4"/>
    <w:rsid w:val="00D613FE"/>
    <w:rsid w:val="00D61456"/>
    <w:rsid w:val="00D61459"/>
    <w:rsid w:val="00D6181E"/>
    <w:rsid w:val="00D61CFF"/>
    <w:rsid w:val="00D61E64"/>
    <w:rsid w:val="00D623D0"/>
    <w:rsid w:val="00D62453"/>
    <w:rsid w:val="00D62786"/>
    <w:rsid w:val="00D629BE"/>
    <w:rsid w:val="00D6360C"/>
    <w:rsid w:val="00D637B8"/>
    <w:rsid w:val="00D6389B"/>
    <w:rsid w:val="00D63E1E"/>
    <w:rsid w:val="00D6439F"/>
    <w:rsid w:val="00D64714"/>
    <w:rsid w:val="00D64FE0"/>
    <w:rsid w:val="00D651A8"/>
    <w:rsid w:val="00D652E8"/>
    <w:rsid w:val="00D65B0A"/>
    <w:rsid w:val="00D65B47"/>
    <w:rsid w:val="00D6609A"/>
    <w:rsid w:val="00D667E9"/>
    <w:rsid w:val="00D66BC4"/>
    <w:rsid w:val="00D66DB4"/>
    <w:rsid w:val="00D67393"/>
    <w:rsid w:val="00D67728"/>
    <w:rsid w:val="00D678F8"/>
    <w:rsid w:val="00D67C78"/>
    <w:rsid w:val="00D67E08"/>
    <w:rsid w:val="00D67F2A"/>
    <w:rsid w:val="00D70098"/>
    <w:rsid w:val="00D7032A"/>
    <w:rsid w:val="00D7032C"/>
    <w:rsid w:val="00D7067B"/>
    <w:rsid w:val="00D70E0A"/>
    <w:rsid w:val="00D712EC"/>
    <w:rsid w:val="00D714C0"/>
    <w:rsid w:val="00D7175C"/>
    <w:rsid w:val="00D71924"/>
    <w:rsid w:val="00D7198C"/>
    <w:rsid w:val="00D71CBC"/>
    <w:rsid w:val="00D71CBF"/>
    <w:rsid w:val="00D72296"/>
    <w:rsid w:val="00D72501"/>
    <w:rsid w:val="00D72804"/>
    <w:rsid w:val="00D72A68"/>
    <w:rsid w:val="00D72B2E"/>
    <w:rsid w:val="00D72D0E"/>
    <w:rsid w:val="00D72D37"/>
    <w:rsid w:val="00D72DBF"/>
    <w:rsid w:val="00D73A00"/>
    <w:rsid w:val="00D73D00"/>
    <w:rsid w:val="00D74599"/>
    <w:rsid w:val="00D749ED"/>
    <w:rsid w:val="00D74B6B"/>
    <w:rsid w:val="00D75921"/>
    <w:rsid w:val="00D75AB4"/>
    <w:rsid w:val="00D75E81"/>
    <w:rsid w:val="00D760A8"/>
    <w:rsid w:val="00D761F8"/>
    <w:rsid w:val="00D7621A"/>
    <w:rsid w:val="00D76B37"/>
    <w:rsid w:val="00D76CB8"/>
    <w:rsid w:val="00D76E08"/>
    <w:rsid w:val="00D77A24"/>
    <w:rsid w:val="00D77A26"/>
    <w:rsid w:val="00D80065"/>
    <w:rsid w:val="00D80BD2"/>
    <w:rsid w:val="00D80C65"/>
    <w:rsid w:val="00D80E58"/>
    <w:rsid w:val="00D81123"/>
    <w:rsid w:val="00D8164B"/>
    <w:rsid w:val="00D821D2"/>
    <w:rsid w:val="00D832D2"/>
    <w:rsid w:val="00D832FB"/>
    <w:rsid w:val="00D833BC"/>
    <w:rsid w:val="00D8355C"/>
    <w:rsid w:val="00D838AA"/>
    <w:rsid w:val="00D8495E"/>
    <w:rsid w:val="00D84A39"/>
    <w:rsid w:val="00D84AAC"/>
    <w:rsid w:val="00D84D0B"/>
    <w:rsid w:val="00D85091"/>
    <w:rsid w:val="00D85155"/>
    <w:rsid w:val="00D852A2"/>
    <w:rsid w:val="00D85E4D"/>
    <w:rsid w:val="00D85EA4"/>
    <w:rsid w:val="00D8657E"/>
    <w:rsid w:val="00D86C3D"/>
    <w:rsid w:val="00D90697"/>
    <w:rsid w:val="00D9074A"/>
    <w:rsid w:val="00D9090C"/>
    <w:rsid w:val="00D9095D"/>
    <w:rsid w:val="00D9097D"/>
    <w:rsid w:val="00D90E26"/>
    <w:rsid w:val="00D90E3D"/>
    <w:rsid w:val="00D90EDB"/>
    <w:rsid w:val="00D91B29"/>
    <w:rsid w:val="00D9223D"/>
    <w:rsid w:val="00D92A02"/>
    <w:rsid w:val="00D92D5E"/>
    <w:rsid w:val="00D92EB3"/>
    <w:rsid w:val="00D930F3"/>
    <w:rsid w:val="00D9353E"/>
    <w:rsid w:val="00D93976"/>
    <w:rsid w:val="00D93DC0"/>
    <w:rsid w:val="00D943EB"/>
    <w:rsid w:val="00D94720"/>
    <w:rsid w:val="00D949C7"/>
    <w:rsid w:val="00D94D77"/>
    <w:rsid w:val="00D94E69"/>
    <w:rsid w:val="00D950CB"/>
    <w:rsid w:val="00D952E4"/>
    <w:rsid w:val="00D95620"/>
    <w:rsid w:val="00D95624"/>
    <w:rsid w:val="00D95B22"/>
    <w:rsid w:val="00D95F68"/>
    <w:rsid w:val="00D95FC3"/>
    <w:rsid w:val="00D9609D"/>
    <w:rsid w:val="00D96263"/>
    <w:rsid w:val="00D965EF"/>
    <w:rsid w:val="00D96680"/>
    <w:rsid w:val="00D96B8F"/>
    <w:rsid w:val="00D97362"/>
    <w:rsid w:val="00D97677"/>
    <w:rsid w:val="00D97E7B"/>
    <w:rsid w:val="00DA019E"/>
    <w:rsid w:val="00DA03FE"/>
    <w:rsid w:val="00DA15C0"/>
    <w:rsid w:val="00DA1EF1"/>
    <w:rsid w:val="00DA1F29"/>
    <w:rsid w:val="00DA24E2"/>
    <w:rsid w:val="00DA2C14"/>
    <w:rsid w:val="00DA32E6"/>
    <w:rsid w:val="00DA32F7"/>
    <w:rsid w:val="00DA36C9"/>
    <w:rsid w:val="00DA4369"/>
    <w:rsid w:val="00DA4BE6"/>
    <w:rsid w:val="00DA54CD"/>
    <w:rsid w:val="00DA565F"/>
    <w:rsid w:val="00DA566C"/>
    <w:rsid w:val="00DA5C03"/>
    <w:rsid w:val="00DA5E0C"/>
    <w:rsid w:val="00DA60A6"/>
    <w:rsid w:val="00DA61C3"/>
    <w:rsid w:val="00DA6E41"/>
    <w:rsid w:val="00DA7113"/>
    <w:rsid w:val="00DA771C"/>
    <w:rsid w:val="00DA7A56"/>
    <w:rsid w:val="00DA7B9F"/>
    <w:rsid w:val="00DA7E76"/>
    <w:rsid w:val="00DB00E0"/>
    <w:rsid w:val="00DB07A4"/>
    <w:rsid w:val="00DB07B4"/>
    <w:rsid w:val="00DB0FA1"/>
    <w:rsid w:val="00DB1EEC"/>
    <w:rsid w:val="00DB21EA"/>
    <w:rsid w:val="00DB227D"/>
    <w:rsid w:val="00DB2511"/>
    <w:rsid w:val="00DB2997"/>
    <w:rsid w:val="00DB40F3"/>
    <w:rsid w:val="00DB4B33"/>
    <w:rsid w:val="00DB5027"/>
    <w:rsid w:val="00DB5457"/>
    <w:rsid w:val="00DB5517"/>
    <w:rsid w:val="00DB582B"/>
    <w:rsid w:val="00DB5F40"/>
    <w:rsid w:val="00DB6431"/>
    <w:rsid w:val="00DB6C39"/>
    <w:rsid w:val="00DB6C4B"/>
    <w:rsid w:val="00DB6C57"/>
    <w:rsid w:val="00DB6D92"/>
    <w:rsid w:val="00DB7520"/>
    <w:rsid w:val="00DB7F5C"/>
    <w:rsid w:val="00DC0462"/>
    <w:rsid w:val="00DC070E"/>
    <w:rsid w:val="00DC0A8A"/>
    <w:rsid w:val="00DC0CBC"/>
    <w:rsid w:val="00DC0DFD"/>
    <w:rsid w:val="00DC0EC1"/>
    <w:rsid w:val="00DC1A07"/>
    <w:rsid w:val="00DC1A2A"/>
    <w:rsid w:val="00DC1BD9"/>
    <w:rsid w:val="00DC2391"/>
    <w:rsid w:val="00DC32FA"/>
    <w:rsid w:val="00DC3986"/>
    <w:rsid w:val="00DC4652"/>
    <w:rsid w:val="00DC4692"/>
    <w:rsid w:val="00DC55C0"/>
    <w:rsid w:val="00DC56E8"/>
    <w:rsid w:val="00DC57BD"/>
    <w:rsid w:val="00DC65BB"/>
    <w:rsid w:val="00DC67AC"/>
    <w:rsid w:val="00DC68AD"/>
    <w:rsid w:val="00DC6D5F"/>
    <w:rsid w:val="00DC6E52"/>
    <w:rsid w:val="00DC741A"/>
    <w:rsid w:val="00DC7503"/>
    <w:rsid w:val="00DC7B6E"/>
    <w:rsid w:val="00DD03E3"/>
    <w:rsid w:val="00DD04AB"/>
    <w:rsid w:val="00DD0692"/>
    <w:rsid w:val="00DD08E7"/>
    <w:rsid w:val="00DD09F7"/>
    <w:rsid w:val="00DD0B00"/>
    <w:rsid w:val="00DD0B20"/>
    <w:rsid w:val="00DD0C93"/>
    <w:rsid w:val="00DD21C2"/>
    <w:rsid w:val="00DD23E1"/>
    <w:rsid w:val="00DD350D"/>
    <w:rsid w:val="00DD352E"/>
    <w:rsid w:val="00DD359C"/>
    <w:rsid w:val="00DD3B19"/>
    <w:rsid w:val="00DD3F67"/>
    <w:rsid w:val="00DD4216"/>
    <w:rsid w:val="00DD4D93"/>
    <w:rsid w:val="00DD4F6E"/>
    <w:rsid w:val="00DD50DD"/>
    <w:rsid w:val="00DD5553"/>
    <w:rsid w:val="00DD56FD"/>
    <w:rsid w:val="00DD5AE1"/>
    <w:rsid w:val="00DD5EAE"/>
    <w:rsid w:val="00DD61AA"/>
    <w:rsid w:val="00DD6441"/>
    <w:rsid w:val="00DD6D75"/>
    <w:rsid w:val="00DD6FD2"/>
    <w:rsid w:val="00DD6FE3"/>
    <w:rsid w:val="00DD72A0"/>
    <w:rsid w:val="00DD75C4"/>
    <w:rsid w:val="00DD7718"/>
    <w:rsid w:val="00DD78F6"/>
    <w:rsid w:val="00DD7B06"/>
    <w:rsid w:val="00DE00E8"/>
    <w:rsid w:val="00DE0866"/>
    <w:rsid w:val="00DE0FA8"/>
    <w:rsid w:val="00DE1113"/>
    <w:rsid w:val="00DE1195"/>
    <w:rsid w:val="00DE151B"/>
    <w:rsid w:val="00DE1F2B"/>
    <w:rsid w:val="00DE274C"/>
    <w:rsid w:val="00DE287D"/>
    <w:rsid w:val="00DE2A8B"/>
    <w:rsid w:val="00DE34A8"/>
    <w:rsid w:val="00DE3794"/>
    <w:rsid w:val="00DE4090"/>
    <w:rsid w:val="00DE4157"/>
    <w:rsid w:val="00DE44DE"/>
    <w:rsid w:val="00DE48AE"/>
    <w:rsid w:val="00DE4A17"/>
    <w:rsid w:val="00DE4C2F"/>
    <w:rsid w:val="00DE5003"/>
    <w:rsid w:val="00DE5183"/>
    <w:rsid w:val="00DE51E1"/>
    <w:rsid w:val="00DE546C"/>
    <w:rsid w:val="00DE5696"/>
    <w:rsid w:val="00DE579C"/>
    <w:rsid w:val="00DE57F5"/>
    <w:rsid w:val="00DE6022"/>
    <w:rsid w:val="00DE60A2"/>
    <w:rsid w:val="00DE6431"/>
    <w:rsid w:val="00DE668D"/>
    <w:rsid w:val="00DE66C1"/>
    <w:rsid w:val="00DE6CEE"/>
    <w:rsid w:val="00DE75C7"/>
    <w:rsid w:val="00DE7727"/>
    <w:rsid w:val="00DE7CBF"/>
    <w:rsid w:val="00DE7D8F"/>
    <w:rsid w:val="00DF1383"/>
    <w:rsid w:val="00DF1775"/>
    <w:rsid w:val="00DF29E8"/>
    <w:rsid w:val="00DF2A1A"/>
    <w:rsid w:val="00DF2CB9"/>
    <w:rsid w:val="00DF35D8"/>
    <w:rsid w:val="00DF407B"/>
    <w:rsid w:val="00DF4239"/>
    <w:rsid w:val="00DF49C5"/>
    <w:rsid w:val="00DF56E5"/>
    <w:rsid w:val="00DF573C"/>
    <w:rsid w:val="00DF5A4B"/>
    <w:rsid w:val="00DF712A"/>
    <w:rsid w:val="00DF7418"/>
    <w:rsid w:val="00DF7543"/>
    <w:rsid w:val="00DF78E4"/>
    <w:rsid w:val="00E00116"/>
    <w:rsid w:val="00E0065A"/>
    <w:rsid w:val="00E0095F"/>
    <w:rsid w:val="00E01143"/>
    <w:rsid w:val="00E012CE"/>
    <w:rsid w:val="00E0131D"/>
    <w:rsid w:val="00E028EE"/>
    <w:rsid w:val="00E02C43"/>
    <w:rsid w:val="00E02ECA"/>
    <w:rsid w:val="00E03A59"/>
    <w:rsid w:val="00E03A6C"/>
    <w:rsid w:val="00E03DD8"/>
    <w:rsid w:val="00E03EB1"/>
    <w:rsid w:val="00E0441B"/>
    <w:rsid w:val="00E04DA4"/>
    <w:rsid w:val="00E052B2"/>
    <w:rsid w:val="00E052F6"/>
    <w:rsid w:val="00E055A9"/>
    <w:rsid w:val="00E0681D"/>
    <w:rsid w:val="00E06828"/>
    <w:rsid w:val="00E0761B"/>
    <w:rsid w:val="00E07D97"/>
    <w:rsid w:val="00E10018"/>
    <w:rsid w:val="00E10E1E"/>
    <w:rsid w:val="00E10F6B"/>
    <w:rsid w:val="00E110E4"/>
    <w:rsid w:val="00E116FE"/>
    <w:rsid w:val="00E119DC"/>
    <w:rsid w:val="00E11D56"/>
    <w:rsid w:val="00E11EB0"/>
    <w:rsid w:val="00E12B25"/>
    <w:rsid w:val="00E12C7D"/>
    <w:rsid w:val="00E132D1"/>
    <w:rsid w:val="00E139CA"/>
    <w:rsid w:val="00E13B35"/>
    <w:rsid w:val="00E13EC8"/>
    <w:rsid w:val="00E14109"/>
    <w:rsid w:val="00E148D8"/>
    <w:rsid w:val="00E14B80"/>
    <w:rsid w:val="00E1550E"/>
    <w:rsid w:val="00E1566D"/>
    <w:rsid w:val="00E15C02"/>
    <w:rsid w:val="00E15C46"/>
    <w:rsid w:val="00E16497"/>
    <w:rsid w:val="00E16A3F"/>
    <w:rsid w:val="00E16BCC"/>
    <w:rsid w:val="00E16D7E"/>
    <w:rsid w:val="00E16F1D"/>
    <w:rsid w:val="00E17BC9"/>
    <w:rsid w:val="00E2042F"/>
    <w:rsid w:val="00E205B5"/>
    <w:rsid w:val="00E2077C"/>
    <w:rsid w:val="00E20EAF"/>
    <w:rsid w:val="00E211B1"/>
    <w:rsid w:val="00E21390"/>
    <w:rsid w:val="00E21781"/>
    <w:rsid w:val="00E21E96"/>
    <w:rsid w:val="00E22527"/>
    <w:rsid w:val="00E22695"/>
    <w:rsid w:val="00E228D4"/>
    <w:rsid w:val="00E22EE2"/>
    <w:rsid w:val="00E2304A"/>
    <w:rsid w:val="00E232BC"/>
    <w:rsid w:val="00E234D2"/>
    <w:rsid w:val="00E238BC"/>
    <w:rsid w:val="00E23D0C"/>
    <w:rsid w:val="00E23D5F"/>
    <w:rsid w:val="00E2443D"/>
    <w:rsid w:val="00E244E9"/>
    <w:rsid w:val="00E2595E"/>
    <w:rsid w:val="00E25E11"/>
    <w:rsid w:val="00E267DD"/>
    <w:rsid w:val="00E26845"/>
    <w:rsid w:val="00E27420"/>
    <w:rsid w:val="00E3066C"/>
    <w:rsid w:val="00E30753"/>
    <w:rsid w:val="00E30829"/>
    <w:rsid w:val="00E30891"/>
    <w:rsid w:val="00E30D80"/>
    <w:rsid w:val="00E3131F"/>
    <w:rsid w:val="00E31497"/>
    <w:rsid w:val="00E31823"/>
    <w:rsid w:val="00E319C5"/>
    <w:rsid w:val="00E31B55"/>
    <w:rsid w:val="00E32077"/>
    <w:rsid w:val="00E320DB"/>
    <w:rsid w:val="00E324CC"/>
    <w:rsid w:val="00E32926"/>
    <w:rsid w:val="00E32A4C"/>
    <w:rsid w:val="00E32D3B"/>
    <w:rsid w:val="00E33441"/>
    <w:rsid w:val="00E33D9E"/>
    <w:rsid w:val="00E34407"/>
    <w:rsid w:val="00E34414"/>
    <w:rsid w:val="00E3467F"/>
    <w:rsid w:val="00E34A8E"/>
    <w:rsid w:val="00E34E40"/>
    <w:rsid w:val="00E35107"/>
    <w:rsid w:val="00E3523E"/>
    <w:rsid w:val="00E35BA1"/>
    <w:rsid w:val="00E35D47"/>
    <w:rsid w:val="00E3605E"/>
    <w:rsid w:val="00E365BC"/>
    <w:rsid w:val="00E37654"/>
    <w:rsid w:val="00E377D3"/>
    <w:rsid w:val="00E37A16"/>
    <w:rsid w:val="00E4046A"/>
    <w:rsid w:val="00E408A0"/>
    <w:rsid w:val="00E41014"/>
    <w:rsid w:val="00E411D3"/>
    <w:rsid w:val="00E413B8"/>
    <w:rsid w:val="00E41912"/>
    <w:rsid w:val="00E41CD1"/>
    <w:rsid w:val="00E42778"/>
    <w:rsid w:val="00E42AC9"/>
    <w:rsid w:val="00E43066"/>
    <w:rsid w:val="00E442A7"/>
    <w:rsid w:val="00E4440F"/>
    <w:rsid w:val="00E445B5"/>
    <w:rsid w:val="00E445C6"/>
    <w:rsid w:val="00E4470E"/>
    <w:rsid w:val="00E44A19"/>
    <w:rsid w:val="00E454D5"/>
    <w:rsid w:val="00E45808"/>
    <w:rsid w:val="00E463C4"/>
    <w:rsid w:val="00E4680A"/>
    <w:rsid w:val="00E46C95"/>
    <w:rsid w:val="00E47084"/>
    <w:rsid w:val="00E472E6"/>
    <w:rsid w:val="00E4736C"/>
    <w:rsid w:val="00E47504"/>
    <w:rsid w:val="00E47690"/>
    <w:rsid w:val="00E47C4E"/>
    <w:rsid w:val="00E47D84"/>
    <w:rsid w:val="00E47FB6"/>
    <w:rsid w:val="00E5079A"/>
    <w:rsid w:val="00E512E0"/>
    <w:rsid w:val="00E51340"/>
    <w:rsid w:val="00E513E4"/>
    <w:rsid w:val="00E514C0"/>
    <w:rsid w:val="00E516E0"/>
    <w:rsid w:val="00E51E7D"/>
    <w:rsid w:val="00E52018"/>
    <w:rsid w:val="00E52089"/>
    <w:rsid w:val="00E52205"/>
    <w:rsid w:val="00E52619"/>
    <w:rsid w:val="00E5327E"/>
    <w:rsid w:val="00E54B20"/>
    <w:rsid w:val="00E54D81"/>
    <w:rsid w:val="00E54E6C"/>
    <w:rsid w:val="00E554AA"/>
    <w:rsid w:val="00E55633"/>
    <w:rsid w:val="00E55AE4"/>
    <w:rsid w:val="00E56AFA"/>
    <w:rsid w:val="00E56EE9"/>
    <w:rsid w:val="00E56F35"/>
    <w:rsid w:val="00E57087"/>
    <w:rsid w:val="00E574B5"/>
    <w:rsid w:val="00E57526"/>
    <w:rsid w:val="00E57D79"/>
    <w:rsid w:val="00E57FAA"/>
    <w:rsid w:val="00E60226"/>
    <w:rsid w:val="00E61210"/>
    <w:rsid w:val="00E61597"/>
    <w:rsid w:val="00E61686"/>
    <w:rsid w:val="00E618C6"/>
    <w:rsid w:val="00E63556"/>
    <w:rsid w:val="00E63B3F"/>
    <w:rsid w:val="00E6415C"/>
    <w:rsid w:val="00E643A6"/>
    <w:rsid w:val="00E6536F"/>
    <w:rsid w:val="00E655FF"/>
    <w:rsid w:val="00E65E14"/>
    <w:rsid w:val="00E66497"/>
    <w:rsid w:val="00E6684F"/>
    <w:rsid w:val="00E6686F"/>
    <w:rsid w:val="00E669BF"/>
    <w:rsid w:val="00E66E9B"/>
    <w:rsid w:val="00E66FEF"/>
    <w:rsid w:val="00E673C4"/>
    <w:rsid w:val="00E67590"/>
    <w:rsid w:val="00E67897"/>
    <w:rsid w:val="00E67AF9"/>
    <w:rsid w:val="00E67D48"/>
    <w:rsid w:val="00E70218"/>
    <w:rsid w:val="00E702C1"/>
    <w:rsid w:val="00E70DFE"/>
    <w:rsid w:val="00E712AD"/>
    <w:rsid w:val="00E715CE"/>
    <w:rsid w:val="00E71626"/>
    <w:rsid w:val="00E71C79"/>
    <w:rsid w:val="00E71DEF"/>
    <w:rsid w:val="00E725F7"/>
    <w:rsid w:val="00E727E6"/>
    <w:rsid w:val="00E72D97"/>
    <w:rsid w:val="00E730DC"/>
    <w:rsid w:val="00E73265"/>
    <w:rsid w:val="00E735D7"/>
    <w:rsid w:val="00E7382B"/>
    <w:rsid w:val="00E73AA2"/>
    <w:rsid w:val="00E73DB2"/>
    <w:rsid w:val="00E7426E"/>
    <w:rsid w:val="00E7467C"/>
    <w:rsid w:val="00E74697"/>
    <w:rsid w:val="00E74940"/>
    <w:rsid w:val="00E74F96"/>
    <w:rsid w:val="00E75064"/>
    <w:rsid w:val="00E754A0"/>
    <w:rsid w:val="00E7553B"/>
    <w:rsid w:val="00E75650"/>
    <w:rsid w:val="00E756A1"/>
    <w:rsid w:val="00E75864"/>
    <w:rsid w:val="00E758B4"/>
    <w:rsid w:val="00E76737"/>
    <w:rsid w:val="00E76886"/>
    <w:rsid w:val="00E76DF3"/>
    <w:rsid w:val="00E7773E"/>
    <w:rsid w:val="00E778DE"/>
    <w:rsid w:val="00E77A52"/>
    <w:rsid w:val="00E806EB"/>
    <w:rsid w:val="00E8082F"/>
    <w:rsid w:val="00E80FB6"/>
    <w:rsid w:val="00E81800"/>
    <w:rsid w:val="00E81A6B"/>
    <w:rsid w:val="00E82653"/>
    <w:rsid w:val="00E82CAD"/>
    <w:rsid w:val="00E8318A"/>
    <w:rsid w:val="00E836AC"/>
    <w:rsid w:val="00E83A45"/>
    <w:rsid w:val="00E83B47"/>
    <w:rsid w:val="00E83D4E"/>
    <w:rsid w:val="00E84310"/>
    <w:rsid w:val="00E8475A"/>
    <w:rsid w:val="00E84F4E"/>
    <w:rsid w:val="00E85267"/>
    <w:rsid w:val="00E855A7"/>
    <w:rsid w:val="00E85701"/>
    <w:rsid w:val="00E859D5"/>
    <w:rsid w:val="00E85BD5"/>
    <w:rsid w:val="00E85C54"/>
    <w:rsid w:val="00E863D4"/>
    <w:rsid w:val="00E86828"/>
    <w:rsid w:val="00E86924"/>
    <w:rsid w:val="00E86925"/>
    <w:rsid w:val="00E869C9"/>
    <w:rsid w:val="00E86AA4"/>
    <w:rsid w:val="00E86B29"/>
    <w:rsid w:val="00E8707B"/>
    <w:rsid w:val="00E87423"/>
    <w:rsid w:val="00E876BE"/>
    <w:rsid w:val="00E87B61"/>
    <w:rsid w:val="00E90152"/>
    <w:rsid w:val="00E90440"/>
    <w:rsid w:val="00E90C3D"/>
    <w:rsid w:val="00E91C6C"/>
    <w:rsid w:val="00E922A3"/>
    <w:rsid w:val="00E92488"/>
    <w:rsid w:val="00E934E9"/>
    <w:rsid w:val="00E93738"/>
    <w:rsid w:val="00E93A02"/>
    <w:rsid w:val="00E93D5A"/>
    <w:rsid w:val="00E93F7E"/>
    <w:rsid w:val="00E94169"/>
    <w:rsid w:val="00E94EAB"/>
    <w:rsid w:val="00E9520B"/>
    <w:rsid w:val="00E960B6"/>
    <w:rsid w:val="00E965BB"/>
    <w:rsid w:val="00E9675A"/>
    <w:rsid w:val="00E9713D"/>
    <w:rsid w:val="00E973A9"/>
    <w:rsid w:val="00EA0340"/>
    <w:rsid w:val="00EA099F"/>
    <w:rsid w:val="00EA10B1"/>
    <w:rsid w:val="00EA12F7"/>
    <w:rsid w:val="00EA1DDE"/>
    <w:rsid w:val="00EA1FBE"/>
    <w:rsid w:val="00EA2164"/>
    <w:rsid w:val="00EA251F"/>
    <w:rsid w:val="00EA3A1D"/>
    <w:rsid w:val="00EA3BFA"/>
    <w:rsid w:val="00EA4203"/>
    <w:rsid w:val="00EA475F"/>
    <w:rsid w:val="00EA4DBA"/>
    <w:rsid w:val="00EA53AB"/>
    <w:rsid w:val="00EA53D8"/>
    <w:rsid w:val="00EA5957"/>
    <w:rsid w:val="00EA5ADF"/>
    <w:rsid w:val="00EA5AFA"/>
    <w:rsid w:val="00EA5FF0"/>
    <w:rsid w:val="00EA6693"/>
    <w:rsid w:val="00EA6C3B"/>
    <w:rsid w:val="00EA6D06"/>
    <w:rsid w:val="00EA7D22"/>
    <w:rsid w:val="00EA7E34"/>
    <w:rsid w:val="00EB039D"/>
    <w:rsid w:val="00EB06B2"/>
    <w:rsid w:val="00EB08DC"/>
    <w:rsid w:val="00EB149E"/>
    <w:rsid w:val="00EB153E"/>
    <w:rsid w:val="00EB167D"/>
    <w:rsid w:val="00EB168E"/>
    <w:rsid w:val="00EB2010"/>
    <w:rsid w:val="00EB24D5"/>
    <w:rsid w:val="00EB260B"/>
    <w:rsid w:val="00EB2684"/>
    <w:rsid w:val="00EB2B3C"/>
    <w:rsid w:val="00EB32F8"/>
    <w:rsid w:val="00EB3414"/>
    <w:rsid w:val="00EB3509"/>
    <w:rsid w:val="00EB3BD5"/>
    <w:rsid w:val="00EB3FDC"/>
    <w:rsid w:val="00EB4128"/>
    <w:rsid w:val="00EB42F4"/>
    <w:rsid w:val="00EB4CC3"/>
    <w:rsid w:val="00EB4D71"/>
    <w:rsid w:val="00EB4DB4"/>
    <w:rsid w:val="00EB52E7"/>
    <w:rsid w:val="00EB5621"/>
    <w:rsid w:val="00EB574C"/>
    <w:rsid w:val="00EB58EB"/>
    <w:rsid w:val="00EB5D32"/>
    <w:rsid w:val="00EB60A8"/>
    <w:rsid w:val="00EB63D8"/>
    <w:rsid w:val="00EB6A41"/>
    <w:rsid w:val="00EB71B4"/>
    <w:rsid w:val="00EB75BC"/>
    <w:rsid w:val="00EB7FA8"/>
    <w:rsid w:val="00EC03D5"/>
    <w:rsid w:val="00EC0520"/>
    <w:rsid w:val="00EC0632"/>
    <w:rsid w:val="00EC075A"/>
    <w:rsid w:val="00EC084C"/>
    <w:rsid w:val="00EC1593"/>
    <w:rsid w:val="00EC1AEF"/>
    <w:rsid w:val="00EC2451"/>
    <w:rsid w:val="00EC3160"/>
    <w:rsid w:val="00EC3290"/>
    <w:rsid w:val="00EC33DD"/>
    <w:rsid w:val="00EC355E"/>
    <w:rsid w:val="00EC3702"/>
    <w:rsid w:val="00EC3A33"/>
    <w:rsid w:val="00EC451C"/>
    <w:rsid w:val="00EC453C"/>
    <w:rsid w:val="00EC586C"/>
    <w:rsid w:val="00EC5E88"/>
    <w:rsid w:val="00EC5F4F"/>
    <w:rsid w:val="00EC69A3"/>
    <w:rsid w:val="00EC6B22"/>
    <w:rsid w:val="00EC7371"/>
    <w:rsid w:val="00EC7944"/>
    <w:rsid w:val="00EC7B84"/>
    <w:rsid w:val="00EC7C1B"/>
    <w:rsid w:val="00EC7F5E"/>
    <w:rsid w:val="00ED00C2"/>
    <w:rsid w:val="00ED0D1B"/>
    <w:rsid w:val="00ED17A9"/>
    <w:rsid w:val="00ED1933"/>
    <w:rsid w:val="00ED1D7E"/>
    <w:rsid w:val="00ED1DC2"/>
    <w:rsid w:val="00ED2AED"/>
    <w:rsid w:val="00ED2FAB"/>
    <w:rsid w:val="00ED38D6"/>
    <w:rsid w:val="00ED3AAE"/>
    <w:rsid w:val="00ED41C7"/>
    <w:rsid w:val="00ED41EF"/>
    <w:rsid w:val="00ED57CA"/>
    <w:rsid w:val="00ED58D4"/>
    <w:rsid w:val="00ED58E1"/>
    <w:rsid w:val="00ED5D30"/>
    <w:rsid w:val="00ED5D8C"/>
    <w:rsid w:val="00ED6182"/>
    <w:rsid w:val="00ED6368"/>
    <w:rsid w:val="00ED683A"/>
    <w:rsid w:val="00ED6B41"/>
    <w:rsid w:val="00ED7705"/>
    <w:rsid w:val="00ED7AC9"/>
    <w:rsid w:val="00EE0B3E"/>
    <w:rsid w:val="00EE12FD"/>
    <w:rsid w:val="00EE1449"/>
    <w:rsid w:val="00EE2029"/>
    <w:rsid w:val="00EE21FF"/>
    <w:rsid w:val="00EE2893"/>
    <w:rsid w:val="00EE2B0E"/>
    <w:rsid w:val="00EE2F95"/>
    <w:rsid w:val="00EE31CF"/>
    <w:rsid w:val="00EE3486"/>
    <w:rsid w:val="00EE3532"/>
    <w:rsid w:val="00EE3629"/>
    <w:rsid w:val="00EE3702"/>
    <w:rsid w:val="00EE3764"/>
    <w:rsid w:val="00EE39D6"/>
    <w:rsid w:val="00EE3A85"/>
    <w:rsid w:val="00EE41D1"/>
    <w:rsid w:val="00EE4409"/>
    <w:rsid w:val="00EE4A13"/>
    <w:rsid w:val="00EE4CB7"/>
    <w:rsid w:val="00EE59F9"/>
    <w:rsid w:val="00EE5D6E"/>
    <w:rsid w:val="00EE6030"/>
    <w:rsid w:val="00EE6659"/>
    <w:rsid w:val="00EE678D"/>
    <w:rsid w:val="00EE6926"/>
    <w:rsid w:val="00EE6FC7"/>
    <w:rsid w:val="00EE763D"/>
    <w:rsid w:val="00EE77FD"/>
    <w:rsid w:val="00EE7B97"/>
    <w:rsid w:val="00EE7D34"/>
    <w:rsid w:val="00EE7D43"/>
    <w:rsid w:val="00EE7E4B"/>
    <w:rsid w:val="00EE7EE7"/>
    <w:rsid w:val="00EF0307"/>
    <w:rsid w:val="00EF06D5"/>
    <w:rsid w:val="00EF0929"/>
    <w:rsid w:val="00EF1007"/>
    <w:rsid w:val="00EF137B"/>
    <w:rsid w:val="00EF14C5"/>
    <w:rsid w:val="00EF1C97"/>
    <w:rsid w:val="00EF2310"/>
    <w:rsid w:val="00EF2342"/>
    <w:rsid w:val="00EF236D"/>
    <w:rsid w:val="00EF24C2"/>
    <w:rsid w:val="00EF2B88"/>
    <w:rsid w:val="00EF2BCC"/>
    <w:rsid w:val="00EF2E8F"/>
    <w:rsid w:val="00EF365B"/>
    <w:rsid w:val="00EF399B"/>
    <w:rsid w:val="00EF3A3D"/>
    <w:rsid w:val="00EF3FE1"/>
    <w:rsid w:val="00EF4764"/>
    <w:rsid w:val="00EF49F1"/>
    <w:rsid w:val="00EF512C"/>
    <w:rsid w:val="00EF581C"/>
    <w:rsid w:val="00EF58B6"/>
    <w:rsid w:val="00EF5B1D"/>
    <w:rsid w:val="00EF63F4"/>
    <w:rsid w:val="00EF65FC"/>
    <w:rsid w:val="00EF6866"/>
    <w:rsid w:val="00EF68CC"/>
    <w:rsid w:val="00EF7432"/>
    <w:rsid w:val="00EF74E7"/>
    <w:rsid w:val="00EF7939"/>
    <w:rsid w:val="00EF7966"/>
    <w:rsid w:val="00EF7C04"/>
    <w:rsid w:val="00F0018C"/>
    <w:rsid w:val="00F00454"/>
    <w:rsid w:val="00F008A4"/>
    <w:rsid w:val="00F00978"/>
    <w:rsid w:val="00F00AA8"/>
    <w:rsid w:val="00F0155E"/>
    <w:rsid w:val="00F02706"/>
    <w:rsid w:val="00F02B7C"/>
    <w:rsid w:val="00F0378D"/>
    <w:rsid w:val="00F03CDC"/>
    <w:rsid w:val="00F04AE3"/>
    <w:rsid w:val="00F0521A"/>
    <w:rsid w:val="00F05337"/>
    <w:rsid w:val="00F05516"/>
    <w:rsid w:val="00F060C1"/>
    <w:rsid w:val="00F061FE"/>
    <w:rsid w:val="00F06438"/>
    <w:rsid w:val="00F06A1F"/>
    <w:rsid w:val="00F06E75"/>
    <w:rsid w:val="00F070CF"/>
    <w:rsid w:val="00F07439"/>
    <w:rsid w:val="00F076F4"/>
    <w:rsid w:val="00F07F33"/>
    <w:rsid w:val="00F10033"/>
    <w:rsid w:val="00F105E5"/>
    <w:rsid w:val="00F10840"/>
    <w:rsid w:val="00F10B16"/>
    <w:rsid w:val="00F12042"/>
    <w:rsid w:val="00F12BA8"/>
    <w:rsid w:val="00F12DAD"/>
    <w:rsid w:val="00F12E5D"/>
    <w:rsid w:val="00F1317B"/>
    <w:rsid w:val="00F13343"/>
    <w:rsid w:val="00F135AD"/>
    <w:rsid w:val="00F13606"/>
    <w:rsid w:val="00F136F7"/>
    <w:rsid w:val="00F13806"/>
    <w:rsid w:val="00F14169"/>
    <w:rsid w:val="00F141A6"/>
    <w:rsid w:val="00F1450A"/>
    <w:rsid w:val="00F148F4"/>
    <w:rsid w:val="00F149C1"/>
    <w:rsid w:val="00F14A65"/>
    <w:rsid w:val="00F14B07"/>
    <w:rsid w:val="00F15201"/>
    <w:rsid w:val="00F15345"/>
    <w:rsid w:val="00F15627"/>
    <w:rsid w:val="00F1623F"/>
    <w:rsid w:val="00F170AE"/>
    <w:rsid w:val="00F17595"/>
    <w:rsid w:val="00F207D5"/>
    <w:rsid w:val="00F20A47"/>
    <w:rsid w:val="00F20F18"/>
    <w:rsid w:val="00F20F1F"/>
    <w:rsid w:val="00F2112C"/>
    <w:rsid w:val="00F215A3"/>
    <w:rsid w:val="00F215DF"/>
    <w:rsid w:val="00F216F1"/>
    <w:rsid w:val="00F21945"/>
    <w:rsid w:val="00F225BF"/>
    <w:rsid w:val="00F22E76"/>
    <w:rsid w:val="00F236D4"/>
    <w:rsid w:val="00F238A9"/>
    <w:rsid w:val="00F23AF6"/>
    <w:rsid w:val="00F2401C"/>
    <w:rsid w:val="00F24188"/>
    <w:rsid w:val="00F25226"/>
    <w:rsid w:val="00F2536F"/>
    <w:rsid w:val="00F254D3"/>
    <w:rsid w:val="00F25596"/>
    <w:rsid w:val="00F25670"/>
    <w:rsid w:val="00F25D98"/>
    <w:rsid w:val="00F261D9"/>
    <w:rsid w:val="00F26463"/>
    <w:rsid w:val="00F26719"/>
    <w:rsid w:val="00F26F6C"/>
    <w:rsid w:val="00F2713A"/>
    <w:rsid w:val="00F27390"/>
    <w:rsid w:val="00F275F0"/>
    <w:rsid w:val="00F278EE"/>
    <w:rsid w:val="00F2796B"/>
    <w:rsid w:val="00F27E64"/>
    <w:rsid w:val="00F300AE"/>
    <w:rsid w:val="00F300FB"/>
    <w:rsid w:val="00F30294"/>
    <w:rsid w:val="00F305D6"/>
    <w:rsid w:val="00F30634"/>
    <w:rsid w:val="00F30963"/>
    <w:rsid w:val="00F30AC8"/>
    <w:rsid w:val="00F30CC2"/>
    <w:rsid w:val="00F30D46"/>
    <w:rsid w:val="00F3142E"/>
    <w:rsid w:val="00F3157E"/>
    <w:rsid w:val="00F31B8B"/>
    <w:rsid w:val="00F31C63"/>
    <w:rsid w:val="00F31C6B"/>
    <w:rsid w:val="00F31C90"/>
    <w:rsid w:val="00F31FFC"/>
    <w:rsid w:val="00F32787"/>
    <w:rsid w:val="00F3332A"/>
    <w:rsid w:val="00F3344D"/>
    <w:rsid w:val="00F33541"/>
    <w:rsid w:val="00F340F4"/>
    <w:rsid w:val="00F34406"/>
    <w:rsid w:val="00F34408"/>
    <w:rsid w:val="00F34E48"/>
    <w:rsid w:val="00F35B9C"/>
    <w:rsid w:val="00F3628B"/>
    <w:rsid w:val="00F369C7"/>
    <w:rsid w:val="00F37276"/>
    <w:rsid w:val="00F3779B"/>
    <w:rsid w:val="00F37E09"/>
    <w:rsid w:val="00F40120"/>
    <w:rsid w:val="00F4048A"/>
    <w:rsid w:val="00F40A47"/>
    <w:rsid w:val="00F40CBB"/>
    <w:rsid w:val="00F414C4"/>
    <w:rsid w:val="00F41C10"/>
    <w:rsid w:val="00F42092"/>
    <w:rsid w:val="00F427F6"/>
    <w:rsid w:val="00F42BE7"/>
    <w:rsid w:val="00F42F52"/>
    <w:rsid w:val="00F43301"/>
    <w:rsid w:val="00F434E4"/>
    <w:rsid w:val="00F4359B"/>
    <w:rsid w:val="00F438AB"/>
    <w:rsid w:val="00F438DD"/>
    <w:rsid w:val="00F44146"/>
    <w:rsid w:val="00F443F6"/>
    <w:rsid w:val="00F448A6"/>
    <w:rsid w:val="00F44A58"/>
    <w:rsid w:val="00F45052"/>
    <w:rsid w:val="00F45273"/>
    <w:rsid w:val="00F4533F"/>
    <w:rsid w:val="00F45747"/>
    <w:rsid w:val="00F458B0"/>
    <w:rsid w:val="00F45AE4"/>
    <w:rsid w:val="00F45B0B"/>
    <w:rsid w:val="00F45DAF"/>
    <w:rsid w:val="00F45EC5"/>
    <w:rsid w:val="00F463A4"/>
    <w:rsid w:val="00F46BCD"/>
    <w:rsid w:val="00F46C57"/>
    <w:rsid w:val="00F474A7"/>
    <w:rsid w:val="00F475D5"/>
    <w:rsid w:val="00F476A5"/>
    <w:rsid w:val="00F4772C"/>
    <w:rsid w:val="00F47830"/>
    <w:rsid w:val="00F47A89"/>
    <w:rsid w:val="00F47B09"/>
    <w:rsid w:val="00F501A6"/>
    <w:rsid w:val="00F50998"/>
    <w:rsid w:val="00F50B5D"/>
    <w:rsid w:val="00F50B7A"/>
    <w:rsid w:val="00F50F2A"/>
    <w:rsid w:val="00F513FE"/>
    <w:rsid w:val="00F51400"/>
    <w:rsid w:val="00F521D1"/>
    <w:rsid w:val="00F53949"/>
    <w:rsid w:val="00F53A5D"/>
    <w:rsid w:val="00F53B0E"/>
    <w:rsid w:val="00F53BD0"/>
    <w:rsid w:val="00F53EBD"/>
    <w:rsid w:val="00F5423E"/>
    <w:rsid w:val="00F54497"/>
    <w:rsid w:val="00F54EA6"/>
    <w:rsid w:val="00F54FC1"/>
    <w:rsid w:val="00F557C9"/>
    <w:rsid w:val="00F5599D"/>
    <w:rsid w:val="00F5618D"/>
    <w:rsid w:val="00F563FF"/>
    <w:rsid w:val="00F56B87"/>
    <w:rsid w:val="00F56E19"/>
    <w:rsid w:val="00F56EED"/>
    <w:rsid w:val="00F57005"/>
    <w:rsid w:val="00F57477"/>
    <w:rsid w:val="00F57C87"/>
    <w:rsid w:val="00F600FF"/>
    <w:rsid w:val="00F601F4"/>
    <w:rsid w:val="00F6079E"/>
    <w:rsid w:val="00F61792"/>
    <w:rsid w:val="00F61B0C"/>
    <w:rsid w:val="00F62A9A"/>
    <w:rsid w:val="00F62B3F"/>
    <w:rsid w:val="00F6308C"/>
    <w:rsid w:val="00F6315B"/>
    <w:rsid w:val="00F63694"/>
    <w:rsid w:val="00F63856"/>
    <w:rsid w:val="00F63913"/>
    <w:rsid w:val="00F63C33"/>
    <w:rsid w:val="00F63D7A"/>
    <w:rsid w:val="00F63E84"/>
    <w:rsid w:val="00F641A5"/>
    <w:rsid w:val="00F6445C"/>
    <w:rsid w:val="00F646A7"/>
    <w:rsid w:val="00F64A74"/>
    <w:rsid w:val="00F64EDF"/>
    <w:rsid w:val="00F64F0F"/>
    <w:rsid w:val="00F65DC5"/>
    <w:rsid w:val="00F66223"/>
    <w:rsid w:val="00F664B1"/>
    <w:rsid w:val="00F6671A"/>
    <w:rsid w:val="00F6682B"/>
    <w:rsid w:val="00F66C4B"/>
    <w:rsid w:val="00F66D47"/>
    <w:rsid w:val="00F675FF"/>
    <w:rsid w:val="00F679DF"/>
    <w:rsid w:val="00F67A88"/>
    <w:rsid w:val="00F67A93"/>
    <w:rsid w:val="00F67AA6"/>
    <w:rsid w:val="00F67C8D"/>
    <w:rsid w:val="00F7034E"/>
    <w:rsid w:val="00F7041F"/>
    <w:rsid w:val="00F710A9"/>
    <w:rsid w:val="00F711E8"/>
    <w:rsid w:val="00F71358"/>
    <w:rsid w:val="00F7148A"/>
    <w:rsid w:val="00F717A0"/>
    <w:rsid w:val="00F71843"/>
    <w:rsid w:val="00F71AF8"/>
    <w:rsid w:val="00F71E51"/>
    <w:rsid w:val="00F720D2"/>
    <w:rsid w:val="00F72697"/>
    <w:rsid w:val="00F729CF"/>
    <w:rsid w:val="00F72B1D"/>
    <w:rsid w:val="00F72F00"/>
    <w:rsid w:val="00F732C7"/>
    <w:rsid w:val="00F733DC"/>
    <w:rsid w:val="00F73C7C"/>
    <w:rsid w:val="00F73D02"/>
    <w:rsid w:val="00F73F0B"/>
    <w:rsid w:val="00F743F5"/>
    <w:rsid w:val="00F74765"/>
    <w:rsid w:val="00F74DD0"/>
    <w:rsid w:val="00F74E3C"/>
    <w:rsid w:val="00F74ED0"/>
    <w:rsid w:val="00F75213"/>
    <w:rsid w:val="00F7551E"/>
    <w:rsid w:val="00F75A07"/>
    <w:rsid w:val="00F75BCF"/>
    <w:rsid w:val="00F75BD7"/>
    <w:rsid w:val="00F75C77"/>
    <w:rsid w:val="00F76172"/>
    <w:rsid w:val="00F763CE"/>
    <w:rsid w:val="00F767D3"/>
    <w:rsid w:val="00F767E5"/>
    <w:rsid w:val="00F76DA7"/>
    <w:rsid w:val="00F77012"/>
    <w:rsid w:val="00F7725B"/>
    <w:rsid w:val="00F77268"/>
    <w:rsid w:val="00F80276"/>
    <w:rsid w:val="00F808ED"/>
    <w:rsid w:val="00F808F9"/>
    <w:rsid w:val="00F80AA6"/>
    <w:rsid w:val="00F80DBD"/>
    <w:rsid w:val="00F81155"/>
    <w:rsid w:val="00F81236"/>
    <w:rsid w:val="00F81459"/>
    <w:rsid w:val="00F81808"/>
    <w:rsid w:val="00F819D6"/>
    <w:rsid w:val="00F819D8"/>
    <w:rsid w:val="00F81A0E"/>
    <w:rsid w:val="00F81B9A"/>
    <w:rsid w:val="00F824CF"/>
    <w:rsid w:val="00F82871"/>
    <w:rsid w:val="00F83052"/>
    <w:rsid w:val="00F834DD"/>
    <w:rsid w:val="00F83704"/>
    <w:rsid w:val="00F83833"/>
    <w:rsid w:val="00F83D36"/>
    <w:rsid w:val="00F83E76"/>
    <w:rsid w:val="00F84699"/>
    <w:rsid w:val="00F84922"/>
    <w:rsid w:val="00F84A58"/>
    <w:rsid w:val="00F84B12"/>
    <w:rsid w:val="00F84C75"/>
    <w:rsid w:val="00F855E2"/>
    <w:rsid w:val="00F858AF"/>
    <w:rsid w:val="00F865B5"/>
    <w:rsid w:val="00F86655"/>
    <w:rsid w:val="00F86897"/>
    <w:rsid w:val="00F868E5"/>
    <w:rsid w:val="00F86931"/>
    <w:rsid w:val="00F8749E"/>
    <w:rsid w:val="00F87B35"/>
    <w:rsid w:val="00F87FF8"/>
    <w:rsid w:val="00F901D3"/>
    <w:rsid w:val="00F9063E"/>
    <w:rsid w:val="00F90674"/>
    <w:rsid w:val="00F90830"/>
    <w:rsid w:val="00F90AD2"/>
    <w:rsid w:val="00F9130A"/>
    <w:rsid w:val="00F91565"/>
    <w:rsid w:val="00F91E87"/>
    <w:rsid w:val="00F922C3"/>
    <w:rsid w:val="00F930E2"/>
    <w:rsid w:val="00F93B21"/>
    <w:rsid w:val="00F93B6E"/>
    <w:rsid w:val="00F93D89"/>
    <w:rsid w:val="00F93F89"/>
    <w:rsid w:val="00F940F5"/>
    <w:rsid w:val="00F942E7"/>
    <w:rsid w:val="00F942F0"/>
    <w:rsid w:val="00F9435F"/>
    <w:rsid w:val="00F94943"/>
    <w:rsid w:val="00F9512C"/>
    <w:rsid w:val="00F9538F"/>
    <w:rsid w:val="00F963F3"/>
    <w:rsid w:val="00F96A52"/>
    <w:rsid w:val="00F96B99"/>
    <w:rsid w:val="00F97DD9"/>
    <w:rsid w:val="00F97DF4"/>
    <w:rsid w:val="00FA08CA"/>
    <w:rsid w:val="00FA0CE9"/>
    <w:rsid w:val="00FA1573"/>
    <w:rsid w:val="00FA1699"/>
    <w:rsid w:val="00FA1779"/>
    <w:rsid w:val="00FA1FA1"/>
    <w:rsid w:val="00FA2106"/>
    <w:rsid w:val="00FA2354"/>
    <w:rsid w:val="00FA24AC"/>
    <w:rsid w:val="00FA29DB"/>
    <w:rsid w:val="00FA2A33"/>
    <w:rsid w:val="00FA3375"/>
    <w:rsid w:val="00FA39D9"/>
    <w:rsid w:val="00FA41CD"/>
    <w:rsid w:val="00FA43CC"/>
    <w:rsid w:val="00FA4654"/>
    <w:rsid w:val="00FA4A85"/>
    <w:rsid w:val="00FA5242"/>
    <w:rsid w:val="00FA5692"/>
    <w:rsid w:val="00FA59E7"/>
    <w:rsid w:val="00FA62B3"/>
    <w:rsid w:val="00FA63EF"/>
    <w:rsid w:val="00FA65A1"/>
    <w:rsid w:val="00FA691A"/>
    <w:rsid w:val="00FA69E5"/>
    <w:rsid w:val="00FA7961"/>
    <w:rsid w:val="00FA7C2B"/>
    <w:rsid w:val="00FA7DC8"/>
    <w:rsid w:val="00FB075F"/>
    <w:rsid w:val="00FB0A96"/>
    <w:rsid w:val="00FB0CC2"/>
    <w:rsid w:val="00FB0EC4"/>
    <w:rsid w:val="00FB11EF"/>
    <w:rsid w:val="00FB1BB8"/>
    <w:rsid w:val="00FB2765"/>
    <w:rsid w:val="00FB2853"/>
    <w:rsid w:val="00FB2E0D"/>
    <w:rsid w:val="00FB3219"/>
    <w:rsid w:val="00FB3D40"/>
    <w:rsid w:val="00FB3F9A"/>
    <w:rsid w:val="00FB3FF4"/>
    <w:rsid w:val="00FB4E84"/>
    <w:rsid w:val="00FB575F"/>
    <w:rsid w:val="00FB591C"/>
    <w:rsid w:val="00FB6595"/>
    <w:rsid w:val="00FB6880"/>
    <w:rsid w:val="00FB6A23"/>
    <w:rsid w:val="00FB7390"/>
    <w:rsid w:val="00FB79F9"/>
    <w:rsid w:val="00FB7BF9"/>
    <w:rsid w:val="00FB7F73"/>
    <w:rsid w:val="00FC09B6"/>
    <w:rsid w:val="00FC1050"/>
    <w:rsid w:val="00FC1307"/>
    <w:rsid w:val="00FC1620"/>
    <w:rsid w:val="00FC16D8"/>
    <w:rsid w:val="00FC2735"/>
    <w:rsid w:val="00FC29D1"/>
    <w:rsid w:val="00FC2BFF"/>
    <w:rsid w:val="00FC2CFD"/>
    <w:rsid w:val="00FC327D"/>
    <w:rsid w:val="00FC333E"/>
    <w:rsid w:val="00FC3584"/>
    <w:rsid w:val="00FC42F8"/>
    <w:rsid w:val="00FC46CF"/>
    <w:rsid w:val="00FC47B6"/>
    <w:rsid w:val="00FC4959"/>
    <w:rsid w:val="00FC4C6F"/>
    <w:rsid w:val="00FC4D07"/>
    <w:rsid w:val="00FC4E0F"/>
    <w:rsid w:val="00FC4EA1"/>
    <w:rsid w:val="00FC4F55"/>
    <w:rsid w:val="00FC5034"/>
    <w:rsid w:val="00FC5037"/>
    <w:rsid w:val="00FC52C6"/>
    <w:rsid w:val="00FC61B0"/>
    <w:rsid w:val="00FC6209"/>
    <w:rsid w:val="00FC63E2"/>
    <w:rsid w:val="00FC680E"/>
    <w:rsid w:val="00FC7574"/>
    <w:rsid w:val="00FC7619"/>
    <w:rsid w:val="00FC7ABA"/>
    <w:rsid w:val="00FD022A"/>
    <w:rsid w:val="00FD0591"/>
    <w:rsid w:val="00FD07A4"/>
    <w:rsid w:val="00FD09D6"/>
    <w:rsid w:val="00FD1353"/>
    <w:rsid w:val="00FD1403"/>
    <w:rsid w:val="00FD1A70"/>
    <w:rsid w:val="00FD1CDA"/>
    <w:rsid w:val="00FD1F76"/>
    <w:rsid w:val="00FD2A85"/>
    <w:rsid w:val="00FD2C8E"/>
    <w:rsid w:val="00FD2EF1"/>
    <w:rsid w:val="00FD3191"/>
    <w:rsid w:val="00FD3440"/>
    <w:rsid w:val="00FD41F9"/>
    <w:rsid w:val="00FD44F8"/>
    <w:rsid w:val="00FD46A2"/>
    <w:rsid w:val="00FD480F"/>
    <w:rsid w:val="00FD4BBB"/>
    <w:rsid w:val="00FD528E"/>
    <w:rsid w:val="00FD5B34"/>
    <w:rsid w:val="00FD633B"/>
    <w:rsid w:val="00FD63B8"/>
    <w:rsid w:val="00FD6795"/>
    <w:rsid w:val="00FD684A"/>
    <w:rsid w:val="00FD6BDE"/>
    <w:rsid w:val="00FE0A67"/>
    <w:rsid w:val="00FE0BCC"/>
    <w:rsid w:val="00FE174A"/>
    <w:rsid w:val="00FE197B"/>
    <w:rsid w:val="00FE2247"/>
    <w:rsid w:val="00FE3FDC"/>
    <w:rsid w:val="00FE424B"/>
    <w:rsid w:val="00FE4861"/>
    <w:rsid w:val="00FE4872"/>
    <w:rsid w:val="00FE49B2"/>
    <w:rsid w:val="00FE49B8"/>
    <w:rsid w:val="00FE4BB2"/>
    <w:rsid w:val="00FE536E"/>
    <w:rsid w:val="00FE540B"/>
    <w:rsid w:val="00FE55FE"/>
    <w:rsid w:val="00FE5995"/>
    <w:rsid w:val="00FE6499"/>
    <w:rsid w:val="00FE657C"/>
    <w:rsid w:val="00FE70AE"/>
    <w:rsid w:val="00FE7197"/>
    <w:rsid w:val="00FE79ED"/>
    <w:rsid w:val="00FE7A3E"/>
    <w:rsid w:val="00FE7A7B"/>
    <w:rsid w:val="00FE7BEF"/>
    <w:rsid w:val="00FE7D17"/>
    <w:rsid w:val="00FE7D91"/>
    <w:rsid w:val="00FE7E75"/>
    <w:rsid w:val="00FE7ED2"/>
    <w:rsid w:val="00FF03FB"/>
    <w:rsid w:val="00FF0818"/>
    <w:rsid w:val="00FF087D"/>
    <w:rsid w:val="00FF0C25"/>
    <w:rsid w:val="00FF1068"/>
    <w:rsid w:val="00FF113B"/>
    <w:rsid w:val="00FF11A3"/>
    <w:rsid w:val="00FF16B5"/>
    <w:rsid w:val="00FF28C2"/>
    <w:rsid w:val="00FF28F4"/>
    <w:rsid w:val="00FF3A7C"/>
    <w:rsid w:val="00FF3E58"/>
    <w:rsid w:val="00FF3F40"/>
    <w:rsid w:val="00FF4088"/>
    <w:rsid w:val="00FF42BC"/>
    <w:rsid w:val="00FF46B9"/>
    <w:rsid w:val="00FF473E"/>
    <w:rsid w:val="00FF4EFD"/>
    <w:rsid w:val="00FF502C"/>
    <w:rsid w:val="00FF50BA"/>
    <w:rsid w:val="00FF5736"/>
    <w:rsid w:val="00FF593D"/>
    <w:rsid w:val="00FF5AE0"/>
    <w:rsid w:val="00FF5B2B"/>
    <w:rsid w:val="00FF5E49"/>
    <w:rsid w:val="00FF6AE1"/>
    <w:rsid w:val="00FF6D66"/>
    <w:rsid w:val="00FF6F94"/>
    <w:rsid w:val="00FF6FA6"/>
    <w:rsid w:val="00FF7509"/>
    <w:rsid w:val="00FF77D1"/>
    <w:rsid w:val="00FF7E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450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">
    <w:name w:val="heading 1"/>
    <w:aliases w:val="H1"/>
    <w:next w:val="a2"/>
    <w:link w:val="1Char"/>
    <w:qFormat/>
    <w:rsid w:val="00D25335"/>
    <w:pPr>
      <w:keepNext/>
      <w:keepLines/>
      <w:numPr>
        <w:numId w:val="2"/>
      </w:numPr>
      <w:pBdr>
        <w:top w:val="single" w:sz="12" w:space="3" w:color="auto"/>
      </w:pBdr>
      <w:spacing w:before="240" w:after="180"/>
      <w:ind w:left="5387"/>
      <w:outlineLvl w:val="0"/>
    </w:pPr>
    <w:rPr>
      <w:rFonts w:ascii="Arial" w:hAnsi="Arial"/>
      <w:sz w:val="32"/>
      <w:lang w:val="en-GB" w:eastAsia="en-US"/>
    </w:rPr>
  </w:style>
  <w:style w:type="paragraph" w:styleId="20">
    <w:name w:val="heading 2"/>
    <w:basedOn w:val="1"/>
    <w:next w:val="a2"/>
    <w:link w:val="2Char"/>
    <w:qFormat/>
    <w:rsid w:val="00465CF7"/>
    <w:pPr>
      <w:numPr>
        <w:ilvl w:val="1"/>
      </w:numPr>
      <w:pBdr>
        <w:top w:val="none" w:sz="0" w:space="0" w:color="auto"/>
      </w:pBdr>
      <w:spacing w:before="180"/>
      <w:ind w:rightChars="100" w:right="10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465CF7"/>
    <w:pPr>
      <w:numPr>
        <w:ilvl w:val="2"/>
      </w:numPr>
      <w:spacing w:before="120"/>
      <w:outlineLvl w:val="2"/>
    </w:pPr>
    <w:rPr>
      <w:sz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F93B21"/>
    <w:pPr>
      <w:outlineLvl w:val="5"/>
    </w:pPr>
  </w:style>
  <w:style w:type="paragraph" w:styleId="7">
    <w:name w:val="heading 7"/>
    <w:basedOn w:val="H6"/>
    <w:next w:val="a2"/>
    <w:qFormat/>
    <w:rsid w:val="00F93B21"/>
    <w:pPr>
      <w:outlineLvl w:val="6"/>
    </w:pPr>
  </w:style>
  <w:style w:type="paragraph" w:styleId="8">
    <w:name w:val="heading 8"/>
    <w:basedOn w:val="7"/>
    <w:next w:val="a2"/>
    <w:qFormat/>
    <w:rsid w:val="00F93B21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F93B21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F93B21"/>
    <w:pPr>
      <w:spacing w:before="180"/>
      <w:ind w:left="2693" w:hanging="2693"/>
    </w:pPr>
    <w:rPr>
      <w:b/>
    </w:rPr>
  </w:style>
  <w:style w:type="paragraph" w:styleId="11">
    <w:name w:val="toc 1"/>
    <w:semiHidden/>
    <w:rsid w:val="00F93B2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ZT">
    <w:name w:val="ZT"/>
    <w:rsid w:val="00F93B21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F93B21"/>
    <w:pPr>
      <w:ind w:left="1701" w:hanging="1701"/>
    </w:pPr>
  </w:style>
  <w:style w:type="paragraph" w:styleId="42">
    <w:name w:val="toc 4"/>
    <w:basedOn w:val="30"/>
    <w:semiHidden/>
    <w:rsid w:val="00F93B21"/>
    <w:pPr>
      <w:ind w:left="1418" w:hanging="1418"/>
    </w:pPr>
  </w:style>
  <w:style w:type="paragraph" w:styleId="30">
    <w:name w:val="toc 3"/>
    <w:basedOn w:val="22"/>
    <w:semiHidden/>
    <w:rsid w:val="00F93B21"/>
    <w:pPr>
      <w:ind w:left="1134" w:hanging="1134"/>
    </w:pPr>
  </w:style>
  <w:style w:type="paragraph" w:styleId="22">
    <w:name w:val="toc 2"/>
    <w:basedOn w:val="11"/>
    <w:semiHidden/>
    <w:rsid w:val="00F93B21"/>
    <w:pPr>
      <w:keepNext w:val="0"/>
      <w:spacing w:before="0"/>
      <w:ind w:left="851" w:hanging="851"/>
    </w:pPr>
    <w:rPr>
      <w:sz w:val="20"/>
    </w:rPr>
  </w:style>
  <w:style w:type="paragraph" w:styleId="23">
    <w:name w:val="index 2"/>
    <w:basedOn w:val="12"/>
    <w:semiHidden/>
    <w:rsid w:val="00F93B21"/>
    <w:pPr>
      <w:ind w:left="284"/>
    </w:pPr>
  </w:style>
  <w:style w:type="paragraph" w:styleId="12">
    <w:name w:val="index 1"/>
    <w:basedOn w:val="a2"/>
    <w:semiHidden/>
    <w:rsid w:val="00F93B21"/>
    <w:pPr>
      <w:keepLines/>
      <w:spacing w:after="0"/>
    </w:pPr>
  </w:style>
  <w:style w:type="paragraph" w:customStyle="1" w:styleId="ZH">
    <w:name w:val="ZH"/>
    <w:rsid w:val="00F93B21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"/>
    <w:rsid w:val="00326166"/>
    <w:rPr>
      <w:rFonts w:ascii="Arial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0"/>
    <w:rsid w:val="00F93B21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F93B21"/>
    <w:rPr>
      <w:b/>
      <w:position w:val="6"/>
      <w:sz w:val="16"/>
    </w:rPr>
  </w:style>
  <w:style w:type="paragraph" w:styleId="a9">
    <w:name w:val="footnote text"/>
    <w:basedOn w:val="a2"/>
    <w:semiHidden/>
    <w:rsid w:val="00F93B2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F93B21"/>
    <w:rPr>
      <w:b/>
    </w:rPr>
  </w:style>
  <w:style w:type="paragraph" w:customStyle="1" w:styleId="TAC">
    <w:name w:val="TAC"/>
    <w:basedOn w:val="TAL"/>
    <w:rsid w:val="00F93B21"/>
    <w:pPr>
      <w:jc w:val="center"/>
    </w:pPr>
  </w:style>
  <w:style w:type="paragraph" w:customStyle="1" w:styleId="TAL">
    <w:name w:val="TAL"/>
    <w:basedOn w:val="a2"/>
    <w:link w:val="TALCar"/>
    <w:rsid w:val="00F93B21"/>
    <w:pPr>
      <w:keepNext/>
      <w:keepLines/>
      <w:spacing w:after="0"/>
    </w:pPr>
    <w:rPr>
      <w:rFonts w:ascii="Arial" w:eastAsia="MS Mincho" w:hAnsi="Arial"/>
      <w:sz w:val="18"/>
    </w:rPr>
  </w:style>
  <w:style w:type="paragraph" w:customStyle="1" w:styleId="TF">
    <w:name w:val="TF"/>
    <w:basedOn w:val="TH"/>
    <w:rsid w:val="00F93B21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F93B2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F93B21"/>
    <w:pPr>
      <w:keepLines/>
      <w:ind w:left="1135" w:hanging="851"/>
    </w:pPr>
    <w:rPr>
      <w:rFonts w:eastAsia="MS Mincho"/>
    </w:rPr>
  </w:style>
  <w:style w:type="character" w:customStyle="1" w:styleId="NOChar">
    <w:name w:val="NO Char"/>
    <w:link w:val="NO"/>
    <w:rsid w:val="00415963"/>
    <w:rPr>
      <w:lang w:val="en-GB" w:eastAsia="en-US" w:bidi="ar-SA"/>
    </w:rPr>
  </w:style>
  <w:style w:type="paragraph" w:styleId="90">
    <w:name w:val="toc 9"/>
    <w:basedOn w:val="80"/>
    <w:semiHidden/>
    <w:rsid w:val="00F93B21"/>
    <w:pPr>
      <w:ind w:left="1418" w:hanging="1418"/>
    </w:pPr>
  </w:style>
  <w:style w:type="paragraph" w:customStyle="1" w:styleId="EX">
    <w:name w:val="EX"/>
    <w:basedOn w:val="a2"/>
    <w:rsid w:val="00F93B21"/>
    <w:pPr>
      <w:keepLines/>
      <w:ind w:left="1702" w:hanging="1418"/>
    </w:pPr>
  </w:style>
  <w:style w:type="paragraph" w:customStyle="1" w:styleId="FP">
    <w:name w:val="FP"/>
    <w:basedOn w:val="a2"/>
    <w:rsid w:val="00F93B21"/>
    <w:pPr>
      <w:spacing w:after="0"/>
    </w:pPr>
  </w:style>
  <w:style w:type="paragraph" w:customStyle="1" w:styleId="LD">
    <w:name w:val="LD"/>
    <w:rsid w:val="00F93B21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F93B21"/>
    <w:pPr>
      <w:spacing w:after="0"/>
    </w:pPr>
  </w:style>
  <w:style w:type="paragraph" w:customStyle="1" w:styleId="EW">
    <w:name w:val="EW"/>
    <w:basedOn w:val="EX"/>
    <w:rsid w:val="00F93B21"/>
    <w:pPr>
      <w:spacing w:after="0"/>
    </w:pPr>
  </w:style>
  <w:style w:type="paragraph" w:styleId="60">
    <w:name w:val="toc 6"/>
    <w:basedOn w:val="50"/>
    <w:next w:val="a2"/>
    <w:semiHidden/>
    <w:rsid w:val="00F93B21"/>
    <w:pPr>
      <w:ind w:left="1985" w:hanging="1985"/>
    </w:pPr>
  </w:style>
  <w:style w:type="paragraph" w:styleId="70">
    <w:name w:val="toc 7"/>
    <w:basedOn w:val="60"/>
    <w:next w:val="a2"/>
    <w:semiHidden/>
    <w:rsid w:val="00F93B21"/>
    <w:pPr>
      <w:ind w:left="2268" w:hanging="2268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F93B2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F93B2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F93B2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F93B21"/>
    <w:pPr>
      <w:jc w:val="right"/>
    </w:pPr>
  </w:style>
  <w:style w:type="paragraph" w:customStyle="1" w:styleId="TAN">
    <w:name w:val="TAN"/>
    <w:basedOn w:val="TAL"/>
    <w:rsid w:val="00F93B21"/>
    <w:pPr>
      <w:ind w:left="851" w:hanging="851"/>
    </w:pPr>
  </w:style>
  <w:style w:type="paragraph" w:customStyle="1" w:styleId="ZA">
    <w:name w:val="ZA"/>
    <w:rsid w:val="00F93B2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F93B21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F93B21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F93B21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F93B21"/>
    <w:pPr>
      <w:framePr w:wrap="notBeside" w:y="16161"/>
    </w:pPr>
  </w:style>
  <w:style w:type="character" w:customStyle="1" w:styleId="ZGSM">
    <w:name w:val="ZGSM"/>
    <w:rsid w:val="00F93B21"/>
  </w:style>
  <w:style w:type="paragraph" w:styleId="24">
    <w:name w:val="List 2"/>
    <w:basedOn w:val="a6"/>
    <w:rsid w:val="00F93B21"/>
    <w:pPr>
      <w:ind w:left="851"/>
    </w:pPr>
  </w:style>
  <w:style w:type="paragraph" w:customStyle="1" w:styleId="ZG">
    <w:name w:val="ZG"/>
    <w:rsid w:val="00F93B21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F93B21"/>
    <w:pPr>
      <w:ind w:left="1135"/>
    </w:pPr>
  </w:style>
  <w:style w:type="paragraph" w:styleId="43">
    <w:name w:val="List 4"/>
    <w:basedOn w:val="31"/>
    <w:rsid w:val="00F93B21"/>
    <w:pPr>
      <w:ind w:left="1418"/>
    </w:pPr>
  </w:style>
  <w:style w:type="paragraph" w:styleId="51">
    <w:name w:val="List 5"/>
    <w:basedOn w:val="43"/>
    <w:rsid w:val="00F93B2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F93B21"/>
    <w:rPr>
      <w:color w:val="FF0000"/>
    </w:rPr>
  </w:style>
  <w:style w:type="character" w:customStyle="1" w:styleId="EditorsNoteChar">
    <w:name w:val="Editor's Note Char"/>
    <w:aliases w:val="EN Char"/>
    <w:link w:val="EditorsNote"/>
    <w:rsid w:val="00415963"/>
    <w:rPr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</w:rPr>
  </w:style>
  <w:style w:type="numbering" w:customStyle="1" w:styleId="10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</w:style>
  <w:style w:type="paragraph" w:customStyle="1" w:styleId="B4">
    <w:name w:val="B4"/>
    <w:basedOn w:val="43"/>
    <w:link w:val="B4Char"/>
    <w:rsid w:val="00F93B21"/>
    <w:rPr>
      <w:rFonts w:eastAsia="MS Mincho"/>
    </w:rPr>
  </w:style>
  <w:style w:type="character" w:customStyle="1" w:styleId="B4Char">
    <w:name w:val="B4 Char"/>
    <w:link w:val="B4"/>
    <w:rsid w:val="00415963"/>
    <w:rPr>
      <w:lang w:val="en-GB" w:eastAsia="en-US" w:bidi="ar-SA"/>
    </w:rPr>
  </w:style>
  <w:style w:type="paragraph" w:customStyle="1" w:styleId="B5">
    <w:name w:val="B5"/>
    <w:basedOn w:val="51"/>
    <w:rsid w:val="00F93B21"/>
  </w:style>
  <w:style w:type="paragraph" w:styleId="ac">
    <w:name w:val="footer"/>
    <w:basedOn w:val="a7"/>
    <w:rsid w:val="00F93B21"/>
    <w:pPr>
      <w:jc w:val="center"/>
    </w:pPr>
    <w:rPr>
      <w:i/>
    </w:rPr>
  </w:style>
  <w:style w:type="paragraph" w:customStyle="1" w:styleId="ZTD">
    <w:name w:val="ZTD"/>
    <w:basedOn w:val="ZB"/>
    <w:rsid w:val="00F93B2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F93B21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F93B21"/>
    <w:rPr>
      <w:rFonts w:ascii="Arial" w:hAnsi="Arial"/>
      <w:noProof/>
      <w:sz w:val="24"/>
      <w:lang w:val="en-GB" w:eastAsia="en-US"/>
    </w:rPr>
  </w:style>
  <w:style w:type="character" w:styleId="ad">
    <w:name w:val="Hyperlink"/>
    <w:rsid w:val="00F93B21"/>
    <w:rPr>
      <w:color w:val="0000FF"/>
      <w:u w:val="single"/>
    </w:rPr>
  </w:style>
  <w:style w:type="character" w:styleId="ae">
    <w:name w:val="annotation reference"/>
    <w:semiHidden/>
    <w:rsid w:val="00F93B21"/>
    <w:rPr>
      <w:sz w:val="16"/>
    </w:rPr>
  </w:style>
  <w:style w:type="paragraph" w:styleId="af">
    <w:name w:val="annotation text"/>
    <w:basedOn w:val="a2"/>
    <w:link w:val="Char1"/>
    <w:semiHidden/>
    <w:rsid w:val="00F93B21"/>
  </w:style>
  <w:style w:type="character" w:styleId="af0">
    <w:name w:val="FollowedHyperlink"/>
    <w:rsid w:val="00F93B21"/>
    <w:rPr>
      <w:color w:val="800080"/>
      <w:u w:val="single"/>
    </w:rPr>
  </w:style>
  <w:style w:type="paragraph" w:styleId="af1">
    <w:name w:val="Balloon Text"/>
    <w:basedOn w:val="a2"/>
    <w:semiHidden/>
    <w:rsid w:val="00F93B21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F93B21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</w:rPr>
  </w:style>
  <w:style w:type="table" w:styleId="af4">
    <w:name w:val="Table Grid"/>
    <w:basedOn w:val="a4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465CF7"/>
    <w:rPr>
      <w:rFonts w:ascii="Arial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ALChar">
    <w:name w:val="TAL Char"/>
    <w:rsid w:val="009427BC"/>
    <w:rPr>
      <w:rFonts w:ascii="Arial" w:eastAsia="宋体" w:hAnsi="Arial"/>
      <w:sz w:val="18"/>
      <w:lang w:val="en-GB" w:eastAsia="en-GB"/>
    </w:rPr>
  </w:style>
  <w:style w:type="paragraph" w:customStyle="1" w:styleId="TALLeft1cm">
    <w:name w:val="TAL + Left:  1 cm"/>
    <w:basedOn w:val="TAL"/>
    <w:rsid w:val="009427BC"/>
    <w:pPr>
      <w:overflowPunct w:val="0"/>
      <w:autoSpaceDE w:val="0"/>
      <w:autoSpaceDN w:val="0"/>
      <w:adjustRightInd w:val="0"/>
      <w:ind w:left="567"/>
      <w:textAlignment w:val="baseline"/>
    </w:pPr>
    <w:rPr>
      <w:lang w:eastAsia="en-GB"/>
    </w:rPr>
  </w:style>
  <w:style w:type="paragraph" w:styleId="af9">
    <w:name w:val="List Paragraph"/>
    <w:basedOn w:val="a2"/>
    <w:uiPriority w:val="34"/>
    <w:qFormat/>
    <w:rsid w:val="004F0B47"/>
    <w:pPr>
      <w:spacing w:after="0"/>
      <w:ind w:firstLineChars="200" w:firstLine="420"/>
    </w:pPr>
    <w:rPr>
      <w:sz w:val="24"/>
      <w:szCs w:val="24"/>
      <w:lang w:val="en-US" w:eastAsia="zh-CN"/>
    </w:rPr>
  </w:style>
  <w:style w:type="paragraph" w:styleId="afa">
    <w:name w:val="Body Text"/>
    <w:basedOn w:val="a2"/>
    <w:link w:val="Char2"/>
    <w:rsid w:val="00505AA4"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customStyle="1" w:styleId="Char2">
    <w:name w:val="正文文本 Char"/>
    <w:link w:val="afa"/>
    <w:rsid w:val="00505AA4"/>
    <w:rPr>
      <w:lang w:val="en-GB" w:eastAsia="en-US"/>
    </w:rPr>
  </w:style>
  <w:style w:type="paragraph" w:customStyle="1" w:styleId="B2">
    <w:name w:val="B2"/>
    <w:basedOn w:val="24"/>
    <w:link w:val="B2Char"/>
    <w:rsid w:val="00000CD9"/>
    <w:pPr>
      <w:overflowPunct w:val="0"/>
      <w:autoSpaceDE w:val="0"/>
      <w:autoSpaceDN w:val="0"/>
      <w:adjustRightInd w:val="0"/>
      <w:ind w:hanging="284"/>
      <w:textAlignment w:val="baseline"/>
    </w:pPr>
    <w:rPr>
      <w:lang w:eastAsia="ja-JP"/>
    </w:rPr>
  </w:style>
  <w:style w:type="character" w:customStyle="1" w:styleId="B2Char">
    <w:name w:val="B2 Char"/>
    <w:link w:val="B2"/>
    <w:rsid w:val="00000CD9"/>
    <w:rPr>
      <w:rFonts w:eastAsia="宋体"/>
      <w:lang w:val="en-GB" w:eastAsia="ja-JP"/>
    </w:rPr>
  </w:style>
  <w:style w:type="character" w:customStyle="1" w:styleId="B1Char">
    <w:name w:val="B1 Char"/>
    <w:rsid w:val="003B2CF0"/>
    <w:rPr>
      <w:lang w:val="en-GB"/>
    </w:rPr>
  </w:style>
  <w:style w:type="character" w:customStyle="1" w:styleId="Char1">
    <w:name w:val="批注文字 Char"/>
    <w:link w:val="af"/>
    <w:semiHidden/>
    <w:rsid w:val="004D31D1"/>
    <w:rPr>
      <w:rFonts w:eastAsia="宋体"/>
      <w:lang w:val="en-GB" w:eastAsia="en-US"/>
    </w:rPr>
  </w:style>
  <w:style w:type="table" w:customStyle="1" w:styleId="-11">
    <w:name w:val="浅色底纹 - 强调文字颜色 11"/>
    <w:basedOn w:val="a4"/>
    <w:uiPriority w:val="60"/>
    <w:rsid w:val="00E70DFE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2-5">
    <w:name w:val="Medium List 2 Accent 5"/>
    <w:basedOn w:val="a4"/>
    <w:uiPriority w:val="66"/>
    <w:rsid w:val="00E70DFE"/>
    <w:rPr>
      <w:rFonts w:ascii="Cambria" w:eastAsia="宋体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-5">
    <w:name w:val="Light Grid Accent 5"/>
    <w:basedOn w:val="a4"/>
    <w:uiPriority w:val="62"/>
    <w:rsid w:val="00E70DFE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宋体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宋体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宋体" w:hAnsi="Cambria" w:cs="Times New Roman"/>
        <w:b/>
        <w:bCs/>
      </w:rPr>
    </w:tblStylePr>
    <w:tblStylePr w:type="lastCol">
      <w:rPr>
        <w:rFonts w:ascii="Cambria" w:eastAsia="宋体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customStyle="1" w:styleId="d2035">
    <w:name w:val="样式 正文缩进d + 首行缩进:  2 字符 段前: 0.35 行"/>
    <w:basedOn w:val="afb"/>
    <w:rsid w:val="00D0457A"/>
    <w:pPr>
      <w:widowControl w:val="0"/>
      <w:adjustRightInd w:val="0"/>
      <w:snapToGrid w:val="0"/>
      <w:spacing w:beforeLines="35" w:after="0" w:line="460" w:lineRule="exact"/>
      <w:ind w:firstLine="560"/>
      <w:jc w:val="both"/>
      <w:textAlignment w:val="baseline"/>
    </w:pPr>
    <w:rPr>
      <w:rFonts w:eastAsia="KaiTi_GB2312" w:cs="宋体"/>
      <w:snapToGrid w:val="0"/>
      <w:sz w:val="28"/>
      <w:lang w:val="en-US" w:eastAsia="zh-CN"/>
    </w:rPr>
  </w:style>
  <w:style w:type="paragraph" w:styleId="afb">
    <w:name w:val="Normal Indent"/>
    <w:basedOn w:val="a2"/>
    <w:rsid w:val="00D0457A"/>
    <w:pPr>
      <w:ind w:firstLineChars="200" w:firstLine="420"/>
    </w:pPr>
  </w:style>
  <w:style w:type="character" w:customStyle="1" w:styleId="B1Zchn">
    <w:name w:val="B1 Zchn"/>
    <w:rsid w:val="0066567F"/>
    <w:rPr>
      <w:rFonts w:eastAsia="MS Mincho"/>
      <w:lang w:val="en-GB" w:eastAsia="en-US"/>
    </w:rPr>
  </w:style>
  <w:style w:type="paragraph" w:customStyle="1" w:styleId="references">
    <w:name w:val="references"/>
    <w:uiPriority w:val="99"/>
    <w:rsid w:val="00E56F35"/>
    <w:pPr>
      <w:numPr>
        <w:numId w:val="10"/>
      </w:numPr>
      <w:spacing w:after="50" w:line="180" w:lineRule="exact"/>
      <w:jc w:val="both"/>
    </w:pPr>
    <w:rPr>
      <w:noProof/>
      <w:sz w:val="16"/>
      <w:szCs w:val="16"/>
      <w:lang w:eastAsia="en-US"/>
    </w:rPr>
  </w:style>
  <w:style w:type="paragraph" w:customStyle="1" w:styleId="Doc-text2">
    <w:name w:val="Doc-text2"/>
    <w:basedOn w:val="a2"/>
    <w:link w:val="Doc-text2Char"/>
    <w:qFormat/>
    <w:rsid w:val="00C27FB8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C27FB8"/>
    <w:rPr>
      <w:rFonts w:ascii="Arial" w:hAnsi="Arial"/>
      <w:szCs w:val="24"/>
      <w:lang w:val="en-GB" w:eastAsia="en-GB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a3"/>
    <w:link w:val="a7"/>
    <w:rsid w:val="006C5E6D"/>
    <w:rPr>
      <w:rFonts w:ascii="Arial" w:hAnsi="Arial"/>
      <w:b/>
      <w:noProof/>
      <w:sz w:val="18"/>
      <w:lang w:val="en-GB" w:eastAsia="en-US"/>
    </w:rPr>
  </w:style>
  <w:style w:type="paragraph" w:styleId="afc">
    <w:name w:val="Revision"/>
    <w:hidden/>
    <w:uiPriority w:val="99"/>
    <w:semiHidden/>
    <w:rsid w:val="00986FB2"/>
    <w:rPr>
      <w:rFonts w:eastAsia="宋体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14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3977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2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7138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47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722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95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47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7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75015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75843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4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72984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6663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578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55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8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929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20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516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0091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536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8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9374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216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5797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419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0640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7657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9095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054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8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30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0105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998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6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1106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303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80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1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4148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9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77799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756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00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1976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9768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608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9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584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808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346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69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47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90003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401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7532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31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32562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619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68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4649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315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4FFC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CD14D4-1E10-442C-8CDA-9C54C2AB9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263</TotalTime>
  <Pages>8</Pages>
  <Words>2812</Words>
  <Characters>16032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>3GPP TSG-RAN WG2</vt:lpstr>
      <vt:lpstr>3GPP TSG-RAN WG3</vt:lpstr>
    </vt:vector>
  </TitlesOfParts>
  <Company>Huawei Technologies Co.,Ltd.</Company>
  <LinksUpToDate>false</LinksUpToDate>
  <CharactersWithSpaces>18807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WG2</dc:title>
  <dc:creator>ZTE</dc:creator>
  <cp:lastModifiedBy>ZTE</cp:lastModifiedBy>
  <cp:revision>35</cp:revision>
  <cp:lastPrinted>2009-04-21T13:01:00Z</cp:lastPrinted>
  <dcterms:created xsi:type="dcterms:W3CDTF">2016-04-01T03:10:00Z</dcterms:created>
  <dcterms:modified xsi:type="dcterms:W3CDTF">2016-04-01T07:52:00Z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(3)U1+WJSphLDPOTxVfIXUi6NEVKkKr4xW4gxNU2hcye9OYbTY+5a3Gp7gf0/Gtu8UOogQWPdPo
2WqngUCwH7jcApg4q22RGeJ6afvbaQGvs0rxpJ1U5MO+J0iVqZpBcJdDEbPr7+S/U+iN/+iT
OVqPALszuKe3iguk52beb0cTS8fWUFw77p6TYc6BolQzlB7sp89Iauwkn3jTS+TCT9YmbnIW
mPwPHvWTuTUrZbUVLbSEc</vt:lpwstr>
  </property>
  <property fmtid="{D5CDD505-2E9C-101B-9397-08002B2CF9AE}" pid="3" name="_ms_pID_7253431">
    <vt:lpwstr>E7b61FQ3KFD67FaZ4G+BJLRIwlY5HB/dH3jQMJkCwr4D4ZdTk4m
oUiEaUR3RAuJ2QgK9n5I23sKH7ojWcy4PZG9S8Al2kK/qSWi/wtTqdJu0ofdSSy7omxqb7YM
+NwYQexIpdQ+SmYNTzVu8cMhXGS2p546BCikG1f+y445NOuLC4HveGKvfbzKegPpspjWAt59
Jxb2cknfzFtsl6/3TYVtu1c7WltwfZUrGkLl/z1kpK</vt:lpwstr>
  </property>
  <property fmtid="{D5CDD505-2E9C-101B-9397-08002B2CF9AE}" pid="4" name="_ms_pID_7253432">
    <vt:lpwstr>UEdVK43CMgPp7TOdJPfo7Mk+6yxOw7
eAJsGHfd</vt:lpwstr>
  </property>
  <property fmtid="{D5CDD505-2E9C-101B-9397-08002B2CF9AE}" pid="5" name="sflag">
    <vt:lpwstr>1313036306</vt:lpwstr>
  </property>
</Properties>
</file>