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CB2B98" w14:textId="06C312F1" w:rsidR="00FE10AE" w:rsidRPr="001F2C2D" w:rsidRDefault="00FE10AE" w:rsidP="00FE10AE">
      <w:pPr>
        <w:pStyle w:val="CRCoverPage"/>
        <w:tabs>
          <w:tab w:val="right" w:pos="9214"/>
          <w:tab w:val="right" w:pos="9639"/>
        </w:tabs>
        <w:spacing w:after="0"/>
        <w:jc w:val="both"/>
        <w:rPr>
          <w:rFonts w:ascii="Times New Roman" w:hAnsi="Times New Roman"/>
          <w:b/>
          <w:noProof/>
          <w:color w:val="000000"/>
          <w:sz w:val="24"/>
          <w:szCs w:val="24"/>
          <w:lang w:eastAsia="zh-TW"/>
        </w:rPr>
      </w:pPr>
      <w:r w:rsidRPr="001F2C2D">
        <w:rPr>
          <w:rFonts w:ascii="Times New Roman" w:hAnsi="Times New Roman"/>
          <w:b/>
          <w:noProof/>
          <w:color w:val="000000"/>
          <w:sz w:val="24"/>
          <w:szCs w:val="24"/>
        </w:rPr>
        <w:t>3GPP TSG-RAN</w:t>
      </w:r>
      <w:r w:rsidR="009A1BBC">
        <w:rPr>
          <w:rFonts w:ascii="Times New Roman" w:hAnsi="Times New Roman" w:hint="eastAsia"/>
          <w:b/>
          <w:noProof/>
          <w:color w:val="000000"/>
          <w:sz w:val="24"/>
          <w:szCs w:val="24"/>
          <w:lang w:eastAsia="zh-TW"/>
        </w:rPr>
        <w:t>2</w:t>
      </w:r>
      <w:r w:rsidR="00D3773F" w:rsidRPr="001F2C2D">
        <w:rPr>
          <w:rFonts w:ascii="Times New Roman" w:hAnsi="Times New Roman"/>
          <w:b/>
          <w:noProof/>
          <w:color w:val="000000"/>
          <w:sz w:val="24"/>
          <w:szCs w:val="24"/>
        </w:rPr>
        <w:t>#</w:t>
      </w:r>
      <w:r w:rsidR="009A1BBC">
        <w:rPr>
          <w:rFonts w:ascii="Times New Roman" w:hAnsi="Times New Roman" w:hint="eastAsia"/>
          <w:b/>
          <w:noProof/>
          <w:color w:val="000000"/>
          <w:sz w:val="24"/>
          <w:szCs w:val="24"/>
          <w:lang w:eastAsia="zh-TW"/>
        </w:rPr>
        <w:t>8</w:t>
      </w:r>
      <w:r w:rsidR="00DC02ED">
        <w:rPr>
          <w:rFonts w:ascii="Times New Roman" w:hAnsi="Times New Roman" w:hint="eastAsia"/>
          <w:b/>
          <w:noProof/>
          <w:color w:val="000000"/>
          <w:sz w:val="24"/>
          <w:szCs w:val="24"/>
          <w:lang w:eastAsia="zh-TW"/>
        </w:rPr>
        <w:t>9bis</w:t>
      </w:r>
      <w:r w:rsidRPr="001F2C2D">
        <w:rPr>
          <w:rFonts w:ascii="Times New Roman" w:hAnsi="Times New Roman"/>
          <w:b/>
          <w:noProof/>
          <w:color w:val="000000"/>
          <w:sz w:val="24"/>
          <w:szCs w:val="24"/>
        </w:rPr>
        <w:tab/>
        <w:t xml:space="preserve">              </w:t>
      </w:r>
      <w:r w:rsidR="00890AA7" w:rsidRPr="00890AA7">
        <w:rPr>
          <w:rFonts w:ascii="Times New Roman" w:hAnsi="Times New Roman"/>
          <w:b/>
          <w:color w:val="000000"/>
          <w:sz w:val="24"/>
          <w:szCs w:val="24"/>
        </w:rPr>
        <w:t>R2-151068</w:t>
      </w:r>
      <w:bookmarkStart w:id="0" w:name="_GoBack"/>
      <w:bookmarkEnd w:id="0"/>
    </w:p>
    <w:p w14:paraId="72542202" w14:textId="77777777" w:rsidR="00B3115E" w:rsidRPr="001F2C2D" w:rsidRDefault="00DC02ED" w:rsidP="00FE10AE">
      <w:pPr>
        <w:pStyle w:val="a3"/>
        <w:tabs>
          <w:tab w:val="right" w:pos="9781"/>
          <w:tab w:val="right" w:pos="13323"/>
        </w:tabs>
        <w:outlineLvl w:val="0"/>
        <w:rPr>
          <w:rFonts w:ascii="Times New Roman" w:hAnsi="Times New Roman"/>
          <w:color w:val="000000"/>
          <w:sz w:val="24"/>
          <w:szCs w:val="24"/>
          <w:lang w:eastAsia="zh-TW"/>
        </w:rPr>
      </w:pPr>
      <w:r>
        <w:rPr>
          <w:rFonts w:ascii="Times New Roman" w:hAnsi="Times New Roman" w:hint="eastAsia"/>
          <w:color w:val="000000"/>
          <w:sz w:val="24"/>
          <w:szCs w:val="24"/>
          <w:lang w:eastAsia="zh-TW"/>
        </w:rPr>
        <w:t>Bratislava</w:t>
      </w:r>
      <w:r w:rsidR="00237CD8" w:rsidRPr="001F2C2D">
        <w:rPr>
          <w:rFonts w:ascii="Times New Roman" w:eastAsia="SimSun" w:hAnsi="Times New Roman"/>
          <w:color w:val="000000"/>
          <w:sz w:val="24"/>
          <w:szCs w:val="24"/>
          <w:lang w:eastAsia="zh-CN"/>
        </w:rPr>
        <w:t xml:space="preserve">, </w:t>
      </w:r>
      <w:r>
        <w:rPr>
          <w:rFonts w:ascii="Times New Roman" w:hAnsi="Times New Roman" w:hint="eastAsia"/>
          <w:color w:val="000000"/>
          <w:sz w:val="24"/>
          <w:szCs w:val="24"/>
          <w:lang w:eastAsia="zh-TW"/>
        </w:rPr>
        <w:t>Slovakia</w:t>
      </w:r>
      <w:r w:rsidR="00FE10AE" w:rsidRPr="001F2C2D">
        <w:rPr>
          <w:rFonts w:ascii="Times New Roman" w:eastAsia="SimSun" w:hAnsi="Times New Roman"/>
          <w:color w:val="000000"/>
          <w:sz w:val="24"/>
          <w:szCs w:val="24"/>
          <w:lang w:eastAsia="zh-CN"/>
        </w:rPr>
        <w:t>,</w:t>
      </w:r>
      <w:r w:rsidR="00BA422F" w:rsidRPr="001F2C2D">
        <w:rPr>
          <w:rFonts w:ascii="Times New Roman" w:hAnsi="Times New Roman"/>
          <w:color w:val="000000"/>
          <w:sz w:val="24"/>
          <w:szCs w:val="24"/>
          <w:lang w:eastAsia="ja-JP"/>
        </w:rPr>
        <w:t xml:space="preserve"> </w:t>
      </w:r>
      <w:r>
        <w:rPr>
          <w:rFonts w:ascii="Times New Roman" w:hAnsi="Times New Roman" w:hint="eastAsia"/>
          <w:color w:val="000000"/>
          <w:sz w:val="24"/>
          <w:szCs w:val="24"/>
          <w:lang w:eastAsia="zh-TW"/>
        </w:rPr>
        <w:t>2</w:t>
      </w:r>
      <w:r w:rsidR="008A6511">
        <w:rPr>
          <w:rFonts w:ascii="Times New Roman" w:hAnsi="Times New Roman" w:hint="eastAsia"/>
          <w:color w:val="000000"/>
          <w:sz w:val="24"/>
          <w:szCs w:val="24"/>
          <w:lang w:eastAsia="zh-TW"/>
        </w:rPr>
        <w:t>0</w:t>
      </w:r>
      <w:r w:rsidR="006A6E66" w:rsidRPr="001F2C2D">
        <w:rPr>
          <w:rFonts w:ascii="Times New Roman" w:hAnsi="Times New Roman" w:hint="eastAsia"/>
          <w:color w:val="000000"/>
          <w:sz w:val="24"/>
          <w:szCs w:val="24"/>
          <w:vertAlign w:val="superscript"/>
          <w:lang w:eastAsia="zh-TW"/>
        </w:rPr>
        <w:t>th</w:t>
      </w:r>
      <w:r w:rsidR="006A6E66" w:rsidRPr="001F2C2D">
        <w:rPr>
          <w:rFonts w:ascii="Times New Roman" w:hAnsi="Times New Roman" w:hint="eastAsia"/>
          <w:color w:val="000000"/>
          <w:sz w:val="24"/>
          <w:szCs w:val="24"/>
          <w:lang w:eastAsia="zh-TW"/>
        </w:rPr>
        <w:t xml:space="preserve"> </w:t>
      </w:r>
      <w:r w:rsidR="00237CD8" w:rsidRPr="001F2C2D">
        <w:rPr>
          <w:rFonts w:ascii="Times New Roman" w:hAnsi="Times New Roman"/>
          <w:color w:val="000000"/>
          <w:sz w:val="24"/>
          <w:szCs w:val="24"/>
          <w:lang w:eastAsia="ja-JP"/>
        </w:rPr>
        <w:t xml:space="preserve"> </w:t>
      </w:r>
      <w:r>
        <w:rPr>
          <w:rFonts w:ascii="Times New Roman" w:hAnsi="Times New Roman" w:hint="eastAsia"/>
          <w:color w:val="000000"/>
          <w:sz w:val="24"/>
          <w:szCs w:val="24"/>
          <w:lang w:eastAsia="zh-TW"/>
        </w:rPr>
        <w:t>Apr</w:t>
      </w:r>
      <w:r w:rsidR="00BE62C3">
        <w:rPr>
          <w:rFonts w:ascii="Times New Roman" w:hAnsi="Times New Roman" w:hint="eastAsia"/>
          <w:color w:val="000000"/>
          <w:sz w:val="24"/>
          <w:szCs w:val="24"/>
          <w:lang w:eastAsia="zh-TW"/>
        </w:rPr>
        <w:t>il</w:t>
      </w:r>
      <w:r w:rsidR="00237CD8" w:rsidRPr="001F2C2D">
        <w:rPr>
          <w:rFonts w:ascii="Times New Roman" w:hAnsi="Times New Roman"/>
          <w:color w:val="000000"/>
          <w:sz w:val="24"/>
          <w:szCs w:val="24"/>
          <w:lang w:eastAsia="ja-JP"/>
        </w:rPr>
        <w:t xml:space="preserve"> – </w:t>
      </w:r>
      <w:r w:rsidR="00BE62C3">
        <w:rPr>
          <w:rFonts w:ascii="Times New Roman" w:hAnsi="Times New Roman" w:hint="eastAsia"/>
          <w:color w:val="000000"/>
          <w:sz w:val="24"/>
          <w:szCs w:val="24"/>
          <w:lang w:eastAsia="zh-TW"/>
        </w:rPr>
        <w:t>2</w:t>
      </w:r>
      <w:r w:rsidR="008A6511">
        <w:rPr>
          <w:rFonts w:ascii="Times New Roman" w:hAnsi="Times New Roman" w:hint="eastAsia"/>
          <w:color w:val="000000"/>
          <w:sz w:val="24"/>
          <w:szCs w:val="24"/>
          <w:lang w:eastAsia="zh-TW"/>
        </w:rPr>
        <w:t>4</w:t>
      </w:r>
      <w:r w:rsidR="006A6E66" w:rsidRPr="001F2C2D">
        <w:rPr>
          <w:rFonts w:ascii="Times New Roman" w:hAnsi="Times New Roman" w:hint="eastAsia"/>
          <w:color w:val="000000"/>
          <w:sz w:val="24"/>
          <w:szCs w:val="24"/>
          <w:vertAlign w:val="superscript"/>
          <w:lang w:eastAsia="zh-TW"/>
        </w:rPr>
        <w:t>th</w:t>
      </w:r>
      <w:r w:rsidR="006A6E66" w:rsidRPr="001F2C2D">
        <w:rPr>
          <w:rFonts w:ascii="Times New Roman" w:hAnsi="Times New Roman" w:hint="eastAsia"/>
          <w:color w:val="000000"/>
          <w:sz w:val="24"/>
          <w:szCs w:val="24"/>
          <w:lang w:eastAsia="zh-TW"/>
        </w:rPr>
        <w:t xml:space="preserve"> </w:t>
      </w:r>
      <w:r w:rsidR="00237CD8" w:rsidRPr="001F2C2D">
        <w:rPr>
          <w:rFonts w:ascii="Times New Roman" w:hAnsi="Times New Roman"/>
          <w:color w:val="000000"/>
          <w:sz w:val="24"/>
          <w:szCs w:val="24"/>
          <w:lang w:eastAsia="ja-JP"/>
        </w:rPr>
        <w:t xml:space="preserve"> </w:t>
      </w:r>
      <w:r w:rsidR="00BE62C3">
        <w:rPr>
          <w:rFonts w:ascii="Times New Roman" w:hAnsi="Times New Roman" w:hint="eastAsia"/>
          <w:color w:val="000000"/>
          <w:sz w:val="24"/>
          <w:szCs w:val="24"/>
          <w:lang w:eastAsia="zh-TW"/>
        </w:rPr>
        <w:t>April</w:t>
      </w:r>
      <w:r w:rsidR="0087300B" w:rsidRPr="001F2C2D">
        <w:rPr>
          <w:rFonts w:ascii="Times New Roman" w:hAnsi="Times New Roman" w:hint="eastAsia"/>
          <w:color w:val="000000"/>
          <w:sz w:val="24"/>
          <w:szCs w:val="24"/>
          <w:lang w:eastAsia="zh-TW"/>
        </w:rPr>
        <w:t>,</w:t>
      </w:r>
      <w:r w:rsidR="00237CD8" w:rsidRPr="001F2C2D">
        <w:rPr>
          <w:rFonts w:ascii="Times New Roman" w:hAnsi="Times New Roman"/>
          <w:color w:val="000000"/>
          <w:sz w:val="24"/>
          <w:szCs w:val="24"/>
          <w:lang w:eastAsia="ja-JP"/>
        </w:rPr>
        <w:t xml:space="preserve"> 201</w:t>
      </w:r>
      <w:r w:rsidR="00BE62C3">
        <w:rPr>
          <w:rFonts w:ascii="Times New Roman" w:hAnsi="Times New Roman" w:hint="eastAsia"/>
          <w:color w:val="000000"/>
          <w:sz w:val="24"/>
          <w:szCs w:val="24"/>
          <w:lang w:eastAsia="zh-TW"/>
        </w:rPr>
        <w:t>5</w:t>
      </w:r>
    </w:p>
    <w:p w14:paraId="20A9A4FC" w14:textId="77777777" w:rsidR="00FE10AE" w:rsidRPr="00063DA0" w:rsidRDefault="00FE10AE" w:rsidP="00FE10AE">
      <w:pPr>
        <w:pStyle w:val="a3"/>
        <w:tabs>
          <w:tab w:val="right" w:pos="9781"/>
          <w:tab w:val="right" w:pos="13323"/>
        </w:tabs>
        <w:outlineLvl w:val="0"/>
        <w:rPr>
          <w:rFonts w:cs="Arial"/>
          <w:b w:val="0"/>
          <w:sz w:val="24"/>
          <w:szCs w:val="24"/>
          <w:lang w:val="pt-BR" w:eastAsia="ja-JP"/>
        </w:rPr>
      </w:pPr>
    </w:p>
    <w:p w14:paraId="272B0D92" w14:textId="77777777" w:rsidR="00B3115E" w:rsidRPr="00312ABD" w:rsidRDefault="00B3115E" w:rsidP="00DC2FAE">
      <w:pPr>
        <w:tabs>
          <w:tab w:val="left" w:pos="1985"/>
        </w:tabs>
        <w:spacing w:after="0"/>
        <w:rPr>
          <w:sz w:val="22"/>
          <w:szCs w:val="22"/>
          <w:lang w:eastAsia="zh-TW"/>
        </w:rPr>
      </w:pPr>
      <w:r w:rsidRPr="00312ABD">
        <w:rPr>
          <w:b/>
          <w:sz w:val="22"/>
          <w:szCs w:val="22"/>
        </w:rPr>
        <w:t xml:space="preserve">Source: </w:t>
      </w:r>
      <w:r w:rsidRPr="00312ABD">
        <w:rPr>
          <w:b/>
          <w:sz w:val="22"/>
          <w:szCs w:val="22"/>
        </w:rPr>
        <w:tab/>
      </w:r>
      <w:r w:rsidR="00E07759">
        <w:rPr>
          <w:rFonts w:hint="eastAsia"/>
          <w:b/>
          <w:sz w:val="22"/>
          <w:szCs w:val="22"/>
          <w:lang w:eastAsia="zh-TW"/>
        </w:rPr>
        <w:t>ITRI</w:t>
      </w:r>
    </w:p>
    <w:p w14:paraId="39B47275" w14:textId="591300E7" w:rsidR="00885FAE" w:rsidRPr="00885FAE" w:rsidRDefault="00B3115E" w:rsidP="00885FAE">
      <w:pPr>
        <w:tabs>
          <w:tab w:val="left" w:pos="1985"/>
        </w:tabs>
        <w:spacing w:after="0"/>
        <w:rPr>
          <w:b/>
          <w:sz w:val="22"/>
          <w:szCs w:val="22"/>
        </w:rPr>
      </w:pPr>
      <w:r w:rsidRPr="00312ABD">
        <w:rPr>
          <w:b/>
          <w:sz w:val="22"/>
          <w:szCs w:val="22"/>
        </w:rPr>
        <w:t>Title:</w:t>
      </w:r>
      <w:r w:rsidRPr="00312ABD">
        <w:rPr>
          <w:sz w:val="22"/>
          <w:szCs w:val="22"/>
        </w:rPr>
        <w:t xml:space="preserve"> </w:t>
      </w:r>
      <w:r w:rsidRPr="00312ABD">
        <w:rPr>
          <w:sz w:val="22"/>
          <w:szCs w:val="22"/>
        </w:rPr>
        <w:tab/>
      </w:r>
      <w:bookmarkStart w:id="1" w:name="Title"/>
      <w:bookmarkEnd w:id="1"/>
      <w:r w:rsidR="000D6380">
        <w:rPr>
          <w:rFonts w:hint="eastAsia"/>
          <w:b/>
          <w:sz w:val="22"/>
          <w:szCs w:val="22"/>
        </w:rPr>
        <w:t xml:space="preserve">Discussion </w:t>
      </w:r>
      <w:r w:rsidR="000D6380">
        <w:rPr>
          <w:rFonts w:hint="eastAsia"/>
          <w:b/>
          <w:sz w:val="22"/>
          <w:szCs w:val="22"/>
          <w:lang w:eastAsia="zh-TW"/>
        </w:rPr>
        <w:t xml:space="preserve">on </w:t>
      </w:r>
      <w:r w:rsidR="000D6380">
        <w:rPr>
          <w:rFonts w:hint="eastAsia"/>
          <w:b/>
          <w:sz w:val="22"/>
          <w:szCs w:val="22"/>
        </w:rPr>
        <w:t>D2D communication</w:t>
      </w:r>
      <w:r w:rsidR="000D6380">
        <w:rPr>
          <w:rFonts w:hint="eastAsia"/>
          <w:b/>
          <w:sz w:val="22"/>
          <w:szCs w:val="22"/>
          <w:lang w:eastAsia="zh-TW"/>
        </w:rPr>
        <w:t>s</w:t>
      </w:r>
      <w:r w:rsidR="000D6380">
        <w:rPr>
          <w:rFonts w:hint="eastAsia"/>
          <w:b/>
          <w:sz w:val="22"/>
          <w:szCs w:val="22"/>
        </w:rPr>
        <w:t xml:space="preserve"> </w:t>
      </w:r>
      <w:r w:rsidR="009F622F">
        <w:rPr>
          <w:rFonts w:hint="eastAsia"/>
          <w:b/>
          <w:sz w:val="22"/>
          <w:szCs w:val="22"/>
          <w:lang w:eastAsia="zh-TW"/>
        </w:rPr>
        <w:t xml:space="preserve">handover </w:t>
      </w:r>
      <w:r w:rsidR="000D6380" w:rsidRPr="006C72CB">
        <w:rPr>
          <w:rFonts w:hint="eastAsia"/>
          <w:b/>
          <w:sz w:val="22"/>
          <w:szCs w:val="22"/>
        </w:rPr>
        <w:t>for</w:t>
      </w:r>
      <w:r w:rsidR="000D6380">
        <w:rPr>
          <w:b/>
          <w:sz w:val="22"/>
          <w:szCs w:val="22"/>
        </w:rPr>
        <w:t xml:space="preserve"> </w:t>
      </w:r>
      <w:r w:rsidR="000D6380" w:rsidRPr="006D40D7">
        <w:rPr>
          <w:b/>
          <w:sz w:val="22"/>
          <w:szCs w:val="22"/>
          <w:lang w:eastAsia="zh-TW"/>
        </w:rPr>
        <w:t>service continuity</w:t>
      </w:r>
    </w:p>
    <w:p w14:paraId="5A97B2DE" w14:textId="77777777" w:rsidR="00DC2FAE" w:rsidRPr="00312ABD" w:rsidRDefault="008C2228" w:rsidP="00885FAE">
      <w:pPr>
        <w:tabs>
          <w:tab w:val="left" w:pos="1985"/>
        </w:tabs>
        <w:spacing w:after="0"/>
        <w:rPr>
          <w:b/>
          <w:sz w:val="22"/>
          <w:szCs w:val="22"/>
          <w:lang w:eastAsia="zh-TW"/>
        </w:rPr>
      </w:pPr>
      <w:r>
        <w:rPr>
          <w:b/>
          <w:sz w:val="22"/>
          <w:szCs w:val="22"/>
        </w:rPr>
        <w:t>Agenda Item:</w:t>
      </w:r>
      <w:r>
        <w:rPr>
          <w:b/>
          <w:sz w:val="22"/>
          <w:szCs w:val="22"/>
        </w:rPr>
        <w:tab/>
      </w:r>
    </w:p>
    <w:p w14:paraId="08B5C99D" w14:textId="77777777" w:rsidR="00B3115E" w:rsidRPr="00312ABD" w:rsidRDefault="00B3115E" w:rsidP="00DC2FAE">
      <w:pPr>
        <w:tabs>
          <w:tab w:val="left" w:pos="1985"/>
        </w:tabs>
        <w:spacing w:after="120"/>
        <w:rPr>
          <w:b/>
          <w:sz w:val="22"/>
          <w:szCs w:val="22"/>
          <w:lang w:eastAsia="zh-TW"/>
        </w:rPr>
      </w:pPr>
      <w:r w:rsidRPr="00312ABD">
        <w:rPr>
          <w:b/>
          <w:sz w:val="22"/>
          <w:szCs w:val="22"/>
        </w:rPr>
        <w:t>Document for:</w:t>
      </w:r>
      <w:r w:rsidRPr="00312ABD">
        <w:rPr>
          <w:sz w:val="22"/>
          <w:szCs w:val="22"/>
        </w:rPr>
        <w:tab/>
      </w:r>
      <w:bookmarkStart w:id="2" w:name="DocumentFor"/>
      <w:bookmarkEnd w:id="2"/>
      <w:r w:rsidR="00BA422F">
        <w:rPr>
          <w:b/>
          <w:sz w:val="22"/>
          <w:szCs w:val="22"/>
        </w:rPr>
        <w:t>Discussion</w:t>
      </w:r>
    </w:p>
    <w:p w14:paraId="41045324" w14:textId="77777777" w:rsidR="00B3115E" w:rsidRPr="00293432" w:rsidRDefault="00B3115E" w:rsidP="007A166D">
      <w:pPr>
        <w:pStyle w:val="10"/>
        <w:rPr>
          <w:rStyle w:val="Heading1Char"/>
        </w:rPr>
      </w:pPr>
      <w:r w:rsidRPr="00293432">
        <w:rPr>
          <w:rStyle w:val="Heading1Char"/>
        </w:rPr>
        <w:t>1</w:t>
      </w:r>
      <w:r w:rsidR="00083F56">
        <w:rPr>
          <w:rStyle w:val="Heading1Char"/>
          <w:rFonts w:hint="eastAsia"/>
          <w:lang w:eastAsia="zh-TW"/>
        </w:rPr>
        <w:t xml:space="preserve">   </w:t>
      </w:r>
      <w:r w:rsidRPr="00293432">
        <w:rPr>
          <w:rStyle w:val="Heading1Char"/>
        </w:rPr>
        <w:t>Introduction</w:t>
      </w:r>
    </w:p>
    <w:p w14:paraId="5DF67460" w14:textId="073F4FFC" w:rsidR="000D57EC" w:rsidRDefault="00083F56" w:rsidP="00576B96">
      <w:pPr>
        <w:ind w:firstLine="284"/>
        <w:jc w:val="both"/>
        <w:rPr>
          <w:lang w:val="en-US" w:eastAsia="zh-TW"/>
        </w:rPr>
      </w:pPr>
      <w:bookmarkStart w:id="3" w:name="_Toc436619014"/>
      <w:bookmarkStart w:id="4" w:name="_Toc436619251"/>
      <w:bookmarkStart w:id="5" w:name="_Toc451844181"/>
      <w:bookmarkStart w:id="6" w:name="_Toc466346620"/>
      <w:bookmarkStart w:id="7" w:name="_Toc466348853"/>
      <w:bookmarkStart w:id="8" w:name="_Toc466352963"/>
      <w:bookmarkStart w:id="9" w:name="_Toc472222530"/>
      <w:r>
        <w:rPr>
          <w:rFonts w:hint="eastAsia"/>
          <w:lang w:eastAsia="zh-TW"/>
        </w:rPr>
        <w:t xml:space="preserve">Based </w:t>
      </w:r>
      <w:r w:rsidR="006D40D7">
        <w:rPr>
          <w:rFonts w:hint="eastAsia"/>
          <w:lang w:eastAsia="zh-TW"/>
        </w:rPr>
        <w:t xml:space="preserve">on the scope of </w:t>
      </w:r>
      <w:r w:rsidR="006D40D7">
        <w:rPr>
          <w:lang w:eastAsia="zh-TW"/>
        </w:rPr>
        <w:t>“</w:t>
      </w:r>
      <w:r w:rsidR="006D40D7" w:rsidRPr="00D916B5">
        <w:rPr>
          <w:lang w:eastAsia="zh-TW"/>
        </w:rPr>
        <w:t>Enhanced LTE Device to Device Proximity Services</w:t>
      </w:r>
      <w:r w:rsidR="006D40D7">
        <w:rPr>
          <w:lang w:eastAsia="zh-TW"/>
        </w:rPr>
        <w:t>”</w:t>
      </w:r>
      <w:r w:rsidR="006D40D7">
        <w:rPr>
          <w:rFonts w:hint="eastAsia"/>
          <w:lang w:eastAsia="zh-TW"/>
        </w:rPr>
        <w:t xml:space="preserve"> [1] in RP-142311</w:t>
      </w:r>
      <w:r>
        <w:rPr>
          <w:rFonts w:hint="eastAsia"/>
          <w:lang w:eastAsia="zh-TW"/>
        </w:rPr>
        <w:t xml:space="preserve">, </w:t>
      </w:r>
      <w:r w:rsidR="000D6380">
        <w:rPr>
          <w:rFonts w:hint="eastAsia"/>
          <w:lang w:eastAsia="zh-TW"/>
        </w:rPr>
        <w:t>service continuity is considered as an important feature for D2D communication</w:t>
      </w:r>
      <w:r w:rsidR="007B0541">
        <w:rPr>
          <w:lang w:eastAsia="zh-TW"/>
        </w:rPr>
        <w:t>s</w:t>
      </w:r>
      <w:r w:rsidR="000D6380">
        <w:rPr>
          <w:rFonts w:hint="eastAsia"/>
          <w:lang w:eastAsia="zh-TW"/>
        </w:rPr>
        <w:t xml:space="preserve"> enhancement.</w:t>
      </w:r>
      <w:r w:rsidR="000D6380">
        <w:rPr>
          <w:lang w:eastAsia="zh-TW"/>
        </w:rPr>
        <w:t xml:space="preserve"> </w:t>
      </w:r>
      <w:r w:rsidR="00AF1BC2">
        <w:rPr>
          <w:rFonts w:hint="eastAsia"/>
          <w:lang w:eastAsia="zh-TW"/>
        </w:rPr>
        <w:t xml:space="preserve">Device mobility is one of the factor should be considered, </w:t>
      </w:r>
      <w:r w:rsidR="00AF1BC2">
        <w:rPr>
          <w:lang w:eastAsia="zh-TW"/>
        </w:rPr>
        <w:t>which</w:t>
      </w:r>
      <w:r w:rsidR="00AF1BC2">
        <w:rPr>
          <w:rFonts w:hint="eastAsia"/>
          <w:lang w:eastAsia="zh-TW"/>
        </w:rPr>
        <w:t xml:space="preserve"> can </w:t>
      </w:r>
      <w:r w:rsidR="000F07D2">
        <w:rPr>
          <w:rFonts w:hint="eastAsia"/>
          <w:lang w:eastAsia="zh-TW"/>
        </w:rPr>
        <w:t xml:space="preserve">affect the </w:t>
      </w:r>
      <w:proofErr w:type="spellStart"/>
      <w:r w:rsidR="000F07D2">
        <w:rPr>
          <w:rFonts w:hint="eastAsia"/>
          <w:lang w:eastAsia="zh-TW"/>
        </w:rPr>
        <w:t>ProSe</w:t>
      </w:r>
      <w:proofErr w:type="spellEnd"/>
      <w:r w:rsidR="000F07D2">
        <w:rPr>
          <w:rFonts w:hint="eastAsia"/>
          <w:lang w:eastAsia="zh-TW"/>
        </w:rPr>
        <w:t xml:space="preserve"> </w:t>
      </w:r>
      <w:r w:rsidR="000D6380">
        <w:rPr>
          <w:rFonts w:hint="eastAsia"/>
          <w:lang w:eastAsia="zh-TW"/>
        </w:rPr>
        <w:t xml:space="preserve">service continuity </w:t>
      </w:r>
      <w:r w:rsidR="000D6380">
        <w:rPr>
          <w:lang w:eastAsia="zh-TW"/>
        </w:rPr>
        <w:t>performanc</w:t>
      </w:r>
      <w:r w:rsidR="000D6380">
        <w:rPr>
          <w:rFonts w:hint="eastAsia"/>
          <w:lang w:eastAsia="zh-TW"/>
        </w:rPr>
        <w:t xml:space="preserve">e. </w:t>
      </w:r>
      <w:r w:rsidR="00AF1BC2">
        <w:rPr>
          <w:rFonts w:hint="eastAsia"/>
          <w:lang w:eastAsia="zh-TW"/>
        </w:rPr>
        <w:t xml:space="preserve">When the ProSe capable UE in D2D communications moves across the cell boundary, seamless handover is expected so as to provide D2D communications service continuity. However, according to our investigation, LTE classical </w:t>
      </w:r>
      <w:r w:rsidR="0012334F">
        <w:rPr>
          <w:lang w:eastAsia="zh-TW"/>
        </w:rPr>
        <w:t xml:space="preserve">handover </w:t>
      </w:r>
      <w:r w:rsidR="00AF1BC2">
        <w:rPr>
          <w:rFonts w:hint="eastAsia"/>
          <w:lang w:eastAsia="zh-TW"/>
        </w:rPr>
        <w:t xml:space="preserve">procedure </w:t>
      </w:r>
      <w:r w:rsidR="0012334F">
        <w:rPr>
          <w:lang w:eastAsia="zh-TW"/>
        </w:rPr>
        <w:t>can’t suppo</w:t>
      </w:r>
      <w:r w:rsidR="00143856">
        <w:rPr>
          <w:lang w:eastAsia="zh-TW"/>
        </w:rPr>
        <w:t>rt</w:t>
      </w:r>
      <w:r w:rsidR="0012334F">
        <w:rPr>
          <w:lang w:eastAsia="zh-TW"/>
        </w:rPr>
        <w:t xml:space="preserve"> </w:t>
      </w:r>
      <w:r w:rsidR="00AF1BC2">
        <w:rPr>
          <w:rFonts w:hint="eastAsia"/>
          <w:lang w:eastAsia="zh-TW"/>
        </w:rPr>
        <w:t xml:space="preserve">the service continuity of </w:t>
      </w:r>
      <w:r w:rsidR="0012334F">
        <w:rPr>
          <w:lang w:eastAsia="zh-TW"/>
        </w:rPr>
        <w:t>D2D communication</w:t>
      </w:r>
      <w:r w:rsidR="000F07D2">
        <w:rPr>
          <w:lang w:eastAsia="zh-TW"/>
        </w:rPr>
        <w:t>s</w:t>
      </w:r>
      <w:r w:rsidR="0012334F">
        <w:rPr>
          <w:lang w:eastAsia="zh-TW"/>
        </w:rPr>
        <w:t xml:space="preserve"> in some scenarios. </w:t>
      </w:r>
      <w:r w:rsidR="0012334F">
        <w:rPr>
          <w:rFonts w:hint="eastAsia"/>
          <w:lang w:eastAsia="zh-TW"/>
        </w:rPr>
        <w:t>W</w:t>
      </w:r>
      <w:r>
        <w:rPr>
          <w:rFonts w:hint="eastAsia"/>
          <w:lang w:eastAsia="zh-TW"/>
        </w:rPr>
        <w:t xml:space="preserve">e propose </w:t>
      </w:r>
      <w:r w:rsidR="00403CBD">
        <w:rPr>
          <w:rFonts w:hint="eastAsia"/>
          <w:lang w:eastAsia="zh-TW"/>
        </w:rPr>
        <w:t xml:space="preserve">the </w:t>
      </w:r>
      <w:r w:rsidR="002A20B8">
        <w:rPr>
          <w:lang w:eastAsia="zh-TW"/>
        </w:rPr>
        <w:t>concept</w:t>
      </w:r>
      <w:r>
        <w:rPr>
          <w:rFonts w:hint="eastAsia"/>
          <w:lang w:eastAsia="zh-TW"/>
        </w:rPr>
        <w:t xml:space="preserve"> </w:t>
      </w:r>
      <w:r w:rsidR="00403CBD">
        <w:rPr>
          <w:rFonts w:hint="eastAsia"/>
          <w:lang w:eastAsia="zh-TW"/>
        </w:rPr>
        <w:t xml:space="preserve">of D2D joint handover </w:t>
      </w:r>
      <w:r>
        <w:rPr>
          <w:rFonts w:hint="eastAsia"/>
          <w:lang w:eastAsia="zh-TW"/>
        </w:rPr>
        <w:t xml:space="preserve">for </w:t>
      </w:r>
      <w:r w:rsidR="00E75DA1">
        <w:rPr>
          <w:lang w:eastAsia="zh-TW"/>
        </w:rPr>
        <w:t>D2D</w:t>
      </w:r>
      <w:r w:rsidR="00E54BD8">
        <w:rPr>
          <w:lang w:eastAsia="zh-TW"/>
        </w:rPr>
        <w:t xml:space="preserve"> communication</w:t>
      </w:r>
      <w:r w:rsidR="000F07D2">
        <w:rPr>
          <w:lang w:eastAsia="zh-TW"/>
        </w:rPr>
        <w:t>s</w:t>
      </w:r>
      <w:r w:rsidR="00E54BD8">
        <w:rPr>
          <w:lang w:eastAsia="zh-TW"/>
        </w:rPr>
        <w:t xml:space="preserve"> </w:t>
      </w:r>
      <w:r>
        <w:rPr>
          <w:rFonts w:hint="eastAsia"/>
          <w:lang w:eastAsia="zh-TW"/>
        </w:rPr>
        <w:t>in coverage.</w:t>
      </w:r>
      <w:r w:rsidR="00576B96">
        <w:rPr>
          <w:lang w:eastAsia="zh-TW"/>
        </w:rPr>
        <w:t xml:space="preserve"> </w:t>
      </w:r>
      <w:r w:rsidR="00403CBD">
        <w:rPr>
          <w:rFonts w:hint="eastAsia"/>
          <w:lang w:eastAsia="zh-TW"/>
        </w:rPr>
        <w:t xml:space="preserve">It is suggested that both </w:t>
      </w:r>
      <w:r w:rsidR="00E75DA1">
        <w:rPr>
          <w:lang w:eastAsia="zh-TW"/>
        </w:rPr>
        <w:t xml:space="preserve">D2D </w:t>
      </w:r>
      <w:r w:rsidR="00902D05">
        <w:rPr>
          <w:lang w:eastAsia="zh-TW"/>
        </w:rPr>
        <w:t xml:space="preserve">discovery </w:t>
      </w:r>
      <w:r w:rsidR="00427C28">
        <w:rPr>
          <w:lang w:eastAsia="zh-TW"/>
        </w:rPr>
        <w:t>and</w:t>
      </w:r>
      <w:r w:rsidR="00427C28" w:rsidRPr="008E0A3C">
        <w:rPr>
          <w:lang w:val="x-none"/>
        </w:rPr>
        <w:t xml:space="preserve"> communication</w:t>
      </w:r>
      <w:r w:rsidR="000F07D2">
        <w:rPr>
          <w:lang w:val="x-none"/>
        </w:rPr>
        <w:t>s</w:t>
      </w:r>
      <w:r w:rsidR="00427C28" w:rsidRPr="008E0A3C">
        <w:rPr>
          <w:lang w:val="x-none"/>
        </w:rPr>
        <w:t xml:space="preserve"> must consider </w:t>
      </w:r>
      <w:r w:rsidR="00427C28" w:rsidRPr="008E0A3C">
        <w:rPr>
          <w:lang w:eastAsia="zh-TW"/>
        </w:rPr>
        <w:t>seamless</w:t>
      </w:r>
      <w:r w:rsidR="00427C28" w:rsidRPr="008E0A3C">
        <w:rPr>
          <w:lang w:val="x-none"/>
        </w:rPr>
        <w:t xml:space="preserve"> handover </w:t>
      </w:r>
      <w:r w:rsidR="00403CBD">
        <w:rPr>
          <w:rFonts w:hint="eastAsia"/>
          <w:lang w:val="x-none" w:eastAsia="zh-TW"/>
        </w:rPr>
        <w:t>to provide</w:t>
      </w:r>
      <w:r w:rsidR="00403CBD" w:rsidRPr="008E0A3C">
        <w:rPr>
          <w:lang w:eastAsia="zh-TW"/>
        </w:rPr>
        <w:t xml:space="preserve"> </w:t>
      </w:r>
      <w:r w:rsidR="00427C28" w:rsidRPr="008E0A3C">
        <w:rPr>
          <w:lang w:eastAsia="zh-TW"/>
        </w:rPr>
        <w:t>service continuity</w:t>
      </w:r>
      <w:r w:rsidR="00427C28">
        <w:rPr>
          <w:lang w:eastAsia="zh-TW"/>
        </w:rPr>
        <w:t>.</w:t>
      </w:r>
      <w:r w:rsidR="00427C28" w:rsidRPr="00576B96">
        <w:rPr>
          <w:lang w:val="en-US" w:eastAsia="zh-TW"/>
        </w:rPr>
        <w:t xml:space="preserve"> </w:t>
      </w:r>
    </w:p>
    <w:tbl>
      <w:tblPr>
        <w:tblW w:w="0" w:type="auto"/>
        <w:tblInd w:w="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235"/>
      </w:tblGrid>
      <w:tr w:rsidR="001A6CE8" w:rsidRPr="0052114E" w14:paraId="47EB6CD8" w14:textId="77777777" w:rsidTr="00267363">
        <w:tc>
          <w:tcPr>
            <w:tcW w:w="8235" w:type="dxa"/>
            <w:shd w:val="clear" w:color="auto" w:fill="auto"/>
          </w:tcPr>
          <w:p w14:paraId="52DB8115" w14:textId="77777777" w:rsidR="001A6CE8" w:rsidRPr="00393623" w:rsidRDefault="001A6CE8" w:rsidP="00267363">
            <w:pPr>
              <w:pStyle w:val="Doc-text2"/>
              <w:tabs>
                <w:tab w:val="left" w:pos="340"/>
              </w:tabs>
              <w:ind w:left="340" w:hanging="340"/>
              <w:rPr>
                <w:rFonts w:eastAsiaTheme="minorEastAsia"/>
                <w:lang w:val="en-US" w:eastAsia="zh-TW"/>
              </w:rPr>
            </w:pPr>
            <w:r>
              <w:rPr>
                <w:rFonts w:eastAsiaTheme="minorEastAsia" w:hint="eastAsia"/>
                <w:b/>
                <w:lang w:val="en-US" w:eastAsia="zh-TW"/>
              </w:rPr>
              <w:t>RP-142311</w:t>
            </w:r>
          </w:p>
          <w:p w14:paraId="49F3E649" w14:textId="77777777" w:rsidR="001A6CE8" w:rsidRDefault="001A6CE8" w:rsidP="00267363">
            <w:pPr>
              <w:pStyle w:val="Doc-text2"/>
              <w:ind w:left="340" w:hanging="340"/>
              <w:rPr>
                <w:rFonts w:eastAsiaTheme="minorEastAsia"/>
                <w:lang w:val="en-US" w:eastAsia="zh-TW"/>
              </w:rPr>
            </w:pPr>
            <w:r>
              <w:rPr>
                <w:rFonts w:eastAsiaTheme="minorEastAsia"/>
                <w:lang w:val="en-US" w:eastAsia="zh-TW"/>
              </w:rPr>
              <w:t>…</w:t>
            </w:r>
          </w:p>
          <w:p w14:paraId="2CD64853" w14:textId="77777777" w:rsidR="001A6CE8" w:rsidRDefault="001A6CE8" w:rsidP="00267363">
            <w:pPr>
              <w:pStyle w:val="Doc-text2"/>
              <w:ind w:left="340" w:hanging="340"/>
              <w:rPr>
                <w:rFonts w:eastAsiaTheme="minorEastAsia"/>
                <w:lang w:val="en-US" w:eastAsia="zh-TW"/>
              </w:rPr>
            </w:pPr>
          </w:p>
          <w:p w14:paraId="33A16EC5" w14:textId="77777777" w:rsidR="001A6CE8" w:rsidRPr="0064060E" w:rsidRDefault="001A6CE8" w:rsidP="001A6CE8">
            <w:pPr>
              <w:numPr>
                <w:ilvl w:val="0"/>
                <w:numId w:val="17"/>
              </w:numPr>
              <w:overflowPunct w:val="0"/>
              <w:autoSpaceDE w:val="0"/>
              <w:autoSpaceDN w:val="0"/>
              <w:adjustRightInd w:val="0"/>
              <w:jc w:val="both"/>
              <w:rPr>
                <w:lang w:val="en-US"/>
              </w:rPr>
            </w:pPr>
            <w:r>
              <w:rPr>
                <w:lang w:val="en-US"/>
              </w:rPr>
              <w:t>Define enhancements to D2D communication to enable the following features:</w:t>
            </w:r>
          </w:p>
          <w:p w14:paraId="53235481" w14:textId="77777777" w:rsidR="001A6CE8" w:rsidRPr="001A30DA" w:rsidRDefault="001A6CE8" w:rsidP="001A6CE8">
            <w:pPr>
              <w:numPr>
                <w:ilvl w:val="1"/>
                <w:numId w:val="17"/>
              </w:numPr>
              <w:overflowPunct w:val="0"/>
              <w:autoSpaceDE w:val="0"/>
              <w:autoSpaceDN w:val="0"/>
              <w:adjustRightInd w:val="0"/>
              <w:jc w:val="both"/>
              <w:rPr>
                <w:lang w:val="en-US"/>
              </w:rPr>
            </w:pPr>
            <w:r>
              <w:rPr>
                <w:lang w:val="en-US"/>
              </w:rPr>
              <w:t xml:space="preserve">Support the extension of network coverage using L3-based UE-to-Network Relays, including </w:t>
            </w:r>
            <w:r w:rsidR="00D373F5">
              <w:rPr>
                <w:lang w:val="en-US"/>
              </w:rPr>
              <w:t xml:space="preserve">service continuity (if needed), </w:t>
            </w:r>
            <w:proofErr w:type="gramStart"/>
            <w:r w:rsidR="00D373F5">
              <w:rPr>
                <w:lang w:val="en-US"/>
              </w:rPr>
              <w:t>based</w:t>
            </w:r>
            <w:proofErr w:type="gramEnd"/>
            <w:r>
              <w:rPr>
                <w:lang w:val="en-US"/>
              </w:rPr>
              <w:t xml:space="preserve"> on Release 12 D2D communication, considering applicability to voice, video. [RAN2, RAN1, RAN3]. (RAN3 involvement pending on progress in the other groups)</w:t>
            </w:r>
          </w:p>
          <w:p w14:paraId="0D6DCA02" w14:textId="77777777" w:rsidR="001A6CE8" w:rsidRPr="00312304" w:rsidRDefault="001A6CE8" w:rsidP="00267363">
            <w:pPr>
              <w:pStyle w:val="Doc-text2"/>
              <w:ind w:left="340" w:hanging="340"/>
              <w:rPr>
                <w:rFonts w:eastAsiaTheme="minorEastAsia"/>
                <w:lang w:val="en-US" w:eastAsia="zh-TW"/>
              </w:rPr>
            </w:pPr>
          </w:p>
        </w:tc>
      </w:tr>
    </w:tbl>
    <w:p w14:paraId="2DBB6433" w14:textId="77777777" w:rsidR="001A6CE8" w:rsidRDefault="001A6CE8" w:rsidP="00576B96">
      <w:pPr>
        <w:ind w:firstLine="284"/>
        <w:jc w:val="both"/>
        <w:rPr>
          <w:lang w:val="en-US" w:eastAsia="zh-TW"/>
        </w:rPr>
      </w:pPr>
    </w:p>
    <w:p w14:paraId="08FFC82E" w14:textId="655F3879" w:rsidR="00CA7BD8" w:rsidRDefault="00CA7BD8" w:rsidP="00DC02ED">
      <w:pPr>
        <w:ind w:firstLine="284"/>
        <w:jc w:val="both"/>
        <w:rPr>
          <w:lang w:eastAsia="zh-TW"/>
        </w:rPr>
      </w:pPr>
      <w:r>
        <w:rPr>
          <w:rFonts w:hint="eastAsia"/>
          <w:lang w:eastAsia="zh-TW"/>
        </w:rPr>
        <w:t>T</w:t>
      </w:r>
      <w:r>
        <w:rPr>
          <w:lang w:eastAsia="zh-TW"/>
        </w:rPr>
        <w:t>h</w:t>
      </w:r>
      <w:r>
        <w:rPr>
          <w:rFonts w:hint="eastAsia"/>
          <w:lang w:eastAsia="zh-TW"/>
        </w:rPr>
        <w:t xml:space="preserve">is contribution is organized as </w:t>
      </w:r>
      <w:r w:rsidR="00403CBD">
        <w:rPr>
          <w:rFonts w:hint="eastAsia"/>
          <w:lang w:eastAsia="zh-TW"/>
        </w:rPr>
        <w:t>follows. In Section 2</w:t>
      </w:r>
      <w:r>
        <w:rPr>
          <w:rFonts w:hint="eastAsia"/>
          <w:lang w:eastAsia="zh-TW"/>
        </w:rPr>
        <w:t>,</w:t>
      </w:r>
      <w:r w:rsidR="00403CBD">
        <w:rPr>
          <w:rFonts w:hint="eastAsia"/>
          <w:lang w:eastAsia="zh-TW"/>
        </w:rPr>
        <w:t xml:space="preserve"> we discuss the scenario when D2D communications handover can occur</w:t>
      </w:r>
      <w:r>
        <w:rPr>
          <w:rFonts w:hint="eastAsia"/>
          <w:lang w:eastAsia="zh-TW"/>
        </w:rPr>
        <w:t xml:space="preserve">. In </w:t>
      </w:r>
      <w:r w:rsidR="007A53F1">
        <w:rPr>
          <w:rFonts w:hint="eastAsia"/>
          <w:lang w:eastAsia="zh-TW"/>
        </w:rPr>
        <w:t>S</w:t>
      </w:r>
      <w:r>
        <w:rPr>
          <w:rFonts w:hint="eastAsia"/>
          <w:lang w:eastAsia="zh-TW"/>
        </w:rPr>
        <w:t xml:space="preserve">ection </w:t>
      </w:r>
      <w:r w:rsidR="007A53F1">
        <w:rPr>
          <w:rFonts w:hint="eastAsia"/>
          <w:lang w:eastAsia="zh-TW"/>
        </w:rPr>
        <w:t xml:space="preserve">3, </w:t>
      </w:r>
      <w:r w:rsidR="005E27B8">
        <w:rPr>
          <w:lang w:eastAsia="zh-TW"/>
        </w:rPr>
        <w:t xml:space="preserve">we </w:t>
      </w:r>
      <w:r w:rsidR="00403CBD">
        <w:rPr>
          <w:rFonts w:hint="eastAsia"/>
          <w:lang w:eastAsia="zh-TW"/>
        </w:rPr>
        <w:t>investigate the existing RAN-level Rel-12 handover procedure and discuss its suitability for D2D communications handover</w:t>
      </w:r>
      <w:r w:rsidR="005E27B8">
        <w:rPr>
          <w:lang w:eastAsia="zh-TW"/>
        </w:rPr>
        <w:t>.</w:t>
      </w:r>
      <w:r w:rsidR="0082793A">
        <w:rPr>
          <w:lang w:eastAsia="zh-TW"/>
        </w:rPr>
        <w:t xml:space="preserve"> </w:t>
      </w:r>
      <w:r w:rsidR="00403CBD">
        <w:rPr>
          <w:rFonts w:hint="eastAsia"/>
          <w:lang w:eastAsia="zh-TW"/>
        </w:rPr>
        <w:t>T</w:t>
      </w:r>
      <w:r w:rsidR="007A53F1">
        <w:rPr>
          <w:rFonts w:hint="eastAsia"/>
          <w:lang w:eastAsia="zh-TW"/>
        </w:rPr>
        <w:t>he conclusion goes to Section 4.</w:t>
      </w:r>
    </w:p>
    <w:p w14:paraId="57AF4368" w14:textId="77777777" w:rsidR="00552CD4" w:rsidRPr="00EF5938" w:rsidRDefault="00552CD4" w:rsidP="00B0511A">
      <w:pPr>
        <w:pStyle w:val="10"/>
        <w:pBdr>
          <w:top w:val="none" w:sz="0" w:space="0" w:color="auto"/>
        </w:pBdr>
        <w:ind w:left="567" w:hanging="567"/>
        <w:rPr>
          <w:rStyle w:val="Heading1Char"/>
          <w:lang w:eastAsia="zh-TW"/>
        </w:rPr>
      </w:pPr>
      <w:bookmarkStart w:id="10" w:name="_Ref339531139"/>
      <w:r w:rsidRPr="00293432">
        <w:rPr>
          <w:rStyle w:val="Heading1Char"/>
        </w:rPr>
        <w:t>2</w:t>
      </w:r>
      <w:r w:rsidRPr="00EF5938">
        <w:rPr>
          <w:rStyle w:val="Heading1Char"/>
        </w:rPr>
        <w:tab/>
      </w:r>
      <w:bookmarkEnd w:id="10"/>
      <w:r w:rsidR="00EF5938" w:rsidRPr="00EF5938">
        <w:rPr>
          <w:rStyle w:val="Heading1Char"/>
          <w:rFonts w:hint="eastAsia"/>
          <w:lang w:eastAsia="zh-TW"/>
        </w:rPr>
        <w:t xml:space="preserve">Discussion on </w:t>
      </w:r>
      <w:r w:rsidR="00E75DA1">
        <w:rPr>
          <w:lang w:eastAsia="zh-TW"/>
        </w:rPr>
        <w:t xml:space="preserve">D2D </w:t>
      </w:r>
      <w:r w:rsidR="00676741">
        <w:rPr>
          <w:rFonts w:cs="Arial"/>
          <w:szCs w:val="36"/>
        </w:rPr>
        <w:t>communication</w:t>
      </w:r>
      <w:r w:rsidR="000F07D2">
        <w:rPr>
          <w:rFonts w:cs="Arial"/>
          <w:szCs w:val="36"/>
        </w:rPr>
        <w:t>s</w:t>
      </w:r>
      <w:r w:rsidR="00897133" w:rsidRPr="00EF5938">
        <w:rPr>
          <w:rFonts w:cs="Arial"/>
          <w:szCs w:val="36"/>
        </w:rPr>
        <w:t xml:space="preserve"> handover</w:t>
      </w:r>
    </w:p>
    <w:p w14:paraId="79B9DD8C" w14:textId="6B8806B0" w:rsidR="00980C82" w:rsidRDefault="00EF5938" w:rsidP="00EF5938">
      <w:pPr>
        <w:ind w:firstLine="284"/>
        <w:jc w:val="both"/>
        <w:rPr>
          <w:lang w:val="en-US" w:eastAsia="zh-TW"/>
        </w:rPr>
      </w:pPr>
      <w:r w:rsidRPr="00241717">
        <w:rPr>
          <w:rStyle w:val="apple-converted-space"/>
          <w:color w:val="222222"/>
          <w:shd w:val="clear" w:color="auto" w:fill="FFFFFF"/>
        </w:rPr>
        <w:t> </w:t>
      </w:r>
      <w:r w:rsidR="00E23BD7">
        <w:rPr>
          <w:rStyle w:val="apple-converted-space"/>
          <w:rFonts w:hint="eastAsia"/>
          <w:color w:val="222222"/>
          <w:shd w:val="clear" w:color="auto" w:fill="FFFFFF"/>
          <w:lang w:eastAsia="zh-TW"/>
        </w:rPr>
        <w:t xml:space="preserve">When it comes to D2D communications service continuity, seamless handover should be provided considering the mobility of </w:t>
      </w:r>
      <w:proofErr w:type="spellStart"/>
      <w:r w:rsidR="00E23BD7">
        <w:rPr>
          <w:rStyle w:val="apple-converted-space"/>
          <w:rFonts w:hint="eastAsia"/>
          <w:color w:val="222222"/>
          <w:shd w:val="clear" w:color="auto" w:fill="FFFFFF"/>
          <w:lang w:eastAsia="zh-TW"/>
        </w:rPr>
        <w:t>ProSe</w:t>
      </w:r>
      <w:proofErr w:type="spellEnd"/>
      <w:r w:rsidR="00E23BD7">
        <w:rPr>
          <w:rStyle w:val="apple-converted-space"/>
          <w:rFonts w:hint="eastAsia"/>
          <w:color w:val="222222"/>
          <w:shd w:val="clear" w:color="auto" w:fill="FFFFFF"/>
          <w:lang w:eastAsia="zh-TW"/>
        </w:rPr>
        <w:t xml:space="preserve"> capable UE. </w:t>
      </w:r>
      <w:r w:rsidR="000F07D2">
        <w:rPr>
          <w:lang w:val="en-US" w:eastAsia="zh-TW"/>
        </w:rPr>
        <w:t xml:space="preserve">The mobility behavior of </w:t>
      </w:r>
      <w:proofErr w:type="spellStart"/>
      <w:r w:rsidR="00E23BD7">
        <w:rPr>
          <w:rFonts w:hint="eastAsia"/>
          <w:lang w:val="en-US" w:eastAsia="zh-TW"/>
        </w:rPr>
        <w:t>ProSe</w:t>
      </w:r>
      <w:proofErr w:type="spellEnd"/>
      <w:r w:rsidR="00E23BD7">
        <w:rPr>
          <w:rFonts w:hint="eastAsia"/>
          <w:lang w:val="en-US" w:eastAsia="zh-TW"/>
        </w:rPr>
        <w:t xml:space="preserve"> capable</w:t>
      </w:r>
      <w:r w:rsidR="00E23BD7">
        <w:rPr>
          <w:lang w:val="en-US" w:eastAsia="zh-TW"/>
        </w:rPr>
        <w:t xml:space="preserve"> </w:t>
      </w:r>
      <w:r w:rsidR="000F07D2">
        <w:rPr>
          <w:lang w:val="en-US" w:eastAsia="zh-TW"/>
        </w:rPr>
        <w:t xml:space="preserve">UEs </w:t>
      </w:r>
      <w:r w:rsidR="00E23BD7">
        <w:rPr>
          <w:rFonts w:hint="eastAsia"/>
          <w:lang w:val="en-US" w:eastAsia="zh-TW"/>
        </w:rPr>
        <w:t xml:space="preserve">can </w:t>
      </w:r>
      <w:r w:rsidR="000F07D2">
        <w:rPr>
          <w:lang w:val="en-US" w:eastAsia="zh-TW"/>
        </w:rPr>
        <w:t>change the network topology</w:t>
      </w:r>
      <w:r w:rsidR="00E23BD7">
        <w:rPr>
          <w:rFonts w:hint="eastAsia"/>
          <w:lang w:val="en-US" w:eastAsia="zh-TW"/>
        </w:rPr>
        <w:t xml:space="preserve"> and the signal strength of D2D communications </w:t>
      </w:r>
      <w:r w:rsidR="000F07D2">
        <w:rPr>
          <w:lang w:val="en-US" w:eastAsia="zh-TW"/>
        </w:rPr>
        <w:t>dynamically</w:t>
      </w:r>
      <w:r w:rsidR="00E23BD7">
        <w:rPr>
          <w:rFonts w:hint="eastAsia"/>
          <w:lang w:val="en-US" w:eastAsia="zh-TW"/>
        </w:rPr>
        <w:t>. T</w:t>
      </w:r>
      <w:r w:rsidR="000F07D2">
        <w:rPr>
          <w:lang w:val="en-US" w:eastAsia="zh-TW"/>
        </w:rPr>
        <w:t xml:space="preserve">he variation of </w:t>
      </w:r>
      <w:r w:rsidR="00E23BD7">
        <w:rPr>
          <w:rFonts w:hint="eastAsia"/>
          <w:lang w:val="en-US" w:eastAsia="zh-TW"/>
        </w:rPr>
        <w:t xml:space="preserve">radio link </w:t>
      </w:r>
      <w:r w:rsidR="000F07D2">
        <w:rPr>
          <w:lang w:val="en-US" w:eastAsia="zh-TW"/>
        </w:rPr>
        <w:t xml:space="preserve">signal strength </w:t>
      </w:r>
      <w:r w:rsidR="00E23BD7">
        <w:rPr>
          <w:rFonts w:hint="eastAsia"/>
          <w:lang w:val="en-US" w:eastAsia="zh-TW"/>
        </w:rPr>
        <w:t xml:space="preserve">to the camped </w:t>
      </w:r>
      <w:proofErr w:type="spellStart"/>
      <w:r w:rsidR="00E23BD7">
        <w:rPr>
          <w:rFonts w:hint="eastAsia"/>
          <w:lang w:val="en-US" w:eastAsia="zh-TW"/>
        </w:rPr>
        <w:t>eNB</w:t>
      </w:r>
      <w:proofErr w:type="spellEnd"/>
      <w:r w:rsidR="00E23BD7">
        <w:rPr>
          <w:rFonts w:hint="eastAsia"/>
          <w:lang w:val="en-US" w:eastAsia="zh-TW"/>
        </w:rPr>
        <w:t xml:space="preserve"> varies</w:t>
      </w:r>
      <w:r w:rsidR="000F07D2">
        <w:rPr>
          <w:lang w:val="en-US" w:eastAsia="zh-TW"/>
        </w:rPr>
        <w:t xml:space="preserve"> with time</w:t>
      </w:r>
      <w:r w:rsidR="00E23BD7">
        <w:rPr>
          <w:rFonts w:hint="eastAsia"/>
          <w:lang w:val="en-US" w:eastAsia="zh-TW"/>
        </w:rPr>
        <w:t xml:space="preserve"> </w:t>
      </w:r>
      <w:r w:rsidR="00980C82">
        <w:rPr>
          <w:rFonts w:hint="eastAsia"/>
          <w:lang w:val="en-US" w:eastAsia="zh-TW"/>
        </w:rPr>
        <w:t>depending on the</w:t>
      </w:r>
      <w:r w:rsidR="00E23BD7">
        <w:rPr>
          <w:rFonts w:hint="eastAsia"/>
          <w:lang w:val="en-US" w:eastAsia="zh-TW"/>
        </w:rPr>
        <w:t xml:space="preserve"> moving velocity of ProSe capable UEs</w:t>
      </w:r>
      <w:r w:rsidR="000F07D2">
        <w:rPr>
          <w:lang w:val="en-US" w:eastAsia="zh-TW"/>
        </w:rPr>
        <w:t xml:space="preserve">. </w:t>
      </w:r>
      <w:r w:rsidR="00E23BD7">
        <w:rPr>
          <w:rFonts w:hint="eastAsia"/>
          <w:lang w:val="en-US" w:eastAsia="zh-TW"/>
        </w:rPr>
        <w:t>That is</w:t>
      </w:r>
      <w:r w:rsidR="00E32080">
        <w:rPr>
          <w:lang w:val="en-US" w:eastAsia="zh-TW"/>
        </w:rPr>
        <w:t xml:space="preserve">, </w:t>
      </w:r>
      <w:r w:rsidR="00E23BD7">
        <w:rPr>
          <w:rFonts w:hint="eastAsia"/>
          <w:lang w:val="en-US" w:eastAsia="zh-TW"/>
        </w:rPr>
        <w:t xml:space="preserve">due to the mobility, </w:t>
      </w:r>
      <w:r w:rsidR="00E32080">
        <w:rPr>
          <w:lang w:val="en-US" w:eastAsia="zh-TW"/>
        </w:rPr>
        <w:t xml:space="preserve">the signal strength of radio link between </w:t>
      </w:r>
      <w:proofErr w:type="spellStart"/>
      <w:r w:rsidR="00E23BD7">
        <w:rPr>
          <w:rFonts w:hint="eastAsia"/>
          <w:lang w:val="en-US" w:eastAsia="zh-TW"/>
        </w:rPr>
        <w:t>ProSe</w:t>
      </w:r>
      <w:proofErr w:type="spellEnd"/>
      <w:r w:rsidR="00E23BD7">
        <w:rPr>
          <w:rFonts w:hint="eastAsia"/>
          <w:lang w:val="en-US" w:eastAsia="zh-TW"/>
        </w:rPr>
        <w:t xml:space="preserve"> capable </w:t>
      </w:r>
      <w:r w:rsidR="00E32080">
        <w:rPr>
          <w:lang w:val="en-US" w:eastAsia="zh-TW"/>
        </w:rPr>
        <w:t>UE</w:t>
      </w:r>
      <w:r w:rsidR="00E23BD7">
        <w:rPr>
          <w:rFonts w:hint="eastAsia"/>
          <w:lang w:val="en-US" w:eastAsia="zh-TW"/>
        </w:rPr>
        <w:t xml:space="preserve"> and </w:t>
      </w:r>
      <w:proofErr w:type="spellStart"/>
      <w:r w:rsidR="00E23BD7">
        <w:rPr>
          <w:rFonts w:hint="eastAsia"/>
          <w:lang w:val="en-US" w:eastAsia="zh-TW"/>
        </w:rPr>
        <w:t>ProSe</w:t>
      </w:r>
      <w:proofErr w:type="spellEnd"/>
      <w:r w:rsidR="00E23BD7">
        <w:rPr>
          <w:rFonts w:hint="eastAsia"/>
          <w:lang w:val="en-US" w:eastAsia="zh-TW"/>
        </w:rPr>
        <w:t xml:space="preserve"> capable </w:t>
      </w:r>
      <w:r w:rsidR="00E32080">
        <w:rPr>
          <w:lang w:val="en-US" w:eastAsia="zh-TW"/>
        </w:rPr>
        <w:t xml:space="preserve">UE </w:t>
      </w:r>
      <w:r w:rsidR="00980C82">
        <w:rPr>
          <w:rFonts w:hint="eastAsia"/>
          <w:lang w:val="en-US" w:eastAsia="zh-TW"/>
        </w:rPr>
        <w:t xml:space="preserve">(UE-to-UE) </w:t>
      </w:r>
      <w:r w:rsidR="00E32080">
        <w:rPr>
          <w:lang w:val="en-US" w:eastAsia="zh-TW"/>
        </w:rPr>
        <w:t xml:space="preserve">and </w:t>
      </w:r>
      <w:r w:rsidR="00E23BD7">
        <w:rPr>
          <w:rFonts w:hint="eastAsia"/>
          <w:lang w:val="en-US" w:eastAsia="zh-TW"/>
        </w:rPr>
        <w:t xml:space="preserve">between the camped </w:t>
      </w:r>
      <w:proofErr w:type="spellStart"/>
      <w:r w:rsidR="00E32080">
        <w:rPr>
          <w:lang w:val="en-US" w:eastAsia="zh-TW"/>
        </w:rPr>
        <w:t>eNB</w:t>
      </w:r>
      <w:proofErr w:type="spellEnd"/>
      <w:r w:rsidR="00E23BD7">
        <w:rPr>
          <w:rFonts w:hint="eastAsia"/>
          <w:lang w:val="en-US" w:eastAsia="zh-TW"/>
        </w:rPr>
        <w:t xml:space="preserve"> and   </w:t>
      </w:r>
      <w:proofErr w:type="spellStart"/>
      <w:r w:rsidR="00E23BD7">
        <w:rPr>
          <w:rFonts w:hint="eastAsia"/>
          <w:lang w:val="en-US" w:eastAsia="zh-TW"/>
        </w:rPr>
        <w:t>ProSe</w:t>
      </w:r>
      <w:proofErr w:type="spellEnd"/>
      <w:r w:rsidR="00E23BD7">
        <w:rPr>
          <w:rFonts w:hint="eastAsia"/>
          <w:lang w:val="en-US" w:eastAsia="zh-TW"/>
        </w:rPr>
        <w:t xml:space="preserve"> capable </w:t>
      </w:r>
      <w:r w:rsidR="00E32080">
        <w:rPr>
          <w:lang w:val="en-US" w:eastAsia="zh-TW"/>
        </w:rPr>
        <w:t>UE</w:t>
      </w:r>
      <w:r w:rsidR="00980C82">
        <w:rPr>
          <w:rFonts w:hint="eastAsia"/>
          <w:lang w:val="en-US" w:eastAsia="zh-TW"/>
        </w:rPr>
        <w:t xml:space="preserve"> (</w:t>
      </w:r>
      <w:proofErr w:type="spellStart"/>
      <w:r w:rsidR="00980C82">
        <w:rPr>
          <w:rFonts w:hint="eastAsia"/>
          <w:lang w:val="en-US" w:eastAsia="zh-TW"/>
        </w:rPr>
        <w:t>eNB</w:t>
      </w:r>
      <w:proofErr w:type="spellEnd"/>
      <w:r w:rsidR="00980C82">
        <w:rPr>
          <w:rFonts w:hint="eastAsia"/>
          <w:lang w:val="en-US" w:eastAsia="zh-TW"/>
        </w:rPr>
        <w:t>-to-UE)</w:t>
      </w:r>
      <w:r w:rsidR="00E32080">
        <w:rPr>
          <w:lang w:val="en-US" w:eastAsia="zh-TW"/>
        </w:rPr>
        <w:t xml:space="preserve"> may fluctuate seriously. In such case, there are two events may occur: </w:t>
      </w:r>
      <w:r w:rsidR="00E32080" w:rsidRPr="007F7894">
        <w:rPr>
          <w:b/>
          <w:lang w:val="en-US" w:eastAsia="zh-TW"/>
        </w:rPr>
        <w:t>mode switch</w:t>
      </w:r>
      <w:r w:rsidR="00E32080">
        <w:rPr>
          <w:lang w:val="en-US" w:eastAsia="zh-TW"/>
        </w:rPr>
        <w:t xml:space="preserve"> and </w:t>
      </w:r>
      <w:r w:rsidR="00E32080" w:rsidRPr="007F7894">
        <w:rPr>
          <w:b/>
          <w:lang w:val="en-US" w:eastAsia="zh-TW"/>
        </w:rPr>
        <w:t>D2D communications handover</w:t>
      </w:r>
      <w:r w:rsidR="00AC2E87">
        <w:rPr>
          <w:lang w:val="en-US" w:eastAsia="zh-TW"/>
        </w:rPr>
        <w:t xml:space="preserve">, depending on whether the </w:t>
      </w:r>
      <w:proofErr w:type="spellStart"/>
      <w:r w:rsidR="00980C82">
        <w:rPr>
          <w:rFonts w:hint="eastAsia"/>
          <w:lang w:val="en-US" w:eastAsia="zh-TW"/>
        </w:rPr>
        <w:t>ProSe</w:t>
      </w:r>
      <w:proofErr w:type="spellEnd"/>
      <w:r w:rsidR="00980C82">
        <w:rPr>
          <w:rFonts w:hint="eastAsia"/>
          <w:lang w:val="en-US" w:eastAsia="zh-TW"/>
        </w:rPr>
        <w:t xml:space="preserve"> capable </w:t>
      </w:r>
      <w:r w:rsidR="00AC2E87">
        <w:rPr>
          <w:lang w:val="en-US" w:eastAsia="zh-TW"/>
        </w:rPr>
        <w:t>UE moves across the cell</w:t>
      </w:r>
      <w:r w:rsidR="00980C82">
        <w:rPr>
          <w:rFonts w:hint="eastAsia"/>
          <w:lang w:val="en-US" w:eastAsia="zh-TW"/>
        </w:rPr>
        <w:t xml:space="preserve"> or not</w:t>
      </w:r>
      <w:r w:rsidR="001C6362" w:rsidRPr="00576B96">
        <w:rPr>
          <w:lang w:val="en-US" w:eastAsia="zh-TW"/>
        </w:rPr>
        <w:t xml:space="preserve">. </w:t>
      </w:r>
    </w:p>
    <w:p w14:paraId="6A752BDC" w14:textId="4B5EA42C" w:rsidR="00753A5B" w:rsidRDefault="00E32080" w:rsidP="00EF5938">
      <w:pPr>
        <w:ind w:firstLine="284"/>
        <w:jc w:val="both"/>
        <w:rPr>
          <w:lang w:val="en-US" w:eastAsia="zh-TW"/>
        </w:rPr>
      </w:pPr>
      <w:r>
        <w:rPr>
          <w:lang w:val="en-US" w:eastAsia="zh-TW"/>
        </w:rPr>
        <w:t>Mode switch represents that t</w:t>
      </w:r>
      <w:r w:rsidR="001C6362" w:rsidRPr="00576B96">
        <w:rPr>
          <w:lang w:val="en-US" w:eastAsia="zh-TW"/>
        </w:rPr>
        <w:t xml:space="preserve">he switching </w:t>
      </w:r>
      <w:r w:rsidR="00AC2E87">
        <w:rPr>
          <w:lang w:val="en-US" w:eastAsia="zh-TW"/>
        </w:rPr>
        <w:t xml:space="preserve">between D2D mode and cellular mode within the same cell. In D2D mode, the source </w:t>
      </w:r>
      <w:proofErr w:type="spellStart"/>
      <w:r w:rsidR="00980C82">
        <w:rPr>
          <w:rFonts w:hint="eastAsia"/>
          <w:lang w:val="en-US" w:eastAsia="zh-TW"/>
        </w:rPr>
        <w:t>ProSe</w:t>
      </w:r>
      <w:proofErr w:type="spellEnd"/>
      <w:r w:rsidR="00980C82">
        <w:rPr>
          <w:rFonts w:hint="eastAsia"/>
          <w:lang w:val="en-US" w:eastAsia="zh-TW"/>
        </w:rPr>
        <w:t xml:space="preserve"> capable</w:t>
      </w:r>
      <w:r w:rsidR="00980C82">
        <w:rPr>
          <w:lang w:val="en-US" w:eastAsia="zh-TW"/>
        </w:rPr>
        <w:t xml:space="preserve"> </w:t>
      </w:r>
      <w:r w:rsidR="00AC2E87">
        <w:rPr>
          <w:lang w:val="en-US" w:eastAsia="zh-TW"/>
        </w:rPr>
        <w:t xml:space="preserve">UE transmits the data directly to the </w:t>
      </w:r>
      <w:r w:rsidR="00980C82">
        <w:rPr>
          <w:rFonts w:hint="eastAsia"/>
          <w:lang w:val="en-US" w:eastAsia="zh-TW"/>
        </w:rPr>
        <w:t xml:space="preserve">destination </w:t>
      </w:r>
      <w:proofErr w:type="spellStart"/>
      <w:r w:rsidR="00980C82">
        <w:rPr>
          <w:rFonts w:hint="eastAsia"/>
          <w:lang w:val="en-US" w:eastAsia="zh-TW"/>
        </w:rPr>
        <w:t>ProSe</w:t>
      </w:r>
      <w:proofErr w:type="spellEnd"/>
      <w:r w:rsidR="00980C82">
        <w:rPr>
          <w:rFonts w:hint="eastAsia"/>
          <w:lang w:val="en-US" w:eastAsia="zh-TW"/>
        </w:rPr>
        <w:t xml:space="preserve"> capable</w:t>
      </w:r>
      <w:r w:rsidR="00980C82">
        <w:rPr>
          <w:lang w:val="en-US" w:eastAsia="zh-TW"/>
        </w:rPr>
        <w:t xml:space="preserve"> </w:t>
      </w:r>
      <w:r w:rsidR="00980C82">
        <w:rPr>
          <w:rFonts w:hint="eastAsia"/>
          <w:lang w:val="en-US" w:eastAsia="zh-TW"/>
        </w:rPr>
        <w:t>U</w:t>
      </w:r>
      <w:r w:rsidR="00AC2E87">
        <w:rPr>
          <w:lang w:val="en-US" w:eastAsia="zh-TW"/>
        </w:rPr>
        <w:t xml:space="preserve">E. In cellular mode, the </w:t>
      </w:r>
      <w:r w:rsidR="00980C82">
        <w:rPr>
          <w:lang w:val="en-US" w:eastAsia="zh-TW"/>
        </w:rPr>
        <w:t xml:space="preserve">source </w:t>
      </w:r>
      <w:r w:rsidR="00980C82">
        <w:rPr>
          <w:rFonts w:hint="eastAsia"/>
          <w:lang w:val="en-US" w:eastAsia="zh-TW"/>
        </w:rPr>
        <w:t>ProSe capable</w:t>
      </w:r>
      <w:r w:rsidR="00980C82">
        <w:rPr>
          <w:lang w:val="en-US" w:eastAsia="zh-TW"/>
        </w:rPr>
        <w:t xml:space="preserve"> UE transmits the data</w:t>
      </w:r>
      <w:r w:rsidR="00980C82" w:rsidDel="00980C82">
        <w:rPr>
          <w:lang w:val="en-US" w:eastAsia="zh-TW"/>
        </w:rPr>
        <w:t xml:space="preserve"> </w:t>
      </w:r>
      <w:r w:rsidR="00980C82">
        <w:rPr>
          <w:rFonts w:hint="eastAsia"/>
          <w:lang w:val="en-US" w:eastAsia="zh-TW"/>
        </w:rPr>
        <w:t xml:space="preserve">to the </w:t>
      </w:r>
      <w:proofErr w:type="spellStart"/>
      <w:r w:rsidR="00980C82">
        <w:rPr>
          <w:rFonts w:hint="eastAsia"/>
          <w:lang w:val="en-US" w:eastAsia="zh-TW"/>
        </w:rPr>
        <w:t>eNB</w:t>
      </w:r>
      <w:proofErr w:type="spellEnd"/>
      <w:r w:rsidR="00980C82">
        <w:rPr>
          <w:rFonts w:hint="eastAsia"/>
          <w:lang w:val="en-US" w:eastAsia="zh-TW"/>
        </w:rPr>
        <w:t xml:space="preserve"> and the destination</w:t>
      </w:r>
      <w:r w:rsidR="00980C82">
        <w:rPr>
          <w:lang w:val="en-US" w:eastAsia="zh-TW"/>
        </w:rPr>
        <w:t xml:space="preserve"> </w:t>
      </w:r>
      <w:proofErr w:type="spellStart"/>
      <w:r w:rsidR="00980C82">
        <w:rPr>
          <w:rFonts w:hint="eastAsia"/>
          <w:lang w:val="en-US" w:eastAsia="zh-TW"/>
        </w:rPr>
        <w:t>ProSe</w:t>
      </w:r>
      <w:proofErr w:type="spellEnd"/>
      <w:r w:rsidR="00980C82">
        <w:rPr>
          <w:rFonts w:hint="eastAsia"/>
          <w:lang w:val="en-US" w:eastAsia="zh-TW"/>
        </w:rPr>
        <w:t xml:space="preserve"> capable</w:t>
      </w:r>
      <w:r w:rsidR="00AC2E87">
        <w:rPr>
          <w:lang w:val="en-US" w:eastAsia="zh-TW"/>
        </w:rPr>
        <w:t xml:space="preserve"> UE receives the data via the eNB.</w:t>
      </w:r>
      <w:r w:rsidR="001C6362" w:rsidRPr="00576B96">
        <w:rPr>
          <w:lang w:val="en-US" w:eastAsia="zh-TW"/>
        </w:rPr>
        <w:t xml:space="preserve"> </w:t>
      </w:r>
      <w:r w:rsidR="00980C82">
        <w:rPr>
          <w:rFonts w:hint="eastAsia"/>
          <w:lang w:val="en-US" w:eastAsia="zh-TW"/>
        </w:rPr>
        <w:t xml:space="preserve">D2D communications handover occurs when one of the ProSe capable UEs in D2D communications moves </w:t>
      </w:r>
      <w:r w:rsidR="00753A5B">
        <w:rPr>
          <w:rFonts w:hint="eastAsia"/>
          <w:lang w:val="en-US" w:eastAsia="zh-TW"/>
        </w:rPr>
        <w:t>across</w:t>
      </w:r>
      <w:r w:rsidR="00980C82">
        <w:rPr>
          <w:rFonts w:hint="eastAsia"/>
          <w:lang w:val="en-US" w:eastAsia="zh-TW"/>
        </w:rPr>
        <w:t xml:space="preserve"> another cell or near the cell edge. </w:t>
      </w:r>
      <w:r w:rsidR="00753A5B">
        <w:rPr>
          <w:rFonts w:hint="eastAsia"/>
          <w:lang w:val="en-US" w:eastAsia="zh-TW"/>
        </w:rPr>
        <w:t xml:space="preserve">The radio link of this moving ProSe capable UE to its camped serving cell becomes weaker. Therefore, it is likely to trigger </w:t>
      </w:r>
      <w:r w:rsidR="004E66EB">
        <w:rPr>
          <w:lang w:val="en-US" w:eastAsia="zh-TW"/>
        </w:rPr>
        <w:t xml:space="preserve">D2D communications handover </w:t>
      </w:r>
      <w:r w:rsidR="00753A5B">
        <w:rPr>
          <w:rFonts w:hint="eastAsia"/>
          <w:lang w:val="en-US" w:eastAsia="zh-TW"/>
        </w:rPr>
        <w:t xml:space="preserve">procedure in order to seamless handover the concurrent D2D communications to </w:t>
      </w:r>
      <w:r w:rsidR="00D84F7D">
        <w:rPr>
          <w:rFonts w:hint="eastAsia"/>
          <w:lang w:val="en-US" w:eastAsia="zh-TW"/>
        </w:rPr>
        <w:t>the neighboring</w:t>
      </w:r>
      <w:r w:rsidR="00753A5B">
        <w:rPr>
          <w:rFonts w:hint="eastAsia"/>
          <w:lang w:val="en-US" w:eastAsia="zh-TW"/>
        </w:rPr>
        <w:t xml:space="preserve"> cell.</w:t>
      </w:r>
      <w:r w:rsidR="00753A5B" w:rsidDel="00753A5B">
        <w:rPr>
          <w:lang w:val="en-US" w:eastAsia="zh-TW"/>
        </w:rPr>
        <w:t xml:space="preserve"> </w:t>
      </w:r>
    </w:p>
    <w:p w14:paraId="3900AD8A" w14:textId="4242BBC8" w:rsidR="00481799" w:rsidRDefault="00A7707A" w:rsidP="00EF5938">
      <w:pPr>
        <w:ind w:firstLine="284"/>
        <w:jc w:val="both"/>
        <w:rPr>
          <w:color w:val="222222"/>
          <w:shd w:val="clear" w:color="auto" w:fill="FFFFFF"/>
          <w:lang w:eastAsia="zh-TW"/>
        </w:rPr>
      </w:pPr>
      <w:r>
        <w:rPr>
          <w:rFonts w:hint="eastAsia"/>
          <w:lang w:val="en-US" w:eastAsia="zh-TW"/>
        </w:rPr>
        <w:t xml:space="preserve">Cross-cell D2D connection </w:t>
      </w:r>
      <w:r>
        <w:rPr>
          <w:lang w:val="en-US" w:eastAsia="zh-TW"/>
        </w:rPr>
        <w:t>happen</w:t>
      </w:r>
      <w:r>
        <w:rPr>
          <w:rFonts w:hint="eastAsia"/>
          <w:lang w:val="en-US" w:eastAsia="zh-TW"/>
        </w:rPr>
        <w:t>s when ProSe capable</w:t>
      </w:r>
      <w:r>
        <w:rPr>
          <w:lang w:val="en-US" w:eastAsia="zh-TW"/>
        </w:rPr>
        <w:t xml:space="preserve"> UE</w:t>
      </w:r>
      <w:r>
        <w:rPr>
          <w:rFonts w:hint="eastAsia"/>
          <w:lang w:val="en-US" w:eastAsia="zh-TW"/>
        </w:rPr>
        <w:t xml:space="preserve">s camped to different cells </w:t>
      </w:r>
      <w:proofErr w:type="gramStart"/>
      <w:r>
        <w:rPr>
          <w:rFonts w:hint="eastAsia"/>
          <w:lang w:val="en-US" w:eastAsia="zh-TW"/>
        </w:rPr>
        <w:t>intend</w:t>
      </w:r>
      <w:proofErr w:type="gramEnd"/>
      <w:r>
        <w:rPr>
          <w:rFonts w:hint="eastAsia"/>
          <w:lang w:val="en-US" w:eastAsia="zh-TW"/>
        </w:rPr>
        <w:t xml:space="preserve"> to perform D2D communications</w:t>
      </w:r>
      <w:r w:rsidR="00413A22">
        <w:rPr>
          <w:rFonts w:hint="eastAsia"/>
          <w:lang w:val="en-US" w:eastAsia="zh-TW"/>
        </w:rPr>
        <w:t xml:space="preserve"> because they are </w:t>
      </w:r>
      <w:r w:rsidR="00413A22">
        <w:rPr>
          <w:lang w:val="en-US" w:eastAsia="zh-TW"/>
        </w:rPr>
        <w:t>geographically</w:t>
      </w:r>
      <w:r w:rsidR="00413A22">
        <w:rPr>
          <w:rFonts w:hint="eastAsia"/>
          <w:lang w:val="en-US" w:eastAsia="zh-TW"/>
        </w:rPr>
        <w:t xml:space="preserve"> in proximity</w:t>
      </w:r>
      <w:r>
        <w:rPr>
          <w:rFonts w:hint="eastAsia"/>
          <w:lang w:val="en-US" w:eastAsia="zh-TW"/>
        </w:rPr>
        <w:t xml:space="preserve">. </w:t>
      </w:r>
      <w:r w:rsidR="00413A22">
        <w:rPr>
          <w:rFonts w:hint="eastAsia"/>
          <w:lang w:val="en-US" w:eastAsia="zh-TW"/>
        </w:rPr>
        <w:t xml:space="preserve">There are two cases </w:t>
      </w:r>
      <w:r w:rsidR="00FE18AE">
        <w:rPr>
          <w:rFonts w:hint="eastAsia"/>
          <w:lang w:val="en-US" w:eastAsia="zh-TW"/>
        </w:rPr>
        <w:t>causing the situation of</w:t>
      </w:r>
      <w:r w:rsidR="00413A22">
        <w:rPr>
          <w:rFonts w:hint="eastAsia"/>
          <w:lang w:val="en-US" w:eastAsia="zh-TW"/>
        </w:rPr>
        <w:t xml:space="preserve"> cross-cell D2D connection. In the first case, the ProSe capable UEs originally camped to different cells. An inter-cell D2D communications should be enabled so that these ProSe capable UEs can directly communicate with each other</w:t>
      </w:r>
      <w:r w:rsidR="00FE18AE">
        <w:rPr>
          <w:rFonts w:hint="eastAsia"/>
          <w:lang w:val="en-US" w:eastAsia="zh-TW"/>
        </w:rPr>
        <w:t>, as shown in Fig. 1(a)</w:t>
      </w:r>
      <w:r w:rsidR="00413A22">
        <w:rPr>
          <w:rFonts w:hint="eastAsia"/>
          <w:lang w:val="en-US" w:eastAsia="zh-TW"/>
        </w:rPr>
        <w:t>. In the second case,</w:t>
      </w:r>
      <w:r w:rsidR="002B41B8">
        <w:rPr>
          <w:lang w:val="en-US" w:eastAsia="zh-TW"/>
        </w:rPr>
        <w:t xml:space="preserve"> </w:t>
      </w:r>
      <w:r w:rsidR="00413A22">
        <w:rPr>
          <w:rFonts w:hint="eastAsia"/>
          <w:color w:val="222222"/>
          <w:shd w:val="clear" w:color="auto" w:fill="FFFFFF"/>
          <w:lang w:eastAsia="zh-TW"/>
        </w:rPr>
        <w:t>a</w:t>
      </w:r>
      <w:r w:rsidR="001C6362">
        <w:rPr>
          <w:color w:val="222222"/>
          <w:shd w:val="clear" w:color="auto" w:fill="FFFFFF"/>
        </w:rPr>
        <w:t>s</w:t>
      </w:r>
      <w:r w:rsidR="001C6362" w:rsidRPr="001C6362">
        <w:rPr>
          <w:color w:val="222222"/>
          <w:shd w:val="clear" w:color="auto" w:fill="FFFFFF"/>
          <w:lang w:eastAsia="zh-TW"/>
        </w:rPr>
        <w:t xml:space="preserve"> </w:t>
      </w:r>
      <w:r w:rsidR="001C6362" w:rsidRPr="000B2408">
        <w:rPr>
          <w:color w:val="222222"/>
          <w:shd w:val="clear" w:color="auto" w:fill="FFFFFF"/>
          <w:lang w:eastAsia="zh-TW"/>
        </w:rPr>
        <w:t>illustrated in Fig</w:t>
      </w:r>
      <w:r w:rsidR="00143856">
        <w:rPr>
          <w:color w:val="222222"/>
          <w:shd w:val="clear" w:color="auto" w:fill="FFFFFF"/>
          <w:lang w:eastAsia="zh-TW"/>
        </w:rPr>
        <w:t xml:space="preserve">. </w:t>
      </w:r>
      <w:r w:rsidR="001C6362" w:rsidRPr="000B2408">
        <w:rPr>
          <w:color w:val="222222"/>
          <w:shd w:val="clear" w:color="auto" w:fill="FFFFFF"/>
          <w:lang w:eastAsia="zh-TW"/>
        </w:rPr>
        <w:t>1</w:t>
      </w:r>
      <w:r w:rsidR="00FE18AE">
        <w:rPr>
          <w:rFonts w:hint="eastAsia"/>
          <w:color w:val="222222"/>
          <w:shd w:val="clear" w:color="auto" w:fill="FFFFFF"/>
          <w:lang w:eastAsia="zh-TW"/>
        </w:rPr>
        <w:t>(b)</w:t>
      </w:r>
      <w:r w:rsidR="00907BE0">
        <w:rPr>
          <w:color w:val="222222"/>
          <w:shd w:val="clear" w:color="auto" w:fill="FFFFFF"/>
          <w:lang w:eastAsia="zh-TW"/>
        </w:rPr>
        <w:t>,</w:t>
      </w:r>
      <w:r w:rsidR="00FC07A1" w:rsidRPr="00FC07A1">
        <w:rPr>
          <w:color w:val="222222"/>
          <w:shd w:val="clear" w:color="auto" w:fill="FFFFFF"/>
        </w:rPr>
        <w:t xml:space="preserve"> </w:t>
      </w:r>
      <w:r w:rsidR="00413A22">
        <w:rPr>
          <w:rFonts w:hint="eastAsia"/>
          <w:color w:val="222222"/>
          <w:shd w:val="clear" w:color="auto" w:fill="FFFFFF"/>
          <w:lang w:eastAsia="zh-TW"/>
        </w:rPr>
        <w:t>the</w:t>
      </w:r>
      <w:r w:rsidR="00FC07A1" w:rsidRPr="00241717">
        <w:rPr>
          <w:color w:val="222222"/>
          <w:shd w:val="clear" w:color="auto" w:fill="FFFFFF"/>
        </w:rPr>
        <w:t xml:space="preserve"> </w:t>
      </w:r>
      <w:proofErr w:type="spellStart"/>
      <w:r>
        <w:rPr>
          <w:rFonts w:hint="eastAsia"/>
          <w:lang w:val="en-US" w:eastAsia="zh-TW"/>
        </w:rPr>
        <w:t>ProSe</w:t>
      </w:r>
      <w:proofErr w:type="spellEnd"/>
      <w:r>
        <w:rPr>
          <w:rFonts w:hint="eastAsia"/>
          <w:lang w:val="en-US" w:eastAsia="zh-TW"/>
        </w:rPr>
        <w:t xml:space="preserve"> capable</w:t>
      </w:r>
      <w:r>
        <w:rPr>
          <w:lang w:val="en-US" w:eastAsia="zh-TW"/>
        </w:rPr>
        <w:t xml:space="preserve"> UE</w:t>
      </w:r>
      <w:r>
        <w:rPr>
          <w:rFonts w:hint="eastAsia"/>
          <w:lang w:val="en-US" w:eastAsia="zh-TW"/>
        </w:rPr>
        <w:t>s</w:t>
      </w:r>
      <w:r w:rsidR="00FC07A1" w:rsidRPr="00241717">
        <w:rPr>
          <w:color w:val="222222"/>
          <w:shd w:val="clear" w:color="auto" w:fill="FFFFFF"/>
        </w:rPr>
        <w:t xml:space="preserve"> </w:t>
      </w:r>
      <w:r w:rsidR="00413A22">
        <w:rPr>
          <w:rFonts w:hint="eastAsia"/>
          <w:color w:val="222222"/>
          <w:shd w:val="clear" w:color="auto" w:fill="FFFFFF"/>
          <w:lang w:eastAsia="zh-TW"/>
        </w:rPr>
        <w:t>originally perform</w:t>
      </w:r>
      <w:r w:rsidR="00FC07A1" w:rsidRPr="00241717">
        <w:rPr>
          <w:color w:val="222222"/>
          <w:shd w:val="clear" w:color="auto" w:fill="FFFFFF"/>
        </w:rPr>
        <w:t xml:space="preserve"> </w:t>
      </w:r>
      <w:r w:rsidR="00413A22">
        <w:rPr>
          <w:rFonts w:hint="eastAsia"/>
          <w:color w:val="222222"/>
          <w:shd w:val="clear" w:color="auto" w:fill="FFFFFF"/>
          <w:lang w:eastAsia="zh-TW"/>
        </w:rPr>
        <w:t xml:space="preserve">ongoing </w:t>
      </w:r>
      <w:r w:rsidR="00FC07A1" w:rsidRPr="00241717">
        <w:rPr>
          <w:color w:val="222222"/>
          <w:shd w:val="clear" w:color="auto" w:fill="FFFFFF"/>
        </w:rPr>
        <w:t>D2D communications</w:t>
      </w:r>
      <w:r>
        <w:rPr>
          <w:rFonts w:hint="eastAsia"/>
          <w:color w:val="222222"/>
          <w:shd w:val="clear" w:color="auto" w:fill="FFFFFF"/>
          <w:lang w:eastAsia="zh-TW"/>
        </w:rPr>
        <w:t xml:space="preserve"> in the same cell</w:t>
      </w:r>
      <w:r w:rsidR="00413A22">
        <w:rPr>
          <w:rFonts w:hint="eastAsia"/>
          <w:color w:val="222222"/>
          <w:shd w:val="clear" w:color="auto" w:fill="FFFFFF"/>
          <w:lang w:eastAsia="zh-TW"/>
        </w:rPr>
        <w:t xml:space="preserve">. Due to </w:t>
      </w:r>
      <w:r w:rsidR="00413A22">
        <w:rPr>
          <w:color w:val="222222"/>
          <w:shd w:val="clear" w:color="auto" w:fill="FFFFFF"/>
          <w:lang w:eastAsia="zh-TW"/>
        </w:rPr>
        <w:t>mobility</w:t>
      </w:r>
      <w:r w:rsidR="00413A22">
        <w:rPr>
          <w:rFonts w:hint="eastAsia"/>
          <w:color w:val="222222"/>
          <w:shd w:val="clear" w:color="auto" w:fill="FFFFFF"/>
          <w:lang w:eastAsia="zh-TW"/>
        </w:rPr>
        <w:t xml:space="preserve">, </w:t>
      </w:r>
      <w:r w:rsidR="00FC07A1" w:rsidRPr="00241717">
        <w:rPr>
          <w:color w:val="222222"/>
          <w:shd w:val="clear" w:color="auto" w:fill="FFFFFF"/>
        </w:rPr>
        <w:t xml:space="preserve">one of the </w:t>
      </w:r>
      <w:proofErr w:type="spellStart"/>
      <w:r>
        <w:rPr>
          <w:rFonts w:hint="eastAsia"/>
          <w:lang w:val="en-US" w:eastAsia="zh-TW"/>
        </w:rPr>
        <w:t>ProSe</w:t>
      </w:r>
      <w:proofErr w:type="spellEnd"/>
      <w:r>
        <w:rPr>
          <w:rFonts w:hint="eastAsia"/>
          <w:lang w:val="en-US" w:eastAsia="zh-TW"/>
        </w:rPr>
        <w:t xml:space="preserve"> capable</w:t>
      </w:r>
      <w:r>
        <w:rPr>
          <w:lang w:val="en-US" w:eastAsia="zh-TW"/>
        </w:rPr>
        <w:t xml:space="preserve"> UE</w:t>
      </w:r>
      <w:r w:rsidRPr="00241717">
        <w:rPr>
          <w:color w:val="222222"/>
          <w:shd w:val="clear" w:color="auto" w:fill="FFFFFF"/>
        </w:rPr>
        <w:t xml:space="preserve"> </w:t>
      </w:r>
      <w:r w:rsidR="00413A22">
        <w:rPr>
          <w:rFonts w:hint="eastAsia"/>
          <w:color w:val="222222"/>
          <w:shd w:val="clear" w:color="auto" w:fill="FFFFFF"/>
          <w:lang w:eastAsia="zh-TW"/>
        </w:rPr>
        <w:t>(UE</w:t>
      </w:r>
      <w:r w:rsidR="00413A22" w:rsidRPr="007F7894">
        <w:rPr>
          <w:color w:val="222222"/>
          <w:shd w:val="clear" w:color="auto" w:fill="FFFFFF"/>
          <w:vertAlign w:val="subscript"/>
          <w:lang w:eastAsia="zh-TW"/>
        </w:rPr>
        <w:t>2</w:t>
      </w:r>
      <w:r w:rsidR="00413A22">
        <w:rPr>
          <w:rFonts w:hint="eastAsia"/>
          <w:color w:val="222222"/>
          <w:shd w:val="clear" w:color="auto" w:fill="FFFFFF"/>
          <w:lang w:eastAsia="zh-TW"/>
        </w:rPr>
        <w:t xml:space="preserve">) </w:t>
      </w:r>
      <w:r w:rsidR="00FC07A1" w:rsidRPr="00241717">
        <w:rPr>
          <w:color w:val="222222"/>
          <w:shd w:val="clear" w:color="auto" w:fill="FFFFFF"/>
        </w:rPr>
        <w:t>may b</w:t>
      </w:r>
      <w:r w:rsidR="00FC07A1">
        <w:rPr>
          <w:color w:val="222222"/>
          <w:shd w:val="clear" w:color="auto" w:fill="FFFFFF"/>
        </w:rPr>
        <w:t xml:space="preserve">e handed over to </w:t>
      </w:r>
      <w:r>
        <w:rPr>
          <w:rFonts w:hint="eastAsia"/>
          <w:color w:val="222222"/>
          <w:shd w:val="clear" w:color="auto" w:fill="FFFFFF"/>
          <w:lang w:eastAsia="zh-TW"/>
        </w:rPr>
        <w:t xml:space="preserve">its </w:t>
      </w:r>
      <w:r w:rsidR="00413A22">
        <w:rPr>
          <w:color w:val="222222"/>
          <w:shd w:val="clear" w:color="auto" w:fill="FFFFFF"/>
          <w:lang w:eastAsia="zh-TW"/>
        </w:rPr>
        <w:lastRenderedPageBreak/>
        <w:t>neighbouring</w:t>
      </w:r>
      <w:r>
        <w:rPr>
          <w:color w:val="222222"/>
          <w:shd w:val="clear" w:color="auto" w:fill="FFFFFF"/>
        </w:rPr>
        <w:t xml:space="preserve"> </w:t>
      </w:r>
      <w:r w:rsidR="00FC07A1">
        <w:rPr>
          <w:color w:val="222222"/>
          <w:shd w:val="clear" w:color="auto" w:fill="FFFFFF"/>
        </w:rPr>
        <w:t>cell.</w:t>
      </w:r>
      <w:r w:rsidR="00FC07A1">
        <w:rPr>
          <w:color w:val="222222"/>
          <w:shd w:val="clear" w:color="auto" w:fill="FFFFFF"/>
          <w:lang w:eastAsia="zh-TW"/>
        </w:rPr>
        <w:t xml:space="preserve"> </w:t>
      </w:r>
      <w:r w:rsidR="00F87CAD">
        <w:rPr>
          <w:rFonts w:hint="eastAsia"/>
          <w:color w:val="222222"/>
          <w:shd w:val="clear" w:color="auto" w:fill="FFFFFF"/>
          <w:lang w:eastAsia="zh-TW"/>
        </w:rPr>
        <w:t>Therefore</w:t>
      </w:r>
      <w:r w:rsidR="00413A22">
        <w:rPr>
          <w:rFonts w:hint="eastAsia"/>
          <w:color w:val="222222"/>
          <w:shd w:val="clear" w:color="auto" w:fill="FFFFFF"/>
          <w:lang w:eastAsia="zh-TW"/>
        </w:rPr>
        <w:t xml:space="preserve">, the </w:t>
      </w:r>
      <w:r w:rsidR="00FC07A1">
        <w:rPr>
          <w:color w:val="222222"/>
          <w:shd w:val="clear" w:color="auto" w:fill="FFFFFF"/>
          <w:lang w:eastAsia="zh-TW"/>
        </w:rPr>
        <w:t xml:space="preserve">D2D </w:t>
      </w:r>
      <w:r w:rsidR="00FC07A1">
        <w:rPr>
          <w:lang w:val="en-US" w:eastAsia="zh-TW"/>
        </w:rPr>
        <w:t>communications</w:t>
      </w:r>
      <w:r w:rsidR="00FC07A1">
        <w:rPr>
          <w:color w:val="222222"/>
          <w:shd w:val="clear" w:color="auto" w:fill="FFFFFF"/>
          <w:lang w:val="x-none" w:eastAsia="zh-TW"/>
        </w:rPr>
        <w:t xml:space="preserve"> link may be </w:t>
      </w:r>
      <w:r w:rsidR="00FC07A1" w:rsidRPr="00C41E1F">
        <w:rPr>
          <w:color w:val="222222"/>
          <w:shd w:val="clear" w:color="auto" w:fill="FFFFFF"/>
          <w:lang w:val="x-none" w:eastAsia="zh-TW"/>
        </w:rPr>
        <w:t>interrupted</w:t>
      </w:r>
      <w:r w:rsidR="00F87CAD">
        <w:rPr>
          <w:rFonts w:hint="eastAsia"/>
          <w:color w:val="222222"/>
          <w:shd w:val="clear" w:color="auto" w:fill="FFFFFF"/>
          <w:lang w:val="x-none" w:eastAsia="zh-TW"/>
        </w:rPr>
        <w:t xml:space="preserve"> first</w:t>
      </w:r>
      <w:r w:rsidR="00413A22">
        <w:rPr>
          <w:rFonts w:hint="eastAsia"/>
          <w:color w:val="222222"/>
          <w:shd w:val="clear" w:color="auto" w:fill="FFFFFF"/>
          <w:lang w:val="x-none" w:eastAsia="zh-TW"/>
        </w:rPr>
        <w:t xml:space="preserve">, </w:t>
      </w:r>
      <w:r w:rsidR="00F87CAD">
        <w:rPr>
          <w:rFonts w:hint="eastAsia"/>
          <w:color w:val="222222"/>
          <w:shd w:val="clear" w:color="auto" w:fill="FFFFFF"/>
          <w:lang w:val="x-none" w:eastAsia="zh-TW"/>
        </w:rPr>
        <w:t xml:space="preserve">and then the moving ProSe capable UE </w:t>
      </w:r>
      <w:r w:rsidR="00F87CAD">
        <w:rPr>
          <w:color w:val="222222"/>
          <w:shd w:val="clear" w:color="auto" w:fill="FFFFFF"/>
        </w:rPr>
        <w:t>(</w:t>
      </w:r>
      <w:r w:rsidR="00F87CAD" w:rsidRPr="008C6796">
        <w:rPr>
          <w:color w:val="000000" w:themeColor="text1"/>
          <w:shd w:val="clear" w:color="auto" w:fill="FFFFFF"/>
        </w:rPr>
        <w:t>UE</w:t>
      </w:r>
      <w:r w:rsidR="00F87CAD" w:rsidRPr="008C6796">
        <w:rPr>
          <w:color w:val="000000" w:themeColor="text1"/>
          <w:shd w:val="clear" w:color="auto" w:fill="FFFFFF"/>
          <w:vertAlign w:val="subscript"/>
        </w:rPr>
        <w:t>2</w:t>
      </w:r>
      <w:r w:rsidR="00F87CAD">
        <w:rPr>
          <w:color w:val="222222"/>
          <w:shd w:val="clear" w:color="auto" w:fill="FFFFFF"/>
        </w:rPr>
        <w:t>)</w:t>
      </w:r>
      <w:r w:rsidR="00F87CAD">
        <w:rPr>
          <w:rFonts w:hint="eastAsia"/>
          <w:color w:val="222222"/>
          <w:shd w:val="clear" w:color="auto" w:fill="FFFFFF"/>
          <w:lang w:eastAsia="zh-TW"/>
        </w:rPr>
        <w:t xml:space="preserve"> </w:t>
      </w:r>
      <w:r w:rsidR="00F87CAD">
        <w:rPr>
          <w:rFonts w:hint="eastAsia"/>
          <w:color w:val="222222"/>
          <w:shd w:val="clear" w:color="auto" w:fill="FFFFFF"/>
          <w:lang w:val="x-none" w:eastAsia="zh-TW"/>
        </w:rPr>
        <w:t xml:space="preserve">is handed over to the neighboring cell </w:t>
      </w:r>
      <w:r w:rsidR="00F87CAD">
        <w:rPr>
          <w:color w:val="222222"/>
          <w:shd w:val="clear" w:color="auto" w:fill="FFFFFF"/>
        </w:rPr>
        <w:t>(eNB</w:t>
      </w:r>
      <w:r w:rsidR="00F87CAD" w:rsidRPr="00143856">
        <w:rPr>
          <w:color w:val="222222"/>
          <w:shd w:val="clear" w:color="auto" w:fill="FFFFFF"/>
          <w:vertAlign w:val="subscript"/>
        </w:rPr>
        <w:t>2</w:t>
      </w:r>
      <w:r w:rsidR="00F87CAD">
        <w:rPr>
          <w:color w:val="222222"/>
          <w:shd w:val="clear" w:color="auto" w:fill="FFFFFF"/>
        </w:rPr>
        <w:t>)</w:t>
      </w:r>
      <w:r w:rsidR="00F87CAD">
        <w:rPr>
          <w:rFonts w:hint="eastAsia"/>
          <w:color w:val="222222"/>
          <w:shd w:val="clear" w:color="auto" w:fill="FFFFFF"/>
          <w:lang w:val="x-none" w:eastAsia="zh-TW"/>
        </w:rPr>
        <w:t>. D2D communications is again established</w:t>
      </w:r>
      <w:r w:rsidR="00FC07A1">
        <w:rPr>
          <w:color w:val="222222"/>
          <w:shd w:val="clear" w:color="auto" w:fill="FFFFFF"/>
          <w:lang w:eastAsia="zh-TW"/>
        </w:rPr>
        <w:t>.</w:t>
      </w:r>
      <w:r w:rsidR="00143856">
        <w:rPr>
          <w:color w:val="222222"/>
          <w:shd w:val="clear" w:color="auto" w:fill="FFFFFF"/>
          <w:lang w:eastAsia="zh-TW"/>
        </w:rPr>
        <w:t xml:space="preserve"> </w:t>
      </w:r>
      <w:r w:rsidR="00CB76DA">
        <w:rPr>
          <w:color w:val="222222"/>
          <w:shd w:val="clear" w:color="auto" w:fill="FFFFFF"/>
          <w:lang w:eastAsia="zh-TW"/>
        </w:rPr>
        <w:t>That is</w:t>
      </w:r>
      <w:r w:rsidR="00F87CAD">
        <w:rPr>
          <w:rFonts w:hint="eastAsia"/>
          <w:color w:val="222222"/>
          <w:shd w:val="clear" w:color="auto" w:fill="FFFFFF"/>
          <w:lang w:eastAsia="zh-TW"/>
        </w:rPr>
        <w:t xml:space="preserve">, the second case can be viewed as the inter-cell D2D communications after traditional handover </w:t>
      </w:r>
      <w:r w:rsidR="00FE18AE">
        <w:rPr>
          <w:rFonts w:hint="eastAsia"/>
          <w:color w:val="222222"/>
          <w:shd w:val="clear" w:color="auto" w:fill="FFFFFF"/>
          <w:lang w:eastAsia="zh-TW"/>
        </w:rPr>
        <w:t>procedure</w:t>
      </w:r>
      <w:r w:rsidR="00F87CAD">
        <w:rPr>
          <w:rFonts w:hint="eastAsia"/>
          <w:color w:val="222222"/>
          <w:shd w:val="clear" w:color="auto" w:fill="FFFFFF"/>
          <w:lang w:eastAsia="zh-TW"/>
        </w:rPr>
        <w:t>.</w:t>
      </w:r>
      <w:r w:rsidR="00EF5938" w:rsidRPr="00241717">
        <w:rPr>
          <w:color w:val="222222"/>
          <w:shd w:val="clear" w:color="auto" w:fill="FFFFFF"/>
        </w:rPr>
        <w:t xml:space="preserve"> </w:t>
      </w:r>
      <w:r w:rsidR="00CB76DA">
        <w:rPr>
          <w:rFonts w:hint="eastAsia"/>
          <w:color w:val="222222"/>
          <w:shd w:val="clear" w:color="auto" w:fill="FFFFFF"/>
          <w:lang w:eastAsia="zh-TW"/>
        </w:rPr>
        <w:t xml:space="preserve">However, the current solution to the second case may not be efficient because there is extra control signalling to provide D2D service </w:t>
      </w:r>
      <w:r w:rsidR="00CB76DA">
        <w:rPr>
          <w:color w:val="222222"/>
          <w:shd w:val="clear" w:color="auto" w:fill="FFFFFF"/>
          <w:lang w:eastAsia="zh-TW"/>
        </w:rPr>
        <w:t xml:space="preserve">continuity. </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8"/>
        <w:gridCol w:w="4849"/>
      </w:tblGrid>
      <w:tr w:rsidR="00481799" w14:paraId="6021FB35" w14:textId="77777777" w:rsidTr="007F7894">
        <w:tc>
          <w:tcPr>
            <w:tcW w:w="4848" w:type="dxa"/>
          </w:tcPr>
          <w:p w14:paraId="0D0BC88A" w14:textId="62D20C68" w:rsidR="00481799" w:rsidRDefault="00481799" w:rsidP="00EF5938">
            <w:pPr>
              <w:jc w:val="both"/>
              <w:rPr>
                <w:color w:val="222222"/>
                <w:shd w:val="clear" w:color="auto" w:fill="FFFFFF"/>
                <w:lang w:eastAsia="zh-TW"/>
              </w:rPr>
            </w:pPr>
          </w:p>
          <w:p w14:paraId="1819027E" w14:textId="77777777" w:rsidR="00481799" w:rsidRDefault="00481799" w:rsidP="00EF5938">
            <w:pPr>
              <w:jc w:val="both"/>
              <w:rPr>
                <w:color w:val="222222"/>
                <w:shd w:val="clear" w:color="auto" w:fill="FFFFFF"/>
                <w:lang w:eastAsia="zh-TW"/>
              </w:rPr>
            </w:pPr>
          </w:p>
          <w:p w14:paraId="7EAA8EFE" w14:textId="2F32D1C4" w:rsidR="00481799" w:rsidRDefault="00481799" w:rsidP="00EF5938">
            <w:pPr>
              <w:jc w:val="both"/>
              <w:rPr>
                <w:color w:val="222222"/>
                <w:shd w:val="clear" w:color="auto" w:fill="FFFFFF"/>
                <w:lang w:eastAsia="zh-TW"/>
              </w:rPr>
            </w:pPr>
            <w:r w:rsidRPr="00DF0D48">
              <w:rPr>
                <w:noProof/>
                <w:color w:val="222222"/>
                <w:shd w:val="clear" w:color="auto" w:fill="FFFFFF"/>
                <w:lang w:val="en-US" w:eastAsia="zh-TW"/>
              </w:rPr>
              <w:drawing>
                <wp:inline distT="0" distB="0" distL="0" distR="0" wp14:anchorId="4BA619D4" wp14:editId="3E39BAC0">
                  <wp:extent cx="2870108" cy="1371600"/>
                  <wp:effectExtent l="0" t="0" r="6985" b="0"/>
                  <wp:docPr id="6" name="圖片 6" descr="C:\Users\lab\Desktop\5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ab\Desktop\555.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76550" cy="1374678"/>
                          </a:xfrm>
                          <a:prstGeom prst="rect">
                            <a:avLst/>
                          </a:prstGeom>
                          <a:noFill/>
                          <a:ln>
                            <a:noFill/>
                          </a:ln>
                        </pic:spPr>
                      </pic:pic>
                    </a:graphicData>
                  </a:graphic>
                </wp:inline>
              </w:drawing>
            </w:r>
          </w:p>
        </w:tc>
        <w:tc>
          <w:tcPr>
            <w:tcW w:w="4849" w:type="dxa"/>
          </w:tcPr>
          <w:p w14:paraId="703C9B62" w14:textId="158E6258" w:rsidR="00481799" w:rsidRDefault="00481799" w:rsidP="00EF5938">
            <w:pPr>
              <w:jc w:val="both"/>
              <w:rPr>
                <w:color w:val="222222"/>
                <w:shd w:val="clear" w:color="auto" w:fill="FFFFFF"/>
              </w:rPr>
            </w:pPr>
            <w:r w:rsidRPr="00DF0D48">
              <w:rPr>
                <w:noProof/>
                <w:color w:val="222222"/>
                <w:shd w:val="clear" w:color="auto" w:fill="FFFFFF"/>
                <w:lang w:val="en-US" w:eastAsia="zh-TW"/>
              </w:rPr>
              <w:drawing>
                <wp:inline distT="0" distB="0" distL="0" distR="0" wp14:anchorId="125F7D39" wp14:editId="19C7476C">
                  <wp:extent cx="2919412" cy="2047875"/>
                  <wp:effectExtent l="0" t="0" r="0" b="0"/>
                  <wp:docPr id="7" name="圖片 7" descr="C:\Users\lab\Desktop\6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ab\Desktop\666.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0310" cy="2055520"/>
                          </a:xfrm>
                          <a:prstGeom prst="rect">
                            <a:avLst/>
                          </a:prstGeom>
                          <a:noFill/>
                          <a:ln>
                            <a:noFill/>
                          </a:ln>
                        </pic:spPr>
                      </pic:pic>
                    </a:graphicData>
                  </a:graphic>
                </wp:inline>
              </w:drawing>
            </w:r>
          </w:p>
        </w:tc>
      </w:tr>
      <w:tr w:rsidR="00481799" w14:paraId="41A985C8" w14:textId="77777777" w:rsidTr="007F7894">
        <w:tc>
          <w:tcPr>
            <w:tcW w:w="4848" w:type="dxa"/>
          </w:tcPr>
          <w:p w14:paraId="12AEFCCB" w14:textId="52BEA988" w:rsidR="00481799" w:rsidRPr="007F7894" w:rsidRDefault="00481799" w:rsidP="007F7894">
            <w:pPr>
              <w:jc w:val="center"/>
              <w:rPr>
                <w:color w:val="222222"/>
                <w:shd w:val="clear" w:color="auto" w:fill="FFFFFF"/>
                <w:lang w:val="x-none" w:eastAsia="zh-TW"/>
              </w:rPr>
            </w:pPr>
            <w:r w:rsidRPr="007F7894">
              <w:rPr>
                <w:color w:val="222222"/>
                <w:shd w:val="clear" w:color="auto" w:fill="FFFFFF"/>
                <w:lang w:val="x-none" w:eastAsia="zh-TW"/>
              </w:rPr>
              <w:t>Fig. 1(a) Cross-cell D2D connection: Case 1</w:t>
            </w:r>
          </w:p>
        </w:tc>
        <w:tc>
          <w:tcPr>
            <w:tcW w:w="4849" w:type="dxa"/>
          </w:tcPr>
          <w:p w14:paraId="5E24B7BC" w14:textId="5AD39C31" w:rsidR="00481799" w:rsidRPr="007F7894" w:rsidRDefault="00481799" w:rsidP="007F7894">
            <w:pPr>
              <w:jc w:val="center"/>
              <w:rPr>
                <w:color w:val="222222"/>
                <w:shd w:val="clear" w:color="auto" w:fill="FFFFFF"/>
                <w:lang w:val="x-none" w:eastAsia="zh-TW"/>
              </w:rPr>
            </w:pPr>
            <w:r w:rsidRPr="007F7894">
              <w:rPr>
                <w:color w:val="222222"/>
                <w:shd w:val="clear" w:color="auto" w:fill="FFFFFF"/>
                <w:lang w:val="x-none" w:eastAsia="zh-TW"/>
              </w:rPr>
              <w:t xml:space="preserve">Fig. 1(b) Cross-cell D2D connection: Case </w:t>
            </w:r>
            <w:r>
              <w:rPr>
                <w:rFonts w:hint="eastAsia"/>
                <w:color w:val="222222"/>
                <w:shd w:val="clear" w:color="auto" w:fill="FFFFFF"/>
                <w:lang w:val="x-none" w:eastAsia="zh-TW"/>
              </w:rPr>
              <w:t>2</w:t>
            </w:r>
          </w:p>
        </w:tc>
      </w:tr>
    </w:tbl>
    <w:p w14:paraId="58CD3B2A" w14:textId="77777777" w:rsidR="00DF158C" w:rsidRDefault="00DF158C" w:rsidP="00481799">
      <w:pPr>
        <w:ind w:firstLine="284"/>
        <w:jc w:val="center"/>
        <w:rPr>
          <w:color w:val="222222"/>
          <w:shd w:val="clear" w:color="auto" w:fill="FFFFFF"/>
          <w:lang w:eastAsia="zh-TW"/>
        </w:rPr>
      </w:pPr>
    </w:p>
    <w:p w14:paraId="03C42CE9" w14:textId="456AEA11" w:rsidR="00EF5938" w:rsidRDefault="007827AC" w:rsidP="00481799">
      <w:pPr>
        <w:ind w:firstLine="284"/>
        <w:jc w:val="center"/>
        <w:rPr>
          <w:color w:val="222222"/>
          <w:shd w:val="clear" w:color="auto" w:fill="FFFFFF"/>
          <w:lang w:eastAsia="zh-TW"/>
        </w:rPr>
      </w:pPr>
      <w:r>
        <w:rPr>
          <w:rFonts w:hint="eastAsia"/>
          <w:color w:val="222222"/>
          <w:shd w:val="clear" w:color="auto" w:fill="FFFFFF"/>
          <w:lang w:val="x-none" w:eastAsia="zh-TW"/>
        </w:rPr>
        <w:t xml:space="preserve">To provide service continuity of D2D communications even in the cell boundary or across the cell, seamless D2D communications handover should be further investigated. The current solution (D2D communications </w:t>
      </w:r>
      <w:r w:rsidR="00670F13">
        <w:rPr>
          <w:rFonts w:hint="eastAsia"/>
          <w:color w:val="222222"/>
          <w:shd w:val="clear" w:color="auto" w:fill="FFFFFF"/>
          <w:lang w:val="x-none" w:eastAsia="zh-TW"/>
        </w:rPr>
        <w:t xml:space="preserve">interruption </w:t>
      </w:r>
      <w:r>
        <w:rPr>
          <w:rFonts w:hint="eastAsia"/>
          <w:color w:val="222222"/>
          <w:shd w:val="clear" w:color="auto" w:fill="FFFFFF"/>
          <w:lang w:val="x-none" w:eastAsia="zh-TW"/>
        </w:rPr>
        <w:t xml:space="preserve">+ handover procedure + inter-cell D2D communications reestablishment) may have several drawbacks, such as latency, extra resources, extra signaling exchange, etc. Considering the social behavior of the </w:t>
      </w:r>
      <w:proofErr w:type="spellStart"/>
      <w:r>
        <w:rPr>
          <w:rFonts w:hint="eastAsia"/>
          <w:color w:val="222222"/>
          <w:shd w:val="clear" w:color="auto" w:fill="FFFFFF"/>
          <w:lang w:val="x-none" w:eastAsia="zh-TW"/>
        </w:rPr>
        <w:t>ProSe</w:t>
      </w:r>
      <w:proofErr w:type="spellEnd"/>
      <w:r>
        <w:rPr>
          <w:rFonts w:hint="eastAsia"/>
          <w:color w:val="222222"/>
          <w:shd w:val="clear" w:color="auto" w:fill="FFFFFF"/>
          <w:lang w:val="x-none" w:eastAsia="zh-TW"/>
        </w:rPr>
        <w:t xml:space="preserve"> capable UEs, all the </w:t>
      </w:r>
      <w:proofErr w:type="spellStart"/>
      <w:r>
        <w:rPr>
          <w:rFonts w:hint="eastAsia"/>
          <w:color w:val="222222"/>
          <w:shd w:val="clear" w:color="auto" w:fill="FFFFFF"/>
          <w:lang w:val="x-none" w:eastAsia="zh-TW"/>
        </w:rPr>
        <w:t>ProSe</w:t>
      </w:r>
      <w:proofErr w:type="spellEnd"/>
      <w:r>
        <w:rPr>
          <w:rFonts w:hint="eastAsia"/>
          <w:color w:val="222222"/>
          <w:shd w:val="clear" w:color="auto" w:fill="FFFFFF"/>
          <w:lang w:val="x-none" w:eastAsia="zh-TW"/>
        </w:rPr>
        <w:t xml:space="preserve"> capable UEs in </w:t>
      </w:r>
      <w:proofErr w:type="spellStart"/>
      <w:r>
        <w:rPr>
          <w:rFonts w:hint="eastAsia"/>
          <w:color w:val="222222"/>
          <w:shd w:val="clear" w:color="auto" w:fill="FFFFFF"/>
          <w:lang w:val="x-none" w:eastAsia="zh-TW"/>
        </w:rPr>
        <w:t>onging</w:t>
      </w:r>
      <w:proofErr w:type="spellEnd"/>
      <w:r>
        <w:rPr>
          <w:rFonts w:hint="eastAsia"/>
          <w:color w:val="222222"/>
          <w:shd w:val="clear" w:color="auto" w:fill="FFFFFF"/>
          <w:lang w:val="x-none" w:eastAsia="zh-TW"/>
        </w:rPr>
        <w:t xml:space="preserve"> D2D communications may enter the neighboring cells sooner or later. </w:t>
      </w:r>
      <w:r>
        <w:rPr>
          <w:rFonts w:hint="eastAsia"/>
          <w:lang w:eastAsia="zh-TW"/>
        </w:rPr>
        <w:t xml:space="preserve">Since the </w:t>
      </w:r>
      <w:proofErr w:type="spellStart"/>
      <w:r>
        <w:rPr>
          <w:rFonts w:hint="eastAsia"/>
          <w:color w:val="222222"/>
          <w:shd w:val="clear" w:color="auto" w:fill="FFFFFF"/>
          <w:lang w:eastAsia="zh-TW"/>
        </w:rPr>
        <w:t>ProSe</w:t>
      </w:r>
      <w:proofErr w:type="spellEnd"/>
      <w:r>
        <w:rPr>
          <w:rFonts w:hint="eastAsia"/>
          <w:color w:val="222222"/>
          <w:shd w:val="clear" w:color="auto" w:fill="FFFFFF"/>
          <w:lang w:eastAsia="zh-TW"/>
        </w:rPr>
        <w:t xml:space="preserve"> capable UEs</w:t>
      </w:r>
      <w:r w:rsidR="00EF5938" w:rsidRPr="00241717">
        <w:rPr>
          <w:color w:val="222222"/>
          <w:shd w:val="clear" w:color="auto" w:fill="FFFFFF"/>
        </w:rPr>
        <w:t xml:space="preserve"> </w:t>
      </w:r>
      <w:r>
        <w:rPr>
          <w:rFonts w:hint="eastAsia"/>
          <w:color w:val="222222"/>
          <w:shd w:val="clear" w:color="auto" w:fill="FFFFFF"/>
          <w:lang w:eastAsia="zh-TW"/>
        </w:rPr>
        <w:t xml:space="preserve">in ongoing D2D communications </w:t>
      </w:r>
      <w:r w:rsidR="00EF5938" w:rsidRPr="00241717">
        <w:rPr>
          <w:color w:val="222222"/>
          <w:shd w:val="clear" w:color="auto" w:fill="FFFFFF"/>
        </w:rPr>
        <w:t xml:space="preserve">are often in close proximity to each other, it might be useful for the network (e.g., the eNB or other network </w:t>
      </w:r>
      <w:r>
        <w:rPr>
          <w:rFonts w:hint="eastAsia"/>
          <w:color w:val="222222"/>
          <w:shd w:val="clear" w:color="auto" w:fill="FFFFFF"/>
          <w:lang w:eastAsia="zh-TW"/>
        </w:rPr>
        <w:t>entities</w:t>
      </w:r>
      <w:r w:rsidR="00EF5938" w:rsidRPr="00241717">
        <w:rPr>
          <w:color w:val="222222"/>
          <w:shd w:val="clear" w:color="auto" w:fill="FFFFFF"/>
        </w:rPr>
        <w:t xml:space="preserve">) to consider </w:t>
      </w:r>
      <w:r>
        <w:rPr>
          <w:rFonts w:hint="eastAsia"/>
          <w:color w:val="222222"/>
          <w:shd w:val="clear" w:color="auto" w:fill="FFFFFF"/>
          <w:lang w:eastAsia="zh-TW"/>
        </w:rPr>
        <w:t>the</w:t>
      </w:r>
      <w:r w:rsidRPr="00FD3D6B">
        <w:rPr>
          <w:color w:val="222222"/>
          <w:u w:val="single"/>
          <w:shd w:val="clear" w:color="auto" w:fill="FFFFFF"/>
        </w:rPr>
        <w:t xml:space="preserve"> </w:t>
      </w:r>
      <w:r w:rsidR="00EF5938" w:rsidRPr="00FD3D6B">
        <w:rPr>
          <w:color w:val="222222"/>
          <w:u w:val="single"/>
          <w:shd w:val="clear" w:color="auto" w:fill="FFFFFF"/>
        </w:rPr>
        <w:t>joint handover</w:t>
      </w:r>
      <w:r w:rsidR="00EF5938" w:rsidRPr="00241717">
        <w:rPr>
          <w:color w:val="222222"/>
          <w:shd w:val="clear" w:color="auto" w:fill="FFFFFF"/>
        </w:rPr>
        <w:t xml:space="preserve"> to another cell</w:t>
      </w:r>
      <w:r>
        <w:rPr>
          <w:rFonts w:hint="eastAsia"/>
          <w:color w:val="222222"/>
          <w:shd w:val="clear" w:color="auto" w:fill="FFFFFF"/>
          <w:lang w:eastAsia="zh-TW"/>
        </w:rPr>
        <w:t xml:space="preserve"> so as to provide service continuity.</w:t>
      </w:r>
      <w:r w:rsidR="00C24F64">
        <w:rPr>
          <w:rFonts w:hint="eastAsia"/>
          <w:color w:val="222222"/>
          <w:shd w:val="clear" w:color="auto" w:fill="FFFFFF"/>
          <w:lang w:eastAsia="zh-TW"/>
        </w:rPr>
        <w:t xml:space="preserve"> It would be better if the joint handover can reduce the </w:t>
      </w:r>
      <w:r w:rsidR="00C24F64">
        <w:rPr>
          <w:color w:val="222222"/>
          <w:shd w:val="clear" w:color="auto" w:fill="FFFFFF"/>
          <w:lang w:eastAsia="zh-TW"/>
        </w:rPr>
        <w:t>signalling</w:t>
      </w:r>
      <w:r w:rsidR="00C24F64">
        <w:rPr>
          <w:rFonts w:hint="eastAsia"/>
          <w:color w:val="222222"/>
          <w:shd w:val="clear" w:color="auto" w:fill="FFFFFF"/>
          <w:lang w:eastAsia="zh-TW"/>
        </w:rPr>
        <w:t xml:space="preserve"> exchange between the </w:t>
      </w:r>
      <w:proofErr w:type="spellStart"/>
      <w:r w:rsidR="00C24F64">
        <w:rPr>
          <w:rFonts w:hint="eastAsia"/>
          <w:color w:val="222222"/>
          <w:shd w:val="clear" w:color="auto" w:fill="FFFFFF"/>
          <w:lang w:eastAsia="zh-TW"/>
        </w:rPr>
        <w:t>eNBs</w:t>
      </w:r>
      <w:proofErr w:type="spellEnd"/>
      <w:r w:rsidR="00C24F64">
        <w:rPr>
          <w:rFonts w:hint="eastAsia"/>
          <w:color w:val="222222"/>
          <w:shd w:val="clear" w:color="auto" w:fill="FFFFFF"/>
          <w:lang w:eastAsia="zh-TW"/>
        </w:rPr>
        <w:t xml:space="preserve"> via X2 interface.</w:t>
      </w:r>
    </w:p>
    <w:p w14:paraId="2C14D4C3" w14:textId="3C77CA67" w:rsidR="00BF511F" w:rsidRDefault="00FD3D6B" w:rsidP="007F7894">
      <w:pPr>
        <w:jc w:val="both"/>
        <w:rPr>
          <w:rFonts w:eastAsiaTheme="minorEastAsia"/>
          <w:i/>
          <w:szCs w:val="22"/>
          <w:lang w:val="en-US" w:eastAsia="zh-TW"/>
        </w:rPr>
      </w:pPr>
      <w:r w:rsidRPr="007F7894">
        <w:rPr>
          <w:b/>
          <w:u w:val="single"/>
          <w:lang w:eastAsia="zh-TW"/>
        </w:rPr>
        <w:t>Observation 1</w:t>
      </w:r>
      <w:r w:rsidR="00670F13" w:rsidRPr="007F7894">
        <w:rPr>
          <w:b/>
          <w:u w:val="single"/>
          <w:lang w:eastAsia="zh-TW"/>
        </w:rPr>
        <w:t>:</w:t>
      </w:r>
      <w:r>
        <w:rPr>
          <w:rFonts w:eastAsia="Malgun Gothic"/>
          <w:i/>
          <w:szCs w:val="22"/>
          <w:lang w:val="en-US" w:eastAsia="ko-KR"/>
        </w:rPr>
        <w:t xml:space="preserve"> </w:t>
      </w:r>
      <w:r w:rsidR="00C24F64">
        <w:rPr>
          <w:rFonts w:eastAsiaTheme="minorEastAsia" w:hint="eastAsia"/>
          <w:i/>
          <w:szCs w:val="22"/>
          <w:lang w:val="en-US" w:eastAsia="zh-TW"/>
        </w:rPr>
        <w:t>When ProSe capable UEs are in onging D2D communications, the handover mechanism should be further investigated so as to provide service continuity.</w:t>
      </w:r>
    </w:p>
    <w:p w14:paraId="3632F928" w14:textId="076C40A5" w:rsidR="004B35CC" w:rsidRDefault="00BF511F" w:rsidP="007F7894">
      <w:pPr>
        <w:jc w:val="both"/>
        <w:rPr>
          <w:rFonts w:eastAsia="Malgun Gothic"/>
          <w:i/>
          <w:szCs w:val="22"/>
          <w:lang w:val="en-US" w:eastAsia="ko-KR"/>
        </w:rPr>
      </w:pPr>
      <w:r w:rsidRPr="008516D4">
        <w:rPr>
          <w:rFonts w:hint="eastAsia"/>
          <w:b/>
          <w:u w:val="single"/>
          <w:lang w:eastAsia="zh-TW"/>
        </w:rPr>
        <w:t xml:space="preserve">Observation </w:t>
      </w:r>
      <w:r>
        <w:rPr>
          <w:rFonts w:hint="eastAsia"/>
          <w:b/>
          <w:u w:val="single"/>
          <w:lang w:eastAsia="zh-TW"/>
        </w:rPr>
        <w:t>2</w:t>
      </w:r>
      <w:r w:rsidRPr="008516D4">
        <w:rPr>
          <w:rFonts w:hint="eastAsia"/>
          <w:b/>
          <w:u w:val="single"/>
          <w:lang w:eastAsia="zh-TW"/>
        </w:rPr>
        <w:t>:</w:t>
      </w:r>
      <w:r>
        <w:rPr>
          <w:rFonts w:eastAsia="Malgun Gothic"/>
          <w:i/>
          <w:szCs w:val="22"/>
          <w:lang w:val="en-US" w:eastAsia="ko-KR"/>
        </w:rPr>
        <w:t xml:space="preserve"> </w:t>
      </w:r>
      <w:r>
        <w:rPr>
          <w:rFonts w:eastAsiaTheme="minorEastAsia" w:hint="eastAsia"/>
          <w:i/>
          <w:szCs w:val="22"/>
          <w:lang w:val="en-US" w:eastAsia="zh-TW"/>
        </w:rPr>
        <w:t>Since the ProSe capable UEs in onging D2D communications are in proximity and even have the similar moving pattern, it is likely that they move to the same neighboring cell sooner or later.</w:t>
      </w:r>
    </w:p>
    <w:p w14:paraId="5C8D55D6" w14:textId="04F93999" w:rsidR="00A25BED" w:rsidRPr="002A6E4C" w:rsidRDefault="00A25BED" w:rsidP="007F7894">
      <w:pPr>
        <w:jc w:val="both"/>
        <w:rPr>
          <w:rFonts w:eastAsia="Malgun Gothic"/>
          <w:b/>
          <w:i/>
          <w:szCs w:val="22"/>
          <w:lang w:val="en-US" w:eastAsia="ko-KR"/>
        </w:rPr>
      </w:pPr>
      <w:r w:rsidRPr="00D72FE4">
        <w:rPr>
          <w:rFonts w:hint="eastAsia"/>
          <w:b/>
          <w:i/>
          <w:u w:val="single"/>
          <w:lang w:eastAsia="zh-TW"/>
        </w:rPr>
        <w:t>Proposal 1</w:t>
      </w:r>
      <w:r w:rsidRPr="00366680">
        <w:rPr>
          <w:rFonts w:hint="eastAsia"/>
          <w:b/>
          <w:i/>
          <w:u w:val="single"/>
          <w:lang w:eastAsia="zh-TW"/>
        </w:rPr>
        <w:t>:</w:t>
      </w:r>
      <w:r w:rsidRPr="007F7894">
        <w:rPr>
          <w:lang w:eastAsia="zh-TW"/>
        </w:rPr>
        <w:t xml:space="preserve"> </w:t>
      </w:r>
      <w:r>
        <w:rPr>
          <w:b/>
          <w:lang w:eastAsia="zh-TW"/>
        </w:rPr>
        <w:t xml:space="preserve"> </w:t>
      </w:r>
      <w:r w:rsidRPr="00A25BED">
        <w:rPr>
          <w:b/>
          <w:lang w:eastAsia="zh-TW"/>
        </w:rPr>
        <w:t>We</w:t>
      </w:r>
      <w:r w:rsidRPr="00A25BED">
        <w:rPr>
          <w:rFonts w:hint="eastAsia"/>
          <w:b/>
          <w:lang w:eastAsia="zh-TW"/>
        </w:rPr>
        <w:t xml:space="preserve"> propose </w:t>
      </w:r>
      <w:r w:rsidR="00BF511F">
        <w:rPr>
          <w:rFonts w:hint="eastAsia"/>
          <w:b/>
          <w:lang w:eastAsia="zh-TW"/>
        </w:rPr>
        <w:t xml:space="preserve">the concept of </w:t>
      </w:r>
      <w:r w:rsidRPr="00A25BED">
        <w:rPr>
          <w:b/>
          <w:lang w:eastAsia="zh-TW"/>
        </w:rPr>
        <w:t xml:space="preserve">joint handover </w:t>
      </w:r>
      <w:r w:rsidR="002A6E4C">
        <w:rPr>
          <w:b/>
          <w:color w:val="222222"/>
          <w:shd w:val="clear" w:color="auto" w:fill="FFFFFF"/>
        </w:rPr>
        <w:t xml:space="preserve">when </w:t>
      </w:r>
      <w:proofErr w:type="spellStart"/>
      <w:r w:rsidR="00BF511F">
        <w:rPr>
          <w:rFonts w:hint="eastAsia"/>
          <w:b/>
          <w:color w:val="222222"/>
          <w:shd w:val="clear" w:color="auto" w:fill="FFFFFF"/>
          <w:lang w:eastAsia="zh-TW"/>
        </w:rPr>
        <w:t>ProSe</w:t>
      </w:r>
      <w:proofErr w:type="spellEnd"/>
      <w:r w:rsidR="00BF511F">
        <w:rPr>
          <w:rFonts w:hint="eastAsia"/>
          <w:b/>
          <w:color w:val="222222"/>
          <w:shd w:val="clear" w:color="auto" w:fill="FFFFFF"/>
          <w:lang w:eastAsia="zh-TW"/>
        </w:rPr>
        <w:t xml:space="preserve"> capable UEs</w:t>
      </w:r>
      <w:r w:rsidR="002A6E4C" w:rsidRPr="002A6E4C">
        <w:rPr>
          <w:b/>
          <w:color w:val="222222"/>
          <w:shd w:val="clear" w:color="auto" w:fill="FFFFFF"/>
        </w:rPr>
        <w:t xml:space="preserve"> are in close proximity to each other</w:t>
      </w:r>
      <w:r w:rsidR="00BF511F">
        <w:rPr>
          <w:rFonts w:hint="eastAsia"/>
          <w:b/>
          <w:color w:val="222222"/>
          <w:shd w:val="clear" w:color="auto" w:fill="FFFFFF"/>
          <w:lang w:eastAsia="zh-TW"/>
        </w:rPr>
        <w:t xml:space="preserve"> and they are in onging D2D communications</w:t>
      </w:r>
      <w:r w:rsidRPr="002A6E4C">
        <w:rPr>
          <w:b/>
          <w:color w:val="222222"/>
          <w:shd w:val="clear" w:color="auto" w:fill="FFFFFF"/>
        </w:rPr>
        <w:t>.</w:t>
      </w:r>
      <w:r w:rsidR="004B35CC">
        <w:rPr>
          <w:b/>
          <w:color w:val="222222"/>
          <w:shd w:val="clear" w:color="auto" w:fill="FFFFFF"/>
        </w:rPr>
        <w:t xml:space="preserve"> </w:t>
      </w:r>
    </w:p>
    <w:p w14:paraId="3522D892" w14:textId="77777777" w:rsidR="00A25BED" w:rsidRPr="00FD3D6B" w:rsidRDefault="00A25BED" w:rsidP="001973E1">
      <w:pPr>
        <w:ind w:firstLine="284"/>
        <w:jc w:val="both"/>
      </w:pPr>
    </w:p>
    <w:p w14:paraId="14DB2D1D" w14:textId="77777777" w:rsidR="00C70A3B" w:rsidRDefault="00DC02ED" w:rsidP="007D7C40">
      <w:pPr>
        <w:pStyle w:val="10"/>
        <w:pBdr>
          <w:top w:val="none" w:sz="0" w:space="0" w:color="auto"/>
        </w:pBdr>
        <w:spacing w:after="60"/>
        <w:ind w:left="567" w:hanging="567"/>
        <w:rPr>
          <w:rStyle w:val="Heading1Char"/>
          <w:lang w:eastAsia="zh-TW"/>
        </w:rPr>
      </w:pPr>
      <w:r>
        <w:rPr>
          <w:rStyle w:val="Heading1Char"/>
          <w:rFonts w:hint="eastAsia"/>
          <w:lang w:eastAsia="zh-TW"/>
        </w:rPr>
        <w:t>3</w:t>
      </w:r>
      <w:r w:rsidR="00C70A3B" w:rsidRPr="00293432">
        <w:rPr>
          <w:rStyle w:val="Heading1Char"/>
        </w:rPr>
        <w:tab/>
      </w:r>
      <w:r w:rsidR="00580F42" w:rsidRPr="00EF5938">
        <w:rPr>
          <w:rStyle w:val="Heading1Char"/>
          <w:rFonts w:hint="eastAsia"/>
          <w:lang w:eastAsia="zh-TW"/>
        </w:rPr>
        <w:t xml:space="preserve">Discussion on </w:t>
      </w:r>
      <w:r w:rsidR="00EF5938" w:rsidRPr="00EF5938">
        <w:rPr>
          <w:rStyle w:val="Heading1Char"/>
          <w:lang w:eastAsia="zh-TW"/>
        </w:rPr>
        <w:t>LTE</w:t>
      </w:r>
      <w:r w:rsidR="00897133" w:rsidRPr="00EF5938">
        <w:rPr>
          <w:rStyle w:val="Heading1Char"/>
          <w:lang w:eastAsia="zh-TW"/>
        </w:rPr>
        <w:t xml:space="preserve"> handover</w:t>
      </w:r>
    </w:p>
    <w:p w14:paraId="375E5D5E" w14:textId="5746E0FF" w:rsidR="00EF5938" w:rsidRPr="00B0511A" w:rsidRDefault="00FD3D6B" w:rsidP="00B46109">
      <w:pPr>
        <w:rPr>
          <w:lang w:eastAsia="zh-TW"/>
        </w:rPr>
      </w:pPr>
      <w:r>
        <w:rPr>
          <w:lang w:eastAsia="zh-TW"/>
        </w:rPr>
        <w:tab/>
      </w:r>
      <w:r w:rsidR="003D4028">
        <w:rPr>
          <w:lang w:eastAsia="zh-TW"/>
        </w:rPr>
        <w:t xml:space="preserve">In this section, </w:t>
      </w:r>
      <w:r w:rsidR="0014792E">
        <w:rPr>
          <w:rFonts w:hint="eastAsia"/>
          <w:lang w:eastAsia="zh-TW"/>
        </w:rPr>
        <w:t>w</w:t>
      </w:r>
      <w:r w:rsidR="001552BA">
        <w:rPr>
          <w:rFonts w:hint="eastAsia"/>
          <w:lang w:eastAsia="zh-TW"/>
        </w:rPr>
        <w:t>e</w:t>
      </w:r>
      <w:r w:rsidR="002E6FEF">
        <w:rPr>
          <w:rFonts w:hint="eastAsia"/>
          <w:lang w:eastAsia="zh-TW"/>
        </w:rPr>
        <w:t xml:space="preserve"> </w:t>
      </w:r>
      <w:r w:rsidR="006A6182">
        <w:rPr>
          <w:lang w:eastAsia="zh-TW"/>
        </w:rPr>
        <w:t>re-examine</w:t>
      </w:r>
      <w:r w:rsidR="00BF511F">
        <w:rPr>
          <w:rFonts w:hint="eastAsia"/>
          <w:lang w:eastAsia="zh-TW"/>
        </w:rPr>
        <w:t xml:space="preserve"> </w:t>
      </w:r>
      <w:r w:rsidR="006A6182">
        <w:rPr>
          <w:rFonts w:hint="eastAsia"/>
          <w:lang w:eastAsia="zh-TW"/>
        </w:rPr>
        <w:t xml:space="preserve">the Rel-12 RAN level </w:t>
      </w:r>
      <w:r w:rsidR="006A7E0B">
        <w:rPr>
          <w:lang w:eastAsia="zh-TW"/>
        </w:rPr>
        <w:t>handover</w:t>
      </w:r>
      <w:r w:rsidR="00BF511F">
        <w:rPr>
          <w:rFonts w:hint="eastAsia"/>
          <w:lang w:eastAsia="zh-TW"/>
        </w:rPr>
        <w:t xml:space="preserve"> </w:t>
      </w:r>
      <w:r w:rsidR="006A6182">
        <w:rPr>
          <w:rFonts w:hint="eastAsia"/>
          <w:lang w:eastAsia="zh-TW"/>
        </w:rPr>
        <w:t xml:space="preserve">procedure </w:t>
      </w:r>
      <w:r w:rsidR="00BF511F">
        <w:rPr>
          <w:rFonts w:hint="eastAsia"/>
          <w:lang w:eastAsia="zh-TW"/>
        </w:rPr>
        <w:t>for seamless D2D communications handover</w:t>
      </w:r>
      <w:r w:rsidR="00250BF8">
        <w:rPr>
          <w:rFonts w:hint="eastAsia"/>
          <w:lang w:eastAsia="zh-TW"/>
        </w:rPr>
        <w:t>.</w:t>
      </w:r>
      <w:r w:rsidR="006A7E0B">
        <w:rPr>
          <w:rFonts w:cs="Arial"/>
          <w:szCs w:val="36"/>
        </w:rPr>
        <w:t xml:space="preserve"> </w:t>
      </w:r>
      <w:r w:rsidR="007F5813">
        <w:t>F</w:t>
      </w:r>
      <w:r w:rsidR="00EF5938" w:rsidRPr="001B7475">
        <w:t>igure</w:t>
      </w:r>
      <w:r w:rsidR="007F5813">
        <w:t xml:space="preserve"> 2</w:t>
      </w:r>
      <w:r w:rsidR="00EF5938" w:rsidRPr="001B7475">
        <w:t xml:space="preserve"> below depicts the basic </w:t>
      </w:r>
      <w:r w:rsidR="00BF511F">
        <w:rPr>
          <w:rFonts w:hint="eastAsia"/>
          <w:lang w:eastAsia="zh-TW"/>
        </w:rPr>
        <w:t xml:space="preserve">Rel-12 </w:t>
      </w:r>
      <w:r w:rsidR="00EF5938" w:rsidRPr="001B7475">
        <w:t xml:space="preserve">handover scenario </w:t>
      </w:r>
      <w:r w:rsidR="00BF511F">
        <w:rPr>
          <w:rFonts w:hint="eastAsia"/>
          <w:lang w:eastAsia="zh-TW"/>
        </w:rPr>
        <w:t>in</w:t>
      </w:r>
      <w:r w:rsidR="00BF511F" w:rsidRPr="001B7475">
        <w:t xml:space="preserve"> </w:t>
      </w:r>
      <w:r w:rsidR="007609FF">
        <w:t>radio access network</w:t>
      </w:r>
      <w:r w:rsidR="001973E1">
        <w:t xml:space="preserve"> </w:t>
      </w:r>
      <w:r w:rsidR="00B46109">
        <w:rPr>
          <w:rFonts w:eastAsia="Malgun Gothic"/>
          <w:lang w:eastAsia="ko-KR"/>
        </w:rPr>
        <w:t>[</w:t>
      </w:r>
      <w:r w:rsidR="00AF625E">
        <w:rPr>
          <w:rFonts w:eastAsia="Malgun Gothic"/>
          <w:lang w:eastAsia="ko-KR"/>
        </w:rPr>
        <w:t>2</w:t>
      </w:r>
      <w:r w:rsidR="00B46109">
        <w:rPr>
          <w:rFonts w:eastAsia="Malgun Gothic"/>
          <w:lang w:eastAsia="ko-KR"/>
        </w:rPr>
        <w:t>]</w:t>
      </w:r>
      <w:r w:rsidR="00BF511F">
        <w:rPr>
          <w:rFonts w:hint="eastAsia"/>
          <w:lang w:eastAsia="zh-TW"/>
        </w:rPr>
        <w:t>.</w:t>
      </w:r>
      <w:r w:rsidR="00267363">
        <w:rPr>
          <w:rFonts w:hint="eastAsia"/>
          <w:lang w:eastAsia="zh-TW"/>
        </w:rPr>
        <w:t xml:space="preserve"> We further discuss the </w:t>
      </w:r>
      <w:r w:rsidR="00267363">
        <w:rPr>
          <w:lang w:eastAsia="zh-TW"/>
        </w:rPr>
        <w:t>suitability</w:t>
      </w:r>
      <w:r w:rsidR="00267363">
        <w:rPr>
          <w:rFonts w:hint="eastAsia"/>
          <w:lang w:eastAsia="zh-TW"/>
        </w:rPr>
        <w:t xml:space="preserve"> of Rel-12 RAN level handover procedure to D2D communications handover from two perspectives: Measurement Control (Step 1~ Step 2) and RACH procedure (Step 9 ~ Step 11).</w:t>
      </w:r>
    </w:p>
    <w:p w14:paraId="7BB3E261" w14:textId="574B622A" w:rsidR="00EF5938" w:rsidRPr="007F7894" w:rsidRDefault="00513BED" w:rsidP="007F7894">
      <w:pPr>
        <w:jc w:val="center"/>
        <w:rPr>
          <w:lang w:eastAsia="zh-TW"/>
        </w:rPr>
      </w:pPr>
      <w:r>
        <w:rPr>
          <w:noProof/>
          <w:lang w:val="en-US" w:eastAsia="zh-TW"/>
        </w:rPr>
        <w:lastRenderedPageBreak/>
        <mc:AlternateContent>
          <mc:Choice Requires="wps">
            <w:drawing>
              <wp:anchor distT="0" distB="0" distL="114300" distR="114300" simplePos="0" relativeHeight="251663360" behindDoc="0" locked="0" layoutInCell="1" allowOverlap="1" wp14:anchorId="7D0B0759" wp14:editId="5226431A">
                <wp:simplePos x="0" y="0"/>
                <wp:positionH relativeFrom="column">
                  <wp:posOffset>333058</wp:posOffset>
                </wp:positionH>
                <wp:positionV relativeFrom="paragraph">
                  <wp:posOffset>3496627</wp:posOffset>
                </wp:positionV>
                <wp:extent cx="3327400" cy="796607"/>
                <wp:effectExtent l="0" t="0" r="25400" b="22860"/>
                <wp:wrapNone/>
                <wp:docPr id="3" name="矩形 3"/>
                <wp:cNvGraphicFramePr/>
                <a:graphic xmlns:a="http://schemas.openxmlformats.org/drawingml/2006/main">
                  <a:graphicData uri="http://schemas.microsoft.com/office/word/2010/wordprocessingShape">
                    <wps:wsp>
                      <wps:cNvSpPr/>
                      <wps:spPr>
                        <a:xfrm>
                          <a:off x="0" y="0"/>
                          <a:ext cx="3327400" cy="796607"/>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3" o:spid="_x0000_s1026" style="position:absolute;margin-left:26.25pt;margin-top:275.3pt;width:262pt;height:6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" filled="f" strokecolor="#00b050" strokeweight="2pt"/>
            </w:pict>
          </mc:Fallback>
        </mc:AlternateContent>
      </w:r>
      <w:r>
        <w:rPr>
          <w:noProof/>
          <w:lang w:val="en-US" w:eastAsia="zh-TW"/>
        </w:rPr>
        <mc:AlternateContent>
          <mc:Choice Requires="wps">
            <w:drawing>
              <wp:anchor distT="0" distB="0" distL="114300" distR="114300" simplePos="0" relativeHeight="251657216" behindDoc="0" locked="0" layoutInCell="1" allowOverlap="1" wp14:anchorId="65085095" wp14:editId="0B086229">
                <wp:simplePos x="0" y="0"/>
                <wp:positionH relativeFrom="column">
                  <wp:posOffset>400050</wp:posOffset>
                </wp:positionH>
                <wp:positionV relativeFrom="paragraph">
                  <wp:posOffset>476885</wp:posOffset>
                </wp:positionV>
                <wp:extent cx="2011680" cy="995680"/>
                <wp:effectExtent l="0" t="0" r="26670" b="13970"/>
                <wp:wrapNone/>
                <wp:docPr id="1" name="矩形 1"/>
                <wp:cNvGraphicFramePr/>
                <a:graphic xmlns:a="http://schemas.openxmlformats.org/drawingml/2006/main">
                  <a:graphicData uri="http://schemas.microsoft.com/office/word/2010/wordprocessingShape">
                    <wps:wsp>
                      <wps:cNvSpPr/>
                      <wps:spPr>
                        <a:xfrm>
                          <a:off x="0" y="0"/>
                          <a:ext cx="2011680" cy="995680"/>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36844E3D" id="矩形 1" o:spid="_x0000_s1026" style="position:absolute;margin-left:31.5pt;margin-top:37.55pt;width:158.4pt;height:78.4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" filled="f" strokecolor="#00b050" strokeweight="2pt"/>
            </w:pict>
          </mc:Fallback>
        </mc:AlternateContent>
      </w:r>
      <w:r w:rsidR="00EF5938" w:rsidRPr="001B7475">
        <w:object w:dxaOrig="9726" w:dyaOrig="10820" w14:anchorId="5BAA86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536pt" o:ole="">
            <v:imagedata r:id="rId12" o:title=""/>
          </v:shape>
          <o:OLEObject Type="Embed" ProgID="Visio.Drawing.11" ShapeID="_x0000_i1025" DrawAspect="Content" ObjectID="_1490176533" r:id="rId13"/>
        </w:object>
      </w:r>
      <w:r w:rsidR="000E3FF5" w:rsidRPr="007F7894">
        <w:rPr>
          <w:lang w:eastAsia="zh-TW"/>
        </w:rPr>
        <w:t>Fig</w:t>
      </w:r>
      <w:r w:rsidR="000E3FF5">
        <w:rPr>
          <w:rFonts w:hint="eastAsia"/>
          <w:lang w:eastAsia="zh-TW"/>
        </w:rPr>
        <w:t>.</w:t>
      </w:r>
      <w:r w:rsidR="000E3FF5" w:rsidRPr="007F7894">
        <w:rPr>
          <w:lang w:eastAsia="zh-TW"/>
        </w:rPr>
        <w:t xml:space="preserve"> </w:t>
      </w:r>
      <w:r w:rsidR="00391166" w:rsidRPr="007F7894">
        <w:rPr>
          <w:lang w:eastAsia="zh-TW"/>
        </w:rPr>
        <w:t>2</w:t>
      </w:r>
      <w:r w:rsidR="00EF5938" w:rsidRPr="007F7894">
        <w:rPr>
          <w:lang w:eastAsia="zh-TW"/>
        </w:rPr>
        <w:t xml:space="preserve"> LTE Intra-MME/Serving Gateway </w:t>
      </w:r>
      <w:r w:rsidR="00BF511F" w:rsidRPr="007F7894">
        <w:rPr>
          <w:lang w:eastAsia="zh-TW"/>
        </w:rPr>
        <w:t xml:space="preserve">Handover </w:t>
      </w:r>
      <w:r w:rsidR="0096292B" w:rsidRPr="007F7894">
        <w:rPr>
          <w:lang w:eastAsia="zh-TW"/>
        </w:rPr>
        <w:t>[2]</w:t>
      </w:r>
    </w:p>
    <w:p w14:paraId="3F0097FA" w14:textId="7E25707F" w:rsidR="00250BF8" w:rsidRDefault="006A6182" w:rsidP="007F7894">
      <w:pPr>
        <w:widowControl w:val="0"/>
        <w:autoSpaceDE w:val="0"/>
        <w:autoSpaceDN w:val="0"/>
        <w:adjustRightInd w:val="0"/>
        <w:spacing w:after="0"/>
        <w:ind w:firstLine="284"/>
        <w:jc w:val="both"/>
        <w:rPr>
          <w:lang w:val="x-none" w:eastAsia="zh-TW"/>
        </w:rPr>
      </w:pPr>
      <w:r>
        <w:rPr>
          <w:rFonts w:hint="eastAsia"/>
          <w:color w:val="262626"/>
          <w:lang w:val="en-US" w:eastAsia="zh-TW"/>
        </w:rPr>
        <w:t xml:space="preserve">As illustrated in Fig. 2, the </w:t>
      </w:r>
      <w:proofErr w:type="spellStart"/>
      <w:r>
        <w:rPr>
          <w:rFonts w:hint="eastAsia"/>
          <w:color w:val="262626"/>
          <w:lang w:val="en-US" w:eastAsia="zh-TW"/>
        </w:rPr>
        <w:t>eNB</w:t>
      </w:r>
      <w:proofErr w:type="spellEnd"/>
      <w:r>
        <w:rPr>
          <w:rFonts w:hint="eastAsia"/>
          <w:color w:val="262626"/>
          <w:lang w:val="en-US" w:eastAsia="zh-TW"/>
        </w:rPr>
        <w:t xml:space="preserve"> first transmits</w:t>
      </w:r>
      <w:r w:rsidR="00706459">
        <w:rPr>
          <w:color w:val="262626"/>
          <w:lang w:val="en-US" w:eastAsia="zh-TW"/>
        </w:rPr>
        <w:t xml:space="preserve"> t</w:t>
      </w:r>
      <w:r w:rsidR="00E13BF8">
        <w:rPr>
          <w:color w:val="262626"/>
          <w:lang w:val="en-US" w:eastAsia="zh-TW"/>
        </w:rPr>
        <w:t xml:space="preserve">he </w:t>
      </w:r>
      <w:r>
        <w:rPr>
          <w:rFonts w:hint="eastAsia"/>
          <w:color w:val="262626"/>
          <w:lang w:val="en-US" w:eastAsia="zh-TW"/>
        </w:rPr>
        <w:t xml:space="preserve">L3 signaling, </w:t>
      </w:r>
      <w:r w:rsidR="00706459">
        <w:rPr>
          <w:color w:val="262626"/>
          <w:lang w:val="en-US" w:eastAsia="zh-TW"/>
        </w:rPr>
        <w:t>Measurement Control</w:t>
      </w:r>
      <w:r>
        <w:rPr>
          <w:rFonts w:hint="eastAsia"/>
          <w:color w:val="262626"/>
          <w:lang w:val="en-US" w:eastAsia="zh-TW"/>
        </w:rPr>
        <w:t>,</w:t>
      </w:r>
      <w:r w:rsidR="00250BF8" w:rsidRPr="00250BF8">
        <w:rPr>
          <w:color w:val="262626"/>
          <w:lang w:val="en-US" w:eastAsia="zh-TW"/>
        </w:rPr>
        <w:t xml:space="preserve"> </w:t>
      </w:r>
      <w:r w:rsidR="006C32C2" w:rsidRPr="00250BF8">
        <w:rPr>
          <w:color w:val="262626"/>
          <w:lang w:val="en-US" w:eastAsia="zh-TW"/>
        </w:rPr>
        <w:t xml:space="preserve">through an </w:t>
      </w:r>
      <w:r w:rsidR="006C32C2" w:rsidRPr="00250BF8">
        <w:rPr>
          <w:i/>
          <w:color w:val="262626"/>
          <w:lang w:val="en-US" w:eastAsia="zh-TW"/>
        </w:rPr>
        <w:t>RRC Connection Reconfiguration</w:t>
      </w:r>
      <w:r w:rsidR="006C32C2" w:rsidRPr="00250BF8">
        <w:rPr>
          <w:color w:val="262626"/>
          <w:lang w:val="en-US" w:eastAsia="zh-TW"/>
        </w:rPr>
        <w:t xml:space="preserve"> message</w:t>
      </w:r>
      <w:r w:rsidR="00267363">
        <w:rPr>
          <w:rFonts w:hint="eastAsia"/>
          <w:color w:val="262626"/>
          <w:lang w:val="en-US" w:eastAsia="zh-TW"/>
        </w:rPr>
        <w:t xml:space="preserve"> when RRC connection is established</w:t>
      </w:r>
      <w:r w:rsidR="006C32C2" w:rsidRPr="00250BF8">
        <w:rPr>
          <w:color w:val="262626"/>
          <w:lang w:val="en-US" w:eastAsia="zh-TW"/>
        </w:rPr>
        <w:t>.</w:t>
      </w:r>
      <w:r w:rsidR="00D47D13">
        <w:rPr>
          <w:color w:val="262626"/>
          <w:lang w:val="en-US" w:eastAsia="zh-TW"/>
        </w:rPr>
        <w:t xml:space="preserve"> </w:t>
      </w:r>
      <w:r w:rsidR="00267363">
        <w:rPr>
          <w:rFonts w:hint="eastAsia"/>
          <w:color w:val="262626"/>
          <w:lang w:val="en-US" w:eastAsia="zh-TW"/>
        </w:rPr>
        <w:t>Then, the UE reports the Measurement Reports to the eNB periodically or by events. Measurement Control</w:t>
      </w:r>
      <w:r w:rsidR="00250BF8" w:rsidRPr="00250BF8">
        <w:rPr>
          <w:color w:val="262626"/>
          <w:lang w:val="en-US" w:eastAsia="zh-TW"/>
        </w:rPr>
        <w:t xml:space="preserve"> indicates </w:t>
      </w:r>
      <w:r>
        <w:rPr>
          <w:rFonts w:hint="eastAsia"/>
          <w:color w:val="262626"/>
          <w:lang w:val="en-US" w:eastAsia="zh-TW"/>
        </w:rPr>
        <w:t>the required</w:t>
      </w:r>
      <w:r w:rsidRPr="00250BF8">
        <w:rPr>
          <w:color w:val="262626"/>
          <w:lang w:val="en-US" w:eastAsia="zh-TW"/>
        </w:rPr>
        <w:t xml:space="preserve"> </w:t>
      </w:r>
      <w:r w:rsidR="00250BF8" w:rsidRPr="00250BF8">
        <w:rPr>
          <w:color w:val="262626"/>
          <w:lang w:val="en-US" w:eastAsia="zh-TW"/>
        </w:rPr>
        <w:t>measurement information</w:t>
      </w:r>
      <w:r w:rsidR="00880E9C">
        <w:rPr>
          <w:rFonts w:hint="eastAsia"/>
          <w:color w:val="262626"/>
          <w:lang w:val="en-US" w:eastAsia="zh-TW"/>
        </w:rPr>
        <w:t xml:space="preserve"> including</w:t>
      </w:r>
      <w:r w:rsidR="00250BF8" w:rsidRPr="00250BF8">
        <w:rPr>
          <w:color w:val="262626"/>
          <w:lang w:val="en-US" w:eastAsia="zh-TW"/>
        </w:rPr>
        <w:t xml:space="preserve"> </w:t>
      </w:r>
      <w:r w:rsidR="007D6F1E" w:rsidRPr="00250BF8">
        <w:rPr>
          <w:color w:val="262626"/>
          <w:lang w:val="en-US" w:eastAsia="zh-TW"/>
        </w:rPr>
        <w:t>Measurement ID</w:t>
      </w:r>
      <w:r w:rsidR="007D6F1E">
        <w:rPr>
          <w:rFonts w:hint="eastAsia"/>
          <w:color w:val="262626"/>
          <w:lang w:val="en-US" w:eastAsia="zh-TW"/>
        </w:rPr>
        <w:t xml:space="preserve">, </w:t>
      </w:r>
      <w:r w:rsidR="00706459" w:rsidRPr="00250BF8">
        <w:rPr>
          <w:color w:val="262626"/>
          <w:lang w:val="en-US" w:eastAsia="zh-TW"/>
        </w:rPr>
        <w:t xml:space="preserve">Measurement Object, Reporting Configuration, </w:t>
      </w:r>
      <w:r w:rsidR="00706459" w:rsidRPr="00370134">
        <w:rPr>
          <w:color w:val="262626"/>
          <w:lang w:val="en-US" w:eastAsia="zh-TW"/>
        </w:rPr>
        <w:t xml:space="preserve">Measurement </w:t>
      </w:r>
      <w:r w:rsidR="00880E9C" w:rsidRPr="00370134">
        <w:rPr>
          <w:color w:val="262626"/>
          <w:lang w:val="en-US" w:eastAsia="zh-TW"/>
        </w:rPr>
        <w:t>Gap</w:t>
      </w:r>
      <w:r w:rsidR="00880E9C">
        <w:rPr>
          <w:color w:val="262626"/>
          <w:lang w:val="en-US" w:eastAsia="zh-TW"/>
        </w:rPr>
        <w:t>,</w:t>
      </w:r>
      <w:r w:rsidR="00706459">
        <w:rPr>
          <w:color w:val="262626"/>
          <w:lang w:val="en-US" w:eastAsia="zh-TW"/>
        </w:rPr>
        <w:t xml:space="preserve"> etc</w:t>
      </w:r>
      <w:r w:rsidR="00250BF8" w:rsidRPr="00250BF8">
        <w:rPr>
          <w:color w:val="262626"/>
          <w:lang w:val="en-US" w:eastAsia="zh-TW"/>
        </w:rPr>
        <w:t xml:space="preserve">. </w:t>
      </w:r>
    </w:p>
    <w:p w14:paraId="14D32BAA" w14:textId="757CE569" w:rsidR="00B9107B" w:rsidRDefault="00707B5A" w:rsidP="007F7894">
      <w:pPr>
        <w:widowControl w:val="0"/>
        <w:autoSpaceDE w:val="0"/>
        <w:autoSpaceDN w:val="0"/>
        <w:adjustRightInd w:val="0"/>
        <w:spacing w:after="0"/>
        <w:ind w:firstLine="284"/>
        <w:jc w:val="both"/>
        <w:rPr>
          <w:lang w:val="x-none" w:eastAsia="zh-TW"/>
        </w:rPr>
      </w:pPr>
      <w:r w:rsidRPr="00250BF8">
        <w:rPr>
          <w:color w:val="262626"/>
          <w:lang w:val="en-US" w:eastAsia="zh-TW"/>
        </w:rPr>
        <w:t>Measurement ID</w:t>
      </w:r>
      <w:r>
        <w:rPr>
          <w:lang w:val="x-none" w:eastAsia="zh-TW"/>
        </w:rPr>
        <w:t xml:space="preserve"> </w:t>
      </w:r>
      <w:r w:rsidR="006A6182">
        <w:rPr>
          <w:rFonts w:hint="eastAsia"/>
          <w:lang w:val="x-none" w:eastAsia="zh-TW"/>
        </w:rPr>
        <w:t xml:space="preserve">is used </w:t>
      </w:r>
      <w:r w:rsidRPr="00E13BF8">
        <w:rPr>
          <w:color w:val="262626"/>
          <w:lang w:val="en-US" w:eastAsia="zh-TW"/>
        </w:rPr>
        <w:t xml:space="preserve">to identify </w:t>
      </w:r>
      <w:r>
        <w:rPr>
          <w:color w:val="262626"/>
          <w:lang w:val="en-US" w:eastAsia="zh-TW"/>
        </w:rPr>
        <w:t>M</w:t>
      </w:r>
      <w:r w:rsidRPr="00E13BF8">
        <w:rPr>
          <w:color w:val="262626"/>
          <w:lang w:val="en-US" w:eastAsia="zh-TW"/>
        </w:rPr>
        <w:t xml:space="preserve">easurement </w:t>
      </w:r>
      <w:r>
        <w:rPr>
          <w:color w:val="262626"/>
          <w:lang w:val="en-US" w:eastAsia="zh-TW"/>
        </w:rPr>
        <w:t>O</w:t>
      </w:r>
      <w:r w:rsidRPr="00E13BF8">
        <w:rPr>
          <w:color w:val="262626"/>
          <w:lang w:val="en-US" w:eastAsia="zh-TW"/>
        </w:rPr>
        <w:t>bjects</w:t>
      </w:r>
      <w:r w:rsidR="006A6182">
        <w:rPr>
          <w:rFonts w:hint="eastAsia"/>
          <w:color w:val="262626"/>
          <w:lang w:val="en-US" w:eastAsia="zh-TW"/>
        </w:rPr>
        <w:t>, to which the UE should measure its signal strength</w:t>
      </w:r>
      <w:r w:rsidRPr="00E13BF8">
        <w:rPr>
          <w:color w:val="262626"/>
          <w:lang w:val="en-US" w:eastAsia="zh-TW"/>
        </w:rPr>
        <w:t>.</w:t>
      </w:r>
      <w:r w:rsidR="00275636">
        <w:rPr>
          <w:rFonts w:ascii="Verdana" w:hAnsi="Verdana" w:cs="Verdana"/>
          <w:color w:val="262626"/>
          <w:sz w:val="14"/>
          <w:szCs w:val="14"/>
          <w:lang w:val="en-US" w:eastAsia="zh-TW"/>
        </w:rPr>
        <w:t xml:space="preserve"> </w:t>
      </w:r>
      <w:r w:rsidR="00275636">
        <w:rPr>
          <w:color w:val="262626"/>
          <w:lang w:val="en-US" w:eastAsia="zh-TW"/>
        </w:rPr>
        <w:t xml:space="preserve">The UE uses </w:t>
      </w:r>
      <w:r w:rsidR="00275636" w:rsidRPr="00250BF8">
        <w:rPr>
          <w:color w:val="262626"/>
          <w:lang w:val="en-US" w:eastAsia="zh-TW"/>
        </w:rPr>
        <w:t>Measurement ID</w:t>
      </w:r>
      <w:r w:rsidR="00275636">
        <w:rPr>
          <w:color w:val="262626"/>
          <w:lang w:val="en-US" w:eastAsia="zh-TW"/>
        </w:rPr>
        <w:t xml:space="preserve"> to measure target eNB. </w:t>
      </w:r>
      <w:r w:rsidR="00275636">
        <w:rPr>
          <w:color w:val="222222"/>
          <w:shd w:val="clear" w:color="auto" w:fill="FFFFFF"/>
          <w:lang w:val="x-none" w:eastAsia="zh-TW"/>
        </w:rPr>
        <w:t xml:space="preserve">When it comes to D2D </w:t>
      </w:r>
      <w:r w:rsidR="006A6182">
        <w:rPr>
          <w:rFonts w:hint="eastAsia"/>
          <w:color w:val="222222"/>
          <w:shd w:val="clear" w:color="auto" w:fill="FFFFFF"/>
          <w:lang w:val="x-none" w:eastAsia="zh-TW"/>
        </w:rPr>
        <w:t xml:space="preserve">communications </w:t>
      </w:r>
      <w:r w:rsidR="00275636">
        <w:rPr>
          <w:color w:val="222222"/>
          <w:shd w:val="clear" w:color="auto" w:fill="FFFFFF"/>
          <w:lang w:val="x-none" w:eastAsia="zh-TW"/>
        </w:rPr>
        <w:t>handover</w:t>
      </w:r>
      <w:r w:rsidR="00201373">
        <w:rPr>
          <w:rFonts w:hint="eastAsia"/>
          <w:color w:val="222222"/>
          <w:shd w:val="clear" w:color="auto" w:fill="FFFFFF"/>
          <w:lang w:val="x-none" w:eastAsia="zh-TW"/>
        </w:rPr>
        <w:t xml:space="preserve">, </w:t>
      </w:r>
      <w:r w:rsidR="00201373">
        <w:rPr>
          <w:color w:val="222222"/>
          <w:shd w:val="clear" w:color="auto" w:fill="FFFFFF"/>
          <w:lang w:val="x-none" w:eastAsia="zh-TW"/>
        </w:rPr>
        <w:t>the</w:t>
      </w:r>
      <w:r w:rsidR="006A6182">
        <w:rPr>
          <w:rFonts w:hint="eastAsia"/>
          <w:color w:val="222222"/>
          <w:shd w:val="clear" w:color="auto" w:fill="FFFFFF"/>
          <w:lang w:val="x-none" w:eastAsia="zh-TW"/>
        </w:rPr>
        <w:t xml:space="preserve"> ProSe capable UE should measure not only the signal to the target eNB, but also the signal among its ongoing D2D communications ProSe capable UEs. That is, </w:t>
      </w:r>
      <w:r w:rsidR="00201373">
        <w:rPr>
          <w:rFonts w:hint="eastAsia"/>
          <w:color w:val="222222"/>
          <w:shd w:val="clear" w:color="auto" w:fill="FFFFFF"/>
          <w:lang w:val="x-none" w:eastAsia="zh-TW"/>
        </w:rPr>
        <w:t xml:space="preserve">D2D pair </w:t>
      </w:r>
      <w:r w:rsidR="006A6182">
        <w:rPr>
          <w:rFonts w:hint="eastAsia"/>
          <w:color w:val="222222"/>
          <w:shd w:val="clear" w:color="auto" w:fill="FFFFFF"/>
          <w:lang w:val="x-none" w:eastAsia="zh-TW"/>
        </w:rPr>
        <w:t xml:space="preserve">or D2D group should be assigned a new </w:t>
      </w:r>
      <w:r w:rsidR="00201373">
        <w:rPr>
          <w:color w:val="222222"/>
          <w:shd w:val="clear" w:color="auto" w:fill="FFFFFF"/>
          <w:lang w:val="x-none" w:eastAsia="zh-TW"/>
        </w:rPr>
        <w:t xml:space="preserve">ID to measure </w:t>
      </w:r>
      <w:r w:rsidR="006A6182">
        <w:rPr>
          <w:rFonts w:hint="eastAsia"/>
          <w:color w:val="222222"/>
          <w:shd w:val="clear" w:color="auto" w:fill="FFFFFF"/>
          <w:lang w:val="x-none" w:eastAsia="zh-TW"/>
        </w:rPr>
        <w:t xml:space="preserve">the D2D communications signal among </w:t>
      </w:r>
      <w:r w:rsidR="00201373">
        <w:rPr>
          <w:color w:val="222222"/>
          <w:shd w:val="clear" w:color="auto" w:fill="FFFFFF"/>
          <w:lang w:val="x-none" w:eastAsia="zh-TW"/>
        </w:rPr>
        <w:t xml:space="preserve">each other. </w:t>
      </w:r>
      <w:r w:rsidR="00097B94">
        <w:rPr>
          <w:color w:val="262626"/>
          <w:lang w:val="en-US" w:eastAsia="zh-TW"/>
        </w:rPr>
        <w:t>Measurement Control</w:t>
      </w:r>
      <w:r>
        <w:rPr>
          <w:lang w:val="x-none" w:eastAsia="zh-TW"/>
        </w:rPr>
        <w:t xml:space="preserve"> need</w:t>
      </w:r>
      <w:r w:rsidR="00097B94">
        <w:rPr>
          <w:lang w:val="x-none" w:eastAsia="zh-TW"/>
        </w:rPr>
        <w:t>s</w:t>
      </w:r>
      <w:r>
        <w:rPr>
          <w:lang w:val="x-none" w:eastAsia="zh-TW"/>
        </w:rPr>
        <w:t xml:space="preserve"> a D2D </w:t>
      </w:r>
      <w:r w:rsidR="00880E9C">
        <w:rPr>
          <w:rFonts w:hint="eastAsia"/>
          <w:lang w:val="x-none" w:eastAsia="zh-TW"/>
        </w:rPr>
        <w:t xml:space="preserve">specific </w:t>
      </w:r>
      <w:r>
        <w:rPr>
          <w:lang w:val="x-none" w:eastAsia="zh-TW"/>
        </w:rPr>
        <w:t>ID to find D2D group</w:t>
      </w:r>
      <w:r w:rsidR="00880E9C">
        <w:rPr>
          <w:rFonts w:hint="eastAsia"/>
          <w:lang w:val="x-none" w:eastAsia="zh-TW"/>
        </w:rPr>
        <w:t>s</w:t>
      </w:r>
      <w:r>
        <w:rPr>
          <w:lang w:val="x-none" w:eastAsia="zh-TW"/>
        </w:rPr>
        <w:t xml:space="preserve"> or pairs. </w:t>
      </w:r>
    </w:p>
    <w:p w14:paraId="043EC412" w14:textId="56A7DE87" w:rsidR="00D55406" w:rsidRDefault="00707B5A" w:rsidP="007F7894">
      <w:pPr>
        <w:widowControl w:val="0"/>
        <w:autoSpaceDE w:val="0"/>
        <w:autoSpaceDN w:val="0"/>
        <w:adjustRightInd w:val="0"/>
        <w:spacing w:after="0"/>
        <w:ind w:firstLine="284"/>
        <w:jc w:val="both"/>
        <w:rPr>
          <w:color w:val="262626"/>
          <w:lang w:val="en-US" w:eastAsia="zh-TW"/>
        </w:rPr>
      </w:pPr>
      <w:r w:rsidRPr="00707B5A">
        <w:rPr>
          <w:color w:val="262626"/>
          <w:lang w:val="en-US" w:eastAsia="zh-TW"/>
        </w:rPr>
        <w:t>Measurement Object</w:t>
      </w:r>
      <w:r w:rsidR="00880E9C">
        <w:rPr>
          <w:rFonts w:hint="eastAsia"/>
          <w:color w:val="262626"/>
          <w:lang w:val="en-US" w:eastAsia="zh-TW"/>
        </w:rPr>
        <w:t xml:space="preserve">, specified by Measurement ID, </w:t>
      </w:r>
      <w:r w:rsidRPr="00707B5A">
        <w:rPr>
          <w:color w:val="262626"/>
          <w:lang w:val="en-US" w:eastAsia="zh-TW"/>
        </w:rPr>
        <w:t>provides information about E</w:t>
      </w:r>
      <w:r w:rsidR="008C6599">
        <w:rPr>
          <w:color w:val="262626"/>
          <w:lang w:val="en-US" w:eastAsia="zh-TW"/>
        </w:rPr>
        <w:t>-</w:t>
      </w:r>
      <w:r w:rsidRPr="00707B5A">
        <w:rPr>
          <w:color w:val="262626"/>
          <w:lang w:val="en-US" w:eastAsia="zh-TW"/>
        </w:rPr>
        <w:t xml:space="preserve">UTRA </w:t>
      </w:r>
      <w:r w:rsidR="00880E9C">
        <w:rPr>
          <w:rFonts w:hint="eastAsia"/>
          <w:color w:val="262626"/>
          <w:lang w:val="en-US" w:eastAsia="zh-TW"/>
        </w:rPr>
        <w:t>networks</w:t>
      </w:r>
      <w:r w:rsidR="00880E9C" w:rsidRPr="00707B5A">
        <w:rPr>
          <w:color w:val="262626"/>
          <w:lang w:val="en-US" w:eastAsia="zh-TW"/>
        </w:rPr>
        <w:t xml:space="preserve"> </w:t>
      </w:r>
      <w:r w:rsidRPr="00707B5A">
        <w:rPr>
          <w:color w:val="262626"/>
          <w:lang w:val="en-US" w:eastAsia="zh-TW"/>
        </w:rPr>
        <w:t xml:space="preserve">to be measured by </w:t>
      </w:r>
      <w:r w:rsidR="008C6599">
        <w:rPr>
          <w:color w:val="262626"/>
          <w:lang w:val="en-US" w:eastAsia="zh-TW"/>
        </w:rPr>
        <w:t xml:space="preserve">the </w:t>
      </w:r>
      <w:r w:rsidRPr="00707B5A">
        <w:rPr>
          <w:color w:val="262626"/>
          <w:lang w:val="en-US" w:eastAsia="zh-TW"/>
        </w:rPr>
        <w:t>UE, including frequency channel number, Physical Cell ID (PCI) of the cells to be measured, etc.</w:t>
      </w:r>
      <w:r w:rsidR="00A95B4D">
        <w:rPr>
          <w:color w:val="262626"/>
          <w:lang w:val="en-US" w:eastAsia="zh-TW"/>
        </w:rPr>
        <w:t xml:space="preserve"> </w:t>
      </w:r>
      <w:r w:rsidR="006C32C2">
        <w:rPr>
          <w:rFonts w:hint="eastAsia"/>
          <w:lang w:val="x-none" w:eastAsia="zh-TW"/>
        </w:rPr>
        <w:t>I</w:t>
      </w:r>
      <w:r w:rsidR="00250BF8" w:rsidRPr="00250BF8">
        <w:rPr>
          <w:color w:val="262626"/>
          <w:lang w:val="en-US" w:eastAsia="zh-TW"/>
        </w:rPr>
        <w:t>f the neighbor</w:t>
      </w:r>
      <w:r w:rsidR="006C32C2">
        <w:rPr>
          <w:rFonts w:hint="eastAsia"/>
          <w:color w:val="262626"/>
          <w:lang w:val="en-US" w:eastAsia="zh-TW"/>
        </w:rPr>
        <w:t>ing</w:t>
      </w:r>
      <w:r w:rsidR="00250BF8" w:rsidRPr="00250BF8">
        <w:rPr>
          <w:color w:val="262626"/>
          <w:lang w:val="en-US" w:eastAsia="zh-TW"/>
        </w:rPr>
        <w:t xml:space="preserve"> cell to </w:t>
      </w:r>
      <w:r w:rsidR="00B9107B">
        <w:rPr>
          <w:rFonts w:hint="eastAsia"/>
          <w:color w:val="262626"/>
          <w:lang w:val="en-US" w:eastAsia="zh-TW"/>
        </w:rPr>
        <w:t xml:space="preserve">be </w:t>
      </w:r>
      <w:r w:rsidR="00250BF8" w:rsidRPr="00250BF8">
        <w:rPr>
          <w:color w:val="262626"/>
          <w:lang w:val="en-US" w:eastAsia="zh-TW"/>
        </w:rPr>
        <w:t>measure</w:t>
      </w:r>
      <w:r w:rsidR="00B9107B">
        <w:rPr>
          <w:color w:val="262626"/>
          <w:lang w:val="en-US" w:eastAsia="zh-TW"/>
        </w:rPr>
        <w:t>d</w:t>
      </w:r>
      <w:r w:rsidR="00250BF8" w:rsidRPr="00250BF8">
        <w:rPr>
          <w:color w:val="262626"/>
          <w:lang w:val="en-US" w:eastAsia="zh-TW"/>
        </w:rPr>
        <w:t xml:space="preserve"> uses the same carrier frequency as the serving cell, </w:t>
      </w:r>
      <w:r w:rsidR="006C32C2">
        <w:rPr>
          <w:rFonts w:hint="eastAsia"/>
          <w:color w:val="262626"/>
          <w:lang w:val="en-US" w:eastAsia="zh-TW"/>
        </w:rPr>
        <w:t xml:space="preserve">the </w:t>
      </w:r>
      <w:r w:rsidR="00250BF8" w:rsidRPr="00250BF8">
        <w:rPr>
          <w:color w:val="262626"/>
          <w:lang w:val="en-US" w:eastAsia="zh-TW"/>
        </w:rPr>
        <w:t>UE can measure the neighbor</w:t>
      </w:r>
      <w:r w:rsidR="006C32C2">
        <w:rPr>
          <w:rFonts w:hint="eastAsia"/>
          <w:color w:val="262626"/>
          <w:lang w:val="en-US" w:eastAsia="zh-TW"/>
        </w:rPr>
        <w:t>ing</w:t>
      </w:r>
      <w:r w:rsidR="00250BF8" w:rsidRPr="00250BF8">
        <w:rPr>
          <w:color w:val="262626"/>
          <w:lang w:val="en-US" w:eastAsia="zh-TW"/>
        </w:rPr>
        <w:t xml:space="preserve"> cell without using measurement gaps. However, if the neighbor</w:t>
      </w:r>
      <w:r w:rsidR="006C32C2">
        <w:rPr>
          <w:rFonts w:hint="eastAsia"/>
          <w:color w:val="262626"/>
          <w:lang w:val="en-US" w:eastAsia="zh-TW"/>
        </w:rPr>
        <w:t>ing</w:t>
      </w:r>
      <w:r w:rsidR="00250BF8" w:rsidRPr="00250BF8">
        <w:rPr>
          <w:color w:val="262626"/>
          <w:lang w:val="en-US" w:eastAsia="zh-TW"/>
        </w:rPr>
        <w:t xml:space="preserve"> cell do</w:t>
      </w:r>
      <w:r w:rsidR="006C32C2">
        <w:rPr>
          <w:rFonts w:hint="eastAsia"/>
          <w:color w:val="262626"/>
          <w:lang w:val="en-US" w:eastAsia="zh-TW"/>
        </w:rPr>
        <w:t>es</w:t>
      </w:r>
      <w:r w:rsidR="00250BF8" w:rsidRPr="00250BF8">
        <w:rPr>
          <w:color w:val="262626"/>
          <w:lang w:val="en-US" w:eastAsia="zh-TW"/>
        </w:rPr>
        <w:t xml:space="preserve"> not use the same carrier frequency as the </w:t>
      </w:r>
      <w:r w:rsidR="00250BF8" w:rsidRPr="00250BF8">
        <w:rPr>
          <w:color w:val="262626"/>
          <w:lang w:val="en-US" w:eastAsia="zh-TW"/>
        </w:rPr>
        <w:lastRenderedPageBreak/>
        <w:t xml:space="preserve">serving cell, </w:t>
      </w:r>
      <w:r w:rsidR="00B9107B">
        <w:rPr>
          <w:color w:val="262626"/>
          <w:lang w:val="en-US" w:eastAsia="zh-TW"/>
        </w:rPr>
        <w:t xml:space="preserve">the </w:t>
      </w:r>
      <w:r w:rsidR="00250BF8" w:rsidRPr="00250BF8">
        <w:rPr>
          <w:color w:val="262626"/>
          <w:lang w:val="en-US" w:eastAsia="zh-TW"/>
        </w:rPr>
        <w:t xml:space="preserve">UE should </w:t>
      </w:r>
      <w:r w:rsidR="007D6F1E" w:rsidRPr="00250BF8">
        <w:rPr>
          <w:color w:val="262626"/>
          <w:lang w:val="en-US" w:eastAsia="zh-TW"/>
        </w:rPr>
        <w:t xml:space="preserve">first </w:t>
      </w:r>
      <w:r w:rsidR="00250BF8" w:rsidRPr="00250BF8">
        <w:rPr>
          <w:color w:val="262626"/>
          <w:lang w:val="en-US" w:eastAsia="zh-TW"/>
        </w:rPr>
        <w:t xml:space="preserve">synchronize to the </w:t>
      </w:r>
      <w:r w:rsidR="007D6F1E">
        <w:rPr>
          <w:rFonts w:hint="eastAsia"/>
          <w:color w:val="262626"/>
          <w:lang w:val="en-US" w:eastAsia="zh-TW"/>
        </w:rPr>
        <w:t xml:space="preserve">carrier frequency of the </w:t>
      </w:r>
      <w:r w:rsidR="00250BF8" w:rsidRPr="00250BF8">
        <w:rPr>
          <w:color w:val="262626"/>
          <w:lang w:val="en-US" w:eastAsia="zh-TW"/>
        </w:rPr>
        <w:t>neighbor</w:t>
      </w:r>
      <w:r w:rsidR="007D6F1E">
        <w:rPr>
          <w:rFonts w:hint="eastAsia"/>
          <w:color w:val="262626"/>
          <w:lang w:val="en-US" w:eastAsia="zh-TW"/>
        </w:rPr>
        <w:t>ing</w:t>
      </w:r>
      <w:r w:rsidR="00250BF8" w:rsidRPr="00250BF8">
        <w:rPr>
          <w:color w:val="262626"/>
          <w:lang w:val="en-US" w:eastAsia="zh-TW"/>
        </w:rPr>
        <w:t xml:space="preserve"> cell</w:t>
      </w:r>
      <w:r w:rsidR="007D6F1E">
        <w:rPr>
          <w:rFonts w:hint="eastAsia"/>
          <w:color w:val="262626"/>
          <w:lang w:val="en-US" w:eastAsia="zh-TW"/>
        </w:rPr>
        <w:t xml:space="preserve"> </w:t>
      </w:r>
      <w:r w:rsidR="00257144">
        <w:rPr>
          <w:rFonts w:hint="eastAsia"/>
          <w:color w:val="262626"/>
          <w:lang w:val="en-US" w:eastAsia="zh-TW"/>
        </w:rPr>
        <w:t>according to</w:t>
      </w:r>
      <w:r w:rsidR="007D6F1E" w:rsidRPr="00250BF8">
        <w:rPr>
          <w:color w:val="262626"/>
          <w:lang w:val="en-US" w:eastAsia="zh-TW"/>
        </w:rPr>
        <w:t xml:space="preserve"> measurement gaps during UL/DL idle period</w:t>
      </w:r>
      <w:r w:rsidR="00250BF8" w:rsidRPr="00250BF8">
        <w:rPr>
          <w:color w:val="262626"/>
          <w:lang w:val="en-US" w:eastAsia="zh-TW"/>
        </w:rPr>
        <w:t xml:space="preserve">, and </w:t>
      </w:r>
      <w:r w:rsidR="007D6F1E">
        <w:rPr>
          <w:rFonts w:hint="eastAsia"/>
          <w:color w:val="262626"/>
          <w:lang w:val="en-US" w:eastAsia="zh-TW"/>
        </w:rPr>
        <w:t xml:space="preserve">then </w:t>
      </w:r>
      <w:r w:rsidR="00250BF8" w:rsidRPr="00250BF8">
        <w:rPr>
          <w:color w:val="262626"/>
          <w:lang w:val="en-US" w:eastAsia="zh-TW"/>
        </w:rPr>
        <w:t xml:space="preserve">measure </w:t>
      </w:r>
      <w:r w:rsidR="007D6F1E">
        <w:rPr>
          <w:rFonts w:hint="eastAsia"/>
          <w:color w:val="262626"/>
          <w:lang w:val="en-US" w:eastAsia="zh-TW"/>
        </w:rPr>
        <w:t>the</w:t>
      </w:r>
      <w:r w:rsidR="00250BF8" w:rsidRPr="00250BF8">
        <w:rPr>
          <w:color w:val="262626"/>
          <w:lang w:val="en-US" w:eastAsia="zh-TW"/>
        </w:rPr>
        <w:t xml:space="preserve"> signal strength.</w:t>
      </w:r>
    </w:p>
    <w:p w14:paraId="1F3BE945" w14:textId="5B5E95DB" w:rsidR="00707B5A" w:rsidRPr="00DD5597" w:rsidRDefault="007D6F1E" w:rsidP="007F7894">
      <w:pPr>
        <w:widowControl w:val="0"/>
        <w:autoSpaceDE w:val="0"/>
        <w:autoSpaceDN w:val="0"/>
        <w:adjustRightInd w:val="0"/>
        <w:spacing w:after="0"/>
        <w:ind w:firstLine="284"/>
        <w:jc w:val="both"/>
        <w:rPr>
          <w:color w:val="222222"/>
          <w:shd w:val="clear" w:color="auto" w:fill="FFFFFF"/>
          <w:lang w:eastAsia="zh-TW"/>
        </w:rPr>
      </w:pPr>
      <w:r>
        <w:rPr>
          <w:rFonts w:hint="eastAsia"/>
          <w:color w:val="262626"/>
          <w:lang w:val="en-US" w:eastAsia="zh-TW"/>
        </w:rPr>
        <w:t xml:space="preserve">Even though the Measurement Gap provides </w:t>
      </w:r>
      <w:r w:rsidR="00257144">
        <w:rPr>
          <w:rFonts w:hint="eastAsia"/>
          <w:color w:val="262626"/>
          <w:lang w:val="en-US" w:eastAsia="zh-TW"/>
        </w:rPr>
        <w:t xml:space="preserve">UL/DL idle period to measure </w:t>
      </w:r>
      <w:r>
        <w:rPr>
          <w:rFonts w:hint="eastAsia"/>
          <w:color w:val="262626"/>
          <w:lang w:val="en-US" w:eastAsia="zh-TW"/>
        </w:rPr>
        <w:t xml:space="preserve">the carrier frequency information of the neighboring cell, the UE will not measure the signal strength to a cell belonging to different PLMNs. That is, the UE always measure the signal strength to eNBs within the same PLMN. However, when it comes to D2D communications handover where ProSe capable UEs belong to different PLMNs, </w:t>
      </w:r>
      <w:r w:rsidR="000E7A3F">
        <w:rPr>
          <w:rFonts w:hint="eastAsia"/>
          <w:color w:val="262626"/>
          <w:lang w:val="en-US" w:eastAsia="zh-TW"/>
        </w:rPr>
        <w:t xml:space="preserve">the ProSe capable UE in ongoing D2D communications should be able to monitor the signal strength to an eNB where its </w:t>
      </w:r>
      <w:r w:rsidR="000E7A3F">
        <w:rPr>
          <w:color w:val="262626"/>
          <w:lang w:val="en-US" w:eastAsia="zh-TW"/>
        </w:rPr>
        <w:t>corresponding</w:t>
      </w:r>
      <w:r w:rsidR="000E7A3F">
        <w:rPr>
          <w:rFonts w:hint="eastAsia"/>
          <w:color w:val="262626"/>
          <w:lang w:val="en-US" w:eastAsia="zh-TW"/>
        </w:rPr>
        <w:t xml:space="preserve"> ProSe capable UE will be handed over to.</w:t>
      </w:r>
      <w:r w:rsidR="00250BF8">
        <w:rPr>
          <w:color w:val="262626"/>
          <w:lang w:val="en-US" w:eastAsia="zh-TW"/>
        </w:rPr>
        <w:t xml:space="preserve"> </w:t>
      </w:r>
      <w:r w:rsidR="00250BF8">
        <w:rPr>
          <w:lang w:val="x-none" w:eastAsia="zh-TW"/>
        </w:rPr>
        <w:t>For example,</w:t>
      </w:r>
      <w:r w:rsidR="001464FF">
        <w:rPr>
          <w:lang w:val="x-none" w:eastAsia="zh-TW"/>
        </w:rPr>
        <w:t xml:space="preserve"> as</w:t>
      </w:r>
      <w:r w:rsidR="001464FF" w:rsidRPr="001464FF">
        <w:rPr>
          <w:color w:val="222222"/>
          <w:shd w:val="clear" w:color="auto" w:fill="FFFFFF"/>
          <w:lang w:eastAsia="zh-TW"/>
        </w:rPr>
        <w:t xml:space="preserve"> </w:t>
      </w:r>
      <w:r w:rsidR="001464FF">
        <w:rPr>
          <w:color w:val="222222"/>
          <w:shd w:val="clear" w:color="auto" w:fill="FFFFFF"/>
          <w:lang w:eastAsia="zh-TW"/>
        </w:rPr>
        <w:t xml:space="preserve">illustrated in Fig. </w:t>
      </w:r>
      <w:r w:rsidR="000473E8">
        <w:rPr>
          <w:color w:val="222222"/>
          <w:shd w:val="clear" w:color="auto" w:fill="FFFFFF"/>
          <w:lang w:eastAsia="zh-TW"/>
        </w:rPr>
        <w:t>3</w:t>
      </w:r>
      <w:r w:rsidR="008C6599">
        <w:rPr>
          <w:color w:val="222222"/>
          <w:shd w:val="clear" w:color="auto" w:fill="FFFFFF"/>
          <w:lang w:eastAsia="zh-TW"/>
        </w:rPr>
        <w:t>,</w:t>
      </w:r>
      <w:r w:rsidR="00B22017">
        <w:rPr>
          <w:color w:val="222222"/>
          <w:shd w:val="clear" w:color="auto" w:fill="FFFFFF"/>
          <w:lang w:eastAsia="zh-TW"/>
        </w:rPr>
        <w:t xml:space="preserve"> </w:t>
      </w:r>
      <w:r w:rsidR="008C6599">
        <w:rPr>
          <w:color w:val="222222"/>
          <w:shd w:val="clear" w:color="auto" w:fill="FFFFFF"/>
          <w:lang w:eastAsia="zh-TW"/>
        </w:rPr>
        <w:t>w</w:t>
      </w:r>
      <w:r w:rsidR="00250BF8">
        <w:rPr>
          <w:color w:val="222222"/>
          <w:shd w:val="clear" w:color="auto" w:fill="FFFFFF"/>
        </w:rPr>
        <w:t xml:space="preserve">hen </w:t>
      </w:r>
      <w:r w:rsidR="00706459">
        <w:rPr>
          <w:color w:val="222222"/>
          <w:shd w:val="clear" w:color="auto" w:fill="FFFFFF"/>
        </w:rPr>
        <w:t xml:space="preserve">Measurement </w:t>
      </w:r>
      <w:r w:rsidR="00A22649">
        <w:rPr>
          <w:color w:val="222222"/>
          <w:shd w:val="clear" w:color="auto" w:fill="FFFFFF"/>
        </w:rPr>
        <w:t>Control</w:t>
      </w:r>
      <w:r w:rsidR="00A22649">
        <w:rPr>
          <w:rStyle w:val="apple-converted-space"/>
          <w:color w:val="222222"/>
          <w:shd w:val="clear" w:color="auto" w:fill="FFFFFF"/>
        </w:rPr>
        <w:t> </w:t>
      </w:r>
      <w:r w:rsidR="00250BF8" w:rsidRPr="00E57966">
        <w:rPr>
          <w:color w:val="222222"/>
          <w:shd w:val="clear" w:color="auto" w:fill="FFFFFF"/>
        </w:rPr>
        <w:t>occur</w:t>
      </w:r>
      <w:r w:rsidR="008C6599">
        <w:rPr>
          <w:color w:val="222222"/>
          <w:shd w:val="clear" w:color="auto" w:fill="FFFFFF"/>
        </w:rPr>
        <w:t>s</w:t>
      </w:r>
      <w:r w:rsidR="00250BF8">
        <w:rPr>
          <w:color w:val="222222"/>
          <w:shd w:val="clear" w:color="auto" w:fill="FFFFFF"/>
        </w:rPr>
        <w:t>,</w:t>
      </w:r>
      <w:r w:rsidR="00250BF8" w:rsidRPr="00B9107B">
        <w:rPr>
          <w:color w:val="FF0000"/>
          <w:shd w:val="clear" w:color="auto" w:fill="FFFFFF"/>
        </w:rPr>
        <w:t xml:space="preserve"> </w:t>
      </w:r>
      <w:r w:rsidR="00B9107B" w:rsidRPr="008C6796">
        <w:rPr>
          <w:color w:val="000000" w:themeColor="text1"/>
          <w:shd w:val="clear" w:color="auto" w:fill="FFFFFF"/>
        </w:rPr>
        <w:t>UE</w:t>
      </w:r>
      <w:r w:rsidR="00B9107B" w:rsidRPr="008C6796">
        <w:rPr>
          <w:color w:val="000000" w:themeColor="text1"/>
          <w:shd w:val="clear" w:color="auto" w:fill="FFFFFF"/>
          <w:vertAlign w:val="subscript"/>
        </w:rPr>
        <w:t>1</w:t>
      </w:r>
      <w:r w:rsidR="00B9107B" w:rsidRPr="008C6796">
        <w:rPr>
          <w:color w:val="000000" w:themeColor="text1"/>
          <w:shd w:val="clear" w:color="auto" w:fill="FFFFFF"/>
        </w:rPr>
        <w:t xml:space="preserve"> </w:t>
      </w:r>
      <w:r w:rsidR="000E7A3F">
        <w:rPr>
          <w:rFonts w:hint="eastAsia"/>
          <w:color w:val="000000" w:themeColor="text1"/>
          <w:shd w:val="clear" w:color="auto" w:fill="FFFFFF"/>
          <w:lang w:eastAsia="zh-TW"/>
        </w:rPr>
        <w:t>(PLMN</w:t>
      </w:r>
      <w:r w:rsidR="000E7A3F" w:rsidRPr="007F7894">
        <w:rPr>
          <w:color w:val="000000" w:themeColor="text1"/>
          <w:shd w:val="clear" w:color="auto" w:fill="FFFFFF"/>
          <w:vertAlign w:val="subscript"/>
          <w:lang w:eastAsia="zh-TW"/>
        </w:rPr>
        <w:t>1</w:t>
      </w:r>
      <w:r w:rsidR="000E7A3F">
        <w:rPr>
          <w:rFonts w:hint="eastAsia"/>
          <w:color w:val="000000" w:themeColor="text1"/>
          <w:shd w:val="clear" w:color="auto" w:fill="FFFFFF"/>
          <w:lang w:eastAsia="zh-TW"/>
        </w:rPr>
        <w:t xml:space="preserve">) </w:t>
      </w:r>
      <w:r w:rsidR="00B9107B" w:rsidRPr="008C6796">
        <w:rPr>
          <w:color w:val="000000" w:themeColor="text1"/>
          <w:shd w:val="clear" w:color="auto" w:fill="FFFFFF"/>
        </w:rPr>
        <w:t>and UE</w:t>
      </w:r>
      <w:r w:rsidR="00B9107B" w:rsidRPr="008C6796">
        <w:rPr>
          <w:color w:val="000000" w:themeColor="text1"/>
          <w:shd w:val="clear" w:color="auto" w:fill="FFFFFF"/>
          <w:vertAlign w:val="subscript"/>
        </w:rPr>
        <w:t>2</w:t>
      </w:r>
      <w:r w:rsidR="008C6796" w:rsidRPr="008C6796">
        <w:rPr>
          <w:color w:val="000000" w:themeColor="text1"/>
          <w:shd w:val="clear" w:color="auto" w:fill="FFFFFF"/>
        </w:rPr>
        <w:t xml:space="preserve"> </w:t>
      </w:r>
      <w:r w:rsidR="000E7A3F">
        <w:rPr>
          <w:rFonts w:hint="eastAsia"/>
          <w:color w:val="000000" w:themeColor="text1"/>
          <w:shd w:val="clear" w:color="auto" w:fill="FFFFFF"/>
          <w:lang w:eastAsia="zh-TW"/>
        </w:rPr>
        <w:t>(PLMN</w:t>
      </w:r>
      <w:r w:rsidR="000E7A3F" w:rsidRPr="007F7894">
        <w:rPr>
          <w:color w:val="000000" w:themeColor="text1"/>
          <w:shd w:val="clear" w:color="auto" w:fill="FFFFFF"/>
          <w:vertAlign w:val="subscript"/>
          <w:lang w:eastAsia="zh-TW"/>
        </w:rPr>
        <w:t>2</w:t>
      </w:r>
      <w:r w:rsidR="000E7A3F">
        <w:rPr>
          <w:rFonts w:hint="eastAsia"/>
          <w:color w:val="000000" w:themeColor="text1"/>
          <w:shd w:val="clear" w:color="auto" w:fill="FFFFFF"/>
          <w:lang w:eastAsia="zh-TW"/>
        </w:rPr>
        <w:t xml:space="preserve">) </w:t>
      </w:r>
      <w:r w:rsidR="00250BF8" w:rsidRPr="008C6796">
        <w:rPr>
          <w:color w:val="000000" w:themeColor="text1"/>
          <w:shd w:val="clear" w:color="auto" w:fill="FFFFFF"/>
        </w:rPr>
        <w:t xml:space="preserve">measure </w:t>
      </w:r>
      <w:r w:rsidR="000E7A3F" w:rsidRPr="008C6796">
        <w:rPr>
          <w:color w:val="000000" w:themeColor="text1"/>
          <w:shd w:val="clear" w:color="auto" w:fill="FFFFFF"/>
        </w:rPr>
        <w:t xml:space="preserve">RSRP or RSRQ </w:t>
      </w:r>
      <w:r w:rsidR="000E7A3F">
        <w:rPr>
          <w:rFonts w:hint="eastAsia"/>
          <w:color w:val="000000" w:themeColor="text1"/>
          <w:shd w:val="clear" w:color="auto" w:fill="FFFFFF"/>
          <w:lang w:eastAsia="zh-TW"/>
        </w:rPr>
        <w:t xml:space="preserve">of </w:t>
      </w:r>
      <w:r w:rsidR="00A22649" w:rsidRPr="00A22649">
        <w:rPr>
          <w:color w:val="000000" w:themeColor="text1"/>
          <w:shd w:val="clear" w:color="auto" w:fill="FFFFFF"/>
        </w:rPr>
        <w:t xml:space="preserve">adjacent </w:t>
      </w:r>
      <w:proofErr w:type="spellStart"/>
      <w:r w:rsidR="00250BF8" w:rsidRPr="008C6796">
        <w:rPr>
          <w:color w:val="000000" w:themeColor="text1"/>
          <w:shd w:val="clear" w:color="auto" w:fill="FFFFFF"/>
        </w:rPr>
        <w:t>eNB</w:t>
      </w:r>
      <w:r w:rsidR="00B9107B" w:rsidRPr="008C6796">
        <w:rPr>
          <w:color w:val="000000" w:themeColor="text1"/>
          <w:shd w:val="clear" w:color="auto" w:fill="FFFFFF"/>
        </w:rPr>
        <w:t>s</w:t>
      </w:r>
      <w:proofErr w:type="spellEnd"/>
      <w:r w:rsidR="00250BF8">
        <w:rPr>
          <w:color w:val="222222"/>
          <w:shd w:val="clear" w:color="auto" w:fill="FFFFFF"/>
        </w:rPr>
        <w:t xml:space="preserve">. </w:t>
      </w:r>
      <w:r w:rsidR="00DF158C">
        <w:rPr>
          <w:rFonts w:hint="eastAsia"/>
          <w:color w:val="222222"/>
          <w:shd w:val="clear" w:color="auto" w:fill="FFFFFF"/>
          <w:lang w:eastAsia="zh-TW"/>
        </w:rPr>
        <w:t xml:space="preserve">However, their adjacent </w:t>
      </w:r>
      <w:proofErr w:type="spellStart"/>
      <w:r w:rsidR="00DF158C">
        <w:rPr>
          <w:rFonts w:hint="eastAsia"/>
          <w:color w:val="222222"/>
          <w:shd w:val="clear" w:color="auto" w:fill="FFFFFF"/>
          <w:lang w:eastAsia="zh-TW"/>
        </w:rPr>
        <w:t>eNBs</w:t>
      </w:r>
      <w:proofErr w:type="spellEnd"/>
      <w:r w:rsidR="00DF158C">
        <w:rPr>
          <w:rFonts w:hint="eastAsia"/>
          <w:color w:val="222222"/>
          <w:shd w:val="clear" w:color="auto" w:fill="FFFFFF"/>
          <w:lang w:eastAsia="zh-TW"/>
        </w:rPr>
        <w:t xml:space="preserve"> can be different. </w:t>
      </w:r>
      <w:r w:rsidR="000E7A3F">
        <w:rPr>
          <w:rFonts w:hint="eastAsia"/>
          <w:color w:val="222222"/>
          <w:shd w:val="clear" w:color="auto" w:fill="FFFFFF"/>
          <w:lang w:eastAsia="zh-TW"/>
        </w:rPr>
        <w:t xml:space="preserve">In the case of inter-PLMN D2D communications, </w:t>
      </w:r>
      <w:r w:rsidR="000E7A3F" w:rsidRPr="008C6796">
        <w:rPr>
          <w:color w:val="000000" w:themeColor="text1"/>
          <w:shd w:val="clear" w:color="auto" w:fill="FFFFFF"/>
        </w:rPr>
        <w:t>UE</w:t>
      </w:r>
      <w:r w:rsidR="000E7A3F" w:rsidRPr="008C6796">
        <w:rPr>
          <w:color w:val="000000" w:themeColor="text1"/>
          <w:shd w:val="clear" w:color="auto" w:fill="FFFFFF"/>
          <w:vertAlign w:val="subscript"/>
        </w:rPr>
        <w:t>1</w:t>
      </w:r>
      <w:r w:rsidR="000E7A3F">
        <w:rPr>
          <w:rFonts w:hint="eastAsia"/>
          <w:color w:val="222222"/>
          <w:shd w:val="clear" w:color="auto" w:fill="FFFFFF"/>
          <w:lang w:eastAsia="zh-TW"/>
        </w:rPr>
        <w:t xml:space="preserve"> measures the signal to </w:t>
      </w:r>
      <w:proofErr w:type="spellStart"/>
      <w:r w:rsidR="000E7A3F">
        <w:rPr>
          <w:color w:val="222222"/>
          <w:shd w:val="clear" w:color="auto" w:fill="FFFFFF"/>
        </w:rPr>
        <w:t>eNB</w:t>
      </w:r>
      <w:r w:rsidR="000E7A3F">
        <w:rPr>
          <w:rFonts w:hint="eastAsia"/>
          <w:color w:val="222222"/>
          <w:shd w:val="clear" w:color="auto" w:fill="FFFFFF"/>
          <w:lang w:eastAsia="zh-TW"/>
        </w:rPr>
        <w:t>s</w:t>
      </w:r>
      <w:proofErr w:type="spellEnd"/>
      <w:r w:rsidR="000E7A3F">
        <w:rPr>
          <w:rFonts w:hint="eastAsia"/>
          <w:color w:val="222222"/>
          <w:shd w:val="clear" w:color="auto" w:fill="FFFFFF"/>
          <w:vertAlign w:val="subscript"/>
          <w:lang w:eastAsia="zh-TW"/>
        </w:rPr>
        <w:t xml:space="preserve"> </w:t>
      </w:r>
      <w:r w:rsidR="00DF158C">
        <w:rPr>
          <w:rFonts w:hint="eastAsia"/>
          <w:color w:val="222222"/>
          <w:shd w:val="clear" w:color="auto" w:fill="FFFFFF"/>
          <w:lang w:eastAsia="zh-TW"/>
        </w:rPr>
        <w:t>of</w:t>
      </w:r>
      <w:r w:rsidR="000E7A3F">
        <w:rPr>
          <w:rFonts w:hint="eastAsia"/>
          <w:color w:val="222222"/>
          <w:shd w:val="clear" w:color="auto" w:fill="FFFFFF"/>
          <w:lang w:eastAsia="zh-TW"/>
        </w:rPr>
        <w:t xml:space="preserve"> PLMN</w:t>
      </w:r>
      <w:r w:rsidR="000E7A3F" w:rsidRPr="007F7894">
        <w:rPr>
          <w:color w:val="222222"/>
          <w:shd w:val="clear" w:color="auto" w:fill="FFFFFF"/>
          <w:vertAlign w:val="subscript"/>
          <w:lang w:eastAsia="zh-TW"/>
        </w:rPr>
        <w:t>1</w:t>
      </w:r>
      <w:r w:rsidR="000E7A3F">
        <w:rPr>
          <w:rFonts w:hint="eastAsia"/>
          <w:color w:val="222222"/>
          <w:shd w:val="clear" w:color="auto" w:fill="FFFFFF"/>
          <w:lang w:eastAsia="zh-TW"/>
        </w:rPr>
        <w:t xml:space="preserve"> (i.e., eNB</w:t>
      </w:r>
      <w:r w:rsidR="000E7A3F" w:rsidRPr="007F7894">
        <w:rPr>
          <w:color w:val="222222"/>
          <w:shd w:val="clear" w:color="auto" w:fill="FFFFFF"/>
          <w:vertAlign w:val="subscript"/>
          <w:lang w:eastAsia="zh-TW"/>
        </w:rPr>
        <w:t>0</w:t>
      </w:r>
      <w:r w:rsidR="000E7A3F">
        <w:rPr>
          <w:rFonts w:hint="eastAsia"/>
          <w:color w:val="222222"/>
          <w:shd w:val="clear" w:color="auto" w:fill="FFFFFF"/>
          <w:lang w:eastAsia="zh-TW"/>
        </w:rPr>
        <w:t xml:space="preserve"> and eNB</w:t>
      </w:r>
      <w:r w:rsidR="000E7A3F" w:rsidRPr="007F7894">
        <w:rPr>
          <w:color w:val="222222"/>
          <w:shd w:val="clear" w:color="auto" w:fill="FFFFFF"/>
          <w:vertAlign w:val="subscript"/>
          <w:lang w:eastAsia="zh-TW"/>
        </w:rPr>
        <w:t>1</w:t>
      </w:r>
      <w:r w:rsidR="000E7A3F">
        <w:rPr>
          <w:rFonts w:hint="eastAsia"/>
          <w:color w:val="222222"/>
          <w:shd w:val="clear" w:color="auto" w:fill="FFFFFF"/>
          <w:lang w:eastAsia="zh-TW"/>
        </w:rPr>
        <w:t xml:space="preserve">), while </w:t>
      </w:r>
      <w:r w:rsidR="000E7A3F" w:rsidRPr="008C6796">
        <w:rPr>
          <w:color w:val="000000" w:themeColor="text1"/>
          <w:shd w:val="clear" w:color="auto" w:fill="FFFFFF"/>
        </w:rPr>
        <w:t>UE</w:t>
      </w:r>
      <w:r w:rsidR="000E7A3F" w:rsidRPr="007F7894">
        <w:rPr>
          <w:color w:val="000000" w:themeColor="text1"/>
          <w:shd w:val="clear" w:color="auto" w:fill="FFFFFF"/>
          <w:vertAlign w:val="subscript"/>
          <w:lang w:eastAsia="zh-TW"/>
        </w:rPr>
        <w:t>2</w:t>
      </w:r>
      <w:r w:rsidR="000E7A3F">
        <w:rPr>
          <w:rFonts w:hint="eastAsia"/>
          <w:color w:val="222222"/>
          <w:shd w:val="clear" w:color="auto" w:fill="FFFFFF"/>
          <w:lang w:eastAsia="zh-TW"/>
        </w:rPr>
        <w:t xml:space="preserve"> measures the signal to </w:t>
      </w:r>
      <w:proofErr w:type="spellStart"/>
      <w:r w:rsidR="000E7A3F">
        <w:rPr>
          <w:color w:val="222222"/>
          <w:shd w:val="clear" w:color="auto" w:fill="FFFFFF"/>
        </w:rPr>
        <w:t>eNB</w:t>
      </w:r>
      <w:r w:rsidR="000E7A3F">
        <w:rPr>
          <w:rFonts w:hint="eastAsia"/>
          <w:color w:val="222222"/>
          <w:shd w:val="clear" w:color="auto" w:fill="FFFFFF"/>
          <w:lang w:eastAsia="zh-TW"/>
        </w:rPr>
        <w:t>s</w:t>
      </w:r>
      <w:proofErr w:type="spellEnd"/>
      <w:r w:rsidR="000E7A3F">
        <w:rPr>
          <w:rFonts w:hint="eastAsia"/>
          <w:color w:val="222222"/>
          <w:shd w:val="clear" w:color="auto" w:fill="FFFFFF"/>
          <w:vertAlign w:val="subscript"/>
          <w:lang w:eastAsia="zh-TW"/>
        </w:rPr>
        <w:t xml:space="preserve"> </w:t>
      </w:r>
      <w:r w:rsidR="00DF158C">
        <w:rPr>
          <w:rFonts w:hint="eastAsia"/>
          <w:color w:val="222222"/>
          <w:shd w:val="clear" w:color="auto" w:fill="FFFFFF"/>
          <w:lang w:eastAsia="zh-TW"/>
        </w:rPr>
        <w:t>of</w:t>
      </w:r>
      <w:r w:rsidR="000E7A3F">
        <w:rPr>
          <w:rFonts w:hint="eastAsia"/>
          <w:color w:val="222222"/>
          <w:shd w:val="clear" w:color="auto" w:fill="FFFFFF"/>
          <w:lang w:eastAsia="zh-TW"/>
        </w:rPr>
        <w:t xml:space="preserve"> PLMN</w:t>
      </w:r>
      <w:r w:rsidR="000E7A3F" w:rsidRPr="007F7894">
        <w:rPr>
          <w:color w:val="222222"/>
          <w:shd w:val="clear" w:color="auto" w:fill="FFFFFF"/>
          <w:vertAlign w:val="subscript"/>
          <w:lang w:eastAsia="zh-TW"/>
        </w:rPr>
        <w:t>2</w:t>
      </w:r>
      <w:r w:rsidR="000E7A3F">
        <w:rPr>
          <w:rFonts w:hint="eastAsia"/>
          <w:color w:val="222222"/>
          <w:shd w:val="clear" w:color="auto" w:fill="FFFFFF"/>
          <w:lang w:eastAsia="zh-TW"/>
        </w:rPr>
        <w:t xml:space="preserve"> (i.e., eNB</w:t>
      </w:r>
      <w:r w:rsidR="000E7A3F" w:rsidRPr="007F7894">
        <w:rPr>
          <w:color w:val="222222"/>
          <w:shd w:val="clear" w:color="auto" w:fill="FFFFFF"/>
          <w:vertAlign w:val="subscript"/>
          <w:lang w:eastAsia="zh-TW"/>
        </w:rPr>
        <w:t>2</w:t>
      </w:r>
      <w:r w:rsidR="000E7A3F">
        <w:rPr>
          <w:rFonts w:hint="eastAsia"/>
          <w:color w:val="222222"/>
          <w:shd w:val="clear" w:color="auto" w:fill="FFFFFF"/>
          <w:lang w:eastAsia="zh-TW"/>
        </w:rPr>
        <w:t xml:space="preserve">). Therefore, ProSe </w:t>
      </w:r>
      <w:r w:rsidR="000E7A3F">
        <w:rPr>
          <w:color w:val="222222"/>
          <w:shd w:val="clear" w:color="auto" w:fill="FFFFFF"/>
          <w:lang w:eastAsia="zh-TW"/>
        </w:rPr>
        <w:t>capable</w:t>
      </w:r>
      <w:r w:rsidR="000E7A3F">
        <w:rPr>
          <w:rFonts w:hint="eastAsia"/>
          <w:color w:val="222222"/>
          <w:shd w:val="clear" w:color="auto" w:fill="FFFFFF"/>
          <w:lang w:eastAsia="zh-TW"/>
        </w:rPr>
        <w:t xml:space="preserve"> UEs in the ongoing D2D communications</w:t>
      </w:r>
      <w:r w:rsidR="00AC386E">
        <w:rPr>
          <w:color w:val="262626"/>
          <w:lang w:val="en-US" w:eastAsia="zh-TW"/>
        </w:rPr>
        <w:t xml:space="preserve"> </w:t>
      </w:r>
      <w:r w:rsidR="00D55406">
        <w:rPr>
          <w:color w:val="262626"/>
          <w:lang w:val="en-US" w:eastAsia="zh-TW"/>
        </w:rPr>
        <w:t xml:space="preserve">may </w:t>
      </w:r>
      <w:r w:rsidR="00AC386E">
        <w:rPr>
          <w:color w:val="262626"/>
          <w:lang w:val="en-US" w:eastAsia="zh-TW"/>
        </w:rPr>
        <w:t>ha</w:t>
      </w:r>
      <w:r w:rsidR="00B9107B">
        <w:rPr>
          <w:color w:val="262626"/>
          <w:lang w:val="en-US" w:eastAsia="zh-TW"/>
        </w:rPr>
        <w:t>ve</w:t>
      </w:r>
      <w:r w:rsidR="00AC386E">
        <w:rPr>
          <w:color w:val="262626"/>
          <w:lang w:val="en-US" w:eastAsia="zh-TW"/>
        </w:rPr>
        <w:t xml:space="preserve"> different measurement list</w:t>
      </w:r>
      <w:r w:rsidR="00B9107B">
        <w:rPr>
          <w:color w:val="262626"/>
          <w:lang w:val="en-US" w:eastAsia="zh-TW"/>
        </w:rPr>
        <w:t>s</w:t>
      </w:r>
      <w:r w:rsidR="00AC386E">
        <w:rPr>
          <w:color w:val="262626"/>
          <w:lang w:val="en-US" w:eastAsia="zh-TW"/>
        </w:rPr>
        <w:t xml:space="preserve">. </w:t>
      </w:r>
      <w:r w:rsidR="000E7A3F">
        <w:rPr>
          <w:rFonts w:hint="eastAsia"/>
          <w:color w:val="262626"/>
          <w:lang w:val="en-US" w:eastAsia="zh-TW"/>
        </w:rPr>
        <w:t>T</w:t>
      </w:r>
      <w:r w:rsidR="00370134">
        <w:rPr>
          <w:color w:val="222222"/>
          <w:shd w:val="clear" w:color="auto" w:fill="FFFFFF"/>
        </w:rPr>
        <w:t>he M</w:t>
      </w:r>
      <w:r w:rsidR="00250BF8">
        <w:rPr>
          <w:color w:val="222222"/>
          <w:shd w:val="clear" w:color="auto" w:fill="FFFFFF"/>
        </w:rPr>
        <w:t xml:space="preserve">easurement </w:t>
      </w:r>
      <w:r w:rsidR="00370134">
        <w:rPr>
          <w:color w:val="222222"/>
          <w:shd w:val="clear" w:color="auto" w:fill="FFFFFF"/>
        </w:rPr>
        <w:t>O</w:t>
      </w:r>
      <w:r w:rsidR="00230561">
        <w:rPr>
          <w:color w:val="222222"/>
          <w:shd w:val="clear" w:color="auto" w:fill="FFFFFF"/>
        </w:rPr>
        <w:t>bject</w:t>
      </w:r>
      <w:r w:rsidR="00B9107B">
        <w:rPr>
          <w:color w:val="222222"/>
          <w:shd w:val="clear" w:color="auto" w:fill="FFFFFF"/>
        </w:rPr>
        <w:t xml:space="preserve"> of the D2D pair </w:t>
      </w:r>
      <w:r w:rsidR="000E7A3F">
        <w:rPr>
          <w:rFonts w:hint="eastAsia"/>
          <w:color w:val="222222"/>
          <w:shd w:val="clear" w:color="auto" w:fill="FFFFFF"/>
          <w:lang w:eastAsia="zh-TW"/>
        </w:rPr>
        <w:t>is</w:t>
      </w:r>
      <w:r w:rsidR="00230561">
        <w:rPr>
          <w:color w:val="222222"/>
          <w:shd w:val="clear" w:color="auto" w:fill="FFFFFF"/>
        </w:rPr>
        <w:t xml:space="preserve"> different</w:t>
      </w:r>
      <w:r w:rsidR="001464FF">
        <w:rPr>
          <w:color w:val="222222"/>
          <w:shd w:val="clear" w:color="auto" w:fill="FFFFFF"/>
          <w:lang w:eastAsia="zh-TW"/>
        </w:rPr>
        <w:t>.</w:t>
      </w:r>
      <w:r w:rsidR="00DD5597">
        <w:rPr>
          <w:color w:val="222222"/>
          <w:shd w:val="clear" w:color="auto" w:fill="FFFFFF"/>
          <w:lang w:eastAsia="zh-TW"/>
        </w:rPr>
        <w:t xml:space="preserve"> </w:t>
      </w:r>
      <w:r w:rsidR="000E7A3F">
        <w:rPr>
          <w:rFonts w:hint="eastAsia"/>
          <w:color w:val="222222"/>
          <w:shd w:val="clear" w:color="auto" w:fill="FFFFFF"/>
          <w:lang w:eastAsia="zh-TW"/>
        </w:rPr>
        <w:t>As a result, w</w:t>
      </w:r>
      <w:r w:rsidR="00DD5597">
        <w:rPr>
          <w:color w:val="222222"/>
          <w:shd w:val="clear" w:color="auto" w:fill="FFFFFF"/>
          <w:lang w:eastAsia="zh-TW"/>
        </w:rPr>
        <w:t xml:space="preserve">hen the D2D </w:t>
      </w:r>
      <w:r w:rsidR="00DD5597">
        <w:rPr>
          <w:color w:val="222222"/>
          <w:shd w:val="clear" w:color="auto" w:fill="FFFFFF"/>
        </w:rPr>
        <w:t>pair</w:t>
      </w:r>
      <w:r w:rsidR="00DD5597">
        <w:rPr>
          <w:color w:val="222222"/>
          <w:shd w:val="clear" w:color="auto" w:fill="FFFFFF"/>
          <w:lang w:eastAsia="zh-TW"/>
        </w:rPr>
        <w:t xml:space="preserve"> move out </w:t>
      </w:r>
      <w:r w:rsidR="000E7A3F">
        <w:rPr>
          <w:rFonts w:hint="eastAsia"/>
          <w:color w:val="222222"/>
          <w:shd w:val="clear" w:color="auto" w:fill="FFFFFF"/>
          <w:lang w:eastAsia="zh-TW"/>
        </w:rPr>
        <w:t xml:space="preserve">of </w:t>
      </w:r>
      <w:r w:rsidR="00DD5597" w:rsidRPr="008C6796">
        <w:rPr>
          <w:color w:val="000000" w:themeColor="text1"/>
          <w:shd w:val="clear" w:color="auto" w:fill="FFFFFF"/>
        </w:rPr>
        <w:t>eNB</w:t>
      </w:r>
      <w:r w:rsidR="00DD5597" w:rsidRPr="00DD5597">
        <w:rPr>
          <w:color w:val="000000" w:themeColor="text1"/>
          <w:shd w:val="clear" w:color="auto" w:fill="FFFFFF"/>
          <w:vertAlign w:val="subscript"/>
        </w:rPr>
        <w:t>0</w:t>
      </w:r>
      <w:r w:rsidR="00DD5597">
        <w:rPr>
          <w:color w:val="000000" w:themeColor="text1"/>
          <w:shd w:val="clear" w:color="auto" w:fill="FFFFFF"/>
          <w:vertAlign w:val="subscript"/>
        </w:rPr>
        <w:t xml:space="preserve"> </w:t>
      </w:r>
      <w:r w:rsidR="00DD5597">
        <w:rPr>
          <w:color w:val="000000" w:themeColor="text1"/>
          <w:shd w:val="clear" w:color="auto" w:fill="FFFFFF"/>
        </w:rPr>
        <w:t xml:space="preserve">coverage, </w:t>
      </w:r>
      <w:r w:rsidR="000E7A3F">
        <w:rPr>
          <w:rFonts w:hint="eastAsia"/>
          <w:color w:val="000000" w:themeColor="text1"/>
          <w:shd w:val="clear" w:color="auto" w:fill="FFFFFF"/>
          <w:lang w:eastAsia="zh-TW"/>
        </w:rPr>
        <w:t xml:space="preserve">each </w:t>
      </w:r>
      <w:proofErr w:type="spellStart"/>
      <w:r w:rsidR="000E7A3F">
        <w:rPr>
          <w:rFonts w:hint="eastAsia"/>
          <w:color w:val="000000" w:themeColor="text1"/>
          <w:shd w:val="clear" w:color="auto" w:fill="FFFFFF"/>
          <w:lang w:eastAsia="zh-TW"/>
        </w:rPr>
        <w:t>ProSe</w:t>
      </w:r>
      <w:proofErr w:type="spellEnd"/>
      <w:r w:rsidR="000E7A3F">
        <w:rPr>
          <w:rFonts w:hint="eastAsia"/>
          <w:color w:val="000000" w:themeColor="text1"/>
          <w:shd w:val="clear" w:color="auto" w:fill="FFFFFF"/>
          <w:lang w:eastAsia="zh-TW"/>
        </w:rPr>
        <w:t xml:space="preserve"> capable UE</w:t>
      </w:r>
      <w:r w:rsidR="000E7A3F">
        <w:rPr>
          <w:color w:val="000000" w:themeColor="text1"/>
          <w:shd w:val="clear" w:color="auto" w:fill="FFFFFF"/>
        </w:rPr>
        <w:t xml:space="preserve"> </w:t>
      </w:r>
      <w:r w:rsidR="00DD5597">
        <w:rPr>
          <w:color w:val="000000" w:themeColor="text1"/>
          <w:shd w:val="clear" w:color="auto" w:fill="FFFFFF"/>
        </w:rPr>
        <w:t xml:space="preserve">may </w:t>
      </w:r>
      <w:r w:rsidR="000E7A3F">
        <w:rPr>
          <w:rFonts w:hint="eastAsia"/>
          <w:color w:val="000000" w:themeColor="text1"/>
          <w:shd w:val="clear" w:color="auto" w:fill="FFFFFF"/>
          <w:lang w:eastAsia="zh-TW"/>
        </w:rPr>
        <w:t xml:space="preserve">be </w:t>
      </w:r>
      <w:r w:rsidR="00DD5597">
        <w:rPr>
          <w:color w:val="000000" w:themeColor="text1"/>
          <w:shd w:val="clear" w:color="auto" w:fill="FFFFFF"/>
        </w:rPr>
        <w:t>hand</w:t>
      </w:r>
      <w:r w:rsidR="000E7A3F">
        <w:rPr>
          <w:rFonts w:hint="eastAsia"/>
          <w:color w:val="000000" w:themeColor="text1"/>
          <w:shd w:val="clear" w:color="auto" w:fill="FFFFFF"/>
          <w:lang w:eastAsia="zh-TW"/>
        </w:rPr>
        <w:t xml:space="preserve">ed </w:t>
      </w:r>
      <w:r w:rsidR="00DD5597">
        <w:rPr>
          <w:color w:val="000000" w:themeColor="text1"/>
          <w:shd w:val="clear" w:color="auto" w:fill="FFFFFF"/>
        </w:rPr>
        <w:t>over to different eNB</w:t>
      </w:r>
      <w:r w:rsidR="000E7A3F">
        <w:rPr>
          <w:rFonts w:hint="eastAsia"/>
          <w:color w:val="000000" w:themeColor="text1"/>
          <w:shd w:val="clear" w:color="auto" w:fill="FFFFFF"/>
          <w:lang w:eastAsia="zh-TW"/>
        </w:rPr>
        <w:t>s, though they are in geographically close proximity</w:t>
      </w:r>
      <w:r w:rsidR="00DD5597">
        <w:rPr>
          <w:color w:val="000000" w:themeColor="text1"/>
          <w:shd w:val="clear" w:color="auto" w:fill="FFFFFF"/>
        </w:rPr>
        <w:t>.</w:t>
      </w:r>
      <w:r w:rsidR="000E7A3F">
        <w:rPr>
          <w:rFonts w:hint="eastAsia"/>
          <w:color w:val="000000" w:themeColor="text1"/>
          <w:shd w:val="clear" w:color="auto" w:fill="FFFFFF"/>
          <w:lang w:eastAsia="zh-TW"/>
        </w:rPr>
        <w:t xml:space="preserve"> </w:t>
      </w:r>
      <w:r w:rsidR="00184220">
        <w:rPr>
          <w:rFonts w:hint="eastAsia"/>
          <w:color w:val="000000" w:themeColor="text1"/>
          <w:shd w:val="clear" w:color="auto" w:fill="FFFFFF"/>
          <w:lang w:eastAsia="zh-TW"/>
        </w:rPr>
        <w:t xml:space="preserve">The service of D2D communications is interrupted, not fulfilling the service continuity requirement. </w:t>
      </w:r>
    </w:p>
    <w:p w14:paraId="5870D1B5" w14:textId="77777777" w:rsidR="004B35CC" w:rsidRDefault="004B35CC" w:rsidP="00707B5A">
      <w:pPr>
        <w:widowControl w:val="0"/>
        <w:autoSpaceDE w:val="0"/>
        <w:autoSpaceDN w:val="0"/>
        <w:adjustRightInd w:val="0"/>
        <w:spacing w:after="0"/>
        <w:ind w:firstLine="284"/>
        <w:rPr>
          <w:color w:val="222222"/>
          <w:shd w:val="clear" w:color="auto" w:fill="FFFFFF"/>
        </w:rPr>
      </w:pPr>
    </w:p>
    <w:p w14:paraId="7B29FE31" w14:textId="3325B7C4" w:rsidR="0065515A" w:rsidRPr="00707B5A" w:rsidRDefault="00707B5A" w:rsidP="007F7894">
      <w:pPr>
        <w:rPr>
          <w:rFonts w:eastAsia="Malgun Gothic"/>
          <w:i/>
          <w:szCs w:val="22"/>
          <w:lang w:val="en-US" w:eastAsia="ko-KR"/>
        </w:rPr>
      </w:pPr>
      <w:r w:rsidRPr="007F7894">
        <w:rPr>
          <w:b/>
          <w:u w:val="single"/>
          <w:lang w:eastAsia="zh-TW"/>
        </w:rPr>
        <w:t xml:space="preserve">Observation </w:t>
      </w:r>
      <w:r w:rsidR="000E3FF5">
        <w:rPr>
          <w:rFonts w:hint="eastAsia"/>
          <w:b/>
          <w:u w:val="single"/>
          <w:lang w:eastAsia="zh-TW"/>
        </w:rPr>
        <w:t>3</w:t>
      </w:r>
      <w:r w:rsidR="00BF511F">
        <w:rPr>
          <w:rFonts w:hint="eastAsia"/>
          <w:b/>
          <w:u w:val="single"/>
          <w:lang w:eastAsia="zh-TW"/>
        </w:rPr>
        <w:t>:</w:t>
      </w:r>
      <w:r w:rsidRPr="00577603">
        <w:rPr>
          <w:rFonts w:eastAsia="Malgun Gothic" w:hint="eastAsia"/>
          <w:i/>
          <w:szCs w:val="22"/>
          <w:lang w:val="en-US" w:eastAsia="ko-KR"/>
        </w:rPr>
        <w:t xml:space="preserve"> </w:t>
      </w:r>
      <w:r w:rsidR="00706459">
        <w:rPr>
          <w:rFonts w:eastAsia="Malgun Gothic"/>
          <w:i/>
          <w:szCs w:val="22"/>
          <w:lang w:val="en-US" w:eastAsia="ko-KR"/>
        </w:rPr>
        <w:t xml:space="preserve">Measurement Control </w:t>
      </w:r>
      <w:r w:rsidR="00184220">
        <w:rPr>
          <w:rFonts w:eastAsiaTheme="minorEastAsia" w:hint="eastAsia"/>
          <w:i/>
          <w:szCs w:val="22"/>
          <w:lang w:val="en-US" w:eastAsia="zh-TW"/>
        </w:rPr>
        <w:t xml:space="preserve">for </w:t>
      </w:r>
      <w:r w:rsidR="00184220">
        <w:rPr>
          <w:rFonts w:eastAsia="Malgun Gothic"/>
          <w:i/>
          <w:szCs w:val="22"/>
          <w:lang w:val="en-US" w:eastAsia="ko-KR"/>
        </w:rPr>
        <w:t xml:space="preserve">D2D </w:t>
      </w:r>
      <w:r w:rsidR="00184220" w:rsidRPr="00520A09">
        <w:rPr>
          <w:i/>
          <w:lang w:val="en-US" w:eastAsia="zh-TW"/>
        </w:rPr>
        <w:t>communications</w:t>
      </w:r>
      <w:r w:rsidR="00184220">
        <w:rPr>
          <w:color w:val="222222"/>
          <w:shd w:val="clear" w:color="auto" w:fill="FFFFFF"/>
          <w:lang w:val="x-none" w:eastAsia="zh-TW"/>
        </w:rPr>
        <w:t xml:space="preserve"> </w:t>
      </w:r>
      <w:r w:rsidR="00184220">
        <w:rPr>
          <w:rFonts w:eastAsia="Malgun Gothic"/>
          <w:i/>
          <w:szCs w:val="22"/>
          <w:lang w:val="en-US" w:eastAsia="ko-KR"/>
        </w:rPr>
        <w:t xml:space="preserve">handover </w:t>
      </w:r>
      <w:r>
        <w:rPr>
          <w:rFonts w:eastAsia="Malgun Gothic"/>
          <w:i/>
          <w:szCs w:val="22"/>
          <w:lang w:val="en-US" w:eastAsia="ko-KR"/>
        </w:rPr>
        <w:t>need</w:t>
      </w:r>
      <w:r w:rsidR="00184220">
        <w:rPr>
          <w:rFonts w:eastAsiaTheme="minorEastAsia" w:hint="eastAsia"/>
          <w:i/>
          <w:szCs w:val="22"/>
          <w:lang w:val="en-US" w:eastAsia="zh-TW"/>
        </w:rPr>
        <w:t>s</w:t>
      </w:r>
      <w:r>
        <w:rPr>
          <w:rFonts w:eastAsia="Malgun Gothic"/>
          <w:i/>
          <w:szCs w:val="22"/>
          <w:lang w:val="en-US" w:eastAsia="ko-KR"/>
        </w:rPr>
        <w:t xml:space="preserve"> a D2D</w:t>
      </w:r>
      <w:r w:rsidR="00184220">
        <w:rPr>
          <w:rFonts w:eastAsiaTheme="minorEastAsia" w:hint="eastAsia"/>
          <w:i/>
          <w:szCs w:val="22"/>
          <w:lang w:val="en-US" w:eastAsia="zh-TW"/>
        </w:rPr>
        <w:t>-specific</w:t>
      </w:r>
      <w:r>
        <w:rPr>
          <w:rFonts w:eastAsia="Malgun Gothic"/>
          <w:i/>
          <w:szCs w:val="22"/>
          <w:lang w:val="en-US" w:eastAsia="ko-KR"/>
        </w:rPr>
        <w:t xml:space="preserve"> ID to find D2D groups or pairs.</w:t>
      </w:r>
    </w:p>
    <w:p w14:paraId="15099E28" w14:textId="7FF146C3" w:rsidR="00D72FE4" w:rsidRDefault="00E13BF8" w:rsidP="007F7894">
      <w:pPr>
        <w:rPr>
          <w:i/>
          <w:color w:val="222222"/>
          <w:shd w:val="clear" w:color="auto" w:fill="FFFFFF"/>
        </w:rPr>
      </w:pPr>
      <w:r w:rsidRPr="007F7894">
        <w:rPr>
          <w:b/>
          <w:u w:val="single"/>
          <w:lang w:eastAsia="zh-TW"/>
        </w:rPr>
        <w:t xml:space="preserve">Observation </w:t>
      </w:r>
      <w:r w:rsidR="000E3FF5">
        <w:rPr>
          <w:rFonts w:hint="eastAsia"/>
          <w:b/>
          <w:u w:val="single"/>
          <w:lang w:eastAsia="zh-TW"/>
        </w:rPr>
        <w:t>4</w:t>
      </w:r>
      <w:r w:rsidR="00BF511F" w:rsidRPr="007F7894">
        <w:rPr>
          <w:b/>
          <w:u w:val="single"/>
          <w:lang w:eastAsia="zh-TW"/>
        </w:rPr>
        <w:t>:</w:t>
      </w:r>
      <w:r>
        <w:rPr>
          <w:rFonts w:eastAsia="Malgun Gothic"/>
          <w:i/>
          <w:szCs w:val="22"/>
          <w:lang w:val="en-US" w:eastAsia="ko-KR"/>
        </w:rPr>
        <w:t xml:space="preserve"> </w:t>
      </w:r>
      <w:r w:rsidR="00207FA0">
        <w:rPr>
          <w:rFonts w:eastAsia="Malgun Gothic"/>
          <w:i/>
          <w:szCs w:val="22"/>
          <w:lang w:val="en-US" w:eastAsia="ko-KR"/>
        </w:rPr>
        <w:t>In the i</w:t>
      </w:r>
      <w:r w:rsidR="00795E5A">
        <w:rPr>
          <w:rFonts w:eastAsia="Malgun Gothic"/>
          <w:i/>
          <w:szCs w:val="22"/>
          <w:lang w:val="en-US" w:eastAsia="ko-KR"/>
        </w:rPr>
        <w:t xml:space="preserve">nter-PLMN </w:t>
      </w:r>
      <w:r w:rsidR="00207FA0">
        <w:rPr>
          <w:rFonts w:eastAsia="Malgun Gothic"/>
          <w:i/>
          <w:szCs w:val="22"/>
          <w:lang w:val="en-US" w:eastAsia="ko-KR"/>
        </w:rPr>
        <w:t xml:space="preserve">D2D communications scenario, </w:t>
      </w:r>
      <w:r w:rsidRPr="00CE2B1D">
        <w:rPr>
          <w:i/>
          <w:color w:val="222222"/>
          <w:shd w:val="clear" w:color="auto" w:fill="FFFFFF"/>
        </w:rPr>
        <w:t xml:space="preserve">the </w:t>
      </w:r>
      <w:r w:rsidR="00184220">
        <w:rPr>
          <w:rFonts w:eastAsia="Malgun Gothic"/>
          <w:i/>
          <w:szCs w:val="22"/>
          <w:lang w:val="en-US" w:eastAsia="ko-KR"/>
        </w:rPr>
        <w:t xml:space="preserve">Measurement </w:t>
      </w:r>
      <w:r w:rsidR="00184220">
        <w:rPr>
          <w:rFonts w:eastAsiaTheme="minorEastAsia" w:hint="eastAsia"/>
          <w:i/>
          <w:szCs w:val="22"/>
          <w:lang w:val="en-US" w:eastAsia="zh-TW"/>
        </w:rPr>
        <w:t>Objects</w:t>
      </w:r>
      <w:r w:rsidR="00207FA0">
        <w:rPr>
          <w:i/>
          <w:color w:val="222222"/>
          <w:shd w:val="clear" w:color="auto" w:fill="FFFFFF"/>
        </w:rPr>
        <w:t xml:space="preserve"> of the D2D pair can be </w:t>
      </w:r>
      <w:r w:rsidRPr="00CE2B1D">
        <w:rPr>
          <w:i/>
          <w:color w:val="222222"/>
          <w:shd w:val="clear" w:color="auto" w:fill="FFFFFF"/>
        </w:rPr>
        <w:t>different</w:t>
      </w:r>
      <w:r w:rsidR="00207FA0">
        <w:rPr>
          <w:i/>
          <w:color w:val="222222"/>
          <w:shd w:val="clear" w:color="auto" w:fill="FFFFFF"/>
        </w:rPr>
        <w:t xml:space="preserve">, thereby leading to D2D communications </w:t>
      </w:r>
      <w:r w:rsidR="00184220">
        <w:rPr>
          <w:rFonts w:hint="eastAsia"/>
          <w:i/>
          <w:color w:val="222222"/>
          <w:shd w:val="clear" w:color="auto" w:fill="FFFFFF"/>
          <w:lang w:eastAsia="zh-TW"/>
        </w:rPr>
        <w:t>interruption</w:t>
      </w:r>
      <w:r w:rsidR="00207FA0">
        <w:rPr>
          <w:i/>
          <w:color w:val="222222"/>
          <w:shd w:val="clear" w:color="auto" w:fill="FFFFFF"/>
        </w:rPr>
        <w:t>.</w:t>
      </w:r>
    </w:p>
    <w:p w14:paraId="2D051DDA" w14:textId="66349176" w:rsidR="0065515A" w:rsidRDefault="00DF158C" w:rsidP="007F7894">
      <w:pPr>
        <w:ind w:firstLine="284"/>
        <w:jc w:val="center"/>
        <w:rPr>
          <w:lang w:val="x-none" w:eastAsia="zh-TW"/>
        </w:rPr>
      </w:pPr>
      <w:r w:rsidRPr="00DF0D48">
        <w:rPr>
          <w:noProof/>
          <w:lang w:val="en-US" w:eastAsia="zh-TW"/>
        </w:rPr>
        <w:drawing>
          <wp:inline distT="0" distB="0" distL="0" distR="0" wp14:anchorId="5BF52980" wp14:editId="4500A094">
            <wp:extent cx="4710113" cy="3976687"/>
            <wp:effectExtent l="0" t="0" r="0" b="5080"/>
            <wp:docPr id="10" name="圖片 10" descr="C:\Users\lab\Desktop\555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ab\Desktop\55555.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15087" cy="3980886"/>
                    </a:xfrm>
                    <a:prstGeom prst="rect">
                      <a:avLst/>
                    </a:prstGeom>
                    <a:noFill/>
                    <a:ln>
                      <a:noFill/>
                    </a:ln>
                  </pic:spPr>
                </pic:pic>
              </a:graphicData>
            </a:graphic>
          </wp:inline>
        </w:drawing>
      </w:r>
    </w:p>
    <w:p w14:paraId="7E8023EA" w14:textId="4C755EBE" w:rsidR="00391166" w:rsidRPr="007F7894" w:rsidRDefault="00C90648" w:rsidP="007F7894">
      <w:pPr>
        <w:ind w:firstLine="284"/>
        <w:jc w:val="center"/>
        <w:rPr>
          <w:lang w:eastAsia="zh-TW"/>
        </w:rPr>
      </w:pPr>
      <w:r w:rsidRPr="00C90648">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sidR="00391166" w:rsidRPr="001B7475">
        <w:rPr>
          <w:lang w:eastAsia="zh-TW"/>
        </w:rPr>
        <w:t>Fig</w:t>
      </w:r>
      <w:r w:rsidR="000E3FF5">
        <w:rPr>
          <w:rFonts w:hint="eastAsia"/>
          <w:lang w:eastAsia="zh-TW"/>
        </w:rPr>
        <w:t>.</w:t>
      </w:r>
      <w:r w:rsidR="00391166" w:rsidRPr="001B7475">
        <w:rPr>
          <w:lang w:eastAsia="zh-TW"/>
        </w:rPr>
        <w:t xml:space="preserve"> </w:t>
      </w:r>
      <w:r w:rsidR="000473E8">
        <w:rPr>
          <w:lang w:eastAsia="zh-TW"/>
        </w:rPr>
        <w:t>3</w:t>
      </w:r>
      <w:r w:rsidR="00391166" w:rsidRPr="001B7475">
        <w:rPr>
          <w:lang w:eastAsia="zh-TW"/>
        </w:rPr>
        <w:t xml:space="preserve"> </w:t>
      </w:r>
      <w:r w:rsidR="00DF158C">
        <w:rPr>
          <w:rFonts w:hint="eastAsia"/>
          <w:lang w:eastAsia="zh-TW"/>
        </w:rPr>
        <w:t>Different Measurement Objects in the scenario of inter-PLMN D2D communications</w:t>
      </w:r>
    </w:p>
    <w:p w14:paraId="22BD6046" w14:textId="1E265526" w:rsidR="0065515A" w:rsidRPr="00AB132C" w:rsidRDefault="00267363" w:rsidP="00C64F5D">
      <w:pPr>
        <w:ind w:firstLine="284"/>
        <w:jc w:val="both"/>
        <w:rPr>
          <w:lang w:eastAsia="zh-TW"/>
        </w:rPr>
      </w:pPr>
      <w:r>
        <w:rPr>
          <w:rFonts w:hint="eastAsia"/>
          <w:lang w:val="x-none" w:eastAsia="zh-TW"/>
        </w:rPr>
        <w:t>I</w:t>
      </w:r>
      <w:r w:rsidR="00207FA0">
        <w:rPr>
          <w:lang w:eastAsia="zh-TW"/>
        </w:rPr>
        <w:t xml:space="preserve">n </w:t>
      </w:r>
      <w:r w:rsidR="00DD7B6E">
        <w:rPr>
          <w:lang w:eastAsia="zh-TW"/>
        </w:rPr>
        <w:t>Step 9-11</w:t>
      </w:r>
      <w:r>
        <w:rPr>
          <w:rFonts w:hint="eastAsia"/>
          <w:lang w:eastAsia="zh-TW"/>
        </w:rPr>
        <w:t>, the handover UE performs</w:t>
      </w:r>
      <w:r w:rsidR="00DD7B6E">
        <w:rPr>
          <w:lang w:eastAsia="zh-TW"/>
        </w:rPr>
        <w:t xml:space="preserve"> </w:t>
      </w:r>
      <w:r w:rsidR="00C27A2B">
        <w:rPr>
          <w:lang w:eastAsia="zh-TW"/>
        </w:rPr>
        <w:t>RACH procedure</w:t>
      </w:r>
      <w:r>
        <w:rPr>
          <w:rFonts w:hint="eastAsia"/>
          <w:lang w:eastAsia="zh-TW"/>
        </w:rPr>
        <w:t xml:space="preserve"> for uplink dedicated resource in the target cell </w:t>
      </w:r>
      <w:r w:rsidR="00C27A2B">
        <w:rPr>
          <w:lang w:eastAsia="zh-TW"/>
        </w:rPr>
        <w:t>.</w:t>
      </w:r>
      <w:r w:rsidR="00DD7B6E">
        <w:rPr>
          <w:lang w:eastAsia="zh-TW"/>
        </w:rPr>
        <w:t xml:space="preserve"> </w:t>
      </w:r>
      <w:r w:rsidR="0024763A">
        <w:rPr>
          <w:lang w:eastAsia="zh-TW"/>
        </w:rPr>
        <w:t xml:space="preserve">The UE executes </w:t>
      </w:r>
      <w:r w:rsidR="00DD7B6E" w:rsidRPr="0024763A">
        <w:t xml:space="preserve">contention-free </w:t>
      </w:r>
      <w:r>
        <w:rPr>
          <w:rFonts w:hint="eastAsia"/>
          <w:lang w:eastAsia="zh-TW"/>
        </w:rPr>
        <w:t xml:space="preserve">RACH </w:t>
      </w:r>
      <w:r w:rsidR="00DD7B6E" w:rsidRPr="0024763A">
        <w:t xml:space="preserve">procedure </w:t>
      </w:r>
      <w:r w:rsidR="00DD7B6E" w:rsidRPr="0024763A">
        <w:rPr>
          <w:color w:val="000000" w:themeColor="text1"/>
        </w:rPr>
        <w:t>if a dedicated RACH preamble</w:t>
      </w:r>
      <w:r w:rsidR="00C27A2B" w:rsidRPr="0024763A">
        <w:rPr>
          <w:rFonts w:eastAsia="Malgun Gothic"/>
          <w:szCs w:val="22"/>
          <w:lang w:val="en-US" w:eastAsia="ko-KR"/>
        </w:rPr>
        <w:t xml:space="preserve"> </w:t>
      </w:r>
      <w:r>
        <w:rPr>
          <w:rFonts w:eastAsiaTheme="minorEastAsia" w:hint="eastAsia"/>
          <w:szCs w:val="22"/>
          <w:lang w:val="en-US" w:eastAsia="zh-TW"/>
        </w:rPr>
        <w:t>is</w:t>
      </w:r>
      <w:r w:rsidRPr="0024763A">
        <w:rPr>
          <w:rFonts w:eastAsia="Malgun Gothic"/>
          <w:szCs w:val="22"/>
          <w:lang w:val="en-US" w:eastAsia="ko-KR"/>
        </w:rPr>
        <w:t xml:space="preserve"> </w:t>
      </w:r>
      <w:r w:rsidR="0024763A" w:rsidRPr="0024763A">
        <w:rPr>
          <w:rFonts w:eastAsia="Malgun Gothic"/>
          <w:szCs w:val="22"/>
          <w:lang w:val="en-US" w:eastAsia="ko-KR"/>
        </w:rPr>
        <w:t xml:space="preserve">allocated by </w:t>
      </w:r>
      <w:r>
        <w:rPr>
          <w:rFonts w:eastAsiaTheme="minorEastAsia" w:hint="eastAsia"/>
          <w:szCs w:val="22"/>
          <w:lang w:val="en-US" w:eastAsia="zh-TW"/>
        </w:rPr>
        <w:t xml:space="preserve">the target </w:t>
      </w:r>
      <w:proofErr w:type="spellStart"/>
      <w:r w:rsidR="0024763A" w:rsidRPr="0024763A">
        <w:rPr>
          <w:rFonts w:eastAsia="Malgun Gothic"/>
          <w:szCs w:val="22"/>
          <w:lang w:val="en-US" w:eastAsia="ko-KR"/>
        </w:rPr>
        <w:t>eNB</w:t>
      </w:r>
      <w:proofErr w:type="spellEnd"/>
      <w:r w:rsidR="0024763A" w:rsidRPr="0024763A">
        <w:rPr>
          <w:rFonts w:eastAsia="Malgun Gothic"/>
          <w:szCs w:val="22"/>
          <w:lang w:val="en-US" w:eastAsia="ko-KR"/>
        </w:rPr>
        <w:t>.</w:t>
      </w:r>
      <w:r w:rsidR="00C27A2B" w:rsidRPr="0024763A">
        <w:rPr>
          <w:rFonts w:eastAsia="Malgun Gothic"/>
          <w:szCs w:val="22"/>
          <w:lang w:val="en-US" w:eastAsia="ko-KR"/>
        </w:rPr>
        <w:t xml:space="preserve"> </w:t>
      </w:r>
      <w:r>
        <w:rPr>
          <w:rFonts w:eastAsiaTheme="minorEastAsia" w:hint="eastAsia"/>
          <w:szCs w:val="22"/>
          <w:lang w:val="en-US" w:eastAsia="zh-TW"/>
        </w:rPr>
        <w:t xml:space="preserve">If the service continuity of D2D communications </w:t>
      </w:r>
      <w:r w:rsidR="000E3FF5">
        <w:rPr>
          <w:rFonts w:eastAsiaTheme="minorEastAsia" w:hint="eastAsia"/>
          <w:szCs w:val="22"/>
          <w:lang w:val="en-US" w:eastAsia="zh-TW"/>
        </w:rPr>
        <w:t>is satisfied</w:t>
      </w:r>
      <w:r w:rsidR="00D373F5">
        <w:rPr>
          <w:rFonts w:eastAsia="Malgun Gothic"/>
          <w:szCs w:val="22"/>
          <w:lang w:val="en-US" w:eastAsia="ko-KR"/>
        </w:rPr>
        <w:t xml:space="preserve">, </w:t>
      </w:r>
      <w:r w:rsidR="000E3FF5">
        <w:rPr>
          <w:rFonts w:eastAsiaTheme="minorEastAsia" w:hint="eastAsia"/>
          <w:szCs w:val="22"/>
          <w:lang w:val="en-US" w:eastAsia="zh-TW"/>
        </w:rPr>
        <w:t xml:space="preserve">there is no need for </w:t>
      </w:r>
      <w:r w:rsidR="00D373F5" w:rsidRPr="0024763A">
        <w:rPr>
          <w:rFonts w:eastAsia="Malgun Gothic"/>
          <w:szCs w:val="22"/>
          <w:lang w:val="en-US" w:eastAsia="ko-KR"/>
        </w:rPr>
        <w:t>t</w:t>
      </w:r>
      <w:r w:rsidR="00207FA0" w:rsidRPr="0024763A">
        <w:rPr>
          <w:rFonts w:eastAsia="Malgun Gothic"/>
          <w:szCs w:val="22"/>
          <w:lang w:val="en-US" w:eastAsia="ko-KR"/>
        </w:rPr>
        <w:t xml:space="preserve">he </w:t>
      </w:r>
      <w:proofErr w:type="spellStart"/>
      <w:r w:rsidR="00AB132C" w:rsidRPr="0024763A">
        <w:rPr>
          <w:rFonts w:eastAsia="Malgun Gothic"/>
          <w:szCs w:val="22"/>
          <w:lang w:val="en-US" w:eastAsia="ko-KR"/>
        </w:rPr>
        <w:t>eNB</w:t>
      </w:r>
      <w:proofErr w:type="spellEnd"/>
      <w:r w:rsidR="00AB132C" w:rsidRPr="0024763A">
        <w:rPr>
          <w:rFonts w:eastAsia="Malgun Gothic"/>
          <w:szCs w:val="22"/>
          <w:lang w:val="en-US" w:eastAsia="ko-KR"/>
        </w:rPr>
        <w:t xml:space="preserve"> </w:t>
      </w:r>
      <w:r w:rsidR="000E3FF5">
        <w:rPr>
          <w:rFonts w:eastAsiaTheme="minorEastAsia" w:hint="eastAsia"/>
          <w:szCs w:val="22"/>
          <w:lang w:val="en-US" w:eastAsia="zh-TW"/>
        </w:rPr>
        <w:t xml:space="preserve">to </w:t>
      </w:r>
      <w:r w:rsidR="00AB132C" w:rsidRPr="0024763A">
        <w:rPr>
          <w:rFonts w:eastAsia="Malgun Gothic"/>
          <w:szCs w:val="22"/>
          <w:lang w:val="en-US" w:eastAsia="ko-KR"/>
        </w:rPr>
        <w:t>allocate contention-free RACH preamble</w:t>
      </w:r>
      <w:r w:rsidR="00D373F5" w:rsidRPr="0024763A">
        <w:rPr>
          <w:rFonts w:eastAsia="Malgun Gothic"/>
          <w:szCs w:val="22"/>
          <w:lang w:val="en-US" w:eastAsia="ko-KR"/>
        </w:rPr>
        <w:t>s</w:t>
      </w:r>
      <w:r w:rsidR="00AB132C" w:rsidRPr="0024763A">
        <w:rPr>
          <w:rFonts w:eastAsia="Malgun Gothic"/>
          <w:szCs w:val="22"/>
          <w:lang w:val="en-US" w:eastAsia="ko-KR"/>
        </w:rPr>
        <w:t xml:space="preserve"> to </w:t>
      </w:r>
      <w:r w:rsidR="00D373F5" w:rsidRPr="0024763A">
        <w:rPr>
          <w:rFonts w:eastAsia="Malgun Gothic"/>
          <w:szCs w:val="22"/>
          <w:lang w:val="en-US" w:eastAsia="ko-KR"/>
        </w:rPr>
        <w:t xml:space="preserve">each </w:t>
      </w:r>
      <w:r w:rsidR="000E3FF5">
        <w:rPr>
          <w:rFonts w:eastAsiaTheme="minorEastAsia" w:hint="eastAsia"/>
          <w:szCs w:val="22"/>
          <w:lang w:val="en-US" w:eastAsia="zh-TW"/>
        </w:rPr>
        <w:t xml:space="preserve">ProSe capable </w:t>
      </w:r>
      <w:r w:rsidR="00D373F5" w:rsidRPr="0024763A">
        <w:rPr>
          <w:rFonts w:eastAsia="Malgun Gothic"/>
          <w:szCs w:val="22"/>
          <w:lang w:val="en-US" w:eastAsia="ko-KR"/>
        </w:rPr>
        <w:t xml:space="preserve">UE of the </w:t>
      </w:r>
      <w:r w:rsidR="00AB132C" w:rsidRPr="0024763A">
        <w:rPr>
          <w:rFonts w:eastAsia="Malgun Gothic"/>
          <w:szCs w:val="22"/>
          <w:lang w:val="en-US" w:eastAsia="ko-KR"/>
        </w:rPr>
        <w:t xml:space="preserve">D2D </w:t>
      </w:r>
      <w:r w:rsidR="00D373F5" w:rsidRPr="0024763A">
        <w:rPr>
          <w:rFonts w:eastAsia="Malgun Gothic"/>
          <w:szCs w:val="22"/>
          <w:lang w:val="en-US" w:eastAsia="ko-KR"/>
        </w:rPr>
        <w:t>pair</w:t>
      </w:r>
      <w:r w:rsidR="00AB132C" w:rsidRPr="0024763A">
        <w:rPr>
          <w:rFonts w:eastAsia="Malgun Gothic"/>
          <w:szCs w:val="22"/>
          <w:lang w:val="en-US" w:eastAsia="ko-KR"/>
        </w:rPr>
        <w:t>.</w:t>
      </w:r>
      <w:r w:rsidR="00AB132C">
        <w:rPr>
          <w:rFonts w:eastAsia="Malgun Gothic"/>
          <w:szCs w:val="22"/>
          <w:lang w:val="en-US" w:eastAsia="ko-KR"/>
        </w:rPr>
        <w:t xml:space="preserve"> </w:t>
      </w:r>
      <w:r w:rsidR="000E3FF5">
        <w:rPr>
          <w:rFonts w:eastAsiaTheme="minorEastAsia" w:hint="eastAsia"/>
          <w:szCs w:val="22"/>
          <w:lang w:val="en-US" w:eastAsia="zh-TW"/>
        </w:rPr>
        <w:t>D</w:t>
      </w:r>
      <w:r w:rsidR="0024763A" w:rsidRPr="0024763A">
        <w:rPr>
          <w:rFonts w:eastAsia="Malgun Gothic"/>
          <w:szCs w:val="22"/>
          <w:lang w:val="en-US" w:eastAsia="ko-KR"/>
        </w:rPr>
        <w:t>uplicate</w:t>
      </w:r>
      <w:r w:rsidR="0024763A">
        <w:rPr>
          <w:rFonts w:eastAsia="Malgun Gothic"/>
          <w:szCs w:val="22"/>
          <w:lang w:val="en-US" w:eastAsia="ko-KR"/>
        </w:rPr>
        <w:t xml:space="preserve"> </w:t>
      </w:r>
      <w:r w:rsidR="00B02BEE">
        <w:rPr>
          <w:rFonts w:eastAsia="Malgun Gothic"/>
          <w:szCs w:val="22"/>
          <w:lang w:val="en-US" w:eastAsia="ko-KR"/>
        </w:rPr>
        <w:t>contention-free RACH preamble resource</w:t>
      </w:r>
      <w:r w:rsidR="000E3FF5">
        <w:rPr>
          <w:rFonts w:eastAsiaTheme="minorEastAsia" w:hint="eastAsia"/>
          <w:szCs w:val="22"/>
          <w:lang w:val="en-US" w:eastAsia="zh-TW"/>
        </w:rPr>
        <w:t xml:space="preserve"> allocation may not be necessary</w:t>
      </w:r>
      <w:r w:rsidR="00E86E56">
        <w:rPr>
          <w:rFonts w:eastAsia="Malgun Gothic"/>
          <w:szCs w:val="22"/>
          <w:lang w:val="en-US" w:eastAsia="ko-KR"/>
        </w:rPr>
        <w:t xml:space="preserve">. </w:t>
      </w:r>
      <w:r w:rsidR="000E3FF5">
        <w:rPr>
          <w:rFonts w:eastAsiaTheme="minorEastAsia" w:hint="eastAsia"/>
          <w:szCs w:val="22"/>
          <w:lang w:val="en-US" w:eastAsia="zh-TW"/>
        </w:rPr>
        <w:t>In addition, each ProSe capable UE performs RACH procedure may cause extra latency, extra signal overhead to continue the service of D2D communications. That is, i</w:t>
      </w:r>
      <w:r w:rsidR="0024763A">
        <w:rPr>
          <w:rFonts w:eastAsia="Malgun Gothic"/>
          <w:szCs w:val="22"/>
          <w:lang w:val="en-US" w:eastAsia="ko-KR"/>
        </w:rPr>
        <w:t xml:space="preserve">n D2D communication handover, </w:t>
      </w:r>
      <w:r w:rsidR="000E3FF5">
        <w:rPr>
          <w:lang w:eastAsia="zh-TW"/>
        </w:rPr>
        <w:t xml:space="preserve">it will </w:t>
      </w:r>
      <w:r w:rsidR="000E3FF5" w:rsidRPr="00690E8A">
        <w:rPr>
          <w:lang w:eastAsia="zh-TW"/>
        </w:rPr>
        <w:t>reduce signalling overhead</w:t>
      </w:r>
      <w:r w:rsidR="000E3FF5">
        <w:rPr>
          <w:rFonts w:eastAsia="Malgun Gothic"/>
          <w:szCs w:val="22"/>
          <w:lang w:val="en-US" w:eastAsia="ko-KR"/>
        </w:rPr>
        <w:t xml:space="preserve"> </w:t>
      </w:r>
      <w:r w:rsidR="0024763A">
        <w:rPr>
          <w:rFonts w:eastAsia="Malgun Gothic"/>
          <w:szCs w:val="22"/>
          <w:lang w:val="en-US" w:eastAsia="ko-KR"/>
        </w:rPr>
        <w:t>i</w:t>
      </w:r>
      <w:r w:rsidR="00AB132C">
        <w:rPr>
          <w:rFonts w:eastAsia="Malgun Gothic"/>
          <w:szCs w:val="22"/>
          <w:lang w:val="en-US" w:eastAsia="ko-KR"/>
        </w:rPr>
        <w:t xml:space="preserve">f </w:t>
      </w:r>
      <w:r w:rsidR="00D373F5">
        <w:rPr>
          <w:rFonts w:eastAsia="Malgun Gothic"/>
          <w:szCs w:val="22"/>
          <w:lang w:val="en-US" w:eastAsia="ko-KR"/>
        </w:rPr>
        <w:t xml:space="preserve">the </w:t>
      </w:r>
      <w:r w:rsidR="00AB132C" w:rsidRPr="00AB132C">
        <w:rPr>
          <w:lang w:eastAsia="zh-TW"/>
        </w:rPr>
        <w:t>eNB allocate</w:t>
      </w:r>
      <w:r w:rsidR="00D373F5">
        <w:rPr>
          <w:lang w:eastAsia="zh-TW"/>
        </w:rPr>
        <w:t>s</w:t>
      </w:r>
      <w:r w:rsidR="00AB132C" w:rsidRPr="00AB132C">
        <w:rPr>
          <w:lang w:eastAsia="zh-TW"/>
        </w:rPr>
        <w:t xml:space="preserve"> </w:t>
      </w:r>
      <w:r w:rsidR="00690E8A">
        <w:rPr>
          <w:lang w:eastAsia="zh-TW"/>
        </w:rPr>
        <w:t>one</w:t>
      </w:r>
      <w:r w:rsidR="00690E8A" w:rsidRPr="00AB132C">
        <w:t xml:space="preserve"> </w:t>
      </w:r>
      <w:r w:rsidR="00AB132C" w:rsidRPr="00AB132C">
        <w:t>contention-free</w:t>
      </w:r>
      <w:r w:rsidR="00D373F5">
        <w:rPr>
          <w:lang w:eastAsia="zh-TW"/>
        </w:rPr>
        <w:t xml:space="preserve"> RACH preamble to the specific </w:t>
      </w:r>
      <w:r w:rsidR="00AB132C" w:rsidRPr="00AB132C">
        <w:rPr>
          <w:lang w:eastAsia="zh-TW"/>
        </w:rPr>
        <w:t>D2D group or pair</w:t>
      </w:r>
      <w:r w:rsidR="0024763A">
        <w:rPr>
          <w:lang w:eastAsia="zh-TW"/>
        </w:rPr>
        <w:t>.</w:t>
      </w:r>
      <w:r w:rsidR="00690E8A" w:rsidRPr="00690E8A">
        <w:rPr>
          <w:lang w:eastAsia="zh-TW"/>
        </w:rPr>
        <w:t xml:space="preserve"> </w:t>
      </w:r>
    </w:p>
    <w:p w14:paraId="562313FA" w14:textId="27FE011C" w:rsidR="0065515A" w:rsidRDefault="00897133" w:rsidP="007F7894">
      <w:pPr>
        <w:jc w:val="both"/>
        <w:rPr>
          <w:b/>
          <w:lang w:eastAsia="zh-TW"/>
        </w:rPr>
      </w:pPr>
      <w:r w:rsidRPr="00880E9C">
        <w:rPr>
          <w:rFonts w:hint="eastAsia"/>
          <w:b/>
          <w:i/>
          <w:u w:val="single"/>
          <w:lang w:eastAsia="zh-TW"/>
        </w:rPr>
        <w:t xml:space="preserve">Proposal </w:t>
      </w:r>
      <w:r w:rsidR="006A4940">
        <w:rPr>
          <w:b/>
          <w:i/>
          <w:u w:val="single"/>
          <w:lang w:eastAsia="zh-TW"/>
        </w:rPr>
        <w:t>2</w:t>
      </w:r>
      <w:r w:rsidRPr="00366680">
        <w:rPr>
          <w:rFonts w:hint="eastAsia"/>
          <w:b/>
          <w:i/>
          <w:u w:val="single"/>
          <w:lang w:eastAsia="zh-TW"/>
        </w:rPr>
        <w:t>:</w:t>
      </w:r>
      <w:r w:rsidRPr="005A1F8F">
        <w:rPr>
          <w:rFonts w:hint="eastAsia"/>
          <w:b/>
          <w:lang w:eastAsia="zh-TW"/>
        </w:rPr>
        <w:t xml:space="preserve"> </w:t>
      </w:r>
      <w:r w:rsidR="000E3FF5">
        <w:rPr>
          <w:rFonts w:hint="eastAsia"/>
          <w:b/>
          <w:lang w:eastAsia="zh-TW"/>
        </w:rPr>
        <w:t>I</w:t>
      </w:r>
      <w:r w:rsidR="000E3FF5" w:rsidRPr="007F7894">
        <w:rPr>
          <w:b/>
          <w:lang w:eastAsia="zh-TW"/>
        </w:rPr>
        <w:t>n D2D communication handover, it will reduce signalling overhead if the eNB allocates one contention-free RACH preamble to the specific D2D group or pair</w:t>
      </w:r>
      <w:r w:rsidRPr="00897133">
        <w:rPr>
          <w:b/>
          <w:lang w:eastAsia="zh-TW"/>
        </w:rPr>
        <w:t>.</w:t>
      </w:r>
    </w:p>
    <w:p w14:paraId="1AC240A7" w14:textId="77777777" w:rsidR="0071343C" w:rsidRDefault="0071343C" w:rsidP="0071343C">
      <w:pPr>
        <w:pStyle w:val="10"/>
        <w:numPr>
          <w:ilvl w:val="0"/>
          <w:numId w:val="14"/>
        </w:numPr>
        <w:pBdr>
          <w:top w:val="none" w:sz="0" w:space="0" w:color="auto"/>
        </w:pBdr>
        <w:spacing w:after="60"/>
        <w:rPr>
          <w:rStyle w:val="Heading1Char"/>
        </w:rPr>
      </w:pPr>
      <w:r>
        <w:rPr>
          <w:rStyle w:val="Heading1Char"/>
        </w:rPr>
        <w:lastRenderedPageBreak/>
        <w:t>Conclusion</w:t>
      </w:r>
    </w:p>
    <w:p w14:paraId="4082A872" w14:textId="212D269A" w:rsidR="000E3FF5" w:rsidRDefault="00B93CBC" w:rsidP="000E3FF5">
      <w:pPr>
        <w:ind w:firstLine="284"/>
        <w:jc w:val="both"/>
        <w:rPr>
          <w:lang w:eastAsia="zh-TW"/>
        </w:rPr>
      </w:pPr>
      <w:r>
        <w:rPr>
          <w:b/>
          <w:lang w:eastAsia="zh-TW"/>
        </w:rPr>
        <w:tab/>
      </w:r>
      <w:r w:rsidRPr="00EE6CA7">
        <w:rPr>
          <w:rFonts w:eastAsia="Malgun Gothic"/>
          <w:szCs w:val="22"/>
          <w:lang w:val="en-US" w:eastAsia="ko-KR"/>
        </w:rPr>
        <w:t>I</w:t>
      </w:r>
      <w:r w:rsidR="00597783">
        <w:rPr>
          <w:rFonts w:eastAsia="Malgun Gothic" w:hint="eastAsia"/>
          <w:szCs w:val="22"/>
          <w:lang w:val="en-US" w:eastAsia="ko-KR"/>
        </w:rPr>
        <w:t xml:space="preserve">n this contribution, </w:t>
      </w:r>
      <w:r w:rsidR="00B2548F">
        <w:rPr>
          <w:rFonts w:eastAsia="Malgun Gothic"/>
          <w:szCs w:val="22"/>
          <w:lang w:val="en-US" w:eastAsia="ko-KR"/>
        </w:rPr>
        <w:t>w</w:t>
      </w:r>
      <w:r w:rsidR="002C0258">
        <w:rPr>
          <w:rFonts w:eastAsia="Malgun Gothic" w:hint="eastAsia"/>
          <w:szCs w:val="22"/>
          <w:lang w:val="en-US" w:eastAsia="ko-KR"/>
        </w:rPr>
        <w:t xml:space="preserve">e </w:t>
      </w:r>
      <w:r w:rsidR="000E3FF5">
        <w:rPr>
          <w:rFonts w:eastAsiaTheme="minorEastAsia" w:hint="eastAsia"/>
          <w:szCs w:val="22"/>
          <w:lang w:val="en-US" w:eastAsia="zh-TW"/>
        </w:rPr>
        <w:t>discuss the D2D communication service continuity problems caused</w:t>
      </w:r>
      <w:r w:rsidR="000E3FF5">
        <w:rPr>
          <w:rFonts w:eastAsia="Malgun Gothic" w:hint="eastAsia"/>
          <w:szCs w:val="22"/>
          <w:lang w:val="en-US" w:eastAsia="ko-KR"/>
        </w:rPr>
        <w:t xml:space="preserve"> </w:t>
      </w:r>
      <w:r w:rsidR="000E3FF5">
        <w:rPr>
          <w:rFonts w:eastAsiaTheme="minorEastAsia" w:hint="eastAsia"/>
          <w:szCs w:val="22"/>
          <w:lang w:val="en-US" w:eastAsia="zh-TW"/>
        </w:rPr>
        <w:t>without modifying the current</w:t>
      </w:r>
      <w:r w:rsidRPr="00EE6CA7">
        <w:rPr>
          <w:rFonts w:eastAsia="Malgun Gothic"/>
          <w:szCs w:val="22"/>
          <w:lang w:val="en-US" w:eastAsia="ko-KR"/>
        </w:rPr>
        <w:t xml:space="preserve"> </w:t>
      </w:r>
      <w:r w:rsidR="000E3FF5">
        <w:rPr>
          <w:rFonts w:eastAsiaTheme="minorEastAsia" w:hint="eastAsia"/>
          <w:szCs w:val="22"/>
          <w:lang w:val="en-US" w:eastAsia="zh-TW"/>
        </w:rPr>
        <w:t>Rel-12 RAN-level</w:t>
      </w:r>
      <w:r w:rsidR="00597783">
        <w:rPr>
          <w:rFonts w:eastAsia="Malgun Gothic"/>
          <w:szCs w:val="22"/>
          <w:lang w:val="en-US" w:eastAsia="ko-KR"/>
        </w:rPr>
        <w:t xml:space="preserve"> handover </w:t>
      </w:r>
      <w:r w:rsidR="000E3FF5">
        <w:rPr>
          <w:rFonts w:eastAsiaTheme="minorEastAsia" w:hint="eastAsia"/>
          <w:szCs w:val="22"/>
          <w:lang w:val="en-US" w:eastAsia="zh-TW"/>
        </w:rPr>
        <w:t>procedure</w:t>
      </w:r>
      <w:r w:rsidR="000E3FF5">
        <w:rPr>
          <w:rFonts w:hint="eastAsia"/>
          <w:lang w:val="x-none" w:eastAsia="zh-TW"/>
        </w:rPr>
        <w:t xml:space="preserve">. </w:t>
      </w:r>
      <w:r w:rsidR="000E3FF5" w:rsidRPr="000E3FF5">
        <w:rPr>
          <w:rFonts w:hint="eastAsia"/>
          <w:lang w:eastAsia="zh-TW"/>
        </w:rPr>
        <w:t xml:space="preserve"> </w:t>
      </w:r>
      <w:r w:rsidR="000E3FF5">
        <w:rPr>
          <w:rFonts w:hint="eastAsia"/>
          <w:lang w:eastAsia="zh-TW"/>
        </w:rPr>
        <w:t>We have the following observations.</w:t>
      </w:r>
    </w:p>
    <w:p w14:paraId="7E2B5E14" w14:textId="77777777" w:rsidR="000E3FF5" w:rsidRDefault="000E3FF5" w:rsidP="000E3FF5">
      <w:pPr>
        <w:jc w:val="both"/>
        <w:rPr>
          <w:rFonts w:eastAsiaTheme="minorEastAsia"/>
          <w:i/>
          <w:szCs w:val="22"/>
          <w:lang w:val="en-US" w:eastAsia="zh-TW"/>
        </w:rPr>
      </w:pPr>
      <w:r w:rsidRPr="008516D4">
        <w:rPr>
          <w:rFonts w:hint="eastAsia"/>
          <w:b/>
          <w:u w:val="single"/>
          <w:lang w:eastAsia="zh-TW"/>
        </w:rPr>
        <w:t>Observation 1:</w:t>
      </w:r>
      <w:r>
        <w:rPr>
          <w:rFonts w:eastAsia="Malgun Gothic"/>
          <w:i/>
          <w:szCs w:val="22"/>
          <w:lang w:val="en-US" w:eastAsia="ko-KR"/>
        </w:rPr>
        <w:t xml:space="preserve"> </w:t>
      </w:r>
      <w:r>
        <w:rPr>
          <w:rFonts w:eastAsiaTheme="minorEastAsia" w:hint="eastAsia"/>
          <w:i/>
          <w:szCs w:val="22"/>
          <w:lang w:val="en-US" w:eastAsia="zh-TW"/>
        </w:rPr>
        <w:t>When ProSe capable UEs are in onging D2D communications, the handover mechanism should be further investigated so as to provide service continuity.</w:t>
      </w:r>
    </w:p>
    <w:p w14:paraId="60C52564" w14:textId="77777777" w:rsidR="000E3FF5" w:rsidRDefault="000E3FF5" w:rsidP="000E3FF5">
      <w:pPr>
        <w:jc w:val="both"/>
        <w:rPr>
          <w:rFonts w:eastAsiaTheme="minorEastAsia"/>
          <w:i/>
          <w:szCs w:val="22"/>
          <w:lang w:val="en-US" w:eastAsia="zh-TW"/>
        </w:rPr>
      </w:pPr>
      <w:r w:rsidRPr="008516D4">
        <w:rPr>
          <w:rFonts w:hint="eastAsia"/>
          <w:b/>
          <w:u w:val="single"/>
          <w:lang w:eastAsia="zh-TW"/>
        </w:rPr>
        <w:t xml:space="preserve">Observation </w:t>
      </w:r>
      <w:r>
        <w:rPr>
          <w:rFonts w:hint="eastAsia"/>
          <w:b/>
          <w:u w:val="single"/>
          <w:lang w:eastAsia="zh-TW"/>
        </w:rPr>
        <w:t>2</w:t>
      </w:r>
      <w:r w:rsidRPr="008516D4">
        <w:rPr>
          <w:rFonts w:hint="eastAsia"/>
          <w:b/>
          <w:u w:val="single"/>
          <w:lang w:eastAsia="zh-TW"/>
        </w:rPr>
        <w:t>:</w:t>
      </w:r>
      <w:r>
        <w:rPr>
          <w:rFonts w:eastAsia="Malgun Gothic"/>
          <w:i/>
          <w:szCs w:val="22"/>
          <w:lang w:val="en-US" w:eastAsia="ko-KR"/>
        </w:rPr>
        <w:t xml:space="preserve"> </w:t>
      </w:r>
      <w:r>
        <w:rPr>
          <w:rFonts w:eastAsiaTheme="minorEastAsia" w:hint="eastAsia"/>
          <w:i/>
          <w:szCs w:val="22"/>
          <w:lang w:val="en-US" w:eastAsia="zh-TW"/>
        </w:rPr>
        <w:t>Since the ProSe capable UEs in onging D2D communications are in proximity and even have the similar moving pattern, it is likely that they move to the same neighboring cell sooner or later.</w:t>
      </w:r>
    </w:p>
    <w:p w14:paraId="06385E8C" w14:textId="77777777" w:rsidR="000E3FF5" w:rsidRPr="00707B5A" w:rsidRDefault="000E3FF5" w:rsidP="000E3FF5">
      <w:pPr>
        <w:rPr>
          <w:rFonts w:eastAsia="Malgun Gothic"/>
          <w:i/>
          <w:szCs w:val="22"/>
          <w:lang w:val="en-US" w:eastAsia="ko-KR"/>
        </w:rPr>
      </w:pPr>
      <w:r w:rsidRPr="008516D4">
        <w:rPr>
          <w:rFonts w:hint="eastAsia"/>
          <w:b/>
          <w:u w:val="single"/>
          <w:lang w:eastAsia="zh-TW"/>
        </w:rPr>
        <w:t xml:space="preserve">Observation </w:t>
      </w:r>
      <w:r>
        <w:rPr>
          <w:rFonts w:hint="eastAsia"/>
          <w:b/>
          <w:u w:val="single"/>
          <w:lang w:eastAsia="zh-TW"/>
        </w:rPr>
        <w:t>3:</w:t>
      </w:r>
      <w:r w:rsidRPr="00577603">
        <w:rPr>
          <w:rFonts w:eastAsia="Malgun Gothic" w:hint="eastAsia"/>
          <w:i/>
          <w:szCs w:val="22"/>
          <w:lang w:val="en-US" w:eastAsia="ko-KR"/>
        </w:rPr>
        <w:t xml:space="preserve"> </w:t>
      </w:r>
      <w:r>
        <w:rPr>
          <w:rFonts w:eastAsia="Malgun Gothic"/>
          <w:i/>
          <w:szCs w:val="22"/>
          <w:lang w:val="en-US" w:eastAsia="ko-KR"/>
        </w:rPr>
        <w:t xml:space="preserve">Measurement Control </w:t>
      </w:r>
      <w:r>
        <w:rPr>
          <w:rFonts w:eastAsiaTheme="minorEastAsia" w:hint="eastAsia"/>
          <w:i/>
          <w:szCs w:val="22"/>
          <w:lang w:val="en-US" w:eastAsia="zh-TW"/>
        </w:rPr>
        <w:t xml:space="preserve">for </w:t>
      </w:r>
      <w:r>
        <w:rPr>
          <w:rFonts w:eastAsia="Malgun Gothic"/>
          <w:i/>
          <w:szCs w:val="22"/>
          <w:lang w:val="en-US" w:eastAsia="ko-KR"/>
        </w:rPr>
        <w:t xml:space="preserve">D2D </w:t>
      </w:r>
      <w:r w:rsidRPr="00520A09">
        <w:rPr>
          <w:i/>
          <w:lang w:val="en-US" w:eastAsia="zh-TW"/>
        </w:rPr>
        <w:t>communications</w:t>
      </w:r>
      <w:r>
        <w:rPr>
          <w:color w:val="222222"/>
          <w:shd w:val="clear" w:color="auto" w:fill="FFFFFF"/>
          <w:lang w:val="x-none" w:eastAsia="zh-TW"/>
        </w:rPr>
        <w:t xml:space="preserve"> </w:t>
      </w:r>
      <w:r>
        <w:rPr>
          <w:rFonts w:eastAsia="Malgun Gothic"/>
          <w:i/>
          <w:szCs w:val="22"/>
          <w:lang w:val="en-US" w:eastAsia="ko-KR"/>
        </w:rPr>
        <w:t>handover need</w:t>
      </w:r>
      <w:r>
        <w:rPr>
          <w:rFonts w:eastAsiaTheme="minorEastAsia" w:hint="eastAsia"/>
          <w:i/>
          <w:szCs w:val="22"/>
          <w:lang w:val="en-US" w:eastAsia="zh-TW"/>
        </w:rPr>
        <w:t>s</w:t>
      </w:r>
      <w:r>
        <w:rPr>
          <w:rFonts w:eastAsia="Malgun Gothic"/>
          <w:i/>
          <w:szCs w:val="22"/>
          <w:lang w:val="en-US" w:eastAsia="ko-KR"/>
        </w:rPr>
        <w:t xml:space="preserve"> a D2D</w:t>
      </w:r>
      <w:r>
        <w:rPr>
          <w:rFonts w:eastAsiaTheme="minorEastAsia" w:hint="eastAsia"/>
          <w:i/>
          <w:szCs w:val="22"/>
          <w:lang w:val="en-US" w:eastAsia="zh-TW"/>
        </w:rPr>
        <w:t>-specific</w:t>
      </w:r>
      <w:r>
        <w:rPr>
          <w:rFonts w:eastAsia="Malgun Gothic"/>
          <w:i/>
          <w:szCs w:val="22"/>
          <w:lang w:val="en-US" w:eastAsia="ko-KR"/>
        </w:rPr>
        <w:t xml:space="preserve"> ID to find D2D groups or pairs.</w:t>
      </w:r>
    </w:p>
    <w:p w14:paraId="3B8FE5F2" w14:textId="77777777" w:rsidR="000E3FF5" w:rsidRDefault="000E3FF5" w:rsidP="000E3FF5">
      <w:pPr>
        <w:rPr>
          <w:i/>
          <w:color w:val="222222"/>
          <w:shd w:val="clear" w:color="auto" w:fill="FFFFFF"/>
        </w:rPr>
      </w:pPr>
      <w:r w:rsidRPr="008516D4">
        <w:rPr>
          <w:rFonts w:hint="eastAsia"/>
          <w:b/>
          <w:u w:val="single"/>
          <w:lang w:eastAsia="zh-TW"/>
        </w:rPr>
        <w:t xml:space="preserve">Observation </w:t>
      </w:r>
      <w:r>
        <w:rPr>
          <w:rFonts w:hint="eastAsia"/>
          <w:b/>
          <w:u w:val="single"/>
          <w:lang w:eastAsia="zh-TW"/>
        </w:rPr>
        <w:t>4</w:t>
      </w:r>
      <w:r w:rsidRPr="008516D4">
        <w:rPr>
          <w:rFonts w:hint="eastAsia"/>
          <w:b/>
          <w:u w:val="single"/>
          <w:lang w:eastAsia="zh-TW"/>
        </w:rPr>
        <w:t>:</w:t>
      </w:r>
      <w:r>
        <w:rPr>
          <w:rFonts w:eastAsia="Malgun Gothic"/>
          <w:i/>
          <w:szCs w:val="22"/>
          <w:lang w:val="en-US" w:eastAsia="ko-KR"/>
        </w:rPr>
        <w:t xml:space="preserve"> In the inter-PLMN D2D communications scenario, </w:t>
      </w:r>
      <w:r w:rsidRPr="00CE2B1D">
        <w:rPr>
          <w:i/>
          <w:color w:val="222222"/>
          <w:shd w:val="clear" w:color="auto" w:fill="FFFFFF"/>
        </w:rPr>
        <w:t xml:space="preserve">the </w:t>
      </w:r>
      <w:r>
        <w:rPr>
          <w:rFonts w:eastAsia="Malgun Gothic"/>
          <w:i/>
          <w:szCs w:val="22"/>
          <w:lang w:val="en-US" w:eastAsia="ko-KR"/>
        </w:rPr>
        <w:t xml:space="preserve">Measurement </w:t>
      </w:r>
      <w:r>
        <w:rPr>
          <w:rFonts w:eastAsiaTheme="minorEastAsia" w:hint="eastAsia"/>
          <w:i/>
          <w:szCs w:val="22"/>
          <w:lang w:val="en-US" w:eastAsia="zh-TW"/>
        </w:rPr>
        <w:t>Objects</w:t>
      </w:r>
      <w:r>
        <w:rPr>
          <w:i/>
          <w:color w:val="222222"/>
          <w:shd w:val="clear" w:color="auto" w:fill="FFFFFF"/>
        </w:rPr>
        <w:t xml:space="preserve"> of the D2D pair can be </w:t>
      </w:r>
      <w:r w:rsidRPr="00CE2B1D">
        <w:rPr>
          <w:i/>
          <w:color w:val="222222"/>
          <w:shd w:val="clear" w:color="auto" w:fill="FFFFFF"/>
        </w:rPr>
        <w:t>different</w:t>
      </w:r>
      <w:r>
        <w:rPr>
          <w:i/>
          <w:color w:val="222222"/>
          <w:shd w:val="clear" w:color="auto" w:fill="FFFFFF"/>
        </w:rPr>
        <w:t xml:space="preserve">, thereby leading to D2D communications </w:t>
      </w:r>
      <w:r>
        <w:rPr>
          <w:rFonts w:hint="eastAsia"/>
          <w:i/>
          <w:color w:val="222222"/>
          <w:shd w:val="clear" w:color="auto" w:fill="FFFFFF"/>
          <w:lang w:eastAsia="zh-TW"/>
        </w:rPr>
        <w:t>interruption</w:t>
      </w:r>
      <w:r>
        <w:rPr>
          <w:i/>
          <w:color w:val="222222"/>
          <w:shd w:val="clear" w:color="auto" w:fill="FFFFFF"/>
        </w:rPr>
        <w:t>.</w:t>
      </w:r>
    </w:p>
    <w:p w14:paraId="5436930A" w14:textId="32CFA706" w:rsidR="009E27ED" w:rsidRDefault="006035A1" w:rsidP="007F7894">
      <w:pPr>
        <w:jc w:val="both"/>
        <w:rPr>
          <w:rFonts w:eastAsia="Malgun Gothic"/>
          <w:i/>
          <w:szCs w:val="22"/>
          <w:lang w:val="en-US" w:eastAsia="ko-KR"/>
        </w:rPr>
      </w:pPr>
      <w:r>
        <w:rPr>
          <w:rFonts w:hint="eastAsia"/>
          <w:lang w:eastAsia="zh-TW"/>
        </w:rPr>
        <w:t xml:space="preserve">Based on those observations, we have </w:t>
      </w:r>
      <w:r w:rsidR="000E3FF5">
        <w:rPr>
          <w:rFonts w:hint="eastAsia"/>
          <w:lang w:eastAsia="zh-TW"/>
        </w:rPr>
        <w:t xml:space="preserve">two </w:t>
      </w:r>
      <w:r>
        <w:rPr>
          <w:rFonts w:hint="eastAsia"/>
          <w:lang w:eastAsia="zh-TW"/>
        </w:rPr>
        <w:t>proposals</w:t>
      </w:r>
      <w:r w:rsidR="000E3FF5">
        <w:rPr>
          <w:rFonts w:hint="eastAsia"/>
          <w:lang w:eastAsia="zh-TW"/>
        </w:rPr>
        <w:t>.</w:t>
      </w:r>
    </w:p>
    <w:p w14:paraId="4CB3DB4C" w14:textId="77777777" w:rsidR="000E3FF5" w:rsidRPr="002A6E4C" w:rsidRDefault="000E3FF5" w:rsidP="000E3FF5">
      <w:pPr>
        <w:jc w:val="both"/>
        <w:rPr>
          <w:rFonts w:eastAsia="Malgun Gothic"/>
          <w:b/>
          <w:i/>
          <w:szCs w:val="22"/>
          <w:lang w:val="en-US" w:eastAsia="ko-KR"/>
        </w:rPr>
      </w:pPr>
      <w:r w:rsidRPr="00D72FE4">
        <w:rPr>
          <w:rFonts w:hint="eastAsia"/>
          <w:b/>
          <w:i/>
          <w:u w:val="single"/>
          <w:lang w:eastAsia="zh-TW"/>
        </w:rPr>
        <w:t>Proposal 1</w:t>
      </w:r>
      <w:r w:rsidRPr="00366680">
        <w:rPr>
          <w:rFonts w:hint="eastAsia"/>
          <w:b/>
          <w:i/>
          <w:u w:val="single"/>
          <w:lang w:eastAsia="zh-TW"/>
        </w:rPr>
        <w:t>:</w:t>
      </w:r>
      <w:r w:rsidRPr="008516D4">
        <w:rPr>
          <w:rFonts w:hint="eastAsia"/>
          <w:lang w:eastAsia="zh-TW"/>
        </w:rPr>
        <w:t xml:space="preserve"> </w:t>
      </w:r>
      <w:r>
        <w:rPr>
          <w:b/>
          <w:lang w:eastAsia="zh-TW"/>
        </w:rPr>
        <w:t xml:space="preserve"> </w:t>
      </w:r>
      <w:r w:rsidRPr="00A25BED">
        <w:rPr>
          <w:b/>
          <w:lang w:eastAsia="zh-TW"/>
        </w:rPr>
        <w:t>We</w:t>
      </w:r>
      <w:r w:rsidRPr="00A25BED">
        <w:rPr>
          <w:rFonts w:hint="eastAsia"/>
          <w:b/>
          <w:lang w:eastAsia="zh-TW"/>
        </w:rPr>
        <w:t xml:space="preserve"> propose </w:t>
      </w:r>
      <w:r>
        <w:rPr>
          <w:rFonts w:hint="eastAsia"/>
          <w:b/>
          <w:lang w:eastAsia="zh-TW"/>
        </w:rPr>
        <w:t xml:space="preserve">the concept of </w:t>
      </w:r>
      <w:r w:rsidRPr="00A25BED">
        <w:rPr>
          <w:b/>
          <w:lang w:eastAsia="zh-TW"/>
        </w:rPr>
        <w:t xml:space="preserve">joint handover </w:t>
      </w:r>
      <w:r>
        <w:rPr>
          <w:b/>
          <w:color w:val="222222"/>
          <w:shd w:val="clear" w:color="auto" w:fill="FFFFFF"/>
        </w:rPr>
        <w:t xml:space="preserve">when </w:t>
      </w:r>
      <w:r>
        <w:rPr>
          <w:rFonts w:hint="eastAsia"/>
          <w:b/>
          <w:color w:val="222222"/>
          <w:shd w:val="clear" w:color="auto" w:fill="FFFFFF"/>
          <w:lang w:eastAsia="zh-TW"/>
        </w:rPr>
        <w:t>ProSe capable UEs</w:t>
      </w:r>
      <w:r w:rsidRPr="002A6E4C">
        <w:rPr>
          <w:b/>
          <w:color w:val="222222"/>
          <w:shd w:val="clear" w:color="auto" w:fill="FFFFFF"/>
        </w:rPr>
        <w:t xml:space="preserve"> are in close proximity to each other</w:t>
      </w:r>
      <w:r>
        <w:rPr>
          <w:rFonts w:hint="eastAsia"/>
          <w:b/>
          <w:color w:val="222222"/>
          <w:shd w:val="clear" w:color="auto" w:fill="FFFFFF"/>
          <w:lang w:eastAsia="zh-TW"/>
        </w:rPr>
        <w:t xml:space="preserve"> and they are in onging D2D communications</w:t>
      </w:r>
      <w:r w:rsidRPr="002A6E4C">
        <w:rPr>
          <w:b/>
          <w:color w:val="222222"/>
          <w:shd w:val="clear" w:color="auto" w:fill="FFFFFF"/>
        </w:rPr>
        <w:t>.</w:t>
      </w:r>
      <w:r>
        <w:rPr>
          <w:b/>
          <w:color w:val="222222"/>
          <w:shd w:val="clear" w:color="auto" w:fill="FFFFFF"/>
        </w:rPr>
        <w:t xml:space="preserve"> </w:t>
      </w:r>
    </w:p>
    <w:p w14:paraId="71CF15BC" w14:textId="77777777" w:rsidR="000E3FF5" w:rsidRDefault="000E3FF5" w:rsidP="000E3FF5">
      <w:pPr>
        <w:jc w:val="both"/>
        <w:rPr>
          <w:b/>
          <w:lang w:eastAsia="zh-TW"/>
        </w:rPr>
      </w:pPr>
      <w:r w:rsidRPr="00880E9C">
        <w:rPr>
          <w:rFonts w:hint="eastAsia"/>
          <w:b/>
          <w:i/>
          <w:u w:val="single"/>
          <w:lang w:eastAsia="zh-TW"/>
        </w:rPr>
        <w:t xml:space="preserve">Proposal </w:t>
      </w:r>
      <w:r>
        <w:rPr>
          <w:b/>
          <w:i/>
          <w:u w:val="single"/>
          <w:lang w:eastAsia="zh-TW"/>
        </w:rPr>
        <w:t>2</w:t>
      </w:r>
      <w:r w:rsidRPr="00366680">
        <w:rPr>
          <w:rFonts w:hint="eastAsia"/>
          <w:b/>
          <w:i/>
          <w:u w:val="single"/>
          <w:lang w:eastAsia="zh-TW"/>
        </w:rPr>
        <w:t>:</w:t>
      </w:r>
      <w:r w:rsidRPr="005A1F8F">
        <w:rPr>
          <w:rFonts w:hint="eastAsia"/>
          <w:b/>
          <w:lang w:eastAsia="zh-TW"/>
        </w:rPr>
        <w:t xml:space="preserve"> </w:t>
      </w:r>
      <w:r>
        <w:rPr>
          <w:rFonts w:hint="eastAsia"/>
          <w:b/>
          <w:lang w:eastAsia="zh-TW"/>
        </w:rPr>
        <w:t>I</w:t>
      </w:r>
      <w:r w:rsidRPr="008516D4">
        <w:rPr>
          <w:b/>
          <w:lang w:eastAsia="zh-TW"/>
        </w:rPr>
        <w:t>n D2D communication handover, it will reduce signalling overhead if the eNB allocates one contention-free RACH preamble to the specific D2D group or pair</w:t>
      </w:r>
      <w:r w:rsidRPr="00897133">
        <w:rPr>
          <w:b/>
          <w:lang w:eastAsia="zh-TW"/>
        </w:rPr>
        <w:t>.</w:t>
      </w:r>
    </w:p>
    <w:p w14:paraId="2B635146" w14:textId="77777777" w:rsidR="00ED4598" w:rsidRPr="006F4F15" w:rsidRDefault="00ED4598" w:rsidP="00B93CBC">
      <w:pPr>
        <w:spacing w:line="276" w:lineRule="auto"/>
        <w:jc w:val="both"/>
        <w:rPr>
          <w:b/>
          <w:lang w:val="en-US" w:eastAsia="zh-TW"/>
        </w:rPr>
      </w:pPr>
    </w:p>
    <w:p w14:paraId="1C31AF4B" w14:textId="77777777" w:rsidR="00C70A3B" w:rsidRDefault="00C70A3B" w:rsidP="00B01213">
      <w:pPr>
        <w:pStyle w:val="10"/>
        <w:numPr>
          <w:ilvl w:val="0"/>
          <w:numId w:val="14"/>
        </w:numPr>
        <w:pBdr>
          <w:top w:val="none" w:sz="0" w:space="0" w:color="auto"/>
        </w:pBdr>
        <w:spacing w:after="60"/>
        <w:rPr>
          <w:rStyle w:val="Heading1Char"/>
        </w:rPr>
      </w:pPr>
      <w:r w:rsidRPr="00293432">
        <w:rPr>
          <w:rStyle w:val="Heading1Char"/>
        </w:rPr>
        <w:t>References</w:t>
      </w:r>
    </w:p>
    <w:p w14:paraId="6245C6AA" w14:textId="53B06E40" w:rsidR="00F87677" w:rsidRPr="007F7894" w:rsidRDefault="00A859D5" w:rsidP="007F7894">
      <w:pPr>
        <w:pStyle w:val="af4"/>
        <w:spacing w:after="120"/>
        <w:jc w:val="both"/>
        <w:rPr>
          <w:lang w:val="en-GB" w:eastAsia="zh-TW"/>
        </w:rPr>
      </w:pPr>
      <w:r w:rsidRPr="007F7894">
        <w:rPr>
          <w:lang w:val="en-GB" w:eastAsia="zh-TW"/>
        </w:rPr>
        <w:t xml:space="preserve">[1] </w:t>
      </w:r>
      <w:r w:rsidR="00F87677" w:rsidRPr="007F7894">
        <w:rPr>
          <w:lang w:val="en-GB" w:eastAsia="zh-TW"/>
        </w:rPr>
        <w:t>RP-</w:t>
      </w:r>
      <w:r w:rsidR="008C15E9" w:rsidRPr="007F7894">
        <w:rPr>
          <w:lang w:val="en-GB" w:eastAsia="zh-TW"/>
        </w:rPr>
        <w:t>1</w:t>
      </w:r>
      <w:r w:rsidR="008C15E9">
        <w:rPr>
          <w:rFonts w:hint="eastAsia"/>
          <w:lang w:val="en-GB" w:eastAsia="zh-TW"/>
        </w:rPr>
        <w:t>50441</w:t>
      </w:r>
      <w:r w:rsidR="008C15E9" w:rsidRPr="007F7894">
        <w:rPr>
          <w:lang w:val="en-GB" w:eastAsia="zh-TW"/>
        </w:rPr>
        <w:t xml:space="preserve"> </w:t>
      </w:r>
      <w:r w:rsidR="000E3FF5">
        <w:rPr>
          <w:lang w:val="en-GB" w:eastAsia="zh-TW"/>
        </w:rPr>
        <w:t>“</w:t>
      </w:r>
      <w:r w:rsidR="00F03A41" w:rsidRPr="00B55C9D">
        <w:rPr>
          <w:lang w:val="en-GB" w:eastAsia="zh-TW"/>
        </w:rPr>
        <w:t xml:space="preserve">Revised </w:t>
      </w:r>
      <w:proofErr w:type="gramStart"/>
      <w:r w:rsidR="00F03A41" w:rsidRPr="00B55C9D">
        <w:rPr>
          <w:lang w:val="en-GB" w:eastAsia="zh-TW"/>
        </w:rPr>
        <w:t xml:space="preserve">WI </w:t>
      </w:r>
      <w:r w:rsidR="00F03A41">
        <w:rPr>
          <w:rFonts w:hint="eastAsia"/>
          <w:lang w:val="en-GB" w:eastAsia="zh-TW"/>
        </w:rPr>
        <w:t>:</w:t>
      </w:r>
      <w:proofErr w:type="gramEnd"/>
      <w:r w:rsidR="00F03A41">
        <w:rPr>
          <w:rFonts w:hint="eastAsia"/>
          <w:lang w:val="en-GB" w:eastAsia="zh-TW"/>
        </w:rPr>
        <w:t xml:space="preserve"> </w:t>
      </w:r>
      <w:r w:rsidR="00F87677" w:rsidRPr="007F7894">
        <w:rPr>
          <w:lang w:val="en-GB" w:eastAsia="zh-TW"/>
        </w:rPr>
        <w:t>Enhanced LTE Device to Device Proximity Services</w:t>
      </w:r>
      <w:r w:rsidR="000E3FF5">
        <w:rPr>
          <w:lang w:val="en-GB" w:eastAsia="zh-TW"/>
        </w:rPr>
        <w:t>”</w:t>
      </w:r>
      <w:r w:rsidR="00F87677" w:rsidRPr="007F7894">
        <w:rPr>
          <w:lang w:val="en-GB" w:eastAsia="zh-TW"/>
        </w:rPr>
        <w:t>, Qualcomm</w:t>
      </w:r>
    </w:p>
    <w:p w14:paraId="29E3402D" w14:textId="77777777" w:rsidR="00AF625E" w:rsidRPr="007F7894" w:rsidRDefault="00F87677" w:rsidP="007F7894">
      <w:pPr>
        <w:pStyle w:val="af4"/>
        <w:spacing w:after="120"/>
        <w:jc w:val="both"/>
        <w:rPr>
          <w:lang w:eastAsia="zh-TW"/>
        </w:rPr>
      </w:pPr>
      <w:r w:rsidRPr="007F7894">
        <w:rPr>
          <w:lang w:val="en-GB" w:eastAsia="zh-TW"/>
        </w:rPr>
        <w:t>[2]</w:t>
      </w:r>
      <w:r w:rsidR="00AF625E" w:rsidRPr="007F7894">
        <w:rPr>
          <w:lang w:val="en-GB" w:eastAsia="zh-TW"/>
        </w:rPr>
        <w:t xml:space="preserve"> 3GPP TS36.300 v12.4.0, </w:t>
      </w:r>
      <w:r w:rsidR="000E3FF5">
        <w:rPr>
          <w:lang w:val="en-GB" w:eastAsia="zh-TW"/>
        </w:rPr>
        <w:t>“</w:t>
      </w:r>
      <w:r w:rsidR="00AF625E" w:rsidRPr="007F7894">
        <w:rPr>
          <w:lang w:val="en-GB" w:eastAsia="zh-TW"/>
        </w:rPr>
        <w:t>Evolved Universal Terrestrial Radio Access</w:t>
      </w:r>
      <w:r w:rsidR="0096292B" w:rsidRPr="007F7894">
        <w:rPr>
          <w:lang w:val="en-GB" w:eastAsia="zh-TW"/>
        </w:rPr>
        <w:t xml:space="preserve"> (E-UTRA) and Evolved Universal </w:t>
      </w:r>
      <w:r w:rsidR="00AF625E" w:rsidRPr="007F7894">
        <w:rPr>
          <w:lang w:val="en-GB" w:eastAsia="zh-TW"/>
        </w:rPr>
        <w:t>Terrestrial Radio Access Network (E-UTRAN); Overall description; Stage 2</w:t>
      </w:r>
      <w:r w:rsidR="000E3FF5">
        <w:rPr>
          <w:lang w:val="en-GB" w:eastAsia="zh-TW"/>
        </w:rPr>
        <w:t>”</w:t>
      </w:r>
      <w:r w:rsidR="000E3FF5">
        <w:rPr>
          <w:rFonts w:hint="eastAsia"/>
          <w:lang w:val="en-GB" w:eastAsia="zh-TW"/>
        </w:rPr>
        <w:t xml:space="preserve"> </w:t>
      </w:r>
      <w:r w:rsidR="00AF625E" w:rsidRPr="007F7894">
        <w:rPr>
          <w:lang w:val="en-GB" w:eastAsia="zh-TW"/>
        </w:rPr>
        <w:t>(Release 12)</w:t>
      </w:r>
    </w:p>
    <w:bookmarkEnd w:id="3"/>
    <w:bookmarkEnd w:id="4"/>
    <w:bookmarkEnd w:id="5"/>
    <w:bookmarkEnd w:id="6"/>
    <w:bookmarkEnd w:id="7"/>
    <w:bookmarkEnd w:id="8"/>
    <w:bookmarkEnd w:id="9"/>
    <w:p w14:paraId="3F9E2715" w14:textId="77777777" w:rsidR="00E54BD8" w:rsidRPr="00B327F1" w:rsidRDefault="00E54BD8" w:rsidP="00AF625E">
      <w:pPr>
        <w:rPr>
          <w:lang w:eastAsia="zh-TW"/>
        </w:rPr>
      </w:pPr>
    </w:p>
    <w:sectPr w:rsidR="00E54BD8" w:rsidRPr="00B327F1" w:rsidSect="006D3ABB">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4A2D41" w15:done="0"/>
  <w15:commentEx w15:paraId="4FB6C90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464B58" w14:textId="77777777" w:rsidR="001D3AEF" w:rsidRDefault="001D3AEF">
      <w:r>
        <w:separator/>
      </w:r>
    </w:p>
  </w:endnote>
  <w:endnote w:type="continuationSeparator" w:id="0">
    <w:p w14:paraId="1CFCAE23" w14:textId="77777777" w:rsidR="001D3AEF" w:rsidRDefault="001D3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3316B" w14:textId="77777777" w:rsidR="00267363" w:rsidRDefault="00267363" w:rsidP="009E3743">
    <w:pPr>
      <w:pStyle w:val="a5"/>
      <w:rPr>
        <w:lang w:eastAsia="zh-TW"/>
      </w:rPr>
    </w:pPr>
  </w:p>
  <w:p w14:paraId="022B8D9F" w14:textId="77777777" w:rsidR="00267363" w:rsidRPr="009E3743" w:rsidRDefault="00267363" w:rsidP="009E374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501B09" w14:textId="77777777" w:rsidR="001D3AEF" w:rsidRDefault="001D3AEF">
      <w:r>
        <w:separator/>
      </w:r>
    </w:p>
  </w:footnote>
  <w:footnote w:type="continuationSeparator" w:id="0">
    <w:p w14:paraId="1B5E235A" w14:textId="77777777" w:rsidR="001D3AEF" w:rsidRDefault="001D3A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F4417"/>
    <w:multiLevelType w:val="hybridMultilevel"/>
    <w:tmpl w:val="50FAF292"/>
    <w:lvl w:ilvl="0" w:tplc="B226E48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1B3245F"/>
    <w:multiLevelType w:val="hybridMultilevel"/>
    <w:tmpl w:val="17E04046"/>
    <w:lvl w:ilvl="0" w:tplc="AE50A404">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FB01FD2"/>
    <w:multiLevelType w:val="hybridMultilevel"/>
    <w:tmpl w:val="E8F228B2"/>
    <w:lvl w:ilvl="0" w:tplc="2102BC68">
      <w:start w:val="1"/>
      <w:numFmt w:val="decimal"/>
      <w:pStyle w:val="4"/>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Roman"/>
      <w:lvlText w:val="%3."/>
      <w:lvlJc w:val="right"/>
      <w:pPr>
        <w:tabs>
          <w:tab w:val="num" w:pos="2160"/>
        </w:tabs>
        <w:ind w:left="2160" w:hanging="180"/>
      </w:pPr>
    </w:lvl>
    <w:lvl w:ilvl="3" w:tplc="362C7EFE" w:tentative="1">
      <w:start w:val="1"/>
      <w:numFmt w:val="decimal"/>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Roman"/>
      <w:lvlText w:val="%6."/>
      <w:lvlJc w:val="right"/>
      <w:pPr>
        <w:tabs>
          <w:tab w:val="num" w:pos="4320"/>
        </w:tabs>
        <w:ind w:left="4320" w:hanging="180"/>
      </w:pPr>
    </w:lvl>
    <w:lvl w:ilvl="6" w:tplc="ECD2C044" w:tentative="1">
      <w:start w:val="1"/>
      <w:numFmt w:val="decimal"/>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Roman"/>
      <w:lvlText w:val="%9."/>
      <w:lvlJc w:val="right"/>
      <w:pPr>
        <w:tabs>
          <w:tab w:val="num" w:pos="6480"/>
        </w:tabs>
        <w:ind w:left="6480" w:hanging="180"/>
      </w:pPr>
    </w:lvl>
  </w:abstractNum>
  <w:abstractNum w:abstractNumId="5">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6">
    <w:nsid w:val="3BA8557E"/>
    <w:multiLevelType w:val="hybridMultilevel"/>
    <w:tmpl w:val="887A1582"/>
    <w:lvl w:ilvl="0" w:tplc="CCEABC4E">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51E16AE6"/>
    <w:multiLevelType w:val="hybridMultilevel"/>
    <w:tmpl w:val="87AAF698"/>
    <w:lvl w:ilvl="0" w:tplc="0809000F">
      <w:start w:val="1"/>
      <w:numFmt w:val="bullet"/>
      <w:pStyle w:val="Bullet"/>
      <w:lvlText w:val=""/>
      <w:lvlJc w:val="left"/>
      <w:pPr>
        <w:tabs>
          <w:tab w:val="num" w:pos="928"/>
        </w:tabs>
        <w:ind w:left="928"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9878CDC4"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8">
    <w:nsid w:val="53831550"/>
    <w:multiLevelType w:val="hybridMultilevel"/>
    <w:tmpl w:val="C8CE0C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76C0327"/>
    <w:multiLevelType w:val="hybridMultilevel"/>
    <w:tmpl w:val="F27E7BA2"/>
    <w:lvl w:ilvl="0" w:tplc="72E06706">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9416272"/>
    <w:multiLevelType w:val="hybridMultilevel"/>
    <w:tmpl w:val="F48EACC4"/>
    <w:lvl w:ilvl="0" w:tplc="6A86108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DB518AB"/>
    <w:multiLevelType w:val="hybridMultilevel"/>
    <w:tmpl w:val="20AA74AA"/>
    <w:lvl w:ilvl="0" w:tplc="F8AA3A9E">
      <w:start w:val="1"/>
      <w:numFmt w:val="bullet"/>
      <w:lvlText w:val="•"/>
      <w:lvlJc w:val="left"/>
      <w:pPr>
        <w:tabs>
          <w:tab w:val="num" w:pos="720"/>
        </w:tabs>
        <w:ind w:left="720" w:hanging="360"/>
      </w:pPr>
      <w:rPr>
        <w:rFonts w:ascii="Arial" w:hAnsi="Arial" w:cs="Times New Roman" w:hint="default"/>
      </w:rPr>
    </w:lvl>
    <w:lvl w:ilvl="1" w:tplc="380A3B7C">
      <w:start w:val="162"/>
      <w:numFmt w:val="bullet"/>
      <w:lvlText w:val="–"/>
      <w:lvlJc w:val="left"/>
      <w:pPr>
        <w:tabs>
          <w:tab w:val="num" w:pos="1440"/>
        </w:tabs>
        <w:ind w:left="1440" w:hanging="360"/>
      </w:pPr>
      <w:rPr>
        <w:rFonts w:ascii="Arial" w:hAnsi="Arial" w:cs="Times New Roman" w:hint="default"/>
      </w:rPr>
    </w:lvl>
    <w:lvl w:ilvl="2" w:tplc="761A433C">
      <w:start w:val="1"/>
      <w:numFmt w:val="bullet"/>
      <w:lvlText w:val="•"/>
      <w:lvlJc w:val="left"/>
      <w:pPr>
        <w:tabs>
          <w:tab w:val="num" w:pos="2160"/>
        </w:tabs>
        <w:ind w:left="2160" w:hanging="360"/>
      </w:pPr>
      <w:rPr>
        <w:rFonts w:ascii="Arial" w:hAnsi="Arial" w:cs="Times New Roman" w:hint="default"/>
      </w:rPr>
    </w:lvl>
    <w:lvl w:ilvl="3" w:tplc="D1401F6A">
      <w:start w:val="1"/>
      <w:numFmt w:val="bullet"/>
      <w:lvlText w:val="•"/>
      <w:lvlJc w:val="left"/>
      <w:pPr>
        <w:tabs>
          <w:tab w:val="num" w:pos="2880"/>
        </w:tabs>
        <w:ind w:left="2880" w:hanging="360"/>
      </w:pPr>
      <w:rPr>
        <w:rFonts w:ascii="Arial" w:hAnsi="Arial" w:cs="Times New Roman" w:hint="default"/>
      </w:rPr>
    </w:lvl>
    <w:lvl w:ilvl="4" w:tplc="9542AB82">
      <w:start w:val="1"/>
      <w:numFmt w:val="bullet"/>
      <w:lvlText w:val="•"/>
      <w:lvlJc w:val="left"/>
      <w:pPr>
        <w:tabs>
          <w:tab w:val="num" w:pos="3600"/>
        </w:tabs>
        <w:ind w:left="3600" w:hanging="360"/>
      </w:pPr>
      <w:rPr>
        <w:rFonts w:ascii="Arial" w:hAnsi="Arial" w:cs="Times New Roman" w:hint="default"/>
      </w:rPr>
    </w:lvl>
    <w:lvl w:ilvl="5" w:tplc="071E8964">
      <w:start w:val="1"/>
      <w:numFmt w:val="bullet"/>
      <w:lvlText w:val="•"/>
      <w:lvlJc w:val="left"/>
      <w:pPr>
        <w:tabs>
          <w:tab w:val="num" w:pos="4320"/>
        </w:tabs>
        <w:ind w:left="4320" w:hanging="360"/>
      </w:pPr>
      <w:rPr>
        <w:rFonts w:ascii="Arial" w:hAnsi="Arial" w:cs="Times New Roman" w:hint="default"/>
      </w:rPr>
    </w:lvl>
    <w:lvl w:ilvl="6" w:tplc="487E8602">
      <w:start w:val="1"/>
      <w:numFmt w:val="bullet"/>
      <w:lvlText w:val="•"/>
      <w:lvlJc w:val="left"/>
      <w:pPr>
        <w:tabs>
          <w:tab w:val="num" w:pos="5040"/>
        </w:tabs>
        <w:ind w:left="5040" w:hanging="360"/>
      </w:pPr>
      <w:rPr>
        <w:rFonts w:ascii="Arial" w:hAnsi="Arial" w:cs="Times New Roman" w:hint="default"/>
      </w:rPr>
    </w:lvl>
    <w:lvl w:ilvl="7" w:tplc="98FC7586">
      <w:start w:val="1"/>
      <w:numFmt w:val="bullet"/>
      <w:lvlText w:val="•"/>
      <w:lvlJc w:val="left"/>
      <w:pPr>
        <w:tabs>
          <w:tab w:val="num" w:pos="5760"/>
        </w:tabs>
        <w:ind w:left="5760" w:hanging="360"/>
      </w:pPr>
      <w:rPr>
        <w:rFonts w:ascii="Arial" w:hAnsi="Arial" w:cs="Times New Roman" w:hint="default"/>
      </w:rPr>
    </w:lvl>
    <w:lvl w:ilvl="8" w:tplc="216CA49C">
      <w:start w:val="1"/>
      <w:numFmt w:val="bullet"/>
      <w:lvlText w:val="•"/>
      <w:lvlJc w:val="left"/>
      <w:pPr>
        <w:tabs>
          <w:tab w:val="num" w:pos="6480"/>
        </w:tabs>
        <w:ind w:left="6480" w:hanging="360"/>
      </w:pPr>
      <w:rPr>
        <w:rFonts w:ascii="Arial" w:hAnsi="Arial" w:cs="Times New Roman" w:hint="default"/>
      </w:rPr>
    </w:lvl>
  </w:abstractNum>
  <w:abstractNum w:abstractNumId="13">
    <w:nsid w:val="7416408C"/>
    <w:multiLevelType w:val="hybridMultilevel"/>
    <w:tmpl w:val="F80C6C38"/>
    <w:lvl w:ilvl="0" w:tplc="355EB85E">
      <w:start w:val="1"/>
      <w:numFmt w:val="bullet"/>
      <w:lvlText w:val="•"/>
      <w:lvlJc w:val="left"/>
      <w:pPr>
        <w:tabs>
          <w:tab w:val="num" w:pos="720"/>
        </w:tabs>
        <w:ind w:left="720" w:hanging="360"/>
      </w:pPr>
      <w:rPr>
        <w:rFonts w:ascii="Arial" w:hAnsi="Arial" w:hint="default"/>
      </w:rPr>
    </w:lvl>
    <w:lvl w:ilvl="1" w:tplc="87F65636">
      <w:start w:val="5731"/>
      <w:numFmt w:val="bullet"/>
      <w:lvlText w:val="–"/>
      <w:lvlJc w:val="left"/>
      <w:pPr>
        <w:tabs>
          <w:tab w:val="num" w:pos="1440"/>
        </w:tabs>
        <w:ind w:left="1440" w:hanging="360"/>
      </w:pPr>
      <w:rPr>
        <w:rFonts w:ascii="Calibri" w:hAnsi="Calibri" w:hint="default"/>
      </w:rPr>
    </w:lvl>
    <w:lvl w:ilvl="2" w:tplc="C3C4CC3A" w:tentative="1">
      <w:start w:val="1"/>
      <w:numFmt w:val="bullet"/>
      <w:lvlText w:val="•"/>
      <w:lvlJc w:val="left"/>
      <w:pPr>
        <w:tabs>
          <w:tab w:val="num" w:pos="2160"/>
        </w:tabs>
        <w:ind w:left="2160" w:hanging="360"/>
      </w:pPr>
      <w:rPr>
        <w:rFonts w:ascii="Arial" w:hAnsi="Arial" w:hint="default"/>
      </w:rPr>
    </w:lvl>
    <w:lvl w:ilvl="3" w:tplc="5C848D26" w:tentative="1">
      <w:start w:val="1"/>
      <w:numFmt w:val="bullet"/>
      <w:lvlText w:val="•"/>
      <w:lvlJc w:val="left"/>
      <w:pPr>
        <w:tabs>
          <w:tab w:val="num" w:pos="2880"/>
        </w:tabs>
        <w:ind w:left="2880" w:hanging="360"/>
      </w:pPr>
      <w:rPr>
        <w:rFonts w:ascii="Arial" w:hAnsi="Arial" w:hint="default"/>
      </w:rPr>
    </w:lvl>
    <w:lvl w:ilvl="4" w:tplc="749868FE" w:tentative="1">
      <w:start w:val="1"/>
      <w:numFmt w:val="bullet"/>
      <w:lvlText w:val="•"/>
      <w:lvlJc w:val="left"/>
      <w:pPr>
        <w:tabs>
          <w:tab w:val="num" w:pos="3600"/>
        </w:tabs>
        <w:ind w:left="3600" w:hanging="360"/>
      </w:pPr>
      <w:rPr>
        <w:rFonts w:ascii="Arial" w:hAnsi="Arial" w:hint="default"/>
      </w:rPr>
    </w:lvl>
    <w:lvl w:ilvl="5" w:tplc="3F60972C" w:tentative="1">
      <w:start w:val="1"/>
      <w:numFmt w:val="bullet"/>
      <w:lvlText w:val="•"/>
      <w:lvlJc w:val="left"/>
      <w:pPr>
        <w:tabs>
          <w:tab w:val="num" w:pos="4320"/>
        </w:tabs>
        <w:ind w:left="4320" w:hanging="360"/>
      </w:pPr>
      <w:rPr>
        <w:rFonts w:ascii="Arial" w:hAnsi="Arial" w:hint="default"/>
      </w:rPr>
    </w:lvl>
    <w:lvl w:ilvl="6" w:tplc="E71A4BD2" w:tentative="1">
      <w:start w:val="1"/>
      <w:numFmt w:val="bullet"/>
      <w:lvlText w:val="•"/>
      <w:lvlJc w:val="left"/>
      <w:pPr>
        <w:tabs>
          <w:tab w:val="num" w:pos="5040"/>
        </w:tabs>
        <w:ind w:left="5040" w:hanging="360"/>
      </w:pPr>
      <w:rPr>
        <w:rFonts w:ascii="Arial" w:hAnsi="Arial" w:hint="default"/>
      </w:rPr>
    </w:lvl>
    <w:lvl w:ilvl="7" w:tplc="420E90CA" w:tentative="1">
      <w:start w:val="1"/>
      <w:numFmt w:val="bullet"/>
      <w:lvlText w:val="•"/>
      <w:lvlJc w:val="left"/>
      <w:pPr>
        <w:tabs>
          <w:tab w:val="num" w:pos="5760"/>
        </w:tabs>
        <w:ind w:left="5760" w:hanging="360"/>
      </w:pPr>
      <w:rPr>
        <w:rFonts w:ascii="Arial" w:hAnsi="Arial" w:hint="default"/>
      </w:rPr>
    </w:lvl>
    <w:lvl w:ilvl="8" w:tplc="0FD490E4" w:tentative="1">
      <w:start w:val="1"/>
      <w:numFmt w:val="bullet"/>
      <w:lvlText w:val="•"/>
      <w:lvlJc w:val="left"/>
      <w:pPr>
        <w:tabs>
          <w:tab w:val="num" w:pos="6480"/>
        </w:tabs>
        <w:ind w:left="6480" w:hanging="360"/>
      </w:pPr>
      <w:rPr>
        <w:rFonts w:ascii="Arial" w:hAnsi="Arial" w:hint="default"/>
      </w:rPr>
    </w:lvl>
  </w:abstractNum>
  <w:abstractNum w:abstractNumId="14">
    <w:nsid w:val="7BC330F5"/>
    <w:multiLevelType w:val="hybridMultilevel"/>
    <w:tmpl w:val="C2769C2A"/>
    <w:lvl w:ilvl="0" w:tplc="040C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C0019">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6">
    <w:nsid w:val="7FCF0DF8"/>
    <w:multiLevelType w:val="hybridMultilevel"/>
    <w:tmpl w:val="BFDCD412"/>
    <w:lvl w:ilvl="0" w:tplc="B8E6090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9"/>
  </w:num>
  <w:num w:numId="2">
    <w:abstractNumId w:val="14"/>
  </w:num>
  <w:num w:numId="3">
    <w:abstractNumId w:val="4"/>
  </w:num>
  <w:num w:numId="4">
    <w:abstractNumId w:val="2"/>
  </w:num>
  <w:num w:numId="5">
    <w:abstractNumId w:val="11"/>
  </w:num>
  <w:num w:numId="6">
    <w:abstractNumId w:val="5"/>
  </w:num>
  <w:num w:numId="7">
    <w:abstractNumId w:val="7"/>
  </w:num>
  <w:num w:numId="8">
    <w:abstractNumId w:val="15"/>
  </w:num>
  <w:num w:numId="9">
    <w:abstractNumId w:val="10"/>
  </w:num>
  <w:num w:numId="10">
    <w:abstractNumId w:val="8"/>
  </w:num>
  <w:num w:numId="11">
    <w:abstractNumId w:val="16"/>
  </w:num>
  <w:num w:numId="12">
    <w:abstractNumId w:val="0"/>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2"/>
  </w:num>
  <w:num w:numId="16">
    <w:abstractNumId w:val="1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陳鶴元">
    <w15:presenceInfo w15:providerId="Windows Live" w15:userId="72f7e3e9edd1e2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45"/>
  <w:drawingGridVerticalSpacing w:val="45"/>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781"/>
    <w:rsid w:val="00010185"/>
    <w:rsid w:val="00014126"/>
    <w:rsid w:val="00015CA3"/>
    <w:rsid w:val="0001676E"/>
    <w:rsid w:val="00016821"/>
    <w:rsid w:val="00016C7A"/>
    <w:rsid w:val="0002669D"/>
    <w:rsid w:val="00027589"/>
    <w:rsid w:val="000278B6"/>
    <w:rsid w:val="00030776"/>
    <w:rsid w:val="00031C1D"/>
    <w:rsid w:val="00032BDC"/>
    <w:rsid w:val="0003324F"/>
    <w:rsid w:val="000354D5"/>
    <w:rsid w:val="00036624"/>
    <w:rsid w:val="000373B5"/>
    <w:rsid w:val="00043887"/>
    <w:rsid w:val="00043C70"/>
    <w:rsid w:val="0004443B"/>
    <w:rsid w:val="0004483F"/>
    <w:rsid w:val="000473E8"/>
    <w:rsid w:val="00056B3B"/>
    <w:rsid w:val="00061501"/>
    <w:rsid w:val="00065466"/>
    <w:rsid w:val="0006696F"/>
    <w:rsid w:val="00075612"/>
    <w:rsid w:val="00076291"/>
    <w:rsid w:val="0008240F"/>
    <w:rsid w:val="000833B5"/>
    <w:rsid w:val="00083F56"/>
    <w:rsid w:val="0008623B"/>
    <w:rsid w:val="00091280"/>
    <w:rsid w:val="000929C1"/>
    <w:rsid w:val="00093E7E"/>
    <w:rsid w:val="00095986"/>
    <w:rsid w:val="000979BA"/>
    <w:rsid w:val="00097B94"/>
    <w:rsid w:val="000A2004"/>
    <w:rsid w:val="000A7B37"/>
    <w:rsid w:val="000B0525"/>
    <w:rsid w:val="000B2408"/>
    <w:rsid w:val="000B2CED"/>
    <w:rsid w:val="000B43A5"/>
    <w:rsid w:val="000C2C5B"/>
    <w:rsid w:val="000C2F74"/>
    <w:rsid w:val="000C33CB"/>
    <w:rsid w:val="000C4775"/>
    <w:rsid w:val="000C4BF1"/>
    <w:rsid w:val="000C576E"/>
    <w:rsid w:val="000C6305"/>
    <w:rsid w:val="000D0EE7"/>
    <w:rsid w:val="000D2EFF"/>
    <w:rsid w:val="000D4245"/>
    <w:rsid w:val="000D57EC"/>
    <w:rsid w:val="000D6380"/>
    <w:rsid w:val="000D6CFC"/>
    <w:rsid w:val="000E0953"/>
    <w:rsid w:val="000E1695"/>
    <w:rsid w:val="000E1C8D"/>
    <w:rsid w:val="000E27AD"/>
    <w:rsid w:val="000E2832"/>
    <w:rsid w:val="000E3FF5"/>
    <w:rsid w:val="000E7A3F"/>
    <w:rsid w:val="000F07D2"/>
    <w:rsid w:val="000F16D8"/>
    <w:rsid w:val="000F3DF6"/>
    <w:rsid w:val="000F4593"/>
    <w:rsid w:val="000F5AD8"/>
    <w:rsid w:val="0010299D"/>
    <w:rsid w:val="00103AE5"/>
    <w:rsid w:val="001060FA"/>
    <w:rsid w:val="0010624C"/>
    <w:rsid w:val="00107731"/>
    <w:rsid w:val="00107980"/>
    <w:rsid w:val="001108C4"/>
    <w:rsid w:val="00110D88"/>
    <w:rsid w:val="00112065"/>
    <w:rsid w:val="00112F6A"/>
    <w:rsid w:val="00115923"/>
    <w:rsid w:val="00120138"/>
    <w:rsid w:val="00121BB7"/>
    <w:rsid w:val="00122AD4"/>
    <w:rsid w:val="0012334F"/>
    <w:rsid w:val="00131472"/>
    <w:rsid w:val="00132442"/>
    <w:rsid w:val="00134413"/>
    <w:rsid w:val="0013570E"/>
    <w:rsid w:val="00137A96"/>
    <w:rsid w:val="001401C9"/>
    <w:rsid w:val="00140716"/>
    <w:rsid w:val="001428EF"/>
    <w:rsid w:val="001432D4"/>
    <w:rsid w:val="001437DC"/>
    <w:rsid w:val="00143856"/>
    <w:rsid w:val="00146165"/>
    <w:rsid w:val="001464FF"/>
    <w:rsid w:val="00146F8D"/>
    <w:rsid w:val="0014792E"/>
    <w:rsid w:val="001544EE"/>
    <w:rsid w:val="001552BA"/>
    <w:rsid w:val="00163BF4"/>
    <w:rsid w:val="001650B1"/>
    <w:rsid w:val="00167CFC"/>
    <w:rsid w:val="00171866"/>
    <w:rsid w:val="00171AAD"/>
    <w:rsid w:val="0017473B"/>
    <w:rsid w:val="00175C2A"/>
    <w:rsid w:val="001804D1"/>
    <w:rsid w:val="001806CD"/>
    <w:rsid w:val="00184220"/>
    <w:rsid w:val="001851F3"/>
    <w:rsid w:val="00185403"/>
    <w:rsid w:val="00187291"/>
    <w:rsid w:val="001877D3"/>
    <w:rsid w:val="00190F59"/>
    <w:rsid w:val="00193EE3"/>
    <w:rsid w:val="00195084"/>
    <w:rsid w:val="00196D9F"/>
    <w:rsid w:val="001973E1"/>
    <w:rsid w:val="001A08AA"/>
    <w:rsid w:val="001A42EB"/>
    <w:rsid w:val="001A6CE8"/>
    <w:rsid w:val="001B0579"/>
    <w:rsid w:val="001B263A"/>
    <w:rsid w:val="001B2858"/>
    <w:rsid w:val="001B3759"/>
    <w:rsid w:val="001B3915"/>
    <w:rsid w:val="001C0A85"/>
    <w:rsid w:val="001C2256"/>
    <w:rsid w:val="001C2B10"/>
    <w:rsid w:val="001C3B00"/>
    <w:rsid w:val="001C62EB"/>
    <w:rsid w:val="001C6362"/>
    <w:rsid w:val="001C7A06"/>
    <w:rsid w:val="001D1078"/>
    <w:rsid w:val="001D108D"/>
    <w:rsid w:val="001D2024"/>
    <w:rsid w:val="001D3AEF"/>
    <w:rsid w:val="001D5E66"/>
    <w:rsid w:val="001E18C5"/>
    <w:rsid w:val="001E3BDB"/>
    <w:rsid w:val="001E6C40"/>
    <w:rsid w:val="001E7F2E"/>
    <w:rsid w:val="001E7F43"/>
    <w:rsid w:val="001F2C2D"/>
    <w:rsid w:val="00201373"/>
    <w:rsid w:val="0020441C"/>
    <w:rsid w:val="002045DB"/>
    <w:rsid w:val="00206308"/>
    <w:rsid w:val="0020781C"/>
    <w:rsid w:val="00207FA0"/>
    <w:rsid w:val="002102EE"/>
    <w:rsid w:val="0021297D"/>
    <w:rsid w:val="002133F1"/>
    <w:rsid w:val="00214FBD"/>
    <w:rsid w:val="0022125E"/>
    <w:rsid w:val="0022248E"/>
    <w:rsid w:val="00223C2F"/>
    <w:rsid w:val="00223EB6"/>
    <w:rsid w:val="00224A2D"/>
    <w:rsid w:val="00226F21"/>
    <w:rsid w:val="00230561"/>
    <w:rsid w:val="00231F83"/>
    <w:rsid w:val="002339E0"/>
    <w:rsid w:val="002349CA"/>
    <w:rsid w:val="0023740A"/>
    <w:rsid w:val="00237CD8"/>
    <w:rsid w:val="002400CC"/>
    <w:rsid w:val="00241717"/>
    <w:rsid w:val="0024763A"/>
    <w:rsid w:val="00250BF8"/>
    <w:rsid w:val="00250D8C"/>
    <w:rsid w:val="002524A2"/>
    <w:rsid w:val="00257144"/>
    <w:rsid w:val="00261B16"/>
    <w:rsid w:val="00261E8F"/>
    <w:rsid w:val="00263D05"/>
    <w:rsid w:val="00264046"/>
    <w:rsid w:val="00267363"/>
    <w:rsid w:val="002728AB"/>
    <w:rsid w:val="00272BF7"/>
    <w:rsid w:val="00273104"/>
    <w:rsid w:val="00275636"/>
    <w:rsid w:val="00277FCF"/>
    <w:rsid w:val="00282213"/>
    <w:rsid w:val="002822E9"/>
    <w:rsid w:val="00282425"/>
    <w:rsid w:val="00284D47"/>
    <w:rsid w:val="00286EDF"/>
    <w:rsid w:val="00291057"/>
    <w:rsid w:val="002931CD"/>
    <w:rsid w:val="00293432"/>
    <w:rsid w:val="00293E5C"/>
    <w:rsid w:val="00294805"/>
    <w:rsid w:val="002A1F5C"/>
    <w:rsid w:val="002A20B8"/>
    <w:rsid w:val="002A4D95"/>
    <w:rsid w:val="002A60F0"/>
    <w:rsid w:val="002A6E4C"/>
    <w:rsid w:val="002A7C76"/>
    <w:rsid w:val="002B07DD"/>
    <w:rsid w:val="002B336D"/>
    <w:rsid w:val="002B3D5C"/>
    <w:rsid w:val="002B41B8"/>
    <w:rsid w:val="002B42E9"/>
    <w:rsid w:val="002B43E4"/>
    <w:rsid w:val="002B4600"/>
    <w:rsid w:val="002B4A0B"/>
    <w:rsid w:val="002B5555"/>
    <w:rsid w:val="002B5DDA"/>
    <w:rsid w:val="002B654F"/>
    <w:rsid w:val="002B665F"/>
    <w:rsid w:val="002C0258"/>
    <w:rsid w:val="002C2E7A"/>
    <w:rsid w:val="002C375F"/>
    <w:rsid w:val="002D2635"/>
    <w:rsid w:val="002D3331"/>
    <w:rsid w:val="002E1285"/>
    <w:rsid w:val="002E3F1A"/>
    <w:rsid w:val="002E4E30"/>
    <w:rsid w:val="002E516D"/>
    <w:rsid w:val="002E59E7"/>
    <w:rsid w:val="002E6D05"/>
    <w:rsid w:val="002E6FEF"/>
    <w:rsid w:val="002F0209"/>
    <w:rsid w:val="002F4093"/>
    <w:rsid w:val="002F461E"/>
    <w:rsid w:val="002F49BF"/>
    <w:rsid w:val="002F530F"/>
    <w:rsid w:val="002F5526"/>
    <w:rsid w:val="00301C00"/>
    <w:rsid w:val="0030335B"/>
    <w:rsid w:val="0030628C"/>
    <w:rsid w:val="00306808"/>
    <w:rsid w:val="00310AE9"/>
    <w:rsid w:val="00312ABD"/>
    <w:rsid w:val="00314826"/>
    <w:rsid w:val="0031495F"/>
    <w:rsid w:val="00317A78"/>
    <w:rsid w:val="00317DE2"/>
    <w:rsid w:val="00321A75"/>
    <w:rsid w:val="0032469C"/>
    <w:rsid w:val="00324CF1"/>
    <w:rsid w:val="00330AA3"/>
    <w:rsid w:val="0033682D"/>
    <w:rsid w:val="0033693D"/>
    <w:rsid w:val="0034249F"/>
    <w:rsid w:val="00342DE7"/>
    <w:rsid w:val="003441E0"/>
    <w:rsid w:val="00344C9A"/>
    <w:rsid w:val="00346BE6"/>
    <w:rsid w:val="00346C24"/>
    <w:rsid w:val="00346CE3"/>
    <w:rsid w:val="00350D34"/>
    <w:rsid w:val="003522E7"/>
    <w:rsid w:val="0035286A"/>
    <w:rsid w:val="0035706F"/>
    <w:rsid w:val="00357BBF"/>
    <w:rsid w:val="00360706"/>
    <w:rsid w:val="00361806"/>
    <w:rsid w:val="00362260"/>
    <w:rsid w:val="00364581"/>
    <w:rsid w:val="00366680"/>
    <w:rsid w:val="0036670C"/>
    <w:rsid w:val="00366905"/>
    <w:rsid w:val="003669CA"/>
    <w:rsid w:val="00366C82"/>
    <w:rsid w:val="00370134"/>
    <w:rsid w:val="00372D1B"/>
    <w:rsid w:val="00375F89"/>
    <w:rsid w:val="003765B7"/>
    <w:rsid w:val="003805A6"/>
    <w:rsid w:val="0038075D"/>
    <w:rsid w:val="00390AB2"/>
    <w:rsid w:val="00391166"/>
    <w:rsid w:val="003918C6"/>
    <w:rsid w:val="00392533"/>
    <w:rsid w:val="003925C7"/>
    <w:rsid w:val="0039436E"/>
    <w:rsid w:val="003947BC"/>
    <w:rsid w:val="00396439"/>
    <w:rsid w:val="003966B8"/>
    <w:rsid w:val="003A1451"/>
    <w:rsid w:val="003A445B"/>
    <w:rsid w:val="003A6341"/>
    <w:rsid w:val="003B1F67"/>
    <w:rsid w:val="003B2B50"/>
    <w:rsid w:val="003B45BC"/>
    <w:rsid w:val="003B4B00"/>
    <w:rsid w:val="003B7022"/>
    <w:rsid w:val="003C11E6"/>
    <w:rsid w:val="003C1936"/>
    <w:rsid w:val="003C64C5"/>
    <w:rsid w:val="003D3086"/>
    <w:rsid w:val="003D341B"/>
    <w:rsid w:val="003D4028"/>
    <w:rsid w:val="003D591D"/>
    <w:rsid w:val="003E0931"/>
    <w:rsid w:val="003E278B"/>
    <w:rsid w:val="003E4770"/>
    <w:rsid w:val="003E7A57"/>
    <w:rsid w:val="003F3B6F"/>
    <w:rsid w:val="003F3B98"/>
    <w:rsid w:val="00402DAB"/>
    <w:rsid w:val="00403CBD"/>
    <w:rsid w:val="00410B39"/>
    <w:rsid w:val="00410BA8"/>
    <w:rsid w:val="00410BB4"/>
    <w:rsid w:val="00410F05"/>
    <w:rsid w:val="00413A22"/>
    <w:rsid w:val="0041610E"/>
    <w:rsid w:val="00417CA3"/>
    <w:rsid w:val="004209A3"/>
    <w:rsid w:val="0042120D"/>
    <w:rsid w:val="00423180"/>
    <w:rsid w:val="004247FD"/>
    <w:rsid w:val="00427C28"/>
    <w:rsid w:val="00433789"/>
    <w:rsid w:val="00434468"/>
    <w:rsid w:val="00434531"/>
    <w:rsid w:val="00437631"/>
    <w:rsid w:val="00441192"/>
    <w:rsid w:val="00441223"/>
    <w:rsid w:val="00442056"/>
    <w:rsid w:val="00445AC0"/>
    <w:rsid w:val="00446F58"/>
    <w:rsid w:val="004514A9"/>
    <w:rsid w:val="004518B5"/>
    <w:rsid w:val="00455DBD"/>
    <w:rsid w:val="00456375"/>
    <w:rsid w:val="0045759B"/>
    <w:rsid w:val="00470785"/>
    <w:rsid w:val="004714CE"/>
    <w:rsid w:val="004734AC"/>
    <w:rsid w:val="00474FFD"/>
    <w:rsid w:val="00481799"/>
    <w:rsid w:val="00482100"/>
    <w:rsid w:val="00483AF8"/>
    <w:rsid w:val="00491B31"/>
    <w:rsid w:val="00492F37"/>
    <w:rsid w:val="00495DB9"/>
    <w:rsid w:val="004A013D"/>
    <w:rsid w:val="004B29B0"/>
    <w:rsid w:val="004B29C5"/>
    <w:rsid w:val="004B35CC"/>
    <w:rsid w:val="004B4B06"/>
    <w:rsid w:val="004B7A88"/>
    <w:rsid w:val="004C0330"/>
    <w:rsid w:val="004D2781"/>
    <w:rsid w:val="004D3967"/>
    <w:rsid w:val="004E0252"/>
    <w:rsid w:val="004E1684"/>
    <w:rsid w:val="004E4DD8"/>
    <w:rsid w:val="004E66EB"/>
    <w:rsid w:val="004F15A8"/>
    <w:rsid w:val="004F44B9"/>
    <w:rsid w:val="004F5913"/>
    <w:rsid w:val="004F6555"/>
    <w:rsid w:val="004F6B36"/>
    <w:rsid w:val="0050042C"/>
    <w:rsid w:val="0050201B"/>
    <w:rsid w:val="00502529"/>
    <w:rsid w:val="00504DF0"/>
    <w:rsid w:val="00505BFA"/>
    <w:rsid w:val="005102C5"/>
    <w:rsid w:val="00511672"/>
    <w:rsid w:val="00513A31"/>
    <w:rsid w:val="00513BED"/>
    <w:rsid w:val="00520A09"/>
    <w:rsid w:val="00520B03"/>
    <w:rsid w:val="00523683"/>
    <w:rsid w:val="00523FB7"/>
    <w:rsid w:val="00525CAF"/>
    <w:rsid w:val="005266A0"/>
    <w:rsid w:val="005300D2"/>
    <w:rsid w:val="00533E21"/>
    <w:rsid w:val="00540550"/>
    <w:rsid w:val="005433BB"/>
    <w:rsid w:val="00543753"/>
    <w:rsid w:val="00544B62"/>
    <w:rsid w:val="00544D54"/>
    <w:rsid w:val="00552CD4"/>
    <w:rsid w:val="00554230"/>
    <w:rsid w:val="005559BF"/>
    <w:rsid w:val="005559C5"/>
    <w:rsid w:val="00557AD7"/>
    <w:rsid w:val="0056062F"/>
    <w:rsid w:val="00561CAD"/>
    <w:rsid w:val="0056206D"/>
    <w:rsid w:val="00564078"/>
    <w:rsid w:val="005659AF"/>
    <w:rsid w:val="00567917"/>
    <w:rsid w:val="00575A64"/>
    <w:rsid w:val="00576B8F"/>
    <w:rsid w:val="00576B96"/>
    <w:rsid w:val="00577603"/>
    <w:rsid w:val="00577933"/>
    <w:rsid w:val="00580F42"/>
    <w:rsid w:val="00581B4A"/>
    <w:rsid w:val="005828C4"/>
    <w:rsid w:val="00583A18"/>
    <w:rsid w:val="005933A8"/>
    <w:rsid w:val="00597783"/>
    <w:rsid w:val="005A1F8F"/>
    <w:rsid w:val="005A5BDF"/>
    <w:rsid w:val="005B113B"/>
    <w:rsid w:val="005B29CF"/>
    <w:rsid w:val="005B60CC"/>
    <w:rsid w:val="005C5DB5"/>
    <w:rsid w:val="005C69EA"/>
    <w:rsid w:val="005C6B5A"/>
    <w:rsid w:val="005C740A"/>
    <w:rsid w:val="005C7F5B"/>
    <w:rsid w:val="005D1742"/>
    <w:rsid w:val="005D1ADB"/>
    <w:rsid w:val="005D4050"/>
    <w:rsid w:val="005D7CAB"/>
    <w:rsid w:val="005E2241"/>
    <w:rsid w:val="005E27B8"/>
    <w:rsid w:val="005E34EE"/>
    <w:rsid w:val="005E532A"/>
    <w:rsid w:val="005F0C09"/>
    <w:rsid w:val="005F0C83"/>
    <w:rsid w:val="005F1332"/>
    <w:rsid w:val="005F149F"/>
    <w:rsid w:val="005F2AC4"/>
    <w:rsid w:val="005F3F71"/>
    <w:rsid w:val="005F5033"/>
    <w:rsid w:val="005F52F5"/>
    <w:rsid w:val="006026A5"/>
    <w:rsid w:val="006035A1"/>
    <w:rsid w:val="00606D62"/>
    <w:rsid w:val="00606EC1"/>
    <w:rsid w:val="00607C12"/>
    <w:rsid w:val="00621487"/>
    <w:rsid w:val="00621699"/>
    <w:rsid w:val="00621DAB"/>
    <w:rsid w:val="00623C1E"/>
    <w:rsid w:val="0062445D"/>
    <w:rsid w:val="0062593A"/>
    <w:rsid w:val="00625C0A"/>
    <w:rsid w:val="00630900"/>
    <w:rsid w:val="00632588"/>
    <w:rsid w:val="006376C7"/>
    <w:rsid w:val="00641128"/>
    <w:rsid w:val="00643222"/>
    <w:rsid w:val="006472DD"/>
    <w:rsid w:val="00650907"/>
    <w:rsid w:val="0065093E"/>
    <w:rsid w:val="00650978"/>
    <w:rsid w:val="0065156E"/>
    <w:rsid w:val="006544B6"/>
    <w:rsid w:val="0065515A"/>
    <w:rsid w:val="00660B14"/>
    <w:rsid w:val="006620A2"/>
    <w:rsid w:val="006620D5"/>
    <w:rsid w:val="00670F13"/>
    <w:rsid w:val="006710D3"/>
    <w:rsid w:val="006712FB"/>
    <w:rsid w:val="006715D2"/>
    <w:rsid w:val="00671BAD"/>
    <w:rsid w:val="006738D1"/>
    <w:rsid w:val="00676355"/>
    <w:rsid w:val="00676741"/>
    <w:rsid w:val="00676E9D"/>
    <w:rsid w:val="006804BA"/>
    <w:rsid w:val="00681ABB"/>
    <w:rsid w:val="00684875"/>
    <w:rsid w:val="00686D8F"/>
    <w:rsid w:val="00690E8A"/>
    <w:rsid w:val="00691CE7"/>
    <w:rsid w:val="006946C0"/>
    <w:rsid w:val="00694F2B"/>
    <w:rsid w:val="006A0B56"/>
    <w:rsid w:val="006A4940"/>
    <w:rsid w:val="006A6182"/>
    <w:rsid w:val="006A6E66"/>
    <w:rsid w:val="006A6FEB"/>
    <w:rsid w:val="006A7E0B"/>
    <w:rsid w:val="006B10E3"/>
    <w:rsid w:val="006B406E"/>
    <w:rsid w:val="006C1826"/>
    <w:rsid w:val="006C32C2"/>
    <w:rsid w:val="006C361F"/>
    <w:rsid w:val="006C4D0E"/>
    <w:rsid w:val="006C5800"/>
    <w:rsid w:val="006D098A"/>
    <w:rsid w:val="006D1182"/>
    <w:rsid w:val="006D2CC5"/>
    <w:rsid w:val="006D2E7A"/>
    <w:rsid w:val="006D3ABB"/>
    <w:rsid w:val="006D40D7"/>
    <w:rsid w:val="006D4922"/>
    <w:rsid w:val="006E4750"/>
    <w:rsid w:val="006F0432"/>
    <w:rsid w:val="006F4F15"/>
    <w:rsid w:val="006F50DB"/>
    <w:rsid w:val="006F5C8D"/>
    <w:rsid w:val="006F7A06"/>
    <w:rsid w:val="007013A2"/>
    <w:rsid w:val="0070447B"/>
    <w:rsid w:val="00706459"/>
    <w:rsid w:val="0070646B"/>
    <w:rsid w:val="00706E23"/>
    <w:rsid w:val="00707B5A"/>
    <w:rsid w:val="00707C33"/>
    <w:rsid w:val="00710EF4"/>
    <w:rsid w:val="00711856"/>
    <w:rsid w:val="00712F43"/>
    <w:rsid w:val="0071343C"/>
    <w:rsid w:val="00716336"/>
    <w:rsid w:val="0072138C"/>
    <w:rsid w:val="00721D60"/>
    <w:rsid w:val="00722923"/>
    <w:rsid w:val="00730AAD"/>
    <w:rsid w:val="00732ACF"/>
    <w:rsid w:val="00747682"/>
    <w:rsid w:val="00752E56"/>
    <w:rsid w:val="00752F19"/>
    <w:rsid w:val="00753A5B"/>
    <w:rsid w:val="00755AE5"/>
    <w:rsid w:val="007568FF"/>
    <w:rsid w:val="00756C76"/>
    <w:rsid w:val="0076099B"/>
    <w:rsid w:val="007609FF"/>
    <w:rsid w:val="0076197D"/>
    <w:rsid w:val="0076208D"/>
    <w:rsid w:val="00762CD3"/>
    <w:rsid w:val="007658F4"/>
    <w:rsid w:val="00770BCF"/>
    <w:rsid w:val="00775202"/>
    <w:rsid w:val="00775296"/>
    <w:rsid w:val="007827AC"/>
    <w:rsid w:val="00782FFD"/>
    <w:rsid w:val="00783AB4"/>
    <w:rsid w:val="00785675"/>
    <w:rsid w:val="007870A0"/>
    <w:rsid w:val="007915A5"/>
    <w:rsid w:val="0079569F"/>
    <w:rsid w:val="00795E5A"/>
    <w:rsid w:val="00797444"/>
    <w:rsid w:val="00797C6C"/>
    <w:rsid w:val="007A166D"/>
    <w:rsid w:val="007A18D0"/>
    <w:rsid w:val="007A2CF3"/>
    <w:rsid w:val="007A2DCF"/>
    <w:rsid w:val="007A53F1"/>
    <w:rsid w:val="007A7EAE"/>
    <w:rsid w:val="007B0541"/>
    <w:rsid w:val="007B24D8"/>
    <w:rsid w:val="007B30A1"/>
    <w:rsid w:val="007B454D"/>
    <w:rsid w:val="007B6584"/>
    <w:rsid w:val="007C31D5"/>
    <w:rsid w:val="007C47C4"/>
    <w:rsid w:val="007D0077"/>
    <w:rsid w:val="007D4154"/>
    <w:rsid w:val="007D6F1E"/>
    <w:rsid w:val="007D7C40"/>
    <w:rsid w:val="007E2652"/>
    <w:rsid w:val="007E5ADF"/>
    <w:rsid w:val="007E5B6E"/>
    <w:rsid w:val="007F1264"/>
    <w:rsid w:val="007F3D80"/>
    <w:rsid w:val="007F4205"/>
    <w:rsid w:val="007F5813"/>
    <w:rsid w:val="007F784C"/>
    <w:rsid w:val="007F7894"/>
    <w:rsid w:val="00803217"/>
    <w:rsid w:val="00806C2C"/>
    <w:rsid w:val="00811038"/>
    <w:rsid w:val="0081287C"/>
    <w:rsid w:val="0081336A"/>
    <w:rsid w:val="00816E9B"/>
    <w:rsid w:val="00824CC7"/>
    <w:rsid w:val="0082793A"/>
    <w:rsid w:val="008314A5"/>
    <w:rsid w:val="008323C0"/>
    <w:rsid w:val="008324B2"/>
    <w:rsid w:val="008353DA"/>
    <w:rsid w:val="00835736"/>
    <w:rsid w:val="00835AAD"/>
    <w:rsid w:val="0083729E"/>
    <w:rsid w:val="00843144"/>
    <w:rsid w:val="008442C4"/>
    <w:rsid w:val="0084432D"/>
    <w:rsid w:val="0084573A"/>
    <w:rsid w:val="0084650B"/>
    <w:rsid w:val="00850819"/>
    <w:rsid w:val="0085205F"/>
    <w:rsid w:val="0085277C"/>
    <w:rsid w:val="00853050"/>
    <w:rsid w:val="00856569"/>
    <w:rsid w:val="0085776F"/>
    <w:rsid w:val="0086040E"/>
    <w:rsid w:val="008608C9"/>
    <w:rsid w:val="00866BC5"/>
    <w:rsid w:val="00867A88"/>
    <w:rsid w:val="00871746"/>
    <w:rsid w:val="008724C3"/>
    <w:rsid w:val="0087300B"/>
    <w:rsid w:val="00880E9C"/>
    <w:rsid w:val="00885FAE"/>
    <w:rsid w:val="00886853"/>
    <w:rsid w:val="008900B6"/>
    <w:rsid w:val="00890AA7"/>
    <w:rsid w:val="00894893"/>
    <w:rsid w:val="00895534"/>
    <w:rsid w:val="00897133"/>
    <w:rsid w:val="008A0733"/>
    <w:rsid w:val="008A0B3E"/>
    <w:rsid w:val="008A190B"/>
    <w:rsid w:val="008A2CCE"/>
    <w:rsid w:val="008A35E2"/>
    <w:rsid w:val="008A4B83"/>
    <w:rsid w:val="008A4DE9"/>
    <w:rsid w:val="008A5117"/>
    <w:rsid w:val="008A5C6A"/>
    <w:rsid w:val="008A6511"/>
    <w:rsid w:val="008A7597"/>
    <w:rsid w:val="008B04FA"/>
    <w:rsid w:val="008B25D2"/>
    <w:rsid w:val="008B31E8"/>
    <w:rsid w:val="008B4166"/>
    <w:rsid w:val="008C15E9"/>
    <w:rsid w:val="008C1967"/>
    <w:rsid w:val="008C2228"/>
    <w:rsid w:val="008C4F4F"/>
    <w:rsid w:val="008C55E5"/>
    <w:rsid w:val="008C60E9"/>
    <w:rsid w:val="008C6599"/>
    <w:rsid w:val="008C6796"/>
    <w:rsid w:val="008C79A6"/>
    <w:rsid w:val="008D1B54"/>
    <w:rsid w:val="008D218F"/>
    <w:rsid w:val="008D2AA0"/>
    <w:rsid w:val="008D3A10"/>
    <w:rsid w:val="008D52DE"/>
    <w:rsid w:val="008D5ECE"/>
    <w:rsid w:val="008E0A3C"/>
    <w:rsid w:val="008E5E22"/>
    <w:rsid w:val="008F1A4D"/>
    <w:rsid w:val="00902D05"/>
    <w:rsid w:val="00903325"/>
    <w:rsid w:val="00904B53"/>
    <w:rsid w:val="00906F3A"/>
    <w:rsid w:val="00907BE0"/>
    <w:rsid w:val="0091355A"/>
    <w:rsid w:val="009139E7"/>
    <w:rsid w:val="00913DE1"/>
    <w:rsid w:val="009177FF"/>
    <w:rsid w:val="0092083E"/>
    <w:rsid w:val="009236E6"/>
    <w:rsid w:val="00926DDD"/>
    <w:rsid w:val="009304ED"/>
    <w:rsid w:val="00931EBB"/>
    <w:rsid w:val="0093403E"/>
    <w:rsid w:val="0094117A"/>
    <w:rsid w:val="009517EB"/>
    <w:rsid w:val="00954037"/>
    <w:rsid w:val="00956B29"/>
    <w:rsid w:val="0096292B"/>
    <w:rsid w:val="009645A2"/>
    <w:rsid w:val="00964D76"/>
    <w:rsid w:val="00974C66"/>
    <w:rsid w:val="009752D0"/>
    <w:rsid w:val="0097547B"/>
    <w:rsid w:val="00980C82"/>
    <w:rsid w:val="0098132E"/>
    <w:rsid w:val="0098357B"/>
    <w:rsid w:val="00983910"/>
    <w:rsid w:val="00983EA8"/>
    <w:rsid w:val="00990095"/>
    <w:rsid w:val="00990F6B"/>
    <w:rsid w:val="00996026"/>
    <w:rsid w:val="009A1BBC"/>
    <w:rsid w:val="009A44FF"/>
    <w:rsid w:val="009A4DD8"/>
    <w:rsid w:val="009A6056"/>
    <w:rsid w:val="009A6970"/>
    <w:rsid w:val="009B21C2"/>
    <w:rsid w:val="009B4304"/>
    <w:rsid w:val="009B64AC"/>
    <w:rsid w:val="009C127A"/>
    <w:rsid w:val="009C169E"/>
    <w:rsid w:val="009C2676"/>
    <w:rsid w:val="009C38E0"/>
    <w:rsid w:val="009C3D05"/>
    <w:rsid w:val="009D1B1F"/>
    <w:rsid w:val="009D69C8"/>
    <w:rsid w:val="009E08C9"/>
    <w:rsid w:val="009E27ED"/>
    <w:rsid w:val="009E3743"/>
    <w:rsid w:val="009F1A54"/>
    <w:rsid w:val="009F2514"/>
    <w:rsid w:val="009F39D0"/>
    <w:rsid w:val="009F622F"/>
    <w:rsid w:val="00A01478"/>
    <w:rsid w:val="00A01867"/>
    <w:rsid w:val="00A05AFC"/>
    <w:rsid w:val="00A05F90"/>
    <w:rsid w:val="00A13110"/>
    <w:rsid w:val="00A157DA"/>
    <w:rsid w:val="00A16404"/>
    <w:rsid w:val="00A16BA5"/>
    <w:rsid w:val="00A16FF9"/>
    <w:rsid w:val="00A22649"/>
    <w:rsid w:val="00A23863"/>
    <w:rsid w:val="00A2389C"/>
    <w:rsid w:val="00A25BED"/>
    <w:rsid w:val="00A27837"/>
    <w:rsid w:val="00A27AD3"/>
    <w:rsid w:val="00A339EB"/>
    <w:rsid w:val="00A34CE2"/>
    <w:rsid w:val="00A37A9B"/>
    <w:rsid w:val="00A40181"/>
    <w:rsid w:val="00A438F6"/>
    <w:rsid w:val="00A450C9"/>
    <w:rsid w:val="00A47FF0"/>
    <w:rsid w:val="00A51258"/>
    <w:rsid w:val="00A541D0"/>
    <w:rsid w:val="00A56838"/>
    <w:rsid w:val="00A616BA"/>
    <w:rsid w:val="00A62CC2"/>
    <w:rsid w:val="00A63887"/>
    <w:rsid w:val="00A63A2C"/>
    <w:rsid w:val="00A63D06"/>
    <w:rsid w:val="00A66A4F"/>
    <w:rsid w:val="00A66C1F"/>
    <w:rsid w:val="00A67663"/>
    <w:rsid w:val="00A7140F"/>
    <w:rsid w:val="00A74B78"/>
    <w:rsid w:val="00A7563C"/>
    <w:rsid w:val="00A764CE"/>
    <w:rsid w:val="00A7707A"/>
    <w:rsid w:val="00A77B64"/>
    <w:rsid w:val="00A821F3"/>
    <w:rsid w:val="00A8337E"/>
    <w:rsid w:val="00A859D5"/>
    <w:rsid w:val="00A940D9"/>
    <w:rsid w:val="00A951A0"/>
    <w:rsid w:val="00A95B4D"/>
    <w:rsid w:val="00A9799A"/>
    <w:rsid w:val="00AA2955"/>
    <w:rsid w:val="00AA61B1"/>
    <w:rsid w:val="00AA7FB3"/>
    <w:rsid w:val="00AB132C"/>
    <w:rsid w:val="00AB1F64"/>
    <w:rsid w:val="00AB44BE"/>
    <w:rsid w:val="00AB6D40"/>
    <w:rsid w:val="00AB7CFB"/>
    <w:rsid w:val="00AB7F36"/>
    <w:rsid w:val="00AC21B3"/>
    <w:rsid w:val="00AC2E87"/>
    <w:rsid w:val="00AC386E"/>
    <w:rsid w:val="00AC6231"/>
    <w:rsid w:val="00AC776C"/>
    <w:rsid w:val="00AD2AAB"/>
    <w:rsid w:val="00AD2F4C"/>
    <w:rsid w:val="00AD4DE7"/>
    <w:rsid w:val="00AD501F"/>
    <w:rsid w:val="00AD592A"/>
    <w:rsid w:val="00AD6A84"/>
    <w:rsid w:val="00AD706B"/>
    <w:rsid w:val="00AD75E9"/>
    <w:rsid w:val="00AE471E"/>
    <w:rsid w:val="00AE4771"/>
    <w:rsid w:val="00AE5317"/>
    <w:rsid w:val="00AE60A9"/>
    <w:rsid w:val="00AF1BC2"/>
    <w:rsid w:val="00AF1BD9"/>
    <w:rsid w:val="00AF3742"/>
    <w:rsid w:val="00AF625E"/>
    <w:rsid w:val="00B01213"/>
    <w:rsid w:val="00B029E9"/>
    <w:rsid w:val="00B02BEE"/>
    <w:rsid w:val="00B045E4"/>
    <w:rsid w:val="00B0511A"/>
    <w:rsid w:val="00B07BCA"/>
    <w:rsid w:val="00B15C08"/>
    <w:rsid w:val="00B20CAC"/>
    <w:rsid w:val="00B22017"/>
    <w:rsid w:val="00B22B4D"/>
    <w:rsid w:val="00B22CF8"/>
    <w:rsid w:val="00B242FB"/>
    <w:rsid w:val="00B24A93"/>
    <w:rsid w:val="00B2533C"/>
    <w:rsid w:val="00B2548F"/>
    <w:rsid w:val="00B3095F"/>
    <w:rsid w:val="00B3115E"/>
    <w:rsid w:val="00B320CE"/>
    <w:rsid w:val="00B327F1"/>
    <w:rsid w:val="00B33E73"/>
    <w:rsid w:val="00B37E5D"/>
    <w:rsid w:val="00B46109"/>
    <w:rsid w:val="00B46E6F"/>
    <w:rsid w:val="00B5042D"/>
    <w:rsid w:val="00B50587"/>
    <w:rsid w:val="00B50663"/>
    <w:rsid w:val="00B5452F"/>
    <w:rsid w:val="00B5498F"/>
    <w:rsid w:val="00B65C91"/>
    <w:rsid w:val="00B67533"/>
    <w:rsid w:val="00B704AB"/>
    <w:rsid w:val="00B7063D"/>
    <w:rsid w:val="00B7137D"/>
    <w:rsid w:val="00B721F1"/>
    <w:rsid w:val="00B72F97"/>
    <w:rsid w:val="00B749FA"/>
    <w:rsid w:val="00B83350"/>
    <w:rsid w:val="00B8446C"/>
    <w:rsid w:val="00B85DB2"/>
    <w:rsid w:val="00B90358"/>
    <w:rsid w:val="00B9107B"/>
    <w:rsid w:val="00B91A5E"/>
    <w:rsid w:val="00B926C1"/>
    <w:rsid w:val="00B92ABF"/>
    <w:rsid w:val="00B92FCD"/>
    <w:rsid w:val="00B93CBC"/>
    <w:rsid w:val="00B957E9"/>
    <w:rsid w:val="00BA0171"/>
    <w:rsid w:val="00BA1B7E"/>
    <w:rsid w:val="00BA422F"/>
    <w:rsid w:val="00BA64B0"/>
    <w:rsid w:val="00BA680A"/>
    <w:rsid w:val="00BB307D"/>
    <w:rsid w:val="00BB5B29"/>
    <w:rsid w:val="00BB5CC9"/>
    <w:rsid w:val="00BC57B5"/>
    <w:rsid w:val="00BC6F27"/>
    <w:rsid w:val="00BD3D27"/>
    <w:rsid w:val="00BE17F2"/>
    <w:rsid w:val="00BE3925"/>
    <w:rsid w:val="00BE4989"/>
    <w:rsid w:val="00BE62C3"/>
    <w:rsid w:val="00BF14C0"/>
    <w:rsid w:val="00BF41B8"/>
    <w:rsid w:val="00BF4514"/>
    <w:rsid w:val="00BF511F"/>
    <w:rsid w:val="00BF5A63"/>
    <w:rsid w:val="00BF6E7A"/>
    <w:rsid w:val="00C01234"/>
    <w:rsid w:val="00C01996"/>
    <w:rsid w:val="00C12FE2"/>
    <w:rsid w:val="00C13FA0"/>
    <w:rsid w:val="00C235EC"/>
    <w:rsid w:val="00C24F64"/>
    <w:rsid w:val="00C27A2B"/>
    <w:rsid w:val="00C30576"/>
    <w:rsid w:val="00C337D0"/>
    <w:rsid w:val="00C41E1F"/>
    <w:rsid w:val="00C4215B"/>
    <w:rsid w:val="00C50E3B"/>
    <w:rsid w:val="00C56321"/>
    <w:rsid w:val="00C62120"/>
    <w:rsid w:val="00C64F5D"/>
    <w:rsid w:val="00C70A3B"/>
    <w:rsid w:val="00C76E22"/>
    <w:rsid w:val="00C805DF"/>
    <w:rsid w:val="00C85A2E"/>
    <w:rsid w:val="00C90648"/>
    <w:rsid w:val="00C919D0"/>
    <w:rsid w:val="00C92134"/>
    <w:rsid w:val="00C92A68"/>
    <w:rsid w:val="00C93D3E"/>
    <w:rsid w:val="00C94529"/>
    <w:rsid w:val="00CA2560"/>
    <w:rsid w:val="00CA266C"/>
    <w:rsid w:val="00CA2B52"/>
    <w:rsid w:val="00CA5377"/>
    <w:rsid w:val="00CA61A3"/>
    <w:rsid w:val="00CA7BD8"/>
    <w:rsid w:val="00CB00C5"/>
    <w:rsid w:val="00CB194D"/>
    <w:rsid w:val="00CB28B5"/>
    <w:rsid w:val="00CB758B"/>
    <w:rsid w:val="00CB76DA"/>
    <w:rsid w:val="00CB7D8B"/>
    <w:rsid w:val="00CC4A50"/>
    <w:rsid w:val="00CC5700"/>
    <w:rsid w:val="00CC7163"/>
    <w:rsid w:val="00CD0189"/>
    <w:rsid w:val="00CD197C"/>
    <w:rsid w:val="00CD62B3"/>
    <w:rsid w:val="00CD6BB6"/>
    <w:rsid w:val="00CE2B1D"/>
    <w:rsid w:val="00CE3A6D"/>
    <w:rsid w:val="00CE684E"/>
    <w:rsid w:val="00CF3075"/>
    <w:rsid w:val="00CF3089"/>
    <w:rsid w:val="00CF4309"/>
    <w:rsid w:val="00CF66DC"/>
    <w:rsid w:val="00D0151E"/>
    <w:rsid w:val="00D01B77"/>
    <w:rsid w:val="00D046CD"/>
    <w:rsid w:val="00D04804"/>
    <w:rsid w:val="00D14E08"/>
    <w:rsid w:val="00D164E6"/>
    <w:rsid w:val="00D16589"/>
    <w:rsid w:val="00D17BF3"/>
    <w:rsid w:val="00D2399D"/>
    <w:rsid w:val="00D24513"/>
    <w:rsid w:val="00D2646A"/>
    <w:rsid w:val="00D27112"/>
    <w:rsid w:val="00D34474"/>
    <w:rsid w:val="00D344FA"/>
    <w:rsid w:val="00D3465C"/>
    <w:rsid w:val="00D373F5"/>
    <w:rsid w:val="00D3773F"/>
    <w:rsid w:val="00D45401"/>
    <w:rsid w:val="00D455BD"/>
    <w:rsid w:val="00D47D13"/>
    <w:rsid w:val="00D51AA2"/>
    <w:rsid w:val="00D51C7D"/>
    <w:rsid w:val="00D51E3E"/>
    <w:rsid w:val="00D52617"/>
    <w:rsid w:val="00D52A70"/>
    <w:rsid w:val="00D55406"/>
    <w:rsid w:val="00D55461"/>
    <w:rsid w:val="00D573D2"/>
    <w:rsid w:val="00D60228"/>
    <w:rsid w:val="00D60DD1"/>
    <w:rsid w:val="00D62841"/>
    <w:rsid w:val="00D64DE7"/>
    <w:rsid w:val="00D65D62"/>
    <w:rsid w:val="00D6740F"/>
    <w:rsid w:val="00D72FE4"/>
    <w:rsid w:val="00D74D8A"/>
    <w:rsid w:val="00D80292"/>
    <w:rsid w:val="00D8141D"/>
    <w:rsid w:val="00D81587"/>
    <w:rsid w:val="00D823C9"/>
    <w:rsid w:val="00D83398"/>
    <w:rsid w:val="00D84F7D"/>
    <w:rsid w:val="00D85185"/>
    <w:rsid w:val="00D86A76"/>
    <w:rsid w:val="00D87553"/>
    <w:rsid w:val="00D9221A"/>
    <w:rsid w:val="00D92DF7"/>
    <w:rsid w:val="00D934CF"/>
    <w:rsid w:val="00D9552A"/>
    <w:rsid w:val="00D96F53"/>
    <w:rsid w:val="00D96FE9"/>
    <w:rsid w:val="00D974D0"/>
    <w:rsid w:val="00DA0AB2"/>
    <w:rsid w:val="00DA38CD"/>
    <w:rsid w:val="00DA3F44"/>
    <w:rsid w:val="00DA418C"/>
    <w:rsid w:val="00DA5AA5"/>
    <w:rsid w:val="00DA6B15"/>
    <w:rsid w:val="00DB03AC"/>
    <w:rsid w:val="00DB1A79"/>
    <w:rsid w:val="00DB30BD"/>
    <w:rsid w:val="00DB46DE"/>
    <w:rsid w:val="00DC0268"/>
    <w:rsid w:val="00DC02ED"/>
    <w:rsid w:val="00DC03CD"/>
    <w:rsid w:val="00DC1175"/>
    <w:rsid w:val="00DC268C"/>
    <w:rsid w:val="00DC29CF"/>
    <w:rsid w:val="00DC2FAE"/>
    <w:rsid w:val="00DC50D4"/>
    <w:rsid w:val="00DC6B8E"/>
    <w:rsid w:val="00DC7FDF"/>
    <w:rsid w:val="00DD0C2C"/>
    <w:rsid w:val="00DD4E9C"/>
    <w:rsid w:val="00DD5108"/>
    <w:rsid w:val="00DD5597"/>
    <w:rsid w:val="00DD5796"/>
    <w:rsid w:val="00DD5EB7"/>
    <w:rsid w:val="00DD7454"/>
    <w:rsid w:val="00DD7B6E"/>
    <w:rsid w:val="00DE0EC4"/>
    <w:rsid w:val="00DE268E"/>
    <w:rsid w:val="00DE7A67"/>
    <w:rsid w:val="00DF108A"/>
    <w:rsid w:val="00DF158C"/>
    <w:rsid w:val="00DF21EC"/>
    <w:rsid w:val="00DF4933"/>
    <w:rsid w:val="00DF5607"/>
    <w:rsid w:val="00E02928"/>
    <w:rsid w:val="00E039AB"/>
    <w:rsid w:val="00E05DAA"/>
    <w:rsid w:val="00E06236"/>
    <w:rsid w:val="00E06CD8"/>
    <w:rsid w:val="00E07759"/>
    <w:rsid w:val="00E121B0"/>
    <w:rsid w:val="00E139D2"/>
    <w:rsid w:val="00E13BF8"/>
    <w:rsid w:val="00E14454"/>
    <w:rsid w:val="00E179D7"/>
    <w:rsid w:val="00E21710"/>
    <w:rsid w:val="00E23BD7"/>
    <w:rsid w:val="00E25BF3"/>
    <w:rsid w:val="00E25D6A"/>
    <w:rsid w:val="00E31D52"/>
    <w:rsid w:val="00E32080"/>
    <w:rsid w:val="00E34B87"/>
    <w:rsid w:val="00E364B1"/>
    <w:rsid w:val="00E4422E"/>
    <w:rsid w:val="00E442AB"/>
    <w:rsid w:val="00E44784"/>
    <w:rsid w:val="00E4495C"/>
    <w:rsid w:val="00E5043B"/>
    <w:rsid w:val="00E50F9B"/>
    <w:rsid w:val="00E52708"/>
    <w:rsid w:val="00E54281"/>
    <w:rsid w:val="00E54BD8"/>
    <w:rsid w:val="00E54DBB"/>
    <w:rsid w:val="00E55821"/>
    <w:rsid w:val="00E57966"/>
    <w:rsid w:val="00E57B74"/>
    <w:rsid w:val="00E61500"/>
    <w:rsid w:val="00E665FE"/>
    <w:rsid w:val="00E72351"/>
    <w:rsid w:val="00E74C06"/>
    <w:rsid w:val="00E75DA1"/>
    <w:rsid w:val="00E84620"/>
    <w:rsid w:val="00E85604"/>
    <w:rsid w:val="00E85AD2"/>
    <w:rsid w:val="00E8629F"/>
    <w:rsid w:val="00E8630B"/>
    <w:rsid w:val="00E86E56"/>
    <w:rsid w:val="00E90369"/>
    <w:rsid w:val="00E9050E"/>
    <w:rsid w:val="00E90A90"/>
    <w:rsid w:val="00E91C7C"/>
    <w:rsid w:val="00E91D0C"/>
    <w:rsid w:val="00EA21A5"/>
    <w:rsid w:val="00EA2A21"/>
    <w:rsid w:val="00EA3C24"/>
    <w:rsid w:val="00EA3E88"/>
    <w:rsid w:val="00EA4443"/>
    <w:rsid w:val="00EA6098"/>
    <w:rsid w:val="00EB002F"/>
    <w:rsid w:val="00EB3345"/>
    <w:rsid w:val="00EB3487"/>
    <w:rsid w:val="00EB40B0"/>
    <w:rsid w:val="00EB4910"/>
    <w:rsid w:val="00EB71EC"/>
    <w:rsid w:val="00EC2182"/>
    <w:rsid w:val="00EC3B0A"/>
    <w:rsid w:val="00EC4EFB"/>
    <w:rsid w:val="00ED1EF7"/>
    <w:rsid w:val="00ED2857"/>
    <w:rsid w:val="00ED4598"/>
    <w:rsid w:val="00ED729B"/>
    <w:rsid w:val="00ED7884"/>
    <w:rsid w:val="00EE0D46"/>
    <w:rsid w:val="00EE12AC"/>
    <w:rsid w:val="00EE1485"/>
    <w:rsid w:val="00EE3351"/>
    <w:rsid w:val="00EE5142"/>
    <w:rsid w:val="00EF090D"/>
    <w:rsid w:val="00EF12B5"/>
    <w:rsid w:val="00EF1E30"/>
    <w:rsid w:val="00EF5938"/>
    <w:rsid w:val="00EF6DDE"/>
    <w:rsid w:val="00F00971"/>
    <w:rsid w:val="00F00CDC"/>
    <w:rsid w:val="00F02320"/>
    <w:rsid w:val="00F03A41"/>
    <w:rsid w:val="00F064F3"/>
    <w:rsid w:val="00F103B7"/>
    <w:rsid w:val="00F110D8"/>
    <w:rsid w:val="00F11D5C"/>
    <w:rsid w:val="00F1235A"/>
    <w:rsid w:val="00F16332"/>
    <w:rsid w:val="00F1799A"/>
    <w:rsid w:val="00F17AB1"/>
    <w:rsid w:val="00F269D5"/>
    <w:rsid w:val="00F30265"/>
    <w:rsid w:val="00F35EE9"/>
    <w:rsid w:val="00F404F1"/>
    <w:rsid w:val="00F40C0E"/>
    <w:rsid w:val="00F434ED"/>
    <w:rsid w:val="00F46123"/>
    <w:rsid w:val="00F47B34"/>
    <w:rsid w:val="00F50A4F"/>
    <w:rsid w:val="00F51293"/>
    <w:rsid w:val="00F5145F"/>
    <w:rsid w:val="00F51A87"/>
    <w:rsid w:val="00F535DA"/>
    <w:rsid w:val="00F56441"/>
    <w:rsid w:val="00F578C7"/>
    <w:rsid w:val="00F6011F"/>
    <w:rsid w:val="00F60519"/>
    <w:rsid w:val="00F631D8"/>
    <w:rsid w:val="00F6428D"/>
    <w:rsid w:val="00F65ECC"/>
    <w:rsid w:val="00F728AF"/>
    <w:rsid w:val="00F72EA4"/>
    <w:rsid w:val="00F74C13"/>
    <w:rsid w:val="00F74C62"/>
    <w:rsid w:val="00F822C6"/>
    <w:rsid w:val="00F827FB"/>
    <w:rsid w:val="00F85F71"/>
    <w:rsid w:val="00F866F2"/>
    <w:rsid w:val="00F87677"/>
    <w:rsid w:val="00F87849"/>
    <w:rsid w:val="00F87CAD"/>
    <w:rsid w:val="00F9160D"/>
    <w:rsid w:val="00F9320E"/>
    <w:rsid w:val="00F953E6"/>
    <w:rsid w:val="00FA0426"/>
    <w:rsid w:val="00FB08D4"/>
    <w:rsid w:val="00FB307B"/>
    <w:rsid w:val="00FB46BC"/>
    <w:rsid w:val="00FB6108"/>
    <w:rsid w:val="00FB7565"/>
    <w:rsid w:val="00FC07A1"/>
    <w:rsid w:val="00FC5D12"/>
    <w:rsid w:val="00FC6723"/>
    <w:rsid w:val="00FC6B46"/>
    <w:rsid w:val="00FD0914"/>
    <w:rsid w:val="00FD2229"/>
    <w:rsid w:val="00FD3D6B"/>
    <w:rsid w:val="00FD41C5"/>
    <w:rsid w:val="00FD42DA"/>
    <w:rsid w:val="00FD6552"/>
    <w:rsid w:val="00FD6BED"/>
    <w:rsid w:val="00FD7616"/>
    <w:rsid w:val="00FE10AE"/>
    <w:rsid w:val="00FE18AE"/>
    <w:rsid w:val="00FE5E66"/>
    <w:rsid w:val="00FE770E"/>
    <w:rsid w:val="00FE7BED"/>
    <w:rsid w:val="00FF1CBC"/>
    <w:rsid w:val="00FF5C4B"/>
    <w:rsid w:val="00FF63C1"/>
    <w:rsid w:val="00FF6FD4"/>
    <w:rsid w:val="00FF7B7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4A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lang w:val="x-none"/>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rPr>
      <w:lang w:val="en-GB" w:eastAsia="x-none"/>
    </w:rPr>
  </w:style>
  <w:style w:type="paragraph" w:styleId="8">
    <w:name w:val="heading 8"/>
    <w:basedOn w:val="10"/>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2"/>
    <w:semiHidden/>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val="x-none"/>
    </w:r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5">
    <w:name w:val="List 2"/>
    <w:basedOn w:val="a9"/>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style>
  <w:style w:type="paragraph" w:customStyle="1" w:styleId="B3">
    <w:name w:val="B3"/>
    <w:basedOn w:val="34"/>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
    <w:basedOn w:val="a"/>
    <w:next w:val="a"/>
    <w:link w:val="ad"/>
    <w:qFormat/>
    <w:pPr>
      <w:spacing w:before="120" w:after="120"/>
    </w:pPr>
    <w:rPr>
      <w:b/>
      <w:lang w:val="x-none"/>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link w:val="af1"/>
    <w:semiHidden/>
    <w:pPr>
      <w:shd w:val="clear" w:color="auto" w:fill="000080"/>
    </w:pPr>
    <w:rPr>
      <w:rFonts w:ascii="Tahoma" w:hAnsi="Tahoma"/>
      <w:lang w:val="x-none"/>
    </w:rPr>
  </w:style>
  <w:style w:type="paragraph" w:styleId="af2">
    <w:name w:val="Plain Text"/>
    <w:basedOn w:val="a"/>
    <w:link w:val="af3"/>
    <w:rPr>
      <w:rFonts w:ascii="Courier New" w:hAnsi="Courier New"/>
      <w:lang w:val="nb-NO"/>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Pr>
      <w:lang w:val="x-none"/>
    </w:rPr>
  </w:style>
  <w:style w:type="character" w:styleId="af6">
    <w:name w:val="annotation reference"/>
    <w:semiHidden/>
    <w:rPr>
      <w:sz w:val="16"/>
    </w:rPr>
  </w:style>
  <w:style w:type="paragraph" w:customStyle="1" w:styleId="Guidance">
    <w:name w:val="Guidance"/>
    <w:basedOn w:val="a"/>
    <w:rPr>
      <w:i/>
      <w:color w:val="0000FF"/>
    </w:rPr>
  </w:style>
  <w:style w:type="paragraph" w:styleId="af7">
    <w:name w:val="annotation text"/>
    <w:basedOn w:val="a"/>
    <w:link w:val="af8"/>
    <w:semiHidden/>
    <w:rPr>
      <w:lang w:val="x-none"/>
    </w:rPr>
  </w:style>
  <w:style w:type="paragraph" w:customStyle="1" w:styleId="CRCoverPage">
    <w:name w:val="CR Cover Page"/>
    <w:next w:val="a"/>
    <w:rsid w:val="00F6011F"/>
    <w:pPr>
      <w:spacing w:after="120"/>
    </w:pPr>
    <w:rPr>
      <w:rFonts w:ascii="Arial" w:hAnsi="Arial"/>
      <w:lang w:val="en-GB" w:eastAsia="en-US"/>
    </w:rPr>
  </w:style>
  <w:style w:type="character" w:customStyle="1" w:styleId="NOChar">
    <w:name w:val="NO Char"/>
    <w:link w:val="NO"/>
    <w:rsid w:val="001804D1"/>
    <w:rPr>
      <w:lang w:eastAsia="en-US"/>
    </w:rPr>
  </w:style>
  <w:style w:type="character" w:customStyle="1" w:styleId="THChar">
    <w:name w:val="TH Char"/>
    <w:link w:val="TH"/>
    <w:rsid w:val="001804D1"/>
    <w:rPr>
      <w:rFonts w:ascii="Arial" w:hAnsi="Arial"/>
      <w:b/>
      <w:lang w:eastAsia="en-US"/>
    </w:rPr>
  </w:style>
  <w:style w:type="character" w:customStyle="1" w:styleId="TFChar">
    <w:name w:val="TF Char"/>
    <w:link w:val="TF"/>
    <w:rsid w:val="001804D1"/>
    <w:rPr>
      <w:rFonts w:ascii="Arial" w:hAnsi="Arial"/>
      <w:b/>
      <w:lang w:eastAsia="en-US"/>
    </w:rPr>
  </w:style>
  <w:style w:type="character" w:customStyle="1" w:styleId="ad">
    <w:name w:val="標號 字元"/>
    <w:aliases w:val="cap 字元,cap Char 字元,Caption Char 字元,Caption Char1 Char 字元,cap Char Char1 字元,Caption Char Char1 Char 字元,cap Char2 Char 字元"/>
    <w:link w:val="ac"/>
    <w:rsid w:val="001804D1"/>
    <w:rPr>
      <w:b/>
      <w:lang w:eastAsia="en-US"/>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4"/>
    <w:rsid w:val="001804D1"/>
    <w:rPr>
      <w:lang w:eastAsia="en-US"/>
    </w:rPr>
  </w:style>
  <w:style w:type="paragraph" w:customStyle="1" w:styleId="TableText">
    <w:name w:val="TableText"/>
    <w:basedOn w:val="af9"/>
    <w:rsid w:val="001804D1"/>
    <w:pPr>
      <w:keepNext/>
      <w:keepLines/>
      <w:widowControl/>
      <w:ind w:left="0"/>
      <w:jc w:val="center"/>
    </w:pPr>
    <w:rPr>
      <w:sz w:val="20"/>
      <w:lang w:eastAsia="en-US"/>
    </w:rPr>
  </w:style>
  <w:style w:type="paragraph" w:styleId="af9">
    <w:name w:val="Body Text Indent"/>
    <w:basedOn w:val="a"/>
    <w:link w:val="afa"/>
    <w:rsid w:val="001804D1"/>
    <w:pPr>
      <w:widowControl w:val="0"/>
      <w:overflowPunct w:val="0"/>
      <w:autoSpaceDE w:val="0"/>
      <w:autoSpaceDN w:val="0"/>
      <w:adjustRightInd w:val="0"/>
      <w:ind w:left="210"/>
      <w:jc w:val="both"/>
      <w:textAlignment w:val="baseline"/>
    </w:pPr>
    <w:rPr>
      <w:snapToGrid w:val="0"/>
      <w:kern w:val="2"/>
      <w:sz w:val="21"/>
      <w:lang w:val="x-none" w:eastAsia="ja-JP"/>
    </w:rPr>
  </w:style>
  <w:style w:type="character" w:customStyle="1" w:styleId="afa">
    <w:name w:val="本文縮排 字元"/>
    <w:link w:val="af9"/>
    <w:rsid w:val="001804D1"/>
    <w:rPr>
      <w:snapToGrid w:val="0"/>
      <w:kern w:val="2"/>
      <w:sz w:val="21"/>
      <w:lang w:eastAsia="ja-JP"/>
    </w:rPr>
  </w:style>
  <w:style w:type="paragraph" w:styleId="26">
    <w:name w:val="Body Text 2"/>
    <w:basedOn w:val="a"/>
    <w:link w:val="27"/>
    <w:rsid w:val="001804D1"/>
    <w:pPr>
      <w:overflowPunct w:val="0"/>
      <w:autoSpaceDE w:val="0"/>
      <w:autoSpaceDN w:val="0"/>
      <w:adjustRightInd w:val="0"/>
      <w:textAlignment w:val="baseline"/>
    </w:pPr>
    <w:rPr>
      <w:i/>
      <w:lang w:val="x-none" w:eastAsia="ja-JP"/>
    </w:rPr>
  </w:style>
  <w:style w:type="character" w:customStyle="1" w:styleId="27">
    <w:name w:val="本文 2 字元"/>
    <w:link w:val="26"/>
    <w:rsid w:val="001804D1"/>
    <w:rPr>
      <w:i/>
      <w:lang w:eastAsia="ja-JP"/>
    </w:rPr>
  </w:style>
  <w:style w:type="paragraph" w:styleId="35">
    <w:name w:val="Body Text 3"/>
    <w:basedOn w:val="a"/>
    <w:link w:val="36"/>
    <w:rsid w:val="001804D1"/>
    <w:pPr>
      <w:keepNext/>
      <w:keepLines/>
      <w:overflowPunct w:val="0"/>
      <w:autoSpaceDE w:val="0"/>
      <w:autoSpaceDN w:val="0"/>
      <w:adjustRightInd w:val="0"/>
      <w:textAlignment w:val="baseline"/>
    </w:pPr>
    <w:rPr>
      <w:rFonts w:eastAsia="Osaka"/>
      <w:color w:val="000000"/>
      <w:lang w:val="x-none" w:eastAsia="ja-JP"/>
    </w:rPr>
  </w:style>
  <w:style w:type="character" w:customStyle="1" w:styleId="36">
    <w:name w:val="本文 3 字元"/>
    <w:link w:val="35"/>
    <w:rsid w:val="001804D1"/>
    <w:rPr>
      <w:rFonts w:eastAsia="Osaka"/>
      <w:color w:val="000000"/>
      <w:lang w:eastAsia="ja-JP"/>
    </w:rPr>
  </w:style>
  <w:style w:type="character" w:styleId="afb">
    <w:name w:val="page number"/>
    <w:basedOn w:val="a0"/>
    <w:rsid w:val="001804D1"/>
  </w:style>
  <w:style w:type="paragraph" w:customStyle="1" w:styleId="Figure">
    <w:name w:val="Figure"/>
    <w:basedOn w:val="a"/>
    <w:rsid w:val="001804D1"/>
    <w:pPr>
      <w:numPr>
        <w:numId w:val="1"/>
      </w:numPr>
      <w:spacing w:before="180" w:after="240" w:line="280" w:lineRule="atLeast"/>
      <w:jc w:val="center"/>
    </w:pPr>
    <w:rPr>
      <w:rFonts w:ascii="Arial" w:hAnsi="Arial"/>
      <w:b/>
      <w:lang w:val="en-US" w:eastAsia="ja-JP"/>
    </w:rPr>
  </w:style>
  <w:style w:type="paragraph" w:customStyle="1" w:styleId="tdoc-header">
    <w:name w:val="tdoc-header"/>
    <w:rsid w:val="001804D1"/>
    <w:rPr>
      <w:rFonts w:ascii="Arial" w:hAnsi="Arial"/>
      <w:noProof/>
      <w:sz w:val="24"/>
      <w:lang w:val="en-GB" w:eastAsia="en-US"/>
    </w:rPr>
  </w:style>
  <w:style w:type="paragraph" w:customStyle="1" w:styleId="MTDisplayEquation">
    <w:name w:val="MTDisplayEquation"/>
    <w:basedOn w:val="a"/>
    <w:rsid w:val="001804D1"/>
    <w:pPr>
      <w:tabs>
        <w:tab w:val="center" w:pos="4820"/>
        <w:tab w:val="right" w:pos="9640"/>
      </w:tabs>
    </w:pPr>
    <w:rPr>
      <w:lang w:eastAsia="ja-JP"/>
    </w:rPr>
  </w:style>
  <w:style w:type="table" w:styleId="afc">
    <w:name w:val="Table Grid"/>
    <w:basedOn w:val="a1"/>
    <w:rsid w:val="001804D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c"/>
    <w:rsid w:val="001804D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alloon Text"/>
    <w:basedOn w:val="a"/>
    <w:link w:val="afe"/>
    <w:rsid w:val="001804D1"/>
    <w:pPr>
      <w:overflowPunct w:val="0"/>
      <w:autoSpaceDE w:val="0"/>
      <w:autoSpaceDN w:val="0"/>
      <w:adjustRightInd w:val="0"/>
      <w:textAlignment w:val="baseline"/>
    </w:pPr>
    <w:rPr>
      <w:rFonts w:ascii="Tahoma" w:hAnsi="Tahoma"/>
      <w:sz w:val="16"/>
      <w:szCs w:val="16"/>
      <w:lang w:val="x-none" w:eastAsia="ja-JP"/>
    </w:rPr>
  </w:style>
  <w:style w:type="character" w:customStyle="1" w:styleId="afe">
    <w:name w:val="註解方塊文字 字元"/>
    <w:link w:val="afd"/>
    <w:rsid w:val="001804D1"/>
    <w:rPr>
      <w:rFonts w:ascii="Tahoma" w:hAnsi="Tahoma" w:cs="Tahoma"/>
      <w:sz w:val="16"/>
      <w:szCs w:val="16"/>
      <w:lang w:eastAsia="ja-JP"/>
    </w:rPr>
  </w:style>
  <w:style w:type="paragraph" w:customStyle="1" w:styleId="CharCharCharCharChar">
    <w:name w:val="Char Char Char Char Char"/>
    <w:semiHidden/>
    <w:rsid w:val="001804D1"/>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1804D1"/>
  </w:style>
  <w:style w:type="paragraph" w:customStyle="1" w:styleId="CharChar">
    <w:name w:val="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1804D1"/>
    <w:rPr>
      <w:rFonts w:ascii="Arial" w:hAnsi="Arial"/>
      <w:sz w:val="18"/>
      <w:lang w:eastAsia="en-US"/>
    </w:rPr>
  </w:style>
  <w:style w:type="character" w:customStyle="1" w:styleId="TACChar">
    <w:name w:val="TAC Char"/>
    <w:link w:val="TAC"/>
    <w:rsid w:val="001804D1"/>
    <w:rPr>
      <w:rFonts w:ascii="Arial" w:hAnsi="Arial"/>
      <w:sz w:val="18"/>
      <w:lang w:eastAsia="en-US"/>
    </w:rPr>
  </w:style>
  <w:style w:type="paragraph" w:customStyle="1" w:styleId="CharCharChar">
    <w:name w:val="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804D1"/>
    <w:rPr>
      <w:lang w:val="en-GB" w:eastAsia="ja-JP" w:bidi="ar-SA"/>
    </w:rPr>
  </w:style>
  <w:style w:type="paragraph" w:customStyle="1" w:styleId="Data">
    <w:name w:val="Data"/>
    <w:basedOn w:val="a"/>
    <w:rsid w:val="001804D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aff">
    <w:name w:val="annotation subject"/>
    <w:basedOn w:val="af7"/>
    <w:next w:val="af7"/>
    <w:link w:val="aff0"/>
    <w:rsid w:val="001804D1"/>
    <w:pPr>
      <w:overflowPunct w:val="0"/>
      <w:autoSpaceDE w:val="0"/>
      <w:autoSpaceDN w:val="0"/>
      <w:adjustRightInd w:val="0"/>
      <w:textAlignment w:val="baseline"/>
    </w:pPr>
    <w:rPr>
      <w:b/>
      <w:bCs/>
      <w:lang w:eastAsia="ja-JP"/>
    </w:rPr>
  </w:style>
  <w:style w:type="character" w:customStyle="1" w:styleId="af8">
    <w:name w:val="註解文字 字元"/>
    <w:link w:val="af7"/>
    <w:semiHidden/>
    <w:rsid w:val="001804D1"/>
    <w:rPr>
      <w:lang w:eastAsia="en-US"/>
    </w:rPr>
  </w:style>
  <w:style w:type="character" w:customStyle="1" w:styleId="aff0">
    <w:name w:val="註解主旨 字元"/>
    <w:link w:val="aff"/>
    <w:rsid w:val="001804D1"/>
    <w:rPr>
      <w:lang w:eastAsia="en-US"/>
    </w:rPr>
  </w:style>
  <w:style w:type="paragraph" w:customStyle="1" w:styleId="p20">
    <w:name w:val="p20"/>
    <w:basedOn w:val="a"/>
    <w:rsid w:val="001804D1"/>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1804D1"/>
    <w:pPr>
      <w:overflowPunct w:val="0"/>
      <w:autoSpaceDE w:val="0"/>
      <w:autoSpaceDN w:val="0"/>
      <w:adjustRightInd w:val="0"/>
      <w:textAlignment w:val="baseline"/>
    </w:pPr>
    <w:rPr>
      <w:lang w:eastAsia="ja-JP"/>
    </w:rPr>
  </w:style>
  <w:style w:type="paragraph" w:customStyle="1" w:styleId="CharChar1CharChar">
    <w:name w:val="Char Char1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804D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804D1"/>
    <w:rPr>
      <w:rFonts w:eastAsia="MS Mincho"/>
      <w:lang w:val="en-GB" w:eastAsia="en-US" w:bidi="ar-SA"/>
    </w:rPr>
  </w:style>
  <w:style w:type="paragraph" w:customStyle="1" w:styleId="1CharChar">
    <w:name w:val="(文字) (文字)1 Char (文字) (文字)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1804D1"/>
    <w:rPr>
      <w:rFonts w:ascii="Arial" w:hAnsi="Arial"/>
      <w:sz w:val="32"/>
      <w:lang w:eastAsia="en-US"/>
    </w:rPr>
  </w:style>
  <w:style w:type="character" w:customStyle="1" w:styleId="TANChar">
    <w:name w:val="TAN Char"/>
    <w:link w:val="TAN"/>
    <w:rsid w:val="001804D1"/>
    <w:rPr>
      <w:rFonts w:ascii="Arial" w:hAnsi="Arial"/>
      <w:sz w:val="18"/>
      <w:lang w:eastAsia="en-US"/>
    </w:rPr>
  </w:style>
  <w:style w:type="paragraph" w:customStyle="1" w:styleId="xl40">
    <w:name w:val="xl40"/>
    <w:basedOn w:val="a"/>
    <w:rsid w:val="001804D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AHCar">
    <w:name w:val="TAH Car"/>
    <w:link w:val="TAH"/>
    <w:rsid w:val="001804D1"/>
    <w:rPr>
      <w:rFonts w:ascii="Arial" w:hAnsi="Arial"/>
      <w:b/>
      <w:sz w:val="18"/>
      <w:lang w:eastAsia="en-US"/>
    </w:rPr>
  </w:style>
  <w:style w:type="paragraph" w:customStyle="1" w:styleId="1030302">
    <w:name w:val="样式 样式 标题 1 + 两端对齐 段前: 0.3 行 段后: 0.3 行 行距: 单倍行距 + 段前: 0.2 行 段后: ..."/>
    <w:basedOn w:val="a"/>
    <w:autoRedefine/>
    <w:rsid w:val="001804D1"/>
    <w:pPr>
      <w:keepNext/>
      <w:numPr>
        <w:numId w:val="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7">
    <w:name w:val="网格型3"/>
    <w:basedOn w:val="a1"/>
    <w:next w:val="afc"/>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1804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
    <w:rsid w:val="001804D1"/>
    <w:rPr>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804D1"/>
    <w:rPr>
      <w:lang w:val="en-GB" w:eastAsia="ja-JP" w:bidi="ar-SA"/>
    </w:rPr>
  </w:style>
  <w:style w:type="paragraph" w:styleId="aff1">
    <w:name w:val="List Paragraph"/>
    <w:basedOn w:val="a"/>
    <w:uiPriority w:val="34"/>
    <w:qFormat/>
    <w:rsid w:val="001804D1"/>
    <w:pPr>
      <w:overflowPunct w:val="0"/>
      <w:autoSpaceDE w:val="0"/>
      <w:autoSpaceDN w:val="0"/>
      <w:adjustRightInd w:val="0"/>
      <w:ind w:left="720"/>
      <w:contextualSpacing/>
      <w:textAlignment w:val="baseline"/>
    </w:p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3"/>
    <w:locked/>
    <w:rsid w:val="001804D1"/>
    <w:rPr>
      <w:rFonts w:ascii="Arial" w:hAnsi="Arial"/>
      <w:b/>
      <w:noProof/>
      <w:sz w:val="18"/>
      <w:lang w:eastAsia="en-US" w:bidi="ar-SA"/>
    </w:rPr>
  </w:style>
  <w:style w:type="paragraph" w:customStyle="1" w:styleId="1">
    <w:name w:val="样式1"/>
    <w:basedOn w:val="TAN"/>
    <w:link w:val="1Char0"/>
    <w:qFormat/>
    <w:rsid w:val="001804D1"/>
    <w:pPr>
      <w:numPr>
        <w:numId w:val="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804D1"/>
    <w:rPr>
      <w:rFonts w:ascii="Arial" w:eastAsia="MS Mincho" w:hAnsi="Arial"/>
      <w:sz w:val="18"/>
      <w:lang w:val="x-none" w:eastAsia="ja-JP"/>
    </w:rPr>
  </w:style>
  <w:style w:type="character" w:customStyle="1" w:styleId="af3">
    <w:name w:val="純文字 字元"/>
    <w:link w:val="af2"/>
    <w:rsid w:val="001804D1"/>
    <w:rPr>
      <w:rFonts w:ascii="Courier New" w:hAnsi="Courier New"/>
      <w:lang w:val="nb-NO"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1804D1"/>
    <w:rPr>
      <w:rFonts w:ascii="Arial" w:hAnsi="Arial"/>
      <w:sz w:val="28"/>
      <w:lang w:eastAsia="en-US"/>
    </w:rPr>
  </w:style>
  <w:style w:type="character" w:customStyle="1" w:styleId="capChar2">
    <w:name w:val="cap Char2"/>
    <w:aliases w:val="cap Char Char2,Caption Char Char1,Caption Char1 Char Char1,cap Char Char1 Char1,Caption Char Char1 Char Char1,cap Char2 Char Char Char1"/>
    <w:rsid w:val="001804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804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04D1"/>
    <w:rPr>
      <w:rFonts w:ascii="Arial" w:hAnsi="Arial"/>
      <w:sz w:val="32"/>
      <w:lang w:val="en-GB" w:eastAsia="ja-JP" w:bidi="ar-SA"/>
    </w:rPr>
  </w:style>
  <w:style w:type="character" w:customStyle="1" w:styleId="CharChar4">
    <w:name w:val="Char Char4"/>
    <w:rsid w:val="001804D1"/>
    <w:rPr>
      <w:rFonts w:ascii="Courier New" w:hAnsi="Courier New"/>
      <w:lang w:val="nb-NO" w:eastAsia="ja-JP" w:bidi="ar-SA"/>
    </w:rPr>
  </w:style>
  <w:style w:type="paragraph" w:customStyle="1" w:styleId="Separation">
    <w:name w:val="Separation"/>
    <w:basedOn w:val="10"/>
    <w:next w:val="a"/>
    <w:rsid w:val="001804D1"/>
    <w:pPr>
      <w:pBdr>
        <w:top w:val="none" w:sz="0" w:space="0" w:color="auto"/>
      </w:pBdr>
    </w:pPr>
    <w:rPr>
      <w:b/>
      <w:color w:val="0000FF"/>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1804D1"/>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1804D1"/>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
    <w:link w:val="5"/>
    <w:rsid w:val="001804D1"/>
    <w:rPr>
      <w:rFonts w:ascii="Arial" w:hAnsi="Arial"/>
      <w:sz w:val="22"/>
      <w:lang w:eastAsia="en-US"/>
    </w:rPr>
  </w:style>
  <w:style w:type="character" w:customStyle="1" w:styleId="H6Char">
    <w:name w:val="H6 Char"/>
    <w:link w:val="H6"/>
    <w:rsid w:val="001804D1"/>
    <w:rPr>
      <w:rFonts w:ascii="Arial" w:hAnsi="Arial"/>
      <w:lang w:eastAsia="en-US"/>
    </w:rPr>
  </w:style>
  <w:style w:type="character" w:customStyle="1" w:styleId="60">
    <w:name w:val="標題 6 字元"/>
    <w:aliases w:val="T1 字元,Header 6 字元"/>
    <w:link w:val="6"/>
    <w:rsid w:val="001804D1"/>
    <w:rPr>
      <w:rFonts w:ascii="Arial" w:hAnsi="Arial"/>
      <w:lang w:eastAsia="en-US"/>
    </w:rPr>
  </w:style>
  <w:style w:type="character" w:customStyle="1" w:styleId="AndreaLeonardi">
    <w:name w:val="Andrea Leonardi"/>
    <w:semiHidden/>
    <w:rsid w:val="001804D1"/>
    <w:rPr>
      <w:rFonts w:ascii="Arial" w:hAnsi="Arial" w:cs="Arial"/>
      <w:color w:val="auto"/>
      <w:sz w:val="20"/>
      <w:szCs w:val="20"/>
    </w:rPr>
  </w:style>
  <w:style w:type="character" w:customStyle="1" w:styleId="NOCharChar">
    <w:name w:val="NO Char Char"/>
    <w:rsid w:val="001804D1"/>
    <w:rPr>
      <w:lang w:val="en-GB" w:eastAsia="en-US" w:bidi="ar-SA"/>
    </w:rPr>
  </w:style>
  <w:style w:type="paragraph" w:styleId="Web">
    <w:name w:val="Normal (Web)"/>
    <w:basedOn w:val="a"/>
    <w:uiPriority w:val="99"/>
    <w:rsid w:val="001804D1"/>
    <w:pPr>
      <w:spacing w:before="100" w:beforeAutospacing="1" w:after="100" w:afterAutospacing="1"/>
    </w:pPr>
    <w:rPr>
      <w:rFonts w:eastAsia="Arial Unicode MS"/>
      <w:sz w:val="24"/>
      <w:szCs w:val="24"/>
      <w:lang w:eastAsia="ja-JP"/>
    </w:rPr>
  </w:style>
  <w:style w:type="character" w:customStyle="1" w:styleId="NOZchn">
    <w:name w:val="NO Zchn"/>
    <w:rsid w:val="001804D1"/>
    <w:rPr>
      <w:lang w:val="en-GB" w:eastAsia="en-US" w:bidi="ar-SA"/>
    </w:rPr>
  </w:style>
  <w:style w:type="character" w:customStyle="1" w:styleId="Heading1Char">
    <w:name w:val="Heading 1 Char"/>
    <w:rsid w:val="001804D1"/>
    <w:rPr>
      <w:rFonts w:ascii="Arial" w:hAnsi="Arial"/>
      <w:sz w:val="36"/>
      <w:lang w:val="en-GB" w:eastAsia="en-US" w:bidi="ar-SA"/>
    </w:rPr>
  </w:style>
  <w:style w:type="character" w:customStyle="1" w:styleId="TACCar">
    <w:name w:val="TAC Car"/>
    <w:rsid w:val="001804D1"/>
    <w:rPr>
      <w:rFonts w:ascii="Arial" w:hAnsi="Arial"/>
      <w:sz w:val="18"/>
      <w:lang w:val="en-GB" w:eastAsia="en-US" w:bidi="ar-SA"/>
    </w:rPr>
  </w:style>
  <w:style w:type="character" w:customStyle="1" w:styleId="TAL0">
    <w:name w:val="TAL (文字)"/>
    <w:rsid w:val="001804D1"/>
    <w:rPr>
      <w:rFonts w:ascii="Arial" w:hAnsi="Arial"/>
      <w:sz w:val="18"/>
      <w:lang w:val="en-GB" w:eastAsia="ja-JP" w:bidi="ar-SA"/>
    </w:rPr>
  </w:style>
  <w:style w:type="paragraph" w:customStyle="1" w:styleId="CharCharCharCharCharChar">
    <w:name w:val="Char Char Char Char Char Char"/>
    <w:semiHidden/>
    <w:rsid w:val="001804D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2">
    <w:name w:val="(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804D1"/>
    <w:rPr>
      <w:rFonts w:ascii="Arial" w:hAnsi="Arial"/>
      <w:lang w:eastAsia="en-US"/>
    </w:rPr>
  </w:style>
  <w:style w:type="character" w:customStyle="1" w:styleId="T1Char1">
    <w:name w:val="T1 Char1"/>
    <w:aliases w:val="Header 6 Char Char1"/>
    <w:rsid w:val="001804D1"/>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804D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804D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1804D1"/>
    <w:rPr>
      <w:rFonts w:ascii="Arial" w:eastAsia="MS Mincho" w:hAnsi="Arial"/>
      <w:sz w:val="22"/>
      <w:lang w:val="en-GB" w:eastAsia="en-US" w:bidi="ar-SA"/>
    </w:rPr>
  </w:style>
  <w:style w:type="paragraph" w:customStyle="1" w:styleId="CarCar">
    <w:name w:val="Car C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04D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804D1"/>
    <w:rPr>
      <w:rFonts w:ascii="Arial" w:hAnsi="Arial"/>
      <w:sz w:val="36"/>
      <w:lang w:val="en-GB" w:eastAsia="en-US" w:bidi="ar-SA"/>
    </w:rPr>
  </w:style>
  <w:style w:type="table" w:customStyle="1" w:styleId="Tabellengitternetz1">
    <w:name w:val="Tabellengitternetz1"/>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804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04D1"/>
    <w:rPr>
      <w:rFonts w:ascii="Arial" w:hAnsi="Arial"/>
      <w:sz w:val="32"/>
      <w:lang w:val="en-GB" w:eastAsia="en-US" w:bidi="ar-SA"/>
    </w:rPr>
  </w:style>
  <w:style w:type="paragraph" w:customStyle="1" w:styleId="28">
    <w:name w:val="(文字) (文字)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04D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804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804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04D1"/>
    <w:rPr>
      <w:rFonts w:ascii="Arial" w:eastAsia="Batang" w:hAnsi="Arial" w:cs="Times New Roman"/>
      <w:b/>
      <w:bCs/>
      <w:i/>
      <w:iCs/>
      <w:sz w:val="28"/>
      <w:szCs w:val="28"/>
      <w:lang w:val="en-GB" w:eastAsia="en-US" w:bidi="ar-SA"/>
    </w:rPr>
  </w:style>
  <w:style w:type="paragraph" w:customStyle="1" w:styleId="38">
    <w:name w:val="(文字) (文字)3"/>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804D1"/>
    <w:rPr>
      <w:rFonts w:ascii="Arial" w:hAnsi="Arial"/>
      <w:lang w:eastAsia="en-US"/>
    </w:rPr>
  </w:style>
  <w:style w:type="character" w:customStyle="1" w:styleId="af1">
    <w:name w:val="文件引導模式 字元"/>
    <w:link w:val="af0"/>
    <w:semiHidden/>
    <w:rsid w:val="001804D1"/>
    <w:rPr>
      <w:rFonts w:ascii="Tahoma" w:hAnsi="Tahoma"/>
      <w:shd w:val="clear" w:color="auto" w:fill="000080"/>
      <w:lang w:eastAsia="en-US"/>
    </w:rPr>
  </w:style>
  <w:style w:type="paragraph" w:customStyle="1" w:styleId="Bullet">
    <w:name w:val="Bullet"/>
    <w:basedOn w:val="a"/>
    <w:rsid w:val="001804D1"/>
    <w:pPr>
      <w:numPr>
        <w:numId w:val="7"/>
      </w:numPr>
    </w:pPr>
    <w:rPr>
      <w:rFonts w:eastAsia="Batang"/>
    </w:rPr>
  </w:style>
  <w:style w:type="table" w:customStyle="1" w:styleId="TableGrid2">
    <w:name w:val="Table Grid2"/>
    <w:basedOn w:val="a1"/>
    <w:next w:val="afc"/>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804D1"/>
    <w:pPr>
      <w:keepNext w:val="0"/>
      <w:keepLines w:val="0"/>
      <w:spacing w:before="240"/>
      <w:ind w:left="1980" w:hanging="1980"/>
    </w:pPr>
    <w:rPr>
      <w:rFonts w:eastAsia="MS Mincho"/>
      <w:bCs/>
    </w:rPr>
  </w:style>
  <w:style w:type="paragraph" w:customStyle="1" w:styleId="StyleHeading6After9pt">
    <w:name w:val="Style Heading 6 + After:  9 pt"/>
    <w:basedOn w:val="6"/>
    <w:rsid w:val="001804D1"/>
    <w:pPr>
      <w:keepNext w:val="0"/>
      <w:keepLines w:val="0"/>
      <w:spacing w:before="240"/>
      <w:ind w:left="0" w:firstLine="0"/>
    </w:pPr>
    <w:rPr>
      <w:rFonts w:eastAsia="MS Mincho"/>
      <w:bCs/>
    </w:rPr>
  </w:style>
  <w:style w:type="table" w:customStyle="1" w:styleId="TableGrid3">
    <w:name w:val="Table Grid3"/>
    <w:basedOn w:val="a1"/>
    <w:next w:val="afc"/>
    <w:rsid w:val="001804D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1804D1"/>
    <w:rPr>
      <w:rFonts w:ascii="Tahoma" w:eastAsia="MS Mincho" w:hAnsi="Tahoma" w:cs="Tahoma"/>
      <w:sz w:val="16"/>
      <w:szCs w:val="16"/>
    </w:rPr>
  </w:style>
  <w:style w:type="paragraph" w:customStyle="1" w:styleId="JK-text-simpledoc">
    <w:name w:val="JK - text - simple doc"/>
    <w:basedOn w:val="af4"/>
    <w:autoRedefine/>
    <w:rsid w:val="001804D1"/>
    <w:pPr>
      <w:numPr>
        <w:numId w:val="8"/>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rsid w:val="001804D1"/>
    <w:pPr>
      <w:spacing w:before="100" w:beforeAutospacing="1" w:after="100" w:afterAutospacing="1"/>
    </w:pPr>
    <w:rPr>
      <w:sz w:val="24"/>
      <w:szCs w:val="24"/>
      <w:lang w:val="en-US"/>
    </w:rPr>
  </w:style>
  <w:style w:type="paragraph" w:customStyle="1" w:styleId="14">
    <w:name w:val="吹き出し1"/>
    <w:basedOn w:val="a"/>
    <w:semiHidden/>
    <w:rsid w:val="001804D1"/>
    <w:rPr>
      <w:rFonts w:ascii="Tahoma" w:eastAsia="MS Mincho" w:hAnsi="Tahoma" w:cs="Tahoma"/>
      <w:sz w:val="16"/>
      <w:szCs w:val="16"/>
    </w:rPr>
  </w:style>
  <w:style w:type="paragraph" w:customStyle="1" w:styleId="15">
    <w:name w:val="(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4">
    <w:name w:val="Revision"/>
    <w:hidden/>
    <w:semiHidden/>
    <w:rsid w:val="001804D1"/>
    <w:rPr>
      <w:rFonts w:eastAsia="Batang"/>
      <w:lang w:val="en-GB" w:eastAsia="en-US"/>
    </w:rPr>
  </w:style>
  <w:style w:type="paragraph" w:customStyle="1" w:styleId="29">
    <w:name w:val="吹き出し2"/>
    <w:basedOn w:val="a"/>
    <w:semiHidden/>
    <w:rsid w:val="001804D1"/>
    <w:rPr>
      <w:rFonts w:ascii="Tahoma" w:eastAsia="MS Mincho" w:hAnsi="Tahoma" w:cs="Tahoma"/>
      <w:sz w:val="16"/>
      <w:szCs w:val="16"/>
    </w:rPr>
  </w:style>
  <w:style w:type="character" w:customStyle="1" w:styleId="EXChar">
    <w:name w:val="EX Char"/>
    <w:link w:val="EX"/>
    <w:rsid w:val="001804D1"/>
    <w:rPr>
      <w:lang w:eastAsia="en-US"/>
    </w:rPr>
  </w:style>
  <w:style w:type="paragraph" w:styleId="2a">
    <w:name w:val="Body Text Indent 2"/>
    <w:basedOn w:val="a"/>
    <w:link w:val="2b"/>
    <w:rsid w:val="001804D1"/>
    <w:pPr>
      <w:overflowPunct w:val="0"/>
      <w:autoSpaceDE w:val="0"/>
      <w:autoSpaceDN w:val="0"/>
      <w:adjustRightInd w:val="0"/>
      <w:ind w:leftChars="100" w:left="400" w:hangingChars="100" w:hanging="200"/>
      <w:textAlignment w:val="baseline"/>
    </w:pPr>
    <w:rPr>
      <w:rFonts w:eastAsia="MS Mincho"/>
      <w:lang w:val="x-none" w:eastAsia="x-none"/>
    </w:rPr>
  </w:style>
  <w:style w:type="character" w:customStyle="1" w:styleId="2b">
    <w:name w:val="本文縮排 2 字元"/>
    <w:link w:val="2a"/>
    <w:rsid w:val="001804D1"/>
    <w:rPr>
      <w:rFonts w:eastAsia="MS Mincho"/>
    </w:rPr>
  </w:style>
  <w:style w:type="paragraph" w:styleId="aff5">
    <w:name w:val="Normal Indent"/>
    <w:basedOn w:val="a"/>
    <w:rsid w:val="001804D1"/>
    <w:pPr>
      <w:spacing w:after="0"/>
      <w:ind w:left="851"/>
    </w:pPr>
    <w:rPr>
      <w:rFonts w:eastAsia="MS Mincho"/>
      <w:lang w:val="it-IT" w:eastAsia="en-GB"/>
    </w:rPr>
  </w:style>
  <w:style w:type="paragraph" w:customStyle="1" w:styleId="Note">
    <w:name w:val="Note"/>
    <w:basedOn w:val="B1"/>
    <w:rsid w:val="001804D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804D1"/>
    <w:pPr>
      <w:overflowPunct w:val="0"/>
      <w:autoSpaceDE w:val="0"/>
      <w:autoSpaceDN w:val="0"/>
      <w:adjustRightInd w:val="0"/>
      <w:textAlignment w:val="baseline"/>
    </w:pPr>
    <w:rPr>
      <w:rFonts w:eastAsia="MS Mincho"/>
      <w:i/>
      <w:lang w:eastAsia="en-GB"/>
    </w:rPr>
  </w:style>
  <w:style w:type="paragraph" w:customStyle="1" w:styleId="91">
    <w:name w:val="目錄 91"/>
    <w:basedOn w:val="80"/>
    <w:rsid w:val="001804D1"/>
    <w:pPr>
      <w:overflowPunct w:val="0"/>
      <w:autoSpaceDE w:val="0"/>
      <w:autoSpaceDN w:val="0"/>
      <w:adjustRightInd w:val="0"/>
      <w:ind w:left="1418" w:hanging="1418"/>
      <w:textAlignment w:val="baseline"/>
    </w:pPr>
    <w:rPr>
      <w:rFonts w:eastAsia="MS Mincho"/>
      <w:lang w:eastAsia="en-GB"/>
    </w:rPr>
  </w:style>
  <w:style w:type="paragraph" w:customStyle="1" w:styleId="16">
    <w:name w:val="標號1"/>
    <w:basedOn w:val="a"/>
    <w:next w:val="a"/>
    <w:rsid w:val="001804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804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804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804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04D1"/>
    <w:pPr>
      <w:spacing w:after="240" w:line="240" w:lineRule="atLeast"/>
      <w:ind w:left="1191" w:right="113" w:hanging="1191"/>
    </w:pPr>
    <w:rPr>
      <w:rFonts w:eastAsia="MS Mincho"/>
      <w:lang w:val="en-GB" w:eastAsia="en-US"/>
    </w:rPr>
  </w:style>
  <w:style w:type="paragraph" w:customStyle="1" w:styleId="ZC">
    <w:name w:val="ZC"/>
    <w:rsid w:val="001804D1"/>
    <w:pPr>
      <w:spacing w:line="360" w:lineRule="atLeast"/>
      <w:jc w:val="center"/>
    </w:pPr>
    <w:rPr>
      <w:rFonts w:eastAsia="MS Mincho"/>
      <w:lang w:val="en-GB" w:eastAsia="en-US"/>
    </w:rPr>
  </w:style>
  <w:style w:type="paragraph" w:customStyle="1" w:styleId="FooterCentred">
    <w:name w:val="FooterCentred"/>
    <w:basedOn w:val="a5"/>
    <w:rsid w:val="001804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1804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804D1"/>
    <w:pPr>
      <w:tabs>
        <w:tab w:val="left" w:pos="360"/>
      </w:tabs>
      <w:ind w:left="360" w:hanging="360"/>
    </w:pPr>
  </w:style>
  <w:style w:type="paragraph" w:customStyle="1" w:styleId="Para1">
    <w:name w:val="Para1"/>
    <w:basedOn w:val="a"/>
    <w:rsid w:val="001804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804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804D1"/>
    <w:pPr>
      <w:keepNext/>
      <w:keepLines/>
      <w:spacing w:after="60"/>
      <w:ind w:left="210"/>
      <w:jc w:val="center"/>
    </w:pPr>
    <w:rPr>
      <w:rFonts w:eastAsia="MS Mincho"/>
      <w:b/>
      <w:i w:val="0"/>
      <w:lang w:eastAsia="en-GB"/>
    </w:rPr>
  </w:style>
  <w:style w:type="paragraph" w:customStyle="1" w:styleId="17">
    <w:name w:val="圖表目錄1"/>
    <w:basedOn w:val="a"/>
    <w:next w:val="a"/>
    <w:rsid w:val="001804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804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804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804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804D1"/>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4">
    <w:name w:val="List Number 5"/>
    <w:basedOn w:val="a"/>
    <w:rsid w:val="001804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804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804D1"/>
    <w:pPr>
      <w:spacing w:before="120"/>
      <w:outlineLvl w:val="2"/>
    </w:pPr>
    <w:rPr>
      <w:sz w:val="28"/>
    </w:rPr>
  </w:style>
  <w:style w:type="paragraph" w:customStyle="1" w:styleId="Heading2Head2A2">
    <w:name w:val="Heading 2.Head2A.2"/>
    <w:basedOn w:val="10"/>
    <w:next w:val="a"/>
    <w:rsid w:val="001804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1804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1804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804D1"/>
    <w:pPr>
      <w:spacing w:before="120"/>
      <w:outlineLvl w:val="2"/>
    </w:pPr>
    <w:rPr>
      <w:rFonts w:eastAsia="MS Mincho"/>
      <w:sz w:val="28"/>
      <w:lang w:eastAsia="de-DE"/>
    </w:rPr>
  </w:style>
  <w:style w:type="paragraph" w:customStyle="1" w:styleId="Reference">
    <w:name w:val="Reference"/>
    <w:basedOn w:val="a"/>
    <w:rsid w:val="001804D1"/>
    <w:pPr>
      <w:spacing w:after="0"/>
      <w:ind w:left="567" w:hanging="283"/>
    </w:pPr>
    <w:rPr>
      <w:rFonts w:eastAsia="MS Mincho"/>
      <w:lang w:eastAsia="en-GB"/>
    </w:rPr>
  </w:style>
  <w:style w:type="paragraph" w:customStyle="1" w:styleId="Bullets">
    <w:name w:val="Bullets"/>
    <w:basedOn w:val="af4"/>
    <w:rsid w:val="001804D1"/>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
    <w:rsid w:val="001804D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804D1"/>
    <w:pPr>
      <w:numPr>
        <w:numId w:val="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1804D1"/>
    <w:pPr>
      <w:spacing w:after="220"/>
      <w:ind w:left="1298"/>
    </w:pPr>
    <w:rPr>
      <w:rFonts w:ascii="Arial" w:eastAsia="SimSun" w:hAnsi="Arial"/>
      <w:lang w:val="en-US" w:eastAsia="en-GB"/>
    </w:rPr>
  </w:style>
  <w:style w:type="character" w:styleId="aff6">
    <w:name w:val="Strong"/>
    <w:qFormat/>
    <w:rsid w:val="001804D1"/>
    <w:rPr>
      <w:b/>
      <w:bCs/>
    </w:rPr>
  </w:style>
  <w:style w:type="character" w:customStyle="1" w:styleId="CharChar7">
    <w:name w:val="Char Char7"/>
    <w:semiHidden/>
    <w:rsid w:val="001804D1"/>
    <w:rPr>
      <w:rFonts w:ascii="Tahoma" w:hAnsi="Tahoma" w:cs="Tahoma"/>
      <w:shd w:val="clear" w:color="auto" w:fill="000080"/>
      <w:lang w:val="en-GB" w:eastAsia="en-US"/>
    </w:rPr>
  </w:style>
  <w:style w:type="character" w:customStyle="1" w:styleId="ZchnZchn5">
    <w:name w:val="Zchn Zchn5"/>
    <w:rsid w:val="001804D1"/>
    <w:rPr>
      <w:rFonts w:ascii="Courier New" w:eastAsia="Batang" w:hAnsi="Courier New"/>
      <w:lang w:val="nb-NO" w:eastAsia="en-US" w:bidi="ar-SA"/>
    </w:rPr>
  </w:style>
  <w:style w:type="character" w:customStyle="1" w:styleId="CharChar10">
    <w:name w:val="Char Char10"/>
    <w:semiHidden/>
    <w:rsid w:val="001804D1"/>
    <w:rPr>
      <w:rFonts w:ascii="Times New Roman" w:hAnsi="Times New Roman"/>
      <w:lang w:val="en-GB" w:eastAsia="en-US"/>
    </w:rPr>
  </w:style>
  <w:style w:type="character" w:customStyle="1" w:styleId="CharChar9">
    <w:name w:val="Char Char9"/>
    <w:semiHidden/>
    <w:rsid w:val="001804D1"/>
    <w:rPr>
      <w:rFonts w:ascii="Tahoma" w:hAnsi="Tahoma" w:cs="Tahoma"/>
      <w:sz w:val="16"/>
      <w:szCs w:val="16"/>
      <w:lang w:val="en-GB" w:eastAsia="en-US"/>
    </w:rPr>
  </w:style>
  <w:style w:type="character" w:customStyle="1" w:styleId="CharChar8">
    <w:name w:val="Char Char8"/>
    <w:semiHidden/>
    <w:rsid w:val="001804D1"/>
    <w:rPr>
      <w:rFonts w:ascii="Times New Roman" w:hAnsi="Times New Roman"/>
      <w:b/>
      <w:bCs/>
      <w:lang w:val="en-GB" w:eastAsia="en-US"/>
    </w:rPr>
  </w:style>
  <w:style w:type="paragraph" w:customStyle="1" w:styleId="aff7">
    <w:name w:val="修订"/>
    <w:hidden/>
    <w:semiHidden/>
    <w:rsid w:val="001804D1"/>
    <w:rPr>
      <w:rFonts w:eastAsia="Batang"/>
      <w:lang w:val="en-GB" w:eastAsia="en-US"/>
    </w:rPr>
  </w:style>
  <w:style w:type="paragraph" w:styleId="aff8">
    <w:name w:val="endnote text"/>
    <w:basedOn w:val="a"/>
    <w:link w:val="aff9"/>
    <w:rsid w:val="001804D1"/>
    <w:pPr>
      <w:snapToGrid w:val="0"/>
    </w:pPr>
    <w:rPr>
      <w:rFonts w:eastAsia="SimSun"/>
      <w:lang w:val="x-none"/>
    </w:rPr>
  </w:style>
  <w:style w:type="character" w:customStyle="1" w:styleId="aff9">
    <w:name w:val="章節附註文字 字元"/>
    <w:link w:val="aff8"/>
    <w:rsid w:val="001804D1"/>
    <w:rPr>
      <w:rFonts w:eastAsia="SimSun"/>
      <w:lang w:eastAsia="en-US"/>
    </w:rPr>
  </w:style>
  <w:style w:type="character" w:styleId="affa">
    <w:name w:val="endnote reference"/>
    <w:rsid w:val="001804D1"/>
    <w:rPr>
      <w:vertAlign w:val="superscript"/>
    </w:rPr>
  </w:style>
  <w:style w:type="numbering" w:customStyle="1" w:styleId="18">
    <w:name w:val="无列表1"/>
    <w:next w:val="a2"/>
    <w:semiHidden/>
    <w:rsid w:val="001804D1"/>
  </w:style>
  <w:style w:type="character" w:customStyle="1" w:styleId="70">
    <w:name w:val="標題 7 字元"/>
    <w:link w:val="7"/>
    <w:locked/>
    <w:rsid w:val="00FE10AE"/>
    <w:rPr>
      <w:rFonts w:ascii="Arial" w:hAnsi="Arial"/>
      <w:lang w:val="en-GB"/>
    </w:rPr>
  </w:style>
  <w:style w:type="character" w:styleId="affb">
    <w:name w:val="Placeholder Text"/>
    <w:uiPriority w:val="99"/>
    <w:semiHidden/>
    <w:rsid w:val="000E2832"/>
    <w:rPr>
      <w:color w:val="808080"/>
    </w:rPr>
  </w:style>
  <w:style w:type="character" w:customStyle="1" w:styleId="apple-converted-space">
    <w:name w:val="apple-converted-space"/>
    <w:basedOn w:val="a0"/>
    <w:rsid w:val="006544B6"/>
  </w:style>
  <w:style w:type="paragraph" w:customStyle="1" w:styleId="Doc-text2">
    <w:name w:val="Doc-text2"/>
    <w:basedOn w:val="a"/>
    <w:link w:val="Doc-text2Char"/>
    <w:qFormat/>
    <w:rsid w:val="001A6C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A6CE8"/>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lang w:val="x-none"/>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rPr>
      <w:lang w:val="en-GB" w:eastAsia="x-none"/>
    </w:rPr>
  </w:style>
  <w:style w:type="paragraph" w:styleId="8">
    <w:name w:val="heading 8"/>
    <w:basedOn w:val="10"/>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2"/>
    <w:semiHidden/>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val="x-none"/>
    </w:r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5">
    <w:name w:val="List 2"/>
    <w:basedOn w:val="a9"/>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style>
  <w:style w:type="paragraph" w:customStyle="1" w:styleId="B3">
    <w:name w:val="B3"/>
    <w:basedOn w:val="34"/>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
    <w:basedOn w:val="a"/>
    <w:next w:val="a"/>
    <w:link w:val="ad"/>
    <w:qFormat/>
    <w:pPr>
      <w:spacing w:before="120" w:after="120"/>
    </w:pPr>
    <w:rPr>
      <w:b/>
      <w:lang w:val="x-none"/>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link w:val="af1"/>
    <w:semiHidden/>
    <w:pPr>
      <w:shd w:val="clear" w:color="auto" w:fill="000080"/>
    </w:pPr>
    <w:rPr>
      <w:rFonts w:ascii="Tahoma" w:hAnsi="Tahoma"/>
      <w:lang w:val="x-none"/>
    </w:rPr>
  </w:style>
  <w:style w:type="paragraph" w:styleId="af2">
    <w:name w:val="Plain Text"/>
    <w:basedOn w:val="a"/>
    <w:link w:val="af3"/>
    <w:rPr>
      <w:rFonts w:ascii="Courier New" w:hAnsi="Courier New"/>
      <w:lang w:val="nb-NO"/>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Pr>
      <w:lang w:val="x-none"/>
    </w:rPr>
  </w:style>
  <w:style w:type="character" w:styleId="af6">
    <w:name w:val="annotation reference"/>
    <w:semiHidden/>
    <w:rPr>
      <w:sz w:val="16"/>
    </w:rPr>
  </w:style>
  <w:style w:type="paragraph" w:customStyle="1" w:styleId="Guidance">
    <w:name w:val="Guidance"/>
    <w:basedOn w:val="a"/>
    <w:rPr>
      <w:i/>
      <w:color w:val="0000FF"/>
    </w:rPr>
  </w:style>
  <w:style w:type="paragraph" w:styleId="af7">
    <w:name w:val="annotation text"/>
    <w:basedOn w:val="a"/>
    <w:link w:val="af8"/>
    <w:semiHidden/>
    <w:rPr>
      <w:lang w:val="x-none"/>
    </w:rPr>
  </w:style>
  <w:style w:type="paragraph" w:customStyle="1" w:styleId="CRCoverPage">
    <w:name w:val="CR Cover Page"/>
    <w:next w:val="a"/>
    <w:rsid w:val="00F6011F"/>
    <w:pPr>
      <w:spacing w:after="120"/>
    </w:pPr>
    <w:rPr>
      <w:rFonts w:ascii="Arial" w:hAnsi="Arial"/>
      <w:lang w:val="en-GB" w:eastAsia="en-US"/>
    </w:rPr>
  </w:style>
  <w:style w:type="character" w:customStyle="1" w:styleId="NOChar">
    <w:name w:val="NO Char"/>
    <w:link w:val="NO"/>
    <w:rsid w:val="001804D1"/>
    <w:rPr>
      <w:lang w:eastAsia="en-US"/>
    </w:rPr>
  </w:style>
  <w:style w:type="character" w:customStyle="1" w:styleId="THChar">
    <w:name w:val="TH Char"/>
    <w:link w:val="TH"/>
    <w:rsid w:val="001804D1"/>
    <w:rPr>
      <w:rFonts w:ascii="Arial" w:hAnsi="Arial"/>
      <w:b/>
      <w:lang w:eastAsia="en-US"/>
    </w:rPr>
  </w:style>
  <w:style w:type="character" w:customStyle="1" w:styleId="TFChar">
    <w:name w:val="TF Char"/>
    <w:link w:val="TF"/>
    <w:rsid w:val="001804D1"/>
    <w:rPr>
      <w:rFonts w:ascii="Arial" w:hAnsi="Arial"/>
      <w:b/>
      <w:lang w:eastAsia="en-US"/>
    </w:rPr>
  </w:style>
  <w:style w:type="character" w:customStyle="1" w:styleId="ad">
    <w:name w:val="標號 字元"/>
    <w:aliases w:val="cap 字元,cap Char 字元,Caption Char 字元,Caption Char1 Char 字元,cap Char Char1 字元,Caption Char Char1 Char 字元,cap Char2 Char 字元"/>
    <w:link w:val="ac"/>
    <w:rsid w:val="001804D1"/>
    <w:rPr>
      <w:b/>
      <w:lang w:eastAsia="en-US"/>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4"/>
    <w:rsid w:val="001804D1"/>
    <w:rPr>
      <w:lang w:eastAsia="en-US"/>
    </w:rPr>
  </w:style>
  <w:style w:type="paragraph" w:customStyle="1" w:styleId="TableText">
    <w:name w:val="TableText"/>
    <w:basedOn w:val="af9"/>
    <w:rsid w:val="001804D1"/>
    <w:pPr>
      <w:keepNext/>
      <w:keepLines/>
      <w:widowControl/>
      <w:ind w:left="0"/>
      <w:jc w:val="center"/>
    </w:pPr>
    <w:rPr>
      <w:sz w:val="20"/>
      <w:lang w:eastAsia="en-US"/>
    </w:rPr>
  </w:style>
  <w:style w:type="paragraph" w:styleId="af9">
    <w:name w:val="Body Text Indent"/>
    <w:basedOn w:val="a"/>
    <w:link w:val="afa"/>
    <w:rsid w:val="001804D1"/>
    <w:pPr>
      <w:widowControl w:val="0"/>
      <w:overflowPunct w:val="0"/>
      <w:autoSpaceDE w:val="0"/>
      <w:autoSpaceDN w:val="0"/>
      <w:adjustRightInd w:val="0"/>
      <w:ind w:left="210"/>
      <w:jc w:val="both"/>
      <w:textAlignment w:val="baseline"/>
    </w:pPr>
    <w:rPr>
      <w:snapToGrid w:val="0"/>
      <w:kern w:val="2"/>
      <w:sz w:val="21"/>
      <w:lang w:val="x-none" w:eastAsia="ja-JP"/>
    </w:rPr>
  </w:style>
  <w:style w:type="character" w:customStyle="1" w:styleId="afa">
    <w:name w:val="本文縮排 字元"/>
    <w:link w:val="af9"/>
    <w:rsid w:val="001804D1"/>
    <w:rPr>
      <w:snapToGrid w:val="0"/>
      <w:kern w:val="2"/>
      <w:sz w:val="21"/>
      <w:lang w:eastAsia="ja-JP"/>
    </w:rPr>
  </w:style>
  <w:style w:type="paragraph" w:styleId="26">
    <w:name w:val="Body Text 2"/>
    <w:basedOn w:val="a"/>
    <w:link w:val="27"/>
    <w:rsid w:val="001804D1"/>
    <w:pPr>
      <w:overflowPunct w:val="0"/>
      <w:autoSpaceDE w:val="0"/>
      <w:autoSpaceDN w:val="0"/>
      <w:adjustRightInd w:val="0"/>
      <w:textAlignment w:val="baseline"/>
    </w:pPr>
    <w:rPr>
      <w:i/>
      <w:lang w:val="x-none" w:eastAsia="ja-JP"/>
    </w:rPr>
  </w:style>
  <w:style w:type="character" w:customStyle="1" w:styleId="27">
    <w:name w:val="本文 2 字元"/>
    <w:link w:val="26"/>
    <w:rsid w:val="001804D1"/>
    <w:rPr>
      <w:i/>
      <w:lang w:eastAsia="ja-JP"/>
    </w:rPr>
  </w:style>
  <w:style w:type="paragraph" w:styleId="35">
    <w:name w:val="Body Text 3"/>
    <w:basedOn w:val="a"/>
    <w:link w:val="36"/>
    <w:rsid w:val="001804D1"/>
    <w:pPr>
      <w:keepNext/>
      <w:keepLines/>
      <w:overflowPunct w:val="0"/>
      <w:autoSpaceDE w:val="0"/>
      <w:autoSpaceDN w:val="0"/>
      <w:adjustRightInd w:val="0"/>
      <w:textAlignment w:val="baseline"/>
    </w:pPr>
    <w:rPr>
      <w:rFonts w:eastAsia="Osaka"/>
      <w:color w:val="000000"/>
      <w:lang w:val="x-none" w:eastAsia="ja-JP"/>
    </w:rPr>
  </w:style>
  <w:style w:type="character" w:customStyle="1" w:styleId="36">
    <w:name w:val="本文 3 字元"/>
    <w:link w:val="35"/>
    <w:rsid w:val="001804D1"/>
    <w:rPr>
      <w:rFonts w:eastAsia="Osaka"/>
      <w:color w:val="000000"/>
      <w:lang w:eastAsia="ja-JP"/>
    </w:rPr>
  </w:style>
  <w:style w:type="character" w:styleId="afb">
    <w:name w:val="page number"/>
    <w:basedOn w:val="a0"/>
    <w:rsid w:val="001804D1"/>
  </w:style>
  <w:style w:type="paragraph" w:customStyle="1" w:styleId="Figure">
    <w:name w:val="Figure"/>
    <w:basedOn w:val="a"/>
    <w:rsid w:val="001804D1"/>
    <w:pPr>
      <w:numPr>
        <w:numId w:val="1"/>
      </w:numPr>
      <w:spacing w:before="180" w:after="240" w:line="280" w:lineRule="atLeast"/>
      <w:jc w:val="center"/>
    </w:pPr>
    <w:rPr>
      <w:rFonts w:ascii="Arial" w:hAnsi="Arial"/>
      <w:b/>
      <w:lang w:val="en-US" w:eastAsia="ja-JP"/>
    </w:rPr>
  </w:style>
  <w:style w:type="paragraph" w:customStyle="1" w:styleId="tdoc-header">
    <w:name w:val="tdoc-header"/>
    <w:rsid w:val="001804D1"/>
    <w:rPr>
      <w:rFonts w:ascii="Arial" w:hAnsi="Arial"/>
      <w:noProof/>
      <w:sz w:val="24"/>
      <w:lang w:val="en-GB" w:eastAsia="en-US"/>
    </w:rPr>
  </w:style>
  <w:style w:type="paragraph" w:customStyle="1" w:styleId="MTDisplayEquation">
    <w:name w:val="MTDisplayEquation"/>
    <w:basedOn w:val="a"/>
    <w:rsid w:val="001804D1"/>
    <w:pPr>
      <w:tabs>
        <w:tab w:val="center" w:pos="4820"/>
        <w:tab w:val="right" w:pos="9640"/>
      </w:tabs>
    </w:pPr>
    <w:rPr>
      <w:lang w:eastAsia="ja-JP"/>
    </w:rPr>
  </w:style>
  <w:style w:type="table" w:styleId="afc">
    <w:name w:val="Table Grid"/>
    <w:basedOn w:val="a1"/>
    <w:rsid w:val="001804D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c"/>
    <w:rsid w:val="001804D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alloon Text"/>
    <w:basedOn w:val="a"/>
    <w:link w:val="afe"/>
    <w:rsid w:val="001804D1"/>
    <w:pPr>
      <w:overflowPunct w:val="0"/>
      <w:autoSpaceDE w:val="0"/>
      <w:autoSpaceDN w:val="0"/>
      <w:adjustRightInd w:val="0"/>
      <w:textAlignment w:val="baseline"/>
    </w:pPr>
    <w:rPr>
      <w:rFonts w:ascii="Tahoma" w:hAnsi="Tahoma"/>
      <w:sz w:val="16"/>
      <w:szCs w:val="16"/>
      <w:lang w:val="x-none" w:eastAsia="ja-JP"/>
    </w:rPr>
  </w:style>
  <w:style w:type="character" w:customStyle="1" w:styleId="afe">
    <w:name w:val="註解方塊文字 字元"/>
    <w:link w:val="afd"/>
    <w:rsid w:val="001804D1"/>
    <w:rPr>
      <w:rFonts w:ascii="Tahoma" w:hAnsi="Tahoma" w:cs="Tahoma"/>
      <w:sz w:val="16"/>
      <w:szCs w:val="16"/>
      <w:lang w:eastAsia="ja-JP"/>
    </w:rPr>
  </w:style>
  <w:style w:type="paragraph" w:customStyle="1" w:styleId="CharCharCharCharChar">
    <w:name w:val="Char Char Char Char Char"/>
    <w:semiHidden/>
    <w:rsid w:val="001804D1"/>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1804D1"/>
  </w:style>
  <w:style w:type="paragraph" w:customStyle="1" w:styleId="CharChar">
    <w:name w:val="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1804D1"/>
    <w:rPr>
      <w:rFonts w:ascii="Arial" w:hAnsi="Arial"/>
      <w:sz w:val="18"/>
      <w:lang w:eastAsia="en-US"/>
    </w:rPr>
  </w:style>
  <w:style w:type="character" w:customStyle="1" w:styleId="TACChar">
    <w:name w:val="TAC Char"/>
    <w:link w:val="TAC"/>
    <w:rsid w:val="001804D1"/>
    <w:rPr>
      <w:rFonts w:ascii="Arial" w:hAnsi="Arial"/>
      <w:sz w:val="18"/>
      <w:lang w:eastAsia="en-US"/>
    </w:rPr>
  </w:style>
  <w:style w:type="paragraph" w:customStyle="1" w:styleId="CharCharChar">
    <w:name w:val="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804D1"/>
    <w:rPr>
      <w:lang w:val="en-GB" w:eastAsia="ja-JP" w:bidi="ar-SA"/>
    </w:rPr>
  </w:style>
  <w:style w:type="paragraph" w:customStyle="1" w:styleId="Data">
    <w:name w:val="Data"/>
    <w:basedOn w:val="a"/>
    <w:rsid w:val="001804D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aff">
    <w:name w:val="annotation subject"/>
    <w:basedOn w:val="af7"/>
    <w:next w:val="af7"/>
    <w:link w:val="aff0"/>
    <w:rsid w:val="001804D1"/>
    <w:pPr>
      <w:overflowPunct w:val="0"/>
      <w:autoSpaceDE w:val="0"/>
      <w:autoSpaceDN w:val="0"/>
      <w:adjustRightInd w:val="0"/>
      <w:textAlignment w:val="baseline"/>
    </w:pPr>
    <w:rPr>
      <w:b/>
      <w:bCs/>
      <w:lang w:eastAsia="ja-JP"/>
    </w:rPr>
  </w:style>
  <w:style w:type="character" w:customStyle="1" w:styleId="af8">
    <w:name w:val="註解文字 字元"/>
    <w:link w:val="af7"/>
    <w:semiHidden/>
    <w:rsid w:val="001804D1"/>
    <w:rPr>
      <w:lang w:eastAsia="en-US"/>
    </w:rPr>
  </w:style>
  <w:style w:type="character" w:customStyle="1" w:styleId="aff0">
    <w:name w:val="註解主旨 字元"/>
    <w:link w:val="aff"/>
    <w:rsid w:val="001804D1"/>
    <w:rPr>
      <w:lang w:eastAsia="en-US"/>
    </w:rPr>
  </w:style>
  <w:style w:type="paragraph" w:customStyle="1" w:styleId="p20">
    <w:name w:val="p20"/>
    <w:basedOn w:val="a"/>
    <w:rsid w:val="001804D1"/>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1804D1"/>
    <w:pPr>
      <w:overflowPunct w:val="0"/>
      <w:autoSpaceDE w:val="0"/>
      <w:autoSpaceDN w:val="0"/>
      <w:adjustRightInd w:val="0"/>
      <w:textAlignment w:val="baseline"/>
    </w:pPr>
    <w:rPr>
      <w:lang w:eastAsia="ja-JP"/>
    </w:rPr>
  </w:style>
  <w:style w:type="paragraph" w:customStyle="1" w:styleId="CharChar1CharChar">
    <w:name w:val="Char Char1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804D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804D1"/>
    <w:rPr>
      <w:rFonts w:eastAsia="MS Mincho"/>
      <w:lang w:val="en-GB" w:eastAsia="en-US" w:bidi="ar-SA"/>
    </w:rPr>
  </w:style>
  <w:style w:type="paragraph" w:customStyle="1" w:styleId="1CharChar">
    <w:name w:val="(文字) (文字)1 Char (文字) (文字)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1804D1"/>
    <w:rPr>
      <w:rFonts w:ascii="Arial" w:hAnsi="Arial"/>
      <w:sz w:val="32"/>
      <w:lang w:eastAsia="en-US"/>
    </w:rPr>
  </w:style>
  <w:style w:type="character" w:customStyle="1" w:styleId="TANChar">
    <w:name w:val="TAN Char"/>
    <w:link w:val="TAN"/>
    <w:rsid w:val="001804D1"/>
    <w:rPr>
      <w:rFonts w:ascii="Arial" w:hAnsi="Arial"/>
      <w:sz w:val="18"/>
      <w:lang w:eastAsia="en-US"/>
    </w:rPr>
  </w:style>
  <w:style w:type="paragraph" w:customStyle="1" w:styleId="xl40">
    <w:name w:val="xl40"/>
    <w:basedOn w:val="a"/>
    <w:rsid w:val="001804D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AHCar">
    <w:name w:val="TAH Car"/>
    <w:link w:val="TAH"/>
    <w:rsid w:val="001804D1"/>
    <w:rPr>
      <w:rFonts w:ascii="Arial" w:hAnsi="Arial"/>
      <w:b/>
      <w:sz w:val="18"/>
      <w:lang w:eastAsia="en-US"/>
    </w:rPr>
  </w:style>
  <w:style w:type="paragraph" w:customStyle="1" w:styleId="1030302">
    <w:name w:val="样式 样式 标题 1 + 两端对齐 段前: 0.3 行 段后: 0.3 行 行距: 单倍行距 + 段前: 0.2 行 段后: ..."/>
    <w:basedOn w:val="a"/>
    <w:autoRedefine/>
    <w:rsid w:val="001804D1"/>
    <w:pPr>
      <w:keepNext/>
      <w:numPr>
        <w:numId w:val="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7">
    <w:name w:val="网格型3"/>
    <w:basedOn w:val="a1"/>
    <w:next w:val="afc"/>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1804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
    <w:rsid w:val="001804D1"/>
    <w:rPr>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804D1"/>
    <w:rPr>
      <w:lang w:val="en-GB" w:eastAsia="ja-JP" w:bidi="ar-SA"/>
    </w:rPr>
  </w:style>
  <w:style w:type="paragraph" w:styleId="aff1">
    <w:name w:val="List Paragraph"/>
    <w:basedOn w:val="a"/>
    <w:uiPriority w:val="34"/>
    <w:qFormat/>
    <w:rsid w:val="001804D1"/>
    <w:pPr>
      <w:overflowPunct w:val="0"/>
      <w:autoSpaceDE w:val="0"/>
      <w:autoSpaceDN w:val="0"/>
      <w:adjustRightInd w:val="0"/>
      <w:ind w:left="720"/>
      <w:contextualSpacing/>
      <w:textAlignment w:val="baseline"/>
    </w:p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3"/>
    <w:locked/>
    <w:rsid w:val="001804D1"/>
    <w:rPr>
      <w:rFonts w:ascii="Arial" w:hAnsi="Arial"/>
      <w:b/>
      <w:noProof/>
      <w:sz w:val="18"/>
      <w:lang w:eastAsia="en-US" w:bidi="ar-SA"/>
    </w:rPr>
  </w:style>
  <w:style w:type="paragraph" w:customStyle="1" w:styleId="1">
    <w:name w:val="样式1"/>
    <w:basedOn w:val="TAN"/>
    <w:link w:val="1Char0"/>
    <w:qFormat/>
    <w:rsid w:val="001804D1"/>
    <w:pPr>
      <w:numPr>
        <w:numId w:val="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804D1"/>
    <w:rPr>
      <w:rFonts w:ascii="Arial" w:eastAsia="MS Mincho" w:hAnsi="Arial"/>
      <w:sz w:val="18"/>
      <w:lang w:val="x-none" w:eastAsia="ja-JP"/>
    </w:rPr>
  </w:style>
  <w:style w:type="character" w:customStyle="1" w:styleId="af3">
    <w:name w:val="純文字 字元"/>
    <w:link w:val="af2"/>
    <w:rsid w:val="001804D1"/>
    <w:rPr>
      <w:rFonts w:ascii="Courier New" w:hAnsi="Courier New"/>
      <w:lang w:val="nb-NO"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1804D1"/>
    <w:rPr>
      <w:rFonts w:ascii="Arial" w:hAnsi="Arial"/>
      <w:sz w:val="28"/>
      <w:lang w:eastAsia="en-US"/>
    </w:rPr>
  </w:style>
  <w:style w:type="character" w:customStyle="1" w:styleId="capChar2">
    <w:name w:val="cap Char2"/>
    <w:aliases w:val="cap Char Char2,Caption Char Char1,Caption Char1 Char Char1,cap Char Char1 Char1,Caption Char Char1 Char Char1,cap Char2 Char Char Char1"/>
    <w:rsid w:val="001804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804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04D1"/>
    <w:rPr>
      <w:rFonts w:ascii="Arial" w:hAnsi="Arial"/>
      <w:sz w:val="32"/>
      <w:lang w:val="en-GB" w:eastAsia="ja-JP" w:bidi="ar-SA"/>
    </w:rPr>
  </w:style>
  <w:style w:type="character" w:customStyle="1" w:styleId="CharChar4">
    <w:name w:val="Char Char4"/>
    <w:rsid w:val="001804D1"/>
    <w:rPr>
      <w:rFonts w:ascii="Courier New" w:hAnsi="Courier New"/>
      <w:lang w:val="nb-NO" w:eastAsia="ja-JP" w:bidi="ar-SA"/>
    </w:rPr>
  </w:style>
  <w:style w:type="paragraph" w:customStyle="1" w:styleId="Separation">
    <w:name w:val="Separation"/>
    <w:basedOn w:val="10"/>
    <w:next w:val="a"/>
    <w:rsid w:val="001804D1"/>
    <w:pPr>
      <w:pBdr>
        <w:top w:val="none" w:sz="0" w:space="0" w:color="auto"/>
      </w:pBdr>
    </w:pPr>
    <w:rPr>
      <w:b/>
      <w:color w:val="0000FF"/>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1804D1"/>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1804D1"/>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
    <w:link w:val="5"/>
    <w:rsid w:val="001804D1"/>
    <w:rPr>
      <w:rFonts w:ascii="Arial" w:hAnsi="Arial"/>
      <w:sz w:val="22"/>
      <w:lang w:eastAsia="en-US"/>
    </w:rPr>
  </w:style>
  <w:style w:type="character" w:customStyle="1" w:styleId="H6Char">
    <w:name w:val="H6 Char"/>
    <w:link w:val="H6"/>
    <w:rsid w:val="001804D1"/>
    <w:rPr>
      <w:rFonts w:ascii="Arial" w:hAnsi="Arial"/>
      <w:lang w:eastAsia="en-US"/>
    </w:rPr>
  </w:style>
  <w:style w:type="character" w:customStyle="1" w:styleId="60">
    <w:name w:val="標題 6 字元"/>
    <w:aliases w:val="T1 字元,Header 6 字元"/>
    <w:link w:val="6"/>
    <w:rsid w:val="001804D1"/>
    <w:rPr>
      <w:rFonts w:ascii="Arial" w:hAnsi="Arial"/>
      <w:lang w:eastAsia="en-US"/>
    </w:rPr>
  </w:style>
  <w:style w:type="character" w:customStyle="1" w:styleId="AndreaLeonardi">
    <w:name w:val="Andrea Leonardi"/>
    <w:semiHidden/>
    <w:rsid w:val="001804D1"/>
    <w:rPr>
      <w:rFonts w:ascii="Arial" w:hAnsi="Arial" w:cs="Arial"/>
      <w:color w:val="auto"/>
      <w:sz w:val="20"/>
      <w:szCs w:val="20"/>
    </w:rPr>
  </w:style>
  <w:style w:type="character" w:customStyle="1" w:styleId="NOCharChar">
    <w:name w:val="NO Char Char"/>
    <w:rsid w:val="001804D1"/>
    <w:rPr>
      <w:lang w:val="en-GB" w:eastAsia="en-US" w:bidi="ar-SA"/>
    </w:rPr>
  </w:style>
  <w:style w:type="paragraph" w:styleId="Web">
    <w:name w:val="Normal (Web)"/>
    <w:basedOn w:val="a"/>
    <w:uiPriority w:val="99"/>
    <w:rsid w:val="001804D1"/>
    <w:pPr>
      <w:spacing w:before="100" w:beforeAutospacing="1" w:after="100" w:afterAutospacing="1"/>
    </w:pPr>
    <w:rPr>
      <w:rFonts w:eastAsia="Arial Unicode MS"/>
      <w:sz w:val="24"/>
      <w:szCs w:val="24"/>
      <w:lang w:eastAsia="ja-JP"/>
    </w:rPr>
  </w:style>
  <w:style w:type="character" w:customStyle="1" w:styleId="NOZchn">
    <w:name w:val="NO Zchn"/>
    <w:rsid w:val="001804D1"/>
    <w:rPr>
      <w:lang w:val="en-GB" w:eastAsia="en-US" w:bidi="ar-SA"/>
    </w:rPr>
  </w:style>
  <w:style w:type="character" w:customStyle="1" w:styleId="Heading1Char">
    <w:name w:val="Heading 1 Char"/>
    <w:rsid w:val="001804D1"/>
    <w:rPr>
      <w:rFonts w:ascii="Arial" w:hAnsi="Arial"/>
      <w:sz w:val="36"/>
      <w:lang w:val="en-GB" w:eastAsia="en-US" w:bidi="ar-SA"/>
    </w:rPr>
  </w:style>
  <w:style w:type="character" w:customStyle="1" w:styleId="TACCar">
    <w:name w:val="TAC Car"/>
    <w:rsid w:val="001804D1"/>
    <w:rPr>
      <w:rFonts w:ascii="Arial" w:hAnsi="Arial"/>
      <w:sz w:val="18"/>
      <w:lang w:val="en-GB" w:eastAsia="en-US" w:bidi="ar-SA"/>
    </w:rPr>
  </w:style>
  <w:style w:type="character" w:customStyle="1" w:styleId="TAL0">
    <w:name w:val="TAL (文字)"/>
    <w:rsid w:val="001804D1"/>
    <w:rPr>
      <w:rFonts w:ascii="Arial" w:hAnsi="Arial"/>
      <w:sz w:val="18"/>
      <w:lang w:val="en-GB" w:eastAsia="ja-JP" w:bidi="ar-SA"/>
    </w:rPr>
  </w:style>
  <w:style w:type="paragraph" w:customStyle="1" w:styleId="CharCharCharCharCharChar">
    <w:name w:val="Char Char Char Char Char Char"/>
    <w:semiHidden/>
    <w:rsid w:val="001804D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2">
    <w:name w:val="(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804D1"/>
    <w:rPr>
      <w:rFonts w:ascii="Arial" w:hAnsi="Arial"/>
      <w:lang w:eastAsia="en-US"/>
    </w:rPr>
  </w:style>
  <w:style w:type="character" w:customStyle="1" w:styleId="T1Char1">
    <w:name w:val="T1 Char1"/>
    <w:aliases w:val="Header 6 Char Char1"/>
    <w:rsid w:val="001804D1"/>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804D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804D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1804D1"/>
    <w:rPr>
      <w:rFonts w:ascii="Arial" w:eastAsia="MS Mincho" w:hAnsi="Arial"/>
      <w:sz w:val="22"/>
      <w:lang w:val="en-GB" w:eastAsia="en-US" w:bidi="ar-SA"/>
    </w:rPr>
  </w:style>
  <w:style w:type="paragraph" w:customStyle="1" w:styleId="CarCar">
    <w:name w:val="Car C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04D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804D1"/>
    <w:rPr>
      <w:rFonts w:ascii="Arial" w:hAnsi="Arial"/>
      <w:sz w:val="36"/>
      <w:lang w:val="en-GB" w:eastAsia="en-US" w:bidi="ar-SA"/>
    </w:rPr>
  </w:style>
  <w:style w:type="table" w:customStyle="1" w:styleId="Tabellengitternetz1">
    <w:name w:val="Tabellengitternetz1"/>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804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04D1"/>
    <w:rPr>
      <w:rFonts w:ascii="Arial" w:hAnsi="Arial"/>
      <w:sz w:val="32"/>
      <w:lang w:val="en-GB" w:eastAsia="en-US" w:bidi="ar-SA"/>
    </w:rPr>
  </w:style>
  <w:style w:type="paragraph" w:customStyle="1" w:styleId="28">
    <w:name w:val="(文字) (文字)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04D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804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804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04D1"/>
    <w:rPr>
      <w:rFonts w:ascii="Arial" w:eastAsia="Batang" w:hAnsi="Arial" w:cs="Times New Roman"/>
      <w:b/>
      <w:bCs/>
      <w:i/>
      <w:iCs/>
      <w:sz w:val="28"/>
      <w:szCs w:val="28"/>
      <w:lang w:val="en-GB" w:eastAsia="en-US" w:bidi="ar-SA"/>
    </w:rPr>
  </w:style>
  <w:style w:type="paragraph" w:customStyle="1" w:styleId="38">
    <w:name w:val="(文字) (文字)3"/>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804D1"/>
    <w:rPr>
      <w:rFonts w:ascii="Arial" w:hAnsi="Arial"/>
      <w:lang w:eastAsia="en-US"/>
    </w:rPr>
  </w:style>
  <w:style w:type="character" w:customStyle="1" w:styleId="af1">
    <w:name w:val="文件引導模式 字元"/>
    <w:link w:val="af0"/>
    <w:semiHidden/>
    <w:rsid w:val="001804D1"/>
    <w:rPr>
      <w:rFonts w:ascii="Tahoma" w:hAnsi="Tahoma"/>
      <w:shd w:val="clear" w:color="auto" w:fill="000080"/>
      <w:lang w:eastAsia="en-US"/>
    </w:rPr>
  </w:style>
  <w:style w:type="paragraph" w:customStyle="1" w:styleId="Bullet">
    <w:name w:val="Bullet"/>
    <w:basedOn w:val="a"/>
    <w:rsid w:val="001804D1"/>
    <w:pPr>
      <w:numPr>
        <w:numId w:val="7"/>
      </w:numPr>
    </w:pPr>
    <w:rPr>
      <w:rFonts w:eastAsia="Batang"/>
    </w:rPr>
  </w:style>
  <w:style w:type="table" w:customStyle="1" w:styleId="TableGrid2">
    <w:name w:val="Table Grid2"/>
    <w:basedOn w:val="a1"/>
    <w:next w:val="afc"/>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804D1"/>
    <w:pPr>
      <w:keepNext w:val="0"/>
      <w:keepLines w:val="0"/>
      <w:spacing w:before="240"/>
      <w:ind w:left="1980" w:hanging="1980"/>
    </w:pPr>
    <w:rPr>
      <w:rFonts w:eastAsia="MS Mincho"/>
      <w:bCs/>
    </w:rPr>
  </w:style>
  <w:style w:type="paragraph" w:customStyle="1" w:styleId="StyleHeading6After9pt">
    <w:name w:val="Style Heading 6 + After:  9 pt"/>
    <w:basedOn w:val="6"/>
    <w:rsid w:val="001804D1"/>
    <w:pPr>
      <w:keepNext w:val="0"/>
      <w:keepLines w:val="0"/>
      <w:spacing w:before="240"/>
      <w:ind w:left="0" w:firstLine="0"/>
    </w:pPr>
    <w:rPr>
      <w:rFonts w:eastAsia="MS Mincho"/>
      <w:bCs/>
    </w:rPr>
  </w:style>
  <w:style w:type="table" w:customStyle="1" w:styleId="TableGrid3">
    <w:name w:val="Table Grid3"/>
    <w:basedOn w:val="a1"/>
    <w:next w:val="afc"/>
    <w:rsid w:val="001804D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1804D1"/>
    <w:rPr>
      <w:rFonts w:ascii="Tahoma" w:eastAsia="MS Mincho" w:hAnsi="Tahoma" w:cs="Tahoma"/>
      <w:sz w:val="16"/>
      <w:szCs w:val="16"/>
    </w:rPr>
  </w:style>
  <w:style w:type="paragraph" w:customStyle="1" w:styleId="JK-text-simpledoc">
    <w:name w:val="JK - text - simple doc"/>
    <w:basedOn w:val="af4"/>
    <w:autoRedefine/>
    <w:rsid w:val="001804D1"/>
    <w:pPr>
      <w:numPr>
        <w:numId w:val="8"/>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rsid w:val="001804D1"/>
    <w:pPr>
      <w:spacing w:before="100" w:beforeAutospacing="1" w:after="100" w:afterAutospacing="1"/>
    </w:pPr>
    <w:rPr>
      <w:sz w:val="24"/>
      <w:szCs w:val="24"/>
      <w:lang w:val="en-US"/>
    </w:rPr>
  </w:style>
  <w:style w:type="paragraph" w:customStyle="1" w:styleId="14">
    <w:name w:val="吹き出し1"/>
    <w:basedOn w:val="a"/>
    <w:semiHidden/>
    <w:rsid w:val="001804D1"/>
    <w:rPr>
      <w:rFonts w:ascii="Tahoma" w:eastAsia="MS Mincho" w:hAnsi="Tahoma" w:cs="Tahoma"/>
      <w:sz w:val="16"/>
      <w:szCs w:val="16"/>
    </w:rPr>
  </w:style>
  <w:style w:type="paragraph" w:customStyle="1" w:styleId="15">
    <w:name w:val="(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4">
    <w:name w:val="Revision"/>
    <w:hidden/>
    <w:semiHidden/>
    <w:rsid w:val="001804D1"/>
    <w:rPr>
      <w:rFonts w:eastAsia="Batang"/>
      <w:lang w:val="en-GB" w:eastAsia="en-US"/>
    </w:rPr>
  </w:style>
  <w:style w:type="paragraph" w:customStyle="1" w:styleId="29">
    <w:name w:val="吹き出し2"/>
    <w:basedOn w:val="a"/>
    <w:semiHidden/>
    <w:rsid w:val="001804D1"/>
    <w:rPr>
      <w:rFonts w:ascii="Tahoma" w:eastAsia="MS Mincho" w:hAnsi="Tahoma" w:cs="Tahoma"/>
      <w:sz w:val="16"/>
      <w:szCs w:val="16"/>
    </w:rPr>
  </w:style>
  <w:style w:type="character" w:customStyle="1" w:styleId="EXChar">
    <w:name w:val="EX Char"/>
    <w:link w:val="EX"/>
    <w:rsid w:val="001804D1"/>
    <w:rPr>
      <w:lang w:eastAsia="en-US"/>
    </w:rPr>
  </w:style>
  <w:style w:type="paragraph" w:styleId="2a">
    <w:name w:val="Body Text Indent 2"/>
    <w:basedOn w:val="a"/>
    <w:link w:val="2b"/>
    <w:rsid w:val="001804D1"/>
    <w:pPr>
      <w:overflowPunct w:val="0"/>
      <w:autoSpaceDE w:val="0"/>
      <w:autoSpaceDN w:val="0"/>
      <w:adjustRightInd w:val="0"/>
      <w:ind w:leftChars="100" w:left="400" w:hangingChars="100" w:hanging="200"/>
      <w:textAlignment w:val="baseline"/>
    </w:pPr>
    <w:rPr>
      <w:rFonts w:eastAsia="MS Mincho"/>
      <w:lang w:val="x-none" w:eastAsia="x-none"/>
    </w:rPr>
  </w:style>
  <w:style w:type="character" w:customStyle="1" w:styleId="2b">
    <w:name w:val="本文縮排 2 字元"/>
    <w:link w:val="2a"/>
    <w:rsid w:val="001804D1"/>
    <w:rPr>
      <w:rFonts w:eastAsia="MS Mincho"/>
    </w:rPr>
  </w:style>
  <w:style w:type="paragraph" w:styleId="aff5">
    <w:name w:val="Normal Indent"/>
    <w:basedOn w:val="a"/>
    <w:rsid w:val="001804D1"/>
    <w:pPr>
      <w:spacing w:after="0"/>
      <w:ind w:left="851"/>
    </w:pPr>
    <w:rPr>
      <w:rFonts w:eastAsia="MS Mincho"/>
      <w:lang w:val="it-IT" w:eastAsia="en-GB"/>
    </w:rPr>
  </w:style>
  <w:style w:type="paragraph" w:customStyle="1" w:styleId="Note">
    <w:name w:val="Note"/>
    <w:basedOn w:val="B1"/>
    <w:rsid w:val="001804D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804D1"/>
    <w:pPr>
      <w:overflowPunct w:val="0"/>
      <w:autoSpaceDE w:val="0"/>
      <w:autoSpaceDN w:val="0"/>
      <w:adjustRightInd w:val="0"/>
      <w:textAlignment w:val="baseline"/>
    </w:pPr>
    <w:rPr>
      <w:rFonts w:eastAsia="MS Mincho"/>
      <w:i/>
      <w:lang w:eastAsia="en-GB"/>
    </w:rPr>
  </w:style>
  <w:style w:type="paragraph" w:customStyle="1" w:styleId="91">
    <w:name w:val="目錄 91"/>
    <w:basedOn w:val="80"/>
    <w:rsid w:val="001804D1"/>
    <w:pPr>
      <w:overflowPunct w:val="0"/>
      <w:autoSpaceDE w:val="0"/>
      <w:autoSpaceDN w:val="0"/>
      <w:adjustRightInd w:val="0"/>
      <w:ind w:left="1418" w:hanging="1418"/>
      <w:textAlignment w:val="baseline"/>
    </w:pPr>
    <w:rPr>
      <w:rFonts w:eastAsia="MS Mincho"/>
      <w:lang w:eastAsia="en-GB"/>
    </w:rPr>
  </w:style>
  <w:style w:type="paragraph" w:customStyle="1" w:styleId="16">
    <w:name w:val="標號1"/>
    <w:basedOn w:val="a"/>
    <w:next w:val="a"/>
    <w:rsid w:val="001804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804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804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804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04D1"/>
    <w:pPr>
      <w:spacing w:after="240" w:line="240" w:lineRule="atLeast"/>
      <w:ind w:left="1191" w:right="113" w:hanging="1191"/>
    </w:pPr>
    <w:rPr>
      <w:rFonts w:eastAsia="MS Mincho"/>
      <w:lang w:val="en-GB" w:eastAsia="en-US"/>
    </w:rPr>
  </w:style>
  <w:style w:type="paragraph" w:customStyle="1" w:styleId="ZC">
    <w:name w:val="ZC"/>
    <w:rsid w:val="001804D1"/>
    <w:pPr>
      <w:spacing w:line="360" w:lineRule="atLeast"/>
      <w:jc w:val="center"/>
    </w:pPr>
    <w:rPr>
      <w:rFonts w:eastAsia="MS Mincho"/>
      <w:lang w:val="en-GB" w:eastAsia="en-US"/>
    </w:rPr>
  </w:style>
  <w:style w:type="paragraph" w:customStyle="1" w:styleId="FooterCentred">
    <w:name w:val="FooterCentred"/>
    <w:basedOn w:val="a5"/>
    <w:rsid w:val="001804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1804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804D1"/>
    <w:pPr>
      <w:tabs>
        <w:tab w:val="left" w:pos="360"/>
      </w:tabs>
      <w:ind w:left="360" w:hanging="360"/>
    </w:pPr>
  </w:style>
  <w:style w:type="paragraph" w:customStyle="1" w:styleId="Para1">
    <w:name w:val="Para1"/>
    <w:basedOn w:val="a"/>
    <w:rsid w:val="001804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804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804D1"/>
    <w:pPr>
      <w:keepNext/>
      <w:keepLines/>
      <w:spacing w:after="60"/>
      <w:ind w:left="210"/>
      <w:jc w:val="center"/>
    </w:pPr>
    <w:rPr>
      <w:rFonts w:eastAsia="MS Mincho"/>
      <w:b/>
      <w:i w:val="0"/>
      <w:lang w:eastAsia="en-GB"/>
    </w:rPr>
  </w:style>
  <w:style w:type="paragraph" w:customStyle="1" w:styleId="17">
    <w:name w:val="圖表目錄1"/>
    <w:basedOn w:val="a"/>
    <w:next w:val="a"/>
    <w:rsid w:val="001804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804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804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804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804D1"/>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4">
    <w:name w:val="List Number 5"/>
    <w:basedOn w:val="a"/>
    <w:rsid w:val="001804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804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804D1"/>
    <w:pPr>
      <w:spacing w:before="120"/>
      <w:outlineLvl w:val="2"/>
    </w:pPr>
    <w:rPr>
      <w:sz w:val="28"/>
    </w:rPr>
  </w:style>
  <w:style w:type="paragraph" w:customStyle="1" w:styleId="Heading2Head2A2">
    <w:name w:val="Heading 2.Head2A.2"/>
    <w:basedOn w:val="10"/>
    <w:next w:val="a"/>
    <w:rsid w:val="001804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1804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1804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804D1"/>
    <w:pPr>
      <w:spacing w:before="120"/>
      <w:outlineLvl w:val="2"/>
    </w:pPr>
    <w:rPr>
      <w:rFonts w:eastAsia="MS Mincho"/>
      <w:sz w:val="28"/>
      <w:lang w:eastAsia="de-DE"/>
    </w:rPr>
  </w:style>
  <w:style w:type="paragraph" w:customStyle="1" w:styleId="Reference">
    <w:name w:val="Reference"/>
    <w:basedOn w:val="a"/>
    <w:rsid w:val="001804D1"/>
    <w:pPr>
      <w:spacing w:after="0"/>
      <w:ind w:left="567" w:hanging="283"/>
    </w:pPr>
    <w:rPr>
      <w:rFonts w:eastAsia="MS Mincho"/>
      <w:lang w:eastAsia="en-GB"/>
    </w:rPr>
  </w:style>
  <w:style w:type="paragraph" w:customStyle="1" w:styleId="Bullets">
    <w:name w:val="Bullets"/>
    <w:basedOn w:val="af4"/>
    <w:rsid w:val="001804D1"/>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
    <w:rsid w:val="001804D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804D1"/>
    <w:pPr>
      <w:numPr>
        <w:numId w:val="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1804D1"/>
    <w:pPr>
      <w:spacing w:after="220"/>
      <w:ind w:left="1298"/>
    </w:pPr>
    <w:rPr>
      <w:rFonts w:ascii="Arial" w:eastAsia="SimSun" w:hAnsi="Arial"/>
      <w:lang w:val="en-US" w:eastAsia="en-GB"/>
    </w:rPr>
  </w:style>
  <w:style w:type="character" w:styleId="aff6">
    <w:name w:val="Strong"/>
    <w:qFormat/>
    <w:rsid w:val="001804D1"/>
    <w:rPr>
      <w:b/>
      <w:bCs/>
    </w:rPr>
  </w:style>
  <w:style w:type="character" w:customStyle="1" w:styleId="CharChar7">
    <w:name w:val="Char Char7"/>
    <w:semiHidden/>
    <w:rsid w:val="001804D1"/>
    <w:rPr>
      <w:rFonts w:ascii="Tahoma" w:hAnsi="Tahoma" w:cs="Tahoma"/>
      <w:shd w:val="clear" w:color="auto" w:fill="000080"/>
      <w:lang w:val="en-GB" w:eastAsia="en-US"/>
    </w:rPr>
  </w:style>
  <w:style w:type="character" w:customStyle="1" w:styleId="ZchnZchn5">
    <w:name w:val="Zchn Zchn5"/>
    <w:rsid w:val="001804D1"/>
    <w:rPr>
      <w:rFonts w:ascii="Courier New" w:eastAsia="Batang" w:hAnsi="Courier New"/>
      <w:lang w:val="nb-NO" w:eastAsia="en-US" w:bidi="ar-SA"/>
    </w:rPr>
  </w:style>
  <w:style w:type="character" w:customStyle="1" w:styleId="CharChar10">
    <w:name w:val="Char Char10"/>
    <w:semiHidden/>
    <w:rsid w:val="001804D1"/>
    <w:rPr>
      <w:rFonts w:ascii="Times New Roman" w:hAnsi="Times New Roman"/>
      <w:lang w:val="en-GB" w:eastAsia="en-US"/>
    </w:rPr>
  </w:style>
  <w:style w:type="character" w:customStyle="1" w:styleId="CharChar9">
    <w:name w:val="Char Char9"/>
    <w:semiHidden/>
    <w:rsid w:val="001804D1"/>
    <w:rPr>
      <w:rFonts w:ascii="Tahoma" w:hAnsi="Tahoma" w:cs="Tahoma"/>
      <w:sz w:val="16"/>
      <w:szCs w:val="16"/>
      <w:lang w:val="en-GB" w:eastAsia="en-US"/>
    </w:rPr>
  </w:style>
  <w:style w:type="character" w:customStyle="1" w:styleId="CharChar8">
    <w:name w:val="Char Char8"/>
    <w:semiHidden/>
    <w:rsid w:val="001804D1"/>
    <w:rPr>
      <w:rFonts w:ascii="Times New Roman" w:hAnsi="Times New Roman"/>
      <w:b/>
      <w:bCs/>
      <w:lang w:val="en-GB" w:eastAsia="en-US"/>
    </w:rPr>
  </w:style>
  <w:style w:type="paragraph" w:customStyle="1" w:styleId="aff7">
    <w:name w:val="修订"/>
    <w:hidden/>
    <w:semiHidden/>
    <w:rsid w:val="001804D1"/>
    <w:rPr>
      <w:rFonts w:eastAsia="Batang"/>
      <w:lang w:val="en-GB" w:eastAsia="en-US"/>
    </w:rPr>
  </w:style>
  <w:style w:type="paragraph" w:styleId="aff8">
    <w:name w:val="endnote text"/>
    <w:basedOn w:val="a"/>
    <w:link w:val="aff9"/>
    <w:rsid w:val="001804D1"/>
    <w:pPr>
      <w:snapToGrid w:val="0"/>
    </w:pPr>
    <w:rPr>
      <w:rFonts w:eastAsia="SimSun"/>
      <w:lang w:val="x-none"/>
    </w:rPr>
  </w:style>
  <w:style w:type="character" w:customStyle="1" w:styleId="aff9">
    <w:name w:val="章節附註文字 字元"/>
    <w:link w:val="aff8"/>
    <w:rsid w:val="001804D1"/>
    <w:rPr>
      <w:rFonts w:eastAsia="SimSun"/>
      <w:lang w:eastAsia="en-US"/>
    </w:rPr>
  </w:style>
  <w:style w:type="character" w:styleId="affa">
    <w:name w:val="endnote reference"/>
    <w:rsid w:val="001804D1"/>
    <w:rPr>
      <w:vertAlign w:val="superscript"/>
    </w:rPr>
  </w:style>
  <w:style w:type="numbering" w:customStyle="1" w:styleId="18">
    <w:name w:val="无列表1"/>
    <w:next w:val="a2"/>
    <w:semiHidden/>
    <w:rsid w:val="001804D1"/>
  </w:style>
  <w:style w:type="character" w:customStyle="1" w:styleId="70">
    <w:name w:val="標題 7 字元"/>
    <w:link w:val="7"/>
    <w:locked/>
    <w:rsid w:val="00FE10AE"/>
    <w:rPr>
      <w:rFonts w:ascii="Arial" w:hAnsi="Arial"/>
      <w:lang w:val="en-GB"/>
    </w:rPr>
  </w:style>
  <w:style w:type="character" w:styleId="affb">
    <w:name w:val="Placeholder Text"/>
    <w:uiPriority w:val="99"/>
    <w:semiHidden/>
    <w:rsid w:val="000E2832"/>
    <w:rPr>
      <w:color w:val="808080"/>
    </w:rPr>
  </w:style>
  <w:style w:type="character" w:customStyle="1" w:styleId="apple-converted-space">
    <w:name w:val="apple-converted-space"/>
    <w:basedOn w:val="a0"/>
    <w:rsid w:val="006544B6"/>
  </w:style>
  <w:style w:type="paragraph" w:customStyle="1" w:styleId="Doc-text2">
    <w:name w:val="Doc-text2"/>
    <w:basedOn w:val="a"/>
    <w:link w:val="Doc-text2Char"/>
    <w:qFormat/>
    <w:rsid w:val="001A6C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A6CE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84582">
      <w:bodyDiv w:val="1"/>
      <w:marLeft w:val="0"/>
      <w:marRight w:val="0"/>
      <w:marTop w:val="0"/>
      <w:marBottom w:val="0"/>
      <w:divBdr>
        <w:top w:val="none" w:sz="0" w:space="0" w:color="auto"/>
        <w:left w:val="none" w:sz="0" w:space="0" w:color="auto"/>
        <w:bottom w:val="none" w:sz="0" w:space="0" w:color="auto"/>
        <w:right w:val="none" w:sz="0" w:space="0" w:color="auto"/>
      </w:divBdr>
    </w:div>
    <w:div w:id="173153684">
      <w:bodyDiv w:val="1"/>
      <w:marLeft w:val="0"/>
      <w:marRight w:val="0"/>
      <w:marTop w:val="0"/>
      <w:marBottom w:val="0"/>
      <w:divBdr>
        <w:top w:val="none" w:sz="0" w:space="0" w:color="auto"/>
        <w:left w:val="none" w:sz="0" w:space="0" w:color="auto"/>
        <w:bottom w:val="none" w:sz="0" w:space="0" w:color="auto"/>
        <w:right w:val="none" w:sz="0" w:space="0" w:color="auto"/>
      </w:divBdr>
    </w:div>
    <w:div w:id="290550063">
      <w:bodyDiv w:val="1"/>
      <w:marLeft w:val="0"/>
      <w:marRight w:val="0"/>
      <w:marTop w:val="0"/>
      <w:marBottom w:val="0"/>
      <w:divBdr>
        <w:top w:val="none" w:sz="0" w:space="0" w:color="auto"/>
        <w:left w:val="none" w:sz="0" w:space="0" w:color="auto"/>
        <w:bottom w:val="none" w:sz="0" w:space="0" w:color="auto"/>
        <w:right w:val="none" w:sz="0" w:space="0" w:color="auto"/>
      </w:divBdr>
    </w:div>
    <w:div w:id="338777458">
      <w:bodyDiv w:val="1"/>
      <w:marLeft w:val="0"/>
      <w:marRight w:val="0"/>
      <w:marTop w:val="0"/>
      <w:marBottom w:val="0"/>
      <w:divBdr>
        <w:top w:val="none" w:sz="0" w:space="0" w:color="auto"/>
        <w:left w:val="none" w:sz="0" w:space="0" w:color="auto"/>
        <w:bottom w:val="none" w:sz="0" w:space="0" w:color="auto"/>
        <w:right w:val="none" w:sz="0" w:space="0" w:color="auto"/>
      </w:divBdr>
    </w:div>
    <w:div w:id="517084961">
      <w:bodyDiv w:val="1"/>
      <w:marLeft w:val="0"/>
      <w:marRight w:val="0"/>
      <w:marTop w:val="0"/>
      <w:marBottom w:val="0"/>
      <w:divBdr>
        <w:top w:val="none" w:sz="0" w:space="0" w:color="auto"/>
        <w:left w:val="none" w:sz="0" w:space="0" w:color="auto"/>
        <w:bottom w:val="none" w:sz="0" w:space="0" w:color="auto"/>
        <w:right w:val="none" w:sz="0" w:space="0" w:color="auto"/>
      </w:divBdr>
    </w:div>
    <w:div w:id="603803554">
      <w:bodyDiv w:val="1"/>
      <w:marLeft w:val="0"/>
      <w:marRight w:val="0"/>
      <w:marTop w:val="0"/>
      <w:marBottom w:val="0"/>
      <w:divBdr>
        <w:top w:val="none" w:sz="0" w:space="0" w:color="auto"/>
        <w:left w:val="none" w:sz="0" w:space="0" w:color="auto"/>
        <w:bottom w:val="none" w:sz="0" w:space="0" w:color="auto"/>
        <w:right w:val="none" w:sz="0" w:space="0" w:color="auto"/>
      </w:divBdr>
    </w:div>
    <w:div w:id="957492251">
      <w:bodyDiv w:val="1"/>
      <w:marLeft w:val="0"/>
      <w:marRight w:val="0"/>
      <w:marTop w:val="0"/>
      <w:marBottom w:val="0"/>
      <w:divBdr>
        <w:top w:val="none" w:sz="0" w:space="0" w:color="auto"/>
        <w:left w:val="none" w:sz="0" w:space="0" w:color="auto"/>
        <w:bottom w:val="none" w:sz="0" w:space="0" w:color="auto"/>
        <w:right w:val="none" w:sz="0" w:space="0" w:color="auto"/>
      </w:divBdr>
    </w:div>
    <w:div w:id="1077635530">
      <w:bodyDiv w:val="1"/>
      <w:marLeft w:val="0"/>
      <w:marRight w:val="0"/>
      <w:marTop w:val="0"/>
      <w:marBottom w:val="0"/>
      <w:divBdr>
        <w:top w:val="none" w:sz="0" w:space="0" w:color="auto"/>
        <w:left w:val="none" w:sz="0" w:space="0" w:color="auto"/>
        <w:bottom w:val="none" w:sz="0" w:space="0" w:color="auto"/>
        <w:right w:val="none" w:sz="0" w:space="0" w:color="auto"/>
      </w:divBdr>
    </w:div>
    <w:div w:id="1104961726">
      <w:bodyDiv w:val="1"/>
      <w:marLeft w:val="0"/>
      <w:marRight w:val="0"/>
      <w:marTop w:val="0"/>
      <w:marBottom w:val="0"/>
      <w:divBdr>
        <w:top w:val="none" w:sz="0" w:space="0" w:color="auto"/>
        <w:left w:val="none" w:sz="0" w:space="0" w:color="auto"/>
        <w:bottom w:val="none" w:sz="0" w:space="0" w:color="auto"/>
        <w:right w:val="none" w:sz="0" w:space="0" w:color="auto"/>
      </w:divBdr>
    </w:div>
    <w:div w:id="1385988095">
      <w:bodyDiv w:val="1"/>
      <w:marLeft w:val="0"/>
      <w:marRight w:val="0"/>
      <w:marTop w:val="0"/>
      <w:marBottom w:val="0"/>
      <w:divBdr>
        <w:top w:val="none" w:sz="0" w:space="0" w:color="auto"/>
        <w:left w:val="none" w:sz="0" w:space="0" w:color="auto"/>
        <w:bottom w:val="none" w:sz="0" w:space="0" w:color="auto"/>
        <w:right w:val="none" w:sz="0" w:space="0" w:color="auto"/>
      </w:divBdr>
    </w:div>
    <w:div w:id="1719040143">
      <w:bodyDiv w:val="1"/>
      <w:marLeft w:val="0"/>
      <w:marRight w:val="0"/>
      <w:marTop w:val="0"/>
      <w:marBottom w:val="0"/>
      <w:divBdr>
        <w:top w:val="none" w:sz="0" w:space="0" w:color="auto"/>
        <w:left w:val="none" w:sz="0" w:space="0" w:color="auto"/>
        <w:bottom w:val="none" w:sz="0" w:space="0" w:color="auto"/>
        <w:right w:val="none" w:sz="0" w:space="0" w:color="auto"/>
      </w:divBdr>
      <w:divsChild>
        <w:div w:id="873736852">
          <w:marLeft w:val="360"/>
          <w:marRight w:val="0"/>
          <w:marTop w:val="200"/>
          <w:marBottom w:val="0"/>
          <w:divBdr>
            <w:top w:val="none" w:sz="0" w:space="0" w:color="auto"/>
            <w:left w:val="none" w:sz="0" w:space="0" w:color="auto"/>
            <w:bottom w:val="none" w:sz="0" w:space="0" w:color="auto"/>
            <w:right w:val="none" w:sz="0" w:space="0" w:color="auto"/>
          </w:divBdr>
        </w:div>
        <w:div w:id="1852060766">
          <w:marLeft w:val="1080"/>
          <w:marRight w:val="0"/>
          <w:marTop w:val="100"/>
          <w:marBottom w:val="0"/>
          <w:divBdr>
            <w:top w:val="none" w:sz="0" w:space="0" w:color="auto"/>
            <w:left w:val="none" w:sz="0" w:space="0" w:color="auto"/>
            <w:bottom w:val="none" w:sz="0" w:space="0" w:color="auto"/>
            <w:right w:val="none" w:sz="0" w:space="0" w:color="auto"/>
          </w:divBdr>
        </w:div>
        <w:div w:id="1223374371">
          <w:marLeft w:val="1080"/>
          <w:marRight w:val="0"/>
          <w:marTop w:val="100"/>
          <w:marBottom w:val="0"/>
          <w:divBdr>
            <w:top w:val="none" w:sz="0" w:space="0" w:color="auto"/>
            <w:left w:val="none" w:sz="0" w:space="0" w:color="auto"/>
            <w:bottom w:val="none" w:sz="0" w:space="0" w:color="auto"/>
            <w:right w:val="none" w:sz="0" w:space="0" w:color="auto"/>
          </w:divBdr>
        </w:div>
      </w:divsChild>
    </w:div>
    <w:div w:id="1880970690">
      <w:bodyDiv w:val="1"/>
      <w:marLeft w:val="0"/>
      <w:marRight w:val="0"/>
      <w:marTop w:val="0"/>
      <w:marBottom w:val="0"/>
      <w:divBdr>
        <w:top w:val="none" w:sz="0" w:space="0" w:color="auto"/>
        <w:left w:val="none" w:sz="0" w:space="0" w:color="auto"/>
        <w:bottom w:val="none" w:sz="0" w:space="0" w:color="auto"/>
        <w:right w:val="none" w:sz="0" w:space="0" w:color="auto"/>
      </w:divBdr>
    </w:div>
    <w:div w:id="1958290801">
      <w:bodyDiv w:val="1"/>
      <w:marLeft w:val="0"/>
      <w:marRight w:val="0"/>
      <w:marTop w:val="0"/>
      <w:marBottom w:val="0"/>
      <w:divBdr>
        <w:top w:val="none" w:sz="0" w:space="0" w:color="auto"/>
        <w:left w:val="none" w:sz="0" w:space="0" w:color="auto"/>
        <w:bottom w:val="none" w:sz="0" w:space="0" w:color="auto"/>
        <w:right w:val="none" w:sz="0" w:space="0" w:color="auto"/>
      </w:divBdr>
    </w:div>
    <w:div w:id="19951430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BF4CD-D0BE-47D1-9D5D-25D99423E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1843</Words>
  <Characters>10509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RAN1 ProSe requirements resulting from TR 22.803</vt:lpstr>
      <vt:lpstr>3GPP report skeleton</vt:lpstr>
    </vt:vector>
  </TitlesOfParts>
  <Company>ETSI-MCC</Company>
  <LinksUpToDate>false</LinksUpToDate>
  <CharactersWithSpaces>12328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ProSe requirements resulting from TR 22.803</dc:title>
  <dc:creator>Sabrina</dc:creator>
  <cp:lastModifiedBy>user</cp:lastModifiedBy>
  <cp:revision>2</cp:revision>
  <cp:lastPrinted>2013-05-06T05:08:00Z</cp:lastPrinted>
  <dcterms:created xsi:type="dcterms:W3CDTF">2015-04-10T05:09:00Z</dcterms:created>
  <dcterms:modified xsi:type="dcterms:W3CDTF">2015-04-10T05:09:00Z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