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93" w:rsidRPr="00F71E4C" w:rsidRDefault="005D50D8" w:rsidP="00EB712A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B5893" w:rsidRPr="00F71E4C">
        <w:rPr>
          <w:b/>
          <w:noProof/>
          <w:sz w:val="24"/>
        </w:rPr>
        <w:t>GPP TSG-</w:t>
      </w:r>
      <w:r w:rsidR="002B5893" w:rsidRPr="00F71E4C">
        <w:rPr>
          <w:b/>
          <w:noProof/>
          <w:sz w:val="24"/>
          <w:lang w:eastAsia="zh-CN"/>
        </w:rPr>
        <w:t>RAN2</w:t>
      </w:r>
      <w:r w:rsidR="002B5893" w:rsidRPr="00F71E4C">
        <w:rPr>
          <w:b/>
          <w:noProof/>
          <w:sz w:val="24"/>
        </w:rPr>
        <w:t xml:space="preserve"> Meeting #</w:t>
      </w:r>
      <w:r w:rsidR="00F71E4C" w:rsidRPr="00F71E4C">
        <w:rPr>
          <w:b/>
          <w:noProof/>
          <w:sz w:val="24"/>
          <w:lang w:eastAsia="zh-CN"/>
        </w:rPr>
        <w:t>8</w:t>
      </w:r>
      <w:r w:rsidR="00EC42C5">
        <w:rPr>
          <w:b/>
          <w:noProof/>
          <w:sz w:val="24"/>
          <w:lang w:eastAsia="zh-CN"/>
        </w:rPr>
        <w:t>5</w:t>
      </w:r>
      <w:r w:rsidR="002B5893" w:rsidRPr="00F71E4C">
        <w:rPr>
          <w:b/>
          <w:i/>
          <w:noProof/>
          <w:sz w:val="28"/>
        </w:rPr>
        <w:tab/>
      </w:r>
      <w:commentRangeStart w:id="0"/>
      <w:r w:rsidR="002B5893" w:rsidRPr="00F71E4C">
        <w:rPr>
          <w:noProof/>
        </w:rPr>
        <w:sym w:font="Wingdings" w:char="F07A"/>
      </w:r>
      <w:commentRangeEnd w:id="0"/>
      <w:r w:rsidR="002B5893" w:rsidRPr="00F71E4C">
        <w:rPr>
          <w:rStyle w:val="Marquedecommentaire"/>
          <w:rFonts w:ascii="Times New Roman" w:hAnsi="Times New Roman"/>
          <w:noProof/>
          <w:vanish/>
          <w:sz w:val="2"/>
        </w:rPr>
        <w:commentReference w:id="0"/>
      </w:r>
      <w:r w:rsidR="00EB1182" w:rsidRPr="00F71E4C">
        <w:rPr>
          <w:b/>
          <w:i/>
          <w:noProof/>
          <w:sz w:val="28"/>
        </w:rPr>
        <w:t>R2-</w:t>
      </w:r>
      <w:r w:rsidR="004A5FC8">
        <w:rPr>
          <w:b/>
          <w:i/>
          <w:noProof/>
          <w:sz w:val="28"/>
        </w:rPr>
        <w:t>14</w:t>
      </w:r>
      <w:r w:rsidR="00B97C76">
        <w:rPr>
          <w:b/>
          <w:i/>
          <w:noProof/>
          <w:sz w:val="28"/>
        </w:rPr>
        <w:t>0041</w:t>
      </w:r>
    </w:p>
    <w:p w:rsidR="002B5893" w:rsidRDefault="00EC42C5" w:rsidP="00EB712A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CF121E" w:rsidRPr="00F71E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CF121E" w:rsidRPr="00F71E4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 w:rsidR="00CF121E" w:rsidRPr="00F71E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2014</w:t>
      </w:r>
    </w:p>
    <w:p w:rsidR="002B5893" w:rsidRDefault="002B5893" w:rsidP="00EB712A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:rsidR="00493B7F" w:rsidRDefault="00493B7F" w:rsidP="00EB712A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:rsidR="002B5893" w:rsidRPr="004F6E71" w:rsidRDefault="00B97C76" w:rsidP="00EB712A">
      <w:pPr>
        <w:spacing w:after="120"/>
        <w:ind w:left="1985" w:hanging="1985"/>
        <w:jc w:val="both"/>
        <w:outlineLvl w:val="0"/>
        <w:rPr>
          <w:rFonts w:ascii="Arial" w:hAnsi="Arial" w:cs="Arial"/>
          <w:b/>
          <w:bCs/>
          <w:lang w:val="en-US"/>
        </w:rPr>
      </w:pPr>
      <w:r w:rsidRPr="004F6E71">
        <w:rPr>
          <w:rFonts w:ascii="Arial" w:hAnsi="Arial" w:cs="Arial"/>
          <w:b/>
          <w:bCs/>
          <w:lang w:val="en-US"/>
        </w:rPr>
        <w:t>Agenda item:</w:t>
      </w:r>
      <w:r w:rsidRPr="004F6E71">
        <w:rPr>
          <w:rFonts w:ascii="Arial" w:hAnsi="Arial" w:cs="Arial"/>
          <w:b/>
          <w:bCs/>
          <w:lang w:val="en-US"/>
        </w:rPr>
        <w:tab/>
        <w:t>7.5.3 (Rel-12 LTE SI D2D ** Communication</w:t>
      </w:r>
      <w:r w:rsidR="006C4171" w:rsidRPr="004F6E71">
        <w:rPr>
          <w:rFonts w:ascii="Arial" w:hAnsi="Arial" w:cs="Arial"/>
          <w:b/>
          <w:bCs/>
          <w:lang w:val="en-US"/>
        </w:rPr>
        <w:t xml:space="preserve">) </w:t>
      </w:r>
    </w:p>
    <w:p w:rsidR="002B5893" w:rsidRPr="00C93B90" w:rsidRDefault="006C4171" w:rsidP="00EB712A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C93B90">
        <w:rPr>
          <w:rFonts w:ascii="Arial" w:hAnsi="Arial" w:cs="Arial"/>
          <w:b/>
          <w:bCs/>
          <w:lang w:val="en-US"/>
        </w:rPr>
        <w:t>Source:</w:t>
      </w:r>
      <w:r w:rsidRPr="00C93B90">
        <w:rPr>
          <w:rFonts w:ascii="Arial" w:hAnsi="Arial" w:cs="Arial"/>
          <w:b/>
          <w:bCs/>
          <w:lang w:val="en-US"/>
        </w:rPr>
        <w:tab/>
        <w:t>NEC</w:t>
      </w:r>
    </w:p>
    <w:p w:rsidR="002B5893" w:rsidRDefault="00085E58" w:rsidP="00EB712A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7C76" w:rsidRPr="00B97C76">
        <w:rPr>
          <w:rFonts w:ascii="Arial" w:hAnsi="Arial" w:cs="Arial"/>
          <w:b/>
          <w:bCs/>
        </w:rPr>
        <w:t>Signalling aspects of resource allocation for D2D communication</w:t>
      </w:r>
    </w:p>
    <w:p w:rsidR="002B5893" w:rsidRDefault="002B5893" w:rsidP="00EB712A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decision</w:t>
      </w:r>
    </w:p>
    <w:p w:rsidR="002B5893" w:rsidRDefault="002B5893" w:rsidP="00EB712A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</w:p>
    <w:p w:rsidR="001330F3" w:rsidRDefault="001330F3" w:rsidP="00EB712A">
      <w:pPr>
        <w:jc w:val="both"/>
        <w:rPr>
          <w:rFonts w:ascii="Arial" w:hAnsi="Arial" w:cs="Arial"/>
          <w:bCs/>
          <w:sz w:val="14"/>
          <w:szCs w:val="14"/>
        </w:rPr>
      </w:pPr>
    </w:p>
    <w:p w:rsidR="00252F49" w:rsidRDefault="00252F49" w:rsidP="00EB712A">
      <w:pPr>
        <w:jc w:val="both"/>
        <w:rPr>
          <w:rFonts w:ascii="Arial" w:hAnsi="Arial" w:cs="Arial"/>
          <w:b/>
          <w:bCs/>
        </w:rPr>
      </w:pPr>
    </w:p>
    <w:p w:rsidR="002B5893" w:rsidRPr="007B48C5" w:rsidRDefault="007B48C5" w:rsidP="00EB712A">
      <w:pPr>
        <w:pStyle w:val="Titre1"/>
        <w:numPr>
          <w:ilvl w:val="0"/>
          <w:numId w:val="0"/>
        </w:numPr>
        <w:jc w:val="both"/>
        <w:rPr>
          <w:b/>
          <w:lang w:val="en-US"/>
        </w:rPr>
      </w:pPr>
      <w:r>
        <w:rPr>
          <w:lang w:val="en-US" w:eastAsia="ja-JP"/>
        </w:rPr>
        <w:t>1</w:t>
      </w:r>
      <w:r>
        <w:rPr>
          <w:rFonts w:hint="eastAsia"/>
          <w:lang w:val="en-US" w:eastAsia="ja-JP"/>
        </w:rPr>
        <w:t xml:space="preserve">. </w:t>
      </w:r>
      <w:r>
        <w:rPr>
          <w:b/>
          <w:lang w:val="en-US"/>
        </w:rPr>
        <w:t>Introduction</w:t>
      </w:r>
    </w:p>
    <w:p w:rsidR="00B97C76" w:rsidRDefault="00B97C76" w:rsidP="00534726">
      <w:pPr>
        <w:jc w:val="both"/>
        <w:rPr>
          <w:rFonts w:ascii="Arial" w:hAnsi="Arial"/>
          <w:lang w:val="en-US"/>
        </w:rPr>
      </w:pPr>
      <w:r w:rsidRPr="00B97C76">
        <w:rPr>
          <w:rFonts w:ascii="Arial" w:hAnsi="Arial"/>
          <w:lang w:val="en-US"/>
        </w:rPr>
        <w:t xml:space="preserve">From </w:t>
      </w:r>
      <w:r w:rsidR="00534726">
        <w:rPr>
          <w:rFonts w:ascii="Arial" w:hAnsi="Arial"/>
          <w:lang w:val="en-US"/>
        </w:rPr>
        <w:t xml:space="preserve">last </w:t>
      </w:r>
      <w:r w:rsidRPr="00B97C76">
        <w:rPr>
          <w:rFonts w:ascii="Arial" w:hAnsi="Arial"/>
          <w:lang w:val="en-US"/>
        </w:rPr>
        <w:t xml:space="preserve">RAN1 Chair’s, the resource allocation </w:t>
      </w:r>
      <w:r>
        <w:rPr>
          <w:rFonts w:ascii="Arial" w:hAnsi="Arial"/>
          <w:lang w:val="en-US"/>
        </w:rPr>
        <w:t>scheme for D2D communications is still to be decided upon</w:t>
      </w:r>
      <w:r w:rsidR="00534726">
        <w:rPr>
          <w:rFonts w:ascii="Arial" w:hAnsi="Arial"/>
          <w:lang w:val="en-US"/>
        </w:rPr>
        <w:t>. H</w:t>
      </w:r>
      <w:r>
        <w:rPr>
          <w:rFonts w:ascii="Arial" w:hAnsi="Arial"/>
          <w:lang w:val="en-US"/>
        </w:rPr>
        <w:t>owever when under radio network coverage</w:t>
      </w:r>
      <w:r w:rsidR="00534726">
        <w:rPr>
          <w:rFonts w:ascii="Arial" w:hAnsi="Arial"/>
          <w:lang w:val="en-US"/>
        </w:rPr>
        <w:t>,</w:t>
      </w:r>
      <w:r>
        <w:rPr>
          <w:rFonts w:ascii="Arial" w:hAnsi="Arial"/>
          <w:lang w:val="en-US"/>
        </w:rPr>
        <w:t xml:space="preserve"> it seems th</w:t>
      </w:r>
      <w:r w:rsidR="00534726">
        <w:rPr>
          <w:rFonts w:ascii="Arial" w:hAnsi="Arial"/>
          <w:lang w:val="en-US"/>
        </w:rPr>
        <w:t xml:space="preserve">at the centralized scheme where the </w:t>
      </w:r>
      <w:proofErr w:type="spellStart"/>
      <w:r w:rsidR="00534726">
        <w:rPr>
          <w:rFonts w:ascii="Arial" w:hAnsi="Arial"/>
          <w:lang w:val="en-US"/>
        </w:rPr>
        <w:t>eNB</w:t>
      </w:r>
      <w:proofErr w:type="spellEnd"/>
      <w:r w:rsidR="00534726">
        <w:rPr>
          <w:rFonts w:ascii="Arial" w:hAnsi="Arial"/>
          <w:lang w:val="en-US"/>
        </w:rPr>
        <w:t xml:space="preserve"> would allocate the radio resources to the D2D UEs </w:t>
      </w:r>
      <w:r w:rsidR="00C02B2F">
        <w:rPr>
          <w:rFonts w:ascii="Arial" w:hAnsi="Arial"/>
          <w:lang w:val="en-US"/>
        </w:rPr>
        <w:t xml:space="preserve">from the D2D resource pool </w:t>
      </w:r>
      <w:r w:rsidR="00534726">
        <w:rPr>
          <w:rFonts w:ascii="Arial" w:hAnsi="Arial"/>
          <w:lang w:val="en-US"/>
        </w:rPr>
        <w:t>is straightforward and has minimal impacts on the specifications.</w:t>
      </w:r>
      <w:r>
        <w:rPr>
          <w:rFonts w:ascii="Arial" w:hAnsi="Arial"/>
          <w:lang w:val="en-US"/>
        </w:rPr>
        <w:t xml:space="preserve"> </w:t>
      </w:r>
    </w:p>
    <w:p w:rsidR="00534726" w:rsidRPr="00B97C76" w:rsidRDefault="00534726" w:rsidP="00534726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Hereby such minimal impacts are shown.</w:t>
      </w:r>
    </w:p>
    <w:p w:rsidR="00904F57" w:rsidRPr="004F6E71" w:rsidRDefault="00904F57" w:rsidP="00EB712A">
      <w:pPr>
        <w:jc w:val="both"/>
        <w:rPr>
          <w:rFonts w:ascii="Arial" w:hAnsi="Arial" w:cs="Arial"/>
          <w:bCs/>
          <w:lang w:val="en-US"/>
        </w:rPr>
      </w:pPr>
    </w:p>
    <w:p w:rsidR="002B5893" w:rsidRDefault="002B5893" w:rsidP="00EB712A">
      <w:pPr>
        <w:pStyle w:val="Titre1"/>
        <w:numPr>
          <w:ilvl w:val="0"/>
          <w:numId w:val="0"/>
        </w:numPr>
        <w:jc w:val="both"/>
        <w:rPr>
          <w:b/>
          <w:lang w:val="en-US"/>
        </w:rPr>
      </w:pPr>
      <w:r>
        <w:rPr>
          <w:rFonts w:hint="eastAsia"/>
          <w:lang w:val="en-US" w:eastAsia="ja-JP"/>
        </w:rPr>
        <w:t xml:space="preserve">2. </w:t>
      </w:r>
      <w:r>
        <w:rPr>
          <w:b/>
          <w:lang w:val="en-US"/>
        </w:rPr>
        <w:t>Discussion</w:t>
      </w:r>
    </w:p>
    <w:p w:rsidR="002B5893" w:rsidRPr="00360986" w:rsidRDefault="002B5893" w:rsidP="00EB712A">
      <w:pPr>
        <w:jc w:val="both"/>
        <w:outlineLvl w:val="0"/>
        <w:rPr>
          <w:rFonts w:ascii="Arial" w:hAnsi="Arial" w:cs="Arial"/>
          <w:bCs/>
          <w:lang w:val="en-US"/>
        </w:rPr>
      </w:pPr>
    </w:p>
    <w:p w:rsidR="008023EB" w:rsidRDefault="002B5893" w:rsidP="00EB712A">
      <w:pPr>
        <w:pStyle w:val="Titre2"/>
        <w:numPr>
          <w:ilvl w:val="0"/>
          <w:numId w:val="0"/>
        </w:numPr>
        <w:jc w:val="both"/>
      </w:pPr>
      <w:r>
        <w:t xml:space="preserve">2.1. </w:t>
      </w:r>
      <w:r w:rsidR="00456C3C">
        <w:t>System view</w:t>
      </w:r>
    </w:p>
    <w:p w:rsidR="00456C3C" w:rsidRPr="00586F78" w:rsidRDefault="00586F78" w:rsidP="001E7D7C">
      <w:pPr>
        <w:jc w:val="both"/>
        <w:rPr>
          <w:rFonts w:ascii="Arial" w:hAnsi="Arial"/>
          <w:sz w:val="18"/>
          <w:szCs w:val="18"/>
          <w:lang w:val="en-US"/>
        </w:rPr>
      </w:pPr>
      <w:r>
        <w:rPr>
          <w:rFonts w:ascii="Arial" w:hAnsi="Arial"/>
          <w:sz w:val="18"/>
          <w:szCs w:val="18"/>
          <w:lang w:val="en-US"/>
        </w:rPr>
        <w:t>The sequence</w:t>
      </w:r>
      <w:r w:rsidRPr="00586F78">
        <w:rPr>
          <w:rFonts w:ascii="Arial" w:hAnsi="Arial"/>
          <w:sz w:val="18"/>
          <w:szCs w:val="18"/>
          <w:lang w:val="en-US"/>
        </w:rPr>
        <w:t xml:space="preserve"> chart </w:t>
      </w:r>
      <w:r>
        <w:rPr>
          <w:rFonts w:ascii="Arial" w:hAnsi="Arial"/>
          <w:sz w:val="18"/>
          <w:szCs w:val="18"/>
          <w:lang w:val="en-US"/>
        </w:rPr>
        <w:t>below highlights (in blue)</w:t>
      </w:r>
      <w:r w:rsidRPr="00586F78">
        <w:rPr>
          <w:rFonts w:ascii="Arial" w:hAnsi="Arial"/>
          <w:sz w:val="18"/>
          <w:szCs w:val="18"/>
          <w:lang w:val="en-US"/>
        </w:rPr>
        <w:t xml:space="preserve"> </w:t>
      </w:r>
      <w:r>
        <w:rPr>
          <w:rFonts w:ascii="Arial" w:hAnsi="Arial"/>
          <w:sz w:val="18"/>
          <w:szCs w:val="18"/>
          <w:lang w:val="en-US"/>
        </w:rPr>
        <w:t xml:space="preserve">the signaling impacts due to D2D resource allocation request from the transmitter UE towards the </w:t>
      </w:r>
      <w:proofErr w:type="spellStart"/>
      <w:r>
        <w:rPr>
          <w:rFonts w:ascii="Arial" w:hAnsi="Arial"/>
          <w:sz w:val="18"/>
          <w:szCs w:val="18"/>
          <w:lang w:val="en-US"/>
        </w:rPr>
        <w:t>eNB</w:t>
      </w:r>
      <w:proofErr w:type="spellEnd"/>
      <w:r>
        <w:rPr>
          <w:rFonts w:ascii="Arial" w:hAnsi="Arial"/>
          <w:sz w:val="18"/>
          <w:szCs w:val="18"/>
          <w:lang w:val="en-US"/>
        </w:rPr>
        <w:t xml:space="preserve"> under radio network coverage.</w:t>
      </w:r>
    </w:p>
    <w:p w:rsidR="00586F78" w:rsidRDefault="00586F78" w:rsidP="00534726">
      <w:pPr>
        <w:rPr>
          <w:rFonts w:ascii="Arial" w:hAnsi="Arial"/>
          <w:sz w:val="18"/>
          <w:szCs w:val="18"/>
          <w:lang w:val="fr-FR"/>
        </w:rPr>
      </w:pPr>
      <w:r w:rsidRPr="00586F78">
        <w:rPr>
          <w:rFonts w:ascii="Arial" w:hAnsi="Arial"/>
          <w:noProof/>
          <w:sz w:val="18"/>
          <w:szCs w:val="18"/>
          <w:lang w:val="fr-FR" w:eastAsia="fr-FR"/>
        </w:rPr>
        <w:lastRenderedPageBreak/>
        <w:drawing>
          <wp:inline distT="0" distB="0" distL="0" distR="0">
            <wp:extent cx="5972810" cy="2964815"/>
            <wp:effectExtent l="19050" t="0" r="0" b="0"/>
            <wp:docPr id="1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96672" cy="4217945"/>
                      <a:chOff x="152400" y="914400"/>
                      <a:chExt cx="8496672" cy="4217945"/>
                    </a:xfrm>
                  </a:grpSpPr>
                  <a:grpSp>
                    <a:nvGrpSpPr>
                      <a:cNvPr id="34" name="Groupe 33"/>
                      <a:cNvGrpSpPr/>
                    </a:nvGrpSpPr>
                    <a:grpSpPr>
                      <a:xfrm>
                        <a:off x="152400" y="914400"/>
                        <a:ext cx="8496672" cy="4217945"/>
                        <a:chOff x="152400" y="914400"/>
                        <a:chExt cx="8496672" cy="4217945"/>
                      </a:xfrm>
                    </a:grpSpPr>
                    <a:grpSp>
                      <a:nvGrpSpPr>
                        <a:cNvPr id="3" name="Groupe 15"/>
                        <a:cNvGrpSpPr/>
                      </a:nvGrpSpPr>
                      <a:grpSpPr>
                        <a:xfrm>
                          <a:off x="967408" y="935664"/>
                          <a:ext cx="648072" cy="4196681"/>
                          <a:chOff x="3059832" y="2164652"/>
                          <a:chExt cx="648072" cy="4320481"/>
                        </a:xfrm>
                      </a:grpSpPr>
                      <a:sp>
                        <a:nvSpPr>
                          <a:cNvPr id="13" name="Rectangle 12"/>
                          <a:cNvSpPr/>
                        </a:nvSpPr>
                        <a:spPr bwMode="auto">
                          <a:xfrm>
                            <a:off x="3059832" y="2164652"/>
                            <a:ext cx="648072" cy="172819"/>
                          </a:xfrm>
                          <a:prstGeom prst="rect">
                            <a:avLst/>
                          </a:prstGeom>
                          <a:ln w="6350">
                            <a:headEnd type="none" w="med" len="med"/>
                            <a:tailEnd type="none" w="med" len="med"/>
                          </a:ln>
                        </a:spPr>
                        <a:txSp>
                          <a:txBody>
                            <a:bodyPr vert="horz" wrap="none" lIns="90000" tIns="126000" rIns="90000" bIns="1260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ja-JP"/>
                              </a:defPPr>
                              <a:lvl1pPr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1" lang="fr-FR" sz="1400" b="1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charset="0"/>
                                  <a:ea typeface="HGP創英角ｺﾞｼｯｸUB" pitchFamily="50" charset="-128"/>
                                </a:rPr>
                                <a:t>UE-</a:t>
                              </a:r>
                              <a:r>
                                <a:rPr kumimoji="1" lang="fr-FR" sz="1400" b="1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charset="0"/>
                                  <a:ea typeface="HGP創英角ｺﾞｼｯｸUB" pitchFamily="50" charset="-128"/>
                                </a:rPr>
                                <a:t>Tx</a:t>
                              </a:r>
                              <a:endParaRPr kumimoji="1" lang="fr-FR" sz="14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  <a:ea typeface="HGP創英角ｺﾞｼｯｸUB" pitchFamily="50" charset="-128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cxnSp>
                        <a:nvCxnSpPr>
                          <a:cNvPr id="9" name="Connecteur droit 8"/>
                          <a:cNvCxnSpPr>
                            <a:stCxn id="13" idx="2"/>
                          </a:cNvCxnSpPr>
                        </a:nvCxnSpPr>
                        <a:spPr bwMode="auto">
                          <a:xfrm>
                            <a:off x="3383868" y="2337471"/>
                            <a:ext cx="0" cy="4147662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Groupe 16"/>
                        <a:cNvGrpSpPr/>
                      </a:nvGrpSpPr>
                      <a:grpSpPr>
                        <a:xfrm>
                          <a:off x="3909103" y="914400"/>
                          <a:ext cx="1152128" cy="4217945"/>
                          <a:chOff x="4292983" y="1971828"/>
                          <a:chExt cx="1152128" cy="4337492"/>
                        </a:xfrm>
                      </a:grpSpPr>
                      <a:cxnSp>
                        <a:nvCxnSpPr>
                          <a:cNvPr id="11" name="Connecteur droit 10"/>
                          <a:cNvCxnSpPr/>
                        </a:nvCxnSpPr>
                        <a:spPr bwMode="auto">
                          <a:xfrm>
                            <a:off x="4860032" y="2092948"/>
                            <a:ext cx="0" cy="4216372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" name="Rectangle 13"/>
                          <a:cNvSpPr/>
                        </a:nvSpPr>
                        <a:spPr bwMode="auto">
                          <a:xfrm>
                            <a:off x="4292983" y="1971828"/>
                            <a:ext cx="1152128" cy="172819"/>
                          </a:xfrm>
                          <a:prstGeom prst="rect">
                            <a:avLst/>
                          </a:prstGeom>
                          <a:ln w="6350">
                            <a:headEnd type="none" w="med" len="med"/>
                            <a:tailEnd type="none" w="med" len="med"/>
                          </a:ln>
                        </a:spPr>
                        <a:txSp>
                          <a:txBody>
                            <a:bodyPr vert="horz" wrap="none" lIns="90000" tIns="126000" rIns="90000" bIns="1260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ja-JP"/>
                              </a:defPPr>
                              <a:lvl1pPr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1" lang="fr-FR" sz="1400" b="1" dirty="0" smtClean="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HGP創英角ｺﾞｼｯｸUB" pitchFamily="50" charset="-128"/>
                                </a:rPr>
                                <a:t>Network</a:t>
                              </a:r>
                              <a:endParaRPr kumimoji="1" lang="fr-FR" sz="14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  <a:ea typeface="HGP創英角ｺﾞｼｯｸUB" pitchFamily="50" charset="-128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grpSp>
                      <a:nvGrpSpPr>
                        <a:cNvPr id="5" name="Groupe 43"/>
                        <a:cNvGrpSpPr/>
                      </a:nvGrpSpPr>
                      <a:grpSpPr>
                        <a:xfrm>
                          <a:off x="8001000" y="914400"/>
                          <a:ext cx="648072" cy="4196681"/>
                          <a:chOff x="7621274" y="1121967"/>
                          <a:chExt cx="648072" cy="5337482"/>
                        </a:xfrm>
                      </a:grpSpPr>
                      <a:sp>
                        <a:nvSpPr>
                          <a:cNvPr id="18" name="Rectangle 17"/>
                          <a:cNvSpPr/>
                        </a:nvSpPr>
                        <a:spPr bwMode="auto">
                          <a:xfrm>
                            <a:off x="7621274" y="1121967"/>
                            <a:ext cx="648072" cy="213499"/>
                          </a:xfrm>
                          <a:prstGeom prst="rect">
                            <a:avLst/>
                          </a:prstGeom>
                          <a:ln w="6350">
                            <a:headEnd type="none" w="med" len="med"/>
                            <a:tailEnd type="none" w="med" len="med"/>
                          </a:ln>
                        </a:spPr>
                        <a:txSp>
                          <a:txBody>
                            <a:bodyPr vert="horz" wrap="none" lIns="90000" tIns="126000" rIns="90000" bIns="1260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ja-JP"/>
                              </a:defPPr>
                              <a:lvl1pPr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ctr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1" lang="fr-FR" sz="1400" b="1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charset="0"/>
                                  <a:ea typeface="HGP創英角ｺﾞｼｯｸUB" pitchFamily="50" charset="-128"/>
                                </a:rPr>
                                <a:t>UE-</a:t>
                              </a:r>
                              <a:r>
                                <a:rPr kumimoji="1" lang="fr-FR" sz="1400" b="1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Arial" charset="0"/>
                                  <a:ea typeface="HGP創英角ｺﾞｼｯｸUB" pitchFamily="50" charset="-128"/>
                                </a:rPr>
                                <a:t>Rx</a:t>
                              </a:r>
                              <a:endParaRPr kumimoji="1" lang="fr-FR" sz="14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  <a:ea typeface="HGP創英角ｺﾞｼｯｸUB" pitchFamily="50" charset="-128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cxnSp>
                        <a:nvCxnSpPr>
                          <a:cNvPr id="12" name="Connecteur droit 11"/>
                          <a:cNvCxnSpPr>
                            <a:stCxn id="18" idx="2"/>
                          </a:cNvCxnSpPr>
                        </a:nvCxnSpPr>
                        <a:spPr bwMode="auto">
                          <a:xfrm>
                            <a:off x="7945310" y="1335466"/>
                            <a:ext cx="0" cy="5123983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24" name="Rectangle 23"/>
                        <a:cNvSpPr/>
                      </a:nvSpPr>
                      <a:spPr bwMode="auto">
                        <a:xfrm>
                          <a:off x="152400" y="1779545"/>
                          <a:ext cx="2713446" cy="4320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rgbClr val="00B4A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126000" rIns="90000" bIns="126000" numCol="1" rtlCol="0" anchor="ctr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pPr algn="ctr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kumimoji="1" lang="en-US" sz="1200" b="0" dirty="0" smtClean="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  <a:p>
                            <a:pPr algn="ctr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lang="en-US" sz="1200" b="0" dirty="0" err="1" smtClean="0"/>
                              <a:t>PubS</a:t>
                            </a:r>
                            <a:r>
                              <a:rPr lang="en-US" sz="1200" b="0" dirty="0" smtClean="0"/>
                              <a:t> application</a:t>
                            </a:r>
                            <a:r>
                              <a:rPr kumimoji="1" lang="en-US" sz="1200" b="0" dirty="0" smtClean="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</a:rPr>
                              <a:t> requests to transmit </a:t>
                            </a:r>
                            <a:r>
                              <a:rPr lang="en-US" sz="1200" b="0" dirty="0" smtClean="0"/>
                              <a:t>data to other Public Safety UEs</a:t>
                            </a:r>
                            <a:endParaRPr kumimoji="1" lang="en-US" sz="1200" b="0" dirty="0" smtClean="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  <a:p>
                            <a:pPr algn="ctr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kumimoji="1" lang="en-US" sz="1200" b="0" dirty="0" smtClean="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8" name="ZoneTexte 57"/>
                        <a:cNvSpPr txBox="1"/>
                      </a:nvSpPr>
                      <a:spPr>
                        <a:xfrm>
                          <a:off x="2827175" y="1206388"/>
                          <a:ext cx="305083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b="0" dirty="0" smtClean="0"/>
                              <a:t>1. </a:t>
                            </a:r>
                            <a:r>
                              <a:rPr lang="en-US" sz="1200" b="0" dirty="0" smtClean="0"/>
                              <a:t>D2D </a:t>
                            </a:r>
                            <a:r>
                              <a:rPr lang="fr-FR" sz="1200" b="0" dirty="0" err="1" smtClean="0"/>
                              <a:t>resource</a:t>
                            </a:r>
                            <a:r>
                              <a:rPr lang="fr-FR" sz="1200" b="0" dirty="0" smtClean="0"/>
                              <a:t> pool configuration by SIB</a:t>
                            </a:r>
                            <a:endParaRPr lang="en-US" sz="1200" b="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1" name="Connecteur droit avec flèche 60"/>
                        <a:cNvCxnSpPr/>
                      </a:nvCxnSpPr>
                      <a:spPr bwMode="auto">
                        <a:xfrm>
                          <a:off x="1295400" y="3733800"/>
                          <a:ext cx="3200400" cy="0"/>
                        </a:xfrm>
                        <a:prstGeom prst="straightConnector1">
                          <a:avLst/>
                        </a:prstGeom>
                        <a:ln w="28575">
                          <a:headEnd type="arrow" w="med" len="med"/>
                          <a:tailEnd type="none" w="med" len="med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2" name="ZoneTexte 61"/>
                        <a:cNvSpPr txBox="1"/>
                      </a:nvSpPr>
                      <a:spPr>
                        <a:xfrm>
                          <a:off x="1219200" y="3505200"/>
                          <a:ext cx="327660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pPr algn="r"/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2b</a:t>
                            </a:r>
                            <a:r>
                              <a:rPr kumimoji="1" lang="en-US" sz="1200" b="0" dirty="0" smtClean="0">
                                <a:solidFill>
                                  <a:srgbClr val="0070C0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</a:rPr>
                              <a:t>. D2D Resource Response MAC CE</a:t>
                            </a:r>
                          </a:p>
                          <a:p>
                            <a:pPr algn="r"/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(Grant in D2D resource pool)</a:t>
                            </a:r>
                            <a:endParaRPr kumimoji="1" lang="en-US" sz="1200" b="0" dirty="0">
                              <a:solidFill>
                                <a:srgbClr val="0070C0"/>
                              </a:solidFill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9" name="ZoneTexte 58"/>
                        <a:cNvSpPr txBox="1"/>
                      </a:nvSpPr>
                      <a:spPr>
                        <a:xfrm>
                          <a:off x="1295400" y="2971800"/>
                          <a:ext cx="365760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2. </a:t>
                            </a:r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D2D Resource Request MAC CE</a:t>
                            </a:r>
                          </a:p>
                          <a:p>
                            <a:pPr algn="l"/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(D2D Buffer size)</a:t>
                            </a:r>
                            <a:r>
                              <a:rPr lang="en-US" sz="1200" b="0" dirty="0" smtClean="0">
                                <a:solidFill>
                                  <a:srgbClr val="0070C0"/>
                                </a:solidFill>
                              </a:rPr>
                              <a:t> </a:t>
                            </a:r>
                            <a:r>
                              <a:rPr kumimoji="1" lang="en-US" sz="1200" b="0" baseline="-25000" dirty="0" smtClean="0">
                                <a:solidFill>
                                  <a:srgbClr val="0070C0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</a:rPr>
                              <a:t> </a:t>
                            </a:r>
                            <a:endParaRPr kumimoji="1" lang="en-US" sz="1200" b="0" baseline="-25000" dirty="0">
                              <a:solidFill>
                                <a:srgbClr val="0070C0"/>
                              </a:solidFill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3" name="Connecteur droit avec flèche 82"/>
                        <a:cNvCxnSpPr/>
                      </a:nvCxnSpPr>
                      <a:spPr bwMode="auto">
                        <a:xfrm>
                          <a:off x="4444253" y="1439720"/>
                          <a:ext cx="3861547" cy="8080"/>
                        </a:xfrm>
                        <a:prstGeom prst="straightConnector1">
                          <a:avLst/>
                        </a:prstGeom>
                        <a:ln w="28575"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8" name="Connecteur droit avec flèche 87"/>
                        <a:cNvCxnSpPr/>
                      </a:nvCxnSpPr>
                      <a:spPr bwMode="auto">
                        <a:xfrm flipH="1" flipV="1">
                          <a:off x="1327448" y="1439721"/>
                          <a:ext cx="3148704" cy="2423"/>
                        </a:xfrm>
                        <a:prstGeom prst="straightConnector1">
                          <a:avLst/>
                        </a:prstGeom>
                        <a:ln w="28575">
                          <a:prstDash val="solid"/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7" name="Connecteur droit avec flèche 30"/>
                        <a:cNvCxnSpPr/>
                      </a:nvCxnSpPr>
                      <a:spPr bwMode="auto">
                        <a:xfrm flipV="1">
                          <a:off x="1327448" y="4724400"/>
                          <a:ext cx="6978352" cy="10177"/>
                        </a:xfrm>
                        <a:prstGeom prst="straightConnector1">
                          <a:avLst/>
                        </a:prstGeom>
                        <a:ln w="28575"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8" name="TextBox 67"/>
                        <a:cNvSpPr txBox="1"/>
                      </a:nvSpPr>
                      <a:spPr>
                        <a:xfrm>
                          <a:off x="1295400" y="4446545"/>
                          <a:ext cx="406949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pPr algn="l"/>
                            <a:r>
                              <a:rPr lang="en-US" sz="1200" b="0" dirty="0" smtClean="0"/>
                              <a:t>3</a:t>
                            </a:r>
                            <a:r>
                              <a:rPr lang="en-US" sz="1200" b="0" dirty="0" smtClean="0"/>
                              <a:t>. </a:t>
                            </a:r>
                            <a:r>
                              <a:rPr lang="en-US" sz="1200" b="0" dirty="0" smtClean="0"/>
                              <a:t>D2D </a:t>
                            </a:r>
                            <a:r>
                              <a:rPr lang="en-US" sz="1200" b="0" dirty="0" smtClean="0"/>
                              <a:t>transmission using previous Grant</a:t>
                            </a:r>
                            <a:endParaRPr lang="en-US" sz="1200" b="0" dirty="0" smtClean="0"/>
                          </a:p>
                        </a:txBody>
                        <a:useSpRect/>
                      </a:txSp>
                    </a:sp>
                    <a:sp>
                      <a:nvSpPr>
                        <a:cNvPr id="51" name="Rectangle 50"/>
                        <a:cNvSpPr/>
                      </a:nvSpPr>
                      <a:spPr bwMode="auto">
                        <a:xfrm>
                          <a:off x="685800" y="2389145"/>
                          <a:ext cx="4191000" cy="30135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alpha val="51000"/>
                          </a:schemeClr>
                        </a:solidFill>
                        <a:ln w="25400" cap="flat" cmpd="sng" algn="ctr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none" lIns="90000" tIns="126000" rIns="90000" bIns="126000" numCol="1" rtlCol="0" anchor="ctr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ja-JP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P創英角ｺﾞｼｯｸUB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pPr algn="ctr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kumimoji="1" lang="en-US" sz="1200" b="0" dirty="0" smtClean="0">
                                <a:latin typeface="Arial" pitchFamily="34" charset="0"/>
                                <a:ea typeface="HGP創英角ｺﾞｼｯｸUB" pitchFamily="50" charset="-128"/>
                              </a:rPr>
                              <a:t> Legacy scheduling request and grant assignment procedure</a:t>
                            </a:r>
                            <a:endParaRPr kumimoji="1" lang="en-US" sz="1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ea typeface="HGP創英角ｺﾞｼｯｸUB" pitchFamily="50" charset="-128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1" name="Connecteur droit avec flèche 30"/>
                        <a:cNvCxnSpPr/>
                      </a:nvCxnSpPr>
                      <a:spPr bwMode="auto">
                        <a:xfrm flipV="1">
                          <a:off x="1295400" y="3227345"/>
                          <a:ext cx="3188000" cy="532"/>
                        </a:xfrm>
                        <a:prstGeom prst="straightConnector1">
                          <a:avLst/>
                        </a:prstGeom>
                        <a:ln w="28575">
                          <a:headEnd type="none" w="med" len="med"/>
                          <a:tailEnd type="arrow" w="med" len="med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456C3C" w:rsidRPr="00586F78" w:rsidRDefault="00586F78" w:rsidP="00586F78">
      <w:pPr>
        <w:jc w:val="center"/>
        <w:rPr>
          <w:rFonts w:ascii="Arial" w:hAnsi="Arial"/>
          <w:b/>
          <w:sz w:val="18"/>
          <w:szCs w:val="18"/>
          <w:u w:val="single"/>
          <w:lang w:val="en-US"/>
        </w:rPr>
      </w:pPr>
      <w:r w:rsidRPr="00586F78">
        <w:rPr>
          <w:rFonts w:ascii="Arial" w:hAnsi="Arial"/>
          <w:b/>
          <w:sz w:val="18"/>
          <w:szCs w:val="18"/>
          <w:u w:val="single"/>
          <w:lang w:val="en-US"/>
        </w:rPr>
        <w:t xml:space="preserve">Figure 1: </w:t>
      </w:r>
      <w:proofErr w:type="spellStart"/>
      <w:r w:rsidRPr="00586F78">
        <w:rPr>
          <w:rFonts w:ascii="Arial" w:hAnsi="Arial"/>
          <w:b/>
          <w:sz w:val="18"/>
          <w:szCs w:val="18"/>
          <w:u w:val="single"/>
          <w:lang w:val="en-US"/>
        </w:rPr>
        <w:t>Signalling</w:t>
      </w:r>
      <w:proofErr w:type="spellEnd"/>
      <w:r w:rsidRPr="00586F78">
        <w:rPr>
          <w:rFonts w:ascii="Arial" w:hAnsi="Arial"/>
          <w:b/>
          <w:sz w:val="18"/>
          <w:szCs w:val="18"/>
          <w:u w:val="single"/>
          <w:lang w:val="en-US"/>
        </w:rPr>
        <w:t xml:space="preserve"> impacts of centralized resource allocation by the </w:t>
      </w:r>
      <w:proofErr w:type="spellStart"/>
      <w:r w:rsidRPr="00586F78">
        <w:rPr>
          <w:rFonts w:ascii="Arial" w:hAnsi="Arial"/>
          <w:b/>
          <w:sz w:val="18"/>
          <w:szCs w:val="18"/>
          <w:u w:val="single"/>
          <w:lang w:val="en-US"/>
        </w:rPr>
        <w:t>eNB</w:t>
      </w:r>
      <w:proofErr w:type="spellEnd"/>
    </w:p>
    <w:p w:rsidR="00534726" w:rsidRDefault="00534726" w:rsidP="00534726">
      <w:pPr>
        <w:rPr>
          <w:rFonts w:ascii="Arial" w:hAnsi="Arial"/>
          <w:sz w:val="18"/>
          <w:szCs w:val="18"/>
          <w:lang w:val="en-US"/>
        </w:rPr>
      </w:pPr>
    </w:p>
    <w:p w:rsidR="00B47F7B" w:rsidRPr="00402653" w:rsidRDefault="00B47F7B" w:rsidP="004D5164">
      <w:pPr>
        <w:numPr>
          <w:ilvl w:val="0"/>
          <w:numId w:val="37"/>
        </w:numPr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 xml:space="preserve">Step 1 consists in </w:t>
      </w:r>
      <w:r w:rsidR="00EA1806">
        <w:rPr>
          <w:rFonts w:ascii="Arial" w:hAnsi="Arial" w:cs="Arial"/>
          <w:bCs/>
          <w:lang w:val="en-US"/>
        </w:rPr>
        <w:t xml:space="preserve">D2D </w:t>
      </w:r>
      <w:r w:rsidRPr="00402653">
        <w:rPr>
          <w:rFonts w:ascii="Arial" w:hAnsi="Arial" w:cs="Arial"/>
          <w:bCs/>
          <w:lang w:val="en-US"/>
        </w:rPr>
        <w:t xml:space="preserve">radio resources </w:t>
      </w:r>
      <w:r w:rsidR="00EA1806">
        <w:rPr>
          <w:rFonts w:ascii="Arial" w:hAnsi="Arial" w:cs="Arial"/>
          <w:bCs/>
          <w:lang w:val="en-US"/>
        </w:rPr>
        <w:t xml:space="preserve">pool </w:t>
      </w:r>
      <w:r w:rsidRPr="00402653">
        <w:rPr>
          <w:rFonts w:ascii="Arial" w:hAnsi="Arial" w:cs="Arial"/>
          <w:bCs/>
          <w:lang w:val="en-US"/>
        </w:rPr>
        <w:t xml:space="preserve">pre-configuration by the </w:t>
      </w:r>
      <w:proofErr w:type="spellStart"/>
      <w:r w:rsidRPr="00402653">
        <w:rPr>
          <w:rFonts w:ascii="Arial" w:hAnsi="Arial" w:cs="Arial"/>
          <w:bCs/>
          <w:lang w:val="en-US"/>
        </w:rPr>
        <w:t>eNB</w:t>
      </w:r>
      <w:proofErr w:type="spellEnd"/>
      <w:r w:rsidRPr="00402653">
        <w:rPr>
          <w:rFonts w:ascii="Arial" w:hAnsi="Arial" w:cs="Arial"/>
          <w:bCs/>
          <w:lang w:val="en-US"/>
        </w:rPr>
        <w:t xml:space="preserve"> in radio coverage scenario</w:t>
      </w:r>
      <w:r>
        <w:rPr>
          <w:rFonts w:ascii="Arial" w:hAnsi="Arial" w:cs="Arial"/>
          <w:bCs/>
          <w:lang w:val="en-US"/>
        </w:rPr>
        <w:t>.</w:t>
      </w:r>
    </w:p>
    <w:p w:rsidR="00B47F7B" w:rsidRPr="00EA1806" w:rsidRDefault="00B47F7B" w:rsidP="004D5164">
      <w:pPr>
        <w:numPr>
          <w:ilvl w:val="0"/>
          <w:numId w:val="37"/>
        </w:numPr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 xml:space="preserve">Step 2 consists of </w:t>
      </w:r>
      <w:r w:rsidR="00EA1806">
        <w:rPr>
          <w:rFonts w:ascii="Arial" w:hAnsi="Arial" w:cs="Arial"/>
          <w:bCs/>
          <w:lang w:val="en-US"/>
        </w:rPr>
        <w:t xml:space="preserve">transmitter </w:t>
      </w:r>
      <w:r w:rsidRPr="00402653">
        <w:rPr>
          <w:rFonts w:ascii="Arial" w:hAnsi="Arial" w:cs="Arial"/>
          <w:bCs/>
          <w:lang w:val="en-US"/>
        </w:rPr>
        <w:t>UE requesting resource to be</w:t>
      </w:r>
      <w:r w:rsidR="00EA1806">
        <w:rPr>
          <w:rFonts w:ascii="Arial" w:hAnsi="Arial" w:cs="Arial"/>
          <w:bCs/>
          <w:lang w:val="en-US"/>
        </w:rPr>
        <w:t xml:space="preserve"> allocated for D2D due to </w:t>
      </w:r>
      <w:r>
        <w:rPr>
          <w:rFonts w:ascii="Arial" w:hAnsi="Arial" w:cs="Arial"/>
          <w:bCs/>
          <w:lang w:val="en-US"/>
        </w:rPr>
        <w:t>s</w:t>
      </w:r>
      <w:r w:rsidRPr="00402653">
        <w:rPr>
          <w:rFonts w:ascii="Arial" w:hAnsi="Arial" w:cs="Arial"/>
          <w:bCs/>
          <w:lang w:val="en-US"/>
        </w:rPr>
        <w:t xml:space="preserve">uch UE </w:t>
      </w:r>
      <w:r w:rsidR="00EA1806">
        <w:rPr>
          <w:rFonts w:ascii="Arial" w:hAnsi="Arial" w:cs="Arial"/>
          <w:bCs/>
          <w:lang w:val="en-US"/>
        </w:rPr>
        <w:t>willing</w:t>
      </w:r>
      <w:r w:rsidRPr="00402653">
        <w:rPr>
          <w:rFonts w:ascii="Arial" w:hAnsi="Arial" w:cs="Arial"/>
          <w:bCs/>
          <w:lang w:val="en-US"/>
        </w:rPr>
        <w:t xml:space="preserve"> to transmit </w:t>
      </w:r>
      <w:r>
        <w:rPr>
          <w:rFonts w:ascii="Arial" w:hAnsi="Arial" w:cs="Arial"/>
          <w:bCs/>
          <w:lang w:val="en-US"/>
        </w:rPr>
        <w:t>(</w:t>
      </w:r>
      <w:r w:rsidRPr="00402653">
        <w:rPr>
          <w:rFonts w:ascii="Arial" w:hAnsi="Arial" w:cs="Arial"/>
          <w:bCs/>
          <w:lang w:val="en-US"/>
        </w:rPr>
        <w:t xml:space="preserve">to any UEs </w:t>
      </w:r>
      <w:r>
        <w:rPr>
          <w:rFonts w:ascii="Arial" w:hAnsi="Arial" w:cs="Arial"/>
          <w:bCs/>
          <w:lang w:val="en-US"/>
        </w:rPr>
        <w:t xml:space="preserve">or </w:t>
      </w:r>
      <w:r w:rsidRPr="00402653">
        <w:rPr>
          <w:rFonts w:ascii="Arial" w:hAnsi="Arial" w:cs="Arial"/>
          <w:bCs/>
          <w:lang w:val="en-US"/>
        </w:rPr>
        <w:t xml:space="preserve">to UEs in his group) in the range. </w:t>
      </w:r>
      <w:r>
        <w:rPr>
          <w:rFonts w:ascii="Arial" w:hAnsi="Arial" w:cs="Arial"/>
          <w:bCs/>
          <w:lang w:val="en-US"/>
        </w:rPr>
        <w:t xml:space="preserve">This step would be based on the </w:t>
      </w:r>
      <w:r w:rsidRPr="00EE2CC8">
        <w:rPr>
          <w:rFonts w:ascii="Arial" w:hAnsi="Arial" w:cs="Arial"/>
          <w:bCs/>
          <w:lang w:val="en-US"/>
        </w:rPr>
        <w:t xml:space="preserve">legacy </w:t>
      </w:r>
      <w:r>
        <w:rPr>
          <w:rFonts w:ascii="Arial" w:hAnsi="Arial" w:cs="Arial"/>
          <w:bCs/>
          <w:lang w:val="en-US"/>
        </w:rPr>
        <w:t>random access</w:t>
      </w:r>
      <w:r w:rsidRPr="00EE2CC8">
        <w:rPr>
          <w:rFonts w:ascii="Arial" w:hAnsi="Arial" w:cs="Arial"/>
          <w:bCs/>
          <w:lang w:val="en-US"/>
        </w:rPr>
        <w:t xml:space="preserve"> procedure for the IDLE UEs howe</w:t>
      </w:r>
      <w:r>
        <w:rPr>
          <w:rFonts w:ascii="Arial" w:hAnsi="Arial" w:cs="Arial"/>
          <w:bCs/>
          <w:lang w:val="en-US"/>
        </w:rPr>
        <w:t>ver the Msg3 would not be an RRC Connection Request but would consist in requestin</w:t>
      </w:r>
      <w:r w:rsidR="00EA1806">
        <w:rPr>
          <w:rFonts w:ascii="Arial" w:hAnsi="Arial" w:cs="Arial"/>
          <w:bCs/>
          <w:lang w:val="en-US"/>
        </w:rPr>
        <w:t xml:space="preserve">g a grant the D2D </w:t>
      </w:r>
      <w:r>
        <w:rPr>
          <w:rFonts w:ascii="Arial" w:hAnsi="Arial" w:cs="Arial"/>
          <w:bCs/>
          <w:lang w:val="en-US"/>
        </w:rPr>
        <w:t>transmission</w:t>
      </w:r>
      <w:r w:rsidRPr="00EE2CC8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as such the</w:t>
      </w:r>
      <w:r w:rsidRPr="00EE2CC8">
        <w:rPr>
          <w:rFonts w:ascii="Arial" w:hAnsi="Arial" w:cs="Arial"/>
          <w:bCs/>
          <w:lang w:val="en-US"/>
        </w:rPr>
        <w:t xml:space="preserve"> UE </w:t>
      </w:r>
      <w:r>
        <w:rPr>
          <w:rFonts w:ascii="Arial" w:hAnsi="Arial" w:cs="Arial"/>
          <w:bCs/>
          <w:lang w:val="en-US"/>
        </w:rPr>
        <w:t xml:space="preserve">would not </w:t>
      </w:r>
      <w:r w:rsidR="00EA1806">
        <w:rPr>
          <w:rFonts w:ascii="Arial" w:hAnsi="Arial" w:cs="Arial"/>
          <w:bCs/>
          <w:lang w:val="en-US"/>
        </w:rPr>
        <w:t xml:space="preserve">need to </w:t>
      </w:r>
      <w:r w:rsidRPr="00EE2CC8">
        <w:rPr>
          <w:rFonts w:ascii="Arial" w:hAnsi="Arial" w:cs="Arial"/>
          <w:bCs/>
          <w:lang w:val="en-US"/>
        </w:rPr>
        <w:t>enter RRC Connected mode.</w:t>
      </w:r>
      <w:r>
        <w:rPr>
          <w:rFonts w:ascii="Arial" w:hAnsi="Arial" w:cs="Arial"/>
          <w:bCs/>
          <w:lang w:val="en-US"/>
        </w:rPr>
        <w:t xml:space="preserve"> </w:t>
      </w:r>
    </w:p>
    <w:p w:rsidR="00B47F7B" w:rsidRDefault="00EA1806" w:rsidP="004D5164">
      <w:pPr>
        <w:numPr>
          <w:ilvl w:val="0"/>
          <w:numId w:val="37"/>
        </w:numPr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>Step 2</w:t>
      </w:r>
      <w:r>
        <w:rPr>
          <w:rFonts w:ascii="Arial" w:hAnsi="Arial" w:cs="Arial"/>
          <w:bCs/>
          <w:lang w:val="en-US"/>
        </w:rPr>
        <w:t>b</w:t>
      </w:r>
      <w:r w:rsidRPr="00402653">
        <w:rPr>
          <w:rFonts w:ascii="Arial" w:hAnsi="Arial" w:cs="Arial"/>
          <w:bCs/>
          <w:lang w:val="en-US"/>
        </w:rPr>
        <w:t xml:space="preserve"> consists of </w:t>
      </w:r>
      <w:proofErr w:type="spellStart"/>
      <w:r w:rsidR="00B47F7B" w:rsidRPr="00207077">
        <w:rPr>
          <w:rFonts w:ascii="Arial" w:hAnsi="Arial" w:cs="Arial"/>
          <w:bCs/>
          <w:lang w:val="en-US"/>
        </w:rPr>
        <w:t>eNB</w:t>
      </w:r>
      <w:proofErr w:type="spellEnd"/>
      <w:r w:rsidR="00B47F7B" w:rsidRPr="0020707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response and allocation D2D</w:t>
      </w:r>
      <w:r w:rsidR="00B47F7B" w:rsidRPr="00207077">
        <w:rPr>
          <w:rFonts w:ascii="Arial" w:hAnsi="Arial" w:cs="Arial"/>
          <w:bCs/>
          <w:lang w:val="en-US"/>
        </w:rPr>
        <w:t xml:space="preserve"> resources </w:t>
      </w:r>
      <w:r w:rsidR="00B47F7B">
        <w:rPr>
          <w:rFonts w:ascii="Arial" w:hAnsi="Arial" w:cs="Arial"/>
          <w:bCs/>
          <w:lang w:val="en-US"/>
        </w:rPr>
        <w:t xml:space="preserve">within </w:t>
      </w:r>
      <w:r>
        <w:rPr>
          <w:rFonts w:ascii="Arial" w:hAnsi="Arial" w:cs="Arial"/>
          <w:bCs/>
          <w:lang w:val="en-US"/>
        </w:rPr>
        <w:t xml:space="preserve">D2D </w:t>
      </w:r>
      <w:r w:rsidRPr="00402653">
        <w:rPr>
          <w:rFonts w:ascii="Arial" w:hAnsi="Arial" w:cs="Arial"/>
          <w:bCs/>
          <w:lang w:val="en-US"/>
        </w:rPr>
        <w:t xml:space="preserve">radio resources </w:t>
      </w:r>
      <w:r>
        <w:rPr>
          <w:rFonts w:ascii="Arial" w:hAnsi="Arial" w:cs="Arial"/>
          <w:bCs/>
          <w:lang w:val="en-US"/>
        </w:rPr>
        <w:t xml:space="preserve">pool </w:t>
      </w:r>
      <w:r w:rsidR="00B47F7B">
        <w:rPr>
          <w:rFonts w:ascii="Arial" w:hAnsi="Arial" w:cs="Arial"/>
          <w:bCs/>
          <w:lang w:val="en-US"/>
        </w:rPr>
        <w:t>from step 1.</w:t>
      </w:r>
    </w:p>
    <w:p w:rsidR="00470195" w:rsidRDefault="00470195" w:rsidP="00470195">
      <w:pPr>
        <w:ind w:left="720"/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2 steps above sum up the only impacts on RAN2 specification related to resource allocation for D2D from the </w:t>
      </w:r>
      <w:proofErr w:type="spellStart"/>
      <w:r>
        <w:rPr>
          <w:rFonts w:ascii="Arial" w:hAnsi="Arial" w:cs="Arial"/>
          <w:bCs/>
          <w:lang w:val="en-US"/>
        </w:rPr>
        <w:t>eNB</w:t>
      </w:r>
      <w:proofErr w:type="spellEnd"/>
      <w:r>
        <w:rPr>
          <w:rFonts w:ascii="Arial" w:hAnsi="Arial" w:cs="Arial"/>
          <w:bCs/>
          <w:lang w:val="en-US"/>
        </w:rPr>
        <w:t xml:space="preserve"> and hence the following is proposed:</w:t>
      </w:r>
    </w:p>
    <w:p w:rsidR="004F6E71" w:rsidRDefault="004F6E71" w:rsidP="004F6E71">
      <w:pPr>
        <w:pStyle w:val="B1"/>
        <w:ind w:left="0" w:firstLine="0"/>
        <w:jc w:val="both"/>
        <w:rPr>
          <w:rFonts w:ascii="Arial" w:eastAsia="Batang" w:hAnsi="Arial" w:cs="Arial"/>
          <w:b/>
          <w:bCs/>
          <w:lang w:eastAsia="en-US"/>
        </w:rPr>
      </w:pPr>
      <w:r>
        <w:rPr>
          <w:rFonts w:ascii="Arial" w:eastAsia="Batang" w:hAnsi="Arial" w:cs="Arial"/>
          <w:b/>
          <w:bCs/>
          <w:u w:val="single"/>
          <w:lang w:eastAsia="en-US"/>
        </w:rPr>
        <w:t>Proposal</w:t>
      </w:r>
      <w:r w:rsidRPr="00F329B9">
        <w:rPr>
          <w:rFonts w:ascii="Arial" w:eastAsia="Batang" w:hAnsi="Arial" w:cs="Arial"/>
          <w:b/>
          <w:bCs/>
          <w:u w:val="single"/>
          <w:lang w:eastAsia="en-US"/>
        </w:rPr>
        <w:t>:</w:t>
      </w:r>
      <w:r w:rsidRPr="00F329B9">
        <w:rPr>
          <w:rFonts w:ascii="Arial" w:eastAsia="Batang" w:hAnsi="Arial" w:cs="Arial"/>
          <w:b/>
          <w:bCs/>
          <w:lang w:eastAsia="en-US"/>
        </w:rPr>
        <w:t xml:space="preserve"> </w:t>
      </w:r>
      <w:r>
        <w:rPr>
          <w:rFonts w:ascii="Arial" w:eastAsia="Batang" w:hAnsi="Arial" w:cs="Arial"/>
          <w:b/>
          <w:bCs/>
          <w:lang w:eastAsia="en-US"/>
        </w:rPr>
        <w:t xml:space="preserve">Add the MAC CE signalling to request and obtain radio resource for D2D usage from the </w:t>
      </w:r>
      <w:proofErr w:type="spellStart"/>
      <w:r>
        <w:rPr>
          <w:rFonts w:ascii="Arial" w:eastAsia="Batang" w:hAnsi="Arial" w:cs="Arial"/>
          <w:b/>
          <w:bCs/>
          <w:lang w:eastAsia="en-US"/>
        </w:rPr>
        <w:t>eNB</w:t>
      </w:r>
      <w:proofErr w:type="spellEnd"/>
      <w:r>
        <w:rPr>
          <w:rFonts w:ascii="Arial" w:eastAsia="Batang" w:hAnsi="Arial" w:cs="Arial"/>
          <w:b/>
          <w:bCs/>
          <w:lang w:eastAsia="en-US"/>
        </w:rPr>
        <w:t>.</w:t>
      </w:r>
    </w:p>
    <w:p w:rsidR="00470195" w:rsidRPr="004F6E71" w:rsidRDefault="00470195" w:rsidP="00470195">
      <w:pPr>
        <w:pStyle w:val="B1"/>
        <w:ind w:left="0" w:firstLine="0"/>
        <w:jc w:val="both"/>
        <w:rPr>
          <w:rFonts w:ascii="Arial" w:hAnsi="Arial" w:cs="Arial"/>
        </w:rPr>
      </w:pPr>
    </w:p>
    <w:p w:rsidR="00B47F7B" w:rsidRPr="00EA1806" w:rsidRDefault="00B47F7B" w:rsidP="004D5164">
      <w:pPr>
        <w:numPr>
          <w:ilvl w:val="0"/>
          <w:numId w:val="37"/>
        </w:numPr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3 consists of </w:t>
      </w:r>
      <w:r w:rsidR="00EA1806">
        <w:rPr>
          <w:rFonts w:ascii="Arial" w:hAnsi="Arial" w:cs="Arial"/>
          <w:bCs/>
          <w:lang w:val="en-US"/>
        </w:rPr>
        <w:t>the</w:t>
      </w:r>
      <w:r w:rsidRPr="00EA1806">
        <w:rPr>
          <w:rFonts w:ascii="Arial" w:hAnsi="Arial" w:cs="Arial"/>
          <w:bCs/>
          <w:lang w:val="en-US"/>
        </w:rPr>
        <w:t xml:space="preserve"> UE</w:t>
      </w:r>
      <w:r w:rsidR="00EA1806">
        <w:rPr>
          <w:rFonts w:ascii="Arial" w:hAnsi="Arial" w:cs="Arial"/>
          <w:bCs/>
          <w:lang w:val="en-US"/>
        </w:rPr>
        <w:t xml:space="preserve"> transmission of the</w:t>
      </w:r>
      <w:r w:rsidRPr="00EA1806">
        <w:rPr>
          <w:rFonts w:ascii="Arial" w:hAnsi="Arial" w:cs="Arial"/>
          <w:bCs/>
          <w:lang w:val="en-US"/>
        </w:rPr>
        <w:t xml:space="preserve"> D2D data using </w:t>
      </w:r>
      <w:r w:rsidR="00574B58">
        <w:rPr>
          <w:rFonts w:ascii="Arial" w:hAnsi="Arial" w:cs="Arial"/>
          <w:bCs/>
          <w:lang w:val="en-US"/>
        </w:rPr>
        <w:t>the resources allocat</w:t>
      </w:r>
      <w:r w:rsidR="00EA1806">
        <w:rPr>
          <w:rFonts w:ascii="Arial" w:hAnsi="Arial" w:cs="Arial"/>
          <w:bCs/>
          <w:lang w:val="en-US"/>
        </w:rPr>
        <w:t>ed at step 2b</w:t>
      </w:r>
      <w:r w:rsidRPr="00EA1806">
        <w:rPr>
          <w:rFonts w:ascii="Arial" w:hAnsi="Arial" w:cs="Arial"/>
          <w:bCs/>
          <w:lang w:val="en-US"/>
        </w:rPr>
        <w:t>.</w:t>
      </w:r>
    </w:p>
    <w:p w:rsidR="00574B58" w:rsidRDefault="00574B58" w:rsidP="00534726">
      <w:pPr>
        <w:rPr>
          <w:rFonts w:ascii="Arial" w:hAnsi="Arial" w:cs="Arial"/>
          <w:bCs/>
          <w:lang w:val="en-US"/>
        </w:rPr>
      </w:pPr>
    </w:p>
    <w:p w:rsidR="00B47F7B" w:rsidRDefault="00574B58" w:rsidP="00534726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O</w:t>
      </w:r>
      <w:r w:rsidRPr="00574B58">
        <w:rPr>
          <w:rFonts w:ascii="Arial" w:hAnsi="Arial" w:cs="Arial"/>
          <w:bCs/>
          <w:lang w:val="en-US"/>
        </w:rPr>
        <w:t>ther argument</w:t>
      </w:r>
      <w:r>
        <w:rPr>
          <w:rFonts w:ascii="Arial" w:hAnsi="Arial" w:cs="Arial"/>
          <w:bCs/>
          <w:lang w:val="en-US"/>
        </w:rPr>
        <w:t>s</w:t>
      </w:r>
      <w:r w:rsidRPr="00574B58">
        <w:rPr>
          <w:rFonts w:ascii="Arial" w:hAnsi="Arial" w:cs="Arial"/>
          <w:bCs/>
          <w:lang w:val="en-US"/>
        </w:rPr>
        <w:t xml:space="preserve"> in favor of requesting D2D reso</w:t>
      </w:r>
      <w:r>
        <w:rPr>
          <w:rFonts w:ascii="Arial" w:hAnsi="Arial" w:cs="Arial"/>
          <w:bCs/>
          <w:lang w:val="en-US"/>
        </w:rPr>
        <w:t xml:space="preserve">urce allocation from the </w:t>
      </w:r>
      <w:proofErr w:type="spellStart"/>
      <w:r>
        <w:rPr>
          <w:rFonts w:ascii="Arial" w:hAnsi="Arial" w:cs="Arial"/>
          <w:bCs/>
          <w:lang w:val="en-US"/>
        </w:rPr>
        <w:t>eNB</w:t>
      </w:r>
      <w:proofErr w:type="spellEnd"/>
      <w:r>
        <w:rPr>
          <w:rFonts w:ascii="Arial" w:hAnsi="Arial" w:cs="Arial"/>
          <w:bCs/>
          <w:lang w:val="en-US"/>
        </w:rPr>
        <w:t xml:space="preserve"> are:</w:t>
      </w:r>
    </w:p>
    <w:p w:rsidR="00574B58" w:rsidRDefault="004D5164" w:rsidP="004D5164">
      <w:pPr>
        <w:numPr>
          <w:ilvl w:val="0"/>
          <w:numId w:val="38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Connected mode UE (having ongoing communication with the </w:t>
      </w:r>
      <w:proofErr w:type="spellStart"/>
      <w:r>
        <w:rPr>
          <w:rFonts w:ascii="Arial" w:hAnsi="Arial" w:cs="Arial"/>
          <w:bCs/>
          <w:lang w:val="en-US"/>
        </w:rPr>
        <w:t>eNB</w:t>
      </w:r>
      <w:proofErr w:type="spellEnd"/>
      <w:r>
        <w:rPr>
          <w:rFonts w:ascii="Arial" w:hAnsi="Arial" w:cs="Arial"/>
          <w:bCs/>
          <w:lang w:val="en-US"/>
        </w:rPr>
        <w:t xml:space="preserve">) should request </w:t>
      </w:r>
      <w:r w:rsidR="009D629A">
        <w:rPr>
          <w:rFonts w:ascii="Arial" w:hAnsi="Arial" w:cs="Arial"/>
          <w:bCs/>
          <w:lang w:val="en-US"/>
        </w:rPr>
        <w:t xml:space="preserve">resource allocation from the </w:t>
      </w:r>
      <w:proofErr w:type="spellStart"/>
      <w:r w:rsidR="009D629A">
        <w:rPr>
          <w:rFonts w:ascii="Arial" w:hAnsi="Arial" w:cs="Arial"/>
          <w:bCs/>
          <w:lang w:val="en-US"/>
        </w:rPr>
        <w:t>eNB</w:t>
      </w:r>
      <w:proofErr w:type="spellEnd"/>
      <w:r w:rsidR="009D629A">
        <w:rPr>
          <w:rFonts w:ascii="Arial" w:hAnsi="Arial" w:cs="Arial"/>
          <w:bCs/>
          <w:lang w:val="en-US"/>
        </w:rPr>
        <w:t xml:space="preserve"> to avoid timing interference between cellular communication and D2D communication which would be controlled by the </w:t>
      </w:r>
      <w:proofErr w:type="spellStart"/>
      <w:r w:rsidR="009D629A">
        <w:rPr>
          <w:rFonts w:ascii="Arial" w:hAnsi="Arial" w:cs="Arial"/>
          <w:bCs/>
          <w:lang w:val="en-US"/>
        </w:rPr>
        <w:t>eNB</w:t>
      </w:r>
      <w:proofErr w:type="spellEnd"/>
      <w:r w:rsidR="009D629A">
        <w:rPr>
          <w:rFonts w:ascii="Arial" w:hAnsi="Arial" w:cs="Arial"/>
          <w:bCs/>
          <w:lang w:val="en-US"/>
        </w:rPr>
        <w:t xml:space="preserve">; </w:t>
      </w:r>
    </w:p>
    <w:p w:rsidR="00586F78" w:rsidRPr="009D629A" w:rsidRDefault="004D5164" w:rsidP="00534726">
      <w:pPr>
        <w:numPr>
          <w:ilvl w:val="0"/>
          <w:numId w:val="38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UE that have made several failed attempts to </w:t>
      </w:r>
      <w:r w:rsidR="009D629A">
        <w:rPr>
          <w:rFonts w:ascii="Arial" w:hAnsi="Arial" w:cs="Arial"/>
          <w:bCs/>
          <w:lang w:val="en-US"/>
        </w:rPr>
        <w:t xml:space="preserve">autonomous select D2D resource for discovery purpose could request D2D resource from the </w:t>
      </w:r>
      <w:proofErr w:type="spellStart"/>
      <w:r w:rsidR="009D629A">
        <w:rPr>
          <w:rFonts w:ascii="Arial" w:hAnsi="Arial" w:cs="Arial"/>
          <w:bCs/>
          <w:lang w:val="en-US"/>
        </w:rPr>
        <w:t>eNB</w:t>
      </w:r>
      <w:proofErr w:type="spellEnd"/>
      <w:r w:rsidR="009D629A">
        <w:rPr>
          <w:rFonts w:ascii="Arial" w:hAnsi="Arial" w:cs="Arial"/>
          <w:bCs/>
          <w:lang w:val="en-US"/>
        </w:rPr>
        <w:t>.</w:t>
      </w:r>
    </w:p>
    <w:p w:rsidR="00586F78" w:rsidRPr="00586F78" w:rsidRDefault="00586F78" w:rsidP="00534726">
      <w:pPr>
        <w:rPr>
          <w:rFonts w:ascii="Arial" w:hAnsi="Arial"/>
          <w:sz w:val="18"/>
          <w:szCs w:val="18"/>
          <w:lang w:val="en-US"/>
        </w:rPr>
      </w:pPr>
    </w:p>
    <w:p w:rsidR="00534726" w:rsidRPr="001E7D7C" w:rsidRDefault="006C4171" w:rsidP="001E7D7C">
      <w:pPr>
        <w:pStyle w:val="Titre1"/>
        <w:numPr>
          <w:ilvl w:val="0"/>
          <w:numId w:val="0"/>
        </w:numPr>
        <w:jc w:val="both"/>
        <w:rPr>
          <w:rFonts w:eastAsia="MS Mincho"/>
          <w:b/>
          <w:lang w:val="en-US" w:eastAsia="ja-JP"/>
        </w:rPr>
      </w:pPr>
      <w:r w:rsidRPr="006C4171">
        <w:rPr>
          <w:rFonts w:eastAsia="MS Mincho"/>
          <w:lang w:val="en-US" w:eastAsia="ja-JP"/>
        </w:rPr>
        <w:lastRenderedPageBreak/>
        <w:t>3</w:t>
      </w:r>
      <w:r w:rsidRPr="006C4171">
        <w:rPr>
          <w:lang w:val="en-US" w:eastAsia="ja-JP"/>
        </w:rPr>
        <w:t xml:space="preserve">. </w:t>
      </w:r>
      <w:r w:rsidRPr="006C4171">
        <w:rPr>
          <w:rFonts w:eastAsia="MS Mincho"/>
          <w:b/>
          <w:lang w:val="en-US" w:eastAsia="ja-JP"/>
        </w:rPr>
        <w:t>Conclusion</w:t>
      </w:r>
    </w:p>
    <w:p w:rsidR="005A172A" w:rsidRDefault="005535E0" w:rsidP="00EB712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5A172A">
        <w:rPr>
          <w:rFonts w:ascii="Arial" w:hAnsi="Arial" w:cs="Arial"/>
          <w:bCs/>
        </w:rPr>
        <w:t xml:space="preserve">e propose </w:t>
      </w:r>
      <w:r w:rsidR="005A172A" w:rsidRPr="00C461C8">
        <w:rPr>
          <w:rFonts w:ascii="Arial" w:hAnsi="Arial" w:cs="Arial"/>
          <w:bCs/>
        </w:rPr>
        <w:t xml:space="preserve">that RAN2 </w:t>
      </w:r>
      <w:r w:rsidR="005A172A">
        <w:rPr>
          <w:rFonts w:ascii="Arial" w:hAnsi="Arial" w:cs="Arial"/>
          <w:bCs/>
        </w:rPr>
        <w:t>agre</w:t>
      </w:r>
      <w:r>
        <w:rPr>
          <w:rFonts w:ascii="Arial" w:hAnsi="Arial" w:cs="Arial"/>
          <w:bCs/>
        </w:rPr>
        <w:t>es on the following</w:t>
      </w:r>
      <w:r w:rsidR="005A172A" w:rsidRPr="00C461C8">
        <w:rPr>
          <w:rFonts w:ascii="Arial" w:hAnsi="Arial" w:cs="Arial"/>
          <w:bCs/>
        </w:rPr>
        <w:t>:</w:t>
      </w:r>
    </w:p>
    <w:p w:rsidR="004F6E71" w:rsidRDefault="004F6E71" w:rsidP="004F6E71">
      <w:pPr>
        <w:pStyle w:val="B1"/>
        <w:ind w:left="0" w:firstLine="0"/>
        <w:jc w:val="both"/>
        <w:rPr>
          <w:rFonts w:ascii="Arial" w:eastAsia="Batang" w:hAnsi="Arial" w:cs="Arial"/>
          <w:b/>
          <w:bCs/>
          <w:lang w:eastAsia="en-US"/>
        </w:rPr>
      </w:pPr>
      <w:r>
        <w:rPr>
          <w:rFonts w:ascii="Arial" w:eastAsia="Batang" w:hAnsi="Arial" w:cs="Arial"/>
          <w:b/>
          <w:bCs/>
          <w:u w:val="single"/>
          <w:lang w:eastAsia="en-US"/>
        </w:rPr>
        <w:t>Proposal</w:t>
      </w:r>
      <w:r w:rsidRPr="00F329B9">
        <w:rPr>
          <w:rFonts w:ascii="Arial" w:eastAsia="Batang" w:hAnsi="Arial" w:cs="Arial"/>
          <w:b/>
          <w:bCs/>
          <w:u w:val="single"/>
          <w:lang w:eastAsia="en-US"/>
        </w:rPr>
        <w:t>:</w:t>
      </w:r>
      <w:r w:rsidRPr="00F329B9">
        <w:rPr>
          <w:rFonts w:ascii="Arial" w:eastAsia="Batang" w:hAnsi="Arial" w:cs="Arial"/>
          <w:b/>
          <w:bCs/>
          <w:lang w:eastAsia="en-US"/>
        </w:rPr>
        <w:t xml:space="preserve"> </w:t>
      </w:r>
      <w:r>
        <w:rPr>
          <w:rFonts w:ascii="Arial" w:eastAsia="Batang" w:hAnsi="Arial" w:cs="Arial"/>
          <w:b/>
          <w:bCs/>
          <w:lang w:eastAsia="en-US"/>
        </w:rPr>
        <w:t xml:space="preserve">Add the MAC CE signalling to request and obtain radio resource for D2D usage from the </w:t>
      </w:r>
      <w:proofErr w:type="spellStart"/>
      <w:r>
        <w:rPr>
          <w:rFonts w:ascii="Arial" w:eastAsia="Batang" w:hAnsi="Arial" w:cs="Arial"/>
          <w:b/>
          <w:bCs/>
          <w:lang w:eastAsia="en-US"/>
        </w:rPr>
        <w:t>eNB</w:t>
      </w:r>
      <w:proofErr w:type="spellEnd"/>
      <w:r>
        <w:rPr>
          <w:rFonts w:ascii="Arial" w:eastAsia="Batang" w:hAnsi="Arial" w:cs="Arial"/>
          <w:b/>
          <w:bCs/>
          <w:lang w:eastAsia="en-US"/>
        </w:rPr>
        <w:t>.</w:t>
      </w:r>
    </w:p>
    <w:p w:rsidR="00534726" w:rsidRPr="004F6E71" w:rsidRDefault="00534726" w:rsidP="00534726">
      <w:pPr>
        <w:pStyle w:val="B1"/>
        <w:ind w:left="0" w:firstLine="0"/>
        <w:jc w:val="both"/>
        <w:rPr>
          <w:rFonts w:ascii="Arial" w:hAnsi="Arial" w:cs="Arial"/>
        </w:rPr>
      </w:pPr>
    </w:p>
    <w:p w:rsidR="00412A92" w:rsidRPr="0041384A" w:rsidRDefault="0005144D" w:rsidP="001908F1">
      <w:pPr>
        <w:jc w:val="both"/>
        <w:rPr>
          <w:rFonts w:ascii="Arial" w:hAnsi="Arial" w:cs="Arial"/>
          <w:sz w:val="16"/>
          <w:szCs w:val="16"/>
        </w:rPr>
      </w:pPr>
      <w:r w:rsidRPr="0041384A">
        <w:rPr>
          <w:rFonts w:ascii="Arial" w:hAnsi="Arial" w:cs="Arial"/>
          <w:sz w:val="16"/>
          <w:szCs w:val="16"/>
          <w:lang w:val="en-AU" w:eastAsia="en-AU"/>
        </w:rPr>
        <w:tab/>
      </w:r>
      <w:r w:rsidR="0041384A" w:rsidRPr="0041384A">
        <w:rPr>
          <w:rFonts w:ascii="Arial" w:hAnsi="Arial" w:cs="Arial"/>
          <w:sz w:val="16"/>
          <w:szCs w:val="16"/>
          <w:lang w:val="en-AU" w:eastAsia="en-AU"/>
        </w:rPr>
        <w:t xml:space="preserve">   </w:t>
      </w:r>
    </w:p>
    <w:p w:rsidR="00533BA1" w:rsidRDefault="00533BA1" w:rsidP="001908F1">
      <w:pPr>
        <w:jc w:val="both"/>
        <w:rPr>
          <w:rFonts w:ascii="Arial" w:hAnsi="Arial" w:cs="Arial"/>
          <w:sz w:val="18"/>
          <w:szCs w:val="18"/>
          <w:lang w:val="en-AU" w:eastAsia="en-AU"/>
        </w:rPr>
      </w:pPr>
    </w:p>
    <w:p w:rsidR="00533BA1" w:rsidRDefault="00533BA1" w:rsidP="001908F1">
      <w:pPr>
        <w:jc w:val="both"/>
        <w:rPr>
          <w:rFonts w:ascii="Arial" w:hAnsi="Arial" w:cs="Arial"/>
          <w:sz w:val="18"/>
          <w:szCs w:val="18"/>
          <w:lang w:val="en-AU" w:eastAsia="en-AU"/>
        </w:rPr>
      </w:pPr>
    </w:p>
    <w:p w:rsidR="00DC417F" w:rsidRPr="003369BA" w:rsidRDefault="00DC417F" w:rsidP="003369BA">
      <w:pPr>
        <w:jc w:val="both"/>
        <w:rPr>
          <w:rFonts w:ascii="Arial" w:hAnsi="Arial" w:cs="Arial"/>
          <w:sz w:val="18"/>
          <w:szCs w:val="18"/>
          <w:lang w:eastAsia="en-AU"/>
        </w:rPr>
      </w:pPr>
    </w:p>
    <w:p w:rsidR="00FC4DB3" w:rsidRPr="00CB01B9" w:rsidRDefault="00FC4DB3" w:rsidP="00EB712A">
      <w:pPr>
        <w:jc w:val="both"/>
        <w:rPr>
          <w:rFonts w:ascii="Arial" w:hAnsi="Arial" w:cs="Arial"/>
          <w:sz w:val="21"/>
          <w:szCs w:val="21"/>
          <w:lang w:val="en-AU" w:eastAsia="en-AU"/>
        </w:rPr>
      </w:pPr>
    </w:p>
    <w:sectPr w:rsidR="00FC4DB3" w:rsidRPr="00CB01B9" w:rsidSect="0085756A">
      <w:pgSz w:w="12240" w:h="15840" w:code="1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3-10-18T16:02:00Z" w:initials="H">
    <w:p w:rsidR="001D4FD0" w:rsidRDefault="00B0402B" w:rsidP="002B5893">
      <w:pPr>
        <w:pStyle w:val="Commentaire"/>
      </w:pPr>
      <w:r>
        <w:fldChar w:fldCharType="begin"/>
      </w:r>
      <w:r w:rsidR="001D4FD0">
        <w:instrText>PAGE \# "'Page: '#'</w:instrText>
      </w:r>
      <w:r w:rsidR="001D4FD0">
        <w:br/>
        <w:instrText>'"</w:instrText>
      </w:r>
      <w:r w:rsidR="001D4FD0">
        <w:rPr>
          <w:rStyle w:val="Marquedecommentaire"/>
        </w:rPr>
        <w:instrText xml:space="preserve">  </w:instrText>
      </w:r>
      <w:r>
        <w:fldChar w:fldCharType="end"/>
      </w:r>
      <w:r w:rsidR="001D4FD0">
        <w:rPr>
          <w:rStyle w:val="Marquedecommentaire"/>
        </w:rPr>
        <w:annotationRef/>
      </w:r>
      <w:r w:rsidR="001D4FD0">
        <w:t xml:space="preserve"> </w:t>
      </w:r>
      <w:hyperlink r:id="rId1" w:history="1">
        <w:r w:rsidR="001D4FD0">
          <w:rPr>
            <w:rStyle w:val="Lienhypertexte"/>
          </w:rPr>
          <w:t>Document numbers</w:t>
        </w:r>
      </w:hyperlink>
      <w:r w:rsidR="001D4FD0">
        <w:t xml:space="preserve"> are allocated by the Working Group Secretary.   Use the format of document number specified by the </w:t>
      </w:r>
      <w:hyperlink r:id="rId2" w:history="1">
        <w:r w:rsidR="001D4FD0" w:rsidRPr="00BB5DFC">
          <w:rPr>
            <w:rStyle w:val="Lienhypertexte"/>
          </w:rPr>
          <w:t>3GPP Working Procedures</w:t>
        </w:r>
      </w:hyperlink>
      <w:r w:rsidR="001D4FD0"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DAD" w:rsidRPr="00576B8A" w:rsidRDefault="004B0DAD">
      <w:pPr>
        <w:rPr>
          <w:sz w:val="14"/>
          <w:szCs w:val="14"/>
        </w:rPr>
      </w:pPr>
      <w:r>
        <w:separator/>
      </w:r>
    </w:p>
  </w:endnote>
  <w:endnote w:type="continuationSeparator" w:id="0">
    <w:p w:rsidR="004B0DAD" w:rsidRPr="00576B8A" w:rsidRDefault="004B0DAD">
      <w:pPr>
        <w:rPr>
          <w:sz w:val="14"/>
          <w:szCs w:val="1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DAD" w:rsidRPr="00576B8A" w:rsidRDefault="004B0DAD">
      <w:pPr>
        <w:rPr>
          <w:sz w:val="14"/>
          <w:szCs w:val="14"/>
        </w:rPr>
      </w:pPr>
      <w:r>
        <w:separator/>
      </w:r>
    </w:p>
  </w:footnote>
  <w:footnote w:type="continuationSeparator" w:id="0">
    <w:p w:rsidR="004B0DAD" w:rsidRPr="00576B8A" w:rsidRDefault="004B0DAD">
      <w:pPr>
        <w:rPr>
          <w:sz w:val="14"/>
          <w:szCs w:val="1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ind w:left="58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56282"/>
    <w:multiLevelType w:val="hybridMultilevel"/>
    <w:tmpl w:val="2DD82B88"/>
    <w:lvl w:ilvl="0" w:tplc="531831C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A7726"/>
    <w:multiLevelType w:val="hybridMultilevel"/>
    <w:tmpl w:val="B0E4A902"/>
    <w:lvl w:ilvl="0" w:tplc="005874FA">
      <w:start w:val="2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EF165F"/>
    <w:multiLevelType w:val="hybridMultilevel"/>
    <w:tmpl w:val="7D0A8A00"/>
    <w:lvl w:ilvl="0" w:tplc="0CF0C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14195C"/>
    <w:multiLevelType w:val="hybridMultilevel"/>
    <w:tmpl w:val="AC92D93E"/>
    <w:lvl w:ilvl="0" w:tplc="742E9E84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8A20B1"/>
    <w:multiLevelType w:val="hybridMultilevel"/>
    <w:tmpl w:val="9EA83A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>
    <w:nsid w:val="1B153DBF"/>
    <w:multiLevelType w:val="hybridMultilevel"/>
    <w:tmpl w:val="8B721634"/>
    <w:lvl w:ilvl="0" w:tplc="040C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9">
    <w:nsid w:val="20B025F0"/>
    <w:multiLevelType w:val="hybridMultilevel"/>
    <w:tmpl w:val="26B8B75E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C40E1"/>
    <w:multiLevelType w:val="multilevel"/>
    <w:tmpl w:val="45E867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3885A21"/>
    <w:multiLevelType w:val="hybridMultilevel"/>
    <w:tmpl w:val="C0BC7102"/>
    <w:lvl w:ilvl="0" w:tplc="B670906A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A875C9"/>
    <w:multiLevelType w:val="multilevel"/>
    <w:tmpl w:val="08090025"/>
    <w:lvl w:ilvl="0">
      <w:start w:val="1"/>
      <w:numFmt w:val="decimal"/>
      <w:pStyle w:val="Titre1"/>
      <w:lvlText w:val="%1"/>
      <w:lvlJc w:val="left"/>
      <w:pPr>
        <w:tabs>
          <w:tab w:val="num" w:pos="4543"/>
        </w:tabs>
        <w:ind w:left="4543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CBF63C2"/>
    <w:multiLevelType w:val="hybridMultilevel"/>
    <w:tmpl w:val="C7F6A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F2767"/>
    <w:multiLevelType w:val="hybridMultilevel"/>
    <w:tmpl w:val="8BB2D1D4"/>
    <w:lvl w:ilvl="0" w:tplc="2AC05F62">
      <w:start w:val="1"/>
      <w:numFmt w:val="bullet"/>
      <w:lvlText w:val="▐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8D17E" w:tentative="1">
      <w:start w:val="1"/>
      <w:numFmt w:val="bullet"/>
      <w:lvlText w:val="▐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4F3DC" w:tentative="1">
      <w:start w:val="1"/>
      <w:numFmt w:val="bullet"/>
      <w:lvlText w:val="▐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4C8C6" w:tentative="1">
      <w:start w:val="1"/>
      <w:numFmt w:val="bullet"/>
      <w:lvlText w:val="▐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816FC" w:tentative="1">
      <w:start w:val="1"/>
      <w:numFmt w:val="bullet"/>
      <w:lvlText w:val="▐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60AFC" w:tentative="1">
      <w:start w:val="1"/>
      <w:numFmt w:val="bullet"/>
      <w:lvlText w:val="▐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C48BE" w:tentative="1">
      <w:start w:val="1"/>
      <w:numFmt w:val="bullet"/>
      <w:lvlText w:val="▐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67D2A" w:tentative="1">
      <w:start w:val="1"/>
      <w:numFmt w:val="bullet"/>
      <w:lvlText w:val="▐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2E40E" w:tentative="1">
      <w:start w:val="1"/>
      <w:numFmt w:val="bullet"/>
      <w:lvlText w:val="▐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D641E2B"/>
    <w:multiLevelType w:val="hybridMultilevel"/>
    <w:tmpl w:val="A47A6F8E"/>
    <w:lvl w:ilvl="0" w:tplc="CD4ECE8E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1F4E2A"/>
    <w:multiLevelType w:val="hybridMultilevel"/>
    <w:tmpl w:val="D32A6B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08D5437"/>
    <w:multiLevelType w:val="hybridMultilevel"/>
    <w:tmpl w:val="FD566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6353E"/>
    <w:multiLevelType w:val="hybridMultilevel"/>
    <w:tmpl w:val="CE0C19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83D32C6"/>
    <w:multiLevelType w:val="hybridMultilevel"/>
    <w:tmpl w:val="A6E65CFC"/>
    <w:lvl w:ilvl="0" w:tplc="9FE0DCA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eastAsia="Batang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3FD106F6"/>
    <w:multiLevelType w:val="hybridMultilevel"/>
    <w:tmpl w:val="1506F5F0"/>
    <w:lvl w:ilvl="0" w:tplc="0074C4B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578D1"/>
    <w:multiLevelType w:val="hybridMultilevel"/>
    <w:tmpl w:val="946C9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B25886"/>
    <w:multiLevelType w:val="multilevel"/>
    <w:tmpl w:val="8BE089CC"/>
    <w:lvl w:ilvl="0">
      <w:start w:val="1"/>
      <w:numFmt w:val="bullet"/>
      <w:lvlText w:val="o"/>
      <w:lvlJc w:val="left"/>
      <w:pPr>
        <w:ind w:left="94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3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8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4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6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02" w:hanging="420"/>
      </w:pPr>
      <w:rPr>
        <w:rFonts w:ascii="Wingdings" w:hAnsi="Wingdings" w:hint="default"/>
      </w:rPr>
    </w:lvl>
  </w:abstractNum>
  <w:abstractNum w:abstractNumId="24">
    <w:nsid w:val="4BC63E2D"/>
    <w:multiLevelType w:val="multilevel"/>
    <w:tmpl w:val="7CFC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AF5A62"/>
    <w:multiLevelType w:val="hybridMultilevel"/>
    <w:tmpl w:val="2F38F83E"/>
    <w:lvl w:ilvl="0" w:tplc="E8106B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AC08B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84726">
      <w:start w:val="1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CB37E">
      <w:start w:val="1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2E4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9683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460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7288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D8E9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F828BE"/>
    <w:multiLevelType w:val="hybridMultilevel"/>
    <w:tmpl w:val="EFEA7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8F4329"/>
    <w:multiLevelType w:val="hybridMultilevel"/>
    <w:tmpl w:val="9E40857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79C52EF"/>
    <w:multiLevelType w:val="hybridMultilevel"/>
    <w:tmpl w:val="A9B04A60"/>
    <w:lvl w:ilvl="0" w:tplc="F91C5BE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51E53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A3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42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A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62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A7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E3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A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90435C"/>
    <w:multiLevelType w:val="hybridMultilevel"/>
    <w:tmpl w:val="8670EFD6"/>
    <w:lvl w:ilvl="0" w:tplc="A22AD2B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9C4ACA"/>
    <w:multiLevelType w:val="hybridMultilevel"/>
    <w:tmpl w:val="F626C5D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990312"/>
    <w:multiLevelType w:val="hybridMultilevel"/>
    <w:tmpl w:val="0C043A2A"/>
    <w:lvl w:ilvl="0" w:tplc="B19AE686">
      <w:start w:val="1"/>
      <w:numFmt w:val="bullet"/>
      <w:lvlText w:val="▐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D4DB56" w:tentative="1">
      <w:start w:val="1"/>
      <w:numFmt w:val="bullet"/>
      <w:lvlText w:val="▐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EE628" w:tentative="1">
      <w:start w:val="1"/>
      <w:numFmt w:val="bullet"/>
      <w:lvlText w:val="▐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52D6" w:tentative="1">
      <w:start w:val="1"/>
      <w:numFmt w:val="bullet"/>
      <w:lvlText w:val="▐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D25944" w:tentative="1">
      <w:start w:val="1"/>
      <w:numFmt w:val="bullet"/>
      <w:lvlText w:val="▐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8600C" w:tentative="1">
      <w:start w:val="1"/>
      <w:numFmt w:val="bullet"/>
      <w:lvlText w:val="▐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107802" w:tentative="1">
      <w:start w:val="1"/>
      <w:numFmt w:val="bullet"/>
      <w:lvlText w:val="▐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270F4" w:tentative="1">
      <w:start w:val="1"/>
      <w:numFmt w:val="bullet"/>
      <w:lvlText w:val="▐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FEFC04" w:tentative="1">
      <w:start w:val="1"/>
      <w:numFmt w:val="bullet"/>
      <w:lvlText w:val="▐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79266C"/>
    <w:multiLevelType w:val="hybridMultilevel"/>
    <w:tmpl w:val="8B0CDAB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6FC353D9"/>
    <w:multiLevelType w:val="hybridMultilevel"/>
    <w:tmpl w:val="E42850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02548A1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D00E88"/>
    <w:multiLevelType w:val="hybridMultilevel"/>
    <w:tmpl w:val="4E741F1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27"/>
  </w:num>
  <w:num w:numId="4">
    <w:abstractNumId w:val="2"/>
  </w:num>
  <w:num w:numId="5">
    <w:abstractNumId w:val="1"/>
  </w:num>
  <w:num w:numId="6">
    <w:abstractNumId w:val="23"/>
  </w:num>
  <w:num w:numId="7">
    <w:abstractNumId w:val="15"/>
  </w:num>
  <w:num w:numId="8">
    <w:abstractNumId w:val="11"/>
  </w:num>
  <w:num w:numId="9">
    <w:abstractNumId w:val="6"/>
  </w:num>
  <w:num w:numId="10">
    <w:abstractNumId w:val="26"/>
  </w:num>
  <w:num w:numId="1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9"/>
  </w:num>
  <w:num w:numId="14">
    <w:abstractNumId w:val="5"/>
  </w:num>
  <w:num w:numId="15">
    <w:abstractNumId w:val="10"/>
  </w:num>
  <w:num w:numId="16">
    <w:abstractNumId w:val="21"/>
  </w:num>
  <w:num w:numId="17">
    <w:abstractNumId w:val="36"/>
  </w:num>
  <w:num w:numId="18">
    <w:abstractNumId w:val="25"/>
  </w:num>
  <w:num w:numId="19">
    <w:abstractNumId w:val="16"/>
  </w:num>
  <w:num w:numId="20">
    <w:abstractNumId w:val="35"/>
  </w:num>
  <w:num w:numId="21">
    <w:abstractNumId w:val="20"/>
  </w:num>
  <w:num w:numId="22">
    <w:abstractNumId w:val="17"/>
  </w:num>
  <w:num w:numId="23">
    <w:abstractNumId w:val="31"/>
  </w:num>
  <w:num w:numId="24">
    <w:abstractNumId w:val="13"/>
  </w:num>
  <w:num w:numId="25">
    <w:abstractNumId w:val="4"/>
  </w:num>
  <w:num w:numId="26">
    <w:abstractNumId w:val="3"/>
  </w:num>
  <w:num w:numId="27">
    <w:abstractNumId w:val="8"/>
  </w:num>
  <w:num w:numId="28">
    <w:abstractNumId w:val="7"/>
  </w:num>
  <w:num w:numId="29">
    <w:abstractNumId w:val="18"/>
  </w:num>
  <w:num w:numId="30">
    <w:abstractNumId w:val="14"/>
  </w:num>
  <w:num w:numId="31">
    <w:abstractNumId w:val="33"/>
  </w:num>
  <w:num w:numId="32">
    <w:abstractNumId w:val="12"/>
  </w:num>
  <w:num w:numId="33">
    <w:abstractNumId w:val="28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29"/>
  </w:num>
  <w:num w:numId="36">
    <w:abstractNumId w:val="32"/>
  </w:num>
  <w:num w:numId="37">
    <w:abstractNumId w:val="9"/>
  </w:num>
  <w:num w:numId="38">
    <w:abstractNumId w:val="3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80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645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84F"/>
    <w:rsid w:val="00000114"/>
    <w:rsid w:val="00000744"/>
    <w:rsid w:val="00000A0A"/>
    <w:rsid w:val="000012EE"/>
    <w:rsid w:val="00001954"/>
    <w:rsid w:val="00001C2C"/>
    <w:rsid w:val="00001F21"/>
    <w:rsid w:val="000020F9"/>
    <w:rsid w:val="000021F2"/>
    <w:rsid w:val="00002861"/>
    <w:rsid w:val="000044DE"/>
    <w:rsid w:val="0000495B"/>
    <w:rsid w:val="0000529C"/>
    <w:rsid w:val="00006416"/>
    <w:rsid w:val="00007963"/>
    <w:rsid w:val="000100CC"/>
    <w:rsid w:val="0001163A"/>
    <w:rsid w:val="000116E0"/>
    <w:rsid w:val="0001187F"/>
    <w:rsid w:val="000119DD"/>
    <w:rsid w:val="000120F2"/>
    <w:rsid w:val="0001242A"/>
    <w:rsid w:val="00015003"/>
    <w:rsid w:val="00015601"/>
    <w:rsid w:val="0001573F"/>
    <w:rsid w:val="0001674D"/>
    <w:rsid w:val="00016FF8"/>
    <w:rsid w:val="00017698"/>
    <w:rsid w:val="00017CA5"/>
    <w:rsid w:val="000209B3"/>
    <w:rsid w:val="00021616"/>
    <w:rsid w:val="000223A9"/>
    <w:rsid w:val="00022888"/>
    <w:rsid w:val="00022C96"/>
    <w:rsid w:val="000244B5"/>
    <w:rsid w:val="0002492A"/>
    <w:rsid w:val="00024CF8"/>
    <w:rsid w:val="000259CC"/>
    <w:rsid w:val="00027608"/>
    <w:rsid w:val="00027889"/>
    <w:rsid w:val="00030AA4"/>
    <w:rsid w:val="00031453"/>
    <w:rsid w:val="000318E4"/>
    <w:rsid w:val="00031E01"/>
    <w:rsid w:val="00031EE7"/>
    <w:rsid w:val="00031F19"/>
    <w:rsid w:val="00034881"/>
    <w:rsid w:val="000348EB"/>
    <w:rsid w:val="000356D3"/>
    <w:rsid w:val="0003757F"/>
    <w:rsid w:val="000377E9"/>
    <w:rsid w:val="00037DDC"/>
    <w:rsid w:val="00037F12"/>
    <w:rsid w:val="000408F7"/>
    <w:rsid w:val="00044EF9"/>
    <w:rsid w:val="00045653"/>
    <w:rsid w:val="00045F11"/>
    <w:rsid w:val="00046789"/>
    <w:rsid w:val="000471D3"/>
    <w:rsid w:val="00050670"/>
    <w:rsid w:val="00050F18"/>
    <w:rsid w:val="0005144D"/>
    <w:rsid w:val="00051809"/>
    <w:rsid w:val="00051AAA"/>
    <w:rsid w:val="000522A1"/>
    <w:rsid w:val="00052F95"/>
    <w:rsid w:val="000557B1"/>
    <w:rsid w:val="00055F3F"/>
    <w:rsid w:val="0005645E"/>
    <w:rsid w:val="00056EE8"/>
    <w:rsid w:val="0005734B"/>
    <w:rsid w:val="000600D0"/>
    <w:rsid w:val="00062991"/>
    <w:rsid w:val="0006364E"/>
    <w:rsid w:val="000655BD"/>
    <w:rsid w:val="00065610"/>
    <w:rsid w:val="000676C2"/>
    <w:rsid w:val="00067A8E"/>
    <w:rsid w:val="0007011D"/>
    <w:rsid w:val="000703A3"/>
    <w:rsid w:val="00070BF7"/>
    <w:rsid w:val="00072207"/>
    <w:rsid w:val="00073975"/>
    <w:rsid w:val="00075028"/>
    <w:rsid w:val="000759D9"/>
    <w:rsid w:val="000764C8"/>
    <w:rsid w:val="00076B5C"/>
    <w:rsid w:val="00076DB2"/>
    <w:rsid w:val="000778FF"/>
    <w:rsid w:val="00077EEE"/>
    <w:rsid w:val="00080AA0"/>
    <w:rsid w:val="000814F4"/>
    <w:rsid w:val="000815C4"/>
    <w:rsid w:val="00082439"/>
    <w:rsid w:val="00082AD7"/>
    <w:rsid w:val="00082FE1"/>
    <w:rsid w:val="0008370E"/>
    <w:rsid w:val="00083D96"/>
    <w:rsid w:val="00084AAB"/>
    <w:rsid w:val="00085E58"/>
    <w:rsid w:val="0008678F"/>
    <w:rsid w:val="000908D6"/>
    <w:rsid w:val="00091D1B"/>
    <w:rsid w:val="00093B98"/>
    <w:rsid w:val="00093FDF"/>
    <w:rsid w:val="00094181"/>
    <w:rsid w:val="000948F7"/>
    <w:rsid w:val="000952C1"/>
    <w:rsid w:val="0009628C"/>
    <w:rsid w:val="0009693B"/>
    <w:rsid w:val="00096D7E"/>
    <w:rsid w:val="00096ED1"/>
    <w:rsid w:val="000973D7"/>
    <w:rsid w:val="0009751F"/>
    <w:rsid w:val="00097A4C"/>
    <w:rsid w:val="00097A78"/>
    <w:rsid w:val="00097BFE"/>
    <w:rsid w:val="00097FCD"/>
    <w:rsid w:val="000A2426"/>
    <w:rsid w:val="000A2F27"/>
    <w:rsid w:val="000A3ECD"/>
    <w:rsid w:val="000A6E99"/>
    <w:rsid w:val="000B07BF"/>
    <w:rsid w:val="000B11A4"/>
    <w:rsid w:val="000B133D"/>
    <w:rsid w:val="000B19F0"/>
    <w:rsid w:val="000B22C3"/>
    <w:rsid w:val="000B2E16"/>
    <w:rsid w:val="000B34E2"/>
    <w:rsid w:val="000B3833"/>
    <w:rsid w:val="000B4255"/>
    <w:rsid w:val="000B45C9"/>
    <w:rsid w:val="000B4ABE"/>
    <w:rsid w:val="000B7051"/>
    <w:rsid w:val="000B78DC"/>
    <w:rsid w:val="000B7FF7"/>
    <w:rsid w:val="000C1A68"/>
    <w:rsid w:val="000C1F54"/>
    <w:rsid w:val="000C209F"/>
    <w:rsid w:val="000C2B9E"/>
    <w:rsid w:val="000C2C80"/>
    <w:rsid w:val="000C371F"/>
    <w:rsid w:val="000C376A"/>
    <w:rsid w:val="000C4BFC"/>
    <w:rsid w:val="000C5C48"/>
    <w:rsid w:val="000C6E1B"/>
    <w:rsid w:val="000C70F8"/>
    <w:rsid w:val="000D08AC"/>
    <w:rsid w:val="000D4084"/>
    <w:rsid w:val="000D560E"/>
    <w:rsid w:val="000D60F0"/>
    <w:rsid w:val="000D618F"/>
    <w:rsid w:val="000E0CC4"/>
    <w:rsid w:val="000E1573"/>
    <w:rsid w:val="000E1E11"/>
    <w:rsid w:val="000E2791"/>
    <w:rsid w:val="000E3133"/>
    <w:rsid w:val="000E3FE5"/>
    <w:rsid w:val="000F0141"/>
    <w:rsid w:val="000F014B"/>
    <w:rsid w:val="000F16C0"/>
    <w:rsid w:val="000F1AC7"/>
    <w:rsid w:val="000F2A1E"/>
    <w:rsid w:val="000F2A36"/>
    <w:rsid w:val="000F2CB5"/>
    <w:rsid w:val="000F3F5A"/>
    <w:rsid w:val="000F5422"/>
    <w:rsid w:val="000F65B4"/>
    <w:rsid w:val="000F67E8"/>
    <w:rsid w:val="000F69BC"/>
    <w:rsid w:val="000F7B62"/>
    <w:rsid w:val="000F7DE5"/>
    <w:rsid w:val="001028A7"/>
    <w:rsid w:val="0010308B"/>
    <w:rsid w:val="00103692"/>
    <w:rsid w:val="00104DF6"/>
    <w:rsid w:val="001058C3"/>
    <w:rsid w:val="00107595"/>
    <w:rsid w:val="001076FE"/>
    <w:rsid w:val="001100F8"/>
    <w:rsid w:val="00111419"/>
    <w:rsid w:val="00112196"/>
    <w:rsid w:val="0011396F"/>
    <w:rsid w:val="001142DE"/>
    <w:rsid w:val="0011480B"/>
    <w:rsid w:val="00114882"/>
    <w:rsid w:val="00115B15"/>
    <w:rsid w:val="00115B23"/>
    <w:rsid w:val="00115EAC"/>
    <w:rsid w:val="001175B0"/>
    <w:rsid w:val="00117C98"/>
    <w:rsid w:val="0012177C"/>
    <w:rsid w:val="001218EB"/>
    <w:rsid w:val="00122E82"/>
    <w:rsid w:val="0012341A"/>
    <w:rsid w:val="00123716"/>
    <w:rsid w:val="00123C5A"/>
    <w:rsid w:val="00124DB6"/>
    <w:rsid w:val="00124F9C"/>
    <w:rsid w:val="00125E22"/>
    <w:rsid w:val="001272BA"/>
    <w:rsid w:val="00127D4D"/>
    <w:rsid w:val="00127EA5"/>
    <w:rsid w:val="00130B92"/>
    <w:rsid w:val="00131E84"/>
    <w:rsid w:val="00131F90"/>
    <w:rsid w:val="001326F3"/>
    <w:rsid w:val="001330F3"/>
    <w:rsid w:val="001338B7"/>
    <w:rsid w:val="00133AA0"/>
    <w:rsid w:val="00134FDE"/>
    <w:rsid w:val="00135669"/>
    <w:rsid w:val="001359D0"/>
    <w:rsid w:val="001374A7"/>
    <w:rsid w:val="0014081B"/>
    <w:rsid w:val="001408D4"/>
    <w:rsid w:val="00141675"/>
    <w:rsid w:val="001421F6"/>
    <w:rsid w:val="001428CC"/>
    <w:rsid w:val="001440FA"/>
    <w:rsid w:val="00144436"/>
    <w:rsid w:val="001444EA"/>
    <w:rsid w:val="00144C46"/>
    <w:rsid w:val="00145C0F"/>
    <w:rsid w:val="00145C2C"/>
    <w:rsid w:val="00146012"/>
    <w:rsid w:val="00146206"/>
    <w:rsid w:val="00146556"/>
    <w:rsid w:val="001465F4"/>
    <w:rsid w:val="00147683"/>
    <w:rsid w:val="00147972"/>
    <w:rsid w:val="00151021"/>
    <w:rsid w:val="00153F1A"/>
    <w:rsid w:val="001555D3"/>
    <w:rsid w:val="00156026"/>
    <w:rsid w:val="0015645A"/>
    <w:rsid w:val="001567F4"/>
    <w:rsid w:val="0015684F"/>
    <w:rsid w:val="001570DB"/>
    <w:rsid w:val="00157345"/>
    <w:rsid w:val="00157B19"/>
    <w:rsid w:val="00157DA5"/>
    <w:rsid w:val="0016117D"/>
    <w:rsid w:val="00161F4A"/>
    <w:rsid w:val="0016261B"/>
    <w:rsid w:val="00162996"/>
    <w:rsid w:val="00162FDE"/>
    <w:rsid w:val="0016308A"/>
    <w:rsid w:val="0016381F"/>
    <w:rsid w:val="0016441F"/>
    <w:rsid w:val="00165776"/>
    <w:rsid w:val="00165C54"/>
    <w:rsid w:val="00166259"/>
    <w:rsid w:val="001676EF"/>
    <w:rsid w:val="00167938"/>
    <w:rsid w:val="00167960"/>
    <w:rsid w:val="00170D4D"/>
    <w:rsid w:val="001729AD"/>
    <w:rsid w:val="00173789"/>
    <w:rsid w:val="0017519A"/>
    <w:rsid w:val="0017563A"/>
    <w:rsid w:val="00175917"/>
    <w:rsid w:val="001774FA"/>
    <w:rsid w:val="001778D9"/>
    <w:rsid w:val="00180109"/>
    <w:rsid w:val="00180D92"/>
    <w:rsid w:val="001814A2"/>
    <w:rsid w:val="0018222E"/>
    <w:rsid w:val="001822D0"/>
    <w:rsid w:val="00182EEE"/>
    <w:rsid w:val="0018319B"/>
    <w:rsid w:val="001847BA"/>
    <w:rsid w:val="00184C1D"/>
    <w:rsid w:val="0018511A"/>
    <w:rsid w:val="00185793"/>
    <w:rsid w:val="0018713B"/>
    <w:rsid w:val="0018758B"/>
    <w:rsid w:val="0019007E"/>
    <w:rsid w:val="00190898"/>
    <w:rsid w:val="001908F1"/>
    <w:rsid w:val="00190ACE"/>
    <w:rsid w:val="00190CEA"/>
    <w:rsid w:val="00191F07"/>
    <w:rsid w:val="00192CF8"/>
    <w:rsid w:val="00194382"/>
    <w:rsid w:val="001950A5"/>
    <w:rsid w:val="0019579B"/>
    <w:rsid w:val="00196886"/>
    <w:rsid w:val="0019712B"/>
    <w:rsid w:val="001A02E6"/>
    <w:rsid w:val="001A112A"/>
    <w:rsid w:val="001A220D"/>
    <w:rsid w:val="001A2EC9"/>
    <w:rsid w:val="001A4930"/>
    <w:rsid w:val="001A4B88"/>
    <w:rsid w:val="001A5075"/>
    <w:rsid w:val="001A5341"/>
    <w:rsid w:val="001A6E8A"/>
    <w:rsid w:val="001A743C"/>
    <w:rsid w:val="001A7D5E"/>
    <w:rsid w:val="001B1CCF"/>
    <w:rsid w:val="001B2A78"/>
    <w:rsid w:val="001B2FDB"/>
    <w:rsid w:val="001B4568"/>
    <w:rsid w:val="001B5095"/>
    <w:rsid w:val="001B525D"/>
    <w:rsid w:val="001B52B0"/>
    <w:rsid w:val="001B55FC"/>
    <w:rsid w:val="001B60BE"/>
    <w:rsid w:val="001B654A"/>
    <w:rsid w:val="001B661D"/>
    <w:rsid w:val="001B6BF9"/>
    <w:rsid w:val="001B7D87"/>
    <w:rsid w:val="001C00B5"/>
    <w:rsid w:val="001C1360"/>
    <w:rsid w:val="001C1C48"/>
    <w:rsid w:val="001C2191"/>
    <w:rsid w:val="001C2725"/>
    <w:rsid w:val="001C2B03"/>
    <w:rsid w:val="001C2F67"/>
    <w:rsid w:val="001C3D75"/>
    <w:rsid w:val="001C3F8C"/>
    <w:rsid w:val="001C5DAB"/>
    <w:rsid w:val="001C5FA7"/>
    <w:rsid w:val="001C6569"/>
    <w:rsid w:val="001C660F"/>
    <w:rsid w:val="001C758D"/>
    <w:rsid w:val="001D09FF"/>
    <w:rsid w:val="001D0B15"/>
    <w:rsid w:val="001D0BDD"/>
    <w:rsid w:val="001D0E07"/>
    <w:rsid w:val="001D21D5"/>
    <w:rsid w:val="001D32C6"/>
    <w:rsid w:val="001D351A"/>
    <w:rsid w:val="001D4FD0"/>
    <w:rsid w:val="001D5616"/>
    <w:rsid w:val="001D59AC"/>
    <w:rsid w:val="001D671E"/>
    <w:rsid w:val="001E03D8"/>
    <w:rsid w:val="001E1D75"/>
    <w:rsid w:val="001E1E24"/>
    <w:rsid w:val="001E201A"/>
    <w:rsid w:val="001E287C"/>
    <w:rsid w:val="001E3109"/>
    <w:rsid w:val="001E3731"/>
    <w:rsid w:val="001E4439"/>
    <w:rsid w:val="001E696B"/>
    <w:rsid w:val="001E708D"/>
    <w:rsid w:val="001E7D7C"/>
    <w:rsid w:val="001F008F"/>
    <w:rsid w:val="001F0514"/>
    <w:rsid w:val="001F0592"/>
    <w:rsid w:val="001F12C8"/>
    <w:rsid w:val="001F13CC"/>
    <w:rsid w:val="001F16D4"/>
    <w:rsid w:val="001F18CF"/>
    <w:rsid w:val="001F2636"/>
    <w:rsid w:val="001F2E64"/>
    <w:rsid w:val="001F3401"/>
    <w:rsid w:val="001F3495"/>
    <w:rsid w:val="001F3562"/>
    <w:rsid w:val="001F481C"/>
    <w:rsid w:val="001F4D65"/>
    <w:rsid w:val="001F5172"/>
    <w:rsid w:val="001F6D1F"/>
    <w:rsid w:val="002006A1"/>
    <w:rsid w:val="002025EA"/>
    <w:rsid w:val="00203527"/>
    <w:rsid w:val="00204598"/>
    <w:rsid w:val="002048EC"/>
    <w:rsid w:val="00204D8C"/>
    <w:rsid w:val="002063E4"/>
    <w:rsid w:val="00206483"/>
    <w:rsid w:val="00207077"/>
    <w:rsid w:val="002070DD"/>
    <w:rsid w:val="002075D6"/>
    <w:rsid w:val="00210FBB"/>
    <w:rsid w:val="00211129"/>
    <w:rsid w:val="00212040"/>
    <w:rsid w:val="00213937"/>
    <w:rsid w:val="00214295"/>
    <w:rsid w:val="002150B7"/>
    <w:rsid w:val="00216136"/>
    <w:rsid w:val="002165B4"/>
    <w:rsid w:val="0021685C"/>
    <w:rsid w:val="00216DAC"/>
    <w:rsid w:val="0021779B"/>
    <w:rsid w:val="00217C10"/>
    <w:rsid w:val="002202B7"/>
    <w:rsid w:val="00220DC8"/>
    <w:rsid w:val="0022106C"/>
    <w:rsid w:val="0022207B"/>
    <w:rsid w:val="002220C8"/>
    <w:rsid w:val="00223297"/>
    <w:rsid w:val="0022334A"/>
    <w:rsid w:val="002235D0"/>
    <w:rsid w:val="00223831"/>
    <w:rsid w:val="00223894"/>
    <w:rsid w:val="00224659"/>
    <w:rsid w:val="00226504"/>
    <w:rsid w:val="0022692F"/>
    <w:rsid w:val="002276EA"/>
    <w:rsid w:val="00227741"/>
    <w:rsid w:val="00230983"/>
    <w:rsid w:val="00231285"/>
    <w:rsid w:val="00232A9D"/>
    <w:rsid w:val="00233566"/>
    <w:rsid w:val="00235017"/>
    <w:rsid w:val="002352FD"/>
    <w:rsid w:val="00236689"/>
    <w:rsid w:val="00237061"/>
    <w:rsid w:val="00240D2B"/>
    <w:rsid w:val="0024227A"/>
    <w:rsid w:val="002441F9"/>
    <w:rsid w:val="00244634"/>
    <w:rsid w:val="002506AA"/>
    <w:rsid w:val="002512C2"/>
    <w:rsid w:val="002514DC"/>
    <w:rsid w:val="00252F49"/>
    <w:rsid w:val="00253220"/>
    <w:rsid w:val="0025360A"/>
    <w:rsid w:val="00253A98"/>
    <w:rsid w:val="00253BB8"/>
    <w:rsid w:val="00254A55"/>
    <w:rsid w:val="00255C03"/>
    <w:rsid w:val="00255F4D"/>
    <w:rsid w:val="002568EC"/>
    <w:rsid w:val="00256C4B"/>
    <w:rsid w:val="002573E5"/>
    <w:rsid w:val="00261362"/>
    <w:rsid w:val="002615EE"/>
    <w:rsid w:val="0026185E"/>
    <w:rsid w:val="00262AC7"/>
    <w:rsid w:val="0026308C"/>
    <w:rsid w:val="0026351D"/>
    <w:rsid w:val="0026365D"/>
    <w:rsid w:val="0026399F"/>
    <w:rsid w:val="00264909"/>
    <w:rsid w:val="00264EE6"/>
    <w:rsid w:val="00265187"/>
    <w:rsid w:val="002659A1"/>
    <w:rsid w:val="002671AE"/>
    <w:rsid w:val="00270C42"/>
    <w:rsid w:val="002735CE"/>
    <w:rsid w:val="002737ED"/>
    <w:rsid w:val="00274523"/>
    <w:rsid w:val="00274582"/>
    <w:rsid w:val="00274D27"/>
    <w:rsid w:val="00275135"/>
    <w:rsid w:val="002779C8"/>
    <w:rsid w:val="0028027A"/>
    <w:rsid w:val="0028041C"/>
    <w:rsid w:val="00281C70"/>
    <w:rsid w:val="00282164"/>
    <w:rsid w:val="0028366F"/>
    <w:rsid w:val="00283764"/>
    <w:rsid w:val="002850BC"/>
    <w:rsid w:val="00285B0C"/>
    <w:rsid w:val="0028604F"/>
    <w:rsid w:val="00286292"/>
    <w:rsid w:val="002864E0"/>
    <w:rsid w:val="00286567"/>
    <w:rsid w:val="00286637"/>
    <w:rsid w:val="0028666D"/>
    <w:rsid w:val="00286AC4"/>
    <w:rsid w:val="00290027"/>
    <w:rsid w:val="0029034D"/>
    <w:rsid w:val="0029059C"/>
    <w:rsid w:val="002918E6"/>
    <w:rsid w:val="00292629"/>
    <w:rsid w:val="00292D21"/>
    <w:rsid w:val="00293677"/>
    <w:rsid w:val="00293B21"/>
    <w:rsid w:val="00293BA9"/>
    <w:rsid w:val="00293D99"/>
    <w:rsid w:val="0029595B"/>
    <w:rsid w:val="00296602"/>
    <w:rsid w:val="00297B29"/>
    <w:rsid w:val="00297D4B"/>
    <w:rsid w:val="002A1B15"/>
    <w:rsid w:val="002A3305"/>
    <w:rsid w:val="002A3AD7"/>
    <w:rsid w:val="002A4421"/>
    <w:rsid w:val="002A47F2"/>
    <w:rsid w:val="002A545E"/>
    <w:rsid w:val="002A5D1B"/>
    <w:rsid w:val="002A5D36"/>
    <w:rsid w:val="002A6F2F"/>
    <w:rsid w:val="002B0A08"/>
    <w:rsid w:val="002B17CF"/>
    <w:rsid w:val="002B3042"/>
    <w:rsid w:val="002B5893"/>
    <w:rsid w:val="002B5C5A"/>
    <w:rsid w:val="002B6315"/>
    <w:rsid w:val="002C0074"/>
    <w:rsid w:val="002C07AB"/>
    <w:rsid w:val="002C0829"/>
    <w:rsid w:val="002C15CE"/>
    <w:rsid w:val="002C1844"/>
    <w:rsid w:val="002C18FE"/>
    <w:rsid w:val="002C2156"/>
    <w:rsid w:val="002C306C"/>
    <w:rsid w:val="002C37FC"/>
    <w:rsid w:val="002C3933"/>
    <w:rsid w:val="002C41E8"/>
    <w:rsid w:val="002C43AE"/>
    <w:rsid w:val="002C47A5"/>
    <w:rsid w:val="002C4E13"/>
    <w:rsid w:val="002C57D5"/>
    <w:rsid w:val="002C64F2"/>
    <w:rsid w:val="002C6533"/>
    <w:rsid w:val="002C78D2"/>
    <w:rsid w:val="002D0E58"/>
    <w:rsid w:val="002D1032"/>
    <w:rsid w:val="002D191D"/>
    <w:rsid w:val="002D2A89"/>
    <w:rsid w:val="002D2DDB"/>
    <w:rsid w:val="002D453C"/>
    <w:rsid w:val="002D4BE0"/>
    <w:rsid w:val="002D53D0"/>
    <w:rsid w:val="002D5F68"/>
    <w:rsid w:val="002D6137"/>
    <w:rsid w:val="002D629C"/>
    <w:rsid w:val="002D65F3"/>
    <w:rsid w:val="002D794B"/>
    <w:rsid w:val="002D7B4B"/>
    <w:rsid w:val="002E054A"/>
    <w:rsid w:val="002E1D61"/>
    <w:rsid w:val="002E1FF5"/>
    <w:rsid w:val="002E25FE"/>
    <w:rsid w:val="002E374C"/>
    <w:rsid w:val="002E462E"/>
    <w:rsid w:val="002E4697"/>
    <w:rsid w:val="002E52C3"/>
    <w:rsid w:val="002E5674"/>
    <w:rsid w:val="002E6486"/>
    <w:rsid w:val="002E6CC0"/>
    <w:rsid w:val="002E7B81"/>
    <w:rsid w:val="002F0036"/>
    <w:rsid w:val="002F015B"/>
    <w:rsid w:val="002F1AD2"/>
    <w:rsid w:val="002F2B3D"/>
    <w:rsid w:val="002F2F31"/>
    <w:rsid w:val="002F3047"/>
    <w:rsid w:val="002F38DB"/>
    <w:rsid w:val="002F3CDF"/>
    <w:rsid w:val="002F492E"/>
    <w:rsid w:val="002F6A4D"/>
    <w:rsid w:val="003000EC"/>
    <w:rsid w:val="0030084B"/>
    <w:rsid w:val="003025D7"/>
    <w:rsid w:val="003032C2"/>
    <w:rsid w:val="003033C1"/>
    <w:rsid w:val="00303A28"/>
    <w:rsid w:val="00303B2A"/>
    <w:rsid w:val="00304455"/>
    <w:rsid w:val="003050B8"/>
    <w:rsid w:val="003062A3"/>
    <w:rsid w:val="00310F52"/>
    <w:rsid w:val="00312A16"/>
    <w:rsid w:val="003140ED"/>
    <w:rsid w:val="0031427C"/>
    <w:rsid w:val="00314608"/>
    <w:rsid w:val="00314E94"/>
    <w:rsid w:val="00315346"/>
    <w:rsid w:val="003158C0"/>
    <w:rsid w:val="00316915"/>
    <w:rsid w:val="00316DA2"/>
    <w:rsid w:val="00317239"/>
    <w:rsid w:val="00320398"/>
    <w:rsid w:val="003230AF"/>
    <w:rsid w:val="0032541A"/>
    <w:rsid w:val="003303C8"/>
    <w:rsid w:val="00330CF3"/>
    <w:rsid w:val="003315B7"/>
    <w:rsid w:val="003320A3"/>
    <w:rsid w:val="0033262E"/>
    <w:rsid w:val="00333A4D"/>
    <w:rsid w:val="0033430B"/>
    <w:rsid w:val="00334BC6"/>
    <w:rsid w:val="00334BFB"/>
    <w:rsid w:val="00334CFD"/>
    <w:rsid w:val="003369BA"/>
    <w:rsid w:val="00336A97"/>
    <w:rsid w:val="00340994"/>
    <w:rsid w:val="00340B8D"/>
    <w:rsid w:val="00340F9B"/>
    <w:rsid w:val="003411FA"/>
    <w:rsid w:val="003419F0"/>
    <w:rsid w:val="00341A2A"/>
    <w:rsid w:val="00341BD0"/>
    <w:rsid w:val="00342C77"/>
    <w:rsid w:val="00343E19"/>
    <w:rsid w:val="00345058"/>
    <w:rsid w:val="00345297"/>
    <w:rsid w:val="003469FF"/>
    <w:rsid w:val="00347E73"/>
    <w:rsid w:val="003509A1"/>
    <w:rsid w:val="00351804"/>
    <w:rsid w:val="003547F3"/>
    <w:rsid w:val="00355432"/>
    <w:rsid w:val="00355888"/>
    <w:rsid w:val="00355AE8"/>
    <w:rsid w:val="00355CB8"/>
    <w:rsid w:val="00355F1E"/>
    <w:rsid w:val="003564FD"/>
    <w:rsid w:val="0035653B"/>
    <w:rsid w:val="00356C02"/>
    <w:rsid w:val="00360986"/>
    <w:rsid w:val="00361A08"/>
    <w:rsid w:val="00362ACB"/>
    <w:rsid w:val="00362F40"/>
    <w:rsid w:val="00364A4F"/>
    <w:rsid w:val="0036623D"/>
    <w:rsid w:val="00366549"/>
    <w:rsid w:val="0036729A"/>
    <w:rsid w:val="00367904"/>
    <w:rsid w:val="00367D37"/>
    <w:rsid w:val="00370042"/>
    <w:rsid w:val="00370270"/>
    <w:rsid w:val="003726C8"/>
    <w:rsid w:val="00373D7D"/>
    <w:rsid w:val="00373E71"/>
    <w:rsid w:val="00375C87"/>
    <w:rsid w:val="00375EAA"/>
    <w:rsid w:val="0037745C"/>
    <w:rsid w:val="00377772"/>
    <w:rsid w:val="003816C7"/>
    <w:rsid w:val="00381B72"/>
    <w:rsid w:val="003834BE"/>
    <w:rsid w:val="00383764"/>
    <w:rsid w:val="0038427D"/>
    <w:rsid w:val="00385441"/>
    <w:rsid w:val="0038557B"/>
    <w:rsid w:val="00386964"/>
    <w:rsid w:val="00386B85"/>
    <w:rsid w:val="0038736B"/>
    <w:rsid w:val="003901AC"/>
    <w:rsid w:val="0039039D"/>
    <w:rsid w:val="00390A67"/>
    <w:rsid w:val="00390AC7"/>
    <w:rsid w:val="00390C3C"/>
    <w:rsid w:val="003918DB"/>
    <w:rsid w:val="003920A5"/>
    <w:rsid w:val="00392293"/>
    <w:rsid w:val="0039351C"/>
    <w:rsid w:val="00396CBB"/>
    <w:rsid w:val="0039798A"/>
    <w:rsid w:val="003979B4"/>
    <w:rsid w:val="00397FF2"/>
    <w:rsid w:val="003A0A8D"/>
    <w:rsid w:val="003A1CB7"/>
    <w:rsid w:val="003A26AF"/>
    <w:rsid w:val="003A2F48"/>
    <w:rsid w:val="003A4A1D"/>
    <w:rsid w:val="003A4AE2"/>
    <w:rsid w:val="003A634E"/>
    <w:rsid w:val="003A6DAB"/>
    <w:rsid w:val="003B06DE"/>
    <w:rsid w:val="003B0B11"/>
    <w:rsid w:val="003B14C7"/>
    <w:rsid w:val="003B1C0B"/>
    <w:rsid w:val="003B1C7F"/>
    <w:rsid w:val="003B20F3"/>
    <w:rsid w:val="003B254E"/>
    <w:rsid w:val="003B4396"/>
    <w:rsid w:val="003B5237"/>
    <w:rsid w:val="003B5CAE"/>
    <w:rsid w:val="003B71D9"/>
    <w:rsid w:val="003B76CE"/>
    <w:rsid w:val="003C0055"/>
    <w:rsid w:val="003C0879"/>
    <w:rsid w:val="003C0FF0"/>
    <w:rsid w:val="003C109E"/>
    <w:rsid w:val="003C2BE4"/>
    <w:rsid w:val="003C3877"/>
    <w:rsid w:val="003C4422"/>
    <w:rsid w:val="003C4658"/>
    <w:rsid w:val="003C5A0B"/>
    <w:rsid w:val="003C5CBF"/>
    <w:rsid w:val="003C6C06"/>
    <w:rsid w:val="003C7A9E"/>
    <w:rsid w:val="003C7AC7"/>
    <w:rsid w:val="003C7F11"/>
    <w:rsid w:val="003C7F28"/>
    <w:rsid w:val="003D0408"/>
    <w:rsid w:val="003D112C"/>
    <w:rsid w:val="003D1BEE"/>
    <w:rsid w:val="003D21B4"/>
    <w:rsid w:val="003D2440"/>
    <w:rsid w:val="003D2519"/>
    <w:rsid w:val="003D31FC"/>
    <w:rsid w:val="003D3329"/>
    <w:rsid w:val="003D4497"/>
    <w:rsid w:val="003D628D"/>
    <w:rsid w:val="003D656F"/>
    <w:rsid w:val="003D6AD4"/>
    <w:rsid w:val="003D7996"/>
    <w:rsid w:val="003E37BE"/>
    <w:rsid w:val="003E3CC6"/>
    <w:rsid w:val="003E409A"/>
    <w:rsid w:val="003E43B6"/>
    <w:rsid w:val="003E4B52"/>
    <w:rsid w:val="003E4EAD"/>
    <w:rsid w:val="003F0471"/>
    <w:rsid w:val="003F09A2"/>
    <w:rsid w:val="003F12F2"/>
    <w:rsid w:val="003F16B5"/>
    <w:rsid w:val="003F2018"/>
    <w:rsid w:val="003F2C5C"/>
    <w:rsid w:val="003F2F9E"/>
    <w:rsid w:val="003F4086"/>
    <w:rsid w:val="003F5F92"/>
    <w:rsid w:val="003F6043"/>
    <w:rsid w:val="003F6EE5"/>
    <w:rsid w:val="00400277"/>
    <w:rsid w:val="00401FD9"/>
    <w:rsid w:val="0040250B"/>
    <w:rsid w:val="00402653"/>
    <w:rsid w:val="00403D95"/>
    <w:rsid w:val="004043D2"/>
    <w:rsid w:val="00404BCE"/>
    <w:rsid w:val="004062B0"/>
    <w:rsid w:val="00410097"/>
    <w:rsid w:val="004101D3"/>
    <w:rsid w:val="00411825"/>
    <w:rsid w:val="00411CC2"/>
    <w:rsid w:val="00411FC9"/>
    <w:rsid w:val="00412033"/>
    <w:rsid w:val="00412A92"/>
    <w:rsid w:val="0041371F"/>
    <w:rsid w:val="0041384A"/>
    <w:rsid w:val="00413EF3"/>
    <w:rsid w:val="004143E2"/>
    <w:rsid w:val="0041444F"/>
    <w:rsid w:val="00414935"/>
    <w:rsid w:val="00414C49"/>
    <w:rsid w:val="0041502D"/>
    <w:rsid w:val="00415685"/>
    <w:rsid w:val="00416287"/>
    <w:rsid w:val="00417A9A"/>
    <w:rsid w:val="0042157D"/>
    <w:rsid w:val="0042253E"/>
    <w:rsid w:val="0042326A"/>
    <w:rsid w:val="004234D3"/>
    <w:rsid w:val="0042497D"/>
    <w:rsid w:val="00426163"/>
    <w:rsid w:val="004265FA"/>
    <w:rsid w:val="004267BD"/>
    <w:rsid w:val="00426DD5"/>
    <w:rsid w:val="004307FF"/>
    <w:rsid w:val="004313BE"/>
    <w:rsid w:val="00432146"/>
    <w:rsid w:val="0043222B"/>
    <w:rsid w:val="004324C9"/>
    <w:rsid w:val="0043437E"/>
    <w:rsid w:val="004358DE"/>
    <w:rsid w:val="00435DF0"/>
    <w:rsid w:val="004378A5"/>
    <w:rsid w:val="00437C2A"/>
    <w:rsid w:val="00440987"/>
    <w:rsid w:val="004409EC"/>
    <w:rsid w:val="00442CAC"/>
    <w:rsid w:val="00442D36"/>
    <w:rsid w:val="00442E23"/>
    <w:rsid w:val="00443213"/>
    <w:rsid w:val="00443854"/>
    <w:rsid w:val="004444FC"/>
    <w:rsid w:val="004454DF"/>
    <w:rsid w:val="00445EEB"/>
    <w:rsid w:val="0044610F"/>
    <w:rsid w:val="0044638A"/>
    <w:rsid w:val="00447496"/>
    <w:rsid w:val="00447BD6"/>
    <w:rsid w:val="00447BED"/>
    <w:rsid w:val="00447C24"/>
    <w:rsid w:val="0045022C"/>
    <w:rsid w:val="0045033F"/>
    <w:rsid w:val="00450D44"/>
    <w:rsid w:val="00451BD5"/>
    <w:rsid w:val="004522DB"/>
    <w:rsid w:val="004532E6"/>
    <w:rsid w:val="00453711"/>
    <w:rsid w:val="00454FF8"/>
    <w:rsid w:val="004550FF"/>
    <w:rsid w:val="00455DF0"/>
    <w:rsid w:val="00456C3C"/>
    <w:rsid w:val="004571B1"/>
    <w:rsid w:val="00457F84"/>
    <w:rsid w:val="004608D1"/>
    <w:rsid w:val="00461B56"/>
    <w:rsid w:val="00463441"/>
    <w:rsid w:val="00463B4A"/>
    <w:rsid w:val="00464922"/>
    <w:rsid w:val="00464F42"/>
    <w:rsid w:val="00464F61"/>
    <w:rsid w:val="0046520E"/>
    <w:rsid w:val="0046592A"/>
    <w:rsid w:val="00465DDB"/>
    <w:rsid w:val="00467BE7"/>
    <w:rsid w:val="00470195"/>
    <w:rsid w:val="004719E2"/>
    <w:rsid w:val="00472011"/>
    <w:rsid w:val="00472BCA"/>
    <w:rsid w:val="0047415F"/>
    <w:rsid w:val="004747CA"/>
    <w:rsid w:val="004762EE"/>
    <w:rsid w:val="00476675"/>
    <w:rsid w:val="00477531"/>
    <w:rsid w:val="00477F83"/>
    <w:rsid w:val="004802BF"/>
    <w:rsid w:val="004810E5"/>
    <w:rsid w:val="004811AD"/>
    <w:rsid w:val="004819E0"/>
    <w:rsid w:val="00482056"/>
    <w:rsid w:val="004828FE"/>
    <w:rsid w:val="00482C05"/>
    <w:rsid w:val="00483BAC"/>
    <w:rsid w:val="004842DF"/>
    <w:rsid w:val="0048448E"/>
    <w:rsid w:val="00485341"/>
    <w:rsid w:val="00486101"/>
    <w:rsid w:val="0048622E"/>
    <w:rsid w:val="004865BB"/>
    <w:rsid w:val="00486C55"/>
    <w:rsid w:val="00486F95"/>
    <w:rsid w:val="0048711B"/>
    <w:rsid w:val="00487C35"/>
    <w:rsid w:val="004923E1"/>
    <w:rsid w:val="00492960"/>
    <w:rsid w:val="00493B7F"/>
    <w:rsid w:val="00493B94"/>
    <w:rsid w:val="00494AD6"/>
    <w:rsid w:val="00495D35"/>
    <w:rsid w:val="00495E85"/>
    <w:rsid w:val="00496372"/>
    <w:rsid w:val="00496926"/>
    <w:rsid w:val="00496BE2"/>
    <w:rsid w:val="00497389"/>
    <w:rsid w:val="004975DF"/>
    <w:rsid w:val="004979B6"/>
    <w:rsid w:val="004A03E7"/>
    <w:rsid w:val="004A0DCB"/>
    <w:rsid w:val="004A2B6A"/>
    <w:rsid w:val="004A2E86"/>
    <w:rsid w:val="004A31D7"/>
    <w:rsid w:val="004A3B5A"/>
    <w:rsid w:val="004A46A3"/>
    <w:rsid w:val="004A5FC8"/>
    <w:rsid w:val="004A697D"/>
    <w:rsid w:val="004A6FE1"/>
    <w:rsid w:val="004B0669"/>
    <w:rsid w:val="004B07AD"/>
    <w:rsid w:val="004B0C54"/>
    <w:rsid w:val="004B0CF6"/>
    <w:rsid w:val="004B0DAD"/>
    <w:rsid w:val="004B0DFB"/>
    <w:rsid w:val="004B1556"/>
    <w:rsid w:val="004B17F1"/>
    <w:rsid w:val="004B18CA"/>
    <w:rsid w:val="004B3577"/>
    <w:rsid w:val="004B392B"/>
    <w:rsid w:val="004B432A"/>
    <w:rsid w:val="004B4D3E"/>
    <w:rsid w:val="004B5A29"/>
    <w:rsid w:val="004B7A11"/>
    <w:rsid w:val="004B7A3D"/>
    <w:rsid w:val="004B7DAC"/>
    <w:rsid w:val="004C0058"/>
    <w:rsid w:val="004C0ECD"/>
    <w:rsid w:val="004C2411"/>
    <w:rsid w:val="004C2CE3"/>
    <w:rsid w:val="004C2F65"/>
    <w:rsid w:val="004C313A"/>
    <w:rsid w:val="004C31C5"/>
    <w:rsid w:val="004C3772"/>
    <w:rsid w:val="004C6E72"/>
    <w:rsid w:val="004C6E8B"/>
    <w:rsid w:val="004C7888"/>
    <w:rsid w:val="004D0800"/>
    <w:rsid w:val="004D124A"/>
    <w:rsid w:val="004D1488"/>
    <w:rsid w:val="004D1D96"/>
    <w:rsid w:val="004D29CF"/>
    <w:rsid w:val="004D3AB9"/>
    <w:rsid w:val="004D5164"/>
    <w:rsid w:val="004D59F2"/>
    <w:rsid w:val="004D6038"/>
    <w:rsid w:val="004D6F39"/>
    <w:rsid w:val="004D7F42"/>
    <w:rsid w:val="004E0862"/>
    <w:rsid w:val="004E0CB2"/>
    <w:rsid w:val="004E14FD"/>
    <w:rsid w:val="004E18E6"/>
    <w:rsid w:val="004E1C4F"/>
    <w:rsid w:val="004E1C9F"/>
    <w:rsid w:val="004E1D68"/>
    <w:rsid w:val="004E1EC2"/>
    <w:rsid w:val="004E25EF"/>
    <w:rsid w:val="004E44E2"/>
    <w:rsid w:val="004E73AB"/>
    <w:rsid w:val="004E786D"/>
    <w:rsid w:val="004E7CC1"/>
    <w:rsid w:val="004F0805"/>
    <w:rsid w:val="004F168D"/>
    <w:rsid w:val="004F1BD8"/>
    <w:rsid w:val="004F20F4"/>
    <w:rsid w:val="004F2A0C"/>
    <w:rsid w:val="004F2A6C"/>
    <w:rsid w:val="004F2D78"/>
    <w:rsid w:val="004F3772"/>
    <w:rsid w:val="004F3EE1"/>
    <w:rsid w:val="004F5A21"/>
    <w:rsid w:val="004F5AC0"/>
    <w:rsid w:val="004F6A32"/>
    <w:rsid w:val="004F6E71"/>
    <w:rsid w:val="004F71EA"/>
    <w:rsid w:val="005002DF"/>
    <w:rsid w:val="00500A0F"/>
    <w:rsid w:val="00501526"/>
    <w:rsid w:val="00502F0F"/>
    <w:rsid w:val="005030E6"/>
    <w:rsid w:val="00503968"/>
    <w:rsid w:val="00503A29"/>
    <w:rsid w:val="005056FA"/>
    <w:rsid w:val="00506C42"/>
    <w:rsid w:val="005113EF"/>
    <w:rsid w:val="00511657"/>
    <w:rsid w:val="00511A64"/>
    <w:rsid w:val="00511F9C"/>
    <w:rsid w:val="005120F8"/>
    <w:rsid w:val="005129F6"/>
    <w:rsid w:val="005158CC"/>
    <w:rsid w:val="00515CCB"/>
    <w:rsid w:val="00516BFA"/>
    <w:rsid w:val="005174E2"/>
    <w:rsid w:val="005200EE"/>
    <w:rsid w:val="005207BE"/>
    <w:rsid w:val="00521735"/>
    <w:rsid w:val="00522AE3"/>
    <w:rsid w:val="00522C52"/>
    <w:rsid w:val="00522E40"/>
    <w:rsid w:val="00523232"/>
    <w:rsid w:val="005232DA"/>
    <w:rsid w:val="00523ADA"/>
    <w:rsid w:val="00524D04"/>
    <w:rsid w:val="00524D65"/>
    <w:rsid w:val="0052706C"/>
    <w:rsid w:val="00527DD4"/>
    <w:rsid w:val="00531C7E"/>
    <w:rsid w:val="00532D6B"/>
    <w:rsid w:val="005335A8"/>
    <w:rsid w:val="00533BA1"/>
    <w:rsid w:val="00533DB7"/>
    <w:rsid w:val="00534119"/>
    <w:rsid w:val="00534726"/>
    <w:rsid w:val="005352D9"/>
    <w:rsid w:val="00536AB8"/>
    <w:rsid w:val="005376B3"/>
    <w:rsid w:val="00537C77"/>
    <w:rsid w:val="00540353"/>
    <w:rsid w:val="00540C76"/>
    <w:rsid w:val="00541062"/>
    <w:rsid w:val="00541703"/>
    <w:rsid w:val="00541C64"/>
    <w:rsid w:val="00542372"/>
    <w:rsid w:val="0054578F"/>
    <w:rsid w:val="005474B9"/>
    <w:rsid w:val="0055025B"/>
    <w:rsid w:val="00550975"/>
    <w:rsid w:val="00550C97"/>
    <w:rsid w:val="00552A9B"/>
    <w:rsid w:val="00552B94"/>
    <w:rsid w:val="00552BA9"/>
    <w:rsid w:val="005535E0"/>
    <w:rsid w:val="0055485C"/>
    <w:rsid w:val="00555105"/>
    <w:rsid w:val="005553A0"/>
    <w:rsid w:val="005556D8"/>
    <w:rsid w:val="00555941"/>
    <w:rsid w:val="00555D06"/>
    <w:rsid w:val="00555D95"/>
    <w:rsid w:val="00555DF2"/>
    <w:rsid w:val="00555DFC"/>
    <w:rsid w:val="00556AD6"/>
    <w:rsid w:val="005570B6"/>
    <w:rsid w:val="00557716"/>
    <w:rsid w:val="00557DA7"/>
    <w:rsid w:val="00557E4E"/>
    <w:rsid w:val="00561016"/>
    <w:rsid w:val="00561D8C"/>
    <w:rsid w:val="0056327A"/>
    <w:rsid w:val="00565B10"/>
    <w:rsid w:val="00565F30"/>
    <w:rsid w:val="00566CAC"/>
    <w:rsid w:val="00567543"/>
    <w:rsid w:val="00567B4F"/>
    <w:rsid w:val="005700B2"/>
    <w:rsid w:val="00571838"/>
    <w:rsid w:val="00571B74"/>
    <w:rsid w:val="00572FB3"/>
    <w:rsid w:val="00574B58"/>
    <w:rsid w:val="0057566E"/>
    <w:rsid w:val="005757E6"/>
    <w:rsid w:val="00576082"/>
    <w:rsid w:val="00577039"/>
    <w:rsid w:val="00577CD8"/>
    <w:rsid w:val="00580728"/>
    <w:rsid w:val="005820ED"/>
    <w:rsid w:val="005829F6"/>
    <w:rsid w:val="00582EAA"/>
    <w:rsid w:val="0058305F"/>
    <w:rsid w:val="0058383A"/>
    <w:rsid w:val="00583A02"/>
    <w:rsid w:val="00583BD2"/>
    <w:rsid w:val="00584626"/>
    <w:rsid w:val="00584F0D"/>
    <w:rsid w:val="00585977"/>
    <w:rsid w:val="00586DCE"/>
    <w:rsid w:val="00586F0A"/>
    <w:rsid w:val="00586F78"/>
    <w:rsid w:val="00587A68"/>
    <w:rsid w:val="005908F7"/>
    <w:rsid w:val="00590A05"/>
    <w:rsid w:val="00590C20"/>
    <w:rsid w:val="00590CD6"/>
    <w:rsid w:val="0059116B"/>
    <w:rsid w:val="005913D7"/>
    <w:rsid w:val="00591488"/>
    <w:rsid w:val="00591F10"/>
    <w:rsid w:val="00593237"/>
    <w:rsid w:val="00593C9B"/>
    <w:rsid w:val="00593E5E"/>
    <w:rsid w:val="00594A12"/>
    <w:rsid w:val="00595B03"/>
    <w:rsid w:val="005A0B76"/>
    <w:rsid w:val="005A0E44"/>
    <w:rsid w:val="005A0FA6"/>
    <w:rsid w:val="005A138C"/>
    <w:rsid w:val="005A172A"/>
    <w:rsid w:val="005A24B6"/>
    <w:rsid w:val="005A283B"/>
    <w:rsid w:val="005A2C9A"/>
    <w:rsid w:val="005A39C5"/>
    <w:rsid w:val="005A4981"/>
    <w:rsid w:val="005A4EB5"/>
    <w:rsid w:val="005A513D"/>
    <w:rsid w:val="005A6833"/>
    <w:rsid w:val="005A6E7F"/>
    <w:rsid w:val="005B043F"/>
    <w:rsid w:val="005B053A"/>
    <w:rsid w:val="005B1B3E"/>
    <w:rsid w:val="005B3656"/>
    <w:rsid w:val="005B5AD2"/>
    <w:rsid w:val="005B5C73"/>
    <w:rsid w:val="005B665A"/>
    <w:rsid w:val="005B692F"/>
    <w:rsid w:val="005B7625"/>
    <w:rsid w:val="005B7F01"/>
    <w:rsid w:val="005C103A"/>
    <w:rsid w:val="005C18AD"/>
    <w:rsid w:val="005C1A5B"/>
    <w:rsid w:val="005C25D8"/>
    <w:rsid w:val="005C3764"/>
    <w:rsid w:val="005C5C5E"/>
    <w:rsid w:val="005C60BA"/>
    <w:rsid w:val="005C639D"/>
    <w:rsid w:val="005C709B"/>
    <w:rsid w:val="005C72D0"/>
    <w:rsid w:val="005C75A6"/>
    <w:rsid w:val="005D004B"/>
    <w:rsid w:val="005D06DD"/>
    <w:rsid w:val="005D0BA6"/>
    <w:rsid w:val="005D0D43"/>
    <w:rsid w:val="005D0E52"/>
    <w:rsid w:val="005D1B5C"/>
    <w:rsid w:val="005D236B"/>
    <w:rsid w:val="005D320B"/>
    <w:rsid w:val="005D35F6"/>
    <w:rsid w:val="005D3869"/>
    <w:rsid w:val="005D50D8"/>
    <w:rsid w:val="005D55FB"/>
    <w:rsid w:val="005D7D72"/>
    <w:rsid w:val="005E437E"/>
    <w:rsid w:val="005E493F"/>
    <w:rsid w:val="005E4C00"/>
    <w:rsid w:val="005E5E42"/>
    <w:rsid w:val="005E5EA1"/>
    <w:rsid w:val="005F0F2A"/>
    <w:rsid w:val="005F142C"/>
    <w:rsid w:val="005F189A"/>
    <w:rsid w:val="005F390C"/>
    <w:rsid w:val="005F4264"/>
    <w:rsid w:val="005F4997"/>
    <w:rsid w:val="005F5292"/>
    <w:rsid w:val="005F5CBB"/>
    <w:rsid w:val="005F5EFC"/>
    <w:rsid w:val="005F605C"/>
    <w:rsid w:val="005F7A79"/>
    <w:rsid w:val="0060011C"/>
    <w:rsid w:val="006009E1"/>
    <w:rsid w:val="00600BBD"/>
    <w:rsid w:val="00601F6C"/>
    <w:rsid w:val="00602134"/>
    <w:rsid w:val="00604A14"/>
    <w:rsid w:val="00604A64"/>
    <w:rsid w:val="0060538F"/>
    <w:rsid w:val="006068CA"/>
    <w:rsid w:val="00606DC1"/>
    <w:rsid w:val="006071EC"/>
    <w:rsid w:val="0060727B"/>
    <w:rsid w:val="00610BB8"/>
    <w:rsid w:val="00612381"/>
    <w:rsid w:val="00613F24"/>
    <w:rsid w:val="00614756"/>
    <w:rsid w:val="00614891"/>
    <w:rsid w:val="006151B0"/>
    <w:rsid w:val="00615DB4"/>
    <w:rsid w:val="006162E1"/>
    <w:rsid w:val="006166BD"/>
    <w:rsid w:val="00616A0E"/>
    <w:rsid w:val="006179D6"/>
    <w:rsid w:val="006211E1"/>
    <w:rsid w:val="00623840"/>
    <w:rsid w:val="0062431E"/>
    <w:rsid w:val="00624779"/>
    <w:rsid w:val="00626DCF"/>
    <w:rsid w:val="00627844"/>
    <w:rsid w:val="006279DA"/>
    <w:rsid w:val="00630506"/>
    <w:rsid w:val="0063184F"/>
    <w:rsid w:val="006327CA"/>
    <w:rsid w:val="00633229"/>
    <w:rsid w:val="006338E7"/>
    <w:rsid w:val="00635956"/>
    <w:rsid w:val="0063621F"/>
    <w:rsid w:val="0063623E"/>
    <w:rsid w:val="00636D27"/>
    <w:rsid w:val="00636EDA"/>
    <w:rsid w:val="0063713B"/>
    <w:rsid w:val="00637547"/>
    <w:rsid w:val="00637A58"/>
    <w:rsid w:val="0064078C"/>
    <w:rsid w:val="00641549"/>
    <w:rsid w:val="00641923"/>
    <w:rsid w:val="00641D16"/>
    <w:rsid w:val="006429C8"/>
    <w:rsid w:val="00644771"/>
    <w:rsid w:val="00644C5A"/>
    <w:rsid w:val="00644F96"/>
    <w:rsid w:val="006450EE"/>
    <w:rsid w:val="00645311"/>
    <w:rsid w:val="006474EE"/>
    <w:rsid w:val="00647A58"/>
    <w:rsid w:val="006507F0"/>
    <w:rsid w:val="00650D9F"/>
    <w:rsid w:val="006516A0"/>
    <w:rsid w:val="00651856"/>
    <w:rsid w:val="00652570"/>
    <w:rsid w:val="006527CC"/>
    <w:rsid w:val="006531A0"/>
    <w:rsid w:val="006534F2"/>
    <w:rsid w:val="0065444D"/>
    <w:rsid w:val="00654BA0"/>
    <w:rsid w:val="00654CF2"/>
    <w:rsid w:val="006550DA"/>
    <w:rsid w:val="006553EE"/>
    <w:rsid w:val="00656711"/>
    <w:rsid w:val="00656E07"/>
    <w:rsid w:val="00657728"/>
    <w:rsid w:val="006613A7"/>
    <w:rsid w:val="00661491"/>
    <w:rsid w:val="0066300A"/>
    <w:rsid w:val="006635F8"/>
    <w:rsid w:val="00663A68"/>
    <w:rsid w:val="00664791"/>
    <w:rsid w:val="006662A1"/>
    <w:rsid w:val="006673F3"/>
    <w:rsid w:val="006718F3"/>
    <w:rsid w:val="00673429"/>
    <w:rsid w:val="00673FFC"/>
    <w:rsid w:val="006740F0"/>
    <w:rsid w:val="006743E0"/>
    <w:rsid w:val="00674ECE"/>
    <w:rsid w:val="006753C0"/>
    <w:rsid w:val="00675616"/>
    <w:rsid w:val="00675783"/>
    <w:rsid w:val="006759C6"/>
    <w:rsid w:val="00675B3A"/>
    <w:rsid w:val="0067733D"/>
    <w:rsid w:val="00680A8D"/>
    <w:rsid w:val="00681020"/>
    <w:rsid w:val="00681561"/>
    <w:rsid w:val="00681D30"/>
    <w:rsid w:val="006820CC"/>
    <w:rsid w:val="006843EA"/>
    <w:rsid w:val="00685176"/>
    <w:rsid w:val="006852FB"/>
    <w:rsid w:val="00685D0D"/>
    <w:rsid w:val="00686584"/>
    <w:rsid w:val="00687351"/>
    <w:rsid w:val="006879ED"/>
    <w:rsid w:val="006902C3"/>
    <w:rsid w:val="0069033E"/>
    <w:rsid w:val="00690DF0"/>
    <w:rsid w:val="00690FF8"/>
    <w:rsid w:val="006913D4"/>
    <w:rsid w:val="006917B9"/>
    <w:rsid w:val="006917BA"/>
    <w:rsid w:val="006934F5"/>
    <w:rsid w:val="0069435D"/>
    <w:rsid w:val="006949A0"/>
    <w:rsid w:val="0069579D"/>
    <w:rsid w:val="006974EC"/>
    <w:rsid w:val="006A009A"/>
    <w:rsid w:val="006A0B26"/>
    <w:rsid w:val="006A140C"/>
    <w:rsid w:val="006A20FF"/>
    <w:rsid w:val="006A21E9"/>
    <w:rsid w:val="006A22F4"/>
    <w:rsid w:val="006A240B"/>
    <w:rsid w:val="006A3752"/>
    <w:rsid w:val="006A3F55"/>
    <w:rsid w:val="006A3FFA"/>
    <w:rsid w:val="006A435B"/>
    <w:rsid w:val="006A4F15"/>
    <w:rsid w:val="006B0635"/>
    <w:rsid w:val="006B0917"/>
    <w:rsid w:val="006B1229"/>
    <w:rsid w:val="006B1608"/>
    <w:rsid w:val="006B1BAD"/>
    <w:rsid w:val="006B2D07"/>
    <w:rsid w:val="006B2F9D"/>
    <w:rsid w:val="006B302E"/>
    <w:rsid w:val="006B3C76"/>
    <w:rsid w:val="006B4706"/>
    <w:rsid w:val="006B48BA"/>
    <w:rsid w:val="006B4A01"/>
    <w:rsid w:val="006B6B73"/>
    <w:rsid w:val="006B798A"/>
    <w:rsid w:val="006C04C7"/>
    <w:rsid w:val="006C157A"/>
    <w:rsid w:val="006C17B1"/>
    <w:rsid w:val="006C1E00"/>
    <w:rsid w:val="006C1EE0"/>
    <w:rsid w:val="006C2131"/>
    <w:rsid w:val="006C2192"/>
    <w:rsid w:val="006C3F46"/>
    <w:rsid w:val="006C4171"/>
    <w:rsid w:val="006C57D6"/>
    <w:rsid w:val="006C6189"/>
    <w:rsid w:val="006D0534"/>
    <w:rsid w:val="006D3338"/>
    <w:rsid w:val="006D4B61"/>
    <w:rsid w:val="006D4FCB"/>
    <w:rsid w:val="006D576F"/>
    <w:rsid w:val="006D5CA2"/>
    <w:rsid w:val="006D6283"/>
    <w:rsid w:val="006D676D"/>
    <w:rsid w:val="006D6BE2"/>
    <w:rsid w:val="006D710A"/>
    <w:rsid w:val="006D7E4E"/>
    <w:rsid w:val="006E0364"/>
    <w:rsid w:val="006E0613"/>
    <w:rsid w:val="006E0704"/>
    <w:rsid w:val="006E137E"/>
    <w:rsid w:val="006E14F6"/>
    <w:rsid w:val="006E1A1E"/>
    <w:rsid w:val="006E2309"/>
    <w:rsid w:val="006E288C"/>
    <w:rsid w:val="006E2B1F"/>
    <w:rsid w:val="006E3E0E"/>
    <w:rsid w:val="006E4031"/>
    <w:rsid w:val="006E4264"/>
    <w:rsid w:val="006E471A"/>
    <w:rsid w:val="006E5E4A"/>
    <w:rsid w:val="006E7679"/>
    <w:rsid w:val="006E77C8"/>
    <w:rsid w:val="006F172C"/>
    <w:rsid w:val="006F2A50"/>
    <w:rsid w:val="006F2DDA"/>
    <w:rsid w:val="006F3616"/>
    <w:rsid w:val="006F455E"/>
    <w:rsid w:val="006F4961"/>
    <w:rsid w:val="006F54FE"/>
    <w:rsid w:val="006F5724"/>
    <w:rsid w:val="006F5853"/>
    <w:rsid w:val="006F5FB3"/>
    <w:rsid w:val="006F60D7"/>
    <w:rsid w:val="006F663A"/>
    <w:rsid w:val="006F73EC"/>
    <w:rsid w:val="00703C32"/>
    <w:rsid w:val="00703C55"/>
    <w:rsid w:val="00705D82"/>
    <w:rsid w:val="007076AD"/>
    <w:rsid w:val="00707714"/>
    <w:rsid w:val="007078A8"/>
    <w:rsid w:val="00710928"/>
    <w:rsid w:val="00711E8F"/>
    <w:rsid w:val="0071249B"/>
    <w:rsid w:val="00712501"/>
    <w:rsid w:val="007125D3"/>
    <w:rsid w:val="00713472"/>
    <w:rsid w:val="00713AD1"/>
    <w:rsid w:val="007148BF"/>
    <w:rsid w:val="00715675"/>
    <w:rsid w:val="00715D00"/>
    <w:rsid w:val="00716408"/>
    <w:rsid w:val="00717193"/>
    <w:rsid w:val="00717629"/>
    <w:rsid w:val="00720052"/>
    <w:rsid w:val="0072074A"/>
    <w:rsid w:val="00720A41"/>
    <w:rsid w:val="00720C50"/>
    <w:rsid w:val="00721676"/>
    <w:rsid w:val="00721A19"/>
    <w:rsid w:val="007233ED"/>
    <w:rsid w:val="00723AF7"/>
    <w:rsid w:val="007248B8"/>
    <w:rsid w:val="00725831"/>
    <w:rsid w:val="007263B7"/>
    <w:rsid w:val="00726980"/>
    <w:rsid w:val="00726B07"/>
    <w:rsid w:val="007279A4"/>
    <w:rsid w:val="007300CB"/>
    <w:rsid w:val="007300EC"/>
    <w:rsid w:val="00730486"/>
    <w:rsid w:val="00731132"/>
    <w:rsid w:val="0073171D"/>
    <w:rsid w:val="0073199D"/>
    <w:rsid w:val="007322FC"/>
    <w:rsid w:val="00733176"/>
    <w:rsid w:val="00733BCE"/>
    <w:rsid w:val="00733E9F"/>
    <w:rsid w:val="0073496C"/>
    <w:rsid w:val="00735C63"/>
    <w:rsid w:val="007367E8"/>
    <w:rsid w:val="00736C83"/>
    <w:rsid w:val="007371A6"/>
    <w:rsid w:val="00737447"/>
    <w:rsid w:val="0074003A"/>
    <w:rsid w:val="00740B34"/>
    <w:rsid w:val="007432D1"/>
    <w:rsid w:val="00745F6E"/>
    <w:rsid w:val="00746FDE"/>
    <w:rsid w:val="00747395"/>
    <w:rsid w:val="00750D55"/>
    <w:rsid w:val="007520A1"/>
    <w:rsid w:val="00753B6C"/>
    <w:rsid w:val="00753E68"/>
    <w:rsid w:val="0075404E"/>
    <w:rsid w:val="00755983"/>
    <w:rsid w:val="007563D9"/>
    <w:rsid w:val="00761871"/>
    <w:rsid w:val="00761CF8"/>
    <w:rsid w:val="00762447"/>
    <w:rsid w:val="00763355"/>
    <w:rsid w:val="00763D16"/>
    <w:rsid w:val="007647D9"/>
    <w:rsid w:val="00764F5D"/>
    <w:rsid w:val="00766820"/>
    <w:rsid w:val="007668B8"/>
    <w:rsid w:val="00766BC7"/>
    <w:rsid w:val="00766D9F"/>
    <w:rsid w:val="00766FEF"/>
    <w:rsid w:val="007671A2"/>
    <w:rsid w:val="00770BA4"/>
    <w:rsid w:val="00770FC2"/>
    <w:rsid w:val="007716BB"/>
    <w:rsid w:val="007721C0"/>
    <w:rsid w:val="007724CD"/>
    <w:rsid w:val="00773B2A"/>
    <w:rsid w:val="007741C2"/>
    <w:rsid w:val="00774FC0"/>
    <w:rsid w:val="007757B9"/>
    <w:rsid w:val="0077596A"/>
    <w:rsid w:val="007779CD"/>
    <w:rsid w:val="007800B9"/>
    <w:rsid w:val="00780325"/>
    <w:rsid w:val="00780F6A"/>
    <w:rsid w:val="00781223"/>
    <w:rsid w:val="00782073"/>
    <w:rsid w:val="0078288E"/>
    <w:rsid w:val="00782D1B"/>
    <w:rsid w:val="0078332E"/>
    <w:rsid w:val="0078391A"/>
    <w:rsid w:val="00784380"/>
    <w:rsid w:val="007848D9"/>
    <w:rsid w:val="007851C2"/>
    <w:rsid w:val="00785DEA"/>
    <w:rsid w:val="00786A5B"/>
    <w:rsid w:val="0078717A"/>
    <w:rsid w:val="0078722F"/>
    <w:rsid w:val="00787231"/>
    <w:rsid w:val="00787CDD"/>
    <w:rsid w:val="00787EC4"/>
    <w:rsid w:val="00790A31"/>
    <w:rsid w:val="007912D2"/>
    <w:rsid w:val="007917AD"/>
    <w:rsid w:val="00791F3C"/>
    <w:rsid w:val="00792135"/>
    <w:rsid w:val="0079313F"/>
    <w:rsid w:val="0079320B"/>
    <w:rsid w:val="007932D0"/>
    <w:rsid w:val="0079357C"/>
    <w:rsid w:val="00793ABC"/>
    <w:rsid w:val="0079460F"/>
    <w:rsid w:val="00795701"/>
    <w:rsid w:val="00795E35"/>
    <w:rsid w:val="007A08CC"/>
    <w:rsid w:val="007A11BB"/>
    <w:rsid w:val="007A1785"/>
    <w:rsid w:val="007A17B3"/>
    <w:rsid w:val="007A22AF"/>
    <w:rsid w:val="007A2A34"/>
    <w:rsid w:val="007A2B39"/>
    <w:rsid w:val="007A2EBC"/>
    <w:rsid w:val="007A2FAC"/>
    <w:rsid w:val="007A2FDF"/>
    <w:rsid w:val="007A3085"/>
    <w:rsid w:val="007A30C2"/>
    <w:rsid w:val="007A385E"/>
    <w:rsid w:val="007A3EEF"/>
    <w:rsid w:val="007A426E"/>
    <w:rsid w:val="007A4BDC"/>
    <w:rsid w:val="007A5009"/>
    <w:rsid w:val="007A5EE3"/>
    <w:rsid w:val="007A6A94"/>
    <w:rsid w:val="007A71FF"/>
    <w:rsid w:val="007B0683"/>
    <w:rsid w:val="007B0807"/>
    <w:rsid w:val="007B0BBD"/>
    <w:rsid w:val="007B2123"/>
    <w:rsid w:val="007B22CD"/>
    <w:rsid w:val="007B2762"/>
    <w:rsid w:val="007B2B05"/>
    <w:rsid w:val="007B3190"/>
    <w:rsid w:val="007B3BE1"/>
    <w:rsid w:val="007B48C5"/>
    <w:rsid w:val="007B5842"/>
    <w:rsid w:val="007B5C35"/>
    <w:rsid w:val="007B6561"/>
    <w:rsid w:val="007B664C"/>
    <w:rsid w:val="007B68A5"/>
    <w:rsid w:val="007B79F8"/>
    <w:rsid w:val="007B7B73"/>
    <w:rsid w:val="007B7C8A"/>
    <w:rsid w:val="007C0942"/>
    <w:rsid w:val="007C0B69"/>
    <w:rsid w:val="007C120C"/>
    <w:rsid w:val="007C1371"/>
    <w:rsid w:val="007C28B1"/>
    <w:rsid w:val="007C30B6"/>
    <w:rsid w:val="007C6DA4"/>
    <w:rsid w:val="007C7E24"/>
    <w:rsid w:val="007D035C"/>
    <w:rsid w:val="007D0DFF"/>
    <w:rsid w:val="007D2377"/>
    <w:rsid w:val="007D2C6B"/>
    <w:rsid w:val="007D49E0"/>
    <w:rsid w:val="007D4E80"/>
    <w:rsid w:val="007D60DB"/>
    <w:rsid w:val="007D662A"/>
    <w:rsid w:val="007D6B76"/>
    <w:rsid w:val="007D73DD"/>
    <w:rsid w:val="007E017C"/>
    <w:rsid w:val="007E1CBB"/>
    <w:rsid w:val="007E2528"/>
    <w:rsid w:val="007E32F9"/>
    <w:rsid w:val="007E4FEE"/>
    <w:rsid w:val="007E694B"/>
    <w:rsid w:val="007E6B92"/>
    <w:rsid w:val="007E7CFB"/>
    <w:rsid w:val="007F0CAF"/>
    <w:rsid w:val="007F369C"/>
    <w:rsid w:val="007F3CAE"/>
    <w:rsid w:val="007F4F93"/>
    <w:rsid w:val="007F55D5"/>
    <w:rsid w:val="007F5708"/>
    <w:rsid w:val="007F6A1A"/>
    <w:rsid w:val="007F6C03"/>
    <w:rsid w:val="007F7437"/>
    <w:rsid w:val="007F777F"/>
    <w:rsid w:val="008003CA"/>
    <w:rsid w:val="008004D4"/>
    <w:rsid w:val="00800FB9"/>
    <w:rsid w:val="008012E3"/>
    <w:rsid w:val="00802383"/>
    <w:rsid w:val="008023EB"/>
    <w:rsid w:val="00802DD0"/>
    <w:rsid w:val="00804445"/>
    <w:rsid w:val="0080490E"/>
    <w:rsid w:val="008067AE"/>
    <w:rsid w:val="00806D50"/>
    <w:rsid w:val="008102D1"/>
    <w:rsid w:val="0081185E"/>
    <w:rsid w:val="00811FB8"/>
    <w:rsid w:val="00812D51"/>
    <w:rsid w:val="0081447A"/>
    <w:rsid w:val="00814A4B"/>
    <w:rsid w:val="008152E3"/>
    <w:rsid w:val="00815796"/>
    <w:rsid w:val="00815C65"/>
    <w:rsid w:val="008161B5"/>
    <w:rsid w:val="00820253"/>
    <w:rsid w:val="00820902"/>
    <w:rsid w:val="00820B10"/>
    <w:rsid w:val="00821547"/>
    <w:rsid w:val="008218C9"/>
    <w:rsid w:val="00821D0F"/>
    <w:rsid w:val="008224B8"/>
    <w:rsid w:val="008235E6"/>
    <w:rsid w:val="008238EE"/>
    <w:rsid w:val="00824312"/>
    <w:rsid w:val="00824E35"/>
    <w:rsid w:val="008256AF"/>
    <w:rsid w:val="00825D22"/>
    <w:rsid w:val="008273C7"/>
    <w:rsid w:val="00830079"/>
    <w:rsid w:val="008310F7"/>
    <w:rsid w:val="008317DF"/>
    <w:rsid w:val="008319B3"/>
    <w:rsid w:val="008320B5"/>
    <w:rsid w:val="0083277D"/>
    <w:rsid w:val="00832DEF"/>
    <w:rsid w:val="008331FE"/>
    <w:rsid w:val="00834BFD"/>
    <w:rsid w:val="00835109"/>
    <w:rsid w:val="00835816"/>
    <w:rsid w:val="00836BD2"/>
    <w:rsid w:val="008406F1"/>
    <w:rsid w:val="00841CDE"/>
    <w:rsid w:val="00841DDF"/>
    <w:rsid w:val="00842AA1"/>
    <w:rsid w:val="00842E6C"/>
    <w:rsid w:val="00842EAE"/>
    <w:rsid w:val="0084342E"/>
    <w:rsid w:val="00843479"/>
    <w:rsid w:val="00846F00"/>
    <w:rsid w:val="00847510"/>
    <w:rsid w:val="0084764B"/>
    <w:rsid w:val="00853362"/>
    <w:rsid w:val="0085342B"/>
    <w:rsid w:val="008534CB"/>
    <w:rsid w:val="008558EC"/>
    <w:rsid w:val="00855A12"/>
    <w:rsid w:val="00857330"/>
    <w:rsid w:val="0085756A"/>
    <w:rsid w:val="00857BC3"/>
    <w:rsid w:val="008620C6"/>
    <w:rsid w:val="00864DC0"/>
    <w:rsid w:val="008651E8"/>
    <w:rsid w:val="008651FF"/>
    <w:rsid w:val="00865CE5"/>
    <w:rsid w:val="0086603F"/>
    <w:rsid w:val="008663DD"/>
    <w:rsid w:val="008676F3"/>
    <w:rsid w:val="00871402"/>
    <w:rsid w:val="00871CCE"/>
    <w:rsid w:val="008721A4"/>
    <w:rsid w:val="008726BF"/>
    <w:rsid w:val="00872D54"/>
    <w:rsid w:val="00873D04"/>
    <w:rsid w:val="0087415D"/>
    <w:rsid w:val="0087438C"/>
    <w:rsid w:val="00875519"/>
    <w:rsid w:val="00876026"/>
    <w:rsid w:val="00877D64"/>
    <w:rsid w:val="008806ED"/>
    <w:rsid w:val="00880762"/>
    <w:rsid w:val="0088093E"/>
    <w:rsid w:val="00880F32"/>
    <w:rsid w:val="00880FDD"/>
    <w:rsid w:val="00881510"/>
    <w:rsid w:val="0088209F"/>
    <w:rsid w:val="00882AB1"/>
    <w:rsid w:val="00883EFD"/>
    <w:rsid w:val="00884090"/>
    <w:rsid w:val="008865BA"/>
    <w:rsid w:val="008867E3"/>
    <w:rsid w:val="00886A04"/>
    <w:rsid w:val="00887333"/>
    <w:rsid w:val="00887A1F"/>
    <w:rsid w:val="00887E08"/>
    <w:rsid w:val="00887E2A"/>
    <w:rsid w:val="008904F7"/>
    <w:rsid w:val="0089056E"/>
    <w:rsid w:val="00890810"/>
    <w:rsid w:val="00892623"/>
    <w:rsid w:val="00893745"/>
    <w:rsid w:val="008942C1"/>
    <w:rsid w:val="00894743"/>
    <w:rsid w:val="00894AE3"/>
    <w:rsid w:val="00894D8F"/>
    <w:rsid w:val="00895726"/>
    <w:rsid w:val="00895948"/>
    <w:rsid w:val="00896C86"/>
    <w:rsid w:val="0089747C"/>
    <w:rsid w:val="008A0D47"/>
    <w:rsid w:val="008A198A"/>
    <w:rsid w:val="008A1C1E"/>
    <w:rsid w:val="008A2BFD"/>
    <w:rsid w:val="008A318C"/>
    <w:rsid w:val="008A4CB4"/>
    <w:rsid w:val="008A6E65"/>
    <w:rsid w:val="008A6F21"/>
    <w:rsid w:val="008A74A7"/>
    <w:rsid w:val="008A79EA"/>
    <w:rsid w:val="008B0F2E"/>
    <w:rsid w:val="008B1572"/>
    <w:rsid w:val="008B3210"/>
    <w:rsid w:val="008B407B"/>
    <w:rsid w:val="008B48A3"/>
    <w:rsid w:val="008B4F38"/>
    <w:rsid w:val="008B50F2"/>
    <w:rsid w:val="008B5D5A"/>
    <w:rsid w:val="008B7226"/>
    <w:rsid w:val="008B731A"/>
    <w:rsid w:val="008B758F"/>
    <w:rsid w:val="008B787D"/>
    <w:rsid w:val="008C18D3"/>
    <w:rsid w:val="008C1A7C"/>
    <w:rsid w:val="008C1ED4"/>
    <w:rsid w:val="008C2FE2"/>
    <w:rsid w:val="008C3187"/>
    <w:rsid w:val="008C5C8F"/>
    <w:rsid w:val="008C62E9"/>
    <w:rsid w:val="008C7392"/>
    <w:rsid w:val="008D0C44"/>
    <w:rsid w:val="008D154F"/>
    <w:rsid w:val="008D1F21"/>
    <w:rsid w:val="008D26A5"/>
    <w:rsid w:val="008D2A3B"/>
    <w:rsid w:val="008D34EE"/>
    <w:rsid w:val="008D5E35"/>
    <w:rsid w:val="008D6749"/>
    <w:rsid w:val="008D6956"/>
    <w:rsid w:val="008D6D49"/>
    <w:rsid w:val="008E08DB"/>
    <w:rsid w:val="008E0985"/>
    <w:rsid w:val="008E0A3B"/>
    <w:rsid w:val="008E0D2B"/>
    <w:rsid w:val="008E1182"/>
    <w:rsid w:val="008E12A0"/>
    <w:rsid w:val="008E1D45"/>
    <w:rsid w:val="008E3B87"/>
    <w:rsid w:val="008E3DBB"/>
    <w:rsid w:val="008E4B4C"/>
    <w:rsid w:val="008E5387"/>
    <w:rsid w:val="008E7044"/>
    <w:rsid w:val="008E7E93"/>
    <w:rsid w:val="008F1653"/>
    <w:rsid w:val="008F2F57"/>
    <w:rsid w:val="008F3E78"/>
    <w:rsid w:val="008F40AC"/>
    <w:rsid w:val="008F4401"/>
    <w:rsid w:val="008F4E99"/>
    <w:rsid w:val="008F550E"/>
    <w:rsid w:val="008F60C5"/>
    <w:rsid w:val="008F7CA7"/>
    <w:rsid w:val="008F7D01"/>
    <w:rsid w:val="008F7FA7"/>
    <w:rsid w:val="008F7FD3"/>
    <w:rsid w:val="00900282"/>
    <w:rsid w:val="00900678"/>
    <w:rsid w:val="00901604"/>
    <w:rsid w:val="009017FE"/>
    <w:rsid w:val="009028C0"/>
    <w:rsid w:val="00902A7E"/>
    <w:rsid w:val="0090360C"/>
    <w:rsid w:val="009039A9"/>
    <w:rsid w:val="00904F57"/>
    <w:rsid w:val="009066ED"/>
    <w:rsid w:val="009069B7"/>
    <w:rsid w:val="00906A1F"/>
    <w:rsid w:val="00906A50"/>
    <w:rsid w:val="00906BD3"/>
    <w:rsid w:val="00906F59"/>
    <w:rsid w:val="0090766A"/>
    <w:rsid w:val="009101D0"/>
    <w:rsid w:val="00910FE6"/>
    <w:rsid w:val="0091163D"/>
    <w:rsid w:val="00911E8E"/>
    <w:rsid w:val="0091235D"/>
    <w:rsid w:val="00913241"/>
    <w:rsid w:val="00913EE8"/>
    <w:rsid w:val="009145EC"/>
    <w:rsid w:val="009145F0"/>
    <w:rsid w:val="00914986"/>
    <w:rsid w:val="009149E0"/>
    <w:rsid w:val="00915153"/>
    <w:rsid w:val="00915327"/>
    <w:rsid w:val="00916AFC"/>
    <w:rsid w:val="00916B83"/>
    <w:rsid w:val="00917069"/>
    <w:rsid w:val="009172AB"/>
    <w:rsid w:val="0092001C"/>
    <w:rsid w:val="0092011F"/>
    <w:rsid w:val="0092049B"/>
    <w:rsid w:val="009205F9"/>
    <w:rsid w:val="00920623"/>
    <w:rsid w:val="00920D6F"/>
    <w:rsid w:val="00922EE5"/>
    <w:rsid w:val="00923A89"/>
    <w:rsid w:val="00923D6B"/>
    <w:rsid w:val="00924678"/>
    <w:rsid w:val="00925009"/>
    <w:rsid w:val="00926243"/>
    <w:rsid w:val="0092729D"/>
    <w:rsid w:val="00930FA1"/>
    <w:rsid w:val="009334A6"/>
    <w:rsid w:val="00935790"/>
    <w:rsid w:val="0094070C"/>
    <w:rsid w:val="00940BC4"/>
    <w:rsid w:val="0094163C"/>
    <w:rsid w:val="00941D66"/>
    <w:rsid w:val="00941FD0"/>
    <w:rsid w:val="00942043"/>
    <w:rsid w:val="0094349B"/>
    <w:rsid w:val="00944035"/>
    <w:rsid w:val="009441BB"/>
    <w:rsid w:val="00944F4B"/>
    <w:rsid w:val="00944F54"/>
    <w:rsid w:val="00947228"/>
    <w:rsid w:val="0094767E"/>
    <w:rsid w:val="0095259C"/>
    <w:rsid w:val="00952717"/>
    <w:rsid w:val="009531F5"/>
    <w:rsid w:val="00953BBA"/>
    <w:rsid w:val="00954094"/>
    <w:rsid w:val="00955A49"/>
    <w:rsid w:val="00956741"/>
    <w:rsid w:val="00956B8D"/>
    <w:rsid w:val="00957B39"/>
    <w:rsid w:val="00957F89"/>
    <w:rsid w:val="00960157"/>
    <w:rsid w:val="009601C3"/>
    <w:rsid w:val="0096317B"/>
    <w:rsid w:val="00963776"/>
    <w:rsid w:val="009641C2"/>
    <w:rsid w:val="009641C4"/>
    <w:rsid w:val="009642C9"/>
    <w:rsid w:val="0096473F"/>
    <w:rsid w:val="0096475C"/>
    <w:rsid w:val="00965417"/>
    <w:rsid w:val="00966B09"/>
    <w:rsid w:val="009671B6"/>
    <w:rsid w:val="009673A2"/>
    <w:rsid w:val="0096779D"/>
    <w:rsid w:val="00970896"/>
    <w:rsid w:val="00973A01"/>
    <w:rsid w:val="009740B7"/>
    <w:rsid w:val="009744CA"/>
    <w:rsid w:val="00974BF6"/>
    <w:rsid w:val="0097563C"/>
    <w:rsid w:val="00976F1C"/>
    <w:rsid w:val="00977333"/>
    <w:rsid w:val="00977A83"/>
    <w:rsid w:val="00980471"/>
    <w:rsid w:val="0098139B"/>
    <w:rsid w:val="00981FB5"/>
    <w:rsid w:val="009825AF"/>
    <w:rsid w:val="00982667"/>
    <w:rsid w:val="00982734"/>
    <w:rsid w:val="00982833"/>
    <w:rsid w:val="0098317D"/>
    <w:rsid w:val="0098414D"/>
    <w:rsid w:val="00984872"/>
    <w:rsid w:val="0098522C"/>
    <w:rsid w:val="0098559B"/>
    <w:rsid w:val="00986C9A"/>
    <w:rsid w:val="00987C34"/>
    <w:rsid w:val="00987DB5"/>
    <w:rsid w:val="00991F24"/>
    <w:rsid w:val="00994050"/>
    <w:rsid w:val="00995C89"/>
    <w:rsid w:val="009965FC"/>
    <w:rsid w:val="00996BF3"/>
    <w:rsid w:val="00997294"/>
    <w:rsid w:val="0099750A"/>
    <w:rsid w:val="0099775C"/>
    <w:rsid w:val="009A0208"/>
    <w:rsid w:val="009A24D4"/>
    <w:rsid w:val="009A2FED"/>
    <w:rsid w:val="009A30AB"/>
    <w:rsid w:val="009A33CD"/>
    <w:rsid w:val="009A37E7"/>
    <w:rsid w:val="009A4672"/>
    <w:rsid w:val="009A4833"/>
    <w:rsid w:val="009A5385"/>
    <w:rsid w:val="009A5E6F"/>
    <w:rsid w:val="009A6C1F"/>
    <w:rsid w:val="009A6DBC"/>
    <w:rsid w:val="009A7935"/>
    <w:rsid w:val="009A7A59"/>
    <w:rsid w:val="009A7ABD"/>
    <w:rsid w:val="009B09EF"/>
    <w:rsid w:val="009B1A4F"/>
    <w:rsid w:val="009B2F14"/>
    <w:rsid w:val="009B424D"/>
    <w:rsid w:val="009B4BE4"/>
    <w:rsid w:val="009B4E13"/>
    <w:rsid w:val="009B5794"/>
    <w:rsid w:val="009B659C"/>
    <w:rsid w:val="009B7951"/>
    <w:rsid w:val="009C0875"/>
    <w:rsid w:val="009C0B5C"/>
    <w:rsid w:val="009C1538"/>
    <w:rsid w:val="009C16FD"/>
    <w:rsid w:val="009C1F19"/>
    <w:rsid w:val="009C2447"/>
    <w:rsid w:val="009C25E9"/>
    <w:rsid w:val="009C3DA9"/>
    <w:rsid w:val="009C4C78"/>
    <w:rsid w:val="009C52CA"/>
    <w:rsid w:val="009C5B3D"/>
    <w:rsid w:val="009C7297"/>
    <w:rsid w:val="009C74DA"/>
    <w:rsid w:val="009C7687"/>
    <w:rsid w:val="009C7E5B"/>
    <w:rsid w:val="009D0253"/>
    <w:rsid w:val="009D042F"/>
    <w:rsid w:val="009D193F"/>
    <w:rsid w:val="009D1BFA"/>
    <w:rsid w:val="009D299E"/>
    <w:rsid w:val="009D2B40"/>
    <w:rsid w:val="009D2C68"/>
    <w:rsid w:val="009D3290"/>
    <w:rsid w:val="009D4B23"/>
    <w:rsid w:val="009D546D"/>
    <w:rsid w:val="009D629A"/>
    <w:rsid w:val="009D739E"/>
    <w:rsid w:val="009D73F1"/>
    <w:rsid w:val="009D74FF"/>
    <w:rsid w:val="009E1B24"/>
    <w:rsid w:val="009E1D8B"/>
    <w:rsid w:val="009E3378"/>
    <w:rsid w:val="009E4267"/>
    <w:rsid w:val="009E5B62"/>
    <w:rsid w:val="009E5D24"/>
    <w:rsid w:val="009E5D41"/>
    <w:rsid w:val="009E6693"/>
    <w:rsid w:val="009E69F0"/>
    <w:rsid w:val="009E6CE6"/>
    <w:rsid w:val="009E7E63"/>
    <w:rsid w:val="009F0028"/>
    <w:rsid w:val="009F0952"/>
    <w:rsid w:val="009F0AB1"/>
    <w:rsid w:val="009F16BB"/>
    <w:rsid w:val="009F1E67"/>
    <w:rsid w:val="009F2001"/>
    <w:rsid w:val="009F24A8"/>
    <w:rsid w:val="009F3654"/>
    <w:rsid w:val="009F5018"/>
    <w:rsid w:val="009F5699"/>
    <w:rsid w:val="009F5C0B"/>
    <w:rsid w:val="009F64C2"/>
    <w:rsid w:val="009F7D41"/>
    <w:rsid w:val="00A00E3B"/>
    <w:rsid w:val="00A018FC"/>
    <w:rsid w:val="00A0215D"/>
    <w:rsid w:val="00A03298"/>
    <w:rsid w:val="00A038DB"/>
    <w:rsid w:val="00A039B7"/>
    <w:rsid w:val="00A0446E"/>
    <w:rsid w:val="00A045F5"/>
    <w:rsid w:val="00A06F41"/>
    <w:rsid w:val="00A06FE0"/>
    <w:rsid w:val="00A07D7F"/>
    <w:rsid w:val="00A10179"/>
    <w:rsid w:val="00A10C01"/>
    <w:rsid w:val="00A127D9"/>
    <w:rsid w:val="00A127EC"/>
    <w:rsid w:val="00A12966"/>
    <w:rsid w:val="00A12B6E"/>
    <w:rsid w:val="00A13F6F"/>
    <w:rsid w:val="00A144A5"/>
    <w:rsid w:val="00A14666"/>
    <w:rsid w:val="00A14CB9"/>
    <w:rsid w:val="00A1514B"/>
    <w:rsid w:val="00A15558"/>
    <w:rsid w:val="00A1575B"/>
    <w:rsid w:val="00A15C6B"/>
    <w:rsid w:val="00A160E7"/>
    <w:rsid w:val="00A17170"/>
    <w:rsid w:val="00A172E2"/>
    <w:rsid w:val="00A173E1"/>
    <w:rsid w:val="00A17D65"/>
    <w:rsid w:val="00A2070C"/>
    <w:rsid w:val="00A21E33"/>
    <w:rsid w:val="00A21EA7"/>
    <w:rsid w:val="00A2259F"/>
    <w:rsid w:val="00A23012"/>
    <w:rsid w:val="00A2311B"/>
    <w:rsid w:val="00A24122"/>
    <w:rsid w:val="00A26B42"/>
    <w:rsid w:val="00A30FC9"/>
    <w:rsid w:val="00A312C4"/>
    <w:rsid w:val="00A3214A"/>
    <w:rsid w:val="00A328D0"/>
    <w:rsid w:val="00A3290D"/>
    <w:rsid w:val="00A33525"/>
    <w:rsid w:val="00A35754"/>
    <w:rsid w:val="00A37648"/>
    <w:rsid w:val="00A37F8E"/>
    <w:rsid w:val="00A40305"/>
    <w:rsid w:val="00A4048D"/>
    <w:rsid w:val="00A404D7"/>
    <w:rsid w:val="00A409A0"/>
    <w:rsid w:val="00A40D3E"/>
    <w:rsid w:val="00A41CAF"/>
    <w:rsid w:val="00A41DFC"/>
    <w:rsid w:val="00A41F6F"/>
    <w:rsid w:val="00A42B4B"/>
    <w:rsid w:val="00A42D7A"/>
    <w:rsid w:val="00A42DB9"/>
    <w:rsid w:val="00A43926"/>
    <w:rsid w:val="00A43DE4"/>
    <w:rsid w:val="00A440F1"/>
    <w:rsid w:val="00A44D0E"/>
    <w:rsid w:val="00A45201"/>
    <w:rsid w:val="00A453F7"/>
    <w:rsid w:val="00A4546F"/>
    <w:rsid w:val="00A456AC"/>
    <w:rsid w:val="00A46CC2"/>
    <w:rsid w:val="00A46D6A"/>
    <w:rsid w:val="00A50835"/>
    <w:rsid w:val="00A5167E"/>
    <w:rsid w:val="00A516E5"/>
    <w:rsid w:val="00A526CD"/>
    <w:rsid w:val="00A52865"/>
    <w:rsid w:val="00A528B8"/>
    <w:rsid w:val="00A5293D"/>
    <w:rsid w:val="00A5313A"/>
    <w:rsid w:val="00A53920"/>
    <w:rsid w:val="00A53C98"/>
    <w:rsid w:val="00A541EE"/>
    <w:rsid w:val="00A54CC9"/>
    <w:rsid w:val="00A55C90"/>
    <w:rsid w:val="00A562FE"/>
    <w:rsid w:val="00A56887"/>
    <w:rsid w:val="00A57118"/>
    <w:rsid w:val="00A57D6B"/>
    <w:rsid w:val="00A60909"/>
    <w:rsid w:val="00A60C6B"/>
    <w:rsid w:val="00A61FC5"/>
    <w:rsid w:val="00A63397"/>
    <w:rsid w:val="00A6379B"/>
    <w:rsid w:val="00A63F98"/>
    <w:rsid w:val="00A6420D"/>
    <w:rsid w:val="00A644BF"/>
    <w:rsid w:val="00A6450D"/>
    <w:rsid w:val="00A64742"/>
    <w:rsid w:val="00A64F07"/>
    <w:rsid w:val="00A65012"/>
    <w:rsid w:val="00A66020"/>
    <w:rsid w:val="00A662D2"/>
    <w:rsid w:val="00A67DF8"/>
    <w:rsid w:val="00A70450"/>
    <w:rsid w:val="00A707ED"/>
    <w:rsid w:val="00A70EB2"/>
    <w:rsid w:val="00A7167F"/>
    <w:rsid w:val="00A74941"/>
    <w:rsid w:val="00A74DC4"/>
    <w:rsid w:val="00A75270"/>
    <w:rsid w:val="00A75FE0"/>
    <w:rsid w:val="00A76F7E"/>
    <w:rsid w:val="00A81324"/>
    <w:rsid w:val="00A815D3"/>
    <w:rsid w:val="00A81F33"/>
    <w:rsid w:val="00A81FC6"/>
    <w:rsid w:val="00A82718"/>
    <w:rsid w:val="00A829B7"/>
    <w:rsid w:val="00A83C5C"/>
    <w:rsid w:val="00A8506E"/>
    <w:rsid w:val="00A872B6"/>
    <w:rsid w:val="00A87EA8"/>
    <w:rsid w:val="00A90475"/>
    <w:rsid w:val="00A90570"/>
    <w:rsid w:val="00A93228"/>
    <w:rsid w:val="00A93EB0"/>
    <w:rsid w:val="00A93FC1"/>
    <w:rsid w:val="00A97884"/>
    <w:rsid w:val="00A97D68"/>
    <w:rsid w:val="00AA25AE"/>
    <w:rsid w:val="00AA2653"/>
    <w:rsid w:val="00AA2AB2"/>
    <w:rsid w:val="00AA2DEE"/>
    <w:rsid w:val="00AA2EAE"/>
    <w:rsid w:val="00AA39A9"/>
    <w:rsid w:val="00AA5B6D"/>
    <w:rsid w:val="00AA62AF"/>
    <w:rsid w:val="00AA6B03"/>
    <w:rsid w:val="00AA7448"/>
    <w:rsid w:val="00AB0458"/>
    <w:rsid w:val="00AB054F"/>
    <w:rsid w:val="00AB12CD"/>
    <w:rsid w:val="00AB13F5"/>
    <w:rsid w:val="00AB1BF8"/>
    <w:rsid w:val="00AB2475"/>
    <w:rsid w:val="00AB298F"/>
    <w:rsid w:val="00AB2A7F"/>
    <w:rsid w:val="00AB4163"/>
    <w:rsid w:val="00AB41BA"/>
    <w:rsid w:val="00AB52A5"/>
    <w:rsid w:val="00AB6199"/>
    <w:rsid w:val="00AB6651"/>
    <w:rsid w:val="00AB677D"/>
    <w:rsid w:val="00AB7076"/>
    <w:rsid w:val="00AB7A94"/>
    <w:rsid w:val="00AC093E"/>
    <w:rsid w:val="00AC0DF1"/>
    <w:rsid w:val="00AC1242"/>
    <w:rsid w:val="00AC2D2B"/>
    <w:rsid w:val="00AC3882"/>
    <w:rsid w:val="00AC3A1A"/>
    <w:rsid w:val="00AC4D16"/>
    <w:rsid w:val="00AC4D87"/>
    <w:rsid w:val="00AC576B"/>
    <w:rsid w:val="00AC5D44"/>
    <w:rsid w:val="00AC6712"/>
    <w:rsid w:val="00AC6DBC"/>
    <w:rsid w:val="00AD15BD"/>
    <w:rsid w:val="00AD265F"/>
    <w:rsid w:val="00AD2675"/>
    <w:rsid w:val="00AD2E97"/>
    <w:rsid w:val="00AD358D"/>
    <w:rsid w:val="00AD3AA8"/>
    <w:rsid w:val="00AD3E37"/>
    <w:rsid w:val="00AD44BE"/>
    <w:rsid w:val="00AD4FE9"/>
    <w:rsid w:val="00AD606D"/>
    <w:rsid w:val="00AD7F26"/>
    <w:rsid w:val="00AE08DC"/>
    <w:rsid w:val="00AE12E1"/>
    <w:rsid w:val="00AE1A78"/>
    <w:rsid w:val="00AE1FEA"/>
    <w:rsid w:val="00AE2C16"/>
    <w:rsid w:val="00AE314F"/>
    <w:rsid w:val="00AE3A13"/>
    <w:rsid w:val="00AE463C"/>
    <w:rsid w:val="00AE46CC"/>
    <w:rsid w:val="00AE47AA"/>
    <w:rsid w:val="00AE4DF4"/>
    <w:rsid w:val="00AE5B70"/>
    <w:rsid w:val="00AE6159"/>
    <w:rsid w:val="00AE67C0"/>
    <w:rsid w:val="00AE7506"/>
    <w:rsid w:val="00AE7DAB"/>
    <w:rsid w:val="00AF091E"/>
    <w:rsid w:val="00AF0C1B"/>
    <w:rsid w:val="00AF1080"/>
    <w:rsid w:val="00AF246C"/>
    <w:rsid w:val="00AF3DB5"/>
    <w:rsid w:val="00AF72D6"/>
    <w:rsid w:val="00AF74AD"/>
    <w:rsid w:val="00AF7A61"/>
    <w:rsid w:val="00AF7CA8"/>
    <w:rsid w:val="00B00790"/>
    <w:rsid w:val="00B01851"/>
    <w:rsid w:val="00B01F0F"/>
    <w:rsid w:val="00B0274B"/>
    <w:rsid w:val="00B02F24"/>
    <w:rsid w:val="00B02F84"/>
    <w:rsid w:val="00B03E15"/>
    <w:rsid w:val="00B0402B"/>
    <w:rsid w:val="00B05CA4"/>
    <w:rsid w:val="00B05DBF"/>
    <w:rsid w:val="00B065B3"/>
    <w:rsid w:val="00B0668E"/>
    <w:rsid w:val="00B06A13"/>
    <w:rsid w:val="00B0706D"/>
    <w:rsid w:val="00B07141"/>
    <w:rsid w:val="00B07D39"/>
    <w:rsid w:val="00B10990"/>
    <w:rsid w:val="00B10AC4"/>
    <w:rsid w:val="00B1237A"/>
    <w:rsid w:val="00B13DDE"/>
    <w:rsid w:val="00B171D1"/>
    <w:rsid w:val="00B21C72"/>
    <w:rsid w:val="00B221E3"/>
    <w:rsid w:val="00B22F99"/>
    <w:rsid w:val="00B22FB1"/>
    <w:rsid w:val="00B25210"/>
    <w:rsid w:val="00B26177"/>
    <w:rsid w:val="00B2728A"/>
    <w:rsid w:val="00B278F8"/>
    <w:rsid w:val="00B3082C"/>
    <w:rsid w:val="00B31E54"/>
    <w:rsid w:val="00B32018"/>
    <w:rsid w:val="00B323DA"/>
    <w:rsid w:val="00B32627"/>
    <w:rsid w:val="00B3333E"/>
    <w:rsid w:val="00B33936"/>
    <w:rsid w:val="00B355EC"/>
    <w:rsid w:val="00B3687C"/>
    <w:rsid w:val="00B36FF7"/>
    <w:rsid w:val="00B40198"/>
    <w:rsid w:val="00B4045B"/>
    <w:rsid w:val="00B404D7"/>
    <w:rsid w:val="00B40864"/>
    <w:rsid w:val="00B40955"/>
    <w:rsid w:val="00B409A5"/>
    <w:rsid w:val="00B40B23"/>
    <w:rsid w:val="00B415A1"/>
    <w:rsid w:val="00B41960"/>
    <w:rsid w:val="00B41DB4"/>
    <w:rsid w:val="00B42659"/>
    <w:rsid w:val="00B429D8"/>
    <w:rsid w:val="00B434AE"/>
    <w:rsid w:val="00B44FDC"/>
    <w:rsid w:val="00B4543F"/>
    <w:rsid w:val="00B4560D"/>
    <w:rsid w:val="00B45881"/>
    <w:rsid w:val="00B45E8E"/>
    <w:rsid w:val="00B45F9A"/>
    <w:rsid w:val="00B4602C"/>
    <w:rsid w:val="00B465B5"/>
    <w:rsid w:val="00B467B0"/>
    <w:rsid w:val="00B471B7"/>
    <w:rsid w:val="00B47255"/>
    <w:rsid w:val="00B474A1"/>
    <w:rsid w:val="00B47F7B"/>
    <w:rsid w:val="00B50245"/>
    <w:rsid w:val="00B50639"/>
    <w:rsid w:val="00B5099B"/>
    <w:rsid w:val="00B509F8"/>
    <w:rsid w:val="00B517D4"/>
    <w:rsid w:val="00B5204E"/>
    <w:rsid w:val="00B52849"/>
    <w:rsid w:val="00B53861"/>
    <w:rsid w:val="00B53DC4"/>
    <w:rsid w:val="00B53F06"/>
    <w:rsid w:val="00B53F17"/>
    <w:rsid w:val="00B54C8E"/>
    <w:rsid w:val="00B54EB8"/>
    <w:rsid w:val="00B55318"/>
    <w:rsid w:val="00B55E16"/>
    <w:rsid w:val="00B56624"/>
    <w:rsid w:val="00B579D0"/>
    <w:rsid w:val="00B622E9"/>
    <w:rsid w:val="00B62BFF"/>
    <w:rsid w:val="00B62C1D"/>
    <w:rsid w:val="00B62D63"/>
    <w:rsid w:val="00B6398B"/>
    <w:rsid w:val="00B640A6"/>
    <w:rsid w:val="00B651A1"/>
    <w:rsid w:val="00B65D1C"/>
    <w:rsid w:val="00B67076"/>
    <w:rsid w:val="00B679B2"/>
    <w:rsid w:val="00B70331"/>
    <w:rsid w:val="00B71C51"/>
    <w:rsid w:val="00B72158"/>
    <w:rsid w:val="00B73579"/>
    <w:rsid w:val="00B735D1"/>
    <w:rsid w:val="00B750AF"/>
    <w:rsid w:val="00B75542"/>
    <w:rsid w:val="00B768E8"/>
    <w:rsid w:val="00B76D84"/>
    <w:rsid w:val="00B76FD9"/>
    <w:rsid w:val="00B77836"/>
    <w:rsid w:val="00B77C0A"/>
    <w:rsid w:val="00B77D98"/>
    <w:rsid w:val="00B804F4"/>
    <w:rsid w:val="00B80904"/>
    <w:rsid w:val="00B813D3"/>
    <w:rsid w:val="00B82FC3"/>
    <w:rsid w:val="00B8310C"/>
    <w:rsid w:val="00B84CE2"/>
    <w:rsid w:val="00B85486"/>
    <w:rsid w:val="00B8573A"/>
    <w:rsid w:val="00B85746"/>
    <w:rsid w:val="00B859A9"/>
    <w:rsid w:val="00B860ED"/>
    <w:rsid w:val="00B8664A"/>
    <w:rsid w:val="00B86D7E"/>
    <w:rsid w:val="00B873B2"/>
    <w:rsid w:val="00B904A5"/>
    <w:rsid w:val="00B91A54"/>
    <w:rsid w:val="00B927A8"/>
    <w:rsid w:val="00B93023"/>
    <w:rsid w:val="00B93A51"/>
    <w:rsid w:val="00B93B56"/>
    <w:rsid w:val="00B93C30"/>
    <w:rsid w:val="00B93CAA"/>
    <w:rsid w:val="00B94766"/>
    <w:rsid w:val="00B950EF"/>
    <w:rsid w:val="00B9546A"/>
    <w:rsid w:val="00B95E45"/>
    <w:rsid w:val="00B95EB4"/>
    <w:rsid w:val="00B96E17"/>
    <w:rsid w:val="00B96E79"/>
    <w:rsid w:val="00B97C76"/>
    <w:rsid w:val="00BA1014"/>
    <w:rsid w:val="00BA1F23"/>
    <w:rsid w:val="00BA2010"/>
    <w:rsid w:val="00BA201E"/>
    <w:rsid w:val="00BA30D0"/>
    <w:rsid w:val="00BA3F63"/>
    <w:rsid w:val="00BA49E3"/>
    <w:rsid w:val="00BA5A31"/>
    <w:rsid w:val="00BA777A"/>
    <w:rsid w:val="00BA7D13"/>
    <w:rsid w:val="00BB0C86"/>
    <w:rsid w:val="00BB101E"/>
    <w:rsid w:val="00BB288B"/>
    <w:rsid w:val="00BB3701"/>
    <w:rsid w:val="00BB4B85"/>
    <w:rsid w:val="00BB4D01"/>
    <w:rsid w:val="00BB4EB7"/>
    <w:rsid w:val="00BB55B7"/>
    <w:rsid w:val="00BB6357"/>
    <w:rsid w:val="00BB7767"/>
    <w:rsid w:val="00BC248D"/>
    <w:rsid w:val="00BC3F9E"/>
    <w:rsid w:val="00BC4652"/>
    <w:rsid w:val="00BC47CB"/>
    <w:rsid w:val="00BC52D3"/>
    <w:rsid w:val="00BC58B4"/>
    <w:rsid w:val="00BC5A89"/>
    <w:rsid w:val="00BC60FC"/>
    <w:rsid w:val="00BC72F6"/>
    <w:rsid w:val="00BD0F1E"/>
    <w:rsid w:val="00BD1EA0"/>
    <w:rsid w:val="00BD22F2"/>
    <w:rsid w:val="00BD2CAB"/>
    <w:rsid w:val="00BD2DD7"/>
    <w:rsid w:val="00BD32B0"/>
    <w:rsid w:val="00BD4207"/>
    <w:rsid w:val="00BD7525"/>
    <w:rsid w:val="00BD7D4C"/>
    <w:rsid w:val="00BE073B"/>
    <w:rsid w:val="00BE2768"/>
    <w:rsid w:val="00BE37EC"/>
    <w:rsid w:val="00BE564C"/>
    <w:rsid w:val="00BE60A5"/>
    <w:rsid w:val="00BE645B"/>
    <w:rsid w:val="00BE65B6"/>
    <w:rsid w:val="00BE6F63"/>
    <w:rsid w:val="00BF02E6"/>
    <w:rsid w:val="00BF0FDC"/>
    <w:rsid w:val="00BF1C56"/>
    <w:rsid w:val="00BF1CF1"/>
    <w:rsid w:val="00BF1EB0"/>
    <w:rsid w:val="00C0073D"/>
    <w:rsid w:val="00C00AE2"/>
    <w:rsid w:val="00C00E5E"/>
    <w:rsid w:val="00C00ED7"/>
    <w:rsid w:val="00C012AC"/>
    <w:rsid w:val="00C0171A"/>
    <w:rsid w:val="00C01E40"/>
    <w:rsid w:val="00C02B2F"/>
    <w:rsid w:val="00C048F6"/>
    <w:rsid w:val="00C04C30"/>
    <w:rsid w:val="00C05768"/>
    <w:rsid w:val="00C05ADD"/>
    <w:rsid w:val="00C05E56"/>
    <w:rsid w:val="00C0679B"/>
    <w:rsid w:val="00C07E16"/>
    <w:rsid w:val="00C115C1"/>
    <w:rsid w:val="00C117DA"/>
    <w:rsid w:val="00C12613"/>
    <w:rsid w:val="00C13A4A"/>
    <w:rsid w:val="00C13D10"/>
    <w:rsid w:val="00C13E3F"/>
    <w:rsid w:val="00C14CA8"/>
    <w:rsid w:val="00C15BF3"/>
    <w:rsid w:val="00C17BF9"/>
    <w:rsid w:val="00C17E3F"/>
    <w:rsid w:val="00C20100"/>
    <w:rsid w:val="00C2275E"/>
    <w:rsid w:val="00C23753"/>
    <w:rsid w:val="00C239C5"/>
    <w:rsid w:val="00C24253"/>
    <w:rsid w:val="00C24C30"/>
    <w:rsid w:val="00C250BE"/>
    <w:rsid w:val="00C26500"/>
    <w:rsid w:val="00C27955"/>
    <w:rsid w:val="00C30BFD"/>
    <w:rsid w:val="00C30D04"/>
    <w:rsid w:val="00C313E2"/>
    <w:rsid w:val="00C328E4"/>
    <w:rsid w:val="00C33A81"/>
    <w:rsid w:val="00C33DCC"/>
    <w:rsid w:val="00C346A7"/>
    <w:rsid w:val="00C34917"/>
    <w:rsid w:val="00C353D6"/>
    <w:rsid w:val="00C36082"/>
    <w:rsid w:val="00C365CA"/>
    <w:rsid w:val="00C36810"/>
    <w:rsid w:val="00C3731E"/>
    <w:rsid w:val="00C421A5"/>
    <w:rsid w:val="00C4253B"/>
    <w:rsid w:val="00C42E96"/>
    <w:rsid w:val="00C43B7C"/>
    <w:rsid w:val="00C43E0F"/>
    <w:rsid w:val="00C43E33"/>
    <w:rsid w:val="00C4474D"/>
    <w:rsid w:val="00C45167"/>
    <w:rsid w:val="00C45E04"/>
    <w:rsid w:val="00C45E90"/>
    <w:rsid w:val="00C4608D"/>
    <w:rsid w:val="00C4670D"/>
    <w:rsid w:val="00C46D97"/>
    <w:rsid w:val="00C46E24"/>
    <w:rsid w:val="00C471B8"/>
    <w:rsid w:val="00C47CC3"/>
    <w:rsid w:val="00C5038E"/>
    <w:rsid w:val="00C5167A"/>
    <w:rsid w:val="00C51E37"/>
    <w:rsid w:val="00C52075"/>
    <w:rsid w:val="00C52553"/>
    <w:rsid w:val="00C52AD5"/>
    <w:rsid w:val="00C53E18"/>
    <w:rsid w:val="00C53F7E"/>
    <w:rsid w:val="00C55250"/>
    <w:rsid w:val="00C5587D"/>
    <w:rsid w:val="00C56807"/>
    <w:rsid w:val="00C56817"/>
    <w:rsid w:val="00C56947"/>
    <w:rsid w:val="00C5739B"/>
    <w:rsid w:val="00C57661"/>
    <w:rsid w:val="00C61B29"/>
    <w:rsid w:val="00C62DB0"/>
    <w:rsid w:val="00C63068"/>
    <w:rsid w:val="00C6390D"/>
    <w:rsid w:val="00C63B54"/>
    <w:rsid w:val="00C63B9A"/>
    <w:rsid w:val="00C63FAC"/>
    <w:rsid w:val="00C64F7B"/>
    <w:rsid w:val="00C6502D"/>
    <w:rsid w:val="00C652EA"/>
    <w:rsid w:val="00C6584D"/>
    <w:rsid w:val="00C666F3"/>
    <w:rsid w:val="00C6698E"/>
    <w:rsid w:val="00C70B99"/>
    <w:rsid w:val="00C70FCF"/>
    <w:rsid w:val="00C712F8"/>
    <w:rsid w:val="00C71830"/>
    <w:rsid w:val="00C721A3"/>
    <w:rsid w:val="00C72E23"/>
    <w:rsid w:val="00C7331D"/>
    <w:rsid w:val="00C7395B"/>
    <w:rsid w:val="00C74FB0"/>
    <w:rsid w:val="00C750CF"/>
    <w:rsid w:val="00C76796"/>
    <w:rsid w:val="00C77268"/>
    <w:rsid w:val="00C776CC"/>
    <w:rsid w:val="00C808EF"/>
    <w:rsid w:val="00C80A1C"/>
    <w:rsid w:val="00C80C88"/>
    <w:rsid w:val="00C81174"/>
    <w:rsid w:val="00C81461"/>
    <w:rsid w:val="00C81B29"/>
    <w:rsid w:val="00C82FE1"/>
    <w:rsid w:val="00C84190"/>
    <w:rsid w:val="00C85086"/>
    <w:rsid w:val="00C85D35"/>
    <w:rsid w:val="00C85E90"/>
    <w:rsid w:val="00C90428"/>
    <w:rsid w:val="00C910C0"/>
    <w:rsid w:val="00C9209F"/>
    <w:rsid w:val="00C9239A"/>
    <w:rsid w:val="00C92EF7"/>
    <w:rsid w:val="00C93B90"/>
    <w:rsid w:val="00C94254"/>
    <w:rsid w:val="00C95400"/>
    <w:rsid w:val="00C9588E"/>
    <w:rsid w:val="00C95920"/>
    <w:rsid w:val="00C95EF9"/>
    <w:rsid w:val="00C97090"/>
    <w:rsid w:val="00C97BD6"/>
    <w:rsid w:val="00CA072F"/>
    <w:rsid w:val="00CA0831"/>
    <w:rsid w:val="00CA088E"/>
    <w:rsid w:val="00CA09C9"/>
    <w:rsid w:val="00CA1C66"/>
    <w:rsid w:val="00CA219E"/>
    <w:rsid w:val="00CA22D2"/>
    <w:rsid w:val="00CA331B"/>
    <w:rsid w:val="00CA3A27"/>
    <w:rsid w:val="00CA3D1C"/>
    <w:rsid w:val="00CA42BE"/>
    <w:rsid w:val="00CA5D90"/>
    <w:rsid w:val="00CA609B"/>
    <w:rsid w:val="00CA6415"/>
    <w:rsid w:val="00CA746E"/>
    <w:rsid w:val="00CA7538"/>
    <w:rsid w:val="00CB01B9"/>
    <w:rsid w:val="00CB034D"/>
    <w:rsid w:val="00CB20A7"/>
    <w:rsid w:val="00CB2926"/>
    <w:rsid w:val="00CB4711"/>
    <w:rsid w:val="00CB4B48"/>
    <w:rsid w:val="00CB508C"/>
    <w:rsid w:val="00CB5DFF"/>
    <w:rsid w:val="00CB64A8"/>
    <w:rsid w:val="00CB6A06"/>
    <w:rsid w:val="00CB6E5C"/>
    <w:rsid w:val="00CB76EA"/>
    <w:rsid w:val="00CB78CD"/>
    <w:rsid w:val="00CB7AC5"/>
    <w:rsid w:val="00CB7DAA"/>
    <w:rsid w:val="00CC0C3C"/>
    <w:rsid w:val="00CC1C32"/>
    <w:rsid w:val="00CC248C"/>
    <w:rsid w:val="00CC2B59"/>
    <w:rsid w:val="00CC4037"/>
    <w:rsid w:val="00CC643F"/>
    <w:rsid w:val="00CC6542"/>
    <w:rsid w:val="00CD02A0"/>
    <w:rsid w:val="00CD0D0F"/>
    <w:rsid w:val="00CD206D"/>
    <w:rsid w:val="00CD224B"/>
    <w:rsid w:val="00CD24C4"/>
    <w:rsid w:val="00CD27A7"/>
    <w:rsid w:val="00CD27D7"/>
    <w:rsid w:val="00CD3B6A"/>
    <w:rsid w:val="00CD49BF"/>
    <w:rsid w:val="00CD4A92"/>
    <w:rsid w:val="00CD5101"/>
    <w:rsid w:val="00CD5DAA"/>
    <w:rsid w:val="00CD6841"/>
    <w:rsid w:val="00CD6AAB"/>
    <w:rsid w:val="00CD725D"/>
    <w:rsid w:val="00CD7BD3"/>
    <w:rsid w:val="00CD7C24"/>
    <w:rsid w:val="00CE0617"/>
    <w:rsid w:val="00CE17CF"/>
    <w:rsid w:val="00CE1C8F"/>
    <w:rsid w:val="00CE2687"/>
    <w:rsid w:val="00CE28BB"/>
    <w:rsid w:val="00CE4833"/>
    <w:rsid w:val="00CE5372"/>
    <w:rsid w:val="00CE555E"/>
    <w:rsid w:val="00CE562F"/>
    <w:rsid w:val="00CE5B25"/>
    <w:rsid w:val="00CE5EE0"/>
    <w:rsid w:val="00CF0765"/>
    <w:rsid w:val="00CF07CF"/>
    <w:rsid w:val="00CF0BCB"/>
    <w:rsid w:val="00CF121E"/>
    <w:rsid w:val="00CF32E3"/>
    <w:rsid w:val="00CF4540"/>
    <w:rsid w:val="00CF4846"/>
    <w:rsid w:val="00CF4D8E"/>
    <w:rsid w:val="00CF66CC"/>
    <w:rsid w:val="00CF6EB1"/>
    <w:rsid w:val="00CF725B"/>
    <w:rsid w:val="00CF74D9"/>
    <w:rsid w:val="00D0038E"/>
    <w:rsid w:val="00D011BE"/>
    <w:rsid w:val="00D0198B"/>
    <w:rsid w:val="00D02129"/>
    <w:rsid w:val="00D04149"/>
    <w:rsid w:val="00D0614D"/>
    <w:rsid w:val="00D07EEA"/>
    <w:rsid w:val="00D108CF"/>
    <w:rsid w:val="00D110EA"/>
    <w:rsid w:val="00D126B5"/>
    <w:rsid w:val="00D12A38"/>
    <w:rsid w:val="00D13325"/>
    <w:rsid w:val="00D1382C"/>
    <w:rsid w:val="00D154FB"/>
    <w:rsid w:val="00D15E01"/>
    <w:rsid w:val="00D1713B"/>
    <w:rsid w:val="00D20E5E"/>
    <w:rsid w:val="00D2207E"/>
    <w:rsid w:val="00D22852"/>
    <w:rsid w:val="00D22A51"/>
    <w:rsid w:val="00D2337A"/>
    <w:rsid w:val="00D2345C"/>
    <w:rsid w:val="00D23A23"/>
    <w:rsid w:val="00D23BB6"/>
    <w:rsid w:val="00D23E72"/>
    <w:rsid w:val="00D24DC0"/>
    <w:rsid w:val="00D26AF2"/>
    <w:rsid w:val="00D30191"/>
    <w:rsid w:val="00D306C4"/>
    <w:rsid w:val="00D31E44"/>
    <w:rsid w:val="00D320C0"/>
    <w:rsid w:val="00D328D0"/>
    <w:rsid w:val="00D33FC9"/>
    <w:rsid w:val="00D342A5"/>
    <w:rsid w:val="00D350AD"/>
    <w:rsid w:val="00D354B7"/>
    <w:rsid w:val="00D358C4"/>
    <w:rsid w:val="00D37979"/>
    <w:rsid w:val="00D40B48"/>
    <w:rsid w:val="00D40F6C"/>
    <w:rsid w:val="00D41282"/>
    <w:rsid w:val="00D4138B"/>
    <w:rsid w:val="00D42EAD"/>
    <w:rsid w:val="00D432AD"/>
    <w:rsid w:val="00D43F22"/>
    <w:rsid w:val="00D44384"/>
    <w:rsid w:val="00D447C7"/>
    <w:rsid w:val="00D44B73"/>
    <w:rsid w:val="00D47900"/>
    <w:rsid w:val="00D50180"/>
    <w:rsid w:val="00D504E5"/>
    <w:rsid w:val="00D524FB"/>
    <w:rsid w:val="00D5303D"/>
    <w:rsid w:val="00D532BE"/>
    <w:rsid w:val="00D537EB"/>
    <w:rsid w:val="00D53F2C"/>
    <w:rsid w:val="00D54938"/>
    <w:rsid w:val="00D551CD"/>
    <w:rsid w:val="00D55B02"/>
    <w:rsid w:val="00D560A2"/>
    <w:rsid w:val="00D5674E"/>
    <w:rsid w:val="00D56BDF"/>
    <w:rsid w:val="00D56C29"/>
    <w:rsid w:val="00D57B83"/>
    <w:rsid w:val="00D600A6"/>
    <w:rsid w:val="00D61D03"/>
    <w:rsid w:val="00D61DD8"/>
    <w:rsid w:val="00D61FAA"/>
    <w:rsid w:val="00D62044"/>
    <w:rsid w:val="00D62C02"/>
    <w:rsid w:val="00D62FEB"/>
    <w:rsid w:val="00D63DAA"/>
    <w:rsid w:val="00D64C6E"/>
    <w:rsid w:val="00D64FBE"/>
    <w:rsid w:val="00D659D4"/>
    <w:rsid w:val="00D665D6"/>
    <w:rsid w:val="00D665D8"/>
    <w:rsid w:val="00D667CE"/>
    <w:rsid w:val="00D709C4"/>
    <w:rsid w:val="00D71A4C"/>
    <w:rsid w:val="00D72271"/>
    <w:rsid w:val="00D725C6"/>
    <w:rsid w:val="00D732BE"/>
    <w:rsid w:val="00D7512F"/>
    <w:rsid w:val="00D757CF"/>
    <w:rsid w:val="00D764E2"/>
    <w:rsid w:val="00D80987"/>
    <w:rsid w:val="00D81839"/>
    <w:rsid w:val="00D824AE"/>
    <w:rsid w:val="00D82E0E"/>
    <w:rsid w:val="00D83D6A"/>
    <w:rsid w:val="00D84647"/>
    <w:rsid w:val="00D84778"/>
    <w:rsid w:val="00D856FB"/>
    <w:rsid w:val="00D8581F"/>
    <w:rsid w:val="00D8617E"/>
    <w:rsid w:val="00D872CA"/>
    <w:rsid w:val="00D8779D"/>
    <w:rsid w:val="00D9053B"/>
    <w:rsid w:val="00D91026"/>
    <w:rsid w:val="00D91CF1"/>
    <w:rsid w:val="00D91D06"/>
    <w:rsid w:val="00D94C7E"/>
    <w:rsid w:val="00D96B61"/>
    <w:rsid w:val="00D96E29"/>
    <w:rsid w:val="00D96ECF"/>
    <w:rsid w:val="00D97578"/>
    <w:rsid w:val="00D97BE0"/>
    <w:rsid w:val="00DA0A86"/>
    <w:rsid w:val="00DA0DBB"/>
    <w:rsid w:val="00DA2B49"/>
    <w:rsid w:val="00DA2D9E"/>
    <w:rsid w:val="00DA3288"/>
    <w:rsid w:val="00DA33ED"/>
    <w:rsid w:val="00DA4EF0"/>
    <w:rsid w:val="00DA59F6"/>
    <w:rsid w:val="00DA615A"/>
    <w:rsid w:val="00DA6941"/>
    <w:rsid w:val="00DA7468"/>
    <w:rsid w:val="00DA78FE"/>
    <w:rsid w:val="00DB0D99"/>
    <w:rsid w:val="00DB1EA7"/>
    <w:rsid w:val="00DB4ED2"/>
    <w:rsid w:val="00DB4FC9"/>
    <w:rsid w:val="00DB5AB2"/>
    <w:rsid w:val="00DB5B0A"/>
    <w:rsid w:val="00DB6FB7"/>
    <w:rsid w:val="00DB77D2"/>
    <w:rsid w:val="00DB7956"/>
    <w:rsid w:val="00DB7D15"/>
    <w:rsid w:val="00DC0EFC"/>
    <w:rsid w:val="00DC2345"/>
    <w:rsid w:val="00DC33EE"/>
    <w:rsid w:val="00DC417F"/>
    <w:rsid w:val="00DC4700"/>
    <w:rsid w:val="00DC4BC9"/>
    <w:rsid w:val="00DC5A76"/>
    <w:rsid w:val="00DC656F"/>
    <w:rsid w:val="00DC6857"/>
    <w:rsid w:val="00DC6A6B"/>
    <w:rsid w:val="00DC6C51"/>
    <w:rsid w:val="00DC7087"/>
    <w:rsid w:val="00DC7A80"/>
    <w:rsid w:val="00DD034F"/>
    <w:rsid w:val="00DD0E1E"/>
    <w:rsid w:val="00DD1914"/>
    <w:rsid w:val="00DD59CC"/>
    <w:rsid w:val="00DD607A"/>
    <w:rsid w:val="00DD6F6F"/>
    <w:rsid w:val="00DE0E9A"/>
    <w:rsid w:val="00DE1058"/>
    <w:rsid w:val="00DE186A"/>
    <w:rsid w:val="00DE2220"/>
    <w:rsid w:val="00DE2263"/>
    <w:rsid w:val="00DE2CF7"/>
    <w:rsid w:val="00DE31CA"/>
    <w:rsid w:val="00DE3547"/>
    <w:rsid w:val="00DE3849"/>
    <w:rsid w:val="00DE3B11"/>
    <w:rsid w:val="00DE4E33"/>
    <w:rsid w:val="00DE4FB6"/>
    <w:rsid w:val="00DE5161"/>
    <w:rsid w:val="00DE6667"/>
    <w:rsid w:val="00DE7B3A"/>
    <w:rsid w:val="00DE7CE9"/>
    <w:rsid w:val="00DF0628"/>
    <w:rsid w:val="00DF1B08"/>
    <w:rsid w:val="00DF1B82"/>
    <w:rsid w:val="00DF1BE7"/>
    <w:rsid w:val="00DF1EB2"/>
    <w:rsid w:val="00DF205E"/>
    <w:rsid w:val="00DF2074"/>
    <w:rsid w:val="00DF345E"/>
    <w:rsid w:val="00DF512C"/>
    <w:rsid w:val="00DF5D8F"/>
    <w:rsid w:val="00DF620B"/>
    <w:rsid w:val="00DF68D5"/>
    <w:rsid w:val="00DF7251"/>
    <w:rsid w:val="00DF7D10"/>
    <w:rsid w:val="00DF7F67"/>
    <w:rsid w:val="00E00C11"/>
    <w:rsid w:val="00E00D00"/>
    <w:rsid w:val="00E00E24"/>
    <w:rsid w:val="00E02232"/>
    <w:rsid w:val="00E022A4"/>
    <w:rsid w:val="00E031B3"/>
    <w:rsid w:val="00E031D3"/>
    <w:rsid w:val="00E03434"/>
    <w:rsid w:val="00E03F0B"/>
    <w:rsid w:val="00E03F24"/>
    <w:rsid w:val="00E0419D"/>
    <w:rsid w:val="00E046D8"/>
    <w:rsid w:val="00E05240"/>
    <w:rsid w:val="00E05372"/>
    <w:rsid w:val="00E058CD"/>
    <w:rsid w:val="00E0674B"/>
    <w:rsid w:val="00E06DC7"/>
    <w:rsid w:val="00E07AB5"/>
    <w:rsid w:val="00E10064"/>
    <w:rsid w:val="00E100C1"/>
    <w:rsid w:val="00E10DF5"/>
    <w:rsid w:val="00E12501"/>
    <w:rsid w:val="00E13964"/>
    <w:rsid w:val="00E14437"/>
    <w:rsid w:val="00E14563"/>
    <w:rsid w:val="00E14719"/>
    <w:rsid w:val="00E15843"/>
    <w:rsid w:val="00E1584E"/>
    <w:rsid w:val="00E1633C"/>
    <w:rsid w:val="00E227E7"/>
    <w:rsid w:val="00E237A2"/>
    <w:rsid w:val="00E23D4C"/>
    <w:rsid w:val="00E242DD"/>
    <w:rsid w:val="00E255DD"/>
    <w:rsid w:val="00E259AC"/>
    <w:rsid w:val="00E25F0D"/>
    <w:rsid w:val="00E26D7D"/>
    <w:rsid w:val="00E307B9"/>
    <w:rsid w:val="00E31012"/>
    <w:rsid w:val="00E3216C"/>
    <w:rsid w:val="00E3232A"/>
    <w:rsid w:val="00E336B9"/>
    <w:rsid w:val="00E3468C"/>
    <w:rsid w:val="00E34971"/>
    <w:rsid w:val="00E34F76"/>
    <w:rsid w:val="00E362EB"/>
    <w:rsid w:val="00E3667D"/>
    <w:rsid w:val="00E37597"/>
    <w:rsid w:val="00E37DE5"/>
    <w:rsid w:val="00E402FB"/>
    <w:rsid w:val="00E40364"/>
    <w:rsid w:val="00E408E2"/>
    <w:rsid w:val="00E40ABA"/>
    <w:rsid w:val="00E40E56"/>
    <w:rsid w:val="00E412D5"/>
    <w:rsid w:val="00E41DE8"/>
    <w:rsid w:val="00E42DB4"/>
    <w:rsid w:val="00E436C4"/>
    <w:rsid w:val="00E436F6"/>
    <w:rsid w:val="00E441FF"/>
    <w:rsid w:val="00E44E09"/>
    <w:rsid w:val="00E45413"/>
    <w:rsid w:val="00E4574A"/>
    <w:rsid w:val="00E46E52"/>
    <w:rsid w:val="00E4748E"/>
    <w:rsid w:val="00E505E5"/>
    <w:rsid w:val="00E51B8F"/>
    <w:rsid w:val="00E52866"/>
    <w:rsid w:val="00E53680"/>
    <w:rsid w:val="00E547E5"/>
    <w:rsid w:val="00E54E2A"/>
    <w:rsid w:val="00E55AAF"/>
    <w:rsid w:val="00E55DA8"/>
    <w:rsid w:val="00E56713"/>
    <w:rsid w:val="00E56764"/>
    <w:rsid w:val="00E56901"/>
    <w:rsid w:val="00E6072E"/>
    <w:rsid w:val="00E619D1"/>
    <w:rsid w:val="00E622A7"/>
    <w:rsid w:val="00E63AF5"/>
    <w:rsid w:val="00E64875"/>
    <w:rsid w:val="00E64D36"/>
    <w:rsid w:val="00E65197"/>
    <w:rsid w:val="00E65555"/>
    <w:rsid w:val="00E66B1C"/>
    <w:rsid w:val="00E67345"/>
    <w:rsid w:val="00E6788A"/>
    <w:rsid w:val="00E70733"/>
    <w:rsid w:val="00E718B2"/>
    <w:rsid w:val="00E72350"/>
    <w:rsid w:val="00E72766"/>
    <w:rsid w:val="00E73382"/>
    <w:rsid w:val="00E74931"/>
    <w:rsid w:val="00E75041"/>
    <w:rsid w:val="00E7656F"/>
    <w:rsid w:val="00E76BC8"/>
    <w:rsid w:val="00E77CAC"/>
    <w:rsid w:val="00E81DFB"/>
    <w:rsid w:val="00E8388D"/>
    <w:rsid w:val="00E83D01"/>
    <w:rsid w:val="00E85C98"/>
    <w:rsid w:val="00E85D59"/>
    <w:rsid w:val="00E85DCF"/>
    <w:rsid w:val="00E8606B"/>
    <w:rsid w:val="00E8648E"/>
    <w:rsid w:val="00E8693D"/>
    <w:rsid w:val="00E86CD5"/>
    <w:rsid w:val="00E87E31"/>
    <w:rsid w:val="00E9076C"/>
    <w:rsid w:val="00E91A30"/>
    <w:rsid w:val="00E91A3D"/>
    <w:rsid w:val="00E9201E"/>
    <w:rsid w:val="00E93162"/>
    <w:rsid w:val="00E931B6"/>
    <w:rsid w:val="00E93FBA"/>
    <w:rsid w:val="00E94E0D"/>
    <w:rsid w:val="00E9539D"/>
    <w:rsid w:val="00E959F4"/>
    <w:rsid w:val="00E96227"/>
    <w:rsid w:val="00E962DE"/>
    <w:rsid w:val="00E96810"/>
    <w:rsid w:val="00E97F63"/>
    <w:rsid w:val="00EA1657"/>
    <w:rsid w:val="00EA1806"/>
    <w:rsid w:val="00EA25B7"/>
    <w:rsid w:val="00EA37EE"/>
    <w:rsid w:val="00EA3978"/>
    <w:rsid w:val="00EA4B11"/>
    <w:rsid w:val="00EA5116"/>
    <w:rsid w:val="00EA5624"/>
    <w:rsid w:val="00EA6942"/>
    <w:rsid w:val="00EA727E"/>
    <w:rsid w:val="00EA7D82"/>
    <w:rsid w:val="00EB04DC"/>
    <w:rsid w:val="00EB0F7E"/>
    <w:rsid w:val="00EB1182"/>
    <w:rsid w:val="00EB2289"/>
    <w:rsid w:val="00EB2C03"/>
    <w:rsid w:val="00EB3506"/>
    <w:rsid w:val="00EB3526"/>
    <w:rsid w:val="00EB487C"/>
    <w:rsid w:val="00EB4C4C"/>
    <w:rsid w:val="00EB4CB1"/>
    <w:rsid w:val="00EB5236"/>
    <w:rsid w:val="00EB575A"/>
    <w:rsid w:val="00EB60B3"/>
    <w:rsid w:val="00EB6FBC"/>
    <w:rsid w:val="00EB712A"/>
    <w:rsid w:val="00EB74E5"/>
    <w:rsid w:val="00EC02B1"/>
    <w:rsid w:val="00EC0DFE"/>
    <w:rsid w:val="00EC1042"/>
    <w:rsid w:val="00EC1C6F"/>
    <w:rsid w:val="00EC1FFC"/>
    <w:rsid w:val="00EC20BC"/>
    <w:rsid w:val="00EC2DDE"/>
    <w:rsid w:val="00EC2F8C"/>
    <w:rsid w:val="00EC3837"/>
    <w:rsid w:val="00EC42C5"/>
    <w:rsid w:val="00EC42F9"/>
    <w:rsid w:val="00EC5032"/>
    <w:rsid w:val="00EC6662"/>
    <w:rsid w:val="00EC6FC7"/>
    <w:rsid w:val="00EC7A0F"/>
    <w:rsid w:val="00EC7AD8"/>
    <w:rsid w:val="00ED0ABF"/>
    <w:rsid w:val="00ED120A"/>
    <w:rsid w:val="00ED2FB6"/>
    <w:rsid w:val="00ED3DEF"/>
    <w:rsid w:val="00ED3EB7"/>
    <w:rsid w:val="00ED40E6"/>
    <w:rsid w:val="00ED5883"/>
    <w:rsid w:val="00ED5AE3"/>
    <w:rsid w:val="00ED61AF"/>
    <w:rsid w:val="00ED64E7"/>
    <w:rsid w:val="00ED6593"/>
    <w:rsid w:val="00ED7C3A"/>
    <w:rsid w:val="00EE2CC8"/>
    <w:rsid w:val="00EE3ADE"/>
    <w:rsid w:val="00EE4AE4"/>
    <w:rsid w:val="00EE60B2"/>
    <w:rsid w:val="00EE6AC4"/>
    <w:rsid w:val="00EE6BE6"/>
    <w:rsid w:val="00EE7019"/>
    <w:rsid w:val="00EE732C"/>
    <w:rsid w:val="00EE7B8B"/>
    <w:rsid w:val="00EF0418"/>
    <w:rsid w:val="00EF2AE4"/>
    <w:rsid w:val="00EF30D9"/>
    <w:rsid w:val="00EF3653"/>
    <w:rsid w:val="00EF3F16"/>
    <w:rsid w:val="00EF491B"/>
    <w:rsid w:val="00EF4D58"/>
    <w:rsid w:val="00EF53F2"/>
    <w:rsid w:val="00EF5D03"/>
    <w:rsid w:val="00EF61C3"/>
    <w:rsid w:val="00EF6C2D"/>
    <w:rsid w:val="00F00080"/>
    <w:rsid w:val="00F00481"/>
    <w:rsid w:val="00F007CE"/>
    <w:rsid w:val="00F00C71"/>
    <w:rsid w:val="00F0220D"/>
    <w:rsid w:val="00F025BC"/>
    <w:rsid w:val="00F02DCF"/>
    <w:rsid w:val="00F04509"/>
    <w:rsid w:val="00F04540"/>
    <w:rsid w:val="00F04ACC"/>
    <w:rsid w:val="00F04B3E"/>
    <w:rsid w:val="00F05205"/>
    <w:rsid w:val="00F0530A"/>
    <w:rsid w:val="00F054A3"/>
    <w:rsid w:val="00F05C87"/>
    <w:rsid w:val="00F05D68"/>
    <w:rsid w:val="00F071D6"/>
    <w:rsid w:val="00F07F66"/>
    <w:rsid w:val="00F102D5"/>
    <w:rsid w:val="00F108CB"/>
    <w:rsid w:val="00F11288"/>
    <w:rsid w:val="00F134D7"/>
    <w:rsid w:val="00F1355D"/>
    <w:rsid w:val="00F13CAB"/>
    <w:rsid w:val="00F13F79"/>
    <w:rsid w:val="00F15DE5"/>
    <w:rsid w:val="00F163BA"/>
    <w:rsid w:val="00F16DEF"/>
    <w:rsid w:val="00F16FEB"/>
    <w:rsid w:val="00F1707B"/>
    <w:rsid w:val="00F17929"/>
    <w:rsid w:val="00F17B70"/>
    <w:rsid w:val="00F20045"/>
    <w:rsid w:val="00F20BEB"/>
    <w:rsid w:val="00F21031"/>
    <w:rsid w:val="00F225DA"/>
    <w:rsid w:val="00F236D8"/>
    <w:rsid w:val="00F24603"/>
    <w:rsid w:val="00F246C1"/>
    <w:rsid w:val="00F24F26"/>
    <w:rsid w:val="00F25291"/>
    <w:rsid w:val="00F2605D"/>
    <w:rsid w:val="00F266C5"/>
    <w:rsid w:val="00F2677D"/>
    <w:rsid w:val="00F26AF4"/>
    <w:rsid w:val="00F271BA"/>
    <w:rsid w:val="00F27352"/>
    <w:rsid w:val="00F27EA7"/>
    <w:rsid w:val="00F30228"/>
    <w:rsid w:val="00F303CD"/>
    <w:rsid w:val="00F30A0B"/>
    <w:rsid w:val="00F30FAD"/>
    <w:rsid w:val="00F3113E"/>
    <w:rsid w:val="00F3221B"/>
    <w:rsid w:val="00F329B9"/>
    <w:rsid w:val="00F33B6B"/>
    <w:rsid w:val="00F343BA"/>
    <w:rsid w:val="00F36467"/>
    <w:rsid w:val="00F37805"/>
    <w:rsid w:val="00F37E4A"/>
    <w:rsid w:val="00F40ED4"/>
    <w:rsid w:val="00F43826"/>
    <w:rsid w:val="00F44B4F"/>
    <w:rsid w:val="00F4520F"/>
    <w:rsid w:val="00F45B24"/>
    <w:rsid w:val="00F45E07"/>
    <w:rsid w:val="00F46885"/>
    <w:rsid w:val="00F47648"/>
    <w:rsid w:val="00F47E00"/>
    <w:rsid w:val="00F5096C"/>
    <w:rsid w:val="00F51803"/>
    <w:rsid w:val="00F53687"/>
    <w:rsid w:val="00F538AB"/>
    <w:rsid w:val="00F53C1F"/>
    <w:rsid w:val="00F54072"/>
    <w:rsid w:val="00F55445"/>
    <w:rsid w:val="00F558A7"/>
    <w:rsid w:val="00F55CD5"/>
    <w:rsid w:val="00F55DA9"/>
    <w:rsid w:val="00F55E20"/>
    <w:rsid w:val="00F55E4C"/>
    <w:rsid w:val="00F5738A"/>
    <w:rsid w:val="00F61C72"/>
    <w:rsid w:val="00F622AA"/>
    <w:rsid w:val="00F623E9"/>
    <w:rsid w:val="00F635D1"/>
    <w:rsid w:val="00F6375F"/>
    <w:rsid w:val="00F63F2C"/>
    <w:rsid w:val="00F63F37"/>
    <w:rsid w:val="00F6578F"/>
    <w:rsid w:val="00F65EFB"/>
    <w:rsid w:val="00F66091"/>
    <w:rsid w:val="00F66C2F"/>
    <w:rsid w:val="00F67AC4"/>
    <w:rsid w:val="00F713C7"/>
    <w:rsid w:val="00F713F1"/>
    <w:rsid w:val="00F71E4C"/>
    <w:rsid w:val="00F71FD4"/>
    <w:rsid w:val="00F722F3"/>
    <w:rsid w:val="00F7347D"/>
    <w:rsid w:val="00F74275"/>
    <w:rsid w:val="00F743CF"/>
    <w:rsid w:val="00F74B47"/>
    <w:rsid w:val="00F75514"/>
    <w:rsid w:val="00F75A53"/>
    <w:rsid w:val="00F75A6C"/>
    <w:rsid w:val="00F7673B"/>
    <w:rsid w:val="00F8167D"/>
    <w:rsid w:val="00F817EC"/>
    <w:rsid w:val="00F81AF2"/>
    <w:rsid w:val="00F82B59"/>
    <w:rsid w:val="00F83020"/>
    <w:rsid w:val="00F835B7"/>
    <w:rsid w:val="00F858B5"/>
    <w:rsid w:val="00F86559"/>
    <w:rsid w:val="00F86C42"/>
    <w:rsid w:val="00F86C81"/>
    <w:rsid w:val="00F86F86"/>
    <w:rsid w:val="00F87EC2"/>
    <w:rsid w:val="00F87EE0"/>
    <w:rsid w:val="00F90A4B"/>
    <w:rsid w:val="00F90E53"/>
    <w:rsid w:val="00F91148"/>
    <w:rsid w:val="00F916F7"/>
    <w:rsid w:val="00F91811"/>
    <w:rsid w:val="00F920A0"/>
    <w:rsid w:val="00F9334B"/>
    <w:rsid w:val="00F93952"/>
    <w:rsid w:val="00F943A4"/>
    <w:rsid w:val="00F949BF"/>
    <w:rsid w:val="00F96917"/>
    <w:rsid w:val="00F9729A"/>
    <w:rsid w:val="00F9754C"/>
    <w:rsid w:val="00FA3510"/>
    <w:rsid w:val="00FA3560"/>
    <w:rsid w:val="00FA3660"/>
    <w:rsid w:val="00FA3F07"/>
    <w:rsid w:val="00FA696A"/>
    <w:rsid w:val="00FA6AB5"/>
    <w:rsid w:val="00FA6B06"/>
    <w:rsid w:val="00FA6DE9"/>
    <w:rsid w:val="00FA6E19"/>
    <w:rsid w:val="00FA7E4B"/>
    <w:rsid w:val="00FA7F65"/>
    <w:rsid w:val="00FB1802"/>
    <w:rsid w:val="00FB35F9"/>
    <w:rsid w:val="00FB36F8"/>
    <w:rsid w:val="00FB3F19"/>
    <w:rsid w:val="00FB41B6"/>
    <w:rsid w:val="00FB4267"/>
    <w:rsid w:val="00FB4337"/>
    <w:rsid w:val="00FB4D64"/>
    <w:rsid w:val="00FB722D"/>
    <w:rsid w:val="00FB765B"/>
    <w:rsid w:val="00FC0482"/>
    <w:rsid w:val="00FC23CB"/>
    <w:rsid w:val="00FC2ECF"/>
    <w:rsid w:val="00FC327C"/>
    <w:rsid w:val="00FC4DB3"/>
    <w:rsid w:val="00FC5022"/>
    <w:rsid w:val="00FC50C4"/>
    <w:rsid w:val="00FC52F8"/>
    <w:rsid w:val="00FC6C5E"/>
    <w:rsid w:val="00FC70E6"/>
    <w:rsid w:val="00FD0047"/>
    <w:rsid w:val="00FD187F"/>
    <w:rsid w:val="00FD1B24"/>
    <w:rsid w:val="00FD3196"/>
    <w:rsid w:val="00FD39BB"/>
    <w:rsid w:val="00FD3DDF"/>
    <w:rsid w:val="00FD6267"/>
    <w:rsid w:val="00FD6828"/>
    <w:rsid w:val="00FD6B1E"/>
    <w:rsid w:val="00FD7F74"/>
    <w:rsid w:val="00FE0D5E"/>
    <w:rsid w:val="00FE2043"/>
    <w:rsid w:val="00FE2644"/>
    <w:rsid w:val="00FE3E20"/>
    <w:rsid w:val="00FE3FE6"/>
    <w:rsid w:val="00FE408C"/>
    <w:rsid w:val="00FE52C2"/>
    <w:rsid w:val="00FE633C"/>
    <w:rsid w:val="00FE7C94"/>
    <w:rsid w:val="00FF06D8"/>
    <w:rsid w:val="00FF1CAF"/>
    <w:rsid w:val="00FF1D04"/>
    <w:rsid w:val="00FF1DB7"/>
    <w:rsid w:val="00FF36A5"/>
    <w:rsid w:val="00FF3777"/>
    <w:rsid w:val="00FF4062"/>
    <w:rsid w:val="00FF4C7A"/>
    <w:rsid w:val="00FF4E5B"/>
    <w:rsid w:val="00FF519C"/>
    <w:rsid w:val="00FF6005"/>
    <w:rsid w:val="00FF6804"/>
    <w:rsid w:val="00FF6C90"/>
    <w:rsid w:val="00FF6D1F"/>
    <w:rsid w:val="00FF6F9B"/>
    <w:rsid w:val="00FF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E8"/>
    <w:pPr>
      <w:spacing w:after="180"/>
    </w:pPr>
    <w:rPr>
      <w:rFonts w:eastAsia="Batang"/>
      <w:lang w:val="en-GB" w:eastAsia="en-US"/>
    </w:rPr>
  </w:style>
  <w:style w:type="paragraph" w:styleId="Titre1">
    <w:name w:val="heading 1"/>
    <w:aliases w:val="Char4"/>
    <w:next w:val="Normal"/>
    <w:qFormat/>
    <w:rsid w:val="0015684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Titre2">
    <w:name w:val="heading 2"/>
    <w:aliases w:val="Heading 2 Char2,Heading 2 Char1 Char1,Heading 2 Char Char Char1,Hea..."/>
    <w:basedOn w:val="Titre1"/>
    <w:next w:val="Normal"/>
    <w:qFormat/>
    <w:rsid w:val="001568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5684F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5684F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5684F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15684F"/>
    <w:pPr>
      <w:keepNext/>
      <w:keepLines/>
      <w:numPr>
        <w:ilvl w:val="5"/>
        <w:numId w:val="1"/>
      </w:numPr>
      <w:tabs>
        <w:tab w:val="num" w:pos="4543"/>
      </w:tabs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qFormat/>
    <w:rsid w:val="0015684F"/>
    <w:pPr>
      <w:keepNext/>
      <w:keepLines/>
      <w:numPr>
        <w:ilvl w:val="6"/>
        <w:numId w:val="1"/>
      </w:numPr>
      <w:tabs>
        <w:tab w:val="num" w:pos="4543"/>
      </w:tabs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qFormat/>
    <w:rsid w:val="0015684F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15684F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15684F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paragraph" w:customStyle="1" w:styleId="CRCoverPage">
    <w:name w:val="CR Cover Page"/>
    <w:rsid w:val="0015684F"/>
    <w:pPr>
      <w:spacing w:after="120"/>
    </w:pPr>
    <w:rPr>
      <w:rFonts w:ascii="Arial" w:eastAsia="Batang" w:hAnsi="Arial"/>
      <w:lang w:val="en-GB" w:eastAsia="en-US"/>
    </w:rPr>
  </w:style>
  <w:style w:type="paragraph" w:customStyle="1" w:styleId="EQ">
    <w:name w:val="EQ"/>
    <w:basedOn w:val="Normal"/>
    <w:next w:val="Normal"/>
    <w:rsid w:val="0068735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B1">
    <w:name w:val="B1"/>
    <w:basedOn w:val="Liste"/>
    <w:link w:val="B1Char1"/>
    <w:rsid w:val="00EB6FB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ZchnZchn">
    <w:name w:val="Zchn Zchn"/>
    <w:semiHidden/>
    <w:rsid w:val="00EB6FB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EB6FBC"/>
    <w:rPr>
      <w:lang w:val="en-GB" w:eastAsia="ja-JP" w:bidi="ar-SA"/>
    </w:rPr>
  </w:style>
  <w:style w:type="paragraph" w:styleId="Liste">
    <w:name w:val="List"/>
    <w:basedOn w:val="Normal"/>
    <w:rsid w:val="00EB6FBC"/>
    <w:pPr>
      <w:ind w:left="283" w:hanging="283"/>
    </w:pPr>
  </w:style>
  <w:style w:type="character" w:customStyle="1" w:styleId="B1Char">
    <w:name w:val="B1 Char"/>
    <w:rsid w:val="0029595B"/>
    <w:rPr>
      <w:rFonts w:eastAsia="MS Mincho"/>
      <w:lang w:val="en-GB" w:eastAsia="en-US" w:bidi="ar-SA"/>
    </w:rPr>
  </w:style>
  <w:style w:type="paragraph" w:styleId="Textedebulles">
    <w:name w:val="Balloon Text"/>
    <w:basedOn w:val="Normal"/>
    <w:semiHidden/>
    <w:rsid w:val="00E07AB5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qFormat/>
    <w:rsid w:val="003F2F9E"/>
    <w:rPr>
      <w:b/>
      <w:bCs/>
    </w:rPr>
  </w:style>
  <w:style w:type="paragraph" w:styleId="Explorateurdedocuments">
    <w:name w:val="Document Map"/>
    <w:basedOn w:val="Normal"/>
    <w:semiHidden/>
    <w:rsid w:val="00D80987"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link w:val="TFZchn"/>
    <w:rsid w:val="0092500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25009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FZchn">
    <w:name w:val="TF Zchn"/>
    <w:link w:val="TF"/>
    <w:rsid w:val="00925009"/>
    <w:rPr>
      <w:rFonts w:ascii="Arial" w:eastAsia="MS Mincho" w:hAnsi="Arial"/>
      <w:b/>
      <w:lang w:val="en-GB" w:eastAsia="en-US" w:bidi="ar-SA"/>
    </w:rPr>
  </w:style>
  <w:style w:type="paragraph" w:customStyle="1" w:styleId="TAH">
    <w:name w:val="TAH"/>
    <w:basedOn w:val="Normal"/>
    <w:rsid w:val="00925009"/>
    <w:pPr>
      <w:keepNext/>
      <w:keepLines/>
      <w:spacing w:after="0"/>
      <w:jc w:val="center"/>
    </w:pPr>
    <w:rPr>
      <w:rFonts w:ascii="Arial" w:eastAsia="MS Mincho" w:hAnsi="Arial"/>
      <w:b/>
      <w:sz w:val="18"/>
    </w:rPr>
  </w:style>
  <w:style w:type="paragraph" w:customStyle="1" w:styleId="TAL">
    <w:name w:val="TAL"/>
    <w:basedOn w:val="Normal"/>
    <w:link w:val="TALChar"/>
    <w:rsid w:val="0092500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925009"/>
    <w:rPr>
      <w:rFonts w:ascii="Arial" w:eastAsia="MS Mincho" w:hAnsi="Arial"/>
      <w:sz w:val="18"/>
      <w:lang w:val="en-GB" w:eastAsia="en-US" w:bidi="ar-SA"/>
    </w:rPr>
  </w:style>
  <w:style w:type="character" w:styleId="Appelnotedebasdep">
    <w:name w:val="footnote reference"/>
    <w:semiHidden/>
    <w:rsid w:val="00786A5B"/>
    <w:rPr>
      <w:position w:val="6"/>
      <w:sz w:val="18"/>
      <w:szCs w:val="18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786A5B"/>
    <w:pPr>
      <w:autoSpaceDE w:val="0"/>
      <w:autoSpaceDN w:val="0"/>
      <w:spacing w:before="120" w:after="0"/>
      <w:ind w:left="288" w:hanging="288"/>
      <w:jc w:val="both"/>
    </w:pPr>
    <w:rPr>
      <w:rFonts w:eastAsia="Times New Roman"/>
      <w:lang w:val="en-US"/>
    </w:rPr>
  </w:style>
  <w:style w:type="paragraph" w:customStyle="1" w:styleId="definition-20">
    <w:name w:val="definition-2.0"/>
    <w:basedOn w:val="Normal"/>
    <w:rsid w:val="00786A5B"/>
    <w:pPr>
      <w:tabs>
        <w:tab w:val="left" w:pos="2880"/>
      </w:tabs>
      <w:spacing w:before="120" w:after="120"/>
      <w:ind w:left="2880" w:hanging="2880"/>
      <w:jc w:val="both"/>
    </w:pPr>
    <w:rPr>
      <w:rFonts w:eastAsia="Times New Roman"/>
      <w:color w:val="000000"/>
      <w:sz w:val="22"/>
      <w:szCs w:val="22"/>
      <w:lang w:val="en-US"/>
    </w:rPr>
  </w:style>
  <w:style w:type="paragraph" w:customStyle="1" w:styleId="th0">
    <w:name w:val="th"/>
    <w:basedOn w:val="Normal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c">
    <w:name w:val="tac"/>
    <w:basedOn w:val="Normal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h0">
    <w:name w:val="tah"/>
    <w:basedOn w:val="Normal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definition-200">
    <w:name w:val="definition-20"/>
    <w:basedOn w:val="Normal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l0">
    <w:name w:val="tal"/>
    <w:basedOn w:val="Normal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table" w:styleId="Grilledutableau">
    <w:name w:val="Table Grid"/>
    <w:basedOn w:val="TableauNormal"/>
    <w:rsid w:val="006474E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(文字) (文字) Char Char"/>
    <w:basedOn w:val="Normal"/>
    <w:semiHidden/>
    <w:rsid w:val="005F390C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2">
    <w:name w:val="B2"/>
    <w:basedOn w:val="Liste2"/>
    <w:rsid w:val="00ED3DEF"/>
    <w:pPr>
      <w:overflowPunct w:val="0"/>
      <w:autoSpaceDE w:val="0"/>
      <w:autoSpaceDN w:val="0"/>
      <w:adjustRightInd w:val="0"/>
      <w:ind w:leftChars="0" w:left="851" w:firstLineChars="0" w:hanging="284"/>
    </w:pPr>
    <w:rPr>
      <w:rFonts w:eastAsia="Times New Roman"/>
      <w:lang w:eastAsia="en-GB"/>
    </w:rPr>
  </w:style>
  <w:style w:type="paragraph" w:styleId="Liste2">
    <w:name w:val="List 2"/>
    <w:basedOn w:val="Normal"/>
    <w:rsid w:val="00ED3DEF"/>
    <w:pPr>
      <w:ind w:leftChars="200" w:left="100" w:hangingChars="200" w:hanging="200"/>
    </w:pPr>
  </w:style>
  <w:style w:type="character" w:customStyle="1" w:styleId="NOChar">
    <w:name w:val="NO Char"/>
    <w:link w:val="NO"/>
    <w:locked/>
    <w:rsid w:val="00B640A6"/>
    <w:rPr>
      <w:rFonts w:ascii="MS Mincho" w:eastAsia="MS Mincho" w:hAnsi="MS Mincho"/>
      <w:lang w:val="en-GB" w:eastAsia="en-US" w:bidi="ar-SA"/>
    </w:rPr>
  </w:style>
  <w:style w:type="paragraph" w:customStyle="1" w:styleId="NO">
    <w:name w:val="NO"/>
    <w:basedOn w:val="Normal"/>
    <w:link w:val="NOChar"/>
    <w:rsid w:val="00B640A6"/>
    <w:pPr>
      <w:keepLines/>
      <w:widowControl w:val="0"/>
      <w:ind w:left="1135" w:hanging="851"/>
    </w:pPr>
    <w:rPr>
      <w:rFonts w:ascii="MS Mincho" w:eastAsia="MS Mincho" w:hAnsi="MS Mincho"/>
    </w:rPr>
  </w:style>
  <w:style w:type="paragraph" w:customStyle="1" w:styleId="TAC0">
    <w:name w:val="TAC"/>
    <w:basedOn w:val="TAL"/>
    <w:rsid w:val="00214295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styleId="Lienhypertexte">
    <w:name w:val="Hyperlink"/>
    <w:uiPriority w:val="99"/>
    <w:rsid w:val="008F2F57"/>
    <w:rPr>
      <w:color w:val="0000FF"/>
      <w:u w:val="single"/>
    </w:rPr>
  </w:style>
  <w:style w:type="character" w:styleId="Lienhypertextesuivivisit">
    <w:name w:val="FollowedHyperlink"/>
    <w:rsid w:val="00707714"/>
    <w:rPr>
      <w:color w:val="800080"/>
      <w:u w:val="single"/>
    </w:rPr>
  </w:style>
  <w:style w:type="paragraph" w:styleId="Pieddepage">
    <w:name w:val="footer"/>
    <w:basedOn w:val="Normal"/>
    <w:link w:val="PieddepageCar"/>
    <w:rsid w:val="00146012"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rsid w:val="00146012"/>
    <w:rPr>
      <w:rFonts w:eastAsia="Batang"/>
      <w:lang w:val="en-GB" w:eastAsia="en-US"/>
    </w:rPr>
  </w:style>
  <w:style w:type="character" w:styleId="Marquedecommentaire">
    <w:name w:val="annotation reference"/>
    <w:rsid w:val="00930FA1"/>
    <w:rPr>
      <w:sz w:val="16"/>
      <w:szCs w:val="16"/>
    </w:rPr>
  </w:style>
  <w:style w:type="paragraph" w:styleId="Commentaire">
    <w:name w:val="annotation text"/>
    <w:basedOn w:val="Normal"/>
    <w:link w:val="CommentaireCar"/>
    <w:rsid w:val="00930FA1"/>
  </w:style>
  <w:style w:type="character" w:customStyle="1" w:styleId="CommentaireCar">
    <w:name w:val="Commentaire Car"/>
    <w:link w:val="Commentaire"/>
    <w:rsid w:val="00930FA1"/>
    <w:rPr>
      <w:rFonts w:eastAsia="Batang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930FA1"/>
    <w:rPr>
      <w:b/>
      <w:bCs/>
    </w:rPr>
  </w:style>
  <w:style w:type="character" w:customStyle="1" w:styleId="ObjetducommentaireCar">
    <w:name w:val="Objet du commentaire Car"/>
    <w:link w:val="Objetducommentaire"/>
    <w:rsid w:val="00930FA1"/>
    <w:rPr>
      <w:rFonts w:eastAsia="Batang"/>
      <w:b/>
      <w:bCs/>
      <w:lang w:val="en-GB"/>
    </w:rPr>
  </w:style>
  <w:style w:type="paragraph" w:customStyle="1" w:styleId="Revision1">
    <w:name w:val="Revision1"/>
    <w:hidden/>
    <w:uiPriority w:val="99"/>
    <w:semiHidden/>
    <w:rsid w:val="00930FA1"/>
    <w:rPr>
      <w:rFonts w:eastAsia="Batang"/>
      <w:lang w:val="en-GB" w:eastAsia="en-US"/>
    </w:rPr>
  </w:style>
  <w:style w:type="paragraph" w:customStyle="1" w:styleId="H6">
    <w:name w:val="H6"/>
    <w:basedOn w:val="Titre5"/>
    <w:next w:val="Normal"/>
    <w:rsid w:val="00F5738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ja-JP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1440FA"/>
    <w:rPr>
      <w:rFonts w:ascii="Arial" w:eastAsia="Batang" w:hAnsi="Arial"/>
      <w:b/>
      <w:noProof/>
      <w:sz w:val="18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9C5B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color w:val="000000"/>
      <w:lang w:eastAsia="ja-JP"/>
    </w:rPr>
  </w:style>
  <w:style w:type="paragraph" w:styleId="Corpsdetexte">
    <w:name w:val="Body Text"/>
    <w:basedOn w:val="Normal"/>
    <w:link w:val="CorpsdetexteCar"/>
    <w:rsid w:val="00DB0D99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orpsdetexteCar">
    <w:name w:val="Corps de texte Car"/>
    <w:link w:val="Corpsdetexte"/>
    <w:rsid w:val="00DB0D99"/>
    <w:rPr>
      <w:rFonts w:eastAsia="Batang"/>
      <w:color w:val="000000"/>
      <w:lang w:eastAsia="ja-JP"/>
    </w:rPr>
  </w:style>
  <w:style w:type="character" w:customStyle="1" w:styleId="TFChar">
    <w:name w:val="TF Char"/>
    <w:locked/>
    <w:rsid w:val="00C00E5E"/>
    <w:rPr>
      <w:rFonts w:ascii="Arial" w:hAnsi="Arial"/>
      <w:b/>
      <w:lang w:val="en-GB" w:eastAsia="en-US" w:bidi="ar-SA"/>
    </w:rPr>
  </w:style>
  <w:style w:type="paragraph" w:styleId="Textebrut">
    <w:name w:val="Plain Text"/>
    <w:basedOn w:val="Normal"/>
    <w:link w:val="TextebrutCar"/>
    <w:uiPriority w:val="99"/>
    <w:unhideWhenUsed/>
    <w:rsid w:val="00D659D4"/>
    <w:pPr>
      <w:widowControl w:val="0"/>
      <w:spacing w:after="0"/>
    </w:pPr>
    <w:rPr>
      <w:rFonts w:ascii="MS Gothic" w:eastAsia="MS Gothic" w:hAnsi="Courier New"/>
      <w:kern w:val="2"/>
      <w:szCs w:val="21"/>
    </w:rPr>
  </w:style>
  <w:style w:type="character" w:customStyle="1" w:styleId="TextebrutCar">
    <w:name w:val="Texte brut Car"/>
    <w:link w:val="Textebrut"/>
    <w:uiPriority w:val="99"/>
    <w:rsid w:val="00D659D4"/>
    <w:rPr>
      <w:rFonts w:ascii="MS Gothic" w:eastAsia="MS Gothic" w:hAnsi="Courier New" w:cs="Courier New"/>
      <w:kern w:val="2"/>
      <w:szCs w:val="21"/>
    </w:rPr>
  </w:style>
  <w:style w:type="character" w:customStyle="1" w:styleId="THChar">
    <w:name w:val="TH Char"/>
    <w:link w:val="TH"/>
    <w:rsid w:val="00C012AC"/>
    <w:rPr>
      <w:rFonts w:ascii="Arial" w:hAnsi="Arial"/>
      <w:b/>
      <w:lang w:val="en-GB" w:eastAsia="en-US"/>
    </w:rPr>
  </w:style>
  <w:style w:type="paragraph" w:customStyle="1" w:styleId="a">
    <w:name w:val="リスト段落"/>
    <w:basedOn w:val="Normal"/>
    <w:uiPriority w:val="34"/>
    <w:qFormat/>
    <w:rsid w:val="002F3CDF"/>
    <w:pPr>
      <w:spacing w:after="0"/>
      <w:ind w:firstLine="420"/>
      <w:jc w:val="both"/>
    </w:pPr>
    <w:rPr>
      <w:rFonts w:ascii="Calibri" w:eastAsia="MS PGothic" w:hAnsi="Calibri" w:cs="Calibri"/>
      <w:sz w:val="21"/>
      <w:szCs w:val="21"/>
      <w:lang w:val="en-US" w:eastAsia="ja-JP"/>
    </w:rPr>
  </w:style>
  <w:style w:type="paragraph" w:styleId="NormalWeb">
    <w:name w:val="Normal (Web)"/>
    <w:basedOn w:val="Normal"/>
    <w:uiPriority w:val="99"/>
    <w:unhideWhenUsed/>
    <w:rsid w:val="00F87EE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EditorsNote">
    <w:name w:val="Editor's Note"/>
    <w:aliases w:val="EN"/>
    <w:basedOn w:val="NO"/>
    <w:link w:val="EditorsNoteCharChar"/>
    <w:rsid w:val="00952717"/>
    <w:pPr>
      <w:widowControl/>
    </w:pPr>
    <w:rPr>
      <w:rFonts w:ascii="Times New Roman" w:eastAsia="바탕" w:hAnsi="Times New Roman"/>
      <w:color w:val="FF0000"/>
    </w:rPr>
  </w:style>
  <w:style w:type="character" w:customStyle="1" w:styleId="EditorsNoteCharChar">
    <w:name w:val="Editor's Note Char Char"/>
    <w:link w:val="EditorsNote"/>
    <w:rsid w:val="00952717"/>
    <w:rPr>
      <w:rFonts w:eastAsia="바탕"/>
      <w:color w:val="FF0000"/>
      <w:lang w:val="en-GB" w:eastAsia="en-US" w:bidi="ar-SA"/>
    </w:rPr>
  </w:style>
  <w:style w:type="paragraph" w:customStyle="1" w:styleId="ListParagraph2">
    <w:name w:val="List Paragraph2"/>
    <w:basedOn w:val="Normal"/>
    <w:rsid w:val="002B5893"/>
    <w:pPr>
      <w:spacing w:after="0"/>
      <w:ind w:left="720"/>
    </w:pPr>
    <w:rPr>
      <w:rFonts w:eastAsia="MS Mincho"/>
    </w:rPr>
  </w:style>
  <w:style w:type="paragraph" w:styleId="Paragraphedeliste">
    <w:name w:val="List Paragraph"/>
    <w:basedOn w:val="Normal"/>
    <w:uiPriority w:val="34"/>
    <w:qFormat/>
    <w:rsid w:val="006151B0"/>
    <w:pPr>
      <w:spacing w:after="0"/>
      <w:ind w:left="720"/>
      <w:contextualSpacing/>
    </w:pPr>
    <w:rPr>
      <w:rFonts w:eastAsia="Times New Roman"/>
      <w:sz w:val="24"/>
      <w:szCs w:val="24"/>
      <w:lang w:val="fr-FR" w:eastAsia="fr-FR"/>
    </w:rPr>
  </w:style>
  <w:style w:type="character" w:styleId="Accentuation">
    <w:name w:val="Emphasis"/>
    <w:basedOn w:val="Policepardfaut"/>
    <w:qFormat/>
    <w:rsid w:val="00D02129"/>
    <w:rPr>
      <w:i/>
      <w:iCs/>
    </w:rPr>
  </w:style>
  <w:style w:type="paragraph" w:styleId="Rvision">
    <w:name w:val="Revision"/>
    <w:hidden/>
    <w:uiPriority w:val="99"/>
    <w:semiHidden/>
    <w:rsid w:val="00D02129"/>
    <w:rPr>
      <w:rFonts w:eastAsia="Batang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958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958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E3216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3216C"/>
    <w:rPr>
      <w:rFonts w:ascii="Arial" w:hAnsi="Arial"/>
      <w:i/>
      <w:sz w:val="18"/>
      <w:szCs w:val="24"/>
      <w:lang w:val="en-GB" w:eastAsia="en-GB"/>
    </w:rPr>
  </w:style>
  <w:style w:type="table" w:styleId="Classique1">
    <w:name w:val="Table Classic 1"/>
    <w:basedOn w:val="TableauNormal"/>
    <w:rsid w:val="00F007C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itle">
    <w:name w:val="Doc-title"/>
    <w:basedOn w:val="Normal"/>
    <w:next w:val="Doc-text2"/>
    <w:link w:val="Doc-titleChar"/>
    <w:qFormat/>
    <w:rsid w:val="00FC4D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C4DB3"/>
    <w:rPr>
      <w:rFonts w:ascii="Arial" w:hAnsi="Arial"/>
      <w:noProof/>
      <w:szCs w:val="24"/>
      <w:lang w:val="en-GB" w:eastAsia="en-GB"/>
    </w:rPr>
  </w:style>
  <w:style w:type="paragraph" w:customStyle="1" w:styleId="DocHead">
    <w:name w:val="DocHead"/>
    <w:basedOn w:val="Normal"/>
    <w:next w:val="Normal"/>
    <w:qFormat/>
    <w:rsid w:val="003369BA"/>
    <w:pPr>
      <w:keepNext/>
      <w:spacing w:after="0"/>
      <w:ind w:left="1418" w:hanging="1418"/>
    </w:pPr>
    <w:rPr>
      <w:rFonts w:eastAsia="SimSun"/>
      <w:b/>
      <w:bCs/>
      <w:color w:val="00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7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22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58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81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15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1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5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2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46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40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B7FE0-BE3E-4550-8FB3-872662CB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3</Pages>
  <Words>393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NEC Europe Ltd.</Company>
  <LinksUpToDate>false</LinksUpToDate>
  <CharactersWithSpaces>2555</CharactersWithSpaces>
  <SharedDoc>false</SharedDoc>
  <HLinks>
    <vt:vector size="240" baseType="variant">
      <vt:variant>
        <vt:i4>6553695</vt:i4>
      </vt:variant>
      <vt:variant>
        <vt:i4>144</vt:i4>
      </vt:variant>
      <vt:variant>
        <vt:i4>0</vt:i4>
      </vt:variant>
      <vt:variant>
        <vt:i4>5</vt:i4>
      </vt:variant>
      <vt:variant>
        <vt:lpwstr>ftp://ftp.3gpp.org/tsg_ran/WG2_RL2/TSGR2_83bis/Docs//R2-133569.zip</vt:lpwstr>
      </vt:variant>
      <vt:variant>
        <vt:lpwstr/>
      </vt:variant>
      <vt:variant>
        <vt:i4>6881368</vt:i4>
      </vt:variant>
      <vt:variant>
        <vt:i4>141</vt:i4>
      </vt:variant>
      <vt:variant>
        <vt:i4>0</vt:i4>
      </vt:variant>
      <vt:variant>
        <vt:i4>5</vt:i4>
      </vt:variant>
      <vt:variant>
        <vt:lpwstr>ftp://ftp.3gpp.org/tsg_ran/WG2_RL2/TSGR2_83bis/Docs//R2-133514.zip</vt:lpwstr>
      </vt:variant>
      <vt:variant>
        <vt:lpwstr/>
      </vt:variant>
      <vt:variant>
        <vt:i4>7143512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ftp://ftp.3gpp.org/tsg_ran/WG2_RL2/TSGR2_83bis/Docs//R2-133510.zip</vt:lpwstr>
      </vt:variant>
      <vt:variant>
        <vt:lpwstr/>
      </vt:variant>
      <vt:variant>
        <vt:i4>7012446</vt:i4>
      </vt:variant>
      <vt:variant>
        <vt:i4>135</vt:i4>
      </vt:variant>
      <vt:variant>
        <vt:i4>0</vt:i4>
      </vt:variant>
      <vt:variant>
        <vt:i4>5</vt:i4>
      </vt:variant>
      <vt:variant>
        <vt:lpwstr>ftp://ftp.3gpp.org/tsg_ran/WG2_RL2/TSGR2_83bis/Docs//R2-133370.zip</vt:lpwstr>
      </vt:variant>
      <vt:variant>
        <vt:lpwstr/>
      </vt:variant>
      <vt:variant>
        <vt:i4>7012441</vt:i4>
      </vt:variant>
      <vt:variant>
        <vt:i4>132</vt:i4>
      </vt:variant>
      <vt:variant>
        <vt:i4>0</vt:i4>
      </vt:variant>
      <vt:variant>
        <vt:i4>5</vt:i4>
      </vt:variant>
      <vt:variant>
        <vt:lpwstr>ftp://ftp.3gpp.org/tsg_ran/WG2_RL2/TSGR2_83bis/Docs//R2-133300.zip</vt:lpwstr>
      </vt:variant>
      <vt:variant>
        <vt:lpwstr/>
      </vt:variant>
      <vt:variant>
        <vt:i4>6946910</vt:i4>
      </vt:variant>
      <vt:variant>
        <vt:i4>129</vt:i4>
      </vt:variant>
      <vt:variant>
        <vt:i4>0</vt:i4>
      </vt:variant>
      <vt:variant>
        <vt:i4>5</vt:i4>
      </vt:variant>
      <vt:variant>
        <vt:lpwstr>ftp://ftp.3gpp.org/tsg_ran/WG2_RL2/TSGR2_83bis/Docs//R2-133270.zip</vt:lpwstr>
      </vt:variant>
      <vt:variant>
        <vt:lpwstr/>
      </vt:variant>
      <vt:variant>
        <vt:i4>7274586</vt:i4>
      </vt:variant>
      <vt:variant>
        <vt:i4>126</vt:i4>
      </vt:variant>
      <vt:variant>
        <vt:i4>0</vt:i4>
      </vt:variant>
      <vt:variant>
        <vt:i4>5</vt:i4>
      </vt:variant>
      <vt:variant>
        <vt:lpwstr>ftp://ftp.3gpp.org/tsg_ran/WG2_RL2/TSGR2_83bis/Docs//R2-133235.zip</vt:lpwstr>
      </vt:variant>
      <vt:variant>
        <vt:lpwstr/>
      </vt:variant>
      <vt:variant>
        <vt:i4>6422616</vt:i4>
      </vt:variant>
      <vt:variant>
        <vt:i4>123</vt:i4>
      </vt:variant>
      <vt:variant>
        <vt:i4>0</vt:i4>
      </vt:variant>
      <vt:variant>
        <vt:i4>5</vt:i4>
      </vt:variant>
      <vt:variant>
        <vt:lpwstr>ftp://ftp.3gpp.org/tsg_ran/WG2_RL2/TSGR2_83bis/Docs//R2-133218.zip</vt:lpwstr>
      </vt:variant>
      <vt:variant>
        <vt:lpwstr/>
      </vt:variant>
      <vt:variant>
        <vt:i4>7274585</vt:i4>
      </vt:variant>
      <vt:variant>
        <vt:i4>120</vt:i4>
      </vt:variant>
      <vt:variant>
        <vt:i4>0</vt:i4>
      </vt:variant>
      <vt:variant>
        <vt:i4>5</vt:i4>
      </vt:variant>
      <vt:variant>
        <vt:lpwstr>ftp://ftp.3gpp.org/tsg_ran/WG2_RL2/TSGR2_83bis/Docs//R2-133205.zip</vt:lpwstr>
      </vt:variant>
      <vt:variant>
        <vt:lpwstr/>
      </vt:variant>
      <vt:variant>
        <vt:i4>6357072</vt:i4>
      </vt:variant>
      <vt:variant>
        <vt:i4>117</vt:i4>
      </vt:variant>
      <vt:variant>
        <vt:i4>0</vt:i4>
      </vt:variant>
      <vt:variant>
        <vt:i4>5</vt:i4>
      </vt:variant>
      <vt:variant>
        <vt:lpwstr>ftp://ftp.3gpp.org/tsg_ran/WG2_RL2/TSGR2_83bis/Docs//R2-133198.zip</vt:lpwstr>
      </vt:variant>
      <vt:variant>
        <vt:lpwstr/>
      </vt:variant>
      <vt:variant>
        <vt:i4>7209054</vt:i4>
      </vt:variant>
      <vt:variant>
        <vt:i4>114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6946897</vt:i4>
      </vt:variant>
      <vt:variant>
        <vt:i4>111</vt:i4>
      </vt:variant>
      <vt:variant>
        <vt:i4>0</vt:i4>
      </vt:variant>
      <vt:variant>
        <vt:i4>5</vt:i4>
      </vt:variant>
      <vt:variant>
        <vt:lpwstr>ftp://ftp.3gpp.org/tsg_ran/WG2_RL2/TSGR2_83bis/Docs//R2-133486.zip</vt:lpwstr>
      </vt:variant>
      <vt:variant>
        <vt:lpwstr/>
      </vt:variant>
      <vt:variant>
        <vt:i4>7077980</vt:i4>
      </vt:variant>
      <vt:variant>
        <vt:i4>108</vt:i4>
      </vt:variant>
      <vt:variant>
        <vt:i4>0</vt:i4>
      </vt:variant>
      <vt:variant>
        <vt:i4>5</vt:i4>
      </vt:variant>
      <vt:variant>
        <vt:lpwstr>ftp://ftp.3gpp.org/tsg_ran/WG2_RL2/TSGR2_83bis/Docs//R2-133155.zip</vt:lpwstr>
      </vt:variant>
      <vt:variant>
        <vt:lpwstr/>
      </vt:variant>
      <vt:variant>
        <vt:i4>6422528</vt:i4>
      </vt:variant>
      <vt:variant>
        <vt:i4>105</vt:i4>
      </vt:variant>
      <vt:variant>
        <vt:i4>0</vt:i4>
      </vt:variant>
      <vt:variant>
        <vt:i4>5</vt:i4>
      </vt:variant>
      <vt:variant>
        <vt:lpwstr>ftp://ftp.3gpp.org/tsg_ran/WG2_RL2/TSGR2_83/Docs/R2-132757.zip</vt:lpwstr>
      </vt:variant>
      <vt:variant>
        <vt:lpwstr/>
      </vt:variant>
      <vt:variant>
        <vt:i4>6619142</vt:i4>
      </vt:variant>
      <vt:variant>
        <vt:i4>102</vt:i4>
      </vt:variant>
      <vt:variant>
        <vt:i4>0</vt:i4>
      </vt:variant>
      <vt:variant>
        <vt:i4>5</vt:i4>
      </vt:variant>
      <vt:variant>
        <vt:lpwstr>ftp://ftp.3gpp.org/tsg_ran/WG2_RL2/TSGR2_83/Docs/R2-132433.zip</vt:lpwstr>
      </vt:variant>
      <vt:variant>
        <vt:lpwstr/>
      </vt:variant>
      <vt:variant>
        <vt:i4>6619142</vt:i4>
      </vt:variant>
      <vt:variant>
        <vt:i4>99</vt:i4>
      </vt:variant>
      <vt:variant>
        <vt:i4>0</vt:i4>
      </vt:variant>
      <vt:variant>
        <vt:i4>5</vt:i4>
      </vt:variant>
      <vt:variant>
        <vt:lpwstr>ftp://ftp.3gpp.org/tsg_ran/WG2_RL2/TSGR2_83/Docs/R2-132433.zip</vt:lpwstr>
      </vt:variant>
      <vt:variant>
        <vt:lpwstr/>
      </vt:variant>
      <vt:variant>
        <vt:i4>6750212</vt:i4>
      </vt:variant>
      <vt:variant>
        <vt:i4>96</vt:i4>
      </vt:variant>
      <vt:variant>
        <vt:i4>0</vt:i4>
      </vt:variant>
      <vt:variant>
        <vt:i4>5</vt:i4>
      </vt:variant>
      <vt:variant>
        <vt:lpwstr>ftp://ftp.3gpp.org/tsg_ran/WG2_RL2/TSGR2_83/Docs/R2-132712.zip</vt:lpwstr>
      </vt:variant>
      <vt:variant>
        <vt:lpwstr/>
      </vt:variant>
      <vt:variant>
        <vt:i4>6422529</vt:i4>
      </vt:variant>
      <vt:variant>
        <vt:i4>93</vt:i4>
      </vt:variant>
      <vt:variant>
        <vt:i4>0</vt:i4>
      </vt:variant>
      <vt:variant>
        <vt:i4>5</vt:i4>
      </vt:variant>
      <vt:variant>
        <vt:lpwstr>ftp://ftp.3gpp.org/tsg_ran/WG2_RL2/TSGR2_83/Docs/R2-132444.zip</vt:lpwstr>
      </vt:variant>
      <vt:variant>
        <vt:lpwstr/>
      </vt:variant>
      <vt:variant>
        <vt:i4>1769541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http://www.3gpp.org/ftp/Specs/html-info/22278.htm</vt:lpwstr>
      </vt:variant>
      <vt:variant>
        <vt:lpwstr/>
      </vt:variant>
      <vt:variant>
        <vt:i4>2490380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http://www.3gpp.org/ftp/tsg_ran/TSG_RAN/TSGR_61/Docs/RP-131377.zip</vt:lpwstr>
      </vt:variant>
      <vt:variant>
        <vt:lpwstr/>
      </vt:variant>
      <vt:variant>
        <vt:i4>7012446</vt:i4>
      </vt:variant>
      <vt:variant>
        <vt:i4>81</vt:i4>
      </vt:variant>
      <vt:variant>
        <vt:i4>0</vt:i4>
      </vt:variant>
      <vt:variant>
        <vt:i4>5</vt:i4>
      </vt:variant>
      <vt:variant>
        <vt:lpwstr>ftp://ftp.3gpp.org/tsg_ran/WG2_RL2/TSGR2_83bis/Docs//R2-133370.zip</vt:lpwstr>
      </vt:variant>
      <vt:variant>
        <vt:lpwstr/>
      </vt:variant>
      <vt:variant>
        <vt:i4>7209054</vt:i4>
      </vt:variant>
      <vt:variant>
        <vt:i4>78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7209054</vt:i4>
      </vt:variant>
      <vt:variant>
        <vt:i4>75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7209054</vt:i4>
      </vt:variant>
      <vt:variant>
        <vt:i4>72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7077980</vt:i4>
      </vt:variant>
      <vt:variant>
        <vt:i4>69</vt:i4>
      </vt:variant>
      <vt:variant>
        <vt:i4>0</vt:i4>
      </vt:variant>
      <vt:variant>
        <vt:i4>5</vt:i4>
      </vt:variant>
      <vt:variant>
        <vt:lpwstr>ftp://ftp.3gpp.org/tsg_ran/WG2_RL2/TSGR2_83bis/Docs//R2-133155.zip</vt:lpwstr>
      </vt:variant>
      <vt:variant>
        <vt:lpwstr/>
      </vt:variant>
      <vt:variant>
        <vt:i4>7077980</vt:i4>
      </vt:variant>
      <vt:variant>
        <vt:i4>66</vt:i4>
      </vt:variant>
      <vt:variant>
        <vt:i4>0</vt:i4>
      </vt:variant>
      <vt:variant>
        <vt:i4>5</vt:i4>
      </vt:variant>
      <vt:variant>
        <vt:lpwstr>ftp://ftp.3gpp.org/tsg_ran/WG2_RL2/TSGR2_83bis/Docs//R2-133155.zip</vt:lpwstr>
      </vt:variant>
      <vt:variant>
        <vt:lpwstr/>
      </vt:variant>
      <vt:variant>
        <vt:i4>7077980</vt:i4>
      </vt:variant>
      <vt:variant>
        <vt:i4>63</vt:i4>
      </vt:variant>
      <vt:variant>
        <vt:i4>0</vt:i4>
      </vt:variant>
      <vt:variant>
        <vt:i4>5</vt:i4>
      </vt:variant>
      <vt:variant>
        <vt:lpwstr>ftp://ftp.3gpp.org/tsg_ran/WG2_RL2/TSGR2_83bis/Docs//R2-133155.zip</vt:lpwstr>
      </vt:variant>
      <vt:variant>
        <vt:lpwstr/>
      </vt:variant>
      <vt:variant>
        <vt:i4>7012446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ftp://ftp.3gpp.org/tsg_ran/WG2_RL2/TSGR2_83bis/Docs//R2-133370.zip</vt:lpwstr>
      </vt:variant>
      <vt:variant>
        <vt:lpwstr/>
      </vt:variant>
      <vt:variant>
        <vt:i4>6946897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ftp://ftp.3gpp.org/tsg_ran/WG2_RL2/TSGR2_83bis/Docs//R2-133486.zip</vt:lpwstr>
      </vt:variant>
      <vt:variant>
        <vt:lpwstr/>
      </vt:variant>
      <vt:variant>
        <vt:i4>7274586</vt:i4>
      </vt:variant>
      <vt:variant>
        <vt:i4>51</vt:i4>
      </vt:variant>
      <vt:variant>
        <vt:i4>0</vt:i4>
      </vt:variant>
      <vt:variant>
        <vt:i4>5</vt:i4>
      </vt:variant>
      <vt:variant>
        <vt:lpwstr>ftp://ftp.3gpp.org/tsg_ran/WG2_RL2/TSGR2_83bis/Docs//R2-133235.zip</vt:lpwstr>
      </vt:variant>
      <vt:variant>
        <vt:lpwstr/>
      </vt:variant>
      <vt:variant>
        <vt:i4>7209054</vt:i4>
      </vt:variant>
      <vt:variant>
        <vt:i4>48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6553695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ftp://ftp.3gpp.org/tsg_ran/WG2_RL2/TSGR2_83bis/Docs//R2-133569.zip</vt:lpwstr>
      </vt:variant>
      <vt:variant>
        <vt:lpwstr/>
      </vt:variant>
      <vt:variant>
        <vt:i4>7209054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7012446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ftp://ftp.3gpp.org/tsg_ran/WG2_RL2/TSGR2_83bis/Docs//R2-133370.zip</vt:lpwstr>
      </vt:variant>
      <vt:variant>
        <vt:lpwstr/>
      </vt:variant>
      <vt:variant>
        <vt:i4>7274585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ftp://ftp.3gpp.org/tsg_ran/WG2_RL2/TSGR2_83bis/Docs//R2-133205.zip</vt:lpwstr>
      </vt:variant>
      <vt:variant>
        <vt:lpwstr/>
      </vt:variant>
      <vt:variant>
        <vt:i4>7209054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ftp://ftp.3gpp.org/tsg_ran/WG2_RL2/TSGR2_83bis/Docs//R2-133177.zip</vt:lpwstr>
      </vt:variant>
      <vt:variant>
        <vt:lpwstr/>
      </vt:variant>
      <vt:variant>
        <vt:i4>6946897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ftp://ftp.3gpp.org/tsg_ran/WG2_RL2/TSGR2_83bis/Docs//R2-133486.zip</vt:lpwstr>
      </vt:variant>
      <vt:variant>
        <vt:lpwstr/>
      </vt:variant>
      <vt:variant>
        <vt:i4>7077980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ftp://ftp.3gpp.org/tsg_ran/WG2_RL2/TSGR2_83bis/Docs//R2-133155.zip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NEC</dc:creator>
  <cp:lastModifiedBy>NEC</cp:lastModifiedBy>
  <cp:revision>292</cp:revision>
  <cp:lastPrinted>2009-10-30T13:34:00Z</cp:lastPrinted>
  <dcterms:created xsi:type="dcterms:W3CDTF">2013-10-22T16:19:00Z</dcterms:created>
  <dcterms:modified xsi:type="dcterms:W3CDTF">2014-01-31T10:13:00Z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1337150282</vt:lpwstr>
  </property>
</Properties>
</file>