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1AE" w:rsidRDefault="006261AE" w:rsidP="006261AE">
      <w:pPr>
        <w:pStyle w:val="Header"/>
        <w:tabs>
          <w:tab w:val="right" w:pos="9639"/>
        </w:tabs>
        <w:ind w:right="120"/>
        <w:jc w:val="right"/>
        <w:rPr>
          <w:rFonts w:eastAsia="SimSun"/>
          <w:bCs/>
          <w:i/>
          <w:noProof w:val="0"/>
          <w:sz w:val="32"/>
          <w:lang w:eastAsia="zh-CN"/>
        </w:rPr>
      </w:pPr>
      <w:bookmarkStart w:id="0" w:name="_Toc193024528"/>
      <w:r>
        <w:rPr>
          <w:rFonts w:eastAsia="SimSun"/>
          <w:bCs/>
          <w:noProof w:val="0"/>
          <w:sz w:val="24"/>
        </w:rPr>
        <w:t>3GPP TSG RAN WG2 Meeting #</w:t>
      </w:r>
      <w:r w:rsidR="008749A5">
        <w:rPr>
          <w:rFonts w:eastAsia="SimSun"/>
          <w:bCs/>
          <w:noProof w:val="0"/>
          <w:sz w:val="24"/>
        </w:rPr>
        <w:t>81</w:t>
      </w:r>
      <w:r>
        <w:rPr>
          <w:rFonts w:eastAsia="SimSun"/>
          <w:bCs/>
          <w:noProof w:val="0"/>
          <w:sz w:val="24"/>
        </w:rPr>
        <w:tab/>
      </w:r>
      <w:r w:rsidRPr="00864933">
        <w:rPr>
          <w:rFonts w:eastAsia="SimSun"/>
          <w:bCs/>
          <w:noProof w:val="0"/>
          <w:sz w:val="24"/>
          <w:lang w:eastAsia="ja-JP"/>
        </w:rPr>
        <w:t>R</w:t>
      </w:r>
      <w:r>
        <w:rPr>
          <w:rFonts w:eastAsia="SimSun"/>
          <w:bCs/>
          <w:noProof w:val="0"/>
          <w:sz w:val="24"/>
          <w:lang w:eastAsia="ja-JP"/>
        </w:rPr>
        <w:t>2</w:t>
      </w:r>
      <w:r w:rsidRPr="00864933">
        <w:rPr>
          <w:rFonts w:eastAsia="SimSun"/>
          <w:bCs/>
          <w:noProof w:val="0"/>
          <w:sz w:val="24"/>
          <w:lang w:eastAsia="ja-JP"/>
        </w:rPr>
        <w:t>-</w:t>
      </w:r>
      <w:r w:rsidR="00947AEB" w:rsidRPr="00864933">
        <w:rPr>
          <w:rFonts w:eastAsia="SimSun"/>
          <w:bCs/>
          <w:noProof w:val="0"/>
          <w:sz w:val="24"/>
          <w:lang w:eastAsia="ja-JP"/>
        </w:rPr>
        <w:t>1</w:t>
      </w:r>
      <w:r w:rsidR="002F6F1A">
        <w:rPr>
          <w:rFonts w:eastAsia="SimSun"/>
          <w:bCs/>
          <w:noProof w:val="0"/>
          <w:sz w:val="24"/>
          <w:lang w:eastAsia="ja-JP"/>
        </w:rPr>
        <w:t>30486</w:t>
      </w:r>
    </w:p>
    <w:p w:rsidR="006261AE" w:rsidRDefault="008749A5" w:rsidP="006261AE">
      <w:pPr>
        <w:pStyle w:val="Header"/>
        <w:rPr>
          <w:rFonts w:eastAsia="SimSun"/>
          <w:sz w:val="24"/>
          <w:lang w:eastAsia="zh-CN"/>
        </w:rPr>
      </w:pPr>
      <w:r>
        <w:rPr>
          <w:rFonts w:eastAsia="SimSun"/>
          <w:sz w:val="24"/>
          <w:lang w:eastAsia="zh-CN"/>
        </w:rPr>
        <w:t>St Julien, Malta</w:t>
      </w:r>
      <w:r w:rsidR="00B25B8E">
        <w:rPr>
          <w:rFonts w:eastAsia="SimSun"/>
          <w:sz w:val="24"/>
          <w:lang w:eastAsia="zh-CN"/>
        </w:rPr>
        <w:t xml:space="preserve">, </w:t>
      </w:r>
      <w:r>
        <w:rPr>
          <w:rFonts w:eastAsia="SimSun"/>
          <w:sz w:val="24"/>
          <w:lang w:eastAsia="zh-CN"/>
        </w:rPr>
        <w:t>28 Jan – 1</w:t>
      </w:r>
      <w:r w:rsidRPr="008749A5">
        <w:rPr>
          <w:rFonts w:eastAsia="SimSun"/>
          <w:sz w:val="24"/>
          <w:vertAlign w:val="superscript"/>
          <w:lang w:eastAsia="zh-CN"/>
        </w:rPr>
        <w:t>st</w:t>
      </w:r>
      <w:r>
        <w:rPr>
          <w:rFonts w:eastAsia="SimSun"/>
          <w:sz w:val="24"/>
          <w:lang w:eastAsia="zh-CN"/>
        </w:rPr>
        <w:t xml:space="preserve"> Feb 2013</w:t>
      </w:r>
    </w:p>
    <w:p w:rsidR="006261AE" w:rsidRPr="00D8066E" w:rsidRDefault="006261AE" w:rsidP="006261AE">
      <w:pPr>
        <w:pStyle w:val="Header"/>
        <w:rPr>
          <w:rFonts w:eastAsia="SimSun"/>
          <w:bCs/>
          <w:noProof w:val="0"/>
          <w:sz w:val="24"/>
          <w:lang w:eastAsia="zh-CN"/>
        </w:rPr>
      </w:pPr>
    </w:p>
    <w:p w:rsidR="00997F4A" w:rsidRPr="00357862" w:rsidRDefault="00997F4A" w:rsidP="00B64B3E">
      <w:pPr>
        <w:rPr>
          <w:rFonts w:ascii="Arial" w:eastAsia="SimSun" w:hAnsi="Arial"/>
          <w:b/>
          <w:sz w:val="24"/>
          <w:lang w:val="en-US" w:eastAsia="zh-CN"/>
        </w:rPr>
      </w:pPr>
      <w:r w:rsidRPr="007C2F0B">
        <w:rPr>
          <w:rFonts w:ascii="Arial" w:hAnsi="Arial"/>
          <w:b/>
          <w:sz w:val="24"/>
          <w:lang w:val="en-US"/>
        </w:rPr>
        <w:t xml:space="preserve">Agenda </w:t>
      </w:r>
      <w:r w:rsidR="007C2F0B" w:rsidRPr="007C2F0B">
        <w:rPr>
          <w:rFonts w:ascii="Arial" w:hAnsi="Arial" w:hint="eastAsia"/>
          <w:b/>
          <w:sz w:val="24"/>
          <w:lang w:val="en-US"/>
        </w:rPr>
        <w:t>I</w:t>
      </w:r>
      <w:r w:rsidR="007C2F0B" w:rsidRPr="007C2F0B">
        <w:rPr>
          <w:rFonts w:ascii="Arial" w:hAnsi="Arial"/>
          <w:b/>
          <w:sz w:val="24"/>
          <w:lang w:val="en-US"/>
        </w:rPr>
        <w:t>tem</w:t>
      </w:r>
      <w:r w:rsidRPr="007C2F0B">
        <w:rPr>
          <w:rFonts w:ascii="Arial" w:hAnsi="Arial"/>
          <w:b/>
          <w:sz w:val="24"/>
          <w:lang w:val="en-US"/>
        </w:rPr>
        <w:t>:</w:t>
      </w:r>
      <w:r w:rsidRPr="007C2F0B">
        <w:rPr>
          <w:rFonts w:ascii="Arial" w:hAnsi="Arial"/>
          <w:b/>
          <w:sz w:val="24"/>
          <w:lang w:val="en-US"/>
        </w:rPr>
        <w:tab/>
      </w:r>
      <w:bookmarkStart w:id="1" w:name="Source"/>
      <w:bookmarkEnd w:id="1"/>
      <w:r w:rsidR="00224724">
        <w:rPr>
          <w:rFonts w:ascii="Arial" w:eastAsia="SimSun" w:hAnsi="Arial" w:hint="eastAsia"/>
          <w:b/>
          <w:sz w:val="24"/>
          <w:lang w:val="en-US" w:eastAsia="zh-CN"/>
        </w:rPr>
        <w:tab/>
      </w:r>
      <w:r w:rsidR="0060197F">
        <w:rPr>
          <w:rFonts w:ascii="Arial" w:eastAsia="SimSun" w:hAnsi="Arial"/>
          <w:b/>
          <w:sz w:val="24"/>
          <w:lang w:val="en-US" w:eastAsia="zh-CN"/>
        </w:rPr>
        <w:t>07.1</w:t>
      </w:r>
    </w:p>
    <w:p w:rsidR="00D70100" w:rsidRDefault="00997F4A" w:rsidP="009E5481">
      <w:pPr>
        <w:tabs>
          <w:tab w:val="left" w:pos="1985"/>
        </w:tabs>
        <w:spacing w:afterLines="10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sidR="00093EA2">
        <w:rPr>
          <w:rFonts w:ascii="Arial" w:hAnsi="Arial"/>
          <w:b/>
          <w:sz w:val="24"/>
          <w:lang w:val="en-US"/>
        </w:rPr>
        <w:t>Samsung</w:t>
      </w:r>
    </w:p>
    <w:p w:rsidR="004C3F90" w:rsidRDefault="00997F4A" w:rsidP="009E5481">
      <w:pPr>
        <w:tabs>
          <w:tab w:val="left" w:pos="1985"/>
        </w:tabs>
        <w:spacing w:afterLines="100"/>
        <w:ind w:left="2048" w:hangingChars="850" w:hanging="2048"/>
        <w:rPr>
          <w:rFonts w:ascii="Arial" w:eastAsia="SimSun" w:hAnsi="Arial"/>
          <w:b/>
          <w:sz w:val="24"/>
          <w:lang w:val="en-US" w:eastAsia="zh-CN"/>
        </w:rPr>
      </w:pPr>
      <w:r w:rsidRPr="007C2F0B">
        <w:rPr>
          <w:rFonts w:ascii="Arial" w:hAnsi="Arial"/>
          <w:b/>
          <w:sz w:val="24"/>
          <w:lang w:val="en-US"/>
        </w:rPr>
        <w:t xml:space="preserve">Title: </w:t>
      </w:r>
      <w:r w:rsidRPr="007C2F0B">
        <w:rPr>
          <w:rFonts w:ascii="Arial" w:hAnsi="Arial"/>
          <w:b/>
          <w:sz w:val="24"/>
          <w:lang w:val="en-US"/>
        </w:rPr>
        <w:tab/>
      </w:r>
      <w:r w:rsidR="00566D26">
        <w:rPr>
          <w:rFonts w:ascii="Arial" w:hAnsi="Arial"/>
          <w:b/>
          <w:sz w:val="24"/>
          <w:lang w:val="en-US"/>
        </w:rPr>
        <w:t>HO performance issues in HETNET</w:t>
      </w:r>
    </w:p>
    <w:p w:rsidR="00D70100" w:rsidRDefault="00997F4A" w:rsidP="009E5481">
      <w:pPr>
        <w:tabs>
          <w:tab w:val="left" w:pos="1985"/>
        </w:tabs>
        <w:spacing w:afterLines="100"/>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Pr="007C2F0B">
        <w:rPr>
          <w:rFonts w:ascii="Arial" w:hAnsi="Arial"/>
          <w:b/>
          <w:sz w:val="24"/>
          <w:lang w:val="en-US"/>
        </w:rPr>
        <w:t>Discussion</w:t>
      </w:r>
      <w:r w:rsidR="000461ED">
        <w:rPr>
          <w:rFonts w:ascii="Arial" w:hAnsi="Arial"/>
          <w:b/>
          <w:sz w:val="24"/>
          <w:lang w:val="en-US"/>
        </w:rPr>
        <w:t xml:space="preserve"> and </w:t>
      </w:r>
      <w:r w:rsidR="002A1717">
        <w:rPr>
          <w:rFonts w:ascii="Arial" w:hAnsi="Arial"/>
          <w:b/>
          <w:sz w:val="24"/>
          <w:lang w:val="en-US"/>
        </w:rPr>
        <w:t>Decision</w:t>
      </w:r>
    </w:p>
    <w:p w:rsidR="00040E10" w:rsidRPr="008503D2" w:rsidRDefault="00997F4A" w:rsidP="008503D2">
      <w:pPr>
        <w:pStyle w:val="Heading1"/>
        <w:numPr>
          <w:ilvl w:val="0"/>
          <w:numId w:val="2"/>
        </w:numPr>
      </w:pPr>
      <w:r w:rsidRPr="008503D2">
        <w:t>Introduction</w:t>
      </w:r>
    </w:p>
    <w:p w:rsidR="00C87603" w:rsidRDefault="001B55C6" w:rsidP="00C87603">
      <w:pPr>
        <w:jc w:val="both"/>
        <w:rPr>
          <w:i/>
        </w:rPr>
      </w:pPr>
      <w:r>
        <w:rPr>
          <w:rFonts w:eastAsia="SimSun"/>
          <w:kern w:val="2"/>
          <w:lang w:eastAsia="zh-CN"/>
        </w:rPr>
        <w:t xml:space="preserve">In the recently approved HETNET WI [1] </w:t>
      </w:r>
      <w:r w:rsidR="009E5481">
        <w:rPr>
          <w:rFonts w:eastAsia="SimSun"/>
          <w:kern w:val="2"/>
          <w:lang w:eastAsia="zh-CN"/>
        </w:rPr>
        <w:t>o</w:t>
      </w:r>
      <w:r w:rsidR="00C87603">
        <w:rPr>
          <w:rFonts w:eastAsia="SimSun"/>
          <w:kern w:val="2"/>
          <w:lang w:eastAsia="zh-CN"/>
        </w:rPr>
        <w:t>ne of the objectives</w:t>
      </w:r>
      <w:r>
        <w:rPr>
          <w:rFonts w:eastAsia="SimSun"/>
          <w:kern w:val="2"/>
          <w:lang w:eastAsia="zh-CN"/>
        </w:rPr>
        <w:t xml:space="preserve"> is the following</w:t>
      </w:r>
      <w:r w:rsidR="00C87603" w:rsidRPr="00951B1F">
        <w:rPr>
          <w:i/>
        </w:rPr>
        <w:t>.</w:t>
      </w:r>
    </w:p>
    <w:p w:rsidR="001B55C6" w:rsidRDefault="001B55C6" w:rsidP="00F16A1A">
      <w:pPr>
        <w:numPr>
          <w:ilvl w:val="0"/>
          <w:numId w:val="13"/>
        </w:numPr>
        <w:overflowPunct w:val="0"/>
        <w:autoSpaceDE w:val="0"/>
        <w:autoSpaceDN w:val="0"/>
        <w:adjustRightInd w:val="0"/>
        <w:ind w:right="-99"/>
        <w:textAlignment w:val="baseline"/>
      </w:pPr>
      <w:r>
        <w:t xml:space="preserve">Improve overall HO performance with regard to HO failure rate and Ping-pong in </w:t>
      </w:r>
      <w:proofErr w:type="spellStart"/>
      <w:r>
        <w:t>HetNet</w:t>
      </w:r>
      <w:proofErr w:type="spellEnd"/>
      <w:r>
        <w:t xml:space="preserve"> environments.</w:t>
      </w:r>
    </w:p>
    <w:p w:rsidR="00ED4C94" w:rsidRDefault="00F65AC6" w:rsidP="00FA5047">
      <w:pPr>
        <w:jc w:val="both"/>
        <w:rPr>
          <w:rFonts w:eastAsia="SimSun"/>
          <w:kern w:val="2"/>
          <w:lang w:eastAsia="zh-CN"/>
        </w:rPr>
      </w:pPr>
      <w:r>
        <w:rPr>
          <w:rFonts w:eastAsia="SimSun" w:hint="eastAsia"/>
          <w:kern w:val="2"/>
          <w:lang w:eastAsia="zh-CN"/>
        </w:rPr>
        <w:t xml:space="preserve">In this contribution, </w:t>
      </w:r>
      <w:r w:rsidR="00C87603">
        <w:rPr>
          <w:rFonts w:eastAsia="SimSun"/>
          <w:kern w:val="2"/>
          <w:lang w:eastAsia="zh-CN"/>
        </w:rPr>
        <w:t xml:space="preserve">potential issues in </w:t>
      </w:r>
      <w:proofErr w:type="spellStart"/>
      <w:r w:rsidR="00C87603">
        <w:rPr>
          <w:rFonts w:eastAsia="SimSun"/>
          <w:kern w:val="2"/>
          <w:lang w:eastAsia="zh-CN"/>
        </w:rPr>
        <w:t>HetNet</w:t>
      </w:r>
      <w:proofErr w:type="spellEnd"/>
      <w:r w:rsidR="00C87603">
        <w:rPr>
          <w:rFonts w:eastAsia="SimSun"/>
          <w:kern w:val="2"/>
          <w:lang w:eastAsia="zh-CN"/>
        </w:rPr>
        <w:t xml:space="preserve"> scenario are first analysed</w:t>
      </w:r>
      <w:r w:rsidR="00FD5C53">
        <w:rPr>
          <w:rFonts w:eastAsia="SimSun"/>
          <w:kern w:val="2"/>
          <w:lang w:eastAsia="zh-CN"/>
        </w:rPr>
        <w:t xml:space="preserve"> and possible </w:t>
      </w:r>
      <w:r w:rsidR="00C87603">
        <w:rPr>
          <w:rFonts w:eastAsia="SimSun"/>
          <w:kern w:val="2"/>
          <w:lang w:eastAsia="zh-CN"/>
        </w:rPr>
        <w:t>enhancements are discussed</w:t>
      </w:r>
      <w:r w:rsidR="00FD5C53">
        <w:rPr>
          <w:rFonts w:eastAsia="SimSun"/>
          <w:kern w:val="2"/>
          <w:lang w:eastAsia="zh-CN"/>
        </w:rPr>
        <w:t>.</w:t>
      </w:r>
      <w:r w:rsidR="00301520">
        <w:rPr>
          <w:rFonts w:eastAsia="SimSun"/>
          <w:kern w:val="2"/>
          <w:lang w:eastAsia="zh-CN"/>
        </w:rPr>
        <w:t xml:space="preserve"> </w:t>
      </w:r>
      <w:r w:rsidR="00FD5C53">
        <w:rPr>
          <w:rFonts w:eastAsia="SimSun"/>
          <w:kern w:val="2"/>
          <w:lang w:eastAsia="zh-CN"/>
        </w:rPr>
        <w:t>S</w:t>
      </w:r>
      <w:r w:rsidR="00A91E2D">
        <w:rPr>
          <w:rFonts w:eastAsia="SimSun" w:hint="eastAsia"/>
          <w:kern w:val="2"/>
          <w:lang w:eastAsia="zh-CN"/>
        </w:rPr>
        <w:t>imulation resul</w:t>
      </w:r>
      <w:r w:rsidR="00E14736">
        <w:rPr>
          <w:rFonts w:eastAsia="SimSun"/>
          <w:kern w:val="2"/>
          <w:lang w:eastAsia="zh-CN"/>
        </w:rPr>
        <w:t>t</w:t>
      </w:r>
      <w:r w:rsidR="00301520">
        <w:rPr>
          <w:rFonts w:eastAsia="SimSun"/>
          <w:kern w:val="2"/>
          <w:lang w:eastAsia="zh-CN"/>
        </w:rPr>
        <w:t>s are discussed in a companion paper</w:t>
      </w:r>
      <w:r w:rsidR="00F7687A">
        <w:rPr>
          <w:rFonts w:eastAsia="SimSun"/>
          <w:kern w:val="2"/>
          <w:lang w:eastAsia="zh-CN"/>
        </w:rPr>
        <w:t xml:space="preserve"> [</w:t>
      </w:r>
      <w:r w:rsidR="00D341E8">
        <w:rPr>
          <w:rFonts w:eastAsia="SimSun"/>
          <w:kern w:val="2"/>
          <w:lang w:eastAsia="zh-CN"/>
        </w:rPr>
        <w:t>8</w:t>
      </w:r>
      <w:r w:rsidR="00F7687A">
        <w:rPr>
          <w:rFonts w:eastAsia="SimSun"/>
          <w:kern w:val="2"/>
          <w:lang w:eastAsia="zh-CN"/>
        </w:rPr>
        <w:t>]</w:t>
      </w:r>
      <w:r w:rsidR="002927A6">
        <w:rPr>
          <w:rFonts w:eastAsia="SimSun"/>
          <w:kern w:val="2"/>
          <w:lang w:eastAsia="zh-CN"/>
        </w:rPr>
        <w:t>.</w:t>
      </w:r>
    </w:p>
    <w:p w:rsidR="00D05B6D" w:rsidRDefault="002167A3" w:rsidP="008503D2">
      <w:pPr>
        <w:pStyle w:val="Heading1"/>
        <w:numPr>
          <w:ilvl w:val="0"/>
          <w:numId w:val="2"/>
        </w:numPr>
      </w:pPr>
      <w:r w:rsidRPr="008503D2">
        <w:t>Discussion</w:t>
      </w:r>
    </w:p>
    <w:p w:rsidR="00FC3883" w:rsidRDefault="00C5454E" w:rsidP="00D3575D">
      <w:pPr>
        <w:jc w:val="both"/>
        <w:rPr>
          <w:lang w:eastAsia="zh-CN"/>
        </w:rPr>
      </w:pPr>
      <w:r>
        <w:rPr>
          <w:lang w:eastAsia="zh-CN"/>
        </w:rPr>
        <w:t>In t</w:t>
      </w:r>
      <w:r w:rsidR="00455DE1">
        <w:rPr>
          <w:lang w:eastAsia="zh-CN"/>
        </w:rPr>
        <w:t xml:space="preserve">he release </w:t>
      </w:r>
      <w:r w:rsidR="00363746">
        <w:rPr>
          <w:lang w:eastAsia="zh-CN"/>
        </w:rPr>
        <w:t xml:space="preserve">8 MSE, </w:t>
      </w:r>
      <w:proofErr w:type="spellStart"/>
      <w:r w:rsidR="00D3575D">
        <w:rPr>
          <w:lang w:eastAsia="zh-CN"/>
        </w:rPr>
        <w:t>UE</w:t>
      </w:r>
      <w:r>
        <w:rPr>
          <w:lang w:eastAsia="zh-CN"/>
        </w:rPr>
        <w:t>s</w:t>
      </w:r>
      <w:proofErr w:type="spellEnd"/>
      <w:r w:rsidR="00D3575D">
        <w:rPr>
          <w:lang w:eastAsia="zh-CN"/>
        </w:rPr>
        <w:t xml:space="preserve"> count handovers</w:t>
      </w:r>
      <w:r w:rsidR="008A5AA8">
        <w:rPr>
          <w:lang w:eastAsia="zh-CN"/>
        </w:rPr>
        <w:t>/cell re-selections</w:t>
      </w:r>
      <w:r w:rsidR="00D3575D">
        <w:rPr>
          <w:lang w:eastAsia="zh-CN"/>
        </w:rPr>
        <w:t xml:space="preserve"> during time period </w:t>
      </w:r>
      <w:proofErr w:type="spellStart"/>
      <w:r w:rsidR="00D3575D">
        <w:rPr>
          <w:lang w:eastAsia="zh-CN"/>
        </w:rPr>
        <w:t>T_Evaluation</w:t>
      </w:r>
      <w:proofErr w:type="spellEnd"/>
      <w:r w:rsidR="00D3575D">
        <w:rPr>
          <w:lang w:eastAsia="zh-CN"/>
        </w:rPr>
        <w:t xml:space="preserve"> and </w:t>
      </w:r>
      <w:proofErr w:type="spellStart"/>
      <w:r w:rsidR="00D3575D">
        <w:rPr>
          <w:lang w:eastAsia="zh-CN"/>
        </w:rPr>
        <w:t>T_HystNormal</w:t>
      </w:r>
      <w:proofErr w:type="spellEnd"/>
      <w:r>
        <w:rPr>
          <w:lang w:eastAsia="zh-CN"/>
        </w:rPr>
        <w:t xml:space="preserve">. </w:t>
      </w:r>
      <w:r w:rsidR="00807427">
        <w:rPr>
          <w:lang w:eastAsia="zh-CN"/>
        </w:rPr>
        <w:t xml:space="preserve">A </w:t>
      </w:r>
      <w:r w:rsidR="00D3575D">
        <w:rPr>
          <w:lang w:eastAsia="zh-CN"/>
        </w:rPr>
        <w:t>UE detects its mobility state b</w:t>
      </w:r>
      <w:r w:rsidR="00035713">
        <w:rPr>
          <w:lang w:eastAsia="zh-CN"/>
        </w:rPr>
        <w:t>ased on the number of handovers</w:t>
      </w:r>
      <w:r w:rsidR="008A5AA8">
        <w:rPr>
          <w:lang w:eastAsia="zh-CN"/>
        </w:rPr>
        <w:t>/cell re-selections</w:t>
      </w:r>
      <w:r w:rsidR="00035713">
        <w:rPr>
          <w:lang w:eastAsia="zh-CN"/>
        </w:rPr>
        <w:t xml:space="preserve">. </w:t>
      </w:r>
      <w:r w:rsidR="00D3575D">
        <w:rPr>
          <w:lang w:eastAsia="zh-CN"/>
        </w:rPr>
        <w:t>If the number of handovers</w:t>
      </w:r>
      <w:r w:rsidR="008A5AA8">
        <w:rPr>
          <w:lang w:eastAsia="zh-CN"/>
        </w:rPr>
        <w:t>/cell re-selections</w:t>
      </w:r>
      <w:r w:rsidR="00D3575D">
        <w:rPr>
          <w:lang w:eastAsia="zh-CN"/>
        </w:rPr>
        <w:t xml:space="preserve"> during the time pe</w:t>
      </w:r>
      <w:r w:rsidR="00035713">
        <w:rPr>
          <w:lang w:eastAsia="zh-CN"/>
        </w:rPr>
        <w:t xml:space="preserve">riod </w:t>
      </w:r>
      <w:proofErr w:type="spellStart"/>
      <w:r w:rsidR="00035713">
        <w:rPr>
          <w:lang w:eastAsia="zh-CN"/>
        </w:rPr>
        <w:t>T_Evaluation</w:t>
      </w:r>
      <w:proofErr w:type="spellEnd"/>
      <w:r w:rsidR="00035713">
        <w:rPr>
          <w:lang w:eastAsia="zh-CN"/>
        </w:rPr>
        <w:t xml:space="preserve"> exceeds NCR_H then the UE </w:t>
      </w:r>
      <w:r w:rsidR="00D3575D">
        <w:rPr>
          <w:lang w:eastAsia="zh-CN"/>
        </w:rPr>
        <w:t>enters High-mobility state</w:t>
      </w:r>
      <w:r w:rsidR="00035713">
        <w:rPr>
          <w:lang w:eastAsia="zh-CN"/>
        </w:rPr>
        <w:t xml:space="preserve">. </w:t>
      </w:r>
      <w:r w:rsidR="00D3575D">
        <w:rPr>
          <w:lang w:eastAsia="zh-CN"/>
        </w:rPr>
        <w:t>If the number of handovers</w:t>
      </w:r>
      <w:r w:rsidR="008A5AA8">
        <w:rPr>
          <w:lang w:eastAsia="zh-CN"/>
        </w:rPr>
        <w:t>/cell re-selections</w:t>
      </w:r>
      <w:r w:rsidR="00D3575D">
        <w:rPr>
          <w:lang w:eastAsia="zh-CN"/>
        </w:rPr>
        <w:t xml:space="preserve"> during the time period </w:t>
      </w:r>
      <w:proofErr w:type="spellStart"/>
      <w:r w:rsidR="00D3575D">
        <w:rPr>
          <w:lang w:eastAsia="zh-CN"/>
        </w:rPr>
        <w:t>T_Evaluation</w:t>
      </w:r>
      <w:proofErr w:type="spellEnd"/>
      <w:r w:rsidR="00D3575D">
        <w:rPr>
          <w:lang w:eastAsia="zh-CN"/>
        </w:rPr>
        <w:t xml:space="preserve"> exceeds</w:t>
      </w:r>
      <w:r w:rsidR="00C11BFC">
        <w:rPr>
          <w:lang w:eastAsia="zh-CN"/>
        </w:rPr>
        <w:t xml:space="preserve"> </w:t>
      </w:r>
      <w:r w:rsidR="00D3575D">
        <w:rPr>
          <w:lang w:eastAsia="zh-CN"/>
        </w:rPr>
        <w:t>N</w:t>
      </w:r>
      <w:r w:rsidR="00C11BFC">
        <w:rPr>
          <w:lang w:eastAsia="zh-CN"/>
        </w:rPr>
        <w:t xml:space="preserve">CR_M but does not exceed NCR_H, then the </w:t>
      </w:r>
      <w:r w:rsidR="00D3575D">
        <w:rPr>
          <w:lang w:eastAsia="zh-CN"/>
        </w:rPr>
        <w:t>UE enters Medium-mobility state</w:t>
      </w:r>
      <w:r w:rsidR="00C11BFC">
        <w:rPr>
          <w:lang w:eastAsia="zh-CN"/>
        </w:rPr>
        <w:t>. I</w:t>
      </w:r>
      <w:r w:rsidR="00D3575D">
        <w:rPr>
          <w:lang w:eastAsia="zh-CN"/>
        </w:rPr>
        <w:t xml:space="preserve">f either Medium or High-mobility state is not detected during time period </w:t>
      </w:r>
      <w:proofErr w:type="spellStart"/>
      <w:r w:rsidR="00D3575D">
        <w:rPr>
          <w:lang w:eastAsia="zh-CN"/>
        </w:rPr>
        <w:t>T_HystNormal</w:t>
      </w:r>
      <w:proofErr w:type="spellEnd"/>
      <w:r w:rsidR="00C11BFC">
        <w:rPr>
          <w:lang w:eastAsia="zh-CN"/>
        </w:rPr>
        <w:t xml:space="preserve">, then the UE enters Normal-mobility state. </w:t>
      </w:r>
      <w:r w:rsidR="008A5AA8">
        <w:rPr>
          <w:lang w:eastAsia="zh-CN"/>
        </w:rPr>
        <w:t xml:space="preserve">For connected mode </w:t>
      </w:r>
      <w:r w:rsidR="00D3575D">
        <w:rPr>
          <w:lang w:eastAsia="zh-CN"/>
        </w:rPr>
        <w:t xml:space="preserve">UE scales the </w:t>
      </w:r>
      <w:proofErr w:type="spellStart"/>
      <w:r w:rsidR="00D3575D">
        <w:rPr>
          <w:lang w:eastAsia="zh-CN"/>
        </w:rPr>
        <w:t>timeToTrigger</w:t>
      </w:r>
      <w:proofErr w:type="spellEnd"/>
      <w:r w:rsidR="00D3575D">
        <w:rPr>
          <w:lang w:eastAsia="zh-CN"/>
        </w:rPr>
        <w:t xml:space="preserve"> (TTT) </w:t>
      </w:r>
      <w:r w:rsidR="008A5AA8">
        <w:rPr>
          <w:lang w:eastAsia="zh-CN"/>
        </w:rPr>
        <w:t xml:space="preserve">or </w:t>
      </w:r>
      <w:proofErr w:type="spellStart"/>
      <w:r w:rsidR="008A5AA8">
        <w:rPr>
          <w:lang w:eastAsia="zh-CN"/>
        </w:rPr>
        <w:t>Treselection</w:t>
      </w:r>
      <w:proofErr w:type="spellEnd"/>
      <w:r w:rsidR="008A5AA8">
        <w:rPr>
          <w:lang w:eastAsia="zh-CN"/>
        </w:rPr>
        <w:t xml:space="preserve"> (idle mode) </w:t>
      </w:r>
      <w:r w:rsidR="00D3575D">
        <w:rPr>
          <w:lang w:eastAsia="zh-CN"/>
        </w:rPr>
        <w:t>based on its mobility state</w:t>
      </w:r>
      <w:r w:rsidR="001C588E">
        <w:rPr>
          <w:lang w:eastAsia="zh-CN"/>
        </w:rPr>
        <w:t xml:space="preserve"> and </w:t>
      </w:r>
      <w:r w:rsidR="00D3575D">
        <w:rPr>
          <w:lang w:eastAsia="zh-CN"/>
        </w:rPr>
        <w:t>if High-mobility state is detected</w:t>
      </w:r>
      <w:r w:rsidR="001C588E">
        <w:rPr>
          <w:lang w:eastAsia="zh-CN"/>
        </w:rPr>
        <w:t xml:space="preserve">, </w:t>
      </w:r>
      <w:r w:rsidR="00D3575D">
        <w:rPr>
          <w:lang w:eastAsia="zh-CN"/>
        </w:rPr>
        <w:t xml:space="preserve">TTT </w:t>
      </w:r>
      <w:r w:rsidR="001C588E">
        <w:rPr>
          <w:lang w:eastAsia="zh-CN"/>
        </w:rPr>
        <w:t xml:space="preserve">is </w:t>
      </w:r>
      <w:r w:rsidR="00D3575D">
        <w:rPr>
          <w:lang w:eastAsia="zh-CN"/>
        </w:rPr>
        <w:t xml:space="preserve">scaled by </w:t>
      </w:r>
      <w:r w:rsidR="001C588E">
        <w:rPr>
          <w:lang w:eastAsia="zh-CN"/>
        </w:rPr>
        <w:t xml:space="preserve">a </w:t>
      </w:r>
      <w:r w:rsidR="00D3575D">
        <w:rPr>
          <w:lang w:eastAsia="zh-CN"/>
        </w:rPr>
        <w:t>SF_H</w:t>
      </w:r>
      <w:r w:rsidR="001C588E">
        <w:rPr>
          <w:lang w:eastAsia="zh-CN"/>
        </w:rPr>
        <w:t xml:space="preserve"> value. For </w:t>
      </w:r>
      <w:r w:rsidR="00D3575D">
        <w:rPr>
          <w:lang w:eastAsia="zh-CN"/>
        </w:rPr>
        <w:t>Medium-mobility state</w:t>
      </w:r>
      <w:r w:rsidR="001C588E">
        <w:rPr>
          <w:lang w:eastAsia="zh-CN"/>
        </w:rPr>
        <w:t xml:space="preserve">, </w:t>
      </w:r>
      <w:r w:rsidR="00D3575D">
        <w:rPr>
          <w:lang w:eastAsia="zh-CN"/>
        </w:rPr>
        <w:t xml:space="preserve">TTT </w:t>
      </w:r>
      <w:r w:rsidR="001C588E">
        <w:rPr>
          <w:lang w:eastAsia="zh-CN"/>
        </w:rPr>
        <w:t xml:space="preserve">is </w:t>
      </w:r>
      <w:r w:rsidR="00D3575D">
        <w:rPr>
          <w:lang w:eastAsia="zh-CN"/>
        </w:rPr>
        <w:t>scaled by SF_M</w:t>
      </w:r>
      <w:r w:rsidR="001C588E">
        <w:rPr>
          <w:lang w:eastAsia="zh-CN"/>
        </w:rPr>
        <w:t xml:space="preserve"> and for normal mobility </w:t>
      </w:r>
      <w:r w:rsidR="00D3575D">
        <w:rPr>
          <w:lang w:eastAsia="zh-CN"/>
        </w:rPr>
        <w:t>no scaling is applied</w:t>
      </w:r>
      <w:r w:rsidR="00006EC2">
        <w:rPr>
          <w:lang w:eastAsia="zh-CN"/>
        </w:rPr>
        <w:t>.</w:t>
      </w:r>
    </w:p>
    <w:p w:rsidR="00DF127C" w:rsidRDefault="00611DF6" w:rsidP="00712A4E">
      <w:pPr>
        <w:jc w:val="both"/>
        <w:rPr>
          <w:lang w:eastAsia="zh-CN"/>
        </w:rPr>
      </w:pPr>
      <w:r>
        <w:rPr>
          <w:lang w:eastAsia="zh-CN"/>
        </w:rPr>
        <w:t>The e</w:t>
      </w:r>
      <w:r w:rsidR="00712A4E">
        <w:rPr>
          <w:lang w:eastAsia="zh-CN"/>
        </w:rPr>
        <w:t xml:space="preserve">xpected </w:t>
      </w:r>
      <w:r>
        <w:rPr>
          <w:lang w:eastAsia="zh-CN"/>
        </w:rPr>
        <w:t>behaviour</w:t>
      </w:r>
      <w:r w:rsidR="00712A4E">
        <w:rPr>
          <w:lang w:eastAsia="zh-CN"/>
        </w:rPr>
        <w:t xml:space="preserve"> of </w:t>
      </w:r>
      <w:proofErr w:type="spellStart"/>
      <w:r w:rsidR="00712A4E">
        <w:rPr>
          <w:lang w:eastAsia="zh-CN"/>
        </w:rPr>
        <w:t>Rel</w:t>
      </w:r>
      <w:proofErr w:type="spellEnd"/>
      <w:r w:rsidR="00712A4E">
        <w:rPr>
          <w:lang w:eastAsia="zh-CN"/>
        </w:rPr>
        <w:t xml:space="preserve"> 8 MSE in H</w:t>
      </w:r>
      <w:r w:rsidR="00974CAD">
        <w:rPr>
          <w:lang w:eastAsia="zh-CN"/>
        </w:rPr>
        <w:t>ETNET</w:t>
      </w:r>
      <w:r>
        <w:rPr>
          <w:lang w:eastAsia="zh-CN"/>
        </w:rPr>
        <w:t xml:space="preserve"> with increased d</w:t>
      </w:r>
      <w:r w:rsidR="00712A4E">
        <w:rPr>
          <w:lang w:eastAsia="zh-CN"/>
        </w:rPr>
        <w:t xml:space="preserve">ensity of pico </w:t>
      </w:r>
      <w:r>
        <w:rPr>
          <w:lang w:eastAsia="zh-CN"/>
        </w:rPr>
        <w:t xml:space="preserve">cell </w:t>
      </w:r>
      <w:r w:rsidR="00712A4E">
        <w:rPr>
          <w:lang w:eastAsia="zh-CN"/>
        </w:rPr>
        <w:t>deployment</w:t>
      </w:r>
      <w:r>
        <w:rPr>
          <w:lang w:eastAsia="zh-CN"/>
        </w:rPr>
        <w:t>s is that it would increase t</w:t>
      </w:r>
      <w:r w:rsidR="00712A4E">
        <w:rPr>
          <w:lang w:eastAsia="zh-CN"/>
        </w:rPr>
        <w:t>he handover count resulting in wrong mobility state estimation (increased medium or high state)</w:t>
      </w:r>
      <w:r w:rsidR="007E7E40">
        <w:rPr>
          <w:lang w:eastAsia="zh-CN"/>
        </w:rPr>
        <w:t xml:space="preserve"> and the related s</w:t>
      </w:r>
      <w:r w:rsidR="00712A4E">
        <w:rPr>
          <w:lang w:eastAsia="zh-CN"/>
        </w:rPr>
        <w:t>caling of TTT would result in increase in ping-pong rates (unnecessary handover)</w:t>
      </w:r>
      <w:r w:rsidR="007E7E40">
        <w:rPr>
          <w:lang w:eastAsia="zh-CN"/>
        </w:rPr>
        <w:t xml:space="preserve">. </w:t>
      </w:r>
      <w:r w:rsidR="00712A4E">
        <w:rPr>
          <w:lang w:eastAsia="zh-CN"/>
        </w:rPr>
        <w:t>Scaling of TTT would also result in increase in short Time of Stay (TOS) rates</w:t>
      </w:r>
      <w:r w:rsidR="007E7E40">
        <w:rPr>
          <w:lang w:eastAsia="zh-CN"/>
        </w:rPr>
        <w:t xml:space="preserve">. </w:t>
      </w:r>
    </w:p>
    <w:p w:rsidR="00C51CC8" w:rsidRDefault="00C51CC8" w:rsidP="00712A4E">
      <w:pPr>
        <w:jc w:val="both"/>
        <w:rPr>
          <w:lang w:eastAsia="zh-CN"/>
        </w:rPr>
      </w:pPr>
      <w:r>
        <w:rPr>
          <w:lang w:eastAsia="zh-CN"/>
        </w:rPr>
        <w:t xml:space="preserve">In the rest of the paper we discuss possible solutions and compare the approaches. </w:t>
      </w:r>
      <w:r w:rsidRPr="00D341E8">
        <w:rPr>
          <w:lang w:eastAsia="zh-CN"/>
        </w:rPr>
        <w:t>A detailed comparison</w:t>
      </w:r>
      <w:r w:rsidR="0004258F" w:rsidRPr="00D341E8">
        <w:rPr>
          <w:lang w:eastAsia="zh-CN"/>
        </w:rPr>
        <w:t xml:space="preserve"> along with the simulation results are presented in a companion paper [</w:t>
      </w:r>
      <w:r w:rsidR="00D341E8" w:rsidRPr="00D341E8">
        <w:rPr>
          <w:lang w:eastAsia="zh-CN"/>
        </w:rPr>
        <w:t>8</w:t>
      </w:r>
      <w:r w:rsidR="0004258F" w:rsidRPr="00D341E8">
        <w:rPr>
          <w:lang w:eastAsia="zh-CN"/>
        </w:rPr>
        <w:t>].</w:t>
      </w:r>
    </w:p>
    <w:p w:rsidR="005750C8" w:rsidRDefault="005750C8" w:rsidP="00C1467F">
      <w:pPr>
        <w:pStyle w:val="Heading2"/>
      </w:pPr>
      <w:r>
        <w:t>Option 1: Enhance MSE</w:t>
      </w:r>
    </w:p>
    <w:p w:rsidR="00D47172" w:rsidRPr="00480AB9" w:rsidRDefault="00C1467F" w:rsidP="0020343D">
      <w:pPr>
        <w:jc w:val="both"/>
        <w:rPr>
          <w:lang w:val="en-US" w:eastAsia="zh-CN"/>
        </w:rPr>
      </w:pPr>
      <w:r>
        <w:rPr>
          <w:lang w:eastAsia="zh-CN"/>
        </w:rPr>
        <w:t>Enhancing existing MSE mechanism has been discuss</w:t>
      </w:r>
      <w:r w:rsidR="00B621C9">
        <w:rPr>
          <w:lang w:eastAsia="zh-CN"/>
        </w:rPr>
        <w:t>ed</w:t>
      </w:r>
      <w:r>
        <w:rPr>
          <w:lang w:eastAsia="zh-CN"/>
        </w:rPr>
        <w:t xml:space="preserve"> in </w:t>
      </w:r>
      <w:r w:rsidR="00B621C9">
        <w:rPr>
          <w:lang w:eastAsia="zh-CN"/>
        </w:rPr>
        <w:t>detail during the SI phase;</w:t>
      </w:r>
      <w:r w:rsidR="00FC2C6B">
        <w:rPr>
          <w:lang w:eastAsia="zh-CN"/>
        </w:rPr>
        <w:t xml:space="preserve"> following are the different possible </w:t>
      </w:r>
      <w:r w:rsidR="00480AB9">
        <w:rPr>
          <w:lang w:eastAsia="zh-CN"/>
        </w:rPr>
        <w:t xml:space="preserve">solution </w:t>
      </w:r>
      <w:r w:rsidR="0020343D">
        <w:rPr>
          <w:lang w:eastAsia="zh-CN"/>
        </w:rPr>
        <w:t>options (</w:t>
      </w:r>
      <w:r w:rsidR="00D47172" w:rsidRPr="00480AB9">
        <w:rPr>
          <w:lang w:val="en-US" w:eastAsia="zh-CN"/>
        </w:rPr>
        <w:t>MSE based approaches</w:t>
      </w:r>
      <w:r w:rsidR="00D47172">
        <w:rPr>
          <w:lang w:val="en-US" w:eastAsia="zh-CN"/>
        </w:rPr>
        <w:t>)</w:t>
      </w:r>
    </w:p>
    <w:p w:rsidR="00D47172" w:rsidRPr="00480AB9" w:rsidRDefault="00D47172" w:rsidP="00D47172">
      <w:pPr>
        <w:pStyle w:val="ListParagraph"/>
        <w:numPr>
          <w:ilvl w:val="0"/>
          <w:numId w:val="18"/>
        </w:numPr>
        <w:ind w:firstLineChars="0"/>
        <w:jc w:val="both"/>
        <w:rPr>
          <w:b/>
          <w:lang w:val="en-US" w:eastAsia="zh-CN"/>
        </w:rPr>
      </w:pPr>
      <w:r w:rsidRPr="00480AB9">
        <w:rPr>
          <w:b/>
          <w:lang w:val="en-US" w:eastAsia="zh-CN"/>
        </w:rPr>
        <w:t>Rel-8 MSE</w:t>
      </w:r>
    </w:p>
    <w:p w:rsidR="00D47172" w:rsidRPr="00480AB9" w:rsidRDefault="00D47172" w:rsidP="00D47172">
      <w:pPr>
        <w:pStyle w:val="ListParagraph"/>
        <w:numPr>
          <w:ilvl w:val="0"/>
          <w:numId w:val="18"/>
        </w:numPr>
        <w:ind w:firstLineChars="0"/>
        <w:jc w:val="both"/>
        <w:rPr>
          <w:b/>
          <w:lang w:val="en-US" w:eastAsia="zh-CN"/>
        </w:rPr>
      </w:pPr>
      <w:r w:rsidRPr="00480AB9">
        <w:rPr>
          <w:b/>
          <w:lang w:val="en-US" w:eastAsia="zh-CN"/>
        </w:rPr>
        <w:t>MSE with enhanced counting</w:t>
      </w:r>
    </w:p>
    <w:p w:rsidR="00D47172" w:rsidRPr="00480AB9" w:rsidRDefault="00D47172" w:rsidP="00D47172">
      <w:pPr>
        <w:pStyle w:val="ListParagraph"/>
        <w:numPr>
          <w:ilvl w:val="0"/>
          <w:numId w:val="18"/>
        </w:numPr>
        <w:ind w:firstLineChars="0"/>
        <w:jc w:val="both"/>
        <w:rPr>
          <w:b/>
          <w:lang w:val="en-US" w:eastAsia="zh-CN"/>
        </w:rPr>
      </w:pPr>
      <w:r w:rsidRPr="00480AB9">
        <w:rPr>
          <w:b/>
          <w:lang w:val="en-US" w:eastAsia="zh-CN"/>
        </w:rPr>
        <w:t>MSE with enhanced counting + P2M offset</w:t>
      </w:r>
    </w:p>
    <w:p w:rsidR="0020343D" w:rsidRDefault="00D47172" w:rsidP="0020343D">
      <w:pPr>
        <w:pStyle w:val="ListParagraph"/>
        <w:numPr>
          <w:ilvl w:val="0"/>
          <w:numId w:val="18"/>
        </w:numPr>
        <w:ind w:firstLineChars="0"/>
        <w:jc w:val="both"/>
        <w:rPr>
          <w:b/>
          <w:lang w:val="en-US" w:eastAsia="zh-CN"/>
        </w:rPr>
      </w:pPr>
      <w:r w:rsidRPr="00480AB9">
        <w:rPr>
          <w:b/>
          <w:lang w:val="en-US" w:eastAsia="zh-CN"/>
        </w:rPr>
        <w:t>MSE with enhanced counting + P2M offset scaling</w:t>
      </w:r>
    </w:p>
    <w:p w:rsidR="00FC2C6B" w:rsidRPr="0020343D" w:rsidRDefault="00CE1B66" w:rsidP="0020343D">
      <w:pPr>
        <w:pStyle w:val="ListParagraph"/>
        <w:ind w:firstLineChars="0" w:firstLine="0"/>
        <w:jc w:val="both"/>
        <w:rPr>
          <w:b/>
          <w:lang w:val="en-US" w:eastAsia="zh-CN"/>
        </w:rPr>
      </w:pPr>
      <w:r w:rsidRPr="0020343D">
        <w:rPr>
          <w:b/>
          <w:lang w:eastAsia="zh-CN"/>
        </w:rPr>
        <w:t>MSE with E</w:t>
      </w:r>
      <w:r w:rsidR="007B6E3F" w:rsidRPr="0020343D">
        <w:rPr>
          <w:b/>
          <w:lang w:eastAsia="zh-CN"/>
        </w:rPr>
        <w:t>nhanced Counting (</w:t>
      </w:r>
      <w:r w:rsidR="00C1467F" w:rsidRPr="0020343D">
        <w:rPr>
          <w:b/>
          <w:lang w:eastAsia="zh-CN"/>
        </w:rPr>
        <w:t>Counting only Macros</w:t>
      </w:r>
      <w:r w:rsidR="007B6E3F" w:rsidRPr="0020343D">
        <w:rPr>
          <w:b/>
          <w:lang w:eastAsia="zh-CN"/>
        </w:rPr>
        <w:t>)</w:t>
      </w:r>
      <w:r w:rsidR="00FC2C6B">
        <w:rPr>
          <w:lang w:eastAsia="zh-CN"/>
        </w:rPr>
        <w:t xml:space="preserve">: A </w:t>
      </w:r>
      <w:proofErr w:type="spellStart"/>
      <w:r w:rsidR="00FC2C6B">
        <w:rPr>
          <w:lang w:eastAsia="zh-CN"/>
        </w:rPr>
        <w:t>s</w:t>
      </w:r>
      <w:r w:rsidR="00F16A1A" w:rsidRPr="0020343D">
        <w:rPr>
          <w:lang w:val="en-US" w:eastAsia="zh-CN"/>
        </w:rPr>
        <w:t>imple</w:t>
      </w:r>
      <w:proofErr w:type="spellEnd"/>
      <w:r w:rsidR="00F16A1A" w:rsidRPr="0020343D">
        <w:rPr>
          <w:lang w:val="en-US" w:eastAsia="zh-CN"/>
        </w:rPr>
        <w:t xml:space="preserve"> Enhancement of </w:t>
      </w:r>
      <w:proofErr w:type="spellStart"/>
      <w:r w:rsidR="00F16A1A" w:rsidRPr="0020343D">
        <w:rPr>
          <w:lang w:val="en-US" w:eastAsia="zh-CN"/>
        </w:rPr>
        <w:t>Rel</w:t>
      </w:r>
      <w:proofErr w:type="spellEnd"/>
      <w:r w:rsidR="00F16A1A" w:rsidRPr="0020343D">
        <w:rPr>
          <w:lang w:val="en-US" w:eastAsia="zh-CN"/>
        </w:rPr>
        <w:t xml:space="preserve"> 8 MSE (applicable only for </w:t>
      </w:r>
      <w:proofErr w:type="spellStart"/>
      <w:r w:rsidR="00F16A1A" w:rsidRPr="0020343D">
        <w:rPr>
          <w:lang w:val="en-US" w:eastAsia="zh-CN"/>
        </w:rPr>
        <w:t>Hetnet</w:t>
      </w:r>
      <w:proofErr w:type="spellEnd"/>
      <w:r w:rsidR="00F16A1A" w:rsidRPr="0020343D">
        <w:rPr>
          <w:lang w:val="en-US" w:eastAsia="zh-CN"/>
        </w:rPr>
        <w:t>)</w:t>
      </w:r>
      <w:r w:rsidR="00C67EAA" w:rsidRPr="0020343D">
        <w:rPr>
          <w:lang w:val="en-US" w:eastAsia="zh-CN"/>
        </w:rPr>
        <w:t xml:space="preserve"> is to consider o</w:t>
      </w:r>
      <w:r w:rsidR="00F16A1A" w:rsidRPr="0020343D">
        <w:rPr>
          <w:lang w:val="en-US" w:eastAsia="zh-CN"/>
        </w:rPr>
        <w:t>nly macro to macro handover counts for mobility state estimation</w:t>
      </w:r>
      <w:r w:rsidR="00D93A4B" w:rsidRPr="0020343D">
        <w:rPr>
          <w:lang w:val="en-US" w:eastAsia="zh-CN"/>
        </w:rPr>
        <w:t>.</w:t>
      </w:r>
      <w:r w:rsidR="00C67EAA" w:rsidRPr="0020343D">
        <w:rPr>
          <w:lang w:val="en-US" w:eastAsia="zh-CN"/>
        </w:rPr>
        <w:t xml:space="preserve"> Handovers to and from pico cells are not counted.</w:t>
      </w:r>
    </w:p>
    <w:p w:rsidR="0020343D" w:rsidRDefault="00C1467F" w:rsidP="0020343D">
      <w:pPr>
        <w:pStyle w:val="ListParagraph"/>
        <w:ind w:firstLineChars="0" w:firstLine="0"/>
        <w:jc w:val="both"/>
        <w:rPr>
          <w:lang w:eastAsia="zh-CN"/>
        </w:rPr>
      </w:pPr>
      <w:r w:rsidRPr="00301E6E">
        <w:rPr>
          <w:b/>
          <w:lang w:eastAsia="zh-CN"/>
        </w:rPr>
        <w:t>Selective</w:t>
      </w:r>
      <w:r w:rsidR="005827D3" w:rsidRPr="00301E6E">
        <w:rPr>
          <w:b/>
          <w:lang w:eastAsia="zh-CN"/>
        </w:rPr>
        <w:t>/weighted</w:t>
      </w:r>
      <w:r w:rsidRPr="00301E6E">
        <w:rPr>
          <w:b/>
          <w:lang w:eastAsia="zh-CN"/>
        </w:rPr>
        <w:t xml:space="preserve"> counting of </w:t>
      </w:r>
      <w:proofErr w:type="spellStart"/>
      <w:r w:rsidRPr="00301E6E">
        <w:rPr>
          <w:b/>
          <w:lang w:eastAsia="zh-CN"/>
        </w:rPr>
        <w:t>Picos</w:t>
      </w:r>
      <w:proofErr w:type="spellEnd"/>
      <w:r w:rsidRPr="00301E6E">
        <w:rPr>
          <w:b/>
          <w:lang w:eastAsia="zh-CN"/>
        </w:rPr>
        <w:t xml:space="preserve"> in addition to Macros</w:t>
      </w:r>
      <w:r w:rsidR="00FC2C6B">
        <w:rPr>
          <w:lang w:eastAsia="zh-CN"/>
        </w:rPr>
        <w:t xml:space="preserve">: </w:t>
      </w:r>
      <w:r w:rsidR="00B621C9">
        <w:rPr>
          <w:lang w:eastAsia="zh-CN"/>
        </w:rPr>
        <w:t xml:space="preserve">Consider </w:t>
      </w:r>
      <w:r w:rsidR="00CE03B5" w:rsidRPr="00301E6E">
        <w:rPr>
          <w:bCs/>
        </w:rPr>
        <w:t xml:space="preserve">updates/increments </w:t>
      </w:r>
      <w:r w:rsidR="00B621C9" w:rsidRPr="00301E6E">
        <w:rPr>
          <w:bCs/>
        </w:rPr>
        <w:t xml:space="preserve">to </w:t>
      </w:r>
      <w:r w:rsidR="00CE03B5" w:rsidRPr="00301E6E">
        <w:rPr>
          <w:bCs/>
        </w:rPr>
        <w:t>the MSE event count by different values depend</w:t>
      </w:r>
      <w:r w:rsidR="00B621C9" w:rsidRPr="00301E6E">
        <w:rPr>
          <w:bCs/>
        </w:rPr>
        <w:t>ing</w:t>
      </w:r>
      <w:r w:rsidR="00CE03B5" w:rsidRPr="00301E6E">
        <w:rPr>
          <w:bCs/>
        </w:rPr>
        <w:t xml:space="preserve"> on the cell type and/or other enumerated characteristics, such as weight, size, priority etc</w:t>
      </w:r>
      <w:r w:rsidR="00B621C9" w:rsidRPr="00301E6E">
        <w:rPr>
          <w:bCs/>
        </w:rPr>
        <w:t xml:space="preserve"> [7]</w:t>
      </w:r>
      <w:r w:rsidR="00CE03B5" w:rsidRPr="00301E6E">
        <w:rPr>
          <w:bCs/>
        </w:rPr>
        <w:t>. This effectively means that the MSE count is incremented by a value that depends on the type of handover, e.g. macro-</w:t>
      </w:r>
      <w:r w:rsidR="00CE03B5" w:rsidRPr="00301E6E">
        <w:rPr>
          <w:bCs/>
        </w:rPr>
        <w:lastRenderedPageBreak/>
        <w:t xml:space="preserve">macro, macro-pico, pico-macro and pico-pico, where pico-related handover events get smaller increment to MSE event count. </w:t>
      </w:r>
    </w:p>
    <w:p w:rsidR="00301E6E" w:rsidRPr="0020343D" w:rsidRDefault="00301E6E" w:rsidP="0020343D">
      <w:pPr>
        <w:pStyle w:val="ListParagraph"/>
        <w:ind w:firstLineChars="0" w:firstLine="0"/>
        <w:jc w:val="both"/>
        <w:rPr>
          <w:lang w:eastAsia="zh-CN"/>
        </w:rPr>
      </w:pPr>
      <w:r w:rsidRPr="003F4DDD">
        <w:rPr>
          <w:b/>
          <w:lang w:eastAsia="zh-CN"/>
        </w:rPr>
        <w:t>Using a P2M offset</w:t>
      </w:r>
      <w:r>
        <w:rPr>
          <w:lang w:eastAsia="zh-CN"/>
        </w:rPr>
        <w:t>: D</w:t>
      </w:r>
      <w:r w:rsidRPr="00997E25">
        <w:rPr>
          <w:lang w:eastAsia="zh-CN"/>
        </w:rPr>
        <w:t xml:space="preserve">uring </w:t>
      </w:r>
      <w:r>
        <w:rPr>
          <w:lang w:eastAsia="zh-CN"/>
        </w:rPr>
        <w:t xml:space="preserve">the </w:t>
      </w:r>
      <w:r w:rsidRPr="00997E25">
        <w:rPr>
          <w:lang w:eastAsia="zh-CN"/>
        </w:rPr>
        <w:t>calibration phase most companies observ</w:t>
      </w:r>
      <w:r>
        <w:rPr>
          <w:lang w:eastAsia="zh-CN"/>
        </w:rPr>
        <w:t>ed</w:t>
      </w:r>
      <w:r w:rsidRPr="00997E25">
        <w:rPr>
          <w:lang w:eastAsia="zh-CN"/>
        </w:rPr>
        <w:t xml:space="preserve"> that </w:t>
      </w:r>
      <w:r>
        <w:rPr>
          <w:lang w:eastAsia="zh-CN"/>
        </w:rPr>
        <w:t>the Pico to Macro (P2M) handover failure rates are problema</w:t>
      </w:r>
      <w:r w:rsidRPr="00997E25">
        <w:rPr>
          <w:lang w:eastAsia="zh-CN"/>
        </w:rPr>
        <w:t xml:space="preserve">tic (especially state2 PDCCH failure). </w:t>
      </w:r>
      <w:proofErr w:type="gramStart"/>
      <w:r w:rsidRPr="00997E25">
        <w:rPr>
          <w:lang w:eastAsia="zh-CN"/>
        </w:rPr>
        <w:t>So</w:t>
      </w:r>
      <w:r>
        <w:rPr>
          <w:lang w:eastAsia="zh-CN"/>
        </w:rPr>
        <w:t xml:space="preserve"> </w:t>
      </w:r>
      <w:r w:rsidR="003F4DDD">
        <w:rPr>
          <w:lang w:eastAsia="zh-CN"/>
        </w:rPr>
        <w:t xml:space="preserve">one possibility is to </w:t>
      </w:r>
      <w:r>
        <w:rPr>
          <w:lang w:eastAsia="zh-CN"/>
        </w:rPr>
        <w:t xml:space="preserve">focus </w:t>
      </w:r>
      <w:r w:rsidR="003F4DDD">
        <w:rPr>
          <w:lang w:eastAsia="zh-CN"/>
        </w:rPr>
        <w:t xml:space="preserve">on the </w:t>
      </w:r>
      <w:r>
        <w:rPr>
          <w:lang w:eastAsia="zh-CN"/>
        </w:rPr>
        <w:t>ways to handle the P2M failures.</w:t>
      </w:r>
      <w:proofErr w:type="gramEnd"/>
      <w:r>
        <w:rPr>
          <w:lang w:eastAsia="zh-CN"/>
        </w:rPr>
        <w:t xml:space="preserve"> The State 2 HO failures happen because the UE is unable to receive the handover command as its Wide band CQI is less than </w:t>
      </w:r>
      <w:proofErr w:type="spellStart"/>
      <w:r>
        <w:rPr>
          <w:lang w:eastAsia="zh-CN"/>
        </w:rPr>
        <w:t>Qout</w:t>
      </w:r>
      <w:proofErr w:type="spellEnd"/>
      <w:r>
        <w:rPr>
          <w:lang w:eastAsia="zh-CN"/>
        </w:rPr>
        <w:t xml:space="preserve"> for a long period of time, i.e. this scenario can be viewed as a delayed handover. As a solution we can enforce an early handover decision when the Pico cell is the source and the target is a Macro cell. One way to handle the </w:t>
      </w:r>
      <w:r w:rsidRPr="00997E25">
        <w:rPr>
          <w:lang w:eastAsia="zh-CN"/>
        </w:rPr>
        <w:t xml:space="preserve">P2M </w:t>
      </w:r>
      <w:r>
        <w:rPr>
          <w:lang w:eastAsia="zh-CN"/>
        </w:rPr>
        <w:t xml:space="preserve">rates would be by introducing an </w:t>
      </w:r>
      <w:r w:rsidRPr="00997E25">
        <w:rPr>
          <w:lang w:eastAsia="zh-CN"/>
        </w:rPr>
        <w:t xml:space="preserve">offset </w:t>
      </w:r>
      <w:r>
        <w:rPr>
          <w:lang w:eastAsia="zh-CN"/>
        </w:rPr>
        <w:t xml:space="preserve">that </w:t>
      </w:r>
      <w:r w:rsidRPr="00997E25">
        <w:rPr>
          <w:lang w:eastAsia="zh-CN"/>
        </w:rPr>
        <w:t xml:space="preserve">would expedite the </w:t>
      </w:r>
      <w:r>
        <w:rPr>
          <w:lang w:eastAsia="zh-CN"/>
        </w:rPr>
        <w:t>P</w:t>
      </w:r>
      <w:r w:rsidRPr="00997E25">
        <w:rPr>
          <w:lang w:eastAsia="zh-CN"/>
        </w:rPr>
        <w:t>2</w:t>
      </w:r>
      <w:r>
        <w:rPr>
          <w:lang w:eastAsia="zh-CN"/>
        </w:rPr>
        <w:t>M</w:t>
      </w:r>
      <w:r w:rsidRPr="00997E25">
        <w:rPr>
          <w:lang w:eastAsia="zh-CN"/>
        </w:rPr>
        <w:t xml:space="preserve"> </w:t>
      </w:r>
      <w:proofErr w:type="spellStart"/>
      <w:r w:rsidRPr="00997E25">
        <w:rPr>
          <w:lang w:eastAsia="zh-CN"/>
        </w:rPr>
        <w:t>HO</w:t>
      </w:r>
      <w:r>
        <w:rPr>
          <w:lang w:eastAsia="zh-CN"/>
        </w:rPr>
        <w:t>s</w:t>
      </w:r>
      <w:proofErr w:type="spellEnd"/>
      <w:r w:rsidRPr="00997E25">
        <w:rPr>
          <w:lang w:eastAsia="zh-CN"/>
        </w:rPr>
        <w:t>. </w:t>
      </w:r>
      <w:r w:rsidRPr="00301E6E">
        <w:rPr>
          <w:lang w:val="en-US" w:eastAsia="zh-CN"/>
        </w:rPr>
        <w:t>In order to expedite the P2M handover an offset (called as P2M_off) is introduced for only the P2M handover scenario. While evaluating the A3 event for the P2M handover case, this can be seen as:</w:t>
      </w:r>
      <w:r>
        <w:rPr>
          <w:lang w:val="en-US" w:eastAsia="zh-CN"/>
        </w:rPr>
        <w:t xml:space="preserve"> </w:t>
      </w:r>
    </w:p>
    <w:p w:rsidR="00301E6E" w:rsidRDefault="00301E6E" w:rsidP="00F16A1A">
      <w:pPr>
        <w:pStyle w:val="ListParagraph"/>
        <w:numPr>
          <w:ilvl w:val="1"/>
          <w:numId w:val="15"/>
        </w:numPr>
        <w:ind w:firstLineChars="0"/>
        <w:jc w:val="both"/>
        <w:rPr>
          <w:lang w:val="en-US" w:eastAsia="zh-CN"/>
        </w:rPr>
      </w:pPr>
      <w:r w:rsidRPr="00301E6E">
        <w:rPr>
          <w:lang w:val="en-US" w:eastAsia="zh-CN"/>
        </w:rPr>
        <w:t xml:space="preserve">RSRP(M) + P2M_Off &gt; RSRP(P) + A3_Off (Entering </w:t>
      </w:r>
      <w:proofErr w:type="spellStart"/>
      <w:r w:rsidRPr="00301E6E">
        <w:rPr>
          <w:lang w:val="en-US" w:eastAsia="zh-CN"/>
        </w:rPr>
        <w:t>Cond</w:t>
      </w:r>
      <w:proofErr w:type="spellEnd"/>
      <w:r w:rsidRPr="00301E6E">
        <w:rPr>
          <w:lang w:val="en-US" w:eastAsia="zh-CN"/>
        </w:rPr>
        <w:t>)</w:t>
      </w:r>
    </w:p>
    <w:p w:rsidR="0075545D" w:rsidRDefault="00301E6E" w:rsidP="00F16A1A">
      <w:pPr>
        <w:pStyle w:val="ListParagraph"/>
        <w:numPr>
          <w:ilvl w:val="1"/>
          <w:numId w:val="15"/>
        </w:numPr>
        <w:ind w:firstLineChars="0"/>
        <w:jc w:val="both"/>
        <w:rPr>
          <w:lang w:val="en-US" w:eastAsia="zh-CN"/>
        </w:rPr>
      </w:pPr>
      <w:r w:rsidRPr="00301E6E">
        <w:rPr>
          <w:lang w:val="en-US" w:eastAsia="zh-CN"/>
        </w:rPr>
        <w:t xml:space="preserve">RSRP(M) + P2M_Off &lt; RSRP(P) + A3_Off (Leaving </w:t>
      </w:r>
      <w:proofErr w:type="spellStart"/>
      <w:r w:rsidRPr="00301E6E">
        <w:rPr>
          <w:lang w:val="en-US" w:eastAsia="zh-CN"/>
        </w:rPr>
        <w:t>Cond</w:t>
      </w:r>
      <w:proofErr w:type="spellEnd"/>
      <w:r w:rsidRPr="00301E6E">
        <w:rPr>
          <w:lang w:val="en-US" w:eastAsia="zh-CN"/>
        </w:rPr>
        <w:t>)</w:t>
      </w:r>
    </w:p>
    <w:p w:rsidR="00480AB9" w:rsidRDefault="00480AB9" w:rsidP="0075545D">
      <w:pPr>
        <w:jc w:val="both"/>
        <w:rPr>
          <w:lang w:val="en-US" w:eastAsia="zh-CN"/>
        </w:rPr>
      </w:pPr>
    </w:p>
    <w:p w:rsidR="007C4E6C" w:rsidRPr="001515AA" w:rsidRDefault="0008583D" w:rsidP="001515AA">
      <w:pPr>
        <w:pStyle w:val="Heading6"/>
        <w:numPr>
          <w:ilvl w:val="0"/>
          <w:numId w:val="0"/>
        </w:numPr>
        <w:jc w:val="center"/>
        <w:rPr>
          <w:rFonts w:ascii="Times New Roman" w:eastAsia="Times New Roman" w:hAnsi="Times New Roman"/>
          <w:b/>
          <w:bCs/>
          <w:szCs w:val="20"/>
        </w:rPr>
      </w:pPr>
      <w:r>
        <w:rPr>
          <w:rFonts w:ascii="Times New Roman" w:eastAsia="Times New Roman" w:hAnsi="Times New Roman"/>
          <w:b/>
          <w:bCs/>
          <w:noProof/>
          <w:szCs w:val="20"/>
          <w:lang w:val="en-US"/>
        </w:rPr>
        <w:pict>
          <v:rect id="_x0000_s1026" style="position:absolute;left:0;text-align:left;margin-left:-14.7pt;margin-top:11.55pt;width:517.15pt;height:80.6pt;z-index:-251658240">
            <v:textbox inset="5.85pt,.7pt,5.85pt,.7pt"/>
          </v:rect>
        </w:pict>
      </w:r>
      <w:r w:rsidR="0075545D" w:rsidRPr="00D341E8">
        <w:rPr>
          <w:rFonts w:ascii="Times New Roman" w:eastAsia="Times New Roman" w:hAnsi="Times New Roman"/>
          <w:b/>
          <w:bCs/>
          <w:szCs w:val="20"/>
        </w:rPr>
        <w:t>Over all observation on MSE enhancements</w:t>
      </w:r>
    </w:p>
    <w:p w:rsidR="00851F59" w:rsidRPr="00426032" w:rsidRDefault="00851F59" w:rsidP="00F16A1A">
      <w:pPr>
        <w:pStyle w:val="ListParagraph"/>
        <w:numPr>
          <w:ilvl w:val="0"/>
          <w:numId w:val="16"/>
        </w:numPr>
        <w:ind w:firstLineChars="0"/>
        <w:jc w:val="both"/>
        <w:rPr>
          <w:bCs/>
        </w:rPr>
      </w:pPr>
      <w:r w:rsidRPr="00426032">
        <w:rPr>
          <w:bCs/>
        </w:rPr>
        <w:t xml:space="preserve">It is not just enough to enhance the UE MSE but also use some other methods (like P2M offset) to obtain good </w:t>
      </w:r>
      <w:r w:rsidR="001515AA" w:rsidRPr="00426032">
        <w:rPr>
          <w:bCs/>
        </w:rPr>
        <w:t xml:space="preserve">over all </w:t>
      </w:r>
      <w:r w:rsidRPr="00426032">
        <w:rPr>
          <w:bCs/>
        </w:rPr>
        <w:t>results</w:t>
      </w:r>
      <w:r w:rsidR="001515AA" w:rsidRPr="00426032">
        <w:rPr>
          <w:bCs/>
        </w:rPr>
        <w:t xml:space="preserve"> (H</w:t>
      </w:r>
      <w:r w:rsidR="00CB6C9C" w:rsidRPr="00426032">
        <w:rPr>
          <w:bCs/>
        </w:rPr>
        <w:t>O</w:t>
      </w:r>
      <w:r w:rsidR="001515AA" w:rsidRPr="00426032">
        <w:rPr>
          <w:bCs/>
        </w:rPr>
        <w:t xml:space="preserve">F, </w:t>
      </w:r>
      <w:proofErr w:type="spellStart"/>
      <w:r w:rsidR="001515AA" w:rsidRPr="00426032">
        <w:rPr>
          <w:bCs/>
        </w:rPr>
        <w:t>PingPong</w:t>
      </w:r>
      <w:proofErr w:type="spellEnd"/>
      <w:r w:rsidR="001515AA" w:rsidRPr="00426032">
        <w:rPr>
          <w:bCs/>
        </w:rPr>
        <w:t xml:space="preserve"> and Short TOS)</w:t>
      </w:r>
      <w:r w:rsidRPr="00426032">
        <w:rPr>
          <w:bCs/>
        </w:rPr>
        <w:t>. A combination of the above mentioned mechanisms will have to be used in conjunction with each other which can be “difficult” in implementing.</w:t>
      </w:r>
    </w:p>
    <w:p w:rsidR="00FE51C0" w:rsidRDefault="00851F59" w:rsidP="00F16A1A">
      <w:pPr>
        <w:pStyle w:val="ListParagraph"/>
        <w:numPr>
          <w:ilvl w:val="0"/>
          <w:numId w:val="16"/>
        </w:numPr>
        <w:ind w:firstLineChars="0"/>
        <w:jc w:val="both"/>
        <w:rPr>
          <w:lang w:eastAsia="zh-CN"/>
        </w:rPr>
      </w:pPr>
      <w:r w:rsidRPr="00FE51C0">
        <w:rPr>
          <w:bCs/>
        </w:rPr>
        <w:t xml:space="preserve">The above enhancements may not work well under uncoordinated </w:t>
      </w:r>
      <w:r w:rsidR="007C4E6C" w:rsidRPr="00FE51C0">
        <w:rPr>
          <w:bCs/>
        </w:rPr>
        <w:t>Pico</w:t>
      </w:r>
      <w:r w:rsidRPr="00FE51C0">
        <w:rPr>
          <w:bCs/>
        </w:rPr>
        <w:t xml:space="preserve"> deployment scenarios (</w:t>
      </w:r>
      <w:proofErr w:type="spellStart"/>
      <w:r w:rsidRPr="00FE51C0">
        <w:rPr>
          <w:bCs/>
        </w:rPr>
        <w:t>Picos</w:t>
      </w:r>
      <w:proofErr w:type="spellEnd"/>
      <w:r w:rsidRPr="00FE51C0">
        <w:rPr>
          <w:bCs/>
        </w:rPr>
        <w:t xml:space="preserve"> with out X2)</w:t>
      </w:r>
      <w:r w:rsidR="000C750A" w:rsidRPr="00FE51C0">
        <w:rPr>
          <w:bCs/>
        </w:rPr>
        <w:t xml:space="preserve"> and may require on the fly OAM updates</w:t>
      </w:r>
      <w:r w:rsidR="00584240" w:rsidRPr="00FE51C0">
        <w:rPr>
          <w:bCs/>
        </w:rPr>
        <w:t xml:space="preserve">. </w:t>
      </w:r>
      <w:r w:rsidR="00B1403F">
        <w:rPr>
          <w:lang w:eastAsia="zh-CN"/>
        </w:rPr>
        <w:t xml:space="preserve">Enhancing MSE is still an </w:t>
      </w:r>
      <w:r w:rsidR="00FE51C0">
        <w:rPr>
          <w:lang w:eastAsia="zh-CN"/>
        </w:rPr>
        <w:t>approximation and not future proof</w:t>
      </w:r>
    </w:p>
    <w:p w:rsidR="00FE51C0" w:rsidRDefault="00FE51C0" w:rsidP="00FE51C0">
      <w:pPr>
        <w:jc w:val="both"/>
        <w:rPr>
          <w:lang w:eastAsia="zh-CN"/>
        </w:rPr>
      </w:pPr>
    </w:p>
    <w:p w:rsidR="005750C8" w:rsidRDefault="005750C8" w:rsidP="00C1467F">
      <w:pPr>
        <w:pStyle w:val="Heading2"/>
      </w:pPr>
      <w:r>
        <w:t>Option 2: Consider RSRP based approaches</w:t>
      </w:r>
    </w:p>
    <w:p w:rsidR="00B771BF" w:rsidRDefault="00FE51C0" w:rsidP="00981D39">
      <w:pPr>
        <w:jc w:val="both"/>
        <w:rPr>
          <w:lang w:eastAsia="zh-CN"/>
        </w:rPr>
      </w:pPr>
      <w:r w:rsidRPr="00B771BF">
        <w:rPr>
          <w:lang w:eastAsia="zh-CN"/>
        </w:rPr>
        <w:t xml:space="preserve">RSRP based approaches for handover performance enhancement in </w:t>
      </w:r>
      <w:proofErr w:type="spellStart"/>
      <w:r w:rsidRPr="00B771BF">
        <w:rPr>
          <w:lang w:eastAsia="zh-CN"/>
        </w:rPr>
        <w:t>HETNETs</w:t>
      </w:r>
      <w:proofErr w:type="spellEnd"/>
      <w:r w:rsidRPr="00B771BF">
        <w:rPr>
          <w:lang w:eastAsia="zh-CN"/>
        </w:rPr>
        <w:t xml:space="preserve"> have been considered in [</w:t>
      </w:r>
      <w:r w:rsidR="000F6BF8">
        <w:rPr>
          <w:lang w:eastAsia="zh-CN"/>
        </w:rPr>
        <w:t>2</w:t>
      </w:r>
      <w:r w:rsidRPr="00B771BF">
        <w:rPr>
          <w:lang w:eastAsia="zh-CN"/>
        </w:rPr>
        <w:t>] [</w:t>
      </w:r>
      <w:r w:rsidR="000F6BF8">
        <w:rPr>
          <w:lang w:eastAsia="zh-CN"/>
        </w:rPr>
        <w:t>3</w:t>
      </w:r>
      <w:r w:rsidRPr="00B771BF">
        <w:rPr>
          <w:lang w:eastAsia="zh-CN"/>
        </w:rPr>
        <w:t>] [</w:t>
      </w:r>
      <w:r w:rsidR="000F6BF8">
        <w:rPr>
          <w:lang w:eastAsia="zh-CN"/>
        </w:rPr>
        <w:t>6</w:t>
      </w:r>
      <w:r w:rsidRPr="00B771BF">
        <w:rPr>
          <w:lang w:eastAsia="zh-CN"/>
        </w:rPr>
        <w:t xml:space="preserve">]. </w:t>
      </w:r>
      <w:r w:rsidR="00981D39" w:rsidRPr="00B771BF">
        <w:rPr>
          <w:lang w:eastAsia="zh-CN"/>
        </w:rPr>
        <w:t xml:space="preserve">This </w:t>
      </w:r>
      <w:r w:rsidRPr="00B771BF">
        <w:rPr>
          <w:lang w:eastAsia="zh-CN"/>
        </w:rPr>
        <w:t xml:space="preserve">section </w:t>
      </w:r>
      <w:r w:rsidR="00981D39" w:rsidRPr="00B771BF">
        <w:rPr>
          <w:lang w:eastAsia="zh-CN"/>
        </w:rPr>
        <w:t>consider</w:t>
      </w:r>
      <w:r w:rsidRPr="00B771BF">
        <w:rPr>
          <w:lang w:eastAsia="zh-CN"/>
        </w:rPr>
        <w:t>s</w:t>
      </w:r>
      <w:r w:rsidR="00981D39" w:rsidRPr="00B771BF">
        <w:rPr>
          <w:lang w:eastAsia="zh-CN"/>
        </w:rPr>
        <w:t xml:space="preserve"> resolving issues arising in </w:t>
      </w:r>
      <w:proofErr w:type="spellStart"/>
      <w:r w:rsidR="00981D39" w:rsidRPr="00B771BF">
        <w:rPr>
          <w:lang w:eastAsia="zh-CN"/>
        </w:rPr>
        <w:t>Hetnet</w:t>
      </w:r>
      <w:proofErr w:type="spellEnd"/>
      <w:r w:rsidR="00981D39" w:rsidRPr="00B771BF">
        <w:rPr>
          <w:lang w:eastAsia="zh-CN"/>
        </w:rPr>
        <w:t xml:space="preserve"> environments</w:t>
      </w:r>
      <w:r w:rsidR="00B771BF" w:rsidRPr="00B771BF">
        <w:rPr>
          <w:lang w:eastAsia="zh-CN"/>
        </w:rPr>
        <w:t xml:space="preserve"> </w:t>
      </w:r>
      <w:r w:rsidR="00981D39" w:rsidRPr="00B771BF">
        <w:rPr>
          <w:lang w:eastAsia="zh-CN"/>
        </w:rPr>
        <w:t xml:space="preserve">based on radio measures alone i.e. without introducing intermediate concepts reflecting UE mobility state or network topology e.g. a solution based on the pace at which the radio signals change i.e. the gradient. It is expected that solutions only based on radio measurements can address a wider range of scenarios and hence are more future proof. </w:t>
      </w:r>
    </w:p>
    <w:p w:rsidR="00981D39" w:rsidRPr="00B771BF" w:rsidRDefault="00981D39" w:rsidP="00981D39">
      <w:pPr>
        <w:jc w:val="both"/>
        <w:rPr>
          <w:lang w:eastAsia="zh-CN"/>
        </w:rPr>
      </w:pPr>
      <w:r w:rsidRPr="00B771BF">
        <w:rPr>
          <w:lang w:eastAsia="zh-CN"/>
        </w:rPr>
        <w:t>The following figure shows a typical case of the RSRP measurement results for a UE passing from macro cell through a pico cell. The measurement results plotted below are based on the simulation assumptions captured in TR 36.839 for calibration phase</w:t>
      </w:r>
      <w:r w:rsidR="00003CBF">
        <w:rPr>
          <w:lang w:eastAsia="zh-CN"/>
        </w:rPr>
        <w:t xml:space="preserve"> [Reference]</w:t>
      </w:r>
      <w:r w:rsidRPr="00B771BF">
        <w:rPr>
          <w:lang w:eastAsia="zh-CN"/>
        </w:rPr>
        <w:t xml:space="preserve">. </w:t>
      </w:r>
    </w:p>
    <w:p w:rsidR="00981D39" w:rsidRDefault="00981D39" w:rsidP="00015700">
      <w:pPr>
        <w:keepNext/>
        <w:jc w:val="center"/>
      </w:pPr>
      <w:r>
        <w:rPr>
          <w:rFonts w:ascii="Arial" w:hAnsi="Arial" w:cs="Arial"/>
          <w:noProof/>
          <w:lang w:val="en-US"/>
        </w:rPr>
        <w:drawing>
          <wp:inline distT="0" distB="0" distL="0" distR="0">
            <wp:extent cx="3062474" cy="2271155"/>
            <wp:effectExtent l="0" t="0" r="0" b="0"/>
            <wp:docPr id="3" name="Picture 3" descr="clip_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lip_image001"/>
                    <pic:cNvPicPr>
                      <a:picLocks noChangeAspect="1" noChangeArrowheads="1"/>
                    </pic:cNvPicPr>
                  </pic:nvPicPr>
                  <pic:blipFill>
                    <a:blip r:embed="rId8" cstate="print"/>
                    <a:srcRect/>
                    <a:stretch>
                      <a:fillRect/>
                    </a:stretch>
                  </pic:blipFill>
                  <pic:spPr bwMode="auto">
                    <a:xfrm>
                      <a:off x="0" y="0"/>
                      <a:ext cx="3065943" cy="2273728"/>
                    </a:xfrm>
                    <a:prstGeom prst="rect">
                      <a:avLst/>
                    </a:prstGeom>
                    <a:noFill/>
                    <a:ln w="9525">
                      <a:noFill/>
                      <a:miter lim="800000"/>
                      <a:headEnd/>
                      <a:tailEnd/>
                    </a:ln>
                  </pic:spPr>
                </pic:pic>
              </a:graphicData>
            </a:graphic>
          </wp:inline>
        </w:drawing>
      </w:r>
    </w:p>
    <w:p w:rsidR="00981D39" w:rsidRDefault="00981D39" w:rsidP="00981D39">
      <w:pPr>
        <w:pStyle w:val="Caption"/>
        <w:jc w:val="center"/>
        <w:rPr>
          <w:rFonts w:ascii="Arial" w:hAnsi="Arial" w:cs="Arial"/>
          <w:lang w:eastAsia="ko-KR"/>
        </w:rPr>
      </w:pPr>
      <w:r>
        <w:t xml:space="preserve">Figure </w:t>
      </w:r>
      <w:fldSimple w:instr=" SEQ Figure \* ARABIC ">
        <w:r>
          <w:rPr>
            <w:noProof/>
          </w:rPr>
          <w:t>1</w:t>
        </w:r>
      </w:fldSimple>
      <w:r>
        <w:t xml:space="preserve"> Example of RSRP measurement results performed by UE.</w:t>
      </w:r>
    </w:p>
    <w:p w:rsidR="00981D39" w:rsidRPr="00CB24FC" w:rsidRDefault="00850AD4" w:rsidP="00981D39">
      <w:pPr>
        <w:jc w:val="both"/>
        <w:rPr>
          <w:b/>
          <w:lang w:eastAsia="zh-CN"/>
        </w:rPr>
      </w:pPr>
      <w:r w:rsidRPr="00CB24FC">
        <w:rPr>
          <w:lang w:eastAsia="zh-CN"/>
        </w:rPr>
        <w:t>R</w:t>
      </w:r>
      <w:r w:rsidR="00981D39" w:rsidRPr="00CB24FC">
        <w:rPr>
          <w:lang w:eastAsia="zh-CN"/>
        </w:rPr>
        <w:t xml:space="preserve">adio measurement only based mechanisms would more likely be able to cater </w:t>
      </w:r>
      <w:r w:rsidR="000F6BF8">
        <w:rPr>
          <w:lang w:eastAsia="zh-CN"/>
        </w:rPr>
        <w:t xml:space="preserve">to </w:t>
      </w:r>
      <w:r w:rsidR="00981D39" w:rsidRPr="00CB24FC">
        <w:rPr>
          <w:lang w:eastAsia="zh-CN"/>
        </w:rPr>
        <w:t xml:space="preserve">a wider range of </w:t>
      </w:r>
      <w:proofErr w:type="gramStart"/>
      <w:r w:rsidR="00981D39" w:rsidRPr="00CB24FC">
        <w:rPr>
          <w:lang w:eastAsia="zh-CN"/>
        </w:rPr>
        <w:t>scenario's</w:t>
      </w:r>
      <w:proofErr w:type="gramEnd"/>
      <w:r w:rsidR="00981D39" w:rsidRPr="00CB24FC">
        <w:rPr>
          <w:lang w:eastAsia="zh-CN"/>
        </w:rPr>
        <w:t xml:space="preserve"> and hence </w:t>
      </w:r>
      <w:r w:rsidRPr="00CB24FC">
        <w:rPr>
          <w:lang w:eastAsia="zh-CN"/>
        </w:rPr>
        <w:t>could</w:t>
      </w:r>
      <w:r w:rsidR="00981D39" w:rsidRPr="00CB24FC">
        <w:rPr>
          <w:lang w:eastAsia="zh-CN"/>
        </w:rPr>
        <w:t xml:space="preserve"> be more future proof. One possible option would be to also consider the pace at which the radio signals change </w:t>
      </w:r>
      <w:r w:rsidR="00981D39" w:rsidRPr="00CB24FC">
        <w:rPr>
          <w:b/>
          <w:lang w:eastAsia="zh-CN"/>
        </w:rPr>
        <w:t>i.e. the gradient.</w:t>
      </w:r>
    </w:p>
    <w:p w:rsidR="00981D39" w:rsidRDefault="00981D39" w:rsidP="00981D39">
      <w:pPr>
        <w:pStyle w:val="Caption"/>
        <w:keepNext/>
        <w:jc w:val="center"/>
      </w:pPr>
      <w:r>
        <w:lastRenderedPageBreak/>
        <w:t xml:space="preserve">Table </w:t>
      </w:r>
      <w:fldSimple w:instr=" SEQ Table \* ARABIC ">
        <w:r>
          <w:rPr>
            <w:noProof/>
          </w:rPr>
          <w:t>1</w:t>
        </w:r>
      </w:fldSimple>
      <w:r>
        <w:t xml:space="preserve"> Gradient calculation based on UE RSRP measurement.</w:t>
      </w:r>
    </w:p>
    <w:tbl>
      <w:tblPr>
        <w:tblW w:w="6968" w:type="dxa"/>
        <w:jc w:val="center"/>
        <w:tblInd w:w="103" w:type="dxa"/>
        <w:tblLook w:val="04A0"/>
      </w:tblPr>
      <w:tblGrid>
        <w:gridCol w:w="986"/>
        <w:gridCol w:w="960"/>
        <w:gridCol w:w="960"/>
        <w:gridCol w:w="1140"/>
        <w:gridCol w:w="960"/>
        <w:gridCol w:w="960"/>
        <w:gridCol w:w="1002"/>
      </w:tblGrid>
      <w:tr w:rsidR="00981D39" w:rsidRPr="00CB24FC" w:rsidTr="00301AEF">
        <w:trPr>
          <w:trHeight w:val="300"/>
          <w:jc w:val="center"/>
        </w:trPr>
        <w:tc>
          <w:tcPr>
            <w:tcW w:w="986"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981D39" w:rsidRPr="00CB24FC" w:rsidRDefault="00981D39" w:rsidP="00301AEF">
            <w:pPr>
              <w:spacing w:after="0"/>
              <w:jc w:val="center"/>
              <w:rPr>
                <w:color w:val="000000"/>
                <w:sz w:val="18"/>
                <w:szCs w:val="18"/>
                <w:lang w:eastAsia="en-GB"/>
              </w:rPr>
            </w:pPr>
            <w:r w:rsidRPr="00CB24FC">
              <w:rPr>
                <w:color w:val="000000"/>
                <w:sz w:val="18"/>
                <w:szCs w:val="18"/>
                <w:lang w:eastAsia="en-GB"/>
              </w:rPr>
              <w:t>Distance</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rsidR="00981D39" w:rsidRPr="00CB24FC" w:rsidRDefault="00981D39" w:rsidP="00301AEF">
            <w:pPr>
              <w:spacing w:after="0"/>
              <w:jc w:val="center"/>
              <w:rPr>
                <w:color w:val="000000"/>
                <w:sz w:val="18"/>
                <w:szCs w:val="18"/>
                <w:lang w:eastAsia="en-GB"/>
              </w:rPr>
            </w:pPr>
            <w:r w:rsidRPr="00CB24FC">
              <w:rPr>
                <w:color w:val="000000"/>
                <w:sz w:val="18"/>
                <w:szCs w:val="18"/>
                <w:lang w:eastAsia="en-GB"/>
              </w:rPr>
              <w:t>Macro</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rsidR="00981D39" w:rsidRPr="00CB24FC" w:rsidRDefault="00981D39" w:rsidP="00301AEF">
            <w:pPr>
              <w:spacing w:after="0"/>
              <w:jc w:val="center"/>
              <w:rPr>
                <w:color w:val="000000"/>
                <w:sz w:val="18"/>
                <w:szCs w:val="18"/>
                <w:lang w:eastAsia="en-GB"/>
              </w:rPr>
            </w:pPr>
            <w:r w:rsidRPr="00CB24FC">
              <w:rPr>
                <w:color w:val="000000"/>
                <w:sz w:val="18"/>
                <w:szCs w:val="18"/>
                <w:lang w:eastAsia="en-GB"/>
              </w:rPr>
              <w:t>Pico</w:t>
            </w:r>
          </w:p>
        </w:tc>
        <w:tc>
          <w:tcPr>
            <w:tcW w:w="1140" w:type="dxa"/>
            <w:tcBorders>
              <w:top w:val="single" w:sz="4" w:space="0" w:color="auto"/>
              <w:left w:val="nil"/>
              <w:bottom w:val="single" w:sz="4" w:space="0" w:color="auto"/>
              <w:right w:val="single" w:sz="4" w:space="0" w:color="auto"/>
            </w:tcBorders>
            <w:shd w:val="clear" w:color="000000" w:fill="FFFF00"/>
            <w:noWrap/>
            <w:vAlign w:val="bottom"/>
            <w:hideMark/>
          </w:tcPr>
          <w:p w:rsidR="00981D39" w:rsidRPr="00CB24FC" w:rsidRDefault="00981D39" w:rsidP="00301AEF">
            <w:pPr>
              <w:spacing w:after="0"/>
              <w:jc w:val="center"/>
              <w:rPr>
                <w:color w:val="000000"/>
                <w:sz w:val="18"/>
                <w:szCs w:val="18"/>
                <w:lang w:eastAsia="en-GB"/>
              </w:rPr>
            </w:pPr>
            <w:r w:rsidRPr="00CB24FC">
              <w:rPr>
                <w:color w:val="000000"/>
                <w:sz w:val="18"/>
                <w:szCs w:val="18"/>
                <w:lang w:eastAsia="en-GB"/>
              </w:rPr>
              <w:t>Macro-Pico</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rsidR="00981D39" w:rsidRPr="00CB24FC" w:rsidRDefault="00981D39" w:rsidP="00301AEF">
            <w:pPr>
              <w:spacing w:after="0"/>
              <w:jc w:val="center"/>
              <w:rPr>
                <w:color w:val="000000"/>
                <w:sz w:val="18"/>
                <w:szCs w:val="18"/>
                <w:lang w:eastAsia="en-GB"/>
              </w:rPr>
            </w:pPr>
            <w:r w:rsidRPr="00CB24FC">
              <w:rPr>
                <w:color w:val="000000"/>
                <w:sz w:val="18"/>
                <w:szCs w:val="18"/>
                <w:lang w:eastAsia="en-GB"/>
              </w:rPr>
              <w:t>Delta-</w:t>
            </w:r>
            <w:proofErr w:type="spellStart"/>
            <w:r w:rsidRPr="00CB24FC">
              <w:rPr>
                <w:color w:val="000000"/>
                <w:sz w:val="18"/>
                <w:szCs w:val="18"/>
                <w:lang w:eastAsia="en-GB"/>
              </w:rPr>
              <w:t>sig</w:t>
            </w:r>
            <w:proofErr w:type="spellEnd"/>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rsidR="00981D39" w:rsidRPr="00CB24FC" w:rsidRDefault="00981D39" w:rsidP="00301AEF">
            <w:pPr>
              <w:spacing w:after="0"/>
              <w:jc w:val="center"/>
              <w:rPr>
                <w:color w:val="000000"/>
                <w:sz w:val="18"/>
                <w:szCs w:val="18"/>
                <w:lang w:eastAsia="en-GB"/>
              </w:rPr>
            </w:pPr>
            <w:r w:rsidRPr="00CB24FC">
              <w:rPr>
                <w:color w:val="000000"/>
                <w:sz w:val="18"/>
                <w:szCs w:val="18"/>
                <w:lang w:eastAsia="en-GB"/>
              </w:rPr>
              <w:t>Delta-</w:t>
            </w:r>
            <w:proofErr w:type="spellStart"/>
            <w:r w:rsidRPr="00CB24FC">
              <w:rPr>
                <w:color w:val="000000"/>
                <w:sz w:val="18"/>
                <w:szCs w:val="18"/>
                <w:lang w:eastAsia="en-GB"/>
              </w:rPr>
              <w:t>tim</w:t>
            </w:r>
            <w:proofErr w:type="spellEnd"/>
          </w:p>
        </w:tc>
        <w:tc>
          <w:tcPr>
            <w:tcW w:w="1002" w:type="dxa"/>
            <w:tcBorders>
              <w:top w:val="single" w:sz="4" w:space="0" w:color="auto"/>
              <w:left w:val="nil"/>
              <w:bottom w:val="single" w:sz="4" w:space="0" w:color="auto"/>
              <w:right w:val="single" w:sz="4" w:space="0" w:color="auto"/>
            </w:tcBorders>
            <w:shd w:val="clear" w:color="000000" w:fill="FFFF00"/>
            <w:noWrap/>
            <w:vAlign w:val="bottom"/>
            <w:hideMark/>
          </w:tcPr>
          <w:p w:rsidR="00981D39" w:rsidRPr="00CB24FC" w:rsidRDefault="00981D39" w:rsidP="00301AEF">
            <w:pPr>
              <w:spacing w:after="0"/>
              <w:jc w:val="center"/>
              <w:rPr>
                <w:color w:val="000000"/>
                <w:sz w:val="18"/>
                <w:szCs w:val="18"/>
                <w:lang w:eastAsia="en-GB"/>
              </w:rPr>
            </w:pPr>
            <w:r w:rsidRPr="00CB24FC">
              <w:rPr>
                <w:color w:val="000000"/>
                <w:sz w:val="18"/>
                <w:szCs w:val="18"/>
                <w:lang w:eastAsia="en-GB"/>
              </w:rPr>
              <w:t>Gradient</w:t>
            </w:r>
          </w:p>
        </w:tc>
      </w:tr>
      <w:tr w:rsidR="00981D39" w:rsidRPr="00CB24FC" w:rsidTr="00301AEF">
        <w:trPr>
          <w:trHeight w:val="300"/>
          <w:jc w:val="center"/>
        </w:trPr>
        <w:tc>
          <w:tcPr>
            <w:tcW w:w="986" w:type="dxa"/>
            <w:tcBorders>
              <w:top w:val="nil"/>
              <w:left w:val="single" w:sz="4" w:space="0" w:color="auto"/>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0.0</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-91</w:t>
            </w:r>
          </w:p>
        </w:tc>
        <w:tc>
          <w:tcPr>
            <w:tcW w:w="114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106</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rPr>
                <w:color w:val="000000"/>
                <w:sz w:val="18"/>
                <w:szCs w:val="18"/>
                <w:lang w:eastAsia="en-GB"/>
              </w:rPr>
            </w:pPr>
            <w:r w:rsidRPr="00CB24FC">
              <w:rPr>
                <w:color w:val="000000"/>
                <w:sz w:val="18"/>
                <w:szCs w:val="18"/>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rPr>
                <w:color w:val="000000"/>
                <w:sz w:val="18"/>
                <w:szCs w:val="18"/>
                <w:lang w:eastAsia="en-GB"/>
              </w:rPr>
            </w:pPr>
            <w:r w:rsidRPr="00CB24FC">
              <w:rPr>
                <w:color w:val="000000"/>
                <w:sz w:val="18"/>
                <w:szCs w:val="18"/>
                <w:lang w:eastAsia="en-GB"/>
              </w:rPr>
              <w:t> </w:t>
            </w:r>
          </w:p>
        </w:tc>
        <w:tc>
          <w:tcPr>
            <w:tcW w:w="1002"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rPr>
                <w:color w:val="000000"/>
                <w:sz w:val="18"/>
                <w:szCs w:val="18"/>
                <w:lang w:eastAsia="en-GB"/>
              </w:rPr>
            </w:pPr>
            <w:r w:rsidRPr="00CB24FC">
              <w:rPr>
                <w:color w:val="000000"/>
                <w:sz w:val="18"/>
                <w:szCs w:val="18"/>
                <w:lang w:eastAsia="en-GB"/>
              </w:rPr>
              <w:t> </w:t>
            </w:r>
          </w:p>
        </w:tc>
      </w:tr>
      <w:tr w:rsidR="00981D39" w:rsidRPr="00CB24FC" w:rsidTr="00301AEF">
        <w:trPr>
          <w:trHeight w:val="300"/>
          <w:jc w:val="center"/>
        </w:trPr>
        <w:tc>
          <w:tcPr>
            <w:tcW w:w="986" w:type="dxa"/>
            <w:tcBorders>
              <w:top w:val="nil"/>
              <w:left w:val="single" w:sz="4" w:space="0" w:color="auto"/>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25.0</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-32</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-88</w:t>
            </w:r>
          </w:p>
        </w:tc>
        <w:tc>
          <w:tcPr>
            <w:tcW w:w="114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56</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-50</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3.0</w:t>
            </w:r>
          </w:p>
        </w:tc>
        <w:tc>
          <w:tcPr>
            <w:tcW w:w="1002"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-16.7</w:t>
            </w:r>
          </w:p>
        </w:tc>
      </w:tr>
      <w:tr w:rsidR="00981D39" w:rsidRPr="00CB24FC" w:rsidTr="00301AEF">
        <w:trPr>
          <w:trHeight w:val="300"/>
          <w:jc w:val="center"/>
        </w:trPr>
        <w:tc>
          <w:tcPr>
            <w:tcW w:w="986" w:type="dxa"/>
            <w:tcBorders>
              <w:top w:val="nil"/>
              <w:left w:val="single" w:sz="4" w:space="0" w:color="auto"/>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50.0</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-44</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-86</w:t>
            </w:r>
          </w:p>
        </w:tc>
        <w:tc>
          <w:tcPr>
            <w:tcW w:w="114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42</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-14</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3.0</w:t>
            </w:r>
          </w:p>
        </w:tc>
        <w:tc>
          <w:tcPr>
            <w:tcW w:w="1002"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-4.7</w:t>
            </w:r>
          </w:p>
        </w:tc>
      </w:tr>
      <w:tr w:rsidR="00981D39" w:rsidRPr="00CB24FC" w:rsidTr="00301AEF">
        <w:trPr>
          <w:trHeight w:val="300"/>
          <w:jc w:val="center"/>
        </w:trPr>
        <w:tc>
          <w:tcPr>
            <w:tcW w:w="986" w:type="dxa"/>
            <w:tcBorders>
              <w:top w:val="nil"/>
              <w:left w:val="single" w:sz="4" w:space="0" w:color="auto"/>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75.0</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-51</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-83</w:t>
            </w:r>
          </w:p>
        </w:tc>
        <w:tc>
          <w:tcPr>
            <w:tcW w:w="114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32</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-10</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3.0</w:t>
            </w:r>
          </w:p>
        </w:tc>
        <w:tc>
          <w:tcPr>
            <w:tcW w:w="1002"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-3.3</w:t>
            </w:r>
          </w:p>
        </w:tc>
      </w:tr>
      <w:tr w:rsidR="00981D39" w:rsidRPr="00CB24FC" w:rsidTr="00301AEF">
        <w:trPr>
          <w:trHeight w:val="300"/>
          <w:jc w:val="center"/>
        </w:trPr>
        <w:tc>
          <w:tcPr>
            <w:tcW w:w="986" w:type="dxa"/>
            <w:tcBorders>
              <w:top w:val="nil"/>
              <w:left w:val="single" w:sz="4" w:space="0" w:color="auto"/>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100.0</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-56</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-72</w:t>
            </w:r>
          </w:p>
        </w:tc>
        <w:tc>
          <w:tcPr>
            <w:tcW w:w="114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16</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-16</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3.0</w:t>
            </w:r>
          </w:p>
        </w:tc>
        <w:tc>
          <w:tcPr>
            <w:tcW w:w="1002"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-5.3</w:t>
            </w:r>
          </w:p>
        </w:tc>
      </w:tr>
      <w:tr w:rsidR="00981D39" w:rsidRPr="00CB24FC" w:rsidTr="00301AEF">
        <w:trPr>
          <w:trHeight w:val="300"/>
          <w:jc w:val="center"/>
        </w:trPr>
        <w:tc>
          <w:tcPr>
            <w:tcW w:w="986" w:type="dxa"/>
            <w:tcBorders>
              <w:top w:val="nil"/>
              <w:left w:val="single" w:sz="4" w:space="0" w:color="auto"/>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112.5</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-57</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-64</w:t>
            </w:r>
          </w:p>
        </w:tc>
        <w:tc>
          <w:tcPr>
            <w:tcW w:w="114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7</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-9</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1.5</w:t>
            </w:r>
          </w:p>
        </w:tc>
        <w:tc>
          <w:tcPr>
            <w:tcW w:w="1002"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-6.0</w:t>
            </w:r>
          </w:p>
        </w:tc>
      </w:tr>
      <w:tr w:rsidR="00981D39" w:rsidRPr="00CB24FC" w:rsidTr="00301AEF">
        <w:trPr>
          <w:trHeight w:val="300"/>
          <w:jc w:val="center"/>
        </w:trPr>
        <w:tc>
          <w:tcPr>
            <w:tcW w:w="986" w:type="dxa"/>
            <w:tcBorders>
              <w:top w:val="nil"/>
              <w:left w:val="single" w:sz="4" w:space="0" w:color="auto"/>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125.0</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-55</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-57</w:t>
            </w:r>
          </w:p>
        </w:tc>
        <w:tc>
          <w:tcPr>
            <w:tcW w:w="114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2</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-5</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1.5</w:t>
            </w:r>
          </w:p>
        </w:tc>
        <w:tc>
          <w:tcPr>
            <w:tcW w:w="1002"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-3.3</w:t>
            </w:r>
          </w:p>
        </w:tc>
      </w:tr>
      <w:tr w:rsidR="00981D39" w:rsidRPr="00CB24FC" w:rsidTr="00301AEF">
        <w:trPr>
          <w:trHeight w:val="300"/>
          <w:jc w:val="center"/>
        </w:trPr>
        <w:tc>
          <w:tcPr>
            <w:tcW w:w="986" w:type="dxa"/>
            <w:tcBorders>
              <w:top w:val="nil"/>
              <w:left w:val="single" w:sz="4" w:space="0" w:color="auto"/>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137.5</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-57</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-48</w:t>
            </w:r>
          </w:p>
        </w:tc>
        <w:tc>
          <w:tcPr>
            <w:tcW w:w="114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-9</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-11</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1.5</w:t>
            </w:r>
          </w:p>
        </w:tc>
        <w:tc>
          <w:tcPr>
            <w:tcW w:w="1002"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-7.3</w:t>
            </w:r>
          </w:p>
        </w:tc>
      </w:tr>
      <w:tr w:rsidR="00981D39" w:rsidRPr="00CB24FC" w:rsidTr="00301AEF">
        <w:trPr>
          <w:trHeight w:val="300"/>
          <w:jc w:val="center"/>
        </w:trPr>
        <w:tc>
          <w:tcPr>
            <w:tcW w:w="986" w:type="dxa"/>
            <w:tcBorders>
              <w:top w:val="nil"/>
              <w:left w:val="single" w:sz="4" w:space="0" w:color="auto"/>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150.0</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-59</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7</w:t>
            </w:r>
          </w:p>
        </w:tc>
        <w:tc>
          <w:tcPr>
            <w:tcW w:w="114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-66</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-57</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1.5</w:t>
            </w:r>
          </w:p>
        </w:tc>
        <w:tc>
          <w:tcPr>
            <w:tcW w:w="1002"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-38.0</w:t>
            </w:r>
          </w:p>
        </w:tc>
      </w:tr>
      <w:tr w:rsidR="00981D39" w:rsidRPr="00CB24FC" w:rsidTr="00301AEF">
        <w:trPr>
          <w:trHeight w:val="300"/>
          <w:jc w:val="center"/>
        </w:trPr>
        <w:tc>
          <w:tcPr>
            <w:tcW w:w="986" w:type="dxa"/>
            <w:tcBorders>
              <w:top w:val="nil"/>
              <w:left w:val="single" w:sz="4" w:space="0" w:color="auto"/>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162.5</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-63</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-48</w:t>
            </w:r>
          </w:p>
        </w:tc>
        <w:tc>
          <w:tcPr>
            <w:tcW w:w="114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51</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1.5</w:t>
            </w:r>
          </w:p>
        </w:tc>
        <w:tc>
          <w:tcPr>
            <w:tcW w:w="1002"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34.0</w:t>
            </w:r>
          </w:p>
        </w:tc>
      </w:tr>
      <w:tr w:rsidR="00981D39" w:rsidRPr="00CB24FC" w:rsidTr="00301AEF">
        <w:trPr>
          <w:trHeight w:val="300"/>
          <w:jc w:val="center"/>
        </w:trPr>
        <w:tc>
          <w:tcPr>
            <w:tcW w:w="986" w:type="dxa"/>
            <w:tcBorders>
              <w:top w:val="nil"/>
              <w:left w:val="single" w:sz="4" w:space="0" w:color="auto"/>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175.0</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-64</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-66</w:t>
            </w:r>
          </w:p>
        </w:tc>
        <w:tc>
          <w:tcPr>
            <w:tcW w:w="114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2</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17</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1.5</w:t>
            </w:r>
          </w:p>
        </w:tc>
        <w:tc>
          <w:tcPr>
            <w:tcW w:w="1002"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11.3</w:t>
            </w:r>
          </w:p>
        </w:tc>
      </w:tr>
      <w:tr w:rsidR="00981D39" w:rsidRPr="00CB24FC" w:rsidTr="00301AEF">
        <w:trPr>
          <w:trHeight w:val="300"/>
          <w:jc w:val="center"/>
        </w:trPr>
        <w:tc>
          <w:tcPr>
            <w:tcW w:w="986" w:type="dxa"/>
            <w:tcBorders>
              <w:top w:val="nil"/>
              <w:left w:val="single" w:sz="4" w:space="0" w:color="auto"/>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187.5</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-65</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-73</w:t>
            </w:r>
          </w:p>
        </w:tc>
        <w:tc>
          <w:tcPr>
            <w:tcW w:w="114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8</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6</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1.5</w:t>
            </w:r>
          </w:p>
        </w:tc>
        <w:tc>
          <w:tcPr>
            <w:tcW w:w="1002"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4.0</w:t>
            </w:r>
          </w:p>
        </w:tc>
      </w:tr>
      <w:tr w:rsidR="00981D39" w:rsidRPr="00CB24FC" w:rsidTr="00301AEF">
        <w:trPr>
          <w:trHeight w:val="300"/>
          <w:jc w:val="center"/>
        </w:trPr>
        <w:tc>
          <w:tcPr>
            <w:tcW w:w="986" w:type="dxa"/>
            <w:tcBorders>
              <w:top w:val="nil"/>
              <w:left w:val="single" w:sz="4" w:space="0" w:color="auto"/>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200.0</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-66</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-77</w:t>
            </w:r>
          </w:p>
        </w:tc>
        <w:tc>
          <w:tcPr>
            <w:tcW w:w="114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11</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3</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1.5</w:t>
            </w:r>
          </w:p>
        </w:tc>
        <w:tc>
          <w:tcPr>
            <w:tcW w:w="1002"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2.0</w:t>
            </w:r>
          </w:p>
        </w:tc>
      </w:tr>
      <w:tr w:rsidR="00981D39" w:rsidRPr="00CB24FC" w:rsidTr="00301AEF">
        <w:trPr>
          <w:trHeight w:val="300"/>
          <w:jc w:val="center"/>
        </w:trPr>
        <w:tc>
          <w:tcPr>
            <w:tcW w:w="986" w:type="dxa"/>
            <w:tcBorders>
              <w:top w:val="nil"/>
              <w:left w:val="single" w:sz="4" w:space="0" w:color="auto"/>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225.0</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-63</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-85</w:t>
            </w:r>
          </w:p>
        </w:tc>
        <w:tc>
          <w:tcPr>
            <w:tcW w:w="114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22</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11</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3.0</w:t>
            </w:r>
          </w:p>
        </w:tc>
        <w:tc>
          <w:tcPr>
            <w:tcW w:w="1002"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3.7</w:t>
            </w:r>
          </w:p>
        </w:tc>
      </w:tr>
      <w:tr w:rsidR="00981D39" w:rsidRPr="00CB24FC" w:rsidTr="00301AEF">
        <w:trPr>
          <w:trHeight w:val="300"/>
          <w:jc w:val="center"/>
        </w:trPr>
        <w:tc>
          <w:tcPr>
            <w:tcW w:w="986" w:type="dxa"/>
            <w:tcBorders>
              <w:top w:val="nil"/>
              <w:left w:val="single" w:sz="4" w:space="0" w:color="auto"/>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250.0</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-62</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-87</w:t>
            </w:r>
          </w:p>
        </w:tc>
        <w:tc>
          <w:tcPr>
            <w:tcW w:w="114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25</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3</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3.0</w:t>
            </w:r>
          </w:p>
        </w:tc>
        <w:tc>
          <w:tcPr>
            <w:tcW w:w="1002"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1.0</w:t>
            </w:r>
          </w:p>
        </w:tc>
      </w:tr>
      <w:tr w:rsidR="00981D39" w:rsidRPr="00CB24FC" w:rsidTr="00301AEF">
        <w:trPr>
          <w:trHeight w:val="300"/>
          <w:jc w:val="center"/>
        </w:trPr>
        <w:tc>
          <w:tcPr>
            <w:tcW w:w="986" w:type="dxa"/>
            <w:tcBorders>
              <w:top w:val="nil"/>
              <w:left w:val="single" w:sz="4" w:space="0" w:color="auto"/>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275.0</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-61</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-89</w:t>
            </w:r>
          </w:p>
        </w:tc>
        <w:tc>
          <w:tcPr>
            <w:tcW w:w="114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28</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3</w:t>
            </w:r>
          </w:p>
        </w:tc>
        <w:tc>
          <w:tcPr>
            <w:tcW w:w="960"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3.0</w:t>
            </w:r>
          </w:p>
        </w:tc>
        <w:tc>
          <w:tcPr>
            <w:tcW w:w="1002" w:type="dxa"/>
            <w:tcBorders>
              <w:top w:val="nil"/>
              <w:left w:val="nil"/>
              <w:bottom w:val="single" w:sz="4" w:space="0" w:color="auto"/>
              <w:right w:val="single" w:sz="4" w:space="0" w:color="auto"/>
            </w:tcBorders>
            <w:shd w:val="clear" w:color="auto" w:fill="auto"/>
            <w:noWrap/>
            <w:vAlign w:val="bottom"/>
            <w:hideMark/>
          </w:tcPr>
          <w:p w:rsidR="00981D39" w:rsidRPr="00CB24FC" w:rsidRDefault="00981D39" w:rsidP="00301AEF">
            <w:pPr>
              <w:spacing w:after="0"/>
              <w:jc w:val="right"/>
              <w:rPr>
                <w:color w:val="000000"/>
                <w:sz w:val="18"/>
                <w:szCs w:val="18"/>
                <w:lang w:eastAsia="en-GB"/>
              </w:rPr>
            </w:pPr>
            <w:r w:rsidRPr="00CB24FC">
              <w:rPr>
                <w:color w:val="000000"/>
                <w:sz w:val="18"/>
                <w:szCs w:val="18"/>
                <w:lang w:eastAsia="en-GB"/>
              </w:rPr>
              <w:t>1.0</w:t>
            </w:r>
          </w:p>
        </w:tc>
      </w:tr>
    </w:tbl>
    <w:p w:rsidR="00981D39" w:rsidRDefault="00981D39" w:rsidP="00981D39">
      <w:pPr>
        <w:rPr>
          <w:rFonts w:ascii="Arial" w:hAnsi="Arial" w:cs="Arial"/>
          <w:lang w:eastAsia="ko-KR"/>
        </w:rPr>
      </w:pPr>
    </w:p>
    <w:p w:rsidR="00981D39" w:rsidRPr="00CB24FC" w:rsidRDefault="00CB24FC" w:rsidP="003721D2">
      <w:pPr>
        <w:jc w:val="both"/>
        <w:rPr>
          <w:lang w:eastAsia="zh-CN"/>
        </w:rPr>
      </w:pPr>
      <w:r w:rsidRPr="00CB24FC">
        <w:rPr>
          <w:lang w:eastAsia="zh-CN"/>
        </w:rPr>
        <w:t>From the sample values in the table above</w:t>
      </w:r>
      <w:r w:rsidR="00981D39" w:rsidRPr="00CB24FC">
        <w:rPr>
          <w:lang w:eastAsia="zh-CN"/>
        </w:rPr>
        <w:t xml:space="preserve">, it shows that upon entering and leaving the pico cell the rate of change of the difference in RSRP between macro and pico has quite large values (positive upon entry, negative upon departure). The table suggests that it may be possible to use the measurement gradient to encourage or discourage handover to a candidate cell. </w:t>
      </w:r>
    </w:p>
    <w:p w:rsidR="00FA36A3" w:rsidRDefault="00FA36A3" w:rsidP="00FA36A3">
      <w:pPr>
        <w:pStyle w:val="Reference"/>
        <w:numPr>
          <w:ilvl w:val="0"/>
          <w:numId w:val="0"/>
        </w:numPr>
        <w:spacing w:after="120"/>
        <w:ind w:right="0"/>
        <w:rPr>
          <w:rFonts w:eastAsia="SimSun"/>
          <w:lang w:val="en-US" w:eastAsia="zh-CN"/>
        </w:rPr>
      </w:pPr>
      <w:r>
        <w:rPr>
          <w:rFonts w:eastAsia="SimSun"/>
          <w:lang w:val="en-US" w:eastAsia="zh-CN"/>
        </w:rPr>
        <w:t xml:space="preserve">In general, when the serving cell has high RSRP, the UE can have a longer time to HO to the target cell before it is disconnected from the serving cell. On the other hand, the UE needs to HO faster when the serving cell RSRP is low. To avoid state 2 HO </w:t>
      </w:r>
      <w:r w:rsidR="00026C2B">
        <w:rPr>
          <w:rFonts w:eastAsia="SimSun"/>
          <w:lang w:val="en-US" w:eastAsia="zh-CN"/>
        </w:rPr>
        <w:t>failures</w:t>
      </w:r>
      <w:r>
        <w:rPr>
          <w:rFonts w:eastAsia="SimSun"/>
          <w:lang w:val="en-US" w:eastAsia="zh-CN"/>
        </w:rPr>
        <w:t xml:space="preserve">, the UE needs to send its measurement report sooner such that the HO command can be received successfully. Therefore scaling the TTT based on the RSRP value is a viable option to consider. Simulation results </w:t>
      </w:r>
      <w:r w:rsidR="00026C2B">
        <w:rPr>
          <w:rFonts w:eastAsia="SimSun"/>
          <w:lang w:val="en-US" w:eastAsia="zh-CN"/>
        </w:rPr>
        <w:t xml:space="preserve">are shown and compared in a companion </w:t>
      </w:r>
      <w:r w:rsidR="00026C2B" w:rsidRPr="00D341E8">
        <w:rPr>
          <w:rFonts w:eastAsia="SimSun"/>
          <w:lang w:val="en-US" w:eastAsia="zh-CN"/>
        </w:rPr>
        <w:t>paper [</w:t>
      </w:r>
      <w:r w:rsidR="00D341E8" w:rsidRPr="00D341E8">
        <w:rPr>
          <w:rFonts w:eastAsia="SimSun"/>
          <w:lang w:val="en-US" w:eastAsia="zh-CN"/>
        </w:rPr>
        <w:t>8</w:t>
      </w:r>
      <w:r w:rsidR="00026C2B" w:rsidRPr="00D341E8">
        <w:rPr>
          <w:rFonts w:eastAsia="SimSun"/>
          <w:lang w:val="en-US" w:eastAsia="zh-CN"/>
        </w:rPr>
        <w:t>].</w:t>
      </w:r>
      <w:r w:rsidR="00026C2B">
        <w:rPr>
          <w:rFonts w:eastAsia="SimSun"/>
          <w:lang w:val="en-US" w:eastAsia="zh-CN"/>
        </w:rPr>
        <w:t xml:space="preserve"> </w:t>
      </w:r>
    </w:p>
    <w:p w:rsidR="007855D0" w:rsidRPr="005750C8" w:rsidRDefault="007949E0" w:rsidP="007855D0">
      <w:pPr>
        <w:jc w:val="both"/>
        <w:rPr>
          <w:lang w:eastAsia="zh-CN"/>
        </w:rPr>
      </w:pPr>
      <w:r>
        <w:rPr>
          <w:lang w:eastAsia="zh-CN"/>
        </w:rPr>
        <w:t xml:space="preserve">It is possible to consider both the source and target RSRP </w:t>
      </w:r>
      <w:r w:rsidR="003721D2">
        <w:rPr>
          <w:lang w:eastAsia="zh-CN"/>
        </w:rPr>
        <w:t xml:space="preserve">difference </w:t>
      </w:r>
      <w:r>
        <w:rPr>
          <w:lang w:eastAsia="zh-CN"/>
        </w:rPr>
        <w:t>gradients</w:t>
      </w:r>
      <w:r w:rsidR="00FA36A3">
        <w:rPr>
          <w:lang w:eastAsia="zh-CN"/>
        </w:rPr>
        <w:t xml:space="preserve"> when considering TTT scaling.</w:t>
      </w:r>
      <w:r w:rsidR="00026C2B">
        <w:rPr>
          <w:lang w:eastAsia="zh-CN"/>
        </w:rPr>
        <w:t xml:space="preserve"> It is also possible to consider </w:t>
      </w:r>
      <w:r w:rsidR="005750C8" w:rsidRPr="005750C8">
        <w:rPr>
          <w:lang w:eastAsia="zh-CN"/>
        </w:rPr>
        <w:t>the gradient from the signal difference between source and target</w:t>
      </w:r>
      <w:r w:rsidR="00026C2B" w:rsidRPr="00026C2B">
        <w:rPr>
          <w:lang w:eastAsia="zh-CN"/>
        </w:rPr>
        <w:t xml:space="preserve"> cells. </w:t>
      </w:r>
      <w:r w:rsidR="005750C8" w:rsidRPr="005750C8">
        <w:rPr>
          <w:lang w:eastAsia="zh-CN"/>
        </w:rPr>
        <w:t>I.e. even if the source RSRP is flat, if the target RSRP is steeply increasing, steeply increasing interference from the target cell</w:t>
      </w:r>
      <w:r w:rsidR="00026C2B">
        <w:rPr>
          <w:lang w:eastAsia="zh-CN"/>
        </w:rPr>
        <w:t xml:space="preserve">, one might consider a </w:t>
      </w:r>
      <w:r w:rsidR="005750C8" w:rsidRPr="005750C8">
        <w:rPr>
          <w:lang w:eastAsia="zh-CN"/>
        </w:rPr>
        <w:t xml:space="preserve">quick handover. </w:t>
      </w:r>
      <w:r w:rsidR="007855D0">
        <w:rPr>
          <w:lang w:eastAsia="zh-CN"/>
        </w:rPr>
        <w:t>Considering both the Source and Target gradients mi</w:t>
      </w:r>
      <w:r w:rsidR="005750C8" w:rsidRPr="005750C8">
        <w:rPr>
          <w:lang w:eastAsia="zh-CN"/>
        </w:rPr>
        <w:t xml:space="preserve">ght help in getting a </w:t>
      </w:r>
      <w:r w:rsidR="003721D2">
        <w:rPr>
          <w:lang w:eastAsia="zh-CN"/>
        </w:rPr>
        <w:t xml:space="preserve">better picture for HO decisions and might help in getting a </w:t>
      </w:r>
      <w:r w:rsidR="005750C8" w:rsidRPr="005750C8">
        <w:rPr>
          <w:lang w:eastAsia="zh-CN"/>
        </w:rPr>
        <w:t>steeper gradient since the difference should have a steeper change than only the source (assuming the target RSRP is increasing).</w:t>
      </w:r>
    </w:p>
    <w:p w:rsidR="007855D0" w:rsidRPr="001515AA" w:rsidRDefault="0008583D" w:rsidP="007855D0">
      <w:pPr>
        <w:pStyle w:val="Heading6"/>
        <w:numPr>
          <w:ilvl w:val="0"/>
          <w:numId w:val="0"/>
        </w:numPr>
        <w:jc w:val="center"/>
        <w:rPr>
          <w:rFonts w:ascii="Times New Roman" w:eastAsia="Times New Roman" w:hAnsi="Times New Roman"/>
          <w:b/>
          <w:bCs/>
          <w:szCs w:val="20"/>
        </w:rPr>
      </w:pPr>
      <w:r>
        <w:rPr>
          <w:rFonts w:ascii="Times New Roman" w:eastAsia="Times New Roman" w:hAnsi="Times New Roman"/>
          <w:b/>
          <w:bCs/>
          <w:noProof/>
          <w:szCs w:val="20"/>
          <w:lang w:val="en-US"/>
        </w:rPr>
        <w:pict>
          <v:rect id="_x0000_s1027" style="position:absolute;left:0;text-align:left;margin-left:-14.7pt;margin-top:11.55pt;width:517.15pt;height:66.1pt;z-index:-251656192">
            <v:textbox inset="5.85pt,.7pt,5.85pt,.7pt"/>
          </v:rect>
        </w:pict>
      </w:r>
      <w:r w:rsidR="007855D0" w:rsidRPr="00D341E8">
        <w:rPr>
          <w:rFonts w:ascii="Times New Roman" w:eastAsia="Times New Roman" w:hAnsi="Times New Roman"/>
          <w:b/>
          <w:bCs/>
          <w:szCs w:val="20"/>
        </w:rPr>
        <w:t xml:space="preserve">Over all </w:t>
      </w:r>
      <w:r w:rsidR="006C6585" w:rsidRPr="00D341E8">
        <w:rPr>
          <w:rFonts w:ascii="Times New Roman" w:eastAsia="Times New Roman" w:hAnsi="Times New Roman"/>
          <w:b/>
          <w:bCs/>
          <w:szCs w:val="20"/>
        </w:rPr>
        <w:t xml:space="preserve">general </w:t>
      </w:r>
      <w:r w:rsidR="007855D0" w:rsidRPr="00D341E8">
        <w:rPr>
          <w:rFonts w:ascii="Times New Roman" w:eastAsia="Times New Roman" w:hAnsi="Times New Roman"/>
          <w:b/>
          <w:bCs/>
          <w:szCs w:val="20"/>
        </w:rPr>
        <w:t>observation on Gradient approach</w:t>
      </w:r>
    </w:p>
    <w:p w:rsidR="007855D0" w:rsidRDefault="007855D0" w:rsidP="00F16A1A">
      <w:pPr>
        <w:pStyle w:val="ListParagraph"/>
        <w:numPr>
          <w:ilvl w:val="0"/>
          <w:numId w:val="16"/>
        </w:numPr>
        <w:ind w:firstLineChars="0"/>
        <w:jc w:val="both"/>
        <w:rPr>
          <w:lang w:eastAsia="zh-CN"/>
        </w:rPr>
      </w:pPr>
      <w:r w:rsidRPr="00CB24FC">
        <w:rPr>
          <w:lang w:eastAsia="zh-CN"/>
        </w:rPr>
        <w:t xml:space="preserve">Radio measurement only based mechanisms would more likely be able to cater a wider range of </w:t>
      </w:r>
      <w:r w:rsidR="0035017F" w:rsidRPr="00CB24FC">
        <w:rPr>
          <w:lang w:eastAsia="zh-CN"/>
        </w:rPr>
        <w:t>scenarios</w:t>
      </w:r>
      <w:r w:rsidRPr="00CB24FC">
        <w:rPr>
          <w:lang w:eastAsia="zh-CN"/>
        </w:rPr>
        <w:t xml:space="preserve"> and hence could be more future proof. </w:t>
      </w:r>
    </w:p>
    <w:p w:rsidR="005750C8" w:rsidRDefault="007855D0" w:rsidP="00712A4E">
      <w:pPr>
        <w:pStyle w:val="ListParagraph"/>
        <w:numPr>
          <w:ilvl w:val="0"/>
          <w:numId w:val="16"/>
        </w:numPr>
        <w:ind w:firstLineChars="0"/>
        <w:jc w:val="both"/>
        <w:rPr>
          <w:lang w:eastAsia="zh-CN"/>
        </w:rPr>
      </w:pPr>
      <w:r w:rsidRPr="00431D53">
        <w:rPr>
          <w:bCs/>
        </w:rPr>
        <w:t xml:space="preserve">Considering rules based on appropriate Source and target Gradients can lead to achieving better balance between HOF, </w:t>
      </w:r>
      <w:r w:rsidR="00CF0F29" w:rsidRPr="00431D53">
        <w:rPr>
          <w:bCs/>
        </w:rPr>
        <w:t>Ping-Pong’s</w:t>
      </w:r>
      <w:r w:rsidRPr="00431D53">
        <w:rPr>
          <w:bCs/>
        </w:rPr>
        <w:t xml:space="preserve"> and Short TOS. </w:t>
      </w:r>
    </w:p>
    <w:p w:rsidR="00717B95" w:rsidRDefault="00717B95" w:rsidP="00F16A1A">
      <w:pPr>
        <w:pStyle w:val="Heading1"/>
        <w:numPr>
          <w:ilvl w:val="0"/>
          <w:numId w:val="12"/>
        </w:numPr>
        <w:rPr>
          <w:rFonts w:eastAsia="SimSun"/>
          <w:lang w:eastAsia="zh-CN"/>
        </w:rPr>
      </w:pPr>
      <w:r w:rsidRPr="001838C3">
        <w:rPr>
          <w:rFonts w:eastAsia="SimSun"/>
          <w:lang w:eastAsia="zh-CN"/>
        </w:rPr>
        <w:t>Conclusion</w:t>
      </w:r>
    </w:p>
    <w:bookmarkEnd w:id="0"/>
    <w:p w:rsidR="005750C8" w:rsidRPr="00220E6C" w:rsidRDefault="00220E6C" w:rsidP="001E5475">
      <w:pPr>
        <w:jc w:val="both"/>
        <w:rPr>
          <w:rFonts w:eastAsia="SimSun"/>
          <w:b/>
          <w:kern w:val="2"/>
          <w:lang w:val="en-US" w:eastAsia="zh-CN"/>
        </w:rPr>
      </w:pPr>
      <w:r w:rsidRPr="00220E6C">
        <w:rPr>
          <w:rFonts w:eastAsia="SimSun"/>
          <w:b/>
          <w:kern w:val="2"/>
          <w:lang w:val="en-US" w:eastAsia="zh-CN"/>
        </w:rPr>
        <w:t xml:space="preserve">Proposal: </w:t>
      </w:r>
      <w:r w:rsidR="006A4CBC">
        <w:rPr>
          <w:rFonts w:eastAsia="SimSun"/>
          <w:b/>
          <w:kern w:val="2"/>
          <w:lang w:val="en-US" w:eastAsia="zh-CN"/>
        </w:rPr>
        <w:t xml:space="preserve">We summarize the performance of enhancing MSE for HO performance issues; we also present the Gradient approach for addressing the issues of HO performance in HETNETs. </w:t>
      </w:r>
      <w:r w:rsidR="005750C8" w:rsidRPr="00220E6C">
        <w:rPr>
          <w:rFonts w:eastAsia="SimSun"/>
          <w:b/>
          <w:kern w:val="2"/>
          <w:lang w:val="en-US" w:eastAsia="zh-CN"/>
        </w:rPr>
        <w:t>We would like a fair discussion on both the approaches</w:t>
      </w:r>
      <w:r w:rsidRPr="00220E6C">
        <w:rPr>
          <w:rFonts w:eastAsia="SimSun"/>
          <w:b/>
          <w:kern w:val="2"/>
          <w:lang w:val="en-US" w:eastAsia="zh-CN"/>
        </w:rPr>
        <w:t xml:space="preserve"> based on the simulations in the companion paper [</w:t>
      </w:r>
      <w:r w:rsidR="00BD58D5">
        <w:rPr>
          <w:rFonts w:eastAsia="SimSun"/>
          <w:b/>
          <w:kern w:val="2"/>
          <w:lang w:val="en-US" w:eastAsia="zh-CN"/>
        </w:rPr>
        <w:t>8</w:t>
      </w:r>
      <w:r w:rsidRPr="00220E6C">
        <w:rPr>
          <w:rFonts w:eastAsia="SimSun"/>
          <w:b/>
          <w:kern w:val="2"/>
          <w:lang w:val="en-US" w:eastAsia="zh-CN"/>
        </w:rPr>
        <w:t>]</w:t>
      </w:r>
    </w:p>
    <w:p w:rsidR="00ED111F" w:rsidRPr="008E573E" w:rsidRDefault="000770C5" w:rsidP="00ED111F">
      <w:pPr>
        <w:jc w:val="both"/>
        <w:rPr>
          <w:rFonts w:eastAsia="SimSun"/>
          <w:b/>
          <w:kern w:val="2"/>
          <w:lang w:val="en-US" w:eastAsia="zh-CN"/>
        </w:rPr>
      </w:pPr>
      <w:r w:rsidRPr="008E573E">
        <w:rPr>
          <w:rFonts w:eastAsia="SimSun" w:hint="eastAsia"/>
          <w:b/>
          <w:kern w:val="2"/>
          <w:lang w:val="en-US" w:eastAsia="zh-CN"/>
        </w:rPr>
        <w:t xml:space="preserve"> </w:t>
      </w:r>
    </w:p>
    <w:p w:rsidR="0090055E" w:rsidRPr="00E37DD4" w:rsidRDefault="0090055E" w:rsidP="00F16A1A">
      <w:pPr>
        <w:pStyle w:val="Heading1"/>
        <w:numPr>
          <w:ilvl w:val="0"/>
          <w:numId w:val="12"/>
        </w:numPr>
      </w:pPr>
      <w:r w:rsidRPr="00E37DD4">
        <w:lastRenderedPageBreak/>
        <w:t>Reference</w:t>
      </w:r>
    </w:p>
    <w:p w:rsidR="00FE04EA" w:rsidRPr="00497239" w:rsidRDefault="000B4E00" w:rsidP="00492FFC">
      <w:pPr>
        <w:pStyle w:val="Reference"/>
        <w:spacing w:after="120"/>
        <w:ind w:left="567" w:right="0" w:hanging="567"/>
        <w:jc w:val="both"/>
        <w:rPr>
          <w:lang w:val="en-US"/>
        </w:rPr>
      </w:pPr>
      <w:bookmarkStart w:id="3" w:name="_Ref304454431"/>
      <w:bookmarkStart w:id="4" w:name="_Ref308426902"/>
      <w:r w:rsidRPr="000B4E00">
        <w:rPr>
          <w:rFonts w:eastAsia="Batang" w:cs="Arial"/>
          <w:bCs/>
        </w:rPr>
        <w:t>RP-122007</w:t>
      </w:r>
      <w:r w:rsidR="00FE04EA" w:rsidRPr="000B4E00">
        <w:rPr>
          <w:rFonts w:eastAsia="Batang" w:cs="Arial" w:hint="eastAsia"/>
          <w:bCs/>
        </w:rPr>
        <w:t xml:space="preserve">, </w:t>
      </w:r>
      <w:r w:rsidRPr="000B4E00">
        <w:rPr>
          <w:rFonts w:eastAsia="Batang" w:cs="Arial"/>
          <w:bCs/>
        </w:rPr>
        <w:t xml:space="preserve">New WI proposal: </w:t>
      </w:r>
      <w:proofErr w:type="spellStart"/>
      <w:r w:rsidRPr="000B4E00">
        <w:rPr>
          <w:rFonts w:eastAsia="Batang" w:cs="Arial"/>
          <w:bCs/>
        </w:rPr>
        <w:t>Hetnet</w:t>
      </w:r>
      <w:proofErr w:type="spellEnd"/>
      <w:r w:rsidRPr="000B4E00">
        <w:rPr>
          <w:rFonts w:eastAsia="Batang" w:cs="Arial"/>
          <w:bCs/>
        </w:rPr>
        <w:t xml:space="preserve"> Mobility Enhancements for LTE, </w:t>
      </w:r>
      <w:r w:rsidR="00790E90">
        <w:rPr>
          <w:rFonts w:eastAsia="Batang" w:cs="Arial"/>
          <w:bCs/>
        </w:rPr>
        <w:t>Alcatel-Lucent.</w:t>
      </w:r>
      <w:bookmarkEnd w:id="3"/>
      <w:bookmarkEnd w:id="4"/>
    </w:p>
    <w:p w:rsidR="00380EC9" w:rsidRDefault="00380EC9" w:rsidP="00D169F5">
      <w:pPr>
        <w:pStyle w:val="Reference"/>
        <w:spacing w:after="120"/>
        <w:ind w:left="567" w:right="0" w:hanging="567"/>
        <w:jc w:val="both"/>
        <w:rPr>
          <w:bCs/>
          <w:lang w:eastAsia="ja-JP"/>
        </w:rPr>
      </w:pPr>
      <w:r w:rsidRPr="00380EC9">
        <w:rPr>
          <w:rFonts w:hint="eastAsia"/>
          <w:bCs/>
          <w:lang w:eastAsia="ja-JP"/>
        </w:rPr>
        <w:t>R</w:t>
      </w:r>
      <w:r w:rsidRPr="00380EC9">
        <w:rPr>
          <w:bCs/>
          <w:lang w:eastAsia="ja-JP"/>
        </w:rPr>
        <w:t>2</w:t>
      </w:r>
      <w:r w:rsidRPr="00380EC9">
        <w:rPr>
          <w:rFonts w:hint="eastAsia"/>
          <w:bCs/>
          <w:lang w:eastAsia="ja-JP"/>
        </w:rPr>
        <w:t>-</w:t>
      </w:r>
      <w:r w:rsidRPr="00380EC9">
        <w:rPr>
          <w:bCs/>
          <w:lang w:eastAsia="ja-JP"/>
        </w:rPr>
        <w:t>1</w:t>
      </w:r>
      <w:r w:rsidRPr="00380EC9">
        <w:rPr>
          <w:rFonts w:hint="eastAsia"/>
          <w:bCs/>
          <w:lang w:eastAsia="ja-JP"/>
        </w:rPr>
        <w:t>2</w:t>
      </w:r>
      <w:r w:rsidRPr="00380EC9">
        <w:rPr>
          <w:bCs/>
          <w:lang w:eastAsia="ja-JP"/>
        </w:rPr>
        <w:t>1744, Mobility performance enhancements using RSRP</w:t>
      </w:r>
      <w:r>
        <w:rPr>
          <w:bCs/>
          <w:lang w:eastAsia="ja-JP"/>
        </w:rPr>
        <w:t>, Intel</w:t>
      </w:r>
    </w:p>
    <w:p w:rsidR="00400346" w:rsidRPr="00015700" w:rsidRDefault="00400346" w:rsidP="00015700">
      <w:pPr>
        <w:pStyle w:val="Reference"/>
        <w:spacing w:after="120"/>
        <w:ind w:left="567" w:right="0" w:hanging="567"/>
        <w:jc w:val="both"/>
        <w:rPr>
          <w:bCs/>
          <w:lang w:eastAsia="ja-JP"/>
        </w:rPr>
      </w:pPr>
      <w:r w:rsidRPr="00015700">
        <w:rPr>
          <w:rFonts w:hint="eastAsia"/>
          <w:bCs/>
          <w:lang w:eastAsia="ja-JP"/>
        </w:rPr>
        <w:t>R</w:t>
      </w:r>
      <w:r w:rsidRPr="00015700">
        <w:rPr>
          <w:bCs/>
          <w:lang w:eastAsia="ja-JP"/>
        </w:rPr>
        <w:t>2</w:t>
      </w:r>
      <w:r w:rsidRPr="00015700">
        <w:rPr>
          <w:rFonts w:hint="eastAsia"/>
          <w:bCs/>
          <w:lang w:eastAsia="ja-JP"/>
        </w:rPr>
        <w:t>-</w:t>
      </w:r>
      <w:r w:rsidRPr="00015700">
        <w:rPr>
          <w:bCs/>
          <w:lang w:eastAsia="ja-JP"/>
        </w:rPr>
        <w:t>1</w:t>
      </w:r>
      <w:r w:rsidRPr="00015700">
        <w:rPr>
          <w:rFonts w:hint="eastAsia"/>
          <w:bCs/>
          <w:lang w:eastAsia="ja-JP"/>
        </w:rPr>
        <w:t>2</w:t>
      </w:r>
      <w:r w:rsidRPr="00015700">
        <w:rPr>
          <w:bCs/>
          <w:lang w:eastAsia="ja-JP"/>
        </w:rPr>
        <w:t xml:space="preserve">2822, A Non-MSE based </w:t>
      </w:r>
      <w:proofErr w:type="spellStart"/>
      <w:r w:rsidRPr="00015700">
        <w:rPr>
          <w:bCs/>
          <w:lang w:eastAsia="ja-JP"/>
        </w:rPr>
        <w:t>Hetnet</w:t>
      </w:r>
      <w:proofErr w:type="spellEnd"/>
      <w:r w:rsidRPr="00015700">
        <w:rPr>
          <w:bCs/>
          <w:lang w:eastAsia="ja-JP"/>
        </w:rPr>
        <w:t xml:space="preserve"> Mobility Enhancements using RSRQ, Intel</w:t>
      </w:r>
    </w:p>
    <w:p w:rsidR="00614715" w:rsidRPr="00015700" w:rsidRDefault="0008583D" w:rsidP="00015700">
      <w:pPr>
        <w:pStyle w:val="Reference"/>
        <w:spacing w:after="120"/>
        <w:ind w:left="567" w:right="0" w:hanging="567"/>
        <w:jc w:val="both"/>
        <w:rPr>
          <w:bCs/>
          <w:lang w:eastAsia="ja-JP"/>
        </w:rPr>
      </w:pPr>
      <w:hyperlink r:id="rId9" w:history="1">
        <w:r w:rsidR="00614715" w:rsidRPr="00015700">
          <w:rPr>
            <w:bCs/>
            <w:lang w:eastAsia="ja-JP"/>
          </w:rPr>
          <w:t>R2-116273</w:t>
        </w:r>
      </w:hyperlink>
      <w:r w:rsidR="00015700">
        <w:rPr>
          <w:bCs/>
          <w:lang w:eastAsia="ja-JP"/>
        </w:rPr>
        <w:t>,</w:t>
      </w:r>
      <w:r w:rsidR="00614715" w:rsidRPr="00015700">
        <w:rPr>
          <w:bCs/>
          <w:lang w:eastAsia="ja-JP"/>
        </w:rPr>
        <w:tab/>
        <w:t xml:space="preserve">Issues related to UE mobility state estimation in </w:t>
      </w:r>
      <w:proofErr w:type="spellStart"/>
      <w:r w:rsidR="00614715" w:rsidRPr="00015700">
        <w:rPr>
          <w:bCs/>
          <w:lang w:eastAsia="ja-JP"/>
        </w:rPr>
        <w:t>Hetnet</w:t>
      </w:r>
      <w:proofErr w:type="spellEnd"/>
      <w:r w:rsidR="00614715" w:rsidRPr="00015700">
        <w:rPr>
          <w:bCs/>
          <w:lang w:eastAsia="ja-JP"/>
        </w:rPr>
        <w:t xml:space="preserve">; Samsung; Disc; </w:t>
      </w:r>
    </w:p>
    <w:p w:rsidR="00614715" w:rsidRDefault="00614715" w:rsidP="00614715">
      <w:pPr>
        <w:pStyle w:val="Reference"/>
        <w:spacing w:after="120"/>
        <w:ind w:left="567" w:right="0" w:hanging="567"/>
        <w:jc w:val="both"/>
        <w:rPr>
          <w:bCs/>
          <w:lang w:eastAsia="ja-JP"/>
        </w:rPr>
      </w:pPr>
      <w:r>
        <w:rPr>
          <w:bCs/>
          <w:lang w:eastAsia="ja-JP"/>
        </w:rPr>
        <w:t>R2-121537</w:t>
      </w:r>
      <w:proofErr w:type="gramStart"/>
      <w:r>
        <w:rPr>
          <w:bCs/>
          <w:lang w:eastAsia="ja-JP"/>
        </w:rPr>
        <w:t xml:space="preserve">, </w:t>
      </w:r>
      <w:r w:rsidRPr="00CD478F">
        <w:rPr>
          <w:bCs/>
          <w:lang w:eastAsia="ja-JP"/>
        </w:rPr>
        <w:t xml:space="preserve"> Pico</w:t>
      </w:r>
      <w:proofErr w:type="gramEnd"/>
      <w:r w:rsidRPr="00CD478F">
        <w:rPr>
          <w:bCs/>
          <w:lang w:eastAsia="ja-JP"/>
        </w:rPr>
        <w:t xml:space="preserve"> to Macro Handover Failures</w:t>
      </w:r>
      <w:r>
        <w:rPr>
          <w:bCs/>
          <w:lang w:eastAsia="ja-JP"/>
        </w:rPr>
        <w:t xml:space="preserve"> Improvements, Samsung.</w:t>
      </w:r>
    </w:p>
    <w:p w:rsidR="00614715" w:rsidRDefault="00FB3F06" w:rsidP="00D169F5">
      <w:pPr>
        <w:pStyle w:val="Reference"/>
        <w:spacing w:after="120"/>
        <w:ind w:left="567" w:right="0" w:hanging="567"/>
        <w:jc w:val="both"/>
        <w:rPr>
          <w:bCs/>
          <w:lang w:eastAsia="ja-JP"/>
        </w:rPr>
      </w:pPr>
      <w:r w:rsidRPr="00015700">
        <w:rPr>
          <w:bCs/>
          <w:lang w:eastAsia="ja-JP"/>
        </w:rPr>
        <w:t>R2-120432, Other solution direction for coping with difficult radio environments</w:t>
      </w:r>
    </w:p>
    <w:p w:rsidR="004E59CD" w:rsidRDefault="000E0CCB" w:rsidP="000E0CCB">
      <w:pPr>
        <w:pStyle w:val="Reference"/>
        <w:numPr>
          <w:ilvl w:val="0"/>
          <w:numId w:val="0"/>
        </w:numPr>
        <w:spacing w:after="120"/>
        <w:ind w:left="420" w:right="0" w:hanging="420"/>
        <w:jc w:val="both"/>
        <w:rPr>
          <w:bCs/>
          <w:lang w:eastAsia="ja-JP"/>
        </w:rPr>
      </w:pPr>
      <w:r>
        <w:rPr>
          <w:bCs/>
          <w:lang w:eastAsia="ja-JP"/>
        </w:rPr>
        <w:t xml:space="preserve">[7]    </w:t>
      </w:r>
      <w:r w:rsidR="00CE03B5" w:rsidRPr="000E0CCB">
        <w:rPr>
          <w:rFonts w:hint="eastAsia"/>
          <w:bCs/>
          <w:lang w:eastAsia="ja-JP"/>
        </w:rPr>
        <w:t>R</w:t>
      </w:r>
      <w:r w:rsidR="00CE03B5" w:rsidRPr="000E0CCB">
        <w:rPr>
          <w:bCs/>
          <w:lang w:eastAsia="ja-JP"/>
        </w:rPr>
        <w:t>2</w:t>
      </w:r>
      <w:r w:rsidR="00CE03B5" w:rsidRPr="000E0CCB">
        <w:rPr>
          <w:rFonts w:hint="eastAsia"/>
          <w:bCs/>
          <w:lang w:eastAsia="ja-JP"/>
        </w:rPr>
        <w:t>-</w:t>
      </w:r>
      <w:r w:rsidR="00CE03B5" w:rsidRPr="000E0CCB">
        <w:rPr>
          <w:bCs/>
          <w:lang w:eastAsia="ja-JP"/>
        </w:rPr>
        <w:t>122370, Mobility State Estimation Enhancements, Nokia, NSN.</w:t>
      </w:r>
    </w:p>
    <w:p w:rsidR="00D341E8" w:rsidRPr="0020343D" w:rsidRDefault="00D341E8" w:rsidP="000E0CCB">
      <w:pPr>
        <w:pStyle w:val="Reference"/>
        <w:numPr>
          <w:ilvl w:val="0"/>
          <w:numId w:val="0"/>
        </w:numPr>
        <w:spacing w:after="120"/>
        <w:ind w:left="420" w:right="0" w:hanging="420"/>
        <w:jc w:val="both"/>
        <w:rPr>
          <w:bCs/>
          <w:lang w:eastAsia="ja-JP"/>
        </w:rPr>
      </w:pPr>
      <w:r>
        <w:rPr>
          <w:bCs/>
          <w:lang w:eastAsia="ja-JP"/>
        </w:rPr>
        <w:t xml:space="preserve">[8] </w:t>
      </w:r>
      <w:r w:rsidR="00B975E7">
        <w:rPr>
          <w:bCs/>
          <w:lang w:eastAsia="ja-JP"/>
        </w:rPr>
        <w:t xml:space="preserve">   </w:t>
      </w:r>
      <w:r w:rsidR="006F0886">
        <w:rPr>
          <w:bCs/>
          <w:lang w:eastAsia="ja-JP"/>
        </w:rPr>
        <w:t xml:space="preserve">R2-130489, </w:t>
      </w:r>
      <w:r w:rsidR="0020343D" w:rsidRPr="0020343D">
        <w:rPr>
          <w:bCs/>
          <w:lang w:eastAsia="ja-JP"/>
        </w:rPr>
        <w:t>Simulation results for HO performance enhancements for HETNETs</w:t>
      </w:r>
    </w:p>
    <w:sectPr w:rsidR="00D341E8" w:rsidRPr="0020343D" w:rsidSect="00F91F2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285D" w:rsidRDefault="00F8285D">
      <w:r>
        <w:separator/>
      </w:r>
    </w:p>
  </w:endnote>
  <w:endnote w:type="continuationSeparator" w:id="0">
    <w:p w:rsidR="00F8285D" w:rsidRDefault="00F8285D">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307" w:rsidRDefault="00D66307">
    <w:pPr>
      <w:pStyle w:val="Footer"/>
    </w:pPr>
    <w:r w:rsidRPr="00B75678">
      <w:tab/>
      <w:t xml:space="preserve"> </w:t>
    </w:r>
    <w:fldSimple w:instr=" PAGE ">
      <w:r w:rsidR="00B975E7">
        <w:t>4</w:t>
      </w:r>
    </w:fldSimple>
    <w:r>
      <w:rPr>
        <w:rFonts w:eastAsia="SimSun" w:hint="eastAsia"/>
        <w:lang w:eastAsia="zh-CN"/>
      </w:rPr>
      <w:t>/</w:t>
    </w:r>
    <w:fldSimple w:instr=" NUMPAGES ">
      <w:r w:rsidR="00B975E7">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285D" w:rsidRDefault="00F8285D">
      <w:r>
        <w:separator/>
      </w:r>
    </w:p>
  </w:footnote>
  <w:footnote w:type="continuationSeparator" w:id="0">
    <w:p w:rsidR="00F8285D" w:rsidRDefault="00F828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nsid w:val="01BC3987"/>
    <w:multiLevelType w:val="hybridMultilevel"/>
    <w:tmpl w:val="57747A0C"/>
    <w:lvl w:ilvl="0" w:tplc="BF7A2EE6">
      <w:start w:val="1"/>
      <w:numFmt w:val="bullet"/>
      <w:lvlText w:val=""/>
      <w:lvlJc w:val="left"/>
      <w:pPr>
        <w:tabs>
          <w:tab w:val="num" w:pos="720"/>
        </w:tabs>
        <w:ind w:left="720" w:hanging="360"/>
      </w:pPr>
      <w:rPr>
        <w:rFonts w:ascii="Wingdings 2" w:hAnsi="Wingdings 2" w:hint="default"/>
      </w:rPr>
    </w:lvl>
    <w:lvl w:ilvl="1" w:tplc="7B862A24">
      <w:start w:val="3840"/>
      <w:numFmt w:val="bullet"/>
      <w:lvlText w:val=""/>
      <w:lvlJc w:val="left"/>
      <w:pPr>
        <w:tabs>
          <w:tab w:val="num" w:pos="1440"/>
        </w:tabs>
        <w:ind w:left="1440" w:hanging="360"/>
      </w:pPr>
      <w:rPr>
        <w:rFonts w:ascii="Wingdings" w:hAnsi="Wingdings" w:hint="default"/>
      </w:rPr>
    </w:lvl>
    <w:lvl w:ilvl="2" w:tplc="0254C90E">
      <w:start w:val="1"/>
      <w:numFmt w:val="upperLetter"/>
      <w:lvlText w:val="%3."/>
      <w:lvlJc w:val="left"/>
      <w:pPr>
        <w:tabs>
          <w:tab w:val="num" w:pos="2160"/>
        </w:tabs>
        <w:ind w:left="2160" w:hanging="360"/>
      </w:pPr>
    </w:lvl>
    <w:lvl w:ilvl="3" w:tplc="D1A68400" w:tentative="1">
      <w:start w:val="1"/>
      <w:numFmt w:val="bullet"/>
      <w:lvlText w:val=""/>
      <w:lvlJc w:val="left"/>
      <w:pPr>
        <w:tabs>
          <w:tab w:val="num" w:pos="2880"/>
        </w:tabs>
        <w:ind w:left="2880" w:hanging="360"/>
      </w:pPr>
      <w:rPr>
        <w:rFonts w:ascii="Wingdings 2" w:hAnsi="Wingdings 2" w:hint="default"/>
      </w:rPr>
    </w:lvl>
    <w:lvl w:ilvl="4" w:tplc="940CFDD0" w:tentative="1">
      <w:start w:val="1"/>
      <w:numFmt w:val="bullet"/>
      <w:lvlText w:val=""/>
      <w:lvlJc w:val="left"/>
      <w:pPr>
        <w:tabs>
          <w:tab w:val="num" w:pos="3600"/>
        </w:tabs>
        <w:ind w:left="3600" w:hanging="360"/>
      </w:pPr>
      <w:rPr>
        <w:rFonts w:ascii="Wingdings 2" w:hAnsi="Wingdings 2" w:hint="default"/>
      </w:rPr>
    </w:lvl>
    <w:lvl w:ilvl="5" w:tplc="C8DE807E" w:tentative="1">
      <w:start w:val="1"/>
      <w:numFmt w:val="bullet"/>
      <w:lvlText w:val=""/>
      <w:lvlJc w:val="left"/>
      <w:pPr>
        <w:tabs>
          <w:tab w:val="num" w:pos="4320"/>
        </w:tabs>
        <w:ind w:left="4320" w:hanging="360"/>
      </w:pPr>
      <w:rPr>
        <w:rFonts w:ascii="Wingdings 2" w:hAnsi="Wingdings 2" w:hint="default"/>
      </w:rPr>
    </w:lvl>
    <w:lvl w:ilvl="6" w:tplc="E6945B50" w:tentative="1">
      <w:start w:val="1"/>
      <w:numFmt w:val="bullet"/>
      <w:lvlText w:val=""/>
      <w:lvlJc w:val="left"/>
      <w:pPr>
        <w:tabs>
          <w:tab w:val="num" w:pos="5040"/>
        </w:tabs>
        <w:ind w:left="5040" w:hanging="360"/>
      </w:pPr>
      <w:rPr>
        <w:rFonts w:ascii="Wingdings 2" w:hAnsi="Wingdings 2" w:hint="default"/>
      </w:rPr>
    </w:lvl>
    <w:lvl w:ilvl="7" w:tplc="8A320E92" w:tentative="1">
      <w:start w:val="1"/>
      <w:numFmt w:val="bullet"/>
      <w:lvlText w:val=""/>
      <w:lvlJc w:val="left"/>
      <w:pPr>
        <w:tabs>
          <w:tab w:val="num" w:pos="5760"/>
        </w:tabs>
        <w:ind w:left="5760" w:hanging="360"/>
      </w:pPr>
      <w:rPr>
        <w:rFonts w:ascii="Wingdings 2" w:hAnsi="Wingdings 2" w:hint="default"/>
      </w:rPr>
    </w:lvl>
    <w:lvl w:ilvl="8" w:tplc="607E37E2" w:tentative="1">
      <w:start w:val="1"/>
      <w:numFmt w:val="bullet"/>
      <w:lvlText w:val=""/>
      <w:lvlJc w:val="left"/>
      <w:pPr>
        <w:tabs>
          <w:tab w:val="num" w:pos="6480"/>
        </w:tabs>
        <w:ind w:left="6480" w:hanging="360"/>
      </w:pPr>
      <w:rPr>
        <w:rFonts w:ascii="Wingdings 2" w:hAnsi="Wingdings 2" w:hint="default"/>
      </w:rPr>
    </w:lvl>
  </w:abstractNum>
  <w:abstractNum w:abstractNumId="4">
    <w:nsid w:val="10F52B04"/>
    <w:multiLevelType w:val="hybridMultilevel"/>
    <w:tmpl w:val="CDF26B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nsid w:val="249A6428"/>
    <w:multiLevelType w:val="hybridMultilevel"/>
    <w:tmpl w:val="4E080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A875C9"/>
    <w:multiLevelType w:val="multilevel"/>
    <w:tmpl w:val="A1303AAE"/>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0"/>
        </w:tabs>
        <w:ind w:left="0" w:firstLine="0"/>
      </w:pPr>
      <w:rPr>
        <w:rFonts w:ascii="Arial" w:hAnsi="Arial" w:hint="default"/>
        <w:sz w:val="32"/>
      </w:rPr>
    </w:lvl>
    <w:lvl w:ilvl="2">
      <w:start w:val="1"/>
      <w:numFmt w:val="decimal"/>
      <w:pStyle w:val="Heading3"/>
      <w:lvlText w:val="%1.%2.%3"/>
      <w:lvlJc w:val="left"/>
      <w:pPr>
        <w:tabs>
          <w:tab w:val="num" w:pos="0"/>
        </w:tabs>
        <w:ind w:left="0" w:firstLine="0"/>
      </w:pPr>
      <w:rPr>
        <w:rFonts w:ascii="Arial" w:hAnsi="Arial" w:hint="default"/>
        <w:sz w:val="28"/>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nsid w:val="335E50B2"/>
    <w:multiLevelType w:val="hybridMultilevel"/>
    <w:tmpl w:val="FA10FAC0"/>
    <w:lvl w:ilvl="0" w:tplc="B21E95F4">
      <w:start w:val="1"/>
      <w:numFmt w:val="decimal"/>
      <w:pStyle w:val="Heading1b"/>
      <w:lvlText w:val="%1"/>
      <w:lvlJc w:val="left"/>
      <w:pPr>
        <w:tabs>
          <w:tab w:val="num" w:pos="420"/>
        </w:tabs>
        <w:ind w:left="420" w:hanging="420"/>
      </w:pPr>
      <w:rPr>
        <w:rFonts w:hint="eastAsia"/>
      </w:rPr>
    </w:lvl>
    <w:lvl w:ilvl="1" w:tplc="C5642EFC">
      <w:start w:val="1"/>
      <w:numFmt w:val="upperLetter"/>
      <w:lvlText w:val="%2."/>
      <w:lvlJc w:val="left"/>
      <w:pPr>
        <w:tabs>
          <w:tab w:val="num" w:pos="840"/>
        </w:tabs>
        <w:ind w:left="840" w:hanging="420"/>
      </w:pPr>
      <w:rPr>
        <w:rFonts w:hint="eastAsia"/>
        <w:sz w:val="18"/>
        <w:szCs w:val="18"/>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097222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sz w:val="32"/>
      </w:rPr>
    </w:lvl>
    <w:lvl w:ilvl="2">
      <w:start w:val="1"/>
      <w:numFmt w:val="bullet"/>
      <w:lvlText w:val=""/>
      <w:lvlJc w:val="left"/>
      <w:pPr>
        <w:ind w:left="1080" w:hanging="360"/>
      </w:pPr>
      <w:rPr>
        <w:rFonts w:ascii="Wingdings" w:hAnsi="Wingdings" w:hint="default"/>
        <w:sz w:val="28"/>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nsid w:val="6D1C1DC1"/>
    <w:multiLevelType w:val="hybridMultilevel"/>
    <w:tmpl w:val="40CC4BF8"/>
    <w:lvl w:ilvl="0" w:tplc="79A082D6">
      <w:start w:val="1"/>
      <w:numFmt w:val="decimal"/>
      <w:pStyle w:val="Heading1"/>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12">
    <w:nsid w:val="708B4C0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nsid w:val="71C67FEB"/>
    <w:multiLevelType w:val="hybridMultilevel"/>
    <w:tmpl w:val="123839E0"/>
    <w:lvl w:ilvl="0" w:tplc="44A87654">
      <w:start w:val="1"/>
      <w:numFmt w:val="low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4">
    <w:nsid w:val="73E56F14"/>
    <w:multiLevelType w:val="hybridMultilevel"/>
    <w:tmpl w:val="D66A3F00"/>
    <w:lvl w:ilvl="0" w:tplc="3C782374">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74007984"/>
    <w:multiLevelType w:val="hybridMultilevel"/>
    <w:tmpl w:val="FF6EE354"/>
    <w:lvl w:ilvl="0" w:tplc="B26C488C">
      <w:start w:val="1"/>
      <w:numFmt w:val="bullet"/>
      <w:lvlText w:val="•"/>
      <w:lvlJc w:val="left"/>
      <w:pPr>
        <w:tabs>
          <w:tab w:val="num" w:pos="720"/>
        </w:tabs>
        <w:ind w:left="720" w:hanging="360"/>
      </w:pPr>
      <w:rPr>
        <w:rFonts w:ascii="Times New Roman" w:hAnsi="Times New Roman" w:hint="default"/>
      </w:rPr>
    </w:lvl>
    <w:lvl w:ilvl="1" w:tplc="A852F084">
      <w:start w:val="167"/>
      <w:numFmt w:val="bullet"/>
      <w:lvlText w:val="•"/>
      <w:lvlJc w:val="left"/>
      <w:pPr>
        <w:tabs>
          <w:tab w:val="num" w:pos="1440"/>
        </w:tabs>
        <w:ind w:left="1440" w:hanging="360"/>
      </w:pPr>
      <w:rPr>
        <w:rFonts w:ascii="Times New Roman" w:hAnsi="Times New Roman" w:hint="default"/>
      </w:rPr>
    </w:lvl>
    <w:lvl w:ilvl="2" w:tplc="8BF0E3A4" w:tentative="1">
      <w:start w:val="1"/>
      <w:numFmt w:val="bullet"/>
      <w:lvlText w:val="•"/>
      <w:lvlJc w:val="left"/>
      <w:pPr>
        <w:tabs>
          <w:tab w:val="num" w:pos="2160"/>
        </w:tabs>
        <w:ind w:left="2160" w:hanging="360"/>
      </w:pPr>
      <w:rPr>
        <w:rFonts w:ascii="Times New Roman" w:hAnsi="Times New Roman" w:hint="default"/>
      </w:rPr>
    </w:lvl>
    <w:lvl w:ilvl="3" w:tplc="B072823A" w:tentative="1">
      <w:start w:val="1"/>
      <w:numFmt w:val="bullet"/>
      <w:lvlText w:val="•"/>
      <w:lvlJc w:val="left"/>
      <w:pPr>
        <w:tabs>
          <w:tab w:val="num" w:pos="2880"/>
        </w:tabs>
        <w:ind w:left="2880" w:hanging="360"/>
      </w:pPr>
      <w:rPr>
        <w:rFonts w:ascii="Times New Roman" w:hAnsi="Times New Roman" w:hint="default"/>
      </w:rPr>
    </w:lvl>
    <w:lvl w:ilvl="4" w:tplc="7264D9F6" w:tentative="1">
      <w:start w:val="1"/>
      <w:numFmt w:val="bullet"/>
      <w:lvlText w:val="•"/>
      <w:lvlJc w:val="left"/>
      <w:pPr>
        <w:tabs>
          <w:tab w:val="num" w:pos="3600"/>
        </w:tabs>
        <w:ind w:left="3600" w:hanging="360"/>
      </w:pPr>
      <w:rPr>
        <w:rFonts w:ascii="Times New Roman" w:hAnsi="Times New Roman" w:hint="default"/>
      </w:rPr>
    </w:lvl>
    <w:lvl w:ilvl="5" w:tplc="545A8344" w:tentative="1">
      <w:start w:val="1"/>
      <w:numFmt w:val="bullet"/>
      <w:lvlText w:val="•"/>
      <w:lvlJc w:val="left"/>
      <w:pPr>
        <w:tabs>
          <w:tab w:val="num" w:pos="4320"/>
        </w:tabs>
        <w:ind w:left="4320" w:hanging="360"/>
      </w:pPr>
      <w:rPr>
        <w:rFonts w:ascii="Times New Roman" w:hAnsi="Times New Roman" w:hint="default"/>
      </w:rPr>
    </w:lvl>
    <w:lvl w:ilvl="6" w:tplc="4A642F1E" w:tentative="1">
      <w:start w:val="1"/>
      <w:numFmt w:val="bullet"/>
      <w:lvlText w:val="•"/>
      <w:lvlJc w:val="left"/>
      <w:pPr>
        <w:tabs>
          <w:tab w:val="num" w:pos="5040"/>
        </w:tabs>
        <w:ind w:left="5040" w:hanging="360"/>
      </w:pPr>
      <w:rPr>
        <w:rFonts w:ascii="Times New Roman" w:hAnsi="Times New Roman" w:hint="default"/>
      </w:rPr>
    </w:lvl>
    <w:lvl w:ilvl="7" w:tplc="D7C08A92" w:tentative="1">
      <w:start w:val="1"/>
      <w:numFmt w:val="bullet"/>
      <w:lvlText w:val="•"/>
      <w:lvlJc w:val="left"/>
      <w:pPr>
        <w:tabs>
          <w:tab w:val="num" w:pos="5760"/>
        </w:tabs>
        <w:ind w:left="5760" w:hanging="360"/>
      </w:pPr>
      <w:rPr>
        <w:rFonts w:ascii="Times New Roman" w:hAnsi="Times New Roman" w:hint="default"/>
      </w:rPr>
    </w:lvl>
    <w:lvl w:ilvl="8" w:tplc="9B300090" w:tentative="1">
      <w:start w:val="1"/>
      <w:numFmt w:val="bullet"/>
      <w:lvlText w:val="•"/>
      <w:lvlJc w:val="left"/>
      <w:pPr>
        <w:tabs>
          <w:tab w:val="num" w:pos="6480"/>
        </w:tabs>
        <w:ind w:left="6480" w:hanging="360"/>
      </w:pPr>
      <w:rPr>
        <w:rFonts w:ascii="Times New Roman" w:hAnsi="Times New Roman" w:hint="default"/>
      </w:rPr>
    </w:lvl>
  </w:abstractNum>
  <w:abstractNum w:abstractNumId="16">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BC330F5"/>
    <w:multiLevelType w:val="hybridMultilevel"/>
    <w:tmpl w:val="C2769C2A"/>
    <w:lvl w:ilvl="0" w:tplc="1D187C7A">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7"/>
  </w:num>
  <w:num w:numId="3">
    <w:abstractNumId w:val="14"/>
  </w:num>
  <w:num w:numId="4">
    <w:abstractNumId w:val="2"/>
  </w:num>
  <w:num w:numId="5">
    <w:abstractNumId w:val="1"/>
  </w:num>
  <w:num w:numId="6">
    <w:abstractNumId w:val="0"/>
  </w:num>
  <w:num w:numId="7">
    <w:abstractNumId w:val="8"/>
  </w:num>
  <w:num w:numId="8">
    <w:abstractNumId w:val="16"/>
  </w:num>
  <w:num w:numId="9">
    <w:abstractNumId w:val="10"/>
  </w:num>
  <w:num w:numId="10">
    <w:abstractNumId w:val="5"/>
  </w:num>
  <w:num w:numId="11">
    <w:abstractNumId w:val="11"/>
  </w:num>
  <w:num w:numId="12">
    <w:abstractNumId w:val="7"/>
  </w:num>
  <w:num w:numId="13">
    <w:abstractNumId w:val="15"/>
  </w:num>
  <w:num w:numId="14">
    <w:abstractNumId w:val="3"/>
  </w:num>
  <w:num w:numId="15">
    <w:abstractNumId w:val="4"/>
  </w:num>
  <w:num w:numId="16">
    <w:abstractNumId w:val="9"/>
  </w:num>
  <w:num w:numId="17">
    <w:abstractNumId w:val="12"/>
  </w:num>
  <w:num w:numId="18">
    <w:abstractNumId w:val="6"/>
  </w:num>
  <w:num w:numId="19">
    <w:abstractNumId w:val="13"/>
  </w:num>
  <w:num w:numId="20">
    <w:abstractNumId w:val="1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v:textbox inset="5.85pt,.7pt,5.85pt,.7pt"/>
    </o:shapedefaults>
  </w:hdrShapeDefaults>
  <w:footnotePr>
    <w:numRestart w:val="eachSect"/>
    <w:footnote w:id="-1"/>
    <w:footnote w:id="0"/>
  </w:footnotePr>
  <w:endnotePr>
    <w:endnote w:id="-1"/>
    <w:endnote w:id="0"/>
  </w:endnotePr>
  <w:compat>
    <w:useFELayout/>
  </w:compat>
  <w:rsids>
    <w:rsidRoot w:val="004E2322"/>
    <w:rsid w:val="000009EA"/>
    <w:rsid w:val="0000175C"/>
    <w:rsid w:val="00001940"/>
    <w:rsid w:val="000028EA"/>
    <w:rsid w:val="000037DB"/>
    <w:rsid w:val="00003CBF"/>
    <w:rsid w:val="00003E90"/>
    <w:rsid w:val="00003FCF"/>
    <w:rsid w:val="00004462"/>
    <w:rsid w:val="000048BB"/>
    <w:rsid w:val="000054F0"/>
    <w:rsid w:val="000055EC"/>
    <w:rsid w:val="00005AE8"/>
    <w:rsid w:val="0000613E"/>
    <w:rsid w:val="00006558"/>
    <w:rsid w:val="00006EC2"/>
    <w:rsid w:val="00007748"/>
    <w:rsid w:val="00007ACD"/>
    <w:rsid w:val="00007F10"/>
    <w:rsid w:val="00007F23"/>
    <w:rsid w:val="00010584"/>
    <w:rsid w:val="00010F05"/>
    <w:rsid w:val="0001175B"/>
    <w:rsid w:val="000118F6"/>
    <w:rsid w:val="00011924"/>
    <w:rsid w:val="00011C8D"/>
    <w:rsid w:val="000120C6"/>
    <w:rsid w:val="00012660"/>
    <w:rsid w:val="0001271D"/>
    <w:rsid w:val="00012EA1"/>
    <w:rsid w:val="00013CB8"/>
    <w:rsid w:val="000143D4"/>
    <w:rsid w:val="000144AB"/>
    <w:rsid w:val="000144E1"/>
    <w:rsid w:val="00015330"/>
    <w:rsid w:val="00015457"/>
    <w:rsid w:val="00015561"/>
    <w:rsid w:val="0001565F"/>
    <w:rsid w:val="00015700"/>
    <w:rsid w:val="00015F14"/>
    <w:rsid w:val="00015F7A"/>
    <w:rsid w:val="0001619B"/>
    <w:rsid w:val="000174C3"/>
    <w:rsid w:val="0001780C"/>
    <w:rsid w:val="00017C43"/>
    <w:rsid w:val="00020CD3"/>
    <w:rsid w:val="00021252"/>
    <w:rsid w:val="000212D1"/>
    <w:rsid w:val="0002151A"/>
    <w:rsid w:val="00021CD3"/>
    <w:rsid w:val="00022265"/>
    <w:rsid w:val="00022629"/>
    <w:rsid w:val="00022E4A"/>
    <w:rsid w:val="0002336D"/>
    <w:rsid w:val="00023AA4"/>
    <w:rsid w:val="00023E5C"/>
    <w:rsid w:val="00024A88"/>
    <w:rsid w:val="00024ECC"/>
    <w:rsid w:val="00024FF5"/>
    <w:rsid w:val="00025434"/>
    <w:rsid w:val="00025B97"/>
    <w:rsid w:val="00026083"/>
    <w:rsid w:val="00026186"/>
    <w:rsid w:val="00026C2B"/>
    <w:rsid w:val="00026C4B"/>
    <w:rsid w:val="00026FAF"/>
    <w:rsid w:val="00027C17"/>
    <w:rsid w:val="00030D0D"/>
    <w:rsid w:val="00030FE3"/>
    <w:rsid w:val="00031109"/>
    <w:rsid w:val="000317AB"/>
    <w:rsid w:val="00031C6E"/>
    <w:rsid w:val="00032AB8"/>
    <w:rsid w:val="00033470"/>
    <w:rsid w:val="000337A3"/>
    <w:rsid w:val="0003419C"/>
    <w:rsid w:val="00034C6C"/>
    <w:rsid w:val="00034EF9"/>
    <w:rsid w:val="00035095"/>
    <w:rsid w:val="00035713"/>
    <w:rsid w:val="00035CEB"/>
    <w:rsid w:val="00036249"/>
    <w:rsid w:val="000362AA"/>
    <w:rsid w:val="00037E66"/>
    <w:rsid w:val="00037EBC"/>
    <w:rsid w:val="00040BB3"/>
    <w:rsid w:val="00040E10"/>
    <w:rsid w:val="0004127F"/>
    <w:rsid w:val="0004258F"/>
    <w:rsid w:val="00042BE7"/>
    <w:rsid w:val="00043BBA"/>
    <w:rsid w:val="00043BC5"/>
    <w:rsid w:val="000442D9"/>
    <w:rsid w:val="00044AE2"/>
    <w:rsid w:val="00044CCC"/>
    <w:rsid w:val="000458C2"/>
    <w:rsid w:val="000460B7"/>
    <w:rsid w:val="000461ED"/>
    <w:rsid w:val="0004674C"/>
    <w:rsid w:val="00046AD2"/>
    <w:rsid w:val="00047A86"/>
    <w:rsid w:val="00047F7C"/>
    <w:rsid w:val="000507A5"/>
    <w:rsid w:val="00050D6A"/>
    <w:rsid w:val="0005154D"/>
    <w:rsid w:val="00051586"/>
    <w:rsid w:val="00051631"/>
    <w:rsid w:val="00051C9E"/>
    <w:rsid w:val="00051E12"/>
    <w:rsid w:val="00052F71"/>
    <w:rsid w:val="000531D8"/>
    <w:rsid w:val="00053CAC"/>
    <w:rsid w:val="0005476A"/>
    <w:rsid w:val="00054CE6"/>
    <w:rsid w:val="00054FED"/>
    <w:rsid w:val="000552EB"/>
    <w:rsid w:val="000564DB"/>
    <w:rsid w:val="0005741F"/>
    <w:rsid w:val="00057F83"/>
    <w:rsid w:val="00060752"/>
    <w:rsid w:val="00060831"/>
    <w:rsid w:val="00060CDF"/>
    <w:rsid w:val="00061096"/>
    <w:rsid w:val="00061383"/>
    <w:rsid w:val="000622D3"/>
    <w:rsid w:val="00062A3B"/>
    <w:rsid w:val="00063DB7"/>
    <w:rsid w:val="00063E7B"/>
    <w:rsid w:val="00064173"/>
    <w:rsid w:val="000643F5"/>
    <w:rsid w:val="000655EF"/>
    <w:rsid w:val="00066359"/>
    <w:rsid w:val="00066522"/>
    <w:rsid w:val="00066D0D"/>
    <w:rsid w:val="0007000C"/>
    <w:rsid w:val="00070131"/>
    <w:rsid w:val="0007109B"/>
    <w:rsid w:val="00071841"/>
    <w:rsid w:val="00071C89"/>
    <w:rsid w:val="000728D5"/>
    <w:rsid w:val="00072EDF"/>
    <w:rsid w:val="00073118"/>
    <w:rsid w:val="0007383F"/>
    <w:rsid w:val="00073B93"/>
    <w:rsid w:val="0007457C"/>
    <w:rsid w:val="0007457F"/>
    <w:rsid w:val="00074E0D"/>
    <w:rsid w:val="00075473"/>
    <w:rsid w:val="000754FE"/>
    <w:rsid w:val="000757C0"/>
    <w:rsid w:val="00075BD5"/>
    <w:rsid w:val="00075E92"/>
    <w:rsid w:val="00076E98"/>
    <w:rsid w:val="000770C5"/>
    <w:rsid w:val="00077DE1"/>
    <w:rsid w:val="00081686"/>
    <w:rsid w:val="00081BAC"/>
    <w:rsid w:val="00081C37"/>
    <w:rsid w:val="00081DB7"/>
    <w:rsid w:val="000820AE"/>
    <w:rsid w:val="000828A2"/>
    <w:rsid w:val="00083024"/>
    <w:rsid w:val="0008342B"/>
    <w:rsid w:val="000834D0"/>
    <w:rsid w:val="00083842"/>
    <w:rsid w:val="00083CA4"/>
    <w:rsid w:val="00083F4D"/>
    <w:rsid w:val="0008447C"/>
    <w:rsid w:val="00084520"/>
    <w:rsid w:val="00084B53"/>
    <w:rsid w:val="00084BF3"/>
    <w:rsid w:val="00084F0C"/>
    <w:rsid w:val="0008583D"/>
    <w:rsid w:val="000860E4"/>
    <w:rsid w:val="0008710E"/>
    <w:rsid w:val="0008742F"/>
    <w:rsid w:val="00087E8C"/>
    <w:rsid w:val="00090302"/>
    <w:rsid w:val="00090429"/>
    <w:rsid w:val="000907E8"/>
    <w:rsid w:val="0009112C"/>
    <w:rsid w:val="00091527"/>
    <w:rsid w:val="00091A4D"/>
    <w:rsid w:val="000934BC"/>
    <w:rsid w:val="00093AF6"/>
    <w:rsid w:val="00093EA2"/>
    <w:rsid w:val="0009409F"/>
    <w:rsid w:val="00094347"/>
    <w:rsid w:val="000949B0"/>
    <w:rsid w:val="00094C43"/>
    <w:rsid w:val="00094E06"/>
    <w:rsid w:val="00094F64"/>
    <w:rsid w:val="00095331"/>
    <w:rsid w:val="00095829"/>
    <w:rsid w:val="00097964"/>
    <w:rsid w:val="00097992"/>
    <w:rsid w:val="000A1299"/>
    <w:rsid w:val="000A1444"/>
    <w:rsid w:val="000A1E99"/>
    <w:rsid w:val="000A2D64"/>
    <w:rsid w:val="000A2FCE"/>
    <w:rsid w:val="000A3314"/>
    <w:rsid w:val="000A3418"/>
    <w:rsid w:val="000A3433"/>
    <w:rsid w:val="000A3769"/>
    <w:rsid w:val="000A43A7"/>
    <w:rsid w:val="000A4D68"/>
    <w:rsid w:val="000A531E"/>
    <w:rsid w:val="000A5966"/>
    <w:rsid w:val="000A5E2F"/>
    <w:rsid w:val="000A5E49"/>
    <w:rsid w:val="000A5EAD"/>
    <w:rsid w:val="000A7096"/>
    <w:rsid w:val="000A72B3"/>
    <w:rsid w:val="000A7DAA"/>
    <w:rsid w:val="000B0019"/>
    <w:rsid w:val="000B0771"/>
    <w:rsid w:val="000B0B37"/>
    <w:rsid w:val="000B10A7"/>
    <w:rsid w:val="000B1750"/>
    <w:rsid w:val="000B1E2C"/>
    <w:rsid w:val="000B2DA3"/>
    <w:rsid w:val="000B316F"/>
    <w:rsid w:val="000B322A"/>
    <w:rsid w:val="000B4E00"/>
    <w:rsid w:val="000B541B"/>
    <w:rsid w:val="000B5618"/>
    <w:rsid w:val="000B5F7E"/>
    <w:rsid w:val="000B682F"/>
    <w:rsid w:val="000B6B22"/>
    <w:rsid w:val="000B754D"/>
    <w:rsid w:val="000B7DB2"/>
    <w:rsid w:val="000B7E13"/>
    <w:rsid w:val="000B7E3A"/>
    <w:rsid w:val="000C043C"/>
    <w:rsid w:val="000C0DD9"/>
    <w:rsid w:val="000C10A2"/>
    <w:rsid w:val="000C1144"/>
    <w:rsid w:val="000C1904"/>
    <w:rsid w:val="000C2523"/>
    <w:rsid w:val="000C2562"/>
    <w:rsid w:val="000C3578"/>
    <w:rsid w:val="000C38F4"/>
    <w:rsid w:val="000C4556"/>
    <w:rsid w:val="000C5128"/>
    <w:rsid w:val="000C5232"/>
    <w:rsid w:val="000C6DE0"/>
    <w:rsid w:val="000C6E31"/>
    <w:rsid w:val="000C7168"/>
    <w:rsid w:val="000C74BC"/>
    <w:rsid w:val="000C750A"/>
    <w:rsid w:val="000D0ED4"/>
    <w:rsid w:val="000D1AA2"/>
    <w:rsid w:val="000D1CC5"/>
    <w:rsid w:val="000D29EA"/>
    <w:rsid w:val="000D2B25"/>
    <w:rsid w:val="000D3627"/>
    <w:rsid w:val="000D3B23"/>
    <w:rsid w:val="000D41AC"/>
    <w:rsid w:val="000D460A"/>
    <w:rsid w:val="000D468C"/>
    <w:rsid w:val="000D4C50"/>
    <w:rsid w:val="000D5732"/>
    <w:rsid w:val="000D59A1"/>
    <w:rsid w:val="000D5E15"/>
    <w:rsid w:val="000D6638"/>
    <w:rsid w:val="000D6A59"/>
    <w:rsid w:val="000D7A8D"/>
    <w:rsid w:val="000D7F93"/>
    <w:rsid w:val="000E0CCB"/>
    <w:rsid w:val="000E15A2"/>
    <w:rsid w:val="000E1981"/>
    <w:rsid w:val="000E2777"/>
    <w:rsid w:val="000E301C"/>
    <w:rsid w:val="000E4329"/>
    <w:rsid w:val="000E6590"/>
    <w:rsid w:val="000E6834"/>
    <w:rsid w:val="000E770B"/>
    <w:rsid w:val="000F0157"/>
    <w:rsid w:val="000F025B"/>
    <w:rsid w:val="000F082F"/>
    <w:rsid w:val="000F16AC"/>
    <w:rsid w:val="000F261C"/>
    <w:rsid w:val="000F3D54"/>
    <w:rsid w:val="000F3F2C"/>
    <w:rsid w:val="000F4150"/>
    <w:rsid w:val="000F578F"/>
    <w:rsid w:val="000F603C"/>
    <w:rsid w:val="000F6BF8"/>
    <w:rsid w:val="000F7806"/>
    <w:rsid w:val="000F7A9D"/>
    <w:rsid w:val="00100151"/>
    <w:rsid w:val="001001CD"/>
    <w:rsid w:val="001015A2"/>
    <w:rsid w:val="00101C00"/>
    <w:rsid w:val="00101C0B"/>
    <w:rsid w:val="00102678"/>
    <w:rsid w:val="00103D1A"/>
    <w:rsid w:val="001041BD"/>
    <w:rsid w:val="0010570C"/>
    <w:rsid w:val="00106651"/>
    <w:rsid w:val="00107115"/>
    <w:rsid w:val="00107972"/>
    <w:rsid w:val="00107EFC"/>
    <w:rsid w:val="00107EFF"/>
    <w:rsid w:val="0011007A"/>
    <w:rsid w:val="001102BA"/>
    <w:rsid w:val="00110973"/>
    <w:rsid w:val="00110CE9"/>
    <w:rsid w:val="0011153E"/>
    <w:rsid w:val="001119E6"/>
    <w:rsid w:val="00112ADB"/>
    <w:rsid w:val="00113CBF"/>
    <w:rsid w:val="00113D3D"/>
    <w:rsid w:val="00114488"/>
    <w:rsid w:val="00114B49"/>
    <w:rsid w:val="00114DCD"/>
    <w:rsid w:val="00114EB0"/>
    <w:rsid w:val="00115097"/>
    <w:rsid w:val="00115539"/>
    <w:rsid w:val="00115C5F"/>
    <w:rsid w:val="00115DE3"/>
    <w:rsid w:val="0011628B"/>
    <w:rsid w:val="001167A8"/>
    <w:rsid w:val="00116C14"/>
    <w:rsid w:val="001175EB"/>
    <w:rsid w:val="00117D7A"/>
    <w:rsid w:val="00117E84"/>
    <w:rsid w:val="001208A1"/>
    <w:rsid w:val="001211EA"/>
    <w:rsid w:val="001213CB"/>
    <w:rsid w:val="0012142A"/>
    <w:rsid w:val="00121CB2"/>
    <w:rsid w:val="00121CDB"/>
    <w:rsid w:val="0012227B"/>
    <w:rsid w:val="0012293C"/>
    <w:rsid w:val="00123C66"/>
    <w:rsid w:val="00123C9C"/>
    <w:rsid w:val="00123E4B"/>
    <w:rsid w:val="001243D3"/>
    <w:rsid w:val="00124553"/>
    <w:rsid w:val="00125C56"/>
    <w:rsid w:val="00126513"/>
    <w:rsid w:val="00126C3B"/>
    <w:rsid w:val="0012737B"/>
    <w:rsid w:val="00130A28"/>
    <w:rsid w:val="00130C8A"/>
    <w:rsid w:val="0013101C"/>
    <w:rsid w:val="00131C00"/>
    <w:rsid w:val="00131FED"/>
    <w:rsid w:val="0013206B"/>
    <w:rsid w:val="001325CD"/>
    <w:rsid w:val="001325DE"/>
    <w:rsid w:val="00132860"/>
    <w:rsid w:val="00132B91"/>
    <w:rsid w:val="00132B9D"/>
    <w:rsid w:val="00132D4A"/>
    <w:rsid w:val="001337DB"/>
    <w:rsid w:val="00134103"/>
    <w:rsid w:val="00134545"/>
    <w:rsid w:val="00134B1F"/>
    <w:rsid w:val="0013506E"/>
    <w:rsid w:val="00135ED9"/>
    <w:rsid w:val="00136626"/>
    <w:rsid w:val="001376D6"/>
    <w:rsid w:val="001377A6"/>
    <w:rsid w:val="00137E5F"/>
    <w:rsid w:val="00140203"/>
    <w:rsid w:val="001402D9"/>
    <w:rsid w:val="001404A7"/>
    <w:rsid w:val="00140704"/>
    <w:rsid w:val="00141F22"/>
    <w:rsid w:val="0014263F"/>
    <w:rsid w:val="001434D4"/>
    <w:rsid w:val="001438BF"/>
    <w:rsid w:val="00144331"/>
    <w:rsid w:val="00144AA6"/>
    <w:rsid w:val="0014638D"/>
    <w:rsid w:val="00146FEB"/>
    <w:rsid w:val="00147A13"/>
    <w:rsid w:val="00147C9F"/>
    <w:rsid w:val="00150179"/>
    <w:rsid w:val="00150DED"/>
    <w:rsid w:val="001515AA"/>
    <w:rsid w:val="001518B8"/>
    <w:rsid w:val="0015194E"/>
    <w:rsid w:val="0015218B"/>
    <w:rsid w:val="00152256"/>
    <w:rsid w:val="00152446"/>
    <w:rsid w:val="00153A9F"/>
    <w:rsid w:val="00154C8A"/>
    <w:rsid w:val="0015568D"/>
    <w:rsid w:val="0015587D"/>
    <w:rsid w:val="00156315"/>
    <w:rsid w:val="001565D2"/>
    <w:rsid w:val="00157372"/>
    <w:rsid w:val="00157EBF"/>
    <w:rsid w:val="001602AD"/>
    <w:rsid w:val="0016044E"/>
    <w:rsid w:val="0016067D"/>
    <w:rsid w:val="00160731"/>
    <w:rsid w:val="00160C73"/>
    <w:rsid w:val="00160DF5"/>
    <w:rsid w:val="00161397"/>
    <w:rsid w:val="00161823"/>
    <w:rsid w:val="00161B18"/>
    <w:rsid w:val="00161DE4"/>
    <w:rsid w:val="0016222D"/>
    <w:rsid w:val="0016289F"/>
    <w:rsid w:val="00162BB0"/>
    <w:rsid w:val="00162F41"/>
    <w:rsid w:val="00163634"/>
    <w:rsid w:val="001636D5"/>
    <w:rsid w:val="00163EEC"/>
    <w:rsid w:val="001648BF"/>
    <w:rsid w:val="001649DA"/>
    <w:rsid w:val="00164D31"/>
    <w:rsid w:val="00165F3F"/>
    <w:rsid w:val="00166367"/>
    <w:rsid w:val="001667D8"/>
    <w:rsid w:val="00166E10"/>
    <w:rsid w:val="00166FF6"/>
    <w:rsid w:val="00170A9C"/>
    <w:rsid w:val="00170F2D"/>
    <w:rsid w:val="0017111F"/>
    <w:rsid w:val="00171173"/>
    <w:rsid w:val="00171635"/>
    <w:rsid w:val="001718DD"/>
    <w:rsid w:val="001726D4"/>
    <w:rsid w:val="00172E3F"/>
    <w:rsid w:val="00172EC2"/>
    <w:rsid w:val="00173BC5"/>
    <w:rsid w:val="00173C32"/>
    <w:rsid w:val="00173CB3"/>
    <w:rsid w:val="00174013"/>
    <w:rsid w:val="001742ED"/>
    <w:rsid w:val="001758BE"/>
    <w:rsid w:val="00175F8F"/>
    <w:rsid w:val="0017660A"/>
    <w:rsid w:val="001769A5"/>
    <w:rsid w:val="00176C74"/>
    <w:rsid w:val="00177068"/>
    <w:rsid w:val="0017756E"/>
    <w:rsid w:val="00180328"/>
    <w:rsid w:val="0018089C"/>
    <w:rsid w:val="00181069"/>
    <w:rsid w:val="00181278"/>
    <w:rsid w:val="00181D0E"/>
    <w:rsid w:val="00182BB2"/>
    <w:rsid w:val="00182C7B"/>
    <w:rsid w:val="001838C3"/>
    <w:rsid w:val="00183DD4"/>
    <w:rsid w:val="00184E37"/>
    <w:rsid w:val="00185090"/>
    <w:rsid w:val="001855F8"/>
    <w:rsid w:val="00185A63"/>
    <w:rsid w:val="00186F4E"/>
    <w:rsid w:val="001900C0"/>
    <w:rsid w:val="00192093"/>
    <w:rsid w:val="0019227A"/>
    <w:rsid w:val="00192649"/>
    <w:rsid w:val="00192CCA"/>
    <w:rsid w:val="00193760"/>
    <w:rsid w:val="001939EE"/>
    <w:rsid w:val="001941EC"/>
    <w:rsid w:val="0019453D"/>
    <w:rsid w:val="00195048"/>
    <w:rsid w:val="00195650"/>
    <w:rsid w:val="001956D6"/>
    <w:rsid w:val="001959BF"/>
    <w:rsid w:val="00196249"/>
    <w:rsid w:val="00196F4A"/>
    <w:rsid w:val="00197468"/>
    <w:rsid w:val="001A00D8"/>
    <w:rsid w:val="001A15F0"/>
    <w:rsid w:val="001A1DA4"/>
    <w:rsid w:val="001A22F2"/>
    <w:rsid w:val="001A2382"/>
    <w:rsid w:val="001A275E"/>
    <w:rsid w:val="001A2C90"/>
    <w:rsid w:val="001A38C1"/>
    <w:rsid w:val="001A4C0C"/>
    <w:rsid w:val="001A4D1D"/>
    <w:rsid w:val="001A5A30"/>
    <w:rsid w:val="001A5D50"/>
    <w:rsid w:val="001A6093"/>
    <w:rsid w:val="001A6096"/>
    <w:rsid w:val="001A7067"/>
    <w:rsid w:val="001A7EC0"/>
    <w:rsid w:val="001B00C9"/>
    <w:rsid w:val="001B0343"/>
    <w:rsid w:val="001B1F4A"/>
    <w:rsid w:val="001B20D7"/>
    <w:rsid w:val="001B2C68"/>
    <w:rsid w:val="001B2CE1"/>
    <w:rsid w:val="001B2D5B"/>
    <w:rsid w:val="001B2EF8"/>
    <w:rsid w:val="001B316C"/>
    <w:rsid w:val="001B3515"/>
    <w:rsid w:val="001B3B51"/>
    <w:rsid w:val="001B4632"/>
    <w:rsid w:val="001B4697"/>
    <w:rsid w:val="001B48CD"/>
    <w:rsid w:val="001B511A"/>
    <w:rsid w:val="001B5574"/>
    <w:rsid w:val="001B55C6"/>
    <w:rsid w:val="001B6028"/>
    <w:rsid w:val="001B6380"/>
    <w:rsid w:val="001B6CDE"/>
    <w:rsid w:val="001B6D94"/>
    <w:rsid w:val="001B6F35"/>
    <w:rsid w:val="001B7328"/>
    <w:rsid w:val="001B7383"/>
    <w:rsid w:val="001B78A3"/>
    <w:rsid w:val="001B7D6F"/>
    <w:rsid w:val="001C022C"/>
    <w:rsid w:val="001C1131"/>
    <w:rsid w:val="001C118E"/>
    <w:rsid w:val="001C12EA"/>
    <w:rsid w:val="001C1982"/>
    <w:rsid w:val="001C2560"/>
    <w:rsid w:val="001C25BC"/>
    <w:rsid w:val="001C2DD3"/>
    <w:rsid w:val="001C2E8E"/>
    <w:rsid w:val="001C33EB"/>
    <w:rsid w:val="001C3503"/>
    <w:rsid w:val="001C416D"/>
    <w:rsid w:val="001C492C"/>
    <w:rsid w:val="001C52E3"/>
    <w:rsid w:val="001C57A7"/>
    <w:rsid w:val="001C588E"/>
    <w:rsid w:val="001C5C6D"/>
    <w:rsid w:val="001C5EFA"/>
    <w:rsid w:val="001C6DF7"/>
    <w:rsid w:val="001D0BA4"/>
    <w:rsid w:val="001D1B9E"/>
    <w:rsid w:val="001D1EAA"/>
    <w:rsid w:val="001D27D7"/>
    <w:rsid w:val="001D3626"/>
    <w:rsid w:val="001D3E21"/>
    <w:rsid w:val="001D3ED9"/>
    <w:rsid w:val="001D4630"/>
    <w:rsid w:val="001D5522"/>
    <w:rsid w:val="001D711B"/>
    <w:rsid w:val="001D71FB"/>
    <w:rsid w:val="001D7D0E"/>
    <w:rsid w:val="001D7EA6"/>
    <w:rsid w:val="001E00BA"/>
    <w:rsid w:val="001E0B57"/>
    <w:rsid w:val="001E1194"/>
    <w:rsid w:val="001E11C7"/>
    <w:rsid w:val="001E132F"/>
    <w:rsid w:val="001E1666"/>
    <w:rsid w:val="001E16D7"/>
    <w:rsid w:val="001E1FC1"/>
    <w:rsid w:val="001E2C65"/>
    <w:rsid w:val="001E2E55"/>
    <w:rsid w:val="001E3038"/>
    <w:rsid w:val="001E3784"/>
    <w:rsid w:val="001E3879"/>
    <w:rsid w:val="001E3BE4"/>
    <w:rsid w:val="001E3E52"/>
    <w:rsid w:val="001E41F3"/>
    <w:rsid w:val="001E45F1"/>
    <w:rsid w:val="001E4AA3"/>
    <w:rsid w:val="001E50E0"/>
    <w:rsid w:val="001E50E2"/>
    <w:rsid w:val="001E5475"/>
    <w:rsid w:val="001E56A4"/>
    <w:rsid w:val="001E5FFC"/>
    <w:rsid w:val="001E6594"/>
    <w:rsid w:val="001E73CB"/>
    <w:rsid w:val="001E7B6F"/>
    <w:rsid w:val="001E7D40"/>
    <w:rsid w:val="001F0201"/>
    <w:rsid w:val="001F0855"/>
    <w:rsid w:val="001F1008"/>
    <w:rsid w:val="001F11E2"/>
    <w:rsid w:val="001F14E3"/>
    <w:rsid w:val="001F2175"/>
    <w:rsid w:val="001F23B2"/>
    <w:rsid w:val="001F2777"/>
    <w:rsid w:val="001F2B13"/>
    <w:rsid w:val="001F2D46"/>
    <w:rsid w:val="001F50BE"/>
    <w:rsid w:val="001F52DA"/>
    <w:rsid w:val="001F5790"/>
    <w:rsid w:val="001F5C4C"/>
    <w:rsid w:val="001F695B"/>
    <w:rsid w:val="001F69D6"/>
    <w:rsid w:val="001F6C7A"/>
    <w:rsid w:val="001F7CF2"/>
    <w:rsid w:val="002003D3"/>
    <w:rsid w:val="002005E0"/>
    <w:rsid w:val="00200875"/>
    <w:rsid w:val="0020116F"/>
    <w:rsid w:val="00201195"/>
    <w:rsid w:val="002011DF"/>
    <w:rsid w:val="00201248"/>
    <w:rsid w:val="00201445"/>
    <w:rsid w:val="00201900"/>
    <w:rsid w:val="00201E1F"/>
    <w:rsid w:val="00201FC6"/>
    <w:rsid w:val="002023A8"/>
    <w:rsid w:val="00203036"/>
    <w:rsid w:val="0020343D"/>
    <w:rsid w:val="0020362B"/>
    <w:rsid w:val="00204C98"/>
    <w:rsid w:val="0020587A"/>
    <w:rsid w:val="00206464"/>
    <w:rsid w:val="00206868"/>
    <w:rsid w:val="002076C9"/>
    <w:rsid w:val="00207793"/>
    <w:rsid w:val="00207BC7"/>
    <w:rsid w:val="002103D8"/>
    <w:rsid w:val="00211D11"/>
    <w:rsid w:val="00213F7B"/>
    <w:rsid w:val="0021434E"/>
    <w:rsid w:val="0021454E"/>
    <w:rsid w:val="002146EA"/>
    <w:rsid w:val="00214A63"/>
    <w:rsid w:val="002151B4"/>
    <w:rsid w:val="002159E9"/>
    <w:rsid w:val="00215BB3"/>
    <w:rsid w:val="002163FD"/>
    <w:rsid w:val="002167A3"/>
    <w:rsid w:val="0021721E"/>
    <w:rsid w:val="00217310"/>
    <w:rsid w:val="00217335"/>
    <w:rsid w:val="00220327"/>
    <w:rsid w:val="00220751"/>
    <w:rsid w:val="0022085B"/>
    <w:rsid w:val="00220E6C"/>
    <w:rsid w:val="00220F21"/>
    <w:rsid w:val="002210AF"/>
    <w:rsid w:val="0022125F"/>
    <w:rsid w:val="00221AAC"/>
    <w:rsid w:val="00221D10"/>
    <w:rsid w:val="00221E99"/>
    <w:rsid w:val="00222123"/>
    <w:rsid w:val="00223971"/>
    <w:rsid w:val="002239D0"/>
    <w:rsid w:val="0022424E"/>
    <w:rsid w:val="002243AF"/>
    <w:rsid w:val="00224724"/>
    <w:rsid w:val="0022499C"/>
    <w:rsid w:val="00224F79"/>
    <w:rsid w:val="00224FC3"/>
    <w:rsid w:val="0022501D"/>
    <w:rsid w:val="00225BF4"/>
    <w:rsid w:val="00226AF5"/>
    <w:rsid w:val="0022737F"/>
    <w:rsid w:val="002277A5"/>
    <w:rsid w:val="00227A30"/>
    <w:rsid w:val="00227A87"/>
    <w:rsid w:val="00227D0E"/>
    <w:rsid w:val="00230CDC"/>
    <w:rsid w:val="00231426"/>
    <w:rsid w:val="00231498"/>
    <w:rsid w:val="00231E54"/>
    <w:rsid w:val="00231FEF"/>
    <w:rsid w:val="0023233E"/>
    <w:rsid w:val="002323CF"/>
    <w:rsid w:val="002330A7"/>
    <w:rsid w:val="0023334B"/>
    <w:rsid w:val="00233718"/>
    <w:rsid w:val="00233E73"/>
    <w:rsid w:val="00234F69"/>
    <w:rsid w:val="00235B6F"/>
    <w:rsid w:val="00236399"/>
    <w:rsid w:val="0023680C"/>
    <w:rsid w:val="002370E5"/>
    <w:rsid w:val="00237542"/>
    <w:rsid w:val="0023779D"/>
    <w:rsid w:val="00237DA7"/>
    <w:rsid w:val="00240036"/>
    <w:rsid w:val="002405D2"/>
    <w:rsid w:val="00240769"/>
    <w:rsid w:val="00241686"/>
    <w:rsid w:val="0024335F"/>
    <w:rsid w:val="00243A36"/>
    <w:rsid w:val="00243A9F"/>
    <w:rsid w:val="00243F92"/>
    <w:rsid w:val="0024411E"/>
    <w:rsid w:val="0024422A"/>
    <w:rsid w:val="002451DE"/>
    <w:rsid w:val="00245B23"/>
    <w:rsid w:val="00245CC4"/>
    <w:rsid w:val="0024624D"/>
    <w:rsid w:val="0024678E"/>
    <w:rsid w:val="00247A47"/>
    <w:rsid w:val="00247B29"/>
    <w:rsid w:val="00247B59"/>
    <w:rsid w:val="00247E43"/>
    <w:rsid w:val="00250854"/>
    <w:rsid w:val="00250867"/>
    <w:rsid w:val="00250D21"/>
    <w:rsid w:val="00251C90"/>
    <w:rsid w:val="00251E02"/>
    <w:rsid w:val="00252D3B"/>
    <w:rsid w:val="002530BE"/>
    <w:rsid w:val="00253740"/>
    <w:rsid w:val="002552F2"/>
    <w:rsid w:val="00255782"/>
    <w:rsid w:val="00255B2E"/>
    <w:rsid w:val="002568AE"/>
    <w:rsid w:val="0025779E"/>
    <w:rsid w:val="00257834"/>
    <w:rsid w:val="00257AD3"/>
    <w:rsid w:val="00261086"/>
    <w:rsid w:val="00261186"/>
    <w:rsid w:val="00261694"/>
    <w:rsid w:val="00261F4C"/>
    <w:rsid w:val="002625C8"/>
    <w:rsid w:val="0026275E"/>
    <w:rsid w:val="002637D8"/>
    <w:rsid w:val="00263AF4"/>
    <w:rsid w:val="002640A6"/>
    <w:rsid w:val="00265658"/>
    <w:rsid w:val="0026590B"/>
    <w:rsid w:val="002667DD"/>
    <w:rsid w:val="00267513"/>
    <w:rsid w:val="0026776D"/>
    <w:rsid w:val="00267881"/>
    <w:rsid w:val="00267F57"/>
    <w:rsid w:val="002707C7"/>
    <w:rsid w:val="00270805"/>
    <w:rsid w:val="00270DC5"/>
    <w:rsid w:val="00271191"/>
    <w:rsid w:val="002729CC"/>
    <w:rsid w:val="0027366C"/>
    <w:rsid w:val="00273715"/>
    <w:rsid w:val="00273821"/>
    <w:rsid w:val="00273A3B"/>
    <w:rsid w:val="00273C0B"/>
    <w:rsid w:val="002746CF"/>
    <w:rsid w:val="00274781"/>
    <w:rsid w:val="00274C54"/>
    <w:rsid w:val="00274E67"/>
    <w:rsid w:val="0027576B"/>
    <w:rsid w:val="00275D12"/>
    <w:rsid w:val="002764FA"/>
    <w:rsid w:val="002772A0"/>
    <w:rsid w:val="00280125"/>
    <w:rsid w:val="00280292"/>
    <w:rsid w:val="0028062F"/>
    <w:rsid w:val="002807B4"/>
    <w:rsid w:val="002808AD"/>
    <w:rsid w:val="00280E19"/>
    <w:rsid w:val="00281210"/>
    <w:rsid w:val="00281A37"/>
    <w:rsid w:val="00281E24"/>
    <w:rsid w:val="00281E7A"/>
    <w:rsid w:val="00281EB0"/>
    <w:rsid w:val="00283054"/>
    <w:rsid w:val="00284641"/>
    <w:rsid w:val="0028509B"/>
    <w:rsid w:val="0028562E"/>
    <w:rsid w:val="00285B8D"/>
    <w:rsid w:val="00286753"/>
    <w:rsid w:val="00287428"/>
    <w:rsid w:val="00287EC7"/>
    <w:rsid w:val="00287F71"/>
    <w:rsid w:val="002908CE"/>
    <w:rsid w:val="00290EF7"/>
    <w:rsid w:val="00291BBA"/>
    <w:rsid w:val="00291D49"/>
    <w:rsid w:val="002927A6"/>
    <w:rsid w:val="00292DAD"/>
    <w:rsid w:val="00292EAA"/>
    <w:rsid w:val="00293006"/>
    <w:rsid w:val="00293162"/>
    <w:rsid w:val="00293212"/>
    <w:rsid w:val="00293612"/>
    <w:rsid w:val="00293D85"/>
    <w:rsid w:val="00293FCD"/>
    <w:rsid w:val="0029423B"/>
    <w:rsid w:val="00294D9C"/>
    <w:rsid w:val="00294DE9"/>
    <w:rsid w:val="00295352"/>
    <w:rsid w:val="0029541E"/>
    <w:rsid w:val="00295AAE"/>
    <w:rsid w:val="00295D94"/>
    <w:rsid w:val="00296D5F"/>
    <w:rsid w:val="00296E78"/>
    <w:rsid w:val="002974D5"/>
    <w:rsid w:val="002975E1"/>
    <w:rsid w:val="00297BF2"/>
    <w:rsid w:val="002A011F"/>
    <w:rsid w:val="002A0160"/>
    <w:rsid w:val="002A0E8C"/>
    <w:rsid w:val="002A1717"/>
    <w:rsid w:val="002A1977"/>
    <w:rsid w:val="002A1A73"/>
    <w:rsid w:val="002A2341"/>
    <w:rsid w:val="002A2398"/>
    <w:rsid w:val="002A2409"/>
    <w:rsid w:val="002A2461"/>
    <w:rsid w:val="002A2A91"/>
    <w:rsid w:val="002A2FC1"/>
    <w:rsid w:val="002A4B3A"/>
    <w:rsid w:val="002A68A3"/>
    <w:rsid w:val="002A6FBE"/>
    <w:rsid w:val="002A7C35"/>
    <w:rsid w:val="002B0271"/>
    <w:rsid w:val="002B190F"/>
    <w:rsid w:val="002B2C60"/>
    <w:rsid w:val="002B4137"/>
    <w:rsid w:val="002B424F"/>
    <w:rsid w:val="002B436E"/>
    <w:rsid w:val="002B4636"/>
    <w:rsid w:val="002B4A88"/>
    <w:rsid w:val="002B4B2A"/>
    <w:rsid w:val="002B583C"/>
    <w:rsid w:val="002B5921"/>
    <w:rsid w:val="002B59FE"/>
    <w:rsid w:val="002B5C86"/>
    <w:rsid w:val="002B6453"/>
    <w:rsid w:val="002B6823"/>
    <w:rsid w:val="002B6C9A"/>
    <w:rsid w:val="002C0EFD"/>
    <w:rsid w:val="002C185E"/>
    <w:rsid w:val="002C1DAA"/>
    <w:rsid w:val="002C26B9"/>
    <w:rsid w:val="002C2735"/>
    <w:rsid w:val="002C2738"/>
    <w:rsid w:val="002C28CD"/>
    <w:rsid w:val="002C29CE"/>
    <w:rsid w:val="002C32DE"/>
    <w:rsid w:val="002C3D13"/>
    <w:rsid w:val="002C55A1"/>
    <w:rsid w:val="002C5A1E"/>
    <w:rsid w:val="002C6E25"/>
    <w:rsid w:val="002D1513"/>
    <w:rsid w:val="002D2A12"/>
    <w:rsid w:val="002D2AA1"/>
    <w:rsid w:val="002D32AD"/>
    <w:rsid w:val="002D404E"/>
    <w:rsid w:val="002D4910"/>
    <w:rsid w:val="002D4B06"/>
    <w:rsid w:val="002D5724"/>
    <w:rsid w:val="002D59A6"/>
    <w:rsid w:val="002D721E"/>
    <w:rsid w:val="002D7C52"/>
    <w:rsid w:val="002E069F"/>
    <w:rsid w:val="002E1052"/>
    <w:rsid w:val="002E16EB"/>
    <w:rsid w:val="002E1C3C"/>
    <w:rsid w:val="002E1D0B"/>
    <w:rsid w:val="002E1E2E"/>
    <w:rsid w:val="002E2184"/>
    <w:rsid w:val="002E383D"/>
    <w:rsid w:val="002E3A24"/>
    <w:rsid w:val="002E3A9C"/>
    <w:rsid w:val="002E3AF5"/>
    <w:rsid w:val="002E4185"/>
    <w:rsid w:val="002E43A6"/>
    <w:rsid w:val="002E44BF"/>
    <w:rsid w:val="002E4C14"/>
    <w:rsid w:val="002E5179"/>
    <w:rsid w:val="002E587C"/>
    <w:rsid w:val="002E74B9"/>
    <w:rsid w:val="002E7965"/>
    <w:rsid w:val="002E7B8A"/>
    <w:rsid w:val="002E7F7D"/>
    <w:rsid w:val="002F03BC"/>
    <w:rsid w:val="002F0C59"/>
    <w:rsid w:val="002F12CD"/>
    <w:rsid w:val="002F1901"/>
    <w:rsid w:val="002F1954"/>
    <w:rsid w:val="002F1FD8"/>
    <w:rsid w:val="002F289C"/>
    <w:rsid w:val="002F3EDD"/>
    <w:rsid w:val="002F53DF"/>
    <w:rsid w:val="002F5BD7"/>
    <w:rsid w:val="002F6303"/>
    <w:rsid w:val="002F6501"/>
    <w:rsid w:val="002F6F1A"/>
    <w:rsid w:val="002F7817"/>
    <w:rsid w:val="002F781D"/>
    <w:rsid w:val="002F7A88"/>
    <w:rsid w:val="002F7AFD"/>
    <w:rsid w:val="00300AE0"/>
    <w:rsid w:val="00300E7E"/>
    <w:rsid w:val="00301100"/>
    <w:rsid w:val="0030111C"/>
    <w:rsid w:val="00301520"/>
    <w:rsid w:val="003016AD"/>
    <w:rsid w:val="0030177A"/>
    <w:rsid w:val="00301E6E"/>
    <w:rsid w:val="00301F17"/>
    <w:rsid w:val="00302DF4"/>
    <w:rsid w:val="00303F2E"/>
    <w:rsid w:val="0030427C"/>
    <w:rsid w:val="00304705"/>
    <w:rsid w:val="00304FB6"/>
    <w:rsid w:val="00305706"/>
    <w:rsid w:val="003058F8"/>
    <w:rsid w:val="00305BD4"/>
    <w:rsid w:val="00305E4C"/>
    <w:rsid w:val="00305EE5"/>
    <w:rsid w:val="00306A4A"/>
    <w:rsid w:val="00306C6F"/>
    <w:rsid w:val="00307165"/>
    <w:rsid w:val="00307DF5"/>
    <w:rsid w:val="0031096E"/>
    <w:rsid w:val="00310F20"/>
    <w:rsid w:val="003120BA"/>
    <w:rsid w:val="0031220E"/>
    <w:rsid w:val="0031268A"/>
    <w:rsid w:val="00312856"/>
    <w:rsid w:val="00312D32"/>
    <w:rsid w:val="00313432"/>
    <w:rsid w:val="00315C3F"/>
    <w:rsid w:val="00315F2F"/>
    <w:rsid w:val="00316D4A"/>
    <w:rsid w:val="00316FAD"/>
    <w:rsid w:val="0031710B"/>
    <w:rsid w:val="0031745B"/>
    <w:rsid w:val="0031782C"/>
    <w:rsid w:val="00317BF6"/>
    <w:rsid w:val="00320260"/>
    <w:rsid w:val="003209AC"/>
    <w:rsid w:val="00320AE6"/>
    <w:rsid w:val="00320C1C"/>
    <w:rsid w:val="0032143F"/>
    <w:rsid w:val="00321CE5"/>
    <w:rsid w:val="003223F7"/>
    <w:rsid w:val="00322505"/>
    <w:rsid w:val="003228C5"/>
    <w:rsid w:val="00322B02"/>
    <w:rsid w:val="003233BF"/>
    <w:rsid w:val="003248A3"/>
    <w:rsid w:val="003248EE"/>
    <w:rsid w:val="003250A5"/>
    <w:rsid w:val="003251C4"/>
    <w:rsid w:val="00325697"/>
    <w:rsid w:val="00325787"/>
    <w:rsid w:val="003258AE"/>
    <w:rsid w:val="00325AAE"/>
    <w:rsid w:val="00325DBB"/>
    <w:rsid w:val="00325E59"/>
    <w:rsid w:val="00326C49"/>
    <w:rsid w:val="00326E99"/>
    <w:rsid w:val="0032702D"/>
    <w:rsid w:val="00327A2B"/>
    <w:rsid w:val="00327FE9"/>
    <w:rsid w:val="00330CAC"/>
    <w:rsid w:val="00331168"/>
    <w:rsid w:val="00331683"/>
    <w:rsid w:val="00332785"/>
    <w:rsid w:val="00332B0A"/>
    <w:rsid w:val="00332B0C"/>
    <w:rsid w:val="00333176"/>
    <w:rsid w:val="00333858"/>
    <w:rsid w:val="00333B90"/>
    <w:rsid w:val="0033427F"/>
    <w:rsid w:val="003347E3"/>
    <w:rsid w:val="003352E5"/>
    <w:rsid w:val="003354E2"/>
    <w:rsid w:val="0033668D"/>
    <w:rsid w:val="00336A15"/>
    <w:rsid w:val="00336C65"/>
    <w:rsid w:val="003371C6"/>
    <w:rsid w:val="00341762"/>
    <w:rsid w:val="00341856"/>
    <w:rsid w:val="00341EAA"/>
    <w:rsid w:val="00343512"/>
    <w:rsid w:val="00343584"/>
    <w:rsid w:val="003439D1"/>
    <w:rsid w:val="00343A48"/>
    <w:rsid w:val="00343BC1"/>
    <w:rsid w:val="00343E33"/>
    <w:rsid w:val="0034422A"/>
    <w:rsid w:val="003442C1"/>
    <w:rsid w:val="00345B3E"/>
    <w:rsid w:val="00347699"/>
    <w:rsid w:val="00347990"/>
    <w:rsid w:val="0035000B"/>
    <w:rsid w:val="0035017F"/>
    <w:rsid w:val="00350A36"/>
    <w:rsid w:val="00350C1F"/>
    <w:rsid w:val="003513E7"/>
    <w:rsid w:val="00351545"/>
    <w:rsid w:val="0035207E"/>
    <w:rsid w:val="00352BBE"/>
    <w:rsid w:val="00352F8F"/>
    <w:rsid w:val="003533AB"/>
    <w:rsid w:val="00353BAD"/>
    <w:rsid w:val="00354CDD"/>
    <w:rsid w:val="00355057"/>
    <w:rsid w:val="00355E3A"/>
    <w:rsid w:val="003561A3"/>
    <w:rsid w:val="00356653"/>
    <w:rsid w:val="00356669"/>
    <w:rsid w:val="0035686F"/>
    <w:rsid w:val="00357212"/>
    <w:rsid w:val="00357862"/>
    <w:rsid w:val="00357A1C"/>
    <w:rsid w:val="00360B04"/>
    <w:rsid w:val="00360CB9"/>
    <w:rsid w:val="00361E51"/>
    <w:rsid w:val="00362AA8"/>
    <w:rsid w:val="00362F76"/>
    <w:rsid w:val="00363241"/>
    <w:rsid w:val="003632B1"/>
    <w:rsid w:val="00363746"/>
    <w:rsid w:val="003643D7"/>
    <w:rsid w:val="0036448F"/>
    <w:rsid w:val="00364736"/>
    <w:rsid w:val="003651C9"/>
    <w:rsid w:val="003657AE"/>
    <w:rsid w:val="00365F6C"/>
    <w:rsid w:val="00366340"/>
    <w:rsid w:val="003667CA"/>
    <w:rsid w:val="00370381"/>
    <w:rsid w:val="00370636"/>
    <w:rsid w:val="00370B68"/>
    <w:rsid w:val="003716D6"/>
    <w:rsid w:val="00371CAB"/>
    <w:rsid w:val="00372040"/>
    <w:rsid w:val="003721D2"/>
    <w:rsid w:val="0037251C"/>
    <w:rsid w:val="00372A7D"/>
    <w:rsid w:val="00373623"/>
    <w:rsid w:val="0037427C"/>
    <w:rsid w:val="003752C3"/>
    <w:rsid w:val="00375754"/>
    <w:rsid w:val="00375A3E"/>
    <w:rsid w:val="00375A93"/>
    <w:rsid w:val="0037617E"/>
    <w:rsid w:val="00377D74"/>
    <w:rsid w:val="003801C0"/>
    <w:rsid w:val="00380B0E"/>
    <w:rsid w:val="00380B9A"/>
    <w:rsid w:val="00380EC9"/>
    <w:rsid w:val="00381251"/>
    <w:rsid w:val="0038179E"/>
    <w:rsid w:val="00381AF6"/>
    <w:rsid w:val="00381B88"/>
    <w:rsid w:val="00381C0D"/>
    <w:rsid w:val="00381F6C"/>
    <w:rsid w:val="003830DC"/>
    <w:rsid w:val="00383A94"/>
    <w:rsid w:val="00384EED"/>
    <w:rsid w:val="00384F1E"/>
    <w:rsid w:val="003851B0"/>
    <w:rsid w:val="00386815"/>
    <w:rsid w:val="003869FF"/>
    <w:rsid w:val="00386FF5"/>
    <w:rsid w:val="00387664"/>
    <w:rsid w:val="00387985"/>
    <w:rsid w:val="00390AAC"/>
    <w:rsid w:val="00390EDA"/>
    <w:rsid w:val="003917B0"/>
    <w:rsid w:val="00392237"/>
    <w:rsid w:val="00392962"/>
    <w:rsid w:val="00392D56"/>
    <w:rsid w:val="003930C9"/>
    <w:rsid w:val="003936AD"/>
    <w:rsid w:val="00393BE8"/>
    <w:rsid w:val="0039412B"/>
    <w:rsid w:val="0039416B"/>
    <w:rsid w:val="00394DFA"/>
    <w:rsid w:val="00394ED9"/>
    <w:rsid w:val="0039512A"/>
    <w:rsid w:val="0039604D"/>
    <w:rsid w:val="0039623C"/>
    <w:rsid w:val="003A277A"/>
    <w:rsid w:val="003A28D2"/>
    <w:rsid w:val="003A2D23"/>
    <w:rsid w:val="003A462E"/>
    <w:rsid w:val="003A4F0A"/>
    <w:rsid w:val="003A56B1"/>
    <w:rsid w:val="003A57AC"/>
    <w:rsid w:val="003A7008"/>
    <w:rsid w:val="003A71FD"/>
    <w:rsid w:val="003A7BD3"/>
    <w:rsid w:val="003B077B"/>
    <w:rsid w:val="003B0DC1"/>
    <w:rsid w:val="003B0E1F"/>
    <w:rsid w:val="003B0EDA"/>
    <w:rsid w:val="003B26AA"/>
    <w:rsid w:val="003B43D5"/>
    <w:rsid w:val="003B44D4"/>
    <w:rsid w:val="003B59C2"/>
    <w:rsid w:val="003B71CF"/>
    <w:rsid w:val="003B78DC"/>
    <w:rsid w:val="003C007F"/>
    <w:rsid w:val="003C051A"/>
    <w:rsid w:val="003C0896"/>
    <w:rsid w:val="003C0920"/>
    <w:rsid w:val="003C0954"/>
    <w:rsid w:val="003C160F"/>
    <w:rsid w:val="003C2B22"/>
    <w:rsid w:val="003C2F48"/>
    <w:rsid w:val="003C3310"/>
    <w:rsid w:val="003C3553"/>
    <w:rsid w:val="003C3A78"/>
    <w:rsid w:val="003C474E"/>
    <w:rsid w:val="003C5849"/>
    <w:rsid w:val="003C5E65"/>
    <w:rsid w:val="003C6D51"/>
    <w:rsid w:val="003C6D97"/>
    <w:rsid w:val="003C7568"/>
    <w:rsid w:val="003C76B6"/>
    <w:rsid w:val="003D039A"/>
    <w:rsid w:val="003D0D37"/>
    <w:rsid w:val="003D0FFC"/>
    <w:rsid w:val="003D101F"/>
    <w:rsid w:val="003D1A37"/>
    <w:rsid w:val="003D1F06"/>
    <w:rsid w:val="003D20F3"/>
    <w:rsid w:val="003D26A9"/>
    <w:rsid w:val="003D2F7E"/>
    <w:rsid w:val="003D3C03"/>
    <w:rsid w:val="003D4C9D"/>
    <w:rsid w:val="003D4CBF"/>
    <w:rsid w:val="003D5079"/>
    <w:rsid w:val="003D5DCB"/>
    <w:rsid w:val="003D6706"/>
    <w:rsid w:val="003D67B9"/>
    <w:rsid w:val="003D6981"/>
    <w:rsid w:val="003D7170"/>
    <w:rsid w:val="003D7778"/>
    <w:rsid w:val="003D7A66"/>
    <w:rsid w:val="003D7B97"/>
    <w:rsid w:val="003D7CEC"/>
    <w:rsid w:val="003D7D16"/>
    <w:rsid w:val="003E0E80"/>
    <w:rsid w:val="003E0F40"/>
    <w:rsid w:val="003E164F"/>
    <w:rsid w:val="003E2CA7"/>
    <w:rsid w:val="003E3A4C"/>
    <w:rsid w:val="003E3DB3"/>
    <w:rsid w:val="003E5850"/>
    <w:rsid w:val="003E61DE"/>
    <w:rsid w:val="003E654C"/>
    <w:rsid w:val="003E6FF9"/>
    <w:rsid w:val="003E70B7"/>
    <w:rsid w:val="003E7C46"/>
    <w:rsid w:val="003F01D6"/>
    <w:rsid w:val="003F06F4"/>
    <w:rsid w:val="003F0F26"/>
    <w:rsid w:val="003F1231"/>
    <w:rsid w:val="003F135E"/>
    <w:rsid w:val="003F21CE"/>
    <w:rsid w:val="003F267D"/>
    <w:rsid w:val="003F2930"/>
    <w:rsid w:val="003F2A3E"/>
    <w:rsid w:val="003F3D87"/>
    <w:rsid w:val="003F3E53"/>
    <w:rsid w:val="003F3EA8"/>
    <w:rsid w:val="003F4017"/>
    <w:rsid w:val="003F44B8"/>
    <w:rsid w:val="003F481A"/>
    <w:rsid w:val="003F48C9"/>
    <w:rsid w:val="003F4AC9"/>
    <w:rsid w:val="003F4DDD"/>
    <w:rsid w:val="003F5AD3"/>
    <w:rsid w:val="003F5BD4"/>
    <w:rsid w:val="003F5CC8"/>
    <w:rsid w:val="003F5FD5"/>
    <w:rsid w:val="003F6522"/>
    <w:rsid w:val="003F68A3"/>
    <w:rsid w:val="003F6B1E"/>
    <w:rsid w:val="00400346"/>
    <w:rsid w:val="004007B1"/>
    <w:rsid w:val="00400DD9"/>
    <w:rsid w:val="00401B44"/>
    <w:rsid w:val="00402BB9"/>
    <w:rsid w:val="00402D8A"/>
    <w:rsid w:val="004030F1"/>
    <w:rsid w:val="00403136"/>
    <w:rsid w:val="00403252"/>
    <w:rsid w:val="00403716"/>
    <w:rsid w:val="0040397B"/>
    <w:rsid w:val="0040579A"/>
    <w:rsid w:val="00405B3B"/>
    <w:rsid w:val="00405F9C"/>
    <w:rsid w:val="00406340"/>
    <w:rsid w:val="0040734E"/>
    <w:rsid w:val="00407AFD"/>
    <w:rsid w:val="00407B5A"/>
    <w:rsid w:val="004112A6"/>
    <w:rsid w:val="004114EC"/>
    <w:rsid w:val="004122AC"/>
    <w:rsid w:val="00412D63"/>
    <w:rsid w:val="0041390E"/>
    <w:rsid w:val="00413977"/>
    <w:rsid w:val="0041457D"/>
    <w:rsid w:val="00414D34"/>
    <w:rsid w:val="00414F67"/>
    <w:rsid w:val="0041560A"/>
    <w:rsid w:val="0041585F"/>
    <w:rsid w:val="00415963"/>
    <w:rsid w:val="0041669D"/>
    <w:rsid w:val="00416AC5"/>
    <w:rsid w:val="00416C3B"/>
    <w:rsid w:val="00416DF0"/>
    <w:rsid w:val="00416E09"/>
    <w:rsid w:val="00417745"/>
    <w:rsid w:val="00420D8F"/>
    <w:rsid w:val="0042112B"/>
    <w:rsid w:val="004218CA"/>
    <w:rsid w:val="00421EAB"/>
    <w:rsid w:val="00422723"/>
    <w:rsid w:val="00424CFB"/>
    <w:rsid w:val="00425A11"/>
    <w:rsid w:val="00426032"/>
    <w:rsid w:val="00427B9C"/>
    <w:rsid w:val="0043052D"/>
    <w:rsid w:val="00430B05"/>
    <w:rsid w:val="00430EC7"/>
    <w:rsid w:val="00431557"/>
    <w:rsid w:val="00431679"/>
    <w:rsid w:val="00431B2E"/>
    <w:rsid w:val="00431C36"/>
    <w:rsid w:val="00431CC8"/>
    <w:rsid w:val="00431D53"/>
    <w:rsid w:val="004325E8"/>
    <w:rsid w:val="0043268C"/>
    <w:rsid w:val="00432DE1"/>
    <w:rsid w:val="00433634"/>
    <w:rsid w:val="00433E63"/>
    <w:rsid w:val="004341EA"/>
    <w:rsid w:val="004349A4"/>
    <w:rsid w:val="00434BE2"/>
    <w:rsid w:val="004350CB"/>
    <w:rsid w:val="004351D5"/>
    <w:rsid w:val="00437503"/>
    <w:rsid w:val="00437736"/>
    <w:rsid w:val="00437DD1"/>
    <w:rsid w:val="00437DE6"/>
    <w:rsid w:val="004405DC"/>
    <w:rsid w:val="00440967"/>
    <w:rsid w:val="004413BC"/>
    <w:rsid w:val="00441BA6"/>
    <w:rsid w:val="00442C5E"/>
    <w:rsid w:val="00443642"/>
    <w:rsid w:val="00444614"/>
    <w:rsid w:val="004446AA"/>
    <w:rsid w:val="00444983"/>
    <w:rsid w:val="00445934"/>
    <w:rsid w:val="00445A34"/>
    <w:rsid w:val="00445C7C"/>
    <w:rsid w:val="0044674B"/>
    <w:rsid w:val="00446B5E"/>
    <w:rsid w:val="00446CF1"/>
    <w:rsid w:val="00446D7B"/>
    <w:rsid w:val="004472C3"/>
    <w:rsid w:val="00447A54"/>
    <w:rsid w:val="0045034E"/>
    <w:rsid w:val="00450EED"/>
    <w:rsid w:val="00450F47"/>
    <w:rsid w:val="0045179C"/>
    <w:rsid w:val="00451EA7"/>
    <w:rsid w:val="00452177"/>
    <w:rsid w:val="00452343"/>
    <w:rsid w:val="0045424F"/>
    <w:rsid w:val="00455625"/>
    <w:rsid w:val="004558FC"/>
    <w:rsid w:val="00455D2C"/>
    <w:rsid w:val="00455D9C"/>
    <w:rsid w:val="00455DE1"/>
    <w:rsid w:val="00455F90"/>
    <w:rsid w:val="004567A8"/>
    <w:rsid w:val="0045684C"/>
    <w:rsid w:val="0045791C"/>
    <w:rsid w:val="00457B2C"/>
    <w:rsid w:val="0046072B"/>
    <w:rsid w:val="00460DFE"/>
    <w:rsid w:val="00461ABD"/>
    <w:rsid w:val="00461D32"/>
    <w:rsid w:val="004623B0"/>
    <w:rsid w:val="00462448"/>
    <w:rsid w:val="004625A1"/>
    <w:rsid w:val="00464CBA"/>
    <w:rsid w:val="004657C2"/>
    <w:rsid w:val="00466B68"/>
    <w:rsid w:val="00466C92"/>
    <w:rsid w:val="00466EAA"/>
    <w:rsid w:val="004678D4"/>
    <w:rsid w:val="004704C4"/>
    <w:rsid w:val="00470B8D"/>
    <w:rsid w:val="00470D42"/>
    <w:rsid w:val="0047153D"/>
    <w:rsid w:val="0047197D"/>
    <w:rsid w:val="00472352"/>
    <w:rsid w:val="0047264C"/>
    <w:rsid w:val="00472FD7"/>
    <w:rsid w:val="00473017"/>
    <w:rsid w:val="004734D7"/>
    <w:rsid w:val="004742E6"/>
    <w:rsid w:val="00474BEB"/>
    <w:rsid w:val="0047550E"/>
    <w:rsid w:val="00475A60"/>
    <w:rsid w:val="00476023"/>
    <w:rsid w:val="00476F30"/>
    <w:rsid w:val="004808B1"/>
    <w:rsid w:val="00480AB9"/>
    <w:rsid w:val="004810FE"/>
    <w:rsid w:val="00481D93"/>
    <w:rsid w:val="004822A4"/>
    <w:rsid w:val="00482630"/>
    <w:rsid w:val="00482EE0"/>
    <w:rsid w:val="00483A2D"/>
    <w:rsid w:val="00484115"/>
    <w:rsid w:val="0048425C"/>
    <w:rsid w:val="00484CD8"/>
    <w:rsid w:val="00484F55"/>
    <w:rsid w:val="00486BE8"/>
    <w:rsid w:val="004871AD"/>
    <w:rsid w:val="004900D6"/>
    <w:rsid w:val="004905B3"/>
    <w:rsid w:val="004907E8"/>
    <w:rsid w:val="00490DC0"/>
    <w:rsid w:val="00490E0F"/>
    <w:rsid w:val="0049166A"/>
    <w:rsid w:val="00491BE0"/>
    <w:rsid w:val="00492263"/>
    <w:rsid w:val="0049243B"/>
    <w:rsid w:val="00492FFC"/>
    <w:rsid w:val="004933D6"/>
    <w:rsid w:val="00493830"/>
    <w:rsid w:val="004938DF"/>
    <w:rsid w:val="00494913"/>
    <w:rsid w:val="00495CF6"/>
    <w:rsid w:val="0049637A"/>
    <w:rsid w:val="004966D9"/>
    <w:rsid w:val="00496AEC"/>
    <w:rsid w:val="00496B63"/>
    <w:rsid w:val="00497239"/>
    <w:rsid w:val="0049756A"/>
    <w:rsid w:val="004A0421"/>
    <w:rsid w:val="004A057E"/>
    <w:rsid w:val="004A157A"/>
    <w:rsid w:val="004A1824"/>
    <w:rsid w:val="004A1F6C"/>
    <w:rsid w:val="004A2EF8"/>
    <w:rsid w:val="004A3677"/>
    <w:rsid w:val="004A43AA"/>
    <w:rsid w:val="004A45A8"/>
    <w:rsid w:val="004A45EC"/>
    <w:rsid w:val="004A4B8A"/>
    <w:rsid w:val="004A51B8"/>
    <w:rsid w:val="004A5201"/>
    <w:rsid w:val="004A5418"/>
    <w:rsid w:val="004A57F5"/>
    <w:rsid w:val="004A586D"/>
    <w:rsid w:val="004A6953"/>
    <w:rsid w:val="004A6E05"/>
    <w:rsid w:val="004A799E"/>
    <w:rsid w:val="004B0D8D"/>
    <w:rsid w:val="004B1649"/>
    <w:rsid w:val="004B2351"/>
    <w:rsid w:val="004B2363"/>
    <w:rsid w:val="004B2506"/>
    <w:rsid w:val="004B2859"/>
    <w:rsid w:val="004B2A38"/>
    <w:rsid w:val="004B2C57"/>
    <w:rsid w:val="004B3D21"/>
    <w:rsid w:val="004B4059"/>
    <w:rsid w:val="004B4FDB"/>
    <w:rsid w:val="004B5BC5"/>
    <w:rsid w:val="004B6B83"/>
    <w:rsid w:val="004B6BC8"/>
    <w:rsid w:val="004B75BC"/>
    <w:rsid w:val="004B7FDE"/>
    <w:rsid w:val="004C0183"/>
    <w:rsid w:val="004C0253"/>
    <w:rsid w:val="004C050A"/>
    <w:rsid w:val="004C0BD6"/>
    <w:rsid w:val="004C10B3"/>
    <w:rsid w:val="004C195C"/>
    <w:rsid w:val="004C1E5C"/>
    <w:rsid w:val="004C241B"/>
    <w:rsid w:val="004C2641"/>
    <w:rsid w:val="004C298B"/>
    <w:rsid w:val="004C30A2"/>
    <w:rsid w:val="004C3AE0"/>
    <w:rsid w:val="004C3DB7"/>
    <w:rsid w:val="004C3F90"/>
    <w:rsid w:val="004C4FA4"/>
    <w:rsid w:val="004C500E"/>
    <w:rsid w:val="004C62A4"/>
    <w:rsid w:val="004C6414"/>
    <w:rsid w:val="004C684D"/>
    <w:rsid w:val="004C7F6F"/>
    <w:rsid w:val="004D0411"/>
    <w:rsid w:val="004D05D0"/>
    <w:rsid w:val="004D0B42"/>
    <w:rsid w:val="004D0F6D"/>
    <w:rsid w:val="004D1072"/>
    <w:rsid w:val="004D17ED"/>
    <w:rsid w:val="004D18E1"/>
    <w:rsid w:val="004D1E7E"/>
    <w:rsid w:val="004D244F"/>
    <w:rsid w:val="004D2937"/>
    <w:rsid w:val="004D3F97"/>
    <w:rsid w:val="004D4176"/>
    <w:rsid w:val="004D5428"/>
    <w:rsid w:val="004D5D2D"/>
    <w:rsid w:val="004D6157"/>
    <w:rsid w:val="004D677A"/>
    <w:rsid w:val="004D6990"/>
    <w:rsid w:val="004D6A29"/>
    <w:rsid w:val="004D6C75"/>
    <w:rsid w:val="004D6E82"/>
    <w:rsid w:val="004D711D"/>
    <w:rsid w:val="004D72A4"/>
    <w:rsid w:val="004D7B24"/>
    <w:rsid w:val="004D7F66"/>
    <w:rsid w:val="004E0155"/>
    <w:rsid w:val="004E01EE"/>
    <w:rsid w:val="004E118E"/>
    <w:rsid w:val="004E16B7"/>
    <w:rsid w:val="004E1A4C"/>
    <w:rsid w:val="004E22D6"/>
    <w:rsid w:val="004E2322"/>
    <w:rsid w:val="004E2B2C"/>
    <w:rsid w:val="004E2C7D"/>
    <w:rsid w:val="004E3836"/>
    <w:rsid w:val="004E4766"/>
    <w:rsid w:val="004E4DCF"/>
    <w:rsid w:val="004E59CD"/>
    <w:rsid w:val="004E5AE6"/>
    <w:rsid w:val="004E6012"/>
    <w:rsid w:val="004E647A"/>
    <w:rsid w:val="004E76AC"/>
    <w:rsid w:val="004E7B8C"/>
    <w:rsid w:val="004E7EAF"/>
    <w:rsid w:val="004F0127"/>
    <w:rsid w:val="004F2A02"/>
    <w:rsid w:val="004F2C82"/>
    <w:rsid w:val="004F34D4"/>
    <w:rsid w:val="004F45CF"/>
    <w:rsid w:val="004F4925"/>
    <w:rsid w:val="004F49AD"/>
    <w:rsid w:val="004F4DF6"/>
    <w:rsid w:val="004F54B7"/>
    <w:rsid w:val="004F679F"/>
    <w:rsid w:val="004F6FB9"/>
    <w:rsid w:val="004F7312"/>
    <w:rsid w:val="004F7D9D"/>
    <w:rsid w:val="004F7F0C"/>
    <w:rsid w:val="00500C14"/>
    <w:rsid w:val="00500CC7"/>
    <w:rsid w:val="00501781"/>
    <w:rsid w:val="00501958"/>
    <w:rsid w:val="005022DB"/>
    <w:rsid w:val="00502511"/>
    <w:rsid w:val="00502A82"/>
    <w:rsid w:val="00503433"/>
    <w:rsid w:val="00503A8E"/>
    <w:rsid w:val="00504043"/>
    <w:rsid w:val="00505AF1"/>
    <w:rsid w:val="00506194"/>
    <w:rsid w:val="00506CEC"/>
    <w:rsid w:val="00506D47"/>
    <w:rsid w:val="00507DFB"/>
    <w:rsid w:val="00510448"/>
    <w:rsid w:val="005111B4"/>
    <w:rsid w:val="005125DD"/>
    <w:rsid w:val="0051393A"/>
    <w:rsid w:val="005139C3"/>
    <w:rsid w:val="00514664"/>
    <w:rsid w:val="005147DE"/>
    <w:rsid w:val="00514CA2"/>
    <w:rsid w:val="005160AA"/>
    <w:rsid w:val="0051671D"/>
    <w:rsid w:val="00516808"/>
    <w:rsid w:val="00516C90"/>
    <w:rsid w:val="00516E9D"/>
    <w:rsid w:val="00517114"/>
    <w:rsid w:val="005173D2"/>
    <w:rsid w:val="005174B5"/>
    <w:rsid w:val="0052072E"/>
    <w:rsid w:val="00522B4C"/>
    <w:rsid w:val="00522D9B"/>
    <w:rsid w:val="0052306A"/>
    <w:rsid w:val="00523857"/>
    <w:rsid w:val="005239AB"/>
    <w:rsid w:val="00523B56"/>
    <w:rsid w:val="005242AC"/>
    <w:rsid w:val="005243C2"/>
    <w:rsid w:val="005247B1"/>
    <w:rsid w:val="005249D2"/>
    <w:rsid w:val="00525F0B"/>
    <w:rsid w:val="00526244"/>
    <w:rsid w:val="005266F6"/>
    <w:rsid w:val="00526805"/>
    <w:rsid w:val="0052770D"/>
    <w:rsid w:val="00530062"/>
    <w:rsid w:val="005304D0"/>
    <w:rsid w:val="00530675"/>
    <w:rsid w:val="00531843"/>
    <w:rsid w:val="00531C59"/>
    <w:rsid w:val="0053299D"/>
    <w:rsid w:val="005330C0"/>
    <w:rsid w:val="00533BCD"/>
    <w:rsid w:val="005343C7"/>
    <w:rsid w:val="00534CA2"/>
    <w:rsid w:val="005352BB"/>
    <w:rsid w:val="005355A5"/>
    <w:rsid w:val="005355E0"/>
    <w:rsid w:val="00537F32"/>
    <w:rsid w:val="005402DC"/>
    <w:rsid w:val="00541087"/>
    <w:rsid w:val="00541256"/>
    <w:rsid w:val="00541CC2"/>
    <w:rsid w:val="00541FE5"/>
    <w:rsid w:val="005421B4"/>
    <w:rsid w:val="0054325B"/>
    <w:rsid w:val="0054568B"/>
    <w:rsid w:val="00545BF0"/>
    <w:rsid w:val="0054692A"/>
    <w:rsid w:val="00546C64"/>
    <w:rsid w:val="00546EF4"/>
    <w:rsid w:val="0054785C"/>
    <w:rsid w:val="0054798C"/>
    <w:rsid w:val="005501A1"/>
    <w:rsid w:val="00550EDA"/>
    <w:rsid w:val="00551216"/>
    <w:rsid w:val="00551DDD"/>
    <w:rsid w:val="005524B8"/>
    <w:rsid w:val="005526AA"/>
    <w:rsid w:val="005546C7"/>
    <w:rsid w:val="005554DB"/>
    <w:rsid w:val="005573F7"/>
    <w:rsid w:val="00560E56"/>
    <w:rsid w:val="005611B0"/>
    <w:rsid w:val="0056149A"/>
    <w:rsid w:val="0056158E"/>
    <w:rsid w:val="00561DE4"/>
    <w:rsid w:val="00561F4B"/>
    <w:rsid w:val="005634D7"/>
    <w:rsid w:val="00563DBE"/>
    <w:rsid w:val="00563F2E"/>
    <w:rsid w:val="00563FE8"/>
    <w:rsid w:val="005646BF"/>
    <w:rsid w:val="00564EDA"/>
    <w:rsid w:val="005650FA"/>
    <w:rsid w:val="00565418"/>
    <w:rsid w:val="0056566E"/>
    <w:rsid w:val="00565812"/>
    <w:rsid w:val="00565A5D"/>
    <w:rsid w:val="005664BF"/>
    <w:rsid w:val="00566D26"/>
    <w:rsid w:val="00566E95"/>
    <w:rsid w:val="005673C1"/>
    <w:rsid w:val="0056791E"/>
    <w:rsid w:val="00567EB3"/>
    <w:rsid w:val="00570A28"/>
    <w:rsid w:val="00571D5C"/>
    <w:rsid w:val="00571DB7"/>
    <w:rsid w:val="00572797"/>
    <w:rsid w:val="0057306F"/>
    <w:rsid w:val="005739B9"/>
    <w:rsid w:val="00573CE7"/>
    <w:rsid w:val="00573DA0"/>
    <w:rsid w:val="00573E3C"/>
    <w:rsid w:val="00573E45"/>
    <w:rsid w:val="0057426E"/>
    <w:rsid w:val="00574713"/>
    <w:rsid w:val="005747F0"/>
    <w:rsid w:val="00574894"/>
    <w:rsid w:val="005750C8"/>
    <w:rsid w:val="00575791"/>
    <w:rsid w:val="005759CA"/>
    <w:rsid w:val="00575A7A"/>
    <w:rsid w:val="00575B23"/>
    <w:rsid w:val="00576502"/>
    <w:rsid w:val="00576703"/>
    <w:rsid w:val="00576A46"/>
    <w:rsid w:val="005774BE"/>
    <w:rsid w:val="00577E59"/>
    <w:rsid w:val="00580141"/>
    <w:rsid w:val="005802A2"/>
    <w:rsid w:val="00580EA7"/>
    <w:rsid w:val="005812B7"/>
    <w:rsid w:val="005815F5"/>
    <w:rsid w:val="005819DC"/>
    <w:rsid w:val="00581C00"/>
    <w:rsid w:val="005827D3"/>
    <w:rsid w:val="00583385"/>
    <w:rsid w:val="0058338C"/>
    <w:rsid w:val="00584240"/>
    <w:rsid w:val="00584461"/>
    <w:rsid w:val="005846A3"/>
    <w:rsid w:val="005854C8"/>
    <w:rsid w:val="00585A3C"/>
    <w:rsid w:val="00585F63"/>
    <w:rsid w:val="00586DD7"/>
    <w:rsid w:val="005875D4"/>
    <w:rsid w:val="0058762B"/>
    <w:rsid w:val="00587782"/>
    <w:rsid w:val="005878EA"/>
    <w:rsid w:val="005879EE"/>
    <w:rsid w:val="00587DEE"/>
    <w:rsid w:val="0059080C"/>
    <w:rsid w:val="0059094B"/>
    <w:rsid w:val="00590995"/>
    <w:rsid w:val="00592018"/>
    <w:rsid w:val="005922E3"/>
    <w:rsid w:val="005928F3"/>
    <w:rsid w:val="00592DF7"/>
    <w:rsid w:val="00593A70"/>
    <w:rsid w:val="00593FEE"/>
    <w:rsid w:val="0059463A"/>
    <w:rsid w:val="0059492F"/>
    <w:rsid w:val="00594D8C"/>
    <w:rsid w:val="00595152"/>
    <w:rsid w:val="00595743"/>
    <w:rsid w:val="00595A93"/>
    <w:rsid w:val="005964FB"/>
    <w:rsid w:val="00596542"/>
    <w:rsid w:val="00596CCE"/>
    <w:rsid w:val="00597312"/>
    <w:rsid w:val="00597522"/>
    <w:rsid w:val="005978B6"/>
    <w:rsid w:val="00597C57"/>
    <w:rsid w:val="00597DE2"/>
    <w:rsid w:val="005A05DC"/>
    <w:rsid w:val="005A12BF"/>
    <w:rsid w:val="005A12DB"/>
    <w:rsid w:val="005A34BF"/>
    <w:rsid w:val="005A3E49"/>
    <w:rsid w:val="005A488C"/>
    <w:rsid w:val="005A51AD"/>
    <w:rsid w:val="005A5317"/>
    <w:rsid w:val="005A5593"/>
    <w:rsid w:val="005A5B67"/>
    <w:rsid w:val="005A5E9D"/>
    <w:rsid w:val="005A63D1"/>
    <w:rsid w:val="005A6485"/>
    <w:rsid w:val="005A6817"/>
    <w:rsid w:val="005A6C2A"/>
    <w:rsid w:val="005A6C93"/>
    <w:rsid w:val="005A6CE3"/>
    <w:rsid w:val="005A6F63"/>
    <w:rsid w:val="005A78CC"/>
    <w:rsid w:val="005B02D1"/>
    <w:rsid w:val="005B26AF"/>
    <w:rsid w:val="005B2C77"/>
    <w:rsid w:val="005B3A36"/>
    <w:rsid w:val="005B408A"/>
    <w:rsid w:val="005B4712"/>
    <w:rsid w:val="005B51AB"/>
    <w:rsid w:val="005B639C"/>
    <w:rsid w:val="005B7160"/>
    <w:rsid w:val="005B7178"/>
    <w:rsid w:val="005B74AA"/>
    <w:rsid w:val="005B79EA"/>
    <w:rsid w:val="005B7BEF"/>
    <w:rsid w:val="005B7F37"/>
    <w:rsid w:val="005C0130"/>
    <w:rsid w:val="005C03C2"/>
    <w:rsid w:val="005C043B"/>
    <w:rsid w:val="005C0C29"/>
    <w:rsid w:val="005C25B7"/>
    <w:rsid w:val="005C26E1"/>
    <w:rsid w:val="005C27E7"/>
    <w:rsid w:val="005C3C7C"/>
    <w:rsid w:val="005C5227"/>
    <w:rsid w:val="005C69AF"/>
    <w:rsid w:val="005C6D20"/>
    <w:rsid w:val="005C6E5A"/>
    <w:rsid w:val="005C76DA"/>
    <w:rsid w:val="005D028F"/>
    <w:rsid w:val="005D0520"/>
    <w:rsid w:val="005D0792"/>
    <w:rsid w:val="005D1057"/>
    <w:rsid w:val="005D124D"/>
    <w:rsid w:val="005D12C1"/>
    <w:rsid w:val="005D2802"/>
    <w:rsid w:val="005D355C"/>
    <w:rsid w:val="005D38FB"/>
    <w:rsid w:val="005D4E05"/>
    <w:rsid w:val="005D558F"/>
    <w:rsid w:val="005D5BB7"/>
    <w:rsid w:val="005D5FBF"/>
    <w:rsid w:val="005D629C"/>
    <w:rsid w:val="005D62E8"/>
    <w:rsid w:val="005D6ADC"/>
    <w:rsid w:val="005D6C9B"/>
    <w:rsid w:val="005D6EE6"/>
    <w:rsid w:val="005D76C1"/>
    <w:rsid w:val="005D7A3A"/>
    <w:rsid w:val="005E0481"/>
    <w:rsid w:val="005E0B81"/>
    <w:rsid w:val="005E1EF7"/>
    <w:rsid w:val="005E2C44"/>
    <w:rsid w:val="005E2DF9"/>
    <w:rsid w:val="005E3280"/>
    <w:rsid w:val="005E3351"/>
    <w:rsid w:val="005E351D"/>
    <w:rsid w:val="005E3A16"/>
    <w:rsid w:val="005E3D81"/>
    <w:rsid w:val="005E482B"/>
    <w:rsid w:val="005E4CC7"/>
    <w:rsid w:val="005E541D"/>
    <w:rsid w:val="005E5A4E"/>
    <w:rsid w:val="005E68EF"/>
    <w:rsid w:val="005E69F1"/>
    <w:rsid w:val="005E733A"/>
    <w:rsid w:val="005E74F4"/>
    <w:rsid w:val="005E7531"/>
    <w:rsid w:val="005E75A8"/>
    <w:rsid w:val="005E779E"/>
    <w:rsid w:val="005F004A"/>
    <w:rsid w:val="005F085E"/>
    <w:rsid w:val="005F0D8D"/>
    <w:rsid w:val="005F0DAD"/>
    <w:rsid w:val="005F0E08"/>
    <w:rsid w:val="005F2460"/>
    <w:rsid w:val="005F26C2"/>
    <w:rsid w:val="005F3983"/>
    <w:rsid w:val="005F3DC8"/>
    <w:rsid w:val="005F47A3"/>
    <w:rsid w:val="005F4B3D"/>
    <w:rsid w:val="005F4D96"/>
    <w:rsid w:val="005F4FB4"/>
    <w:rsid w:val="005F54E6"/>
    <w:rsid w:val="005F572C"/>
    <w:rsid w:val="005F5953"/>
    <w:rsid w:val="005F64EF"/>
    <w:rsid w:val="005F6AA1"/>
    <w:rsid w:val="005F7689"/>
    <w:rsid w:val="005F76F7"/>
    <w:rsid w:val="005F7E8A"/>
    <w:rsid w:val="0060039E"/>
    <w:rsid w:val="00600BB7"/>
    <w:rsid w:val="00600C10"/>
    <w:rsid w:val="00600EC4"/>
    <w:rsid w:val="0060197F"/>
    <w:rsid w:val="00601D5D"/>
    <w:rsid w:val="006033F1"/>
    <w:rsid w:val="0060360B"/>
    <w:rsid w:val="006038CF"/>
    <w:rsid w:val="00603ECE"/>
    <w:rsid w:val="006050F8"/>
    <w:rsid w:val="0060574C"/>
    <w:rsid w:val="00605A1E"/>
    <w:rsid w:val="00605EB3"/>
    <w:rsid w:val="006061E7"/>
    <w:rsid w:val="00607539"/>
    <w:rsid w:val="006078FC"/>
    <w:rsid w:val="00607949"/>
    <w:rsid w:val="0061009D"/>
    <w:rsid w:val="006100A8"/>
    <w:rsid w:val="00610758"/>
    <w:rsid w:val="00610AA2"/>
    <w:rsid w:val="00610C33"/>
    <w:rsid w:val="00610C60"/>
    <w:rsid w:val="00611858"/>
    <w:rsid w:val="00611D7A"/>
    <w:rsid w:val="00611DF6"/>
    <w:rsid w:val="0061219F"/>
    <w:rsid w:val="006121C7"/>
    <w:rsid w:val="00612336"/>
    <w:rsid w:val="00612357"/>
    <w:rsid w:val="00613910"/>
    <w:rsid w:val="00614715"/>
    <w:rsid w:val="00615141"/>
    <w:rsid w:val="00615149"/>
    <w:rsid w:val="006154B2"/>
    <w:rsid w:val="006165D6"/>
    <w:rsid w:val="00616CF2"/>
    <w:rsid w:val="00617D8B"/>
    <w:rsid w:val="0062009A"/>
    <w:rsid w:val="0062012F"/>
    <w:rsid w:val="00620A60"/>
    <w:rsid w:val="006218F5"/>
    <w:rsid w:val="00621A19"/>
    <w:rsid w:val="00622ECF"/>
    <w:rsid w:val="00622F13"/>
    <w:rsid w:val="00623251"/>
    <w:rsid w:val="006238EC"/>
    <w:rsid w:val="00623C12"/>
    <w:rsid w:val="00623FA7"/>
    <w:rsid w:val="006245DC"/>
    <w:rsid w:val="00624A09"/>
    <w:rsid w:val="0062517C"/>
    <w:rsid w:val="00625309"/>
    <w:rsid w:val="00625841"/>
    <w:rsid w:val="00625AA4"/>
    <w:rsid w:val="00625DB9"/>
    <w:rsid w:val="006261AE"/>
    <w:rsid w:val="0062641E"/>
    <w:rsid w:val="00627205"/>
    <w:rsid w:val="0062736A"/>
    <w:rsid w:val="006278CD"/>
    <w:rsid w:val="006302A6"/>
    <w:rsid w:val="006309BF"/>
    <w:rsid w:val="00630D2E"/>
    <w:rsid w:val="00631074"/>
    <w:rsid w:val="006310E5"/>
    <w:rsid w:val="00631181"/>
    <w:rsid w:val="00631F26"/>
    <w:rsid w:val="006320E0"/>
    <w:rsid w:val="0063223D"/>
    <w:rsid w:val="006323F4"/>
    <w:rsid w:val="00632756"/>
    <w:rsid w:val="006335CD"/>
    <w:rsid w:val="00633B69"/>
    <w:rsid w:val="0063417B"/>
    <w:rsid w:val="0063427E"/>
    <w:rsid w:val="00634AC2"/>
    <w:rsid w:val="00634C72"/>
    <w:rsid w:val="00634DE6"/>
    <w:rsid w:val="00635832"/>
    <w:rsid w:val="00635D14"/>
    <w:rsid w:val="0063662C"/>
    <w:rsid w:val="00636E8B"/>
    <w:rsid w:val="006371F9"/>
    <w:rsid w:val="00637492"/>
    <w:rsid w:val="00637FF8"/>
    <w:rsid w:val="00640F68"/>
    <w:rsid w:val="00641B0C"/>
    <w:rsid w:val="006423AA"/>
    <w:rsid w:val="006426E7"/>
    <w:rsid w:val="00642CD6"/>
    <w:rsid w:val="0064311A"/>
    <w:rsid w:val="00643BF7"/>
    <w:rsid w:val="00643D70"/>
    <w:rsid w:val="00643FA6"/>
    <w:rsid w:val="00644149"/>
    <w:rsid w:val="00644553"/>
    <w:rsid w:val="0064482C"/>
    <w:rsid w:val="006449FA"/>
    <w:rsid w:val="00645200"/>
    <w:rsid w:val="0064523C"/>
    <w:rsid w:val="006457B3"/>
    <w:rsid w:val="00645B4E"/>
    <w:rsid w:val="00645D00"/>
    <w:rsid w:val="00646745"/>
    <w:rsid w:val="00647800"/>
    <w:rsid w:val="006478C7"/>
    <w:rsid w:val="00647C18"/>
    <w:rsid w:val="006502A9"/>
    <w:rsid w:val="0065156A"/>
    <w:rsid w:val="006516A8"/>
    <w:rsid w:val="00651E77"/>
    <w:rsid w:val="006530B0"/>
    <w:rsid w:val="00653D47"/>
    <w:rsid w:val="006542B5"/>
    <w:rsid w:val="006543D2"/>
    <w:rsid w:val="00654825"/>
    <w:rsid w:val="00654854"/>
    <w:rsid w:val="00654A1C"/>
    <w:rsid w:val="00655109"/>
    <w:rsid w:val="006566F0"/>
    <w:rsid w:val="00656714"/>
    <w:rsid w:val="00660003"/>
    <w:rsid w:val="006601DD"/>
    <w:rsid w:val="0066102B"/>
    <w:rsid w:val="00661436"/>
    <w:rsid w:val="0066176E"/>
    <w:rsid w:val="006618BA"/>
    <w:rsid w:val="00661E9A"/>
    <w:rsid w:val="00661F1C"/>
    <w:rsid w:val="006627AD"/>
    <w:rsid w:val="00663E4D"/>
    <w:rsid w:val="00664C7E"/>
    <w:rsid w:val="006654A1"/>
    <w:rsid w:val="00665E6D"/>
    <w:rsid w:val="00666221"/>
    <w:rsid w:val="00666395"/>
    <w:rsid w:val="006663C8"/>
    <w:rsid w:val="00666DD8"/>
    <w:rsid w:val="0066706B"/>
    <w:rsid w:val="00667A78"/>
    <w:rsid w:val="00667D5C"/>
    <w:rsid w:val="00667D77"/>
    <w:rsid w:val="00670425"/>
    <w:rsid w:val="006705F0"/>
    <w:rsid w:val="00670876"/>
    <w:rsid w:val="00670B7C"/>
    <w:rsid w:val="00671DC2"/>
    <w:rsid w:val="00672184"/>
    <w:rsid w:val="00672410"/>
    <w:rsid w:val="006727D4"/>
    <w:rsid w:val="0067343D"/>
    <w:rsid w:val="00673661"/>
    <w:rsid w:val="00673B4E"/>
    <w:rsid w:val="00673F01"/>
    <w:rsid w:val="00673F38"/>
    <w:rsid w:val="006750A4"/>
    <w:rsid w:val="006755A5"/>
    <w:rsid w:val="006765FF"/>
    <w:rsid w:val="00677659"/>
    <w:rsid w:val="00677EB3"/>
    <w:rsid w:val="0068089A"/>
    <w:rsid w:val="00680E58"/>
    <w:rsid w:val="00681AB3"/>
    <w:rsid w:val="00683E1D"/>
    <w:rsid w:val="0068422A"/>
    <w:rsid w:val="00685170"/>
    <w:rsid w:val="0068647B"/>
    <w:rsid w:val="00686B28"/>
    <w:rsid w:val="006902FA"/>
    <w:rsid w:val="00690689"/>
    <w:rsid w:val="006906E9"/>
    <w:rsid w:val="00690D77"/>
    <w:rsid w:val="00690DE2"/>
    <w:rsid w:val="006910A5"/>
    <w:rsid w:val="006916A6"/>
    <w:rsid w:val="00691FCD"/>
    <w:rsid w:val="006922FC"/>
    <w:rsid w:val="00692B28"/>
    <w:rsid w:val="00693032"/>
    <w:rsid w:val="006933D3"/>
    <w:rsid w:val="0069391A"/>
    <w:rsid w:val="00694282"/>
    <w:rsid w:val="00694CF7"/>
    <w:rsid w:val="00694D78"/>
    <w:rsid w:val="006961C9"/>
    <w:rsid w:val="0069686A"/>
    <w:rsid w:val="00696CC8"/>
    <w:rsid w:val="00696F24"/>
    <w:rsid w:val="00697960"/>
    <w:rsid w:val="006A22A4"/>
    <w:rsid w:val="006A26C1"/>
    <w:rsid w:val="006A4BC4"/>
    <w:rsid w:val="006A4CBC"/>
    <w:rsid w:val="006A6CE9"/>
    <w:rsid w:val="006A7AB9"/>
    <w:rsid w:val="006B007A"/>
    <w:rsid w:val="006B04B5"/>
    <w:rsid w:val="006B0590"/>
    <w:rsid w:val="006B0789"/>
    <w:rsid w:val="006B0C57"/>
    <w:rsid w:val="006B0C73"/>
    <w:rsid w:val="006B164B"/>
    <w:rsid w:val="006B16F8"/>
    <w:rsid w:val="006B1884"/>
    <w:rsid w:val="006B2167"/>
    <w:rsid w:val="006B2B02"/>
    <w:rsid w:val="006B3502"/>
    <w:rsid w:val="006B3C14"/>
    <w:rsid w:val="006B3F5F"/>
    <w:rsid w:val="006B405F"/>
    <w:rsid w:val="006B42E3"/>
    <w:rsid w:val="006B458B"/>
    <w:rsid w:val="006B4EF4"/>
    <w:rsid w:val="006B5246"/>
    <w:rsid w:val="006B5717"/>
    <w:rsid w:val="006B5AF1"/>
    <w:rsid w:val="006B5E70"/>
    <w:rsid w:val="006B5F1C"/>
    <w:rsid w:val="006B63DF"/>
    <w:rsid w:val="006B683C"/>
    <w:rsid w:val="006B690F"/>
    <w:rsid w:val="006B73C4"/>
    <w:rsid w:val="006C05F3"/>
    <w:rsid w:val="006C0B49"/>
    <w:rsid w:val="006C1641"/>
    <w:rsid w:val="006C198D"/>
    <w:rsid w:val="006C1A48"/>
    <w:rsid w:val="006C2278"/>
    <w:rsid w:val="006C260B"/>
    <w:rsid w:val="006C289B"/>
    <w:rsid w:val="006C2EDD"/>
    <w:rsid w:val="006C366D"/>
    <w:rsid w:val="006C36D0"/>
    <w:rsid w:val="006C3DC9"/>
    <w:rsid w:val="006C40A0"/>
    <w:rsid w:val="006C4222"/>
    <w:rsid w:val="006C4F2B"/>
    <w:rsid w:val="006C5D13"/>
    <w:rsid w:val="006C63C8"/>
    <w:rsid w:val="006C6585"/>
    <w:rsid w:val="006C67A6"/>
    <w:rsid w:val="006C6875"/>
    <w:rsid w:val="006C6BBF"/>
    <w:rsid w:val="006C6C9C"/>
    <w:rsid w:val="006C7ADC"/>
    <w:rsid w:val="006C7BEB"/>
    <w:rsid w:val="006C7C0E"/>
    <w:rsid w:val="006D059C"/>
    <w:rsid w:val="006D0D08"/>
    <w:rsid w:val="006D1536"/>
    <w:rsid w:val="006D19BD"/>
    <w:rsid w:val="006D2534"/>
    <w:rsid w:val="006D32A5"/>
    <w:rsid w:val="006D37D0"/>
    <w:rsid w:val="006D3DC6"/>
    <w:rsid w:val="006D472B"/>
    <w:rsid w:val="006D4B42"/>
    <w:rsid w:val="006D6AB5"/>
    <w:rsid w:val="006D6DD5"/>
    <w:rsid w:val="006D7257"/>
    <w:rsid w:val="006D7D0B"/>
    <w:rsid w:val="006E00A8"/>
    <w:rsid w:val="006E0E0A"/>
    <w:rsid w:val="006E13D0"/>
    <w:rsid w:val="006E192F"/>
    <w:rsid w:val="006E208E"/>
    <w:rsid w:val="006E21E4"/>
    <w:rsid w:val="006E22DD"/>
    <w:rsid w:val="006E263D"/>
    <w:rsid w:val="006E26A2"/>
    <w:rsid w:val="006E3BDA"/>
    <w:rsid w:val="006E4248"/>
    <w:rsid w:val="006E4749"/>
    <w:rsid w:val="006E4788"/>
    <w:rsid w:val="006E48DE"/>
    <w:rsid w:val="006E49B9"/>
    <w:rsid w:val="006E4A1D"/>
    <w:rsid w:val="006E503A"/>
    <w:rsid w:val="006E56E8"/>
    <w:rsid w:val="006E5B64"/>
    <w:rsid w:val="006E6462"/>
    <w:rsid w:val="006E6AC9"/>
    <w:rsid w:val="006E7776"/>
    <w:rsid w:val="006F0886"/>
    <w:rsid w:val="006F0BBE"/>
    <w:rsid w:val="006F12D2"/>
    <w:rsid w:val="006F1B1B"/>
    <w:rsid w:val="006F2274"/>
    <w:rsid w:val="006F28ED"/>
    <w:rsid w:val="006F308E"/>
    <w:rsid w:val="006F3855"/>
    <w:rsid w:val="006F3EEC"/>
    <w:rsid w:val="006F46A3"/>
    <w:rsid w:val="006F51E2"/>
    <w:rsid w:val="006F62C6"/>
    <w:rsid w:val="006F6EDB"/>
    <w:rsid w:val="006F736D"/>
    <w:rsid w:val="00700139"/>
    <w:rsid w:val="0070015A"/>
    <w:rsid w:val="00700252"/>
    <w:rsid w:val="007006F8"/>
    <w:rsid w:val="0070184A"/>
    <w:rsid w:val="007021F5"/>
    <w:rsid w:val="00702276"/>
    <w:rsid w:val="007024AB"/>
    <w:rsid w:val="00703478"/>
    <w:rsid w:val="00703EB1"/>
    <w:rsid w:val="00705161"/>
    <w:rsid w:val="00705385"/>
    <w:rsid w:val="00705A45"/>
    <w:rsid w:val="00705E78"/>
    <w:rsid w:val="007060C9"/>
    <w:rsid w:val="0070612A"/>
    <w:rsid w:val="00706679"/>
    <w:rsid w:val="00707064"/>
    <w:rsid w:val="007077F0"/>
    <w:rsid w:val="007105F2"/>
    <w:rsid w:val="0071082E"/>
    <w:rsid w:val="0071149B"/>
    <w:rsid w:val="00712A4E"/>
    <w:rsid w:val="00712F5A"/>
    <w:rsid w:val="00713C30"/>
    <w:rsid w:val="00714271"/>
    <w:rsid w:val="007144A3"/>
    <w:rsid w:val="007152AA"/>
    <w:rsid w:val="007157B2"/>
    <w:rsid w:val="007159F7"/>
    <w:rsid w:val="00715B88"/>
    <w:rsid w:val="00715BBD"/>
    <w:rsid w:val="00715C1A"/>
    <w:rsid w:val="00716831"/>
    <w:rsid w:val="0071718B"/>
    <w:rsid w:val="0071721D"/>
    <w:rsid w:val="00717452"/>
    <w:rsid w:val="007176F1"/>
    <w:rsid w:val="00717B95"/>
    <w:rsid w:val="00720407"/>
    <w:rsid w:val="0072072C"/>
    <w:rsid w:val="00720B7F"/>
    <w:rsid w:val="0072133E"/>
    <w:rsid w:val="00722037"/>
    <w:rsid w:val="00722C7F"/>
    <w:rsid w:val="00723279"/>
    <w:rsid w:val="00723553"/>
    <w:rsid w:val="007236DF"/>
    <w:rsid w:val="007249D3"/>
    <w:rsid w:val="0072563A"/>
    <w:rsid w:val="00726B34"/>
    <w:rsid w:val="0072783B"/>
    <w:rsid w:val="007304DD"/>
    <w:rsid w:val="00730A00"/>
    <w:rsid w:val="00731D4A"/>
    <w:rsid w:val="00731E94"/>
    <w:rsid w:val="0073216F"/>
    <w:rsid w:val="00732DB7"/>
    <w:rsid w:val="00732FEF"/>
    <w:rsid w:val="00733247"/>
    <w:rsid w:val="007344FE"/>
    <w:rsid w:val="007354ED"/>
    <w:rsid w:val="00735B44"/>
    <w:rsid w:val="007360F8"/>
    <w:rsid w:val="00736264"/>
    <w:rsid w:val="007368E3"/>
    <w:rsid w:val="00736B25"/>
    <w:rsid w:val="00736BD3"/>
    <w:rsid w:val="00736BDA"/>
    <w:rsid w:val="00737414"/>
    <w:rsid w:val="007375D6"/>
    <w:rsid w:val="00737608"/>
    <w:rsid w:val="007378BA"/>
    <w:rsid w:val="00737FFD"/>
    <w:rsid w:val="00740C7A"/>
    <w:rsid w:val="007417D7"/>
    <w:rsid w:val="00741A2E"/>
    <w:rsid w:val="007439B9"/>
    <w:rsid w:val="00743BA5"/>
    <w:rsid w:val="00745DC5"/>
    <w:rsid w:val="007464A1"/>
    <w:rsid w:val="007468E1"/>
    <w:rsid w:val="00746DAC"/>
    <w:rsid w:val="00746F79"/>
    <w:rsid w:val="00747A7C"/>
    <w:rsid w:val="00747D16"/>
    <w:rsid w:val="007503B9"/>
    <w:rsid w:val="0075050A"/>
    <w:rsid w:val="007506E8"/>
    <w:rsid w:val="007508CD"/>
    <w:rsid w:val="00750B97"/>
    <w:rsid w:val="0075143B"/>
    <w:rsid w:val="00751B3E"/>
    <w:rsid w:val="00751C19"/>
    <w:rsid w:val="00752C7A"/>
    <w:rsid w:val="00752D5C"/>
    <w:rsid w:val="0075330C"/>
    <w:rsid w:val="007535F0"/>
    <w:rsid w:val="007538D1"/>
    <w:rsid w:val="00753E72"/>
    <w:rsid w:val="00754146"/>
    <w:rsid w:val="00754893"/>
    <w:rsid w:val="0075545D"/>
    <w:rsid w:val="00755482"/>
    <w:rsid w:val="007554F0"/>
    <w:rsid w:val="00755BCB"/>
    <w:rsid w:val="00755E74"/>
    <w:rsid w:val="00756BB0"/>
    <w:rsid w:val="00757399"/>
    <w:rsid w:val="0075745A"/>
    <w:rsid w:val="00757590"/>
    <w:rsid w:val="00757788"/>
    <w:rsid w:val="00757E03"/>
    <w:rsid w:val="007602EF"/>
    <w:rsid w:val="0076088B"/>
    <w:rsid w:val="00760997"/>
    <w:rsid w:val="0076125A"/>
    <w:rsid w:val="0076155B"/>
    <w:rsid w:val="00761F4B"/>
    <w:rsid w:val="007622EA"/>
    <w:rsid w:val="007632FC"/>
    <w:rsid w:val="0076503C"/>
    <w:rsid w:val="00765878"/>
    <w:rsid w:val="007659A7"/>
    <w:rsid w:val="00765E96"/>
    <w:rsid w:val="0076612A"/>
    <w:rsid w:val="00766154"/>
    <w:rsid w:val="00766753"/>
    <w:rsid w:val="007700E9"/>
    <w:rsid w:val="00770170"/>
    <w:rsid w:val="007709BC"/>
    <w:rsid w:val="007709EB"/>
    <w:rsid w:val="0077104E"/>
    <w:rsid w:val="00772200"/>
    <w:rsid w:val="00772D9D"/>
    <w:rsid w:val="00774029"/>
    <w:rsid w:val="00775151"/>
    <w:rsid w:val="007751E2"/>
    <w:rsid w:val="0077535A"/>
    <w:rsid w:val="007755FD"/>
    <w:rsid w:val="00775847"/>
    <w:rsid w:val="00775966"/>
    <w:rsid w:val="00776D40"/>
    <w:rsid w:val="00777023"/>
    <w:rsid w:val="007771BB"/>
    <w:rsid w:val="00777335"/>
    <w:rsid w:val="0077739A"/>
    <w:rsid w:val="007808A2"/>
    <w:rsid w:val="00780AF4"/>
    <w:rsid w:val="00780B40"/>
    <w:rsid w:val="00781950"/>
    <w:rsid w:val="00781FB7"/>
    <w:rsid w:val="007821DD"/>
    <w:rsid w:val="0078277F"/>
    <w:rsid w:val="00782898"/>
    <w:rsid w:val="00782BA8"/>
    <w:rsid w:val="00782D4D"/>
    <w:rsid w:val="00782DB2"/>
    <w:rsid w:val="00783003"/>
    <w:rsid w:val="00783873"/>
    <w:rsid w:val="007855D0"/>
    <w:rsid w:val="00785AA5"/>
    <w:rsid w:val="00786599"/>
    <w:rsid w:val="00786F9D"/>
    <w:rsid w:val="00786FD4"/>
    <w:rsid w:val="007872BD"/>
    <w:rsid w:val="00787E50"/>
    <w:rsid w:val="00790639"/>
    <w:rsid w:val="00790E90"/>
    <w:rsid w:val="007922DA"/>
    <w:rsid w:val="007931BA"/>
    <w:rsid w:val="00793591"/>
    <w:rsid w:val="0079442D"/>
    <w:rsid w:val="00794441"/>
    <w:rsid w:val="007949E0"/>
    <w:rsid w:val="00794AA2"/>
    <w:rsid w:val="00795878"/>
    <w:rsid w:val="00795E38"/>
    <w:rsid w:val="0079617F"/>
    <w:rsid w:val="00796522"/>
    <w:rsid w:val="0079663A"/>
    <w:rsid w:val="00796B7D"/>
    <w:rsid w:val="0079748E"/>
    <w:rsid w:val="0079775F"/>
    <w:rsid w:val="00797B08"/>
    <w:rsid w:val="007A1493"/>
    <w:rsid w:val="007A45D9"/>
    <w:rsid w:val="007A4B73"/>
    <w:rsid w:val="007A5733"/>
    <w:rsid w:val="007A583E"/>
    <w:rsid w:val="007A595D"/>
    <w:rsid w:val="007A6556"/>
    <w:rsid w:val="007A662C"/>
    <w:rsid w:val="007A6BCE"/>
    <w:rsid w:val="007A7392"/>
    <w:rsid w:val="007A7D93"/>
    <w:rsid w:val="007B1CC7"/>
    <w:rsid w:val="007B1D9C"/>
    <w:rsid w:val="007B4215"/>
    <w:rsid w:val="007B4D2E"/>
    <w:rsid w:val="007B512A"/>
    <w:rsid w:val="007B550D"/>
    <w:rsid w:val="007B57D0"/>
    <w:rsid w:val="007B5EFA"/>
    <w:rsid w:val="007B6158"/>
    <w:rsid w:val="007B6720"/>
    <w:rsid w:val="007B6878"/>
    <w:rsid w:val="007B6E3F"/>
    <w:rsid w:val="007B71A9"/>
    <w:rsid w:val="007B75D5"/>
    <w:rsid w:val="007B75D8"/>
    <w:rsid w:val="007C0058"/>
    <w:rsid w:val="007C0BAF"/>
    <w:rsid w:val="007C0DB3"/>
    <w:rsid w:val="007C1816"/>
    <w:rsid w:val="007C1ABF"/>
    <w:rsid w:val="007C1BA9"/>
    <w:rsid w:val="007C2246"/>
    <w:rsid w:val="007C28EF"/>
    <w:rsid w:val="007C2F0B"/>
    <w:rsid w:val="007C3024"/>
    <w:rsid w:val="007C31E4"/>
    <w:rsid w:val="007C3309"/>
    <w:rsid w:val="007C377E"/>
    <w:rsid w:val="007C3D26"/>
    <w:rsid w:val="007C3F49"/>
    <w:rsid w:val="007C4E6C"/>
    <w:rsid w:val="007C4F48"/>
    <w:rsid w:val="007C5EC8"/>
    <w:rsid w:val="007C6A1D"/>
    <w:rsid w:val="007C77F2"/>
    <w:rsid w:val="007D0D3D"/>
    <w:rsid w:val="007D113F"/>
    <w:rsid w:val="007D1AB6"/>
    <w:rsid w:val="007D1B46"/>
    <w:rsid w:val="007D1C5E"/>
    <w:rsid w:val="007D39BD"/>
    <w:rsid w:val="007D3FCA"/>
    <w:rsid w:val="007D4BD1"/>
    <w:rsid w:val="007D4DC5"/>
    <w:rsid w:val="007D6AFF"/>
    <w:rsid w:val="007D6BB2"/>
    <w:rsid w:val="007D70B6"/>
    <w:rsid w:val="007D7969"/>
    <w:rsid w:val="007E1B07"/>
    <w:rsid w:val="007E2488"/>
    <w:rsid w:val="007E2A99"/>
    <w:rsid w:val="007E2B0A"/>
    <w:rsid w:val="007E2C6C"/>
    <w:rsid w:val="007E4036"/>
    <w:rsid w:val="007E4F7E"/>
    <w:rsid w:val="007E541D"/>
    <w:rsid w:val="007E5CBC"/>
    <w:rsid w:val="007E5F86"/>
    <w:rsid w:val="007E724F"/>
    <w:rsid w:val="007E7E40"/>
    <w:rsid w:val="007E7FB6"/>
    <w:rsid w:val="007F00C4"/>
    <w:rsid w:val="007F0145"/>
    <w:rsid w:val="007F098B"/>
    <w:rsid w:val="007F0D9F"/>
    <w:rsid w:val="007F10F7"/>
    <w:rsid w:val="007F2680"/>
    <w:rsid w:val="007F29A6"/>
    <w:rsid w:val="007F33AE"/>
    <w:rsid w:val="007F388E"/>
    <w:rsid w:val="007F3890"/>
    <w:rsid w:val="007F3B59"/>
    <w:rsid w:val="007F41F0"/>
    <w:rsid w:val="007F47D3"/>
    <w:rsid w:val="007F492B"/>
    <w:rsid w:val="007F4B52"/>
    <w:rsid w:val="007F510A"/>
    <w:rsid w:val="007F51EC"/>
    <w:rsid w:val="007F628B"/>
    <w:rsid w:val="007F749D"/>
    <w:rsid w:val="007F7887"/>
    <w:rsid w:val="007F7E12"/>
    <w:rsid w:val="008002F8"/>
    <w:rsid w:val="00800363"/>
    <w:rsid w:val="00800556"/>
    <w:rsid w:val="00800568"/>
    <w:rsid w:val="00800FD2"/>
    <w:rsid w:val="008011A6"/>
    <w:rsid w:val="00801FE6"/>
    <w:rsid w:val="00802191"/>
    <w:rsid w:val="008022C2"/>
    <w:rsid w:val="00802FA1"/>
    <w:rsid w:val="008036A0"/>
    <w:rsid w:val="00803729"/>
    <w:rsid w:val="008038CC"/>
    <w:rsid w:val="00803B3E"/>
    <w:rsid w:val="00803E7B"/>
    <w:rsid w:val="00804A56"/>
    <w:rsid w:val="00804C2C"/>
    <w:rsid w:val="008060DE"/>
    <w:rsid w:val="00807427"/>
    <w:rsid w:val="00810214"/>
    <w:rsid w:val="0081033E"/>
    <w:rsid w:val="00811344"/>
    <w:rsid w:val="008113AB"/>
    <w:rsid w:val="00811552"/>
    <w:rsid w:val="008119C1"/>
    <w:rsid w:val="00811A37"/>
    <w:rsid w:val="00811E44"/>
    <w:rsid w:val="00811EB2"/>
    <w:rsid w:val="00812D58"/>
    <w:rsid w:val="00813BFC"/>
    <w:rsid w:val="00814156"/>
    <w:rsid w:val="00814C4D"/>
    <w:rsid w:val="00814D98"/>
    <w:rsid w:val="008152B2"/>
    <w:rsid w:val="008155D6"/>
    <w:rsid w:val="00815D03"/>
    <w:rsid w:val="00815E64"/>
    <w:rsid w:val="00816017"/>
    <w:rsid w:val="0081650B"/>
    <w:rsid w:val="00816545"/>
    <w:rsid w:val="0081759B"/>
    <w:rsid w:val="00817D9F"/>
    <w:rsid w:val="008205A1"/>
    <w:rsid w:val="00820CDB"/>
    <w:rsid w:val="00820E78"/>
    <w:rsid w:val="00820E99"/>
    <w:rsid w:val="00821881"/>
    <w:rsid w:val="0082326C"/>
    <w:rsid w:val="008236A1"/>
    <w:rsid w:val="008236CD"/>
    <w:rsid w:val="00824081"/>
    <w:rsid w:val="008243C7"/>
    <w:rsid w:val="008245B2"/>
    <w:rsid w:val="008248F2"/>
    <w:rsid w:val="00824B74"/>
    <w:rsid w:val="00826A80"/>
    <w:rsid w:val="00827BE8"/>
    <w:rsid w:val="00830A03"/>
    <w:rsid w:val="00831145"/>
    <w:rsid w:val="00831547"/>
    <w:rsid w:val="008316E1"/>
    <w:rsid w:val="0083195C"/>
    <w:rsid w:val="00832531"/>
    <w:rsid w:val="00832B47"/>
    <w:rsid w:val="0083312D"/>
    <w:rsid w:val="00833644"/>
    <w:rsid w:val="008336A0"/>
    <w:rsid w:val="00833772"/>
    <w:rsid w:val="00833F75"/>
    <w:rsid w:val="008340B1"/>
    <w:rsid w:val="008342B6"/>
    <w:rsid w:val="00834AFF"/>
    <w:rsid w:val="00834B56"/>
    <w:rsid w:val="00834F42"/>
    <w:rsid w:val="00835151"/>
    <w:rsid w:val="008351D8"/>
    <w:rsid w:val="0083568C"/>
    <w:rsid w:val="008362B9"/>
    <w:rsid w:val="008365B2"/>
    <w:rsid w:val="0083669D"/>
    <w:rsid w:val="00836ED0"/>
    <w:rsid w:val="00837CF6"/>
    <w:rsid w:val="00837EEB"/>
    <w:rsid w:val="00840182"/>
    <w:rsid w:val="00843B67"/>
    <w:rsid w:val="00843FA8"/>
    <w:rsid w:val="008441AF"/>
    <w:rsid w:val="00844E74"/>
    <w:rsid w:val="008452C0"/>
    <w:rsid w:val="00845435"/>
    <w:rsid w:val="00845647"/>
    <w:rsid w:val="00846F36"/>
    <w:rsid w:val="00846FC8"/>
    <w:rsid w:val="00847222"/>
    <w:rsid w:val="008476EB"/>
    <w:rsid w:val="008503D2"/>
    <w:rsid w:val="0085052F"/>
    <w:rsid w:val="00850AD4"/>
    <w:rsid w:val="008514C5"/>
    <w:rsid w:val="00851F59"/>
    <w:rsid w:val="0085214F"/>
    <w:rsid w:val="008524E8"/>
    <w:rsid w:val="008525BE"/>
    <w:rsid w:val="0085286F"/>
    <w:rsid w:val="00852D01"/>
    <w:rsid w:val="008539FC"/>
    <w:rsid w:val="00853E39"/>
    <w:rsid w:val="00854031"/>
    <w:rsid w:val="00854A4B"/>
    <w:rsid w:val="00854FFA"/>
    <w:rsid w:val="0085526D"/>
    <w:rsid w:val="008554C6"/>
    <w:rsid w:val="00855EF2"/>
    <w:rsid w:val="00856919"/>
    <w:rsid w:val="00857043"/>
    <w:rsid w:val="008570CF"/>
    <w:rsid w:val="008578D6"/>
    <w:rsid w:val="008601B9"/>
    <w:rsid w:val="0086111B"/>
    <w:rsid w:val="008614A3"/>
    <w:rsid w:val="008617B2"/>
    <w:rsid w:val="00861A8D"/>
    <w:rsid w:val="00861E45"/>
    <w:rsid w:val="00862D0A"/>
    <w:rsid w:val="00863930"/>
    <w:rsid w:val="00863BA1"/>
    <w:rsid w:val="00864790"/>
    <w:rsid w:val="008648F3"/>
    <w:rsid w:val="0086603D"/>
    <w:rsid w:val="0086622D"/>
    <w:rsid w:val="008662F4"/>
    <w:rsid w:val="00866314"/>
    <w:rsid w:val="0086670B"/>
    <w:rsid w:val="00866B95"/>
    <w:rsid w:val="00867A7A"/>
    <w:rsid w:val="00867B0D"/>
    <w:rsid w:val="00870515"/>
    <w:rsid w:val="008718A0"/>
    <w:rsid w:val="00871BA3"/>
    <w:rsid w:val="00871D76"/>
    <w:rsid w:val="0087200D"/>
    <w:rsid w:val="00872C16"/>
    <w:rsid w:val="00872E7E"/>
    <w:rsid w:val="00873805"/>
    <w:rsid w:val="00873AA0"/>
    <w:rsid w:val="00874953"/>
    <w:rsid w:val="008749A5"/>
    <w:rsid w:val="00875241"/>
    <w:rsid w:val="008755CB"/>
    <w:rsid w:val="0087563C"/>
    <w:rsid w:val="00875986"/>
    <w:rsid w:val="00875CF2"/>
    <w:rsid w:val="00876B35"/>
    <w:rsid w:val="00876D5E"/>
    <w:rsid w:val="00876E07"/>
    <w:rsid w:val="008773D9"/>
    <w:rsid w:val="008776D0"/>
    <w:rsid w:val="008805F1"/>
    <w:rsid w:val="00880846"/>
    <w:rsid w:val="008809A6"/>
    <w:rsid w:val="008810C0"/>
    <w:rsid w:val="00881BC8"/>
    <w:rsid w:val="00882A81"/>
    <w:rsid w:val="008838A3"/>
    <w:rsid w:val="00883E0B"/>
    <w:rsid w:val="0088423C"/>
    <w:rsid w:val="00884E52"/>
    <w:rsid w:val="008856C0"/>
    <w:rsid w:val="00885747"/>
    <w:rsid w:val="008860B9"/>
    <w:rsid w:val="00886FC3"/>
    <w:rsid w:val="00887505"/>
    <w:rsid w:val="00887734"/>
    <w:rsid w:val="00887A07"/>
    <w:rsid w:val="00887EB4"/>
    <w:rsid w:val="0089028E"/>
    <w:rsid w:val="00890AD7"/>
    <w:rsid w:val="00890C7C"/>
    <w:rsid w:val="00890D1F"/>
    <w:rsid w:val="00890E98"/>
    <w:rsid w:val="00891427"/>
    <w:rsid w:val="008921DD"/>
    <w:rsid w:val="0089222B"/>
    <w:rsid w:val="00892701"/>
    <w:rsid w:val="00893426"/>
    <w:rsid w:val="00893980"/>
    <w:rsid w:val="0089398D"/>
    <w:rsid w:val="00893E4F"/>
    <w:rsid w:val="00893EDD"/>
    <w:rsid w:val="008943B8"/>
    <w:rsid w:val="008961EB"/>
    <w:rsid w:val="00896B58"/>
    <w:rsid w:val="00896EB5"/>
    <w:rsid w:val="00897885"/>
    <w:rsid w:val="008A0CA0"/>
    <w:rsid w:val="008A1A30"/>
    <w:rsid w:val="008A1E0B"/>
    <w:rsid w:val="008A30DD"/>
    <w:rsid w:val="008A41DF"/>
    <w:rsid w:val="008A44E5"/>
    <w:rsid w:val="008A584E"/>
    <w:rsid w:val="008A5AA8"/>
    <w:rsid w:val="008A6500"/>
    <w:rsid w:val="008A7AA4"/>
    <w:rsid w:val="008A7D55"/>
    <w:rsid w:val="008A7F84"/>
    <w:rsid w:val="008B00D7"/>
    <w:rsid w:val="008B11A4"/>
    <w:rsid w:val="008B1A4E"/>
    <w:rsid w:val="008B1BB1"/>
    <w:rsid w:val="008B2872"/>
    <w:rsid w:val="008B2AD9"/>
    <w:rsid w:val="008B3612"/>
    <w:rsid w:val="008B3A81"/>
    <w:rsid w:val="008B48C4"/>
    <w:rsid w:val="008B48FE"/>
    <w:rsid w:val="008B5235"/>
    <w:rsid w:val="008B540A"/>
    <w:rsid w:val="008B579E"/>
    <w:rsid w:val="008B5D35"/>
    <w:rsid w:val="008B6E9F"/>
    <w:rsid w:val="008B762B"/>
    <w:rsid w:val="008B7C10"/>
    <w:rsid w:val="008C0CFF"/>
    <w:rsid w:val="008C193E"/>
    <w:rsid w:val="008C1999"/>
    <w:rsid w:val="008C1D55"/>
    <w:rsid w:val="008C2005"/>
    <w:rsid w:val="008C22CA"/>
    <w:rsid w:val="008C24CC"/>
    <w:rsid w:val="008C2BB3"/>
    <w:rsid w:val="008C2EFF"/>
    <w:rsid w:val="008C37E3"/>
    <w:rsid w:val="008C3AD1"/>
    <w:rsid w:val="008C3B23"/>
    <w:rsid w:val="008C4478"/>
    <w:rsid w:val="008C4521"/>
    <w:rsid w:val="008C53F3"/>
    <w:rsid w:val="008C5BF4"/>
    <w:rsid w:val="008C5F5C"/>
    <w:rsid w:val="008C6176"/>
    <w:rsid w:val="008C758B"/>
    <w:rsid w:val="008C7C7C"/>
    <w:rsid w:val="008C7D0D"/>
    <w:rsid w:val="008C7FDD"/>
    <w:rsid w:val="008D030B"/>
    <w:rsid w:val="008D074A"/>
    <w:rsid w:val="008D0901"/>
    <w:rsid w:val="008D0FE2"/>
    <w:rsid w:val="008D14C7"/>
    <w:rsid w:val="008D1B57"/>
    <w:rsid w:val="008D1D96"/>
    <w:rsid w:val="008D2456"/>
    <w:rsid w:val="008D2603"/>
    <w:rsid w:val="008D2719"/>
    <w:rsid w:val="008D2C81"/>
    <w:rsid w:val="008D33D7"/>
    <w:rsid w:val="008D4D4A"/>
    <w:rsid w:val="008D511A"/>
    <w:rsid w:val="008D54BC"/>
    <w:rsid w:val="008D5892"/>
    <w:rsid w:val="008D5B2A"/>
    <w:rsid w:val="008D623F"/>
    <w:rsid w:val="008D62F9"/>
    <w:rsid w:val="008D6523"/>
    <w:rsid w:val="008D6AEB"/>
    <w:rsid w:val="008D6C33"/>
    <w:rsid w:val="008D6CE6"/>
    <w:rsid w:val="008D726F"/>
    <w:rsid w:val="008E0711"/>
    <w:rsid w:val="008E081B"/>
    <w:rsid w:val="008E0875"/>
    <w:rsid w:val="008E0EBF"/>
    <w:rsid w:val="008E1ACF"/>
    <w:rsid w:val="008E1AF1"/>
    <w:rsid w:val="008E21CA"/>
    <w:rsid w:val="008E2DB6"/>
    <w:rsid w:val="008E317F"/>
    <w:rsid w:val="008E36C6"/>
    <w:rsid w:val="008E3718"/>
    <w:rsid w:val="008E3B27"/>
    <w:rsid w:val="008E3B7D"/>
    <w:rsid w:val="008E435B"/>
    <w:rsid w:val="008E48DB"/>
    <w:rsid w:val="008E511D"/>
    <w:rsid w:val="008E573E"/>
    <w:rsid w:val="008E66B9"/>
    <w:rsid w:val="008F0A8B"/>
    <w:rsid w:val="008F0C6D"/>
    <w:rsid w:val="008F0F7E"/>
    <w:rsid w:val="008F1B8D"/>
    <w:rsid w:val="008F2188"/>
    <w:rsid w:val="008F23E0"/>
    <w:rsid w:val="008F2B18"/>
    <w:rsid w:val="008F344B"/>
    <w:rsid w:val="008F3BBC"/>
    <w:rsid w:val="008F3CCE"/>
    <w:rsid w:val="008F4195"/>
    <w:rsid w:val="008F4441"/>
    <w:rsid w:val="008F445C"/>
    <w:rsid w:val="008F4EFB"/>
    <w:rsid w:val="008F549E"/>
    <w:rsid w:val="008F5B85"/>
    <w:rsid w:val="008F6C29"/>
    <w:rsid w:val="008F7127"/>
    <w:rsid w:val="008F797E"/>
    <w:rsid w:val="008F7993"/>
    <w:rsid w:val="00900389"/>
    <w:rsid w:val="0090055E"/>
    <w:rsid w:val="009010BE"/>
    <w:rsid w:val="009011AB"/>
    <w:rsid w:val="00901306"/>
    <w:rsid w:val="00902275"/>
    <w:rsid w:val="00902787"/>
    <w:rsid w:val="009027EC"/>
    <w:rsid w:val="00903620"/>
    <w:rsid w:val="009037F0"/>
    <w:rsid w:val="0090437B"/>
    <w:rsid w:val="009043B2"/>
    <w:rsid w:val="00904B0C"/>
    <w:rsid w:val="00905403"/>
    <w:rsid w:val="00905409"/>
    <w:rsid w:val="009060F7"/>
    <w:rsid w:val="00906731"/>
    <w:rsid w:val="00906978"/>
    <w:rsid w:val="00906B6E"/>
    <w:rsid w:val="00906DC6"/>
    <w:rsid w:val="00906E2E"/>
    <w:rsid w:val="0090710A"/>
    <w:rsid w:val="00910E3D"/>
    <w:rsid w:val="009112A0"/>
    <w:rsid w:val="009123E5"/>
    <w:rsid w:val="0091338A"/>
    <w:rsid w:val="00913BA9"/>
    <w:rsid w:val="00914812"/>
    <w:rsid w:val="00915139"/>
    <w:rsid w:val="009151E1"/>
    <w:rsid w:val="00915AAE"/>
    <w:rsid w:val="00915B80"/>
    <w:rsid w:val="00916611"/>
    <w:rsid w:val="00917458"/>
    <w:rsid w:val="009174DC"/>
    <w:rsid w:val="0091792E"/>
    <w:rsid w:val="009216A2"/>
    <w:rsid w:val="0092202B"/>
    <w:rsid w:val="00922396"/>
    <w:rsid w:val="00922D7C"/>
    <w:rsid w:val="00922DD8"/>
    <w:rsid w:val="00922ED7"/>
    <w:rsid w:val="009236B8"/>
    <w:rsid w:val="009239BB"/>
    <w:rsid w:val="00924348"/>
    <w:rsid w:val="009246A4"/>
    <w:rsid w:val="00924AF0"/>
    <w:rsid w:val="009255E2"/>
    <w:rsid w:val="0092567E"/>
    <w:rsid w:val="0092651E"/>
    <w:rsid w:val="009269A6"/>
    <w:rsid w:val="00926A50"/>
    <w:rsid w:val="00926B7C"/>
    <w:rsid w:val="00927647"/>
    <w:rsid w:val="00930252"/>
    <w:rsid w:val="009304B3"/>
    <w:rsid w:val="0093069F"/>
    <w:rsid w:val="009325EB"/>
    <w:rsid w:val="009327A6"/>
    <w:rsid w:val="00933233"/>
    <w:rsid w:val="00933400"/>
    <w:rsid w:val="00933981"/>
    <w:rsid w:val="00933A69"/>
    <w:rsid w:val="00933D46"/>
    <w:rsid w:val="009344CB"/>
    <w:rsid w:val="009346E5"/>
    <w:rsid w:val="00934951"/>
    <w:rsid w:val="00934C1B"/>
    <w:rsid w:val="00934C53"/>
    <w:rsid w:val="00935487"/>
    <w:rsid w:val="0093562D"/>
    <w:rsid w:val="00935940"/>
    <w:rsid w:val="00935C92"/>
    <w:rsid w:val="00935DCE"/>
    <w:rsid w:val="0093670A"/>
    <w:rsid w:val="009367F4"/>
    <w:rsid w:val="00936AD5"/>
    <w:rsid w:val="0093757B"/>
    <w:rsid w:val="009376AB"/>
    <w:rsid w:val="0093771B"/>
    <w:rsid w:val="00937C46"/>
    <w:rsid w:val="00937E33"/>
    <w:rsid w:val="009422FB"/>
    <w:rsid w:val="0094275A"/>
    <w:rsid w:val="00942FDE"/>
    <w:rsid w:val="009431AD"/>
    <w:rsid w:val="009445F6"/>
    <w:rsid w:val="009446A8"/>
    <w:rsid w:val="00944B17"/>
    <w:rsid w:val="0094529B"/>
    <w:rsid w:val="009453BB"/>
    <w:rsid w:val="00945687"/>
    <w:rsid w:val="009461BD"/>
    <w:rsid w:val="00946298"/>
    <w:rsid w:val="00946A28"/>
    <w:rsid w:val="00947708"/>
    <w:rsid w:val="00947AEB"/>
    <w:rsid w:val="00947CE2"/>
    <w:rsid w:val="009502F5"/>
    <w:rsid w:val="009502F8"/>
    <w:rsid w:val="00950C17"/>
    <w:rsid w:val="00951B1F"/>
    <w:rsid w:val="00951BC5"/>
    <w:rsid w:val="009520D9"/>
    <w:rsid w:val="00952205"/>
    <w:rsid w:val="0095261D"/>
    <w:rsid w:val="009528D1"/>
    <w:rsid w:val="009529F5"/>
    <w:rsid w:val="009539E1"/>
    <w:rsid w:val="00953C51"/>
    <w:rsid w:val="00954A16"/>
    <w:rsid w:val="00955EC7"/>
    <w:rsid w:val="009568A6"/>
    <w:rsid w:val="0095711E"/>
    <w:rsid w:val="009579EA"/>
    <w:rsid w:val="00957DE3"/>
    <w:rsid w:val="009603B8"/>
    <w:rsid w:val="00960449"/>
    <w:rsid w:val="009611A1"/>
    <w:rsid w:val="009612A1"/>
    <w:rsid w:val="00961939"/>
    <w:rsid w:val="009624C0"/>
    <w:rsid w:val="009624CD"/>
    <w:rsid w:val="00962844"/>
    <w:rsid w:val="0096306F"/>
    <w:rsid w:val="009632DA"/>
    <w:rsid w:val="009635C5"/>
    <w:rsid w:val="009644F5"/>
    <w:rsid w:val="00964605"/>
    <w:rsid w:val="0096520A"/>
    <w:rsid w:val="00965767"/>
    <w:rsid w:val="00965938"/>
    <w:rsid w:val="00965F88"/>
    <w:rsid w:val="009660BA"/>
    <w:rsid w:val="00966CF2"/>
    <w:rsid w:val="00967484"/>
    <w:rsid w:val="00970800"/>
    <w:rsid w:val="00970B5A"/>
    <w:rsid w:val="0097176C"/>
    <w:rsid w:val="00973285"/>
    <w:rsid w:val="009732BB"/>
    <w:rsid w:val="0097372F"/>
    <w:rsid w:val="009738F9"/>
    <w:rsid w:val="00973E7C"/>
    <w:rsid w:val="00973FF7"/>
    <w:rsid w:val="00974045"/>
    <w:rsid w:val="00974677"/>
    <w:rsid w:val="00974794"/>
    <w:rsid w:val="00974A6F"/>
    <w:rsid w:val="00974CAD"/>
    <w:rsid w:val="00974FA3"/>
    <w:rsid w:val="009750A1"/>
    <w:rsid w:val="00975A34"/>
    <w:rsid w:val="00975E6F"/>
    <w:rsid w:val="0097641D"/>
    <w:rsid w:val="00976670"/>
    <w:rsid w:val="00977E87"/>
    <w:rsid w:val="00977F81"/>
    <w:rsid w:val="0098013B"/>
    <w:rsid w:val="0098053E"/>
    <w:rsid w:val="009806BE"/>
    <w:rsid w:val="009808C9"/>
    <w:rsid w:val="00980A89"/>
    <w:rsid w:val="00980FD8"/>
    <w:rsid w:val="00981303"/>
    <w:rsid w:val="009813D7"/>
    <w:rsid w:val="0098196D"/>
    <w:rsid w:val="00981D39"/>
    <w:rsid w:val="00982655"/>
    <w:rsid w:val="00982AC3"/>
    <w:rsid w:val="00982B90"/>
    <w:rsid w:val="0098324B"/>
    <w:rsid w:val="00983360"/>
    <w:rsid w:val="00983504"/>
    <w:rsid w:val="0098361A"/>
    <w:rsid w:val="0098364C"/>
    <w:rsid w:val="00983665"/>
    <w:rsid w:val="00983BC0"/>
    <w:rsid w:val="00983F4F"/>
    <w:rsid w:val="009840FE"/>
    <w:rsid w:val="009843C9"/>
    <w:rsid w:val="0098517B"/>
    <w:rsid w:val="00985976"/>
    <w:rsid w:val="00985C84"/>
    <w:rsid w:val="00985D3E"/>
    <w:rsid w:val="009860D5"/>
    <w:rsid w:val="009869F7"/>
    <w:rsid w:val="00986BF7"/>
    <w:rsid w:val="00986DE2"/>
    <w:rsid w:val="00986EB9"/>
    <w:rsid w:val="0098754A"/>
    <w:rsid w:val="009877CE"/>
    <w:rsid w:val="00987C91"/>
    <w:rsid w:val="00987F4F"/>
    <w:rsid w:val="00990149"/>
    <w:rsid w:val="00990DD1"/>
    <w:rsid w:val="0099149B"/>
    <w:rsid w:val="0099237B"/>
    <w:rsid w:val="00992C31"/>
    <w:rsid w:val="00992F7D"/>
    <w:rsid w:val="0099355F"/>
    <w:rsid w:val="00993809"/>
    <w:rsid w:val="00993BB4"/>
    <w:rsid w:val="009949D2"/>
    <w:rsid w:val="00994E57"/>
    <w:rsid w:val="009955DD"/>
    <w:rsid w:val="0099570D"/>
    <w:rsid w:val="0099605E"/>
    <w:rsid w:val="00996BCD"/>
    <w:rsid w:val="00997096"/>
    <w:rsid w:val="0099718F"/>
    <w:rsid w:val="00997274"/>
    <w:rsid w:val="00997F4A"/>
    <w:rsid w:val="009A14AE"/>
    <w:rsid w:val="009A184B"/>
    <w:rsid w:val="009A23D7"/>
    <w:rsid w:val="009A25FE"/>
    <w:rsid w:val="009A2800"/>
    <w:rsid w:val="009A2BC2"/>
    <w:rsid w:val="009A3A8C"/>
    <w:rsid w:val="009A3B17"/>
    <w:rsid w:val="009A4F56"/>
    <w:rsid w:val="009A5309"/>
    <w:rsid w:val="009A55C8"/>
    <w:rsid w:val="009A566E"/>
    <w:rsid w:val="009A5BA8"/>
    <w:rsid w:val="009A6CEF"/>
    <w:rsid w:val="009A7CDA"/>
    <w:rsid w:val="009B0DCA"/>
    <w:rsid w:val="009B102C"/>
    <w:rsid w:val="009B131E"/>
    <w:rsid w:val="009B1D99"/>
    <w:rsid w:val="009B2783"/>
    <w:rsid w:val="009B3419"/>
    <w:rsid w:val="009B37FF"/>
    <w:rsid w:val="009B4344"/>
    <w:rsid w:val="009B4FE0"/>
    <w:rsid w:val="009B5128"/>
    <w:rsid w:val="009B524A"/>
    <w:rsid w:val="009B597F"/>
    <w:rsid w:val="009B5A9F"/>
    <w:rsid w:val="009B6301"/>
    <w:rsid w:val="009B6345"/>
    <w:rsid w:val="009B6BAA"/>
    <w:rsid w:val="009B6C34"/>
    <w:rsid w:val="009B6FA1"/>
    <w:rsid w:val="009B721C"/>
    <w:rsid w:val="009C0EBD"/>
    <w:rsid w:val="009C10C7"/>
    <w:rsid w:val="009C1E1C"/>
    <w:rsid w:val="009C2519"/>
    <w:rsid w:val="009C2936"/>
    <w:rsid w:val="009C2D80"/>
    <w:rsid w:val="009C3424"/>
    <w:rsid w:val="009C387A"/>
    <w:rsid w:val="009C3F6D"/>
    <w:rsid w:val="009C400E"/>
    <w:rsid w:val="009C4C4B"/>
    <w:rsid w:val="009C6FD9"/>
    <w:rsid w:val="009C79E3"/>
    <w:rsid w:val="009C7B11"/>
    <w:rsid w:val="009C7C77"/>
    <w:rsid w:val="009D0B92"/>
    <w:rsid w:val="009D0CFC"/>
    <w:rsid w:val="009D0D3B"/>
    <w:rsid w:val="009D119A"/>
    <w:rsid w:val="009D27A1"/>
    <w:rsid w:val="009D339C"/>
    <w:rsid w:val="009D42CA"/>
    <w:rsid w:val="009D4386"/>
    <w:rsid w:val="009D474E"/>
    <w:rsid w:val="009D478C"/>
    <w:rsid w:val="009D4B51"/>
    <w:rsid w:val="009D5C44"/>
    <w:rsid w:val="009D5FEE"/>
    <w:rsid w:val="009D6CD0"/>
    <w:rsid w:val="009D6F89"/>
    <w:rsid w:val="009D711C"/>
    <w:rsid w:val="009D75E9"/>
    <w:rsid w:val="009D7B6F"/>
    <w:rsid w:val="009E1821"/>
    <w:rsid w:val="009E199D"/>
    <w:rsid w:val="009E209E"/>
    <w:rsid w:val="009E2889"/>
    <w:rsid w:val="009E2A90"/>
    <w:rsid w:val="009E2DEF"/>
    <w:rsid w:val="009E3BE3"/>
    <w:rsid w:val="009E50FE"/>
    <w:rsid w:val="009E5481"/>
    <w:rsid w:val="009E5FA9"/>
    <w:rsid w:val="009E6047"/>
    <w:rsid w:val="009E60DA"/>
    <w:rsid w:val="009E676C"/>
    <w:rsid w:val="009E6B49"/>
    <w:rsid w:val="009E6C74"/>
    <w:rsid w:val="009E7551"/>
    <w:rsid w:val="009E7C69"/>
    <w:rsid w:val="009F0101"/>
    <w:rsid w:val="009F033A"/>
    <w:rsid w:val="009F0601"/>
    <w:rsid w:val="009F1601"/>
    <w:rsid w:val="009F1627"/>
    <w:rsid w:val="009F1CCA"/>
    <w:rsid w:val="009F2355"/>
    <w:rsid w:val="009F2619"/>
    <w:rsid w:val="009F347C"/>
    <w:rsid w:val="009F464D"/>
    <w:rsid w:val="009F4896"/>
    <w:rsid w:val="009F48E7"/>
    <w:rsid w:val="009F4973"/>
    <w:rsid w:val="009F52B1"/>
    <w:rsid w:val="009F5803"/>
    <w:rsid w:val="009F6450"/>
    <w:rsid w:val="009F6AB4"/>
    <w:rsid w:val="009F7279"/>
    <w:rsid w:val="009F7AAD"/>
    <w:rsid w:val="00A003A6"/>
    <w:rsid w:val="00A007DD"/>
    <w:rsid w:val="00A00A56"/>
    <w:rsid w:val="00A01A34"/>
    <w:rsid w:val="00A0256D"/>
    <w:rsid w:val="00A02E0C"/>
    <w:rsid w:val="00A0543E"/>
    <w:rsid w:val="00A05A13"/>
    <w:rsid w:val="00A06207"/>
    <w:rsid w:val="00A06511"/>
    <w:rsid w:val="00A066F6"/>
    <w:rsid w:val="00A07ACA"/>
    <w:rsid w:val="00A07E68"/>
    <w:rsid w:val="00A10DC8"/>
    <w:rsid w:val="00A110CB"/>
    <w:rsid w:val="00A11AB9"/>
    <w:rsid w:val="00A12062"/>
    <w:rsid w:val="00A12464"/>
    <w:rsid w:val="00A12EAE"/>
    <w:rsid w:val="00A13979"/>
    <w:rsid w:val="00A142CE"/>
    <w:rsid w:val="00A14A94"/>
    <w:rsid w:val="00A1512E"/>
    <w:rsid w:val="00A15156"/>
    <w:rsid w:val="00A1546A"/>
    <w:rsid w:val="00A15953"/>
    <w:rsid w:val="00A159A1"/>
    <w:rsid w:val="00A15C75"/>
    <w:rsid w:val="00A16333"/>
    <w:rsid w:val="00A178B0"/>
    <w:rsid w:val="00A17DA5"/>
    <w:rsid w:val="00A20084"/>
    <w:rsid w:val="00A200B2"/>
    <w:rsid w:val="00A2127D"/>
    <w:rsid w:val="00A21543"/>
    <w:rsid w:val="00A21FB9"/>
    <w:rsid w:val="00A220C4"/>
    <w:rsid w:val="00A22E52"/>
    <w:rsid w:val="00A243CA"/>
    <w:rsid w:val="00A26DE2"/>
    <w:rsid w:val="00A3032D"/>
    <w:rsid w:val="00A303BD"/>
    <w:rsid w:val="00A30656"/>
    <w:rsid w:val="00A3088A"/>
    <w:rsid w:val="00A3180A"/>
    <w:rsid w:val="00A31F3A"/>
    <w:rsid w:val="00A32494"/>
    <w:rsid w:val="00A337B3"/>
    <w:rsid w:val="00A33E27"/>
    <w:rsid w:val="00A346B7"/>
    <w:rsid w:val="00A34915"/>
    <w:rsid w:val="00A34D19"/>
    <w:rsid w:val="00A355AC"/>
    <w:rsid w:val="00A35B2E"/>
    <w:rsid w:val="00A35E63"/>
    <w:rsid w:val="00A36038"/>
    <w:rsid w:val="00A36A77"/>
    <w:rsid w:val="00A36C0D"/>
    <w:rsid w:val="00A372EF"/>
    <w:rsid w:val="00A37348"/>
    <w:rsid w:val="00A376FA"/>
    <w:rsid w:val="00A402CF"/>
    <w:rsid w:val="00A40704"/>
    <w:rsid w:val="00A4072C"/>
    <w:rsid w:val="00A40756"/>
    <w:rsid w:val="00A40F67"/>
    <w:rsid w:val="00A40FC0"/>
    <w:rsid w:val="00A41DF6"/>
    <w:rsid w:val="00A42892"/>
    <w:rsid w:val="00A42C0F"/>
    <w:rsid w:val="00A42C56"/>
    <w:rsid w:val="00A42E43"/>
    <w:rsid w:val="00A434A8"/>
    <w:rsid w:val="00A44044"/>
    <w:rsid w:val="00A4422C"/>
    <w:rsid w:val="00A45325"/>
    <w:rsid w:val="00A45996"/>
    <w:rsid w:val="00A4665F"/>
    <w:rsid w:val="00A47DDB"/>
    <w:rsid w:val="00A47E70"/>
    <w:rsid w:val="00A5071C"/>
    <w:rsid w:val="00A5091A"/>
    <w:rsid w:val="00A50A30"/>
    <w:rsid w:val="00A51672"/>
    <w:rsid w:val="00A51776"/>
    <w:rsid w:val="00A51DA7"/>
    <w:rsid w:val="00A52D9F"/>
    <w:rsid w:val="00A53114"/>
    <w:rsid w:val="00A53227"/>
    <w:rsid w:val="00A533EC"/>
    <w:rsid w:val="00A53C1F"/>
    <w:rsid w:val="00A54855"/>
    <w:rsid w:val="00A54AD5"/>
    <w:rsid w:val="00A5590B"/>
    <w:rsid w:val="00A55C9E"/>
    <w:rsid w:val="00A55CD4"/>
    <w:rsid w:val="00A56047"/>
    <w:rsid w:val="00A56B48"/>
    <w:rsid w:val="00A56DC5"/>
    <w:rsid w:val="00A570EF"/>
    <w:rsid w:val="00A575E3"/>
    <w:rsid w:val="00A57762"/>
    <w:rsid w:val="00A6010D"/>
    <w:rsid w:val="00A61C20"/>
    <w:rsid w:val="00A61D78"/>
    <w:rsid w:val="00A6240E"/>
    <w:rsid w:val="00A62B37"/>
    <w:rsid w:val="00A649DE"/>
    <w:rsid w:val="00A64BCF"/>
    <w:rsid w:val="00A6563B"/>
    <w:rsid w:val="00A65887"/>
    <w:rsid w:val="00A67688"/>
    <w:rsid w:val="00A70720"/>
    <w:rsid w:val="00A7178C"/>
    <w:rsid w:val="00A71BB4"/>
    <w:rsid w:val="00A71FE2"/>
    <w:rsid w:val="00A7250A"/>
    <w:rsid w:val="00A725DB"/>
    <w:rsid w:val="00A72BB0"/>
    <w:rsid w:val="00A73BFE"/>
    <w:rsid w:val="00A740DE"/>
    <w:rsid w:val="00A7436B"/>
    <w:rsid w:val="00A75F7F"/>
    <w:rsid w:val="00A7613D"/>
    <w:rsid w:val="00A764FF"/>
    <w:rsid w:val="00A766B9"/>
    <w:rsid w:val="00A7686E"/>
    <w:rsid w:val="00A76A58"/>
    <w:rsid w:val="00A76EFE"/>
    <w:rsid w:val="00A77B6D"/>
    <w:rsid w:val="00A77CF3"/>
    <w:rsid w:val="00A800F1"/>
    <w:rsid w:val="00A80ABB"/>
    <w:rsid w:val="00A80DB9"/>
    <w:rsid w:val="00A81C95"/>
    <w:rsid w:val="00A8205B"/>
    <w:rsid w:val="00A821CB"/>
    <w:rsid w:val="00A82D3A"/>
    <w:rsid w:val="00A83179"/>
    <w:rsid w:val="00A8322E"/>
    <w:rsid w:val="00A833E5"/>
    <w:rsid w:val="00A83943"/>
    <w:rsid w:val="00A84231"/>
    <w:rsid w:val="00A84EB0"/>
    <w:rsid w:val="00A86E20"/>
    <w:rsid w:val="00A8718A"/>
    <w:rsid w:val="00A87EFA"/>
    <w:rsid w:val="00A90197"/>
    <w:rsid w:val="00A9067F"/>
    <w:rsid w:val="00A91E2D"/>
    <w:rsid w:val="00A928E5"/>
    <w:rsid w:val="00A93534"/>
    <w:rsid w:val="00A9373E"/>
    <w:rsid w:val="00A9486A"/>
    <w:rsid w:val="00A950EB"/>
    <w:rsid w:val="00A96810"/>
    <w:rsid w:val="00A969A3"/>
    <w:rsid w:val="00A97E7B"/>
    <w:rsid w:val="00AA0047"/>
    <w:rsid w:val="00AA018B"/>
    <w:rsid w:val="00AA038A"/>
    <w:rsid w:val="00AA0431"/>
    <w:rsid w:val="00AA0FD3"/>
    <w:rsid w:val="00AA3309"/>
    <w:rsid w:val="00AA39B2"/>
    <w:rsid w:val="00AA4804"/>
    <w:rsid w:val="00AA5257"/>
    <w:rsid w:val="00AA6468"/>
    <w:rsid w:val="00AA7A5E"/>
    <w:rsid w:val="00AB3629"/>
    <w:rsid w:val="00AB3BB1"/>
    <w:rsid w:val="00AB4D4B"/>
    <w:rsid w:val="00AB5569"/>
    <w:rsid w:val="00AB64B9"/>
    <w:rsid w:val="00AB65FE"/>
    <w:rsid w:val="00AB6679"/>
    <w:rsid w:val="00AB6AC9"/>
    <w:rsid w:val="00AB6FC2"/>
    <w:rsid w:val="00AB702A"/>
    <w:rsid w:val="00AB7044"/>
    <w:rsid w:val="00AB71CB"/>
    <w:rsid w:val="00AC0A6D"/>
    <w:rsid w:val="00AC1D4D"/>
    <w:rsid w:val="00AC1F62"/>
    <w:rsid w:val="00AC2D54"/>
    <w:rsid w:val="00AC32AC"/>
    <w:rsid w:val="00AC3688"/>
    <w:rsid w:val="00AC43C2"/>
    <w:rsid w:val="00AC4AC8"/>
    <w:rsid w:val="00AC5C01"/>
    <w:rsid w:val="00AC6156"/>
    <w:rsid w:val="00AC61AF"/>
    <w:rsid w:val="00AC651F"/>
    <w:rsid w:val="00AC6556"/>
    <w:rsid w:val="00AC77F8"/>
    <w:rsid w:val="00AC7BA2"/>
    <w:rsid w:val="00AD01FA"/>
    <w:rsid w:val="00AD0624"/>
    <w:rsid w:val="00AD084A"/>
    <w:rsid w:val="00AD088A"/>
    <w:rsid w:val="00AD14B3"/>
    <w:rsid w:val="00AD1E0F"/>
    <w:rsid w:val="00AD20D6"/>
    <w:rsid w:val="00AD25CD"/>
    <w:rsid w:val="00AD3B45"/>
    <w:rsid w:val="00AD3FDA"/>
    <w:rsid w:val="00AD41E6"/>
    <w:rsid w:val="00AD530D"/>
    <w:rsid w:val="00AD62CB"/>
    <w:rsid w:val="00AD6A37"/>
    <w:rsid w:val="00AD719B"/>
    <w:rsid w:val="00AD781B"/>
    <w:rsid w:val="00AE0921"/>
    <w:rsid w:val="00AE0D91"/>
    <w:rsid w:val="00AE116A"/>
    <w:rsid w:val="00AE1B84"/>
    <w:rsid w:val="00AE30CF"/>
    <w:rsid w:val="00AE3416"/>
    <w:rsid w:val="00AE365A"/>
    <w:rsid w:val="00AE40B4"/>
    <w:rsid w:val="00AE4202"/>
    <w:rsid w:val="00AE480D"/>
    <w:rsid w:val="00AE50CD"/>
    <w:rsid w:val="00AE54DE"/>
    <w:rsid w:val="00AE5C80"/>
    <w:rsid w:val="00AE6389"/>
    <w:rsid w:val="00AE6815"/>
    <w:rsid w:val="00AE6DC4"/>
    <w:rsid w:val="00AE6ED8"/>
    <w:rsid w:val="00AE7F89"/>
    <w:rsid w:val="00AF0211"/>
    <w:rsid w:val="00AF0536"/>
    <w:rsid w:val="00AF06D8"/>
    <w:rsid w:val="00AF0C16"/>
    <w:rsid w:val="00AF0DCB"/>
    <w:rsid w:val="00AF1890"/>
    <w:rsid w:val="00AF2C07"/>
    <w:rsid w:val="00AF3276"/>
    <w:rsid w:val="00AF3473"/>
    <w:rsid w:val="00AF350D"/>
    <w:rsid w:val="00AF3C4E"/>
    <w:rsid w:val="00AF3F61"/>
    <w:rsid w:val="00AF4133"/>
    <w:rsid w:val="00AF4C0F"/>
    <w:rsid w:val="00AF4E18"/>
    <w:rsid w:val="00AF5812"/>
    <w:rsid w:val="00AF6104"/>
    <w:rsid w:val="00AF61BB"/>
    <w:rsid w:val="00AF7515"/>
    <w:rsid w:val="00AF7FDB"/>
    <w:rsid w:val="00B00341"/>
    <w:rsid w:val="00B00D68"/>
    <w:rsid w:val="00B00DAB"/>
    <w:rsid w:val="00B00EDF"/>
    <w:rsid w:val="00B0189D"/>
    <w:rsid w:val="00B01BF2"/>
    <w:rsid w:val="00B01F1B"/>
    <w:rsid w:val="00B0209C"/>
    <w:rsid w:val="00B021F4"/>
    <w:rsid w:val="00B0235B"/>
    <w:rsid w:val="00B0285B"/>
    <w:rsid w:val="00B02D4C"/>
    <w:rsid w:val="00B02DB0"/>
    <w:rsid w:val="00B02DC1"/>
    <w:rsid w:val="00B039EC"/>
    <w:rsid w:val="00B046F7"/>
    <w:rsid w:val="00B04E41"/>
    <w:rsid w:val="00B054B8"/>
    <w:rsid w:val="00B05C0E"/>
    <w:rsid w:val="00B0620F"/>
    <w:rsid w:val="00B06A23"/>
    <w:rsid w:val="00B06C11"/>
    <w:rsid w:val="00B07028"/>
    <w:rsid w:val="00B07447"/>
    <w:rsid w:val="00B075E1"/>
    <w:rsid w:val="00B07872"/>
    <w:rsid w:val="00B07C0F"/>
    <w:rsid w:val="00B103A2"/>
    <w:rsid w:val="00B11042"/>
    <w:rsid w:val="00B1194F"/>
    <w:rsid w:val="00B11BB1"/>
    <w:rsid w:val="00B1213B"/>
    <w:rsid w:val="00B12191"/>
    <w:rsid w:val="00B121BA"/>
    <w:rsid w:val="00B121D2"/>
    <w:rsid w:val="00B1229C"/>
    <w:rsid w:val="00B12671"/>
    <w:rsid w:val="00B13226"/>
    <w:rsid w:val="00B1388C"/>
    <w:rsid w:val="00B13CBD"/>
    <w:rsid w:val="00B1403F"/>
    <w:rsid w:val="00B1422D"/>
    <w:rsid w:val="00B146E6"/>
    <w:rsid w:val="00B1559D"/>
    <w:rsid w:val="00B15977"/>
    <w:rsid w:val="00B15B9E"/>
    <w:rsid w:val="00B15C71"/>
    <w:rsid w:val="00B15F76"/>
    <w:rsid w:val="00B16160"/>
    <w:rsid w:val="00B1664F"/>
    <w:rsid w:val="00B16937"/>
    <w:rsid w:val="00B16B13"/>
    <w:rsid w:val="00B16FD7"/>
    <w:rsid w:val="00B17629"/>
    <w:rsid w:val="00B177FD"/>
    <w:rsid w:val="00B17C6A"/>
    <w:rsid w:val="00B20B57"/>
    <w:rsid w:val="00B21120"/>
    <w:rsid w:val="00B2197A"/>
    <w:rsid w:val="00B21A16"/>
    <w:rsid w:val="00B226A0"/>
    <w:rsid w:val="00B22B9C"/>
    <w:rsid w:val="00B2303D"/>
    <w:rsid w:val="00B2359E"/>
    <w:rsid w:val="00B23AA2"/>
    <w:rsid w:val="00B24244"/>
    <w:rsid w:val="00B254F6"/>
    <w:rsid w:val="00B25651"/>
    <w:rsid w:val="00B257B5"/>
    <w:rsid w:val="00B25B8E"/>
    <w:rsid w:val="00B25D75"/>
    <w:rsid w:val="00B25DCD"/>
    <w:rsid w:val="00B26195"/>
    <w:rsid w:val="00B265A9"/>
    <w:rsid w:val="00B26FEF"/>
    <w:rsid w:val="00B27DF1"/>
    <w:rsid w:val="00B3183A"/>
    <w:rsid w:val="00B31DAF"/>
    <w:rsid w:val="00B31E0C"/>
    <w:rsid w:val="00B31E2B"/>
    <w:rsid w:val="00B31ED2"/>
    <w:rsid w:val="00B32A22"/>
    <w:rsid w:val="00B32D34"/>
    <w:rsid w:val="00B341DC"/>
    <w:rsid w:val="00B34727"/>
    <w:rsid w:val="00B347E8"/>
    <w:rsid w:val="00B3483C"/>
    <w:rsid w:val="00B34AD1"/>
    <w:rsid w:val="00B34E6C"/>
    <w:rsid w:val="00B34F12"/>
    <w:rsid w:val="00B35CC0"/>
    <w:rsid w:val="00B36A5E"/>
    <w:rsid w:val="00B374DB"/>
    <w:rsid w:val="00B379AB"/>
    <w:rsid w:val="00B37C63"/>
    <w:rsid w:val="00B37DC5"/>
    <w:rsid w:val="00B41B18"/>
    <w:rsid w:val="00B42C85"/>
    <w:rsid w:val="00B43CB4"/>
    <w:rsid w:val="00B452E7"/>
    <w:rsid w:val="00B45AC4"/>
    <w:rsid w:val="00B464D9"/>
    <w:rsid w:val="00B46B76"/>
    <w:rsid w:val="00B46B9C"/>
    <w:rsid w:val="00B46FB9"/>
    <w:rsid w:val="00B4746F"/>
    <w:rsid w:val="00B47E96"/>
    <w:rsid w:val="00B50EF4"/>
    <w:rsid w:val="00B512BD"/>
    <w:rsid w:val="00B52FDC"/>
    <w:rsid w:val="00B534A5"/>
    <w:rsid w:val="00B53FA9"/>
    <w:rsid w:val="00B54C74"/>
    <w:rsid w:val="00B55129"/>
    <w:rsid w:val="00B55398"/>
    <w:rsid w:val="00B55E48"/>
    <w:rsid w:val="00B56A8B"/>
    <w:rsid w:val="00B56ECA"/>
    <w:rsid w:val="00B5724E"/>
    <w:rsid w:val="00B575A4"/>
    <w:rsid w:val="00B578C7"/>
    <w:rsid w:val="00B57EA5"/>
    <w:rsid w:val="00B57F82"/>
    <w:rsid w:val="00B6023C"/>
    <w:rsid w:val="00B6059E"/>
    <w:rsid w:val="00B60A86"/>
    <w:rsid w:val="00B6104C"/>
    <w:rsid w:val="00B614F8"/>
    <w:rsid w:val="00B6171B"/>
    <w:rsid w:val="00B619BE"/>
    <w:rsid w:val="00B621C9"/>
    <w:rsid w:val="00B621D3"/>
    <w:rsid w:val="00B62246"/>
    <w:rsid w:val="00B625C5"/>
    <w:rsid w:val="00B6296B"/>
    <w:rsid w:val="00B63A03"/>
    <w:rsid w:val="00B64038"/>
    <w:rsid w:val="00B64692"/>
    <w:rsid w:val="00B6479C"/>
    <w:rsid w:val="00B64A2F"/>
    <w:rsid w:val="00B64B3E"/>
    <w:rsid w:val="00B65AD2"/>
    <w:rsid w:val="00B65DB8"/>
    <w:rsid w:val="00B66469"/>
    <w:rsid w:val="00B70120"/>
    <w:rsid w:val="00B704CB"/>
    <w:rsid w:val="00B707F3"/>
    <w:rsid w:val="00B71EB7"/>
    <w:rsid w:val="00B71F50"/>
    <w:rsid w:val="00B72381"/>
    <w:rsid w:val="00B72646"/>
    <w:rsid w:val="00B733FE"/>
    <w:rsid w:val="00B73459"/>
    <w:rsid w:val="00B73AE8"/>
    <w:rsid w:val="00B75242"/>
    <w:rsid w:val="00B7561E"/>
    <w:rsid w:val="00B756D2"/>
    <w:rsid w:val="00B75A4C"/>
    <w:rsid w:val="00B771BF"/>
    <w:rsid w:val="00B772E0"/>
    <w:rsid w:val="00B77537"/>
    <w:rsid w:val="00B7763F"/>
    <w:rsid w:val="00B77F3E"/>
    <w:rsid w:val="00B803EB"/>
    <w:rsid w:val="00B8063A"/>
    <w:rsid w:val="00B806D9"/>
    <w:rsid w:val="00B80797"/>
    <w:rsid w:val="00B81453"/>
    <w:rsid w:val="00B81E8D"/>
    <w:rsid w:val="00B82269"/>
    <w:rsid w:val="00B82409"/>
    <w:rsid w:val="00B8276E"/>
    <w:rsid w:val="00B8362C"/>
    <w:rsid w:val="00B83B6C"/>
    <w:rsid w:val="00B83D9F"/>
    <w:rsid w:val="00B848C6"/>
    <w:rsid w:val="00B84F23"/>
    <w:rsid w:val="00B85343"/>
    <w:rsid w:val="00B85369"/>
    <w:rsid w:val="00B85490"/>
    <w:rsid w:val="00B859D3"/>
    <w:rsid w:val="00B87146"/>
    <w:rsid w:val="00B903B8"/>
    <w:rsid w:val="00B90938"/>
    <w:rsid w:val="00B90BCD"/>
    <w:rsid w:val="00B912D7"/>
    <w:rsid w:val="00B914B6"/>
    <w:rsid w:val="00B92C45"/>
    <w:rsid w:val="00B92E9C"/>
    <w:rsid w:val="00B932D7"/>
    <w:rsid w:val="00B9372D"/>
    <w:rsid w:val="00B93ADA"/>
    <w:rsid w:val="00B93D8B"/>
    <w:rsid w:val="00B94977"/>
    <w:rsid w:val="00B94A65"/>
    <w:rsid w:val="00B951F6"/>
    <w:rsid w:val="00B952B4"/>
    <w:rsid w:val="00B95CB0"/>
    <w:rsid w:val="00B9670B"/>
    <w:rsid w:val="00B968A6"/>
    <w:rsid w:val="00B969D8"/>
    <w:rsid w:val="00B96BD9"/>
    <w:rsid w:val="00B96F90"/>
    <w:rsid w:val="00B97200"/>
    <w:rsid w:val="00B975E7"/>
    <w:rsid w:val="00BA0217"/>
    <w:rsid w:val="00BA030D"/>
    <w:rsid w:val="00BA0FA2"/>
    <w:rsid w:val="00BA109A"/>
    <w:rsid w:val="00BA10BD"/>
    <w:rsid w:val="00BA18E9"/>
    <w:rsid w:val="00BA2B97"/>
    <w:rsid w:val="00BA3466"/>
    <w:rsid w:val="00BA350E"/>
    <w:rsid w:val="00BA40CD"/>
    <w:rsid w:val="00BA4BE1"/>
    <w:rsid w:val="00BA4C7D"/>
    <w:rsid w:val="00BA5B4E"/>
    <w:rsid w:val="00BA65BA"/>
    <w:rsid w:val="00BA6BEA"/>
    <w:rsid w:val="00BA6D64"/>
    <w:rsid w:val="00BA71EA"/>
    <w:rsid w:val="00BA72A8"/>
    <w:rsid w:val="00BA7EDE"/>
    <w:rsid w:val="00BB02A4"/>
    <w:rsid w:val="00BB08B2"/>
    <w:rsid w:val="00BB1682"/>
    <w:rsid w:val="00BB1A67"/>
    <w:rsid w:val="00BB2567"/>
    <w:rsid w:val="00BB2A6E"/>
    <w:rsid w:val="00BB2EB5"/>
    <w:rsid w:val="00BB3C6A"/>
    <w:rsid w:val="00BB47E3"/>
    <w:rsid w:val="00BB47F9"/>
    <w:rsid w:val="00BB4AFB"/>
    <w:rsid w:val="00BB4CBA"/>
    <w:rsid w:val="00BB4E38"/>
    <w:rsid w:val="00BB5613"/>
    <w:rsid w:val="00BB6A53"/>
    <w:rsid w:val="00BB6CD9"/>
    <w:rsid w:val="00BB7014"/>
    <w:rsid w:val="00BB7464"/>
    <w:rsid w:val="00BC0161"/>
    <w:rsid w:val="00BC166C"/>
    <w:rsid w:val="00BC31A8"/>
    <w:rsid w:val="00BC4269"/>
    <w:rsid w:val="00BC43DA"/>
    <w:rsid w:val="00BC47AD"/>
    <w:rsid w:val="00BC48DF"/>
    <w:rsid w:val="00BC4981"/>
    <w:rsid w:val="00BC5AC5"/>
    <w:rsid w:val="00BC64B8"/>
    <w:rsid w:val="00BC6CD0"/>
    <w:rsid w:val="00BC6D42"/>
    <w:rsid w:val="00BC6F05"/>
    <w:rsid w:val="00BC7455"/>
    <w:rsid w:val="00BD00F1"/>
    <w:rsid w:val="00BD193F"/>
    <w:rsid w:val="00BD2409"/>
    <w:rsid w:val="00BD279D"/>
    <w:rsid w:val="00BD2F74"/>
    <w:rsid w:val="00BD317B"/>
    <w:rsid w:val="00BD3412"/>
    <w:rsid w:val="00BD3FE3"/>
    <w:rsid w:val="00BD4843"/>
    <w:rsid w:val="00BD5417"/>
    <w:rsid w:val="00BD55FD"/>
    <w:rsid w:val="00BD58D5"/>
    <w:rsid w:val="00BD5FB9"/>
    <w:rsid w:val="00BD6226"/>
    <w:rsid w:val="00BD6229"/>
    <w:rsid w:val="00BD62EC"/>
    <w:rsid w:val="00BD64F8"/>
    <w:rsid w:val="00BD6ABB"/>
    <w:rsid w:val="00BD6FC3"/>
    <w:rsid w:val="00BD7F2A"/>
    <w:rsid w:val="00BD7FEB"/>
    <w:rsid w:val="00BE0539"/>
    <w:rsid w:val="00BE079C"/>
    <w:rsid w:val="00BE0FD3"/>
    <w:rsid w:val="00BE166D"/>
    <w:rsid w:val="00BE1993"/>
    <w:rsid w:val="00BE1F1F"/>
    <w:rsid w:val="00BE1F2C"/>
    <w:rsid w:val="00BE2A91"/>
    <w:rsid w:val="00BE2D3D"/>
    <w:rsid w:val="00BE2DAB"/>
    <w:rsid w:val="00BE2E13"/>
    <w:rsid w:val="00BE30A6"/>
    <w:rsid w:val="00BE3180"/>
    <w:rsid w:val="00BE32C2"/>
    <w:rsid w:val="00BE3BE3"/>
    <w:rsid w:val="00BE4185"/>
    <w:rsid w:val="00BE4AA1"/>
    <w:rsid w:val="00BE6CD2"/>
    <w:rsid w:val="00BE7580"/>
    <w:rsid w:val="00BE7962"/>
    <w:rsid w:val="00BE796B"/>
    <w:rsid w:val="00BF0885"/>
    <w:rsid w:val="00BF1B88"/>
    <w:rsid w:val="00BF2568"/>
    <w:rsid w:val="00BF25AC"/>
    <w:rsid w:val="00BF27E1"/>
    <w:rsid w:val="00BF350A"/>
    <w:rsid w:val="00BF350D"/>
    <w:rsid w:val="00BF44FA"/>
    <w:rsid w:val="00BF4A47"/>
    <w:rsid w:val="00BF6BC5"/>
    <w:rsid w:val="00C00F8B"/>
    <w:rsid w:val="00C01432"/>
    <w:rsid w:val="00C014FB"/>
    <w:rsid w:val="00C01D0A"/>
    <w:rsid w:val="00C01D7E"/>
    <w:rsid w:val="00C01E45"/>
    <w:rsid w:val="00C02694"/>
    <w:rsid w:val="00C02EA0"/>
    <w:rsid w:val="00C036FC"/>
    <w:rsid w:val="00C03C02"/>
    <w:rsid w:val="00C0412B"/>
    <w:rsid w:val="00C04139"/>
    <w:rsid w:val="00C042AF"/>
    <w:rsid w:val="00C044F2"/>
    <w:rsid w:val="00C057C5"/>
    <w:rsid w:val="00C05C30"/>
    <w:rsid w:val="00C06BF6"/>
    <w:rsid w:val="00C0784C"/>
    <w:rsid w:val="00C07B01"/>
    <w:rsid w:val="00C1068D"/>
    <w:rsid w:val="00C11121"/>
    <w:rsid w:val="00C11629"/>
    <w:rsid w:val="00C11A5A"/>
    <w:rsid w:val="00C11BFC"/>
    <w:rsid w:val="00C11D41"/>
    <w:rsid w:val="00C11DA6"/>
    <w:rsid w:val="00C12B05"/>
    <w:rsid w:val="00C12B70"/>
    <w:rsid w:val="00C12C26"/>
    <w:rsid w:val="00C138D6"/>
    <w:rsid w:val="00C144CE"/>
    <w:rsid w:val="00C1467F"/>
    <w:rsid w:val="00C1476B"/>
    <w:rsid w:val="00C14CFF"/>
    <w:rsid w:val="00C155BD"/>
    <w:rsid w:val="00C15811"/>
    <w:rsid w:val="00C15D1B"/>
    <w:rsid w:val="00C173B4"/>
    <w:rsid w:val="00C17D9F"/>
    <w:rsid w:val="00C20119"/>
    <w:rsid w:val="00C20182"/>
    <w:rsid w:val="00C201E7"/>
    <w:rsid w:val="00C20296"/>
    <w:rsid w:val="00C20671"/>
    <w:rsid w:val="00C20F4E"/>
    <w:rsid w:val="00C210C2"/>
    <w:rsid w:val="00C216DC"/>
    <w:rsid w:val="00C21D3E"/>
    <w:rsid w:val="00C22192"/>
    <w:rsid w:val="00C235CF"/>
    <w:rsid w:val="00C238AD"/>
    <w:rsid w:val="00C2395B"/>
    <w:rsid w:val="00C23D49"/>
    <w:rsid w:val="00C2448E"/>
    <w:rsid w:val="00C24E36"/>
    <w:rsid w:val="00C250F4"/>
    <w:rsid w:val="00C266D1"/>
    <w:rsid w:val="00C26E99"/>
    <w:rsid w:val="00C27278"/>
    <w:rsid w:val="00C275B3"/>
    <w:rsid w:val="00C32DCA"/>
    <w:rsid w:val="00C33644"/>
    <w:rsid w:val="00C338EF"/>
    <w:rsid w:val="00C34719"/>
    <w:rsid w:val="00C35EE3"/>
    <w:rsid w:val="00C36BB3"/>
    <w:rsid w:val="00C3746D"/>
    <w:rsid w:val="00C37948"/>
    <w:rsid w:val="00C37D77"/>
    <w:rsid w:val="00C37F83"/>
    <w:rsid w:val="00C406B6"/>
    <w:rsid w:val="00C41974"/>
    <w:rsid w:val="00C41FC7"/>
    <w:rsid w:val="00C42250"/>
    <w:rsid w:val="00C422E4"/>
    <w:rsid w:val="00C42884"/>
    <w:rsid w:val="00C42998"/>
    <w:rsid w:val="00C42D6F"/>
    <w:rsid w:val="00C43683"/>
    <w:rsid w:val="00C437D2"/>
    <w:rsid w:val="00C441B7"/>
    <w:rsid w:val="00C44666"/>
    <w:rsid w:val="00C44BC8"/>
    <w:rsid w:val="00C46491"/>
    <w:rsid w:val="00C46711"/>
    <w:rsid w:val="00C47684"/>
    <w:rsid w:val="00C47763"/>
    <w:rsid w:val="00C478C7"/>
    <w:rsid w:val="00C479D9"/>
    <w:rsid w:val="00C47A28"/>
    <w:rsid w:val="00C47EBD"/>
    <w:rsid w:val="00C47F2E"/>
    <w:rsid w:val="00C506B2"/>
    <w:rsid w:val="00C50CC3"/>
    <w:rsid w:val="00C50D73"/>
    <w:rsid w:val="00C51981"/>
    <w:rsid w:val="00C51CC8"/>
    <w:rsid w:val="00C5246E"/>
    <w:rsid w:val="00C52735"/>
    <w:rsid w:val="00C5290D"/>
    <w:rsid w:val="00C52B9E"/>
    <w:rsid w:val="00C539E9"/>
    <w:rsid w:val="00C53CC5"/>
    <w:rsid w:val="00C53ECB"/>
    <w:rsid w:val="00C5454E"/>
    <w:rsid w:val="00C54BF0"/>
    <w:rsid w:val="00C55373"/>
    <w:rsid w:val="00C55AD0"/>
    <w:rsid w:val="00C56241"/>
    <w:rsid w:val="00C56BE2"/>
    <w:rsid w:val="00C57176"/>
    <w:rsid w:val="00C57284"/>
    <w:rsid w:val="00C5797E"/>
    <w:rsid w:val="00C57FCE"/>
    <w:rsid w:val="00C60260"/>
    <w:rsid w:val="00C604D9"/>
    <w:rsid w:val="00C60590"/>
    <w:rsid w:val="00C6097A"/>
    <w:rsid w:val="00C6100B"/>
    <w:rsid w:val="00C613E6"/>
    <w:rsid w:val="00C61F79"/>
    <w:rsid w:val="00C62340"/>
    <w:rsid w:val="00C62373"/>
    <w:rsid w:val="00C632FB"/>
    <w:rsid w:val="00C63735"/>
    <w:rsid w:val="00C63975"/>
    <w:rsid w:val="00C63C1A"/>
    <w:rsid w:val="00C6410D"/>
    <w:rsid w:val="00C64816"/>
    <w:rsid w:val="00C65618"/>
    <w:rsid w:val="00C664EB"/>
    <w:rsid w:val="00C66881"/>
    <w:rsid w:val="00C67E5A"/>
    <w:rsid w:val="00C67EAA"/>
    <w:rsid w:val="00C701F9"/>
    <w:rsid w:val="00C70D69"/>
    <w:rsid w:val="00C70DDE"/>
    <w:rsid w:val="00C70EE3"/>
    <w:rsid w:val="00C7104E"/>
    <w:rsid w:val="00C711D4"/>
    <w:rsid w:val="00C72767"/>
    <w:rsid w:val="00C731D9"/>
    <w:rsid w:val="00C73762"/>
    <w:rsid w:val="00C73A37"/>
    <w:rsid w:val="00C73C42"/>
    <w:rsid w:val="00C73E26"/>
    <w:rsid w:val="00C7460C"/>
    <w:rsid w:val="00C74F9F"/>
    <w:rsid w:val="00C7554B"/>
    <w:rsid w:val="00C7575A"/>
    <w:rsid w:val="00C76EC0"/>
    <w:rsid w:val="00C773BA"/>
    <w:rsid w:val="00C77B3F"/>
    <w:rsid w:val="00C77B98"/>
    <w:rsid w:val="00C8018E"/>
    <w:rsid w:val="00C806E9"/>
    <w:rsid w:val="00C81A93"/>
    <w:rsid w:val="00C821D5"/>
    <w:rsid w:val="00C82647"/>
    <w:rsid w:val="00C83249"/>
    <w:rsid w:val="00C837F8"/>
    <w:rsid w:val="00C84B56"/>
    <w:rsid w:val="00C84BF1"/>
    <w:rsid w:val="00C84D55"/>
    <w:rsid w:val="00C84DC4"/>
    <w:rsid w:val="00C84F78"/>
    <w:rsid w:val="00C85EB0"/>
    <w:rsid w:val="00C860CA"/>
    <w:rsid w:val="00C86826"/>
    <w:rsid w:val="00C87603"/>
    <w:rsid w:val="00C87DD8"/>
    <w:rsid w:val="00C90654"/>
    <w:rsid w:val="00C90C7E"/>
    <w:rsid w:val="00C90EB8"/>
    <w:rsid w:val="00C912DF"/>
    <w:rsid w:val="00C912F6"/>
    <w:rsid w:val="00C9170E"/>
    <w:rsid w:val="00C933E4"/>
    <w:rsid w:val="00C934DA"/>
    <w:rsid w:val="00C9370A"/>
    <w:rsid w:val="00C9376F"/>
    <w:rsid w:val="00C940AA"/>
    <w:rsid w:val="00C94454"/>
    <w:rsid w:val="00C94BB0"/>
    <w:rsid w:val="00C95985"/>
    <w:rsid w:val="00C96657"/>
    <w:rsid w:val="00C96B33"/>
    <w:rsid w:val="00C96DAF"/>
    <w:rsid w:val="00C9711E"/>
    <w:rsid w:val="00C97B11"/>
    <w:rsid w:val="00C97CF6"/>
    <w:rsid w:val="00CA020C"/>
    <w:rsid w:val="00CA0F2E"/>
    <w:rsid w:val="00CA18DC"/>
    <w:rsid w:val="00CA1F15"/>
    <w:rsid w:val="00CA200C"/>
    <w:rsid w:val="00CA2551"/>
    <w:rsid w:val="00CA2621"/>
    <w:rsid w:val="00CA2705"/>
    <w:rsid w:val="00CA2C64"/>
    <w:rsid w:val="00CA2F11"/>
    <w:rsid w:val="00CA3389"/>
    <w:rsid w:val="00CA3A32"/>
    <w:rsid w:val="00CA3FB6"/>
    <w:rsid w:val="00CA414D"/>
    <w:rsid w:val="00CA41E5"/>
    <w:rsid w:val="00CA4E86"/>
    <w:rsid w:val="00CA50A6"/>
    <w:rsid w:val="00CA5251"/>
    <w:rsid w:val="00CA5422"/>
    <w:rsid w:val="00CA5C33"/>
    <w:rsid w:val="00CA5F1F"/>
    <w:rsid w:val="00CA6005"/>
    <w:rsid w:val="00CA6871"/>
    <w:rsid w:val="00CA69FD"/>
    <w:rsid w:val="00CA7256"/>
    <w:rsid w:val="00CA7F0A"/>
    <w:rsid w:val="00CB01CB"/>
    <w:rsid w:val="00CB07C0"/>
    <w:rsid w:val="00CB0832"/>
    <w:rsid w:val="00CB11E0"/>
    <w:rsid w:val="00CB1677"/>
    <w:rsid w:val="00CB1EE0"/>
    <w:rsid w:val="00CB22A1"/>
    <w:rsid w:val="00CB24FC"/>
    <w:rsid w:val="00CB267A"/>
    <w:rsid w:val="00CB2F70"/>
    <w:rsid w:val="00CB301B"/>
    <w:rsid w:val="00CB60CB"/>
    <w:rsid w:val="00CB6C9C"/>
    <w:rsid w:val="00CB71A6"/>
    <w:rsid w:val="00CB7305"/>
    <w:rsid w:val="00CB7584"/>
    <w:rsid w:val="00CB7917"/>
    <w:rsid w:val="00CC004A"/>
    <w:rsid w:val="00CC00F2"/>
    <w:rsid w:val="00CC01C3"/>
    <w:rsid w:val="00CC0460"/>
    <w:rsid w:val="00CC0574"/>
    <w:rsid w:val="00CC07A3"/>
    <w:rsid w:val="00CC08CB"/>
    <w:rsid w:val="00CC0E4B"/>
    <w:rsid w:val="00CC0F68"/>
    <w:rsid w:val="00CC104C"/>
    <w:rsid w:val="00CC13A2"/>
    <w:rsid w:val="00CC3291"/>
    <w:rsid w:val="00CC4254"/>
    <w:rsid w:val="00CC4DD0"/>
    <w:rsid w:val="00CC5071"/>
    <w:rsid w:val="00CC5A33"/>
    <w:rsid w:val="00CC6082"/>
    <w:rsid w:val="00CC6732"/>
    <w:rsid w:val="00CC7FD1"/>
    <w:rsid w:val="00CD02F0"/>
    <w:rsid w:val="00CD05C8"/>
    <w:rsid w:val="00CD0693"/>
    <w:rsid w:val="00CD06F2"/>
    <w:rsid w:val="00CD1A92"/>
    <w:rsid w:val="00CD1F55"/>
    <w:rsid w:val="00CD31B2"/>
    <w:rsid w:val="00CD3552"/>
    <w:rsid w:val="00CD362C"/>
    <w:rsid w:val="00CD37C7"/>
    <w:rsid w:val="00CD3A7D"/>
    <w:rsid w:val="00CD3D6D"/>
    <w:rsid w:val="00CD478F"/>
    <w:rsid w:val="00CD5249"/>
    <w:rsid w:val="00CD5367"/>
    <w:rsid w:val="00CD53B9"/>
    <w:rsid w:val="00CD55AB"/>
    <w:rsid w:val="00CD59DD"/>
    <w:rsid w:val="00CD5E73"/>
    <w:rsid w:val="00CD60C4"/>
    <w:rsid w:val="00CD6141"/>
    <w:rsid w:val="00CD646B"/>
    <w:rsid w:val="00CD6523"/>
    <w:rsid w:val="00CD69CD"/>
    <w:rsid w:val="00CD6A6F"/>
    <w:rsid w:val="00CD7243"/>
    <w:rsid w:val="00CD75C7"/>
    <w:rsid w:val="00CE03B5"/>
    <w:rsid w:val="00CE1434"/>
    <w:rsid w:val="00CE1B66"/>
    <w:rsid w:val="00CE1CDD"/>
    <w:rsid w:val="00CE1F66"/>
    <w:rsid w:val="00CE20F4"/>
    <w:rsid w:val="00CE22FA"/>
    <w:rsid w:val="00CE2A1A"/>
    <w:rsid w:val="00CE2D4D"/>
    <w:rsid w:val="00CE3C10"/>
    <w:rsid w:val="00CE4640"/>
    <w:rsid w:val="00CE6440"/>
    <w:rsid w:val="00CE663B"/>
    <w:rsid w:val="00CE724E"/>
    <w:rsid w:val="00CE7418"/>
    <w:rsid w:val="00CE76F9"/>
    <w:rsid w:val="00CF06FA"/>
    <w:rsid w:val="00CF0A4D"/>
    <w:rsid w:val="00CF0F29"/>
    <w:rsid w:val="00CF1041"/>
    <w:rsid w:val="00CF30F6"/>
    <w:rsid w:val="00CF3252"/>
    <w:rsid w:val="00CF3471"/>
    <w:rsid w:val="00CF437F"/>
    <w:rsid w:val="00CF447A"/>
    <w:rsid w:val="00CF5082"/>
    <w:rsid w:val="00CF5168"/>
    <w:rsid w:val="00CF5F4C"/>
    <w:rsid w:val="00CF62BB"/>
    <w:rsid w:val="00CF664B"/>
    <w:rsid w:val="00CF6B3F"/>
    <w:rsid w:val="00CF6CE8"/>
    <w:rsid w:val="00CF6E4F"/>
    <w:rsid w:val="00CF7613"/>
    <w:rsid w:val="00D01DCF"/>
    <w:rsid w:val="00D0238F"/>
    <w:rsid w:val="00D0291E"/>
    <w:rsid w:val="00D02EF2"/>
    <w:rsid w:val="00D0325B"/>
    <w:rsid w:val="00D03505"/>
    <w:rsid w:val="00D0542C"/>
    <w:rsid w:val="00D0592B"/>
    <w:rsid w:val="00D05B6D"/>
    <w:rsid w:val="00D05D24"/>
    <w:rsid w:val="00D06AE2"/>
    <w:rsid w:val="00D06E41"/>
    <w:rsid w:val="00D071B5"/>
    <w:rsid w:val="00D07A5A"/>
    <w:rsid w:val="00D07DC2"/>
    <w:rsid w:val="00D10F38"/>
    <w:rsid w:val="00D10FAF"/>
    <w:rsid w:val="00D1134B"/>
    <w:rsid w:val="00D113C2"/>
    <w:rsid w:val="00D1228A"/>
    <w:rsid w:val="00D12684"/>
    <w:rsid w:val="00D12A61"/>
    <w:rsid w:val="00D12CAA"/>
    <w:rsid w:val="00D13616"/>
    <w:rsid w:val="00D13824"/>
    <w:rsid w:val="00D13DD9"/>
    <w:rsid w:val="00D1447E"/>
    <w:rsid w:val="00D14BDC"/>
    <w:rsid w:val="00D1555F"/>
    <w:rsid w:val="00D15D1D"/>
    <w:rsid w:val="00D15E69"/>
    <w:rsid w:val="00D163A3"/>
    <w:rsid w:val="00D1653E"/>
    <w:rsid w:val="00D169F5"/>
    <w:rsid w:val="00D16B66"/>
    <w:rsid w:val="00D17D34"/>
    <w:rsid w:val="00D17FEE"/>
    <w:rsid w:val="00D205B9"/>
    <w:rsid w:val="00D20A7C"/>
    <w:rsid w:val="00D20AFC"/>
    <w:rsid w:val="00D21089"/>
    <w:rsid w:val="00D21466"/>
    <w:rsid w:val="00D2168D"/>
    <w:rsid w:val="00D218ED"/>
    <w:rsid w:val="00D21F90"/>
    <w:rsid w:val="00D222E3"/>
    <w:rsid w:val="00D23039"/>
    <w:rsid w:val="00D230E9"/>
    <w:rsid w:val="00D23A79"/>
    <w:rsid w:val="00D23B57"/>
    <w:rsid w:val="00D23F8A"/>
    <w:rsid w:val="00D242C0"/>
    <w:rsid w:val="00D24AF6"/>
    <w:rsid w:val="00D24B5B"/>
    <w:rsid w:val="00D25B9C"/>
    <w:rsid w:val="00D261A1"/>
    <w:rsid w:val="00D26ACC"/>
    <w:rsid w:val="00D302AC"/>
    <w:rsid w:val="00D30848"/>
    <w:rsid w:val="00D30B03"/>
    <w:rsid w:val="00D312F9"/>
    <w:rsid w:val="00D316BF"/>
    <w:rsid w:val="00D31768"/>
    <w:rsid w:val="00D317C2"/>
    <w:rsid w:val="00D31A10"/>
    <w:rsid w:val="00D31E7B"/>
    <w:rsid w:val="00D32338"/>
    <w:rsid w:val="00D32969"/>
    <w:rsid w:val="00D341E8"/>
    <w:rsid w:val="00D34590"/>
    <w:rsid w:val="00D3472C"/>
    <w:rsid w:val="00D34A4B"/>
    <w:rsid w:val="00D34A60"/>
    <w:rsid w:val="00D34EF3"/>
    <w:rsid w:val="00D355CB"/>
    <w:rsid w:val="00D3575D"/>
    <w:rsid w:val="00D36477"/>
    <w:rsid w:val="00D3716A"/>
    <w:rsid w:val="00D373B6"/>
    <w:rsid w:val="00D401B0"/>
    <w:rsid w:val="00D403AD"/>
    <w:rsid w:val="00D405AE"/>
    <w:rsid w:val="00D413F6"/>
    <w:rsid w:val="00D422D9"/>
    <w:rsid w:val="00D42DBB"/>
    <w:rsid w:val="00D43AD0"/>
    <w:rsid w:val="00D4469F"/>
    <w:rsid w:val="00D447A6"/>
    <w:rsid w:val="00D45B7E"/>
    <w:rsid w:val="00D46CAE"/>
    <w:rsid w:val="00D47172"/>
    <w:rsid w:val="00D47ABC"/>
    <w:rsid w:val="00D502EE"/>
    <w:rsid w:val="00D502F4"/>
    <w:rsid w:val="00D504D2"/>
    <w:rsid w:val="00D520C0"/>
    <w:rsid w:val="00D52C65"/>
    <w:rsid w:val="00D52DEF"/>
    <w:rsid w:val="00D5322A"/>
    <w:rsid w:val="00D54C38"/>
    <w:rsid w:val="00D55244"/>
    <w:rsid w:val="00D5592D"/>
    <w:rsid w:val="00D56017"/>
    <w:rsid w:val="00D56673"/>
    <w:rsid w:val="00D56A4E"/>
    <w:rsid w:val="00D5753E"/>
    <w:rsid w:val="00D575EF"/>
    <w:rsid w:val="00D576F0"/>
    <w:rsid w:val="00D57820"/>
    <w:rsid w:val="00D57901"/>
    <w:rsid w:val="00D60117"/>
    <w:rsid w:val="00D60176"/>
    <w:rsid w:val="00D6069A"/>
    <w:rsid w:val="00D60D9C"/>
    <w:rsid w:val="00D61E64"/>
    <w:rsid w:val="00D631B1"/>
    <w:rsid w:val="00D6360C"/>
    <w:rsid w:val="00D63EB4"/>
    <w:rsid w:val="00D64714"/>
    <w:rsid w:val="00D647CE"/>
    <w:rsid w:val="00D64D18"/>
    <w:rsid w:val="00D64EA6"/>
    <w:rsid w:val="00D65387"/>
    <w:rsid w:val="00D66307"/>
    <w:rsid w:val="00D672D9"/>
    <w:rsid w:val="00D67393"/>
    <w:rsid w:val="00D67CC1"/>
    <w:rsid w:val="00D67E08"/>
    <w:rsid w:val="00D70100"/>
    <w:rsid w:val="00D7032C"/>
    <w:rsid w:val="00D7067B"/>
    <w:rsid w:val="00D70BE1"/>
    <w:rsid w:val="00D728B1"/>
    <w:rsid w:val="00D72B3C"/>
    <w:rsid w:val="00D72D2C"/>
    <w:rsid w:val="00D73D81"/>
    <w:rsid w:val="00D74B6B"/>
    <w:rsid w:val="00D75148"/>
    <w:rsid w:val="00D7556A"/>
    <w:rsid w:val="00D7590D"/>
    <w:rsid w:val="00D75B4D"/>
    <w:rsid w:val="00D75E72"/>
    <w:rsid w:val="00D76591"/>
    <w:rsid w:val="00D77058"/>
    <w:rsid w:val="00D77730"/>
    <w:rsid w:val="00D779A5"/>
    <w:rsid w:val="00D77BF1"/>
    <w:rsid w:val="00D77BFB"/>
    <w:rsid w:val="00D803B2"/>
    <w:rsid w:val="00D80668"/>
    <w:rsid w:val="00D80845"/>
    <w:rsid w:val="00D81A65"/>
    <w:rsid w:val="00D83954"/>
    <w:rsid w:val="00D854AA"/>
    <w:rsid w:val="00D8552A"/>
    <w:rsid w:val="00D85BFF"/>
    <w:rsid w:val="00D863F4"/>
    <w:rsid w:val="00D86445"/>
    <w:rsid w:val="00D86FFD"/>
    <w:rsid w:val="00D87974"/>
    <w:rsid w:val="00D87992"/>
    <w:rsid w:val="00D87CEC"/>
    <w:rsid w:val="00D9074A"/>
    <w:rsid w:val="00D90BE6"/>
    <w:rsid w:val="00D90C92"/>
    <w:rsid w:val="00D912EA"/>
    <w:rsid w:val="00D9158B"/>
    <w:rsid w:val="00D9214B"/>
    <w:rsid w:val="00D92B98"/>
    <w:rsid w:val="00D93A4B"/>
    <w:rsid w:val="00D93E36"/>
    <w:rsid w:val="00D93E3A"/>
    <w:rsid w:val="00D93F3B"/>
    <w:rsid w:val="00D94452"/>
    <w:rsid w:val="00D94899"/>
    <w:rsid w:val="00D95B22"/>
    <w:rsid w:val="00D9652B"/>
    <w:rsid w:val="00D9657E"/>
    <w:rsid w:val="00D97208"/>
    <w:rsid w:val="00D976AD"/>
    <w:rsid w:val="00DA051B"/>
    <w:rsid w:val="00DA09B4"/>
    <w:rsid w:val="00DA156E"/>
    <w:rsid w:val="00DA1DEF"/>
    <w:rsid w:val="00DA2632"/>
    <w:rsid w:val="00DA273E"/>
    <w:rsid w:val="00DA2C62"/>
    <w:rsid w:val="00DA2CE6"/>
    <w:rsid w:val="00DA3097"/>
    <w:rsid w:val="00DA32AC"/>
    <w:rsid w:val="00DA32E6"/>
    <w:rsid w:val="00DA3E61"/>
    <w:rsid w:val="00DA4070"/>
    <w:rsid w:val="00DA4189"/>
    <w:rsid w:val="00DA43F4"/>
    <w:rsid w:val="00DA503E"/>
    <w:rsid w:val="00DA5A34"/>
    <w:rsid w:val="00DA6820"/>
    <w:rsid w:val="00DA69A9"/>
    <w:rsid w:val="00DA7113"/>
    <w:rsid w:val="00DA7653"/>
    <w:rsid w:val="00DA7755"/>
    <w:rsid w:val="00DA78AB"/>
    <w:rsid w:val="00DA7AD3"/>
    <w:rsid w:val="00DB06E1"/>
    <w:rsid w:val="00DB1BCF"/>
    <w:rsid w:val="00DB1D9A"/>
    <w:rsid w:val="00DB2279"/>
    <w:rsid w:val="00DB2300"/>
    <w:rsid w:val="00DB23C9"/>
    <w:rsid w:val="00DB3C31"/>
    <w:rsid w:val="00DB3DC5"/>
    <w:rsid w:val="00DB432B"/>
    <w:rsid w:val="00DB4B69"/>
    <w:rsid w:val="00DB51A4"/>
    <w:rsid w:val="00DB56FE"/>
    <w:rsid w:val="00DB5FF7"/>
    <w:rsid w:val="00DB6052"/>
    <w:rsid w:val="00DB65CA"/>
    <w:rsid w:val="00DB73F7"/>
    <w:rsid w:val="00DB7520"/>
    <w:rsid w:val="00DB792B"/>
    <w:rsid w:val="00DB7AE1"/>
    <w:rsid w:val="00DB7C37"/>
    <w:rsid w:val="00DC06EB"/>
    <w:rsid w:val="00DC0882"/>
    <w:rsid w:val="00DC09AE"/>
    <w:rsid w:val="00DC0A8A"/>
    <w:rsid w:val="00DC2A8A"/>
    <w:rsid w:val="00DC2FB0"/>
    <w:rsid w:val="00DC32FA"/>
    <w:rsid w:val="00DC3803"/>
    <w:rsid w:val="00DC3EDE"/>
    <w:rsid w:val="00DC5B1B"/>
    <w:rsid w:val="00DC651D"/>
    <w:rsid w:val="00DC6A8D"/>
    <w:rsid w:val="00DC6D5F"/>
    <w:rsid w:val="00DC7503"/>
    <w:rsid w:val="00DC7531"/>
    <w:rsid w:val="00DC7B6E"/>
    <w:rsid w:val="00DC7F2D"/>
    <w:rsid w:val="00DD0290"/>
    <w:rsid w:val="00DD0356"/>
    <w:rsid w:val="00DD0C8B"/>
    <w:rsid w:val="00DD0CA6"/>
    <w:rsid w:val="00DD1210"/>
    <w:rsid w:val="00DD1E1D"/>
    <w:rsid w:val="00DD2E75"/>
    <w:rsid w:val="00DD3039"/>
    <w:rsid w:val="00DD32FB"/>
    <w:rsid w:val="00DD34C9"/>
    <w:rsid w:val="00DD350D"/>
    <w:rsid w:val="00DD43AE"/>
    <w:rsid w:val="00DD4BC2"/>
    <w:rsid w:val="00DD4C23"/>
    <w:rsid w:val="00DD5634"/>
    <w:rsid w:val="00DD5676"/>
    <w:rsid w:val="00DD6466"/>
    <w:rsid w:val="00DD66B6"/>
    <w:rsid w:val="00DD6AC8"/>
    <w:rsid w:val="00DD6DF3"/>
    <w:rsid w:val="00DE003C"/>
    <w:rsid w:val="00DE084C"/>
    <w:rsid w:val="00DE0B2A"/>
    <w:rsid w:val="00DE1AA4"/>
    <w:rsid w:val="00DE1D64"/>
    <w:rsid w:val="00DE2282"/>
    <w:rsid w:val="00DE25CC"/>
    <w:rsid w:val="00DE274C"/>
    <w:rsid w:val="00DE3C2B"/>
    <w:rsid w:val="00DE5003"/>
    <w:rsid w:val="00DE60A2"/>
    <w:rsid w:val="00DE6322"/>
    <w:rsid w:val="00DE6D2D"/>
    <w:rsid w:val="00DE7026"/>
    <w:rsid w:val="00DE7C27"/>
    <w:rsid w:val="00DE7D8F"/>
    <w:rsid w:val="00DE7F71"/>
    <w:rsid w:val="00DF052C"/>
    <w:rsid w:val="00DF0E3C"/>
    <w:rsid w:val="00DF0F0B"/>
    <w:rsid w:val="00DF10BE"/>
    <w:rsid w:val="00DF127C"/>
    <w:rsid w:val="00DF2A1A"/>
    <w:rsid w:val="00DF3845"/>
    <w:rsid w:val="00DF3FFC"/>
    <w:rsid w:val="00DF4DE8"/>
    <w:rsid w:val="00DF5354"/>
    <w:rsid w:val="00DF68C6"/>
    <w:rsid w:val="00DF6DA2"/>
    <w:rsid w:val="00DF73D4"/>
    <w:rsid w:val="00DF7656"/>
    <w:rsid w:val="00DF7699"/>
    <w:rsid w:val="00DF7A2F"/>
    <w:rsid w:val="00E0046E"/>
    <w:rsid w:val="00E0095F"/>
    <w:rsid w:val="00E0195E"/>
    <w:rsid w:val="00E02E54"/>
    <w:rsid w:val="00E03447"/>
    <w:rsid w:val="00E03A59"/>
    <w:rsid w:val="00E03EB1"/>
    <w:rsid w:val="00E04895"/>
    <w:rsid w:val="00E054C7"/>
    <w:rsid w:val="00E055B5"/>
    <w:rsid w:val="00E05665"/>
    <w:rsid w:val="00E05DC6"/>
    <w:rsid w:val="00E05FEA"/>
    <w:rsid w:val="00E062FD"/>
    <w:rsid w:val="00E07519"/>
    <w:rsid w:val="00E100A1"/>
    <w:rsid w:val="00E1032E"/>
    <w:rsid w:val="00E10786"/>
    <w:rsid w:val="00E119DC"/>
    <w:rsid w:val="00E11E77"/>
    <w:rsid w:val="00E1257C"/>
    <w:rsid w:val="00E13376"/>
    <w:rsid w:val="00E133B7"/>
    <w:rsid w:val="00E139CA"/>
    <w:rsid w:val="00E13E8F"/>
    <w:rsid w:val="00E142BA"/>
    <w:rsid w:val="00E14340"/>
    <w:rsid w:val="00E146B5"/>
    <w:rsid w:val="00E14736"/>
    <w:rsid w:val="00E14A14"/>
    <w:rsid w:val="00E14CE2"/>
    <w:rsid w:val="00E152EE"/>
    <w:rsid w:val="00E167BD"/>
    <w:rsid w:val="00E16D2C"/>
    <w:rsid w:val="00E16F1D"/>
    <w:rsid w:val="00E17197"/>
    <w:rsid w:val="00E1759C"/>
    <w:rsid w:val="00E1783E"/>
    <w:rsid w:val="00E2062E"/>
    <w:rsid w:val="00E20881"/>
    <w:rsid w:val="00E24181"/>
    <w:rsid w:val="00E24231"/>
    <w:rsid w:val="00E24AD1"/>
    <w:rsid w:val="00E25A00"/>
    <w:rsid w:val="00E26271"/>
    <w:rsid w:val="00E265E8"/>
    <w:rsid w:val="00E3176C"/>
    <w:rsid w:val="00E318EA"/>
    <w:rsid w:val="00E324CC"/>
    <w:rsid w:val="00E32DE1"/>
    <w:rsid w:val="00E33B52"/>
    <w:rsid w:val="00E33D17"/>
    <w:rsid w:val="00E3405D"/>
    <w:rsid w:val="00E34501"/>
    <w:rsid w:val="00E3467F"/>
    <w:rsid w:val="00E34E19"/>
    <w:rsid w:val="00E351AC"/>
    <w:rsid w:val="00E3526B"/>
    <w:rsid w:val="00E353BF"/>
    <w:rsid w:val="00E354A2"/>
    <w:rsid w:val="00E35B1B"/>
    <w:rsid w:val="00E35BA4"/>
    <w:rsid w:val="00E362E6"/>
    <w:rsid w:val="00E36AA8"/>
    <w:rsid w:val="00E36F59"/>
    <w:rsid w:val="00E370D5"/>
    <w:rsid w:val="00E37237"/>
    <w:rsid w:val="00E37BA8"/>
    <w:rsid w:val="00E40578"/>
    <w:rsid w:val="00E40BC7"/>
    <w:rsid w:val="00E40CE1"/>
    <w:rsid w:val="00E41657"/>
    <w:rsid w:val="00E41CD1"/>
    <w:rsid w:val="00E4238B"/>
    <w:rsid w:val="00E42463"/>
    <w:rsid w:val="00E42C49"/>
    <w:rsid w:val="00E42C88"/>
    <w:rsid w:val="00E43870"/>
    <w:rsid w:val="00E43BF2"/>
    <w:rsid w:val="00E44AD6"/>
    <w:rsid w:val="00E454D5"/>
    <w:rsid w:val="00E458A3"/>
    <w:rsid w:val="00E4699B"/>
    <w:rsid w:val="00E46A30"/>
    <w:rsid w:val="00E46E8A"/>
    <w:rsid w:val="00E470E7"/>
    <w:rsid w:val="00E47916"/>
    <w:rsid w:val="00E47F77"/>
    <w:rsid w:val="00E516E1"/>
    <w:rsid w:val="00E52337"/>
    <w:rsid w:val="00E5237E"/>
    <w:rsid w:val="00E53889"/>
    <w:rsid w:val="00E53929"/>
    <w:rsid w:val="00E544F1"/>
    <w:rsid w:val="00E54B20"/>
    <w:rsid w:val="00E54E60"/>
    <w:rsid w:val="00E555BF"/>
    <w:rsid w:val="00E55824"/>
    <w:rsid w:val="00E55AA2"/>
    <w:rsid w:val="00E5670D"/>
    <w:rsid w:val="00E568B2"/>
    <w:rsid w:val="00E570F1"/>
    <w:rsid w:val="00E573E4"/>
    <w:rsid w:val="00E57455"/>
    <w:rsid w:val="00E57526"/>
    <w:rsid w:val="00E57596"/>
    <w:rsid w:val="00E5760A"/>
    <w:rsid w:val="00E57B13"/>
    <w:rsid w:val="00E57BDC"/>
    <w:rsid w:val="00E60564"/>
    <w:rsid w:val="00E60A0E"/>
    <w:rsid w:val="00E61104"/>
    <w:rsid w:val="00E61597"/>
    <w:rsid w:val="00E61779"/>
    <w:rsid w:val="00E61DC9"/>
    <w:rsid w:val="00E621C0"/>
    <w:rsid w:val="00E629F9"/>
    <w:rsid w:val="00E62B46"/>
    <w:rsid w:val="00E62BD6"/>
    <w:rsid w:val="00E63186"/>
    <w:rsid w:val="00E637E9"/>
    <w:rsid w:val="00E63822"/>
    <w:rsid w:val="00E63F09"/>
    <w:rsid w:val="00E64E54"/>
    <w:rsid w:val="00E64FE3"/>
    <w:rsid w:val="00E654CB"/>
    <w:rsid w:val="00E66036"/>
    <w:rsid w:val="00E6663E"/>
    <w:rsid w:val="00E6680C"/>
    <w:rsid w:val="00E66B2B"/>
    <w:rsid w:val="00E66FEF"/>
    <w:rsid w:val="00E70915"/>
    <w:rsid w:val="00E70E68"/>
    <w:rsid w:val="00E718DE"/>
    <w:rsid w:val="00E71F3F"/>
    <w:rsid w:val="00E74920"/>
    <w:rsid w:val="00E75864"/>
    <w:rsid w:val="00E75B73"/>
    <w:rsid w:val="00E7614E"/>
    <w:rsid w:val="00E76737"/>
    <w:rsid w:val="00E776A6"/>
    <w:rsid w:val="00E7772C"/>
    <w:rsid w:val="00E800B1"/>
    <w:rsid w:val="00E802C4"/>
    <w:rsid w:val="00E80A56"/>
    <w:rsid w:val="00E80FB6"/>
    <w:rsid w:val="00E8162B"/>
    <w:rsid w:val="00E8194D"/>
    <w:rsid w:val="00E81DEF"/>
    <w:rsid w:val="00E82112"/>
    <w:rsid w:val="00E82399"/>
    <w:rsid w:val="00E82497"/>
    <w:rsid w:val="00E8251A"/>
    <w:rsid w:val="00E8285B"/>
    <w:rsid w:val="00E82D5D"/>
    <w:rsid w:val="00E840B1"/>
    <w:rsid w:val="00E84211"/>
    <w:rsid w:val="00E843A2"/>
    <w:rsid w:val="00E845AE"/>
    <w:rsid w:val="00E84F61"/>
    <w:rsid w:val="00E8581B"/>
    <w:rsid w:val="00E85F4B"/>
    <w:rsid w:val="00E862F2"/>
    <w:rsid w:val="00E86410"/>
    <w:rsid w:val="00E86B9B"/>
    <w:rsid w:val="00E86DA9"/>
    <w:rsid w:val="00E871F9"/>
    <w:rsid w:val="00E876FD"/>
    <w:rsid w:val="00E9071A"/>
    <w:rsid w:val="00E91117"/>
    <w:rsid w:val="00E91C6C"/>
    <w:rsid w:val="00E92279"/>
    <w:rsid w:val="00E92556"/>
    <w:rsid w:val="00E94397"/>
    <w:rsid w:val="00E94474"/>
    <w:rsid w:val="00E94BC5"/>
    <w:rsid w:val="00E94CC0"/>
    <w:rsid w:val="00E9513D"/>
    <w:rsid w:val="00E955C8"/>
    <w:rsid w:val="00E95F17"/>
    <w:rsid w:val="00E96CE8"/>
    <w:rsid w:val="00E96E50"/>
    <w:rsid w:val="00E96F1C"/>
    <w:rsid w:val="00E972F9"/>
    <w:rsid w:val="00E97B37"/>
    <w:rsid w:val="00EA0011"/>
    <w:rsid w:val="00EA0C61"/>
    <w:rsid w:val="00EA0D92"/>
    <w:rsid w:val="00EA1BD5"/>
    <w:rsid w:val="00EA3040"/>
    <w:rsid w:val="00EA3204"/>
    <w:rsid w:val="00EA3682"/>
    <w:rsid w:val="00EA465C"/>
    <w:rsid w:val="00EA483F"/>
    <w:rsid w:val="00EA52CA"/>
    <w:rsid w:val="00EA5524"/>
    <w:rsid w:val="00EA5D39"/>
    <w:rsid w:val="00EA5FFF"/>
    <w:rsid w:val="00EA60E6"/>
    <w:rsid w:val="00EA7F87"/>
    <w:rsid w:val="00EB00C6"/>
    <w:rsid w:val="00EB0363"/>
    <w:rsid w:val="00EB09C5"/>
    <w:rsid w:val="00EB1420"/>
    <w:rsid w:val="00EB150B"/>
    <w:rsid w:val="00EB19CF"/>
    <w:rsid w:val="00EB24A4"/>
    <w:rsid w:val="00EB2B20"/>
    <w:rsid w:val="00EB2BD0"/>
    <w:rsid w:val="00EB454C"/>
    <w:rsid w:val="00EB4847"/>
    <w:rsid w:val="00EB4BAF"/>
    <w:rsid w:val="00EB4C86"/>
    <w:rsid w:val="00EB4CC3"/>
    <w:rsid w:val="00EB4E4A"/>
    <w:rsid w:val="00EB63D8"/>
    <w:rsid w:val="00EB67FC"/>
    <w:rsid w:val="00EB727E"/>
    <w:rsid w:val="00EB7C94"/>
    <w:rsid w:val="00EC0632"/>
    <w:rsid w:val="00EC0B12"/>
    <w:rsid w:val="00EC3290"/>
    <w:rsid w:val="00EC4ADF"/>
    <w:rsid w:val="00EC5384"/>
    <w:rsid w:val="00EC5E50"/>
    <w:rsid w:val="00EC6535"/>
    <w:rsid w:val="00EC664D"/>
    <w:rsid w:val="00EC6EE4"/>
    <w:rsid w:val="00EC736A"/>
    <w:rsid w:val="00ED00C2"/>
    <w:rsid w:val="00ED04CF"/>
    <w:rsid w:val="00ED0CD6"/>
    <w:rsid w:val="00ED111F"/>
    <w:rsid w:val="00ED133A"/>
    <w:rsid w:val="00ED15BE"/>
    <w:rsid w:val="00ED17A9"/>
    <w:rsid w:val="00ED18FE"/>
    <w:rsid w:val="00ED20BD"/>
    <w:rsid w:val="00ED24D4"/>
    <w:rsid w:val="00ED251C"/>
    <w:rsid w:val="00ED2788"/>
    <w:rsid w:val="00ED301C"/>
    <w:rsid w:val="00ED3C1A"/>
    <w:rsid w:val="00ED421D"/>
    <w:rsid w:val="00ED4C94"/>
    <w:rsid w:val="00ED58D4"/>
    <w:rsid w:val="00ED5F6A"/>
    <w:rsid w:val="00ED6434"/>
    <w:rsid w:val="00ED6F2B"/>
    <w:rsid w:val="00ED7ED2"/>
    <w:rsid w:val="00EE060E"/>
    <w:rsid w:val="00EE07D0"/>
    <w:rsid w:val="00EE08C6"/>
    <w:rsid w:val="00EE256D"/>
    <w:rsid w:val="00EE3497"/>
    <w:rsid w:val="00EE3A7C"/>
    <w:rsid w:val="00EE3E4F"/>
    <w:rsid w:val="00EE3F41"/>
    <w:rsid w:val="00EE400E"/>
    <w:rsid w:val="00EE4382"/>
    <w:rsid w:val="00EE44FE"/>
    <w:rsid w:val="00EE4A0E"/>
    <w:rsid w:val="00EE4A13"/>
    <w:rsid w:val="00EE518E"/>
    <w:rsid w:val="00EE568E"/>
    <w:rsid w:val="00EE63EC"/>
    <w:rsid w:val="00EE678D"/>
    <w:rsid w:val="00EF03DD"/>
    <w:rsid w:val="00EF0571"/>
    <w:rsid w:val="00EF0929"/>
    <w:rsid w:val="00EF1218"/>
    <w:rsid w:val="00EF1435"/>
    <w:rsid w:val="00EF1817"/>
    <w:rsid w:val="00EF18B4"/>
    <w:rsid w:val="00EF1CDF"/>
    <w:rsid w:val="00EF223B"/>
    <w:rsid w:val="00EF236D"/>
    <w:rsid w:val="00EF2F5C"/>
    <w:rsid w:val="00EF3080"/>
    <w:rsid w:val="00EF5147"/>
    <w:rsid w:val="00EF5525"/>
    <w:rsid w:val="00EF5D63"/>
    <w:rsid w:val="00EF6730"/>
    <w:rsid w:val="00EF747F"/>
    <w:rsid w:val="00EF74E7"/>
    <w:rsid w:val="00EF76C7"/>
    <w:rsid w:val="00F003F0"/>
    <w:rsid w:val="00F009A6"/>
    <w:rsid w:val="00F00C12"/>
    <w:rsid w:val="00F015F5"/>
    <w:rsid w:val="00F01C11"/>
    <w:rsid w:val="00F0201D"/>
    <w:rsid w:val="00F0275D"/>
    <w:rsid w:val="00F0287C"/>
    <w:rsid w:val="00F02BA9"/>
    <w:rsid w:val="00F031FA"/>
    <w:rsid w:val="00F0378D"/>
    <w:rsid w:val="00F046D9"/>
    <w:rsid w:val="00F04A4E"/>
    <w:rsid w:val="00F04D07"/>
    <w:rsid w:val="00F04D1E"/>
    <w:rsid w:val="00F051AC"/>
    <w:rsid w:val="00F0593B"/>
    <w:rsid w:val="00F05AFF"/>
    <w:rsid w:val="00F064E4"/>
    <w:rsid w:val="00F065AA"/>
    <w:rsid w:val="00F0686D"/>
    <w:rsid w:val="00F06D73"/>
    <w:rsid w:val="00F06F64"/>
    <w:rsid w:val="00F076B0"/>
    <w:rsid w:val="00F079F2"/>
    <w:rsid w:val="00F07A24"/>
    <w:rsid w:val="00F1027C"/>
    <w:rsid w:val="00F10561"/>
    <w:rsid w:val="00F10AFC"/>
    <w:rsid w:val="00F10C7A"/>
    <w:rsid w:val="00F10DA6"/>
    <w:rsid w:val="00F118B5"/>
    <w:rsid w:val="00F12AF9"/>
    <w:rsid w:val="00F1353F"/>
    <w:rsid w:val="00F136F7"/>
    <w:rsid w:val="00F14008"/>
    <w:rsid w:val="00F14D8B"/>
    <w:rsid w:val="00F15201"/>
    <w:rsid w:val="00F16A1A"/>
    <w:rsid w:val="00F16B3F"/>
    <w:rsid w:val="00F16CB2"/>
    <w:rsid w:val="00F16F8D"/>
    <w:rsid w:val="00F20266"/>
    <w:rsid w:val="00F20E98"/>
    <w:rsid w:val="00F236D4"/>
    <w:rsid w:val="00F240D3"/>
    <w:rsid w:val="00F24378"/>
    <w:rsid w:val="00F2467F"/>
    <w:rsid w:val="00F24FF8"/>
    <w:rsid w:val="00F2536F"/>
    <w:rsid w:val="00F25826"/>
    <w:rsid w:val="00F25D98"/>
    <w:rsid w:val="00F2670C"/>
    <w:rsid w:val="00F26C4C"/>
    <w:rsid w:val="00F273E0"/>
    <w:rsid w:val="00F27586"/>
    <w:rsid w:val="00F300AE"/>
    <w:rsid w:val="00F300FB"/>
    <w:rsid w:val="00F3068A"/>
    <w:rsid w:val="00F30963"/>
    <w:rsid w:val="00F30970"/>
    <w:rsid w:val="00F31BE0"/>
    <w:rsid w:val="00F3210F"/>
    <w:rsid w:val="00F3354C"/>
    <w:rsid w:val="00F34408"/>
    <w:rsid w:val="00F346D1"/>
    <w:rsid w:val="00F34DA4"/>
    <w:rsid w:val="00F35644"/>
    <w:rsid w:val="00F356F6"/>
    <w:rsid w:val="00F35CDC"/>
    <w:rsid w:val="00F3702A"/>
    <w:rsid w:val="00F402F8"/>
    <w:rsid w:val="00F414C4"/>
    <w:rsid w:val="00F41925"/>
    <w:rsid w:val="00F422B7"/>
    <w:rsid w:val="00F42BE7"/>
    <w:rsid w:val="00F42C7D"/>
    <w:rsid w:val="00F44146"/>
    <w:rsid w:val="00F44B0F"/>
    <w:rsid w:val="00F46AC6"/>
    <w:rsid w:val="00F475D5"/>
    <w:rsid w:val="00F4794E"/>
    <w:rsid w:val="00F5008D"/>
    <w:rsid w:val="00F509B5"/>
    <w:rsid w:val="00F50C9C"/>
    <w:rsid w:val="00F50D2F"/>
    <w:rsid w:val="00F51F05"/>
    <w:rsid w:val="00F51F1E"/>
    <w:rsid w:val="00F536BF"/>
    <w:rsid w:val="00F5423E"/>
    <w:rsid w:val="00F54EA6"/>
    <w:rsid w:val="00F55063"/>
    <w:rsid w:val="00F55706"/>
    <w:rsid w:val="00F55983"/>
    <w:rsid w:val="00F55D76"/>
    <w:rsid w:val="00F563FF"/>
    <w:rsid w:val="00F56D99"/>
    <w:rsid w:val="00F56E19"/>
    <w:rsid w:val="00F57005"/>
    <w:rsid w:val="00F571EA"/>
    <w:rsid w:val="00F600FF"/>
    <w:rsid w:val="00F601F4"/>
    <w:rsid w:val="00F60808"/>
    <w:rsid w:val="00F60D71"/>
    <w:rsid w:val="00F60E7B"/>
    <w:rsid w:val="00F6105A"/>
    <w:rsid w:val="00F61B0C"/>
    <w:rsid w:val="00F621D4"/>
    <w:rsid w:val="00F62325"/>
    <w:rsid w:val="00F6237E"/>
    <w:rsid w:val="00F6338B"/>
    <w:rsid w:val="00F63C33"/>
    <w:rsid w:val="00F640E7"/>
    <w:rsid w:val="00F6473D"/>
    <w:rsid w:val="00F64A0C"/>
    <w:rsid w:val="00F64FEF"/>
    <w:rsid w:val="00F6576F"/>
    <w:rsid w:val="00F65AC6"/>
    <w:rsid w:val="00F66447"/>
    <w:rsid w:val="00F6690C"/>
    <w:rsid w:val="00F67AA6"/>
    <w:rsid w:val="00F70C66"/>
    <w:rsid w:val="00F711F6"/>
    <w:rsid w:val="00F7123D"/>
    <w:rsid w:val="00F712DB"/>
    <w:rsid w:val="00F7148A"/>
    <w:rsid w:val="00F7175C"/>
    <w:rsid w:val="00F717A0"/>
    <w:rsid w:val="00F71E0B"/>
    <w:rsid w:val="00F7382E"/>
    <w:rsid w:val="00F752E6"/>
    <w:rsid w:val="00F75379"/>
    <w:rsid w:val="00F75C77"/>
    <w:rsid w:val="00F76754"/>
    <w:rsid w:val="00F767B9"/>
    <w:rsid w:val="00F7687A"/>
    <w:rsid w:val="00F76CD6"/>
    <w:rsid w:val="00F77073"/>
    <w:rsid w:val="00F774EE"/>
    <w:rsid w:val="00F77E3D"/>
    <w:rsid w:val="00F80276"/>
    <w:rsid w:val="00F80DBD"/>
    <w:rsid w:val="00F81072"/>
    <w:rsid w:val="00F81236"/>
    <w:rsid w:val="00F8138B"/>
    <w:rsid w:val="00F81793"/>
    <w:rsid w:val="00F81B42"/>
    <w:rsid w:val="00F81ED4"/>
    <w:rsid w:val="00F82160"/>
    <w:rsid w:val="00F8254E"/>
    <w:rsid w:val="00F8285D"/>
    <w:rsid w:val="00F8311E"/>
    <w:rsid w:val="00F83D44"/>
    <w:rsid w:val="00F84196"/>
    <w:rsid w:val="00F84240"/>
    <w:rsid w:val="00F845C0"/>
    <w:rsid w:val="00F84E62"/>
    <w:rsid w:val="00F84EC7"/>
    <w:rsid w:val="00F858AF"/>
    <w:rsid w:val="00F8626A"/>
    <w:rsid w:val="00F86A8E"/>
    <w:rsid w:val="00F86C9C"/>
    <w:rsid w:val="00F87C89"/>
    <w:rsid w:val="00F9027B"/>
    <w:rsid w:val="00F9054D"/>
    <w:rsid w:val="00F91D2F"/>
    <w:rsid w:val="00F91D5E"/>
    <w:rsid w:val="00F91E87"/>
    <w:rsid w:val="00F91F20"/>
    <w:rsid w:val="00F922C3"/>
    <w:rsid w:val="00F93725"/>
    <w:rsid w:val="00F93DAB"/>
    <w:rsid w:val="00F941CF"/>
    <w:rsid w:val="00F942F0"/>
    <w:rsid w:val="00F947DC"/>
    <w:rsid w:val="00F94A88"/>
    <w:rsid w:val="00F963F3"/>
    <w:rsid w:val="00F9662F"/>
    <w:rsid w:val="00F96FCA"/>
    <w:rsid w:val="00F973FB"/>
    <w:rsid w:val="00FA0815"/>
    <w:rsid w:val="00FA17C9"/>
    <w:rsid w:val="00FA1997"/>
    <w:rsid w:val="00FA23AE"/>
    <w:rsid w:val="00FA2B04"/>
    <w:rsid w:val="00FA2B5F"/>
    <w:rsid w:val="00FA32D6"/>
    <w:rsid w:val="00FA36A3"/>
    <w:rsid w:val="00FA36E7"/>
    <w:rsid w:val="00FA4D3D"/>
    <w:rsid w:val="00FA5047"/>
    <w:rsid w:val="00FA5242"/>
    <w:rsid w:val="00FA6723"/>
    <w:rsid w:val="00FA6FB9"/>
    <w:rsid w:val="00FA77AD"/>
    <w:rsid w:val="00FA7DC8"/>
    <w:rsid w:val="00FA7DDC"/>
    <w:rsid w:val="00FB0BE1"/>
    <w:rsid w:val="00FB0EC4"/>
    <w:rsid w:val="00FB188B"/>
    <w:rsid w:val="00FB1BB8"/>
    <w:rsid w:val="00FB1E09"/>
    <w:rsid w:val="00FB2FCD"/>
    <w:rsid w:val="00FB328F"/>
    <w:rsid w:val="00FB3F06"/>
    <w:rsid w:val="00FB42CC"/>
    <w:rsid w:val="00FB42F1"/>
    <w:rsid w:val="00FB47F9"/>
    <w:rsid w:val="00FB4E84"/>
    <w:rsid w:val="00FB575F"/>
    <w:rsid w:val="00FB5947"/>
    <w:rsid w:val="00FB5D66"/>
    <w:rsid w:val="00FB6AA9"/>
    <w:rsid w:val="00FB6F08"/>
    <w:rsid w:val="00FB7144"/>
    <w:rsid w:val="00FC0563"/>
    <w:rsid w:val="00FC09B6"/>
    <w:rsid w:val="00FC0F89"/>
    <w:rsid w:val="00FC0FF9"/>
    <w:rsid w:val="00FC165A"/>
    <w:rsid w:val="00FC1FD3"/>
    <w:rsid w:val="00FC2040"/>
    <w:rsid w:val="00FC229F"/>
    <w:rsid w:val="00FC29D1"/>
    <w:rsid w:val="00FC2A69"/>
    <w:rsid w:val="00FC2C6B"/>
    <w:rsid w:val="00FC2E91"/>
    <w:rsid w:val="00FC3789"/>
    <w:rsid w:val="00FC3883"/>
    <w:rsid w:val="00FC38FD"/>
    <w:rsid w:val="00FC3C21"/>
    <w:rsid w:val="00FC4E0F"/>
    <w:rsid w:val="00FC4EA1"/>
    <w:rsid w:val="00FC5D5B"/>
    <w:rsid w:val="00FC6017"/>
    <w:rsid w:val="00FC6294"/>
    <w:rsid w:val="00FC671E"/>
    <w:rsid w:val="00FC7619"/>
    <w:rsid w:val="00FC7815"/>
    <w:rsid w:val="00FD05AC"/>
    <w:rsid w:val="00FD0910"/>
    <w:rsid w:val="00FD1629"/>
    <w:rsid w:val="00FD1EBA"/>
    <w:rsid w:val="00FD20B2"/>
    <w:rsid w:val="00FD2A85"/>
    <w:rsid w:val="00FD2CA2"/>
    <w:rsid w:val="00FD2EC2"/>
    <w:rsid w:val="00FD2EF1"/>
    <w:rsid w:val="00FD3784"/>
    <w:rsid w:val="00FD3D96"/>
    <w:rsid w:val="00FD3F76"/>
    <w:rsid w:val="00FD4478"/>
    <w:rsid w:val="00FD5C53"/>
    <w:rsid w:val="00FD6B96"/>
    <w:rsid w:val="00FD71C2"/>
    <w:rsid w:val="00FE04EA"/>
    <w:rsid w:val="00FE0CB4"/>
    <w:rsid w:val="00FE0FF6"/>
    <w:rsid w:val="00FE174A"/>
    <w:rsid w:val="00FE1CD8"/>
    <w:rsid w:val="00FE1D2D"/>
    <w:rsid w:val="00FE1EA0"/>
    <w:rsid w:val="00FE2762"/>
    <w:rsid w:val="00FE2B91"/>
    <w:rsid w:val="00FE3582"/>
    <w:rsid w:val="00FE40E6"/>
    <w:rsid w:val="00FE42E1"/>
    <w:rsid w:val="00FE43C4"/>
    <w:rsid w:val="00FE49B8"/>
    <w:rsid w:val="00FE5119"/>
    <w:rsid w:val="00FE512B"/>
    <w:rsid w:val="00FE51C0"/>
    <w:rsid w:val="00FE547D"/>
    <w:rsid w:val="00FE5ED3"/>
    <w:rsid w:val="00FE6365"/>
    <w:rsid w:val="00FE6409"/>
    <w:rsid w:val="00FE6A23"/>
    <w:rsid w:val="00FF1068"/>
    <w:rsid w:val="00FF11A3"/>
    <w:rsid w:val="00FF15EA"/>
    <w:rsid w:val="00FF170A"/>
    <w:rsid w:val="00FF1C1F"/>
    <w:rsid w:val="00FF2727"/>
    <w:rsid w:val="00FF28E4"/>
    <w:rsid w:val="00FF3B4E"/>
    <w:rsid w:val="00FF4179"/>
    <w:rsid w:val="00FF4414"/>
    <w:rsid w:val="00FF4589"/>
    <w:rsid w:val="00FF46EF"/>
    <w:rsid w:val="00FF5035"/>
    <w:rsid w:val="00FF51CB"/>
    <w:rsid w:val="00FF5376"/>
    <w:rsid w:val="00FF6A3F"/>
    <w:rsid w:val="00FF7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1DA7"/>
    <w:pPr>
      <w:spacing w:after="180"/>
    </w:pPr>
    <w:rPr>
      <w:rFonts w:eastAsia="Times New Roman"/>
      <w:lang w:val="en-GB"/>
    </w:rPr>
  </w:style>
  <w:style w:type="paragraph" w:styleId="Heading1">
    <w:name w:val="heading 1"/>
    <w:aliases w:val="H1"/>
    <w:next w:val="Normal"/>
    <w:qFormat/>
    <w:rsid w:val="00CB22A1"/>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D13DD9"/>
    <w:pPr>
      <w:numPr>
        <w:ilvl w:val="1"/>
        <w:numId w:val="12"/>
      </w:numPr>
      <w:pBdr>
        <w:top w:val="none" w:sz="0" w:space="0" w:color="auto"/>
      </w:pBdr>
      <w:spacing w:before="160" w:after="120"/>
      <w:outlineLvl w:val="1"/>
    </w:pPr>
    <w:rPr>
      <w:sz w:val="28"/>
      <w:szCs w:val="28"/>
    </w:rPr>
  </w:style>
  <w:style w:type="paragraph" w:styleId="Heading3">
    <w:name w:val="heading 3"/>
    <w:basedOn w:val="Heading2"/>
    <w:next w:val="Normal"/>
    <w:qFormat/>
    <w:rsid w:val="00F91F20"/>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F91F20"/>
    <w:pPr>
      <w:numPr>
        <w:ilvl w:val="3"/>
      </w:numPr>
      <w:outlineLvl w:val="3"/>
    </w:pPr>
    <w:rPr>
      <w:sz w:val="24"/>
    </w:rPr>
  </w:style>
  <w:style w:type="paragraph" w:styleId="Heading5">
    <w:name w:val="heading 5"/>
    <w:aliases w:val="h5,Heading5"/>
    <w:basedOn w:val="Heading4"/>
    <w:next w:val="Normal"/>
    <w:qFormat/>
    <w:rsid w:val="00F91F20"/>
    <w:pPr>
      <w:numPr>
        <w:ilvl w:val="4"/>
      </w:numPr>
      <w:outlineLvl w:val="4"/>
    </w:pPr>
    <w:rPr>
      <w:sz w:val="22"/>
    </w:rPr>
  </w:style>
  <w:style w:type="paragraph" w:styleId="Heading6">
    <w:name w:val="heading 6"/>
    <w:basedOn w:val="H6"/>
    <w:next w:val="Normal"/>
    <w:qFormat/>
    <w:rsid w:val="00F91F20"/>
    <w:pPr>
      <w:numPr>
        <w:ilvl w:val="5"/>
      </w:numPr>
      <w:outlineLvl w:val="5"/>
    </w:pPr>
  </w:style>
  <w:style w:type="paragraph" w:styleId="Heading7">
    <w:name w:val="heading 7"/>
    <w:basedOn w:val="H6"/>
    <w:next w:val="Normal"/>
    <w:qFormat/>
    <w:rsid w:val="00F91F20"/>
    <w:pPr>
      <w:numPr>
        <w:ilvl w:val="6"/>
      </w:numPr>
      <w:outlineLvl w:val="6"/>
    </w:pPr>
  </w:style>
  <w:style w:type="paragraph" w:styleId="Heading8">
    <w:name w:val="heading 8"/>
    <w:basedOn w:val="Heading1"/>
    <w:next w:val="Normal"/>
    <w:qFormat/>
    <w:rsid w:val="00F91F20"/>
    <w:pPr>
      <w:numPr>
        <w:ilvl w:val="7"/>
        <w:numId w:val="12"/>
      </w:numPr>
      <w:outlineLvl w:val="7"/>
    </w:pPr>
  </w:style>
  <w:style w:type="paragraph" w:styleId="Heading9">
    <w:name w:val="heading 9"/>
    <w:basedOn w:val="Heading8"/>
    <w:next w:val="Normal"/>
    <w:qFormat/>
    <w:rsid w:val="00F91F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F91F20"/>
    <w:pPr>
      <w:ind w:left="1985" w:hanging="1985"/>
      <w:outlineLvl w:val="9"/>
    </w:pPr>
    <w:rPr>
      <w:sz w:val="20"/>
    </w:rPr>
  </w:style>
  <w:style w:type="paragraph" w:styleId="TOC8">
    <w:name w:val="toc 8"/>
    <w:basedOn w:val="TOC1"/>
    <w:semiHidden/>
    <w:rsid w:val="00F91F20"/>
    <w:pPr>
      <w:spacing w:before="180"/>
      <w:ind w:left="2693" w:hanging="2693"/>
    </w:pPr>
    <w:rPr>
      <w:b/>
    </w:rPr>
  </w:style>
  <w:style w:type="paragraph" w:styleId="TOC1">
    <w:name w:val="toc 1"/>
    <w:semiHidden/>
    <w:rsid w:val="00F91F20"/>
    <w:pPr>
      <w:keepNext/>
      <w:keepLines/>
      <w:widowControl w:val="0"/>
      <w:tabs>
        <w:tab w:val="right" w:leader="dot" w:pos="9639"/>
      </w:tabs>
      <w:spacing w:before="120"/>
      <w:ind w:left="567" w:right="425" w:hanging="567"/>
    </w:pPr>
    <w:rPr>
      <w:noProof/>
      <w:sz w:val="22"/>
      <w:lang w:val="en-GB"/>
    </w:rPr>
  </w:style>
  <w:style w:type="paragraph" w:customStyle="1" w:styleId="ZT">
    <w:name w:val="ZT"/>
    <w:semiHidden/>
    <w:rsid w:val="00F91F2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91F20"/>
    <w:pPr>
      <w:ind w:left="1701" w:hanging="1701"/>
    </w:pPr>
  </w:style>
  <w:style w:type="paragraph" w:styleId="TOC4">
    <w:name w:val="toc 4"/>
    <w:basedOn w:val="TOC3"/>
    <w:semiHidden/>
    <w:rsid w:val="00F91F20"/>
    <w:pPr>
      <w:ind w:left="1418" w:hanging="1418"/>
    </w:pPr>
  </w:style>
  <w:style w:type="paragraph" w:styleId="TOC3">
    <w:name w:val="toc 3"/>
    <w:basedOn w:val="TOC2"/>
    <w:semiHidden/>
    <w:rsid w:val="00F91F20"/>
    <w:pPr>
      <w:ind w:left="1134" w:hanging="1134"/>
    </w:pPr>
  </w:style>
  <w:style w:type="paragraph" w:styleId="TOC2">
    <w:name w:val="toc 2"/>
    <w:basedOn w:val="TOC1"/>
    <w:semiHidden/>
    <w:rsid w:val="00F91F20"/>
    <w:pPr>
      <w:keepNext w:val="0"/>
      <w:spacing w:before="0"/>
      <w:ind w:left="851" w:hanging="851"/>
    </w:pPr>
    <w:rPr>
      <w:sz w:val="20"/>
    </w:rPr>
  </w:style>
  <w:style w:type="paragraph" w:styleId="Index2">
    <w:name w:val="index 2"/>
    <w:basedOn w:val="Index1"/>
    <w:semiHidden/>
    <w:rsid w:val="00F91F20"/>
    <w:pPr>
      <w:ind w:left="284"/>
    </w:pPr>
  </w:style>
  <w:style w:type="paragraph" w:styleId="Index1">
    <w:name w:val="index 1"/>
    <w:basedOn w:val="Normal"/>
    <w:semiHidden/>
    <w:rsid w:val="00F91F20"/>
    <w:pPr>
      <w:keepLines/>
      <w:spacing w:after="0"/>
    </w:pPr>
  </w:style>
  <w:style w:type="paragraph" w:customStyle="1" w:styleId="ZH">
    <w:name w:val="ZH"/>
    <w:semiHidden/>
    <w:rsid w:val="00F91F20"/>
    <w:pPr>
      <w:framePr w:wrap="notBeside" w:vAnchor="page" w:hAnchor="margin" w:xAlign="center" w:y="6805"/>
      <w:widowControl w:val="0"/>
    </w:pPr>
    <w:rPr>
      <w:rFonts w:ascii="Arial" w:hAnsi="Arial"/>
      <w:noProof/>
      <w:lang w:val="en-GB"/>
    </w:rPr>
  </w:style>
  <w:style w:type="paragraph" w:customStyle="1" w:styleId="TT">
    <w:name w:val="TT"/>
    <w:basedOn w:val="Heading1"/>
    <w:next w:val="Normal"/>
    <w:semiHidden/>
    <w:rsid w:val="00F91F20"/>
    <w:pPr>
      <w:outlineLvl w:val="9"/>
    </w:pPr>
  </w:style>
  <w:style w:type="paragraph" w:styleId="ListNumber2">
    <w:name w:val="List Number 2"/>
    <w:basedOn w:val="ListNumber"/>
    <w:semiHidden/>
    <w:rsid w:val="00F91F20"/>
    <w:pPr>
      <w:ind w:left="851"/>
    </w:pPr>
  </w:style>
  <w:style w:type="paragraph" w:styleId="ListNumber">
    <w:name w:val="List Number"/>
    <w:basedOn w:val="List"/>
    <w:semiHidden/>
    <w:rsid w:val="00F91F20"/>
  </w:style>
  <w:style w:type="paragraph" w:styleId="List">
    <w:name w:val="List"/>
    <w:basedOn w:val="Normal"/>
    <w:semiHidden/>
    <w:rsid w:val="00F91F20"/>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F91F20"/>
    <w:pPr>
      <w:widowControl w:val="0"/>
    </w:pPr>
    <w:rPr>
      <w:rFonts w:ascii="Arial" w:hAnsi="Arial"/>
      <w:b/>
      <w:noProof/>
      <w:sz w:val="18"/>
      <w:lang w:val="en-GB"/>
    </w:rPr>
  </w:style>
  <w:style w:type="character" w:styleId="FootnoteReference">
    <w:name w:val="footnote reference"/>
    <w:basedOn w:val="DefaultParagraphFont"/>
    <w:semiHidden/>
    <w:rsid w:val="00F91F20"/>
    <w:rPr>
      <w:b/>
      <w:position w:val="6"/>
      <w:sz w:val="16"/>
    </w:rPr>
  </w:style>
  <w:style w:type="paragraph" w:styleId="FootnoteText">
    <w:name w:val="footnote text"/>
    <w:basedOn w:val="Normal"/>
    <w:semiHidden/>
    <w:rsid w:val="00F91F20"/>
    <w:pPr>
      <w:keepLines/>
      <w:spacing w:after="0"/>
      <w:ind w:left="454" w:hanging="454"/>
    </w:pPr>
    <w:rPr>
      <w:sz w:val="16"/>
    </w:rPr>
  </w:style>
  <w:style w:type="paragraph" w:customStyle="1" w:styleId="TAH">
    <w:name w:val="TAH"/>
    <w:basedOn w:val="TAC"/>
    <w:rsid w:val="00F91F20"/>
    <w:rPr>
      <w:b/>
    </w:rPr>
  </w:style>
  <w:style w:type="paragraph" w:customStyle="1" w:styleId="TAC">
    <w:name w:val="TAC"/>
    <w:basedOn w:val="TAL"/>
    <w:semiHidden/>
    <w:rsid w:val="00F91F20"/>
    <w:pPr>
      <w:jc w:val="center"/>
    </w:pPr>
  </w:style>
  <w:style w:type="paragraph" w:customStyle="1" w:styleId="TAL">
    <w:name w:val="TAL"/>
    <w:basedOn w:val="Normal"/>
    <w:link w:val="TALCar"/>
    <w:rsid w:val="00F91F20"/>
    <w:pPr>
      <w:keepNext/>
      <w:keepLines/>
      <w:spacing w:after="0"/>
    </w:pPr>
    <w:rPr>
      <w:rFonts w:ascii="Arial" w:hAnsi="Arial"/>
      <w:sz w:val="18"/>
    </w:rPr>
  </w:style>
  <w:style w:type="paragraph" w:customStyle="1" w:styleId="TF">
    <w:name w:val="TF"/>
    <w:aliases w:val="left"/>
    <w:basedOn w:val="TH"/>
    <w:link w:val="TFChar"/>
    <w:rsid w:val="00F91F20"/>
    <w:pPr>
      <w:keepNext w:val="0"/>
      <w:spacing w:before="0" w:after="240"/>
    </w:pPr>
  </w:style>
  <w:style w:type="paragraph" w:customStyle="1" w:styleId="TH">
    <w:name w:val="TH"/>
    <w:basedOn w:val="Normal"/>
    <w:rsid w:val="00F91F20"/>
    <w:pPr>
      <w:keepNext/>
      <w:keepLines/>
      <w:spacing w:before="60"/>
      <w:jc w:val="center"/>
    </w:pPr>
    <w:rPr>
      <w:rFonts w:ascii="Arial" w:hAnsi="Arial"/>
      <w:b/>
    </w:rPr>
  </w:style>
  <w:style w:type="paragraph" w:customStyle="1" w:styleId="NO">
    <w:name w:val="NO"/>
    <w:basedOn w:val="Normal"/>
    <w:link w:val="NOChar"/>
    <w:semiHidden/>
    <w:rsid w:val="00F91F20"/>
    <w:pPr>
      <w:keepLines/>
      <w:ind w:left="1135" w:hanging="851"/>
    </w:pPr>
  </w:style>
  <w:style w:type="character" w:customStyle="1" w:styleId="NOChar">
    <w:name w:val="NO Char"/>
    <w:basedOn w:val="DefaultParagraphFont"/>
    <w:link w:val="NO"/>
    <w:rsid w:val="00415963"/>
    <w:rPr>
      <w:lang w:val="en-GB" w:eastAsia="en-US" w:bidi="ar-SA"/>
    </w:rPr>
  </w:style>
  <w:style w:type="paragraph" w:styleId="TOC9">
    <w:name w:val="toc 9"/>
    <w:basedOn w:val="TOC8"/>
    <w:semiHidden/>
    <w:rsid w:val="00F91F20"/>
    <w:pPr>
      <w:ind w:left="1418" w:hanging="1418"/>
    </w:pPr>
  </w:style>
  <w:style w:type="paragraph" w:customStyle="1" w:styleId="EX">
    <w:name w:val="EX"/>
    <w:basedOn w:val="Normal"/>
    <w:semiHidden/>
    <w:rsid w:val="00F91F20"/>
    <w:pPr>
      <w:keepLines/>
      <w:ind w:left="1702" w:hanging="1418"/>
    </w:pPr>
  </w:style>
  <w:style w:type="paragraph" w:customStyle="1" w:styleId="FP">
    <w:name w:val="FP"/>
    <w:basedOn w:val="Normal"/>
    <w:semiHidden/>
    <w:rsid w:val="00F91F20"/>
    <w:pPr>
      <w:spacing w:after="0"/>
    </w:pPr>
  </w:style>
  <w:style w:type="paragraph" w:customStyle="1" w:styleId="LD">
    <w:name w:val="LD"/>
    <w:semiHidden/>
    <w:rsid w:val="00F91F20"/>
    <w:pPr>
      <w:keepNext/>
      <w:keepLines/>
      <w:spacing w:line="180" w:lineRule="exact"/>
    </w:pPr>
    <w:rPr>
      <w:rFonts w:ascii="MS LineDraw" w:hAnsi="MS LineDraw"/>
      <w:noProof/>
      <w:lang w:val="en-GB"/>
    </w:rPr>
  </w:style>
  <w:style w:type="paragraph" w:customStyle="1" w:styleId="NW">
    <w:name w:val="NW"/>
    <w:basedOn w:val="NO"/>
    <w:semiHidden/>
    <w:rsid w:val="00F91F20"/>
    <w:pPr>
      <w:spacing w:after="0"/>
    </w:pPr>
  </w:style>
  <w:style w:type="paragraph" w:customStyle="1" w:styleId="EW">
    <w:name w:val="EW"/>
    <w:basedOn w:val="EX"/>
    <w:semiHidden/>
    <w:rsid w:val="00F91F20"/>
    <w:pPr>
      <w:spacing w:after="0"/>
    </w:pPr>
  </w:style>
  <w:style w:type="paragraph" w:styleId="TOC6">
    <w:name w:val="toc 6"/>
    <w:basedOn w:val="TOC5"/>
    <w:next w:val="Normal"/>
    <w:semiHidden/>
    <w:rsid w:val="00F91F20"/>
    <w:pPr>
      <w:ind w:left="1985" w:hanging="1985"/>
    </w:pPr>
  </w:style>
  <w:style w:type="paragraph" w:styleId="TOC7">
    <w:name w:val="toc 7"/>
    <w:basedOn w:val="TOC6"/>
    <w:next w:val="Normal"/>
    <w:semiHidden/>
    <w:rsid w:val="00F91F20"/>
    <w:pPr>
      <w:ind w:left="2268" w:hanging="2268"/>
    </w:pPr>
  </w:style>
  <w:style w:type="paragraph" w:styleId="ListBullet2">
    <w:name w:val="List Bullet 2"/>
    <w:basedOn w:val="ListBullet"/>
    <w:semiHidden/>
    <w:rsid w:val="00F91F20"/>
    <w:pPr>
      <w:ind w:left="851"/>
    </w:pPr>
  </w:style>
  <w:style w:type="paragraph" w:styleId="ListBullet">
    <w:name w:val="List Bullet"/>
    <w:basedOn w:val="List"/>
    <w:semiHidden/>
    <w:rsid w:val="00F91F20"/>
  </w:style>
  <w:style w:type="paragraph" w:styleId="ListBullet3">
    <w:name w:val="List Bullet 3"/>
    <w:basedOn w:val="ListBullet2"/>
    <w:semiHidden/>
    <w:rsid w:val="00F91F20"/>
    <w:pPr>
      <w:ind w:left="1135"/>
    </w:pPr>
  </w:style>
  <w:style w:type="paragraph" w:customStyle="1" w:styleId="EQ">
    <w:name w:val="EQ"/>
    <w:basedOn w:val="Normal"/>
    <w:next w:val="Normal"/>
    <w:semiHidden/>
    <w:rsid w:val="00F91F20"/>
    <w:pPr>
      <w:keepLines/>
      <w:tabs>
        <w:tab w:val="center" w:pos="4536"/>
        <w:tab w:val="right" w:pos="9072"/>
      </w:tabs>
    </w:pPr>
    <w:rPr>
      <w:noProof/>
    </w:rPr>
  </w:style>
  <w:style w:type="paragraph" w:customStyle="1" w:styleId="NF">
    <w:name w:val="NF"/>
    <w:basedOn w:val="NO"/>
    <w:semiHidden/>
    <w:rsid w:val="00F91F20"/>
    <w:pPr>
      <w:keepNext/>
      <w:spacing w:after="0"/>
    </w:pPr>
    <w:rPr>
      <w:rFonts w:ascii="Arial" w:hAnsi="Arial"/>
      <w:sz w:val="18"/>
    </w:rPr>
  </w:style>
  <w:style w:type="paragraph" w:customStyle="1" w:styleId="PL">
    <w:name w:val="PL"/>
    <w:link w:val="PLChar"/>
    <w:semiHidden/>
    <w:rsid w:val="00F91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semiHidden/>
    <w:rsid w:val="00F91F20"/>
    <w:pPr>
      <w:jc w:val="right"/>
    </w:pPr>
  </w:style>
  <w:style w:type="paragraph" w:customStyle="1" w:styleId="TAN">
    <w:name w:val="TAN"/>
    <w:basedOn w:val="TAL"/>
    <w:semiHidden/>
    <w:rsid w:val="00F91F20"/>
    <w:pPr>
      <w:ind w:left="851" w:hanging="851"/>
    </w:pPr>
  </w:style>
  <w:style w:type="paragraph" w:customStyle="1" w:styleId="ZA">
    <w:name w:val="ZA"/>
    <w:semiHidden/>
    <w:rsid w:val="00F91F2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semiHidden/>
    <w:rsid w:val="00F91F2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semiHidden/>
    <w:rsid w:val="00F91F20"/>
    <w:pPr>
      <w:framePr w:wrap="notBeside" w:vAnchor="page" w:hAnchor="margin" w:y="15764"/>
      <w:widowControl w:val="0"/>
    </w:pPr>
    <w:rPr>
      <w:rFonts w:ascii="Arial" w:hAnsi="Arial"/>
      <w:noProof/>
      <w:sz w:val="32"/>
      <w:lang w:val="en-GB"/>
    </w:rPr>
  </w:style>
  <w:style w:type="paragraph" w:customStyle="1" w:styleId="ZU">
    <w:name w:val="ZU"/>
    <w:semiHidden/>
    <w:rsid w:val="00F91F2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semiHidden/>
    <w:rsid w:val="00F91F20"/>
    <w:pPr>
      <w:framePr w:wrap="notBeside" w:y="16161"/>
    </w:pPr>
  </w:style>
  <w:style w:type="character" w:customStyle="1" w:styleId="ZGSM">
    <w:name w:val="ZGSM"/>
    <w:semiHidden/>
    <w:rsid w:val="00F91F20"/>
  </w:style>
  <w:style w:type="paragraph" w:styleId="List2">
    <w:name w:val="List 2"/>
    <w:basedOn w:val="List"/>
    <w:semiHidden/>
    <w:rsid w:val="00F91F20"/>
    <w:pPr>
      <w:ind w:left="851"/>
    </w:pPr>
  </w:style>
  <w:style w:type="paragraph" w:customStyle="1" w:styleId="ZG">
    <w:name w:val="ZG"/>
    <w:semiHidden/>
    <w:rsid w:val="00F91F20"/>
    <w:pPr>
      <w:framePr w:wrap="notBeside" w:vAnchor="page" w:hAnchor="margin" w:xAlign="right" w:y="6805"/>
      <w:widowControl w:val="0"/>
      <w:jc w:val="right"/>
    </w:pPr>
    <w:rPr>
      <w:rFonts w:ascii="Arial" w:hAnsi="Arial"/>
      <w:noProof/>
      <w:lang w:val="en-GB"/>
    </w:rPr>
  </w:style>
  <w:style w:type="paragraph" w:styleId="List3">
    <w:name w:val="List 3"/>
    <w:basedOn w:val="List2"/>
    <w:semiHidden/>
    <w:rsid w:val="00F91F20"/>
    <w:pPr>
      <w:ind w:left="1135"/>
    </w:pPr>
  </w:style>
  <w:style w:type="paragraph" w:styleId="List4">
    <w:name w:val="List 4"/>
    <w:basedOn w:val="List3"/>
    <w:semiHidden/>
    <w:rsid w:val="00F91F20"/>
    <w:pPr>
      <w:ind w:left="1418"/>
    </w:pPr>
  </w:style>
  <w:style w:type="paragraph" w:styleId="List5">
    <w:name w:val="List 5"/>
    <w:basedOn w:val="List4"/>
    <w:semiHidden/>
    <w:rsid w:val="00F91F20"/>
    <w:pPr>
      <w:ind w:left="1702"/>
    </w:pPr>
  </w:style>
  <w:style w:type="paragraph" w:customStyle="1" w:styleId="EditorsNote">
    <w:name w:val="Editor's Note"/>
    <w:aliases w:val="EN"/>
    <w:basedOn w:val="NO"/>
    <w:link w:val="EditorsNoteChar"/>
    <w:semiHidden/>
    <w:rsid w:val="00F91F20"/>
    <w:rPr>
      <w:color w:val="FF0000"/>
    </w:rPr>
  </w:style>
  <w:style w:type="character" w:customStyle="1" w:styleId="EditorsNoteChar">
    <w:name w:val="Editor's Note Char"/>
    <w:basedOn w:val="DefaultParagraphFont"/>
    <w:link w:val="EditorsNote"/>
    <w:rsid w:val="00415963"/>
    <w:rPr>
      <w:color w:val="FF0000"/>
      <w:lang w:val="en-GB" w:eastAsia="en-US" w:bidi="ar-SA"/>
    </w:rPr>
  </w:style>
  <w:style w:type="paragraph" w:styleId="ListBullet4">
    <w:name w:val="List Bullet 4"/>
    <w:basedOn w:val="ListBullet3"/>
    <w:semiHidden/>
    <w:rsid w:val="00F91F20"/>
    <w:pPr>
      <w:ind w:left="1418"/>
    </w:pPr>
  </w:style>
  <w:style w:type="paragraph" w:styleId="ListBullet5">
    <w:name w:val="List Bullet 5"/>
    <w:basedOn w:val="ListBullet4"/>
    <w:semiHidden/>
    <w:rsid w:val="00F91F20"/>
    <w:pPr>
      <w:ind w:left="1702"/>
    </w:pPr>
  </w:style>
  <w:style w:type="paragraph" w:customStyle="1" w:styleId="B1">
    <w:name w:val="B1"/>
    <w:basedOn w:val="List"/>
    <w:link w:val="B1Char1"/>
    <w:rsid w:val="00F91F20"/>
  </w:style>
  <w:style w:type="paragraph" w:customStyle="1" w:styleId="B2">
    <w:name w:val="B2"/>
    <w:basedOn w:val="List2"/>
    <w:link w:val="B2Char"/>
    <w:semiHidden/>
    <w:rsid w:val="00F91F20"/>
  </w:style>
  <w:style w:type="character" w:customStyle="1" w:styleId="B2Char">
    <w:name w:val="B2 Char"/>
    <w:basedOn w:val="DefaultParagraphFont"/>
    <w:link w:val="B2"/>
    <w:rsid w:val="00415963"/>
    <w:rPr>
      <w:lang w:val="en-GB" w:eastAsia="en-US" w:bidi="ar-SA"/>
    </w:rPr>
  </w:style>
  <w:style w:type="paragraph" w:customStyle="1" w:styleId="B3">
    <w:name w:val="B3"/>
    <w:basedOn w:val="List3"/>
    <w:link w:val="B3Char2"/>
    <w:semiHidden/>
    <w:rsid w:val="00F91F20"/>
  </w:style>
  <w:style w:type="paragraph" w:customStyle="1" w:styleId="B4">
    <w:name w:val="B4"/>
    <w:basedOn w:val="List4"/>
    <w:link w:val="B4Char"/>
    <w:semiHidden/>
    <w:rsid w:val="00F91F20"/>
  </w:style>
  <w:style w:type="character" w:customStyle="1" w:styleId="B4Char">
    <w:name w:val="B4 Char"/>
    <w:basedOn w:val="DefaultParagraphFont"/>
    <w:link w:val="B4"/>
    <w:rsid w:val="00415963"/>
    <w:rPr>
      <w:lang w:val="en-GB" w:eastAsia="en-US" w:bidi="ar-SA"/>
    </w:rPr>
  </w:style>
  <w:style w:type="paragraph" w:customStyle="1" w:styleId="B5">
    <w:name w:val="B5"/>
    <w:basedOn w:val="List5"/>
    <w:semiHidden/>
    <w:rsid w:val="00F91F20"/>
  </w:style>
  <w:style w:type="paragraph" w:styleId="Footer">
    <w:name w:val="footer"/>
    <w:basedOn w:val="Header"/>
    <w:semiHidden/>
    <w:rsid w:val="00F91F20"/>
    <w:pPr>
      <w:jc w:val="center"/>
    </w:pPr>
    <w:rPr>
      <w:i/>
    </w:rPr>
  </w:style>
  <w:style w:type="paragraph" w:customStyle="1" w:styleId="ZTD">
    <w:name w:val="ZTD"/>
    <w:basedOn w:val="ZB"/>
    <w:semiHidden/>
    <w:rsid w:val="00F91F20"/>
    <w:pPr>
      <w:framePr w:hRule="auto" w:wrap="notBeside" w:y="852"/>
    </w:pPr>
    <w:rPr>
      <w:i w:val="0"/>
      <w:sz w:val="40"/>
    </w:rPr>
  </w:style>
  <w:style w:type="paragraph" w:customStyle="1" w:styleId="CRCoverPage">
    <w:name w:val="CR Cover Page"/>
    <w:rsid w:val="00F91F20"/>
    <w:pPr>
      <w:spacing w:after="120"/>
    </w:pPr>
    <w:rPr>
      <w:rFonts w:ascii="Arial" w:hAnsi="Arial"/>
      <w:lang w:val="en-GB"/>
    </w:rPr>
  </w:style>
  <w:style w:type="paragraph" w:customStyle="1" w:styleId="tdoc-header">
    <w:name w:val="tdoc-header"/>
    <w:semiHidden/>
    <w:rsid w:val="00F91F20"/>
    <w:rPr>
      <w:rFonts w:ascii="Arial" w:hAnsi="Arial"/>
      <w:noProof/>
      <w:sz w:val="24"/>
      <w:lang w:val="en-GB"/>
    </w:rPr>
  </w:style>
  <w:style w:type="character" w:styleId="Hyperlink">
    <w:name w:val="Hyperlink"/>
    <w:basedOn w:val="DefaultParagraphFont"/>
    <w:semiHidden/>
    <w:rsid w:val="00F91F20"/>
    <w:rPr>
      <w:color w:val="0000FF"/>
      <w:u w:val="single"/>
    </w:rPr>
  </w:style>
  <w:style w:type="character" w:styleId="CommentReference">
    <w:name w:val="annotation reference"/>
    <w:basedOn w:val="DefaultParagraphFont"/>
    <w:semiHidden/>
    <w:rsid w:val="00F91F20"/>
    <w:rPr>
      <w:sz w:val="16"/>
    </w:rPr>
  </w:style>
  <w:style w:type="paragraph" w:styleId="CommentText">
    <w:name w:val="annotation text"/>
    <w:basedOn w:val="Normal"/>
    <w:semiHidden/>
    <w:rsid w:val="00F91F20"/>
  </w:style>
  <w:style w:type="character" w:styleId="FollowedHyperlink">
    <w:name w:val="FollowedHyperlink"/>
    <w:basedOn w:val="DefaultParagraphFont"/>
    <w:semiHidden/>
    <w:rsid w:val="00F91F20"/>
    <w:rPr>
      <w:color w:val="800080"/>
      <w:u w:val="single"/>
    </w:rPr>
  </w:style>
  <w:style w:type="paragraph" w:styleId="BalloonText">
    <w:name w:val="Balloon Text"/>
    <w:basedOn w:val="Normal"/>
    <w:semiHidden/>
    <w:rsid w:val="00F91F20"/>
    <w:rPr>
      <w:rFonts w:ascii="Tahoma" w:hAnsi="Tahoma" w:cs="Tahoma"/>
      <w:sz w:val="16"/>
      <w:szCs w:val="16"/>
    </w:rPr>
  </w:style>
  <w:style w:type="paragraph" w:styleId="CommentSubject">
    <w:name w:val="annotation subject"/>
    <w:basedOn w:val="CommentText"/>
    <w:next w:val="CommentText"/>
    <w:semiHidden/>
    <w:rsid w:val="00F91F2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semiHidden/>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basedOn w:val="DefaultParagraphFont"/>
    <w:link w:val="B1"/>
    <w:rsid w:val="00A71FE2"/>
    <w:rPr>
      <w:lang w:val="en-GB" w:eastAsia="en-US" w:bidi="ar-SA"/>
    </w:rPr>
  </w:style>
  <w:style w:type="character" w:customStyle="1" w:styleId="TALCar">
    <w:name w:val="TAL Car"/>
    <w:basedOn w:val="DefaultParagraphFont"/>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sz w:val="22"/>
      <w:lang w:val="en-US"/>
    </w:rPr>
  </w:style>
  <w:style w:type="character" w:customStyle="1" w:styleId="TALCharCharChar">
    <w:name w:val="TAL Char Char Char"/>
    <w:basedOn w:val="DefaultParagraphFont"/>
    <w:link w:val="TALCharChar"/>
    <w:rsid w:val="00783003"/>
    <w:rPr>
      <w:rFonts w:ascii="Arial" w:hAnsi="Arial"/>
      <w:sz w:val="18"/>
      <w:lang w:val="en-GB" w:eastAsia="en-US" w:bidi="ar-SA"/>
    </w:rPr>
  </w:style>
  <w:style w:type="character" w:customStyle="1" w:styleId="B2Char1">
    <w:name w:val="B2 Char1"/>
    <w:basedOn w:val="DefaultParagraphFont"/>
    <w:semiHidden/>
    <w:rsid w:val="00D12684"/>
    <w:rPr>
      <w:lang w:val="en-GB" w:eastAsia="ja-JP" w:bidi="ar-SA"/>
    </w:rPr>
  </w:style>
  <w:style w:type="character" w:customStyle="1" w:styleId="PLChar">
    <w:name w:val="PL Char"/>
    <w:basedOn w:val="DefaultParagraphFont"/>
    <w:link w:val="PL"/>
    <w:semiHidden/>
    <w:rsid w:val="00100151"/>
    <w:rPr>
      <w:rFonts w:ascii="Courier New" w:hAnsi="Courier New"/>
      <w:noProof/>
      <w:sz w:val="16"/>
      <w:lang w:val="en-GB" w:eastAsia="en-US"/>
    </w:rPr>
  </w:style>
  <w:style w:type="character" w:customStyle="1" w:styleId="B3Char2">
    <w:name w:val="B3 Char2"/>
    <w:basedOn w:val="DefaultParagraphFont"/>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basedOn w:val="DefaultParagraphFont"/>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basedOn w:val="DefaultParagraphFont"/>
    <w:semiHidden/>
    <w:rsid w:val="006B0C73"/>
    <w:rPr>
      <w:i/>
      <w:iCs/>
    </w:rPr>
  </w:style>
  <w:style w:type="character" w:styleId="HTMLTypewriter">
    <w:name w:val="HTML Typewriter"/>
    <w:basedOn w:val="DefaultParagraphFont"/>
    <w:semiHidden/>
    <w:rsid w:val="006B0C73"/>
    <w:rPr>
      <w:rFonts w:ascii="Courier New" w:hAnsi="Courier New" w:cs="Courier New"/>
      <w:sz w:val="20"/>
      <w:szCs w:val="20"/>
    </w:rPr>
  </w:style>
  <w:style w:type="character" w:styleId="HTMLCode">
    <w:name w:val="HTML Code"/>
    <w:basedOn w:val="DefaultParagraphFont"/>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basedOn w:val="DefaultParagraphFont"/>
    <w:semiHidden/>
    <w:rsid w:val="006B0C73"/>
    <w:rPr>
      <w:i/>
      <w:iCs/>
    </w:rPr>
  </w:style>
  <w:style w:type="character" w:styleId="HTMLKeyboard">
    <w:name w:val="HTML Keyboard"/>
    <w:basedOn w:val="DefaultParagraphFont"/>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basedOn w:val="DefaultParagraphFont"/>
    <w:semiHidden/>
    <w:rsid w:val="006B0C73"/>
    <w:rPr>
      <w:rFonts w:ascii="Courier New" w:hAnsi="Courier New" w:cs="Courier New"/>
    </w:rPr>
  </w:style>
  <w:style w:type="character" w:styleId="HTMLCite">
    <w:name w:val="HTML Cite"/>
    <w:basedOn w:val="DefaultParagraphFont"/>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basedOn w:val="DefaultParagraphFont"/>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oc-text2">
    <w:name w:val="Doc-text2"/>
    <w:basedOn w:val="Normal"/>
    <w:link w:val="Doc-text2Char"/>
    <w:qFormat/>
    <w:rsid w:val="00BD3412"/>
    <w:pPr>
      <w:tabs>
        <w:tab w:val="left" w:pos="1622"/>
      </w:tabs>
      <w:spacing w:after="0"/>
      <w:ind w:left="1622" w:hanging="363"/>
    </w:pPr>
    <w:rPr>
      <w:rFonts w:ascii="Arial" w:hAnsi="Arial"/>
      <w:szCs w:val="24"/>
      <w:lang w:eastAsia="en-GB"/>
    </w:rPr>
  </w:style>
  <w:style w:type="character" w:customStyle="1" w:styleId="Doc-text2Char">
    <w:name w:val="Doc-text2 Char"/>
    <w:basedOn w:val="DefaultParagraphFont"/>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C11629"/>
    <w:rPr>
      <w:b/>
      <w:bCs/>
    </w:rPr>
  </w:style>
  <w:style w:type="character" w:customStyle="1" w:styleId="B1Zchn">
    <w:name w:val="B1 Zchn"/>
    <w:basedOn w:val="DefaultParagraphFont"/>
    <w:rsid w:val="00C11629"/>
    <w:rPr>
      <w:rFonts w:eastAsia="MS Mincho"/>
      <w:lang w:val="en-GB" w:eastAsia="en-US"/>
    </w:rPr>
  </w:style>
  <w:style w:type="character" w:customStyle="1" w:styleId="TFChar">
    <w:name w:val="TF Char"/>
    <w:basedOn w:val="DefaultParagraphFont"/>
    <w:link w:val="TF"/>
    <w:rsid w:val="00C11629"/>
    <w:rPr>
      <w:b/>
      <w:sz w:val="2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6261AE"/>
    <w:rPr>
      <w:b/>
      <w:noProof/>
      <w:sz w:val="18"/>
      <w:lang w:val="en-GB" w:eastAsia="en-US"/>
    </w:rPr>
  </w:style>
  <w:style w:type="paragraph" w:styleId="ListParagraph">
    <w:name w:val="List Paragraph"/>
    <w:basedOn w:val="Normal"/>
    <w:uiPriority w:val="34"/>
    <w:qFormat/>
    <w:rsid w:val="000728D5"/>
    <w:pPr>
      <w:ind w:firstLineChars="200" w:firstLine="420"/>
    </w:pPr>
  </w:style>
  <w:style w:type="paragraph" w:styleId="Revision">
    <w:name w:val="Revision"/>
    <w:hidden/>
    <w:uiPriority w:val="99"/>
    <w:semiHidden/>
    <w:rsid w:val="000B1E2C"/>
    <w:rPr>
      <w:sz w:val="22"/>
      <w:lang w:val="en-GB"/>
    </w:rPr>
  </w:style>
  <w:style w:type="paragraph" w:customStyle="1" w:styleId="Doc-title">
    <w:name w:val="Doc-title"/>
    <w:basedOn w:val="Normal"/>
    <w:next w:val="Doc-text2"/>
    <w:link w:val="Doc-titleChar"/>
    <w:qFormat/>
    <w:rsid w:val="008A5AA8"/>
    <w:pPr>
      <w:spacing w:after="0"/>
      <w:ind w:left="1259" w:hanging="1259"/>
    </w:pPr>
    <w:rPr>
      <w:rFonts w:ascii="Arial" w:eastAsia="MS Mincho" w:hAnsi="Arial"/>
      <w:noProof/>
      <w:szCs w:val="24"/>
      <w:lang w:eastAsia="en-GB"/>
    </w:rPr>
  </w:style>
  <w:style w:type="character" w:customStyle="1" w:styleId="Doc-titleChar">
    <w:name w:val="Doc-title Char"/>
    <w:basedOn w:val="DefaultParagraphFont"/>
    <w:link w:val="Doc-title"/>
    <w:rsid w:val="008A5AA8"/>
    <w:rPr>
      <w:noProof/>
      <w:szCs w:val="24"/>
      <w:lang w:val="en-GB" w:eastAsia="en-GB"/>
    </w:rPr>
  </w:style>
</w:styles>
</file>

<file path=word/webSettings.xml><?xml version="1.0" encoding="utf-8"?>
<w:webSettings xmlns:r="http://schemas.openxmlformats.org/officeDocument/2006/relationships" xmlns:w="http://schemas.openxmlformats.org/wordprocessingml/2006/main">
  <w:divs>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40993364">
      <w:bodyDiv w:val="1"/>
      <w:marLeft w:val="150"/>
      <w:marRight w:val="150"/>
      <w:marTop w:val="150"/>
      <w:marBottom w:val="15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114259">
      <w:bodyDiv w:val="1"/>
      <w:marLeft w:val="0"/>
      <w:marRight w:val="0"/>
      <w:marTop w:val="0"/>
      <w:marBottom w:val="0"/>
      <w:divBdr>
        <w:top w:val="none" w:sz="0" w:space="0" w:color="auto"/>
        <w:left w:val="none" w:sz="0" w:space="0" w:color="auto"/>
        <w:bottom w:val="none" w:sz="0" w:space="0" w:color="auto"/>
        <w:right w:val="none" w:sz="0" w:space="0" w:color="auto"/>
      </w:divBdr>
    </w:div>
    <w:div w:id="282689084">
      <w:bodyDiv w:val="1"/>
      <w:marLeft w:val="0"/>
      <w:marRight w:val="0"/>
      <w:marTop w:val="0"/>
      <w:marBottom w:val="0"/>
      <w:divBdr>
        <w:top w:val="none" w:sz="0" w:space="0" w:color="auto"/>
        <w:left w:val="none" w:sz="0" w:space="0" w:color="auto"/>
        <w:bottom w:val="none" w:sz="0" w:space="0" w:color="auto"/>
        <w:right w:val="none" w:sz="0" w:space="0" w:color="auto"/>
      </w:divBdr>
      <w:divsChild>
        <w:div w:id="494882482">
          <w:marLeft w:val="1166"/>
          <w:marRight w:val="0"/>
          <w:marTop w:val="96"/>
          <w:marBottom w:val="0"/>
          <w:divBdr>
            <w:top w:val="none" w:sz="0" w:space="0" w:color="auto"/>
            <w:left w:val="none" w:sz="0" w:space="0" w:color="auto"/>
            <w:bottom w:val="none" w:sz="0" w:space="0" w:color="auto"/>
            <w:right w:val="none" w:sz="0" w:space="0" w:color="auto"/>
          </w:divBdr>
        </w:div>
        <w:div w:id="603416294">
          <w:marLeft w:val="1166"/>
          <w:marRight w:val="0"/>
          <w:marTop w:val="96"/>
          <w:marBottom w:val="0"/>
          <w:divBdr>
            <w:top w:val="none" w:sz="0" w:space="0" w:color="auto"/>
            <w:left w:val="none" w:sz="0" w:space="0" w:color="auto"/>
            <w:bottom w:val="none" w:sz="0" w:space="0" w:color="auto"/>
            <w:right w:val="none" w:sz="0" w:space="0" w:color="auto"/>
          </w:divBdr>
        </w:div>
        <w:div w:id="636450875">
          <w:marLeft w:val="1166"/>
          <w:marRight w:val="0"/>
          <w:marTop w:val="96"/>
          <w:marBottom w:val="0"/>
          <w:divBdr>
            <w:top w:val="none" w:sz="0" w:space="0" w:color="auto"/>
            <w:left w:val="none" w:sz="0" w:space="0" w:color="auto"/>
            <w:bottom w:val="none" w:sz="0" w:space="0" w:color="auto"/>
            <w:right w:val="none" w:sz="0" w:space="0" w:color="auto"/>
          </w:divBdr>
        </w:div>
        <w:div w:id="759136241">
          <w:marLeft w:val="1166"/>
          <w:marRight w:val="0"/>
          <w:marTop w:val="96"/>
          <w:marBottom w:val="0"/>
          <w:divBdr>
            <w:top w:val="none" w:sz="0" w:space="0" w:color="auto"/>
            <w:left w:val="none" w:sz="0" w:space="0" w:color="auto"/>
            <w:bottom w:val="none" w:sz="0" w:space="0" w:color="auto"/>
            <w:right w:val="none" w:sz="0" w:space="0" w:color="auto"/>
          </w:divBdr>
        </w:div>
        <w:div w:id="795291696">
          <w:marLeft w:val="1166"/>
          <w:marRight w:val="0"/>
          <w:marTop w:val="96"/>
          <w:marBottom w:val="0"/>
          <w:divBdr>
            <w:top w:val="none" w:sz="0" w:space="0" w:color="auto"/>
            <w:left w:val="none" w:sz="0" w:space="0" w:color="auto"/>
            <w:bottom w:val="none" w:sz="0" w:space="0" w:color="auto"/>
            <w:right w:val="none" w:sz="0" w:space="0" w:color="auto"/>
          </w:divBdr>
        </w:div>
        <w:div w:id="820855211">
          <w:marLeft w:val="547"/>
          <w:marRight w:val="0"/>
          <w:marTop w:val="115"/>
          <w:marBottom w:val="0"/>
          <w:divBdr>
            <w:top w:val="none" w:sz="0" w:space="0" w:color="auto"/>
            <w:left w:val="none" w:sz="0" w:space="0" w:color="auto"/>
            <w:bottom w:val="none" w:sz="0" w:space="0" w:color="auto"/>
            <w:right w:val="none" w:sz="0" w:space="0" w:color="auto"/>
          </w:divBdr>
        </w:div>
        <w:div w:id="982779005">
          <w:marLeft w:val="547"/>
          <w:marRight w:val="0"/>
          <w:marTop w:val="115"/>
          <w:marBottom w:val="0"/>
          <w:divBdr>
            <w:top w:val="none" w:sz="0" w:space="0" w:color="auto"/>
            <w:left w:val="none" w:sz="0" w:space="0" w:color="auto"/>
            <w:bottom w:val="none" w:sz="0" w:space="0" w:color="auto"/>
            <w:right w:val="none" w:sz="0" w:space="0" w:color="auto"/>
          </w:divBdr>
        </w:div>
        <w:div w:id="1052269486">
          <w:marLeft w:val="1166"/>
          <w:marRight w:val="0"/>
          <w:marTop w:val="96"/>
          <w:marBottom w:val="0"/>
          <w:divBdr>
            <w:top w:val="none" w:sz="0" w:space="0" w:color="auto"/>
            <w:left w:val="none" w:sz="0" w:space="0" w:color="auto"/>
            <w:bottom w:val="none" w:sz="0" w:space="0" w:color="auto"/>
            <w:right w:val="none" w:sz="0" w:space="0" w:color="auto"/>
          </w:divBdr>
        </w:div>
        <w:div w:id="1312173310">
          <w:marLeft w:val="1166"/>
          <w:marRight w:val="0"/>
          <w:marTop w:val="96"/>
          <w:marBottom w:val="0"/>
          <w:divBdr>
            <w:top w:val="none" w:sz="0" w:space="0" w:color="auto"/>
            <w:left w:val="none" w:sz="0" w:space="0" w:color="auto"/>
            <w:bottom w:val="none" w:sz="0" w:space="0" w:color="auto"/>
            <w:right w:val="none" w:sz="0" w:space="0" w:color="auto"/>
          </w:divBdr>
        </w:div>
        <w:div w:id="1386223940">
          <w:marLeft w:val="1166"/>
          <w:marRight w:val="0"/>
          <w:marTop w:val="96"/>
          <w:marBottom w:val="0"/>
          <w:divBdr>
            <w:top w:val="none" w:sz="0" w:space="0" w:color="auto"/>
            <w:left w:val="none" w:sz="0" w:space="0" w:color="auto"/>
            <w:bottom w:val="none" w:sz="0" w:space="0" w:color="auto"/>
            <w:right w:val="none" w:sz="0" w:space="0" w:color="auto"/>
          </w:divBdr>
        </w:div>
        <w:div w:id="1482237532">
          <w:marLeft w:val="1166"/>
          <w:marRight w:val="0"/>
          <w:marTop w:val="96"/>
          <w:marBottom w:val="0"/>
          <w:divBdr>
            <w:top w:val="none" w:sz="0" w:space="0" w:color="auto"/>
            <w:left w:val="none" w:sz="0" w:space="0" w:color="auto"/>
            <w:bottom w:val="none" w:sz="0" w:space="0" w:color="auto"/>
            <w:right w:val="none" w:sz="0" w:space="0" w:color="auto"/>
          </w:divBdr>
        </w:div>
        <w:div w:id="1805192127">
          <w:marLeft w:val="1166"/>
          <w:marRight w:val="0"/>
          <w:marTop w:val="96"/>
          <w:marBottom w:val="0"/>
          <w:divBdr>
            <w:top w:val="none" w:sz="0" w:space="0" w:color="auto"/>
            <w:left w:val="none" w:sz="0" w:space="0" w:color="auto"/>
            <w:bottom w:val="none" w:sz="0" w:space="0" w:color="auto"/>
            <w:right w:val="none" w:sz="0" w:space="0" w:color="auto"/>
          </w:divBdr>
        </w:div>
        <w:div w:id="2007591295">
          <w:marLeft w:val="1166"/>
          <w:marRight w:val="0"/>
          <w:marTop w:val="96"/>
          <w:marBottom w:val="0"/>
          <w:divBdr>
            <w:top w:val="none" w:sz="0" w:space="0" w:color="auto"/>
            <w:left w:val="none" w:sz="0" w:space="0" w:color="auto"/>
            <w:bottom w:val="none" w:sz="0" w:space="0" w:color="auto"/>
            <w:right w:val="none" w:sz="0" w:space="0" w:color="auto"/>
          </w:divBdr>
        </w:div>
        <w:div w:id="2115900422">
          <w:marLeft w:val="547"/>
          <w:marRight w:val="0"/>
          <w:marTop w:val="115"/>
          <w:marBottom w:val="0"/>
          <w:divBdr>
            <w:top w:val="none" w:sz="0" w:space="0" w:color="auto"/>
            <w:left w:val="none" w:sz="0" w:space="0" w:color="auto"/>
            <w:bottom w:val="none" w:sz="0" w:space="0" w:color="auto"/>
            <w:right w:val="none" w:sz="0" w:space="0" w:color="auto"/>
          </w:divBdr>
        </w:div>
      </w:divsChild>
    </w:div>
    <w:div w:id="314918961">
      <w:bodyDiv w:val="1"/>
      <w:marLeft w:val="0"/>
      <w:marRight w:val="0"/>
      <w:marTop w:val="0"/>
      <w:marBottom w:val="0"/>
      <w:divBdr>
        <w:top w:val="none" w:sz="0" w:space="0" w:color="auto"/>
        <w:left w:val="none" w:sz="0" w:space="0" w:color="auto"/>
        <w:bottom w:val="none" w:sz="0" w:space="0" w:color="auto"/>
        <w:right w:val="none" w:sz="0" w:space="0" w:color="auto"/>
      </w:divBdr>
      <w:divsChild>
        <w:div w:id="388189317">
          <w:marLeft w:val="1800"/>
          <w:marRight w:val="0"/>
          <w:marTop w:val="86"/>
          <w:marBottom w:val="0"/>
          <w:divBdr>
            <w:top w:val="none" w:sz="0" w:space="0" w:color="auto"/>
            <w:left w:val="none" w:sz="0" w:space="0" w:color="auto"/>
            <w:bottom w:val="none" w:sz="0" w:space="0" w:color="auto"/>
            <w:right w:val="none" w:sz="0" w:space="0" w:color="auto"/>
          </w:divBdr>
        </w:div>
        <w:div w:id="499734585">
          <w:marLeft w:val="2520"/>
          <w:marRight w:val="0"/>
          <w:marTop w:val="77"/>
          <w:marBottom w:val="0"/>
          <w:divBdr>
            <w:top w:val="none" w:sz="0" w:space="0" w:color="auto"/>
            <w:left w:val="none" w:sz="0" w:space="0" w:color="auto"/>
            <w:bottom w:val="none" w:sz="0" w:space="0" w:color="auto"/>
            <w:right w:val="none" w:sz="0" w:space="0" w:color="auto"/>
          </w:divBdr>
        </w:div>
        <w:div w:id="572161732">
          <w:marLeft w:val="1166"/>
          <w:marRight w:val="0"/>
          <w:marTop w:val="96"/>
          <w:marBottom w:val="0"/>
          <w:divBdr>
            <w:top w:val="none" w:sz="0" w:space="0" w:color="auto"/>
            <w:left w:val="none" w:sz="0" w:space="0" w:color="auto"/>
            <w:bottom w:val="none" w:sz="0" w:space="0" w:color="auto"/>
            <w:right w:val="none" w:sz="0" w:space="0" w:color="auto"/>
          </w:divBdr>
        </w:div>
        <w:div w:id="660668538">
          <w:marLeft w:val="1800"/>
          <w:marRight w:val="0"/>
          <w:marTop w:val="86"/>
          <w:marBottom w:val="0"/>
          <w:divBdr>
            <w:top w:val="none" w:sz="0" w:space="0" w:color="auto"/>
            <w:left w:val="none" w:sz="0" w:space="0" w:color="auto"/>
            <w:bottom w:val="none" w:sz="0" w:space="0" w:color="auto"/>
            <w:right w:val="none" w:sz="0" w:space="0" w:color="auto"/>
          </w:divBdr>
        </w:div>
        <w:div w:id="703945347">
          <w:marLeft w:val="1166"/>
          <w:marRight w:val="0"/>
          <w:marTop w:val="96"/>
          <w:marBottom w:val="0"/>
          <w:divBdr>
            <w:top w:val="none" w:sz="0" w:space="0" w:color="auto"/>
            <w:left w:val="none" w:sz="0" w:space="0" w:color="auto"/>
            <w:bottom w:val="none" w:sz="0" w:space="0" w:color="auto"/>
            <w:right w:val="none" w:sz="0" w:space="0" w:color="auto"/>
          </w:divBdr>
        </w:div>
        <w:div w:id="772633649">
          <w:marLeft w:val="1166"/>
          <w:marRight w:val="0"/>
          <w:marTop w:val="96"/>
          <w:marBottom w:val="0"/>
          <w:divBdr>
            <w:top w:val="none" w:sz="0" w:space="0" w:color="auto"/>
            <w:left w:val="none" w:sz="0" w:space="0" w:color="auto"/>
            <w:bottom w:val="none" w:sz="0" w:space="0" w:color="auto"/>
            <w:right w:val="none" w:sz="0" w:space="0" w:color="auto"/>
          </w:divBdr>
        </w:div>
        <w:div w:id="1028406028">
          <w:marLeft w:val="547"/>
          <w:marRight w:val="0"/>
          <w:marTop w:val="115"/>
          <w:marBottom w:val="0"/>
          <w:divBdr>
            <w:top w:val="none" w:sz="0" w:space="0" w:color="auto"/>
            <w:left w:val="none" w:sz="0" w:space="0" w:color="auto"/>
            <w:bottom w:val="none" w:sz="0" w:space="0" w:color="auto"/>
            <w:right w:val="none" w:sz="0" w:space="0" w:color="auto"/>
          </w:divBdr>
        </w:div>
        <w:div w:id="1110974710">
          <w:marLeft w:val="1166"/>
          <w:marRight w:val="0"/>
          <w:marTop w:val="96"/>
          <w:marBottom w:val="0"/>
          <w:divBdr>
            <w:top w:val="none" w:sz="0" w:space="0" w:color="auto"/>
            <w:left w:val="none" w:sz="0" w:space="0" w:color="auto"/>
            <w:bottom w:val="none" w:sz="0" w:space="0" w:color="auto"/>
            <w:right w:val="none" w:sz="0" w:space="0" w:color="auto"/>
          </w:divBdr>
        </w:div>
        <w:div w:id="1447431505">
          <w:marLeft w:val="1800"/>
          <w:marRight w:val="0"/>
          <w:marTop w:val="86"/>
          <w:marBottom w:val="0"/>
          <w:divBdr>
            <w:top w:val="none" w:sz="0" w:space="0" w:color="auto"/>
            <w:left w:val="none" w:sz="0" w:space="0" w:color="auto"/>
            <w:bottom w:val="none" w:sz="0" w:space="0" w:color="auto"/>
            <w:right w:val="none" w:sz="0" w:space="0" w:color="auto"/>
          </w:divBdr>
        </w:div>
        <w:div w:id="1553274990">
          <w:marLeft w:val="1166"/>
          <w:marRight w:val="0"/>
          <w:marTop w:val="96"/>
          <w:marBottom w:val="0"/>
          <w:divBdr>
            <w:top w:val="none" w:sz="0" w:space="0" w:color="auto"/>
            <w:left w:val="none" w:sz="0" w:space="0" w:color="auto"/>
            <w:bottom w:val="none" w:sz="0" w:space="0" w:color="auto"/>
            <w:right w:val="none" w:sz="0" w:space="0" w:color="auto"/>
          </w:divBdr>
        </w:div>
        <w:div w:id="1643928706">
          <w:marLeft w:val="1800"/>
          <w:marRight w:val="0"/>
          <w:marTop w:val="86"/>
          <w:marBottom w:val="0"/>
          <w:divBdr>
            <w:top w:val="none" w:sz="0" w:space="0" w:color="auto"/>
            <w:left w:val="none" w:sz="0" w:space="0" w:color="auto"/>
            <w:bottom w:val="none" w:sz="0" w:space="0" w:color="auto"/>
            <w:right w:val="none" w:sz="0" w:space="0" w:color="auto"/>
          </w:divBdr>
        </w:div>
        <w:div w:id="1846018936">
          <w:marLeft w:val="1800"/>
          <w:marRight w:val="0"/>
          <w:marTop w:val="86"/>
          <w:marBottom w:val="0"/>
          <w:divBdr>
            <w:top w:val="none" w:sz="0" w:space="0" w:color="auto"/>
            <w:left w:val="none" w:sz="0" w:space="0" w:color="auto"/>
            <w:bottom w:val="none" w:sz="0" w:space="0" w:color="auto"/>
            <w:right w:val="none" w:sz="0" w:space="0" w:color="auto"/>
          </w:divBdr>
        </w:div>
        <w:div w:id="1937134812">
          <w:marLeft w:val="2520"/>
          <w:marRight w:val="0"/>
          <w:marTop w:val="77"/>
          <w:marBottom w:val="0"/>
          <w:divBdr>
            <w:top w:val="none" w:sz="0" w:space="0" w:color="auto"/>
            <w:left w:val="none" w:sz="0" w:space="0" w:color="auto"/>
            <w:bottom w:val="none" w:sz="0" w:space="0" w:color="auto"/>
            <w:right w:val="none" w:sz="0" w:space="0" w:color="auto"/>
          </w:divBdr>
        </w:div>
        <w:div w:id="2054232893">
          <w:marLeft w:val="1166"/>
          <w:marRight w:val="0"/>
          <w:marTop w:val="96"/>
          <w:marBottom w:val="0"/>
          <w:divBdr>
            <w:top w:val="none" w:sz="0" w:space="0" w:color="auto"/>
            <w:left w:val="none" w:sz="0" w:space="0" w:color="auto"/>
            <w:bottom w:val="none" w:sz="0" w:space="0" w:color="auto"/>
            <w:right w:val="none" w:sz="0" w:space="0" w:color="auto"/>
          </w:divBdr>
        </w:div>
      </w:divsChild>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3662864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64237167">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06386482">
      <w:bodyDiv w:val="1"/>
      <w:marLeft w:val="0"/>
      <w:marRight w:val="0"/>
      <w:marTop w:val="0"/>
      <w:marBottom w:val="0"/>
      <w:divBdr>
        <w:top w:val="none" w:sz="0" w:space="0" w:color="auto"/>
        <w:left w:val="none" w:sz="0" w:space="0" w:color="auto"/>
        <w:bottom w:val="none" w:sz="0" w:space="0" w:color="auto"/>
        <w:right w:val="none" w:sz="0" w:space="0" w:color="auto"/>
      </w:divBdr>
      <w:divsChild>
        <w:div w:id="1362559431">
          <w:marLeft w:val="1166"/>
          <w:marRight w:val="0"/>
          <w:marTop w:val="96"/>
          <w:marBottom w:val="0"/>
          <w:divBdr>
            <w:top w:val="none" w:sz="0" w:space="0" w:color="auto"/>
            <w:left w:val="none" w:sz="0" w:space="0" w:color="auto"/>
            <w:bottom w:val="none" w:sz="0" w:space="0" w:color="auto"/>
            <w:right w:val="none" w:sz="0" w:space="0" w:color="auto"/>
          </w:divBdr>
        </w:div>
      </w:divsChild>
    </w:div>
    <w:div w:id="1134524618">
      <w:bodyDiv w:val="1"/>
      <w:marLeft w:val="0"/>
      <w:marRight w:val="0"/>
      <w:marTop w:val="0"/>
      <w:marBottom w:val="0"/>
      <w:divBdr>
        <w:top w:val="none" w:sz="0" w:space="0" w:color="auto"/>
        <w:left w:val="none" w:sz="0" w:space="0" w:color="auto"/>
        <w:bottom w:val="none" w:sz="0" w:space="0" w:color="auto"/>
        <w:right w:val="none" w:sz="0" w:space="0" w:color="auto"/>
      </w:divBdr>
    </w:div>
    <w:div w:id="1137916843">
      <w:bodyDiv w:val="1"/>
      <w:marLeft w:val="0"/>
      <w:marRight w:val="0"/>
      <w:marTop w:val="0"/>
      <w:marBottom w:val="0"/>
      <w:divBdr>
        <w:top w:val="none" w:sz="0" w:space="0" w:color="auto"/>
        <w:left w:val="none" w:sz="0" w:space="0" w:color="auto"/>
        <w:bottom w:val="none" w:sz="0" w:space="0" w:color="auto"/>
        <w:right w:val="none" w:sz="0" w:space="0" w:color="auto"/>
      </w:divBdr>
    </w:div>
    <w:div w:id="1157455791">
      <w:bodyDiv w:val="1"/>
      <w:marLeft w:val="150"/>
      <w:marRight w:val="150"/>
      <w:marTop w:val="150"/>
      <w:marBottom w:val="15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42834136">
      <w:bodyDiv w:val="1"/>
      <w:marLeft w:val="0"/>
      <w:marRight w:val="0"/>
      <w:marTop w:val="0"/>
      <w:marBottom w:val="0"/>
      <w:divBdr>
        <w:top w:val="none" w:sz="0" w:space="0" w:color="auto"/>
        <w:left w:val="none" w:sz="0" w:space="0" w:color="auto"/>
        <w:bottom w:val="none" w:sz="0" w:space="0" w:color="auto"/>
        <w:right w:val="none" w:sz="0" w:space="0" w:color="auto"/>
      </w:divBdr>
      <w:divsChild>
        <w:div w:id="414329409">
          <w:marLeft w:val="547"/>
          <w:marRight w:val="0"/>
          <w:marTop w:val="115"/>
          <w:marBottom w:val="0"/>
          <w:divBdr>
            <w:top w:val="none" w:sz="0" w:space="0" w:color="auto"/>
            <w:left w:val="none" w:sz="0" w:space="0" w:color="auto"/>
            <w:bottom w:val="none" w:sz="0" w:space="0" w:color="auto"/>
            <w:right w:val="none" w:sz="0" w:space="0" w:color="auto"/>
          </w:divBdr>
        </w:div>
        <w:div w:id="453713586">
          <w:marLeft w:val="547"/>
          <w:marRight w:val="0"/>
          <w:marTop w:val="115"/>
          <w:marBottom w:val="0"/>
          <w:divBdr>
            <w:top w:val="none" w:sz="0" w:space="0" w:color="auto"/>
            <w:left w:val="none" w:sz="0" w:space="0" w:color="auto"/>
            <w:bottom w:val="none" w:sz="0" w:space="0" w:color="auto"/>
            <w:right w:val="none" w:sz="0" w:space="0" w:color="auto"/>
          </w:divBdr>
        </w:div>
        <w:div w:id="465972112">
          <w:marLeft w:val="547"/>
          <w:marRight w:val="0"/>
          <w:marTop w:val="115"/>
          <w:marBottom w:val="0"/>
          <w:divBdr>
            <w:top w:val="none" w:sz="0" w:space="0" w:color="auto"/>
            <w:left w:val="none" w:sz="0" w:space="0" w:color="auto"/>
            <w:bottom w:val="none" w:sz="0" w:space="0" w:color="auto"/>
            <w:right w:val="none" w:sz="0" w:space="0" w:color="auto"/>
          </w:divBdr>
        </w:div>
        <w:div w:id="1213998633">
          <w:marLeft w:val="547"/>
          <w:marRight w:val="0"/>
          <w:marTop w:val="115"/>
          <w:marBottom w:val="0"/>
          <w:divBdr>
            <w:top w:val="none" w:sz="0" w:space="0" w:color="auto"/>
            <w:left w:val="none" w:sz="0" w:space="0" w:color="auto"/>
            <w:bottom w:val="none" w:sz="0" w:space="0" w:color="auto"/>
            <w:right w:val="none" w:sz="0" w:space="0" w:color="auto"/>
          </w:divBdr>
        </w:div>
      </w:divsChild>
    </w:div>
    <w:div w:id="1384788200">
      <w:bodyDiv w:val="1"/>
      <w:marLeft w:val="0"/>
      <w:marRight w:val="0"/>
      <w:marTop w:val="0"/>
      <w:marBottom w:val="0"/>
      <w:divBdr>
        <w:top w:val="none" w:sz="0" w:space="0" w:color="auto"/>
        <w:left w:val="none" w:sz="0" w:space="0" w:color="auto"/>
        <w:bottom w:val="none" w:sz="0" w:space="0" w:color="auto"/>
        <w:right w:val="none" w:sz="0" w:space="0" w:color="auto"/>
      </w:divBdr>
      <w:divsChild>
        <w:div w:id="742533970">
          <w:marLeft w:val="547"/>
          <w:marRight w:val="0"/>
          <w:marTop w:val="240"/>
          <w:marBottom w:val="0"/>
          <w:divBdr>
            <w:top w:val="none" w:sz="0" w:space="0" w:color="auto"/>
            <w:left w:val="none" w:sz="0" w:space="0" w:color="auto"/>
            <w:bottom w:val="none" w:sz="0" w:space="0" w:color="auto"/>
            <w:right w:val="none" w:sz="0" w:space="0" w:color="auto"/>
          </w:divBdr>
        </w:div>
        <w:div w:id="193158821">
          <w:marLeft w:val="1166"/>
          <w:marRight w:val="0"/>
          <w:marTop w:val="120"/>
          <w:marBottom w:val="0"/>
          <w:divBdr>
            <w:top w:val="none" w:sz="0" w:space="0" w:color="auto"/>
            <w:left w:val="none" w:sz="0" w:space="0" w:color="auto"/>
            <w:bottom w:val="none" w:sz="0" w:space="0" w:color="auto"/>
            <w:right w:val="none" w:sz="0" w:space="0" w:color="auto"/>
          </w:divBdr>
        </w:div>
        <w:div w:id="194805354">
          <w:marLeft w:val="1166"/>
          <w:marRight w:val="0"/>
          <w:marTop w:val="120"/>
          <w:marBottom w:val="0"/>
          <w:divBdr>
            <w:top w:val="none" w:sz="0" w:space="0" w:color="auto"/>
            <w:left w:val="none" w:sz="0" w:space="0" w:color="auto"/>
            <w:bottom w:val="none" w:sz="0" w:space="0" w:color="auto"/>
            <w:right w:val="none" w:sz="0" w:space="0" w:color="auto"/>
          </w:divBdr>
        </w:div>
        <w:div w:id="1173762621">
          <w:marLeft w:val="547"/>
          <w:marRight w:val="0"/>
          <w:marTop w:val="240"/>
          <w:marBottom w:val="0"/>
          <w:divBdr>
            <w:top w:val="none" w:sz="0" w:space="0" w:color="auto"/>
            <w:left w:val="none" w:sz="0" w:space="0" w:color="auto"/>
            <w:bottom w:val="none" w:sz="0" w:space="0" w:color="auto"/>
            <w:right w:val="none" w:sz="0" w:space="0" w:color="auto"/>
          </w:divBdr>
        </w:div>
        <w:div w:id="1790509602">
          <w:marLeft w:val="1166"/>
          <w:marRight w:val="0"/>
          <w:marTop w:val="120"/>
          <w:marBottom w:val="0"/>
          <w:divBdr>
            <w:top w:val="none" w:sz="0" w:space="0" w:color="auto"/>
            <w:left w:val="none" w:sz="0" w:space="0" w:color="auto"/>
            <w:bottom w:val="none" w:sz="0" w:space="0" w:color="auto"/>
            <w:right w:val="none" w:sz="0" w:space="0" w:color="auto"/>
          </w:divBdr>
        </w:div>
        <w:div w:id="1548253109">
          <w:marLeft w:val="1886"/>
          <w:marRight w:val="0"/>
          <w:marTop w:val="120"/>
          <w:marBottom w:val="0"/>
          <w:divBdr>
            <w:top w:val="none" w:sz="0" w:space="0" w:color="auto"/>
            <w:left w:val="none" w:sz="0" w:space="0" w:color="auto"/>
            <w:bottom w:val="none" w:sz="0" w:space="0" w:color="auto"/>
            <w:right w:val="none" w:sz="0" w:space="0" w:color="auto"/>
          </w:divBdr>
        </w:div>
        <w:div w:id="178541741">
          <w:marLeft w:val="1166"/>
          <w:marRight w:val="0"/>
          <w:marTop w:val="120"/>
          <w:marBottom w:val="0"/>
          <w:divBdr>
            <w:top w:val="none" w:sz="0" w:space="0" w:color="auto"/>
            <w:left w:val="none" w:sz="0" w:space="0" w:color="auto"/>
            <w:bottom w:val="none" w:sz="0" w:space="0" w:color="auto"/>
            <w:right w:val="none" w:sz="0" w:space="0" w:color="auto"/>
          </w:divBdr>
        </w:div>
        <w:div w:id="181601079">
          <w:marLeft w:val="1166"/>
          <w:marRight w:val="0"/>
          <w:marTop w:val="120"/>
          <w:marBottom w:val="0"/>
          <w:divBdr>
            <w:top w:val="none" w:sz="0" w:space="0" w:color="auto"/>
            <w:left w:val="none" w:sz="0" w:space="0" w:color="auto"/>
            <w:bottom w:val="none" w:sz="0" w:space="0" w:color="auto"/>
            <w:right w:val="none" w:sz="0" w:space="0" w:color="auto"/>
          </w:divBdr>
        </w:div>
        <w:div w:id="1627852444">
          <w:marLeft w:val="1886"/>
          <w:marRight w:val="0"/>
          <w:marTop w:val="120"/>
          <w:marBottom w:val="0"/>
          <w:divBdr>
            <w:top w:val="none" w:sz="0" w:space="0" w:color="auto"/>
            <w:left w:val="none" w:sz="0" w:space="0" w:color="auto"/>
            <w:bottom w:val="none" w:sz="0" w:space="0" w:color="auto"/>
            <w:right w:val="none" w:sz="0" w:space="0" w:color="auto"/>
          </w:divBdr>
        </w:div>
        <w:div w:id="1894925205">
          <w:marLeft w:val="1886"/>
          <w:marRight w:val="0"/>
          <w:marTop w:val="120"/>
          <w:marBottom w:val="0"/>
          <w:divBdr>
            <w:top w:val="none" w:sz="0" w:space="0" w:color="auto"/>
            <w:left w:val="none" w:sz="0" w:space="0" w:color="auto"/>
            <w:bottom w:val="none" w:sz="0" w:space="0" w:color="auto"/>
            <w:right w:val="none" w:sz="0" w:space="0" w:color="auto"/>
          </w:divBdr>
        </w:div>
      </w:divsChild>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622568959">
      <w:bodyDiv w:val="1"/>
      <w:marLeft w:val="0"/>
      <w:marRight w:val="0"/>
      <w:marTop w:val="0"/>
      <w:marBottom w:val="0"/>
      <w:divBdr>
        <w:top w:val="none" w:sz="0" w:space="0" w:color="auto"/>
        <w:left w:val="none" w:sz="0" w:space="0" w:color="auto"/>
        <w:bottom w:val="none" w:sz="0" w:space="0" w:color="auto"/>
        <w:right w:val="none" w:sz="0" w:space="0" w:color="auto"/>
      </w:divBdr>
      <w:divsChild>
        <w:div w:id="1873028893">
          <w:marLeft w:val="547"/>
          <w:marRight w:val="0"/>
          <w:marTop w:val="86"/>
          <w:marBottom w:val="0"/>
          <w:divBdr>
            <w:top w:val="none" w:sz="0" w:space="0" w:color="auto"/>
            <w:left w:val="none" w:sz="0" w:space="0" w:color="auto"/>
            <w:bottom w:val="none" w:sz="0" w:space="0" w:color="auto"/>
            <w:right w:val="none" w:sz="0" w:space="0" w:color="auto"/>
          </w:divBdr>
        </w:div>
        <w:div w:id="611591978">
          <w:marLeft w:val="1267"/>
          <w:marRight w:val="0"/>
          <w:marTop w:val="86"/>
          <w:marBottom w:val="0"/>
          <w:divBdr>
            <w:top w:val="none" w:sz="0" w:space="0" w:color="auto"/>
            <w:left w:val="none" w:sz="0" w:space="0" w:color="auto"/>
            <w:bottom w:val="none" w:sz="0" w:space="0" w:color="auto"/>
            <w:right w:val="none" w:sz="0" w:space="0" w:color="auto"/>
          </w:divBdr>
        </w:div>
        <w:div w:id="405802072">
          <w:marLeft w:val="1267"/>
          <w:marRight w:val="0"/>
          <w:marTop w:val="86"/>
          <w:marBottom w:val="0"/>
          <w:divBdr>
            <w:top w:val="none" w:sz="0" w:space="0" w:color="auto"/>
            <w:left w:val="none" w:sz="0" w:space="0" w:color="auto"/>
            <w:bottom w:val="none" w:sz="0" w:space="0" w:color="auto"/>
            <w:right w:val="none" w:sz="0" w:space="0" w:color="auto"/>
          </w:divBdr>
        </w:div>
        <w:div w:id="353268882">
          <w:marLeft w:val="1267"/>
          <w:marRight w:val="0"/>
          <w:marTop w:val="86"/>
          <w:marBottom w:val="0"/>
          <w:divBdr>
            <w:top w:val="none" w:sz="0" w:space="0" w:color="auto"/>
            <w:left w:val="none" w:sz="0" w:space="0" w:color="auto"/>
            <w:bottom w:val="none" w:sz="0" w:space="0" w:color="auto"/>
            <w:right w:val="none" w:sz="0" w:space="0" w:color="auto"/>
          </w:divBdr>
        </w:div>
        <w:div w:id="893003794">
          <w:marLeft w:val="1267"/>
          <w:marRight w:val="0"/>
          <w:marTop w:val="86"/>
          <w:marBottom w:val="0"/>
          <w:divBdr>
            <w:top w:val="none" w:sz="0" w:space="0" w:color="auto"/>
            <w:left w:val="none" w:sz="0" w:space="0" w:color="auto"/>
            <w:bottom w:val="none" w:sz="0" w:space="0" w:color="auto"/>
            <w:right w:val="none" w:sz="0" w:space="0" w:color="auto"/>
          </w:divBdr>
        </w:div>
      </w:divsChild>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68765741">
      <w:bodyDiv w:val="1"/>
      <w:marLeft w:val="0"/>
      <w:marRight w:val="0"/>
      <w:marTop w:val="0"/>
      <w:marBottom w:val="0"/>
      <w:divBdr>
        <w:top w:val="none" w:sz="0" w:space="0" w:color="auto"/>
        <w:left w:val="none" w:sz="0" w:space="0" w:color="auto"/>
        <w:bottom w:val="none" w:sz="0" w:space="0" w:color="auto"/>
        <w:right w:val="none" w:sz="0" w:space="0" w:color="auto"/>
      </w:divBdr>
      <w:divsChild>
        <w:div w:id="20282539">
          <w:marLeft w:val="1166"/>
          <w:marRight w:val="0"/>
          <w:marTop w:val="96"/>
          <w:marBottom w:val="0"/>
          <w:divBdr>
            <w:top w:val="none" w:sz="0" w:space="0" w:color="auto"/>
            <w:left w:val="none" w:sz="0" w:space="0" w:color="auto"/>
            <w:bottom w:val="none" w:sz="0" w:space="0" w:color="auto"/>
            <w:right w:val="none" w:sz="0" w:space="0" w:color="auto"/>
          </w:divBdr>
        </w:div>
        <w:div w:id="154103669">
          <w:marLeft w:val="547"/>
          <w:marRight w:val="0"/>
          <w:marTop w:val="115"/>
          <w:marBottom w:val="0"/>
          <w:divBdr>
            <w:top w:val="none" w:sz="0" w:space="0" w:color="auto"/>
            <w:left w:val="none" w:sz="0" w:space="0" w:color="auto"/>
            <w:bottom w:val="none" w:sz="0" w:space="0" w:color="auto"/>
            <w:right w:val="none" w:sz="0" w:space="0" w:color="auto"/>
          </w:divBdr>
        </w:div>
        <w:div w:id="415981900">
          <w:marLeft w:val="1166"/>
          <w:marRight w:val="0"/>
          <w:marTop w:val="96"/>
          <w:marBottom w:val="0"/>
          <w:divBdr>
            <w:top w:val="none" w:sz="0" w:space="0" w:color="auto"/>
            <w:left w:val="none" w:sz="0" w:space="0" w:color="auto"/>
            <w:bottom w:val="none" w:sz="0" w:space="0" w:color="auto"/>
            <w:right w:val="none" w:sz="0" w:space="0" w:color="auto"/>
          </w:divBdr>
        </w:div>
        <w:div w:id="775636739">
          <w:marLeft w:val="1166"/>
          <w:marRight w:val="0"/>
          <w:marTop w:val="96"/>
          <w:marBottom w:val="0"/>
          <w:divBdr>
            <w:top w:val="none" w:sz="0" w:space="0" w:color="auto"/>
            <w:left w:val="none" w:sz="0" w:space="0" w:color="auto"/>
            <w:bottom w:val="none" w:sz="0" w:space="0" w:color="auto"/>
            <w:right w:val="none" w:sz="0" w:space="0" w:color="auto"/>
          </w:divBdr>
        </w:div>
        <w:div w:id="1244292072">
          <w:marLeft w:val="1166"/>
          <w:marRight w:val="0"/>
          <w:marTop w:val="96"/>
          <w:marBottom w:val="0"/>
          <w:divBdr>
            <w:top w:val="none" w:sz="0" w:space="0" w:color="auto"/>
            <w:left w:val="none" w:sz="0" w:space="0" w:color="auto"/>
            <w:bottom w:val="none" w:sz="0" w:space="0" w:color="auto"/>
            <w:right w:val="none" w:sz="0" w:space="0" w:color="auto"/>
          </w:divBdr>
        </w:div>
        <w:div w:id="1402634080">
          <w:marLeft w:val="1166"/>
          <w:marRight w:val="0"/>
          <w:marTop w:val="96"/>
          <w:marBottom w:val="0"/>
          <w:divBdr>
            <w:top w:val="none" w:sz="0" w:space="0" w:color="auto"/>
            <w:left w:val="none" w:sz="0" w:space="0" w:color="auto"/>
            <w:bottom w:val="none" w:sz="0" w:space="0" w:color="auto"/>
            <w:right w:val="none" w:sz="0" w:space="0" w:color="auto"/>
          </w:divBdr>
        </w:div>
        <w:div w:id="1425153002">
          <w:marLeft w:val="547"/>
          <w:marRight w:val="0"/>
          <w:marTop w:val="115"/>
          <w:marBottom w:val="0"/>
          <w:divBdr>
            <w:top w:val="none" w:sz="0" w:space="0" w:color="auto"/>
            <w:left w:val="none" w:sz="0" w:space="0" w:color="auto"/>
            <w:bottom w:val="none" w:sz="0" w:space="0" w:color="auto"/>
            <w:right w:val="none" w:sz="0" w:space="0" w:color="auto"/>
          </w:divBdr>
        </w:div>
        <w:div w:id="1611930408">
          <w:marLeft w:val="1166"/>
          <w:marRight w:val="0"/>
          <w:marTop w:val="96"/>
          <w:marBottom w:val="0"/>
          <w:divBdr>
            <w:top w:val="none" w:sz="0" w:space="0" w:color="auto"/>
            <w:left w:val="none" w:sz="0" w:space="0" w:color="auto"/>
            <w:bottom w:val="none" w:sz="0" w:space="0" w:color="auto"/>
            <w:right w:val="none" w:sz="0" w:space="0" w:color="auto"/>
          </w:divBdr>
        </w:div>
        <w:div w:id="1619217770">
          <w:marLeft w:val="1166"/>
          <w:marRight w:val="0"/>
          <w:marTop w:val="96"/>
          <w:marBottom w:val="0"/>
          <w:divBdr>
            <w:top w:val="none" w:sz="0" w:space="0" w:color="auto"/>
            <w:left w:val="none" w:sz="0" w:space="0" w:color="auto"/>
            <w:bottom w:val="none" w:sz="0" w:space="0" w:color="auto"/>
            <w:right w:val="none" w:sz="0" w:space="0" w:color="auto"/>
          </w:divBdr>
        </w:div>
        <w:div w:id="1700230389">
          <w:marLeft w:val="547"/>
          <w:marRight w:val="0"/>
          <w:marTop w:val="115"/>
          <w:marBottom w:val="0"/>
          <w:divBdr>
            <w:top w:val="none" w:sz="0" w:space="0" w:color="auto"/>
            <w:left w:val="none" w:sz="0" w:space="0" w:color="auto"/>
            <w:bottom w:val="none" w:sz="0" w:space="0" w:color="auto"/>
            <w:right w:val="none" w:sz="0" w:space="0" w:color="auto"/>
          </w:divBdr>
        </w:div>
        <w:div w:id="1736392851">
          <w:marLeft w:val="1166"/>
          <w:marRight w:val="0"/>
          <w:marTop w:val="96"/>
          <w:marBottom w:val="0"/>
          <w:divBdr>
            <w:top w:val="none" w:sz="0" w:space="0" w:color="auto"/>
            <w:left w:val="none" w:sz="0" w:space="0" w:color="auto"/>
            <w:bottom w:val="none" w:sz="0" w:space="0" w:color="auto"/>
            <w:right w:val="none" w:sz="0" w:space="0" w:color="auto"/>
          </w:divBdr>
        </w:div>
      </w:divsChild>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793179">
      <w:bodyDiv w:val="1"/>
      <w:marLeft w:val="0"/>
      <w:marRight w:val="0"/>
      <w:marTop w:val="0"/>
      <w:marBottom w:val="0"/>
      <w:divBdr>
        <w:top w:val="none" w:sz="0" w:space="0" w:color="auto"/>
        <w:left w:val="none" w:sz="0" w:space="0" w:color="auto"/>
        <w:bottom w:val="none" w:sz="0" w:space="0" w:color="auto"/>
        <w:right w:val="none" w:sz="0" w:space="0" w:color="auto"/>
      </w:divBdr>
      <w:divsChild>
        <w:div w:id="574975396">
          <w:marLeft w:val="547"/>
          <w:marRight w:val="0"/>
          <w:marTop w:val="115"/>
          <w:marBottom w:val="0"/>
          <w:divBdr>
            <w:top w:val="none" w:sz="0" w:space="0" w:color="auto"/>
            <w:left w:val="none" w:sz="0" w:space="0" w:color="auto"/>
            <w:bottom w:val="none" w:sz="0" w:space="0" w:color="auto"/>
            <w:right w:val="none" w:sz="0" w:space="0" w:color="auto"/>
          </w:divBdr>
        </w:div>
        <w:div w:id="1160729387">
          <w:marLeft w:val="1166"/>
          <w:marRight w:val="0"/>
          <w:marTop w:val="96"/>
          <w:marBottom w:val="0"/>
          <w:divBdr>
            <w:top w:val="none" w:sz="0" w:space="0" w:color="auto"/>
            <w:left w:val="none" w:sz="0" w:space="0" w:color="auto"/>
            <w:bottom w:val="none" w:sz="0" w:space="0" w:color="auto"/>
            <w:right w:val="none" w:sz="0" w:space="0" w:color="auto"/>
          </w:divBdr>
        </w:div>
        <w:div w:id="83461051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tp://ftp.3gpp.org/tsg_ran/WG2_RL2/TSGR2_76/Docs//R2-1162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FA348-C7D6-45AA-9F68-E16ED217A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611</TotalTime>
  <Pages>4</Pages>
  <Words>1382</Words>
  <Characters>7879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9243</CharactersWithSpaces>
  <SharedDoc>false</SharedDoc>
  <HLinks>
    <vt:vector size="6" baseType="variant">
      <vt:variant>
        <vt:i4>6357075</vt:i4>
      </vt:variant>
      <vt:variant>
        <vt:i4>3</vt:i4>
      </vt:variant>
      <vt:variant>
        <vt:i4>0</vt:i4>
      </vt:variant>
      <vt:variant>
        <vt:i4>5</vt:i4>
      </vt:variant>
      <vt:variant>
        <vt:lpwstr>ftp://ftp.3gpp.org/tsg_ran/WG2_RL2/TSGR2_76/Docs//R2-116273.zip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sjamadagni</cp:lastModifiedBy>
  <cp:revision>98</cp:revision>
  <cp:lastPrinted>2010-03-26T10:21:00Z</cp:lastPrinted>
  <dcterms:created xsi:type="dcterms:W3CDTF">2012-01-31T05:26:00Z</dcterms:created>
  <dcterms:modified xsi:type="dcterms:W3CDTF">2013-01-19T03:18:00Z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(3)dXfor3CmjMGxTxAP3WUs/j7EeIdhHnggsFYOxMH/7dQXumO4SyATjCh5sdA5nlf2+vaaVsXt
2z3S16/T56C+QaZMTF30CUeZzT/RXNJN3ctTUMmtGZHd6/H0G5hMYU5XTp3EQ8dVE953uLBL
DtybBiYGlKwxrfuCz9SoxPy3UjmAn3QThbiw4Z7XyK+a1Y5fIig4a9d3qKOSnWG/XCWucr9n
ZRppoBEbIBN1rWsocYyay</vt:lpwstr>
  </property>
  <property fmtid="{D5CDD505-2E9C-101B-9397-08002B2CF9AE}" pid="6" name="_ms_pID_7253431">
    <vt:lpwstr>1xT27r/fT3nLneHnhxC+L6gxvJKs8jNZInBX2GrzwPR05pQLV5G
iPAvjxMniNMmy6ovgLlrTOKRCkXpaZRXU6jF7Z+iEoOi8LpJVd0G/RAWxnZuN1Cdcx0XhqA5
ZLEsaAlZhfM1UovWlD4AshrLamMqqam+lG2K2/PutbUJF5xApM18PGMnx+1kVEzjQ7rvM0BG
QxtctcgY703K33vHn4Pjpb9cQ4XNj36DmtzQ2tBtNV</vt:lpwstr>
  </property>
  <property fmtid="{D5CDD505-2E9C-101B-9397-08002B2CF9AE}" pid="7" name="_ms_pID_7253432">
    <vt:lpwstr>xltsCkI2hWtj760WqMChl6sHVvjPwt
9smch6wsdoQ1XGRZE26vxngX+9E30QVBa4EMpO6jQr/PcWCln6AtHx148Kb+ZWvmEs12TTGw
KfDpsdWjsDvlS6ti6YjrwUmWv32NFsE73C1wCjzcYYOKV5GoluE7BJiob40nQdE0</vt:lpwstr>
  </property>
  <property fmtid="{D5CDD505-2E9C-101B-9397-08002B2CF9AE}" pid="8" name="sflag">
    <vt:lpwstr>1320701655</vt:lpwstr>
  </property>
</Properties>
</file>