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B7929" w14:textId="4BEBE342" w:rsidR="006361CA" w:rsidRPr="006E58AA" w:rsidRDefault="006361CA" w:rsidP="006361CA">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sidRPr="00BD5572">
        <w:rPr>
          <w:rFonts w:cs="Arial"/>
          <w:b/>
          <w:sz w:val="24"/>
          <w:lang w:val="en-US"/>
        </w:rPr>
        <w:t>R2-250</w:t>
      </w:r>
      <w:r w:rsidR="00BD5572" w:rsidRPr="00BD5572">
        <w:rPr>
          <w:rFonts w:cs="Arial"/>
          <w:b/>
          <w:sz w:val="24"/>
          <w:lang w:val="en-US"/>
        </w:rPr>
        <w:t>8384</w:t>
      </w:r>
      <w:r w:rsidRPr="00692DEB">
        <w:rPr>
          <w:rFonts w:cs="Arial"/>
          <w:b/>
          <w:sz w:val="24"/>
          <w:lang w:val="en-US"/>
        </w:rPr>
        <w:br/>
      </w:r>
      <w:r>
        <w:rPr>
          <w:b/>
          <w:bCs/>
          <w:sz w:val="24"/>
          <w:lang w:val="en-US"/>
        </w:rPr>
        <w:t>Dallas</w:t>
      </w:r>
      <w:r w:rsidRPr="00613CC5">
        <w:rPr>
          <w:b/>
          <w:bCs/>
          <w:sz w:val="24"/>
          <w:lang w:val="en-US"/>
        </w:rPr>
        <w:t xml:space="preserve">, </w:t>
      </w:r>
      <w:r>
        <w:rPr>
          <w:b/>
          <w:bCs/>
          <w:sz w:val="24"/>
          <w:lang w:val="en-US" w:eastAsia="zh-CN"/>
        </w:rPr>
        <w:t>US</w:t>
      </w:r>
      <w:r w:rsidRPr="00613CC5">
        <w:rPr>
          <w:rFonts w:hint="eastAsia"/>
          <w:b/>
          <w:bCs/>
          <w:sz w:val="24"/>
          <w:lang w:val="en-US" w:eastAsia="zh-CN"/>
        </w:rPr>
        <w:t>,</w:t>
      </w:r>
      <w:r w:rsidRPr="00613CC5">
        <w:rPr>
          <w:b/>
          <w:bCs/>
          <w:sz w:val="24"/>
          <w:lang w:val="en-US"/>
        </w:rPr>
        <w:t xml:space="preserve"> </w:t>
      </w:r>
      <w:r>
        <w:rPr>
          <w:b/>
          <w:bCs/>
          <w:sz w:val="24"/>
          <w:lang w:val="en-US"/>
        </w:rPr>
        <w:t>Nov.</w:t>
      </w:r>
      <w:r w:rsidRPr="00613CC5">
        <w:rPr>
          <w:b/>
          <w:bCs/>
          <w:sz w:val="24"/>
          <w:lang w:val="en-US"/>
        </w:rPr>
        <w:t xml:space="preserve"> </w:t>
      </w:r>
      <w:r>
        <w:rPr>
          <w:b/>
          <w:bCs/>
          <w:sz w:val="24"/>
          <w:lang w:val="en-US"/>
        </w:rPr>
        <w:t>17</w:t>
      </w:r>
      <w:r w:rsidRPr="00613CC5">
        <w:rPr>
          <w:b/>
          <w:bCs/>
          <w:sz w:val="24"/>
          <w:lang w:val="en-US"/>
        </w:rPr>
        <w:t xml:space="preserve"> – </w:t>
      </w:r>
      <w:r>
        <w:rPr>
          <w:b/>
          <w:bCs/>
          <w:sz w:val="24"/>
          <w:lang w:val="en-US"/>
        </w:rPr>
        <w:t>21</w:t>
      </w:r>
      <w:r w:rsidRPr="00613CC5">
        <w:rPr>
          <w:b/>
          <w:bCs/>
          <w:sz w:val="24"/>
          <w:lang w:val="en-US"/>
        </w:rPr>
        <w:t>, 2025</w:t>
      </w:r>
    </w:p>
    <w:p w14:paraId="4A93D277" w14:textId="77777777" w:rsidR="006361CA" w:rsidRPr="00BF4673" w:rsidRDefault="006361CA" w:rsidP="006361CA">
      <w:pPr>
        <w:pStyle w:val="CRCoverPage"/>
        <w:outlineLvl w:val="0"/>
        <w:rPr>
          <w:b/>
          <w:sz w:val="24"/>
        </w:rPr>
      </w:pPr>
    </w:p>
    <w:p w14:paraId="23FDFE64" w14:textId="31C4761B" w:rsidR="006361CA" w:rsidRPr="00692DEB" w:rsidRDefault="006361CA" w:rsidP="006361CA">
      <w:pPr>
        <w:tabs>
          <w:tab w:val="left" w:pos="1985"/>
        </w:tabs>
        <w:spacing w:after="120"/>
        <w:rPr>
          <w:rFonts w:ascii="Arial" w:eastAsia="MS Mincho" w:hAnsi="Arial" w:cs="Arial"/>
          <w:b/>
          <w:bCs/>
          <w:sz w:val="24"/>
        </w:rPr>
      </w:pPr>
      <w:r w:rsidRPr="00692DEB">
        <w:rPr>
          <w:rFonts w:ascii="Arial" w:eastAsia="MS Mincho" w:hAnsi="Arial" w:cs="Arial"/>
          <w:b/>
          <w:bCs/>
          <w:sz w:val="24"/>
        </w:rPr>
        <w:t>Agenda item:</w:t>
      </w:r>
      <w:r w:rsidRPr="00692DEB">
        <w:rPr>
          <w:rFonts w:ascii="Arial" w:eastAsia="MS Mincho" w:hAnsi="Arial" w:cs="Arial"/>
          <w:b/>
          <w:bCs/>
          <w:sz w:val="24"/>
        </w:rPr>
        <w:tab/>
      </w:r>
      <w:r>
        <w:rPr>
          <w:rFonts w:ascii="Arial" w:eastAsia="MS Mincho" w:hAnsi="Arial" w:cs="Arial"/>
          <w:b/>
          <w:bCs/>
          <w:sz w:val="24"/>
        </w:rPr>
        <w:t>10</w:t>
      </w:r>
      <w:r w:rsidRPr="00051F8C">
        <w:rPr>
          <w:rFonts w:ascii="Arial" w:eastAsia="MS Mincho" w:hAnsi="Arial" w:cs="Arial"/>
          <w:b/>
          <w:bCs/>
          <w:sz w:val="24"/>
        </w:rPr>
        <w:t>.</w:t>
      </w:r>
      <w:r>
        <w:rPr>
          <w:rFonts w:ascii="Arial" w:eastAsia="MS Mincho" w:hAnsi="Arial" w:cs="Arial"/>
          <w:b/>
          <w:bCs/>
          <w:sz w:val="24"/>
        </w:rPr>
        <w:t>4</w:t>
      </w:r>
    </w:p>
    <w:p w14:paraId="62151007" w14:textId="77777777" w:rsidR="006361CA" w:rsidRPr="00692DEB" w:rsidRDefault="006361CA" w:rsidP="006361CA">
      <w:pPr>
        <w:tabs>
          <w:tab w:val="left" w:pos="1985"/>
        </w:tabs>
        <w:ind w:left="1985" w:hanging="1985"/>
        <w:rPr>
          <w:rFonts w:ascii="Arial" w:eastAsia="Times New Roman" w:hAnsi="Arial" w:cs="Arial"/>
          <w:b/>
          <w:bCs/>
          <w:sz w:val="24"/>
        </w:rPr>
      </w:pPr>
      <w:r w:rsidRPr="00692DEB">
        <w:rPr>
          <w:rFonts w:ascii="Arial" w:eastAsia="Times New Roman" w:hAnsi="Arial" w:cs="Arial"/>
          <w:b/>
          <w:bCs/>
          <w:sz w:val="24"/>
        </w:rPr>
        <w:t>Source:</w:t>
      </w:r>
      <w:r w:rsidRPr="00692DEB">
        <w:rPr>
          <w:rFonts w:ascii="Arial" w:eastAsia="Times New Roman" w:hAnsi="Arial" w:cs="Arial"/>
          <w:b/>
          <w:bCs/>
          <w:sz w:val="24"/>
        </w:rPr>
        <w:tab/>
      </w:r>
      <w:r>
        <w:rPr>
          <w:rFonts w:ascii="Arial" w:eastAsia="Times New Roman" w:hAnsi="Arial" w:cs="Arial"/>
          <w:b/>
          <w:bCs/>
          <w:sz w:val="24"/>
        </w:rPr>
        <w:t>Apple</w:t>
      </w:r>
    </w:p>
    <w:p w14:paraId="5D14C43E" w14:textId="66C26DFC" w:rsidR="006361CA" w:rsidRPr="00692DEB" w:rsidRDefault="006361CA" w:rsidP="006361CA">
      <w:pPr>
        <w:ind w:left="1985" w:hanging="1985"/>
        <w:rPr>
          <w:rFonts w:ascii="Arial" w:eastAsia="Times New Roman" w:hAnsi="Arial" w:cs="Arial"/>
          <w:b/>
          <w:bCs/>
          <w:sz w:val="24"/>
        </w:rPr>
      </w:pPr>
      <w:r w:rsidRPr="00692DEB">
        <w:rPr>
          <w:rFonts w:ascii="Arial" w:eastAsia="Times New Roman" w:hAnsi="Arial" w:cs="Arial"/>
          <w:b/>
          <w:bCs/>
          <w:sz w:val="24"/>
        </w:rPr>
        <w:t>Title:</w:t>
      </w:r>
      <w:r w:rsidRPr="00692DEB">
        <w:rPr>
          <w:rFonts w:ascii="Arial" w:eastAsia="Times New Roman" w:hAnsi="Arial" w:cs="Arial"/>
          <w:b/>
          <w:bCs/>
          <w:sz w:val="24"/>
        </w:rPr>
        <w:tab/>
      </w:r>
      <w:r w:rsidR="00F44C7C">
        <w:rPr>
          <w:rFonts w:ascii="AppleSystemUIFont" w:hAnsi="AppleSystemUIFont" w:cs="AppleSystemUIFont"/>
          <w:b/>
          <w:bCs/>
          <w:sz w:val="26"/>
          <w:szCs w:val="26"/>
          <w:lang w:eastAsia="zh-CN"/>
        </w:rPr>
        <w:t>6G Mobility Discussion</w:t>
      </w:r>
    </w:p>
    <w:p w14:paraId="00B9675A" w14:textId="77777777" w:rsidR="006361CA" w:rsidRPr="00D17294" w:rsidRDefault="006361CA" w:rsidP="006361CA">
      <w:pPr>
        <w:ind w:left="1985" w:hanging="1985"/>
        <w:rPr>
          <w:rFonts w:ascii="Arial" w:eastAsia="Times New Roman" w:hAnsi="Arial" w:cs="Arial"/>
          <w:b/>
          <w:bCs/>
          <w:sz w:val="24"/>
          <w:highlight w:val="yellow"/>
          <w:lang w:eastAsia="zh-CN"/>
        </w:rPr>
      </w:pPr>
      <w:r w:rsidRPr="00692DEB">
        <w:rPr>
          <w:rFonts w:ascii="Arial" w:eastAsia="Times New Roman" w:hAnsi="Arial" w:cs="Arial"/>
          <w:b/>
          <w:bCs/>
          <w:sz w:val="24"/>
        </w:rPr>
        <w:t>WID/SID:</w:t>
      </w:r>
      <w:r w:rsidRPr="00692DEB">
        <w:rPr>
          <w:rFonts w:ascii="Arial" w:eastAsia="Times New Roman" w:hAnsi="Arial" w:cs="Arial"/>
          <w:b/>
          <w:bCs/>
          <w:sz w:val="24"/>
        </w:rPr>
        <w:tab/>
      </w:r>
      <w:r w:rsidRPr="001C4DF1">
        <w:rPr>
          <w:rFonts w:ascii="Arial" w:hAnsi="Arial" w:cs="Arial"/>
          <w:b/>
          <w:bCs/>
          <w:sz w:val="24"/>
          <w:szCs w:val="24"/>
        </w:rPr>
        <w:t xml:space="preserve">FS_6G_Radio </w:t>
      </w:r>
      <w:r w:rsidRPr="00D7389B">
        <w:rPr>
          <w:rFonts w:ascii="Arial" w:hAnsi="Arial" w:cs="Arial"/>
          <w:b/>
          <w:bCs/>
          <w:sz w:val="24"/>
          <w:szCs w:val="24"/>
        </w:rPr>
        <w:t xml:space="preserve">– Release </w:t>
      </w:r>
      <w:r>
        <w:rPr>
          <w:rFonts w:ascii="Arial" w:hAnsi="Arial" w:cs="Arial" w:hint="eastAsia"/>
          <w:b/>
          <w:bCs/>
          <w:sz w:val="24"/>
          <w:szCs w:val="24"/>
          <w:lang w:eastAsia="zh-CN"/>
        </w:rPr>
        <w:t>20</w:t>
      </w:r>
    </w:p>
    <w:p w14:paraId="63BE9F97" w14:textId="77777777" w:rsidR="006361CA" w:rsidRPr="00692DEB" w:rsidRDefault="006361CA" w:rsidP="006361CA">
      <w:pPr>
        <w:ind w:left="1985" w:hanging="1985"/>
        <w:rPr>
          <w:rFonts w:ascii="Arial" w:eastAsia="Times New Roman" w:hAnsi="Arial" w:cs="Arial"/>
          <w:b/>
          <w:bCs/>
          <w:sz w:val="24"/>
        </w:rPr>
      </w:pPr>
      <w:r w:rsidRPr="00692DEB">
        <w:rPr>
          <w:rFonts w:ascii="Arial" w:eastAsia="Times New Roman" w:hAnsi="Arial" w:cs="Arial"/>
          <w:b/>
          <w:bCs/>
          <w:sz w:val="24"/>
        </w:rPr>
        <w:t>Document for:</w:t>
      </w:r>
      <w:r w:rsidRPr="00692DEB">
        <w:rPr>
          <w:rFonts w:ascii="Arial" w:eastAsia="Times New Roman" w:hAnsi="Arial" w:cs="Arial"/>
          <w:b/>
          <w:bCs/>
          <w:sz w:val="24"/>
        </w:rPr>
        <w:tab/>
        <w:t>Discussion and Decision</w:t>
      </w:r>
    </w:p>
    <w:p w14:paraId="66CBC008" w14:textId="1223C7EE" w:rsidR="0085203E" w:rsidRPr="0085203E" w:rsidRDefault="0056573F" w:rsidP="0085203E">
      <w:pPr>
        <w:pStyle w:val="Heading1"/>
        <w:rPr>
          <w:lang w:val="en-US"/>
        </w:rPr>
      </w:pPr>
      <w:r w:rsidRPr="00CB5EE9">
        <w:rPr>
          <w:lang w:val="en-US"/>
        </w:rPr>
        <w:t>Introduction</w:t>
      </w:r>
    </w:p>
    <w:p w14:paraId="0DC4B06E" w14:textId="688625A5" w:rsidR="00F44C7C" w:rsidRDefault="00F44C7C" w:rsidP="00EF4772">
      <w:pPr>
        <w:jc w:val="both"/>
        <w:rPr>
          <w:iCs/>
          <w:lang w:val="en-US"/>
        </w:rPr>
      </w:pPr>
      <w:r>
        <w:rPr>
          <w:iCs/>
          <w:lang w:val="en-US"/>
        </w:rPr>
        <w:t>RAN2 had a preliminary discussion in RAN2-131bis on Mobility and the below points were agreed to be studied as part of this.</w:t>
      </w:r>
    </w:p>
    <w:p w14:paraId="5E0BA0BD" w14:textId="77777777" w:rsidR="00F44C7C" w:rsidRPr="002E61B1" w:rsidRDefault="00F44C7C" w:rsidP="00F44C7C">
      <w:pPr>
        <w:pStyle w:val="Doc-text2"/>
        <w:pBdr>
          <w:top w:val="single" w:sz="4" w:space="1" w:color="auto"/>
          <w:left w:val="single" w:sz="4" w:space="4" w:color="auto"/>
          <w:bottom w:val="single" w:sz="4" w:space="1" w:color="auto"/>
          <w:right w:val="single" w:sz="4" w:space="4" w:color="auto"/>
        </w:pBdr>
        <w:rPr>
          <w:b/>
          <w:bCs/>
        </w:rPr>
      </w:pPr>
      <w:r w:rsidRPr="002E61B1">
        <w:rPr>
          <w:b/>
          <w:bCs/>
        </w:rPr>
        <w:t xml:space="preserve">Agreements </w:t>
      </w:r>
    </w:p>
    <w:p w14:paraId="7F226303" w14:textId="77777777" w:rsidR="00F44C7C" w:rsidRPr="002C60EB" w:rsidRDefault="00F44C7C" w:rsidP="00F44C7C">
      <w:pPr>
        <w:pStyle w:val="Doc-text2"/>
        <w:pBdr>
          <w:top w:val="single" w:sz="4" w:space="1" w:color="auto"/>
          <w:left w:val="single" w:sz="4" w:space="4" w:color="auto"/>
          <w:bottom w:val="single" w:sz="4" w:space="1" w:color="auto"/>
          <w:right w:val="single" w:sz="4" w:space="4" w:color="auto"/>
        </w:pBdr>
      </w:pPr>
      <w:r>
        <w:t>1</w:t>
      </w:r>
      <w:r>
        <w:tab/>
      </w:r>
      <w:r w:rsidRPr="002C60EB">
        <w:t>Study mobility with the following requirements in 6G mobility design:</w:t>
      </w:r>
    </w:p>
    <w:p w14:paraId="653D6558" w14:textId="77777777" w:rsidR="00F44C7C" w:rsidRDefault="00F44C7C" w:rsidP="00F44C7C">
      <w:pPr>
        <w:pStyle w:val="Doc-text2"/>
        <w:pBdr>
          <w:top w:val="single" w:sz="4" w:space="1" w:color="auto"/>
          <w:left w:val="single" w:sz="4" w:space="4" w:color="auto"/>
          <w:bottom w:val="single" w:sz="4" w:space="1" w:color="auto"/>
          <w:right w:val="single" w:sz="4" w:space="4" w:color="auto"/>
        </w:pBdr>
      </w:pPr>
      <w:r>
        <w:t>-</w:t>
      </w:r>
      <w:r>
        <w:tab/>
      </w:r>
      <w:r w:rsidRPr="004D389A">
        <w:rPr>
          <w:highlight w:val="yellow"/>
        </w:rPr>
        <w:t>Minimize interruption time and ensure service continuity</w:t>
      </w:r>
      <w:r>
        <w:t xml:space="preserve"> (i.e. minimize throughput degradation during mobility). Consider complexity and gains when discussing solutions.   </w:t>
      </w:r>
    </w:p>
    <w:p w14:paraId="7F65D986" w14:textId="77777777" w:rsidR="00F44C7C" w:rsidRDefault="00F44C7C" w:rsidP="00F44C7C">
      <w:pPr>
        <w:pStyle w:val="Doc-text2"/>
        <w:pBdr>
          <w:top w:val="single" w:sz="4" w:space="1" w:color="auto"/>
          <w:left w:val="single" w:sz="4" w:space="4" w:color="auto"/>
          <w:bottom w:val="single" w:sz="4" w:space="1" w:color="auto"/>
          <w:right w:val="single" w:sz="4" w:space="4" w:color="auto"/>
        </w:pBdr>
      </w:pPr>
      <w:r>
        <w:t>-</w:t>
      </w:r>
      <w:r>
        <w:tab/>
      </w:r>
      <w:r w:rsidRPr="004D389A">
        <w:rPr>
          <w:highlight w:val="yellow"/>
        </w:rPr>
        <w:t>Robustness</w:t>
      </w:r>
      <w:r>
        <w:t xml:space="preserve"> of mobility procedures </w:t>
      </w:r>
    </w:p>
    <w:p w14:paraId="0156F3DA" w14:textId="77777777" w:rsidR="00F44C7C" w:rsidRDefault="00F44C7C" w:rsidP="00F44C7C">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7FD5A392" w14:textId="77777777" w:rsidR="00F44C7C" w:rsidRDefault="00F44C7C" w:rsidP="00F44C7C">
      <w:pPr>
        <w:pStyle w:val="Doc-text2"/>
        <w:pBdr>
          <w:top w:val="single" w:sz="4" w:space="1" w:color="auto"/>
          <w:left w:val="single" w:sz="4" w:space="4" w:color="auto"/>
          <w:bottom w:val="single" w:sz="4" w:space="1" w:color="auto"/>
          <w:right w:val="single" w:sz="4" w:space="4" w:color="auto"/>
        </w:pBdr>
      </w:pPr>
      <w:r>
        <w:t>2</w:t>
      </w:r>
      <w:r>
        <w:tab/>
        <w:t>Study aspects related to mobility (e.g. early DL/UL synchronization, UE configuration processing, pre-configurations, conditional handover, early CSI acquisition)</w:t>
      </w:r>
    </w:p>
    <w:p w14:paraId="4349C72E" w14:textId="77777777" w:rsidR="00F44C7C" w:rsidRDefault="00F44C7C" w:rsidP="00EF4772">
      <w:pPr>
        <w:jc w:val="both"/>
        <w:rPr>
          <w:iCs/>
          <w:lang w:val="en-US"/>
        </w:rPr>
      </w:pPr>
    </w:p>
    <w:p w14:paraId="3E8DCCB9" w14:textId="49A2276D" w:rsidR="00162D5D" w:rsidRDefault="00F44C7C" w:rsidP="00EF4772">
      <w:pPr>
        <w:jc w:val="both"/>
        <w:rPr>
          <w:iCs/>
          <w:lang w:val="en-US"/>
        </w:rPr>
      </w:pPr>
      <w:r>
        <w:rPr>
          <w:iCs/>
          <w:lang w:val="en-US"/>
        </w:rPr>
        <w:t>In this paper, we focus on the above aspects with some proposals to move this study forward keeping in mind the principles from RAN</w:t>
      </w:r>
      <w:r w:rsidR="00296831">
        <w:rPr>
          <w:iCs/>
          <w:lang w:val="en-US"/>
        </w:rPr>
        <w:t xml:space="preserve"> SID (</w:t>
      </w:r>
      <w:r w:rsidR="00296831" w:rsidRPr="00296831">
        <w:rPr>
          <w:iCs/>
          <w:lang w:val="en-US"/>
        </w:rPr>
        <w:t>RP-252912</w:t>
      </w:r>
      <w:r w:rsidR="00296831">
        <w:rPr>
          <w:iCs/>
          <w:lang w:val="en-US"/>
        </w:rPr>
        <w:t>)</w:t>
      </w:r>
      <w:r>
        <w:rPr>
          <w:iCs/>
          <w:lang w:val="en-US"/>
        </w:rPr>
        <w:t xml:space="preserve"> that</w:t>
      </w:r>
      <w:r w:rsidR="00296831">
        <w:rPr>
          <w:iCs/>
          <w:lang w:val="en-US"/>
        </w:rPr>
        <w:t xml:space="preserve"> t</w:t>
      </w:r>
      <w:r w:rsidR="00157D3A" w:rsidRPr="00157D3A">
        <w:rPr>
          <w:iCs/>
          <w:lang w:val="en-US"/>
        </w:rPr>
        <w:t xml:space="preserve">he design of 6GR should </w:t>
      </w:r>
      <w:r w:rsidR="00451862">
        <w:rPr>
          <w:iCs/>
          <w:lang w:val="en-US"/>
        </w:rPr>
        <w:t>be simple, efficient, with optimal user experience.</w:t>
      </w:r>
    </w:p>
    <w:p w14:paraId="6F2A4C90" w14:textId="6EC42A2D" w:rsidR="00162D5D" w:rsidRDefault="00F72A15" w:rsidP="00162D5D">
      <w:pPr>
        <w:pStyle w:val="Heading1"/>
        <w:rPr>
          <w:lang w:val="en-US"/>
        </w:rPr>
      </w:pPr>
      <w:r>
        <w:rPr>
          <w:lang w:val="en-US"/>
        </w:rPr>
        <w:t xml:space="preserve">Mobility </w:t>
      </w:r>
      <w:r w:rsidR="001E3BA2">
        <w:rPr>
          <w:lang w:val="en-US"/>
        </w:rPr>
        <w:t>Topics</w:t>
      </w:r>
    </w:p>
    <w:p w14:paraId="43B398B7" w14:textId="3BA5DEFA" w:rsidR="001E3BA2" w:rsidRDefault="001E3BA2" w:rsidP="001E3BA2">
      <w:pPr>
        <w:pStyle w:val="Heading2"/>
        <w:jc w:val="both"/>
        <w:rPr>
          <w:lang w:val="en-US"/>
        </w:rPr>
      </w:pPr>
      <w:r>
        <w:rPr>
          <w:lang w:val="en-US"/>
        </w:rPr>
        <w:t>Typical Anatomy</w:t>
      </w:r>
    </w:p>
    <w:p w14:paraId="5D36C779" w14:textId="509F33D0" w:rsidR="002B6F3C" w:rsidRDefault="00745659" w:rsidP="00A46BA2">
      <w:pPr>
        <w:jc w:val="both"/>
        <w:rPr>
          <w:iCs/>
          <w:lang w:val="en-US"/>
        </w:rPr>
      </w:pPr>
      <w:r>
        <w:rPr>
          <w:iCs/>
          <w:lang w:val="en-US"/>
        </w:rPr>
        <w:t>The discussion in RAN2-131bis</w:t>
      </w:r>
      <w:r w:rsidR="002B6F3C">
        <w:rPr>
          <w:iCs/>
          <w:lang w:val="en-US"/>
        </w:rPr>
        <w:t xml:space="preserve"> </w:t>
      </w:r>
      <w:r>
        <w:rPr>
          <w:iCs/>
          <w:lang w:val="en-US"/>
        </w:rPr>
        <w:t xml:space="preserve">on interruption was a fruitful one where there was </w:t>
      </w:r>
      <w:r w:rsidR="009617B8">
        <w:rPr>
          <w:iCs/>
          <w:lang w:val="en-US"/>
        </w:rPr>
        <w:t>consensus</w:t>
      </w:r>
      <w:r>
        <w:rPr>
          <w:iCs/>
          <w:lang w:val="en-US"/>
        </w:rPr>
        <w:t xml:space="preserve"> among companies to minimize interruption and throughput degradation. To us, the interruption can be viewed as the time where the UE cannot send or receive (essentially resume) user packets, and this needs to be reduced for 6G.</w:t>
      </w:r>
    </w:p>
    <w:p w14:paraId="76A9D9CF" w14:textId="77777777" w:rsidR="00745659" w:rsidRPr="009617B8" w:rsidRDefault="00745659" w:rsidP="00745659">
      <w:pPr>
        <w:rPr>
          <w:b/>
          <w:bCs/>
        </w:rPr>
      </w:pPr>
      <w:r w:rsidRPr="009617B8">
        <w:rPr>
          <w:b/>
          <w:bCs/>
        </w:rPr>
        <w:t>Observation 1: Interruption time for practical purposes can be considered as the time where the UE cannot transfer and receive user packets/service. Ensuring better service continuity despite interruption is possible by avoiding “reconfiguring or re-structuring” the data-path as much as possible.</w:t>
      </w:r>
    </w:p>
    <w:p w14:paraId="7EC6D598" w14:textId="77777777" w:rsidR="00745659" w:rsidRDefault="00745659" w:rsidP="00745659">
      <w:pPr>
        <w:jc w:val="both"/>
        <w:rPr>
          <w:iCs/>
          <w:lang w:val="en-US"/>
        </w:rPr>
      </w:pPr>
      <w:r>
        <w:rPr>
          <w:iCs/>
          <w:lang w:val="en-US"/>
        </w:rPr>
        <w:t xml:space="preserve">In the interest of allowing flexibility for the gNB to control the complete mobility configuration, 5G NR has started off with the mobility framework where a lot of layers participate and get impacted by a typical L3 NR handover. Figure 1 provide the typical impacted components. </w:t>
      </w:r>
    </w:p>
    <w:p w14:paraId="1B49F19D" w14:textId="77777777" w:rsidR="00745659" w:rsidRDefault="00745659" w:rsidP="00A46BA2">
      <w:pPr>
        <w:jc w:val="both"/>
        <w:rPr>
          <w:iCs/>
          <w:lang w:val="en-US"/>
        </w:rPr>
      </w:pPr>
    </w:p>
    <w:tbl>
      <w:tblPr>
        <w:tblStyle w:val="TableGrid"/>
        <w:tblW w:w="0" w:type="auto"/>
        <w:tblLook w:val="04A0" w:firstRow="1" w:lastRow="0" w:firstColumn="1" w:lastColumn="0" w:noHBand="0" w:noVBand="1"/>
      </w:tblPr>
      <w:tblGrid>
        <w:gridCol w:w="9350"/>
      </w:tblGrid>
      <w:tr w:rsidR="002B6F3C" w14:paraId="5BF21C12" w14:textId="77777777" w:rsidTr="002B6F3C">
        <w:tc>
          <w:tcPr>
            <w:tcW w:w="9350" w:type="dxa"/>
          </w:tcPr>
          <w:p w14:paraId="57D33055" w14:textId="6D4083EB" w:rsidR="002B6F3C" w:rsidRDefault="002F1B8C" w:rsidP="004C2EA0">
            <w:pPr>
              <w:jc w:val="center"/>
              <w:rPr>
                <w:iCs/>
                <w:lang w:val="en-US"/>
              </w:rPr>
            </w:pPr>
            <w:r>
              <w:rPr>
                <w:noProof/>
              </w:rPr>
              <w:lastRenderedPageBreak/>
              <mc:AlternateContent>
                <mc:Choice Requires="wps">
                  <w:drawing>
                    <wp:anchor distT="0" distB="0" distL="114300" distR="114300" simplePos="0" relativeHeight="251684864" behindDoc="0" locked="0" layoutInCell="1" allowOverlap="1" wp14:anchorId="5650DB64" wp14:editId="2B9D5928">
                      <wp:simplePos x="0" y="0"/>
                      <wp:positionH relativeFrom="column">
                        <wp:posOffset>-858934</wp:posOffset>
                      </wp:positionH>
                      <wp:positionV relativeFrom="paragraph">
                        <wp:posOffset>303751</wp:posOffset>
                      </wp:positionV>
                      <wp:extent cx="1494845" cy="1749287"/>
                      <wp:effectExtent l="0" t="0" r="16510" b="16510"/>
                      <wp:wrapNone/>
                      <wp:docPr id="1654929112" name="Rectangle 5"/>
                      <wp:cNvGraphicFramePr/>
                      <a:graphic xmlns:a="http://schemas.openxmlformats.org/drawingml/2006/main">
                        <a:graphicData uri="http://schemas.microsoft.com/office/word/2010/wordprocessingShape">
                          <wps:wsp>
                            <wps:cNvSpPr/>
                            <wps:spPr>
                              <a:xfrm>
                                <a:off x="0" y="0"/>
                                <a:ext cx="1494845" cy="1749287"/>
                              </a:xfrm>
                              <a:prstGeom prst="rect">
                                <a:avLst/>
                              </a:prstGeom>
                              <a:solidFill>
                                <a:schemeClr val="accent1">
                                  <a:alpha val="6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21040" id="Rectangle 5" o:spid="_x0000_s1026" style="position:absolute;margin-left:-67.65pt;margin-top:23.9pt;width:117.7pt;height:137.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" fillcolor="#5b9bd5 [3204]" strokecolor="#091723 [484]" strokeweight="1pt">
                      <v:fill opacity="3855f"/>
                    </v:rect>
                  </w:pict>
                </mc:Fallback>
              </mc:AlternateContent>
            </w:r>
            <w:r w:rsidR="00172262">
              <w:rPr>
                <w:noProof/>
              </w:rPr>
              <mc:AlternateContent>
                <mc:Choice Requires="wps">
                  <w:drawing>
                    <wp:anchor distT="0" distB="0" distL="114300" distR="114300" simplePos="0" relativeHeight="251677696" behindDoc="0" locked="0" layoutInCell="1" allowOverlap="1" wp14:anchorId="2FF91883" wp14:editId="3A40019D">
                      <wp:simplePos x="0" y="0"/>
                      <wp:positionH relativeFrom="column">
                        <wp:posOffset>1113155</wp:posOffset>
                      </wp:positionH>
                      <wp:positionV relativeFrom="paragraph">
                        <wp:posOffset>1570355</wp:posOffset>
                      </wp:positionV>
                      <wp:extent cx="2329180" cy="269875"/>
                      <wp:effectExtent l="0" t="0" r="7620" b="9525"/>
                      <wp:wrapNone/>
                      <wp:docPr id="463040941" name="Oval 4"/>
                      <wp:cNvGraphicFramePr/>
                      <a:graphic xmlns:a="http://schemas.openxmlformats.org/drawingml/2006/main">
                        <a:graphicData uri="http://schemas.microsoft.com/office/word/2010/wordprocessingShape">
                          <wps:wsp>
                            <wps:cNvSpPr/>
                            <wps:spPr>
                              <a:xfrm>
                                <a:off x="0" y="0"/>
                                <a:ext cx="2329180" cy="269875"/>
                              </a:xfrm>
                              <a:prstGeom prst="ellipse">
                                <a:avLst/>
                              </a:prstGeom>
                              <a:solidFill>
                                <a:schemeClr val="accent1">
                                  <a:alpha val="15012"/>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AADFD8" id="Oval 4" o:spid="_x0000_s1026" style="position:absolute;margin-left:87.65pt;margin-top:123.65pt;width:183.4pt;height:21.2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" fillcolor="#5b9bd5 [3204]" strokecolor="#091723 [484]" strokeweight="1pt">
                      <v:fill opacity="9766f"/>
                      <v:stroke joinstyle="miter"/>
                    </v:oval>
                  </w:pict>
                </mc:Fallback>
              </mc:AlternateContent>
            </w:r>
            <w:r w:rsidR="00172262">
              <w:rPr>
                <w:noProof/>
              </w:rPr>
              <mc:AlternateContent>
                <mc:Choice Requires="wps">
                  <w:drawing>
                    <wp:anchor distT="0" distB="0" distL="114300" distR="114300" simplePos="0" relativeHeight="251676672" behindDoc="0" locked="0" layoutInCell="1" allowOverlap="1" wp14:anchorId="548E1AFB" wp14:editId="14B0866E">
                      <wp:simplePos x="0" y="0"/>
                      <wp:positionH relativeFrom="column">
                        <wp:posOffset>1097501</wp:posOffset>
                      </wp:positionH>
                      <wp:positionV relativeFrom="paragraph">
                        <wp:posOffset>1292446</wp:posOffset>
                      </wp:positionV>
                      <wp:extent cx="2329732" cy="270344"/>
                      <wp:effectExtent l="0" t="0" r="7620" b="9525"/>
                      <wp:wrapNone/>
                      <wp:docPr id="1136846710" name="Oval 4"/>
                      <wp:cNvGraphicFramePr/>
                      <a:graphic xmlns:a="http://schemas.openxmlformats.org/drawingml/2006/main">
                        <a:graphicData uri="http://schemas.microsoft.com/office/word/2010/wordprocessingShape">
                          <wps:wsp>
                            <wps:cNvSpPr/>
                            <wps:spPr>
                              <a:xfrm>
                                <a:off x="0" y="0"/>
                                <a:ext cx="2329732" cy="270344"/>
                              </a:xfrm>
                              <a:prstGeom prst="ellipse">
                                <a:avLst/>
                              </a:prstGeom>
                              <a:solidFill>
                                <a:schemeClr val="accent1">
                                  <a:alpha val="15012"/>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9B5639" id="Oval 4" o:spid="_x0000_s1026" style="position:absolute;margin-left:86.4pt;margin-top:101.75pt;width:183.45pt;height:21.3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" fillcolor="#5b9bd5 [3204]" strokecolor="#091723 [484]" strokeweight="1pt">
                      <v:fill opacity="9766f"/>
                      <v:stroke joinstyle="miter"/>
                    </v:oval>
                  </w:pict>
                </mc:Fallback>
              </mc:AlternateContent>
            </w:r>
            <w:r w:rsidR="00172262">
              <w:rPr>
                <w:noProof/>
              </w:rPr>
              <mc:AlternateContent>
                <mc:Choice Requires="wps">
                  <w:drawing>
                    <wp:anchor distT="0" distB="0" distL="114300" distR="114300" simplePos="0" relativeHeight="251674624" behindDoc="0" locked="0" layoutInCell="1" allowOverlap="1" wp14:anchorId="53816A66" wp14:editId="0E4D8A04">
                      <wp:simplePos x="0" y="0"/>
                      <wp:positionH relativeFrom="column">
                        <wp:posOffset>1097501</wp:posOffset>
                      </wp:positionH>
                      <wp:positionV relativeFrom="paragraph">
                        <wp:posOffset>1063846</wp:posOffset>
                      </wp:positionV>
                      <wp:extent cx="2329732" cy="270344"/>
                      <wp:effectExtent l="0" t="0" r="7620" b="9525"/>
                      <wp:wrapNone/>
                      <wp:docPr id="809368771" name="Oval 4"/>
                      <wp:cNvGraphicFramePr/>
                      <a:graphic xmlns:a="http://schemas.openxmlformats.org/drawingml/2006/main">
                        <a:graphicData uri="http://schemas.microsoft.com/office/word/2010/wordprocessingShape">
                          <wps:wsp>
                            <wps:cNvSpPr/>
                            <wps:spPr>
                              <a:xfrm>
                                <a:off x="0" y="0"/>
                                <a:ext cx="2329732" cy="270344"/>
                              </a:xfrm>
                              <a:prstGeom prst="ellipse">
                                <a:avLst/>
                              </a:prstGeom>
                              <a:solidFill>
                                <a:schemeClr val="accent1">
                                  <a:alpha val="15012"/>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DF7F9D" id="Oval 4" o:spid="_x0000_s1026" style="position:absolute;margin-left:86.4pt;margin-top:83.75pt;width:183.45pt;height:21.3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" fillcolor="#5b9bd5 [3204]" strokecolor="#091723 [484]" strokeweight="1pt">
                      <v:fill opacity="9766f"/>
                      <v:stroke joinstyle="miter"/>
                    </v:oval>
                  </w:pict>
                </mc:Fallback>
              </mc:AlternateContent>
            </w:r>
            <w:r w:rsidR="00172262">
              <w:rPr>
                <w:noProof/>
              </w:rPr>
              <mc:AlternateContent>
                <mc:Choice Requires="wps">
                  <w:drawing>
                    <wp:anchor distT="0" distB="0" distL="114300" distR="114300" simplePos="0" relativeHeight="251672576" behindDoc="0" locked="0" layoutInCell="1" allowOverlap="1" wp14:anchorId="68CD09D6" wp14:editId="5328B51E">
                      <wp:simplePos x="0" y="0"/>
                      <wp:positionH relativeFrom="column">
                        <wp:posOffset>1081184</wp:posOffset>
                      </wp:positionH>
                      <wp:positionV relativeFrom="paragraph">
                        <wp:posOffset>780829</wp:posOffset>
                      </wp:positionV>
                      <wp:extent cx="2329732" cy="270344"/>
                      <wp:effectExtent l="0" t="0" r="7620" b="9525"/>
                      <wp:wrapNone/>
                      <wp:docPr id="1727396551" name="Oval 4"/>
                      <wp:cNvGraphicFramePr/>
                      <a:graphic xmlns:a="http://schemas.openxmlformats.org/drawingml/2006/main">
                        <a:graphicData uri="http://schemas.microsoft.com/office/word/2010/wordprocessingShape">
                          <wps:wsp>
                            <wps:cNvSpPr/>
                            <wps:spPr>
                              <a:xfrm>
                                <a:off x="0" y="0"/>
                                <a:ext cx="2329732" cy="270344"/>
                              </a:xfrm>
                              <a:prstGeom prst="ellipse">
                                <a:avLst/>
                              </a:prstGeom>
                              <a:solidFill>
                                <a:schemeClr val="accent1">
                                  <a:alpha val="15012"/>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70F13FB" id="Oval 4" o:spid="_x0000_s1026" style="position:absolute;margin-left:85.15pt;margin-top:61.5pt;width:183.45pt;height:21.3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" fillcolor="#5b9bd5 [3204]" strokecolor="#091723 [484]" strokeweight="1pt">
                      <v:fill opacity="9766f"/>
                      <v:stroke joinstyle="miter"/>
                    </v:oval>
                  </w:pict>
                </mc:Fallback>
              </mc:AlternateContent>
            </w:r>
            <w:r w:rsidR="00970779">
              <w:rPr>
                <w:noProof/>
              </w:rPr>
              <mc:AlternateContent>
                <mc:Choice Requires="wps">
                  <w:drawing>
                    <wp:anchor distT="0" distB="0" distL="114300" distR="114300" simplePos="0" relativeHeight="251665408" behindDoc="0" locked="0" layoutInCell="1" allowOverlap="1" wp14:anchorId="35FEBF41" wp14:editId="127C3A57">
                      <wp:simplePos x="0" y="0"/>
                      <wp:positionH relativeFrom="column">
                        <wp:posOffset>905813</wp:posOffset>
                      </wp:positionH>
                      <wp:positionV relativeFrom="paragraph">
                        <wp:posOffset>1146589</wp:posOffset>
                      </wp:positionV>
                      <wp:extent cx="286633" cy="62782"/>
                      <wp:effectExtent l="0" t="12700" r="31115" b="52070"/>
                      <wp:wrapNone/>
                      <wp:docPr id="547142637" name="Straight Arrow Connector 3"/>
                      <wp:cNvGraphicFramePr/>
                      <a:graphic xmlns:a="http://schemas.openxmlformats.org/drawingml/2006/main">
                        <a:graphicData uri="http://schemas.microsoft.com/office/word/2010/wordprocessingShape">
                          <wps:wsp>
                            <wps:cNvCnPr/>
                            <wps:spPr>
                              <a:xfrm>
                                <a:off x="0" y="0"/>
                                <a:ext cx="286633" cy="627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284C84E" id="_x0000_t32" coordsize="21600,21600" o:spt="32" o:oned="t" path="m,l21600,21600e" filled="f">
                      <v:path arrowok="t" fillok="f" o:connecttype="none"/>
                      <o:lock v:ext="edit" shapetype="t"/>
                    </v:shapetype>
                    <v:shape id="Straight Arrow Connector 3" o:spid="_x0000_s1026" type="#_x0000_t32" style="position:absolute;margin-left:71.3pt;margin-top:90.3pt;width:22.55pt;height: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" strokecolor="#5b9bd5 [3204]" strokeweight=".5pt">
                      <v:stroke endarrow="block" joinstyle="miter"/>
                    </v:shape>
                  </w:pict>
                </mc:Fallback>
              </mc:AlternateContent>
            </w:r>
            <w:r w:rsidR="00970779">
              <w:rPr>
                <w:noProof/>
              </w:rPr>
              <mc:AlternateContent>
                <mc:Choice Requires="wps">
                  <w:drawing>
                    <wp:anchor distT="0" distB="0" distL="114300" distR="114300" simplePos="0" relativeHeight="251660288" behindDoc="0" locked="0" layoutInCell="1" allowOverlap="1" wp14:anchorId="708B3E8C" wp14:editId="42D6CE42">
                      <wp:simplePos x="0" y="0"/>
                      <wp:positionH relativeFrom="column">
                        <wp:posOffset>508248</wp:posOffset>
                      </wp:positionH>
                      <wp:positionV relativeFrom="paragraph">
                        <wp:posOffset>780829</wp:posOffset>
                      </wp:positionV>
                      <wp:extent cx="684199" cy="110490"/>
                      <wp:effectExtent l="0" t="0" r="40005" b="54610"/>
                      <wp:wrapNone/>
                      <wp:docPr id="272750974" name="Straight Arrow Connector 3"/>
                      <wp:cNvGraphicFramePr/>
                      <a:graphic xmlns:a="http://schemas.openxmlformats.org/drawingml/2006/main">
                        <a:graphicData uri="http://schemas.microsoft.com/office/word/2010/wordprocessingShape">
                          <wps:wsp>
                            <wps:cNvCnPr/>
                            <wps:spPr>
                              <a:xfrm>
                                <a:off x="0" y="0"/>
                                <a:ext cx="684199" cy="1104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871367F" id="Straight Arrow Connector 3" o:spid="_x0000_s1026" type="#_x0000_t32" style="position:absolute;margin-left:40pt;margin-top:61.5pt;width:53.85pt;height:8.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" strokecolor="#5b9bd5 [3204]" strokeweight=".5pt">
                      <v:stroke endarrow="block" joinstyle="miter"/>
                    </v:shape>
                  </w:pict>
                </mc:Fallback>
              </mc:AlternateContent>
            </w:r>
            <w:r w:rsidR="00970779">
              <w:rPr>
                <w:noProof/>
              </w:rPr>
              <mc:AlternateContent>
                <mc:Choice Requires="wps">
                  <w:drawing>
                    <wp:anchor distT="0" distB="0" distL="114300" distR="114300" simplePos="0" relativeHeight="251659264" behindDoc="0" locked="0" layoutInCell="1" allowOverlap="1" wp14:anchorId="5A227229" wp14:editId="74BEE270">
                      <wp:simplePos x="0" y="0"/>
                      <wp:positionH relativeFrom="column">
                        <wp:posOffset>-476747</wp:posOffset>
                      </wp:positionH>
                      <wp:positionV relativeFrom="paragraph">
                        <wp:posOffset>604492</wp:posOffset>
                      </wp:positionV>
                      <wp:extent cx="985962" cy="270345"/>
                      <wp:effectExtent l="0" t="0" r="17780" b="9525"/>
                      <wp:wrapNone/>
                      <wp:docPr id="904098416" name="Text Box 2"/>
                      <wp:cNvGraphicFramePr/>
                      <a:graphic xmlns:a="http://schemas.openxmlformats.org/drawingml/2006/main">
                        <a:graphicData uri="http://schemas.microsoft.com/office/word/2010/wordprocessingShape">
                          <wps:wsp>
                            <wps:cNvSpPr txBox="1"/>
                            <wps:spPr>
                              <a:xfrm>
                                <a:off x="0" y="0"/>
                                <a:ext cx="985962" cy="270345"/>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ps:spPr>
                            <wps:style>
                              <a:lnRef idx="2">
                                <a:schemeClr val="accent1"/>
                              </a:lnRef>
                              <a:fillRef idx="1">
                                <a:schemeClr val="lt1"/>
                              </a:fillRef>
                              <a:effectRef idx="0">
                                <a:schemeClr val="accent1"/>
                              </a:effectRef>
                              <a:fontRef idx="minor">
                                <a:schemeClr val="dk1"/>
                              </a:fontRef>
                            </wps:style>
                            <wps:txbx>
                              <w:txbxContent>
                                <w:p w14:paraId="797CB580" w14:textId="62905A64" w:rsidR="00745659" w:rsidRPr="00745659" w:rsidRDefault="00745659">
                                  <w:pPr>
                                    <w:rPr>
                                      <w:i/>
                                      <w:iCs/>
                                      <w:lang w:val="en-US"/>
                                    </w:rPr>
                                  </w:pPr>
                                  <w:r w:rsidRPr="00745659">
                                    <w:rPr>
                                      <w:i/>
                                      <w:iCs/>
                                      <w:lang w:val="en-US"/>
                                    </w:rPr>
                                    <w:t>Re-established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27229" id="_x0000_t202" coordsize="21600,21600" o:spt="202" path="m,l,21600r21600,l21600,xe">
                      <v:stroke joinstyle="miter"/>
                      <v:path gradientshapeok="t" o:connecttype="rect"/>
                    </v:shapetype>
                    <v:shape id="Text Box 2" o:spid="_x0000_s1026" type="#_x0000_t202" style="position:absolute;left:0;text-align:left;margin-left:-37.55pt;margin-top:47.6pt;width:77.65pt;height:2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" fillcolor="#f7fafd [180]" strokecolor="#5b9bd5 [3204]" strokeweight="1pt">
                      <v:fill color2="#cde0f2 [980]" colors="0 #f7fafd;48497f #b5d2ec;54395f #b5d2ec;1 #cee1f2" focus="100%" type="gradient"/>
                      <v:textbox>
                        <w:txbxContent>
                          <w:p w14:paraId="797CB580" w14:textId="62905A64" w:rsidR="00745659" w:rsidRPr="00745659" w:rsidRDefault="00745659">
                            <w:pPr>
                              <w:rPr>
                                <w:i/>
                                <w:iCs/>
                                <w:lang w:val="en-US"/>
                              </w:rPr>
                            </w:pPr>
                            <w:r w:rsidRPr="00745659">
                              <w:rPr>
                                <w:i/>
                                <w:iCs/>
                                <w:lang w:val="en-US"/>
                              </w:rPr>
                              <w:t>Re-established</w:t>
                            </w:r>
                          </w:p>
                        </w:txbxContent>
                      </v:textbox>
                    </v:shape>
                  </w:pict>
                </mc:Fallback>
              </mc:AlternateContent>
            </w:r>
            <w:r w:rsidR="00620D21" w:rsidRPr="00DA6E71">
              <w:rPr>
                <w:noProof/>
              </w:rPr>
              <w:object w:dxaOrig="5724" w:dyaOrig="3031" w14:anchorId="460F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5pt;height:150.9pt;mso-width-percent:0;mso-height-percent:0;mso-width-percent:0;mso-height-percent:0" o:ole="">
                  <v:imagedata r:id="rId13" o:title=""/>
                </v:shape>
                <o:OLEObject Type="Embed" ProgID="Visio.Drawing.11" ShapeID="_x0000_i1025" DrawAspect="Content" ObjectID="_1823959374" r:id="rId14"/>
              </w:object>
            </w:r>
          </w:p>
        </w:tc>
      </w:tr>
    </w:tbl>
    <w:bookmarkStart w:id="0" w:name="OLE_LINK1"/>
    <w:p w14:paraId="3F817D8A" w14:textId="32423827" w:rsidR="002B6F3C" w:rsidRDefault="002F1B8C" w:rsidP="002B6F3C">
      <w:pPr>
        <w:jc w:val="center"/>
        <w:rPr>
          <w:b/>
          <w:bCs/>
          <w:iCs/>
          <w:lang w:val="en-US"/>
        </w:rPr>
      </w:pPr>
      <w:r>
        <w:rPr>
          <w:noProof/>
        </w:rPr>
        <mc:AlternateContent>
          <mc:Choice Requires="wps">
            <w:drawing>
              <wp:anchor distT="0" distB="0" distL="114300" distR="114300" simplePos="0" relativeHeight="251682816" behindDoc="0" locked="0" layoutInCell="1" allowOverlap="1" wp14:anchorId="6496EF8C" wp14:editId="5601BE46">
                <wp:simplePos x="0" y="0"/>
                <wp:positionH relativeFrom="column">
                  <wp:posOffset>-580445</wp:posOffset>
                </wp:positionH>
                <wp:positionV relativeFrom="paragraph">
                  <wp:posOffset>-700930</wp:posOffset>
                </wp:positionV>
                <wp:extent cx="1462405" cy="985520"/>
                <wp:effectExtent l="0" t="0" r="10795" b="17780"/>
                <wp:wrapNone/>
                <wp:docPr id="83832974" name="Rectangle 5"/>
                <wp:cNvGraphicFramePr/>
                <a:graphic xmlns:a="http://schemas.openxmlformats.org/drawingml/2006/main">
                  <a:graphicData uri="http://schemas.microsoft.com/office/word/2010/wordprocessingShape">
                    <wps:wsp>
                      <wps:cNvSpPr/>
                      <wps:spPr>
                        <a:xfrm>
                          <a:off x="0" y="0"/>
                          <a:ext cx="1462405" cy="985520"/>
                        </a:xfrm>
                        <a:prstGeom prst="rect">
                          <a:avLst/>
                        </a:prstGeom>
                        <a:solidFill>
                          <a:schemeClr val="accent2">
                            <a:alpha val="6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C61CF55" id="Rectangle 5" o:spid="_x0000_s1026" style="position:absolute;margin-left:-45.7pt;margin-top:-55.2pt;width:115.15pt;height:77.6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" fillcolor="#ed7d31 [3205]" strokecolor="#091723 [484]" strokeweight="1pt">
                <v:fill opacity="3855f"/>
              </v:rect>
            </w:pict>
          </mc:Fallback>
        </mc:AlternateContent>
      </w:r>
      <w:r>
        <w:rPr>
          <w:noProof/>
        </w:rPr>
        <mc:AlternateContent>
          <mc:Choice Requires="wps">
            <w:drawing>
              <wp:anchor distT="0" distB="0" distL="114300" distR="114300" simplePos="0" relativeHeight="251681792" behindDoc="0" locked="0" layoutInCell="1" allowOverlap="1" wp14:anchorId="0C93E8F1" wp14:editId="62D2F37E">
                <wp:simplePos x="0" y="0"/>
                <wp:positionH relativeFrom="column">
                  <wp:posOffset>-651565</wp:posOffset>
                </wp:positionH>
                <wp:positionV relativeFrom="paragraph">
                  <wp:posOffset>18415</wp:posOffset>
                </wp:positionV>
                <wp:extent cx="1097280" cy="270345"/>
                <wp:effectExtent l="0" t="0" r="0" b="0"/>
                <wp:wrapNone/>
                <wp:docPr id="796735816" name="Text Box 2"/>
                <wp:cNvGraphicFramePr/>
                <a:graphic xmlns:a="http://schemas.openxmlformats.org/drawingml/2006/main">
                  <a:graphicData uri="http://schemas.microsoft.com/office/word/2010/wordprocessingShape">
                    <wps:wsp>
                      <wps:cNvSpPr txBox="1"/>
                      <wps:spPr>
                        <a:xfrm>
                          <a:off x="0" y="0"/>
                          <a:ext cx="1097280" cy="270345"/>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5F67370" w14:textId="6C06668B" w:rsidR="002F1B8C" w:rsidRPr="002F1B8C" w:rsidRDefault="002F1B8C">
                            <w:pPr>
                              <w:rPr>
                                <w:b/>
                                <w:bCs/>
                                <w:color w:val="ED7D31" w:themeColor="accent2"/>
                                <w:lang w:val="en-US"/>
                              </w:rPr>
                            </w:pPr>
                            <w:r w:rsidRPr="002F1B8C">
                              <w:rPr>
                                <w:b/>
                                <w:bCs/>
                                <w:color w:val="ED7D31" w:themeColor="accent2"/>
                                <w:lang w:val="en-US"/>
                              </w:rPr>
                              <w:t>Intra-DU LTM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3E8F1" id="_x0000_s1027" type="#_x0000_t202" style="position:absolute;left:0;text-align:left;margin-left:-51.3pt;margin-top:1.45pt;width:86.4pt;height:21.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" filled="f" stroked="f" strokeweight="1pt">
                <v:textbox>
                  <w:txbxContent>
                    <w:p w14:paraId="55F67370" w14:textId="6C06668B" w:rsidR="002F1B8C" w:rsidRPr="002F1B8C" w:rsidRDefault="002F1B8C">
                      <w:pPr>
                        <w:rPr>
                          <w:b/>
                          <w:bCs/>
                          <w:color w:val="ED7D31" w:themeColor="accent2"/>
                          <w:lang w:val="en-US"/>
                        </w:rPr>
                      </w:pPr>
                      <w:r w:rsidRPr="002F1B8C">
                        <w:rPr>
                          <w:b/>
                          <w:bCs/>
                          <w:color w:val="ED7D31" w:themeColor="accent2"/>
                          <w:lang w:val="en-US"/>
                        </w:rPr>
                        <w:t>Intra-DU LTM</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31AC8185" wp14:editId="5C656869">
                <wp:simplePos x="0" y="0"/>
                <wp:positionH relativeFrom="column">
                  <wp:posOffset>-389255</wp:posOffset>
                </wp:positionH>
                <wp:positionV relativeFrom="paragraph">
                  <wp:posOffset>-608800</wp:posOffset>
                </wp:positionV>
                <wp:extent cx="969010" cy="269875"/>
                <wp:effectExtent l="0" t="0" r="8890" b="9525"/>
                <wp:wrapNone/>
                <wp:docPr id="899736067" name="Text Box 2"/>
                <wp:cNvGraphicFramePr/>
                <a:graphic xmlns:a="http://schemas.openxmlformats.org/drawingml/2006/main">
                  <a:graphicData uri="http://schemas.microsoft.com/office/word/2010/wordprocessingShape">
                    <wps:wsp>
                      <wps:cNvSpPr txBox="1"/>
                      <wps:spPr>
                        <a:xfrm>
                          <a:off x="0" y="0"/>
                          <a:ext cx="969010" cy="269875"/>
                        </a:xfrm>
                        <a:prstGeom prst="rect">
                          <a:avLst/>
                        </a:prstGeom>
                        <a:gradFill flip="none" rotWithShape="1">
                          <a:gsLst>
                            <a:gs pos="0">
                              <a:schemeClr val="accent2">
                                <a:lumMod val="0"/>
                                <a:lumOff val="100000"/>
                              </a:schemeClr>
                            </a:gs>
                            <a:gs pos="35000">
                              <a:schemeClr val="accent2">
                                <a:lumMod val="0"/>
                                <a:lumOff val="100000"/>
                              </a:schemeClr>
                            </a:gs>
                            <a:gs pos="100000">
                              <a:schemeClr val="accent2">
                                <a:lumMod val="100000"/>
                              </a:schemeClr>
                            </a:gs>
                          </a:gsLst>
                          <a:path path="circle">
                            <a:fillToRect l="50000" t="-80000" r="50000" b="180000"/>
                          </a:path>
                          <a:tileRect/>
                        </a:gradFill>
                        <a:ln/>
                      </wps:spPr>
                      <wps:style>
                        <a:lnRef idx="2">
                          <a:schemeClr val="accent1"/>
                        </a:lnRef>
                        <a:fillRef idx="1">
                          <a:schemeClr val="lt1"/>
                        </a:fillRef>
                        <a:effectRef idx="0">
                          <a:schemeClr val="accent1"/>
                        </a:effectRef>
                        <a:fontRef idx="minor">
                          <a:schemeClr val="dk1"/>
                        </a:fontRef>
                      </wps:style>
                      <wps:txbx>
                        <w:txbxContent>
                          <w:p w14:paraId="7B4C5C68" w14:textId="77777777" w:rsidR="00970779" w:rsidRPr="00745659" w:rsidRDefault="00970779" w:rsidP="00970779">
                            <w:pPr>
                              <w:rPr>
                                <w:i/>
                                <w:iCs/>
                                <w:lang w:val="en-US"/>
                              </w:rPr>
                            </w:pPr>
                            <w:r w:rsidRPr="00745659">
                              <w:rPr>
                                <w:i/>
                                <w:iCs/>
                                <w:lang w:val="en-US"/>
                              </w:rPr>
                              <w:t>Re</w:t>
                            </w:r>
                            <w:r>
                              <w:rPr>
                                <w:i/>
                                <w:iCs/>
                                <w:lang w:val="en-US"/>
                              </w:rPr>
                              <w:t>set</w:t>
                            </w:r>
                          </w:p>
                          <w:p w14:paraId="60C48D9A" w14:textId="6E101D99" w:rsidR="00970779" w:rsidRPr="00745659" w:rsidRDefault="00970779">
                            <w:pPr>
                              <w:rPr>
                                <w:i/>
                                <w:iCs/>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C8185" id="_x0000_s1028" type="#_x0000_t202" style="position:absolute;left:0;text-align:left;margin-left:-30.65pt;margin-top:-47.95pt;width:76.3pt;height:2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" fillcolor="white [21]" strokecolor="#5b9bd5 [3204]" strokeweight="1pt">
                <v:fill color2="#ed7d31 [3205]" rotate="t" focusposition=".5,-52429f" focussize="" colors="0 white;22938f white;1 #ed7d31" focus="100%" type="gradientRadial"/>
                <v:textbox>
                  <w:txbxContent>
                    <w:p w14:paraId="7B4C5C68" w14:textId="77777777" w:rsidR="00970779" w:rsidRPr="00745659" w:rsidRDefault="00970779" w:rsidP="00970779">
                      <w:pPr>
                        <w:rPr>
                          <w:i/>
                          <w:iCs/>
                          <w:lang w:val="en-US"/>
                        </w:rPr>
                      </w:pPr>
                      <w:r w:rsidRPr="00745659">
                        <w:rPr>
                          <w:i/>
                          <w:iCs/>
                          <w:lang w:val="en-US"/>
                        </w:rPr>
                        <w:t>Re</w:t>
                      </w:r>
                      <w:r>
                        <w:rPr>
                          <w:i/>
                          <w:iCs/>
                          <w:lang w:val="en-US"/>
                        </w:rPr>
                        <w:t>set</w:t>
                      </w:r>
                    </w:p>
                    <w:p w14:paraId="60C48D9A" w14:textId="6E101D99" w:rsidR="00970779" w:rsidRPr="00745659" w:rsidRDefault="00970779">
                      <w:pPr>
                        <w:rPr>
                          <w:i/>
                          <w:iCs/>
                          <w:lang w:val="en-US"/>
                        </w:rPr>
                      </w:pP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6C4BB8DE" wp14:editId="5E12B7B8">
                <wp:simplePos x="0" y="0"/>
                <wp:positionH relativeFrom="column">
                  <wp:posOffset>596348</wp:posOffset>
                </wp:positionH>
                <wp:positionV relativeFrom="paragraph">
                  <wp:posOffset>-582737</wp:posOffset>
                </wp:positionV>
                <wp:extent cx="667992" cy="56736"/>
                <wp:effectExtent l="0" t="50800" r="0" b="32385"/>
                <wp:wrapNone/>
                <wp:docPr id="347431007" name="Straight Arrow Connector 3"/>
                <wp:cNvGraphicFramePr/>
                <a:graphic xmlns:a="http://schemas.openxmlformats.org/drawingml/2006/main">
                  <a:graphicData uri="http://schemas.microsoft.com/office/word/2010/wordprocessingShape">
                    <wps:wsp>
                      <wps:cNvCnPr/>
                      <wps:spPr>
                        <a:xfrm flipV="1">
                          <a:off x="0" y="0"/>
                          <a:ext cx="667992" cy="567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3245C9" id="Straight Arrow Connector 3" o:spid="_x0000_s1026" type="#_x0000_t32" style="position:absolute;margin-left:46.95pt;margin-top:-45.9pt;width:52.6pt;height:4.4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" strokecolor="#5b9bd5 [3204]" strokeweight=".5pt">
                <v:stroke endarrow="block" joinstyle="miter"/>
              </v:shape>
            </w:pict>
          </mc:Fallback>
        </mc:AlternateContent>
      </w:r>
      <w:r>
        <w:rPr>
          <w:noProof/>
        </w:rPr>
        <mc:AlternateContent>
          <mc:Choice Requires="wps">
            <w:drawing>
              <wp:anchor distT="0" distB="0" distL="114300" distR="114300" simplePos="0" relativeHeight="251670528" behindDoc="0" locked="0" layoutInCell="1" allowOverlap="1" wp14:anchorId="08596636" wp14:editId="34589B60">
                <wp:simplePos x="0" y="0"/>
                <wp:positionH relativeFrom="column">
                  <wp:posOffset>-386908</wp:posOffset>
                </wp:positionH>
                <wp:positionV relativeFrom="paragraph">
                  <wp:posOffset>-288373</wp:posOffset>
                </wp:positionV>
                <wp:extent cx="985962" cy="270345"/>
                <wp:effectExtent l="0" t="0" r="17780" b="9525"/>
                <wp:wrapNone/>
                <wp:docPr id="378239163" name="Text Box 2"/>
                <wp:cNvGraphicFramePr/>
                <a:graphic xmlns:a="http://schemas.openxmlformats.org/drawingml/2006/main">
                  <a:graphicData uri="http://schemas.microsoft.com/office/word/2010/wordprocessingShape">
                    <wps:wsp>
                      <wps:cNvSpPr txBox="1"/>
                      <wps:spPr>
                        <a:xfrm>
                          <a:off x="0" y="0"/>
                          <a:ext cx="985962" cy="270345"/>
                        </a:xfrm>
                        <a:prstGeom prst="rect">
                          <a:avLst/>
                        </a:prstGeom>
                        <a:gradFill flip="none" rotWithShape="1">
                          <a:gsLst>
                            <a:gs pos="0">
                              <a:schemeClr val="accent2">
                                <a:lumMod val="0"/>
                                <a:lumOff val="100000"/>
                              </a:schemeClr>
                            </a:gs>
                            <a:gs pos="35000">
                              <a:schemeClr val="accent2">
                                <a:lumMod val="0"/>
                                <a:lumOff val="100000"/>
                              </a:schemeClr>
                            </a:gs>
                            <a:gs pos="100000">
                              <a:schemeClr val="accent2">
                                <a:lumMod val="100000"/>
                              </a:schemeClr>
                            </a:gs>
                          </a:gsLst>
                          <a:path path="circle">
                            <a:fillToRect l="50000" t="-80000" r="50000" b="180000"/>
                          </a:path>
                          <a:tileRect/>
                        </a:gradFill>
                        <a:ln/>
                      </wps:spPr>
                      <wps:style>
                        <a:lnRef idx="2">
                          <a:schemeClr val="accent1"/>
                        </a:lnRef>
                        <a:fillRef idx="1">
                          <a:schemeClr val="lt1"/>
                        </a:fillRef>
                        <a:effectRef idx="0">
                          <a:schemeClr val="accent1"/>
                        </a:effectRef>
                        <a:fontRef idx="minor">
                          <a:schemeClr val="dk1"/>
                        </a:fontRef>
                      </wps:style>
                      <wps:txbx>
                        <w:txbxContent>
                          <w:p w14:paraId="65617AFE" w14:textId="1C02A0CD" w:rsidR="00970779" w:rsidRPr="00745659" w:rsidRDefault="00970779">
                            <w:pPr>
                              <w:rPr>
                                <w:i/>
                                <w:iCs/>
                                <w:lang w:val="en-US"/>
                              </w:rPr>
                            </w:pPr>
                            <w:r w:rsidRPr="00745659">
                              <w:rPr>
                                <w:i/>
                                <w:iCs/>
                                <w:lang w:val="en-US"/>
                              </w:rPr>
                              <w:t>Re</w:t>
                            </w:r>
                            <w:r>
                              <w:rPr>
                                <w:i/>
                                <w:iCs/>
                                <w:lang w:val="en-US"/>
                              </w:rPr>
                              <w:t>set/Resync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596636" id="_x0000_s1029" type="#_x0000_t202" style="position:absolute;left:0;text-align:left;margin-left:-30.45pt;margin-top:-22.7pt;width:77.65pt;height:2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" fillcolor="white [21]" strokecolor="#5b9bd5 [3204]" strokeweight="1pt">
                <v:fill color2="#ed7d31 [3205]" rotate="t" focusposition=".5,-52429f" focussize="" colors="0 white;22938f white;1 #ed7d31" focus="100%" type="gradientRadial"/>
                <v:textbox>
                  <w:txbxContent>
                    <w:p w14:paraId="65617AFE" w14:textId="1C02A0CD" w:rsidR="00970779" w:rsidRPr="00745659" w:rsidRDefault="00970779">
                      <w:pPr>
                        <w:rPr>
                          <w:i/>
                          <w:iCs/>
                          <w:lang w:val="en-US"/>
                        </w:rPr>
                      </w:pPr>
                      <w:r w:rsidRPr="00745659">
                        <w:rPr>
                          <w:i/>
                          <w:iCs/>
                          <w:lang w:val="en-US"/>
                        </w:rPr>
                        <w:t>Re</w:t>
                      </w:r>
                      <w:r>
                        <w:rPr>
                          <w:i/>
                          <w:iCs/>
                          <w:lang w:val="en-US"/>
                        </w:rPr>
                        <w:t>set</w:t>
                      </w:r>
                      <w:r>
                        <w:rPr>
                          <w:i/>
                          <w:iCs/>
                          <w:lang w:val="en-US"/>
                        </w:rPr>
                        <w:t>/Resync</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0CD2588" wp14:editId="518892BD">
                <wp:simplePos x="0" y="0"/>
                <wp:positionH relativeFrom="column">
                  <wp:posOffset>-789857</wp:posOffset>
                </wp:positionH>
                <wp:positionV relativeFrom="paragraph">
                  <wp:posOffset>-1701745</wp:posOffset>
                </wp:positionV>
                <wp:extent cx="985962" cy="270345"/>
                <wp:effectExtent l="0" t="0" r="0" b="0"/>
                <wp:wrapNone/>
                <wp:docPr id="1145751486" name="Text Box 2"/>
                <wp:cNvGraphicFramePr/>
                <a:graphic xmlns:a="http://schemas.openxmlformats.org/drawingml/2006/main">
                  <a:graphicData uri="http://schemas.microsoft.com/office/word/2010/wordprocessingShape">
                    <wps:wsp>
                      <wps:cNvSpPr txBox="1"/>
                      <wps:spPr>
                        <a:xfrm>
                          <a:off x="0" y="0"/>
                          <a:ext cx="985962" cy="270345"/>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59582EC" w14:textId="57A7D513" w:rsidR="00B63D6D" w:rsidRPr="002F1B8C" w:rsidRDefault="002F1B8C">
                            <w:pPr>
                              <w:rPr>
                                <w:b/>
                                <w:bCs/>
                                <w:color w:val="2E74B5" w:themeColor="accent1" w:themeShade="BF"/>
                                <w:lang w:val="en-US"/>
                              </w:rPr>
                            </w:pPr>
                            <w:r w:rsidRPr="002F1B8C">
                              <w:rPr>
                                <w:b/>
                                <w:bCs/>
                                <w:color w:val="2E74B5" w:themeColor="accent1" w:themeShade="BF"/>
                                <w:lang w:val="en-US"/>
                              </w:rPr>
                              <w:t>L3 Handover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D2588" id="_x0000_s1030" type="#_x0000_t202" style="position:absolute;left:0;text-align:left;margin-left:-62.2pt;margin-top:-134pt;width:77.65pt;height:21.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" filled="f" stroked="f" strokeweight="1pt">
                <v:textbox>
                  <w:txbxContent>
                    <w:p w14:paraId="659582EC" w14:textId="57A7D513" w:rsidR="00B63D6D" w:rsidRPr="002F1B8C" w:rsidRDefault="002F1B8C">
                      <w:pPr>
                        <w:rPr>
                          <w:b/>
                          <w:bCs/>
                          <w:color w:val="2E74B5" w:themeColor="accent1" w:themeShade="BF"/>
                          <w:lang w:val="en-US"/>
                        </w:rPr>
                      </w:pPr>
                      <w:r w:rsidRPr="002F1B8C">
                        <w:rPr>
                          <w:b/>
                          <w:bCs/>
                          <w:color w:val="2E74B5" w:themeColor="accent1" w:themeShade="BF"/>
                          <w:lang w:val="en-US"/>
                        </w:rPr>
                        <w:t>L3 Handover</w:t>
                      </w:r>
                    </w:p>
                  </w:txbxContent>
                </v:textbox>
              </v:shape>
            </w:pict>
          </mc:Fallback>
        </mc:AlternateContent>
      </w:r>
      <w:r w:rsidR="00970779">
        <w:rPr>
          <w:noProof/>
        </w:rPr>
        <mc:AlternateContent>
          <mc:Choice Requires="wps">
            <w:drawing>
              <wp:anchor distT="0" distB="0" distL="114300" distR="114300" simplePos="0" relativeHeight="251671552" behindDoc="0" locked="0" layoutInCell="1" allowOverlap="1" wp14:anchorId="3061BDD7" wp14:editId="3C5F47E7">
                <wp:simplePos x="0" y="0"/>
                <wp:positionH relativeFrom="column">
                  <wp:posOffset>596349</wp:posOffset>
                </wp:positionH>
                <wp:positionV relativeFrom="paragraph">
                  <wp:posOffset>-374926</wp:posOffset>
                </wp:positionV>
                <wp:extent cx="667992" cy="81059"/>
                <wp:effectExtent l="0" t="50800" r="0" b="20955"/>
                <wp:wrapNone/>
                <wp:docPr id="1984923545" name="Straight Arrow Connector 3"/>
                <wp:cNvGraphicFramePr/>
                <a:graphic xmlns:a="http://schemas.openxmlformats.org/drawingml/2006/main">
                  <a:graphicData uri="http://schemas.microsoft.com/office/word/2010/wordprocessingShape">
                    <wps:wsp>
                      <wps:cNvCnPr/>
                      <wps:spPr>
                        <a:xfrm flipV="1">
                          <a:off x="0" y="0"/>
                          <a:ext cx="667992" cy="810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322CFA" id="Straight Arrow Connector 3" o:spid="_x0000_s1026" type="#_x0000_t32" style="position:absolute;margin-left:46.95pt;margin-top:-29.5pt;width:52.6pt;height:6.4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" strokecolor="#5b9bd5 [3204]" strokeweight=".5pt">
                <v:stroke endarrow="block" joinstyle="miter"/>
              </v:shape>
            </w:pict>
          </mc:Fallback>
        </mc:AlternateContent>
      </w:r>
      <w:r w:rsidR="002B6F3C">
        <w:rPr>
          <w:b/>
          <w:bCs/>
          <w:iCs/>
          <w:lang w:val="en-US"/>
        </w:rPr>
        <w:t>Figure 1</w:t>
      </w:r>
      <w:r w:rsidR="0033649D">
        <w:rPr>
          <w:b/>
          <w:bCs/>
          <w:iCs/>
          <w:lang w:val="en-US"/>
        </w:rPr>
        <w:t>:</w:t>
      </w:r>
      <w:r w:rsidR="002B6F3C">
        <w:rPr>
          <w:b/>
          <w:bCs/>
          <w:iCs/>
          <w:lang w:val="en-US"/>
        </w:rPr>
        <w:t xml:space="preserve"> Mobility impacts to RAN architecture</w:t>
      </w:r>
    </w:p>
    <w:p w14:paraId="4A1B808D" w14:textId="60FF7DA0" w:rsidR="002F1B8C" w:rsidRDefault="002F1B8C" w:rsidP="004C2EA0"/>
    <w:p w14:paraId="54FC8E94" w14:textId="64E5C3F1" w:rsidR="00745659" w:rsidRDefault="00745659" w:rsidP="004C2EA0">
      <w:r>
        <w:t xml:space="preserve">Towards the later releases of NR, RAN2 tried to focus on the actual moving parts of mobility to reduce the operational </w:t>
      </w:r>
      <w:r w:rsidR="009617B8">
        <w:t>overhead and</w:t>
      </w:r>
      <w:r>
        <w:t xml:space="preserve"> arrived at focusing on PHY/MAC configuration handling as this is the main component that changes with mobility. </w:t>
      </w:r>
    </w:p>
    <w:p w14:paraId="4A268046" w14:textId="21BA24D8" w:rsidR="004C2EA0" w:rsidRPr="009617B8" w:rsidRDefault="004C2EA0" w:rsidP="004C2EA0">
      <w:pPr>
        <w:rPr>
          <w:b/>
          <w:bCs/>
        </w:rPr>
      </w:pPr>
      <w:r w:rsidRPr="009617B8">
        <w:rPr>
          <w:b/>
          <w:bCs/>
        </w:rPr>
        <w:t xml:space="preserve">Observation 2: In later releases of NR, LTM brought in the aspect where the data bearers (and security on these) are not changed ensuring that the data-path is not re-established at handover. LTM also showed that for a typical handover, only the physical layer and MAC layer configuration changes, but everything else (RB config for eg) usually remains the same. In other words, only NR equivalent CellGroupConfig changes typically in handover. </w:t>
      </w:r>
    </w:p>
    <w:p w14:paraId="4213C7D5" w14:textId="21962EC1" w:rsidR="004C2EA0" w:rsidRDefault="004C2EA0" w:rsidP="004C2EA0">
      <w:pPr>
        <w:rPr>
          <w:b/>
          <w:bCs/>
        </w:rPr>
      </w:pPr>
      <w:r w:rsidRPr="009617B8">
        <w:rPr>
          <w:b/>
          <w:bCs/>
        </w:rPr>
        <w:t>Observation 3: It is unavoidable in 6G to have only LTM-like handovers where the CU is not changed. But mobility can be more efficient if RAN2 can optimize for the frequent cases (</w:t>
      </w:r>
      <w:r w:rsidR="008D240E" w:rsidRPr="009617B8">
        <w:rPr>
          <w:b/>
          <w:bCs/>
        </w:rPr>
        <w:t xml:space="preserve">like 5G equivalent </w:t>
      </w:r>
      <w:r w:rsidRPr="009617B8">
        <w:rPr>
          <w:b/>
          <w:bCs/>
        </w:rPr>
        <w:t xml:space="preserve">intra-CU) at the cost of increasing the latency for infrequent (inter-CU) cases. </w:t>
      </w:r>
    </w:p>
    <w:p w14:paraId="1AD7D6DE" w14:textId="6C2FEB60" w:rsidR="009617B8" w:rsidRPr="009617B8" w:rsidRDefault="009617B8" w:rsidP="004C2EA0">
      <w:r>
        <w:t xml:space="preserve">For 6G it would be a good direction to explore the case where part of the RAN is maintained in the cloud – so the configuration to the UE is from a “centralized” server (from UE perspective) and only the PHY/MAC configuration is TRP specific. The intent here is that the configuration for the UE does not need to change whenever there is a handover, except for the critical PHY/MAC config which is associated with the TRPs. Our companion paper [2] discusses the RAN cloudification in RAN3 and it would be good if RAN2 takes advantage of this for Mobility. </w:t>
      </w:r>
    </w:p>
    <w:p w14:paraId="0BE61E62" w14:textId="1EB88D78" w:rsidR="004C2EA0" w:rsidRDefault="004C2EA0" w:rsidP="004C2EA0">
      <w:pPr>
        <w:rPr>
          <w:b/>
          <w:bCs/>
        </w:rPr>
      </w:pPr>
      <w:r>
        <w:rPr>
          <w:b/>
          <w:bCs/>
        </w:rPr>
        <w:t xml:space="preserve">Proposal 1: RAN2 to </w:t>
      </w:r>
      <w:r w:rsidR="008D240E">
        <w:rPr>
          <w:b/>
          <w:bCs/>
        </w:rPr>
        <w:t>study</w:t>
      </w:r>
      <w:r>
        <w:rPr>
          <w:b/>
          <w:bCs/>
        </w:rPr>
        <w:t xml:space="preserve"> as primary mobility use-case where only physical and MAC configuration is changed as part of mobility and optimize for this use-case. Other mobility use-cases are to be considered as secondary. </w:t>
      </w:r>
    </w:p>
    <w:bookmarkEnd w:id="0"/>
    <w:p w14:paraId="7D083763" w14:textId="4BD2F67F" w:rsidR="00DF36CB" w:rsidRDefault="001E3BA2" w:rsidP="00DF36CB">
      <w:pPr>
        <w:pStyle w:val="Heading2"/>
        <w:jc w:val="both"/>
        <w:rPr>
          <w:lang w:val="en-US"/>
        </w:rPr>
      </w:pPr>
      <w:r>
        <w:rPr>
          <w:lang w:val="en-US"/>
        </w:rPr>
        <w:t>Dissecting Layer 2 for Mobility</w:t>
      </w:r>
    </w:p>
    <w:p w14:paraId="27E78E6B" w14:textId="4D2BE0C1" w:rsidR="00037604" w:rsidRDefault="00B126BC" w:rsidP="00037604">
      <w:pPr>
        <w:rPr>
          <w:iCs/>
          <w:lang w:val="en-US" w:eastAsia="zh-CN"/>
        </w:rPr>
      </w:pPr>
      <w:r>
        <w:rPr>
          <w:iCs/>
          <w:lang w:val="en-US" w:eastAsia="zh-CN"/>
        </w:rPr>
        <w:t xml:space="preserve">With the introduction of LTM, RAN2 has started using L2 (specifically MAC layer with MAC CEs) to deliver </w:t>
      </w:r>
      <w:r w:rsidRPr="00B126BC">
        <w:rPr>
          <w:b/>
          <w:bCs/>
          <w:i/>
          <w:lang w:val="en-US" w:eastAsia="zh-CN"/>
        </w:rPr>
        <w:t>“critical”</w:t>
      </w:r>
      <w:r>
        <w:rPr>
          <w:iCs/>
          <w:lang w:val="en-US" w:eastAsia="zh-CN"/>
        </w:rPr>
        <w:t xml:space="preserve"> mobility control messages to facilitate mobility in a low latency method. It is important to note that these L2 MAC messages do NOT have any L2 ARQ protection. In Rel-19 and in Rel-20, the MAC CE are </w:t>
      </w:r>
      <w:r w:rsidR="0030795D">
        <w:rPr>
          <w:iCs/>
          <w:lang w:val="en-US" w:eastAsia="zh-CN"/>
        </w:rPr>
        <w:t>further</w:t>
      </w:r>
      <w:r>
        <w:rPr>
          <w:iCs/>
          <w:lang w:val="en-US" w:eastAsia="zh-CN"/>
        </w:rPr>
        <w:t xml:space="preserve"> used for transfer of measurement events and reports, and also </w:t>
      </w:r>
      <w:r w:rsidR="0030795D">
        <w:rPr>
          <w:iCs/>
          <w:lang w:val="en-US" w:eastAsia="zh-CN"/>
        </w:rPr>
        <w:t xml:space="preserve">for </w:t>
      </w:r>
      <w:r>
        <w:rPr>
          <w:iCs/>
          <w:lang w:val="en-US" w:eastAsia="zh-CN"/>
        </w:rPr>
        <w:t xml:space="preserve">changing of measurement configuration. </w:t>
      </w:r>
    </w:p>
    <w:p w14:paraId="2F588B4D" w14:textId="37EA4632" w:rsidR="0033649D" w:rsidRDefault="0033649D" w:rsidP="00037604">
      <w:pPr>
        <w:rPr>
          <w:iCs/>
          <w:lang w:val="en-US" w:eastAsia="zh-CN"/>
        </w:rPr>
      </w:pPr>
    </w:p>
    <w:p w14:paraId="00577EBC" w14:textId="17B000E1" w:rsidR="007C2584" w:rsidRDefault="007C2584" w:rsidP="00037604">
      <w:pPr>
        <w:rPr>
          <w:iCs/>
          <w:lang w:val="en-US" w:eastAsia="zh-CN"/>
        </w:rPr>
      </w:pPr>
    </w:p>
    <w:tbl>
      <w:tblPr>
        <w:tblStyle w:val="TableGrid"/>
        <w:tblW w:w="9399" w:type="dxa"/>
        <w:tblLook w:val="04A0" w:firstRow="1" w:lastRow="0" w:firstColumn="1" w:lastColumn="0" w:noHBand="0" w:noVBand="1"/>
      </w:tblPr>
      <w:tblGrid>
        <w:gridCol w:w="9399"/>
      </w:tblGrid>
      <w:tr w:rsidR="0033649D" w14:paraId="67E435BC" w14:textId="77777777" w:rsidTr="00D020FF">
        <w:trPr>
          <w:trHeight w:val="4590"/>
        </w:trPr>
        <w:tc>
          <w:tcPr>
            <w:tcW w:w="9399" w:type="dxa"/>
          </w:tcPr>
          <w:p w14:paraId="4C7D05AA" w14:textId="6B72C072" w:rsidR="00D020FF" w:rsidRDefault="00D020FF" w:rsidP="00D020FF">
            <w:pPr>
              <w:rPr>
                <w:iCs/>
                <w:lang w:val="en-US" w:eastAsia="zh-CN"/>
              </w:rPr>
            </w:pPr>
          </w:p>
          <w:p w14:paraId="734F2724" w14:textId="0FCF1D9E" w:rsidR="00D020FF" w:rsidRDefault="00D020FF" w:rsidP="00D020FF">
            <w:pPr>
              <w:rPr>
                <w:iCs/>
                <w:lang w:val="en-US" w:eastAsia="zh-CN"/>
              </w:rPr>
            </w:pPr>
            <w:r>
              <w:rPr>
                <w:iCs/>
                <w:noProof/>
                <w:lang w:val="en-US" w:eastAsia="zh-CN"/>
              </w:rPr>
              <mc:AlternateContent>
                <mc:Choice Requires="wps">
                  <w:drawing>
                    <wp:anchor distT="0" distB="0" distL="114300" distR="114300" simplePos="0" relativeHeight="251721728" behindDoc="0" locked="0" layoutInCell="1" allowOverlap="1" wp14:anchorId="333E021D" wp14:editId="3654A190">
                      <wp:simplePos x="0" y="0"/>
                      <wp:positionH relativeFrom="column">
                        <wp:posOffset>3456222</wp:posOffset>
                      </wp:positionH>
                      <wp:positionV relativeFrom="paragraph">
                        <wp:posOffset>153367</wp:posOffset>
                      </wp:positionV>
                      <wp:extent cx="1332092" cy="2242185"/>
                      <wp:effectExtent l="12700" t="12700" r="14605" b="18415"/>
                      <wp:wrapNone/>
                      <wp:docPr id="334552086" name="Rectangle 6"/>
                      <wp:cNvGraphicFramePr/>
                      <a:graphic xmlns:a="http://schemas.openxmlformats.org/drawingml/2006/main">
                        <a:graphicData uri="http://schemas.microsoft.com/office/word/2010/wordprocessingShape">
                          <wps:wsp>
                            <wps:cNvSpPr/>
                            <wps:spPr>
                              <a:xfrm>
                                <a:off x="0" y="0"/>
                                <a:ext cx="1332092" cy="2242185"/>
                              </a:xfrm>
                              <a:prstGeom prst="rect">
                                <a:avLst/>
                              </a:prstGeom>
                              <a:noFill/>
                              <a:ln w="190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A6E81FA" w14:textId="77777777" w:rsidR="00D020FF" w:rsidRPr="007C2584" w:rsidRDefault="00D020FF" w:rsidP="00D020FF">
                                  <w:pPr>
                                    <w:rPr>
                                      <w:color w:val="000000" w:themeColor="text1"/>
                                      <w:lang w:val="en-US"/>
                                    </w:rPr>
                                  </w:pPr>
                                  <w:r>
                                    <w:rPr>
                                      <w:color w:val="000000" w:themeColor="text1"/>
                                      <w:lang w:val="en-US"/>
                                    </w:rPr>
                                    <w:t>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3E021D" id="Rectangle 6" o:spid="_x0000_s1031" style="position:absolute;margin-left:272.15pt;margin-top:12.1pt;width:104.9pt;height:176.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" filled="f" strokecolor="black [3213]" strokeweight="1.5pt">
                      <v:stroke dashstyle="3 1"/>
                      <v:textbox>
                        <w:txbxContent>
                          <w:p w14:paraId="2A6E81FA" w14:textId="77777777" w:rsidR="00D020FF" w:rsidRPr="007C2584" w:rsidRDefault="00D020FF" w:rsidP="00D020FF">
                            <w:pPr>
                              <w:rPr>
                                <w:color w:val="000000" w:themeColor="text1"/>
                                <w:lang w:val="en-US"/>
                              </w:rPr>
                            </w:pPr>
                            <w:r>
                              <w:rPr>
                                <w:color w:val="000000" w:themeColor="text1"/>
                                <w:lang w:val="en-US"/>
                              </w:rPr>
                              <w:t>gNB</w:t>
                            </w:r>
                          </w:p>
                        </w:txbxContent>
                      </v:textbox>
                    </v:rect>
                  </w:pict>
                </mc:Fallback>
              </mc:AlternateContent>
            </w:r>
            <w:r>
              <w:rPr>
                <w:iCs/>
                <w:noProof/>
                <w:lang w:val="en-US" w:eastAsia="zh-CN"/>
              </w:rPr>
              <mc:AlternateContent>
                <mc:Choice Requires="wps">
                  <w:drawing>
                    <wp:anchor distT="0" distB="0" distL="114300" distR="114300" simplePos="0" relativeHeight="251716608" behindDoc="0" locked="0" layoutInCell="1" allowOverlap="1" wp14:anchorId="014E5C59" wp14:editId="3DC8BABF">
                      <wp:simplePos x="0" y="0"/>
                      <wp:positionH relativeFrom="column">
                        <wp:posOffset>878205</wp:posOffset>
                      </wp:positionH>
                      <wp:positionV relativeFrom="paragraph">
                        <wp:posOffset>1887220</wp:posOffset>
                      </wp:positionV>
                      <wp:extent cx="667385" cy="278130"/>
                      <wp:effectExtent l="0" t="0" r="18415" b="13970"/>
                      <wp:wrapNone/>
                      <wp:docPr id="499951966" name="Rectangle 7"/>
                      <wp:cNvGraphicFramePr/>
                      <a:graphic xmlns:a="http://schemas.openxmlformats.org/drawingml/2006/main">
                        <a:graphicData uri="http://schemas.microsoft.com/office/word/2010/wordprocessingShape">
                          <wps:wsp>
                            <wps:cNvSpPr/>
                            <wps:spPr>
                              <a:xfrm>
                                <a:off x="0" y="0"/>
                                <a:ext cx="667385" cy="2781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398780" w14:textId="77777777" w:rsidR="00D020FF" w:rsidRPr="007C2584" w:rsidRDefault="00D020FF" w:rsidP="00D020FF">
                                  <w:pPr>
                                    <w:jc w:val="center"/>
                                    <w:rPr>
                                      <w:color w:val="000000" w:themeColor="text1"/>
                                      <w:lang w:val="en-US"/>
                                    </w:rPr>
                                  </w:pPr>
                                  <w:r>
                                    <w:rPr>
                                      <w:color w:val="000000" w:themeColor="text1"/>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E5C59" id="Rectangle 7" o:spid="_x0000_s1032" style="position:absolute;margin-left:69.15pt;margin-top:148.6pt;width:52.55pt;height:21.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" filled="f" strokecolor="black [3213]" strokeweight="1pt">
                      <v:textbox>
                        <w:txbxContent>
                          <w:p w14:paraId="3A398780" w14:textId="77777777" w:rsidR="00D020FF" w:rsidRPr="007C2584" w:rsidRDefault="00D020FF" w:rsidP="00D020FF">
                            <w:pPr>
                              <w:jc w:val="center"/>
                              <w:rPr>
                                <w:color w:val="000000" w:themeColor="text1"/>
                                <w:lang w:val="en-US"/>
                              </w:rPr>
                            </w:pPr>
                            <w:r>
                              <w:rPr>
                                <w:color w:val="000000" w:themeColor="text1"/>
                                <w:lang w:val="en-US"/>
                              </w:rPr>
                              <w:t>PHY</w:t>
                            </w:r>
                          </w:p>
                        </w:txbxContent>
                      </v:textbox>
                    </v:rect>
                  </w:pict>
                </mc:Fallback>
              </mc:AlternateContent>
            </w:r>
            <w:r>
              <w:rPr>
                <w:iCs/>
                <w:noProof/>
                <w:lang w:val="en-US" w:eastAsia="zh-CN"/>
              </w:rPr>
              <mc:AlternateContent>
                <mc:Choice Requires="wps">
                  <w:drawing>
                    <wp:anchor distT="0" distB="0" distL="114300" distR="114300" simplePos="0" relativeHeight="251715584" behindDoc="0" locked="0" layoutInCell="1" allowOverlap="1" wp14:anchorId="5302338C" wp14:editId="16806644">
                      <wp:simplePos x="0" y="0"/>
                      <wp:positionH relativeFrom="column">
                        <wp:posOffset>874395</wp:posOffset>
                      </wp:positionH>
                      <wp:positionV relativeFrom="paragraph">
                        <wp:posOffset>1503680</wp:posOffset>
                      </wp:positionV>
                      <wp:extent cx="667385" cy="278130"/>
                      <wp:effectExtent l="0" t="0" r="18415" b="13970"/>
                      <wp:wrapNone/>
                      <wp:docPr id="1833622167" name="Rectangle 7"/>
                      <wp:cNvGraphicFramePr/>
                      <a:graphic xmlns:a="http://schemas.openxmlformats.org/drawingml/2006/main">
                        <a:graphicData uri="http://schemas.microsoft.com/office/word/2010/wordprocessingShape">
                          <wps:wsp>
                            <wps:cNvSpPr/>
                            <wps:spPr>
                              <a:xfrm>
                                <a:off x="0" y="0"/>
                                <a:ext cx="667385" cy="2781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F094B3" w14:textId="77777777" w:rsidR="00D020FF" w:rsidRPr="007C2584" w:rsidRDefault="00D020FF" w:rsidP="00D020FF">
                                  <w:pPr>
                                    <w:jc w:val="center"/>
                                    <w:rPr>
                                      <w:color w:val="000000" w:themeColor="text1"/>
                                      <w:lang w:val="en-US"/>
                                    </w:rPr>
                                  </w:pPr>
                                  <w:r>
                                    <w:rPr>
                                      <w:color w:val="000000" w:themeColor="text1"/>
                                      <w:lang w:val="en-US"/>
                                    </w:rPr>
                                    <w:t>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2338C" id="_x0000_s1033" style="position:absolute;margin-left:68.85pt;margin-top:118.4pt;width:52.55pt;height:21.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" filled="f" strokecolor="black [3213]" strokeweight="1pt">
                      <v:textbox>
                        <w:txbxContent>
                          <w:p w14:paraId="20F094B3" w14:textId="77777777" w:rsidR="00D020FF" w:rsidRPr="007C2584" w:rsidRDefault="00D020FF" w:rsidP="00D020FF">
                            <w:pPr>
                              <w:jc w:val="center"/>
                              <w:rPr>
                                <w:color w:val="000000" w:themeColor="text1"/>
                                <w:lang w:val="en-US"/>
                              </w:rPr>
                            </w:pPr>
                            <w:r>
                              <w:rPr>
                                <w:color w:val="000000" w:themeColor="text1"/>
                                <w:lang w:val="en-US"/>
                              </w:rPr>
                              <w:t>MAC</w:t>
                            </w:r>
                          </w:p>
                        </w:txbxContent>
                      </v:textbox>
                    </v:rect>
                  </w:pict>
                </mc:Fallback>
              </mc:AlternateContent>
            </w:r>
            <w:r>
              <w:rPr>
                <w:iCs/>
                <w:noProof/>
                <w:lang w:val="en-US" w:eastAsia="zh-CN"/>
              </w:rPr>
              <mc:AlternateContent>
                <mc:Choice Requires="wps">
                  <w:drawing>
                    <wp:anchor distT="0" distB="0" distL="114300" distR="114300" simplePos="0" relativeHeight="251714560" behindDoc="0" locked="0" layoutInCell="1" allowOverlap="1" wp14:anchorId="56E00177" wp14:editId="6AA505FF">
                      <wp:simplePos x="0" y="0"/>
                      <wp:positionH relativeFrom="column">
                        <wp:posOffset>875665</wp:posOffset>
                      </wp:positionH>
                      <wp:positionV relativeFrom="paragraph">
                        <wp:posOffset>1115060</wp:posOffset>
                      </wp:positionV>
                      <wp:extent cx="667385" cy="278130"/>
                      <wp:effectExtent l="0" t="0" r="18415" b="13970"/>
                      <wp:wrapNone/>
                      <wp:docPr id="2107022143" name="Rectangle 7"/>
                      <wp:cNvGraphicFramePr/>
                      <a:graphic xmlns:a="http://schemas.openxmlformats.org/drawingml/2006/main">
                        <a:graphicData uri="http://schemas.microsoft.com/office/word/2010/wordprocessingShape">
                          <wps:wsp>
                            <wps:cNvSpPr/>
                            <wps:spPr>
                              <a:xfrm>
                                <a:off x="0" y="0"/>
                                <a:ext cx="667385" cy="2781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9B7997" w14:textId="77777777" w:rsidR="00D020FF" w:rsidRPr="007C2584" w:rsidRDefault="00D020FF" w:rsidP="00D020FF">
                                  <w:pPr>
                                    <w:jc w:val="center"/>
                                    <w:rPr>
                                      <w:color w:val="000000" w:themeColor="text1"/>
                                      <w:lang w:val="en-US"/>
                                    </w:rPr>
                                  </w:pPr>
                                  <w:r w:rsidRPr="007C2584">
                                    <w:rPr>
                                      <w:color w:val="000000" w:themeColor="text1"/>
                                      <w:lang w:val="en-US"/>
                                    </w:rPr>
                                    <w:t>R</w:t>
                                  </w:r>
                                  <w:r>
                                    <w:rPr>
                                      <w:color w:val="000000" w:themeColor="text1"/>
                                      <w:lang w:val="en-US"/>
                                    </w:rPr>
                                    <w:t>L</w:t>
                                  </w:r>
                                  <w:r w:rsidRPr="007C2584">
                                    <w:rPr>
                                      <w:color w:val="000000" w:themeColor="text1"/>
                                      <w:lang w:val="en-US"/>
                                    </w:rPr>
                                    <w:t>C</w:t>
                                  </w:r>
                                </w:p>
                                <w:p w14:paraId="27946F79" w14:textId="77777777" w:rsidR="00D020FF" w:rsidRDefault="00D020FF" w:rsidP="00D020F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E00177" id="_x0000_s1034" style="position:absolute;margin-left:68.95pt;margin-top:87.8pt;width:52.55pt;height:21.9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" filled="f" strokecolor="black [3213]" strokeweight="1pt">
                      <v:textbox>
                        <w:txbxContent>
                          <w:p w14:paraId="409B7997" w14:textId="77777777" w:rsidR="00D020FF" w:rsidRPr="007C2584" w:rsidRDefault="00D020FF" w:rsidP="00D020FF">
                            <w:pPr>
                              <w:jc w:val="center"/>
                              <w:rPr>
                                <w:color w:val="000000" w:themeColor="text1"/>
                                <w:lang w:val="en-US"/>
                              </w:rPr>
                            </w:pPr>
                            <w:r w:rsidRPr="007C2584">
                              <w:rPr>
                                <w:color w:val="000000" w:themeColor="text1"/>
                                <w:lang w:val="en-US"/>
                              </w:rPr>
                              <w:t>R</w:t>
                            </w:r>
                            <w:r>
                              <w:rPr>
                                <w:color w:val="000000" w:themeColor="text1"/>
                                <w:lang w:val="en-US"/>
                              </w:rPr>
                              <w:t>L</w:t>
                            </w:r>
                            <w:r w:rsidRPr="007C2584">
                              <w:rPr>
                                <w:color w:val="000000" w:themeColor="text1"/>
                                <w:lang w:val="en-US"/>
                              </w:rPr>
                              <w:t>C</w:t>
                            </w:r>
                          </w:p>
                          <w:p w14:paraId="27946F79" w14:textId="77777777" w:rsidR="00D020FF" w:rsidRDefault="00D020FF" w:rsidP="00D020FF"/>
                        </w:txbxContent>
                      </v:textbox>
                    </v:rect>
                  </w:pict>
                </mc:Fallback>
              </mc:AlternateContent>
            </w:r>
            <w:r>
              <w:rPr>
                <w:iCs/>
                <w:noProof/>
                <w:lang w:val="en-US" w:eastAsia="zh-CN"/>
              </w:rPr>
              <mc:AlternateContent>
                <mc:Choice Requires="wps">
                  <w:drawing>
                    <wp:anchor distT="0" distB="0" distL="114300" distR="114300" simplePos="0" relativeHeight="251713536" behindDoc="0" locked="0" layoutInCell="1" allowOverlap="1" wp14:anchorId="57E40AAF" wp14:editId="627ACFDC">
                      <wp:simplePos x="0" y="0"/>
                      <wp:positionH relativeFrom="column">
                        <wp:posOffset>875665</wp:posOffset>
                      </wp:positionH>
                      <wp:positionV relativeFrom="paragraph">
                        <wp:posOffset>735330</wp:posOffset>
                      </wp:positionV>
                      <wp:extent cx="667385" cy="278130"/>
                      <wp:effectExtent l="0" t="0" r="18415" b="13970"/>
                      <wp:wrapNone/>
                      <wp:docPr id="423471489" name="Rectangle 7"/>
                      <wp:cNvGraphicFramePr/>
                      <a:graphic xmlns:a="http://schemas.openxmlformats.org/drawingml/2006/main">
                        <a:graphicData uri="http://schemas.microsoft.com/office/word/2010/wordprocessingShape">
                          <wps:wsp>
                            <wps:cNvSpPr/>
                            <wps:spPr>
                              <a:xfrm>
                                <a:off x="0" y="0"/>
                                <a:ext cx="667385" cy="2781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D16BF7" w14:textId="77777777" w:rsidR="00D020FF" w:rsidRPr="007C2584" w:rsidRDefault="00D020FF" w:rsidP="00D020FF">
                                  <w:pPr>
                                    <w:jc w:val="center"/>
                                    <w:rPr>
                                      <w:color w:val="000000" w:themeColor="text1"/>
                                      <w:lang w:val="en-US"/>
                                    </w:rPr>
                                  </w:pPr>
                                  <w:r>
                                    <w:rPr>
                                      <w:color w:val="000000" w:themeColor="text1"/>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E40AAF" id="_x0000_s1035" style="position:absolute;margin-left:68.95pt;margin-top:57.9pt;width:52.55pt;height:21.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" filled="f" strokecolor="black [3213]" strokeweight="1pt">
                      <v:textbox>
                        <w:txbxContent>
                          <w:p w14:paraId="04D16BF7" w14:textId="77777777" w:rsidR="00D020FF" w:rsidRPr="007C2584" w:rsidRDefault="00D020FF" w:rsidP="00D020FF">
                            <w:pPr>
                              <w:jc w:val="center"/>
                              <w:rPr>
                                <w:color w:val="000000" w:themeColor="text1"/>
                                <w:lang w:val="en-US"/>
                              </w:rPr>
                            </w:pPr>
                            <w:r>
                              <w:rPr>
                                <w:color w:val="000000" w:themeColor="text1"/>
                                <w:lang w:val="en-US"/>
                              </w:rPr>
                              <w:t>PDCP</w:t>
                            </w:r>
                          </w:p>
                        </w:txbxContent>
                      </v:textbox>
                    </v:rect>
                  </w:pict>
                </mc:Fallback>
              </mc:AlternateContent>
            </w:r>
            <w:r>
              <w:rPr>
                <w:iCs/>
                <w:noProof/>
                <w:lang w:val="en-US" w:eastAsia="zh-CN"/>
              </w:rPr>
              <mc:AlternateContent>
                <mc:Choice Requires="wps">
                  <w:drawing>
                    <wp:anchor distT="0" distB="0" distL="114300" distR="114300" simplePos="0" relativeHeight="251712512" behindDoc="0" locked="0" layoutInCell="1" allowOverlap="1" wp14:anchorId="1C852788" wp14:editId="3B4A4281">
                      <wp:simplePos x="0" y="0"/>
                      <wp:positionH relativeFrom="column">
                        <wp:posOffset>876935</wp:posOffset>
                      </wp:positionH>
                      <wp:positionV relativeFrom="paragraph">
                        <wp:posOffset>363220</wp:posOffset>
                      </wp:positionV>
                      <wp:extent cx="667385" cy="278130"/>
                      <wp:effectExtent l="0" t="0" r="18415" b="13970"/>
                      <wp:wrapNone/>
                      <wp:docPr id="1691935694" name="Rectangle 7"/>
                      <wp:cNvGraphicFramePr/>
                      <a:graphic xmlns:a="http://schemas.openxmlformats.org/drawingml/2006/main">
                        <a:graphicData uri="http://schemas.microsoft.com/office/word/2010/wordprocessingShape">
                          <wps:wsp>
                            <wps:cNvSpPr/>
                            <wps:spPr>
                              <a:xfrm>
                                <a:off x="0" y="0"/>
                                <a:ext cx="667385" cy="2781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D196EA" w14:textId="77777777" w:rsidR="00D020FF" w:rsidRPr="007C2584" w:rsidRDefault="00D020FF" w:rsidP="00D020FF">
                                  <w:pPr>
                                    <w:jc w:val="center"/>
                                    <w:rPr>
                                      <w:color w:val="000000" w:themeColor="text1"/>
                                      <w:lang w:val="en-US"/>
                                    </w:rPr>
                                  </w:pPr>
                                  <w:r w:rsidRPr="007C2584">
                                    <w:rPr>
                                      <w:color w:val="000000" w:themeColor="text1"/>
                                      <w:lang w:val="en-US"/>
                                    </w:rPr>
                                    <w:t>RRC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852788" id="_x0000_s1036" style="position:absolute;margin-left:69.05pt;margin-top:28.6pt;width:52.55pt;height:21.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" filled="f" strokecolor="black [3213]" strokeweight="1pt">
                      <v:textbox>
                        <w:txbxContent>
                          <w:p w14:paraId="14D196EA" w14:textId="77777777" w:rsidR="00D020FF" w:rsidRPr="007C2584" w:rsidRDefault="00D020FF" w:rsidP="00D020FF">
                            <w:pPr>
                              <w:jc w:val="center"/>
                              <w:rPr>
                                <w:color w:val="000000" w:themeColor="text1"/>
                                <w:lang w:val="en-US"/>
                              </w:rPr>
                            </w:pPr>
                            <w:r w:rsidRPr="007C2584">
                              <w:rPr>
                                <w:color w:val="000000" w:themeColor="text1"/>
                                <w:lang w:val="en-US"/>
                              </w:rPr>
                              <w:t>RRC</w:t>
                            </w:r>
                          </w:p>
                        </w:txbxContent>
                      </v:textbox>
                    </v:rect>
                  </w:pict>
                </mc:Fallback>
              </mc:AlternateContent>
            </w:r>
            <w:r>
              <w:rPr>
                <w:iCs/>
                <w:noProof/>
                <w:lang w:val="en-US" w:eastAsia="zh-CN"/>
              </w:rPr>
              <mc:AlternateContent>
                <mc:Choice Requires="wps">
                  <w:drawing>
                    <wp:anchor distT="0" distB="0" distL="114300" distR="114300" simplePos="0" relativeHeight="251711488" behindDoc="0" locked="0" layoutInCell="1" allowOverlap="1" wp14:anchorId="2AE62E40" wp14:editId="4A177783">
                      <wp:simplePos x="0" y="0"/>
                      <wp:positionH relativeFrom="column">
                        <wp:posOffset>519430</wp:posOffset>
                      </wp:positionH>
                      <wp:positionV relativeFrom="paragraph">
                        <wp:posOffset>153035</wp:posOffset>
                      </wp:positionV>
                      <wp:extent cx="1331595" cy="2242185"/>
                      <wp:effectExtent l="12700" t="12700" r="14605" b="18415"/>
                      <wp:wrapNone/>
                      <wp:docPr id="124807689" name="Rectangle 6"/>
                      <wp:cNvGraphicFramePr/>
                      <a:graphic xmlns:a="http://schemas.openxmlformats.org/drawingml/2006/main">
                        <a:graphicData uri="http://schemas.microsoft.com/office/word/2010/wordprocessingShape">
                          <wps:wsp>
                            <wps:cNvSpPr/>
                            <wps:spPr>
                              <a:xfrm>
                                <a:off x="0" y="0"/>
                                <a:ext cx="1331595" cy="2242185"/>
                              </a:xfrm>
                              <a:prstGeom prst="rect">
                                <a:avLst/>
                              </a:prstGeom>
                              <a:noFill/>
                              <a:ln w="190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124E502B" w14:textId="77777777" w:rsidR="00D020FF" w:rsidRPr="007C2584" w:rsidRDefault="00D020FF" w:rsidP="00D020FF">
                                  <w:pPr>
                                    <w:rPr>
                                      <w:color w:val="000000" w:themeColor="text1"/>
                                      <w:lang w:val="en-US"/>
                                    </w:rPr>
                                  </w:pPr>
                                  <w:r w:rsidRPr="007C2584">
                                    <w:rPr>
                                      <w:color w:val="000000" w:themeColor="text1"/>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E62E40" id="_x0000_s1037" style="position:absolute;margin-left:40.9pt;margin-top:12.05pt;width:104.85pt;height:176.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" filled="f" strokecolor="black [3213]" strokeweight="1.5pt">
                      <v:stroke dashstyle="3 1"/>
                      <v:textbox>
                        <w:txbxContent>
                          <w:p w14:paraId="124E502B" w14:textId="77777777" w:rsidR="00D020FF" w:rsidRPr="007C2584" w:rsidRDefault="00D020FF" w:rsidP="00D020FF">
                            <w:pPr>
                              <w:rPr>
                                <w:color w:val="000000" w:themeColor="text1"/>
                                <w:lang w:val="en-US"/>
                              </w:rPr>
                            </w:pPr>
                            <w:r w:rsidRPr="007C2584">
                              <w:rPr>
                                <w:color w:val="000000" w:themeColor="text1"/>
                                <w:lang w:val="en-US"/>
                              </w:rPr>
                              <w:t>UE</w:t>
                            </w:r>
                          </w:p>
                        </w:txbxContent>
                      </v:textbox>
                    </v:rect>
                  </w:pict>
                </mc:Fallback>
              </mc:AlternateContent>
            </w:r>
          </w:p>
          <w:p w14:paraId="3E9D8EDB" w14:textId="41CABBD3" w:rsidR="00D020FF" w:rsidRDefault="00D020FF" w:rsidP="00D020FF">
            <w:pPr>
              <w:rPr>
                <w:iCs/>
                <w:lang w:val="en-US" w:eastAsia="zh-CN"/>
              </w:rPr>
            </w:pPr>
            <w:r>
              <w:rPr>
                <w:noProof/>
              </w:rPr>
              <mc:AlternateContent>
                <mc:Choice Requires="wps">
                  <w:drawing>
                    <wp:anchor distT="0" distB="0" distL="114300" distR="114300" simplePos="0" relativeHeight="251725824" behindDoc="0" locked="0" layoutInCell="1" allowOverlap="1" wp14:anchorId="7B9A36F4" wp14:editId="6BA3F1D8">
                      <wp:simplePos x="0" y="0"/>
                      <wp:positionH relativeFrom="column">
                        <wp:posOffset>2122805</wp:posOffset>
                      </wp:positionH>
                      <wp:positionV relativeFrom="paragraph">
                        <wp:posOffset>47845</wp:posOffset>
                      </wp:positionV>
                      <wp:extent cx="1200647" cy="429204"/>
                      <wp:effectExtent l="0" t="0" r="0" b="0"/>
                      <wp:wrapNone/>
                      <wp:docPr id="340861595" name="Text Box 2"/>
                      <wp:cNvGraphicFramePr/>
                      <a:graphic xmlns:a="http://schemas.openxmlformats.org/drawingml/2006/main">
                        <a:graphicData uri="http://schemas.microsoft.com/office/word/2010/wordprocessingShape">
                          <wps:wsp>
                            <wps:cNvSpPr txBox="1"/>
                            <wps:spPr>
                              <a:xfrm>
                                <a:off x="0" y="0"/>
                                <a:ext cx="1200647" cy="429204"/>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18A105D4" w14:textId="77777777" w:rsidR="00D020FF" w:rsidRPr="007C2584" w:rsidRDefault="00D020FF" w:rsidP="00D020FF">
                                  <w:pPr>
                                    <w:rPr>
                                      <w:i/>
                                      <w:iCs/>
                                      <w:color w:val="000000" w:themeColor="text1"/>
                                      <w:lang w:val="en-US"/>
                                    </w:rPr>
                                  </w:pPr>
                                  <w:r w:rsidRPr="007C2584">
                                    <w:rPr>
                                      <w:i/>
                                      <w:iCs/>
                                      <w:color w:val="000000" w:themeColor="text1"/>
                                      <w:lang w:val="en-US"/>
                                    </w:rPr>
                                    <w:t>RRC Mobility messages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9A36F4" id="_x0000_s1038" type="#_x0000_t202" style="position:absolute;margin-left:167.15pt;margin-top:3.75pt;width:94.55pt;height:33.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" filled="f" stroked="f" strokeweight="1pt">
                      <v:textbox>
                        <w:txbxContent>
                          <w:p w14:paraId="18A105D4" w14:textId="77777777" w:rsidR="00D020FF" w:rsidRPr="007C2584" w:rsidRDefault="00D020FF" w:rsidP="00D020FF">
                            <w:pPr>
                              <w:rPr>
                                <w:i/>
                                <w:iCs/>
                                <w:color w:val="000000" w:themeColor="text1"/>
                                <w:lang w:val="en-US"/>
                              </w:rPr>
                            </w:pPr>
                            <w:r w:rsidRPr="007C2584">
                              <w:rPr>
                                <w:i/>
                                <w:iCs/>
                                <w:color w:val="000000" w:themeColor="text1"/>
                                <w:lang w:val="en-US"/>
                              </w:rPr>
                              <w:t>RRC Mobility messages</w:t>
                            </w:r>
                          </w:p>
                        </w:txbxContent>
                      </v:textbox>
                    </v:shape>
                  </w:pict>
                </mc:Fallback>
              </mc:AlternateContent>
            </w:r>
            <w:r>
              <w:rPr>
                <w:iCs/>
                <w:noProof/>
                <w:lang w:val="en-US" w:eastAsia="zh-CN"/>
              </w:rPr>
              <mc:AlternateContent>
                <mc:Choice Requires="wps">
                  <w:drawing>
                    <wp:anchor distT="0" distB="0" distL="114300" distR="114300" simplePos="0" relativeHeight="251723776" behindDoc="0" locked="0" layoutInCell="1" allowOverlap="1" wp14:anchorId="06E5AD34" wp14:editId="3432563E">
                      <wp:simplePos x="0" y="0"/>
                      <wp:positionH relativeFrom="column">
                        <wp:posOffset>1747023</wp:posOffset>
                      </wp:positionH>
                      <wp:positionV relativeFrom="paragraph">
                        <wp:posOffset>235861</wp:posOffset>
                      </wp:positionV>
                      <wp:extent cx="2099144" cy="45719"/>
                      <wp:effectExtent l="12700" t="12700" r="9525" b="31115"/>
                      <wp:wrapNone/>
                      <wp:docPr id="1683147024" name="Left-Right Arrow 8"/>
                      <wp:cNvGraphicFramePr/>
                      <a:graphic xmlns:a="http://schemas.openxmlformats.org/drawingml/2006/main">
                        <a:graphicData uri="http://schemas.microsoft.com/office/word/2010/wordprocessingShape">
                          <wps:wsp>
                            <wps:cNvSpPr/>
                            <wps:spPr>
                              <a:xfrm>
                                <a:off x="0" y="0"/>
                                <a:ext cx="2099144" cy="45719"/>
                              </a:xfrm>
                              <a:prstGeom prst="lef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C787A79"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8" o:spid="_x0000_s1026" type="#_x0000_t69" style="position:absolute;margin-left:137.55pt;margin-top:18.55pt;width:165.3pt;height:3.6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" adj="235" fillcolor="#5b9bd5 [3204]" strokecolor="#091723 [484]" strokeweight="1pt"/>
                  </w:pict>
                </mc:Fallback>
              </mc:AlternateContent>
            </w:r>
            <w:r>
              <w:rPr>
                <w:iCs/>
                <w:noProof/>
                <w:lang w:val="en-US" w:eastAsia="zh-CN"/>
              </w:rPr>
              <mc:AlternateContent>
                <mc:Choice Requires="wps">
                  <w:drawing>
                    <wp:anchor distT="0" distB="0" distL="114300" distR="114300" simplePos="0" relativeHeight="251717632" behindDoc="0" locked="0" layoutInCell="1" allowOverlap="1" wp14:anchorId="0A2364C4" wp14:editId="0ADD5752">
                      <wp:simplePos x="0" y="0"/>
                      <wp:positionH relativeFrom="column">
                        <wp:posOffset>3948678</wp:posOffset>
                      </wp:positionH>
                      <wp:positionV relativeFrom="paragraph">
                        <wp:posOffset>132439</wp:posOffset>
                      </wp:positionV>
                      <wp:extent cx="667910" cy="278296"/>
                      <wp:effectExtent l="0" t="0" r="18415" b="13970"/>
                      <wp:wrapNone/>
                      <wp:docPr id="914596765" name="Rectangle 7"/>
                      <wp:cNvGraphicFramePr/>
                      <a:graphic xmlns:a="http://schemas.openxmlformats.org/drawingml/2006/main">
                        <a:graphicData uri="http://schemas.microsoft.com/office/word/2010/wordprocessingShape">
                          <wps:wsp>
                            <wps:cNvSpPr/>
                            <wps:spPr>
                              <a:xfrm>
                                <a:off x="0" y="0"/>
                                <a:ext cx="667910" cy="27829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B35BBD" w14:textId="77777777" w:rsidR="00D020FF" w:rsidRPr="007C2584" w:rsidRDefault="00D020FF" w:rsidP="00D020FF">
                                  <w:pPr>
                                    <w:jc w:val="center"/>
                                    <w:rPr>
                                      <w:color w:val="000000" w:themeColor="text1"/>
                                      <w:lang w:val="en-US"/>
                                    </w:rPr>
                                  </w:pPr>
                                  <w:r w:rsidRPr="007C2584">
                                    <w:rPr>
                                      <w:color w:val="000000" w:themeColor="text1"/>
                                      <w:lang w:val="en-US"/>
                                    </w:rPr>
                                    <w:t>RRC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364C4" id="_x0000_s1039" style="position:absolute;margin-left:310.9pt;margin-top:10.45pt;width:52.6pt;height:21.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" filled="f" strokecolor="black [3213]" strokeweight="1pt">
                      <v:textbox>
                        <w:txbxContent>
                          <w:p w14:paraId="08B35BBD" w14:textId="77777777" w:rsidR="00D020FF" w:rsidRPr="007C2584" w:rsidRDefault="00D020FF" w:rsidP="00D020FF">
                            <w:pPr>
                              <w:jc w:val="center"/>
                              <w:rPr>
                                <w:color w:val="000000" w:themeColor="text1"/>
                                <w:lang w:val="en-US"/>
                              </w:rPr>
                            </w:pPr>
                            <w:r w:rsidRPr="007C2584">
                              <w:rPr>
                                <w:color w:val="000000" w:themeColor="text1"/>
                                <w:lang w:val="en-US"/>
                              </w:rPr>
                              <w:t>RRC</w:t>
                            </w:r>
                          </w:p>
                        </w:txbxContent>
                      </v:textbox>
                    </v:rect>
                  </w:pict>
                </mc:Fallback>
              </mc:AlternateContent>
            </w:r>
          </w:p>
          <w:p w14:paraId="3D7E4E49" w14:textId="56EA223F" w:rsidR="00D020FF" w:rsidRDefault="00D020FF" w:rsidP="00D020FF">
            <w:pPr>
              <w:rPr>
                <w:iCs/>
                <w:lang w:val="en-US" w:eastAsia="zh-CN"/>
              </w:rPr>
            </w:pPr>
            <w:r>
              <w:rPr>
                <w:iCs/>
                <w:noProof/>
                <w:lang w:val="en-US" w:eastAsia="zh-CN"/>
              </w:rPr>
              <mc:AlternateContent>
                <mc:Choice Requires="wps">
                  <w:drawing>
                    <wp:anchor distT="0" distB="0" distL="114300" distR="114300" simplePos="0" relativeHeight="251718656" behindDoc="0" locked="0" layoutInCell="1" allowOverlap="1" wp14:anchorId="686BAD64" wp14:editId="3C8A72EF">
                      <wp:simplePos x="0" y="0"/>
                      <wp:positionH relativeFrom="column">
                        <wp:posOffset>3947408</wp:posOffset>
                      </wp:positionH>
                      <wp:positionV relativeFrom="paragraph">
                        <wp:posOffset>244199</wp:posOffset>
                      </wp:positionV>
                      <wp:extent cx="667910" cy="278296"/>
                      <wp:effectExtent l="0" t="0" r="18415" b="13970"/>
                      <wp:wrapNone/>
                      <wp:docPr id="1078220999" name="Rectangle 7"/>
                      <wp:cNvGraphicFramePr/>
                      <a:graphic xmlns:a="http://schemas.openxmlformats.org/drawingml/2006/main">
                        <a:graphicData uri="http://schemas.microsoft.com/office/word/2010/wordprocessingShape">
                          <wps:wsp>
                            <wps:cNvSpPr/>
                            <wps:spPr>
                              <a:xfrm>
                                <a:off x="0" y="0"/>
                                <a:ext cx="667910" cy="27829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4ADA814" w14:textId="77777777" w:rsidR="00D020FF" w:rsidRPr="007C2584" w:rsidRDefault="00D020FF" w:rsidP="00D020FF">
                                  <w:pPr>
                                    <w:jc w:val="center"/>
                                    <w:rPr>
                                      <w:color w:val="000000" w:themeColor="text1"/>
                                      <w:lang w:val="en-US"/>
                                    </w:rPr>
                                  </w:pPr>
                                  <w:r>
                                    <w:rPr>
                                      <w:color w:val="000000" w:themeColor="text1"/>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BAD64" id="_x0000_s1040" style="position:absolute;margin-left:310.8pt;margin-top:19.25pt;width:52.6pt;height:21.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" filled="f" strokecolor="black [3213]" strokeweight="1pt">
                      <v:textbox>
                        <w:txbxContent>
                          <w:p w14:paraId="34ADA814" w14:textId="77777777" w:rsidR="00D020FF" w:rsidRPr="007C2584" w:rsidRDefault="00D020FF" w:rsidP="00D020FF">
                            <w:pPr>
                              <w:jc w:val="center"/>
                              <w:rPr>
                                <w:color w:val="000000" w:themeColor="text1"/>
                                <w:lang w:val="en-US"/>
                              </w:rPr>
                            </w:pPr>
                            <w:r>
                              <w:rPr>
                                <w:color w:val="000000" w:themeColor="text1"/>
                                <w:lang w:val="en-US"/>
                              </w:rPr>
                              <w:t>PDCP</w:t>
                            </w:r>
                          </w:p>
                        </w:txbxContent>
                      </v:textbox>
                    </v:rect>
                  </w:pict>
                </mc:Fallback>
              </mc:AlternateContent>
            </w:r>
          </w:p>
          <w:p w14:paraId="318E217C" w14:textId="2DEAF0F7" w:rsidR="00D020FF" w:rsidRDefault="00D020FF" w:rsidP="00D020FF">
            <w:pPr>
              <w:rPr>
                <w:iCs/>
                <w:lang w:val="en-US" w:eastAsia="zh-CN"/>
              </w:rPr>
            </w:pPr>
          </w:p>
          <w:p w14:paraId="34A75928" w14:textId="292AFE36" w:rsidR="00D020FF" w:rsidRDefault="00D97756" w:rsidP="00D020FF">
            <w:pPr>
              <w:rPr>
                <w:iCs/>
                <w:lang w:val="en-US" w:eastAsia="zh-CN"/>
              </w:rPr>
            </w:pPr>
            <w:r>
              <w:rPr>
                <w:noProof/>
              </w:rPr>
              <mc:AlternateContent>
                <mc:Choice Requires="wps">
                  <w:drawing>
                    <wp:anchor distT="0" distB="0" distL="114300" distR="114300" simplePos="0" relativeHeight="251724800" behindDoc="0" locked="0" layoutInCell="1" allowOverlap="1" wp14:anchorId="2A05F36F" wp14:editId="3ADAB439">
                      <wp:simplePos x="0" y="0"/>
                      <wp:positionH relativeFrom="column">
                        <wp:posOffset>1979543</wp:posOffset>
                      </wp:positionH>
                      <wp:positionV relativeFrom="paragraph">
                        <wp:posOffset>202151</wp:posOffset>
                      </wp:positionV>
                      <wp:extent cx="1343218" cy="1454923"/>
                      <wp:effectExtent l="0" t="0" r="0" b="0"/>
                      <wp:wrapNone/>
                      <wp:docPr id="759506907" name="Text Box 2"/>
                      <wp:cNvGraphicFramePr/>
                      <a:graphic xmlns:a="http://schemas.openxmlformats.org/drawingml/2006/main">
                        <a:graphicData uri="http://schemas.microsoft.com/office/word/2010/wordprocessingShape">
                          <wps:wsp>
                            <wps:cNvSpPr txBox="1"/>
                            <wps:spPr>
                              <a:xfrm>
                                <a:off x="0" y="0"/>
                                <a:ext cx="1343218" cy="1454923"/>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2F1F8BE2" w14:textId="655BFD45" w:rsidR="00D020FF" w:rsidRPr="007C2584" w:rsidRDefault="00D020FF" w:rsidP="00D020FF">
                                  <w:pPr>
                                    <w:rPr>
                                      <w:i/>
                                      <w:iCs/>
                                      <w:color w:val="EE0000"/>
                                      <w:lang w:val="en-US"/>
                                    </w:rPr>
                                  </w:pPr>
                                  <w:r w:rsidRPr="00D97756">
                                    <w:rPr>
                                      <w:i/>
                                      <w:iCs/>
                                      <w:color w:val="000000" w:themeColor="text1"/>
                                      <w:lang w:val="en-US"/>
                                    </w:rPr>
                                    <w:t>MAC CEs:</w:t>
                                  </w:r>
                                  <w:r w:rsidR="00D97756" w:rsidRPr="00D97756">
                                    <w:rPr>
                                      <w:i/>
                                      <w:iCs/>
                                      <w:color w:val="000000" w:themeColor="text1"/>
                                      <w:lang w:val="en-US"/>
                                    </w:rPr>
                                    <w:t xml:space="preserve"> </w:t>
                                  </w:r>
                                  <w:r w:rsidR="00D97756">
                                    <w:rPr>
                                      <w:i/>
                                      <w:iCs/>
                                      <w:color w:val="EE0000"/>
                                      <w:lang w:val="en-US"/>
                                    </w:rPr>
                                    <w:t>(NO L2 ARQ PROTECTION!)</w:t>
                                  </w:r>
                                  <w:r w:rsidRPr="007C2584">
                                    <w:rPr>
                                      <w:i/>
                                      <w:iCs/>
                                      <w:color w:val="EE0000"/>
                                      <w:lang w:val="en-US"/>
                                    </w:rPr>
                                    <w:t xml:space="preserve"> </w:t>
                                  </w:r>
                                </w:p>
                                <w:p w14:paraId="684637D6" w14:textId="77777777" w:rsidR="00D020FF" w:rsidRPr="00D97756" w:rsidRDefault="00D020FF" w:rsidP="00D020FF">
                                  <w:pPr>
                                    <w:ind w:left="284"/>
                                    <w:rPr>
                                      <w:i/>
                                      <w:iCs/>
                                      <w:color w:val="000000" w:themeColor="text1"/>
                                      <w:lang w:val="en-US"/>
                                    </w:rPr>
                                  </w:pPr>
                                  <w:r w:rsidRPr="00D97756">
                                    <w:rPr>
                                      <w:i/>
                                      <w:iCs/>
                                      <w:color w:val="000000" w:themeColor="text1"/>
                                      <w:lang w:val="en-US"/>
                                    </w:rPr>
                                    <w:t>LTM trigger</w:t>
                                  </w:r>
                                </w:p>
                                <w:p w14:paraId="68D90BAB" w14:textId="77777777" w:rsidR="00D020FF" w:rsidRPr="00D97756" w:rsidRDefault="00D020FF" w:rsidP="00D020FF">
                                  <w:pPr>
                                    <w:ind w:left="284"/>
                                    <w:rPr>
                                      <w:i/>
                                      <w:iCs/>
                                      <w:color w:val="000000" w:themeColor="text1"/>
                                      <w:lang w:val="en-US"/>
                                    </w:rPr>
                                  </w:pPr>
                                  <w:r w:rsidRPr="00D97756">
                                    <w:rPr>
                                      <w:i/>
                                      <w:iCs/>
                                      <w:color w:val="000000" w:themeColor="text1"/>
                                      <w:lang w:val="en-US"/>
                                    </w:rPr>
                                    <w:t>Measurement Report</w:t>
                                  </w:r>
                                </w:p>
                                <w:p w14:paraId="69A193C8" w14:textId="77777777" w:rsidR="00D020FF" w:rsidRPr="00D97756" w:rsidRDefault="00D020FF" w:rsidP="00D020FF">
                                  <w:pPr>
                                    <w:ind w:left="284"/>
                                    <w:rPr>
                                      <w:i/>
                                      <w:iCs/>
                                      <w:color w:val="000000" w:themeColor="text1"/>
                                      <w:lang w:val="en-US"/>
                                    </w:rPr>
                                  </w:pPr>
                                  <w:r w:rsidRPr="00D97756">
                                    <w:rPr>
                                      <w:i/>
                                      <w:iCs/>
                                      <w:color w:val="000000" w:themeColor="text1"/>
                                      <w:lang w:val="en-US"/>
                                    </w:rPr>
                                    <w:t>Measurement Configuration</w:t>
                                  </w:r>
                                </w:p>
                                <w:p w14:paraId="76AF58BD" w14:textId="77777777" w:rsidR="00D020FF" w:rsidRPr="007C2584" w:rsidRDefault="00D020FF" w:rsidP="00D020FF">
                                  <w:pPr>
                                    <w:rPr>
                                      <w:i/>
                                      <w:iCs/>
                                      <w:color w:val="EE0000"/>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05F36F" id="_x0000_t202" coordsize="21600,21600" o:spt="202" path="m,l,21600r21600,l21600,xe">
                      <v:stroke joinstyle="miter"/>
                      <v:path gradientshapeok="t" o:connecttype="rect"/>
                    </v:shapetype>
                    <v:shape id="_x0000_s1041" type="#_x0000_t202" style="position:absolute;margin-left:155.85pt;margin-top:15.9pt;width:105.75pt;height:114.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" filled="f" stroked="f" strokeweight="1pt">
                      <v:textbox>
                        <w:txbxContent>
                          <w:p w14:paraId="2F1F8BE2" w14:textId="655BFD45" w:rsidR="00D020FF" w:rsidRPr="007C2584" w:rsidRDefault="00D020FF" w:rsidP="00D020FF">
                            <w:pPr>
                              <w:rPr>
                                <w:i/>
                                <w:iCs/>
                                <w:color w:val="EE0000"/>
                                <w:lang w:val="en-US"/>
                              </w:rPr>
                            </w:pPr>
                            <w:r w:rsidRPr="00D97756">
                              <w:rPr>
                                <w:i/>
                                <w:iCs/>
                                <w:color w:val="000000" w:themeColor="text1"/>
                                <w:lang w:val="en-US"/>
                              </w:rPr>
                              <w:t>MAC CEs:</w:t>
                            </w:r>
                            <w:r w:rsidR="00D97756" w:rsidRPr="00D97756">
                              <w:rPr>
                                <w:i/>
                                <w:iCs/>
                                <w:color w:val="000000" w:themeColor="text1"/>
                                <w:lang w:val="en-US"/>
                              </w:rPr>
                              <w:t xml:space="preserve"> </w:t>
                            </w:r>
                            <w:r w:rsidR="00D97756">
                              <w:rPr>
                                <w:i/>
                                <w:iCs/>
                                <w:color w:val="EE0000"/>
                                <w:lang w:val="en-US"/>
                              </w:rPr>
                              <w:t>(NO L2 ARQ PROTECTION!)</w:t>
                            </w:r>
                            <w:r w:rsidRPr="007C2584">
                              <w:rPr>
                                <w:i/>
                                <w:iCs/>
                                <w:color w:val="EE0000"/>
                                <w:lang w:val="en-US"/>
                              </w:rPr>
                              <w:t xml:space="preserve"> </w:t>
                            </w:r>
                          </w:p>
                          <w:p w14:paraId="684637D6" w14:textId="77777777" w:rsidR="00D020FF" w:rsidRPr="00D97756" w:rsidRDefault="00D020FF" w:rsidP="00D020FF">
                            <w:pPr>
                              <w:ind w:left="284"/>
                              <w:rPr>
                                <w:i/>
                                <w:iCs/>
                                <w:color w:val="000000" w:themeColor="text1"/>
                                <w:lang w:val="en-US"/>
                              </w:rPr>
                            </w:pPr>
                            <w:r w:rsidRPr="00D97756">
                              <w:rPr>
                                <w:i/>
                                <w:iCs/>
                                <w:color w:val="000000" w:themeColor="text1"/>
                                <w:lang w:val="en-US"/>
                              </w:rPr>
                              <w:t>LTM trigger</w:t>
                            </w:r>
                          </w:p>
                          <w:p w14:paraId="68D90BAB" w14:textId="77777777" w:rsidR="00D020FF" w:rsidRPr="00D97756" w:rsidRDefault="00D020FF" w:rsidP="00D020FF">
                            <w:pPr>
                              <w:ind w:left="284"/>
                              <w:rPr>
                                <w:i/>
                                <w:iCs/>
                                <w:color w:val="000000" w:themeColor="text1"/>
                                <w:lang w:val="en-US"/>
                              </w:rPr>
                            </w:pPr>
                            <w:r w:rsidRPr="00D97756">
                              <w:rPr>
                                <w:i/>
                                <w:iCs/>
                                <w:color w:val="000000" w:themeColor="text1"/>
                                <w:lang w:val="en-US"/>
                              </w:rPr>
                              <w:t>Measurement Report</w:t>
                            </w:r>
                          </w:p>
                          <w:p w14:paraId="69A193C8" w14:textId="77777777" w:rsidR="00D020FF" w:rsidRPr="00D97756" w:rsidRDefault="00D020FF" w:rsidP="00D020FF">
                            <w:pPr>
                              <w:ind w:left="284"/>
                              <w:rPr>
                                <w:i/>
                                <w:iCs/>
                                <w:color w:val="000000" w:themeColor="text1"/>
                                <w:lang w:val="en-US"/>
                              </w:rPr>
                            </w:pPr>
                            <w:r w:rsidRPr="00D97756">
                              <w:rPr>
                                <w:i/>
                                <w:iCs/>
                                <w:color w:val="000000" w:themeColor="text1"/>
                                <w:lang w:val="en-US"/>
                              </w:rPr>
                              <w:t>Measurement Configuration</w:t>
                            </w:r>
                          </w:p>
                          <w:p w14:paraId="76AF58BD" w14:textId="77777777" w:rsidR="00D020FF" w:rsidRPr="007C2584" w:rsidRDefault="00D020FF" w:rsidP="00D020FF">
                            <w:pPr>
                              <w:rPr>
                                <w:i/>
                                <w:iCs/>
                                <w:color w:val="EE0000"/>
                                <w:lang w:val="en-US"/>
                              </w:rPr>
                            </w:pPr>
                          </w:p>
                        </w:txbxContent>
                      </v:textbox>
                    </v:shape>
                  </w:pict>
                </mc:Fallback>
              </mc:AlternateContent>
            </w:r>
            <w:r w:rsidR="00D020FF">
              <w:rPr>
                <w:iCs/>
                <w:noProof/>
                <w:lang w:val="en-US" w:eastAsia="zh-CN"/>
              </w:rPr>
              <mc:AlternateContent>
                <mc:Choice Requires="wps">
                  <w:drawing>
                    <wp:anchor distT="0" distB="0" distL="114300" distR="114300" simplePos="0" relativeHeight="251719680" behindDoc="0" locked="0" layoutInCell="1" allowOverlap="1" wp14:anchorId="021C3846" wp14:editId="0FA78F94">
                      <wp:simplePos x="0" y="0"/>
                      <wp:positionH relativeFrom="column">
                        <wp:posOffset>3947408</wp:posOffset>
                      </wp:positionH>
                      <wp:positionV relativeFrom="paragraph">
                        <wp:posOffset>103229</wp:posOffset>
                      </wp:positionV>
                      <wp:extent cx="667910" cy="278296"/>
                      <wp:effectExtent l="0" t="0" r="18415" b="13970"/>
                      <wp:wrapNone/>
                      <wp:docPr id="1571526156" name="Rectangle 7"/>
                      <wp:cNvGraphicFramePr/>
                      <a:graphic xmlns:a="http://schemas.openxmlformats.org/drawingml/2006/main">
                        <a:graphicData uri="http://schemas.microsoft.com/office/word/2010/wordprocessingShape">
                          <wps:wsp>
                            <wps:cNvSpPr/>
                            <wps:spPr>
                              <a:xfrm>
                                <a:off x="0" y="0"/>
                                <a:ext cx="667910" cy="27829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4EF111" w14:textId="77777777" w:rsidR="00D020FF" w:rsidRPr="007C2584" w:rsidRDefault="00D020FF" w:rsidP="00D020FF">
                                  <w:pPr>
                                    <w:jc w:val="center"/>
                                    <w:rPr>
                                      <w:color w:val="000000" w:themeColor="text1"/>
                                      <w:lang w:val="en-US"/>
                                    </w:rPr>
                                  </w:pPr>
                                  <w:r w:rsidRPr="007C2584">
                                    <w:rPr>
                                      <w:color w:val="000000" w:themeColor="text1"/>
                                      <w:lang w:val="en-US"/>
                                    </w:rPr>
                                    <w:t>R</w:t>
                                  </w:r>
                                  <w:r>
                                    <w:rPr>
                                      <w:color w:val="000000" w:themeColor="text1"/>
                                      <w:lang w:val="en-US"/>
                                    </w:rPr>
                                    <w:t>L</w:t>
                                  </w:r>
                                  <w:r w:rsidRPr="007C2584">
                                    <w:rPr>
                                      <w:color w:val="000000" w:themeColor="text1"/>
                                      <w:lang w:val="en-US"/>
                                    </w:rPr>
                                    <w:t>C</w:t>
                                  </w:r>
                                </w:p>
                                <w:p w14:paraId="43831781" w14:textId="77777777" w:rsidR="00D020FF" w:rsidRDefault="00D020FF" w:rsidP="00D020F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1C3846" id="_x0000_s1042" style="position:absolute;margin-left:310.8pt;margin-top:8.15pt;width:52.6pt;height:21.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" filled="f" strokecolor="black [3213]" strokeweight="1pt">
                      <v:textbox>
                        <w:txbxContent>
                          <w:p w14:paraId="644EF111" w14:textId="77777777" w:rsidR="00D020FF" w:rsidRPr="007C2584" w:rsidRDefault="00D020FF" w:rsidP="00D020FF">
                            <w:pPr>
                              <w:jc w:val="center"/>
                              <w:rPr>
                                <w:color w:val="000000" w:themeColor="text1"/>
                                <w:lang w:val="en-US"/>
                              </w:rPr>
                            </w:pPr>
                            <w:r w:rsidRPr="007C2584">
                              <w:rPr>
                                <w:color w:val="000000" w:themeColor="text1"/>
                                <w:lang w:val="en-US"/>
                              </w:rPr>
                              <w:t>R</w:t>
                            </w:r>
                            <w:r>
                              <w:rPr>
                                <w:color w:val="000000" w:themeColor="text1"/>
                                <w:lang w:val="en-US"/>
                              </w:rPr>
                              <w:t>L</w:t>
                            </w:r>
                            <w:r w:rsidRPr="007C2584">
                              <w:rPr>
                                <w:color w:val="000000" w:themeColor="text1"/>
                                <w:lang w:val="en-US"/>
                              </w:rPr>
                              <w:t>C</w:t>
                            </w:r>
                          </w:p>
                          <w:p w14:paraId="43831781" w14:textId="77777777" w:rsidR="00D020FF" w:rsidRDefault="00D020FF" w:rsidP="00D020FF"/>
                        </w:txbxContent>
                      </v:textbox>
                    </v:rect>
                  </w:pict>
                </mc:Fallback>
              </mc:AlternateContent>
            </w:r>
          </w:p>
          <w:p w14:paraId="13141579" w14:textId="03FDD080" w:rsidR="00D020FF" w:rsidRDefault="00D020FF" w:rsidP="00D020FF">
            <w:pPr>
              <w:rPr>
                <w:iCs/>
                <w:lang w:val="en-US" w:eastAsia="zh-CN"/>
              </w:rPr>
            </w:pPr>
            <w:r>
              <w:rPr>
                <w:iCs/>
                <w:noProof/>
                <w:lang w:val="en-US" w:eastAsia="zh-CN"/>
              </w:rPr>
              <mc:AlternateContent>
                <mc:Choice Requires="wps">
                  <w:drawing>
                    <wp:anchor distT="0" distB="0" distL="114300" distR="114300" simplePos="0" relativeHeight="251720704" behindDoc="0" locked="0" layoutInCell="1" allowOverlap="1" wp14:anchorId="2A3BD272" wp14:editId="646D27DB">
                      <wp:simplePos x="0" y="0"/>
                      <wp:positionH relativeFrom="column">
                        <wp:posOffset>3946138</wp:posOffset>
                      </wp:positionH>
                      <wp:positionV relativeFrom="paragraph">
                        <wp:posOffset>231499</wp:posOffset>
                      </wp:positionV>
                      <wp:extent cx="667910" cy="278296"/>
                      <wp:effectExtent l="0" t="0" r="18415" b="13970"/>
                      <wp:wrapNone/>
                      <wp:docPr id="670122884" name="Rectangle 7"/>
                      <wp:cNvGraphicFramePr/>
                      <a:graphic xmlns:a="http://schemas.openxmlformats.org/drawingml/2006/main">
                        <a:graphicData uri="http://schemas.microsoft.com/office/word/2010/wordprocessingShape">
                          <wps:wsp>
                            <wps:cNvSpPr/>
                            <wps:spPr>
                              <a:xfrm>
                                <a:off x="0" y="0"/>
                                <a:ext cx="667910" cy="27829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FEBFC5" w14:textId="77777777" w:rsidR="00D020FF" w:rsidRPr="007C2584" w:rsidRDefault="00D020FF" w:rsidP="00D020FF">
                                  <w:pPr>
                                    <w:jc w:val="center"/>
                                    <w:rPr>
                                      <w:color w:val="000000" w:themeColor="text1"/>
                                      <w:lang w:val="en-US"/>
                                    </w:rPr>
                                  </w:pPr>
                                  <w:r>
                                    <w:rPr>
                                      <w:color w:val="000000" w:themeColor="text1"/>
                                      <w:lang w:val="en-US"/>
                                    </w:rPr>
                                    <w:t>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3BD272" id="_x0000_s1043" style="position:absolute;margin-left:310.7pt;margin-top:18.25pt;width:52.6pt;height:21.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" filled="f" strokecolor="black [3213]" strokeweight="1pt">
                      <v:textbox>
                        <w:txbxContent>
                          <w:p w14:paraId="30FEBFC5" w14:textId="77777777" w:rsidR="00D020FF" w:rsidRPr="007C2584" w:rsidRDefault="00D020FF" w:rsidP="00D020FF">
                            <w:pPr>
                              <w:jc w:val="center"/>
                              <w:rPr>
                                <w:color w:val="000000" w:themeColor="text1"/>
                                <w:lang w:val="en-US"/>
                              </w:rPr>
                            </w:pPr>
                            <w:r>
                              <w:rPr>
                                <w:color w:val="000000" w:themeColor="text1"/>
                                <w:lang w:val="en-US"/>
                              </w:rPr>
                              <w:t>MAC</w:t>
                            </w:r>
                          </w:p>
                        </w:txbxContent>
                      </v:textbox>
                    </v:rect>
                  </w:pict>
                </mc:Fallback>
              </mc:AlternateContent>
            </w:r>
          </w:p>
          <w:p w14:paraId="04887071" w14:textId="36B6526B" w:rsidR="00D020FF" w:rsidRDefault="00D020FF" w:rsidP="00D020FF">
            <w:pPr>
              <w:rPr>
                <w:iCs/>
                <w:lang w:val="en-US" w:eastAsia="zh-CN"/>
              </w:rPr>
            </w:pPr>
            <w:r>
              <w:rPr>
                <w:iCs/>
                <w:noProof/>
                <w:lang w:val="en-US" w:eastAsia="zh-CN"/>
              </w:rPr>
              <mc:AlternateContent>
                <mc:Choice Requires="wps">
                  <w:drawing>
                    <wp:anchor distT="0" distB="0" distL="114300" distR="114300" simplePos="0" relativeHeight="251722752" behindDoc="0" locked="0" layoutInCell="1" allowOverlap="1" wp14:anchorId="679A8279" wp14:editId="78FFD506">
                      <wp:simplePos x="0" y="0"/>
                      <wp:positionH relativeFrom="column">
                        <wp:posOffset>1748872</wp:posOffset>
                      </wp:positionH>
                      <wp:positionV relativeFrom="paragraph">
                        <wp:posOffset>91661</wp:posOffset>
                      </wp:positionV>
                      <wp:extent cx="2099144" cy="45719"/>
                      <wp:effectExtent l="12700" t="12700" r="9525" b="31115"/>
                      <wp:wrapNone/>
                      <wp:docPr id="1594503824" name="Left-Right Arrow 8"/>
                      <wp:cNvGraphicFramePr/>
                      <a:graphic xmlns:a="http://schemas.openxmlformats.org/drawingml/2006/main">
                        <a:graphicData uri="http://schemas.microsoft.com/office/word/2010/wordprocessingShape">
                          <wps:wsp>
                            <wps:cNvSpPr/>
                            <wps:spPr>
                              <a:xfrm>
                                <a:off x="0" y="0"/>
                                <a:ext cx="2099144" cy="45719"/>
                              </a:xfrm>
                              <a:prstGeom prst="lef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92CC11" id="Left-Right Arrow 8" o:spid="_x0000_s1026" type="#_x0000_t69" style="position:absolute;margin-left:137.7pt;margin-top:7.2pt;width:165.3pt;height:3.6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" adj="235" fillcolor="#5b9bd5 [3204]" strokecolor="#091723 [484]" strokeweight="1pt"/>
                  </w:pict>
                </mc:Fallback>
              </mc:AlternateContent>
            </w:r>
          </w:p>
          <w:p w14:paraId="6BF317C8" w14:textId="758C69C4" w:rsidR="0033649D" w:rsidRDefault="00D020FF" w:rsidP="00037604">
            <w:pPr>
              <w:rPr>
                <w:iCs/>
                <w:lang w:val="en-US" w:eastAsia="zh-CN"/>
              </w:rPr>
            </w:pPr>
            <w:r>
              <w:rPr>
                <w:iCs/>
                <w:noProof/>
                <w:lang w:val="en-US" w:eastAsia="zh-CN"/>
              </w:rPr>
              <mc:AlternateContent>
                <mc:Choice Requires="wps">
                  <w:drawing>
                    <wp:anchor distT="0" distB="0" distL="114300" distR="114300" simplePos="0" relativeHeight="251727872" behindDoc="0" locked="0" layoutInCell="1" allowOverlap="1" wp14:anchorId="2331FF10" wp14:editId="320DA4AD">
                      <wp:simplePos x="0" y="0"/>
                      <wp:positionH relativeFrom="column">
                        <wp:posOffset>3913975</wp:posOffset>
                      </wp:positionH>
                      <wp:positionV relativeFrom="paragraph">
                        <wp:posOffset>74543</wp:posOffset>
                      </wp:positionV>
                      <wp:extent cx="667385" cy="278130"/>
                      <wp:effectExtent l="0" t="0" r="18415" b="13970"/>
                      <wp:wrapNone/>
                      <wp:docPr id="1411806261" name="Rectangle 7"/>
                      <wp:cNvGraphicFramePr/>
                      <a:graphic xmlns:a="http://schemas.openxmlformats.org/drawingml/2006/main">
                        <a:graphicData uri="http://schemas.microsoft.com/office/word/2010/wordprocessingShape">
                          <wps:wsp>
                            <wps:cNvSpPr/>
                            <wps:spPr>
                              <a:xfrm>
                                <a:off x="0" y="0"/>
                                <a:ext cx="667385" cy="2781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101765" w14:textId="77777777" w:rsidR="00D020FF" w:rsidRPr="007C2584" w:rsidRDefault="00D020FF" w:rsidP="00D020FF">
                                  <w:pPr>
                                    <w:jc w:val="center"/>
                                    <w:rPr>
                                      <w:color w:val="000000" w:themeColor="text1"/>
                                      <w:lang w:val="en-US"/>
                                    </w:rPr>
                                  </w:pPr>
                                  <w:r>
                                    <w:rPr>
                                      <w:color w:val="000000" w:themeColor="text1"/>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31FF10" id="_x0000_s1044" style="position:absolute;margin-left:308.2pt;margin-top:5.85pt;width:52.55pt;height:21.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" filled="f" strokecolor="black [3213]" strokeweight="1pt">
                      <v:textbox>
                        <w:txbxContent>
                          <w:p w14:paraId="2B101765" w14:textId="77777777" w:rsidR="00D020FF" w:rsidRPr="007C2584" w:rsidRDefault="00D020FF" w:rsidP="00D020FF">
                            <w:pPr>
                              <w:jc w:val="center"/>
                              <w:rPr>
                                <w:color w:val="000000" w:themeColor="text1"/>
                                <w:lang w:val="en-US"/>
                              </w:rPr>
                            </w:pPr>
                            <w:r>
                              <w:rPr>
                                <w:color w:val="000000" w:themeColor="text1"/>
                                <w:lang w:val="en-US"/>
                              </w:rPr>
                              <w:t>PHY</w:t>
                            </w:r>
                          </w:p>
                        </w:txbxContent>
                      </v:textbox>
                    </v:rect>
                  </w:pict>
                </mc:Fallback>
              </mc:AlternateContent>
            </w:r>
          </w:p>
        </w:tc>
      </w:tr>
    </w:tbl>
    <w:p w14:paraId="51427178" w14:textId="3662CAA8" w:rsidR="0033649D" w:rsidRDefault="0033649D" w:rsidP="0033649D">
      <w:pPr>
        <w:jc w:val="center"/>
        <w:rPr>
          <w:b/>
          <w:bCs/>
          <w:iCs/>
          <w:lang w:val="en-US"/>
        </w:rPr>
      </w:pPr>
      <w:r>
        <w:rPr>
          <w:b/>
          <w:bCs/>
          <w:iCs/>
          <w:lang w:val="en-US"/>
        </w:rPr>
        <w:t>Figure 2: Mobility impacts to RAN architecture</w:t>
      </w:r>
    </w:p>
    <w:p w14:paraId="4F1AF70C" w14:textId="77777777" w:rsidR="0033649D" w:rsidRDefault="0033649D" w:rsidP="00037604">
      <w:pPr>
        <w:rPr>
          <w:iCs/>
          <w:lang w:val="en-US" w:eastAsia="zh-CN"/>
        </w:rPr>
      </w:pPr>
    </w:p>
    <w:p w14:paraId="4025A621" w14:textId="6ABE76FC" w:rsidR="00037604" w:rsidRPr="0030795D" w:rsidRDefault="00037604" w:rsidP="00037604">
      <w:pPr>
        <w:rPr>
          <w:b/>
          <w:bCs/>
        </w:rPr>
      </w:pPr>
      <w:r w:rsidRPr="0030795D">
        <w:rPr>
          <w:b/>
          <w:bCs/>
        </w:rPr>
        <w:t xml:space="preserve">Observation 4: The measurement handling for mobility involves UE dealing with PHY reference signals and reporting measurements on these. For mobility to be efficient and robust, the configuration of the measurement to the UE and UE reporting of measurements </w:t>
      </w:r>
      <w:r w:rsidRPr="0030795D">
        <w:rPr>
          <w:b/>
          <w:bCs/>
          <w:i/>
          <w:iCs/>
        </w:rPr>
        <w:t>should be fast and reliable</w:t>
      </w:r>
      <w:r w:rsidRPr="0030795D">
        <w:rPr>
          <w:b/>
          <w:bCs/>
        </w:rPr>
        <w:t>.</w:t>
      </w:r>
    </w:p>
    <w:p w14:paraId="7F631E52" w14:textId="77777777" w:rsidR="00037604" w:rsidRPr="0030795D" w:rsidRDefault="00037604" w:rsidP="00037604">
      <w:pPr>
        <w:rPr>
          <w:b/>
          <w:bCs/>
        </w:rPr>
      </w:pPr>
      <w:r w:rsidRPr="0030795D">
        <w:rPr>
          <w:b/>
          <w:bCs/>
        </w:rPr>
        <w:t>Observation 5: Faster control plane configuration and UE feedback is needed also for reducing interruption and increasing mobility robustness. In order for the UE to avoid link failures, it is important that the PHY/MAC configuration is provided in a timely manner AND applied at the UE faster. Faster UE reporting and application of such configuration is also needed.</w:t>
      </w:r>
    </w:p>
    <w:p w14:paraId="663EDF81" w14:textId="27C47E34" w:rsidR="00B126BC" w:rsidRPr="0030795D" w:rsidRDefault="00B126BC" w:rsidP="00037604">
      <w:pPr>
        <w:rPr>
          <w:b/>
          <w:bCs/>
        </w:rPr>
      </w:pPr>
      <w:r w:rsidRPr="0030795D">
        <w:rPr>
          <w:b/>
          <w:bCs/>
        </w:rPr>
        <w:t>Observation 6: With Rel-18, critical mobility control message – “handover trigger” was introduced with MAC CE. In Rel-19 and Rel-20, RAN2 proceeded further with adding more critical mobility control messages – measurement event reporting, measurement reporting, and even measurement configuration change, all with MAC CE</w:t>
      </w:r>
      <w:r w:rsidRPr="0030795D">
        <w:rPr>
          <w:b/>
          <w:bCs/>
          <w:i/>
          <w:iCs/>
        </w:rPr>
        <w:t xml:space="preserve">. </w:t>
      </w:r>
      <w:r w:rsidRPr="0030795D">
        <w:rPr>
          <w:b/>
          <w:bCs/>
          <w:i/>
          <w:iCs/>
          <w:color w:val="EE0000"/>
        </w:rPr>
        <w:t>And none of these MAC CEs have L2 ARQ protection</w:t>
      </w:r>
      <w:r w:rsidRPr="0030795D">
        <w:rPr>
          <w:b/>
          <w:bCs/>
          <w:color w:val="EE0000"/>
        </w:rPr>
        <w:t xml:space="preserve">. </w:t>
      </w:r>
    </w:p>
    <w:p w14:paraId="30EB6735" w14:textId="15730015" w:rsidR="003262EE" w:rsidRDefault="003262EE" w:rsidP="00037604">
      <w:r>
        <w:t xml:space="preserve">If we study methods of enhancing L2 to provide low-latency and low overhead method of delivering critical mobility control messages, while still being “reliable”, </w:t>
      </w:r>
      <w:r w:rsidR="001158C1">
        <w:t xml:space="preserve">we see no reason to have additional L3 based mobility control message delivery for mobility other than maybe providing periodical semi-static configuration. </w:t>
      </w:r>
    </w:p>
    <w:p w14:paraId="4F9868F2" w14:textId="09AF5BC3" w:rsidR="001158C1" w:rsidRDefault="001158C1" w:rsidP="001158C1">
      <w:pPr>
        <w:rPr>
          <w:b/>
          <w:bCs/>
        </w:rPr>
      </w:pPr>
      <w:r>
        <w:rPr>
          <w:b/>
          <w:bCs/>
        </w:rPr>
        <w:t>Proposal 2: For fast, efficient yet robust mobility, RAN2 to evaluate on using low overhead (MAC like)  Layer-2 for all mobility related “critical and short” control configuration exchange and for measurement reporting. To study the feasibility of L2 where the requirements for this Layer-2 are to operate with lower latency with security while still being able to carry the control information in a reliable manner.</w:t>
      </w:r>
    </w:p>
    <w:p w14:paraId="7D810B65" w14:textId="77777777" w:rsidR="007C3A76" w:rsidRPr="007C3A76" w:rsidRDefault="007C3A76" w:rsidP="007C3A76">
      <w:pPr>
        <w:jc w:val="both"/>
        <w:rPr>
          <w:iCs/>
          <w:lang w:val="en-US"/>
        </w:rPr>
      </w:pPr>
    </w:p>
    <w:p w14:paraId="3CBA5145" w14:textId="4EF73DAB" w:rsidR="00F04C9A" w:rsidRDefault="0013550C" w:rsidP="00F04C9A">
      <w:pPr>
        <w:pStyle w:val="Heading2"/>
        <w:jc w:val="both"/>
        <w:rPr>
          <w:lang w:val="en-US"/>
        </w:rPr>
      </w:pPr>
      <w:r>
        <w:rPr>
          <w:lang w:val="en-US"/>
        </w:rPr>
        <w:t>Unification of sorts</w:t>
      </w:r>
    </w:p>
    <w:p w14:paraId="64D88250" w14:textId="004B8A24" w:rsidR="00F04C9A" w:rsidRDefault="007F53C0" w:rsidP="00F04C9A">
      <w:pPr>
        <w:rPr>
          <w:lang w:val="en-US"/>
        </w:rPr>
      </w:pPr>
      <w:r>
        <w:rPr>
          <w:lang w:val="en-US"/>
        </w:rPr>
        <w:t>RAN2 had a discussion in RAN2-131bis on unification of mobility and companies were not sure what it would mean and where the unification would apply. To us, riding on the direction of designing a “better” Layer-2 that has low-latency operation with low overhead while still being reliable, the unification would then be using this layer for all mobility related main operations.</w:t>
      </w:r>
    </w:p>
    <w:p w14:paraId="38008C7C" w14:textId="77777777" w:rsidR="007F53C0" w:rsidRDefault="007F53C0" w:rsidP="00F04C9A">
      <w:pPr>
        <w:rPr>
          <w:lang w:val="en-US"/>
        </w:rPr>
      </w:pPr>
      <w:r>
        <w:rPr>
          <w:lang w:val="en-US"/>
        </w:rPr>
        <w:lastRenderedPageBreak/>
        <w:t>In other words, other than semi static configuration from the RRC layer, all other important mobility functions: measurement configuration, measurement reporting, triggering of mobility etc, should be done at this layer, and where possible with a single UE procedure.</w:t>
      </w:r>
    </w:p>
    <w:p w14:paraId="1875D43E" w14:textId="5CD5D2A0" w:rsidR="007F53C0" w:rsidRPr="00474431" w:rsidRDefault="007F53C0" w:rsidP="00F04C9A">
      <w:pPr>
        <w:rPr>
          <w:b/>
          <w:bCs/>
          <w:lang w:val="en-US"/>
        </w:rPr>
      </w:pPr>
      <w:r w:rsidRPr="00474431">
        <w:rPr>
          <w:b/>
          <w:bCs/>
          <w:lang w:val="en-US"/>
        </w:rPr>
        <w:t xml:space="preserve">Observation 7:  A “better” Layer-2 that has low-latency operation with low overhead while still being reliable provides the platform for carrying all important mobility functions: measurement configuration, measurement reporting, triggering of mobility. RRC layer can then be used just for semi-static periodic configuration where needed. Unification would then be </w:t>
      </w:r>
      <w:r w:rsidR="001420E1" w:rsidRPr="00474431">
        <w:rPr>
          <w:b/>
          <w:bCs/>
          <w:lang w:val="en-US"/>
        </w:rPr>
        <w:t>using a single layer for mobility and using a single trigger for handover.</w:t>
      </w:r>
    </w:p>
    <w:p w14:paraId="2F159A13" w14:textId="4CDB6E36" w:rsidR="007F53C0" w:rsidRDefault="007F53C0" w:rsidP="007F53C0">
      <w:pPr>
        <w:rPr>
          <w:b/>
          <w:bCs/>
        </w:rPr>
      </w:pPr>
      <w:r>
        <w:rPr>
          <w:b/>
          <w:bCs/>
        </w:rPr>
        <w:t xml:space="preserve">Proposal 3: Unification of mobility procedures would mean </w:t>
      </w:r>
      <w:r w:rsidR="00555AA6">
        <w:rPr>
          <w:b/>
          <w:bCs/>
        </w:rPr>
        <w:t xml:space="preserve">RAN2 </w:t>
      </w:r>
      <w:r>
        <w:rPr>
          <w:b/>
          <w:bCs/>
        </w:rPr>
        <w:t>evaluation of using the same “single” Layer-2 for both “critical” and compact configuration (including measurement config</w:t>
      </w:r>
      <w:r w:rsidR="00555AA6">
        <w:rPr>
          <w:b/>
          <w:bCs/>
        </w:rPr>
        <w:t>uration and reporting</w:t>
      </w:r>
      <w:r>
        <w:rPr>
          <w:b/>
          <w:bCs/>
        </w:rPr>
        <w:t xml:space="preserve">), as well as triggering handover. </w:t>
      </w:r>
      <w:r w:rsidR="00555AA6">
        <w:rPr>
          <w:b/>
          <w:bCs/>
        </w:rPr>
        <w:t>RRC layer is to be used for semi-static non-frequent configuration where needed.</w:t>
      </w:r>
      <w:r>
        <w:rPr>
          <w:b/>
          <w:bCs/>
        </w:rPr>
        <w:t xml:space="preserve"> </w:t>
      </w:r>
    </w:p>
    <w:p w14:paraId="502B7ADF" w14:textId="77777777" w:rsidR="007F53C0" w:rsidRDefault="007F53C0" w:rsidP="00F04C9A">
      <w:pPr>
        <w:rPr>
          <w:lang w:val="en-US"/>
        </w:rPr>
      </w:pPr>
    </w:p>
    <w:p w14:paraId="5DFCFE8A" w14:textId="397DA497" w:rsidR="00AE61BE" w:rsidRDefault="00437ED3" w:rsidP="00437ED3">
      <w:pPr>
        <w:pStyle w:val="Heading2"/>
        <w:rPr>
          <w:lang w:val="en-US"/>
        </w:rPr>
      </w:pPr>
      <w:r>
        <w:rPr>
          <w:lang w:val="en-US"/>
        </w:rPr>
        <w:t>Mobility components for enhancements</w:t>
      </w:r>
    </w:p>
    <w:p w14:paraId="1A852198" w14:textId="2468FF00" w:rsidR="00437ED3" w:rsidRPr="00437ED3" w:rsidRDefault="00437ED3" w:rsidP="00437ED3">
      <w:pPr>
        <w:rPr>
          <w:lang w:val="en-US"/>
        </w:rPr>
      </w:pPr>
      <w:r>
        <w:rPr>
          <w:lang w:val="en-US"/>
        </w:rPr>
        <w:t>Over the course of several NR releases, RAN2 has introduced many mobility features incrementally (for CHO, SN mobility etc).</w:t>
      </w:r>
      <w:r w:rsidRPr="00437ED3">
        <w:rPr>
          <w:lang w:val="en-US"/>
        </w:rPr>
        <w:t xml:space="preserve"> Many of the 5G NR mobility enhancements were not adopted due to the complexity and/or practical deployment issues. It would be prudent that RAN2 picks the topics for 6G DAY 1, that are commercially useful.</w:t>
      </w:r>
    </w:p>
    <w:p w14:paraId="00667E38" w14:textId="77777777" w:rsidR="00437ED3" w:rsidRDefault="00437ED3" w:rsidP="00437ED3">
      <w:pPr>
        <w:rPr>
          <w:lang w:val="en-US"/>
        </w:rPr>
      </w:pPr>
      <w:r>
        <w:rPr>
          <w:lang w:val="en-US"/>
        </w:rPr>
        <w:t>While we acknowledge that first release in any technology cannot have all the bells and whistles, RAN2 should use the study-item phase to evaluate the options that were in 5G with the aim of improving it for 6G as well as attempting to make these simpler and practical.</w:t>
      </w:r>
    </w:p>
    <w:p w14:paraId="7AA1DC70" w14:textId="286B3F8F" w:rsidR="00437ED3" w:rsidRPr="00474431" w:rsidRDefault="00437ED3" w:rsidP="00437ED3">
      <w:pPr>
        <w:rPr>
          <w:b/>
          <w:bCs/>
        </w:rPr>
      </w:pPr>
      <w:r w:rsidRPr="00474431">
        <w:rPr>
          <w:b/>
          <w:bCs/>
        </w:rPr>
        <w:t xml:space="preserve">Observation 8:  Further minimizing interruption during handover is possible with the late 5G NR enhancements like RACH-less handover, early DL/UL sync, early CSI acquisition). </w:t>
      </w:r>
      <w:r w:rsidR="00474431" w:rsidRPr="00474431">
        <w:rPr>
          <w:b/>
          <w:bCs/>
        </w:rPr>
        <w:t>However,</w:t>
      </w:r>
      <w:r w:rsidRPr="00474431">
        <w:rPr>
          <w:b/>
          <w:bCs/>
        </w:rPr>
        <w:t xml:space="preserve"> 6G should support diverse device types with varying levels of PHY/RF/baseband capabilities. So not all 6G UEs are expected to support these.</w:t>
      </w:r>
    </w:p>
    <w:p w14:paraId="2E92A5C1" w14:textId="415EA9E3" w:rsidR="00437ED3" w:rsidRDefault="00437ED3" w:rsidP="00437ED3">
      <w:pPr>
        <w:rPr>
          <w:b/>
          <w:bCs/>
        </w:rPr>
      </w:pPr>
      <w:r>
        <w:rPr>
          <w:b/>
          <w:bCs/>
        </w:rPr>
        <w:t>Proposal 4: RACH-less handover, early DL/UL synchronization, early CSI acquisition are supported in 6G from Day 1</w:t>
      </w:r>
      <w:r w:rsidRPr="00474431">
        <w:rPr>
          <w:b/>
          <w:bCs/>
          <w:i/>
          <w:iCs/>
        </w:rPr>
        <w:t>, and these features are optional at the UE.</w:t>
      </w:r>
    </w:p>
    <w:p w14:paraId="0B3E434A" w14:textId="0981BE09" w:rsidR="00C6550F" w:rsidRDefault="00F61A84" w:rsidP="002624BF">
      <w:pPr>
        <w:pStyle w:val="Heading2"/>
        <w:jc w:val="both"/>
        <w:rPr>
          <w:lang w:val="en-US"/>
        </w:rPr>
      </w:pPr>
      <w:r>
        <w:rPr>
          <w:lang w:val="en-US"/>
        </w:rPr>
        <w:t>IRAT Mobility</w:t>
      </w:r>
    </w:p>
    <w:p w14:paraId="707C9622" w14:textId="04F43C8A" w:rsidR="00162D5D" w:rsidRDefault="00150370" w:rsidP="00EF4772">
      <w:pPr>
        <w:jc w:val="both"/>
        <w:rPr>
          <w:iCs/>
          <w:lang w:val="en-US"/>
        </w:rPr>
      </w:pPr>
      <w:r>
        <w:rPr>
          <w:iCs/>
          <w:lang w:val="en-US"/>
        </w:rPr>
        <w:t xml:space="preserve">MRSS is considered as the main tool for migration from 5G, but RAN has already agreed to design IRAT mobility which would be needed </w:t>
      </w:r>
      <w:r w:rsidR="00BF3D79">
        <w:rPr>
          <w:iCs/>
          <w:lang w:val="en-US"/>
        </w:rPr>
        <w:t xml:space="preserve">independent of migration directions. Also MRSS requires some sort of harmonization between 5G and 6G at physical layer for smooth co-existence. </w:t>
      </w:r>
    </w:p>
    <w:p w14:paraId="3BDF9C1A" w14:textId="77777777" w:rsidR="004D3252" w:rsidRPr="00474431" w:rsidRDefault="004D3252" w:rsidP="004D3252">
      <w:pPr>
        <w:rPr>
          <w:b/>
          <w:bCs/>
        </w:rPr>
      </w:pPr>
      <w:r w:rsidRPr="00474431">
        <w:rPr>
          <w:b/>
          <w:bCs/>
        </w:rPr>
        <w:t>Observation 9: Irrespective of whether we support DC or other migration options with 5G, inter-RAT handover is critical and basic must have for 6G Day 1 operation. It is critical to optimize this compared to 4G-5G handover. Since MRSS is likely a Day 1 feature, the 6G physical layer is expected to operate in a cohesive manner with 5G physical layer. We should take advantage of this for more efficient IRAT handover between 5G and 6G and 6G CP and 6G UP optimizations need to be considered for IRAT mobility.</w:t>
      </w:r>
    </w:p>
    <w:p w14:paraId="0C746538" w14:textId="77777777" w:rsidR="004D3252" w:rsidRPr="00474431" w:rsidRDefault="004D3252" w:rsidP="004D3252">
      <w:pPr>
        <w:rPr>
          <w:b/>
          <w:bCs/>
        </w:rPr>
      </w:pPr>
      <w:r w:rsidRPr="00474431">
        <w:rPr>
          <w:b/>
          <w:bCs/>
        </w:rPr>
        <w:t>Observation 10: For UP, architecture evaluations should be done in UP agenda on how to align the 6G user plane protocol convergence with 5G UP to ensure that data-path interruption can be minimal at IRAT handover</w:t>
      </w:r>
    </w:p>
    <w:p w14:paraId="685BCBAA" w14:textId="6F461F67" w:rsidR="004D3252" w:rsidRDefault="004D3252" w:rsidP="004D3252">
      <w:pPr>
        <w:rPr>
          <w:b/>
          <w:bCs/>
        </w:rPr>
      </w:pPr>
      <w:r>
        <w:rPr>
          <w:b/>
          <w:bCs/>
        </w:rPr>
        <w:t>Proposal 5: For efficient IRAT mobility, RAN2 to study 6G user-plane architecture to have a common convergence layer with 5G UP so that data-path interruption is minimal.</w:t>
      </w:r>
    </w:p>
    <w:p w14:paraId="24A12D0C" w14:textId="01A4EC93" w:rsidR="004D3252" w:rsidRDefault="004D3252" w:rsidP="004D3252">
      <w:pPr>
        <w:rPr>
          <w:b/>
          <w:bCs/>
        </w:rPr>
      </w:pPr>
      <w:r>
        <w:rPr>
          <w:b/>
          <w:bCs/>
        </w:rPr>
        <w:t xml:space="preserve">Proposal 6: For efficient IRAT mobility, RAN2 should evaluate on </w:t>
      </w:r>
      <w:r w:rsidR="00474431">
        <w:rPr>
          <w:b/>
          <w:bCs/>
        </w:rPr>
        <w:t xml:space="preserve">6G </w:t>
      </w:r>
      <w:r>
        <w:rPr>
          <w:b/>
          <w:bCs/>
        </w:rPr>
        <w:t xml:space="preserve">UE performing </w:t>
      </w:r>
      <w:r w:rsidR="00474431">
        <w:rPr>
          <w:b/>
          <w:bCs/>
        </w:rPr>
        <w:t xml:space="preserve">IRAT </w:t>
      </w:r>
      <w:r>
        <w:rPr>
          <w:b/>
          <w:bCs/>
        </w:rPr>
        <w:t xml:space="preserve">RACH-less handover, </w:t>
      </w:r>
      <w:r w:rsidR="00474431">
        <w:rPr>
          <w:b/>
          <w:bCs/>
        </w:rPr>
        <w:t xml:space="preserve">IRAT </w:t>
      </w:r>
      <w:r>
        <w:rPr>
          <w:b/>
          <w:bCs/>
        </w:rPr>
        <w:t>early D</w:t>
      </w:r>
      <w:r w:rsidR="00BF3D79">
        <w:rPr>
          <w:b/>
          <w:bCs/>
        </w:rPr>
        <w:t>L</w:t>
      </w:r>
      <w:r>
        <w:rPr>
          <w:b/>
          <w:bCs/>
        </w:rPr>
        <w:t xml:space="preserve">/UL synchronization and </w:t>
      </w:r>
      <w:r w:rsidR="00474431">
        <w:rPr>
          <w:b/>
          <w:bCs/>
        </w:rPr>
        <w:t xml:space="preserve">IRAT </w:t>
      </w:r>
      <w:r>
        <w:rPr>
          <w:b/>
          <w:bCs/>
        </w:rPr>
        <w:t xml:space="preserve">early CSI acquisition as optional features at the UE. Consult RAN1 and RAN4 for feasibility of this. </w:t>
      </w:r>
    </w:p>
    <w:p w14:paraId="1DE25C42" w14:textId="77777777" w:rsidR="00412319" w:rsidRPr="00CB5EE9" w:rsidRDefault="00412319" w:rsidP="00C75000">
      <w:pPr>
        <w:pStyle w:val="Heading1"/>
        <w:ind w:left="-270" w:right="-630"/>
        <w:rPr>
          <w:lang w:val="en-US"/>
        </w:rPr>
      </w:pPr>
      <w:r>
        <w:rPr>
          <w:lang w:val="en-US"/>
        </w:rPr>
        <w:lastRenderedPageBreak/>
        <w:t>Conclusions</w:t>
      </w:r>
    </w:p>
    <w:p w14:paraId="759E0142" w14:textId="77777777" w:rsidR="005D13C9" w:rsidRPr="00C75000" w:rsidRDefault="005D13C9" w:rsidP="008059F3">
      <w:pPr>
        <w:ind w:left="-720" w:right="-630"/>
        <w:rPr>
          <w:sz w:val="18"/>
          <w:szCs w:val="18"/>
        </w:rPr>
      </w:pPr>
      <w:r w:rsidRPr="00C75000">
        <w:rPr>
          <w:sz w:val="18"/>
          <w:szCs w:val="18"/>
        </w:rPr>
        <w:t>Observation 1: Interruption time for practical purposes can be considered as the time where the UE cannot transfer and receive user packets/service. Ensuring better service continuity despite interruption is possible by avoiding “reconfiguring or re-structuring” the data-path as much as possible.</w:t>
      </w:r>
    </w:p>
    <w:p w14:paraId="2D18902D" w14:textId="77777777" w:rsidR="005D13C9" w:rsidRPr="00C75000" w:rsidRDefault="005D13C9" w:rsidP="008059F3">
      <w:pPr>
        <w:ind w:left="-720" w:right="-630"/>
        <w:rPr>
          <w:sz w:val="18"/>
          <w:szCs w:val="18"/>
        </w:rPr>
      </w:pPr>
      <w:r w:rsidRPr="00C75000">
        <w:rPr>
          <w:sz w:val="18"/>
          <w:szCs w:val="18"/>
        </w:rPr>
        <w:t xml:space="preserve">Observation 2: In later releases of NR, LTM brought in the aspect where the data bearers (and security on these) are not changed ensuring that the data-path is not re-established at handover. LTM also showed that </w:t>
      </w:r>
      <w:r w:rsidRPr="00BD6965">
        <w:rPr>
          <w:i/>
          <w:iCs/>
          <w:color w:val="EE0000"/>
          <w:sz w:val="18"/>
          <w:szCs w:val="18"/>
        </w:rPr>
        <w:t>for a typical handover, only the physical layer and MAC layer configuration changes, but everything else (RB config for eg) usually remains the same</w:t>
      </w:r>
      <w:r w:rsidRPr="00C75000">
        <w:rPr>
          <w:sz w:val="18"/>
          <w:szCs w:val="18"/>
        </w:rPr>
        <w:t xml:space="preserve">. In other words, only NR equivalent CellGroupConfig changes typically in handover. </w:t>
      </w:r>
    </w:p>
    <w:p w14:paraId="225FDE86" w14:textId="3BFD7E94" w:rsidR="005D13C9" w:rsidRPr="00C75000" w:rsidRDefault="005D13C9" w:rsidP="008059F3">
      <w:pPr>
        <w:ind w:left="-720" w:right="-630"/>
        <w:rPr>
          <w:sz w:val="18"/>
          <w:szCs w:val="18"/>
        </w:rPr>
      </w:pPr>
      <w:r w:rsidRPr="00C75000">
        <w:rPr>
          <w:sz w:val="18"/>
          <w:szCs w:val="18"/>
        </w:rPr>
        <w:t>Observation 3: It is unavoidable in 6G to have only LTM-like handovers</w:t>
      </w:r>
      <w:r w:rsidR="00373476">
        <w:rPr>
          <w:sz w:val="18"/>
          <w:szCs w:val="18"/>
        </w:rPr>
        <w:t xml:space="preserve"> without inter-CU, </w:t>
      </w:r>
      <w:r w:rsidR="00373476" w:rsidRPr="00BD6965">
        <w:rPr>
          <w:i/>
          <w:iCs/>
          <w:color w:val="EE0000"/>
          <w:sz w:val="18"/>
          <w:szCs w:val="18"/>
        </w:rPr>
        <w:t>but with cloudification of RAN [3] and SW defined RAN (and potentially centralized) RAN</w:t>
      </w:r>
      <w:r w:rsidR="00373476">
        <w:rPr>
          <w:sz w:val="18"/>
          <w:szCs w:val="18"/>
        </w:rPr>
        <w:t xml:space="preserve">, </w:t>
      </w:r>
      <w:r w:rsidRPr="00C75000">
        <w:rPr>
          <w:sz w:val="18"/>
          <w:szCs w:val="18"/>
        </w:rPr>
        <w:t xml:space="preserve">mobility can be more efficient if RAN2 can optimize for the frequent cases (like 5G equivalent intra-CU) </w:t>
      </w:r>
      <w:r w:rsidR="00373476">
        <w:rPr>
          <w:sz w:val="18"/>
          <w:szCs w:val="18"/>
        </w:rPr>
        <w:t>even if the inter-CU style of handover</w:t>
      </w:r>
      <w:r w:rsidRPr="00C75000">
        <w:rPr>
          <w:sz w:val="18"/>
          <w:szCs w:val="18"/>
        </w:rPr>
        <w:t xml:space="preserve"> increas</w:t>
      </w:r>
      <w:r w:rsidR="00373476">
        <w:rPr>
          <w:sz w:val="18"/>
          <w:szCs w:val="18"/>
        </w:rPr>
        <w:t>es</w:t>
      </w:r>
      <w:r w:rsidRPr="00C75000">
        <w:rPr>
          <w:sz w:val="18"/>
          <w:szCs w:val="18"/>
        </w:rPr>
        <w:t xml:space="preserve"> the latency </w:t>
      </w:r>
      <w:r w:rsidR="00373476">
        <w:rPr>
          <w:sz w:val="18"/>
          <w:szCs w:val="18"/>
        </w:rPr>
        <w:t>considering they would be</w:t>
      </w:r>
      <w:r w:rsidRPr="00C75000">
        <w:rPr>
          <w:sz w:val="18"/>
          <w:szCs w:val="18"/>
        </w:rPr>
        <w:t xml:space="preserve"> infrequent. </w:t>
      </w:r>
    </w:p>
    <w:p w14:paraId="3BE1EEAB" w14:textId="77777777" w:rsidR="005D13C9" w:rsidRPr="00C75000" w:rsidRDefault="005D13C9" w:rsidP="008059F3">
      <w:pPr>
        <w:ind w:left="-720" w:right="-630"/>
        <w:rPr>
          <w:b/>
          <w:bCs/>
          <w:sz w:val="18"/>
          <w:szCs w:val="18"/>
        </w:rPr>
      </w:pPr>
      <w:r w:rsidRPr="00C75000">
        <w:rPr>
          <w:b/>
          <w:bCs/>
          <w:sz w:val="18"/>
          <w:szCs w:val="18"/>
        </w:rPr>
        <w:t xml:space="preserve">Proposal 1: RAN2 to study as primary mobility use-case where only physical and MAC configuration is changed as part of mobility and optimize for this use-case. Other mobility use-cases are to be considered as secondary. </w:t>
      </w:r>
    </w:p>
    <w:p w14:paraId="724F0E25" w14:textId="77777777" w:rsidR="005D13C9" w:rsidRPr="00C75000" w:rsidRDefault="005D13C9" w:rsidP="008059F3">
      <w:pPr>
        <w:ind w:left="-720" w:right="-630"/>
        <w:rPr>
          <w:sz w:val="18"/>
          <w:szCs w:val="18"/>
        </w:rPr>
      </w:pPr>
      <w:r w:rsidRPr="00C75000">
        <w:rPr>
          <w:sz w:val="18"/>
          <w:szCs w:val="18"/>
        </w:rPr>
        <w:t xml:space="preserve">Observation 4: The measurement handling for mobility involves UE dealing with PHY reference signals and reporting measurements on these. For mobility to be efficient and robust, the configuration of the measurement to the UE and UE reporting of measurements </w:t>
      </w:r>
      <w:r w:rsidRPr="00C75000">
        <w:rPr>
          <w:i/>
          <w:iCs/>
          <w:sz w:val="18"/>
          <w:szCs w:val="18"/>
        </w:rPr>
        <w:t>should be fast and reliable</w:t>
      </w:r>
      <w:r w:rsidRPr="00C75000">
        <w:rPr>
          <w:sz w:val="18"/>
          <w:szCs w:val="18"/>
        </w:rPr>
        <w:t>.</w:t>
      </w:r>
    </w:p>
    <w:p w14:paraId="5DDE86D1" w14:textId="77777777" w:rsidR="005D13C9" w:rsidRPr="00C75000" w:rsidRDefault="005D13C9" w:rsidP="008059F3">
      <w:pPr>
        <w:ind w:left="-720" w:right="-630"/>
        <w:rPr>
          <w:sz w:val="18"/>
          <w:szCs w:val="18"/>
        </w:rPr>
      </w:pPr>
      <w:r w:rsidRPr="00C75000">
        <w:rPr>
          <w:sz w:val="18"/>
          <w:szCs w:val="18"/>
        </w:rPr>
        <w:t>Observation 5: Faster control plane configuration and UE feedback is needed also for reducing interruption and increasing mobility robustness. In order for the UE to avoid link failures, it is important that the PHY/MAC configuration is provided in a timely manner AND applied at the UE faster. Faster UE reporting and application of such configuration is also needed.</w:t>
      </w:r>
    </w:p>
    <w:p w14:paraId="3CE6F6FD" w14:textId="77777777" w:rsidR="005D13C9" w:rsidRPr="00C75000" w:rsidRDefault="005D13C9" w:rsidP="008059F3">
      <w:pPr>
        <w:ind w:left="-720" w:right="-630"/>
        <w:rPr>
          <w:sz w:val="18"/>
          <w:szCs w:val="18"/>
        </w:rPr>
      </w:pPr>
      <w:r w:rsidRPr="00C75000">
        <w:rPr>
          <w:sz w:val="18"/>
          <w:szCs w:val="18"/>
        </w:rPr>
        <w:t>Observation 6: With Rel-18, critical mobility control message – “handover trigger” was introduced with MAC CE. In Rel-19 and Rel-20, RAN2 proceeded further with adding more critical mobility control messages – measurement event reporting, measurement reporting, and even measurement configuration change, all with MAC CE</w:t>
      </w:r>
      <w:r w:rsidRPr="00C75000">
        <w:rPr>
          <w:i/>
          <w:iCs/>
          <w:sz w:val="18"/>
          <w:szCs w:val="18"/>
        </w:rPr>
        <w:t xml:space="preserve">. </w:t>
      </w:r>
      <w:r w:rsidRPr="00C75000">
        <w:rPr>
          <w:i/>
          <w:iCs/>
          <w:color w:val="EE0000"/>
          <w:sz w:val="18"/>
          <w:szCs w:val="18"/>
        </w:rPr>
        <w:t>And none of these MAC CEs have L2 ARQ protection</w:t>
      </w:r>
      <w:r w:rsidRPr="00C75000">
        <w:rPr>
          <w:color w:val="EE0000"/>
          <w:sz w:val="18"/>
          <w:szCs w:val="18"/>
        </w:rPr>
        <w:t xml:space="preserve">. </w:t>
      </w:r>
    </w:p>
    <w:p w14:paraId="625C8D1F" w14:textId="77777777" w:rsidR="005D13C9" w:rsidRPr="00C75000" w:rsidRDefault="005D13C9" w:rsidP="008059F3">
      <w:pPr>
        <w:ind w:left="-720" w:right="-630"/>
        <w:rPr>
          <w:b/>
          <w:bCs/>
          <w:sz w:val="18"/>
          <w:szCs w:val="18"/>
        </w:rPr>
      </w:pPr>
      <w:r w:rsidRPr="00C75000">
        <w:rPr>
          <w:b/>
          <w:bCs/>
          <w:sz w:val="18"/>
          <w:szCs w:val="18"/>
        </w:rPr>
        <w:t>Proposal 2: For fast, efficient yet robust mobility, RAN2 to evaluate on using low overhead (MAC like)  Layer-2 for all mobility related “critical and short” control configuration exchange and for measurement reporting. To study the feasibility of L2 where the requirements for this Layer-2 are to operate with lower latency with security while still being able to carry the control information in a reliable manner.</w:t>
      </w:r>
    </w:p>
    <w:p w14:paraId="35F4F67F" w14:textId="77777777" w:rsidR="005D13C9" w:rsidRPr="00C75000" w:rsidRDefault="005D13C9" w:rsidP="008059F3">
      <w:pPr>
        <w:ind w:left="-720" w:right="-630"/>
        <w:rPr>
          <w:sz w:val="18"/>
          <w:szCs w:val="18"/>
          <w:lang w:val="en-US"/>
        </w:rPr>
      </w:pPr>
      <w:r w:rsidRPr="00C75000">
        <w:rPr>
          <w:sz w:val="18"/>
          <w:szCs w:val="18"/>
          <w:lang w:val="en-US"/>
        </w:rPr>
        <w:t>Observation 7:  A “better” Layer-2 that has low-latency operation with low overhead while still being reliable provides the platform for carrying all important mobility functions: measurement configuration, measurement reporting, triggering of mobility. RRC layer can then be used just for semi-static periodic configuration where needed. Unification would then be using a single layer for mobility and using a single trigger for handover.</w:t>
      </w:r>
    </w:p>
    <w:p w14:paraId="11A12DD9" w14:textId="77777777" w:rsidR="005D13C9" w:rsidRPr="00C75000" w:rsidRDefault="005D13C9" w:rsidP="008059F3">
      <w:pPr>
        <w:ind w:left="-720" w:right="-630"/>
        <w:rPr>
          <w:b/>
          <w:bCs/>
          <w:sz w:val="18"/>
          <w:szCs w:val="18"/>
        </w:rPr>
      </w:pPr>
      <w:r w:rsidRPr="00C75000">
        <w:rPr>
          <w:b/>
          <w:bCs/>
          <w:sz w:val="18"/>
          <w:szCs w:val="18"/>
        </w:rPr>
        <w:t xml:space="preserve">Proposal 3: Unification of mobility procedures would mean RAN2 evaluation of using the same “single” Layer-2 for both “critical” and compact configuration (including measurement configuration and reporting), as well as triggering handover. RRC layer is to be used for semi-static non-frequent configuration where needed. </w:t>
      </w:r>
    </w:p>
    <w:p w14:paraId="0E26F1FC" w14:textId="77777777" w:rsidR="005D13C9" w:rsidRPr="00C75000" w:rsidRDefault="005D13C9" w:rsidP="008059F3">
      <w:pPr>
        <w:ind w:left="-720" w:right="-630"/>
        <w:rPr>
          <w:sz w:val="18"/>
          <w:szCs w:val="18"/>
        </w:rPr>
      </w:pPr>
      <w:r w:rsidRPr="00C75000">
        <w:rPr>
          <w:sz w:val="18"/>
          <w:szCs w:val="18"/>
        </w:rPr>
        <w:t>Observation 8:  Further minimizing interruption during handover is possible with the late 5G NR enhancements like RACH-less handover, early DL/UL sync, early CSI acquisition). However, 6G should support diverse device types with varying levels of PHY/RF/baseband capabilities. So not all 6G UEs are expected to support these.</w:t>
      </w:r>
    </w:p>
    <w:p w14:paraId="071E127D" w14:textId="77777777" w:rsidR="005D13C9" w:rsidRPr="00C75000" w:rsidRDefault="005D13C9" w:rsidP="008059F3">
      <w:pPr>
        <w:ind w:left="-720" w:right="-630"/>
        <w:rPr>
          <w:b/>
          <w:bCs/>
          <w:sz w:val="18"/>
          <w:szCs w:val="18"/>
        </w:rPr>
      </w:pPr>
      <w:r w:rsidRPr="00C75000">
        <w:rPr>
          <w:b/>
          <w:bCs/>
          <w:sz w:val="18"/>
          <w:szCs w:val="18"/>
        </w:rPr>
        <w:t>Proposal 4: RACH-less handover, early DL/UL synchronization, early CSI acquisition are supported in 6G from Day 1</w:t>
      </w:r>
      <w:r w:rsidRPr="00C75000">
        <w:rPr>
          <w:b/>
          <w:bCs/>
          <w:i/>
          <w:iCs/>
          <w:sz w:val="18"/>
          <w:szCs w:val="18"/>
        </w:rPr>
        <w:t>, and these features are optional at the UE.</w:t>
      </w:r>
    </w:p>
    <w:p w14:paraId="026276DB" w14:textId="77777777" w:rsidR="005D13C9" w:rsidRPr="00C75000" w:rsidRDefault="005D13C9" w:rsidP="008059F3">
      <w:pPr>
        <w:ind w:left="-720" w:right="-630"/>
        <w:rPr>
          <w:sz w:val="18"/>
          <w:szCs w:val="18"/>
        </w:rPr>
      </w:pPr>
      <w:r w:rsidRPr="00C75000">
        <w:rPr>
          <w:sz w:val="18"/>
          <w:szCs w:val="18"/>
        </w:rPr>
        <w:t>Observation 9: Irrespective of whether we support DC or other migration options with 5G, inter-RAT handover is critical and basic must have for 6G Day 1 operation. It is critical to optimize this compared to 4G-5G handover. Since MRSS is likely a Day 1 feature, the 6G physical layer is expected to operate in a cohesive manner with 5G physical layer. We should take advantage of this for more efficient IRAT handover between 5G and 6G and 6G CP and 6G UP optimizations need to be considered for IRAT mobility.</w:t>
      </w:r>
    </w:p>
    <w:p w14:paraId="16765FD1" w14:textId="77777777" w:rsidR="005D13C9" w:rsidRPr="00C75000" w:rsidRDefault="005D13C9" w:rsidP="008059F3">
      <w:pPr>
        <w:ind w:left="-720" w:right="-630"/>
        <w:rPr>
          <w:sz w:val="18"/>
          <w:szCs w:val="18"/>
        </w:rPr>
      </w:pPr>
      <w:r w:rsidRPr="00C75000">
        <w:rPr>
          <w:sz w:val="18"/>
          <w:szCs w:val="18"/>
        </w:rPr>
        <w:t>Observation 10: For UP, architecture evaluations should be done in UP agenda on how to align the 6G user plane protocol convergence with 5G UP to ensure that data-path interruption can be minimal at IRAT handover</w:t>
      </w:r>
    </w:p>
    <w:p w14:paraId="56468781" w14:textId="77777777" w:rsidR="005D13C9" w:rsidRPr="00C75000" w:rsidRDefault="005D13C9" w:rsidP="008059F3">
      <w:pPr>
        <w:ind w:left="-720" w:right="-630"/>
        <w:rPr>
          <w:b/>
          <w:bCs/>
          <w:sz w:val="18"/>
          <w:szCs w:val="18"/>
        </w:rPr>
      </w:pPr>
      <w:r w:rsidRPr="00C75000">
        <w:rPr>
          <w:b/>
          <w:bCs/>
          <w:sz w:val="18"/>
          <w:szCs w:val="18"/>
        </w:rPr>
        <w:t>Proposal 5: For efficient IRAT mobility, RAN2 to study 6G user-plane architecture to have a common convergence layer with 5G UP so that data-path interruption is minimal.</w:t>
      </w:r>
    </w:p>
    <w:p w14:paraId="6AC941A4" w14:textId="77777777" w:rsidR="005D13C9" w:rsidRPr="00C75000" w:rsidRDefault="005D13C9" w:rsidP="008059F3">
      <w:pPr>
        <w:ind w:left="-720" w:right="-630"/>
        <w:rPr>
          <w:b/>
          <w:bCs/>
          <w:sz w:val="18"/>
          <w:szCs w:val="18"/>
        </w:rPr>
      </w:pPr>
      <w:r w:rsidRPr="00C75000">
        <w:rPr>
          <w:b/>
          <w:bCs/>
          <w:sz w:val="18"/>
          <w:szCs w:val="18"/>
        </w:rPr>
        <w:t xml:space="preserve">Proposal 6: For efficient IRAT mobility, RAN2 should evaluate on 6G UE performing IRAT RACH-less handover, IRAT early DL/UL synchronization and IRAT early CSI acquisition as optional features at the UE. Consult RAN1 and RAN4 for feasibility of this. </w:t>
      </w:r>
    </w:p>
    <w:p w14:paraId="5BDB40B7" w14:textId="77777777" w:rsidR="00140B68" w:rsidRDefault="00140B68" w:rsidP="00991098">
      <w:pPr>
        <w:rPr>
          <w:b/>
          <w:bCs/>
        </w:rPr>
      </w:pPr>
    </w:p>
    <w:p w14:paraId="3E23C260" w14:textId="77777777" w:rsidR="00FD5DE1" w:rsidRDefault="00FD5DE1" w:rsidP="009C6479"/>
    <w:p w14:paraId="26328BC0" w14:textId="77777777" w:rsidR="00737435" w:rsidRPr="00E90DEF" w:rsidRDefault="00737435" w:rsidP="009C6479"/>
    <w:p w14:paraId="5585CF77" w14:textId="2C37C2C4" w:rsidR="009B0746" w:rsidRPr="00CB5EE9" w:rsidRDefault="009B0746" w:rsidP="009B0746">
      <w:pPr>
        <w:pStyle w:val="Heading1"/>
        <w:rPr>
          <w:lang w:val="en-US"/>
        </w:rPr>
      </w:pPr>
      <w:r w:rsidRPr="008411FD">
        <w:rPr>
          <w:lang w:val="en-US"/>
        </w:rPr>
        <w:t>References</w:t>
      </w:r>
    </w:p>
    <w:p w14:paraId="615ECFEA" w14:textId="232C4733" w:rsidR="00F12653" w:rsidRDefault="00311B01" w:rsidP="00176096">
      <w:pPr>
        <w:numPr>
          <w:ilvl w:val="0"/>
          <w:numId w:val="26"/>
        </w:numPr>
        <w:overflowPunct w:val="0"/>
        <w:autoSpaceDE w:val="0"/>
        <w:autoSpaceDN w:val="0"/>
        <w:adjustRightInd w:val="0"/>
        <w:spacing w:before="100" w:beforeAutospacing="1" w:after="100" w:afterAutospacing="1"/>
        <w:ind w:left="562" w:hanging="562"/>
        <w:jc w:val="both"/>
        <w:textAlignment w:val="baseline"/>
      </w:pPr>
      <w:r>
        <w:t>RP-252912</w:t>
      </w:r>
      <w:r>
        <w:tab/>
        <w:t>Study on 6G Radio</w:t>
      </w:r>
    </w:p>
    <w:p w14:paraId="22C5A642" w14:textId="7DD9556E" w:rsidR="008100EC" w:rsidRPr="00F12653" w:rsidRDefault="008100EC" w:rsidP="00176096">
      <w:pPr>
        <w:numPr>
          <w:ilvl w:val="0"/>
          <w:numId w:val="26"/>
        </w:numPr>
        <w:overflowPunct w:val="0"/>
        <w:autoSpaceDE w:val="0"/>
        <w:autoSpaceDN w:val="0"/>
        <w:adjustRightInd w:val="0"/>
        <w:spacing w:before="100" w:beforeAutospacing="1" w:after="100" w:afterAutospacing="1"/>
        <w:ind w:left="562" w:hanging="562"/>
        <w:jc w:val="both"/>
        <w:textAlignment w:val="baseline"/>
      </w:pPr>
      <w:r w:rsidRPr="008100EC">
        <w:t xml:space="preserve">R3-258274 </w:t>
      </w:r>
      <w:r>
        <w:t xml:space="preserve">    </w:t>
      </w:r>
      <w:r w:rsidRPr="008100EC">
        <w:t>6G RAN Requirements for cloud native deployments</w:t>
      </w:r>
    </w:p>
    <w:sectPr w:rsidR="008100EC"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82318" w14:textId="77777777" w:rsidR="00620D21" w:rsidRDefault="00620D21">
      <w:r>
        <w:separator/>
      </w:r>
    </w:p>
  </w:endnote>
  <w:endnote w:type="continuationSeparator" w:id="0">
    <w:p w14:paraId="568F0ED6" w14:textId="77777777" w:rsidR="00620D21" w:rsidRDefault="00620D21">
      <w:r>
        <w:continuationSeparator/>
      </w:r>
    </w:p>
  </w:endnote>
  <w:endnote w:type="continuationNotice" w:id="1">
    <w:p w14:paraId="2DBBE33F" w14:textId="77777777" w:rsidR="00620D21" w:rsidRDefault="00620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ppleSystemUIFont">
    <w:altName w:val="Calibri"/>
    <w:panose1 w:val="020B0604020202020204"/>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39C85" w14:textId="77777777" w:rsidR="00620D21" w:rsidRDefault="00620D21">
      <w:r>
        <w:separator/>
      </w:r>
    </w:p>
  </w:footnote>
  <w:footnote w:type="continuationSeparator" w:id="0">
    <w:p w14:paraId="2998CEF5" w14:textId="77777777" w:rsidR="00620D21" w:rsidRDefault="00620D21">
      <w:r>
        <w:continuationSeparator/>
      </w:r>
    </w:p>
  </w:footnote>
  <w:footnote w:type="continuationNotice" w:id="1">
    <w:p w14:paraId="02E8FAC8" w14:textId="77777777" w:rsidR="00620D21" w:rsidRDefault="00620D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0B06EF"/>
    <w:multiLevelType w:val="hybridMultilevel"/>
    <w:tmpl w:val="927C3DCA"/>
    <w:lvl w:ilvl="0" w:tplc="F8B0421C">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A7E0BDF"/>
    <w:multiLevelType w:val="multilevel"/>
    <w:tmpl w:val="2418F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CF04FC4"/>
    <w:multiLevelType w:val="multilevel"/>
    <w:tmpl w:val="C2B8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7D26561"/>
    <w:multiLevelType w:val="multilevel"/>
    <w:tmpl w:val="0CB4C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F661B6A"/>
    <w:multiLevelType w:val="multilevel"/>
    <w:tmpl w:val="B9A8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02F4627"/>
    <w:multiLevelType w:val="hybridMultilevel"/>
    <w:tmpl w:val="98FA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8"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A731705"/>
    <w:multiLevelType w:val="multilevel"/>
    <w:tmpl w:val="7C44C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7"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9"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30978DA"/>
    <w:multiLevelType w:val="multilevel"/>
    <w:tmpl w:val="16AC4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4"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6"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8"/>
  </w:num>
  <w:num w:numId="2" w16cid:durableId="1464886471">
    <w:abstractNumId w:val="0"/>
  </w:num>
  <w:num w:numId="3" w16cid:durableId="6106756">
    <w:abstractNumId w:val="1"/>
  </w:num>
  <w:num w:numId="4" w16cid:durableId="9181927">
    <w:abstractNumId w:val="2"/>
  </w:num>
  <w:num w:numId="5" w16cid:durableId="189296478">
    <w:abstractNumId w:val="113"/>
  </w:num>
  <w:num w:numId="6" w16cid:durableId="216478951">
    <w:abstractNumId w:val="3"/>
  </w:num>
  <w:num w:numId="7" w16cid:durableId="2145732921">
    <w:abstractNumId w:val="4"/>
  </w:num>
  <w:num w:numId="8" w16cid:durableId="910503920">
    <w:abstractNumId w:val="36"/>
  </w:num>
  <w:num w:numId="9" w16cid:durableId="418721023">
    <w:abstractNumId w:val="94"/>
  </w:num>
  <w:num w:numId="10" w16cid:durableId="701636600">
    <w:abstractNumId w:val="65"/>
  </w:num>
  <w:num w:numId="11" w16cid:durableId="1130325448">
    <w:abstractNumId w:val="23"/>
  </w:num>
  <w:num w:numId="12" w16cid:durableId="1997687803">
    <w:abstractNumId w:val="59"/>
  </w:num>
  <w:num w:numId="13" w16cid:durableId="1749767913">
    <w:abstractNumId w:val="102"/>
  </w:num>
  <w:num w:numId="14" w16cid:durableId="1287271592">
    <w:abstractNumId w:val="7"/>
  </w:num>
  <w:num w:numId="15" w16cid:durableId="1065492308">
    <w:abstractNumId w:val="18"/>
  </w:num>
  <w:num w:numId="16" w16cid:durableId="1691565340">
    <w:abstractNumId w:val="50"/>
  </w:num>
  <w:num w:numId="17" w16cid:durableId="1527668550">
    <w:abstractNumId w:val="26"/>
  </w:num>
  <w:num w:numId="18" w16cid:durableId="113863268">
    <w:abstractNumId w:val="13"/>
  </w:num>
  <w:num w:numId="19" w16cid:durableId="659583198">
    <w:abstractNumId w:val="73"/>
  </w:num>
  <w:num w:numId="20" w16cid:durableId="1308317274">
    <w:abstractNumId w:val="45"/>
  </w:num>
  <w:num w:numId="21" w16cid:durableId="1576550474">
    <w:abstractNumId w:val="31"/>
  </w:num>
  <w:num w:numId="22" w16cid:durableId="235358636">
    <w:abstractNumId w:val="47"/>
  </w:num>
  <w:num w:numId="23" w16cid:durableId="97602813">
    <w:abstractNumId w:val="90"/>
  </w:num>
  <w:num w:numId="24" w16cid:durableId="710617151">
    <w:abstractNumId w:val="93"/>
  </w:num>
  <w:num w:numId="25" w16cid:durableId="1384014814">
    <w:abstractNumId w:val="46"/>
  </w:num>
  <w:num w:numId="26" w16cid:durableId="912855578">
    <w:abstractNumId w:val="6"/>
  </w:num>
  <w:num w:numId="27" w16cid:durableId="1431848407">
    <w:abstractNumId w:val="96"/>
  </w:num>
  <w:num w:numId="28" w16cid:durableId="1499610725">
    <w:abstractNumId w:val="8"/>
  </w:num>
  <w:num w:numId="29" w16cid:durableId="1731878760">
    <w:abstractNumId w:val="86"/>
  </w:num>
  <w:num w:numId="30" w16cid:durableId="1642735486">
    <w:abstractNumId w:val="64"/>
  </w:num>
  <w:num w:numId="31" w16cid:durableId="49812754">
    <w:abstractNumId w:val="25"/>
  </w:num>
  <w:num w:numId="32" w16cid:durableId="1123622218">
    <w:abstractNumId w:val="87"/>
  </w:num>
  <w:num w:numId="33" w16cid:durableId="1913348842">
    <w:abstractNumId w:val="104"/>
  </w:num>
  <w:num w:numId="34" w16cid:durableId="616252452">
    <w:abstractNumId w:val="81"/>
  </w:num>
  <w:num w:numId="35" w16cid:durableId="1878852805">
    <w:abstractNumId w:val="53"/>
  </w:num>
  <w:num w:numId="36" w16cid:durableId="486896589">
    <w:abstractNumId w:val="61"/>
  </w:num>
  <w:num w:numId="37" w16cid:durableId="279000458">
    <w:abstractNumId w:val="51"/>
  </w:num>
  <w:num w:numId="38" w16cid:durableId="2066174909">
    <w:abstractNumId w:val="101"/>
  </w:num>
  <w:num w:numId="39" w16cid:durableId="1625572420">
    <w:abstractNumId w:val="41"/>
  </w:num>
  <w:num w:numId="40" w16cid:durableId="194776442">
    <w:abstractNumId w:val="110"/>
  </w:num>
  <w:num w:numId="41" w16cid:durableId="1049039292">
    <w:abstractNumId w:val="9"/>
  </w:num>
  <w:num w:numId="42" w16cid:durableId="1748335123">
    <w:abstractNumId w:val="114"/>
  </w:num>
  <w:num w:numId="43" w16cid:durableId="324863305">
    <w:abstractNumId w:val="112"/>
  </w:num>
  <w:num w:numId="44" w16cid:durableId="87776830">
    <w:abstractNumId w:val="56"/>
  </w:num>
  <w:num w:numId="45" w16cid:durableId="116878813">
    <w:abstractNumId w:val="5"/>
  </w:num>
  <w:num w:numId="46" w16cid:durableId="1556234868">
    <w:abstractNumId w:val="33"/>
  </w:num>
  <w:num w:numId="47" w16cid:durableId="1344823590">
    <w:abstractNumId w:val="68"/>
  </w:num>
  <w:num w:numId="48" w16cid:durableId="49882736">
    <w:abstractNumId w:val="58"/>
  </w:num>
  <w:num w:numId="49" w16cid:durableId="749424918">
    <w:abstractNumId w:val="116"/>
  </w:num>
  <w:num w:numId="50" w16cid:durableId="351305233">
    <w:abstractNumId w:val="40"/>
  </w:num>
  <w:num w:numId="51" w16cid:durableId="2141918983">
    <w:abstractNumId w:val="27"/>
  </w:num>
  <w:num w:numId="52" w16cid:durableId="2018117002">
    <w:abstractNumId w:val="34"/>
  </w:num>
  <w:num w:numId="53" w16cid:durableId="291324115">
    <w:abstractNumId w:val="77"/>
  </w:num>
  <w:num w:numId="54" w16cid:durableId="1799448085">
    <w:abstractNumId w:val="106"/>
  </w:num>
  <w:num w:numId="55" w16cid:durableId="463668016">
    <w:abstractNumId w:val="95"/>
  </w:num>
  <w:num w:numId="56" w16cid:durableId="1997105538">
    <w:abstractNumId w:val="63"/>
  </w:num>
  <w:num w:numId="57" w16cid:durableId="965549377">
    <w:abstractNumId w:val="109"/>
  </w:num>
  <w:num w:numId="58" w16cid:durableId="38669279">
    <w:abstractNumId w:val="19"/>
  </w:num>
  <w:num w:numId="59" w16cid:durableId="1349714082">
    <w:abstractNumId w:val="83"/>
  </w:num>
  <w:num w:numId="60" w16cid:durableId="735905483">
    <w:abstractNumId w:val="79"/>
  </w:num>
  <w:num w:numId="61" w16cid:durableId="749082821">
    <w:abstractNumId w:val="52"/>
  </w:num>
  <w:num w:numId="62" w16cid:durableId="1025012730">
    <w:abstractNumId w:val="10"/>
  </w:num>
  <w:num w:numId="63" w16cid:durableId="1496607560">
    <w:abstractNumId w:val="57"/>
  </w:num>
  <w:num w:numId="64" w16cid:durableId="1776901223">
    <w:abstractNumId w:val="48"/>
  </w:num>
  <w:num w:numId="65" w16cid:durableId="284581932">
    <w:abstractNumId w:val="76"/>
  </w:num>
  <w:num w:numId="66" w16cid:durableId="367027988">
    <w:abstractNumId w:val="72"/>
  </w:num>
  <w:num w:numId="67" w16cid:durableId="1409307424">
    <w:abstractNumId w:val="20"/>
  </w:num>
  <w:num w:numId="68" w16cid:durableId="1999528796">
    <w:abstractNumId w:val="11"/>
  </w:num>
  <w:num w:numId="69" w16cid:durableId="1645889120">
    <w:abstractNumId w:val="39"/>
  </w:num>
  <w:num w:numId="70" w16cid:durableId="1767649369">
    <w:abstractNumId w:val="15"/>
  </w:num>
  <w:num w:numId="71" w16cid:durableId="818034850">
    <w:abstractNumId w:val="14"/>
  </w:num>
  <w:num w:numId="72" w16cid:durableId="1330791886">
    <w:abstractNumId w:val="44"/>
  </w:num>
  <w:num w:numId="73" w16cid:durableId="1603295543">
    <w:abstractNumId w:val="22"/>
  </w:num>
  <w:num w:numId="74" w16cid:durableId="1568303498">
    <w:abstractNumId w:val="37"/>
  </w:num>
  <w:num w:numId="75" w16cid:durableId="107507505">
    <w:abstractNumId w:val="100"/>
  </w:num>
  <w:num w:numId="76" w16cid:durableId="1314330107">
    <w:abstractNumId w:val="107"/>
  </w:num>
  <w:num w:numId="77" w16cid:durableId="1278179100">
    <w:abstractNumId w:val="60"/>
  </w:num>
  <w:num w:numId="78" w16cid:durableId="1475440592">
    <w:abstractNumId w:val="74"/>
  </w:num>
  <w:num w:numId="79" w16cid:durableId="572588627">
    <w:abstractNumId w:val="97"/>
  </w:num>
  <w:num w:numId="80" w16cid:durableId="1603494346">
    <w:abstractNumId w:val="80"/>
  </w:num>
  <w:num w:numId="81" w16cid:durableId="437483292">
    <w:abstractNumId w:val="55"/>
  </w:num>
  <w:num w:numId="82" w16cid:durableId="315570348">
    <w:abstractNumId w:val="91"/>
  </w:num>
  <w:num w:numId="83" w16cid:durableId="1655446843">
    <w:abstractNumId w:val="24"/>
  </w:num>
  <w:num w:numId="84" w16cid:durableId="266356922">
    <w:abstractNumId w:val="62"/>
  </w:num>
  <w:num w:numId="85" w16cid:durableId="50422451">
    <w:abstractNumId w:val="54"/>
  </w:num>
  <w:num w:numId="86" w16cid:durableId="2121677641">
    <w:abstractNumId w:val="16"/>
  </w:num>
  <w:num w:numId="87" w16cid:durableId="1392994229">
    <w:abstractNumId w:val="70"/>
  </w:num>
  <w:num w:numId="88" w16cid:durableId="326708783">
    <w:abstractNumId w:val="105"/>
  </w:num>
  <w:num w:numId="89" w16cid:durableId="1268467111">
    <w:abstractNumId w:val="84"/>
  </w:num>
  <w:num w:numId="90" w16cid:durableId="1454900793">
    <w:abstractNumId w:val="103"/>
  </w:num>
  <w:num w:numId="91" w16cid:durableId="658921337">
    <w:abstractNumId w:val="32"/>
  </w:num>
  <w:num w:numId="92" w16cid:durableId="694233541">
    <w:abstractNumId w:val="38"/>
  </w:num>
  <w:num w:numId="93" w16cid:durableId="467861953">
    <w:abstractNumId w:val="21"/>
  </w:num>
  <w:num w:numId="94" w16cid:durableId="493423518">
    <w:abstractNumId w:val="29"/>
  </w:num>
  <w:num w:numId="95" w16cid:durableId="1773739914">
    <w:abstractNumId w:val="35"/>
  </w:num>
  <w:num w:numId="96" w16cid:durableId="1975911002">
    <w:abstractNumId w:val="85"/>
  </w:num>
  <w:num w:numId="97" w16cid:durableId="908347982">
    <w:abstractNumId w:val="78"/>
  </w:num>
  <w:num w:numId="98" w16cid:durableId="901209985">
    <w:abstractNumId w:val="42"/>
  </w:num>
  <w:num w:numId="99" w16cid:durableId="1291591245">
    <w:abstractNumId w:val="43"/>
  </w:num>
  <w:num w:numId="100" w16cid:durableId="1258097345">
    <w:abstractNumId w:val="49"/>
  </w:num>
  <w:num w:numId="101" w16cid:durableId="353964978">
    <w:abstractNumId w:val="66"/>
  </w:num>
  <w:num w:numId="102" w16cid:durableId="195167108">
    <w:abstractNumId w:val="12"/>
  </w:num>
  <w:num w:numId="103" w16cid:durableId="2009556771">
    <w:abstractNumId w:val="115"/>
  </w:num>
  <w:num w:numId="104" w16cid:durableId="1658415728">
    <w:abstractNumId w:val="28"/>
  </w:num>
  <w:num w:numId="105" w16cid:durableId="821888181">
    <w:abstractNumId w:val="71"/>
  </w:num>
  <w:num w:numId="106" w16cid:durableId="877666121">
    <w:abstractNumId w:val="98"/>
  </w:num>
  <w:num w:numId="107" w16cid:durableId="498424604">
    <w:abstractNumId w:val="30"/>
  </w:num>
  <w:num w:numId="108" w16cid:durableId="175072137">
    <w:abstractNumId w:val="89"/>
  </w:num>
  <w:num w:numId="109" w16cid:durableId="974214859">
    <w:abstractNumId w:val="17"/>
  </w:num>
  <w:num w:numId="110" w16cid:durableId="2106537932">
    <w:abstractNumId w:val="111"/>
  </w:num>
  <w:num w:numId="111" w16cid:durableId="1880628774">
    <w:abstractNumId w:val="75"/>
  </w:num>
  <w:num w:numId="112" w16cid:durableId="217716199">
    <w:abstractNumId w:val="69"/>
  </w:num>
  <w:num w:numId="113" w16cid:durableId="1192643287">
    <w:abstractNumId w:val="99"/>
  </w:num>
  <w:num w:numId="114" w16cid:durableId="1923903551">
    <w:abstractNumId w:val="82"/>
  </w:num>
  <w:num w:numId="115" w16cid:durableId="1531987426">
    <w:abstractNumId w:val="88"/>
  </w:num>
  <w:num w:numId="116" w16cid:durableId="118233645">
    <w:abstractNumId w:val="92"/>
  </w:num>
  <w:num w:numId="117" w16cid:durableId="381178554">
    <w:abstractNumId w:val="6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230"/>
    <w:rsid w:val="0002058C"/>
    <w:rsid w:val="00020FAD"/>
    <w:rsid w:val="00021196"/>
    <w:rsid w:val="00021342"/>
    <w:rsid w:val="00021B07"/>
    <w:rsid w:val="00021DF3"/>
    <w:rsid w:val="00021F77"/>
    <w:rsid w:val="00022476"/>
    <w:rsid w:val="00022D1D"/>
    <w:rsid w:val="00022E7D"/>
    <w:rsid w:val="00023ACC"/>
    <w:rsid w:val="00023D1D"/>
    <w:rsid w:val="000246A2"/>
    <w:rsid w:val="000246B9"/>
    <w:rsid w:val="00025255"/>
    <w:rsid w:val="000253E4"/>
    <w:rsid w:val="0002552B"/>
    <w:rsid w:val="00025741"/>
    <w:rsid w:val="0002582F"/>
    <w:rsid w:val="00025A9F"/>
    <w:rsid w:val="00025DF7"/>
    <w:rsid w:val="00025ECA"/>
    <w:rsid w:val="00025F80"/>
    <w:rsid w:val="00026685"/>
    <w:rsid w:val="000268FC"/>
    <w:rsid w:val="000271DF"/>
    <w:rsid w:val="00027216"/>
    <w:rsid w:val="00030694"/>
    <w:rsid w:val="00030B0A"/>
    <w:rsid w:val="00030D87"/>
    <w:rsid w:val="00031512"/>
    <w:rsid w:val="000315F2"/>
    <w:rsid w:val="00031603"/>
    <w:rsid w:val="00031D35"/>
    <w:rsid w:val="00032BDF"/>
    <w:rsid w:val="00032F45"/>
    <w:rsid w:val="0003304D"/>
    <w:rsid w:val="00033397"/>
    <w:rsid w:val="00033E99"/>
    <w:rsid w:val="0003402D"/>
    <w:rsid w:val="00034F76"/>
    <w:rsid w:val="000354B5"/>
    <w:rsid w:val="00035831"/>
    <w:rsid w:val="00037604"/>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53B"/>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92F"/>
    <w:rsid w:val="00056E6D"/>
    <w:rsid w:val="00057422"/>
    <w:rsid w:val="00057D04"/>
    <w:rsid w:val="00060605"/>
    <w:rsid w:val="00061617"/>
    <w:rsid w:val="00061839"/>
    <w:rsid w:val="00061BAD"/>
    <w:rsid w:val="000621E1"/>
    <w:rsid w:val="00062850"/>
    <w:rsid w:val="0006429E"/>
    <w:rsid w:val="00064793"/>
    <w:rsid w:val="00064ECC"/>
    <w:rsid w:val="00065610"/>
    <w:rsid w:val="00066101"/>
    <w:rsid w:val="00066484"/>
    <w:rsid w:val="000664D6"/>
    <w:rsid w:val="00066766"/>
    <w:rsid w:val="0006743B"/>
    <w:rsid w:val="0007009E"/>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54"/>
    <w:rsid w:val="00090468"/>
    <w:rsid w:val="00091BB7"/>
    <w:rsid w:val="00092D46"/>
    <w:rsid w:val="00093080"/>
    <w:rsid w:val="00093334"/>
    <w:rsid w:val="00093A68"/>
    <w:rsid w:val="00093AD4"/>
    <w:rsid w:val="000963D6"/>
    <w:rsid w:val="00096985"/>
    <w:rsid w:val="000969CF"/>
    <w:rsid w:val="00096B9B"/>
    <w:rsid w:val="00096BAF"/>
    <w:rsid w:val="00096DAA"/>
    <w:rsid w:val="000971F2"/>
    <w:rsid w:val="00097668"/>
    <w:rsid w:val="00097A3B"/>
    <w:rsid w:val="000A00ED"/>
    <w:rsid w:val="000A0144"/>
    <w:rsid w:val="000A092D"/>
    <w:rsid w:val="000A0A27"/>
    <w:rsid w:val="000A0BBF"/>
    <w:rsid w:val="000A1107"/>
    <w:rsid w:val="000A1DFD"/>
    <w:rsid w:val="000A2738"/>
    <w:rsid w:val="000A2D8D"/>
    <w:rsid w:val="000A2EB3"/>
    <w:rsid w:val="000A30DC"/>
    <w:rsid w:val="000A3497"/>
    <w:rsid w:val="000A3C53"/>
    <w:rsid w:val="000A3F9E"/>
    <w:rsid w:val="000A4B07"/>
    <w:rsid w:val="000A5014"/>
    <w:rsid w:val="000A5319"/>
    <w:rsid w:val="000A57D7"/>
    <w:rsid w:val="000A6535"/>
    <w:rsid w:val="000A6706"/>
    <w:rsid w:val="000A6F56"/>
    <w:rsid w:val="000A7131"/>
    <w:rsid w:val="000A71D1"/>
    <w:rsid w:val="000A7566"/>
    <w:rsid w:val="000A75CC"/>
    <w:rsid w:val="000A7B1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209"/>
    <w:rsid w:val="000B798F"/>
    <w:rsid w:val="000B7BCF"/>
    <w:rsid w:val="000C0473"/>
    <w:rsid w:val="000C04D0"/>
    <w:rsid w:val="000C0BBD"/>
    <w:rsid w:val="000C15B8"/>
    <w:rsid w:val="000C1797"/>
    <w:rsid w:val="000C23DF"/>
    <w:rsid w:val="000C2435"/>
    <w:rsid w:val="000C2489"/>
    <w:rsid w:val="000C2579"/>
    <w:rsid w:val="000C25E0"/>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7BD"/>
    <w:rsid w:val="000F0F40"/>
    <w:rsid w:val="000F1302"/>
    <w:rsid w:val="000F19D0"/>
    <w:rsid w:val="000F2187"/>
    <w:rsid w:val="000F25DB"/>
    <w:rsid w:val="000F2783"/>
    <w:rsid w:val="000F3136"/>
    <w:rsid w:val="000F324F"/>
    <w:rsid w:val="000F37F0"/>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2C05"/>
    <w:rsid w:val="001038BB"/>
    <w:rsid w:val="00103C0F"/>
    <w:rsid w:val="00104500"/>
    <w:rsid w:val="00104A2C"/>
    <w:rsid w:val="00105921"/>
    <w:rsid w:val="00105DBA"/>
    <w:rsid w:val="00106838"/>
    <w:rsid w:val="00106A79"/>
    <w:rsid w:val="0010753D"/>
    <w:rsid w:val="001078F0"/>
    <w:rsid w:val="00107D13"/>
    <w:rsid w:val="0011087C"/>
    <w:rsid w:val="001123E7"/>
    <w:rsid w:val="0011299B"/>
    <w:rsid w:val="00112A3B"/>
    <w:rsid w:val="00112F1A"/>
    <w:rsid w:val="00113314"/>
    <w:rsid w:val="00113A9B"/>
    <w:rsid w:val="00113F1B"/>
    <w:rsid w:val="001141C7"/>
    <w:rsid w:val="001142A4"/>
    <w:rsid w:val="001149BB"/>
    <w:rsid w:val="00114BF6"/>
    <w:rsid w:val="001155DF"/>
    <w:rsid w:val="00115877"/>
    <w:rsid w:val="001158C1"/>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0B7"/>
    <w:rsid w:val="00131FE1"/>
    <w:rsid w:val="00132727"/>
    <w:rsid w:val="00132CBB"/>
    <w:rsid w:val="0013309E"/>
    <w:rsid w:val="001333CE"/>
    <w:rsid w:val="00133EA9"/>
    <w:rsid w:val="00133EED"/>
    <w:rsid w:val="00134195"/>
    <w:rsid w:val="0013490B"/>
    <w:rsid w:val="001349C1"/>
    <w:rsid w:val="00135218"/>
    <w:rsid w:val="0013550C"/>
    <w:rsid w:val="001358C7"/>
    <w:rsid w:val="00136498"/>
    <w:rsid w:val="00136B4D"/>
    <w:rsid w:val="00136D94"/>
    <w:rsid w:val="00136F10"/>
    <w:rsid w:val="00140B68"/>
    <w:rsid w:val="001420E1"/>
    <w:rsid w:val="001425AD"/>
    <w:rsid w:val="001430EB"/>
    <w:rsid w:val="00143492"/>
    <w:rsid w:val="001434D9"/>
    <w:rsid w:val="00143A6A"/>
    <w:rsid w:val="00144239"/>
    <w:rsid w:val="00145075"/>
    <w:rsid w:val="001466C9"/>
    <w:rsid w:val="00146D86"/>
    <w:rsid w:val="00147697"/>
    <w:rsid w:val="00147749"/>
    <w:rsid w:val="00150370"/>
    <w:rsid w:val="001504D5"/>
    <w:rsid w:val="00151ACF"/>
    <w:rsid w:val="00153412"/>
    <w:rsid w:val="00154400"/>
    <w:rsid w:val="00154C37"/>
    <w:rsid w:val="00154F10"/>
    <w:rsid w:val="00155EB5"/>
    <w:rsid w:val="00155F61"/>
    <w:rsid w:val="00156EE9"/>
    <w:rsid w:val="00157043"/>
    <w:rsid w:val="00157259"/>
    <w:rsid w:val="00157278"/>
    <w:rsid w:val="0015789E"/>
    <w:rsid w:val="00157D3A"/>
    <w:rsid w:val="00160208"/>
    <w:rsid w:val="001607DF"/>
    <w:rsid w:val="00160E13"/>
    <w:rsid w:val="00161AA7"/>
    <w:rsid w:val="0016286D"/>
    <w:rsid w:val="00162BD5"/>
    <w:rsid w:val="00162D5D"/>
    <w:rsid w:val="001634C7"/>
    <w:rsid w:val="0016391D"/>
    <w:rsid w:val="001639C3"/>
    <w:rsid w:val="00164169"/>
    <w:rsid w:val="00164B5D"/>
    <w:rsid w:val="00164C1B"/>
    <w:rsid w:val="00164C25"/>
    <w:rsid w:val="0016509A"/>
    <w:rsid w:val="001650E7"/>
    <w:rsid w:val="0016511A"/>
    <w:rsid w:val="00165B0B"/>
    <w:rsid w:val="00166808"/>
    <w:rsid w:val="00166FCF"/>
    <w:rsid w:val="001673B8"/>
    <w:rsid w:val="00167BDC"/>
    <w:rsid w:val="00167F22"/>
    <w:rsid w:val="0017081C"/>
    <w:rsid w:val="001710B4"/>
    <w:rsid w:val="00172262"/>
    <w:rsid w:val="00172870"/>
    <w:rsid w:val="00172BD2"/>
    <w:rsid w:val="00172E73"/>
    <w:rsid w:val="001731CA"/>
    <w:rsid w:val="00173428"/>
    <w:rsid w:val="00173C79"/>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518"/>
    <w:rsid w:val="00194289"/>
    <w:rsid w:val="00194615"/>
    <w:rsid w:val="00194C10"/>
    <w:rsid w:val="00194CD0"/>
    <w:rsid w:val="001950A9"/>
    <w:rsid w:val="001951AD"/>
    <w:rsid w:val="001952C0"/>
    <w:rsid w:val="00195C30"/>
    <w:rsid w:val="0019663D"/>
    <w:rsid w:val="00196918"/>
    <w:rsid w:val="00196B42"/>
    <w:rsid w:val="00196F00"/>
    <w:rsid w:val="00197CD2"/>
    <w:rsid w:val="001A07CE"/>
    <w:rsid w:val="001A0AFF"/>
    <w:rsid w:val="001A0C5C"/>
    <w:rsid w:val="001A0ECD"/>
    <w:rsid w:val="001A0F48"/>
    <w:rsid w:val="001A1453"/>
    <w:rsid w:val="001A158E"/>
    <w:rsid w:val="001A2073"/>
    <w:rsid w:val="001A232C"/>
    <w:rsid w:val="001A25B4"/>
    <w:rsid w:val="001A2A3C"/>
    <w:rsid w:val="001A5098"/>
    <w:rsid w:val="001A55A8"/>
    <w:rsid w:val="001A5C97"/>
    <w:rsid w:val="001A6D4F"/>
    <w:rsid w:val="001A717C"/>
    <w:rsid w:val="001A74D8"/>
    <w:rsid w:val="001A75CC"/>
    <w:rsid w:val="001A7A06"/>
    <w:rsid w:val="001A7B51"/>
    <w:rsid w:val="001A7E57"/>
    <w:rsid w:val="001B03D1"/>
    <w:rsid w:val="001B05B9"/>
    <w:rsid w:val="001B076A"/>
    <w:rsid w:val="001B0D22"/>
    <w:rsid w:val="001B171E"/>
    <w:rsid w:val="001B1738"/>
    <w:rsid w:val="001B19E2"/>
    <w:rsid w:val="001B2498"/>
    <w:rsid w:val="001B2F44"/>
    <w:rsid w:val="001B387E"/>
    <w:rsid w:val="001B49C9"/>
    <w:rsid w:val="001B4C7B"/>
    <w:rsid w:val="001B518B"/>
    <w:rsid w:val="001B634F"/>
    <w:rsid w:val="001B6440"/>
    <w:rsid w:val="001B6625"/>
    <w:rsid w:val="001B6B7D"/>
    <w:rsid w:val="001B6BBF"/>
    <w:rsid w:val="001B7642"/>
    <w:rsid w:val="001C06A9"/>
    <w:rsid w:val="001C0B0D"/>
    <w:rsid w:val="001C0E41"/>
    <w:rsid w:val="001C1A03"/>
    <w:rsid w:val="001C27AE"/>
    <w:rsid w:val="001C2892"/>
    <w:rsid w:val="001C3062"/>
    <w:rsid w:val="001C3088"/>
    <w:rsid w:val="001C3118"/>
    <w:rsid w:val="001C31CF"/>
    <w:rsid w:val="001C36CF"/>
    <w:rsid w:val="001C4F79"/>
    <w:rsid w:val="001C6D48"/>
    <w:rsid w:val="001C6E41"/>
    <w:rsid w:val="001C70A5"/>
    <w:rsid w:val="001C721F"/>
    <w:rsid w:val="001C7671"/>
    <w:rsid w:val="001C779E"/>
    <w:rsid w:val="001D0A10"/>
    <w:rsid w:val="001D21F1"/>
    <w:rsid w:val="001D2DEC"/>
    <w:rsid w:val="001D2E7E"/>
    <w:rsid w:val="001D303A"/>
    <w:rsid w:val="001D30B9"/>
    <w:rsid w:val="001D348B"/>
    <w:rsid w:val="001D3D35"/>
    <w:rsid w:val="001D3EA1"/>
    <w:rsid w:val="001D499A"/>
    <w:rsid w:val="001D4AB4"/>
    <w:rsid w:val="001D5164"/>
    <w:rsid w:val="001D5CD7"/>
    <w:rsid w:val="001D7278"/>
    <w:rsid w:val="001D7814"/>
    <w:rsid w:val="001D78B9"/>
    <w:rsid w:val="001E0077"/>
    <w:rsid w:val="001E01D3"/>
    <w:rsid w:val="001E27AD"/>
    <w:rsid w:val="001E2E75"/>
    <w:rsid w:val="001E3B5B"/>
    <w:rsid w:val="001E3BA2"/>
    <w:rsid w:val="001E42BE"/>
    <w:rsid w:val="001E4609"/>
    <w:rsid w:val="001E4CF9"/>
    <w:rsid w:val="001E5647"/>
    <w:rsid w:val="001E59C7"/>
    <w:rsid w:val="001E5F8A"/>
    <w:rsid w:val="001E6696"/>
    <w:rsid w:val="001E6C67"/>
    <w:rsid w:val="001E7A88"/>
    <w:rsid w:val="001E7C1E"/>
    <w:rsid w:val="001F107C"/>
    <w:rsid w:val="001F10D2"/>
    <w:rsid w:val="001F1402"/>
    <w:rsid w:val="001F168B"/>
    <w:rsid w:val="001F2CA4"/>
    <w:rsid w:val="001F30C0"/>
    <w:rsid w:val="001F31F2"/>
    <w:rsid w:val="001F38A1"/>
    <w:rsid w:val="001F3B28"/>
    <w:rsid w:val="001F5198"/>
    <w:rsid w:val="001F5C04"/>
    <w:rsid w:val="001F5CE8"/>
    <w:rsid w:val="001F6B8B"/>
    <w:rsid w:val="001F703B"/>
    <w:rsid w:val="001F7117"/>
    <w:rsid w:val="001F715C"/>
    <w:rsid w:val="001F7547"/>
    <w:rsid w:val="001F776A"/>
    <w:rsid w:val="001F7831"/>
    <w:rsid w:val="002000AF"/>
    <w:rsid w:val="00200870"/>
    <w:rsid w:val="002012E2"/>
    <w:rsid w:val="00202334"/>
    <w:rsid w:val="00202AD2"/>
    <w:rsid w:val="00202F98"/>
    <w:rsid w:val="00203B30"/>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381"/>
    <w:rsid w:val="00211B45"/>
    <w:rsid w:val="00211B77"/>
    <w:rsid w:val="00211D2E"/>
    <w:rsid w:val="00211E39"/>
    <w:rsid w:val="00212C73"/>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4134"/>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8D0"/>
    <w:rsid w:val="00233C63"/>
    <w:rsid w:val="002340AD"/>
    <w:rsid w:val="0023436B"/>
    <w:rsid w:val="002344F2"/>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47EE3"/>
    <w:rsid w:val="00250A47"/>
    <w:rsid w:val="00250CBB"/>
    <w:rsid w:val="00251318"/>
    <w:rsid w:val="002514C9"/>
    <w:rsid w:val="00251E0A"/>
    <w:rsid w:val="00251FEF"/>
    <w:rsid w:val="0025225B"/>
    <w:rsid w:val="0025246A"/>
    <w:rsid w:val="00252A1A"/>
    <w:rsid w:val="002534C0"/>
    <w:rsid w:val="002535B0"/>
    <w:rsid w:val="00253997"/>
    <w:rsid w:val="002545BF"/>
    <w:rsid w:val="00254897"/>
    <w:rsid w:val="002549F5"/>
    <w:rsid w:val="00254BD8"/>
    <w:rsid w:val="00254CBD"/>
    <w:rsid w:val="00255190"/>
    <w:rsid w:val="002558C5"/>
    <w:rsid w:val="002569EE"/>
    <w:rsid w:val="00256A8D"/>
    <w:rsid w:val="002572DE"/>
    <w:rsid w:val="00257AAF"/>
    <w:rsid w:val="00257C1E"/>
    <w:rsid w:val="00260FF6"/>
    <w:rsid w:val="002610D8"/>
    <w:rsid w:val="00261279"/>
    <w:rsid w:val="00262003"/>
    <w:rsid w:val="002624BF"/>
    <w:rsid w:val="002628E6"/>
    <w:rsid w:val="00262C8C"/>
    <w:rsid w:val="00263B11"/>
    <w:rsid w:val="00264620"/>
    <w:rsid w:val="002647BE"/>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CDF"/>
    <w:rsid w:val="00276F5B"/>
    <w:rsid w:val="00277AC5"/>
    <w:rsid w:val="0028119A"/>
    <w:rsid w:val="00281395"/>
    <w:rsid w:val="002818D6"/>
    <w:rsid w:val="00281A2D"/>
    <w:rsid w:val="00281E83"/>
    <w:rsid w:val="0028218E"/>
    <w:rsid w:val="00282705"/>
    <w:rsid w:val="00282F54"/>
    <w:rsid w:val="002832E6"/>
    <w:rsid w:val="0028341D"/>
    <w:rsid w:val="002844EC"/>
    <w:rsid w:val="002848E4"/>
    <w:rsid w:val="00284B04"/>
    <w:rsid w:val="00285045"/>
    <w:rsid w:val="002855BF"/>
    <w:rsid w:val="00285826"/>
    <w:rsid w:val="00285BA4"/>
    <w:rsid w:val="00286A1C"/>
    <w:rsid w:val="00286C8F"/>
    <w:rsid w:val="002875BF"/>
    <w:rsid w:val="002876FF"/>
    <w:rsid w:val="0028797D"/>
    <w:rsid w:val="00287B2E"/>
    <w:rsid w:val="00290391"/>
    <w:rsid w:val="00290537"/>
    <w:rsid w:val="00290688"/>
    <w:rsid w:val="002912CB"/>
    <w:rsid w:val="00291C53"/>
    <w:rsid w:val="00292458"/>
    <w:rsid w:val="00292914"/>
    <w:rsid w:val="00292ED2"/>
    <w:rsid w:val="00292FBC"/>
    <w:rsid w:val="002930EA"/>
    <w:rsid w:val="00293209"/>
    <w:rsid w:val="0029322A"/>
    <w:rsid w:val="00294283"/>
    <w:rsid w:val="0029442A"/>
    <w:rsid w:val="002944D0"/>
    <w:rsid w:val="00295174"/>
    <w:rsid w:val="00295233"/>
    <w:rsid w:val="002957B6"/>
    <w:rsid w:val="00295DD2"/>
    <w:rsid w:val="00296572"/>
    <w:rsid w:val="00296831"/>
    <w:rsid w:val="00297155"/>
    <w:rsid w:val="00297251"/>
    <w:rsid w:val="00297275"/>
    <w:rsid w:val="00297423"/>
    <w:rsid w:val="00297BB0"/>
    <w:rsid w:val="00297E2F"/>
    <w:rsid w:val="002A1C94"/>
    <w:rsid w:val="002A1D6E"/>
    <w:rsid w:val="002A1E96"/>
    <w:rsid w:val="002A2E79"/>
    <w:rsid w:val="002A3470"/>
    <w:rsid w:val="002A3480"/>
    <w:rsid w:val="002A3494"/>
    <w:rsid w:val="002A37F5"/>
    <w:rsid w:val="002A4AAB"/>
    <w:rsid w:val="002A5832"/>
    <w:rsid w:val="002A58F4"/>
    <w:rsid w:val="002A61D5"/>
    <w:rsid w:val="002A653C"/>
    <w:rsid w:val="002A6E7D"/>
    <w:rsid w:val="002A7758"/>
    <w:rsid w:val="002B08D8"/>
    <w:rsid w:val="002B0C8D"/>
    <w:rsid w:val="002B11EB"/>
    <w:rsid w:val="002B1377"/>
    <w:rsid w:val="002B142F"/>
    <w:rsid w:val="002B1F3E"/>
    <w:rsid w:val="002B2578"/>
    <w:rsid w:val="002B3E55"/>
    <w:rsid w:val="002B5199"/>
    <w:rsid w:val="002B662C"/>
    <w:rsid w:val="002B664C"/>
    <w:rsid w:val="002B6D85"/>
    <w:rsid w:val="002B6F3C"/>
    <w:rsid w:val="002B6FB4"/>
    <w:rsid w:val="002B6FED"/>
    <w:rsid w:val="002B787C"/>
    <w:rsid w:val="002B7D3A"/>
    <w:rsid w:val="002C05B6"/>
    <w:rsid w:val="002C1430"/>
    <w:rsid w:val="002C1D5A"/>
    <w:rsid w:val="002C20CB"/>
    <w:rsid w:val="002C2613"/>
    <w:rsid w:val="002C26BF"/>
    <w:rsid w:val="002C30AA"/>
    <w:rsid w:val="002C3321"/>
    <w:rsid w:val="002C359B"/>
    <w:rsid w:val="002C3B4D"/>
    <w:rsid w:val="002C3C6A"/>
    <w:rsid w:val="002C4746"/>
    <w:rsid w:val="002C491B"/>
    <w:rsid w:val="002C7672"/>
    <w:rsid w:val="002D113B"/>
    <w:rsid w:val="002D11F3"/>
    <w:rsid w:val="002D1892"/>
    <w:rsid w:val="002D4C2E"/>
    <w:rsid w:val="002D4E3C"/>
    <w:rsid w:val="002D54B3"/>
    <w:rsid w:val="002D5DC3"/>
    <w:rsid w:val="002D649E"/>
    <w:rsid w:val="002D7316"/>
    <w:rsid w:val="002E0062"/>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15CF"/>
    <w:rsid w:val="002F1B8C"/>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3F36"/>
    <w:rsid w:val="003040C6"/>
    <w:rsid w:val="0030430A"/>
    <w:rsid w:val="003045FC"/>
    <w:rsid w:val="00305509"/>
    <w:rsid w:val="00305775"/>
    <w:rsid w:val="0030591D"/>
    <w:rsid w:val="00305E82"/>
    <w:rsid w:val="00306725"/>
    <w:rsid w:val="00306ECE"/>
    <w:rsid w:val="00307650"/>
    <w:rsid w:val="0030771A"/>
    <w:rsid w:val="0030795D"/>
    <w:rsid w:val="00307ABD"/>
    <w:rsid w:val="00307DE4"/>
    <w:rsid w:val="003101B6"/>
    <w:rsid w:val="00310BD1"/>
    <w:rsid w:val="0031113C"/>
    <w:rsid w:val="00311B01"/>
    <w:rsid w:val="003121E3"/>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221"/>
    <w:rsid w:val="00323664"/>
    <w:rsid w:val="00324329"/>
    <w:rsid w:val="0032438D"/>
    <w:rsid w:val="0032536A"/>
    <w:rsid w:val="00325525"/>
    <w:rsid w:val="00325AE3"/>
    <w:rsid w:val="00325C9C"/>
    <w:rsid w:val="00325FC9"/>
    <w:rsid w:val="00326069"/>
    <w:rsid w:val="003262EE"/>
    <w:rsid w:val="00326331"/>
    <w:rsid w:val="00326460"/>
    <w:rsid w:val="00326AE1"/>
    <w:rsid w:val="00327367"/>
    <w:rsid w:val="00327C14"/>
    <w:rsid w:val="003306C2"/>
    <w:rsid w:val="003314DB"/>
    <w:rsid w:val="00331A61"/>
    <w:rsid w:val="00331BA1"/>
    <w:rsid w:val="00331BDB"/>
    <w:rsid w:val="00332B35"/>
    <w:rsid w:val="00333504"/>
    <w:rsid w:val="0033379A"/>
    <w:rsid w:val="00333980"/>
    <w:rsid w:val="00334340"/>
    <w:rsid w:val="00334558"/>
    <w:rsid w:val="00335335"/>
    <w:rsid w:val="00335FDB"/>
    <w:rsid w:val="0033649D"/>
    <w:rsid w:val="00336889"/>
    <w:rsid w:val="00336947"/>
    <w:rsid w:val="00337174"/>
    <w:rsid w:val="003377A4"/>
    <w:rsid w:val="003378F7"/>
    <w:rsid w:val="00337B14"/>
    <w:rsid w:val="00337B24"/>
    <w:rsid w:val="003404C3"/>
    <w:rsid w:val="003404E2"/>
    <w:rsid w:val="00340E59"/>
    <w:rsid w:val="00341038"/>
    <w:rsid w:val="0034162D"/>
    <w:rsid w:val="00341C61"/>
    <w:rsid w:val="003422FF"/>
    <w:rsid w:val="00342AA1"/>
    <w:rsid w:val="00342AEF"/>
    <w:rsid w:val="00342D25"/>
    <w:rsid w:val="00342DAF"/>
    <w:rsid w:val="003434E9"/>
    <w:rsid w:val="00343874"/>
    <w:rsid w:val="00343AF7"/>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73B"/>
    <w:rsid w:val="00360800"/>
    <w:rsid w:val="00360FCB"/>
    <w:rsid w:val="0036148F"/>
    <w:rsid w:val="0036253F"/>
    <w:rsid w:val="00363C60"/>
    <w:rsid w:val="0036485D"/>
    <w:rsid w:val="003649DD"/>
    <w:rsid w:val="00364B41"/>
    <w:rsid w:val="00365876"/>
    <w:rsid w:val="00365C9E"/>
    <w:rsid w:val="00365FE5"/>
    <w:rsid w:val="0036607C"/>
    <w:rsid w:val="003663FF"/>
    <w:rsid w:val="003664EA"/>
    <w:rsid w:val="00366517"/>
    <w:rsid w:val="00366871"/>
    <w:rsid w:val="00366B59"/>
    <w:rsid w:val="00367AC5"/>
    <w:rsid w:val="00367C0A"/>
    <w:rsid w:val="00367F82"/>
    <w:rsid w:val="003708F0"/>
    <w:rsid w:val="003727C5"/>
    <w:rsid w:val="00372D7B"/>
    <w:rsid w:val="00373216"/>
    <w:rsid w:val="0037347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4EDB"/>
    <w:rsid w:val="0038529B"/>
    <w:rsid w:val="0038602D"/>
    <w:rsid w:val="0038631D"/>
    <w:rsid w:val="00386BE1"/>
    <w:rsid w:val="003875D3"/>
    <w:rsid w:val="003879C8"/>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AAF"/>
    <w:rsid w:val="003A4B44"/>
    <w:rsid w:val="003A4D5C"/>
    <w:rsid w:val="003A5176"/>
    <w:rsid w:val="003A5414"/>
    <w:rsid w:val="003A5E69"/>
    <w:rsid w:val="003A64DE"/>
    <w:rsid w:val="003A677F"/>
    <w:rsid w:val="003A68D7"/>
    <w:rsid w:val="003A7407"/>
    <w:rsid w:val="003A7840"/>
    <w:rsid w:val="003A78CE"/>
    <w:rsid w:val="003A7CC2"/>
    <w:rsid w:val="003B05B3"/>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765"/>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0A07"/>
    <w:rsid w:val="003D119B"/>
    <w:rsid w:val="003D1C67"/>
    <w:rsid w:val="003D20E1"/>
    <w:rsid w:val="003D227D"/>
    <w:rsid w:val="003D2847"/>
    <w:rsid w:val="003D2E6D"/>
    <w:rsid w:val="003D36A3"/>
    <w:rsid w:val="003D3834"/>
    <w:rsid w:val="003D5281"/>
    <w:rsid w:val="003D5687"/>
    <w:rsid w:val="003D5BAA"/>
    <w:rsid w:val="003D62A9"/>
    <w:rsid w:val="003D6698"/>
    <w:rsid w:val="003D7455"/>
    <w:rsid w:val="003D75BF"/>
    <w:rsid w:val="003D7853"/>
    <w:rsid w:val="003D7B5C"/>
    <w:rsid w:val="003E0705"/>
    <w:rsid w:val="003E14A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507"/>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7BF"/>
    <w:rsid w:val="00401855"/>
    <w:rsid w:val="00401B8B"/>
    <w:rsid w:val="00401FA8"/>
    <w:rsid w:val="004028FC"/>
    <w:rsid w:val="00403A73"/>
    <w:rsid w:val="004042AA"/>
    <w:rsid w:val="00405108"/>
    <w:rsid w:val="00405E0D"/>
    <w:rsid w:val="00407809"/>
    <w:rsid w:val="0040790D"/>
    <w:rsid w:val="004079AB"/>
    <w:rsid w:val="00407E3D"/>
    <w:rsid w:val="00410262"/>
    <w:rsid w:val="00410F52"/>
    <w:rsid w:val="00410FE8"/>
    <w:rsid w:val="0041152B"/>
    <w:rsid w:val="00411A48"/>
    <w:rsid w:val="00411E9E"/>
    <w:rsid w:val="0041221A"/>
    <w:rsid w:val="00412319"/>
    <w:rsid w:val="00412344"/>
    <w:rsid w:val="00412897"/>
    <w:rsid w:val="00412A4C"/>
    <w:rsid w:val="00413429"/>
    <w:rsid w:val="00413697"/>
    <w:rsid w:val="004136E3"/>
    <w:rsid w:val="004136F8"/>
    <w:rsid w:val="004138A9"/>
    <w:rsid w:val="00413D30"/>
    <w:rsid w:val="0041407D"/>
    <w:rsid w:val="004140D6"/>
    <w:rsid w:val="0041413E"/>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6FE"/>
    <w:rsid w:val="004329E1"/>
    <w:rsid w:val="00434183"/>
    <w:rsid w:val="004342F7"/>
    <w:rsid w:val="00434BF7"/>
    <w:rsid w:val="00434F1C"/>
    <w:rsid w:val="00435738"/>
    <w:rsid w:val="00435904"/>
    <w:rsid w:val="00435AFC"/>
    <w:rsid w:val="00436104"/>
    <w:rsid w:val="00437A61"/>
    <w:rsid w:val="00437E76"/>
    <w:rsid w:val="00437ED3"/>
    <w:rsid w:val="00440424"/>
    <w:rsid w:val="00440A52"/>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2BA"/>
    <w:rsid w:val="00451862"/>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81D"/>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257"/>
    <w:rsid w:val="00474431"/>
    <w:rsid w:val="0047447E"/>
    <w:rsid w:val="00474671"/>
    <w:rsid w:val="00474733"/>
    <w:rsid w:val="00474D12"/>
    <w:rsid w:val="004758BE"/>
    <w:rsid w:val="004759D4"/>
    <w:rsid w:val="0047649F"/>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2F5"/>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ADB"/>
    <w:rsid w:val="004A4B1D"/>
    <w:rsid w:val="004A5021"/>
    <w:rsid w:val="004A5603"/>
    <w:rsid w:val="004A5639"/>
    <w:rsid w:val="004A5C81"/>
    <w:rsid w:val="004A5C82"/>
    <w:rsid w:val="004A74BD"/>
    <w:rsid w:val="004B0B14"/>
    <w:rsid w:val="004B0DF5"/>
    <w:rsid w:val="004B12F8"/>
    <w:rsid w:val="004B135C"/>
    <w:rsid w:val="004B1B1B"/>
    <w:rsid w:val="004B1BB8"/>
    <w:rsid w:val="004B201B"/>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2EA0"/>
    <w:rsid w:val="004C3277"/>
    <w:rsid w:val="004C3F58"/>
    <w:rsid w:val="004C44D2"/>
    <w:rsid w:val="004C5211"/>
    <w:rsid w:val="004C59EF"/>
    <w:rsid w:val="004C5ACA"/>
    <w:rsid w:val="004C5DA1"/>
    <w:rsid w:val="004C65DF"/>
    <w:rsid w:val="004C6B7C"/>
    <w:rsid w:val="004C73D8"/>
    <w:rsid w:val="004C77EB"/>
    <w:rsid w:val="004C7C9B"/>
    <w:rsid w:val="004D081F"/>
    <w:rsid w:val="004D0832"/>
    <w:rsid w:val="004D08C8"/>
    <w:rsid w:val="004D0C5F"/>
    <w:rsid w:val="004D126B"/>
    <w:rsid w:val="004D150A"/>
    <w:rsid w:val="004D1DA4"/>
    <w:rsid w:val="004D211E"/>
    <w:rsid w:val="004D2884"/>
    <w:rsid w:val="004D3252"/>
    <w:rsid w:val="004D3578"/>
    <w:rsid w:val="004D36A4"/>
    <w:rsid w:val="004D380D"/>
    <w:rsid w:val="004D389A"/>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4C65"/>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2DC"/>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65"/>
    <w:rsid w:val="00513290"/>
    <w:rsid w:val="00513332"/>
    <w:rsid w:val="00513E6F"/>
    <w:rsid w:val="00513ED6"/>
    <w:rsid w:val="0051438F"/>
    <w:rsid w:val="00514425"/>
    <w:rsid w:val="005148D3"/>
    <w:rsid w:val="00514FA9"/>
    <w:rsid w:val="005152EE"/>
    <w:rsid w:val="00515D95"/>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6D56"/>
    <w:rsid w:val="00527503"/>
    <w:rsid w:val="00527931"/>
    <w:rsid w:val="00527C3D"/>
    <w:rsid w:val="00527DAC"/>
    <w:rsid w:val="00530530"/>
    <w:rsid w:val="00530E54"/>
    <w:rsid w:val="005311A2"/>
    <w:rsid w:val="00531965"/>
    <w:rsid w:val="00531ABE"/>
    <w:rsid w:val="00531D1A"/>
    <w:rsid w:val="005326DB"/>
    <w:rsid w:val="00533DB6"/>
    <w:rsid w:val="00534020"/>
    <w:rsid w:val="00534627"/>
    <w:rsid w:val="00534666"/>
    <w:rsid w:val="00534CC8"/>
    <w:rsid w:val="00534DA0"/>
    <w:rsid w:val="00535659"/>
    <w:rsid w:val="005356D4"/>
    <w:rsid w:val="00536043"/>
    <w:rsid w:val="0053638C"/>
    <w:rsid w:val="005363EF"/>
    <w:rsid w:val="005366CE"/>
    <w:rsid w:val="00536C20"/>
    <w:rsid w:val="00536D3E"/>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17"/>
    <w:rsid w:val="00544D70"/>
    <w:rsid w:val="005450C8"/>
    <w:rsid w:val="005452D4"/>
    <w:rsid w:val="00547B62"/>
    <w:rsid w:val="00550331"/>
    <w:rsid w:val="00551074"/>
    <w:rsid w:val="0055118D"/>
    <w:rsid w:val="005511E6"/>
    <w:rsid w:val="00551C32"/>
    <w:rsid w:val="00552375"/>
    <w:rsid w:val="00554187"/>
    <w:rsid w:val="005556C1"/>
    <w:rsid w:val="00555828"/>
    <w:rsid w:val="00555AA6"/>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07A0"/>
    <w:rsid w:val="005719CC"/>
    <w:rsid w:val="00571B36"/>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1AD4"/>
    <w:rsid w:val="00582C9E"/>
    <w:rsid w:val="00582F8A"/>
    <w:rsid w:val="005830DF"/>
    <w:rsid w:val="00583A3E"/>
    <w:rsid w:val="00583F33"/>
    <w:rsid w:val="00584F2F"/>
    <w:rsid w:val="00585179"/>
    <w:rsid w:val="00585A1F"/>
    <w:rsid w:val="0058645E"/>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01C"/>
    <w:rsid w:val="00594A95"/>
    <w:rsid w:val="00595216"/>
    <w:rsid w:val="00596515"/>
    <w:rsid w:val="005968C8"/>
    <w:rsid w:val="00596FCC"/>
    <w:rsid w:val="005A019B"/>
    <w:rsid w:val="005A0790"/>
    <w:rsid w:val="005A0A0E"/>
    <w:rsid w:val="005A1057"/>
    <w:rsid w:val="005A173C"/>
    <w:rsid w:val="005A1778"/>
    <w:rsid w:val="005A2FB8"/>
    <w:rsid w:val="005A313F"/>
    <w:rsid w:val="005A369B"/>
    <w:rsid w:val="005A36CE"/>
    <w:rsid w:val="005A3E7E"/>
    <w:rsid w:val="005A41B7"/>
    <w:rsid w:val="005A46DC"/>
    <w:rsid w:val="005A475F"/>
    <w:rsid w:val="005A47B4"/>
    <w:rsid w:val="005A4B06"/>
    <w:rsid w:val="005A4FF6"/>
    <w:rsid w:val="005A524B"/>
    <w:rsid w:val="005A52E9"/>
    <w:rsid w:val="005A5566"/>
    <w:rsid w:val="005A5F4F"/>
    <w:rsid w:val="005A631C"/>
    <w:rsid w:val="005A6967"/>
    <w:rsid w:val="005A6A7B"/>
    <w:rsid w:val="005A6F32"/>
    <w:rsid w:val="005A7CFC"/>
    <w:rsid w:val="005B0E08"/>
    <w:rsid w:val="005B164A"/>
    <w:rsid w:val="005B1711"/>
    <w:rsid w:val="005B19AC"/>
    <w:rsid w:val="005B20D9"/>
    <w:rsid w:val="005B331E"/>
    <w:rsid w:val="005B4895"/>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3C9"/>
    <w:rsid w:val="005D1770"/>
    <w:rsid w:val="005D1DA6"/>
    <w:rsid w:val="005D1EB6"/>
    <w:rsid w:val="005D2B0B"/>
    <w:rsid w:val="005D37FB"/>
    <w:rsid w:val="005D4243"/>
    <w:rsid w:val="005D42B6"/>
    <w:rsid w:val="005D469F"/>
    <w:rsid w:val="005D4B80"/>
    <w:rsid w:val="005D5053"/>
    <w:rsid w:val="005D542B"/>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5B5"/>
    <w:rsid w:val="005E778C"/>
    <w:rsid w:val="005E7AFE"/>
    <w:rsid w:val="005F0CC5"/>
    <w:rsid w:val="005F17DE"/>
    <w:rsid w:val="005F1F32"/>
    <w:rsid w:val="005F253A"/>
    <w:rsid w:val="005F2FB5"/>
    <w:rsid w:val="005F52F4"/>
    <w:rsid w:val="005F5340"/>
    <w:rsid w:val="005F5A1A"/>
    <w:rsid w:val="005F5D6A"/>
    <w:rsid w:val="005F69E9"/>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37E"/>
    <w:rsid w:val="00617CD8"/>
    <w:rsid w:val="006207E7"/>
    <w:rsid w:val="00620D21"/>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0A60"/>
    <w:rsid w:val="0063210B"/>
    <w:rsid w:val="00632295"/>
    <w:rsid w:val="0063236E"/>
    <w:rsid w:val="006336A7"/>
    <w:rsid w:val="00633E11"/>
    <w:rsid w:val="00634A8A"/>
    <w:rsid w:val="00634EBF"/>
    <w:rsid w:val="00635926"/>
    <w:rsid w:val="00635B54"/>
    <w:rsid w:val="00635D8F"/>
    <w:rsid w:val="00635EF9"/>
    <w:rsid w:val="00636114"/>
    <w:rsid w:val="006361CA"/>
    <w:rsid w:val="00636640"/>
    <w:rsid w:val="00637234"/>
    <w:rsid w:val="006372B2"/>
    <w:rsid w:val="00637846"/>
    <w:rsid w:val="0063789B"/>
    <w:rsid w:val="00637B5E"/>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11A"/>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DB9"/>
    <w:rsid w:val="00656910"/>
    <w:rsid w:val="00656DB3"/>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2CC1"/>
    <w:rsid w:val="006735EF"/>
    <w:rsid w:val="00673879"/>
    <w:rsid w:val="00673F22"/>
    <w:rsid w:val="00675C6A"/>
    <w:rsid w:val="00676565"/>
    <w:rsid w:val="0067670B"/>
    <w:rsid w:val="006769C8"/>
    <w:rsid w:val="00676F59"/>
    <w:rsid w:val="00677DA9"/>
    <w:rsid w:val="00677E29"/>
    <w:rsid w:val="0068010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87D7A"/>
    <w:rsid w:val="0069036D"/>
    <w:rsid w:val="0069046F"/>
    <w:rsid w:val="0069048E"/>
    <w:rsid w:val="006904DD"/>
    <w:rsid w:val="00692CB8"/>
    <w:rsid w:val="00693220"/>
    <w:rsid w:val="00693746"/>
    <w:rsid w:val="006939E7"/>
    <w:rsid w:val="0069563D"/>
    <w:rsid w:val="00696393"/>
    <w:rsid w:val="006963B6"/>
    <w:rsid w:val="00696418"/>
    <w:rsid w:val="00696A0C"/>
    <w:rsid w:val="00696B84"/>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295"/>
    <w:rsid w:val="006D06D2"/>
    <w:rsid w:val="006D08D9"/>
    <w:rsid w:val="006D0C49"/>
    <w:rsid w:val="006D0F06"/>
    <w:rsid w:val="006D166F"/>
    <w:rsid w:val="006D17C9"/>
    <w:rsid w:val="006D1AF0"/>
    <w:rsid w:val="006D1E24"/>
    <w:rsid w:val="006D2571"/>
    <w:rsid w:val="006D26D3"/>
    <w:rsid w:val="006D2919"/>
    <w:rsid w:val="006D2BB8"/>
    <w:rsid w:val="006D3825"/>
    <w:rsid w:val="006D3C88"/>
    <w:rsid w:val="006D4634"/>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3E9"/>
    <w:rsid w:val="006E6FF8"/>
    <w:rsid w:val="006E71FB"/>
    <w:rsid w:val="006F08DA"/>
    <w:rsid w:val="006F273B"/>
    <w:rsid w:val="006F4604"/>
    <w:rsid w:val="006F4DE5"/>
    <w:rsid w:val="006F5823"/>
    <w:rsid w:val="006F5DF1"/>
    <w:rsid w:val="006F6A2C"/>
    <w:rsid w:val="0070067E"/>
    <w:rsid w:val="007009E9"/>
    <w:rsid w:val="0070191C"/>
    <w:rsid w:val="007028EE"/>
    <w:rsid w:val="00702A7D"/>
    <w:rsid w:val="00702B3F"/>
    <w:rsid w:val="0070321A"/>
    <w:rsid w:val="00703942"/>
    <w:rsid w:val="00703AA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389"/>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2C"/>
    <w:rsid w:val="007348AE"/>
    <w:rsid w:val="00734A5B"/>
    <w:rsid w:val="007355BF"/>
    <w:rsid w:val="007355D4"/>
    <w:rsid w:val="007366E3"/>
    <w:rsid w:val="0073696E"/>
    <w:rsid w:val="00736D02"/>
    <w:rsid w:val="00737122"/>
    <w:rsid w:val="0073735C"/>
    <w:rsid w:val="00737403"/>
    <w:rsid w:val="00737435"/>
    <w:rsid w:val="0073759A"/>
    <w:rsid w:val="00737A5F"/>
    <w:rsid w:val="007404D4"/>
    <w:rsid w:val="007408E4"/>
    <w:rsid w:val="00741FC9"/>
    <w:rsid w:val="007426BB"/>
    <w:rsid w:val="007429A4"/>
    <w:rsid w:val="00742AF7"/>
    <w:rsid w:val="00744479"/>
    <w:rsid w:val="00744CC8"/>
    <w:rsid w:val="00744E76"/>
    <w:rsid w:val="00744F07"/>
    <w:rsid w:val="007454EB"/>
    <w:rsid w:val="007454F0"/>
    <w:rsid w:val="00745659"/>
    <w:rsid w:val="00745CD5"/>
    <w:rsid w:val="00746803"/>
    <w:rsid w:val="00747190"/>
    <w:rsid w:val="00747214"/>
    <w:rsid w:val="0074736A"/>
    <w:rsid w:val="0074753F"/>
    <w:rsid w:val="00747A94"/>
    <w:rsid w:val="00747BA2"/>
    <w:rsid w:val="00747BEA"/>
    <w:rsid w:val="00750578"/>
    <w:rsid w:val="007506CB"/>
    <w:rsid w:val="00751156"/>
    <w:rsid w:val="007519C4"/>
    <w:rsid w:val="007524C1"/>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0F90"/>
    <w:rsid w:val="00772701"/>
    <w:rsid w:val="00773812"/>
    <w:rsid w:val="00773E29"/>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288B"/>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5A98"/>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4"/>
    <w:rsid w:val="007C2587"/>
    <w:rsid w:val="007C2BDD"/>
    <w:rsid w:val="007C2DD0"/>
    <w:rsid w:val="007C3676"/>
    <w:rsid w:val="007C3A76"/>
    <w:rsid w:val="007C472B"/>
    <w:rsid w:val="007C4D1B"/>
    <w:rsid w:val="007C4EC6"/>
    <w:rsid w:val="007C58D7"/>
    <w:rsid w:val="007C600A"/>
    <w:rsid w:val="007C685F"/>
    <w:rsid w:val="007C6B57"/>
    <w:rsid w:val="007C70B8"/>
    <w:rsid w:val="007C713C"/>
    <w:rsid w:val="007C72D5"/>
    <w:rsid w:val="007C775D"/>
    <w:rsid w:val="007C7D21"/>
    <w:rsid w:val="007C7EBB"/>
    <w:rsid w:val="007D007F"/>
    <w:rsid w:val="007D0B31"/>
    <w:rsid w:val="007D0D1A"/>
    <w:rsid w:val="007D0DCD"/>
    <w:rsid w:val="007D107E"/>
    <w:rsid w:val="007D12D8"/>
    <w:rsid w:val="007D18CA"/>
    <w:rsid w:val="007D2806"/>
    <w:rsid w:val="007D2837"/>
    <w:rsid w:val="007D37BB"/>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3C0"/>
    <w:rsid w:val="007F56DF"/>
    <w:rsid w:val="007F5FD0"/>
    <w:rsid w:val="007F63C6"/>
    <w:rsid w:val="007F6D61"/>
    <w:rsid w:val="007F7825"/>
    <w:rsid w:val="007F7F9C"/>
    <w:rsid w:val="00800AA6"/>
    <w:rsid w:val="00800C16"/>
    <w:rsid w:val="00800C19"/>
    <w:rsid w:val="008010F4"/>
    <w:rsid w:val="00801DC9"/>
    <w:rsid w:val="00801ED8"/>
    <w:rsid w:val="00802468"/>
    <w:rsid w:val="008028A4"/>
    <w:rsid w:val="00802D22"/>
    <w:rsid w:val="00803244"/>
    <w:rsid w:val="008032AD"/>
    <w:rsid w:val="00803AAF"/>
    <w:rsid w:val="0080405F"/>
    <w:rsid w:val="008040CF"/>
    <w:rsid w:val="00804A31"/>
    <w:rsid w:val="00804BBA"/>
    <w:rsid w:val="00804DC6"/>
    <w:rsid w:val="00805397"/>
    <w:rsid w:val="008059F3"/>
    <w:rsid w:val="00805C7D"/>
    <w:rsid w:val="00805CED"/>
    <w:rsid w:val="00805E9A"/>
    <w:rsid w:val="00806A36"/>
    <w:rsid w:val="008100EC"/>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325"/>
    <w:rsid w:val="00842466"/>
    <w:rsid w:val="00842832"/>
    <w:rsid w:val="0084301B"/>
    <w:rsid w:val="0084414A"/>
    <w:rsid w:val="00844952"/>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221"/>
    <w:rsid w:val="0086587B"/>
    <w:rsid w:val="00866C9D"/>
    <w:rsid w:val="00867204"/>
    <w:rsid w:val="00870163"/>
    <w:rsid w:val="0087099B"/>
    <w:rsid w:val="0087175F"/>
    <w:rsid w:val="008717C3"/>
    <w:rsid w:val="0087355B"/>
    <w:rsid w:val="00873A6B"/>
    <w:rsid w:val="00873F3E"/>
    <w:rsid w:val="00873FFD"/>
    <w:rsid w:val="008741CA"/>
    <w:rsid w:val="008750E6"/>
    <w:rsid w:val="00875190"/>
    <w:rsid w:val="008751E5"/>
    <w:rsid w:val="008768CA"/>
    <w:rsid w:val="00876EA8"/>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1D5"/>
    <w:rsid w:val="00896B50"/>
    <w:rsid w:val="00896D8E"/>
    <w:rsid w:val="00897037"/>
    <w:rsid w:val="008973CF"/>
    <w:rsid w:val="0089759A"/>
    <w:rsid w:val="00897A46"/>
    <w:rsid w:val="00897D37"/>
    <w:rsid w:val="00897E3D"/>
    <w:rsid w:val="008A022A"/>
    <w:rsid w:val="008A052C"/>
    <w:rsid w:val="008A0B7C"/>
    <w:rsid w:val="008A0BB7"/>
    <w:rsid w:val="008A104D"/>
    <w:rsid w:val="008A1476"/>
    <w:rsid w:val="008A15DB"/>
    <w:rsid w:val="008A1A2A"/>
    <w:rsid w:val="008A2964"/>
    <w:rsid w:val="008A421E"/>
    <w:rsid w:val="008A4625"/>
    <w:rsid w:val="008A580A"/>
    <w:rsid w:val="008A5DB6"/>
    <w:rsid w:val="008A685A"/>
    <w:rsid w:val="008A689E"/>
    <w:rsid w:val="008A78D7"/>
    <w:rsid w:val="008A7A3A"/>
    <w:rsid w:val="008A7A8B"/>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05F"/>
    <w:rsid w:val="008C244B"/>
    <w:rsid w:val="008C2C3B"/>
    <w:rsid w:val="008C2CF2"/>
    <w:rsid w:val="008C2DA6"/>
    <w:rsid w:val="008C3747"/>
    <w:rsid w:val="008C387B"/>
    <w:rsid w:val="008C3AC3"/>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40E"/>
    <w:rsid w:val="008D2718"/>
    <w:rsid w:val="008D2895"/>
    <w:rsid w:val="008D2961"/>
    <w:rsid w:val="008D2E4D"/>
    <w:rsid w:val="008D336D"/>
    <w:rsid w:val="008D3AE8"/>
    <w:rsid w:val="008D4617"/>
    <w:rsid w:val="008D46D9"/>
    <w:rsid w:val="008D4C8A"/>
    <w:rsid w:val="008D4E71"/>
    <w:rsid w:val="008D4EAB"/>
    <w:rsid w:val="008D5DFA"/>
    <w:rsid w:val="008D61DA"/>
    <w:rsid w:val="008D648D"/>
    <w:rsid w:val="008D6EDB"/>
    <w:rsid w:val="008D6F33"/>
    <w:rsid w:val="008D7290"/>
    <w:rsid w:val="008D75A4"/>
    <w:rsid w:val="008D799D"/>
    <w:rsid w:val="008D79C5"/>
    <w:rsid w:val="008D7B30"/>
    <w:rsid w:val="008D7FB2"/>
    <w:rsid w:val="008E1191"/>
    <w:rsid w:val="008E1580"/>
    <w:rsid w:val="008E33F2"/>
    <w:rsid w:val="008E3549"/>
    <w:rsid w:val="008E35AA"/>
    <w:rsid w:val="008E35AB"/>
    <w:rsid w:val="008E3829"/>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A3A"/>
    <w:rsid w:val="008F6C68"/>
    <w:rsid w:val="008F6E97"/>
    <w:rsid w:val="008F6F9F"/>
    <w:rsid w:val="008F7BD2"/>
    <w:rsid w:val="00900005"/>
    <w:rsid w:val="00900059"/>
    <w:rsid w:val="009001D7"/>
    <w:rsid w:val="00900224"/>
    <w:rsid w:val="00900796"/>
    <w:rsid w:val="009012D0"/>
    <w:rsid w:val="00901383"/>
    <w:rsid w:val="0090177B"/>
    <w:rsid w:val="00901D6A"/>
    <w:rsid w:val="00901E55"/>
    <w:rsid w:val="00901E83"/>
    <w:rsid w:val="0090226F"/>
    <w:rsid w:val="009026A6"/>
    <w:rsid w:val="0090271F"/>
    <w:rsid w:val="00902DB9"/>
    <w:rsid w:val="0090315C"/>
    <w:rsid w:val="009034B2"/>
    <w:rsid w:val="009036B5"/>
    <w:rsid w:val="00903C3E"/>
    <w:rsid w:val="00904138"/>
    <w:rsid w:val="0090466A"/>
    <w:rsid w:val="009052E1"/>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A3D"/>
    <w:rsid w:val="00916B4D"/>
    <w:rsid w:val="00917109"/>
    <w:rsid w:val="0091743B"/>
    <w:rsid w:val="009174FD"/>
    <w:rsid w:val="00917545"/>
    <w:rsid w:val="00917625"/>
    <w:rsid w:val="00917781"/>
    <w:rsid w:val="0092012B"/>
    <w:rsid w:val="009203C6"/>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457"/>
    <w:rsid w:val="00932635"/>
    <w:rsid w:val="00932B3F"/>
    <w:rsid w:val="00933C6E"/>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1AB"/>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B76"/>
    <w:rsid w:val="00955C83"/>
    <w:rsid w:val="00956612"/>
    <w:rsid w:val="00957CA7"/>
    <w:rsid w:val="0096013B"/>
    <w:rsid w:val="00960B57"/>
    <w:rsid w:val="009617B8"/>
    <w:rsid w:val="00961B32"/>
    <w:rsid w:val="009632D0"/>
    <w:rsid w:val="00963710"/>
    <w:rsid w:val="0096453A"/>
    <w:rsid w:val="009646BB"/>
    <w:rsid w:val="00964768"/>
    <w:rsid w:val="00964BB8"/>
    <w:rsid w:val="00964FF3"/>
    <w:rsid w:val="00965224"/>
    <w:rsid w:val="00965C73"/>
    <w:rsid w:val="00965EF7"/>
    <w:rsid w:val="009663BD"/>
    <w:rsid w:val="00966684"/>
    <w:rsid w:val="00966CEC"/>
    <w:rsid w:val="00966DF3"/>
    <w:rsid w:val="0096704A"/>
    <w:rsid w:val="009675A8"/>
    <w:rsid w:val="009675E8"/>
    <w:rsid w:val="0096798E"/>
    <w:rsid w:val="00967FF7"/>
    <w:rsid w:val="00970779"/>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285"/>
    <w:rsid w:val="0098276B"/>
    <w:rsid w:val="00982C5A"/>
    <w:rsid w:val="00983319"/>
    <w:rsid w:val="00983512"/>
    <w:rsid w:val="00983B3A"/>
    <w:rsid w:val="00983C21"/>
    <w:rsid w:val="00984176"/>
    <w:rsid w:val="0098422A"/>
    <w:rsid w:val="009852C6"/>
    <w:rsid w:val="00985761"/>
    <w:rsid w:val="00986773"/>
    <w:rsid w:val="00986FAD"/>
    <w:rsid w:val="009905F3"/>
    <w:rsid w:val="009906E1"/>
    <w:rsid w:val="00991098"/>
    <w:rsid w:val="00992B88"/>
    <w:rsid w:val="00992E7F"/>
    <w:rsid w:val="00993BDC"/>
    <w:rsid w:val="0099452C"/>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5BF"/>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1CD8"/>
    <w:rsid w:val="009D3B76"/>
    <w:rsid w:val="009D3D90"/>
    <w:rsid w:val="009D3E24"/>
    <w:rsid w:val="009D54A9"/>
    <w:rsid w:val="009D5B19"/>
    <w:rsid w:val="009D5C91"/>
    <w:rsid w:val="009D6900"/>
    <w:rsid w:val="009D74A6"/>
    <w:rsid w:val="009E0EE7"/>
    <w:rsid w:val="009E15D8"/>
    <w:rsid w:val="009E1C83"/>
    <w:rsid w:val="009E2036"/>
    <w:rsid w:val="009E211E"/>
    <w:rsid w:val="009E2515"/>
    <w:rsid w:val="009E315D"/>
    <w:rsid w:val="009E455A"/>
    <w:rsid w:val="009E4E8B"/>
    <w:rsid w:val="009E50F1"/>
    <w:rsid w:val="009E59A3"/>
    <w:rsid w:val="009E5D0C"/>
    <w:rsid w:val="009E61F5"/>
    <w:rsid w:val="009E643C"/>
    <w:rsid w:val="009E6D7F"/>
    <w:rsid w:val="009E7669"/>
    <w:rsid w:val="009E77BD"/>
    <w:rsid w:val="009E7BBC"/>
    <w:rsid w:val="009F0504"/>
    <w:rsid w:val="009F0C1D"/>
    <w:rsid w:val="009F11B9"/>
    <w:rsid w:val="009F2275"/>
    <w:rsid w:val="009F26B6"/>
    <w:rsid w:val="009F28B3"/>
    <w:rsid w:val="009F2E9B"/>
    <w:rsid w:val="009F3AA0"/>
    <w:rsid w:val="009F4979"/>
    <w:rsid w:val="009F65DA"/>
    <w:rsid w:val="009F6D95"/>
    <w:rsid w:val="009F772A"/>
    <w:rsid w:val="009F776A"/>
    <w:rsid w:val="009F7D40"/>
    <w:rsid w:val="009F7E18"/>
    <w:rsid w:val="009F7ED7"/>
    <w:rsid w:val="00A00145"/>
    <w:rsid w:val="00A00542"/>
    <w:rsid w:val="00A00A84"/>
    <w:rsid w:val="00A00A94"/>
    <w:rsid w:val="00A01336"/>
    <w:rsid w:val="00A02103"/>
    <w:rsid w:val="00A02D68"/>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05E"/>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685"/>
    <w:rsid w:val="00A26920"/>
    <w:rsid w:val="00A26C02"/>
    <w:rsid w:val="00A27092"/>
    <w:rsid w:val="00A270F5"/>
    <w:rsid w:val="00A2737A"/>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6B95"/>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64D2"/>
    <w:rsid w:val="00A46BA2"/>
    <w:rsid w:val="00A4714A"/>
    <w:rsid w:val="00A47291"/>
    <w:rsid w:val="00A47293"/>
    <w:rsid w:val="00A47983"/>
    <w:rsid w:val="00A5015E"/>
    <w:rsid w:val="00A5139F"/>
    <w:rsid w:val="00A52BB7"/>
    <w:rsid w:val="00A53724"/>
    <w:rsid w:val="00A54DA7"/>
    <w:rsid w:val="00A550C5"/>
    <w:rsid w:val="00A552E5"/>
    <w:rsid w:val="00A560F0"/>
    <w:rsid w:val="00A561D9"/>
    <w:rsid w:val="00A563D6"/>
    <w:rsid w:val="00A56D65"/>
    <w:rsid w:val="00A56D8B"/>
    <w:rsid w:val="00A579FD"/>
    <w:rsid w:val="00A57A08"/>
    <w:rsid w:val="00A6283C"/>
    <w:rsid w:val="00A640C7"/>
    <w:rsid w:val="00A644C1"/>
    <w:rsid w:val="00A644E0"/>
    <w:rsid w:val="00A65146"/>
    <w:rsid w:val="00A65B95"/>
    <w:rsid w:val="00A65DE5"/>
    <w:rsid w:val="00A665E3"/>
    <w:rsid w:val="00A66691"/>
    <w:rsid w:val="00A70AEA"/>
    <w:rsid w:val="00A70EFF"/>
    <w:rsid w:val="00A70F76"/>
    <w:rsid w:val="00A7141F"/>
    <w:rsid w:val="00A7152A"/>
    <w:rsid w:val="00A71D48"/>
    <w:rsid w:val="00A72A47"/>
    <w:rsid w:val="00A72DEE"/>
    <w:rsid w:val="00A733AE"/>
    <w:rsid w:val="00A74732"/>
    <w:rsid w:val="00A74903"/>
    <w:rsid w:val="00A74FA3"/>
    <w:rsid w:val="00A75007"/>
    <w:rsid w:val="00A75D60"/>
    <w:rsid w:val="00A76A64"/>
    <w:rsid w:val="00A76D16"/>
    <w:rsid w:val="00A7714B"/>
    <w:rsid w:val="00A77630"/>
    <w:rsid w:val="00A77B89"/>
    <w:rsid w:val="00A813AB"/>
    <w:rsid w:val="00A81E50"/>
    <w:rsid w:val="00A82346"/>
    <w:rsid w:val="00A839C0"/>
    <w:rsid w:val="00A8425D"/>
    <w:rsid w:val="00A843C9"/>
    <w:rsid w:val="00A84CBC"/>
    <w:rsid w:val="00A84FFA"/>
    <w:rsid w:val="00A851A8"/>
    <w:rsid w:val="00A87695"/>
    <w:rsid w:val="00A9068A"/>
    <w:rsid w:val="00A9087F"/>
    <w:rsid w:val="00A90A54"/>
    <w:rsid w:val="00A90C64"/>
    <w:rsid w:val="00A918B7"/>
    <w:rsid w:val="00A929C0"/>
    <w:rsid w:val="00A93A11"/>
    <w:rsid w:val="00A93CC6"/>
    <w:rsid w:val="00A949B6"/>
    <w:rsid w:val="00A94BF5"/>
    <w:rsid w:val="00A94F4A"/>
    <w:rsid w:val="00A954D1"/>
    <w:rsid w:val="00A959AD"/>
    <w:rsid w:val="00A95C2C"/>
    <w:rsid w:val="00A95CBE"/>
    <w:rsid w:val="00A95E8D"/>
    <w:rsid w:val="00A9671C"/>
    <w:rsid w:val="00A96A50"/>
    <w:rsid w:val="00A96B5F"/>
    <w:rsid w:val="00A97492"/>
    <w:rsid w:val="00AA06BD"/>
    <w:rsid w:val="00AA1029"/>
    <w:rsid w:val="00AA1553"/>
    <w:rsid w:val="00AA168E"/>
    <w:rsid w:val="00AA1CA0"/>
    <w:rsid w:val="00AA1ECA"/>
    <w:rsid w:val="00AA214B"/>
    <w:rsid w:val="00AA3382"/>
    <w:rsid w:val="00AA381F"/>
    <w:rsid w:val="00AA3BAB"/>
    <w:rsid w:val="00AA427E"/>
    <w:rsid w:val="00AA494E"/>
    <w:rsid w:val="00AA4D76"/>
    <w:rsid w:val="00AA53A5"/>
    <w:rsid w:val="00AA583B"/>
    <w:rsid w:val="00AA68FA"/>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6B"/>
    <w:rsid w:val="00AB57DC"/>
    <w:rsid w:val="00AB5B5F"/>
    <w:rsid w:val="00AB5E00"/>
    <w:rsid w:val="00AB64F2"/>
    <w:rsid w:val="00AB66F6"/>
    <w:rsid w:val="00AB6DB1"/>
    <w:rsid w:val="00AB7043"/>
    <w:rsid w:val="00AB7A66"/>
    <w:rsid w:val="00AB7FBE"/>
    <w:rsid w:val="00AC0460"/>
    <w:rsid w:val="00AC0480"/>
    <w:rsid w:val="00AC0C9B"/>
    <w:rsid w:val="00AC1C75"/>
    <w:rsid w:val="00AC20D8"/>
    <w:rsid w:val="00AC247E"/>
    <w:rsid w:val="00AC39C3"/>
    <w:rsid w:val="00AC5D02"/>
    <w:rsid w:val="00AC60B9"/>
    <w:rsid w:val="00AC6864"/>
    <w:rsid w:val="00AC69B1"/>
    <w:rsid w:val="00AD0184"/>
    <w:rsid w:val="00AD0410"/>
    <w:rsid w:val="00AD044C"/>
    <w:rsid w:val="00AD05D8"/>
    <w:rsid w:val="00AD12D5"/>
    <w:rsid w:val="00AD26FD"/>
    <w:rsid w:val="00AD2EF4"/>
    <w:rsid w:val="00AD2EFA"/>
    <w:rsid w:val="00AD3F42"/>
    <w:rsid w:val="00AD409B"/>
    <w:rsid w:val="00AD4526"/>
    <w:rsid w:val="00AD4BAD"/>
    <w:rsid w:val="00AD4CC5"/>
    <w:rsid w:val="00AD4DE2"/>
    <w:rsid w:val="00AD540B"/>
    <w:rsid w:val="00AD6474"/>
    <w:rsid w:val="00AD64E7"/>
    <w:rsid w:val="00AD7111"/>
    <w:rsid w:val="00AD7CAC"/>
    <w:rsid w:val="00AE03A4"/>
    <w:rsid w:val="00AE1D46"/>
    <w:rsid w:val="00AE3A83"/>
    <w:rsid w:val="00AE3B82"/>
    <w:rsid w:val="00AE4129"/>
    <w:rsid w:val="00AE420A"/>
    <w:rsid w:val="00AE5EBC"/>
    <w:rsid w:val="00AE61BE"/>
    <w:rsid w:val="00AE7305"/>
    <w:rsid w:val="00AE740A"/>
    <w:rsid w:val="00AE792C"/>
    <w:rsid w:val="00AF0C8E"/>
    <w:rsid w:val="00AF1310"/>
    <w:rsid w:val="00AF1464"/>
    <w:rsid w:val="00AF1807"/>
    <w:rsid w:val="00AF18C2"/>
    <w:rsid w:val="00AF2974"/>
    <w:rsid w:val="00AF2A9E"/>
    <w:rsid w:val="00AF3D83"/>
    <w:rsid w:val="00AF57E3"/>
    <w:rsid w:val="00AF5EA4"/>
    <w:rsid w:val="00AF647C"/>
    <w:rsid w:val="00AF6D1A"/>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6BC"/>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4A13"/>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5AA"/>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10F"/>
    <w:rsid w:val="00B4721B"/>
    <w:rsid w:val="00B476A4"/>
    <w:rsid w:val="00B47884"/>
    <w:rsid w:val="00B47B33"/>
    <w:rsid w:val="00B47FD1"/>
    <w:rsid w:val="00B50105"/>
    <w:rsid w:val="00B51623"/>
    <w:rsid w:val="00B516BB"/>
    <w:rsid w:val="00B51877"/>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3D6D"/>
    <w:rsid w:val="00B64260"/>
    <w:rsid w:val="00B64724"/>
    <w:rsid w:val="00B64B76"/>
    <w:rsid w:val="00B6609A"/>
    <w:rsid w:val="00B67949"/>
    <w:rsid w:val="00B67FC3"/>
    <w:rsid w:val="00B716E8"/>
    <w:rsid w:val="00B735BA"/>
    <w:rsid w:val="00B735ED"/>
    <w:rsid w:val="00B7546E"/>
    <w:rsid w:val="00B7689E"/>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55"/>
    <w:rsid w:val="00BA567D"/>
    <w:rsid w:val="00BA5938"/>
    <w:rsid w:val="00BA7487"/>
    <w:rsid w:val="00BA792F"/>
    <w:rsid w:val="00BA7DCF"/>
    <w:rsid w:val="00BB07D0"/>
    <w:rsid w:val="00BB0BF7"/>
    <w:rsid w:val="00BB0DE7"/>
    <w:rsid w:val="00BB171F"/>
    <w:rsid w:val="00BB1C2D"/>
    <w:rsid w:val="00BB21DD"/>
    <w:rsid w:val="00BB2327"/>
    <w:rsid w:val="00BB2757"/>
    <w:rsid w:val="00BB304F"/>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1A35"/>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0FB"/>
    <w:rsid w:val="00BD527B"/>
    <w:rsid w:val="00BD5493"/>
    <w:rsid w:val="00BD5572"/>
    <w:rsid w:val="00BD55F0"/>
    <w:rsid w:val="00BD58FF"/>
    <w:rsid w:val="00BD64A6"/>
    <w:rsid w:val="00BD666E"/>
    <w:rsid w:val="00BD6965"/>
    <w:rsid w:val="00BD7430"/>
    <w:rsid w:val="00BD751B"/>
    <w:rsid w:val="00BD7D5B"/>
    <w:rsid w:val="00BE0FEB"/>
    <w:rsid w:val="00BE1C84"/>
    <w:rsid w:val="00BE1CB9"/>
    <w:rsid w:val="00BE24C0"/>
    <w:rsid w:val="00BE2546"/>
    <w:rsid w:val="00BE2BE8"/>
    <w:rsid w:val="00BE2DD1"/>
    <w:rsid w:val="00BE301E"/>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3D79"/>
    <w:rsid w:val="00BF4211"/>
    <w:rsid w:val="00BF4421"/>
    <w:rsid w:val="00BF456E"/>
    <w:rsid w:val="00BF4E82"/>
    <w:rsid w:val="00BF54A8"/>
    <w:rsid w:val="00BF6413"/>
    <w:rsid w:val="00BF65D1"/>
    <w:rsid w:val="00BF67CD"/>
    <w:rsid w:val="00BF7863"/>
    <w:rsid w:val="00BF7E3D"/>
    <w:rsid w:val="00C00571"/>
    <w:rsid w:val="00C008AD"/>
    <w:rsid w:val="00C01145"/>
    <w:rsid w:val="00C018DF"/>
    <w:rsid w:val="00C01C51"/>
    <w:rsid w:val="00C02355"/>
    <w:rsid w:val="00C032FF"/>
    <w:rsid w:val="00C034F8"/>
    <w:rsid w:val="00C03A07"/>
    <w:rsid w:val="00C03A64"/>
    <w:rsid w:val="00C04F0D"/>
    <w:rsid w:val="00C04FB5"/>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263"/>
    <w:rsid w:val="00C13314"/>
    <w:rsid w:val="00C13A04"/>
    <w:rsid w:val="00C13F09"/>
    <w:rsid w:val="00C146CE"/>
    <w:rsid w:val="00C15CE2"/>
    <w:rsid w:val="00C16370"/>
    <w:rsid w:val="00C164F2"/>
    <w:rsid w:val="00C16C13"/>
    <w:rsid w:val="00C16D2D"/>
    <w:rsid w:val="00C173E0"/>
    <w:rsid w:val="00C1761A"/>
    <w:rsid w:val="00C17935"/>
    <w:rsid w:val="00C21297"/>
    <w:rsid w:val="00C21862"/>
    <w:rsid w:val="00C21B93"/>
    <w:rsid w:val="00C23116"/>
    <w:rsid w:val="00C2320B"/>
    <w:rsid w:val="00C23A93"/>
    <w:rsid w:val="00C24650"/>
    <w:rsid w:val="00C25583"/>
    <w:rsid w:val="00C2584A"/>
    <w:rsid w:val="00C261EE"/>
    <w:rsid w:val="00C276E9"/>
    <w:rsid w:val="00C27992"/>
    <w:rsid w:val="00C304BD"/>
    <w:rsid w:val="00C30CAF"/>
    <w:rsid w:val="00C30D8A"/>
    <w:rsid w:val="00C3101C"/>
    <w:rsid w:val="00C316E9"/>
    <w:rsid w:val="00C31A06"/>
    <w:rsid w:val="00C326FE"/>
    <w:rsid w:val="00C32DF5"/>
    <w:rsid w:val="00C33079"/>
    <w:rsid w:val="00C34103"/>
    <w:rsid w:val="00C34272"/>
    <w:rsid w:val="00C3441D"/>
    <w:rsid w:val="00C347BA"/>
    <w:rsid w:val="00C34E16"/>
    <w:rsid w:val="00C34EB0"/>
    <w:rsid w:val="00C34EFD"/>
    <w:rsid w:val="00C35467"/>
    <w:rsid w:val="00C35475"/>
    <w:rsid w:val="00C3564A"/>
    <w:rsid w:val="00C36E7F"/>
    <w:rsid w:val="00C36F6D"/>
    <w:rsid w:val="00C375C6"/>
    <w:rsid w:val="00C377E7"/>
    <w:rsid w:val="00C378F6"/>
    <w:rsid w:val="00C379A0"/>
    <w:rsid w:val="00C37B4F"/>
    <w:rsid w:val="00C4054A"/>
    <w:rsid w:val="00C40630"/>
    <w:rsid w:val="00C40742"/>
    <w:rsid w:val="00C41CF1"/>
    <w:rsid w:val="00C42D1C"/>
    <w:rsid w:val="00C42DC8"/>
    <w:rsid w:val="00C42F8E"/>
    <w:rsid w:val="00C43124"/>
    <w:rsid w:val="00C437A5"/>
    <w:rsid w:val="00C43DE2"/>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6D0"/>
    <w:rsid w:val="00C60A64"/>
    <w:rsid w:val="00C60A6E"/>
    <w:rsid w:val="00C60E86"/>
    <w:rsid w:val="00C60FC6"/>
    <w:rsid w:val="00C612E6"/>
    <w:rsid w:val="00C617E9"/>
    <w:rsid w:val="00C61AF4"/>
    <w:rsid w:val="00C6267E"/>
    <w:rsid w:val="00C62DED"/>
    <w:rsid w:val="00C6359A"/>
    <w:rsid w:val="00C63707"/>
    <w:rsid w:val="00C64167"/>
    <w:rsid w:val="00C6503A"/>
    <w:rsid w:val="00C653B3"/>
    <w:rsid w:val="00C6550F"/>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4DE"/>
    <w:rsid w:val="00C74737"/>
    <w:rsid w:val="00C74C23"/>
    <w:rsid w:val="00C75000"/>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020"/>
    <w:rsid w:val="00CA46A9"/>
    <w:rsid w:val="00CA497D"/>
    <w:rsid w:val="00CA4F70"/>
    <w:rsid w:val="00CA5416"/>
    <w:rsid w:val="00CA5897"/>
    <w:rsid w:val="00CA5F20"/>
    <w:rsid w:val="00CA60BD"/>
    <w:rsid w:val="00CA654B"/>
    <w:rsid w:val="00CA65D1"/>
    <w:rsid w:val="00CA6808"/>
    <w:rsid w:val="00CA6D62"/>
    <w:rsid w:val="00CA7872"/>
    <w:rsid w:val="00CA78BE"/>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365D"/>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4E75"/>
    <w:rsid w:val="00CD530B"/>
    <w:rsid w:val="00CD538D"/>
    <w:rsid w:val="00CD571C"/>
    <w:rsid w:val="00CD5C8A"/>
    <w:rsid w:val="00CD5E54"/>
    <w:rsid w:val="00CD5F45"/>
    <w:rsid w:val="00CD604E"/>
    <w:rsid w:val="00CD6CB1"/>
    <w:rsid w:val="00CD6E91"/>
    <w:rsid w:val="00CD7565"/>
    <w:rsid w:val="00CD7888"/>
    <w:rsid w:val="00CD7EBF"/>
    <w:rsid w:val="00CE02D4"/>
    <w:rsid w:val="00CE0595"/>
    <w:rsid w:val="00CE07DF"/>
    <w:rsid w:val="00CE0924"/>
    <w:rsid w:val="00CE09BC"/>
    <w:rsid w:val="00CE0DB6"/>
    <w:rsid w:val="00CE10ED"/>
    <w:rsid w:val="00CE159E"/>
    <w:rsid w:val="00CE16A2"/>
    <w:rsid w:val="00CE181F"/>
    <w:rsid w:val="00CE1EDC"/>
    <w:rsid w:val="00CE27A4"/>
    <w:rsid w:val="00CE2818"/>
    <w:rsid w:val="00CE2895"/>
    <w:rsid w:val="00CE31BE"/>
    <w:rsid w:val="00CE37AA"/>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087"/>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0FF"/>
    <w:rsid w:val="00D0268C"/>
    <w:rsid w:val="00D033D0"/>
    <w:rsid w:val="00D039D4"/>
    <w:rsid w:val="00D03ED4"/>
    <w:rsid w:val="00D0480C"/>
    <w:rsid w:val="00D05098"/>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75F"/>
    <w:rsid w:val="00D13CE8"/>
    <w:rsid w:val="00D13CF5"/>
    <w:rsid w:val="00D144BD"/>
    <w:rsid w:val="00D15FEF"/>
    <w:rsid w:val="00D168E2"/>
    <w:rsid w:val="00D16960"/>
    <w:rsid w:val="00D16F66"/>
    <w:rsid w:val="00D17500"/>
    <w:rsid w:val="00D214FD"/>
    <w:rsid w:val="00D21737"/>
    <w:rsid w:val="00D21745"/>
    <w:rsid w:val="00D217E5"/>
    <w:rsid w:val="00D22870"/>
    <w:rsid w:val="00D2350C"/>
    <w:rsid w:val="00D23811"/>
    <w:rsid w:val="00D24587"/>
    <w:rsid w:val="00D25480"/>
    <w:rsid w:val="00D255A6"/>
    <w:rsid w:val="00D25F3D"/>
    <w:rsid w:val="00D26291"/>
    <w:rsid w:val="00D2759B"/>
    <w:rsid w:val="00D27827"/>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AE5"/>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92D"/>
    <w:rsid w:val="00D40334"/>
    <w:rsid w:val="00D406E4"/>
    <w:rsid w:val="00D423FB"/>
    <w:rsid w:val="00D42A93"/>
    <w:rsid w:val="00D42B24"/>
    <w:rsid w:val="00D43EE3"/>
    <w:rsid w:val="00D4401C"/>
    <w:rsid w:val="00D44700"/>
    <w:rsid w:val="00D44857"/>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0B6C"/>
    <w:rsid w:val="00D510DB"/>
    <w:rsid w:val="00D518C5"/>
    <w:rsid w:val="00D518D7"/>
    <w:rsid w:val="00D51B8F"/>
    <w:rsid w:val="00D51D42"/>
    <w:rsid w:val="00D521F3"/>
    <w:rsid w:val="00D522B6"/>
    <w:rsid w:val="00D53525"/>
    <w:rsid w:val="00D53B84"/>
    <w:rsid w:val="00D544F2"/>
    <w:rsid w:val="00D54E2B"/>
    <w:rsid w:val="00D55E47"/>
    <w:rsid w:val="00D5607D"/>
    <w:rsid w:val="00D56F1B"/>
    <w:rsid w:val="00D57C76"/>
    <w:rsid w:val="00D57D09"/>
    <w:rsid w:val="00D60068"/>
    <w:rsid w:val="00D60AA6"/>
    <w:rsid w:val="00D6102B"/>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1B6"/>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42"/>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39E"/>
    <w:rsid w:val="00D97756"/>
    <w:rsid w:val="00D97ED9"/>
    <w:rsid w:val="00DA0D9E"/>
    <w:rsid w:val="00DA19F8"/>
    <w:rsid w:val="00DA1E94"/>
    <w:rsid w:val="00DA2DBC"/>
    <w:rsid w:val="00DA3204"/>
    <w:rsid w:val="00DA5629"/>
    <w:rsid w:val="00DA5D90"/>
    <w:rsid w:val="00DA6A26"/>
    <w:rsid w:val="00DA731A"/>
    <w:rsid w:val="00DA7A03"/>
    <w:rsid w:val="00DA7F5D"/>
    <w:rsid w:val="00DB041B"/>
    <w:rsid w:val="00DB0543"/>
    <w:rsid w:val="00DB09D3"/>
    <w:rsid w:val="00DB0A24"/>
    <w:rsid w:val="00DB0D6E"/>
    <w:rsid w:val="00DB0DB8"/>
    <w:rsid w:val="00DB1818"/>
    <w:rsid w:val="00DB1AAF"/>
    <w:rsid w:val="00DB1F3D"/>
    <w:rsid w:val="00DB20C9"/>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255"/>
    <w:rsid w:val="00DB64BE"/>
    <w:rsid w:val="00DB7770"/>
    <w:rsid w:val="00DB785F"/>
    <w:rsid w:val="00DC0349"/>
    <w:rsid w:val="00DC03F1"/>
    <w:rsid w:val="00DC0870"/>
    <w:rsid w:val="00DC0B7A"/>
    <w:rsid w:val="00DC123B"/>
    <w:rsid w:val="00DC23B2"/>
    <w:rsid w:val="00DC2636"/>
    <w:rsid w:val="00DC2CA6"/>
    <w:rsid w:val="00DC309B"/>
    <w:rsid w:val="00DC3902"/>
    <w:rsid w:val="00DC392D"/>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22A5"/>
    <w:rsid w:val="00DE34C2"/>
    <w:rsid w:val="00DE34FC"/>
    <w:rsid w:val="00DE35AF"/>
    <w:rsid w:val="00DE39BE"/>
    <w:rsid w:val="00DE3A94"/>
    <w:rsid w:val="00DE3B42"/>
    <w:rsid w:val="00DE3F15"/>
    <w:rsid w:val="00DE4152"/>
    <w:rsid w:val="00DE4237"/>
    <w:rsid w:val="00DE4D7A"/>
    <w:rsid w:val="00DE4E72"/>
    <w:rsid w:val="00DE5122"/>
    <w:rsid w:val="00DE53F3"/>
    <w:rsid w:val="00DE68E0"/>
    <w:rsid w:val="00DE6D40"/>
    <w:rsid w:val="00DE71D8"/>
    <w:rsid w:val="00DE71E8"/>
    <w:rsid w:val="00DF05B6"/>
    <w:rsid w:val="00DF0BAE"/>
    <w:rsid w:val="00DF2429"/>
    <w:rsid w:val="00DF2E49"/>
    <w:rsid w:val="00DF3300"/>
    <w:rsid w:val="00DF36CB"/>
    <w:rsid w:val="00DF39F6"/>
    <w:rsid w:val="00DF4243"/>
    <w:rsid w:val="00DF4275"/>
    <w:rsid w:val="00DF4B1F"/>
    <w:rsid w:val="00DF5546"/>
    <w:rsid w:val="00DF5B92"/>
    <w:rsid w:val="00DF668F"/>
    <w:rsid w:val="00DF6922"/>
    <w:rsid w:val="00DF798C"/>
    <w:rsid w:val="00DF7EFE"/>
    <w:rsid w:val="00E0006C"/>
    <w:rsid w:val="00E00402"/>
    <w:rsid w:val="00E005CB"/>
    <w:rsid w:val="00E00AB6"/>
    <w:rsid w:val="00E039F8"/>
    <w:rsid w:val="00E03C30"/>
    <w:rsid w:val="00E0431F"/>
    <w:rsid w:val="00E045D3"/>
    <w:rsid w:val="00E0579B"/>
    <w:rsid w:val="00E05CE9"/>
    <w:rsid w:val="00E05DA9"/>
    <w:rsid w:val="00E05E63"/>
    <w:rsid w:val="00E066A2"/>
    <w:rsid w:val="00E06D1A"/>
    <w:rsid w:val="00E075DC"/>
    <w:rsid w:val="00E1174B"/>
    <w:rsid w:val="00E12630"/>
    <w:rsid w:val="00E1322A"/>
    <w:rsid w:val="00E14024"/>
    <w:rsid w:val="00E14667"/>
    <w:rsid w:val="00E149AF"/>
    <w:rsid w:val="00E16139"/>
    <w:rsid w:val="00E165E1"/>
    <w:rsid w:val="00E16FDD"/>
    <w:rsid w:val="00E17741"/>
    <w:rsid w:val="00E17A66"/>
    <w:rsid w:val="00E17B12"/>
    <w:rsid w:val="00E20A36"/>
    <w:rsid w:val="00E20A42"/>
    <w:rsid w:val="00E21C13"/>
    <w:rsid w:val="00E22F55"/>
    <w:rsid w:val="00E24226"/>
    <w:rsid w:val="00E24433"/>
    <w:rsid w:val="00E24506"/>
    <w:rsid w:val="00E2457D"/>
    <w:rsid w:val="00E247F1"/>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37A60"/>
    <w:rsid w:val="00E4036E"/>
    <w:rsid w:val="00E40433"/>
    <w:rsid w:val="00E41C1C"/>
    <w:rsid w:val="00E41EE1"/>
    <w:rsid w:val="00E4241E"/>
    <w:rsid w:val="00E42C50"/>
    <w:rsid w:val="00E42FF6"/>
    <w:rsid w:val="00E44382"/>
    <w:rsid w:val="00E449B4"/>
    <w:rsid w:val="00E45C45"/>
    <w:rsid w:val="00E46D9C"/>
    <w:rsid w:val="00E46F44"/>
    <w:rsid w:val="00E471CF"/>
    <w:rsid w:val="00E47950"/>
    <w:rsid w:val="00E47B23"/>
    <w:rsid w:val="00E5003D"/>
    <w:rsid w:val="00E50899"/>
    <w:rsid w:val="00E509BC"/>
    <w:rsid w:val="00E52443"/>
    <w:rsid w:val="00E52BF4"/>
    <w:rsid w:val="00E5420B"/>
    <w:rsid w:val="00E5455E"/>
    <w:rsid w:val="00E55AFE"/>
    <w:rsid w:val="00E56509"/>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D4"/>
    <w:rsid w:val="00E662FC"/>
    <w:rsid w:val="00E66D29"/>
    <w:rsid w:val="00E66DF1"/>
    <w:rsid w:val="00E66E40"/>
    <w:rsid w:val="00E6740E"/>
    <w:rsid w:val="00E678A4"/>
    <w:rsid w:val="00E6795C"/>
    <w:rsid w:val="00E70245"/>
    <w:rsid w:val="00E70307"/>
    <w:rsid w:val="00E708E8"/>
    <w:rsid w:val="00E70D7B"/>
    <w:rsid w:val="00E733FF"/>
    <w:rsid w:val="00E73CDD"/>
    <w:rsid w:val="00E73D7E"/>
    <w:rsid w:val="00E73FED"/>
    <w:rsid w:val="00E7448B"/>
    <w:rsid w:val="00E749BD"/>
    <w:rsid w:val="00E75918"/>
    <w:rsid w:val="00E760C6"/>
    <w:rsid w:val="00E7659D"/>
    <w:rsid w:val="00E76BA7"/>
    <w:rsid w:val="00E76DFA"/>
    <w:rsid w:val="00E775F9"/>
    <w:rsid w:val="00E77645"/>
    <w:rsid w:val="00E7775C"/>
    <w:rsid w:val="00E809E4"/>
    <w:rsid w:val="00E80A04"/>
    <w:rsid w:val="00E80A44"/>
    <w:rsid w:val="00E814D0"/>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1B2C"/>
    <w:rsid w:val="00E925B6"/>
    <w:rsid w:val="00E9327E"/>
    <w:rsid w:val="00E93519"/>
    <w:rsid w:val="00E93778"/>
    <w:rsid w:val="00E937D5"/>
    <w:rsid w:val="00E93974"/>
    <w:rsid w:val="00E94D04"/>
    <w:rsid w:val="00E94D4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6A0"/>
    <w:rsid w:val="00EA274E"/>
    <w:rsid w:val="00EA27DA"/>
    <w:rsid w:val="00EA306C"/>
    <w:rsid w:val="00EA3A5F"/>
    <w:rsid w:val="00EA3A9C"/>
    <w:rsid w:val="00EA47F6"/>
    <w:rsid w:val="00EA4D74"/>
    <w:rsid w:val="00EA53B2"/>
    <w:rsid w:val="00EA546E"/>
    <w:rsid w:val="00EA66D2"/>
    <w:rsid w:val="00EA7143"/>
    <w:rsid w:val="00EA7411"/>
    <w:rsid w:val="00EB0011"/>
    <w:rsid w:val="00EB0856"/>
    <w:rsid w:val="00EB1C50"/>
    <w:rsid w:val="00EB1DCA"/>
    <w:rsid w:val="00EB2027"/>
    <w:rsid w:val="00EB256B"/>
    <w:rsid w:val="00EB2FF4"/>
    <w:rsid w:val="00EB3070"/>
    <w:rsid w:val="00EB36A5"/>
    <w:rsid w:val="00EB432C"/>
    <w:rsid w:val="00EB4955"/>
    <w:rsid w:val="00EB52C0"/>
    <w:rsid w:val="00EB56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224"/>
    <w:rsid w:val="00EC7851"/>
    <w:rsid w:val="00EC7D9C"/>
    <w:rsid w:val="00ED00D5"/>
    <w:rsid w:val="00ED1047"/>
    <w:rsid w:val="00ED171C"/>
    <w:rsid w:val="00ED1AFD"/>
    <w:rsid w:val="00ED21F4"/>
    <w:rsid w:val="00ED27A9"/>
    <w:rsid w:val="00ED2C73"/>
    <w:rsid w:val="00ED32D4"/>
    <w:rsid w:val="00ED44C8"/>
    <w:rsid w:val="00ED4B1A"/>
    <w:rsid w:val="00ED4FBA"/>
    <w:rsid w:val="00ED6E61"/>
    <w:rsid w:val="00ED726B"/>
    <w:rsid w:val="00ED75A9"/>
    <w:rsid w:val="00ED7723"/>
    <w:rsid w:val="00ED7F77"/>
    <w:rsid w:val="00EE08C8"/>
    <w:rsid w:val="00EE0A54"/>
    <w:rsid w:val="00EE0BBE"/>
    <w:rsid w:val="00EE0D37"/>
    <w:rsid w:val="00EE1B86"/>
    <w:rsid w:val="00EE1E79"/>
    <w:rsid w:val="00EE24B4"/>
    <w:rsid w:val="00EE26B6"/>
    <w:rsid w:val="00EE2B6F"/>
    <w:rsid w:val="00EE2F99"/>
    <w:rsid w:val="00EE3FDF"/>
    <w:rsid w:val="00EE40D6"/>
    <w:rsid w:val="00EE43B7"/>
    <w:rsid w:val="00EE43D4"/>
    <w:rsid w:val="00EE4DA9"/>
    <w:rsid w:val="00EE5DDF"/>
    <w:rsid w:val="00EE6B46"/>
    <w:rsid w:val="00EE797F"/>
    <w:rsid w:val="00EE7A6E"/>
    <w:rsid w:val="00EE7B1B"/>
    <w:rsid w:val="00EF0410"/>
    <w:rsid w:val="00EF386A"/>
    <w:rsid w:val="00EF3AFD"/>
    <w:rsid w:val="00EF42C9"/>
    <w:rsid w:val="00EF45E4"/>
    <w:rsid w:val="00EF469B"/>
    <w:rsid w:val="00EF4772"/>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915"/>
    <w:rsid w:val="00F02D47"/>
    <w:rsid w:val="00F03D4B"/>
    <w:rsid w:val="00F03FD4"/>
    <w:rsid w:val="00F040DC"/>
    <w:rsid w:val="00F04685"/>
    <w:rsid w:val="00F04C9A"/>
    <w:rsid w:val="00F05860"/>
    <w:rsid w:val="00F06034"/>
    <w:rsid w:val="00F06BD2"/>
    <w:rsid w:val="00F06FAE"/>
    <w:rsid w:val="00F07388"/>
    <w:rsid w:val="00F07869"/>
    <w:rsid w:val="00F10052"/>
    <w:rsid w:val="00F105AB"/>
    <w:rsid w:val="00F112E5"/>
    <w:rsid w:val="00F1137B"/>
    <w:rsid w:val="00F12653"/>
    <w:rsid w:val="00F12C4F"/>
    <w:rsid w:val="00F136C7"/>
    <w:rsid w:val="00F13C89"/>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463B"/>
    <w:rsid w:val="00F25DDA"/>
    <w:rsid w:val="00F261E1"/>
    <w:rsid w:val="00F26315"/>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4D6E"/>
    <w:rsid w:val="00F352B3"/>
    <w:rsid w:val="00F35EAC"/>
    <w:rsid w:val="00F36100"/>
    <w:rsid w:val="00F36A97"/>
    <w:rsid w:val="00F36BC8"/>
    <w:rsid w:val="00F36FC9"/>
    <w:rsid w:val="00F37019"/>
    <w:rsid w:val="00F37068"/>
    <w:rsid w:val="00F37350"/>
    <w:rsid w:val="00F373B2"/>
    <w:rsid w:val="00F37743"/>
    <w:rsid w:val="00F37FB3"/>
    <w:rsid w:val="00F4035C"/>
    <w:rsid w:val="00F406CB"/>
    <w:rsid w:val="00F4097B"/>
    <w:rsid w:val="00F40D04"/>
    <w:rsid w:val="00F425EC"/>
    <w:rsid w:val="00F42BF4"/>
    <w:rsid w:val="00F4352E"/>
    <w:rsid w:val="00F43B82"/>
    <w:rsid w:val="00F4403C"/>
    <w:rsid w:val="00F4453C"/>
    <w:rsid w:val="00F44C7C"/>
    <w:rsid w:val="00F44DE2"/>
    <w:rsid w:val="00F45300"/>
    <w:rsid w:val="00F45976"/>
    <w:rsid w:val="00F45B06"/>
    <w:rsid w:val="00F45C7B"/>
    <w:rsid w:val="00F45E2A"/>
    <w:rsid w:val="00F46189"/>
    <w:rsid w:val="00F461D8"/>
    <w:rsid w:val="00F466E7"/>
    <w:rsid w:val="00F4680C"/>
    <w:rsid w:val="00F46AB7"/>
    <w:rsid w:val="00F47B08"/>
    <w:rsid w:val="00F50223"/>
    <w:rsid w:val="00F503F6"/>
    <w:rsid w:val="00F507C8"/>
    <w:rsid w:val="00F509F6"/>
    <w:rsid w:val="00F50A32"/>
    <w:rsid w:val="00F5198C"/>
    <w:rsid w:val="00F51BDC"/>
    <w:rsid w:val="00F51C3D"/>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1A84"/>
    <w:rsid w:val="00F63473"/>
    <w:rsid w:val="00F648B9"/>
    <w:rsid w:val="00F653B8"/>
    <w:rsid w:val="00F6554C"/>
    <w:rsid w:val="00F66379"/>
    <w:rsid w:val="00F67488"/>
    <w:rsid w:val="00F703A1"/>
    <w:rsid w:val="00F704C9"/>
    <w:rsid w:val="00F70BA9"/>
    <w:rsid w:val="00F7133C"/>
    <w:rsid w:val="00F71B89"/>
    <w:rsid w:val="00F71DDC"/>
    <w:rsid w:val="00F724CA"/>
    <w:rsid w:val="00F72A15"/>
    <w:rsid w:val="00F730EF"/>
    <w:rsid w:val="00F7353C"/>
    <w:rsid w:val="00F737A6"/>
    <w:rsid w:val="00F74716"/>
    <w:rsid w:val="00F74B87"/>
    <w:rsid w:val="00F74E18"/>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0AF2"/>
    <w:rsid w:val="00F811DA"/>
    <w:rsid w:val="00F81279"/>
    <w:rsid w:val="00F8157D"/>
    <w:rsid w:val="00F822E2"/>
    <w:rsid w:val="00F82F09"/>
    <w:rsid w:val="00F8304F"/>
    <w:rsid w:val="00F83218"/>
    <w:rsid w:val="00F8341D"/>
    <w:rsid w:val="00F839DF"/>
    <w:rsid w:val="00F8568D"/>
    <w:rsid w:val="00F85BE0"/>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BD8"/>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BC9"/>
    <w:rsid w:val="00FB2D67"/>
    <w:rsid w:val="00FB2E96"/>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1AE"/>
    <w:rsid w:val="00FC1345"/>
    <w:rsid w:val="00FC1536"/>
    <w:rsid w:val="00FC1EC5"/>
    <w:rsid w:val="00FC233D"/>
    <w:rsid w:val="00FC28B8"/>
    <w:rsid w:val="00FC2986"/>
    <w:rsid w:val="00FC3570"/>
    <w:rsid w:val="00FC3D10"/>
    <w:rsid w:val="00FC3E96"/>
    <w:rsid w:val="00FC4A19"/>
    <w:rsid w:val="00FC6034"/>
    <w:rsid w:val="00FC7453"/>
    <w:rsid w:val="00FD0B57"/>
    <w:rsid w:val="00FD0BF4"/>
    <w:rsid w:val="00FD10F7"/>
    <w:rsid w:val="00FD17B6"/>
    <w:rsid w:val="00FD18BA"/>
    <w:rsid w:val="00FD1F8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921"/>
    <w:rsid w:val="00FD7A1D"/>
    <w:rsid w:val="00FD7C27"/>
    <w:rsid w:val="00FD7E44"/>
    <w:rsid w:val="00FE0F19"/>
    <w:rsid w:val="00FE0F2D"/>
    <w:rsid w:val="00FE11E0"/>
    <w:rsid w:val="00FE1EC9"/>
    <w:rsid w:val="00FE20DD"/>
    <w:rsid w:val="00FE21F5"/>
    <w:rsid w:val="00FE251B"/>
    <w:rsid w:val="00FE345F"/>
    <w:rsid w:val="00FE3B9A"/>
    <w:rsid w:val="00FE3DD3"/>
    <w:rsid w:val="00FE40E7"/>
    <w:rsid w:val="00FE44B1"/>
    <w:rsid w:val="00FE4E46"/>
    <w:rsid w:val="00FE5B2F"/>
    <w:rsid w:val="00FE5F63"/>
    <w:rsid w:val="00FE707E"/>
    <w:rsid w:val="00FF1289"/>
    <w:rsid w:val="00FF1D75"/>
    <w:rsid w:val="00FF2A77"/>
    <w:rsid w:val="00FF2BEF"/>
    <w:rsid w:val="00FF2C4C"/>
    <w:rsid w:val="00FF3078"/>
    <w:rsid w:val="00FF345A"/>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37ED3"/>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3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apple-converted-space">
    <w:name w:val="apple-converted-space"/>
    <w:basedOn w:val="DefaultParagraphFont"/>
    <w:rsid w:val="005A5F4F"/>
  </w:style>
  <w:style w:type="table" w:customStyle="1" w:styleId="TableGrid1">
    <w:name w:val="Table Grid1"/>
    <w:basedOn w:val="TableNormal"/>
    <w:next w:val="TableGrid"/>
    <w:uiPriority w:val="39"/>
    <w:rsid w:val="003422FF"/>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33AE5"/>
    <w:rPr>
      <w:rFonts w:ascii="Arial" w:hAnsi="Arial"/>
      <w:sz w:val="24"/>
      <w:lang w:eastAsia="en-US"/>
    </w:rPr>
  </w:style>
  <w:style w:type="character" w:customStyle="1" w:styleId="CRCoverPageZchn">
    <w:name w:val="CR Cover Page Zchn"/>
    <w:link w:val="CRCoverPage"/>
    <w:qFormat/>
    <w:locked/>
    <w:rsid w:val="006361C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2352940">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9722785">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182</TotalTime>
  <Pages>6</Pages>
  <Words>2311</Words>
  <Characters>13174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Naveen Palle</cp:lastModifiedBy>
  <cp:revision>61</cp:revision>
  <dcterms:created xsi:type="dcterms:W3CDTF">2025-11-04T16:54:00Z</dcterms:created>
  <dcterms:modified xsi:type="dcterms:W3CDTF">2025-11-07T02:28:00Z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