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Ref399006623"/>
    <w:bookmarkStart w:id="1" w:name="_Toc92513360"/>
    <w:bookmarkStart w:id="2" w:name="_Toc193024528"/>
    <w:p w14:paraId="722DA72D" w14:textId="6D18EE79" w:rsidR="007E263D" w:rsidRPr="00CA5256" w:rsidRDefault="007E263D" w:rsidP="007E263D">
      <w:pPr>
        <w:widowControl w:val="0"/>
        <w:tabs>
          <w:tab w:val="left" w:pos="8220"/>
        </w:tabs>
        <w:overflowPunct/>
        <w:autoSpaceDE/>
        <w:autoSpaceDN/>
        <w:spacing w:after="0"/>
        <w:jc w:val="both"/>
        <w:textAlignment w:val="auto"/>
        <w:rPr>
          <w:rFonts w:ascii="Arial" w:eastAsiaTheme="minorEastAsia" w:hAnsi="Arial" w:cs="Arial"/>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40EBF743" wp14:editId="37798A5A">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734636"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ascii="Arial" w:eastAsia="SimSun" w:hAnsi="Arial" w:cs="Arial"/>
          <w:b/>
          <w:kern w:val="2"/>
          <w:sz w:val="24"/>
        </w:rPr>
        <w:t xml:space="preserve">3GPP TSG </w:t>
      </w:r>
      <w:r w:rsidRPr="002C194F">
        <w:rPr>
          <w:rFonts w:ascii="Arial" w:eastAsia="SimSun" w:hAnsi="Arial" w:cs="Arial"/>
          <w:b/>
          <w:kern w:val="2"/>
          <w:sz w:val="24"/>
        </w:rPr>
        <w:t>RAN WG2 Meeting</w:t>
      </w:r>
      <w:r>
        <w:rPr>
          <w:rFonts w:ascii="Arial" w:eastAsia="SimSun" w:hAnsi="Arial" w:cs="Arial"/>
          <w:b/>
          <w:kern w:val="2"/>
          <w:sz w:val="24"/>
        </w:rPr>
        <w:t xml:space="preserve"> </w:t>
      </w:r>
      <w:r w:rsidRPr="002C194F">
        <w:rPr>
          <w:rFonts w:ascii="Arial" w:eastAsia="SimSun" w:hAnsi="Arial" w:cs="Arial"/>
          <w:b/>
          <w:kern w:val="2"/>
          <w:sz w:val="24"/>
        </w:rPr>
        <w:t>#1</w:t>
      </w:r>
      <w:r w:rsidR="0022608B">
        <w:rPr>
          <w:rFonts w:ascii="Arial" w:eastAsiaTheme="minorEastAsia" w:hAnsi="Arial" w:cs="Arial" w:hint="eastAsia"/>
          <w:b/>
          <w:kern w:val="2"/>
          <w:sz w:val="24"/>
          <w:lang w:eastAsia="ko-KR"/>
        </w:rPr>
        <w:t>3</w:t>
      </w:r>
      <w:r w:rsidR="00E11F48">
        <w:rPr>
          <w:rFonts w:ascii="Arial" w:eastAsiaTheme="minorEastAsia" w:hAnsi="Arial" w:cs="Arial" w:hint="eastAsia"/>
          <w:b/>
          <w:kern w:val="2"/>
          <w:sz w:val="24"/>
          <w:lang w:eastAsia="ko-KR"/>
        </w:rPr>
        <w:t>1</w:t>
      </w:r>
      <w:r w:rsidR="007E1973">
        <w:rPr>
          <w:rFonts w:ascii="Arial" w:eastAsiaTheme="minorEastAsia" w:hAnsi="Arial" w:cs="Arial" w:hint="eastAsia"/>
          <w:b/>
          <w:kern w:val="2"/>
          <w:sz w:val="24"/>
          <w:lang w:eastAsia="ko-KR"/>
        </w:rPr>
        <w:t>bis</w:t>
      </w:r>
      <w:r>
        <w:rPr>
          <w:rFonts w:ascii="Arial" w:eastAsiaTheme="minorEastAsia" w:hAnsi="Arial" w:cs="Arial"/>
          <w:b/>
          <w:kern w:val="2"/>
          <w:sz w:val="24"/>
          <w:lang w:eastAsia="ko-KR"/>
        </w:rPr>
        <w:tab/>
      </w:r>
      <w:r>
        <w:rPr>
          <w:rFonts w:ascii="Arial" w:eastAsiaTheme="minorEastAsia" w:hAnsi="Arial" w:cs="Arial"/>
          <w:b/>
          <w:kern w:val="2"/>
          <w:sz w:val="24"/>
          <w:lang w:val="en-US" w:eastAsia="ko-KR"/>
        </w:rPr>
        <w:t> </w:t>
      </w:r>
      <w:r w:rsidRPr="002C194F">
        <w:rPr>
          <w:rFonts w:ascii="Arial" w:eastAsia="SimSun" w:hAnsi="Arial" w:cs="Arial"/>
          <w:b/>
          <w:kern w:val="2"/>
          <w:sz w:val="24"/>
        </w:rPr>
        <w:t>R2-</w:t>
      </w:r>
      <w:r w:rsidR="00372A5D" w:rsidRPr="00372A5D">
        <w:rPr>
          <w:rFonts w:ascii="Arial" w:eastAsiaTheme="minorEastAsia" w:hAnsi="Arial" w:cs="Arial"/>
          <w:b/>
          <w:bCs/>
          <w:kern w:val="2"/>
          <w:sz w:val="24"/>
          <w:lang w:eastAsia="ko-KR"/>
        </w:rPr>
        <w:t>2507307</w:t>
      </w:r>
    </w:p>
    <w:p w14:paraId="5C7350F9" w14:textId="023F3838" w:rsidR="007E263D" w:rsidRPr="002C194F" w:rsidRDefault="007E1973" w:rsidP="007E263D">
      <w:pPr>
        <w:widowControl w:val="0"/>
        <w:tabs>
          <w:tab w:val="left" w:pos="6521"/>
        </w:tabs>
        <w:overflowPunct/>
        <w:autoSpaceDE/>
        <w:autoSpaceDN/>
        <w:spacing w:after="0"/>
        <w:jc w:val="both"/>
        <w:textAlignment w:val="auto"/>
        <w:rPr>
          <w:rFonts w:ascii="Arial" w:eastAsia="SimSun" w:hAnsi="Arial" w:cs="Arial"/>
          <w:b/>
          <w:kern w:val="2"/>
          <w:lang w:val="en-US" w:eastAsia="ko-KR"/>
        </w:rPr>
      </w:pPr>
      <w:r w:rsidRPr="007E1973">
        <w:rPr>
          <w:rFonts w:ascii="Arial" w:eastAsiaTheme="minorEastAsia" w:hAnsi="Arial" w:cs="Arial"/>
          <w:b/>
          <w:kern w:val="2"/>
          <w:sz w:val="24"/>
          <w:lang w:eastAsia="ko-KR"/>
        </w:rPr>
        <w:t>Prague, Czech Republic, Oct. 13</w:t>
      </w:r>
      <w:r w:rsidRPr="007E1973">
        <w:rPr>
          <w:rFonts w:ascii="Arial" w:eastAsiaTheme="minorEastAsia" w:hAnsi="Arial" w:cs="Arial"/>
          <w:b/>
          <w:kern w:val="2"/>
          <w:sz w:val="24"/>
          <w:vertAlign w:val="superscript"/>
          <w:lang w:eastAsia="ko-KR"/>
        </w:rPr>
        <w:t>th</w:t>
      </w:r>
      <w:r w:rsidRPr="007E1973">
        <w:rPr>
          <w:rFonts w:ascii="Arial" w:eastAsiaTheme="minorEastAsia" w:hAnsi="Arial" w:cs="Arial"/>
          <w:b/>
          <w:kern w:val="2"/>
          <w:sz w:val="24"/>
          <w:lang w:eastAsia="ko-KR"/>
        </w:rPr>
        <w:t>-17</w:t>
      </w:r>
      <w:r w:rsidRPr="007E1973">
        <w:rPr>
          <w:rFonts w:ascii="Arial" w:eastAsiaTheme="minorEastAsia" w:hAnsi="Arial" w:cs="Arial"/>
          <w:b/>
          <w:kern w:val="2"/>
          <w:sz w:val="24"/>
          <w:vertAlign w:val="superscript"/>
          <w:lang w:eastAsia="ko-KR"/>
        </w:rPr>
        <w:t>th</w:t>
      </w:r>
      <w:r w:rsidR="007E263D" w:rsidRPr="009C0402">
        <w:rPr>
          <w:rFonts w:ascii="Arial" w:eastAsiaTheme="minorEastAsia" w:hAnsi="Arial" w:cs="Arial"/>
          <w:b/>
          <w:kern w:val="2"/>
          <w:sz w:val="24"/>
          <w:lang w:val="en-US" w:eastAsia="ko-KR"/>
        </w:rPr>
        <w:t>, 202</w:t>
      </w:r>
      <w:r w:rsidR="00D71DA5">
        <w:rPr>
          <w:rFonts w:ascii="Arial" w:eastAsiaTheme="minorEastAsia" w:hAnsi="Arial" w:cs="Arial"/>
          <w:b/>
          <w:kern w:val="2"/>
          <w:sz w:val="24"/>
          <w:lang w:val="en-US" w:eastAsia="ko-KR"/>
        </w:rPr>
        <w:t>5</w:t>
      </w:r>
    </w:p>
    <w:p w14:paraId="4EF64263" w14:textId="77777777" w:rsidR="007E263D" w:rsidRPr="005C19DC" w:rsidRDefault="007E263D" w:rsidP="007E263D">
      <w:pPr>
        <w:pStyle w:val="CRCoverPage"/>
        <w:tabs>
          <w:tab w:val="right" w:pos="9639"/>
        </w:tabs>
        <w:spacing w:after="0"/>
        <w:jc w:val="both"/>
        <w:rPr>
          <w:rFonts w:cs="Arial"/>
          <w:b/>
          <w:noProof/>
          <w:sz w:val="24"/>
          <w:lang w:val="en-US" w:eastAsia="ko-KR"/>
        </w:rPr>
      </w:pPr>
    </w:p>
    <w:p w14:paraId="585DB950" w14:textId="69129136" w:rsidR="007E263D" w:rsidRPr="007E1973" w:rsidRDefault="00A52D52" w:rsidP="007E263D">
      <w:pPr>
        <w:tabs>
          <w:tab w:val="left" w:pos="1985"/>
        </w:tabs>
        <w:jc w:val="both"/>
        <w:rPr>
          <w:rFonts w:ascii="Arial" w:eastAsiaTheme="minorEastAsia" w:hAnsi="Arial" w:cs="Arial"/>
          <w:b/>
          <w:sz w:val="22"/>
          <w:lang w:eastAsia="ko-KR"/>
        </w:rPr>
      </w:pPr>
      <w:r>
        <w:rPr>
          <w:rFonts w:ascii="Arial" w:hAnsi="Arial" w:cs="Arial"/>
          <w:b/>
          <w:sz w:val="24"/>
          <w:lang w:eastAsia="en-GB"/>
        </w:rPr>
        <w:t>Agenda Item:</w:t>
      </w:r>
      <w:r>
        <w:rPr>
          <w:rFonts w:ascii="Arial" w:hAnsi="Arial" w:cs="Arial"/>
          <w:b/>
          <w:sz w:val="24"/>
          <w:lang w:eastAsia="en-GB"/>
        </w:rPr>
        <w:tab/>
      </w:r>
      <w:r w:rsidR="007E1973">
        <w:rPr>
          <w:rFonts w:ascii="Arial" w:eastAsiaTheme="minorEastAsia" w:hAnsi="Arial" w:cs="Arial" w:hint="eastAsia"/>
          <w:b/>
          <w:sz w:val="24"/>
          <w:lang w:eastAsia="ko-KR"/>
        </w:rPr>
        <w:t>10.2</w:t>
      </w:r>
    </w:p>
    <w:p w14:paraId="1E9B1ABD"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hAnsi="Arial" w:cs="Arial"/>
          <w:b/>
          <w:sz w:val="24"/>
          <w:lang w:eastAsia="en-GB"/>
        </w:rPr>
        <w:t>ITL</w:t>
      </w:r>
    </w:p>
    <w:p w14:paraId="3F5D94FC" w14:textId="600097D5" w:rsidR="007E263D" w:rsidRDefault="007E263D" w:rsidP="007E263D">
      <w:pPr>
        <w:ind w:left="1985" w:hanging="1985"/>
        <w:jc w:val="both"/>
        <w:rPr>
          <w:rFonts w:ascii="Arial" w:hAnsi="Arial" w:cs="Arial"/>
          <w:b/>
          <w:sz w:val="24"/>
        </w:rPr>
      </w:pPr>
      <w:r>
        <w:rPr>
          <w:rFonts w:ascii="Arial" w:hAnsi="Arial" w:cs="Arial"/>
          <w:b/>
          <w:sz w:val="24"/>
          <w:lang w:eastAsia="en-GB"/>
        </w:rPr>
        <w:t>Title</w:t>
      </w:r>
      <w:r>
        <w:rPr>
          <w:rFonts w:ascii="Arial" w:hAnsi="Arial" w:cs="Arial"/>
          <w:b/>
          <w:sz w:val="24"/>
          <w:szCs w:val="24"/>
          <w:lang w:eastAsia="en-GB"/>
        </w:rPr>
        <w:t>:</w:t>
      </w:r>
      <w:r>
        <w:rPr>
          <w:rFonts w:ascii="Arial" w:hAnsi="Arial" w:cs="Arial"/>
          <w:b/>
          <w:sz w:val="24"/>
          <w:szCs w:val="24"/>
        </w:rPr>
        <w:t xml:space="preserve"> </w:t>
      </w:r>
      <w:r>
        <w:rPr>
          <w:rFonts w:ascii="Arial" w:hAnsi="Arial" w:cs="Arial"/>
          <w:b/>
          <w:sz w:val="24"/>
          <w:szCs w:val="24"/>
        </w:rPr>
        <w:tab/>
      </w:r>
      <w:r w:rsidR="007E1973">
        <w:rPr>
          <w:rFonts w:ascii="Arial" w:eastAsiaTheme="minorEastAsia" w:hAnsi="Arial" w:cs="Arial" w:hint="eastAsia"/>
          <w:b/>
          <w:sz w:val="24"/>
          <w:szCs w:val="24"/>
          <w:lang w:eastAsia="ko-KR"/>
        </w:rPr>
        <w:t xml:space="preserve">General </w:t>
      </w:r>
      <w:r w:rsidR="004C3507">
        <w:rPr>
          <w:rFonts w:ascii="Arial" w:eastAsiaTheme="minorEastAsia" w:hAnsi="Arial" w:cs="Arial" w:hint="eastAsia"/>
          <w:b/>
          <w:sz w:val="24"/>
          <w:szCs w:val="24"/>
          <w:lang w:eastAsia="ko-KR"/>
        </w:rPr>
        <w:t>consideration on</w:t>
      </w:r>
      <w:r w:rsidR="007E1973">
        <w:rPr>
          <w:rFonts w:ascii="Arial" w:eastAsiaTheme="minorEastAsia" w:hAnsi="Arial" w:cs="Arial" w:hint="eastAsia"/>
          <w:b/>
          <w:sz w:val="24"/>
          <w:szCs w:val="24"/>
          <w:lang w:eastAsia="ko-KR"/>
        </w:rPr>
        <w:t xml:space="preserve"> 6GR</w:t>
      </w:r>
    </w:p>
    <w:p w14:paraId="0429569A"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14:paraId="603F20F9" w14:textId="77777777"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Introduction</w:t>
      </w:r>
      <w:bookmarkStart w:id="3" w:name="OLE_LINK1"/>
      <w:bookmarkStart w:id="4" w:name="OLE_LINK2"/>
    </w:p>
    <w:p w14:paraId="33AF3878" w14:textId="049C6E5C" w:rsidR="000250FA" w:rsidRPr="00C236C4" w:rsidRDefault="008535E8" w:rsidP="007714FB">
      <w:pPr>
        <w:spacing w:line="276" w:lineRule="auto"/>
        <w:jc w:val="both"/>
        <w:rPr>
          <w:rFonts w:ascii="Arial" w:eastAsiaTheme="minorEastAsia" w:hAnsi="Arial" w:cs="Arial"/>
          <w:lang w:val="en-US" w:eastAsia="ko-KR"/>
        </w:rPr>
      </w:pPr>
      <w:r>
        <w:rPr>
          <w:rFonts w:ascii="Arial" w:eastAsiaTheme="minorEastAsia" w:hAnsi="Arial" w:cs="Arial" w:hint="eastAsia"/>
          <w:lang w:eastAsia="ko-KR"/>
        </w:rPr>
        <w:t xml:space="preserve">In RAN#108, </w:t>
      </w:r>
      <w:r w:rsidR="00290A15" w:rsidRPr="008535E8">
        <w:rPr>
          <w:rFonts w:ascii="Arial" w:eastAsiaTheme="minorEastAsia" w:hAnsi="Arial" w:cs="Arial"/>
          <w:lang w:eastAsia="ko-KR"/>
        </w:rPr>
        <w:t xml:space="preserve">a new Study Item (SI) on 6G Radio (6GR) was approved [1]. </w:t>
      </w:r>
      <w:r w:rsidR="00B41049" w:rsidRPr="00B41049">
        <w:rPr>
          <w:rFonts w:ascii="Arial" w:eastAsiaTheme="minorEastAsia" w:hAnsi="Arial" w:cs="Arial"/>
          <w:lang w:eastAsia="ko-KR"/>
        </w:rPr>
        <w:t>This contribution provides a general perspective on the key aspects of 6GR design and outlines areas for RAN2 studies.</w:t>
      </w:r>
    </w:p>
    <w:p w14:paraId="7FD6A807" w14:textId="74BD4C3B" w:rsidR="00532287" w:rsidRDefault="00C13055">
      <w:pPr>
        <w:pStyle w:val="1"/>
        <w:tabs>
          <w:tab w:val="clear" w:pos="432"/>
        </w:tabs>
        <w:overflowPunct/>
        <w:autoSpaceDE/>
        <w:autoSpaceDN/>
        <w:ind w:left="0" w:firstLine="0"/>
        <w:jc w:val="both"/>
        <w:textAlignment w:val="auto"/>
        <w:rPr>
          <w:rFonts w:eastAsiaTheme="minorEastAsia" w:cs="Arial"/>
          <w:lang w:eastAsia="ko-KR"/>
        </w:rPr>
      </w:pPr>
      <w:bookmarkStart w:id="5" w:name="OLE_LINK45"/>
      <w:bookmarkStart w:id="6" w:name="OLE_LINK46"/>
      <w:bookmarkEnd w:id="3"/>
      <w:bookmarkEnd w:id="4"/>
      <w:r w:rsidRPr="007A1D34">
        <w:rPr>
          <w:rFonts w:cs="Arial"/>
          <w:lang w:eastAsia="zh-CN"/>
        </w:rPr>
        <w:t>Discussion</w:t>
      </w:r>
      <w:bookmarkStart w:id="7" w:name="_Toc423020280"/>
      <w:bookmarkStart w:id="8" w:name="_Ref37339923"/>
      <w:bookmarkEnd w:id="2"/>
      <w:bookmarkEnd w:id="5"/>
      <w:bookmarkEnd w:id="6"/>
      <w:bookmarkEnd w:id="7"/>
    </w:p>
    <w:p w14:paraId="60A035D4" w14:textId="10392A2B" w:rsidR="00895E2C" w:rsidRDefault="00895E2C" w:rsidP="00AA2653">
      <w:pPr>
        <w:spacing w:line="276" w:lineRule="auto"/>
        <w:jc w:val="both"/>
        <w:rPr>
          <w:rFonts w:ascii="Arial" w:eastAsiaTheme="minorEastAsia" w:hAnsi="Arial" w:cs="Arial"/>
          <w:lang w:eastAsia="ko-KR"/>
        </w:rPr>
      </w:pPr>
      <w:r w:rsidRPr="0012652E">
        <w:rPr>
          <w:rFonts w:ascii="Arial" w:eastAsiaTheme="minorEastAsia" w:hAnsi="Arial" w:cs="Arial"/>
          <w:lang w:eastAsia="ko-KR"/>
        </w:rPr>
        <w:t xml:space="preserve">The 6GR design should evolve beyond incremental improvements of 5G, targeting support for new services, </w:t>
      </w:r>
      <w:proofErr w:type="spellStart"/>
      <w:r w:rsidRPr="0012652E">
        <w:rPr>
          <w:rFonts w:ascii="Arial" w:eastAsiaTheme="minorEastAsia" w:hAnsi="Arial" w:cs="Arial"/>
          <w:lang w:eastAsia="ko-KR"/>
        </w:rPr>
        <w:t>fulfillment</w:t>
      </w:r>
      <w:proofErr w:type="spellEnd"/>
      <w:r w:rsidRPr="0012652E">
        <w:rPr>
          <w:rFonts w:ascii="Arial" w:eastAsiaTheme="minorEastAsia" w:hAnsi="Arial" w:cs="Arial"/>
          <w:lang w:eastAsia="ko-KR"/>
        </w:rPr>
        <w:t xml:space="preserve"> of IMT-2030 requirements, deployment practicality, and adaptability to diverse device types. The following aspects are identified as essential directions for RAN</w:t>
      </w:r>
      <w:r w:rsidR="00A13A7C">
        <w:rPr>
          <w:rFonts w:ascii="Arial" w:eastAsiaTheme="minorEastAsia" w:hAnsi="Arial" w:cs="Arial" w:hint="eastAsia"/>
          <w:lang w:eastAsia="ko-KR"/>
        </w:rPr>
        <w:t>2</w:t>
      </w:r>
      <w:r w:rsidRPr="0012652E">
        <w:rPr>
          <w:rFonts w:ascii="Arial" w:eastAsiaTheme="minorEastAsia" w:hAnsi="Arial" w:cs="Arial"/>
          <w:lang w:eastAsia="ko-KR"/>
        </w:rPr>
        <w:t xml:space="preserve"> studies.</w:t>
      </w:r>
    </w:p>
    <w:p w14:paraId="65D6D45D" w14:textId="60BFBD27" w:rsidR="008208B4" w:rsidRPr="008208B4" w:rsidRDefault="00863A6C" w:rsidP="0087308D">
      <w:pPr>
        <w:jc w:val="both"/>
        <w:rPr>
          <w:rFonts w:ascii="Arial" w:eastAsiaTheme="minorEastAsia" w:hAnsi="Arial" w:cs="Arial"/>
          <w:lang w:val="en-US" w:eastAsia="ko-KR"/>
        </w:rPr>
      </w:pPr>
      <w:r>
        <w:rPr>
          <w:rFonts w:ascii="Arial" w:eastAsiaTheme="minorEastAsia" w:hAnsi="Arial" w:cs="Arial" w:hint="eastAsia"/>
          <w:lang w:eastAsia="ko-KR"/>
        </w:rPr>
        <w:t>For</w:t>
      </w:r>
      <w:r w:rsidR="00E7696D" w:rsidRPr="00E7696D">
        <w:rPr>
          <w:rFonts w:ascii="Arial" w:eastAsiaTheme="minorEastAsia" w:hAnsi="Arial" w:cs="Arial" w:hint="eastAsia"/>
          <w:lang w:eastAsia="ko-KR"/>
        </w:rPr>
        <w:t xml:space="preserve"> </w:t>
      </w:r>
      <w:r w:rsidR="00B933B8">
        <w:rPr>
          <w:rFonts w:ascii="Arial" w:eastAsiaTheme="minorEastAsia" w:hAnsi="Arial" w:cs="Arial" w:hint="eastAsia"/>
          <w:lang w:eastAsia="ko-KR"/>
        </w:rPr>
        <w:t>n</w:t>
      </w:r>
      <w:r w:rsidR="007714FB" w:rsidRPr="00E7696D">
        <w:rPr>
          <w:rFonts w:ascii="Arial" w:eastAsiaTheme="minorEastAsia" w:hAnsi="Arial" w:cs="Arial" w:hint="eastAsia"/>
          <w:lang w:eastAsia="ko-KR"/>
        </w:rPr>
        <w:t>ew services</w:t>
      </w:r>
      <w:r w:rsidR="00E7696D">
        <w:rPr>
          <w:rFonts w:ascii="Arial" w:eastAsiaTheme="minorEastAsia" w:hAnsi="Arial" w:cs="Arial" w:hint="eastAsia"/>
          <w:lang w:eastAsia="ko-KR"/>
        </w:rPr>
        <w:t xml:space="preserve">, </w:t>
      </w:r>
      <w:r w:rsidR="00652E66">
        <w:rPr>
          <w:rFonts w:ascii="Arial" w:eastAsiaTheme="minorEastAsia" w:hAnsi="Arial" w:cs="Arial" w:hint="eastAsia"/>
          <w:lang w:eastAsia="ko-KR"/>
        </w:rPr>
        <w:t xml:space="preserve">6GR is expected to natively support service that expand well beyond the current </w:t>
      </w:r>
      <w:proofErr w:type="spellStart"/>
      <w:r w:rsidR="00652E66">
        <w:rPr>
          <w:rFonts w:ascii="Arial" w:eastAsiaTheme="minorEastAsia" w:hAnsi="Arial" w:cs="Arial" w:hint="eastAsia"/>
          <w:lang w:eastAsia="ko-KR"/>
        </w:rPr>
        <w:t>eMBB</w:t>
      </w:r>
      <w:proofErr w:type="spellEnd"/>
      <w:r w:rsidR="00652E66">
        <w:rPr>
          <w:rFonts w:ascii="Arial" w:eastAsiaTheme="minorEastAsia" w:hAnsi="Arial" w:cs="Arial" w:hint="eastAsia"/>
          <w:lang w:eastAsia="ko-KR"/>
        </w:rPr>
        <w:t xml:space="preserve"> and URLLC.</w:t>
      </w:r>
      <w:r w:rsidR="00703C0A">
        <w:rPr>
          <w:rFonts w:ascii="Arial" w:eastAsiaTheme="minorEastAsia" w:hAnsi="Arial" w:cs="Arial" w:hint="eastAsia"/>
          <w:lang w:eastAsia="ko-KR"/>
        </w:rPr>
        <w:t xml:space="preserve"> </w:t>
      </w:r>
      <w:r w:rsidR="008208B4" w:rsidRPr="00673FF4">
        <w:rPr>
          <w:rFonts w:ascii="Arial" w:eastAsiaTheme="minorEastAsia" w:hAnsi="Arial" w:cs="Arial"/>
          <w:lang w:val="en-US" w:eastAsia="ko-KR"/>
        </w:rPr>
        <w:t>AI is recognized in ITU-R as a foundational pillar for 6G. RAN must provide the capabilities needed by AI applications (e.g., robots, vehicles, drones), ensuring ultra-low latency and reliable inference.</w:t>
      </w:r>
      <w:r w:rsidR="00CE70EC">
        <w:rPr>
          <w:rFonts w:ascii="Arial" w:eastAsiaTheme="minorEastAsia" w:hAnsi="Arial" w:cs="Arial" w:hint="eastAsia"/>
          <w:lang w:val="en-US" w:eastAsia="ko-KR"/>
        </w:rPr>
        <w:t xml:space="preserve"> </w:t>
      </w:r>
      <w:r w:rsidR="008208B4" w:rsidRPr="008208B4">
        <w:rPr>
          <w:rFonts w:ascii="Arial" w:eastAsiaTheme="minorEastAsia" w:hAnsi="Arial" w:cs="Arial"/>
          <w:lang w:val="en-US" w:eastAsia="ko-KR"/>
        </w:rPr>
        <w:t>Sensing is one of the six IMT-2030 scenarios, supporting use cases such as low-altitude economy and traffic monitoring. 6GR should ensure efficient sensing operation, with minimal overhead and interference mitigation, including study of dedicated sensing signals.</w:t>
      </w:r>
      <w:r w:rsidR="0087308D">
        <w:rPr>
          <w:rFonts w:ascii="Arial" w:eastAsiaTheme="minorEastAsia" w:hAnsi="Arial" w:cs="Arial" w:hint="eastAsia"/>
          <w:lang w:val="en-US" w:eastAsia="ko-KR"/>
        </w:rPr>
        <w:t xml:space="preserve"> </w:t>
      </w:r>
      <w:r w:rsidR="008208B4" w:rsidRPr="008208B4">
        <w:rPr>
          <w:rFonts w:ascii="Arial" w:eastAsiaTheme="minorEastAsia" w:hAnsi="Arial" w:cs="Arial"/>
          <w:lang w:val="en-US" w:eastAsia="ko-KR"/>
        </w:rPr>
        <w:t xml:space="preserve">Extending </w:t>
      </w:r>
      <w:proofErr w:type="spellStart"/>
      <w:r w:rsidR="008208B4" w:rsidRPr="008208B4">
        <w:rPr>
          <w:rFonts w:ascii="Arial" w:eastAsiaTheme="minorEastAsia" w:hAnsi="Arial" w:cs="Arial"/>
          <w:lang w:val="en-US" w:eastAsia="ko-KR"/>
        </w:rPr>
        <w:t>eMBB</w:t>
      </w:r>
      <w:proofErr w:type="spellEnd"/>
      <w:r w:rsidR="008208B4" w:rsidRPr="008208B4">
        <w:rPr>
          <w:rFonts w:ascii="Arial" w:eastAsiaTheme="minorEastAsia" w:hAnsi="Arial" w:cs="Arial"/>
          <w:lang w:val="en-US" w:eastAsia="ko-KR"/>
        </w:rPr>
        <w:t>, immersive services aim for uninterrupted interactive experiences across physical and virtual spaces. This requires higher throughput, lower latency, and improved mobility robustness.</w:t>
      </w:r>
    </w:p>
    <w:p w14:paraId="2717F889" w14:textId="6116BC31" w:rsidR="002B469B" w:rsidRPr="002B469B" w:rsidRDefault="00F00EAC" w:rsidP="00DC00BA">
      <w:pPr>
        <w:jc w:val="both"/>
        <w:rPr>
          <w:rFonts w:ascii="Arial" w:eastAsiaTheme="minorEastAsia" w:hAnsi="Arial" w:cs="Arial"/>
          <w:lang w:val="en-US" w:eastAsia="ko-KR"/>
        </w:rPr>
      </w:pPr>
      <w:r w:rsidRPr="00F00EAC">
        <w:rPr>
          <w:rFonts w:ascii="Arial" w:eastAsiaTheme="minorEastAsia" w:hAnsi="Arial" w:cs="Arial" w:hint="eastAsia"/>
          <w:lang w:eastAsia="ko-KR"/>
        </w:rPr>
        <w:t>For d</w:t>
      </w:r>
      <w:r w:rsidR="002B469B" w:rsidRPr="00F00EAC">
        <w:rPr>
          <w:rFonts w:ascii="Arial" w:eastAsiaTheme="minorEastAsia" w:hAnsi="Arial" w:cs="Arial"/>
          <w:lang w:eastAsia="ko-KR"/>
        </w:rPr>
        <w:t xml:space="preserve">eployment </w:t>
      </w:r>
      <w:r w:rsidRPr="00F00EAC">
        <w:rPr>
          <w:rFonts w:ascii="Arial" w:eastAsiaTheme="minorEastAsia" w:hAnsi="Arial" w:cs="Arial" w:hint="eastAsia"/>
          <w:lang w:eastAsia="ko-KR"/>
        </w:rPr>
        <w:t>r</w:t>
      </w:r>
      <w:r w:rsidR="002B469B" w:rsidRPr="00F00EAC">
        <w:rPr>
          <w:rFonts w:ascii="Arial" w:eastAsiaTheme="minorEastAsia" w:hAnsi="Arial" w:cs="Arial"/>
          <w:lang w:eastAsia="ko-KR"/>
        </w:rPr>
        <w:t>equirements</w:t>
      </w:r>
      <w:r>
        <w:rPr>
          <w:rFonts w:ascii="Arial" w:eastAsiaTheme="minorEastAsia" w:hAnsi="Arial" w:cs="Arial" w:hint="eastAsia"/>
          <w:lang w:eastAsia="ko-KR"/>
        </w:rPr>
        <w:t xml:space="preserve">, </w:t>
      </w:r>
      <w:r>
        <w:rPr>
          <w:rFonts w:ascii="Arial" w:eastAsiaTheme="minorEastAsia" w:hAnsi="Arial" w:cs="Arial" w:hint="eastAsia"/>
          <w:lang w:val="en-US" w:eastAsia="ko-KR"/>
        </w:rPr>
        <w:t>c</w:t>
      </w:r>
      <w:r w:rsidR="002B469B" w:rsidRPr="002B469B">
        <w:rPr>
          <w:rFonts w:ascii="Arial" w:eastAsiaTheme="minorEastAsia" w:hAnsi="Arial" w:cs="Arial"/>
          <w:lang w:val="en-US" w:eastAsia="ko-KR"/>
        </w:rPr>
        <w:t>ommercial viability depends on cost-effective and resilient deployment</w:t>
      </w:r>
      <w:r>
        <w:rPr>
          <w:rFonts w:ascii="Arial" w:eastAsiaTheme="minorEastAsia" w:hAnsi="Arial" w:cs="Arial" w:hint="eastAsia"/>
          <w:lang w:val="en-US" w:eastAsia="ko-KR"/>
        </w:rPr>
        <w:t xml:space="preserve">, </w:t>
      </w:r>
      <w:r w:rsidR="002B469B" w:rsidRPr="002B469B">
        <w:rPr>
          <w:rFonts w:ascii="Arial" w:eastAsiaTheme="minorEastAsia" w:hAnsi="Arial" w:cs="Arial"/>
          <w:lang w:val="en-US" w:eastAsia="ko-KR"/>
        </w:rPr>
        <w:t>6GR should support converged deployments where one base station can handle multiple device classes (e.g., LPWA), simplifying operation and upgrades. Persistent problem cases such as high-speed mobility and dense urban deployments must be addressed with dedicated enhancements.</w:t>
      </w:r>
    </w:p>
    <w:p w14:paraId="649414B3" w14:textId="2D4D1EE5" w:rsidR="002B469B" w:rsidRPr="005F2477" w:rsidRDefault="00B566C2" w:rsidP="00652E66">
      <w:pPr>
        <w:jc w:val="both"/>
        <w:rPr>
          <w:rFonts w:ascii="Arial" w:eastAsiaTheme="minorEastAsia" w:hAnsi="Arial" w:cs="Arial"/>
          <w:b/>
          <w:bCs/>
          <w:lang w:val="en-US" w:eastAsia="ko-KR"/>
        </w:rPr>
      </w:pPr>
      <w:r w:rsidRPr="005F2477">
        <w:rPr>
          <w:rFonts w:ascii="Arial" w:eastAsiaTheme="minorEastAsia" w:hAnsi="Arial" w:cs="Arial" w:hint="eastAsia"/>
          <w:b/>
          <w:bCs/>
          <w:lang w:val="en-US" w:eastAsia="ko-KR"/>
        </w:rPr>
        <w:t xml:space="preserve">Proposal 1: </w:t>
      </w:r>
      <w:r w:rsidR="005F4EFC" w:rsidRPr="005F2477">
        <w:rPr>
          <w:rFonts w:ascii="Arial" w:eastAsiaTheme="minorEastAsia" w:hAnsi="Arial" w:cs="Arial" w:hint="eastAsia"/>
          <w:b/>
          <w:bCs/>
          <w:lang w:val="en-US" w:eastAsia="ko-KR"/>
        </w:rPr>
        <w:t>R</w:t>
      </w:r>
      <w:r w:rsidR="008C6FD9" w:rsidRPr="005F2477">
        <w:rPr>
          <w:rFonts w:ascii="Arial" w:eastAsiaTheme="minorEastAsia" w:hAnsi="Arial" w:cs="Arial" w:hint="eastAsia"/>
          <w:b/>
          <w:bCs/>
          <w:lang w:val="en-US" w:eastAsia="ko-KR"/>
        </w:rPr>
        <w:t>AN</w:t>
      </w:r>
      <w:r w:rsidR="005F4EFC" w:rsidRPr="005F2477">
        <w:rPr>
          <w:rFonts w:ascii="Arial" w:eastAsiaTheme="minorEastAsia" w:hAnsi="Arial" w:cs="Arial" w:hint="eastAsia"/>
          <w:b/>
          <w:bCs/>
          <w:lang w:val="en-US" w:eastAsia="ko-KR"/>
        </w:rPr>
        <w:t>2 is invited to study techniques for 6GR</w:t>
      </w:r>
      <w:r w:rsidR="00AB2DFE" w:rsidRPr="005F2477">
        <w:rPr>
          <w:rFonts w:ascii="Arial" w:eastAsiaTheme="minorEastAsia" w:hAnsi="Arial" w:cs="Arial" w:hint="eastAsia"/>
          <w:b/>
          <w:bCs/>
          <w:lang w:val="en-US" w:eastAsia="ko-KR"/>
        </w:rPr>
        <w:t xml:space="preserve"> with consideration of the</w:t>
      </w:r>
      <w:r w:rsidR="005C6E80" w:rsidRPr="005F2477">
        <w:rPr>
          <w:rFonts w:ascii="Arial" w:eastAsiaTheme="minorEastAsia" w:hAnsi="Arial" w:cs="Arial" w:hint="eastAsia"/>
          <w:b/>
          <w:bCs/>
          <w:lang w:val="en-US" w:eastAsia="ko-KR"/>
        </w:rPr>
        <w:t xml:space="preserve"> following aspects:</w:t>
      </w:r>
    </w:p>
    <w:p w14:paraId="3928C983" w14:textId="7C04BDC6" w:rsidR="00A06E3E" w:rsidRPr="005F2477" w:rsidRDefault="00F00EB2" w:rsidP="00A06E3E">
      <w:pPr>
        <w:pStyle w:val="a5"/>
        <w:numPr>
          <w:ilvl w:val="0"/>
          <w:numId w:val="63"/>
        </w:numPr>
        <w:ind w:firstLineChars="0"/>
        <w:jc w:val="both"/>
        <w:rPr>
          <w:rFonts w:ascii="Arial" w:eastAsiaTheme="minorEastAsia" w:hAnsi="Arial" w:cs="Arial"/>
          <w:b/>
          <w:bCs/>
          <w:lang w:val="en-US" w:eastAsia="ko-KR"/>
        </w:rPr>
      </w:pPr>
      <w:r w:rsidRPr="005F2477">
        <w:rPr>
          <w:rFonts w:ascii="Arial" w:eastAsiaTheme="minorEastAsia" w:hAnsi="Arial" w:cs="Arial"/>
          <w:b/>
          <w:bCs/>
          <w:lang w:val="en-US" w:eastAsia="ko-KR"/>
        </w:rPr>
        <w:t>N</w:t>
      </w:r>
      <w:r w:rsidRPr="005F2477">
        <w:rPr>
          <w:rFonts w:ascii="Arial" w:eastAsiaTheme="minorEastAsia" w:hAnsi="Arial" w:cs="Arial" w:hint="eastAsia"/>
          <w:b/>
          <w:bCs/>
          <w:lang w:val="en-US" w:eastAsia="ko-KR"/>
        </w:rPr>
        <w:t>ew service</w:t>
      </w:r>
      <w:r w:rsidR="00075623" w:rsidRPr="005F2477">
        <w:rPr>
          <w:rFonts w:ascii="Arial" w:eastAsiaTheme="minorEastAsia" w:hAnsi="Arial" w:cs="Arial" w:hint="eastAsia"/>
          <w:b/>
          <w:bCs/>
          <w:lang w:val="en-US" w:eastAsia="ko-KR"/>
        </w:rPr>
        <w:t xml:space="preserve"> (e.g., AI, sensing, immersive communication)</w:t>
      </w:r>
    </w:p>
    <w:p w14:paraId="342D07D3" w14:textId="2061C7FE" w:rsidR="00046A46" w:rsidRPr="005F2477" w:rsidRDefault="00046A46" w:rsidP="00A06E3E">
      <w:pPr>
        <w:pStyle w:val="a5"/>
        <w:numPr>
          <w:ilvl w:val="0"/>
          <w:numId w:val="63"/>
        </w:numPr>
        <w:ind w:firstLineChars="0"/>
        <w:jc w:val="both"/>
        <w:rPr>
          <w:rFonts w:ascii="Arial" w:eastAsiaTheme="minorEastAsia" w:hAnsi="Arial" w:cs="Arial"/>
          <w:b/>
          <w:bCs/>
          <w:lang w:val="en-US" w:eastAsia="ko-KR"/>
        </w:rPr>
      </w:pPr>
      <w:r w:rsidRPr="005F2477">
        <w:rPr>
          <w:rFonts w:ascii="Arial" w:eastAsiaTheme="minorEastAsia" w:hAnsi="Arial" w:cs="Arial" w:hint="eastAsia"/>
          <w:b/>
          <w:bCs/>
          <w:lang w:val="en-US" w:eastAsia="ko-KR"/>
        </w:rPr>
        <w:t>Deployment requirements</w:t>
      </w:r>
    </w:p>
    <w:p w14:paraId="159BFB78" w14:textId="783824A2" w:rsidR="00C3430F" w:rsidRPr="00C3430F" w:rsidRDefault="006675D5" w:rsidP="00C3430F">
      <w:pPr>
        <w:pStyle w:val="2"/>
        <w:rPr>
          <w:rFonts w:eastAsiaTheme="minorEastAsia"/>
          <w:b w:val="0"/>
          <w:lang w:val="en-US" w:eastAsia="ko-KR"/>
        </w:rPr>
      </w:pPr>
      <w:r>
        <w:rPr>
          <w:rFonts w:eastAsiaTheme="minorEastAsia" w:hint="eastAsia"/>
          <w:b w:val="0"/>
          <w:lang w:val="en-US" w:eastAsia="ko-KR"/>
        </w:rPr>
        <w:t>New services</w:t>
      </w:r>
    </w:p>
    <w:p w14:paraId="7DE7E8D9" w14:textId="69CFCC59" w:rsidR="00DE27C6" w:rsidRDefault="00665399" w:rsidP="00CF23AE">
      <w:pPr>
        <w:pStyle w:val="ae"/>
        <w:spacing w:line="276" w:lineRule="auto"/>
        <w:rPr>
          <w:lang w:val="en-GB" w:eastAsia="ko-KR"/>
        </w:rPr>
      </w:pPr>
      <w:r w:rsidRPr="00665399">
        <w:rPr>
          <w:lang w:val="en-GB" w:eastAsia="ko-KR"/>
        </w:rPr>
        <w:t xml:space="preserve">As part of </w:t>
      </w:r>
      <w:r>
        <w:rPr>
          <w:rFonts w:hint="eastAsia"/>
          <w:lang w:val="en-GB" w:eastAsia="ko-KR"/>
        </w:rPr>
        <w:t>new services</w:t>
      </w:r>
      <w:r w:rsidRPr="00665399">
        <w:rPr>
          <w:lang w:val="en-GB" w:eastAsia="ko-KR"/>
        </w:rPr>
        <w:t xml:space="preserve"> considerations, the SID defines the following objectives</w:t>
      </w:r>
      <w:r>
        <w:rPr>
          <w:rFonts w:hint="eastAsia"/>
          <w:lang w:val="en-GB" w:eastAsia="ko-KR"/>
        </w:rPr>
        <w:t>:</w:t>
      </w:r>
    </w:p>
    <w:tbl>
      <w:tblPr>
        <w:tblStyle w:val="a6"/>
        <w:tblW w:w="0" w:type="auto"/>
        <w:tblLook w:val="04A0" w:firstRow="1" w:lastRow="0" w:firstColumn="1" w:lastColumn="0" w:noHBand="0" w:noVBand="1"/>
      </w:tblPr>
      <w:tblGrid>
        <w:gridCol w:w="9631"/>
      </w:tblGrid>
      <w:tr w:rsidR="00665399" w14:paraId="1FF4941F" w14:textId="77777777" w:rsidTr="00665399">
        <w:tc>
          <w:tcPr>
            <w:tcW w:w="9631" w:type="dxa"/>
          </w:tcPr>
          <w:p w14:paraId="22995DF3" w14:textId="77777777" w:rsidR="00665399" w:rsidRDefault="00665399" w:rsidP="00665399">
            <w:pPr>
              <w:numPr>
                <w:ilvl w:val="0"/>
                <w:numId w:val="56"/>
              </w:numPr>
              <w:adjustRightInd w:val="0"/>
              <w:spacing w:after="120"/>
              <w:contextualSpacing/>
              <w:rPr>
                <w:rFonts w:eastAsia="MS Mincho"/>
                <w:color w:val="000000"/>
                <w:lang w:eastAsia="en-GB"/>
              </w:rPr>
            </w:pPr>
            <w:r>
              <w:rPr>
                <w:rFonts w:eastAsia="MS Mincho"/>
                <w:color w:val="000000"/>
                <w:lang w:eastAsia="en-GB"/>
              </w:rPr>
              <w:t>Single technology framework based on a stand-alone architecture</w:t>
            </w:r>
            <w:r>
              <w:rPr>
                <w:rFonts w:eastAsia="MS Mincho" w:hint="eastAsia"/>
                <w:color w:val="000000"/>
                <w:lang w:eastAsia="ja-JP"/>
              </w:rPr>
              <w:t xml:space="preserve"> (Note1)</w:t>
            </w:r>
            <w:r>
              <w:rPr>
                <w:rFonts w:eastAsia="MS Mincho"/>
                <w:color w:val="000000"/>
                <w:lang w:eastAsia="en-GB"/>
              </w:rPr>
              <w:t xml:space="preserve"> to </w:t>
            </w:r>
            <w:r w:rsidRPr="00665399">
              <w:rPr>
                <w:rFonts w:eastAsia="MS Mincho"/>
                <w:color w:val="000000"/>
                <w:highlight w:val="yellow"/>
                <w:lang w:eastAsia="en-GB"/>
              </w:rPr>
              <w:t>support the agreed existing and new services</w:t>
            </w:r>
            <w:r>
              <w:rPr>
                <w:rFonts w:eastAsia="MS Mincho"/>
                <w:color w:val="000000"/>
                <w:lang w:eastAsia="en-GB"/>
              </w:rPr>
              <w:t>, and to satisfy the usage scenarios, requirements, deployment scenarios and design principles with acceptable performance/complexity trade-off, as determined by the RAN requirements in [RP-250810] and [TR38.914], including: [RAN1], [RAN2], [RAN3], [RAN4]</w:t>
            </w:r>
          </w:p>
          <w:p w14:paraId="70B604B9" w14:textId="77777777" w:rsidR="00665399" w:rsidRDefault="00665399" w:rsidP="00665399">
            <w:pPr>
              <w:numPr>
                <w:ilvl w:val="0"/>
                <w:numId w:val="57"/>
              </w:numPr>
              <w:adjustRightInd w:val="0"/>
              <w:spacing w:after="120"/>
              <w:contextualSpacing/>
              <w:rPr>
                <w:rFonts w:eastAsia="MS Mincho"/>
                <w:color w:val="000000"/>
                <w:lang w:eastAsia="en-GB"/>
              </w:rPr>
            </w:pPr>
            <w:r>
              <w:rPr>
                <w:rFonts w:eastAsia="MS Mincho"/>
                <w:color w:val="000000"/>
                <w:lang w:eastAsia="en-GB"/>
              </w:rPr>
              <w:t>Ensuring appropriate set of functionalities, minimize the adoption of multiple options for the same functionality, avoid excessive configurations, excessive UE capabilities and UE capabilities reporting.</w:t>
            </w:r>
          </w:p>
          <w:p w14:paraId="11E0180F" w14:textId="77777777" w:rsidR="00665399" w:rsidRDefault="00665399" w:rsidP="00665399">
            <w:pPr>
              <w:numPr>
                <w:ilvl w:val="0"/>
                <w:numId w:val="57"/>
              </w:numPr>
              <w:adjustRightInd w:val="0"/>
              <w:spacing w:after="120"/>
              <w:contextualSpacing/>
              <w:rPr>
                <w:rFonts w:eastAsia="MS Mincho"/>
                <w:color w:val="000000"/>
                <w:lang w:eastAsia="en-GB"/>
              </w:rPr>
            </w:pPr>
            <w:r>
              <w:rPr>
                <w:rFonts w:eastAsia="MS Mincho"/>
                <w:color w:val="000000"/>
                <w:lang w:eastAsia="en-GB"/>
              </w:rPr>
              <w:t>Energy efficiency and energy saving: both for network and device.</w:t>
            </w:r>
          </w:p>
          <w:p w14:paraId="5D07ABD3" w14:textId="77777777" w:rsidR="00665399" w:rsidRDefault="00665399" w:rsidP="00665399">
            <w:pPr>
              <w:numPr>
                <w:ilvl w:val="0"/>
                <w:numId w:val="57"/>
              </w:numPr>
              <w:adjustRightInd w:val="0"/>
              <w:spacing w:after="120"/>
              <w:contextualSpacing/>
              <w:rPr>
                <w:rFonts w:eastAsia="MS Mincho"/>
                <w:color w:val="000000"/>
                <w:lang w:eastAsia="en-GB"/>
              </w:rPr>
            </w:pPr>
            <w:r>
              <w:rPr>
                <w:rFonts w:eastAsia="MS Mincho"/>
                <w:color w:val="000000"/>
                <w:lang w:eastAsia="en-GB"/>
              </w:rPr>
              <w:t xml:space="preserve">Enhanced spectral efficiency. </w:t>
            </w:r>
          </w:p>
          <w:p w14:paraId="0A579639" w14:textId="77777777" w:rsidR="00665399" w:rsidRDefault="00665399" w:rsidP="00665399">
            <w:pPr>
              <w:numPr>
                <w:ilvl w:val="0"/>
                <w:numId w:val="57"/>
              </w:numPr>
              <w:adjustRightInd w:val="0"/>
              <w:spacing w:after="120"/>
              <w:contextualSpacing/>
              <w:rPr>
                <w:rFonts w:eastAsia="MS Mincho"/>
                <w:color w:val="000000"/>
                <w:lang w:eastAsia="en-GB"/>
              </w:rPr>
            </w:pPr>
            <w:r>
              <w:rPr>
                <w:rFonts w:eastAsia="MS Mincho"/>
                <w:color w:val="000000"/>
                <w:lang w:eastAsia="en-GB"/>
              </w:rPr>
              <w:t>Enhanced overall coverage, focus on cell-edge performance and UL coverage.</w:t>
            </w:r>
          </w:p>
          <w:p w14:paraId="5D2AB0A4" w14:textId="77777777" w:rsidR="00665399" w:rsidRDefault="00665399" w:rsidP="00665399">
            <w:pPr>
              <w:numPr>
                <w:ilvl w:val="0"/>
                <w:numId w:val="57"/>
              </w:numPr>
              <w:adjustRightInd w:val="0"/>
              <w:spacing w:after="120"/>
              <w:contextualSpacing/>
              <w:rPr>
                <w:rFonts w:eastAsia="MS Mincho"/>
                <w:color w:val="000000"/>
                <w:lang w:eastAsia="en-GB"/>
              </w:rPr>
            </w:pPr>
            <w:r>
              <w:rPr>
                <w:rFonts w:eastAsia="MS Mincho"/>
                <w:color w:val="000000"/>
                <w:lang w:eastAsia="en-GB"/>
              </w:rPr>
              <w:t>Wider channel bandwidth (at least 200MHz) support for 6G deployments at least above 2 GHz, around 7 GHz.</w:t>
            </w:r>
          </w:p>
          <w:p w14:paraId="49C77CA9" w14:textId="77777777" w:rsidR="00665399" w:rsidRDefault="00665399" w:rsidP="00665399">
            <w:pPr>
              <w:numPr>
                <w:ilvl w:val="0"/>
                <w:numId w:val="57"/>
              </w:numPr>
              <w:adjustRightInd w:val="0"/>
              <w:spacing w:after="120"/>
              <w:contextualSpacing/>
              <w:rPr>
                <w:rFonts w:eastAsia="MS Mincho"/>
                <w:color w:val="000000"/>
                <w:lang w:eastAsia="en-GB"/>
              </w:rPr>
            </w:pPr>
            <w:r>
              <w:rPr>
                <w:rFonts w:eastAsia="MS Mincho"/>
                <w:color w:val="000000"/>
                <w:lang w:eastAsia="en-GB"/>
              </w:rPr>
              <w:lastRenderedPageBreak/>
              <w:t>Re-use of existing 5G mid-band (~3.5GHz) site grid for 6G deployments in at least around 7 GHz and targeting comparable coverage to 5G mid-band.</w:t>
            </w:r>
          </w:p>
          <w:p w14:paraId="05064D9E" w14:textId="77777777" w:rsidR="00665399" w:rsidRDefault="00665399" w:rsidP="00665399">
            <w:pPr>
              <w:numPr>
                <w:ilvl w:val="0"/>
                <w:numId w:val="57"/>
              </w:numPr>
              <w:adjustRightInd w:val="0"/>
              <w:spacing w:after="120"/>
              <w:contextualSpacing/>
              <w:rPr>
                <w:rFonts w:eastAsia="MS Mincho"/>
                <w:color w:val="000000"/>
                <w:lang w:eastAsia="en-GB"/>
              </w:rPr>
            </w:pPr>
            <w:r>
              <w:rPr>
                <w:rFonts w:eastAsia="MS Mincho"/>
                <w:color w:val="000000"/>
                <w:lang w:eastAsia="en-GB"/>
              </w:rPr>
              <w:t>Target scalable and forward compatible design for diverse device types.</w:t>
            </w:r>
          </w:p>
          <w:p w14:paraId="5DDC614A" w14:textId="77777777" w:rsidR="00665399" w:rsidRDefault="00665399" w:rsidP="00665399">
            <w:pPr>
              <w:numPr>
                <w:ilvl w:val="0"/>
                <w:numId w:val="57"/>
              </w:numPr>
              <w:adjustRightInd w:val="0"/>
              <w:spacing w:after="120"/>
              <w:contextualSpacing/>
              <w:rPr>
                <w:rFonts w:eastAsia="MS Mincho"/>
                <w:color w:val="000000"/>
                <w:lang w:eastAsia="en-GB"/>
              </w:rPr>
            </w:pPr>
            <w:r>
              <w:rPr>
                <w:rFonts w:eastAsia="MS Mincho"/>
                <w:color w:val="000000"/>
                <w:lang w:eastAsia="en-GB"/>
              </w:rPr>
              <w:t xml:space="preserve">Improved spectrum utilization and operations </w:t>
            </w:r>
            <w:proofErr w:type="gramStart"/>
            <w:r>
              <w:rPr>
                <w:rFonts w:eastAsia="MS Mincho"/>
                <w:color w:val="000000"/>
                <w:lang w:eastAsia="en-GB"/>
              </w:rPr>
              <w:t>taking into account</w:t>
            </w:r>
            <w:proofErr w:type="gramEnd"/>
            <w:r>
              <w:rPr>
                <w:rFonts w:eastAsia="MS Mincho"/>
                <w:color w:val="000000"/>
                <w:lang w:eastAsia="en-GB"/>
              </w:rPr>
              <w:t xml:space="preserve"> diverse spectrum allocations.</w:t>
            </w:r>
          </w:p>
          <w:p w14:paraId="6A8D4B3E" w14:textId="77777777" w:rsidR="00665399" w:rsidRDefault="00665399" w:rsidP="00665399">
            <w:pPr>
              <w:numPr>
                <w:ilvl w:val="0"/>
                <w:numId w:val="57"/>
              </w:numPr>
              <w:adjustRightInd w:val="0"/>
              <w:spacing w:after="120"/>
              <w:contextualSpacing/>
              <w:rPr>
                <w:rFonts w:eastAsia="MS Mincho"/>
                <w:color w:val="000000"/>
                <w:lang w:eastAsia="en-GB"/>
              </w:rPr>
            </w:pPr>
            <w:r>
              <w:rPr>
                <w:rFonts w:eastAsia="MS Mincho"/>
                <w:color w:val="000000"/>
                <w:lang w:eastAsia="en-GB"/>
              </w:rPr>
              <w:t>Aim at using common 6G Radio design, which meets mobile broadband service requirements as high priority, to also meet vertical needs.</w:t>
            </w:r>
          </w:p>
          <w:p w14:paraId="498C70ED" w14:textId="77777777" w:rsidR="00665399" w:rsidRDefault="00665399" w:rsidP="00665399">
            <w:pPr>
              <w:numPr>
                <w:ilvl w:val="0"/>
                <w:numId w:val="57"/>
              </w:numPr>
              <w:adjustRightInd w:val="0"/>
              <w:spacing w:after="120"/>
              <w:contextualSpacing/>
              <w:rPr>
                <w:rFonts w:eastAsia="MS Mincho"/>
                <w:color w:val="000000"/>
                <w:lang w:eastAsia="en-GB"/>
              </w:rPr>
            </w:pPr>
            <w:r>
              <w:rPr>
                <w:rFonts w:eastAsia="MS Mincho"/>
                <w:color w:val="000000"/>
                <w:lang w:eastAsia="en-GB"/>
              </w:rPr>
              <w:t>Aim at a harmonized 6G Radio design for TN and NTN, including their integration.</w:t>
            </w:r>
          </w:p>
          <w:p w14:paraId="2BD5010D" w14:textId="77777777" w:rsidR="00665399" w:rsidRDefault="00665399" w:rsidP="00665399">
            <w:pPr>
              <w:numPr>
                <w:ilvl w:val="0"/>
                <w:numId w:val="57"/>
              </w:numPr>
              <w:adjustRightInd w:val="0"/>
              <w:spacing w:after="120"/>
              <w:contextualSpacing/>
              <w:rPr>
                <w:rFonts w:eastAsia="MS Mincho"/>
                <w:color w:val="000000"/>
                <w:lang w:eastAsia="en-GB"/>
              </w:rPr>
            </w:pPr>
            <w:r>
              <w:rPr>
                <w:rFonts w:eastAsia="MS Mincho"/>
                <w:color w:val="000000"/>
                <w:lang w:eastAsia="en-GB"/>
              </w:rPr>
              <w:t>System simplification, including reducing configuration complexity, enabling more efficient Cell/UE management, etc.</w:t>
            </w:r>
          </w:p>
          <w:p w14:paraId="7EDDD9AC" w14:textId="2596181B" w:rsidR="00665399" w:rsidRPr="00665399" w:rsidRDefault="00665399" w:rsidP="00665399">
            <w:pPr>
              <w:pStyle w:val="ae"/>
              <w:spacing w:line="276" w:lineRule="auto"/>
              <w:ind w:leftChars="300" w:left="600"/>
              <w:rPr>
                <w:rFonts w:ascii="Times New Roman" w:hAnsi="Times New Roman" w:cs="Times New Roman"/>
                <w:lang w:val="en-GB" w:eastAsia="ko-KR"/>
              </w:rPr>
            </w:pPr>
            <w:r w:rsidRPr="00665399">
              <w:rPr>
                <w:rFonts w:ascii="Times New Roman" w:hAnsi="Times New Roman" w:cs="Times New Roman"/>
                <w:color w:val="000000" w:themeColor="text1"/>
                <w:lang w:eastAsia="ja-JP"/>
              </w:rPr>
              <w:t xml:space="preserve">Note1: the term stand-alone architecture does not imply any </w:t>
            </w:r>
            <w:proofErr w:type="gramStart"/>
            <w:r w:rsidRPr="00665399">
              <w:rPr>
                <w:rFonts w:ascii="Times New Roman" w:hAnsi="Times New Roman" w:cs="Times New Roman"/>
                <w:color w:val="000000" w:themeColor="text1"/>
                <w:lang w:eastAsia="ja-JP"/>
              </w:rPr>
              <w:t>particular Core</w:t>
            </w:r>
            <w:proofErr w:type="gramEnd"/>
            <w:r w:rsidRPr="00665399">
              <w:rPr>
                <w:rFonts w:ascii="Times New Roman" w:hAnsi="Times New Roman" w:cs="Times New Roman"/>
                <w:color w:val="000000" w:themeColor="text1"/>
                <w:lang w:eastAsia="ja-JP"/>
              </w:rPr>
              <w:t xml:space="preserve"> network architecture, which is up to SA2 discussion.</w:t>
            </w:r>
          </w:p>
        </w:tc>
      </w:tr>
    </w:tbl>
    <w:p w14:paraId="4D57E7CE" w14:textId="5FD44BD7" w:rsidR="00C366BE" w:rsidRPr="0049404C" w:rsidRDefault="009440C4" w:rsidP="00CF23AE">
      <w:pPr>
        <w:pStyle w:val="ae"/>
        <w:spacing w:line="276" w:lineRule="auto"/>
        <w:rPr>
          <w:lang w:val="en-GB" w:eastAsia="ko-KR"/>
        </w:rPr>
      </w:pPr>
      <w:r w:rsidRPr="009440C4">
        <w:rPr>
          <w:lang w:val="en-GB" w:eastAsia="ko-KR"/>
        </w:rPr>
        <w:lastRenderedPageBreak/>
        <w:t>As stated in the SID, the scope of this SI is limited to the agree</w:t>
      </w:r>
      <w:r w:rsidRPr="009440C4">
        <w:rPr>
          <w:rFonts w:hint="eastAsia"/>
          <w:lang w:val="en-GB" w:eastAsia="ko-KR"/>
        </w:rPr>
        <w:t>d</w:t>
      </w:r>
      <w:r w:rsidRPr="009440C4">
        <w:rPr>
          <w:lang w:val="en-GB" w:eastAsia="ko-KR"/>
        </w:rPr>
        <w:t xml:space="preserve"> existing and new services. However, no requirements for such services have been agreed or captured in the TR 38.914 yet.</w:t>
      </w:r>
      <w:r w:rsidR="008A6582">
        <w:rPr>
          <w:rFonts w:hint="eastAsia"/>
          <w:lang w:val="en-GB" w:eastAsia="ko-KR"/>
        </w:rPr>
        <w:t xml:space="preserve"> </w:t>
      </w:r>
      <w:r w:rsidR="008A6582" w:rsidRPr="008A6582">
        <w:rPr>
          <w:lang w:val="en-GB" w:eastAsia="ko-KR"/>
        </w:rPr>
        <w:t>At the current stage, companies are expected to provide their views on existing and new services. These views include considerations for low-</w:t>
      </w:r>
      <w:r w:rsidR="00F5799E">
        <w:rPr>
          <w:rFonts w:hint="eastAsia"/>
          <w:lang w:val="en-GB" w:eastAsia="ko-KR"/>
        </w:rPr>
        <w:t>cost</w:t>
      </w:r>
      <w:r w:rsidR="008A6582" w:rsidRPr="008A6582">
        <w:rPr>
          <w:lang w:val="en-GB" w:eastAsia="ko-KR"/>
        </w:rPr>
        <w:t xml:space="preserve"> devices (e.g., IoT, LPWA, </w:t>
      </w:r>
      <w:proofErr w:type="spellStart"/>
      <w:r w:rsidR="008A6582" w:rsidRPr="008A6582">
        <w:rPr>
          <w:lang w:val="en-GB" w:eastAsia="ko-KR"/>
        </w:rPr>
        <w:t>RedCap</w:t>
      </w:r>
      <w:proofErr w:type="spellEnd"/>
      <w:r w:rsidR="008A6582" w:rsidRPr="008A6582">
        <w:rPr>
          <w:lang w:val="en-GB" w:eastAsia="ko-KR"/>
        </w:rPr>
        <w:t xml:space="preserve">), XR, voice, FWA, positioning, broadcast/multicast, </w:t>
      </w:r>
      <w:proofErr w:type="spellStart"/>
      <w:r w:rsidR="008A6582" w:rsidRPr="008A6582">
        <w:rPr>
          <w:lang w:val="en-GB" w:eastAsia="ko-KR"/>
        </w:rPr>
        <w:t>sidelink</w:t>
      </w:r>
      <w:proofErr w:type="spellEnd"/>
      <w:r w:rsidR="008A6582" w:rsidRPr="008A6582">
        <w:rPr>
          <w:lang w:val="en-GB" w:eastAsia="ko-KR"/>
        </w:rPr>
        <w:t>, unlicensed spectrum, HRLLC, AI, sensing, and others.</w:t>
      </w:r>
    </w:p>
    <w:p w14:paraId="75A3BE26" w14:textId="2F4C9A99" w:rsidR="00D2424C" w:rsidRDefault="00253203" w:rsidP="00CF23AE">
      <w:pPr>
        <w:pStyle w:val="ae"/>
        <w:spacing w:line="276" w:lineRule="auto"/>
        <w:rPr>
          <w:u w:val="single"/>
          <w:lang w:val="en-GB" w:eastAsia="ko-KR"/>
        </w:rPr>
      </w:pPr>
      <w:r w:rsidRPr="00253203">
        <w:rPr>
          <w:rFonts w:hint="eastAsia"/>
          <w:u w:val="single"/>
          <w:lang w:val="en-GB" w:eastAsia="ko-KR"/>
        </w:rPr>
        <w:t>Sensing</w:t>
      </w:r>
    </w:p>
    <w:p w14:paraId="7FBAB518" w14:textId="215C8B9C" w:rsidR="009C76D3" w:rsidRPr="009C76D3" w:rsidRDefault="009C76D3" w:rsidP="0021388E">
      <w:pPr>
        <w:pStyle w:val="ae"/>
        <w:numPr>
          <w:ilvl w:val="0"/>
          <w:numId w:val="63"/>
        </w:numPr>
        <w:spacing w:line="276" w:lineRule="auto"/>
        <w:rPr>
          <w:lang w:eastAsia="ko-KR"/>
        </w:rPr>
      </w:pPr>
      <w:r w:rsidRPr="009C76D3">
        <w:rPr>
          <w:lang w:eastAsia="ko-KR"/>
        </w:rPr>
        <w:t>Digital Twin Services</w:t>
      </w:r>
    </w:p>
    <w:p w14:paraId="38C25B32" w14:textId="77777777" w:rsidR="009C76D3" w:rsidRPr="009C76D3" w:rsidRDefault="009C76D3" w:rsidP="009C76D3">
      <w:pPr>
        <w:pStyle w:val="ae"/>
        <w:spacing w:line="276" w:lineRule="auto"/>
        <w:rPr>
          <w:lang w:eastAsia="ko-KR"/>
        </w:rPr>
      </w:pPr>
      <w:r w:rsidRPr="009C76D3">
        <w:rPr>
          <w:lang w:eastAsia="ko-KR"/>
        </w:rPr>
        <w:t>Future 6G systems are expected to provide real-time digital replicas of the physical world. By combining RAN sensing with AI processing, local digital twins (e.g., of roads, buildings, and traffic participants) can be generated and then aggregated into global digital twins. This capability is essential for applications such as smart cities, intelligent transportation, and smart homes.</w:t>
      </w:r>
    </w:p>
    <w:p w14:paraId="13316236" w14:textId="77777777" w:rsidR="009C76D3" w:rsidRPr="009C76D3" w:rsidRDefault="009C76D3" w:rsidP="009C76D3">
      <w:pPr>
        <w:pStyle w:val="ae"/>
        <w:spacing w:line="276" w:lineRule="auto"/>
        <w:rPr>
          <w:lang w:eastAsia="ko-KR"/>
        </w:rPr>
      </w:pPr>
      <w:r w:rsidRPr="009C76D3">
        <w:rPr>
          <w:lang w:eastAsia="ko-KR"/>
        </w:rPr>
        <w:t>Compared with traditional sensing methods, RAN-based sensing enables collaboration between network and devices, eliminating blind spots and improving robustness. To realize this vision, the 6G RAN should support:</w:t>
      </w:r>
    </w:p>
    <w:p w14:paraId="68916B4F" w14:textId="77777777" w:rsidR="009C76D3" w:rsidRPr="009C76D3" w:rsidRDefault="009C76D3" w:rsidP="009C76D3">
      <w:pPr>
        <w:pStyle w:val="ae"/>
        <w:numPr>
          <w:ilvl w:val="0"/>
          <w:numId w:val="70"/>
        </w:numPr>
        <w:spacing w:line="276" w:lineRule="auto"/>
        <w:rPr>
          <w:lang w:eastAsia="ko-KR"/>
        </w:rPr>
      </w:pPr>
      <w:r w:rsidRPr="009C76D3">
        <w:rPr>
          <w:lang w:eastAsia="ko-KR"/>
        </w:rPr>
        <w:t>Localization accuracy from sub-meter to meter-level.</w:t>
      </w:r>
    </w:p>
    <w:p w14:paraId="2DCEB0A8" w14:textId="77777777" w:rsidR="009C76D3" w:rsidRPr="009C76D3" w:rsidRDefault="009C76D3" w:rsidP="009C76D3">
      <w:pPr>
        <w:pStyle w:val="ae"/>
        <w:numPr>
          <w:ilvl w:val="0"/>
          <w:numId w:val="70"/>
        </w:numPr>
        <w:spacing w:line="276" w:lineRule="auto"/>
        <w:rPr>
          <w:lang w:eastAsia="ko-KR"/>
        </w:rPr>
      </w:pPr>
      <w:r w:rsidRPr="009C76D3">
        <w:rPr>
          <w:lang w:eastAsia="ko-KR"/>
        </w:rPr>
        <w:t>Spatial resolution at sub-meter level.</w:t>
      </w:r>
    </w:p>
    <w:p w14:paraId="6D5BF9A4" w14:textId="77777777" w:rsidR="009C76D3" w:rsidRPr="009C76D3" w:rsidRDefault="009C76D3" w:rsidP="009C76D3">
      <w:pPr>
        <w:pStyle w:val="ae"/>
        <w:numPr>
          <w:ilvl w:val="0"/>
          <w:numId w:val="70"/>
        </w:numPr>
        <w:spacing w:line="276" w:lineRule="auto"/>
        <w:rPr>
          <w:lang w:eastAsia="ko-KR"/>
        </w:rPr>
      </w:pPr>
      <w:r w:rsidRPr="009C76D3">
        <w:rPr>
          <w:lang w:eastAsia="ko-KR"/>
        </w:rPr>
        <w:t>Detection probability of 95–99% with false alarm probability of 1–5%.</w:t>
      </w:r>
    </w:p>
    <w:p w14:paraId="7C84F5E5" w14:textId="77777777" w:rsidR="009C76D3" w:rsidRPr="009C76D3" w:rsidRDefault="009C76D3" w:rsidP="009C76D3">
      <w:pPr>
        <w:pStyle w:val="ae"/>
        <w:numPr>
          <w:ilvl w:val="0"/>
          <w:numId w:val="70"/>
        </w:numPr>
        <w:spacing w:line="276" w:lineRule="auto"/>
        <w:rPr>
          <w:lang w:eastAsia="ko-KR"/>
        </w:rPr>
      </w:pPr>
      <w:r w:rsidRPr="009C76D3">
        <w:rPr>
          <w:lang w:eastAsia="ko-KR"/>
        </w:rPr>
        <w:t>Capability to identify both static and dynamic targets.</w:t>
      </w:r>
    </w:p>
    <w:p w14:paraId="13DA52FF" w14:textId="77777777" w:rsidR="009C76D3" w:rsidRPr="009C76D3" w:rsidRDefault="009C76D3" w:rsidP="009C76D3">
      <w:pPr>
        <w:pStyle w:val="ae"/>
        <w:numPr>
          <w:ilvl w:val="0"/>
          <w:numId w:val="70"/>
        </w:numPr>
        <w:spacing w:line="276" w:lineRule="auto"/>
        <w:rPr>
          <w:lang w:eastAsia="ko-KR"/>
        </w:rPr>
      </w:pPr>
      <w:r w:rsidRPr="009C76D3">
        <w:rPr>
          <w:lang w:eastAsia="ko-KR"/>
        </w:rPr>
        <w:t>Mechanisms for managing sensing measurement data.</w:t>
      </w:r>
    </w:p>
    <w:p w14:paraId="10023935" w14:textId="11531143" w:rsidR="00BF2549" w:rsidRPr="00BF2549" w:rsidRDefault="00BF2549" w:rsidP="00BF2549">
      <w:pPr>
        <w:pStyle w:val="ae"/>
        <w:numPr>
          <w:ilvl w:val="0"/>
          <w:numId w:val="63"/>
        </w:numPr>
        <w:spacing w:line="276" w:lineRule="auto"/>
        <w:rPr>
          <w:lang w:eastAsia="ko-KR"/>
        </w:rPr>
      </w:pPr>
      <w:r w:rsidRPr="00BF2549">
        <w:rPr>
          <w:lang w:eastAsia="ko-KR"/>
        </w:rPr>
        <w:t>Road Digitalization</w:t>
      </w:r>
    </w:p>
    <w:p w14:paraId="40596ABD" w14:textId="77777777" w:rsidR="00BF2549" w:rsidRPr="00BF2549" w:rsidRDefault="00BF2549" w:rsidP="00BF2549">
      <w:pPr>
        <w:pStyle w:val="ae"/>
        <w:spacing w:line="276" w:lineRule="auto"/>
        <w:rPr>
          <w:lang w:eastAsia="ko-KR"/>
        </w:rPr>
      </w:pPr>
      <w:r w:rsidRPr="00BF2549">
        <w:rPr>
          <w:lang w:eastAsia="ko-KR"/>
        </w:rPr>
        <w:t>Digitalization of roads requires accurate detection and tracking of vehicles and pedestrians in real time. For autonomous driving and traffic management, 6G RAN must support:</w:t>
      </w:r>
    </w:p>
    <w:p w14:paraId="4160AF40" w14:textId="77777777" w:rsidR="00BF2549" w:rsidRPr="00BF2549" w:rsidRDefault="00BF2549" w:rsidP="00BF2549">
      <w:pPr>
        <w:pStyle w:val="ae"/>
        <w:numPr>
          <w:ilvl w:val="0"/>
          <w:numId w:val="71"/>
        </w:numPr>
        <w:spacing w:line="276" w:lineRule="auto"/>
        <w:rPr>
          <w:lang w:eastAsia="ko-KR"/>
        </w:rPr>
      </w:pPr>
      <w:r w:rsidRPr="00BF2549">
        <w:rPr>
          <w:lang w:eastAsia="ko-KR"/>
        </w:rPr>
        <w:t>Localization accuracy of ~0.5 m for vehicles and ~1 m for pedestrians.</w:t>
      </w:r>
    </w:p>
    <w:p w14:paraId="352FF4E1" w14:textId="77777777" w:rsidR="00BF2549" w:rsidRPr="00BF2549" w:rsidRDefault="00BF2549" w:rsidP="00BF2549">
      <w:pPr>
        <w:pStyle w:val="ae"/>
        <w:numPr>
          <w:ilvl w:val="0"/>
          <w:numId w:val="71"/>
        </w:numPr>
        <w:spacing w:line="276" w:lineRule="auto"/>
        <w:rPr>
          <w:lang w:eastAsia="ko-KR"/>
        </w:rPr>
      </w:pPr>
      <w:r w:rsidRPr="00BF2549">
        <w:rPr>
          <w:lang w:eastAsia="ko-KR"/>
        </w:rPr>
        <w:t>Detection probability exceeding 95–99% with false alarm probability below 2–5%.</w:t>
      </w:r>
    </w:p>
    <w:p w14:paraId="48B345B3" w14:textId="2BD2CC5A" w:rsidR="005157D1" w:rsidRPr="00267D9E" w:rsidRDefault="00BF2549" w:rsidP="00CF23AE">
      <w:pPr>
        <w:pStyle w:val="ae"/>
        <w:numPr>
          <w:ilvl w:val="0"/>
          <w:numId w:val="71"/>
        </w:numPr>
        <w:spacing w:line="276" w:lineRule="auto"/>
        <w:rPr>
          <w:lang w:eastAsia="ko-KR"/>
        </w:rPr>
      </w:pPr>
      <w:r w:rsidRPr="00BF2549">
        <w:rPr>
          <w:lang w:eastAsia="ko-KR"/>
        </w:rPr>
        <w:t>Support for a new metric, sensing target density, with requirements up to 750 vehicles per 1000 m × 24 m road segment.</w:t>
      </w:r>
    </w:p>
    <w:p w14:paraId="31F82BC1" w14:textId="77777777" w:rsidR="0001709A" w:rsidRPr="0058720F" w:rsidRDefault="0001709A" w:rsidP="0001709A">
      <w:pPr>
        <w:pStyle w:val="ae"/>
        <w:spacing w:line="276" w:lineRule="auto"/>
        <w:rPr>
          <w:u w:val="single"/>
          <w:lang w:val="en-GB" w:eastAsia="ko-KR"/>
        </w:rPr>
      </w:pPr>
      <w:r w:rsidRPr="0058720F">
        <w:rPr>
          <w:rFonts w:hint="eastAsia"/>
          <w:u w:val="single"/>
          <w:lang w:val="en-GB" w:eastAsia="ko-KR"/>
        </w:rPr>
        <w:t>AI</w:t>
      </w:r>
    </w:p>
    <w:p w14:paraId="18B36927" w14:textId="77777777" w:rsidR="0001709A" w:rsidRDefault="0001709A" w:rsidP="0001709A">
      <w:pPr>
        <w:pStyle w:val="ae"/>
        <w:spacing w:line="276" w:lineRule="auto"/>
        <w:rPr>
          <w:lang w:val="en-GB" w:eastAsia="ko-KR"/>
        </w:rPr>
      </w:pPr>
      <w:r w:rsidRPr="00B5022E">
        <w:rPr>
          <w:lang w:val="en-GB" w:eastAsia="ko-KR"/>
        </w:rPr>
        <w:t>According to ITU-R recommendations and 3GPP TR 22.870, AI is recognized as a foundational pillar for 6G systems, expected both to enhance network performance (</w:t>
      </w:r>
      <w:r w:rsidRPr="00B5022E">
        <w:rPr>
          <w:i/>
          <w:iCs/>
          <w:lang w:val="en-GB" w:eastAsia="ko-KR"/>
        </w:rPr>
        <w:t>AI for 6G</w:t>
      </w:r>
      <w:r w:rsidRPr="00B5022E">
        <w:rPr>
          <w:lang w:val="en-GB" w:eastAsia="ko-KR"/>
        </w:rPr>
        <w:t>) and to enable AI-based services (</w:t>
      </w:r>
      <w:r w:rsidRPr="00B5022E">
        <w:rPr>
          <w:i/>
          <w:iCs/>
          <w:lang w:val="en-GB" w:eastAsia="ko-KR"/>
        </w:rPr>
        <w:t>6G for AI</w:t>
      </w:r>
      <w:r w:rsidRPr="00B5022E">
        <w:rPr>
          <w:lang w:val="en-GB" w:eastAsia="ko-KR"/>
        </w:rPr>
        <w:t>). While AI for 6G focuses on operational improvements of the network, supporting AI services in 6G provides new opportunities for operators and application providers.</w:t>
      </w:r>
    </w:p>
    <w:p w14:paraId="35D5AF12" w14:textId="77777777" w:rsidR="0001709A" w:rsidRPr="00B5022E" w:rsidRDefault="0001709A" w:rsidP="0001709A">
      <w:pPr>
        <w:pStyle w:val="ae"/>
        <w:spacing w:line="276" w:lineRule="auto"/>
        <w:rPr>
          <w:lang w:eastAsia="ko-KR"/>
        </w:rPr>
      </w:pPr>
      <w:r>
        <w:rPr>
          <w:rFonts w:hint="eastAsia"/>
          <w:lang w:val="en-GB" w:eastAsia="ko-KR"/>
        </w:rPr>
        <w:t>In TR 22.870, n</w:t>
      </w:r>
      <w:r w:rsidRPr="00B5022E">
        <w:rPr>
          <w:lang w:val="en-GB" w:eastAsia="ko-KR"/>
        </w:rPr>
        <w:t>ew use cases illustrate the requirements for AI-enabled 6G:</w:t>
      </w:r>
    </w:p>
    <w:p w14:paraId="61AA1E54" w14:textId="77777777" w:rsidR="0001709A" w:rsidRPr="0058720F" w:rsidRDefault="0001709A" w:rsidP="0001709A">
      <w:pPr>
        <w:pStyle w:val="ae"/>
        <w:numPr>
          <w:ilvl w:val="0"/>
          <w:numId w:val="69"/>
        </w:numPr>
        <w:spacing w:line="276" w:lineRule="auto"/>
        <w:rPr>
          <w:lang w:eastAsia="ko-KR"/>
        </w:rPr>
      </w:pPr>
      <w:r w:rsidRPr="0058720F">
        <w:rPr>
          <w:lang w:eastAsia="ko-KR"/>
        </w:rPr>
        <w:lastRenderedPageBreak/>
        <w:t>Collaborative AI Agents (Sec. 6.6–6.8): AI entities can represent devices, persons, drones, or vehicles, and may reside in either the UE or the network. Large-scale hosting of AI agents and support for agent-to-agent communication are foreseen.</w:t>
      </w:r>
    </w:p>
    <w:p w14:paraId="565A5FB8" w14:textId="77777777" w:rsidR="0001709A" w:rsidRPr="0058720F" w:rsidRDefault="0001709A" w:rsidP="0001709A">
      <w:pPr>
        <w:pStyle w:val="ae"/>
        <w:numPr>
          <w:ilvl w:val="0"/>
          <w:numId w:val="69"/>
        </w:numPr>
        <w:spacing w:line="276" w:lineRule="auto"/>
        <w:rPr>
          <w:lang w:eastAsia="ko-KR"/>
        </w:rPr>
      </w:pPr>
      <w:r w:rsidRPr="0058720F">
        <w:rPr>
          <w:lang w:eastAsia="ko-KR"/>
        </w:rPr>
        <w:t>Collaborative Robots with Digital Twin (Sec. 7.13): Robots act as UEs and interact with DT applications over the 6G system. This requires tight coupling of communication and sensing.</w:t>
      </w:r>
    </w:p>
    <w:p w14:paraId="7874C00A" w14:textId="38FCEF77" w:rsidR="0001709A" w:rsidRPr="00267D9E" w:rsidRDefault="0001709A" w:rsidP="00CF23AE">
      <w:pPr>
        <w:pStyle w:val="ae"/>
        <w:spacing w:line="276" w:lineRule="auto"/>
        <w:rPr>
          <w:lang w:eastAsia="ko-KR"/>
        </w:rPr>
      </w:pPr>
      <w:r w:rsidRPr="0058720F">
        <w:rPr>
          <w:lang w:eastAsia="ko-KR"/>
        </w:rPr>
        <w:t>These use cases highlight the need for 6G RAN to process communication, sensing, and AI functions simultaneously, enabling deep integration across these domains.</w:t>
      </w:r>
    </w:p>
    <w:p w14:paraId="4689B70B" w14:textId="182E3A06" w:rsidR="005157D1" w:rsidRDefault="005157D1" w:rsidP="00CF23AE">
      <w:pPr>
        <w:pStyle w:val="ae"/>
        <w:spacing w:line="276" w:lineRule="auto"/>
        <w:rPr>
          <w:u w:val="single"/>
          <w:lang w:val="en-GB" w:eastAsia="ko-KR"/>
        </w:rPr>
      </w:pPr>
      <w:r>
        <w:rPr>
          <w:rFonts w:hint="eastAsia"/>
          <w:u w:val="single"/>
          <w:lang w:val="en-GB" w:eastAsia="ko-KR"/>
        </w:rPr>
        <w:t>Immersive communication</w:t>
      </w:r>
    </w:p>
    <w:p w14:paraId="5AE3AFEC" w14:textId="2247F19E" w:rsidR="005157D1" w:rsidRPr="005157D1" w:rsidRDefault="000D1297" w:rsidP="00CF23AE">
      <w:pPr>
        <w:pStyle w:val="ae"/>
        <w:spacing w:line="276" w:lineRule="auto"/>
        <w:rPr>
          <w:lang w:val="en-GB" w:eastAsia="ko-KR"/>
        </w:rPr>
      </w:pPr>
      <w:r w:rsidRPr="000D1297">
        <w:rPr>
          <w:lang w:val="en-GB" w:eastAsia="ko-KR"/>
        </w:rPr>
        <w:t xml:space="preserve">6G is expected to enable highly immersive services that integrate augmented, virtual, and mixed reality environments, as well as AI-driven applications and automated driving. Unlike traditional </w:t>
      </w:r>
      <w:proofErr w:type="spellStart"/>
      <w:r w:rsidRPr="000D1297">
        <w:rPr>
          <w:lang w:val="en-GB" w:eastAsia="ko-KR"/>
        </w:rPr>
        <w:t>eMBB</w:t>
      </w:r>
      <w:proofErr w:type="spellEnd"/>
      <w:r w:rsidRPr="000D1297">
        <w:rPr>
          <w:lang w:val="en-GB" w:eastAsia="ko-KR"/>
        </w:rPr>
        <w:t xml:space="preserve"> use cases, these services combine diverse traffic types (video, audio, haptic, control, and application data), each imposing distinct QoS requirements. The 3GPP TR 22.870 and related studies provide initial service categories and technical targets.</w:t>
      </w:r>
    </w:p>
    <w:p w14:paraId="0249D7AF" w14:textId="0419DADB" w:rsidR="000D1297" w:rsidRPr="000D1297" w:rsidRDefault="000D1297" w:rsidP="000D1297">
      <w:pPr>
        <w:pStyle w:val="ae"/>
        <w:numPr>
          <w:ilvl w:val="0"/>
          <w:numId w:val="63"/>
        </w:numPr>
        <w:spacing w:line="276" w:lineRule="auto"/>
        <w:rPr>
          <w:lang w:eastAsia="ko-KR"/>
        </w:rPr>
      </w:pPr>
      <w:r w:rsidRPr="000D1297">
        <w:rPr>
          <w:lang w:eastAsia="ko-KR"/>
        </w:rPr>
        <w:t>Immersive Communication:</w:t>
      </w:r>
    </w:p>
    <w:p w14:paraId="65E3F936" w14:textId="77777777" w:rsidR="000D1297" w:rsidRPr="000D1297" w:rsidRDefault="000D1297" w:rsidP="000D1297">
      <w:pPr>
        <w:pStyle w:val="ae"/>
        <w:numPr>
          <w:ilvl w:val="0"/>
          <w:numId w:val="64"/>
        </w:numPr>
        <w:spacing w:line="276" w:lineRule="auto"/>
        <w:rPr>
          <w:lang w:eastAsia="ko-KR"/>
        </w:rPr>
      </w:pPr>
      <w:r w:rsidRPr="000D1297">
        <w:rPr>
          <w:lang w:eastAsia="ko-KR"/>
        </w:rPr>
        <w:t>Services such as holographic communication and XR gaming require extreme downlink capacity.</w:t>
      </w:r>
    </w:p>
    <w:p w14:paraId="75DC8600" w14:textId="77777777" w:rsidR="000D1297" w:rsidRPr="000D1297" w:rsidRDefault="000D1297" w:rsidP="000D1297">
      <w:pPr>
        <w:pStyle w:val="ae"/>
        <w:numPr>
          <w:ilvl w:val="0"/>
          <w:numId w:val="64"/>
        </w:numPr>
        <w:spacing w:line="276" w:lineRule="auto"/>
        <w:rPr>
          <w:lang w:eastAsia="ko-KR"/>
        </w:rPr>
      </w:pPr>
      <w:r w:rsidRPr="000D1297">
        <w:rPr>
          <w:lang w:eastAsia="ko-KR"/>
        </w:rPr>
        <w:t>XR headsets with wide field-of-view demand ultra-high resolution (up to 16K) to avoid visual artifacts (screen-door effect).</w:t>
      </w:r>
    </w:p>
    <w:p w14:paraId="280DA8BC" w14:textId="77777777" w:rsidR="000D1297" w:rsidRPr="000D1297" w:rsidRDefault="000D1297" w:rsidP="000D1297">
      <w:pPr>
        <w:pStyle w:val="ae"/>
        <w:numPr>
          <w:ilvl w:val="0"/>
          <w:numId w:val="64"/>
        </w:numPr>
        <w:spacing w:line="276" w:lineRule="auto"/>
        <w:rPr>
          <w:lang w:eastAsia="ko-KR"/>
        </w:rPr>
      </w:pPr>
      <w:r w:rsidRPr="000D1297">
        <w:rPr>
          <w:lang w:eastAsia="ko-KR"/>
        </w:rPr>
        <w:t xml:space="preserve">This translates to DL rates up to 500 Mbps with ~10 </w:t>
      </w:r>
      <w:proofErr w:type="spellStart"/>
      <w:r w:rsidRPr="000D1297">
        <w:rPr>
          <w:lang w:eastAsia="ko-KR"/>
        </w:rPr>
        <w:t>ms</w:t>
      </w:r>
      <w:proofErr w:type="spellEnd"/>
      <w:r w:rsidRPr="000D1297">
        <w:rPr>
          <w:lang w:eastAsia="ko-KR"/>
        </w:rPr>
        <w:t xml:space="preserve"> latency and 99% reliability.</w:t>
      </w:r>
    </w:p>
    <w:p w14:paraId="2F0EFC28" w14:textId="2019D22D" w:rsidR="000D1297" w:rsidRPr="000D1297" w:rsidRDefault="000D1297" w:rsidP="000D1297">
      <w:pPr>
        <w:pStyle w:val="ae"/>
        <w:numPr>
          <w:ilvl w:val="0"/>
          <w:numId w:val="63"/>
        </w:numPr>
        <w:spacing w:line="276" w:lineRule="auto"/>
        <w:rPr>
          <w:lang w:eastAsia="ko-KR"/>
        </w:rPr>
      </w:pPr>
      <w:r w:rsidRPr="000D1297">
        <w:rPr>
          <w:lang w:eastAsia="ko-KR"/>
        </w:rPr>
        <w:t>Network-assisted AI Inference for Embodied AI:</w:t>
      </w:r>
    </w:p>
    <w:p w14:paraId="6CEC456C" w14:textId="77777777" w:rsidR="000D1297" w:rsidRPr="000D1297" w:rsidRDefault="000D1297" w:rsidP="000D1297">
      <w:pPr>
        <w:pStyle w:val="ae"/>
        <w:numPr>
          <w:ilvl w:val="0"/>
          <w:numId w:val="65"/>
        </w:numPr>
        <w:spacing w:line="276" w:lineRule="auto"/>
        <w:rPr>
          <w:lang w:eastAsia="ko-KR"/>
        </w:rPr>
      </w:pPr>
      <w:r w:rsidRPr="000D1297">
        <w:rPr>
          <w:lang w:eastAsia="ko-KR"/>
        </w:rPr>
        <w:t>Robots, autonomous vehicles, and drones may offload real-time video streams to the network for AI model inference.</w:t>
      </w:r>
    </w:p>
    <w:p w14:paraId="3F303798" w14:textId="77777777" w:rsidR="000D1297" w:rsidRPr="000D1297" w:rsidRDefault="000D1297" w:rsidP="000D1297">
      <w:pPr>
        <w:pStyle w:val="ae"/>
        <w:numPr>
          <w:ilvl w:val="0"/>
          <w:numId w:val="65"/>
        </w:numPr>
        <w:spacing w:line="276" w:lineRule="auto"/>
        <w:rPr>
          <w:lang w:eastAsia="ko-KR"/>
        </w:rPr>
      </w:pPr>
      <w:r w:rsidRPr="000D1297">
        <w:rPr>
          <w:lang w:eastAsia="ko-KR"/>
        </w:rPr>
        <w:t xml:space="preserve">Requirements scale with video resolution and number of cameras, from modest 20 Mbps up to 100 Mbps uplink, with ~15 </w:t>
      </w:r>
      <w:proofErr w:type="spellStart"/>
      <w:r w:rsidRPr="000D1297">
        <w:rPr>
          <w:lang w:eastAsia="ko-KR"/>
        </w:rPr>
        <w:t>ms</w:t>
      </w:r>
      <w:proofErr w:type="spellEnd"/>
      <w:r w:rsidRPr="000D1297">
        <w:rPr>
          <w:lang w:eastAsia="ko-KR"/>
        </w:rPr>
        <w:t xml:space="preserve"> latency and 99% reliability.</w:t>
      </w:r>
    </w:p>
    <w:p w14:paraId="37D1A9B2" w14:textId="4295B08C" w:rsidR="000D1297" w:rsidRPr="000D1297" w:rsidRDefault="000D1297" w:rsidP="000D1297">
      <w:pPr>
        <w:pStyle w:val="ae"/>
        <w:numPr>
          <w:ilvl w:val="0"/>
          <w:numId w:val="63"/>
        </w:numPr>
        <w:spacing w:line="276" w:lineRule="auto"/>
        <w:rPr>
          <w:lang w:eastAsia="ko-KR"/>
        </w:rPr>
      </w:pPr>
      <w:r w:rsidRPr="000D1297">
        <w:rPr>
          <w:lang w:eastAsia="ko-KR"/>
        </w:rPr>
        <w:t>Operator-assisted Automated Driving:</w:t>
      </w:r>
    </w:p>
    <w:p w14:paraId="0167E597" w14:textId="77777777" w:rsidR="000D1297" w:rsidRPr="000D1297" w:rsidRDefault="000D1297" w:rsidP="000D1297">
      <w:pPr>
        <w:pStyle w:val="ae"/>
        <w:numPr>
          <w:ilvl w:val="0"/>
          <w:numId w:val="66"/>
        </w:numPr>
        <w:spacing w:line="276" w:lineRule="auto"/>
        <w:rPr>
          <w:lang w:eastAsia="ko-KR"/>
        </w:rPr>
      </w:pPr>
      <w:r w:rsidRPr="000D1297">
        <w:rPr>
          <w:lang w:eastAsia="ko-KR"/>
        </w:rPr>
        <w:t xml:space="preserve">Robo-taxis and driverless fleets require continuous video uploading for </w:t>
      </w:r>
      <w:proofErr w:type="gramStart"/>
      <w:r w:rsidRPr="000D1297">
        <w:rPr>
          <w:lang w:eastAsia="ko-KR"/>
        </w:rPr>
        <w:t>operator</w:t>
      </w:r>
      <w:proofErr w:type="gramEnd"/>
      <w:r w:rsidRPr="000D1297">
        <w:rPr>
          <w:lang w:eastAsia="ko-KR"/>
        </w:rPr>
        <w:t xml:space="preserve"> or AI monitoring.</w:t>
      </w:r>
    </w:p>
    <w:p w14:paraId="09DF6FC1" w14:textId="77777777" w:rsidR="000D1297" w:rsidRPr="000D1297" w:rsidRDefault="000D1297" w:rsidP="000D1297">
      <w:pPr>
        <w:pStyle w:val="ae"/>
        <w:numPr>
          <w:ilvl w:val="0"/>
          <w:numId w:val="66"/>
        </w:numPr>
        <w:spacing w:line="276" w:lineRule="auto"/>
        <w:rPr>
          <w:lang w:eastAsia="ko-KR"/>
        </w:rPr>
      </w:pPr>
      <w:r w:rsidRPr="000D1297">
        <w:rPr>
          <w:lang w:eastAsia="ko-KR"/>
        </w:rPr>
        <w:t xml:space="preserve">Depending on camera configurations, 20–100 Mbps uplink, 15 </w:t>
      </w:r>
      <w:proofErr w:type="spellStart"/>
      <w:r w:rsidRPr="000D1297">
        <w:rPr>
          <w:lang w:eastAsia="ko-KR"/>
        </w:rPr>
        <w:t>ms</w:t>
      </w:r>
      <w:proofErr w:type="spellEnd"/>
      <w:r w:rsidRPr="000D1297">
        <w:rPr>
          <w:lang w:eastAsia="ko-KR"/>
        </w:rPr>
        <w:t xml:space="preserve"> latency, and 99% reliability are needed.</w:t>
      </w:r>
    </w:p>
    <w:p w14:paraId="1CEDAAB3" w14:textId="27309C72" w:rsidR="00950DD6" w:rsidRPr="00950DD6" w:rsidRDefault="00950DD6" w:rsidP="00950DD6">
      <w:pPr>
        <w:pStyle w:val="ae"/>
        <w:spacing w:line="276" w:lineRule="auto"/>
        <w:rPr>
          <w:lang w:eastAsia="ko-KR"/>
        </w:rPr>
      </w:pPr>
      <w:r w:rsidRPr="00950DD6">
        <w:rPr>
          <w:lang w:eastAsia="ko-KR"/>
        </w:rPr>
        <w:t xml:space="preserve">Implications for </w:t>
      </w:r>
      <w:r>
        <w:rPr>
          <w:rFonts w:hint="eastAsia"/>
          <w:lang w:eastAsia="ko-KR"/>
        </w:rPr>
        <w:t>6GR new services</w:t>
      </w:r>
    </w:p>
    <w:p w14:paraId="64BA613A" w14:textId="77777777" w:rsidR="00950DD6" w:rsidRPr="00950DD6" w:rsidRDefault="00950DD6" w:rsidP="00EF33A9">
      <w:pPr>
        <w:pStyle w:val="ae"/>
        <w:numPr>
          <w:ilvl w:val="0"/>
          <w:numId w:val="68"/>
        </w:numPr>
        <w:spacing w:line="276" w:lineRule="auto"/>
        <w:rPr>
          <w:lang w:eastAsia="ko-KR"/>
        </w:rPr>
      </w:pPr>
      <w:r w:rsidRPr="00950DD6">
        <w:rPr>
          <w:lang w:eastAsia="ko-KR"/>
        </w:rPr>
        <w:t>High Capacity: Both UL and DL capacity targets must exceed current NR capabilities, requiring advanced spectrum usage, MIMO, and coding.</w:t>
      </w:r>
    </w:p>
    <w:p w14:paraId="5D30E3DB" w14:textId="77777777" w:rsidR="00950DD6" w:rsidRPr="00950DD6" w:rsidRDefault="00950DD6" w:rsidP="00EF33A9">
      <w:pPr>
        <w:pStyle w:val="ae"/>
        <w:numPr>
          <w:ilvl w:val="0"/>
          <w:numId w:val="68"/>
        </w:numPr>
        <w:spacing w:line="276" w:lineRule="auto"/>
        <w:rPr>
          <w:lang w:eastAsia="ko-KR"/>
        </w:rPr>
      </w:pPr>
      <w:r w:rsidRPr="00950DD6">
        <w:rPr>
          <w:lang w:eastAsia="ko-KR"/>
        </w:rPr>
        <w:t xml:space="preserve">Latency and Reliability: Tight targets (10–15 </w:t>
      </w:r>
      <w:proofErr w:type="spellStart"/>
      <w:r w:rsidRPr="00950DD6">
        <w:rPr>
          <w:lang w:eastAsia="ko-KR"/>
        </w:rPr>
        <w:t>ms</w:t>
      </w:r>
      <w:proofErr w:type="spellEnd"/>
      <w:r w:rsidRPr="00950DD6">
        <w:rPr>
          <w:lang w:eastAsia="ko-KR"/>
        </w:rPr>
        <w:t xml:space="preserve"> and 99% reliability) will demand RAN scheduling innovations and resilient link design.</w:t>
      </w:r>
    </w:p>
    <w:p w14:paraId="37A23714" w14:textId="77777777" w:rsidR="00950DD6" w:rsidRPr="00950DD6" w:rsidRDefault="00950DD6" w:rsidP="00EF33A9">
      <w:pPr>
        <w:pStyle w:val="ae"/>
        <w:numPr>
          <w:ilvl w:val="0"/>
          <w:numId w:val="68"/>
        </w:numPr>
        <w:spacing w:line="276" w:lineRule="auto"/>
        <w:rPr>
          <w:lang w:eastAsia="ko-KR"/>
        </w:rPr>
      </w:pPr>
      <w:r w:rsidRPr="00950DD6">
        <w:rPr>
          <w:lang w:eastAsia="ko-KR"/>
        </w:rPr>
        <w:t>Service Diversity: The requirements vary significantly across services; a flexible and scalable framework is essential to support such heterogeneity.</w:t>
      </w:r>
    </w:p>
    <w:p w14:paraId="6527D108" w14:textId="77777777" w:rsidR="00950DD6" w:rsidRPr="00950DD6" w:rsidRDefault="00950DD6" w:rsidP="00EF33A9">
      <w:pPr>
        <w:pStyle w:val="ae"/>
        <w:numPr>
          <w:ilvl w:val="0"/>
          <w:numId w:val="68"/>
        </w:numPr>
        <w:spacing w:line="276" w:lineRule="auto"/>
        <w:rPr>
          <w:lang w:eastAsia="ko-KR"/>
        </w:rPr>
      </w:pPr>
      <w:r w:rsidRPr="00950DD6">
        <w:rPr>
          <w:lang w:eastAsia="ko-KR"/>
        </w:rPr>
        <w:t>Joint Optimization: UL-heavy and DL-heavy use cases must be jointly supported in a unified RAN design.</w:t>
      </w:r>
    </w:p>
    <w:p w14:paraId="6E3B27B9" w14:textId="11926A19" w:rsidR="00665E9E" w:rsidRPr="00665E9E" w:rsidRDefault="00665E9E" w:rsidP="00665E9E">
      <w:pPr>
        <w:pStyle w:val="ae"/>
        <w:spacing w:line="276" w:lineRule="auto"/>
        <w:rPr>
          <w:u w:val="single"/>
          <w:lang w:eastAsia="ko-KR"/>
        </w:rPr>
      </w:pPr>
      <w:r w:rsidRPr="00665E9E">
        <w:rPr>
          <w:u w:val="single"/>
          <w:lang w:eastAsia="ko-KR"/>
        </w:rPr>
        <w:t>Unified Data Management</w:t>
      </w:r>
    </w:p>
    <w:p w14:paraId="6763017E" w14:textId="77777777" w:rsidR="00814C07" w:rsidRPr="00814C07" w:rsidRDefault="00814C07" w:rsidP="00814C07">
      <w:pPr>
        <w:pStyle w:val="ae"/>
        <w:spacing w:line="276" w:lineRule="auto"/>
        <w:rPr>
          <w:lang w:eastAsia="ko-KR"/>
        </w:rPr>
      </w:pPr>
      <w:r w:rsidRPr="00814C07">
        <w:rPr>
          <w:lang w:eastAsia="ko-KR"/>
        </w:rPr>
        <w:t>In 5G systems today, different categories of data—such as RAN measurements, SON/MDT information, AI-related data, and sensing results—are collected and processed through independent mechanisms. This fragmented handling often leads to duplication, inconsistency, and inefficiency, making it challenging to deliver integrated data services to applications.</w:t>
      </w:r>
    </w:p>
    <w:p w14:paraId="5EB6CE1F" w14:textId="77777777" w:rsidR="00927593" w:rsidRDefault="00927593" w:rsidP="00CF23AE">
      <w:pPr>
        <w:pStyle w:val="ae"/>
        <w:spacing w:line="276" w:lineRule="auto"/>
        <w:rPr>
          <w:lang w:val="en-GB" w:eastAsia="ko-KR"/>
        </w:rPr>
      </w:pPr>
      <w:r w:rsidRPr="00927593">
        <w:rPr>
          <w:lang w:val="en-GB" w:eastAsia="ko-KR"/>
        </w:rPr>
        <w:t xml:space="preserve">With the introduction of new 6G services (e.g., AI Agents, Digital Twin, XR, advanced sensing), the volume and diversity of data within the RAN will significantly increase. To support these services effectively, it becomes </w:t>
      </w:r>
      <w:r w:rsidRPr="00927593">
        <w:rPr>
          <w:lang w:val="en-GB" w:eastAsia="ko-KR"/>
        </w:rPr>
        <w:lastRenderedPageBreak/>
        <w:t xml:space="preserve">essential to design RAN-level procedures and protocols that allow integrated collection, management, and exposure of diverse data types. </w:t>
      </w:r>
    </w:p>
    <w:p w14:paraId="067B4000" w14:textId="77777777" w:rsidR="00595E43" w:rsidRPr="00595E43" w:rsidRDefault="00595E43" w:rsidP="00595E43">
      <w:pPr>
        <w:pStyle w:val="ae"/>
        <w:spacing w:line="276" w:lineRule="auto"/>
        <w:rPr>
          <w:lang w:eastAsia="ko-KR"/>
        </w:rPr>
      </w:pPr>
      <w:r w:rsidRPr="00595E43">
        <w:rPr>
          <w:lang w:eastAsia="ko-KR"/>
        </w:rPr>
        <w:t>From the RAN2 perspective, this implies the need to study:</w:t>
      </w:r>
    </w:p>
    <w:p w14:paraId="4152EC22" w14:textId="77777777" w:rsidR="00595E43" w:rsidRPr="00595E43" w:rsidRDefault="00595E43" w:rsidP="00595E43">
      <w:pPr>
        <w:pStyle w:val="ae"/>
        <w:numPr>
          <w:ilvl w:val="0"/>
          <w:numId w:val="73"/>
        </w:numPr>
        <w:spacing w:line="276" w:lineRule="auto"/>
        <w:rPr>
          <w:lang w:eastAsia="ko-KR"/>
        </w:rPr>
      </w:pPr>
      <w:r w:rsidRPr="00595E43">
        <w:rPr>
          <w:lang w:eastAsia="ko-KR"/>
        </w:rPr>
        <w:t>New signaling mechanisms to support unified reporting of measurement, AI-related, and sensing data.</w:t>
      </w:r>
    </w:p>
    <w:p w14:paraId="2539ADAB" w14:textId="77777777" w:rsidR="00595E43" w:rsidRPr="00595E43" w:rsidRDefault="00595E43" w:rsidP="00595E43">
      <w:pPr>
        <w:pStyle w:val="ae"/>
        <w:numPr>
          <w:ilvl w:val="0"/>
          <w:numId w:val="73"/>
        </w:numPr>
        <w:spacing w:line="276" w:lineRule="auto"/>
        <w:rPr>
          <w:lang w:eastAsia="ko-KR"/>
        </w:rPr>
      </w:pPr>
      <w:r w:rsidRPr="00595E43">
        <w:rPr>
          <w:lang w:eastAsia="ko-KR"/>
        </w:rPr>
        <w:t>Protocol enhancements for joint collection, coordination, and distribution of multi-domain data.</w:t>
      </w:r>
    </w:p>
    <w:p w14:paraId="36BA6950" w14:textId="13D7834E" w:rsidR="00BC6C02" w:rsidRPr="000F6EAC" w:rsidRDefault="00580FCA" w:rsidP="00CF23AE">
      <w:pPr>
        <w:pStyle w:val="ae"/>
        <w:spacing w:line="276" w:lineRule="auto"/>
        <w:rPr>
          <w:b/>
          <w:bCs/>
          <w:lang w:eastAsia="ko-KR"/>
        </w:rPr>
      </w:pPr>
      <w:r w:rsidRPr="000F6EAC">
        <w:rPr>
          <w:b/>
          <w:bCs/>
          <w:lang w:val="en-GB" w:eastAsia="ko-KR"/>
        </w:rPr>
        <w:t xml:space="preserve">Observation </w:t>
      </w:r>
      <w:r w:rsidR="00933BE4">
        <w:rPr>
          <w:rFonts w:hint="eastAsia"/>
          <w:b/>
          <w:bCs/>
          <w:lang w:val="en-GB" w:eastAsia="ko-KR"/>
        </w:rPr>
        <w:t>1</w:t>
      </w:r>
      <w:r w:rsidRPr="000F6EAC">
        <w:rPr>
          <w:b/>
          <w:bCs/>
          <w:lang w:val="en-GB" w:eastAsia="ko-KR"/>
        </w:rPr>
        <w:t>: As new 6G services emerge, the amount and diversity of data in the system will increase substantially. Without unified handling, this may lead to inefficiency and limit the ability of the RAN to support advanced services</w:t>
      </w:r>
    </w:p>
    <w:p w14:paraId="0B85029D" w14:textId="647D2C52" w:rsidR="00665399" w:rsidRPr="00DA7147" w:rsidRDefault="00307736" w:rsidP="00CF23AE">
      <w:pPr>
        <w:pStyle w:val="ae"/>
        <w:spacing w:line="276" w:lineRule="auto"/>
        <w:rPr>
          <w:b/>
          <w:bCs/>
          <w:lang w:val="en-GB" w:eastAsia="ko-KR"/>
        </w:rPr>
      </w:pPr>
      <w:r w:rsidRPr="00DA7147">
        <w:rPr>
          <w:b/>
          <w:bCs/>
          <w:lang w:val="en-GB" w:eastAsia="ko-KR"/>
        </w:rPr>
        <w:t xml:space="preserve">Proposal </w:t>
      </w:r>
      <w:r w:rsidR="0072415E">
        <w:rPr>
          <w:rFonts w:hint="eastAsia"/>
          <w:b/>
          <w:bCs/>
          <w:lang w:val="en-GB" w:eastAsia="ko-KR"/>
        </w:rPr>
        <w:t>2</w:t>
      </w:r>
      <w:r w:rsidRPr="00DA7147">
        <w:rPr>
          <w:b/>
          <w:bCs/>
          <w:lang w:val="en-GB" w:eastAsia="ko-KR"/>
        </w:rPr>
        <w:t xml:space="preserve">: </w:t>
      </w:r>
      <w:r w:rsidR="009D2020" w:rsidRPr="009D2020">
        <w:rPr>
          <w:b/>
          <w:bCs/>
          <w:lang w:val="en-GB" w:eastAsia="ko-KR"/>
        </w:rPr>
        <w:t>Considering the introduction of new services in 6GR, RAN2 is invited to study</w:t>
      </w:r>
    </w:p>
    <w:p w14:paraId="30D8D3B4" w14:textId="5B6AAAAB" w:rsidR="00975290" w:rsidRPr="00975290" w:rsidRDefault="00975290" w:rsidP="00975290">
      <w:pPr>
        <w:pStyle w:val="ae"/>
        <w:numPr>
          <w:ilvl w:val="0"/>
          <w:numId w:val="68"/>
        </w:numPr>
        <w:spacing w:line="276" w:lineRule="auto"/>
        <w:rPr>
          <w:b/>
          <w:bCs/>
          <w:lang w:eastAsia="ko-KR"/>
        </w:rPr>
      </w:pPr>
      <w:r w:rsidRPr="00975290">
        <w:rPr>
          <w:b/>
          <w:bCs/>
          <w:lang w:eastAsia="ko-KR"/>
        </w:rPr>
        <w:t>New signaling mechanisms to support unified reporting of measurement, AI-related, and sensing data</w:t>
      </w:r>
    </w:p>
    <w:p w14:paraId="093E67CD" w14:textId="780E65F7" w:rsidR="00975290" w:rsidRPr="00975290" w:rsidRDefault="00975290" w:rsidP="00975290">
      <w:pPr>
        <w:pStyle w:val="ae"/>
        <w:numPr>
          <w:ilvl w:val="0"/>
          <w:numId w:val="68"/>
        </w:numPr>
        <w:spacing w:line="276" w:lineRule="auto"/>
        <w:rPr>
          <w:b/>
          <w:bCs/>
          <w:lang w:eastAsia="ko-KR"/>
        </w:rPr>
      </w:pPr>
      <w:r w:rsidRPr="00975290">
        <w:rPr>
          <w:b/>
          <w:bCs/>
          <w:lang w:eastAsia="ko-KR"/>
        </w:rPr>
        <w:t>Protocol enhancements for joint collection, coordination, and distribution of multi-domain data</w:t>
      </w:r>
    </w:p>
    <w:p w14:paraId="222D7171" w14:textId="114844D6" w:rsidR="00777ED6" w:rsidRPr="00C3430F" w:rsidRDefault="00777ED6" w:rsidP="00777ED6">
      <w:pPr>
        <w:pStyle w:val="2"/>
        <w:rPr>
          <w:rFonts w:eastAsiaTheme="minorEastAsia"/>
          <w:b w:val="0"/>
          <w:lang w:val="en-US" w:eastAsia="ko-KR"/>
        </w:rPr>
      </w:pPr>
      <w:r>
        <w:rPr>
          <w:rFonts w:eastAsiaTheme="minorEastAsia" w:hint="eastAsia"/>
          <w:b w:val="0"/>
          <w:lang w:val="en-US" w:eastAsia="ko-KR"/>
        </w:rPr>
        <w:t>Deployment</w:t>
      </w:r>
      <w:r w:rsidR="00624F26">
        <w:rPr>
          <w:rFonts w:eastAsiaTheme="minorEastAsia" w:hint="eastAsia"/>
          <w:b w:val="0"/>
          <w:lang w:val="en-US" w:eastAsia="ko-KR"/>
        </w:rPr>
        <w:t xml:space="preserve"> scenarios</w:t>
      </w:r>
    </w:p>
    <w:p w14:paraId="1DCA7250" w14:textId="0429F208" w:rsidR="00E64F85" w:rsidRDefault="00D630A9" w:rsidP="00CF23AE">
      <w:pPr>
        <w:pStyle w:val="ae"/>
        <w:spacing w:line="276" w:lineRule="auto"/>
        <w:rPr>
          <w:lang w:val="en-GB" w:eastAsia="ko-KR"/>
        </w:rPr>
      </w:pPr>
      <w:r w:rsidRPr="00D630A9">
        <w:rPr>
          <w:lang w:val="en-GB" w:eastAsia="ko-KR"/>
        </w:rPr>
        <w:t xml:space="preserve">For 6GR studies, it is essential to establish a common understanding of deployment scenarios to </w:t>
      </w:r>
      <w:r w:rsidR="005F2ED4">
        <w:rPr>
          <w:rFonts w:hint="eastAsia"/>
          <w:lang w:val="en-GB" w:eastAsia="ko-KR"/>
        </w:rPr>
        <w:t>study</w:t>
      </w:r>
      <w:r w:rsidRPr="00D630A9">
        <w:rPr>
          <w:lang w:val="en-GB" w:eastAsia="ko-KR"/>
        </w:rPr>
        <w:t xml:space="preserve"> RAN performance requirements and features. In NR, deployment scenarios (e.g., indoor hotspot, urban macro, dense urban, rural) were first captured at a high level and later refined in dedicated TRs.</w:t>
      </w:r>
    </w:p>
    <w:p w14:paraId="569D2CF8" w14:textId="77777777" w:rsidR="007A7F0D" w:rsidRPr="007A7F0D" w:rsidRDefault="007A7F0D" w:rsidP="007A7F0D">
      <w:pPr>
        <w:pStyle w:val="ae"/>
        <w:spacing w:line="276" w:lineRule="auto"/>
        <w:rPr>
          <w:lang w:eastAsia="ko-KR"/>
        </w:rPr>
      </w:pPr>
      <w:r w:rsidRPr="007A7F0D">
        <w:rPr>
          <w:lang w:eastAsia="ko-KR"/>
        </w:rPr>
        <w:t>TR 38.914 already contains descriptions of candidate deployment scenarios for 6G, including indoor hotspot, dense urban, urban macro, sub-urban macro, rural, extreme long-distance coverage, air-to-ground, and non-terrestrial networks. These scenarios include attributes such as carrier frequency, aggregated system bandwidth, inter-site distance, BS/UE antenna elements, user distribution and mobility, and service profiles.</w:t>
      </w:r>
    </w:p>
    <w:p w14:paraId="091FB055" w14:textId="25C59710" w:rsidR="00E9153F" w:rsidRPr="00E9153F" w:rsidRDefault="00E9153F" w:rsidP="00023E80">
      <w:pPr>
        <w:pStyle w:val="ae"/>
        <w:numPr>
          <w:ilvl w:val="0"/>
          <w:numId w:val="86"/>
        </w:numPr>
        <w:spacing w:line="276" w:lineRule="auto"/>
        <w:rPr>
          <w:lang w:eastAsia="ko-KR"/>
        </w:rPr>
      </w:pPr>
      <w:r w:rsidRPr="00E9153F">
        <w:rPr>
          <w:lang w:eastAsia="ko-KR"/>
        </w:rPr>
        <w:t xml:space="preserve">Indoor Hotspot (open office floor, ~120 m × 50 m; ISD example 20 </w:t>
      </w:r>
      <w:proofErr w:type="gramStart"/>
      <w:r w:rsidRPr="00E9153F">
        <w:rPr>
          <w:lang w:eastAsia="ko-KR"/>
        </w:rPr>
        <w:t>m @</w:t>
      </w:r>
      <w:proofErr w:type="gramEnd"/>
      <w:r w:rsidRPr="00E9153F">
        <w:rPr>
          <w:lang w:eastAsia="ko-KR"/>
        </w:rPr>
        <w:t xml:space="preserve"> ~30 GHz)</w:t>
      </w:r>
    </w:p>
    <w:p w14:paraId="1FBC5D5C" w14:textId="396ECF88" w:rsidR="00E9153F" w:rsidRPr="00E9153F" w:rsidRDefault="00E9153F" w:rsidP="00023E80">
      <w:pPr>
        <w:pStyle w:val="ae"/>
        <w:numPr>
          <w:ilvl w:val="0"/>
          <w:numId w:val="86"/>
        </w:numPr>
        <w:spacing w:line="276" w:lineRule="auto"/>
        <w:rPr>
          <w:lang w:eastAsia="ko-KR"/>
        </w:rPr>
      </w:pPr>
      <w:r w:rsidRPr="00E9153F">
        <w:rPr>
          <w:lang w:eastAsia="ko-KR"/>
        </w:rPr>
        <w:t>Dense Urban (macro with/without micro; continuous hex grid for macro, random micro drops)</w:t>
      </w:r>
    </w:p>
    <w:p w14:paraId="4B36AD44" w14:textId="6B1C73F0" w:rsidR="00E9153F" w:rsidRPr="00E9153F" w:rsidRDefault="00E9153F" w:rsidP="00023E80">
      <w:pPr>
        <w:pStyle w:val="ae"/>
        <w:numPr>
          <w:ilvl w:val="0"/>
          <w:numId w:val="86"/>
        </w:numPr>
        <w:spacing w:line="276" w:lineRule="auto"/>
        <w:rPr>
          <w:lang w:eastAsia="ko-KR"/>
        </w:rPr>
      </w:pPr>
      <w:r w:rsidRPr="00E9153F">
        <w:rPr>
          <w:lang w:eastAsia="ko-KR"/>
        </w:rPr>
        <w:t>Rural (wide-area coverage; ISD examples 1.7/5/7.5 km)</w:t>
      </w:r>
    </w:p>
    <w:p w14:paraId="5E6388FE" w14:textId="3D98AEBB" w:rsidR="00E9153F" w:rsidRPr="00E9153F" w:rsidRDefault="00E9153F" w:rsidP="00023E80">
      <w:pPr>
        <w:pStyle w:val="ae"/>
        <w:numPr>
          <w:ilvl w:val="0"/>
          <w:numId w:val="86"/>
        </w:numPr>
        <w:spacing w:line="276" w:lineRule="auto"/>
        <w:rPr>
          <w:lang w:eastAsia="ko-KR"/>
        </w:rPr>
      </w:pPr>
      <w:r w:rsidRPr="00E9153F">
        <w:rPr>
          <w:lang w:eastAsia="ko-KR"/>
        </w:rPr>
        <w:t xml:space="preserve">Urban Macro (ubiquitous coverage; macro only or </w:t>
      </w:r>
      <w:proofErr w:type="spellStart"/>
      <w:r w:rsidRPr="00E9153F">
        <w:rPr>
          <w:lang w:eastAsia="ko-KR"/>
        </w:rPr>
        <w:t>macro+micro</w:t>
      </w:r>
      <w:proofErr w:type="spellEnd"/>
      <w:r w:rsidRPr="00E9153F">
        <w:rPr>
          <w:lang w:eastAsia="ko-KR"/>
        </w:rPr>
        <w:t>)</w:t>
      </w:r>
    </w:p>
    <w:p w14:paraId="1C2D24F3" w14:textId="25740F2E" w:rsidR="00E9153F" w:rsidRPr="00E9153F" w:rsidRDefault="00E9153F" w:rsidP="00023E80">
      <w:pPr>
        <w:pStyle w:val="ae"/>
        <w:numPr>
          <w:ilvl w:val="0"/>
          <w:numId w:val="86"/>
        </w:numPr>
        <w:spacing w:line="276" w:lineRule="auto"/>
        <w:rPr>
          <w:lang w:eastAsia="ko-KR"/>
        </w:rPr>
      </w:pPr>
      <w:r w:rsidRPr="00E9153F">
        <w:rPr>
          <w:lang w:eastAsia="ko-KR"/>
        </w:rPr>
        <w:t>Sub-Urban Macro (continuous coverage; energy saving &amp; positioning in scope)</w:t>
      </w:r>
    </w:p>
    <w:p w14:paraId="17207619" w14:textId="768ABBE1" w:rsidR="00E9153F" w:rsidRPr="00E9153F" w:rsidRDefault="00E9153F" w:rsidP="00023E80">
      <w:pPr>
        <w:pStyle w:val="ae"/>
        <w:numPr>
          <w:ilvl w:val="0"/>
          <w:numId w:val="86"/>
        </w:numPr>
        <w:spacing w:line="276" w:lineRule="auto"/>
        <w:rPr>
          <w:lang w:eastAsia="ko-KR"/>
        </w:rPr>
      </w:pPr>
      <w:r w:rsidRPr="00E9153F">
        <w:rPr>
          <w:lang w:eastAsia="ko-KR"/>
        </w:rPr>
        <w:t>High-Speed</w:t>
      </w:r>
    </w:p>
    <w:p w14:paraId="097D1CD1" w14:textId="26926CF5" w:rsidR="00E9153F" w:rsidRPr="00E9153F" w:rsidRDefault="00E9153F" w:rsidP="00023E80">
      <w:pPr>
        <w:pStyle w:val="ae"/>
        <w:numPr>
          <w:ilvl w:val="0"/>
          <w:numId w:val="86"/>
        </w:numPr>
        <w:spacing w:line="276" w:lineRule="auto"/>
        <w:rPr>
          <w:lang w:eastAsia="ko-KR"/>
        </w:rPr>
      </w:pPr>
      <w:r w:rsidRPr="00E9153F">
        <w:rPr>
          <w:lang w:eastAsia="ko-KR"/>
        </w:rPr>
        <w:t>Extreme Long-Distance / Low-Density (very large macro cells, basic data/voice)</w:t>
      </w:r>
    </w:p>
    <w:p w14:paraId="71E24B30" w14:textId="5D2FD5B0" w:rsidR="00E9153F" w:rsidRDefault="00E9153F" w:rsidP="00023E80">
      <w:pPr>
        <w:pStyle w:val="ae"/>
        <w:numPr>
          <w:ilvl w:val="0"/>
          <w:numId w:val="86"/>
        </w:numPr>
        <w:spacing w:line="276" w:lineRule="auto"/>
        <w:rPr>
          <w:lang w:eastAsia="ko-KR"/>
        </w:rPr>
      </w:pPr>
      <w:r w:rsidRPr="00E9153F">
        <w:rPr>
          <w:lang w:eastAsia="ko-KR"/>
        </w:rPr>
        <w:t>Urban Coverage for Massive Connection</w:t>
      </w:r>
    </w:p>
    <w:p w14:paraId="4335E4EF" w14:textId="116B76C9" w:rsidR="00E9153F" w:rsidRPr="00E9153F" w:rsidRDefault="00E9153F" w:rsidP="00023E80">
      <w:pPr>
        <w:pStyle w:val="ae"/>
        <w:numPr>
          <w:ilvl w:val="0"/>
          <w:numId w:val="86"/>
        </w:numPr>
        <w:spacing w:line="276" w:lineRule="auto"/>
        <w:rPr>
          <w:lang w:eastAsia="ko-KR"/>
        </w:rPr>
      </w:pPr>
      <w:r w:rsidRPr="00E9153F">
        <w:rPr>
          <w:lang w:eastAsia="ko-KR"/>
        </w:rPr>
        <w:t>Air-to-Ground (A2G) (upward macro towards aircraft; relay on aircraft)</w:t>
      </w:r>
    </w:p>
    <w:p w14:paraId="60DF03FA" w14:textId="62B8CAB8" w:rsidR="00E9153F" w:rsidRPr="00E9153F" w:rsidRDefault="00E9153F" w:rsidP="00023E80">
      <w:pPr>
        <w:pStyle w:val="ae"/>
        <w:numPr>
          <w:ilvl w:val="0"/>
          <w:numId w:val="86"/>
        </w:numPr>
        <w:spacing w:line="276" w:lineRule="auto"/>
        <w:rPr>
          <w:lang w:eastAsia="ko-KR"/>
        </w:rPr>
      </w:pPr>
      <w:r w:rsidRPr="00E9153F">
        <w:rPr>
          <w:lang w:eastAsia="ko-KR"/>
        </w:rPr>
        <w:t>Non-Terrestrial Network (NTN) (orbit/payload types to be captured)</w:t>
      </w:r>
    </w:p>
    <w:p w14:paraId="3359B0FC" w14:textId="77777777" w:rsidR="00953AD6" w:rsidRDefault="00E9153F" w:rsidP="00023E80">
      <w:pPr>
        <w:pStyle w:val="ae"/>
        <w:numPr>
          <w:ilvl w:val="0"/>
          <w:numId w:val="86"/>
        </w:numPr>
        <w:spacing w:line="276" w:lineRule="auto"/>
        <w:rPr>
          <w:lang w:eastAsia="ko-KR"/>
        </w:rPr>
      </w:pPr>
      <w:r w:rsidRPr="00E9153F">
        <w:rPr>
          <w:lang w:eastAsia="ko-KR"/>
        </w:rPr>
        <w:t>Urban Grid</w:t>
      </w:r>
    </w:p>
    <w:p w14:paraId="58EE735E" w14:textId="57E003DE" w:rsidR="00E9153F" w:rsidRPr="00E9153F" w:rsidRDefault="00E9153F" w:rsidP="00023E80">
      <w:pPr>
        <w:pStyle w:val="ae"/>
        <w:numPr>
          <w:ilvl w:val="0"/>
          <w:numId w:val="86"/>
        </w:numPr>
        <w:spacing w:line="276" w:lineRule="auto"/>
        <w:rPr>
          <w:lang w:eastAsia="ko-KR"/>
        </w:rPr>
      </w:pPr>
      <w:r w:rsidRPr="00E9153F">
        <w:rPr>
          <w:lang w:eastAsia="ko-KR"/>
        </w:rPr>
        <w:t>Highway Scenario</w:t>
      </w:r>
    </w:p>
    <w:p w14:paraId="63667C5D" w14:textId="76721A93" w:rsidR="00385EBB" w:rsidRDefault="00385EBB" w:rsidP="00385EBB">
      <w:pPr>
        <w:pStyle w:val="ae"/>
        <w:spacing w:line="276" w:lineRule="auto"/>
        <w:rPr>
          <w:b/>
          <w:bCs/>
          <w:lang w:val="en-GB" w:eastAsia="ko-KR"/>
        </w:rPr>
      </w:pPr>
      <w:bookmarkStart w:id="9" w:name="_Hlk210324383"/>
      <w:r>
        <w:rPr>
          <w:rFonts w:hint="eastAsia"/>
          <w:b/>
          <w:bCs/>
          <w:lang w:eastAsia="ko-KR"/>
        </w:rPr>
        <w:t xml:space="preserve">Observation </w:t>
      </w:r>
      <w:r w:rsidR="00535303">
        <w:rPr>
          <w:rFonts w:hint="eastAsia"/>
          <w:b/>
          <w:bCs/>
          <w:lang w:eastAsia="ko-KR"/>
        </w:rPr>
        <w:t>2</w:t>
      </w:r>
      <w:r>
        <w:rPr>
          <w:rFonts w:hint="eastAsia"/>
          <w:b/>
          <w:bCs/>
          <w:lang w:eastAsia="ko-KR"/>
        </w:rPr>
        <w:t xml:space="preserve">: </w:t>
      </w:r>
      <w:r w:rsidRPr="006469EF">
        <w:rPr>
          <w:b/>
          <w:bCs/>
          <w:lang w:val="en-GB" w:eastAsia="ko-KR"/>
        </w:rPr>
        <w:t>TR 38.914 provides a useful baseline set of scenarios covering both terrestrial and non-terrestrial deployments</w:t>
      </w:r>
    </w:p>
    <w:p w14:paraId="59FB47EB" w14:textId="48E74CB6" w:rsidR="00236D1F" w:rsidRDefault="00236D1F" w:rsidP="00CF23AE">
      <w:pPr>
        <w:pStyle w:val="ae"/>
        <w:spacing w:line="276" w:lineRule="auto"/>
        <w:rPr>
          <w:b/>
          <w:bCs/>
          <w:lang w:val="en-GB" w:eastAsia="ko-KR"/>
        </w:rPr>
      </w:pPr>
      <w:r>
        <w:rPr>
          <w:rFonts w:hint="eastAsia"/>
          <w:b/>
          <w:bCs/>
          <w:lang w:val="en-GB" w:eastAsia="ko-KR"/>
        </w:rPr>
        <w:t xml:space="preserve">Observation </w:t>
      </w:r>
      <w:r w:rsidR="00535303">
        <w:rPr>
          <w:rFonts w:hint="eastAsia"/>
          <w:b/>
          <w:bCs/>
          <w:lang w:val="en-GB" w:eastAsia="ko-KR"/>
        </w:rPr>
        <w:t>3</w:t>
      </w:r>
      <w:r>
        <w:rPr>
          <w:rFonts w:hint="eastAsia"/>
          <w:b/>
          <w:bCs/>
          <w:lang w:val="en-GB" w:eastAsia="ko-KR"/>
        </w:rPr>
        <w:t xml:space="preserve">: </w:t>
      </w:r>
      <w:r w:rsidR="005A2C33" w:rsidRPr="005A2C33">
        <w:rPr>
          <w:b/>
          <w:bCs/>
          <w:lang w:val="en-GB" w:eastAsia="ko-KR"/>
        </w:rPr>
        <w:t>A subset of carrier frequencies and bandwidth configurations will be needed for IMT-2030 self-evaluation and 3GPP internal studies, while other configurations may be optionally used for specific feature evaluations</w:t>
      </w:r>
    </w:p>
    <w:p w14:paraId="0A383AE3" w14:textId="2542F314" w:rsidR="00106884" w:rsidRPr="00106884" w:rsidRDefault="00106884" w:rsidP="00106884">
      <w:pPr>
        <w:pStyle w:val="ae"/>
        <w:spacing w:line="276" w:lineRule="auto"/>
        <w:rPr>
          <w:b/>
          <w:bCs/>
          <w:lang w:eastAsia="ko-KR"/>
        </w:rPr>
      </w:pPr>
      <w:r w:rsidRPr="00106884">
        <w:rPr>
          <w:b/>
          <w:bCs/>
          <w:lang w:val="en-GB" w:eastAsia="ko-KR"/>
        </w:rPr>
        <w:t xml:space="preserve">Proposal </w:t>
      </w:r>
      <w:r w:rsidR="00535303">
        <w:rPr>
          <w:rFonts w:hint="eastAsia"/>
          <w:b/>
          <w:bCs/>
          <w:lang w:val="en-GB" w:eastAsia="ko-KR"/>
        </w:rPr>
        <w:t>3</w:t>
      </w:r>
      <w:r w:rsidRPr="00106884">
        <w:rPr>
          <w:b/>
          <w:bCs/>
          <w:lang w:val="en-GB" w:eastAsia="ko-KR"/>
        </w:rPr>
        <w:t>:</w:t>
      </w:r>
      <w:r>
        <w:rPr>
          <w:rFonts w:hint="eastAsia"/>
          <w:b/>
          <w:bCs/>
          <w:lang w:val="en-GB" w:eastAsia="ko-KR"/>
        </w:rPr>
        <w:t xml:space="preserve"> </w:t>
      </w:r>
      <w:r w:rsidRPr="00106884">
        <w:rPr>
          <w:b/>
          <w:bCs/>
          <w:lang w:eastAsia="ko-KR"/>
        </w:rPr>
        <w:t>RAN2 is invited to start initial discussion on 6GR deployment scenarios based on TR 38.914, with focus on:</w:t>
      </w:r>
    </w:p>
    <w:p w14:paraId="2A37C6CC" w14:textId="76B1FB34" w:rsidR="00106884" w:rsidRPr="00106884" w:rsidRDefault="00106884" w:rsidP="00B36E76">
      <w:pPr>
        <w:pStyle w:val="ae"/>
        <w:numPr>
          <w:ilvl w:val="0"/>
          <w:numId w:val="85"/>
        </w:numPr>
        <w:spacing w:line="276" w:lineRule="auto"/>
        <w:rPr>
          <w:b/>
          <w:bCs/>
          <w:lang w:eastAsia="ko-KR"/>
        </w:rPr>
      </w:pPr>
      <w:r w:rsidRPr="00106884">
        <w:rPr>
          <w:b/>
          <w:bCs/>
          <w:lang w:eastAsia="ko-KR"/>
        </w:rPr>
        <w:t>Confirming the baseline set of scenarios (indoor hotspot, dense urban, urban macro/sub-urban macro, rural, extreme long-distance, A2G, NTN, etc.)</w:t>
      </w:r>
    </w:p>
    <w:p w14:paraId="72E7DC27" w14:textId="553E97F8" w:rsidR="00A0115B" w:rsidRPr="005417F1" w:rsidRDefault="00106884" w:rsidP="00963486">
      <w:pPr>
        <w:pStyle w:val="ae"/>
        <w:numPr>
          <w:ilvl w:val="0"/>
          <w:numId w:val="85"/>
        </w:numPr>
        <w:spacing w:line="276" w:lineRule="auto"/>
        <w:rPr>
          <w:b/>
          <w:bCs/>
          <w:lang w:val="en-GB" w:eastAsia="ko-KR"/>
        </w:rPr>
      </w:pPr>
      <w:r w:rsidRPr="00106884">
        <w:rPr>
          <w:b/>
          <w:bCs/>
          <w:lang w:eastAsia="ko-KR"/>
        </w:rPr>
        <w:lastRenderedPageBreak/>
        <w:t>Identifying attributes relevant for RAN2 procedure studies (e.g., signaling overhead, mobility, latency constraints)</w:t>
      </w:r>
      <w:bookmarkEnd w:id="9"/>
    </w:p>
    <w:p w14:paraId="0E61D43B" w14:textId="612DE71D"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Conclusion</w:t>
      </w:r>
    </w:p>
    <w:bookmarkEnd w:id="8"/>
    <w:p w14:paraId="5A1799FF" w14:textId="201255F7" w:rsidR="00532287" w:rsidRDefault="00C13055">
      <w:pPr>
        <w:jc w:val="both"/>
        <w:rPr>
          <w:rFonts w:ascii="Arial" w:eastAsiaTheme="minorEastAsia" w:hAnsi="Arial" w:cs="Arial"/>
          <w:szCs w:val="21"/>
          <w:lang w:val="en-US" w:eastAsia="ko-KR"/>
        </w:rPr>
      </w:pPr>
      <w:r>
        <w:rPr>
          <w:rFonts w:ascii="Arial" w:eastAsiaTheme="minorEastAsia" w:hAnsi="Arial" w:cs="Arial"/>
          <w:szCs w:val="21"/>
          <w:lang w:val="en-US" w:eastAsia="ko-KR"/>
        </w:rPr>
        <w:t>In this contribution, we discussed</w:t>
      </w:r>
      <w:r w:rsidR="00B208E3">
        <w:rPr>
          <w:rFonts w:ascii="Arial" w:eastAsiaTheme="minorEastAsia" w:hAnsi="Arial" w:cs="Arial"/>
          <w:szCs w:val="21"/>
          <w:lang w:val="en-US" w:eastAsia="ko-KR"/>
        </w:rPr>
        <w:t xml:space="preserve"> </w:t>
      </w:r>
      <w:r w:rsidR="002113EE">
        <w:rPr>
          <w:rFonts w:ascii="Arial" w:eastAsiaTheme="minorEastAsia" w:hAnsi="Arial" w:cs="Arial" w:hint="eastAsia"/>
          <w:szCs w:val="21"/>
          <w:lang w:val="en-US" w:eastAsia="ko-KR"/>
        </w:rPr>
        <w:t>general aspect</w:t>
      </w:r>
      <w:r w:rsidR="00907690">
        <w:rPr>
          <w:rFonts w:ascii="Arial" w:eastAsiaTheme="minorEastAsia" w:hAnsi="Arial" w:cs="Arial" w:hint="eastAsia"/>
          <w:szCs w:val="21"/>
          <w:lang w:val="en-US" w:eastAsia="ko-KR"/>
        </w:rPr>
        <w:t>s</w:t>
      </w:r>
      <w:r w:rsidR="002113EE">
        <w:rPr>
          <w:rFonts w:ascii="Arial" w:eastAsiaTheme="minorEastAsia" w:hAnsi="Arial" w:cs="Arial" w:hint="eastAsia"/>
          <w:szCs w:val="21"/>
          <w:lang w:val="en-US" w:eastAsia="ko-KR"/>
        </w:rPr>
        <w:t xml:space="preserve"> for 6GR</w:t>
      </w:r>
      <w:r w:rsidR="00E31474">
        <w:rPr>
          <w:rFonts w:ascii="Arial" w:eastAsiaTheme="minorEastAsia" w:hAnsi="Arial" w:cs="Arial" w:hint="eastAsia"/>
          <w:lang w:val="en-US" w:eastAsia="ko-KR"/>
        </w:rPr>
        <w:t>.</w:t>
      </w:r>
      <w:r w:rsidR="00E31474">
        <w:rPr>
          <w:rFonts w:ascii="Arial" w:eastAsiaTheme="minorEastAsia" w:hAnsi="Arial" w:cs="Arial"/>
          <w:lang w:val="en-US" w:eastAsia="ko-KR"/>
        </w:rPr>
        <w:t xml:space="preserve"> </w:t>
      </w:r>
      <w:r>
        <w:rPr>
          <w:rFonts w:ascii="Arial" w:eastAsiaTheme="minorEastAsia" w:hAnsi="Arial" w:cs="Arial"/>
          <w:szCs w:val="21"/>
          <w:lang w:val="en-US" w:eastAsia="ko-KR"/>
        </w:rPr>
        <w:t>According to discussion in section 2, we have the following</w:t>
      </w:r>
      <w:r w:rsidR="00D43607">
        <w:rPr>
          <w:rFonts w:ascii="Arial" w:eastAsiaTheme="minorEastAsia" w:hAnsi="Arial" w:cs="Arial" w:hint="eastAsia"/>
          <w:szCs w:val="21"/>
          <w:lang w:val="en-US" w:eastAsia="ko-KR"/>
        </w:rPr>
        <w:t xml:space="preserve"> obser</w:t>
      </w:r>
      <w:r w:rsidR="00F67579">
        <w:rPr>
          <w:rFonts w:ascii="Arial" w:eastAsiaTheme="minorEastAsia" w:hAnsi="Arial" w:cs="Arial" w:hint="eastAsia"/>
          <w:szCs w:val="21"/>
          <w:lang w:val="en-US" w:eastAsia="ko-KR"/>
        </w:rPr>
        <w:t>v</w:t>
      </w:r>
      <w:r w:rsidR="00D43607">
        <w:rPr>
          <w:rFonts w:ascii="Arial" w:eastAsiaTheme="minorEastAsia" w:hAnsi="Arial" w:cs="Arial" w:hint="eastAsia"/>
          <w:szCs w:val="21"/>
          <w:lang w:val="en-US" w:eastAsia="ko-KR"/>
        </w:rPr>
        <w:t>ations and</w:t>
      </w:r>
      <w:r>
        <w:rPr>
          <w:rFonts w:ascii="Arial" w:eastAsiaTheme="minorEastAsia" w:hAnsi="Arial" w:cs="Arial"/>
          <w:szCs w:val="21"/>
          <w:lang w:val="en-US" w:eastAsia="ko-KR"/>
        </w:rPr>
        <w:t xml:space="preserve"> proposals:</w:t>
      </w:r>
    </w:p>
    <w:p w14:paraId="432973EF" w14:textId="77777777" w:rsidR="00535303" w:rsidRPr="00535303" w:rsidRDefault="00535303" w:rsidP="00535303">
      <w:pPr>
        <w:pStyle w:val="ae"/>
        <w:spacing w:line="276" w:lineRule="auto"/>
        <w:rPr>
          <w:b/>
          <w:lang w:eastAsia="ko-KR"/>
        </w:rPr>
      </w:pPr>
      <w:r w:rsidRPr="00535303">
        <w:rPr>
          <w:b/>
          <w:lang w:eastAsia="ko-KR"/>
        </w:rPr>
        <w:t>Proposal 1: RAN2 is invited to study techniques for 6GR with consideration of the following aspects:</w:t>
      </w:r>
    </w:p>
    <w:p w14:paraId="28517AE2" w14:textId="63C3623B" w:rsidR="00535303" w:rsidRPr="00535303" w:rsidRDefault="00535303" w:rsidP="001B1F7E">
      <w:pPr>
        <w:pStyle w:val="ae"/>
        <w:numPr>
          <w:ilvl w:val="0"/>
          <w:numId w:val="85"/>
        </w:numPr>
        <w:spacing w:line="276" w:lineRule="auto"/>
        <w:rPr>
          <w:b/>
          <w:lang w:eastAsia="ko-KR"/>
        </w:rPr>
      </w:pPr>
      <w:r w:rsidRPr="00535303">
        <w:rPr>
          <w:b/>
          <w:lang w:eastAsia="ko-KR"/>
        </w:rPr>
        <w:t>New service (e.g., AI, sensing, immersive communication)</w:t>
      </w:r>
    </w:p>
    <w:p w14:paraId="58E3E885" w14:textId="599C65DD" w:rsidR="00535303" w:rsidRPr="00535303" w:rsidRDefault="00535303" w:rsidP="001B1F7E">
      <w:pPr>
        <w:pStyle w:val="ae"/>
        <w:numPr>
          <w:ilvl w:val="0"/>
          <w:numId w:val="85"/>
        </w:numPr>
        <w:spacing w:line="276" w:lineRule="auto"/>
        <w:rPr>
          <w:b/>
          <w:lang w:eastAsia="ko-KR"/>
        </w:rPr>
      </w:pPr>
      <w:r w:rsidRPr="00535303">
        <w:rPr>
          <w:b/>
          <w:lang w:eastAsia="ko-KR"/>
        </w:rPr>
        <w:t>Deployment requirements</w:t>
      </w:r>
    </w:p>
    <w:p w14:paraId="3A5C2DE7" w14:textId="77777777" w:rsidR="00535303" w:rsidRPr="00535303" w:rsidRDefault="00535303" w:rsidP="00535303">
      <w:pPr>
        <w:pStyle w:val="ae"/>
        <w:spacing w:line="276" w:lineRule="auto"/>
        <w:rPr>
          <w:b/>
          <w:lang w:eastAsia="ko-KR"/>
        </w:rPr>
      </w:pPr>
    </w:p>
    <w:p w14:paraId="7D59CCDB" w14:textId="77777777" w:rsidR="00535303" w:rsidRPr="00535303" w:rsidRDefault="00535303" w:rsidP="00535303">
      <w:pPr>
        <w:pStyle w:val="ae"/>
        <w:spacing w:line="276" w:lineRule="auto"/>
        <w:rPr>
          <w:b/>
          <w:lang w:eastAsia="ko-KR"/>
        </w:rPr>
      </w:pPr>
      <w:r w:rsidRPr="00535303">
        <w:rPr>
          <w:b/>
          <w:lang w:eastAsia="ko-KR"/>
        </w:rPr>
        <w:t>Observation 1: As new 6G services emerge, the amount and diversity of data in the system will increase substantially. Without unified handling, this may lead to inefficiency and limit the ability of the RAN to support advanced services</w:t>
      </w:r>
    </w:p>
    <w:p w14:paraId="7914FADF" w14:textId="77777777" w:rsidR="00535303" w:rsidRPr="00535303" w:rsidRDefault="00535303" w:rsidP="00535303">
      <w:pPr>
        <w:pStyle w:val="ae"/>
        <w:spacing w:line="276" w:lineRule="auto"/>
        <w:rPr>
          <w:b/>
          <w:lang w:eastAsia="ko-KR"/>
        </w:rPr>
      </w:pPr>
      <w:r w:rsidRPr="00535303">
        <w:rPr>
          <w:b/>
          <w:lang w:eastAsia="ko-KR"/>
        </w:rPr>
        <w:t>Proposal 2: Considering the introduction of new services in 6GR, RAN2 is invited to study</w:t>
      </w:r>
    </w:p>
    <w:p w14:paraId="34E92D08" w14:textId="08D98BB6" w:rsidR="00535303" w:rsidRPr="00535303" w:rsidRDefault="00535303" w:rsidP="00535303">
      <w:pPr>
        <w:pStyle w:val="ae"/>
        <w:numPr>
          <w:ilvl w:val="0"/>
          <w:numId w:val="85"/>
        </w:numPr>
        <w:spacing w:line="276" w:lineRule="auto"/>
        <w:rPr>
          <w:b/>
          <w:lang w:eastAsia="ko-KR"/>
        </w:rPr>
      </w:pPr>
      <w:r w:rsidRPr="00535303">
        <w:rPr>
          <w:b/>
          <w:lang w:eastAsia="ko-KR"/>
        </w:rPr>
        <w:t>New signaling mechanisms to support unified reporting of measurement, AI-related, and sensing data</w:t>
      </w:r>
    </w:p>
    <w:p w14:paraId="707154A9" w14:textId="1CD176B9" w:rsidR="00535303" w:rsidRPr="00535303" w:rsidRDefault="00535303" w:rsidP="00535303">
      <w:pPr>
        <w:pStyle w:val="ae"/>
        <w:numPr>
          <w:ilvl w:val="0"/>
          <w:numId w:val="85"/>
        </w:numPr>
        <w:spacing w:line="276" w:lineRule="auto"/>
        <w:rPr>
          <w:b/>
          <w:lang w:eastAsia="ko-KR"/>
        </w:rPr>
      </w:pPr>
      <w:r w:rsidRPr="00535303">
        <w:rPr>
          <w:b/>
          <w:lang w:eastAsia="ko-KR"/>
        </w:rPr>
        <w:t>Protocol enhancements for joint collection, coordination, and distribution of multi-domain data</w:t>
      </w:r>
    </w:p>
    <w:p w14:paraId="46C9BF8B" w14:textId="77777777" w:rsidR="00535303" w:rsidRPr="00535303" w:rsidRDefault="00535303" w:rsidP="00535303">
      <w:pPr>
        <w:pStyle w:val="ae"/>
        <w:spacing w:line="276" w:lineRule="auto"/>
        <w:rPr>
          <w:b/>
          <w:lang w:eastAsia="ko-KR"/>
        </w:rPr>
      </w:pPr>
    </w:p>
    <w:p w14:paraId="44C623EB" w14:textId="77777777" w:rsidR="00535303" w:rsidRPr="00535303" w:rsidRDefault="00535303" w:rsidP="00535303">
      <w:pPr>
        <w:pStyle w:val="ae"/>
        <w:spacing w:line="276" w:lineRule="auto"/>
        <w:rPr>
          <w:b/>
          <w:lang w:eastAsia="ko-KR"/>
        </w:rPr>
      </w:pPr>
      <w:r w:rsidRPr="00535303">
        <w:rPr>
          <w:b/>
          <w:lang w:eastAsia="ko-KR"/>
        </w:rPr>
        <w:t>Observation 2: TR 38.914 provides a useful baseline set of scenarios covering both terrestrial and non-terrestrial deployments</w:t>
      </w:r>
    </w:p>
    <w:p w14:paraId="005CC1D8" w14:textId="77777777" w:rsidR="00535303" w:rsidRPr="00535303" w:rsidRDefault="00535303" w:rsidP="00535303">
      <w:pPr>
        <w:pStyle w:val="ae"/>
        <w:spacing w:line="276" w:lineRule="auto"/>
        <w:rPr>
          <w:b/>
          <w:lang w:eastAsia="ko-KR"/>
        </w:rPr>
      </w:pPr>
      <w:r w:rsidRPr="00535303">
        <w:rPr>
          <w:b/>
          <w:lang w:eastAsia="ko-KR"/>
        </w:rPr>
        <w:t>Observation 3: A subset of carrier frequencies and bandwidth configurations will be needed for IMT-2030 self-evaluation and 3GPP internal studies, while other configurations may be optionally used for specific feature evaluations</w:t>
      </w:r>
    </w:p>
    <w:p w14:paraId="01853C49" w14:textId="77777777" w:rsidR="00535303" w:rsidRPr="00535303" w:rsidRDefault="00535303" w:rsidP="00535303">
      <w:pPr>
        <w:pStyle w:val="ae"/>
        <w:spacing w:line="276" w:lineRule="auto"/>
        <w:rPr>
          <w:b/>
          <w:lang w:eastAsia="ko-KR"/>
        </w:rPr>
      </w:pPr>
      <w:r w:rsidRPr="00535303">
        <w:rPr>
          <w:b/>
          <w:lang w:eastAsia="ko-KR"/>
        </w:rPr>
        <w:t>Proposal 3: RAN2 is invited to start initial discussion on 6GR deployment scenarios based on TR 38.914, with focus on:</w:t>
      </w:r>
    </w:p>
    <w:p w14:paraId="6F667491" w14:textId="13B100A6" w:rsidR="00535303" w:rsidRPr="00535303" w:rsidRDefault="00535303" w:rsidP="00535303">
      <w:pPr>
        <w:pStyle w:val="ae"/>
        <w:numPr>
          <w:ilvl w:val="0"/>
          <w:numId w:val="85"/>
        </w:numPr>
        <w:spacing w:line="276" w:lineRule="auto"/>
        <w:rPr>
          <w:b/>
          <w:lang w:eastAsia="ko-KR"/>
        </w:rPr>
      </w:pPr>
      <w:r w:rsidRPr="00535303">
        <w:rPr>
          <w:b/>
          <w:lang w:eastAsia="ko-KR"/>
        </w:rPr>
        <w:t>Confirming the baseline set of scenarios (indoor hotspot, dense urban, urban macro/sub-urban macro, rural, extreme long-distance, A2G, NTN, etc.)</w:t>
      </w:r>
    </w:p>
    <w:p w14:paraId="2D13116F" w14:textId="29B06ACC" w:rsidR="00535303" w:rsidRPr="00535303" w:rsidRDefault="00535303" w:rsidP="00535303">
      <w:pPr>
        <w:pStyle w:val="ae"/>
        <w:numPr>
          <w:ilvl w:val="0"/>
          <w:numId w:val="85"/>
        </w:numPr>
        <w:spacing w:line="276" w:lineRule="auto"/>
        <w:rPr>
          <w:rFonts w:hint="eastAsia"/>
          <w:b/>
          <w:lang w:eastAsia="ko-KR"/>
        </w:rPr>
      </w:pPr>
      <w:r w:rsidRPr="00535303">
        <w:rPr>
          <w:b/>
          <w:lang w:eastAsia="ko-KR"/>
        </w:rPr>
        <w:t>Identifying attributes relevant for RAN2 procedure studies (e.g., signaling overhead, mobility, latency constraints)</w:t>
      </w:r>
    </w:p>
    <w:p w14:paraId="2F4963DC" w14:textId="77777777" w:rsidR="00532287" w:rsidRDefault="00C13055">
      <w:pPr>
        <w:pStyle w:val="1"/>
        <w:tabs>
          <w:tab w:val="clear" w:pos="432"/>
        </w:tabs>
        <w:overflowPunct/>
        <w:autoSpaceDE/>
        <w:autoSpaceDN/>
        <w:ind w:left="0" w:firstLine="0"/>
        <w:jc w:val="both"/>
        <w:textAlignment w:val="auto"/>
        <w:rPr>
          <w:rFonts w:cs="Arial"/>
        </w:rPr>
      </w:pPr>
      <w:r>
        <w:rPr>
          <w:rFonts w:cs="Arial"/>
        </w:rPr>
        <w:t>Reference</w:t>
      </w:r>
    </w:p>
    <w:p w14:paraId="5EC78D9E" w14:textId="24E231D9" w:rsidR="00642086" w:rsidRPr="000F4EB1" w:rsidRDefault="004128D2" w:rsidP="000F4EB1">
      <w:pPr>
        <w:pStyle w:val="References"/>
        <w:tabs>
          <w:tab w:val="num" w:pos="431"/>
        </w:tabs>
        <w:ind w:leftChars="35" w:left="430"/>
        <w:rPr>
          <w:rFonts w:ascii="Arial" w:eastAsia="맑은 고딕" w:hAnsi="Arial" w:cs="Arial"/>
          <w:sz w:val="20"/>
          <w:szCs w:val="20"/>
          <w:lang w:val="en-GB" w:eastAsia="ko-KR"/>
        </w:rPr>
      </w:pPr>
      <w:r>
        <w:rPr>
          <w:rFonts w:ascii="Arial" w:eastAsiaTheme="minorEastAsia" w:hAnsi="Arial" w:cs="Arial" w:hint="eastAsia"/>
          <w:sz w:val="20"/>
          <w:szCs w:val="20"/>
          <w:lang w:eastAsia="ko-KR"/>
        </w:rPr>
        <w:t>RP-25</w:t>
      </w:r>
      <w:r w:rsidR="00CB7178">
        <w:rPr>
          <w:rFonts w:ascii="Arial" w:eastAsiaTheme="minorEastAsia" w:hAnsi="Arial" w:cs="Arial" w:hint="eastAsia"/>
          <w:sz w:val="20"/>
          <w:szCs w:val="20"/>
          <w:lang w:eastAsia="ko-KR"/>
        </w:rPr>
        <w:t>2912</w:t>
      </w:r>
      <w:r w:rsidR="00F4504B">
        <w:rPr>
          <w:rFonts w:ascii="Arial" w:eastAsiaTheme="minorEastAsia" w:hAnsi="Arial" w:cs="Arial" w:hint="eastAsia"/>
          <w:sz w:val="20"/>
          <w:szCs w:val="20"/>
          <w:lang w:eastAsia="ko-KR"/>
        </w:rPr>
        <w:t xml:space="preserve"> </w:t>
      </w:r>
      <w:r w:rsidR="00CB7178">
        <w:rPr>
          <w:rFonts w:ascii="Arial" w:eastAsiaTheme="minorEastAsia" w:hAnsi="Arial" w:cs="Arial" w:hint="eastAsia"/>
          <w:sz w:val="20"/>
          <w:szCs w:val="20"/>
          <w:lang w:eastAsia="ko-KR"/>
        </w:rPr>
        <w:t>revised</w:t>
      </w:r>
      <w:r w:rsidR="00F4504B">
        <w:rPr>
          <w:rFonts w:ascii="Arial" w:eastAsiaTheme="minorEastAsia" w:hAnsi="Arial" w:cs="Arial" w:hint="eastAsia"/>
          <w:sz w:val="20"/>
          <w:szCs w:val="20"/>
          <w:lang w:eastAsia="ko-KR"/>
        </w:rPr>
        <w:t xml:space="preserve"> SID: Study on 6G radio</w:t>
      </w:r>
    </w:p>
    <w:sectPr w:rsidR="00642086" w:rsidRPr="000F4EB1">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9B804" w14:textId="77777777" w:rsidR="006A55D7" w:rsidRDefault="006A55D7">
      <w:pPr>
        <w:spacing w:after="0"/>
      </w:pPr>
      <w:r>
        <w:separator/>
      </w:r>
    </w:p>
  </w:endnote>
  <w:endnote w:type="continuationSeparator" w:id="0">
    <w:p w14:paraId="5D4F8F44" w14:textId="77777777" w:rsidR="006A55D7" w:rsidRDefault="006A55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나눔바른고딕">
    <w:altName w:val="맑은 고딕"/>
    <w:charset w:val="81"/>
    <w:family w:val="modern"/>
    <w:pitch w:val="variable"/>
    <w:sig w:usb0="800002A7" w:usb1="09D77CFB" w:usb2="00000010"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A947C" w14:textId="77777777" w:rsidR="006A55D7" w:rsidRDefault="006A55D7">
      <w:pPr>
        <w:spacing w:after="0"/>
      </w:pPr>
      <w:r>
        <w:separator/>
      </w:r>
    </w:p>
  </w:footnote>
  <w:footnote w:type="continuationSeparator" w:id="0">
    <w:p w14:paraId="431F3110" w14:textId="77777777" w:rsidR="006A55D7" w:rsidRDefault="006A55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A549E3"/>
    <w:multiLevelType w:val="hybridMultilevel"/>
    <w:tmpl w:val="83C8F5EC"/>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8552F1"/>
    <w:multiLevelType w:val="hybridMultilevel"/>
    <w:tmpl w:val="BCF6D674"/>
    <w:lvl w:ilvl="0" w:tplc="D6DAEEC0">
      <w:start w:val="1"/>
      <w:numFmt w:val="decimal"/>
      <w:lvlText w:val="%1."/>
      <w:lvlJc w:val="left"/>
      <w:pPr>
        <w:ind w:left="618" w:hanging="360"/>
      </w:pPr>
      <w:rPr>
        <w:rFonts w:hint="default"/>
      </w:rPr>
    </w:lvl>
    <w:lvl w:ilvl="1" w:tplc="04090019" w:tentative="1">
      <w:start w:val="1"/>
      <w:numFmt w:val="lowerLetter"/>
      <w:lvlText w:val="%2."/>
      <w:lvlJc w:val="left"/>
      <w:pPr>
        <w:ind w:left="1338" w:hanging="360"/>
      </w:pPr>
    </w:lvl>
    <w:lvl w:ilvl="2" w:tplc="0409001B" w:tentative="1">
      <w:start w:val="1"/>
      <w:numFmt w:val="lowerRoman"/>
      <w:lvlText w:val="%3."/>
      <w:lvlJc w:val="right"/>
      <w:pPr>
        <w:ind w:left="2058" w:hanging="180"/>
      </w:pPr>
    </w:lvl>
    <w:lvl w:ilvl="3" w:tplc="0409000F" w:tentative="1">
      <w:start w:val="1"/>
      <w:numFmt w:val="decimal"/>
      <w:lvlText w:val="%4."/>
      <w:lvlJc w:val="left"/>
      <w:pPr>
        <w:ind w:left="2778" w:hanging="360"/>
      </w:pPr>
    </w:lvl>
    <w:lvl w:ilvl="4" w:tplc="04090019" w:tentative="1">
      <w:start w:val="1"/>
      <w:numFmt w:val="lowerLetter"/>
      <w:lvlText w:val="%5."/>
      <w:lvlJc w:val="left"/>
      <w:pPr>
        <w:ind w:left="3498" w:hanging="360"/>
      </w:pPr>
    </w:lvl>
    <w:lvl w:ilvl="5" w:tplc="0409001B" w:tentative="1">
      <w:start w:val="1"/>
      <w:numFmt w:val="lowerRoman"/>
      <w:lvlText w:val="%6."/>
      <w:lvlJc w:val="right"/>
      <w:pPr>
        <w:ind w:left="4218" w:hanging="180"/>
      </w:pPr>
    </w:lvl>
    <w:lvl w:ilvl="6" w:tplc="0409000F" w:tentative="1">
      <w:start w:val="1"/>
      <w:numFmt w:val="decimal"/>
      <w:lvlText w:val="%7."/>
      <w:lvlJc w:val="left"/>
      <w:pPr>
        <w:ind w:left="4938" w:hanging="360"/>
      </w:pPr>
    </w:lvl>
    <w:lvl w:ilvl="7" w:tplc="04090019" w:tentative="1">
      <w:start w:val="1"/>
      <w:numFmt w:val="lowerLetter"/>
      <w:lvlText w:val="%8."/>
      <w:lvlJc w:val="left"/>
      <w:pPr>
        <w:ind w:left="5658" w:hanging="360"/>
      </w:pPr>
    </w:lvl>
    <w:lvl w:ilvl="8" w:tplc="0409001B" w:tentative="1">
      <w:start w:val="1"/>
      <w:numFmt w:val="lowerRoman"/>
      <w:lvlText w:val="%9."/>
      <w:lvlJc w:val="right"/>
      <w:pPr>
        <w:ind w:left="6378" w:hanging="180"/>
      </w:pPr>
    </w:lvl>
  </w:abstractNum>
  <w:abstractNum w:abstractNumId="3" w15:restartNumberingAfterBreak="0">
    <w:nsid w:val="05647A90"/>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06255E52"/>
    <w:multiLevelType w:val="hybridMultilevel"/>
    <w:tmpl w:val="821A813E"/>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36624B"/>
    <w:multiLevelType w:val="hybridMultilevel"/>
    <w:tmpl w:val="0B2AC686"/>
    <w:lvl w:ilvl="0" w:tplc="C7268030">
      <w:numFmt w:val="bullet"/>
      <w:lvlText w:val="-"/>
      <w:lvlJc w:val="left"/>
      <w:pPr>
        <w:ind w:left="360" w:hanging="360"/>
      </w:pPr>
      <w:rPr>
        <w:rFonts w:ascii="Arial" w:eastAsia="나눔바른고딕"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C7268030">
      <w:numFmt w:val="bullet"/>
      <w:lvlText w:val="-"/>
      <w:lvlJc w:val="left"/>
      <w:pPr>
        <w:ind w:left="2520" w:hanging="360"/>
      </w:pPr>
      <w:rPr>
        <w:rFonts w:ascii="Arial" w:eastAsia="나눔바른고딕" w:hAnsi="Arial" w:cs="Aria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79C183B"/>
    <w:multiLevelType w:val="hybridMultilevel"/>
    <w:tmpl w:val="4482A734"/>
    <w:lvl w:ilvl="0" w:tplc="F306F298">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087F249D"/>
    <w:multiLevelType w:val="hybridMultilevel"/>
    <w:tmpl w:val="91F01E2A"/>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AB15251"/>
    <w:multiLevelType w:val="multilevel"/>
    <w:tmpl w:val="86D07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B986A4E"/>
    <w:multiLevelType w:val="hybridMultilevel"/>
    <w:tmpl w:val="F710BB60"/>
    <w:lvl w:ilvl="0" w:tplc="9F12DC0E">
      <w:numFmt w:val="bullet"/>
      <w:lvlText w:val="-"/>
      <w:lvlJc w:val="left"/>
      <w:pPr>
        <w:ind w:left="880" w:hanging="440"/>
      </w:pPr>
      <w:rPr>
        <w:rFonts w:ascii="Arial" w:eastAsia="나눔바른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0E5D445E"/>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11" w15:restartNumberingAfterBreak="0">
    <w:nsid w:val="0F5E3C1D"/>
    <w:multiLevelType w:val="multilevel"/>
    <w:tmpl w:val="0F5E3C1D"/>
    <w:lvl w:ilvl="0">
      <w:start w:val="1"/>
      <w:numFmt w:val="decimal"/>
      <w:lvlText w:val="(%1)"/>
      <w:lvlJc w:val="left"/>
      <w:pPr>
        <w:ind w:left="720" w:hanging="360"/>
      </w:pPr>
      <w:rPr>
        <w:rFonts w:ascii="Times New Roman" w:eastAsia="맑은 고딕" w:hAnsi="Times New Roman" w:cs="Times New Roman"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2" w15:restartNumberingAfterBreak="0">
    <w:nsid w:val="0FA55929"/>
    <w:multiLevelType w:val="hybridMultilevel"/>
    <w:tmpl w:val="C4C2D192"/>
    <w:lvl w:ilvl="0" w:tplc="C146226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10251F83"/>
    <w:multiLevelType w:val="hybridMultilevel"/>
    <w:tmpl w:val="0D2488B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FE1937"/>
    <w:multiLevelType w:val="multilevel"/>
    <w:tmpl w:val="E402DD8E"/>
    <w:lvl w:ilvl="0">
      <w:start w:val="7"/>
      <w:numFmt w:val="bullet"/>
      <w:lvlText w:val="-"/>
      <w:lvlJc w:val="left"/>
      <w:pPr>
        <w:tabs>
          <w:tab w:val="num" w:pos="360"/>
        </w:tabs>
        <w:ind w:left="360" w:hanging="360"/>
      </w:pPr>
      <w:rPr>
        <w:rFonts w:ascii="Times New Roman" w:eastAsiaTheme="minorEastAsia"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11BA4D4F"/>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16" w15:restartNumberingAfterBreak="0">
    <w:nsid w:val="11C20098"/>
    <w:multiLevelType w:val="hybridMultilevel"/>
    <w:tmpl w:val="5E901A80"/>
    <w:lvl w:ilvl="0" w:tplc="80FCADF6">
      <w:start w:val="2"/>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FD5072EC">
      <w:start w:val="1"/>
      <w:numFmt w:val="bullet"/>
      <w:lvlText w:val="-"/>
      <w:lvlJc w:val="left"/>
      <w:pPr>
        <w:ind w:left="1600" w:hanging="400"/>
      </w:pPr>
      <w:rPr>
        <w:rFonts w:ascii="Arial" w:eastAsia="SimSun" w:hAnsi="Arial" w:cs="Arial"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1334625E"/>
    <w:multiLevelType w:val="multilevel"/>
    <w:tmpl w:val="08BEA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6211781"/>
    <w:multiLevelType w:val="hybridMultilevel"/>
    <w:tmpl w:val="EA08C67E"/>
    <w:lvl w:ilvl="0" w:tplc="FD5072EC">
      <w:start w:val="1"/>
      <w:numFmt w:val="bullet"/>
      <w:lvlText w:val="-"/>
      <w:lvlJc w:val="left"/>
      <w:pPr>
        <w:ind w:left="400" w:hanging="400"/>
      </w:pPr>
      <w:rPr>
        <w:rFonts w:ascii="Arial" w:eastAsia="SimSun"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1A207877"/>
    <w:multiLevelType w:val="multilevel"/>
    <w:tmpl w:val="8B54949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1BAF3565"/>
    <w:multiLevelType w:val="hybridMultilevel"/>
    <w:tmpl w:val="B6464DC0"/>
    <w:lvl w:ilvl="0" w:tplc="3BA22ADC">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1C2500E0"/>
    <w:multiLevelType w:val="hybridMultilevel"/>
    <w:tmpl w:val="ED462DB4"/>
    <w:lvl w:ilvl="0" w:tplc="5D2275B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15:restartNumberingAfterBreak="0">
    <w:nsid w:val="1CA9419B"/>
    <w:multiLevelType w:val="hybridMultilevel"/>
    <w:tmpl w:val="58FAEBE8"/>
    <w:lvl w:ilvl="0" w:tplc="66FC4520">
      <w:start w:val="2"/>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1E513417"/>
    <w:multiLevelType w:val="multilevel"/>
    <w:tmpl w:val="0DF486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21CD6587"/>
    <w:multiLevelType w:val="hybridMultilevel"/>
    <w:tmpl w:val="856AD364"/>
    <w:lvl w:ilvl="0" w:tplc="529A57DA">
      <w:numFmt w:val="bullet"/>
      <w:lvlText w:val="-"/>
      <w:lvlJc w:val="left"/>
      <w:pPr>
        <w:ind w:left="400" w:hanging="40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656786"/>
    <w:multiLevelType w:val="hybridMultilevel"/>
    <w:tmpl w:val="8AC62DC0"/>
    <w:lvl w:ilvl="0" w:tplc="FD5072EC">
      <w:start w:val="1"/>
      <w:numFmt w:val="bullet"/>
      <w:lvlText w:val="-"/>
      <w:lvlJc w:val="left"/>
      <w:pPr>
        <w:ind w:left="400" w:hanging="400"/>
      </w:pPr>
      <w:rPr>
        <w:rFonts w:ascii="Arial" w:eastAsia="SimSun"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251B2567"/>
    <w:multiLevelType w:val="hybridMultilevel"/>
    <w:tmpl w:val="A7168CBE"/>
    <w:lvl w:ilvl="0" w:tplc="6F0A346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9" w15:restartNumberingAfterBreak="0">
    <w:nsid w:val="26816C48"/>
    <w:multiLevelType w:val="hybridMultilevel"/>
    <w:tmpl w:val="C71856F6"/>
    <w:lvl w:ilvl="0" w:tplc="38021870">
      <w:numFmt w:val="bullet"/>
      <w:lvlText w:val="-"/>
      <w:lvlJc w:val="left"/>
      <w:pPr>
        <w:ind w:left="618" w:hanging="360"/>
      </w:pPr>
      <w:rPr>
        <w:rFonts w:ascii="Arial" w:eastAsia="Times New Roman" w:hAnsi="Arial" w:cs="Arial" w:hint="default"/>
      </w:rPr>
    </w:lvl>
    <w:lvl w:ilvl="1" w:tplc="04090003" w:tentative="1">
      <w:start w:val="1"/>
      <w:numFmt w:val="bullet"/>
      <w:lvlText w:val=""/>
      <w:lvlJc w:val="left"/>
      <w:pPr>
        <w:ind w:left="1058" w:hanging="400"/>
      </w:pPr>
      <w:rPr>
        <w:rFonts w:ascii="Wingdings" w:hAnsi="Wingdings" w:hint="default"/>
      </w:rPr>
    </w:lvl>
    <w:lvl w:ilvl="2" w:tplc="04090005" w:tentative="1">
      <w:start w:val="1"/>
      <w:numFmt w:val="bullet"/>
      <w:lvlText w:val=""/>
      <w:lvlJc w:val="left"/>
      <w:pPr>
        <w:ind w:left="1458" w:hanging="400"/>
      </w:pPr>
      <w:rPr>
        <w:rFonts w:ascii="Wingdings" w:hAnsi="Wingdings" w:hint="default"/>
      </w:rPr>
    </w:lvl>
    <w:lvl w:ilvl="3" w:tplc="04090001" w:tentative="1">
      <w:start w:val="1"/>
      <w:numFmt w:val="bullet"/>
      <w:lvlText w:val=""/>
      <w:lvlJc w:val="left"/>
      <w:pPr>
        <w:ind w:left="1858" w:hanging="400"/>
      </w:pPr>
      <w:rPr>
        <w:rFonts w:ascii="Wingdings" w:hAnsi="Wingdings" w:hint="default"/>
      </w:rPr>
    </w:lvl>
    <w:lvl w:ilvl="4" w:tplc="04090003" w:tentative="1">
      <w:start w:val="1"/>
      <w:numFmt w:val="bullet"/>
      <w:lvlText w:val=""/>
      <w:lvlJc w:val="left"/>
      <w:pPr>
        <w:ind w:left="2258" w:hanging="400"/>
      </w:pPr>
      <w:rPr>
        <w:rFonts w:ascii="Wingdings" w:hAnsi="Wingdings" w:hint="default"/>
      </w:rPr>
    </w:lvl>
    <w:lvl w:ilvl="5" w:tplc="04090005" w:tentative="1">
      <w:start w:val="1"/>
      <w:numFmt w:val="bullet"/>
      <w:lvlText w:val=""/>
      <w:lvlJc w:val="left"/>
      <w:pPr>
        <w:ind w:left="2658" w:hanging="400"/>
      </w:pPr>
      <w:rPr>
        <w:rFonts w:ascii="Wingdings" w:hAnsi="Wingdings" w:hint="default"/>
      </w:rPr>
    </w:lvl>
    <w:lvl w:ilvl="6" w:tplc="04090001" w:tentative="1">
      <w:start w:val="1"/>
      <w:numFmt w:val="bullet"/>
      <w:lvlText w:val=""/>
      <w:lvlJc w:val="left"/>
      <w:pPr>
        <w:ind w:left="3058" w:hanging="400"/>
      </w:pPr>
      <w:rPr>
        <w:rFonts w:ascii="Wingdings" w:hAnsi="Wingdings" w:hint="default"/>
      </w:rPr>
    </w:lvl>
    <w:lvl w:ilvl="7" w:tplc="04090003" w:tentative="1">
      <w:start w:val="1"/>
      <w:numFmt w:val="bullet"/>
      <w:lvlText w:val=""/>
      <w:lvlJc w:val="left"/>
      <w:pPr>
        <w:ind w:left="3458" w:hanging="400"/>
      </w:pPr>
      <w:rPr>
        <w:rFonts w:ascii="Wingdings" w:hAnsi="Wingdings" w:hint="default"/>
      </w:rPr>
    </w:lvl>
    <w:lvl w:ilvl="8" w:tplc="04090005" w:tentative="1">
      <w:start w:val="1"/>
      <w:numFmt w:val="bullet"/>
      <w:lvlText w:val=""/>
      <w:lvlJc w:val="left"/>
      <w:pPr>
        <w:ind w:left="3858" w:hanging="400"/>
      </w:pPr>
      <w:rPr>
        <w:rFonts w:ascii="Wingdings" w:hAnsi="Wingdings" w:hint="default"/>
      </w:rPr>
    </w:lvl>
  </w:abstractNum>
  <w:abstractNum w:abstractNumId="30" w15:restartNumberingAfterBreak="0">
    <w:nsid w:val="2E3724CA"/>
    <w:multiLevelType w:val="hybridMultilevel"/>
    <w:tmpl w:val="CEAE992A"/>
    <w:lvl w:ilvl="0" w:tplc="743CC30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1" w15:restartNumberingAfterBreak="0">
    <w:nsid w:val="2EBC2A5B"/>
    <w:multiLevelType w:val="multilevel"/>
    <w:tmpl w:val="49B4E7A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15:restartNumberingAfterBreak="0">
    <w:nsid w:val="311B23DD"/>
    <w:multiLevelType w:val="hybridMultilevel"/>
    <w:tmpl w:val="07D82D8E"/>
    <w:lvl w:ilvl="0" w:tplc="ED882B7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3" w15:restartNumberingAfterBreak="0">
    <w:nsid w:val="334F2D09"/>
    <w:multiLevelType w:val="hybridMultilevel"/>
    <w:tmpl w:val="25021C68"/>
    <w:lvl w:ilvl="0" w:tplc="AA5E580C">
      <w:start w:val="5"/>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33725BF2"/>
    <w:multiLevelType w:val="multilevel"/>
    <w:tmpl w:val="1DE89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5C34ADE"/>
    <w:multiLevelType w:val="hybridMultilevel"/>
    <w:tmpl w:val="2004C27C"/>
    <w:lvl w:ilvl="0" w:tplc="C2BADCA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6" w15:restartNumberingAfterBreak="0">
    <w:nsid w:val="36063619"/>
    <w:multiLevelType w:val="hybridMultilevel"/>
    <w:tmpl w:val="E4E6CD62"/>
    <w:lvl w:ilvl="0" w:tplc="1F987892">
      <w:start w:val="1"/>
      <w:numFmt w:val="decimal"/>
      <w:lvlText w:val="%1."/>
      <w:lvlJc w:val="left"/>
      <w:pPr>
        <w:ind w:left="-124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400" w:hanging="400"/>
      </w:pPr>
    </w:lvl>
    <w:lvl w:ilvl="3" w:tplc="0409000F" w:tentative="1">
      <w:start w:val="1"/>
      <w:numFmt w:val="decimal"/>
      <w:lvlText w:val="%4."/>
      <w:lvlJc w:val="left"/>
      <w:pPr>
        <w:ind w:left="0" w:hanging="400"/>
      </w:pPr>
    </w:lvl>
    <w:lvl w:ilvl="4" w:tplc="04090019" w:tentative="1">
      <w:start w:val="1"/>
      <w:numFmt w:val="upperLetter"/>
      <w:lvlText w:val="%5."/>
      <w:lvlJc w:val="left"/>
      <w:pPr>
        <w:ind w:left="400" w:hanging="400"/>
      </w:pPr>
    </w:lvl>
    <w:lvl w:ilvl="5" w:tplc="0409001B" w:tentative="1">
      <w:start w:val="1"/>
      <w:numFmt w:val="lowerRoman"/>
      <w:lvlText w:val="%6."/>
      <w:lvlJc w:val="right"/>
      <w:pPr>
        <w:ind w:left="800" w:hanging="400"/>
      </w:pPr>
    </w:lvl>
    <w:lvl w:ilvl="6" w:tplc="0409000F" w:tentative="1">
      <w:start w:val="1"/>
      <w:numFmt w:val="decimal"/>
      <w:lvlText w:val="%7."/>
      <w:lvlJc w:val="left"/>
      <w:pPr>
        <w:ind w:left="1200" w:hanging="400"/>
      </w:pPr>
    </w:lvl>
    <w:lvl w:ilvl="7" w:tplc="04090019" w:tentative="1">
      <w:start w:val="1"/>
      <w:numFmt w:val="upperLetter"/>
      <w:lvlText w:val="%8."/>
      <w:lvlJc w:val="left"/>
      <w:pPr>
        <w:ind w:left="1600" w:hanging="400"/>
      </w:pPr>
    </w:lvl>
    <w:lvl w:ilvl="8" w:tplc="0409001B" w:tentative="1">
      <w:start w:val="1"/>
      <w:numFmt w:val="lowerRoman"/>
      <w:lvlText w:val="%9."/>
      <w:lvlJc w:val="right"/>
      <w:pPr>
        <w:ind w:left="2000" w:hanging="400"/>
      </w:pPr>
    </w:lvl>
  </w:abstractNum>
  <w:abstractNum w:abstractNumId="37" w15:restartNumberingAfterBreak="0">
    <w:nsid w:val="360D5C4A"/>
    <w:multiLevelType w:val="multilevel"/>
    <w:tmpl w:val="9FFAE2E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8" w15:restartNumberingAfterBreak="0">
    <w:nsid w:val="36620F2E"/>
    <w:multiLevelType w:val="hybridMultilevel"/>
    <w:tmpl w:val="0AC20896"/>
    <w:lvl w:ilvl="0" w:tplc="07442A46">
      <w:start w:val="2"/>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40" w15:restartNumberingAfterBreak="0">
    <w:nsid w:val="3AF3332D"/>
    <w:multiLevelType w:val="hybridMultilevel"/>
    <w:tmpl w:val="E0A6D844"/>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3B03287D"/>
    <w:multiLevelType w:val="hybridMultilevel"/>
    <w:tmpl w:val="900A5974"/>
    <w:lvl w:ilvl="0" w:tplc="0B18EFEA">
      <w:start w:val="1"/>
      <w:numFmt w:val="decimal"/>
      <w:lvlText w:val="%1."/>
      <w:lvlJc w:val="left"/>
      <w:pPr>
        <w:ind w:left="797" w:hanging="797"/>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2" w15:restartNumberingAfterBreak="0">
    <w:nsid w:val="3C793934"/>
    <w:multiLevelType w:val="hybridMultilevel"/>
    <w:tmpl w:val="BCF6D674"/>
    <w:lvl w:ilvl="0" w:tplc="D6DAEEC0">
      <w:start w:val="1"/>
      <w:numFmt w:val="decimal"/>
      <w:lvlText w:val="%1."/>
      <w:lvlJc w:val="left"/>
      <w:pPr>
        <w:ind w:left="618" w:hanging="360"/>
      </w:pPr>
      <w:rPr>
        <w:rFonts w:hint="default"/>
      </w:rPr>
    </w:lvl>
    <w:lvl w:ilvl="1" w:tplc="04090019" w:tentative="1">
      <w:start w:val="1"/>
      <w:numFmt w:val="lowerLetter"/>
      <w:lvlText w:val="%2."/>
      <w:lvlJc w:val="left"/>
      <w:pPr>
        <w:ind w:left="1338" w:hanging="360"/>
      </w:pPr>
    </w:lvl>
    <w:lvl w:ilvl="2" w:tplc="0409001B" w:tentative="1">
      <w:start w:val="1"/>
      <w:numFmt w:val="lowerRoman"/>
      <w:lvlText w:val="%3."/>
      <w:lvlJc w:val="right"/>
      <w:pPr>
        <w:ind w:left="2058" w:hanging="180"/>
      </w:pPr>
    </w:lvl>
    <w:lvl w:ilvl="3" w:tplc="0409000F" w:tentative="1">
      <w:start w:val="1"/>
      <w:numFmt w:val="decimal"/>
      <w:lvlText w:val="%4."/>
      <w:lvlJc w:val="left"/>
      <w:pPr>
        <w:ind w:left="2778" w:hanging="360"/>
      </w:pPr>
    </w:lvl>
    <w:lvl w:ilvl="4" w:tplc="04090019" w:tentative="1">
      <w:start w:val="1"/>
      <w:numFmt w:val="lowerLetter"/>
      <w:lvlText w:val="%5."/>
      <w:lvlJc w:val="left"/>
      <w:pPr>
        <w:ind w:left="3498" w:hanging="360"/>
      </w:pPr>
    </w:lvl>
    <w:lvl w:ilvl="5" w:tplc="0409001B" w:tentative="1">
      <w:start w:val="1"/>
      <w:numFmt w:val="lowerRoman"/>
      <w:lvlText w:val="%6."/>
      <w:lvlJc w:val="right"/>
      <w:pPr>
        <w:ind w:left="4218" w:hanging="180"/>
      </w:pPr>
    </w:lvl>
    <w:lvl w:ilvl="6" w:tplc="0409000F" w:tentative="1">
      <w:start w:val="1"/>
      <w:numFmt w:val="decimal"/>
      <w:lvlText w:val="%7."/>
      <w:lvlJc w:val="left"/>
      <w:pPr>
        <w:ind w:left="4938" w:hanging="360"/>
      </w:pPr>
    </w:lvl>
    <w:lvl w:ilvl="7" w:tplc="04090019" w:tentative="1">
      <w:start w:val="1"/>
      <w:numFmt w:val="lowerLetter"/>
      <w:lvlText w:val="%8."/>
      <w:lvlJc w:val="left"/>
      <w:pPr>
        <w:ind w:left="5658" w:hanging="360"/>
      </w:pPr>
    </w:lvl>
    <w:lvl w:ilvl="8" w:tplc="0409001B" w:tentative="1">
      <w:start w:val="1"/>
      <w:numFmt w:val="lowerRoman"/>
      <w:lvlText w:val="%9."/>
      <w:lvlJc w:val="right"/>
      <w:pPr>
        <w:ind w:left="6378" w:hanging="180"/>
      </w:pPr>
    </w:lvl>
  </w:abstractNum>
  <w:abstractNum w:abstractNumId="43" w15:restartNumberingAfterBreak="0">
    <w:nsid w:val="3C9B3E58"/>
    <w:multiLevelType w:val="multilevel"/>
    <w:tmpl w:val="D39ED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EFE576E"/>
    <w:multiLevelType w:val="hybridMultilevel"/>
    <w:tmpl w:val="E0DCE20A"/>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42A90E27"/>
    <w:multiLevelType w:val="multilevel"/>
    <w:tmpl w:val="9E244A38"/>
    <w:lvl w:ilvl="0">
      <w:start w:val="7"/>
      <w:numFmt w:val="bullet"/>
      <w:lvlText w:val="-"/>
      <w:lvlJc w:val="left"/>
      <w:pPr>
        <w:tabs>
          <w:tab w:val="num" w:pos="360"/>
        </w:tabs>
        <w:ind w:left="360" w:hanging="360"/>
      </w:pPr>
      <w:rPr>
        <w:rFonts w:ascii="Times New Roman" w:eastAsiaTheme="minorEastAsia"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6" w15:restartNumberingAfterBreak="0">
    <w:nsid w:val="435F4D56"/>
    <w:multiLevelType w:val="multilevel"/>
    <w:tmpl w:val="E8328956"/>
    <w:lvl w:ilvl="0">
      <w:start w:val="7"/>
      <w:numFmt w:val="bullet"/>
      <w:lvlText w:val="-"/>
      <w:lvlJc w:val="left"/>
      <w:pPr>
        <w:tabs>
          <w:tab w:val="num" w:pos="360"/>
        </w:tabs>
        <w:ind w:left="360" w:hanging="360"/>
      </w:pPr>
      <w:rPr>
        <w:rFonts w:ascii="Times New Roman" w:eastAsiaTheme="minorEastAsia"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7" w15:restartNumberingAfterBreak="0">
    <w:nsid w:val="44460559"/>
    <w:multiLevelType w:val="multilevel"/>
    <w:tmpl w:val="931AE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91203B1"/>
    <w:multiLevelType w:val="hybridMultilevel"/>
    <w:tmpl w:val="756ADD24"/>
    <w:lvl w:ilvl="0" w:tplc="4842597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9" w15:restartNumberingAfterBreak="0">
    <w:nsid w:val="4A992601"/>
    <w:multiLevelType w:val="multilevel"/>
    <w:tmpl w:val="62420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B345615"/>
    <w:multiLevelType w:val="multilevel"/>
    <w:tmpl w:val="628294FA"/>
    <w:lvl w:ilvl="0">
      <w:start w:val="7"/>
      <w:numFmt w:val="bullet"/>
      <w:lvlText w:val="-"/>
      <w:lvlJc w:val="left"/>
      <w:pPr>
        <w:tabs>
          <w:tab w:val="num" w:pos="360"/>
        </w:tabs>
        <w:ind w:left="360" w:hanging="360"/>
      </w:pPr>
      <w:rPr>
        <w:rFonts w:ascii="Times New Roman" w:eastAsiaTheme="minorEastAsia"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4CB86AC9"/>
    <w:multiLevelType w:val="hybridMultilevel"/>
    <w:tmpl w:val="EAE637E0"/>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4E0E2E73"/>
    <w:multiLevelType w:val="hybridMultilevel"/>
    <w:tmpl w:val="39A6FE78"/>
    <w:lvl w:ilvl="0" w:tplc="10E81124">
      <w:start w:val="7"/>
      <w:numFmt w:val="bullet"/>
      <w:lvlText w:val="-"/>
      <w:lvlJc w:val="left"/>
      <w:pPr>
        <w:ind w:left="880" w:hanging="44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4" w15:restartNumberingAfterBreak="0">
    <w:nsid w:val="4F873167"/>
    <w:multiLevelType w:val="multilevel"/>
    <w:tmpl w:val="EA06A39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5" w15:restartNumberingAfterBreak="0">
    <w:nsid w:val="53A47261"/>
    <w:multiLevelType w:val="hybridMultilevel"/>
    <w:tmpl w:val="9CA00E9E"/>
    <w:lvl w:ilvl="0" w:tplc="9F12DC0E">
      <w:numFmt w:val="bullet"/>
      <w:lvlText w:val="-"/>
      <w:lvlJc w:val="left"/>
      <w:pPr>
        <w:ind w:left="440" w:hanging="440"/>
      </w:pPr>
      <w:rPr>
        <w:rFonts w:ascii="Arial" w:eastAsia="나눔바른고딕"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542E20F9"/>
    <w:multiLevelType w:val="hybridMultilevel"/>
    <w:tmpl w:val="F55C8252"/>
    <w:lvl w:ilvl="0" w:tplc="B10E16B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55CB1B57"/>
    <w:multiLevelType w:val="hybridMultilevel"/>
    <w:tmpl w:val="53DC9522"/>
    <w:lvl w:ilvl="0" w:tplc="18F008A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8" w15:restartNumberingAfterBreak="0">
    <w:nsid w:val="5865547B"/>
    <w:multiLevelType w:val="hybridMultilevel"/>
    <w:tmpl w:val="A51A3EEA"/>
    <w:lvl w:ilvl="0" w:tplc="529A57DA">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9" w15:restartNumberingAfterBreak="0">
    <w:nsid w:val="589C1C8A"/>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60" w15:restartNumberingAfterBreak="0">
    <w:nsid w:val="58AA2B9A"/>
    <w:multiLevelType w:val="multilevel"/>
    <w:tmpl w:val="CB144D2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1" w15:restartNumberingAfterBreak="0">
    <w:nsid w:val="58B2797C"/>
    <w:multiLevelType w:val="multilevel"/>
    <w:tmpl w:val="C8E46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CCA71E0"/>
    <w:multiLevelType w:val="multilevel"/>
    <w:tmpl w:val="C2027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CD477E7"/>
    <w:multiLevelType w:val="hybridMultilevel"/>
    <w:tmpl w:val="F90C07BE"/>
    <w:lvl w:ilvl="0" w:tplc="26829062">
      <w:start w:val="1"/>
      <w:numFmt w:val="decimal"/>
      <w:lvlText w:val="%1."/>
      <w:lvlJc w:val="left"/>
      <w:pPr>
        <w:ind w:left="795" w:hanging="891"/>
      </w:pPr>
      <w:rPr>
        <w:rFonts w:hint="default"/>
      </w:rPr>
    </w:lvl>
    <w:lvl w:ilvl="1" w:tplc="6E96FCFC">
      <w:start w:val="5"/>
      <w:numFmt w:val="bullet"/>
      <w:lvlText w:val="-"/>
      <w:lvlJc w:val="left"/>
      <w:pPr>
        <w:ind w:left="664" w:hanging="360"/>
      </w:pPr>
      <w:rPr>
        <w:rFonts w:ascii="Arial" w:eastAsia="Times New Roman" w:hAnsi="Arial" w:cs="Arial" w:hint="default"/>
      </w:rPr>
    </w:lvl>
    <w:lvl w:ilvl="2" w:tplc="0409001B" w:tentative="1">
      <w:start w:val="1"/>
      <w:numFmt w:val="lowerRoman"/>
      <w:lvlText w:val="%3."/>
      <w:lvlJc w:val="right"/>
      <w:pPr>
        <w:ind w:left="1104" w:hanging="400"/>
      </w:pPr>
    </w:lvl>
    <w:lvl w:ilvl="3" w:tplc="0409000F" w:tentative="1">
      <w:start w:val="1"/>
      <w:numFmt w:val="decimal"/>
      <w:lvlText w:val="%4."/>
      <w:lvlJc w:val="left"/>
      <w:pPr>
        <w:ind w:left="1504" w:hanging="400"/>
      </w:pPr>
    </w:lvl>
    <w:lvl w:ilvl="4" w:tplc="04090019" w:tentative="1">
      <w:start w:val="1"/>
      <w:numFmt w:val="upperLetter"/>
      <w:lvlText w:val="%5."/>
      <w:lvlJc w:val="left"/>
      <w:pPr>
        <w:ind w:left="1904" w:hanging="400"/>
      </w:pPr>
    </w:lvl>
    <w:lvl w:ilvl="5" w:tplc="0409001B" w:tentative="1">
      <w:start w:val="1"/>
      <w:numFmt w:val="lowerRoman"/>
      <w:lvlText w:val="%6."/>
      <w:lvlJc w:val="right"/>
      <w:pPr>
        <w:ind w:left="2304" w:hanging="400"/>
      </w:pPr>
    </w:lvl>
    <w:lvl w:ilvl="6" w:tplc="0409000F" w:tentative="1">
      <w:start w:val="1"/>
      <w:numFmt w:val="decimal"/>
      <w:lvlText w:val="%7."/>
      <w:lvlJc w:val="left"/>
      <w:pPr>
        <w:ind w:left="2704" w:hanging="400"/>
      </w:pPr>
    </w:lvl>
    <w:lvl w:ilvl="7" w:tplc="04090019" w:tentative="1">
      <w:start w:val="1"/>
      <w:numFmt w:val="upperLetter"/>
      <w:lvlText w:val="%8."/>
      <w:lvlJc w:val="left"/>
      <w:pPr>
        <w:ind w:left="3104" w:hanging="400"/>
      </w:pPr>
    </w:lvl>
    <w:lvl w:ilvl="8" w:tplc="0409001B" w:tentative="1">
      <w:start w:val="1"/>
      <w:numFmt w:val="lowerRoman"/>
      <w:lvlText w:val="%9."/>
      <w:lvlJc w:val="right"/>
      <w:pPr>
        <w:ind w:left="3504" w:hanging="400"/>
      </w:pPr>
    </w:lvl>
  </w:abstractNum>
  <w:abstractNum w:abstractNumId="64" w15:restartNumberingAfterBreak="0">
    <w:nsid w:val="5D677AD0"/>
    <w:multiLevelType w:val="hybridMultilevel"/>
    <w:tmpl w:val="B97095F6"/>
    <w:lvl w:ilvl="0" w:tplc="9F12DC0E">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5" w15:restartNumberingAfterBreak="0">
    <w:nsid w:val="5E2860CD"/>
    <w:multiLevelType w:val="hybridMultilevel"/>
    <w:tmpl w:val="47C00DC8"/>
    <w:lvl w:ilvl="0" w:tplc="FFFFFFFF">
      <w:start w:val="1"/>
      <w:numFmt w:val="decimal"/>
      <w:lvlText w:val="%1."/>
      <w:lvlJc w:val="left"/>
      <w:pPr>
        <w:ind w:left="698" w:hanging="440"/>
      </w:p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66" w15:restartNumberingAfterBreak="0">
    <w:nsid w:val="5F300415"/>
    <w:multiLevelType w:val="multilevel"/>
    <w:tmpl w:val="8D463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0B37F28"/>
    <w:multiLevelType w:val="hybridMultilevel"/>
    <w:tmpl w:val="FA04F74A"/>
    <w:lvl w:ilvl="0" w:tplc="86921EDA">
      <w:start w:val="5"/>
      <w:numFmt w:val="bullet"/>
      <w:lvlText w:val="-"/>
      <w:lvlJc w:val="left"/>
      <w:pPr>
        <w:ind w:left="800" w:hanging="360"/>
      </w:pPr>
      <w:rPr>
        <w:rFonts w:ascii="Arial" w:eastAsia="나눔바른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8" w15:restartNumberingAfterBreak="0">
    <w:nsid w:val="6278727D"/>
    <w:multiLevelType w:val="multilevel"/>
    <w:tmpl w:val="E402DD8E"/>
    <w:lvl w:ilvl="0">
      <w:start w:val="7"/>
      <w:numFmt w:val="bullet"/>
      <w:lvlText w:val="-"/>
      <w:lvlJc w:val="left"/>
      <w:pPr>
        <w:tabs>
          <w:tab w:val="num" w:pos="360"/>
        </w:tabs>
        <w:ind w:left="360" w:hanging="360"/>
      </w:pPr>
      <w:rPr>
        <w:rFonts w:ascii="Times New Roman" w:eastAsiaTheme="minorEastAsia"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9" w15:restartNumberingAfterBreak="0">
    <w:nsid w:val="62970BDA"/>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0" w15:restartNumberingAfterBreak="0">
    <w:nsid w:val="62E06C94"/>
    <w:multiLevelType w:val="hybridMultilevel"/>
    <w:tmpl w:val="6F00C2B8"/>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2" w15:restartNumberingAfterBreak="0">
    <w:nsid w:val="65257F65"/>
    <w:multiLevelType w:val="hybridMultilevel"/>
    <w:tmpl w:val="BCF6D674"/>
    <w:lvl w:ilvl="0" w:tplc="D6DAEE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6549741D"/>
    <w:multiLevelType w:val="multilevel"/>
    <w:tmpl w:val="A5A88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81666DA"/>
    <w:multiLevelType w:val="hybridMultilevel"/>
    <w:tmpl w:val="84FAEF2A"/>
    <w:lvl w:ilvl="0" w:tplc="7F1A89C4">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5" w15:restartNumberingAfterBreak="0">
    <w:nsid w:val="683E5EC4"/>
    <w:multiLevelType w:val="multilevel"/>
    <w:tmpl w:val="BFFA5F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68EF7351"/>
    <w:multiLevelType w:val="multilevel"/>
    <w:tmpl w:val="68EF7351"/>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69216CE8"/>
    <w:multiLevelType w:val="hybridMultilevel"/>
    <w:tmpl w:val="8480B786"/>
    <w:lvl w:ilvl="0" w:tplc="1F987892">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8" w15:restartNumberingAfterBreak="0">
    <w:nsid w:val="6A0A504D"/>
    <w:multiLevelType w:val="hybridMultilevel"/>
    <w:tmpl w:val="E3583014"/>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6A7A1F13"/>
    <w:multiLevelType w:val="hybridMultilevel"/>
    <w:tmpl w:val="8AF8ACDC"/>
    <w:lvl w:ilvl="0" w:tplc="0409000F">
      <w:start w:val="1"/>
      <w:numFmt w:val="decimal"/>
      <w:lvlText w:val="%1."/>
      <w:lvlJc w:val="left"/>
      <w:pPr>
        <w:ind w:left="704" w:hanging="400"/>
      </w:pPr>
    </w:lvl>
    <w:lvl w:ilvl="1" w:tplc="04090019">
      <w:start w:val="1"/>
      <w:numFmt w:val="upperLetter"/>
      <w:lvlText w:val="%2."/>
      <w:lvlJc w:val="left"/>
      <w:pPr>
        <w:ind w:left="1104" w:hanging="400"/>
      </w:pPr>
    </w:lvl>
    <w:lvl w:ilvl="2" w:tplc="0409001B" w:tentative="1">
      <w:start w:val="1"/>
      <w:numFmt w:val="lowerRoman"/>
      <w:lvlText w:val="%3."/>
      <w:lvlJc w:val="right"/>
      <w:pPr>
        <w:ind w:left="1504" w:hanging="400"/>
      </w:pPr>
    </w:lvl>
    <w:lvl w:ilvl="3" w:tplc="0409000F" w:tentative="1">
      <w:start w:val="1"/>
      <w:numFmt w:val="decimal"/>
      <w:lvlText w:val="%4."/>
      <w:lvlJc w:val="left"/>
      <w:pPr>
        <w:ind w:left="1904" w:hanging="400"/>
      </w:pPr>
    </w:lvl>
    <w:lvl w:ilvl="4" w:tplc="04090019" w:tentative="1">
      <w:start w:val="1"/>
      <w:numFmt w:val="upperLetter"/>
      <w:lvlText w:val="%5."/>
      <w:lvlJc w:val="left"/>
      <w:pPr>
        <w:ind w:left="2304" w:hanging="400"/>
      </w:pPr>
    </w:lvl>
    <w:lvl w:ilvl="5" w:tplc="0409001B" w:tentative="1">
      <w:start w:val="1"/>
      <w:numFmt w:val="lowerRoman"/>
      <w:lvlText w:val="%6."/>
      <w:lvlJc w:val="right"/>
      <w:pPr>
        <w:ind w:left="2704" w:hanging="400"/>
      </w:pPr>
    </w:lvl>
    <w:lvl w:ilvl="6" w:tplc="0409000F" w:tentative="1">
      <w:start w:val="1"/>
      <w:numFmt w:val="decimal"/>
      <w:lvlText w:val="%7."/>
      <w:lvlJc w:val="left"/>
      <w:pPr>
        <w:ind w:left="3104" w:hanging="400"/>
      </w:pPr>
    </w:lvl>
    <w:lvl w:ilvl="7" w:tplc="04090019" w:tentative="1">
      <w:start w:val="1"/>
      <w:numFmt w:val="upperLetter"/>
      <w:lvlText w:val="%8."/>
      <w:lvlJc w:val="left"/>
      <w:pPr>
        <w:ind w:left="3504" w:hanging="400"/>
      </w:pPr>
    </w:lvl>
    <w:lvl w:ilvl="8" w:tplc="0409001B" w:tentative="1">
      <w:start w:val="1"/>
      <w:numFmt w:val="lowerRoman"/>
      <w:lvlText w:val="%9."/>
      <w:lvlJc w:val="right"/>
      <w:pPr>
        <w:ind w:left="3904" w:hanging="400"/>
      </w:pPr>
    </w:lvl>
  </w:abstractNum>
  <w:abstractNum w:abstractNumId="80" w15:restartNumberingAfterBreak="0">
    <w:nsid w:val="6A9932E1"/>
    <w:multiLevelType w:val="hybridMultilevel"/>
    <w:tmpl w:val="47C00DC8"/>
    <w:lvl w:ilvl="0" w:tplc="0409000F">
      <w:start w:val="1"/>
      <w:numFmt w:val="decimal"/>
      <w:lvlText w:val="%1."/>
      <w:lvlJc w:val="left"/>
      <w:pPr>
        <w:ind w:left="698" w:hanging="440"/>
      </w:pPr>
    </w:lvl>
    <w:lvl w:ilvl="1" w:tplc="04090019" w:tentative="1">
      <w:start w:val="1"/>
      <w:numFmt w:val="upperLetter"/>
      <w:lvlText w:val="%2."/>
      <w:lvlJc w:val="left"/>
      <w:pPr>
        <w:ind w:left="1138" w:hanging="440"/>
      </w:pPr>
    </w:lvl>
    <w:lvl w:ilvl="2" w:tplc="0409001B" w:tentative="1">
      <w:start w:val="1"/>
      <w:numFmt w:val="lowerRoman"/>
      <w:lvlText w:val="%3."/>
      <w:lvlJc w:val="right"/>
      <w:pPr>
        <w:ind w:left="1578" w:hanging="440"/>
      </w:pPr>
    </w:lvl>
    <w:lvl w:ilvl="3" w:tplc="0409000F" w:tentative="1">
      <w:start w:val="1"/>
      <w:numFmt w:val="decimal"/>
      <w:lvlText w:val="%4."/>
      <w:lvlJc w:val="left"/>
      <w:pPr>
        <w:ind w:left="2018" w:hanging="440"/>
      </w:pPr>
    </w:lvl>
    <w:lvl w:ilvl="4" w:tplc="04090019" w:tentative="1">
      <w:start w:val="1"/>
      <w:numFmt w:val="upperLetter"/>
      <w:lvlText w:val="%5."/>
      <w:lvlJc w:val="left"/>
      <w:pPr>
        <w:ind w:left="2458" w:hanging="440"/>
      </w:pPr>
    </w:lvl>
    <w:lvl w:ilvl="5" w:tplc="0409001B" w:tentative="1">
      <w:start w:val="1"/>
      <w:numFmt w:val="lowerRoman"/>
      <w:lvlText w:val="%6."/>
      <w:lvlJc w:val="right"/>
      <w:pPr>
        <w:ind w:left="2898" w:hanging="440"/>
      </w:pPr>
    </w:lvl>
    <w:lvl w:ilvl="6" w:tplc="0409000F" w:tentative="1">
      <w:start w:val="1"/>
      <w:numFmt w:val="decimal"/>
      <w:lvlText w:val="%7."/>
      <w:lvlJc w:val="left"/>
      <w:pPr>
        <w:ind w:left="3338" w:hanging="440"/>
      </w:pPr>
    </w:lvl>
    <w:lvl w:ilvl="7" w:tplc="04090019" w:tentative="1">
      <w:start w:val="1"/>
      <w:numFmt w:val="upperLetter"/>
      <w:lvlText w:val="%8."/>
      <w:lvlJc w:val="left"/>
      <w:pPr>
        <w:ind w:left="3778" w:hanging="440"/>
      </w:pPr>
    </w:lvl>
    <w:lvl w:ilvl="8" w:tplc="0409001B" w:tentative="1">
      <w:start w:val="1"/>
      <w:numFmt w:val="lowerRoman"/>
      <w:lvlText w:val="%9."/>
      <w:lvlJc w:val="right"/>
      <w:pPr>
        <w:ind w:left="4218" w:hanging="440"/>
      </w:pPr>
    </w:lvl>
  </w:abstractNum>
  <w:abstractNum w:abstractNumId="81" w15:restartNumberingAfterBreak="0">
    <w:nsid w:val="6E7D129E"/>
    <w:multiLevelType w:val="multilevel"/>
    <w:tmpl w:val="CAA6D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EA211CE"/>
    <w:multiLevelType w:val="hybridMultilevel"/>
    <w:tmpl w:val="BCF6D674"/>
    <w:lvl w:ilvl="0" w:tplc="D6DAEE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15:restartNumberingAfterBreak="0">
    <w:nsid w:val="70786884"/>
    <w:multiLevelType w:val="multilevel"/>
    <w:tmpl w:val="9AAC5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1EA5D6D"/>
    <w:multiLevelType w:val="hybridMultilevel"/>
    <w:tmpl w:val="E7BA8CCA"/>
    <w:lvl w:ilvl="0" w:tplc="7B3ABC50">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5" w15:restartNumberingAfterBreak="0">
    <w:nsid w:val="72BD07B7"/>
    <w:multiLevelType w:val="hybridMultilevel"/>
    <w:tmpl w:val="58B48CC6"/>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6" w15:restartNumberingAfterBreak="0">
    <w:nsid w:val="74C86C90"/>
    <w:multiLevelType w:val="multilevel"/>
    <w:tmpl w:val="74C86C90"/>
    <w:lvl w:ilvl="0">
      <w:start w:val="1"/>
      <w:numFmt w:val="lowerLetter"/>
      <w:lvlText w:val="%1)"/>
      <w:lvlJc w:val="left"/>
      <w:pPr>
        <w:ind w:left="1960" w:hanging="440"/>
      </w:pPr>
      <w:rPr>
        <w:rFonts w:hint="default"/>
      </w:rPr>
    </w:lvl>
    <w:lvl w:ilvl="1">
      <w:start w:val="1"/>
      <w:numFmt w:val="aiueoFullWidth"/>
      <w:lvlText w:val="(%2)"/>
      <w:lvlJc w:val="left"/>
      <w:pPr>
        <w:ind w:left="1320" w:hanging="440"/>
      </w:pPr>
    </w:lvl>
    <w:lvl w:ilvl="2">
      <w:start w:val="1"/>
      <w:numFmt w:val="decimalEnclosedCircle"/>
      <w:lvlText w:val="%3"/>
      <w:lvlJc w:val="left"/>
      <w:pPr>
        <w:ind w:left="1760" w:hanging="440"/>
      </w:pPr>
    </w:lvl>
    <w:lvl w:ilvl="3">
      <w:start w:val="1"/>
      <w:numFmt w:val="decimal"/>
      <w:lvlText w:val="%4."/>
      <w:lvlJc w:val="left"/>
      <w:pPr>
        <w:ind w:left="2200" w:hanging="440"/>
      </w:pPr>
    </w:lvl>
    <w:lvl w:ilvl="4">
      <w:start w:val="1"/>
      <w:numFmt w:val="aiueoFullWidth"/>
      <w:lvlText w:val="(%5)"/>
      <w:lvlJc w:val="left"/>
      <w:pPr>
        <w:ind w:left="2640" w:hanging="440"/>
      </w:pPr>
    </w:lvl>
    <w:lvl w:ilvl="5">
      <w:start w:val="1"/>
      <w:numFmt w:val="decimalEnclosedCircle"/>
      <w:lvlText w:val="%6"/>
      <w:lvlJc w:val="left"/>
      <w:pPr>
        <w:ind w:left="3080" w:hanging="440"/>
      </w:pPr>
    </w:lvl>
    <w:lvl w:ilvl="6">
      <w:start w:val="1"/>
      <w:numFmt w:val="decimal"/>
      <w:lvlText w:val="%7."/>
      <w:lvlJc w:val="left"/>
      <w:pPr>
        <w:ind w:left="3520" w:hanging="440"/>
      </w:pPr>
    </w:lvl>
    <w:lvl w:ilvl="7">
      <w:start w:val="1"/>
      <w:numFmt w:val="aiueoFullWidth"/>
      <w:lvlText w:val="(%8)"/>
      <w:lvlJc w:val="left"/>
      <w:pPr>
        <w:ind w:left="3960" w:hanging="440"/>
      </w:pPr>
    </w:lvl>
    <w:lvl w:ilvl="8">
      <w:start w:val="1"/>
      <w:numFmt w:val="decimalEnclosedCircle"/>
      <w:lvlText w:val="%9"/>
      <w:lvlJc w:val="left"/>
      <w:pPr>
        <w:ind w:left="4400" w:hanging="440"/>
      </w:pPr>
    </w:lvl>
  </w:abstractNum>
  <w:abstractNum w:abstractNumId="87" w15:restartNumberingAfterBreak="0">
    <w:nsid w:val="76340D19"/>
    <w:multiLevelType w:val="multilevel"/>
    <w:tmpl w:val="70FCD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9D66152"/>
    <w:multiLevelType w:val="hybridMultilevel"/>
    <w:tmpl w:val="9E7217EA"/>
    <w:lvl w:ilvl="0" w:tplc="04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C7268030">
      <w:numFmt w:val="bullet"/>
      <w:lvlText w:val="-"/>
      <w:lvlJc w:val="left"/>
      <w:pPr>
        <w:ind w:left="2520" w:hanging="360"/>
      </w:pPr>
      <w:rPr>
        <w:rFonts w:ascii="Arial" w:eastAsia="나눔바른고딕" w:hAnsi="Arial" w:cs="Aria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9" w15:restartNumberingAfterBreak="0">
    <w:nsid w:val="7A0F5487"/>
    <w:multiLevelType w:val="hybridMultilevel"/>
    <w:tmpl w:val="46B278F4"/>
    <w:lvl w:ilvl="0" w:tplc="38963BBA">
      <w:start w:val="1"/>
      <w:numFmt w:val="bullet"/>
      <w:lvlText w:val=""/>
      <w:lvlJc w:val="left"/>
      <w:pPr>
        <w:ind w:left="360" w:hanging="36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0" w15:restartNumberingAfterBreak="0">
    <w:nsid w:val="7EE15FE8"/>
    <w:multiLevelType w:val="hybridMultilevel"/>
    <w:tmpl w:val="FFF4F47C"/>
    <w:lvl w:ilvl="0" w:tplc="26829062">
      <w:start w:val="1"/>
      <w:numFmt w:val="decimal"/>
      <w:lvlText w:val="%1."/>
      <w:lvlJc w:val="left"/>
      <w:pPr>
        <w:ind w:left="795" w:hanging="891"/>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945815791">
    <w:abstractNumId w:val="0"/>
  </w:num>
  <w:num w:numId="2" w16cid:durableId="402024770">
    <w:abstractNumId w:val="71"/>
  </w:num>
  <w:num w:numId="3" w16cid:durableId="1924676633">
    <w:abstractNumId w:val="69"/>
  </w:num>
  <w:num w:numId="4" w16cid:durableId="2089577279">
    <w:abstractNumId w:val="39"/>
    <w:lvlOverride w:ilvl="0">
      <w:startOverride w:val="1"/>
    </w:lvlOverride>
  </w:num>
  <w:num w:numId="5" w16cid:durableId="1050619033">
    <w:abstractNumId w:val="51"/>
  </w:num>
  <w:num w:numId="6" w16cid:durableId="1469859693">
    <w:abstractNumId w:val="26"/>
  </w:num>
  <w:num w:numId="7" w16cid:durableId="1167794394">
    <w:abstractNumId w:val="23"/>
  </w:num>
  <w:num w:numId="8" w16cid:durableId="174660492">
    <w:abstractNumId w:val="32"/>
  </w:num>
  <w:num w:numId="9" w16cid:durableId="1573075695">
    <w:abstractNumId w:val="28"/>
  </w:num>
  <w:num w:numId="10" w16cid:durableId="759832253">
    <w:abstractNumId w:val="35"/>
  </w:num>
  <w:num w:numId="11" w16cid:durableId="1347753978">
    <w:abstractNumId w:val="57"/>
  </w:num>
  <w:num w:numId="12" w16cid:durableId="911935511">
    <w:abstractNumId w:val="21"/>
  </w:num>
  <w:num w:numId="13" w16cid:durableId="1758821300">
    <w:abstractNumId w:val="41"/>
  </w:num>
  <w:num w:numId="14" w16cid:durableId="96558780">
    <w:abstractNumId w:val="30"/>
  </w:num>
  <w:num w:numId="15" w16cid:durableId="1744986984">
    <w:abstractNumId w:val="3"/>
  </w:num>
  <w:num w:numId="16" w16cid:durableId="58022118">
    <w:abstractNumId w:val="89"/>
  </w:num>
  <w:num w:numId="17" w16cid:durableId="1737775857">
    <w:abstractNumId w:val="76"/>
  </w:num>
  <w:num w:numId="18" w16cid:durableId="522477289">
    <w:abstractNumId w:val="64"/>
  </w:num>
  <w:num w:numId="19" w16cid:durableId="23094097">
    <w:abstractNumId w:val="58"/>
  </w:num>
  <w:num w:numId="20" w16cid:durableId="974918011">
    <w:abstractNumId w:val="20"/>
  </w:num>
  <w:num w:numId="21" w16cid:durableId="457644411">
    <w:abstractNumId w:val="5"/>
  </w:num>
  <w:num w:numId="22" w16cid:durableId="535582172">
    <w:abstractNumId w:val="74"/>
  </w:num>
  <w:num w:numId="23" w16cid:durableId="1615020635">
    <w:abstractNumId w:val="16"/>
  </w:num>
  <w:num w:numId="24" w16cid:durableId="151870911">
    <w:abstractNumId w:val="36"/>
  </w:num>
  <w:num w:numId="25" w16cid:durableId="151525424">
    <w:abstractNumId w:val="15"/>
  </w:num>
  <w:num w:numId="26" w16cid:durableId="1476680827">
    <w:abstractNumId w:val="77"/>
  </w:num>
  <w:num w:numId="27" w16cid:durableId="1703902420">
    <w:abstractNumId w:val="22"/>
  </w:num>
  <w:num w:numId="28" w16cid:durableId="1777868347">
    <w:abstractNumId w:val="10"/>
  </w:num>
  <w:num w:numId="29" w16cid:durableId="866525108">
    <w:abstractNumId w:val="59"/>
  </w:num>
  <w:num w:numId="30" w16cid:durableId="1565065467">
    <w:abstractNumId w:val="12"/>
  </w:num>
  <w:num w:numId="31" w16cid:durableId="1778058904">
    <w:abstractNumId w:val="88"/>
  </w:num>
  <w:num w:numId="32" w16cid:durableId="1878619237">
    <w:abstractNumId w:val="25"/>
  </w:num>
  <w:num w:numId="33" w16cid:durableId="800538204">
    <w:abstractNumId w:val="79"/>
  </w:num>
  <w:num w:numId="34" w16cid:durableId="207037741">
    <w:abstractNumId w:val="63"/>
  </w:num>
  <w:num w:numId="35" w16cid:durableId="1330670668">
    <w:abstractNumId w:val="90"/>
  </w:num>
  <w:num w:numId="36" w16cid:durableId="977420601">
    <w:abstractNumId w:val="42"/>
  </w:num>
  <w:num w:numId="37" w16cid:durableId="911237429">
    <w:abstractNumId w:val="29"/>
  </w:num>
  <w:num w:numId="38" w16cid:durableId="207029604">
    <w:abstractNumId w:val="72"/>
  </w:num>
  <w:num w:numId="39" w16cid:durableId="295378834">
    <w:abstractNumId w:val="27"/>
  </w:num>
  <w:num w:numId="40" w16cid:durableId="1091586928">
    <w:abstractNumId w:val="18"/>
  </w:num>
  <w:num w:numId="41" w16cid:durableId="801507527">
    <w:abstractNumId w:val="13"/>
    <w:lvlOverride w:ilvl="0">
      <w:startOverride w:val="1"/>
    </w:lvlOverride>
    <w:lvlOverride w:ilvl="1"/>
    <w:lvlOverride w:ilvl="2"/>
    <w:lvlOverride w:ilvl="3"/>
    <w:lvlOverride w:ilvl="4"/>
    <w:lvlOverride w:ilvl="5"/>
    <w:lvlOverride w:ilvl="6"/>
    <w:lvlOverride w:ilvl="7"/>
    <w:lvlOverride w:ilvl="8"/>
  </w:num>
  <w:num w:numId="42" w16cid:durableId="109879345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86658865">
    <w:abstractNumId w:val="2"/>
  </w:num>
  <w:num w:numId="44" w16cid:durableId="1827478882">
    <w:abstractNumId w:val="82"/>
  </w:num>
  <w:num w:numId="45" w16cid:durableId="885990250">
    <w:abstractNumId w:val="38"/>
  </w:num>
  <w:num w:numId="46" w16cid:durableId="276723575">
    <w:abstractNumId w:val="80"/>
  </w:num>
  <w:num w:numId="47" w16cid:durableId="1519393434">
    <w:abstractNumId w:val="65"/>
  </w:num>
  <w:num w:numId="48" w16cid:durableId="711807553">
    <w:abstractNumId w:val="84"/>
  </w:num>
  <w:num w:numId="49" w16cid:durableId="2097704669">
    <w:abstractNumId w:val="55"/>
  </w:num>
  <w:num w:numId="50" w16cid:durableId="888565877">
    <w:abstractNumId w:val="9"/>
  </w:num>
  <w:num w:numId="51" w16cid:durableId="2132480486">
    <w:abstractNumId w:val="33"/>
  </w:num>
  <w:num w:numId="52" w16cid:durableId="1979334214">
    <w:abstractNumId w:val="19"/>
  </w:num>
  <w:num w:numId="53" w16cid:durableId="1295331677">
    <w:abstractNumId w:val="37"/>
  </w:num>
  <w:num w:numId="54" w16cid:durableId="1635332931">
    <w:abstractNumId w:val="67"/>
  </w:num>
  <w:num w:numId="55" w16cid:durableId="492569669">
    <w:abstractNumId w:val="66"/>
  </w:num>
  <w:num w:numId="56" w16cid:durableId="2026663634">
    <w:abstractNumId w:val="11"/>
  </w:num>
  <w:num w:numId="57" w16cid:durableId="2126077028">
    <w:abstractNumId w:val="86"/>
  </w:num>
  <w:num w:numId="58" w16cid:durableId="1689022627">
    <w:abstractNumId w:val="6"/>
  </w:num>
  <w:num w:numId="59" w16cid:durableId="699014037">
    <w:abstractNumId w:val="56"/>
  </w:num>
  <w:num w:numId="60" w16cid:durableId="2113280168">
    <w:abstractNumId w:val="62"/>
  </w:num>
  <w:num w:numId="61" w16cid:durableId="1894078282">
    <w:abstractNumId w:val="7"/>
  </w:num>
  <w:num w:numId="62" w16cid:durableId="635140236">
    <w:abstractNumId w:val="34"/>
  </w:num>
  <w:num w:numId="63" w16cid:durableId="851987924">
    <w:abstractNumId w:val="46"/>
  </w:num>
  <w:num w:numId="64" w16cid:durableId="754320530">
    <w:abstractNumId w:val="49"/>
  </w:num>
  <w:num w:numId="65" w16cid:durableId="1237128154">
    <w:abstractNumId w:val="8"/>
  </w:num>
  <w:num w:numId="66" w16cid:durableId="1843856837">
    <w:abstractNumId w:val="47"/>
  </w:num>
  <w:num w:numId="67" w16cid:durableId="1837569722">
    <w:abstractNumId w:val="31"/>
  </w:num>
  <w:num w:numId="68" w16cid:durableId="700323313">
    <w:abstractNumId w:val="85"/>
  </w:num>
  <w:num w:numId="69" w16cid:durableId="1740133237">
    <w:abstractNumId w:val="81"/>
  </w:num>
  <w:num w:numId="70" w16cid:durableId="1055590824">
    <w:abstractNumId w:val="83"/>
  </w:num>
  <w:num w:numId="71" w16cid:durableId="1635283605">
    <w:abstractNumId w:val="61"/>
  </w:num>
  <w:num w:numId="72" w16cid:durableId="354816103">
    <w:abstractNumId w:val="75"/>
  </w:num>
  <w:num w:numId="73" w16cid:durableId="680547530">
    <w:abstractNumId w:val="73"/>
  </w:num>
  <w:num w:numId="74" w16cid:durableId="472797187">
    <w:abstractNumId w:val="17"/>
  </w:num>
  <w:num w:numId="75" w16cid:durableId="403838355">
    <w:abstractNumId w:val="43"/>
  </w:num>
  <w:num w:numId="76" w16cid:durableId="889152134">
    <w:abstractNumId w:val="1"/>
  </w:num>
  <w:num w:numId="77" w16cid:durableId="364258311">
    <w:abstractNumId w:val="78"/>
  </w:num>
  <w:num w:numId="78" w16cid:durableId="1181775209">
    <w:abstractNumId w:val="4"/>
  </w:num>
  <w:num w:numId="79" w16cid:durableId="2071033486">
    <w:abstractNumId w:val="54"/>
  </w:num>
  <w:num w:numId="80" w16cid:durableId="713241021">
    <w:abstractNumId w:val="45"/>
  </w:num>
  <w:num w:numId="81" w16cid:durableId="1535802617">
    <w:abstractNumId w:val="60"/>
  </w:num>
  <w:num w:numId="82" w16cid:durableId="806776520">
    <w:abstractNumId w:val="50"/>
  </w:num>
  <w:num w:numId="83" w16cid:durableId="311101768">
    <w:abstractNumId w:val="44"/>
  </w:num>
  <w:num w:numId="84" w16cid:durableId="399522910">
    <w:abstractNumId w:val="24"/>
  </w:num>
  <w:num w:numId="85" w16cid:durableId="67311633">
    <w:abstractNumId w:val="68"/>
  </w:num>
  <w:num w:numId="86" w16cid:durableId="2067530327">
    <w:abstractNumId w:val="70"/>
  </w:num>
  <w:num w:numId="87" w16cid:durableId="591858607">
    <w:abstractNumId w:val="87"/>
  </w:num>
  <w:num w:numId="88" w16cid:durableId="2124108760">
    <w:abstractNumId w:val="52"/>
  </w:num>
  <w:num w:numId="89" w16cid:durableId="1461192068">
    <w:abstractNumId w:val="40"/>
  </w:num>
  <w:num w:numId="90" w16cid:durableId="2114206398">
    <w:abstractNumId w:val="53"/>
  </w:num>
  <w:num w:numId="91" w16cid:durableId="173743256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hideGrammaticalErrors/>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287"/>
    <w:rsid w:val="0000130D"/>
    <w:rsid w:val="000028D3"/>
    <w:rsid w:val="00002AC3"/>
    <w:rsid w:val="00003F2A"/>
    <w:rsid w:val="00006F42"/>
    <w:rsid w:val="000073E9"/>
    <w:rsid w:val="000104D3"/>
    <w:rsid w:val="000105DF"/>
    <w:rsid w:val="00010FD6"/>
    <w:rsid w:val="00011672"/>
    <w:rsid w:val="00014313"/>
    <w:rsid w:val="00014B2D"/>
    <w:rsid w:val="00014F81"/>
    <w:rsid w:val="00015392"/>
    <w:rsid w:val="000162FC"/>
    <w:rsid w:val="000164C6"/>
    <w:rsid w:val="0001709A"/>
    <w:rsid w:val="000171FF"/>
    <w:rsid w:val="00017513"/>
    <w:rsid w:val="000200CA"/>
    <w:rsid w:val="00020330"/>
    <w:rsid w:val="000204AC"/>
    <w:rsid w:val="000207FD"/>
    <w:rsid w:val="00020B69"/>
    <w:rsid w:val="000213F9"/>
    <w:rsid w:val="000215AC"/>
    <w:rsid w:val="000215EA"/>
    <w:rsid w:val="00021760"/>
    <w:rsid w:val="00021950"/>
    <w:rsid w:val="00023C49"/>
    <w:rsid w:val="00023E80"/>
    <w:rsid w:val="00024815"/>
    <w:rsid w:val="00024BF0"/>
    <w:rsid w:val="000250FA"/>
    <w:rsid w:val="00025914"/>
    <w:rsid w:val="00025D3A"/>
    <w:rsid w:val="0002614C"/>
    <w:rsid w:val="00026321"/>
    <w:rsid w:val="00026953"/>
    <w:rsid w:val="00026C77"/>
    <w:rsid w:val="00026F86"/>
    <w:rsid w:val="000275EE"/>
    <w:rsid w:val="00027C4A"/>
    <w:rsid w:val="00030586"/>
    <w:rsid w:val="00030676"/>
    <w:rsid w:val="00030B36"/>
    <w:rsid w:val="00031FB4"/>
    <w:rsid w:val="00032B74"/>
    <w:rsid w:val="00033063"/>
    <w:rsid w:val="00033FB7"/>
    <w:rsid w:val="00035AAB"/>
    <w:rsid w:val="000366DB"/>
    <w:rsid w:val="0003718E"/>
    <w:rsid w:val="00037266"/>
    <w:rsid w:val="00037635"/>
    <w:rsid w:val="0003767D"/>
    <w:rsid w:val="000376B1"/>
    <w:rsid w:val="00037E55"/>
    <w:rsid w:val="00041432"/>
    <w:rsid w:val="0004224C"/>
    <w:rsid w:val="0004278F"/>
    <w:rsid w:val="00044559"/>
    <w:rsid w:val="0004517F"/>
    <w:rsid w:val="00045B67"/>
    <w:rsid w:val="00045D63"/>
    <w:rsid w:val="00046199"/>
    <w:rsid w:val="00046414"/>
    <w:rsid w:val="0004651F"/>
    <w:rsid w:val="00046A46"/>
    <w:rsid w:val="00047F05"/>
    <w:rsid w:val="0005001F"/>
    <w:rsid w:val="000504A9"/>
    <w:rsid w:val="00050AE0"/>
    <w:rsid w:val="00050B5C"/>
    <w:rsid w:val="000512A1"/>
    <w:rsid w:val="000520F9"/>
    <w:rsid w:val="00052BCF"/>
    <w:rsid w:val="00052C5D"/>
    <w:rsid w:val="00052FE9"/>
    <w:rsid w:val="000531CE"/>
    <w:rsid w:val="00055057"/>
    <w:rsid w:val="00055348"/>
    <w:rsid w:val="00055356"/>
    <w:rsid w:val="000559EA"/>
    <w:rsid w:val="0005669F"/>
    <w:rsid w:val="000572C6"/>
    <w:rsid w:val="000602D6"/>
    <w:rsid w:val="0006052B"/>
    <w:rsid w:val="00061B0C"/>
    <w:rsid w:val="00062558"/>
    <w:rsid w:val="00062B06"/>
    <w:rsid w:val="00062BEC"/>
    <w:rsid w:val="00062FBC"/>
    <w:rsid w:val="000634F1"/>
    <w:rsid w:val="0006423D"/>
    <w:rsid w:val="000646B7"/>
    <w:rsid w:val="00064735"/>
    <w:rsid w:val="000652CE"/>
    <w:rsid w:val="00065457"/>
    <w:rsid w:val="000660C2"/>
    <w:rsid w:val="00066DCC"/>
    <w:rsid w:val="0007047B"/>
    <w:rsid w:val="0007178B"/>
    <w:rsid w:val="00071C41"/>
    <w:rsid w:val="00072A79"/>
    <w:rsid w:val="00072E48"/>
    <w:rsid w:val="00072F2A"/>
    <w:rsid w:val="00073D04"/>
    <w:rsid w:val="00074A39"/>
    <w:rsid w:val="00074AA4"/>
    <w:rsid w:val="0007538E"/>
    <w:rsid w:val="00075623"/>
    <w:rsid w:val="000765E9"/>
    <w:rsid w:val="00076D2C"/>
    <w:rsid w:val="00077349"/>
    <w:rsid w:val="000779BE"/>
    <w:rsid w:val="00080CE4"/>
    <w:rsid w:val="000832AE"/>
    <w:rsid w:val="00084061"/>
    <w:rsid w:val="00084B18"/>
    <w:rsid w:val="000851FB"/>
    <w:rsid w:val="00085AAA"/>
    <w:rsid w:val="00085C41"/>
    <w:rsid w:val="00085CFB"/>
    <w:rsid w:val="0008728A"/>
    <w:rsid w:val="0008732B"/>
    <w:rsid w:val="000879E5"/>
    <w:rsid w:val="000904BB"/>
    <w:rsid w:val="00091512"/>
    <w:rsid w:val="00092219"/>
    <w:rsid w:val="000923C0"/>
    <w:rsid w:val="00092A62"/>
    <w:rsid w:val="00093088"/>
    <w:rsid w:val="000941F8"/>
    <w:rsid w:val="000949E8"/>
    <w:rsid w:val="00095FAB"/>
    <w:rsid w:val="000968C6"/>
    <w:rsid w:val="00096AA1"/>
    <w:rsid w:val="00096E51"/>
    <w:rsid w:val="000971FA"/>
    <w:rsid w:val="00097592"/>
    <w:rsid w:val="000A0096"/>
    <w:rsid w:val="000A05EC"/>
    <w:rsid w:val="000A06B9"/>
    <w:rsid w:val="000A157E"/>
    <w:rsid w:val="000A1A39"/>
    <w:rsid w:val="000A2D9C"/>
    <w:rsid w:val="000A33C9"/>
    <w:rsid w:val="000A4381"/>
    <w:rsid w:val="000A4874"/>
    <w:rsid w:val="000A5BB9"/>
    <w:rsid w:val="000A5D45"/>
    <w:rsid w:val="000A6E43"/>
    <w:rsid w:val="000B0772"/>
    <w:rsid w:val="000B1078"/>
    <w:rsid w:val="000B1DF7"/>
    <w:rsid w:val="000B359E"/>
    <w:rsid w:val="000B3BBF"/>
    <w:rsid w:val="000B56AA"/>
    <w:rsid w:val="000B619F"/>
    <w:rsid w:val="000B643D"/>
    <w:rsid w:val="000B6E3D"/>
    <w:rsid w:val="000C0083"/>
    <w:rsid w:val="000C0CE4"/>
    <w:rsid w:val="000C0CEF"/>
    <w:rsid w:val="000C0DB5"/>
    <w:rsid w:val="000C230C"/>
    <w:rsid w:val="000C28CB"/>
    <w:rsid w:val="000C335C"/>
    <w:rsid w:val="000C35FC"/>
    <w:rsid w:val="000C37D4"/>
    <w:rsid w:val="000C3AC7"/>
    <w:rsid w:val="000C4002"/>
    <w:rsid w:val="000C41B4"/>
    <w:rsid w:val="000C4C74"/>
    <w:rsid w:val="000C583C"/>
    <w:rsid w:val="000C59C0"/>
    <w:rsid w:val="000C5E02"/>
    <w:rsid w:val="000C6899"/>
    <w:rsid w:val="000C68A2"/>
    <w:rsid w:val="000C70D5"/>
    <w:rsid w:val="000C7AA4"/>
    <w:rsid w:val="000D099E"/>
    <w:rsid w:val="000D10B4"/>
    <w:rsid w:val="000D1297"/>
    <w:rsid w:val="000D1538"/>
    <w:rsid w:val="000D20FD"/>
    <w:rsid w:val="000D2F5E"/>
    <w:rsid w:val="000D3914"/>
    <w:rsid w:val="000D3A0D"/>
    <w:rsid w:val="000D4390"/>
    <w:rsid w:val="000D5430"/>
    <w:rsid w:val="000D59A3"/>
    <w:rsid w:val="000D5D02"/>
    <w:rsid w:val="000D67E4"/>
    <w:rsid w:val="000D6E99"/>
    <w:rsid w:val="000E029D"/>
    <w:rsid w:val="000E16B1"/>
    <w:rsid w:val="000E23DF"/>
    <w:rsid w:val="000E335F"/>
    <w:rsid w:val="000E3900"/>
    <w:rsid w:val="000E4441"/>
    <w:rsid w:val="000E44C5"/>
    <w:rsid w:val="000E47EB"/>
    <w:rsid w:val="000E4ABB"/>
    <w:rsid w:val="000E557D"/>
    <w:rsid w:val="000E58AA"/>
    <w:rsid w:val="000E5D34"/>
    <w:rsid w:val="000E5EEF"/>
    <w:rsid w:val="000E73A3"/>
    <w:rsid w:val="000E7789"/>
    <w:rsid w:val="000E7974"/>
    <w:rsid w:val="000E7B7C"/>
    <w:rsid w:val="000E7CC7"/>
    <w:rsid w:val="000F0F37"/>
    <w:rsid w:val="000F21AD"/>
    <w:rsid w:val="000F25DD"/>
    <w:rsid w:val="000F2B42"/>
    <w:rsid w:val="000F2CD8"/>
    <w:rsid w:val="000F2DE5"/>
    <w:rsid w:val="000F3565"/>
    <w:rsid w:val="000F3C11"/>
    <w:rsid w:val="000F3EF2"/>
    <w:rsid w:val="000F4225"/>
    <w:rsid w:val="000F4EB1"/>
    <w:rsid w:val="000F5238"/>
    <w:rsid w:val="000F609C"/>
    <w:rsid w:val="000F6D41"/>
    <w:rsid w:val="000F6EAC"/>
    <w:rsid w:val="000F7425"/>
    <w:rsid w:val="000F78AB"/>
    <w:rsid w:val="00100722"/>
    <w:rsid w:val="00101A18"/>
    <w:rsid w:val="00101B13"/>
    <w:rsid w:val="0010290C"/>
    <w:rsid w:val="00103524"/>
    <w:rsid w:val="00103C33"/>
    <w:rsid w:val="001043AC"/>
    <w:rsid w:val="00105968"/>
    <w:rsid w:val="00105F3E"/>
    <w:rsid w:val="00106589"/>
    <w:rsid w:val="00106884"/>
    <w:rsid w:val="00106C02"/>
    <w:rsid w:val="0010763A"/>
    <w:rsid w:val="00110D26"/>
    <w:rsid w:val="00111063"/>
    <w:rsid w:val="001129FB"/>
    <w:rsid w:val="00112AD6"/>
    <w:rsid w:val="00112E2A"/>
    <w:rsid w:val="00113658"/>
    <w:rsid w:val="0011429D"/>
    <w:rsid w:val="00114C33"/>
    <w:rsid w:val="00114DD0"/>
    <w:rsid w:val="00115ACC"/>
    <w:rsid w:val="00115CC2"/>
    <w:rsid w:val="001161AD"/>
    <w:rsid w:val="00116BB0"/>
    <w:rsid w:val="00117AF8"/>
    <w:rsid w:val="00117C6C"/>
    <w:rsid w:val="00117D8E"/>
    <w:rsid w:val="00120691"/>
    <w:rsid w:val="001206CA"/>
    <w:rsid w:val="00120AA6"/>
    <w:rsid w:val="00122401"/>
    <w:rsid w:val="00122BDE"/>
    <w:rsid w:val="00123044"/>
    <w:rsid w:val="001231B9"/>
    <w:rsid w:val="001238EC"/>
    <w:rsid w:val="00123B9A"/>
    <w:rsid w:val="00124AB0"/>
    <w:rsid w:val="00125D0A"/>
    <w:rsid w:val="001260C8"/>
    <w:rsid w:val="0012652E"/>
    <w:rsid w:val="001310A4"/>
    <w:rsid w:val="00131491"/>
    <w:rsid w:val="00132DBE"/>
    <w:rsid w:val="00132FC9"/>
    <w:rsid w:val="001333FD"/>
    <w:rsid w:val="001341BA"/>
    <w:rsid w:val="00135D63"/>
    <w:rsid w:val="001363B8"/>
    <w:rsid w:val="00136ACD"/>
    <w:rsid w:val="00136B8C"/>
    <w:rsid w:val="00137495"/>
    <w:rsid w:val="001402C5"/>
    <w:rsid w:val="001403DD"/>
    <w:rsid w:val="00141742"/>
    <w:rsid w:val="00141B5A"/>
    <w:rsid w:val="00142B00"/>
    <w:rsid w:val="001435FB"/>
    <w:rsid w:val="00143ECA"/>
    <w:rsid w:val="00144252"/>
    <w:rsid w:val="001454AA"/>
    <w:rsid w:val="00146BE6"/>
    <w:rsid w:val="00146CEB"/>
    <w:rsid w:val="00150226"/>
    <w:rsid w:val="0015055B"/>
    <w:rsid w:val="0015254F"/>
    <w:rsid w:val="0015314A"/>
    <w:rsid w:val="00154401"/>
    <w:rsid w:val="00155112"/>
    <w:rsid w:val="00156266"/>
    <w:rsid w:val="001563BA"/>
    <w:rsid w:val="00156C30"/>
    <w:rsid w:val="00157101"/>
    <w:rsid w:val="00157796"/>
    <w:rsid w:val="001612B2"/>
    <w:rsid w:val="00162283"/>
    <w:rsid w:val="0016285B"/>
    <w:rsid w:val="00162AEA"/>
    <w:rsid w:val="00162F2A"/>
    <w:rsid w:val="00164260"/>
    <w:rsid w:val="00164AA2"/>
    <w:rsid w:val="00164FE7"/>
    <w:rsid w:val="00165EA5"/>
    <w:rsid w:val="00166BF0"/>
    <w:rsid w:val="00166F0E"/>
    <w:rsid w:val="00170072"/>
    <w:rsid w:val="001704E2"/>
    <w:rsid w:val="0017106B"/>
    <w:rsid w:val="00171808"/>
    <w:rsid w:val="0017181F"/>
    <w:rsid w:val="00171A78"/>
    <w:rsid w:val="00171B31"/>
    <w:rsid w:val="00172499"/>
    <w:rsid w:val="00172625"/>
    <w:rsid w:val="001727D9"/>
    <w:rsid w:val="00173375"/>
    <w:rsid w:val="0017349A"/>
    <w:rsid w:val="0017433D"/>
    <w:rsid w:val="00174FE3"/>
    <w:rsid w:val="0017579D"/>
    <w:rsid w:val="0017601B"/>
    <w:rsid w:val="00177B64"/>
    <w:rsid w:val="001803F9"/>
    <w:rsid w:val="00180F96"/>
    <w:rsid w:val="001833EE"/>
    <w:rsid w:val="001849BF"/>
    <w:rsid w:val="00185D4F"/>
    <w:rsid w:val="00186A15"/>
    <w:rsid w:val="00186A43"/>
    <w:rsid w:val="00186CD8"/>
    <w:rsid w:val="0018796D"/>
    <w:rsid w:val="00187D93"/>
    <w:rsid w:val="001914E7"/>
    <w:rsid w:val="001917F4"/>
    <w:rsid w:val="00191C7B"/>
    <w:rsid w:val="00192111"/>
    <w:rsid w:val="001934FF"/>
    <w:rsid w:val="0019360A"/>
    <w:rsid w:val="00193F4E"/>
    <w:rsid w:val="00194934"/>
    <w:rsid w:val="0019504C"/>
    <w:rsid w:val="0019546A"/>
    <w:rsid w:val="0019567E"/>
    <w:rsid w:val="0019569F"/>
    <w:rsid w:val="00196725"/>
    <w:rsid w:val="00197AB2"/>
    <w:rsid w:val="001A0086"/>
    <w:rsid w:val="001A04E7"/>
    <w:rsid w:val="001A05DF"/>
    <w:rsid w:val="001A0680"/>
    <w:rsid w:val="001A098C"/>
    <w:rsid w:val="001A0DAF"/>
    <w:rsid w:val="001A0E5B"/>
    <w:rsid w:val="001A1DD9"/>
    <w:rsid w:val="001A2110"/>
    <w:rsid w:val="001A2127"/>
    <w:rsid w:val="001A24A7"/>
    <w:rsid w:val="001A313B"/>
    <w:rsid w:val="001A3D26"/>
    <w:rsid w:val="001A42B1"/>
    <w:rsid w:val="001A4CCA"/>
    <w:rsid w:val="001A5870"/>
    <w:rsid w:val="001A643A"/>
    <w:rsid w:val="001A695A"/>
    <w:rsid w:val="001A7C92"/>
    <w:rsid w:val="001B07EF"/>
    <w:rsid w:val="001B07FB"/>
    <w:rsid w:val="001B0866"/>
    <w:rsid w:val="001B0A3E"/>
    <w:rsid w:val="001B0D88"/>
    <w:rsid w:val="001B1F7E"/>
    <w:rsid w:val="001B2510"/>
    <w:rsid w:val="001B25F5"/>
    <w:rsid w:val="001B2881"/>
    <w:rsid w:val="001B45B5"/>
    <w:rsid w:val="001B461F"/>
    <w:rsid w:val="001B4801"/>
    <w:rsid w:val="001B5626"/>
    <w:rsid w:val="001B5DA9"/>
    <w:rsid w:val="001B6C65"/>
    <w:rsid w:val="001B798B"/>
    <w:rsid w:val="001C009E"/>
    <w:rsid w:val="001C042E"/>
    <w:rsid w:val="001C07EB"/>
    <w:rsid w:val="001C0B93"/>
    <w:rsid w:val="001C188F"/>
    <w:rsid w:val="001C20AA"/>
    <w:rsid w:val="001C2859"/>
    <w:rsid w:val="001C2C64"/>
    <w:rsid w:val="001C3FED"/>
    <w:rsid w:val="001C5A0E"/>
    <w:rsid w:val="001C6443"/>
    <w:rsid w:val="001C7019"/>
    <w:rsid w:val="001C7268"/>
    <w:rsid w:val="001D050C"/>
    <w:rsid w:val="001D06C3"/>
    <w:rsid w:val="001D2735"/>
    <w:rsid w:val="001D2766"/>
    <w:rsid w:val="001D32AE"/>
    <w:rsid w:val="001D5ECF"/>
    <w:rsid w:val="001D5ED5"/>
    <w:rsid w:val="001D6BDE"/>
    <w:rsid w:val="001D7981"/>
    <w:rsid w:val="001E0474"/>
    <w:rsid w:val="001E05F9"/>
    <w:rsid w:val="001E0A8E"/>
    <w:rsid w:val="001E29A2"/>
    <w:rsid w:val="001E2B67"/>
    <w:rsid w:val="001E3830"/>
    <w:rsid w:val="001E4C32"/>
    <w:rsid w:val="001E527B"/>
    <w:rsid w:val="001E572A"/>
    <w:rsid w:val="001E5ABF"/>
    <w:rsid w:val="001E608E"/>
    <w:rsid w:val="001E6533"/>
    <w:rsid w:val="001F0475"/>
    <w:rsid w:val="001F0BD8"/>
    <w:rsid w:val="001F12C9"/>
    <w:rsid w:val="001F23AF"/>
    <w:rsid w:val="001F286B"/>
    <w:rsid w:val="001F29A0"/>
    <w:rsid w:val="001F2C1E"/>
    <w:rsid w:val="001F39F4"/>
    <w:rsid w:val="001F4D39"/>
    <w:rsid w:val="001F5071"/>
    <w:rsid w:val="001F552A"/>
    <w:rsid w:val="001F67D3"/>
    <w:rsid w:val="001F6B3F"/>
    <w:rsid w:val="001F6F61"/>
    <w:rsid w:val="001F7563"/>
    <w:rsid w:val="001F7860"/>
    <w:rsid w:val="001F7AB5"/>
    <w:rsid w:val="0020036E"/>
    <w:rsid w:val="00200544"/>
    <w:rsid w:val="00201C89"/>
    <w:rsid w:val="002024B6"/>
    <w:rsid w:val="00202F0D"/>
    <w:rsid w:val="00203728"/>
    <w:rsid w:val="00203AA5"/>
    <w:rsid w:val="00205050"/>
    <w:rsid w:val="002065D2"/>
    <w:rsid w:val="00206E06"/>
    <w:rsid w:val="00207079"/>
    <w:rsid w:val="002073DF"/>
    <w:rsid w:val="00207B00"/>
    <w:rsid w:val="002113EE"/>
    <w:rsid w:val="00211958"/>
    <w:rsid w:val="00212007"/>
    <w:rsid w:val="002131E0"/>
    <w:rsid w:val="0021388E"/>
    <w:rsid w:val="00214701"/>
    <w:rsid w:val="00215214"/>
    <w:rsid w:val="0021570C"/>
    <w:rsid w:val="002157CD"/>
    <w:rsid w:val="00215990"/>
    <w:rsid w:val="00215AA5"/>
    <w:rsid w:val="00215E18"/>
    <w:rsid w:val="002164C6"/>
    <w:rsid w:val="002164FB"/>
    <w:rsid w:val="0021667F"/>
    <w:rsid w:val="002169A3"/>
    <w:rsid w:val="00220A71"/>
    <w:rsid w:val="00221ACB"/>
    <w:rsid w:val="00221AD6"/>
    <w:rsid w:val="00222450"/>
    <w:rsid w:val="00222B51"/>
    <w:rsid w:val="00224845"/>
    <w:rsid w:val="00225355"/>
    <w:rsid w:val="0022608B"/>
    <w:rsid w:val="0022643C"/>
    <w:rsid w:val="0022650A"/>
    <w:rsid w:val="002266BC"/>
    <w:rsid w:val="00227D31"/>
    <w:rsid w:val="0023014E"/>
    <w:rsid w:val="00230D6D"/>
    <w:rsid w:val="00231496"/>
    <w:rsid w:val="002316CA"/>
    <w:rsid w:val="00231AE2"/>
    <w:rsid w:val="002328CE"/>
    <w:rsid w:val="0023389A"/>
    <w:rsid w:val="00233981"/>
    <w:rsid w:val="00234A8C"/>
    <w:rsid w:val="00234D6A"/>
    <w:rsid w:val="00234F63"/>
    <w:rsid w:val="00234F9D"/>
    <w:rsid w:val="00235092"/>
    <w:rsid w:val="00235539"/>
    <w:rsid w:val="00235A4B"/>
    <w:rsid w:val="00236D1F"/>
    <w:rsid w:val="00240163"/>
    <w:rsid w:val="002425D2"/>
    <w:rsid w:val="00242A8A"/>
    <w:rsid w:val="00242CC4"/>
    <w:rsid w:val="00243732"/>
    <w:rsid w:val="00243A82"/>
    <w:rsid w:val="002447CD"/>
    <w:rsid w:val="00245885"/>
    <w:rsid w:val="00246582"/>
    <w:rsid w:val="002470C6"/>
    <w:rsid w:val="00247B20"/>
    <w:rsid w:val="002514A7"/>
    <w:rsid w:val="00251576"/>
    <w:rsid w:val="00253203"/>
    <w:rsid w:val="00253528"/>
    <w:rsid w:val="002545C3"/>
    <w:rsid w:val="00256CF1"/>
    <w:rsid w:val="002570E1"/>
    <w:rsid w:val="00260CA7"/>
    <w:rsid w:val="00261509"/>
    <w:rsid w:val="00262232"/>
    <w:rsid w:val="002627DA"/>
    <w:rsid w:val="00263358"/>
    <w:rsid w:val="00263435"/>
    <w:rsid w:val="00263A92"/>
    <w:rsid w:val="0026499A"/>
    <w:rsid w:val="00265112"/>
    <w:rsid w:val="002670D1"/>
    <w:rsid w:val="002679D5"/>
    <w:rsid w:val="00267D9E"/>
    <w:rsid w:val="00267DD3"/>
    <w:rsid w:val="00271CD9"/>
    <w:rsid w:val="00272465"/>
    <w:rsid w:val="00272CDE"/>
    <w:rsid w:val="00272D62"/>
    <w:rsid w:val="00272F1A"/>
    <w:rsid w:val="002730D3"/>
    <w:rsid w:val="00275C7C"/>
    <w:rsid w:val="00277DAF"/>
    <w:rsid w:val="002805D4"/>
    <w:rsid w:val="0028160F"/>
    <w:rsid w:val="002819D0"/>
    <w:rsid w:val="00282658"/>
    <w:rsid w:val="00282A8D"/>
    <w:rsid w:val="00283C52"/>
    <w:rsid w:val="00283E6B"/>
    <w:rsid w:val="00284651"/>
    <w:rsid w:val="00285808"/>
    <w:rsid w:val="00285AF1"/>
    <w:rsid w:val="00286596"/>
    <w:rsid w:val="00290173"/>
    <w:rsid w:val="00290A15"/>
    <w:rsid w:val="002918BA"/>
    <w:rsid w:val="002920BB"/>
    <w:rsid w:val="0029298B"/>
    <w:rsid w:val="00293A31"/>
    <w:rsid w:val="00293D59"/>
    <w:rsid w:val="00295FF6"/>
    <w:rsid w:val="002964B4"/>
    <w:rsid w:val="002965F5"/>
    <w:rsid w:val="0029674D"/>
    <w:rsid w:val="00297446"/>
    <w:rsid w:val="00297722"/>
    <w:rsid w:val="00297FD3"/>
    <w:rsid w:val="002A0659"/>
    <w:rsid w:val="002A3E06"/>
    <w:rsid w:val="002A3E6A"/>
    <w:rsid w:val="002A41F3"/>
    <w:rsid w:val="002A426E"/>
    <w:rsid w:val="002A63BC"/>
    <w:rsid w:val="002A67B2"/>
    <w:rsid w:val="002A7049"/>
    <w:rsid w:val="002A754D"/>
    <w:rsid w:val="002A7813"/>
    <w:rsid w:val="002B0312"/>
    <w:rsid w:val="002B39C9"/>
    <w:rsid w:val="002B428E"/>
    <w:rsid w:val="002B469B"/>
    <w:rsid w:val="002B51D4"/>
    <w:rsid w:val="002B5560"/>
    <w:rsid w:val="002B65A8"/>
    <w:rsid w:val="002C07E7"/>
    <w:rsid w:val="002C0EFE"/>
    <w:rsid w:val="002C10A4"/>
    <w:rsid w:val="002C1830"/>
    <w:rsid w:val="002C1C05"/>
    <w:rsid w:val="002C4B03"/>
    <w:rsid w:val="002C4FDF"/>
    <w:rsid w:val="002C528B"/>
    <w:rsid w:val="002C5E29"/>
    <w:rsid w:val="002C64F0"/>
    <w:rsid w:val="002C78A4"/>
    <w:rsid w:val="002D0909"/>
    <w:rsid w:val="002D2134"/>
    <w:rsid w:val="002D26F8"/>
    <w:rsid w:val="002D2BB8"/>
    <w:rsid w:val="002D41FF"/>
    <w:rsid w:val="002D45AD"/>
    <w:rsid w:val="002D4E55"/>
    <w:rsid w:val="002D6F15"/>
    <w:rsid w:val="002D71B1"/>
    <w:rsid w:val="002D7E62"/>
    <w:rsid w:val="002E1A7D"/>
    <w:rsid w:val="002E1B64"/>
    <w:rsid w:val="002E3263"/>
    <w:rsid w:val="002E3A53"/>
    <w:rsid w:val="002E3A61"/>
    <w:rsid w:val="002E3D44"/>
    <w:rsid w:val="002E4055"/>
    <w:rsid w:val="002E407C"/>
    <w:rsid w:val="002E447A"/>
    <w:rsid w:val="002E4D1C"/>
    <w:rsid w:val="002E59BD"/>
    <w:rsid w:val="002E59DE"/>
    <w:rsid w:val="002E6146"/>
    <w:rsid w:val="002E792F"/>
    <w:rsid w:val="002E7BF1"/>
    <w:rsid w:val="002F1282"/>
    <w:rsid w:val="002F253D"/>
    <w:rsid w:val="002F25AA"/>
    <w:rsid w:val="002F274B"/>
    <w:rsid w:val="002F3217"/>
    <w:rsid w:val="002F3433"/>
    <w:rsid w:val="002F3722"/>
    <w:rsid w:val="002F4679"/>
    <w:rsid w:val="002F531A"/>
    <w:rsid w:val="002F57EB"/>
    <w:rsid w:val="002F6F42"/>
    <w:rsid w:val="00300875"/>
    <w:rsid w:val="003017A9"/>
    <w:rsid w:val="00302289"/>
    <w:rsid w:val="003029B6"/>
    <w:rsid w:val="003029D5"/>
    <w:rsid w:val="003030C1"/>
    <w:rsid w:val="003033DD"/>
    <w:rsid w:val="00303B4D"/>
    <w:rsid w:val="00303F3B"/>
    <w:rsid w:val="00304D5F"/>
    <w:rsid w:val="00304DFB"/>
    <w:rsid w:val="003050C1"/>
    <w:rsid w:val="00305F04"/>
    <w:rsid w:val="00306595"/>
    <w:rsid w:val="003069A6"/>
    <w:rsid w:val="00306B91"/>
    <w:rsid w:val="003070C6"/>
    <w:rsid w:val="00307736"/>
    <w:rsid w:val="00310868"/>
    <w:rsid w:val="00311956"/>
    <w:rsid w:val="0031376D"/>
    <w:rsid w:val="00313A8B"/>
    <w:rsid w:val="00314A51"/>
    <w:rsid w:val="00314B11"/>
    <w:rsid w:val="00314BE8"/>
    <w:rsid w:val="00314C23"/>
    <w:rsid w:val="00314E56"/>
    <w:rsid w:val="00315CB0"/>
    <w:rsid w:val="00315F22"/>
    <w:rsid w:val="0031629B"/>
    <w:rsid w:val="00316DCD"/>
    <w:rsid w:val="003175D0"/>
    <w:rsid w:val="0031791D"/>
    <w:rsid w:val="00317AE3"/>
    <w:rsid w:val="00320AD9"/>
    <w:rsid w:val="00320BCB"/>
    <w:rsid w:val="00322824"/>
    <w:rsid w:val="00324861"/>
    <w:rsid w:val="00325029"/>
    <w:rsid w:val="0032557D"/>
    <w:rsid w:val="00325E84"/>
    <w:rsid w:val="00326211"/>
    <w:rsid w:val="0032784C"/>
    <w:rsid w:val="00330637"/>
    <w:rsid w:val="00330AC3"/>
    <w:rsid w:val="0033129D"/>
    <w:rsid w:val="00333047"/>
    <w:rsid w:val="00333A0F"/>
    <w:rsid w:val="00333EA2"/>
    <w:rsid w:val="00334477"/>
    <w:rsid w:val="0033555F"/>
    <w:rsid w:val="003362CF"/>
    <w:rsid w:val="0033729F"/>
    <w:rsid w:val="003377A5"/>
    <w:rsid w:val="0034259D"/>
    <w:rsid w:val="0034296A"/>
    <w:rsid w:val="00342AB9"/>
    <w:rsid w:val="00342E9D"/>
    <w:rsid w:val="00342FEB"/>
    <w:rsid w:val="00343546"/>
    <w:rsid w:val="0034414C"/>
    <w:rsid w:val="00344D04"/>
    <w:rsid w:val="00344E74"/>
    <w:rsid w:val="0034565A"/>
    <w:rsid w:val="00345ABE"/>
    <w:rsid w:val="00345DFC"/>
    <w:rsid w:val="00346619"/>
    <w:rsid w:val="00346C75"/>
    <w:rsid w:val="00347201"/>
    <w:rsid w:val="00350A1E"/>
    <w:rsid w:val="0035156A"/>
    <w:rsid w:val="00351FB2"/>
    <w:rsid w:val="00352080"/>
    <w:rsid w:val="00354E97"/>
    <w:rsid w:val="00355100"/>
    <w:rsid w:val="00355324"/>
    <w:rsid w:val="003555C8"/>
    <w:rsid w:val="00356190"/>
    <w:rsid w:val="00356AB0"/>
    <w:rsid w:val="00356C10"/>
    <w:rsid w:val="00357759"/>
    <w:rsid w:val="00357C7A"/>
    <w:rsid w:val="00357F1C"/>
    <w:rsid w:val="003601B1"/>
    <w:rsid w:val="003602BF"/>
    <w:rsid w:val="00361FBC"/>
    <w:rsid w:val="00362898"/>
    <w:rsid w:val="0036497A"/>
    <w:rsid w:val="00364D19"/>
    <w:rsid w:val="00365307"/>
    <w:rsid w:val="00365AB4"/>
    <w:rsid w:val="00366243"/>
    <w:rsid w:val="0036636E"/>
    <w:rsid w:val="0036693F"/>
    <w:rsid w:val="00366BE3"/>
    <w:rsid w:val="00370123"/>
    <w:rsid w:val="00370FCF"/>
    <w:rsid w:val="00371857"/>
    <w:rsid w:val="00372079"/>
    <w:rsid w:val="00372A5D"/>
    <w:rsid w:val="003746DD"/>
    <w:rsid w:val="003751C1"/>
    <w:rsid w:val="00375B74"/>
    <w:rsid w:val="00376067"/>
    <w:rsid w:val="003763FE"/>
    <w:rsid w:val="0037685D"/>
    <w:rsid w:val="00376FAC"/>
    <w:rsid w:val="00377479"/>
    <w:rsid w:val="00377758"/>
    <w:rsid w:val="003808FD"/>
    <w:rsid w:val="00380F45"/>
    <w:rsid w:val="0038136A"/>
    <w:rsid w:val="00381B62"/>
    <w:rsid w:val="00382475"/>
    <w:rsid w:val="00384275"/>
    <w:rsid w:val="00384932"/>
    <w:rsid w:val="0038515E"/>
    <w:rsid w:val="00385B54"/>
    <w:rsid w:val="00385EBB"/>
    <w:rsid w:val="0038764F"/>
    <w:rsid w:val="00390229"/>
    <w:rsid w:val="0039059E"/>
    <w:rsid w:val="003905C6"/>
    <w:rsid w:val="003907EF"/>
    <w:rsid w:val="00391D8E"/>
    <w:rsid w:val="00391E68"/>
    <w:rsid w:val="00392E11"/>
    <w:rsid w:val="003930B9"/>
    <w:rsid w:val="00394F2C"/>
    <w:rsid w:val="00395777"/>
    <w:rsid w:val="00396B71"/>
    <w:rsid w:val="00396DB6"/>
    <w:rsid w:val="00397340"/>
    <w:rsid w:val="003A03D3"/>
    <w:rsid w:val="003A08A3"/>
    <w:rsid w:val="003A3578"/>
    <w:rsid w:val="003A43F4"/>
    <w:rsid w:val="003A4A77"/>
    <w:rsid w:val="003A4FE2"/>
    <w:rsid w:val="003A5D2D"/>
    <w:rsid w:val="003A68DD"/>
    <w:rsid w:val="003A7FB4"/>
    <w:rsid w:val="003B10A2"/>
    <w:rsid w:val="003B16C0"/>
    <w:rsid w:val="003B1810"/>
    <w:rsid w:val="003B1AA0"/>
    <w:rsid w:val="003B1BAB"/>
    <w:rsid w:val="003B2748"/>
    <w:rsid w:val="003B29DA"/>
    <w:rsid w:val="003B2F0E"/>
    <w:rsid w:val="003B5127"/>
    <w:rsid w:val="003B5D9B"/>
    <w:rsid w:val="003B6865"/>
    <w:rsid w:val="003B6C61"/>
    <w:rsid w:val="003B6EDA"/>
    <w:rsid w:val="003C0B26"/>
    <w:rsid w:val="003C1AFA"/>
    <w:rsid w:val="003C448F"/>
    <w:rsid w:val="003C5035"/>
    <w:rsid w:val="003C5097"/>
    <w:rsid w:val="003C5F61"/>
    <w:rsid w:val="003C6E5D"/>
    <w:rsid w:val="003D0500"/>
    <w:rsid w:val="003D17C5"/>
    <w:rsid w:val="003D1A70"/>
    <w:rsid w:val="003D1D38"/>
    <w:rsid w:val="003D21B0"/>
    <w:rsid w:val="003D2CED"/>
    <w:rsid w:val="003D43BC"/>
    <w:rsid w:val="003D4BAE"/>
    <w:rsid w:val="003D5A27"/>
    <w:rsid w:val="003D5B7B"/>
    <w:rsid w:val="003D6513"/>
    <w:rsid w:val="003D769C"/>
    <w:rsid w:val="003E04BE"/>
    <w:rsid w:val="003E0B97"/>
    <w:rsid w:val="003E30C0"/>
    <w:rsid w:val="003E34EE"/>
    <w:rsid w:val="003E390D"/>
    <w:rsid w:val="003E3931"/>
    <w:rsid w:val="003E3959"/>
    <w:rsid w:val="003E5550"/>
    <w:rsid w:val="003E6160"/>
    <w:rsid w:val="003E61F7"/>
    <w:rsid w:val="003E62E2"/>
    <w:rsid w:val="003E675D"/>
    <w:rsid w:val="003E7FCB"/>
    <w:rsid w:val="003F047A"/>
    <w:rsid w:val="003F0805"/>
    <w:rsid w:val="003F0B89"/>
    <w:rsid w:val="003F0C24"/>
    <w:rsid w:val="003F0CB0"/>
    <w:rsid w:val="003F1D74"/>
    <w:rsid w:val="003F203C"/>
    <w:rsid w:val="003F327B"/>
    <w:rsid w:val="003F3446"/>
    <w:rsid w:val="003F41C8"/>
    <w:rsid w:val="003F4243"/>
    <w:rsid w:val="003F4A05"/>
    <w:rsid w:val="003F5B89"/>
    <w:rsid w:val="003F7104"/>
    <w:rsid w:val="003F7AA6"/>
    <w:rsid w:val="0040119C"/>
    <w:rsid w:val="00401483"/>
    <w:rsid w:val="0040219C"/>
    <w:rsid w:val="0040245B"/>
    <w:rsid w:val="00402704"/>
    <w:rsid w:val="00402917"/>
    <w:rsid w:val="00403199"/>
    <w:rsid w:val="00403DD2"/>
    <w:rsid w:val="00406004"/>
    <w:rsid w:val="00406699"/>
    <w:rsid w:val="004068C1"/>
    <w:rsid w:val="00406B63"/>
    <w:rsid w:val="00406C68"/>
    <w:rsid w:val="00406EEF"/>
    <w:rsid w:val="004077B9"/>
    <w:rsid w:val="0041048A"/>
    <w:rsid w:val="00410EBB"/>
    <w:rsid w:val="00411DFC"/>
    <w:rsid w:val="00411EAA"/>
    <w:rsid w:val="00412847"/>
    <w:rsid w:val="004128D2"/>
    <w:rsid w:val="00412FFD"/>
    <w:rsid w:val="00413F2C"/>
    <w:rsid w:val="0041411C"/>
    <w:rsid w:val="00414751"/>
    <w:rsid w:val="0041685F"/>
    <w:rsid w:val="004169B5"/>
    <w:rsid w:val="00416EFD"/>
    <w:rsid w:val="00416F1E"/>
    <w:rsid w:val="00416FF7"/>
    <w:rsid w:val="004202D9"/>
    <w:rsid w:val="0042055B"/>
    <w:rsid w:val="004209FF"/>
    <w:rsid w:val="004217ED"/>
    <w:rsid w:val="00421E7A"/>
    <w:rsid w:val="00422C93"/>
    <w:rsid w:val="00424D00"/>
    <w:rsid w:val="004252E2"/>
    <w:rsid w:val="004273A7"/>
    <w:rsid w:val="00430467"/>
    <w:rsid w:val="00430A00"/>
    <w:rsid w:val="00430A7A"/>
    <w:rsid w:val="004327A5"/>
    <w:rsid w:val="00432842"/>
    <w:rsid w:val="004328F6"/>
    <w:rsid w:val="00432AEF"/>
    <w:rsid w:val="004331C4"/>
    <w:rsid w:val="00433667"/>
    <w:rsid w:val="00434387"/>
    <w:rsid w:val="00434957"/>
    <w:rsid w:val="00434AB9"/>
    <w:rsid w:val="0043671D"/>
    <w:rsid w:val="004367B4"/>
    <w:rsid w:val="00436D94"/>
    <w:rsid w:val="00436DD4"/>
    <w:rsid w:val="00440012"/>
    <w:rsid w:val="00440AA3"/>
    <w:rsid w:val="00440BE6"/>
    <w:rsid w:val="00441D97"/>
    <w:rsid w:val="00442669"/>
    <w:rsid w:val="00443D74"/>
    <w:rsid w:val="00444066"/>
    <w:rsid w:val="0044489B"/>
    <w:rsid w:val="004455B1"/>
    <w:rsid w:val="00445DC6"/>
    <w:rsid w:val="00446527"/>
    <w:rsid w:val="004467C1"/>
    <w:rsid w:val="004468B6"/>
    <w:rsid w:val="0044704C"/>
    <w:rsid w:val="00450F4D"/>
    <w:rsid w:val="004510EB"/>
    <w:rsid w:val="004514B0"/>
    <w:rsid w:val="00452458"/>
    <w:rsid w:val="00452E43"/>
    <w:rsid w:val="004530C2"/>
    <w:rsid w:val="00453C15"/>
    <w:rsid w:val="00455D54"/>
    <w:rsid w:val="004566C4"/>
    <w:rsid w:val="00456BE8"/>
    <w:rsid w:val="00457A01"/>
    <w:rsid w:val="00460086"/>
    <w:rsid w:val="004600E2"/>
    <w:rsid w:val="0046107C"/>
    <w:rsid w:val="004611FF"/>
    <w:rsid w:val="00461C0E"/>
    <w:rsid w:val="004627ED"/>
    <w:rsid w:val="00462901"/>
    <w:rsid w:val="00462CA2"/>
    <w:rsid w:val="00462FB3"/>
    <w:rsid w:val="004642FC"/>
    <w:rsid w:val="00464B39"/>
    <w:rsid w:val="004674FF"/>
    <w:rsid w:val="00470F8E"/>
    <w:rsid w:val="0047203C"/>
    <w:rsid w:val="00472D05"/>
    <w:rsid w:val="00473ADD"/>
    <w:rsid w:val="00473CB5"/>
    <w:rsid w:val="00473FCA"/>
    <w:rsid w:val="00474113"/>
    <w:rsid w:val="00475EF2"/>
    <w:rsid w:val="004775F4"/>
    <w:rsid w:val="004776DB"/>
    <w:rsid w:val="00477E8D"/>
    <w:rsid w:val="00480ECD"/>
    <w:rsid w:val="00482612"/>
    <w:rsid w:val="00482706"/>
    <w:rsid w:val="00483144"/>
    <w:rsid w:val="004838CE"/>
    <w:rsid w:val="00483CB6"/>
    <w:rsid w:val="00483E54"/>
    <w:rsid w:val="00483F35"/>
    <w:rsid w:val="00483FDD"/>
    <w:rsid w:val="0048515E"/>
    <w:rsid w:val="004852EA"/>
    <w:rsid w:val="004853DE"/>
    <w:rsid w:val="00485831"/>
    <w:rsid w:val="00486570"/>
    <w:rsid w:val="00486CD1"/>
    <w:rsid w:val="004874ED"/>
    <w:rsid w:val="00490A0F"/>
    <w:rsid w:val="00491777"/>
    <w:rsid w:val="00493422"/>
    <w:rsid w:val="00493662"/>
    <w:rsid w:val="0049404C"/>
    <w:rsid w:val="00494985"/>
    <w:rsid w:val="0049579E"/>
    <w:rsid w:val="00497002"/>
    <w:rsid w:val="004979D5"/>
    <w:rsid w:val="00497B43"/>
    <w:rsid w:val="00497E29"/>
    <w:rsid w:val="004A0D2C"/>
    <w:rsid w:val="004A3F51"/>
    <w:rsid w:val="004A463A"/>
    <w:rsid w:val="004A49B1"/>
    <w:rsid w:val="004A4A27"/>
    <w:rsid w:val="004A50BE"/>
    <w:rsid w:val="004A53B9"/>
    <w:rsid w:val="004A79FC"/>
    <w:rsid w:val="004A7A61"/>
    <w:rsid w:val="004B0DAC"/>
    <w:rsid w:val="004B1125"/>
    <w:rsid w:val="004B30F8"/>
    <w:rsid w:val="004B5B60"/>
    <w:rsid w:val="004B5FC5"/>
    <w:rsid w:val="004B65C4"/>
    <w:rsid w:val="004B691C"/>
    <w:rsid w:val="004B6DB3"/>
    <w:rsid w:val="004B7246"/>
    <w:rsid w:val="004B7559"/>
    <w:rsid w:val="004B7E93"/>
    <w:rsid w:val="004C0807"/>
    <w:rsid w:val="004C0C9A"/>
    <w:rsid w:val="004C2B65"/>
    <w:rsid w:val="004C3507"/>
    <w:rsid w:val="004C3A3C"/>
    <w:rsid w:val="004C3CC6"/>
    <w:rsid w:val="004C3D2F"/>
    <w:rsid w:val="004C52D3"/>
    <w:rsid w:val="004C58AB"/>
    <w:rsid w:val="004C61C6"/>
    <w:rsid w:val="004C6719"/>
    <w:rsid w:val="004C6AA5"/>
    <w:rsid w:val="004C6CC5"/>
    <w:rsid w:val="004C6E4B"/>
    <w:rsid w:val="004C7811"/>
    <w:rsid w:val="004D07C8"/>
    <w:rsid w:val="004D091F"/>
    <w:rsid w:val="004D1D7C"/>
    <w:rsid w:val="004D290D"/>
    <w:rsid w:val="004D2F29"/>
    <w:rsid w:val="004D35F5"/>
    <w:rsid w:val="004D6A6F"/>
    <w:rsid w:val="004D6F9E"/>
    <w:rsid w:val="004D7C11"/>
    <w:rsid w:val="004E062B"/>
    <w:rsid w:val="004E0725"/>
    <w:rsid w:val="004E08FB"/>
    <w:rsid w:val="004E1771"/>
    <w:rsid w:val="004E1F05"/>
    <w:rsid w:val="004E290E"/>
    <w:rsid w:val="004E355A"/>
    <w:rsid w:val="004E390B"/>
    <w:rsid w:val="004E3B61"/>
    <w:rsid w:val="004E3C07"/>
    <w:rsid w:val="004E56F5"/>
    <w:rsid w:val="004E6533"/>
    <w:rsid w:val="004E6864"/>
    <w:rsid w:val="004E7108"/>
    <w:rsid w:val="004F0579"/>
    <w:rsid w:val="004F0F95"/>
    <w:rsid w:val="004F12B2"/>
    <w:rsid w:val="004F130C"/>
    <w:rsid w:val="004F1711"/>
    <w:rsid w:val="004F1963"/>
    <w:rsid w:val="004F33A6"/>
    <w:rsid w:val="004F3932"/>
    <w:rsid w:val="004F3986"/>
    <w:rsid w:val="004F4298"/>
    <w:rsid w:val="004F46B2"/>
    <w:rsid w:val="004F50F1"/>
    <w:rsid w:val="004F5706"/>
    <w:rsid w:val="004F57C8"/>
    <w:rsid w:val="004F59C4"/>
    <w:rsid w:val="004F5EE6"/>
    <w:rsid w:val="004F5F26"/>
    <w:rsid w:val="004F615E"/>
    <w:rsid w:val="004F6F61"/>
    <w:rsid w:val="004F6F67"/>
    <w:rsid w:val="004F7763"/>
    <w:rsid w:val="004F78ED"/>
    <w:rsid w:val="004F7E91"/>
    <w:rsid w:val="00500F92"/>
    <w:rsid w:val="00501000"/>
    <w:rsid w:val="0050148F"/>
    <w:rsid w:val="005019E7"/>
    <w:rsid w:val="005030A2"/>
    <w:rsid w:val="005033B4"/>
    <w:rsid w:val="0050395C"/>
    <w:rsid w:val="00504AE3"/>
    <w:rsid w:val="005055D8"/>
    <w:rsid w:val="00505637"/>
    <w:rsid w:val="00505C8C"/>
    <w:rsid w:val="00505E23"/>
    <w:rsid w:val="00506239"/>
    <w:rsid w:val="00507E67"/>
    <w:rsid w:val="005104FE"/>
    <w:rsid w:val="00511737"/>
    <w:rsid w:val="005117F8"/>
    <w:rsid w:val="00512A8F"/>
    <w:rsid w:val="005152C6"/>
    <w:rsid w:val="005157D1"/>
    <w:rsid w:val="00515AE6"/>
    <w:rsid w:val="00517922"/>
    <w:rsid w:val="00520799"/>
    <w:rsid w:val="00520D05"/>
    <w:rsid w:val="00520DE1"/>
    <w:rsid w:val="0052112E"/>
    <w:rsid w:val="005216D4"/>
    <w:rsid w:val="005216FA"/>
    <w:rsid w:val="005226FC"/>
    <w:rsid w:val="005227BF"/>
    <w:rsid w:val="00522DE4"/>
    <w:rsid w:val="00522F95"/>
    <w:rsid w:val="00524386"/>
    <w:rsid w:val="00524435"/>
    <w:rsid w:val="005276AD"/>
    <w:rsid w:val="00527C55"/>
    <w:rsid w:val="0053034F"/>
    <w:rsid w:val="005307A8"/>
    <w:rsid w:val="0053108E"/>
    <w:rsid w:val="00532287"/>
    <w:rsid w:val="00533B82"/>
    <w:rsid w:val="005340EA"/>
    <w:rsid w:val="00534118"/>
    <w:rsid w:val="00535303"/>
    <w:rsid w:val="005354F9"/>
    <w:rsid w:val="00536279"/>
    <w:rsid w:val="00540444"/>
    <w:rsid w:val="00540479"/>
    <w:rsid w:val="00540888"/>
    <w:rsid w:val="00540A44"/>
    <w:rsid w:val="0054130D"/>
    <w:rsid w:val="005417F1"/>
    <w:rsid w:val="0054267C"/>
    <w:rsid w:val="0054288D"/>
    <w:rsid w:val="00542B17"/>
    <w:rsid w:val="00543764"/>
    <w:rsid w:val="00544B68"/>
    <w:rsid w:val="00547746"/>
    <w:rsid w:val="00550027"/>
    <w:rsid w:val="00550A0E"/>
    <w:rsid w:val="005525AA"/>
    <w:rsid w:val="00552DBD"/>
    <w:rsid w:val="00554034"/>
    <w:rsid w:val="00554F22"/>
    <w:rsid w:val="00555B72"/>
    <w:rsid w:val="00555BEB"/>
    <w:rsid w:val="005564AF"/>
    <w:rsid w:val="00556B66"/>
    <w:rsid w:val="00556D25"/>
    <w:rsid w:val="00557715"/>
    <w:rsid w:val="005579BC"/>
    <w:rsid w:val="00561757"/>
    <w:rsid w:val="00561C39"/>
    <w:rsid w:val="00562940"/>
    <w:rsid w:val="00562FD7"/>
    <w:rsid w:val="00563CC0"/>
    <w:rsid w:val="005640CA"/>
    <w:rsid w:val="005642DD"/>
    <w:rsid w:val="005650ED"/>
    <w:rsid w:val="00565FCB"/>
    <w:rsid w:val="0056633D"/>
    <w:rsid w:val="00567C9E"/>
    <w:rsid w:val="00570E80"/>
    <w:rsid w:val="00570F8A"/>
    <w:rsid w:val="00571051"/>
    <w:rsid w:val="0057108C"/>
    <w:rsid w:val="00571340"/>
    <w:rsid w:val="00571DE8"/>
    <w:rsid w:val="0057330B"/>
    <w:rsid w:val="00573D33"/>
    <w:rsid w:val="005745E9"/>
    <w:rsid w:val="00574BF5"/>
    <w:rsid w:val="00574C05"/>
    <w:rsid w:val="005762AC"/>
    <w:rsid w:val="00576D68"/>
    <w:rsid w:val="00576F64"/>
    <w:rsid w:val="00576FAC"/>
    <w:rsid w:val="00580FCA"/>
    <w:rsid w:val="005813D4"/>
    <w:rsid w:val="00581A6C"/>
    <w:rsid w:val="00581B29"/>
    <w:rsid w:val="00582032"/>
    <w:rsid w:val="00583103"/>
    <w:rsid w:val="005840D3"/>
    <w:rsid w:val="005841B6"/>
    <w:rsid w:val="005846F8"/>
    <w:rsid w:val="00584BBF"/>
    <w:rsid w:val="00585EC1"/>
    <w:rsid w:val="0058627D"/>
    <w:rsid w:val="00586CA9"/>
    <w:rsid w:val="00586E18"/>
    <w:rsid w:val="0058720F"/>
    <w:rsid w:val="00587F58"/>
    <w:rsid w:val="00590585"/>
    <w:rsid w:val="00590D66"/>
    <w:rsid w:val="0059179F"/>
    <w:rsid w:val="0059223F"/>
    <w:rsid w:val="005924BB"/>
    <w:rsid w:val="0059310E"/>
    <w:rsid w:val="00593204"/>
    <w:rsid w:val="005932CA"/>
    <w:rsid w:val="00593DCD"/>
    <w:rsid w:val="005950E3"/>
    <w:rsid w:val="00595276"/>
    <w:rsid w:val="00595D5C"/>
    <w:rsid w:val="00595E43"/>
    <w:rsid w:val="005966DE"/>
    <w:rsid w:val="00596732"/>
    <w:rsid w:val="00596992"/>
    <w:rsid w:val="00596B77"/>
    <w:rsid w:val="00597405"/>
    <w:rsid w:val="005A0111"/>
    <w:rsid w:val="005A2965"/>
    <w:rsid w:val="005A2C33"/>
    <w:rsid w:val="005A3A2A"/>
    <w:rsid w:val="005A5FAD"/>
    <w:rsid w:val="005A6AAC"/>
    <w:rsid w:val="005A7962"/>
    <w:rsid w:val="005B18A4"/>
    <w:rsid w:val="005B3B75"/>
    <w:rsid w:val="005B4092"/>
    <w:rsid w:val="005B434E"/>
    <w:rsid w:val="005B4BED"/>
    <w:rsid w:val="005B4CAD"/>
    <w:rsid w:val="005B50F9"/>
    <w:rsid w:val="005B65D9"/>
    <w:rsid w:val="005B6C05"/>
    <w:rsid w:val="005B7994"/>
    <w:rsid w:val="005B7BCA"/>
    <w:rsid w:val="005B7D80"/>
    <w:rsid w:val="005B7E2F"/>
    <w:rsid w:val="005C00E9"/>
    <w:rsid w:val="005C011F"/>
    <w:rsid w:val="005C08B3"/>
    <w:rsid w:val="005C0FF5"/>
    <w:rsid w:val="005C17E8"/>
    <w:rsid w:val="005C19DC"/>
    <w:rsid w:val="005C1F50"/>
    <w:rsid w:val="005C2228"/>
    <w:rsid w:val="005C263C"/>
    <w:rsid w:val="005C271F"/>
    <w:rsid w:val="005C2835"/>
    <w:rsid w:val="005C348E"/>
    <w:rsid w:val="005C385C"/>
    <w:rsid w:val="005C431A"/>
    <w:rsid w:val="005C6C6F"/>
    <w:rsid w:val="005C6E80"/>
    <w:rsid w:val="005C77F9"/>
    <w:rsid w:val="005D021E"/>
    <w:rsid w:val="005D02D2"/>
    <w:rsid w:val="005D0A10"/>
    <w:rsid w:val="005D1150"/>
    <w:rsid w:val="005D160C"/>
    <w:rsid w:val="005D2432"/>
    <w:rsid w:val="005D2FA3"/>
    <w:rsid w:val="005D30A4"/>
    <w:rsid w:val="005D30EF"/>
    <w:rsid w:val="005D34EE"/>
    <w:rsid w:val="005D3561"/>
    <w:rsid w:val="005D3701"/>
    <w:rsid w:val="005D46A4"/>
    <w:rsid w:val="005D5E91"/>
    <w:rsid w:val="005D7A82"/>
    <w:rsid w:val="005D7C31"/>
    <w:rsid w:val="005E11EF"/>
    <w:rsid w:val="005E12D8"/>
    <w:rsid w:val="005E1395"/>
    <w:rsid w:val="005E1D08"/>
    <w:rsid w:val="005E1D55"/>
    <w:rsid w:val="005E27D9"/>
    <w:rsid w:val="005E37E0"/>
    <w:rsid w:val="005E3B2E"/>
    <w:rsid w:val="005E6458"/>
    <w:rsid w:val="005E7271"/>
    <w:rsid w:val="005E749E"/>
    <w:rsid w:val="005F0249"/>
    <w:rsid w:val="005F15D3"/>
    <w:rsid w:val="005F2477"/>
    <w:rsid w:val="005F270D"/>
    <w:rsid w:val="005F2D70"/>
    <w:rsid w:val="005F2ED4"/>
    <w:rsid w:val="005F30E6"/>
    <w:rsid w:val="005F35F5"/>
    <w:rsid w:val="005F37A9"/>
    <w:rsid w:val="005F4EFC"/>
    <w:rsid w:val="005F733D"/>
    <w:rsid w:val="005F7BAB"/>
    <w:rsid w:val="006001DA"/>
    <w:rsid w:val="006002BB"/>
    <w:rsid w:val="00600355"/>
    <w:rsid w:val="006007E5"/>
    <w:rsid w:val="00601A46"/>
    <w:rsid w:val="00603FB6"/>
    <w:rsid w:val="00604B61"/>
    <w:rsid w:val="00605C98"/>
    <w:rsid w:val="00606CD3"/>
    <w:rsid w:val="0060762D"/>
    <w:rsid w:val="00607651"/>
    <w:rsid w:val="00607A07"/>
    <w:rsid w:val="00607CCC"/>
    <w:rsid w:val="00610300"/>
    <w:rsid w:val="00612B11"/>
    <w:rsid w:val="006130E7"/>
    <w:rsid w:val="00614131"/>
    <w:rsid w:val="0061429A"/>
    <w:rsid w:val="00614928"/>
    <w:rsid w:val="00615452"/>
    <w:rsid w:val="00615591"/>
    <w:rsid w:val="00615C44"/>
    <w:rsid w:val="00616875"/>
    <w:rsid w:val="00616D6A"/>
    <w:rsid w:val="00616F23"/>
    <w:rsid w:val="006171FA"/>
    <w:rsid w:val="00617F59"/>
    <w:rsid w:val="006202E5"/>
    <w:rsid w:val="006203D9"/>
    <w:rsid w:val="00621281"/>
    <w:rsid w:val="00621357"/>
    <w:rsid w:val="00621AF5"/>
    <w:rsid w:val="00624E19"/>
    <w:rsid w:val="00624F26"/>
    <w:rsid w:val="00625A55"/>
    <w:rsid w:val="00626571"/>
    <w:rsid w:val="00627333"/>
    <w:rsid w:val="00630050"/>
    <w:rsid w:val="00631CC2"/>
    <w:rsid w:val="00632508"/>
    <w:rsid w:val="00633B16"/>
    <w:rsid w:val="006344CC"/>
    <w:rsid w:val="00634B85"/>
    <w:rsid w:val="00640A65"/>
    <w:rsid w:val="00640BCE"/>
    <w:rsid w:val="0064180A"/>
    <w:rsid w:val="00641B60"/>
    <w:rsid w:val="00641DBE"/>
    <w:rsid w:val="00642086"/>
    <w:rsid w:val="006438A2"/>
    <w:rsid w:val="00644210"/>
    <w:rsid w:val="00644795"/>
    <w:rsid w:val="00644C34"/>
    <w:rsid w:val="00644F41"/>
    <w:rsid w:val="0064656D"/>
    <w:rsid w:val="006469EF"/>
    <w:rsid w:val="00646C7E"/>
    <w:rsid w:val="006502C2"/>
    <w:rsid w:val="0065041B"/>
    <w:rsid w:val="00650475"/>
    <w:rsid w:val="00652981"/>
    <w:rsid w:val="00652E66"/>
    <w:rsid w:val="0065425E"/>
    <w:rsid w:val="00655A51"/>
    <w:rsid w:val="00655D50"/>
    <w:rsid w:val="00657BE9"/>
    <w:rsid w:val="00657D30"/>
    <w:rsid w:val="00660821"/>
    <w:rsid w:val="00662603"/>
    <w:rsid w:val="00663030"/>
    <w:rsid w:val="006636B1"/>
    <w:rsid w:val="00663CFA"/>
    <w:rsid w:val="00665399"/>
    <w:rsid w:val="00665E9E"/>
    <w:rsid w:val="006675D5"/>
    <w:rsid w:val="00667E5B"/>
    <w:rsid w:val="00670505"/>
    <w:rsid w:val="00670F63"/>
    <w:rsid w:val="006715BC"/>
    <w:rsid w:val="006715FD"/>
    <w:rsid w:val="006718F0"/>
    <w:rsid w:val="00672A57"/>
    <w:rsid w:val="00672D2A"/>
    <w:rsid w:val="00673E0A"/>
    <w:rsid w:val="00673FF4"/>
    <w:rsid w:val="00674289"/>
    <w:rsid w:val="00680FFE"/>
    <w:rsid w:val="006812FC"/>
    <w:rsid w:val="00681574"/>
    <w:rsid w:val="006838AF"/>
    <w:rsid w:val="006849CA"/>
    <w:rsid w:val="00684CF0"/>
    <w:rsid w:val="0068537F"/>
    <w:rsid w:val="00685C01"/>
    <w:rsid w:val="006861D9"/>
    <w:rsid w:val="0068695E"/>
    <w:rsid w:val="00686AEC"/>
    <w:rsid w:val="00687CB2"/>
    <w:rsid w:val="006906F7"/>
    <w:rsid w:val="00690CAC"/>
    <w:rsid w:val="00690D89"/>
    <w:rsid w:val="00691A5E"/>
    <w:rsid w:val="006927EA"/>
    <w:rsid w:val="00692C35"/>
    <w:rsid w:val="00692DA8"/>
    <w:rsid w:val="00693057"/>
    <w:rsid w:val="006932FD"/>
    <w:rsid w:val="0069491C"/>
    <w:rsid w:val="006963C5"/>
    <w:rsid w:val="006971A7"/>
    <w:rsid w:val="006A0551"/>
    <w:rsid w:val="006A0EF0"/>
    <w:rsid w:val="006A10F4"/>
    <w:rsid w:val="006A2732"/>
    <w:rsid w:val="006A2FA5"/>
    <w:rsid w:val="006A3008"/>
    <w:rsid w:val="006A519C"/>
    <w:rsid w:val="006A55D7"/>
    <w:rsid w:val="006A7721"/>
    <w:rsid w:val="006A7AA8"/>
    <w:rsid w:val="006B0ADE"/>
    <w:rsid w:val="006B1400"/>
    <w:rsid w:val="006B28BE"/>
    <w:rsid w:val="006B3FAF"/>
    <w:rsid w:val="006B4D67"/>
    <w:rsid w:val="006B5E86"/>
    <w:rsid w:val="006B6CD7"/>
    <w:rsid w:val="006B727D"/>
    <w:rsid w:val="006C028F"/>
    <w:rsid w:val="006C0E2A"/>
    <w:rsid w:val="006C14CF"/>
    <w:rsid w:val="006C1A3C"/>
    <w:rsid w:val="006C31AC"/>
    <w:rsid w:val="006C3F0D"/>
    <w:rsid w:val="006C45BF"/>
    <w:rsid w:val="006C52C0"/>
    <w:rsid w:val="006C63D6"/>
    <w:rsid w:val="006C6BB0"/>
    <w:rsid w:val="006C7557"/>
    <w:rsid w:val="006C7753"/>
    <w:rsid w:val="006C7874"/>
    <w:rsid w:val="006D0C3C"/>
    <w:rsid w:val="006D1BF5"/>
    <w:rsid w:val="006D20CB"/>
    <w:rsid w:val="006D35BC"/>
    <w:rsid w:val="006D4FB8"/>
    <w:rsid w:val="006D5116"/>
    <w:rsid w:val="006D5B16"/>
    <w:rsid w:val="006D5C9B"/>
    <w:rsid w:val="006D6017"/>
    <w:rsid w:val="006D6DB3"/>
    <w:rsid w:val="006D7AAA"/>
    <w:rsid w:val="006E0A6D"/>
    <w:rsid w:val="006E0D51"/>
    <w:rsid w:val="006E1A5D"/>
    <w:rsid w:val="006E23C9"/>
    <w:rsid w:val="006E3C4F"/>
    <w:rsid w:val="006E4DF6"/>
    <w:rsid w:val="006E7014"/>
    <w:rsid w:val="006F07AB"/>
    <w:rsid w:val="006F1B35"/>
    <w:rsid w:val="006F1EC9"/>
    <w:rsid w:val="006F2D4B"/>
    <w:rsid w:val="006F3666"/>
    <w:rsid w:val="006F388F"/>
    <w:rsid w:val="006F394E"/>
    <w:rsid w:val="006F3AD4"/>
    <w:rsid w:val="006F4458"/>
    <w:rsid w:val="006F530B"/>
    <w:rsid w:val="006F58A3"/>
    <w:rsid w:val="006F678D"/>
    <w:rsid w:val="006F6FD0"/>
    <w:rsid w:val="007003FD"/>
    <w:rsid w:val="00701C36"/>
    <w:rsid w:val="00702140"/>
    <w:rsid w:val="00702E41"/>
    <w:rsid w:val="007039A3"/>
    <w:rsid w:val="00703C0A"/>
    <w:rsid w:val="00704E4E"/>
    <w:rsid w:val="00705F2B"/>
    <w:rsid w:val="00706975"/>
    <w:rsid w:val="00706E2E"/>
    <w:rsid w:val="00707A21"/>
    <w:rsid w:val="00707AAF"/>
    <w:rsid w:val="00710573"/>
    <w:rsid w:val="0071091F"/>
    <w:rsid w:val="00710AE1"/>
    <w:rsid w:val="00710EB1"/>
    <w:rsid w:val="007117C9"/>
    <w:rsid w:val="007117F5"/>
    <w:rsid w:val="00712846"/>
    <w:rsid w:val="00713045"/>
    <w:rsid w:val="007132C7"/>
    <w:rsid w:val="00713B51"/>
    <w:rsid w:val="00713D80"/>
    <w:rsid w:val="00714683"/>
    <w:rsid w:val="00714982"/>
    <w:rsid w:val="0071511E"/>
    <w:rsid w:val="0071546B"/>
    <w:rsid w:val="00715472"/>
    <w:rsid w:val="00715EB2"/>
    <w:rsid w:val="0071663B"/>
    <w:rsid w:val="00717035"/>
    <w:rsid w:val="007207EF"/>
    <w:rsid w:val="00721192"/>
    <w:rsid w:val="00722576"/>
    <w:rsid w:val="00722BDB"/>
    <w:rsid w:val="00724125"/>
    <w:rsid w:val="0072415E"/>
    <w:rsid w:val="00724594"/>
    <w:rsid w:val="00724702"/>
    <w:rsid w:val="00724A4D"/>
    <w:rsid w:val="00726356"/>
    <w:rsid w:val="00727917"/>
    <w:rsid w:val="00730B59"/>
    <w:rsid w:val="007312B6"/>
    <w:rsid w:val="00731D67"/>
    <w:rsid w:val="007326BC"/>
    <w:rsid w:val="00732A78"/>
    <w:rsid w:val="00733876"/>
    <w:rsid w:val="00734451"/>
    <w:rsid w:val="00734477"/>
    <w:rsid w:val="0073633D"/>
    <w:rsid w:val="00736682"/>
    <w:rsid w:val="00737998"/>
    <w:rsid w:val="0074048A"/>
    <w:rsid w:val="00740692"/>
    <w:rsid w:val="00743EB7"/>
    <w:rsid w:val="00743F2A"/>
    <w:rsid w:val="007450FC"/>
    <w:rsid w:val="0074671E"/>
    <w:rsid w:val="00746985"/>
    <w:rsid w:val="00747AC6"/>
    <w:rsid w:val="007502D3"/>
    <w:rsid w:val="00750DFF"/>
    <w:rsid w:val="00751297"/>
    <w:rsid w:val="00751632"/>
    <w:rsid w:val="007525B0"/>
    <w:rsid w:val="00752751"/>
    <w:rsid w:val="007527CB"/>
    <w:rsid w:val="00752AD7"/>
    <w:rsid w:val="007559CD"/>
    <w:rsid w:val="00755F35"/>
    <w:rsid w:val="007567BB"/>
    <w:rsid w:val="00756C76"/>
    <w:rsid w:val="00757A52"/>
    <w:rsid w:val="00760E27"/>
    <w:rsid w:val="00760FC5"/>
    <w:rsid w:val="0076100C"/>
    <w:rsid w:val="00761601"/>
    <w:rsid w:val="00762744"/>
    <w:rsid w:val="0076303B"/>
    <w:rsid w:val="00763A91"/>
    <w:rsid w:val="00764EF9"/>
    <w:rsid w:val="007664DB"/>
    <w:rsid w:val="00766830"/>
    <w:rsid w:val="0076707A"/>
    <w:rsid w:val="00767220"/>
    <w:rsid w:val="00767697"/>
    <w:rsid w:val="007703EE"/>
    <w:rsid w:val="00771301"/>
    <w:rsid w:val="00771366"/>
    <w:rsid w:val="007714FB"/>
    <w:rsid w:val="0077163A"/>
    <w:rsid w:val="00771E3F"/>
    <w:rsid w:val="007723BB"/>
    <w:rsid w:val="00773941"/>
    <w:rsid w:val="00773BF6"/>
    <w:rsid w:val="00773C82"/>
    <w:rsid w:val="00774B6F"/>
    <w:rsid w:val="00776563"/>
    <w:rsid w:val="00777524"/>
    <w:rsid w:val="00777ED6"/>
    <w:rsid w:val="00780AFE"/>
    <w:rsid w:val="00780C9B"/>
    <w:rsid w:val="007812A1"/>
    <w:rsid w:val="007815EB"/>
    <w:rsid w:val="007826CC"/>
    <w:rsid w:val="00783738"/>
    <w:rsid w:val="00785783"/>
    <w:rsid w:val="00785FC4"/>
    <w:rsid w:val="00786B5A"/>
    <w:rsid w:val="00787D81"/>
    <w:rsid w:val="00787E95"/>
    <w:rsid w:val="00790697"/>
    <w:rsid w:val="00790D01"/>
    <w:rsid w:val="00791AFE"/>
    <w:rsid w:val="00792011"/>
    <w:rsid w:val="00792B27"/>
    <w:rsid w:val="007937A0"/>
    <w:rsid w:val="007940D3"/>
    <w:rsid w:val="0079431C"/>
    <w:rsid w:val="007955F6"/>
    <w:rsid w:val="00795F20"/>
    <w:rsid w:val="007960A1"/>
    <w:rsid w:val="0079649E"/>
    <w:rsid w:val="00797494"/>
    <w:rsid w:val="0079776F"/>
    <w:rsid w:val="007A0458"/>
    <w:rsid w:val="007A0D7A"/>
    <w:rsid w:val="007A1584"/>
    <w:rsid w:val="007A1D34"/>
    <w:rsid w:val="007A37EB"/>
    <w:rsid w:val="007A416A"/>
    <w:rsid w:val="007A41B5"/>
    <w:rsid w:val="007A4739"/>
    <w:rsid w:val="007A4C05"/>
    <w:rsid w:val="007A60EC"/>
    <w:rsid w:val="007A7045"/>
    <w:rsid w:val="007A75FA"/>
    <w:rsid w:val="007A7F0D"/>
    <w:rsid w:val="007B0A54"/>
    <w:rsid w:val="007B134A"/>
    <w:rsid w:val="007B1B74"/>
    <w:rsid w:val="007B1EE8"/>
    <w:rsid w:val="007B1EF5"/>
    <w:rsid w:val="007B2405"/>
    <w:rsid w:val="007B2C3D"/>
    <w:rsid w:val="007B3812"/>
    <w:rsid w:val="007B3CEF"/>
    <w:rsid w:val="007B3DF6"/>
    <w:rsid w:val="007B422B"/>
    <w:rsid w:val="007B438C"/>
    <w:rsid w:val="007B448D"/>
    <w:rsid w:val="007B5247"/>
    <w:rsid w:val="007B72E0"/>
    <w:rsid w:val="007B74D5"/>
    <w:rsid w:val="007C0C18"/>
    <w:rsid w:val="007C1AF5"/>
    <w:rsid w:val="007C2075"/>
    <w:rsid w:val="007C2A76"/>
    <w:rsid w:val="007C374A"/>
    <w:rsid w:val="007C3930"/>
    <w:rsid w:val="007C3D37"/>
    <w:rsid w:val="007C3F53"/>
    <w:rsid w:val="007C4B09"/>
    <w:rsid w:val="007C4DDA"/>
    <w:rsid w:val="007C5364"/>
    <w:rsid w:val="007C5C20"/>
    <w:rsid w:val="007C7174"/>
    <w:rsid w:val="007C72B3"/>
    <w:rsid w:val="007C77E7"/>
    <w:rsid w:val="007D210F"/>
    <w:rsid w:val="007D2421"/>
    <w:rsid w:val="007D2CC6"/>
    <w:rsid w:val="007D2E8E"/>
    <w:rsid w:val="007D312C"/>
    <w:rsid w:val="007D3164"/>
    <w:rsid w:val="007D3C6A"/>
    <w:rsid w:val="007D3E45"/>
    <w:rsid w:val="007D43E9"/>
    <w:rsid w:val="007D44E4"/>
    <w:rsid w:val="007D584B"/>
    <w:rsid w:val="007D5F49"/>
    <w:rsid w:val="007D6829"/>
    <w:rsid w:val="007E0653"/>
    <w:rsid w:val="007E196B"/>
    <w:rsid w:val="007E1973"/>
    <w:rsid w:val="007E263D"/>
    <w:rsid w:val="007E3AB6"/>
    <w:rsid w:val="007E3FF7"/>
    <w:rsid w:val="007E4E7F"/>
    <w:rsid w:val="007E5869"/>
    <w:rsid w:val="007E5F3F"/>
    <w:rsid w:val="007E62DB"/>
    <w:rsid w:val="007E67C7"/>
    <w:rsid w:val="007E6925"/>
    <w:rsid w:val="007E699D"/>
    <w:rsid w:val="007E7963"/>
    <w:rsid w:val="007E7C1F"/>
    <w:rsid w:val="007E7DFF"/>
    <w:rsid w:val="007E7F06"/>
    <w:rsid w:val="007F014F"/>
    <w:rsid w:val="007F15ED"/>
    <w:rsid w:val="007F1DD0"/>
    <w:rsid w:val="007F1E20"/>
    <w:rsid w:val="007F3590"/>
    <w:rsid w:val="007F36A9"/>
    <w:rsid w:val="007F441E"/>
    <w:rsid w:val="007F50B9"/>
    <w:rsid w:val="007F68F3"/>
    <w:rsid w:val="007F76E2"/>
    <w:rsid w:val="007F76F0"/>
    <w:rsid w:val="007F7CCA"/>
    <w:rsid w:val="008000A4"/>
    <w:rsid w:val="008013B3"/>
    <w:rsid w:val="00801545"/>
    <w:rsid w:val="00801BB4"/>
    <w:rsid w:val="0080236D"/>
    <w:rsid w:val="00804C1E"/>
    <w:rsid w:val="00804C8C"/>
    <w:rsid w:val="00807744"/>
    <w:rsid w:val="00807998"/>
    <w:rsid w:val="00810276"/>
    <w:rsid w:val="00810904"/>
    <w:rsid w:val="00810E26"/>
    <w:rsid w:val="00810F20"/>
    <w:rsid w:val="0081105B"/>
    <w:rsid w:val="00811BAA"/>
    <w:rsid w:val="0081245D"/>
    <w:rsid w:val="00812FCD"/>
    <w:rsid w:val="00814C07"/>
    <w:rsid w:val="00817303"/>
    <w:rsid w:val="008208B4"/>
    <w:rsid w:val="00820F9E"/>
    <w:rsid w:val="00821DEF"/>
    <w:rsid w:val="00823650"/>
    <w:rsid w:val="0082388B"/>
    <w:rsid w:val="00823A1E"/>
    <w:rsid w:val="00824E78"/>
    <w:rsid w:val="0082574D"/>
    <w:rsid w:val="00825D4F"/>
    <w:rsid w:val="0082761E"/>
    <w:rsid w:val="00827F1D"/>
    <w:rsid w:val="00830148"/>
    <w:rsid w:val="00830494"/>
    <w:rsid w:val="0083050D"/>
    <w:rsid w:val="00830AA6"/>
    <w:rsid w:val="00830AEC"/>
    <w:rsid w:val="00831576"/>
    <w:rsid w:val="008315FB"/>
    <w:rsid w:val="0083216D"/>
    <w:rsid w:val="00833EFF"/>
    <w:rsid w:val="00835119"/>
    <w:rsid w:val="008360A3"/>
    <w:rsid w:val="0083682E"/>
    <w:rsid w:val="008411E1"/>
    <w:rsid w:val="008420FD"/>
    <w:rsid w:val="00842B90"/>
    <w:rsid w:val="00842F35"/>
    <w:rsid w:val="00843092"/>
    <w:rsid w:val="008455D3"/>
    <w:rsid w:val="0084586C"/>
    <w:rsid w:val="00845C15"/>
    <w:rsid w:val="00846835"/>
    <w:rsid w:val="008476F6"/>
    <w:rsid w:val="008514E5"/>
    <w:rsid w:val="00851815"/>
    <w:rsid w:val="00852C87"/>
    <w:rsid w:val="00852DD5"/>
    <w:rsid w:val="008535E8"/>
    <w:rsid w:val="00853FCB"/>
    <w:rsid w:val="00854443"/>
    <w:rsid w:val="008545B8"/>
    <w:rsid w:val="00855C68"/>
    <w:rsid w:val="0085661F"/>
    <w:rsid w:val="008576FD"/>
    <w:rsid w:val="008601EF"/>
    <w:rsid w:val="00860DB8"/>
    <w:rsid w:val="00860E57"/>
    <w:rsid w:val="00861180"/>
    <w:rsid w:val="00861308"/>
    <w:rsid w:val="0086157C"/>
    <w:rsid w:val="00861B92"/>
    <w:rsid w:val="008621DB"/>
    <w:rsid w:val="00862798"/>
    <w:rsid w:val="008628D2"/>
    <w:rsid w:val="008630D9"/>
    <w:rsid w:val="0086315D"/>
    <w:rsid w:val="00863A6C"/>
    <w:rsid w:val="0086576F"/>
    <w:rsid w:val="00867073"/>
    <w:rsid w:val="008672E5"/>
    <w:rsid w:val="00867B2D"/>
    <w:rsid w:val="008706BE"/>
    <w:rsid w:val="00871689"/>
    <w:rsid w:val="008724C9"/>
    <w:rsid w:val="00872E40"/>
    <w:rsid w:val="0087308D"/>
    <w:rsid w:val="008733F6"/>
    <w:rsid w:val="00873EA2"/>
    <w:rsid w:val="00877D9C"/>
    <w:rsid w:val="00877E12"/>
    <w:rsid w:val="00877FAB"/>
    <w:rsid w:val="00881A98"/>
    <w:rsid w:val="00882367"/>
    <w:rsid w:val="0088400B"/>
    <w:rsid w:val="0088435B"/>
    <w:rsid w:val="0088436E"/>
    <w:rsid w:val="00884847"/>
    <w:rsid w:val="008859E9"/>
    <w:rsid w:val="00885EB2"/>
    <w:rsid w:val="008861A8"/>
    <w:rsid w:val="00886545"/>
    <w:rsid w:val="00886574"/>
    <w:rsid w:val="00886D9F"/>
    <w:rsid w:val="008929AD"/>
    <w:rsid w:val="00892FEF"/>
    <w:rsid w:val="008933D9"/>
    <w:rsid w:val="00893AC7"/>
    <w:rsid w:val="008947BE"/>
    <w:rsid w:val="0089481F"/>
    <w:rsid w:val="00894ECB"/>
    <w:rsid w:val="00895007"/>
    <w:rsid w:val="00895C3A"/>
    <w:rsid w:val="00895E2C"/>
    <w:rsid w:val="008960FB"/>
    <w:rsid w:val="008962FE"/>
    <w:rsid w:val="00896530"/>
    <w:rsid w:val="008968E2"/>
    <w:rsid w:val="00896B76"/>
    <w:rsid w:val="0089771E"/>
    <w:rsid w:val="008A0339"/>
    <w:rsid w:val="008A0C99"/>
    <w:rsid w:val="008A0FE8"/>
    <w:rsid w:val="008A13EB"/>
    <w:rsid w:val="008A2883"/>
    <w:rsid w:val="008A306D"/>
    <w:rsid w:val="008A40DB"/>
    <w:rsid w:val="008A45FA"/>
    <w:rsid w:val="008A4FED"/>
    <w:rsid w:val="008A5DBC"/>
    <w:rsid w:val="008A6289"/>
    <w:rsid w:val="008A6582"/>
    <w:rsid w:val="008A7D85"/>
    <w:rsid w:val="008A7E9A"/>
    <w:rsid w:val="008B0564"/>
    <w:rsid w:val="008B1529"/>
    <w:rsid w:val="008B1782"/>
    <w:rsid w:val="008B1884"/>
    <w:rsid w:val="008B2174"/>
    <w:rsid w:val="008B2B6C"/>
    <w:rsid w:val="008B3AD2"/>
    <w:rsid w:val="008B3BC5"/>
    <w:rsid w:val="008B3E04"/>
    <w:rsid w:val="008B5207"/>
    <w:rsid w:val="008B716C"/>
    <w:rsid w:val="008B75C3"/>
    <w:rsid w:val="008C10FA"/>
    <w:rsid w:val="008C396C"/>
    <w:rsid w:val="008C42AF"/>
    <w:rsid w:val="008C5675"/>
    <w:rsid w:val="008C608A"/>
    <w:rsid w:val="008C6FD9"/>
    <w:rsid w:val="008C7CB7"/>
    <w:rsid w:val="008C7CEB"/>
    <w:rsid w:val="008D036D"/>
    <w:rsid w:val="008D1036"/>
    <w:rsid w:val="008D1187"/>
    <w:rsid w:val="008D1E1D"/>
    <w:rsid w:val="008D1F5A"/>
    <w:rsid w:val="008D29B7"/>
    <w:rsid w:val="008D2E16"/>
    <w:rsid w:val="008D3A4A"/>
    <w:rsid w:val="008D3C21"/>
    <w:rsid w:val="008D5E06"/>
    <w:rsid w:val="008D682C"/>
    <w:rsid w:val="008D73C1"/>
    <w:rsid w:val="008D756A"/>
    <w:rsid w:val="008D7B97"/>
    <w:rsid w:val="008E2597"/>
    <w:rsid w:val="008E2978"/>
    <w:rsid w:val="008E2C72"/>
    <w:rsid w:val="008E3591"/>
    <w:rsid w:val="008E35D1"/>
    <w:rsid w:val="008E3C5F"/>
    <w:rsid w:val="008E5A41"/>
    <w:rsid w:val="008E6445"/>
    <w:rsid w:val="008E769D"/>
    <w:rsid w:val="008F0D67"/>
    <w:rsid w:val="008F1F48"/>
    <w:rsid w:val="008F4340"/>
    <w:rsid w:val="008F45C0"/>
    <w:rsid w:val="008F4A33"/>
    <w:rsid w:val="008F4F71"/>
    <w:rsid w:val="008F51B7"/>
    <w:rsid w:val="008F5CB1"/>
    <w:rsid w:val="008F63C4"/>
    <w:rsid w:val="008F6974"/>
    <w:rsid w:val="008F7210"/>
    <w:rsid w:val="008F7422"/>
    <w:rsid w:val="008F7A84"/>
    <w:rsid w:val="008F7B51"/>
    <w:rsid w:val="008F7D7D"/>
    <w:rsid w:val="008F7DE9"/>
    <w:rsid w:val="009021A2"/>
    <w:rsid w:val="00902822"/>
    <w:rsid w:val="0090289D"/>
    <w:rsid w:val="00903F9C"/>
    <w:rsid w:val="009052AF"/>
    <w:rsid w:val="009053EE"/>
    <w:rsid w:val="00905F9F"/>
    <w:rsid w:val="009060D4"/>
    <w:rsid w:val="0090699D"/>
    <w:rsid w:val="00907690"/>
    <w:rsid w:val="00907978"/>
    <w:rsid w:val="00910563"/>
    <w:rsid w:val="00910AA1"/>
    <w:rsid w:val="00911093"/>
    <w:rsid w:val="00911A99"/>
    <w:rsid w:val="00911AD3"/>
    <w:rsid w:val="00911FEB"/>
    <w:rsid w:val="009129DC"/>
    <w:rsid w:val="00912AB6"/>
    <w:rsid w:val="00912C02"/>
    <w:rsid w:val="00914DEA"/>
    <w:rsid w:val="009152A6"/>
    <w:rsid w:val="009157BD"/>
    <w:rsid w:val="00915A81"/>
    <w:rsid w:val="00915E7C"/>
    <w:rsid w:val="0091606B"/>
    <w:rsid w:val="00916157"/>
    <w:rsid w:val="00920AB5"/>
    <w:rsid w:val="00921477"/>
    <w:rsid w:val="009223CC"/>
    <w:rsid w:val="009239D3"/>
    <w:rsid w:val="00923A3F"/>
    <w:rsid w:val="009251B2"/>
    <w:rsid w:val="009260A8"/>
    <w:rsid w:val="00926462"/>
    <w:rsid w:val="00926C5B"/>
    <w:rsid w:val="00927593"/>
    <w:rsid w:val="0092763E"/>
    <w:rsid w:val="0093134C"/>
    <w:rsid w:val="00931948"/>
    <w:rsid w:val="00933BE4"/>
    <w:rsid w:val="0093575D"/>
    <w:rsid w:val="00935767"/>
    <w:rsid w:val="009359C4"/>
    <w:rsid w:val="00936149"/>
    <w:rsid w:val="00937E25"/>
    <w:rsid w:val="009416E4"/>
    <w:rsid w:val="009419D2"/>
    <w:rsid w:val="00943447"/>
    <w:rsid w:val="009440C4"/>
    <w:rsid w:val="00944A57"/>
    <w:rsid w:val="009470CE"/>
    <w:rsid w:val="00947CC5"/>
    <w:rsid w:val="00950300"/>
    <w:rsid w:val="00950B05"/>
    <w:rsid w:val="00950DD6"/>
    <w:rsid w:val="00952610"/>
    <w:rsid w:val="0095295A"/>
    <w:rsid w:val="0095372B"/>
    <w:rsid w:val="00953AD6"/>
    <w:rsid w:val="00953C59"/>
    <w:rsid w:val="00954146"/>
    <w:rsid w:val="00954EAB"/>
    <w:rsid w:val="0095541C"/>
    <w:rsid w:val="009575AC"/>
    <w:rsid w:val="00961A87"/>
    <w:rsid w:val="00961C92"/>
    <w:rsid w:val="00962385"/>
    <w:rsid w:val="00962BE1"/>
    <w:rsid w:val="00963674"/>
    <w:rsid w:val="009637F1"/>
    <w:rsid w:val="00963884"/>
    <w:rsid w:val="009638B6"/>
    <w:rsid w:val="0096397F"/>
    <w:rsid w:val="00963D4F"/>
    <w:rsid w:val="00964E1C"/>
    <w:rsid w:val="009654D0"/>
    <w:rsid w:val="00965EFB"/>
    <w:rsid w:val="0096634B"/>
    <w:rsid w:val="009666CD"/>
    <w:rsid w:val="009666F2"/>
    <w:rsid w:val="0096695F"/>
    <w:rsid w:val="00967CD5"/>
    <w:rsid w:val="00967D46"/>
    <w:rsid w:val="00971EF6"/>
    <w:rsid w:val="00972EDE"/>
    <w:rsid w:val="009734FB"/>
    <w:rsid w:val="0097451D"/>
    <w:rsid w:val="00974C73"/>
    <w:rsid w:val="00974C7A"/>
    <w:rsid w:val="00975290"/>
    <w:rsid w:val="00977168"/>
    <w:rsid w:val="00977209"/>
    <w:rsid w:val="00977525"/>
    <w:rsid w:val="0097752F"/>
    <w:rsid w:val="00977862"/>
    <w:rsid w:val="00977A77"/>
    <w:rsid w:val="00977B94"/>
    <w:rsid w:val="00977C60"/>
    <w:rsid w:val="0098100E"/>
    <w:rsid w:val="009811E1"/>
    <w:rsid w:val="00981289"/>
    <w:rsid w:val="00981BAE"/>
    <w:rsid w:val="00982A4B"/>
    <w:rsid w:val="00984053"/>
    <w:rsid w:val="00984382"/>
    <w:rsid w:val="0098439D"/>
    <w:rsid w:val="00986062"/>
    <w:rsid w:val="0098651B"/>
    <w:rsid w:val="0099025A"/>
    <w:rsid w:val="0099055A"/>
    <w:rsid w:val="009912DE"/>
    <w:rsid w:val="00991DF5"/>
    <w:rsid w:val="009924C3"/>
    <w:rsid w:val="00992AB8"/>
    <w:rsid w:val="00992F71"/>
    <w:rsid w:val="00993FB5"/>
    <w:rsid w:val="00994232"/>
    <w:rsid w:val="0099428B"/>
    <w:rsid w:val="00996B58"/>
    <w:rsid w:val="00997446"/>
    <w:rsid w:val="009974C2"/>
    <w:rsid w:val="00997E99"/>
    <w:rsid w:val="009A00CF"/>
    <w:rsid w:val="009A0433"/>
    <w:rsid w:val="009A0C0F"/>
    <w:rsid w:val="009A0C11"/>
    <w:rsid w:val="009A1712"/>
    <w:rsid w:val="009A37FD"/>
    <w:rsid w:val="009A4FB6"/>
    <w:rsid w:val="009A6725"/>
    <w:rsid w:val="009A68CF"/>
    <w:rsid w:val="009A6AA7"/>
    <w:rsid w:val="009A705F"/>
    <w:rsid w:val="009A711D"/>
    <w:rsid w:val="009B005A"/>
    <w:rsid w:val="009B07F2"/>
    <w:rsid w:val="009B253F"/>
    <w:rsid w:val="009B3282"/>
    <w:rsid w:val="009B6FBE"/>
    <w:rsid w:val="009B71A6"/>
    <w:rsid w:val="009B7451"/>
    <w:rsid w:val="009B78A9"/>
    <w:rsid w:val="009B7D5D"/>
    <w:rsid w:val="009B7E8D"/>
    <w:rsid w:val="009C02F4"/>
    <w:rsid w:val="009C153C"/>
    <w:rsid w:val="009C2D98"/>
    <w:rsid w:val="009C3D11"/>
    <w:rsid w:val="009C4F88"/>
    <w:rsid w:val="009C64F8"/>
    <w:rsid w:val="009C6A9E"/>
    <w:rsid w:val="009C76D3"/>
    <w:rsid w:val="009D113C"/>
    <w:rsid w:val="009D2020"/>
    <w:rsid w:val="009D2693"/>
    <w:rsid w:val="009D2BCB"/>
    <w:rsid w:val="009D3532"/>
    <w:rsid w:val="009D391B"/>
    <w:rsid w:val="009D3CD2"/>
    <w:rsid w:val="009D4477"/>
    <w:rsid w:val="009D5600"/>
    <w:rsid w:val="009D5622"/>
    <w:rsid w:val="009D63FC"/>
    <w:rsid w:val="009D6626"/>
    <w:rsid w:val="009E0154"/>
    <w:rsid w:val="009E11EC"/>
    <w:rsid w:val="009E2076"/>
    <w:rsid w:val="009E2099"/>
    <w:rsid w:val="009E2C49"/>
    <w:rsid w:val="009E2DA3"/>
    <w:rsid w:val="009E313E"/>
    <w:rsid w:val="009E325A"/>
    <w:rsid w:val="009E3B52"/>
    <w:rsid w:val="009E3CC9"/>
    <w:rsid w:val="009E5D0F"/>
    <w:rsid w:val="009E6017"/>
    <w:rsid w:val="009E6AE1"/>
    <w:rsid w:val="009E6D9D"/>
    <w:rsid w:val="009E76E4"/>
    <w:rsid w:val="009F189C"/>
    <w:rsid w:val="009F1E21"/>
    <w:rsid w:val="009F2B4A"/>
    <w:rsid w:val="009F2D54"/>
    <w:rsid w:val="009F2E73"/>
    <w:rsid w:val="009F3189"/>
    <w:rsid w:val="009F5945"/>
    <w:rsid w:val="009F5EAD"/>
    <w:rsid w:val="009F63DB"/>
    <w:rsid w:val="009F6818"/>
    <w:rsid w:val="009F79A6"/>
    <w:rsid w:val="00A0048D"/>
    <w:rsid w:val="00A0103A"/>
    <w:rsid w:val="00A0115B"/>
    <w:rsid w:val="00A0213E"/>
    <w:rsid w:val="00A0364E"/>
    <w:rsid w:val="00A03FDE"/>
    <w:rsid w:val="00A042B6"/>
    <w:rsid w:val="00A0485F"/>
    <w:rsid w:val="00A049D4"/>
    <w:rsid w:val="00A04CBF"/>
    <w:rsid w:val="00A050BD"/>
    <w:rsid w:val="00A053CF"/>
    <w:rsid w:val="00A05AA0"/>
    <w:rsid w:val="00A06568"/>
    <w:rsid w:val="00A067F1"/>
    <w:rsid w:val="00A06E3E"/>
    <w:rsid w:val="00A0720C"/>
    <w:rsid w:val="00A101A7"/>
    <w:rsid w:val="00A10A1A"/>
    <w:rsid w:val="00A11C50"/>
    <w:rsid w:val="00A13526"/>
    <w:rsid w:val="00A13A7C"/>
    <w:rsid w:val="00A14067"/>
    <w:rsid w:val="00A15657"/>
    <w:rsid w:val="00A156A2"/>
    <w:rsid w:val="00A15C0F"/>
    <w:rsid w:val="00A16250"/>
    <w:rsid w:val="00A17467"/>
    <w:rsid w:val="00A17883"/>
    <w:rsid w:val="00A17CF1"/>
    <w:rsid w:val="00A17D58"/>
    <w:rsid w:val="00A20823"/>
    <w:rsid w:val="00A222FB"/>
    <w:rsid w:val="00A22DB8"/>
    <w:rsid w:val="00A243CF"/>
    <w:rsid w:val="00A245A5"/>
    <w:rsid w:val="00A25BF3"/>
    <w:rsid w:val="00A30A4B"/>
    <w:rsid w:val="00A30B8C"/>
    <w:rsid w:val="00A318BE"/>
    <w:rsid w:val="00A31F67"/>
    <w:rsid w:val="00A322A7"/>
    <w:rsid w:val="00A32BA3"/>
    <w:rsid w:val="00A32E67"/>
    <w:rsid w:val="00A33D86"/>
    <w:rsid w:val="00A3424C"/>
    <w:rsid w:val="00A34C3B"/>
    <w:rsid w:val="00A359C8"/>
    <w:rsid w:val="00A36525"/>
    <w:rsid w:val="00A36ABA"/>
    <w:rsid w:val="00A371DC"/>
    <w:rsid w:val="00A4128E"/>
    <w:rsid w:val="00A41ACF"/>
    <w:rsid w:val="00A41EE4"/>
    <w:rsid w:val="00A4207E"/>
    <w:rsid w:val="00A423A5"/>
    <w:rsid w:val="00A43396"/>
    <w:rsid w:val="00A437D5"/>
    <w:rsid w:val="00A4413E"/>
    <w:rsid w:val="00A44D61"/>
    <w:rsid w:val="00A4577F"/>
    <w:rsid w:val="00A45B54"/>
    <w:rsid w:val="00A46516"/>
    <w:rsid w:val="00A46B82"/>
    <w:rsid w:val="00A46EEE"/>
    <w:rsid w:val="00A4717A"/>
    <w:rsid w:val="00A5119B"/>
    <w:rsid w:val="00A525ED"/>
    <w:rsid w:val="00A52CA8"/>
    <w:rsid w:val="00A52D52"/>
    <w:rsid w:val="00A53086"/>
    <w:rsid w:val="00A533FE"/>
    <w:rsid w:val="00A547D2"/>
    <w:rsid w:val="00A557F2"/>
    <w:rsid w:val="00A56592"/>
    <w:rsid w:val="00A573AC"/>
    <w:rsid w:val="00A6014F"/>
    <w:rsid w:val="00A604A6"/>
    <w:rsid w:val="00A60900"/>
    <w:rsid w:val="00A61201"/>
    <w:rsid w:val="00A61753"/>
    <w:rsid w:val="00A625EA"/>
    <w:rsid w:val="00A63ACF"/>
    <w:rsid w:val="00A6446F"/>
    <w:rsid w:val="00A656CE"/>
    <w:rsid w:val="00A66498"/>
    <w:rsid w:val="00A67600"/>
    <w:rsid w:val="00A6786E"/>
    <w:rsid w:val="00A67B43"/>
    <w:rsid w:val="00A7039D"/>
    <w:rsid w:val="00A704C6"/>
    <w:rsid w:val="00A70E7A"/>
    <w:rsid w:val="00A713DB"/>
    <w:rsid w:val="00A722BE"/>
    <w:rsid w:val="00A74372"/>
    <w:rsid w:val="00A7496A"/>
    <w:rsid w:val="00A74E11"/>
    <w:rsid w:val="00A75A51"/>
    <w:rsid w:val="00A75A9E"/>
    <w:rsid w:val="00A76375"/>
    <w:rsid w:val="00A7681D"/>
    <w:rsid w:val="00A76AFD"/>
    <w:rsid w:val="00A77906"/>
    <w:rsid w:val="00A80162"/>
    <w:rsid w:val="00A819B2"/>
    <w:rsid w:val="00A81ACC"/>
    <w:rsid w:val="00A81C5A"/>
    <w:rsid w:val="00A81CA4"/>
    <w:rsid w:val="00A82676"/>
    <w:rsid w:val="00A833A9"/>
    <w:rsid w:val="00A83AA8"/>
    <w:rsid w:val="00A83C85"/>
    <w:rsid w:val="00A841CB"/>
    <w:rsid w:val="00A84F7C"/>
    <w:rsid w:val="00A85FFD"/>
    <w:rsid w:val="00A876D1"/>
    <w:rsid w:val="00A87C12"/>
    <w:rsid w:val="00A90983"/>
    <w:rsid w:val="00A90BE2"/>
    <w:rsid w:val="00A9141E"/>
    <w:rsid w:val="00A91DF1"/>
    <w:rsid w:val="00A925C8"/>
    <w:rsid w:val="00A93F99"/>
    <w:rsid w:val="00A940FE"/>
    <w:rsid w:val="00A94A50"/>
    <w:rsid w:val="00A95920"/>
    <w:rsid w:val="00A95F88"/>
    <w:rsid w:val="00A96A9A"/>
    <w:rsid w:val="00A97BB6"/>
    <w:rsid w:val="00AA1559"/>
    <w:rsid w:val="00AA24DD"/>
    <w:rsid w:val="00AA2653"/>
    <w:rsid w:val="00AA3B47"/>
    <w:rsid w:val="00AA5280"/>
    <w:rsid w:val="00AA6D7C"/>
    <w:rsid w:val="00AA745F"/>
    <w:rsid w:val="00AA757B"/>
    <w:rsid w:val="00AA79A5"/>
    <w:rsid w:val="00AB2620"/>
    <w:rsid w:val="00AB2DFE"/>
    <w:rsid w:val="00AB3710"/>
    <w:rsid w:val="00AB3B18"/>
    <w:rsid w:val="00AB3F9E"/>
    <w:rsid w:val="00AB486C"/>
    <w:rsid w:val="00AB4C3E"/>
    <w:rsid w:val="00AB5D9C"/>
    <w:rsid w:val="00AB6C9F"/>
    <w:rsid w:val="00AB6F80"/>
    <w:rsid w:val="00AB765B"/>
    <w:rsid w:val="00AB7D8D"/>
    <w:rsid w:val="00AC0001"/>
    <w:rsid w:val="00AC0A4E"/>
    <w:rsid w:val="00AC1295"/>
    <w:rsid w:val="00AC27AE"/>
    <w:rsid w:val="00AC3A16"/>
    <w:rsid w:val="00AC3BBE"/>
    <w:rsid w:val="00AC42B9"/>
    <w:rsid w:val="00AC44F4"/>
    <w:rsid w:val="00AC455A"/>
    <w:rsid w:val="00AC48AF"/>
    <w:rsid w:val="00AC55F1"/>
    <w:rsid w:val="00AC5815"/>
    <w:rsid w:val="00AC662A"/>
    <w:rsid w:val="00AC6B07"/>
    <w:rsid w:val="00AC7DE6"/>
    <w:rsid w:val="00AD04AA"/>
    <w:rsid w:val="00AD085F"/>
    <w:rsid w:val="00AD09F3"/>
    <w:rsid w:val="00AD29E4"/>
    <w:rsid w:val="00AD2B8F"/>
    <w:rsid w:val="00AD3576"/>
    <w:rsid w:val="00AD38EC"/>
    <w:rsid w:val="00AD445E"/>
    <w:rsid w:val="00AD4634"/>
    <w:rsid w:val="00AD4AA9"/>
    <w:rsid w:val="00AD4F5A"/>
    <w:rsid w:val="00AD53EC"/>
    <w:rsid w:val="00AD5E77"/>
    <w:rsid w:val="00AD61E3"/>
    <w:rsid w:val="00AD688C"/>
    <w:rsid w:val="00AD70E6"/>
    <w:rsid w:val="00AD7382"/>
    <w:rsid w:val="00AD73E9"/>
    <w:rsid w:val="00AE0031"/>
    <w:rsid w:val="00AE044D"/>
    <w:rsid w:val="00AE04BD"/>
    <w:rsid w:val="00AE0519"/>
    <w:rsid w:val="00AE0C37"/>
    <w:rsid w:val="00AE34C3"/>
    <w:rsid w:val="00AE3C27"/>
    <w:rsid w:val="00AE5919"/>
    <w:rsid w:val="00AE6DF3"/>
    <w:rsid w:val="00AE6F00"/>
    <w:rsid w:val="00AE76AA"/>
    <w:rsid w:val="00AE7B07"/>
    <w:rsid w:val="00AF0BE6"/>
    <w:rsid w:val="00AF1940"/>
    <w:rsid w:val="00AF30EF"/>
    <w:rsid w:val="00AF33EF"/>
    <w:rsid w:val="00AF4757"/>
    <w:rsid w:val="00AF4E3F"/>
    <w:rsid w:val="00AF5DC5"/>
    <w:rsid w:val="00AF67B1"/>
    <w:rsid w:val="00AF6CDF"/>
    <w:rsid w:val="00AF6EB2"/>
    <w:rsid w:val="00AF6FFD"/>
    <w:rsid w:val="00B02CD7"/>
    <w:rsid w:val="00B0327E"/>
    <w:rsid w:val="00B03342"/>
    <w:rsid w:val="00B04096"/>
    <w:rsid w:val="00B044C5"/>
    <w:rsid w:val="00B0703C"/>
    <w:rsid w:val="00B07C81"/>
    <w:rsid w:val="00B07DB9"/>
    <w:rsid w:val="00B10A67"/>
    <w:rsid w:val="00B10E82"/>
    <w:rsid w:val="00B114B9"/>
    <w:rsid w:val="00B11F2E"/>
    <w:rsid w:val="00B12FAF"/>
    <w:rsid w:val="00B14A3C"/>
    <w:rsid w:val="00B15074"/>
    <w:rsid w:val="00B15139"/>
    <w:rsid w:val="00B17260"/>
    <w:rsid w:val="00B1756D"/>
    <w:rsid w:val="00B208AE"/>
    <w:rsid w:val="00B208E3"/>
    <w:rsid w:val="00B208F6"/>
    <w:rsid w:val="00B21816"/>
    <w:rsid w:val="00B220C6"/>
    <w:rsid w:val="00B23002"/>
    <w:rsid w:val="00B24D76"/>
    <w:rsid w:val="00B2599F"/>
    <w:rsid w:val="00B25B76"/>
    <w:rsid w:val="00B26763"/>
    <w:rsid w:val="00B277A7"/>
    <w:rsid w:val="00B27ABB"/>
    <w:rsid w:val="00B30585"/>
    <w:rsid w:val="00B3139E"/>
    <w:rsid w:val="00B31664"/>
    <w:rsid w:val="00B31957"/>
    <w:rsid w:val="00B31F56"/>
    <w:rsid w:val="00B32A07"/>
    <w:rsid w:val="00B32A6A"/>
    <w:rsid w:val="00B33391"/>
    <w:rsid w:val="00B3371B"/>
    <w:rsid w:val="00B34EE6"/>
    <w:rsid w:val="00B35492"/>
    <w:rsid w:val="00B360ED"/>
    <w:rsid w:val="00B36E76"/>
    <w:rsid w:val="00B375A1"/>
    <w:rsid w:val="00B37E33"/>
    <w:rsid w:val="00B4058A"/>
    <w:rsid w:val="00B40923"/>
    <w:rsid w:val="00B41049"/>
    <w:rsid w:val="00B412E2"/>
    <w:rsid w:val="00B4142D"/>
    <w:rsid w:val="00B415F5"/>
    <w:rsid w:val="00B417FF"/>
    <w:rsid w:val="00B41ABB"/>
    <w:rsid w:val="00B41C04"/>
    <w:rsid w:val="00B4328C"/>
    <w:rsid w:val="00B4343B"/>
    <w:rsid w:val="00B43AB2"/>
    <w:rsid w:val="00B44098"/>
    <w:rsid w:val="00B464C0"/>
    <w:rsid w:val="00B4668A"/>
    <w:rsid w:val="00B46C13"/>
    <w:rsid w:val="00B46EAB"/>
    <w:rsid w:val="00B47D34"/>
    <w:rsid w:val="00B47F1B"/>
    <w:rsid w:val="00B5022E"/>
    <w:rsid w:val="00B50CB3"/>
    <w:rsid w:val="00B5213F"/>
    <w:rsid w:val="00B52EF2"/>
    <w:rsid w:val="00B531BC"/>
    <w:rsid w:val="00B55621"/>
    <w:rsid w:val="00B5574C"/>
    <w:rsid w:val="00B566C2"/>
    <w:rsid w:val="00B6031C"/>
    <w:rsid w:val="00B606DC"/>
    <w:rsid w:val="00B60F81"/>
    <w:rsid w:val="00B62A9D"/>
    <w:rsid w:val="00B63468"/>
    <w:rsid w:val="00B650C7"/>
    <w:rsid w:val="00B65275"/>
    <w:rsid w:val="00B66698"/>
    <w:rsid w:val="00B66C8E"/>
    <w:rsid w:val="00B6725C"/>
    <w:rsid w:val="00B71208"/>
    <w:rsid w:val="00B7248F"/>
    <w:rsid w:val="00B7256F"/>
    <w:rsid w:val="00B73909"/>
    <w:rsid w:val="00B744EB"/>
    <w:rsid w:val="00B74673"/>
    <w:rsid w:val="00B74E39"/>
    <w:rsid w:val="00B74F1C"/>
    <w:rsid w:val="00B76C8E"/>
    <w:rsid w:val="00B7727A"/>
    <w:rsid w:val="00B77281"/>
    <w:rsid w:val="00B77688"/>
    <w:rsid w:val="00B808DD"/>
    <w:rsid w:val="00B817C4"/>
    <w:rsid w:val="00B81A0E"/>
    <w:rsid w:val="00B81C71"/>
    <w:rsid w:val="00B83865"/>
    <w:rsid w:val="00B83A23"/>
    <w:rsid w:val="00B84346"/>
    <w:rsid w:val="00B86E90"/>
    <w:rsid w:val="00B87F8D"/>
    <w:rsid w:val="00B90444"/>
    <w:rsid w:val="00B91B31"/>
    <w:rsid w:val="00B91DF0"/>
    <w:rsid w:val="00B926B6"/>
    <w:rsid w:val="00B92CDA"/>
    <w:rsid w:val="00B933B8"/>
    <w:rsid w:val="00B9431B"/>
    <w:rsid w:val="00B94E3B"/>
    <w:rsid w:val="00B94F67"/>
    <w:rsid w:val="00B9590B"/>
    <w:rsid w:val="00B95A79"/>
    <w:rsid w:val="00BA035A"/>
    <w:rsid w:val="00BA0413"/>
    <w:rsid w:val="00BA0ED3"/>
    <w:rsid w:val="00BA1693"/>
    <w:rsid w:val="00BA271A"/>
    <w:rsid w:val="00BA2AA9"/>
    <w:rsid w:val="00BA3992"/>
    <w:rsid w:val="00BA4084"/>
    <w:rsid w:val="00BA5776"/>
    <w:rsid w:val="00BA6544"/>
    <w:rsid w:val="00BA7240"/>
    <w:rsid w:val="00BA7BF4"/>
    <w:rsid w:val="00BB02A1"/>
    <w:rsid w:val="00BB0433"/>
    <w:rsid w:val="00BB0A0C"/>
    <w:rsid w:val="00BB18F1"/>
    <w:rsid w:val="00BB1BC4"/>
    <w:rsid w:val="00BB1FF3"/>
    <w:rsid w:val="00BB20A1"/>
    <w:rsid w:val="00BB28E9"/>
    <w:rsid w:val="00BB382C"/>
    <w:rsid w:val="00BB5BC5"/>
    <w:rsid w:val="00BB5D09"/>
    <w:rsid w:val="00BB5DD2"/>
    <w:rsid w:val="00BB7D1A"/>
    <w:rsid w:val="00BC06B1"/>
    <w:rsid w:val="00BC20A5"/>
    <w:rsid w:val="00BC20A9"/>
    <w:rsid w:val="00BC2DF1"/>
    <w:rsid w:val="00BC3129"/>
    <w:rsid w:val="00BC3B5E"/>
    <w:rsid w:val="00BC3DB6"/>
    <w:rsid w:val="00BC41C5"/>
    <w:rsid w:val="00BC58DD"/>
    <w:rsid w:val="00BC58E1"/>
    <w:rsid w:val="00BC5D17"/>
    <w:rsid w:val="00BC5EDD"/>
    <w:rsid w:val="00BC62A8"/>
    <w:rsid w:val="00BC6B85"/>
    <w:rsid w:val="00BC6C02"/>
    <w:rsid w:val="00BC7683"/>
    <w:rsid w:val="00BC78D1"/>
    <w:rsid w:val="00BC7A81"/>
    <w:rsid w:val="00BD14D3"/>
    <w:rsid w:val="00BD1A28"/>
    <w:rsid w:val="00BD1DA5"/>
    <w:rsid w:val="00BD1EFF"/>
    <w:rsid w:val="00BD21C5"/>
    <w:rsid w:val="00BD2CA5"/>
    <w:rsid w:val="00BD31BD"/>
    <w:rsid w:val="00BD31BF"/>
    <w:rsid w:val="00BD3DAB"/>
    <w:rsid w:val="00BD3EE9"/>
    <w:rsid w:val="00BD63AC"/>
    <w:rsid w:val="00BD6E1F"/>
    <w:rsid w:val="00BD7124"/>
    <w:rsid w:val="00BE0499"/>
    <w:rsid w:val="00BE1B70"/>
    <w:rsid w:val="00BE1BDB"/>
    <w:rsid w:val="00BE1CC8"/>
    <w:rsid w:val="00BE1D13"/>
    <w:rsid w:val="00BE2F78"/>
    <w:rsid w:val="00BE3F85"/>
    <w:rsid w:val="00BE5136"/>
    <w:rsid w:val="00BE53AA"/>
    <w:rsid w:val="00BE5D33"/>
    <w:rsid w:val="00BE5F1C"/>
    <w:rsid w:val="00BE61BE"/>
    <w:rsid w:val="00BE7205"/>
    <w:rsid w:val="00BE73DC"/>
    <w:rsid w:val="00BE7F07"/>
    <w:rsid w:val="00BF1597"/>
    <w:rsid w:val="00BF1CE4"/>
    <w:rsid w:val="00BF1D4E"/>
    <w:rsid w:val="00BF2549"/>
    <w:rsid w:val="00BF2E47"/>
    <w:rsid w:val="00BF2EE5"/>
    <w:rsid w:val="00BF3F13"/>
    <w:rsid w:val="00BF5186"/>
    <w:rsid w:val="00BF6377"/>
    <w:rsid w:val="00BF6F15"/>
    <w:rsid w:val="00BF7042"/>
    <w:rsid w:val="00BF7DEC"/>
    <w:rsid w:val="00C00E8F"/>
    <w:rsid w:val="00C00F02"/>
    <w:rsid w:val="00C0329A"/>
    <w:rsid w:val="00C03B95"/>
    <w:rsid w:val="00C04B35"/>
    <w:rsid w:val="00C04EB9"/>
    <w:rsid w:val="00C05873"/>
    <w:rsid w:val="00C05D06"/>
    <w:rsid w:val="00C062D0"/>
    <w:rsid w:val="00C063A0"/>
    <w:rsid w:val="00C06411"/>
    <w:rsid w:val="00C073DD"/>
    <w:rsid w:val="00C10914"/>
    <w:rsid w:val="00C12873"/>
    <w:rsid w:val="00C12C53"/>
    <w:rsid w:val="00C13055"/>
    <w:rsid w:val="00C1352A"/>
    <w:rsid w:val="00C13629"/>
    <w:rsid w:val="00C13672"/>
    <w:rsid w:val="00C13F8A"/>
    <w:rsid w:val="00C13FFA"/>
    <w:rsid w:val="00C145AD"/>
    <w:rsid w:val="00C145F2"/>
    <w:rsid w:val="00C14663"/>
    <w:rsid w:val="00C158F4"/>
    <w:rsid w:val="00C1627A"/>
    <w:rsid w:val="00C1710E"/>
    <w:rsid w:val="00C17F0D"/>
    <w:rsid w:val="00C203BD"/>
    <w:rsid w:val="00C204F2"/>
    <w:rsid w:val="00C21079"/>
    <w:rsid w:val="00C232ED"/>
    <w:rsid w:val="00C236C4"/>
    <w:rsid w:val="00C238D7"/>
    <w:rsid w:val="00C23A8F"/>
    <w:rsid w:val="00C23F08"/>
    <w:rsid w:val="00C24509"/>
    <w:rsid w:val="00C24AF5"/>
    <w:rsid w:val="00C26CC2"/>
    <w:rsid w:val="00C26DDB"/>
    <w:rsid w:val="00C27C74"/>
    <w:rsid w:val="00C27CE1"/>
    <w:rsid w:val="00C3111E"/>
    <w:rsid w:val="00C31A22"/>
    <w:rsid w:val="00C31ACC"/>
    <w:rsid w:val="00C336B5"/>
    <w:rsid w:val="00C3430F"/>
    <w:rsid w:val="00C34521"/>
    <w:rsid w:val="00C35A46"/>
    <w:rsid w:val="00C35CC7"/>
    <w:rsid w:val="00C366BE"/>
    <w:rsid w:val="00C36854"/>
    <w:rsid w:val="00C369EC"/>
    <w:rsid w:val="00C36A33"/>
    <w:rsid w:val="00C36F86"/>
    <w:rsid w:val="00C41088"/>
    <w:rsid w:val="00C42260"/>
    <w:rsid w:val="00C44204"/>
    <w:rsid w:val="00C44C9B"/>
    <w:rsid w:val="00C44FB0"/>
    <w:rsid w:val="00C455D6"/>
    <w:rsid w:val="00C45E1A"/>
    <w:rsid w:val="00C463E8"/>
    <w:rsid w:val="00C470EB"/>
    <w:rsid w:val="00C4725C"/>
    <w:rsid w:val="00C5006E"/>
    <w:rsid w:val="00C50845"/>
    <w:rsid w:val="00C50C6D"/>
    <w:rsid w:val="00C51DBD"/>
    <w:rsid w:val="00C5294B"/>
    <w:rsid w:val="00C5338E"/>
    <w:rsid w:val="00C53437"/>
    <w:rsid w:val="00C5346C"/>
    <w:rsid w:val="00C53989"/>
    <w:rsid w:val="00C54D56"/>
    <w:rsid w:val="00C54F8D"/>
    <w:rsid w:val="00C5649F"/>
    <w:rsid w:val="00C568B7"/>
    <w:rsid w:val="00C57D2C"/>
    <w:rsid w:val="00C60539"/>
    <w:rsid w:val="00C60942"/>
    <w:rsid w:val="00C613EB"/>
    <w:rsid w:val="00C6160A"/>
    <w:rsid w:val="00C616FF"/>
    <w:rsid w:val="00C61B6B"/>
    <w:rsid w:val="00C61FAE"/>
    <w:rsid w:val="00C64154"/>
    <w:rsid w:val="00C647F0"/>
    <w:rsid w:val="00C64C86"/>
    <w:rsid w:val="00C65590"/>
    <w:rsid w:val="00C65E30"/>
    <w:rsid w:val="00C66C51"/>
    <w:rsid w:val="00C66FEC"/>
    <w:rsid w:val="00C700C4"/>
    <w:rsid w:val="00C714F7"/>
    <w:rsid w:val="00C73EA8"/>
    <w:rsid w:val="00C7449E"/>
    <w:rsid w:val="00C74897"/>
    <w:rsid w:val="00C74AD6"/>
    <w:rsid w:val="00C74BF5"/>
    <w:rsid w:val="00C74D56"/>
    <w:rsid w:val="00C767B9"/>
    <w:rsid w:val="00C8029F"/>
    <w:rsid w:val="00C813EB"/>
    <w:rsid w:val="00C818A5"/>
    <w:rsid w:val="00C81932"/>
    <w:rsid w:val="00C824F5"/>
    <w:rsid w:val="00C82CDE"/>
    <w:rsid w:val="00C83A16"/>
    <w:rsid w:val="00C8411B"/>
    <w:rsid w:val="00C84518"/>
    <w:rsid w:val="00C8483B"/>
    <w:rsid w:val="00C852AD"/>
    <w:rsid w:val="00C86990"/>
    <w:rsid w:val="00C86CCB"/>
    <w:rsid w:val="00C8747C"/>
    <w:rsid w:val="00C87C0D"/>
    <w:rsid w:val="00C90608"/>
    <w:rsid w:val="00C906F7"/>
    <w:rsid w:val="00C90D86"/>
    <w:rsid w:val="00C911D1"/>
    <w:rsid w:val="00C918B2"/>
    <w:rsid w:val="00C91C5C"/>
    <w:rsid w:val="00C91E2A"/>
    <w:rsid w:val="00C92879"/>
    <w:rsid w:val="00C9287D"/>
    <w:rsid w:val="00C92958"/>
    <w:rsid w:val="00C93660"/>
    <w:rsid w:val="00C93BF8"/>
    <w:rsid w:val="00C949A8"/>
    <w:rsid w:val="00C96B8C"/>
    <w:rsid w:val="00C96F57"/>
    <w:rsid w:val="00C97934"/>
    <w:rsid w:val="00C97DB7"/>
    <w:rsid w:val="00CA0617"/>
    <w:rsid w:val="00CA0C42"/>
    <w:rsid w:val="00CA16B1"/>
    <w:rsid w:val="00CA199F"/>
    <w:rsid w:val="00CA2639"/>
    <w:rsid w:val="00CA31FA"/>
    <w:rsid w:val="00CA4122"/>
    <w:rsid w:val="00CA4B47"/>
    <w:rsid w:val="00CA5256"/>
    <w:rsid w:val="00CA59A5"/>
    <w:rsid w:val="00CA69BB"/>
    <w:rsid w:val="00CA6D0A"/>
    <w:rsid w:val="00CA6E76"/>
    <w:rsid w:val="00CA7109"/>
    <w:rsid w:val="00CA724E"/>
    <w:rsid w:val="00CB0385"/>
    <w:rsid w:val="00CB19B0"/>
    <w:rsid w:val="00CB1B07"/>
    <w:rsid w:val="00CB32D0"/>
    <w:rsid w:val="00CB370F"/>
    <w:rsid w:val="00CB3CCD"/>
    <w:rsid w:val="00CB3DF6"/>
    <w:rsid w:val="00CB4DEA"/>
    <w:rsid w:val="00CB5131"/>
    <w:rsid w:val="00CB7178"/>
    <w:rsid w:val="00CB77C0"/>
    <w:rsid w:val="00CC09E8"/>
    <w:rsid w:val="00CC1B9E"/>
    <w:rsid w:val="00CC207F"/>
    <w:rsid w:val="00CC2A6E"/>
    <w:rsid w:val="00CC2F97"/>
    <w:rsid w:val="00CC30BB"/>
    <w:rsid w:val="00CC3440"/>
    <w:rsid w:val="00CC4663"/>
    <w:rsid w:val="00CC51F4"/>
    <w:rsid w:val="00CC51FF"/>
    <w:rsid w:val="00CC637C"/>
    <w:rsid w:val="00CC6958"/>
    <w:rsid w:val="00CC7945"/>
    <w:rsid w:val="00CD06AA"/>
    <w:rsid w:val="00CD0910"/>
    <w:rsid w:val="00CD0A60"/>
    <w:rsid w:val="00CD3B62"/>
    <w:rsid w:val="00CD43C8"/>
    <w:rsid w:val="00CD6193"/>
    <w:rsid w:val="00CD6544"/>
    <w:rsid w:val="00CD6E8B"/>
    <w:rsid w:val="00CD7547"/>
    <w:rsid w:val="00CE0861"/>
    <w:rsid w:val="00CE0F52"/>
    <w:rsid w:val="00CE1277"/>
    <w:rsid w:val="00CE1E50"/>
    <w:rsid w:val="00CE26F6"/>
    <w:rsid w:val="00CE3542"/>
    <w:rsid w:val="00CE37DB"/>
    <w:rsid w:val="00CE404B"/>
    <w:rsid w:val="00CE45FD"/>
    <w:rsid w:val="00CE4A7D"/>
    <w:rsid w:val="00CE5547"/>
    <w:rsid w:val="00CE5D44"/>
    <w:rsid w:val="00CE617E"/>
    <w:rsid w:val="00CE70E5"/>
    <w:rsid w:val="00CE70EC"/>
    <w:rsid w:val="00CE7427"/>
    <w:rsid w:val="00CE7FA4"/>
    <w:rsid w:val="00CF0771"/>
    <w:rsid w:val="00CF1587"/>
    <w:rsid w:val="00CF2294"/>
    <w:rsid w:val="00CF22FC"/>
    <w:rsid w:val="00CF23AE"/>
    <w:rsid w:val="00CF24E2"/>
    <w:rsid w:val="00CF26D7"/>
    <w:rsid w:val="00CF3C2D"/>
    <w:rsid w:val="00CF3FEF"/>
    <w:rsid w:val="00CF42BE"/>
    <w:rsid w:val="00CF4649"/>
    <w:rsid w:val="00CF5094"/>
    <w:rsid w:val="00CF5790"/>
    <w:rsid w:val="00CF586B"/>
    <w:rsid w:val="00CF63E8"/>
    <w:rsid w:val="00CF682E"/>
    <w:rsid w:val="00CF6AE1"/>
    <w:rsid w:val="00CF6E9A"/>
    <w:rsid w:val="00CF745C"/>
    <w:rsid w:val="00D0002F"/>
    <w:rsid w:val="00D00227"/>
    <w:rsid w:val="00D00ACC"/>
    <w:rsid w:val="00D01045"/>
    <w:rsid w:val="00D01199"/>
    <w:rsid w:val="00D02B13"/>
    <w:rsid w:val="00D03195"/>
    <w:rsid w:val="00D072B1"/>
    <w:rsid w:val="00D07661"/>
    <w:rsid w:val="00D07762"/>
    <w:rsid w:val="00D101E3"/>
    <w:rsid w:val="00D10263"/>
    <w:rsid w:val="00D10D2A"/>
    <w:rsid w:val="00D10FC5"/>
    <w:rsid w:val="00D1293E"/>
    <w:rsid w:val="00D135DA"/>
    <w:rsid w:val="00D13CD2"/>
    <w:rsid w:val="00D144CB"/>
    <w:rsid w:val="00D14F5A"/>
    <w:rsid w:val="00D1502A"/>
    <w:rsid w:val="00D1591F"/>
    <w:rsid w:val="00D15BFE"/>
    <w:rsid w:val="00D16B33"/>
    <w:rsid w:val="00D17614"/>
    <w:rsid w:val="00D203F8"/>
    <w:rsid w:val="00D2061F"/>
    <w:rsid w:val="00D20749"/>
    <w:rsid w:val="00D211EF"/>
    <w:rsid w:val="00D212C9"/>
    <w:rsid w:val="00D221DB"/>
    <w:rsid w:val="00D230A8"/>
    <w:rsid w:val="00D233BE"/>
    <w:rsid w:val="00D2424C"/>
    <w:rsid w:val="00D24A7C"/>
    <w:rsid w:val="00D24B6A"/>
    <w:rsid w:val="00D24E5B"/>
    <w:rsid w:val="00D25006"/>
    <w:rsid w:val="00D2520F"/>
    <w:rsid w:val="00D253B7"/>
    <w:rsid w:val="00D25451"/>
    <w:rsid w:val="00D254AB"/>
    <w:rsid w:val="00D25A1F"/>
    <w:rsid w:val="00D25F29"/>
    <w:rsid w:val="00D262AB"/>
    <w:rsid w:val="00D262D3"/>
    <w:rsid w:val="00D264FF"/>
    <w:rsid w:val="00D26B13"/>
    <w:rsid w:val="00D272E8"/>
    <w:rsid w:val="00D2733C"/>
    <w:rsid w:val="00D27C55"/>
    <w:rsid w:val="00D30EE4"/>
    <w:rsid w:val="00D3168F"/>
    <w:rsid w:val="00D31807"/>
    <w:rsid w:val="00D31DCB"/>
    <w:rsid w:val="00D32AF7"/>
    <w:rsid w:val="00D32D1D"/>
    <w:rsid w:val="00D32E6C"/>
    <w:rsid w:val="00D332A9"/>
    <w:rsid w:val="00D33742"/>
    <w:rsid w:val="00D33B94"/>
    <w:rsid w:val="00D34B07"/>
    <w:rsid w:val="00D3563B"/>
    <w:rsid w:val="00D357EC"/>
    <w:rsid w:val="00D358E7"/>
    <w:rsid w:val="00D36102"/>
    <w:rsid w:val="00D404E2"/>
    <w:rsid w:val="00D40592"/>
    <w:rsid w:val="00D41BE7"/>
    <w:rsid w:val="00D42079"/>
    <w:rsid w:val="00D43607"/>
    <w:rsid w:val="00D43F42"/>
    <w:rsid w:val="00D4409B"/>
    <w:rsid w:val="00D44EA8"/>
    <w:rsid w:val="00D455C4"/>
    <w:rsid w:val="00D45699"/>
    <w:rsid w:val="00D46289"/>
    <w:rsid w:val="00D46BA1"/>
    <w:rsid w:val="00D47306"/>
    <w:rsid w:val="00D5078C"/>
    <w:rsid w:val="00D50831"/>
    <w:rsid w:val="00D527B0"/>
    <w:rsid w:val="00D52F4A"/>
    <w:rsid w:val="00D5312B"/>
    <w:rsid w:val="00D545E0"/>
    <w:rsid w:val="00D5470C"/>
    <w:rsid w:val="00D56B9A"/>
    <w:rsid w:val="00D56F4D"/>
    <w:rsid w:val="00D60261"/>
    <w:rsid w:val="00D60533"/>
    <w:rsid w:val="00D611FD"/>
    <w:rsid w:val="00D62154"/>
    <w:rsid w:val="00D6219B"/>
    <w:rsid w:val="00D6232D"/>
    <w:rsid w:val="00D630A9"/>
    <w:rsid w:val="00D64909"/>
    <w:rsid w:val="00D64AC0"/>
    <w:rsid w:val="00D655E1"/>
    <w:rsid w:val="00D65A5B"/>
    <w:rsid w:val="00D66E12"/>
    <w:rsid w:val="00D67AD5"/>
    <w:rsid w:val="00D67E7A"/>
    <w:rsid w:val="00D71216"/>
    <w:rsid w:val="00D71DA5"/>
    <w:rsid w:val="00D72033"/>
    <w:rsid w:val="00D72D49"/>
    <w:rsid w:val="00D734A3"/>
    <w:rsid w:val="00D736EF"/>
    <w:rsid w:val="00D73DC4"/>
    <w:rsid w:val="00D741BC"/>
    <w:rsid w:val="00D74935"/>
    <w:rsid w:val="00D74EF0"/>
    <w:rsid w:val="00D755BB"/>
    <w:rsid w:val="00D76B76"/>
    <w:rsid w:val="00D774D6"/>
    <w:rsid w:val="00D7772D"/>
    <w:rsid w:val="00D8131E"/>
    <w:rsid w:val="00D815C4"/>
    <w:rsid w:val="00D82D03"/>
    <w:rsid w:val="00D85232"/>
    <w:rsid w:val="00D858F6"/>
    <w:rsid w:val="00D85C62"/>
    <w:rsid w:val="00D878FF"/>
    <w:rsid w:val="00D91689"/>
    <w:rsid w:val="00D919C1"/>
    <w:rsid w:val="00D92444"/>
    <w:rsid w:val="00D92878"/>
    <w:rsid w:val="00D9360F"/>
    <w:rsid w:val="00D950C5"/>
    <w:rsid w:val="00D97D50"/>
    <w:rsid w:val="00DA0414"/>
    <w:rsid w:val="00DA1A2D"/>
    <w:rsid w:val="00DA23DF"/>
    <w:rsid w:val="00DA29FF"/>
    <w:rsid w:val="00DA317B"/>
    <w:rsid w:val="00DA4873"/>
    <w:rsid w:val="00DA623B"/>
    <w:rsid w:val="00DA70A8"/>
    <w:rsid w:val="00DA7147"/>
    <w:rsid w:val="00DA73F9"/>
    <w:rsid w:val="00DA7420"/>
    <w:rsid w:val="00DA7AB0"/>
    <w:rsid w:val="00DB090A"/>
    <w:rsid w:val="00DB0FEE"/>
    <w:rsid w:val="00DB13FE"/>
    <w:rsid w:val="00DB1808"/>
    <w:rsid w:val="00DB1D16"/>
    <w:rsid w:val="00DB464E"/>
    <w:rsid w:val="00DB4688"/>
    <w:rsid w:val="00DB4D31"/>
    <w:rsid w:val="00DB5163"/>
    <w:rsid w:val="00DB531B"/>
    <w:rsid w:val="00DB57DC"/>
    <w:rsid w:val="00DB5A34"/>
    <w:rsid w:val="00DB5B48"/>
    <w:rsid w:val="00DB5CA2"/>
    <w:rsid w:val="00DB66C1"/>
    <w:rsid w:val="00DB6F09"/>
    <w:rsid w:val="00DC00BA"/>
    <w:rsid w:val="00DC0D6D"/>
    <w:rsid w:val="00DC1088"/>
    <w:rsid w:val="00DC1375"/>
    <w:rsid w:val="00DC1C9E"/>
    <w:rsid w:val="00DC1CD3"/>
    <w:rsid w:val="00DC218E"/>
    <w:rsid w:val="00DC4DDF"/>
    <w:rsid w:val="00DC52ED"/>
    <w:rsid w:val="00DC548F"/>
    <w:rsid w:val="00DC55F8"/>
    <w:rsid w:val="00DC5DB3"/>
    <w:rsid w:val="00DC6E94"/>
    <w:rsid w:val="00DC74AE"/>
    <w:rsid w:val="00DD0345"/>
    <w:rsid w:val="00DD0831"/>
    <w:rsid w:val="00DD0ECD"/>
    <w:rsid w:val="00DD182A"/>
    <w:rsid w:val="00DD238C"/>
    <w:rsid w:val="00DD2A28"/>
    <w:rsid w:val="00DD2BD4"/>
    <w:rsid w:val="00DD3024"/>
    <w:rsid w:val="00DD365F"/>
    <w:rsid w:val="00DD5982"/>
    <w:rsid w:val="00DD6358"/>
    <w:rsid w:val="00DD7761"/>
    <w:rsid w:val="00DD7848"/>
    <w:rsid w:val="00DE07ED"/>
    <w:rsid w:val="00DE1BD3"/>
    <w:rsid w:val="00DE23A2"/>
    <w:rsid w:val="00DE240D"/>
    <w:rsid w:val="00DE2717"/>
    <w:rsid w:val="00DE27C6"/>
    <w:rsid w:val="00DE2A41"/>
    <w:rsid w:val="00DE2DBD"/>
    <w:rsid w:val="00DE3523"/>
    <w:rsid w:val="00DE4475"/>
    <w:rsid w:val="00DE5662"/>
    <w:rsid w:val="00DE5BD9"/>
    <w:rsid w:val="00DE69CA"/>
    <w:rsid w:val="00DE6AA6"/>
    <w:rsid w:val="00DE6D83"/>
    <w:rsid w:val="00DF0733"/>
    <w:rsid w:val="00DF1F22"/>
    <w:rsid w:val="00DF2C0F"/>
    <w:rsid w:val="00DF32F9"/>
    <w:rsid w:val="00DF384C"/>
    <w:rsid w:val="00DF52AE"/>
    <w:rsid w:val="00DF6505"/>
    <w:rsid w:val="00DF7C1D"/>
    <w:rsid w:val="00E00CFB"/>
    <w:rsid w:val="00E01F19"/>
    <w:rsid w:val="00E02B6D"/>
    <w:rsid w:val="00E031C3"/>
    <w:rsid w:val="00E03B05"/>
    <w:rsid w:val="00E0408F"/>
    <w:rsid w:val="00E04B64"/>
    <w:rsid w:val="00E054C2"/>
    <w:rsid w:val="00E05B8C"/>
    <w:rsid w:val="00E05D38"/>
    <w:rsid w:val="00E07716"/>
    <w:rsid w:val="00E079C4"/>
    <w:rsid w:val="00E07A13"/>
    <w:rsid w:val="00E10030"/>
    <w:rsid w:val="00E11002"/>
    <w:rsid w:val="00E11F28"/>
    <w:rsid w:val="00E11F48"/>
    <w:rsid w:val="00E12FCB"/>
    <w:rsid w:val="00E13139"/>
    <w:rsid w:val="00E13C2D"/>
    <w:rsid w:val="00E146B1"/>
    <w:rsid w:val="00E16142"/>
    <w:rsid w:val="00E1722F"/>
    <w:rsid w:val="00E17D6B"/>
    <w:rsid w:val="00E207D8"/>
    <w:rsid w:val="00E21494"/>
    <w:rsid w:val="00E214AD"/>
    <w:rsid w:val="00E24083"/>
    <w:rsid w:val="00E26AF2"/>
    <w:rsid w:val="00E272DD"/>
    <w:rsid w:val="00E2730F"/>
    <w:rsid w:val="00E27CDF"/>
    <w:rsid w:val="00E31474"/>
    <w:rsid w:val="00E3173D"/>
    <w:rsid w:val="00E3177D"/>
    <w:rsid w:val="00E31AEB"/>
    <w:rsid w:val="00E3219D"/>
    <w:rsid w:val="00E33448"/>
    <w:rsid w:val="00E33765"/>
    <w:rsid w:val="00E3387C"/>
    <w:rsid w:val="00E34557"/>
    <w:rsid w:val="00E3496F"/>
    <w:rsid w:val="00E35455"/>
    <w:rsid w:val="00E359C7"/>
    <w:rsid w:val="00E3743A"/>
    <w:rsid w:val="00E37C63"/>
    <w:rsid w:val="00E40747"/>
    <w:rsid w:val="00E41E29"/>
    <w:rsid w:val="00E425EF"/>
    <w:rsid w:val="00E434D0"/>
    <w:rsid w:val="00E4394C"/>
    <w:rsid w:val="00E44903"/>
    <w:rsid w:val="00E45747"/>
    <w:rsid w:val="00E459DD"/>
    <w:rsid w:val="00E45F07"/>
    <w:rsid w:val="00E46697"/>
    <w:rsid w:val="00E47CDD"/>
    <w:rsid w:val="00E47DBE"/>
    <w:rsid w:val="00E50C3E"/>
    <w:rsid w:val="00E5350C"/>
    <w:rsid w:val="00E53AED"/>
    <w:rsid w:val="00E53BE7"/>
    <w:rsid w:val="00E54427"/>
    <w:rsid w:val="00E56D80"/>
    <w:rsid w:val="00E57050"/>
    <w:rsid w:val="00E5733D"/>
    <w:rsid w:val="00E605FC"/>
    <w:rsid w:val="00E615C2"/>
    <w:rsid w:val="00E61C27"/>
    <w:rsid w:val="00E61C45"/>
    <w:rsid w:val="00E62356"/>
    <w:rsid w:val="00E62E25"/>
    <w:rsid w:val="00E6467B"/>
    <w:rsid w:val="00E64F85"/>
    <w:rsid w:val="00E6546F"/>
    <w:rsid w:val="00E65E05"/>
    <w:rsid w:val="00E66428"/>
    <w:rsid w:val="00E665C9"/>
    <w:rsid w:val="00E66775"/>
    <w:rsid w:val="00E67030"/>
    <w:rsid w:val="00E70086"/>
    <w:rsid w:val="00E705CA"/>
    <w:rsid w:val="00E70C1D"/>
    <w:rsid w:val="00E70CFC"/>
    <w:rsid w:val="00E71618"/>
    <w:rsid w:val="00E7178B"/>
    <w:rsid w:val="00E73C49"/>
    <w:rsid w:val="00E73DEF"/>
    <w:rsid w:val="00E7482C"/>
    <w:rsid w:val="00E74F58"/>
    <w:rsid w:val="00E758F2"/>
    <w:rsid w:val="00E75E9E"/>
    <w:rsid w:val="00E7616B"/>
    <w:rsid w:val="00E76768"/>
    <w:rsid w:val="00E7696D"/>
    <w:rsid w:val="00E771D9"/>
    <w:rsid w:val="00E77C02"/>
    <w:rsid w:val="00E80178"/>
    <w:rsid w:val="00E802A0"/>
    <w:rsid w:val="00E80C0A"/>
    <w:rsid w:val="00E81A1C"/>
    <w:rsid w:val="00E81D04"/>
    <w:rsid w:val="00E8299B"/>
    <w:rsid w:val="00E84087"/>
    <w:rsid w:val="00E85B71"/>
    <w:rsid w:val="00E85B89"/>
    <w:rsid w:val="00E85BDD"/>
    <w:rsid w:val="00E86171"/>
    <w:rsid w:val="00E86802"/>
    <w:rsid w:val="00E86C65"/>
    <w:rsid w:val="00E86E99"/>
    <w:rsid w:val="00E8703B"/>
    <w:rsid w:val="00E875B3"/>
    <w:rsid w:val="00E876E2"/>
    <w:rsid w:val="00E87D6D"/>
    <w:rsid w:val="00E900BF"/>
    <w:rsid w:val="00E9153F"/>
    <w:rsid w:val="00E91BD6"/>
    <w:rsid w:val="00E91D5A"/>
    <w:rsid w:val="00E927B8"/>
    <w:rsid w:val="00E92C92"/>
    <w:rsid w:val="00E93126"/>
    <w:rsid w:val="00E931FD"/>
    <w:rsid w:val="00E93642"/>
    <w:rsid w:val="00E93E80"/>
    <w:rsid w:val="00E9594A"/>
    <w:rsid w:val="00E959F7"/>
    <w:rsid w:val="00E96EA5"/>
    <w:rsid w:val="00E970B1"/>
    <w:rsid w:val="00E979A0"/>
    <w:rsid w:val="00E97AA6"/>
    <w:rsid w:val="00E97E56"/>
    <w:rsid w:val="00EA04B3"/>
    <w:rsid w:val="00EA05A6"/>
    <w:rsid w:val="00EA0AE5"/>
    <w:rsid w:val="00EA0DE6"/>
    <w:rsid w:val="00EA2551"/>
    <w:rsid w:val="00EA38B0"/>
    <w:rsid w:val="00EA3F31"/>
    <w:rsid w:val="00EA4450"/>
    <w:rsid w:val="00EA4564"/>
    <w:rsid w:val="00EA4770"/>
    <w:rsid w:val="00EA506C"/>
    <w:rsid w:val="00EA6CF1"/>
    <w:rsid w:val="00EB0549"/>
    <w:rsid w:val="00EB1538"/>
    <w:rsid w:val="00EB1A29"/>
    <w:rsid w:val="00EB43C3"/>
    <w:rsid w:val="00EB591C"/>
    <w:rsid w:val="00EB5D40"/>
    <w:rsid w:val="00EB6F15"/>
    <w:rsid w:val="00EB7514"/>
    <w:rsid w:val="00EC0AEF"/>
    <w:rsid w:val="00EC0EEE"/>
    <w:rsid w:val="00EC17F7"/>
    <w:rsid w:val="00EC19D2"/>
    <w:rsid w:val="00EC2055"/>
    <w:rsid w:val="00EC233D"/>
    <w:rsid w:val="00EC27E0"/>
    <w:rsid w:val="00EC2D14"/>
    <w:rsid w:val="00EC4458"/>
    <w:rsid w:val="00EC4F22"/>
    <w:rsid w:val="00EC7328"/>
    <w:rsid w:val="00ED06A8"/>
    <w:rsid w:val="00ED0ECF"/>
    <w:rsid w:val="00ED11D9"/>
    <w:rsid w:val="00ED2214"/>
    <w:rsid w:val="00ED296B"/>
    <w:rsid w:val="00ED376A"/>
    <w:rsid w:val="00ED4DF6"/>
    <w:rsid w:val="00ED5C9A"/>
    <w:rsid w:val="00ED60AA"/>
    <w:rsid w:val="00ED62F3"/>
    <w:rsid w:val="00ED6474"/>
    <w:rsid w:val="00ED6A2F"/>
    <w:rsid w:val="00ED72B6"/>
    <w:rsid w:val="00ED7542"/>
    <w:rsid w:val="00EE07BA"/>
    <w:rsid w:val="00EE0F10"/>
    <w:rsid w:val="00EE1515"/>
    <w:rsid w:val="00EE2617"/>
    <w:rsid w:val="00EE386B"/>
    <w:rsid w:val="00EE4C8C"/>
    <w:rsid w:val="00EE5B56"/>
    <w:rsid w:val="00EE6038"/>
    <w:rsid w:val="00EE6081"/>
    <w:rsid w:val="00EE614E"/>
    <w:rsid w:val="00EE6628"/>
    <w:rsid w:val="00EE6633"/>
    <w:rsid w:val="00EE7AC9"/>
    <w:rsid w:val="00EF06D9"/>
    <w:rsid w:val="00EF0B6C"/>
    <w:rsid w:val="00EF3122"/>
    <w:rsid w:val="00EF3238"/>
    <w:rsid w:val="00EF33A9"/>
    <w:rsid w:val="00EF4331"/>
    <w:rsid w:val="00EF5152"/>
    <w:rsid w:val="00EF5977"/>
    <w:rsid w:val="00EF5A2E"/>
    <w:rsid w:val="00EF7CD3"/>
    <w:rsid w:val="00F008F2"/>
    <w:rsid w:val="00F0090B"/>
    <w:rsid w:val="00F00998"/>
    <w:rsid w:val="00F00EAC"/>
    <w:rsid w:val="00F00EB2"/>
    <w:rsid w:val="00F01483"/>
    <w:rsid w:val="00F015E4"/>
    <w:rsid w:val="00F03CEF"/>
    <w:rsid w:val="00F04BB5"/>
    <w:rsid w:val="00F04E35"/>
    <w:rsid w:val="00F056FC"/>
    <w:rsid w:val="00F05FF9"/>
    <w:rsid w:val="00F06A4F"/>
    <w:rsid w:val="00F100FA"/>
    <w:rsid w:val="00F10271"/>
    <w:rsid w:val="00F10E63"/>
    <w:rsid w:val="00F12998"/>
    <w:rsid w:val="00F12B58"/>
    <w:rsid w:val="00F13957"/>
    <w:rsid w:val="00F14103"/>
    <w:rsid w:val="00F14481"/>
    <w:rsid w:val="00F15E19"/>
    <w:rsid w:val="00F16B4E"/>
    <w:rsid w:val="00F175E5"/>
    <w:rsid w:val="00F20366"/>
    <w:rsid w:val="00F20D20"/>
    <w:rsid w:val="00F21972"/>
    <w:rsid w:val="00F21F06"/>
    <w:rsid w:val="00F22658"/>
    <w:rsid w:val="00F23C0B"/>
    <w:rsid w:val="00F24763"/>
    <w:rsid w:val="00F24961"/>
    <w:rsid w:val="00F25E94"/>
    <w:rsid w:val="00F2632C"/>
    <w:rsid w:val="00F26D81"/>
    <w:rsid w:val="00F272A7"/>
    <w:rsid w:val="00F278AD"/>
    <w:rsid w:val="00F310FA"/>
    <w:rsid w:val="00F3119D"/>
    <w:rsid w:val="00F314CB"/>
    <w:rsid w:val="00F31906"/>
    <w:rsid w:val="00F31BA0"/>
    <w:rsid w:val="00F321AE"/>
    <w:rsid w:val="00F322E1"/>
    <w:rsid w:val="00F33D08"/>
    <w:rsid w:val="00F346D1"/>
    <w:rsid w:val="00F34EB8"/>
    <w:rsid w:val="00F354AF"/>
    <w:rsid w:val="00F35C52"/>
    <w:rsid w:val="00F369F5"/>
    <w:rsid w:val="00F36E7E"/>
    <w:rsid w:val="00F3739F"/>
    <w:rsid w:val="00F376A6"/>
    <w:rsid w:val="00F37D48"/>
    <w:rsid w:val="00F37FF4"/>
    <w:rsid w:val="00F4014E"/>
    <w:rsid w:val="00F40217"/>
    <w:rsid w:val="00F4104F"/>
    <w:rsid w:val="00F4218E"/>
    <w:rsid w:val="00F43E72"/>
    <w:rsid w:val="00F446D0"/>
    <w:rsid w:val="00F4504B"/>
    <w:rsid w:val="00F45833"/>
    <w:rsid w:val="00F46568"/>
    <w:rsid w:val="00F466D6"/>
    <w:rsid w:val="00F508D5"/>
    <w:rsid w:val="00F51623"/>
    <w:rsid w:val="00F51A7D"/>
    <w:rsid w:val="00F5254C"/>
    <w:rsid w:val="00F52E30"/>
    <w:rsid w:val="00F54168"/>
    <w:rsid w:val="00F54355"/>
    <w:rsid w:val="00F54960"/>
    <w:rsid w:val="00F5531A"/>
    <w:rsid w:val="00F555F7"/>
    <w:rsid w:val="00F57744"/>
    <w:rsid w:val="00F5799E"/>
    <w:rsid w:val="00F6116F"/>
    <w:rsid w:val="00F63C77"/>
    <w:rsid w:val="00F66424"/>
    <w:rsid w:val="00F66FC3"/>
    <w:rsid w:val="00F67579"/>
    <w:rsid w:val="00F7086A"/>
    <w:rsid w:val="00F70FA3"/>
    <w:rsid w:val="00F71ED4"/>
    <w:rsid w:val="00F73253"/>
    <w:rsid w:val="00F7417D"/>
    <w:rsid w:val="00F74197"/>
    <w:rsid w:val="00F756AC"/>
    <w:rsid w:val="00F7697B"/>
    <w:rsid w:val="00F77D1F"/>
    <w:rsid w:val="00F77E66"/>
    <w:rsid w:val="00F80276"/>
    <w:rsid w:val="00F8034F"/>
    <w:rsid w:val="00F803A7"/>
    <w:rsid w:val="00F803CB"/>
    <w:rsid w:val="00F809AA"/>
    <w:rsid w:val="00F81686"/>
    <w:rsid w:val="00F8272B"/>
    <w:rsid w:val="00F82A16"/>
    <w:rsid w:val="00F83E7F"/>
    <w:rsid w:val="00F849E2"/>
    <w:rsid w:val="00F86175"/>
    <w:rsid w:val="00F87672"/>
    <w:rsid w:val="00F8794E"/>
    <w:rsid w:val="00F87EE4"/>
    <w:rsid w:val="00F9196D"/>
    <w:rsid w:val="00F9197E"/>
    <w:rsid w:val="00F91D87"/>
    <w:rsid w:val="00F91F74"/>
    <w:rsid w:val="00F92445"/>
    <w:rsid w:val="00F93757"/>
    <w:rsid w:val="00F946E4"/>
    <w:rsid w:val="00F96BF4"/>
    <w:rsid w:val="00F97153"/>
    <w:rsid w:val="00FA03E7"/>
    <w:rsid w:val="00FA0C4E"/>
    <w:rsid w:val="00FA14B7"/>
    <w:rsid w:val="00FA2942"/>
    <w:rsid w:val="00FA2A83"/>
    <w:rsid w:val="00FA2AE5"/>
    <w:rsid w:val="00FA3E2F"/>
    <w:rsid w:val="00FA40FA"/>
    <w:rsid w:val="00FA4176"/>
    <w:rsid w:val="00FA4B67"/>
    <w:rsid w:val="00FA4E52"/>
    <w:rsid w:val="00FA505F"/>
    <w:rsid w:val="00FA589E"/>
    <w:rsid w:val="00FA671F"/>
    <w:rsid w:val="00FA754B"/>
    <w:rsid w:val="00FB2FA1"/>
    <w:rsid w:val="00FB3426"/>
    <w:rsid w:val="00FB349B"/>
    <w:rsid w:val="00FB35A8"/>
    <w:rsid w:val="00FB3B8F"/>
    <w:rsid w:val="00FB5A66"/>
    <w:rsid w:val="00FB7197"/>
    <w:rsid w:val="00FB72A2"/>
    <w:rsid w:val="00FC0625"/>
    <w:rsid w:val="00FC0904"/>
    <w:rsid w:val="00FC0919"/>
    <w:rsid w:val="00FC0E69"/>
    <w:rsid w:val="00FC10E8"/>
    <w:rsid w:val="00FC13C0"/>
    <w:rsid w:val="00FC26DF"/>
    <w:rsid w:val="00FC290B"/>
    <w:rsid w:val="00FC2E37"/>
    <w:rsid w:val="00FC37F0"/>
    <w:rsid w:val="00FC4EC7"/>
    <w:rsid w:val="00FD034D"/>
    <w:rsid w:val="00FD09AE"/>
    <w:rsid w:val="00FD0B77"/>
    <w:rsid w:val="00FD0CEB"/>
    <w:rsid w:val="00FD0D9C"/>
    <w:rsid w:val="00FD2576"/>
    <w:rsid w:val="00FD260A"/>
    <w:rsid w:val="00FD2711"/>
    <w:rsid w:val="00FD2B23"/>
    <w:rsid w:val="00FD35B4"/>
    <w:rsid w:val="00FD4DFC"/>
    <w:rsid w:val="00FD6058"/>
    <w:rsid w:val="00FD7633"/>
    <w:rsid w:val="00FD7ED8"/>
    <w:rsid w:val="00FD7FAE"/>
    <w:rsid w:val="00FE04C6"/>
    <w:rsid w:val="00FE078A"/>
    <w:rsid w:val="00FE1410"/>
    <w:rsid w:val="00FE1E6D"/>
    <w:rsid w:val="00FE2052"/>
    <w:rsid w:val="00FE2669"/>
    <w:rsid w:val="00FE2D7E"/>
    <w:rsid w:val="00FE39D7"/>
    <w:rsid w:val="00FE3B85"/>
    <w:rsid w:val="00FE5718"/>
    <w:rsid w:val="00FE62D5"/>
    <w:rsid w:val="00FE7C1B"/>
    <w:rsid w:val="00FE7DF8"/>
    <w:rsid w:val="00FF0662"/>
    <w:rsid w:val="00FF1195"/>
    <w:rsid w:val="00FF27DC"/>
    <w:rsid w:val="00FF28CC"/>
    <w:rsid w:val="00FF44A8"/>
    <w:rsid w:val="00FF4CC1"/>
    <w:rsid w:val="00FF4D24"/>
    <w:rsid w:val="00FF4E7F"/>
    <w:rsid w:val="00FF5B61"/>
    <w:rsid w:val="00FF5E34"/>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95D7D6"/>
  <w15:docId w15:val="{83C13F00-1F82-49C9-812B-96E7146EA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34"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pPr>
      <w:keepNext/>
      <w:keepLines/>
      <w:numPr>
        <w:numId w:val="1"/>
      </w:numPr>
      <w:pBdr>
        <w:top w:val="single" w:sz="12" w:space="3" w:color="auto"/>
      </w:pBdr>
      <w:overflowPunct w:val="0"/>
      <w:autoSpaceDE w:val="0"/>
      <w:autoSpaceDN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pPr>
      <w:keepNext/>
      <w:keepLines/>
      <w:numPr>
        <w:ilvl w:val="1"/>
        <w:numId w:val="1"/>
      </w:numPr>
      <w:overflowPunct/>
      <w:autoSpaceDE/>
      <w:autoSpaceDN/>
      <w:spacing w:before="180"/>
      <w:ind w:left="578" w:hanging="578"/>
      <w:textAlignment w:val="auto"/>
      <w:outlineLvl w:val="1"/>
    </w:pPr>
    <w:rPr>
      <w:rFonts w:ascii="Arial" w:eastAsia="Arial" w:hAnsi="Arial"/>
      <w:b/>
      <w:bCs/>
      <w:iCs/>
      <w:sz w:val="28"/>
      <w:szCs w:val="28"/>
    </w:rPr>
  </w:style>
  <w:style w:type="paragraph" w:styleId="3">
    <w:name w:val="heading 3"/>
    <w:basedOn w:val="a"/>
    <w:next w:val="a"/>
    <w:link w:val="3Char"/>
    <w:unhideWhenUsed/>
    <w:qFormat/>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numPr>
        <w:ilvl w:val="3"/>
        <w:numId w:val="1"/>
      </w:numPr>
      <w:spacing w:before="240" w:after="60"/>
      <w:outlineLvl w:val="3"/>
    </w:pPr>
    <w:rPr>
      <w:b/>
      <w:bCs/>
      <w:sz w:val="28"/>
      <w:szCs w:val="28"/>
    </w:rPr>
  </w:style>
  <w:style w:type="paragraph" w:styleId="5">
    <w:name w:val="heading 5"/>
    <w:basedOn w:val="4"/>
    <w:next w:val="a"/>
    <w:link w:val="5Char"/>
    <w:qFormat/>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pPr>
      <w:ind w:left="1584" w:hanging="1584"/>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Pr>
      <w:rFonts w:ascii="Arial" w:eastAsia="SimSun" w:hAnsi="Arial" w:cs="Times New Roman"/>
      <w:kern w:val="0"/>
      <w:sz w:val="36"/>
      <w:szCs w:val="20"/>
      <w:lang w:eastAsia="en-US"/>
    </w:rPr>
  </w:style>
  <w:style w:type="character" w:customStyle="1" w:styleId="2Char">
    <w:name w:val="제목 2 Char"/>
    <w:basedOn w:val="a0"/>
    <w:link w:val="2"/>
    <w:rPr>
      <w:rFonts w:ascii="Arial" w:eastAsia="Arial" w:hAnsi="Arial" w:cs="Times New Roman"/>
      <w:b/>
      <w:bCs/>
      <w:iCs/>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pPr>
      <w:tabs>
        <w:tab w:val="center" w:pos="4153"/>
        <w:tab w:val="right" w:pos="8306"/>
      </w:tabs>
      <w:snapToGrid w:val="0"/>
    </w:pPr>
    <w:rPr>
      <w:rFonts w:ascii="Calibri" w:eastAsia="SimSun" w:hAnsi="Calibri"/>
      <w:sz w:val="18"/>
      <w:szCs w:val="18"/>
    </w:rPr>
  </w:style>
  <w:style w:type="character" w:customStyle="1" w:styleId="Char">
    <w:name w:val="바닥글 Char"/>
    <w:basedOn w:val="a0"/>
    <w:link w:val="a3"/>
    <w:uiPriority w:val="99"/>
    <w:rPr>
      <w:rFonts w:ascii="Calibri" w:eastAsia="SimSun" w:hAnsi="Calibri" w:cs="Times New Roman"/>
      <w:kern w:val="0"/>
      <w:sz w:val="18"/>
      <w:szCs w:val="18"/>
    </w:rPr>
  </w:style>
  <w:style w:type="paragraph" w:customStyle="1" w:styleId="CRCoverPage">
    <w:name w:val="CR Cover Page"/>
    <w:link w:val="CRCoverPageZchn"/>
    <w:qFormat/>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pPr>
      <w:overflowPunct/>
      <w:autoSpaceDE/>
      <w:autoSpaceDN/>
      <w:spacing w:after="120"/>
      <w:jc w:val="both"/>
      <w:textAlignment w:val="auto"/>
    </w:pPr>
    <w:rPr>
      <w:rFonts w:eastAsia="MS Mincho"/>
      <w:szCs w:val="24"/>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Pr>
      <w:rFonts w:ascii="Times New Roman" w:eastAsia="MS Mincho" w:hAnsi="Times New Roman" w:cs="Times New Roman"/>
      <w:kern w:val="0"/>
      <w:szCs w:val="24"/>
      <w:lang w:eastAsia="en-US"/>
    </w:rPr>
  </w:style>
  <w:style w:type="paragraph" w:customStyle="1" w:styleId="20">
    <w:name w:val="样式2"/>
    <w:basedOn w:val="3"/>
    <w:qFormat/>
    <w:pPr>
      <w:keepNext w:val="0"/>
      <w:numPr>
        <w:ilvl w:val="2"/>
        <w:numId w:val="1"/>
      </w:numPr>
      <w:spacing w:beforeLines="50"/>
      <w:ind w:leftChars="0" w:left="0" w:firstLineChars="0" w:firstLine="0"/>
    </w:pPr>
    <w:rPr>
      <w:rFonts w:ascii="Times New Roman" w:eastAsia="SimSun" w:hAnsi="Times New Roman" w:cs="Times New Roman"/>
      <w:sz w:val="24"/>
      <w:szCs w:val="24"/>
    </w:rPr>
  </w:style>
  <w:style w:type="character" w:customStyle="1" w:styleId="CRCoverPageZchn">
    <w:name w:val="CR Cover Page Zchn"/>
    <w:link w:val="CRCoverPage"/>
    <w:rPr>
      <w:rFonts w:ascii="Arial" w:eastAsia="MS Mincho" w:hAnsi="Arial" w:cs="Times New Roman"/>
      <w:kern w:val="0"/>
      <w:szCs w:val="20"/>
      <w:lang w:val="en-GB" w:eastAsia="en-US"/>
    </w:rPr>
  </w:style>
  <w:style w:type="paragraph" w:customStyle="1" w:styleId="Reference">
    <w:name w:val="Reference"/>
    <w:basedOn w:val="a"/>
    <w:pPr>
      <w:numPr>
        <w:numId w:val="5"/>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Pr>
      <w:rFonts w:asciiTheme="majorHAnsi" w:eastAsiaTheme="majorEastAsia" w:hAnsiTheme="majorHAnsi" w:cstheme="majorBidi"/>
      <w:kern w:val="0"/>
      <w:szCs w:val="20"/>
      <w:lang w:val="en-GB" w:eastAsia="en-US"/>
    </w:rPr>
  </w:style>
  <w:style w:type="paragraph" w:customStyle="1" w:styleId="B2">
    <w:name w:val="B2"/>
    <w:basedOn w:val="21"/>
    <w:link w:val="B2Char"/>
    <w:pPr>
      <w:overflowPunct/>
      <w:autoSpaceDE/>
      <w:autoSpaceDN/>
      <w:ind w:leftChars="0" w:left="851" w:firstLineChars="0" w:hanging="284"/>
      <w:contextualSpacing w:val="0"/>
      <w:textAlignment w:val="auto"/>
    </w:pPr>
    <w:rPr>
      <w:rFonts w:eastAsia="맑은 고딕"/>
    </w:rPr>
  </w:style>
  <w:style w:type="character" w:customStyle="1" w:styleId="B2Char">
    <w:name w:val="B2 Char"/>
    <w:link w:val="B2"/>
    <w:rPr>
      <w:rFonts w:ascii="Times New Roman" w:eastAsia="맑은 고딕" w:hAnsi="Times New Roman" w:cs="Times New Roman"/>
      <w:kern w:val="0"/>
      <w:szCs w:val="20"/>
      <w:lang w:val="en-GB" w:eastAsia="en-US"/>
    </w:rPr>
  </w:style>
  <w:style w:type="paragraph" w:styleId="21">
    <w:name w:val="List 2"/>
    <w:basedOn w:val="a"/>
    <w:uiPriority w:val="99"/>
    <w:semiHidden/>
    <w:unhideWhenUsed/>
    <w:pPr>
      <w:ind w:leftChars="400" w:left="100" w:hangingChars="200" w:hanging="200"/>
      <w:contextualSpacing/>
    </w:pPr>
  </w:style>
  <w:style w:type="table" w:styleId="a6">
    <w:name w:val="Table Grid"/>
    <w:basedOn w:val="a1"/>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pPr>
      <w:overflowPunct/>
      <w:autoSpaceDE/>
      <w:autoSpaceDN/>
      <w:ind w:leftChars="0" w:left="1135" w:firstLineChars="0" w:hanging="284"/>
      <w:contextualSpacing w:val="0"/>
      <w:textAlignment w:val="auto"/>
    </w:pPr>
    <w:rPr>
      <w:rFonts w:eastAsia="맑은 고딕"/>
    </w:rPr>
  </w:style>
  <w:style w:type="character" w:customStyle="1" w:styleId="B3Char">
    <w:name w:val="B3 Char"/>
    <w:link w:val="B3"/>
    <w:rPr>
      <w:rFonts w:ascii="Times New Roman" w:eastAsia="맑은 고딕" w:hAnsi="Times New Roman" w:cs="Times New Roman"/>
      <w:kern w:val="0"/>
      <w:szCs w:val="20"/>
      <w:lang w:val="en-GB" w:eastAsia="en-US"/>
    </w:rPr>
  </w:style>
  <w:style w:type="paragraph" w:styleId="30">
    <w:name w:val="List 3"/>
    <w:basedOn w:val="a"/>
    <w:uiPriority w:val="99"/>
    <w:semiHidden/>
    <w:unhideWhenUsed/>
    <w:pPr>
      <w:ind w:leftChars="600" w:left="100" w:hangingChars="200" w:hanging="200"/>
      <w:contextualSpacing/>
    </w:pPr>
  </w:style>
  <w:style w:type="paragraph" w:styleId="a7">
    <w:name w:val="header"/>
    <w:basedOn w:val="a"/>
    <w:link w:val="Char2"/>
    <w:uiPriority w:val="99"/>
    <w:unhideWhenUsed/>
    <w:pPr>
      <w:tabs>
        <w:tab w:val="center" w:pos="4513"/>
        <w:tab w:val="right" w:pos="9026"/>
      </w:tabs>
      <w:snapToGrid w:val="0"/>
    </w:pPr>
  </w:style>
  <w:style w:type="character" w:customStyle="1" w:styleId="Char2">
    <w:name w:val="머리글 Char"/>
    <w:basedOn w:val="a0"/>
    <w:link w:val="a7"/>
    <w:uiPriority w:val="99"/>
    <w:rPr>
      <w:rFonts w:ascii="Times New Roman" w:eastAsia="Times New Roman" w:hAnsi="Times New Roman" w:cs="Times New Roman"/>
      <w:kern w:val="0"/>
      <w:szCs w:val="20"/>
      <w:lang w:val="en-GB" w:eastAsia="en-US"/>
    </w:rPr>
  </w:style>
  <w:style w:type="paragraph" w:customStyle="1" w:styleId="ComeBack">
    <w:name w:val="ComeBack"/>
    <w:basedOn w:val="a"/>
    <w:next w:val="a"/>
    <w:pPr>
      <w:numPr>
        <w:numId w:val="6"/>
      </w:numPr>
      <w:overflowPunct/>
      <w:autoSpaceDE/>
      <w:autoSpaceDN/>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Pr>
      <w:rFonts w:ascii="굴림체" w:eastAsia="굴림체" w:hAnsi="굴림체" w:cs="굴림체"/>
      <w:kern w:val="0"/>
      <w:sz w:val="24"/>
      <w:szCs w:val="24"/>
    </w:rPr>
  </w:style>
  <w:style w:type="paragraph" w:customStyle="1" w:styleId="B1">
    <w:name w:val="B1"/>
    <w:basedOn w:val="a"/>
    <w:link w:val="B1Char"/>
    <w:qFormat/>
    <w:pPr>
      <w:overflowPunct/>
      <w:autoSpaceDE/>
      <w:autoSpaceDN/>
      <w:ind w:left="568" w:hanging="284"/>
      <w:textAlignment w:val="auto"/>
    </w:pPr>
    <w:rPr>
      <w:rFonts w:eastAsia="맑은 고딕"/>
    </w:rPr>
  </w:style>
  <w:style w:type="paragraph" w:customStyle="1" w:styleId="B4">
    <w:name w:val="B4"/>
    <w:basedOn w:val="a"/>
    <w:link w:val="B4Char"/>
    <w:pPr>
      <w:overflowPunct/>
      <w:autoSpaceDE/>
      <w:autoSpaceDN/>
      <w:ind w:left="1418" w:hanging="284"/>
      <w:textAlignment w:val="auto"/>
    </w:pPr>
    <w:rPr>
      <w:rFonts w:eastAsia="맑은 고딕"/>
    </w:rPr>
  </w:style>
  <w:style w:type="character" w:customStyle="1" w:styleId="B1Char">
    <w:name w:val="B1 Char"/>
    <w:link w:val="B1"/>
    <w:rPr>
      <w:rFonts w:ascii="Times New Roman" w:eastAsia="맑은 고딕" w:hAnsi="Times New Roman" w:cs="Times New Roman"/>
      <w:kern w:val="0"/>
      <w:szCs w:val="20"/>
      <w:lang w:val="en-GB" w:eastAsia="en-US"/>
    </w:rPr>
  </w:style>
  <w:style w:type="character" w:customStyle="1" w:styleId="B4Char">
    <w:name w:val="B4 Char"/>
    <w:link w:val="B4"/>
    <w:rPr>
      <w:rFonts w:ascii="Times New Roman" w:eastAsia="맑은 고딕" w:hAnsi="Times New Roman" w:cs="Times New Roman"/>
      <w:kern w:val="0"/>
      <w:szCs w:val="20"/>
      <w:lang w:val="en-GB" w:eastAsia="en-US"/>
    </w:rPr>
  </w:style>
  <w:style w:type="character" w:styleId="a8">
    <w:name w:val="annotation reference"/>
    <w:basedOn w:val="a0"/>
    <w:unhideWhenUsed/>
    <w:qFormat/>
    <w:rPr>
      <w:sz w:val="18"/>
      <w:szCs w:val="18"/>
    </w:rPr>
  </w:style>
  <w:style w:type="paragraph" w:styleId="a9">
    <w:name w:val="annotation text"/>
    <w:basedOn w:val="a"/>
    <w:link w:val="Char3"/>
    <w:uiPriority w:val="99"/>
    <w:unhideWhenUsed/>
    <w:qFormat/>
  </w:style>
  <w:style w:type="character" w:customStyle="1" w:styleId="Char3">
    <w:name w:val="메모 텍스트 Char"/>
    <w:basedOn w:val="a0"/>
    <w:link w:val="a9"/>
    <w:uiPriority w:val="99"/>
    <w:qFormat/>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Pr>
      <w:b/>
      <w:bCs/>
    </w:rPr>
  </w:style>
  <w:style w:type="character" w:customStyle="1" w:styleId="Char4">
    <w:name w:val="메모 주제 Char"/>
    <w:basedOn w:val="Char3"/>
    <w:link w:val="aa"/>
    <w:uiPriority w:val="99"/>
    <w:semiHidden/>
    <w:rPr>
      <w:rFonts w:ascii="Times New Roman" w:eastAsia="Times New Roman" w:hAnsi="Times New Roman" w:cs="Times New Roman"/>
      <w:b/>
      <w:bCs/>
      <w:kern w:val="0"/>
      <w:szCs w:val="20"/>
      <w:lang w:val="en-GB" w:eastAsia="en-US"/>
    </w:rPr>
  </w:style>
  <w:style w:type="paragraph" w:styleId="ab">
    <w:name w:val="Revision"/>
    <w:hidden/>
    <w:uiPriority w:val="99"/>
    <w:semiHidden/>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Pr>
      <w:rFonts w:asciiTheme="majorHAnsi" w:eastAsiaTheme="majorEastAsia" w:hAnsiTheme="majorHAnsi" w:cstheme="majorBidi"/>
      <w:kern w:val="0"/>
      <w:sz w:val="18"/>
      <w:szCs w:val="18"/>
      <w:lang w:val="en-GB" w:eastAsia="en-US"/>
    </w:rPr>
  </w:style>
  <w:style w:type="paragraph" w:customStyle="1" w:styleId="References">
    <w:name w:val="References"/>
    <w:basedOn w:val="a"/>
    <w:pPr>
      <w:numPr>
        <w:numId w:val="4"/>
      </w:numPr>
      <w:overflowPunct/>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pPr>
      <w:overflowPunct/>
      <w:autoSpaceDE/>
      <w:autoSpaceDN/>
      <w:spacing w:after="0" w:line="276" w:lineRule="auto"/>
      <w:textAlignment w:val="auto"/>
    </w:pPr>
    <w:rPr>
      <w:rFonts w:ascii="Arial" w:eastAsia="나눔바른고딕" w:hAnsi="Arial" w:cstheme="minorBidi"/>
      <w:bCs/>
      <w:color w:val="000000"/>
      <w:szCs w:val="16"/>
      <w:lang w:val="en-US" w:bidi="en-US"/>
    </w:rPr>
  </w:style>
  <w:style w:type="paragraph" w:styleId="ae">
    <w:name w:val="No Spacing"/>
    <w:aliases w:val="동현일반"/>
    <w:basedOn w:val="a"/>
    <w:link w:val="Char7"/>
    <w:uiPriority w:val="1"/>
    <w:pPr>
      <w:overflowPunct/>
      <w:autoSpaceDE/>
      <w:autoSpaceDN/>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Pr>
      <w:rFonts w:ascii="Arial" w:eastAsia="나눔바른고딕" w:hAnsi="Arial"/>
      <w:bCs/>
      <w:color w:val="000000"/>
      <w:kern w:val="0"/>
      <w:szCs w:val="16"/>
      <w:lang w:eastAsia="en-US" w:bidi="en-US"/>
    </w:rPr>
  </w:style>
  <w:style w:type="paragraph" w:customStyle="1" w:styleId="Doc-text2">
    <w:name w:val="Doc-text2"/>
    <w:basedOn w:val="a"/>
    <w:link w:val="Doc-text2Char"/>
    <w:qFormat/>
    <w:pPr>
      <w:tabs>
        <w:tab w:val="left" w:pos="1622"/>
      </w:tabs>
      <w:spacing w:after="0"/>
      <w:ind w:left="1622" w:hanging="363"/>
    </w:pPr>
    <w:rPr>
      <w:rFonts w:ascii="Arial" w:hAnsi="Arial"/>
      <w:lang w:eastAsia="ja-JP"/>
    </w:rPr>
  </w:style>
  <w:style w:type="character" w:customStyle="1" w:styleId="Doc-text2Char">
    <w:name w:val="Doc-text2 Char"/>
    <w:link w:val="Doc-text2"/>
    <w:qFormat/>
    <w:rPr>
      <w:rFonts w:ascii="Arial" w:eastAsia="Times New Roman" w:hAnsi="Arial" w:cs="Times New Roman"/>
      <w:kern w:val="0"/>
      <w:szCs w:val="20"/>
      <w:lang w:val="en-GB" w:eastAsia="ja-JP"/>
    </w:rPr>
  </w:style>
  <w:style w:type="character" w:customStyle="1" w:styleId="5Char">
    <w:name w:val="제목 5 Char"/>
    <w:basedOn w:val="a0"/>
    <w:link w:val="5"/>
    <w:rPr>
      <w:rFonts w:ascii="Arial" w:hAnsi="Arial" w:cs="Times New Roman"/>
      <w:kern w:val="0"/>
      <w:sz w:val="22"/>
      <w:szCs w:val="20"/>
      <w:lang w:val="zh-CN" w:eastAsia="zh-CN"/>
    </w:rPr>
  </w:style>
  <w:style w:type="character" w:customStyle="1" w:styleId="6Char">
    <w:name w:val="제목 6 Char"/>
    <w:basedOn w:val="a0"/>
    <w:link w:val="6"/>
    <w:rPr>
      <w:rFonts w:ascii="Arial" w:hAnsi="Arial" w:cs="Times New Roman"/>
      <w:kern w:val="0"/>
      <w:szCs w:val="20"/>
      <w:lang w:val="zh-CN" w:eastAsia="zh-CN"/>
    </w:rPr>
  </w:style>
  <w:style w:type="character" w:customStyle="1" w:styleId="7Char">
    <w:name w:val="제목 7 Char"/>
    <w:basedOn w:val="a0"/>
    <w:link w:val="7"/>
    <w:rPr>
      <w:rFonts w:ascii="Arial" w:hAnsi="Arial" w:cs="Times New Roman"/>
      <w:kern w:val="0"/>
      <w:szCs w:val="20"/>
      <w:lang w:val="zh-CN" w:eastAsia="zh-CN"/>
    </w:rPr>
  </w:style>
  <w:style w:type="character" w:customStyle="1" w:styleId="8Char">
    <w:name w:val="제목 8 Char"/>
    <w:basedOn w:val="a0"/>
    <w:link w:val="8"/>
    <w:rPr>
      <w:rFonts w:ascii="Arial" w:hAnsi="Arial" w:cs="Times New Roman"/>
      <w:kern w:val="0"/>
      <w:sz w:val="36"/>
      <w:szCs w:val="20"/>
      <w:lang w:val="zh-CN" w:eastAsia="zh-CN"/>
    </w:rPr>
  </w:style>
  <w:style w:type="character" w:customStyle="1" w:styleId="9Char">
    <w:name w:val="제목 9 Char"/>
    <w:basedOn w:val="a0"/>
    <w:link w:val="9"/>
    <w:rPr>
      <w:rFonts w:ascii="Arial" w:hAnsi="Arial" w:cs="Times New Roman"/>
      <w:kern w:val="0"/>
      <w:sz w:val="36"/>
      <w:szCs w:val="20"/>
      <w:lang w:val="zh-CN" w:eastAsia="zh-CN"/>
    </w:rPr>
  </w:style>
  <w:style w:type="paragraph" w:customStyle="1" w:styleId="Doc-comment">
    <w:name w:val="Doc-comment"/>
    <w:basedOn w:val="a"/>
    <w:next w:val="Doc-text2"/>
    <w:qFormat/>
    <w:pPr>
      <w:tabs>
        <w:tab w:val="left" w:pos="1622"/>
      </w:tabs>
      <w:overflowPunct/>
      <w:autoSpaceDE/>
      <w:autoSpaceDN/>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Pr>
      <w:color w:val="808080"/>
    </w:rPr>
  </w:style>
  <w:style w:type="table" w:customStyle="1" w:styleId="10">
    <w:name w:val="표 구분선1"/>
    <w:basedOn w:val="a1"/>
    <w:next w:val="a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E02B6D"/>
    <w:rPr>
      <w:color w:val="0563C1" w:themeColor="hyperlink"/>
      <w:u w:val="single"/>
    </w:rPr>
  </w:style>
  <w:style w:type="character" w:styleId="af1">
    <w:name w:val="FollowedHyperlink"/>
    <w:basedOn w:val="a0"/>
    <w:uiPriority w:val="99"/>
    <w:semiHidden/>
    <w:unhideWhenUsed/>
    <w:rsid w:val="00E02B6D"/>
    <w:rPr>
      <w:color w:val="954F72" w:themeColor="followedHyperlink"/>
      <w:u w:val="single"/>
    </w:rPr>
  </w:style>
  <w:style w:type="character" w:styleId="af2">
    <w:name w:val="footnote reference"/>
    <w:semiHidden/>
    <w:qFormat/>
    <w:rsid w:val="00C74AD6"/>
    <w:rPr>
      <w:rFonts w:eastAsia="SimSun"/>
      <w:b/>
      <w:position w:val="6"/>
      <w:sz w:val="16"/>
      <w:lang w:val="en-US" w:eastAsia="zh-CN" w:bidi="ar-SA"/>
    </w:rPr>
  </w:style>
  <w:style w:type="paragraph" w:customStyle="1" w:styleId="EditorsNote">
    <w:name w:val="Editor's Note"/>
    <w:basedOn w:val="4"/>
    <w:link w:val="EditorsNoteChar"/>
    <w:autoRedefine/>
    <w:qFormat/>
    <w:rsid w:val="00D072B1"/>
    <w:pPr>
      <w:keepNext w:val="0"/>
      <w:keepLines/>
      <w:numPr>
        <w:ilvl w:val="0"/>
        <w:numId w:val="0"/>
      </w:numPr>
      <w:adjustRightInd w:val="0"/>
      <w:spacing w:before="0" w:after="180"/>
      <w:ind w:left="1135" w:hanging="851"/>
      <w:outlineLvl w:val="9"/>
    </w:pPr>
    <w:rPr>
      <w:b w:val="0"/>
      <w:bCs w:val="0"/>
      <w:color w:val="FF0000"/>
      <w:sz w:val="22"/>
      <w:szCs w:val="22"/>
      <w:lang w:val="fi-FI" w:eastAsia="ja-JP"/>
    </w:rPr>
  </w:style>
  <w:style w:type="character" w:customStyle="1" w:styleId="EditorsNoteChar">
    <w:name w:val="Editor's Note Char"/>
    <w:link w:val="EditorsNote"/>
    <w:autoRedefine/>
    <w:qFormat/>
    <w:rsid w:val="00D072B1"/>
    <w:rPr>
      <w:rFonts w:ascii="Times New Roman" w:eastAsia="Times New Roman" w:hAnsi="Times New Roman" w:cs="Times New Roman"/>
      <w:color w:val="FF0000"/>
      <w:kern w:val="0"/>
      <w:sz w:val="22"/>
      <w:lang w:val="fi-FI" w:eastAsia="ja-JP"/>
    </w:rPr>
  </w:style>
  <w:style w:type="character" w:styleId="af3">
    <w:name w:val="Strong"/>
    <w:basedOn w:val="a0"/>
    <w:uiPriority w:val="22"/>
    <w:qFormat/>
    <w:rsid w:val="009E325A"/>
    <w:rPr>
      <w:b/>
      <w:bCs/>
    </w:rPr>
  </w:style>
  <w:style w:type="character" w:customStyle="1" w:styleId="B1Zchn">
    <w:name w:val="B1 Zchn"/>
    <w:qFormat/>
    <w:rsid w:val="00357759"/>
    <w:rPr>
      <w:rFonts w:eastAsia="Times New Roman"/>
      <w:lang w:eastAsia="zh-CN"/>
    </w:rPr>
  </w:style>
  <w:style w:type="table" w:styleId="11">
    <w:name w:val="Plain Table 1"/>
    <w:basedOn w:val="a1"/>
    <w:uiPriority w:val="65"/>
    <w:rsid w:val="0031791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4">
    <w:name w:val="Normal (Web)"/>
    <w:basedOn w:val="a"/>
    <w:uiPriority w:val="99"/>
    <w:semiHidden/>
    <w:unhideWhenUsed/>
    <w:rsid w:val="00DD2BD4"/>
    <w:pPr>
      <w:overflowPunct/>
      <w:autoSpaceDE/>
      <w:autoSpaceDN/>
      <w:spacing w:before="100" w:beforeAutospacing="1" w:after="100" w:afterAutospacing="1"/>
      <w:textAlignment w:val="auto"/>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66262">
      <w:bodyDiv w:val="1"/>
      <w:marLeft w:val="0"/>
      <w:marRight w:val="0"/>
      <w:marTop w:val="0"/>
      <w:marBottom w:val="0"/>
      <w:divBdr>
        <w:top w:val="none" w:sz="0" w:space="0" w:color="auto"/>
        <w:left w:val="none" w:sz="0" w:space="0" w:color="auto"/>
        <w:bottom w:val="none" w:sz="0" w:space="0" w:color="auto"/>
        <w:right w:val="none" w:sz="0" w:space="0" w:color="auto"/>
      </w:divBdr>
    </w:div>
    <w:div w:id="126048881">
      <w:bodyDiv w:val="1"/>
      <w:marLeft w:val="0"/>
      <w:marRight w:val="0"/>
      <w:marTop w:val="0"/>
      <w:marBottom w:val="0"/>
      <w:divBdr>
        <w:top w:val="none" w:sz="0" w:space="0" w:color="auto"/>
        <w:left w:val="none" w:sz="0" w:space="0" w:color="auto"/>
        <w:bottom w:val="none" w:sz="0" w:space="0" w:color="auto"/>
        <w:right w:val="none" w:sz="0" w:space="0" w:color="auto"/>
      </w:divBdr>
    </w:div>
    <w:div w:id="154303547">
      <w:bodyDiv w:val="1"/>
      <w:marLeft w:val="0"/>
      <w:marRight w:val="0"/>
      <w:marTop w:val="0"/>
      <w:marBottom w:val="0"/>
      <w:divBdr>
        <w:top w:val="none" w:sz="0" w:space="0" w:color="auto"/>
        <w:left w:val="none" w:sz="0" w:space="0" w:color="auto"/>
        <w:bottom w:val="none" w:sz="0" w:space="0" w:color="auto"/>
        <w:right w:val="none" w:sz="0" w:space="0" w:color="auto"/>
      </w:divBdr>
    </w:div>
    <w:div w:id="257100193">
      <w:bodyDiv w:val="1"/>
      <w:marLeft w:val="0"/>
      <w:marRight w:val="0"/>
      <w:marTop w:val="0"/>
      <w:marBottom w:val="0"/>
      <w:divBdr>
        <w:top w:val="none" w:sz="0" w:space="0" w:color="auto"/>
        <w:left w:val="none" w:sz="0" w:space="0" w:color="auto"/>
        <w:bottom w:val="none" w:sz="0" w:space="0" w:color="auto"/>
        <w:right w:val="none" w:sz="0" w:space="0" w:color="auto"/>
      </w:divBdr>
    </w:div>
    <w:div w:id="618072106">
      <w:bodyDiv w:val="1"/>
      <w:marLeft w:val="0"/>
      <w:marRight w:val="0"/>
      <w:marTop w:val="0"/>
      <w:marBottom w:val="0"/>
      <w:divBdr>
        <w:top w:val="none" w:sz="0" w:space="0" w:color="auto"/>
        <w:left w:val="none" w:sz="0" w:space="0" w:color="auto"/>
        <w:bottom w:val="none" w:sz="0" w:space="0" w:color="auto"/>
        <w:right w:val="none" w:sz="0" w:space="0" w:color="auto"/>
      </w:divBdr>
    </w:div>
    <w:div w:id="736781345">
      <w:bodyDiv w:val="1"/>
      <w:marLeft w:val="0"/>
      <w:marRight w:val="0"/>
      <w:marTop w:val="0"/>
      <w:marBottom w:val="0"/>
      <w:divBdr>
        <w:top w:val="none" w:sz="0" w:space="0" w:color="auto"/>
        <w:left w:val="none" w:sz="0" w:space="0" w:color="auto"/>
        <w:bottom w:val="none" w:sz="0" w:space="0" w:color="auto"/>
        <w:right w:val="none" w:sz="0" w:space="0" w:color="auto"/>
      </w:divBdr>
    </w:div>
    <w:div w:id="905335123">
      <w:bodyDiv w:val="1"/>
      <w:marLeft w:val="0"/>
      <w:marRight w:val="0"/>
      <w:marTop w:val="0"/>
      <w:marBottom w:val="0"/>
      <w:divBdr>
        <w:top w:val="none" w:sz="0" w:space="0" w:color="auto"/>
        <w:left w:val="none" w:sz="0" w:space="0" w:color="auto"/>
        <w:bottom w:val="none" w:sz="0" w:space="0" w:color="auto"/>
        <w:right w:val="none" w:sz="0" w:space="0" w:color="auto"/>
      </w:divBdr>
    </w:div>
    <w:div w:id="942109026">
      <w:bodyDiv w:val="1"/>
      <w:marLeft w:val="0"/>
      <w:marRight w:val="0"/>
      <w:marTop w:val="0"/>
      <w:marBottom w:val="0"/>
      <w:divBdr>
        <w:top w:val="none" w:sz="0" w:space="0" w:color="auto"/>
        <w:left w:val="none" w:sz="0" w:space="0" w:color="auto"/>
        <w:bottom w:val="none" w:sz="0" w:space="0" w:color="auto"/>
        <w:right w:val="none" w:sz="0" w:space="0" w:color="auto"/>
      </w:divBdr>
    </w:div>
    <w:div w:id="1016346983">
      <w:bodyDiv w:val="1"/>
      <w:marLeft w:val="0"/>
      <w:marRight w:val="0"/>
      <w:marTop w:val="0"/>
      <w:marBottom w:val="0"/>
      <w:divBdr>
        <w:top w:val="none" w:sz="0" w:space="0" w:color="auto"/>
        <w:left w:val="none" w:sz="0" w:space="0" w:color="auto"/>
        <w:bottom w:val="none" w:sz="0" w:space="0" w:color="auto"/>
        <w:right w:val="none" w:sz="0" w:space="0" w:color="auto"/>
      </w:divBdr>
    </w:div>
    <w:div w:id="1038353933">
      <w:bodyDiv w:val="1"/>
      <w:marLeft w:val="0"/>
      <w:marRight w:val="0"/>
      <w:marTop w:val="0"/>
      <w:marBottom w:val="0"/>
      <w:divBdr>
        <w:top w:val="none" w:sz="0" w:space="0" w:color="auto"/>
        <w:left w:val="none" w:sz="0" w:space="0" w:color="auto"/>
        <w:bottom w:val="none" w:sz="0" w:space="0" w:color="auto"/>
        <w:right w:val="none" w:sz="0" w:space="0" w:color="auto"/>
      </w:divBdr>
    </w:div>
    <w:div w:id="1110121478">
      <w:bodyDiv w:val="1"/>
      <w:marLeft w:val="0"/>
      <w:marRight w:val="0"/>
      <w:marTop w:val="0"/>
      <w:marBottom w:val="0"/>
      <w:divBdr>
        <w:top w:val="none" w:sz="0" w:space="0" w:color="auto"/>
        <w:left w:val="none" w:sz="0" w:space="0" w:color="auto"/>
        <w:bottom w:val="none" w:sz="0" w:space="0" w:color="auto"/>
        <w:right w:val="none" w:sz="0" w:space="0" w:color="auto"/>
      </w:divBdr>
    </w:div>
    <w:div w:id="1162627475">
      <w:bodyDiv w:val="1"/>
      <w:marLeft w:val="0"/>
      <w:marRight w:val="0"/>
      <w:marTop w:val="0"/>
      <w:marBottom w:val="0"/>
      <w:divBdr>
        <w:top w:val="none" w:sz="0" w:space="0" w:color="auto"/>
        <w:left w:val="none" w:sz="0" w:space="0" w:color="auto"/>
        <w:bottom w:val="none" w:sz="0" w:space="0" w:color="auto"/>
        <w:right w:val="none" w:sz="0" w:space="0" w:color="auto"/>
      </w:divBdr>
    </w:div>
    <w:div w:id="1350444626">
      <w:bodyDiv w:val="1"/>
      <w:marLeft w:val="0"/>
      <w:marRight w:val="0"/>
      <w:marTop w:val="0"/>
      <w:marBottom w:val="0"/>
      <w:divBdr>
        <w:top w:val="none" w:sz="0" w:space="0" w:color="auto"/>
        <w:left w:val="none" w:sz="0" w:space="0" w:color="auto"/>
        <w:bottom w:val="none" w:sz="0" w:space="0" w:color="auto"/>
        <w:right w:val="none" w:sz="0" w:space="0" w:color="auto"/>
      </w:divBdr>
    </w:div>
    <w:div w:id="1396002158">
      <w:bodyDiv w:val="1"/>
      <w:marLeft w:val="0"/>
      <w:marRight w:val="0"/>
      <w:marTop w:val="0"/>
      <w:marBottom w:val="0"/>
      <w:divBdr>
        <w:top w:val="none" w:sz="0" w:space="0" w:color="auto"/>
        <w:left w:val="none" w:sz="0" w:space="0" w:color="auto"/>
        <w:bottom w:val="none" w:sz="0" w:space="0" w:color="auto"/>
        <w:right w:val="none" w:sz="0" w:space="0" w:color="auto"/>
      </w:divBdr>
    </w:div>
    <w:div w:id="1482818399">
      <w:bodyDiv w:val="1"/>
      <w:marLeft w:val="0"/>
      <w:marRight w:val="0"/>
      <w:marTop w:val="0"/>
      <w:marBottom w:val="0"/>
      <w:divBdr>
        <w:top w:val="none" w:sz="0" w:space="0" w:color="auto"/>
        <w:left w:val="none" w:sz="0" w:space="0" w:color="auto"/>
        <w:bottom w:val="none" w:sz="0" w:space="0" w:color="auto"/>
        <w:right w:val="none" w:sz="0" w:space="0" w:color="auto"/>
      </w:divBdr>
    </w:div>
    <w:div w:id="1580090590">
      <w:bodyDiv w:val="1"/>
      <w:marLeft w:val="0"/>
      <w:marRight w:val="0"/>
      <w:marTop w:val="0"/>
      <w:marBottom w:val="0"/>
      <w:divBdr>
        <w:top w:val="none" w:sz="0" w:space="0" w:color="auto"/>
        <w:left w:val="none" w:sz="0" w:space="0" w:color="auto"/>
        <w:bottom w:val="none" w:sz="0" w:space="0" w:color="auto"/>
        <w:right w:val="none" w:sz="0" w:space="0" w:color="auto"/>
      </w:divBdr>
    </w:div>
    <w:div w:id="1681616762">
      <w:bodyDiv w:val="1"/>
      <w:marLeft w:val="0"/>
      <w:marRight w:val="0"/>
      <w:marTop w:val="0"/>
      <w:marBottom w:val="0"/>
      <w:divBdr>
        <w:top w:val="none" w:sz="0" w:space="0" w:color="auto"/>
        <w:left w:val="none" w:sz="0" w:space="0" w:color="auto"/>
        <w:bottom w:val="none" w:sz="0" w:space="0" w:color="auto"/>
        <w:right w:val="none" w:sz="0" w:space="0" w:color="auto"/>
      </w:divBdr>
    </w:div>
    <w:div w:id="1710060730">
      <w:bodyDiv w:val="1"/>
      <w:marLeft w:val="0"/>
      <w:marRight w:val="0"/>
      <w:marTop w:val="0"/>
      <w:marBottom w:val="0"/>
      <w:divBdr>
        <w:top w:val="none" w:sz="0" w:space="0" w:color="auto"/>
        <w:left w:val="none" w:sz="0" w:space="0" w:color="auto"/>
        <w:bottom w:val="none" w:sz="0" w:space="0" w:color="auto"/>
        <w:right w:val="none" w:sz="0" w:space="0" w:color="auto"/>
      </w:divBdr>
      <w:divsChild>
        <w:div w:id="436415374">
          <w:marLeft w:val="1080"/>
          <w:marRight w:val="0"/>
          <w:marTop w:val="0"/>
          <w:marBottom w:val="0"/>
          <w:divBdr>
            <w:top w:val="none" w:sz="0" w:space="0" w:color="auto"/>
            <w:left w:val="none" w:sz="0" w:space="0" w:color="auto"/>
            <w:bottom w:val="none" w:sz="0" w:space="0" w:color="auto"/>
            <w:right w:val="none" w:sz="0" w:space="0" w:color="auto"/>
          </w:divBdr>
        </w:div>
        <w:div w:id="225067679">
          <w:marLeft w:val="1080"/>
          <w:marRight w:val="0"/>
          <w:marTop w:val="0"/>
          <w:marBottom w:val="0"/>
          <w:divBdr>
            <w:top w:val="none" w:sz="0" w:space="0" w:color="auto"/>
            <w:left w:val="none" w:sz="0" w:space="0" w:color="auto"/>
            <w:bottom w:val="none" w:sz="0" w:space="0" w:color="auto"/>
            <w:right w:val="none" w:sz="0" w:space="0" w:color="auto"/>
          </w:divBdr>
        </w:div>
        <w:div w:id="1268779221">
          <w:marLeft w:val="1080"/>
          <w:marRight w:val="0"/>
          <w:marTop w:val="0"/>
          <w:marBottom w:val="0"/>
          <w:divBdr>
            <w:top w:val="none" w:sz="0" w:space="0" w:color="auto"/>
            <w:left w:val="none" w:sz="0" w:space="0" w:color="auto"/>
            <w:bottom w:val="none" w:sz="0" w:space="0" w:color="auto"/>
            <w:right w:val="none" w:sz="0" w:space="0" w:color="auto"/>
          </w:divBdr>
        </w:div>
      </w:divsChild>
    </w:div>
    <w:div w:id="1729381726">
      <w:bodyDiv w:val="1"/>
      <w:marLeft w:val="0"/>
      <w:marRight w:val="0"/>
      <w:marTop w:val="0"/>
      <w:marBottom w:val="0"/>
      <w:divBdr>
        <w:top w:val="none" w:sz="0" w:space="0" w:color="auto"/>
        <w:left w:val="none" w:sz="0" w:space="0" w:color="auto"/>
        <w:bottom w:val="none" w:sz="0" w:space="0" w:color="auto"/>
        <w:right w:val="none" w:sz="0" w:space="0" w:color="auto"/>
      </w:divBdr>
      <w:divsChild>
        <w:div w:id="1101531052">
          <w:marLeft w:val="0"/>
          <w:marRight w:val="0"/>
          <w:marTop w:val="0"/>
          <w:marBottom w:val="0"/>
          <w:divBdr>
            <w:top w:val="none" w:sz="0" w:space="0" w:color="auto"/>
            <w:left w:val="none" w:sz="0" w:space="0" w:color="auto"/>
            <w:bottom w:val="none" w:sz="0" w:space="0" w:color="auto"/>
            <w:right w:val="none" w:sz="0" w:space="0" w:color="auto"/>
          </w:divBdr>
          <w:divsChild>
            <w:div w:id="131018543">
              <w:marLeft w:val="0"/>
              <w:marRight w:val="0"/>
              <w:marTop w:val="0"/>
              <w:marBottom w:val="0"/>
              <w:divBdr>
                <w:top w:val="none" w:sz="0" w:space="0" w:color="auto"/>
                <w:left w:val="none" w:sz="0" w:space="0" w:color="auto"/>
                <w:bottom w:val="none" w:sz="0" w:space="0" w:color="auto"/>
                <w:right w:val="none" w:sz="0" w:space="0" w:color="auto"/>
              </w:divBdr>
              <w:divsChild>
                <w:div w:id="124735847">
                  <w:marLeft w:val="0"/>
                  <w:marRight w:val="0"/>
                  <w:marTop w:val="0"/>
                  <w:marBottom w:val="0"/>
                  <w:divBdr>
                    <w:top w:val="none" w:sz="0" w:space="0" w:color="auto"/>
                    <w:left w:val="none" w:sz="0" w:space="0" w:color="auto"/>
                    <w:bottom w:val="none" w:sz="0" w:space="0" w:color="auto"/>
                    <w:right w:val="none" w:sz="0" w:space="0" w:color="auto"/>
                  </w:divBdr>
                  <w:divsChild>
                    <w:div w:id="951129116">
                      <w:marLeft w:val="0"/>
                      <w:marRight w:val="0"/>
                      <w:marTop w:val="0"/>
                      <w:marBottom w:val="0"/>
                      <w:divBdr>
                        <w:top w:val="none" w:sz="0" w:space="0" w:color="auto"/>
                        <w:left w:val="none" w:sz="0" w:space="0" w:color="auto"/>
                        <w:bottom w:val="none" w:sz="0" w:space="0" w:color="auto"/>
                        <w:right w:val="none" w:sz="0" w:space="0" w:color="auto"/>
                      </w:divBdr>
                      <w:divsChild>
                        <w:div w:id="1092164274">
                          <w:marLeft w:val="0"/>
                          <w:marRight w:val="0"/>
                          <w:marTop w:val="0"/>
                          <w:marBottom w:val="0"/>
                          <w:divBdr>
                            <w:top w:val="none" w:sz="0" w:space="0" w:color="auto"/>
                            <w:left w:val="none" w:sz="0" w:space="0" w:color="auto"/>
                            <w:bottom w:val="none" w:sz="0" w:space="0" w:color="auto"/>
                            <w:right w:val="none" w:sz="0" w:space="0" w:color="auto"/>
                          </w:divBdr>
                          <w:divsChild>
                            <w:div w:id="41209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5078590">
      <w:bodyDiv w:val="1"/>
      <w:marLeft w:val="0"/>
      <w:marRight w:val="0"/>
      <w:marTop w:val="0"/>
      <w:marBottom w:val="0"/>
      <w:divBdr>
        <w:top w:val="none" w:sz="0" w:space="0" w:color="auto"/>
        <w:left w:val="none" w:sz="0" w:space="0" w:color="auto"/>
        <w:bottom w:val="none" w:sz="0" w:space="0" w:color="auto"/>
        <w:right w:val="none" w:sz="0" w:space="0" w:color="auto"/>
      </w:divBdr>
    </w:div>
    <w:div w:id="1885409740">
      <w:bodyDiv w:val="1"/>
      <w:marLeft w:val="0"/>
      <w:marRight w:val="0"/>
      <w:marTop w:val="0"/>
      <w:marBottom w:val="0"/>
      <w:divBdr>
        <w:top w:val="none" w:sz="0" w:space="0" w:color="auto"/>
        <w:left w:val="none" w:sz="0" w:space="0" w:color="auto"/>
        <w:bottom w:val="none" w:sz="0" w:space="0" w:color="auto"/>
        <w:right w:val="none" w:sz="0" w:space="0" w:color="auto"/>
      </w:divBdr>
    </w:div>
    <w:div w:id="213845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5C3B6-6716-4C90-B05E-739C7C8F4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1406</TotalTime>
  <Pages>5</Pages>
  <Words>2071</Words>
  <Characters>11807</Characters>
  <Application>Microsoft Office Word</Application>
  <DocSecurity>0</DocSecurity>
  <Lines>98</Lines>
  <Paragraphs>27</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13851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Wonseok Lee</dc:creator>
  <cp:keywords/>
  <dc:description/>
  <cp:lastModifiedBy>Wonseok Lee</cp:lastModifiedBy>
  <cp:revision>446</cp:revision>
  <dcterms:created xsi:type="dcterms:W3CDTF">2025-08-14T10:55:00Z</dcterms:created>
  <dcterms:modified xsi:type="dcterms:W3CDTF">2025-10-02T10:39:00Z</dcterms:modified>
  <cp:version>1100.0100.01</cp:version>
</cp:coreProperties>
</file>