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C19B3" w14:textId="1424FF52" w:rsidR="00580DCF" w:rsidRPr="00103FBC" w:rsidRDefault="00580DCF" w:rsidP="00580DCF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976763">
        <w:rPr>
          <w:rFonts w:ascii="Arial" w:eastAsia="Times New Roman" w:hAnsi="Arial"/>
          <w:b/>
          <w:bCs/>
          <w:sz w:val="24"/>
          <w:szCs w:val="24"/>
        </w:rPr>
        <w:t>13</w:t>
      </w:r>
      <w:r w:rsidR="008B7E3B">
        <w:rPr>
          <w:rFonts w:ascii="Arial" w:eastAsia="Times New Roman" w:hAnsi="Arial"/>
          <w:b/>
          <w:bCs/>
          <w:sz w:val="24"/>
          <w:szCs w:val="24"/>
        </w:rPr>
        <w:t>1</w:t>
      </w:r>
      <w:r w:rsidR="003836EF">
        <w:rPr>
          <w:rFonts w:ascii="Arial" w:eastAsia="Times New Roman" w:hAnsi="Arial"/>
          <w:b/>
          <w:bCs/>
          <w:sz w:val="24"/>
          <w:szCs w:val="24"/>
        </w:rPr>
        <w:t>bis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B26D5B" w:rsidRPr="00B26D5B">
        <w:rPr>
          <w:rFonts w:ascii="Arial" w:eastAsiaTheme="minorEastAsia" w:hAnsi="Arial"/>
          <w:b/>
          <w:bCs/>
          <w:sz w:val="24"/>
          <w:szCs w:val="24"/>
        </w:rPr>
        <w:t>R2-2507264</w:t>
      </w:r>
    </w:p>
    <w:p w14:paraId="55D2CC51" w14:textId="506D6033" w:rsidR="00580DCF" w:rsidRPr="00341812" w:rsidRDefault="00820704" w:rsidP="00580DCF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1F7F16">
        <w:rPr>
          <w:rFonts w:ascii="Arial" w:hAnsi="Arial"/>
          <w:b/>
          <w:sz w:val="24"/>
        </w:rPr>
        <w:t xml:space="preserve">Prague, Czech Republic, Oct. </w:t>
      </w:r>
      <w:r>
        <w:rPr>
          <w:rFonts w:ascii="Arial" w:hAnsi="Arial"/>
          <w:b/>
          <w:sz w:val="24"/>
        </w:rPr>
        <w:t>13</w:t>
      </w:r>
      <w:r w:rsidRPr="001F7F16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- 17</w:t>
      </w:r>
      <w:r w:rsidRPr="001F7F16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>,</w:t>
      </w:r>
      <w:r w:rsidRPr="001F7F1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2025</w:t>
      </w:r>
      <w:r w:rsidR="00580DCF" w:rsidRPr="00341812">
        <w:rPr>
          <w:rFonts w:ascii="Arial" w:hAnsi="Arial"/>
          <w:b/>
          <w:sz w:val="24"/>
          <w:szCs w:val="24"/>
        </w:rPr>
        <w:tab/>
      </w:r>
    </w:p>
    <w:p w14:paraId="12F53152" w14:textId="77777777" w:rsidR="00580DCF" w:rsidRPr="00341812" w:rsidRDefault="00580DCF" w:rsidP="00580DCF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6371CDDC" w14:textId="77777777" w:rsidR="00580DCF" w:rsidRPr="00894520" w:rsidRDefault="00580DCF" w:rsidP="00580DCF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>
        <w:rPr>
          <w:rFonts w:ascii="Arial" w:eastAsia="MS Mincho" w:hAnsi="Arial" w:cs="Arial"/>
          <w:b/>
          <w:bCs/>
          <w:sz w:val="24"/>
          <w:lang w:eastAsia="en-US"/>
        </w:rPr>
        <w:t>8.11.2</w:t>
      </w:r>
    </w:p>
    <w:p w14:paraId="1FF35E2B" w14:textId="77777777" w:rsidR="00580DCF" w:rsidRPr="00341812" w:rsidRDefault="00580DCF" w:rsidP="00580DCF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56706B04" w14:textId="73679A49" w:rsidR="00580DCF" w:rsidRPr="006B626B" w:rsidRDefault="00580DCF" w:rsidP="00580DCF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9D1D3B">
        <w:rPr>
          <w:rFonts w:ascii="Arial" w:eastAsia="Times New Roman" w:hAnsi="Arial" w:cs="Arial"/>
          <w:b/>
          <w:bCs/>
          <w:sz w:val="24"/>
          <w:lang w:eastAsia="en-US"/>
        </w:rPr>
        <w:t xml:space="preserve">Remaining issue of </w:t>
      </w:r>
      <w:r>
        <w:rPr>
          <w:rFonts w:ascii="Arial" w:eastAsia="Times New Roman" w:hAnsi="Arial" w:cs="Arial"/>
          <w:b/>
          <w:bCs/>
          <w:sz w:val="24"/>
          <w:lang w:eastAsia="en-US"/>
        </w:rPr>
        <w:t xml:space="preserve">SBFD </w:t>
      </w:r>
    </w:p>
    <w:p w14:paraId="31C658AA" w14:textId="77777777" w:rsidR="00580DCF" w:rsidRPr="00341812" w:rsidRDefault="00580DCF" w:rsidP="00580DCF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proofErr w:type="spellStart"/>
      <w:r w:rsidRPr="009B18A9">
        <w:rPr>
          <w:rFonts w:ascii="Arial" w:eastAsia="Times New Roman" w:hAnsi="Arial" w:cs="Arial"/>
          <w:b/>
          <w:bCs/>
          <w:sz w:val="24"/>
          <w:lang w:eastAsia="en-US"/>
        </w:rPr>
        <w:t>NR_duplex_evo</w:t>
      </w:r>
      <w:proofErr w:type="spellEnd"/>
      <w:r w:rsidRPr="009B18A9">
        <w:rPr>
          <w:rFonts w:ascii="Arial" w:eastAsia="Times New Roman" w:hAnsi="Arial" w:cs="Arial"/>
          <w:b/>
          <w:bCs/>
          <w:sz w:val="24"/>
          <w:lang w:eastAsia="en-US"/>
        </w:rPr>
        <w:t>-Core</w:t>
      </w:r>
      <w:r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bookmarkEnd w:id="1"/>
      <w:r>
        <w:rPr>
          <w:rFonts w:ascii="Arial" w:eastAsia="Times New Roman" w:hAnsi="Arial" w:cs="Arial"/>
          <w:b/>
          <w:bCs/>
          <w:sz w:val="24"/>
          <w:lang w:eastAsia="en-US"/>
        </w:rPr>
        <w:t>9</w:t>
      </w:r>
    </w:p>
    <w:p w14:paraId="21442DED" w14:textId="77777777" w:rsidR="00580DCF" w:rsidRDefault="00580DCF" w:rsidP="00580DCF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4150BE85" w14:textId="77777777" w:rsidR="00AE1A77" w:rsidRPr="007C0DDF" w:rsidRDefault="00AE1A77" w:rsidP="00580DCF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</w:p>
    <w:p w14:paraId="4FA2B177" w14:textId="77777777" w:rsidR="00580DCF" w:rsidRPr="00AE1A77" w:rsidRDefault="00580DCF" w:rsidP="00AE1A77">
      <w:pPr>
        <w:pStyle w:val="Heading1"/>
        <w:numPr>
          <w:ilvl w:val="0"/>
          <w:numId w:val="10"/>
        </w:numPr>
        <w:pBdr>
          <w:top w:val="single" w:sz="12" w:space="3" w:color="auto"/>
        </w:pBdr>
        <w:spacing w:before="240" w:after="180"/>
        <w:rPr>
          <w:rFonts w:ascii="Arial" w:eastAsia="SimSun" w:hAnsi="Arial" w:cs="Times New Roman"/>
          <w:color w:val="auto"/>
          <w:sz w:val="36"/>
          <w:szCs w:val="20"/>
          <w:lang w:eastAsia="ja-JP"/>
        </w:rPr>
      </w:pPr>
      <w:r w:rsidRPr="00AE1A77">
        <w:rPr>
          <w:rFonts w:ascii="Arial" w:eastAsia="SimSun" w:hAnsi="Arial" w:cs="Times New Roman"/>
          <w:color w:val="auto"/>
          <w:sz w:val="36"/>
          <w:szCs w:val="20"/>
          <w:lang w:eastAsia="ja-JP"/>
        </w:rPr>
        <w:t>Introduction</w:t>
      </w:r>
    </w:p>
    <w:p w14:paraId="2A63BF6F" w14:textId="04F31260" w:rsidR="00A70222" w:rsidRDefault="003836EF" w:rsidP="00580DCF">
      <w:pPr>
        <w:spacing w:after="240"/>
        <w:ind w:right="-101"/>
        <w:jc w:val="both"/>
      </w:pPr>
      <w:r>
        <w:t xml:space="preserve">In this contribution, we </w:t>
      </w:r>
      <w:r w:rsidR="008A1006">
        <w:t>will discuss some remaining issues of SBFD</w:t>
      </w:r>
      <w:r w:rsidR="008D240E">
        <w:t>.</w:t>
      </w:r>
    </w:p>
    <w:p w14:paraId="6C3045AB" w14:textId="77777777" w:rsidR="00580DCF" w:rsidRPr="002E4F51" w:rsidRDefault="00580DCF" w:rsidP="002E4F51">
      <w:pPr>
        <w:pStyle w:val="Heading1"/>
        <w:numPr>
          <w:ilvl w:val="0"/>
          <w:numId w:val="10"/>
        </w:numPr>
        <w:pBdr>
          <w:top w:val="single" w:sz="12" w:space="3" w:color="auto"/>
        </w:pBdr>
        <w:spacing w:before="240" w:after="180"/>
        <w:rPr>
          <w:rFonts w:ascii="Arial" w:eastAsia="SimSun" w:hAnsi="Arial" w:cs="Times New Roman"/>
          <w:color w:val="auto"/>
          <w:sz w:val="36"/>
          <w:szCs w:val="20"/>
          <w:lang w:eastAsia="ja-JP"/>
        </w:rPr>
      </w:pPr>
      <w:r w:rsidRPr="002E4F51">
        <w:rPr>
          <w:rFonts w:ascii="Arial" w:eastAsia="SimSun" w:hAnsi="Arial" w:cs="Times New Roman"/>
          <w:color w:val="auto"/>
          <w:sz w:val="36"/>
          <w:szCs w:val="20"/>
          <w:lang w:eastAsia="ja-JP"/>
        </w:rPr>
        <w:t>Discussion</w:t>
      </w:r>
    </w:p>
    <w:p w14:paraId="3F5B701E" w14:textId="5E3B4530" w:rsidR="00F24A09" w:rsidRDefault="00BF258A" w:rsidP="00B02473">
      <w:pPr>
        <w:jc w:val="both"/>
      </w:pPr>
      <w:r w:rsidRPr="00BF258A">
        <w:t xml:space="preserve">One </w:t>
      </w:r>
      <w:r>
        <w:t xml:space="preserve">remaining issue </w:t>
      </w:r>
      <w:r w:rsidR="0089770F">
        <w:t xml:space="preserve">discussed in SBFD </w:t>
      </w:r>
      <w:r w:rsidR="00C80A79">
        <w:t xml:space="preserve">MAC is </w:t>
      </w:r>
      <w:r w:rsidR="00F941D4">
        <w:t xml:space="preserve">whether </w:t>
      </w:r>
      <w:r w:rsidR="0039776D">
        <w:t>further clarification</w:t>
      </w:r>
      <w:r w:rsidR="00154033">
        <w:t xml:space="preserve"> is needed for the </w:t>
      </w:r>
      <w:r w:rsidR="00405427">
        <w:t>parameter of ‘</w:t>
      </w:r>
      <w:proofErr w:type="spellStart"/>
      <w:r w:rsidR="00405427" w:rsidRPr="00E06F6A">
        <w:rPr>
          <w:i/>
          <w:iCs/>
          <w:lang w:eastAsia="sv-SE"/>
        </w:rPr>
        <w:t>preambleReceivedTargetPower</w:t>
      </w:r>
      <w:proofErr w:type="spellEnd"/>
      <w:r w:rsidR="00275929">
        <w:rPr>
          <w:lang w:eastAsia="sv-SE"/>
        </w:rPr>
        <w:t>’</w:t>
      </w:r>
      <w:r w:rsidR="00405427">
        <w:rPr>
          <w:lang w:eastAsia="sv-SE"/>
        </w:rPr>
        <w:t xml:space="preserve"> in the </w:t>
      </w:r>
      <w:r w:rsidR="00154033">
        <w:t xml:space="preserve">case that </w:t>
      </w:r>
      <w:r w:rsidR="006248F4" w:rsidRPr="006248F4">
        <w:t>Msg3 is transmitted in non-SBFD symbols and SBFD RACH config option 2 is configured</w:t>
      </w:r>
      <w:r w:rsidR="006248F4">
        <w:t xml:space="preserve">. </w:t>
      </w:r>
      <w:r w:rsidR="000C7C74">
        <w:t>T</w:t>
      </w:r>
      <w:r w:rsidR="00275929">
        <w:rPr>
          <w:lang w:eastAsia="sv-SE"/>
        </w:rPr>
        <w:t xml:space="preserve">he </w:t>
      </w:r>
      <w:proofErr w:type="spellStart"/>
      <w:r w:rsidR="00275929" w:rsidRPr="00E06F6A">
        <w:rPr>
          <w:i/>
          <w:iCs/>
          <w:lang w:eastAsia="sv-SE"/>
        </w:rPr>
        <w:t>preambleReceivedTargetPower</w:t>
      </w:r>
      <w:proofErr w:type="spellEnd"/>
      <w:r w:rsidR="00275929">
        <w:rPr>
          <w:lang w:eastAsia="sv-SE"/>
        </w:rPr>
        <w:t xml:space="preserve"> indicated to lower layer for Msg3 transmission power </w:t>
      </w:r>
      <w:r w:rsidR="000C7C74">
        <w:rPr>
          <w:lang w:eastAsia="sv-SE"/>
        </w:rPr>
        <w:t>depending</w:t>
      </w:r>
      <w:r w:rsidR="00275929">
        <w:rPr>
          <w:lang w:eastAsia="sv-SE"/>
        </w:rPr>
        <w:t xml:space="preserve"> on the type of symbols (</w:t>
      </w:r>
      <w:r w:rsidR="00E94CB2">
        <w:rPr>
          <w:lang w:eastAsia="sv-SE"/>
        </w:rPr>
        <w:t xml:space="preserve">i.e., </w:t>
      </w:r>
      <w:r w:rsidR="00275929">
        <w:rPr>
          <w:lang w:eastAsia="sv-SE"/>
        </w:rPr>
        <w:t xml:space="preserve">SBFD or non-SBFD) </w:t>
      </w:r>
      <w:r w:rsidR="00ED7909">
        <w:rPr>
          <w:lang w:eastAsia="sv-SE"/>
        </w:rPr>
        <w:t xml:space="preserve">that </w:t>
      </w:r>
      <w:r w:rsidR="00275929">
        <w:rPr>
          <w:lang w:eastAsia="sv-SE"/>
        </w:rPr>
        <w:t xml:space="preserve">the corresponding Msg3 is transmitted </w:t>
      </w:r>
      <w:r w:rsidR="00E94CB2">
        <w:rPr>
          <w:lang w:eastAsia="sv-SE"/>
        </w:rPr>
        <w:t>on</w:t>
      </w:r>
      <w:r w:rsidR="00275929">
        <w:rPr>
          <w:lang w:eastAsia="sv-SE"/>
        </w:rPr>
        <w:t>, irrespective of the RO type used in preamble transmission</w:t>
      </w:r>
      <w:r w:rsidR="00E94CB2">
        <w:rPr>
          <w:lang w:eastAsia="sv-SE"/>
        </w:rPr>
        <w:t>.</w:t>
      </w:r>
    </w:p>
    <w:p w14:paraId="49D7EF99" w14:textId="62CF3878" w:rsidR="005359D6" w:rsidRDefault="00E94CB2" w:rsidP="00B02473">
      <w:pPr>
        <w:jc w:val="both"/>
      </w:pPr>
      <w:r>
        <w:t xml:space="preserve">In the email discussion, </w:t>
      </w:r>
      <w:r w:rsidR="00C87FBA">
        <w:t>o</w:t>
      </w:r>
      <w:r w:rsidR="006248F4">
        <w:t xml:space="preserve">ne way is to specify </w:t>
      </w:r>
      <w:r w:rsidR="00EF18DE">
        <w:t>the indication as</w:t>
      </w:r>
      <w:r w:rsidR="00477F0E">
        <w:t xml:space="preserve"> ‘</w:t>
      </w:r>
      <w:r w:rsidR="00477F0E" w:rsidRPr="00477F0E">
        <w:t xml:space="preserve">the </w:t>
      </w:r>
      <w:proofErr w:type="spellStart"/>
      <w:r w:rsidR="00477F0E" w:rsidRPr="005359D6">
        <w:rPr>
          <w:i/>
          <w:iCs/>
        </w:rPr>
        <w:t>preambleReceivedTargetPower</w:t>
      </w:r>
      <w:proofErr w:type="spellEnd"/>
      <w:r w:rsidR="00477F0E" w:rsidRPr="00477F0E">
        <w:t xml:space="preserve"> </w:t>
      </w:r>
      <w:r w:rsidR="00477F0E">
        <w:t>(</w:t>
      </w:r>
      <w:r w:rsidR="00477F0E" w:rsidRPr="00C87FBA">
        <w:rPr>
          <w:i/>
          <w:iCs/>
        </w:rPr>
        <w:t xml:space="preserve">not included in </w:t>
      </w:r>
      <w:proofErr w:type="spellStart"/>
      <w:r w:rsidR="00477F0E" w:rsidRPr="00C87FBA">
        <w:rPr>
          <w:i/>
          <w:iCs/>
        </w:rPr>
        <w:t>sbfd</w:t>
      </w:r>
      <w:proofErr w:type="spellEnd"/>
      <w:r w:rsidR="00477F0E" w:rsidRPr="00C87FBA">
        <w:rPr>
          <w:i/>
          <w:iCs/>
        </w:rPr>
        <w:t>-RACH-</w:t>
      </w:r>
      <w:proofErr w:type="spellStart"/>
      <w:r w:rsidR="00477F0E" w:rsidRPr="00C87FBA">
        <w:rPr>
          <w:i/>
          <w:iCs/>
        </w:rPr>
        <w:t>DualConfig</w:t>
      </w:r>
      <w:proofErr w:type="spellEnd"/>
      <w:r w:rsidR="00477F0E">
        <w:t>)’</w:t>
      </w:r>
      <w:r w:rsidR="00576307">
        <w:t>, and</w:t>
      </w:r>
      <w:r w:rsidR="00477F0E">
        <w:t xml:space="preserve"> </w:t>
      </w:r>
      <w:r w:rsidR="005800B6">
        <w:t xml:space="preserve">while another way is to indicate the </w:t>
      </w:r>
      <w:proofErr w:type="spellStart"/>
      <w:r w:rsidR="005800B6" w:rsidRPr="005359D6">
        <w:rPr>
          <w:i/>
          <w:iCs/>
        </w:rPr>
        <w:t>preambleReceivedTargetPower</w:t>
      </w:r>
      <w:proofErr w:type="spellEnd"/>
      <w:r w:rsidR="005800B6">
        <w:t xml:space="preserve"> (</w:t>
      </w:r>
      <w:r w:rsidR="005800B6" w:rsidRPr="00145898">
        <w:rPr>
          <w:i/>
          <w:iCs/>
        </w:rPr>
        <w:t>included in xxx</w:t>
      </w:r>
      <w:r w:rsidR="005800B6">
        <w:t>)</w:t>
      </w:r>
      <w:r w:rsidR="00C87FBA">
        <w:t xml:space="preserve">. </w:t>
      </w:r>
    </w:p>
    <w:p w14:paraId="22D7EBBE" w14:textId="2560CB71" w:rsidR="00922F40" w:rsidRDefault="00C87FBA" w:rsidP="00B02473">
      <w:pPr>
        <w:jc w:val="both"/>
      </w:pPr>
      <w:r>
        <w:t xml:space="preserve">In our view, </w:t>
      </w:r>
      <w:r w:rsidR="00F87930">
        <w:t xml:space="preserve">it is </w:t>
      </w:r>
      <w:r w:rsidR="00576307">
        <w:t>good</w:t>
      </w:r>
      <w:r w:rsidR="00F87930">
        <w:t xml:space="preserve"> to have some </w:t>
      </w:r>
      <w:r w:rsidR="0067410B">
        <w:t>clarification</w:t>
      </w:r>
      <w:r w:rsidR="00576307">
        <w:t>s</w:t>
      </w:r>
      <w:r w:rsidR="0067410B">
        <w:t xml:space="preserve"> to differentiate the parameters configur</w:t>
      </w:r>
      <w:r w:rsidR="00EF18DE">
        <w:t xml:space="preserve">ed </w:t>
      </w:r>
      <w:r w:rsidR="0067410B">
        <w:t xml:space="preserve">for </w:t>
      </w:r>
      <w:r w:rsidR="00922F40">
        <w:t>different RO types</w:t>
      </w:r>
      <w:r w:rsidR="005C721D">
        <w:t xml:space="preserve"> to avoid misunderstanding.</w:t>
      </w:r>
      <w:r w:rsidR="00922F40">
        <w:t xml:space="preserve"> </w:t>
      </w:r>
      <w:r w:rsidR="00576307">
        <w:t xml:space="preserve">We believe </w:t>
      </w:r>
      <w:r w:rsidR="005C721D">
        <w:t xml:space="preserve">the simplest way is </w:t>
      </w:r>
      <w:r w:rsidR="001201D1">
        <w:t xml:space="preserve">to clarify the </w:t>
      </w:r>
      <w:proofErr w:type="spellStart"/>
      <w:r w:rsidR="001201D1" w:rsidRPr="005359D6">
        <w:rPr>
          <w:i/>
          <w:iCs/>
        </w:rPr>
        <w:t>preambleReceivedTargetPower</w:t>
      </w:r>
      <w:proofErr w:type="spellEnd"/>
      <w:r w:rsidR="001201D1">
        <w:t xml:space="preserve"> included in the </w:t>
      </w:r>
      <w:r w:rsidR="0098550F" w:rsidRPr="005359D6">
        <w:rPr>
          <w:i/>
          <w:iCs/>
        </w:rPr>
        <w:t>RACH-</w:t>
      </w:r>
      <w:proofErr w:type="spellStart"/>
      <w:r w:rsidR="0098550F" w:rsidRPr="005359D6">
        <w:rPr>
          <w:i/>
          <w:iCs/>
        </w:rPr>
        <w:t>ConfigCommon</w:t>
      </w:r>
      <w:proofErr w:type="spellEnd"/>
      <w:r w:rsidR="005359D6">
        <w:t xml:space="preserve"> instead of using ‘</w:t>
      </w:r>
      <w:r w:rsidR="005359D6" w:rsidRPr="005359D6">
        <w:t xml:space="preserve">not included in </w:t>
      </w:r>
      <w:proofErr w:type="spellStart"/>
      <w:r w:rsidR="005359D6" w:rsidRPr="005359D6">
        <w:rPr>
          <w:i/>
          <w:iCs/>
        </w:rPr>
        <w:t>sbfd</w:t>
      </w:r>
      <w:proofErr w:type="spellEnd"/>
      <w:r w:rsidR="005359D6" w:rsidRPr="005359D6">
        <w:rPr>
          <w:i/>
          <w:iCs/>
        </w:rPr>
        <w:t>-RACH-</w:t>
      </w:r>
      <w:proofErr w:type="spellStart"/>
      <w:r w:rsidR="005359D6" w:rsidRPr="005359D6">
        <w:rPr>
          <w:i/>
          <w:iCs/>
        </w:rPr>
        <w:t>DualConfig</w:t>
      </w:r>
      <w:proofErr w:type="spellEnd"/>
      <w:r w:rsidR="005359D6">
        <w:t>’.</w:t>
      </w:r>
    </w:p>
    <w:p w14:paraId="6ADC0A43" w14:textId="6553EABE" w:rsidR="00E17380" w:rsidRPr="00F74F72" w:rsidRDefault="00E17380" w:rsidP="00E17380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A25D5B">
        <w:rPr>
          <w:b/>
          <w:bCs/>
        </w:rPr>
        <w:t>1</w:t>
      </w:r>
      <w:r>
        <w:rPr>
          <w:b/>
          <w:bCs/>
        </w:rPr>
        <w:t xml:space="preserve">: </w:t>
      </w:r>
      <w:r w:rsidR="00FA07F8" w:rsidRPr="00FA07F8">
        <w:rPr>
          <w:b/>
          <w:bCs/>
        </w:rPr>
        <w:t>For the case that Msg3 is transmitted in non-SBFD symbols and SBFD RACH config option 2 is configured</w:t>
      </w:r>
      <w:r w:rsidR="00FA07F8">
        <w:rPr>
          <w:b/>
          <w:bCs/>
        </w:rPr>
        <w:t xml:space="preserve">, it is to clarify the </w:t>
      </w:r>
      <w:proofErr w:type="spellStart"/>
      <w:r w:rsidR="00CA4359" w:rsidRPr="003E3D9B">
        <w:rPr>
          <w:b/>
          <w:bCs/>
          <w:i/>
          <w:iCs/>
        </w:rPr>
        <w:t>preambleReceivedTargetPower</w:t>
      </w:r>
      <w:proofErr w:type="spellEnd"/>
      <w:r w:rsidR="00CA4359">
        <w:rPr>
          <w:b/>
          <w:bCs/>
        </w:rPr>
        <w:t xml:space="preserve"> </w:t>
      </w:r>
      <w:r w:rsidR="00FF70BB">
        <w:rPr>
          <w:b/>
          <w:bCs/>
        </w:rPr>
        <w:t xml:space="preserve">used is the one </w:t>
      </w:r>
      <w:r w:rsidR="00CA4359">
        <w:rPr>
          <w:b/>
          <w:bCs/>
        </w:rPr>
        <w:t xml:space="preserve">included in the </w:t>
      </w:r>
      <w:r w:rsidR="00CA4359" w:rsidRPr="003E3D9B">
        <w:rPr>
          <w:b/>
          <w:bCs/>
          <w:i/>
          <w:iCs/>
        </w:rPr>
        <w:t>RACH-</w:t>
      </w:r>
      <w:proofErr w:type="spellStart"/>
      <w:r w:rsidR="00CA4359" w:rsidRPr="003E3D9B">
        <w:rPr>
          <w:b/>
          <w:bCs/>
          <w:i/>
          <w:iCs/>
        </w:rPr>
        <w:t>ConfigCommon</w:t>
      </w:r>
      <w:proofErr w:type="spellEnd"/>
      <w:r w:rsidR="00264745">
        <w:rPr>
          <w:b/>
          <w:bCs/>
        </w:rPr>
        <w:t>.</w:t>
      </w:r>
    </w:p>
    <w:p w14:paraId="591104C7" w14:textId="57B041FC" w:rsidR="00344886" w:rsidRDefault="00344886" w:rsidP="00800A7D">
      <w:pPr>
        <w:jc w:val="both"/>
        <w:rPr>
          <w:b/>
          <w:bCs/>
        </w:rPr>
      </w:pPr>
    </w:p>
    <w:p w14:paraId="0BFEEB65" w14:textId="1A93D24C" w:rsidR="006F4DF5" w:rsidRDefault="004C72A4" w:rsidP="00757CF4">
      <w:pPr>
        <w:jc w:val="both"/>
      </w:pPr>
      <w:r>
        <w:t>A</w:t>
      </w:r>
      <w:r w:rsidR="000C60D4">
        <w:t xml:space="preserve">nother </w:t>
      </w:r>
      <w:r w:rsidR="00757CF4">
        <w:t xml:space="preserve">remaining issue discussed in SBFD RRC </w:t>
      </w:r>
      <w:r>
        <w:t xml:space="preserve">is </w:t>
      </w:r>
      <w:r w:rsidR="007B3662">
        <w:t>whether can</w:t>
      </w:r>
      <w:r w:rsidR="00231ED3">
        <w:t xml:space="preserve"> always </w:t>
      </w:r>
      <w:r w:rsidR="005C7B2D">
        <w:rPr>
          <w:rFonts w:eastAsia="Malgun Gothic" w:hint="eastAsia"/>
          <w:lang w:eastAsia="ko-KR"/>
        </w:rPr>
        <w:t xml:space="preserve">configure </w:t>
      </w:r>
      <w:proofErr w:type="spellStart"/>
      <w:r w:rsidR="005C7B2D" w:rsidRPr="00EE6E73">
        <w:rPr>
          <w:rFonts w:cs="Arial"/>
          <w:i/>
          <w:lang w:eastAsia="sv-SE"/>
        </w:rPr>
        <w:t>rach-ConfigCommon</w:t>
      </w:r>
      <w:proofErr w:type="spellEnd"/>
      <w:r w:rsidR="005C7B2D">
        <w:rPr>
          <w:rFonts w:eastAsia="Malgun Gothic" w:cs="Arial" w:hint="eastAsia"/>
          <w:iCs/>
          <w:lang w:eastAsia="ko-KR"/>
        </w:rPr>
        <w:t xml:space="preserve"> and </w:t>
      </w:r>
      <w:r w:rsidR="005C7B2D" w:rsidRPr="009E2D47">
        <w:rPr>
          <w:i/>
          <w:iCs/>
        </w:rPr>
        <w:t>sbfd-</w:t>
      </w:r>
      <w:r w:rsidR="002C4B5E" w:rsidRPr="007E41B2">
        <w:rPr>
          <w:i/>
          <w:iCs/>
        </w:rPr>
        <w:t>RACH-DualConfig-r19</w:t>
      </w:r>
      <w:r w:rsidR="005C7B2D">
        <w:rPr>
          <w:rFonts w:eastAsia="Malgun Gothic" w:hint="eastAsia"/>
          <w:lang w:eastAsia="ko-KR"/>
        </w:rPr>
        <w:t xml:space="preserve"> in </w:t>
      </w:r>
      <w:r w:rsidR="005C7B2D">
        <w:rPr>
          <w:rFonts w:eastAsia="Malgun Gothic"/>
          <w:lang w:eastAsia="ko-KR"/>
        </w:rPr>
        <w:t xml:space="preserve">one </w:t>
      </w:r>
      <w:proofErr w:type="spellStart"/>
      <w:r w:rsidR="005C7B2D" w:rsidRPr="00EE6E73">
        <w:rPr>
          <w:rFonts w:cs="Arial"/>
          <w:i/>
          <w:lang w:eastAsia="sv-SE"/>
        </w:rPr>
        <w:t>additionalRACH</w:t>
      </w:r>
      <w:proofErr w:type="spellEnd"/>
      <w:r w:rsidR="005C7B2D" w:rsidRPr="00EE6E73">
        <w:rPr>
          <w:rFonts w:cs="Arial"/>
          <w:i/>
          <w:lang w:eastAsia="sv-SE"/>
        </w:rPr>
        <w:t>-Config</w:t>
      </w:r>
      <w:r w:rsidR="005C7B2D">
        <w:rPr>
          <w:rFonts w:cs="Arial"/>
          <w:iCs/>
          <w:lang w:eastAsia="sv-SE"/>
        </w:rPr>
        <w:t>.</w:t>
      </w:r>
      <w:r>
        <w:rPr>
          <w:rFonts w:cs="Arial"/>
          <w:iCs/>
          <w:lang w:eastAsia="sv-SE"/>
        </w:rPr>
        <w:t xml:space="preserve"> It should be noted that </w:t>
      </w:r>
      <w:r w:rsidR="008562B6">
        <w:rPr>
          <w:rFonts w:cs="Arial"/>
          <w:iCs/>
          <w:lang w:eastAsia="sv-SE"/>
        </w:rPr>
        <w:t>it</w:t>
      </w:r>
      <w:r w:rsidR="00E53288">
        <w:rPr>
          <w:rFonts w:cs="Arial"/>
          <w:iCs/>
          <w:lang w:eastAsia="sv-SE"/>
        </w:rPr>
        <w:t xml:space="preserve"> has been agreed that </w:t>
      </w:r>
      <w:r w:rsidR="00C465A6" w:rsidRPr="000434D7">
        <w:t xml:space="preserve">only one RACH configuration option </w:t>
      </w:r>
      <w:r w:rsidR="00C465A6">
        <w:t>is supported/</w:t>
      </w:r>
      <w:r w:rsidR="00C465A6" w:rsidRPr="000434D7">
        <w:t>configured in a cell</w:t>
      </w:r>
      <w:r w:rsidR="00C465A6">
        <w:t>.</w:t>
      </w:r>
      <w:r w:rsidR="0012461A">
        <w:t xml:space="preserve"> To align </w:t>
      </w:r>
      <w:r w:rsidR="008562B6">
        <w:t xml:space="preserve">with </w:t>
      </w:r>
      <w:r w:rsidR="0012461A">
        <w:t xml:space="preserve">the RACH configuration option in the </w:t>
      </w:r>
      <w:r w:rsidR="0012461A" w:rsidRPr="007E41B2">
        <w:rPr>
          <w:i/>
          <w:iCs/>
        </w:rPr>
        <w:t>AdditionalRACH-Config-r17</w:t>
      </w:r>
      <w:r w:rsidR="0012461A">
        <w:t xml:space="preserve"> and the </w:t>
      </w:r>
      <w:r w:rsidR="00C70D1D">
        <w:t>configuration</w:t>
      </w:r>
      <w:r w:rsidR="0012461A">
        <w:t xml:space="preserve"> under the </w:t>
      </w:r>
      <w:r w:rsidR="0012461A" w:rsidRPr="007E41B2">
        <w:rPr>
          <w:i/>
          <w:iCs/>
        </w:rPr>
        <w:t>BWP-</w:t>
      </w:r>
      <w:proofErr w:type="spellStart"/>
      <w:r w:rsidR="0012461A" w:rsidRPr="007E41B2">
        <w:rPr>
          <w:i/>
          <w:iCs/>
        </w:rPr>
        <w:t>UplinkCommon</w:t>
      </w:r>
      <w:proofErr w:type="spellEnd"/>
      <w:r w:rsidR="0012461A">
        <w:t xml:space="preserve">, </w:t>
      </w:r>
      <w:r w:rsidR="00BF60D6">
        <w:t xml:space="preserve">the </w:t>
      </w:r>
      <w:r w:rsidR="0035653F">
        <w:t xml:space="preserve">conditional code </w:t>
      </w:r>
      <w:r w:rsidR="00FB1951">
        <w:t>(i.e., ‘</w:t>
      </w:r>
      <w:proofErr w:type="spellStart"/>
      <w:r w:rsidR="00FB1951" w:rsidRPr="00DA4805">
        <w:t>NoSingleConfig</w:t>
      </w:r>
      <w:proofErr w:type="spellEnd"/>
      <w:r w:rsidR="00FB1951">
        <w:t xml:space="preserve">’) </w:t>
      </w:r>
      <w:r w:rsidR="0035653F">
        <w:t xml:space="preserve">should be used for the </w:t>
      </w:r>
      <w:r w:rsidR="0035653F" w:rsidRPr="007E41B2">
        <w:rPr>
          <w:i/>
          <w:iCs/>
        </w:rPr>
        <w:t>sbfd-RACH-DualConfig-r19</w:t>
      </w:r>
      <w:r w:rsidR="0035653F">
        <w:t xml:space="preserve"> under the </w:t>
      </w:r>
      <w:r w:rsidR="0035653F" w:rsidRPr="007E41B2">
        <w:rPr>
          <w:i/>
          <w:iCs/>
        </w:rPr>
        <w:t>AdditionalRACH-Config-r17</w:t>
      </w:r>
      <w:r w:rsidR="0035653F">
        <w:t xml:space="preserve">. </w:t>
      </w:r>
    </w:p>
    <w:p w14:paraId="0BF651AD" w14:textId="2CBB61F2" w:rsidR="00757CF4" w:rsidRPr="00F64973" w:rsidRDefault="00404A9C" w:rsidP="00757CF4">
      <w:pPr>
        <w:jc w:val="both"/>
      </w:pPr>
      <w:r>
        <w:t>Thus,</w:t>
      </w:r>
      <w:r w:rsidR="0035653F">
        <w:t xml:space="preserve"> only when the </w:t>
      </w:r>
      <w:r w:rsidR="0035653F" w:rsidRPr="009E2D47">
        <w:rPr>
          <w:i/>
          <w:iCs/>
        </w:rPr>
        <w:t>sbfd-RACH-DualConfig</w:t>
      </w:r>
      <w:r w:rsidR="00FB1951">
        <w:rPr>
          <w:i/>
          <w:iCs/>
        </w:rPr>
        <w:t>-r19</w:t>
      </w:r>
      <w:r w:rsidR="0035653F">
        <w:t xml:space="preserve"> is </w:t>
      </w:r>
      <w:r w:rsidR="003B073B">
        <w:t>enabled</w:t>
      </w:r>
      <w:r w:rsidR="0035653F">
        <w:t xml:space="preserve"> </w:t>
      </w:r>
      <w:r w:rsidR="00037423">
        <w:t>for the</w:t>
      </w:r>
      <w:r w:rsidR="00696CBB">
        <w:t xml:space="preserve"> </w:t>
      </w:r>
      <w:r w:rsidR="001A3C23">
        <w:rPr>
          <w:lang w:eastAsia="sv-SE"/>
        </w:rPr>
        <w:t xml:space="preserve">dual RACH configurations and </w:t>
      </w:r>
      <w:r w:rsidR="00055FE8">
        <w:t xml:space="preserve">the </w:t>
      </w:r>
      <w:proofErr w:type="gramStart"/>
      <w:r w:rsidR="001A3C23">
        <w:rPr>
          <w:lang w:eastAsia="sv-SE"/>
        </w:rPr>
        <w:t>random access</w:t>
      </w:r>
      <w:proofErr w:type="gramEnd"/>
      <w:r w:rsidR="001A3C23">
        <w:rPr>
          <w:lang w:eastAsia="sv-SE"/>
        </w:rPr>
        <w:t xml:space="preserve"> parameters in SBFD symbols</w:t>
      </w:r>
      <w:r w:rsidR="001A3C23">
        <w:t xml:space="preserve"> </w:t>
      </w:r>
      <w:r w:rsidR="006F4DF5">
        <w:t xml:space="preserve">are </w:t>
      </w:r>
      <w:r w:rsidR="00FB1951">
        <w:t xml:space="preserve">configured by </w:t>
      </w:r>
      <w:r w:rsidR="006F4DF5" w:rsidRPr="006F4DF5">
        <w:rPr>
          <w:i/>
          <w:iCs/>
        </w:rPr>
        <w:t>SBFD-RACH-DualConfig-r19</w:t>
      </w:r>
      <w:r w:rsidR="006F4DF5">
        <w:t xml:space="preserve"> </w:t>
      </w:r>
      <w:r w:rsidR="0035653F">
        <w:t xml:space="preserve">under </w:t>
      </w:r>
      <w:r w:rsidR="003728B9" w:rsidRPr="00404A9C">
        <w:rPr>
          <w:i/>
          <w:iCs/>
        </w:rPr>
        <w:t>BWP-</w:t>
      </w:r>
      <w:proofErr w:type="spellStart"/>
      <w:r w:rsidR="003728B9" w:rsidRPr="00404A9C">
        <w:rPr>
          <w:i/>
          <w:iCs/>
        </w:rPr>
        <w:t>UplinkCommon</w:t>
      </w:r>
      <w:proofErr w:type="spellEnd"/>
      <w:r w:rsidR="003728B9">
        <w:t xml:space="preserve">, </w:t>
      </w:r>
      <w:r w:rsidR="00F64973">
        <w:t xml:space="preserve">the </w:t>
      </w:r>
      <w:r w:rsidR="003728B9" w:rsidRPr="007E41B2">
        <w:rPr>
          <w:i/>
          <w:iCs/>
        </w:rPr>
        <w:t>sbfd-RACH-DualConfig-r19</w:t>
      </w:r>
      <w:r w:rsidR="003728B9">
        <w:t xml:space="preserve"> </w:t>
      </w:r>
      <w:r w:rsidR="006F4DF5">
        <w:t>can be</w:t>
      </w:r>
      <w:r w:rsidR="003B073B">
        <w:t xml:space="preserve"> enabled</w:t>
      </w:r>
      <w:r w:rsidR="00CB1E9D">
        <w:t xml:space="preserve"> </w:t>
      </w:r>
      <w:r w:rsidR="000B6594">
        <w:t xml:space="preserve">together with </w:t>
      </w:r>
      <w:proofErr w:type="spellStart"/>
      <w:r w:rsidR="000B6594" w:rsidRPr="00EE6E73">
        <w:rPr>
          <w:rFonts w:cs="Arial"/>
          <w:i/>
          <w:lang w:eastAsia="sv-SE"/>
        </w:rPr>
        <w:t>rach-ConfigCommon</w:t>
      </w:r>
      <w:proofErr w:type="spellEnd"/>
      <w:r w:rsidR="000B6594">
        <w:rPr>
          <w:rFonts w:eastAsia="Malgun Gothic" w:cs="Arial" w:hint="eastAsia"/>
          <w:iCs/>
          <w:lang w:eastAsia="ko-KR"/>
        </w:rPr>
        <w:t xml:space="preserve"> </w:t>
      </w:r>
      <w:r w:rsidR="000B6594">
        <w:t xml:space="preserve">under </w:t>
      </w:r>
      <w:r w:rsidR="00534DB6">
        <w:t xml:space="preserve">the same </w:t>
      </w:r>
      <w:r w:rsidR="000B6594" w:rsidRPr="007E41B2">
        <w:rPr>
          <w:i/>
          <w:iCs/>
        </w:rPr>
        <w:t>AdditionalRACH-Config-r17</w:t>
      </w:r>
      <w:r w:rsidR="00F64973">
        <w:t>.</w:t>
      </w:r>
    </w:p>
    <w:p w14:paraId="73B814A0" w14:textId="5B80F34B" w:rsidR="00D651E6" w:rsidRPr="00F74F72" w:rsidRDefault="00D651E6" w:rsidP="00800A7D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A25D5B">
        <w:rPr>
          <w:b/>
          <w:bCs/>
        </w:rPr>
        <w:t>2</w:t>
      </w:r>
      <w:r w:rsidR="00F456AE">
        <w:rPr>
          <w:b/>
          <w:bCs/>
        </w:rPr>
        <w:t xml:space="preserve">: </w:t>
      </w:r>
      <w:r w:rsidR="00F64973" w:rsidRPr="00F64973">
        <w:rPr>
          <w:b/>
          <w:bCs/>
        </w:rPr>
        <w:t xml:space="preserve">Only when </w:t>
      </w:r>
      <w:r w:rsidR="00F64973" w:rsidRPr="00F64973">
        <w:rPr>
          <w:b/>
          <w:bCs/>
          <w:i/>
          <w:iCs/>
        </w:rPr>
        <w:t>sbfd-RACH-DualConfig</w:t>
      </w:r>
      <w:r w:rsidR="00AA3699">
        <w:rPr>
          <w:b/>
          <w:bCs/>
          <w:i/>
          <w:iCs/>
        </w:rPr>
        <w:t>-r19</w:t>
      </w:r>
      <w:r w:rsidR="00F64973" w:rsidRPr="00F64973">
        <w:rPr>
          <w:b/>
          <w:bCs/>
        </w:rPr>
        <w:t xml:space="preserve"> is enabled under </w:t>
      </w:r>
      <w:r w:rsidR="00F64973" w:rsidRPr="00055FE8">
        <w:rPr>
          <w:b/>
          <w:bCs/>
          <w:i/>
          <w:iCs/>
        </w:rPr>
        <w:t>BWP-</w:t>
      </w:r>
      <w:proofErr w:type="spellStart"/>
      <w:r w:rsidR="00F64973" w:rsidRPr="00055FE8">
        <w:rPr>
          <w:b/>
          <w:bCs/>
          <w:i/>
          <w:iCs/>
        </w:rPr>
        <w:t>UplinkCommon</w:t>
      </w:r>
      <w:proofErr w:type="spellEnd"/>
      <w:r w:rsidR="00055FE8">
        <w:rPr>
          <w:b/>
          <w:bCs/>
        </w:rPr>
        <w:t>,</w:t>
      </w:r>
      <w:r w:rsidR="00F64973" w:rsidRPr="00F64973">
        <w:t xml:space="preserve"> </w:t>
      </w:r>
      <w:r w:rsidR="00F64973" w:rsidRPr="00F64973">
        <w:rPr>
          <w:b/>
          <w:bCs/>
        </w:rPr>
        <w:t xml:space="preserve">the </w:t>
      </w:r>
      <w:r w:rsidR="00F64973" w:rsidRPr="00055FE8">
        <w:rPr>
          <w:b/>
          <w:bCs/>
          <w:i/>
          <w:iCs/>
        </w:rPr>
        <w:t>sbfd-RACH-DualConfig-r19</w:t>
      </w:r>
      <w:r w:rsidR="00F64973" w:rsidRPr="00F64973">
        <w:rPr>
          <w:b/>
          <w:bCs/>
        </w:rPr>
        <w:t xml:space="preserve"> under </w:t>
      </w:r>
      <w:r w:rsidR="00F64973" w:rsidRPr="00055FE8">
        <w:rPr>
          <w:b/>
          <w:bCs/>
          <w:i/>
          <w:iCs/>
        </w:rPr>
        <w:t>AdditionalRACH-Config-r17</w:t>
      </w:r>
      <w:r w:rsidR="00F64973" w:rsidRPr="00F64973">
        <w:rPr>
          <w:b/>
          <w:bCs/>
        </w:rPr>
        <w:t xml:space="preserve"> is</w:t>
      </w:r>
      <w:r w:rsidR="00037423">
        <w:rPr>
          <w:b/>
          <w:bCs/>
        </w:rPr>
        <w:t xml:space="preserve"> configured/</w:t>
      </w:r>
      <w:r w:rsidR="00F64973" w:rsidRPr="00F64973">
        <w:rPr>
          <w:b/>
          <w:bCs/>
        </w:rPr>
        <w:t>enabled</w:t>
      </w:r>
      <w:r w:rsidR="000C6D33">
        <w:rPr>
          <w:b/>
          <w:bCs/>
        </w:rPr>
        <w:t>.</w:t>
      </w:r>
      <w:r w:rsidR="00386AAE">
        <w:rPr>
          <w:b/>
          <w:bCs/>
        </w:rPr>
        <w:t xml:space="preserve"> </w:t>
      </w:r>
    </w:p>
    <w:p w14:paraId="2996F66B" w14:textId="5D9BD3E3" w:rsidR="0094428B" w:rsidRDefault="0094428B" w:rsidP="00580DCF">
      <w:pPr>
        <w:jc w:val="both"/>
      </w:pPr>
    </w:p>
    <w:p w14:paraId="4A1DE00B" w14:textId="77777777" w:rsidR="00CB2643" w:rsidRPr="005514B8" w:rsidRDefault="00CB2643" w:rsidP="005514B8">
      <w:pPr>
        <w:rPr>
          <w:lang w:eastAsia="ja-JP"/>
        </w:rPr>
      </w:pPr>
    </w:p>
    <w:p w14:paraId="1EE90918" w14:textId="77777777" w:rsidR="00580DCF" w:rsidRPr="002E4F51" w:rsidRDefault="00580DCF" w:rsidP="002E4F51">
      <w:pPr>
        <w:pStyle w:val="Heading1"/>
        <w:numPr>
          <w:ilvl w:val="0"/>
          <w:numId w:val="10"/>
        </w:numPr>
        <w:pBdr>
          <w:top w:val="single" w:sz="12" w:space="3" w:color="auto"/>
        </w:pBdr>
        <w:spacing w:before="240" w:after="180"/>
        <w:rPr>
          <w:rFonts w:ascii="Arial" w:eastAsia="SimSun" w:hAnsi="Arial" w:cs="Times New Roman"/>
          <w:color w:val="auto"/>
          <w:sz w:val="36"/>
          <w:szCs w:val="20"/>
          <w:lang w:eastAsia="ja-JP"/>
        </w:rPr>
      </w:pPr>
      <w:r w:rsidRPr="002E4F51">
        <w:rPr>
          <w:rFonts w:ascii="Arial" w:eastAsia="SimSun" w:hAnsi="Arial" w:cs="Times New Roman"/>
          <w:color w:val="auto"/>
          <w:sz w:val="36"/>
          <w:szCs w:val="20"/>
          <w:lang w:eastAsia="ja-JP"/>
        </w:rPr>
        <w:lastRenderedPageBreak/>
        <w:t>Conclusion</w:t>
      </w:r>
    </w:p>
    <w:p w14:paraId="6D0EAECA" w14:textId="77777777" w:rsidR="00580DCF" w:rsidRDefault="00580DCF" w:rsidP="00580DCF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>s, and w</w:t>
      </w:r>
      <w:r w:rsidRPr="00341812">
        <w:rPr>
          <w:lang w:eastAsia="ja-JP"/>
        </w:rPr>
        <w:t>e’d recommend RAN2 to discuss and adopt the following proposals:</w:t>
      </w:r>
    </w:p>
    <w:p w14:paraId="213C0721" w14:textId="74E659BD" w:rsidR="003E3D9B" w:rsidRPr="00F74F72" w:rsidRDefault="003E3D9B" w:rsidP="003E3D9B">
      <w:pPr>
        <w:jc w:val="both"/>
        <w:rPr>
          <w:b/>
          <w:bCs/>
        </w:rPr>
      </w:pPr>
      <w:r>
        <w:rPr>
          <w:b/>
          <w:bCs/>
        </w:rPr>
        <w:t xml:space="preserve">Proposal 1: </w:t>
      </w:r>
      <w:r w:rsidRPr="00FA07F8">
        <w:rPr>
          <w:b/>
          <w:bCs/>
        </w:rPr>
        <w:t>For the case that Msg3 is transmitted in non-SBFD symbols and SBFD RACH config option 2 is configured</w:t>
      </w:r>
      <w:r>
        <w:rPr>
          <w:b/>
          <w:bCs/>
        </w:rPr>
        <w:t xml:space="preserve">, </w:t>
      </w:r>
      <w:r w:rsidR="00FF70BB">
        <w:rPr>
          <w:b/>
          <w:bCs/>
        </w:rPr>
        <w:t xml:space="preserve">it is to clarify the </w:t>
      </w:r>
      <w:proofErr w:type="spellStart"/>
      <w:r w:rsidR="00FF70BB" w:rsidRPr="003E3D9B">
        <w:rPr>
          <w:b/>
          <w:bCs/>
          <w:i/>
          <w:iCs/>
        </w:rPr>
        <w:t>preambleReceivedTargetPower</w:t>
      </w:r>
      <w:proofErr w:type="spellEnd"/>
      <w:r w:rsidR="00FF70BB">
        <w:rPr>
          <w:b/>
          <w:bCs/>
        </w:rPr>
        <w:t xml:space="preserve"> used is the one included in the </w:t>
      </w:r>
      <w:r w:rsidR="00FF70BB" w:rsidRPr="003E3D9B">
        <w:rPr>
          <w:b/>
          <w:bCs/>
          <w:i/>
          <w:iCs/>
        </w:rPr>
        <w:t>RACH-</w:t>
      </w:r>
      <w:proofErr w:type="spellStart"/>
      <w:r w:rsidR="00FF70BB" w:rsidRPr="003E3D9B">
        <w:rPr>
          <w:b/>
          <w:bCs/>
          <w:i/>
          <w:iCs/>
        </w:rPr>
        <w:t>ConfigCommon</w:t>
      </w:r>
      <w:proofErr w:type="spellEnd"/>
      <w:r w:rsidR="00FF70BB">
        <w:rPr>
          <w:b/>
          <w:bCs/>
        </w:rPr>
        <w:t>.</w:t>
      </w:r>
    </w:p>
    <w:p w14:paraId="1383BA4A" w14:textId="218CC15A" w:rsidR="00AA3699" w:rsidRPr="00F74F72" w:rsidRDefault="00AA3699" w:rsidP="00AA3699">
      <w:pPr>
        <w:jc w:val="both"/>
        <w:rPr>
          <w:b/>
          <w:bCs/>
        </w:rPr>
      </w:pPr>
      <w:r>
        <w:rPr>
          <w:b/>
          <w:bCs/>
        </w:rPr>
        <w:t xml:space="preserve">Proposal 2: </w:t>
      </w:r>
      <w:r w:rsidRPr="00F64973">
        <w:rPr>
          <w:b/>
          <w:bCs/>
        </w:rPr>
        <w:t xml:space="preserve">Only when </w:t>
      </w:r>
      <w:r w:rsidRPr="00F64973">
        <w:rPr>
          <w:b/>
          <w:bCs/>
          <w:i/>
          <w:iCs/>
        </w:rPr>
        <w:t>sbfd-RACH-DualConfig</w:t>
      </w:r>
      <w:r>
        <w:rPr>
          <w:b/>
          <w:bCs/>
          <w:i/>
          <w:iCs/>
        </w:rPr>
        <w:t>-r19</w:t>
      </w:r>
      <w:r w:rsidRPr="00F64973">
        <w:rPr>
          <w:b/>
          <w:bCs/>
        </w:rPr>
        <w:t xml:space="preserve"> is enabled under </w:t>
      </w:r>
      <w:r w:rsidRPr="00055FE8">
        <w:rPr>
          <w:b/>
          <w:bCs/>
          <w:i/>
          <w:iCs/>
        </w:rPr>
        <w:t>BWP-</w:t>
      </w:r>
      <w:proofErr w:type="spellStart"/>
      <w:r w:rsidRPr="00055FE8">
        <w:rPr>
          <w:b/>
          <w:bCs/>
          <w:i/>
          <w:iCs/>
        </w:rPr>
        <w:t>UplinkCommon</w:t>
      </w:r>
      <w:proofErr w:type="spellEnd"/>
      <w:r>
        <w:rPr>
          <w:b/>
          <w:bCs/>
        </w:rPr>
        <w:t>,</w:t>
      </w:r>
      <w:r w:rsidRPr="00F64973">
        <w:t xml:space="preserve"> </w:t>
      </w:r>
      <w:r w:rsidRPr="00F64973">
        <w:rPr>
          <w:b/>
          <w:bCs/>
        </w:rPr>
        <w:t xml:space="preserve">the </w:t>
      </w:r>
      <w:r w:rsidRPr="00055FE8">
        <w:rPr>
          <w:b/>
          <w:bCs/>
          <w:i/>
          <w:iCs/>
        </w:rPr>
        <w:t>sbfd-RACH-DualConfig-r19</w:t>
      </w:r>
      <w:r w:rsidRPr="00F64973">
        <w:rPr>
          <w:b/>
          <w:bCs/>
        </w:rPr>
        <w:t xml:space="preserve"> under </w:t>
      </w:r>
      <w:r w:rsidRPr="00055FE8">
        <w:rPr>
          <w:b/>
          <w:bCs/>
          <w:i/>
          <w:iCs/>
        </w:rPr>
        <w:t>AdditionalRACH-Config-r17</w:t>
      </w:r>
      <w:r w:rsidRPr="00F64973">
        <w:rPr>
          <w:b/>
          <w:bCs/>
        </w:rPr>
        <w:t xml:space="preserve"> is </w:t>
      </w:r>
      <w:r w:rsidR="00037423">
        <w:rPr>
          <w:b/>
          <w:bCs/>
        </w:rPr>
        <w:t>configured</w:t>
      </w:r>
      <w:r w:rsidR="00037423">
        <w:rPr>
          <w:b/>
          <w:bCs/>
        </w:rPr>
        <w:t>/</w:t>
      </w:r>
      <w:r w:rsidRPr="00F64973">
        <w:rPr>
          <w:b/>
          <w:bCs/>
        </w:rPr>
        <w:t>enabled</w:t>
      </w:r>
      <w:r>
        <w:rPr>
          <w:b/>
          <w:bCs/>
        </w:rPr>
        <w:t xml:space="preserve">. </w:t>
      </w:r>
    </w:p>
    <w:p w14:paraId="28FEA836" w14:textId="77777777" w:rsidR="00580DCF" w:rsidRPr="00A87DD9" w:rsidRDefault="00580DCF" w:rsidP="00580DCF">
      <w:pPr>
        <w:jc w:val="both"/>
        <w:rPr>
          <w:b/>
          <w:bCs/>
        </w:rPr>
      </w:pPr>
    </w:p>
    <w:p w14:paraId="4C87FACE" w14:textId="77777777" w:rsidR="00580DCF" w:rsidRPr="002E4F51" w:rsidRDefault="00580DCF" w:rsidP="002E4F51">
      <w:pPr>
        <w:pStyle w:val="Heading1"/>
        <w:numPr>
          <w:ilvl w:val="0"/>
          <w:numId w:val="10"/>
        </w:numPr>
        <w:pBdr>
          <w:top w:val="single" w:sz="12" w:space="3" w:color="auto"/>
        </w:pBdr>
        <w:spacing w:before="240" w:after="180"/>
        <w:rPr>
          <w:rFonts w:ascii="Arial" w:eastAsia="SimSun" w:hAnsi="Arial" w:cs="Times New Roman"/>
          <w:color w:val="auto"/>
          <w:sz w:val="36"/>
          <w:szCs w:val="20"/>
          <w:lang w:eastAsia="ja-JP"/>
        </w:rPr>
      </w:pPr>
      <w:r w:rsidRPr="002E4F51">
        <w:rPr>
          <w:rFonts w:ascii="Arial" w:eastAsia="SimSun" w:hAnsi="Arial" w:cs="Times New Roman"/>
          <w:color w:val="auto"/>
          <w:sz w:val="36"/>
          <w:szCs w:val="20"/>
          <w:lang w:eastAsia="ja-JP"/>
        </w:rPr>
        <w:t>References</w:t>
      </w:r>
    </w:p>
    <w:p w14:paraId="34426844" w14:textId="4BE0E6BD" w:rsidR="00C9322F" w:rsidRDefault="00C9322F"/>
    <w:sectPr w:rsidR="00C9322F" w:rsidSect="00580DCF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B7B97" w14:textId="77777777" w:rsidR="00D01011" w:rsidRDefault="00D01011">
      <w:pPr>
        <w:spacing w:after="0"/>
      </w:pPr>
      <w:r>
        <w:separator/>
      </w:r>
    </w:p>
  </w:endnote>
  <w:endnote w:type="continuationSeparator" w:id="0">
    <w:p w14:paraId="419891D6" w14:textId="77777777" w:rsidR="00D01011" w:rsidRDefault="00D01011">
      <w:pPr>
        <w:spacing w:after="0"/>
      </w:pPr>
      <w:r>
        <w:continuationSeparator/>
      </w:r>
    </w:p>
  </w:endnote>
  <w:endnote w:type="continuationNotice" w:id="1">
    <w:p w14:paraId="794CD0DD" w14:textId="77777777" w:rsidR="00D01011" w:rsidRDefault="00D010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160C" w14:textId="77777777" w:rsidR="00003842" w:rsidRDefault="0042650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E8C53" w14:textId="77777777" w:rsidR="00D01011" w:rsidRDefault="00D01011">
      <w:pPr>
        <w:spacing w:after="0"/>
      </w:pPr>
      <w:r>
        <w:separator/>
      </w:r>
    </w:p>
  </w:footnote>
  <w:footnote w:type="continuationSeparator" w:id="0">
    <w:p w14:paraId="16EE828A" w14:textId="77777777" w:rsidR="00D01011" w:rsidRDefault="00D01011">
      <w:pPr>
        <w:spacing w:after="0"/>
      </w:pPr>
      <w:r>
        <w:continuationSeparator/>
      </w:r>
    </w:p>
  </w:footnote>
  <w:footnote w:type="continuationNotice" w:id="1">
    <w:p w14:paraId="02E51EF2" w14:textId="77777777" w:rsidR="00D01011" w:rsidRDefault="00D010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13CC4" w14:textId="77777777" w:rsidR="00003842" w:rsidRDefault="00003842"/>
  <w:p w14:paraId="62852689" w14:textId="77777777" w:rsidR="00003842" w:rsidRDefault="0000384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4660" w14:textId="77777777" w:rsidR="00003842" w:rsidRDefault="00426508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994CB3B" w14:textId="77777777" w:rsidR="00003842" w:rsidRDefault="000038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54BC"/>
    <w:multiLevelType w:val="hybridMultilevel"/>
    <w:tmpl w:val="16ECDE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A9318C"/>
    <w:multiLevelType w:val="multilevel"/>
    <w:tmpl w:val="AE28E8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7A7040B"/>
    <w:multiLevelType w:val="hybridMultilevel"/>
    <w:tmpl w:val="71181C32"/>
    <w:lvl w:ilvl="0" w:tplc="00B680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71459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E98425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41BE77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718F2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4E94F6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DFAA0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00A9B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BF3859A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17FA0A66"/>
    <w:multiLevelType w:val="multilevel"/>
    <w:tmpl w:val="9CFAA5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B82736B"/>
    <w:multiLevelType w:val="multilevel"/>
    <w:tmpl w:val="F140E7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0A1FAC"/>
    <w:multiLevelType w:val="multilevel"/>
    <w:tmpl w:val="CA52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C56ABC"/>
    <w:multiLevelType w:val="hybridMultilevel"/>
    <w:tmpl w:val="BECE78C2"/>
    <w:lvl w:ilvl="0" w:tplc="EF261096"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10" w15:restartNumberingAfterBreak="0">
    <w:nsid w:val="66D841DA"/>
    <w:multiLevelType w:val="multilevel"/>
    <w:tmpl w:val="1C3686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6C673E"/>
    <w:multiLevelType w:val="hybridMultilevel"/>
    <w:tmpl w:val="EF08AE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BF04B3"/>
    <w:multiLevelType w:val="multilevel"/>
    <w:tmpl w:val="7FBF04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35720401">
    <w:abstractNumId w:val="11"/>
  </w:num>
  <w:num w:numId="2" w16cid:durableId="1839812220">
    <w:abstractNumId w:val="8"/>
  </w:num>
  <w:num w:numId="3" w16cid:durableId="1194002819">
    <w:abstractNumId w:val="5"/>
  </w:num>
  <w:num w:numId="4" w16cid:durableId="1089811814">
    <w:abstractNumId w:val="7"/>
  </w:num>
  <w:num w:numId="5" w16cid:durableId="1739742914">
    <w:abstractNumId w:val="0"/>
  </w:num>
  <w:num w:numId="6" w16cid:durableId="567804313">
    <w:abstractNumId w:val="4"/>
  </w:num>
  <w:num w:numId="7" w16cid:durableId="62023328">
    <w:abstractNumId w:val="1"/>
  </w:num>
  <w:num w:numId="8" w16cid:durableId="1179733656">
    <w:abstractNumId w:val="6"/>
  </w:num>
  <w:num w:numId="9" w16cid:durableId="302856669">
    <w:abstractNumId w:val="10"/>
  </w:num>
  <w:num w:numId="10" w16cid:durableId="1038747274">
    <w:abstractNumId w:val="12"/>
  </w:num>
  <w:num w:numId="11" w16cid:durableId="730077850">
    <w:abstractNumId w:val="11"/>
  </w:num>
  <w:num w:numId="12" w16cid:durableId="621693054">
    <w:abstractNumId w:val="3"/>
  </w:num>
  <w:num w:numId="13" w16cid:durableId="1297640531">
    <w:abstractNumId w:val="9"/>
  </w:num>
  <w:num w:numId="14" w16cid:durableId="1302927737">
    <w:abstractNumId w:val="13"/>
  </w:num>
  <w:num w:numId="15" w16cid:durableId="196697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1F1"/>
    <w:rsid w:val="00003842"/>
    <w:rsid w:val="00005C2C"/>
    <w:rsid w:val="00007E21"/>
    <w:rsid w:val="000111EB"/>
    <w:rsid w:val="00011592"/>
    <w:rsid w:val="00014E1E"/>
    <w:rsid w:val="00014F30"/>
    <w:rsid w:val="00015052"/>
    <w:rsid w:val="000174B6"/>
    <w:rsid w:val="000176CE"/>
    <w:rsid w:val="0002069B"/>
    <w:rsid w:val="000206B3"/>
    <w:rsid w:val="00021B4B"/>
    <w:rsid w:val="0002280E"/>
    <w:rsid w:val="00025FD2"/>
    <w:rsid w:val="00027136"/>
    <w:rsid w:val="0003000D"/>
    <w:rsid w:val="00035D34"/>
    <w:rsid w:val="00036027"/>
    <w:rsid w:val="00037423"/>
    <w:rsid w:val="00041CFD"/>
    <w:rsid w:val="00041E30"/>
    <w:rsid w:val="00042580"/>
    <w:rsid w:val="000432C7"/>
    <w:rsid w:val="000470E4"/>
    <w:rsid w:val="0004720E"/>
    <w:rsid w:val="00047A23"/>
    <w:rsid w:val="00047DF8"/>
    <w:rsid w:val="000514D9"/>
    <w:rsid w:val="000516E5"/>
    <w:rsid w:val="000529D4"/>
    <w:rsid w:val="00052E00"/>
    <w:rsid w:val="00052F29"/>
    <w:rsid w:val="000532ED"/>
    <w:rsid w:val="00055588"/>
    <w:rsid w:val="00055FE8"/>
    <w:rsid w:val="000564A3"/>
    <w:rsid w:val="00062319"/>
    <w:rsid w:val="00065CEF"/>
    <w:rsid w:val="00066B38"/>
    <w:rsid w:val="00071014"/>
    <w:rsid w:val="0007290A"/>
    <w:rsid w:val="00073449"/>
    <w:rsid w:val="00074F07"/>
    <w:rsid w:val="00075000"/>
    <w:rsid w:val="00075C16"/>
    <w:rsid w:val="0007658E"/>
    <w:rsid w:val="00076A8F"/>
    <w:rsid w:val="000802D4"/>
    <w:rsid w:val="00080C24"/>
    <w:rsid w:val="00085686"/>
    <w:rsid w:val="00085EBA"/>
    <w:rsid w:val="00086D56"/>
    <w:rsid w:val="0008716E"/>
    <w:rsid w:val="00087342"/>
    <w:rsid w:val="00087AC7"/>
    <w:rsid w:val="00091964"/>
    <w:rsid w:val="00094A24"/>
    <w:rsid w:val="00096978"/>
    <w:rsid w:val="000A2872"/>
    <w:rsid w:val="000A28A3"/>
    <w:rsid w:val="000A35C9"/>
    <w:rsid w:val="000A7BBD"/>
    <w:rsid w:val="000A7C89"/>
    <w:rsid w:val="000B18BE"/>
    <w:rsid w:val="000B53CF"/>
    <w:rsid w:val="000B6283"/>
    <w:rsid w:val="000B656A"/>
    <w:rsid w:val="000B6594"/>
    <w:rsid w:val="000B6880"/>
    <w:rsid w:val="000B6A5C"/>
    <w:rsid w:val="000C0D20"/>
    <w:rsid w:val="000C1AE4"/>
    <w:rsid w:val="000C39BF"/>
    <w:rsid w:val="000C4B9A"/>
    <w:rsid w:val="000C538C"/>
    <w:rsid w:val="000C5DF6"/>
    <w:rsid w:val="000C60D4"/>
    <w:rsid w:val="000C6D33"/>
    <w:rsid w:val="000C7C74"/>
    <w:rsid w:val="000D085C"/>
    <w:rsid w:val="000D3CAF"/>
    <w:rsid w:val="000E1E1B"/>
    <w:rsid w:val="000E42C0"/>
    <w:rsid w:val="000E70E3"/>
    <w:rsid w:val="000E72E7"/>
    <w:rsid w:val="000F0196"/>
    <w:rsid w:val="000F3462"/>
    <w:rsid w:val="000F6414"/>
    <w:rsid w:val="000F73A4"/>
    <w:rsid w:val="00100AAC"/>
    <w:rsid w:val="00100C53"/>
    <w:rsid w:val="00100D2D"/>
    <w:rsid w:val="001010BA"/>
    <w:rsid w:val="001011F6"/>
    <w:rsid w:val="0010176D"/>
    <w:rsid w:val="00103D9D"/>
    <w:rsid w:val="00103FBC"/>
    <w:rsid w:val="001042DF"/>
    <w:rsid w:val="001103EF"/>
    <w:rsid w:val="00112A3A"/>
    <w:rsid w:val="00112ABA"/>
    <w:rsid w:val="00116DAE"/>
    <w:rsid w:val="001201D1"/>
    <w:rsid w:val="00120999"/>
    <w:rsid w:val="0012242B"/>
    <w:rsid w:val="0012461A"/>
    <w:rsid w:val="00131172"/>
    <w:rsid w:val="0013796D"/>
    <w:rsid w:val="00140BB8"/>
    <w:rsid w:val="00141F05"/>
    <w:rsid w:val="0014354F"/>
    <w:rsid w:val="00143ABB"/>
    <w:rsid w:val="00144616"/>
    <w:rsid w:val="00145898"/>
    <w:rsid w:val="00147153"/>
    <w:rsid w:val="0014720E"/>
    <w:rsid w:val="00154033"/>
    <w:rsid w:val="0016008A"/>
    <w:rsid w:val="0016439E"/>
    <w:rsid w:val="0016625F"/>
    <w:rsid w:val="00170916"/>
    <w:rsid w:val="0017169A"/>
    <w:rsid w:val="00173054"/>
    <w:rsid w:val="00173902"/>
    <w:rsid w:val="0017450B"/>
    <w:rsid w:val="00180C00"/>
    <w:rsid w:val="00183F44"/>
    <w:rsid w:val="00184492"/>
    <w:rsid w:val="00184F44"/>
    <w:rsid w:val="001879AA"/>
    <w:rsid w:val="00190E42"/>
    <w:rsid w:val="00191A84"/>
    <w:rsid w:val="00192340"/>
    <w:rsid w:val="0019268C"/>
    <w:rsid w:val="00196523"/>
    <w:rsid w:val="00196F93"/>
    <w:rsid w:val="00197618"/>
    <w:rsid w:val="00197668"/>
    <w:rsid w:val="001A0263"/>
    <w:rsid w:val="001A117C"/>
    <w:rsid w:val="001A351A"/>
    <w:rsid w:val="001A3C23"/>
    <w:rsid w:val="001A5BC5"/>
    <w:rsid w:val="001B12F8"/>
    <w:rsid w:val="001B3143"/>
    <w:rsid w:val="001B5045"/>
    <w:rsid w:val="001B5B4F"/>
    <w:rsid w:val="001B6B48"/>
    <w:rsid w:val="001B71EA"/>
    <w:rsid w:val="001C3639"/>
    <w:rsid w:val="001C48CD"/>
    <w:rsid w:val="001C64F5"/>
    <w:rsid w:val="001D0B6C"/>
    <w:rsid w:val="001D1973"/>
    <w:rsid w:val="001D459B"/>
    <w:rsid w:val="001D46CE"/>
    <w:rsid w:val="001D5086"/>
    <w:rsid w:val="001D61BC"/>
    <w:rsid w:val="001D6B5F"/>
    <w:rsid w:val="001D6C8D"/>
    <w:rsid w:val="001D7CD9"/>
    <w:rsid w:val="001E0C65"/>
    <w:rsid w:val="001E0E5C"/>
    <w:rsid w:val="001E1A33"/>
    <w:rsid w:val="001E537C"/>
    <w:rsid w:val="001E5E53"/>
    <w:rsid w:val="001F5F6A"/>
    <w:rsid w:val="001F7840"/>
    <w:rsid w:val="002008C6"/>
    <w:rsid w:val="00203596"/>
    <w:rsid w:val="00205C3A"/>
    <w:rsid w:val="00205C61"/>
    <w:rsid w:val="00206224"/>
    <w:rsid w:val="00206E56"/>
    <w:rsid w:val="00207280"/>
    <w:rsid w:val="00207D40"/>
    <w:rsid w:val="00210159"/>
    <w:rsid w:val="00211811"/>
    <w:rsid w:val="00212DA8"/>
    <w:rsid w:val="0021447F"/>
    <w:rsid w:val="002146B4"/>
    <w:rsid w:val="00214BF4"/>
    <w:rsid w:val="002164B8"/>
    <w:rsid w:val="002202BD"/>
    <w:rsid w:val="00220538"/>
    <w:rsid w:val="00223864"/>
    <w:rsid w:val="00223B6A"/>
    <w:rsid w:val="00223E15"/>
    <w:rsid w:val="0022430E"/>
    <w:rsid w:val="0022473C"/>
    <w:rsid w:val="00225514"/>
    <w:rsid w:val="00225BAD"/>
    <w:rsid w:val="00230572"/>
    <w:rsid w:val="0023100F"/>
    <w:rsid w:val="00231ED3"/>
    <w:rsid w:val="00233A2C"/>
    <w:rsid w:val="00233DEA"/>
    <w:rsid w:val="00234812"/>
    <w:rsid w:val="00235FEE"/>
    <w:rsid w:val="00237518"/>
    <w:rsid w:val="002420F7"/>
    <w:rsid w:val="00242661"/>
    <w:rsid w:val="00243021"/>
    <w:rsid w:val="002438A8"/>
    <w:rsid w:val="002444D7"/>
    <w:rsid w:val="00244CD2"/>
    <w:rsid w:val="00244EF2"/>
    <w:rsid w:val="0024553F"/>
    <w:rsid w:val="00246119"/>
    <w:rsid w:val="002478C6"/>
    <w:rsid w:val="002514DF"/>
    <w:rsid w:val="002516AA"/>
    <w:rsid w:val="0025362A"/>
    <w:rsid w:val="002536C9"/>
    <w:rsid w:val="00260C39"/>
    <w:rsid w:val="00260E64"/>
    <w:rsid w:val="002613D1"/>
    <w:rsid w:val="002616DC"/>
    <w:rsid w:val="0026221C"/>
    <w:rsid w:val="002627BB"/>
    <w:rsid w:val="0026345F"/>
    <w:rsid w:val="00263D86"/>
    <w:rsid w:val="00264745"/>
    <w:rsid w:val="002652F0"/>
    <w:rsid w:val="002666A3"/>
    <w:rsid w:val="00266785"/>
    <w:rsid w:val="00273B29"/>
    <w:rsid w:val="00275929"/>
    <w:rsid w:val="00275FC8"/>
    <w:rsid w:val="002772C6"/>
    <w:rsid w:val="00277FCC"/>
    <w:rsid w:val="00280BC4"/>
    <w:rsid w:val="00292734"/>
    <w:rsid w:val="00295080"/>
    <w:rsid w:val="00295AD3"/>
    <w:rsid w:val="00296554"/>
    <w:rsid w:val="002A0A2B"/>
    <w:rsid w:val="002A0DDF"/>
    <w:rsid w:val="002A1167"/>
    <w:rsid w:val="002A610E"/>
    <w:rsid w:val="002B402B"/>
    <w:rsid w:val="002B4C16"/>
    <w:rsid w:val="002C01C0"/>
    <w:rsid w:val="002C27FB"/>
    <w:rsid w:val="002C4B5E"/>
    <w:rsid w:val="002C60D4"/>
    <w:rsid w:val="002D010D"/>
    <w:rsid w:val="002D04C5"/>
    <w:rsid w:val="002D2521"/>
    <w:rsid w:val="002D275C"/>
    <w:rsid w:val="002D4E32"/>
    <w:rsid w:val="002D53D3"/>
    <w:rsid w:val="002D5940"/>
    <w:rsid w:val="002D5D4C"/>
    <w:rsid w:val="002D5F01"/>
    <w:rsid w:val="002E03A2"/>
    <w:rsid w:val="002E247D"/>
    <w:rsid w:val="002E30E7"/>
    <w:rsid w:val="002E3258"/>
    <w:rsid w:val="002E47FD"/>
    <w:rsid w:val="002E4B97"/>
    <w:rsid w:val="002E4F51"/>
    <w:rsid w:val="002E56CA"/>
    <w:rsid w:val="002E56D5"/>
    <w:rsid w:val="002E67F5"/>
    <w:rsid w:val="002E68C8"/>
    <w:rsid w:val="002E7FB7"/>
    <w:rsid w:val="002F1346"/>
    <w:rsid w:val="002F3A2A"/>
    <w:rsid w:val="002F412C"/>
    <w:rsid w:val="002F4225"/>
    <w:rsid w:val="002F4FDF"/>
    <w:rsid w:val="002F54FF"/>
    <w:rsid w:val="002F5BA9"/>
    <w:rsid w:val="002F626A"/>
    <w:rsid w:val="002F7122"/>
    <w:rsid w:val="002F7802"/>
    <w:rsid w:val="003067BF"/>
    <w:rsid w:val="00307D0B"/>
    <w:rsid w:val="003123F2"/>
    <w:rsid w:val="00313668"/>
    <w:rsid w:val="00315EA9"/>
    <w:rsid w:val="00320085"/>
    <w:rsid w:val="00322277"/>
    <w:rsid w:val="00322EC2"/>
    <w:rsid w:val="00323A5E"/>
    <w:rsid w:val="00323CFD"/>
    <w:rsid w:val="0032630A"/>
    <w:rsid w:val="003267C9"/>
    <w:rsid w:val="003275A7"/>
    <w:rsid w:val="00331BE4"/>
    <w:rsid w:val="00336962"/>
    <w:rsid w:val="003401E1"/>
    <w:rsid w:val="003407E3"/>
    <w:rsid w:val="00341208"/>
    <w:rsid w:val="00341428"/>
    <w:rsid w:val="00341479"/>
    <w:rsid w:val="00344886"/>
    <w:rsid w:val="00344FD1"/>
    <w:rsid w:val="0034680A"/>
    <w:rsid w:val="00350E45"/>
    <w:rsid w:val="003521DA"/>
    <w:rsid w:val="00353942"/>
    <w:rsid w:val="00353D6B"/>
    <w:rsid w:val="00354366"/>
    <w:rsid w:val="003549BA"/>
    <w:rsid w:val="003563BF"/>
    <w:rsid w:val="0035653F"/>
    <w:rsid w:val="00356B00"/>
    <w:rsid w:val="00357035"/>
    <w:rsid w:val="00361200"/>
    <w:rsid w:val="00362494"/>
    <w:rsid w:val="003637E2"/>
    <w:rsid w:val="0036449F"/>
    <w:rsid w:val="00364BC7"/>
    <w:rsid w:val="00365AF3"/>
    <w:rsid w:val="003671B4"/>
    <w:rsid w:val="00370C19"/>
    <w:rsid w:val="003728B9"/>
    <w:rsid w:val="00373B60"/>
    <w:rsid w:val="00375D08"/>
    <w:rsid w:val="00376615"/>
    <w:rsid w:val="00376646"/>
    <w:rsid w:val="0037667B"/>
    <w:rsid w:val="00376D03"/>
    <w:rsid w:val="00380A6C"/>
    <w:rsid w:val="00381B5C"/>
    <w:rsid w:val="00381D45"/>
    <w:rsid w:val="003834DE"/>
    <w:rsid w:val="003836EF"/>
    <w:rsid w:val="003851D6"/>
    <w:rsid w:val="00385C4B"/>
    <w:rsid w:val="00386AAE"/>
    <w:rsid w:val="003877DD"/>
    <w:rsid w:val="00391946"/>
    <w:rsid w:val="0039776D"/>
    <w:rsid w:val="003A7554"/>
    <w:rsid w:val="003A7786"/>
    <w:rsid w:val="003A7CDE"/>
    <w:rsid w:val="003A7FA6"/>
    <w:rsid w:val="003B073B"/>
    <w:rsid w:val="003B0DB2"/>
    <w:rsid w:val="003B104F"/>
    <w:rsid w:val="003B448C"/>
    <w:rsid w:val="003B4A22"/>
    <w:rsid w:val="003B57BC"/>
    <w:rsid w:val="003B5A64"/>
    <w:rsid w:val="003B6B05"/>
    <w:rsid w:val="003B75C4"/>
    <w:rsid w:val="003C1D0E"/>
    <w:rsid w:val="003C3BC1"/>
    <w:rsid w:val="003C3FB1"/>
    <w:rsid w:val="003C4323"/>
    <w:rsid w:val="003C4B42"/>
    <w:rsid w:val="003C688A"/>
    <w:rsid w:val="003C7B42"/>
    <w:rsid w:val="003D01EA"/>
    <w:rsid w:val="003D129D"/>
    <w:rsid w:val="003D22CE"/>
    <w:rsid w:val="003D3A10"/>
    <w:rsid w:val="003D3EF7"/>
    <w:rsid w:val="003D4002"/>
    <w:rsid w:val="003D4851"/>
    <w:rsid w:val="003D5BBF"/>
    <w:rsid w:val="003D63AF"/>
    <w:rsid w:val="003D651A"/>
    <w:rsid w:val="003D6B03"/>
    <w:rsid w:val="003E0FFD"/>
    <w:rsid w:val="003E23B7"/>
    <w:rsid w:val="003E2436"/>
    <w:rsid w:val="003E2F2A"/>
    <w:rsid w:val="003E3D9B"/>
    <w:rsid w:val="003E7F89"/>
    <w:rsid w:val="003F22C1"/>
    <w:rsid w:val="003F6671"/>
    <w:rsid w:val="003F6D03"/>
    <w:rsid w:val="003F7526"/>
    <w:rsid w:val="003F762A"/>
    <w:rsid w:val="003F7B14"/>
    <w:rsid w:val="00402791"/>
    <w:rsid w:val="00404072"/>
    <w:rsid w:val="00404A9C"/>
    <w:rsid w:val="00405427"/>
    <w:rsid w:val="00405847"/>
    <w:rsid w:val="004063A0"/>
    <w:rsid w:val="004103B1"/>
    <w:rsid w:val="00411416"/>
    <w:rsid w:val="004133E3"/>
    <w:rsid w:val="00413BCB"/>
    <w:rsid w:val="004172D8"/>
    <w:rsid w:val="00417A6F"/>
    <w:rsid w:val="00420BE0"/>
    <w:rsid w:val="004210D4"/>
    <w:rsid w:val="004212C6"/>
    <w:rsid w:val="004225A1"/>
    <w:rsid w:val="00422B48"/>
    <w:rsid w:val="00424AD1"/>
    <w:rsid w:val="00426508"/>
    <w:rsid w:val="0042709A"/>
    <w:rsid w:val="004314E0"/>
    <w:rsid w:val="00435613"/>
    <w:rsid w:val="004375AA"/>
    <w:rsid w:val="004414BA"/>
    <w:rsid w:val="00441848"/>
    <w:rsid w:val="00443522"/>
    <w:rsid w:val="00444111"/>
    <w:rsid w:val="00444D82"/>
    <w:rsid w:val="00444EA1"/>
    <w:rsid w:val="00444F64"/>
    <w:rsid w:val="0044755C"/>
    <w:rsid w:val="00451737"/>
    <w:rsid w:val="00451D4A"/>
    <w:rsid w:val="004520FF"/>
    <w:rsid w:val="004528FB"/>
    <w:rsid w:val="004555B9"/>
    <w:rsid w:val="00455908"/>
    <w:rsid w:val="00455F9D"/>
    <w:rsid w:val="004566B4"/>
    <w:rsid w:val="004569B0"/>
    <w:rsid w:val="004636CD"/>
    <w:rsid w:val="0046394E"/>
    <w:rsid w:val="0046410F"/>
    <w:rsid w:val="004646F5"/>
    <w:rsid w:val="00464B8A"/>
    <w:rsid w:val="004667AB"/>
    <w:rsid w:val="0047131D"/>
    <w:rsid w:val="0047140C"/>
    <w:rsid w:val="004718B0"/>
    <w:rsid w:val="004745E5"/>
    <w:rsid w:val="0047511A"/>
    <w:rsid w:val="004751A7"/>
    <w:rsid w:val="004770C2"/>
    <w:rsid w:val="00477374"/>
    <w:rsid w:val="00477F0E"/>
    <w:rsid w:val="00480064"/>
    <w:rsid w:val="00481A90"/>
    <w:rsid w:val="004823A9"/>
    <w:rsid w:val="00482626"/>
    <w:rsid w:val="00482D00"/>
    <w:rsid w:val="004833D3"/>
    <w:rsid w:val="00485C9B"/>
    <w:rsid w:val="004869BF"/>
    <w:rsid w:val="00486ADF"/>
    <w:rsid w:val="00486E35"/>
    <w:rsid w:val="00487330"/>
    <w:rsid w:val="00491C9D"/>
    <w:rsid w:val="004921B6"/>
    <w:rsid w:val="004970A6"/>
    <w:rsid w:val="0049734D"/>
    <w:rsid w:val="004A04C0"/>
    <w:rsid w:val="004A05BB"/>
    <w:rsid w:val="004A54D2"/>
    <w:rsid w:val="004A7599"/>
    <w:rsid w:val="004B0F4E"/>
    <w:rsid w:val="004B1703"/>
    <w:rsid w:val="004B3B0A"/>
    <w:rsid w:val="004B4D48"/>
    <w:rsid w:val="004C57F5"/>
    <w:rsid w:val="004C6035"/>
    <w:rsid w:val="004C62BA"/>
    <w:rsid w:val="004C72A4"/>
    <w:rsid w:val="004C7BA2"/>
    <w:rsid w:val="004D0146"/>
    <w:rsid w:val="004D60FF"/>
    <w:rsid w:val="004E02C8"/>
    <w:rsid w:val="004E09DF"/>
    <w:rsid w:val="004E142A"/>
    <w:rsid w:val="004E1F74"/>
    <w:rsid w:val="004E4EB6"/>
    <w:rsid w:val="004E5050"/>
    <w:rsid w:val="004F021B"/>
    <w:rsid w:val="004F0BC2"/>
    <w:rsid w:val="004F1626"/>
    <w:rsid w:val="004F22A6"/>
    <w:rsid w:val="004F63B5"/>
    <w:rsid w:val="00502B43"/>
    <w:rsid w:val="00504C20"/>
    <w:rsid w:val="005055FB"/>
    <w:rsid w:val="00505F8B"/>
    <w:rsid w:val="0050644B"/>
    <w:rsid w:val="00511C7C"/>
    <w:rsid w:val="005136BD"/>
    <w:rsid w:val="0051382C"/>
    <w:rsid w:val="00517897"/>
    <w:rsid w:val="00523750"/>
    <w:rsid w:val="0052586E"/>
    <w:rsid w:val="005273D7"/>
    <w:rsid w:val="00527FC4"/>
    <w:rsid w:val="005301A9"/>
    <w:rsid w:val="005319C9"/>
    <w:rsid w:val="0053260A"/>
    <w:rsid w:val="00532ECF"/>
    <w:rsid w:val="00533B20"/>
    <w:rsid w:val="00534DB6"/>
    <w:rsid w:val="005359D6"/>
    <w:rsid w:val="00536058"/>
    <w:rsid w:val="00536F1C"/>
    <w:rsid w:val="00543B39"/>
    <w:rsid w:val="00543D3D"/>
    <w:rsid w:val="005506C8"/>
    <w:rsid w:val="005514B8"/>
    <w:rsid w:val="0055183C"/>
    <w:rsid w:val="005533A2"/>
    <w:rsid w:val="00555406"/>
    <w:rsid w:val="00555CA8"/>
    <w:rsid w:val="005567BE"/>
    <w:rsid w:val="00557030"/>
    <w:rsid w:val="005603FB"/>
    <w:rsid w:val="00562FC2"/>
    <w:rsid w:val="00565A4A"/>
    <w:rsid w:val="00565A50"/>
    <w:rsid w:val="005679D0"/>
    <w:rsid w:val="005702EC"/>
    <w:rsid w:val="00571A76"/>
    <w:rsid w:val="0057232D"/>
    <w:rsid w:val="00573164"/>
    <w:rsid w:val="00573961"/>
    <w:rsid w:val="00574470"/>
    <w:rsid w:val="00574E53"/>
    <w:rsid w:val="00576307"/>
    <w:rsid w:val="005800B6"/>
    <w:rsid w:val="00580BE7"/>
    <w:rsid w:val="00580DCF"/>
    <w:rsid w:val="00585EFA"/>
    <w:rsid w:val="00586638"/>
    <w:rsid w:val="00587909"/>
    <w:rsid w:val="0059238A"/>
    <w:rsid w:val="00592C1E"/>
    <w:rsid w:val="005937EA"/>
    <w:rsid w:val="005941A5"/>
    <w:rsid w:val="00594B8B"/>
    <w:rsid w:val="005974B2"/>
    <w:rsid w:val="005A1684"/>
    <w:rsid w:val="005A27F6"/>
    <w:rsid w:val="005A37CD"/>
    <w:rsid w:val="005A4BED"/>
    <w:rsid w:val="005A4C8E"/>
    <w:rsid w:val="005A52C3"/>
    <w:rsid w:val="005A56BA"/>
    <w:rsid w:val="005A5F16"/>
    <w:rsid w:val="005A76F9"/>
    <w:rsid w:val="005B25C0"/>
    <w:rsid w:val="005C0B0B"/>
    <w:rsid w:val="005C17E1"/>
    <w:rsid w:val="005C411E"/>
    <w:rsid w:val="005C6AAB"/>
    <w:rsid w:val="005C721D"/>
    <w:rsid w:val="005C7B2D"/>
    <w:rsid w:val="005D01B2"/>
    <w:rsid w:val="005D2012"/>
    <w:rsid w:val="005D2A4E"/>
    <w:rsid w:val="005D5D6E"/>
    <w:rsid w:val="005D77AE"/>
    <w:rsid w:val="005E40DB"/>
    <w:rsid w:val="005E464D"/>
    <w:rsid w:val="005E613E"/>
    <w:rsid w:val="005E6329"/>
    <w:rsid w:val="005E69CB"/>
    <w:rsid w:val="005E6E78"/>
    <w:rsid w:val="005F067D"/>
    <w:rsid w:val="005F1B56"/>
    <w:rsid w:val="005F2BC0"/>
    <w:rsid w:val="005F37F6"/>
    <w:rsid w:val="005F4227"/>
    <w:rsid w:val="005F4388"/>
    <w:rsid w:val="005F48A0"/>
    <w:rsid w:val="005F68F9"/>
    <w:rsid w:val="005F7BA4"/>
    <w:rsid w:val="00601D4C"/>
    <w:rsid w:val="0060279A"/>
    <w:rsid w:val="00604AB8"/>
    <w:rsid w:val="006054E5"/>
    <w:rsid w:val="006137D3"/>
    <w:rsid w:val="00616EF8"/>
    <w:rsid w:val="006171A1"/>
    <w:rsid w:val="006226D6"/>
    <w:rsid w:val="006228A5"/>
    <w:rsid w:val="006248F4"/>
    <w:rsid w:val="006270F8"/>
    <w:rsid w:val="00632ADD"/>
    <w:rsid w:val="00632DC4"/>
    <w:rsid w:val="006352C6"/>
    <w:rsid w:val="006356E1"/>
    <w:rsid w:val="006367D3"/>
    <w:rsid w:val="006367DB"/>
    <w:rsid w:val="006406D3"/>
    <w:rsid w:val="00642212"/>
    <w:rsid w:val="006442E4"/>
    <w:rsid w:val="00650C6A"/>
    <w:rsid w:val="00656235"/>
    <w:rsid w:val="00662328"/>
    <w:rsid w:val="00662FDF"/>
    <w:rsid w:val="006639D5"/>
    <w:rsid w:val="00664CB0"/>
    <w:rsid w:val="00667362"/>
    <w:rsid w:val="00667931"/>
    <w:rsid w:val="00670744"/>
    <w:rsid w:val="00671219"/>
    <w:rsid w:val="00671C7C"/>
    <w:rsid w:val="006734DA"/>
    <w:rsid w:val="0067410B"/>
    <w:rsid w:val="00675286"/>
    <w:rsid w:val="00675714"/>
    <w:rsid w:val="006761EC"/>
    <w:rsid w:val="00676A77"/>
    <w:rsid w:val="00677DD5"/>
    <w:rsid w:val="00684A5A"/>
    <w:rsid w:val="00684AE1"/>
    <w:rsid w:val="006868D1"/>
    <w:rsid w:val="00686ABD"/>
    <w:rsid w:val="0069122C"/>
    <w:rsid w:val="00691C05"/>
    <w:rsid w:val="0069269F"/>
    <w:rsid w:val="00693B3A"/>
    <w:rsid w:val="00695228"/>
    <w:rsid w:val="00696CBB"/>
    <w:rsid w:val="0069738D"/>
    <w:rsid w:val="006A0E7B"/>
    <w:rsid w:val="006A575B"/>
    <w:rsid w:val="006A612D"/>
    <w:rsid w:val="006A6233"/>
    <w:rsid w:val="006B0DCC"/>
    <w:rsid w:val="006B24DB"/>
    <w:rsid w:val="006B322F"/>
    <w:rsid w:val="006B4234"/>
    <w:rsid w:val="006B4252"/>
    <w:rsid w:val="006B6322"/>
    <w:rsid w:val="006B654A"/>
    <w:rsid w:val="006C1489"/>
    <w:rsid w:val="006C183F"/>
    <w:rsid w:val="006C1CB7"/>
    <w:rsid w:val="006C6303"/>
    <w:rsid w:val="006D0877"/>
    <w:rsid w:val="006D1A26"/>
    <w:rsid w:val="006D3ED2"/>
    <w:rsid w:val="006D42AB"/>
    <w:rsid w:val="006D4F79"/>
    <w:rsid w:val="006D6187"/>
    <w:rsid w:val="006E0D3B"/>
    <w:rsid w:val="006E2E6F"/>
    <w:rsid w:val="006E63E8"/>
    <w:rsid w:val="006E64EC"/>
    <w:rsid w:val="006E6550"/>
    <w:rsid w:val="006E73AA"/>
    <w:rsid w:val="006E7A8E"/>
    <w:rsid w:val="006F0009"/>
    <w:rsid w:val="006F01E8"/>
    <w:rsid w:val="006F4D14"/>
    <w:rsid w:val="006F4DF5"/>
    <w:rsid w:val="006F5511"/>
    <w:rsid w:val="006F7CAD"/>
    <w:rsid w:val="00701A96"/>
    <w:rsid w:val="00702504"/>
    <w:rsid w:val="00704A68"/>
    <w:rsid w:val="0070546A"/>
    <w:rsid w:val="0070787B"/>
    <w:rsid w:val="00713AFE"/>
    <w:rsid w:val="007155A7"/>
    <w:rsid w:val="00717ED2"/>
    <w:rsid w:val="0072003F"/>
    <w:rsid w:val="007229A5"/>
    <w:rsid w:val="00723DD1"/>
    <w:rsid w:val="00725766"/>
    <w:rsid w:val="007307F3"/>
    <w:rsid w:val="0073164E"/>
    <w:rsid w:val="00732387"/>
    <w:rsid w:val="00732985"/>
    <w:rsid w:val="00733621"/>
    <w:rsid w:val="00735197"/>
    <w:rsid w:val="007354A2"/>
    <w:rsid w:val="00735FCD"/>
    <w:rsid w:val="00736FEA"/>
    <w:rsid w:val="00740282"/>
    <w:rsid w:val="00741284"/>
    <w:rsid w:val="00742578"/>
    <w:rsid w:val="007449DC"/>
    <w:rsid w:val="00744F53"/>
    <w:rsid w:val="00750392"/>
    <w:rsid w:val="0075156A"/>
    <w:rsid w:val="00752F88"/>
    <w:rsid w:val="00753669"/>
    <w:rsid w:val="0075548B"/>
    <w:rsid w:val="00757435"/>
    <w:rsid w:val="007576FD"/>
    <w:rsid w:val="00757CF4"/>
    <w:rsid w:val="007627E6"/>
    <w:rsid w:val="0076620B"/>
    <w:rsid w:val="00766EFB"/>
    <w:rsid w:val="007728A7"/>
    <w:rsid w:val="007754DA"/>
    <w:rsid w:val="00776BE2"/>
    <w:rsid w:val="007801EB"/>
    <w:rsid w:val="00780ECB"/>
    <w:rsid w:val="00784793"/>
    <w:rsid w:val="007852DE"/>
    <w:rsid w:val="00787703"/>
    <w:rsid w:val="00787FD2"/>
    <w:rsid w:val="00790703"/>
    <w:rsid w:val="00790886"/>
    <w:rsid w:val="00790C26"/>
    <w:rsid w:val="00790DC2"/>
    <w:rsid w:val="0079462B"/>
    <w:rsid w:val="00794DDE"/>
    <w:rsid w:val="0079614B"/>
    <w:rsid w:val="00797074"/>
    <w:rsid w:val="007A091F"/>
    <w:rsid w:val="007A2ADB"/>
    <w:rsid w:val="007A76E2"/>
    <w:rsid w:val="007B1635"/>
    <w:rsid w:val="007B18D2"/>
    <w:rsid w:val="007B3662"/>
    <w:rsid w:val="007B501F"/>
    <w:rsid w:val="007B7A19"/>
    <w:rsid w:val="007C3969"/>
    <w:rsid w:val="007C40D8"/>
    <w:rsid w:val="007C4F07"/>
    <w:rsid w:val="007C6077"/>
    <w:rsid w:val="007C752D"/>
    <w:rsid w:val="007C79F2"/>
    <w:rsid w:val="007D2637"/>
    <w:rsid w:val="007D2FFC"/>
    <w:rsid w:val="007D35D7"/>
    <w:rsid w:val="007D42B6"/>
    <w:rsid w:val="007D4E6E"/>
    <w:rsid w:val="007D50A8"/>
    <w:rsid w:val="007D6209"/>
    <w:rsid w:val="007D6744"/>
    <w:rsid w:val="007E0890"/>
    <w:rsid w:val="007E23ED"/>
    <w:rsid w:val="007E2C4B"/>
    <w:rsid w:val="007E2FB3"/>
    <w:rsid w:val="007E3DA6"/>
    <w:rsid w:val="007E4529"/>
    <w:rsid w:val="007E6735"/>
    <w:rsid w:val="007E6C3E"/>
    <w:rsid w:val="007F3928"/>
    <w:rsid w:val="007F4035"/>
    <w:rsid w:val="007F45CE"/>
    <w:rsid w:val="007F4B55"/>
    <w:rsid w:val="007F4DAA"/>
    <w:rsid w:val="007F5AF7"/>
    <w:rsid w:val="007F6D71"/>
    <w:rsid w:val="007F7098"/>
    <w:rsid w:val="007F7D11"/>
    <w:rsid w:val="007F7D9B"/>
    <w:rsid w:val="008006F9"/>
    <w:rsid w:val="00800A7D"/>
    <w:rsid w:val="00801942"/>
    <w:rsid w:val="0080251E"/>
    <w:rsid w:val="00803144"/>
    <w:rsid w:val="00803F6C"/>
    <w:rsid w:val="0080491E"/>
    <w:rsid w:val="00804E0F"/>
    <w:rsid w:val="00804EE6"/>
    <w:rsid w:val="008108E0"/>
    <w:rsid w:val="00810AEB"/>
    <w:rsid w:val="0081115C"/>
    <w:rsid w:val="00811172"/>
    <w:rsid w:val="008127E9"/>
    <w:rsid w:val="008151CE"/>
    <w:rsid w:val="00820704"/>
    <w:rsid w:val="008231BE"/>
    <w:rsid w:val="008272B1"/>
    <w:rsid w:val="00830679"/>
    <w:rsid w:val="00830A6D"/>
    <w:rsid w:val="00832D1C"/>
    <w:rsid w:val="00833776"/>
    <w:rsid w:val="008337DA"/>
    <w:rsid w:val="00840530"/>
    <w:rsid w:val="0084277D"/>
    <w:rsid w:val="00842FE0"/>
    <w:rsid w:val="00843937"/>
    <w:rsid w:val="008451E4"/>
    <w:rsid w:val="00845B94"/>
    <w:rsid w:val="00850135"/>
    <w:rsid w:val="008508DF"/>
    <w:rsid w:val="00853D9F"/>
    <w:rsid w:val="00854189"/>
    <w:rsid w:val="008562B6"/>
    <w:rsid w:val="00856CCA"/>
    <w:rsid w:val="00857221"/>
    <w:rsid w:val="008614E5"/>
    <w:rsid w:val="00861C24"/>
    <w:rsid w:val="008633E8"/>
    <w:rsid w:val="0086773B"/>
    <w:rsid w:val="00872952"/>
    <w:rsid w:val="00872EC6"/>
    <w:rsid w:val="00872F71"/>
    <w:rsid w:val="00873277"/>
    <w:rsid w:val="00874E20"/>
    <w:rsid w:val="0087573E"/>
    <w:rsid w:val="008765E9"/>
    <w:rsid w:val="0087666E"/>
    <w:rsid w:val="00876675"/>
    <w:rsid w:val="00876D52"/>
    <w:rsid w:val="0088440C"/>
    <w:rsid w:val="008845A1"/>
    <w:rsid w:val="00884CA1"/>
    <w:rsid w:val="0088507B"/>
    <w:rsid w:val="008851CB"/>
    <w:rsid w:val="008879BF"/>
    <w:rsid w:val="008916AC"/>
    <w:rsid w:val="008947EC"/>
    <w:rsid w:val="00895F6B"/>
    <w:rsid w:val="00896396"/>
    <w:rsid w:val="00896C07"/>
    <w:rsid w:val="0089770F"/>
    <w:rsid w:val="008A04A6"/>
    <w:rsid w:val="008A1006"/>
    <w:rsid w:val="008A185F"/>
    <w:rsid w:val="008A214A"/>
    <w:rsid w:val="008A4221"/>
    <w:rsid w:val="008A48F1"/>
    <w:rsid w:val="008A502B"/>
    <w:rsid w:val="008A53AE"/>
    <w:rsid w:val="008A5877"/>
    <w:rsid w:val="008A63AE"/>
    <w:rsid w:val="008A6F22"/>
    <w:rsid w:val="008B27BA"/>
    <w:rsid w:val="008B5E02"/>
    <w:rsid w:val="008B7E3B"/>
    <w:rsid w:val="008C0FE6"/>
    <w:rsid w:val="008C665F"/>
    <w:rsid w:val="008D0BBA"/>
    <w:rsid w:val="008D1607"/>
    <w:rsid w:val="008D191A"/>
    <w:rsid w:val="008D240E"/>
    <w:rsid w:val="008E331E"/>
    <w:rsid w:val="008E3D1E"/>
    <w:rsid w:val="008E5F21"/>
    <w:rsid w:val="008E6EFA"/>
    <w:rsid w:val="008F0244"/>
    <w:rsid w:val="008F17D3"/>
    <w:rsid w:val="008F4797"/>
    <w:rsid w:val="008F5313"/>
    <w:rsid w:val="008F5ABF"/>
    <w:rsid w:val="00900005"/>
    <w:rsid w:val="0090094F"/>
    <w:rsid w:val="0090200A"/>
    <w:rsid w:val="0090642C"/>
    <w:rsid w:val="00907531"/>
    <w:rsid w:val="0091061E"/>
    <w:rsid w:val="009107E4"/>
    <w:rsid w:val="00910F6C"/>
    <w:rsid w:val="0091183A"/>
    <w:rsid w:val="0091458C"/>
    <w:rsid w:val="00915063"/>
    <w:rsid w:val="009163A2"/>
    <w:rsid w:val="009178EF"/>
    <w:rsid w:val="0092064F"/>
    <w:rsid w:val="0092210F"/>
    <w:rsid w:val="0092234E"/>
    <w:rsid w:val="00922F40"/>
    <w:rsid w:val="00926266"/>
    <w:rsid w:val="00926489"/>
    <w:rsid w:val="00926F3D"/>
    <w:rsid w:val="00930022"/>
    <w:rsid w:val="00930D4B"/>
    <w:rsid w:val="00932BA4"/>
    <w:rsid w:val="00933D41"/>
    <w:rsid w:val="00934E0F"/>
    <w:rsid w:val="009352C9"/>
    <w:rsid w:val="00936D32"/>
    <w:rsid w:val="00941046"/>
    <w:rsid w:val="00941E0D"/>
    <w:rsid w:val="0094428B"/>
    <w:rsid w:val="00944D43"/>
    <w:rsid w:val="00945170"/>
    <w:rsid w:val="00945A38"/>
    <w:rsid w:val="0095076B"/>
    <w:rsid w:val="0095184C"/>
    <w:rsid w:val="00953B2B"/>
    <w:rsid w:val="0095591F"/>
    <w:rsid w:val="00955CE5"/>
    <w:rsid w:val="00956C08"/>
    <w:rsid w:val="00957E91"/>
    <w:rsid w:val="00960794"/>
    <w:rsid w:val="009614C9"/>
    <w:rsid w:val="00962384"/>
    <w:rsid w:val="00963AD1"/>
    <w:rsid w:val="0096425E"/>
    <w:rsid w:val="00965375"/>
    <w:rsid w:val="00970120"/>
    <w:rsid w:val="00971541"/>
    <w:rsid w:val="00975678"/>
    <w:rsid w:val="00976763"/>
    <w:rsid w:val="00976CE6"/>
    <w:rsid w:val="00980C15"/>
    <w:rsid w:val="009853AD"/>
    <w:rsid w:val="0098550F"/>
    <w:rsid w:val="00986821"/>
    <w:rsid w:val="009919EB"/>
    <w:rsid w:val="00992AC6"/>
    <w:rsid w:val="00993910"/>
    <w:rsid w:val="009954D2"/>
    <w:rsid w:val="009A1589"/>
    <w:rsid w:val="009A5083"/>
    <w:rsid w:val="009A527A"/>
    <w:rsid w:val="009A5D76"/>
    <w:rsid w:val="009A6172"/>
    <w:rsid w:val="009A645C"/>
    <w:rsid w:val="009A64CB"/>
    <w:rsid w:val="009B24E9"/>
    <w:rsid w:val="009B5A67"/>
    <w:rsid w:val="009B7410"/>
    <w:rsid w:val="009B7F36"/>
    <w:rsid w:val="009C1A1A"/>
    <w:rsid w:val="009C243C"/>
    <w:rsid w:val="009C26C3"/>
    <w:rsid w:val="009C2A99"/>
    <w:rsid w:val="009C439A"/>
    <w:rsid w:val="009C5907"/>
    <w:rsid w:val="009C5A07"/>
    <w:rsid w:val="009C6804"/>
    <w:rsid w:val="009C7E3D"/>
    <w:rsid w:val="009D04E5"/>
    <w:rsid w:val="009D1CDB"/>
    <w:rsid w:val="009D1D3B"/>
    <w:rsid w:val="009D1E06"/>
    <w:rsid w:val="009D2C28"/>
    <w:rsid w:val="009D2EF3"/>
    <w:rsid w:val="009D7E48"/>
    <w:rsid w:val="009E155C"/>
    <w:rsid w:val="009E3C76"/>
    <w:rsid w:val="009E4CB1"/>
    <w:rsid w:val="009E4EC2"/>
    <w:rsid w:val="009E7BEE"/>
    <w:rsid w:val="009F0F3C"/>
    <w:rsid w:val="009F6D71"/>
    <w:rsid w:val="009F7A39"/>
    <w:rsid w:val="00A00290"/>
    <w:rsid w:val="00A01D6B"/>
    <w:rsid w:val="00A03F10"/>
    <w:rsid w:val="00A048C4"/>
    <w:rsid w:val="00A058FD"/>
    <w:rsid w:val="00A060A6"/>
    <w:rsid w:val="00A06AD8"/>
    <w:rsid w:val="00A07C63"/>
    <w:rsid w:val="00A1002A"/>
    <w:rsid w:val="00A10405"/>
    <w:rsid w:val="00A13456"/>
    <w:rsid w:val="00A154D4"/>
    <w:rsid w:val="00A16219"/>
    <w:rsid w:val="00A16E9F"/>
    <w:rsid w:val="00A1722F"/>
    <w:rsid w:val="00A1723B"/>
    <w:rsid w:val="00A178A0"/>
    <w:rsid w:val="00A21CA9"/>
    <w:rsid w:val="00A25571"/>
    <w:rsid w:val="00A25A37"/>
    <w:rsid w:val="00A25D5B"/>
    <w:rsid w:val="00A27025"/>
    <w:rsid w:val="00A30507"/>
    <w:rsid w:val="00A33EC5"/>
    <w:rsid w:val="00A40F55"/>
    <w:rsid w:val="00A40FFE"/>
    <w:rsid w:val="00A42A63"/>
    <w:rsid w:val="00A44180"/>
    <w:rsid w:val="00A459F2"/>
    <w:rsid w:val="00A478EE"/>
    <w:rsid w:val="00A501F1"/>
    <w:rsid w:val="00A50B39"/>
    <w:rsid w:val="00A512CA"/>
    <w:rsid w:val="00A535E2"/>
    <w:rsid w:val="00A5555F"/>
    <w:rsid w:val="00A556E9"/>
    <w:rsid w:val="00A55D5F"/>
    <w:rsid w:val="00A563FF"/>
    <w:rsid w:val="00A57D5C"/>
    <w:rsid w:val="00A62A2A"/>
    <w:rsid w:val="00A651F5"/>
    <w:rsid w:val="00A70222"/>
    <w:rsid w:val="00A70F5F"/>
    <w:rsid w:val="00A71696"/>
    <w:rsid w:val="00A737A2"/>
    <w:rsid w:val="00A756F3"/>
    <w:rsid w:val="00A765CE"/>
    <w:rsid w:val="00A85CDB"/>
    <w:rsid w:val="00A85FC7"/>
    <w:rsid w:val="00A87DD9"/>
    <w:rsid w:val="00A90D05"/>
    <w:rsid w:val="00A947C9"/>
    <w:rsid w:val="00A94924"/>
    <w:rsid w:val="00A968BC"/>
    <w:rsid w:val="00A96C68"/>
    <w:rsid w:val="00AA2DB8"/>
    <w:rsid w:val="00AA2E45"/>
    <w:rsid w:val="00AA3081"/>
    <w:rsid w:val="00AA3699"/>
    <w:rsid w:val="00AA489B"/>
    <w:rsid w:val="00AA5AA0"/>
    <w:rsid w:val="00AA6B61"/>
    <w:rsid w:val="00AB2594"/>
    <w:rsid w:val="00AB65B8"/>
    <w:rsid w:val="00AB76D6"/>
    <w:rsid w:val="00AB773F"/>
    <w:rsid w:val="00AC019E"/>
    <w:rsid w:val="00AC305A"/>
    <w:rsid w:val="00AD089C"/>
    <w:rsid w:val="00AD09C2"/>
    <w:rsid w:val="00AD2123"/>
    <w:rsid w:val="00AD4257"/>
    <w:rsid w:val="00AD66FC"/>
    <w:rsid w:val="00AD6F73"/>
    <w:rsid w:val="00AE0AB0"/>
    <w:rsid w:val="00AE1A77"/>
    <w:rsid w:val="00AE424A"/>
    <w:rsid w:val="00AE57AF"/>
    <w:rsid w:val="00AE5AFC"/>
    <w:rsid w:val="00AE5D48"/>
    <w:rsid w:val="00AE6B27"/>
    <w:rsid w:val="00AF4862"/>
    <w:rsid w:val="00AF5329"/>
    <w:rsid w:val="00AF6E89"/>
    <w:rsid w:val="00B02473"/>
    <w:rsid w:val="00B04FEC"/>
    <w:rsid w:val="00B0785B"/>
    <w:rsid w:val="00B1101E"/>
    <w:rsid w:val="00B12093"/>
    <w:rsid w:val="00B12247"/>
    <w:rsid w:val="00B12305"/>
    <w:rsid w:val="00B1431D"/>
    <w:rsid w:val="00B15905"/>
    <w:rsid w:val="00B164B8"/>
    <w:rsid w:val="00B17834"/>
    <w:rsid w:val="00B20769"/>
    <w:rsid w:val="00B22141"/>
    <w:rsid w:val="00B24AF1"/>
    <w:rsid w:val="00B250AE"/>
    <w:rsid w:val="00B25651"/>
    <w:rsid w:val="00B26062"/>
    <w:rsid w:val="00B26D5B"/>
    <w:rsid w:val="00B320E1"/>
    <w:rsid w:val="00B35C3B"/>
    <w:rsid w:val="00B35C3E"/>
    <w:rsid w:val="00B4028B"/>
    <w:rsid w:val="00B40AD7"/>
    <w:rsid w:val="00B43B6C"/>
    <w:rsid w:val="00B45598"/>
    <w:rsid w:val="00B45BF7"/>
    <w:rsid w:val="00B46B2A"/>
    <w:rsid w:val="00B515F6"/>
    <w:rsid w:val="00B55CF2"/>
    <w:rsid w:val="00B570A8"/>
    <w:rsid w:val="00B606EA"/>
    <w:rsid w:val="00B60FB8"/>
    <w:rsid w:val="00B63028"/>
    <w:rsid w:val="00B63E23"/>
    <w:rsid w:val="00B65EE9"/>
    <w:rsid w:val="00B76922"/>
    <w:rsid w:val="00B80289"/>
    <w:rsid w:val="00B82A00"/>
    <w:rsid w:val="00B87B85"/>
    <w:rsid w:val="00B92C68"/>
    <w:rsid w:val="00B969C8"/>
    <w:rsid w:val="00BA3620"/>
    <w:rsid w:val="00BA5BE9"/>
    <w:rsid w:val="00BA6962"/>
    <w:rsid w:val="00BB1228"/>
    <w:rsid w:val="00BB1369"/>
    <w:rsid w:val="00BB2CF4"/>
    <w:rsid w:val="00BB42B4"/>
    <w:rsid w:val="00BB50CF"/>
    <w:rsid w:val="00BB56B3"/>
    <w:rsid w:val="00BB6C77"/>
    <w:rsid w:val="00BB7555"/>
    <w:rsid w:val="00BC18E1"/>
    <w:rsid w:val="00BC3244"/>
    <w:rsid w:val="00BC5158"/>
    <w:rsid w:val="00BC6AD0"/>
    <w:rsid w:val="00BC7ECC"/>
    <w:rsid w:val="00BD1270"/>
    <w:rsid w:val="00BD367C"/>
    <w:rsid w:val="00BD3CD6"/>
    <w:rsid w:val="00BD436C"/>
    <w:rsid w:val="00BD53C0"/>
    <w:rsid w:val="00BD547D"/>
    <w:rsid w:val="00BD6FA4"/>
    <w:rsid w:val="00BE4E8E"/>
    <w:rsid w:val="00BF258A"/>
    <w:rsid w:val="00BF3A98"/>
    <w:rsid w:val="00BF596C"/>
    <w:rsid w:val="00BF600E"/>
    <w:rsid w:val="00BF60D6"/>
    <w:rsid w:val="00BF799F"/>
    <w:rsid w:val="00BF7A87"/>
    <w:rsid w:val="00C00485"/>
    <w:rsid w:val="00C00810"/>
    <w:rsid w:val="00C03952"/>
    <w:rsid w:val="00C04F25"/>
    <w:rsid w:val="00C04FD6"/>
    <w:rsid w:val="00C10873"/>
    <w:rsid w:val="00C11296"/>
    <w:rsid w:val="00C112DD"/>
    <w:rsid w:val="00C11332"/>
    <w:rsid w:val="00C12E74"/>
    <w:rsid w:val="00C13005"/>
    <w:rsid w:val="00C13FB6"/>
    <w:rsid w:val="00C207F5"/>
    <w:rsid w:val="00C24F3B"/>
    <w:rsid w:val="00C26173"/>
    <w:rsid w:val="00C275B6"/>
    <w:rsid w:val="00C37101"/>
    <w:rsid w:val="00C4091D"/>
    <w:rsid w:val="00C465A6"/>
    <w:rsid w:val="00C512EC"/>
    <w:rsid w:val="00C51CD4"/>
    <w:rsid w:val="00C54ABC"/>
    <w:rsid w:val="00C54EED"/>
    <w:rsid w:val="00C56788"/>
    <w:rsid w:val="00C57695"/>
    <w:rsid w:val="00C6195C"/>
    <w:rsid w:val="00C62373"/>
    <w:rsid w:val="00C62494"/>
    <w:rsid w:val="00C62D8E"/>
    <w:rsid w:val="00C70732"/>
    <w:rsid w:val="00C70D1D"/>
    <w:rsid w:val="00C717D7"/>
    <w:rsid w:val="00C72EA2"/>
    <w:rsid w:val="00C74507"/>
    <w:rsid w:val="00C75EBD"/>
    <w:rsid w:val="00C76AEC"/>
    <w:rsid w:val="00C80A79"/>
    <w:rsid w:val="00C81CDD"/>
    <w:rsid w:val="00C844A4"/>
    <w:rsid w:val="00C86307"/>
    <w:rsid w:val="00C87361"/>
    <w:rsid w:val="00C87FBA"/>
    <w:rsid w:val="00C9322F"/>
    <w:rsid w:val="00C949EC"/>
    <w:rsid w:val="00C94BDD"/>
    <w:rsid w:val="00CA0406"/>
    <w:rsid w:val="00CA0899"/>
    <w:rsid w:val="00CA2787"/>
    <w:rsid w:val="00CA4359"/>
    <w:rsid w:val="00CA54AA"/>
    <w:rsid w:val="00CA62EE"/>
    <w:rsid w:val="00CB0FC2"/>
    <w:rsid w:val="00CB1E04"/>
    <w:rsid w:val="00CB1E9D"/>
    <w:rsid w:val="00CB23CC"/>
    <w:rsid w:val="00CB2643"/>
    <w:rsid w:val="00CB466B"/>
    <w:rsid w:val="00CB53ED"/>
    <w:rsid w:val="00CB699B"/>
    <w:rsid w:val="00CB7180"/>
    <w:rsid w:val="00CC03C4"/>
    <w:rsid w:val="00CC127E"/>
    <w:rsid w:val="00CC29DA"/>
    <w:rsid w:val="00CC2FB8"/>
    <w:rsid w:val="00CC38BD"/>
    <w:rsid w:val="00CC3924"/>
    <w:rsid w:val="00CC4DE9"/>
    <w:rsid w:val="00CC686B"/>
    <w:rsid w:val="00CC760B"/>
    <w:rsid w:val="00CC785D"/>
    <w:rsid w:val="00CC7C90"/>
    <w:rsid w:val="00CD0AAC"/>
    <w:rsid w:val="00CD2DBF"/>
    <w:rsid w:val="00CD313A"/>
    <w:rsid w:val="00CD41FB"/>
    <w:rsid w:val="00CD5EA5"/>
    <w:rsid w:val="00CE386C"/>
    <w:rsid w:val="00CF1030"/>
    <w:rsid w:val="00CF3482"/>
    <w:rsid w:val="00CF42F1"/>
    <w:rsid w:val="00CF4C27"/>
    <w:rsid w:val="00CF5133"/>
    <w:rsid w:val="00CF545A"/>
    <w:rsid w:val="00D01011"/>
    <w:rsid w:val="00D0146C"/>
    <w:rsid w:val="00D01AC8"/>
    <w:rsid w:val="00D05F10"/>
    <w:rsid w:val="00D06D1E"/>
    <w:rsid w:val="00D1090E"/>
    <w:rsid w:val="00D11D6D"/>
    <w:rsid w:val="00D12945"/>
    <w:rsid w:val="00D13CDC"/>
    <w:rsid w:val="00D15824"/>
    <w:rsid w:val="00D15894"/>
    <w:rsid w:val="00D16DBF"/>
    <w:rsid w:val="00D20D5F"/>
    <w:rsid w:val="00D20FE4"/>
    <w:rsid w:val="00D21C53"/>
    <w:rsid w:val="00D24621"/>
    <w:rsid w:val="00D2651D"/>
    <w:rsid w:val="00D31448"/>
    <w:rsid w:val="00D31856"/>
    <w:rsid w:val="00D3215D"/>
    <w:rsid w:val="00D36519"/>
    <w:rsid w:val="00D379C1"/>
    <w:rsid w:val="00D37B3B"/>
    <w:rsid w:val="00D41187"/>
    <w:rsid w:val="00D42159"/>
    <w:rsid w:val="00D4376C"/>
    <w:rsid w:val="00D43FE2"/>
    <w:rsid w:val="00D44038"/>
    <w:rsid w:val="00D45432"/>
    <w:rsid w:val="00D4559F"/>
    <w:rsid w:val="00D45B42"/>
    <w:rsid w:val="00D45C43"/>
    <w:rsid w:val="00D53046"/>
    <w:rsid w:val="00D53392"/>
    <w:rsid w:val="00D53479"/>
    <w:rsid w:val="00D54379"/>
    <w:rsid w:val="00D55060"/>
    <w:rsid w:val="00D572DB"/>
    <w:rsid w:val="00D573D3"/>
    <w:rsid w:val="00D574F1"/>
    <w:rsid w:val="00D62A80"/>
    <w:rsid w:val="00D63252"/>
    <w:rsid w:val="00D64A3F"/>
    <w:rsid w:val="00D651E6"/>
    <w:rsid w:val="00D67CFE"/>
    <w:rsid w:val="00D72186"/>
    <w:rsid w:val="00D739EB"/>
    <w:rsid w:val="00D74853"/>
    <w:rsid w:val="00D74954"/>
    <w:rsid w:val="00D756F8"/>
    <w:rsid w:val="00D77535"/>
    <w:rsid w:val="00D8161C"/>
    <w:rsid w:val="00D81BB9"/>
    <w:rsid w:val="00D82FAC"/>
    <w:rsid w:val="00D83060"/>
    <w:rsid w:val="00D8568E"/>
    <w:rsid w:val="00D85D74"/>
    <w:rsid w:val="00D90DAF"/>
    <w:rsid w:val="00D939A9"/>
    <w:rsid w:val="00D95E34"/>
    <w:rsid w:val="00D964F1"/>
    <w:rsid w:val="00DA040F"/>
    <w:rsid w:val="00DA11D0"/>
    <w:rsid w:val="00DA3317"/>
    <w:rsid w:val="00DA3F25"/>
    <w:rsid w:val="00DA643E"/>
    <w:rsid w:val="00DA7A84"/>
    <w:rsid w:val="00DB0785"/>
    <w:rsid w:val="00DB0DB7"/>
    <w:rsid w:val="00DB29B2"/>
    <w:rsid w:val="00DB3F28"/>
    <w:rsid w:val="00DB4CEF"/>
    <w:rsid w:val="00DB53B9"/>
    <w:rsid w:val="00DB633C"/>
    <w:rsid w:val="00DB7A43"/>
    <w:rsid w:val="00DC142C"/>
    <w:rsid w:val="00DC24E4"/>
    <w:rsid w:val="00DC28AD"/>
    <w:rsid w:val="00DC3F3A"/>
    <w:rsid w:val="00DC4924"/>
    <w:rsid w:val="00DC4DE2"/>
    <w:rsid w:val="00DC7964"/>
    <w:rsid w:val="00DD13DC"/>
    <w:rsid w:val="00DD26E4"/>
    <w:rsid w:val="00DD31FB"/>
    <w:rsid w:val="00DD37C4"/>
    <w:rsid w:val="00DD550D"/>
    <w:rsid w:val="00DE112C"/>
    <w:rsid w:val="00DE14BE"/>
    <w:rsid w:val="00DE2A5B"/>
    <w:rsid w:val="00DE2B00"/>
    <w:rsid w:val="00DE4EE0"/>
    <w:rsid w:val="00DF4B39"/>
    <w:rsid w:val="00DF5423"/>
    <w:rsid w:val="00DF5927"/>
    <w:rsid w:val="00DF6BC8"/>
    <w:rsid w:val="00E01BDC"/>
    <w:rsid w:val="00E02A0D"/>
    <w:rsid w:val="00E03827"/>
    <w:rsid w:val="00E059F9"/>
    <w:rsid w:val="00E07F38"/>
    <w:rsid w:val="00E12014"/>
    <w:rsid w:val="00E15354"/>
    <w:rsid w:val="00E17380"/>
    <w:rsid w:val="00E20305"/>
    <w:rsid w:val="00E20327"/>
    <w:rsid w:val="00E203EF"/>
    <w:rsid w:val="00E2116E"/>
    <w:rsid w:val="00E223BD"/>
    <w:rsid w:val="00E25F7F"/>
    <w:rsid w:val="00E3177D"/>
    <w:rsid w:val="00E34E35"/>
    <w:rsid w:val="00E34F14"/>
    <w:rsid w:val="00E34F5B"/>
    <w:rsid w:val="00E35004"/>
    <w:rsid w:val="00E46079"/>
    <w:rsid w:val="00E4631A"/>
    <w:rsid w:val="00E51116"/>
    <w:rsid w:val="00E53288"/>
    <w:rsid w:val="00E53546"/>
    <w:rsid w:val="00E54713"/>
    <w:rsid w:val="00E55B03"/>
    <w:rsid w:val="00E573F5"/>
    <w:rsid w:val="00E579E6"/>
    <w:rsid w:val="00E61934"/>
    <w:rsid w:val="00E64AC1"/>
    <w:rsid w:val="00E6512B"/>
    <w:rsid w:val="00E663EB"/>
    <w:rsid w:val="00E70CDB"/>
    <w:rsid w:val="00E7129C"/>
    <w:rsid w:val="00E73C40"/>
    <w:rsid w:val="00E744B1"/>
    <w:rsid w:val="00E75C5F"/>
    <w:rsid w:val="00E81D74"/>
    <w:rsid w:val="00E829FA"/>
    <w:rsid w:val="00E838F1"/>
    <w:rsid w:val="00E83D04"/>
    <w:rsid w:val="00E84068"/>
    <w:rsid w:val="00E86304"/>
    <w:rsid w:val="00E90249"/>
    <w:rsid w:val="00E9169C"/>
    <w:rsid w:val="00E928E3"/>
    <w:rsid w:val="00E92F3B"/>
    <w:rsid w:val="00E93A0F"/>
    <w:rsid w:val="00E94CB2"/>
    <w:rsid w:val="00E967E2"/>
    <w:rsid w:val="00EA2F4D"/>
    <w:rsid w:val="00EA352A"/>
    <w:rsid w:val="00EA6FF9"/>
    <w:rsid w:val="00EB1A62"/>
    <w:rsid w:val="00EB259A"/>
    <w:rsid w:val="00EB358B"/>
    <w:rsid w:val="00EB35C0"/>
    <w:rsid w:val="00EB5728"/>
    <w:rsid w:val="00EB6118"/>
    <w:rsid w:val="00EC08B6"/>
    <w:rsid w:val="00EC1218"/>
    <w:rsid w:val="00EC1DAE"/>
    <w:rsid w:val="00EC26D3"/>
    <w:rsid w:val="00EC2CB9"/>
    <w:rsid w:val="00EC43F1"/>
    <w:rsid w:val="00EC5CB2"/>
    <w:rsid w:val="00EC664D"/>
    <w:rsid w:val="00EC6F49"/>
    <w:rsid w:val="00ED0CC8"/>
    <w:rsid w:val="00ED18B7"/>
    <w:rsid w:val="00ED3F0E"/>
    <w:rsid w:val="00ED6C40"/>
    <w:rsid w:val="00ED7909"/>
    <w:rsid w:val="00EE0694"/>
    <w:rsid w:val="00EE2F20"/>
    <w:rsid w:val="00EE3150"/>
    <w:rsid w:val="00EF023E"/>
    <w:rsid w:val="00EF18DE"/>
    <w:rsid w:val="00EF436B"/>
    <w:rsid w:val="00EF6AF6"/>
    <w:rsid w:val="00EF6D7A"/>
    <w:rsid w:val="00EF7AB8"/>
    <w:rsid w:val="00EF7B7D"/>
    <w:rsid w:val="00F06041"/>
    <w:rsid w:val="00F060F2"/>
    <w:rsid w:val="00F071FD"/>
    <w:rsid w:val="00F14C7D"/>
    <w:rsid w:val="00F17988"/>
    <w:rsid w:val="00F207DE"/>
    <w:rsid w:val="00F21D78"/>
    <w:rsid w:val="00F22393"/>
    <w:rsid w:val="00F22471"/>
    <w:rsid w:val="00F24A09"/>
    <w:rsid w:val="00F24CCB"/>
    <w:rsid w:val="00F257EE"/>
    <w:rsid w:val="00F305AA"/>
    <w:rsid w:val="00F30DAE"/>
    <w:rsid w:val="00F30E9B"/>
    <w:rsid w:val="00F3108E"/>
    <w:rsid w:val="00F32623"/>
    <w:rsid w:val="00F32D45"/>
    <w:rsid w:val="00F33B19"/>
    <w:rsid w:val="00F34195"/>
    <w:rsid w:val="00F35CE5"/>
    <w:rsid w:val="00F37ED8"/>
    <w:rsid w:val="00F37F29"/>
    <w:rsid w:val="00F405A1"/>
    <w:rsid w:val="00F456AE"/>
    <w:rsid w:val="00F4620B"/>
    <w:rsid w:val="00F478E1"/>
    <w:rsid w:val="00F513FC"/>
    <w:rsid w:val="00F54C94"/>
    <w:rsid w:val="00F61A04"/>
    <w:rsid w:val="00F6211E"/>
    <w:rsid w:val="00F63517"/>
    <w:rsid w:val="00F63EC6"/>
    <w:rsid w:val="00F64973"/>
    <w:rsid w:val="00F65809"/>
    <w:rsid w:val="00F72829"/>
    <w:rsid w:val="00F7391C"/>
    <w:rsid w:val="00F74F72"/>
    <w:rsid w:val="00F75A13"/>
    <w:rsid w:val="00F80D54"/>
    <w:rsid w:val="00F8159E"/>
    <w:rsid w:val="00F81F03"/>
    <w:rsid w:val="00F8206A"/>
    <w:rsid w:val="00F84FF0"/>
    <w:rsid w:val="00F86325"/>
    <w:rsid w:val="00F87930"/>
    <w:rsid w:val="00F87D1B"/>
    <w:rsid w:val="00F9013D"/>
    <w:rsid w:val="00F90C36"/>
    <w:rsid w:val="00F912A2"/>
    <w:rsid w:val="00F92452"/>
    <w:rsid w:val="00F93AC9"/>
    <w:rsid w:val="00F93FC8"/>
    <w:rsid w:val="00F941D4"/>
    <w:rsid w:val="00F943B1"/>
    <w:rsid w:val="00F94B32"/>
    <w:rsid w:val="00FA07F8"/>
    <w:rsid w:val="00FA0BE5"/>
    <w:rsid w:val="00FA2E18"/>
    <w:rsid w:val="00FA77E2"/>
    <w:rsid w:val="00FB1951"/>
    <w:rsid w:val="00FB248A"/>
    <w:rsid w:val="00FB26CC"/>
    <w:rsid w:val="00FB3740"/>
    <w:rsid w:val="00FB50DB"/>
    <w:rsid w:val="00FB610E"/>
    <w:rsid w:val="00FB7A76"/>
    <w:rsid w:val="00FC06A2"/>
    <w:rsid w:val="00FC2D17"/>
    <w:rsid w:val="00FC3B4F"/>
    <w:rsid w:val="00FC47E2"/>
    <w:rsid w:val="00FC494D"/>
    <w:rsid w:val="00FC7EC5"/>
    <w:rsid w:val="00FD1B94"/>
    <w:rsid w:val="00FD36FA"/>
    <w:rsid w:val="00FD42F2"/>
    <w:rsid w:val="00FD4E14"/>
    <w:rsid w:val="00FD563C"/>
    <w:rsid w:val="00FD5AFF"/>
    <w:rsid w:val="00FD6114"/>
    <w:rsid w:val="00FE15E6"/>
    <w:rsid w:val="00FE48AA"/>
    <w:rsid w:val="00FE4DA2"/>
    <w:rsid w:val="00FE6613"/>
    <w:rsid w:val="00FE6C63"/>
    <w:rsid w:val="00FF02D2"/>
    <w:rsid w:val="00FF116B"/>
    <w:rsid w:val="00FF69FE"/>
    <w:rsid w:val="00FF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CAF08B"/>
  <w15:chartTrackingRefBased/>
  <w15:docId w15:val="{6733F51A-3F3E-4B84-91BF-47D8EB7D4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36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2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A501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A501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A501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A501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A501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501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A501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A501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A501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01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,h2 Char"/>
    <w:basedOn w:val="DefaultParagraphFont"/>
    <w:link w:val="Heading2"/>
    <w:uiPriority w:val="9"/>
    <w:semiHidden/>
    <w:rsid w:val="00A501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01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A501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01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01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01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01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01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01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01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01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01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01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01F1"/>
    <w:rPr>
      <w:i/>
      <w:iCs/>
      <w:color w:val="404040" w:themeColor="text1" w:themeTint="BF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A501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01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01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01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01F1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580DC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0DCF"/>
    <w:rPr>
      <w:rFonts w:ascii="Times New Roman" w:eastAsia="SimSun" w:hAnsi="Times New Roman" w:cs="Times New Roman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580DC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0DCF"/>
    <w:rPr>
      <w:rFonts w:ascii="Times New Roman" w:eastAsia="SimSun" w:hAnsi="Times New Roman" w:cs="Times New Roman"/>
      <w:kern w:val="0"/>
      <w:sz w:val="22"/>
      <w:szCs w:val="20"/>
      <w14:ligatures w14:val="none"/>
    </w:rPr>
  </w:style>
  <w:style w:type="table" w:styleId="TableGrid">
    <w:name w:val="Table Grid"/>
    <w:basedOn w:val="TableNormal"/>
    <w:rsid w:val="00580DC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80DCF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84393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843937"/>
    <w:rPr>
      <w:rFonts w:ascii="Arial" w:eastAsia="MS Mincho" w:hAnsi="Arial" w:cs="Times New Roman"/>
      <w:kern w:val="0"/>
      <w:sz w:val="20"/>
      <w:lang w:val="en-GB" w:eastAsia="en-GB"/>
      <w14:ligatures w14:val="none"/>
    </w:rPr>
  </w:style>
  <w:style w:type="paragraph" w:customStyle="1" w:styleId="Comments">
    <w:name w:val="Comments"/>
    <w:basedOn w:val="Normal"/>
    <w:link w:val="CommentsChar"/>
    <w:qFormat/>
    <w:rsid w:val="00843937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843937"/>
    <w:rPr>
      <w:rFonts w:ascii="Arial" w:eastAsia="MS Mincho" w:hAnsi="Arial" w:cs="Times New Roman"/>
      <w:i/>
      <w:noProof/>
      <w:kern w:val="0"/>
      <w:sz w:val="18"/>
      <w:lang w:val="en-GB" w:eastAsia="en-GB"/>
      <w14:ligatures w14:val="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AA2E45"/>
    <w:rPr>
      <w:rFonts w:ascii="Times New Roman" w:eastAsia="SimSun" w:hAnsi="Times New Roman" w:cs="Times New Roman"/>
      <w:kern w:val="0"/>
      <w:sz w:val="22"/>
      <w:szCs w:val="20"/>
      <w14:ligatures w14:val="none"/>
    </w:rPr>
  </w:style>
  <w:style w:type="paragraph" w:styleId="Revision">
    <w:name w:val="Revision"/>
    <w:hidden/>
    <w:uiPriority w:val="99"/>
    <w:semiHidden/>
    <w:rsid w:val="00BD1270"/>
    <w:pPr>
      <w:spacing w:after="0" w:line="240" w:lineRule="auto"/>
    </w:pPr>
    <w:rPr>
      <w:rFonts w:ascii="Times New Roman" w:eastAsia="SimSun" w:hAnsi="Times New Roman" w:cs="Times New Roman"/>
      <w:kern w:val="0"/>
      <w:sz w:val="22"/>
      <w:szCs w:val="20"/>
      <w14:ligatures w14:val="none"/>
    </w:rPr>
  </w:style>
  <w:style w:type="paragraph" w:customStyle="1" w:styleId="B2">
    <w:name w:val="B2"/>
    <w:basedOn w:val="List2"/>
    <w:link w:val="B2Char"/>
    <w:qFormat/>
    <w:rsid w:val="00DF6BC8"/>
    <w:pPr>
      <w:ind w:left="851" w:hanging="284"/>
      <w:contextualSpacing w:val="0"/>
    </w:pPr>
    <w:rPr>
      <w:rFonts w:eastAsia="Times New Roman"/>
      <w:sz w:val="20"/>
      <w:lang w:val="en-GB" w:eastAsia="ja-JP"/>
    </w:rPr>
  </w:style>
  <w:style w:type="paragraph" w:customStyle="1" w:styleId="B3">
    <w:name w:val="B3"/>
    <w:basedOn w:val="List3"/>
    <w:link w:val="B3Char"/>
    <w:qFormat/>
    <w:rsid w:val="00DF6BC8"/>
    <w:pPr>
      <w:ind w:left="1135" w:hanging="284"/>
      <w:contextualSpacing w:val="0"/>
    </w:pPr>
    <w:rPr>
      <w:rFonts w:eastAsia="Times New Roman"/>
      <w:sz w:val="20"/>
      <w:lang w:val="en-GB" w:eastAsia="ja-JP"/>
    </w:rPr>
  </w:style>
  <w:style w:type="character" w:customStyle="1" w:styleId="B2Char">
    <w:name w:val="B2 Char"/>
    <w:link w:val="B2"/>
    <w:qFormat/>
    <w:rsid w:val="00DF6BC8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3Char">
    <w:name w:val="B3 Char"/>
    <w:link w:val="B3"/>
    <w:qFormat/>
    <w:rsid w:val="00DF6BC8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2">
    <w:name w:val="List 2"/>
    <w:basedOn w:val="Normal"/>
    <w:uiPriority w:val="99"/>
    <w:semiHidden/>
    <w:unhideWhenUsed/>
    <w:rsid w:val="00DF6BC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DF6BC8"/>
    <w:pPr>
      <w:ind w:left="1080" w:hanging="360"/>
      <w:contextualSpacing/>
    </w:pPr>
  </w:style>
  <w:style w:type="paragraph" w:customStyle="1" w:styleId="B1">
    <w:name w:val="B1"/>
    <w:basedOn w:val="List"/>
    <w:link w:val="B1Char"/>
    <w:qFormat/>
    <w:rsid w:val="007B7A19"/>
    <w:pPr>
      <w:ind w:left="568" w:hanging="284"/>
      <w:contextualSpacing w:val="0"/>
    </w:pPr>
    <w:rPr>
      <w:rFonts w:eastAsia="Times New Roman"/>
      <w:sz w:val="20"/>
      <w:lang w:val="en-GB" w:eastAsia="ja-JP"/>
    </w:rPr>
  </w:style>
  <w:style w:type="character" w:customStyle="1" w:styleId="B1Char">
    <w:name w:val="B1 Char"/>
    <w:link w:val="B1"/>
    <w:qFormat/>
    <w:rsid w:val="007B7A19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7B7A19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32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21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4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086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2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7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9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674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65B21E-3F81-4C7B-8944-BDDEE461F45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FCEF7838-0F26-4680-9A48-215BC039B4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A57E20-7AAC-4E40-A584-149971FED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2</Pages>
  <Words>465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(Ruiming)</dc:creator>
  <cp:keywords/>
  <dc:description/>
  <cp:lastModifiedBy>Qualcomm (Ruiming)</cp:lastModifiedBy>
  <cp:revision>257</cp:revision>
  <cp:lastPrinted>2025-03-28T02:48:00Z</cp:lastPrinted>
  <dcterms:created xsi:type="dcterms:W3CDTF">2025-08-10T11:24:00Z</dcterms:created>
  <dcterms:modified xsi:type="dcterms:W3CDTF">2025-10-03T04:13:00Z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_dlc_DocIdItemGuid">
    <vt:lpwstr>a8063c68-ebbe-424d-af3c-154f2ae7158e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