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1B7EA73A" w:rsidR="00A42708" w:rsidRPr="003656B0" w:rsidRDefault="00A42708" w:rsidP="482D65C5">
      <w:pPr>
        <w:tabs>
          <w:tab w:val="right" w:pos="1985"/>
          <w:tab w:val="left" w:pos="8080"/>
        </w:tabs>
        <w:spacing w:afterLines="50" w:after="120"/>
        <w:rPr>
          <w:rFonts w:eastAsia="ＭＳ 明朝" w:cs="Arial"/>
          <w:b/>
          <w:bCs/>
          <w:sz w:val="28"/>
          <w:szCs w:val="28"/>
        </w:rPr>
      </w:pPr>
      <w:bookmarkStart w:id="0" w:name="_Hlk140566516"/>
      <w:bookmarkStart w:id="1" w:name="_Hlk181025129"/>
      <w:r w:rsidRPr="63A29DCA">
        <w:rPr>
          <w:rFonts w:eastAsia="ＭＳ 明朝" w:cs="Arial"/>
          <w:b/>
          <w:bCs/>
          <w:sz w:val="28"/>
          <w:szCs w:val="28"/>
        </w:rPr>
        <w:t>3GPP TSG-RAN WG2#131</w:t>
      </w:r>
      <w:r w:rsidR="005E086A" w:rsidRPr="63A29DCA">
        <w:rPr>
          <w:rFonts w:eastAsia="Malgun Gothic" w:cs="Arial"/>
          <w:b/>
          <w:bCs/>
          <w:sz w:val="28"/>
          <w:szCs w:val="28"/>
          <w:lang w:eastAsia="ko-KR"/>
        </w:rPr>
        <w:t>-bis</w:t>
      </w:r>
      <w:r>
        <w:tab/>
      </w:r>
      <w:r w:rsidRPr="63A29DCA">
        <w:rPr>
          <w:rFonts w:eastAsia="ＭＳ 明朝" w:cs="Arial"/>
          <w:b/>
          <w:bCs/>
          <w:sz w:val="28"/>
          <w:szCs w:val="28"/>
        </w:rPr>
        <w:t>R2-25</w:t>
      </w:r>
      <w:r w:rsidR="6DC2CF6F" w:rsidRPr="63A29DCA">
        <w:rPr>
          <w:rFonts w:eastAsia="ＭＳ 明朝" w:cs="Arial"/>
          <w:b/>
          <w:bCs/>
          <w:sz w:val="28"/>
          <w:szCs w:val="28"/>
        </w:rPr>
        <w:t>07140</w:t>
      </w:r>
    </w:p>
    <w:bookmarkEnd w:id="0"/>
    <w:bookmarkEnd w:id="1"/>
    <w:p w14:paraId="1BA76E6E" w14:textId="54B37553" w:rsidR="00A42708" w:rsidRPr="00431688" w:rsidRDefault="388C3BAD" w:rsidP="38828ED2">
      <w:pPr>
        <w:tabs>
          <w:tab w:val="left" w:pos="1985"/>
          <w:tab w:val="left" w:pos="8364"/>
        </w:tabs>
        <w:rPr>
          <w:rFonts w:eastAsia="SimSun" w:cs="Arial"/>
          <w:noProof/>
          <w:sz w:val="24"/>
          <w:szCs w:val="24"/>
        </w:rPr>
      </w:pPr>
      <w:r w:rsidRPr="482D65C5">
        <w:rPr>
          <w:rFonts w:eastAsia="ＭＳ 明朝" w:cs="Arial"/>
          <w:b/>
          <w:bCs/>
          <w:sz w:val="28"/>
          <w:szCs w:val="28"/>
        </w:rPr>
        <w:t>Prague</w:t>
      </w:r>
      <w:r w:rsidR="00A42708" w:rsidRPr="482D65C5">
        <w:rPr>
          <w:rFonts w:eastAsia="ＭＳ 明朝" w:cs="Arial"/>
          <w:b/>
          <w:bCs/>
          <w:sz w:val="28"/>
          <w:szCs w:val="28"/>
        </w:rPr>
        <w:t xml:space="preserve">, </w:t>
      </w:r>
      <w:r w:rsidRPr="482D65C5">
        <w:rPr>
          <w:rFonts w:eastAsia="ＭＳ 明朝" w:cs="Arial"/>
          <w:b/>
          <w:bCs/>
          <w:sz w:val="28"/>
          <w:szCs w:val="28"/>
        </w:rPr>
        <w:t>Czech</w:t>
      </w:r>
      <w:r w:rsidR="152A10DE" w:rsidRPr="482D65C5">
        <w:rPr>
          <w:rFonts w:eastAsia="ＭＳ 明朝" w:cs="Arial"/>
          <w:b/>
          <w:bCs/>
          <w:sz w:val="28"/>
          <w:szCs w:val="28"/>
        </w:rPr>
        <w:t xml:space="preserve"> Republic</w:t>
      </w:r>
      <w:r w:rsidR="00A42708" w:rsidRPr="482D65C5">
        <w:rPr>
          <w:rFonts w:eastAsia="ＭＳ 明朝" w:cs="Arial"/>
          <w:b/>
          <w:bCs/>
          <w:sz w:val="28"/>
          <w:szCs w:val="28"/>
        </w:rPr>
        <w:t xml:space="preserve">, </w:t>
      </w:r>
      <w:r w:rsidRPr="482D65C5">
        <w:rPr>
          <w:rFonts w:eastAsia="ＭＳ 明朝" w:cs="Arial"/>
          <w:b/>
          <w:bCs/>
          <w:sz w:val="28"/>
          <w:szCs w:val="28"/>
        </w:rPr>
        <w:t>Oct</w:t>
      </w:r>
      <w:r w:rsidR="00A42708" w:rsidRPr="482D65C5">
        <w:rPr>
          <w:rFonts w:eastAsia="ＭＳ 明朝" w:cs="Arial"/>
          <w:b/>
          <w:bCs/>
          <w:sz w:val="28"/>
          <w:szCs w:val="28"/>
        </w:rPr>
        <w:t xml:space="preserve"> </w:t>
      </w:r>
      <w:r w:rsidRPr="482D65C5">
        <w:rPr>
          <w:rFonts w:eastAsia="ＭＳ 明朝" w:cs="Arial"/>
          <w:b/>
          <w:bCs/>
          <w:sz w:val="28"/>
          <w:szCs w:val="28"/>
        </w:rPr>
        <w:t>13</w:t>
      </w:r>
      <w:r w:rsidR="00A42708" w:rsidRPr="482D65C5">
        <w:rPr>
          <w:rFonts w:eastAsia="ＭＳ 明朝" w:cs="Arial"/>
          <w:b/>
          <w:bCs/>
          <w:sz w:val="28"/>
          <w:szCs w:val="28"/>
          <w:vertAlign w:val="superscript"/>
        </w:rPr>
        <w:t>th</w:t>
      </w:r>
      <w:r w:rsidR="00A42708" w:rsidRPr="482D65C5">
        <w:rPr>
          <w:rFonts w:eastAsia="ＭＳ 明朝" w:cs="Arial"/>
          <w:b/>
          <w:bCs/>
          <w:sz w:val="28"/>
          <w:szCs w:val="28"/>
        </w:rPr>
        <w:t xml:space="preserve"> – </w:t>
      </w:r>
      <w:r w:rsidR="5A466721" w:rsidRPr="482D65C5">
        <w:rPr>
          <w:rFonts w:eastAsia="ＭＳ 明朝" w:cs="Arial"/>
          <w:b/>
          <w:bCs/>
          <w:sz w:val="28"/>
          <w:szCs w:val="28"/>
        </w:rPr>
        <w:t>17</w:t>
      </w:r>
      <w:r w:rsidR="00A42708" w:rsidRPr="482D65C5">
        <w:rPr>
          <w:rFonts w:eastAsia="ＭＳ 明朝" w:cs="Arial"/>
          <w:b/>
          <w:bCs/>
          <w:sz w:val="28"/>
          <w:szCs w:val="28"/>
          <w:vertAlign w:val="superscript"/>
        </w:rPr>
        <w:t>th</w:t>
      </w:r>
      <w:r w:rsidR="00A42708" w:rsidRPr="482D65C5">
        <w:rPr>
          <w:rFonts w:eastAsia="ＭＳ 明朝" w:cs="Arial"/>
          <w:b/>
          <w:bCs/>
          <w:sz w:val="28"/>
          <w:szCs w:val="28"/>
        </w:rPr>
        <w:t xml:space="preserve"> 2025</w:t>
      </w:r>
    </w:p>
    <w:p w14:paraId="01442391" w14:textId="77777777" w:rsidR="00A42708" w:rsidRDefault="00A42708" w:rsidP="00A42708">
      <w:pPr>
        <w:tabs>
          <w:tab w:val="left" w:pos="1985"/>
        </w:tabs>
        <w:spacing w:after="120"/>
        <w:rPr>
          <w:rFonts w:cs="Arial"/>
          <w:b/>
          <w:sz w:val="24"/>
          <w:szCs w:val="24"/>
        </w:rPr>
      </w:pPr>
    </w:p>
    <w:p w14:paraId="2E152E98" w14:textId="77777777" w:rsidR="00A42708" w:rsidRPr="00431688" w:rsidRDefault="00A42708" w:rsidP="482D65C5">
      <w:pPr>
        <w:tabs>
          <w:tab w:val="left" w:pos="1985"/>
        </w:tabs>
        <w:spacing w:after="120"/>
        <w:rPr>
          <w:rFonts w:eastAsia="SimSun" w:cs="Arial"/>
          <w:b/>
          <w:bCs/>
          <w:sz w:val="24"/>
          <w:szCs w:val="24"/>
        </w:rPr>
      </w:pPr>
      <w:r w:rsidRPr="482D65C5">
        <w:rPr>
          <w:rFonts w:cs="Arial"/>
          <w:b/>
          <w:bCs/>
          <w:sz w:val="24"/>
          <w:szCs w:val="24"/>
        </w:rPr>
        <w:t xml:space="preserve">Source: </w:t>
      </w:r>
      <w:r>
        <w:tab/>
      </w:r>
      <w:r w:rsidRPr="482D65C5">
        <w:rPr>
          <w:rFonts w:cs="Arial"/>
          <w:b/>
          <w:bCs/>
          <w:sz w:val="24"/>
          <w:szCs w:val="24"/>
        </w:rPr>
        <w:t>Fujitsu</w:t>
      </w:r>
    </w:p>
    <w:p w14:paraId="7DA94A8B" w14:textId="35380C9F" w:rsidR="00A42708" w:rsidRPr="00914CD9" w:rsidRDefault="00A42708" w:rsidP="482D65C5">
      <w:pPr>
        <w:tabs>
          <w:tab w:val="left" w:pos="1985"/>
          <w:tab w:val="left" w:pos="2835"/>
          <w:tab w:val="right" w:pos="9072"/>
          <w:tab w:val="right" w:pos="10206"/>
        </w:tabs>
        <w:spacing w:after="120"/>
        <w:rPr>
          <w:rFonts w:eastAsia="游明朝"/>
          <w:b/>
          <w:bCs/>
          <w:sz w:val="24"/>
          <w:szCs w:val="24"/>
        </w:rPr>
      </w:pPr>
      <w:r w:rsidRPr="482D65C5">
        <w:rPr>
          <w:rFonts w:eastAsia="游明朝"/>
          <w:b/>
          <w:bCs/>
          <w:sz w:val="24"/>
          <w:szCs w:val="24"/>
        </w:rPr>
        <w:t>Agenda item:</w:t>
      </w:r>
      <w:r>
        <w:tab/>
      </w:r>
      <w:r w:rsidR="284FC2E8" w:rsidRPr="482D65C5">
        <w:rPr>
          <w:rFonts w:eastAsia="游明朝"/>
          <w:b/>
          <w:bCs/>
          <w:sz w:val="24"/>
          <w:szCs w:val="24"/>
        </w:rPr>
        <w:t>8.5.3</w:t>
      </w:r>
    </w:p>
    <w:p w14:paraId="629DAD38" w14:textId="4138B8AD" w:rsidR="00A42708" w:rsidRPr="00914CD9" w:rsidRDefault="00A42708" w:rsidP="482D65C5">
      <w:pPr>
        <w:tabs>
          <w:tab w:val="left" w:pos="1985"/>
          <w:tab w:val="left" w:pos="2835"/>
          <w:tab w:val="right" w:pos="9072"/>
          <w:tab w:val="right" w:pos="10206"/>
        </w:tabs>
        <w:spacing w:after="120"/>
        <w:ind w:left="1985" w:hanging="1985"/>
        <w:rPr>
          <w:b/>
          <w:bCs/>
          <w:sz w:val="24"/>
          <w:szCs w:val="24"/>
        </w:rPr>
      </w:pPr>
      <w:r w:rsidRPr="482D65C5">
        <w:rPr>
          <w:b/>
          <w:bCs/>
          <w:sz w:val="24"/>
          <w:szCs w:val="24"/>
        </w:rPr>
        <w:t>Title:</w:t>
      </w:r>
      <w:bookmarkStart w:id="2" w:name="Title"/>
      <w:bookmarkEnd w:id="2"/>
      <w:r>
        <w:tab/>
      </w:r>
      <w:r w:rsidRPr="482D65C5">
        <w:rPr>
          <w:b/>
          <w:bCs/>
          <w:sz w:val="24"/>
          <w:szCs w:val="24"/>
        </w:rPr>
        <w:t xml:space="preserve">Remaining </w:t>
      </w:r>
      <w:r w:rsidR="6E552E49" w:rsidRPr="482D65C5">
        <w:rPr>
          <w:b/>
          <w:bCs/>
          <w:sz w:val="24"/>
          <w:szCs w:val="24"/>
        </w:rPr>
        <w:t xml:space="preserve">MAC open </w:t>
      </w:r>
      <w:r w:rsidRPr="482D65C5">
        <w:rPr>
          <w:b/>
          <w:bCs/>
          <w:sz w:val="24"/>
          <w:szCs w:val="24"/>
        </w:rPr>
        <w:t>issues on common signal/channel</w:t>
      </w:r>
      <w:r w:rsidR="60358212" w:rsidRPr="482D65C5">
        <w:rPr>
          <w:b/>
          <w:bCs/>
          <w:sz w:val="24"/>
          <w:szCs w:val="24"/>
        </w:rPr>
        <w:t xml:space="preserve"> adaptation</w:t>
      </w:r>
    </w:p>
    <w:p w14:paraId="560B232C" w14:textId="77777777" w:rsidR="00A42708" w:rsidRPr="00095F90" w:rsidRDefault="00A42708" w:rsidP="482D65C5">
      <w:pPr>
        <w:tabs>
          <w:tab w:val="left" w:pos="1985"/>
          <w:tab w:val="left" w:pos="2835"/>
          <w:tab w:val="right" w:pos="9072"/>
          <w:tab w:val="right" w:pos="10206"/>
        </w:tabs>
        <w:spacing w:after="120"/>
        <w:rPr>
          <w:rFonts w:eastAsia="游明朝"/>
          <w:b/>
          <w:bCs/>
          <w:sz w:val="24"/>
          <w:szCs w:val="24"/>
        </w:rPr>
      </w:pPr>
      <w:r w:rsidRPr="482D65C5">
        <w:rPr>
          <w:b/>
          <w:bCs/>
          <w:sz w:val="24"/>
          <w:szCs w:val="24"/>
        </w:rPr>
        <w:t>Document for:</w:t>
      </w:r>
      <w:r>
        <w:tab/>
      </w:r>
      <w:bookmarkStart w:id="3" w:name="DocumentFor"/>
      <w:bookmarkEnd w:id="3"/>
      <w:r w:rsidRPr="482D65C5">
        <w:rPr>
          <w:b/>
          <w:bCs/>
          <w:sz w:val="24"/>
          <w:szCs w:val="24"/>
        </w:rPr>
        <w:t>Discussion</w:t>
      </w:r>
      <w:r w:rsidRPr="482D65C5">
        <w:rPr>
          <w:rFonts w:eastAsia="游明朝"/>
          <w:b/>
          <w:bCs/>
          <w:sz w:val="24"/>
          <w:szCs w:val="24"/>
        </w:rPr>
        <w:t xml:space="preserve"> and decision</w:t>
      </w:r>
    </w:p>
    <w:p w14:paraId="5C3A329D" w14:textId="62B6A4A8" w:rsidR="5926BBB4" w:rsidRDefault="5926BBB4" w:rsidP="482D65C5">
      <w:pPr>
        <w:pStyle w:val="Heading1"/>
      </w:pPr>
      <w:r>
        <w:t>Introduction</w:t>
      </w:r>
    </w:p>
    <w:p w14:paraId="3A90DAF2" w14:textId="1AD16785" w:rsidR="6FAA7AE3" w:rsidRDefault="09F61DEB" w:rsidP="482D65C5">
      <w:pPr>
        <w:spacing w:after="120"/>
        <w:rPr>
          <w:rFonts w:eastAsia="Arial" w:cs="Arial"/>
        </w:rPr>
      </w:pPr>
      <w:r w:rsidRPr="482D65C5">
        <w:rPr>
          <w:rFonts w:eastAsia="Arial" w:cs="Arial"/>
        </w:rPr>
        <w:t xml:space="preserve">In RAN2#130 meeting, RAN2 discussed </w:t>
      </w:r>
      <w:r w:rsidR="4519E3CB" w:rsidRPr="482D65C5">
        <w:rPr>
          <w:rFonts w:eastAsia="Arial" w:cs="Arial"/>
        </w:rPr>
        <w:t xml:space="preserve">potential </w:t>
      </w:r>
      <w:r w:rsidRPr="482D65C5">
        <w:rPr>
          <w:rFonts w:eastAsia="Arial" w:cs="Arial"/>
        </w:rPr>
        <w:t xml:space="preserve">RA-RNTI collision issue </w:t>
      </w:r>
      <w:r w:rsidR="7ACDB47D" w:rsidRPr="482D65C5">
        <w:rPr>
          <w:rFonts w:eastAsia="Arial" w:cs="Arial"/>
        </w:rPr>
        <w:t xml:space="preserve">in case of RACH adaptation. To </w:t>
      </w:r>
      <w:r w:rsidR="637ED212" w:rsidRPr="482D65C5">
        <w:rPr>
          <w:rFonts w:eastAsia="Arial" w:cs="Arial"/>
        </w:rPr>
        <w:t>resolve this issue</w:t>
      </w:r>
      <w:r w:rsidR="7ACDB47D" w:rsidRPr="482D65C5">
        <w:rPr>
          <w:rFonts w:eastAsia="Arial" w:cs="Arial"/>
        </w:rPr>
        <w:t xml:space="preserve">, RAN2 agreed to </w:t>
      </w:r>
      <w:r w:rsidR="59CB9736" w:rsidRPr="482D65C5">
        <w:rPr>
          <w:rFonts w:eastAsia="Arial" w:cs="Arial"/>
        </w:rPr>
        <w:t xml:space="preserve">re-interpret the </w:t>
      </w:r>
      <w:r w:rsidR="1A86C4C7" w:rsidRPr="482D65C5">
        <w:rPr>
          <w:rFonts w:eastAsia="Arial" w:cs="Arial"/>
        </w:rPr>
        <w:t xml:space="preserve">f_id value </w:t>
      </w:r>
      <w:r w:rsidR="2F49E8F7" w:rsidRPr="482D65C5">
        <w:rPr>
          <w:rFonts w:eastAsia="Arial" w:cs="Arial"/>
        </w:rPr>
        <w:t>and sent the LS to RAN1 [</w:t>
      </w:r>
      <w:r w:rsidR="5AC9F542" w:rsidRPr="482D65C5">
        <w:rPr>
          <w:rFonts w:eastAsia="Arial" w:cs="Arial"/>
        </w:rPr>
        <w:t>1</w:t>
      </w:r>
      <w:r w:rsidR="2F49E8F7" w:rsidRPr="482D65C5">
        <w:rPr>
          <w:rFonts w:eastAsia="Arial" w:cs="Arial"/>
        </w:rPr>
        <w:t>]. In RAN1#12</w:t>
      </w:r>
      <w:r w:rsidR="30DFAFDC" w:rsidRPr="482D65C5">
        <w:rPr>
          <w:rFonts w:eastAsia="Malgun Gothic" w:cs="Arial"/>
          <w:lang w:eastAsia="ko-KR"/>
        </w:rPr>
        <w:t>2</w:t>
      </w:r>
      <w:r w:rsidR="2F49E8F7" w:rsidRPr="482D65C5">
        <w:rPr>
          <w:rFonts w:eastAsia="Arial" w:cs="Arial"/>
        </w:rPr>
        <w:t xml:space="preserve"> meeting, </w:t>
      </w:r>
      <w:r w:rsidR="61A96ABB" w:rsidRPr="482D65C5">
        <w:rPr>
          <w:rFonts w:eastAsia="Arial" w:cs="Arial"/>
        </w:rPr>
        <w:t>it was discussed and the rep</w:t>
      </w:r>
      <w:r w:rsidR="60CF362D" w:rsidRPr="482D65C5">
        <w:rPr>
          <w:rFonts w:eastAsia="Arial" w:cs="Arial"/>
        </w:rPr>
        <w:t>l</w:t>
      </w:r>
      <w:r w:rsidR="61A96ABB" w:rsidRPr="482D65C5">
        <w:rPr>
          <w:rFonts w:eastAsia="Arial" w:cs="Arial"/>
        </w:rPr>
        <w:t>y LS was sent back to RAN2 [2].</w:t>
      </w:r>
    </w:p>
    <w:tbl>
      <w:tblPr>
        <w:tblStyle w:val="TableGrid"/>
        <w:tblW w:w="0" w:type="auto"/>
        <w:tblInd w:w="-5" w:type="dxa"/>
        <w:tblLook w:val="04A0" w:firstRow="1" w:lastRow="0" w:firstColumn="1" w:lastColumn="0" w:noHBand="0" w:noVBand="1"/>
      </w:tblPr>
      <w:tblGrid>
        <w:gridCol w:w="9742"/>
      </w:tblGrid>
      <w:tr w:rsidR="581E9212" w14:paraId="76CC0308" w14:textId="77777777" w:rsidTr="020112D8">
        <w:trPr>
          <w:trHeight w:val="300"/>
        </w:trPr>
        <w:tc>
          <w:tcPr>
            <w:tcW w:w="9761" w:type="dxa"/>
          </w:tcPr>
          <w:p w14:paraId="500C0AA7" w14:textId="5051BDF8" w:rsidR="581E9212" w:rsidRDefault="581E9212" w:rsidP="581E9212">
            <w:pPr>
              <w:spacing w:after="0"/>
              <w:rPr>
                <w:rFonts w:cs="Arial"/>
                <w:b/>
                <w:bCs/>
              </w:rPr>
            </w:pPr>
            <w:r w:rsidRPr="482D65C5">
              <w:rPr>
                <w:rFonts w:cs="Arial"/>
                <w:b/>
                <w:bCs/>
              </w:rPr>
              <w:t>LS to RAN1 [1]</w:t>
            </w:r>
          </w:p>
          <w:p w14:paraId="117D3DF9" w14:textId="54BDC716" w:rsidR="581E9212" w:rsidRDefault="581E9212" w:rsidP="581E9212">
            <w:pPr>
              <w:spacing w:after="0"/>
              <w:rPr>
                <w:rFonts w:cs="Arial"/>
              </w:rPr>
            </w:pPr>
            <w:r w:rsidRPr="482D65C5">
              <w:rPr>
                <w:rFonts w:cs="Arial"/>
              </w:rPr>
              <w:t>RAN2 assumes that f_id for the additional PRACH resources is reinterpreted as the index of the PRACH occasion in the frequency domain plus the number of FDMed legacy ROs.</w:t>
            </w:r>
          </w:p>
          <w:p w14:paraId="72D7EEF8" w14:textId="4A8CFF43" w:rsidR="581E9212" w:rsidRDefault="581E9212" w:rsidP="581E9212">
            <w:pPr>
              <w:spacing w:after="0"/>
              <w:rPr>
                <w:rFonts w:cs="Arial"/>
              </w:rPr>
            </w:pPr>
            <w:r w:rsidRPr="482D65C5">
              <w:rPr>
                <w:rFonts w:cs="Arial"/>
              </w:rPr>
              <w:t>Therefore, RAN2 agreed there is no need to extend the RA-RNTI space for additional PRACH occasions and sees no RAN2 impact for RA-RNTI calculation nor other MAC impact.</w:t>
            </w:r>
          </w:p>
        </w:tc>
      </w:tr>
      <w:tr w:rsidR="581E9212" w14:paraId="05CA6147" w14:textId="77777777" w:rsidTr="020112D8">
        <w:trPr>
          <w:trHeight w:val="300"/>
        </w:trPr>
        <w:tc>
          <w:tcPr>
            <w:tcW w:w="9761" w:type="dxa"/>
          </w:tcPr>
          <w:p w14:paraId="7A62D574" w14:textId="2B217868" w:rsidR="581E9212" w:rsidRDefault="4B76279B" w:rsidP="581E9212">
            <w:pPr>
              <w:spacing w:after="0"/>
              <w:rPr>
                <w:rFonts w:cs="Arial"/>
                <w:b/>
                <w:bCs/>
              </w:rPr>
            </w:pPr>
            <w:r w:rsidRPr="020112D8">
              <w:rPr>
                <w:rFonts w:cs="Arial"/>
                <w:b/>
                <w:bCs/>
              </w:rPr>
              <w:t xml:space="preserve">Reply </w:t>
            </w:r>
            <w:r w:rsidR="581E9212" w:rsidRPr="020112D8">
              <w:rPr>
                <w:rFonts w:cs="Arial"/>
                <w:b/>
                <w:bCs/>
              </w:rPr>
              <w:t>LS from RAN1 [2]</w:t>
            </w:r>
          </w:p>
          <w:p w14:paraId="24691255" w14:textId="62A27DB4" w:rsidR="581E9212" w:rsidRDefault="581E9212" w:rsidP="581E9212">
            <w:pPr>
              <w:spacing w:after="0"/>
              <w:rPr>
                <w:rFonts w:eastAsia="SimSun" w:cs="Arial"/>
                <w:lang w:val="en-GB" w:eastAsia="en-US"/>
              </w:rPr>
            </w:pPr>
            <w:r w:rsidRPr="482D65C5">
              <w:rPr>
                <w:rFonts w:eastAsia="SimSun" w:cs="Arial"/>
                <w:lang w:val="en-GB" w:eastAsia="en-US"/>
              </w:rPr>
              <w:t>RAN1 thanks RAN2 for providing the LS on RA-RNTI for PRACH adaptation. From RAN1 perspective, there is no proper place in RAN1 specifications to capture the impact on f_id since f_id is not defined in RAN1 specifications. The index in RAN1 specification is an index for physical signal generation and cannot be directly used for determination of f_id. RAN1 kindly requests RAN2 to take the above into account, as well as the below RAN1 agreements, with regards to the impact on f_id of valid RO in TS38.321:</w:t>
            </w:r>
          </w:p>
          <w:p w14:paraId="64202CEB" w14:textId="77777777" w:rsidR="581E9212" w:rsidRDefault="581E9212" w:rsidP="581E9212">
            <w:pPr>
              <w:spacing w:after="0"/>
              <w:rPr>
                <w:rFonts w:eastAsia="SimSun" w:cs="Arial"/>
                <w:color w:val="BFBFBF" w:themeColor="background1" w:themeShade="BF"/>
                <w:lang w:eastAsia="en-US"/>
              </w:rPr>
            </w:pPr>
          </w:p>
          <w:p w14:paraId="3A57035D" w14:textId="77777777" w:rsidR="581E9212" w:rsidRDefault="581E9212" w:rsidP="581E9212">
            <w:pPr>
              <w:spacing w:after="0"/>
              <w:ind w:left="720"/>
              <w:rPr>
                <w:rFonts w:eastAsia="SimSun" w:cs="Arial"/>
                <w:b/>
                <w:bCs/>
                <w:lang w:val="en-GB" w:eastAsia="en-US"/>
              </w:rPr>
            </w:pPr>
            <w:r w:rsidRPr="482D65C5">
              <w:rPr>
                <w:rFonts w:eastAsia="SimSun" w:cs="Arial"/>
                <w:b/>
                <w:bCs/>
                <w:highlight w:val="green"/>
                <w:lang w:val="en-GB" w:eastAsia="en-US"/>
              </w:rPr>
              <w:t>Agreement</w:t>
            </w:r>
          </w:p>
          <w:p w14:paraId="11C32ED3" w14:textId="77777777" w:rsidR="581E9212" w:rsidRDefault="581E9212" w:rsidP="581E9212">
            <w:pPr>
              <w:spacing w:after="0"/>
              <w:ind w:left="720"/>
              <w:rPr>
                <w:rFonts w:eastAsia="SimSun" w:cs="Arial"/>
                <w:lang w:val="en-GB" w:eastAsia="en-US"/>
              </w:rPr>
            </w:pPr>
            <w:r w:rsidRPr="482D65C5">
              <w:rPr>
                <w:rFonts w:eastAsia="SimSun" w:cs="Arial"/>
                <w:lang w:val="en-GB" w:eastAsia="en-US"/>
              </w:rPr>
              <w:t xml:space="preserve">For adaptation of PRACH in time-domain, for determining the additional PRACH resources in time-domain, </w:t>
            </w:r>
          </w:p>
          <w:p w14:paraId="66A4A90C" w14:textId="77777777" w:rsidR="581E9212" w:rsidRDefault="581E9212" w:rsidP="581E9212">
            <w:pPr>
              <w:numPr>
                <w:ilvl w:val="0"/>
                <w:numId w:val="36"/>
              </w:numPr>
              <w:spacing w:after="0"/>
              <w:ind w:left="1440"/>
              <w:rPr>
                <w:rFonts w:eastAsia="SimSun" w:cs="Arial"/>
                <w:lang w:eastAsia="en-US"/>
              </w:rPr>
            </w:pPr>
            <w:r w:rsidRPr="482D65C5">
              <w:rPr>
                <w:rFonts w:eastAsia="SimSun" w:cs="Arial"/>
                <w:lang w:eastAsia="en-US"/>
              </w:rPr>
              <w:t>When an additional RO is overlapped with legacy valid RO in both time and frequency domain, the additional RO is invalid before the SSB-RO mapping</w:t>
            </w:r>
          </w:p>
          <w:p w14:paraId="48B8E19F" w14:textId="77777777" w:rsidR="581E9212" w:rsidRDefault="581E9212" w:rsidP="581E9212">
            <w:pPr>
              <w:numPr>
                <w:ilvl w:val="1"/>
                <w:numId w:val="36"/>
              </w:numPr>
              <w:spacing w:after="0"/>
              <w:ind w:left="2160"/>
              <w:rPr>
                <w:rFonts w:eastAsia="SimSun" w:cs="Arial"/>
                <w:lang w:eastAsia="en-US"/>
              </w:rPr>
            </w:pPr>
            <w:r w:rsidRPr="482D65C5">
              <w:rPr>
                <w:rFonts w:eastAsia="SimSun" w:cs="Arial"/>
                <w:lang w:eastAsia="en-US"/>
              </w:rPr>
              <w:t>Note: the overlapped RO for legacy resource is not impacted</w:t>
            </w:r>
          </w:p>
          <w:p w14:paraId="101052E7" w14:textId="77777777" w:rsidR="581E9212" w:rsidRDefault="581E9212" w:rsidP="581E9212">
            <w:pPr>
              <w:numPr>
                <w:ilvl w:val="1"/>
                <w:numId w:val="36"/>
              </w:numPr>
              <w:spacing w:after="0"/>
              <w:ind w:left="2160"/>
              <w:rPr>
                <w:rFonts w:eastAsia="SimSun" w:cs="Arial"/>
                <w:lang w:eastAsia="en-US"/>
              </w:rPr>
            </w:pPr>
            <w:r w:rsidRPr="482D65C5">
              <w:rPr>
                <w:rFonts w:eastAsia="SimSun" w:cs="Arial"/>
                <w:lang w:eastAsia="en-US"/>
              </w:rPr>
              <w:t>FFS: Clarification on configuration of legacy ROs</w:t>
            </w:r>
          </w:p>
          <w:p w14:paraId="1C46D2A8" w14:textId="77777777" w:rsidR="581E9212" w:rsidRDefault="581E9212" w:rsidP="581E9212">
            <w:pPr>
              <w:spacing w:after="0"/>
              <w:rPr>
                <w:rFonts w:eastAsia="SimSun" w:cs="Arial"/>
                <w:lang w:eastAsia="en-US"/>
              </w:rPr>
            </w:pPr>
          </w:p>
          <w:p w14:paraId="6582E8A2" w14:textId="77777777" w:rsidR="581E9212" w:rsidRDefault="581E9212" w:rsidP="581E9212">
            <w:pPr>
              <w:spacing w:after="0"/>
              <w:ind w:left="720"/>
              <w:rPr>
                <w:rFonts w:eastAsia="SimSun" w:cs="Arial"/>
                <w:b/>
                <w:bCs/>
                <w:lang w:val="en-GB" w:eastAsia="en-US"/>
              </w:rPr>
            </w:pPr>
            <w:r w:rsidRPr="482D65C5">
              <w:rPr>
                <w:rFonts w:eastAsia="SimSun" w:cs="Arial"/>
                <w:b/>
                <w:bCs/>
                <w:highlight w:val="green"/>
                <w:lang w:val="en-GB" w:eastAsia="en-US"/>
              </w:rPr>
              <w:t>Agreement</w:t>
            </w:r>
          </w:p>
          <w:p w14:paraId="6737D177" w14:textId="77777777" w:rsidR="581E9212" w:rsidRDefault="581E9212" w:rsidP="581E9212">
            <w:pPr>
              <w:numPr>
                <w:ilvl w:val="0"/>
                <w:numId w:val="8"/>
              </w:numPr>
              <w:spacing w:after="0"/>
              <w:ind w:left="1440"/>
              <w:rPr>
                <w:rFonts w:eastAsia="SimSun" w:cs="Arial"/>
                <w:lang w:eastAsia="en-US"/>
              </w:rPr>
            </w:pPr>
            <w:r w:rsidRPr="482D65C5">
              <w:rPr>
                <w:rFonts w:eastAsia="SimSun" w:cs="Arial"/>
                <w:lang w:eastAsia="en-US"/>
              </w:rPr>
              <w:t>Separate configuration of Msg1-FDM for the additional PRACH resources at least for 4-step RACH is supported</w:t>
            </w:r>
          </w:p>
          <w:p w14:paraId="79F9CAE4" w14:textId="77777777" w:rsidR="581E9212" w:rsidRDefault="581E9212" w:rsidP="581E9212">
            <w:pPr>
              <w:numPr>
                <w:ilvl w:val="1"/>
                <w:numId w:val="8"/>
              </w:numPr>
              <w:spacing w:after="0"/>
              <w:ind w:left="2160"/>
              <w:rPr>
                <w:rFonts w:eastAsia="SimSun" w:cs="Arial"/>
                <w:lang w:eastAsia="en-US"/>
              </w:rPr>
            </w:pPr>
            <w:r w:rsidRPr="482D65C5">
              <w:rPr>
                <w:rFonts w:eastAsia="SimSun" w:cs="Arial"/>
                <w:lang w:eastAsia="en-US"/>
              </w:rPr>
              <w:t>UE is not expected to be configured such that there are more than 8 FDM-ed valid ROs (legacy + additional ROs)</w:t>
            </w:r>
          </w:p>
          <w:p w14:paraId="47E98F72" w14:textId="77777777" w:rsidR="581E9212" w:rsidRDefault="581E9212" w:rsidP="581E9212">
            <w:pPr>
              <w:numPr>
                <w:ilvl w:val="1"/>
                <w:numId w:val="8"/>
              </w:numPr>
              <w:spacing w:after="0"/>
              <w:ind w:left="2160"/>
              <w:rPr>
                <w:rFonts w:eastAsia="SimSun" w:cs="Arial"/>
                <w:lang w:eastAsia="en-US"/>
              </w:rPr>
            </w:pPr>
            <w:r w:rsidRPr="482D65C5">
              <w:rPr>
                <w:rFonts w:eastAsia="SimSun" w:cs="Arial"/>
                <w:lang w:eastAsia="en-US"/>
              </w:rPr>
              <w:t>FFS: When there is no configuration of Msg1-FDM</w:t>
            </w:r>
          </w:p>
          <w:p w14:paraId="7168C395" w14:textId="006609C3" w:rsidR="581E9212" w:rsidRDefault="581E9212" w:rsidP="482D65C5">
            <w:pPr>
              <w:numPr>
                <w:ilvl w:val="0"/>
                <w:numId w:val="8"/>
              </w:numPr>
              <w:spacing w:after="0"/>
              <w:ind w:left="1440"/>
              <w:rPr>
                <w:rFonts w:eastAsia="SimSun" w:cs="Arial"/>
                <w:lang w:eastAsia="en-US"/>
              </w:rPr>
            </w:pPr>
            <w:r w:rsidRPr="482D65C5">
              <w:rPr>
                <w:rFonts w:eastAsia="SimSun" w:cs="Arial"/>
                <w:lang w:eastAsia="en-US"/>
              </w:rPr>
              <w:t>Separate configuration of number of SSB per RO is supported</w:t>
            </w:r>
          </w:p>
        </w:tc>
      </w:tr>
    </w:tbl>
    <w:p w14:paraId="2DB3D35D" w14:textId="7C6FC1C5" w:rsidR="581E9212" w:rsidRDefault="581E9212" w:rsidP="581E9212"/>
    <w:p w14:paraId="111D99F8" w14:textId="77777777" w:rsidR="003546EA" w:rsidRPr="00B168AE"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4" w:name="OLE_LINK626"/>
      <w:bookmarkStart w:id="5" w:name="OLE_LINK627"/>
      <w:bookmarkStart w:id="6" w:name="OLE_LINK301"/>
      <w:bookmarkStart w:id="7" w:name="OLE_LINK302"/>
    </w:p>
    <w:p w14:paraId="228728BF" w14:textId="237239D7" w:rsidR="00285FD8" w:rsidRDefault="00285FD8" w:rsidP="00AE2B78">
      <w:pPr>
        <w:pStyle w:val="Heading2"/>
        <w:spacing w:before="0" w:beforeAutospacing="0"/>
      </w:pPr>
      <w:r>
        <w:t xml:space="preserve"> </w:t>
      </w:r>
      <w:r w:rsidR="00901E80" w:rsidRPr="482D65C5">
        <w:rPr>
          <w:rFonts w:eastAsiaTheme="minorEastAsia"/>
          <w:lang w:eastAsia="ja-JP"/>
        </w:rPr>
        <w:t xml:space="preserve">RA-RNTI </w:t>
      </w:r>
      <w:r w:rsidR="002338D2" w:rsidRPr="482D65C5">
        <w:rPr>
          <w:rFonts w:eastAsiaTheme="minorEastAsia"/>
          <w:lang w:eastAsia="ja-JP"/>
        </w:rPr>
        <w:t>calculation</w:t>
      </w:r>
    </w:p>
    <w:p w14:paraId="5B8F8E5E" w14:textId="562A9787" w:rsidR="0083737E" w:rsidRDefault="00B32037" w:rsidP="020112D8">
      <w:pPr>
        <w:spacing w:after="120"/>
        <w:rPr>
          <w:rFonts w:cs="Arial"/>
        </w:rPr>
      </w:pPr>
      <w:r w:rsidRPr="020112D8">
        <w:rPr>
          <w:rFonts w:cs="Arial"/>
        </w:rPr>
        <w:t xml:space="preserve">For the RA-RNTI calculation </w:t>
      </w:r>
      <w:r w:rsidR="00BE6220" w:rsidRPr="020112D8">
        <w:rPr>
          <w:rFonts w:cs="Arial"/>
        </w:rPr>
        <w:t>of</w:t>
      </w:r>
      <w:r w:rsidR="00815652" w:rsidRPr="020112D8">
        <w:rPr>
          <w:rFonts w:cs="Arial"/>
        </w:rPr>
        <w:t xml:space="preserve"> the case that the additional RO</w:t>
      </w:r>
      <w:r w:rsidR="009B5ABB" w:rsidRPr="020112D8">
        <w:rPr>
          <w:rFonts w:cs="Arial"/>
        </w:rPr>
        <w:t>s</w:t>
      </w:r>
      <w:r w:rsidR="00815652" w:rsidRPr="020112D8">
        <w:rPr>
          <w:rFonts w:cs="Arial"/>
        </w:rPr>
        <w:t xml:space="preserve"> </w:t>
      </w:r>
      <w:r w:rsidR="009B5ABB" w:rsidRPr="020112D8">
        <w:rPr>
          <w:rFonts w:cs="Arial"/>
        </w:rPr>
        <w:t>are</w:t>
      </w:r>
      <w:r w:rsidR="00901EAD" w:rsidRPr="020112D8">
        <w:rPr>
          <w:rFonts w:cs="Arial"/>
        </w:rPr>
        <w:t xml:space="preserve"> overlapped with legacy RO</w:t>
      </w:r>
      <w:r w:rsidR="009B5ABB" w:rsidRPr="020112D8">
        <w:rPr>
          <w:rFonts w:cs="Arial"/>
        </w:rPr>
        <w:t>s</w:t>
      </w:r>
      <w:r w:rsidR="00901EAD" w:rsidRPr="020112D8">
        <w:rPr>
          <w:rFonts w:cs="Arial"/>
        </w:rPr>
        <w:t xml:space="preserve"> in time domain</w:t>
      </w:r>
      <w:r w:rsidR="007938E4" w:rsidRPr="020112D8">
        <w:rPr>
          <w:rFonts w:cs="Arial"/>
        </w:rPr>
        <w:t>, R</w:t>
      </w:r>
      <w:r w:rsidR="00236CB7" w:rsidRPr="020112D8">
        <w:rPr>
          <w:rFonts w:cs="Arial"/>
        </w:rPr>
        <w:t>AN2 had made an agreement that there is no</w:t>
      </w:r>
      <w:r w:rsidR="007D671C" w:rsidRPr="020112D8">
        <w:rPr>
          <w:rFonts w:cs="Arial"/>
        </w:rPr>
        <w:t xml:space="preserve"> need to extend the RA-RNTI</w:t>
      </w:r>
      <w:r w:rsidR="00B34431" w:rsidRPr="020112D8">
        <w:rPr>
          <w:rFonts w:cs="Arial"/>
        </w:rPr>
        <w:t xml:space="preserve"> calculation method</w:t>
      </w:r>
      <w:r w:rsidR="007D671C" w:rsidRPr="020112D8">
        <w:rPr>
          <w:rFonts w:cs="Arial"/>
        </w:rPr>
        <w:t xml:space="preserve">. RAN1, however, </w:t>
      </w:r>
      <w:r w:rsidR="006B575D" w:rsidRPr="020112D8">
        <w:rPr>
          <w:rFonts w:cs="Arial"/>
        </w:rPr>
        <w:t xml:space="preserve">investigated that </w:t>
      </w:r>
      <w:r w:rsidR="00A817FC" w:rsidRPr="020112D8">
        <w:rPr>
          <w:rFonts w:cs="Arial"/>
        </w:rPr>
        <w:t>there is no</w:t>
      </w:r>
      <w:r w:rsidR="005F79BA" w:rsidRPr="020112D8">
        <w:rPr>
          <w:rFonts w:cs="Arial"/>
        </w:rPr>
        <w:t xml:space="preserve"> proper</w:t>
      </w:r>
      <w:r w:rsidR="00A817FC" w:rsidRPr="020112D8">
        <w:rPr>
          <w:rFonts w:cs="Arial"/>
        </w:rPr>
        <w:t xml:space="preserve"> place </w:t>
      </w:r>
      <w:r w:rsidR="00F40864" w:rsidRPr="020112D8">
        <w:rPr>
          <w:rFonts w:cs="Arial"/>
        </w:rPr>
        <w:t>in RAN1 specifications to capture the impact on the parameter (i.e., f_id)</w:t>
      </w:r>
      <w:r w:rsidR="005C555C" w:rsidRPr="020112D8">
        <w:rPr>
          <w:rFonts w:cs="Arial"/>
        </w:rPr>
        <w:t xml:space="preserve"> as it is defined </w:t>
      </w:r>
      <w:r w:rsidR="00C457EA" w:rsidRPr="020112D8">
        <w:rPr>
          <w:rFonts w:cs="Arial"/>
        </w:rPr>
        <w:t>in RAN2 spe</w:t>
      </w:r>
      <w:r w:rsidR="00B52B23" w:rsidRPr="020112D8">
        <w:rPr>
          <w:rFonts w:cs="Arial"/>
        </w:rPr>
        <w:t>cification</w:t>
      </w:r>
      <w:r w:rsidR="002018C5" w:rsidRPr="020112D8">
        <w:rPr>
          <w:rFonts w:cs="Arial"/>
        </w:rPr>
        <w:t>, and it is reflected into RAN1 LS reply</w:t>
      </w:r>
      <w:r w:rsidR="007F2496" w:rsidRPr="020112D8">
        <w:rPr>
          <w:rFonts w:cs="Arial"/>
        </w:rPr>
        <w:t xml:space="preserve"> [2].</w:t>
      </w:r>
      <w:r w:rsidR="00BC4368" w:rsidRPr="020112D8">
        <w:rPr>
          <w:rFonts w:cs="Arial"/>
        </w:rPr>
        <w:t xml:space="preserve"> </w:t>
      </w:r>
      <w:r w:rsidR="00BC4368" w:rsidRPr="020112D8">
        <w:rPr>
          <w:rFonts w:cs="Arial"/>
        </w:rPr>
        <w:lastRenderedPageBreak/>
        <w:t xml:space="preserve">Hence, </w:t>
      </w:r>
      <w:r w:rsidR="008E012F" w:rsidRPr="020112D8">
        <w:rPr>
          <w:rFonts w:cs="Arial"/>
        </w:rPr>
        <w:t>RAN2 is required to solve this issue.</w:t>
      </w:r>
    </w:p>
    <w:p w14:paraId="58BE0E01" w14:textId="51C19603" w:rsidR="5A5C2053" w:rsidRDefault="5A5C2053" w:rsidP="38828ED2">
      <w:pPr>
        <w:spacing w:after="120"/>
        <w:rPr>
          <w:rFonts w:cs="Arial"/>
        </w:rPr>
      </w:pPr>
      <w:r w:rsidRPr="020112D8">
        <w:rPr>
          <w:rFonts w:cs="Arial"/>
        </w:rPr>
        <w:t xml:space="preserve">The UE </w:t>
      </w:r>
      <w:r w:rsidR="0B29102D" w:rsidRPr="020112D8">
        <w:rPr>
          <w:rFonts w:cs="Arial"/>
        </w:rPr>
        <w:t xml:space="preserve">having additional ROs </w:t>
      </w:r>
      <w:r w:rsidRPr="020112D8">
        <w:rPr>
          <w:rFonts w:cs="Arial"/>
        </w:rPr>
        <w:t xml:space="preserve">configured by </w:t>
      </w:r>
      <w:r w:rsidRPr="020112D8">
        <w:rPr>
          <w:rFonts w:cs="Arial"/>
          <w:i/>
          <w:iCs/>
        </w:rPr>
        <w:t>addl-RACH-Config-Adaptation</w:t>
      </w:r>
      <w:r w:rsidR="0B29102D" w:rsidRPr="020112D8">
        <w:rPr>
          <w:rFonts w:cs="Arial"/>
        </w:rPr>
        <w:t xml:space="preserve"> </w:t>
      </w:r>
      <w:r w:rsidR="45543C5F" w:rsidRPr="020112D8">
        <w:rPr>
          <w:rFonts w:cs="Arial"/>
        </w:rPr>
        <w:t xml:space="preserve">can </w:t>
      </w:r>
      <w:r w:rsidR="179D8B19" w:rsidRPr="020112D8">
        <w:rPr>
          <w:rFonts w:cs="Arial"/>
        </w:rPr>
        <w:t xml:space="preserve">also </w:t>
      </w:r>
      <w:r w:rsidR="4264628E" w:rsidRPr="020112D8">
        <w:rPr>
          <w:rFonts w:cs="Arial"/>
        </w:rPr>
        <w:t xml:space="preserve">recognize </w:t>
      </w:r>
      <w:r w:rsidR="36736E64" w:rsidRPr="020112D8">
        <w:rPr>
          <w:rFonts w:cs="Arial"/>
        </w:rPr>
        <w:t xml:space="preserve">legacy </w:t>
      </w:r>
      <w:r w:rsidR="4264628E" w:rsidRPr="020112D8">
        <w:rPr>
          <w:rFonts w:cs="Arial"/>
        </w:rPr>
        <w:t>ROs config</w:t>
      </w:r>
      <w:r w:rsidR="179D8B19" w:rsidRPr="020112D8">
        <w:rPr>
          <w:rFonts w:cs="Arial"/>
        </w:rPr>
        <w:t xml:space="preserve">ured by </w:t>
      </w:r>
      <w:r w:rsidR="179D8B19" w:rsidRPr="020112D8">
        <w:rPr>
          <w:rFonts w:cs="Arial"/>
          <w:i/>
          <w:iCs/>
        </w:rPr>
        <w:t>RACH-ConfigCommon</w:t>
      </w:r>
      <w:r w:rsidR="179D8B19" w:rsidRPr="020112D8">
        <w:rPr>
          <w:rFonts w:cs="Arial"/>
        </w:rPr>
        <w:t xml:space="preserve">. </w:t>
      </w:r>
      <w:r w:rsidR="1DECD432" w:rsidRPr="020112D8">
        <w:rPr>
          <w:rFonts w:cs="Arial"/>
        </w:rPr>
        <w:t xml:space="preserve">Therefore, </w:t>
      </w:r>
      <w:r w:rsidR="07BE3ADF" w:rsidRPr="020112D8">
        <w:rPr>
          <w:rFonts w:cs="Arial"/>
        </w:rPr>
        <w:t xml:space="preserve">in order to </w:t>
      </w:r>
      <w:r w:rsidR="6CE7417E" w:rsidRPr="020112D8">
        <w:rPr>
          <w:rFonts w:cs="Arial"/>
        </w:rPr>
        <w:t xml:space="preserve">differentiate </w:t>
      </w:r>
      <w:r w:rsidR="015A12D8" w:rsidRPr="020112D8">
        <w:rPr>
          <w:rFonts w:cs="Arial"/>
        </w:rPr>
        <w:t xml:space="preserve">the RA-RNTI between ROs configured by </w:t>
      </w:r>
      <w:r w:rsidR="015A12D8" w:rsidRPr="020112D8">
        <w:rPr>
          <w:rFonts w:cs="Arial"/>
          <w:i/>
          <w:iCs/>
        </w:rPr>
        <w:t>addl-RACH-Config-Adaptation</w:t>
      </w:r>
      <w:r w:rsidR="015A12D8" w:rsidRPr="020112D8">
        <w:rPr>
          <w:rFonts w:cs="Arial"/>
        </w:rPr>
        <w:t xml:space="preserve"> and </w:t>
      </w:r>
      <w:r w:rsidR="015A12D8" w:rsidRPr="020112D8">
        <w:rPr>
          <w:rFonts w:cs="Arial"/>
          <w:i/>
          <w:iCs/>
        </w:rPr>
        <w:t>RACH-ConfigCommon</w:t>
      </w:r>
      <w:r w:rsidR="015A12D8" w:rsidRPr="020112D8">
        <w:rPr>
          <w:rFonts w:cs="Arial"/>
        </w:rPr>
        <w:t xml:space="preserve">, </w:t>
      </w:r>
      <w:r w:rsidR="00571B91" w:rsidRPr="020112D8">
        <w:rPr>
          <w:rFonts w:cs="Arial"/>
        </w:rPr>
        <w:t xml:space="preserve">we propose </w:t>
      </w:r>
      <w:r w:rsidR="22C46043" w:rsidRPr="020112D8">
        <w:rPr>
          <w:rFonts w:cs="Arial"/>
        </w:rPr>
        <w:t xml:space="preserve">the simplest method </w:t>
      </w:r>
      <w:r w:rsidR="79AF5DAC" w:rsidRPr="020112D8">
        <w:rPr>
          <w:rFonts w:cs="Arial"/>
        </w:rPr>
        <w:t xml:space="preserve">for </w:t>
      </w:r>
      <w:r w:rsidR="4393F0FB" w:rsidRPr="020112D8">
        <w:rPr>
          <w:rFonts w:cs="Arial"/>
        </w:rPr>
        <w:t xml:space="preserve">the UE </w:t>
      </w:r>
      <w:r w:rsidR="22C46043" w:rsidRPr="020112D8">
        <w:rPr>
          <w:rFonts w:cs="Arial"/>
        </w:rPr>
        <w:t xml:space="preserve">to consider both the ROs </w:t>
      </w:r>
      <w:r w:rsidR="1B291379" w:rsidRPr="020112D8">
        <w:rPr>
          <w:rFonts w:cs="Arial"/>
        </w:rPr>
        <w:t xml:space="preserve">to </w:t>
      </w:r>
      <w:r w:rsidR="772212E8" w:rsidRPr="020112D8">
        <w:rPr>
          <w:rFonts w:cs="Arial"/>
        </w:rPr>
        <w:t xml:space="preserve">determine the f_id. </w:t>
      </w:r>
      <w:r w:rsidR="7EEE3A43" w:rsidRPr="020112D8">
        <w:rPr>
          <w:rFonts w:cs="Arial"/>
        </w:rPr>
        <w:t>TP for TS 38.321 is provided in Annex.</w:t>
      </w:r>
    </w:p>
    <w:p w14:paraId="64EDB087" w14:textId="5F2AB30D" w:rsidR="00A11BB6" w:rsidRPr="002235CD" w:rsidRDefault="00A11BB6" w:rsidP="020112D8">
      <w:pPr>
        <w:spacing w:after="120"/>
        <w:ind w:left="1350" w:hanging="1350"/>
        <w:rPr>
          <w:rFonts w:cs="Arial"/>
        </w:rPr>
      </w:pPr>
      <w:r w:rsidRPr="020112D8">
        <w:rPr>
          <w:rFonts w:cs="Arial"/>
          <w:b/>
          <w:bCs/>
        </w:rPr>
        <w:t xml:space="preserve">Proposal </w:t>
      </w:r>
      <w:r w:rsidR="1B8CF4E6" w:rsidRPr="020112D8">
        <w:rPr>
          <w:rFonts w:cs="Arial"/>
          <w:b/>
          <w:bCs/>
        </w:rPr>
        <w:t>1</w:t>
      </w:r>
      <w:r w:rsidRPr="020112D8">
        <w:rPr>
          <w:rFonts w:cs="Arial"/>
          <w:b/>
          <w:bCs/>
        </w:rPr>
        <w:t xml:space="preserve">: </w:t>
      </w:r>
      <w:r w:rsidR="07564AF5" w:rsidRPr="020112D8">
        <w:rPr>
          <w:rFonts w:cs="Arial"/>
          <w:b/>
          <w:bCs/>
        </w:rPr>
        <w:t>(MAC issue 1)</w:t>
      </w:r>
      <w:r w:rsidRPr="020112D8">
        <w:rPr>
          <w:rFonts w:cs="Arial"/>
          <w:b/>
          <w:bCs/>
        </w:rPr>
        <w:t xml:space="preserve"> </w:t>
      </w:r>
      <w:r w:rsidR="63AAD7C7" w:rsidRPr="020112D8">
        <w:rPr>
          <w:rFonts w:cs="Arial"/>
          <w:b/>
          <w:bCs/>
        </w:rPr>
        <w:t xml:space="preserve">RAN2 </w:t>
      </w:r>
      <w:r w:rsidR="0F41486F" w:rsidRPr="020112D8">
        <w:rPr>
          <w:rFonts w:cs="Arial"/>
          <w:b/>
          <w:bCs/>
        </w:rPr>
        <w:t xml:space="preserve">to </w:t>
      </w:r>
      <w:r w:rsidR="63AAD7C7" w:rsidRPr="020112D8">
        <w:rPr>
          <w:rFonts w:cs="Arial"/>
          <w:b/>
          <w:bCs/>
        </w:rPr>
        <w:t xml:space="preserve">confirm </w:t>
      </w:r>
      <w:r w:rsidR="2C4F793F" w:rsidRPr="020112D8">
        <w:rPr>
          <w:rFonts w:cs="Arial"/>
          <w:b/>
          <w:bCs/>
        </w:rPr>
        <w:t xml:space="preserve">that </w:t>
      </w:r>
      <w:r w:rsidR="63AAD7C7" w:rsidRPr="020112D8">
        <w:rPr>
          <w:rFonts w:cs="Arial"/>
          <w:b/>
          <w:bCs/>
        </w:rPr>
        <w:t xml:space="preserve">f_id </w:t>
      </w:r>
      <w:r w:rsidR="1540C013" w:rsidRPr="020112D8">
        <w:rPr>
          <w:rFonts w:cs="Arial"/>
          <w:b/>
          <w:bCs/>
        </w:rPr>
        <w:t xml:space="preserve">is reinterpreted </w:t>
      </w:r>
      <w:r w:rsidR="63AAD7C7" w:rsidRPr="020112D8">
        <w:rPr>
          <w:rFonts w:cs="Arial"/>
          <w:b/>
          <w:bCs/>
        </w:rPr>
        <w:t xml:space="preserve">for the additional PRACH resources as the index of the PRACH occasion in the frequency domain plus the number of FDMed legacy ROs. This should be added as a NOTE </w:t>
      </w:r>
      <w:r w:rsidR="31A87209" w:rsidRPr="020112D8">
        <w:rPr>
          <w:rFonts w:cs="Arial"/>
          <w:b/>
          <w:bCs/>
        </w:rPr>
        <w:t>in</w:t>
      </w:r>
      <w:r w:rsidR="63AAD7C7" w:rsidRPr="020112D8">
        <w:rPr>
          <w:rFonts w:cs="Arial"/>
          <w:b/>
          <w:bCs/>
        </w:rPr>
        <w:t xml:space="preserve"> TS 38.321. </w:t>
      </w:r>
    </w:p>
    <w:p w14:paraId="41BF39A3" w14:textId="77777777" w:rsidR="00E01DD2" w:rsidRDefault="00E01DD2" w:rsidP="020112D8">
      <w:pPr>
        <w:spacing w:after="120"/>
        <w:rPr>
          <w:rFonts w:cs="Arial"/>
        </w:rPr>
      </w:pPr>
    </w:p>
    <w:p w14:paraId="4F867FB2" w14:textId="44231EE2" w:rsidR="15C45624" w:rsidRDefault="15C45624" w:rsidP="482D65C5">
      <w:pPr>
        <w:pStyle w:val="Heading1"/>
      </w:pPr>
      <w:r>
        <w:t>Conclusion</w:t>
      </w:r>
    </w:p>
    <w:p w14:paraId="3A15311A" w14:textId="58C9A9A0" w:rsidR="15C45624" w:rsidRPr="002235CD" w:rsidRDefault="15C45624" w:rsidP="38828ED2">
      <w:pPr>
        <w:spacing w:after="120"/>
        <w:ind w:left="1350" w:hanging="1350"/>
        <w:rPr>
          <w:rFonts w:cs="Arial"/>
        </w:rPr>
      </w:pPr>
      <w:r w:rsidRPr="020112D8">
        <w:rPr>
          <w:rFonts w:cs="Arial"/>
        </w:rPr>
        <w:t xml:space="preserve">For the remaining MAC open issue on </w:t>
      </w:r>
      <w:r w:rsidR="0D16E734" w:rsidRPr="020112D8">
        <w:rPr>
          <w:rFonts w:cs="Arial"/>
        </w:rPr>
        <w:t>RACH adaptation</w:t>
      </w:r>
      <w:r w:rsidRPr="020112D8">
        <w:rPr>
          <w:rFonts w:cs="Arial"/>
        </w:rPr>
        <w:t xml:space="preserve">, we </w:t>
      </w:r>
      <w:r w:rsidR="52532193" w:rsidRPr="020112D8">
        <w:rPr>
          <w:rFonts w:cs="Arial"/>
        </w:rPr>
        <w:t>made the following</w:t>
      </w:r>
      <w:r w:rsidRPr="020112D8">
        <w:rPr>
          <w:rFonts w:cs="Arial"/>
        </w:rPr>
        <w:t xml:space="preserve"> proposal</w:t>
      </w:r>
      <w:r w:rsidR="62F680E4" w:rsidRPr="020112D8">
        <w:rPr>
          <w:rFonts w:cs="Arial"/>
        </w:rPr>
        <w:t>:</w:t>
      </w:r>
    </w:p>
    <w:p w14:paraId="34C7FEE2" w14:textId="7B026504" w:rsidR="15C45624" w:rsidRPr="002235CD" w:rsidRDefault="15C45624" w:rsidP="020112D8">
      <w:pPr>
        <w:spacing w:after="120"/>
        <w:ind w:left="1350" w:hanging="1350"/>
        <w:rPr>
          <w:rFonts w:cs="Arial"/>
        </w:rPr>
      </w:pPr>
      <w:r w:rsidRPr="020112D8">
        <w:rPr>
          <w:rFonts w:cs="Arial"/>
          <w:b/>
          <w:bCs/>
        </w:rPr>
        <w:t xml:space="preserve">Proposal 1: </w:t>
      </w:r>
      <w:r w:rsidR="249E81D3" w:rsidRPr="020112D8">
        <w:rPr>
          <w:rFonts w:cs="Arial"/>
          <w:b/>
          <w:bCs/>
        </w:rPr>
        <w:t>(MAC issue 1) RAN2 to confirm that f_id is reinterpreted for the additional PRACH resources as the index of the PRACH occasion in the frequency domain plus the number of FDMed legacy ROs. This should be added as a NOTE in TS 38.321.</w:t>
      </w:r>
    </w:p>
    <w:p w14:paraId="05215E26" w14:textId="070B77AF" w:rsidR="786438A8" w:rsidRDefault="786438A8" w:rsidP="38828ED2">
      <w:pPr>
        <w:pStyle w:val="Heading1"/>
      </w:pPr>
      <w:r>
        <w:t>References</w:t>
      </w:r>
    </w:p>
    <w:p w14:paraId="19D33E7D" w14:textId="2A5F6F18" w:rsidR="786438A8" w:rsidRDefault="786438A8" w:rsidP="38828ED2">
      <w:pPr>
        <w:pStyle w:val="Doc-title"/>
        <w:rPr>
          <w:sz w:val="28"/>
          <w:szCs w:val="28"/>
        </w:rPr>
      </w:pPr>
      <w:r>
        <w:t>[1] R2-2504724</w:t>
      </w:r>
    </w:p>
    <w:p w14:paraId="30008EE3" w14:textId="341F06E0" w:rsidR="786438A8" w:rsidRDefault="786438A8" w:rsidP="38828ED2">
      <w:pPr>
        <w:pStyle w:val="Doc-title"/>
        <w:rPr>
          <w:rFonts w:eastAsia="Malgun Gothic"/>
          <w:sz w:val="28"/>
          <w:szCs w:val="28"/>
          <w:lang w:eastAsia="ko-KR"/>
        </w:rPr>
      </w:pPr>
      <w:r>
        <w:t>[2] R1-2506587</w:t>
      </w:r>
    </w:p>
    <w:p w14:paraId="2DBB9B24" w14:textId="49CEA2AF" w:rsidR="38828ED2" w:rsidRDefault="38828ED2" w:rsidP="38828ED2"/>
    <w:p w14:paraId="1BEE0428" w14:textId="60CE14F9" w:rsidR="003B46B7" w:rsidRPr="003B46B7" w:rsidRDefault="4F64A805" w:rsidP="482D65C5">
      <w:pPr>
        <w:pStyle w:val="Heading1"/>
        <w:numPr>
          <w:ilvl w:val="0"/>
          <w:numId w:val="0"/>
        </w:numPr>
      </w:pPr>
      <w:r>
        <w:t xml:space="preserve">Annex: </w:t>
      </w:r>
      <w:r w:rsidR="003B46B7">
        <w:t xml:space="preserve">Text Proposal </w:t>
      </w:r>
      <w:r w:rsidR="32DB17D3">
        <w:t>for</w:t>
      </w:r>
      <w:r w:rsidR="4C66C6C3">
        <w:t xml:space="preserve"> TS 38.321</w:t>
      </w:r>
    </w:p>
    <w:tbl>
      <w:tblPr>
        <w:tblStyle w:val="TableGrid"/>
        <w:tblW w:w="0" w:type="auto"/>
        <w:tblLook w:val="04A0" w:firstRow="1" w:lastRow="0" w:firstColumn="1" w:lastColumn="0" w:noHBand="0" w:noVBand="1"/>
      </w:tblPr>
      <w:tblGrid>
        <w:gridCol w:w="9737"/>
      </w:tblGrid>
      <w:tr w:rsidR="00B55BC8" w14:paraId="78C15A59" w14:textId="77777777" w:rsidTr="482D65C5">
        <w:tc>
          <w:tcPr>
            <w:tcW w:w="9737" w:type="dxa"/>
          </w:tcPr>
          <w:p w14:paraId="231675B8" w14:textId="77777777" w:rsidR="00B55BC8" w:rsidRPr="00B55BC8" w:rsidRDefault="00B55BC8" w:rsidP="00B55BC8">
            <w:pPr>
              <w:rPr>
                <w:rFonts w:cs="Arial"/>
                <w:szCs w:val="21"/>
              </w:rPr>
            </w:pPr>
            <w:r w:rsidRPr="00B55BC8">
              <w:rPr>
                <w:rFonts w:cs="Arial"/>
                <w:szCs w:val="21"/>
              </w:rPr>
              <w:t>TS 38.321</w:t>
            </w:r>
          </w:p>
          <w:p w14:paraId="2FAED508" w14:textId="77777777" w:rsidR="00B55BC8" w:rsidRPr="00B55BC8" w:rsidRDefault="00B55BC8" w:rsidP="00B55BC8">
            <w:pPr>
              <w:rPr>
                <w:rFonts w:cs="Arial"/>
                <w:szCs w:val="21"/>
              </w:rPr>
            </w:pPr>
            <w:r w:rsidRPr="00B55BC8">
              <w:rPr>
                <w:rFonts w:cs="Arial"/>
                <w:szCs w:val="21"/>
              </w:rPr>
              <w:t>5.1.3 Random Access Preamble transmission</w:t>
            </w:r>
          </w:p>
          <w:p w14:paraId="612F6ECB" w14:textId="27632859" w:rsidR="00B55BC8" w:rsidRPr="002235CD" w:rsidRDefault="00B55BC8" w:rsidP="00B55BC8">
            <w:pPr>
              <w:jc w:val="center"/>
              <w:rPr>
                <w:rFonts w:cs="Arial"/>
                <w:highlight w:val="yellow"/>
              </w:rPr>
            </w:pPr>
            <w:r w:rsidRPr="482D65C5">
              <w:rPr>
                <w:rFonts w:cs="Arial"/>
                <w:highlight w:val="yellow"/>
              </w:rPr>
              <w:t>&lt;</w:t>
            </w:r>
            <w:r w:rsidR="009B6FCD" w:rsidRPr="482D65C5">
              <w:rPr>
                <w:rFonts w:cs="Arial"/>
                <w:highlight w:val="yellow"/>
              </w:rPr>
              <w:t>Unchanged</w:t>
            </w:r>
            <w:r w:rsidRPr="482D65C5">
              <w:rPr>
                <w:rFonts w:cs="Arial"/>
                <w:highlight w:val="yellow"/>
              </w:rPr>
              <w:t xml:space="preserve"> part omitted&gt;</w:t>
            </w:r>
          </w:p>
          <w:p w14:paraId="73BA483F" w14:textId="77777777" w:rsidR="00B55BC8" w:rsidRPr="00B55BC8" w:rsidRDefault="00B55BC8" w:rsidP="00B55BC8">
            <w:pPr>
              <w:rPr>
                <w:rFonts w:cs="Arial"/>
                <w:szCs w:val="21"/>
              </w:rPr>
            </w:pPr>
            <w:r w:rsidRPr="00B55BC8">
              <w:rPr>
                <w:rFonts w:cs="Arial"/>
                <w:szCs w:val="21"/>
                <w:lang w:val="en-GB"/>
              </w:rPr>
              <w:t>The RA-RNTI associated with the PRACH occasion in which the Random Access Preamble is transmitted or the RA-RNTI associated with the last valid PRACH occasion in the set of PRACH occasions (as specified in TS 38.213 [6]) for Msg1 repetition, is computed as:</w:t>
            </w:r>
          </w:p>
          <w:p w14:paraId="4C72854F" w14:textId="4C053AE2" w:rsidR="00B55BC8" w:rsidRPr="00B55BC8" w:rsidRDefault="00B55BC8" w:rsidP="00B55BC8">
            <w:pPr>
              <w:rPr>
                <w:rFonts w:cs="Arial"/>
                <w:szCs w:val="21"/>
              </w:rPr>
            </w:pPr>
            <w:r w:rsidRPr="00B55BC8">
              <w:rPr>
                <w:rFonts w:cs="Arial"/>
                <w:szCs w:val="21"/>
                <w:lang w:val="en-GB"/>
              </w:rPr>
              <w:tab/>
              <w:t>RA-RNTI = 1 + s_id + 14 × t_id + 14 × 80 × f_id + 14 × 80 × 8 × ul_carrier_id</w:t>
            </w:r>
          </w:p>
          <w:p w14:paraId="6070FB3E" w14:textId="77777777" w:rsidR="00B55BC8" w:rsidRPr="00B55BC8" w:rsidRDefault="00B55BC8" w:rsidP="00B55BC8">
            <w:pPr>
              <w:rPr>
                <w:rFonts w:cs="Arial"/>
                <w:szCs w:val="21"/>
              </w:rPr>
            </w:pPr>
            <w:r w:rsidRPr="00B55BC8">
              <w:rPr>
                <w:rFonts w:cs="Arial"/>
                <w:szCs w:val="21"/>
                <w:lang w:val="en-GB"/>
              </w:rPr>
              <w:t>where s_id is the index of the first OFDM symbol of the PRACH occasion (0 ≤ s_id &lt; 14), t_id is the index of the first slot of the PRACH occasion in a system frame (0 ≤ t_id &lt; 80), where the subcarrier spacing to determine t_id is based on the value of μ specified in clause 5.3.2 in TS 38.211 [8] for μ = {0, 1, 2, 3}, and for μ = {5, 6}, t_id is the index of the 120 kHz slot in a system frame that contains the PRACH occasion (0 ≤ t_id &lt; 80), f_id is the index of the PRACH occasion in the frequency domain (0 ≤ f_id &lt; 8), and ul_carrier_id is the UL carrier used for Random Access Preamble transmission (0 for NUL carrier, and 1 for SUL carrier).</w:t>
            </w:r>
          </w:p>
          <w:p w14:paraId="696367AA" w14:textId="4A3ABA4E" w:rsidR="00B55BC8" w:rsidRPr="00B55BC8" w:rsidRDefault="03189E83" w:rsidP="482D65C5">
            <w:pPr>
              <w:ind w:left="990" w:hanging="990"/>
              <w:rPr>
                <w:rFonts w:cs="Arial"/>
                <w:color w:val="FF0000"/>
              </w:rPr>
            </w:pPr>
            <w:r w:rsidRPr="482D65C5">
              <w:rPr>
                <w:rFonts w:cs="Arial"/>
                <w:color w:val="FF0000"/>
                <w:lang w:val="en-GB"/>
              </w:rPr>
              <w:t>NOTE X</w:t>
            </w:r>
            <w:r w:rsidR="41D32777" w:rsidRPr="482D65C5">
              <w:rPr>
                <w:rFonts w:cs="Arial"/>
                <w:color w:val="FF0000"/>
                <w:lang w:val="en-GB"/>
              </w:rPr>
              <w:t xml:space="preserve">: </w:t>
            </w:r>
            <w:r w:rsidR="00B55BC8">
              <w:tab/>
            </w:r>
            <w:r w:rsidR="00B55BC8" w:rsidRPr="482D65C5">
              <w:rPr>
                <w:rFonts w:cs="Arial"/>
                <w:color w:val="FF0000"/>
                <w:lang w:val="en-GB"/>
              </w:rPr>
              <w:t xml:space="preserve">if an RO selected for preamble transmission is configured by </w:t>
            </w:r>
            <w:r w:rsidR="0089479F" w:rsidRPr="482D65C5">
              <w:rPr>
                <w:rFonts w:cs="Arial"/>
                <w:i/>
                <w:iCs/>
                <w:color w:val="FF0000"/>
                <w:lang w:val="en-GB"/>
              </w:rPr>
              <w:t>addl-RACH-Config-Adaptation</w:t>
            </w:r>
            <w:r w:rsidR="00B55BC8" w:rsidRPr="482D65C5">
              <w:rPr>
                <w:rFonts w:cs="Arial"/>
                <w:color w:val="FF0000"/>
                <w:lang w:val="en-GB"/>
              </w:rPr>
              <w:t xml:space="preserve"> and there are ROs in </w:t>
            </w:r>
            <w:r w:rsidR="00B55BC8" w:rsidRPr="482D65C5">
              <w:rPr>
                <w:rFonts w:cs="Arial"/>
                <w:i/>
                <w:iCs/>
                <w:color w:val="FF0000"/>
                <w:lang w:val="en-GB"/>
              </w:rPr>
              <w:t>RACH-ConfigComm</w:t>
            </w:r>
            <w:r w:rsidR="00125A79" w:rsidRPr="482D65C5">
              <w:rPr>
                <w:rFonts w:cs="Arial"/>
                <w:i/>
                <w:iCs/>
                <w:color w:val="FF0000"/>
                <w:lang w:val="en-GB"/>
              </w:rPr>
              <w:t>on</w:t>
            </w:r>
            <w:r w:rsidR="00B55BC8" w:rsidRPr="482D65C5">
              <w:rPr>
                <w:rFonts w:cs="Arial"/>
                <w:color w:val="FF0000"/>
                <w:lang w:val="en-GB"/>
              </w:rPr>
              <w:t xml:space="preserve"> that is not associated with </w:t>
            </w:r>
            <w:r w:rsidR="0089479F" w:rsidRPr="482D65C5">
              <w:rPr>
                <w:rFonts w:cs="Arial"/>
                <w:i/>
                <w:iCs/>
                <w:color w:val="FF0000"/>
                <w:lang w:val="en-GB"/>
              </w:rPr>
              <w:t>addl-RACH-Config-Adaptation</w:t>
            </w:r>
            <w:r w:rsidR="00B55BC8" w:rsidRPr="482D65C5">
              <w:rPr>
                <w:rFonts w:cs="Arial"/>
                <w:i/>
                <w:iCs/>
                <w:color w:val="FF0000"/>
                <w:lang w:val="en-GB"/>
              </w:rPr>
              <w:t xml:space="preserve"> </w:t>
            </w:r>
            <w:r w:rsidR="00B55BC8" w:rsidRPr="482D65C5">
              <w:rPr>
                <w:rFonts w:cs="Arial"/>
                <w:color w:val="FF0000"/>
                <w:lang w:val="en-GB"/>
              </w:rPr>
              <w:t xml:space="preserve">FDMed with the selected RO, f_id is </w:t>
            </w:r>
            <w:r w:rsidR="00B55BC8" w:rsidRPr="482D65C5">
              <w:rPr>
                <w:rFonts w:cs="Arial"/>
                <w:color w:val="FF0000"/>
              </w:rPr>
              <w:t xml:space="preserve">reinterpreted as the index of the selected RO in the frequency domain plus the number of FDMed ROs configured by </w:t>
            </w:r>
            <w:r w:rsidR="00B55BC8" w:rsidRPr="482D65C5">
              <w:rPr>
                <w:rFonts w:cs="Arial"/>
                <w:i/>
                <w:iCs/>
                <w:color w:val="FF0000"/>
                <w:lang w:val="en-GB"/>
              </w:rPr>
              <w:t>RACH-ConfigComm</w:t>
            </w:r>
            <w:r w:rsidR="00125A79" w:rsidRPr="482D65C5">
              <w:rPr>
                <w:rFonts w:cs="Arial"/>
                <w:i/>
                <w:iCs/>
                <w:color w:val="FF0000"/>
                <w:lang w:val="en-GB"/>
              </w:rPr>
              <w:t>on</w:t>
            </w:r>
            <w:r w:rsidR="00B55BC8" w:rsidRPr="482D65C5">
              <w:rPr>
                <w:rFonts w:cs="Arial"/>
                <w:color w:val="FF0000"/>
                <w:lang w:val="en-GB"/>
              </w:rPr>
              <w:t xml:space="preserve"> that is not associated with </w:t>
            </w:r>
            <w:r w:rsidR="0089479F" w:rsidRPr="482D65C5">
              <w:rPr>
                <w:rFonts w:cs="Arial"/>
                <w:i/>
                <w:iCs/>
                <w:color w:val="FF0000"/>
                <w:lang w:val="en-GB"/>
              </w:rPr>
              <w:t>addl-RACH-Config-Adaptation</w:t>
            </w:r>
            <w:r w:rsidR="00B55BC8" w:rsidRPr="482D65C5">
              <w:rPr>
                <w:rFonts w:cs="Arial"/>
                <w:color w:val="FF0000"/>
                <w:lang w:val="en-GB"/>
              </w:rPr>
              <w:t>.</w:t>
            </w:r>
          </w:p>
          <w:p w14:paraId="1B1B1355" w14:textId="0B3174C7" w:rsidR="00B55BC8" w:rsidRPr="002235CD" w:rsidRDefault="00B55BC8" w:rsidP="002A51B5">
            <w:pPr>
              <w:jc w:val="center"/>
              <w:rPr>
                <w:rFonts w:cs="Arial"/>
                <w:highlight w:val="yellow"/>
              </w:rPr>
            </w:pPr>
            <w:r w:rsidRPr="482D65C5">
              <w:rPr>
                <w:rFonts w:cs="Arial"/>
                <w:highlight w:val="yellow"/>
              </w:rPr>
              <w:t>&lt;</w:t>
            </w:r>
            <w:r w:rsidR="00EE14B9" w:rsidRPr="482D65C5">
              <w:rPr>
                <w:rFonts w:cs="Arial"/>
                <w:highlight w:val="yellow"/>
              </w:rPr>
              <w:t>Unchanged</w:t>
            </w:r>
            <w:r w:rsidRPr="482D65C5">
              <w:rPr>
                <w:rFonts w:cs="Arial"/>
                <w:highlight w:val="yellow"/>
              </w:rPr>
              <w:t xml:space="preserve"> part omitted&gt;</w:t>
            </w:r>
          </w:p>
        </w:tc>
      </w:tr>
      <w:bookmarkEnd w:id="4"/>
      <w:bookmarkEnd w:id="5"/>
      <w:bookmarkEnd w:id="6"/>
      <w:bookmarkEnd w:id="7"/>
    </w:tbl>
    <w:p w14:paraId="76C7EE29" w14:textId="4A8D1696" w:rsidR="00BB0325" w:rsidRPr="00510B92" w:rsidRDefault="00BB0325" w:rsidP="020112D8">
      <w:pPr>
        <w:pStyle w:val="Doc-title"/>
        <w:ind w:left="533"/>
        <w:rPr>
          <w:rFonts w:cs="Arial"/>
          <w:lang w:eastAsia="ko-KR"/>
        </w:rPr>
      </w:pPr>
    </w:p>
    <w:sectPr w:rsidR="00BB0325" w:rsidRPr="00510B92" w:rsidSect="00B768F6">
      <w:headerReference w:type="default" r:id="rId7"/>
      <w:footerReference w:type="default" r:id="rId8"/>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8888" w14:textId="77777777" w:rsidR="00090827" w:rsidRDefault="00090827">
      <w:r>
        <w:separator/>
      </w:r>
    </w:p>
  </w:endnote>
  <w:endnote w:type="continuationSeparator" w:id="0">
    <w:p w14:paraId="17800584" w14:textId="77777777" w:rsidR="00090827" w:rsidRDefault="00090827">
      <w:r>
        <w:continuationSeparator/>
      </w:r>
    </w:p>
  </w:endnote>
  <w:endnote w:type="continuationNotice" w:id="1">
    <w:p w14:paraId="7C523342" w14:textId="77777777" w:rsidR="00090827" w:rsidRDefault="00090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5D98E" w14:textId="77777777" w:rsidR="00090827" w:rsidRDefault="00090827">
      <w:r>
        <w:separator/>
      </w:r>
    </w:p>
  </w:footnote>
  <w:footnote w:type="continuationSeparator" w:id="0">
    <w:p w14:paraId="1C3BAAB0" w14:textId="77777777" w:rsidR="00090827" w:rsidRDefault="00090827">
      <w:r>
        <w:continuationSeparator/>
      </w:r>
    </w:p>
  </w:footnote>
  <w:footnote w:type="continuationNotice" w:id="1">
    <w:p w14:paraId="545B1F95" w14:textId="77777777" w:rsidR="00090827" w:rsidRDefault="000908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Caption"/>
            <w:ind w:left="-115"/>
          </w:pPr>
        </w:p>
      </w:tc>
      <w:tc>
        <w:tcPr>
          <w:tcW w:w="3245" w:type="dxa"/>
        </w:tcPr>
        <w:p w14:paraId="797339B7" w14:textId="3227C84E" w:rsidR="00C9E243" w:rsidRDefault="00C9E243" w:rsidP="00C9E243">
          <w:pPr>
            <w:pStyle w:val="Caption"/>
            <w:jc w:val="center"/>
          </w:pPr>
        </w:p>
      </w:tc>
      <w:tc>
        <w:tcPr>
          <w:tcW w:w="3245" w:type="dxa"/>
        </w:tcPr>
        <w:p w14:paraId="51928D75" w14:textId="45B0CF9C" w:rsidR="00C9E243" w:rsidRDefault="00C9E243" w:rsidP="00C9E243">
          <w:pPr>
            <w:pStyle w:val="Caption"/>
            <w:ind w:right="-115"/>
            <w:jc w:val="right"/>
          </w:pPr>
        </w:p>
      </w:tc>
    </w:tr>
  </w:tbl>
  <w:p w14:paraId="01CBBCDF" w14:textId="43FD28BA" w:rsidR="00C9E243" w:rsidRPr="007D0A5E" w:rsidRDefault="00C9E243" w:rsidP="00C9E243">
    <w:pPr>
      <w:pStyle w:val="Caption"/>
      <w:rPr>
        <w:rFonts w:eastAsia="DengXi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A40611"/>
    <w:multiLevelType w:val="multilevel"/>
    <w:tmpl w:val="E6CEFE6A"/>
    <w:lvl w:ilvl="0">
      <w:start w:val="1"/>
      <w:numFmt w:val="decimal"/>
      <w:lvlText w:val="%1"/>
      <w:lvlJc w:val="left"/>
      <w:pPr>
        <w:ind w:left="533" w:hanging="53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5A270E"/>
    <w:multiLevelType w:val="multilevel"/>
    <w:tmpl w:val="2812B716"/>
    <w:lvl w:ilvl="0">
      <w:start w:val="1"/>
      <w:numFmt w:val="decimal"/>
      <w:pStyle w:val="Heading1"/>
      <w:lvlText w:val="%1"/>
      <w:lvlJc w:val="left"/>
      <w:pPr>
        <w:tabs>
          <w:tab w:val="num" w:pos="397"/>
        </w:tabs>
        <w:ind w:left="533" w:hanging="533"/>
      </w:p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3"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6"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7430047">
    <w:abstractNumId w:val="7"/>
  </w:num>
  <w:num w:numId="2" w16cid:durableId="872154748">
    <w:abstractNumId w:val="8"/>
  </w:num>
  <w:num w:numId="3" w16cid:durableId="1018697295">
    <w:abstractNumId w:val="16"/>
  </w:num>
  <w:num w:numId="4" w16cid:durableId="1353993622">
    <w:abstractNumId w:val="19"/>
  </w:num>
  <w:num w:numId="5" w16cid:durableId="141774286">
    <w:abstractNumId w:val="34"/>
  </w:num>
  <w:num w:numId="6" w16cid:durableId="489299325">
    <w:abstractNumId w:val="40"/>
  </w:num>
  <w:num w:numId="7" w16cid:durableId="1126777187">
    <w:abstractNumId w:val="17"/>
  </w:num>
  <w:num w:numId="8" w16cid:durableId="1334840300">
    <w:abstractNumId w:val="11"/>
  </w:num>
  <w:num w:numId="9" w16cid:durableId="1941570879">
    <w:abstractNumId w:val="2"/>
  </w:num>
  <w:num w:numId="10" w16cid:durableId="753551057">
    <w:abstractNumId w:val="18"/>
  </w:num>
  <w:num w:numId="11" w16cid:durableId="1188442994">
    <w:abstractNumId w:val="21"/>
  </w:num>
  <w:num w:numId="12" w16cid:durableId="679623553">
    <w:abstractNumId w:val="38"/>
  </w:num>
  <w:num w:numId="13" w16cid:durableId="152263208">
    <w:abstractNumId w:val="36"/>
  </w:num>
  <w:num w:numId="14" w16cid:durableId="223563990">
    <w:abstractNumId w:val="23"/>
  </w:num>
  <w:num w:numId="15" w16cid:durableId="1168400025">
    <w:abstractNumId w:val="35"/>
  </w:num>
  <w:num w:numId="16" w16cid:durableId="416823733">
    <w:abstractNumId w:val="30"/>
  </w:num>
  <w:num w:numId="17" w16cid:durableId="180247289">
    <w:abstractNumId w:val="15"/>
  </w:num>
  <w:num w:numId="18" w16cid:durableId="429787109">
    <w:abstractNumId w:val="39"/>
  </w:num>
  <w:num w:numId="19" w16cid:durableId="344597192">
    <w:abstractNumId w:val="29"/>
  </w:num>
  <w:num w:numId="20" w16cid:durableId="1145314604">
    <w:abstractNumId w:val="27"/>
  </w:num>
  <w:num w:numId="21" w16cid:durableId="1449423565">
    <w:abstractNumId w:val="9"/>
  </w:num>
  <w:num w:numId="22" w16cid:durableId="596787031">
    <w:abstractNumId w:val="31"/>
  </w:num>
  <w:num w:numId="23" w16cid:durableId="794103787">
    <w:abstractNumId w:val="33"/>
  </w:num>
  <w:num w:numId="24" w16cid:durableId="1125931976">
    <w:abstractNumId w:val="28"/>
  </w:num>
  <w:num w:numId="25" w16cid:durableId="589386759">
    <w:abstractNumId w:val="13"/>
  </w:num>
  <w:num w:numId="26" w16cid:durableId="609364120">
    <w:abstractNumId w:val="20"/>
  </w:num>
  <w:num w:numId="27" w16cid:durableId="2112702123">
    <w:abstractNumId w:val="4"/>
  </w:num>
  <w:num w:numId="28" w16cid:durableId="1288046003">
    <w:abstractNumId w:val="3"/>
  </w:num>
  <w:num w:numId="29" w16cid:durableId="152262345">
    <w:abstractNumId w:val="12"/>
  </w:num>
  <w:num w:numId="30" w16cid:durableId="1620338635">
    <w:abstractNumId w:val="6"/>
  </w:num>
  <w:num w:numId="31" w16cid:durableId="58988418">
    <w:abstractNumId w:val="8"/>
  </w:num>
  <w:num w:numId="32" w16cid:durableId="314188251">
    <w:abstractNumId w:val="5"/>
  </w:num>
  <w:num w:numId="33" w16cid:durableId="1579484484">
    <w:abstractNumId w:val="25"/>
  </w:num>
  <w:num w:numId="34" w16cid:durableId="1763984981">
    <w:abstractNumId w:val="14"/>
  </w:num>
  <w:num w:numId="35" w16cid:durableId="95829197">
    <w:abstractNumId w:val="26"/>
  </w:num>
  <w:num w:numId="36" w16cid:durableId="586840803">
    <w:abstractNumId w:val="24"/>
  </w:num>
  <w:num w:numId="37" w16cid:durableId="590045787">
    <w:abstractNumId w:val="22"/>
  </w:num>
  <w:num w:numId="38" w16cid:durableId="1240141283">
    <w:abstractNumId w:val="1"/>
  </w:num>
  <w:num w:numId="39" w16cid:durableId="837765140">
    <w:abstractNumId w:val="37"/>
  </w:num>
  <w:num w:numId="40" w16cid:durableId="1641617431">
    <w:abstractNumId w:val="32"/>
  </w:num>
  <w:num w:numId="41" w16cid:durableId="1521317135">
    <w:abstractNumId w:val="10"/>
  </w:num>
  <w:num w:numId="42" w16cid:durableId="81710784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7A"/>
    <w:rsid w:val="000030EE"/>
    <w:rsid w:val="0000378B"/>
    <w:rsid w:val="00003A8F"/>
    <w:rsid w:val="00003E61"/>
    <w:rsid w:val="00003EFF"/>
    <w:rsid w:val="00003FE4"/>
    <w:rsid w:val="000046FC"/>
    <w:rsid w:val="000048F6"/>
    <w:rsid w:val="000049E6"/>
    <w:rsid w:val="00004E1F"/>
    <w:rsid w:val="000052A1"/>
    <w:rsid w:val="0000595A"/>
    <w:rsid w:val="000059BB"/>
    <w:rsid w:val="000059D0"/>
    <w:rsid w:val="00005B55"/>
    <w:rsid w:val="0000607C"/>
    <w:rsid w:val="000063C5"/>
    <w:rsid w:val="000065E3"/>
    <w:rsid w:val="00006E7C"/>
    <w:rsid w:val="00006F04"/>
    <w:rsid w:val="00006F86"/>
    <w:rsid w:val="00007023"/>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79B"/>
    <w:rsid w:val="00071DB0"/>
    <w:rsid w:val="00072109"/>
    <w:rsid w:val="000723F1"/>
    <w:rsid w:val="000725B3"/>
    <w:rsid w:val="00072C35"/>
    <w:rsid w:val="00072FAF"/>
    <w:rsid w:val="000732BB"/>
    <w:rsid w:val="00073931"/>
    <w:rsid w:val="00073CA8"/>
    <w:rsid w:val="00073D2A"/>
    <w:rsid w:val="00073E03"/>
    <w:rsid w:val="000741D8"/>
    <w:rsid w:val="00074786"/>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827"/>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43"/>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309"/>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207"/>
    <w:rsid w:val="000B73D6"/>
    <w:rsid w:val="000B759E"/>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94A"/>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A79"/>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34"/>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C5"/>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5CD"/>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AA6"/>
    <w:rsid w:val="00230493"/>
    <w:rsid w:val="00230538"/>
    <w:rsid w:val="00230FFD"/>
    <w:rsid w:val="00231235"/>
    <w:rsid w:val="002314B4"/>
    <w:rsid w:val="00231835"/>
    <w:rsid w:val="00231D60"/>
    <w:rsid w:val="00232745"/>
    <w:rsid w:val="0023274D"/>
    <w:rsid w:val="0023276E"/>
    <w:rsid w:val="002330C5"/>
    <w:rsid w:val="0023315F"/>
    <w:rsid w:val="002333B3"/>
    <w:rsid w:val="00233843"/>
    <w:rsid w:val="002338D2"/>
    <w:rsid w:val="00233E59"/>
    <w:rsid w:val="002347DD"/>
    <w:rsid w:val="002349B3"/>
    <w:rsid w:val="00235019"/>
    <w:rsid w:val="00235577"/>
    <w:rsid w:val="002356E5"/>
    <w:rsid w:val="002357ED"/>
    <w:rsid w:val="0023631E"/>
    <w:rsid w:val="0023641E"/>
    <w:rsid w:val="00236BCA"/>
    <w:rsid w:val="00236CB7"/>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E59"/>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036"/>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1B5"/>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A3"/>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E6E"/>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9C2"/>
    <w:rsid w:val="00322E09"/>
    <w:rsid w:val="0032309C"/>
    <w:rsid w:val="00323287"/>
    <w:rsid w:val="003235FD"/>
    <w:rsid w:val="0032373F"/>
    <w:rsid w:val="00323963"/>
    <w:rsid w:val="003239A7"/>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908"/>
    <w:rsid w:val="00335ABB"/>
    <w:rsid w:val="00335B53"/>
    <w:rsid w:val="00335EED"/>
    <w:rsid w:val="00335F81"/>
    <w:rsid w:val="003362C0"/>
    <w:rsid w:val="003367AC"/>
    <w:rsid w:val="0033686C"/>
    <w:rsid w:val="00336BA0"/>
    <w:rsid w:val="00336E15"/>
    <w:rsid w:val="00337564"/>
    <w:rsid w:val="00337D00"/>
    <w:rsid w:val="0034002A"/>
    <w:rsid w:val="003401E2"/>
    <w:rsid w:val="00340892"/>
    <w:rsid w:val="00340A00"/>
    <w:rsid w:val="00340B71"/>
    <w:rsid w:val="00340EBF"/>
    <w:rsid w:val="00340FD6"/>
    <w:rsid w:val="00340FE2"/>
    <w:rsid w:val="00341068"/>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9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6B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1C"/>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3EF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B12"/>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0B9"/>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2FA"/>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39"/>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B92"/>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2F7"/>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596"/>
    <w:rsid w:val="0054466D"/>
    <w:rsid w:val="00544B8E"/>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71D"/>
    <w:rsid w:val="005718F1"/>
    <w:rsid w:val="00571B9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0D"/>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94B"/>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BDA"/>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7C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3CDA"/>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55C"/>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86A"/>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9BA"/>
    <w:rsid w:val="005F7A7B"/>
    <w:rsid w:val="005F7D73"/>
    <w:rsid w:val="006000FE"/>
    <w:rsid w:val="0060020A"/>
    <w:rsid w:val="00600C11"/>
    <w:rsid w:val="006010A4"/>
    <w:rsid w:val="006010EC"/>
    <w:rsid w:val="00601870"/>
    <w:rsid w:val="00601948"/>
    <w:rsid w:val="00601F97"/>
    <w:rsid w:val="006020A0"/>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1E"/>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75D"/>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20"/>
    <w:rsid w:val="00705C7D"/>
    <w:rsid w:val="00705E8C"/>
    <w:rsid w:val="0070603B"/>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68"/>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44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E4"/>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5A5"/>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3ED3"/>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890"/>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71C"/>
    <w:rsid w:val="007D6903"/>
    <w:rsid w:val="007D6964"/>
    <w:rsid w:val="007D69DB"/>
    <w:rsid w:val="007D6E1E"/>
    <w:rsid w:val="007D6E89"/>
    <w:rsid w:val="007D726E"/>
    <w:rsid w:val="007D7348"/>
    <w:rsid w:val="007D77FB"/>
    <w:rsid w:val="007D7EFD"/>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79E"/>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96"/>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53"/>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652"/>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7E"/>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53C"/>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52"/>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1658"/>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79F"/>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26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8A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2F"/>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ED"/>
    <w:rsid w:val="008F7846"/>
    <w:rsid w:val="008F7895"/>
    <w:rsid w:val="008F7A87"/>
    <w:rsid w:val="008F7F50"/>
    <w:rsid w:val="00900804"/>
    <w:rsid w:val="009008D9"/>
    <w:rsid w:val="00900932"/>
    <w:rsid w:val="00900AA9"/>
    <w:rsid w:val="00900B5E"/>
    <w:rsid w:val="00900E4A"/>
    <w:rsid w:val="0090167A"/>
    <w:rsid w:val="00901871"/>
    <w:rsid w:val="00901A00"/>
    <w:rsid w:val="00901E80"/>
    <w:rsid w:val="00901EAD"/>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50B"/>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BD0"/>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CDA"/>
    <w:rsid w:val="0094604E"/>
    <w:rsid w:val="0094624D"/>
    <w:rsid w:val="00946717"/>
    <w:rsid w:val="0094672C"/>
    <w:rsid w:val="009468D8"/>
    <w:rsid w:val="0094690E"/>
    <w:rsid w:val="0094778F"/>
    <w:rsid w:val="00947845"/>
    <w:rsid w:val="00947C0A"/>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405"/>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1B7B"/>
    <w:rsid w:val="009922BF"/>
    <w:rsid w:val="00992638"/>
    <w:rsid w:val="00992728"/>
    <w:rsid w:val="009928DF"/>
    <w:rsid w:val="009928FC"/>
    <w:rsid w:val="00992AE1"/>
    <w:rsid w:val="00992D16"/>
    <w:rsid w:val="00992F85"/>
    <w:rsid w:val="00993D71"/>
    <w:rsid w:val="00994346"/>
    <w:rsid w:val="009943D0"/>
    <w:rsid w:val="00994682"/>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651"/>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ABB"/>
    <w:rsid w:val="009B5CEA"/>
    <w:rsid w:val="009B5F87"/>
    <w:rsid w:val="009B6091"/>
    <w:rsid w:val="009B6397"/>
    <w:rsid w:val="009B65D0"/>
    <w:rsid w:val="009B6680"/>
    <w:rsid w:val="009B6A10"/>
    <w:rsid w:val="009B6A24"/>
    <w:rsid w:val="009B6A6B"/>
    <w:rsid w:val="009B6AAF"/>
    <w:rsid w:val="009B6D2C"/>
    <w:rsid w:val="009B6FCD"/>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6C"/>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368"/>
    <w:rsid w:val="009D79A9"/>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6B04"/>
    <w:rsid w:val="00A07095"/>
    <w:rsid w:val="00A07369"/>
    <w:rsid w:val="00A078C4"/>
    <w:rsid w:val="00A07C90"/>
    <w:rsid w:val="00A1011E"/>
    <w:rsid w:val="00A10A06"/>
    <w:rsid w:val="00A10F8F"/>
    <w:rsid w:val="00A1101F"/>
    <w:rsid w:val="00A111EE"/>
    <w:rsid w:val="00A115C5"/>
    <w:rsid w:val="00A1168C"/>
    <w:rsid w:val="00A11A09"/>
    <w:rsid w:val="00A11BB6"/>
    <w:rsid w:val="00A11E9E"/>
    <w:rsid w:val="00A12055"/>
    <w:rsid w:val="00A12079"/>
    <w:rsid w:val="00A1232F"/>
    <w:rsid w:val="00A123A3"/>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27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590"/>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7FC"/>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6FB"/>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1CB"/>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635"/>
    <w:rsid w:val="00B1272B"/>
    <w:rsid w:val="00B1277C"/>
    <w:rsid w:val="00B128C1"/>
    <w:rsid w:val="00B12B29"/>
    <w:rsid w:val="00B12C7C"/>
    <w:rsid w:val="00B12EA3"/>
    <w:rsid w:val="00B1335C"/>
    <w:rsid w:val="00B13394"/>
    <w:rsid w:val="00B136C2"/>
    <w:rsid w:val="00B13CD4"/>
    <w:rsid w:val="00B13EBE"/>
    <w:rsid w:val="00B14612"/>
    <w:rsid w:val="00B1480F"/>
    <w:rsid w:val="00B14E0F"/>
    <w:rsid w:val="00B14F80"/>
    <w:rsid w:val="00B153B2"/>
    <w:rsid w:val="00B1596D"/>
    <w:rsid w:val="00B15A47"/>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CDA"/>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037"/>
    <w:rsid w:val="00B3218C"/>
    <w:rsid w:val="00B32585"/>
    <w:rsid w:val="00B3264E"/>
    <w:rsid w:val="00B336B4"/>
    <w:rsid w:val="00B33912"/>
    <w:rsid w:val="00B339D1"/>
    <w:rsid w:val="00B33D7B"/>
    <w:rsid w:val="00B33DBE"/>
    <w:rsid w:val="00B342E2"/>
    <w:rsid w:val="00B34431"/>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B23"/>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BC8"/>
    <w:rsid w:val="00B5634C"/>
    <w:rsid w:val="00B56447"/>
    <w:rsid w:val="00B5644B"/>
    <w:rsid w:val="00B57194"/>
    <w:rsid w:val="00B573D3"/>
    <w:rsid w:val="00B57649"/>
    <w:rsid w:val="00B5788D"/>
    <w:rsid w:val="00B57C66"/>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310"/>
    <w:rsid w:val="00B707E1"/>
    <w:rsid w:val="00B71CF1"/>
    <w:rsid w:val="00B722FB"/>
    <w:rsid w:val="00B72507"/>
    <w:rsid w:val="00B72780"/>
    <w:rsid w:val="00B72994"/>
    <w:rsid w:val="00B72A7A"/>
    <w:rsid w:val="00B72EDE"/>
    <w:rsid w:val="00B7329E"/>
    <w:rsid w:val="00B73587"/>
    <w:rsid w:val="00B73675"/>
    <w:rsid w:val="00B73679"/>
    <w:rsid w:val="00B73770"/>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06A"/>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68"/>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220"/>
    <w:rsid w:val="00BE6480"/>
    <w:rsid w:val="00BE67CF"/>
    <w:rsid w:val="00BE6881"/>
    <w:rsid w:val="00BE6BFC"/>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5F42"/>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0E3"/>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448"/>
    <w:rsid w:val="00C45750"/>
    <w:rsid w:val="00C457EA"/>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0FC"/>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203"/>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9C9"/>
    <w:rsid w:val="00D21D76"/>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2FBB"/>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3A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8D1"/>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0DA9"/>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51"/>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51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AB4"/>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023"/>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3B"/>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868"/>
    <w:rsid w:val="00DF7D38"/>
    <w:rsid w:val="00DF7F08"/>
    <w:rsid w:val="00E00134"/>
    <w:rsid w:val="00E0034C"/>
    <w:rsid w:val="00E0051C"/>
    <w:rsid w:val="00E00681"/>
    <w:rsid w:val="00E009D9"/>
    <w:rsid w:val="00E0128D"/>
    <w:rsid w:val="00E01807"/>
    <w:rsid w:val="00E0195D"/>
    <w:rsid w:val="00E01C75"/>
    <w:rsid w:val="00E01D04"/>
    <w:rsid w:val="00E01D6E"/>
    <w:rsid w:val="00E01DD2"/>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33D"/>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B52"/>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661"/>
    <w:rsid w:val="00EC26D8"/>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1EB0"/>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4B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424"/>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0A"/>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864"/>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ECF"/>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F63"/>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9F4"/>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A12D8"/>
    <w:rsid w:val="015D14F5"/>
    <w:rsid w:val="016ABF0E"/>
    <w:rsid w:val="020112D8"/>
    <w:rsid w:val="02057814"/>
    <w:rsid w:val="02498130"/>
    <w:rsid w:val="0262A5D7"/>
    <w:rsid w:val="02947D6F"/>
    <w:rsid w:val="02C3D53A"/>
    <w:rsid w:val="02C81106"/>
    <w:rsid w:val="02E0FD5F"/>
    <w:rsid w:val="03045862"/>
    <w:rsid w:val="03189E83"/>
    <w:rsid w:val="03506D5F"/>
    <w:rsid w:val="03F5AB1D"/>
    <w:rsid w:val="042A9F7F"/>
    <w:rsid w:val="04C61313"/>
    <w:rsid w:val="04E15B2C"/>
    <w:rsid w:val="0532CC40"/>
    <w:rsid w:val="05A12890"/>
    <w:rsid w:val="05A29E99"/>
    <w:rsid w:val="05FD46E2"/>
    <w:rsid w:val="062A3820"/>
    <w:rsid w:val="06585914"/>
    <w:rsid w:val="06C6ED1C"/>
    <w:rsid w:val="06D09D27"/>
    <w:rsid w:val="06D23FAA"/>
    <w:rsid w:val="06DA6106"/>
    <w:rsid w:val="06FE5C05"/>
    <w:rsid w:val="071E4980"/>
    <w:rsid w:val="07271FA2"/>
    <w:rsid w:val="07564AF5"/>
    <w:rsid w:val="0771AC56"/>
    <w:rsid w:val="07BE3ADF"/>
    <w:rsid w:val="088871ED"/>
    <w:rsid w:val="0894875E"/>
    <w:rsid w:val="089A2C66"/>
    <w:rsid w:val="08BA40EF"/>
    <w:rsid w:val="09185B54"/>
    <w:rsid w:val="092849A1"/>
    <w:rsid w:val="0974EC1A"/>
    <w:rsid w:val="09B08E11"/>
    <w:rsid w:val="09F61DEB"/>
    <w:rsid w:val="0A177781"/>
    <w:rsid w:val="0A31EF7D"/>
    <w:rsid w:val="0A5EC064"/>
    <w:rsid w:val="0AA683A2"/>
    <w:rsid w:val="0AF475E8"/>
    <w:rsid w:val="0B0EF04A"/>
    <w:rsid w:val="0B1E551F"/>
    <w:rsid w:val="0B29102D"/>
    <w:rsid w:val="0B468CE6"/>
    <w:rsid w:val="0B7CA475"/>
    <w:rsid w:val="0B9357DC"/>
    <w:rsid w:val="0C1B6C95"/>
    <w:rsid w:val="0C3B7D7D"/>
    <w:rsid w:val="0C7679FF"/>
    <w:rsid w:val="0C82AED9"/>
    <w:rsid w:val="0CFACDD9"/>
    <w:rsid w:val="0D0CF66C"/>
    <w:rsid w:val="0D16E734"/>
    <w:rsid w:val="0D7317CD"/>
    <w:rsid w:val="0D8CE22E"/>
    <w:rsid w:val="0DD0009E"/>
    <w:rsid w:val="0DDF5134"/>
    <w:rsid w:val="0E28D8BB"/>
    <w:rsid w:val="0E2EF9AC"/>
    <w:rsid w:val="0E4B1FC6"/>
    <w:rsid w:val="0E4BB7F4"/>
    <w:rsid w:val="0E7A7FB0"/>
    <w:rsid w:val="0EB0231D"/>
    <w:rsid w:val="0EBE6D36"/>
    <w:rsid w:val="0F12CBE1"/>
    <w:rsid w:val="0F1B4039"/>
    <w:rsid w:val="0F41486F"/>
    <w:rsid w:val="0FA000F0"/>
    <w:rsid w:val="0FA8791C"/>
    <w:rsid w:val="0FC0E1FC"/>
    <w:rsid w:val="0FD0307C"/>
    <w:rsid w:val="0FD0F4F1"/>
    <w:rsid w:val="1011CBA9"/>
    <w:rsid w:val="1060148B"/>
    <w:rsid w:val="108879DA"/>
    <w:rsid w:val="109190D2"/>
    <w:rsid w:val="10A71E69"/>
    <w:rsid w:val="11CA222D"/>
    <w:rsid w:val="11F4DDAD"/>
    <w:rsid w:val="121D1105"/>
    <w:rsid w:val="12390A21"/>
    <w:rsid w:val="125CF0BA"/>
    <w:rsid w:val="12B903E7"/>
    <w:rsid w:val="1304A15C"/>
    <w:rsid w:val="131EC7CF"/>
    <w:rsid w:val="136F37BA"/>
    <w:rsid w:val="140CDD7B"/>
    <w:rsid w:val="144AF928"/>
    <w:rsid w:val="1462C720"/>
    <w:rsid w:val="14B59DE5"/>
    <w:rsid w:val="14BA93CC"/>
    <w:rsid w:val="14EB4AA8"/>
    <w:rsid w:val="1516BB18"/>
    <w:rsid w:val="152A10DE"/>
    <w:rsid w:val="1540C013"/>
    <w:rsid w:val="1573B477"/>
    <w:rsid w:val="15C45624"/>
    <w:rsid w:val="15D81823"/>
    <w:rsid w:val="1658ACB0"/>
    <w:rsid w:val="1658FCE6"/>
    <w:rsid w:val="16649D38"/>
    <w:rsid w:val="16C53275"/>
    <w:rsid w:val="179D8B19"/>
    <w:rsid w:val="17A91931"/>
    <w:rsid w:val="17BDCF32"/>
    <w:rsid w:val="17EAA743"/>
    <w:rsid w:val="1844A7D4"/>
    <w:rsid w:val="18884F92"/>
    <w:rsid w:val="18C4074C"/>
    <w:rsid w:val="192CA821"/>
    <w:rsid w:val="19366C15"/>
    <w:rsid w:val="19616D19"/>
    <w:rsid w:val="19625614"/>
    <w:rsid w:val="1976C06C"/>
    <w:rsid w:val="19916CC8"/>
    <w:rsid w:val="19BBCFA1"/>
    <w:rsid w:val="19F8A81D"/>
    <w:rsid w:val="1A220D11"/>
    <w:rsid w:val="1A67C32C"/>
    <w:rsid w:val="1A86C4C7"/>
    <w:rsid w:val="1AB23E66"/>
    <w:rsid w:val="1B291379"/>
    <w:rsid w:val="1B53F5B8"/>
    <w:rsid w:val="1B86F99D"/>
    <w:rsid w:val="1B8CF4E6"/>
    <w:rsid w:val="1BA3EA22"/>
    <w:rsid w:val="1C202F93"/>
    <w:rsid w:val="1C2538D1"/>
    <w:rsid w:val="1C359D6C"/>
    <w:rsid w:val="1C7E87B9"/>
    <w:rsid w:val="1D0FB0A7"/>
    <w:rsid w:val="1D19375F"/>
    <w:rsid w:val="1D1C34A6"/>
    <w:rsid w:val="1D4BA31D"/>
    <w:rsid w:val="1D5278B2"/>
    <w:rsid w:val="1D7017E6"/>
    <w:rsid w:val="1DECD432"/>
    <w:rsid w:val="1DEE4B39"/>
    <w:rsid w:val="1E1D7A32"/>
    <w:rsid w:val="1E250646"/>
    <w:rsid w:val="1E779103"/>
    <w:rsid w:val="1E7F1646"/>
    <w:rsid w:val="1E843E49"/>
    <w:rsid w:val="1E84410A"/>
    <w:rsid w:val="1ED15ECF"/>
    <w:rsid w:val="1EE5A51C"/>
    <w:rsid w:val="1F380067"/>
    <w:rsid w:val="1F920D7F"/>
    <w:rsid w:val="1F93CB6B"/>
    <w:rsid w:val="1F9D6E26"/>
    <w:rsid w:val="1FEF9201"/>
    <w:rsid w:val="200B8FEB"/>
    <w:rsid w:val="203ED153"/>
    <w:rsid w:val="204FDEB7"/>
    <w:rsid w:val="207DA286"/>
    <w:rsid w:val="21259BD1"/>
    <w:rsid w:val="213CB678"/>
    <w:rsid w:val="21432A15"/>
    <w:rsid w:val="21656F1E"/>
    <w:rsid w:val="21A1A7DC"/>
    <w:rsid w:val="21C4FF48"/>
    <w:rsid w:val="21F0C531"/>
    <w:rsid w:val="21FA330D"/>
    <w:rsid w:val="224826E5"/>
    <w:rsid w:val="224B6202"/>
    <w:rsid w:val="22C46043"/>
    <w:rsid w:val="22D33B17"/>
    <w:rsid w:val="23767215"/>
    <w:rsid w:val="23A71886"/>
    <w:rsid w:val="23B932EF"/>
    <w:rsid w:val="23EF2ECF"/>
    <w:rsid w:val="23EF7C1A"/>
    <w:rsid w:val="2402B673"/>
    <w:rsid w:val="24833ABF"/>
    <w:rsid w:val="249E81D3"/>
    <w:rsid w:val="2598A012"/>
    <w:rsid w:val="26016A3E"/>
    <w:rsid w:val="2607B05A"/>
    <w:rsid w:val="262C2AFF"/>
    <w:rsid w:val="262F78BA"/>
    <w:rsid w:val="26562865"/>
    <w:rsid w:val="26723FE7"/>
    <w:rsid w:val="2697BE7A"/>
    <w:rsid w:val="27690704"/>
    <w:rsid w:val="27841A8D"/>
    <w:rsid w:val="27C8DC65"/>
    <w:rsid w:val="284FC2E8"/>
    <w:rsid w:val="2888F072"/>
    <w:rsid w:val="288937C0"/>
    <w:rsid w:val="28BC3249"/>
    <w:rsid w:val="28CDE972"/>
    <w:rsid w:val="29050D5D"/>
    <w:rsid w:val="292E6ED8"/>
    <w:rsid w:val="29F04302"/>
    <w:rsid w:val="2A607B80"/>
    <w:rsid w:val="2ACC7E17"/>
    <w:rsid w:val="2AEE3B41"/>
    <w:rsid w:val="2B535901"/>
    <w:rsid w:val="2B9F7BBE"/>
    <w:rsid w:val="2BF4385B"/>
    <w:rsid w:val="2C4F793F"/>
    <w:rsid w:val="2C835DF9"/>
    <w:rsid w:val="2CFB53BB"/>
    <w:rsid w:val="2D1E17A4"/>
    <w:rsid w:val="2D50030E"/>
    <w:rsid w:val="2D75F1AA"/>
    <w:rsid w:val="2D94F16C"/>
    <w:rsid w:val="2D9C4202"/>
    <w:rsid w:val="2DA03F54"/>
    <w:rsid w:val="2DBAD296"/>
    <w:rsid w:val="2DF72E46"/>
    <w:rsid w:val="2E1ACDE0"/>
    <w:rsid w:val="2E253259"/>
    <w:rsid w:val="2E3268E5"/>
    <w:rsid w:val="2E435E51"/>
    <w:rsid w:val="2E68352F"/>
    <w:rsid w:val="2E6A59E8"/>
    <w:rsid w:val="2E77C1A4"/>
    <w:rsid w:val="2E8D6D30"/>
    <w:rsid w:val="2E91A324"/>
    <w:rsid w:val="2EA07736"/>
    <w:rsid w:val="2EA95CD4"/>
    <w:rsid w:val="2ED66622"/>
    <w:rsid w:val="2F1303B9"/>
    <w:rsid w:val="2F49E8F7"/>
    <w:rsid w:val="2F5E6FA3"/>
    <w:rsid w:val="2F82B651"/>
    <w:rsid w:val="302D7385"/>
    <w:rsid w:val="30A1552F"/>
    <w:rsid w:val="30B2BBC7"/>
    <w:rsid w:val="30B5BA74"/>
    <w:rsid w:val="30DA9507"/>
    <w:rsid w:val="30DFAFDC"/>
    <w:rsid w:val="30E2273E"/>
    <w:rsid w:val="3117AC0C"/>
    <w:rsid w:val="31777802"/>
    <w:rsid w:val="318C3553"/>
    <w:rsid w:val="318C5994"/>
    <w:rsid w:val="31A87209"/>
    <w:rsid w:val="320C84A5"/>
    <w:rsid w:val="325A4E75"/>
    <w:rsid w:val="3262B8D0"/>
    <w:rsid w:val="32AB348A"/>
    <w:rsid w:val="32CD9DC4"/>
    <w:rsid w:val="32CDDD09"/>
    <w:rsid w:val="32DB17D3"/>
    <w:rsid w:val="32DEA2A0"/>
    <w:rsid w:val="331E0605"/>
    <w:rsid w:val="3367A0CD"/>
    <w:rsid w:val="338C444D"/>
    <w:rsid w:val="33942DF6"/>
    <w:rsid w:val="33C57BD9"/>
    <w:rsid w:val="33D867AE"/>
    <w:rsid w:val="3454D29B"/>
    <w:rsid w:val="347B198E"/>
    <w:rsid w:val="3512147A"/>
    <w:rsid w:val="3590AA62"/>
    <w:rsid w:val="35A893FD"/>
    <w:rsid w:val="35BD31B1"/>
    <w:rsid w:val="35C777B9"/>
    <w:rsid w:val="35F0EDBC"/>
    <w:rsid w:val="366D674D"/>
    <w:rsid w:val="367223E2"/>
    <w:rsid w:val="36736E64"/>
    <w:rsid w:val="369C365B"/>
    <w:rsid w:val="374BD894"/>
    <w:rsid w:val="376572F8"/>
    <w:rsid w:val="379CB825"/>
    <w:rsid w:val="37BF0813"/>
    <w:rsid w:val="37C010C7"/>
    <w:rsid w:val="3843D921"/>
    <w:rsid w:val="38472586"/>
    <w:rsid w:val="3869757D"/>
    <w:rsid w:val="386C7453"/>
    <w:rsid w:val="3879D32F"/>
    <w:rsid w:val="38828ED2"/>
    <w:rsid w:val="3883140A"/>
    <w:rsid w:val="388C3BAD"/>
    <w:rsid w:val="38E99562"/>
    <w:rsid w:val="39423B46"/>
    <w:rsid w:val="394A745E"/>
    <w:rsid w:val="39CEA1C4"/>
    <w:rsid w:val="3A4508F9"/>
    <w:rsid w:val="3A472746"/>
    <w:rsid w:val="3A980E5C"/>
    <w:rsid w:val="3ACC4C9C"/>
    <w:rsid w:val="3AD671F9"/>
    <w:rsid w:val="3B00B7AC"/>
    <w:rsid w:val="3B4DE070"/>
    <w:rsid w:val="3B59BD47"/>
    <w:rsid w:val="3B64447A"/>
    <w:rsid w:val="3C1A4BB4"/>
    <w:rsid w:val="3C267F10"/>
    <w:rsid w:val="3C403B5F"/>
    <w:rsid w:val="3C7722FA"/>
    <w:rsid w:val="3C919D9F"/>
    <w:rsid w:val="3CBAF664"/>
    <w:rsid w:val="3D6CC9A8"/>
    <w:rsid w:val="3D7D9D5F"/>
    <w:rsid w:val="3D856291"/>
    <w:rsid w:val="3DECE5F8"/>
    <w:rsid w:val="3E0BEFBB"/>
    <w:rsid w:val="3EA24A71"/>
    <w:rsid w:val="3EB35847"/>
    <w:rsid w:val="3EF4DD39"/>
    <w:rsid w:val="3F056E67"/>
    <w:rsid w:val="3F28F446"/>
    <w:rsid w:val="3F405541"/>
    <w:rsid w:val="3F5B1EDB"/>
    <w:rsid w:val="3FBDA1FB"/>
    <w:rsid w:val="3FDAECC6"/>
    <w:rsid w:val="3FE937A4"/>
    <w:rsid w:val="40364093"/>
    <w:rsid w:val="4090AD9A"/>
    <w:rsid w:val="40CB5A70"/>
    <w:rsid w:val="40D8290A"/>
    <w:rsid w:val="4118B0D4"/>
    <w:rsid w:val="416D846C"/>
    <w:rsid w:val="41AD7A37"/>
    <w:rsid w:val="41D2438C"/>
    <w:rsid w:val="41D32777"/>
    <w:rsid w:val="41D3F318"/>
    <w:rsid w:val="4255C64E"/>
    <w:rsid w:val="4264628E"/>
    <w:rsid w:val="4282FA34"/>
    <w:rsid w:val="42F116B0"/>
    <w:rsid w:val="43127D45"/>
    <w:rsid w:val="4393F0FB"/>
    <w:rsid w:val="439C3614"/>
    <w:rsid w:val="442994D6"/>
    <w:rsid w:val="44BDC503"/>
    <w:rsid w:val="44F28694"/>
    <w:rsid w:val="44F4201B"/>
    <w:rsid w:val="45062C18"/>
    <w:rsid w:val="4511355C"/>
    <w:rsid w:val="4519E3CB"/>
    <w:rsid w:val="45205739"/>
    <w:rsid w:val="453D1D5F"/>
    <w:rsid w:val="45543C5F"/>
    <w:rsid w:val="4560621A"/>
    <w:rsid w:val="4567A8A5"/>
    <w:rsid w:val="45A6B623"/>
    <w:rsid w:val="460610A0"/>
    <w:rsid w:val="46A63EFA"/>
    <w:rsid w:val="46BAC659"/>
    <w:rsid w:val="46DCFE34"/>
    <w:rsid w:val="46E3899A"/>
    <w:rsid w:val="46F2D39C"/>
    <w:rsid w:val="46FF5076"/>
    <w:rsid w:val="472AAE83"/>
    <w:rsid w:val="476B2B46"/>
    <w:rsid w:val="476C8833"/>
    <w:rsid w:val="478588A3"/>
    <w:rsid w:val="47E2EC88"/>
    <w:rsid w:val="482D65C5"/>
    <w:rsid w:val="4899D5AB"/>
    <w:rsid w:val="48D9EA78"/>
    <w:rsid w:val="48F41BE7"/>
    <w:rsid w:val="4951FF00"/>
    <w:rsid w:val="4955C1B5"/>
    <w:rsid w:val="496E6657"/>
    <w:rsid w:val="4976AA3F"/>
    <w:rsid w:val="4985E802"/>
    <w:rsid w:val="4A104204"/>
    <w:rsid w:val="4A2FE471"/>
    <w:rsid w:val="4A35BC1F"/>
    <w:rsid w:val="4A50C426"/>
    <w:rsid w:val="4A8A2154"/>
    <w:rsid w:val="4AC5CEC7"/>
    <w:rsid w:val="4B0E5C3D"/>
    <w:rsid w:val="4B74A9B8"/>
    <w:rsid w:val="4B76279B"/>
    <w:rsid w:val="4BF6FAFA"/>
    <w:rsid w:val="4C27B69C"/>
    <w:rsid w:val="4C4BAEA1"/>
    <w:rsid w:val="4C56D1A0"/>
    <w:rsid w:val="4C66C6C3"/>
    <w:rsid w:val="4C8432A3"/>
    <w:rsid w:val="4CB6380F"/>
    <w:rsid w:val="4D6A334A"/>
    <w:rsid w:val="4DCAC69A"/>
    <w:rsid w:val="4DF7F09A"/>
    <w:rsid w:val="4E1E047C"/>
    <w:rsid w:val="4E3BD3C7"/>
    <w:rsid w:val="4E5C2E20"/>
    <w:rsid w:val="4E6DC000"/>
    <w:rsid w:val="4E7AB24B"/>
    <w:rsid w:val="4ECEE0D3"/>
    <w:rsid w:val="4F64A805"/>
    <w:rsid w:val="4F74BF6F"/>
    <w:rsid w:val="4F9E50CB"/>
    <w:rsid w:val="4FE12F07"/>
    <w:rsid w:val="4FE526A1"/>
    <w:rsid w:val="5053BD30"/>
    <w:rsid w:val="509E3DD4"/>
    <w:rsid w:val="50DFEB24"/>
    <w:rsid w:val="513A76BD"/>
    <w:rsid w:val="521FA900"/>
    <w:rsid w:val="524A8F4B"/>
    <w:rsid w:val="52532193"/>
    <w:rsid w:val="5254B177"/>
    <w:rsid w:val="52824677"/>
    <w:rsid w:val="52985DC3"/>
    <w:rsid w:val="529CA9B6"/>
    <w:rsid w:val="52B3A5AA"/>
    <w:rsid w:val="52C33A48"/>
    <w:rsid w:val="5428531F"/>
    <w:rsid w:val="54587B4F"/>
    <w:rsid w:val="54896B58"/>
    <w:rsid w:val="549F2B61"/>
    <w:rsid w:val="5508F02D"/>
    <w:rsid w:val="5538DAA4"/>
    <w:rsid w:val="557AB6B4"/>
    <w:rsid w:val="55D9688A"/>
    <w:rsid w:val="5609F66A"/>
    <w:rsid w:val="56BCB0DE"/>
    <w:rsid w:val="56D242BA"/>
    <w:rsid w:val="56D53FE7"/>
    <w:rsid w:val="56E68593"/>
    <w:rsid w:val="570AA8DE"/>
    <w:rsid w:val="570D3F3F"/>
    <w:rsid w:val="57251B31"/>
    <w:rsid w:val="581E9212"/>
    <w:rsid w:val="58640F34"/>
    <w:rsid w:val="586CCECB"/>
    <w:rsid w:val="588DDCDB"/>
    <w:rsid w:val="58D59833"/>
    <w:rsid w:val="58F7D3F7"/>
    <w:rsid w:val="5926BBB4"/>
    <w:rsid w:val="5939DEC8"/>
    <w:rsid w:val="595253AD"/>
    <w:rsid w:val="59CB9736"/>
    <w:rsid w:val="5A466721"/>
    <w:rsid w:val="5A5C2053"/>
    <w:rsid w:val="5A6F0065"/>
    <w:rsid w:val="5AA1891A"/>
    <w:rsid w:val="5AB4A2C8"/>
    <w:rsid w:val="5AC9F542"/>
    <w:rsid w:val="5B0AF659"/>
    <w:rsid w:val="5B4FE285"/>
    <w:rsid w:val="5BDADD1B"/>
    <w:rsid w:val="5C01F083"/>
    <w:rsid w:val="5C8525CE"/>
    <w:rsid w:val="5CDF0646"/>
    <w:rsid w:val="5D43FE39"/>
    <w:rsid w:val="5D4FAA29"/>
    <w:rsid w:val="5D5A048E"/>
    <w:rsid w:val="5D97F115"/>
    <w:rsid w:val="5DBE332B"/>
    <w:rsid w:val="5DF6A9FD"/>
    <w:rsid w:val="5E1E2740"/>
    <w:rsid w:val="5EA77D07"/>
    <w:rsid w:val="5EA819C8"/>
    <w:rsid w:val="5EFC7C74"/>
    <w:rsid w:val="5F594264"/>
    <w:rsid w:val="5F653CE6"/>
    <w:rsid w:val="5F7BB992"/>
    <w:rsid w:val="5F8E9E48"/>
    <w:rsid w:val="5F917ED3"/>
    <w:rsid w:val="5FA4604E"/>
    <w:rsid w:val="5FEA4498"/>
    <w:rsid w:val="60338B31"/>
    <w:rsid w:val="60358212"/>
    <w:rsid w:val="60362F79"/>
    <w:rsid w:val="60462955"/>
    <w:rsid w:val="60792D37"/>
    <w:rsid w:val="607FAA1C"/>
    <w:rsid w:val="60CBA0A6"/>
    <w:rsid w:val="60CF362D"/>
    <w:rsid w:val="619F49C6"/>
    <w:rsid w:val="61A96ABB"/>
    <w:rsid w:val="61C0A5D7"/>
    <w:rsid w:val="61D338F5"/>
    <w:rsid w:val="61E272B6"/>
    <w:rsid w:val="62088B64"/>
    <w:rsid w:val="621B532A"/>
    <w:rsid w:val="62F680E4"/>
    <w:rsid w:val="63194C06"/>
    <w:rsid w:val="634A3D27"/>
    <w:rsid w:val="637ED212"/>
    <w:rsid w:val="63A29DCA"/>
    <w:rsid w:val="63A4005F"/>
    <w:rsid w:val="63A907E5"/>
    <w:rsid w:val="63AAD7C7"/>
    <w:rsid w:val="63DF171D"/>
    <w:rsid w:val="652BB4C7"/>
    <w:rsid w:val="65686172"/>
    <w:rsid w:val="65AACBAC"/>
    <w:rsid w:val="65B3D19E"/>
    <w:rsid w:val="66195967"/>
    <w:rsid w:val="6649F3C4"/>
    <w:rsid w:val="66902CB6"/>
    <w:rsid w:val="66D7F27A"/>
    <w:rsid w:val="67280C19"/>
    <w:rsid w:val="6755C1CC"/>
    <w:rsid w:val="677DAA49"/>
    <w:rsid w:val="6791077F"/>
    <w:rsid w:val="67945548"/>
    <w:rsid w:val="67A9F28E"/>
    <w:rsid w:val="67AB3286"/>
    <w:rsid w:val="67ACDDDD"/>
    <w:rsid w:val="68229AAF"/>
    <w:rsid w:val="683D5BC1"/>
    <w:rsid w:val="6867CF53"/>
    <w:rsid w:val="686C8C7A"/>
    <w:rsid w:val="68A7E345"/>
    <w:rsid w:val="69103818"/>
    <w:rsid w:val="69B95A08"/>
    <w:rsid w:val="69D388EF"/>
    <w:rsid w:val="69DCF86D"/>
    <w:rsid w:val="6A4897C4"/>
    <w:rsid w:val="6A663DCF"/>
    <w:rsid w:val="6A8454E4"/>
    <w:rsid w:val="6AC6A603"/>
    <w:rsid w:val="6AC7D2C4"/>
    <w:rsid w:val="6B085A78"/>
    <w:rsid w:val="6B18DBB8"/>
    <w:rsid w:val="6B1C148C"/>
    <w:rsid w:val="6B67FF2B"/>
    <w:rsid w:val="6B86F174"/>
    <w:rsid w:val="6B881805"/>
    <w:rsid w:val="6BF25542"/>
    <w:rsid w:val="6C115D7E"/>
    <w:rsid w:val="6C11DE5E"/>
    <w:rsid w:val="6C6EC21D"/>
    <w:rsid w:val="6CA61CED"/>
    <w:rsid w:val="6CBF73A1"/>
    <w:rsid w:val="6CE5AAFE"/>
    <w:rsid w:val="6CE7417E"/>
    <w:rsid w:val="6D3274AD"/>
    <w:rsid w:val="6D389123"/>
    <w:rsid w:val="6D8F421F"/>
    <w:rsid w:val="6D924F2F"/>
    <w:rsid w:val="6DB6E42D"/>
    <w:rsid w:val="6DC2CF6F"/>
    <w:rsid w:val="6DE06B97"/>
    <w:rsid w:val="6E06A7BC"/>
    <w:rsid w:val="6E552E49"/>
    <w:rsid w:val="6EB346E4"/>
    <w:rsid w:val="6EB9C701"/>
    <w:rsid w:val="6EBF73CD"/>
    <w:rsid w:val="6ECF4C97"/>
    <w:rsid w:val="6EF0D73C"/>
    <w:rsid w:val="6F59A085"/>
    <w:rsid w:val="6FAA7AE3"/>
    <w:rsid w:val="6FCA5BFC"/>
    <w:rsid w:val="6FE31B58"/>
    <w:rsid w:val="7019D0B3"/>
    <w:rsid w:val="705E8F93"/>
    <w:rsid w:val="707A8889"/>
    <w:rsid w:val="710B179B"/>
    <w:rsid w:val="7176C48E"/>
    <w:rsid w:val="71C8F52D"/>
    <w:rsid w:val="7217C4B6"/>
    <w:rsid w:val="7243E0B7"/>
    <w:rsid w:val="72642A90"/>
    <w:rsid w:val="72948EBC"/>
    <w:rsid w:val="72B6202F"/>
    <w:rsid w:val="73612D20"/>
    <w:rsid w:val="737A8ACF"/>
    <w:rsid w:val="73B0D5BD"/>
    <w:rsid w:val="73B10B8B"/>
    <w:rsid w:val="73D121EC"/>
    <w:rsid w:val="741220D4"/>
    <w:rsid w:val="7433A5EC"/>
    <w:rsid w:val="74AABC16"/>
    <w:rsid w:val="74D41979"/>
    <w:rsid w:val="74F61603"/>
    <w:rsid w:val="751831A2"/>
    <w:rsid w:val="751BC238"/>
    <w:rsid w:val="752B92AA"/>
    <w:rsid w:val="7575C25E"/>
    <w:rsid w:val="75CBFFB9"/>
    <w:rsid w:val="765E5D6D"/>
    <w:rsid w:val="7691E664"/>
    <w:rsid w:val="769207EF"/>
    <w:rsid w:val="76FB1421"/>
    <w:rsid w:val="772212E8"/>
    <w:rsid w:val="7724EFBD"/>
    <w:rsid w:val="7736EC23"/>
    <w:rsid w:val="773B12C7"/>
    <w:rsid w:val="778A0CCA"/>
    <w:rsid w:val="779FF3BF"/>
    <w:rsid w:val="77BF6373"/>
    <w:rsid w:val="780BCD86"/>
    <w:rsid w:val="782DB6C5"/>
    <w:rsid w:val="78487D51"/>
    <w:rsid w:val="786438A8"/>
    <w:rsid w:val="78712D75"/>
    <w:rsid w:val="7885EB77"/>
    <w:rsid w:val="788A8BC0"/>
    <w:rsid w:val="78CB9D11"/>
    <w:rsid w:val="78FFCD58"/>
    <w:rsid w:val="79284F6C"/>
    <w:rsid w:val="7928D550"/>
    <w:rsid w:val="79416AC5"/>
    <w:rsid w:val="7950D95A"/>
    <w:rsid w:val="79AF5DAC"/>
    <w:rsid w:val="79C71539"/>
    <w:rsid w:val="79CC5458"/>
    <w:rsid w:val="79D55176"/>
    <w:rsid w:val="79DA685B"/>
    <w:rsid w:val="79DD9736"/>
    <w:rsid w:val="79E3B8B5"/>
    <w:rsid w:val="79F18E77"/>
    <w:rsid w:val="7A2DA3B7"/>
    <w:rsid w:val="7AA19B7E"/>
    <w:rsid w:val="7AB1864B"/>
    <w:rsid w:val="7AB309E4"/>
    <w:rsid w:val="7AC57B9F"/>
    <w:rsid w:val="7ACDB47D"/>
    <w:rsid w:val="7B2891E9"/>
    <w:rsid w:val="7B801E13"/>
    <w:rsid w:val="7BE886CF"/>
    <w:rsid w:val="7C25A23D"/>
    <w:rsid w:val="7C54D5F1"/>
    <w:rsid w:val="7D53C9A5"/>
    <w:rsid w:val="7DD77B12"/>
    <w:rsid w:val="7DFEE424"/>
    <w:rsid w:val="7E05F1E5"/>
    <w:rsid w:val="7E4F9D7E"/>
    <w:rsid w:val="7ED3C8CE"/>
    <w:rsid w:val="7EEE3A43"/>
    <w:rsid w:val="7F64F644"/>
    <w:rsid w:val="7F8E75B8"/>
    <w:rsid w:val="7FE70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0E"/>
    <w:pPr>
      <w:widowControl w:val="0"/>
      <w:jc w:val="both"/>
    </w:pPr>
    <w:rPr>
      <w:rFonts w:ascii="Arial" w:eastAsiaTheme="minorEastAsia" w:hAnsi="Arial"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2"/>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tabs>
        <w:tab w:val="num" w:pos="1100"/>
      </w:tabs>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9469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90E"/>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rPr>
  </w:style>
  <w:style w:type="paragraph" w:customStyle="1" w:styleId="Agreement">
    <w:name w:val="Agreement"/>
    <w:basedOn w:val="Normal"/>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74390">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2025-10-03T05:45:00Z</dcterms:created>
  <dcterms:modified xsi:type="dcterms:W3CDTF">2025-10-03T07:31:00Z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2025-10-03T07:31:20Z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73ac409c-24d0-41a5-8fff-8d94b2fd3df6</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ies>
</file>