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EF34" w14:textId="7F6CB3C0" w:rsidR="00BB0E3F" w:rsidRPr="00BB006D" w:rsidRDefault="2CF39127" w:rsidP="76F0DF78">
      <w:pPr>
        <w:tabs>
          <w:tab w:val="right" w:pos="1985"/>
          <w:tab w:val="left" w:pos="8080"/>
        </w:tabs>
        <w:spacing w:afterLines="50" w:after="120"/>
        <w:rPr>
          <w:rFonts w:ascii="Arial" w:hAnsi="Arial" w:cs="Arial"/>
          <w:b/>
          <w:sz w:val="28"/>
          <w:szCs w:val="28"/>
          <w:lang w:val="de-DE"/>
        </w:rPr>
      </w:pPr>
      <w:bookmarkStart w:id="0" w:name="_Hlk140566516"/>
      <w:bookmarkStart w:id="1" w:name="_Hlk181025129"/>
      <w:r w:rsidRPr="00C9447D">
        <w:rPr>
          <w:rFonts w:ascii="Arial" w:eastAsia="Arial" w:hAnsi="Arial" w:cs="Arial"/>
          <w:b/>
          <w:bCs/>
          <w:sz w:val="28"/>
          <w:szCs w:val="28"/>
          <w:lang w:val="de-DE"/>
        </w:rPr>
        <w:t>3GPP TSG-RAN WG2#131-bis</w:t>
      </w:r>
      <w:r w:rsidR="00BB0E3F" w:rsidRPr="00BB006D">
        <w:rPr>
          <w:lang w:val="de-DE"/>
        </w:rPr>
        <w:tab/>
      </w:r>
      <w:r w:rsidRPr="00C9447D">
        <w:rPr>
          <w:rFonts w:ascii="Arial" w:eastAsia="Arial" w:hAnsi="Arial" w:cs="Arial"/>
          <w:b/>
          <w:bCs/>
          <w:sz w:val="28"/>
          <w:szCs w:val="28"/>
          <w:lang w:val="de-DE"/>
        </w:rPr>
        <w:t>R2-250</w:t>
      </w:r>
      <w:r w:rsidR="00B5529F">
        <w:rPr>
          <w:rFonts w:ascii="Arial" w:hAnsi="Arial" w:cs="Arial" w:hint="eastAsia"/>
          <w:b/>
          <w:bCs/>
          <w:sz w:val="28"/>
          <w:szCs w:val="28"/>
          <w:lang w:val="de-DE"/>
        </w:rPr>
        <w:t>7133</w:t>
      </w:r>
    </w:p>
    <w:bookmarkEnd w:id="0"/>
    <w:bookmarkEnd w:id="1"/>
    <w:p w14:paraId="2079727D" w14:textId="77777777" w:rsidR="00BB0E3F" w:rsidRPr="00C9447D" w:rsidRDefault="2CF39127" w:rsidP="76F0DF78">
      <w:pPr>
        <w:tabs>
          <w:tab w:val="left" w:pos="1985"/>
          <w:tab w:val="left" w:pos="8364"/>
        </w:tabs>
        <w:rPr>
          <w:rFonts w:ascii="Arial" w:eastAsia="Arial" w:hAnsi="Arial" w:cs="Arial"/>
          <w:noProof/>
          <w:sz w:val="24"/>
          <w:szCs w:val="24"/>
        </w:rPr>
      </w:pPr>
      <w:r w:rsidRPr="00C9447D">
        <w:rPr>
          <w:rFonts w:ascii="Arial" w:eastAsia="Arial" w:hAnsi="Arial" w:cs="Arial"/>
          <w:b/>
          <w:bCs/>
          <w:sz w:val="28"/>
          <w:szCs w:val="28"/>
        </w:rPr>
        <w:t>Prague, Czech Republic, Oct 13</w:t>
      </w:r>
      <w:r w:rsidRPr="00C9447D">
        <w:rPr>
          <w:rFonts w:ascii="Arial" w:eastAsia="Arial" w:hAnsi="Arial" w:cs="Arial"/>
          <w:b/>
          <w:bCs/>
          <w:sz w:val="28"/>
          <w:szCs w:val="28"/>
          <w:vertAlign w:val="superscript"/>
        </w:rPr>
        <w:t>th</w:t>
      </w:r>
      <w:r w:rsidRPr="00C9447D">
        <w:rPr>
          <w:rFonts w:ascii="Arial" w:eastAsia="Arial" w:hAnsi="Arial" w:cs="Arial"/>
          <w:b/>
          <w:bCs/>
          <w:sz w:val="28"/>
          <w:szCs w:val="28"/>
        </w:rPr>
        <w:t xml:space="preserve"> – 17</w:t>
      </w:r>
      <w:r w:rsidRPr="00C9447D">
        <w:rPr>
          <w:rFonts w:ascii="Arial" w:eastAsia="Arial" w:hAnsi="Arial" w:cs="Arial"/>
          <w:b/>
          <w:bCs/>
          <w:sz w:val="28"/>
          <w:szCs w:val="28"/>
          <w:vertAlign w:val="superscript"/>
        </w:rPr>
        <w:t>th</w:t>
      </w:r>
      <w:r w:rsidRPr="00C9447D">
        <w:rPr>
          <w:rFonts w:ascii="Arial" w:eastAsia="Arial" w:hAnsi="Arial" w:cs="Arial"/>
          <w:b/>
          <w:bCs/>
          <w:sz w:val="28"/>
          <w:szCs w:val="28"/>
        </w:rPr>
        <w:t xml:space="preserve"> 2025</w:t>
      </w:r>
    </w:p>
    <w:p w14:paraId="6E29DBA8" w14:textId="77777777" w:rsidR="00BB0E3F" w:rsidRPr="00C9447D" w:rsidRDefault="00BB0E3F" w:rsidP="76F0DF78">
      <w:pPr>
        <w:tabs>
          <w:tab w:val="left" w:pos="1985"/>
        </w:tabs>
        <w:rPr>
          <w:rFonts w:ascii="Arial" w:eastAsia="Arial" w:hAnsi="Arial" w:cs="Arial"/>
          <w:b/>
          <w:bCs/>
          <w:sz w:val="24"/>
          <w:szCs w:val="24"/>
        </w:rPr>
      </w:pPr>
    </w:p>
    <w:p w14:paraId="56DCA95A" w14:textId="77777777" w:rsidR="00BB0E3F" w:rsidRPr="00C9447D" w:rsidRDefault="2CF39127" w:rsidP="76F0DF78">
      <w:pPr>
        <w:tabs>
          <w:tab w:val="left" w:pos="1985"/>
        </w:tabs>
        <w:spacing w:after="120"/>
        <w:rPr>
          <w:rFonts w:ascii="Arial" w:eastAsia="Arial" w:hAnsi="Arial" w:cs="Arial"/>
          <w:b/>
          <w:bCs/>
          <w:sz w:val="24"/>
          <w:szCs w:val="24"/>
        </w:rPr>
      </w:pPr>
      <w:r w:rsidRPr="00C9447D">
        <w:rPr>
          <w:rFonts w:ascii="Arial" w:eastAsia="Arial" w:hAnsi="Arial" w:cs="Arial"/>
          <w:b/>
          <w:sz w:val="24"/>
          <w:szCs w:val="24"/>
        </w:rPr>
        <w:t xml:space="preserve">Source: </w:t>
      </w:r>
      <w:r w:rsidR="00BB0E3F">
        <w:tab/>
      </w:r>
      <w:r w:rsidRPr="00C9447D">
        <w:rPr>
          <w:rFonts w:ascii="Arial" w:eastAsia="Arial" w:hAnsi="Arial" w:cs="Arial"/>
          <w:b/>
          <w:sz w:val="24"/>
          <w:szCs w:val="24"/>
        </w:rPr>
        <w:t>Fujitsu</w:t>
      </w:r>
    </w:p>
    <w:p w14:paraId="6A59BC22" w14:textId="571EA977" w:rsidR="00BB0E3F" w:rsidRPr="00C9447D" w:rsidRDefault="2CF39127" w:rsidP="76F0DF78">
      <w:pPr>
        <w:tabs>
          <w:tab w:val="left" w:pos="1985"/>
          <w:tab w:val="left" w:pos="2835"/>
          <w:tab w:val="right" w:pos="9072"/>
          <w:tab w:val="right" w:pos="10206"/>
        </w:tabs>
        <w:spacing w:after="120"/>
        <w:rPr>
          <w:rFonts w:ascii="Arial" w:eastAsia="Arial" w:hAnsi="Arial" w:cs="Arial"/>
          <w:b/>
          <w:bCs/>
          <w:sz w:val="24"/>
          <w:szCs w:val="24"/>
        </w:rPr>
      </w:pPr>
      <w:r w:rsidRPr="00C9447D">
        <w:rPr>
          <w:rFonts w:ascii="Arial" w:eastAsia="Arial" w:hAnsi="Arial" w:cs="Arial"/>
          <w:b/>
          <w:sz w:val="24"/>
          <w:szCs w:val="24"/>
        </w:rPr>
        <w:t>Agenda item:</w:t>
      </w:r>
      <w:r w:rsidR="00BB0E3F">
        <w:tab/>
      </w:r>
      <w:r w:rsidR="17869120" w:rsidRPr="00C9447D">
        <w:rPr>
          <w:rFonts w:ascii="Arial" w:eastAsia="Arial" w:hAnsi="Arial" w:cs="Arial"/>
          <w:b/>
          <w:sz w:val="24"/>
          <w:szCs w:val="24"/>
        </w:rPr>
        <w:t>10</w:t>
      </w:r>
      <w:r w:rsidRPr="00C9447D">
        <w:rPr>
          <w:rFonts w:ascii="Arial" w:eastAsia="Arial" w:hAnsi="Arial" w:cs="Arial"/>
          <w:b/>
          <w:sz w:val="24"/>
          <w:szCs w:val="24"/>
        </w:rPr>
        <w:t>.3.</w:t>
      </w:r>
      <w:r w:rsidR="2BFFA72A" w:rsidRPr="00C9447D">
        <w:rPr>
          <w:rFonts w:ascii="Arial" w:eastAsia="Arial" w:hAnsi="Arial" w:cs="Arial"/>
          <w:b/>
          <w:sz w:val="24"/>
          <w:szCs w:val="24"/>
        </w:rPr>
        <w:t>3</w:t>
      </w:r>
    </w:p>
    <w:p w14:paraId="0F934769" w14:textId="4CC8B0ED" w:rsidR="00BB0E3F" w:rsidRPr="00C9447D" w:rsidRDefault="2CF39127" w:rsidP="76F0DF78">
      <w:pPr>
        <w:tabs>
          <w:tab w:val="left" w:pos="1985"/>
          <w:tab w:val="left" w:pos="2835"/>
          <w:tab w:val="right" w:pos="9072"/>
          <w:tab w:val="right" w:pos="10206"/>
        </w:tabs>
        <w:spacing w:after="120"/>
        <w:ind w:left="1985" w:hanging="1985"/>
        <w:rPr>
          <w:rFonts w:ascii="Arial" w:eastAsia="Arial" w:hAnsi="Arial" w:cs="Arial"/>
          <w:b/>
          <w:bCs/>
          <w:sz w:val="24"/>
          <w:szCs w:val="24"/>
        </w:rPr>
      </w:pPr>
      <w:r w:rsidRPr="00C9447D">
        <w:rPr>
          <w:rFonts w:ascii="Arial" w:eastAsia="Arial" w:hAnsi="Arial" w:cs="Arial"/>
          <w:b/>
          <w:sz w:val="24"/>
          <w:szCs w:val="24"/>
        </w:rPr>
        <w:t>Title:</w:t>
      </w:r>
      <w:bookmarkStart w:id="2" w:name="Title"/>
      <w:bookmarkEnd w:id="2"/>
      <w:r w:rsidR="00BB0E3F">
        <w:tab/>
      </w:r>
      <w:r w:rsidR="00C36D63">
        <w:rPr>
          <w:rFonts w:ascii="Arial" w:hAnsi="Arial" w:cs="Arial" w:hint="eastAsia"/>
          <w:b/>
          <w:sz w:val="24"/>
          <w:szCs w:val="24"/>
        </w:rPr>
        <w:t xml:space="preserve">Initial </w:t>
      </w:r>
      <w:r w:rsidR="007D3580">
        <w:rPr>
          <w:rFonts w:ascii="Arial" w:hAnsi="Arial" w:cs="Arial" w:hint="eastAsia"/>
          <w:b/>
          <w:sz w:val="24"/>
          <w:szCs w:val="24"/>
        </w:rPr>
        <w:t>c</w:t>
      </w:r>
      <w:r w:rsidR="00C36D63">
        <w:rPr>
          <w:rFonts w:ascii="Arial" w:hAnsi="Arial" w:cs="Arial" w:hint="eastAsia"/>
          <w:b/>
          <w:sz w:val="24"/>
          <w:szCs w:val="24"/>
        </w:rPr>
        <w:t>onsideration</w:t>
      </w:r>
      <w:r w:rsidR="00C36D63" w:rsidRPr="00C9447D">
        <w:rPr>
          <w:rFonts w:ascii="Arial" w:eastAsia="Arial" w:hAnsi="Arial" w:cs="Arial"/>
          <w:b/>
          <w:sz w:val="24"/>
          <w:szCs w:val="24"/>
        </w:rPr>
        <w:t xml:space="preserve"> </w:t>
      </w:r>
      <w:r w:rsidR="5DD5E389" w:rsidRPr="00C9447D">
        <w:rPr>
          <w:rFonts w:ascii="Arial" w:eastAsia="Arial" w:hAnsi="Arial" w:cs="Arial"/>
          <w:b/>
          <w:sz w:val="24"/>
          <w:szCs w:val="24"/>
        </w:rPr>
        <w:t xml:space="preserve">on </w:t>
      </w:r>
      <w:r w:rsidRPr="00C9447D">
        <w:rPr>
          <w:rFonts w:ascii="Arial" w:eastAsia="Arial" w:hAnsi="Arial" w:cs="Arial"/>
          <w:b/>
          <w:sz w:val="24"/>
          <w:szCs w:val="24"/>
        </w:rPr>
        <w:t xml:space="preserve">6GR </w:t>
      </w:r>
      <w:r w:rsidR="2BFFA72A" w:rsidRPr="00C9447D">
        <w:rPr>
          <w:rFonts w:ascii="Arial" w:eastAsia="Arial" w:hAnsi="Arial" w:cs="Arial"/>
          <w:b/>
          <w:sz w:val="24"/>
          <w:szCs w:val="24"/>
        </w:rPr>
        <w:t xml:space="preserve">CP/UP </w:t>
      </w:r>
      <w:r w:rsidR="007D3580">
        <w:rPr>
          <w:rFonts w:ascii="Arial" w:hAnsi="Arial" w:cs="Arial" w:hint="eastAsia"/>
          <w:b/>
          <w:sz w:val="24"/>
          <w:szCs w:val="24"/>
        </w:rPr>
        <w:t>c</w:t>
      </w:r>
      <w:r w:rsidR="2BFFA72A" w:rsidRPr="00C9447D">
        <w:rPr>
          <w:rFonts w:ascii="Arial" w:eastAsia="Arial" w:hAnsi="Arial" w:cs="Arial"/>
          <w:b/>
          <w:sz w:val="24"/>
          <w:szCs w:val="24"/>
        </w:rPr>
        <w:t>ommon</w:t>
      </w:r>
      <w:r w:rsidRPr="00C9447D">
        <w:rPr>
          <w:rFonts w:ascii="Arial" w:eastAsia="Arial" w:hAnsi="Arial" w:cs="Arial"/>
          <w:b/>
          <w:sz w:val="24"/>
          <w:szCs w:val="24"/>
        </w:rPr>
        <w:t xml:space="preserve"> </w:t>
      </w:r>
      <w:r w:rsidR="1AD102B0" w:rsidRPr="00C9447D">
        <w:rPr>
          <w:rFonts w:ascii="Arial" w:eastAsia="Arial" w:hAnsi="Arial" w:cs="Arial"/>
          <w:b/>
          <w:sz w:val="24"/>
          <w:szCs w:val="24"/>
        </w:rPr>
        <w:t>a</w:t>
      </w:r>
      <w:r w:rsidRPr="00C9447D">
        <w:rPr>
          <w:rFonts w:ascii="Arial" w:eastAsia="Arial" w:hAnsi="Arial" w:cs="Arial"/>
          <w:b/>
          <w:sz w:val="24"/>
          <w:szCs w:val="24"/>
        </w:rPr>
        <w:t>spects</w:t>
      </w:r>
    </w:p>
    <w:p w14:paraId="20273F91" w14:textId="77777777" w:rsidR="00BB0E3F" w:rsidRPr="00C9447D" w:rsidRDefault="2CF39127" w:rsidP="76F0DF78">
      <w:pPr>
        <w:tabs>
          <w:tab w:val="left" w:pos="1985"/>
          <w:tab w:val="left" w:pos="2835"/>
          <w:tab w:val="right" w:pos="9072"/>
          <w:tab w:val="right" w:pos="10206"/>
        </w:tabs>
        <w:spacing w:after="120"/>
        <w:rPr>
          <w:rFonts w:ascii="Arial" w:eastAsia="Arial" w:hAnsi="Arial" w:cs="Arial"/>
          <w:b/>
          <w:bCs/>
          <w:sz w:val="24"/>
          <w:szCs w:val="24"/>
        </w:rPr>
      </w:pPr>
      <w:r w:rsidRPr="00C9447D">
        <w:rPr>
          <w:rFonts w:ascii="Arial" w:eastAsia="Arial" w:hAnsi="Arial" w:cs="Arial"/>
          <w:b/>
          <w:sz w:val="24"/>
          <w:szCs w:val="24"/>
        </w:rPr>
        <w:t>Document for:</w:t>
      </w:r>
      <w:r w:rsidR="00BB0E3F">
        <w:tab/>
      </w:r>
      <w:bookmarkStart w:id="3" w:name="DocumentFor"/>
      <w:bookmarkEnd w:id="3"/>
      <w:r w:rsidRPr="00C9447D">
        <w:rPr>
          <w:rFonts w:ascii="Arial" w:eastAsia="Arial" w:hAnsi="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SimSun" w:cs="Arial"/>
          <w:lang w:eastAsia="zh-CN"/>
        </w:rPr>
      </w:pPr>
      <w:r w:rsidRPr="00B168AE">
        <w:rPr>
          <w:rFonts w:cs="Arial"/>
        </w:rPr>
        <w:t>Introduction</w:t>
      </w:r>
    </w:p>
    <w:p w14:paraId="0719967F" w14:textId="7BB26BA8" w:rsidR="000D6297" w:rsidRPr="00C9447D" w:rsidRDefault="00B05124" w:rsidP="730E33C9">
      <w:pPr>
        <w:rPr>
          <w:rFonts w:ascii="Arial" w:eastAsia="Arial" w:hAnsi="Arial" w:cs="Arial"/>
        </w:rPr>
      </w:pPr>
      <w:bookmarkStart w:id="4" w:name="_Hlk208407550"/>
      <w:bookmarkStart w:id="5" w:name="OLE_LINK641"/>
      <w:bookmarkStart w:id="6" w:name="OLE_LINK642"/>
      <w:bookmarkStart w:id="7" w:name="OLE_LINK643"/>
      <w:r w:rsidRPr="00C9447D">
        <w:rPr>
          <w:rFonts w:ascii="Arial" w:eastAsia="Arial" w:hAnsi="Arial" w:cs="Arial"/>
        </w:rPr>
        <w:t xml:space="preserve">The SID of </w:t>
      </w:r>
      <w:r w:rsidR="00647719" w:rsidRPr="00C9447D">
        <w:rPr>
          <w:rFonts w:ascii="Arial" w:eastAsia="Arial" w:hAnsi="Arial" w:cs="Arial"/>
        </w:rPr>
        <w:t>Rel-</w:t>
      </w:r>
      <w:r w:rsidR="00687D89" w:rsidRPr="00C9447D">
        <w:rPr>
          <w:rFonts w:ascii="Arial" w:eastAsia="Arial" w:hAnsi="Arial" w:cs="Arial"/>
        </w:rPr>
        <w:t>20</w:t>
      </w:r>
      <w:r w:rsidR="00647719" w:rsidRPr="00C9447D">
        <w:rPr>
          <w:rFonts w:ascii="Arial" w:eastAsia="Arial" w:hAnsi="Arial" w:cs="Arial"/>
        </w:rPr>
        <w:t xml:space="preserve"> </w:t>
      </w:r>
      <w:r w:rsidR="00687D89" w:rsidRPr="00C9447D">
        <w:rPr>
          <w:rFonts w:ascii="Arial" w:eastAsia="Arial" w:hAnsi="Arial" w:cs="Arial"/>
        </w:rPr>
        <w:t xml:space="preserve">Study on 6G Radio </w:t>
      </w:r>
      <w:r w:rsidR="00256715" w:rsidRPr="00C9447D">
        <w:rPr>
          <w:rFonts w:ascii="Arial" w:eastAsia="Arial" w:hAnsi="Arial" w:cs="Arial"/>
        </w:rPr>
        <w:t xml:space="preserve">was </w:t>
      </w:r>
      <w:r w:rsidR="00606D6D" w:rsidRPr="00C9447D">
        <w:rPr>
          <w:rFonts w:ascii="Arial" w:eastAsia="Arial" w:hAnsi="Arial" w:cs="Arial"/>
        </w:rPr>
        <w:t>approved</w:t>
      </w:r>
      <w:r w:rsidR="00647719" w:rsidRPr="00C9447D">
        <w:rPr>
          <w:rFonts w:ascii="Arial" w:eastAsia="Arial" w:hAnsi="Arial" w:cs="Arial"/>
        </w:rPr>
        <w:t xml:space="preserve"> in RAN#10</w:t>
      </w:r>
      <w:r w:rsidR="00687D89" w:rsidRPr="00C9447D">
        <w:rPr>
          <w:rFonts w:ascii="Arial" w:eastAsia="Arial" w:hAnsi="Arial" w:cs="Arial"/>
        </w:rPr>
        <w:t>8</w:t>
      </w:r>
      <w:r w:rsidR="00FD40D8" w:rsidRPr="00C9447D">
        <w:rPr>
          <w:rFonts w:ascii="Arial" w:eastAsia="Arial" w:hAnsi="Arial" w:cs="Arial"/>
        </w:rPr>
        <w:t xml:space="preserve"> </w:t>
      </w:r>
      <w:r w:rsidR="00687D89" w:rsidRPr="00C9447D">
        <w:rPr>
          <w:rFonts w:ascii="Arial" w:eastAsia="Arial" w:hAnsi="Arial" w:cs="Arial"/>
        </w:rPr>
        <w:t xml:space="preserve">and updated in RAN#109 </w:t>
      </w:r>
      <w:r w:rsidR="00FD40D8" w:rsidRPr="00C9447D">
        <w:rPr>
          <w:rFonts w:ascii="Arial" w:eastAsia="Arial" w:hAnsi="Arial" w:cs="Arial"/>
        </w:rPr>
        <w:t>[1]</w:t>
      </w:r>
      <w:r w:rsidR="00606D6D" w:rsidRPr="00C9447D">
        <w:rPr>
          <w:rFonts w:ascii="Arial" w:eastAsia="Arial" w:hAnsi="Arial" w:cs="Arial"/>
        </w:rPr>
        <w:t>.</w:t>
      </w:r>
      <w:r w:rsidR="00D35237" w:rsidRPr="00C9447D">
        <w:rPr>
          <w:rFonts w:ascii="Arial" w:eastAsia="Arial" w:hAnsi="Arial" w:cs="Arial"/>
        </w:rPr>
        <w:t xml:space="preserve">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BB0E3F" w:rsidRPr="00590EFD" w14:paraId="2DBD1DD6" w14:textId="77777777" w:rsidTr="004210D1">
        <w:trPr>
          <w:trHeight w:val="558"/>
        </w:trPr>
        <w:tc>
          <w:tcPr>
            <w:tcW w:w="9781" w:type="dxa"/>
          </w:tcPr>
          <w:p w14:paraId="75613863" w14:textId="77777777" w:rsidR="00BB0E3F" w:rsidRPr="000D6297" w:rsidRDefault="00BB0E3F" w:rsidP="00BB0E3F">
            <w:pPr>
              <w:spacing w:after="50"/>
              <w:ind w:left="317" w:hanging="317"/>
              <w:rPr>
                <w:rFonts w:ascii="Times New Roman" w:hAnsi="Times New Roman" w:cs="Times New Roman"/>
                <w:szCs w:val="21"/>
              </w:rPr>
            </w:pPr>
            <w:bookmarkStart w:id="8" w:name="_Hlk208396168"/>
            <w:r w:rsidRPr="000D6297">
              <w:rPr>
                <w:rFonts w:ascii="Times New Roman" w:hAnsi="Times New Roman" w:cs="Times New Roman"/>
                <w:szCs w:val="21"/>
              </w:rPr>
              <w:t>(1)</w:t>
            </w:r>
            <w:r w:rsidRPr="000D6297">
              <w:rPr>
                <w:rFonts w:ascii="Times New Roman" w:hAnsi="Times New Roman" w:cs="Times New Roman"/>
                <w:szCs w:val="21"/>
              </w:rPr>
              <w:tab/>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tc>
      </w:tr>
    </w:tbl>
    <w:bookmarkEnd w:id="8"/>
    <w:p w14:paraId="24CC1A4B" w14:textId="74562CDE" w:rsidR="001B0585" w:rsidRPr="00C9447D" w:rsidRDefault="001B0585" w:rsidP="730E33C9">
      <w:pPr>
        <w:spacing w:before="120" w:after="120"/>
        <w:rPr>
          <w:rFonts w:ascii="Arial" w:eastAsia="Arial" w:hAnsi="Arial" w:cs="Arial"/>
        </w:rPr>
      </w:pPr>
      <w:r w:rsidRPr="00C9447D">
        <w:rPr>
          <w:rFonts w:ascii="Arial" w:eastAsia="Arial" w:hAnsi="Arial" w:cs="Arial"/>
        </w:rPr>
        <w:t xml:space="preserve">The </w:t>
      </w:r>
      <w:r w:rsidR="00687D89" w:rsidRPr="00C9447D">
        <w:rPr>
          <w:rFonts w:ascii="Arial" w:eastAsia="Arial" w:hAnsi="Arial" w:cs="Arial"/>
        </w:rPr>
        <w:t>S</w:t>
      </w:r>
      <w:r w:rsidRPr="00C9447D">
        <w:rPr>
          <w:rFonts w:ascii="Arial" w:eastAsia="Arial" w:hAnsi="Arial" w:cs="Arial"/>
        </w:rPr>
        <w:t xml:space="preserve">ID </w:t>
      </w:r>
      <w:r w:rsidR="000D6297" w:rsidRPr="00C9447D">
        <w:rPr>
          <w:rFonts w:ascii="Arial" w:eastAsia="Arial" w:hAnsi="Arial" w:cs="Arial"/>
        </w:rPr>
        <w:t xml:space="preserve">also </w:t>
      </w:r>
      <w:r w:rsidRPr="00C9447D">
        <w:rPr>
          <w:rFonts w:ascii="Arial" w:eastAsia="Arial" w:hAnsi="Arial" w:cs="Arial"/>
        </w:rPr>
        <w:t>describes the following objective</w:t>
      </w:r>
      <w:r w:rsidR="00F97BFE" w:rsidRPr="00C9447D">
        <w:rPr>
          <w:rFonts w:ascii="Arial" w:eastAsia="Arial" w:hAnsi="Arial" w:cs="Arial"/>
        </w:rPr>
        <w:t>s</w:t>
      </w:r>
      <w:r w:rsidRPr="00C9447D">
        <w:rPr>
          <w:rFonts w:ascii="Arial" w:eastAsia="Arial" w:hAnsi="Arial" w:cs="Arial"/>
        </w:rPr>
        <w:t xml:space="preserve"> </w:t>
      </w:r>
      <w:r w:rsidR="002D70F3" w:rsidRPr="00C9447D">
        <w:rPr>
          <w:rFonts w:ascii="Arial" w:eastAsia="Arial" w:hAnsi="Arial" w:cs="Arial"/>
        </w:rPr>
        <w:t xml:space="preserve">applied </w:t>
      </w:r>
      <w:r w:rsidR="00F97BFE" w:rsidRPr="00C9447D">
        <w:rPr>
          <w:rFonts w:ascii="Arial" w:eastAsia="Arial" w:hAnsi="Arial" w:cs="Arial"/>
        </w:rPr>
        <w:t>as</w:t>
      </w:r>
      <w:r w:rsidR="002D70F3" w:rsidRPr="00C9447D">
        <w:rPr>
          <w:rFonts w:ascii="Arial" w:eastAsia="Arial" w:hAnsi="Arial" w:cs="Arial"/>
        </w:rPr>
        <w:t xml:space="preserve"> a </w:t>
      </w:r>
      <w:r w:rsidR="00620013" w:rsidRPr="00C9447D">
        <w:rPr>
          <w:rFonts w:ascii="Arial" w:eastAsia="Arial" w:hAnsi="Arial" w:cs="Arial"/>
        </w:rPr>
        <w:t>common</w:t>
      </w:r>
      <w:r w:rsidR="00687D89" w:rsidRPr="00C9447D">
        <w:rPr>
          <w:rFonts w:ascii="Arial" w:eastAsia="Arial" w:hAnsi="Arial" w:cs="Arial"/>
        </w:rPr>
        <w:t xml:space="preserve"> </w:t>
      </w:r>
      <w:r w:rsidR="002D70F3" w:rsidRPr="00C9447D">
        <w:rPr>
          <w:rFonts w:ascii="Arial" w:eastAsia="Arial" w:hAnsi="Arial" w:cs="Arial"/>
        </w:rPr>
        <w:t xml:space="preserve">function </w:t>
      </w:r>
      <w:r w:rsidR="00687D89" w:rsidRPr="00C9447D">
        <w:rPr>
          <w:rFonts w:ascii="Arial" w:eastAsia="Arial" w:hAnsi="Arial" w:cs="Arial"/>
        </w:rPr>
        <w:t>for 6GR</w:t>
      </w:r>
      <w:r w:rsidR="002D70F3" w:rsidRPr="00C9447D">
        <w:rPr>
          <w:rFonts w:ascii="Arial" w:eastAsia="Arial" w:hAnsi="Arial" w:cs="Arial"/>
        </w:rPr>
        <w:t xml:space="preserve"> CP/UP</w:t>
      </w:r>
      <w:r w:rsidR="00CD015F" w:rsidRPr="00C9447D">
        <w:rPr>
          <w:rFonts w:ascii="Arial" w:eastAsia="Arial" w:hAnsi="Arial" w:cs="Arial"/>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1B0585" w:rsidRPr="00590EFD" w14:paraId="6F4C8323" w14:textId="77777777" w:rsidTr="00BB0E3F">
        <w:trPr>
          <w:trHeight w:val="558"/>
        </w:trPr>
        <w:tc>
          <w:tcPr>
            <w:tcW w:w="9781" w:type="dxa"/>
          </w:tcPr>
          <w:bookmarkEnd w:id="4"/>
          <w:p w14:paraId="477BC334" w14:textId="77777777" w:rsidR="00BB0E3F" w:rsidRPr="00E0545B" w:rsidRDefault="00BB0E3F" w:rsidP="00BB0E3F">
            <w:pPr>
              <w:pStyle w:val="aff0"/>
              <w:widowControl/>
              <w:numPr>
                <w:ilvl w:val="0"/>
                <w:numId w:val="46"/>
              </w:numPr>
              <w:overflowPunct w:val="0"/>
              <w:autoSpaceDE w:val="0"/>
              <w:autoSpaceDN w:val="0"/>
              <w:adjustRightInd w:val="0"/>
              <w:spacing w:after="120"/>
              <w:ind w:left="360" w:firstLineChars="0"/>
              <w:contextualSpacing/>
              <w:textAlignment w:val="baseline"/>
              <w:rPr>
                <w:rFonts w:ascii="Times New Roman" w:hAnsi="Times New Roman" w:cs="Times New Roman"/>
                <w:color w:val="000000" w:themeColor="text1"/>
              </w:rPr>
            </w:pPr>
            <w:r w:rsidRPr="00E0545B">
              <w:rPr>
                <w:rFonts w:ascii="Times New Roman" w:hAnsi="Times New Roman" w:cs="Times New Roman"/>
                <w:color w:val="000000" w:themeColor="text1"/>
              </w:rPr>
              <w:t>Radio interface protocol architecture and procedures for 6GR [RAN2, RAN1, RAN4, RAN3]</w:t>
            </w:r>
          </w:p>
          <w:p w14:paraId="71FC80AC" w14:textId="77777777" w:rsidR="00BB0E3F" w:rsidRPr="00E0545B" w:rsidRDefault="00BB0E3F" w:rsidP="00BB0E3F">
            <w:pPr>
              <w:pStyle w:val="aff0"/>
              <w:widowControl/>
              <w:numPr>
                <w:ilvl w:val="0"/>
                <w:numId w:val="45"/>
              </w:numPr>
              <w:overflowPunct w:val="0"/>
              <w:autoSpaceDE w:val="0"/>
              <w:autoSpaceDN w:val="0"/>
              <w:adjustRightInd w:val="0"/>
              <w:spacing w:after="120"/>
              <w:ind w:left="742" w:firstLineChars="0"/>
              <w:contextualSpacing/>
              <w:textAlignment w:val="baseline"/>
              <w:rPr>
                <w:rFonts w:ascii="Times New Roman" w:hAnsi="Times New Roman" w:cs="Times New Roman"/>
                <w:color w:val="000000" w:themeColor="text1"/>
              </w:rPr>
            </w:pPr>
            <w:r w:rsidRPr="00E0545B">
              <w:rPr>
                <w:rFonts w:ascii="Times New Roman" w:hAnsi="Times New Roman" w:cs="Times New Roman"/>
                <w:color w:val="000000" w:themeColor="text1"/>
              </w:rPr>
              <w:t>User Plane architecture and protocol design [RAN2]</w:t>
            </w:r>
          </w:p>
          <w:p w14:paraId="7EE13E11" w14:textId="77777777" w:rsidR="00BB0E3F" w:rsidRPr="00E0545B" w:rsidRDefault="00BB0E3F" w:rsidP="00BB0E3F">
            <w:pPr>
              <w:pStyle w:val="aff0"/>
              <w:widowControl/>
              <w:numPr>
                <w:ilvl w:val="0"/>
                <w:numId w:val="45"/>
              </w:numPr>
              <w:overflowPunct w:val="0"/>
              <w:autoSpaceDE w:val="0"/>
              <w:autoSpaceDN w:val="0"/>
              <w:adjustRightInd w:val="0"/>
              <w:spacing w:after="120"/>
              <w:ind w:left="742" w:firstLineChars="0"/>
              <w:contextualSpacing/>
              <w:textAlignment w:val="baseline"/>
              <w:rPr>
                <w:rFonts w:ascii="Times New Roman" w:hAnsi="Times New Roman" w:cs="Times New Roman"/>
                <w:color w:val="000000" w:themeColor="text1"/>
              </w:rPr>
            </w:pPr>
            <w:r w:rsidRPr="00E0545B">
              <w:rPr>
                <w:rFonts w:ascii="Times New Roman" w:hAnsi="Times New Roman" w:cs="Times New Roman"/>
                <w:color w:val="000000" w:themeColor="text1"/>
              </w:rPr>
              <w:t>Control Plane architecture (including RRC states) and protocol design [RAN2, RAN3]</w:t>
            </w:r>
          </w:p>
          <w:p w14:paraId="22170E7C" w14:textId="77777777" w:rsidR="00BB0E3F" w:rsidRPr="00057C6A" w:rsidRDefault="00BB0E3F" w:rsidP="00BB0E3F">
            <w:pPr>
              <w:pStyle w:val="aff0"/>
              <w:widowControl/>
              <w:numPr>
                <w:ilvl w:val="0"/>
                <w:numId w:val="45"/>
              </w:numPr>
              <w:overflowPunct w:val="0"/>
              <w:autoSpaceDE w:val="0"/>
              <w:autoSpaceDN w:val="0"/>
              <w:adjustRightInd w:val="0"/>
              <w:spacing w:after="120"/>
              <w:ind w:left="742" w:firstLineChars="0"/>
              <w:contextualSpacing/>
              <w:textAlignment w:val="baseline"/>
              <w:rPr>
                <w:rFonts w:ascii="Times New Roman" w:hAnsi="Times New Roman" w:cs="Times New Roman"/>
                <w:color w:val="000000" w:themeColor="text1"/>
              </w:rPr>
            </w:pPr>
            <w:r w:rsidRPr="00057C6A">
              <w:rPr>
                <w:rFonts w:ascii="Times New Roman" w:hAnsi="Times New Roman" w:cs="Times New Roman"/>
                <w:color w:val="000000" w:themeColor="text1"/>
                <w:highlight w:val="yellow"/>
              </w:rPr>
              <w:t>Access stratum security aspects, in alignment with requirements from SA3 [RAN2]</w:t>
            </w:r>
          </w:p>
          <w:p w14:paraId="69936BB5" w14:textId="77777777" w:rsidR="00BB0E3F" w:rsidRPr="00E0545B" w:rsidRDefault="00BB0E3F" w:rsidP="00BB0E3F">
            <w:pPr>
              <w:pStyle w:val="aff0"/>
              <w:widowControl/>
              <w:numPr>
                <w:ilvl w:val="0"/>
                <w:numId w:val="45"/>
              </w:numPr>
              <w:overflowPunct w:val="0"/>
              <w:autoSpaceDE w:val="0"/>
              <w:autoSpaceDN w:val="0"/>
              <w:adjustRightInd w:val="0"/>
              <w:spacing w:after="120"/>
              <w:ind w:left="742" w:firstLineChars="0"/>
              <w:contextualSpacing/>
              <w:textAlignment w:val="baseline"/>
              <w:rPr>
                <w:rFonts w:ascii="Times New Roman" w:hAnsi="Times New Roman" w:cs="Times New Roman"/>
                <w:bCs/>
              </w:rPr>
            </w:pPr>
            <w:r w:rsidRPr="00E0545B">
              <w:rPr>
                <w:rFonts w:ascii="Times New Roman" w:hAnsi="Times New Roman" w:cs="Times New Roman"/>
                <w:color w:val="000000" w:themeColor="text1"/>
              </w:rPr>
              <w:t xml:space="preserve">Radio </w:t>
            </w:r>
            <w:proofErr w:type="spellStart"/>
            <w:r w:rsidRPr="00E0545B">
              <w:rPr>
                <w:rFonts w:ascii="Times New Roman" w:hAnsi="Times New Roman" w:cs="Times New Roman"/>
                <w:color w:val="000000" w:themeColor="text1"/>
              </w:rPr>
              <w:t>signalling</w:t>
            </w:r>
            <w:proofErr w:type="spellEnd"/>
            <w:r w:rsidRPr="00E0545B">
              <w:rPr>
                <w:rFonts w:ascii="Times New Roman" w:hAnsi="Times New Roman" w:cs="Times New Roman"/>
                <w:color w:val="000000" w:themeColor="text1"/>
              </w:rPr>
              <w:t xml:space="preserve"> framework for UE capabilities, aiming at improvements and simplification compared to 5G NR [RAN2, RAN1, RAN4]</w:t>
            </w:r>
          </w:p>
          <w:p w14:paraId="733FBD42" w14:textId="200D99DA" w:rsidR="001B0585" w:rsidRPr="00BB0E3F" w:rsidRDefault="00BB0E3F" w:rsidP="00BB0E3F">
            <w:pPr>
              <w:pStyle w:val="aff0"/>
              <w:widowControl/>
              <w:numPr>
                <w:ilvl w:val="0"/>
                <w:numId w:val="45"/>
              </w:numPr>
              <w:overflowPunct w:val="0"/>
              <w:autoSpaceDE w:val="0"/>
              <w:autoSpaceDN w:val="0"/>
              <w:adjustRightInd w:val="0"/>
              <w:spacing w:after="50"/>
              <w:ind w:left="737" w:firstLineChars="0" w:hanging="357"/>
              <w:contextualSpacing/>
              <w:textAlignment w:val="baseline"/>
              <w:rPr>
                <w:bCs/>
              </w:rPr>
            </w:pPr>
            <w:r w:rsidRPr="00057C6A">
              <w:rPr>
                <w:rFonts w:ascii="Times New Roman" w:hAnsi="Times New Roman" w:cs="Times New Roman"/>
                <w:bCs/>
                <w:highlight w:val="yellow"/>
              </w:rPr>
              <w:t xml:space="preserve">Data transfer design to support various types of data (e.g. AI/ML, Sensing, </w:t>
            </w:r>
            <w:proofErr w:type="spellStart"/>
            <w:r w:rsidRPr="00057C6A">
              <w:rPr>
                <w:rFonts w:ascii="Times New Roman" w:hAnsi="Times New Roman" w:cs="Times New Roman"/>
                <w:bCs/>
                <w:highlight w:val="yellow"/>
              </w:rPr>
              <w:t>etc</w:t>
            </w:r>
            <w:proofErr w:type="spellEnd"/>
            <w:r w:rsidRPr="00057C6A">
              <w:rPr>
                <w:rFonts w:ascii="Times New Roman" w:hAnsi="Times New Roman" w:cs="Times New Roman"/>
                <w:bCs/>
                <w:highlight w:val="yellow"/>
              </w:rPr>
              <w:t>) [RAN2, RAN3</w:t>
            </w:r>
            <w:r w:rsidRPr="00057C6A">
              <w:rPr>
                <w:rFonts w:ascii="Times New Roman" w:hAnsi="Times New Roman" w:cs="Times New Roman"/>
                <w:bCs/>
              </w:rPr>
              <w:t>]</w:t>
            </w:r>
          </w:p>
        </w:tc>
      </w:tr>
    </w:tbl>
    <w:p w14:paraId="54A91B9A" w14:textId="2E4576AA" w:rsidR="00C47289" w:rsidRPr="00C9447D" w:rsidRDefault="009B3966" w:rsidP="730E33C9">
      <w:pPr>
        <w:spacing w:before="120" w:after="120"/>
        <w:rPr>
          <w:rFonts w:ascii="Arial" w:eastAsia="Arial" w:hAnsi="Arial" w:cs="Arial"/>
        </w:rPr>
      </w:pPr>
      <w:bookmarkStart w:id="9" w:name="_Hlk208396321"/>
      <w:bookmarkStart w:id="10" w:name="_Hlk208396297"/>
      <w:r w:rsidRPr="00C9447D">
        <w:rPr>
          <w:rFonts w:ascii="Arial" w:eastAsia="Arial" w:hAnsi="Arial" w:cs="Arial"/>
        </w:rPr>
        <w:t>In this</w:t>
      </w:r>
      <w:r w:rsidR="00E520D0" w:rsidRPr="00C9447D">
        <w:rPr>
          <w:rFonts w:ascii="Arial" w:eastAsia="Arial" w:hAnsi="Arial" w:cs="Arial"/>
        </w:rPr>
        <w:t xml:space="preserve"> contribution</w:t>
      </w:r>
      <w:r w:rsidR="00157A88" w:rsidRPr="00C9447D">
        <w:rPr>
          <w:rFonts w:ascii="Arial" w:eastAsia="Arial" w:hAnsi="Arial" w:cs="Arial"/>
        </w:rPr>
        <w:t xml:space="preserve">, we would like to </w:t>
      </w:r>
      <w:r w:rsidR="00D35237" w:rsidRPr="00C9447D">
        <w:rPr>
          <w:rFonts w:ascii="Arial" w:eastAsia="Arial" w:hAnsi="Arial" w:cs="Arial"/>
        </w:rPr>
        <w:t xml:space="preserve">provide </w:t>
      </w:r>
      <w:r w:rsidR="009769CB" w:rsidRPr="00C9447D">
        <w:rPr>
          <w:rFonts w:ascii="Arial" w:eastAsia="Arial" w:hAnsi="Arial" w:cs="Arial"/>
        </w:rPr>
        <w:t xml:space="preserve">initial </w:t>
      </w:r>
      <w:r w:rsidR="00D35237" w:rsidRPr="00C9447D">
        <w:rPr>
          <w:rFonts w:ascii="Arial" w:eastAsia="Arial" w:hAnsi="Arial" w:cs="Arial"/>
        </w:rPr>
        <w:t xml:space="preserve">views </w:t>
      </w:r>
      <w:r w:rsidR="009769CB" w:rsidRPr="00C9447D">
        <w:rPr>
          <w:rFonts w:ascii="Arial" w:eastAsia="Arial" w:hAnsi="Arial" w:cs="Arial"/>
        </w:rPr>
        <w:t xml:space="preserve">on 6GR </w:t>
      </w:r>
      <w:r w:rsidR="00166E22" w:rsidRPr="00C9447D">
        <w:rPr>
          <w:rFonts w:ascii="Arial" w:eastAsia="Arial" w:hAnsi="Arial" w:cs="Arial"/>
        </w:rPr>
        <w:t>CP/UP common</w:t>
      </w:r>
      <w:r w:rsidR="009769CB" w:rsidRPr="00C9447D">
        <w:rPr>
          <w:rFonts w:ascii="Arial" w:eastAsia="Arial" w:hAnsi="Arial" w:cs="Arial"/>
        </w:rPr>
        <w:t xml:space="preserve"> aspects in terms of possible improvements/enhancements from NR</w:t>
      </w:r>
      <w:r w:rsidR="00E520D0" w:rsidRPr="00C9447D">
        <w:rPr>
          <w:rFonts w:ascii="Arial" w:eastAsia="Arial" w:hAnsi="Arial" w:cs="Arial"/>
        </w:rPr>
        <w:t>.</w:t>
      </w:r>
      <w:bookmarkEnd w:id="9"/>
    </w:p>
    <w:bookmarkEnd w:id="5"/>
    <w:bookmarkEnd w:id="6"/>
    <w:bookmarkEnd w:id="7"/>
    <w:bookmarkEnd w:id="10"/>
    <w:p w14:paraId="111D99F8" w14:textId="77777777" w:rsidR="003546EA" w:rsidRPr="00B168AE" w:rsidRDefault="00764ECF" w:rsidP="00624EA2">
      <w:pPr>
        <w:pStyle w:val="1"/>
        <w:tabs>
          <w:tab w:val="clear" w:pos="397"/>
        </w:tabs>
        <w:spacing w:before="0" w:after="50" w:line="360" w:lineRule="auto"/>
        <w:jc w:val="both"/>
        <w:rPr>
          <w:rFonts w:eastAsia="SimSun" w:cs="Arial"/>
          <w:lang w:eastAsia="zh-CN"/>
        </w:rPr>
      </w:pPr>
      <w:r w:rsidRPr="00B168AE">
        <w:rPr>
          <w:rFonts w:eastAsia="SimSun" w:cs="Arial"/>
          <w:lang w:eastAsia="zh-CN"/>
        </w:rPr>
        <w:t>Discussion</w:t>
      </w:r>
      <w:bookmarkStart w:id="11" w:name="OLE_LINK626"/>
      <w:bookmarkStart w:id="12" w:name="OLE_LINK627"/>
      <w:bookmarkStart w:id="13" w:name="OLE_LINK301"/>
      <w:bookmarkStart w:id="14" w:name="OLE_LINK302"/>
    </w:p>
    <w:p w14:paraId="14D39D26" w14:textId="61A2F12B" w:rsidR="008A63A2" w:rsidRPr="002D70F3" w:rsidRDefault="00E34582" w:rsidP="008A63A2">
      <w:pPr>
        <w:pStyle w:val="2"/>
      </w:pPr>
      <w:r w:rsidRPr="002D70F3">
        <w:rPr>
          <w:rFonts w:hint="eastAsia"/>
        </w:rPr>
        <w:t>CP/UP Common function</w:t>
      </w:r>
    </w:p>
    <w:p w14:paraId="053CB760" w14:textId="495B17A0" w:rsidR="00667082" w:rsidRDefault="002A3346" w:rsidP="002D70F3">
      <w:pPr>
        <w:pStyle w:val="3"/>
      </w:pPr>
      <w:r w:rsidRPr="002A3346">
        <w:t>AS security aspects</w:t>
      </w:r>
    </w:p>
    <w:p w14:paraId="6BFCCD7D" w14:textId="50A1C8CC" w:rsidR="219D41BC" w:rsidRDefault="219D41BC" w:rsidP="00C9447D">
      <w:pPr>
        <w:spacing w:after="120"/>
        <w:rPr>
          <w:rFonts w:eastAsia="Arial" w:cs="Arial"/>
          <w:lang w:val="en-GB"/>
        </w:rPr>
      </w:pPr>
      <w:r w:rsidRPr="34E6BB8F">
        <w:rPr>
          <w:rFonts w:ascii="Arial" w:eastAsia="Arial" w:hAnsi="Arial" w:cs="Arial"/>
          <w:lang w:val="en-GB"/>
        </w:rPr>
        <w:t xml:space="preserve">In 6G, Security and Resilience is still considered as one of the key requirements in IMT-2030 [2]. In 5G NR, security functions both encryption and integrity protection </w:t>
      </w:r>
      <w:proofErr w:type="gramStart"/>
      <w:r w:rsidRPr="34E6BB8F">
        <w:rPr>
          <w:rFonts w:ascii="Arial" w:eastAsia="Arial" w:hAnsi="Arial" w:cs="Arial"/>
          <w:lang w:val="en-GB"/>
        </w:rPr>
        <w:t>were located in</w:t>
      </w:r>
      <w:proofErr w:type="gramEnd"/>
      <w:r w:rsidRPr="34E6BB8F">
        <w:rPr>
          <w:rFonts w:ascii="Arial" w:eastAsia="Arial" w:hAnsi="Arial" w:cs="Arial"/>
          <w:lang w:val="en-GB"/>
        </w:rPr>
        <w:t xml:space="preserve"> the NR PDCP layer. </w:t>
      </w:r>
      <w:r w:rsidR="002114EA" w:rsidRPr="4C216734">
        <w:rPr>
          <w:rFonts w:ascii="Arial" w:hAnsi="Arial" w:cs="Arial"/>
          <w:lang w:val="en-GB"/>
        </w:rPr>
        <w:t>They</w:t>
      </w:r>
      <w:r w:rsidRPr="34E6BB8F">
        <w:rPr>
          <w:rFonts w:ascii="Arial" w:eastAsia="Arial" w:hAnsi="Arial" w:cs="Arial"/>
          <w:lang w:val="en-GB"/>
        </w:rPr>
        <w:t xml:space="preserve"> can protect the data provided from the</w:t>
      </w:r>
      <w:r w:rsidR="002114EA" w:rsidRPr="34E6BB8F">
        <w:rPr>
          <w:rFonts w:ascii="Arial" w:hAnsi="Arial" w:cs="Arial" w:hint="eastAsia"/>
          <w:lang w:val="en-GB"/>
        </w:rPr>
        <w:t xml:space="preserve"> </w:t>
      </w:r>
      <w:r w:rsidR="009B4CD2" w:rsidRPr="34E6BB8F">
        <w:rPr>
          <w:rFonts w:ascii="Arial" w:hAnsi="Arial" w:cs="Arial" w:hint="eastAsia"/>
          <w:lang w:val="en-GB"/>
        </w:rPr>
        <w:t>PDCP layer or</w:t>
      </w:r>
      <w:r w:rsidR="006279A4" w:rsidRPr="34E6BB8F">
        <w:rPr>
          <w:rFonts w:ascii="Arial" w:hAnsi="Arial" w:cs="Arial" w:hint="eastAsia"/>
          <w:lang w:val="en-GB"/>
        </w:rPr>
        <w:t xml:space="preserve"> </w:t>
      </w:r>
      <w:r w:rsidRPr="34E6BB8F">
        <w:rPr>
          <w:rFonts w:ascii="Arial" w:eastAsia="Arial" w:hAnsi="Arial" w:cs="Arial"/>
          <w:lang w:val="en-GB"/>
        </w:rPr>
        <w:t xml:space="preserve">upper </w:t>
      </w:r>
      <w:r w:rsidRPr="4C216734">
        <w:rPr>
          <w:rFonts w:ascii="Arial" w:eastAsia="Arial" w:hAnsi="Arial" w:cs="Arial"/>
          <w:lang w:val="en-GB"/>
        </w:rPr>
        <w:t>layer</w:t>
      </w:r>
      <w:r w:rsidR="006279A4" w:rsidRPr="4C216734">
        <w:rPr>
          <w:rFonts w:ascii="Arial" w:hAnsi="Arial" w:cs="Arial"/>
          <w:lang w:val="en-GB"/>
        </w:rPr>
        <w:t>s</w:t>
      </w:r>
      <w:r w:rsidRPr="34E6BB8F">
        <w:rPr>
          <w:rFonts w:ascii="Arial" w:eastAsia="Arial" w:hAnsi="Arial" w:cs="Arial"/>
          <w:lang w:val="en-GB"/>
        </w:rPr>
        <w:t xml:space="preserve">, but in other words, the data generated </w:t>
      </w:r>
      <w:r w:rsidR="00C942A5" w:rsidRPr="34E6BB8F">
        <w:rPr>
          <w:rFonts w:ascii="Arial" w:hAnsi="Arial" w:cs="Arial" w:hint="eastAsia"/>
          <w:lang w:val="en-GB"/>
        </w:rPr>
        <w:t xml:space="preserve">in </w:t>
      </w:r>
      <w:r w:rsidR="00074D6F" w:rsidRPr="34E6BB8F">
        <w:rPr>
          <w:rFonts w:ascii="Arial" w:hAnsi="Arial" w:cs="Arial" w:hint="eastAsia"/>
          <w:lang w:val="en-GB"/>
        </w:rPr>
        <w:t xml:space="preserve">the </w:t>
      </w:r>
      <w:r w:rsidR="00C942A5" w:rsidRPr="4C216734">
        <w:rPr>
          <w:rFonts w:ascii="Arial" w:hAnsi="Arial" w:cs="Arial"/>
          <w:lang w:val="en-GB"/>
        </w:rPr>
        <w:t>layers</w:t>
      </w:r>
      <w:r w:rsidR="00074D6F" w:rsidRPr="34E6BB8F">
        <w:rPr>
          <w:rFonts w:ascii="Arial" w:hAnsi="Arial" w:cs="Arial" w:hint="eastAsia"/>
          <w:lang w:val="en-GB"/>
        </w:rPr>
        <w:t xml:space="preserve"> lower</w:t>
      </w:r>
      <w:r w:rsidRPr="34E6BB8F">
        <w:rPr>
          <w:rFonts w:ascii="Arial" w:eastAsia="Arial" w:hAnsi="Arial" w:cs="Arial"/>
          <w:lang w:val="en-GB"/>
        </w:rPr>
        <w:t xml:space="preserve"> than the PDCP layer cannot be protected.</w:t>
      </w:r>
    </w:p>
    <w:p w14:paraId="11DF738D" w14:textId="6474536D" w:rsidR="219D41BC" w:rsidRDefault="219D41BC" w:rsidP="00C9447D">
      <w:pPr>
        <w:spacing w:after="60"/>
        <w:ind w:left="1560" w:hanging="1560"/>
        <w:rPr>
          <w:rFonts w:eastAsia="Arial" w:cs="Arial"/>
          <w:b/>
          <w:bCs/>
          <w:szCs w:val="21"/>
          <w:lang w:val="en-GB"/>
        </w:rPr>
      </w:pPr>
      <w:r w:rsidRPr="44E0172B">
        <w:rPr>
          <w:rFonts w:ascii="Arial" w:eastAsia="Arial" w:hAnsi="Arial" w:cs="Arial"/>
          <w:b/>
          <w:bCs/>
          <w:szCs w:val="21"/>
          <w:lang w:val="en-GB"/>
        </w:rPr>
        <w:t>Observation 1:</w:t>
      </w:r>
      <w:r>
        <w:tab/>
      </w:r>
      <w:r w:rsidRPr="44E0172B">
        <w:rPr>
          <w:rFonts w:ascii="Arial" w:eastAsia="Arial" w:hAnsi="Arial" w:cs="Arial"/>
          <w:b/>
          <w:bCs/>
          <w:szCs w:val="21"/>
          <w:lang w:val="en-GB"/>
        </w:rPr>
        <w:t xml:space="preserve">The data generated </w:t>
      </w:r>
      <w:r w:rsidR="00671D43">
        <w:rPr>
          <w:rFonts w:ascii="Arial" w:hAnsi="Arial" w:cs="Arial" w:hint="eastAsia"/>
          <w:b/>
          <w:bCs/>
          <w:szCs w:val="21"/>
          <w:lang w:val="en-GB"/>
        </w:rPr>
        <w:t xml:space="preserve">in the layers </w:t>
      </w:r>
      <w:r w:rsidRPr="44E0172B">
        <w:rPr>
          <w:rFonts w:ascii="Arial" w:eastAsia="Arial" w:hAnsi="Arial" w:cs="Arial"/>
          <w:b/>
          <w:bCs/>
          <w:szCs w:val="21"/>
          <w:lang w:val="en-GB"/>
        </w:rPr>
        <w:t xml:space="preserve">lower than </w:t>
      </w:r>
      <w:r w:rsidR="00CC7E73">
        <w:rPr>
          <w:rFonts w:ascii="Arial" w:hAnsi="Arial" w:cs="Arial" w:hint="eastAsia"/>
          <w:b/>
          <w:bCs/>
          <w:szCs w:val="21"/>
          <w:lang w:val="en-GB"/>
        </w:rPr>
        <w:t xml:space="preserve">the </w:t>
      </w:r>
      <w:r w:rsidRPr="44E0172B">
        <w:rPr>
          <w:rFonts w:ascii="Arial" w:eastAsia="Arial" w:hAnsi="Arial" w:cs="Arial"/>
          <w:b/>
          <w:bCs/>
          <w:szCs w:val="21"/>
          <w:lang w:val="en-GB"/>
        </w:rPr>
        <w:t>NR PDCP layer can be neither encrypted nor integrity protected.</w:t>
      </w:r>
    </w:p>
    <w:p w14:paraId="2B2D2CA4" w14:textId="53DA1BA1" w:rsidR="219D41BC" w:rsidRDefault="219D41BC" w:rsidP="00C9447D">
      <w:pPr>
        <w:spacing w:after="120"/>
        <w:ind w:left="1560" w:hanging="1560"/>
        <w:rPr>
          <w:rFonts w:eastAsia="Arial" w:cs="Arial"/>
          <w:szCs w:val="21"/>
          <w:lang w:val="en-GB"/>
        </w:rPr>
      </w:pPr>
      <w:r w:rsidRPr="44E0172B">
        <w:rPr>
          <w:rFonts w:ascii="Arial" w:eastAsia="Arial" w:hAnsi="Arial" w:cs="Arial"/>
          <w:szCs w:val="21"/>
          <w:lang w:val="en-GB"/>
        </w:rPr>
        <w:t xml:space="preserve"> </w:t>
      </w:r>
    </w:p>
    <w:p w14:paraId="657099B7" w14:textId="77777777" w:rsidR="0079615D" w:rsidRDefault="219D41BC" w:rsidP="00C9447D">
      <w:pPr>
        <w:spacing w:after="120"/>
        <w:rPr>
          <w:rFonts w:ascii="Arial" w:eastAsia="Arial" w:hAnsi="Arial" w:cs="Arial"/>
          <w:lang w:val="en-GB"/>
        </w:rPr>
      </w:pPr>
      <w:r w:rsidRPr="00C9447D">
        <w:rPr>
          <w:rFonts w:ascii="Arial" w:eastAsia="Arial" w:hAnsi="Arial" w:cs="Arial"/>
          <w:lang w:val="en-GB"/>
        </w:rPr>
        <w:t xml:space="preserve">In NR, although RAN2 targets </w:t>
      </w:r>
      <w:r w:rsidR="00583AC9" w:rsidRPr="00C9447D">
        <w:rPr>
          <w:rFonts w:ascii="Arial" w:hAnsi="Arial" w:cs="Arial"/>
          <w:lang w:val="en-GB"/>
        </w:rPr>
        <w:t xml:space="preserve">more </w:t>
      </w:r>
      <w:r w:rsidRPr="00C9447D">
        <w:rPr>
          <w:rFonts w:ascii="Arial" w:eastAsia="Arial" w:hAnsi="Arial" w:cs="Arial"/>
          <w:lang w:val="en-GB"/>
        </w:rPr>
        <w:t>secure protocol design than LTE, several security vulnerabilities were studied and reported due to unencrypted and non-integrity protected data in the lower layers. For example, RAN2/SA3 discussed a potential security risk called SLIC (Stealthy Location Identification Attack exploiting Carrier Aggregation [</w:t>
      </w:r>
      <w:r w:rsidR="00EE4E8B" w:rsidRPr="00C9447D">
        <w:rPr>
          <w:rFonts w:ascii="Arial" w:hAnsi="Arial" w:cs="Arial"/>
          <w:lang w:val="en-GB"/>
        </w:rPr>
        <w:t>3</w:t>
      </w:r>
      <w:r w:rsidRPr="00C9447D">
        <w:rPr>
          <w:rFonts w:ascii="Arial" w:eastAsia="Arial" w:hAnsi="Arial" w:cs="Arial"/>
          <w:lang w:val="en-GB"/>
        </w:rPr>
        <w:t xml:space="preserve">]) due to non-encrypted </w:t>
      </w:r>
      <w:proofErr w:type="spellStart"/>
      <w:r w:rsidRPr="00C9447D">
        <w:rPr>
          <w:rFonts w:ascii="Arial" w:eastAsia="Arial" w:hAnsi="Arial" w:cs="Arial"/>
          <w:lang w:val="en-GB"/>
        </w:rPr>
        <w:t>SCell</w:t>
      </w:r>
      <w:proofErr w:type="spellEnd"/>
      <w:r w:rsidRPr="00C9447D">
        <w:rPr>
          <w:rFonts w:ascii="Arial" w:eastAsia="Arial" w:hAnsi="Arial" w:cs="Arial"/>
          <w:lang w:val="en-GB"/>
        </w:rPr>
        <w:t xml:space="preserve"> Activation/Deactivation MAC CE. This issue was finally addressed by </w:t>
      </w:r>
      <w:r w:rsidR="74E123B0" w:rsidRPr="5C7AE337">
        <w:rPr>
          <w:rFonts w:ascii="Arial" w:eastAsia="Arial" w:hAnsi="Arial" w:cs="Arial"/>
          <w:lang w:val="en-GB"/>
        </w:rPr>
        <w:t xml:space="preserve">the </w:t>
      </w:r>
      <w:proofErr w:type="spellStart"/>
      <w:r w:rsidRPr="5C7AE337">
        <w:rPr>
          <w:rFonts w:ascii="Arial" w:eastAsia="Arial" w:hAnsi="Arial" w:cs="Arial"/>
          <w:lang w:val="en-GB"/>
        </w:rPr>
        <w:t>gNB</w:t>
      </w:r>
      <w:proofErr w:type="spellEnd"/>
      <w:r w:rsidRPr="00C9447D">
        <w:rPr>
          <w:rFonts w:ascii="Arial" w:eastAsia="Arial" w:hAnsi="Arial" w:cs="Arial"/>
          <w:lang w:val="en-GB"/>
        </w:rPr>
        <w:t xml:space="preserve"> implementation and there are no specification changes in RAN2/SA3, but there is still security risk as MAC CE is not protected in 5G NR. Given that, RAN2 should study to support even further secure protocol to block an exploitation of vulnerability and to reduce potential security risk.</w:t>
      </w:r>
    </w:p>
    <w:p w14:paraId="731CFF90" w14:textId="5E17134F" w:rsidR="219D41BC" w:rsidRDefault="0079615D" w:rsidP="00C9447D">
      <w:pPr>
        <w:spacing w:after="120"/>
        <w:rPr>
          <w:rFonts w:eastAsia="Arial" w:cs="Arial"/>
          <w:lang w:val="en-GB"/>
        </w:rPr>
      </w:pPr>
      <w:r>
        <w:rPr>
          <w:rFonts w:ascii="Arial" w:eastAsia="Arial" w:hAnsi="Arial" w:cs="Arial"/>
          <w:lang w:val="en-GB"/>
        </w:rPr>
        <w:t>In NR, the system information broadcast especially the MIB and SIB1 are not security protected.</w:t>
      </w:r>
      <w:r w:rsidR="00240E5C">
        <w:rPr>
          <w:rFonts w:ascii="Arial" w:eastAsia="Arial" w:hAnsi="Arial" w:cs="Arial"/>
          <w:lang w:val="en-GB"/>
        </w:rPr>
        <w:t xml:space="preserve"> The MIB and SIB1 carry most essential system information required by the UE for camping and initial access to the </w:t>
      </w:r>
      <w:r w:rsidR="00240E5C">
        <w:rPr>
          <w:rFonts w:ascii="Arial" w:eastAsia="Arial" w:hAnsi="Arial" w:cs="Arial"/>
          <w:lang w:val="en-GB"/>
        </w:rPr>
        <w:lastRenderedPageBreak/>
        <w:t xml:space="preserve">cell. </w:t>
      </w:r>
      <w:r w:rsidR="009245EB">
        <w:rPr>
          <w:rFonts w:ascii="Arial" w:eastAsia="Arial" w:hAnsi="Arial" w:cs="Arial"/>
          <w:lang w:val="en-GB"/>
        </w:rPr>
        <w:t>The rogue</w:t>
      </w:r>
      <w:r w:rsidR="0046228D">
        <w:rPr>
          <w:rFonts w:ascii="Arial" w:eastAsia="Arial" w:hAnsi="Arial" w:cs="Arial"/>
          <w:lang w:val="en-GB"/>
        </w:rPr>
        <w:t>/false</w:t>
      </w:r>
      <w:r w:rsidR="009245EB">
        <w:rPr>
          <w:rFonts w:ascii="Arial" w:eastAsia="Arial" w:hAnsi="Arial" w:cs="Arial"/>
          <w:lang w:val="en-GB"/>
        </w:rPr>
        <w:t xml:space="preserve"> </w:t>
      </w:r>
      <w:proofErr w:type="spellStart"/>
      <w:r w:rsidR="009245EB">
        <w:rPr>
          <w:rFonts w:ascii="Arial" w:eastAsia="Arial" w:hAnsi="Arial" w:cs="Arial"/>
          <w:lang w:val="en-GB"/>
        </w:rPr>
        <w:t>gNB</w:t>
      </w:r>
      <w:proofErr w:type="spellEnd"/>
      <w:r w:rsidR="009245EB">
        <w:rPr>
          <w:rFonts w:ascii="Arial" w:eastAsia="Arial" w:hAnsi="Arial" w:cs="Arial"/>
          <w:lang w:val="en-GB"/>
        </w:rPr>
        <w:t xml:space="preserve"> problem</w:t>
      </w:r>
      <w:r w:rsidR="000F4633">
        <w:rPr>
          <w:rFonts w:ascii="Arial" w:eastAsia="Arial" w:hAnsi="Arial" w:cs="Arial"/>
          <w:lang w:val="en-GB"/>
        </w:rPr>
        <w:t xml:space="preserve"> was discussed in RAN2/SA3 during the </w:t>
      </w:r>
      <w:r w:rsidR="008A6317">
        <w:rPr>
          <w:rFonts w:ascii="Arial" w:eastAsia="Arial" w:hAnsi="Arial" w:cs="Arial"/>
          <w:lang w:val="en-GB"/>
        </w:rPr>
        <w:t xml:space="preserve">5G NR study item </w:t>
      </w:r>
      <w:r w:rsidR="005C2ED7">
        <w:rPr>
          <w:rFonts w:ascii="Arial" w:eastAsia="Arial" w:hAnsi="Arial" w:cs="Arial"/>
          <w:lang w:val="en-GB"/>
        </w:rPr>
        <w:t xml:space="preserve">wherein UEs camping on the </w:t>
      </w:r>
      <w:r w:rsidR="0036095A">
        <w:rPr>
          <w:rFonts w:ascii="Arial" w:eastAsia="Arial" w:hAnsi="Arial" w:cs="Arial"/>
          <w:lang w:val="en-GB"/>
        </w:rPr>
        <w:t xml:space="preserve">rogue/false </w:t>
      </w:r>
      <w:proofErr w:type="spellStart"/>
      <w:r w:rsidR="0036095A">
        <w:rPr>
          <w:rFonts w:ascii="Arial" w:eastAsia="Arial" w:hAnsi="Arial" w:cs="Arial"/>
          <w:lang w:val="en-GB"/>
        </w:rPr>
        <w:t>gNB</w:t>
      </w:r>
      <w:proofErr w:type="spellEnd"/>
      <w:r w:rsidR="0036095A">
        <w:rPr>
          <w:rFonts w:ascii="Arial" w:eastAsia="Arial" w:hAnsi="Arial" w:cs="Arial"/>
          <w:lang w:val="en-GB"/>
        </w:rPr>
        <w:t xml:space="preserve"> leads to denial of service</w:t>
      </w:r>
      <w:r w:rsidR="00CB3BF9">
        <w:rPr>
          <w:rFonts w:ascii="Arial" w:eastAsia="Arial" w:hAnsi="Arial" w:cs="Arial"/>
          <w:lang w:val="en-GB"/>
        </w:rPr>
        <w:t xml:space="preserve">. </w:t>
      </w:r>
      <w:r w:rsidR="0096595A">
        <w:rPr>
          <w:rFonts w:ascii="Arial" w:eastAsia="Arial" w:hAnsi="Arial" w:cs="Arial"/>
          <w:lang w:val="en-GB"/>
        </w:rPr>
        <w:t>In 5G NR no solution for</w:t>
      </w:r>
      <w:r w:rsidR="00CD4DCA">
        <w:rPr>
          <w:rFonts w:ascii="Arial" w:eastAsia="Arial" w:hAnsi="Arial" w:cs="Arial"/>
          <w:lang w:val="en-GB"/>
        </w:rPr>
        <w:t xml:space="preserve"> </w:t>
      </w:r>
      <w:r w:rsidR="00F427F3">
        <w:rPr>
          <w:rFonts w:ascii="Arial" w:eastAsia="Arial" w:hAnsi="Arial" w:cs="Arial"/>
          <w:lang w:val="en-GB"/>
        </w:rPr>
        <w:t xml:space="preserve">designed for the </w:t>
      </w:r>
      <w:r w:rsidR="00967DE0">
        <w:rPr>
          <w:rFonts w:ascii="Arial" w:eastAsia="Arial" w:hAnsi="Arial" w:cs="Arial"/>
          <w:lang w:val="en-GB"/>
        </w:rPr>
        <w:t xml:space="preserve">security </w:t>
      </w:r>
      <w:r w:rsidR="00CE1DA1">
        <w:rPr>
          <w:rFonts w:ascii="Arial" w:eastAsia="Arial" w:hAnsi="Arial" w:cs="Arial"/>
          <w:lang w:val="en-GB"/>
        </w:rPr>
        <w:t>protection of system information broadcast</w:t>
      </w:r>
      <w:r w:rsidR="000369E7">
        <w:rPr>
          <w:rFonts w:ascii="Arial" w:eastAsia="Arial" w:hAnsi="Arial" w:cs="Arial"/>
          <w:lang w:val="en-GB"/>
        </w:rPr>
        <w:t>, with one argument that there</w:t>
      </w:r>
      <w:r w:rsidR="00DA7B22">
        <w:rPr>
          <w:rFonts w:ascii="Arial" w:eastAsia="Arial" w:hAnsi="Arial" w:cs="Arial"/>
          <w:lang w:val="en-GB"/>
        </w:rPr>
        <w:t xml:space="preserve"> </w:t>
      </w:r>
      <w:r w:rsidR="00677B9C">
        <w:rPr>
          <w:rFonts w:ascii="Arial" w:eastAsia="Arial" w:hAnsi="Arial" w:cs="Arial"/>
          <w:lang w:val="en-GB"/>
        </w:rPr>
        <w:t>is</w:t>
      </w:r>
      <w:r w:rsidR="00A52266">
        <w:rPr>
          <w:rFonts w:ascii="Arial" w:eastAsia="Arial" w:hAnsi="Arial" w:cs="Arial"/>
          <w:lang w:val="en-GB"/>
        </w:rPr>
        <w:t xml:space="preserve"> other simple mech</w:t>
      </w:r>
      <w:r w:rsidR="00287516">
        <w:rPr>
          <w:rFonts w:ascii="Arial" w:eastAsia="Arial" w:hAnsi="Arial" w:cs="Arial"/>
          <w:lang w:val="en-GB"/>
        </w:rPr>
        <w:t xml:space="preserve">anism </w:t>
      </w:r>
      <w:r w:rsidR="00BF4237">
        <w:rPr>
          <w:rFonts w:ascii="Arial" w:eastAsia="Arial" w:hAnsi="Arial" w:cs="Arial"/>
          <w:lang w:val="en-GB"/>
        </w:rPr>
        <w:t xml:space="preserve">adopted by rogue actors </w:t>
      </w:r>
      <w:r w:rsidR="00287516">
        <w:rPr>
          <w:rFonts w:ascii="Arial" w:eastAsia="Arial" w:hAnsi="Arial" w:cs="Arial"/>
          <w:lang w:val="en-GB"/>
        </w:rPr>
        <w:t>like jamming</w:t>
      </w:r>
      <w:r w:rsidR="00C70642">
        <w:rPr>
          <w:rFonts w:ascii="Arial" w:eastAsia="Arial" w:hAnsi="Arial" w:cs="Arial"/>
          <w:lang w:val="en-GB"/>
        </w:rPr>
        <w:t xml:space="preserve"> to enforce denial of service rather than deploying </w:t>
      </w:r>
      <w:r w:rsidR="00FF64F2">
        <w:rPr>
          <w:rFonts w:ascii="Arial" w:eastAsia="Arial" w:hAnsi="Arial" w:cs="Arial"/>
          <w:lang w:val="en-GB"/>
        </w:rPr>
        <w:t>rogue</w:t>
      </w:r>
      <w:r w:rsidR="006779E2">
        <w:rPr>
          <w:rFonts w:ascii="Arial" w:eastAsia="Arial" w:hAnsi="Arial" w:cs="Arial"/>
          <w:lang w:val="en-GB"/>
        </w:rPr>
        <w:t xml:space="preserve">/false </w:t>
      </w:r>
      <w:proofErr w:type="spellStart"/>
      <w:r w:rsidR="006779E2">
        <w:rPr>
          <w:rFonts w:ascii="Arial" w:eastAsia="Arial" w:hAnsi="Arial" w:cs="Arial"/>
          <w:lang w:val="en-GB"/>
        </w:rPr>
        <w:t>gNB</w:t>
      </w:r>
      <w:proofErr w:type="spellEnd"/>
      <w:r w:rsidR="006779E2">
        <w:rPr>
          <w:rFonts w:ascii="Arial" w:eastAsia="Arial" w:hAnsi="Arial" w:cs="Arial"/>
          <w:lang w:val="en-GB"/>
        </w:rPr>
        <w:t>.</w:t>
      </w:r>
      <w:r w:rsidR="0041354E">
        <w:rPr>
          <w:rFonts w:ascii="Arial" w:eastAsia="Arial" w:hAnsi="Arial" w:cs="Arial"/>
          <w:lang w:val="en-GB"/>
        </w:rPr>
        <w:t xml:space="preserve"> Given that 5G NR opened the doors for </w:t>
      </w:r>
      <w:r w:rsidR="0004245E">
        <w:rPr>
          <w:rFonts w:ascii="Arial" w:eastAsia="Arial" w:hAnsi="Arial" w:cs="Arial"/>
          <w:lang w:val="en-GB"/>
        </w:rPr>
        <w:t>new services like</w:t>
      </w:r>
      <w:r w:rsidR="00BC7EE9">
        <w:rPr>
          <w:rFonts w:ascii="Arial" w:eastAsia="Arial" w:hAnsi="Arial" w:cs="Arial"/>
          <w:lang w:val="en-GB"/>
        </w:rPr>
        <w:t xml:space="preserve"> </w:t>
      </w:r>
      <w:r w:rsidR="000204E3">
        <w:rPr>
          <w:rFonts w:ascii="Arial" w:eastAsia="Arial" w:hAnsi="Arial" w:cs="Arial"/>
          <w:lang w:val="en-GB"/>
        </w:rPr>
        <w:t xml:space="preserve">URLLC, private networks and now 6GR envisioning </w:t>
      </w:r>
      <w:r w:rsidR="00BC2AC9">
        <w:rPr>
          <w:rFonts w:ascii="Arial" w:eastAsia="Arial" w:hAnsi="Arial" w:cs="Arial"/>
          <w:lang w:val="en-GB"/>
        </w:rPr>
        <w:t>ISAC</w:t>
      </w:r>
      <w:r w:rsidR="00CC7EE5">
        <w:rPr>
          <w:rFonts w:ascii="Arial" w:eastAsia="Arial" w:hAnsi="Arial" w:cs="Arial"/>
          <w:lang w:val="en-GB"/>
        </w:rPr>
        <w:t xml:space="preserve"> and AI/ML capabilities the rogue/false </w:t>
      </w:r>
      <w:proofErr w:type="spellStart"/>
      <w:r w:rsidR="00CC7EE5">
        <w:rPr>
          <w:rFonts w:ascii="Arial" w:eastAsia="Arial" w:hAnsi="Arial" w:cs="Arial"/>
          <w:lang w:val="en-GB"/>
        </w:rPr>
        <w:t>gNB</w:t>
      </w:r>
      <w:proofErr w:type="spellEnd"/>
      <w:r w:rsidR="00CC7EE5">
        <w:rPr>
          <w:rFonts w:ascii="Arial" w:eastAsia="Arial" w:hAnsi="Arial" w:cs="Arial"/>
          <w:lang w:val="en-GB"/>
        </w:rPr>
        <w:t xml:space="preserve"> problem</w:t>
      </w:r>
      <w:r w:rsidR="00825C89">
        <w:rPr>
          <w:rFonts w:ascii="Arial" w:eastAsia="Arial" w:hAnsi="Arial" w:cs="Arial"/>
          <w:lang w:val="en-GB"/>
        </w:rPr>
        <w:t xml:space="preserve"> remains valid</w:t>
      </w:r>
      <w:r w:rsidR="001B68D8">
        <w:rPr>
          <w:rFonts w:ascii="Arial" w:eastAsia="Arial" w:hAnsi="Arial" w:cs="Arial"/>
          <w:lang w:val="en-GB"/>
        </w:rPr>
        <w:t>.</w:t>
      </w:r>
      <w:r w:rsidR="001876AA">
        <w:rPr>
          <w:rFonts w:ascii="Arial" w:eastAsia="Arial" w:hAnsi="Arial" w:cs="Arial"/>
          <w:lang w:val="en-GB"/>
        </w:rPr>
        <w:t xml:space="preserve"> Therefore, RAN2 in collaboration with SA3 should revisit the rogue/false </w:t>
      </w:r>
      <w:proofErr w:type="spellStart"/>
      <w:r w:rsidR="001876AA">
        <w:rPr>
          <w:rFonts w:ascii="Arial" w:eastAsia="Arial" w:hAnsi="Arial" w:cs="Arial"/>
          <w:lang w:val="en-GB"/>
        </w:rPr>
        <w:t>gNB</w:t>
      </w:r>
      <w:proofErr w:type="spellEnd"/>
      <w:r w:rsidR="001876AA">
        <w:rPr>
          <w:rFonts w:ascii="Arial" w:eastAsia="Arial" w:hAnsi="Arial" w:cs="Arial"/>
          <w:lang w:val="en-GB"/>
        </w:rPr>
        <w:t xml:space="preserve"> issue and strive to protect the </w:t>
      </w:r>
      <w:r w:rsidR="00F86A3D">
        <w:rPr>
          <w:rFonts w:ascii="Arial" w:eastAsia="Arial" w:hAnsi="Arial" w:cs="Arial"/>
          <w:lang w:val="en-GB"/>
        </w:rPr>
        <w:t>essential system information</w:t>
      </w:r>
      <w:r w:rsidR="002D3605">
        <w:rPr>
          <w:rFonts w:ascii="Arial" w:eastAsia="Arial" w:hAnsi="Arial" w:cs="Arial"/>
          <w:lang w:val="en-GB"/>
        </w:rPr>
        <w:t xml:space="preserve"> (MIB and SIB1)</w:t>
      </w:r>
      <w:r w:rsidR="00D90BE3">
        <w:rPr>
          <w:rFonts w:ascii="Arial" w:eastAsia="Arial" w:hAnsi="Arial" w:cs="Arial"/>
          <w:lang w:val="en-GB"/>
        </w:rPr>
        <w:t>.</w:t>
      </w:r>
      <w:r w:rsidR="00F86A3D">
        <w:rPr>
          <w:rFonts w:ascii="Arial" w:eastAsia="Arial" w:hAnsi="Arial" w:cs="Arial"/>
          <w:lang w:val="en-GB"/>
        </w:rPr>
        <w:t xml:space="preserve"> </w:t>
      </w:r>
      <w:r w:rsidR="00D90BE3" w:rsidRPr="3F3007C0">
        <w:rPr>
          <w:rFonts w:ascii="Arial" w:eastAsia="Arial" w:hAnsi="Arial" w:cs="Arial"/>
          <w:lang w:val="en-GB"/>
        </w:rPr>
        <w:t>G</w:t>
      </w:r>
      <w:r w:rsidR="00F86A3D" w:rsidRPr="3F3007C0">
        <w:rPr>
          <w:rFonts w:ascii="Arial" w:eastAsia="Arial" w:hAnsi="Arial" w:cs="Arial"/>
          <w:lang w:val="en-GB"/>
        </w:rPr>
        <w:t xml:space="preserve">iven that </w:t>
      </w:r>
      <w:r w:rsidR="731040C8" w:rsidRPr="3F3007C0">
        <w:rPr>
          <w:rFonts w:ascii="Arial" w:eastAsia="Arial" w:hAnsi="Arial" w:cs="Arial"/>
          <w:lang w:val="en-GB"/>
        </w:rPr>
        <w:t xml:space="preserve">other </w:t>
      </w:r>
      <w:r w:rsidR="507CEEB3" w:rsidRPr="3F3007C0">
        <w:rPr>
          <w:rFonts w:ascii="Arial" w:eastAsia="Arial" w:hAnsi="Arial" w:cs="Arial"/>
          <w:lang w:val="en-GB"/>
        </w:rPr>
        <w:t>system information</w:t>
      </w:r>
      <w:r w:rsidR="731040C8" w:rsidRPr="3F3007C0">
        <w:rPr>
          <w:rFonts w:ascii="Arial" w:eastAsia="Arial" w:hAnsi="Arial" w:cs="Arial"/>
          <w:lang w:val="en-GB"/>
        </w:rPr>
        <w:t xml:space="preserve"> (</w:t>
      </w:r>
      <w:r w:rsidR="00F86A3D">
        <w:rPr>
          <w:rFonts w:ascii="Arial" w:eastAsia="Arial" w:hAnsi="Arial" w:cs="Arial"/>
          <w:lang w:val="en-GB"/>
        </w:rPr>
        <w:t>OSI</w:t>
      </w:r>
      <w:r w:rsidR="1940617E" w:rsidRPr="3F3007C0">
        <w:rPr>
          <w:rFonts w:ascii="Arial" w:eastAsia="Arial" w:hAnsi="Arial" w:cs="Arial"/>
          <w:lang w:val="en-GB"/>
        </w:rPr>
        <w:t>)</w:t>
      </w:r>
      <w:r w:rsidR="00F86A3D">
        <w:rPr>
          <w:rFonts w:ascii="Arial" w:eastAsia="Arial" w:hAnsi="Arial" w:cs="Arial"/>
          <w:lang w:val="en-GB"/>
        </w:rPr>
        <w:t xml:space="preserve"> may be provided on demand</w:t>
      </w:r>
      <w:r w:rsidR="00287516">
        <w:rPr>
          <w:rFonts w:ascii="Arial" w:eastAsia="Arial" w:hAnsi="Arial" w:cs="Arial"/>
          <w:lang w:val="en-GB"/>
        </w:rPr>
        <w:t xml:space="preserve"> </w:t>
      </w:r>
      <w:r w:rsidR="00C77794">
        <w:rPr>
          <w:rFonts w:ascii="Arial" w:eastAsia="Arial" w:hAnsi="Arial" w:cs="Arial"/>
          <w:lang w:val="en-GB"/>
        </w:rPr>
        <w:t xml:space="preserve">by default the </w:t>
      </w:r>
      <w:r w:rsidR="00825084">
        <w:rPr>
          <w:rFonts w:ascii="Arial" w:eastAsia="Arial" w:hAnsi="Arial" w:cs="Arial"/>
          <w:lang w:val="en-GB"/>
        </w:rPr>
        <w:t xml:space="preserve">UEs </w:t>
      </w:r>
      <w:r w:rsidR="00E3570A">
        <w:rPr>
          <w:rFonts w:ascii="Arial" w:eastAsia="Arial" w:hAnsi="Arial" w:cs="Arial"/>
          <w:lang w:val="en-GB"/>
        </w:rPr>
        <w:t xml:space="preserve">would </w:t>
      </w:r>
      <w:r w:rsidR="0049658F">
        <w:rPr>
          <w:rFonts w:ascii="Arial" w:eastAsia="Arial" w:hAnsi="Arial" w:cs="Arial"/>
          <w:lang w:val="en-GB"/>
        </w:rPr>
        <w:t xml:space="preserve">then make </w:t>
      </w:r>
      <w:r w:rsidR="00E3570A">
        <w:rPr>
          <w:rFonts w:ascii="Arial" w:eastAsia="Arial" w:hAnsi="Arial" w:cs="Arial"/>
          <w:lang w:val="en-GB"/>
        </w:rPr>
        <w:t xml:space="preserve">such SI request to </w:t>
      </w:r>
      <w:r w:rsidR="00DA0B0F">
        <w:rPr>
          <w:rFonts w:ascii="Arial" w:eastAsia="Arial" w:hAnsi="Arial" w:cs="Arial"/>
          <w:lang w:val="en-GB"/>
        </w:rPr>
        <w:t xml:space="preserve">genuine </w:t>
      </w:r>
      <w:proofErr w:type="spellStart"/>
      <w:r w:rsidR="00FD38BE">
        <w:rPr>
          <w:rFonts w:ascii="Arial" w:eastAsia="Arial" w:hAnsi="Arial" w:cs="Arial"/>
          <w:lang w:val="en-GB"/>
        </w:rPr>
        <w:t>gNB</w:t>
      </w:r>
      <w:proofErr w:type="spellEnd"/>
      <w:r w:rsidR="0049658F">
        <w:rPr>
          <w:rFonts w:ascii="Arial" w:eastAsia="Arial" w:hAnsi="Arial" w:cs="Arial"/>
          <w:lang w:val="en-GB"/>
        </w:rPr>
        <w:t xml:space="preserve"> and not the rogue/</w:t>
      </w:r>
      <w:r w:rsidR="003F1322">
        <w:rPr>
          <w:rFonts w:ascii="Arial" w:eastAsia="Arial" w:hAnsi="Arial" w:cs="Arial"/>
          <w:lang w:val="en-GB"/>
        </w:rPr>
        <w:t xml:space="preserve">false </w:t>
      </w:r>
      <w:proofErr w:type="spellStart"/>
      <w:r w:rsidR="003F1322">
        <w:rPr>
          <w:rFonts w:ascii="Arial" w:eastAsia="Arial" w:hAnsi="Arial" w:cs="Arial"/>
          <w:lang w:val="en-GB"/>
        </w:rPr>
        <w:t>gNB</w:t>
      </w:r>
      <w:proofErr w:type="spellEnd"/>
      <w:r w:rsidR="003F1322">
        <w:rPr>
          <w:rFonts w:ascii="Arial" w:eastAsia="Arial" w:hAnsi="Arial" w:cs="Arial"/>
          <w:lang w:val="en-GB"/>
        </w:rPr>
        <w:t>.</w:t>
      </w:r>
      <w:r w:rsidR="219D41BC" w:rsidRPr="5292E09E">
        <w:rPr>
          <w:rFonts w:ascii="Arial" w:eastAsia="Arial" w:hAnsi="Arial" w:cs="Arial"/>
          <w:lang w:val="en-GB"/>
        </w:rPr>
        <w:t xml:space="preserve"> </w:t>
      </w:r>
    </w:p>
    <w:p w14:paraId="408A9852" w14:textId="2CEF4BCF" w:rsidR="219D41BC" w:rsidRDefault="219D41BC" w:rsidP="3F3007C0">
      <w:pPr>
        <w:spacing w:after="120"/>
        <w:ind w:left="1276" w:hanging="1276"/>
        <w:rPr>
          <w:rFonts w:ascii="Arial" w:eastAsia="Arial" w:hAnsi="Arial" w:cs="Arial"/>
          <w:b/>
          <w:bCs/>
          <w:lang w:val="en-GB"/>
        </w:rPr>
      </w:pPr>
      <w:r w:rsidRPr="00C9447D">
        <w:rPr>
          <w:rFonts w:ascii="Arial" w:eastAsia="Arial" w:hAnsi="Arial" w:cs="Arial"/>
          <w:b/>
          <w:bCs/>
          <w:lang w:val="en-GB"/>
        </w:rPr>
        <w:t xml:space="preserve">Proposal </w:t>
      </w:r>
      <w:r w:rsidR="00A4322E" w:rsidRPr="00C9447D">
        <w:rPr>
          <w:rFonts w:ascii="Arial" w:hAnsi="Arial" w:cs="Arial"/>
          <w:b/>
          <w:bCs/>
          <w:lang w:val="en-GB"/>
        </w:rPr>
        <w:t>1</w:t>
      </w:r>
      <w:r w:rsidRPr="00C9447D">
        <w:rPr>
          <w:rFonts w:ascii="Arial" w:eastAsia="Arial" w:hAnsi="Arial" w:cs="Arial"/>
          <w:b/>
          <w:bCs/>
          <w:lang w:val="en-GB"/>
        </w:rPr>
        <w:t xml:space="preserve">: </w:t>
      </w:r>
      <w:r>
        <w:tab/>
      </w:r>
      <w:r w:rsidRPr="00C9447D">
        <w:rPr>
          <w:rFonts w:ascii="Arial" w:eastAsia="Arial" w:hAnsi="Arial" w:cs="Arial"/>
          <w:b/>
          <w:bCs/>
          <w:lang w:val="en-GB"/>
        </w:rPr>
        <w:t xml:space="preserve">6GR should aim to </w:t>
      </w:r>
      <w:r w:rsidR="2E09651B" w:rsidRPr="71071671">
        <w:rPr>
          <w:rFonts w:ascii="Arial" w:eastAsia="Arial" w:hAnsi="Arial" w:cs="Arial"/>
          <w:b/>
          <w:bCs/>
          <w:lang w:val="en-GB"/>
        </w:rPr>
        <w:t xml:space="preserve">design </w:t>
      </w:r>
      <w:r w:rsidRPr="00C9447D">
        <w:rPr>
          <w:rFonts w:ascii="Arial" w:eastAsia="Arial" w:hAnsi="Arial" w:cs="Arial"/>
          <w:b/>
          <w:bCs/>
          <w:lang w:val="en-GB"/>
        </w:rPr>
        <w:t xml:space="preserve">more secure protocol, </w:t>
      </w:r>
      <w:r w:rsidR="29EFE337" w:rsidRPr="3F3007C0">
        <w:rPr>
          <w:rFonts w:ascii="Arial" w:eastAsia="Arial" w:hAnsi="Arial" w:cs="Arial"/>
          <w:b/>
          <w:bCs/>
          <w:lang w:val="en-GB"/>
        </w:rPr>
        <w:t>including</w:t>
      </w:r>
      <w:r w:rsidR="464CB498" w:rsidRPr="3F3007C0">
        <w:rPr>
          <w:rFonts w:ascii="Arial" w:eastAsia="Arial" w:hAnsi="Arial" w:cs="Arial"/>
          <w:b/>
          <w:bCs/>
          <w:lang w:val="en-GB"/>
        </w:rPr>
        <w:t>:</w:t>
      </w:r>
      <w:r w:rsidRPr="00C9447D">
        <w:rPr>
          <w:rFonts w:ascii="Arial" w:eastAsia="Arial" w:hAnsi="Arial" w:cs="Arial"/>
          <w:b/>
          <w:bCs/>
          <w:lang w:val="en-GB"/>
        </w:rPr>
        <w:t xml:space="preserve"> </w:t>
      </w:r>
    </w:p>
    <w:p w14:paraId="71D7E69F" w14:textId="7FCA1828" w:rsidR="219D41BC" w:rsidRDefault="219D41BC" w:rsidP="001C7889">
      <w:pPr>
        <w:pStyle w:val="aff0"/>
        <w:keepLines/>
        <w:numPr>
          <w:ilvl w:val="0"/>
          <w:numId w:val="48"/>
        </w:numPr>
        <w:spacing w:after="120"/>
        <w:ind w:left="1474" w:firstLineChars="0" w:firstLine="0"/>
        <w:rPr>
          <w:rFonts w:ascii="Arial" w:eastAsia="Arial" w:hAnsi="Arial" w:cs="Arial"/>
          <w:b/>
          <w:bCs/>
          <w:lang w:val="en-GB"/>
        </w:rPr>
      </w:pPr>
      <w:r w:rsidRPr="00C9447D">
        <w:rPr>
          <w:rFonts w:ascii="Arial" w:eastAsia="Arial" w:hAnsi="Arial" w:cs="Arial"/>
          <w:b/>
          <w:bCs/>
          <w:lang w:val="en-GB"/>
        </w:rPr>
        <w:t xml:space="preserve">applying encryption and/or integrity protection to the data generated </w:t>
      </w:r>
      <w:r w:rsidR="00CC7E73" w:rsidRPr="00C9447D">
        <w:rPr>
          <w:rFonts w:ascii="Arial" w:hAnsi="Arial" w:cs="Arial"/>
          <w:b/>
          <w:bCs/>
          <w:lang w:val="en-GB"/>
        </w:rPr>
        <w:t xml:space="preserve">in the layers </w:t>
      </w:r>
      <w:r w:rsidRPr="00C9447D">
        <w:rPr>
          <w:rFonts w:ascii="Arial" w:eastAsia="Arial" w:hAnsi="Arial" w:cs="Arial"/>
          <w:b/>
          <w:bCs/>
          <w:lang w:val="en-GB"/>
        </w:rPr>
        <w:t>lower than the PDCP layer.</w:t>
      </w:r>
    </w:p>
    <w:p w14:paraId="2214DDEF" w14:textId="5BEEE4BC" w:rsidR="6BF4B0F4" w:rsidRDefault="6BF4B0F4" w:rsidP="001C7889">
      <w:pPr>
        <w:pStyle w:val="aff0"/>
        <w:keepLines/>
        <w:numPr>
          <w:ilvl w:val="0"/>
          <w:numId w:val="48"/>
        </w:numPr>
        <w:spacing w:after="120"/>
        <w:ind w:left="1474" w:firstLineChars="0" w:firstLine="0"/>
        <w:rPr>
          <w:rFonts w:ascii="Arial" w:eastAsia="Arial" w:hAnsi="Arial" w:cs="Arial"/>
          <w:b/>
          <w:bCs/>
          <w:lang w:val="en-GB"/>
        </w:rPr>
      </w:pPr>
      <w:r w:rsidRPr="01F71677">
        <w:rPr>
          <w:rFonts w:ascii="Arial" w:eastAsia="Arial" w:hAnsi="Arial" w:cs="Arial"/>
          <w:b/>
          <w:bCs/>
          <w:lang w:val="en-GB"/>
        </w:rPr>
        <w:t>applying security protection to the essential system information broadcast. RAN2 to consult with SA3 on this aspect.</w:t>
      </w:r>
    </w:p>
    <w:p w14:paraId="0643DA48" w14:textId="77777777" w:rsidR="00667082" w:rsidRPr="00667082" w:rsidRDefault="00667082" w:rsidP="00AD75F2">
      <w:pPr>
        <w:spacing w:after="120"/>
      </w:pPr>
    </w:p>
    <w:p w14:paraId="7870D897" w14:textId="7073A813" w:rsidR="002A3346" w:rsidRDefault="002A3346" w:rsidP="002D70F3">
      <w:pPr>
        <w:pStyle w:val="3"/>
      </w:pPr>
      <w:r w:rsidRPr="002A3346">
        <w:t>Data transfer design to support various types of data</w:t>
      </w:r>
    </w:p>
    <w:p w14:paraId="033F5208" w14:textId="5DE689DD" w:rsidR="39DC0401" w:rsidRPr="00C9447D" w:rsidRDefault="39DC0401" w:rsidP="51E6C453">
      <w:pPr>
        <w:spacing w:after="120"/>
        <w:rPr>
          <w:rFonts w:ascii="Arial" w:eastAsia="Arial" w:hAnsi="Arial" w:cs="Arial"/>
          <w:lang w:val="en-GB"/>
        </w:rPr>
      </w:pPr>
      <w:r w:rsidRPr="00C9447D">
        <w:rPr>
          <w:rFonts w:ascii="Arial" w:eastAsia="Arial" w:hAnsi="Arial" w:cs="Arial"/>
          <w:lang w:val="en-GB"/>
        </w:rPr>
        <w:t>In 5G, AI/ML has been studied and specified, but only AI for NW is specified, and the use cases are limited (e.g., Beam management, CSI feedback, positioning). However, in 6G, more use cases would be considered, and NW for AI might be introduced. All cases should be handled in one unified framework, so RAN2 should study the framework</w:t>
      </w:r>
      <w:r w:rsidR="5AB8EF89" w:rsidRPr="4FEF502F">
        <w:rPr>
          <w:rFonts w:ascii="Arial" w:eastAsia="Arial" w:hAnsi="Arial" w:cs="Arial"/>
          <w:lang w:val="en-GB"/>
        </w:rPr>
        <w:t xml:space="preserve"> including a new </w:t>
      </w:r>
      <w:r w:rsidRPr="00C9447D">
        <w:rPr>
          <w:rFonts w:ascii="Arial" w:eastAsia="Arial" w:hAnsi="Arial" w:cs="Arial"/>
          <w:lang w:val="en-GB"/>
        </w:rPr>
        <w:t>data plane which is extendable to future use cases.</w:t>
      </w:r>
    </w:p>
    <w:p w14:paraId="7545B005" w14:textId="7701B074" w:rsidR="39DC0401" w:rsidRDefault="39DC0401" w:rsidP="51E6C453">
      <w:pPr>
        <w:spacing w:after="120"/>
        <w:rPr>
          <w:rFonts w:ascii="Arial" w:eastAsia="Arial" w:hAnsi="Arial" w:cs="Arial"/>
        </w:rPr>
      </w:pPr>
      <w:r w:rsidRPr="00C9447D">
        <w:rPr>
          <w:rFonts w:ascii="Arial" w:eastAsia="Arial" w:hAnsi="Arial" w:cs="Arial"/>
        </w:rPr>
        <w:t xml:space="preserve">In 5G, </w:t>
      </w:r>
      <w:r w:rsidR="442073B7" w:rsidRPr="687AFBAF">
        <w:rPr>
          <w:rFonts w:ascii="Arial" w:eastAsia="Arial" w:hAnsi="Arial" w:cs="Arial"/>
        </w:rPr>
        <w:t>the current protocol stacks</w:t>
      </w:r>
      <w:r w:rsidRPr="00C9447D">
        <w:rPr>
          <w:rFonts w:ascii="Arial" w:eastAsia="Arial" w:hAnsi="Arial" w:cs="Arial"/>
        </w:rPr>
        <w:t xml:space="preserve"> have control plane (CP) and user plane (UP), and if either of these two planes </w:t>
      </w:r>
      <w:r w:rsidR="5EC6CE41" w:rsidRPr="54F21AD0">
        <w:rPr>
          <w:rFonts w:ascii="Arial" w:eastAsia="Arial" w:hAnsi="Arial" w:cs="Arial"/>
        </w:rPr>
        <w:t xml:space="preserve">is used </w:t>
      </w:r>
      <w:r w:rsidRPr="00C9447D">
        <w:rPr>
          <w:rFonts w:ascii="Arial" w:eastAsia="Arial" w:hAnsi="Arial" w:cs="Arial"/>
        </w:rPr>
        <w:t xml:space="preserve">for transferring data which is required for AI/ML, there </w:t>
      </w:r>
      <w:r w:rsidR="00C64544">
        <w:rPr>
          <w:rFonts w:ascii="Arial" w:hAnsi="Arial" w:cs="Arial" w:hint="eastAsia"/>
        </w:rPr>
        <w:t>are</w:t>
      </w:r>
      <w:r w:rsidRPr="00C9447D">
        <w:rPr>
          <w:rFonts w:ascii="Arial" w:eastAsia="Arial" w:hAnsi="Arial" w:cs="Arial"/>
        </w:rPr>
        <w:t xml:space="preserve"> some issues </w:t>
      </w:r>
      <w:r w:rsidR="00C64544">
        <w:rPr>
          <w:rFonts w:ascii="Arial" w:hAnsi="Arial" w:cs="Arial" w:hint="eastAsia"/>
        </w:rPr>
        <w:t xml:space="preserve">described in </w:t>
      </w:r>
      <w:r w:rsidRPr="00C9447D">
        <w:rPr>
          <w:rFonts w:ascii="Arial" w:eastAsia="Arial" w:hAnsi="Arial" w:cs="Arial"/>
        </w:rPr>
        <w:t>[</w:t>
      </w:r>
      <w:r w:rsidR="001B6658">
        <w:rPr>
          <w:rFonts w:ascii="Arial" w:hAnsi="Arial" w:cs="Arial" w:hint="eastAsia"/>
        </w:rPr>
        <w:t>4</w:t>
      </w:r>
      <w:r w:rsidRPr="00C9447D">
        <w:rPr>
          <w:rFonts w:ascii="Arial" w:eastAsia="Arial" w:hAnsi="Arial" w:cs="Arial"/>
        </w:rPr>
        <w:t>]. For instance, if CP</w:t>
      </w:r>
      <w:r w:rsidRPr="54F21AD0">
        <w:rPr>
          <w:rFonts w:ascii="Arial" w:eastAsia="Arial" w:hAnsi="Arial" w:cs="Arial"/>
        </w:rPr>
        <w:t xml:space="preserve"> </w:t>
      </w:r>
      <w:r w:rsidR="03066D0B" w:rsidRPr="54F21AD0">
        <w:rPr>
          <w:rFonts w:ascii="Arial" w:eastAsia="Arial" w:hAnsi="Arial" w:cs="Arial"/>
        </w:rPr>
        <w:t>is used</w:t>
      </w:r>
      <w:r w:rsidRPr="00C9447D">
        <w:rPr>
          <w:rFonts w:ascii="Arial" w:eastAsia="Arial" w:hAnsi="Arial" w:cs="Arial"/>
        </w:rPr>
        <w:t xml:space="preserve"> for model transfer, maximum size of RRC message would be a problem. On the other hand, if UP </w:t>
      </w:r>
      <w:r w:rsidR="0C2DB0B6" w:rsidRPr="15468145">
        <w:rPr>
          <w:rFonts w:ascii="Arial" w:eastAsia="Arial" w:hAnsi="Arial" w:cs="Arial"/>
        </w:rPr>
        <w:t xml:space="preserve">is used </w:t>
      </w:r>
      <w:r w:rsidRPr="00C9447D">
        <w:rPr>
          <w:rFonts w:ascii="Arial" w:eastAsia="Arial" w:hAnsi="Arial" w:cs="Arial"/>
        </w:rPr>
        <w:t xml:space="preserve">for model transfer, model management at </w:t>
      </w:r>
      <w:proofErr w:type="spellStart"/>
      <w:r w:rsidRPr="00C9447D">
        <w:rPr>
          <w:rFonts w:ascii="Arial" w:eastAsia="Arial" w:hAnsi="Arial" w:cs="Arial"/>
        </w:rPr>
        <w:t>gNB</w:t>
      </w:r>
      <w:proofErr w:type="spellEnd"/>
      <w:r w:rsidRPr="00C9447D">
        <w:rPr>
          <w:rFonts w:ascii="Arial" w:eastAsia="Arial" w:hAnsi="Arial" w:cs="Arial"/>
        </w:rPr>
        <w:t xml:space="preserve"> is difficult. Considering the unsuitability of CP and UP for AI/ML operation, RAN2 should study</w:t>
      </w:r>
      <w:r w:rsidR="3DFA6C90" w:rsidRPr="00C9447D">
        <w:rPr>
          <w:rFonts w:ascii="Arial" w:eastAsia="Arial" w:hAnsi="Arial" w:cs="Arial"/>
        </w:rPr>
        <w:t xml:space="preserve"> a</w:t>
      </w:r>
      <w:r w:rsidRPr="00C9447D">
        <w:rPr>
          <w:rFonts w:ascii="Arial" w:eastAsia="Arial" w:hAnsi="Arial" w:cs="Arial"/>
        </w:rPr>
        <w:t xml:space="preserve"> new data plane which can connect </w:t>
      </w:r>
      <w:r w:rsidR="07D7AB15" w:rsidRPr="5DD8200D">
        <w:rPr>
          <w:rFonts w:ascii="Arial" w:eastAsia="Arial" w:hAnsi="Arial" w:cs="Arial"/>
        </w:rPr>
        <w:t xml:space="preserve">the </w:t>
      </w:r>
      <w:r w:rsidRPr="5DD8200D">
        <w:rPr>
          <w:rFonts w:ascii="Arial" w:eastAsia="Arial" w:hAnsi="Arial" w:cs="Arial"/>
        </w:rPr>
        <w:t>UE</w:t>
      </w:r>
      <w:r w:rsidRPr="00C9447D">
        <w:rPr>
          <w:rFonts w:ascii="Arial" w:eastAsia="Arial" w:hAnsi="Arial" w:cs="Arial"/>
        </w:rPr>
        <w:t xml:space="preserve"> and involving entities. In addition, QoS management should be more flexible in this new data plane.</w:t>
      </w:r>
    </w:p>
    <w:p w14:paraId="03B8A4DD" w14:textId="16DB41B6" w:rsidR="246E5C81" w:rsidRDefault="246E5C81" w:rsidP="019F6719">
      <w:pPr>
        <w:spacing w:after="120"/>
        <w:rPr>
          <w:rFonts w:ascii="Arial" w:eastAsia="Arial" w:hAnsi="Arial" w:cs="Arial"/>
        </w:rPr>
      </w:pPr>
      <w:r w:rsidRPr="00C9447D">
        <w:rPr>
          <w:rFonts w:ascii="Arial" w:eastAsia="Arial" w:hAnsi="Arial" w:cs="Arial"/>
        </w:rPr>
        <w:t>The same</w:t>
      </w:r>
      <w:r w:rsidR="177D91A0" w:rsidRPr="00C9447D">
        <w:rPr>
          <w:rFonts w:ascii="Arial" w:eastAsia="Arial" w:hAnsi="Arial" w:cs="Arial"/>
        </w:rPr>
        <w:t xml:space="preserve"> principle should be applied to Integrated Sensing and Communication. </w:t>
      </w:r>
      <w:r w:rsidR="07B694CB" w:rsidRPr="00C9447D">
        <w:rPr>
          <w:rFonts w:ascii="Arial" w:eastAsia="Arial" w:hAnsi="Arial" w:cs="Arial"/>
        </w:rPr>
        <w:t>6G network could provide sensing services by collecting sensing data, transmitting sensing data, processing sensing data, storing sensing data and supp</w:t>
      </w:r>
      <w:r w:rsidR="0F242FD9" w:rsidRPr="00C9447D">
        <w:rPr>
          <w:rFonts w:ascii="Arial" w:eastAsia="Arial" w:hAnsi="Arial" w:cs="Arial"/>
        </w:rPr>
        <w:t xml:space="preserve">ort sensing </w:t>
      </w:r>
      <w:r w:rsidR="0F242FD9" w:rsidRPr="6D16444E">
        <w:rPr>
          <w:rFonts w:ascii="Arial" w:eastAsia="Arial" w:hAnsi="Arial" w:cs="Arial"/>
        </w:rPr>
        <w:t>result</w:t>
      </w:r>
      <w:r w:rsidR="195F189F" w:rsidRPr="6D16444E">
        <w:rPr>
          <w:rFonts w:ascii="Arial" w:eastAsia="Arial" w:hAnsi="Arial" w:cs="Arial"/>
        </w:rPr>
        <w:t>s</w:t>
      </w:r>
      <w:r w:rsidR="0F242FD9" w:rsidRPr="00C9447D">
        <w:rPr>
          <w:rFonts w:ascii="Arial" w:eastAsia="Arial" w:hAnsi="Arial" w:cs="Arial"/>
        </w:rPr>
        <w:t xml:space="preserve"> </w:t>
      </w:r>
      <w:r w:rsidR="0F242FD9" w:rsidRPr="46496EE6">
        <w:rPr>
          <w:rFonts w:ascii="Arial" w:eastAsia="Arial" w:hAnsi="Arial" w:cs="Arial"/>
        </w:rPr>
        <w:t>exp</w:t>
      </w:r>
      <w:r w:rsidR="5FF5BC9D" w:rsidRPr="46496EE6">
        <w:rPr>
          <w:rFonts w:ascii="Arial" w:eastAsia="Arial" w:hAnsi="Arial" w:cs="Arial"/>
        </w:rPr>
        <w:t>osu</w:t>
      </w:r>
      <w:r w:rsidR="0F242FD9" w:rsidRPr="46496EE6">
        <w:rPr>
          <w:rFonts w:ascii="Arial" w:eastAsia="Arial" w:hAnsi="Arial" w:cs="Arial"/>
        </w:rPr>
        <w:t>re</w:t>
      </w:r>
      <w:r w:rsidR="0F242FD9" w:rsidRPr="00C9447D">
        <w:rPr>
          <w:rFonts w:ascii="Arial" w:eastAsia="Arial" w:hAnsi="Arial" w:cs="Arial"/>
        </w:rPr>
        <w:t xml:space="preserve"> to the third application platform. The sensing data may </w:t>
      </w:r>
      <w:r w:rsidR="304551CD" w:rsidRPr="00C9447D">
        <w:rPr>
          <w:rFonts w:ascii="Arial" w:eastAsia="Arial" w:hAnsi="Arial" w:cs="Arial"/>
        </w:rPr>
        <w:t xml:space="preserve">be </w:t>
      </w:r>
      <w:r w:rsidR="0F242FD9" w:rsidRPr="00C9447D">
        <w:rPr>
          <w:rFonts w:ascii="Arial" w:eastAsia="Arial" w:hAnsi="Arial" w:cs="Arial"/>
        </w:rPr>
        <w:t>produced by a UE or a network node.</w:t>
      </w:r>
      <w:r w:rsidR="44DDB335" w:rsidRPr="00C9447D">
        <w:rPr>
          <w:rFonts w:ascii="Arial" w:eastAsia="Arial" w:hAnsi="Arial" w:cs="Arial"/>
        </w:rPr>
        <w:t xml:space="preserve"> </w:t>
      </w:r>
      <w:r w:rsidR="3AE92807" w:rsidRPr="00C9447D">
        <w:rPr>
          <w:rFonts w:ascii="Arial" w:eastAsia="Arial" w:hAnsi="Arial" w:cs="Arial"/>
        </w:rPr>
        <w:t>Similarly, the data transfer for sensing data</w:t>
      </w:r>
      <w:r w:rsidR="485D778A" w:rsidRPr="00C9447D">
        <w:rPr>
          <w:rFonts w:ascii="Arial" w:eastAsia="Arial" w:hAnsi="Arial" w:cs="Arial"/>
        </w:rPr>
        <w:t xml:space="preserve"> can be achieved by the new data plane.</w:t>
      </w:r>
    </w:p>
    <w:p w14:paraId="4D42E718" w14:textId="4535DF06" w:rsidR="39DC0401" w:rsidRPr="00C9447D" w:rsidRDefault="39DC0401" w:rsidP="00C9447D">
      <w:pPr>
        <w:spacing w:after="120"/>
        <w:ind w:left="1350" w:hanging="1350"/>
        <w:rPr>
          <w:rFonts w:ascii="Arial" w:eastAsia="Arial" w:hAnsi="Arial" w:cs="Arial"/>
          <w:b/>
        </w:rPr>
      </w:pPr>
      <w:r w:rsidRPr="00C9447D">
        <w:rPr>
          <w:rFonts w:ascii="Arial" w:eastAsia="Arial" w:hAnsi="Arial" w:cs="Arial"/>
          <w:b/>
        </w:rPr>
        <w:t xml:space="preserve">Proposal </w:t>
      </w:r>
      <w:r w:rsidR="00D46E4D">
        <w:rPr>
          <w:rFonts w:ascii="Arial" w:hAnsi="Arial" w:cs="Arial" w:hint="eastAsia"/>
          <w:b/>
        </w:rPr>
        <w:t>2</w:t>
      </w:r>
      <w:r w:rsidRPr="00C9447D">
        <w:rPr>
          <w:rFonts w:ascii="Arial" w:eastAsia="Arial" w:hAnsi="Arial" w:cs="Arial"/>
          <w:b/>
        </w:rPr>
        <w:t xml:space="preserve">: RAN2 </w:t>
      </w:r>
      <w:r w:rsidR="009905C9">
        <w:rPr>
          <w:rFonts w:ascii="Arial" w:hAnsi="Arial" w:cs="Arial" w:hint="eastAsia"/>
          <w:b/>
        </w:rPr>
        <w:t>to</w:t>
      </w:r>
      <w:r w:rsidRPr="00C9447D">
        <w:rPr>
          <w:rFonts w:ascii="Arial" w:eastAsia="Arial" w:hAnsi="Arial" w:cs="Arial"/>
          <w:b/>
        </w:rPr>
        <w:t xml:space="preserve"> study a new data plane which is suitable for AI/ML operation</w:t>
      </w:r>
      <w:r w:rsidR="558B2A81" w:rsidRPr="00C9447D">
        <w:rPr>
          <w:rFonts w:ascii="Arial" w:eastAsia="Arial" w:hAnsi="Arial" w:cs="Arial"/>
          <w:b/>
        </w:rPr>
        <w:t xml:space="preserve"> and</w:t>
      </w:r>
      <w:r w:rsidR="00B32C65">
        <w:rPr>
          <w:rFonts w:ascii="Arial" w:hAnsi="Arial" w:cs="Arial" w:hint="eastAsia"/>
          <w:b/>
        </w:rPr>
        <w:t>/or</w:t>
      </w:r>
      <w:r w:rsidR="558B2A81" w:rsidRPr="00C9447D">
        <w:rPr>
          <w:rFonts w:ascii="Arial" w:eastAsia="Arial" w:hAnsi="Arial" w:cs="Arial"/>
          <w:b/>
        </w:rPr>
        <w:t xml:space="preserve"> </w:t>
      </w:r>
      <w:r w:rsidR="00CF64F2">
        <w:rPr>
          <w:rFonts w:ascii="Arial" w:hAnsi="Arial" w:cs="Arial" w:hint="eastAsia"/>
          <w:b/>
        </w:rPr>
        <w:t>sensing</w:t>
      </w:r>
      <w:r w:rsidRPr="00C9447D">
        <w:rPr>
          <w:rFonts w:ascii="Arial" w:eastAsia="Arial" w:hAnsi="Arial" w:cs="Arial"/>
          <w:b/>
        </w:rPr>
        <w:t>.</w:t>
      </w:r>
    </w:p>
    <w:p w14:paraId="49572554" w14:textId="10AF0973" w:rsidR="51E6C453" w:rsidRDefault="51E6C453" w:rsidP="51E6C453">
      <w:pPr>
        <w:spacing w:after="120"/>
        <w:rPr>
          <w:lang w:val="en-GB"/>
        </w:rPr>
      </w:pPr>
    </w:p>
    <w:p w14:paraId="62E28833" w14:textId="19AE52F5" w:rsidR="002A3346" w:rsidRDefault="002A3346" w:rsidP="002D70F3">
      <w:pPr>
        <w:pStyle w:val="3"/>
      </w:pPr>
      <w:r w:rsidRPr="002A3346">
        <w:t>Energy efficiency and power savings</w:t>
      </w:r>
    </w:p>
    <w:p w14:paraId="1693C6EB" w14:textId="02706EDF" w:rsidR="7E4D9862" w:rsidRDefault="7E4D9862" w:rsidP="00C9447D">
      <w:pPr>
        <w:spacing w:after="120"/>
        <w:rPr>
          <w:rFonts w:ascii="Arial" w:eastAsia="Arial" w:hAnsi="Arial" w:cs="Arial"/>
          <w:lang w:val="en-GB"/>
        </w:rPr>
      </w:pPr>
      <w:r w:rsidRPr="67DDFB00">
        <w:rPr>
          <w:rFonts w:ascii="Arial" w:eastAsia="Arial" w:hAnsi="Arial" w:cs="Arial"/>
          <w:lang w:val="en-GB"/>
        </w:rPr>
        <w:t>Energy efficiency (EE) is still global trend and therefore agreed as a TPR in ITU-R, then its requirement was also captured as KPI for sustainability in [2]. RAN1</w:t>
      </w:r>
      <w:r w:rsidRPr="67DDFB00" w:rsidDel="00BC620B">
        <w:rPr>
          <w:rFonts w:ascii="Arial" w:eastAsia="Arial" w:hAnsi="Arial" w:cs="Arial"/>
          <w:lang w:val="en-GB"/>
        </w:rPr>
        <w:t xml:space="preserve"> </w:t>
      </w:r>
      <w:r w:rsidRPr="67DDFB00">
        <w:rPr>
          <w:rFonts w:ascii="Arial" w:eastAsia="Arial" w:hAnsi="Arial" w:cs="Arial"/>
          <w:lang w:val="en-GB"/>
        </w:rPr>
        <w:t>has</w:t>
      </w:r>
      <w:r w:rsidR="00BC620B" w:rsidRPr="67DDFB00">
        <w:rPr>
          <w:rFonts w:ascii="Arial" w:hAnsi="Arial" w:cs="Arial" w:hint="eastAsia"/>
          <w:lang w:val="en-GB"/>
        </w:rPr>
        <w:t xml:space="preserve"> already</w:t>
      </w:r>
      <w:r w:rsidRPr="67DDFB00">
        <w:rPr>
          <w:rFonts w:ascii="Arial" w:eastAsia="Arial" w:hAnsi="Arial" w:cs="Arial"/>
          <w:lang w:val="en-GB"/>
        </w:rPr>
        <w:t xml:space="preserve"> started discussion about power model and EE in both 6G BS and 6G UE. In 5G NR, the NW and the UE had aim to target of power saving friendly design by reducing common signals and monitoring periods. However, in fact, the </w:t>
      </w:r>
      <w:proofErr w:type="spellStart"/>
      <w:r w:rsidRPr="67DDFB00">
        <w:rPr>
          <w:rFonts w:ascii="Arial" w:eastAsia="Arial" w:hAnsi="Arial" w:cs="Arial"/>
          <w:lang w:val="en-GB"/>
        </w:rPr>
        <w:t>eMBB</w:t>
      </w:r>
      <w:proofErr w:type="spellEnd"/>
      <w:r w:rsidRPr="67DDFB00">
        <w:rPr>
          <w:rFonts w:ascii="Arial" w:eastAsia="Arial" w:hAnsi="Arial" w:cs="Arial"/>
          <w:lang w:val="en-GB"/>
        </w:rPr>
        <w:t xml:space="preserve"> service</w:t>
      </w:r>
      <w:r w:rsidR="002F5CCC" w:rsidRPr="67DDFB00">
        <w:rPr>
          <w:rFonts w:ascii="Arial" w:hAnsi="Arial" w:cs="Arial" w:hint="eastAsia"/>
          <w:lang w:val="en-GB"/>
        </w:rPr>
        <w:t>s</w:t>
      </w:r>
      <w:r w:rsidRPr="67DDFB00">
        <w:rPr>
          <w:rFonts w:ascii="Arial" w:eastAsia="Arial" w:hAnsi="Arial" w:cs="Arial"/>
          <w:lang w:val="en-GB"/>
        </w:rPr>
        <w:t xml:space="preserve"> were considered </w:t>
      </w:r>
      <w:r w:rsidR="491754E4" w:rsidRPr="67DDFB00">
        <w:rPr>
          <w:rFonts w:ascii="Arial" w:eastAsia="Arial" w:hAnsi="Arial" w:cs="Arial"/>
          <w:lang w:val="en-GB"/>
        </w:rPr>
        <w:t>a</w:t>
      </w:r>
      <w:r w:rsidR="00E24E9F">
        <w:rPr>
          <w:rFonts w:ascii="Arial" w:hAnsi="Arial" w:cs="Arial" w:hint="eastAsia"/>
          <w:lang w:val="en-GB"/>
        </w:rPr>
        <w:t>t</w:t>
      </w:r>
      <w:r w:rsidR="491754E4" w:rsidRPr="67DDFB00">
        <w:rPr>
          <w:rFonts w:ascii="Arial" w:eastAsia="Arial" w:hAnsi="Arial" w:cs="Arial"/>
          <w:lang w:val="en-GB"/>
        </w:rPr>
        <w:t xml:space="preserve"> </w:t>
      </w:r>
      <w:r w:rsidRPr="67DDFB00">
        <w:rPr>
          <w:rFonts w:ascii="Arial" w:eastAsia="Arial" w:hAnsi="Arial" w:cs="Arial"/>
          <w:lang w:val="en-GB"/>
        </w:rPr>
        <w:t xml:space="preserve">the initial </w:t>
      </w:r>
      <w:r w:rsidR="7AA97AA8" w:rsidRPr="67DDFB00">
        <w:rPr>
          <w:rFonts w:ascii="Arial" w:eastAsia="Arial" w:hAnsi="Arial" w:cs="Arial"/>
          <w:lang w:val="en-GB"/>
        </w:rPr>
        <w:t xml:space="preserve">launch of </w:t>
      </w:r>
      <w:r w:rsidRPr="67DDFB00">
        <w:rPr>
          <w:rFonts w:ascii="Arial" w:eastAsia="Arial" w:hAnsi="Arial" w:cs="Arial"/>
          <w:lang w:val="en-GB"/>
        </w:rPr>
        <w:t xml:space="preserve">5G NR, thus UE power saving was studied after </w:t>
      </w:r>
      <w:r w:rsidR="42666FAA" w:rsidRPr="67DDFB00">
        <w:rPr>
          <w:rFonts w:ascii="Arial" w:eastAsia="Arial" w:hAnsi="Arial" w:cs="Arial"/>
          <w:lang w:val="en-GB"/>
        </w:rPr>
        <w:t xml:space="preserve">NR </w:t>
      </w:r>
      <w:r w:rsidRPr="67DDFB00">
        <w:rPr>
          <w:rFonts w:ascii="Arial" w:eastAsia="Arial" w:hAnsi="Arial" w:cs="Arial"/>
          <w:lang w:val="en-GB"/>
        </w:rPr>
        <w:t xml:space="preserve">Rel-15 and several </w:t>
      </w:r>
      <w:r w:rsidR="22A00AF3" w:rsidRPr="67DDFB00">
        <w:rPr>
          <w:rFonts w:ascii="Arial" w:eastAsia="Arial" w:hAnsi="Arial" w:cs="Arial"/>
          <w:lang w:val="en-GB"/>
        </w:rPr>
        <w:t xml:space="preserve">UE power saving </w:t>
      </w:r>
      <w:r w:rsidRPr="67DDFB00">
        <w:rPr>
          <w:rFonts w:ascii="Arial" w:eastAsia="Arial" w:hAnsi="Arial" w:cs="Arial"/>
          <w:lang w:val="en-GB"/>
        </w:rPr>
        <w:t xml:space="preserve">functions (DRX, PEI, DCP/WUS and LP-WUS/WUR) were introduced during multiple releases. It </w:t>
      </w:r>
      <w:r w:rsidR="54A24A25" w:rsidRPr="67DDFB00">
        <w:rPr>
          <w:rFonts w:ascii="Arial" w:eastAsia="Arial" w:hAnsi="Arial" w:cs="Arial"/>
          <w:lang w:val="en-GB"/>
        </w:rPr>
        <w:t xml:space="preserve">consequently </w:t>
      </w:r>
      <w:r w:rsidRPr="67DDFB00">
        <w:rPr>
          <w:rFonts w:ascii="Arial" w:eastAsia="Arial" w:hAnsi="Arial" w:cs="Arial"/>
          <w:lang w:val="en-GB"/>
        </w:rPr>
        <w:t>cause</w:t>
      </w:r>
      <w:r w:rsidR="00C90FD0">
        <w:rPr>
          <w:rFonts w:ascii="Arial" w:hAnsi="Arial" w:cs="Arial" w:hint="eastAsia"/>
          <w:lang w:val="en-GB"/>
        </w:rPr>
        <w:t>d</w:t>
      </w:r>
      <w:r w:rsidRPr="67DDFB00">
        <w:rPr>
          <w:rFonts w:ascii="Arial" w:eastAsia="Arial" w:hAnsi="Arial" w:cs="Arial"/>
          <w:lang w:val="en-GB"/>
        </w:rPr>
        <w:t xml:space="preserve"> fragmentation of </w:t>
      </w:r>
      <w:r w:rsidR="42519A7F" w:rsidRPr="67DDFB00">
        <w:rPr>
          <w:rFonts w:ascii="Arial" w:eastAsia="Arial" w:hAnsi="Arial" w:cs="Arial"/>
          <w:lang w:val="en-GB"/>
        </w:rPr>
        <w:t xml:space="preserve">UE </w:t>
      </w:r>
      <w:r w:rsidRPr="67DDFB00">
        <w:rPr>
          <w:rFonts w:ascii="Arial" w:eastAsia="Arial" w:hAnsi="Arial" w:cs="Arial"/>
          <w:lang w:val="en-GB"/>
        </w:rPr>
        <w:t>power saving functions.</w:t>
      </w:r>
    </w:p>
    <w:p w14:paraId="4ACED9B6" w14:textId="01014CB6" w:rsidR="7E4D9862" w:rsidRDefault="00CA617E" w:rsidP="00C9447D">
      <w:pPr>
        <w:spacing w:after="120"/>
        <w:rPr>
          <w:rFonts w:ascii="Arial" w:eastAsia="Arial" w:hAnsi="Arial" w:cs="Arial"/>
          <w:lang w:val="en-GB"/>
        </w:rPr>
      </w:pPr>
      <w:r>
        <w:rPr>
          <w:rFonts w:ascii="Arial" w:eastAsia="Arial" w:hAnsi="Arial" w:cs="Arial"/>
          <w:lang w:val="en-GB"/>
        </w:rPr>
        <w:t xml:space="preserve">In 5G </w:t>
      </w:r>
      <w:r w:rsidR="00CB2F38">
        <w:rPr>
          <w:rFonts w:ascii="Arial" w:eastAsia="Arial" w:hAnsi="Arial" w:cs="Arial"/>
          <w:lang w:val="en-GB"/>
        </w:rPr>
        <w:t xml:space="preserve">practical deployments network energy saving is </w:t>
      </w:r>
      <w:r w:rsidR="00316E1D">
        <w:rPr>
          <w:rFonts w:ascii="Arial" w:eastAsia="Arial" w:hAnsi="Arial" w:cs="Arial"/>
          <w:lang w:val="en-GB"/>
        </w:rPr>
        <w:t>mainly achieve</w:t>
      </w:r>
      <w:r w:rsidR="00ED4C6F">
        <w:rPr>
          <w:rFonts w:ascii="Arial" w:eastAsia="Arial" w:hAnsi="Arial" w:cs="Arial"/>
          <w:lang w:val="en-GB"/>
        </w:rPr>
        <w:t>d by switching</w:t>
      </w:r>
      <w:r w:rsidR="00AE33A1">
        <w:rPr>
          <w:rFonts w:ascii="Arial" w:eastAsia="Arial" w:hAnsi="Arial" w:cs="Arial"/>
          <w:lang w:val="en-GB"/>
        </w:rPr>
        <w:t xml:space="preserve"> </w:t>
      </w:r>
      <w:r w:rsidR="00ED4C6F">
        <w:rPr>
          <w:rFonts w:ascii="Arial" w:eastAsia="Arial" w:hAnsi="Arial" w:cs="Arial"/>
          <w:lang w:val="en-GB"/>
        </w:rPr>
        <w:t xml:space="preserve">off the </w:t>
      </w:r>
      <w:r w:rsidR="00F20497">
        <w:rPr>
          <w:rFonts w:ascii="Arial" w:eastAsia="Arial" w:hAnsi="Arial" w:cs="Arial"/>
          <w:lang w:val="en-GB"/>
        </w:rPr>
        <w:t xml:space="preserve">capacity carrier </w:t>
      </w:r>
      <w:r w:rsidR="001F13B4">
        <w:rPr>
          <w:rFonts w:ascii="Arial" w:eastAsia="Arial" w:hAnsi="Arial" w:cs="Arial"/>
          <w:lang w:val="en-GB"/>
        </w:rPr>
        <w:t>when</w:t>
      </w:r>
      <w:r w:rsidR="00CD32EA">
        <w:rPr>
          <w:rFonts w:ascii="Arial" w:eastAsia="Arial" w:hAnsi="Arial" w:cs="Arial"/>
          <w:lang w:val="en-GB"/>
        </w:rPr>
        <w:t xml:space="preserve"> the </w:t>
      </w:r>
      <w:r w:rsidR="0051076F">
        <w:rPr>
          <w:rFonts w:ascii="Arial" w:eastAsia="Arial" w:hAnsi="Arial" w:cs="Arial"/>
          <w:lang w:val="en-GB"/>
        </w:rPr>
        <w:t xml:space="preserve">network load is very low. </w:t>
      </w:r>
      <w:r w:rsidR="00E919C1">
        <w:rPr>
          <w:rFonts w:ascii="Arial" w:eastAsia="Arial" w:hAnsi="Arial" w:cs="Arial"/>
          <w:lang w:val="en-GB"/>
        </w:rPr>
        <w:t>This is typically</w:t>
      </w:r>
      <w:r w:rsidR="00E41864">
        <w:rPr>
          <w:rFonts w:ascii="Arial" w:eastAsia="Arial" w:hAnsi="Arial" w:cs="Arial"/>
          <w:lang w:val="en-GB"/>
        </w:rPr>
        <w:t xml:space="preserve"> the case when </w:t>
      </w:r>
      <w:r w:rsidR="005B00F6">
        <w:rPr>
          <w:rFonts w:ascii="Arial" w:eastAsia="Arial" w:hAnsi="Arial" w:cs="Arial"/>
          <w:lang w:val="en-GB"/>
        </w:rPr>
        <w:t xml:space="preserve">mobile operator has multiple </w:t>
      </w:r>
      <w:r w:rsidR="00167426">
        <w:rPr>
          <w:rFonts w:ascii="Arial" w:eastAsia="Arial" w:hAnsi="Arial" w:cs="Arial"/>
          <w:lang w:val="en-GB"/>
        </w:rPr>
        <w:t xml:space="preserve">overlapping </w:t>
      </w:r>
      <w:r w:rsidR="005B00F6">
        <w:rPr>
          <w:rFonts w:ascii="Arial" w:eastAsia="Arial" w:hAnsi="Arial" w:cs="Arial"/>
          <w:lang w:val="en-GB"/>
        </w:rPr>
        <w:t>carrier</w:t>
      </w:r>
      <w:r w:rsidR="00167426">
        <w:rPr>
          <w:rFonts w:ascii="Arial" w:eastAsia="Arial" w:hAnsi="Arial" w:cs="Arial"/>
          <w:lang w:val="en-GB"/>
        </w:rPr>
        <w:t xml:space="preserve">s </w:t>
      </w:r>
      <w:r w:rsidR="00000F8C">
        <w:rPr>
          <w:rFonts w:ascii="Arial" w:eastAsia="Arial" w:hAnsi="Arial" w:cs="Arial"/>
          <w:lang w:val="en-GB"/>
        </w:rPr>
        <w:t>at his disposal to be dep</w:t>
      </w:r>
      <w:r w:rsidR="00E47D6F">
        <w:rPr>
          <w:rFonts w:ascii="Arial" w:eastAsia="Arial" w:hAnsi="Arial" w:cs="Arial"/>
          <w:lang w:val="en-GB"/>
        </w:rPr>
        <w:t xml:space="preserve">loyed as </w:t>
      </w:r>
      <w:r w:rsidR="00B7205F">
        <w:rPr>
          <w:rFonts w:ascii="Arial" w:eastAsia="Arial" w:hAnsi="Arial" w:cs="Arial"/>
          <w:lang w:val="en-GB"/>
        </w:rPr>
        <w:t xml:space="preserve">coverage and capacity layer as per </w:t>
      </w:r>
      <w:r w:rsidR="0036212A">
        <w:rPr>
          <w:rFonts w:ascii="Arial" w:eastAsia="Arial" w:hAnsi="Arial" w:cs="Arial"/>
          <w:lang w:val="en-GB"/>
        </w:rPr>
        <w:t xml:space="preserve">the operator’s carrier deployment strategy. </w:t>
      </w:r>
      <w:r w:rsidR="0051076F">
        <w:rPr>
          <w:rFonts w:ascii="Arial" w:eastAsia="Arial" w:hAnsi="Arial" w:cs="Arial"/>
          <w:lang w:val="en-GB"/>
        </w:rPr>
        <w:t xml:space="preserve">All UEs are moved to the always-on carrier which is typically the coverage </w:t>
      </w:r>
      <w:proofErr w:type="gramStart"/>
      <w:r w:rsidR="0051076F">
        <w:rPr>
          <w:rFonts w:ascii="Arial" w:eastAsia="Arial" w:hAnsi="Arial" w:cs="Arial"/>
          <w:lang w:val="en-GB"/>
        </w:rPr>
        <w:t>layer</w:t>
      </w:r>
      <w:proofErr w:type="gramEnd"/>
      <w:r w:rsidR="0051076F">
        <w:rPr>
          <w:rFonts w:ascii="Arial" w:eastAsia="Arial" w:hAnsi="Arial" w:cs="Arial"/>
          <w:lang w:val="en-GB"/>
        </w:rPr>
        <w:t xml:space="preserve"> and the capacity carriers are switched-off.</w:t>
      </w:r>
      <w:r w:rsidR="00A66259">
        <w:rPr>
          <w:rFonts w:ascii="Arial" w:eastAsia="Arial" w:hAnsi="Arial" w:cs="Arial"/>
          <w:lang w:val="en-GB"/>
        </w:rPr>
        <w:t xml:space="preserve"> This is achieved </w:t>
      </w:r>
      <w:r w:rsidR="00CA4131">
        <w:rPr>
          <w:rFonts w:ascii="Arial" w:eastAsia="Arial" w:hAnsi="Arial" w:cs="Arial"/>
          <w:lang w:val="en-GB"/>
        </w:rPr>
        <w:t>in implementation-specific manner with the mini</w:t>
      </w:r>
      <w:r w:rsidR="0018768D">
        <w:rPr>
          <w:rFonts w:ascii="Arial" w:eastAsia="Arial" w:hAnsi="Arial" w:cs="Arial"/>
          <w:lang w:val="en-GB"/>
        </w:rPr>
        <w:t>mum standard support</w:t>
      </w:r>
      <w:r w:rsidR="008E10AE">
        <w:rPr>
          <w:rFonts w:ascii="Arial" w:eastAsia="Arial" w:hAnsi="Arial" w:cs="Arial"/>
          <w:lang w:val="en-GB"/>
        </w:rPr>
        <w:t xml:space="preserve"> by</w:t>
      </w:r>
      <w:r w:rsidR="005139A2">
        <w:rPr>
          <w:rFonts w:ascii="Arial" w:eastAsia="Arial" w:hAnsi="Arial" w:cs="Arial"/>
          <w:lang w:val="en-GB"/>
        </w:rPr>
        <w:t xml:space="preserve"> moving the </w:t>
      </w:r>
      <w:r w:rsidR="00DA7100">
        <w:rPr>
          <w:rFonts w:ascii="Arial" w:eastAsia="Arial" w:hAnsi="Arial" w:cs="Arial"/>
          <w:lang w:val="en-GB"/>
        </w:rPr>
        <w:t xml:space="preserve">served </w:t>
      </w:r>
      <w:r w:rsidR="005139A2">
        <w:rPr>
          <w:rFonts w:ascii="Arial" w:eastAsia="Arial" w:hAnsi="Arial" w:cs="Arial"/>
          <w:lang w:val="en-GB"/>
        </w:rPr>
        <w:t>UE</w:t>
      </w:r>
      <w:r w:rsidR="00580023">
        <w:rPr>
          <w:rFonts w:ascii="Arial" w:eastAsia="Arial" w:hAnsi="Arial" w:cs="Arial"/>
          <w:lang w:val="en-GB"/>
        </w:rPr>
        <w:t>s</w:t>
      </w:r>
      <w:r w:rsidR="005139A2">
        <w:rPr>
          <w:rFonts w:ascii="Arial" w:eastAsia="Arial" w:hAnsi="Arial" w:cs="Arial"/>
          <w:lang w:val="en-GB"/>
        </w:rPr>
        <w:t xml:space="preserve"> </w:t>
      </w:r>
      <w:r w:rsidR="005019A9">
        <w:rPr>
          <w:rFonts w:ascii="Arial" w:eastAsia="Arial" w:hAnsi="Arial" w:cs="Arial"/>
          <w:lang w:val="en-GB"/>
        </w:rPr>
        <w:t xml:space="preserve">through </w:t>
      </w:r>
      <w:r w:rsidR="00381383">
        <w:rPr>
          <w:rFonts w:ascii="Arial" w:eastAsia="Arial" w:hAnsi="Arial" w:cs="Arial"/>
          <w:lang w:val="en-GB"/>
        </w:rPr>
        <w:t xml:space="preserve">handover, </w:t>
      </w:r>
      <w:r w:rsidR="00332150">
        <w:rPr>
          <w:rFonts w:ascii="Arial" w:eastAsia="Arial" w:hAnsi="Arial" w:cs="Arial"/>
          <w:lang w:val="en-GB"/>
        </w:rPr>
        <w:t xml:space="preserve">barring the new UEs </w:t>
      </w:r>
      <w:r w:rsidR="00EB3009">
        <w:rPr>
          <w:rFonts w:ascii="Arial" w:eastAsia="Arial" w:hAnsi="Arial" w:cs="Arial"/>
          <w:lang w:val="en-GB"/>
        </w:rPr>
        <w:t>from</w:t>
      </w:r>
      <w:r w:rsidR="00332150">
        <w:rPr>
          <w:rFonts w:ascii="Arial" w:eastAsia="Arial" w:hAnsi="Arial" w:cs="Arial"/>
          <w:lang w:val="en-GB"/>
        </w:rPr>
        <w:t xml:space="preserve"> camping on </w:t>
      </w:r>
      <w:r w:rsidR="00EE2C0A">
        <w:rPr>
          <w:rFonts w:ascii="Arial" w:eastAsia="Arial" w:hAnsi="Arial" w:cs="Arial"/>
          <w:lang w:val="en-GB"/>
        </w:rPr>
        <w:t xml:space="preserve">the </w:t>
      </w:r>
      <w:r w:rsidR="005E3E56">
        <w:rPr>
          <w:rFonts w:ascii="Arial" w:eastAsia="Arial" w:hAnsi="Arial" w:cs="Arial"/>
          <w:lang w:val="en-GB"/>
        </w:rPr>
        <w:t>ca</w:t>
      </w:r>
      <w:r w:rsidR="00B127D0">
        <w:rPr>
          <w:rFonts w:ascii="Arial" w:eastAsia="Arial" w:hAnsi="Arial" w:cs="Arial"/>
          <w:lang w:val="en-GB"/>
        </w:rPr>
        <w:t xml:space="preserve">rrier for which </w:t>
      </w:r>
      <w:r w:rsidR="00EE2C0A">
        <w:rPr>
          <w:rFonts w:ascii="Arial" w:eastAsia="Arial" w:hAnsi="Arial" w:cs="Arial"/>
          <w:lang w:val="en-GB"/>
        </w:rPr>
        <w:t>switching</w:t>
      </w:r>
      <w:r w:rsidR="00B127D0">
        <w:rPr>
          <w:rFonts w:ascii="Arial" w:eastAsia="Arial" w:hAnsi="Arial" w:cs="Arial"/>
          <w:lang w:val="en-GB"/>
        </w:rPr>
        <w:t xml:space="preserve"> off is triggered</w:t>
      </w:r>
      <w:r w:rsidR="0059759B">
        <w:rPr>
          <w:rFonts w:ascii="Arial" w:eastAsia="Arial" w:hAnsi="Arial" w:cs="Arial"/>
          <w:lang w:val="en-GB"/>
        </w:rPr>
        <w:t>.</w:t>
      </w:r>
      <w:r w:rsidR="001A7D1A">
        <w:rPr>
          <w:rFonts w:ascii="Arial" w:eastAsia="Arial" w:hAnsi="Arial" w:cs="Arial"/>
          <w:lang w:val="en-GB"/>
        </w:rPr>
        <w:t xml:space="preserve"> In certain deployments, </w:t>
      </w:r>
      <w:r w:rsidR="005B70F8">
        <w:rPr>
          <w:rFonts w:ascii="Arial" w:eastAsia="Arial" w:hAnsi="Arial" w:cs="Arial"/>
          <w:lang w:val="en-GB"/>
        </w:rPr>
        <w:t xml:space="preserve">the carrier switching is feasible </w:t>
      </w:r>
      <w:r w:rsidR="00D26069">
        <w:rPr>
          <w:rFonts w:ascii="Arial" w:eastAsia="Arial" w:hAnsi="Arial" w:cs="Arial"/>
          <w:lang w:val="en-GB"/>
        </w:rPr>
        <w:t xml:space="preserve">only in certain time periods (e.g. </w:t>
      </w:r>
      <w:r w:rsidR="00C3286A">
        <w:rPr>
          <w:rFonts w:ascii="Arial" w:eastAsia="Arial" w:hAnsi="Arial" w:cs="Arial"/>
          <w:lang w:val="en-GB"/>
        </w:rPr>
        <w:t>during night</w:t>
      </w:r>
      <w:r w:rsidR="00DC1431">
        <w:rPr>
          <w:rFonts w:ascii="Arial" w:eastAsia="Arial" w:hAnsi="Arial" w:cs="Arial"/>
          <w:lang w:val="en-GB"/>
        </w:rPr>
        <w:t xml:space="preserve"> with less traffic</w:t>
      </w:r>
      <w:r w:rsidR="00D26069">
        <w:rPr>
          <w:rFonts w:ascii="Arial" w:eastAsia="Arial" w:hAnsi="Arial" w:cs="Arial"/>
          <w:lang w:val="en-GB"/>
        </w:rPr>
        <w:t>)</w:t>
      </w:r>
      <w:r w:rsidR="00EF726F">
        <w:rPr>
          <w:rFonts w:ascii="Arial" w:eastAsia="Arial" w:hAnsi="Arial" w:cs="Arial"/>
          <w:lang w:val="en-GB"/>
        </w:rPr>
        <w:t xml:space="preserve"> </w:t>
      </w:r>
      <w:r w:rsidR="009135AB">
        <w:rPr>
          <w:rFonts w:ascii="Arial" w:eastAsia="Arial" w:hAnsi="Arial" w:cs="Arial"/>
          <w:lang w:val="en-GB"/>
        </w:rPr>
        <w:t xml:space="preserve">where the </w:t>
      </w:r>
      <w:r w:rsidR="00911985">
        <w:rPr>
          <w:rFonts w:ascii="Arial" w:eastAsia="Arial" w:hAnsi="Arial" w:cs="Arial"/>
          <w:lang w:val="en-GB"/>
        </w:rPr>
        <w:t xml:space="preserve">switch-off </w:t>
      </w:r>
      <w:r w:rsidR="00BB09E1">
        <w:rPr>
          <w:rFonts w:ascii="Arial" w:eastAsia="Arial" w:hAnsi="Arial" w:cs="Arial"/>
          <w:lang w:val="en-GB"/>
        </w:rPr>
        <w:t xml:space="preserve">window is </w:t>
      </w:r>
      <w:r w:rsidR="00BB09E1">
        <w:rPr>
          <w:rFonts w:ascii="Arial" w:eastAsia="Arial" w:hAnsi="Arial" w:cs="Arial"/>
          <w:lang w:val="en-GB"/>
        </w:rPr>
        <w:lastRenderedPageBreak/>
        <w:t>st</w:t>
      </w:r>
      <w:r w:rsidR="00D75FA3">
        <w:rPr>
          <w:rFonts w:ascii="Arial" w:eastAsia="Arial" w:hAnsi="Arial" w:cs="Arial"/>
          <w:lang w:val="en-GB"/>
        </w:rPr>
        <w:t>at</w:t>
      </w:r>
      <w:r w:rsidR="00B0295A">
        <w:rPr>
          <w:rFonts w:ascii="Arial" w:eastAsia="Arial" w:hAnsi="Arial" w:cs="Arial"/>
          <w:lang w:val="en-GB"/>
        </w:rPr>
        <w:t>ically configured to</w:t>
      </w:r>
      <w:r w:rsidR="00AE33A1">
        <w:rPr>
          <w:rFonts w:ascii="Arial" w:eastAsia="Arial" w:hAnsi="Arial" w:cs="Arial"/>
          <w:lang w:val="en-GB"/>
        </w:rPr>
        <w:t xml:space="preserve"> </w:t>
      </w:r>
      <w:r w:rsidR="00D55A86">
        <w:rPr>
          <w:rFonts w:ascii="Arial" w:eastAsia="Arial" w:hAnsi="Arial" w:cs="Arial"/>
          <w:lang w:val="en-GB"/>
        </w:rPr>
        <w:t>realize the network energy saving</w:t>
      </w:r>
      <w:r w:rsidR="00605EE7">
        <w:rPr>
          <w:rFonts w:ascii="Arial" w:eastAsia="Arial" w:hAnsi="Arial" w:cs="Arial"/>
          <w:lang w:val="en-GB"/>
        </w:rPr>
        <w:t>.</w:t>
      </w:r>
      <w:r w:rsidR="00D55A86">
        <w:rPr>
          <w:rFonts w:ascii="Arial" w:eastAsia="Arial" w:hAnsi="Arial" w:cs="Arial"/>
          <w:lang w:val="en-GB"/>
        </w:rPr>
        <w:t xml:space="preserve"> </w:t>
      </w:r>
      <w:r w:rsidR="1C25CE16" w:rsidRPr="2F866588">
        <w:rPr>
          <w:rFonts w:ascii="Arial" w:eastAsia="Arial" w:hAnsi="Arial" w:cs="Arial"/>
          <w:lang w:val="en-GB"/>
        </w:rPr>
        <w:t>Without implementation</w:t>
      </w:r>
      <w:r w:rsidR="1C25CE16" w:rsidRPr="296F48FA">
        <w:rPr>
          <w:rFonts w:ascii="Arial" w:eastAsia="Arial" w:hAnsi="Arial" w:cs="Arial"/>
          <w:lang w:val="en-GB"/>
        </w:rPr>
        <w:t>-</w:t>
      </w:r>
      <w:r w:rsidR="1C25CE16" w:rsidRPr="51FCF75F">
        <w:rPr>
          <w:rFonts w:ascii="Arial" w:eastAsia="Arial" w:hAnsi="Arial" w:cs="Arial"/>
          <w:lang w:val="en-GB"/>
        </w:rPr>
        <w:t>specific</w:t>
      </w:r>
      <w:r w:rsidR="1C25CE16" w:rsidRPr="3F3B12D5">
        <w:rPr>
          <w:rFonts w:ascii="Arial" w:eastAsia="Arial" w:hAnsi="Arial" w:cs="Arial"/>
          <w:lang w:val="en-GB"/>
        </w:rPr>
        <w:t xml:space="preserve"> </w:t>
      </w:r>
      <w:r w:rsidR="1C25CE16" w:rsidRPr="2663C89C">
        <w:rPr>
          <w:rFonts w:ascii="Arial" w:eastAsia="Arial" w:hAnsi="Arial" w:cs="Arial"/>
          <w:lang w:val="en-GB"/>
        </w:rPr>
        <w:t>manner</w:t>
      </w:r>
      <w:r w:rsidR="1C25CE16" w:rsidRPr="39E7303C">
        <w:rPr>
          <w:rFonts w:ascii="Arial" w:eastAsia="Arial" w:hAnsi="Arial" w:cs="Arial"/>
          <w:lang w:val="en-GB"/>
        </w:rPr>
        <w:t xml:space="preserve">, NR Rel-18/19 NES was introduced to save the network power consumption. However, </w:t>
      </w:r>
      <w:r w:rsidR="1C25CE16" w:rsidRPr="39E7303C">
        <w:rPr>
          <w:rFonts w:ascii="Arial" w:hAnsi="Arial" w:cs="Arial"/>
          <w:lang w:val="en-GB"/>
        </w:rPr>
        <w:t>there were limited applicable scenarios,</w:t>
      </w:r>
      <w:r w:rsidR="1C25CE16" w:rsidRPr="39E7303C">
        <w:rPr>
          <w:rFonts w:ascii="Arial" w:eastAsia="Arial" w:hAnsi="Arial" w:cs="Arial"/>
          <w:lang w:val="en-GB"/>
        </w:rPr>
        <w:t xml:space="preserve"> and </w:t>
      </w:r>
      <w:r w:rsidR="1C25CE16" w:rsidRPr="39E7303C">
        <w:rPr>
          <w:rFonts w:ascii="Arial" w:hAnsi="Arial" w:cs="Arial"/>
          <w:lang w:val="en-GB"/>
        </w:rPr>
        <w:t xml:space="preserve">it was </w:t>
      </w:r>
      <w:r w:rsidR="1C25CE16" w:rsidRPr="39E7303C">
        <w:rPr>
          <w:rFonts w:ascii="Arial" w:eastAsia="Arial" w:hAnsi="Arial" w:cs="Arial"/>
          <w:lang w:val="en-GB"/>
        </w:rPr>
        <w:t xml:space="preserve">less efficient power saving gain </w:t>
      </w:r>
      <w:r w:rsidR="1C25CE16" w:rsidRPr="39E7303C">
        <w:rPr>
          <w:rFonts w:ascii="Arial" w:hAnsi="Arial" w:cs="Arial"/>
          <w:lang w:val="en-GB"/>
        </w:rPr>
        <w:t>because</w:t>
      </w:r>
      <w:r w:rsidR="1C25CE16" w:rsidRPr="39E7303C">
        <w:rPr>
          <w:rFonts w:ascii="Arial" w:eastAsia="Arial" w:hAnsi="Arial" w:cs="Arial"/>
          <w:lang w:val="en-GB"/>
        </w:rPr>
        <w:t xml:space="preserve"> there are legacy UEs in the cell</w:t>
      </w:r>
      <w:r w:rsidR="1C25CE16" w:rsidRPr="39E7303C">
        <w:rPr>
          <w:rFonts w:ascii="Arial" w:hAnsi="Arial" w:cs="Arial"/>
          <w:lang w:val="en-GB"/>
        </w:rPr>
        <w:t xml:space="preserve"> need to be considered</w:t>
      </w:r>
      <w:r w:rsidR="1C25CE16" w:rsidRPr="39E7303C">
        <w:rPr>
          <w:rFonts w:ascii="Arial" w:eastAsia="Arial" w:hAnsi="Arial" w:cs="Arial"/>
          <w:lang w:val="en-GB"/>
        </w:rPr>
        <w:t xml:space="preserve">. </w:t>
      </w:r>
      <w:r w:rsidR="295DD68B" w:rsidRPr="76F0DF78">
        <w:rPr>
          <w:rFonts w:ascii="Arial" w:eastAsia="Arial" w:hAnsi="Arial" w:cs="Arial"/>
          <w:lang w:val="en-GB"/>
        </w:rPr>
        <w:t xml:space="preserve">For example, NES techniques would be applied only for connected mode UE or </w:t>
      </w:r>
      <w:proofErr w:type="spellStart"/>
      <w:r w:rsidR="295DD68B" w:rsidRPr="76F0DF78">
        <w:rPr>
          <w:rFonts w:ascii="Arial" w:eastAsia="Arial" w:hAnsi="Arial" w:cs="Arial"/>
          <w:lang w:val="en-GB"/>
        </w:rPr>
        <w:t>SCell</w:t>
      </w:r>
      <w:proofErr w:type="spellEnd"/>
      <w:r w:rsidR="295DD68B" w:rsidRPr="76F0DF78">
        <w:rPr>
          <w:rFonts w:ascii="Arial" w:eastAsia="Arial" w:hAnsi="Arial" w:cs="Arial"/>
          <w:lang w:val="en-GB"/>
        </w:rPr>
        <w:t xml:space="preserve"> case.</w:t>
      </w:r>
      <w:r w:rsidR="6BE93AE2" w:rsidRPr="76F0DF78">
        <w:rPr>
          <w:rFonts w:ascii="Arial" w:eastAsia="Arial" w:hAnsi="Arial" w:cs="Arial"/>
          <w:lang w:val="en-GB"/>
        </w:rPr>
        <w:t xml:space="preserve"> </w:t>
      </w:r>
      <w:r w:rsidR="379DA213" w:rsidRPr="76F0DF78">
        <w:rPr>
          <w:rFonts w:ascii="Arial" w:eastAsia="Arial" w:hAnsi="Arial" w:cs="Arial"/>
          <w:lang w:val="en-GB"/>
        </w:rPr>
        <w:t>Another example</w:t>
      </w:r>
      <w:r w:rsidR="295DD68B" w:rsidRPr="76F0DF78">
        <w:rPr>
          <w:rFonts w:ascii="Arial" w:eastAsia="Arial" w:hAnsi="Arial" w:cs="Arial"/>
          <w:lang w:val="en-GB"/>
        </w:rPr>
        <w:t xml:space="preserve"> </w:t>
      </w:r>
      <w:r w:rsidR="2D8DB1D1" w:rsidRPr="76F0DF78">
        <w:rPr>
          <w:rFonts w:ascii="Arial" w:hAnsi="Arial" w:cs="Arial"/>
          <w:lang w:val="en-GB"/>
        </w:rPr>
        <w:t xml:space="preserve">is </w:t>
      </w:r>
      <w:r w:rsidR="492F9D5C" w:rsidRPr="76F0DF78">
        <w:rPr>
          <w:rFonts w:ascii="Arial" w:hAnsi="Arial" w:cs="Arial"/>
          <w:lang w:val="en-GB"/>
        </w:rPr>
        <w:t>on-demand SIB1</w:t>
      </w:r>
      <w:r w:rsidR="5E3E5FEB" w:rsidRPr="76F0DF78">
        <w:rPr>
          <w:rFonts w:ascii="Arial" w:hAnsi="Arial" w:cs="Arial"/>
          <w:lang w:val="en-GB"/>
        </w:rPr>
        <w:t xml:space="preserve">, </w:t>
      </w:r>
      <w:r w:rsidR="295DD68B" w:rsidRPr="76F0DF78">
        <w:rPr>
          <w:rFonts w:ascii="Arial" w:eastAsia="Arial" w:hAnsi="Arial" w:cs="Arial"/>
          <w:lang w:val="en-GB"/>
        </w:rPr>
        <w:t>one NES technique introduced in Rel-19. It may reduce always-on common signalling (SIB1</w:t>
      </w:r>
      <w:r w:rsidR="57303196" w:rsidRPr="76F0DF78">
        <w:rPr>
          <w:rFonts w:ascii="Arial" w:eastAsia="Arial" w:hAnsi="Arial" w:cs="Arial"/>
          <w:lang w:val="en-GB"/>
        </w:rPr>
        <w:t>),</w:t>
      </w:r>
      <w:r w:rsidR="295DD68B" w:rsidRPr="76F0DF78">
        <w:rPr>
          <w:rFonts w:ascii="Arial" w:eastAsia="Arial" w:hAnsi="Arial" w:cs="Arial"/>
          <w:lang w:val="en-GB"/>
        </w:rPr>
        <w:t xml:space="preserve"> but it </w:t>
      </w:r>
      <w:r w:rsidR="68F953A8" w:rsidRPr="76F0DF78">
        <w:rPr>
          <w:rFonts w:ascii="Arial" w:eastAsia="Arial" w:hAnsi="Arial" w:cs="Arial"/>
          <w:lang w:val="en-GB"/>
        </w:rPr>
        <w:t>requires</w:t>
      </w:r>
      <w:r w:rsidR="295DD68B" w:rsidRPr="76F0DF78">
        <w:rPr>
          <w:rFonts w:ascii="Arial" w:eastAsia="Arial" w:hAnsi="Arial" w:cs="Arial"/>
          <w:lang w:val="en-GB"/>
        </w:rPr>
        <w:t xml:space="preserve"> a configuration for </w:t>
      </w:r>
      <w:r w:rsidR="5DDE0F74" w:rsidRPr="76F0DF78">
        <w:rPr>
          <w:rFonts w:ascii="Arial" w:eastAsia="Arial" w:hAnsi="Arial" w:cs="Arial"/>
          <w:lang w:val="en-GB"/>
        </w:rPr>
        <w:t>a U</w:t>
      </w:r>
      <w:r w:rsidR="246B122F" w:rsidRPr="76F0DF78">
        <w:rPr>
          <w:rFonts w:ascii="Arial" w:eastAsia="Arial" w:hAnsi="Arial" w:cs="Arial"/>
          <w:lang w:val="en-GB"/>
        </w:rPr>
        <w:t>L</w:t>
      </w:r>
      <w:r w:rsidR="5DDE0F74" w:rsidRPr="76F0DF78">
        <w:rPr>
          <w:rFonts w:ascii="Arial" w:eastAsia="Arial" w:hAnsi="Arial" w:cs="Arial"/>
          <w:lang w:val="en-GB"/>
        </w:rPr>
        <w:t xml:space="preserve"> </w:t>
      </w:r>
      <w:r w:rsidR="295DD68B" w:rsidRPr="76F0DF78">
        <w:rPr>
          <w:rFonts w:ascii="Arial" w:eastAsia="Arial" w:hAnsi="Arial" w:cs="Arial"/>
          <w:lang w:val="en-GB"/>
        </w:rPr>
        <w:t xml:space="preserve">wake-up signal from another neighbouring cell. It means on-demand SIB1 cannot </w:t>
      </w:r>
      <w:r w:rsidR="1693406D" w:rsidRPr="76F0DF78">
        <w:rPr>
          <w:rFonts w:ascii="Arial" w:hAnsi="Arial" w:cs="Arial"/>
          <w:lang w:val="en-GB"/>
        </w:rPr>
        <w:t xml:space="preserve">be </w:t>
      </w:r>
      <w:r w:rsidR="295DD68B" w:rsidRPr="76F0DF78">
        <w:rPr>
          <w:rFonts w:ascii="Arial" w:eastAsia="Arial" w:hAnsi="Arial" w:cs="Arial"/>
          <w:lang w:val="en-GB"/>
        </w:rPr>
        <w:t>appl</w:t>
      </w:r>
      <w:r w:rsidR="1693406D" w:rsidRPr="76F0DF78">
        <w:rPr>
          <w:rFonts w:ascii="Arial" w:hAnsi="Arial" w:cs="Arial"/>
          <w:lang w:val="en-GB"/>
        </w:rPr>
        <w:t>ied</w:t>
      </w:r>
      <w:r w:rsidR="295DD68B" w:rsidRPr="76F0DF78">
        <w:rPr>
          <w:rFonts w:ascii="Arial" w:eastAsia="Arial" w:hAnsi="Arial" w:cs="Arial"/>
          <w:lang w:val="en-GB"/>
        </w:rPr>
        <w:t xml:space="preserve"> to the standalone cell.</w:t>
      </w:r>
      <w:r w:rsidR="00F8073B">
        <w:rPr>
          <w:rFonts w:ascii="Arial" w:eastAsia="Arial" w:hAnsi="Arial" w:cs="Arial"/>
          <w:lang w:val="en-GB"/>
        </w:rPr>
        <w:t xml:space="preserve"> </w:t>
      </w:r>
      <w:r w:rsidR="00BE5EEB">
        <w:rPr>
          <w:rFonts w:ascii="Arial" w:eastAsia="Arial" w:hAnsi="Arial" w:cs="Arial"/>
          <w:lang w:val="en-GB"/>
        </w:rPr>
        <w:t xml:space="preserve">In initial 6G deployment, the operator may not have multiple carriers </w:t>
      </w:r>
      <w:r w:rsidR="00CD4A54">
        <w:rPr>
          <w:rFonts w:ascii="Arial" w:eastAsia="Arial" w:hAnsi="Arial" w:cs="Arial"/>
          <w:lang w:val="en-GB"/>
        </w:rPr>
        <w:t>and when a single carrier is deployed for 6G</w:t>
      </w:r>
      <w:r w:rsidR="00E36488">
        <w:rPr>
          <w:rFonts w:ascii="Arial" w:eastAsia="Arial" w:hAnsi="Arial" w:cs="Arial"/>
          <w:lang w:val="en-GB"/>
        </w:rPr>
        <w:t xml:space="preserve"> in </w:t>
      </w:r>
      <w:r w:rsidR="00550EB2">
        <w:rPr>
          <w:rFonts w:ascii="Arial" w:eastAsia="Arial" w:hAnsi="Arial" w:cs="Arial"/>
          <w:lang w:val="en-GB"/>
        </w:rPr>
        <w:t>standalone mode then</w:t>
      </w:r>
      <w:r w:rsidR="00621CEC">
        <w:rPr>
          <w:rFonts w:ascii="Arial" w:eastAsia="Arial" w:hAnsi="Arial" w:cs="Arial"/>
          <w:lang w:val="en-GB"/>
        </w:rPr>
        <w:t xml:space="preserve"> </w:t>
      </w:r>
      <w:r w:rsidR="00A81F91">
        <w:rPr>
          <w:rFonts w:ascii="Arial" w:eastAsia="Arial" w:hAnsi="Arial" w:cs="Arial"/>
          <w:lang w:val="en-GB"/>
        </w:rPr>
        <w:t xml:space="preserve">network energy saving </w:t>
      </w:r>
      <w:r w:rsidR="0037505F">
        <w:rPr>
          <w:rFonts w:ascii="Arial" w:eastAsia="Arial" w:hAnsi="Arial" w:cs="Arial"/>
          <w:lang w:val="en-GB"/>
        </w:rPr>
        <w:t xml:space="preserve">may be limited with existing </w:t>
      </w:r>
      <w:r w:rsidR="005F6FD7">
        <w:rPr>
          <w:rFonts w:ascii="Arial" w:eastAsia="Arial" w:hAnsi="Arial" w:cs="Arial"/>
          <w:lang w:val="en-GB"/>
        </w:rPr>
        <w:t xml:space="preserve">implementation-specific </w:t>
      </w:r>
      <w:r w:rsidR="001D6268">
        <w:rPr>
          <w:rFonts w:ascii="Arial" w:eastAsia="Arial" w:hAnsi="Arial" w:cs="Arial"/>
          <w:lang w:val="en-GB"/>
        </w:rPr>
        <w:t>techniques</w:t>
      </w:r>
      <w:r w:rsidR="005F3D23">
        <w:rPr>
          <w:rFonts w:ascii="Arial" w:eastAsia="Arial" w:hAnsi="Arial" w:cs="Arial"/>
          <w:lang w:val="en-GB"/>
        </w:rPr>
        <w:t xml:space="preserve"> or </w:t>
      </w:r>
      <w:r w:rsidR="0031018F">
        <w:rPr>
          <w:rFonts w:ascii="Arial" w:eastAsia="Arial" w:hAnsi="Arial" w:cs="Arial"/>
          <w:lang w:val="en-GB"/>
        </w:rPr>
        <w:t>NES techni</w:t>
      </w:r>
      <w:r w:rsidR="00D872FB">
        <w:rPr>
          <w:rFonts w:ascii="Arial" w:eastAsia="Arial" w:hAnsi="Arial" w:cs="Arial"/>
          <w:lang w:val="en-GB"/>
        </w:rPr>
        <w:t xml:space="preserve">ques </w:t>
      </w:r>
      <w:proofErr w:type="gramStart"/>
      <w:r w:rsidR="00D872FB">
        <w:rPr>
          <w:rFonts w:ascii="Arial" w:eastAsia="Arial" w:hAnsi="Arial" w:cs="Arial"/>
          <w:lang w:val="en-GB"/>
        </w:rPr>
        <w:t>similar to</w:t>
      </w:r>
      <w:proofErr w:type="gramEnd"/>
      <w:r w:rsidR="00D872FB">
        <w:rPr>
          <w:rFonts w:ascii="Arial" w:eastAsia="Arial" w:hAnsi="Arial" w:cs="Arial"/>
          <w:lang w:val="en-GB"/>
        </w:rPr>
        <w:t xml:space="preserve"> Rel-</w:t>
      </w:r>
      <w:r w:rsidR="618F60DD" w:rsidRPr="349CC015">
        <w:rPr>
          <w:rFonts w:ascii="Arial" w:eastAsia="Arial" w:hAnsi="Arial" w:cs="Arial"/>
          <w:lang w:val="en-GB"/>
        </w:rPr>
        <w:t>18/</w:t>
      </w:r>
      <w:r w:rsidR="00D872FB" w:rsidRPr="349CC015">
        <w:rPr>
          <w:rFonts w:ascii="Arial" w:eastAsia="Arial" w:hAnsi="Arial" w:cs="Arial"/>
          <w:lang w:val="en-GB"/>
        </w:rPr>
        <w:t>19</w:t>
      </w:r>
      <w:r w:rsidR="00186E0E">
        <w:rPr>
          <w:rFonts w:ascii="Arial" w:eastAsia="Arial" w:hAnsi="Arial" w:cs="Arial"/>
          <w:lang w:val="en-GB"/>
        </w:rPr>
        <w:t>.</w:t>
      </w:r>
      <w:r w:rsidR="00DA36C0">
        <w:rPr>
          <w:rFonts w:ascii="Arial" w:eastAsia="Arial" w:hAnsi="Arial" w:cs="Arial"/>
          <w:lang w:val="en-GB"/>
        </w:rPr>
        <w:t xml:space="preserve"> </w:t>
      </w:r>
    </w:p>
    <w:p w14:paraId="64989E54" w14:textId="2CE951DB" w:rsidR="7E4D9862" w:rsidRDefault="7E4D9862" w:rsidP="5BFCB3BC">
      <w:pPr>
        <w:spacing w:after="120"/>
        <w:rPr>
          <w:rFonts w:ascii="Arial" w:eastAsia="Arial" w:hAnsi="Arial" w:cs="Arial"/>
          <w:lang w:val="en-GB"/>
        </w:rPr>
      </w:pPr>
      <w:r w:rsidRPr="5BFCB3BC">
        <w:rPr>
          <w:rFonts w:ascii="Arial" w:eastAsia="Arial" w:hAnsi="Arial" w:cs="Arial"/>
          <w:lang w:val="en-GB"/>
        </w:rPr>
        <w:t>Further, in NR, joint power saving mechanism may potentially increase power saving gain</w:t>
      </w:r>
      <w:r w:rsidR="58AB0C21" w:rsidRPr="5BFCB3BC">
        <w:rPr>
          <w:rFonts w:ascii="Arial" w:eastAsia="Arial" w:hAnsi="Arial" w:cs="Arial"/>
          <w:lang w:val="en-GB"/>
        </w:rPr>
        <w:t>,</w:t>
      </w:r>
      <w:r w:rsidRPr="5BFCB3BC">
        <w:rPr>
          <w:rFonts w:ascii="Arial" w:eastAsia="Arial" w:hAnsi="Arial" w:cs="Arial"/>
          <w:lang w:val="en-GB"/>
        </w:rPr>
        <w:t xml:space="preserve"> but it was not clearly specified (up to NW implementation), because such power saving techniques have been specified as independent feature.</w:t>
      </w:r>
      <w:r w:rsidR="00C32160" w:rsidRPr="5BFCB3BC">
        <w:rPr>
          <w:rFonts w:ascii="Arial" w:eastAsia="Arial" w:hAnsi="Arial" w:cs="Arial"/>
          <w:lang w:val="en-GB"/>
        </w:rPr>
        <w:t xml:space="preserve"> One can argue that joint power saving</w:t>
      </w:r>
      <w:r w:rsidR="00FD2BF9" w:rsidRPr="5BFCB3BC">
        <w:rPr>
          <w:rFonts w:ascii="Arial" w:eastAsia="Arial" w:hAnsi="Arial" w:cs="Arial"/>
          <w:lang w:val="en-GB"/>
        </w:rPr>
        <w:t xml:space="preserve"> is desirable but the </w:t>
      </w:r>
      <w:r w:rsidR="008F0609" w:rsidRPr="5BFCB3BC">
        <w:rPr>
          <w:rFonts w:ascii="Arial" w:eastAsia="Arial" w:hAnsi="Arial" w:cs="Arial"/>
          <w:lang w:val="en-GB"/>
        </w:rPr>
        <w:t xml:space="preserve">motivations for network energy </w:t>
      </w:r>
      <w:proofErr w:type="gramStart"/>
      <w:r w:rsidR="008F0609" w:rsidRPr="5BFCB3BC">
        <w:rPr>
          <w:rFonts w:ascii="Arial" w:eastAsia="Arial" w:hAnsi="Arial" w:cs="Arial"/>
          <w:lang w:val="en-GB"/>
        </w:rPr>
        <w:t>saving</w:t>
      </w:r>
      <w:proofErr w:type="gramEnd"/>
      <w:r w:rsidR="008F0609" w:rsidRPr="5BFCB3BC">
        <w:rPr>
          <w:rFonts w:ascii="Arial" w:eastAsia="Arial" w:hAnsi="Arial" w:cs="Arial"/>
          <w:lang w:val="en-GB"/>
        </w:rPr>
        <w:t xml:space="preserve"> and UE </w:t>
      </w:r>
      <w:r w:rsidR="00CD327F" w:rsidRPr="5BFCB3BC">
        <w:rPr>
          <w:rFonts w:ascii="Arial" w:eastAsia="Arial" w:hAnsi="Arial" w:cs="Arial"/>
          <w:lang w:val="en-GB"/>
        </w:rPr>
        <w:t>battery conservation</w:t>
      </w:r>
      <w:r w:rsidR="00BD1DEF" w:rsidRPr="5BFCB3BC">
        <w:rPr>
          <w:rFonts w:ascii="Arial" w:eastAsia="Arial" w:hAnsi="Arial" w:cs="Arial"/>
          <w:lang w:val="en-GB"/>
        </w:rPr>
        <w:t xml:space="preserve"> </w:t>
      </w:r>
      <w:r w:rsidR="00DF27E4" w:rsidRPr="5BFCB3BC">
        <w:rPr>
          <w:rFonts w:ascii="Arial" w:eastAsia="Arial" w:hAnsi="Arial" w:cs="Arial"/>
          <w:lang w:val="en-GB"/>
        </w:rPr>
        <w:t>may have orthogonal objectives</w:t>
      </w:r>
      <w:r w:rsidR="00A00304" w:rsidRPr="5BFCB3BC">
        <w:rPr>
          <w:rFonts w:ascii="Arial" w:eastAsia="Arial" w:hAnsi="Arial" w:cs="Arial"/>
          <w:lang w:val="en-GB"/>
        </w:rPr>
        <w:t xml:space="preserve">. For </w:t>
      </w:r>
      <w:r w:rsidR="00A4726C" w:rsidRPr="5BFCB3BC">
        <w:rPr>
          <w:rFonts w:ascii="Arial" w:eastAsia="Arial" w:hAnsi="Arial" w:cs="Arial"/>
          <w:lang w:val="en-GB"/>
        </w:rPr>
        <w:t>instance,</w:t>
      </w:r>
      <w:r w:rsidR="00A00304" w:rsidRPr="5BFCB3BC">
        <w:rPr>
          <w:rFonts w:ascii="Arial" w:eastAsia="Arial" w:hAnsi="Arial" w:cs="Arial"/>
          <w:lang w:val="en-GB"/>
        </w:rPr>
        <w:t xml:space="preserve"> network energy saving applies at cell level</w:t>
      </w:r>
      <w:r w:rsidR="00117EB9" w:rsidRPr="5BFCB3BC">
        <w:rPr>
          <w:rFonts w:ascii="Arial" w:eastAsia="Arial" w:hAnsi="Arial" w:cs="Arial"/>
          <w:lang w:val="en-GB"/>
        </w:rPr>
        <w:t xml:space="preserve"> (i.e. applicable to all </w:t>
      </w:r>
      <w:r w:rsidR="00E343DC" w:rsidRPr="5BFCB3BC">
        <w:rPr>
          <w:rFonts w:ascii="Arial" w:eastAsia="Arial" w:hAnsi="Arial" w:cs="Arial"/>
          <w:lang w:val="en-GB"/>
        </w:rPr>
        <w:t>served UEs)</w:t>
      </w:r>
      <w:r w:rsidR="00A4726C" w:rsidRPr="5BFCB3BC">
        <w:rPr>
          <w:rFonts w:ascii="Arial" w:eastAsia="Arial" w:hAnsi="Arial" w:cs="Arial"/>
          <w:lang w:val="en-GB"/>
        </w:rPr>
        <w:t xml:space="preserve"> whereas</w:t>
      </w:r>
      <w:r w:rsidR="007264B8" w:rsidRPr="5BFCB3BC">
        <w:rPr>
          <w:rFonts w:ascii="Arial" w:eastAsia="Arial" w:hAnsi="Arial" w:cs="Arial"/>
          <w:lang w:val="en-GB"/>
        </w:rPr>
        <w:t xml:space="preserve"> </w:t>
      </w:r>
      <w:r w:rsidR="000C7A3C" w:rsidRPr="5BFCB3BC">
        <w:rPr>
          <w:rFonts w:ascii="Arial" w:eastAsia="Arial" w:hAnsi="Arial" w:cs="Arial"/>
          <w:lang w:val="en-GB"/>
        </w:rPr>
        <w:t xml:space="preserve">connected </w:t>
      </w:r>
      <w:r w:rsidR="4ED7AAA8" w:rsidRPr="5BFCB3BC">
        <w:rPr>
          <w:rFonts w:ascii="Arial" w:eastAsia="Arial" w:hAnsi="Arial" w:cs="Arial"/>
          <w:lang w:val="en-GB"/>
        </w:rPr>
        <w:t xml:space="preserve">mode </w:t>
      </w:r>
      <w:r w:rsidR="000C7A3C" w:rsidRPr="5BFCB3BC">
        <w:rPr>
          <w:rFonts w:ascii="Arial" w:eastAsia="Arial" w:hAnsi="Arial" w:cs="Arial"/>
          <w:lang w:val="en-GB"/>
        </w:rPr>
        <w:t xml:space="preserve">DRX is UE-specific </w:t>
      </w:r>
      <w:r w:rsidR="00C91D23" w:rsidRPr="5BFCB3BC">
        <w:rPr>
          <w:rFonts w:ascii="Arial" w:eastAsia="Arial" w:hAnsi="Arial" w:cs="Arial"/>
          <w:lang w:val="en-GB"/>
        </w:rPr>
        <w:t xml:space="preserve">depending on the </w:t>
      </w:r>
      <w:r w:rsidR="00522CBC" w:rsidRPr="5BFCB3BC">
        <w:rPr>
          <w:rFonts w:ascii="Arial" w:eastAsia="Arial" w:hAnsi="Arial" w:cs="Arial"/>
          <w:lang w:val="en-GB"/>
        </w:rPr>
        <w:t>traffic</w:t>
      </w:r>
      <w:r w:rsidR="00C34939" w:rsidRPr="5BFCB3BC">
        <w:rPr>
          <w:rFonts w:ascii="Arial" w:eastAsia="Arial" w:hAnsi="Arial" w:cs="Arial"/>
          <w:lang w:val="en-GB"/>
        </w:rPr>
        <w:t xml:space="preserve"> scheduled to the UE</w:t>
      </w:r>
      <w:r w:rsidR="00B0501D" w:rsidRPr="5BFCB3BC">
        <w:rPr>
          <w:rFonts w:ascii="Arial" w:eastAsia="Arial" w:hAnsi="Arial" w:cs="Arial"/>
          <w:lang w:val="en-GB"/>
        </w:rPr>
        <w:t>.</w:t>
      </w:r>
      <w:r w:rsidR="00274196" w:rsidRPr="5BFCB3BC">
        <w:rPr>
          <w:rFonts w:ascii="Arial" w:eastAsia="Arial" w:hAnsi="Arial" w:cs="Arial"/>
          <w:lang w:val="en-GB"/>
        </w:rPr>
        <w:t xml:space="preserve"> </w:t>
      </w:r>
      <w:r w:rsidR="009A1954" w:rsidRPr="5BFCB3BC">
        <w:rPr>
          <w:rFonts w:ascii="Arial" w:eastAsia="Arial" w:hAnsi="Arial" w:cs="Arial"/>
          <w:lang w:val="en-GB"/>
        </w:rPr>
        <w:t xml:space="preserve">NES techniques and UE battery conservation techniques may be independent </w:t>
      </w:r>
      <w:r w:rsidR="403028C7" w:rsidRPr="5BFCB3BC">
        <w:rPr>
          <w:rFonts w:ascii="Arial" w:eastAsia="Arial" w:hAnsi="Arial" w:cs="Arial"/>
          <w:lang w:val="en-GB"/>
        </w:rPr>
        <w:t xml:space="preserve">or joint </w:t>
      </w:r>
      <w:r w:rsidR="00C6385D" w:rsidRPr="5BFCB3BC">
        <w:rPr>
          <w:rFonts w:ascii="Arial" w:eastAsia="Arial" w:hAnsi="Arial" w:cs="Arial"/>
          <w:lang w:val="en-GB"/>
        </w:rPr>
        <w:t>as along</w:t>
      </w:r>
      <w:r w:rsidR="000B29E8" w:rsidRPr="5BFCB3BC">
        <w:rPr>
          <w:rFonts w:ascii="Arial" w:eastAsia="Arial" w:hAnsi="Arial" w:cs="Arial"/>
          <w:lang w:val="en-GB"/>
        </w:rPr>
        <w:t xml:space="preserve"> as</w:t>
      </w:r>
      <w:r w:rsidR="00C6385D" w:rsidRPr="5BFCB3BC">
        <w:rPr>
          <w:rFonts w:ascii="Arial" w:eastAsia="Arial" w:hAnsi="Arial" w:cs="Arial"/>
          <w:lang w:val="en-GB"/>
        </w:rPr>
        <w:t xml:space="preserve"> </w:t>
      </w:r>
      <w:r w:rsidR="00A42FBF" w:rsidRPr="5BFCB3BC">
        <w:rPr>
          <w:rFonts w:ascii="Arial" w:eastAsia="Arial" w:hAnsi="Arial" w:cs="Arial"/>
          <w:lang w:val="en-GB"/>
        </w:rPr>
        <w:t>the combination of the two</w:t>
      </w:r>
      <w:r w:rsidR="00766D90" w:rsidRPr="5BFCB3BC">
        <w:rPr>
          <w:rFonts w:ascii="Arial" w:eastAsia="Arial" w:hAnsi="Arial" w:cs="Arial"/>
          <w:lang w:val="en-GB"/>
        </w:rPr>
        <w:t xml:space="preserve"> can co-exist to serve the respective objectives</w:t>
      </w:r>
      <w:r w:rsidR="008E683F" w:rsidRPr="5BFCB3BC">
        <w:rPr>
          <w:rFonts w:ascii="Arial" w:eastAsia="Arial" w:hAnsi="Arial" w:cs="Arial"/>
          <w:lang w:val="en-GB"/>
        </w:rPr>
        <w:t>.</w:t>
      </w:r>
    </w:p>
    <w:p w14:paraId="09F06956" w14:textId="5AADB908" w:rsidR="7E4D9862" w:rsidRDefault="7E4D9862" w:rsidP="00C9447D">
      <w:pPr>
        <w:spacing w:after="120"/>
        <w:rPr>
          <w:rFonts w:ascii="Arial" w:eastAsia="Arial" w:hAnsi="Arial" w:cs="Arial"/>
          <w:szCs w:val="21"/>
          <w:lang w:val="en-GB"/>
        </w:rPr>
      </w:pPr>
      <w:r w:rsidRPr="464DFBDE">
        <w:rPr>
          <w:rFonts w:ascii="Arial" w:eastAsia="Arial" w:hAnsi="Arial" w:cs="Arial"/>
          <w:szCs w:val="21"/>
          <w:lang w:val="en-GB"/>
        </w:rPr>
        <w:t xml:space="preserve">Given the </w:t>
      </w:r>
      <w:r w:rsidR="6EACA550" w:rsidRPr="464DFBDE">
        <w:rPr>
          <w:rFonts w:ascii="Arial" w:eastAsia="Arial" w:hAnsi="Arial" w:cs="Arial"/>
          <w:szCs w:val="21"/>
          <w:lang w:val="en-GB"/>
        </w:rPr>
        <w:t>lessons learn</w:t>
      </w:r>
      <w:r w:rsidR="00FB1758">
        <w:rPr>
          <w:rFonts w:ascii="Arial" w:hAnsi="Arial" w:cs="Arial" w:hint="eastAsia"/>
          <w:szCs w:val="21"/>
          <w:lang w:val="en-GB"/>
        </w:rPr>
        <w:t>t</w:t>
      </w:r>
      <w:r w:rsidR="6EACA550" w:rsidRPr="464DFBDE">
        <w:rPr>
          <w:rFonts w:ascii="Arial" w:eastAsia="Arial" w:hAnsi="Arial" w:cs="Arial"/>
          <w:szCs w:val="21"/>
          <w:lang w:val="en-GB"/>
        </w:rPr>
        <w:t xml:space="preserve"> from NR</w:t>
      </w:r>
      <w:r w:rsidRPr="464DFBDE">
        <w:rPr>
          <w:rFonts w:ascii="Arial" w:eastAsia="Arial" w:hAnsi="Arial" w:cs="Arial"/>
          <w:szCs w:val="21"/>
          <w:lang w:val="en-GB"/>
        </w:rPr>
        <w:t xml:space="preserve">, </w:t>
      </w:r>
      <w:r w:rsidR="5180D04B" w:rsidRPr="464DFBDE">
        <w:rPr>
          <w:rFonts w:ascii="Arial" w:eastAsia="Arial" w:hAnsi="Arial" w:cs="Arial"/>
          <w:szCs w:val="21"/>
          <w:lang w:val="en-GB"/>
        </w:rPr>
        <w:t xml:space="preserve">we propose the following target </w:t>
      </w:r>
      <w:r w:rsidR="59928779" w:rsidRPr="464DFBDE">
        <w:rPr>
          <w:rFonts w:ascii="Arial" w:eastAsia="Arial" w:hAnsi="Arial" w:cs="Arial"/>
          <w:szCs w:val="21"/>
          <w:lang w:val="en-GB"/>
        </w:rPr>
        <w:t>for EE and power saving.</w:t>
      </w:r>
    </w:p>
    <w:p w14:paraId="43A60950" w14:textId="50E4AD33" w:rsidR="602FDDBF" w:rsidRPr="004C3CD4" w:rsidRDefault="602FDDBF" w:rsidP="00C9447D">
      <w:pPr>
        <w:spacing w:after="120"/>
        <w:ind w:left="1260" w:hanging="1260"/>
        <w:rPr>
          <w:rFonts w:cs="Arial"/>
          <w:b/>
          <w:bCs/>
          <w:szCs w:val="21"/>
          <w:lang w:val="en-GB"/>
        </w:rPr>
      </w:pPr>
      <w:r w:rsidRPr="44E0172B">
        <w:rPr>
          <w:rFonts w:ascii="Arial" w:eastAsia="Arial" w:hAnsi="Arial" w:cs="Arial"/>
          <w:b/>
          <w:bCs/>
          <w:szCs w:val="21"/>
          <w:lang w:val="en-GB"/>
        </w:rPr>
        <w:t xml:space="preserve">Proposal </w:t>
      </w:r>
      <w:r w:rsidR="00D46E4D">
        <w:rPr>
          <w:rFonts w:ascii="Arial" w:hAnsi="Arial" w:cs="Arial" w:hint="eastAsia"/>
          <w:b/>
          <w:bCs/>
          <w:szCs w:val="21"/>
          <w:lang w:val="en-GB"/>
        </w:rPr>
        <w:t>3</w:t>
      </w:r>
      <w:r w:rsidRPr="44E0172B">
        <w:rPr>
          <w:rFonts w:ascii="Arial" w:eastAsia="Arial" w:hAnsi="Arial" w:cs="Arial"/>
          <w:b/>
          <w:bCs/>
          <w:szCs w:val="21"/>
          <w:lang w:val="en-GB"/>
        </w:rPr>
        <w:t>:</w:t>
      </w:r>
      <w:r>
        <w:tab/>
      </w:r>
      <w:r w:rsidRPr="44E0172B">
        <w:rPr>
          <w:rFonts w:ascii="Arial" w:eastAsia="Arial" w:hAnsi="Arial" w:cs="Arial"/>
          <w:b/>
          <w:bCs/>
          <w:szCs w:val="21"/>
          <w:lang w:val="en-GB"/>
        </w:rPr>
        <w:t>RAN2 to study and decide fundamental and essential power saving functions in Day1 (both NW and UE side)</w:t>
      </w:r>
      <w:r w:rsidR="00E3541C">
        <w:rPr>
          <w:rFonts w:ascii="Arial" w:hAnsi="Arial" w:cs="Arial" w:hint="eastAsia"/>
          <w:b/>
          <w:bCs/>
          <w:szCs w:val="21"/>
          <w:lang w:val="en-GB"/>
        </w:rPr>
        <w:t>.</w:t>
      </w:r>
    </w:p>
    <w:p w14:paraId="2907D3D3" w14:textId="1347BD90" w:rsidR="602FDDBF" w:rsidRDefault="602FDDBF" w:rsidP="5BFCB3BC">
      <w:pPr>
        <w:spacing w:after="60"/>
        <w:ind w:left="1259" w:hanging="1259"/>
        <w:rPr>
          <w:rFonts w:eastAsia="Arial" w:cs="Arial"/>
          <w:b/>
          <w:bCs/>
          <w:lang w:val="en-GB"/>
        </w:rPr>
      </w:pPr>
      <w:r w:rsidRPr="5BFCB3BC">
        <w:rPr>
          <w:rFonts w:ascii="Arial" w:eastAsia="Arial" w:hAnsi="Arial" w:cs="Arial"/>
          <w:b/>
          <w:bCs/>
          <w:lang w:val="en-GB"/>
        </w:rPr>
        <w:t xml:space="preserve">Proposal </w:t>
      </w:r>
      <w:r w:rsidR="00D46E4D" w:rsidRPr="5BFCB3BC">
        <w:rPr>
          <w:rFonts w:ascii="Arial" w:hAnsi="Arial" w:cs="Arial"/>
          <w:b/>
          <w:bCs/>
          <w:lang w:val="en-GB"/>
        </w:rPr>
        <w:t>4</w:t>
      </w:r>
      <w:r w:rsidRPr="5BFCB3BC">
        <w:rPr>
          <w:rFonts w:ascii="Arial" w:eastAsia="Arial" w:hAnsi="Arial" w:cs="Arial"/>
          <w:b/>
          <w:bCs/>
          <w:lang w:val="en-GB"/>
        </w:rPr>
        <w:t>:</w:t>
      </w:r>
      <w:r>
        <w:tab/>
      </w:r>
      <w:r w:rsidRPr="5BFCB3BC">
        <w:rPr>
          <w:rFonts w:ascii="Arial" w:eastAsia="Arial" w:hAnsi="Arial" w:cs="Arial"/>
          <w:b/>
          <w:bCs/>
          <w:lang w:val="en-GB"/>
        </w:rPr>
        <w:t xml:space="preserve">RAN2 to study efficient mechanism to enable </w:t>
      </w:r>
      <w:r w:rsidR="5043FB0E" w:rsidRPr="5BFCB3BC">
        <w:rPr>
          <w:rFonts w:ascii="Arial" w:eastAsia="Arial" w:hAnsi="Arial" w:cs="Arial"/>
          <w:b/>
          <w:bCs/>
          <w:lang w:val="en-GB"/>
        </w:rPr>
        <w:t xml:space="preserve">independent or </w:t>
      </w:r>
      <w:r w:rsidRPr="5BFCB3BC">
        <w:rPr>
          <w:rFonts w:ascii="Arial" w:eastAsia="Arial" w:hAnsi="Arial" w:cs="Arial"/>
          <w:b/>
          <w:bCs/>
          <w:lang w:val="en-GB"/>
        </w:rPr>
        <w:t>joint power saving between UE and NW.</w:t>
      </w:r>
    </w:p>
    <w:p w14:paraId="292299E7" w14:textId="58471240" w:rsidR="602FDDBF" w:rsidRDefault="44E7125B" w:rsidP="001C7889">
      <w:pPr>
        <w:pStyle w:val="aff0"/>
        <w:numPr>
          <w:ilvl w:val="0"/>
          <w:numId w:val="1"/>
        </w:numPr>
        <w:ind w:left="1474" w:firstLineChars="0" w:firstLine="0"/>
        <w:rPr>
          <w:rFonts w:eastAsia="Arial" w:cs="Arial"/>
          <w:b/>
          <w:bCs/>
          <w:lang w:val="en-GB"/>
        </w:rPr>
      </w:pPr>
      <w:r w:rsidRPr="5BFCB3BC">
        <w:rPr>
          <w:rFonts w:ascii="Arial" w:eastAsia="Arial" w:hAnsi="Arial" w:cs="Arial"/>
          <w:b/>
          <w:bCs/>
          <w:lang w:val="en-GB"/>
        </w:rPr>
        <w:t xml:space="preserve">For joint power saving, </w:t>
      </w:r>
      <w:r w:rsidR="602FDDBF" w:rsidRPr="5BFCB3BC">
        <w:rPr>
          <w:rFonts w:ascii="Arial" w:eastAsia="Arial" w:hAnsi="Arial" w:cs="Arial"/>
          <w:b/>
          <w:bCs/>
          <w:lang w:val="en-GB"/>
        </w:rPr>
        <w:t>Cell DTX/DRX and UE I/C-DRX alignment can be a good starting point.</w:t>
      </w:r>
    </w:p>
    <w:p w14:paraId="065E8C00" w14:textId="77777777" w:rsidR="006321CF" w:rsidRDefault="006321CF" w:rsidP="006321CF">
      <w:pPr>
        <w:spacing w:after="120"/>
        <w:rPr>
          <w:lang w:val="en-GB"/>
        </w:rPr>
      </w:pPr>
    </w:p>
    <w:p w14:paraId="742D8129" w14:textId="06937CE9" w:rsidR="006321CF" w:rsidRDefault="006321CF" w:rsidP="006321CF">
      <w:pPr>
        <w:pStyle w:val="3"/>
      </w:pPr>
      <w:r>
        <w:rPr>
          <w:rFonts w:eastAsiaTheme="minorEastAsia" w:hint="eastAsia"/>
          <w:lang w:eastAsia="ja-JP"/>
        </w:rPr>
        <w:t>NTN-TN integration</w:t>
      </w:r>
    </w:p>
    <w:p w14:paraId="5F9C199D" w14:textId="791D5DBC" w:rsidR="006321CF" w:rsidRDefault="241628F1" w:rsidP="4A0D2F0C">
      <w:pPr>
        <w:spacing w:after="120"/>
        <w:rPr>
          <w:rFonts w:ascii="Arial" w:hAnsi="Arial" w:cs="Arial"/>
          <w:lang w:val="en-GB"/>
        </w:rPr>
      </w:pPr>
      <w:r w:rsidRPr="4A0D2F0C">
        <w:rPr>
          <w:rFonts w:ascii="Arial" w:hAnsi="Arial" w:cs="Arial"/>
          <w:lang w:val="en-GB"/>
        </w:rPr>
        <w:t xml:space="preserve">In 5G NR, </w:t>
      </w:r>
      <w:r w:rsidR="7E6D544A" w:rsidRPr="4A0D2F0C">
        <w:rPr>
          <w:rFonts w:ascii="Arial" w:hAnsi="Arial" w:cs="Arial"/>
          <w:lang w:val="en-GB"/>
        </w:rPr>
        <w:t xml:space="preserve">both </w:t>
      </w:r>
      <w:r w:rsidR="5749DE25" w:rsidRPr="4A0D2F0C">
        <w:rPr>
          <w:rFonts w:ascii="Arial" w:hAnsi="Arial" w:cs="Arial"/>
          <w:lang w:val="en-GB"/>
        </w:rPr>
        <w:t xml:space="preserve">NTN and TN </w:t>
      </w:r>
      <w:r w:rsidR="2A2680E8" w:rsidRPr="4A0D2F0C">
        <w:rPr>
          <w:rFonts w:ascii="Arial" w:hAnsi="Arial" w:cs="Arial"/>
          <w:lang w:val="en-GB"/>
        </w:rPr>
        <w:t xml:space="preserve">are considered as an independent network, thus they </w:t>
      </w:r>
      <w:r w:rsidR="5749DE25" w:rsidRPr="4A0D2F0C">
        <w:rPr>
          <w:rFonts w:ascii="Arial" w:hAnsi="Arial" w:cs="Arial"/>
          <w:lang w:val="en-GB"/>
        </w:rPr>
        <w:t xml:space="preserve">have been evolved without any functional </w:t>
      </w:r>
      <w:r w:rsidR="15FC4F8F" w:rsidRPr="4A0D2F0C">
        <w:rPr>
          <w:rFonts w:ascii="Arial" w:hAnsi="Arial" w:cs="Arial"/>
          <w:lang w:val="en-GB"/>
        </w:rPr>
        <w:t>harmonizations</w:t>
      </w:r>
      <w:r w:rsidR="5749DE25" w:rsidRPr="4A0D2F0C">
        <w:rPr>
          <w:rFonts w:ascii="Arial" w:hAnsi="Arial" w:cs="Arial"/>
          <w:lang w:val="en-GB"/>
        </w:rPr>
        <w:t xml:space="preserve">. </w:t>
      </w:r>
      <w:r w:rsidR="756BADFA" w:rsidRPr="3F3007C0">
        <w:rPr>
          <w:rFonts w:ascii="Arial" w:eastAsia="DengXian" w:hAnsi="Arial" w:cs="Arial"/>
          <w:lang w:val="en-GB" w:eastAsia="zh-CN"/>
        </w:rPr>
        <w:t>T</w:t>
      </w:r>
      <w:r w:rsidR="009766C2" w:rsidRPr="3F3007C0">
        <w:rPr>
          <w:rFonts w:ascii="Arial" w:eastAsia="DengXian" w:hAnsi="Arial" w:cs="Arial"/>
          <w:lang w:val="en-GB" w:eastAsia="zh-CN"/>
        </w:rPr>
        <w:t>herefore</w:t>
      </w:r>
      <w:r w:rsidR="4866AC78" w:rsidRPr="3F3007C0">
        <w:rPr>
          <w:rFonts w:ascii="Arial" w:eastAsia="DengXian" w:hAnsi="Arial" w:cs="Arial"/>
          <w:lang w:val="en-GB" w:eastAsia="zh-CN"/>
        </w:rPr>
        <w:t>,</w:t>
      </w:r>
      <w:r w:rsidR="0052734E" w:rsidRPr="3F3007C0">
        <w:rPr>
          <w:rFonts w:ascii="Arial" w:eastAsia="DengXian" w:hAnsi="Arial" w:cs="Arial"/>
          <w:lang w:val="en-GB" w:eastAsia="zh-CN"/>
        </w:rPr>
        <w:t xml:space="preserve"> </w:t>
      </w:r>
      <w:r w:rsidR="26F7CEDD" w:rsidRPr="3F3007C0">
        <w:rPr>
          <w:rFonts w:ascii="Arial" w:eastAsia="DengXian" w:hAnsi="Arial" w:cs="Arial"/>
          <w:lang w:val="en-GB" w:eastAsia="zh-CN"/>
        </w:rPr>
        <w:t>some</w:t>
      </w:r>
      <w:r w:rsidR="00D92AF2" w:rsidRPr="3F3007C0">
        <w:rPr>
          <w:rFonts w:ascii="Arial" w:eastAsia="DengXian" w:hAnsi="Arial" w:cs="Arial"/>
          <w:lang w:val="en-GB" w:eastAsia="zh-CN"/>
        </w:rPr>
        <w:t xml:space="preserve"> solutions </w:t>
      </w:r>
      <w:r w:rsidR="620ECD0F" w:rsidRPr="3F3007C0">
        <w:rPr>
          <w:rFonts w:ascii="Arial" w:eastAsia="DengXian" w:hAnsi="Arial" w:cs="Arial"/>
          <w:lang w:val="en-GB" w:eastAsia="zh-CN"/>
        </w:rPr>
        <w:t xml:space="preserve">providing the </w:t>
      </w:r>
      <w:r w:rsidR="0CA885C5" w:rsidRPr="3F3007C0">
        <w:rPr>
          <w:rFonts w:ascii="Arial" w:eastAsia="DengXian" w:hAnsi="Arial" w:cs="Arial"/>
          <w:lang w:val="en-GB" w:eastAsia="zh-CN"/>
        </w:rPr>
        <w:t>similar</w:t>
      </w:r>
      <w:r w:rsidR="620ECD0F" w:rsidRPr="3F3007C0">
        <w:rPr>
          <w:rFonts w:ascii="Arial" w:eastAsia="DengXian" w:hAnsi="Arial" w:cs="Arial"/>
          <w:lang w:val="en-GB" w:eastAsia="zh-CN"/>
        </w:rPr>
        <w:t xml:space="preserve"> </w:t>
      </w:r>
      <w:r w:rsidR="001E296E" w:rsidRPr="3F3007C0">
        <w:rPr>
          <w:rFonts w:ascii="Arial" w:hAnsi="Arial" w:cs="Arial"/>
          <w:lang w:val="en-GB"/>
        </w:rPr>
        <w:t>effects</w:t>
      </w:r>
      <w:r w:rsidR="620ECD0F" w:rsidRPr="3F3007C0">
        <w:rPr>
          <w:rFonts w:ascii="Arial" w:eastAsia="DengXian" w:hAnsi="Arial" w:cs="Arial"/>
          <w:lang w:val="en-GB" w:eastAsia="zh-CN"/>
        </w:rPr>
        <w:t xml:space="preserve"> </w:t>
      </w:r>
      <w:r w:rsidR="00727163" w:rsidRPr="4A0D2F0C">
        <w:rPr>
          <w:rFonts w:ascii="Arial" w:eastAsia="DengXian" w:hAnsi="Arial" w:cs="Arial"/>
          <w:lang w:val="en-GB" w:eastAsia="zh-CN"/>
        </w:rPr>
        <w:t>were</w:t>
      </w:r>
      <w:r w:rsidR="006975CA" w:rsidRPr="4A0D2F0C">
        <w:rPr>
          <w:rFonts w:ascii="Arial" w:eastAsia="DengXian" w:hAnsi="Arial" w:cs="Arial"/>
          <w:lang w:val="en-GB" w:eastAsia="zh-CN"/>
        </w:rPr>
        <w:t xml:space="preserve"> </w:t>
      </w:r>
      <w:r w:rsidR="3CEA2E09" w:rsidRPr="4A0D2F0C">
        <w:rPr>
          <w:rFonts w:ascii="Arial" w:eastAsia="DengXian" w:hAnsi="Arial" w:cs="Arial"/>
          <w:lang w:val="en-GB" w:eastAsia="zh-CN"/>
        </w:rPr>
        <w:t xml:space="preserve">separately </w:t>
      </w:r>
      <w:r w:rsidR="006975CA" w:rsidRPr="4A0D2F0C">
        <w:rPr>
          <w:rFonts w:ascii="Arial" w:eastAsia="DengXian" w:hAnsi="Arial" w:cs="Arial"/>
          <w:lang w:val="en-GB" w:eastAsia="zh-CN"/>
        </w:rPr>
        <w:t>introduced</w:t>
      </w:r>
      <w:r w:rsidR="2B45E4C9" w:rsidRPr="4A0D2F0C">
        <w:rPr>
          <w:rFonts w:ascii="Arial" w:eastAsia="DengXian" w:hAnsi="Arial" w:cs="Arial"/>
          <w:lang w:val="en-GB" w:eastAsia="zh-CN"/>
        </w:rPr>
        <w:t xml:space="preserve"> (DL/UL coverage enhancements, for example)</w:t>
      </w:r>
      <w:r w:rsidR="006975CA" w:rsidRPr="4A0D2F0C">
        <w:rPr>
          <w:rFonts w:ascii="Arial" w:eastAsia="DengXian" w:hAnsi="Arial" w:cs="Arial"/>
          <w:lang w:val="en-GB" w:eastAsia="zh-CN"/>
        </w:rPr>
        <w:t xml:space="preserve">. </w:t>
      </w:r>
      <w:r w:rsidR="5ECA3CFB" w:rsidRPr="3F3007C0">
        <w:rPr>
          <w:rFonts w:ascii="Arial" w:eastAsia="DengXian" w:hAnsi="Arial" w:cs="Arial"/>
          <w:lang w:val="en-GB" w:eastAsia="zh-CN"/>
        </w:rPr>
        <w:t xml:space="preserve">For NTN-TN harmonization, it would be better to </w:t>
      </w:r>
      <w:r w:rsidR="00940F39" w:rsidRPr="00940F39">
        <w:rPr>
          <w:rFonts w:ascii="Arial" w:eastAsia="DengXian" w:hAnsi="Arial" w:cs="Arial"/>
          <w:lang w:val="en-GB" w:eastAsia="zh-CN"/>
        </w:rPr>
        <w:t xml:space="preserve">eliminate such unnecessary </w:t>
      </w:r>
      <w:r w:rsidR="787D90CC" w:rsidRPr="3F3007C0">
        <w:rPr>
          <w:rFonts w:ascii="Arial" w:eastAsia="DengXian" w:hAnsi="Arial" w:cs="Arial"/>
          <w:lang w:val="en-GB" w:eastAsia="zh-CN"/>
        </w:rPr>
        <w:t>functions</w:t>
      </w:r>
      <w:r w:rsidR="7E905D88" w:rsidRPr="3F3007C0">
        <w:rPr>
          <w:rFonts w:ascii="Arial" w:eastAsia="DengXian" w:hAnsi="Arial" w:cs="Arial"/>
          <w:lang w:val="en-GB" w:eastAsia="zh-CN"/>
        </w:rPr>
        <w:t>.</w:t>
      </w:r>
    </w:p>
    <w:p w14:paraId="1EA210B2" w14:textId="7496ED8D" w:rsidR="006321CF" w:rsidRDefault="009146A8" w:rsidP="1980F9B6">
      <w:pPr>
        <w:spacing w:after="120" w:line="259" w:lineRule="auto"/>
        <w:rPr>
          <w:rFonts w:ascii="Arial" w:hAnsi="Arial" w:cs="Arial"/>
          <w:lang w:val="en-GB"/>
        </w:rPr>
      </w:pPr>
      <w:r w:rsidRPr="009146A8">
        <w:rPr>
          <w:rFonts w:ascii="Arial" w:hAnsi="Arial" w:cs="Arial"/>
          <w:lang w:val="en-GB"/>
        </w:rPr>
        <w:t>Additionally,</w:t>
      </w:r>
      <w:r w:rsidR="00343B19">
        <w:rPr>
          <w:rFonts w:ascii="Arial" w:hAnsi="Arial" w:cs="Arial" w:hint="eastAsia"/>
          <w:lang w:val="en-GB"/>
        </w:rPr>
        <w:t xml:space="preserve"> </w:t>
      </w:r>
      <w:r w:rsidR="0043798D" w:rsidRPr="330C73D1">
        <w:rPr>
          <w:rFonts w:ascii="Arial" w:hAnsi="Arial" w:cs="Arial"/>
          <w:lang w:val="en-GB"/>
        </w:rPr>
        <w:t>a</w:t>
      </w:r>
      <w:r w:rsidR="001D3B3C" w:rsidRPr="330C73D1">
        <w:rPr>
          <w:rFonts w:ascii="Arial" w:eastAsia="DengXian" w:hAnsi="Arial" w:cs="Arial"/>
          <w:lang w:val="en-GB" w:eastAsia="zh-CN"/>
        </w:rPr>
        <w:t>s illustrated in [</w:t>
      </w:r>
      <w:r w:rsidR="000E6FDA" w:rsidRPr="330C73D1">
        <w:rPr>
          <w:rFonts w:ascii="Arial" w:hAnsi="Arial" w:cs="Arial"/>
          <w:lang w:val="en-GB"/>
        </w:rPr>
        <w:t>5</w:t>
      </w:r>
      <w:r w:rsidR="001D3B3C" w:rsidRPr="330C73D1">
        <w:rPr>
          <w:rFonts w:ascii="Arial" w:eastAsia="DengXian" w:hAnsi="Arial" w:cs="Arial"/>
          <w:lang w:val="en-GB" w:eastAsia="zh-CN"/>
        </w:rPr>
        <w:t>],</w:t>
      </w:r>
      <w:r w:rsidR="001D3B3C" w:rsidRPr="1980F9B6">
        <w:rPr>
          <w:rFonts w:ascii="Arial" w:eastAsia="DengXian" w:hAnsi="Arial" w:cs="Arial"/>
          <w:lang w:val="en-GB" w:eastAsia="zh-CN"/>
        </w:rPr>
        <w:t xml:space="preserve"> </w:t>
      </w:r>
      <w:r w:rsidR="005A2831" w:rsidRPr="1980F9B6">
        <w:rPr>
          <w:rFonts w:ascii="Arial" w:hAnsi="Arial" w:cs="Arial"/>
          <w:lang w:val="en-GB"/>
        </w:rPr>
        <w:t>in</w:t>
      </w:r>
      <w:r w:rsidR="001D3B3C" w:rsidRPr="1980F9B6">
        <w:rPr>
          <w:rFonts w:ascii="Arial" w:hAnsi="Arial" w:cs="Arial"/>
          <w:lang w:val="en-GB"/>
        </w:rPr>
        <w:t xml:space="preserve"> </w:t>
      </w:r>
      <w:r w:rsidR="001D3B3C" w:rsidRPr="330C73D1">
        <w:rPr>
          <w:rFonts w:ascii="Arial" w:eastAsia="DengXian" w:hAnsi="Arial" w:cs="Arial"/>
          <w:lang w:val="en-GB" w:eastAsia="zh-CN"/>
        </w:rPr>
        <w:t xml:space="preserve">the deployment models that TN and NTN cells </w:t>
      </w:r>
      <w:r w:rsidR="32412104" w:rsidRPr="1980F9B6">
        <w:rPr>
          <w:rFonts w:ascii="Arial" w:eastAsia="DengXian" w:hAnsi="Arial" w:cs="Arial"/>
          <w:lang w:val="en-GB" w:eastAsia="zh-CN"/>
        </w:rPr>
        <w:t>are</w:t>
      </w:r>
      <w:r w:rsidR="001D3B3C" w:rsidRPr="1980F9B6">
        <w:rPr>
          <w:rFonts w:ascii="Arial" w:eastAsia="DengXian" w:hAnsi="Arial" w:cs="Arial"/>
          <w:lang w:val="en-GB" w:eastAsia="zh-CN"/>
        </w:rPr>
        <w:t xml:space="preserve"> overlap</w:t>
      </w:r>
      <w:r w:rsidR="005A2831" w:rsidRPr="1980F9B6">
        <w:rPr>
          <w:rFonts w:ascii="Arial" w:hAnsi="Arial" w:cs="Arial"/>
          <w:lang w:val="en-GB"/>
        </w:rPr>
        <w:t>p</w:t>
      </w:r>
      <w:r w:rsidR="3E1226DE" w:rsidRPr="1980F9B6">
        <w:rPr>
          <w:rFonts w:ascii="Arial" w:eastAsia="DengXian" w:hAnsi="Arial" w:cs="Arial"/>
          <w:lang w:val="en-GB" w:eastAsia="zh-CN"/>
        </w:rPr>
        <w:t>ed</w:t>
      </w:r>
      <w:r w:rsidR="001D3B3C" w:rsidRPr="330C73D1">
        <w:rPr>
          <w:rFonts w:ascii="Arial" w:eastAsia="DengXian" w:hAnsi="Arial" w:cs="Arial"/>
          <w:lang w:val="en-GB" w:eastAsia="zh-CN"/>
        </w:rPr>
        <w:t xml:space="preserve"> or adjacent</w:t>
      </w:r>
      <w:r w:rsidR="005A2831" w:rsidRPr="1980F9B6">
        <w:rPr>
          <w:rFonts w:ascii="Arial" w:hAnsi="Arial" w:cs="Arial"/>
          <w:lang w:val="en-GB"/>
        </w:rPr>
        <w:t xml:space="preserve">, </w:t>
      </w:r>
      <w:r w:rsidR="009A1010" w:rsidRPr="330C73D1">
        <w:rPr>
          <w:rFonts w:ascii="Arial" w:hAnsi="Arial" w:cs="Arial"/>
          <w:lang w:val="en-GB"/>
        </w:rPr>
        <w:t>NTN-TN mobility will frequently occur.</w:t>
      </w:r>
      <w:r w:rsidR="001D3B3C" w:rsidRPr="330C73D1">
        <w:rPr>
          <w:rFonts w:ascii="Arial" w:hAnsi="Arial" w:cs="Arial"/>
          <w:lang w:val="en-GB"/>
        </w:rPr>
        <w:t xml:space="preserve"> </w:t>
      </w:r>
      <w:r w:rsidR="4E87099B" w:rsidRPr="330C73D1">
        <w:rPr>
          <w:rFonts w:ascii="Arial" w:hAnsi="Arial" w:cs="Arial"/>
          <w:lang w:val="en-GB"/>
        </w:rPr>
        <w:t xml:space="preserve">Considering </w:t>
      </w:r>
      <w:r w:rsidR="00772382" w:rsidRPr="00772382">
        <w:rPr>
          <w:rFonts w:ascii="Arial" w:hAnsi="Arial" w:cs="Arial"/>
          <w:lang w:val="en-GB"/>
        </w:rPr>
        <w:t>the moderator's summary for NTN [</w:t>
      </w:r>
      <w:r w:rsidR="000E6FDA" w:rsidRPr="330C73D1">
        <w:rPr>
          <w:rFonts w:ascii="Arial" w:hAnsi="Arial" w:cs="Arial"/>
          <w:lang w:val="en-GB"/>
        </w:rPr>
        <w:t>6</w:t>
      </w:r>
      <w:r w:rsidR="00772382" w:rsidRPr="00772382">
        <w:rPr>
          <w:rFonts w:ascii="Arial" w:hAnsi="Arial" w:cs="Arial"/>
          <w:lang w:val="en-GB"/>
        </w:rPr>
        <w:t>]</w:t>
      </w:r>
      <w:r w:rsidR="00772382">
        <w:rPr>
          <w:rFonts w:ascii="Arial" w:hAnsi="Arial" w:cs="Arial" w:hint="eastAsia"/>
          <w:lang w:val="en-GB"/>
        </w:rPr>
        <w:t xml:space="preserve">, </w:t>
      </w:r>
      <w:r w:rsidRPr="009146A8">
        <w:rPr>
          <w:rFonts w:ascii="Arial" w:hAnsi="Arial" w:cs="Arial"/>
          <w:lang w:val="en-GB"/>
        </w:rPr>
        <w:t xml:space="preserve">several companies have </w:t>
      </w:r>
      <w:r w:rsidR="005B1362">
        <w:rPr>
          <w:rFonts w:ascii="Arial" w:hAnsi="Arial" w:cs="Arial" w:hint="eastAsia"/>
          <w:lang w:val="en-GB"/>
        </w:rPr>
        <w:t xml:space="preserve">proposed </w:t>
      </w:r>
      <w:r w:rsidRPr="009146A8">
        <w:rPr>
          <w:rFonts w:ascii="Arial" w:hAnsi="Arial" w:cs="Arial"/>
          <w:lang w:val="en-GB"/>
        </w:rPr>
        <w:t>seamless mobility</w:t>
      </w:r>
      <w:r w:rsidR="53208DAF" w:rsidRPr="1980F9B6">
        <w:rPr>
          <w:rFonts w:ascii="Arial" w:hAnsi="Arial" w:cs="Arial"/>
          <w:lang w:val="en-GB"/>
        </w:rPr>
        <w:t xml:space="preserve"> as a requirement </w:t>
      </w:r>
      <w:r w:rsidR="5F6BFCCD" w:rsidRPr="1980F9B6">
        <w:rPr>
          <w:rFonts w:ascii="Arial" w:hAnsi="Arial" w:cs="Arial"/>
          <w:lang w:val="en-GB"/>
        </w:rPr>
        <w:t>of</w:t>
      </w:r>
      <w:r w:rsidR="241628F1" w:rsidRPr="38CF4FA4" w:rsidDel="009146A8">
        <w:rPr>
          <w:rFonts w:ascii="Arial" w:hAnsi="Arial" w:cs="Arial"/>
          <w:lang w:val="en-GB"/>
        </w:rPr>
        <w:t xml:space="preserve"> 6G</w:t>
      </w:r>
      <w:r w:rsidR="19F2D0DB" w:rsidRPr="38CF4FA4" w:rsidDel="009146A8">
        <w:rPr>
          <w:rFonts w:ascii="Arial" w:hAnsi="Arial" w:cs="Arial"/>
          <w:lang w:val="en-GB"/>
        </w:rPr>
        <w:t xml:space="preserve"> </w:t>
      </w:r>
      <w:r w:rsidR="53208DAF" w:rsidRPr="1980F9B6">
        <w:rPr>
          <w:rFonts w:ascii="Arial" w:hAnsi="Arial" w:cs="Arial"/>
          <w:lang w:val="en-GB"/>
        </w:rPr>
        <w:t>NTN</w:t>
      </w:r>
      <w:r w:rsidRPr="1980F9B6">
        <w:rPr>
          <w:rFonts w:ascii="Arial" w:hAnsi="Arial" w:cs="Arial"/>
          <w:lang w:val="en-GB"/>
        </w:rPr>
        <w:t>.</w:t>
      </w:r>
      <w:r w:rsidR="00D97C13" w:rsidRPr="1980F9B6">
        <w:rPr>
          <w:rFonts w:ascii="Arial" w:hAnsi="Arial" w:cs="Arial"/>
          <w:lang w:val="en-GB"/>
        </w:rPr>
        <w:t xml:space="preserve"> </w:t>
      </w:r>
      <w:r w:rsidR="5D309027" w:rsidRPr="1980F9B6">
        <w:rPr>
          <w:rFonts w:ascii="Arial" w:hAnsi="Arial" w:cs="Arial"/>
          <w:lang w:val="en-GB"/>
        </w:rPr>
        <w:t>Because</w:t>
      </w:r>
      <w:r w:rsidR="61F285FC" w:rsidRPr="1980F9B6">
        <w:rPr>
          <w:rFonts w:ascii="Arial" w:hAnsi="Arial" w:cs="Arial"/>
          <w:lang w:val="en-GB"/>
        </w:rPr>
        <w:t>,</w:t>
      </w:r>
      <w:r w:rsidR="005C6BB1" w:rsidRPr="1980F9B6">
        <w:rPr>
          <w:rFonts w:ascii="Arial" w:hAnsi="Arial" w:cs="Arial"/>
          <w:lang w:val="en-GB"/>
        </w:rPr>
        <w:t xml:space="preserve"> </w:t>
      </w:r>
      <w:r w:rsidR="61F285FC" w:rsidRPr="1980F9B6">
        <w:rPr>
          <w:rFonts w:ascii="Arial" w:hAnsi="Arial" w:cs="Arial"/>
          <w:lang w:val="en-GB"/>
        </w:rPr>
        <w:t xml:space="preserve">in general, </w:t>
      </w:r>
      <w:r w:rsidR="58C1A42F" w:rsidRPr="1980F9B6">
        <w:rPr>
          <w:rFonts w:ascii="Arial" w:hAnsi="Arial" w:cs="Arial"/>
          <w:lang w:val="en-GB"/>
        </w:rPr>
        <w:t xml:space="preserve">mobility between </w:t>
      </w:r>
      <w:r w:rsidR="005C6BB1" w:rsidRPr="1980F9B6">
        <w:rPr>
          <w:rFonts w:ascii="Arial" w:hAnsi="Arial" w:cs="Arial"/>
          <w:lang w:val="en-GB"/>
        </w:rPr>
        <w:t>different architecture</w:t>
      </w:r>
      <w:r w:rsidR="22153730" w:rsidRPr="1980F9B6">
        <w:rPr>
          <w:rFonts w:ascii="Arial" w:hAnsi="Arial" w:cs="Arial"/>
          <w:lang w:val="en-GB"/>
        </w:rPr>
        <w:t xml:space="preserve"> network</w:t>
      </w:r>
      <w:r w:rsidR="005C6BB1" w:rsidRPr="1980F9B6">
        <w:rPr>
          <w:rFonts w:ascii="Arial" w:hAnsi="Arial" w:cs="Arial"/>
          <w:lang w:val="en-GB"/>
        </w:rPr>
        <w:t xml:space="preserve">s </w:t>
      </w:r>
      <w:r w:rsidR="6F0AA7AD" w:rsidRPr="1980F9B6">
        <w:rPr>
          <w:rFonts w:ascii="Arial" w:hAnsi="Arial" w:cs="Arial"/>
          <w:lang w:val="en-GB"/>
        </w:rPr>
        <w:t>may cause signal</w:t>
      </w:r>
      <w:r w:rsidR="291B51E1" w:rsidRPr="1980F9B6">
        <w:rPr>
          <w:rFonts w:ascii="Arial" w:hAnsi="Arial" w:cs="Arial"/>
          <w:lang w:val="en-GB"/>
        </w:rPr>
        <w:t>ling</w:t>
      </w:r>
      <w:r w:rsidR="748A0F72" w:rsidRPr="1980F9B6">
        <w:rPr>
          <w:rFonts w:ascii="Arial" w:hAnsi="Arial" w:cs="Arial"/>
          <w:lang w:val="en-GB"/>
        </w:rPr>
        <w:t>/configuration</w:t>
      </w:r>
      <w:r w:rsidR="291B51E1" w:rsidRPr="1980F9B6">
        <w:rPr>
          <w:rFonts w:ascii="Arial" w:hAnsi="Arial" w:cs="Arial"/>
          <w:lang w:val="en-GB"/>
        </w:rPr>
        <w:t xml:space="preserve"> </w:t>
      </w:r>
      <w:r w:rsidR="6F0AA7AD" w:rsidRPr="1980F9B6">
        <w:rPr>
          <w:rFonts w:ascii="Arial" w:hAnsi="Arial" w:cs="Arial"/>
          <w:lang w:val="en-GB"/>
        </w:rPr>
        <w:t>complexity</w:t>
      </w:r>
      <w:r w:rsidR="06216089" w:rsidRPr="1980F9B6">
        <w:rPr>
          <w:rFonts w:ascii="Arial" w:hAnsi="Arial" w:cs="Arial"/>
          <w:lang w:val="en-GB"/>
        </w:rPr>
        <w:t xml:space="preserve"> and long service interruption</w:t>
      </w:r>
      <w:r w:rsidR="241628F1" w:rsidRPr="1980F9B6">
        <w:rPr>
          <w:rFonts w:ascii="Arial" w:hAnsi="Arial" w:cs="Arial"/>
          <w:lang w:val="en-GB"/>
        </w:rPr>
        <w:t xml:space="preserve">, </w:t>
      </w:r>
      <w:r w:rsidR="007F1F16" w:rsidRPr="1980F9B6">
        <w:rPr>
          <w:rFonts w:ascii="Arial" w:eastAsia="DengXian" w:hAnsi="Arial" w:cs="Arial"/>
          <w:lang w:val="en-GB" w:eastAsia="zh-CN"/>
        </w:rPr>
        <w:t xml:space="preserve">it will be </w:t>
      </w:r>
      <w:r w:rsidR="008D21E9" w:rsidRPr="38CF4FA4">
        <w:rPr>
          <w:rFonts w:ascii="Arial" w:eastAsia="DengXian" w:hAnsi="Arial" w:cs="Arial"/>
          <w:lang w:val="en-GB" w:eastAsia="zh-CN"/>
        </w:rPr>
        <w:t xml:space="preserve">beneficial </w:t>
      </w:r>
      <w:r w:rsidR="004916E0" w:rsidRPr="38CF4FA4">
        <w:rPr>
          <w:rFonts w:ascii="Arial" w:eastAsia="DengXian" w:hAnsi="Arial" w:cs="Arial"/>
          <w:lang w:val="en-GB" w:eastAsia="zh-CN"/>
        </w:rPr>
        <w:t>to</w:t>
      </w:r>
      <w:r w:rsidR="241628F1" w:rsidRPr="38CF4FA4">
        <w:rPr>
          <w:rFonts w:ascii="Arial" w:hAnsi="Arial" w:cs="Arial"/>
          <w:lang w:val="en-GB"/>
        </w:rPr>
        <w:t xml:space="preserve"> </w:t>
      </w:r>
      <w:r w:rsidR="00DF3EF1" w:rsidRPr="38CF4FA4">
        <w:rPr>
          <w:rFonts w:ascii="Arial" w:eastAsia="DengXian" w:hAnsi="Arial" w:cs="Arial"/>
          <w:lang w:val="en-GB" w:eastAsia="zh-CN"/>
        </w:rPr>
        <w:t>have</w:t>
      </w:r>
      <w:r w:rsidR="003F7100" w:rsidRPr="38CF4FA4">
        <w:rPr>
          <w:rFonts w:ascii="Arial" w:eastAsia="DengXian" w:hAnsi="Arial" w:cs="Arial"/>
          <w:lang w:val="en-GB" w:eastAsia="zh-CN"/>
        </w:rPr>
        <w:t xml:space="preserve"> </w:t>
      </w:r>
      <w:r w:rsidR="009448F3" w:rsidRPr="38CF4FA4">
        <w:rPr>
          <w:rFonts w:ascii="Arial" w:eastAsia="DengXian" w:hAnsi="Arial" w:cs="Arial"/>
          <w:lang w:val="en-GB" w:eastAsia="zh-CN"/>
        </w:rPr>
        <w:t xml:space="preserve">NTN-TN </w:t>
      </w:r>
      <w:r w:rsidR="00FD3FD6" w:rsidRPr="1980F9B6">
        <w:rPr>
          <w:rFonts w:ascii="Arial" w:hAnsi="Arial" w:cs="Arial"/>
          <w:lang w:val="en-GB"/>
        </w:rPr>
        <w:t>unified</w:t>
      </w:r>
      <w:r w:rsidR="003A43B2" w:rsidRPr="1980F9B6">
        <w:rPr>
          <w:rFonts w:ascii="Arial" w:eastAsia="DengXian" w:hAnsi="Arial" w:cs="Arial"/>
          <w:lang w:val="en-GB" w:eastAsia="zh-CN"/>
        </w:rPr>
        <w:t xml:space="preserve"> </w:t>
      </w:r>
      <w:r w:rsidR="0E5FF3D6" w:rsidRPr="16297B75">
        <w:rPr>
          <w:rFonts w:ascii="Arial" w:eastAsia="DengXian" w:hAnsi="Arial" w:cs="Arial"/>
          <w:lang w:val="en-GB" w:eastAsia="zh-CN"/>
        </w:rPr>
        <w:t>protocol</w:t>
      </w:r>
      <w:r w:rsidR="003A43B2" w:rsidRPr="38CF4FA4">
        <w:rPr>
          <w:rFonts w:ascii="Arial" w:eastAsia="DengXian" w:hAnsi="Arial" w:cs="Arial"/>
          <w:lang w:val="en-GB" w:eastAsia="zh-CN"/>
        </w:rPr>
        <w:t xml:space="preserve"> design</w:t>
      </w:r>
      <w:r w:rsidR="241628F1" w:rsidRPr="38CF4FA4">
        <w:rPr>
          <w:rFonts w:ascii="Arial" w:hAnsi="Arial" w:cs="Arial"/>
          <w:lang w:val="en-GB"/>
        </w:rPr>
        <w:t xml:space="preserve"> in the initial phase of 6G development</w:t>
      </w:r>
      <w:r w:rsidR="00764B3B" w:rsidRPr="38CF4FA4">
        <w:rPr>
          <w:rFonts w:ascii="Arial" w:eastAsia="DengXian" w:hAnsi="Arial" w:cs="Arial"/>
          <w:lang w:val="en-GB" w:eastAsia="zh-CN"/>
        </w:rPr>
        <w:t xml:space="preserve"> to </w:t>
      </w:r>
      <w:r w:rsidR="002F6345" w:rsidRPr="38CF4FA4">
        <w:rPr>
          <w:rFonts w:ascii="Arial" w:eastAsia="DengXian" w:hAnsi="Arial" w:cs="Arial"/>
          <w:lang w:eastAsia="zh-CN"/>
        </w:rPr>
        <w:t>avoid excessive configurations</w:t>
      </w:r>
      <w:r w:rsidR="00C86876" w:rsidRPr="330C73D1">
        <w:rPr>
          <w:rFonts w:ascii="Arial" w:hAnsi="Arial" w:cs="Arial"/>
        </w:rPr>
        <w:t xml:space="preserve"> and achieve seamless mobility</w:t>
      </w:r>
      <w:r w:rsidR="00B34AFE" w:rsidRPr="1980F9B6">
        <w:rPr>
          <w:rFonts w:ascii="Arial" w:hAnsi="Arial" w:cs="Arial"/>
          <w:lang w:val="en-GB"/>
        </w:rPr>
        <w:t>.</w:t>
      </w:r>
      <w:r w:rsidR="241628F1" w:rsidRPr="1980F9B6">
        <w:rPr>
          <w:rFonts w:ascii="Arial" w:hAnsi="Arial" w:cs="Arial"/>
          <w:lang w:val="en-GB"/>
        </w:rPr>
        <w:t xml:space="preserve"> </w:t>
      </w:r>
      <w:r w:rsidR="00711D1A" w:rsidRPr="1980F9B6">
        <w:rPr>
          <w:rFonts w:ascii="Arial" w:eastAsia="DengXian" w:hAnsi="Arial" w:cs="Arial"/>
          <w:lang w:val="en-GB" w:eastAsia="zh-CN"/>
        </w:rPr>
        <w:t>Bas</w:t>
      </w:r>
      <w:r w:rsidR="00B34AFE" w:rsidRPr="1980F9B6">
        <w:rPr>
          <w:rFonts w:ascii="Arial" w:hAnsi="Arial" w:cs="Arial"/>
          <w:lang w:val="en-GB"/>
        </w:rPr>
        <w:t>ed</w:t>
      </w:r>
      <w:r w:rsidR="00711D1A" w:rsidRPr="38CF4FA4">
        <w:rPr>
          <w:rFonts w:ascii="Arial" w:eastAsia="DengXian" w:hAnsi="Arial" w:cs="Arial"/>
          <w:lang w:val="en-GB" w:eastAsia="zh-CN"/>
        </w:rPr>
        <w:t xml:space="preserve"> on</w:t>
      </w:r>
      <w:r w:rsidR="00481678" w:rsidRPr="00481678">
        <w:t xml:space="preserve"> </w:t>
      </w:r>
      <w:r w:rsidR="00481678" w:rsidRPr="00481678">
        <w:rPr>
          <w:rFonts w:ascii="Arial" w:eastAsia="DengXian" w:hAnsi="Arial" w:cs="Arial"/>
          <w:lang w:val="en-GB" w:eastAsia="zh-CN"/>
        </w:rPr>
        <w:t>such ass</w:t>
      </w:r>
      <w:r w:rsidR="00F37912">
        <w:rPr>
          <w:rFonts w:ascii="Arial" w:hAnsi="Arial" w:cs="Arial" w:hint="eastAsia"/>
          <w:lang w:val="en-GB"/>
        </w:rPr>
        <w:t>u</w:t>
      </w:r>
      <w:r w:rsidR="00481678" w:rsidRPr="00481678">
        <w:rPr>
          <w:rFonts w:ascii="Arial" w:eastAsia="DengXian" w:hAnsi="Arial" w:cs="Arial"/>
          <w:lang w:val="en-GB" w:eastAsia="zh-CN"/>
        </w:rPr>
        <w:t>mptions</w:t>
      </w:r>
      <w:r w:rsidR="241628F1" w:rsidRPr="38CF4FA4">
        <w:rPr>
          <w:rFonts w:ascii="Arial" w:hAnsi="Arial" w:cs="Arial"/>
          <w:lang w:val="en-GB"/>
        </w:rPr>
        <w:t>,</w:t>
      </w:r>
      <w:r w:rsidR="241628F1" w:rsidRPr="1980F9B6">
        <w:rPr>
          <w:rFonts w:ascii="Arial" w:hAnsi="Arial" w:cs="Arial"/>
          <w:lang w:val="en-GB"/>
        </w:rPr>
        <w:t xml:space="preserve"> </w:t>
      </w:r>
      <w:r w:rsidR="6F6A0F08" w:rsidRPr="1980F9B6">
        <w:rPr>
          <w:rFonts w:ascii="Arial" w:hAnsi="Arial" w:cs="Arial"/>
          <w:lang w:val="en-GB"/>
        </w:rPr>
        <w:t>we</w:t>
      </w:r>
      <w:r w:rsidR="241628F1" w:rsidRPr="1980F9B6">
        <w:rPr>
          <w:rFonts w:ascii="Arial" w:hAnsi="Arial" w:cs="Arial"/>
          <w:lang w:val="en-GB"/>
        </w:rPr>
        <w:t xml:space="preserve"> </w:t>
      </w:r>
      <w:r w:rsidR="08C1A4B6" w:rsidRPr="1980F9B6">
        <w:rPr>
          <w:rFonts w:ascii="Arial" w:hAnsi="Arial" w:cs="Arial"/>
          <w:lang w:val="en-GB"/>
        </w:rPr>
        <w:t>should study</w:t>
      </w:r>
      <w:r w:rsidR="0C6D3389" w:rsidRPr="1980F9B6">
        <w:rPr>
          <w:rFonts w:ascii="Arial" w:hAnsi="Arial" w:cs="Arial"/>
          <w:lang w:val="en-GB"/>
        </w:rPr>
        <w:t xml:space="preserve"> how to </w:t>
      </w:r>
      <w:r w:rsidR="39AA550B" w:rsidRPr="1980F9B6">
        <w:rPr>
          <w:rFonts w:ascii="Arial" w:hAnsi="Arial" w:cs="Arial"/>
          <w:lang w:val="en-GB"/>
        </w:rPr>
        <w:t>harmonize</w:t>
      </w:r>
      <w:r w:rsidR="241628F1" w:rsidRPr="38CF4FA4">
        <w:rPr>
          <w:rFonts w:ascii="Arial" w:hAnsi="Arial" w:cs="Arial"/>
          <w:lang w:val="en-GB"/>
        </w:rPr>
        <w:t xml:space="preserve"> </w:t>
      </w:r>
      <w:r w:rsidR="00BB3C4D" w:rsidRPr="38CF4FA4">
        <w:rPr>
          <w:rFonts w:ascii="Arial" w:hAnsi="Arial" w:cs="Arial"/>
          <w:lang w:val="en-GB"/>
        </w:rPr>
        <w:t>the</w:t>
      </w:r>
      <w:r w:rsidR="00BB3C4D" w:rsidRPr="38CF4FA4">
        <w:rPr>
          <w:rFonts w:ascii="Arial" w:eastAsia="DengXian" w:hAnsi="Arial" w:cs="Arial"/>
          <w:lang w:val="en-GB" w:eastAsia="zh-CN"/>
        </w:rPr>
        <w:t xml:space="preserve"> </w:t>
      </w:r>
      <w:r w:rsidR="241628F1" w:rsidRPr="38CF4FA4">
        <w:rPr>
          <w:rFonts w:ascii="Arial" w:hAnsi="Arial" w:cs="Arial"/>
          <w:lang w:val="en-GB"/>
        </w:rPr>
        <w:t>NTN unique characteristics</w:t>
      </w:r>
      <w:r w:rsidR="26DA17F5" w:rsidRPr="1980F9B6">
        <w:rPr>
          <w:rFonts w:ascii="Arial" w:hAnsi="Arial" w:cs="Arial"/>
          <w:lang w:val="en-GB"/>
        </w:rPr>
        <w:t xml:space="preserve"> </w:t>
      </w:r>
      <w:r w:rsidR="16B3B44F" w:rsidRPr="1980F9B6">
        <w:rPr>
          <w:rFonts w:ascii="Arial" w:hAnsi="Arial" w:cs="Arial"/>
          <w:lang w:val="en-GB"/>
        </w:rPr>
        <w:t>with</w:t>
      </w:r>
      <w:r w:rsidR="26DA17F5" w:rsidRPr="1980F9B6">
        <w:rPr>
          <w:rFonts w:ascii="Arial" w:hAnsi="Arial" w:cs="Arial"/>
          <w:lang w:val="en-GB"/>
        </w:rPr>
        <w:t xml:space="preserve"> the normal TN functions</w:t>
      </w:r>
      <w:r w:rsidR="00C50E25" w:rsidRPr="38CF4FA4">
        <w:rPr>
          <w:rFonts w:ascii="Arial" w:eastAsia="DengXian" w:hAnsi="Arial" w:cs="Arial"/>
          <w:lang w:val="en-GB" w:eastAsia="zh-CN"/>
        </w:rPr>
        <w:t>, e.g.,</w:t>
      </w:r>
      <w:r w:rsidR="00A95723" w:rsidRPr="38CF4FA4">
        <w:rPr>
          <w:rFonts w:ascii="Arial" w:hAnsi="Arial" w:cs="Arial"/>
          <w:lang w:val="en-GB"/>
        </w:rPr>
        <w:t xml:space="preserve"> </w:t>
      </w:r>
      <w:r w:rsidR="00A95723" w:rsidRPr="38CF4FA4">
        <w:rPr>
          <w:rFonts w:ascii="Arial" w:eastAsia="DengXian" w:hAnsi="Arial" w:cs="Arial"/>
          <w:lang w:val="en-GB" w:eastAsia="zh-CN"/>
        </w:rPr>
        <w:t>for</w:t>
      </w:r>
      <w:r w:rsidR="241628F1" w:rsidRPr="38CF4FA4">
        <w:rPr>
          <w:rFonts w:ascii="Arial" w:hAnsi="Arial" w:cs="Arial"/>
          <w:lang w:val="en-GB"/>
        </w:rPr>
        <w:t xml:space="preserve"> NTN moving cell</w:t>
      </w:r>
      <w:r w:rsidR="06DCD475" w:rsidRPr="16297B75">
        <w:rPr>
          <w:rFonts w:ascii="Arial" w:hAnsi="Arial" w:cs="Arial"/>
          <w:lang w:val="en-GB"/>
        </w:rPr>
        <w:t xml:space="preserve"> </w:t>
      </w:r>
      <w:r w:rsidR="00FF76D1" w:rsidRPr="38CF4FA4">
        <w:rPr>
          <w:rFonts w:ascii="Arial" w:eastAsia="DengXian" w:hAnsi="Arial" w:cs="Arial"/>
          <w:lang w:val="en-GB" w:eastAsia="zh-CN"/>
        </w:rPr>
        <w:t xml:space="preserve">which </w:t>
      </w:r>
      <w:r w:rsidR="00D14832" w:rsidRPr="38CF4FA4">
        <w:rPr>
          <w:rFonts w:ascii="Arial" w:eastAsia="DengXian" w:hAnsi="Arial" w:cs="Arial"/>
          <w:lang w:val="en-GB" w:eastAsia="zh-CN"/>
        </w:rPr>
        <w:t xml:space="preserve">is not </w:t>
      </w:r>
      <w:r w:rsidR="1B7141E0" w:rsidRPr="1980F9B6">
        <w:rPr>
          <w:rFonts w:ascii="Arial" w:eastAsia="DengXian" w:hAnsi="Arial" w:cs="Arial"/>
          <w:lang w:val="en-GB" w:eastAsia="zh-CN"/>
        </w:rPr>
        <w:t>considered</w:t>
      </w:r>
      <w:r w:rsidR="00D14832" w:rsidRPr="38CF4FA4">
        <w:rPr>
          <w:rFonts w:ascii="Arial" w:eastAsia="DengXian" w:hAnsi="Arial" w:cs="Arial"/>
          <w:lang w:val="en-GB" w:eastAsia="zh-CN"/>
        </w:rPr>
        <w:t xml:space="preserve"> </w:t>
      </w:r>
      <w:r w:rsidR="008D4F8C" w:rsidRPr="38CF4FA4">
        <w:rPr>
          <w:rFonts w:ascii="Arial" w:eastAsia="DengXian" w:hAnsi="Arial" w:cs="Arial"/>
          <w:lang w:val="en-GB" w:eastAsia="zh-CN"/>
        </w:rPr>
        <w:t xml:space="preserve">for </w:t>
      </w:r>
      <w:r w:rsidR="241628F1" w:rsidRPr="38CF4FA4">
        <w:rPr>
          <w:rFonts w:ascii="Arial" w:hAnsi="Arial" w:cs="Arial"/>
          <w:lang w:val="en-GB"/>
        </w:rPr>
        <w:t>TN</w:t>
      </w:r>
      <w:r w:rsidR="008D4F8C" w:rsidRPr="38CF4FA4">
        <w:rPr>
          <w:rFonts w:ascii="Arial" w:eastAsia="DengXian" w:hAnsi="Arial" w:cs="Arial"/>
          <w:lang w:val="en-GB" w:eastAsia="zh-CN"/>
        </w:rPr>
        <w:t xml:space="preserve"> </w:t>
      </w:r>
      <w:r w:rsidR="4DD8813B" w:rsidRPr="1980F9B6">
        <w:rPr>
          <w:rFonts w:ascii="Arial" w:eastAsia="DengXian" w:hAnsi="Arial" w:cs="Arial"/>
          <w:lang w:val="en-GB" w:eastAsia="zh-CN"/>
        </w:rPr>
        <w:t>mobility</w:t>
      </w:r>
      <w:r w:rsidR="241628F1" w:rsidRPr="38CF4FA4">
        <w:rPr>
          <w:rFonts w:ascii="Arial" w:hAnsi="Arial" w:cs="Arial"/>
          <w:lang w:val="en-GB"/>
        </w:rPr>
        <w:t>.</w:t>
      </w:r>
    </w:p>
    <w:p w14:paraId="27E6E05F" w14:textId="6411BF2F" w:rsidR="006321CF" w:rsidRDefault="241628F1" w:rsidP="00666A7A">
      <w:pPr>
        <w:spacing w:after="120"/>
        <w:rPr>
          <w:rFonts w:ascii="Arial" w:hAnsi="Arial" w:cs="Arial"/>
          <w:lang w:val="en-GB"/>
        </w:rPr>
      </w:pPr>
      <w:r w:rsidRPr="5292E09E">
        <w:rPr>
          <w:rFonts w:ascii="Arial" w:hAnsi="Arial" w:cs="Arial"/>
          <w:lang w:val="en-GB"/>
        </w:rPr>
        <w:t xml:space="preserve">Considering these points, </w:t>
      </w:r>
      <w:r w:rsidR="6A7491D7" w:rsidRPr="5292E09E">
        <w:rPr>
          <w:rFonts w:ascii="Arial" w:hAnsi="Arial" w:cs="Arial"/>
          <w:lang w:val="en-GB"/>
        </w:rPr>
        <w:t>RAN2</w:t>
      </w:r>
      <w:r w:rsidRPr="5292E09E">
        <w:rPr>
          <w:rFonts w:ascii="Arial" w:hAnsi="Arial" w:cs="Arial"/>
          <w:lang w:val="en-GB"/>
        </w:rPr>
        <w:t xml:space="preserve"> should s</w:t>
      </w:r>
      <w:r w:rsidR="013816C9" w:rsidRPr="5292E09E">
        <w:rPr>
          <w:rFonts w:ascii="Arial" w:hAnsi="Arial" w:cs="Arial"/>
          <w:lang w:val="en-GB"/>
        </w:rPr>
        <w:t>tudy</w:t>
      </w:r>
      <w:r w:rsidRPr="5292E09E">
        <w:rPr>
          <w:rFonts w:ascii="Arial" w:hAnsi="Arial" w:cs="Arial"/>
          <w:lang w:val="en-GB"/>
        </w:rPr>
        <w:t xml:space="preserve"> the </w:t>
      </w:r>
      <w:r w:rsidR="002D7728">
        <w:rPr>
          <w:rFonts w:ascii="Arial" w:hAnsi="Arial" w:cs="Arial" w:hint="eastAsia"/>
          <w:lang w:val="en-GB"/>
        </w:rPr>
        <w:t xml:space="preserve">unified </w:t>
      </w:r>
      <w:r w:rsidR="76FD7092" w:rsidRPr="16297B75">
        <w:rPr>
          <w:rFonts w:ascii="Arial" w:eastAsia="DengXian" w:hAnsi="Arial" w:cs="Arial"/>
          <w:lang w:val="en-GB" w:eastAsia="zh-CN"/>
        </w:rPr>
        <w:t xml:space="preserve">protocol </w:t>
      </w:r>
      <w:r w:rsidR="002D7728">
        <w:rPr>
          <w:rFonts w:ascii="Arial" w:hAnsi="Arial" w:cs="Arial" w:hint="eastAsia"/>
          <w:lang w:val="en-GB"/>
        </w:rPr>
        <w:t>design</w:t>
      </w:r>
      <w:r w:rsidR="003B5AEF">
        <w:rPr>
          <w:rFonts w:ascii="Arial" w:hAnsi="Arial" w:cs="Arial" w:hint="eastAsia"/>
          <w:lang w:val="en-GB"/>
        </w:rPr>
        <w:t xml:space="preserve"> </w:t>
      </w:r>
      <w:r w:rsidR="003B5AEF" w:rsidRPr="3F3007C0">
        <w:rPr>
          <w:rFonts w:ascii="Arial" w:hAnsi="Arial" w:cs="Arial"/>
          <w:lang w:val="en-GB"/>
        </w:rPr>
        <w:t>for</w:t>
      </w:r>
      <w:r w:rsidRPr="5292E09E">
        <w:rPr>
          <w:rFonts w:ascii="Arial" w:hAnsi="Arial" w:cs="Arial"/>
          <w:lang w:val="en-GB"/>
        </w:rPr>
        <w:t xml:space="preserve"> NTN and TN</w:t>
      </w:r>
      <w:r w:rsidR="3E845795" w:rsidRPr="5292E09E">
        <w:rPr>
          <w:rFonts w:ascii="Arial" w:hAnsi="Arial" w:cs="Arial"/>
          <w:lang w:val="en-GB"/>
        </w:rPr>
        <w:t>.</w:t>
      </w:r>
      <w:r w:rsidR="56669A58" w:rsidRPr="16297B75">
        <w:rPr>
          <w:rFonts w:ascii="Arial" w:hAnsi="Arial" w:cs="Arial"/>
          <w:lang w:val="en-GB"/>
        </w:rPr>
        <w:t xml:space="preserve"> As a starting point, RAN2 needs to study the functions to achieve the seamless mobility between</w:t>
      </w:r>
      <w:r w:rsidR="7277C586" w:rsidRPr="16297B75">
        <w:rPr>
          <w:rFonts w:ascii="Arial" w:hAnsi="Arial" w:cs="Arial"/>
          <w:lang w:val="en-GB"/>
        </w:rPr>
        <w:t xml:space="preserve"> NTN and TN cells.</w:t>
      </w:r>
    </w:p>
    <w:p w14:paraId="202302B6" w14:textId="2643F09E" w:rsidR="002D5566" w:rsidRDefault="00B71445" w:rsidP="5292E09E">
      <w:pPr>
        <w:spacing w:after="60"/>
        <w:ind w:left="1259" w:hanging="1259"/>
        <w:rPr>
          <w:rFonts w:ascii="Arial" w:eastAsia="Arial" w:hAnsi="Arial" w:cs="Arial"/>
          <w:b/>
          <w:bCs/>
          <w:lang w:val="en-GB"/>
        </w:rPr>
      </w:pPr>
      <w:r w:rsidRPr="5BFCB3BC">
        <w:rPr>
          <w:rFonts w:ascii="Arial" w:eastAsia="Arial" w:hAnsi="Arial" w:cs="Arial"/>
          <w:b/>
          <w:bCs/>
          <w:lang w:val="en-GB"/>
        </w:rPr>
        <w:t xml:space="preserve">Proposal </w:t>
      </w:r>
      <w:r w:rsidR="004D2D6B" w:rsidRPr="5BFCB3BC">
        <w:rPr>
          <w:rFonts w:ascii="Arial" w:hAnsi="Arial" w:cs="Arial"/>
          <w:b/>
          <w:bCs/>
          <w:lang w:val="en-GB"/>
        </w:rPr>
        <w:t>5</w:t>
      </w:r>
      <w:r w:rsidRPr="5BFCB3BC">
        <w:rPr>
          <w:rFonts w:ascii="Arial" w:eastAsia="Arial" w:hAnsi="Arial" w:cs="Arial"/>
          <w:b/>
          <w:bCs/>
          <w:lang w:val="en-GB"/>
        </w:rPr>
        <w:t>:</w:t>
      </w:r>
      <w:r w:rsidR="00A52FA5" w:rsidRPr="5BFCB3BC">
        <w:rPr>
          <w:lang w:val="en-GB"/>
        </w:rPr>
        <w:t xml:space="preserve"> </w:t>
      </w:r>
      <w:r w:rsidRPr="5BFCB3BC">
        <w:rPr>
          <w:rFonts w:ascii="Arial" w:eastAsia="Arial" w:hAnsi="Arial" w:cs="Arial"/>
          <w:b/>
          <w:bCs/>
          <w:lang w:val="en-GB"/>
        </w:rPr>
        <w:t xml:space="preserve">RAN2 to study </w:t>
      </w:r>
      <w:r w:rsidR="00B10C59" w:rsidRPr="5BFCB3BC">
        <w:rPr>
          <w:rFonts w:ascii="Arial" w:eastAsia="Arial" w:hAnsi="Arial" w:cs="Arial"/>
          <w:b/>
          <w:bCs/>
          <w:lang w:val="en-GB"/>
        </w:rPr>
        <w:t xml:space="preserve">the unified </w:t>
      </w:r>
      <w:r w:rsidR="01B89E9F" w:rsidRPr="5BFCB3BC">
        <w:rPr>
          <w:rFonts w:ascii="Arial" w:eastAsia="Arial" w:hAnsi="Arial" w:cs="Arial"/>
          <w:b/>
          <w:bCs/>
          <w:lang w:val="en-GB"/>
        </w:rPr>
        <w:t xml:space="preserve">protocol </w:t>
      </w:r>
      <w:r w:rsidR="00B10C59" w:rsidRPr="5BFCB3BC">
        <w:rPr>
          <w:rFonts w:ascii="Arial" w:eastAsia="Arial" w:hAnsi="Arial" w:cs="Arial"/>
          <w:b/>
          <w:bCs/>
          <w:lang w:val="en-GB"/>
        </w:rPr>
        <w:t>design</w:t>
      </w:r>
      <w:r w:rsidR="007E2D68" w:rsidRPr="5BFCB3BC">
        <w:rPr>
          <w:rFonts w:ascii="Arial" w:eastAsia="Arial" w:hAnsi="Arial" w:cs="Arial"/>
          <w:b/>
          <w:bCs/>
          <w:lang w:val="en-GB"/>
        </w:rPr>
        <w:t xml:space="preserve"> </w:t>
      </w:r>
      <w:r w:rsidR="00CD027F" w:rsidRPr="5BFCB3BC">
        <w:rPr>
          <w:rFonts w:ascii="Arial" w:hAnsi="Arial" w:cs="Arial"/>
          <w:b/>
          <w:bCs/>
          <w:lang w:val="en-GB"/>
        </w:rPr>
        <w:t>for</w:t>
      </w:r>
      <w:r w:rsidR="008C1840" w:rsidRPr="5BFCB3BC">
        <w:rPr>
          <w:rFonts w:ascii="Arial" w:hAnsi="Arial" w:cs="Arial"/>
          <w:b/>
          <w:bCs/>
          <w:lang w:val="en-GB"/>
        </w:rPr>
        <w:t xml:space="preserve"> both</w:t>
      </w:r>
      <w:r w:rsidR="00F45C3C" w:rsidRPr="5BFCB3BC">
        <w:rPr>
          <w:rFonts w:ascii="Arial" w:hAnsi="Arial" w:cs="Arial"/>
          <w:b/>
          <w:bCs/>
          <w:lang w:val="en-GB"/>
        </w:rPr>
        <w:t xml:space="preserve"> </w:t>
      </w:r>
      <w:r w:rsidR="007E2D68" w:rsidRPr="5BFCB3BC">
        <w:rPr>
          <w:rFonts w:ascii="Arial" w:eastAsia="Arial" w:hAnsi="Arial" w:cs="Arial"/>
          <w:b/>
          <w:bCs/>
          <w:lang w:val="en-GB"/>
        </w:rPr>
        <w:t>TN and NTN</w:t>
      </w:r>
      <w:r w:rsidR="007E2D68" w:rsidRPr="5BFCB3BC">
        <w:rPr>
          <w:rFonts w:ascii="Arial" w:hAnsi="Arial" w:cs="Arial"/>
          <w:b/>
          <w:bCs/>
          <w:lang w:val="en-GB"/>
        </w:rPr>
        <w:t xml:space="preserve"> </w:t>
      </w:r>
      <w:r w:rsidR="19ED74D2" w:rsidRPr="5BFCB3BC">
        <w:rPr>
          <w:rFonts w:ascii="Arial" w:hAnsi="Arial" w:cs="Arial"/>
          <w:b/>
          <w:bCs/>
          <w:lang w:val="en-GB"/>
        </w:rPr>
        <w:t>for the seamless mobility</w:t>
      </w:r>
      <w:r w:rsidR="004D5578" w:rsidRPr="5BFCB3BC">
        <w:rPr>
          <w:rFonts w:ascii="Arial" w:eastAsia="Arial" w:hAnsi="Arial" w:cs="Arial"/>
          <w:b/>
          <w:bCs/>
          <w:lang w:val="en-GB"/>
        </w:rPr>
        <w:t>.</w:t>
      </w:r>
    </w:p>
    <w:p w14:paraId="1772AFBF" w14:textId="77777777" w:rsidR="002D5566" w:rsidRDefault="002D5566">
      <w:pPr>
        <w:widowControl/>
        <w:jc w:val="left"/>
        <w:rPr>
          <w:rFonts w:ascii="Arial" w:eastAsia="Arial" w:hAnsi="Arial" w:cs="Arial"/>
          <w:b/>
          <w:bCs/>
          <w:lang w:val="en-GB"/>
        </w:rPr>
      </w:pPr>
      <w:r>
        <w:rPr>
          <w:rFonts w:ascii="Arial" w:eastAsia="Arial" w:hAnsi="Arial" w:cs="Arial"/>
          <w:b/>
          <w:bCs/>
          <w:lang w:val="en-GB"/>
        </w:rPr>
        <w:br w:type="page"/>
      </w:r>
    </w:p>
    <w:bookmarkEnd w:id="11"/>
    <w:bookmarkEnd w:id="12"/>
    <w:bookmarkEnd w:id="13"/>
    <w:bookmarkEnd w:id="14"/>
    <w:p w14:paraId="7FEBCD1A" w14:textId="02C0F079" w:rsidR="00877A98" w:rsidRPr="00952BE2" w:rsidRDefault="00877A98" w:rsidP="00606465">
      <w:pPr>
        <w:pStyle w:val="1"/>
        <w:spacing w:beforeLines="150" w:before="360" w:after="50" w:line="360" w:lineRule="auto"/>
        <w:jc w:val="both"/>
        <w:rPr>
          <w:rFonts w:eastAsia="SimSun" w:cs="Arial"/>
          <w:lang w:eastAsia="zh-CN"/>
        </w:rPr>
      </w:pPr>
      <w:r w:rsidRPr="00952BE2">
        <w:rPr>
          <w:rFonts w:eastAsia="SimSun" w:cs="Arial"/>
          <w:lang w:eastAsia="zh-CN"/>
        </w:rPr>
        <w:lastRenderedPageBreak/>
        <w:t>Conclusion</w:t>
      </w:r>
    </w:p>
    <w:p w14:paraId="029D80A4" w14:textId="57A081AE" w:rsidR="001259A7" w:rsidRPr="00C9447D" w:rsidRDefault="001259A7" w:rsidP="45B8822A">
      <w:pPr>
        <w:spacing w:afterLines="50" w:after="120"/>
        <w:rPr>
          <w:rFonts w:ascii="Arial" w:eastAsia="Arial" w:hAnsi="Arial" w:cs="Arial"/>
        </w:rPr>
      </w:pPr>
      <w:bookmarkStart w:id="15" w:name="_Hlk208420986"/>
      <w:bookmarkStart w:id="16" w:name="OLE_LINK3"/>
      <w:r w:rsidRPr="00C9447D">
        <w:rPr>
          <w:rFonts w:ascii="Arial" w:eastAsia="Arial" w:hAnsi="Arial" w:cs="Arial"/>
        </w:rPr>
        <w:t>In this paper we presented some initial views on RAN2 study directions for 6GR CP/UP common aspects and have come up with the following observations and proposals:</w:t>
      </w:r>
    </w:p>
    <w:p w14:paraId="5B1EB1E5" w14:textId="77777777" w:rsidR="007918B7" w:rsidRDefault="007918B7" w:rsidP="007918B7">
      <w:pPr>
        <w:spacing w:after="60"/>
        <w:ind w:left="1560" w:hanging="1560"/>
        <w:rPr>
          <w:rFonts w:ascii="Arial" w:hAnsi="Arial" w:cs="Arial"/>
          <w:b/>
          <w:bCs/>
          <w:szCs w:val="21"/>
          <w:lang w:val="en-GB"/>
        </w:rPr>
      </w:pPr>
      <w:r w:rsidRPr="44E0172B">
        <w:rPr>
          <w:rFonts w:ascii="Arial" w:eastAsia="Arial" w:hAnsi="Arial" w:cs="Arial"/>
          <w:b/>
          <w:bCs/>
          <w:szCs w:val="21"/>
          <w:lang w:val="en-GB"/>
        </w:rPr>
        <w:t>Observation 1:</w:t>
      </w:r>
      <w:r>
        <w:tab/>
      </w:r>
      <w:r w:rsidRPr="44E0172B">
        <w:rPr>
          <w:rFonts w:ascii="Arial" w:eastAsia="Arial" w:hAnsi="Arial" w:cs="Arial"/>
          <w:b/>
          <w:bCs/>
          <w:szCs w:val="21"/>
          <w:lang w:val="en-GB"/>
        </w:rPr>
        <w:t xml:space="preserve">The data generated </w:t>
      </w:r>
      <w:r>
        <w:rPr>
          <w:rFonts w:ascii="Arial" w:hAnsi="Arial" w:cs="Arial" w:hint="eastAsia"/>
          <w:b/>
          <w:bCs/>
          <w:szCs w:val="21"/>
          <w:lang w:val="en-GB"/>
        </w:rPr>
        <w:t xml:space="preserve">in the layers </w:t>
      </w:r>
      <w:r w:rsidRPr="44E0172B">
        <w:rPr>
          <w:rFonts w:ascii="Arial" w:eastAsia="Arial" w:hAnsi="Arial" w:cs="Arial"/>
          <w:b/>
          <w:bCs/>
          <w:szCs w:val="21"/>
          <w:lang w:val="en-GB"/>
        </w:rPr>
        <w:t xml:space="preserve">lower than </w:t>
      </w:r>
      <w:r>
        <w:rPr>
          <w:rFonts w:ascii="Arial" w:hAnsi="Arial" w:cs="Arial" w:hint="eastAsia"/>
          <w:b/>
          <w:bCs/>
          <w:szCs w:val="21"/>
          <w:lang w:val="en-GB"/>
        </w:rPr>
        <w:t xml:space="preserve">the </w:t>
      </w:r>
      <w:r w:rsidRPr="44E0172B">
        <w:rPr>
          <w:rFonts w:ascii="Arial" w:eastAsia="Arial" w:hAnsi="Arial" w:cs="Arial"/>
          <w:b/>
          <w:bCs/>
          <w:szCs w:val="21"/>
          <w:lang w:val="en-GB"/>
        </w:rPr>
        <w:t>NR PDCP layer can be neither encrypted nor integrity protected.</w:t>
      </w:r>
    </w:p>
    <w:p w14:paraId="46058CDA" w14:textId="77777777" w:rsidR="007918B7" w:rsidRDefault="007918B7" w:rsidP="007918B7">
      <w:pPr>
        <w:spacing w:after="120"/>
        <w:ind w:left="1276" w:hanging="1276"/>
        <w:rPr>
          <w:rFonts w:ascii="Arial" w:eastAsia="Arial" w:hAnsi="Arial" w:cs="Arial"/>
          <w:b/>
          <w:bCs/>
          <w:lang w:val="en-GB"/>
        </w:rPr>
      </w:pPr>
      <w:r w:rsidRPr="00C9447D">
        <w:rPr>
          <w:rFonts w:ascii="Arial" w:eastAsia="Arial" w:hAnsi="Arial" w:cs="Arial"/>
          <w:b/>
          <w:bCs/>
          <w:lang w:val="en-GB"/>
        </w:rPr>
        <w:t xml:space="preserve">Proposal </w:t>
      </w:r>
      <w:r w:rsidRPr="00C9447D">
        <w:rPr>
          <w:rFonts w:ascii="Arial" w:hAnsi="Arial" w:cs="Arial"/>
          <w:b/>
          <w:bCs/>
          <w:lang w:val="en-GB"/>
        </w:rPr>
        <w:t>1</w:t>
      </w:r>
      <w:r w:rsidRPr="00C9447D">
        <w:rPr>
          <w:rFonts w:ascii="Arial" w:eastAsia="Arial" w:hAnsi="Arial" w:cs="Arial"/>
          <w:b/>
          <w:bCs/>
          <w:lang w:val="en-GB"/>
        </w:rPr>
        <w:t xml:space="preserve">: </w:t>
      </w:r>
      <w:r>
        <w:tab/>
      </w:r>
      <w:r w:rsidRPr="00C9447D">
        <w:rPr>
          <w:rFonts w:ascii="Arial" w:eastAsia="Arial" w:hAnsi="Arial" w:cs="Arial"/>
          <w:b/>
          <w:bCs/>
          <w:lang w:val="en-GB"/>
        </w:rPr>
        <w:t xml:space="preserve">6GR should aim to </w:t>
      </w:r>
      <w:r w:rsidRPr="71071671">
        <w:rPr>
          <w:rFonts w:ascii="Arial" w:eastAsia="Arial" w:hAnsi="Arial" w:cs="Arial"/>
          <w:b/>
          <w:bCs/>
          <w:lang w:val="en-GB"/>
        </w:rPr>
        <w:t xml:space="preserve">design </w:t>
      </w:r>
      <w:r w:rsidRPr="00C9447D">
        <w:rPr>
          <w:rFonts w:ascii="Arial" w:eastAsia="Arial" w:hAnsi="Arial" w:cs="Arial"/>
          <w:b/>
          <w:bCs/>
          <w:lang w:val="en-GB"/>
        </w:rPr>
        <w:t xml:space="preserve">more secure protocol, </w:t>
      </w:r>
      <w:r w:rsidRPr="3F3007C0">
        <w:rPr>
          <w:rFonts w:ascii="Arial" w:eastAsia="Arial" w:hAnsi="Arial" w:cs="Arial"/>
          <w:b/>
          <w:bCs/>
          <w:lang w:val="en-GB"/>
        </w:rPr>
        <w:t>including:</w:t>
      </w:r>
      <w:r w:rsidRPr="00C9447D">
        <w:rPr>
          <w:rFonts w:ascii="Arial" w:eastAsia="Arial" w:hAnsi="Arial" w:cs="Arial"/>
          <w:b/>
          <w:bCs/>
          <w:lang w:val="en-GB"/>
        </w:rPr>
        <w:t xml:space="preserve"> </w:t>
      </w:r>
    </w:p>
    <w:p w14:paraId="5DF954BF" w14:textId="77777777" w:rsidR="007918B7" w:rsidRDefault="007918B7" w:rsidP="001C7889">
      <w:pPr>
        <w:pStyle w:val="aff0"/>
        <w:keepLines/>
        <w:numPr>
          <w:ilvl w:val="0"/>
          <w:numId w:val="48"/>
        </w:numPr>
        <w:spacing w:after="120"/>
        <w:ind w:left="1474" w:firstLineChars="0" w:firstLine="0"/>
        <w:rPr>
          <w:rFonts w:ascii="Arial" w:eastAsia="Arial" w:hAnsi="Arial" w:cs="Arial"/>
          <w:b/>
          <w:bCs/>
          <w:lang w:val="en-GB"/>
        </w:rPr>
      </w:pPr>
      <w:r w:rsidRPr="00C9447D">
        <w:rPr>
          <w:rFonts w:ascii="Arial" w:eastAsia="Arial" w:hAnsi="Arial" w:cs="Arial"/>
          <w:b/>
          <w:bCs/>
          <w:lang w:val="en-GB"/>
        </w:rPr>
        <w:t xml:space="preserve">applying encryption and/or integrity protection to the data generated </w:t>
      </w:r>
      <w:r w:rsidRPr="00C9447D">
        <w:rPr>
          <w:rFonts w:ascii="Arial" w:hAnsi="Arial" w:cs="Arial"/>
          <w:b/>
          <w:bCs/>
          <w:lang w:val="en-GB"/>
        </w:rPr>
        <w:t xml:space="preserve">in the layers </w:t>
      </w:r>
      <w:r w:rsidRPr="00C9447D">
        <w:rPr>
          <w:rFonts w:ascii="Arial" w:eastAsia="Arial" w:hAnsi="Arial" w:cs="Arial"/>
          <w:b/>
          <w:bCs/>
          <w:lang w:val="en-GB"/>
        </w:rPr>
        <w:t>lower than the PDCP layer.</w:t>
      </w:r>
    </w:p>
    <w:p w14:paraId="4134FD27" w14:textId="77777777" w:rsidR="007918B7" w:rsidRDefault="007918B7" w:rsidP="001C7889">
      <w:pPr>
        <w:pStyle w:val="aff0"/>
        <w:keepLines/>
        <w:numPr>
          <w:ilvl w:val="0"/>
          <w:numId w:val="48"/>
        </w:numPr>
        <w:spacing w:after="120"/>
        <w:ind w:left="1474" w:firstLineChars="0" w:firstLine="0"/>
        <w:rPr>
          <w:rFonts w:ascii="Arial" w:eastAsia="Arial" w:hAnsi="Arial" w:cs="Arial"/>
          <w:b/>
          <w:bCs/>
          <w:lang w:val="en-GB"/>
        </w:rPr>
      </w:pPr>
      <w:r w:rsidRPr="01F71677">
        <w:rPr>
          <w:rFonts w:ascii="Arial" w:eastAsia="Arial" w:hAnsi="Arial" w:cs="Arial"/>
          <w:b/>
          <w:bCs/>
          <w:lang w:val="en-GB"/>
        </w:rPr>
        <w:t>applying security protection to the essential system information broadcast. RAN2 to consult with SA3 on this aspect.</w:t>
      </w:r>
    </w:p>
    <w:p w14:paraId="16EE7D88" w14:textId="07D108A2" w:rsidR="007918B7" w:rsidRPr="007918B7" w:rsidRDefault="007918B7" w:rsidP="0043536E">
      <w:pPr>
        <w:spacing w:after="120"/>
        <w:ind w:left="1260" w:hanging="1260"/>
        <w:rPr>
          <w:rFonts w:ascii="Arial" w:eastAsia="Arial" w:hAnsi="Arial" w:cs="Arial"/>
          <w:b/>
        </w:rPr>
      </w:pPr>
      <w:r w:rsidRPr="007918B7">
        <w:rPr>
          <w:rFonts w:ascii="Arial" w:eastAsia="Arial" w:hAnsi="Arial" w:cs="Arial"/>
          <w:b/>
        </w:rPr>
        <w:t xml:space="preserve">Proposal </w:t>
      </w:r>
      <w:r w:rsidRPr="007918B7">
        <w:rPr>
          <w:rFonts w:ascii="Arial" w:hAnsi="Arial" w:cs="Arial" w:hint="eastAsia"/>
          <w:b/>
        </w:rPr>
        <w:t>2</w:t>
      </w:r>
      <w:r w:rsidRPr="007918B7">
        <w:rPr>
          <w:rFonts w:ascii="Arial" w:eastAsia="Arial" w:hAnsi="Arial" w:cs="Arial"/>
          <w:b/>
        </w:rPr>
        <w:t>:</w:t>
      </w:r>
      <w:r w:rsidR="00A119AC">
        <w:rPr>
          <w:rFonts w:ascii="Arial" w:hAnsi="Arial" w:cs="Arial" w:hint="eastAsia"/>
          <w:b/>
        </w:rPr>
        <w:t xml:space="preserve"> </w:t>
      </w:r>
      <w:r w:rsidRPr="007918B7">
        <w:rPr>
          <w:rFonts w:ascii="Arial" w:eastAsia="Arial" w:hAnsi="Arial" w:cs="Arial"/>
          <w:b/>
        </w:rPr>
        <w:t xml:space="preserve">RAN2 </w:t>
      </w:r>
      <w:r w:rsidRPr="007918B7">
        <w:rPr>
          <w:rFonts w:ascii="Arial" w:hAnsi="Arial" w:cs="Arial" w:hint="eastAsia"/>
          <w:b/>
        </w:rPr>
        <w:t>to</w:t>
      </w:r>
      <w:r w:rsidRPr="007918B7">
        <w:rPr>
          <w:rFonts w:ascii="Arial" w:eastAsia="Arial" w:hAnsi="Arial" w:cs="Arial"/>
          <w:b/>
        </w:rPr>
        <w:t xml:space="preserve"> study a new data plane which is suitable for AI/ML operation and</w:t>
      </w:r>
      <w:r w:rsidRPr="007918B7">
        <w:rPr>
          <w:rFonts w:ascii="Arial" w:hAnsi="Arial" w:cs="Arial" w:hint="eastAsia"/>
          <w:b/>
        </w:rPr>
        <w:t>/or</w:t>
      </w:r>
      <w:r w:rsidRPr="007918B7">
        <w:rPr>
          <w:rFonts w:ascii="Arial" w:eastAsia="Arial" w:hAnsi="Arial" w:cs="Arial"/>
          <w:b/>
        </w:rPr>
        <w:t xml:space="preserve"> </w:t>
      </w:r>
      <w:r w:rsidRPr="007918B7">
        <w:rPr>
          <w:rFonts w:ascii="Arial" w:hAnsi="Arial" w:cs="Arial" w:hint="eastAsia"/>
          <w:b/>
        </w:rPr>
        <w:t>sensing</w:t>
      </w:r>
      <w:r w:rsidRPr="007918B7">
        <w:rPr>
          <w:rFonts w:ascii="Arial" w:eastAsia="Arial" w:hAnsi="Arial" w:cs="Arial"/>
          <w:b/>
        </w:rPr>
        <w:t>.</w:t>
      </w:r>
    </w:p>
    <w:p w14:paraId="5CB42A88" w14:textId="311C912B" w:rsidR="007918B7" w:rsidRPr="004C3CD4" w:rsidRDefault="007918B7" w:rsidP="007918B7">
      <w:pPr>
        <w:spacing w:after="120"/>
        <w:ind w:left="1260" w:hanging="1260"/>
        <w:rPr>
          <w:rFonts w:cs="Arial"/>
          <w:b/>
          <w:bCs/>
          <w:szCs w:val="21"/>
          <w:lang w:val="en-GB"/>
        </w:rPr>
      </w:pPr>
      <w:r w:rsidRPr="44E0172B">
        <w:rPr>
          <w:rFonts w:ascii="Arial" w:eastAsia="Arial" w:hAnsi="Arial" w:cs="Arial"/>
          <w:b/>
          <w:bCs/>
          <w:szCs w:val="21"/>
          <w:lang w:val="en-GB"/>
        </w:rPr>
        <w:t xml:space="preserve">Proposal </w:t>
      </w:r>
      <w:r>
        <w:rPr>
          <w:rFonts w:ascii="Arial" w:hAnsi="Arial" w:cs="Arial" w:hint="eastAsia"/>
          <w:b/>
          <w:bCs/>
          <w:szCs w:val="21"/>
          <w:lang w:val="en-GB"/>
        </w:rPr>
        <w:t>3</w:t>
      </w:r>
      <w:r w:rsidRPr="44E0172B">
        <w:rPr>
          <w:rFonts w:ascii="Arial" w:eastAsia="Arial" w:hAnsi="Arial" w:cs="Arial"/>
          <w:b/>
          <w:bCs/>
          <w:szCs w:val="21"/>
          <w:lang w:val="en-GB"/>
        </w:rPr>
        <w:t>:</w:t>
      </w:r>
      <w:bookmarkStart w:id="17" w:name="_Hlk210310986"/>
      <w:r>
        <w:tab/>
      </w:r>
      <w:bookmarkEnd w:id="17"/>
      <w:r w:rsidRPr="44E0172B">
        <w:rPr>
          <w:rFonts w:ascii="Arial" w:eastAsia="Arial" w:hAnsi="Arial" w:cs="Arial"/>
          <w:b/>
          <w:bCs/>
          <w:szCs w:val="21"/>
          <w:lang w:val="en-GB"/>
        </w:rPr>
        <w:t>RAN2 to study and decide fundamental and essential power saving functions in Day1 (both NW and UE side)</w:t>
      </w:r>
      <w:r w:rsidR="00E3541C">
        <w:rPr>
          <w:rFonts w:ascii="Arial" w:hAnsi="Arial" w:cs="Arial" w:hint="eastAsia"/>
          <w:b/>
          <w:bCs/>
          <w:szCs w:val="21"/>
          <w:lang w:val="en-GB"/>
        </w:rPr>
        <w:t>.</w:t>
      </w:r>
    </w:p>
    <w:p w14:paraId="06D08258" w14:textId="77777777" w:rsidR="007918B7" w:rsidRDefault="007918B7" w:rsidP="007918B7">
      <w:pPr>
        <w:spacing w:after="60"/>
        <w:ind w:left="1259" w:hanging="1259"/>
        <w:rPr>
          <w:rFonts w:eastAsia="Arial" w:cs="Arial"/>
          <w:b/>
          <w:bCs/>
          <w:lang w:val="en-GB"/>
        </w:rPr>
      </w:pPr>
      <w:r w:rsidRPr="5BFCB3BC">
        <w:rPr>
          <w:rFonts w:ascii="Arial" w:eastAsia="Arial" w:hAnsi="Arial" w:cs="Arial"/>
          <w:b/>
          <w:bCs/>
          <w:lang w:val="en-GB"/>
        </w:rPr>
        <w:t xml:space="preserve">Proposal </w:t>
      </w:r>
      <w:r w:rsidRPr="5BFCB3BC">
        <w:rPr>
          <w:rFonts w:ascii="Arial" w:hAnsi="Arial" w:cs="Arial"/>
          <w:b/>
          <w:bCs/>
          <w:lang w:val="en-GB"/>
        </w:rPr>
        <w:t>4</w:t>
      </w:r>
      <w:r w:rsidRPr="5BFCB3BC">
        <w:rPr>
          <w:rFonts w:ascii="Arial" w:eastAsia="Arial" w:hAnsi="Arial" w:cs="Arial"/>
          <w:b/>
          <w:bCs/>
          <w:lang w:val="en-GB"/>
        </w:rPr>
        <w:t>:</w:t>
      </w:r>
      <w:r>
        <w:tab/>
      </w:r>
      <w:r w:rsidRPr="5BFCB3BC">
        <w:rPr>
          <w:rFonts w:ascii="Arial" w:eastAsia="Arial" w:hAnsi="Arial" w:cs="Arial"/>
          <w:b/>
          <w:bCs/>
          <w:lang w:val="en-GB"/>
        </w:rPr>
        <w:t>RAN2 to study efficient mechanism to enable independent or joint power saving between UE and NW.</w:t>
      </w:r>
    </w:p>
    <w:p w14:paraId="3FCEACCF" w14:textId="0C53F682" w:rsidR="000B2E51" w:rsidRPr="00993133" w:rsidRDefault="007918B7" w:rsidP="001C7889">
      <w:pPr>
        <w:pStyle w:val="aff0"/>
        <w:numPr>
          <w:ilvl w:val="0"/>
          <w:numId w:val="1"/>
        </w:numPr>
        <w:ind w:left="1474" w:firstLineChars="0" w:firstLine="0"/>
        <w:rPr>
          <w:rFonts w:eastAsia="Arial" w:cs="Arial"/>
          <w:b/>
          <w:bCs/>
          <w:lang w:val="en-GB"/>
        </w:rPr>
      </w:pPr>
      <w:r w:rsidRPr="5BFCB3BC">
        <w:rPr>
          <w:rFonts w:ascii="Arial" w:eastAsia="Arial" w:hAnsi="Arial" w:cs="Arial"/>
          <w:b/>
          <w:bCs/>
          <w:lang w:val="en-GB"/>
        </w:rPr>
        <w:t>For joint power saving, Cell DTX/DRX and UE I/C-DRX alignment can be a good starting point.</w:t>
      </w:r>
      <w:bookmarkEnd w:id="15"/>
    </w:p>
    <w:p w14:paraId="00B5CDFA" w14:textId="09D4AA31" w:rsidR="00993133" w:rsidRDefault="00993133" w:rsidP="00993133">
      <w:pPr>
        <w:spacing w:after="60"/>
        <w:ind w:left="1259" w:hanging="1259"/>
        <w:rPr>
          <w:rFonts w:ascii="Arial" w:hAnsi="Arial" w:cs="Arial"/>
          <w:b/>
          <w:bCs/>
          <w:lang w:val="en-GB"/>
        </w:rPr>
      </w:pPr>
      <w:r w:rsidRPr="5BFCB3BC">
        <w:rPr>
          <w:rFonts w:ascii="Arial" w:eastAsia="Arial" w:hAnsi="Arial" w:cs="Arial"/>
          <w:b/>
          <w:bCs/>
          <w:lang w:val="en-GB"/>
        </w:rPr>
        <w:t xml:space="preserve">Proposal </w:t>
      </w:r>
      <w:r w:rsidRPr="5BFCB3BC">
        <w:rPr>
          <w:rFonts w:ascii="Arial" w:hAnsi="Arial" w:cs="Arial"/>
          <w:b/>
          <w:bCs/>
          <w:lang w:val="en-GB"/>
        </w:rPr>
        <w:t>5</w:t>
      </w:r>
      <w:r w:rsidRPr="5BFCB3BC">
        <w:rPr>
          <w:rFonts w:ascii="Arial" w:eastAsia="Arial" w:hAnsi="Arial" w:cs="Arial"/>
          <w:b/>
          <w:bCs/>
          <w:lang w:val="en-GB"/>
        </w:rPr>
        <w:t>:</w:t>
      </w:r>
      <w:r w:rsidRPr="5BFCB3BC">
        <w:rPr>
          <w:lang w:val="en-GB"/>
        </w:rPr>
        <w:t xml:space="preserve"> </w:t>
      </w:r>
      <w:r w:rsidRPr="5BFCB3BC">
        <w:rPr>
          <w:rFonts w:ascii="Arial" w:eastAsia="Arial" w:hAnsi="Arial" w:cs="Arial"/>
          <w:b/>
          <w:bCs/>
          <w:lang w:val="en-GB"/>
        </w:rPr>
        <w:t xml:space="preserve">RAN2 to study the unified protocol design </w:t>
      </w:r>
      <w:r w:rsidRPr="5BFCB3BC">
        <w:rPr>
          <w:rFonts w:ascii="Arial" w:hAnsi="Arial" w:cs="Arial"/>
          <w:b/>
          <w:bCs/>
          <w:lang w:val="en-GB"/>
        </w:rPr>
        <w:t xml:space="preserve">for both </w:t>
      </w:r>
      <w:r w:rsidRPr="5BFCB3BC">
        <w:rPr>
          <w:rFonts w:ascii="Arial" w:eastAsia="Arial" w:hAnsi="Arial" w:cs="Arial"/>
          <w:b/>
          <w:bCs/>
          <w:lang w:val="en-GB"/>
        </w:rPr>
        <w:t>TN and NTN</w:t>
      </w:r>
      <w:r w:rsidRPr="5BFCB3BC">
        <w:rPr>
          <w:rFonts w:ascii="Arial" w:hAnsi="Arial" w:cs="Arial"/>
          <w:b/>
          <w:bCs/>
          <w:lang w:val="en-GB"/>
        </w:rPr>
        <w:t xml:space="preserve"> for the seamless mobility</w:t>
      </w:r>
      <w:r w:rsidRPr="5BFCB3BC">
        <w:rPr>
          <w:rFonts w:ascii="Arial" w:eastAsia="Arial" w:hAnsi="Arial" w:cs="Arial"/>
          <w:b/>
          <w:bCs/>
          <w:lang w:val="en-GB"/>
        </w:rPr>
        <w:t>.</w:t>
      </w:r>
    </w:p>
    <w:p w14:paraId="5EF94A90" w14:textId="77777777" w:rsidR="00CE582A" w:rsidRPr="00CE582A" w:rsidRDefault="00CE582A" w:rsidP="00993133">
      <w:pPr>
        <w:spacing w:after="60"/>
        <w:ind w:left="1259" w:hanging="1259"/>
        <w:rPr>
          <w:rFonts w:ascii="Arial" w:hAnsi="Arial" w:cs="Arial"/>
          <w:b/>
          <w:bCs/>
          <w:lang w:val="en-GB"/>
        </w:rPr>
      </w:pPr>
    </w:p>
    <w:bookmarkEnd w:id="16"/>
    <w:p w14:paraId="472058B1" w14:textId="77777777" w:rsidR="00DB3D27" w:rsidRPr="00554D2F" w:rsidRDefault="00DB3D27" w:rsidP="004D503C">
      <w:pPr>
        <w:pStyle w:val="1"/>
        <w:spacing w:beforeLines="100" w:afterLines="50" w:after="120"/>
        <w:jc w:val="both"/>
        <w:rPr>
          <w:rFonts w:cs="Arial"/>
          <w:lang w:eastAsia="zh-CN"/>
        </w:rPr>
      </w:pPr>
      <w:r w:rsidRPr="00554D2F">
        <w:rPr>
          <w:rFonts w:cs="Arial"/>
        </w:rPr>
        <w:t>References</w:t>
      </w:r>
    </w:p>
    <w:p w14:paraId="217E6142" w14:textId="1FCA2FBC" w:rsidR="000F05BB" w:rsidRPr="000F05BB" w:rsidRDefault="00687D89" w:rsidP="000F05BB">
      <w:pPr>
        <w:pStyle w:val="aff0"/>
        <w:numPr>
          <w:ilvl w:val="0"/>
          <w:numId w:val="8"/>
        </w:numPr>
        <w:ind w:firstLineChars="0"/>
        <w:rPr>
          <w:rFonts w:ascii="Arial" w:eastAsia="Arial" w:hAnsi="Arial" w:cs="Arial"/>
        </w:rPr>
      </w:pPr>
      <w:r w:rsidRPr="000F05BB">
        <w:rPr>
          <w:rFonts w:ascii="Arial" w:eastAsia="Arial" w:hAnsi="Arial" w:cs="Arial"/>
        </w:rPr>
        <w:t>RP-25</w:t>
      </w:r>
      <w:r w:rsidR="3CF16524" w:rsidRPr="000F05BB">
        <w:rPr>
          <w:rFonts w:ascii="Arial" w:eastAsia="Arial" w:hAnsi="Arial" w:cs="Arial"/>
        </w:rPr>
        <w:t>2912</w:t>
      </w:r>
      <w:r w:rsidRPr="000F05BB">
        <w:rPr>
          <w:rFonts w:ascii="Arial" w:eastAsia="Arial" w:hAnsi="Arial" w:cs="Arial"/>
        </w:rPr>
        <w:t>, Revised SID: Study on 6G Radio</w:t>
      </w:r>
    </w:p>
    <w:p w14:paraId="1D97FABB" w14:textId="56D796BD" w:rsidR="000F05BB" w:rsidRPr="000F05BB" w:rsidRDefault="4626D22F" w:rsidP="000F05BB">
      <w:pPr>
        <w:pStyle w:val="aff0"/>
        <w:numPr>
          <w:ilvl w:val="0"/>
          <w:numId w:val="8"/>
        </w:numPr>
        <w:ind w:firstLineChars="0"/>
        <w:rPr>
          <w:rFonts w:ascii="Arial" w:eastAsia="Arial" w:hAnsi="Arial" w:cs="Arial"/>
        </w:rPr>
      </w:pPr>
      <w:r w:rsidRPr="000F05BB">
        <w:rPr>
          <w:rFonts w:ascii="Arial" w:eastAsia="Arial" w:hAnsi="Arial" w:cs="Arial"/>
        </w:rPr>
        <w:t>TR 38.914, Study on 6G Scenarios and requirements</w:t>
      </w:r>
    </w:p>
    <w:p w14:paraId="6EFEAF70" w14:textId="23D927F5" w:rsidR="000F05BB" w:rsidRPr="000F05BB" w:rsidRDefault="6008117E" w:rsidP="000F05BB">
      <w:pPr>
        <w:pStyle w:val="aff0"/>
        <w:numPr>
          <w:ilvl w:val="0"/>
          <w:numId w:val="8"/>
        </w:numPr>
        <w:ind w:firstLineChars="0"/>
        <w:rPr>
          <w:rFonts w:ascii="Arial" w:eastAsia="Arial" w:hAnsi="Arial" w:cs="Arial"/>
        </w:rPr>
      </w:pPr>
      <w:r w:rsidRPr="000F05BB">
        <w:rPr>
          <w:rFonts w:ascii="Arial" w:eastAsia="Arial" w:hAnsi="Arial" w:cs="Arial"/>
        </w:rPr>
        <w:t>R2-2104705, GSMA</w:t>
      </w:r>
    </w:p>
    <w:p w14:paraId="1A719AA6" w14:textId="77777777" w:rsidR="000F05BB" w:rsidRPr="00BB006D" w:rsidRDefault="00333967" w:rsidP="3F3007C0">
      <w:pPr>
        <w:pStyle w:val="aff0"/>
        <w:widowControl/>
        <w:numPr>
          <w:ilvl w:val="0"/>
          <w:numId w:val="8"/>
        </w:numPr>
        <w:ind w:firstLineChars="0"/>
        <w:jc w:val="left"/>
        <w:rPr>
          <w:rFonts w:ascii="Arial" w:eastAsia="Arial" w:hAnsi="Arial" w:cs="Arial"/>
        </w:rPr>
      </w:pPr>
      <w:r w:rsidRPr="000F05BB">
        <w:rPr>
          <w:rFonts w:ascii="Arial" w:eastAsia="Arial" w:hAnsi="Arial" w:cs="Arial"/>
        </w:rPr>
        <w:t>TR 38.843</w:t>
      </w:r>
      <w:r w:rsidR="005A4592" w:rsidRPr="000F05BB">
        <w:rPr>
          <w:rFonts w:ascii="Arial" w:eastAsia="Arial" w:hAnsi="Arial" w:cs="Arial"/>
        </w:rPr>
        <w:t>, Study on Artificial Intelligence (AI)/Machine Learning (ML) for NR air interface</w:t>
      </w:r>
    </w:p>
    <w:p w14:paraId="3037F6B1" w14:textId="35FE031E" w:rsidR="00A460F1" w:rsidRPr="00BB006D" w:rsidRDefault="000E6FDA" w:rsidP="3F3007C0">
      <w:pPr>
        <w:pStyle w:val="aff0"/>
        <w:widowControl/>
        <w:numPr>
          <w:ilvl w:val="0"/>
          <w:numId w:val="8"/>
        </w:numPr>
        <w:ind w:firstLineChars="0"/>
        <w:rPr>
          <w:rFonts w:ascii="Arial" w:eastAsia="Arial" w:hAnsi="Arial" w:cs="Arial"/>
        </w:rPr>
      </w:pPr>
      <w:r w:rsidRPr="000F05BB">
        <w:rPr>
          <w:rFonts w:ascii="Arial" w:hAnsi="Arial" w:cs="Arial" w:hint="eastAsia"/>
        </w:rPr>
        <w:t>R2</w:t>
      </w:r>
      <w:r w:rsidRPr="3F3007C0">
        <w:rPr>
          <w:rFonts w:ascii="Arial" w:hAnsi="Arial" w:cs="Arial"/>
        </w:rPr>
        <w:t>-25</w:t>
      </w:r>
      <w:r w:rsidR="001F7624" w:rsidRPr="3F3007C0">
        <w:rPr>
          <w:rFonts w:ascii="Arial" w:hAnsi="Arial" w:cs="Arial"/>
        </w:rPr>
        <w:t>07131</w:t>
      </w:r>
      <w:r w:rsidRPr="000F05BB">
        <w:rPr>
          <w:rFonts w:ascii="Arial" w:hAnsi="Arial" w:cs="Arial" w:hint="eastAsia"/>
        </w:rPr>
        <w:t xml:space="preserve">, </w:t>
      </w:r>
      <w:r w:rsidRPr="000F05BB">
        <w:rPr>
          <w:rFonts w:ascii="Arial" w:hAnsi="Arial" w:cs="Arial"/>
        </w:rPr>
        <w:t>General consideration</w:t>
      </w:r>
      <w:r w:rsidR="001F7624" w:rsidRPr="000F05BB">
        <w:rPr>
          <w:rFonts w:ascii="Arial" w:hAnsi="Arial" w:cs="Arial" w:hint="eastAsia"/>
        </w:rPr>
        <w:t>s</w:t>
      </w:r>
      <w:r w:rsidRPr="000F05BB">
        <w:rPr>
          <w:rFonts w:ascii="Arial" w:hAnsi="Arial" w:cs="Arial"/>
        </w:rPr>
        <w:t xml:space="preserve"> </w:t>
      </w:r>
      <w:r w:rsidRPr="3F3007C0">
        <w:rPr>
          <w:rFonts w:ascii="Arial" w:hAnsi="Arial" w:cs="Arial"/>
        </w:rPr>
        <w:t>o</w:t>
      </w:r>
      <w:r w:rsidR="001F7624" w:rsidRPr="3F3007C0">
        <w:rPr>
          <w:rFonts w:ascii="Arial" w:hAnsi="Arial" w:cs="Arial"/>
        </w:rPr>
        <w:t>n</w:t>
      </w:r>
      <w:r w:rsidRPr="000F05BB">
        <w:rPr>
          <w:rFonts w:ascii="Arial" w:hAnsi="Arial" w:cs="Arial"/>
        </w:rPr>
        <w:t xml:space="preserve"> 6GR</w:t>
      </w:r>
      <w:r w:rsidRPr="000F05BB">
        <w:rPr>
          <w:rFonts w:ascii="Arial" w:hAnsi="Arial" w:cs="Arial" w:hint="eastAsia"/>
        </w:rPr>
        <w:t>, Fujitsu</w:t>
      </w:r>
    </w:p>
    <w:p w14:paraId="3CAC9093" w14:textId="633B0CBE" w:rsidR="00F4390F" w:rsidRPr="00A460F1" w:rsidRDefault="000E6FDA" w:rsidP="005611BF">
      <w:pPr>
        <w:pStyle w:val="aff0"/>
        <w:widowControl/>
        <w:numPr>
          <w:ilvl w:val="0"/>
          <w:numId w:val="8"/>
        </w:numPr>
        <w:ind w:firstLineChars="0"/>
        <w:jc w:val="left"/>
        <w:rPr>
          <w:rFonts w:ascii="Arial" w:eastAsia="Arial" w:hAnsi="Arial" w:cs="Arial"/>
        </w:rPr>
      </w:pPr>
      <w:r w:rsidRPr="3F3007C0">
        <w:rPr>
          <w:rFonts w:ascii="Arial" w:eastAsia="Arial" w:hAnsi="Arial" w:cs="Arial"/>
        </w:rPr>
        <w:t>RP</w:t>
      </w:r>
      <w:r w:rsidRPr="00A460F1">
        <w:rPr>
          <w:rFonts w:ascii="Arial" w:eastAsia="Arial" w:hAnsi="Arial" w:cs="Arial"/>
        </w:rPr>
        <w:t>-252943, Moderator's summary for RAN led 6G SI: Requirements of new and existing services</w:t>
      </w:r>
    </w:p>
    <w:sectPr w:rsidR="00F4390F" w:rsidRPr="00A460F1"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8C177" w14:textId="77777777" w:rsidR="009014BF" w:rsidRDefault="009014BF" w:rsidP="00A91265">
      <w:r>
        <w:separator/>
      </w:r>
    </w:p>
    <w:p w14:paraId="7D32B8BC" w14:textId="77777777" w:rsidR="009014BF" w:rsidRDefault="009014BF" w:rsidP="00A91265"/>
  </w:endnote>
  <w:endnote w:type="continuationSeparator" w:id="0">
    <w:p w14:paraId="1BD75938" w14:textId="77777777" w:rsidR="009014BF" w:rsidRDefault="009014BF" w:rsidP="00A91265">
      <w:r>
        <w:continuationSeparator/>
      </w:r>
    </w:p>
    <w:p w14:paraId="2F8673A4" w14:textId="77777777" w:rsidR="009014BF" w:rsidRDefault="009014BF" w:rsidP="00A91265"/>
  </w:endnote>
  <w:endnote w:type="continuationNotice" w:id="1">
    <w:p w14:paraId="626CABCE" w14:textId="77777777" w:rsidR="009014BF" w:rsidRDefault="009014BF" w:rsidP="00A91265"/>
    <w:p w14:paraId="7E07EE26" w14:textId="77777777" w:rsidR="009014BF" w:rsidRDefault="009014BF"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1FA66" w14:textId="77777777" w:rsidR="009014BF" w:rsidRDefault="009014BF" w:rsidP="00A91265">
      <w:r>
        <w:separator/>
      </w:r>
    </w:p>
    <w:p w14:paraId="480FE66F" w14:textId="77777777" w:rsidR="009014BF" w:rsidRDefault="009014BF" w:rsidP="00A91265"/>
  </w:footnote>
  <w:footnote w:type="continuationSeparator" w:id="0">
    <w:p w14:paraId="3EEE10C7" w14:textId="77777777" w:rsidR="009014BF" w:rsidRDefault="009014BF" w:rsidP="00A91265">
      <w:r>
        <w:continuationSeparator/>
      </w:r>
    </w:p>
    <w:p w14:paraId="4E0674F0" w14:textId="77777777" w:rsidR="009014BF" w:rsidRDefault="009014BF" w:rsidP="00A91265"/>
  </w:footnote>
  <w:footnote w:type="continuationNotice" w:id="1">
    <w:p w14:paraId="4F876811" w14:textId="77777777" w:rsidR="009014BF" w:rsidRDefault="009014BF" w:rsidP="00A91265"/>
    <w:p w14:paraId="18B024CD" w14:textId="77777777" w:rsidR="009014BF" w:rsidRDefault="009014BF"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8"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1"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840CB"/>
    <w:multiLevelType w:val="hybridMultilevel"/>
    <w:tmpl w:val="D416FF52"/>
    <w:lvl w:ilvl="0" w:tplc="4202C932">
      <w:start w:val="1"/>
      <w:numFmt w:val="bullet"/>
      <w:lvlText w:val=""/>
      <w:lvlJc w:val="left"/>
      <w:pPr>
        <w:ind w:left="724" w:hanging="440"/>
      </w:pPr>
      <w:rPr>
        <w:rFonts w:ascii="Symbol" w:eastAsia="ＭＳ 明朝"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8"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1"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5290472">
    <w:abstractNumId w:val="22"/>
  </w:num>
  <w:num w:numId="2" w16cid:durableId="662005363">
    <w:abstractNumId w:val="11"/>
  </w:num>
  <w:num w:numId="3" w16cid:durableId="872154748">
    <w:abstractNumId w:val="8"/>
  </w:num>
  <w:num w:numId="4" w16cid:durableId="1018697295">
    <w:abstractNumId w:val="18"/>
  </w:num>
  <w:num w:numId="5" w16cid:durableId="1353993622">
    <w:abstractNumId w:val="21"/>
  </w:num>
  <w:num w:numId="6" w16cid:durableId="141774286">
    <w:abstractNumId w:val="39"/>
  </w:num>
  <w:num w:numId="7" w16cid:durableId="489299325">
    <w:abstractNumId w:val="46"/>
  </w:num>
  <w:num w:numId="8" w16cid:durableId="1126777187">
    <w:abstractNumId w:val="19"/>
  </w:num>
  <w:num w:numId="9" w16cid:durableId="1334840300">
    <w:abstractNumId w:val="12"/>
  </w:num>
  <w:num w:numId="10" w16cid:durableId="1941570879">
    <w:abstractNumId w:val="2"/>
  </w:num>
  <w:num w:numId="11" w16cid:durableId="753551057">
    <w:abstractNumId w:val="20"/>
  </w:num>
  <w:num w:numId="12" w16cid:durableId="1188442994">
    <w:abstractNumId w:val="25"/>
  </w:num>
  <w:num w:numId="13" w16cid:durableId="679623553">
    <w:abstractNumId w:val="43"/>
  </w:num>
  <w:num w:numId="14" w16cid:durableId="152263208">
    <w:abstractNumId w:val="41"/>
  </w:num>
  <w:num w:numId="15" w16cid:durableId="223563990">
    <w:abstractNumId w:val="27"/>
  </w:num>
  <w:num w:numId="16" w16cid:durableId="1168400025">
    <w:abstractNumId w:val="40"/>
  </w:num>
  <w:num w:numId="17" w16cid:durableId="416823733">
    <w:abstractNumId w:val="35"/>
  </w:num>
  <w:num w:numId="18" w16cid:durableId="180247289">
    <w:abstractNumId w:val="17"/>
  </w:num>
  <w:num w:numId="19" w16cid:durableId="429787109">
    <w:abstractNumId w:val="45"/>
  </w:num>
  <w:num w:numId="20" w16cid:durableId="344597192">
    <w:abstractNumId w:val="34"/>
  </w:num>
  <w:num w:numId="21" w16cid:durableId="1145314604">
    <w:abstractNumId w:val="32"/>
  </w:num>
  <w:num w:numId="22" w16cid:durableId="1449423565">
    <w:abstractNumId w:val="9"/>
  </w:num>
  <w:num w:numId="23" w16cid:durableId="596787031">
    <w:abstractNumId w:val="36"/>
  </w:num>
  <w:num w:numId="24" w16cid:durableId="794103787">
    <w:abstractNumId w:val="38"/>
  </w:num>
  <w:num w:numId="25" w16cid:durableId="1125931976">
    <w:abstractNumId w:val="33"/>
  </w:num>
  <w:num w:numId="26" w16cid:durableId="589386759">
    <w:abstractNumId w:val="15"/>
  </w:num>
  <w:num w:numId="27" w16cid:durableId="609364120">
    <w:abstractNumId w:val="24"/>
  </w:num>
  <w:num w:numId="28" w16cid:durableId="2112702123">
    <w:abstractNumId w:val="4"/>
  </w:num>
  <w:num w:numId="29" w16cid:durableId="1288046003">
    <w:abstractNumId w:val="3"/>
  </w:num>
  <w:num w:numId="30" w16cid:durableId="152262345">
    <w:abstractNumId w:val="13"/>
  </w:num>
  <w:num w:numId="31" w16cid:durableId="1620338635">
    <w:abstractNumId w:val="6"/>
  </w:num>
  <w:num w:numId="32" w16cid:durableId="58988418">
    <w:abstractNumId w:val="8"/>
  </w:num>
  <w:num w:numId="33" w16cid:durableId="314188251">
    <w:abstractNumId w:val="5"/>
  </w:num>
  <w:num w:numId="34" w16cid:durableId="1579484484">
    <w:abstractNumId w:val="30"/>
  </w:num>
  <w:num w:numId="35" w16cid:durableId="1763984981">
    <w:abstractNumId w:val="16"/>
  </w:num>
  <w:num w:numId="36" w16cid:durableId="95829197">
    <w:abstractNumId w:val="31"/>
  </w:num>
  <w:num w:numId="37" w16cid:durableId="586840803">
    <w:abstractNumId w:val="29"/>
  </w:num>
  <w:num w:numId="38" w16cid:durableId="590045787">
    <w:abstractNumId w:val="26"/>
  </w:num>
  <w:num w:numId="39" w16cid:durableId="1240141283">
    <w:abstractNumId w:val="1"/>
  </w:num>
  <w:num w:numId="40" w16cid:durableId="837765140">
    <w:abstractNumId w:val="42"/>
  </w:num>
  <w:num w:numId="41" w16cid:durableId="1641617431">
    <w:abstractNumId w:val="37"/>
  </w:num>
  <w:num w:numId="42" w16cid:durableId="1521317135">
    <w:abstractNumId w:val="10"/>
  </w:num>
  <w:num w:numId="43" w16cid:durableId="817107849">
    <w:abstractNumId w:val="0"/>
  </w:num>
  <w:num w:numId="44" w16cid:durableId="381178554">
    <w:abstractNumId w:val="23"/>
  </w:num>
  <w:num w:numId="45" w16cid:durableId="671296767">
    <w:abstractNumId w:val="28"/>
  </w:num>
  <w:num w:numId="46" w16cid:durableId="2066639405">
    <w:abstractNumId w:val="44"/>
  </w:num>
  <w:num w:numId="47" w16cid:durableId="2117362007">
    <w:abstractNumId w:val="7"/>
  </w:num>
  <w:num w:numId="48" w16cid:durableId="157747549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2DB5"/>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E7C"/>
    <w:rsid w:val="00006F04"/>
    <w:rsid w:val="00006F86"/>
    <w:rsid w:val="00007109"/>
    <w:rsid w:val="000074F6"/>
    <w:rsid w:val="00007B4F"/>
    <w:rsid w:val="00007DF6"/>
    <w:rsid w:val="00010048"/>
    <w:rsid w:val="0001065C"/>
    <w:rsid w:val="0001067B"/>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3BB"/>
    <w:rsid w:val="000145AE"/>
    <w:rsid w:val="00014735"/>
    <w:rsid w:val="00014963"/>
    <w:rsid w:val="00014C47"/>
    <w:rsid w:val="00014CF8"/>
    <w:rsid w:val="00014DF3"/>
    <w:rsid w:val="00014EC4"/>
    <w:rsid w:val="00015333"/>
    <w:rsid w:val="0001570B"/>
    <w:rsid w:val="000159FE"/>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B58"/>
    <w:rsid w:val="000262BA"/>
    <w:rsid w:val="00026757"/>
    <w:rsid w:val="00026904"/>
    <w:rsid w:val="00026913"/>
    <w:rsid w:val="00026A59"/>
    <w:rsid w:val="00026F5D"/>
    <w:rsid w:val="0002723D"/>
    <w:rsid w:val="0002767B"/>
    <w:rsid w:val="000277B5"/>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70A"/>
    <w:rsid w:val="000B7B74"/>
    <w:rsid w:val="000B7BFF"/>
    <w:rsid w:val="000B7D25"/>
    <w:rsid w:val="000C00A2"/>
    <w:rsid w:val="000C0104"/>
    <w:rsid w:val="000C0293"/>
    <w:rsid w:val="000C0294"/>
    <w:rsid w:val="000C08BA"/>
    <w:rsid w:val="000C0A35"/>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7F7"/>
    <w:rsid w:val="00127CB0"/>
    <w:rsid w:val="00127D8D"/>
    <w:rsid w:val="001300F3"/>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319"/>
    <w:rsid w:val="001713B2"/>
    <w:rsid w:val="001713BB"/>
    <w:rsid w:val="001717C3"/>
    <w:rsid w:val="00171D17"/>
    <w:rsid w:val="0017237C"/>
    <w:rsid w:val="00172535"/>
    <w:rsid w:val="00172759"/>
    <w:rsid w:val="00172AF1"/>
    <w:rsid w:val="00172B75"/>
    <w:rsid w:val="00172C66"/>
    <w:rsid w:val="00172DC6"/>
    <w:rsid w:val="0017301C"/>
    <w:rsid w:val="00173B5D"/>
    <w:rsid w:val="00173CF4"/>
    <w:rsid w:val="00174049"/>
    <w:rsid w:val="001743AB"/>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38A"/>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490"/>
    <w:rsid w:val="001C5661"/>
    <w:rsid w:val="001C5EB0"/>
    <w:rsid w:val="001C614F"/>
    <w:rsid w:val="001C650E"/>
    <w:rsid w:val="001C6572"/>
    <w:rsid w:val="001C66BA"/>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C5"/>
    <w:rsid w:val="0023315F"/>
    <w:rsid w:val="00233260"/>
    <w:rsid w:val="002333B3"/>
    <w:rsid w:val="00233745"/>
    <w:rsid w:val="00233843"/>
    <w:rsid w:val="00233E59"/>
    <w:rsid w:val="00233FF4"/>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E9"/>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3A"/>
    <w:rsid w:val="002575D7"/>
    <w:rsid w:val="002575EB"/>
    <w:rsid w:val="00257F80"/>
    <w:rsid w:val="00260116"/>
    <w:rsid w:val="002602AB"/>
    <w:rsid w:val="00260424"/>
    <w:rsid w:val="002605D6"/>
    <w:rsid w:val="00260A8D"/>
    <w:rsid w:val="00260C94"/>
    <w:rsid w:val="00260CB9"/>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7CB"/>
    <w:rsid w:val="002758C5"/>
    <w:rsid w:val="00275B69"/>
    <w:rsid w:val="00275BDB"/>
    <w:rsid w:val="00275C68"/>
    <w:rsid w:val="00275C76"/>
    <w:rsid w:val="00275DC0"/>
    <w:rsid w:val="00276071"/>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516"/>
    <w:rsid w:val="0028785B"/>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4058"/>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D043A"/>
    <w:rsid w:val="002D0443"/>
    <w:rsid w:val="002D05B3"/>
    <w:rsid w:val="002D071A"/>
    <w:rsid w:val="002D0910"/>
    <w:rsid w:val="002D1176"/>
    <w:rsid w:val="002D1321"/>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130"/>
    <w:rsid w:val="00325209"/>
    <w:rsid w:val="003252FB"/>
    <w:rsid w:val="00325A74"/>
    <w:rsid w:val="00325EE7"/>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0D"/>
    <w:rsid w:val="003401E2"/>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2E8"/>
    <w:rsid w:val="00345D07"/>
    <w:rsid w:val="00345E5B"/>
    <w:rsid w:val="00345FCE"/>
    <w:rsid w:val="0034618E"/>
    <w:rsid w:val="003463D2"/>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037"/>
    <w:rsid w:val="003831B9"/>
    <w:rsid w:val="003833AC"/>
    <w:rsid w:val="00383D96"/>
    <w:rsid w:val="00384028"/>
    <w:rsid w:val="003840F7"/>
    <w:rsid w:val="00384A85"/>
    <w:rsid w:val="00384EF1"/>
    <w:rsid w:val="00385017"/>
    <w:rsid w:val="003853BC"/>
    <w:rsid w:val="00385405"/>
    <w:rsid w:val="003855F1"/>
    <w:rsid w:val="00385827"/>
    <w:rsid w:val="00385BF7"/>
    <w:rsid w:val="003865CA"/>
    <w:rsid w:val="00386E67"/>
    <w:rsid w:val="003871C1"/>
    <w:rsid w:val="00387580"/>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89F"/>
    <w:rsid w:val="003A18EA"/>
    <w:rsid w:val="003A1B19"/>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7BC"/>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545"/>
    <w:rsid w:val="003C26C3"/>
    <w:rsid w:val="003C2714"/>
    <w:rsid w:val="003C2842"/>
    <w:rsid w:val="003C2ACC"/>
    <w:rsid w:val="003C2DF5"/>
    <w:rsid w:val="003C326B"/>
    <w:rsid w:val="003C351E"/>
    <w:rsid w:val="003C36B7"/>
    <w:rsid w:val="003C3A38"/>
    <w:rsid w:val="003C3FD9"/>
    <w:rsid w:val="003C4040"/>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1EC"/>
    <w:rsid w:val="00417343"/>
    <w:rsid w:val="00417345"/>
    <w:rsid w:val="004176D0"/>
    <w:rsid w:val="00417836"/>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BEF"/>
    <w:rsid w:val="00431C5E"/>
    <w:rsid w:val="00432035"/>
    <w:rsid w:val="00432212"/>
    <w:rsid w:val="00432368"/>
    <w:rsid w:val="00432A6B"/>
    <w:rsid w:val="00432C4A"/>
    <w:rsid w:val="00432D39"/>
    <w:rsid w:val="0043355A"/>
    <w:rsid w:val="00433D9B"/>
    <w:rsid w:val="00433E48"/>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70"/>
    <w:rsid w:val="00442FA8"/>
    <w:rsid w:val="004431B5"/>
    <w:rsid w:val="00443307"/>
    <w:rsid w:val="0044406F"/>
    <w:rsid w:val="0044423A"/>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F00"/>
    <w:rsid w:val="00456012"/>
    <w:rsid w:val="004562F4"/>
    <w:rsid w:val="0045652E"/>
    <w:rsid w:val="00456680"/>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2A9"/>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200B"/>
    <w:rsid w:val="00492404"/>
    <w:rsid w:val="00492755"/>
    <w:rsid w:val="0049277E"/>
    <w:rsid w:val="00492A63"/>
    <w:rsid w:val="00492AA7"/>
    <w:rsid w:val="00492B50"/>
    <w:rsid w:val="00492B68"/>
    <w:rsid w:val="00492EA3"/>
    <w:rsid w:val="00493831"/>
    <w:rsid w:val="00493BD6"/>
    <w:rsid w:val="00493C12"/>
    <w:rsid w:val="004942DE"/>
    <w:rsid w:val="00494DA6"/>
    <w:rsid w:val="00494DCE"/>
    <w:rsid w:val="00494FA2"/>
    <w:rsid w:val="00495136"/>
    <w:rsid w:val="00495749"/>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864"/>
    <w:rsid w:val="004E1D52"/>
    <w:rsid w:val="004E1DFB"/>
    <w:rsid w:val="004E20AC"/>
    <w:rsid w:val="004E223B"/>
    <w:rsid w:val="004E2328"/>
    <w:rsid w:val="004E23A7"/>
    <w:rsid w:val="004E2554"/>
    <w:rsid w:val="004E2DC6"/>
    <w:rsid w:val="004E2EEB"/>
    <w:rsid w:val="004E3563"/>
    <w:rsid w:val="004E376F"/>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F037D"/>
    <w:rsid w:val="004F0A1A"/>
    <w:rsid w:val="004F0C43"/>
    <w:rsid w:val="004F16E2"/>
    <w:rsid w:val="004F1DFE"/>
    <w:rsid w:val="004F1ECF"/>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607"/>
    <w:rsid w:val="00556894"/>
    <w:rsid w:val="00556A06"/>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9CA"/>
    <w:rsid w:val="00582D10"/>
    <w:rsid w:val="00582E61"/>
    <w:rsid w:val="00582FDB"/>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DE5"/>
    <w:rsid w:val="00596976"/>
    <w:rsid w:val="00596A1B"/>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5490"/>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870"/>
    <w:rsid w:val="00601948"/>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C9C"/>
    <w:rsid w:val="00633CB5"/>
    <w:rsid w:val="006341E8"/>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E70"/>
    <w:rsid w:val="0065786E"/>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C1E"/>
    <w:rsid w:val="006E662D"/>
    <w:rsid w:val="006E6697"/>
    <w:rsid w:val="006E69F5"/>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479"/>
    <w:rsid w:val="006F44A0"/>
    <w:rsid w:val="006F4630"/>
    <w:rsid w:val="006F4665"/>
    <w:rsid w:val="006F478C"/>
    <w:rsid w:val="006F48A3"/>
    <w:rsid w:val="006F4AF1"/>
    <w:rsid w:val="006F557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93F"/>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F6"/>
    <w:rsid w:val="00774A33"/>
    <w:rsid w:val="00774ADF"/>
    <w:rsid w:val="00775104"/>
    <w:rsid w:val="00775397"/>
    <w:rsid w:val="00775475"/>
    <w:rsid w:val="00775BC0"/>
    <w:rsid w:val="00775C1B"/>
    <w:rsid w:val="00775D80"/>
    <w:rsid w:val="00776138"/>
    <w:rsid w:val="00776410"/>
    <w:rsid w:val="00776499"/>
    <w:rsid w:val="007764EE"/>
    <w:rsid w:val="0077667F"/>
    <w:rsid w:val="00776E9A"/>
    <w:rsid w:val="00776FEC"/>
    <w:rsid w:val="007770C1"/>
    <w:rsid w:val="007776B4"/>
    <w:rsid w:val="0077796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580"/>
    <w:rsid w:val="007D3655"/>
    <w:rsid w:val="007D3842"/>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5FEB"/>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3099"/>
    <w:rsid w:val="007F3158"/>
    <w:rsid w:val="007F3EA1"/>
    <w:rsid w:val="007F41B2"/>
    <w:rsid w:val="007F43AF"/>
    <w:rsid w:val="007F43B8"/>
    <w:rsid w:val="007F43C5"/>
    <w:rsid w:val="007F44AD"/>
    <w:rsid w:val="007F44E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B4"/>
    <w:rsid w:val="00832BDE"/>
    <w:rsid w:val="00832CDC"/>
    <w:rsid w:val="00832ED2"/>
    <w:rsid w:val="00833438"/>
    <w:rsid w:val="00833693"/>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609"/>
    <w:rsid w:val="00842869"/>
    <w:rsid w:val="008428B3"/>
    <w:rsid w:val="00842BAD"/>
    <w:rsid w:val="00842C5C"/>
    <w:rsid w:val="00842D18"/>
    <w:rsid w:val="00842DE1"/>
    <w:rsid w:val="00842FE0"/>
    <w:rsid w:val="008431A3"/>
    <w:rsid w:val="00843396"/>
    <w:rsid w:val="008434C4"/>
    <w:rsid w:val="008435B9"/>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EA"/>
    <w:rsid w:val="00884CED"/>
    <w:rsid w:val="00884F8D"/>
    <w:rsid w:val="008854D8"/>
    <w:rsid w:val="0088562B"/>
    <w:rsid w:val="00885681"/>
    <w:rsid w:val="00885B0E"/>
    <w:rsid w:val="00885C02"/>
    <w:rsid w:val="00886145"/>
    <w:rsid w:val="008863CE"/>
    <w:rsid w:val="0088647F"/>
    <w:rsid w:val="00886512"/>
    <w:rsid w:val="00886C7B"/>
    <w:rsid w:val="0088748D"/>
    <w:rsid w:val="00887688"/>
    <w:rsid w:val="0088772F"/>
    <w:rsid w:val="008877A4"/>
    <w:rsid w:val="00887AF6"/>
    <w:rsid w:val="00887C45"/>
    <w:rsid w:val="00887EE3"/>
    <w:rsid w:val="00887FE0"/>
    <w:rsid w:val="0089001B"/>
    <w:rsid w:val="00890394"/>
    <w:rsid w:val="008904C5"/>
    <w:rsid w:val="0089074B"/>
    <w:rsid w:val="0089074D"/>
    <w:rsid w:val="00890783"/>
    <w:rsid w:val="00890936"/>
    <w:rsid w:val="00892183"/>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7D"/>
    <w:rsid w:val="008A2D2B"/>
    <w:rsid w:val="008A30B6"/>
    <w:rsid w:val="008A3368"/>
    <w:rsid w:val="008A3676"/>
    <w:rsid w:val="008A36D8"/>
    <w:rsid w:val="008A3734"/>
    <w:rsid w:val="008A3B1E"/>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9CA"/>
    <w:rsid w:val="008B1B00"/>
    <w:rsid w:val="008B1DAE"/>
    <w:rsid w:val="008B2286"/>
    <w:rsid w:val="008B22CE"/>
    <w:rsid w:val="008B2345"/>
    <w:rsid w:val="008B2A30"/>
    <w:rsid w:val="008B2C50"/>
    <w:rsid w:val="008B3022"/>
    <w:rsid w:val="008B3131"/>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6F4"/>
    <w:rsid w:val="008C682A"/>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C5F"/>
    <w:rsid w:val="00923D36"/>
    <w:rsid w:val="00923E12"/>
    <w:rsid w:val="00923F27"/>
    <w:rsid w:val="0092407B"/>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ED6"/>
    <w:rsid w:val="00955468"/>
    <w:rsid w:val="0095556C"/>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AE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A0"/>
    <w:rsid w:val="009C5220"/>
    <w:rsid w:val="009C5320"/>
    <w:rsid w:val="009C54D6"/>
    <w:rsid w:val="009C5C1F"/>
    <w:rsid w:val="009C5DD7"/>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3F9"/>
    <w:rsid w:val="009D2425"/>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AC6"/>
    <w:rsid w:val="00A54BAC"/>
    <w:rsid w:val="00A54DC9"/>
    <w:rsid w:val="00A54EE1"/>
    <w:rsid w:val="00A550D7"/>
    <w:rsid w:val="00A5516F"/>
    <w:rsid w:val="00A55B53"/>
    <w:rsid w:val="00A55D23"/>
    <w:rsid w:val="00A56490"/>
    <w:rsid w:val="00A5655A"/>
    <w:rsid w:val="00A56641"/>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59"/>
    <w:rsid w:val="00A662FB"/>
    <w:rsid w:val="00A66377"/>
    <w:rsid w:val="00A664AC"/>
    <w:rsid w:val="00A66528"/>
    <w:rsid w:val="00A66570"/>
    <w:rsid w:val="00A66594"/>
    <w:rsid w:val="00A6703F"/>
    <w:rsid w:val="00A671B1"/>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18"/>
    <w:rsid w:val="00A74B66"/>
    <w:rsid w:val="00A74B9A"/>
    <w:rsid w:val="00A74BBD"/>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80247"/>
    <w:rsid w:val="00A802EF"/>
    <w:rsid w:val="00A806DB"/>
    <w:rsid w:val="00A8071A"/>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47D1"/>
    <w:rsid w:val="00AA4D85"/>
    <w:rsid w:val="00AA518A"/>
    <w:rsid w:val="00AA5785"/>
    <w:rsid w:val="00AA5D2C"/>
    <w:rsid w:val="00AA602C"/>
    <w:rsid w:val="00AA62E6"/>
    <w:rsid w:val="00AA674B"/>
    <w:rsid w:val="00AA6A99"/>
    <w:rsid w:val="00AA6D56"/>
    <w:rsid w:val="00AA710A"/>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6457"/>
    <w:rsid w:val="00AE6668"/>
    <w:rsid w:val="00AE667D"/>
    <w:rsid w:val="00AE6B56"/>
    <w:rsid w:val="00AE6C0C"/>
    <w:rsid w:val="00AE6C22"/>
    <w:rsid w:val="00AE6C4D"/>
    <w:rsid w:val="00AE6D1E"/>
    <w:rsid w:val="00AE70B9"/>
    <w:rsid w:val="00AE7236"/>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B11"/>
    <w:rsid w:val="00AF5DAA"/>
    <w:rsid w:val="00AF5E3C"/>
    <w:rsid w:val="00AF6885"/>
    <w:rsid w:val="00AF6BC3"/>
    <w:rsid w:val="00AF6C17"/>
    <w:rsid w:val="00AF6CE3"/>
    <w:rsid w:val="00AF6EF3"/>
    <w:rsid w:val="00AF73F3"/>
    <w:rsid w:val="00AF7C43"/>
    <w:rsid w:val="00AF7C5C"/>
    <w:rsid w:val="00AF7FEB"/>
    <w:rsid w:val="00B00218"/>
    <w:rsid w:val="00B002BF"/>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58C"/>
    <w:rsid w:val="00B0662B"/>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C59"/>
    <w:rsid w:val="00B86F19"/>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A0C"/>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F9"/>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9A"/>
    <w:rsid w:val="00BE04C7"/>
    <w:rsid w:val="00BE0613"/>
    <w:rsid w:val="00BE0777"/>
    <w:rsid w:val="00BE0779"/>
    <w:rsid w:val="00BE08E3"/>
    <w:rsid w:val="00BE0E27"/>
    <w:rsid w:val="00BE0E39"/>
    <w:rsid w:val="00BE191E"/>
    <w:rsid w:val="00BE1AFD"/>
    <w:rsid w:val="00BE2359"/>
    <w:rsid w:val="00BE24E9"/>
    <w:rsid w:val="00BE277C"/>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CA"/>
    <w:rsid w:val="00CB0D50"/>
    <w:rsid w:val="00CB0E08"/>
    <w:rsid w:val="00CB0EA3"/>
    <w:rsid w:val="00CB1162"/>
    <w:rsid w:val="00CB1272"/>
    <w:rsid w:val="00CB15EB"/>
    <w:rsid w:val="00CB1A5E"/>
    <w:rsid w:val="00CB1D5D"/>
    <w:rsid w:val="00CB1D80"/>
    <w:rsid w:val="00CB1E5C"/>
    <w:rsid w:val="00CB216F"/>
    <w:rsid w:val="00CB2685"/>
    <w:rsid w:val="00CB2C74"/>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4182"/>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3875"/>
    <w:rsid w:val="00CE3ADE"/>
    <w:rsid w:val="00CE3C63"/>
    <w:rsid w:val="00CE3EDB"/>
    <w:rsid w:val="00CE4999"/>
    <w:rsid w:val="00CE51DD"/>
    <w:rsid w:val="00CE5267"/>
    <w:rsid w:val="00CE582A"/>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791"/>
    <w:rsid w:val="00D1385F"/>
    <w:rsid w:val="00D13906"/>
    <w:rsid w:val="00D13922"/>
    <w:rsid w:val="00D139E9"/>
    <w:rsid w:val="00D13A3E"/>
    <w:rsid w:val="00D13C82"/>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B19"/>
    <w:rsid w:val="00D23C52"/>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D16"/>
    <w:rsid w:val="00D46E4D"/>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A3"/>
    <w:rsid w:val="00D75FB2"/>
    <w:rsid w:val="00D761A0"/>
    <w:rsid w:val="00D7628B"/>
    <w:rsid w:val="00D76399"/>
    <w:rsid w:val="00D76AC9"/>
    <w:rsid w:val="00D76CF5"/>
    <w:rsid w:val="00D76E6A"/>
    <w:rsid w:val="00D76F83"/>
    <w:rsid w:val="00D772BD"/>
    <w:rsid w:val="00D772BF"/>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C91"/>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9DA"/>
    <w:rsid w:val="00DA7B22"/>
    <w:rsid w:val="00DA7BDA"/>
    <w:rsid w:val="00DB0192"/>
    <w:rsid w:val="00DB03CE"/>
    <w:rsid w:val="00DB0497"/>
    <w:rsid w:val="00DB0A99"/>
    <w:rsid w:val="00DB0E0B"/>
    <w:rsid w:val="00DB1120"/>
    <w:rsid w:val="00DB1E4C"/>
    <w:rsid w:val="00DB1F3C"/>
    <w:rsid w:val="00DB228B"/>
    <w:rsid w:val="00DB235B"/>
    <w:rsid w:val="00DB242E"/>
    <w:rsid w:val="00DB2710"/>
    <w:rsid w:val="00DB2A1C"/>
    <w:rsid w:val="00DB2AF0"/>
    <w:rsid w:val="00DB2B49"/>
    <w:rsid w:val="00DB2F33"/>
    <w:rsid w:val="00DB3073"/>
    <w:rsid w:val="00DB314E"/>
    <w:rsid w:val="00DB363D"/>
    <w:rsid w:val="00DB36AA"/>
    <w:rsid w:val="00DB3906"/>
    <w:rsid w:val="00DB3A9B"/>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4DC8"/>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1040"/>
    <w:rsid w:val="00E610B0"/>
    <w:rsid w:val="00E616B1"/>
    <w:rsid w:val="00E6178C"/>
    <w:rsid w:val="00E61879"/>
    <w:rsid w:val="00E61D84"/>
    <w:rsid w:val="00E61DD5"/>
    <w:rsid w:val="00E62077"/>
    <w:rsid w:val="00E62700"/>
    <w:rsid w:val="00E62B56"/>
    <w:rsid w:val="00E62DA6"/>
    <w:rsid w:val="00E63065"/>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5416"/>
    <w:rsid w:val="00EB5703"/>
    <w:rsid w:val="00EB58C7"/>
    <w:rsid w:val="00EB6213"/>
    <w:rsid w:val="00EB621B"/>
    <w:rsid w:val="00EB643B"/>
    <w:rsid w:val="00EB6638"/>
    <w:rsid w:val="00EB6873"/>
    <w:rsid w:val="00EB68CF"/>
    <w:rsid w:val="00EB6BEA"/>
    <w:rsid w:val="00EB6C70"/>
    <w:rsid w:val="00EB73DA"/>
    <w:rsid w:val="00EB79B9"/>
    <w:rsid w:val="00EC0241"/>
    <w:rsid w:val="00EC038C"/>
    <w:rsid w:val="00EC07E1"/>
    <w:rsid w:val="00EC0AE2"/>
    <w:rsid w:val="00EC0EF9"/>
    <w:rsid w:val="00EC0F11"/>
    <w:rsid w:val="00EC179B"/>
    <w:rsid w:val="00EC1992"/>
    <w:rsid w:val="00EC1E25"/>
    <w:rsid w:val="00EC21BB"/>
    <w:rsid w:val="00EC28D1"/>
    <w:rsid w:val="00EC363B"/>
    <w:rsid w:val="00EC36B0"/>
    <w:rsid w:val="00EC3B39"/>
    <w:rsid w:val="00EC3C7B"/>
    <w:rsid w:val="00EC3DF8"/>
    <w:rsid w:val="00EC3F40"/>
    <w:rsid w:val="00EC3FEB"/>
    <w:rsid w:val="00EC444E"/>
    <w:rsid w:val="00EC447E"/>
    <w:rsid w:val="00EC4490"/>
    <w:rsid w:val="00EC46C0"/>
    <w:rsid w:val="00EC4D81"/>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2C0A"/>
    <w:rsid w:val="00EE3A30"/>
    <w:rsid w:val="00EE3A59"/>
    <w:rsid w:val="00EE3A90"/>
    <w:rsid w:val="00EE40F7"/>
    <w:rsid w:val="00EE449C"/>
    <w:rsid w:val="00EE44F5"/>
    <w:rsid w:val="00EE476F"/>
    <w:rsid w:val="00EE49F2"/>
    <w:rsid w:val="00EE4BA9"/>
    <w:rsid w:val="00EE4CE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ECE"/>
    <w:rsid w:val="00EF33D3"/>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C26"/>
    <w:rsid w:val="00F36CB5"/>
    <w:rsid w:val="00F36CD0"/>
    <w:rsid w:val="00F36EA7"/>
    <w:rsid w:val="00F36F78"/>
    <w:rsid w:val="00F37157"/>
    <w:rsid w:val="00F3727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A75"/>
    <w:rsid w:val="00F63826"/>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A03"/>
    <w:rsid w:val="00F67AC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7B7"/>
    <w:rsid w:val="00F749C5"/>
    <w:rsid w:val="00F74BB0"/>
    <w:rsid w:val="00F74EFF"/>
    <w:rsid w:val="00F75138"/>
    <w:rsid w:val="00F754F0"/>
    <w:rsid w:val="00F7579F"/>
    <w:rsid w:val="00F758E7"/>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8D6"/>
    <w:rsid w:val="00FA7102"/>
    <w:rsid w:val="00FA758A"/>
    <w:rsid w:val="00FA75EA"/>
    <w:rsid w:val="00FA797E"/>
    <w:rsid w:val="00FA79C8"/>
    <w:rsid w:val="00FA79F5"/>
    <w:rsid w:val="00FA79FD"/>
    <w:rsid w:val="00FA7E4E"/>
    <w:rsid w:val="00FB02AB"/>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B09"/>
    <w:rsid w:val="00FE1D30"/>
    <w:rsid w:val="00FE1F16"/>
    <w:rsid w:val="00FE221A"/>
    <w:rsid w:val="00FE22A5"/>
    <w:rsid w:val="00FE22EE"/>
    <w:rsid w:val="00FE25A2"/>
    <w:rsid w:val="00FE2DA4"/>
    <w:rsid w:val="00FE2E32"/>
    <w:rsid w:val="00FE33BF"/>
    <w:rsid w:val="00FE35F7"/>
    <w:rsid w:val="00FE363D"/>
    <w:rsid w:val="00FE3851"/>
    <w:rsid w:val="00FE3DB4"/>
    <w:rsid w:val="00FE3F17"/>
    <w:rsid w:val="00FE3FBD"/>
    <w:rsid w:val="00FE40C6"/>
    <w:rsid w:val="00FE4421"/>
    <w:rsid w:val="00FE4931"/>
    <w:rsid w:val="00FE4A80"/>
    <w:rsid w:val="00FE4ACF"/>
    <w:rsid w:val="00FE5298"/>
    <w:rsid w:val="00FE5752"/>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3816C9"/>
    <w:rsid w:val="015D14F5"/>
    <w:rsid w:val="016ABF0E"/>
    <w:rsid w:val="019F6719"/>
    <w:rsid w:val="01B89E9F"/>
    <w:rsid w:val="01C9DF69"/>
    <w:rsid w:val="01F71677"/>
    <w:rsid w:val="020A48BE"/>
    <w:rsid w:val="02498130"/>
    <w:rsid w:val="0262A5D7"/>
    <w:rsid w:val="0284C6CF"/>
    <w:rsid w:val="02947D6F"/>
    <w:rsid w:val="02C3D53A"/>
    <w:rsid w:val="02C81106"/>
    <w:rsid w:val="03045862"/>
    <w:rsid w:val="03066D0B"/>
    <w:rsid w:val="03506D5F"/>
    <w:rsid w:val="03F5AB1D"/>
    <w:rsid w:val="040A94C3"/>
    <w:rsid w:val="042A9F7F"/>
    <w:rsid w:val="043AA7A8"/>
    <w:rsid w:val="04776590"/>
    <w:rsid w:val="047F2984"/>
    <w:rsid w:val="04C61313"/>
    <w:rsid w:val="04E15B2C"/>
    <w:rsid w:val="05061C12"/>
    <w:rsid w:val="0583FBC3"/>
    <w:rsid w:val="05A29E99"/>
    <w:rsid w:val="05AFE77E"/>
    <w:rsid w:val="05CD55F3"/>
    <w:rsid w:val="05FD46E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C1A4B6"/>
    <w:rsid w:val="08F60DD1"/>
    <w:rsid w:val="09185B54"/>
    <w:rsid w:val="092172AD"/>
    <w:rsid w:val="092849A1"/>
    <w:rsid w:val="0974EC1A"/>
    <w:rsid w:val="09B08E11"/>
    <w:rsid w:val="09BFE5E7"/>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B0231D"/>
    <w:rsid w:val="0EBE6D36"/>
    <w:rsid w:val="0F1B4039"/>
    <w:rsid w:val="0F242FD9"/>
    <w:rsid w:val="0F4B567B"/>
    <w:rsid w:val="0F5DB643"/>
    <w:rsid w:val="0F722302"/>
    <w:rsid w:val="0F81872C"/>
    <w:rsid w:val="0FA000F0"/>
    <w:rsid w:val="0FA8791C"/>
    <w:rsid w:val="0FC0E1FC"/>
    <w:rsid w:val="0FC7862E"/>
    <w:rsid w:val="0FD0F4F1"/>
    <w:rsid w:val="0FE87026"/>
    <w:rsid w:val="100D31B3"/>
    <w:rsid w:val="1011CBA9"/>
    <w:rsid w:val="103FC462"/>
    <w:rsid w:val="1041E683"/>
    <w:rsid w:val="1060148B"/>
    <w:rsid w:val="108879DA"/>
    <w:rsid w:val="109190D2"/>
    <w:rsid w:val="113A149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E8EEFF"/>
    <w:rsid w:val="17EAA743"/>
    <w:rsid w:val="1844A7D4"/>
    <w:rsid w:val="18744AB8"/>
    <w:rsid w:val="18C4074C"/>
    <w:rsid w:val="18F950A9"/>
    <w:rsid w:val="18FE790D"/>
    <w:rsid w:val="192CA821"/>
    <w:rsid w:val="1940617E"/>
    <w:rsid w:val="195F189F"/>
    <w:rsid w:val="19616D19"/>
    <w:rsid w:val="19625614"/>
    <w:rsid w:val="1976C06C"/>
    <w:rsid w:val="1980F9B6"/>
    <w:rsid w:val="19BBCFA1"/>
    <w:rsid w:val="19ED74D2"/>
    <w:rsid w:val="19F2D0DB"/>
    <w:rsid w:val="1A220D11"/>
    <w:rsid w:val="1A67C32C"/>
    <w:rsid w:val="1A7F3F7D"/>
    <w:rsid w:val="1A954997"/>
    <w:rsid w:val="1AD102B0"/>
    <w:rsid w:val="1B2AF981"/>
    <w:rsid w:val="1B2F58F3"/>
    <w:rsid w:val="1B53F5B8"/>
    <w:rsid w:val="1B7141E0"/>
    <w:rsid w:val="1B86F99D"/>
    <w:rsid w:val="1B9F2BFB"/>
    <w:rsid w:val="1BA3EA22"/>
    <w:rsid w:val="1BD54670"/>
    <w:rsid w:val="1BD95C97"/>
    <w:rsid w:val="1C2538D1"/>
    <w:rsid w:val="1C25CE16"/>
    <w:rsid w:val="1C359D6C"/>
    <w:rsid w:val="1C7E87B9"/>
    <w:rsid w:val="1CFF3F74"/>
    <w:rsid w:val="1D19375F"/>
    <w:rsid w:val="1D1C34A6"/>
    <w:rsid w:val="1D4BA31D"/>
    <w:rsid w:val="1D5278B2"/>
    <w:rsid w:val="1D5D21D7"/>
    <w:rsid w:val="1D7017E6"/>
    <w:rsid w:val="1DEE4B39"/>
    <w:rsid w:val="1E22F813"/>
    <w:rsid w:val="1E250646"/>
    <w:rsid w:val="1E779103"/>
    <w:rsid w:val="1E843E49"/>
    <w:rsid w:val="1E84410A"/>
    <w:rsid w:val="1ED15ECF"/>
    <w:rsid w:val="1EE5A51C"/>
    <w:rsid w:val="1F339897"/>
    <w:rsid w:val="1F93CB6B"/>
    <w:rsid w:val="1F9D6E26"/>
    <w:rsid w:val="1FD42491"/>
    <w:rsid w:val="1FEF9201"/>
    <w:rsid w:val="20016F28"/>
    <w:rsid w:val="200B8FEB"/>
    <w:rsid w:val="203ED153"/>
    <w:rsid w:val="207DA286"/>
    <w:rsid w:val="20C1B3E2"/>
    <w:rsid w:val="20CF4669"/>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7F5"/>
    <w:rsid w:val="26F7CEDD"/>
    <w:rsid w:val="2701C6D9"/>
    <w:rsid w:val="27690704"/>
    <w:rsid w:val="27C8DC65"/>
    <w:rsid w:val="2888F072"/>
    <w:rsid w:val="288937C0"/>
    <w:rsid w:val="28BC3249"/>
    <w:rsid w:val="28CDE972"/>
    <w:rsid w:val="29050D5D"/>
    <w:rsid w:val="291B51E1"/>
    <w:rsid w:val="292E6ED8"/>
    <w:rsid w:val="295DD68B"/>
    <w:rsid w:val="296F48FA"/>
    <w:rsid w:val="29CBD390"/>
    <w:rsid w:val="29EFE337"/>
    <w:rsid w:val="29F04302"/>
    <w:rsid w:val="2A2680E8"/>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BB25F"/>
    <w:rsid w:val="2F5E6FA3"/>
    <w:rsid w:val="2F82B651"/>
    <w:rsid w:val="2F866588"/>
    <w:rsid w:val="3019DD77"/>
    <w:rsid w:val="302D7385"/>
    <w:rsid w:val="304551CD"/>
    <w:rsid w:val="3069B389"/>
    <w:rsid w:val="30A1552F"/>
    <w:rsid w:val="30B2BBC7"/>
    <w:rsid w:val="30B5BA74"/>
    <w:rsid w:val="30DA9507"/>
    <w:rsid w:val="30E2273E"/>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C444D"/>
    <w:rsid w:val="33942DF6"/>
    <w:rsid w:val="33C57BD9"/>
    <w:rsid w:val="33D867AE"/>
    <w:rsid w:val="343D6EE2"/>
    <w:rsid w:val="3447B53C"/>
    <w:rsid w:val="344DF686"/>
    <w:rsid w:val="3454D29B"/>
    <w:rsid w:val="347B198E"/>
    <w:rsid w:val="349CC015"/>
    <w:rsid w:val="349FE5D2"/>
    <w:rsid w:val="34E6BB8F"/>
    <w:rsid w:val="3512147A"/>
    <w:rsid w:val="3590AA62"/>
    <w:rsid w:val="35C777B9"/>
    <w:rsid w:val="35D5C39A"/>
    <w:rsid w:val="35F0EDBC"/>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54A67"/>
    <w:rsid w:val="3843D921"/>
    <w:rsid w:val="38472586"/>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64447A"/>
    <w:rsid w:val="3BC3B56F"/>
    <w:rsid w:val="3C1A4BB4"/>
    <w:rsid w:val="3C2343FE"/>
    <w:rsid w:val="3C3FF38B"/>
    <w:rsid w:val="3C403B5F"/>
    <w:rsid w:val="3C7722FA"/>
    <w:rsid w:val="3CBAF664"/>
    <w:rsid w:val="3CD82269"/>
    <w:rsid w:val="3CEA2E09"/>
    <w:rsid w:val="3CF16524"/>
    <w:rsid w:val="3D674EA4"/>
    <w:rsid w:val="3D6CC9A8"/>
    <w:rsid w:val="3D84CC29"/>
    <w:rsid w:val="3D856291"/>
    <w:rsid w:val="3DB601F1"/>
    <w:rsid w:val="3DECE5F8"/>
    <w:rsid w:val="3DFA6C90"/>
    <w:rsid w:val="3E0BEFBB"/>
    <w:rsid w:val="3E1226DE"/>
    <w:rsid w:val="3E61D298"/>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2AAE83"/>
    <w:rsid w:val="476B2B46"/>
    <w:rsid w:val="478588A3"/>
    <w:rsid w:val="48086674"/>
    <w:rsid w:val="485D778A"/>
    <w:rsid w:val="4860ADF0"/>
    <w:rsid w:val="4866AC78"/>
    <w:rsid w:val="4899D5AB"/>
    <w:rsid w:val="48F41BE7"/>
    <w:rsid w:val="48F6A89C"/>
    <w:rsid w:val="49102E25"/>
    <w:rsid w:val="491754E4"/>
    <w:rsid w:val="492F9D5C"/>
    <w:rsid w:val="493AA582"/>
    <w:rsid w:val="4951FF00"/>
    <w:rsid w:val="4955C1B5"/>
    <w:rsid w:val="4976AA3F"/>
    <w:rsid w:val="498EE666"/>
    <w:rsid w:val="49F91026"/>
    <w:rsid w:val="4A0D2F0C"/>
    <w:rsid w:val="4A2FE471"/>
    <w:rsid w:val="4A35BC1F"/>
    <w:rsid w:val="4A50C426"/>
    <w:rsid w:val="4A795BE0"/>
    <w:rsid w:val="4A81FECA"/>
    <w:rsid w:val="4A8A2154"/>
    <w:rsid w:val="4A8ABD7E"/>
    <w:rsid w:val="4AC5CEC7"/>
    <w:rsid w:val="4AFF2722"/>
    <w:rsid w:val="4B0E5C3D"/>
    <w:rsid w:val="4BB1759A"/>
    <w:rsid w:val="4BF6FAFA"/>
    <w:rsid w:val="4C216734"/>
    <w:rsid w:val="4C27B69C"/>
    <w:rsid w:val="4C4BAEA1"/>
    <w:rsid w:val="4C668A1E"/>
    <w:rsid w:val="4C8432A3"/>
    <w:rsid w:val="4CCC4753"/>
    <w:rsid w:val="4CD87675"/>
    <w:rsid w:val="4DB9AECC"/>
    <w:rsid w:val="4DCAC69A"/>
    <w:rsid w:val="4DD8813B"/>
    <w:rsid w:val="4E1E047C"/>
    <w:rsid w:val="4E3BD3C7"/>
    <w:rsid w:val="4E5C2E20"/>
    <w:rsid w:val="4E6DC000"/>
    <w:rsid w:val="4E78A8D0"/>
    <w:rsid w:val="4E87099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E6C453"/>
    <w:rsid w:val="51EADCC0"/>
    <w:rsid w:val="51FCF75F"/>
    <w:rsid w:val="520A2451"/>
    <w:rsid w:val="521FA900"/>
    <w:rsid w:val="524A8F4B"/>
    <w:rsid w:val="52824677"/>
    <w:rsid w:val="5292E09E"/>
    <w:rsid w:val="52957617"/>
    <w:rsid w:val="52985DC3"/>
    <w:rsid w:val="529CA9B6"/>
    <w:rsid w:val="52B3A5AA"/>
    <w:rsid w:val="52C33A48"/>
    <w:rsid w:val="52D401FA"/>
    <w:rsid w:val="52F2B2CC"/>
    <w:rsid w:val="53208DAF"/>
    <w:rsid w:val="5350E634"/>
    <w:rsid w:val="5428531F"/>
    <w:rsid w:val="542FD4E1"/>
    <w:rsid w:val="54896B58"/>
    <w:rsid w:val="549F2B61"/>
    <w:rsid w:val="54A24A25"/>
    <w:rsid w:val="54F21AD0"/>
    <w:rsid w:val="5508F02D"/>
    <w:rsid w:val="5538DAA4"/>
    <w:rsid w:val="553AF8C6"/>
    <w:rsid w:val="558B2A81"/>
    <w:rsid w:val="55D484C8"/>
    <w:rsid w:val="55D8AAED"/>
    <w:rsid w:val="55D9688A"/>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640F34"/>
    <w:rsid w:val="586CCECB"/>
    <w:rsid w:val="588DDCDB"/>
    <w:rsid w:val="58AA0284"/>
    <w:rsid w:val="58AB0C21"/>
    <w:rsid w:val="58C1A42F"/>
    <w:rsid w:val="58E04933"/>
    <w:rsid w:val="58EAE407"/>
    <w:rsid w:val="58F7D3F7"/>
    <w:rsid w:val="590CB33D"/>
    <w:rsid w:val="5939DEC8"/>
    <w:rsid w:val="59435BA9"/>
    <w:rsid w:val="595253AD"/>
    <w:rsid w:val="59928779"/>
    <w:rsid w:val="59A9CBEE"/>
    <w:rsid w:val="59E90D98"/>
    <w:rsid w:val="59FCC1E4"/>
    <w:rsid w:val="5A112804"/>
    <w:rsid w:val="5A6F0065"/>
    <w:rsid w:val="5AA1891A"/>
    <w:rsid w:val="5AB8EF89"/>
    <w:rsid w:val="5B0AF659"/>
    <w:rsid w:val="5B4FE285"/>
    <w:rsid w:val="5BDADD1B"/>
    <w:rsid w:val="5BE74387"/>
    <w:rsid w:val="5BF375F8"/>
    <w:rsid w:val="5BFCB3BC"/>
    <w:rsid w:val="5C01F083"/>
    <w:rsid w:val="5C1F6469"/>
    <w:rsid w:val="5C5E4566"/>
    <w:rsid w:val="5C7AE337"/>
    <w:rsid w:val="5C8525CE"/>
    <w:rsid w:val="5CDF0646"/>
    <w:rsid w:val="5CE9F882"/>
    <w:rsid w:val="5D20AC09"/>
    <w:rsid w:val="5D309027"/>
    <w:rsid w:val="5D43FE39"/>
    <w:rsid w:val="5D5A048E"/>
    <w:rsid w:val="5D743096"/>
    <w:rsid w:val="5D97F115"/>
    <w:rsid w:val="5DBE332B"/>
    <w:rsid w:val="5DD5E389"/>
    <w:rsid w:val="5DD8200D"/>
    <w:rsid w:val="5DDE0F74"/>
    <w:rsid w:val="5DF6A9FD"/>
    <w:rsid w:val="5E3E5FEB"/>
    <w:rsid w:val="5E4AD93C"/>
    <w:rsid w:val="5E8AA1CA"/>
    <w:rsid w:val="5E9CF192"/>
    <w:rsid w:val="5EA77D07"/>
    <w:rsid w:val="5EA819C8"/>
    <w:rsid w:val="5EC6CE41"/>
    <w:rsid w:val="5ECA3CFB"/>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8F60DD"/>
    <w:rsid w:val="61C0A5D7"/>
    <w:rsid w:val="61C63279"/>
    <w:rsid w:val="61D338F5"/>
    <w:rsid w:val="61F285FC"/>
    <w:rsid w:val="620ECD0F"/>
    <w:rsid w:val="62352957"/>
    <w:rsid w:val="6272229A"/>
    <w:rsid w:val="63194C06"/>
    <w:rsid w:val="636A4B0B"/>
    <w:rsid w:val="637C2CE0"/>
    <w:rsid w:val="63A907E5"/>
    <w:rsid w:val="63DF171D"/>
    <w:rsid w:val="63E23379"/>
    <w:rsid w:val="64C7C3B9"/>
    <w:rsid w:val="64EAD2B7"/>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EF87B"/>
    <w:rsid w:val="6956B99A"/>
    <w:rsid w:val="6964AC4A"/>
    <w:rsid w:val="69AB3C0F"/>
    <w:rsid w:val="69D388EF"/>
    <w:rsid w:val="6A3C1F3A"/>
    <w:rsid w:val="6A41967A"/>
    <w:rsid w:val="6A4897C4"/>
    <w:rsid w:val="6A663DCF"/>
    <w:rsid w:val="6A7491D7"/>
    <w:rsid w:val="6A8454E4"/>
    <w:rsid w:val="6AC6A603"/>
    <w:rsid w:val="6AC7D2C4"/>
    <w:rsid w:val="6B18DBB8"/>
    <w:rsid w:val="6B1C148C"/>
    <w:rsid w:val="6B3CEB91"/>
    <w:rsid w:val="6B67FF2B"/>
    <w:rsid w:val="6B86F174"/>
    <w:rsid w:val="6B881805"/>
    <w:rsid w:val="6BE93AE2"/>
    <w:rsid w:val="6BF25542"/>
    <w:rsid w:val="6BF4B0F4"/>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1071671"/>
    <w:rsid w:val="710B179B"/>
    <w:rsid w:val="71340A8C"/>
    <w:rsid w:val="716BBCFA"/>
    <w:rsid w:val="7176C48E"/>
    <w:rsid w:val="71C8F52D"/>
    <w:rsid w:val="7243E0B7"/>
    <w:rsid w:val="7276B88F"/>
    <w:rsid w:val="7277C586"/>
    <w:rsid w:val="72797EB9"/>
    <w:rsid w:val="72948EBC"/>
    <w:rsid w:val="72B6202F"/>
    <w:rsid w:val="730E33C9"/>
    <w:rsid w:val="731040C8"/>
    <w:rsid w:val="732FFA9C"/>
    <w:rsid w:val="7345378D"/>
    <w:rsid w:val="73612D20"/>
    <w:rsid w:val="737A8ACF"/>
    <w:rsid w:val="73B0D5BD"/>
    <w:rsid w:val="741220D4"/>
    <w:rsid w:val="7433A5EC"/>
    <w:rsid w:val="74402681"/>
    <w:rsid w:val="746419FA"/>
    <w:rsid w:val="748A0F72"/>
    <w:rsid w:val="74944DB3"/>
    <w:rsid w:val="74AABC16"/>
    <w:rsid w:val="74C20985"/>
    <w:rsid w:val="74D41979"/>
    <w:rsid w:val="74E123B0"/>
    <w:rsid w:val="74E60970"/>
    <w:rsid w:val="74F61603"/>
    <w:rsid w:val="751831A2"/>
    <w:rsid w:val="751BC238"/>
    <w:rsid w:val="752B92AA"/>
    <w:rsid w:val="756BADFA"/>
    <w:rsid w:val="75CBFFB9"/>
    <w:rsid w:val="75FAD5D6"/>
    <w:rsid w:val="765E5D6D"/>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84F6C"/>
    <w:rsid w:val="7928D550"/>
    <w:rsid w:val="7950D95A"/>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E886CF"/>
    <w:rsid w:val="7C05E699"/>
    <w:rsid w:val="7C25A23D"/>
    <w:rsid w:val="7C54D5F1"/>
    <w:rsid w:val="7D53C9A5"/>
    <w:rsid w:val="7DC7DC42"/>
    <w:rsid w:val="7DD77B12"/>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321B6FF3-B9EE-4E19-B552-9C1C5528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630C"/>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3"/>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3"/>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27630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7630C"/>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8A63A2"/>
    <w:rPr>
      <w:rFonts w:ascii="Arial" w:eastAsiaTheme="minorEastAsia"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667082"/>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4"/>
      </w:numPr>
      <w:spacing w:beforeLines="50" w:afterLines="50"/>
      <w:jc w:val="center"/>
    </w:pPr>
    <w:rPr>
      <w:rFonts w:eastAsia="Times New Roman"/>
      <w:b/>
      <w:lang w:val="en-GB" w:eastAsia="zh-CN"/>
    </w:rPr>
  </w:style>
  <w:style w:type="paragraph" w:customStyle="1" w:styleId="a0">
    <w:name w:val="插图题注"/>
    <w:next w:val="a1"/>
    <w:rsid w:val="00627325"/>
    <w:pPr>
      <w:numPr>
        <w:numId w:val="5"/>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a1"/>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sz w:val="24"/>
    </w:rPr>
  </w:style>
  <w:style w:type="paragraph" w:customStyle="1" w:styleId="Agreement">
    <w:name w:val="Agreement"/>
    <w:basedOn w:val="a1"/>
    <w:next w:val="Doc-text2"/>
    <w:qFormat/>
    <w:rsid w:val="006542CC"/>
    <w:pPr>
      <w:numPr>
        <w:numId w:val="6"/>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ＭＳ 明朝"/>
      <w:sz w:val="24"/>
      <w:lang w:eastAsia="x-none"/>
    </w:rPr>
  </w:style>
  <w:style w:type="paragraph" w:customStyle="1" w:styleId="Paragraph">
    <w:name w:val="Paragraph"/>
    <w:basedOn w:val="a1"/>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7"/>
      </w:numPr>
      <w:spacing w:after="100" w:afterAutospacing="1"/>
      <w:contextualSpacing/>
    </w:pPr>
    <w:rPr>
      <w:lang w:eastAsia="ko-KR"/>
    </w:rPr>
  </w:style>
  <w:style w:type="numbering" w:customStyle="1" w:styleId="3GPPListofBullets1">
    <w:name w:val="3GPP List of Bullets1"/>
    <w:rsid w:val="002D56F3"/>
    <w:pPr>
      <w:numPr>
        <w:numId w:val="7"/>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10"/>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9"/>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ECB09C91-4EE7-46B3-8080-C7A8EB594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1847</Words>
  <Characters>10530</Characters>
  <Application>Microsoft Office Word</Application>
  <DocSecurity>0</DocSecurity>
  <Lines>87</Lines>
  <Paragraphs>24</Paragraphs>
  <ScaleCrop>false</ScaleCrop>
  <Company/>
  <LinksUpToDate>false</LinksUpToDate>
  <CharactersWithSpaces>12353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Shotaro ABE</cp:lastModifiedBy>
  <cp:revision>575</cp:revision>
  <dcterms:created xsi:type="dcterms:W3CDTF">2025-08-16T15:31:00Z</dcterms:created>
  <dcterms:modified xsi:type="dcterms:W3CDTF">2025-10-03T07:32:00Z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