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D111" w14:textId="0DFA7251" w:rsidR="00BB1767" w:rsidRPr="0041449C" w:rsidRDefault="000760DD" w:rsidP="00BB1767">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3GPP TSG RAN WG2 Meeting #1</w:t>
      </w:r>
      <w:r w:rsidR="00BB1767" w:rsidRPr="00BB1767">
        <w:rPr>
          <w:rFonts w:eastAsia="Times New Roman" w:cs="Arial"/>
          <w:b/>
          <w:bCs/>
          <w:i w:val="0"/>
          <w:noProof w:val="0"/>
          <w:sz w:val="24"/>
          <w:lang w:val="en-US" w:eastAsia="en-US"/>
        </w:rPr>
        <w:t>3</w:t>
      </w:r>
      <w:r w:rsidR="0041449C">
        <w:rPr>
          <w:rFonts w:eastAsia="Times New Roman" w:cs="Arial"/>
          <w:b/>
          <w:bCs/>
          <w:i w:val="0"/>
          <w:noProof w:val="0"/>
          <w:sz w:val="24"/>
          <w:lang w:val="en-US" w:eastAsia="en-US"/>
        </w:rPr>
        <w:t>1</w:t>
      </w:r>
      <w:r w:rsidRPr="00BB1767">
        <w:rPr>
          <w:rFonts w:eastAsia="Times New Roman" w:cs="Arial"/>
          <w:b/>
          <w:bCs/>
          <w:i w:val="0"/>
          <w:noProof w:val="0"/>
          <w:sz w:val="24"/>
          <w:lang w:val="en-US" w:eastAsia="en-US"/>
        </w:rPr>
        <w:t xml:space="preserve">                          </w:t>
      </w:r>
      <w:r w:rsidRPr="00BB1767">
        <w:rPr>
          <w:rFonts w:eastAsia="Times New Roman" w:cs="Arial"/>
          <w:b/>
          <w:bCs/>
          <w:i w:val="0"/>
          <w:noProof w:val="0"/>
          <w:sz w:val="24"/>
          <w:lang w:val="en-US" w:eastAsia="en-US"/>
        </w:rPr>
        <w:tab/>
        <w:t xml:space="preserve">   </w:t>
      </w:r>
      <w:r w:rsidR="0041449C" w:rsidRPr="0041449C">
        <w:rPr>
          <w:rFonts w:eastAsia="Times New Roman" w:cs="Arial"/>
          <w:b/>
          <w:bCs/>
          <w:i w:val="0"/>
          <w:noProof w:val="0"/>
          <w:sz w:val="24"/>
          <w:lang w:val="en-US" w:eastAsia="en-US"/>
        </w:rPr>
        <w:t>R2-250584</w:t>
      </w:r>
      <w:r w:rsidR="00F440FB">
        <w:rPr>
          <w:rFonts w:eastAsia="Times New Roman" w:cs="Arial"/>
          <w:b/>
          <w:bCs/>
          <w:i w:val="0"/>
          <w:noProof w:val="0"/>
          <w:sz w:val="24"/>
          <w:lang w:val="en-US" w:eastAsia="en-US"/>
        </w:rPr>
        <w:t>7</w:t>
      </w:r>
    </w:p>
    <w:p w14:paraId="62789661" w14:textId="59BA9AC6" w:rsidR="00BB1767" w:rsidRPr="00BB1767" w:rsidRDefault="0041449C" w:rsidP="00BB1767">
      <w:pPr>
        <w:rPr>
          <w:rFonts w:ascii="Arial" w:eastAsia="Times New Roman" w:hAnsi="Arial" w:cs="Arial"/>
          <w:b/>
          <w:bCs/>
          <w:color w:val="auto"/>
          <w:sz w:val="24"/>
          <w:szCs w:val="24"/>
          <w:lang w:eastAsia="en-US"/>
        </w:rPr>
      </w:pPr>
      <w:r w:rsidRPr="0041449C">
        <w:rPr>
          <w:rFonts w:ascii="Arial" w:eastAsia="Times New Roman" w:hAnsi="Arial" w:cs="Arial"/>
          <w:b/>
          <w:bCs/>
          <w:color w:val="auto"/>
          <w:sz w:val="24"/>
          <w:szCs w:val="24"/>
          <w:lang w:eastAsia="en-US"/>
        </w:rPr>
        <w:t>Bengaluru, India</w:t>
      </w:r>
      <w:r w:rsidR="00BB1767" w:rsidRPr="00BB1767">
        <w:rPr>
          <w:rFonts w:ascii="Arial" w:eastAsia="Times New Roman" w:hAnsi="Arial" w:cs="Arial"/>
          <w:b/>
          <w:bCs/>
          <w:color w:val="auto"/>
          <w:sz w:val="24"/>
          <w:szCs w:val="24"/>
          <w:lang w:eastAsia="en-US"/>
        </w:rPr>
        <w:t xml:space="preserve">, </w:t>
      </w:r>
      <w:r>
        <w:rPr>
          <w:rFonts w:ascii="Arial" w:eastAsia="Times New Roman" w:hAnsi="Arial" w:cs="Arial"/>
          <w:b/>
          <w:bCs/>
          <w:color w:val="auto"/>
          <w:sz w:val="24"/>
          <w:szCs w:val="24"/>
          <w:lang w:eastAsia="en-US"/>
        </w:rPr>
        <w:t>August</w:t>
      </w:r>
      <w:r w:rsidR="00BB1767" w:rsidRPr="00BB1767">
        <w:rPr>
          <w:rFonts w:ascii="Arial" w:eastAsia="Times New Roman" w:hAnsi="Arial" w:cs="Arial"/>
          <w:b/>
          <w:bCs/>
          <w:color w:val="auto"/>
          <w:sz w:val="24"/>
          <w:szCs w:val="24"/>
          <w:lang w:eastAsia="en-US"/>
        </w:rPr>
        <w:t xml:space="preserve"> </w:t>
      </w:r>
      <w:r w:rsidRPr="0041449C">
        <w:rPr>
          <w:rFonts w:ascii="Arial" w:eastAsia="Times New Roman" w:hAnsi="Arial" w:cs="Arial"/>
          <w:b/>
          <w:bCs/>
          <w:color w:val="auto"/>
          <w:sz w:val="24"/>
          <w:szCs w:val="24"/>
          <w:lang w:eastAsia="en-US"/>
        </w:rPr>
        <w:t>25th - 29th</w:t>
      </w:r>
      <w:r w:rsidR="00BB1767" w:rsidRPr="00BB1767">
        <w:rPr>
          <w:rFonts w:ascii="Arial" w:eastAsia="Times New Roman" w:hAnsi="Arial" w:cs="Arial"/>
          <w:b/>
          <w:bCs/>
          <w:color w:val="auto"/>
          <w:sz w:val="24"/>
          <w:szCs w:val="24"/>
          <w:lang w:eastAsia="en-US"/>
        </w:rPr>
        <w:t>, 2025</w:t>
      </w:r>
    </w:p>
    <w:p w14:paraId="4FDA25B8" w14:textId="77777777" w:rsidR="00361000" w:rsidRPr="000760DD" w:rsidRDefault="00361000" w:rsidP="00175450"/>
    <w:p w14:paraId="5B9BF21E" w14:textId="105C5461"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F440FB">
        <w:rPr>
          <w:rFonts w:ascii="Arial" w:eastAsia="MS Mincho" w:hAnsi="Arial" w:cs="Arial"/>
          <w:color w:val="auto"/>
          <w:sz w:val="24"/>
          <w:lang w:eastAsia="en-US"/>
        </w:rPr>
        <w:t>4</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20A2B50C"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41449C" w:rsidRPr="0041449C">
        <w:rPr>
          <w:rFonts w:ascii="Arial" w:hAnsi="Arial"/>
          <w:sz w:val="24"/>
        </w:rPr>
        <w:t xml:space="preserve">Discussion on </w:t>
      </w:r>
      <w:r w:rsidR="00F440FB" w:rsidRPr="00F440FB">
        <w:rPr>
          <w:rFonts w:ascii="Arial" w:hAnsi="Arial"/>
          <w:sz w:val="24"/>
        </w:rPr>
        <w:t>remaining issues for RACH adaptation</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6AD89821" w:rsidR="009F6437" w:rsidRPr="0034666C" w:rsidRDefault="0034666C" w:rsidP="001C71A1">
      <w:pPr>
        <w:spacing w:after="120"/>
        <w:rPr>
          <w:sz w:val="22"/>
          <w:szCs w:val="22"/>
        </w:rPr>
      </w:pPr>
      <w:r w:rsidRPr="0034666C">
        <w:rPr>
          <w:sz w:val="22"/>
          <w:szCs w:val="22"/>
        </w:rPr>
        <w:t xml:space="preserve">The </w:t>
      </w:r>
      <w:r w:rsidR="007B156B">
        <w:rPr>
          <w:sz w:val="22"/>
          <w:szCs w:val="22"/>
        </w:rPr>
        <w:t xml:space="preserve">objectives of on-demand SSB SCell are outlined with the </w:t>
      </w:r>
      <w:r w:rsidR="006B04F9">
        <w:rPr>
          <w:sz w:val="22"/>
          <w:szCs w:val="22"/>
        </w:rPr>
        <w:t>following</w:t>
      </w:r>
      <w:r w:rsidRPr="0034666C">
        <w:rPr>
          <w:sz w:val="22"/>
          <w:szCs w:val="22"/>
        </w:rPr>
        <w:t xml:space="preserve"> </w:t>
      </w:r>
      <w:r w:rsidR="006B04F9">
        <w:rPr>
          <w:sz w:val="22"/>
          <w:szCs w:val="22"/>
        </w:rPr>
        <w:fldChar w:fldCharType="begin"/>
      </w:r>
      <w:r w:rsidR="006B04F9">
        <w:rPr>
          <w:sz w:val="22"/>
          <w:szCs w:val="22"/>
        </w:rPr>
        <w:instrText xml:space="preserve"> REF _Ref197627317 \r \h </w:instrText>
      </w:r>
      <w:r w:rsidR="006B04F9">
        <w:rPr>
          <w:sz w:val="22"/>
          <w:szCs w:val="22"/>
        </w:rPr>
      </w:r>
      <w:r w:rsidR="006B04F9">
        <w:rPr>
          <w:sz w:val="22"/>
          <w:szCs w:val="22"/>
        </w:rPr>
        <w:fldChar w:fldCharType="separate"/>
      </w:r>
      <w:r w:rsidR="006B04F9">
        <w:rPr>
          <w:sz w:val="22"/>
          <w:szCs w:val="22"/>
        </w:rPr>
        <w:t>[1]</w:t>
      </w:r>
      <w:r w:rsidR="006B04F9">
        <w:rPr>
          <w:sz w:val="22"/>
          <w:szCs w:val="22"/>
        </w:rPr>
        <w:fldChar w:fldCharType="end"/>
      </w:r>
      <w:r w:rsidR="009F6437" w:rsidRPr="0034666C">
        <w:rPr>
          <w:sz w:val="22"/>
          <w:szCs w:val="22"/>
        </w:rPr>
        <w:t>.</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4666C" w:rsidRPr="0034666C" w14:paraId="4C70884C" w14:textId="77777777" w:rsidTr="00084C55">
        <w:trPr>
          <w:trHeight w:val="2627"/>
        </w:trPr>
        <w:tc>
          <w:tcPr>
            <w:tcW w:w="8820" w:type="dxa"/>
          </w:tcPr>
          <w:p w14:paraId="1429B7E2" w14:textId="77777777" w:rsidR="0034666C" w:rsidRPr="0034666C" w:rsidRDefault="0034666C" w:rsidP="00576DE8">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1F801EA3" w14:textId="77777777" w:rsidR="0034666C" w:rsidRPr="0034666C" w:rsidRDefault="0034666C">
            <w:pPr>
              <w:numPr>
                <w:ilvl w:val="0"/>
                <w:numId w:val="9"/>
              </w:numPr>
              <w:spacing w:after="120"/>
              <w:ind w:left="495"/>
              <w:rPr>
                <w:bCs/>
                <w:i/>
                <w:iCs/>
                <w:sz w:val="22"/>
                <w:szCs w:val="22"/>
                <w:lang w:eastAsia="zh-CN"/>
              </w:rPr>
            </w:pPr>
            <w:r w:rsidRPr="0034666C">
              <w:rPr>
                <w:bCs/>
                <w:i/>
                <w:iCs/>
                <w:sz w:val="22"/>
                <w:szCs w:val="22"/>
                <w:lang w:eastAsia="zh-CN"/>
              </w:rPr>
              <w:t>Specify procedures</w:t>
            </w:r>
            <w:r w:rsidRPr="0034666C">
              <w:rPr>
                <w:i/>
                <w:iCs/>
                <w:sz w:val="22"/>
                <w:szCs w:val="22"/>
              </w:rPr>
              <w:t xml:space="preserve"> and signaling method(s) to support </w:t>
            </w:r>
            <w:r w:rsidRPr="0034666C">
              <w:rPr>
                <w:b/>
                <w:i/>
                <w:iCs/>
                <w:sz w:val="22"/>
                <w:szCs w:val="22"/>
                <w:lang w:eastAsia="zh-CN"/>
              </w:rPr>
              <w:t>on-demand SSB SCell operation</w:t>
            </w:r>
            <w:r w:rsidRPr="0034666C">
              <w:rPr>
                <w:bCs/>
                <w:i/>
                <w:iCs/>
                <w:sz w:val="22"/>
                <w:szCs w:val="22"/>
                <w:lang w:eastAsia="zh-CN"/>
              </w:rPr>
              <w:t xml:space="preserve"> for </w:t>
            </w:r>
            <w:r w:rsidRPr="007B156B">
              <w:rPr>
                <w:bCs/>
                <w:i/>
                <w:iCs/>
                <w:sz w:val="22"/>
                <w:szCs w:val="22"/>
                <w:lang w:eastAsia="zh-CN"/>
              </w:rPr>
              <w:t>UEs in</w:t>
            </w:r>
            <w:r w:rsidRPr="007B156B">
              <w:rPr>
                <w:b/>
                <w:i/>
                <w:iCs/>
                <w:sz w:val="22"/>
                <w:szCs w:val="22"/>
                <w:lang w:eastAsia="zh-CN"/>
              </w:rPr>
              <w:t xml:space="preserve"> connected mode </w:t>
            </w:r>
            <w:r w:rsidRPr="007B156B">
              <w:rPr>
                <w:bCs/>
                <w:i/>
                <w:iCs/>
                <w:sz w:val="22"/>
                <w:szCs w:val="22"/>
                <w:lang w:eastAsia="zh-CN"/>
              </w:rPr>
              <w:t>configured with CA</w:t>
            </w:r>
            <w:r w:rsidRPr="0034666C">
              <w:rPr>
                <w:bCs/>
                <w:i/>
                <w:iCs/>
                <w:sz w:val="22"/>
                <w:szCs w:val="22"/>
                <w:lang w:eastAsia="zh-CN"/>
              </w:rPr>
              <w:t xml:space="preserve">, for both </w:t>
            </w:r>
            <w:r w:rsidRPr="007B156B">
              <w:rPr>
                <w:b/>
                <w:i/>
                <w:iCs/>
                <w:sz w:val="22"/>
                <w:szCs w:val="22"/>
                <w:lang w:eastAsia="zh-CN"/>
              </w:rPr>
              <w:t>intra-/inter-band CA</w:t>
            </w:r>
            <w:r w:rsidRPr="0034666C">
              <w:rPr>
                <w:bCs/>
                <w:i/>
                <w:iCs/>
                <w:sz w:val="22"/>
                <w:szCs w:val="22"/>
                <w:lang w:eastAsia="zh-CN"/>
              </w:rPr>
              <w:t>. [RAN1/2/3/4]</w:t>
            </w:r>
          </w:p>
          <w:p w14:paraId="11241C46" w14:textId="77777777" w:rsidR="0034666C" w:rsidRPr="0034666C"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Specify triggering method(s) (select from UE uplink wake-up-signal using an existing signal/channel, cell on/off indication via backhaul, Scell activation/deactivation signaling)</w:t>
            </w:r>
          </w:p>
          <w:p w14:paraId="58FF125E" w14:textId="4DB35AD4" w:rsidR="0034666C" w:rsidRPr="00263AE5" w:rsidRDefault="0034666C">
            <w:pPr>
              <w:numPr>
                <w:ilvl w:val="1"/>
                <w:numId w:val="9"/>
              </w:numPr>
              <w:spacing w:after="120"/>
              <w:ind w:left="1124" w:hanging="329"/>
              <w:jc w:val="both"/>
              <w:rPr>
                <w:bCs/>
                <w:i/>
                <w:iCs/>
                <w:sz w:val="22"/>
                <w:szCs w:val="22"/>
                <w:lang w:eastAsia="zh-CN"/>
              </w:rPr>
            </w:pPr>
            <w:r w:rsidRPr="0034666C">
              <w:rPr>
                <w:bCs/>
                <w:i/>
                <w:i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3D5CBC6E" w14:textId="77777777" w:rsidR="00D02CC1" w:rsidRPr="0034666C" w:rsidRDefault="00D02CC1" w:rsidP="001C71A1">
      <w:pPr>
        <w:tabs>
          <w:tab w:val="left" w:pos="1080"/>
        </w:tabs>
        <w:spacing w:after="120"/>
        <w:rPr>
          <w:color w:val="auto"/>
          <w:sz w:val="22"/>
          <w:szCs w:val="22"/>
        </w:rPr>
      </w:pPr>
    </w:p>
    <w:p w14:paraId="29B59D02" w14:textId="1306D3EE" w:rsidR="00D02CC1" w:rsidRPr="00EA1660" w:rsidRDefault="00D02CC1" w:rsidP="001C71A1">
      <w:pPr>
        <w:spacing w:after="120"/>
        <w:rPr>
          <w:color w:val="000000" w:themeColor="text1"/>
          <w:sz w:val="22"/>
          <w:szCs w:val="22"/>
        </w:rPr>
      </w:pPr>
      <w:r w:rsidRPr="00EA1660">
        <w:rPr>
          <w:color w:val="000000" w:themeColor="text1"/>
          <w:sz w:val="22"/>
          <w:szCs w:val="22"/>
        </w:rPr>
        <w:t>In this contribution, we</w:t>
      </w:r>
      <w:r w:rsidR="00906907" w:rsidRPr="00EA1660">
        <w:rPr>
          <w:color w:val="000000" w:themeColor="text1"/>
          <w:sz w:val="22"/>
          <w:szCs w:val="22"/>
        </w:rPr>
        <w:t xml:space="preserve"> discuss</w:t>
      </w:r>
      <w:r w:rsidRPr="00EA1660">
        <w:rPr>
          <w:color w:val="000000" w:themeColor="text1"/>
          <w:sz w:val="22"/>
          <w:szCs w:val="22"/>
        </w:rPr>
        <w:t xml:space="preserve"> </w:t>
      </w:r>
      <w:r w:rsidR="00EA1660" w:rsidRPr="00EA1660">
        <w:rPr>
          <w:color w:val="000000" w:themeColor="text1"/>
          <w:sz w:val="22"/>
          <w:szCs w:val="22"/>
        </w:rPr>
        <w:t xml:space="preserve">the </w:t>
      </w:r>
      <w:r w:rsidR="0041449C">
        <w:rPr>
          <w:color w:val="000000" w:themeColor="text1"/>
          <w:sz w:val="22"/>
          <w:szCs w:val="22"/>
        </w:rPr>
        <w:t>remaining design issues</w:t>
      </w:r>
      <w:r w:rsidR="00EA1660" w:rsidRPr="00EA1660">
        <w:rPr>
          <w:color w:val="000000" w:themeColor="text1"/>
          <w:sz w:val="22"/>
          <w:szCs w:val="22"/>
        </w:rPr>
        <w:t xml:space="preserve"> </w:t>
      </w:r>
      <w:r w:rsidR="00F440FB">
        <w:rPr>
          <w:color w:val="000000" w:themeColor="text1"/>
          <w:sz w:val="22"/>
          <w:szCs w:val="22"/>
        </w:rPr>
        <w:t>for RACH adaptation</w:t>
      </w:r>
      <w:r w:rsidR="00842A7D">
        <w:rPr>
          <w:color w:val="000000" w:themeColor="text1"/>
          <w:sz w:val="22"/>
          <w:szCs w:val="22"/>
        </w:rPr>
        <w:t xml:space="preserve"> in time</w:t>
      </w:r>
      <w:r w:rsidR="0034666C" w:rsidRPr="00EA1660">
        <w:rPr>
          <w:color w:val="000000" w:themeColor="text1"/>
          <w:sz w:val="22"/>
          <w:szCs w:val="22"/>
        </w:rPr>
        <w:t>.</w:t>
      </w:r>
    </w:p>
    <w:p w14:paraId="10CD20C7" w14:textId="7C834364" w:rsidR="00901BC7" w:rsidRPr="00EA1660" w:rsidRDefault="004456F4" w:rsidP="00901BC7">
      <w:pPr>
        <w:pStyle w:val="Heading1"/>
        <w:ind w:left="360" w:hanging="360"/>
        <w:rPr>
          <w:lang w:val="en-US"/>
        </w:rPr>
      </w:pPr>
      <w:r w:rsidRPr="000E215F">
        <w:rPr>
          <w:lang w:val="en-US"/>
        </w:rPr>
        <w:t>Discussion</w:t>
      </w:r>
    </w:p>
    <w:p w14:paraId="34683F4D" w14:textId="1F87A0A3" w:rsidR="00F1065E" w:rsidRPr="00FF4B2C" w:rsidRDefault="00F440FB" w:rsidP="00F37FBF">
      <w:pPr>
        <w:snapToGrid w:val="0"/>
        <w:spacing w:after="120"/>
        <w:textAlignment w:val="baseline"/>
        <w:rPr>
          <w:sz w:val="22"/>
          <w:szCs w:val="22"/>
        </w:rPr>
      </w:pPr>
      <w:r>
        <w:rPr>
          <w:sz w:val="22"/>
          <w:szCs w:val="22"/>
        </w:rPr>
        <w:t xml:space="preserve">At RAN2 #130, </w:t>
      </w:r>
      <w:r w:rsidRPr="00FF4B2C">
        <w:rPr>
          <w:sz w:val="22"/>
          <w:szCs w:val="22"/>
        </w:rPr>
        <w:t>whether there is further specification impact to support feature and feature combination and how to solve the issue if any</w:t>
      </w:r>
      <w:r w:rsidRPr="00FF4B2C">
        <w:rPr>
          <w:sz w:val="22"/>
          <w:szCs w:val="22"/>
        </w:rPr>
        <w:t xml:space="preserve"> was discussed</w:t>
      </w:r>
      <w:r w:rsidR="00FF4B2C" w:rsidRPr="00FF4B2C">
        <w:rPr>
          <w:sz w:val="22"/>
          <w:szCs w:val="22"/>
        </w:rPr>
        <w:t xml:space="preserve"> with the follows </w:t>
      </w:r>
      <w:r w:rsidR="00F1065E" w:rsidRPr="00FF4B2C">
        <w:rPr>
          <w:sz w:val="22"/>
          <w:szCs w:val="22"/>
        </w:rPr>
        <w:fldChar w:fldCharType="begin"/>
      </w:r>
      <w:r w:rsidR="00F1065E" w:rsidRPr="00FF4B2C">
        <w:rPr>
          <w:sz w:val="22"/>
          <w:szCs w:val="22"/>
        </w:rPr>
        <w:instrText xml:space="preserve"> REF _Ref206073862 \n \h </w:instrText>
      </w:r>
      <w:r w:rsidR="00F37FBF" w:rsidRPr="00FF4B2C">
        <w:rPr>
          <w:sz w:val="22"/>
          <w:szCs w:val="22"/>
        </w:rPr>
        <w:instrText xml:space="preserve"> \* MERGEFORMAT </w:instrText>
      </w:r>
      <w:r w:rsidR="00F1065E" w:rsidRPr="00FF4B2C">
        <w:rPr>
          <w:sz w:val="22"/>
          <w:szCs w:val="22"/>
        </w:rPr>
      </w:r>
      <w:r w:rsidR="00F1065E" w:rsidRPr="00FF4B2C">
        <w:rPr>
          <w:sz w:val="22"/>
          <w:szCs w:val="22"/>
        </w:rPr>
        <w:fldChar w:fldCharType="separate"/>
      </w:r>
      <w:r w:rsidR="00F1065E" w:rsidRPr="00FF4B2C">
        <w:rPr>
          <w:sz w:val="22"/>
          <w:szCs w:val="22"/>
        </w:rPr>
        <w:t>[2]</w:t>
      </w:r>
      <w:r w:rsidR="00F1065E" w:rsidRPr="00FF4B2C">
        <w:rPr>
          <w:sz w:val="22"/>
          <w:szCs w:val="22"/>
        </w:rPr>
        <w:fldChar w:fldCharType="end"/>
      </w:r>
      <w:r w:rsidR="00F1065E" w:rsidRPr="00FF4B2C">
        <w:rPr>
          <w:sz w:val="22"/>
          <w:szCs w:val="22"/>
        </w:rPr>
        <w:t>.</w:t>
      </w:r>
    </w:p>
    <w:p w14:paraId="00FD4AB9" w14:textId="2C38CCF5" w:rsidR="00FF4B2C" w:rsidRPr="001607F0" w:rsidRDefault="00FF4B2C" w:rsidP="001607F0">
      <w:pPr>
        <w:snapToGrid w:val="0"/>
        <w:spacing w:after="120"/>
        <w:textAlignment w:val="baseline"/>
        <w:rPr>
          <w:rStyle w:val="normaltextrun"/>
          <w:color w:val="000000" w:themeColor="text1"/>
          <w:sz w:val="22"/>
          <w:szCs w:val="22"/>
        </w:rPr>
      </w:pPr>
      <w:r w:rsidRPr="00FF4B2C">
        <w:rPr>
          <w:color w:val="000000" w:themeColor="text1"/>
          <w:sz w:val="22"/>
          <w:szCs w:val="22"/>
        </w:rPr>
        <w:lastRenderedPageBreak/>
        <w:drawing>
          <wp:inline distT="0" distB="0" distL="0" distR="0" wp14:anchorId="562988FF" wp14:editId="10EADE61">
            <wp:extent cx="6040120" cy="3943350"/>
            <wp:effectExtent l="19050" t="19050" r="17780" b="19050"/>
            <wp:docPr id="48045343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453438" name="Picture 1" descr="A screenshot of a computer&#10;&#10;AI-generated content may be incorrect."/>
                    <pic:cNvPicPr/>
                  </pic:nvPicPr>
                  <pic:blipFill>
                    <a:blip r:embed="rId8"/>
                    <a:stretch>
                      <a:fillRect/>
                    </a:stretch>
                  </pic:blipFill>
                  <pic:spPr>
                    <a:xfrm>
                      <a:off x="0" y="0"/>
                      <a:ext cx="6040120" cy="3943350"/>
                    </a:xfrm>
                    <a:prstGeom prst="rect">
                      <a:avLst/>
                    </a:prstGeom>
                    <a:ln>
                      <a:solidFill>
                        <a:schemeClr val="accent1"/>
                      </a:solidFill>
                    </a:ln>
                  </pic:spPr>
                </pic:pic>
              </a:graphicData>
            </a:graphic>
          </wp:inline>
        </w:drawing>
      </w:r>
    </w:p>
    <w:p w14:paraId="53CCA1CA" w14:textId="2BC9466E" w:rsidR="001607F0" w:rsidRPr="00F37FBF" w:rsidRDefault="00F440FB" w:rsidP="001607F0">
      <w:pPr>
        <w:pStyle w:val="paragraph"/>
        <w:spacing w:before="0" w:beforeAutospacing="0" w:after="0" w:afterAutospacing="0"/>
        <w:textAlignment w:val="baseline"/>
        <w:rPr>
          <w:sz w:val="22"/>
          <w:szCs w:val="22"/>
        </w:rPr>
      </w:pPr>
      <w:r w:rsidRPr="001607F0">
        <w:rPr>
          <w:rFonts w:eastAsia="SimSun"/>
          <w:b/>
          <w:bCs/>
          <w:i/>
          <w:iCs/>
          <w:color w:val="000000" w:themeColor="text1"/>
          <w:sz w:val="22"/>
          <w:szCs w:val="22"/>
          <w:lang w:eastAsia="ja-JP"/>
        </w:rPr>
        <w:t> </w:t>
      </w:r>
    </w:p>
    <w:p w14:paraId="09D3FEE6" w14:textId="5D7BFAB0" w:rsidR="00BE58DD" w:rsidRDefault="00BE58DD" w:rsidP="006F174B">
      <w:pPr>
        <w:pStyle w:val="paragraph"/>
        <w:snapToGrid w:val="0"/>
        <w:spacing w:before="0" w:beforeAutospacing="0" w:after="120" w:afterAutospacing="0"/>
        <w:textAlignment w:val="baseline"/>
        <w:rPr>
          <w:sz w:val="22"/>
          <w:szCs w:val="22"/>
        </w:rPr>
      </w:pPr>
      <w:r>
        <w:rPr>
          <w:sz w:val="22"/>
          <w:szCs w:val="22"/>
        </w:rPr>
        <w:t xml:space="preserve">For Coverage Enhancement (CE), a UE </w:t>
      </w:r>
      <w:r w:rsidRPr="00BE58DD">
        <w:rPr>
          <w:sz w:val="22"/>
          <w:szCs w:val="22"/>
        </w:rPr>
        <w:t xml:space="preserve">may determine the number of </w:t>
      </w:r>
      <w:r>
        <w:rPr>
          <w:sz w:val="22"/>
          <w:szCs w:val="22"/>
        </w:rPr>
        <w:t xml:space="preserve">Message </w:t>
      </w:r>
      <w:r w:rsidRPr="00BE58DD">
        <w:rPr>
          <w:sz w:val="22"/>
          <w:szCs w:val="22"/>
        </w:rPr>
        <w:t>1 repetitions</w:t>
      </w:r>
      <w:r>
        <w:rPr>
          <w:sz w:val="22"/>
          <w:szCs w:val="22"/>
        </w:rPr>
        <w:t xml:space="preserve"> for initial access based on comparing the RSRP measurement with RSRP thresholds; the network may determine </w:t>
      </w:r>
      <w:r w:rsidRPr="00BE58DD">
        <w:rPr>
          <w:sz w:val="22"/>
          <w:szCs w:val="22"/>
        </w:rPr>
        <w:t xml:space="preserve">the number of repetitions </w:t>
      </w:r>
      <w:r>
        <w:rPr>
          <w:sz w:val="22"/>
          <w:szCs w:val="22"/>
        </w:rPr>
        <w:t>that a</w:t>
      </w:r>
      <w:r w:rsidRPr="00BE58DD">
        <w:rPr>
          <w:sz w:val="22"/>
          <w:szCs w:val="22"/>
        </w:rPr>
        <w:t xml:space="preserve"> UE should perform for M</w:t>
      </w:r>
      <w:r>
        <w:rPr>
          <w:sz w:val="22"/>
          <w:szCs w:val="22"/>
        </w:rPr>
        <w:t xml:space="preserve">essage </w:t>
      </w:r>
      <w:r w:rsidRPr="00BE58DD">
        <w:rPr>
          <w:sz w:val="22"/>
          <w:szCs w:val="22"/>
        </w:rPr>
        <w:t>1 transmission</w:t>
      </w:r>
      <w:r>
        <w:rPr>
          <w:sz w:val="22"/>
          <w:szCs w:val="22"/>
        </w:rPr>
        <w:t xml:space="preserve"> for handover.</w:t>
      </w:r>
      <w:r w:rsidR="006F174B">
        <w:rPr>
          <w:sz w:val="22"/>
          <w:szCs w:val="22"/>
        </w:rPr>
        <w:t xml:space="preserve"> With additional ROs in time, Message 1 repetition may be conducted within a shorter time and thus improve the latency for initial access or handover.</w:t>
      </w:r>
    </w:p>
    <w:p w14:paraId="07AB1DBE" w14:textId="5029AE20" w:rsidR="00F440FB" w:rsidRDefault="00F440FB" w:rsidP="006F174B">
      <w:pPr>
        <w:pStyle w:val="paragraph"/>
        <w:snapToGrid w:val="0"/>
        <w:spacing w:before="0" w:beforeAutospacing="0" w:after="120" w:afterAutospacing="0"/>
        <w:textAlignment w:val="baseline"/>
        <w:rPr>
          <w:rFonts w:eastAsia="SimSun"/>
          <w:b/>
          <w:bCs/>
          <w:i/>
          <w:iCs/>
          <w:color w:val="000000" w:themeColor="text1"/>
          <w:sz w:val="22"/>
          <w:szCs w:val="22"/>
          <w:lang w:eastAsia="ja-JP"/>
        </w:rPr>
      </w:pPr>
      <w:r w:rsidRPr="001607F0">
        <w:rPr>
          <w:rFonts w:eastAsia="SimSun"/>
          <w:b/>
          <w:bCs/>
          <w:i/>
          <w:iCs/>
          <w:color w:val="000000" w:themeColor="text1"/>
          <w:sz w:val="22"/>
          <w:szCs w:val="22"/>
          <w:lang w:eastAsia="ja-JP"/>
        </w:rPr>
        <w:t xml:space="preserve">Observation </w:t>
      </w:r>
      <w:r w:rsidR="001607F0" w:rsidRPr="001607F0">
        <w:rPr>
          <w:rFonts w:eastAsia="SimSun"/>
          <w:b/>
          <w:bCs/>
          <w:i/>
          <w:iCs/>
          <w:color w:val="000000" w:themeColor="text1"/>
          <w:sz w:val="22"/>
          <w:szCs w:val="22"/>
          <w:lang w:eastAsia="ja-JP"/>
        </w:rPr>
        <w:t>1</w:t>
      </w:r>
      <w:r w:rsidRPr="001607F0">
        <w:rPr>
          <w:rFonts w:eastAsia="SimSun"/>
          <w:b/>
          <w:bCs/>
          <w:i/>
          <w:iCs/>
          <w:color w:val="000000" w:themeColor="text1"/>
          <w:sz w:val="22"/>
          <w:szCs w:val="22"/>
          <w:lang w:eastAsia="ja-JP"/>
        </w:rPr>
        <w:t>: It may be beneficial to support message 1 repetition with the additional ROs of PRACH adaptation</w:t>
      </w:r>
      <w:r w:rsidR="006F174B">
        <w:rPr>
          <w:rFonts w:eastAsia="SimSun"/>
          <w:b/>
          <w:bCs/>
          <w:i/>
          <w:iCs/>
          <w:color w:val="000000" w:themeColor="text1"/>
          <w:sz w:val="22"/>
          <w:szCs w:val="22"/>
          <w:lang w:eastAsia="ja-JP"/>
        </w:rPr>
        <w:t xml:space="preserve"> in time</w:t>
      </w:r>
      <w:r w:rsidRPr="001607F0">
        <w:rPr>
          <w:rFonts w:eastAsia="SimSun"/>
          <w:b/>
          <w:bCs/>
          <w:i/>
          <w:iCs/>
          <w:color w:val="000000" w:themeColor="text1"/>
          <w:sz w:val="22"/>
          <w:szCs w:val="22"/>
          <w:lang w:eastAsia="ja-JP"/>
        </w:rPr>
        <w:t>. </w:t>
      </w:r>
    </w:p>
    <w:p w14:paraId="3EBB439D" w14:textId="77777777" w:rsidR="006F174B" w:rsidRDefault="006F174B" w:rsidP="006F174B">
      <w:pPr>
        <w:pStyle w:val="paragraph"/>
        <w:snapToGrid w:val="0"/>
        <w:spacing w:before="0" w:beforeAutospacing="0" w:after="120" w:afterAutospacing="0"/>
        <w:textAlignment w:val="baseline"/>
        <w:rPr>
          <w:rFonts w:eastAsia="SimSun"/>
          <w:b/>
          <w:bCs/>
          <w:i/>
          <w:iCs/>
          <w:color w:val="000000" w:themeColor="text1"/>
          <w:sz w:val="22"/>
          <w:szCs w:val="22"/>
          <w:lang w:eastAsia="ja-JP"/>
        </w:rPr>
      </w:pPr>
    </w:p>
    <w:p w14:paraId="596C3D58" w14:textId="07E2AA88" w:rsidR="006F174B" w:rsidRPr="006F174B" w:rsidRDefault="006F174B" w:rsidP="006F174B">
      <w:pPr>
        <w:pStyle w:val="paragraph"/>
        <w:snapToGrid w:val="0"/>
        <w:spacing w:before="0" w:beforeAutospacing="0" w:after="120" w:afterAutospacing="0"/>
        <w:textAlignment w:val="baseline"/>
        <w:rPr>
          <w:rFonts w:eastAsia="SimSun"/>
          <w:color w:val="000000" w:themeColor="text1"/>
          <w:sz w:val="22"/>
          <w:szCs w:val="22"/>
          <w:lang w:eastAsia="ja-JP"/>
        </w:rPr>
      </w:pPr>
      <w:r w:rsidRPr="006F174B">
        <w:rPr>
          <w:rFonts w:eastAsia="SimSun"/>
          <w:color w:val="000000" w:themeColor="text1"/>
          <w:sz w:val="22"/>
          <w:szCs w:val="22"/>
          <w:lang w:eastAsia="ja-JP"/>
        </w:rPr>
        <w:t xml:space="preserve">Current RAN1 specs can support both Message 1 repetition and the additional ROs without any additional </w:t>
      </w:r>
      <w:r>
        <w:rPr>
          <w:rFonts w:eastAsia="SimSun"/>
          <w:color w:val="000000" w:themeColor="text1"/>
          <w:sz w:val="22"/>
          <w:szCs w:val="22"/>
          <w:lang w:eastAsia="ja-JP"/>
        </w:rPr>
        <w:t xml:space="preserve">specification </w:t>
      </w:r>
      <w:r w:rsidRPr="006F174B">
        <w:rPr>
          <w:rFonts w:eastAsia="SimSun"/>
          <w:color w:val="000000" w:themeColor="text1"/>
          <w:sz w:val="22"/>
          <w:szCs w:val="22"/>
          <w:lang w:eastAsia="ja-JP"/>
        </w:rPr>
        <w:t>work.</w:t>
      </w:r>
    </w:p>
    <w:p w14:paraId="4AA0A9BC" w14:textId="2ED25280" w:rsidR="00F440FB" w:rsidRDefault="00F440FB" w:rsidP="006F174B">
      <w:pPr>
        <w:pStyle w:val="paragraph"/>
        <w:snapToGrid w:val="0"/>
        <w:spacing w:before="0" w:beforeAutospacing="0" w:after="120" w:afterAutospacing="0"/>
        <w:textAlignment w:val="baseline"/>
        <w:rPr>
          <w:rFonts w:eastAsia="SimSun"/>
          <w:b/>
          <w:bCs/>
          <w:i/>
          <w:iCs/>
          <w:color w:val="000000" w:themeColor="text1"/>
          <w:sz w:val="22"/>
          <w:szCs w:val="22"/>
          <w:lang w:eastAsia="ja-JP"/>
        </w:rPr>
      </w:pPr>
      <w:r w:rsidRPr="001607F0">
        <w:rPr>
          <w:rFonts w:eastAsia="SimSun"/>
          <w:b/>
          <w:bCs/>
          <w:i/>
          <w:iCs/>
          <w:color w:val="000000" w:themeColor="text1"/>
          <w:sz w:val="22"/>
          <w:szCs w:val="22"/>
          <w:lang w:eastAsia="ja-JP"/>
        </w:rPr>
        <w:t xml:space="preserve">Observation </w:t>
      </w:r>
      <w:r w:rsidR="001607F0" w:rsidRPr="001607F0">
        <w:rPr>
          <w:rFonts w:eastAsia="SimSun"/>
          <w:b/>
          <w:bCs/>
          <w:i/>
          <w:iCs/>
          <w:color w:val="000000" w:themeColor="text1"/>
          <w:sz w:val="22"/>
          <w:szCs w:val="22"/>
          <w:lang w:eastAsia="ja-JP"/>
        </w:rPr>
        <w:t>2</w:t>
      </w:r>
      <w:r w:rsidRPr="001607F0">
        <w:rPr>
          <w:rFonts w:eastAsia="SimSun"/>
          <w:b/>
          <w:bCs/>
          <w:i/>
          <w:iCs/>
          <w:color w:val="000000" w:themeColor="text1"/>
          <w:sz w:val="22"/>
          <w:szCs w:val="22"/>
          <w:lang w:eastAsia="ja-JP"/>
        </w:rPr>
        <w:t>: Current PHY spec</w:t>
      </w:r>
      <w:r w:rsidR="006F174B">
        <w:rPr>
          <w:rFonts w:eastAsia="SimSun"/>
          <w:b/>
          <w:bCs/>
          <w:i/>
          <w:iCs/>
          <w:color w:val="000000" w:themeColor="text1"/>
          <w:sz w:val="22"/>
          <w:szCs w:val="22"/>
          <w:lang w:eastAsia="ja-JP"/>
        </w:rPr>
        <w:t>s</w:t>
      </w:r>
      <w:r w:rsidRPr="001607F0">
        <w:rPr>
          <w:rFonts w:eastAsia="SimSun"/>
          <w:b/>
          <w:bCs/>
          <w:i/>
          <w:iCs/>
          <w:color w:val="000000" w:themeColor="text1"/>
          <w:sz w:val="22"/>
          <w:szCs w:val="22"/>
          <w:lang w:eastAsia="ja-JP"/>
        </w:rPr>
        <w:t xml:space="preserve"> do</w:t>
      </w:r>
      <w:r w:rsidR="006F174B">
        <w:rPr>
          <w:rFonts w:eastAsia="SimSun"/>
          <w:b/>
          <w:bCs/>
          <w:i/>
          <w:iCs/>
          <w:color w:val="000000" w:themeColor="text1"/>
          <w:sz w:val="22"/>
          <w:szCs w:val="22"/>
          <w:lang w:eastAsia="ja-JP"/>
        </w:rPr>
        <w:t xml:space="preserve"> not</w:t>
      </w:r>
      <w:r w:rsidRPr="001607F0">
        <w:rPr>
          <w:rFonts w:eastAsia="SimSun"/>
          <w:b/>
          <w:bCs/>
          <w:i/>
          <w:iCs/>
          <w:color w:val="000000" w:themeColor="text1"/>
          <w:sz w:val="22"/>
          <w:szCs w:val="22"/>
          <w:lang w:eastAsia="ja-JP"/>
        </w:rPr>
        <w:t xml:space="preserve"> exclude </w:t>
      </w:r>
      <w:r w:rsidR="006F174B">
        <w:rPr>
          <w:rFonts w:eastAsia="SimSun"/>
          <w:b/>
          <w:bCs/>
          <w:i/>
          <w:iCs/>
          <w:color w:val="000000" w:themeColor="text1"/>
          <w:sz w:val="22"/>
          <w:szCs w:val="22"/>
          <w:lang w:eastAsia="ja-JP"/>
        </w:rPr>
        <w:t>M</w:t>
      </w:r>
      <w:r w:rsidRPr="001607F0">
        <w:rPr>
          <w:rFonts w:eastAsia="SimSun"/>
          <w:b/>
          <w:bCs/>
          <w:i/>
          <w:iCs/>
          <w:color w:val="000000" w:themeColor="text1"/>
          <w:sz w:val="22"/>
          <w:szCs w:val="22"/>
          <w:lang w:eastAsia="ja-JP"/>
        </w:rPr>
        <w:t>essage 1 repetition using the additional ROs of PRACH adaptation</w:t>
      </w:r>
      <w:r w:rsidR="006F174B">
        <w:rPr>
          <w:rFonts w:eastAsia="SimSun"/>
          <w:b/>
          <w:bCs/>
          <w:i/>
          <w:iCs/>
          <w:color w:val="000000" w:themeColor="text1"/>
          <w:sz w:val="22"/>
          <w:szCs w:val="22"/>
          <w:lang w:eastAsia="ja-JP"/>
        </w:rPr>
        <w:t xml:space="preserve"> in time</w:t>
      </w:r>
      <w:r w:rsidRPr="001607F0">
        <w:rPr>
          <w:rFonts w:eastAsia="SimSun"/>
          <w:b/>
          <w:bCs/>
          <w:i/>
          <w:iCs/>
          <w:color w:val="000000" w:themeColor="text1"/>
          <w:sz w:val="22"/>
          <w:szCs w:val="22"/>
          <w:lang w:eastAsia="ja-JP"/>
        </w:rPr>
        <w:t>. </w:t>
      </w:r>
    </w:p>
    <w:p w14:paraId="51A16F93" w14:textId="77777777" w:rsidR="006F174B" w:rsidRDefault="006F174B" w:rsidP="006F174B">
      <w:pPr>
        <w:pStyle w:val="paragraph"/>
        <w:snapToGrid w:val="0"/>
        <w:spacing w:before="0" w:beforeAutospacing="0" w:after="120" w:afterAutospacing="0"/>
        <w:textAlignment w:val="baseline"/>
        <w:rPr>
          <w:rFonts w:eastAsia="SimSun"/>
          <w:b/>
          <w:bCs/>
          <w:i/>
          <w:iCs/>
          <w:color w:val="000000" w:themeColor="text1"/>
          <w:sz w:val="22"/>
          <w:szCs w:val="22"/>
          <w:lang w:eastAsia="ja-JP"/>
        </w:rPr>
      </w:pPr>
    </w:p>
    <w:p w14:paraId="2620D6C3" w14:textId="042DBA00" w:rsidR="006F174B" w:rsidRPr="001607F0" w:rsidRDefault="006F174B" w:rsidP="006F174B">
      <w:pPr>
        <w:pStyle w:val="paragraph"/>
        <w:snapToGrid w:val="0"/>
        <w:spacing w:before="0" w:beforeAutospacing="0" w:after="120" w:afterAutospacing="0"/>
        <w:textAlignment w:val="baseline"/>
        <w:rPr>
          <w:rFonts w:eastAsia="SimSun"/>
          <w:b/>
          <w:bCs/>
          <w:i/>
          <w:iCs/>
          <w:color w:val="000000" w:themeColor="text1"/>
          <w:sz w:val="22"/>
          <w:szCs w:val="22"/>
          <w:lang w:eastAsia="ja-JP"/>
        </w:rPr>
      </w:pPr>
      <w:r w:rsidRPr="006F174B">
        <w:rPr>
          <w:rFonts w:eastAsia="SimSun"/>
          <w:color w:val="000000" w:themeColor="text1"/>
          <w:sz w:val="22"/>
          <w:szCs w:val="22"/>
          <w:lang w:eastAsia="ja-JP"/>
        </w:rPr>
        <w:t>Based on the observation</w:t>
      </w:r>
      <w:r>
        <w:rPr>
          <w:rFonts w:eastAsia="SimSun"/>
          <w:color w:val="000000" w:themeColor="text1"/>
          <w:sz w:val="22"/>
          <w:szCs w:val="22"/>
          <w:lang w:eastAsia="ja-JP"/>
        </w:rPr>
        <w:t>s,</w:t>
      </w:r>
      <w:r w:rsidRPr="006F174B">
        <w:rPr>
          <w:rFonts w:eastAsia="SimSun"/>
          <w:color w:val="000000" w:themeColor="text1"/>
          <w:sz w:val="22"/>
          <w:szCs w:val="22"/>
          <w:lang w:eastAsia="ja-JP"/>
        </w:rPr>
        <w:t xml:space="preserve"> as well as the </w:t>
      </w:r>
      <w:r>
        <w:rPr>
          <w:rFonts w:eastAsia="SimSun"/>
          <w:color w:val="000000" w:themeColor="text1"/>
          <w:sz w:val="22"/>
          <w:szCs w:val="22"/>
          <w:lang w:eastAsia="ja-JP"/>
        </w:rPr>
        <w:t>consideration</w:t>
      </w:r>
      <w:r w:rsidRPr="006F174B">
        <w:rPr>
          <w:rFonts w:eastAsia="SimSun"/>
          <w:color w:val="000000" w:themeColor="text1"/>
          <w:sz w:val="22"/>
          <w:szCs w:val="22"/>
          <w:lang w:eastAsia="ja-JP"/>
        </w:rPr>
        <w:t xml:space="preserve"> of </w:t>
      </w:r>
      <w:r>
        <w:rPr>
          <w:rFonts w:eastAsia="SimSun"/>
          <w:color w:val="000000" w:themeColor="text1"/>
          <w:sz w:val="22"/>
          <w:szCs w:val="22"/>
          <w:lang w:eastAsia="ja-JP"/>
        </w:rPr>
        <w:t xml:space="preserve">having </w:t>
      </w:r>
      <w:r w:rsidRPr="006F174B">
        <w:rPr>
          <w:rFonts w:eastAsia="SimSun"/>
          <w:color w:val="000000" w:themeColor="text1"/>
          <w:sz w:val="22"/>
          <w:szCs w:val="22"/>
          <w:lang w:eastAsia="ja-JP"/>
        </w:rPr>
        <w:t xml:space="preserve">least impact </w:t>
      </w:r>
      <w:r w:rsidR="00807D55" w:rsidRPr="006F174B">
        <w:rPr>
          <w:rFonts w:eastAsia="SimSun"/>
          <w:color w:val="000000" w:themeColor="text1"/>
          <w:sz w:val="22"/>
          <w:szCs w:val="22"/>
          <w:lang w:eastAsia="ja-JP"/>
        </w:rPr>
        <w:t>on</w:t>
      </w:r>
      <w:r w:rsidRPr="006F174B">
        <w:rPr>
          <w:rFonts w:eastAsia="SimSun"/>
          <w:color w:val="000000" w:themeColor="text1"/>
          <w:sz w:val="22"/>
          <w:szCs w:val="22"/>
          <w:lang w:eastAsia="ja-JP"/>
        </w:rPr>
        <w:t xml:space="preserve"> specifications, we propose the following proposal.</w:t>
      </w:r>
    </w:p>
    <w:p w14:paraId="3CE0A1B9" w14:textId="13DCBE8D" w:rsidR="00ED2BCB" w:rsidRPr="006F174B" w:rsidRDefault="00F440FB" w:rsidP="006F174B">
      <w:pPr>
        <w:pStyle w:val="paragraph"/>
        <w:snapToGrid w:val="0"/>
        <w:spacing w:before="0" w:beforeAutospacing="0" w:after="120" w:afterAutospacing="0"/>
        <w:textAlignment w:val="baseline"/>
        <w:rPr>
          <w:rFonts w:eastAsia="SimSun"/>
          <w:b/>
          <w:bCs/>
          <w:i/>
          <w:iCs/>
          <w:color w:val="000000" w:themeColor="text1"/>
          <w:sz w:val="22"/>
          <w:szCs w:val="22"/>
          <w:lang w:eastAsia="ja-JP"/>
        </w:rPr>
      </w:pPr>
      <w:r w:rsidRPr="001607F0">
        <w:rPr>
          <w:rFonts w:eastAsia="SimSun"/>
          <w:b/>
          <w:bCs/>
          <w:i/>
          <w:iCs/>
          <w:color w:val="000000" w:themeColor="text1"/>
          <w:sz w:val="22"/>
          <w:szCs w:val="22"/>
          <w:lang w:eastAsia="ja-JP"/>
        </w:rPr>
        <w:t xml:space="preserve">Proposal: It’s up to network's configuration for </w:t>
      </w:r>
      <w:r w:rsidR="006F174B">
        <w:rPr>
          <w:rFonts w:eastAsia="SimSun"/>
          <w:b/>
          <w:bCs/>
          <w:i/>
          <w:iCs/>
          <w:color w:val="000000" w:themeColor="text1"/>
          <w:sz w:val="22"/>
          <w:szCs w:val="22"/>
          <w:lang w:eastAsia="ja-JP"/>
        </w:rPr>
        <w:t>M</w:t>
      </w:r>
      <w:r w:rsidRPr="001607F0">
        <w:rPr>
          <w:rFonts w:eastAsia="SimSun"/>
          <w:b/>
          <w:bCs/>
          <w:i/>
          <w:iCs/>
          <w:color w:val="000000" w:themeColor="text1"/>
          <w:sz w:val="22"/>
          <w:szCs w:val="22"/>
          <w:lang w:eastAsia="ja-JP"/>
        </w:rPr>
        <w:t xml:space="preserve">essage 1 repetition using the additional ROs of RACH adaptation </w:t>
      </w:r>
      <w:r w:rsidR="006F174B">
        <w:rPr>
          <w:rFonts w:eastAsia="SimSun"/>
          <w:b/>
          <w:bCs/>
          <w:i/>
          <w:iCs/>
          <w:color w:val="000000" w:themeColor="text1"/>
          <w:sz w:val="22"/>
          <w:szCs w:val="22"/>
          <w:lang w:eastAsia="ja-JP"/>
        </w:rPr>
        <w:t xml:space="preserve">in time </w:t>
      </w:r>
      <w:r w:rsidRPr="001607F0">
        <w:rPr>
          <w:rFonts w:eastAsia="SimSun"/>
          <w:b/>
          <w:bCs/>
          <w:i/>
          <w:iCs/>
          <w:color w:val="000000" w:themeColor="text1"/>
          <w:sz w:val="22"/>
          <w:szCs w:val="22"/>
          <w:lang w:eastAsia="ja-JP"/>
        </w:rPr>
        <w:t xml:space="preserve">or not, no </w:t>
      </w:r>
      <w:r w:rsidR="006F174B">
        <w:rPr>
          <w:rFonts w:eastAsia="SimSun"/>
          <w:b/>
          <w:bCs/>
          <w:i/>
          <w:iCs/>
          <w:color w:val="000000" w:themeColor="text1"/>
          <w:sz w:val="22"/>
          <w:szCs w:val="22"/>
          <w:lang w:eastAsia="ja-JP"/>
        </w:rPr>
        <w:t>more</w:t>
      </w:r>
      <w:r w:rsidRPr="001607F0">
        <w:rPr>
          <w:rFonts w:eastAsia="SimSun"/>
          <w:b/>
          <w:bCs/>
          <w:i/>
          <w:iCs/>
          <w:color w:val="000000" w:themeColor="text1"/>
          <w:sz w:val="22"/>
          <w:szCs w:val="22"/>
          <w:lang w:eastAsia="ja-JP"/>
        </w:rPr>
        <w:t xml:space="preserve"> RAN2’s spec</w:t>
      </w:r>
      <w:r w:rsidR="006F174B">
        <w:rPr>
          <w:rFonts w:eastAsia="SimSun"/>
          <w:b/>
          <w:bCs/>
          <w:i/>
          <w:iCs/>
          <w:color w:val="000000" w:themeColor="text1"/>
          <w:sz w:val="22"/>
          <w:szCs w:val="22"/>
          <w:lang w:eastAsia="ja-JP"/>
        </w:rPr>
        <w:t>ification work is needed</w:t>
      </w:r>
      <w:r w:rsidRPr="001607F0">
        <w:rPr>
          <w:rFonts w:eastAsia="SimSun"/>
          <w:b/>
          <w:bCs/>
          <w:i/>
          <w:iCs/>
          <w:color w:val="000000" w:themeColor="text1"/>
          <w:sz w:val="22"/>
          <w:szCs w:val="22"/>
          <w:lang w:eastAsia="ja-JP"/>
        </w:rPr>
        <w:t>.  </w:t>
      </w:r>
      <w:bookmarkStart w:id="0" w:name="_Hlk193973126"/>
    </w:p>
    <w:bookmarkEnd w:id="0"/>
    <w:p w14:paraId="034395A0" w14:textId="77777777" w:rsidR="00440C2B" w:rsidRPr="00692DEB" w:rsidRDefault="00440C2B" w:rsidP="00D02CC1">
      <w:pPr>
        <w:pStyle w:val="Heading1"/>
        <w:ind w:left="360" w:hanging="360"/>
        <w:rPr>
          <w:b/>
          <w:lang w:val="en-US"/>
        </w:rPr>
      </w:pPr>
      <w:r>
        <w:rPr>
          <w:lang w:val="en-US"/>
        </w:rPr>
        <w:t>Conclusion</w:t>
      </w:r>
    </w:p>
    <w:p w14:paraId="52CFD56B" w14:textId="07FD0923" w:rsidR="004C4F7D" w:rsidRPr="00BA1EDF" w:rsidRDefault="008E65BF" w:rsidP="00BA1EDF">
      <w:pPr>
        <w:snapToGrid w:val="0"/>
        <w:spacing w:after="120"/>
        <w:rPr>
          <w:color w:val="000000" w:themeColor="text1"/>
          <w:sz w:val="22"/>
          <w:szCs w:val="22"/>
        </w:rPr>
      </w:pPr>
      <w:r w:rsidRPr="00BA1EDF">
        <w:rPr>
          <w:color w:val="000000" w:themeColor="text1"/>
          <w:sz w:val="22"/>
          <w:szCs w:val="22"/>
        </w:rPr>
        <w:t xml:space="preserve">In this contribution, we </w:t>
      </w:r>
      <w:bookmarkStart w:id="1" w:name="_Hlk92772570"/>
      <w:r w:rsidR="003A2ABD" w:rsidRPr="00BA1EDF">
        <w:rPr>
          <w:color w:val="auto"/>
          <w:sz w:val="22"/>
          <w:szCs w:val="22"/>
        </w:rPr>
        <w:t>discuss</w:t>
      </w:r>
      <w:r w:rsidR="00F26D1D" w:rsidRPr="00BA1EDF">
        <w:rPr>
          <w:color w:val="auto"/>
          <w:sz w:val="22"/>
          <w:szCs w:val="22"/>
        </w:rPr>
        <w:t>ed</w:t>
      </w:r>
      <w:r w:rsidR="003A2ABD" w:rsidRPr="00BA1EDF">
        <w:rPr>
          <w:color w:val="auto"/>
          <w:sz w:val="22"/>
          <w:szCs w:val="22"/>
        </w:rPr>
        <w:t xml:space="preserve"> </w:t>
      </w:r>
      <w:r w:rsidR="00EA1660" w:rsidRPr="00BA1EDF">
        <w:rPr>
          <w:color w:val="000000" w:themeColor="text1"/>
          <w:sz w:val="22"/>
          <w:szCs w:val="22"/>
        </w:rPr>
        <w:t xml:space="preserve">the </w:t>
      </w:r>
      <w:r w:rsidR="00BA1EDF" w:rsidRPr="00BA1EDF">
        <w:rPr>
          <w:color w:val="000000" w:themeColor="text1"/>
          <w:sz w:val="22"/>
          <w:szCs w:val="22"/>
        </w:rPr>
        <w:t xml:space="preserve">remaining design issues </w:t>
      </w:r>
      <w:r w:rsidR="00842A7D">
        <w:rPr>
          <w:color w:val="000000" w:themeColor="text1"/>
          <w:sz w:val="22"/>
          <w:szCs w:val="22"/>
        </w:rPr>
        <w:t>remaining design issues</w:t>
      </w:r>
      <w:r w:rsidR="00842A7D" w:rsidRPr="00EA1660">
        <w:rPr>
          <w:color w:val="000000" w:themeColor="text1"/>
          <w:sz w:val="22"/>
          <w:szCs w:val="22"/>
        </w:rPr>
        <w:t xml:space="preserve"> </w:t>
      </w:r>
      <w:r w:rsidR="00842A7D">
        <w:rPr>
          <w:color w:val="000000" w:themeColor="text1"/>
          <w:sz w:val="22"/>
          <w:szCs w:val="22"/>
        </w:rPr>
        <w:t>for RACH adaptation</w:t>
      </w:r>
      <w:r w:rsidR="00842A7D" w:rsidRPr="00BA1EDF">
        <w:rPr>
          <w:color w:val="000000" w:themeColor="text1"/>
          <w:sz w:val="22"/>
          <w:szCs w:val="22"/>
        </w:rPr>
        <w:t xml:space="preserve"> </w:t>
      </w:r>
      <w:r w:rsidR="00842A7D">
        <w:rPr>
          <w:color w:val="000000" w:themeColor="text1"/>
          <w:sz w:val="22"/>
          <w:szCs w:val="22"/>
        </w:rPr>
        <w:t xml:space="preserve">in time </w:t>
      </w:r>
      <w:r w:rsidR="00EA1660" w:rsidRPr="00BA1EDF">
        <w:rPr>
          <w:color w:val="000000" w:themeColor="text1"/>
          <w:sz w:val="22"/>
          <w:szCs w:val="22"/>
        </w:rPr>
        <w:t xml:space="preserve">and </w:t>
      </w:r>
      <w:r w:rsidR="00DB0F72" w:rsidRPr="00BA1EDF">
        <w:rPr>
          <w:color w:val="auto"/>
          <w:sz w:val="22"/>
          <w:szCs w:val="22"/>
        </w:rPr>
        <w:t xml:space="preserve">concluded with </w:t>
      </w:r>
      <w:r w:rsidR="004C4F7D" w:rsidRPr="00BA1EDF">
        <w:rPr>
          <w:color w:val="auto"/>
          <w:sz w:val="22"/>
          <w:szCs w:val="22"/>
        </w:rPr>
        <w:t xml:space="preserve">the following </w:t>
      </w:r>
      <w:r w:rsidR="00A261D8" w:rsidRPr="00BA1EDF">
        <w:rPr>
          <w:color w:val="auto"/>
          <w:sz w:val="22"/>
          <w:szCs w:val="22"/>
        </w:rPr>
        <w:t>observation</w:t>
      </w:r>
      <w:r w:rsidR="00287D93" w:rsidRPr="00BA1EDF">
        <w:rPr>
          <w:color w:val="auto"/>
          <w:sz w:val="22"/>
          <w:szCs w:val="22"/>
        </w:rPr>
        <w:t>s</w:t>
      </w:r>
      <w:r w:rsidR="00A261D8" w:rsidRPr="00BA1EDF">
        <w:rPr>
          <w:color w:val="auto"/>
          <w:sz w:val="22"/>
          <w:szCs w:val="22"/>
        </w:rPr>
        <w:t xml:space="preserve"> and </w:t>
      </w:r>
      <w:r w:rsidR="004C4F7D" w:rsidRPr="00BA1EDF">
        <w:rPr>
          <w:color w:val="auto"/>
          <w:sz w:val="22"/>
          <w:szCs w:val="22"/>
        </w:rPr>
        <w:t>proposal</w:t>
      </w:r>
      <w:bookmarkEnd w:id="1"/>
      <w:r w:rsidR="004C4F7D" w:rsidRPr="00BA1EDF">
        <w:rPr>
          <w:color w:val="BFBFBF" w:themeColor="background1" w:themeShade="BF"/>
          <w:sz w:val="22"/>
          <w:szCs w:val="22"/>
        </w:rPr>
        <w:t>.</w:t>
      </w:r>
    </w:p>
    <w:p w14:paraId="4337A92E" w14:textId="77777777" w:rsidR="006F174B" w:rsidRPr="006F174B" w:rsidRDefault="006F174B" w:rsidP="006F174B">
      <w:pPr>
        <w:pStyle w:val="paragraph"/>
        <w:snapToGrid w:val="0"/>
        <w:spacing w:before="0" w:beforeAutospacing="0" w:after="120" w:afterAutospacing="0"/>
        <w:textAlignment w:val="baseline"/>
        <w:rPr>
          <w:rFonts w:eastAsia="SimSun"/>
          <w:color w:val="000000" w:themeColor="text1"/>
          <w:sz w:val="22"/>
          <w:szCs w:val="22"/>
          <w:lang w:eastAsia="ja-JP"/>
        </w:rPr>
      </w:pPr>
      <w:r w:rsidRPr="00842A7D">
        <w:rPr>
          <w:rFonts w:eastAsia="SimSun"/>
          <w:b/>
          <w:bCs/>
          <w:color w:val="000000" w:themeColor="text1"/>
          <w:sz w:val="22"/>
          <w:szCs w:val="22"/>
          <w:lang w:eastAsia="ja-JP"/>
        </w:rPr>
        <w:t>Observation 1</w:t>
      </w:r>
      <w:r w:rsidRPr="006F174B">
        <w:rPr>
          <w:rFonts w:eastAsia="SimSun"/>
          <w:color w:val="000000" w:themeColor="text1"/>
          <w:sz w:val="22"/>
          <w:szCs w:val="22"/>
          <w:lang w:eastAsia="ja-JP"/>
        </w:rPr>
        <w:t>: It may be beneficial to support message 1 repetition with the additional ROs of PRACH adaptation in time. </w:t>
      </w:r>
    </w:p>
    <w:p w14:paraId="650BFCF1" w14:textId="0BD9F278" w:rsidR="006F174B" w:rsidRPr="006F174B" w:rsidRDefault="006F174B" w:rsidP="006F174B">
      <w:pPr>
        <w:pStyle w:val="paragraph"/>
        <w:snapToGrid w:val="0"/>
        <w:spacing w:before="0" w:beforeAutospacing="0" w:after="120" w:afterAutospacing="0"/>
        <w:textAlignment w:val="baseline"/>
        <w:rPr>
          <w:rFonts w:eastAsia="SimSun"/>
          <w:color w:val="000000" w:themeColor="text1"/>
          <w:sz w:val="22"/>
          <w:szCs w:val="22"/>
          <w:lang w:eastAsia="ja-JP"/>
        </w:rPr>
      </w:pPr>
      <w:r w:rsidRPr="00842A7D">
        <w:rPr>
          <w:rFonts w:eastAsia="SimSun"/>
          <w:b/>
          <w:bCs/>
          <w:color w:val="000000" w:themeColor="text1"/>
          <w:sz w:val="22"/>
          <w:szCs w:val="22"/>
          <w:lang w:eastAsia="ja-JP"/>
        </w:rPr>
        <w:lastRenderedPageBreak/>
        <w:t>Observation 2</w:t>
      </w:r>
      <w:r w:rsidRPr="006F174B">
        <w:rPr>
          <w:rFonts w:eastAsia="SimSun"/>
          <w:color w:val="000000" w:themeColor="text1"/>
          <w:sz w:val="22"/>
          <w:szCs w:val="22"/>
          <w:lang w:eastAsia="ja-JP"/>
        </w:rPr>
        <w:t>: Current PHY specs do not exclude Message 1 repetition using the additional ROs of PRACH adaptation in time. </w:t>
      </w:r>
    </w:p>
    <w:p w14:paraId="102FD145" w14:textId="77777777" w:rsidR="006F174B" w:rsidRPr="006F174B" w:rsidRDefault="006F174B" w:rsidP="006F174B">
      <w:pPr>
        <w:pStyle w:val="paragraph"/>
        <w:snapToGrid w:val="0"/>
        <w:spacing w:before="0" w:beforeAutospacing="0" w:after="120" w:afterAutospacing="0"/>
        <w:textAlignment w:val="baseline"/>
        <w:rPr>
          <w:rFonts w:eastAsia="SimSun"/>
          <w:color w:val="000000" w:themeColor="text1"/>
          <w:sz w:val="22"/>
          <w:szCs w:val="22"/>
          <w:lang w:eastAsia="ja-JP"/>
        </w:rPr>
      </w:pPr>
      <w:r w:rsidRPr="00842A7D">
        <w:rPr>
          <w:rFonts w:eastAsia="SimSun"/>
          <w:b/>
          <w:bCs/>
          <w:color w:val="000000" w:themeColor="text1"/>
          <w:sz w:val="22"/>
          <w:szCs w:val="22"/>
          <w:lang w:eastAsia="ja-JP"/>
        </w:rPr>
        <w:t>Proposal</w:t>
      </w:r>
      <w:r w:rsidRPr="006F174B">
        <w:rPr>
          <w:rFonts w:eastAsia="SimSun"/>
          <w:color w:val="000000" w:themeColor="text1"/>
          <w:sz w:val="22"/>
          <w:szCs w:val="22"/>
          <w:lang w:eastAsia="ja-JP"/>
        </w:rPr>
        <w:t>: It’s up to network's configuration for Message 1 repetition using the additional ROs of RACH adaptation in time or not, no more RAN2’s specification work is needed.  </w:t>
      </w:r>
    </w:p>
    <w:p w14:paraId="3418FE21" w14:textId="25182AFC" w:rsidR="00D02CC1" w:rsidRPr="00D02CC1" w:rsidRDefault="004B3D91" w:rsidP="00D02CC1">
      <w:pPr>
        <w:pStyle w:val="Heading1"/>
        <w:ind w:left="360" w:hanging="360"/>
        <w:rPr>
          <w:lang w:val="en-US"/>
        </w:rPr>
      </w:pPr>
      <w:r w:rsidRPr="00692DEB">
        <w:rPr>
          <w:lang w:val="en-US"/>
        </w:rPr>
        <w:t>References</w:t>
      </w:r>
    </w:p>
    <w:p w14:paraId="08799B3A" w14:textId="77777777" w:rsidR="00F440FB" w:rsidRPr="00FF4B2C" w:rsidRDefault="007B156B" w:rsidP="00F440FB">
      <w:pPr>
        <w:pStyle w:val="ListParagraph"/>
        <w:numPr>
          <w:ilvl w:val="0"/>
          <w:numId w:val="33"/>
        </w:numPr>
        <w:tabs>
          <w:tab w:val="center" w:pos="4536"/>
          <w:tab w:val="right" w:pos="7938"/>
          <w:tab w:val="right" w:pos="9639"/>
        </w:tabs>
        <w:snapToGrid w:val="0"/>
        <w:spacing w:after="120"/>
        <w:ind w:firstLineChars="0"/>
        <w:rPr>
          <w:color w:val="000000" w:themeColor="text1"/>
          <w:sz w:val="22"/>
          <w:szCs w:val="22"/>
        </w:rPr>
      </w:pPr>
      <w:bookmarkStart w:id="2" w:name="_Ref197627317"/>
      <w:bookmarkStart w:id="3" w:name="_Ref149856481"/>
      <w:r w:rsidRPr="00FF4B2C">
        <w:rPr>
          <w:color w:val="000000" w:themeColor="text1"/>
          <w:sz w:val="22"/>
          <w:szCs w:val="22"/>
        </w:rPr>
        <w:t>RP-242354</w:t>
      </w:r>
      <w:r w:rsidR="003A2D98" w:rsidRPr="00FF4B2C">
        <w:rPr>
          <w:color w:val="000000" w:themeColor="text1"/>
          <w:sz w:val="22"/>
          <w:szCs w:val="22"/>
        </w:rPr>
        <w:t xml:space="preserve"> </w:t>
      </w:r>
      <w:r w:rsidR="009F6437" w:rsidRPr="00FF4B2C">
        <w:rPr>
          <w:color w:val="000000" w:themeColor="text1"/>
          <w:sz w:val="22"/>
          <w:szCs w:val="22"/>
        </w:rPr>
        <w:t>“</w:t>
      </w:r>
      <w:r w:rsidRPr="00FF4B2C">
        <w:rPr>
          <w:color w:val="000000" w:themeColor="text1"/>
          <w:sz w:val="22"/>
          <w:szCs w:val="22"/>
        </w:rPr>
        <w:t>Revised WID: Enhancements of network energy savings for NR</w:t>
      </w:r>
      <w:r w:rsidR="009F6437" w:rsidRPr="00FF4B2C">
        <w:rPr>
          <w:color w:val="000000" w:themeColor="text1"/>
          <w:sz w:val="22"/>
          <w:szCs w:val="22"/>
        </w:rPr>
        <w:t xml:space="preserve">”, </w:t>
      </w:r>
      <w:r w:rsidR="003A2D98" w:rsidRPr="00FF4B2C">
        <w:rPr>
          <w:color w:val="000000" w:themeColor="text1"/>
          <w:sz w:val="22"/>
          <w:szCs w:val="22"/>
        </w:rPr>
        <w:t>RAN Meeting #10</w:t>
      </w:r>
      <w:r w:rsidRPr="00FF4B2C">
        <w:rPr>
          <w:color w:val="000000" w:themeColor="text1"/>
          <w:sz w:val="22"/>
          <w:szCs w:val="22"/>
        </w:rPr>
        <w:t>5</w:t>
      </w:r>
      <w:r w:rsidR="009F6437" w:rsidRPr="00FF4B2C">
        <w:rPr>
          <w:color w:val="000000" w:themeColor="text1"/>
          <w:sz w:val="22"/>
          <w:szCs w:val="22"/>
        </w:rPr>
        <w:t xml:space="preserve">, </w:t>
      </w:r>
      <w:r w:rsidRPr="00FF4B2C">
        <w:rPr>
          <w:color w:val="000000" w:themeColor="text1"/>
          <w:sz w:val="22"/>
          <w:szCs w:val="22"/>
        </w:rPr>
        <w:t>Melbourne, Australia, Sep 9-12</w:t>
      </w:r>
      <w:r w:rsidR="003F261E" w:rsidRPr="00FF4B2C">
        <w:rPr>
          <w:color w:val="000000" w:themeColor="text1"/>
          <w:sz w:val="22"/>
          <w:szCs w:val="22"/>
        </w:rPr>
        <w:t>, 2024</w:t>
      </w:r>
      <w:r w:rsidR="009F6437" w:rsidRPr="00FF4B2C">
        <w:rPr>
          <w:color w:val="000000" w:themeColor="text1"/>
          <w:sz w:val="22"/>
          <w:szCs w:val="22"/>
        </w:rPr>
        <w:t>.</w:t>
      </w:r>
      <w:bookmarkStart w:id="4" w:name="_Ref206073862"/>
      <w:bookmarkStart w:id="5" w:name="_Ref197624460"/>
      <w:bookmarkStart w:id="6" w:name="_Hlk193973158"/>
      <w:bookmarkEnd w:id="2"/>
      <w:bookmarkEnd w:id="3"/>
    </w:p>
    <w:p w14:paraId="736D748D" w14:textId="1004B801" w:rsidR="00F440FB" w:rsidRPr="00FF4B2C" w:rsidRDefault="004A04F4" w:rsidP="00F440FB">
      <w:pPr>
        <w:pStyle w:val="ListParagraph"/>
        <w:numPr>
          <w:ilvl w:val="0"/>
          <w:numId w:val="33"/>
        </w:numPr>
        <w:tabs>
          <w:tab w:val="center" w:pos="4536"/>
          <w:tab w:val="right" w:pos="7938"/>
          <w:tab w:val="right" w:pos="9639"/>
        </w:tabs>
        <w:snapToGrid w:val="0"/>
        <w:spacing w:after="120"/>
        <w:ind w:firstLineChars="0"/>
        <w:rPr>
          <w:color w:val="000000" w:themeColor="text1"/>
          <w:sz w:val="22"/>
          <w:szCs w:val="22"/>
        </w:rPr>
      </w:pPr>
      <w:r w:rsidRPr="00FF4B2C">
        <w:rPr>
          <w:sz w:val="22"/>
          <w:szCs w:val="22"/>
        </w:rPr>
        <w:t>R2-2504671</w:t>
      </w:r>
      <w:r w:rsidRPr="00FF4B2C">
        <w:rPr>
          <w:color w:val="000000" w:themeColor="text1"/>
          <w:sz w:val="22"/>
          <w:szCs w:val="22"/>
        </w:rPr>
        <w:t xml:space="preserve"> </w:t>
      </w:r>
      <w:r w:rsidR="00F440FB" w:rsidRPr="00FF4B2C">
        <w:rPr>
          <w:color w:val="000000" w:themeColor="text1"/>
          <w:sz w:val="22"/>
          <w:szCs w:val="22"/>
        </w:rPr>
        <w:t>“</w:t>
      </w:r>
      <w:r w:rsidR="00FF4B2C" w:rsidRPr="00FF4B2C">
        <w:rPr>
          <w:sz w:val="22"/>
          <w:szCs w:val="22"/>
        </w:rPr>
        <w:t>Report from session on R18 SL, R18/19 MOB and R19 NES</w:t>
      </w:r>
      <w:r w:rsidR="00FF4B2C" w:rsidRPr="00FF4B2C">
        <w:rPr>
          <w:sz w:val="22"/>
          <w:szCs w:val="22"/>
        </w:rPr>
        <w:t>”,</w:t>
      </w:r>
      <w:r w:rsidR="00FF4B2C" w:rsidRPr="00FF4B2C">
        <w:rPr>
          <w:sz w:val="22"/>
          <w:szCs w:val="22"/>
        </w:rPr>
        <w:t xml:space="preserve"> </w:t>
      </w:r>
      <w:r w:rsidR="00F440FB" w:rsidRPr="00FF4B2C">
        <w:rPr>
          <w:color w:val="000000" w:themeColor="text1"/>
          <w:sz w:val="22"/>
          <w:szCs w:val="22"/>
        </w:rPr>
        <w:t xml:space="preserve">RAN2 #130, </w:t>
      </w:r>
      <w:r w:rsidR="00F440FB" w:rsidRPr="00FF4B2C">
        <w:rPr>
          <w:color w:val="000000" w:themeColor="text1"/>
          <w:sz w:val="22"/>
          <w:szCs w:val="22"/>
        </w:rPr>
        <w:t>Malta, May 19th – 23rd, 2025</w:t>
      </w:r>
    </w:p>
    <w:bookmarkEnd w:id="4"/>
    <w:bookmarkEnd w:id="5"/>
    <w:bookmarkEnd w:id="6"/>
    <w:p w14:paraId="3EA2A213" w14:textId="77777777" w:rsidR="00292104" w:rsidRDefault="00292104" w:rsidP="00292104">
      <w:pPr>
        <w:tabs>
          <w:tab w:val="center" w:pos="4536"/>
          <w:tab w:val="right" w:pos="7938"/>
          <w:tab w:val="right" w:pos="9639"/>
        </w:tabs>
        <w:snapToGrid w:val="0"/>
        <w:spacing w:after="120"/>
        <w:rPr>
          <w:color w:val="000000" w:themeColor="text1"/>
          <w:sz w:val="22"/>
          <w:szCs w:val="22"/>
        </w:rPr>
      </w:pPr>
    </w:p>
    <w:sectPr w:rsidR="00292104" w:rsidSect="00F74498">
      <w:headerReference w:type="even" r:id="rId9"/>
      <w:footerReference w:type="default" r:id="rId10"/>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E80EC" w14:textId="77777777" w:rsidR="009F1A62" w:rsidRDefault="009F1A62">
      <w:r>
        <w:separator/>
      </w:r>
    </w:p>
    <w:p w14:paraId="23C4C92F" w14:textId="77777777" w:rsidR="009F1A62" w:rsidRDefault="009F1A62"/>
  </w:endnote>
  <w:endnote w:type="continuationSeparator" w:id="0">
    <w:p w14:paraId="37206A99" w14:textId="77777777" w:rsidR="009F1A62" w:rsidRDefault="009F1A62">
      <w:r>
        <w:continuationSeparator/>
      </w:r>
    </w:p>
    <w:p w14:paraId="71A6491E" w14:textId="77777777" w:rsidR="009F1A62" w:rsidRDefault="009F1A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C0779" w14:textId="77777777" w:rsidR="009F1A62" w:rsidRDefault="009F1A62">
      <w:r>
        <w:separator/>
      </w:r>
    </w:p>
    <w:p w14:paraId="67A791F5" w14:textId="77777777" w:rsidR="009F1A62" w:rsidRDefault="009F1A62"/>
  </w:footnote>
  <w:footnote w:type="continuationSeparator" w:id="0">
    <w:p w14:paraId="2411A0C2" w14:textId="77777777" w:rsidR="009F1A62" w:rsidRDefault="009F1A62">
      <w:r>
        <w:continuationSeparator/>
      </w:r>
    </w:p>
    <w:p w14:paraId="5350EBCC" w14:textId="77777777" w:rsidR="009F1A62" w:rsidRDefault="009F1A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65757F7"/>
    <w:multiLevelType w:val="multilevel"/>
    <w:tmpl w:val="BE16C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9EC4456"/>
    <w:multiLevelType w:val="hybridMultilevel"/>
    <w:tmpl w:val="EEA6F592"/>
    <w:lvl w:ilvl="0" w:tplc="ACA831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90FD5"/>
    <w:multiLevelType w:val="multilevel"/>
    <w:tmpl w:val="1F7C4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F322C6"/>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FF5ED5"/>
    <w:multiLevelType w:val="multilevel"/>
    <w:tmpl w:val="C67E56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7A1BA5"/>
    <w:multiLevelType w:val="multilevel"/>
    <w:tmpl w:val="91C48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8A494D"/>
    <w:multiLevelType w:val="multilevel"/>
    <w:tmpl w:val="ACC0A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811798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3A1BE1"/>
    <w:multiLevelType w:val="hybridMultilevel"/>
    <w:tmpl w:val="58E8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0141E0"/>
    <w:multiLevelType w:val="hybridMultilevel"/>
    <w:tmpl w:val="A6E41D3C"/>
    <w:lvl w:ilvl="0" w:tplc="2F45F184">
      <w:start w:val="1"/>
      <w:numFmt w:val="bullet"/>
      <w:lvlText w:val="•"/>
      <w:lvlJc w:val="left"/>
      <w:pPr>
        <w:ind w:left="360" w:hanging="360"/>
      </w:pPr>
      <w:rPr>
        <w:rFonts w:ascii="Arial" w:hAnsi="Arial" w:cs="Arial" w:hint="default"/>
      </w:rPr>
    </w:lvl>
    <w:lvl w:ilvl="1" w:tplc="FFFFFFFF">
      <w:start w:val="1"/>
      <w:numFmt w:val="bullet"/>
      <w:lvlText w:val=""/>
      <w:lvlJc w:val="left"/>
      <w:pPr>
        <w:ind w:left="1905"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CB96D1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0474567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1D6AD6"/>
    <w:multiLevelType w:val="hybridMultilevel"/>
    <w:tmpl w:val="8F260C7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DEC36B1"/>
    <w:multiLevelType w:val="multilevel"/>
    <w:tmpl w:val="B8C85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506F09"/>
    <w:multiLevelType w:val="multilevel"/>
    <w:tmpl w:val="FC82A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B6EDF"/>
    <w:multiLevelType w:val="multilevel"/>
    <w:tmpl w:val="40F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11E6F"/>
    <w:multiLevelType w:val="multilevel"/>
    <w:tmpl w:val="96688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4C25994"/>
    <w:multiLevelType w:val="hybridMultilevel"/>
    <w:tmpl w:val="557E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30" w15:restartNumberingAfterBreak="0">
    <w:nsid w:val="63B3184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73649"/>
    <w:multiLevelType w:val="hybridMultilevel"/>
    <w:tmpl w:val="BBA68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74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37"/>
  </w:num>
  <w:num w:numId="2" w16cid:durableId="1542982269">
    <w:abstractNumId w:val="35"/>
  </w:num>
  <w:num w:numId="3" w16cid:durableId="89743588">
    <w:abstractNumId w:val="23"/>
  </w:num>
  <w:num w:numId="4" w16cid:durableId="545223178">
    <w:abstractNumId w:val="33"/>
  </w:num>
  <w:num w:numId="5" w16cid:durableId="423693691">
    <w:abstractNumId w:val="0"/>
  </w:num>
  <w:num w:numId="6" w16cid:durableId="1419671084">
    <w:abstractNumId w:val="18"/>
  </w:num>
  <w:num w:numId="7" w16cid:durableId="650253530">
    <w:abstractNumId w:val="25"/>
  </w:num>
  <w:num w:numId="8" w16cid:durableId="1295909628">
    <w:abstractNumId w:val="27"/>
  </w:num>
  <w:num w:numId="9" w16cid:durableId="152263208">
    <w:abstractNumId w:val="34"/>
  </w:num>
  <w:num w:numId="10" w16cid:durableId="135495240">
    <w:abstractNumId w:val="21"/>
  </w:num>
  <w:num w:numId="11" w16cid:durableId="2085713698">
    <w:abstractNumId w:val="24"/>
  </w:num>
  <w:num w:numId="12" w16cid:durableId="1243757309">
    <w:abstractNumId w:val="10"/>
  </w:num>
  <w:num w:numId="13" w16cid:durableId="1197543716">
    <w:abstractNumId w:val="3"/>
  </w:num>
  <w:num w:numId="14" w16cid:durableId="1659337165">
    <w:abstractNumId w:val="5"/>
  </w:num>
  <w:num w:numId="15" w16cid:durableId="1595241230">
    <w:abstractNumId w:val="26"/>
  </w:num>
  <w:num w:numId="16" w16cid:durableId="1642885515">
    <w:abstractNumId w:val="8"/>
  </w:num>
  <w:num w:numId="17" w16cid:durableId="409931203">
    <w:abstractNumId w:val="17"/>
  </w:num>
  <w:num w:numId="18" w16cid:durableId="15425684">
    <w:abstractNumId w:val="13"/>
  </w:num>
  <w:num w:numId="19" w16cid:durableId="1881548205">
    <w:abstractNumId w:val="11"/>
  </w:num>
  <w:num w:numId="20" w16cid:durableId="999651394">
    <w:abstractNumId w:val="22"/>
  </w:num>
  <w:num w:numId="21" w16cid:durableId="1779180892">
    <w:abstractNumId w:val="29"/>
  </w:num>
  <w:num w:numId="22" w16cid:durableId="1334604806">
    <w:abstractNumId w:val="32"/>
  </w:num>
  <w:num w:numId="23" w16cid:durableId="102192062">
    <w:abstractNumId w:val="30"/>
  </w:num>
  <w:num w:numId="24" w16cid:durableId="1947345492">
    <w:abstractNumId w:val="14"/>
  </w:num>
  <w:num w:numId="25" w16cid:durableId="1866096880">
    <w:abstractNumId w:val="7"/>
  </w:num>
  <w:num w:numId="26" w16cid:durableId="1199121508">
    <w:abstractNumId w:val="28"/>
  </w:num>
  <w:num w:numId="27" w16cid:durableId="1891187839">
    <w:abstractNumId w:val="12"/>
  </w:num>
  <w:num w:numId="28" w16cid:durableId="566765770">
    <w:abstractNumId w:val="15"/>
  </w:num>
  <w:num w:numId="29" w16cid:durableId="1437940957">
    <w:abstractNumId w:val="2"/>
  </w:num>
  <w:num w:numId="30" w16cid:durableId="1619294686">
    <w:abstractNumId w:val="16"/>
  </w:num>
  <w:num w:numId="31" w16cid:durableId="728454561">
    <w:abstractNumId w:val="6"/>
  </w:num>
  <w:num w:numId="32" w16cid:durableId="1209956202">
    <w:abstractNumId w:val="9"/>
  </w:num>
  <w:num w:numId="33" w16cid:durableId="681862082">
    <w:abstractNumId w:val="31"/>
  </w:num>
  <w:num w:numId="34" w16cid:durableId="291327086">
    <w:abstractNumId w:val="4"/>
  </w:num>
  <w:num w:numId="35" w16cid:durableId="491138821">
    <w:abstractNumId w:val="36"/>
  </w:num>
  <w:num w:numId="36" w16cid:durableId="12407485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70202929">
    <w:abstractNumId w:val="19"/>
  </w:num>
  <w:num w:numId="38" w16cid:durableId="1270818306">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3D3"/>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0DD"/>
    <w:rsid w:val="0007617D"/>
    <w:rsid w:val="000763D0"/>
    <w:rsid w:val="00076B1C"/>
    <w:rsid w:val="00076E35"/>
    <w:rsid w:val="000771A2"/>
    <w:rsid w:val="00077400"/>
    <w:rsid w:val="00080137"/>
    <w:rsid w:val="00080406"/>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C55"/>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6D9A"/>
    <w:rsid w:val="000973C8"/>
    <w:rsid w:val="00097516"/>
    <w:rsid w:val="00097C2A"/>
    <w:rsid w:val="000A01C0"/>
    <w:rsid w:val="000A051C"/>
    <w:rsid w:val="000A0E06"/>
    <w:rsid w:val="000A1361"/>
    <w:rsid w:val="000A13A6"/>
    <w:rsid w:val="000A153D"/>
    <w:rsid w:val="000A19BA"/>
    <w:rsid w:val="000A1BF7"/>
    <w:rsid w:val="000A2084"/>
    <w:rsid w:val="000A214F"/>
    <w:rsid w:val="000A2624"/>
    <w:rsid w:val="000A263B"/>
    <w:rsid w:val="000A2795"/>
    <w:rsid w:val="000A27BB"/>
    <w:rsid w:val="000A2862"/>
    <w:rsid w:val="000A2E98"/>
    <w:rsid w:val="000A30E7"/>
    <w:rsid w:val="000A3C9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3C6"/>
    <w:rsid w:val="000E657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F6B"/>
    <w:rsid w:val="00130166"/>
    <w:rsid w:val="0013044C"/>
    <w:rsid w:val="00130620"/>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7F0"/>
    <w:rsid w:val="00160E56"/>
    <w:rsid w:val="00161399"/>
    <w:rsid w:val="00161498"/>
    <w:rsid w:val="00161BEA"/>
    <w:rsid w:val="00161FBE"/>
    <w:rsid w:val="0016207B"/>
    <w:rsid w:val="00162193"/>
    <w:rsid w:val="0016266C"/>
    <w:rsid w:val="0016269E"/>
    <w:rsid w:val="00162B53"/>
    <w:rsid w:val="00162FCC"/>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C23"/>
    <w:rsid w:val="00166D76"/>
    <w:rsid w:val="00166E00"/>
    <w:rsid w:val="00167E04"/>
    <w:rsid w:val="0017094C"/>
    <w:rsid w:val="00170A50"/>
    <w:rsid w:val="00170A95"/>
    <w:rsid w:val="00170CD0"/>
    <w:rsid w:val="00170E0D"/>
    <w:rsid w:val="0017258C"/>
    <w:rsid w:val="00172A83"/>
    <w:rsid w:val="00173BD7"/>
    <w:rsid w:val="001746F4"/>
    <w:rsid w:val="001748C4"/>
    <w:rsid w:val="00175450"/>
    <w:rsid w:val="00176835"/>
    <w:rsid w:val="00176A50"/>
    <w:rsid w:val="00176B73"/>
    <w:rsid w:val="00177C8B"/>
    <w:rsid w:val="00180838"/>
    <w:rsid w:val="00180B63"/>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378"/>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4D0D"/>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CC6"/>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923"/>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104"/>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A7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01D"/>
    <w:rsid w:val="002C77D2"/>
    <w:rsid w:val="002C78B8"/>
    <w:rsid w:val="002C7EA7"/>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21F"/>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7FB"/>
    <w:rsid w:val="003F46ED"/>
    <w:rsid w:val="003F4EEF"/>
    <w:rsid w:val="003F518F"/>
    <w:rsid w:val="003F540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49C"/>
    <w:rsid w:val="00414E99"/>
    <w:rsid w:val="00415865"/>
    <w:rsid w:val="004159D5"/>
    <w:rsid w:val="004162D2"/>
    <w:rsid w:val="00416CE3"/>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5A5"/>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01"/>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B87"/>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4F4"/>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C8A"/>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584"/>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2FC0"/>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D12"/>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3F3D"/>
    <w:rsid w:val="0057460B"/>
    <w:rsid w:val="005748C5"/>
    <w:rsid w:val="00574CD7"/>
    <w:rsid w:val="005767F4"/>
    <w:rsid w:val="005768A2"/>
    <w:rsid w:val="00576B23"/>
    <w:rsid w:val="00576DE8"/>
    <w:rsid w:val="0057703F"/>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294B"/>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2CC"/>
    <w:rsid w:val="00657BE2"/>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3544"/>
    <w:rsid w:val="00673950"/>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4F9"/>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74B"/>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4FAA"/>
    <w:rsid w:val="007B5323"/>
    <w:rsid w:val="007B57D3"/>
    <w:rsid w:val="007B5C1A"/>
    <w:rsid w:val="007B5E20"/>
    <w:rsid w:val="007B62A3"/>
    <w:rsid w:val="007B6F41"/>
    <w:rsid w:val="007B7616"/>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0F"/>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07D55"/>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2A7D"/>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46"/>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0F"/>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BCA"/>
    <w:rsid w:val="008F6483"/>
    <w:rsid w:val="008F7CEE"/>
    <w:rsid w:val="00900DBA"/>
    <w:rsid w:val="00900E87"/>
    <w:rsid w:val="00900FBB"/>
    <w:rsid w:val="0090126C"/>
    <w:rsid w:val="009014B3"/>
    <w:rsid w:val="00901B9A"/>
    <w:rsid w:val="00901BC7"/>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304C"/>
    <w:rsid w:val="00923383"/>
    <w:rsid w:val="0092365B"/>
    <w:rsid w:val="0092399A"/>
    <w:rsid w:val="009239DD"/>
    <w:rsid w:val="00923A85"/>
    <w:rsid w:val="00923C92"/>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6C61"/>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1E2"/>
    <w:rsid w:val="009D456B"/>
    <w:rsid w:val="009D4AC4"/>
    <w:rsid w:val="009D4AEF"/>
    <w:rsid w:val="009D4C74"/>
    <w:rsid w:val="009D4C77"/>
    <w:rsid w:val="009D4E44"/>
    <w:rsid w:val="009D5246"/>
    <w:rsid w:val="009D546C"/>
    <w:rsid w:val="009D56CE"/>
    <w:rsid w:val="009D582D"/>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87A"/>
    <w:rsid w:val="009F0F1A"/>
    <w:rsid w:val="009F12C0"/>
    <w:rsid w:val="009F14E0"/>
    <w:rsid w:val="009F1728"/>
    <w:rsid w:val="009F191F"/>
    <w:rsid w:val="009F1948"/>
    <w:rsid w:val="009F1A62"/>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1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52F"/>
    <w:rsid w:val="00AC6C35"/>
    <w:rsid w:val="00AC6CA4"/>
    <w:rsid w:val="00AC6CB6"/>
    <w:rsid w:val="00AC6DCB"/>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5D48"/>
    <w:rsid w:val="00B16276"/>
    <w:rsid w:val="00B16414"/>
    <w:rsid w:val="00B16CF8"/>
    <w:rsid w:val="00B17438"/>
    <w:rsid w:val="00B17EF9"/>
    <w:rsid w:val="00B17F33"/>
    <w:rsid w:val="00B20ACA"/>
    <w:rsid w:val="00B21501"/>
    <w:rsid w:val="00B228F5"/>
    <w:rsid w:val="00B229D9"/>
    <w:rsid w:val="00B23580"/>
    <w:rsid w:val="00B23B1C"/>
    <w:rsid w:val="00B2421F"/>
    <w:rsid w:val="00B2433F"/>
    <w:rsid w:val="00B243FA"/>
    <w:rsid w:val="00B24679"/>
    <w:rsid w:val="00B24F01"/>
    <w:rsid w:val="00B24F9E"/>
    <w:rsid w:val="00B25079"/>
    <w:rsid w:val="00B25096"/>
    <w:rsid w:val="00B25D71"/>
    <w:rsid w:val="00B27651"/>
    <w:rsid w:val="00B27881"/>
    <w:rsid w:val="00B27D7F"/>
    <w:rsid w:val="00B27F6D"/>
    <w:rsid w:val="00B3011D"/>
    <w:rsid w:val="00B305A6"/>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6C6C"/>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CB3"/>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61"/>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1EDF"/>
    <w:rsid w:val="00BA29A4"/>
    <w:rsid w:val="00BA3078"/>
    <w:rsid w:val="00BA33B5"/>
    <w:rsid w:val="00BA3518"/>
    <w:rsid w:val="00BA3EDD"/>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767"/>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E2C"/>
    <w:rsid w:val="00BB7582"/>
    <w:rsid w:val="00BB75CB"/>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8DD"/>
    <w:rsid w:val="00BE5A5F"/>
    <w:rsid w:val="00BE5A63"/>
    <w:rsid w:val="00BE5E3F"/>
    <w:rsid w:val="00BE6A01"/>
    <w:rsid w:val="00BE6A26"/>
    <w:rsid w:val="00BE6F5A"/>
    <w:rsid w:val="00BE7035"/>
    <w:rsid w:val="00BE7408"/>
    <w:rsid w:val="00BE7993"/>
    <w:rsid w:val="00BE7CE3"/>
    <w:rsid w:val="00BE7E6E"/>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8EB"/>
    <w:rsid w:val="00C02951"/>
    <w:rsid w:val="00C02EE3"/>
    <w:rsid w:val="00C02EF4"/>
    <w:rsid w:val="00C03293"/>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56E"/>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3F7"/>
    <w:rsid w:val="00CB1816"/>
    <w:rsid w:val="00CB19BE"/>
    <w:rsid w:val="00CB23E6"/>
    <w:rsid w:val="00CB2516"/>
    <w:rsid w:val="00CB2C6E"/>
    <w:rsid w:val="00CB2E15"/>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C6DBD"/>
    <w:rsid w:val="00CD035F"/>
    <w:rsid w:val="00CD08CB"/>
    <w:rsid w:val="00CD0B68"/>
    <w:rsid w:val="00CD0D4A"/>
    <w:rsid w:val="00CD0F27"/>
    <w:rsid w:val="00CD1FF7"/>
    <w:rsid w:val="00CD2294"/>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089"/>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2CA"/>
    <w:rsid w:val="00D72505"/>
    <w:rsid w:val="00D726D8"/>
    <w:rsid w:val="00D72B94"/>
    <w:rsid w:val="00D73128"/>
    <w:rsid w:val="00D732F3"/>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2AB4"/>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C50"/>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5950"/>
    <w:rsid w:val="00DC608C"/>
    <w:rsid w:val="00DC62E2"/>
    <w:rsid w:val="00DC636E"/>
    <w:rsid w:val="00DC65A2"/>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A0E"/>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45E"/>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557"/>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66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E11"/>
    <w:rsid w:val="00EB6F68"/>
    <w:rsid w:val="00EB70B3"/>
    <w:rsid w:val="00EB70E4"/>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5069"/>
    <w:rsid w:val="00EC52DB"/>
    <w:rsid w:val="00EC54D8"/>
    <w:rsid w:val="00EC5753"/>
    <w:rsid w:val="00EC7201"/>
    <w:rsid w:val="00EC763B"/>
    <w:rsid w:val="00EC7C72"/>
    <w:rsid w:val="00ED118F"/>
    <w:rsid w:val="00ED1358"/>
    <w:rsid w:val="00ED15C3"/>
    <w:rsid w:val="00ED1782"/>
    <w:rsid w:val="00ED1F6C"/>
    <w:rsid w:val="00ED24C2"/>
    <w:rsid w:val="00ED255E"/>
    <w:rsid w:val="00ED25E2"/>
    <w:rsid w:val="00ED292C"/>
    <w:rsid w:val="00ED2BCB"/>
    <w:rsid w:val="00ED31AF"/>
    <w:rsid w:val="00ED3793"/>
    <w:rsid w:val="00ED4133"/>
    <w:rsid w:val="00ED4A64"/>
    <w:rsid w:val="00ED54A9"/>
    <w:rsid w:val="00ED5811"/>
    <w:rsid w:val="00ED67A0"/>
    <w:rsid w:val="00ED6CC0"/>
    <w:rsid w:val="00ED74A2"/>
    <w:rsid w:val="00ED77AD"/>
    <w:rsid w:val="00EE0970"/>
    <w:rsid w:val="00EE0B13"/>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65E"/>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3E27"/>
    <w:rsid w:val="00F341DF"/>
    <w:rsid w:val="00F34E43"/>
    <w:rsid w:val="00F355A1"/>
    <w:rsid w:val="00F355BB"/>
    <w:rsid w:val="00F35709"/>
    <w:rsid w:val="00F35721"/>
    <w:rsid w:val="00F35DA2"/>
    <w:rsid w:val="00F35E93"/>
    <w:rsid w:val="00F365FF"/>
    <w:rsid w:val="00F366FC"/>
    <w:rsid w:val="00F37012"/>
    <w:rsid w:val="00F372A6"/>
    <w:rsid w:val="00F3764A"/>
    <w:rsid w:val="00F37FBF"/>
    <w:rsid w:val="00F40A5D"/>
    <w:rsid w:val="00F40C76"/>
    <w:rsid w:val="00F41394"/>
    <w:rsid w:val="00F413C0"/>
    <w:rsid w:val="00F41D4E"/>
    <w:rsid w:val="00F43B7A"/>
    <w:rsid w:val="00F43E48"/>
    <w:rsid w:val="00F43ED0"/>
    <w:rsid w:val="00F440FB"/>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4AA"/>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B7FF9"/>
    <w:rsid w:val="00FC1170"/>
    <w:rsid w:val="00FC1534"/>
    <w:rsid w:val="00FC1C2B"/>
    <w:rsid w:val="00FC23EB"/>
    <w:rsid w:val="00FC25A5"/>
    <w:rsid w:val="00FC290E"/>
    <w:rsid w:val="00FC33BF"/>
    <w:rsid w:val="00FC4290"/>
    <w:rsid w:val="00FC4642"/>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B2C"/>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link w:val="Heading1Char"/>
    <w:uiPriority w:val="9"/>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qFormat/>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1Char">
    <w:name w:val="Heading 1 Char"/>
    <w:basedOn w:val="DefaultParagraphFont"/>
    <w:link w:val="Heading1"/>
    <w:uiPriority w:val="9"/>
    <w:rsid w:val="00DA3C5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356736554">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sChild>
        </w:div>
        <w:div w:id="184632495">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5934562">
      <w:bodyDiv w:val="1"/>
      <w:marLeft w:val="0"/>
      <w:marRight w:val="0"/>
      <w:marTop w:val="0"/>
      <w:marBottom w:val="0"/>
      <w:divBdr>
        <w:top w:val="none" w:sz="0" w:space="0" w:color="auto"/>
        <w:left w:val="none" w:sz="0" w:space="0" w:color="auto"/>
        <w:bottom w:val="none" w:sz="0" w:space="0" w:color="auto"/>
        <w:right w:val="none" w:sz="0" w:space="0" w:color="auto"/>
      </w:divBdr>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 w:id="304284085">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sChild>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913536782">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2020697160">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122044012">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27580459">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116992143">
          <w:marLeft w:val="0"/>
          <w:marRight w:val="0"/>
          <w:marTop w:val="0"/>
          <w:marBottom w:val="0"/>
          <w:divBdr>
            <w:top w:val="none" w:sz="0" w:space="0" w:color="auto"/>
            <w:left w:val="none" w:sz="0" w:space="0" w:color="auto"/>
            <w:bottom w:val="none" w:sz="0" w:space="0" w:color="auto"/>
            <w:right w:val="none" w:sz="0" w:space="0" w:color="auto"/>
          </w:divBdr>
        </w:div>
        <w:div w:id="83311074">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309602872">
          <w:marLeft w:val="0"/>
          <w:marRight w:val="0"/>
          <w:marTop w:val="0"/>
          <w:marBottom w:val="0"/>
          <w:divBdr>
            <w:top w:val="none" w:sz="0" w:space="0" w:color="auto"/>
            <w:left w:val="none" w:sz="0" w:space="0" w:color="auto"/>
            <w:bottom w:val="none" w:sz="0" w:space="0" w:color="auto"/>
            <w:right w:val="none" w:sz="0" w:space="0" w:color="auto"/>
          </w:divBdr>
        </w:div>
        <w:div w:id="280763664">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48590222">
      <w:bodyDiv w:val="1"/>
      <w:marLeft w:val="0"/>
      <w:marRight w:val="0"/>
      <w:marTop w:val="0"/>
      <w:marBottom w:val="0"/>
      <w:divBdr>
        <w:top w:val="none" w:sz="0" w:space="0" w:color="auto"/>
        <w:left w:val="none" w:sz="0" w:space="0" w:color="auto"/>
        <w:bottom w:val="none" w:sz="0" w:space="0" w:color="auto"/>
        <w:right w:val="none" w:sz="0" w:space="0" w:color="auto"/>
      </w:divBdr>
      <w:divsChild>
        <w:div w:id="410127015">
          <w:marLeft w:val="0"/>
          <w:marRight w:val="0"/>
          <w:marTop w:val="0"/>
          <w:marBottom w:val="300"/>
          <w:divBdr>
            <w:top w:val="none" w:sz="0" w:space="0" w:color="auto"/>
            <w:left w:val="none" w:sz="0" w:space="0" w:color="auto"/>
            <w:bottom w:val="none" w:sz="0" w:space="0" w:color="auto"/>
            <w:right w:val="none" w:sz="0" w:space="0" w:color="auto"/>
          </w:divBdr>
        </w:div>
        <w:div w:id="716661875">
          <w:marLeft w:val="0"/>
          <w:marRight w:val="0"/>
          <w:marTop w:val="300"/>
          <w:marBottom w:val="150"/>
          <w:divBdr>
            <w:top w:val="none" w:sz="0" w:space="0" w:color="auto"/>
            <w:left w:val="none" w:sz="0" w:space="0" w:color="auto"/>
            <w:bottom w:val="none" w:sz="0" w:space="0" w:color="auto"/>
            <w:right w:val="none" w:sz="0" w:space="0" w:color="auto"/>
          </w:divBdr>
        </w:div>
        <w:div w:id="718631020">
          <w:marLeft w:val="0"/>
          <w:marRight w:val="0"/>
          <w:marTop w:val="300"/>
          <w:marBottom w:val="150"/>
          <w:divBdr>
            <w:top w:val="none" w:sz="0" w:space="0" w:color="auto"/>
            <w:left w:val="none" w:sz="0" w:space="0" w:color="auto"/>
            <w:bottom w:val="none" w:sz="0" w:space="0" w:color="auto"/>
            <w:right w:val="none" w:sz="0" w:space="0" w:color="auto"/>
          </w:divBdr>
        </w:div>
        <w:div w:id="44910212">
          <w:marLeft w:val="0"/>
          <w:marRight w:val="0"/>
          <w:marTop w:val="150"/>
          <w:marBottom w:val="300"/>
          <w:divBdr>
            <w:top w:val="none" w:sz="0" w:space="0" w:color="auto"/>
            <w:left w:val="none" w:sz="0" w:space="0" w:color="auto"/>
            <w:bottom w:val="none" w:sz="0" w:space="0" w:color="auto"/>
            <w:right w:val="none" w:sz="0" w:space="0" w:color="auto"/>
          </w:divBdr>
        </w:div>
        <w:div w:id="1177158468">
          <w:marLeft w:val="0"/>
          <w:marRight w:val="0"/>
          <w:marTop w:val="300"/>
          <w:marBottom w:val="150"/>
          <w:divBdr>
            <w:top w:val="none" w:sz="0" w:space="0" w:color="auto"/>
            <w:left w:val="none" w:sz="0" w:space="0" w:color="auto"/>
            <w:bottom w:val="none" w:sz="0" w:space="0" w:color="auto"/>
            <w:right w:val="none" w:sz="0" w:space="0" w:color="auto"/>
          </w:divBdr>
        </w:div>
        <w:div w:id="1327126923">
          <w:marLeft w:val="0"/>
          <w:marRight w:val="0"/>
          <w:marTop w:val="300"/>
          <w:marBottom w:val="150"/>
          <w:divBdr>
            <w:top w:val="none" w:sz="0" w:space="0" w:color="auto"/>
            <w:left w:val="none" w:sz="0" w:space="0" w:color="auto"/>
            <w:bottom w:val="none" w:sz="0" w:space="0" w:color="auto"/>
            <w:right w:val="none" w:sz="0" w:space="0" w:color="auto"/>
          </w:divBdr>
        </w:div>
        <w:div w:id="1486822437">
          <w:marLeft w:val="0"/>
          <w:marRight w:val="0"/>
          <w:marTop w:val="150"/>
          <w:marBottom w:val="30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1993675775">
          <w:marLeft w:val="0"/>
          <w:marRight w:val="0"/>
          <w:marTop w:val="0"/>
          <w:marBottom w:val="0"/>
          <w:divBdr>
            <w:top w:val="none" w:sz="0" w:space="0" w:color="auto"/>
            <w:left w:val="none" w:sz="0" w:space="0" w:color="auto"/>
            <w:bottom w:val="none" w:sz="0" w:space="0" w:color="auto"/>
            <w:right w:val="none" w:sz="0" w:space="0" w:color="auto"/>
          </w:divBdr>
        </w:div>
        <w:div w:id="815032839">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695421787">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219899533">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645091477">
          <w:marLeft w:val="0"/>
          <w:marRight w:val="0"/>
          <w:marTop w:val="0"/>
          <w:marBottom w:val="0"/>
          <w:divBdr>
            <w:top w:val="none" w:sz="0" w:space="0" w:color="auto"/>
            <w:left w:val="none" w:sz="0" w:space="0" w:color="auto"/>
            <w:bottom w:val="none" w:sz="0" w:space="0" w:color="auto"/>
            <w:right w:val="none" w:sz="0" w:space="0" w:color="auto"/>
          </w:divBdr>
        </w:div>
        <w:div w:id="390345094">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1657958630">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6371967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7414994">
      <w:bodyDiv w:val="1"/>
      <w:marLeft w:val="0"/>
      <w:marRight w:val="0"/>
      <w:marTop w:val="0"/>
      <w:marBottom w:val="0"/>
      <w:divBdr>
        <w:top w:val="none" w:sz="0" w:space="0" w:color="auto"/>
        <w:left w:val="none" w:sz="0" w:space="0" w:color="auto"/>
        <w:bottom w:val="none" w:sz="0" w:space="0" w:color="auto"/>
        <w:right w:val="none" w:sz="0" w:space="0" w:color="auto"/>
      </w:divBdr>
      <w:divsChild>
        <w:div w:id="33427771">
          <w:marLeft w:val="0"/>
          <w:marRight w:val="0"/>
          <w:marTop w:val="0"/>
          <w:marBottom w:val="300"/>
          <w:divBdr>
            <w:top w:val="none" w:sz="0" w:space="0" w:color="auto"/>
            <w:left w:val="none" w:sz="0" w:space="0" w:color="auto"/>
            <w:bottom w:val="none" w:sz="0" w:space="0" w:color="auto"/>
            <w:right w:val="none" w:sz="0" w:space="0" w:color="auto"/>
          </w:divBdr>
        </w:div>
        <w:div w:id="227501190">
          <w:marLeft w:val="0"/>
          <w:marRight w:val="0"/>
          <w:marTop w:val="300"/>
          <w:marBottom w:val="150"/>
          <w:divBdr>
            <w:top w:val="none" w:sz="0" w:space="0" w:color="auto"/>
            <w:left w:val="none" w:sz="0" w:space="0" w:color="auto"/>
            <w:bottom w:val="none" w:sz="0" w:space="0" w:color="auto"/>
            <w:right w:val="none" w:sz="0" w:space="0" w:color="auto"/>
          </w:divBdr>
        </w:div>
        <w:div w:id="1363897762">
          <w:marLeft w:val="0"/>
          <w:marRight w:val="0"/>
          <w:marTop w:val="300"/>
          <w:marBottom w:val="150"/>
          <w:divBdr>
            <w:top w:val="none" w:sz="0" w:space="0" w:color="auto"/>
            <w:left w:val="none" w:sz="0" w:space="0" w:color="auto"/>
            <w:bottom w:val="none" w:sz="0" w:space="0" w:color="auto"/>
            <w:right w:val="none" w:sz="0" w:space="0" w:color="auto"/>
          </w:divBdr>
        </w:div>
        <w:div w:id="422993795">
          <w:marLeft w:val="0"/>
          <w:marRight w:val="0"/>
          <w:marTop w:val="150"/>
          <w:marBottom w:val="300"/>
          <w:divBdr>
            <w:top w:val="none" w:sz="0" w:space="0" w:color="auto"/>
            <w:left w:val="none" w:sz="0" w:space="0" w:color="auto"/>
            <w:bottom w:val="none" w:sz="0" w:space="0" w:color="auto"/>
            <w:right w:val="none" w:sz="0" w:space="0" w:color="auto"/>
          </w:divBdr>
        </w:div>
        <w:div w:id="1175806559">
          <w:marLeft w:val="0"/>
          <w:marRight w:val="0"/>
          <w:marTop w:val="300"/>
          <w:marBottom w:val="150"/>
          <w:divBdr>
            <w:top w:val="none" w:sz="0" w:space="0" w:color="auto"/>
            <w:left w:val="none" w:sz="0" w:space="0" w:color="auto"/>
            <w:bottom w:val="none" w:sz="0" w:space="0" w:color="auto"/>
            <w:right w:val="none" w:sz="0" w:space="0" w:color="auto"/>
          </w:divBdr>
        </w:div>
        <w:div w:id="1463883080">
          <w:marLeft w:val="0"/>
          <w:marRight w:val="0"/>
          <w:marTop w:val="300"/>
          <w:marBottom w:val="150"/>
          <w:divBdr>
            <w:top w:val="none" w:sz="0" w:space="0" w:color="auto"/>
            <w:left w:val="none" w:sz="0" w:space="0" w:color="auto"/>
            <w:bottom w:val="none" w:sz="0" w:space="0" w:color="auto"/>
            <w:right w:val="none" w:sz="0" w:space="0" w:color="auto"/>
          </w:divBdr>
        </w:div>
        <w:div w:id="1775131714">
          <w:marLeft w:val="0"/>
          <w:marRight w:val="0"/>
          <w:marTop w:val="150"/>
          <w:marBottom w:val="300"/>
          <w:divBdr>
            <w:top w:val="none" w:sz="0" w:space="0" w:color="auto"/>
            <w:left w:val="none" w:sz="0" w:space="0" w:color="auto"/>
            <w:bottom w:val="none" w:sz="0" w:space="0" w:color="auto"/>
            <w:right w:val="none" w:sz="0" w:space="0" w:color="auto"/>
          </w:divBdr>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1205604690">
          <w:marLeft w:val="0"/>
          <w:marRight w:val="0"/>
          <w:marTop w:val="0"/>
          <w:marBottom w:val="0"/>
          <w:divBdr>
            <w:top w:val="none" w:sz="0" w:space="0" w:color="auto"/>
            <w:left w:val="none" w:sz="0" w:space="0" w:color="auto"/>
            <w:bottom w:val="none" w:sz="0" w:space="0" w:color="auto"/>
            <w:right w:val="none" w:sz="0" w:space="0" w:color="auto"/>
          </w:divBdr>
        </w:div>
        <w:div w:id="431584782">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3</cp:revision>
  <cp:lastPrinted>2017-03-22T20:13:00Z</cp:lastPrinted>
  <dcterms:created xsi:type="dcterms:W3CDTF">2025-08-14T21:37:00Z</dcterms:created>
  <dcterms:modified xsi:type="dcterms:W3CDTF">2025-08-14T21:37:00Z</dcterms:modified>
</cp:coreProperties>
</file>