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43CEC90D" w:rsidR="00311174" w:rsidRPr="00142427" w:rsidRDefault="009808F8" w:rsidP="00311174">
      <w:pPr>
        <w:pStyle w:val="a6"/>
        <w:rPr>
          <w:rFonts w:eastAsiaTheme="minorEastAsia"/>
          <w:sz w:val="22"/>
          <w:szCs w:val="22"/>
          <w:lang w:val="en-GB" w:eastAsia="zh-CN"/>
        </w:rPr>
      </w:pPr>
      <w:r w:rsidRPr="009808F8">
        <w:rPr>
          <w:sz w:val="22"/>
          <w:szCs w:val="22"/>
          <w:lang w:val="en-GB"/>
        </w:rPr>
        <w:t>3GPP TSG-RAN WG2 Meeting #131</w:t>
      </w:r>
      <w:r w:rsidR="00311174" w:rsidRPr="003E03D0">
        <w:rPr>
          <w:sz w:val="22"/>
          <w:szCs w:val="22"/>
          <w:lang w:val="en-GB"/>
        </w:rPr>
        <w:t xml:space="preserve">                          </w:t>
      </w:r>
      <w:r w:rsidR="00311174">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00311174" w:rsidRPr="003E03D0">
        <w:rPr>
          <w:sz w:val="22"/>
          <w:szCs w:val="22"/>
          <w:lang w:val="en-GB"/>
        </w:rPr>
        <w:t xml:space="preserve">      </w:t>
      </w:r>
      <w:r w:rsidR="00362AEF">
        <w:rPr>
          <w:rFonts w:eastAsiaTheme="minorEastAsia" w:hint="eastAsia"/>
          <w:sz w:val="22"/>
          <w:szCs w:val="22"/>
          <w:lang w:val="en-GB" w:eastAsia="zh-CN"/>
        </w:rPr>
        <w:t xml:space="preserve">     </w:t>
      </w:r>
      <w:r w:rsidR="009321E7">
        <w:rPr>
          <w:rFonts w:eastAsiaTheme="minorEastAsia" w:hint="eastAsia"/>
          <w:sz w:val="22"/>
          <w:szCs w:val="22"/>
          <w:lang w:val="en-GB" w:eastAsia="zh-CN"/>
        </w:rPr>
        <w:t xml:space="preserve">     </w:t>
      </w:r>
      <w:r w:rsidR="00AB02CE" w:rsidRPr="00AB02CE">
        <w:rPr>
          <w:sz w:val="22"/>
          <w:szCs w:val="22"/>
          <w:lang w:val="en-GB"/>
        </w:rPr>
        <w:t>R2-2505236</w:t>
      </w:r>
    </w:p>
    <w:p w14:paraId="26F9CD5A" w14:textId="7E6A3E48" w:rsidR="00311174" w:rsidRPr="00955C3E" w:rsidRDefault="009808F8" w:rsidP="00311174">
      <w:pPr>
        <w:pStyle w:val="a6"/>
        <w:rPr>
          <w:rFonts w:eastAsiaTheme="minorEastAsia"/>
          <w:sz w:val="21"/>
          <w:lang w:eastAsia="zh-CN"/>
        </w:rPr>
      </w:pPr>
      <w:r w:rsidRPr="009808F8">
        <w:rPr>
          <w:sz w:val="22"/>
          <w:lang w:val="de-DE" w:eastAsia="zh-CN"/>
        </w:rPr>
        <w:t>Bangalore, India, Aug 25</w:t>
      </w:r>
      <w:r w:rsidRPr="009808F8">
        <w:rPr>
          <w:sz w:val="22"/>
          <w:vertAlign w:val="superscript"/>
          <w:lang w:val="de-DE" w:eastAsia="zh-CN"/>
        </w:rPr>
        <w:t>th</w:t>
      </w:r>
      <w:r>
        <w:rPr>
          <w:sz w:val="22"/>
          <w:lang w:val="de-DE" w:eastAsia="zh-CN"/>
        </w:rPr>
        <w:t xml:space="preserve"> – 29</w:t>
      </w:r>
      <w:r w:rsidRPr="009808F8">
        <w:rPr>
          <w:sz w:val="22"/>
          <w:vertAlign w:val="superscript"/>
          <w:lang w:val="de-DE" w:eastAsia="zh-CN"/>
        </w:rPr>
        <w:t>th</w:t>
      </w:r>
      <w:r w:rsidRPr="009808F8">
        <w:rPr>
          <w:sz w:val="22"/>
          <w:lang w:val="de-DE" w:eastAsia="zh-CN"/>
        </w:rPr>
        <w:t>, 2025</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42A57DD1"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90246">
        <w:rPr>
          <w:rFonts w:eastAsiaTheme="minorEastAsia" w:cs="Arial" w:hint="eastAsia"/>
          <w:sz w:val="22"/>
          <w:szCs w:val="22"/>
          <w:lang w:eastAsia="zh-CN"/>
        </w:rPr>
        <w:t>Open</w:t>
      </w:r>
      <w:r w:rsidR="008928EA">
        <w:rPr>
          <w:rFonts w:eastAsiaTheme="minorEastAsia" w:cs="Arial" w:hint="eastAsia"/>
          <w:sz w:val="22"/>
          <w:szCs w:val="22"/>
          <w:lang w:eastAsia="zh-CN"/>
        </w:rPr>
        <w:t xml:space="preserve"> issues on LP-WUS in IDLE and INACTIVE</w:t>
      </w:r>
    </w:p>
    <w:p w14:paraId="761A388A" w14:textId="64A4349F"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8928EA">
        <w:rPr>
          <w:rFonts w:eastAsiaTheme="minorEastAsia" w:cs="Arial" w:hint="eastAsia"/>
          <w:sz w:val="22"/>
          <w:szCs w:val="22"/>
          <w:lang w:eastAsia="zh-CN"/>
        </w:rPr>
        <w:t>2</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bookmarkStart w:id="3" w:name="_GoBack"/>
      <w:bookmarkEnd w:id="3"/>
    </w:p>
    <w:p w14:paraId="0ECAE645" w14:textId="4E984759" w:rsidR="00CB7AA2" w:rsidRPr="006C2A2F" w:rsidRDefault="001F39A5" w:rsidP="00CB7AA2">
      <w:pPr>
        <w:pStyle w:val="a2"/>
        <w:spacing w:beforeLines="50" w:before="120"/>
        <w:rPr>
          <w:rFonts w:eastAsiaTheme="minorEastAsia"/>
          <w:lang w:eastAsia="zh-CN"/>
        </w:rPr>
      </w:pPr>
      <w:r>
        <w:rPr>
          <w:rFonts w:eastAsiaTheme="minorEastAsia" w:hint="eastAsia"/>
          <w:lang w:eastAsia="zh-CN"/>
        </w:rPr>
        <w:t xml:space="preserve">In this contribution, we provide our considerations on </w:t>
      </w:r>
      <w:r w:rsidR="008928EA">
        <w:rPr>
          <w:rFonts w:eastAsiaTheme="minorEastAsia" w:hint="eastAsia"/>
          <w:lang w:eastAsia="zh-CN"/>
        </w:rPr>
        <w:t xml:space="preserve">some </w:t>
      </w:r>
      <w:r w:rsidR="00BC63A6">
        <w:rPr>
          <w:rFonts w:eastAsiaTheme="minorEastAsia" w:hint="eastAsia"/>
          <w:lang w:eastAsia="zh-CN"/>
        </w:rPr>
        <w:t>open issues</w:t>
      </w:r>
      <w:r w:rsidR="004B5B0D">
        <w:rPr>
          <w:rFonts w:eastAsiaTheme="minorEastAsia" w:hint="eastAsia"/>
          <w:lang w:eastAsia="zh-CN"/>
        </w:rPr>
        <w:t xml:space="preserve"> of </w:t>
      </w:r>
      <w:r w:rsidR="008928EA">
        <w:rPr>
          <w:rFonts w:eastAsiaTheme="minorEastAsia" w:hint="eastAsia"/>
          <w:lang w:eastAsia="zh-CN"/>
        </w:rPr>
        <w:t>LP-WUS in IDLE and INACTIVE</w:t>
      </w:r>
      <w:r>
        <w:rPr>
          <w:rFonts w:eastAsiaTheme="minorEastAsia" w:hint="eastAsia"/>
          <w:lang w:eastAsia="zh-CN"/>
        </w:rPr>
        <w:t>.</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01395CC0" w14:textId="53BCE033" w:rsidR="001C5E69" w:rsidRDefault="00FE1596" w:rsidP="001C5E69">
      <w:pPr>
        <w:pStyle w:val="22"/>
        <w:keepNext w:val="0"/>
        <w:widowControl w:val="0"/>
        <w:tabs>
          <w:tab w:val="clear" w:pos="-806"/>
          <w:tab w:val="num" w:pos="1276"/>
        </w:tabs>
        <w:ind w:left="568" w:hangingChars="283" w:hanging="568"/>
        <w:rPr>
          <w:rFonts w:eastAsiaTheme="minorEastAsia"/>
        </w:rPr>
      </w:pPr>
      <w:r>
        <w:rPr>
          <w:rFonts w:eastAsiaTheme="minorEastAsia" w:hint="eastAsia"/>
        </w:rPr>
        <w:t>(</w:t>
      </w:r>
      <w:r w:rsidR="00492A18">
        <w:rPr>
          <w:rFonts w:eastAsiaTheme="minorEastAsia" w:hint="eastAsia"/>
        </w:rPr>
        <w:t>RRC-12</w:t>
      </w:r>
      <w:r>
        <w:rPr>
          <w:rFonts w:eastAsiaTheme="minorEastAsia" w:hint="eastAsia"/>
        </w:rPr>
        <w:t xml:space="preserve">) </w:t>
      </w:r>
      <w:r w:rsidR="00492A18" w:rsidRPr="001A397D">
        <w:t>whether/how to enable/disable LP-WUS, e.g. by RRC/NAS</w:t>
      </w:r>
      <w:r w:rsidR="00492A18" w:rsidRPr="001A397D">
        <w:rPr>
          <w:rFonts w:eastAsiaTheme="minorEastAsia" w:hint="eastAsia"/>
        </w:rPr>
        <w:t xml:space="preserve"> </w:t>
      </w:r>
      <w:r w:rsidR="001D6E0B" w:rsidRPr="001A397D">
        <w:rPr>
          <w:rFonts w:eastAsiaTheme="minorEastAsia" w:hint="eastAsia"/>
        </w:rPr>
        <w:t xml:space="preserve"> </w:t>
      </w:r>
    </w:p>
    <w:p w14:paraId="6B24A6ED" w14:textId="35E4CF2A" w:rsidR="008739CC" w:rsidRDefault="008739CC" w:rsidP="008928EA">
      <w:pPr>
        <w:pStyle w:val="a2"/>
        <w:rPr>
          <w:rFonts w:eastAsiaTheme="minorEastAsia"/>
          <w:lang w:eastAsia="zh-CN"/>
        </w:rPr>
      </w:pPr>
      <w:r>
        <w:rPr>
          <w:rFonts w:eastAsiaTheme="minorEastAsia" w:hint="eastAsia"/>
          <w:lang w:eastAsia="zh-CN"/>
        </w:rPr>
        <w:t xml:space="preserve">According to the discussion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_Ref205480534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there are four options to enable/disable LP-WUS.</w:t>
      </w:r>
    </w:p>
    <w:p w14:paraId="6894F76C" w14:textId="1DDE1F47" w:rsidR="008739CC" w:rsidRDefault="008739CC" w:rsidP="00671992">
      <w:pPr>
        <w:pStyle w:val="a2"/>
        <w:numPr>
          <w:ilvl w:val="0"/>
          <w:numId w:val="19"/>
        </w:numPr>
        <w:rPr>
          <w:rFonts w:eastAsiaTheme="minorEastAsia"/>
          <w:lang w:eastAsia="zh-CN"/>
        </w:rPr>
      </w:pPr>
      <w:r>
        <w:rPr>
          <w:rFonts w:eastAsiaTheme="minorEastAsia" w:hint="eastAsia"/>
          <w:lang w:eastAsia="zh-CN"/>
        </w:rPr>
        <w:t xml:space="preserve">Option 1: </w:t>
      </w:r>
      <w:r w:rsidR="00FA172A">
        <w:rPr>
          <w:rFonts w:eastAsiaTheme="minorEastAsia" w:hint="eastAsia"/>
          <w:lang w:eastAsia="zh-CN"/>
        </w:rPr>
        <w:t xml:space="preserve">Enabling/disabling LP-WUS </w:t>
      </w:r>
      <w:r w:rsidR="00294DCA">
        <w:rPr>
          <w:rFonts w:eastAsiaTheme="minorEastAsia" w:hint="eastAsia"/>
          <w:lang w:eastAsia="zh-CN"/>
        </w:rPr>
        <w:t xml:space="preserve">per UE </w:t>
      </w:r>
      <w:r w:rsidR="00FA172A">
        <w:rPr>
          <w:rFonts w:eastAsiaTheme="minorEastAsia" w:hint="eastAsia"/>
          <w:lang w:eastAsia="zh-CN"/>
        </w:rPr>
        <w:t>via NAS.</w:t>
      </w:r>
    </w:p>
    <w:p w14:paraId="1A79777C" w14:textId="7E1917F1" w:rsidR="00FA172A" w:rsidRDefault="00FA172A" w:rsidP="00671992">
      <w:pPr>
        <w:pStyle w:val="a2"/>
        <w:numPr>
          <w:ilvl w:val="0"/>
          <w:numId w:val="19"/>
        </w:numPr>
        <w:rPr>
          <w:rFonts w:eastAsiaTheme="minorEastAsia"/>
          <w:lang w:eastAsia="zh-CN"/>
        </w:rPr>
      </w:pPr>
      <w:r>
        <w:rPr>
          <w:rFonts w:eastAsiaTheme="minorEastAsia" w:hint="eastAsia"/>
          <w:lang w:eastAsia="zh-CN"/>
        </w:rPr>
        <w:t xml:space="preserve">Option 2: Enabling/disabling LP-WUS </w:t>
      </w:r>
      <w:r w:rsidR="00294DCA">
        <w:rPr>
          <w:rFonts w:eastAsiaTheme="minorEastAsia" w:hint="eastAsia"/>
          <w:lang w:eastAsia="zh-CN"/>
        </w:rPr>
        <w:t xml:space="preserve">per UE </w:t>
      </w:r>
      <w:r>
        <w:rPr>
          <w:rFonts w:eastAsiaTheme="minorEastAsia" w:hint="eastAsia"/>
          <w:lang w:eastAsia="zh-CN"/>
        </w:rPr>
        <w:t>via RRC Release message.</w:t>
      </w:r>
    </w:p>
    <w:p w14:paraId="5911413B" w14:textId="0612CE46" w:rsidR="00FA172A" w:rsidRDefault="00FA172A" w:rsidP="00671992">
      <w:pPr>
        <w:pStyle w:val="a2"/>
        <w:numPr>
          <w:ilvl w:val="0"/>
          <w:numId w:val="19"/>
        </w:numPr>
        <w:rPr>
          <w:rFonts w:eastAsiaTheme="minorEastAsia"/>
          <w:lang w:eastAsia="zh-CN"/>
        </w:rPr>
      </w:pPr>
      <w:r>
        <w:rPr>
          <w:rFonts w:eastAsiaTheme="minorEastAsia" w:hint="eastAsia"/>
          <w:lang w:eastAsia="zh-CN"/>
        </w:rPr>
        <w:t xml:space="preserve">Option 3: </w:t>
      </w:r>
      <w:r>
        <w:t>Disabling UE specific LP-WUS monitoring control for a particular UE by disabling CN based subgrouping method in a cell</w:t>
      </w:r>
      <w:r>
        <w:rPr>
          <w:rFonts w:eastAsiaTheme="minorEastAsia" w:hint="eastAsia"/>
          <w:lang w:eastAsia="zh-CN"/>
        </w:rPr>
        <w:t>.</w:t>
      </w:r>
    </w:p>
    <w:p w14:paraId="35728987" w14:textId="50B5004C" w:rsidR="00FA172A" w:rsidRPr="00FA172A" w:rsidRDefault="00FA172A" w:rsidP="00671992">
      <w:pPr>
        <w:pStyle w:val="a2"/>
        <w:numPr>
          <w:ilvl w:val="0"/>
          <w:numId w:val="19"/>
        </w:numPr>
        <w:rPr>
          <w:rFonts w:eastAsiaTheme="minorEastAsia"/>
          <w:lang w:eastAsia="zh-CN"/>
        </w:rPr>
      </w:pPr>
      <w:r>
        <w:rPr>
          <w:rFonts w:eastAsiaTheme="minorEastAsia" w:hint="eastAsia"/>
          <w:lang w:eastAsia="zh-CN"/>
        </w:rPr>
        <w:t xml:space="preserve">Option 4: </w:t>
      </w:r>
      <w:r>
        <w:t>UE/</w:t>
      </w:r>
      <w:proofErr w:type="spellStart"/>
      <w:r>
        <w:t>gNB</w:t>
      </w:r>
      <w:proofErr w:type="spellEnd"/>
      <w:r>
        <w:t xml:space="preserve"> determines whether to enable/disable LP-WUS monitoring by comparing UE </w:t>
      </w:r>
      <w:proofErr w:type="spellStart"/>
      <w:r>
        <w:t>i</w:t>
      </w:r>
      <w:proofErr w:type="spellEnd"/>
      <w:r>
        <w:t xml:space="preserve">-DRX </w:t>
      </w:r>
      <w:r>
        <w:rPr>
          <w:rFonts w:eastAsia="宋体"/>
          <w:lang w:eastAsia="zh-CN"/>
        </w:rPr>
        <w:t>(</w:t>
      </w:r>
      <w:proofErr w:type="spellStart"/>
      <w:r>
        <w:rPr>
          <w:rFonts w:eastAsia="宋体"/>
          <w:lang w:eastAsia="zh-CN"/>
        </w:rPr>
        <w:t>i,e</w:t>
      </w:r>
      <w:proofErr w:type="spellEnd"/>
      <w:r>
        <w:rPr>
          <w:rFonts w:eastAsia="宋体"/>
          <w:lang w:eastAsia="zh-CN"/>
        </w:rPr>
        <w:t xml:space="preserve">., DRX cycle of the UE as specified in TS 38.304) </w:t>
      </w:r>
      <w:r>
        <w:t>with</w:t>
      </w:r>
      <w:r>
        <w:rPr>
          <w:rFonts w:eastAsiaTheme="minorEastAsia" w:hint="eastAsia"/>
          <w:lang w:eastAsia="zh-CN"/>
        </w:rPr>
        <w:t xml:space="preserve"> </w:t>
      </w:r>
      <w:r>
        <w:rPr>
          <w:bCs/>
          <w:iCs/>
          <w:szCs w:val="18"/>
          <w:lang w:eastAsia="sv-SE"/>
        </w:rPr>
        <w:t xml:space="preserve">the frame-level offset between </w:t>
      </w:r>
      <w:r>
        <w:rPr>
          <w:rFonts w:eastAsiaTheme="minorEastAsia" w:hint="eastAsia"/>
          <w:bCs/>
          <w:iCs/>
          <w:szCs w:val="18"/>
          <w:lang w:eastAsia="zh-CN"/>
        </w:rPr>
        <w:t>the</w:t>
      </w:r>
      <w:r>
        <w:rPr>
          <w:bCs/>
          <w:iCs/>
          <w:szCs w:val="18"/>
          <w:lang w:eastAsia="sv-SE"/>
        </w:rPr>
        <w:t xml:space="preserve"> LO and a reference PO/PF</w:t>
      </w:r>
      <w:r>
        <w:rPr>
          <w:rFonts w:eastAsiaTheme="minorEastAsia" w:hint="eastAsia"/>
          <w:bCs/>
          <w:iCs/>
          <w:szCs w:val="18"/>
          <w:lang w:eastAsia="zh-CN"/>
        </w:rPr>
        <w:t>.</w:t>
      </w:r>
    </w:p>
    <w:p w14:paraId="31A143BF" w14:textId="55B0A998" w:rsidR="00807F92" w:rsidRDefault="00DA42BF" w:rsidP="00DA42BF">
      <w:pPr>
        <w:pStyle w:val="a2"/>
        <w:rPr>
          <w:rFonts w:eastAsia="宋体"/>
          <w:lang w:eastAsia="zh-CN"/>
        </w:rPr>
      </w:pPr>
      <w:r>
        <w:rPr>
          <w:rFonts w:eastAsia="宋体" w:hint="eastAsia"/>
          <w:lang w:eastAsia="zh-CN"/>
        </w:rPr>
        <w:t xml:space="preserve">The main </w:t>
      </w:r>
      <w:r w:rsidR="00EB0622">
        <w:rPr>
          <w:rFonts w:eastAsia="宋体" w:hint="eastAsia"/>
          <w:lang w:eastAsia="zh-CN"/>
        </w:rPr>
        <w:t>motivation</w:t>
      </w:r>
      <w:r>
        <w:rPr>
          <w:rFonts w:eastAsia="宋体" w:hint="eastAsia"/>
          <w:lang w:eastAsia="zh-CN"/>
        </w:rPr>
        <w:t xml:space="preserve"> of enabling/disable LP-WU</w:t>
      </w:r>
      <w:r w:rsidR="00024F45">
        <w:rPr>
          <w:rFonts w:eastAsia="宋体" w:hint="eastAsia"/>
          <w:lang w:eastAsia="zh-CN"/>
        </w:rPr>
        <w:t>S</w:t>
      </w:r>
      <w:r>
        <w:rPr>
          <w:rFonts w:eastAsia="宋体" w:hint="eastAsia"/>
          <w:lang w:eastAsia="zh-CN"/>
        </w:rPr>
        <w:t xml:space="preserve"> is to avoid additional latency introduced by LP-WUS brings significant impacts on </w:t>
      </w:r>
      <w:r w:rsidR="00807F92">
        <w:rPr>
          <w:rFonts w:eastAsia="宋体" w:hint="eastAsia"/>
          <w:lang w:eastAsia="zh-CN"/>
        </w:rPr>
        <w:t>service performance</w:t>
      </w:r>
      <w:r>
        <w:rPr>
          <w:rFonts w:eastAsia="宋体" w:hint="eastAsia"/>
          <w:lang w:eastAsia="zh-CN"/>
        </w:rPr>
        <w:t xml:space="preserve">. Considering the value range of the </w:t>
      </w:r>
      <w:r>
        <w:rPr>
          <w:bCs/>
          <w:iCs/>
          <w:szCs w:val="18"/>
          <w:lang w:eastAsia="sv-SE"/>
        </w:rPr>
        <w:t xml:space="preserve">frame-level offset between </w:t>
      </w:r>
      <w:r>
        <w:rPr>
          <w:rFonts w:eastAsiaTheme="minorEastAsia" w:hint="eastAsia"/>
          <w:bCs/>
          <w:iCs/>
          <w:szCs w:val="18"/>
          <w:lang w:eastAsia="zh-CN"/>
        </w:rPr>
        <w:t>an</w:t>
      </w:r>
      <w:r>
        <w:rPr>
          <w:bCs/>
          <w:iCs/>
          <w:szCs w:val="18"/>
          <w:lang w:eastAsia="sv-SE"/>
        </w:rPr>
        <w:t xml:space="preserve"> LO and a reference PO/PF</w:t>
      </w:r>
      <w:r>
        <w:rPr>
          <w:rFonts w:eastAsiaTheme="minorEastAsia" w:hint="eastAsia"/>
          <w:bCs/>
          <w:iCs/>
          <w:szCs w:val="18"/>
          <w:lang w:eastAsia="zh-CN"/>
        </w:rPr>
        <w:t xml:space="preserve"> is</w:t>
      </w:r>
      <w:r w:rsidR="00024F45">
        <w:rPr>
          <w:rFonts w:eastAsiaTheme="minorEastAsia" w:hint="eastAsia"/>
          <w:bCs/>
          <w:iCs/>
          <w:szCs w:val="18"/>
          <w:lang w:eastAsia="zh-CN"/>
        </w:rPr>
        <w:t xml:space="preserve"> from</w:t>
      </w:r>
      <w:r>
        <w:rPr>
          <w:rFonts w:eastAsiaTheme="minorEastAsia" w:hint="eastAsia"/>
          <w:bCs/>
          <w:iCs/>
          <w:szCs w:val="18"/>
          <w:lang w:eastAsia="zh-CN"/>
        </w:rPr>
        <w:t xml:space="preserve"> 80ms to 2000ms but</w:t>
      </w:r>
      <w:r>
        <w:rPr>
          <w:rFonts w:eastAsiaTheme="minorEastAsia" w:hint="eastAsia"/>
          <w:lang w:eastAsia="zh-CN"/>
        </w:rPr>
        <w:t xml:space="preserve"> </w:t>
      </w:r>
      <w:r w:rsidR="00024F45">
        <w:rPr>
          <w:rFonts w:eastAsiaTheme="minorEastAsia" w:hint="eastAsia"/>
          <w:lang w:eastAsia="zh-CN"/>
        </w:rPr>
        <w:t>t</w:t>
      </w:r>
      <w:r>
        <w:rPr>
          <w:rFonts w:eastAsiaTheme="minorEastAsia" w:hint="eastAsia"/>
          <w:lang w:eastAsia="zh-CN"/>
        </w:rPr>
        <w:t xml:space="preserve">he </w:t>
      </w:r>
      <w:r>
        <w:t xml:space="preserve">UE </w:t>
      </w:r>
      <w:proofErr w:type="spellStart"/>
      <w:r>
        <w:t>i</w:t>
      </w:r>
      <w:proofErr w:type="spellEnd"/>
      <w:r>
        <w:t>-DRX</w:t>
      </w:r>
      <w:r>
        <w:rPr>
          <w:rFonts w:eastAsiaTheme="minorEastAsia" w:hint="eastAsia"/>
          <w:bCs/>
          <w:lang w:eastAsia="zh-CN"/>
        </w:rPr>
        <w:t xml:space="preserve"> </w:t>
      </w:r>
      <w:r w:rsidR="00630054">
        <w:rPr>
          <w:rFonts w:eastAsiaTheme="minorEastAsia" w:hint="eastAsia"/>
          <w:bCs/>
          <w:lang w:eastAsia="zh-CN"/>
        </w:rPr>
        <w:t xml:space="preserve">cycle </w:t>
      </w:r>
      <w:r>
        <w:rPr>
          <w:rFonts w:eastAsiaTheme="minorEastAsia" w:hint="eastAsia"/>
          <w:bCs/>
          <w:lang w:eastAsia="zh-CN"/>
        </w:rPr>
        <w:t>maybe short</w:t>
      </w:r>
      <w:r w:rsidR="00024F45">
        <w:rPr>
          <w:rFonts w:eastAsiaTheme="minorEastAsia" w:hint="eastAsia"/>
          <w:bCs/>
          <w:lang w:eastAsia="zh-CN"/>
        </w:rPr>
        <w:t xml:space="preserve">er than </w:t>
      </w:r>
      <w:r w:rsidR="00024F45">
        <w:rPr>
          <w:rFonts w:eastAsia="宋体" w:hint="eastAsia"/>
          <w:lang w:eastAsia="zh-CN"/>
        </w:rPr>
        <w:t xml:space="preserve">the </w:t>
      </w:r>
      <w:r w:rsidR="00024F45">
        <w:rPr>
          <w:bCs/>
          <w:iCs/>
          <w:szCs w:val="18"/>
          <w:lang w:eastAsia="sv-SE"/>
        </w:rPr>
        <w:t>frame-level offset</w:t>
      </w:r>
      <w:r>
        <w:rPr>
          <w:rFonts w:eastAsiaTheme="minorEastAsia" w:hint="eastAsia"/>
          <w:bCs/>
          <w:lang w:eastAsia="zh-CN"/>
        </w:rPr>
        <w:t>, e.g., 320ms</w:t>
      </w:r>
      <w:r w:rsidR="003E1FB0">
        <w:rPr>
          <w:rFonts w:eastAsiaTheme="minorEastAsia" w:hint="eastAsia"/>
          <w:lang w:eastAsia="zh-CN"/>
        </w:rPr>
        <w:t>,</w:t>
      </w:r>
      <w:r>
        <w:rPr>
          <w:rFonts w:eastAsiaTheme="minorEastAsia" w:hint="eastAsia"/>
          <w:lang w:eastAsia="zh-CN"/>
        </w:rPr>
        <w:t xml:space="preserve"> </w:t>
      </w:r>
      <w:r w:rsidR="003E1FB0">
        <w:rPr>
          <w:rFonts w:eastAsiaTheme="minorEastAsia" w:hint="eastAsia"/>
          <w:lang w:eastAsia="zh-CN"/>
        </w:rPr>
        <w:t>t</w:t>
      </w:r>
      <w:r>
        <w:rPr>
          <w:rFonts w:eastAsiaTheme="minorEastAsia" w:hint="eastAsia"/>
          <w:lang w:eastAsia="zh-CN"/>
        </w:rPr>
        <w:t xml:space="preserve">he additional latency introduced by LP-WUS maybe much larger than the </w:t>
      </w:r>
      <w:r>
        <w:t xml:space="preserve">UE </w:t>
      </w:r>
      <w:proofErr w:type="spellStart"/>
      <w:r>
        <w:t>i</w:t>
      </w:r>
      <w:proofErr w:type="spellEnd"/>
      <w:r>
        <w:t>-DRX</w:t>
      </w:r>
      <w:r w:rsidR="00630054">
        <w:rPr>
          <w:rFonts w:eastAsiaTheme="minorEastAsia" w:hint="eastAsia"/>
          <w:lang w:eastAsia="zh-CN"/>
        </w:rPr>
        <w:t xml:space="preserve"> cycle</w:t>
      </w:r>
      <w:r>
        <w:rPr>
          <w:rFonts w:eastAsiaTheme="minorEastAsia" w:hint="eastAsia"/>
          <w:lang w:eastAsia="zh-CN"/>
        </w:rPr>
        <w:t xml:space="preserve">. </w:t>
      </w:r>
      <w:r w:rsidR="002C314F">
        <w:rPr>
          <w:rFonts w:eastAsia="宋体" w:hint="eastAsia"/>
          <w:lang w:eastAsia="zh-CN"/>
        </w:rPr>
        <w:t xml:space="preserve"> </w:t>
      </w:r>
      <w:r w:rsidR="002C314F">
        <w:rPr>
          <w:rFonts w:eastAsia="宋体"/>
          <w:lang w:eastAsia="zh-CN"/>
        </w:rPr>
        <w:t>I</w:t>
      </w:r>
      <w:r w:rsidR="002C314F">
        <w:rPr>
          <w:rFonts w:eastAsia="宋体" w:hint="eastAsia"/>
          <w:lang w:eastAsia="zh-CN"/>
        </w:rPr>
        <w:t>n this case, the LP-WUS can be disabled to save the possible large latency.</w:t>
      </w:r>
    </w:p>
    <w:p w14:paraId="2D527E65" w14:textId="77777777" w:rsidR="007D13F5" w:rsidRDefault="007D13F5" w:rsidP="007D13F5">
      <w:pPr>
        <w:pStyle w:val="a2"/>
        <w:rPr>
          <w:rFonts w:eastAsia="宋体"/>
          <w:lang w:eastAsia="zh-CN"/>
        </w:rPr>
      </w:pPr>
      <w:r>
        <w:rPr>
          <w:rFonts w:eastAsia="宋体" w:hint="eastAsia"/>
          <w:lang w:eastAsia="zh-CN"/>
        </w:rPr>
        <w:t xml:space="preserve">Some companies argue that enabling/disabling LP-WUS is beneficial on reducing false paging probability. For LP-WUS, it was agreed </w:t>
      </w:r>
      <w:r>
        <w:rPr>
          <w:rFonts w:eastAsia="宋体"/>
          <w:lang w:eastAsia="zh-CN"/>
        </w:rPr>
        <w:t>that</w:t>
      </w:r>
      <w:r>
        <w:rPr>
          <w:rFonts w:eastAsia="宋体" w:hint="eastAsia"/>
          <w:lang w:eastAsia="zh-CN"/>
        </w:rPr>
        <w:t xml:space="preserve"> </w:t>
      </w:r>
      <w:r>
        <w:rPr>
          <w:rFonts w:eastAsia="宋体"/>
          <w:lang w:eastAsia="zh-CN"/>
        </w:rPr>
        <w:t>LP-WUS has maximum 31 sub-</w:t>
      </w:r>
      <w:proofErr w:type="gramStart"/>
      <w:r>
        <w:rPr>
          <w:rFonts w:eastAsia="宋体"/>
          <w:lang w:eastAsia="zh-CN"/>
        </w:rPr>
        <w:t>groups,</w:t>
      </w:r>
      <w:proofErr w:type="gramEnd"/>
      <w:r>
        <w:rPr>
          <w:rFonts w:eastAsia="宋体"/>
          <w:lang w:eastAsia="zh-CN"/>
        </w:rPr>
        <w:t xml:space="preserve"> </w:t>
      </w:r>
      <w:r>
        <w:rPr>
          <w:rFonts w:eastAsia="宋体" w:hint="eastAsia"/>
          <w:lang w:eastAsia="zh-CN"/>
        </w:rPr>
        <w:t xml:space="preserve">Hence, </w:t>
      </w:r>
      <w:r>
        <w:rPr>
          <w:rFonts w:eastAsia="宋体"/>
          <w:lang w:eastAsia="zh-CN"/>
        </w:rPr>
        <w:t>false paging probability is not a big issue. And if frequent transition between MR and LR impacts the power saving, smart UEs can decide not to monitor LP-WUS with UE implementation.</w:t>
      </w:r>
    </w:p>
    <w:p w14:paraId="09AE1F56" w14:textId="0373AF5D" w:rsidR="003874AC" w:rsidRDefault="003874AC" w:rsidP="007D13F5">
      <w:pPr>
        <w:pStyle w:val="a2"/>
        <w:rPr>
          <w:rFonts w:eastAsia="宋体"/>
          <w:lang w:eastAsia="zh-CN"/>
        </w:rPr>
      </w:pPr>
      <w:r>
        <w:rPr>
          <w:rFonts w:eastAsia="宋体" w:hint="eastAsia"/>
          <w:lang w:eastAsia="zh-CN"/>
        </w:rPr>
        <w:t xml:space="preserve">Hence, from our perspective, the motivation of enabling/disabling LP-WUS is to avoid the </w:t>
      </w:r>
      <w:r>
        <w:rPr>
          <w:rFonts w:eastAsia="宋体"/>
          <w:lang w:eastAsia="zh-CN"/>
        </w:rPr>
        <w:t>additional</w:t>
      </w:r>
      <w:r>
        <w:rPr>
          <w:rFonts w:eastAsia="宋体" w:hint="eastAsia"/>
          <w:lang w:eastAsia="zh-CN"/>
        </w:rPr>
        <w:t xml:space="preserve"> latency introduce by LP-WUS.</w:t>
      </w:r>
    </w:p>
    <w:p w14:paraId="19EC13AD" w14:textId="1E3BD5AB" w:rsidR="007D13F5" w:rsidRPr="004C5842" w:rsidRDefault="007D13F5" w:rsidP="007D13F5">
      <w:pPr>
        <w:pStyle w:val="a2"/>
        <w:rPr>
          <w:rFonts w:eastAsia="宋体"/>
          <w:b/>
          <w:lang w:eastAsia="zh-CN"/>
        </w:rPr>
      </w:pPr>
      <w:r w:rsidRPr="004C5842">
        <w:rPr>
          <w:rFonts w:eastAsia="宋体"/>
          <w:b/>
          <w:lang w:eastAsia="zh-CN"/>
        </w:rPr>
        <w:t xml:space="preserve">Observation </w:t>
      </w:r>
      <w:r w:rsidR="00DE5ABD">
        <w:rPr>
          <w:rFonts w:eastAsia="宋体" w:hint="eastAsia"/>
          <w:b/>
          <w:lang w:eastAsia="zh-CN"/>
        </w:rPr>
        <w:t>1</w:t>
      </w:r>
      <w:r w:rsidR="003874AC" w:rsidRPr="004C5842">
        <w:rPr>
          <w:rFonts w:eastAsia="宋体"/>
          <w:b/>
          <w:lang w:eastAsia="zh-CN"/>
        </w:rPr>
        <w:t>: The motivation of enabling/disabling LP-WUS is to avoid the additional latency introduce by LP-WUS</w:t>
      </w:r>
      <w:r w:rsidR="00D97CA1">
        <w:rPr>
          <w:rFonts w:eastAsia="宋体" w:hint="eastAsia"/>
          <w:b/>
          <w:lang w:eastAsia="zh-CN"/>
        </w:rPr>
        <w:t>, but</w:t>
      </w:r>
      <w:r w:rsidR="007825EC">
        <w:rPr>
          <w:rFonts w:eastAsia="宋体" w:hint="eastAsia"/>
          <w:b/>
          <w:lang w:eastAsia="zh-CN"/>
        </w:rPr>
        <w:t xml:space="preserve"> not </w:t>
      </w:r>
      <w:r w:rsidR="00D97CA1">
        <w:rPr>
          <w:rFonts w:eastAsia="宋体" w:hint="eastAsia"/>
          <w:b/>
          <w:lang w:eastAsia="zh-CN"/>
        </w:rPr>
        <w:t xml:space="preserve">to </w:t>
      </w:r>
      <w:r w:rsidR="007825EC">
        <w:rPr>
          <w:rFonts w:eastAsia="宋体" w:hint="eastAsia"/>
          <w:b/>
          <w:lang w:eastAsia="zh-CN"/>
        </w:rPr>
        <w:t>reduc</w:t>
      </w:r>
      <w:r w:rsidR="00D97CA1">
        <w:rPr>
          <w:rFonts w:eastAsia="宋体" w:hint="eastAsia"/>
          <w:b/>
          <w:lang w:eastAsia="zh-CN"/>
        </w:rPr>
        <w:t>e</w:t>
      </w:r>
      <w:r w:rsidR="004C5842">
        <w:rPr>
          <w:rFonts w:eastAsia="宋体" w:hint="eastAsia"/>
          <w:b/>
          <w:lang w:eastAsia="zh-CN"/>
        </w:rPr>
        <w:t xml:space="preserve"> false alarm proba</w:t>
      </w:r>
      <w:r w:rsidR="007825EC">
        <w:rPr>
          <w:rFonts w:eastAsia="宋体" w:hint="eastAsia"/>
          <w:b/>
          <w:lang w:eastAsia="zh-CN"/>
        </w:rPr>
        <w:t>bility</w:t>
      </w:r>
      <w:r w:rsidR="003874AC" w:rsidRPr="004C5842">
        <w:rPr>
          <w:rFonts w:eastAsia="宋体"/>
          <w:b/>
          <w:lang w:eastAsia="zh-CN"/>
        </w:rPr>
        <w:t>.</w:t>
      </w:r>
    </w:p>
    <w:p w14:paraId="4DC3F2B2" w14:textId="71B553B9" w:rsidR="00671992" w:rsidRDefault="00C531C4" w:rsidP="003E42D3">
      <w:pPr>
        <w:pStyle w:val="a2"/>
        <w:rPr>
          <w:rFonts w:eastAsiaTheme="minorEastAsia"/>
          <w:lang w:eastAsia="zh-CN"/>
        </w:rPr>
      </w:pPr>
      <w:r>
        <w:rPr>
          <w:rFonts w:eastAsia="宋体" w:hint="eastAsia"/>
          <w:lang w:eastAsia="zh-CN"/>
        </w:rPr>
        <w:t xml:space="preserve">With </w:t>
      </w:r>
      <w:r w:rsidR="003E42D3">
        <w:rPr>
          <w:rFonts w:eastAsia="宋体" w:hint="eastAsia"/>
          <w:lang w:eastAsia="zh-CN"/>
        </w:rPr>
        <w:t xml:space="preserve">Option 1 and </w:t>
      </w:r>
      <w:r w:rsidR="00AE4D92">
        <w:rPr>
          <w:rFonts w:eastAsia="宋体" w:hint="eastAsia"/>
          <w:lang w:eastAsia="zh-CN"/>
        </w:rPr>
        <w:t xml:space="preserve">Option </w:t>
      </w:r>
      <w:r w:rsidR="003E42D3">
        <w:rPr>
          <w:rFonts w:eastAsia="宋体" w:hint="eastAsia"/>
          <w:lang w:eastAsia="zh-CN"/>
        </w:rPr>
        <w:t>2, it depends on the network to decide whether to enable/disable LP-WUS per UE</w:t>
      </w:r>
      <w:r w:rsidR="00AE4D92">
        <w:rPr>
          <w:rFonts w:eastAsia="宋体" w:hint="eastAsia"/>
          <w:lang w:eastAsia="zh-CN"/>
        </w:rPr>
        <w:t xml:space="preserve"> via dedicated signaling</w:t>
      </w:r>
      <w:r>
        <w:rPr>
          <w:rFonts w:eastAsia="宋体" w:hint="eastAsia"/>
          <w:lang w:eastAsia="zh-CN"/>
        </w:rPr>
        <w:t xml:space="preserve"> in advance</w:t>
      </w:r>
      <w:r w:rsidR="003E42D3">
        <w:rPr>
          <w:rFonts w:eastAsia="宋体" w:hint="eastAsia"/>
          <w:lang w:eastAsia="zh-CN"/>
        </w:rPr>
        <w:t xml:space="preserve">. </w:t>
      </w:r>
      <w:r w:rsidR="00DA42BF">
        <w:rPr>
          <w:rFonts w:eastAsia="宋体" w:hint="eastAsia"/>
          <w:lang w:eastAsia="zh-CN"/>
        </w:rPr>
        <w:t xml:space="preserve">However, </w:t>
      </w:r>
      <w:r w:rsidR="00DA42BF">
        <w:rPr>
          <w:rFonts w:eastAsiaTheme="minorEastAsia" w:hint="eastAsia"/>
          <w:lang w:eastAsia="zh-CN"/>
        </w:rPr>
        <w:t xml:space="preserve">the network cannot </w:t>
      </w:r>
      <w:r>
        <w:rPr>
          <w:rFonts w:eastAsiaTheme="minorEastAsia" w:hint="eastAsia"/>
          <w:lang w:eastAsia="zh-CN"/>
        </w:rPr>
        <w:t xml:space="preserve">determine </w:t>
      </w:r>
      <w:r w:rsidR="00DA42BF" w:rsidRPr="00E02E9C">
        <w:rPr>
          <w:rFonts w:eastAsiaTheme="minorEastAsia"/>
          <w:lang w:eastAsia="zh-CN"/>
        </w:rPr>
        <w:t xml:space="preserve">UE </w:t>
      </w:r>
      <w:proofErr w:type="spellStart"/>
      <w:r w:rsidR="00DA42BF" w:rsidRPr="00E02E9C">
        <w:rPr>
          <w:rFonts w:eastAsiaTheme="minorEastAsia"/>
          <w:lang w:eastAsia="zh-CN"/>
        </w:rPr>
        <w:t>i</w:t>
      </w:r>
      <w:proofErr w:type="spellEnd"/>
      <w:r w:rsidR="00DA42BF" w:rsidRPr="00E02E9C">
        <w:rPr>
          <w:rFonts w:eastAsiaTheme="minorEastAsia"/>
          <w:lang w:eastAsia="zh-CN"/>
        </w:rPr>
        <w:t>-DRX</w:t>
      </w:r>
      <w:r w:rsidR="00765AF7">
        <w:rPr>
          <w:rFonts w:eastAsiaTheme="minorEastAsia" w:hint="eastAsia"/>
          <w:lang w:eastAsia="zh-CN"/>
        </w:rPr>
        <w:t xml:space="preserve"> cycle</w:t>
      </w:r>
      <w:r w:rsidR="00DA42BF">
        <w:rPr>
          <w:rFonts w:eastAsiaTheme="minorEastAsia" w:hint="eastAsia"/>
          <w:lang w:eastAsia="zh-CN"/>
        </w:rPr>
        <w:t xml:space="preserve"> and </w:t>
      </w:r>
      <w:r w:rsidR="00DA42BF">
        <w:rPr>
          <w:rFonts w:eastAsia="宋体" w:hint="eastAsia"/>
          <w:lang w:eastAsia="zh-CN"/>
        </w:rPr>
        <w:t xml:space="preserve">the </w:t>
      </w:r>
      <w:r w:rsidR="00DA42BF">
        <w:rPr>
          <w:bCs/>
          <w:iCs/>
          <w:szCs w:val="18"/>
          <w:lang w:eastAsia="sv-SE"/>
        </w:rPr>
        <w:t xml:space="preserve">frame-level offset between </w:t>
      </w:r>
      <w:r w:rsidR="00DA42BF">
        <w:rPr>
          <w:rFonts w:eastAsiaTheme="minorEastAsia" w:hint="eastAsia"/>
          <w:bCs/>
          <w:iCs/>
          <w:szCs w:val="18"/>
          <w:lang w:eastAsia="zh-CN"/>
        </w:rPr>
        <w:t>an</w:t>
      </w:r>
      <w:r w:rsidR="00DA42BF">
        <w:rPr>
          <w:bCs/>
          <w:iCs/>
          <w:szCs w:val="18"/>
          <w:lang w:eastAsia="sv-SE"/>
        </w:rPr>
        <w:t xml:space="preserve"> LO and a reference PO/PF</w:t>
      </w:r>
      <w:r>
        <w:rPr>
          <w:rFonts w:eastAsiaTheme="minorEastAsia" w:hint="eastAsia"/>
          <w:bCs/>
          <w:iCs/>
          <w:szCs w:val="18"/>
          <w:lang w:eastAsia="zh-CN"/>
        </w:rPr>
        <w:t xml:space="preserve"> for LP-WUS in advance</w:t>
      </w:r>
      <w:r w:rsidR="00DA42BF">
        <w:rPr>
          <w:rFonts w:eastAsiaTheme="minorEastAsia" w:hint="eastAsia"/>
          <w:bCs/>
          <w:iCs/>
          <w:szCs w:val="18"/>
          <w:lang w:eastAsia="zh-CN"/>
        </w:rPr>
        <w:t xml:space="preserve">, as the camped cell may change after the UE enters </w:t>
      </w:r>
      <w:r w:rsidR="00DA42BF">
        <w:rPr>
          <w:rFonts w:eastAsiaTheme="minorEastAsia" w:hint="eastAsia"/>
          <w:lang w:eastAsia="zh-CN"/>
        </w:rPr>
        <w:t xml:space="preserve">RRC_IDLE or RRC_INACTIVE from RRC_CONNECTED. Hence, </w:t>
      </w:r>
      <w:r w:rsidR="00765AF7">
        <w:rPr>
          <w:rFonts w:eastAsiaTheme="minorEastAsia" w:hint="eastAsia"/>
          <w:lang w:eastAsia="zh-CN"/>
        </w:rPr>
        <w:t>the network</w:t>
      </w:r>
      <w:r w:rsidR="00DA42BF">
        <w:rPr>
          <w:rFonts w:eastAsiaTheme="minorEastAsia" w:hint="eastAsia"/>
          <w:lang w:eastAsia="zh-CN"/>
        </w:rPr>
        <w:t xml:space="preserve"> can</w:t>
      </w:r>
      <w:r>
        <w:rPr>
          <w:rFonts w:eastAsiaTheme="minorEastAsia" w:hint="eastAsia"/>
          <w:lang w:eastAsia="zh-CN"/>
        </w:rPr>
        <w:t>not</w:t>
      </w:r>
      <w:r w:rsidR="00765AF7">
        <w:rPr>
          <w:rFonts w:eastAsiaTheme="minorEastAsia" w:hint="eastAsia"/>
          <w:lang w:eastAsia="zh-CN"/>
        </w:rPr>
        <w:t xml:space="preserve"> </w:t>
      </w:r>
      <w:r w:rsidR="00DA42BF">
        <w:rPr>
          <w:rFonts w:eastAsiaTheme="minorEastAsia" w:hint="eastAsia"/>
          <w:lang w:eastAsia="zh-CN"/>
        </w:rPr>
        <w:t xml:space="preserve">have the </w:t>
      </w:r>
      <w:r>
        <w:rPr>
          <w:rFonts w:eastAsiaTheme="minorEastAsia" w:hint="eastAsia"/>
          <w:lang w:eastAsia="zh-CN"/>
        </w:rPr>
        <w:t xml:space="preserve">accurate information </w:t>
      </w:r>
      <w:r w:rsidR="00DA42BF">
        <w:rPr>
          <w:rFonts w:eastAsiaTheme="minorEastAsia" w:hint="eastAsia"/>
          <w:lang w:eastAsia="zh-CN"/>
        </w:rPr>
        <w:t>of the latency impact introduced by LP-WUS in one cell for a UE</w:t>
      </w:r>
      <w:r w:rsidR="00765AF7">
        <w:rPr>
          <w:rFonts w:eastAsiaTheme="minorEastAsia" w:hint="eastAsia"/>
          <w:lang w:eastAsia="zh-CN"/>
        </w:rPr>
        <w:t xml:space="preserve"> </w:t>
      </w:r>
      <w:r>
        <w:rPr>
          <w:rFonts w:eastAsiaTheme="minorEastAsia" w:hint="eastAsia"/>
          <w:lang w:eastAsia="zh-CN"/>
        </w:rPr>
        <w:t xml:space="preserve">in advance </w:t>
      </w:r>
      <w:r w:rsidR="00765AF7">
        <w:rPr>
          <w:rFonts w:eastAsiaTheme="minorEastAsia" w:hint="eastAsia"/>
          <w:lang w:eastAsia="zh-CN"/>
        </w:rPr>
        <w:t>for both option 1 and option 2</w:t>
      </w:r>
      <w:r w:rsidR="00DA42BF">
        <w:rPr>
          <w:rFonts w:eastAsiaTheme="minorEastAsia" w:hint="eastAsia"/>
          <w:lang w:eastAsia="zh-CN"/>
        </w:rPr>
        <w:t>.</w:t>
      </w:r>
    </w:p>
    <w:p w14:paraId="71250815" w14:textId="15BC834F" w:rsidR="007F0BC7" w:rsidRDefault="00145D38" w:rsidP="008928EA">
      <w:pPr>
        <w:pStyle w:val="a2"/>
        <w:rPr>
          <w:rFonts w:eastAsia="宋体"/>
          <w:lang w:eastAsia="zh-CN"/>
        </w:rPr>
      </w:pPr>
      <w:r>
        <w:rPr>
          <w:rFonts w:eastAsiaTheme="minorEastAsia" w:hint="eastAsia"/>
          <w:lang w:eastAsia="zh-CN"/>
        </w:rPr>
        <w:t xml:space="preserve">In addition, both option 1 and option 2 have impact on </w:t>
      </w:r>
      <w:r>
        <w:rPr>
          <w:rFonts w:eastAsia="宋体"/>
          <w:lang w:eastAsia="zh-CN"/>
        </w:rPr>
        <w:t>other WGs</w:t>
      </w:r>
      <w:r>
        <w:rPr>
          <w:rFonts w:eastAsia="宋体" w:hint="eastAsia"/>
          <w:lang w:eastAsia="zh-CN"/>
        </w:rPr>
        <w:t xml:space="preserve">. </w:t>
      </w:r>
      <w:r w:rsidR="00B81BF5">
        <w:rPr>
          <w:rFonts w:eastAsiaTheme="minorEastAsia"/>
          <w:bCs/>
          <w:lang w:eastAsia="zh-CN"/>
        </w:rPr>
        <w:t xml:space="preserve">With Option </w:t>
      </w:r>
      <w:r w:rsidR="00B81BF5">
        <w:rPr>
          <w:rFonts w:eastAsiaTheme="minorEastAsia" w:hint="eastAsia"/>
          <w:bCs/>
          <w:lang w:eastAsia="zh-CN"/>
        </w:rPr>
        <w:t>1</w:t>
      </w:r>
      <w:r w:rsidR="00B81BF5">
        <w:rPr>
          <w:rFonts w:eastAsiaTheme="minorEastAsia"/>
          <w:bCs/>
          <w:lang w:eastAsia="zh-CN"/>
        </w:rPr>
        <w:t>, NAS message needs to be enhanced which brings impact on SA2</w:t>
      </w:r>
      <w:r w:rsidR="00B81BF5">
        <w:rPr>
          <w:rFonts w:eastAsiaTheme="minorEastAsia" w:hint="eastAsia"/>
          <w:bCs/>
          <w:lang w:eastAsia="zh-CN"/>
        </w:rPr>
        <w:t>.</w:t>
      </w:r>
      <w:r w:rsidR="00B81BF5">
        <w:rPr>
          <w:rFonts w:eastAsiaTheme="minorEastAsia"/>
          <w:bCs/>
          <w:lang w:eastAsia="zh-CN"/>
        </w:rPr>
        <w:t xml:space="preserve"> </w:t>
      </w:r>
      <w:r w:rsidR="00B81BF5">
        <w:rPr>
          <w:rFonts w:eastAsiaTheme="minorEastAsia" w:hint="eastAsia"/>
          <w:bCs/>
          <w:lang w:eastAsia="zh-CN"/>
        </w:rPr>
        <w:t>In addition</w:t>
      </w:r>
      <w:r w:rsidR="00B81BF5">
        <w:rPr>
          <w:rFonts w:eastAsiaTheme="minorEastAsia"/>
          <w:bCs/>
          <w:lang w:eastAsia="zh-CN"/>
        </w:rPr>
        <w:t>, CN paging message or RAN paging message between NW nodes need to indicate whether to enable/disable LP-WUS monitoring for one UE.</w:t>
      </w:r>
      <w:r w:rsidR="00B81BF5">
        <w:rPr>
          <w:rFonts w:eastAsia="宋体" w:hint="eastAsia"/>
          <w:lang w:eastAsia="zh-CN"/>
        </w:rPr>
        <w:t xml:space="preserve"> </w:t>
      </w:r>
      <w:r w:rsidR="00B81BF5">
        <w:rPr>
          <w:rFonts w:eastAsiaTheme="minorEastAsia"/>
          <w:bCs/>
          <w:lang w:eastAsia="zh-CN"/>
        </w:rPr>
        <w:t xml:space="preserve">Option </w:t>
      </w:r>
      <w:r w:rsidR="00B81BF5">
        <w:rPr>
          <w:rFonts w:eastAsiaTheme="minorEastAsia" w:hint="eastAsia"/>
          <w:bCs/>
          <w:lang w:eastAsia="zh-CN"/>
        </w:rPr>
        <w:t>2</w:t>
      </w:r>
      <w:r w:rsidR="00B81BF5">
        <w:rPr>
          <w:rFonts w:eastAsiaTheme="minorEastAsia"/>
          <w:bCs/>
          <w:lang w:eastAsia="zh-CN"/>
        </w:rPr>
        <w:t xml:space="preserve"> brings impact on RAN3, e.g. RAN node needs to notify CN whether to enable/disable LP-WUS monitoring for the UE when it releases the UE, and CN paging message or RAN paging message between NW nodes need to indicate whether to enable/disable LP-WUS monitoring for the UE.</w:t>
      </w:r>
      <w:r w:rsidR="00B81BF5">
        <w:rPr>
          <w:rFonts w:eastAsia="宋体" w:hint="eastAsia"/>
          <w:lang w:eastAsia="zh-CN"/>
        </w:rPr>
        <w:t xml:space="preserve"> </w:t>
      </w:r>
      <w:r w:rsidR="007F0BC7">
        <w:rPr>
          <w:rFonts w:eastAsia="宋体" w:hint="eastAsia"/>
          <w:lang w:eastAsia="zh-CN"/>
        </w:rPr>
        <w:t>Therefore, neither Option 1 nor Option 2 is preferred.</w:t>
      </w:r>
    </w:p>
    <w:p w14:paraId="4235509D" w14:textId="77777777" w:rsidR="006E60B8" w:rsidRDefault="00E02E9C" w:rsidP="008928EA">
      <w:pPr>
        <w:pStyle w:val="a2"/>
        <w:rPr>
          <w:rFonts w:eastAsia="宋体"/>
          <w:lang w:eastAsia="zh-CN"/>
        </w:rPr>
      </w:pPr>
      <w:r>
        <w:rPr>
          <w:rFonts w:eastAsia="宋体" w:hint="eastAsia"/>
          <w:lang w:eastAsia="zh-CN"/>
        </w:rPr>
        <w:t>W</w:t>
      </w:r>
      <w:r w:rsidR="00145D38">
        <w:rPr>
          <w:rFonts w:eastAsia="宋体" w:hint="eastAsia"/>
          <w:lang w:eastAsia="zh-CN"/>
        </w:rPr>
        <w:t xml:space="preserve">ith option 3, it is unclear </w:t>
      </w:r>
      <w:r w:rsidR="00145D38">
        <w:rPr>
          <w:rFonts w:eastAsia="宋体"/>
          <w:lang w:eastAsia="zh-CN"/>
        </w:rPr>
        <w:t>how to disable LP-WUS for a UE if the UE doesn’t support CN assigned subgrouping for LP-WUS</w:t>
      </w:r>
      <w:r w:rsidR="00145D38">
        <w:rPr>
          <w:rFonts w:eastAsia="宋体" w:hint="eastAsia"/>
          <w:lang w:eastAsia="zh-CN"/>
        </w:rPr>
        <w:t xml:space="preserve">. </w:t>
      </w:r>
    </w:p>
    <w:p w14:paraId="0096B57A" w14:textId="77777777" w:rsidR="004C5842" w:rsidRDefault="007D13F5" w:rsidP="008928EA">
      <w:pPr>
        <w:pStyle w:val="a2"/>
        <w:rPr>
          <w:rFonts w:eastAsia="宋体"/>
          <w:lang w:eastAsia="zh-CN"/>
        </w:rPr>
      </w:pPr>
      <w:r>
        <w:rPr>
          <w:rFonts w:eastAsia="宋体" w:hint="eastAsia"/>
          <w:lang w:eastAsia="zh-CN"/>
        </w:rPr>
        <w:lastRenderedPageBreak/>
        <w:t xml:space="preserve">Considering there is no impact on other WGs in Option 4 and </w:t>
      </w:r>
      <w:r w:rsidR="004868D6">
        <w:rPr>
          <w:rFonts w:eastAsia="宋体" w:hint="eastAsia"/>
          <w:lang w:eastAsia="zh-CN"/>
        </w:rPr>
        <w:t xml:space="preserve">it </w:t>
      </w:r>
      <w:r w:rsidR="00091557">
        <w:rPr>
          <w:rFonts w:eastAsia="宋体" w:hint="eastAsia"/>
          <w:lang w:eastAsia="zh-CN"/>
        </w:rPr>
        <w:t xml:space="preserve">can be used to address the issue mentioned in Observation 0. </w:t>
      </w:r>
      <w:r w:rsidR="00145D38">
        <w:rPr>
          <w:rFonts w:eastAsia="宋体" w:hint="eastAsia"/>
          <w:lang w:eastAsia="zh-CN"/>
        </w:rPr>
        <w:t>Therefore, option 4 is preferred.</w:t>
      </w:r>
    </w:p>
    <w:p w14:paraId="49132126" w14:textId="30BCBB4C" w:rsidR="00951648" w:rsidRPr="00951648" w:rsidRDefault="001D6E0B" w:rsidP="008928EA">
      <w:pPr>
        <w:pStyle w:val="a2"/>
        <w:rPr>
          <w:rFonts w:eastAsiaTheme="minorEastAsia"/>
          <w:lang w:eastAsia="zh-CN"/>
        </w:rPr>
      </w:pPr>
      <w:r w:rsidRPr="001D6E0B">
        <w:rPr>
          <w:rFonts w:eastAsiaTheme="minorEastAsia" w:hint="eastAsia"/>
          <w:b/>
          <w:lang w:eastAsia="zh-CN"/>
        </w:rPr>
        <w:t xml:space="preserve">Proposal </w:t>
      </w:r>
      <w:r w:rsidR="00145D38">
        <w:rPr>
          <w:rFonts w:eastAsiaTheme="minorEastAsia" w:hint="eastAsia"/>
          <w:b/>
          <w:lang w:eastAsia="zh-CN"/>
        </w:rPr>
        <w:t>1</w:t>
      </w:r>
      <w:r w:rsidRPr="001D6E0B">
        <w:rPr>
          <w:rFonts w:eastAsiaTheme="minorEastAsia" w:hint="eastAsia"/>
          <w:b/>
          <w:lang w:eastAsia="zh-CN"/>
        </w:rPr>
        <w:t xml:space="preserve">: (RRC-12) RAN2 consider </w:t>
      </w:r>
      <w:r w:rsidR="00145D38" w:rsidRPr="00145D38">
        <w:rPr>
          <w:rFonts w:eastAsiaTheme="minorEastAsia"/>
          <w:b/>
          <w:lang w:eastAsia="zh-CN"/>
        </w:rPr>
        <w:t>UE/</w:t>
      </w:r>
      <w:proofErr w:type="spellStart"/>
      <w:r w:rsidR="00145D38" w:rsidRPr="00145D38">
        <w:rPr>
          <w:rFonts w:eastAsiaTheme="minorEastAsia"/>
          <w:b/>
          <w:lang w:eastAsia="zh-CN"/>
        </w:rPr>
        <w:t>gNB</w:t>
      </w:r>
      <w:proofErr w:type="spellEnd"/>
      <w:r w:rsidR="00145D38" w:rsidRPr="00145D38">
        <w:rPr>
          <w:rFonts w:eastAsiaTheme="minorEastAsia"/>
          <w:b/>
          <w:lang w:eastAsia="zh-CN"/>
        </w:rPr>
        <w:t xml:space="preserve"> determines whether to enable/disable LP-WUS monitoring by comparing UE </w:t>
      </w:r>
      <w:proofErr w:type="spellStart"/>
      <w:r w:rsidR="00145D38" w:rsidRPr="00145D38">
        <w:rPr>
          <w:rFonts w:eastAsiaTheme="minorEastAsia"/>
          <w:b/>
          <w:lang w:eastAsia="zh-CN"/>
        </w:rPr>
        <w:t>i</w:t>
      </w:r>
      <w:proofErr w:type="spellEnd"/>
      <w:r w:rsidR="00145D38" w:rsidRPr="00145D38">
        <w:rPr>
          <w:rFonts w:eastAsiaTheme="minorEastAsia"/>
          <w:b/>
          <w:lang w:eastAsia="zh-CN"/>
        </w:rPr>
        <w:t>-DRX (</w:t>
      </w:r>
      <w:proofErr w:type="spellStart"/>
      <w:r w:rsidR="00145D38" w:rsidRPr="00145D38">
        <w:rPr>
          <w:rFonts w:eastAsiaTheme="minorEastAsia"/>
          <w:b/>
          <w:lang w:eastAsia="zh-CN"/>
        </w:rPr>
        <w:t>i,e</w:t>
      </w:r>
      <w:proofErr w:type="spellEnd"/>
      <w:r w:rsidR="00145D38" w:rsidRPr="00145D38">
        <w:rPr>
          <w:rFonts w:eastAsiaTheme="minorEastAsia"/>
          <w:b/>
          <w:lang w:eastAsia="zh-CN"/>
        </w:rPr>
        <w:t>., DRX cycle of the UE as specified in TS 38.304) with the frame-level offset between the LO and a reference PO/PF.</w:t>
      </w:r>
    </w:p>
    <w:p w14:paraId="054B4D31" w14:textId="46D7466F" w:rsidR="00BA29DC" w:rsidRDefault="003B05D5" w:rsidP="00BA29DC">
      <w:pPr>
        <w:pStyle w:val="22"/>
        <w:keepNext w:val="0"/>
        <w:widowControl w:val="0"/>
        <w:tabs>
          <w:tab w:val="clear" w:pos="-806"/>
          <w:tab w:val="num" w:pos="1276"/>
        </w:tabs>
        <w:ind w:left="568" w:hangingChars="283" w:hanging="568"/>
        <w:rPr>
          <w:rFonts w:eastAsiaTheme="minorEastAsia"/>
        </w:rPr>
      </w:pPr>
      <w:r>
        <w:rPr>
          <w:rFonts w:eastAsia="宋体" w:cs="Times New Roman" w:hint="eastAsia"/>
          <w:szCs w:val="20"/>
          <w:lang w:val="en-GB"/>
        </w:rPr>
        <w:t>(</w:t>
      </w:r>
      <w:r>
        <w:rPr>
          <w:rFonts w:eastAsia="宋体" w:cs="Times New Roman"/>
          <w:szCs w:val="20"/>
          <w:lang w:val="en-GB"/>
        </w:rPr>
        <w:t>38304-8</w:t>
      </w:r>
      <w:r>
        <w:rPr>
          <w:rFonts w:eastAsia="宋体" w:cs="Times New Roman" w:hint="eastAsia"/>
          <w:szCs w:val="20"/>
          <w:lang w:val="en-GB"/>
        </w:rPr>
        <w:t>)</w:t>
      </w:r>
      <w:r>
        <w:rPr>
          <w:rFonts w:eastAsia="宋体" w:cs="Times New Roman"/>
          <w:szCs w:val="20"/>
          <w:lang w:val="en-GB"/>
        </w:rPr>
        <w:t xml:space="preserve"> Whether LP-WUS is only used in the last used cell or in any cell</w:t>
      </w:r>
    </w:p>
    <w:p w14:paraId="0D2CF2AB" w14:textId="0D56C83F" w:rsidR="00182166" w:rsidRDefault="001A397D" w:rsidP="004C5842">
      <w:pPr>
        <w:spacing w:beforeLines="50" w:before="120" w:line="259" w:lineRule="auto"/>
        <w:jc w:val="both"/>
        <w:rPr>
          <w:rFonts w:eastAsia="宋体"/>
          <w:lang w:eastAsia="zh-CN"/>
        </w:rPr>
      </w:pPr>
      <w:r>
        <w:rPr>
          <w:rFonts w:eastAsia="宋体" w:hint="eastAsia"/>
          <w:lang w:eastAsia="zh-CN"/>
        </w:rPr>
        <w:t xml:space="preserve">As </w:t>
      </w:r>
      <w:r>
        <w:rPr>
          <w:rFonts w:eastAsia="宋体"/>
          <w:lang w:eastAsia="zh-CN"/>
        </w:rPr>
        <w:t>LP-WUS has maximum 31 sub-groups, false paging probability is not a big issue.</w:t>
      </w:r>
      <w:r>
        <w:rPr>
          <w:rFonts w:eastAsia="宋体" w:hint="eastAsia"/>
          <w:lang w:eastAsia="zh-CN"/>
        </w:rPr>
        <w:t xml:space="preserve"> So the motivation to restrict that LP-WUS is only used in the last used cell is unclear. In addition, in order to support LP-WUS is only used in the last used cell, how to align the last used cell between the network and the UE needs to be considered. Additional complexity is introduced. And RAN3 need to be </w:t>
      </w:r>
      <w:r>
        <w:rPr>
          <w:rFonts w:eastAsia="宋体"/>
          <w:lang w:eastAsia="zh-CN"/>
        </w:rPr>
        <w:t>involved</w:t>
      </w:r>
      <w:r>
        <w:rPr>
          <w:rFonts w:eastAsia="宋体" w:hint="eastAsia"/>
          <w:lang w:eastAsia="zh-CN"/>
        </w:rPr>
        <w:t xml:space="preserve"> </w:t>
      </w:r>
      <w:r w:rsidR="00A52670">
        <w:rPr>
          <w:rFonts w:eastAsia="宋体" w:hint="eastAsia"/>
          <w:lang w:eastAsia="zh-CN"/>
        </w:rPr>
        <w:t>as well</w:t>
      </w:r>
      <w:r>
        <w:rPr>
          <w:rFonts w:eastAsia="宋体" w:hint="eastAsia"/>
          <w:lang w:eastAsia="zh-CN"/>
        </w:rPr>
        <w:t>. We propose RAN2 to discuss whether to support th</w:t>
      </w:r>
      <w:r w:rsidR="00AD67F3">
        <w:rPr>
          <w:rFonts w:eastAsia="宋体" w:hint="eastAsia"/>
          <w:lang w:eastAsia="zh-CN"/>
        </w:rPr>
        <w:t>is</w:t>
      </w:r>
      <w:r>
        <w:rPr>
          <w:rFonts w:eastAsia="宋体" w:hint="eastAsia"/>
          <w:lang w:eastAsia="zh-CN"/>
        </w:rPr>
        <w:t xml:space="preserve"> function.</w:t>
      </w:r>
    </w:p>
    <w:p w14:paraId="0FB2407B" w14:textId="554CCA57" w:rsidR="001A397D" w:rsidRDefault="001A397D" w:rsidP="00145D38">
      <w:pPr>
        <w:spacing w:beforeLines="50" w:before="120" w:line="259" w:lineRule="auto"/>
        <w:rPr>
          <w:rFonts w:eastAsia="宋体"/>
          <w:b/>
          <w:lang w:eastAsia="zh-CN"/>
        </w:rPr>
      </w:pPr>
      <w:r w:rsidRPr="001A397D">
        <w:rPr>
          <w:rFonts w:eastAsia="宋体" w:hint="eastAsia"/>
          <w:b/>
          <w:lang w:eastAsia="zh-CN"/>
        </w:rPr>
        <w:t xml:space="preserve">Proposal 2: </w:t>
      </w:r>
      <w:r w:rsidRPr="001A397D">
        <w:rPr>
          <w:rFonts w:eastAsia="宋体"/>
          <w:b/>
          <w:lang w:eastAsia="zh-CN"/>
        </w:rPr>
        <w:t xml:space="preserve">(38304-8) </w:t>
      </w:r>
      <w:r w:rsidR="00E0389B">
        <w:rPr>
          <w:rFonts w:eastAsia="宋体"/>
          <w:b/>
          <w:lang w:eastAsia="zh-CN"/>
        </w:rPr>
        <w:t>Suggest</w:t>
      </w:r>
      <w:r w:rsidR="00E0389B">
        <w:rPr>
          <w:rFonts w:eastAsia="宋体" w:hint="eastAsia"/>
          <w:b/>
          <w:lang w:eastAsia="zh-CN"/>
        </w:rPr>
        <w:t xml:space="preserve"> </w:t>
      </w:r>
      <w:r>
        <w:rPr>
          <w:rFonts w:eastAsia="宋体" w:hint="eastAsia"/>
          <w:b/>
          <w:lang w:eastAsia="zh-CN"/>
        </w:rPr>
        <w:t>RAN2 discuss</w:t>
      </w:r>
      <w:r w:rsidR="00C26607">
        <w:rPr>
          <w:rFonts w:eastAsia="宋体" w:hint="eastAsia"/>
          <w:b/>
          <w:lang w:eastAsia="zh-CN"/>
        </w:rPr>
        <w:t>ing</w:t>
      </w:r>
      <w:r>
        <w:rPr>
          <w:rFonts w:eastAsia="宋体" w:hint="eastAsia"/>
          <w:b/>
          <w:lang w:eastAsia="zh-CN"/>
        </w:rPr>
        <w:t xml:space="preserve"> w</w:t>
      </w:r>
      <w:r w:rsidRPr="001A397D">
        <w:rPr>
          <w:rFonts w:eastAsia="宋体"/>
          <w:b/>
          <w:lang w:eastAsia="zh-CN"/>
        </w:rPr>
        <w:t>hether LP-WUS is only used in the last used cell or in any cell</w:t>
      </w:r>
      <w:r w:rsidRPr="001A397D">
        <w:rPr>
          <w:rFonts w:eastAsia="宋体" w:hint="eastAsia"/>
          <w:b/>
          <w:lang w:eastAsia="zh-CN"/>
        </w:rPr>
        <w:t>.</w:t>
      </w:r>
    </w:p>
    <w:p w14:paraId="6F001085" w14:textId="6C2DE6E8" w:rsidR="001A397D" w:rsidRPr="001A397D" w:rsidRDefault="001A397D" w:rsidP="001A397D">
      <w:pPr>
        <w:pStyle w:val="22"/>
        <w:keepNext w:val="0"/>
        <w:widowControl w:val="0"/>
        <w:tabs>
          <w:tab w:val="clear" w:pos="-806"/>
          <w:tab w:val="num" w:pos="1276"/>
        </w:tabs>
        <w:ind w:left="568" w:hangingChars="283" w:hanging="568"/>
        <w:rPr>
          <w:rFonts w:eastAsia="宋体" w:cs="Times New Roman"/>
          <w:szCs w:val="20"/>
          <w:lang w:val="en-GB"/>
        </w:rPr>
      </w:pPr>
      <w:r>
        <w:rPr>
          <w:rFonts w:eastAsia="宋体" w:cs="Times New Roman" w:hint="eastAsia"/>
          <w:szCs w:val="20"/>
          <w:lang w:val="en-GB"/>
        </w:rPr>
        <w:t>(</w:t>
      </w:r>
      <w:r w:rsidRPr="001A397D">
        <w:rPr>
          <w:rFonts w:eastAsia="宋体" w:cs="Times New Roman"/>
          <w:szCs w:val="20"/>
          <w:lang w:val="en-GB"/>
        </w:rPr>
        <w:t>38304-9</w:t>
      </w:r>
      <w:r>
        <w:rPr>
          <w:rFonts w:eastAsia="宋体" w:cs="Times New Roman" w:hint="eastAsia"/>
          <w:szCs w:val="20"/>
          <w:lang w:val="en-GB"/>
        </w:rPr>
        <w:t>)</w:t>
      </w:r>
      <w:r>
        <w:rPr>
          <w:rFonts w:eastAsia="宋体" w:cs="Times New Roman"/>
          <w:szCs w:val="20"/>
          <w:lang w:val="en-GB"/>
        </w:rPr>
        <w:t xml:space="preserve"> </w:t>
      </w:r>
      <w:r>
        <w:rPr>
          <w:rFonts w:eastAsia="宋体" w:cs="Times New Roman" w:hint="eastAsia"/>
          <w:szCs w:val="20"/>
          <w:lang w:val="en-GB"/>
        </w:rPr>
        <w:t>S</w:t>
      </w:r>
      <w:r w:rsidRPr="001A397D">
        <w:rPr>
          <w:rFonts w:eastAsia="宋体" w:cs="Times New Roman"/>
          <w:szCs w:val="20"/>
          <w:lang w:val="en-GB"/>
        </w:rPr>
        <w:t>ubgro</w:t>
      </w:r>
      <w:r>
        <w:rPr>
          <w:rFonts w:eastAsia="宋体" w:cs="Times New Roman"/>
          <w:szCs w:val="20"/>
          <w:lang w:val="en-GB"/>
        </w:rPr>
        <w:t>up ID for LP-WUS outside CN PTW</w:t>
      </w:r>
    </w:p>
    <w:p w14:paraId="1D749227" w14:textId="4955304B" w:rsidR="001A397D" w:rsidRDefault="001A397D" w:rsidP="00145D38">
      <w:pPr>
        <w:spacing w:beforeLines="50" w:before="120" w:line="259" w:lineRule="auto"/>
        <w:rPr>
          <w:rFonts w:eastAsia="宋体"/>
          <w:lang w:eastAsia="zh-CN"/>
        </w:rPr>
      </w:pPr>
      <w:r>
        <w:rPr>
          <w:rFonts w:eastAsia="宋体" w:hint="eastAsia"/>
          <w:lang w:eastAsia="zh-CN"/>
        </w:rPr>
        <w:t xml:space="preserve">In RAN2#130, </w:t>
      </w:r>
      <w:r w:rsidR="00C06A89">
        <w:rPr>
          <w:rFonts w:eastAsia="宋体" w:hint="eastAsia"/>
          <w:lang w:eastAsia="zh-CN"/>
        </w:rPr>
        <w:t>the issue was discussed without conclusion.</w:t>
      </w:r>
    </w:p>
    <w:tbl>
      <w:tblPr>
        <w:tblStyle w:val="a9"/>
        <w:tblW w:w="0" w:type="auto"/>
        <w:tblLook w:val="04A0" w:firstRow="1" w:lastRow="0" w:firstColumn="1" w:lastColumn="0" w:noHBand="0" w:noVBand="1"/>
      </w:tblPr>
      <w:tblGrid>
        <w:gridCol w:w="9286"/>
      </w:tblGrid>
      <w:tr w:rsidR="00C06A89" w14:paraId="5B3DF068" w14:textId="77777777" w:rsidTr="00C06A89">
        <w:tc>
          <w:tcPr>
            <w:tcW w:w="9286" w:type="dxa"/>
          </w:tcPr>
          <w:p w14:paraId="6CE25465" w14:textId="77777777" w:rsidR="00C06A89" w:rsidRDefault="00C06A89" w:rsidP="00C06A89">
            <w:pPr>
              <w:pStyle w:val="Doc-title"/>
              <w:rPr>
                <w:rFonts w:eastAsia="宋体"/>
                <w:lang w:eastAsia="zh-CN"/>
              </w:rPr>
            </w:pPr>
            <w:r>
              <w:rPr>
                <w:rFonts w:eastAsiaTheme="minorEastAsia"/>
              </w:rPr>
              <w:t>R2-2504677</w:t>
            </w:r>
            <w:r>
              <w:rPr>
                <w:rFonts w:eastAsiaTheme="minorEastAsia"/>
              </w:rPr>
              <w:tab/>
              <w:t>Discussion on LP-WUS procedure and configuration</w:t>
            </w:r>
            <w:r>
              <w:rPr>
                <w:rFonts w:eastAsiaTheme="minorEastAsia"/>
              </w:rPr>
              <w:tab/>
              <w:t>OPPO</w:t>
            </w:r>
            <w:r>
              <w:rPr>
                <w:rFonts w:eastAsiaTheme="minorEastAsia"/>
              </w:rPr>
              <w:tab/>
              <w:t>discussion</w:t>
            </w:r>
            <w:r>
              <w:rPr>
                <w:rFonts w:eastAsiaTheme="minorEastAsia"/>
              </w:rPr>
              <w:tab/>
              <w:t>Rel-19</w:t>
            </w:r>
            <w:r>
              <w:rPr>
                <w:rFonts w:eastAsiaTheme="minorEastAsia"/>
              </w:rPr>
              <w:tab/>
              <w:t>NR_LPWUS-Core</w:t>
            </w:r>
            <w:r>
              <w:tab/>
              <w:t>Late</w:t>
            </w:r>
          </w:p>
          <w:p w14:paraId="41CCA04D" w14:textId="77777777" w:rsidR="00C06A89" w:rsidRDefault="00C06A89" w:rsidP="00C06A89">
            <w:pPr>
              <w:pStyle w:val="Agreement"/>
              <w:numPr>
                <w:ilvl w:val="0"/>
                <w:numId w:val="21"/>
              </w:numPr>
              <w:tabs>
                <w:tab w:val="num" w:pos="9990"/>
              </w:tabs>
              <w:autoSpaceDN w:val="0"/>
              <w:rPr>
                <w:rFonts w:eastAsia="Times New Roman"/>
                <w:lang w:eastAsia="zh-CN"/>
              </w:rPr>
            </w:pPr>
            <w:r>
              <w:rPr>
                <w:noProof/>
                <w:lang w:eastAsia="zh-CN"/>
              </w:rPr>
              <w:t>Noted</w:t>
            </w:r>
          </w:p>
          <w:p w14:paraId="5E681D6E" w14:textId="2C64212B" w:rsidR="00C06A89" w:rsidRPr="00C06A89" w:rsidRDefault="00C06A89" w:rsidP="00C06A89">
            <w:pPr>
              <w:pStyle w:val="Doc-text2"/>
              <w:rPr>
                <w:rFonts w:eastAsiaTheme="minorEastAsia"/>
                <w:i/>
                <w:lang w:eastAsia="zh-CN"/>
              </w:rPr>
            </w:pPr>
            <w:r>
              <w:rPr>
                <w:i/>
                <w:highlight w:val="lightGray"/>
              </w:rPr>
              <w:t>Proposal 6</w:t>
            </w:r>
            <w:r>
              <w:rPr>
                <w:i/>
                <w:highlight w:val="lightGray"/>
              </w:rPr>
              <w:tab/>
              <w:t xml:space="preserve">In RRC_INACTIVE state with CN configured </w:t>
            </w:r>
            <w:proofErr w:type="gramStart"/>
            <w:r>
              <w:rPr>
                <w:i/>
                <w:highlight w:val="lightGray"/>
              </w:rPr>
              <w:t>PTW,</w:t>
            </w:r>
            <w:proofErr w:type="gramEnd"/>
            <w:r>
              <w:rPr>
                <w:i/>
                <w:highlight w:val="lightGray"/>
              </w:rPr>
              <w:t xml:space="preserve"> the </w:t>
            </w:r>
            <w:proofErr w:type="spellStart"/>
            <w:r>
              <w:rPr>
                <w:i/>
                <w:highlight w:val="lightGray"/>
              </w:rPr>
              <w:t>SubgroupID</w:t>
            </w:r>
            <w:proofErr w:type="spellEnd"/>
            <w:r>
              <w:rPr>
                <w:i/>
                <w:highlight w:val="lightGray"/>
              </w:rPr>
              <w:t xml:space="preserve"> for LP-WUS used outside CN PTW is the same as the </w:t>
            </w:r>
            <w:proofErr w:type="spellStart"/>
            <w:r>
              <w:rPr>
                <w:i/>
                <w:highlight w:val="lightGray"/>
              </w:rPr>
              <w:t>SubgroupID</w:t>
            </w:r>
            <w:proofErr w:type="spellEnd"/>
            <w:r>
              <w:rPr>
                <w:i/>
                <w:highlight w:val="lightGray"/>
              </w:rPr>
              <w:t xml:space="preserve"> used inside CN PTW.</w:t>
            </w:r>
          </w:p>
        </w:tc>
      </w:tr>
    </w:tbl>
    <w:p w14:paraId="2F2AA3D0" w14:textId="4B6F182E" w:rsidR="00C43763" w:rsidRPr="002907B2" w:rsidRDefault="00A52670" w:rsidP="002907B2">
      <w:pPr>
        <w:pStyle w:val="a2"/>
        <w:rPr>
          <w:rFonts w:eastAsia="宋体"/>
          <w:lang w:eastAsia="zh-CN"/>
        </w:rPr>
      </w:pPr>
      <w:r w:rsidRPr="002907B2">
        <w:rPr>
          <w:rFonts w:eastAsia="宋体" w:hint="eastAsia"/>
          <w:lang w:eastAsia="zh-CN"/>
        </w:rPr>
        <w:t>Same as PEI, N is used for the calculation of UE_ID based subgrouping for LP-WUS</w:t>
      </w:r>
      <w:r w:rsidR="00C43763" w:rsidRPr="002907B2">
        <w:rPr>
          <w:rFonts w:eastAsia="宋体" w:hint="eastAsia"/>
          <w:lang w:eastAsia="zh-CN"/>
        </w:rPr>
        <w:t xml:space="preserve"> as follows in current TS 38.304 running CR:</w:t>
      </w:r>
    </w:p>
    <w:tbl>
      <w:tblPr>
        <w:tblStyle w:val="a9"/>
        <w:tblW w:w="0" w:type="auto"/>
        <w:tblLook w:val="04A0" w:firstRow="1" w:lastRow="0" w:firstColumn="1" w:lastColumn="0" w:noHBand="0" w:noVBand="1"/>
      </w:tblPr>
      <w:tblGrid>
        <w:gridCol w:w="9286"/>
      </w:tblGrid>
      <w:tr w:rsidR="00C43763" w14:paraId="0C08DF67" w14:textId="77777777" w:rsidTr="00C43763">
        <w:tc>
          <w:tcPr>
            <w:tcW w:w="9286" w:type="dxa"/>
          </w:tcPr>
          <w:p w14:paraId="2C2B8DA4" w14:textId="77777777" w:rsidR="00C43763" w:rsidRDefault="00C43763" w:rsidP="00C43763">
            <w:pPr>
              <w:rPr>
                <w:lang w:eastAsia="zh-CN"/>
              </w:rPr>
            </w:pPr>
            <w:r w:rsidRPr="00EA2168">
              <w:rPr>
                <w:lang w:eastAsia="zh-CN"/>
              </w:rPr>
              <w:t xml:space="preserve">the subgroup ID of the UE </w:t>
            </w:r>
            <w:r>
              <w:rPr>
                <w:rFonts w:hint="eastAsia"/>
                <w:lang w:eastAsia="zh-CN"/>
              </w:rPr>
              <w:t>for LP-WUS</w:t>
            </w:r>
            <w:r w:rsidRPr="00EA2168">
              <w:rPr>
                <w:lang w:eastAsia="zh-CN"/>
              </w:rPr>
              <w:t xml:space="preserve"> is determined by the formula below:</w:t>
            </w:r>
          </w:p>
          <w:p w14:paraId="1DE59CE7" w14:textId="77777777" w:rsidR="00C43763" w:rsidRPr="00EA2168" w:rsidRDefault="00C43763" w:rsidP="00C43763">
            <w:pPr>
              <w:pStyle w:val="B1"/>
            </w:pPr>
            <w:proofErr w:type="spellStart"/>
            <w:r w:rsidRPr="00EA2168">
              <w:rPr>
                <w:lang w:eastAsia="zh-CN"/>
              </w:rPr>
              <w:t>SubgroupID</w:t>
            </w:r>
            <w:proofErr w:type="spellEnd"/>
            <w:r w:rsidRPr="00EA2168">
              <w:t xml:space="preserve"> = (floor(UE_ID/(</w:t>
            </w:r>
            <w:r w:rsidRPr="00C531C4">
              <w:rPr>
                <w:highlight w:val="green"/>
              </w:rPr>
              <w:t>N</w:t>
            </w:r>
            <w:r w:rsidRPr="00EA2168">
              <w:t>*Ns</w:t>
            </w:r>
            <w:r>
              <w:rPr>
                <w:rFonts w:hint="eastAsia"/>
                <w:lang w:eastAsia="zh-CN"/>
              </w:rPr>
              <w:t>*Np</w:t>
            </w:r>
            <w:r w:rsidRPr="00EA2168">
              <w:t xml:space="preserve">)) mod </w:t>
            </w:r>
            <w:proofErr w:type="spellStart"/>
            <w:r>
              <w:rPr>
                <w:rFonts w:hint="eastAsia"/>
                <w:lang w:eastAsia="zh-CN"/>
              </w:rPr>
              <w:t>lp-S</w:t>
            </w:r>
            <w:r w:rsidRPr="00EA2168">
              <w:rPr>
                <w:bCs/>
                <w:lang w:eastAsia="zh-CN"/>
              </w:rPr>
              <w:t>ubgroupsNumForUEID</w:t>
            </w:r>
            <w:proofErr w:type="spellEnd"/>
            <w:r w:rsidRPr="00EA2168">
              <w:t>) + (</w:t>
            </w:r>
            <w:proofErr w:type="spellStart"/>
            <w:r>
              <w:rPr>
                <w:rFonts w:hint="eastAsia"/>
                <w:lang w:eastAsia="zh-CN"/>
              </w:rPr>
              <w:t>lp-S</w:t>
            </w:r>
            <w:r w:rsidRPr="00EA2168">
              <w:t>ubgroupsNumPerPO</w:t>
            </w:r>
            <w:proofErr w:type="spellEnd"/>
            <w:r w:rsidRPr="00EA2168">
              <w:t xml:space="preserve"> </w:t>
            </w:r>
            <w:r>
              <w:t>–</w:t>
            </w:r>
            <w:r w:rsidRPr="00EA2168">
              <w:t xml:space="preserve"> </w:t>
            </w:r>
            <w:proofErr w:type="spellStart"/>
            <w:r>
              <w:rPr>
                <w:rFonts w:hint="eastAsia"/>
                <w:lang w:eastAsia="zh-CN"/>
              </w:rPr>
              <w:t>lp-S</w:t>
            </w:r>
            <w:r w:rsidRPr="00EA2168">
              <w:rPr>
                <w:bCs/>
                <w:lang w:eastAsia="zh-CN"/>
              </w:rPr>
              <w:t>ubgroupsNumForUEID</w:t>
            </w:r>
            <w:proofErr w:type="spellEnd"/>
            <w:r w:rsidRPr="00EA2168">
              <w:t>),</w:t>
            </w:r>
          </w:p>
          <w:p w14:paraId="0CC118F9" w14:textId="77777777" w:rsidR="00C43763" w:rsidRPr="00EA2168" w:rsidRDefault="00C43763" w:rsidP="00C43763">
            <w:r w:rsidRPr="00EA2168">
              <w:t>where:</w:t>
            </w:r>
          </w:p>
          <w:p w14:paraId="66E7ADC5" w14:textId="77777777" w:rsidR="00C43763" w:rsidRPr="00EA2168" w:rsidRDefault="00C43763" w:rsidP="00C43763">
            <w:pPr>
              <w:pStyle w:val="B1"/>
              <w:rPr>
                <w:lang w:eastAsia="ko-KR"/>
              </w:rPr>
            </w:pPr>
            <w:r w:rsidRPr="00C531C4">
              <w:rPr>
                <w:highlight w:val="green"/>
              </w:rPr>
              <w:t>N</w:t>
            </w:r>
            <w:r w:rsidRPr="00EA2168">
              <w:t xml:space="preserve">: </w:t>
            </w:r>
            <w:r w:rsidRPr="00C531C4">
              <w:rPr>
                <w:highlight w:val="green"/>
              </w:rPr>
              <w:t xml:space="preserve">number of total paging </w:t>
            </w:r>
            <w:r w:rsidRPr="00C531C4">
              <w:rPr>
                <w:highlight w:val="green"/>
                <w:lang w:eastAsia="ko-KR"/>
              </w:rPr>
              <w:t>frames</w:t>
            </w:r>
            <w:r w:rsidRPr="00C531C4">
              <w:rPr>
                <w:highlight w:val="green"/>
              </w:rPr>
              <w:t xml:space="preserve"> in</w:t>
            </w:r>
            <w:r w:rsidRPr="00EA2168">
              <w:t xml:space="preserve"> </w:t>
            </w:r>
            <w:r w:rsidRPr="00666FA0">
              <w:rPr>
                <w:highlight w:val="yellow"/>
              </w:rPr>
              <w:t>T, w</w:t>
            </w:r>
            <w:r w:rsidRPr="00C43763">
              <w:rPr>
                <w:highlight w:val="yellow"/>
              </w:rPr>
              <w:t>hich is the DRX cycle of RRC_IDLE state as specified in clause 7.1</w:t>
            </w:r>
          </w:p>
          <w:p w14:paraId="478D1FC7" w14:textId="610249F0" w:rsidR="00C43763" w:rsidRDefault="00C43763" w:rsidP="00C43763">
            <w:pPr>
              <w:ind w:firstLineChars="150" w:firstLine="300"/>
              <w:rPr>
                <w:rFonts w:eastAsiaTheme="minorEastAsia"/>
                <w:lang w:eastAsia="zh-CN"/>
              </w:rPr>
            </w:pPr>
            <w:r w:rsidRPr="00EA2168">
              <w:rPr>
                <w:lang w:eastAsia="ko-KR"/>
              </w:rPr>
              <w:t xml:space="preserve">Ns: number of paging </w:t>
            </w:r>
            <w:r w:rsidRPr="00EA2168">
              <w:rPr>
                <w:bCs/>
              </w:rPr>
              <w:t xml:space="preserve">occasions </w:t>
            </w:r>
            <w:r w:rsidRPr="00EA2168">
              <w:rPr>
                <w:lang w:eastAsia="ko-KR"/>
              </w:rPr>
              <w:t>for a PF</w:t>
            </w:r>
          </w:p>
        </w:tc>
      </w:tr>
    </w:tbl>
    <w:p w14:paraId="539C7843" w14:textId="0EDADD13" w:rsidR="00A0126E" w:rsidRPr="002907B2" w:rsidRDefault="00C43763" w:rsidP="002907B2">
      <w:pPr>
        <w:pStyle w:val="a2"/>
        <w:rPr>
          <w:rFonts w:eastAsia="宋体"/>
          <w:lang w:eastAsia="zh-CN"/>
        </w:rPr>
      </w:pPr>
      <w:r w:rsidRPr="002907B2">
        <w:rPr>
          <w:rFonts w:eastAsia="宋体" w:hint="eastAsia"/>
          <w:lang w:eastAsia="zh-CN"/>
        </w:rPr>
        <w:t xml:space="preserve">According to current description, </w:t>
      </w:r>
      <w:r w:rsidR="00666FA0" w:rsidRPr="002907B2">
        <w:rPr>
          <w:rFonts w:eastAsia="宋体" w:hint="eastAsia"/>
          <w:lang w:eastAsia="zh-CN"/>
        </w:rPr>
        <w:t>T</w:t>
      </w:r>
      <w:r w:rsidRPr="002907B2">
        <w:rPr>
          <w:rFonts w:eastAsia="宋体" w:hint="eastAsia"/>
          <w:lang w:eastAsia="zh-CN"/>
        </w:rPr>
        <w:t xml:space="preserve"> is the DRX cycle of RRC_IDLE state as specified in clause 7.1 </w:t>
      </w:r>
      <w:r w:rsidR="005D2D42" w:rsidRPr="002907B2">
        <w:rPr>
          <w:rFonts w:eastAsia="宋体" w:hint="eastAsia"/>
          <w:lang w:eastAsia="zh-CN"/>
        </w:rPr>
        <w:t>in TS 38.304, no matter the UE is in RRC_IDLE state or RRC_INACTIVE state.</w:t>
      </w:r>
    </w:p>
    <w:p w14:paraId="21A658BB" w14:textId="01648916" w:rsidR="00C43763" w:rsidRPr="002907B2" w:rsidRDefault="00666FA0" w:rsidP="002907B2">
      <w:pPr>
        <w:pStyle w:val="a2"/>
        <w:rPr>
          <w:rFonts w:eastAsia="宋体"/>
          <w:lang w:eastAsia="zh-CN"/>
        </w:rPr>
      </w:pPr>
      <w:r w:rsidRPr="002907B2">
        <w:rPr>
          <w:rFonts w:eastAsia="宋体" w:hint="eastAsia"/>
          <w:lang w:eastAsia="zh-CN"/>
        </w:rPr>
        <w:t>UEs in RRC_INACTIVE need to monitor paging outside</w:t>
      </w:r>
      <w:r w:rsidRPr="002907B2">
        <w:rPr>
          <w:rFonts w:eastAsia="宋体"/>
          <w:lang w:eastAsia="zh-CN"/>
        </w:rPr>
        <w:t xml:space="preserve"> the CN configured PTW</w:t>
      </w:r>
      <w:r w:rsidRPr="002907B2">
        <w:rPr>
          <w:rFonts w:eastAsia="宋体" w:hint="eastAsia"/>
          <w:lang w:eastAsia="zh-CN"/>
        </w:rPr>
        <w:t xml:space="preserve"> if </w:t>
      </w:r>
      <w:proofErr w:type="spellStart"/>
      <w:r w:rsidRPr="002907B2">
        <w:rPr>
          <w:rFonts w:eastAsia="宋体"/>
          <w:lang w:eastAsia="zh-CN"/>
        </w:rPr>
        <w:t>T</w:t>
      </w:r>
      <w:r w:rsidRPr="00C531C4">
        <w:rPr>
          <w:rFonts w:eastAsia="宋体"/>
          <w:vertAlign w:val="subscript"/>
          <w:lang w:eastAsia="zh-CN"/>
        </w:rPr>
        <w:t>eDRX</w:t>
      </w:r>
      <w:proofErr w:type="spellEnd"/>
      <w:r w:rsidRPr="00C531C4">
        <w:rPr>
          <w:rFonts w:eastAsia="宋体"/>
          <w:vertAlign w:val="subscript"/>
          <w:lang w:eastAsia="zh-CN"/>
        </w:rPr>
        <w:t>, CN</w:t>
      </w:r>
      <w:r w:rsidRPr="002907B2">
        <w:rPr>
          <w:rFonts w:eastAsia="宋体"/>
          <w:lang w:eastAsia="zh-CN"/>
        </w:rPr>
        <w:t xml:space="preserve"> is </w:t>
      </w:r>
      <w:r w:rsidRPr="002907B2">
        <w:rPr>
          <w:rFonts w:eastAsia="宋体" w:hint="eastAsia"/>
          <w:lang w:eastAsia="zh-CN"/>
        </w:rPr>
        <w:t xml:space="preserve">configured and </w:t>
      </w:r>
      <w:r w:rsidRPr="002907B2">
        <w:rPr>
          <w:rFonts w:eastAsia="宋体"/>
          <w:lang w:eastAsia="zh-CN"/>
        </w:rPr>
        <w:t>longer than 1024 radio frames</w:t>
      </w:r>
      <w:r w:rsidRPr="002907B2">
        <w:rPr>
          <w:rFonts w:eastAsia="宋体" w:hint="eastAsia"/>
          <w:lang w:eastAsia="zh-CN"/>
        </w:rPr>
        <w:t xml:space="preserve">. The following is the determination of T in clause 7.1 in TS 38.304. According the following highlighted yellow part, </w:t>
      </w:r>
      <w:r w:rsidR="002907B2" w:rsidRPr="002907B2">
        <w:rPr>
          <w:rFonts w:eastAsia="宋体" w:hint="eastAsia"/>
          <w:lang w:eastAsia="zh-CN"/>
        </w:rPr>
        <w:t xml:space="preserve">if </w:t>
      </w:r>
      <w:proofErr w:type="spellStart"/>
      <w:r w:rsidR="002907B2" w:rsidRPr="00C531C4">
        <w:rPr>
          <w:rFonts w:eastAsia="宋体"/>
          <w:vertAlign w:val="subscript"/>
          <w:lang w:eastAsia="zh-CN"/>
        </w:rPr>
        <w:t>TeDRX</w:t>
      </w:r>
      <w:proofErr w:type="spellEnd"/>
      <w:r w:rsidR="002907B2" w:rsidRPr="00C531C4">
        <w:rPr>
          <w:rFonts w:eastAsia="宋体"/>
          <w:vertAlign w:val="subscript"/>
          <w:lang w:eastAsia="zh-CN"/>
        </w:rPr>
        <w:t>, CN</w:t>
      </w:r>
      <w:r w:rsidR="002907B2" w:rsidRPr="002907B2">
        <w:rPr>
          <w:rFonts w:eastAsia="宋体"/>
          <w:lang w:eastAsia="zh-CN"/>
        </w:rPr>
        <w:t xml:space="preserve"> is </w:t>
      </w:r>
      <w:r w:rsidR="002907B2" w:rsidRPr="002907B2">
        <w:rPr>
          <w:rFonts w:eastAsia="宋体" w:hint="eastAsia"/>
          <w:lang w:eastAsia="zh-CN"/>
        </w:rPr>
        <w:t>configured, how to determine the T during CN configured PTW for RRC_IDLE state is specified</w:t>
      </w:r>
      <w:r w:rsidR="00645B76">
        <w:rPr>
          <w:rFonts w:eastAsia="宋体" w:hint="eastAsia"/>
          <w:lang w:eastAsia="zh-CN"/>
        </w:rPr>
        <w:t>, but there is no specification on how to determine the outside CN configured PTW for RRC_IDLE state</w:t>
      </w:r>
      <w:r w:rsidR="002907B2" w:rsidRPr="002907B2">
        <w:rPr>
          <w:rFonts w:eastAsia="宋体" w:hint="eastAsia"/>
          <w:lang w:eastAsia="zh-CN"/>
        </w:rPr>
        <w:t>. Then, a</w:t>
      </w:r>
      <w:r w:rsidRPr="002907B2">
        <w:rPr>
          <w:rFonts w:eastAsia="宋体" w:hint="eastAsia"/>
          <w:lang w:eastAsia="zh-CN"/>
        </w:rPr>
        <w:t>lthough UEs in RRC_INACTIVE use the DRX cycle of RRC_IDLE state as specified in clause 7.1 in TS 38.304 for the calculation of UE_ID based subgrouping for LP-WUS, it is still unclear</w:t>
      </w:r>
      <w:r w:rsidR="002907B2" w:rsidRPr="002907B2">
        <w:rPr>
          <w:rFonts w:eastAsia="宋体" w:hint="eastAsia"/>
          <w:lang w:eastAsia="zh-CN"/>
        </w:rPr>
        <w:t xml:space="preserve"> how to determine the T outside CN configured PTW for RRC_IDLE state.</w:t>
      </w:r>
    </w:p>
    <w:tbl>
      <w:tblPr>
        <w:tblStyle w:val="a9"/>
        <w:tblW w:w="0" w:type="auto"/>
        <w:tblLook w:val="04A0" w:firstRow="1" w:lastRow="0" w:firstColumn="1" w:lastColumn="0" w:noHBand="0" w:noVBand="1"/>
      </w:tblPr>
      <w:tblGrid>
        <w:gridCol w:w="9286"/>
      </w:tblGrid>
      <w:tr w:rsidR="00C43763" w14:paraId="682420C9" w14:textId="77777777" w:rsidTr="00C43763">
        <w:tc>
          <w:tcPr>
            <w:tcW w:w="9286" w:type="dxa"/>
          </w:tcPr>
          <w:p w14:paraId="2D5F59D6" w14:textId="77777777" w:rsidR="00C43763" w:rsidRPr="00EA2168" w:rsidRDefault="00C43763" w:rsidP="00C43763">
            <w:pPr>
              <w:pStyle w:val="B2"/>
              <w:rPr>
                <w:bCs/>
              </w:rPr>
            </w:pPr>
            <w:r w:rsidRPr="00EA2168">
              <w:rPr>
                <w:bCs/>
              </w:rPr>
              <w:t>T: DRX cycle of the UE.</w:t>
            </w:r>
          </w:p>
          <w:p w14:paraId="3E06284E" w14:textId="77777777" w:rsidR="00C43763" w:rsidRPr="00EA2168" w:rsidRDefault="00C43763" w:rsidP="00C43763">
            <w:pPr>
              <w:pStyle w:val="B2"/>
            </w:pPr>
            <w:r w:rsidRPr="00EA2168">
              <w:t xml:space="preserve">If the UE does not operate in </w:t>
            </w:r>
            <w:proofErr w:type="spellStart"/>
            <w:r w:rsidRPr="00EA2168">
              <w:t>eDRX</w:t>
            </w:r>
            <w:proofErr w:type="spellEnd"/>
            <w:r w:rsidRPr="00EA2168">
              <w:t xml:space="preserve"> as defined in clause 7.4:</w:t>
            </w:r>
          </w:p>
          <w:p w14:paraId="0D450FB5" w14:textId="77777777" w:rsidR="00C43763" w:rsidRPr="00EA2168" w:rsidRDefault="00C43763" w:rsidP="00C43763">
            <w:pPr>
              <w:pStyle w:val="B2"/>
              <w:rPr>
                <w:lang w:eastAsia="zh-CN"/>
              </w:rPr>
            </w:pPr>
            <w:r w:rsidRPr="00EA2168">
              <w:rPr>
                <w:bCs/>
              </w:rPr>
              <w:t>-</w:t>
            </w:r>
            <w:r w:rsidRPr="00EA2168">
              <w:rPr>
                <w:bCs/>
              </w:rPr>
              <w:tab/>
            </w:r>
            <w:r w:rsidRPr="00EA2168">
              <w:t xml:space="preserve">T is determined by the shortest of the UE specific DRX value configured by RRC </w:t>
            </w:r>
            <w:r w:rsidRPr="00EA2168">
              <w:rPr>
                <w:rFonts w:eastAsia="宋体"/>
                <w:lang w:eastAsia="x-none"/>
              </w:rPr>
              <w:t>(if any),</w:t>
            </w:r>
            <w:r w:rsidRPr="00EA2168">
              <w:t xml:space="preserve"> the </w:t>
            </w:r>
            <w:r w:rsidRPr="00EA2168">
              <w:rPr>
                <w:rFonts w:eastAsia="宋体"/>
                <w:lang w:eastAsia="x-none"/>
              </w:rPr>
              <w:t xml:space="preserve">UE specific DRX value configured by </w:t>
            </w:r>
            <w:r w:rsidRPr="00EA2168">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2D783E4A" w14:textId="77777777" w:rsidR="00C43763" w:rsidRPr="00EA2168" w:rsidRDefault="00C43763" w:rsidP="00C43763">
            <w:pPr>
              <w:pStyle w:val="B2"/>
              <w:rPr>
                <w:rFonts w:eastAsia="MS Mincho"/>
                <w:lang w:eastAsia="ko-KR"/>
              </w:rPr>
            </w:pPr>
            <w:r w:rsidRPr="00EA2168">
              <w:rPr>
                <w:rFonts w:eastAsia="MS Mincho"/>
                <w:lang w:eastAsia="ko-KR"/>
              </w:rPr>
              <w:t xml:space="preserve">In RRC_IDLE state, if </w:t>
            </w:r>
            <w:r w:rsidRPr="00EA2168">
              <w:t xml:space="preserve">the UE operates in </w:t>
            </w:r>
            <w:proofErr w:type="spellStart"/>
            <w:r w:rsidRPr="00EA2168">
              <w:t>eDRX</w:t>
            </w:r>
            <w:proofErr w:type="spellEnd"/>
            <w:r w:rsidRPr="00EA2168">
              <w:t xml:space="preserve"> and </w:t>
            </w:r>
            <w:proofErr w:type="spellStart"/>
            <w:r w:rsidRPr="00EA2168">
              <w:rPr>
                <w:rFonts w:eastAsia="MS Mincho"/>
                <w:lang w:eastAsia="ko-KR"/>
              </w:rPr>
              <w:t>eDRX</w:t>
            </w:r>
            <w:proofErr w:type="spellEnd"/>
            <w:r w:rsidRPr="00EA2168">
              <w:rPr>
                <w:rFonts w:eastAsia="MS Mincho"/>
                <w:lang w:eastAsia="ko-KR"/>
              </w:rPr>
              <w:t xml:space="preserve"> is configured by upper layers, i.e., </w:t>
            </w:r>
            <w:proofErr w:type="spellStart"/>
            <w:r w:rsidRPr="00EA2168">
              <w:t>T</w:t>
            </w:r>
            <w:r w:rsidRPr="00EA2168">
              <w:rPr>
                <w:vertAlign w:val="subscript"/>
              </w:rPr>
              <w:t>eDRX</w:t>
            </w:r>
            <w:proofErr w:type="spellEnd"/>
            <w:r w:rsidRPr="00EA2168">
              <w:rPr>
                <w:vertAlign w:val="subscript"/>
              </w:rPr>
              <w:t>, CN</w:t>
            </w:r>
            <w:r w:rsidRPr="00EA2168">
              <w:t>,</w:t>
            </w:r>
            <w:r w:rsidRPr="00EA2168">
              <w:rPr>
                <w:rFonts w:eastAsia="MS Mincho"/>
                <w:lang w:eastAsia="ko-KR"/>
              </w:rPr>
              <w:t xml:space="preserve"> according to clause 7.4:</w:t>
            </w:r>
          </w:p>
          <w:p w14:paraId="78FA64D0" w14:textId="77777777" w:rsidR="00C43763" w:rsidRPr="00EA2168" w:rsidRDefault="00C43763" w:rsidP="00C43763">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no longer than 1024 radio frames:</w:t>
            </w:r>
          </w:p>
          <w:p w14:paraId="38FA67CA" w14:textId="77777777" w:rsidR="00C43763" w:rsidRPr="00EA2168" w:rsidRDefault="00C43763" w:rsidP="00C43763">
            <w:pPr>
              <w:pStyle w:val="B3"/>
              <w:rPr>
                <w:lang w:eastAsia="ko-KR"/>
              </w:rPr>
            </w:pPr>
            <w:r w:rsidRPr="00EA2168">
              <w:rPr>
                <w:lang w:eastAsia="ko-KR"/>
              </w:rPr>
              <w:lastRenderedPageBreak/>
              <w:t>-</w:t>
            </w:r>
            <w:r w:rsidRPr="00EA2168">
              <w:rPr>
                <w:lang w:eastAsia="ko-KR"/>
              </w:rPr>
              <w:tab/>
              <w:t xml:space="preserve">T = </w:t>
            </w:r>
            <w:proofErr w:type="spellStart"/>
            <w:r w:rsidRPr="00EA2168">
              <w:t>T</w:t>
            </w:r>
            <w:r w:rsidRPr="00EA2168">
              <w:rPr>
                <w:vertAlign w:val="subscript"/>
              </w:rPr>
              <w:t>eDRX</w:t>
            </w:r>
            <w:proofErr w:type="spellEnd"/>
            <w:r w:rsidRPr="00EA2168">
              <w:rPr>
                <w:vertAlign w:val="subscript"/>
              </w:rPr>
              <w:t>, CN</w:t>
            </w:r>
            <w:r w:rsidRPr="00EA2168">
              <w:rPr>
                <w:lang w:eastAsia="ko-KR"/>
              </w:rPr>
              <w:t>;</w:t>
            </w:r>
          </w:p>
          <w:p w14:paraId="796C7D55" w14:textId="77777777" w:rsidR="00C43763" w:rsidRPr="00A0126E" w:rsidRDefault="00C43763" w:rsidP="00C43763">
            <w:pPr>
              <w:pStyle w:val="B2"/>
              <w:rPr>
                <w:rFonts w:eastAsia="MS Mincho"/>
                <w:highlight w:val="yellow"/>
                <w:lang w:eastAsia="ko-KR"/>
              </w:rPr>
            </w:pPr>
            <w:r w:rsidRPr="00A0126E">
              <w:rPr>
                <w:rFonts w:eastAsia="MS Mincho"/>
                <w:highlight w:val="yellow"/>
                <w:lang w:eastAsia="ko-KR"/>
              </w:rPr>
              <w:t>-</w:t>
            </w:r>
            <w:r w:rsidRPr="00A0126E">
              <w:rPr>
                <w:rFonts w:eastAsia="MS Mincho"/>
                <w:highlight w:val="yellow"/>
                <w:lang w:eastAsia="ko-KR"/>
              </w:rPr>
              <w:tab/>
              <w:t>else:</w:t>
            </w:r>
          </w:p>
          <w:p w14:paraId="5211149F" w14:textId="77777777" w:rsidR="00C43763" w:rsidRPr="00EA2168" w:rsidRDefault="00C43763" w:rsidP="00C43763">
            <w:pPr>
              <w:pStyle w:val="B3"/>
            </w:pPr>
            <w:r w:rsidRPr="00A0126E">
              <w:rPr>
                <w:highlight w:val="yellow"/>
                <w:lang w:eastAsia="ko-KR"/>
              </w:rPr>
              <w:t>-</w:t>
            </w:r>
            <w:r w:rsidRPr="00A0126E">
              <w:rPr>
                <w:highlight w:val="yellow"/>
                <w:lang w:eastAsia="ko-KR"/>
              </w:rPr>
              <w:tab/>
            </w:r>
            <w:r w:rsidRPr="00A0126E">
              <w:rPr>
                <w:highlight w:val="yellow"/>
              </w:rPr>
              <w:t>During CN configured PTW, T is determined by the shortest of UE specific DRX value, if configured by upper layers, and the default DRX value broadcast in system information.</w:t>
            </w:r>
          </w:p>
          <w:p w14:paraId="026A934E" w14:textId="77777777" w:rsidR="00C43763" w:rsidRPr="00EA2168" w:rsidRDefault="00C43763" w:rsidP="00C43763">
            <w:pPr>
              <w:pStyle w:val="B2"/>
              <w:rPr>
                <w:rFonts w:eastAsia="MS Mincho"/>
                <w:lang w:eastAsia="ko-KR"/>
              </w:rPr>
            </w:pPr>
            <w:r w:rsidRPr="00EA2168">
              <w:rPr>
                <w:rFonts w:eastAsia="MS Mincho"/>
                <w:lang w:eastAsia="ko-KR"/>
              </w:rPr>
              <w:t xml:space="preserve">In RRC_INACTIVE state, if </w:t>
            </w:r>
            <w:r w:rsidRPr="00EA2168">
              <w:t xml:space="preserve">the UE operates in </w:t>
            </w:r>
            <w:proofErr w:type="spellStart"/>
            <w:r w:rsidRPr="00EA2168">
              <w:t>eDRX</w:t>
            </w:r>
            <w:proofErr w:type="spellEnd"/>
            <w:r w:rsidRPr="00EA2168">
              <w:t xml:space="preserve"> and</w:t>
            </w:r>
            <w:r w:rsidRPr="00EA2168">
              <w:rPr>
                <w:rFonts w:eastAsia="MS Mincho"/>
                <w:lang w:eastAsia="ko-KR"/>
              </w:rPr>
              <w:t xml:space="preserve"> </w:t>
            </w:r>
            <w:proofErr w:type="spellStart"/>
            <w:r w:rsidRPr="00EA2168">
              <w:rPr>
                <w:rFonts w:eastAsia="MS Mincho"/>
                <w:lang w:eastAsia="ko-KR"/>
              </w:rPr>
              <w:t>eDRX</w:t>
            </w:r>
            <w:proofErr w:type="spellEnd"/>
            <w:r w:rsidRPr="00EA2168">
              <w:rPr>
                <w:rFonts w:eastAsia="MS Mincho"/>
                <w:lang w:eastAsia="ko-KR"/>
              </w:rPr>
              <w:t xml:space="preserve"> is configured by RRC, i.e., </w:t>
            </w:r>
            <w:proofErr w:type="spellStart"/>
            <w:r w:rsidRPr="00EA2168">
              <w:t>T</w:t>
            </w:r>
            <w:r w:rsidRPr="00EA2168">
              <w:rPr>
                <w:vertAlign w:val="subscript"/>
              </w:rPr>
              <w:t>eDRX</w:t>
            </w:r>
            <w:proofErr w:type="spellEnd"/>
            <w:r w:rsidRPr="00EA2168">
              <w:rPr>
                <w:vertAlign w:val="subscript"/>
              </w:rPr>
              <w:t>, RAN</w:t>
            </w:r>
            <w:r w:rsidRPr="00EA2168">
              <w:rPr>
                <w:rFonts w:eastAsia="MS Mincho"/>
                <w:lang w:eastAsia="ko-KR"/>
              </w:rPr>
              <w:t xml:space="preserve"> </w:t>
            </w:r>
            <w:r w:rsidRPr="00EA2168">
              <w:rPr>
                <w:rFonts w:eastAsia="宋体"/>
                <w:lang w:eastAsia="x-none"/>
              </w:rPr>
              <w:t>(if any)</w:t>
            </w:r>
            <w:r w:rsidRPr="00EA2168">
              <w:rPr>
                <w:rFonts w:eastAsia="MS Mincho"/>
                <w:lang w:eastAsia="ko-KR"/>
              </w:rPr>
              <w:t xml:space="preserve">, and upper layers, i.e., </w:t>
            </w:r>
            <w:proofErr w:type="spellStart"/>
            <w:r w:rsidRPr="00EA2168">
              <w:t>T</w:t>
            </w:r>
            <w:r w:rsidRPr="00EA2168">
              <w:rPr>
                <w:vertAlign w:val="subscript"/>
              </w:rPr>
              <w:t>eDRX</w:t>
            </w:r>
            <w:proofErr w:type="spellEnd"/>
            <w:r w:rsidRPr="00EA2168">
              <w:rPr>
                <w:vertAlign w:val="subscript"/>
              </w:rPr>
              <w:t>, CN</w:t>
            </w:r>
            <w:r w:rsidRPr="00EA2168">
              <w:t>,</w:t>
            </w:r>
            <w:r w:rsidRPr="00EA2168">
              <w:rPr>
                <w:rFonts w:eastAsia="MS Mincho"/>
                <w:lang w:eastAsia="ko-KR"/>
              </w:rPr>
              <w:t xml:space="preserve"> as defined in clause 7.4:</w:t>
            </w:r>
          </w:p>
          <w:p w14:paraId="4DA1CE68" w14:textId="77777777" w:rsidR="00C43763" w:rsidRPr="00EA2168" w:rsidRDefault="00C43763" w:rsidP="00C43763">
            <w:pPr>
              <w:pStyle w:val="B2"/>
              <w:rPr>
                <w:rFonts w:eastAsia="MS Mincho"/>
                <w:lang w:eastAsia="ko-KR"/>
              </w:rPr>
            </w:pPr>
            <w:r w:rsidRPr="00EA2168">
              <w:rPr>
                <w:rFonts w:eastAsia="MS Mincho"/>
                <w:lang w:eastAsia="ko-KR"/>
              </w:rPr>
              <w:t>-</w:t>
            </w:r>
            <w:r w:rsidRPr="00EA2168">
              <w:rPr>
                <w:rFonts w:eastAsia="MS Mincho"/>
                <w:lang w:eastAsia="ko-KR"/>
              </w:rPr>
              <w:tab/>
              <w:t xml:space="preserve">If both </w:t>
            </w:r>
            <w:proofErr w:type="spellStart"/>
            <w:r w:rsidRPr="00EA2168">
              <w:t>T</w:t>
            </w:r>
            <w:r w:rsidRPr="00EA2168">
              <w:rPr>
                <w:vertAlign w:val="subscript"/>
              </w:rPr>
              <w:t>eDRX</w:t>
            </w:r>
            <w:proofErr w:type="spellEnd"/>
            <w:r w:rsidRPr="00EA2168">
              <w:rPr>
                <w:vertAlign w:val="subscript"/>
              </w:rPr>
              <w:t>, CN</w:t>
            </w:r>
            <w:r w:rsidRPr="00EA2168">
              <w:t xml:space="preserve"> and used </w:t>
            </w:r>
            <w:proofErr w:type="spellStart"/>
            <w:r w:rsidRPr="00EA2168">
              <w:t>T</w:t>
            </w:r>
            <w:r w:rsidRPr="00EA2168">
              <w:rPr>
                <w:vertAlign w:val="subscript"/>
              </w:rPr>
              <w:t>eDRX</w:t>
            </w:r>
            <w:proofErr w:type="spellEnd"/>
            <w:r w:rsidRPr="00EA2168">
              <w:rPr>
                <w:vertAlign w:val="subscript"/>
              </w:rPr>
              <w:t>, RAN</w:t>
            </w:r>
            <w:r w:rsidRPr="00EA2168">
              <w:t xml:space="preserve"> </w:t>
            </w:r>
            <w:r w:rsidRPr="00EA2168">
              <w:rPr>
                <w:rFonts w:eastAsia="MS Mincho"/>
                <w:lang w:eastAsia="ko-KR"/>
              </w:rPr>
              <w:t>are no longer than 1024 radio frames:</w:t>
            </w:r>
          </w:p>
          <w:p w14:paraId="53785907" w14:textId="77777777" w:rsidR="00C43763" w:rsidRPr="00EA2168" w:rsidRDefault="00C43763" w:rsidP="00C43763">
            <w:pPr>
              <w:pStyle w:val="B3"/>
              <w:rPr>
                <w:rFonts w:eastAsia="MS Mincho"/>
                <w:lang w:eastAsia="ko-KR"/>
              </w:rPr>
            </w:pPr>
            <w:r w:rsidRPr="00EA2168">
              <w:rPr>
                <w:rFonts w:eastAsia="MS Mincho"/>
                <w:lang w:eastAsia="ko-KR"/>
              </w:rPr>
              <w:t>-</w:t>
            </w:r>
            <w:r w:rsidRPr="00EA2168">
              <w:rPr>
                <w:rFonts w:eastAsia="MS Mincho"/>
                <w:lang w:eastAsia="ko-KR"/>
              </w:rPr>
              <w:tab/>
              <w:t xml:space="preserve">T = </w:t>
            </w:r>
            <w:proofErr w:type="gramStart"/>
            <w:r w:rsidRPr="00EA2168">
              <w:rPr>
                <w:rFonts w:eastAsia="MS Mincho"/>
                <w:lang w:eastAsia="ko-KR"/>
              </w:rPr>
              <w:t>min{</w:t>
            </w:r>
            <w:proofErr w:type="spellStart"/>
            <w:proofErr w:type="gramEnd"/>
            <w:r w:rsidRPr="00EA2168">
              <w:t>T</w:t>
            </w:r>
            <w:r w:rsidRPr="00EA2168">
              <w:rPr>
                <w:vertAlign w:val="subscript"/>
              </w:rPr>
              <w:t>eDRX</w:t>
            </w:r>
            <w:proofErr w:type="spellEnd"/>
            <w:r w:rsidRPr="00EA2168">
              <w:rPr>
                <w:vertAlign w:val="subscript"/>
              </w:rPr>
              <w:t>, RAN</w:t>
            </w:r>
            <w:r w:rsidRPr="00EA2168">
              <w:rPr>
                <w:rFonts w:eastAsia="MS Mincho"/>
                <w:lang w:eastAsia="ko-KR"/>
              </w:rPr>
              <w:t xml:space="preserve">,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w:t>
            </w:r>
          </w:p>
          <w:p w14:paraId="4AFC4BF1" w14:textId="77777777" w:rsidR="00C43763" w:rsidRPr="00EA2168" w:rsidRDefault="00C43763" w:rsidP="00C43763">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no longer than 1024 radio frames and no </w:t>
            </w:r>
            <w:proofErr w:type="spellStart"/>
            <w:r w:rsidRPr="00EA2168">
              <w:t>T</w:t>
            </w:r>
            <w:r w:rsidRPr="00EA2168">
              <w:rPr>
                <w:vertAlign w:val="subscript"/>
              </w:rPr>
              <w:t>eDRX</w:t>
            </w:r>
            <w:proofErr w:type="spellEnd"/>
            <w:r w:rsidRPr="00EA2168">
              <w:rPr>
                <w:vertAlign w:val="subscript"/>
              </w:rPr>
              <w:t>, RAN</w:t>
            </w:r>
            <w:r w:rsidRPr="00EA2168">
              <w:t xml:space="preserve"> </w:t>
            </w:r>
            <w:r w:rsidRPr="00EA2168">
              <w:rPr>
                <w:rFonts w:eastAsia="MS Mincho"/>
                <w:lang w:eastAsia="ko-KR"/>
              </w:rPr>
              <w:t>is configured or used:</w:t>
            </w:r>
          </w:p>
          <w:p w14:paraId="4BFA33B1" w14:textId="77777777" w:rsidR="00C43763" w:rsidRPr="00EA2168" w:rsidRDefault="00C43763" w:rsidP="00C43763">
            <w:pPr>
              <w:pStyle w:val="B3"/>
              <w:rPr>
                <w:rFonts w:eastAsia="MS Mincho"/>
                <w:lang w:eastAsia="ko-KR"/>
              </w:rPr>
            </w:pPr>
            <w:r w:rsidRPr="00EA2168">
              <w:rPr>
                <w:rFonts w:eastAsia="Yu Mincho"/>
              </w:rPr>
              <w:t>-</w:t>
            </w:r>
            <w:r w:rsidRPr="00EA2168">
              <w:rPr>
                <w:rFonts w:eastAsia="Yu Mincho"/>
              </w:rPr>
              <w:tab/>
              <w:t xml:space="preserve">T is determined by the shortest of UE specific DRX value configured by RRC and </w:t>
            </w:r>
            <w:proofErr w:type="spellStart"/>
            <w:r w:rsidRPr="00EA2168">
              <w:rPr>
                <w:rFonts w:eastAsia="Yu Mincho"/>
              </w:rPr>
              <w:t>T</w:t>
            </w:r>
            <w:r w:rsidRPr="00EA2168">
              <w:rPr>
                <w:rFonts w:eastAsia="Yu Mincho"/>
                <w:vertAlign w:val="subscript"/>
              </w:rPr>
              <w:t>eDRX</w:t>
            </w:r>
            <w:proofErr w:type="spellEnd"/>
            <w:r w:rsidRPr="00EA2168">
              <w:rPr>
                <w:rFonts w:eastAsia="Yu Mincho"/>
                <w:vertAlign w:val="subscript"/>
              </w:rPr>
              <w:t>, CN</w:t>
            </w:r>
            <w:r w:rsidRPr="00EA2168">
              <w:rPr>
                <w:rFonts w:eastAsia="MS Mincho"/>
                <w:lang w:eastAsia="ko-KR"/>
              </w:rPr>
              <w:t>.</w:t>
            </w:r>
          </w:p>
          <w:p w14:paraId="589DF0A8" w14:textId="77777777" w:rsidR="00C43763" w:rsidRPr="00EA2168" w:rsidRDefault="00C43763" w:rsidP="00C43763">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longer than 1024 radio frames:</w:t>
            </w:r>
          </w:p>
          <w:p w14:paraId="3E263153" w14:textId="77777777" w:rsidR="00C43763" w:rsidRPr="00EA2168" w:rsidRDefault="00C43763" w:rsidP="00C43763">
            <w:pPr>
              <w:pStyle w:val="B3"/>
              <w:rPr>
                <w:lang w:eastAsia="ko-KR"/>
              </w:rPr>
            </w:pPr>
            <w:r w:rsidRPr="00EA2168">
              <w:rPr>
                <w:lang w:eastAsia="ko-KR"/>
              </w:rPr>
              <w:t>-</w:t>
            </w:r>
            <w:r w:rsidRPr="00EA2168">
              <w:rPr>
                <w:lang w:eastAsia="ko-KR"/>
              </w:rPr>
              <w:tab/>
              <w:t xml:space="preserve">If </w:t>
            </w:r>
            <w:proofErr w:type="spellStart"/>
            <w:r w:rsidRPr="00EA2168">
              <w:t>T</w:t>
            </w:r>
            <w:r w:rsidRPr="00EA2168">
              <w:rPr>
                <w:vertAlign w:val="subscript"/>
              </w:rPr>
              <w:t>eDRX</w:t>
            </w:r>
            <w:proofErr w:type="spellEnd"/>
            <w:r w:rsidRPr="00EA2168">
              <w:rPr>
                <w:vertAlign w:val="subscript"/>
              </w:rPr>
              <w:t>, RAN</w:t>
            </w:r>
            <w:r w:rsidRPr="00EA2168">
              <w:rPr>
                <w:lang w:eastAsia="ko-KR"/>
              </w:rPr>
              <w:t xml:space="preserve"> is not configured or used:</w:t>
            </w:r>
          </w:p>
          <w:p w14:paraId="5A3F2441" w14:textId="77777777" w:rsidR="00C43763" w:rsidRPr="00EA2168" w:rsidRDefault="00C43763" w:rsidP="00C43763">
            <w:pPr>
              <w:pStyle w:val="B4"/>
            </w:pPr>
            <w:r w:rsidRPr="00EA2168">
              <w:t>-</w:t>
            </w:r>
            <w:r w:rsidRPr="00EA2168">
              <w:tab/>
              <w:t xml:space="preserve">During CN configured PTW, T is determined by the shortest of the UE specific DRX value configured by RRC, the </w:t>
            </w:r>
            <w:r w:rsidRPr="00EA2168">
              <w:rPr>
                <w:rFonts w:eastAsia="宋体"/>
                <w:lang w:eastAsia="x-none"/>
              </w:rPr>
              <w:t xml:space="preserve">UE specific DRX value configured by </w:t>
            </w:r>
            <w:r w:rsidRPr="00EA2168">
              <w:t>upper layers (if any), and a default DRX value broadcast in system information. Outside the CN configured PTW, T is determined by the UE specific DRX value configured by RRC;</w:t>
            </w:r>
          </w:p>
          <w:p w14:paraId="435EA90E" w14:textId="77777777" w:rsidR="00C43763" w:rsidRPr="00EA2168" w:rsidRDefault="00C43763" w:rsidP="00C43763">
            <w:pPr>
              <w:pStyle w:val="B3"/>
            </w:pPr>
            <w:r w:rsidRPr="00EA2168">
              <w:t>-</w:t>
            </w:r>
            <w:r w:rsidRPr="00EA2168">
              <w:tab/>
              <w:t xml:space="preserve">else if used </w:t>
            </w:r>
            <w:proofErr w:type="spellStart"/>
            <w:r w:rsidRPr="00EA2168">
              <w:t>T</w:t>
            </w:r>
            <w:r w:rsidRPr="00EA2168">
              <w:rPr>
                <w:vertAlign w:val="subscript"/>
              </w:rPr>
              <w:t>eDRX</w:t>
            </w:r>
            <w:proofErr w:type="spellEnd"/>
            <w:r w:rsidRPr="00EA2168">
              <w:rPr>
                <w:vertAlign w:val="subscript"/>
              </w:rPr>
              <w:t>, RAN</w:t>
            </w:r>
            <w:r w:rsidRPr="00EA2168">
              <w:t xml:space="preserve"> is no longer than 1024 radio frames:</w:t>
            </w:r>
          </w:p>
          <w:p w14:paraId="218856F4" w14:textId="77777777" w:rsidR="00C43763" w:rsidRPr="00EA2168" w:rsidRDefault="00C43763" w:rsidP="00C43763">
            <w:pPr>
              <w:pStyle w:val="B4"/>
            </w:pPr>
            <w:r w:rsidRPr="00EA2168">
              <w:t>-</w:t>
            </w:r>
            <w:r w:rsidRPr="00EA2168">
              <w:tab/>
              <w:t>During CN configured PTW, T is determined by the shortest of the UE specific DRX value, if configured by upper layers</w:t>
            </w:r>
            <w:r w:rsidRPr="00EA2168" w:rsidDel="00A536B0">
              <w:t xml:space="preserve"> </w:t>
            </w:r>
            <w:r w:rsidRPr="00EA2168">
              <w:t xml:space="preserve">and </w:t>
            </w:r>
            <w:proofErr w:type="spellStart"/>
            <w:r w:rsidRPr="00EA2168">
              <w:t>T</w:t>
            </w:r>
            <w:r w:rsidRPr="00EA2168">
              <w:rPr>
                <w:vertAlign w:val="subscript"/>
              </w:rPr>
              <w:t>eDRX</w:t>
            </w:r>
            <w:proofErr w:type="spellEnd"/>
            <w:r w:rsidRPr="00EA2168">
              <w:rPr>
                <w:vertAlign w:val="subscript"/>
              </w:rPr>
              <w:t>, RAN</w:t>
            </w:r>
            <w:r w:rsidRPr="00EA2168">
              <w:t xml:space="preserve">, and a default DRX value broadcast in system information. Outside the CN configured PTW, T is determined by </w:t>
            </w:r>
            <w:proofErr w:type="spellStart"/>
            <w:r w:rsidRPr="00EA2168">
              <w:t>T</w:t>
            </w:r>
            <w:r w:rsidRPr="00EA2168">
              <w:rPr>
                <w:vertAlign w:val="subscript"/>
              </w:rPr>
              <w:t>eDRX</w:t>
            </w:r>
            <w:proofErr w:type="spellEnd"/>
            <w:r w:rsidRPr="00EA2168">
              <w:rPr>
                <w:vertAlign w:val="subscript"/>
              </w:rPr>
              <w:t>, RAN;</w:t>
            </w:r>
          </w:p>
          <w:p w14:paraId="067C9274" w14:textId="77777777" w:rsidR="00C43763" w:rsidRPr="00EA2168" w:rsidRDefault="00C43763" w:rsidP="00C43763">
            <w:pPr>
              <w:pStyle w:val="B3"/>
            </w:pPr>
            <w:r w:rsidRPr="00EA2168">
              <w:t>-</w:t>
            </w:r>
            <w:r w:rsidRPr="00EA2168">
              <w:tab/>
            </w:r>
            <w:r w:rsidRPr="00EA2168">
              <w:rPr>
                <w:rFonts w:eastAsia="宋体"/>
              </w:rPr>
              <w:t xml:space="preserve">else if used </w:t>
            </w:r>
            <w:proofErr w:type="spellStart"/>
            <w:r w:rsidRPr="00EA2168">
              <w:rPr>
                <w:rFonts w:eastAsia="宋体"/>
              </w:rPr>
              <w:t>T</w:t>
            </w:r>
            <w:r w:rsidRPr="00EA2168">
              <w:rPr>
                <w:rFonts w:eastAsia="宋体"/>
                <w:vertAlign w:val="subscript"/>
              </w:rPr>
              <w:t>eDRX</w:t>
            </w:r>
            <w:proofErr w:type="spellEnd"/>
            <w:r w:rsidRPr="00EA2168">
              <w:rPr>
                <w:rFonts w:eastAsia="宋体"/>
                <w:vertAlign w:val="subscript"/>
              </w:rPr>
              <w:t>, RAN</w:t>
            </w:r>
            <w:r w:rsidRPr="00EA2168">
              <w:rPr>
                <w:rFonts w:eastAsia="宋体"/>
              </w:rPr>
              <w:t xml:space="preserve"> is longer than 1024 radio frames</w:t>
            </w:r>
            <w:r w:rsidRPr="00EA2168">
              <w:t>:</w:t>
            </w:r>
          </w:p>
          <w:p w14:paraId="740B2E60" w14:textId="77777777" w:rsidR="00C43763" w:rsidRPr="00EA2168" w:rsidRDefault="00C43763" w:rsidP="00C43763">
            <w:pPr>
              <w:pStyle w:val="B4"/>
            </w:pPr>
            <w:r w:rsidRPr="00EA2168">
              <w:t>-</w:t>
            </w:r>
            <w:r w:rsidRPr="00EA2168">
              <w:tab/>
            </w:r>
            <w:r w:rsidRPr="00EA2168">
              <w:rPr>
                <w:rFonts w:eastAsia="宋体"/>
              </w:rPr>
              <w:t xml:space="preserve">During the overlapped part of CN configured PTW and RAN configured PTW, T is determined by the shortest of the UE specific DRX value configured by RRC, </w:t>
            </w:r>
            <w:r w:rsidRPr="00EA2168">
              <w:rPr>
                <w:rFonts w:eastAsia="宋体"/>
                <w:lang w:eastAsia="zh-CN"/>
              </w:rPr>
              <w:t>the</w:t>
            </w:r>
            <w:r w:rsidRPr="00EA2168">
              <w:rPr>
                <w:rFonts w:eastAsia="宋体"/>
              </w:rPr>
              <w:t xml:space="preserve"> UE specific DRX value configured by upper layers (if any), and a default DRX value broadcast in system information;</w:t>
            </w:r>
          </w:p>
          <w:p w14:paraId="6BFF0897" w14:textId="77777777" w:rsidR="00C43763" w:rsidRPr="00EA2168" w:rsidRDefault="00C43763" w:rsidP="00C43763">
            <w:pPr>
              <w:pStyle w:val="B4"/>
            </w:pPr>
            <w:r w:rsidRPr="00EA2168">
              <w:t>-</w:t>
            </w:r>
            <w:r w:rsidRPr="00EA2168">
              <w:tab/>
            </w:r>
            <w:r w:rsidRPr="00EA2168">
              <w:rPr>
                <w:lang w:eastAsia="zh-CN"/>
              </w:rPr>
              <w:t xml:space="preserve">During CN </w:t>
            </w:r>
            <w:r w:rsidRPr="00EA2168">
              <w:rPr>
                <w:rFonts w:eastAsia="宋体"/>
              </w:rPr>
              <w:t xml:space="preserve">configured </w:t>
            </w:r>
            <w:r w:rsidRPr="00EA2168">
              <w:rPr>
                <w:lang w:eastAsia="zh-CN"/>
              </w:rPr>
              <w:t xml:space="preserve">PTW and outside RAN </w:t>
            </w:r>
            <w:r w:rsidRPr="00EA2168">
              <w:rPr>
                <w:rFonts w:eastAsia="宋体"/>
              </w:rPr>
              <w:t xml:space="preserve">configured </w:t>
            </w:r>
            <w:r w:rsidRPr="00EA2168">
              <w:rPr>
                <w:lang w:eastAsia="zh-CN"/>
              </w:rPr>
              <w:t xml:space="preserve">PTW, T </w:t>
            </w:r>
            <w:r w:rsidRPr="00EA2168">
              <w:rPr>
                <w:rFonts w:eastAsia="宋体"/>
              </w:rPr>
              <w:t>is determined by</w:t>
            </w:r>
            <w:r w:rsidRPr="00EA2168">
              <w:t xml:space="preserve"> </w:t>
            </w:r>
            <w:r w:rsidRPr="00EA2168">
              <w:rPr>
                <w:rFonts w:eastAsia="宋体"/>
              </w:rPr>
              <w:t>the</w:t>
            </w:r>
            <w:r w:rsidRPr="00EA2168">
              <w:rPr>
                <w:lang w:eastAsia="zh-CN"/>
              </w:rPr>
              <w:t xml:space="preserve"> </w:t>
            </w:r>
            <w:r w:rsidRPr="00EA2168">
              <w:rPr>
                <w:rFonts w:eastAsia="宋体"/>
              </w:rPr>
              <w:t>shortest of</w:t>
            </w:r>
            <w:r w:rsidRPr="00EA2168">
              <w:rPr>
                <w:lang w:eastAsia="zh-CN"/>
              </w:rPr>
              <w:t xml:space="preserve"> </w:t>
            </w:r>
            <w:r w:rsidRPr="00EA2168">
              <w:rPr>
                <w:rFonts w:eastAsia="宋体"/>
              </w:rPr>
              <w:t>the UE specific DRX value configured by upper layers (if any), and a default DRX value broadcast in system information</w:t>
            </w:r>
            <w:r w:rsidRPr="00EA2168">
              <w:rPr>
                <w:lang w:eastAsia="zh-CN"/>
              </w:rPr>
              <w:t>;</w:t>
            </w:r>
          </w:p>
          <w:p w14:paraId="7378460C" w14:textId="31F98277" w:rsidR="00C43763" w:rsidRDefault="00C43763" w:rsidP="00C43763">
            <w:pPr>
              <w:pStyle w:val="B4"/>
              <w:rPr>
                <w:rFonts w:eastAsiaTheme="minorEastAsia"/>
                <w:lang w:eastAsia="zh-CN"/>
              </w:rPr>
            </w:pPr>
            <w:r w:rsidRPr="00C43763">
              <w:t>-</w:t>
            </w:r>
            <w:r w:rsidRPr="00C43763">
              <w:tab/>
              <w:t xml:space="preserve">Outside CN configured PTW and during RAN configured </w:t>
            </w:r>
            <w:proofErr w:type="gramStart"/>
            <w:r w:rsidRPr="00C43763">
              <w:t>PTW,</w:t>
            </w:r>
            <w:proofErr w:type="gramEnd"/>
            <w:r w:rsidRPr="00C43763">
              <w:t xml:space="preserve"> T is determined by the UE specific DRX value configured by RRC.</w:t>
            </w:r>
          </w:p>
        </w:tc>
      </w:tr>
    </w:tbl>
    <w:p w14:paraId="1CF181D2" w14:textId="4097ED63" w:rsidR="009A1397" w:rsidRDefault="002907B2" w:rsidP="002907B2">
      <w:pPr>
        <w:pStyle w:val="a2"/>
        <w:rPr>
          <w:rFonts w:eastAsia="宋体"/>
          <w:lang w:eastAsia="zh-CN"/>
        </w:rPr>
      </w:pPr>
      <w:r w:rsidRPr="002907B2">
        <w:rPr>
          <w:rFonts w:eastAsia="宋体" w:hint="eastAsia"/>
          <w:lang w:eastAsia="zh-CN"/>
        </w:rPr>
        <w:lastRenderedPageBreak/>
        <w:t xml:space="preserve">The similar issue exits in the subgroup ID for PEI. In PEI, it is clarified that </w:t>
      </w:r>
      <w:r>
        <w:rPr>
          <w:rFonts w:eastAsia="宋体" w:hint="eastAsia"/>
          <w:lang w:eastAsia="zh-CN"/>
        </w:rPr>
        <w:t>i</w:t>
      </w:r>
      <w:r w:rsidRPr="00EA2168">
        <w:rPr>
          <w:rFonts w:eastAsia="宋体"/>
          <w:lang w:eastAsia="zh-CN"/>
        </w:rPr>
        <w:t xml:space="preserve">n RRC_INACTIVE state with CN configured PTW the </w:t>
      </w:r>
      <w:proofErr w:type="spellStart"/>
      <w:r w:rsidRPr="00EA2168">
        <w:rPr>
          <w:rFonts w:eastAsia="宋体"/>
          <w:lang w:eastAsia="zh-CN"/>
        </w:rPr>
        <w:t>SubgroupID</w:t>
      </w:r>
      <w:proofErr w:type="spellEnd"/>
      <w:r w:rsidRPr="00EA2168">
        <w:rPr>
          <w:rFonts w:eastAsia="宋体"/>
          <w:lang w:eastAsia="zh-CN"/>
        </w:rPr>
        <w:t xml:space="preserve"> used outside CN PTW is the same as the </w:t>
      </w:r>
      <w:proofErr w:type="spellStart"/>
      <w:r w:rsidRPr="00EA2168">
        <w:rPr>
          <w:rFonts w:eastAsia="宋体"/>
          <w:lang w:eastAsia="zh-CN"/>
        </w:rPr>
        <w:t>SubgroupID</w:t>
      </w:r>
      <w:proofErr w:type="spellEnd"/>
      <w:r w:rsidRPr="00EA2168">
        <w:rPr>
          <w:rFonts w:eastAsia="宋体"/>
          <w:lang w:eastAsia="zh-CN"/>
        </w:rPr>
        <w:t xml:space="preserve"> used inside CN PTW</w:t>
      </w:r>
      <w:r w:rsidR="00C531C4">
        <w:rPr>
          <w:rFonts w:eastAsia="宋体" w:hint="eastAsia"/>
          <w:lang w:eastAsia="zh-CN"/>
        </w:rPr>
        <w:t>, as shown below</w:t>
      </w:r>
      <w:r>
        <w:rPr>
          <w:rFonts w:eastAsia="宋体" w:hint="eastAsia"/>
          <w:lang w:eastAsia="zh-CN"/>
        </w:rPr>
        <w:t xml:space="preserve">. </w:t>
      </w:r>
    </w:p>
    <w:tbl>
      <w:tblPr>
        <w:tblStyle w:val="a9"/>
        <w:tblW w:w="0" w:type="auto"/>
        <w:tblLook w:val="04A0" w:firstRow="1" w:lastRow="0" w:firstColumn="1" w:lastColumn="0" w:noHBand="0" w:noVBand="1"/>
      </w:tblPr>
      <w:tblGrid>
        <w:gridCol w:w="9286"/>
      </w:tblGrid>
      <w:tr w:rsidR="009A1397" w14:paraId="2D0AE6A4" w14:textId="77777777" w:rsidTr="009A1397">
        <w:tc>
          <w:tcPr>
            <w:tcW w:w="9286" w:type="dxa"/>
          </w:tcPr>
          <w:p w14:paraId="163C941D" w14:textId="07320137" w:rsidR="009A1397" w:rsidRPr="009A1397" w:rsidRDefault="009A1397" w:rsidP="004C5842">
            <w:pPr>
              <w:rPr>
                <w:rFonts w:eastAsia="宋体"/>
                <w:lang w:eastAsia="zh-CN"/>
              </w:rPr>
            </w:pPr>
            <w:r w:rsidRPr="00A462B3">
              <w:rPr>
                <w:rFonts w:eastAsia="宋体"/>
              </w:rPr>
              <w:t xml:space="preserve">In RRC_INACTIVE state with CN configured PTW the </w:t>
            </w:r>
            <w:proofErr w:type="spellStart"/>
            <w:r w:rsidRPr="00A462B3">
              <w:rPr>
                <w:rFonts w:eastAsia="宋体"/>
              </w:rPr>
              <w:t>SubgroupID</w:t>
            </w:r>
            <w:proofErr w:type="spellEnd"/>
            <w:r w:rsidRPr="00A462B3">
              <w:rPr>
                <w:rFonts w:eastAsia="宋体"/>
              </w:rPr>
              <w:t xml:space="preserve"> used outside CN PTW is the same as the </w:t>
            </w:r>
            <w:proofErr w:type="spellStart"/>
            <w:r w:rsidRPr="00A462B3">
              <w:rPr>
                <w:rFonts w:eastAsia="宋体"/>
              </w:rPr>
              <w:t>SubgroupID</w:t>
            </w:r>
            <w:proofErr w:type="spellEnd"/>
            <w:r w:rsidRPr="00A462B3">
              <w:rPr>
                <w:rFonts w:eastAsia="宋体"/>
              </w:rPr>
              <w:t xml:space="preserve"> used inside CN PTW.</w:t>
            </w:r>
          </w:p>
        </w:tc>
      </w:tr>
    </w:tbl>
    <w:p w14:paraId="21DEAE8C" w14:textId="780E0670" w:rsidR="00C43763" w:rsidRDefault="002907B2" w:rsidP="002907B2">
      <w:pPr>
        <w:pStyle w:val="a2"/>
        <w:rPr>
          <w:rFonts w:eastAsia="宋体"/>
          <w:lang w:eastAsia="zh-CN"/>
        </w:rPr>
      </w:pPr>
      <w:r>
        <w:rPr>
          <w:rFonts w:eastAsia="宋体" w:hint="eastAsia"/>
          <w:lang w:eastAsia="zh-CN"/>
        </w:rPr>
        <w:t>The similar clarification can be reused for LP-WUS.</w:t>
      </w:r>
    </w:p>
    <w:p w14:paraId="4615B1DC" w14:textId="605C2E78" w:rsidR="00C06A89" w:rsidRPr="002907B2" w:rsidRDefault="002907B2" w:rsidP="002907B2">
      <w:pPr>
        <w:pStyle w:val="a2"/>
        <w:rPr>
          <w:rFonts w:eastAsia="宋体"/>
          <w:b/>
          <w:lang w:eastAsia="zh-CN"/>
        </w:rPr>
      </w:pPr>
      <w:r w:rsidRPr="002907B2">
        <w:rPr>
          <w:rFonts w:eastAsia="宋体" w:hint="eastAsia"/>
          <w:b/>
          <w:lang w:eastAsia="zh-CN"/>
        </w:rPr>
        <w:t xml:space="preserve">Proposal 3: </w:t>
      </w:r>
      <w:r w:rsidRPr="002907B2">
        <w:rPr>
          <w:rFonts w:eastAsia="宋体"/>
          <w:b/>
          <w:lang w:eastAsia="zh-CN"/>
        </w:rPr>
        <w:t>(38304-</w:t>
      </w:r>
      <w:r w:rsidRPr="002907B2">
        <w:rPr>
          <w:rFonts w:eastAsia="宋体" w:hint="eastAsia"/>
          <w:b/>
          <w:lang w:eastAsia="zh-CN"/>
        </w:rPr>
        <w:t>9</w:t>
      </w:r>
      <w:r w:rsidRPr="002907B2">
        <w:rPr>
          <w:rFonts w:eastAsia="宋体"/>
          <w:b/>
          <w:lang w:eastAsia="zh-CN"/>
        </w:rPr>
        <w:t>)</w:t>
      </w:r>
      <w:r w:rsidRPr="002907B2">
        <w:rPr>
          <w:rFonts w:eastAsia="宋体" w:hint="eastAsia"/>
          <w:b/>
          <w:lang w:eastAsia="zh-CN"/>
        </w:rPr>
        <w:t xml:space="preserve"> I</w:t>
      </w:r>
      <w:r w:rsidRPr="002907B2">
        <w:rPr>
          <w:rFonts w:eastAsia="宋体"/>
          <w:b/>
          <w:lang w:eastAsia="zh-CN"/>
        </w:rPr>
        <w:t xml:space="preserve">n RRC_INACTIVE state with CN configured </w:t>
      </w:r>
      <w:proofErr w:type="gramStart"/>
      <w:r w:rsidRPr="002907B2">
        <w:rPr>
          <w:rFonts w:eastAsia="宋体"/>
          <w:b/>
          <w:lang w:eastAsia="zh-CN"/>
        </w:rPr>
        <w:t>PTW</w:t>
      </w:r>
      <w:r w:rsidR="002A3AA0">
        <w:rPr>
          <w:rFonts w:eastAsia="宋体" w:hint="eastAsia"/>
          <w:b/>
          <w:lang w:eastAsia="zh-CN"/>
        </w:rPr>
        <w:t>,</w:t>
      </w:r>
      <w:proofErr w:type="gramEnd"/>
      <w:r w:rsidRPr="002907B2">
        <w:rPr>
          <w:rFonts w:eastAsia="宋体"/>
          <w:b/>
          <w:lang w:eastAsia="zh-CN"/>
        </w:rPr>
        <w:t xml:space="preserve"> the </w:t>
      </w:r>
      <w:proofErr w:type="spellStart"/>
      <w:r w:rsidRPr="002907B2">
        <w:rPr>
          <w:rFonts w:eastAsia="宋体"/>
          <w:b/>
          <w:lang w:eastAsia="zh-CN"/>
        </w:rPr>
        <w:t>SubgroupID</w:t>
      </w:r>
      <w:proofErr w:type="spellEnd"/>
      <w:r w:rsidRPr="002907B2">
        <w:rPr>
          <w:rFonts w:eastAsia="宋体"/>
          <w:b/>
          <w:lang w:eastAsia="zh-CN"/>
        </w:rPr>
        <w:t xml:space="preserve"> for LP-WUS used outside CN PTW is the same as the </w:t>
      </w:r>
      <w:proofErr w:type="spellStart"/>
      <w:r w:rsidRPr="002907B2">
        <w:rPr>
          <w:rFonts w:eastAsia="宋体"/>
          <w:b/>
          <w:lang w:eastAsia="zh-CN"/>
        </w:rPr>
        <w:t>SubgroupID</w:t>
      </w:r>
      <w:proofErr w:type="spellEnd"/>
      <w:r w:rsidRPr="002907B2">
        <w:rPr>
          <w:rFonts w:eastAsia="宋体"/>
          <w:b/>
          <w:lang w:eastAsia="zh-CN"/>
        </w:rPr>
        <w:t xml:space="preserve"> used inside CN PTW</w:t>
      </w:r>
      <w:r w:rsidRPr="002907B2">
        <w:rPr>
          <w:rFonts w:eastAsia="宋体" w:hint="eastAsia"/>
          <w:b/>
          <w:lang w:eastAsia="zh-CN"/>
        </w:rPr>
        <w:t>.</w:t>
      </w:r>
    </w:p>
    <w:p w14:paraId="10B56F52" w14:textId="72B7F9AD" w:rsidR="00C06A89" w:rsidRPr="00C06A89" w:rsidRDefault="00C06A89" w:rsidP="00C06A89">
      <w:pPr>
        <w:pStyle w:val="22"/>
        <w:keepNext w:val="0"/>
        <w:widowControl w:val="0"/>
        <w:tabs>
          <w:tab w:val="clear" w:pos="-806"/>
          <w:tab w:val="num" w:pos="1276"/>
        </w:tabs>
        <w:ind w:left="568" w:hangingChars="283" w:hanging="568"/>
        <w:rPr>
          <w:rFonts w:eastAsia="宋体"/>
          <w:b w:val="0"/>
        </w:rPr>
      </w:pPr>
      <w:r>
        <w:rPr>
          <w:rFonts w:eastAsia="宋体" w:cs="Times New Roman" w:hint="eastAsia"/>
          <w:szCs w:val="20"/>
          <w:lang w:val="en-GB"/>
        </w:rPr>
        <w:t>(</w:t>
      </w:r>
      <w:r w:rsidRPr="00C06A89">
        <w:rPr>
          <w:rFonts w:eastAsia="宋体" w:cs="Times New Roman"/>
          <w:szCs w:val="20"/>
          <w:lang w:val="en-GB"/>
        </w:rPr>
        <w:t>38304-10</w:t>
      </w:r>
      <w:r>
        <w:rPr>
          <w:rFonts w:eastAsia="宋体" w:cs="Times New Roman" w:hint="eastAsia"/>
          <w:szCs w:val="20"/>
          <w:lang w:val="en-GB"/>
        </w:rPr>
        <w:t>)</w:t>
      </w:r>
      <w:r w:rsidRPr="00C06A89">
        <w:rPr>
          <w:rFonts w:eastAsia="宋体" w:cs="Times New Roman"/>
          <w:szCs w:val="20"/>
          <w:lang w:val="en-GB"/>
        </w:rPr>
        <w:t xml:space="preserve"> FFS whether/how LP-WUS with SDT is supported</w:t>
      </w:r>
    </w:p>
    <w:p w14:paraId="38004A18" w14:textId="01D80696" w:rsidR="001A397D" w:rsidRDefault="00C06A89" w:rsidP="00145D38">
      <w:pPr>
        <w:spacing w:beforeLines="50" w:before="120" w:line="259" w:lineRule="auto"/>
        <w:rPr>
          <w:rFonts w:eastAsia="宋体"/>
          <w:lang w:eastAsia="zh-CN"/>
        </w:rPr>
      </w:pPr>
      <w:r>
        <w:rPr>
          <w:rFonts w:eastAsia="宋体" w:hint="eastAsia"/>
          <w:lang w:eastAsia="zh-CN"/>
        </w:rPr>
        <w:t>In RAN2#130, the issue was discussed without conclusion.</w:t>
      </w:r>
    </w:p>
    <w:tbl>
      <w:tblPr>
        <w:tblStyle w:val="a9"/>
        <w:tblW w:w="0" w:type="auto"/>
        <w:tblLook w:val="04A0" w:firstRow="1" w:lastRow="0" w:firstColumn="1" w:lastColumn="0" w:noHBand="0" w:noVBand="1"/>
      </w:tblPr>
      <w:tblGrid>
        <w:gridCol w:w="9286"/>
      </w:tblGrid>
      <w:tr w:rsidR="00C06A89" w14:paraId="267C6DF3" w14:textId="77777777" w:rsidTr="00C06A89">
        <w:tc>
          <w:tcPr>
            <w:tcW w:w="9286" w:type="dxa"/>
          </w:tcPr>
          <w:p w14:paraId="38A6FAEB" w14:textId="77777777" w:rsidR="00C06A89" w:rsidRDefault="00C06A89" w:rsidP="00C06A89">
            <w:pPr>
              <w:pStyle w:val="Doc-title"/>
              <w:rPr>
                <w:rFonts w:eastAsia="宋体"/>
                <w:lang w:eastAsia="zh-CN"/>
              </w:rPr>
            </w:pPr>
            <w:r>
              <w:rPr>
                <w:rFonts w:eastAsiaTheme="minorEastAsia"/>
              </w:rPr>
              <w:t>R2-2504264</w:t>
            </w:r>
            <w:r>
              <w:rPr>
                <w:rFonts w:eastAsiaTheme="minorEastAsia"/>
              </w:rPr>
              <w:tab/>
              <w:t>LP-WUS in IDLE and INACTIVE</w:t>
            </w:r>
            <w:r>
              <w:rPr>
                <w:rFonts w:eastAsiaTheme="minorEastAsia"/>
              </w:rPr>
              <w:tab/>
              <w:t>Nokia</w:t>
            </w:r>
            <w:r>
              <w:rPr>
                <w:rFonts w:eastAsiaTheme="minorEastAsia"/>
              </w:rPr>
              <w:tab/>
              <w:t>discussion</w:t>
            </w:r>
            <w:r>
              <w:rPr>
                <w:rFonts w:eastAsiaTheme="minorEastAsia"/>
              </w:rPr>
              <w:tab/>
              <w:t>Rel-19</w:t>
            </w:r>
            <w:r>
              <w:rPr>
                <w:rFonts w:eastAsiaTheme="minorEastAsia"/>
              </w:rPr>
              <w:tab/>
              <w:t>NR_LPWUS-Core</w:t>
            </w:r>
          </w:p>
          <w:p w14:paraId="78F4E681" w14:textId="77777777" w:rsidR="00C06A89" w:rsidRDefault="00C06A89" w:rsidP="00C06A89">
            <w:pPr>
              <w:pStyle w:val="Agreement"/>
              <w:numPr>
                <w:ilvl w:val="0"/>
                <w:numId w:val="21"/>
              </w:numPr>
              <w:tabs>
                <w:tab w:val="num" w:pos="9990"/>
              </w:tabs>
              <w:autoSpaceDN w:val="0"/>
              <w:rPr>
                <w:rFonts w:eastAsia="Times New Roman"/>
                <w:lang w:eastAsia="zh-CN"/>
              </w:rPr>
            </w:pPr>
            <w:r>
              <w:rPr>
                <w:lang w:eastAsia="zh-CN"/>
              </w:rPr>
              <w:t>Noted</w:t>
            </w:r>
          </w:p>
          <w:p w14:paraId="663BDA99" w14:textId="77777777" w:rsidR="00C06A89" w:rsidRDefault="00C06A89" w:rsidP="00C06A89">
            <w:pPr>
              <w:pStyle w:val="Doc-text2"/>
              <w:rPr>
                <w:rFonts w:eastAsia="宋体"/>
                <w:i/>
                <w:highlight w:val="lightGray"/>
                <w:lang w:eastAsia="zh-CN"/>
              </w:rPr>
            </w:pPr>
            <w:r>
              <w:rPr>
                <w:rFonts w:eastAsia="宋体"/>
                <w:i/>
                <w:highlight w:val="lightGray"/>
                <w:lang w:eastAsia="zh-CN"/>
              </w:rPr>
              <w:t>Proposal 3: LP-WUS UE may support MO-SDT and/or MT-SDT</w:t>
            </w:r>
          </w:p>
          <w:p w14:paraId="213E0377" w14:textId="77777777" w:rsidR="00C06A89" w:rsidRDefault="00C06A89" w:rsidP="00C06A89">
            <w:pPr>
              <w:pStyle w:val="Doc-text2"/>
              <w:rPr>
                <w:rFonts w:eastAsia="宋体"/>
                <w:i/>
                <w:highlight w:val="lightGray"/>
                <w:lang w:eastAsia="zh-CN"/>
              </w:rPr>
            </w:pPr>
            <w:r>
              <w:rPr>
                <w:rFonts w:eastAsia="宋体"/>
                <w:i/>
                <w:highlight w:val="lightGray"/>
                <w:lang w:eastAsia="zh-CN"/>
              </w:rPr>
              <w:t>Proposal 4: The UE can initiate MO-SDT while UE is monitoring LP-WUS</w:t>
            </w:r>
          </w:p>
          <w:p w14:paraId="6317A493" w14:textId="77777777" w:rsidR="00C06A89" w:rsidRDefault="00C06A89" w:rsidP="00C06A89">
            <w:pPr>
              <w:pStyle w:val="Doc-text2"/>
              <w:rPr>
                <w:rFonts w:eastAsia="宋体"/>
                <w:i/>
                <w:lang w:eastAsia="zh-CN"/>
              </w:rPr>
            </w:pPr>
            <w:r>
              <w:rPr>
                <w:rFonts w:eastAsia="宋体"/>
                <w:i/>
                <w:highlight w:val="lightGray"/>
                <w:lang w:eastAsia="zh-CN"/>
              </w:rPr>
              <w:lastRenderedPageBreak/>
              <w:t>Proposal 5: NW can initiate MT-SDT while UE is monitoring LP-WUS</w:t>
            </w:r>
          </w:p>
          <w:p w14:paraId="1D118C06" w14:textId="77777777" w:rsidR="00C06A89" w:rsidRDefault="00C06A89" w:rsidP="00C06A89">
            <w:pPr>
              <w:pStyle w:val="Comments"/>
              <w:rPr>
                <w:rFonts w:eastAsia="宋体"/>
                <w:lang w:eastAsia="zh-CN"/>
              </w:rPr>
            </w:pPr>
          </w:p>
          <w:p w14:paraId="453575E1" w14:textId="77777777" w:rsidR="00C06A89" w:rsidRDefault="00C06A89" w:rsidP="00C06A89">
            <w:pPr>
              <w:pStyle w:val="Doc-text2"/>
              <w:rPr>
                <w:rFonts w:eastAsia="宋体"/>
                <w:lang w:eastAsia="zh-CN"/>
              </w:rPr>
            </w:pPr>
            <w:r>
              <w:rPr>
                <w:rFonts w:eastAsia="宋体"/>
                <w:lang w:eastAsia="zh-CN"/>
              </w:rPr>
              <w:t>Discussion</w:t>
            </w:r>
          </w:p>
          <w:p w14:paraId="2EF81F51" w14:textId="77777777" w:rsidR="00C06A89" w:rsidRDefault="00C06A89" w:rsidP="00C06A89">
            <w:pPr>
              <w:pStyle w:val="Doc-text2"/>
              <w:rPr>
                <w:rFonts w:eastAsia="宋体"/>
                <w:lang w:eastAsia="zh-CN"/>
              </w:rPr>
            </w:pPr>
            <w:r>
              <w:rPr>
                <w:rFonts w:eastAsia="宋体"/>
                <w:lang w:eastAsia="zh-CN"/>
              </w:rPr>
              <w:t>-</w:t>
            </w:r>
            <w:r>
              <w:rPr>
                <w:rFonts w:eastAsia="宋体"/>
                <w:lang w:eastAsia="zh-CN"/>
              </w:rPr>
              <w:tab/>
              <w:t xml:space="preserve">Ericsson think intention is OK and </w:t>
            </w:r>
            <w:proofErr w:type="gramStart"/>
            <w:r>
              <w:rPr>
                <w:rFonts w:eastAsia="宋体"/>
                <w:lang w:eastAsia="zh-CN"/>
              </w:rPr>
              <w:t>want</w:t>
            </w:r>
            <w:proofErr w:type="gramEnd"/>
            <w:r>
              <w:rPr>
                <w:rFonts w:eastAsia="宋体"/>
                <w:lang w:eastAsia="zh-CN"/>
              </w:rPr>
              <w:t xml:space="preserve"> to think more. </w:t>
            </w:r>
          </w:p>
          <w:p w14:paraId="7FD63373" w14:textId="77777777" w:rsidR="00C06A89" w:rsidRDefault="00C06A89" w:rsidP="00C06A89">
            <w:pPr>
              <w:pStyle w:val="Doc-text2"/>
              <w:rPr>
                <w:rFonts w:eastAsia="宋体"/>
                <w:lang w:eastAsia="zh-CN"/>
              </w:rPr>
            </w:pPr>
            <w:r>
              <w:rPr>
                <w:rFonts w:eastAsia="宋体"/>
                <w:lang w:eastAsia="zh-CN"/>
              </w:rPr>
              <w:t>-</w:t>
            </w:r>
            <w:r>
              <w:rPr>
                <w:rFonts w:eastAsia="宋体"/>
                <w:lang w:eastAsia="zh-CN"/>
              </w:rPr>
              <w:tab/>
            </w:r>
            <w:proofErr w:type="gramStart"/>
            <w:r>
              <w:rPr>
                <w:rFonts w:eastAsia="宋体"/>
                <w:lang w:eastAsia="zh-CN"/>
              </w:rPr>
              <w:t>vivo</w:t>
            </w:r>
            <w:proofErr w:type="gramEnd"/>
            <w:r>
              <w:rPr>
                <w:rFonts w:eastAsia="宋体"/>
                <w:lang w:eastAsia="zh-CN"/>
              </w:rPr>
              <w:t xml:space="preserve"> think it is naturally support and there is no impact to the spec. Nokia think SDT has related </w:t>
            </w:r>
            <w:proofErr w:type="spellStart"/>
            <w:r>
              <w:rPr>
                <w:rFonts w:eastAsia="宋体"/>
                <w:lang w:eastAsia="zh-CN"/>
              </w:rPr>
              <w:t>rsrp</w:t>
            </w:r>
            <w:proofErr w:type="spellEnd"/>
            <w:r>
              <w:rPr>
                <w:rFonts w:eastAsia="宋体"/>
                <w:lang w:eastAsia="zh-CN"/>
              </w:rPr>
              <w:t xml:space="preserve"> threshold and there may be impact if UE is monitoring LPWUS. </w:t>
            </w:r>
            <w:proofErr w:type="gramStart"/>
            <w:r>
              <w:rPr>
                <w:rFonts w:eastAsia="宋体"/>
                <w:lang w:eastAsia="zh-CN"/>
              </w:rPr>
              <w:t>vivo</w:t>
            </w:r>
            <w:proofErr w:type="gramEnd"/>
            <w:r>
              <w:rPr>
                <w:rFonts w:eastAsia="宋体"/>
                <w:lang w:eastAsia="zh-CN"/>
              </w:rPr>
              <w:t xml:space="preserve"> do not see issue. </w:t>
            </w:r>
          </w:p>
          <w:p w14:paraId="3F0463FB" w14:textId="5BE9F6D8" w:rsidR="00C06A89" w:rsidRDefault="00C06A89" w:rsidP="00C06A89">
            <w:pPr>
              <w:pStyle w:val="Doc-text2"/>
              <w:rPr>
                <w:rFonts w:eastAsia="宋体"/>
                <w:lang w:eastAsia="zh-CN"/>
              </w:rPr>
            </w:pPr>
            <w:r w:rsidRPr="00C06A89">
              <w:rPr>
                <w:rFonts w:eastAsia="宋体"/>
                <w:lang w:eastAsia="zh-CN"/>
              </w:rPr>
              <w:t>-</w:t>
            </w:r>
            <w:r w:rsidRPr="00C06A89">
              <w:rPr>
                <w:rFonts w:eastAsia="宋体"/>
                <w:lang w:eastAsia="zh-CN"/>
              </w:rPr>
              <w:tab/>
              <w:t xml:space="preserve">QC </w:t>
            </w:r>
            <w:proofErr w:type="gramStart"/>
            <w:r w:rsidRPr="00C06A89">
              <w:rPr>
                <w:rFonts w:eastAsia="宋体"/>
                <w:lang w:eastAsia="zh-CN"/>
              </w:rPr>
              <w:t>think</w:t>
            </w:r>
            <w:proofErr w:type="gramEnd"/>
            <w:r w:rsidRPr="00C06A89">
              <w:rPr>
                <w:rFonts w:eastAsia="宋体"/>
                <w:lang w:eastAsia="zh-CN"/>
              </w:rPr>
              <w:t xml:space="preserve"> in this case UE should wake up the MR and then initiate SDT based on current procedure. ZTE, LG E </w:t>
            </w:r>
            <w:proofErr w:type="gramStart"/>
            <w:r w:rsidRPr="00C06A89">
              <w:rPr>
                <w:rFonts w:eastAsia="宋体"/>
                <w:lang w:eastAsia="zh-CN"/>
              </w:rPr>
              <w:t>agree</w:t>
            </w:r>
            <w:proofErr w:type="gramEnd"/>
            <w:r w:rsidRPr="00C06A89">
              <w:rPr>
                <w:rFonts w:eastAsia="宋体"/>
                <w:lang w:eastAsia="zh-CN"/>
              </w:rPr>
              <w:t>.</w:t>
            </w:r>
            <w:r w:rsidRPr="00C06A89">
              <w:rPr>
                <w:rFonts w:eastAsia="宋体" w:hint="eastAsia"/>
                <w:lang w:eastAsia="zh-CN"/>
              </w:rPr>
              <w:t xml:space="preserve"> </w:t>
            </w:r>
          </w:p>
        </w:tc>
      </w:tr>
    </w:tbl>
    <w:p w14:paraId="7DA5402B" w14:textId="2C1B2ABC" w:rsidR="00301C84" w:rsidRDefault="00301C84" w:rsidP="00145D38">
      <w:pPr>
        <w:spacing w:beforeLines="50" w:before="120" w:line="259" w:lineRule="auto"/>
        <w:rPr>
          <w:rFonts w:eastAsia="宋体"/>
          <w:lang w:eastAsia="zh-CN"/>
        </w:rPr>
      </w:pPr>
      <w:r>
        <w:rPr>
          <w:rFonts w:eastAsia="宋体" w:hint="eastAsia"/>
          <w:lang w:eastAsia="zh-CN"/>
        </w:rPr>
        <w:lastRenderedPageBreak/>
        <w:t xml:space="preserve">As mentioned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_Ref206081946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sidR="004C5842">
        <w:rPr>
          <w:rFonts w:eastAsia="宋体" w:hint="eastAsia"/>
          <w:lang w:eastAsia="zh-CN"/>
        </w:rPr>
        <w:t>,</w:t>
      </w:r>
      <w:r>
        <w:rPr>
          <w:rFonts w:eastAsia="宋体" w:hint="eastAsia"/>
          <w:lang w:eastAsia="zh-CN"/>
        </w:rPr>
        <w:t xml:space="preserve"> SDT is initiated only if the DL RSRP based on MR is above a configured threshold. But for UE normal state transition to RRC_CONNECTED, DL RSRP based on MR needs to be considered </w:t>
      </w:r>
      <w:r w:rsidR="00D9490A">
        <w:rPr>
          <w:rFonts w:eastAsia="宋体" w:hint="eastAsia"/>
          <w:lang w:eastAsia="zh-CN"/>
        </w:rPr>
        <w:t>during Random Access procedure</w:t>
      </w:r>
      <w:r w:rsidR="004C5842">
        <w:rPr>
          <w:rFonts w:eastAsia="宋体" w:hint="eastAsia"/>
          <w:lang w:eastAsia="zh-CN"/>
        </w:rPr>
        <w:t xml:space="preserve"> as well</w:t>
      </w:r>
      <w:r w:rsidR="00D9490A">
        <w:rPr>
          <w:rFonts w:eastAsia="宋体" w:hint="eastAsia"/>
          <w:lang w:eastAsia="zh-CN"/>
        </w:rPr>
        <w:t xml:space="preserve">. In addition, according to RAN1 agreements, the wake-up delay for a UE is at least 70ms. After the UE wakes up from LR to MR, DL RSRP based on MR has already been obtained. Hence, there is no problem </w:t>
      </w:r>
      <w:r w:rsidR="00DE5ABD">
        <w:rPr>
          <w:rFonts w:eastAsia="宋体" w:hint="eastAsia"/>
          <w:lang w:eastAsia="zh-CN"/>
        </w:rPr>
        <w:t>for a UE monitoring LP-WUS to</w:t>
      </w:r>
      <w:r w:rsidR="00D9490A">
        <w:rPr>
          <w:rFonts w:eastAsia="宋体" w:hint="eastAsia"/>
          <w:lang w:eastAsia="zh-CN"/>
        </w:rPr>
        <w:t xml:space="preserve"> determine whether to initiate SDT procedure</w:t>
      </w:r>
      <w:r w:rsidR="00DE5ABD">
        <w:rPr>
          <w:rFonts w:eastAsia="宋体" w:hint="eastAsia"/>
          <w:lang w:eastAsia="zh-CN"/>
        </w:rPr>
        <w:t>.</w:t>
      </w:r>
    </w:p>
    <w:p w14:paraId="35B429EB" w14:textId="34DAE5CC" w:rsidR="00DE5ABD" w:rsidRPr="00DE5ABD" w:rsidRDefault="00DE5ABD" w:rsidP="00145D38">
      <w:pPr>
        <w:spacing w:beforeLines="50" w:before="120" w:line="259" w:lineRule="auto"/>
        <w:rPr>
          <w:rFonts w:eastAsia="宋体"/>
          <w:b/>
          <w:lang w:eastAsia="zh-CN"/>
        </w:rPr>
      </w:pPr>
      <w:r w:rsidRPr="00DE5ABD">
        <w:rPr>
          <w:rFonts w:eastAsia="宋体" w:hint="eastAsia"/>
          <w:b/>
          <w:lang w:eastAsia="zh-CN"/>
        </w:rPr>
        <w:t xml:space="preserve">Observation 2: DL RSRP based on MR needs to be considered not only in conditions for initiating SDT but also during Random Access procedure. </w:t>
      </w:r>
      <w:r w:rsidR="004C5842">
        <w:rPr>
          <w:rFonts w:eastAsia="宋体" w:hint="eastAsia"/>
          <w:b/>
          <w:lang w:eastAsia="zh-CN"/>
        </w:rPr>
        <w:t>There is n</w:t>
      </w:r>
      <w:r w:rsidRPr="00DE5ABD">
        <w:rPr>
          <w:rFonts w:eastAsia="宋体" w:hint="eastAsia"/>
          <w:b/>
          <w:lang w:eastAsia="zh-CN"/>
        </w:rPr>
        <w:t xml:space="preserve">o problem for a UE monitoring LP-WUS to determine whether to initiate SDT procedure </w:t>
      </w:r>
      <w:r w:rsidR="004C5842">
        <w:rPr>
          <w:rFonts w:eastAsia="宋体" w:hint="eastAsia"/>
          <w:b/>
          <w:lang w:eastAsia="zh-CN"/>
        </w:rPr>
        <w:t>based on DL RSRP</w:t>
      </w:r>
      <w:r w:rsidRPr="00DE5ABD">
        <w:rPr>
          <w:rFonts w:eastAsia="宋体" w:hint="eastAsia"/>
          <w:b/>
          <w:lang w:eastAsia="zh-CN"/>
        </w:rPr>
        <w:t>.</w:t>
      </w:r>
    </w:p>
    <w:p w14:paraId="5D7569C4" w14:textId="6885C53F" w:rsidR="000D0807" w:rsidRPr="00186E6A" w:rsidRDefault="009E323C" w:rsidP="00145D38">
      <w:pPr>
        <w:spacing w:beforeLines="50" w:before="120" w:line="259" w:lineRule="auto"/>
        <w:rPr>
          <w:rFonts w:eastAsiaTheme="minorEastAsia"/>
          <w:lang w:eastAsia="zh-CN"/>
        </w:rPr>
      </w:pPr>
      <w:r>
        <w:rPr>
          <w:rFonts w:eastAsia="宋体" w:hint="eastAsia"/>
          <w:lang w:eastAsia="zh-CN"/>
        </w:rPr>
        <w:t xml:space="preserve">According to the following </w:t>
      </w:r>
      <w:r>
        <w:rPr>
          <w:rFonts w:eastAsia="宋体"/>
          <w:lang w:eastAsia="zh-CN"/>
        </w:rPr>
        <w:t>highlighted</w:t>
      </w:r>
      <w:r>
        <w:rPr>
          <w:rFonts w:eastAsia="宋体" w:hint="eastAsia"/>
          <w:lang w:eastAsia="zh-CN"/>
        </w:rPr>
        <w:t xml:space="preserve"> part</w:t>
      </w:r>
      <w:r w:rsidR="00CD0EEB">
        <w:rPr>
          <w:rFonts w:eastAsia="宋体" w:hint="eastAsia"/>
          <w:lang w:eastAsia="zh-CN"/>
        </w:rPr>
        <w:t xml:space="preserve"> in TS 38.331</w:t>
      </w:r>
      <w:r>
        <w:rPr>
          <w:rFonts w:eastAsia="宋体" w:hint="eastAsia"/>
          <w:lang w:eastAsia="zh-CN"/>
        </w:rPr>
        <w:t>, during SDT procedure the UE is not required to monitor neither a CN paging nor a RAN paging</w:t>
      </w:r>
      <w:r w:rsidR="00CD0EEB">
        <w:rPr>
          <w:rFonts w:eastAsia="宋体" w:hint="eastAsia"/>
          <w:lang w:eastAsia="zh-CN"/>
        </w:rPr>
        <w:t xml:space="preserve"> except the case that SDT procedure is ongoing and T319a is not running</w:t>
      </w:r>
      <w:r w:rsidR="00186E6A">
        <w:rPr>
          <w:rFonts w:eastAsia="宋体" w:hint="eastAsia"/>
          <w:lang w:eastAsia="zh-CN"/>
        </w:rPr>
        <w:t xml:space="preserve"> while</w:t>
      </w:r>
      <w:r w:rsidR="00CD0EEB">
        <w:rPr>
          <w:rFonts w:eastAsia="宋体" w:hint="eastAsia"/>
          <w:lang w:eastAsia="zh-CN"/>
        </w:rPr>
        <w:t xml:space="preserve"> CG-SDT is selected and if extended CG-SDT periodicity is configured</w:t>
      </w:r>
      <w:r>
        <w:rPr>
          <w:rFonts w:eastAsia="宋体" w:hint="eastAsia"/>
          <w:lang w:eastAsia="zh-CN"/>
        </w:rPr>
        <w:t>.</w:t>
      </w:r>
    </w:p>
    <w:tbl>
      <w:tblPr>
        <w:tblStyle w:val="a9"/>
        <w:tblW w:w="0" w:type="auto"/>
        <w:tblLook w:val="04A0" w:firstRow="1" w:lastRow="0" w:firstColumn="1" w:lastColumn="0" w:noHBand="0" w:noVBand="1"/>
      </w:tblPr>
      <w:tblGrid>
        <w:gridCol w:w="9286"/>
      </w:tblGrid>
      <w:tr w:rsidR="009E323C" w14:paraId="1E033DF3" w14:textId="77777777" w:rsidTr="009E323C">
        <w:tc>
          <w:tcPr>
            <w:tcW w:w="9286" w:type="dxa"/>
          </w:tcPr>
          <w:p w14:paraId="2BC2F8A4" w14:textId="3D6D3266" w:rsidR="009E323C" w:rsidRPr="00EE6E73" w:rsidRDefault="009E323C" w:rsidP="009E323C">
            <w:pPr>
              <w:pStyle w:val="30"/>
              <w:rPr>
                <w:rFonts w:eastAsia="MS Mincho"/>
              </w:rPr>
            </w:pPr>
            <w:bookmarkStart w:id="4" w:name="_Toc60776691"/>
            <w:bookmarkStart w:id="5" w:name="_Toc193445390"/>
            <w:bookmarkStart w:id="6" w:name="_Toc193451195"/>
            <w:bookmarkStart w:id="7" w:name="_Toc193462459"/>
            <w:bookmarkStart w:id="8" w:name="_Toc201294746"/>
            <w:r w:rsidRPr="00EE6E73">
              <w:rPr>
                <w:rFonts w:eastAsia="MS Mincho"/>
              </w:rPr>
              <w:t>4.2.1</w:t>
            </w:r>
            <w:r w:rsidRPr="00EE6E73">
              <w:rPr>
                <w:rFonts w:eastAsia="MS Mincho"/>
              </w:rPr>
              <w:tab/>
              <w:t>UE states and state transitions including inter RAT</w:t>
            </w:r>
            <w:bookmarkEnd w:id="4"/>
            <w:bookmarkEnd w:id="5"/>
            <w:bookmarkEnd w:id="6"/>
            <w:bookmarkEnd w:id="7"/>
            <w:bookmarkEnd w:id="8"/>
          </w:p>
          <w:p w14:paraId="75AA927F" w14:textId="5DC619C0" w:rsidR="009E323C" w:rsidRDefault="009E323C" w:rsidP="009E323C">
            <w:pPr>
              <w:pStyle w:val="B2"/>
              <w:rPr>
                <w:rFonts w:eastAsiaTheme="minorEastAsia"/>
                <w:lang w:eastAsia="zh-CN"/>
              </w:rPr>
            </w:pPr>
            <w:r>
              <w:rPr>
                <w:rFonts w:eastAsiaTheme="minorEastAsia" w:hint="eastAsia"/>
                <w:lang w:eastAsia="zh-CN"/>
              </w:rPr>
              <w:t>//skip</w:t>
            </w:r>
          </w:p>
          <w:p w14:paraId="7D6C65FF" w14:textId="77777777" w:rsidR="009E323C" w:rsidRPr="00EE6E73" w:rsidRDefault="009E323C" w:rsidP="009E323C">
            <w:pPr>
              <w:pStyle w:val="B2"/>
            </w:pPr>
            <w:r w:rsidRPr="00EE6E73">
              <w:t>-</w:t>
            </w:r>
            <w:r w:rsidRPr="00EE6E73">
              <w:tab/>
              <w:t>The UE:</w:t>
            </w:r>
          </w:p>
          <w:p w14:paraId="4291D5DB" w14:textId="77777777" w:rsidR="009E323C" w:rsidRPr="00EE6E73" w:rsidRDefault="009E323C" w:rsidP="009E323C">
            <w:pPr>
              <w:pStyle w:val="B3"/>
            </w:pPr>
            <w:r w:rsidRPr="00EE6E73">
              <w:t>-</w:t>
            </w:r>
            <w:r w:rsidRPr="00EE6E73">
              <w:tab/>
            </w:r>
            <w:r w:rsidRPr="009E323C">
              <w:t>Monitors Short Messages transmitted with P-RNTI over DCI (see clause 6.5)</w:t>
            </w:r>
            <w:r w:rsidRPr="00EE6E73">
              <w:t>;</w:t>
            </w:r>
          </w:p>
          <w:p w14:paraId="6FC613E3" w14:textId="77777777" w:rsidR="009E323C" w:rsidRPr="00EE6E73" w:rsidRDefault="009E323C" w:rsidP="009E323C">
            <w:pPr>
              <w:pStyle w:val="B3"/>
            </w:pPr>
            <w:r w:rsidRPr="00EE6E73">
              <w:t>-</w:t>
            </w:r>
            <w:r w:rsidRPr="00EE6E73">
              <w:tab/>
              <w:t>While T319a is running, monitors control channels associated with the shared data channel to determine if data is scheduled for it;</w:t>
            </w:r>
          </w:p>
          <w:p w14:paraId="1CF5E9CC" w14:textId="77777777" w:rsidR="009E323C" w:rsidRPr="00EE6E73" w:rsidRDefault="009E323C" w:rsidP="009E323C">
            <w:pPr>
              <w:pStyle w:val="B3"/>
            </w:pPr>
            <w:r w:rsidRPr="00EE6E73">
              <w:t>-</w:t>
            </w:r>
            <w:r w:rsidRPr="00EE6E73">
              <w:tab/>
            </w:r>
            <w:r w:rsidRPr="00CD0EEB">
              <w:rPr>
                <w:highlight w:val="green"/>
              </w:rPr>
              <w:t xml:space="preserve">While SDT procedure is ongoing and T319a is not running, if CG-SDT is selected and if extended CG-SDT periodicity is configured (i.e. </w:t>
            </w:r>
            <w:r w:rsidRPr="00CD0EEB">
              <w:rPr>
                <w:i/>
                <w:iCs/>
                <w:highlight w:val="green"/>
              </w:rPr>
              <w:t>cg-SDT-</w:t>
            </w:r>
            <w:proofErr w:type="spellStart"/>
            <w:r w:rsidRPr="00CD0EEB">
              <w:rPr>
                <w:i/>
                <w:iCs/>
                <w:highlight w:val="green"/>
              </w:rPr>
              <w:t>PeriodicityExt</w:t>
            </w:r>
            <w:proofErr w:type="spellEnd"/>
            <w:r w:rsidRPr="00CD0EEB">
              <w:rPr>
                <w:highlight w:val="green"/>
              </w:rPr>
              <w:t xml:space="preserve"> is configured), monitors a Paging channel for CN paging using 5G-S-TMSI and RAN paging using </w:t>
            </w:r>
            <w:proofErr w:type="spellStart"/>
            <w:r w:rsidRPr="00CD0EEB">
              <w:rPr>
                <w:highlight w:val="green"/>
              </w:rPr>
              <w:t>fullI</w:t>
            </w:r>
            <w:proofErr w:type="spellEnd"/>
            <w:r w:rsidRPr="00CD0EEB">
              <w:rPr>
                <w:highlight w:val="green"/>
              </w:rPr>
              <w:t>-RNTI except if the UE is acting as a L2 U2N Remote UE;</w:t>
            </w:r>
          </w:p>
          <w:p w14:paraId="13D6B92A" w14:textId="77777777" w:rsidR="009E323C" w:rsidRDefault="009E323C" w:rsidP="009E323C">
            <w:pPr>
              <w:pStyle w:val="B3"/>
              <w:rPr>
                <w:rFonts w:eastAsiaTheme="minorEastAsia"/>
                <w:lang w:eastAsia="zh-CN"/>
              </w:rPr>
            </w:pPr>
            <w:r w:rsidRPr="00EE6E73">
              <w:t>-</w:t>
            </w:r>
            <w:r w:rsidRPr="00EE6E73">
              <w:tab/>
            </w:r>
            <w:r w:rsidRPr="009E323C">
              <w:rPr>
                <w:highlight w:val="green"/>
              </w:rPr>
              <w:t xml:space="preserve">While SDT procedure is not ongoing, monitors a Paging channel for CN paging using 5G-S-TMSI and RAN paging using </w:t>
            </w:r>
            <w:proofErr w:type="spellStart"/>
            <w:r w:rsidRPr="009E323C">
              <w:rPr>
                <w:highlight w:val="green"/>
              </w:rPr>
              <w:t>fullI</w:t>
            </w:r>
            <w:proofErr w:type="spellEnd"/>
            <w:r w:rsidRPr="009E323C">
              <w:rPr>
                <w:highlight w:val="green"/>
              </w:rPr>
              <w:t>-RNTI, except if the UE is acting as a L2 U2N Remote UE;</w:t>
            </w:r>
          </w:p>
          <w:p w14:paraId="2F8A2EA4" w14:textId="77777777" w:rsidR="009E323C" w:rsidRDefault="009E323C" w:rsidP="009E323C">
            <w:pPr>
              <w:pStyle w:val="B3"/>
              <w:rPr>
                <w:rFonts w:eastAsiaTheme="minorEastAsia"/>
                <w:lang w:eastAsia="zh-CN"/>
              </w:rPr>
            </w:pPr>
            <w:r>
              <w:rPr>
                <w:rFonts w:eastAsiaTheme="minorEastAsia" w:hint="eastAsia"/>
                <w:lang w:eastAsia="zh-CN"/>
              </w:rPr>
              <w:t>//skip</w:t>
            </w:r>
          </w:p>
          <w:p w14:paraId="072127DF" w14:textId="41CA1ABF" w:rsidR="009E323C" w:rsidRPr="009E323C" w:rsidRDefault="009E323C" w:rsidP="009E323C">
            <w:pPr>
              <w:pStyle w:val="B1"/>
              <w:rPr>
                <w:rFonts w:eastAsiaTheme="minorEastAsia"/>
                <w:lang w:eastAsia="zh-CN"/>
              </w:rPr>
            </w:pPr>
          </w:p>
        </w:tc>
      </w:tr>
    </w:tbl>
    <w:p w14:paraId="2F24218C" w14:textId="16525119" w:rsidR="009E0B33" w:rsidRDefault="009E0B33" w:rsidP="000D0807">
      <w:pPr>
        <w:spacing w:beforeLines="50" w:before="120" w:line="259" w:lineRule="auto"/>
        <w:rPr>
          <w:rFonts w:eastAsiaTheme="minorEastAsia"/>
          <w:color w:val="000000"/>
          <w:lang w:eastAsia="zh-CN"/>
        </w:rPr>
      </w:pPr>
      <w:r w:rsidRPr="00BD5F7E">
        <w:rPr>
          <w:color w:val="000000"/>
          <w:lang w:eastAsia="zh-CN"/>
        </w:rPr>
        <w:t>According to</w:t>
      </w:r>
      <w:r>
        <w:rPr>
          <w:color w:val="000000"/>
          <w:lang w:eastAsia="zh-CN"/>
        </w:rPr>
        <w:t xml:space="preserve"> </w:t>
      </w:r>
      <w:r w:rsidR="00464FFE">
        <w:rPr>
          <w:rFonts w:eastAsiaTheme="minorEastAsia" w:hint="eastAsia"/>
          <w:color w:val="000000"/>
          <w:lang w:eastAsia="zh-CN"/>
        </w:rPr>
        <w:t xml:space="preserve">the </w:t>
      </w:r>
      <w:r w:rsidRPr="00BD5F7E">
        <w:rPr>
          <w:color w:val="000000"/>
          <w:lang w:eastAsia="zh-CN"/>
        </w:rPr>
        <w:t>RAN1</w:t>
      </w:r>
      <w:r>
        <w:rPr>
          <w:color w:val="000000"/>
          <w:lang w:eastAsia="zh-CN"/>
        </w:rPr>
        <w:t>#121</w:t>
      </w:r>
      <w:r w:rsidRPr="00BD5F7E">
        <w:rPr>
          <w:color w:val="000000"/>
          <w:lang w:eastAsia="zh-CN"/>
        </w:rPr>
        <w:t xml:space="preserve"> agreement</w:t>
      </w:r>
      <w:r>
        <w:rPr>
          <w:color w:val="000000"/>
          <w:lang w:eastAsia="zh-CN"/>
        </w:rPr>
        <w:t xml:space="preserve"> in RAN1 </w:t>
      </w:r>
      <w:r>
        <w:rPr>
          <w:color w:val="000000"/>
          <w:lang w:eastAsia="zh-CN"/>
        </w:rPr>
        <w:fldChar w:fldCharType="begin"/>
      </w:r>
      <w:r>
        <w:rPr>
          <w:color w:val="000000"/>
          <w:lang w:eastAsia="zh-CN"/>
        </w:rPr>
        <w:instrText xml:space="preserve"> REF _Ref206084096 \r \h </w:instrText>
      </w:r>
      <w:r>
        <w:rPr>
          <w:color w:val="000000"/>
          <w:lang w:eastAsia="zh-CN"/>
        </w:rPr>
      </w:r>
      <w:r>
        <w:rPr>
          <w:color w:val="000000"/>
          <w:lang w:eastAsia="zh-CN"/>
        </w:rPr>
        <w:fldChar w:fldCharType="separate"/>
      </w:r>
      <w:r>
        <w:rPr>
          <w:color w:val="000000"/>
          <w:lang w:eastAsia="zh-CN"/>
        </w:rPr>
        <w:t>[3]</w:t>
      </w:r>
      <w:r>
        <w:rPr>
          <w:color w:val="000000"/>
          <w:lang w:eastAsia="zh-CN"/>
        </w:rPr>
        <w:fldChar w:fldCharType="end"/>
      </w:r>
      <w:r>
        <w:rPr>
          <w:color w:val="000000"/>
          <w:lang w:eastAsia="zh-CN"/>
        </w:rPr>
        <w:t xml:space="preserve">, UE is not able to operate </w:t>
      </w:r>
      <w:r w:rsidR="00464FFE">
        <w:rPr>
          <w:rFonts w:eastAsiaTheme="minorEastAsia" w:hint="eastAsia"/>
          <w:color w:val="000000"/>
          <w:lang w:eastAsia="zh-CN"/>
        </w:rPr>
        <w:t xml:space="preserve">with </w:t>
      </w:r>
      <w:r>
        <w:rPr>
          <w:color w:val="000000"/>
          <w:lang w:eastAsia="zh-CN"/>
        </w:rPr>
        <w:t>LR and MR simultaneously in Rel-19</w:t>
      </w:r>
      <w:r>
        <w:rPr>
          <w:rFonts w:eastAsiaTheme="minorEastAsia" w:hint="eastAsia"/>
          <w:color w:val="000000"/>
          <w:lang w:eastAsia="zh-CN"/>
        </w:rPr>
        <w:t>. Hence, when SDT procedure is ongoing,</w:t>
      </w:r>
    </w:p>
    <w:p w14:paraId="02C66B88" w14:textId="78607F27" w:rsidR="009E0B33" w:rsidRPr="00464FFE" w:rsidRDefault="009E0B33" w:rsidP="009E0B33">
      <w:pPr>
        <w:pStyle w:val="af1"/>
        <w:numPr>
          <w:ilvl w:val="0"/>
          <w:numId w:val="19"/>
        </w:numPr>
        <w:spacing w:beforeLines="50" w:before="120" w:line="259" w:lineRule="auto"/>
        <w:rPr>
          <w:rFonts w:eastAsiaTheme="minorEastAsia"/>
          <w:lang w:eastAsia="zh-CN"/>
        </w:rPr>
      </w:pPr>
      <w:proofErr w:type="gramStart"/>
      <w:r w:rsidRPr="000D0807">
        <w:t>if</w:t>
      </w:r>
      <w:proofErr w:type="gramEnd"/>
      <w:r w:rsidRPr="000D0807">
        <w:t xml:space="preserve"> T319a is not running and if CG-SDT is selected and if extended CG-SDT periodicity is configured (i.e. </w:t>
      </w:r>
      <w:r w:rsidRPr="000D0807">
        <w:rPr>
          <w:i/>
        </w:rPr>
        <w:t>cg-SDT-</w:t>
      </w:r>
      <w:proofErr w:type="spellStart"/>
      <w:r w:rsidRPr="000D0807">
        <w:rPr>
          <w:i/>
        </w:rPr>
        <w:t>PeriodicityExt</w:t>
      </w:r>
      <w:proofErr w:type="spellEnd"/>
      <w:r w:rsidRPr="000D0807">
        <w:t xml:space="preserve"> is configured)</w:t>
      </w:r>
      <w:r w:rsidR="00464FFE">
        <w:rPr>
          <w:rFonts w:eastAsiaTheme="minorEastAsia" w:hint="eastAsia"/>
          <w:lang w:eastAsia="zh-CN"/>
        </w:rPr>
        <w:t>, the UE needs to monitor a Paging channel for CN paging and RAN paging. In this case, the UE may monitor LP-WUS according to exiting procedures in TS 38.304. No additional specification impact is required.</w:t>
      </w:r>
    </w:p>
    <w:p w14:paraId="64F72558" w14:textId="6DF1B25B" w:rsidR="00464FFE" w:rsidRPr="009E0B33" w:rsidRDefault="00464FFE" w:rsidP="009E0B33">
      <w:pPr>
        <w:pStyle w:val="af1"/>
        <w:numPr>
          <w:ilvl w:val="0"/>
          <w:numId w:val="19"/>
        </w:numPr>
        <w:spacing w:beforeLines="50" w:before="120" w:line="259" w:lineRule="auto"/>
        <w:rPr>
          <w:rFonts w:eastAsiaTheme="minorEastAsia"/>
          <w:color w:val="000000"/>
          <w:lang w:eastAsia="zh-CN"/>
        </w:rPr>
      </w:pPr>
      <w:r>
        <w:rPr>
          <w:rFonts w:eastAsiaTheme="minorEastAsia"/>
          <w:lang w:eastAsia="zh-CN"/>
        </w:rPr>
        <w:t>I</w:t>
      </w:r>
      <w:r>
        <w:rPr>
          <w:rFonts w:eastAsiaTheme="minorEastAsia" w:hint="eastAsia"/>
          <w:lang w:eastAsia="zh-CN"/>
        </w:rPr>
        <w:t xml:space="preserve">n other cases, the UE needs to operate with MR for SDT procedure. In this case, the UE is not able to operate with LP-WUS monitoring in RRC_IDLE/INACTIVE. No additional specification impact is </w:t>
      </w:r>
      <w:r w:rsidR="00195A33">
        <w:rPr>
          <w:rFonts w:eastAsiaTheme="minorEastAsia" w:hint="eastAsia"/>
          <w:lang w:eastAsia="zh-CN"/>
        </w:rPr>
        <w:t>fore</w:t>
      </w:r>
      <w:r>
        <w:rPr>
          <w:rFonts w:eastAsiaTheme="minorEastAsia" w:hint="eastAsia"/>
          <w:lang w:eastAsia="zh-CN"/>
        </w:rPr>
        <w:t>seen.</w:t>
      </w:r>
    </w:p>
    <w:p w14:paraId="33649F16" w14:textId="62E75B04" w:rsidR="00464FFE" w:rsidRPr="00464FFE" w:rsidRDefault="00464FFE" w:rsidP="00464FFE">
      <w:pPr>
        <w:spacing w:beforeLines="50" w:before="120" w:line="259" w:lineRule="auto"/>
        <w:rPr>
          <w:rFonts w:eastAsiaTheme="minorEastAsia"/>
          <w:b/>
          <w:color w:val="000000"/>
          <w:lang w:eastAsia="zh-CN"/>
        </w:rPr>
      </w:pPr>
      <w:r w:rsidRPr="00464FFE">
        <w:rPr>
          <w:rFonts w:eastAsiaTheme="minorEastAsia" w:hint="eastAsia"/>
          <w:b/>
          <w:lang w:eastAsia="zh-CN"/>
        </w:rPr>
        <w:t xml:space="preserve">Observation 3: </w:t>
      </w:r>
      <w:r w:rsidR="004C5842">
        <w:rPr>
          <w:rFonts w:eastAsiaTheme="minorEastAsia" w:hint="eastAsia"/>
          <w:b/>
          <w:color w:val="000000"/>
          <w:lang w:eastAsia="zh-CN"/>
        </w:rPr>
        <w:t>W</w:t>
      </w:r>
      <w:r w:rsidRPr="00464FFE">
        <w:rPr>
          <w:rFonts w:eastAsiaTheme="minorEastAsia" w:hint="eastAsia"/>
          <w:b/>
          <w:color w:val="000000"/>
          <w:lang w:eastAsia="zh-CN"/>
        </w:rPr>
        <w:t>hen SDT procedure is ongoing,</w:t>
      </w:r>
    </w:p>
    <w:p w14:paraId="3637E54F" w14:textId="77777777" w:rsidR="00464FFE" w:rsidRPr="00464FFE" w:rsidRDefault="00464FFE" w:rsidP="00464FFE">
      <w:pPr>
        <w:pStyle w:val="af1"/>
        <w:numPr>
          <w:ilvl w:val="0"/>
          <w:numId w:val="19"/>
        </w:numPr>
        <w:spacing w:beforeLines="50" w:before="120" w:line="259" w:lineRule="auto"/>
        <w:rPr>
          <w:rFonts w:eastAsiaTheme="minorEastAsia"/>
          <w:b/>
          <w:color w:val="000000"/>
          <w:lang w:eastAsia="zh-CN"/>
        </w:rPr>
      </w:pPr>
      <w:proofErr w:type="gramStart"/>
      <w:r w:rsidRPr="00464FFE">
        <w:rPr>
          <w:b/>
        </w:rPr>
        <w:t>if</w:t>
      </w:r>
      <w:proofErr w:type="gramEnd"/>
      <w:r w:rsidRPr="00464FFE">
        <w:rPr>
          <w:b/>
        </w:rPr>
        <w:t xml:space="preserve"> T319a is not running and if CG-SDT is selected and if extended CG-SDT periodicity is configured (i.e. </w:t>
      </w:r>
      <w:r w:rsidRPr="00464FFE">
        <w:rPr>
          <w:b/>
          <w:i/>
        </w:rPr>
        <w:t>cg-SDT-</w:t>
      </w:r>
      <w:proofErr w:type="spellStart"/>
      <w:r w:rsidRPr="00464FFE">
        <w:rPr>
          <w:b/>
          <w:i/>
        </w:rPr>
        <w:t>PeriodicityExt</w:t>
      </w:r>
      <w:proofErr w:type="spellEnd"/>
      <w:r w:rsidRPr="00464FFE">
        <w:rPr>
          <w:b/>
        </w:rPr>
        <w:t xml:space="preserve"> is configured)</w:t>
      </w:r>
      <w:r w:rsidRPr="00464FFE">
        <w:rPr>
          <w:rFonts w:eastAsiaTheme="minorEastAsia" w:hint="eastAsia"/>
          <w:b/>
          <w:lang w:eastAsia="zh-CN"/>
        </w:rPr>
        <w:t xml:space="preserve">, the UE needs to monitor a Paging channel for CN paging </w:t>
      </w:r>
      <w:r w:rsidRPr="00464FFE">
        <w:rPr>
          <w:rFonts w:eastAsiaTheme="minorEastAsia" w:hint="eastAsia"/>
          <w:b/>
          <w:lang w:eastAsia="zh-CN"/>
        </w:rPr>
        <w:lastRenderedPageBreak/>
        <w:t>and RAN paging. In this case, the UE may monitor LP-WUS according to exiting procedures in TS 38.304. No additional specification impact is required.</w:t>
      </w:r>
    </w:p>
    <w:p w14:paraId="1E6D4BFE" w14:textId="30EA5C71" w:rsidR="00464FFE" w:rsidRPr="00464FFE" w:rsidRDefault="00464FFE" w:rsidP="00464FFE">
      <w:pPr>
        <w:pStyle w:val="af1"/>
        <w:numPr>
          <w:ilvl w:val="0"/>
          <w:numId w:val="19"/>
        </w:numPr>
        <w:spacing w:beforeLines="50" w:before="120" w:line="259" w:lineRule="auto"/>
        <w:rPr>
          <w:rFonts w:eastAsiaTheme="minorEastAsia"/>
          <w:b/>
          <w:lang w:eastAsia="zh-CN"/>
        </w:rPr>
      </w:pPr>
      <w:r w:rsidRPr="00464FFE">
        <w:rPr>
          <w:rFonts w:eastAsiaTheme="minorEastAsia"/>
          <w:b/>
          <w:lang w:eastAsia="zh-CN"/>
        </w:rPr>
        <w:t>I</w:t>
      </w:r>
      <w:r w:rsidRPr="00464FFE">
        <w:rPr>
          <w:rFonts w:eastAsiaTheme="minorEastAsia" w:hint="eastAsia"/>
          <w:b/>
          <w:lang w:eastAsia="zh-CN"/>
        </w:rPr>
        <w:t xml:space="preserve">n other cases, the UE needs to operate with MR for SDT procedure. In this case, the UE is not able to operate with LP-WUS monitoring in RRC_IDLE/INACTIVE. No additional specification impact is </w:t>
      </w:r>
      <w:r w:rsidR="00195A33">
        <w:rPr>
          <w:rFonts w:eastAsiaTheme="minorEastAsia" w:hint="eastAsia"/>
          <w:b/>
          <w:lang w:eastAsia="zh-CN"/>
        </w:rPr>
        <w:t>fore</w:t>
      </w:r>
      <w:r w:rsidRPr="00464FFE">
        <w:rPr>
          <w:rFonts w:eastAsiaTheme="minorEastAsia" w:hint="eastAsia"/>
          <w:b/>
          <w:lang w:eastAsia="zh-CN"/>
        </w:rPr>
        <w:t>seen.</w:t>
      </w:r>
    </w:p>
    <w:p w14:paraId="0353B314" w14:textId="779FADBE" w:rsidR="00464FFE" w:rsidRDefault="00464FFE" w:rsidP="000D0807">
      <w:pPr>
        <w:spacing w:beforeLines="50" w:before="120" w:line="259" w:lineRule="auto"/>
        <w:rPr>
          <w:rFonts w:eastAsiaTheme="minorEastAsia"/>
          <w:lang w:eastAsia="zh-CN"/>
        </w:rPr>
      </w:pPr>
      <w:r>
        <w:rPr>
          <w:rFonts w:eastAsia="宋体" w:hint="eastAsia"/>
          <w:lang w:eastAsia="zh-CN"/>
        </w:rPr>
        <w:t xml:space="preserve">Based on observation 2 and observation 3, there </w:t>
      </w:r>
      <w:proofErr w:type="gramStart"/>
      <w:r>
        <w:rPr>
          <w:rFonts w:eastAsia="宋体" w:hint="eastAsia"/>
          <w:lang w:eastAsia="zh-CN"/>
        </w:rPr>
        <w:t>is</w:t>
      </w:r>
      <w:proofErr w:type="gramEnd"/>
      <w:r>
        <w:rPr>
          <w:rFonts w:eastAsia="宋体" w:hint="eastAsia"/>
          <w:lang w:eastAsia="zh-CN"/>
        </w:rPr>
        <w:t xml:space="preserve"> no problem </w:t>
      </w:r>
      <w:r w:rsidR="00195A33">
        <w:rPr>
          <w:rFonts w:eastAsia="宋体" w:hint="eastAsia"/>
          <w:lang w:eastAsia="zh-CN"/>
        </w:rPr>
        <w:t>and</w:t>
      </w:r>
      <w:r>
        <w:rPr>
          <w:rFonts w:eastAsia="宋体" w:hint="eastAsia"/>
          <w:lang w:eastAsia="zh-CN"/>
        </w:rPr>
        <w:t xml:space="preserve"> no specification impact </w:t>
      </w:r>
      <w:r w:rsidR="00451A75">
        <w:rPr>
          <w:rFonts w:eastAsia="宋体" w:hint="eastAsia"/>
          <w:lang w:eastAsia="zh-CN"/>
        </w:rPr>
        <w:t xml:space="preserve">for a UE supporting both LP-WUS and SDT. </w:t>
      </w:r>
      <w:r>
        <w:rPr>
          <w:rFonts w:eastAsia="宋体" w:hint="eastAsia"/>
          <w:lang w:eastAsia="zh-CN"/>
        </w:rPr>
        <w:t xml:space="preserve">SDT can reduce </w:t>
      </w:r>
      <w:r>
        <w:rPr>
          <w:rFonts w:eastAsia="宋体"/>
          <w:lang w:eastAsia="zh-CN"/>
        </w:rPr>
        <w:t>signaling</w:t>
      </w:r>
      <w:r>
        <w:rPr>
          <w:rFonts w:eastAsia="宋体" w:hint="eastAsia"/>
          <w:lang w:eastAsia="zh-CN"/>
        </w:rPr>
        <w:t xml:space="preserve"> overhead while LP-WUS can reduce UE power consumption. </w:t>
      </w:r>
      <w:r w:rsidR="00451A75">
        <w:rPr>
          <w:rFonts w:eastAsia="宋体" w:hint="eastAsia"/>
          <w:lang w:eastAsia="zh-CN"/>
        </w:rPr>
        <w:t>Hence, i</w:t>
      </w:r>
      <w:r>
        <w:rPr>
          <w:rFonts w:eastAsia="宋体" w:hint="eastAsia"/>
          <w:lang w:eastAsia="zh-CN"/>
        </w:rPr>
        <w:t>t is beneficial UE supporting LP-WUS in IDLE/INACTIVE can support MO-SDT and/or MT-SDT.</w:t>
      </w:r>
      <w:r w:rsidR="00451A75">
        <w:rPr>
          <w:rFonts w:eastAsia="宋体" w:hint="eastAsia"/>
          <w:lang w:eastAsia="zh-CN"/>
        </w:rPr>
        <w:t xml:space="preserve"> And there is no additional specification impact to support both features.</w:t>
      </w:r>
    </w:p>
    <w:p w14:paraId="66222B8B" w14:textId="0134A3D7" w:rsidR="000D0807" w:rsidRPr="000D0807" w:rsidRDefault="00C26607" w:rsidP="000D0807">
      <w:pPr>
        <w:spacing w:beforeLines="50" w:before="120" w:line="259" w:lineRule="auto"/>
        <w:rPr>
          <w:rFonts w:eastAsia="宋体"/>
          <w:lang w:eastAsia="zh-CN"/>
        </w:rPr>
      </w:pPr>
      <w:r w:rsidRPr="000D0807">
        <w:rPr>
          <w:rFonts w:eastAsia="宋体" w:hint="eastAsia"/>
          <w:b/>
          <w:lang w:eastAsia="zh-CN"/>
        </w:rPr>
        <w:t xml:space="preserve">Proposal 4: </w:t>
      </w:r>
      <w:r w:rsidRPr="000D0807">
        <w:rPr>
          <w:rFonts w:eastAsia="宋体" w:hint="eastAsia"/>
          <w:b/>
          <w:szCs w:val="20"/>
          <w:lang w:val="en-GB"/>
        </w:rPr>
        <w:t>(</w:t>
      </w:r>
      <w:r w:rsidRPr="000D0807">
        <w:rPr>
          <w:rFonts w:eastAsia="宋体"/>
          <w:b/>
          <w:szCs w:val="20"/>
          <w:lang w:val="en-GB"/>
        </w:rPr>
        <w:t>38304-10</w:t>
      </w:r>
      <w:r w:rsidRPr="000D0807">
        <w:rPr>
          <w:rFonts w:eastAsia="宋体" w:hint="eastAsia"/>
          <w:b/>
          <w:szCs w:val="20"/>
          <w:lang w:val="en-GB"/>
        </w:rPr>
        <w:t>)</w:t>
      </w:r>
      <w:r w:rsidRPr="000D0807">
        <w:rPr>
          <w:rFonts w:eastAsia="宋体" w:hint="eastAsia"/>
          <w:b/>
          <w:szCs w:val="20"/>
          <w:lang w:val="en-GB" w:eastAsia="zh-CN"/>
        </w:rPr>
        <w:t xml:space="preserve"> </w:t>
      </w:r>
      <w:r w:rsidRPr="000D0807">
        <w:rPr>
          <w:rFonts w:eastAsia="宋体" w:hint="eastAsia"/>
          <w:b/>
          <w:lang w:eastAsia="zh-CN"/>
        </w:rPr>
        <w:t>UE supporting LP-WUS in IDLE/INACTIVE can support MO-SDT and/or MT-SDT.</w:t>
      </w:r>
      <w:r w:rsidR="00451A75">
        <w:rPr>
          <w:rFonts w:eastAsia="宋体" w:hint="eastAsia"/>
          <w:b/>
          <w:lang w:eastAsia="zh-CN"/>
        </w:rPr>
        <w:t xml:space="preserve"> </w:t>
      </w:r>
      <w:r w:rsidR="00195A33">
        <w:rPr>
          <w:rFonts w:eastAsia="宋体" w:hint="eastAsia"/>
          <w:b/>
          <w:lang w:eastAsia="zh-CN"/>
        </w:rPr>
        <w:t>T</w:t>
      </w:r>
      <w:r w:rsidR="00451A75" w:rsidRPr="00451A75">
        <w:rPr>
          <w:rFonts w:eastAsia="宋体" w:hint="eastAsia"/>
          <w:b/>
          <w:lang w:eastAsia="zh-CN"/>
        </w:rPr>
        <w:t>here is no additional specification impact to support both features.</w:t>
      </w:r>
    </w:p>
    <w:p w14:paraId="6E72341D" w14:textId="77777777" w:rsidR="004A7AA3" w:rsidRDefault="004A7AA3" w:rsidP="002768D4">
      <w:pPr>
        <w:pStyle w:val="1"/>
        <w:tabs>
          <w:tab w:val="clear" w:pos="567"/>
          <w:tab w:val="num" w:pos="432"/>
        </w:tabs>
        <w:ind w:left="432" w:hanging="432"/>
        <w:jc w:val="both"/>
      </w:pPr>
      <w:r>
        <w:t>Conclusion</w:t>
      </w:r>
    </w:p>
    <w:p w14:paraId="2E4632C6" w14:textId="7E0D4507"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w:t>
      </w:r>
      <w:r w:rsidR="009A5BE8">
        <w:rPr>
          <w:rFonts w:eastAsia="宋体" w:hint="eastAsia"/>
          <w:lang w:val="en-GB" w:eastAsia="zh-CN"/>
        </w:rPr>
        <w:t>S</w:t>
      </w:r>
      <w:r w:rsidRPr="0098178C">
        <w:rPr>
          <w:rFonts w:eastAsia="宋体"/>
          <w:lang w:val="en-GB" w:eastAsia="zh-CN"/>
        </w:rPr>
        <w:t xml:space="preserve">ection 2, </w:t>
      </w:r>
      <w:r w:rsidR="00D045ED">
        <w:rPr>
          <w:rFonts w:eastAsia="宋体" w:hint="eastAsia"/>
          <w:lang w:val="en-GB" w:eastAsia="zh-CN"/>
        </w:rPr>
        <w:t>we</w:t>
      </w:r>
      <w:r w:rsidRPr="0098178C">
        <w:rPr>
          <w:rFonts w:eastAsia="宋体"/>
          <w:lang w:val="en-GB" w:eastAsia="zh-CN"/>
        </w:rPr>
        <w:t xml:space="preserve"> </w:t>
      </w:r>
      <w:bookmarkStart w:id="9" w:name="OLE_LINK47"/>
      <w:bookmarkStart w:id="10" w:name="OLE_LINK48"/>
      <w:r w:rsidR="004C5842">
        <w:rPr>
          <w:rFonts w:eastAsia="宋体" w:hint="eastAsia"/>
          <w:lang w:val="en-GB" w:eastAsia="zh-CN"/>
        </w:rPr>
        <w:t xml:space="preserve">observe and </w:t>
      </w:r>
      <w:r w:rsidRPr="0098178C">
        <w:rPr>
          <w:rFonts w:eastAsia="宋体"/>
          <w:lang w:val="en-GB" w:eastAsia="zh-CN"/>
        </w:rPr>
        <w:t>propose:</w:t>
      </w:r>
    </w:p>
    <w:p w14:paraId="4A4C789F" w14:textId="5E1E1EDE" w:rsidR="004C5842" w:rsidRDefault="004C5842" w:rsidP="00A46990">
      <w:pPr>
        <w:pStyle w:val="a2"/>
        <w:spacing w:beforeLines="50" w:before="120"/>
        <w:rPr>
          <w:rFonts w:eastAsia="宋体"/>
          <w:b/>
          <w:lang w:eastAsia="zh-CN"/>
        </w:rPr>
      </w:pPr>
      <w:r w:rsidRPr="004C5842">
        <w:rPr>
          <w:rFonts w:eastAsia="宋体"/>
          <w:b/>
          <w:lang w:eastAsia="zh-CN"/>
        </w:rPr>
        <w:t xml:space="preserve">Observation </w:t>
      </w:r>
      <w:r>
        <w:rPr>
          <w:rFonts w:eastAsia="宋体" w:hint="eastAsia"/>
          <w:b/>
          <w:lang w:eastAsia="zh-CN"/>
        </w:rPr>
        <w:t>1</w:t>
      </w:r>
      <w:r w:rsidRPr="004C5842">
        <w:rPr>
          <w:rFonts w:eastAsia="宋体"/>
          <w:b/>
          <w:lang w:eastAsia="zh-CN"/>
        </w:rPr>
        <w:t>: The motivation of enabling/disabling LP-WUS is to avoid the additional latency introduce by LP-WUS</w:t>
      </w:r>
      <w:r>
        <w:rPr>
          <w:rFonts w:eastAsia="宋体" w:hint="eastAsia"/>
          <w:b/>
          <w:lang w:eastAsia="zh-CN"/>
        </w:rPr>
        <w:t>, but not to reduce false alarm probability</w:t>
      </w:r>
      <w:r w:rsidRPr="004C5842">
        <w:rPr>
          <w:rFonts w:eastAsia="宋体"/>
          <w:b/>
          <w:lang w:eastAsia="zh-CN"/>
        </w:rPr>
        <w:t>.</w:t>
      </w:r>
    </w:p>
    <w:p w14:paraId="148969B3" w14:textId="76A8B0E5" w:rsidR="004C5842" w:rsidRDefault="004C5842" w:rsidP="00A46990">
      <w:pPr>
        <w:pStyle w:val="a2"/>
        <w:spacing w:beforeLines="50" w:before="120"/>
        <w:rPr>
          <w:rFonts w:eastAsia="宋体"/>
          <w:b/>
          <w:lang w:eastAsia="zh-CN"/>
        </w:rPr>
      </w:pPr>
      <w:r w:rsidRPr="00DE5ABD">
        <w:rPr>
          <w:rFonts w:eastAsia="宋体" w:hint="eastAsia"/>
          <w:b/>
          <w:lang w:eastAsia="zh-CN"/>
        </w:rPr>
        <w:t xml:space="preserve">Observation 2: DL RSRP based on MR needs to be considered not only in conditions for initiating SDT but also during Random Access procedure. </w:t>
      </w:r>
      <w:r>
        <w:rPr>
          <w:rFonts w:eastAsia="宋体" w:hint="eastAsia"/>
          <w:b/>
          <w:lang w:eastAsia="zh-CN"/>
        </w:rPr>
        <w:t>There is n</w:t>
      </w:r>
      <w:r w:rsidRPr="00DE5ABD">
        <w:rPr>
          <w:rFonts w:eastAsia="宋体" w:hint="eastAsia"/>
          <w:b/>
          <w:lang w:eastAsia="zh-CN"/>
        </w:rPr>
        <w:t xml:space="preserve">o problem for a UE monitoring LP-WUS to determine whether to initiate SDT procedure </w:t>
      </w:r>
      <w:r>
        <w:rPr>
          <w:rFonts w:eastAsia="宋体" w:hint="eastAsia"/>
          <w:b/>
          <w:lang w:eastAsia="zh-CN"/>
        </w:rPr>
        <w:t>based on DL RSRP</w:t>
      </w:r>
      <w:r w:rsidRPr="00DE5ABD">
        <w:rPr>
          <w:rFonts w:eastAsia="宋体" w:hint="eastAsia"/>
          <w:b/>
          <w:lang w:eastAsia="zh-CN"/>
        </w:rPr>
        <w:t>.</w:t>
      </w:r>
    </w:p>
    <w:p w14:paraId="517FA2F7" w14:textId="77777777" w:rsidR="004C5842" w:rsidRPr="00464FFE" w:rsidRDefault="004C5842" w:rsidP="004C5842">
      <w:pPr>
        <w:spacing w:beforeLines="50" w:before="120" w:line="259" w:lineRule="auto"/>
        <w:rPr>
          <w:rFonts w:eastAsiaTheme="minorEastAsia"/>
          <w:b/>
          <w:color w:val="000000"/>
          <w:lang w:eastAsia="zh-CN"/>
        </w:rPr>
      </w:pPr>
      <w:r w:rsidRPr="00464FFE">
        <w:rPr>
          <w:rFonts w:eastAsiaTheme="minorEastAsia" w:hint="eastAsia"/>
          <w:b/>
          <w:lang w:eastAsia="zh-CN"/>
        </w:rPr>
        <w:t xml:space="preserve">Observation 3: </w:t>
      </w:r>
      <w:r>
        <w:rPr>
          <w:rFonts w:eastAsiaTheme="minorEastAsia" w:hint="eastAsia"/>
          <w:b/>
          <w:color w:val="000000"/>
          <w:lang w:eastAsia="zh-CN"/>
        </w:rPr>
        <w:t>W</w:t>
      </w:r>
      <w:r w:rsidRPr="00464FFE">
        <w:rPr>
          <w:rFonts w:eastAsiaTheme="minorEastAsia" w:hint="eastAsia"/>
          <w:b/>
          <w:color w:val="000000"/>
          <w:lang w:eastAsia="zh-CN"/>
        </w:rPr>
        <w:t>hen SDT procedure is ongoing,</w:t>
      </w:r>
    </w:p>
    <w:p w14:paraId="289BC775" w14:textId="77777777" w:rsidR="004C5842" w:rsidRPr="00464FFE" w:rsidRDefault="004C5842" w:rsidP="004C5842">
      <w:pPr>
        <w:pStyle w:val="af1"/>
        <w:numPr>
          <w:ilvl w:val="0"/>
          <w:numId w:val="19"/>
        </w:numPr>
        <w:spacing w:beforeLines="50" w:before="120" w:line="259" w:lineRule="auto"/>
        <w:rPr>
          <w:rFonts w:eastAsiaTheme="minorEastAsia"/>
          <w:b/>
          <w:color w:val="000000"/>
          <w:lang w:eastAsia="zh-CN"/>
        </w:rPr>
      </w:pPr>
      <w:proofErr w:type="gramStart"/>
      <w:r w:rsidRPr="00464FFE">
        <w:rPr>
          <w:b/>
        </w:rPr>
        <w:t>if</w:t>
      </w:r>
      <w:proofErr w:type="gramEnd"/>
      <w:r w:rsidRPr="00464FFE">
        <w:rPr>
          <w:b/>
        </w:rPr>
        <w:t xml:space="preserve"> T319a is not running and if CG-SDT is selected and if extended CG-SDT periodicity is configured (i.e. </w:t>
      </w:r>
      <w:r w:rsidRPr="00464FFE">
        <w:rPr>
          <w:b/>
          <w:i/>
        </w:rPr>
        <w:t>cg-SDT-</w:t>
      </w:r>
      <w:proofErr w:type="spellStart"/>
      <w:r w:rsidRPr="00464FFE">
        <w:rPr>
          <w:b/>
          <w:i/>
        </w:rPr>
        <w:t>PeriodicityExt</w:t>
      </w:r>
      <w:proofErr w:type="spellEnd"/>
      <w:r w:rsidRPr="00464FFE">
        <w:rPr>
          <w:b/>
        </w:rPr>
        <w:t xml:space="preserve"> is configured)</w:t>
      </w:r>
      <w:r w:rsidRPr="00464FFE">
        <w:rPr>
          <w:rFonts w:eastAsiaTheme="minorEastAsia" w:hint="eastAsia"/>
          <w:b/>
          <w:lang w:eastAsia="zh-CN"/>
        </w:rPr>
        <w:t>, the UE needs to monitor a Paging channel for CN paging and RAN paging. In this case, the UE may monitor LP-WUS according to exiting procedures in TS 38.304. No additional specification impact is required.</w:t>
      </w:r>
    </w:p>
    <w:p w14:paraId="44E648B2" w14:textId="0F7BFE02" w:rsidR="004C5842" w:rsidRDefault="004C5842" w:rsidP="004C5842">
      <w:pPr>
        <w:pStyle w:val="a2"/>
        <w:spacing w:beforeLines="50" w:before="120"/>
        <w:rPr>
          <w:rFonts w:eastAsia="宋体"/>
          <w:lang w:val="en-GB" w:eastAsia="zh-CN"/>
        </w:rPr>
      </w:pPr>
      <w:r w:rsidRPr="00464FFE">
        <w:rPr>
          <w:rFonts w:eastAsiaTheme="minorEastAsia"/>
          <w:b/>
          <w:lang w:eastAsia="zh-CN"/>
        </w:rPr>
        <w:t>I</w:t>
      </w:r>
      <w:r w:rsidRPr="00464FFE">
        <w:rPr>
          <w:rFonts w:eastAsiaTheme="minorEastAsia" w:hint="eastAsia"/>
          <w:b/>
          <w:lang w:eastAsia="zh-CN"/>
        </w:rPr>
        <w:t xml:space="preserve">n other cases, the UE needs to operate with MR for SDT procedure. In this case, the UE is not able to operate with LP-WUS monitoring in RRC_IDLE/INACTIVE. No additional specification impact is </w:t>
      </w:r>
      <w:r w:rsidR="009D7043">
        <w:rPr>
          <w:rFonts w:eastAsiaTheme="minorEastAsia" w:hint="eastAsia"/>
          <w:b/>
          <w:lang w:eastAsia="zh-CN"/>
        </w:rPr>
        <w:t>fore</w:t>
      </w:r>
      <w:r w:rsidRPr="00464FFE">
        <w:rPr>
          <w:rFonts w:eastAsiaTheme="minorEastAsia" w:hint="eastAsia"/>
          <w:b/>
          <w:lang w:eastAsia="zh-CN"/>
        </w:rPr>
        <w:t>seen.</w:t>
      </w:r>
    </w:p>
    <w:p w14:paraId="5DE6BB5F" w14:textId="77777777" w:rsidR="004C5842" w:rsidRPr="00951648" w:rsidRDefault="004C5842" w:rsidP="004C5842">
      <w:pPr>
        <w:pStyle w:val="a2"/>
        <w:rPr>
          <w:rFonts w:eastAsiaTheme="minorEastAsia"/>
          <w:lang w:eastAsia="zh-CN"/>
        </w:rPr>
      </w:pPr>
      <w:r w:rsidRPr="001D6E0B">
        <w:rPr>
          <w:rFonts w:eastAsiaTheme="minorEastAsia" w:hint="eastAsia"/>
          <w:b/>
          <w:lang w:eastAsia="zh-CN"/>
        </w:rPr>
        <w:t xml:space="preserve">Proposal </w:t>
      </w:r>
      <w:r>
        <w:rPr>
          <w:rFonts w:eastAsiaTheme="minorEastAsia" w:hint="eastAsia"/>
          <w:b/>
          <w:lang w:eastAsia="zh-CN"/>
        </w:rPr>
        <w:t>1</w:t>
      </w:r>
      <w:r w:rsidRPr="001D6E0B">
        <w:rPr>
          <w:rFonts w:eastAsiaTheme="minorEastAsia" w:hint="eastAsia"/>
          <w:b/>
          <w:lang w:eastAsia="zh-CN"/>
        </w:rPr>
        <w:t xml:space="preserve">: (RRC-12) RAN2 consider </w:t>
      </w:r>
      <w:r w:rsidRPr="00145D38">
        <w:rPr>
          <w:rFonts w:eastAsiaTheme="minorEastAsia"/>
          <w:b/>
          <w:lang w:eastAsia="zh-CN"/>
        </w:rPr>
        <w:t>UE/</w:t>
      </w:r>
      <w:proofErr w:type="spellStart"/>
      <w:r w:rsidRPr="00145D38">
        <w:rPr>
          <w:rFonts w:eastAsiaTheme="minorEastAsia"/>
          <w:b/>
          <w:lang w:eastAsia="zh-CN"/>
        </w:rPr>
        <w:t>gNB</w:t>
      </w:r>
      <w:proofErr w:type="spellEnd"/>
      <w:r w:rsidRPr="00145D38">
        <w:rPr>
          <w:rFonts w:eastAsiaTheme="minorEastAsia"/>
          <w:b/>
          <w:lang w:eastAsia="zh-CN"/>
        </w:rPr>
        <w:t xml:space="preserve"> determines whether to enable/disable LP-WUS monitoring by comparing UE </w:t>
      </w:r>
      <w:proofErr w:type="spellStart"/>
      <w:r w:rsidRPr="00145D38">
        <w:rPr>
          <w:rFonts w:eastAsiaTheme="minorEastAsia"/>
          <w:b/>
          <w:lang w:eastAsia="zh-CN"/>
        </w:rPr>
        <w:t>i</w:t>
      </w:r>
      <w:proofErr w:type="spellEnd"/>
      <w:r w:rsidRPr="00145D38">
        <w:rPr>
          <w:rFonts w:eastAsiaTheme="minorEastAsia"/>
          <w:b/>
          <w:lang w:eastAsia="zh-CN"/>
        </w:rPr>
        <w:t>-DRX (</w:t>
      </w:r>
      <w:proofErr w:type="spellStart"/>
      <w:r w:rsidRPr="00145D38">
        <w:rPr>
          <w:rFonts w:eastAsiaTheme="minorEastAsia"/>
          <w:b/>
          <w:lang w:eastAsia="zh-CN"/>
        </w:rPr>
        <w:t>i,e</w:t>
      </w:r>
      <w:proofErr w:type="spellEnd"/>
      <w:r w:rsidRPr="00145D38">
        <w:rPr>
          <w:rFonts w:eastAsiaTheme="minorEastAsia"/>
          <w:b/>
          <w:lang w:eastAsia="zh-CN"/>
        </w:rPr>
        <w:t>., DRX cycle of the UE as specified in TS 38.304) with the frame-level offset between the LO and a reference PO/PF.</w:t>
      </w:r>
    </w:p>
    <w:p w14:paraId="35A2056C" w14:textId="11E5AE6E" w:rsidR="000D0807" w:rsidRDefault="004C5842" w:rsidP="00A46990">
      <w:pPr>
        <w:pStyle w:val="a2"/>
        <w:spacing w:beforeLines="50" w:before="120"/>
        <w:rPr>
          <w:rFonts w:eastAsia="宋体"/>
          <w:b/>
          <w:lang w:eastAsia="zh-CN"/>
        </w:rPr>
      </w:pPr>
      <w:r w:rsidRPr="001A397D">
        <w:rPr>
          <w:rFonts w:eastAsia="宋体" w:hint="eastAsia"/>
          <w:b/>
          <w:lang w:eastAsia="zh-CN"/>
        </w:rPr>
        <w:t xml:space="preserve">Proposal 2: </w:t>
      </w:r>
      <w:r w:rsidRPr="001A397D">
        <w:rPr>
          <w:rFonts w:eastAsia="宋体"/>
          <w:b/>
          <w:lang w:eastAsia="zh-CN"/>
        </w:rPr>
        <w:t xml:space="preserve">(38304-8) </w:t>
      </w:r>
      <w:r>
        <w:rPr>
          <w:rFonts w:eastAsia="宋体"/>
          <w:b/>
          <w:lang w:eastAsia="zh-CN"/>
        </w:rPr>
        <w:t>Suggest</w:t>
      </w:r>
      <w:r>
        <w:rPr>
          <w:rFonts w:eastAsia="宋体" w:hint="eastAsia"/>
          <w:b/>
          <w:lang w:eastAsia="zh-CN"/>
        </w:rPr>
        <w:t xml:space="preserve"> RAN2 discussing w</w:t>
      </w:r>
      <w:r w:rsidRPr="001A397D">
        <w:rPr>
          <w:rFonts w:eastAsia="宋体"/>
          <w:b/>
          <w:lang w:eastAsia="zh-CN"/>
        </w:rPr>
        <w:t>hether LP-WUS is only used in the last used cell or in any cell</w:t>
      </w:r>
      <w:r w:rsidRPr="001A397D">
        <w:rPr>
          <w:rFonts w:eastAsia="宋体" w:hint="eastAsia"/>
          <w:b/>
          <w:lang w:eastAsia="zh-CN"/>
        </w:rPr>
        <w:t>.</w:t>
      </w:r>
    </w:p>
    <w:p w14:paraId="5C338267" w14:textId="3F1E8E46" w:rsidR="004C5842" w:rsidRDefault="004C5842" w:rsidP="00A46990">
      <w:pPr>
        <w:pStyle w:val="a2"/>
        <w:spacing w:beforeLines="50" w:before="120"/>
        <w:rPr>
          <w:rFonts w:eastAsia="宋体"/>
          <w:b/>
          <w:lang w:eastAsia="zh-CN"/>
        </w:rPr>
      </w:pPr>
      <w:r w:rsidRPr="002907B2">
        <w:rPr>
          <w:rFonts w:eastAsia="宋体" w:hint="eastAsia"/>
          <w:b/>
          <w:lang w:eastAsia="zh-CN"/>
        </w:rPr>
        <w:t xml:space="preserve">Proposal 3: </w:t>
      </w:r>
      <w:r w:rsidRPr="002907B2">
        <w:rPr>
          <w:rFonts w:eastAsia="宋体"/>
          <w:b/>
          <w:lang w:eastAsia="zh-CN"/>
        </w:rPr>
        <w:t>(38304-</w:t>
      </w:r>
      <w:r w:rsidRPr="002907B2">
        <w:rPr>
          <w:rFonts w:eastAsia="宋体" w:hint="eastAsia"/>
          <w:b/>
          <w:lang w:eastAsia="zh-CN"/>
        </w:rPr>
        <w:t>9</w:t>
      </w:r>
      <w:r w:rsidRPr="002907B2">
        <w:rPr>
          <w:rFonts w:eastAsia="宋体"/>
          <w:b/>
          <w:lang w:eastAsia="zh-CN"/>
        </w:rPr>
        <w:t>)</w:t>
      </w:r>
      <w:r w:rsidRPr="002907B2">
        <w:rPr>
          <w:rFonts w:eastAsia="宋体" w:hint="eastAsia"/>
          <w:b/>
          <w:lang w:eastAsia="zh-CN"/>
        </w:rPr>
        <w:t xml:space="preserve"> I</w:t>
      </w:r>
      <w:r w:rsidRPr="002907B2">
        <w:rPr>
          <w:rFonts w:eastAsia="宋体"/>
          <w:b/>
          <w:lang w:eastAsia="zh-CN"/>
        </w:rPr>
        <w:t xml:space="preserve">n RRC_INACTIVE state with CN configured </w:t>
      </w:r>
      <w:proofErr w:type="gramStart"/>
      <w:r w:rsidRPr="002907B2">
        <w:rPr>
          <w:rFonts w:eastAsia="宋体"/>
          <w:b/>
          <w:lang w:eastAsia="zh-CN"/>
        </w:rPr>
        <w:t>PTW</w:t>
      </w:r>
      <w:r>
        <w:rPr>
          <w:rFonts w:eastAsia="宋体" w:hint="eastAsia"/>
          <w:b/>
          <w:lang w:eastAsia="zh-CN"/>
        </w:rPr>
        <w:t>,</w:t>
      </w:r>
      <w:proofErr w:type="gramEnd"/>
      <w:r w:rsidRPr="002907B2">
        <w:rPr>
          <w:rFonts w:eastAsia="宋体"/>
          <w:b/>
          <w:lang w:eastAsia="zh-CN"/>
        </w:rPr>
        <w:t xml:space="preserve"> the </w:t>
      </w:r>
      <w:proofErr w:type="spellStart"/>
      <w:r w:rsidRPr="002907B2">
        <w:rPr>
          <w:rFonts w:eastAsia="宋体"/>
          <w:b/>
          <w:lang w:eastAsia="zh-CN"/>
        </w:rPr>
        <w:t>SubgroupID</w:t>
      </w:r>
      <w:proofErr w:type="spellEnd"/>
      <w:r w:rsidRPr="002907B2">
        <w:rPr>
          <w:rFonts w:eastAsia="宋体"/>
          <w:b/>
          <w:lang w:eastAsia="zh-CN"/>
        </w:rPr>
        <w:t xml:space="preserve"> for LP-WUS used outside CN PTW is the same as the </w:t>
      </w:r>
      <w:proofErr w:type="spellStart"/>
      <w:r w:rsidRPr="002907B2">
        <w:rPr>
          <w:rFonts w:eastAsia="宋体"/>
          <w:b/>
          <w:lang w:eastAsia="zh-CN"/>
        </w:rPr>
        <w:t>SubgroupID</w:t>
      </w:r>
      <w:proofErr w:type="spellEnd"/>
      <w:r w:rsidRPr="002907B2">
        <w:rPr>
          <w:rFonts w:eastAsia="宋体"/>
          <w:b/>
          <w:lang w:eastAsia="zh-CN"/>
        </w:rPr>
        <w:t xml:space="preserve"> used inside CN PTW</w:t>
      </w:r>
      <w:r w:rsidRPr="002907B2">
        <w:rPr>
          <w:rFonts w:eastAsia="宋体" w:hint="eastAsia"/>
          <w:b/>
          <w:lang w:eastAsia="zh-CN"/>
        </w:rPr>
        <w:t>.</w:t>
      </w:r>
    </w:p>
    <w:p w14:paraId="56C624FD" w14:textId="12ADCC89" w:rsidR="004C5842" w:rsidRDefault="004C5842" w:rsidP="00A46990">
      <w:pPr>
        <w:pStyle w:val="a2"/>
        <w:spacing w:beforeLines="50" w:before="120"/>
        <w:rPr>
          <w:rFonts w:eastAsia="宋体"/>
          <w:lang w:val="en-GB" w:eastAsia="zh-CN"/>
        </w:rPr>
      </w:pPr>
      <w:r w:rsidRPr="000D0807">
        <w:rPr>
          <w:rFonts w:eastAsia="宋体" w:hint="eastAsia"/>
          <w:b/>
          <w:lang w:eastAsia="zh-CN"/>
        </w:rPr>
        <w:t xml:space="preserve">Proposal 4: </w:t>
      </w:r>
      <w:r w:rsidRPr="000D0807">
        <w:rPr>
          <w:rFonts w:eastAsia="宋体" w:hint="eastAsia"/>
          <w:b/>
          <w:szCs w:val="20"/>
          <w:lang w:val="en-GB"/>
        </w:rPr>
        <w:t>(</w:t>
      </w:r>
      <w:r w:rsidRPr="000D0807">
        <w:rPr>
          <w:rFonts w:eastAsia="宋体"/>
          <w:b/>
          <w:szCs w:val="20"/>
          <w:lang w:val="en-GB"/>
        </w:rPr>
        <w:t>38304-10</w:t>
      </w:r>
      <w:r w:rsidRPr="000D0807">
        <w:rPr>
          <w:rFonts w:eastAsia="宋体" w:hint="eastAsia"/>
          <w:b/>
          <w:szCs w:val="20"/>
          <w:lang w:val="en-GB"/>
        </w:rPr>
        <w:t>)</w:t>
      </w:r>
      <w:r w:rsidRPr="000D0807">
        <w:rPr>
          <w:rFonts w:eastAsia="宋体" w:hint="eastAsia"/>
          <w:b/>
          <w:szCs w:val="20"/>
          <w:lang w:val="en-GB" w:eastAsia="zh-CN"/>
        </w:rPr>
        <w:t xml:space="preserve"> </w:t>
      </w:r>
      <w:r w:rsidRPr="000D0807">
        <w:rPr>
          <w:rFonts w:eastAsia="宋体" w:hint="eastAsia"/>
          <w:b/>
          <w:lang w:eastAsia="zh-CN"/>
        </w:rPr>
        <w:t>UE supporting LP-WUS in IDLE/INACTIVE can support MO-SDT and/or MT-SDT.</w:t>
      </w:r>
      <w:r>
        <w:rPr>
          <w:rFonts w:eastAsia="宋体" w:hint="eastAsia"/>
          <w:b/>
          <w:lang w:eastAsia="zh-CN"/>
        </w:rPr>
        <w:t xml:space="preserve"> </w:t>
      </w:r>
      <w:r w:rsidR="0047156B">
        <w:rPr>
          <w:rFonts w:eastAsia="宋体" w:hint="eastAsia"/>
          <w:b/>
          <w:lang w:eastAsia="zh-CN"/>
        </w:rPr>
        <w:t>T</w:t>
      </w:r>
      <w:r w:rsidRPr="00451A75">
        <w:rPr>
          <w:rFonts w:eastAsia="宋体" w:hint="eastAsia"/>
          <w:b/>
          <w:lang w:eastAsia="zh-CN"/>
        </w:rPr>
        <w:t>here is no additional specification impact to support both features.</w:t>
      </w:r>
    </w:p>
    <w:p w14:paraId="2850AFC9" w14:textId="2B89D68B" w:rsidR="00346326" w:rsidRDefault="00346326" w:rsidP="00502527">
      <w:pPr>
        <w:pStyle w:val="1"/>
        <w:tabs>
          <w:tab w:val="clear" w:pos="567"/>
          <w:tab w:val="num" w:pos="432"/>
        </w:tabs>
        <w:ind w:left="432" w:hanging="432"/>
        <w:jc w:val="both"/>
      </w:pPr>
      <w:r>
        <w:t>Reference</w:t>
      </w:r>
    </w:p>
    <w:p w14:paraId="25E35DBD" w14:textId="33510AF1" w:rsidR="00C43763" w:rsidRDefault="008911DC" w:rsidP="00C43763">
      <w:pPr>
        <w:pStyle w:val="a2"/>
        <w:numPr>
          <w:ilvl w:val="0"/>
          <w:numId w:val="3"/>
        </w:numPr>
        <w:spacing w:beforeLines="50" w:before="120"/>
        <w:rPr>
          <w:rFonts w:eastAsiaTheme="minorEastAsia"/>
          <w:noProof/>
          <w:lang w:eastAsia="zh-CN"/>
        </w:rPr>
      </w:pPr>
      <w:bookmarkStart w:id="11" w:name="_Ref197676784"/>
      <w:bookmarkStart w:id="12" w:name="_Ref205480534"/>
      <w:bookmarkEnd w:id="9"/>
      <w:bookmarkEnd w:id="10"/>
      <w:r w:rsidRPr="008911DC">
        <w:rPr>
          <w:rFonts w:eastAsiaTheme="minorEastAsia"/>
          <w:noProof/>
          <w:lang w:eastAsia="zh-CN"/>
        </w:rPr>
        <w:t>R2-250</w:t>
      </w:r>
      <w:r w:rsidR="00CE394D">
        <w:rPr>
          <w:rFonts w:eastAsiaTheme="minorEastAsia" w:hint="eastAsia"/>
          <w:noProof/>
          <w:lang w:eastAsia="zh-CN"/>
        </w:rPr>
        <w:t>5381</w:t>
      </w:r>
      <w:r>
        <w:rPr>
          <w:rFonts w:eastAsiaTheme="minorEastAsia" w:hint="eastAsia"/>
          <w:noProof/>
          <w:lang w:eastAsia="zh-CN"/>
        </w:rPr>
        <w:t xml:space="preserve">, </w:t>
      </w:r>
      <w:bookmarkEnd w:id="11"/>
      <w:r w:rsidR="008739CC" w:rsidRPr="008739CC">
        <w:rPr>
          <w:rFonts w:eastAsiaTheme="minorEastAsia"/>
          <w:noProof/>
          <w:lang w:eastAsia="zh-CN"/>
        </w:rPr>
        <w:t>Summary of [Post130][222][LPWUS] Potential solution to support enabling/disabling LP-WUS monitoring in IDLEI/NACTVE per UE (Huawei)</w:t>
      </w:r>
      <w:bookmarkEnd w:id="12"/>
    </w:p>
    <w:p w14:paraId="0DB58317" w14:textId="18BBF4A6" w:rsidR="00301C84" w:rsidRDefault="00301C84" w:rsidP="00C43763">
      <w:pPr>
        <w:pStyle w:val="a2"/>
        <w:numPr>
          <w:ilvl w:val="0"/>
          <w:numId w:val="3"/>
        </w:numPr>
        <w:spacing w:beforeLines="50" w:before="120"/>
        <w:rPr>
          <w:rFonts w:eastAsiaTheme="minorEastAsia"/>
          <w:noProof/>
          <w:lang w:eastAsia="zh-CN"/>
        </w:rPr>
      </w:pPr>
      <w:bookmarkStart w:id="13" w:name="_Ref206081946"/>
      <w:r>
        <w:rPr>
          <w:rFonts w:eastAsiaTheme="minorEastAsia"/>
        </w:rPr>
        <w:t>R2-2504264</w:t>
      </w:r>
      <w:r>
        <w:rPr>
          <w:rFonts w:eastAsiaTheme="minorEastAsia" w:hint="eastAsia"/>
          <w:lang w:eastAsia="zh-CN"/>
        </w:rPr>
        <w:t xml:space="preserve">, </w:t>
      </w:r>
      <w:r>
        <w:rPr>
          <w:rFonts w:eastAsiaTheme="minorEastAsia"/>
        </w:rPr>
        <w:t>LP-WUS in IDLE and INACTIVE</w:t>
      </w:r>
      <w:r>
        <w:rPr>
          <w:rFonts w:eastAsiaTheme="minorEastAsia" w:hint="eastAsia"/>
          <w:lang w:eastAsia="zh-CN"/>
        </w:rPr>
        <w:t xml:space="preserve">, </w:t>
      </w:r>
      <w:r>
        <w:rPr>
          <w:rFonts w:eastAsiaTheme="minorEastAsia"/>
        </w:rPr>
        <w:t>Nokia</w:t>
      </w:r>
      <w:r>
        <w:rPr>
          <w:rFonts w:eastAsiaTheme="minorEastAsia" w:hint="eastAsia"/>
          <w:lang w:eastAsia="zh-CN"/>
        </w:rPr>
        <w:t>, RAN2#130</w:t>
      </w:r>
      <w:bookmarkEnd w:id="13"/>
    </w:p>
    <w:p w14:paraId="38A89394" w14:textId="68E83C6E" w:rsidR="009E0B33" w:rsidRPr="00C43763" w:rsidRDefault="009E0B33" w:rsidP="009E0B33">
      <w:pPr>
        <w:pStyle w:val="a2"/>
        <w:numPr>
          <w:ilvl w:val="0"/>
          <w:numId w:val="3"/>
        </w:numPr>
        <w:spacing w:beforeLines="50" w:before="120"/>
        <w:rPr>
          <w:rFonts w:eastAsiaTheme="minorEastAsia"/>
          <w:noProof/>
          <w:lang w:eastAsia="zh-CN"/>
        </w:rPr>
      </w:pPr>
      <w:bookmarkStart w:id="14" w:name="_Ref206084096"/>
      <w:r w:rsidRPr="009E0B33">
        <w:rPr>
          <w:rFonts w:eastAsiaTheme="minorEastAsia"/>
          <w:noProof/>
          <w:lang w:eastAsia="zh-CN"/>
        </w:rPr>
        <w:t>R1-2504888</w:t>
      </w:r>
      <w:r>
        <w:rPr>
          <w:rFonts w:eastAsiaTheme="minorEastAsia" w:hint="eastAsia"/>
          <w:noProof/>
          <w:lang w:eastAsia="zh-CN"/>
        </w:rPr>
        <w:t xml:space="preserve">, </w:t>
      </w:r>
      <w:r w:rsidRPr="009E0B33">
        <w:rPr>
          <w:rFonts w:eastAsiaTheme="minorEastAsia"/>
          <w:noProof/>
          <w:lang w:eastAsia="zh-CN"/>
        </w:rPr>
        <w:t>Reply LS on LP-WUS in RRC_CONNECTED</w:t>
      </w:r>
      <w:bookmarkEnd w:id="14"/>
    </w:p>
    <w:sectPr w:rsidR="009E0B33" w:rsidRPr="00C43763"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DF18F" w14:textId="77777777" w:rsidR="00DA64B1" w:rsidRDefault="00DA64B1">
      <w:r>
        <w:separator/>
      </w:r>
    </w:p>
  </w:endnote>
  <w:endnote w:type="continuationSeparator" w:id="0">
    <w:p w14:paraId="077B5633" w14:textId="77777777" w:rsidR="00DA64B1" w:rsidRDefault="00DA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9D7043" w:rsidRDefault="009D704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9D7043" w:rsidRDefault="009D704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9D7043" w:rsidRDefault="009D704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A43139">
      <w:rPr>
        <w:rStyle w:val="af0"/>
        <w:noProof/>
      </w:rPr>
      <w:t>1</w:t>
    </w:r>
    <w:r>
      <w:rPr>
        <w:rStyle w:val="af0"/>
      </w:rPr>
      <w:fldChar w:fldCharType="end"/>
    </w:r>
  </w:p>
  <w:p w14:paraId="5C0D6D5C" w14:textId="77777777" w:rsidR="009D7043" w:rsidRPr="00EB7EB9" w:rsidRDefault="009D704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1D3A4" w14:textId="77777777" w:rsidR="00DA64B1" w:rsidRDefault="00DA64B1">
      <w:r>
        <w:separator/>
      </w:r>
    </w:p>
  </w:footnote>
  <w:footnote w:type="continuationSeparator" w:id="0">
    <w:p w14:paraId="0A130DF0" w14:textId="77777777" w:rsidR="00DA64B1" w:rsidRDefault="00DA6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9D7043" w:rsidRDefault="009D704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3C2473"/>
    <w:multiLevelType w:val="hybridMultilevel"/>
    <w:tmpl w:val="0318F198"/>
    <w:lvl w:ilvl="0" w:tplc="E99804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8FE71E6"/>
    <w:multiLevelType w:val="multilevel"/>
    <w:tmpl w:val="8C3425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20093D3B"/>
    <w:multiLevelType w:val="hybridMultilevel"/>
    <w:tmpl w:val="8FC2A652"/>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C56D70"/>
    <w:multiLevelType w:val="multilevel"/>
    <w:tmpl w:val="27C56D7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A7D69B4"/>
    <w:multiLevelType w:val="hybridMultilevel"/>
    <w:tmpl w:val="EDD2104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303C43"/>
    <w:multiLevelType w:val="hybridMultilevel"/>
    <w:tmpl w:val="4CB41FB4"/>
    <w:lvl w:ilvl="0" w:tplc="E998044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927"/>
        </w:tabs>
        <w:ind w:left="927"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7"/>
  </w:num>
  <w:num w:numId="4">
    <w:abstractNumId w:val="17"/>
  </w:num>
  <w:num w:numId="5">
    <w:abstractNumId w:val="15"/>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8"/>
  </w:num>
  <w:num w:numId="15">
    <w:abstractNumId w:val="12"/>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6"/>
  </w:num>
  <w:num w:numId="20">
    <w:abstractNumId w:val="19"/>
  </w:num>
  <w:num w:numId="21">
    <w:abstractNumId w:val="17"/>
  </w:num>
  <w:num w:numId="22">
    <w:abstractNumId w:val="19"/>
  </w:num>
  <w:num w:numId="23">
    <w:abstractNumId w:val="14"/>
  </w:num>
  <w:num w:numId="2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207"/>
    <w:rsid w:val="0000267D"/>
    <w:rsid w:val="00002924"/>
    <w:rsid w:val="00002F93"/>
    <w:rsid w:val="00002FDB"/>
    <w:rsid w:val="00003443"/>
    <w:rsid w:val="00003521"/>
    <w:rsid w:val="00003687"/>
    <w:rsid w:val="00003E92"/>
    <w:rsid w:val="00004069"/>
    <w:rsid w:val="00004224"/>
    <w:rsid w:val="00004258"/>
    <w:rsid w:val="000048AA"/>
    <w:rsid w:val="00004A7C"/>
    <w:rsid w:val="00005014"/>
    <w:rsid w:val="000051CE"/>
    <w:rsid w:val="000052DA"/>
    <w:rsid w:val="00005B8B"/>
    <w:rsid w:val="00006246"/>
    <w:rsid w:val="00006633"/>
    <w:rsid w:val="000067A2"/>
    <w:rsid w:val="00006B30"/>
    <w:rsid w:val="000070C6"/>
    <w:rsid w:val="00007B84"/>
    <w:rsid w:val="00010196"/>
    <w:rsid w:val="000109E6"/>
    <w:rsid w:val="000116A5"/>
    <w:rsid w:val="0001436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2E8B"/>
    <w:rsid w:val="00023160"/>
    <w:rsid w:val="0002356E"/>
    <w:rsid w:val="00023718"/>
    <w:rsid w:val="00023DE9"/>
    <w:rsid w:val="00024F45"/>
    <w:rsid w:val="000253C6"/>
    <w:rsid w:val="0002595E"/>
    <w:rsid w:val="000260E7"/>
    <w:rsid w:val="000265B0"/>
    <w:rsid w:val="00026A53"/>
    <w:rsid w:val="00026C5D"/>
    <w:rsid w:val="00026F74"/>
    <w:rsid w:val="000278A1"/>
    <w:rsid w:val="00027AA7"/>
    <w:rsid w:val="000307F7"/>
    <w:rsid w:val="000308EB"/>
    <w:rsid w:val="00030B26"/>
    <w:rsid w:val="00031185"/>
    <w:rsid w:val="000318A1"/>
    <w:rsid w:val="00032071"/>
    <w:rsid w:val="000322B6"/>
    <w:rsid w:val="00032704"/>
    <w:rsid w:val="000328C9"/>
    <w:rsid w:val="00032C64"/>
    <w:rsid w:val="000333F1"/>
    <w:rsid w:val="000334C4"/>
    <w:rsid w:val="00033647"/>
    <w:rsid w:val="0003453F"/>
    <w:rsid w:val="00034856"/>
    <w:rsid w:val="00034B04"/>
    <w:rsid w:val="00035072"/>
    <w:rsid w:val="00035310"/>
    <w:rsid w:val="0003533D"/>
    <w:rsid w:val="000358B3"/>
    <w:rsid w:val="00035B51"/>
    <w:rsid w:val="00035F2E"/>
    <w:rsid w:val="000366AD"/>
    <w:rsid w:val="00036C39"/>
    <w:rsid w:val="00036F18"/>
    <w:rsid w:val="0003719D"/>
    <w:rsid w:val="000372B8"/>
    <w:rsid w:val="00037540"/>
    <w:rsid w:val="00040420"/>
    <w:rsid w:val="00040B37"/>
    <w:rsid w:val="00040B77"/>
    <w:rsid w:val="00040BF4"/>
    <w:rsid w:val="00041100"/>
    <w:rsid w:val="000417EB"/>
    <w:rsid w:val="0004224E"/>
    <w:rsid w:val="000426EE"/>
    <w:rsid w:val="00042CB6"/>
    <w:rsid w:val="00042DA0"/>
    <w:rsid w:val="0004357F"/>
    <w:rsid w:val="0004394C"/>
    <w:rsid w:val="00043E81"/>
    <w:rsid w:val="000443DE"/>
    <w:rsid w:val="00044510"/>
    <w:rsid w:val="0004480D"/>
    <w:rsid w:val="00046064"/>
    <w:rsid w:val="000460BD"/>
    <w:rsid w:val="00046283"/>
    <w:rsid w:val="000466C6"/>
    <w:rsid w:val="00046CC7"/>
    <w:rsid w:val="00047744"/>
    <w:rsid w:val="00047FD2"/>
    <w:rsid w:val="00050080"/>
    <w:rsid w:val="0005030C"/>
    <w:rsid w:val="00050EA0"/>
    <w:rsid w:val="00050F96"/>
    <w:rsid w:val="00051D6E"/>
    <w:rsid w:val="00052524"/>
    <w:rsid w:val="000529C6"/>
    <w:rsid w:val="00052D73"/>
    <w:rsid w:val="000535BC"/>
    <w:rsid w:val="0005366E"/>
    <w:rsid w:val="0005381B"/>
    <w:rsid w:val="000538A1"/>
    <w:rsid w:val="00053A0A"/>
    <w:rsid w:val="00053D34"/>
    <w:rsid w:val="00053F8D"/>
    <w:rsid w:val="00054737"/>
    <w:rsid w:val="0005476B"/>
    <w:rsid w:val="00055E49"/>
    <w:rsid w:val="00056740"/>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620"/>
    <w:rsid w:val="00065CB0"/>
    <w:rsid w:val="00066363"/>
    <w:rsid w:val="00066546"/>
    <w:rsid w:val="000671AE"/>
    <w:rsid w:val="0006727E"/>
    <w:rsid w:val="00070019"/>
    <w:rsid w:val="000705E9"/>
    <w:rsid w:val="000709E8"/>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2CA"/>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D4"/>
    <w:rsid w:val="00090EFA"/>
    <w:rsid w:val="000910A8"/>
    <w:rsid w:val="000914BB"/>
    <w:rsid w:val="00091557"/>
    <w:rsid w:val="0009164C"/>
    <w:rsid w:val="00091925"/>
    <w:rsid w:val="00091D46"/>
    <w:rsid w:val="00091EC7"/>
    <w:rsid w:val="00091F3C"/>
    <w:rsid w:val="000921F9"/>
    <w:rsid w:val="0009285F"/>
    <w:rsid w:val="00092B19"/>
    <w:rsid w:val="000931F4"/>
    <w:rsid w:val="0009378E"/>
    <w:rsid w:val="000938B7"/>
    <w:rsid w:val="00093E9F"/>
    <w:rsid w:val="00094705"/>
    <w:rsid w:val="000947CB"/>
    <w:rsid w:val="0009506F"/>
    <w:rsid w:val="00095245"/>
    <w:rsid w:val="00095B42"/>
    <w:rsid w:val="00095BE5"/>
    <w:rsid w:val="00095DA0"/>
    <w:rsid w:val="00095DDD"/>
    <w:rsid w:val="00096138"/>
    <w:rsid w:val="00096CE1"/>
    <w:rsid w:val="00097239"/>
    <w:rsid w:val="000976B5"/>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5CC8"/>
    <w:rsid w:val="000A63A8"/>
    <w:rsid w:val="000A6D12"/>
    <w:rsid w:val="000A6EBB"/>
    <w:rsid w:val="000B073C"/>
    <w:rsid w:val="000B0A47"/>
    <w:rsid w:val="000B0C8C"/>
    <w:rsid w:val="000B168F"/>
    <w:rsid w:val="000B1962"/>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68EF"/>
    <w:rsid w:val="000B702A"/>
    <w:rsid w:val="000B72B9"/>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4CD"/>
    <w:rsid w:val="000D0807"/>
    <w:rsid w:val="000D0A5D"/>
    <w:rsid w:val="000D1303"/>
    <w:rsid w:val="000D13F2"/>
    <w:rsid w:val="000D1665"/>
    <w:rsid w:val="000D181D"/>
    <w:rsid w:val="000D2630"/>
    <w:rsid w:val="000D2AEB"/>
    <w:rsid w:val="000D2B7A"/>
    <w:rsid w:val="000D31CE"/>
    <w:rsid w:val="000D36D0"/>
    <w:rsid w:val="000D403C"/>
    <w:rsid w:val="000D440A"/>
    <w:rsid w:val="000D493D"/>
    <w:rsid w:val="000D49BE"/>
    <w:rsid w:val="000D4B08"/>
    <w:rsid w:val="000D4F6A"/>
    <w:rsid w:val="000D52E0"/>
    <w:rsid w:val="000D59B6"/>
    <w:rsid w:val="000D5BAD"/>
    <w:rsid w:val="000D5C4A"/>
    <w:rsid w:val="000D5EE3"/>
    <w:rsid w:val="000D68D5"/>
    <w:rsid w:val="000D706D"/>
    <w:rsid w:val="000D72FB"/>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B22"/>
    <w:rsid w:val="00105FA4"/>
    <w:rsid w:val="00106182"/>
    <w:rsid w:val="001066C3"/>
    <w:rsid w:val="00106A8C"/>
    <w:rsid w:val="00106B6A"/>
    <w:rsid w:val="0010711F"/>
    <w:rsid w:val="00107273"/>
    <w:rsid w:val="00107770"/>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0C"/>
    <w:rsid w:val="00115B29"/>
    <w:rsid w:val="00115B64"/>
    <w:rsid w:val="00115CE3"/>
    <w:rsid w:val="0011656F"/>
    <w:rsid w:val="0011686D"/>
    <w:rsid w:val="00116B52"/>
    <w:rsid w:val="001177A6"/>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4F08"/>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2575"/>
    <w:rsid w:val="00132BB3"/>
    <w:rsid w:val="0013363D"/>
    <w:rsid w:val="001345A4"/>
    <w:rsid w:val="00134DD5"/>
    <w:rsid w:val="0013535E"/>
    <w:rsid w:val="001355FD"/>
    <w:rsid w:val="001359B2"/>
    <w:rsid w:val="00135A42"/>
    <w:rsid w:val="00135AA5"/>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427"/>
    <w:rsid w:val="00142704"/>
    <w:rsid w:val="001428FD"/>
    <w:rsid w:val="00143679"/>
    <w:rsid w:val="00143AAA"/>
    <w:rsid w:val="00143ABF"/>
    <w:rsid w:val="00143E94"/>
    <w:rsid w:val="00144225"/>
    <w:rsid w:val="00144D13"/>
    <w:rsid w:val="0014512D"/>
    <w:rsid w:val="00145508"/>
    <w:rsid w:val="00145D38"/>
    <w:rsid w:val="00145DEE"/>
    <w:rsid w:val="001463B4"/>
    <w:rsid w:val="00146503"/>
    <w:rsid w:val="0014667A"/>
    <w:rsid w:val="001466FD"/>
    <w:rsid w:val="001469E3"/>
    <w:rsid w:val="00146BD3"/>
    <w:rsid w:val="00146C8B"/>
    <w:rsid w:val="00146CBE"/>
    <w:rsid w:val="00146E22"/>
    <w:rsid w:val="00147599"/>
    <w:rsid w:val="001477FA"/>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D90"/>
    <w:rsid w:val="00156E80"/>
    <w:rsid w:val="00156EBB"/>
    <w:rsid w:val="001570B2"/>
    <w:rsid w:val="00157259"/>
    <w:rsid w:val="001572F0"/>
    <w:rsid w:val="001605FD"/>
    <w:rsid w:val="00160820"/>
    <w:rsid w:val="001609C2"/>
    <w:rsid w:val="00160DC6"/>
    <w:rsid w:val="00160ECB"/>
    <w:rsid w:val="00161654"/>
    <w:rsid w:val="00161817"/>
    <w:rsid w:val="00161CBE"/>
    <w:rsid w:val="00161CC0"/>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57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1A0"/>
    <w:rsid w:val="00174612"/>
    <w:rsid w:val="00174970"/>
    <w:rsid w:val="001755AA"/>
    <w:rsid w:val="00175634"/>
    <w:rsid w:val="0017581A"/>
    <w:rsid w:val="0017621E"/>
    <w:rsid w:val="0017680E"/>
    <w:rsid w:val="00176F73"/>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166"/>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6E6A"/>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51F5"/>
    <w:rsid w:val="00195A33"/>
    <w:rsid w:val="00195EB5"/>
    <w:rsid w:val="0019661F"/>
    <w:rsid w:val="00197338"/>
    <w:rsid w:val="00197621"/>
    <w:rsid w:val="00197655"/>
    <w:rsid w:val="001976EB"/>
    <w:rsid w:val="00197CE5"/>
    <w:rsid w:val="00197D78"/>
    <w:rsid w:val="001A08B0"/>
    <w:rsid w:val="001A11F0"/>
    <w:rsid w:val="001A127B"/>
    <w:rsid w:val="001A1F08"/>
    <w:rsid w:val="001A20DD"/>
    <w:rsid w:val="001A251B"/>
    <w:rsid w:val="001A27F5"/>
    <w:rsid w:val="001A397D"/>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32BD"/>
    <w:rsid w:val="001B3C20"/>
    <w:rsid w:val="001B442D"/>
    <w:rsid w:val="001B4F3F"/>
    <w:rsid w:val="001B4F62"/>
    <w:rsid w:val="001B53BF"/>
    <w:rsid w:val="001B5609"/>
    <w:rsid w:val="001B5F42"/>
    <w:rsid w:val="001B6049"/>
    <w:rsid w:val="001B608A"/>
    <w:rsid w:val="001B689A"/>
    <w:rsid w:val="001B7232"/>
    <w:rsid w:val="001B780F"/>
    <w:rsid w:val="001B7AB3"/>
    <w:rsid w:val="001C091F"/>
    <w:rsid w:val="001C09CE"/>
    <w:rsid w:val="001C1936"/>
    <w:rsid w:val="001C2007"/>
    <w:rsid w:val="001C2084"/>
    <w:rsid w:val="001C2710"/>
    <w:rsid w:val="001C2928"/>
    <w:rsid w:val="001C2992"/>
    <w:rsid w:val="001C2999"/>
    <w:rsid w:val="001C29A5"/>
    <w:rsid w:val="001C2DA1"/>
    <w:rsid w:val="001C2DDA"/>
    <w:rsid w:val="001C2DDC"/>
    <w:rsid w:val="001C3003"/>
    <w:rsid w:val="001C33F8"/>
    <w:rsid w:val="001C3652"/>
    <w:rsid w:val="001C3CD3"/>
    <w:rsid w:val="001C3E46"/>
    <w:rsid w:val="001C4384"/>
    <w:rsid w:val="001C524C"/>
    <w:rsid w:val="001C5256"/>
    <w:rsid w:val="001C5303"/>
    <w:rsid w:val="001C58F6"/>
    <w:rsid w:val="001C5D4D"/>
    <w:rsid w:val="001C5E69"/>
    <w:rsid w:val="001C60DF"/>
    <w:rsid w:val="001C6367"/>
    <w:rsid w:val="001C6467"/>
    <w:rsid w:val="001C684E"/>
    <w:rsid w:val="001C6B67"/>
    <w:rsid w:val="001D0564"/>
    <w:rsid w:val="001D08FD"/>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6E0B"/>
    <w:rsid w:val="001D7490"/>
    <w:rsid w:val="001D7A1C"/>
    <w:rsid w:val="001E00B5"/>
    <w:rsid w:val="001E155F"/>
    <w:rsid w:val="001E1B2A"/>
    <w:rsid w:val="001E2006"/>
    <w:rsid w:val="001E2184"/>
    <w:rsid w:val="001E27DC"/>
    <w:rsid w:val="001E2A0B"/>
    <w:rsid w:val="001E3185"/>
    <w:rsid w:val="001E3296"/>
    <w:rsid w:val="001E3B4F"/>
    <w:rsid w:val="001E3E26"/>
    <w:rsid w:val="001E4093"/>
    <w:rsid w:val="001E44AD"/>
    <w:rsid w:val="001E4882"/>
    <w:rsid w:val="001E4CE3"/>
    <w:rsid w:val="001E57BA"/>
    <w:rsid w:val="001E6D05"/>
    <w:rsid w:val="001E6DDF"/>
    <w:rsid w:val="001E7DFF"/>
    <w:rsid w:val="001E7EDF"/>
    <w:rsid w:val="001F034B"/>
    <w:rsid w:val="001F1479"/>
    <w:rsid w:val="001F1AFA"/>
    <w:rsid w:val="001F2422"/>
    <w:rsid w:val="001F27E6"/>
    <w:rsid w:val="001F2ACE"/>
    <w:rsid w:val="001F2AE6"/>
    <w:rsid w:val="001F2D63"/>
    <w:rsid w:val="001F3687"/>
    <w:rsid w:val="001F3802"/>
    <w:rsid w:val="001F3813"/>
    <w:rsid w:val="001F39A5"/>
    <w:rsid w:val="001F3B2D"/>
    <w:rsid w:val="001F3F9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0A8"/>
    <w:rsid w:val="00203184"/>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29D"/>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13B"/>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0C4"/>
    <w:rsid w:val="00223129"/>
    <w:rsid w:val="002235D0"/>
    <w:rsid w:val="00223860"/>
    <w:rsid w:val="0022393A"/>
    <w:rsid w:val="00223E82"/>
    <w:rsid w:val="002243B4"/>
    <w:rsid w:val="00224693"/>
    <w:rsid w:val="0022483E"/>
    <w:rsid w:val="00224B14"/>
    <w:rsid w:val="00225A27"/>
    <w:rsid w:val="00225F0F"/>
    <w:rsid w:val="0022646E"/>
    <w:rsid w:val="002265D5"/>
    <w:rsid w:val="00226B3F"/>
    <w:rsid w:val="00227F38"/>
    <w:rsid w:val="00227F77"/>
    <w:rsid w:val="00227FCD"/>
    <w:rsid w:val="00230076"/>
    <w:rsid w:val="002301DE"/>
    <w:rsid w:val="002308DF"/>
    <w:rsid w:val="00230AE1"/>
    <w:rsid w:val="00230F23"/>
    <w:rsid w:val="0023154F"/>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0CC9"/>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AAB"/>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2CA0"/>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BF1"/>
    <w:rsid w:val="00270E4B"/>
    <w:rsid w:val="0027101F"/>
    <w:rsid w:val="0027165A"/>
    <w:rsid w:val="002717A9"/>
    <w:rsid w:val="0027191B"/>
    <w:rsid w:val="00271B52"/>
    <w:rsid w:val="002725F4"/>
    <w:rsid w:val="00272978"/>
    <w:rsid w:val="00272BE9"/>
    <w:rsid w:val="00272EA6"/>
    <w:rsid w:val="00272FED"/>
    <w:rsid w:val="00273024"/>
    <w:rsid w:val="002730A9"/>
    <w:rsid w:val="0027350D"/>
    <w:rsid w:val="00273CDA"/>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0A1"/>
    <w:rsid w:val="00281415"/>
    <w:rsid w:val="0028187B"/>
    <w:rsid w:val="0028205E"/>
    <w:rsid w:val="00282B75"/>
    <w:rsid w:val="0028370D"/>
    <w:rsid w:val="00283889"/>
    <w:rsid w:val="00283915"/>
    <w:rsid w:val="00283A30"/>
    <w:rsid w:val="00283BFF"/>
    <w:rsid w:val="00283FC7"/>
    <w:rsid w:val="002847FC"/>
    <w:rsid w:val="00284806"/>
    <w:rsid w:val="00284CB2"/>
    <w:rsid w:val="00284EA2"/>
    <w:rsid w:val="00284F2F"/>
    <w:rsid w:val="002851A1"/>
    <w:rsid w:val="002856BD"/>
    <w:rsid w:val="002868AA"/>
    <w:rsid w:val="00287560"/>
    <w:rsid w:val="00287686"/>
    <w:rsid w:val="00287CA0"/>
    <w:rsid w:val="002900B3"/>
    <w:rsid w:val="002907B2"/>
    <w:rsid w:val="00290F86"/>
    <w:rsid w:val="002911A8"/>
    <w:rsid w:val="0029147C"/>
    <w:rsid w:val="00291619"/>
    <w:rsid w:val="00291E73"/>
    <w:rsid w:val="00291F42"/>
    <w:rsid w:val="00293336"/>
    <w:rsid w:val="002934AD"/>
    <w:rsid w:val="002935D4"/>
    <w:rsid w:val="00293843"/>
    <w:rsid w:val="00293B88"/>
    <w:rsid w:val="00293BA8"/>
    <w:rsid w:val="0029403D"/>
    <w:rsid w:val="002941F2"/>
    <w:rsid w:val="00294421"/>
    <w:rsid w:val="00294754"/>
    <w:rsid w:val="0029489D"/>
    <w:rsid w:val="00294DCA"/>
    <w:rsid w:val="00295103"/>
    <w:rsid w:val="0029553A"/>
    <w:rsid w:val="002955A7"/>
    <w:rsid w:val="002959CD"/>
    <w:rsid w:val="00295C6E"/>
    <w:rsid w:val="00295D01"/>
    <w:rsid w:val="00296A44"/>
    <w:rsid w:val="002973D3"/>
    <w:rsid w:val="002977DB"/>
    <w:rsid w:val="00297960"/>
    <w:rsid w:val="00297F55"/>
    <w:rsid w:val="00297FE2"/>
    <w:rsid w:val="002A006F"/>
    <w:rsid w:val="002A083F"/>
    <w:rsid w:val="002A0D38"/>
    <w:rsid w:val="002A106D"/>
    <w:rsid w:val="002A1166"/>
    <w:rsid w:val="002A1668"/>
    <w:rsid w:val="002A1984"/>
    <w:rsid w:val="002A19E9"/>
    <w:rsid w:val="002A1CAD"/>
    <w:rsid w:val="002A2554"/>
    <w:rsid w:val="002A26BC"/>
    <w:rsid w:val="002A29C4"/>
    <w:rsid w:val="002A2C58"/>
    <w:rsid w:val="002A31F8"/>
    <w:rsid w:val="002A34E4"/>
    <w:rsid w:val="002A3AA0"/>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8BA"/>
    <w:rsid w:val="002B3272"/>
    <w:rsid w:val="002B328D"/>
    <w:rsid w:val="002B32D5"/>
    <w:rsid w:val="002B3489"/>
    <w:rsid w:val="002B3650"/>
    <w:rsid w:val="002B3761"/>
    <w:rsid w:val="002B37B5"/>
    <w:rsid w:val="002B37D8"/>
    <w:rsid w:val="002B3844"/>
    <w:rsid w:val="002B3B6A"/>
    <w:rsid w:val="002B3CFD"/>
    <w:rsid w:val="002B3DA3"/>
    <w:rsid w:val="002B4115"/>
    <w:rsid w:val="002B4133"/>
    <w:rsid w:val="002B42A0"/>
    <w:rsid w:val="002B49E6"/>
    <w:rsid w:val="002B4BB8"/>
    <w:rsid w:val="002B50E1"/>
    <w:rsid w:val="002B52B8"/>
    <w:rsid w:val="002B57A2"/>
    <w:rsid w:val="002B5B64"/>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314F"/>
    <w:rsid w:val="002C51AA"/>
    <w:rsid w:val="002C575F"/>
    <w:rsid w:val="002C5799"/>
    <w:rsid w:val="002C586A"/>
    <w:rsid w:val="002C58D7"/>
    <w:rsid w:val="002C6318"/>
    <w:rsid w:val="002C7745"/>
    <w:rsid w:val="002C7C28"/>
    <w:rsid w:val="002D0422"/>
    <w:rsid w:val="002D0613"/>
    <w:rsid w:val="002D0B13"/>
    <w:rsid w:val="002D173C"/>
    <w:rsid w:val="002D1E40"/>
    <w:rsid w:val="002D2579"/>
    <w:rsid w:val="002D28DF"/>
    <w:rsid w:val="002D2CED"/>
    <w:rsid w:val="002D309C"/>
    <w:rsid w:val="002D3153"/>
    <w:rsid w:val="002D34CD"/>
    <w:rsid w:val="002D35F9"/>
    <w:rsid w:val="002D3722"/>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437"/>
    <w:rsid w:val="002E3647"/>
    <w:rsid w:val="002E5750"/>
    <w:rsid w:val="002E5987"/>
    <w:rsid w:val="002E6004"/>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78"/>
    <w:rsid w:val="002F4CA4"/>
    <w:rsid w:val="002F4E66"/>
    <w:rsid w:val="002F50B9"/>
    <w:rsid w:val="002F571B"/>
    <w:rsid w:val="002F5794"/>
    <w:rsid w:val="002F5C5C"/>
    <w:rsid w:val="002F5DAC"/>
    <w:rsid w:val="002F6FC6"/>
    <w:rsid w:val="002F7A6B"/>
    <w:rsid w:val="002F7E5B"/>
    <w:rsid w:val="00300045"/>
    <w:rsid w:val="00300156"/>
    <w:rsid w:val="00300373"/>
    <w:rsid w:val="003004BB"/>
    <w:rsid w:val="0030061E"/>
    <w:rsid w:val="003018E9"/>
    <w:rsid w:val="00301C84"/>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4DD"/>
    <w:rsid w:val="00305A96"/>
    <w:rsid w:val="003061C9"/>
    <w:rsid w:val="00306324"/>
    <w:rsid w:val="003076C6"/>
    <w:rsid w:val="00307A9E"/>
    <w:rsid w:val="00307C08"/>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F9"/>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FAF"/>
    <w:rsid w:val="0033634F"/>
    <w:rsid w:val="0033764D"/>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3C4"/>
    <w:rsid w:val="00347D7E"/>
    <w:rsid w:val="003510C3"/>
    <w:rsid w:val="003510E8"/>
    <w:rsid w:val="00351830"/>
    <w:rsid w:val="003518AA"/>
    <w:rsid w:val="00351E24"/>
    <w:rsid w:val="00351F01"/>
    <w:rsid w:val="0035217B"/>
    <w:rsid w:val="00352900"/>
    <w:rsid w:val="00352EA4"/>
    <w:rsid w:val="00352FDE"/>
    <w:rsid w:val="00354B22"/>
    <w:rsid w:val="00354F8F"/>
    <w:rsid w:val="00355042"/>
    <w:rsid w:val="0035585A"/>
    <w:rsid w:val="00355F74"/>
    <w:rsid w:val="00357962"/>
    <w:rsid w:val="00357C25"/>
    <w:rsid w:val="00360649"/>
    <w:rsid w:val="00360E42"/>
    <w:rsid w:val="003611EF"/>
    <w:rsid w:val="003616DB"/>
    <w:rsid w:val="00362545"/>
    <w:rsid w:val="00362AEF"/>
    <w:rsid w:val="00362C87"/>
    <w:rsid w:val="00362CDF"/>
    <w:rsid w:val="003631EF"/>
    <w:rsid w:val="0036329A"/>
    <w:rsid w:val="00363D08"/>
    <w:rsid w:val="00363DDC"/>
    <w:rsid w:val="003643AE"/>
    <w:rsid w:val="0036496A"/>
    <w:rsid w:val="0036524D"/>
    <w:rsid w:val="00366B94"/>
    <w:rsid w:val="00366E92"/>
    <w:rsid w:val="00366EC3"/>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0A9"/>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D63"/>
    <w:rsid w:val="00384E49"/>
    <w:rsid w:val="00385067"/>
    <w:rsid w:val="00385699"/>
    <w:rsid w:val="00385B87"/>
    <w:rsid w:val="0038600F"/>
    <w:rsid w:val="00386263"/>
    <w:rsid w:val="00386348"/>
    <w:rsid w:val="0038645C"/>
    <w:rsid w:val="00386908"/>
    <w:rsid w:val="00386BAD"/>
    <w:rsid w:val="00386F35"/>
    <w:rsid w:val="003870EF"/>
    <w:rsid w:val="0038715D"/>
    <w:rsid w:val="003872BB"/>
    <w:rsid w:val="003874AC"/>
    <w:rsid w:val="00387E04"/>
    <w:rsid w:val="00387E5C"/>
    <w:rsid w:val="0039035C"/>
    <w:rsid w:val="0039049D"/>
    <w:rsid w:val="00391167"/>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6DE"/>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5D5"/>
    <w:rsid w:val="003B1529"/>
    <w:rsid w:val="003B1D54"/>
    <w:rsid w:val="003B1DE4"/>
    <w:rsid w:val="003B211E"/>
    <w:rsid w:val="003B28FC"/>
    <w:rsid w:val="003B2C89"/>
    <w:rsid w:val="003B2C8B"/>
    <w:rsid w:val="003B379F"/>
    <w:rsid w:val="003B37C8"/>
    <w:rsid w:val="003B3F61"/>
    <w:rsid w:val="003B4341"/>
    <w:rsid w:val="003B4813"/>
    <w:rsid w:val="003B4DF1"/>
    <w:rsid w:val="003B537D"/>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79E"/>
    <w:rsid w:val="003C7EE9"/>
    <w:rsid w:val="003D04FB"/>
    <w:rsid w:val="003D0E8D"/>
    <w:rsid w:val="003D0EA9"/>
    <w:rsid w:val="003D0F37"/>
    <w:rsid w:val="003D17D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1FB0"/>
    <w:rsid w:val="003E27C5"/>
    <w:rsid w:val="003E2EC9"/>
    <w:rsid w:val="003E314F"/>
    <w:rsid w:val="003E342A"/>
    <w:rsid w:val="003E3623"/>
    <w:rsid w:val="003E366F"/>
    <w:rsid w:val="003E3960"/>
    <w:rsid w:val="003E40EF"/>
    <w:rsid w:val="003E42D3"/>
    <w:rsid w:val="003E4570"/>
    <w:rsid w:val="003E46EF"/>
    <w:rsid w:val="003E4A67"/>
    <w:rsid w:val="003E6457"/>
    <w:rsid w:val="003E6842"/>
    <w:rsid w:val="003E7240"/>
    <w:rsid w:val="003E7949"/>
    <w:rsid w:val="003E79CE"/>
    <w:rsid w:val="003E7E66"/>
    <w:rsid w:val="003E7EA1"/>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6EF0"/>
    <w:rsid w:val="004071D1"/>
    <w:rsid w:val="00407269"/>
    <w:rsid w:val="004074AB"/>
    <w:rsid w:val="0040751B"/>
    <w:rsid w:val="004075FA"/>
    <w:rsid w:val="00407633"/>
    <w:rsid w:val="004078EB"/>
    <w:rsid w:val="00410EBA"/>
    <w:rsid w:val="00411037"/>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6968"/>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824"/>
    <w:rsid w:val="00423AAF"/>
    <w:rsid w:val="0042518D"/>
    <w:rsid w:val="004252DA"/>
    <w:rsid w:val="00425477"/>
    <w:rsid w:val="004256A9"/>
    <w:rsid w:val="00425F5E"/>
    <w:rsid w:val="004262D3"/>
    <w:rsid w:val="004263F1"/>
    <w:rsid w:val="0042645A"/>
    <w:rsid w:val="00426973"/>
    <w:rsid w:val="00427640"/>
    <w:rsid w:val="00427D37"/>
    <w:rsid w:val="004302A8"/>
    <w:rsid w:val="004305A9"/>
    <w:rsid w:val="004305BF"/>
    <w:rsid w:val="004308DF"/>
    <w:rsid w:val="00430DAA"/>
    <w:rsid w:val="00430DEC"/>
    <w:rsid w:val="0043182A"/>
    <w:rsid w:val="00431890"/>
    <w:rsid w:val="004325F1"/>
    <w:rsid w:val="00434183"/>
    <w:rsid w:val="004346B2"/>
    <w:rsid w:val="0043487A"/>
    <w:rsid w:val="00435162"/>
    <w:rsid w:val="00435736"/>
    <w:rsid w:val="004363A4"/>
    <w:rsid w:val="0043659C"/>
    <w:rsid w:val="004369D0"/>
    <w:rsid w:val="00436B36"/>
    <w:rsid w:val="004372B7"/>
    <w:rsid w:val="00437A02"/>
    <w:rsid w:val="00437FEA"/>
    <w:rsid w:val="004416FE"/>
    <w:rsid w:val="00441C2C"/>
    <w:rsid w:val="0044201E"/>
    <w:rsid w:val="004425D5"/>
    <w:rsid w:val="00442CD8"/>
    <w:rsid w:val="00442CF6"/>
    <w:rsid w:val="0044364A"/>
    <w:rsid w:val="00443666"/>
    <w:rsid w:val="00443A04"/>
    <w:rsid w:val="00444035"/>
    <w:rsid w:val="0044424C"/>
    <w:rsid w:val="0044447F"/>
    <w:rsid w:val="00444BB5"/>
    <w:rsid w:val="00444BDB"/>
    <w:rsid w:val="004454C1"/>
    <w:rsid w:val="004459DC"/>
    <w:rsid w:val="00445A01"/>
    <w:rsid w:val="00445E39"/>
    <w:rsid w:val="004471D2"/>
    <w:rsid w:val="00447B82"/>
    <w:rsid w:val="00450274"/>
    <w:rsid w:val="004508C9"/>
    <w:rsid w:val="004517FE"/>
    <w:rsid w:val="0045190E"/>
    <w:rsid w:val="00451A75"/>
    <w:rsid w:val="00451C8A"/>
    <w:rsid w:val="004522E2"/>
    <w:rsid w:val="0045242F"/>
    <w:rsid w:val="0045256E"/>
    <w:rsid w:val="00452BE8"/>
    <w:rsid w:val="00452D02"/>
    <w:rsid w:val="00452E3D"/>
    <w:rsid w:val="00453532"/>
    <w:rsid w:val="00453934"/>
    <w:rsid w:val="00453F03"/>
    <w:rsid w:val="00453FD4"/>
    <w:rsid w:val="00455889"/>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2EE3"/>
    <w:rsid w:val="0046308F"/>
    <w:rsid w:val="00463203"/>
    <w:rsid w:val="004634EA"/>
    <w:rsid w:val="00464847"/>
    <w:rsid w:val="00464923"/>
    <w:rsid w:val="00464A04"/>
    <w:rsid w:val="00464FFE"/>
    <w:rsid w:val="004651AA"/>
    <w:rsid w:val="00465DD2"/>
    <w:rsid w:val="0046735D"/>
    <w:rsid w:val="0046780F"/>
    <w:rsid w:val="00470486"/>
    <w:rsid w:val="0047062B"/>
    <w:rsid w:val="004706C8"/>
    <w:rsid w:val="0047146A"/>
    <w:rsid w:val="0047156B"/>
    <w:rsid w:val="00471610"/>
    <w:rsid w:val="004717D9"/>
    <w:rsid w:val="00471B79"/>
    <w:rsid w:val="00471C30"/>
    <w:rsid w:val="00472079"/>
    <w:rsid w:val="004721CC"/>
    <w:rsid w:val="00472A9C"/>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BFB"/>
    <w:rsid w:val="00477D9E"/>
    <w:rsid w:val="0048040F"/>
    <w:rsid w:val="00480B44"/>
    <w:rsid w:val="00480CC4"/>
    <w:rsid w:val="0048109F"/>
    <w:rsid w:val="00482A46"/>
    <w:rsid w:val="00483652"/>
    <w:rsid w:val="00483B94"/>
    <w:rsid w:val="00484454"/>
    <w:rsid w:val="0048488C"/>
    <w:rsid w:val="00484F82"/>
    <w:rsid w:val="004851D7"/>
    <w:rsid w:val="00485515"/>
    <w:rsid w:val="00485642"/>
    <w:rsid w:val="004868D6"/>
    <w:rsid w:val="0048743A"/>
    <w:rsid w:val="00487473"/>
    <w:rsid w:val="0048748E"/>
    <w:rsid w:val="00487645"/>
    <w:rsid w:val="004878F4"/>
    <w:rsid w:val="00487B48"/>
    <w:rsid w:val="004901FA"/>
    <w:rsid w:val="00490328"/>
    <w:rsid w:val="00490808"/>
    <w:rsid w:val="00490E72"/>
    <w:rsid w:val="00491043"/>
    <w:rsid w:val="00491267"/>
    <w:rsid w:val="004914F5"/>
    <w:rsid w:val="00491500"/>
    <w:rsid w:val="0049165E"/>
    <w:rsid w:val="00491840"/>
    <w:rsid w:val="00491EFA"/>
    <w:rsid w:val="004925A6"/>
    <w:rsid w:val="00492A18"/>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89"/>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6E"/>
    <w:rsid w:val="004B4FCB"/>
    <w:rsid w:val="004B511A"/>
    <w:rsid w:val="004B5326"/>
    <w:rsid w:val="004B5344"/>
    <w:rsid w:val="004B54CB"/>
    <w:rsid w:val="004B571B"/>
    <w:rsid w:val="004B5B0D"/>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842"/>
    <w:rsid w:val="004C5D84"/>
    <w:rsid w:val="004C5D85"/>
    <w:rsid w:val="004C5F26"/>
    <w:rsid w:val="004C64CB"/>
    <w:rsid w:val="004C676F"/>
    <w:rsid w:val="004C6F5C"/>
    <w:rsid w:val="004C7C4D"/>
    <w:rsid w:val="004D0075"/>
    <w:rsid w:val="004D1079"/>
    <w:rsid w:val="004D15C4"/>
    <w:rsid w:val="004D1E10"/>
    <w:rsid w:val="004D1E13"/>
    <w:rsid w:val="004D1FCE"/>
    <w:rsid w:val="004D22C8"/>
    <w:rsid w:val="004D482C"/>
    <w:rsid w:val="004D486A"/>
    <w:rsid w:val="004D4F0C"/>
    <w:rsid w:val="004D517B"/>
    <w:rsid w:val="004D55F1"/>
    <w:rsid w:val="004D5C6D"/>
    <w:rsid w:val="004E0A38"/>
    <w:rsid w:val="004E0BB0"/>
    <w:rsid w:val="004E1457"/>
    <w:rsid w:val="004E180A"/>
    <w:rsid w:val="004E1C35"/>
    <w:rsid w:val="004E26FD"/>
    <w:rsid w:val="004E2C75"/>
    <w:rsid w:val="004E2EF6"/>
    <w:rsid w:val="004E39A0"/>
    <w:rsid w:val="004E40C2"/>
    <w:rsid w:val="004E4A64"/>
    <w:rsid w:val="004E4BDB"/>
    <w:rsid w:val="004E4E75"/>
    <w:rsid w:val="004E4FD5"/>
    <w:rsid w:val="004E527C"/>
    <w:rsid w:val="004E546F"/>
    <w:rsid w:val="004E559C"/>
    <w:rsid w:val="004E568C"/>
    <w:rsid w:val="004E5BF9"/>
    <w:rsid w:val="004E5FC8"/>
    <w:rsid w:val="004E6055"/>
    <w:rsid w:val="004E6656"/>
    <w:rsid w:val="004E67AD"/>
    <w:rsid w:val="004E6875"/>
    <w:rsid w:val="004E6A75"/>
    <w:rsid w:val="004E6AB1"/>
    <w:rsid w:val="004E71C9"/>
    <w:rsid w:val="004E76EF"/>
    <w:rsid w:val="004E7CB0"/>
    <w:rsid w:val="004E7D81"/>
    <w:rsid w:val="004E7FCF"/>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2CF"/>
    <w:rsid w:val="0050335D"/>
    <w:rsid w:val="00503553"/>
    <w:rsid w:val="005037B6"/>
    <w:rsid w:val="00503839"/>
    <w:rsid w:val="00503D05"/>
    <w:rsid w:val="00503E93"/>
    <w:rsid w:val="00505450"/>
    <w:rsid w:val="005058C9"/>
    <w:rsid w:val="00505F66"/>
    <w:rsid w:val="0050602D"/>
    <w:rsid w:val="00506678"/>
    <w:rsid w:val="005068D1"/>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23D"/>
    <w:rsid w:val="00515577"/>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258"/>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55"/>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237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436"/>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38B"/>
    <w:rsid w:val="00583CBF"/>
    <w:rsid w:val="00583DB5"/>
    <w:rsid w:val="00584389"/>
    <w:rsid w:val="00584ECC"/>
    <w:rsid w:val="0058502A"/>
    <w:rsid w:val="00585100"/>
    <w:rsid w:val="005853EB"/>
    <w:rsid w:val="005853FE"/>
    <w:rsid w:val="00585465"/>
    <w:rsid w:val="00585598"/>
    <w:rsid w:val="00585AFA"/>
    <w:rsid w:val="00585CD8"/>
    <w:rsid w:val="005860CF"/>
    <w:rsid w:val="00586847"/>
    <w:rsid w:val="005872A6"/>
    <w:rsid w:val="005876CF"/>
    <w:rsid w:val="00587FAA"/>
    <w:rsid w:val="00590057"/>
    <w:rsid w:val="00590164"/>
    <w:rsid w:val="0059019D"/>
    <w:rsid w:val="005908BD"/>
    <w:rsid w:val="00590DDE"/>
    <w:rsid w:val="00590EDD"/>
    <w:rsid w:val="005918A8"/>
    <w:rsid w:val="0059250A"/>
    <w:rsid w:val="005925D3"/>
    <w:rsid w:val="00592642"/>
    <w:rsid w:val="0059269F"/>
    <w:rsid w:val="005927E2"/>
    <w:rsid w:val="00592A17"/>
    <w:rsid w:val="0059315D"/>
    <w:rsid w:val="00593A1C"/>
    <w:rsid w:val="00593C9A"/>
    <w:rsid w:val="00593FC3"/>
    <w:rsid w:val="005945AD"/>
    <w:rsid w:val="0059481C"/>
    <w:rsid w:val="00594F0D"/>
    <w:rsid w:val="0059509A"/>
    <w:rsid w:val="0059515A"/>
    <w:rsid w:val="005954A6"/>
    <w:rsid w:val="00595574"/>
    <w:rsid w:val="00596810"/>
    <w:rsid w:val="00596E08"/>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2E1"/>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42"/>
    <w:rsid w:val="005D2DC0"/>
    <w:rsid w:val="005D2E92"/>
    <w:rsid w:val="005D36B6"/>
    <w:rsid w:val="005D4271"/>
    <w:rsid w:val="005D496F"/>
    <w:rsid w:val="005D4FF2"/>
    <w:rsid w:val="005D5A80"/>
    <w:rsid w:val="005D5BFE"/>
    <w:rsid w:val="005D688C"/>
    <w:rsid w:val="005D6C9A"/>
    <w:rsid w:val="005D6CA1"/>
    <w:rsid w:val="005D6DBE"/>
    <w:rsid w:val="005D73DA"/>
    <w:rsid w:val="005E008C"/>
    <w:rsid w:val="005E00CC"/>
    <w:rsid w:val="005E02F8"/>
    <w:rsid w:val="005E070B"/>
    <w:rsid w:val="005E088C"/>
    <w:rsid w:val="005E0959"/>
    <w:rsid w:val="005E0FB3"/>
    <w:rsid w:val="005E11DE"/>
    <w:rsid w:val="005E20A7"/>
    <w:rsid w:val="005E22BB"/>
    <w:rsid w:val="005E245C"/>
    <w:rsid w:val="005E2A45"/>
    <w:rsid w:val="005E333C"/>
    <w:rsid w:val="005E37D7"/>
    <w:rsid w:val="005E39EA"/>
    <w:rsid w:val="005E4031"/>
    <w:rsid w:val="005E418B"/>
    <w:rsid w:val="005E46AF"/>
    <w:rsid w:val="005E4943"/>
    <w:rsid w:val="005E4DFC"/>
    <w:rsid w:val="005E6A33"/>
    <w:rsid w:val="005E6C74"/>
    <w:rsid w:val="005E6D3E"/>
    <w:rsid w:val="005E7280"/>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55B"/>
    <w:rsid w:val="005F5CDB"/>
    <w:rsid w:val="005F5DC9"/>
    <w:rsid w:val="005F5EE2"/>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C3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09F"/>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041"/>
    <w:rsid w:val="00630054"/>
    <w:rsid w:val="00630486"/>
    <w:rsid w:val="00630556"/>
    <w:rsid w:val="006308FD"/>
    <w:rsid w:val="00630B99"/>
    <w:rsid w:val="00630F52"/>
    <w:rsid w:val="00631276"/>
    <w:rsid w:val="00631308"/>
    <w:rsid w:val="00632375"/>
    <w:rsid w:val="00632685"/>
    <w:rsid w:val="00633361"/>
    <w:rsid w:val="00633B6F"/>
    <w:rsid w:val="00633C7B"/>
    <w:rsid w:val="00635173"/>
    <w:rsid w:val="0063539C"/>
    <w:rsid w:val="00635795"/>
    <w:rsid w:val="006358C8"/>
    <w:rsid w:val="00635993"/>
    <w:rsid w:val="00635AE9"/>
    <w:rsid w:val="0063653D"/>
    <w:rsid w:val="00636636"/>
    <w:rsid w:val="006366B6"/>
    <w:rsid w:val="006369E9"/>
    <w:rsid w:val="00637386"/>
    <w:rsid w:val="0063789A"/>
    <w:rsid w:val="00637C34"/>
    <w:rsid w:val="00637CF7"/>
    <w:rsid w:val="00637EDF"/>
    <w:rsid w:val="0064000D"/>
    <w:rsid w:val="00640802"/>
    <w:rsid w:val="00640866"/>
    <w:rsid w:val="00641120"/>
    <w:rsid w:val="00641384"/>
    <w:rsid w:val="00641979"/>
    <w:rsid w:val="00641B1B"/>
    <w:rsid w:val="00641CF9"/>
    <w:rsid w:val="00641EC1"/>
    <w:rsid w:val="006421D5"/>
    <w:rsid w:val="006421F9"/>
    <w:rsid w:val="006427F8"/>
    <w:rsid w:val="006435ED"/>
    <w:rsid w:val="00643BDE"/>
    <w:rsid w:val="00643E0A"/>
    <w:rsid w:val="00643E2C"/>
    <w:rsid w:val="006446B7"/>
    <w:rsid w:val="00644ECC"/>
    <w:rsid w:val="00645B32"/>
    <w:rsid w:val="00645B76"/>
    <w:rsid w:val="00645BA6"/>
    <w:rsid w:val="006462EB"/>
    <w:rsid w:val="00646930"/>
    <w:rsid w:val="00647164"/>
    <w:rsid w:val="0064746D"/>
    <w:rsid w:val="006477D8"/>
    <w:rsid w:val="006477FA"/>
    <w:rsid w:val="0064786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C2A"/>
    <w:rsid w:val="00661E7A"/>
    <w:rsid w:val="006623E6"/>
    <w:rsid w:val="00662516"/>
    <w:rsid w:val="00662B88"/>
    <w:rsid w:val="00662C19"/>
    <w:rsid w:val="006643EE"/>
    <w:rsid w:val="00664423"/>
    <w:rsid w:val="006649BD"/>
    <w:rsid w:val="00664D80"/>
    <w:rsid w:val="00664DD2"/>
    <w:rsid w:val="00664FC4"/>
    <w:rsid w:val="006651D1"/>
    <w:rsid w:val="00665F05"/>
    <w:rsid w:val="00665FC1"/>
    <w:rsid w:val="0066635C"/>
    <w:rsid w:val="00666FA0"/>
    <w:rsid w:val="006670E4"/>
    <w:rsid w:val="006679F8"/>
    <w:rsid w:val="00667D79"/>
    <w:rsid w:val="0067003F"/>
    <w:rsid w:val="0067012D"/>
    <w:rsid w:val="006701C2"/>
    <w:rsid w:val="006708E5"/>
    <w:rsid w:val="00670986"/>
    <w:rsid w:val="006709B2"/>
    <w:rsid w:val="00670AE4"/>
    <w:rsid w:val="00670C93"/>
    <w:rsid w:val="00671361"/>
    <w:rsid w:val="00671992"/>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F9E"/>
    <w:rsid w:val="006773D5"/>
    <w:rsid w:val="00677496"/>
    <w:rsid w:val="0068036B"/>
    <w:rsid w:val="00680383"/>
    <w:rsid w:val="00680444"/>
    <w:rsid w:val="00680AE7"/>
    <w:rsid w:val="00680B50"/>
    <w:rsid w:val="00680F95"/>
    <w:rsid w:val="00681AD4"/>
    <w:rsid w:val="00681C8E"/>
    <w:rsid w:val="00681E46"/>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8AA"/>
    <w:rsid w:val="006939C2"/>
    <w:rsid w:val="00693DC3"/>
    <w:rsid w:val="00693E63"/>
    <w:rsid w:val="00693E9A"/>
    <w:rsid w:val="006941BC"/>
    <w:rsid w:val="0069470E"/>
    <w:rsid w:val="00694D86"/>
    <w:rsid w:val="00694EB5"/>
    <w:rsid w:val="006955F6"/>
    <w:rsid w:val="00695607"/>
    <w:rsid w:val="0069597A"/>
    <w:rsid w:val="00695A95"/>
    <w:rsid w:val="00696110"/>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52F"/>
    <w:rsid w:val="006B26F1"/>
    <w:rsid w:val="006B2F19"/>
    <w:rsid w:val="006B3259"/>
    <w:rsid w:val="006B37EF"/>
    <w:rsid w:val="006B396C"/>
    <w:rsid w:val="006B3A8B"/>
    <w:rsid w:val="006B3F4D"/>
    <w:rsid w:val="006B4479"/>
    <w:rsid w:val="006B44BF"/>
    <w:rsid w:val="006B4687"/>
    <w:rsid w:val="006B4C95"/>
    <w:rsid w:val="006B568D"/>
    <w:rsid w:val="006B5936"/>
    <w:rsid w:val="006B5F88"/>
    <w:rsid w:val="006B6166"/>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2F"/>
    <w:rsid w:val="006C3078"/>
    <w:rsid w:val="006C335D"/>
    <w:rsid w:val="006C3DD9"/>
    <w:rsid w:val="006C4377"/>
    <w:rsid w:val="006C447B"/>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A58"/>
    <w:rsid w:val="006D1D7B"/>
    <w:rsid w:val="006D1DD8"/>
    <w:rsid w:val="006D2EDE"/>
    <w:rsid w:val="006D2F54"/>
    <w:rsid w:val="006D3017"/>
    <w:rsid w:val="006D3350"/>
    <w:rsid w:val="006D3602"/>
    <w:rsid w:val="006D36C2"/>
    <w:rsid w:val="006D3DDA"/>
    <w:rsid w:val="006D3E10"/>
    <w:rsid w:val="006D4A3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2D1B"/>
    <w:rsid w:val="006E3BC9"/>
    <w:rsid w:val="006E3EF6"/>
    <w:rsid w:val="006E41F7"/>
    <w:rsid w:val="006E4576"/>
    <w:rsid w:val="006E5C3B"/>
    <w:rsid w:val="006E5DFF"/>
    <w:rsid w:val="006E5E30"/>
    <w:rsid w:val="006E60B8"/>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077F1"/>
    <w:rsid w:val="00710027"/>
    <w:rsid w:val="00710073"/>
    <w:rsid w:val="007104CD"/>
    <w:rsid w:val="00710B22"/>
    <w:rsid w:val="007110AC"/>
    <w:rsid w:val="007112CC"/>
    <w:rsid w:val="00711DA9"/>
    <w:rsid w:val="00712A31"/>
    <w:rsid w:val="00712A7A"/>
    <w:rsid w:val="00712BE0"/>
    <w:rsid w:val="00713434"/>
    <w:rsid w:val="007140DA"/>
    <w:rsid w:val="00714251"/>
    <w:rsid w:val="0071490C"/>
    <w:rsid w:val="00715F14"/>
    <w:rsid w:val="00716233"/>
    <w:rsid w:val="0071642E"/>
    <w:rsid w:val="007167E2"/>
    <w:rsid w:val="00716865"/>
    <w:rsid w:val="00716EB0"/>
    <w:rsid w:val="00716F3C"/>
    <w:rsid w:val="00716F78"/>
    <w:rsid w:val="00717BC3"/>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9B2"/>
    <w:rsid w:val="00724DD9"/>
    <w:rsid w:val="00724E6B"/>
    <w:rsid w:val="00725B79"/>
    <w:rsid w:val="007264EA"/>
    <w:rsid w:val="007265A0"/>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1E8C"/>
    <w:rsid w:val="007420BD"/>
    <w:rsid w:val="00742363"/>
    <w:rsid w:val="00743C7F"/>
    <w:rsid w:val="007448A2"/>
    <w:rsid w:val="00744B68"/>
    <w:rsid w:val="00745BEF"/>
    <w:rsid w:val="00745CCC"/>
    <w:rsid w:val="00745EC1"/>
    <w:rsid w:val="007462DF"/>
    <w:rsid w:val="007464B3"/>
    <w:rsid w:val="007468DE"/>
    <w:rsid w:val="00746B34"/>
    <w:rsid w:val="00746F2D"/>
    <w:rsid w:val="00747365"/>
    <w:rsid w:val="00747930"/>
    <w:rsid w:val="00747D25"/>
    <w:rsid w:val="00750CEF"/>
    <w:rsid w:val="007519C9"/>
    <w:rsid w:val="0075207B"/>
    <w:rsid w:val="007526A1"/>
    <w:rsid w:val="0075295A"/>
    <w:rsid w:val="00752D02"/>
    <w:rsid w:val="007530C0"/>
    <w:rsid w:val="007533D1"/>
    <w:rsid w:val="00754501"/>
    <w:rsid w:val="0075458C"/>
    <w:rsid w:val="00754A58"/>
    <w:rsid w:val="00754C30"/>
    <w:rsid w:val="00754C5A"/>
    <w:rsid w:val="0075558D"/>
    <w:rsid w:val="00755A9C"/>
    <w:rsid w:val="007561BD"/>
    <w:rsid w:val="00756228"/>
    <w:rsid w:val="00756513"/>
    <w:rsid w:val="007567A2"/>
    <w:rsid w:val="00756D13"/>
    <w:rsid w:val="00757432"/>
    <w:rsid w:val="007578DA"/>
    <w:rsid w:val="007600B6"/>
    <w:rsid w:val="00760396"/>
    <w:rsid w:val="00760620"/>
    <w:rsid w:val="0076100C"/>
    <w:rsid w:val="007622B8"/>
    <w:rsid w:val="007623CB"/>
    <w:rsid w:val="00762D72"/>
    <w:rsid w:val="007631C9"/>
    <w:rsid w:val="0076323B"/>
    <w:rsid w:val="007635A1"/>
    <w:rsid w:val="00763FC4"/>
    <w:rsid w:val="0076409E"/>
    <w:rsid w:val="00764737"/>
    <w:rsid w:val="007647BD"/>
    <w:rsid w:val="0076486C"/>
    <w:rsid w:val="00764A90"/>
    <w:rsid w:val="00764EA3"/>
    <w:rsid w:val="007650DC"/>
    <w:rsid w:val="00765AF7"/>
    <w:rsid w:val="00766C84"/>
    <w:rsid w:val="007674DE"/>
    <w:rsid w:val="00767610"/>
    <w:rsid w:val="007676A5"/>
    <w:rsid w:val="0076796F"/>
    <w:rsid w:val="0077049B"/>
    <w:rsid w:val="007707DB"/>
    <w:rsid w:val="00770D57"/>
    <w:rsid w:val="007714E6"/>
    <w:rsid w:val="00771B55"/>
    <w:rsid w:val="00771BAE"/>
    <w:rsid w:val="00772783"/>
    <w:rsid w:val="00772865"/>
    <w:rsid w:val="00772A1C"/>
    <w:rsid w:val="00772EC0"/>
    <w:rsid w:val="00772FD4"/>
    <w:rsid w:val="00773083"/>
    <w:rsid w:val="007733CF"/>
    <w:rsid w:val="007735A1"/>
    <w:rsid w:val="00773B4C"/>
    <w:rsid w:val="00773D10"/>
    <w:rsid w:val="00774079"/>
    <w:rsid w:val="007748EB"/>
    <w:rsid w:val="00775439"/>
    <w:rsid w:val="0077677F"/>
    <w:rsid w:val="00776B48"/>
    <w:rsid w:val="00776D50"/>
    <w:rsid w:val="00777365"/>
    <w:rsid w:val="00780DC4"/>
    <w:rsid w:val="007810CC"/>
    <w:rsid w:val="00781E96"/>
    <w:rsid w:val="007822D5"/>
    <w:rsid w:val="00782428"/>
    <w:rsid w:val="007824EB"/>
    <w:rsid w:val="007825EC"/>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586"/>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358"/>
    <w:rsid w:val="00796E0C"/>
    <w:rsid w:val="00797201"/>
    <w:rsid w:val="00797545"/>
    <w:rsid w:val="007979C7"/>
    <w:rsid w:val="00797C10"/>
    <w:rsid w:val="007A06E6"/>
    <w:rsid w:val="007A1B96"/>
    <w:rsid w:val="007A1C95"/>
    <w:rsid w:val="007A1F5E"/>
    <w:rsid w:val="007A2541"/>
    <w:rsid w:val="007A2B00"/>
    <w:rsid w:val="007A2BEE"/>
    <w:rsid w:val="007A30E0"/>
    <w:rsid w:val="007A3615"/>
    <w:rsid w:val="007A36DC"/>
    <w:rsid w:val="007A3BEA"/>
    <w:rsid w:val="007A4096"/>
    <w:rsid w:val="007A4478"/>
    <w:rsid w:val="007A4C69"/>
    <w:rsid w:val="007A4D1A"/>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EDB"/>
    <w:rsid w:val="007B648E"/>
    <w:rsid w:val="007B68D8"/>
    <w:rsid w:val="007B6A89"/>
    <w:rsid w:val="007B6ABD"/>
    <w:rsid w:val="007B6E39"/>
    <w:rsid w:val="007B73BB"/>
    <w:rsid w:val="007C00F8"/>
    <w:rsid w:val="007C018B"/>
    <w:rsid w:val="007C0477"/>
    <w:rsid w:val="007C04FC"/>
    <w:rsid w:val="007C0B98"/>
    <w:rsid w:val="007C0FDC"/>
    <w:rsid w:val="007C1611"/>
    <w:rsid w:val="007C170C"/>
    <w:rsid w:val="007C207E"/>
    <w:rsid w:val="007C2343"/>
    <w:rsid w:val="007C2DD3"/>
    <w:rsid w:val="007C3443"/>
    <w:rsid w:val="007C37E6"/>
    <w:rsid w:val="007C3966"/>
    <w:rsid w:val="007C4050"/>
    <w:rsid w:val="007C5002"/>
    <w:rsid w:val="007C50D3"/>
    <w:rsid w:val="007C533A"/>
    <w:rsid w:val="007C5502"/>
    <w:rsid w:val="007C57D0"/>
    <w:rsid w:val="007C5CE1"/>
    <w:rsid w:val="007C6656"/>
    <w:rsid w:val="007C683D"/>
    <w:rsid w:val="007C69AD"/>
    <w:rsid w:val="007C6FD0"/>
    <w:rsid w:val="007C7305"/>
    <w:rsid w:val="007C7CD5"/>
    <w:rsid w:val="007D095C"/>
    <w:rsid w:val="007D13F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562"/>
    <w:rsid w:val="007E3654"/>
    <w:rsid w:val="007E39AB"/>
    <w:rsid w:val="007E39BB"/>
    <w:rsid w:val="007E3A95"/>
    <w:rsid w:val="007E3D7F"/>
    <w:rsid w:val="007E4187"/>
    <w:rsid w:val="007E429C"/>
    <w:rsid w:val="007E44F9"/>
    <w:rsid w:val="007E466E"/>
    <w:rsid w:val="007E560F"/>
    <w:rsid w:val="007E597D"/>
    <w:rsid w:val="007E5A63"/>
    <w:rsid w:val="007E5A92"/>
    <w:rsid w:val="007E5B85"/>
    <w:rsid w:val="007E64A0"/>
    <w:rsid w:val="007E6966"/>
    <w:rsid w:val="007E6BF9"/>
    <w:rsid w:val="007E6D24"/>
    <w:rsid w:val="007E6D37"/>
    <w:rsid w:val="007E7A54"/>
    <w:rsid w:val="007E7A78"/>
    <w:rsid w:val="007F02C8"/>
    <w:rsid w:val="007F0317"/>
    <w:rsid w:val="007F05E1"/>
    <w:rsid w:val="007F05FD"/>
    <w:rsid w:val="007F0BC7"/>
    <w:rsid w:val="007F187F"/>
    <w:rsid w:val="007F20A9"/>
    <w:rsid w:val="007F256F"/>
    <w:rsid w:val="007F25CF"/>
    <w:rsid w:val="007F25ED"/>
    <w:rsid w:val="007F27E9"/>
    <w:rsid w:val="007F2A95"/>
    <w:rsid w:val="007F2D5F"/>
    <w:rsid w:val="007F3132"/>
    <w:rsid w:val="007F323C"/>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0386"/>
    <w:rsid w:val="00801436"/>
    <w:rsid w:val="008014BD"/>
    <w:rsid w:val="00801972"/>
    <w:rsid w:val="008020C0"/>
    <w:rsid w:val="008021B4"/>
    <w:rsid w:val="0080271C"/>
    <w:rsid w:val="008028ED"/>
    <w:rsid w:val="00803245"/>
    <w:rsid w:val="0080326F"/>
    <w:rsid w:val="0080361D"/>
    <w:rsid w:val="00803BCC"/>
    <w:rsid w:val="00803E14"/>
    <w:rsid w:val="008043B0"/>
    <w:rsid w:val="00804500"/>
    <w:rsid w:val="008045C2"/>
    <w:rsid w:val="00804CF2"/>
    <w:rsid w:val="008052C9"/>
    <w:rsid w:val="008057DA"/>
    <w:rsid w:val="00805C19"/>
    <w:rsid w:val="008062F2"/>
    <w:rsid w:val="0080665C"/>
    <w:rsid w:val="00806A53"/>
    <w:rsid w:val="00807126"/>
    <w:rsid w:val="00807723"/>
    <w:rsid w:val="00807F3C"/>
    <w:rsid w:val="00807F92"/>
    <w:rsid w:val="0081014C"/>
    <w:rsid w:val="00810461"/>
    <w:rsid w:val="00810632"/>
    <w:rsid w:val="00810725"/>
    <w:rsid w:val="00811477"/>
    <w:rsid w:val="008122A3"/>
    <w:rsid w:val="00812495"/>
    <w:rsid w:val="00812597"/>
    <w:rsid w:val="008128EB"/>
    <w:rsid w:val="00813507"/>
    <w:rsid w:val="00813E86"/>
    <w:rsid w:val="00813ED0"/>
    <w:rsid w:val="0081423F"/>
    <w:rsid w:val="00814DA9"/>
    <w:rsid w:val="008154D9"/>
    <w:rsid w:val="0081583A"/>
    <w:rsid w:val="008161A1"/>
    <w:rsid w:val="008162BA"/>
    <w:rsid w:val="00816ADC"/>
    <w:rsid w:val="00816F7D"/>
    <w:rsid w:val="00817A6A"/>
    <w:rsid w:val="00820D38"/>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171C"/>
    <w:rsid w:val="0083244B"/>
    <w:rsid w:val="008330FD"/>
    <w:rsid w:val="00833813"/>
    <w:rsid w:val="008338E0"/>
    <w:rsid w:val="00833CB0"/>
    <w:rsid w:val="008347B3"/>
    <w:rsid w:val="00835598"/>
    <w:rsid w:val="00835D83"/>
    <w:rsid w:val="00835F54"/>
    <w:rsid w:val="00835F58"/>
    <w:rsid w:val="00837CEE"/>
    <w:rsid w:val="008411C8"/>
    <w:rsid w:val="00841B5A"/>
    <w:rsid w:val="00841C91"/>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96"/>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7A6"/>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E89"/>
    <w:rsid w:val="008670D6"/>
    <w:rsid w:val="0086768B"/>
    <w:rsid w:val="0086798E"/>
    <w:rsid w:val="00867A16"/>
    <w:rsid w:val="00867ED0"/>
    <w:rsid w:val="008702EA"/>
    <w:rsid w:val="00871117"/>
    <w:rsid w:val="00871C2D"/>
    <w:rsid w:val="00872764"/>
    <w:rsid w:val="008729C9"/>
    <w:rsid w:val="0087307C"/>
    <w:rsid w:val="0087322F"/>
    <w:rsid w:val="008739CC"/>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48B"/>
    <w:rsid w:val="008817F4"/>
    <w:rsid w:val="00881989"/>
    <w:rsid w:val="00881EE3"/>
    <w:rsid w:val="0088242B"/>
    <w:rsid w:val="00882E56"/>
    <w:rsid w:val="0088309F"/>
    <w:rsid w:val="00883287"/>
    <w:rsid w:val="008840FD"/>
    <w:rsid w:val="008843F0"/>
    <w:rsid w:val="0088492E"/>
    <w:rsid w:val="00884B57"/>
    <w:rsid w:val="00884C2B"/>
    <w:rsid w:val="00885A8C"/>
    <w:rsid w:val="00885AD5"/>
    <w:rsid w:val="00885CED"/>
    <w:rsid w:val="0088659D"/>
    <w:rsid w:val="00886B99"/>
    <w:rsid w:val="00886D9A"/>
    <w:rsid w:val="00886F87"/>
    <w:rsid w:val="008870B8"/>
    <w:rsid w:val="00887784"/>
    <w:rsid w:val="00890334"/>
    <w:rsid w:val="008905C3"/>
    <w:rsid w:val="0089088D"/>
    <w:rsid w:val="00891149"/>
    <w:rsid w:val="008911DC"/>
    <w:rsid w:val="008911F2"/>
    <w:rsid w:val="00891487"/>
    <w:rsid w:val="00891AF2"/>
    <w:rsid w:val="00891C01"/>
    <w:rsid w:val="00891F18"/>
    <w:rsid w:val="008920E8"/>
    <w:rsid w:val="008928EA"/>
    <w:rsid w:val="008928F6"/>
    <w:rsid w:val="0089306A"/>
    <w:rsid w:val="00893460"/>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7C2"/>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673"/>
    <w:rsid w:val="008B778C"/>
    <w:rsid w:val="008B7EA2"/>
    <w:rsid w:val="008C0093"/>
    <w:rsid w:val="008C00A3"/>
    <w:rsid w:val="008C00F7"/>
    <w:rsid w:val="008C0808"/>
    <w:rsid w:val="008C098A"/>
    <w:rsid w:val="008C0D21"/>
    <w:rsid w:val="008C13B2"/>
    <w:rsid w:val="008C1807"/>
    <w:rsid w:val="008C18CD"/>
    <w:rsid w:val="008C2B14"/>
    <w:rsid w:val="008C3225"/>
    <w:rsid w:val="008C34E1"/>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21"/>
    <w:rsid w:val="008D3955"/>
    <w:rsid w:val="008D3985"/>
    <w:rsid w:val="008D3D70"/>
    <w:rsid w:val="008D402F"/>
    <w:rsid w:val="008D4786"/>
    <w:rsid w:val="008D50AD"/>
    <w:rsid w:val="008D54F0"/>
    <w:rsid w:val="008D551F"/>
    <w:rsid w:val="008D5767"/>
    <w:rsid w:val="008D581D"/>
    <w:rsid w:val="008D5866"/>
    <w:rsid w:val="008D5AFF"/>
    <w:rsid w:val="008D5B41"/>
    <w:rsid w:val="008D7217"/>
    <w:rsid w:val="008D73C6"/>
    <w:rsid w:val="008D73D8"/>
    <w:rsid w:val="008D777A"/>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46F"/>
    <w:rsid w:val="008F5E72"/>
    <w:rsid w:val="008F61C3"/>
    <w:rsid w:val="008F6332"/>
    <w:rsid w:val="008F663B"/>
    <w:rsid w:val="008F7122"/>
    <w:rsid w:val="008F737F"/>
    <w:rsid w:val="008F770F"/>
    <w:rsid w:val="008F7972"/>
    <w:rsid w:val="008F7C77"/>
    <w:rsid w:val="008F7E53"/>
    <w:rsid w:val="00900B9C"/>
    <w:rsid w:val="0090106B"/>
    <w:rsid w:val="00901F08"/>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1E3"/>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808"/>
    <w:rsid w:val="0093192E"/>
    <w:rsid w:val="00931A28"/>
    <w:rsid w:val="00931ECA"/>
    <w:rsid w:val="009321E7"/>
    <w:rsid w:val="00932794"/>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2134"/>
    <w:rsid w:val="00942208"/>
    <w:rsid w:val="00942213"/>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648"/>
    <w:rsid w:val="00951D1B"/>
    <w:rsid w:val="00952F92"/>
    <w:rsid w:val="009531A4"/>
    <w:rsid w:val="00953304"/>
    <w:rsid w:val="00953388"/>
    <w:rsid w:val="00954049"/>
    <w:rsid w:val="009540A3"/>
    <w:rsid w:val="009544B5"/>
    <w:rsid w:val="00954AD4"/>
    <w:rsid w:val="00954C38"/>
    <w:rsid w:val="00954F8F"/>
    <w:rsid w:val="00955664"/>
    <w:rsid w:val="00955C3E"/>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66C6F"/>
    <w:rsid w:val="00970161"/>
    <w:rsid w:val="0097074E"/>
    <w:rsid w:val="00970AA2"/>
    <w:rsid w:val="00970C9D"/>
    <w:rsid w:val="00970F34"/>
    <w:rsid w:val="00971335"/>
    <w:rsid w:val="009721AB"/>
    <w:rsid w:val="00972BE0"/>
    <w:rsid w:val="00973215"/>
    <w:rsid w:val="0097459A"/>
    <w:rsid w:val="009747C8"/>
    <w:rsid w:val="009759B0"/>
    <w:rsid w:val="00976918"/>
    <w:rsid w:val="0097734D"/>
    <w:rsid w:val="00977ADD"/>
    <w:rsid w:val="00977D92"/>
    <w:rsid w:val="00977EF4"/>
    <w:rsid w:val="00977F1F"/>
    <w:rsid w:val="00980316"/>
    <w:rsid w:val="0098061A"/>
    <w:rsid w:val="009808F8"/>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B03"/>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25ED"/>
    <w:rsid w:val="00992AAB"/>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397"/>
    <w:rsid w:val="009A168E"/>
    <w:rsid w:val="009A17F0"/>
    <w:rsid w:val="009A191C"/>
    <w:rsid w:val="009A1E76"/>
    <w:rsid w:val="009A1F63"/>
    <w:rsid w:val="009A2271"/>
    <w:rsid w:val="009A2C98"/>
    <w:rsid w:val="009A3232"/>
    <w:rsid w:val="009A387B"/>
    <w:rsid w:val="009A38D8"/>
    <w:rsid w:val="009A3A83"/>
    <w:rsid w:val="009A3FFB"/>
    <w:rsid w:val="009A49B8"/>
    <w:rsid w:val="009A4C06"/>
    <w:rsid w:val="009A4F7F"/>
    <w:rsid w:val="009A55B4"/>
    <w:rsid w:val="009A573D"/>
    <w:rsid w:val="009A59A0"/>
    <w:rsid w:val="009A5BE8"/>
    <w:rsid w:val="009A6387"/>
    <w:rsid w:val="009A6609"/>
    <w:rsid w:val="009A6905"/>
    <w:rsid w:val="009A6CB4"/>
    <w:rsid w:val="009A6F20"/>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348"/>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A0F"/>
    <w:rsid w:val="009D2C7F"/>
    <w:rsid w:val="009D2E02"/>
    <w:rsid w:val="009D3878"/>
    <w:rsid w:val="009D39DF"/>
    <w:rsid w:val="009D3D99"/>
    <w:rsid w:val="009D3FEA"/>
    <w:rsid w:val="009D5B2F"/>
    <w:rsid w:val="009D62F2"/>
    <w:rsid w:val="009D6CCA"/>
    <w:rsid w:val="009D7043"/>
    <w:rsid w:val="009D7872"/>
    <w:rsid w:val="009D79B9"/>
    <w:rsid w:val="009D7A6C"/>
    <w:rsid w:val="009D7BEB"/>
    <w:rsid w:val="009D7C16"/>
    <w:rsid w:val="009D7E0C"/>
    <w:rsid w:val="009E0B33"/>
    <w:rsid w:val="009E13DD"/>
    <w:rsid w:val="009E17D8"/>
    <w:rsid w:val="009E1943"/>
    <w:rsid w:val="009E1FED"/>
    <w:rsid w:val="009E2672"/>
    <w:rsid w:val="009E2970"/>
    <w:rsid w:val="009E2C97"/>
    <w:rsid w:val="009E2DD4"/>
    <w:rsid w:val="009E323C"/>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6EF"/>
    <w:rsid w:val="009F1725"/>
    <w:rsid w:val="009F2858"/>
    <w:rsid w:val="009F2961"/>
    <w:rsid w:val="009F2E0E"/>
    <w:rsid w:val="009F31E3"/>
    <w:rsid w:val="009F3254"/>
    <w:rsid w:val="009F37E0"/>
    <w:rsid w:val="009F3A9E"/>
    <w:rsid w:val="009F3B1A"/>
    <w:rsid w:val="009F3D99"/>
    <w:rsid w:val="009F3EF2"/>
    <w:rsid w:val="009F3FEB"/>
    <w:rsid w:val="009F42EF"/>
    <w:rsid w:val="009F4357"/>
    <w:rsid w:val="009F438F"/>
    <w:rsid w:val="009F4B91"/>
    <w:rsid w:val="009F4BC7"/>
    <w:rsid w:val="009F4CE4"/>
    <w:rsid w:val="009F5ABF"/>
    <w:rsid w:val="009F5AE5"/>
    <w:rsid w:val="009F5E4F"/>
    <w:rsid w:val="009F605A"/>
    <w:rsid w:val="009F6543"/>
    <w:rsid w:val="009F68E3"/>
    <w:rsid w:val="009F73BD"/>
    <w:rsid w:val="009F7656"/>
    <w:rsid w:val="009F775F"/>
    <w:rsid w:val="009F7A71"/>
    <w:rsid w:val="009F7ACB"/>
    <w:rsid w:val="00A007BD"/>
    <w:rsid w:val="00A0126E"/>
    <w:rsid w:val="00A0154F"/>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94D"/>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5"/>
    <w:rsid w:val="00A175EA"/>
    <w:rsid w:val="00A178B7"/>
    <w:rsid w:val="00A17B85"/>
    <w:rsid w:val="00A17DEF"/>
    <w:rsid w:val="00A20030"/>
    <w:rsid w:val="00A20B92"/>
    <w:rsid w:val="00A20C83"/>
    <w:rsid w:val="00A2107E"/>
    <w:rsid w:val="00A212B4"/>
    <w:rsid w:val="00A218F1"/>
    <w:rsid w:val="00A22544"/>
    <w:rsid w:val="00A226B0"/>
    <w:rsid w:val="00A2360E"/>
    <w:rsid w:val="00A23AA1"/>
    <w:rsid w:val="00A23E1F"/>
    <w:rsid w:val="00A246FD"/>
    <w:rsid w:val="00A25083"/>
    <w:rsid w:val="00A2553E"/>
    <w:rsid w:val="00A25D63"/>
    <w:rsid w:val="00A25ED6"/>
    <w:rsid w:val="00A26316"/>
    <w:rsid w:val="00A270F4"/>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4A5"/>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139"/>
    <w:rsid w:val="00A43798"/>
    <w:rsid w:val="00A43AB2"/>
    <w:rsid w:val="00A43CE0"/>
    <w:rsid w:val="00A4440E"/>
    <w:rsid w:val="00A4470D"/>
    <w:rsid w:val="00A44726"/>
    <w:rsid w:val="00A44810"/>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670"/>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0F11"/>
    <w:rsid w:val="00A617D2"/>
    <w:rsid w:val="00A61DF2"/>
    <w:rsid w:val="00A62AAF"/>
    <w:rsid w:val="00A62C75"/>
    <w:rsid w:val="00A62FDA"/>
    <w:rsid w:val="00A63819"/>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87DFA"/>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240"/>
    <w:rsid w:val="00A9693C"/>
    <w:rsid w:val="00AA0120"/>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288"/>
    <w:rsid w:val="00AA6296"/>
    <w:rsid w:val="00AA63BE"/>
    <w:rsid w:val="00AA694E"/>
    <w:rsid w:val="00AA725C"/>
    <w:rsid w:val="00AA727B"/>
    <w:rsid w:val="00AA74E9"/>
    <w:rsid w:val="00AA7678"/>
    <w:rsid w:val="00AB02CE"/>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6A"/>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0AE"/>
    <w:rsid w:val="00AD1E18"/>
    <w:rsid w:val="00AD3C8C"/>
    <w:rsid w:val="00AD3FB1"/>
    <w:rsid w:val="00AD4084"/>
    <w:rsid w:val="00AD417D"/>
    <w:rsid w:val="00AD471C"/>
    <w:rsid w:val="00AD4F53"/>
    <w:rsid w:val="00AD5324"/>
    <w:rsid w:val="00AD583D"/>
    <w:rsid w:val="00AD58E2"/>
    <w:rsid w:val="00AD58E3"/>
    <w:rsid w:val="00AD6244"/>
    <w:rsid w:val="00AD65AA"/>
    <w:rsid w:val="00AD65D8"/>
    <w:rsid w:val="00AD67F3"/>
    <w:rsid w:val="00AD702F"/>
    <w:rsid w:val="00AD710F"/>
    <w:rsid w:val="00AD7B49"/>
    <w:rsid w:val="00AD7D21"/>
    <w:rsid w:val="00AE0042"/>
    <w:rsid w:val="00AE04AF"/>
    <w:rsid w:val="00AE0670"/>
    <w:rsid w:val="00AE1C3F"/>
    <w:rsid w:val="00AE1F6A"/>
    <w:rsid w:val="00AE2781"/>
    <w:rsid w:val="00AE27DC"/>
    <w:rsid w:val="00AE29E8"/>
    <w:rsid w:val="00AE2E2F"/>
    <w:rsid w:val="00AE37BD"/>
    <w:rsid w:val="00AE3DA0"/>
    <w:rsid w:val="00AE422D"/>
    <w:rsid w:val="00AE4433"/>
    <w:rsid w:val="00AE4D4F"/>
    <w:rsid w:val="00AE4D92"/>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6D4"/>
    <w:rsid w:val="00AF2D3C"/>
    <w:rsid w:val="00AF33EC"/>
    <w:rsid w:val="00AF34EA"/>
    <w:rsid w:val="00AF3DE8"/>
    <w:rsid w:val="00AF3DEC"/>
    <w:rsid w:val="00AF3DF0"/>
    <w:rsid w:val="00AF4399"/>
    <w:rsid w:val="00AF4BF9"/>
    <w:rsid w:val="00AF4C07"/>
    <w:rsid w:val="00AF4DA1"/>
    <w:rsid w:val="00AF50CC"/>
    <w:rsid w:val="00AF54A4"/>
    <w:rsid w:val="00AF58BE"/>
    <w:rsid w:val="00AF59DB"/>
    <w:rsid w:val="00AF6F1D"/>
    <w:rsid w:val="00AF764A"/>
    <w:rsid w:val="00AF7B20"/>
    <w:rsid w:val="00B00965"/>
    <w:rsid w:val="00B00A2A"/>
    <w:rsid w:val="00B00AF6"/>
    <w:rsid w:val="00B00C04"/>
    <w:rsid w:val="00B011BB"/>
    <w:rsid w:val="00B011EB"/>
    <w:rsid w:val="00B01A50"/>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8D0"/>
    <w:rsid w:val="00B11A88"/>
    <w:rsid w:val="00B11A8B"/>
    <w:rsid w:val="00B11B60"/>
    <w:rsid w:val="00B11C25"/>
    <w:rsid w:val="00B11C62"/>
    <w:rsid w:val="00B11D08"/>
    <w:rsid w:val="00B11D6E"/>
    <w:rsid w:val="00B1200B"/>
    <w:rsid w:val="00B120D9"/>
    <w:rsid w:val="00B12404"/>
    <w:rsid w:val="00B12436"/>
    <w:rsid w:val="00B127B4"/>
    <w:rsid w:val="00B12B8F"/>
    <w:rsid w:val="00B12BB6"/>
    <w:rsid w:val="00B13B03"/>
    <w:rsid w:val="00B13B15"/>
    <w:rsid w:val="00B13D88"/>
    <w:rsid w:val="00B14322"/>
    <w:rsid w:val="00B148DB"/>
    <w:rsid w:val="00B14A19"/>
    <w:rsid w:val="00B14BF5"/>
    <w:rsid w:val="00B1521D"/>
    <w:rsid w:val="00B15510"/>
    <w:rsid w:val="00B1557D"/>
    <w:rsid w:val="00B16508"/>
    <w:rsid w:val="00B1685F"/>
    <w:rsid w:val="00B16B1E"/>
    <w:rsid w:val="00B176D2"/>
    <w:rsid w:val="00B17865"/>
    <w:rsid w:val="00B178DD"/>
    <w:rsid w:val="00B179F8"/>
    <w:rsid w:val="00B2081B"/>
    <w:rsid w:val="00B214D1"/>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6D"/>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E98"/>
    <w:rsid w:val="00B41EC8"/>
    <w:rsid w:val="00B41FD9"/>
    <w:rsid w:val="00B4284A"/>
    <w:rsid w:val="00B42ABC"/>
    <w:rsid w:val="00B43F1E"/>
    <w:rsid w:val="00B44462"/>
    <w:rsid w:val="00B447FB"/>
    <w:rsid w:val="00B44BD4"/>
    <w:rsid w:val="00B44C23"/>
    <w:rsid w:val="00B45077"/>
    <w:rsid w:val="00B459F1"/>
    <w:rsid w:val="00B466A0"/>
    <w:rsid w:val="00B471AA"/>
    <w:rsid w:val="00B474E4"/>
    <w:rsid w:val="00B479EB"/>
    <w:rsid w:val="00B47A02"/>
    <w:rsid w:val="00B504AA"/>
    <w:rsid w:val="00B50A7F"/>
    <w:rsid w:val="00B50F59"/>
    <w:rsid w:val="00B50FFF"/>
    <w:rsid w:val="00B519DE"/>
    <w:rsid w:val="00B51A16"/>
    <w:rsid w:val="00B51DDD"/>
    <w:rsid w:val="00B51F15"/>
    <w:rsid w:val="00B53182"/>
    <w:rsid w:val="00B53DDA"/>
    <w:rsid w:val="00B543EF"/>
    <w:rsid w:val="00B549B6"/>
    <w:rsid w:val="00B550C8"/>
    <w:rsid w:val="00B556FB"/>
    <w:rsid w:val="00B56256"/>
    <w:rsid w:val="00B562A7"/>
    <w:rsid w:val="00B5641B"/>
    <w:rsid w:val="00B56CA5"/>
    <w:rsid w:val="00B57CAF"/>
    <w:rsid w:val="00B6036A"/>
    <w:rsid w:val="00B60AE7"/>
    <w:rsid w:val="00B60F87"/>
    <w:rsid w:val="00B611B6"/>
    <w:rsid w:val="00B611CE"/>
    <w:rsid w:val="00B61289"/>
    <w:rsid w:val="00B614AD"/>
    <w:rsid w:val="00B61872"/>
    <w:rsid w:val="00B62B65"/>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C48"/>
    <w:rsid w:val="00B734B7"/>
    <w:rsid w:val="00B73747"/>
    <w:rsid w:val="00B73AA8"/>
    <w:rsid w:val="00B73EF4"/>
    <w:rsid w:val="00B73F30"/>
    <w:rsid w:val="00B74204"/>
    <w:rsid w:val="00B749D5"/>
    <w:rsid w:val="00B749F5"/>
    <w:rsid w:val="00B74DAA"/>
    <w:rsid w:val="00B75A38"/>
    <w:rsid w:val="00B76888"/>
    <w:rsid w:val="00B768A9"/>
    <w:rsid w:val="00B768CB"/>
    <w:rsid w:val="00B76E20"/>
    <w:rsid w:val="00B7742D"/>
    <w:rsid w:val="00B775AA"/>
    <w:rsid w:val="00B81521"/>
    <w:rsid w:val="00B81855"/>
    <w:rsid w:val="00B81B31"/>
    <w:rsid w:val="00B81BF5"/>
    <w:rsid w:val="00B81DA6"/>
    <w:rsid w:val="00B82150"/>
    <w:rsid w:val="00B82655"/>
    <w:rsid w:val="00B82F2C"/>
    <w:rsid w:val="00B83E9D"/>
    <w:rsid w:val="00B845FF"/>
    <w:rsid w:val="00B846ED"/>
    <w:rsid w:val="00B8494B"/>
    <w:rsid w:val="00B84FA0"/>
    <w:rsid w:val="00B85001"/>
    <w:rsid w:val="00B8591C"/>
    <w:rsid w:val="00B85C2F"/>
    <w:rsid w:val="00B8658A"/>
    <w:rsid w:val="00B865DE"/>
    <w:rsid w:val="00B8660B"/>
    <w:rsid w:val="00B877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5AAB"/>
    <w:rsid w:val="00B960A1"/>
    <w:rsid w:val="00B967FA"/>
    <w:rsid w:val="00B968AC"/>
    <w:rsid w:val="00B96B53"/>
    <w:rsid w:val="00B96FC9"/>
    <w:rsid w:val="00B97428"/>
    <w:rsid w:val="00B97975"/>
    <w:rsid w:val="00B97DEE"/>
    <w:rsid w:val="00B97E54"/>
    <w:rsid w:val="00BA0684"/>
    <w:rsid w:val="00BA0D63"/>
    <w:rsid w:val="00BA11AF"/>
    <w:rsid w:val="00BA1287"/>
    <w:rsid w:val="00BA189B"/>
    <w:rsid w:val="00BA225D"/>
    <w:rsid w:val="00BA28EF"/>
    <w:rsid w:val="00BA29DC"/>
    <w:rsid w:val="00BA29F5"/>
    <w:rsid w:val="00BA2C7B"/>
    <w:rsid w:val="00BA36D9"/>
    <w:rsid w:val="00BA3A3B"/>
    <w:rsid w:val="00BA4AD2"/>
    <w:rsid w:val="00BA502C"/>
    <w:rsid w:val="00BA51E2"/>
    <w:rsid w:val="00BA5C8B"/>
    <w:rsid w:val="00BA63E9"/>
    <w:rsid w:val="00BA660F"/>
    <w:rsid w:val="00BA724E"/>
    <w:rsid w:val="00BA74E8"/>
    <w:rsid w:val="00BA7B8A"/>
    <w:rsid w:val="00BB0686"/>
    <w:rsid w:val="00BB0C51"/>
    <w:rsid w:val="00BB15F8"/>
    <w:rsid w:val="00BB160C"/>
    <w:rsid w:val="00BB1770"/>
    <w:rsid w:val="00BB1F8E"/>
    <w:rsid w:val="00BB2199"/>
    <w:rsid w:val="00BB2C38"/>
    <w:rsid w:val="00BB31A5"/>
    <w:rsid w:val="00BB358C"/>
    <w:rsid w:val="00BB35D5"/>
    <w:rsid w:val="00BB3B54"/>
    <w:rsid w:val="00BB3BD2"/>
    <w:rsid w:val="00BB3FA4"/>
    <w:rsid w:val="00BB406A"/>
    <w:rsid w:val="00BB447B"/>
    <w:rsid w:val="00BB4586"/>
    <w:rsid w:val="00BB46EB"/>
    <w:rsid w:val="00BB4756"/>
    <w:rsid w:val="00BB494C"/>
    <w:rsid w:val="00BB4F20"/>
    <w:rsid w:val="00BB50AC"/>
    <w:rsid w:val="00BB5495"/>
    <w:rsid w:val="00BB567E"/>
    <w:rsid w:val="00BB5B35"/>
    <w:rsid w:val="00BB5C88"/>
    <w:rsid w:val="00BB5D77"/>
    <w:rsid w:val="00BB6229"/>
    <w:rsid w:val="00BB66A9"/>
    <w:rsid w:val="00BB67D8"/>
    <w:rsid w:val="00BB72DF"/>
    <w:rsid w:val="00BB7BE8"/>
    <w:rsid w:val="00BC0199"/>
    <w:rsid w:val="00BC10CA"/>
    <w:rsid w:val="00BC17B7"/>
    <w:rsid w:val="00BC198E"/>
    <w:rsid w:val="00BC1C57"/>
    <w:rsid w:val="00BC1ECC"/>
    <w:rsid w:val="00BC219C"/>
    <w:rsid w:val="00BC2D70"/>
    <w:rsid w:val="00BC3366"/>
    <w:rsid w:val="00BC3435"/>
    <w:rsid w:val="00BC3C9A"/>
    <w:rsid w:val="00BC3CB7"/>
    <w:rsid w:val="00BC443D"/>
    <w:rsid w:val="00BC4739"/>
    <w:rsid w:val="00BC4CE7"/>
    <w:rsid w:val="00BC4ED2"/>
    <w:rsid w:val="00BC56B4"/>
    <w:rsid w:val="00BC58F9"/>
    <w:rsid w:val="00BC5CBE"/>
    <w:rsid w:val="00BC618F"/>
    <w:rsid w:val="00BC63A6"/>
    <w:rsid w:val="00BC64C2"/>
    <w:rsid w:val="00BC6E7F"/>
    <w:rsid w:val="00BC73D0"/>
    <w:rsid w:val="00BC7946"/>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076"/>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3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936"/>
    <w:rsid w:val="00C03D69"/>
    <w:rsid w:val="00C0405A"/>
    <w:rsid w:val="00C04480"/>
    <w:rsid w:val="00C044D7"/>
    <w:rsid w:val="00C044FC"/>
    <w:rsid w:val="00C057BD"/>
    <w:rsid w:val="00C058C8"/>
    <w:rsid w:val="00C05ED2"/>
    <w:rsid w:val="00C05EDF"/>
    <w:rsid w:val="00C06929"/>
    <w:rsid w:val="00C06A89"/>
    <w:rsid w:val="00C06C37"/>
    <w:rsid w:val="00C06CCB"/>
    <w:rsid w:val="00C06E5F"/>
    <w:rsid w:val="00C07239"/>
    <w:rsid w:val="00C07441"/>
    <w:rsid w:val="00C079F7"/>
    <w:rsid w:val="00C07D22"/>
    <w:rsid w:val="00C10387"/>
    <w:rsid w:val="00C10515"/>
    <w:rsid w:val="00C10D07"/>
    <w:rsid w:val="00C110E9"/>
    <w:rsid w:val="00C1145C"/>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176CD"/>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07"/>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50C"/>
    <w:rsid w:val="00C368A7"/>
    <w:rsid w:val="00C36E00"/>
    <w:rsid w:val="00C37077"/>
    <w:rsid w:val="00C37281"/>
    <w:rsid w:val="00C378DD"/>
    <w:rsid w:val="00C37DCA"/>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763"/>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B97"/>
    <w:rsid w:val="00C50C4E"/>
    <w:rsid w:val="00C5206D"/>
    <w:rsid w:val="00C52274"/>
    <w:rsid w:val="00C52A29"/>
    <w:rsid w:val="00C530B4"/>
    <w:rsid w:val="00C531C4"/>
    <w:rsid w:val="00C538FF"/>
    <w:rsid w:val="00C53DD8"/>
    <w:rsid w:val="00C5411D"/>
    <w:rsid w:val="00C545BC"/>
    <w:rsid w:val="00C55403"/>
    <w:rsid w:val="00C556DE"/>
    <w:rsid w:val="00C5592D"/>
    <w:rsid w:val="00C56004"/>
    <w:rsid w:val="00C561FF"/>
    <w:rsid w:val="00C566E3"/>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0DA"/>
    <w:rsid w:val="00C72688"/>
    <w:rsid w:val="00C72C28"/>
    <w:rsid w:val="00C72CAF"/>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14F"/>
    <w:rsid w:val="00C76432"/>
    <w:rsid w:val="00C766C4"/>
    <w:rsid w:val="00C76873"/>
    <w:rsid w:val="00C7696E"/>
    <w:rsid w:val="00C76D6A"/>
    <w:rsid w:val="00C80511"/>
    <w:rsid w:val="00C80A19"/>
    <w:rsid w:val="00C80F64"/>
    <w:rsid w:val="00C8108D"/>
    <w:rsid w:val="00C813F0"/>
    <w:rsid w:val="00C814C5"/>
    <w:rsid w:val="00C814FF"/>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FB8"/>
    <w:rsid w:val="00C933BE"/>
    <w:rsid w:val="00C93696"/>
    <w:rsid w:val="00C941EC"/>
    <w:rsid w:val="00C942A5"/>
    <w:rsid w:val="00C9464E"/>
    <w:rsid w:val="00C94665"/>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4C34"/>
    <w:rsid w:val="00CA55C3"/>
    <w:rsid w:val="00CA56FB"/>
    <w:rsid w:val="00CA59CF"/>
    <w:rsid w:val="00CA5C40"/>
    <w:rsid w:val="00CA5DE6"/>
    <w:rsid w:val="00CA6394"/>
    <w:rsid w:val="00CA672C"/>
    <w:rsid w:val="00CA73E2"/>
    <w:rsid w:val="00CA784F"/>
    <w:rsid w:val="00CA7AC9"/>
    <w:rsid w:val="00CA7EB6"/>
    <w:rsid w:val="00CB054D"/>
    <w:rsid w:val="00CB05A5"/>
    <w:rsid w:val="00CB07E3"/>
    <w:rsid w:val="00CB0BAB"/>
    <w:rsid w:val="00CB0E00"/>
    <w:rsid w:val="00CB0FD3"/>
    <w:rsid w:val="00CB10BC"/>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A2"/>
    <w:rsid w:val="00CB7ABC"/>
    <w:rsid w:val="00CB7AF4"/>
    <w:rsid w:val="00CB7FAF"/>
    <w:rsid w:val="00CC0286"/>
    <w:rsid w:val="00CC0405"/>
    <w:rsid w:val="00CC0492"/>
    <w:rsid w:val="00CC091C"/>
    <w:rsid w:val="00CC0F79"/>
    <w:rsid w:val="00CC1138"/>
    <w:rsid w:val="00CC1746"/>
    <w:rsid w:val="00CC1E77"/>
    <w:rsid w:val="00CC1E7C"/>
    <w:rsid w:val="00CC241E"/>
    <w:rsid w:val="00CC2AF5"/>
    <w:rsid w:val="00CC3472"/>
    <w:rsid w:val="00CC349B"/>
    <w:rsid w:val="00CC3767"/>
    <w:rsid w:val="00CC382C"/>
    <w:rsid w:val="00CC3DE1"/>
    <w:rsid w:val="00CC3F7D"/>
    <w:rsid w:val="00CC4861"/>
    <w:rsid w:val="00CC4E0A"/>
    <w:rsid w:val="00CC544C"/>
    <w:rsid w:val="00CC58EB"/>
    <w:rsid w:val="00CC5B2A"/>
    <w:rsid w:val="00CC5BF8"/>
    <w:rsid w:val="00CC6C5E"/>
    <w:rsid w:val="00CC704D"/>
    <w:rsid w:val="00CC7394"/>
    <w:rsid w:val="00CC780C"/>
    <w:rsid w:val="00CD08AB"/>
    <w:rsid w:val="00CD0EEB"/>
    <w:rsid w:val="00CD106D"/>
    <w:rsid w:val="00CD119D"/>
    <w:rsid w:val="00CD24B8"/>
    <w:rsid w:val="00CD31C7"/>
    <w:rsid w:val="00CD32DD"/>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28F0"/>
    <w:rsid w:val="00CE3329"/>
    <w:rsid w:val="00CE394D"/>
    <w:rsid w:val="00CE3E8E"/>
    <w:rsid w:val="00CE48AB"/>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6880"/>
    <w:rsid w:val="00CF7F1E"/>
    <w:rsid w:val="00D00B2F"/>
    <w:rsid w:val="00D012A2"/>
    <w:rsid w:val="00D0188D"/>
    <w:rsid w:val="00D02067"/>
    <w:rsid w:val="00D029E5"/>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462"/>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2D6"/>
    <w:rsid w:val="00D33599"/>
    <w:rsid w:val="00D335AF"/>
    <w:rsid w:val="00D33E6E"/>
    <w:rsid w:val="00D33EC8"/>
    <w:rsid w:val="00D347C0"/>
    <w:rsid w:val="00D34E37"/>
    <w:rsid w:val="00D351FF"/>
    <w:rsid w:val="00D352F0"/>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5C7F"/>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3F7F"/>
    <w:rsid w:val="00D54C2B"/>
    <w:rsid w:val="00D551D4"/>
    <w:rsid w:val="00D559CC"/>
    <w:rsid w:val="00D55BDD"/>
    <w:rsid w:val="00D55BE1"/>
    <w:rsid w:val="00D55D05"/>
    <w:rsid w:val="00D5648F"/>
    <w:rsid w:val="00D564C5"/>
    <w:rsid w:val="00D564C7"/>
    <w:rsid w:val="00D56D8B"/>
    <w:rsid w:val="00D5782A"/>
    <w:rsid w:val="00D57967"/>
    <w:rsid w:val="00D60567"/>
    <w:rsid w:val="00D60E42"/>
    <w:rsid w:val="00D60E79"/>
    <w:rsid w:val="00D614FB"/>
    <w:rsid w:val="00D622CB"/>
    <w:rsid w:val="00D625E5"/>
    <w:rsid w:val="00D62CE9"/>
    <w:rsid w:val="00D62EB3"/>
    <w:rsid w:val="00D62F40"/>
    <w:rsid w:val="00D63D6A"/>
    <w:rsid w:val="00D63FAB"/>
    <w:rsid w:val="00D6411E"/>
    <w:rsid w:val="00D64190"/>
    <w:rsid w:val="00D64938"/>
    <w:rsid w:val="00D65177"/>
    <w:rsid w:val="00D6581F"/>
    <w:rsid w:val="00D65FB7"/>
    <w:rsid w:val="00D664B0"/>
    <w:rsid w:val="00D66F55"/>
    <w:rsid w:val="00D67445"/>
    <w:rsid w:val="00D675C0"/>
    <w:rsid w:val="00D67DB1"/>
    <w:rsid w:val="00D701DC"/>
    <w:rsid w:val="00D70457"/>
    <w:rsid w:val="00D704F1"/>
    <w:rsid w:val="00D70787"/>
    <w:rsid w:val="00D70C6C"/>
    <w:rsid w:val="00D7132E"/>
    <w:rsid w:val="00D7201C"/>
    <w:rsid w:val="00D7250A"/>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739"/>
    <w:rsid w:val="00D90898"/>
    <w:rsid w:val="00D90F8D"/>
    <w:rsid w:val="00D91365"/>
    <w:rsid w:val="00D9167A"/>
    <w:rsid w:val="00D91F03"/>
    <w:rsid w:val="00D926D5"/>
    <w:rsid w:val="00D92C9E"/>
    <w:rsid w:val="00D92CAF"/>
    <w:rsid w:val="00D92D19"/>
    <w:rsid w:val="00D942E9"/>
    <w:rsid w:val="00D94486"/>
    <w:rsid w:val="00D944E5"/>
    <w:rsid w:val="00D9490A"/>
    <w:rsid w:val="00D96A20"/>
    <w:rsid w:val="00D97AFE"/>
    <w:rsid w:val="00D97BA7"/>
    <w:rsid w:val="00D97CA1"/>
    <w:rsid w:val="00DA03C9"/>
    <w:rsid w:val="00DA0A9F"/>
    <w:rsid w:val="00DA0B82"/>
    <w:rsid w:val="00DA0B9E"/>
    <w:rsid w:val="00DA14FA"/>
    <w:rsid w:val="00DA16F3"/>
    <w:rsid w:val="00DA1A1F"/>
    <w:rsid w:val="00DA1BD1"/>
    <w:rsid w:val="00DA2038"/>
    <w:rsid w:val="00DA27B2"/>
    <w:rsid w:val="00DA378D"/>
    <w:rsid w:val="00DA3897"/>
    <w:rsid w:val="00DA41D7"/>
    <w:rsid w:val="00DA42BF"/>
    <w:rsid w:val="00DA4690"/>
    <w:rsid w:val="00DA4A7A"/>
    <w:rsid w:val="00DA4F62"/>
    <w:rsid w:val="00DA5274"/>
    <w:rsid w:val="00DA5497"/>
    <w:rsid w:val="00DA5705"/>
    <w:rsid w:val="00DA64B1"/>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07B"/>
    <w:rsid w:val="00DB677C"/>
    <w:rsid w:val="00DB6FD0"/>
    <w:rsid w:val="00DB76D6"/>
    <w:rsid w:val="00DB7960"/>
    <w:rsid w:val="00DB7E51"/>
    <w:rsid w:val="00DB7F74"/>
    <w:rsid w:val="00DB7FD0"/>
    <w:rsid w:val="00DC01CC"/>
    <w:rsid w:val="00DC024E"/>
    <w:rsid w:val="00DC0266"/>
    <w:rsid w:val="00DC1022"/>
    <w:rsid w:val="00DC1461"/>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0F12"/>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C7B"/>
    <w:rsid w:val="00DE3DD7"/>
    <w:rsid w:val="00DE3F41"/>
    <w:rsid w:val="00DE439E"/>
    <w:rsid w:val="00DE46E0"/>
    <w:rsid w:val="00DE4C4B"/>
    <w:rsid w:val="00DE5971"/>
    <w:rsid w:val="00DE5ABD"/>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B90"/>
    <w:rsid w:val="00DF4504"/>
    <w:rsid w:val="00DF4959"/>
    <w:rsid w:val="00DF5006"/>
    <w:rsid w:val="00DF5215"/>
    <w:rsid w:val="00DF5812"/>
    <w:rsid w:val="00DF628C"/>
    <w:rsid w:val="00DF683D"/>
    <w:rsid w:val="00DF6890"/>
    <w:rsid w:val="00DF74D3"/>
    <w:rsid w:val="00DF7A33"/>
    <w:rsid w:val="00E00765"/>
    <w:rsid w:val="00E00AC6"/>
    <w:rsid w:val="00E0111A"/>
    <w:rsid w:val="00E01411"/>
    <w:rsid w:val="00E014FE"/>
    <w:rsid w:val="00E01737"/>
    <w:rsid w:val="00E02317"/>
    <w:rsid w:val="00E0299D"/>
    <w:rsid w:val="00E02E9C"/>
    <w:rsid w:val="00E0389B"/>
    <w:rsid w:val="00E03D4B"/>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3E2C"/>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6FDE"/>
    <w:rsid w:val="00E270BA"/>
    <w:rsid w:val="00E27184"/>
    <w:rsid w:val="00E27415"/>
    <w:rsid w:val="00E27DDF"/>
    <w:rsid w:val="00E30294"/>
    <w:rsid w:val="00E306B8"/>
    <w:rsid w:val="00E3107E"/>
    <w:rsid w:val="00E310C6"/>
    <w:rsid w:val="00E313C2"/>
    <w:rsid w:val="00E31807"/>
    <w:rsid w:val="00E31C28"/>
    <w:rsid w:val="00E31E0C"/>
    <w:rsid w:val="00E320A7"/>
    <w:rsid w:val="00E32684"/>
    <w:rsid w:val="00E3276F"/>
    <w:rsid w:val="00E32780"/>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55B"/>
    <w:rsid w:val="00E406F6"/>
    <w:rsid w:val="00E40A7F"/>
    <w:rsid w:val="00E40D16"/>
    <w:rsid w:val="00E4149E"/>
    <w:rsid w:val="00E41A09"/>
    <w:rsid w:val="00E42640"/>
    <w:rsid w:val="00E428CB"/>
    <w:rsid w:val="00E429AC"/>
    <w:rsid w:val="00E42E45"/>
    <w:rsid w:val="00E42F53"/>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151"/>
    <w:rsid w:val="00E559FA"/>
    <w:rsid w:val="00E55AEC"/>
    <w:rsid w:val="00E55B44"/>
    <w:rsid w:val="00E55DF4"/>
    <w:rsid w:val="00E55E30"/>
    <w:rsid w:val="00E566FC"/>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3E5"/>
    <w:rsid w:val="00E63C46"/>
    <w:rsid w:val="00E65190"/>
    <w:rsid w:val="00E655D3"/>
    <w:rsid w:val="00E663C0"/>
    <w:rsid w:val="00E663F9"/>
    <w:rsid w:val="00E66459"/>
    <w:rsid w:val="00E66FFA"/>
    <w:rsid w:val="00E6712E"/>
    <w:rsid w:val="00E67546"/>
    <w:rsid w:val="00E67760"/>
    <w:rsid w:val="00E700DE"/>
    <w:rsid w:val="00E70465"/>
    <w:rsid w:val="00E7094A"/>
    <w:rsid w:val="00E72421"/>
    <w:rsid w:val="00E72528"/>
    <w:rsid w:val="00E72CBE"/>
    <w:rsid w:val="00E73647"/>
    <w:rsid w:val="00E7364D"/>
    <w:rsid w:val="00E7393C"/>
    <w:rsid w:val="00E73F9D"/>
    <w:rsid w:val="00E743B2"/>
    <w:rsid w:val="00E74795"/>
    <w:rsid w:val="00E749D2"/>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246"/>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4C4"/>
    <w:rsid w:val="00EB05B9"/>
    <w:rsid w:val="00EB0622"/>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B9B"/>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8E1"/>
    <w:rsid w:val="00EC6BD6"/>
    <w:rsid w:val="00EC6F01"/>
    <w:rsid w:val="00EC70CA"/>
    <w:rsid w:val="00EC72CF"/>
    <w:rsid w:val="00EC7365"/>
    <w:rsid w:val="00EC75F0"/>
    <w:rsid w:val="00EC7EB3"/>
    <w:rsid w:val="00ED05EE"/>
    <w:rsid w:val="00ED0667"/>
    <w:rsid w:val="00ED08B4"/>
    <w:rsid w:val="00ED09B2"/>
    <w:rsid w:val="00ED0DD3"/>
    <w:rsid w:val="00ED0F5F"/>
    <w:rsid w:val="00ED1B83"/>
    <w:rsid w:val="00ED1E35"/>
    <w:rsid w:val="00ED2255"/>
    <w:rsid w:val="00ED2366"/>
    <w:rsid w:val="00ED2631"/>
    <w:rsid w:val="00ED288D"/>
    <w:rsid w:val="00ED3253"/>
    <w:rsid w:val="00ED3496"/>
    <w:rsid w:val="00ED359F"/>
    <w:rsid w:val="00ED3D5C"/>
    <w:rsid w:val="00ED3E93"/>
    <w:rsid w:val="00ED4699"/>
    <w:rsid w:val="00ED4768"/>
    <w:rsid w:val="00ED4B4B"/>
    <w:rsid w:val="00ED4E5F"/>
    <w:rsid w:val="00ED535A"/>
    <w:rsid w:val="00ED5677"/>
    <w:rsid w:val="00ED57A3"/>
    <w:rsid w:val="00ED5A70"/>
    <w:rsid w:val="00ED5B16"/>
    <w:rsid w:val="00ED6015"/>
    <w:rsid w:val="00ED6533"/>
    <w:rsid w:val="00ED70B9"/>
    <w:rsid w:val="00ED75D2"/>
    <w:rsid w:val="00ED7A61"/>
    <w:rsid w:val="00EE09B8"/>
    <w:rsid w:val="00EE0DD3"/>
    <w:rsid w:val="00EE0F99"/>
    <w:rsid w:val="00EE1478"/>
    <w:rsid w:val="00EE179E"/>
    <w:rsid w:val="00EE181E"/>
    <w:rsid w:val="00EE1A1E"/>
    <w:rsid w:val="00EE1D9E"/>
    <w:rsid w:val="00EE1EBF"/>
    <w:rsid w:val="00EE2675"/>
    <w:rsid w:val="00EE2F5B"/>
    <w:rsid w:val="00EE3806"/>
    <w:rsid w:val="00EE3A0D"/>
    <w:rsid w:val="00EE3FB7"/>
    <w:rsid w:val="00EE4659"/>
    <w:rsid w:val="00EE49B7"/>
    <w:rsid w:val="00EE4B75"/>
    <w:rsid w:val="00EE4BAC"/>
    <w:rsid w:val="00EE4C5B"/>
    <w:rsid w:val="00EE52C9"/>
    <w:rsid w:val="00EE54C5"/>
    <w:rsid w:val="00EE5DE2"/>
    <w:rsid w:val="00EE6803"/>
    <w:rsid w:val="00EE68D9"/>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1D87"/>
    <w:rsid w:val="00F0215E"/>
    <w:rsid w:val="00F027B5"/>
    <w:rsid w:val="00F027F1"/>
    <w:rsid w:val="00F02D36"/>
    <w:rsid w:val="00F02DBA"/>
    <w:rsid w:val="00F02FF2"/>
    <w:rsid w:val="00F045D6"/>
    <w:rsid w:val="00F05802"/>
    <w:rsid w:val="00F0682D"/>
    <w:rsid w:val="00F0748F"/>
    <w:rsid w:val="00F106BA"/>
    <w:rsid w:val="00F10CBC"/>
    <w:rsid w:val="00F10F4B"/>
    <w:rsid w:val="00F110DB"/>
    <w:rsid w:val="00F113B2"/>
    <w:rsid w:val="00F11B38"/>
    <w:rsid w:val="00F12556"/>
    <w:rsid w:val="00F136BC"/>
    <w:rsid w:val="00F1471C"/>
    <w:rsid w:val="00F14FD3"/>
    <w:rsid w:val="00F15086"/>
    <w:rsid w:val="00F150A8"/>
    <w:rsid w:val="00F15B29"/>
    <w:rsid w:val="00F16420"/>
    <w:rsid w:val="00F16BA6"/>
    <w:rsid w:val="00F171A6"/>
    <w:rsid w:val="00F1728F"/>
    <w:rsid w:val="00F17691"/>
    <w:rsid w:val="00F17A8D"/>
    <w:rsid w:val="00F17C7B"/>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931"/>
    <w:rsid w:val="00F37A7E"/>
    <w:rsid w:val="00F40196"/>
    <w:rsid w:val="00F40C58"/>
    <w:rsid w:val="00F41415"/>
    <w:rsid w:val="00F41C1F"/>
    <w:rsid w:val="00F421C1"/>
    <w:rsid w:val="00F424BD"/>
    <w:rsid w:val="00F425F0"/>
    <w:rsid w:val="00F42795"/>
    <w:rsid w:val="00F429A7"/>
    <w:rsid w:val="00F429B8"/>
    <w:rsid w:val="00F42ADA"/>
    <w:rsid w:val="00F42C97"/>
    <w:rsid w:val="00F43C6D"/>
    <w:rsid w:val="00F44CCA"/>
    <w:rsid w:val="00F45267"/>
    <w:rsid w:val="00F45411"/>
    <w:rsid w:val="00F456ED"/>
    <w:rsid w:val="00F45DB1"/>
    <w:rsid w:val="00F45FAE"/>
    <w:rsid w:val="00F46203"/>
    <w:rsid w:val="00F46BFA"/>
    <w:rsid w:val="00F46DDB"/>
    <w:rsid w:val="00F46E2E"/>
    <w:rsid w:val="00F472B1"/>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9DF"/>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2FE"/>
    <w:rsid w:val="00F62370"/>
    <w:rsid w:val="00F62766"/>
    <w:rsid w:val="00F6329B"/>
    <w:rsid w:val="00F635B7"/>
    <w:rsid w:val="00F639BD"/>
    <w:rsid w:val="00F64204"/>
    <w:rsid w:val="00F642A0"/>
    <w:rsid w:val="00F644AE"/>
    <w:rsid w:val="00F64AA4"/>
    <w:rsid w:val="00F64AEA"/>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389"/>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5B75"/>
    <w:rsid w:val="00F8646A"/>
    <w:rsid w:val="00F86D46"/>
    <w:rsid w:val="00F87365"/>
    <w:rsid w:val="00F87904"/>
    <w:rsid w:val="00F87EAF"/>
    <w:rsid w:val="00F90570"/>
    <w:rsid w:val="00F906F1"/>
    <w:rsid w:val="00F90E48"/>
    <w:rsid w:val="00F90F18"/>
    <w:rsid w:val="00F91144"/>
    <w:rsid w:val="00F91A03"/>
    <w:rsid w:val="00F91CD9"/>
    <w:rsid w:val="00F91D33"/>
    <w:rsid w:val="00F91E52"/>
    <w:rsid w:val="00F9261E"/>
    <w:rsid w:val="00F93210"/>
    <w:rsid w:val="00F9355C"/>
    <w:rsid w:val="00F93895"/>
    <w:rsid w:val="00F93D06"/>
    <w:rsid w:val="00F94A10"/>
    <w:rsid w:val="00F94ABF"/>
    <w:rsid w:val="00F94EA5"/>
    <w:rsid w:val="00F95390"/>
    <w:rsid w:val="00F9556B"/>
    <w:rsid w:val="00F9566C"/>
    <w:rsid w:val="00F958D5"/>
    <w:rsid w:val="00F95E55"/>
    <w:rsid w:val="00F960F8"/>
    <w:rsid w:val="00F97F29"/>
    <w:rsid w:val="00F97F2A"/>
    <w:rsid w:val="00FA0A6E"/>
    <w:rsid w:val="00FA0FB8"/>
    <w:rsid w:val="00FA125C"/>
    <w:rsid w:val="00FA12E7"/>
    <w:rsid w:val="00FA1560"/>
    <w:rsid w:val="00FA172A"/>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10"/>
    <w:rsid w:val="00FB0479"/>
    <w:rsid w:val="00FB054D"/>
    <w:rsid w:val="00FB1480"/>
    <w:rsid w:val="00FB16C6"/>
    <w:rsid w:val="00FB2F96"/>
    <w:rsid w:val="00FB30AC"/>
    <w:rsid w:val="00FB3EFB"/>
    <w:rsid w:val="00FB47BF"/>
    <w:rsid w:val="00FB4F56"/>
    <w:rsid w:val="00FB579C"/>
    <w:rsid w:val="00FB5969"/>
    <w:rsid w:val="00FB6524"/>
    <w:rsid w:val="00FB685F"/>
    <w:rsid w:val="00FB70CC"/>
    <w:rsid w:val="00FB7201"/>
    <w:rsid w:val="00FC0045"/>
    <w:rsid w:val="00FC024C"/>
    <w:rsid w:val="00FC048F"/>
    <w:rsid w:val="00FC0550"/>
    <w:rsid w:val="00FC06C8"/>
    <w:rsid w:val="00FC0C29"/>
    <w:rsid w:val="00FC0E14"/>
    <w:rsid w:val="00FC1D38"/>
    <w:rsid w:val="00FC2214"/>
    <w:rsid w:val="00FC22EB"/>
    <w:rsid w:val="00FC2383"/>
    <w:rsid w:val="00FC254F"/>
    <w:rsid w:val="00FC26BF"/>
    <w:rsid w:val="00FC2D0E"/>
    <w:rsid w:val="00FC31AC"/>
    <w:rsid w:val="00FC3227"/>
    <w:rsid w:val="00FC35CA"/>
    <w:rsid w:val="00FC3A08"/>
    <w:rsid w:val="00FC3B83"/>
    <w:rsid w:val="00FC3F3B"/>
    <w:rsid w:val="00FC4450"/>
    <w:rsid w:val="00FC4747"/>
    <w:rsid w:val="00FC4FEA"/>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596"/>
    <w:rsid w:val="00FE1994"/>
    <w:rsid w:val="00FE2341"/>
    <w:rsid w:val="00FE29EB"/>
    <w:rsid w:val="00FE4110"/>
    <w:rsid w:val="00FE4284"/>
    <w:rsid w:val="00FE4781"/>
    <w:rsid w:val="00FE4A63"/>
    <w:rsid w:val="00FE4B54"/>
    <w:rsid w:val="00FE4CDE"/>
    <w:rsid w:val="00FE573C"/>
    <w:rsid w:val="00FE5793"/>
    <w:rsid w:val="00FE57A0"/>
    <w:rsid w:val="00FE5DF1"/>
    <w:rsid w:val="00FE69C9"/>
    <w:rsid w:val="00FE6F2C"/>
    <w:rsid w:val="00FE71FE"/>
    <w:rsid w:val="00FE7D31"/>
    <w:rsid w:val="00FF13E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iPriority w:val="99"/>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3"/>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iPriority w:val="99"/>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3"/>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81299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4795265">
      <w:bodyDiv w:val="1"/>
      <w:marLeft w:val="0"/>
      <w:marRight w:val="0"/>
      <w:marTop w:val="0"/>
      <w:marBottom w:val="0"/>
      <w:divBdr>
        <w:top w:val="none" w:sz="0" w:space="0" w:color="auto"/>
        <w:left w:val="none" w:sz="0" w:space="0" w:color="auto"/>
        <w:bottom w:val="none" w:sz="0" w:space="0" w:color="auto"/>
        <w:right w:val="none" w:sz="0" w:space="0" w:color="auto"/>
      </w:divBdr>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822012">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7150907">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87559782">
      <w:bodyDiv w:val="1"/>
      <w:marLeft w:val="0"/>
      <w:marRight w:val="0"/>
      <w:marTop w:val="0"/>
      <w:marBottom w:val="0"/>
      <w:divBdr>
        <w:top w:val="none" w:sz="0" w:space="0" w:color="auto"/>
        <w:left w:val="none" w:sz="0" w:space="0" w:color="auto"/>
        <w:bottom w:val="none" w:sz="0" w:space="0" w:color="auto"/>
        <w:right w:val="none" w:sz="0" w:space="0" w:color="auto"/>
      </w:divBdr>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1373185">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4412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3218770">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523966">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8877945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66295-A456-432B-8F1E-D8398E38E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2405</Words>
  <Characters>13711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9</cp:revision>
  <cp:lastPrinted>2007-08-29T03:45:00Z</cp:lastPrinted>
  <dcterms:created xsi:type="dcterms:W3CDTF">2025-08-15T03:15:00Z</dcterms:created>
  <dcterms:modified xsi:type="dcterms:W3CDTF">2025-08-15T06:02:00Z</dcterms:modified>
</cp:coreProperties>
</file>