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C32FB" w14:textId="3CA004F9" w:rsidR="00D3423E" w:rsidRPr="00C12371" w:rsidRDefault="00D3423E" w:rsidP="00D3423E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C12371">
        <w:rPr>
          <w:rFonts w:ascii="Arial" w:eastAsia="DengXian" w:hAnsi="Arial"/>
          <w:b/>
          <w:noProof/>
          <w:sz w:val="24"/>
        </w:rPr>
        <w:t>3GPP TSG RAN WG2#13</w:t>
      </w:r>
      <w:r w:rsidRPr="00C12371">
        <w:rPr>
          <w:rFonts w:ascii="Arial" w:hAnsi="Arial" w:hint="eastAsia"/>
          <w:b/>
          <w:noProof/>
          <w:sz w:val="24"/>
        </w:rPr>
        <w:t>1</w:t>
      </w:r>
      <w:r w:rsidRPr="00C12371">
        <w:rPr>
          <w:rFonts w:ascii="Arial" w:eastAsia="DengXian" w:hAnsi="Arial"/>
          <w:b/>
          <w:noProof/>
          <w:sz w:val="24"/>
        </w:rPr>
        <w:tab/>
        <w:t>R2-250</w:t>
      </w:r>
      <w:r w:rsidRPr="00C12371">
        <w:rPr>
          <w:rFonts w:ascii="Arial" w:hAnsi="Arial" w:hint="eastAsia"/>
          <w:b/>
          <w:noProof/>
          <w:sz w:val="24"/>
        </w:rPr>
        <w:t>50</w:t>
      </w:r>
      <w:r w:rsidRPr="00C12371">
        <w:rPr>
          <w:rFonts w:ascii="Arial" w:hAnsi="Arial"/>
          <w:b/>
          <w:noProof/>
          <w:sz w:val="24"/>
        </w:rPr>
        <w:t>6</w:t>
      </w:r>
      <w:r>
        <w:rPr>
          <w:rFonts w:ascii="Arial" w:hAnsi="Arial"/>
          <w:b/>
          <w:noProof/>
          <w:sz w:val="24"/>
        </w:rPr>
        <w:t>6</w:t>
      </w:r>
    </w:p>
    <w:p w14:paraId="7E2C7868" w14:textId="77777777" w:rsidR="00D3423E" w:rsidRPr="00C12371" w:rsidRDefault="00D3423E" w:rsidP="00D3423E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C12371">
        <w:rPr>
          <w:rFonts w:ascii="Arial" w:hAnsi="Arial" w:hint="eastAsia"/>
          <w:b/>
          <w:noProof/>
          <w:sz w:val="24"/>
        </w:rPr>
        <w:t>B</w:t>
      </w:r>
      <w:r w:rsidRPr="00C12371">
        <w:rPr>
          <w:rFonts w:ascii="Arial" w:hAnsi="Arial"/>
          <w:b/>
          <w:noProof/>
          <w:sz w:val="24"/>
        </w:rPr>
        <w:t>e</w:t>
      </w:r>
      <w:r w:rsidRPr="00C12371">
        <w:rPr>
          <w:rFonts w:ascii="Arial" w:hAnsi="Arial" w:hint="eastAsia"/>
          <w:b/>
          <w:noProof/>
          <w:sz w:val="24"/>
        </w:rPr>
        <w:t>ngal</w:t>
      </w:r>
      <w:r w:rsidRPr="00C12371">
        <w:rPr>
          <w:rFonts w:ascii="Arial" w:hAnsi="Arial"/>
          <w:b/>
          <w:noProof/>
          <w:sz w:val="24"/>
        </w:rPr>
        <w:t>u</w:t>
      </w:r>
      <w:r w:rsidRPr="00C12371">
        <w:rPr>
          <w:rFonts w:ascii="Arial" w:hAnsi="Arial" w:hint="eastAsia"/>
          <w:b/>
          <w:noProof/>
          <w:sz w:val="24"/>
        </w:rPr>
        <w:t>r</w:t>
      </w:r>
      <w:r w:rsidRPr="00C12371">
        <w:rPr>
          <w:rFonts w:ascii="Arial" w:hAnsi="Arial"/>
          <w:b/>
          <w:noProof/>
          <w:sz w:val="24"/>
        </w:rPr>
        <w:t>u</w:t>
      </w:r>
      <w:r w:rsidRPr="00C12371">
        <w:rPr>
          <w:rFonts w:ascii="Arial" w:hAnsi="Arial" w:hint="eastAsia"/>
          <w:b/>
          <w:noProof/>
          <w:sz w:val="24"/>
        </w:rPr>
        <w:t>, India</w:t>
      </w:r>
      <w:r w:rsidRPr="00C12371">
        <w:rPr>
          <w:rFonts w:ascii="Arial" w:eastAsia="DengXian" w:hAnsi="Arial"/>
          <w:b/>
          <w:noProof/>
          <w:sz w:val="24"/>
        </w:rPr>
        <w:t xml:space="preserve">, </w:t>
      </w:r>
      <w:r w:rsidRPr="00C12371">
        <w:rPr>
          <w:rFonts w:ascii="Arial" w:hAnsi="Arial" w:hint="eastAsia"/>
          <w:b/>
          <w:noProof/>
          <w:sz w:val="24"/>
        </w:rPr>
        <w:t>25</w:t>
      </w:r>
      <w:r w:rsidRPr="00C1237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12371">
        <w:rPr>
          <w:rFonts w:ascii="Arial" w:eastAsia="DengXian" w:hAnsi="Arial"/>
          <w:b/>
          <w:noProof/>
          <w:sz w:val="24"/>
        </w:rPr>
        <w:t xml:space="preserve"> - 2</w:t>
      </w:r>
      <w:r w:rsidRPr="00C12371">
        <w:rPr>
          <w:rFonts w:ascii="Arial" w:hAnsi="Arial" w:hint="eastAsia"/>
          <w:b/>
          <w:noProof/>
          <w:sz w:val="24"/>
        </w:rPr>
        <w:t>9</w:t>
      </w:r>
      <w:r w:rsidRPr="00C12371">
        <w:rPr>
          <w:rFonts w:ascii="Arial" w:hAnsi="Arial" w:hint="eastAsia"/>
          <w:b/>
          <w:noProof/>
          <w:sz w:val="24"/>
          <w:vertAlign w:val="superscript"/>
        </w:rPr>
        <w:t>th</w:t>
      </w:r>
      <w:r w:rsidRPr="00C12371">
        <w:rPr>
          <w:rFonts w:ascii="Arial" w:hAnsi="Arial" w:hint="eastAsia"/>
          <w:b/>
          <w:noProof/>
          <w:sz w:val="24"/>
        </w:rPr>
        <w:t>August</w:t>
      </w:r>
      <w:r w:rsidRPr="00C12371">
        <w:rPr>
          <w:rFonts w:ascii="Arial" w:eastAsia="DengXian" w:hAnsi="Arial"/>
          <w:b/>
          <w:noProof/>
          <w:sz w:val="24"/>
        </w:rPr>
        <w:t xml:space="preserve"> 2025</w:t>
      </w:r>
    </w:p>
    <w:p w14:paraId="0B143AF3" w14:textId="77777777" w:rsidR="00D3423E" w:rsidRPr="00C12371" w:rsidRDefault="00D3423E" w:rsidP="00D3423E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222637D9" w14:textId="77777777" w:rsidR="00D3423E" w:rsidRPr="00C12371" w:rsidRDefault="00D3423E" w:rsidP="00D3423E">
      <w:pPr>
        <w:rPr>
          <w:rFonts w:ascii="Arial" w:hAnsi="Arial" w:cs="Arial"/>
        </w:rPr>
      </w:pPr>
    </w:p>
    <w:p w14:paraId="4AC5A70B" w14:textId="4D1A8019" w:rsidR="00831BE5" w:rsidRPr="00C218C4" w:rsidRDefault="00831BE5" w:rsidP="00831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-SA4 132</w:t>
        </w:r>
      </w:fldSimple>
      <w:r>
        <w:rPr>
          <w:b/>
          <w:i/>
          <w:noProof/>
          <w:sz w:val="28"/>
        </w:rPr>
        <w:tab/>
      </w:r>
      <w:r w:rsidR="00C218C4" w:rsidRPr="00C218C4">
        <w:rPr>
          <w:b/>
          <w:noProof/>
          <w:sz w:val="24"/>
        </w:rPr>
        <w:t>S4-</w:t>
      </w:r>
      <w:r w:rsidR="004E2117" w:rsidRPr="00C218C4">
        <w:rPr>
          <w:b/>
          <w:noProof/>
          <w:sz w:val="24"/>
        </w:rPr>
        <w:t>25</w:t>
      </w:r>
      <w:r w:rsidR="004E2117">
        <w:rPr>
          <w:b/>
          <w:noProof/>
          <w:sz w:val="24"/>
        </w:rPr>
        <w:t>1096</w:t>
      </w:r>
    </w:p>
    <w:p w14:paraId="111C77F4" w14:textId="0C7323D3" w:rsidR="00463675" w:rsidRPr="000F4E43" w:rsidRDefault="00831BE5" w:rsidP="00831BE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>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>-23th</w:t>
        </w:r>
        <w:r w:rsidRPr="00BA51D9">
          <w:rPr>
            <w:b/>
            <w:noProof/>
            <w:sz w:val="24"/>
          </w:rPr>
          <w:t xml:space="preserve"> May 2025</w:t>
        </w:r>
      </w:fldSimple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EFF6CF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</w:t>
      </w:r>
      <w:r w:rsidR="00390FFD">
        <w:rPr>
          <w:color w:val="000000"/>
        </w:rPr>
        <w:t>RAN</w:t>
      </w:r>
      <w:r w:rsidR="00831BE5">
        <w:rPr>
          <w:color w:val="000000"/>
        </w:rPr>
        <w:t>3</w:t>
      </w:r>
      <w:r w:rsidR="00390FFD">
        <w:rPr>
          <w:color w:val="000000"/>
        </w:rPr>
        <w:t xml:space="preserve"> on </w:t>
      </w:r>
      <w:r w:rsidR="00831BE5">
        <w:rPr>
          <w:color w:val="000000"/>
        </w:rPr>
        <w:t>MBS Communication Service Type</w:t>
      </w:r>
    </w:p>
    <w:p w14:paraId="65004854" w14:textId="6B4375A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R3-250858</w:t>
      </w:r>
      <w:r w:rsidR="00831BE5">
        <w:rPr>
          <w:color w:val="000000"/>
        </w:rPr>
        <w:t>/</w:t>
      </w:r>
      <w:r w:rsidR="00831BE5" w:rsidRPr="009551B6">
        <w:rPr>
          <w:color w:val="000000"/>
        </w:rPr>
        <w:t>S4-250492</w:t>
      </w:r>
    </w:p>
    <w:p w14:paraId="56E3B846" w14:textId="7389BF1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</w:t>
      </w:r>
      <w:r w:rsidR="00831BE5">
        <w:rPr>
          <w:color w:val="000000"/>
        </w:rPr>
        <w:t>8</w:t>
      </w:r>
    </w:p>
    <w:p w14:paraId="792135A2" w14:textId="076D91E0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NR_QoE_enh-Core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AC201A" w:rsidRDefault="00463675" w:rsidP="000F4E43">
      <w:pPr>
        <w:pStyle w:val="Source"/>
        <w:rPr>
          <w:bCs/>
          <w:color w:val="000000"/>
          <w:lang w:val="en-US"/>
        </w:rPr>
      </w:pPr>
      <w:r w:rsidRPr="00AC201A">
        <w:rPr>
          <w:bCs/>
          <w:color w:val="000000"/>
          <w:lang w:val="en-US"/>
        </w:rPr>
        <w:t>Source:</w:t>
      </w:r>
      <w:r w:rsidRPr="00AC201A">
        <w:rPr>
          <w:bCs/>
          <w:color w:val="000000"/>
          <w:lang w:val="en-US"/>
        </w:rPr>
        <w:tab/>
      </w:r>
      <w:r w:rsidR="00F010FD" w:rsidRPr="00AC201A">
        <w:rPr>
          <w:bCs/>
          <w:color w:val="000000"/>
          <w:lang w:val="en-US"/>
        </w:rPr>
        <w:t>SA4</w:t>
      </w:r>
    </w:p>
    <w:p w14:paraId="6AF9910D" w14:textId="3C646DF7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To:</w:t>
      </w:r>
      <w:r w:rsidRPr="00831BE5">
        <w:rPr>
          <w:bCs/>
          <w:color w:val="000000"/>
          <w:lang w:val="en-US"/>
        </w:rPr>
        <w:tab/>
      </w:r>
      <w:r w:rsidR="00390FFD" w:rsidRPr="00831BE5">
        <w:rPr>
          <w:bCs/>
          <w:color w:val="000000"/>
          <w:lang w:val="en-US"/>
        </w:rPr>
        <w:t>RAN</w:t>
      </w:r>
      <w:r w:rsidR="00831BE5" w:rsidRPr="00831BE5">
        <w:rPr>
          <w:bCs/>
          <w:color w:val="000000"/>
          <w:lang w:val="en-US"/>
        </w:rPr>
        <w:t>3</w:t>
      </w:r>
    </w:p>
    <w:p w14:paraId="033E954A" w14:textId="5A8C95F8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Cc:</w:t>
      </w:r>
      <w:r w:rsidRPr="00831BE5">
        <w:rPr>
          <w:bCs/>
          <w:color w:val="000000"/>
          <w:lang w:val="en-US"/>
        </w:rPr>
        <w:tab/>
      </w:r>
      <w:r w:rsidR="00831BE5" w:rsidRPr="00831BE5">
        <w:rPr>
          <w:bCs/>
          <w:color w:val="000000"/>
          <w:lang w:val="en-US"/>
        </w:rPr>
        <w:t>RAN2, S</w:t>
      </w:r>
      <w:r w:rsidR="00831BE5">
        <w:rPr>
          <w:bCs/>
          <w:color w:val="000000"/>
          <w:lang w:val="en-US"/>
        </w:rPr>
        <w:t>A5</w:t>
      </w:r>
    </w:p>
    <w:p w14:paraId="12F1EB36" w14:textId="77777777" w:rsidR="00463675" w:rsidRPr="00831BE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 w14:textId="77777777" w:rsidR="00A558B6" w:rsidRDefault="00463675" w:rsidP="00556EC8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831BE5">
        <w:rPr>
          <w:rFonts w:ascii="Arial" w:hAnsi="Arial" w:cs="Arial"/>
          <w:b/>
          <w:color w:val="000000"/>
        </w:rPr>
        <w:t>Shane He</w:t>
      </w:r>
      <w:r w:rsidR="00556EC8">
        <w:rPr>
          <w:rFonts w:ascii="Arial" w:hAnsi="Arial" w:cs="Arial"/>
          <w:b/>
          <w:color w:val="000000"/>
        </w:rPr>
        <w:t xml:space="preserve"> </w:t>
      </w:r>
    </w:p>
    <w:p w14:paraId="7E748C49" w14:textId="4175A660" w:rsidR="00463675" w:rsidRDefault="00A558B6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hyperlink r:id="rId12" w:history="1">
        <w:r w:rsidRPr="00590040">
          <w:rPr>
            <w:rStyle w:val="Hyperlink"/>
            <w:rFonts w:ascii="Arial" w:hAnsi="Arial" w:cs="Arial"/>
            <w:b/>
          </w:rPr>
          <w:t>shane.he@nokia.com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A63BA5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2355065" w:rsidR="00A6740D" w:rsidRPr="00A6740D" w:rsidRDefault="00463675" w:rsidP="00D3423E">
      <w:pPr>
        <w:pStyle w:val="Title"/>
        <w:spacing w:before="0" w:after="0"/>
        <w:rPr>
          <w:bCs w:val="0"/>
        </w:rPr>
      </w:pPr>
      <w:r w:rsidRPr="000F4E43">
        <w:t>Attachments:</w:t>
      </w:r>
      <w:r w:rsidR="00095DC5">
        <w:t xml:space="preserve"> </w:t>
      </w:r>
      <w:r w:rsidR="004E2117">
        <w:tab/>
        <w:t>S4-251095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18B09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reply LS on MBS Communication Service Type in </w:t>
      </w:r>
      <w:r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For the questions in the LS, SA4 would like to provide the answers as following</w:t>
      </w:r>
      <w:r>
        <w:rPr>
          <w:rFonts w:ascii="Arial" w:hAnsi="Arial" w:cs="Arial" w:hint="eastAsia"/>
          <w:lang w:val="en-US"/>
        </w:rPr>
        <w:t xml:space="preserve">. </w:t>
      </w:r>
    </w:p>
    <w:p w14:paraId="5D3A602C" w14:textId="77777777" w:rsidR="00831BE5" w:rsidRPr="004A00E1" w:rsidRDefault="00831BE5" w:rsidP="00831BE5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1264"/>
        <w:gridCol w:w="4715"/>
      </w:tblGrid>
      <w:tr w:rsidR="00831BE5" w:rsidRPr="00A558B6" w14:paraId="6C339480" w14:textId="77777777" w:rsidTr="00A558B6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23886C5A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Element or Attribute Name</w:t>
            </w:r>
          </w:p>
        </w:tc>
        <w:tc>
          <w:tcPr>
            <w:tcW w:w="665" w:type="pct"/>
            <w:tcBorders>
              <w:left w:val="single" w:sz="4" w:space="0" w:color="000000"/>
              <w:right w:val="single" w:sz="4" w:space="0" w:color="000000"/>
            </w:tcBorders>
          </w:tcPr>
          <w:p w14:paraId="43B16F8B" w14:textId="77777777" w:rsidR="00831BE5" w:rsidRPr="00A558B6" w:rsidRDefault="00831BE5" w:rsidP="00A558B6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Use</w:t>
            </w:r>
          </w:p>
        </w:tc>
        <w:tc>
          <w:tcPr>
            <w:tcW w:w="2481" w:type="pct"/>
            <w:tcBorders>
              <w:left w:val="single" w:sz="4" w:space="0" w:color="000000"/>
            </w:tcBorders>
          </w:tcPr>
          <w:p w14:paraId="0910FFD7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Description</w:t>
            </w:r>
          </w:p>
        </w:tc>
      </w:tr>
      <w:tr w:rsidR="00831BE5" w:rsidRPr="00A558B6" w14:paraId="7C604C53" w14:textId="77777777" w:rsidTr="00A558B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D196" w14:textId="77777777" w:rsidR="00831BE5" w:rsidRPr="00A558B6" w:rsidRDefault="00831BE5" w:rsidP="00CE54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92E4D" w14:textId="77777777" w:rsidR="00831BE5" w:rsidRPr="00A558B6" w:rsidRDefault="00831BE5" w:rsidP="00CE54FD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558B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0C5" w14:textId="77777777" w:rsidR="00A558B6" w:rsidRDefault="00A558B6" w:rsidP="00A558B6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3D28962" w14:textId="49F7A911" w:rsidR="00831BE5" w:rsidRPr="00A558B6" w:rsidRDefault="00A558B6" w:rsidP="00A558B6">
            <w:pPr>
              <w:pStyle w:val="TAC"/>
              <w:ind w:firstLine="40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6C1" w14:textId="77777777" w:rsidR="00831BE5" w:rsidRPr="00A558B6" w:rsidRDefault="00831BE5" w:rsidP="00CE54FD">
            <w:pPr>
              <w:pStyle w:val="TAL"/>
              <w:rPr>
                <w:szCs w:val="18"/>
              </w:rPr>
            </w:pPr>
            <w:r w:rsidRPr="00A558B6"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7226285D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mbsMulticast</w:t>
            </w:r>
            <w:r w:rsidRPr="00A558B6">
              <w:rPr>
                <w:rFonts w:cs="Arial"/>
              </w:rPr>
              <w:t xml:space="preserve"> refers to the MBS Multicast communication service per clause 21.1 of TS 38.300 [71].</w:t>
            </w:r>
          </w:p>
          <w:p w14:paraId="3CE77A89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mbsBroadcast</w:t>
            </w:r>
            <w:r w:rsidRPr="00A558B6">
              <w:rPr>
                <w:rFonts w:cs="Arial"/>
              </w:rPr>
              <w:t xml:space="preserve"> refers to the MBS Broadcast communication service per clause 21.1 of TS 38.300 [71].</w:t>
            </w:r>
          </w:p>
          <w:p w14:paraId="1754B243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all</w:t>
            </w:r>
            <w:r w:rsidRPr="00A558B6">
              <w:rPr>
                <w:rFonts w:cs="Arial"/>
              </w:rPr>
              <w:t xml:space="preserve"> refers to all communication service types.</w:t>
            </w:r>
          </w:p>
          <w:p w14:paraId="27477BAC" w14:textId="77777777" w:rsidR="00831BE5" w:rsidRPr="00A558B6" w:rsidRDefault="00831BE5" w:rsidP="00CE54FD">
            <w:pPr>
              <w:pStyle w:val="TAL"/>
            </w:pPr>
            <w:r w:rsidRPr="00A558B6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5CFA0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</w:p>
    <w:p w14:paraId="2AEF9091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>Which of the following different interpretations is in line with SA4’s 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</w:p>
    <w:p w14:paraId="4389D7DA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multicast,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1A2AA37C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0CE84FD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DD0DFE9" w14:textId="0689ADB6" w:rsidR="00831BE5" w:rsidRPr="00286A33" w:rsidRDefault="00831BE5" w:rsidP="00002F5A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 w:hint="eastAsia"/>
          <w:b/>
          <w:bCs/>
          <w:lang w:val="en-US"/>
        </w:rPr>
        <w:lastRenderedPageBreak/>
        <w:t>A</w:t>
      </w:r>
      <w:r w:rsidRPr="00286A33">
        <w:rPr>
          <w:rFonts w:ascii="Arial" w:hAnsi="Arial" w:cs="Arial"/>
          <w:b/>
          <w:bCs/>
          <w:lang w:val="en-US"/>
        </w:rPr>
        <w:t>nswer</w:t>
      </w:r>
      <w:r w:rsidRPr="00286A33">
        <w:rPr>
          <w:rFonts w:ascii="Arial" w:hAnsi="Arial" w:cs="Arial"/>
          <w:lang w:val="en-US"/>
        </w:rPr>
        <w:t xml:space="preserve"> </w:t>
      </w:r>
      <w:r w:rsidRPr="00286A33">
        <w:rPr>
          <w:rFonts w:ascii="Arial" w:hAnsi="Arial" w:cs="Arial"/>
          <w:b/>
          <w:bCs/>
          <w:lang w:val="en-US"/>
        </w:rPr>
        <w:t>1</w:t>
      </w:r>
      <w:r w:rsidRPr="00286A33">
        <w:rPr>
          <w:rFonts w:ascii="Arial" w:hAnsi="Arial" w:cs="Arial"/>
          <w:lang w:val="en-US"/>
        </w:rPr>
        <w:t xml:space="preserve">: </w:t>
      </w:r>
      <w:r w:rsidRPr="00286A33">
        <w:rPr>
          <w:rFonts w:ascii="Arial" w:hAnsi="Arial" w:cs="Arial"/>
          <w:szCs w:val="20"/>
          <w:lang w:val="en-US"/>
        </w:rPr>
        <w:t xml:space="preserve">Option </w:t>
      </w:r>
      <w:r w:rsidR="003D7106" w:rsidRPr="00286A33">
        <w:rPr>
          <w:rFonts w:ascii="Arial" w:hAnsi="Arial" w:cs="Arial"/>
          <w:szCs w:val="20"/>
          <w:lang w:val="en-US"/>
        </w:rPr>
        <w:t xml:space="preserve">1 </w:t>
      </w:r>
      <w:r w:rsidRPr="00286A33">
        <w:rPr>
          <w:rFonts w:ascii="Arial" w:hAnsi="Arial" w:cs="Arial"/>
          <w:szCs w:val="20"/>
          <w:lang w:val="en-US"/>
        </w:rPr>
        <w:t xml:space="preserve">is the right interpretation. </w:t>
      </w:r>
      <w:r w:rsidR="004D3771" w:rsidRPr="00286A33">
        <w:rPr>
          <w:szCs w:val="20"/>
        </w:rPr>
        <w:t xml:space="preserve"> </w:t>
      </w:r>
      <w:r w:rsidR="004D3771" w:rsidRPr="00286A33">
        <w:rPr>
          <w:rFonts w:ascii="Arial" w:hAnsi="Arial" w:cs="Arial"/>
          <w:szCs w:val="20"/>
          <w:lang w:val="en-US"/>
        </w:rPr>
        <w:t xml:space="preserve">It </w:t>
      </w:r>
      <w:r w:rsidR="00286A33" w:rsidRPr="00286A33">
        <w:rPr>
          <w:rFonts w:ascii="Arial" w:hAnsi="Arial" w:cs="Arial"/>
          <w:szCs w:val="20"/>
          <w:lang w:val="en-US"/>
        </w:rPr>
        <w:t>refers to all communication service types (not limited to MBS communication services).</w:t>
      </w:r>
      <w:r w:rsidR="004D3771" w:rsidRPr="00286A33">
        <w:rPr>
          <w:rFonts w:ascii="Arial" w:hAnsi="Arial" w:cs="Arial"/>
          <w:szCs w:val="20"/>
          <w:lang w:val="en-US"/>
        </w:rPr>
        <w:t xml:space="preserve"> </w:t>
      </w:r>
    </w:p>
    <w:p w14:paraId="112ACD2E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to “OD”?.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causes problems and should instead be changed to “O”. The reason is that, if 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320E27E4" w14:textId="6C633E1F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“OD” is </w:t>
      </w:r>
      <w:r w:rsidR="00A558B6">
        <w:rPr>
          <w:rFonts w:ascii="Arial" w:hAnsi="Arial" w:cs="Arial"/>
          <w:lang w:val="en-US"/>
        </w:rPr>
        <w:t xml:space="preserve">revised into “O” in TS 26.247. </w:t>
      </w:r>
      <w:r w:rsidR="00286A33" w:rsidRPr="00286A33">
        <w:rPr>
          <w:rFonts w:ascii="Arial" w:hAnsi="Arial" w:cs="Arial"/>
          <w:szCs w:val="20"/>
          <w:lang w:val="en-US"/>
        </w:rPr>
        <w:t xml:space="preserve"> Furthermore, when </w:t>
      </w:r>
      <w:r w:rsidR="00286A33" w:rsidRPr="00286A33">
        <w:rPr>
          <w:rFonts w:ascii="Courier New" w:hAnsi="Courier New" w:cs="Courier New"/>
          <w:szCs w:val="20"/>
          <w:lang w:val="en-US"/>
        </w:rPr>
        <w:t>@communicationServiceType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is absent, </w:t>
      </w:r>
      <w:r w:rsidR="000F06DE">
        <w:rPr>
          <w:rFonts w:ascii="Arial" w:hAnsi="Arial" w:cs="Arial"/>
          <w:szCs w:val="20"/>
          <w:lang w:val="en-US"/>
        </w:rPr>
        <w:t xml:space="preserve">meaning </w:t>
      </w:r>
      <w:r w:rsidR="00286A33" w:rsidRPr="00286A33">
        <w:rPr>
          <w:rFonts w:ascii="Arial" w:hAnsi="Arial" w:cs="Arial"/>
          <w:szCs w:val="20"/>
          <w:lang w:val="en-US"/>
        </w:rPr>
        <w:t xml:space="preserve">by using the legacy solution, QoE collection is requested for all communication services, regardless of where the content comes from. By using the </w:t>
      </w:r>
      <w:r w:rsidR="00286A33" w:rsidRPr="00286A33">
        <w:rPr>
          <w:rFonts w:ascii="Courier New" w:hAnsi="Courier New" w:cs="Courier New"/>
          <w:szCs w:val="20"/>
          <w:lang w:val="en-US"/>
        </w:rPr>
        <w:t>@communicationServiceType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attribute, depending on the communication type, QoE reports can be collected in certain cases. Additionally, SA4 added </w:t>
      </w:r>
      <w:r w:rsidR="00286A33" w:rsidRPr="00286A33">
        <w:rPr>
          <w:rFonts w:ascii="Courier New" w:hAnsi="Courier New" w:cs="Courier New"/>
          <w:szCs w:val="20"/>
          <w:lang w:val="en-US"/>
        </w:rPr>
        <w:t>unicast</w:t>
      </w:r>
      <w:r w:rsidR="00286A33" w:rsidRPr="00286A33">
        <w:rPr>
          <w:rFonts w:ascii="Arial" w:hAnsi="Arial" w:cs="Arial"/>
          <w:szCs w:val="20"/>
          <w:lang w:val="en-US"/>
        </w:rPr>
        <w:t xml:space="preserve"> refers to the common unicast communication type.</w:t>
      </w:r>
      <w:r w:rsidR="00286A33">
        <w:rPr>
          <w:rFonts w:ascii="Arial" w:hAnsi="Arial" w:cs="Arial"/>
          <w:szCs w:val="20"/>
          <w:lang w:val="en-US"/>
        </w:rPr>
        <w:t xml:space="preserve"> </w:t>
      </w:r>
    </w:p>
    <w:p w14:paraId="5A786DB0" w14:textId="6AD9D357" w:rsidR="00286A33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i/>
          <w:iCs/>
          <w:lang w:val="en-US"/>
        </w:rPr>
        <w:t>Question 3:</w:t>
      </w:r>
      <w:r w:rsidRPr="00286A33">
        <w:rPr>
          <w:rFonts w:ascii="Arial" w:hAnsi="Arial" w:cs="Arial"/>
          <w:i/>
          <w:iCs/>
          <w:lang w:val="en-US"/>
        </w:rPr>
        <w:t xml:space="preserve"> Is it acceptable for SA4 to rename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286A33">
        <w:rPr>
          <w:rFonts w:ascii="Arial" w:hAnsi="Arial" w:cs="Arial"/>
          <w:i/>
          <w:iCs/>
          <w:lang w:val="en-US"/>
        </w:rPr>
        <w:t xml:space="preserve"> to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@MBScommunicationServiceType</w:t>
      </w:r>
      <w:r w:rsidRPr="00286A33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286A33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286A33">
        <w:rPr>
          <w:rFonts w:ascii="Arial" w:hAnsi="Arial" w:cs="Arial"/>
          <w:bCs/>
          <w:i/>
          <w:iCs/>
          <w:szCs w:val="20"/>
        </w:rPr>
        <w:t xml:space="preserve">) and the TS 28.622 IE </w:t>
      </w:r>
      <w:r w:rsidRPr="00286A33">
        <w:rPr>
          <w:rFonts w:ascii="Courier New" w:hAnsi="Courier New" w:cs="Courier New"/>
          <w:i/>
          <w:iCs/>
        </w:rPr>
        <w:t>mBSCommunicationServiceType,</w:t>
      </w:r>
      <w:r w:rsidRPr="00286A33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65653109" w14:textId="3A16BF6F" w:rsidR="00A558B6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lang w:val="en-US"/>
        </w:rPr>
        <w:t>Answer 3:</w:t>
      </w:r>
      <w:r w:rsidR="00A558B6" w:rsidRPr="00286A33">
        <w:rPr>
          <w:rFonts w:ascii="Arial" w:hAnsi="Arial" w:cs="Arial"/>
          <w:b/>
          <w:bCs/>
          <w:lang w:val="en-US"/>
        </w:rPr>
        <w:t xml:space="preserve"> </w:t>
      </w:r>
      <w:r w:rsidR="003D7106" w:rsidRPr="00286A33">
        <w:rPr>
          <w:rFonts w:ascii="Arial" w:hAnsi="Arial" w:cs="Arial"/>
          <w:lang w:val="en-US"/>
        </w:rPr>
        <w:t>From SA4 perspective,</w:t>
      </w:r>
      <w:r w:rsidR="003D7106" w:rsidRPr="00286A33">
        <w:rPr>
          <w:rFonts w:ascii="Arial" w:hAnsi="Arial" w:cs="Arial"/>
          <w:b/>
          <w:bCs/>
          <w:lang w:val="en-US"/>
        </w:rPr>
        <w:t xml:space="preserve"> </w:t>
      </w:r>
      <w:r w:rsidR="00A558B6" w:rsidRPr="00286A33">
        <w:rPr>
          <w:rFonts w:ascii="Courier New" w:hAnsi="Courier New" w:cs="Courier New"/>
          <w:bCs/>
          <w:sz w:val="18"/>
          <w:szCs w:val="18"/>
        </w:rPr>
        <w:t>@communicationServiceType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Arial" w:hAnsi="Arial" w:cs="Arial"/>
          <w:szCs w:val="20"/>
          <w:lang w:val="en-US"/>
        </w:rPr>
        <w:t xml:space="preserve">is </w:t>
      </w:r>
      <w:r w:rsidR="00286A33">
        <w:rPr>
          <w:rFonts w:ascii="Arial" w:hAnsi="Arial" w:cs="Arial"/>
          <w:szCs w:val="20"/>
          <w:lang w:val="en-US"/>
        </w:rPr>
        <w:t>a</w:t>
      </w:r>
      <w:r w:rsidR="003D7106" w:rsidRPr="00286A33">
        <w:rPr>
          <w:rFonts w:ascii="Arial" w:hAnsi="Arial" w:cs="Arial"/>
          <w:szCs w:val="20"/>
          <w:lang w:val="en-US"/>
        </w:rPr>
        <w:t xml:space="preserve"> superset of</w:t>
      </w:r>
      <w:r w:rsidR="004D3771" w:rsidRPr="00286A33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>@mbsCommunicationServiceType.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286A33" w:rsidRPr="00286A33">
        <w:rPr>
          <w:rFonts w:ascii="Arial" w:hAnsi="Arial" w:cs="Arial"/>
          <w:szCs w:val="20"/>
          <w:lang w:val="en-US"/>
        </w:rPr>
        <w:t xml:space="preserve">As explained in answer 1 and 2, </w:t>
      </w:r>
      <w:r w:rsidR="003D7106" w:rsidRPr="00286A33">
        <w:rPr>
          <w:rFonts w:ascii="Arial" w:hAnsi="Arial" w:cs="Arial"/>
          <w:szCs w:val="20"/>
          <w:lang w:val="en-US"/>
        </w:rPr>
        <w:t>It is recommended to use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 xml:space="preserve"> @communicationServiceType</w:t>
      </w:r>
      <w:r w:rsidR="00A558B6" w:rsidRPr="00286A33">
        <w:rPr>
          <w:rFonts w:ascii="Arial" w:hAnsi="Arial" w:cs="Arial"/>
          <w:lang w:val="en-US"/>
        </w:rPr>
        <w:t>.</w:t>
      </w:r>
    </w:p>
    <w:p w14:paraId="6B9721E7" w14:textId="77777777" w:rsidR="00A558B6" w:rsidRDefault="00A558B6" w:rsidP="00A558B6">
      <w:pPr>
        <w:rPr>
          <w:rFonts w:ascii="Arial" w:hAnsi="Arial" w:cs="Arial"/>
          <w:lang w:val="en-US"/>
        </w:rPr>
      </w:pPr>
    </w:p>
    <w:p w14:paraId="4DB7D06F" w14:textId="4470E53A" w:rsidR="00831BE5" w:rsidRPr="0022452E" w:rsidRDefault="00A558B6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also would like to inform RAN3 that related clauses 10.5 and L.1 in TS 26.247 are updated accordingly, as attached.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55F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47CE5">
        <w:rPr>
          <w:rFonts w:ascii="Arial" w:hAnsi="Arial" w:cs="Arial"/>
          <w:b/>
          <w:color w:val="000000"/>
        </w:rPr>
        <w:t>RAN</w:t>
      </w:r>
      <w:r w:rsidR="00831BE5">
        <w:rPr>
          <w:rFonts w:ascii="Arial" w:hAnsi="Arial" w:cs="Arial"/>
          <w:b/>
          <w:color w:val="000000"/>
        </w:rPr>
        <w:t>3</w:t>
      </w:r>
    </w:p>
    <w:p w14:paraId="52B87A12" w14:textId="1EF64FC8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19560D">
        <w:rPr>
          <w:rFonts w:ascii="Arial" w:hAnsi="Arial" w:cs="Arial"/>
          <w:color w:val="000000"/>
        </w:rPr>
        <w:t>RAN</w:t>
      </w:r>
      <w:r w:rsidR="00831BE5">
        <w:rPr>
          <w:rFonts w:ascii="Arial" w:hAnsi="Arial" w:cs="Arial"/>
          <w:color w:val="000000"/>
        </w:rPr>
        <w:t>3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831BE5">
        <w:rPr>
          <w:rFonts w:ascii="Arial" w:hAnsi="Arial" w:cs="Arial"/>
          <w:color w:val="000000"/>
        </w:rPr>
        <w:t>feedback if any</w:t>
      </w:r>
      <w:r w:rsidR="00B56564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28DC56BE" w:rsidR="001F6498" w:rsidRDefault="00765325" w:rsidP="00D3423E">
      <w:pPr>
        <w:tabs>
          <w:tab w:val="left" w:pos="2268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831BE5">
        <w:rPr>
          <w:rFonts w:ascii="Arial" w:hAnsi="Arial" w:cs="Arial"/>
          <w:bCs/>
        </w:rPr>
        <w:t>O</w:t>
      </w:r>
      <w:r w:rsidR="00F03F8D">
        <w:rPr>
          <w:rFonts w:ascii="Arial" w:hAnsi="Arial" w:cs="Arial"/>
          <w:bCs/>
        </w:rPr>
        <w:t>nline</w:t>
      </w:r>
    </w:p>
    <w:p w14:paraId="56963C80" w14:textId="00A47BF8" w:rsidR="00831BE5" w:rsidRDefault="00831BE5" w:rsidP="00D3423E">
      <w:pPr>
        <w:tabs>
          <w:tab w:val="left" w:pos="2268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</w:t>
      </w:r>
      <w:r w:rsidRPr="00831BE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831BE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  <w:t>Dallas, US</w:t>
      </w:r>
    </w:p>
    <w:p w14:paraId="1E675422" w14:textId="77777777" w:rsidR="0090582E" w:rsidRPr="00F0649B" w:rsidRDefault="0090582E" w:rsidP="00D3423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ECC2" w14:textId="77777777" w:rsidR="006F7BC0" w:rsidRDefault="006F7BC0">
      <w:r>
        <w:separator/>
      </w:r>
    </w:p>
  </w:endnote>
  <w:endnote w:type="continuationSeparator" w:id="0">
    <w:p w14:paraId="64A3B7AA" w14:textId="77777777" w:rsidR="006F7BC0" w:rsidRDefault="006F7BC0">
      <w:r>
        <w:continuationSeparator/>
      </w:r>
    </w:p>
  </w:endnote>
  <w:endnote w:type="continuationNotice" w:id="1">
    <w:p w14:paraId="16C4F5B4" w14:textId="77777777" w:rsidR="006F7BC0" w:rsidRDefault="006F7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EDEA" w14:textId="77777777" w:rsidR="006F7BC0" w:rsidRDefault="006F7BC0">
      <w:r>
        <w:separator/>
      </w:r>
    </w:p>
  </w:footnote>
  <w:footnote w:type="continuationSeparator" w:id="0">
    <w:p w14:paraId="0616F85F" w14:textId="77777777" w:rsidR="006F7BC0" w:rsidRDefault="006F7BC0">
      <w:r>
        <w:continuationSeparator/>
      </w:r>
    </w:p>
  </w:footnote>
  <w:footnote w:type="continuationNotice" w:id="1">
    <w:p w14:paraId="38A785CF" w14:textId="77777777" w:rsidR="006F7BC0" w:rsidRDefault="006F7B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8"/>
  </w:num>
  <w:num w:numId="2" w16cid:durableId="1782139818">
    <w:abstractNumId w:val="17"/>
  </w:num>
  <w:num w:numId="3" w16cid:durableId="719397725">
    <w:abstractNumId w:val="16"/>
  </w:num>
  <w:num w:numId="4" w16cid:durableId="1269657162">
    <w:abstractNumId w:val="13"/>
  </w:num>
  <w:num w:numId="5" w16cid:durableId="985281516">
    <w:abstractNumId w:val="10"/>
  </w:num>
  <w:num w:numId="6" w16cid:durableId="144200543">
    <w:abstractNumId w:val="8"/>
  </w:num>
  <w:num w:numId="7" w16cid:durableId="1553007448">
    <w:abstractNumId w:val="7"/>
  </w:num>
  <w:num w:numId="8" w16cid:durableId="1346522323">
    <w:abstractNumId w:val="6"/>
  </w:num>
  <w:num w:numId="9" w16cid:durableId="1338269010">
    <w:abstractNumId w:val="5"/>
  </w:num>
  <w:num w:numId="10" w16cid:durableId="449670608">
    <w:abstractNumId w:val="9"/>
  </w:num>
  <w:num w:numId="11" w16cid:durableId="181015774">
    <w:abstractNumId w:val="4"/>
  </w:num>
  <w:num w:numId="12" w16cid:durableId="1649895762">
    <w:abstractNumId w:val="3"/>
  </w:num>
  <w:num w:numId="13" w16cid:durableId="1037314397">
    <w:abstractNumId w:val="2"/>
  </w:num>
  <w:num w:numId="14" w16cid:durableId="780078289">
    <w:abstractNumId w:val="1"/>
  </w:num>
  <w:num w:numId="15" w16cid:durableId="1295982052">
    <w:abstractNumId w:val="11"/>
  </w:num>
  <w:num w:numId="16" w16cid:durableId="2080666477">
    <w:abstractNumId w:val="14"/>
  </w:num>
  <w:num w:numId="17" w16cid:durableId="1716007092">
    <w:abstractNumId w:val="19"/>
  </w:num>
  <w:num w:numId="18" w16cid:durableId="309284752">
    <w:abstractNumId w:val="15"/>
  </w:num>
  <w:num w:numId="19" w16cid:durableId="337781523">
    <w:abstractNumId w:val="12"/>
  </w:num>
  <w:num w:numId="20" w16cid:durableId="23987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4637"/>
    <w:rsid w:val="000A6006"/>
    <w:rsid w:val="000B079C"/>
    <w:rsid w:val="000B175A"/>
    <w:rsid w:val="000B1AA1"/>
    <w:rsid w:val="000C5915"/>
    <w:rsid w:val="000C7F10"/>
    <w:rsid w:val="000D5DCA"/>
    <w:rsid w:val="000E11F6"/>
    <w:rsid w:val="000F06DE"/>
    <w:rsid w:val="000F4E43"/>
    <w:rsid w:val="000F52FD"/>
    <w:rsid w:val="00102056"/>
    <w:rsid w:val="001040D7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86A33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A00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87367"/>
    <w:rsid w:val="003901E1"/>
    <w:rsid w:val="00390FFD"/>
    <w:rsid w:val="00391633"/>
    <w:rsid w:val="00394378"/>
    <w:rsid w:val="003A6AEB"/>
    <w:rsid w:val="003B1BDE"/>
    <w:rsid w:val="003B20D5"/>
    <w:rsid w:val="003C6C5C"/>
    <w:rsid w:val="003D7106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D3771"/>
    <w:rsid w:val="004E1DC9"/>
    <w:rsid w:val="004E2117"/>
    <w:rsid w:val="004E6831"/>
    <w:rsid w:val="004F0D67"/>
    <w:rsid w:val="004F442F"/>
    <w:rsid w:val="00507006"/>
    <w:rsid w:val="005135B1"/>
    <w:rsid w:val="005168AD"/>
    <w:rsid w:val="005227B0"/>
    <w:rsid w:val="00532C15"/>
    <w:rsid w:val="00534085"/>
    <w:rsid w:val="00534386"/>
    <w:rsid w:val="005349EF"/>
    <w:rsid w:val="005367FB"/>
    <w:rsid w:val="00546A3D"/>
    <w:rsid w:val="00551C3C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3741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6F7BC0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C684A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3B5A"/>
    <w:rsid w:val="0096477B"/>
    <w:rsid w:val="009715E2"/>
    <w:rsid w:val="00980BE4"/>
    <w:rsid w:val="009832FD"/>
    <w:rsid w:val="009924CF"/>
    <w:rsid w:val="00993A91"/>
    <w:rsid w:val="009A4846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1115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3F79"/>
    <w:rsid w:val="00B144F4"/>
    <w:rsid w:val="00B20A95"/>
    <w:rsid w:val="00B41BE1"/>
    <w:rsid w:val="00B47CE5"/>
    <w:rsid w:val="00B5120A"/>
    <w:rsid w:val="00B532F7"/>
    <w:rsid w:val="00B56564"/>
    <w:rsid w:val="00B648C2"/>
    <w:rsid w:val="00B67544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23136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266A"/>
    <w:rsid w:val="00D17804"/>
    <w:rsid w:val="00D31312"/>
    <w:rsid w:val="00D3423E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2FD5"/>
    <w:rsid w:val="00F132C1"/>
    <w:rsid w:val="00F16771"/>
    <w:rsid w:val="00F16C83"/>
    <w:rsid w:val="00F20CD7"/>
    <w:rsid w:val="00F36519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TAH">
    <w:name w:val="TAH"/>
    <w:basedOn w:val="TAC"/>
    <w:link w:val="TAHChar"/>
    <w:qFormat/>
    <w:rsid w:val="00831BE5"/>
    <w:rPr>
      <w:b/>
    </w:rPr>
  </w:style>
  <w:style w:type="paragraph" w:customStyle="1" w:styleId="TAC">
    <w:name w:val="TAC"/>
    <w:basedOn w:val="TAL"/>
    <w:link w:val="TACChar"/>
    <w:qFormat/>
    <w:rsid w:val="00831BE5"/>
    <w:pPr>
      <w:jc w:val="center"/>
    </w:pPr>
  </w:style>
  <w:style w:type="paragraph" w:customStyle="1" w:styleId="TAL">
    <w:name w:val="TAL"/>
    <w:basedOn w:val="Normal"/>
    <w:link w:val="TALChar"/>
    <w:qFormat/>
    <w:rsid w:val="00831BE5"/>
    <w:pPr>
      <w:keepNext/>
      <w:keepLines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BE5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1BE5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831BE5"/>
    <w:pPr>
      <w:spacing w:after="160" w:line="259" w:lineRule="auto"/>
    </w:pPr>
    <w:rPr>
      <w:rFonts w:ascii="Calibri" w:eastAsiaTheme="minorEastAsia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558B6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qFormat/>
    <w:rsid w:val="00A558B6"/>
    <w:pPr>
      <w:keepLines/>
    </w:pPr>
    <w:rPr>
      <w:rFonts w:eastAsiaTheme="minorEastAsia"/>
    </w:rPr>
  </w:style>
  <w:style w:type="character" w:customStyle="1" w:styleId="cf01">
    <w:name w:val="cf01"/>
    <w:basedOn w:val="DefaultParagraphFont"/>
    <w:rsid w:val="004D377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2002-04-23T16:10:00Z</cp:lastPrinted>
  <dcterms:created xsi:type="dcterms:W3CDTF">2025-08-09T20:19:00Z</dcterms:created>
  <dcterms:modified xsi:type="dcterms:W3CDTF">2025-08-09T20:21:00Z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