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F16A9" w14:textId="43A4ED83" w:rsidR="00F67F50" w:rsidRDefault="00F67F50" w:rsidP="00AD33E5">
      <w:pPr>
        <w:pStyle w:val="CRCoverPage"/>
        <w:tabs>
          <w:tab w:val="right" w:pos="9639"/>
        </w:tabs>
        <w:spacing w:after="0"/>
        <w:rPr>
          <w:b/>
          <w:bCs/>
          <w:i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>3GPP TSG-RAN WG2 #</w:t>
      </w:r>
      <w:r w:rsidR="008B43C3">
        <w:rPr>
          <w:b/>
          <w:sz w:val="24"/>
          <w:szCs w:val="24"/>
          <w:lang w:val="de-DE"/>
        </w:rPr>
        <w:t>130</w:t>
      </w:r>
      <w:r>
        <w:rPr>
          <w:b/>
          <w:i/>
          <w:sz w:val="24"/>
          <w:szCs w:val="24"/>
          <w:lang w:val="de-DE"/>
        </w:rPr>
        <w:tab/>
      </w:r>
      <w:r w:rsidR="00A34F86" w:rsidRPr="00A34F86">
        <w:rPr>
          <w:b/>
          <w:bCs/>
          <w:sz w:val="24"/>
          <w:szCs w:val="24"/>
          <w:lang w:val="de-DE"/>
        </w:rPr>
        <w:t>R2-2504781</w:t>
      </w:r>
    </w:p>
    <w:p w14:paraId="109552A6" w14:textId="77777777" w:rsidR="00F67F50" w:rsidRDefault="00F67F50" w:rsidP="00F67F50">
      <w:pPr>
        <w:pStyle w:val="CRCoverPage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St. Julian’s, Malta, May 19</w:t>
      </w:r>
      <w:r w:rsidRPr="00F36D65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– 23</w:t>
      </w:r>
      <w:r w:rsidRPr="00F36D65">
        <w:rPr>
          <w:b/>
          <w:sz w:val="24"/>
          <w:szCs w:val="24"/>
          <w:vertAlign w:val="superscript"/>
        </w:rPr>
        <w:t>rd</w:t>
      </w:r>
      <w:r>
        <w:rPr>
          <w:b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52B81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C4F58">
                <w:rPr>
                  <w:b/>
                  <w:noProof/>
                  <w:sz w:val="28"/>
                </w:rPr>
                <w:t>36.300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B2C6D6" w:rsidR="001E41F3" w:rsidRPr="00410371" w:rsidRDefault="00045100" w:rsidP="00045100">
            <w:pPr>
              <w:pStyle w:val="CRCoverPage"/>
              <w:spacing w:after="0"/>
              <w:jc w:val="right"/>
              <w:rPr>
                <w:noProof/>
              </w:rPr>
            </w:pPr>
            <w:r w:rsidRPr="00045100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82DFE1" w:rsidR="001E41F3" w:rsidRPr="00410371" w:rsidRDefault="00045100" w:rsidP="000451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5A490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C4F58">
                <w:rPr>
                  <w:b/>
                  <w:noProof/>
                  <w:sz w:val="28"/>
                </w:rPr>
                <w:t>18.</w:t>
              </w:r>
              <w:r w:rsidR="004F0908">
                <w:rPr>
                  <w:b/>
                  <w:noProof/>
                  <w:sz w:val="28"/>
                </w:rPr>
                <w:t>4</w:t>
              </w:r>
              <w:r w:rsidR="00CC4F5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B68277" w:rsidR="00F25D98" w:rsidRDefault="00AC1A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01C611" w:rsidR="00F25D98" w:rsidRDefault="00CC4F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F13EF8" w:rsidR="001E41F3" w:rsidRPr="00045100" w:rsidRDefault="00045100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lang w:val="en-US"/>
              </w:rPr>
            </w:pPr>
            <w:r>
              <w:t xml:space="preserve">(TEI18) </w:t>
            </w:r>
            <w:r w:rsidR="000E6113">
              <w:t>I</w:t>
            </w:r>
            <w:r w:rsidR="000E6113" w:rsidRPr="000E6113">
              <w:t>ntroduction of the inband operation for NTN IoT in NR NTN</w:t>
            </w:r>
            <w:r>
              <w:t xml:space="preserve"> [</w:t>
            </w:r>
            <w:proofErr w:type="spellStart"/>
            <w:r w:rsidRPr="00AE538A">
              <w:t>NTNNBIoT_inbandNTNNR</w:t>
            </w:r>
            <w:proofErr w:type="spellEnd"/>
            <w:r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BA6468" w:rsidR="001E41F3" w:rsidRDefault="001562A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5BA5E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C4F58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357DB3" w:rsidR="001E41F3" w:rsidRDefault="00045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64096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C4F58">
                <w:rPr>
                  <w:noProof/>
                </w:rPr>
                <w:t>202</w:t>
              </w:r>
              <w:r w:rsidR="000A2A69">
                <w:rPr>
                  <w:noProof/>
                </w:rPr>
                <w:t>5</w:t>
              </w:r>
              <w:r w:rsidR="00CC4F58">
                <w:rPr>
                  <w:noProof/>
                </w:rPr>
                <w:t>-</w:t>
              </w:r>
              <w:r w:rsidR="000A2A69">
                <w:rPr>
                  <w:noProof/>
                </w:rPr>
                <w:t>0</w:t>
              </w:r>
              <w:r w:rsidR="001562A8">
                <w:rPr>
                  <w:noProof/>
                </w:rPr>
                <w:t>5</w:t>
              </w:r>
              <w:r w:rsidR="00CC4F58">
                <w:rPr>
                  <w:noProof/>
                </w:rPr>
                <w:t>-</w:t>
              </w:r>
            </w:fldSimple>
            <w:r w:rsidR="001562A8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4DA5E0" w:rsidR="001E41F3" w:rsidRDefault="001562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58AF4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CC4F58">
                <w:rPr>
                  <w:noProof/>
                </w:rPr>
                <w:t>-1</w:t>
              </w:r>
              <w:r w:rsidR="007F3129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C809DD" w14:textId="3D3ED015" w:rsidR="00017445" w:rsidRDefault="00CF03C2" w:rsidP="00CF03C2">
            <w:pPr>
              <w:pStyle w:val="CRCoverPage"/>
              <w:spacing w:after="0"/>
              <w:ind w:left="100"/>
              <w:rPr>
                <w:noProof/>
              </w:rPr>
            </w:pPr>
            <w:r w:rsidRPr="00CF03C2">
              <w:rPr>
                <w:noProof/>
              </w:rPr>
              <w:t>RAN4 has introduced support for inband operation mode</w:t>
            </w:r>
            <w:r w:rsidR="00651D9F">
              <w:rPr>
                <w:noProof/>
              </w:rPr>
              <w:t xml:space="preserve"> for NTN NB-IoT in NR NTN</w:t>
            </w:r>
            <w:r w:rsidRPr="00CF03C2">
              <w:rPr>
                <w:noProof/>
              </w:rPr>
              <w:t xml:space="preserve"> </w:t>
            </w:r>
            <w:r w:rsidR="00651D9F">
              <w:rPr>
                <w:noProof/>
              </w:rPr>
              <w:t>since</w:t>
            </w:r>
            <w:r w:rsidRPr="00CF03C2">
              <w:rPr>
                <w:noProof/>
              </w:rPr>
              <w:t xml:space="preserve"> Release 18</w:t>
            </w:r>
            <w:r>
              <w:rPr>
                <w:noProof/>
              </w:rPr>
              <w:t>.</w:t>
            </w:r>
            <w:r w:rsidR="00C82070">
              <w:rPr>
                <w:noProof/>
              </w:rPr>
              <w:t xml:space="preserve"> </w:t>
            </w:r>
            <w:r w:rsidR="00232CE8">
              <w:rPr>
                <w:noProof/>
              </w:rPr>
              <w:t xml:space="preserve">In </w:t>
            </w:r>
            <w:r w:rsidR="00232CE8" w:rsidRPr="00232CE8">
              <w:rPr>
                <w:noProof/>
              </w:rPr>
              <w:t>R4-2503035</w:t>
            </w:r>
            <w:r w:rsidR="00232CE8">
              <w:rPr>
                <w:noProof/>
              </w:rPr>
              <w:t xml:space="preserve">, RAN4 has </w:t>
            </w:r>
            <w:r w:rsidR="00651D9F">
              <w:rPr>
                <w:noProof/>
              </w:rPr>
              <w:t xml:space="preserve">informed RAN2 and </w:t>
            </w:r>
            <w:r w:rsidR="00232CE8">
              <w:rPr>
                <w:noProof/>
              </w:rPr>
              <w:t xml:space="preserve">stated the following condition: </w:t>
            </w:r>
          </w:p>
          <w:p w14:paraId="708AA7DE" w14:textId="6FFB9D37" w:rsidR="002C0A15" w:rsidRPr="00A23AD7" w:rsidRDefault="00651D9F" w:rsidP="002C0A15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noProof/>
                <w:lang w:eastAsia="en-US"/>
              </w:rPr>
            </w:pPr>
            <w:r w:rsidRPr="00651D9F">
              <w:rPr>
                <w:rFonts w:ascii="Arial" w:hAnsi="Arial"/>
                <w:noProof/>
                <w:lang w:eastAsia="en-US"/>
              </w:rPr>
              <w:t>In Rel-18, UE is only required to support the same operation mode for anchor and non-anchor carriers</w:t>
            </w:r>
            <w:r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E4D979" w:rsidR="001E41F3" w:rsidRPr="006818A3" w:rsidRDefault="00CF639F" w:rsidP="008E610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lang w:eastAsia="zh-CN"/>
              </w:rPr>
              <w:t xml:space="preserve">A new </w:t>
            </w:r>
            <w:r w:rsidR="00CF03C2">
              <w:rPr>
                <w:rFonts w:cs="Arial"/>
                <w:lang w:eastAsia="zh-CN"/>
              </w:rPr>
              <w:t>note</w:t>
            </w:r>
            <w:r>
              <w:rPr>
                <w:rFonts w:cs="Arial"/>
                <w:lang w:eastAsia="zh-CN"/>
              </w:rPr>
              <w:t xml:space="preserve"> is added to describe </w:t>
            </w:r>
            <w:r w:rsidR="008E610B">
              <w:rPr>
                <w:rFonts w:cs="Arial"/>
                <w:lang w:eastAsia="zh-CN"/>
              </w:rPr>
              <w:t>that</w:t>
            </w:r>
            <w:r w:rsidR="008E610B" w:rsidRPr="008E610B">
              <w:rPr>
                <w:rFonts w:cs="Arial"/>
                <w:lang w:eastAsia="zh-CN"/>
              </w:rPr>
              <w:t xml:space="preserve"> the same operation mode for anchor and non-anchor carrier is supported in NTN for this release of the specification</w:t>
            </w:r>
            <w:r w:rsidR="008E610B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256066" w:rsidR="00E6449F" w:rsidRDefault="007A7BC3" w:rsidP="00045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supported o</w:t>
            </w:r>
            <w:r w:rsidR="008E610B">
              <w:rPr>
                <w:noProof/>
              </w:rPr>
              <w:t>peration mode deployments for IoT NTN are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D2BC52" w:rsidR="001E41F3" w:rsidRDefault="00E00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AD33E5">
              <w:rPr>
                <w:noProof/>
              </w:rPr>
              <w:t>5.5a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09ABB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CB6C62" w:rsidR="001E41F3" w:rsidRDefault="00F000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B90397" w:rsidR="001E41F3" w:rsidRDefault="00F000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92A01" w:rsidR="001E41F3" w:rsidRDefault="00CC4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ED5802" w:rsidR="001E41F3" w:rsidRDefault="00CC4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AD3AFD" w:rsidR="00FF2462" w:rsidRDefault="00FF2462" w:rsidP="007A7BC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08077C" w:rsidRPr="00EF5762" w14:paraId="79161FFC" w14:textId="77777777" w:rsidTr="005B4E01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11836714" w14:textId="77777777" w:rsidR="0008077C" w:rsidRPr="00EF5762" w:rsidRDefault="0008077C" w:rsidP="005B4E01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>START OF CHANGE</w:t>
            </w:r>
          </w:p>
        </w:tc>
      </w:tr>
    </w:tbl>
    <w:p w14:paraId="68DC0AA1" w14:textId="5776A956" w:rsidR="000B32D3" w:rsidRDefault="000C50B6" w:rsidP="000C50B6">
      <w:pPr>
        <w:pStyle w:val="EX"/>
        <w:rPr>
          <w:ins w:id="1" w:author="RAN2#130" w:date="2025-05-21T08:58:00Z"/>
        </w:rPr>
      </w:pPr>
      <w:bookmarkStart w:id="2" w:name="_Toc178245851"/>
      <w:ins w:id="3" w:author="RAN2#130" w:date="2025-05-21T08:59:00Z">
        <w:r w:rsidRPr="00735B95">
          <w:rPr>
            <w:lang w:eastAsia="zh-CN"/>
          </w:rPr>
          <w:t>[</w:t>
        </w:r>
        <w:r>
          <w:rPr>
            <w:lang w:eastAsia="zh-CN"/>
          </w:rPr>
          <w:t>XX</w:t>
        </w:r>
        <w:r w:rsidRPr="00735B95">
          <w:rPr>
            <w:lang w:eastAsia="zh-CN"/>
          </w:rPr>
          <w:t>]</w:t>
        </w:r>
        <w:r w:rsidRPr="00735B95">
          <w:rPr>
            <w:lang w:eastAsia="zh-CN"/>
          </w:rPr>
          <w:tab/>
          <w:t>3GPP TS 36.</w:t>
        </w:r>
        <w:r>
          <w:rPr>
            <w:lang w:eastAsia="zh-CN"/>
          </w:rPr>
          <w:t>102</w:t>
        </w:r>
        <w:r w:rsidRPr="00735B95">
          <w:rPr>
            <w:lang w:eastAsia="zh-CN"/>
          </w:rPr>
          <w:t>: "</w:t>
        </w:r>
        <w:r w:rsidRPr="00735B95">
          <w:t xml:space="preserve">Evolved Universal Terrestrial Radio Access Network (E-UTRAN); </w:t>
        </w:r>
      </w:ins>
      <w:ins w:id="4" w:author="RAN2#130" w:date="2025-05-21T09:00:00Z">
        <w:r w:rsidR="00913BB2" w:rsidRPr="00913BB2">
          <w:rPr>
            <w:lang w:eastAsia="zh-CN"/>
          </w:rPr>
          <w:t>User Equipment (UE) radio transmission and reception for satellite access</w:t>
        </w:r>
        <w:r w:rsidR="00913BB2" w:rsidRPr="00735B95">
          <w:rPr>
            <w:lang w:eastAsia="zh-CN"/>
          </w:rPr>
          <w:t>"</w:t>
        </w:r>
        <w:r w:rsidR="00913BB2">
          <w:rPr>
            <w:lang w:eastAsia="zh-CN"/>
          </w:rPr>
          <w:t>.</w:t>
        </w:r>
      </w:ins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0B32D3" w:rsidRPr="00EF5762" w14:paraId="109D254B" w14:textId="77777777" w:rsidTr="00AD33E5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3E34F4B9" w14:textId="77777777" w:rsidR="000B32D3" w:rsidRPr="00EF5762" w:rsidRDefault="000B32D3" w:rsidP="00AD33E5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D320D93" w14:textId="77777777" w:rsidR="000B32D3" w:rsidRDefault="000B32D3" w:rsidP="000B32D3"/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0B32D3" w:rsidRPr="00EF5762" w14:paraId="33B99F26" w14:textId="77777777" w:rsidTr="00AD33E5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11423360" w14:textId="77777777" w:rsidR="000B32D3" w:rsidRPr="00EF5762" w:rsidRDefault="000B32D3" w:rsidP="00AD33E5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START OF CHANGE</w:t>
            </w:r>
          </w:p>
        </w:tc>
      </w:tr>
    </w:tbl>
    <w:p w14:paraId="6948D773" w14:textId="0AE75CB4" w:rsidR="00AC1A53" w:rsidRPr="00AC1A53" w:rsidRDefault="00AC1A53" w:rsidP="00AC1A53">
      <w:pPr>
        <w:keepNext/>
        <w:keepLines/>
        <w:widowControl w:val="0"/>
        <w:spacing w:before="60" w:after="160" w:line="278" w:lineRule="auto"/>
        <w:jc w:val="center"/>
        <w:rPr>
          <w:rFonts w:ascii="Arial" w:eastAsia="DengXian" w:hAnsi="Arial" w:cs="Arial"/>
          <w:b/>
          <w:kern w:val="2"/>
          <w:szCs w:val="24"/>
          <w:lang w:val="x-none" w:eastAsia="x-none"/>
          <w14:ligatures w14:val="standardContextual"/>
        </w:rPr>
      </w:pPr>
      <w:r w:rsidRPr="00AC1A53">
        <w:rPr>
          <w:rFonts w:ascii="Arial" w:eastAsia="DengXian" w:hAnsi="Arial" w:cs="Arial"/>
          <w:b/>
          <w:kern w:val="2"/>
          <w:szCs w:val="24"/>
          <w:lang w:val="x-none" w:eastAsia="x-none"/>
          <w14:ligatures w14:val="standardContextual"/>
        </w:rPr>
        <w:t xml:space="preserve">Table </w:t>
      </w:r>
      <w:r w:rsidRPr="00AC1A53">
        <w:rPr>
          <w:rFonts w:ascii="Arial" w:eastAsia="DengXian" w:hAnsi="Arial" w:cs="Arial"/>
          <w:b/>
          <w:kern w:val="2"/>
          <w:szCs w:val="24"/>
          <w:lang w:val="x-none" w:eastAsia="zh-CN"/>
          <w14:ligatures w14:val="standardContextual"/>
        </w:rPr>
        <w:t>5.5a-1</w:t>
      </w:r>
      <w:r w:rsidRPr="00AC1A53">
        <w:rPr>
          <w:rFonts w:ascii="Arial" w:eastAsia="DengXian" w:hAnsi="Arial" w:cs="Arial"/>
          <w:b/>
          <w:kern w:val="2"/>
          <w:szCs w:val="24"/>
          <w:lang w:val="x-none" w:eastAsia="x-none"/>
          <w14:ligatures w14:val="standardContextual"/>
        </w:rPr>
        <w:t>: Anchor and non-anchor carrier deployment combinations in FDD</w:t>
      </w:r>
    </w:p>
    <w:tbl>
      <w:tblPr>
        <w:tblW w:w="6235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417"/>
        <w:gridCol w:w="1417"/>
        <w:gridCol w:w="1417"/>
        <w:gridCol w:w="1417"/>
      </w:tblGrid>
      <w:tr w:rsidR="00AC1A53" w:rsidRPr="00AC1A53" w14:paraId="2E14E4A6" w14:textId="77777777" w:rsidTr="00AD33E5">
        <w:trPr>
          <w:cantSplit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2A7E4EF7" w14:textId="77777777" w:rsidR="00AC1A53" w:rsidRPr="00AC1A53" w:rsidRDefault="00AC1A53" w:rsidP="00AC1A53">
            <w:pPr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i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</w:p>
        </w:tc>
        <w:tc>
          <w:tcPr>
            <w:tcW w:w="566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A81AB1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center"/>
              <w:rPr>
                <w:rFonts w:ascii="Arial" w:eastAsia="DengXian" w:hAnsi="Arial" w:cs="Arial"/>
                <w:b/>
                <w:i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b/>
                <w:i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Anchor Carrier</w:t>
            </w:r>
          </w:p>
        </w:tc>
      </w:tr>
      <w:tr w:rsidR="00AC1A53" w:rsidRPr="00AC1A53" w14:paraId="345233EA" w14:textId="77777777" w:rsidTr="00AD33E5">
        <w:trPr>
          <w:cantSplit/>
          <w:tblHeader/>
          <w:jc w:val="center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9480CE" w14:textId="77777777" w:rsidR="00AC1A53" w:rsidRPr="00AC1A53" w:rsidRDefault="00AC1A53" w:rsidP="00AC1A53">
            <w:pPr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b/>
                <w:bCs/>
                <w:i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1E4A22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center"/>
              <w:rPr>
                <w:rFonts w:ascii="Arial" w:eastAsia="DengXian" w:hAnsi="Arial" w:cs="Arial"/>
                <w:b/>
                <w:bCs/>
                <w:i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0ED864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center"/>
              <w:rPr>
                <w:rFonts w:ascii="Arial" w:eastAsia="DengXian" w:hAnsi="Arial" w:cs="Arial"/>
                <w:b/>
                <w:bCs/>
                <w:i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b/>
                <w:bCs/>
                <w:i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  <w:t>In-band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90263B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center"/>
              <w:rPr>
                <w:rFonts w:ascii="Arial" w:eastAsia="DengXian" w:hAnsi="Arial" w:cs="Arial"/>
                <w:b/>
                <w:bCs/>
                <w:i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b/>
                <w:bCs/>
                <w:i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  <w:t>Guard-band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177E3A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center"/>
              <w:rPr>
                <w:rFonts w:ascii="Arial" w:eastAsia="DengXian" w:hAnsi="Arial" w:cs="Arial"/>
                <w:b/>
                <w:bCs/>
                <w:i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b/>
                <w:bCs/>
                <w:i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  <w:t>Standalone</w:t>
            </w:r>
          </w:p>
        </w:tc>
      </w:tr>
      <w:tr w:rsidR="00AC1A53" w:rsidRPr="00AC1A53" w14:paraId="4E48C339" w14:textId="77777777" w:rsidTr="00AD33E5">
        <w:trPr>
          <w:cantSplit/>
          <w:trHeight w:val="680"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extDirection w:val="btLr"/>
          </w:tcPr>
          <w:p w14:paraId="509E5E5D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b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b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  <w:t>Non-Anchor Carrier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970520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b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b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  <w:t>In-band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AAC99AE" w14:textId="020BD9B0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Valid (Note 1)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A90881E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Valid (Note 1)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C2D3EB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  <w:t>Valid (Note 2, Note 3)</w:t>
            </w:r>
          </w:p>
        </w:tc>
      </w:tr>
      <w:tr w:rsidR="00AC1A53" w:rsidRPr="00AC1A53" w14:paraId="605DC209" w14:textId="77777777" w:rsidTr="00AD33E5">
        <w:trPr>
          <w:cantSplit/>
          <w:trHeight w:val="680"/>
          <w:jc w:val="center"/>
        </w:trPr>
        <w:tc>
          <w:tcPr>
            <w:tcW w:w="567" w:type="dxa"/>
            <w:vMerge/>
            <w:tcBorders>
              <w:left w:val="single" w:sz="4" w:space="0" w:color="808080"/>
              <w:right w:val="single" w:sz="4" w:space="0" w:color="808080"/>
            </w:tcBorders>
          </w:tcPr>
          <w:p w14:paraId="58764E6D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AB9AF1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b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b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Guard-band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B63E63E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Valid (Note 1)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284B86E" w14:textId="20C2A9D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Valid (Note 1</w:t>
            </w:r>
            <w:ins w:id="5" w:author="RAN2#130" w:date="2025-05-21T08:42:00Z">
              <w:r w:rsidR="005E198E">
                <w:rPr>
                  <w:rFonts w:ascii="Arial" w:eastAsia="DengXian" w:hAnsi="Arial" w:cs="Arial"/>
                  <w:noProof/>
                  <w:kern w:val="2"/>
                  <w:sz w:val="18"/>
                  <w:szCs w:val="24"/>
                  <w:lang w:val="x-none" w:eastAsia="zh-CN"/>
                  <w14:ligatures w14:val="standardContextual"/>
                </w:rPr>
                <w:t>, Note 4</w:t>
              </w:r>
            </w:ins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8A440FB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Valid (Note 2, Note 3)</w:t>
            </w:r>
          </w:p>
        </w:tc>
      </w:tr>
      <w:tr w:rsidR="00AC1A53" w:rsidRPr="00AC1A53" w14:paraId="44BCDE47" w14:textId="77777777" w:rsidTr="00AD33E5">
        <w:trPr>
          <w:cantSplit/>
          <w:trHeight w:val="680"/>
          <w:jc w:val="center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E9BFD8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D717C84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b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b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Standalone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C28C85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Valid (Note 2, Note 3)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395CFD7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Valid (Note 2, Note 3)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55338F4" w14:textId="2A76ED3A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Valid (Note 2</w:t>
            </w:r>
            <w:ins w:id="6" w:author="RAN2#130" w:date="2025-05-21T08:42:00Z">
              <w:r w:rsidR="005E198E">
                <w:rPr>
                  <w:rFonts w:ascii="Arial" w:eastAsia="DengXian" w:hAnsi="Arial" w:cs="Arial"/>
                  <w:noProof/>
                  <w:kern w:val="2"/>
                  <w:sz w:val="18"/>
                  <w:szCs w:val="24"/>
                  <w:lang w:val="x-none" w:eastAsia="zh-CN"/>
                  <w14:ligatures w14:val="standardContextual"/>
                </w:rPr>
                <w:t>, Note 4</w:t>
              </w:r>
            </w:ins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)</w:t>
            </w:r>
          </w:p>
        </w:tc>
      </w:tr>
    </w:tbl>
    <w:p w14:paraId="1CA82A61" w14:textId="77777777" w:rsidR="00AC1A53" w:rsidRPr="00AC1A53" w:rsidRDefault="00AC1A53" w:rsidP="00AC1A53">
      <w:pPr>
        <w:widowControl w:val="0"/>
        <w:spacing w:after="160" w:line="278" w:lineRule="auto"/>
        <w:jc w:val="both"/>
        <w:rPr>
          <w:rFonts w:ascii="Arial" w:eastAsia="DengXian" w:hAnsi="Arial" w:cs="Arial"/>
          <w:kern w:val="2"/>
          <w:szCs w:val="24"/>
          <w:lang w:eastAsia="ja-JP"/>
          <w14:ligatures w14:val="standardContextual"/>
        </w:rPr>
      </w:pPr>
    </w:p>
    <w:p w14:paraId="7A6E83E1" w14:textId="77777777" w:rsidR="00AC1A53" w:rsidRPr="00AC1A53" w:rsidRDefault="00AC1A53" w:rsidP="00AC1A53">
      <w:pPr>
        <w:keepLines/>
        <w:widowControl w:val="0"/>
        <w:spacing w:after="160" w:line="278" w:lineRule="auto"/>
        <w:ind w:left="1135" w:hanging="851"/>
        <w:jc w:val="both"/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</w:pPr>
      <w:r w:rsidRPr="00AC1A53"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  <w:t>NOTE 1:</w:t>
      </w:r>
      <w:r w:rsidRPr="00AC1A53"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  <w:tab/>
        <w:t>Both carriers associated with the same LTE cell.</w:t>
      </w:r>
    </w:p>
    <w:p w14:paraId="7CC65B3A" w14:textId="77777777" w:rsidR="00AC1A53" w:rsidRPr="00AC1A53" w:rsidRDefault="00AC1A53" w:rsidP="00AC1A53">
      <w:pPr>
        <w:keepLines/>
        <w:widowControl w:val="0"/>
        <w:spacing w:after="160" w:line="278" w:lineRule="auto"/>
        <w:ind w:left="1135" w:hanging="851"/>
        <w:jc w:val="both"/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</w:pPr>
      <w:r w:rsidRPr="00AC1A53"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  <w:t>NOTE 2:</w:t>
      </w:r>
      <w:r w:rsidRPr="00AC1A53"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  <w:tab/>
        <w:t xml:space="preserve">Total frequency span to not exceed 20MHz and both anchor and non-anchor carriers </w:t>
      </w:r>
      <w:proofErr w:type="spellStart"/>
      <w:r w:rsidRPr="00AC1A53"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  <w:t>synchronised</w:t>
      </w:r>
      <w:proofErr w:type="spellEnd"/>
      <w:r w:rsidRPr="00AC1A53"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  <w:t>.</w:t>
      </w:r>
    </w:p>
    <w:p w14:paraId="60A6B016" w14:textId="77777777" w:rsidR="00AC1A53" w:rsidRPr="00AC1A53" w:rsidRDefault="00AC1A53" w:rsidP="00AC1A53">
      <w:pPr>
        <w:keepLines/>
        <w:widowControl w:val="0"/>
        <w:spacing w:after="160" w:line="278" w:lineRule="auto"/>
        <w:ind w:left="1135" w:hanging="851"/>
        <w:jc w:val="both"/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</w:pPr>
      <w:r w:rsidRPr="00AC1A53"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  <w:t>NOTE 3:</w:t>
      </w:r>
      <w:r w:rsidRPr="00AC1A53"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  <w:tab/>
        <w:t>Not applicable to SC-PTM reception.</w:t>
      </w:r>
    </w:p>
    <w:p w14:paraId="5C7788E3" w14:textId="6DC53678" w:rsidR="001A25B1" w:rsidRDefault="001A25B1" w:rsidP="001A25B1">
      <w:pPr>
        <w:keepLines/>
        <w:widowControl w:val="0"/>
        <w:spacing w:after="160" w:line="278" w:lineRule="auto"/>
        <w:ind w:left="1135" w:hanging="851"/>
        <w:jc w:val="both"/>
        <w:rPr>
          <w:ins w:id="7" w:author="RAN2#130" w:date="2025-05-21T08:42:00Z"/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</w:pPr>
      <w:ins w:id="8" w:author="RAN2#130" w:date="2025-05-21T08:42:00Z">
        <w:r w:rsidRPr="00AC1A53"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>NOTE 4:</w:t>
        </w:r>
        <w:r w:rsidRPr="00AC1A53"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ab/>
        </w:r>
      </w:ins>
      <w:ins w:id="9" w:author="RAN2#130" w:date="2025-05-21T08:43:00Z">
        <w:r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 xml:space="preserve">In NTN, </w:t>
        </w:r>
      </w:ins>
      <w:ins w:id="10" w:author="RAN2#130" w:date="2025-05-21T08:42:00Z">
        <w:r w:rsidRPr="00AC1A53"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>deployment combinations with the same operation mode for anchor carrier and non-anchor carrier are supported in this release of the specification</w:t>
        </w:r>
      </w:ins>
      <w:ins w:id="11" w:author="RAN2#130" w:date="2025-05-21T08:43:00Z">
        <w:r w:rsidR="006C35F6"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 xml:space="preserve"> (see </w:t>
        </w:r>
      </w:ins>
      <w:ins w:id="12" w:author="RAN2#130" w:date="2025-05-21T08:45:00Z">
        <w:r w:rsidR="005000D4"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>TS 36.</w:t>
        </w:r>
      </w:ins>
      <w:ins w:id="13" w:author="RAN2#130" w:date="2025-05-21T08:58:00Z">
        <w:r w:rsidR="000B32D3"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>102</w:t>
        </w:r>
      </w:ins>
      <w:ins w:id="14" w:author="RAN2#130" w:date="2025-05-21T08:45:00Z">
        <w:r w:rsidR="005000D4"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 xml:space="preserve"> [</w:t>
        </w:r>
      </w:ins>
      <w:ins w:id="15" w:author="RAN2#130" w:date="2025-05-21T08:58:00Z">
        <w:r w:rsidR="000B32D3"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>XX</w:t>
        </w:r>
      </w:ins>
      <w:ins w:id="16" w:author="RAN2#130" w:date="2025-05-21T08:45:00Z">
        <w:r w:rsidR="005000D4"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>])</w:t>
        </w:r>
      </w:ins>
      <w:ins w:id="17" w:author="RAN2#130" w:date="2025-05-21T08:42:00Z">
        <w:r w:rsidRPr="00AC1A53"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>.</w:t>
        </w:r>
      </w:ins>
      <w:ins w:id="18" w:author="RAN2#130" w:date="2025-05-21T08:43:00Z">
        <w:r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 xml:space="preserve"> </w:t>
        </w:r>
      </w:ins>
    </w:p>
    <w:p w14:paraId="0578C243" w14:textId="77777777" w:rsidR="00AC1A53" w:rsidRPr="00AC1A53" w:rsidRDefault="00AC1A53" w:rsidP="00AC1A53">
      <w:pPr>
        <w:rPr>
          <w:lang w:val="en-US" w:eastAsia="zh-CN"/>
        </w:r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79714D" w:rsidRPr="00EF5762" w14:paraId="23E6483A" w14:textId="77777777" w:rsidTr="00AD33E5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7073C1FF" w14:textId="0F59E8DA" w:rsidR="0079714D" w:rsidRPr="00EF5762" w:rsidRDefault="00AC1A53" w:rsidP="00AD33E5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</w:t>
            </w:r>
            <w:r w:rsidR="0079714D">
              <w:rPr>
                <w:color w:val="FF0000"/>
                <w:sz w:val="28"/>
                <w:szCs w:val="28"/>
                <w:lang w:eastAsia="zh-CN"/>
              </w:rPr>
              <w:t xml:space="preserve"> OF CHANGE</w:t>
            </w:r>
          </w:p>
        </w:tc>
      </w:tr>
      <w:bookmarkEnd w:id="2"/>
    </w:tbl>
    <w:p w14:paraId="68C9CD36" w14:textId="77777777" w:rsidR="001E41F3" w:rsidRDefault="001E41F3" w:rsidP="00AC1A53">
      <w:pPr>
        <w:rPr>
          <w:noProof/>
        </w:rPr>
      </w:pPr>
    </w:p>
    <w:sectPr w:rsidR="001E41F3" w:rsidSect="005B4E01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4E499" w14:textId="77777777" w:rsidR="00141BF7" w:rsidRDefault="00141BF7">
      <w:r>
        <w:separator/>
      </w:r>
    </w:p>
  </w:endnote>
  <w:endnote w:type="continuationSeparator" w:id="0">
    <w:p w14:paraId="71042FC6" w14:textId="77777777" w:rsidR="00141BF7" w:rsidRDefault="00141BF7">
      <w:r>
        <w:continuationSeparator/>
      </w:r>
    </w:p>
  </w:endnote>
  <w:endnote w:type="continuationNotice" w:id="1">
    <w:p w14:paraId="3266F510" w14:textId="77777777" w:rsidR="00141BF7" w:rsidRDefault="00141B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716C2" w14:textId="77777777" w:rsidR="00797AAE" w:rsidRPr="007B4B4C" w:rsidRDefault="00F2569A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1853E" w14:textId="77777777" w:rsidR="00141BF7" w:rsidRDefault="00141BF7">
      <w:r>
        <w:separator/>
      </w:r>
    </w:p>
  </w:footnote>
  <w:footnote w:type="continuationSeparator" w:id="0">
    <w:p w14:paraId="6FD0BA95" w14:textId="77777777" w:rsidR="00141BF7" w:rsidRDefault="00141BF7">
      <w:r>
        <w:continuationSeparator/>
      </w:r>
    </w:p>
  </w:footnote>
  <w:footnote w:type="continuationNotice" w:id="1">
    <w:p w14:paraId="5D5C367D" w14:textId="77777777" w:rsidR="00141BF7" w:rsidRDefault="00141B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C4A22" w14:textId="77777777" w:rsidR="00797AAE" w:rsidRPr="007B4B4C" w:rsidRDefault="00797AA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0524F02E" w14:textId="1B6A9E91" w:rsidR="00797AAE" w:rsidRPr="007B4B4C" w:rsidRDefault="00F2569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="00C75EFF">
      <w:rPr>
        <w:rFonts w:ascii="Arial" w:hAnsi="Arial" w:cs="Arial"/>
        <w:b/>
        <w:noProof/>
        <w:sz w:val="18"/>
        <w:szCs w:val="18"/>
      </w:rPr>
      <w:t>9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751ECD47" w14:textId="77777777" w:rsidR="00797AAE" w:rsidRPr="007B4B4C" w:rsidRDefault="00797AA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9B62251" w14:textId="77777777" w:rsidR="00797AAE" w:rsidRPr="007B4B4C" w:rsidRDefault="00797AAE">
    <w:pPr>
      <w:pStyle w:val="Header"/>
    </w:pPr>
  </w:p>
  <w:p w14:paraId="1B4F4B47" w14:textId="77777777" w:rsidR="00797AAE" w:rsidRPr="007B4B4C" w:rsidRDefault="00797AA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F6765"/>
    <w:multiLevelType w:val="hybridMultilevel"/>
    <w:tmpl w:val="452C24FE"/>
    <w:lvl w:ilvl="0" w:tplc="1868A868">
      <w:start w:val="1"/>
      <w:numFmt w:val="decimal"/>
      <w:lvlText w:val="%1)"/>
      <w:lvlJc w:val="left"/>
      <w:pPr>
        <w:ind w:left="360" w:hanging="360"/>
      </w:pPr>
      <w:rPr>
        <w:rFonts w:eastAsia="Malgun Gothic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6326ABB"/>
    <w:multiLevelType w:val="hybridMultilevel"/>
    <w:tmpl w:val="CBB8D702"/>
    <w:lvl w:ilvl="0" w:tplc="1904164C">
      <w:start w:val="23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994197F"/>
    <w:multiLevelType w:val="hybridMultilevel"/>
    <w:tmpl w:val="9B68763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339846730">
    <w:abstractNumId w:val="1"/>
  </w:num>
  <w:num w:numId="2" w16cid:durableId="13390390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8635162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2#130">
    <w15:presenceInfo w15:providerId="None" w15:userId="RAN2#1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I2tLQ0MTQwNzAys7BU0lEKTi0uzszPAykwrAUA3sKzvywAAAA="/>
  </w:docVars>
  <w:rsids>
    <w:rsidRoot w:val="00022E4A"/>
    <w:rsid w:val="000004A4"/>
    <w:rsid w:val="00006EA5"/>
    <w:rsid w:val="000163DE"/>
    <w:rsid w:val="00017445"/>
    <w:rsid w:val="000205DA"/>
    <w:rsid w:val="00021D91"/>
    <w:rsid w:val="00022E4A"/>
    <w:rsid w:val="00025D22"/>
    <w:rsid w:val="00045100"/>
    <w:rsid w:val="00060137"/>
    <w:rsid w:val="00070E09"/>
    <w:rsid w:val="000733A6"/>
    <w:rsid w:val="000767BF"/>
    <w:rsid w:val="0008077C"/>
    <w:rsid w:val="00084FBF"/>
    <w:rsid w:val="00091A8F"/>
    <w:rsid w:val="00096DCA"/>
    <w:rsid w:val="000A217E"/>
    <w:rsid w:val="000A2A69"/>
    <w:rsid w:val="000A6394"/>
    <w:rsid w:val="000B09FC"/>
    <w:rsid w:val="000B32D3"/>
    <w:rsid w:val="000B7FED"/>
    <w:rsid w:val="000C038A"/>
    <w:rsid w:val="000C50B6"/>
    <w:rsid w:val="000C6598"/>
    <w:rsid w:val="000D0377"/>
    <w:rsid w:val="000D44B3"/>
    <w:rsid w:val="000E2EC4"/>
    <w:rsid w:val="000E455E"/>
    <w:rsid w:val="000E6113"/>
    <w:rsid w:val="000F2367"/>
    <w:rsid w:val="00101839"/>
    <w:rsid w:val="001030C8"/>
    <w:rsid w:val="001057E3"/>
    <w:rsid w:val="00111E00"/>
    <w:rsid w:val="00116359"/>
    <w:rsid w:val="001164DB"/>
    <w:rsid w:val="00135DF1"/>
    <w:rsid w:val="00136F86"/>
    <w:rsid w:val="00141BF7"/>
    <w:rsid w:val="00145D43"/>
    <w:rsid w:val="00155F90"/>
    <w:rsid w:val="001562A8"/>
    <w:rsid w:val="00165155"/>
    <w:rsid w:val="00170ED9"/>
    <w:rsid w:val="00172249"/>
    <w:rsid w:val="00192C46"/>
    <w:rsid w:val="001A08B3"/>
    <w:rsid w:val="001A25B1"/>
    <w:rsid w:val="001A7B60"/>
    <w:rsid w:val="001B01A8"/>
    <w:rsid w:val="001B52F0"/>
    <w:rsid w:val="001B5D14"/>
    <w:rsid w:val="001B7A65"/>
    <w:rsid w:val="001C41D8"/>
    <w:rsid w:val="001D37AF"/>
    <w:rsid w:val="001D6EBA"/>
    <w:rsid w:val="001E41F3"/>
    <w:rsid w:val="002129A2"/>
    <w:rsid w:val="00222BEC"/>
    <w:rsid w:val="00227848"/>
    <w:rsid w:val="00232CE8"/>
    <w:rsid w:val="00250C45"/>
    <w:rsid w:val="002526B2"/>
    <w:rsid w:val="0026004D"/>
    <w:rsid w:val="002640DD"/>
    <w:rsid w:val="00273262"/>
    <w:rsid w:val="002742FF"/>
    <w:rsid w:val="00275D12"/>
    <w:rsid w:val="00284FEB"/>
    <w:rsid w:val="002860C4"/>
    <w:rsid w:val="00294F36"/>
    <w:rsid w:val="00297AB0"/>
    <w:rsid w:val="002A44B9"/>
    <w:rsid w:val="002A4514"/>
    <w:rsid w:val="002A4A2E"/>
    <w:rsid w:val="002A6FA7"/>
    <w:rsid w:val="002A7609"/>
    <w:rsid w:val="002B5741"/>
    <w:rsid w:val="002B7A8B"/>
    <w:rsid w:val="002C0A15"/>
    <w:rsid w:val="002C3E82"/>
    <w:rsid w:val="002C7ACD"/>
    <w:rsid w:val="002D15DD"/>
    <w:rsid w:val="002E472E"/>
    <w:rsid w:val="002F06BC"/>
    <w:rsid w:val="002F6E07"/>
    <w:rsid w:val="00303D16"/>
    <w:rsid w:val="00305409"/>
    <w:rsid w:val="003163F7"/>
    <w:rsid w:val="00316A41"/>
    <w:rsid w:val="00352260"/>
    <w:rsid w:val="00357C29"/>
    <w:rsid w:val="003609EF"/>
    <w:rsid w:val="0036231A"/>
    <w:rsid w:val="00374DD4"/>
    <w:rsid w:val="003E1A36"/>
    <w:rsid w:val="00410371"/>
    <w:rsid w:val="00415C41"/>
    <w:rsid w:val="004242F1"/>
    <w:rsid w:val="00443519"/>
    <w:rsid w:val="00453A3A"/>
    <w:rsid w:val="00455331"/>
    <w:rsid w:val="0045651C"/>
    <w:rsid w:val="00464499"/>
    <w:rsid w:val="0047470A"/>
    <w:rsid w:val="004A0477"/>
    <w:rsid w:val="004B2B8A"/>
    <w:rsid w:val="004B75B7"/>
    <w:rsid w:val="004C182E"/>
    <w:rsid w:val="004C6920"/>
    <w:rsid w:val="004D0312"/>
    <w:rsid w:val="004E05DB"/>
    <w:rsid w:val="004E4880"/>
    <w:rsid w:val="004F0908"/>
    <w:rsid w:val="005000D4"/>
    <w:rsid w:val="005141D9"/>
    <w:rsid w:val="0051580D"/>
    <w:rsid w:val="00533566"/>
    <w:rsid w:val="00541A31"/>
    <w:rsid w:val="00547111"/>
    <w:rsid w:val="00547A7F"/>
    <w:rsid w:val="005530D4"/>
    <w:rsid w:val="00574AD5"/>
    <w:rsid w:val="005755F2"/>
    <w:rsid w:val="00592D74"/>
    <w:rsid w:val="00593552"/>
    <w:rsid w:val="005A40D3"/>
    <w:rsid w:val="005B11F7"/>
    <w:rsid w:val="005B4E01"/>
    <w:rsid w:val="005C0FB0"/>
    <w:rsid w:val="005E16AC"/>
    <w:rsid w:val="005E198E"/>
    <w:rsid w:val="005E2C44"/>
    <w:rsid w:val="005E768A"/>
    <w:rsid w:val="005F4408"/>
    <w:rsid w:val="00621188"/>
    <w:rsid w:val="00621B09"/>
    <w:rsid w:val="006251D3"/>
    <w:rsid w:val="006257ED"/>
    <w:rsid w:val="00650B1C"/>
    <w:rsid w:val="00651D9F"/>
    <w:rsid w:val="00653DE4"/>
    <w:rsid w:val="00664ADD"/>
    <w:rsid w:val="00665C47"/>
    <w:rsid w:val="00667690"/>
    <w:rsid w:val="006818A3"/>
    <w:rsid w:val="00687D55"/>
    <w:rsid w:val="00695808"/>
    <w:rsid w:val="00697381"/>
    <w:rsid w:val="006A718C"/>
    <w:rsid w:val="006B46FB"/>
    <w:rsid w:val="006C35F6"/>
    <w:rsid w:val="006C5AC0"/>
    <w:rsid w:val="006C5F5E"/>
    <w:rsid w:val="006E21FB"/>
    <w:rsid w:val="00712710"/>
    <w:rsid w:val="00732661"/>
    <w:rsid w:val="00740772"/>
    <w:rsid w:val="00750853"/>
    <w:rsid w:val="00753418"/>
    <w:rsid w:val="00762244"/>
    <w:rsid w:val="00791CBB"/>
    <w:rsid w:val="00792342"/>
    <w:rsid w:val="0079714D"/>
    <w:rsid w:val="007977A8"/>
    <w:rsid w:val="00797AAE"/>
    <w:rsid w:val="007A1E69"/>
    <w:rsid w:val="007A214C"/>
    <w:rsid w:val="007A427E"/>
    <w:rsid w:val="007A5D81"/>
    <w:rsid w:val="007A6CFF"/>
    <w:rsid w:val="007A7BC3"/>
    <w:rsid w:val="007B512A"/>
    <w:rsid w:val="007B6812"/>
    <w:rsid w:val="007C2097"/>
    <w:rsid w:val="007D6A07"/>
    <w:rsid w:val="007E37D2"/>
    <w:rsid w:val="007F3129"/>
    <w:rsid w:val="007F7259"/>
    <w:rsid w:val="008040A8"/>
    <w:rsid w:val="008064F5"/>
    <w:rsid w:val="00823418"/>
    <w:rsid w:val="008279FA"/>
    <w:rsid w:val="008443EA"/>
    <w:rsid w:val="00850332"/>
    <w:rsid w:val="008626E7"/>
    <w:rsid w:val="00870EE7"/>
    <w:rsid w:val="00871602"/>
    <w:rsid w:val="00875390"/>
    <w:rsid w:val="00881ADA"/>
    <w:rsid w:val="008863B9"/>
    <w:rsid w:val="00887881"/>
    <w:rsid w:val="00895E3E"/>
    <w:rsid w:val="008A3299"/>
    <w:rsid w:val="008A45A6"/>
    <w:rsid w:val="008A5A49"/>
    <w:rsid w:val="008B43C3"/>
    <w:rsid w:val="008C1A45"/>
    <w:rsid w:val="008D0153"/>
    <w:rsid w:val="008D3CCC"/>
    <w:rsid w:val="008E610B"/>
    <w:rsid w:val="008F3789"/>
    <w:rsid w:val="008F686C"/>
    <w:rsid w:val="009070F7"/>
    <w:rsid w:val="00913BB2"/>
    <w:rsid w:val="009148DE"/>
    <w:rsid w:val="009238DB"/>
    <w:rsid w:val="009273B6"/>
    <w:rsid w:val="00934AD9"/>
    <w:rsid w:val="0093546C"/>
    <w:rsid w:val="00941E30"/>
    <w:rsid w:val="009531B0"/>
    <w:rsid w:val="00953884"/>
    <w:rsid w:val="00960711"/>
    <w:rsid w:val="009675D8"/>
    <w:rsid w:val="00971506"/>
    <w:rsid w:val="009741B3"/>
    <w:rsid w:val="009777D9"/>
    <w:rsid w:val="00985CD6"/>
    <w:rsid w:val="009904D8"/>
    <w:rsid w:val="00991B88"/>
    <w:rsid w:val="00995228"/>
    <w:rsid w:val="009A5753"/>
    <w:rsid w:val="009A579D"/>
    <w:rsid w:val="009C1B5B"/>
    <w:rsid w:val="009C228D"/>
    <w:rsid w:val="009C6D6C"/>
    <w:rsid w:val="009E160A"/>
    <w:rsid w:val="009E3297"/>
    <w:rsid w:val="009E3C0B"/>
    <w:rsid w:val="009F58C9"/>
    <w:rsid w:val="009F734F"/>
    <w:rsid w:val="00A07A7A"/>
    <w:rsid w:val="00A161CE"/>
    <w:rsid w:val="00A16C24"/>
    <w:rsid w:val="00A23AD7"/>
    <w:rsid w:val="00A246B6"/>
    <w:rsid w:val="00A34F86"/>
    <w:rsid w:val="00A370C6"/>
    <w:rsid w:val="00A42238"/>
    <w:rsid w:val="00A47E70"/>
    <w:rsid w:val="00A50CF0"/>
    <w:rsid w:val="00A657D3"/>
    <w:rsid w:val="00A7671C"/>
    <w:rsid w:val="00A92255"/>
    <w:rsid w:val="00AA2CBC"/>
    <w:rsid w:val="00AC1A53"/>
    <w:rsid w:val="00AC4A8E"/>
    <w:rsid w:val="00AC5820"/>
    <w:rsid w:val="00AD15AC"/>
    <w:rsid w:val="00AD1CD8"/>
    <w:rsid w:val="00AD33E5"/>
    <w:rsid w:val="00AD3A34"/>
    <w:rsid w:val="00AE2E45"/>
    <w:rsid w:val="00AE538A"/>
    <w:rsid w:val="00AF2284"/>
    <w:rsid w:val="00AF7644"/>
    <w:rsid w:val="00AF7ADC"/>
    <w:rsid w:val="00B11743"/>
    <w:rsid w:val="00B258BB"/>
    <w:rsid w:val="00B315B8"/>
    <w:rsid w:val="00B51D98"/>
    <w:rsid w:val="00B53C58"/>
    <w:rsid w:val="00B5664C"/>
    <w:rsid w:val="00B60C1C"/>
    <w:rsid w:val="00B63E1A"/>
    <w:rsid w:val="00B66FAF"/>
    <w:rsid w:val="00B67B97"/>
    <w:rsid w:val="00B867CF"/>
    <w:rsid w:val="00B94070"/>
    <w:rsid w:val="00B968C8"/>
    <w:rsid w:val="00BA3EC5"/>
    <w:rsid w:val="00BA51D9"/>
    <w:rsid w:val="00BB5185"/>
    <w:rsid w:val="00BB5DFC"/>
    <w:rsid w:val="00BB7B7D"/>
    <w:rsid w:val="00BC3AAE"/>
    <w:rsid w:val="00BD279D"/>
    <w:rsid w:val="00BD6BB8"/>
    <w:rsid w:val="00BD7823"/>
    <w:rsid w:val="00C1213E"/>
    <w:rsid w:val="00C16EF0"/>
    <w:rsid w:val="00C36CA1"/>
    <w:rsid w:val="00C66BA2"/>
    <w:rsid w:val="00C715E2"/>
    <w:rsid w:val="00C75EFF"/>
    <w:rsid w:val="00C82070"/>
    <w:rsid w:val="00C841CB"/>
    <w:rsid w:val="00C870F6"/>
    <w:rsid w:val="00C873AC"/>
    <w:rsid w:val="00C87AD7"/>
    <w:rsid w:val="00C95985"/>
    <w:rsid w:val="00CC4F58"/>
    <w:rsid w:val="00CC5026"/>
    <w:rsid w:val="00CC68D0"/>
    <w:rsid w:val="00CD4271"/>
    <w:rsid w:val="00CE0187"/>
    <w:rsid w:val="00CE5C22"/>
    <w:rsid w:val="00CE62EF"/>
    <w:rsid w:val="00CF03C2"/>
    <w:rsid w:val="00CF108C"/>
    <w:rsid w:val="00CF639F"/>
    <w:rsid w:val="00D03F9A"/>
    <w:rsid w:val="00D06D51"/>
    <w:rsid w:val="00D15503"/>
    <w:rsid w:val="00D165E0"/>
    <w:rsid w:val="00D24991"/>
    <w:rsid w:val="00D27B7B"/>
    <w:rsid w:val="00D4033F"/>
    <w:rsid w:val="00D4157A"/>
    <w:rsid w:val="00D50255"/>
    <w:rsid w:val="00D66520"/>
    <w:rsid w:val="00D673A5"/>
    <w:rsid w:val="00D700DD"/>
    <w:rsid w:val="00D70643"/>
    <w:rsid w:val="00D74DA2"/>
    <w:rsid w:val="00D81AC3"/>
    <w:rsid w:val="00D835A1"/>
    <w:rsid w:val="00D84AE9"/>
    <w:rsid w:val="00D851A2"/>
    <w:rsid w:val="00D9124E"/>
    <w:rsid w:val="00DD0F6F"/>
    <w:rsid w:val="00DE309D"/>
    <w:rsid w:val="00DE34CF"/>
    <w:rsid w:val="00E0087B"/>
    <w:rsid w:val="00E03932"/>
    <w:rsid w:val="00E04C25"/>
    <w:rsid w:val="00E04E35"/>
    <w:rsid w:val="00E13F3D"/>
    <w:rsid w:val="00E14891"/>
    <w:rsid w:val="00E17942"/>
    <w:rsid w:val="00E342CC"/>
    <w:rsid w:val="00E34898"/>
    <w:rsid w:val="00E366CA"/>
    <w:rsid w:val="00E460D0"/>
    <w:rsid w:val="00E506AF"/>
    <w:rsid w:val="00E51BAB"/>
    <w:rsid w:val="00E527F0"/>
    <w:rsid w:val="00E543C5"/>
    <w:rsid w:val="00E6449F"/>
    <w:rsid w:val="00E65D32"/>
    <w:rsid w:val="00E70B77"/>
    <w:rsid w:val="00E71130"/>
    <w:rsid w:val="00E76AC7"/>
    <w:rsid w:val="00E95FF8"/>
    <w:rsid w:val="00EA39D3"/>
    <w:rsid w:val="00EB09B7"/>
    <w:rsid w:val="00EE0847"/>
    <w:rsid w:val="00EE0C43"/>
    <w:rsid w:val="00EE7D7C"/>
    <w:rsid w:val="00EF0E34"/>
    <w:rsid w:val="00EF2DC5"/>
    <w:rsid w:val="00F00016"/>
    <w:rsid w:val="00F112DD"/>
    <w:rsid w:val="00F151EA"/>
    <w:rsid w:val="00F1545F"/>
    <w:rsid w:val="00F237E1"/>
    <w:rsid w:val="00F2569A"/>
    <w:rsid w:val="00F25D98"/>
    <w:rsid w:val="00F300FB"/>
    <w:rsid w:val="00F36D65"/>
    <w:rsid w:val="00F527C5"/>
    <w:rsid w:val="00F67F50"/>
    <w:rsid w:val="00F73781"/>
    <w:rsid w:val="00FB2D1C"/>
    <w:rsid w:val="00FB58FF"/>
    <w:rsid w:val="00FB6386"/>
    <w:rsid w:val="00FF2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24D6A160-4943-41D1-81A5-020BBE1B0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CC4F58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CC4F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CC4F58"/>
    <w:rPr>
      <w:rFonts w:ascii="Times New Roman" w:hAnsi="Times New Roman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CC4F58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C4F5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CC4F58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CC4F5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CC4F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C4F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C4F5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C4F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835A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sid w:val="00D835A1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8077C"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rsid w:val="0008077C"/>
    <w:rPr>
      <w:rFonts w:eastAsia="Times New Roman"/>
    </w:rPr>
  </w:style>
  <w:style w:type="character" w:customStyle="1" w:styleId="B2Car">
    <w:name w:val="B2 Car"/>
    <w:rsid w:val="002F6E07"/>
    <w:rPr>
      <w:rFonts w:eastAsia="Times New Roman"/>
    </w:rPr>
  </w:style>
  <w:style w:type="character" w:customStyle="1" w:styleId="EXChar">
    <w:name w:val="EX Char"/>
    <w:link w:val="EX"/>
    <w:qFormat/>
    <w:locked/>
    <w:rsid w:val="000C50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54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66681C-0411-4A27-9841-498A301743B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001163A-3AEB-4CC4-836C-BF1BE8A57A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8A38B8-8D01-4AC2-B79A-010C1CDCB6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66ADC1-F652-4B48-8083-6F6CEE9A54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3284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RAN2#130</cp:lastModifiedBy>
  <cp:revision>5</cp:revision>
  <cp:lastPrinted>1900-01-01T16:59:00Z</cp:lastPrinted>
  <dcterms:created xsi:type="dcterms:W3CDTF">2025-05-21T18:19:00Z</dcterms:created>
  <dcterms:modified xsi:type="dcterms:W3CDTF">2025-05-22T06:54:00Z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1740447879</vt:lpwstr>
  </property>
</Properties>
</file>