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342AB" w14:textId="721404B9" w:rsidR="00A240E7" w:rsidRPr="00A240E7" w:rsidRDefault="00A240E7" w:rsidP="00A240E7">
      <w:pPr>
        <w:widowControl w:val="0"/>
        <w:tabs>
          <w:tab w:val="left" w:pos="1701"/>
          <w:tab w:val="right" w:pos="9923"/>
        </w:tabs>
        <w:spacing w:before="120" w:after="0" w:line="240" w:lineRule="auto"/>
        <w:rPr>
          <w:rFonts w:ascii="Arial" w:eastAsia="MS Mincho" w:hAnsi="Arial"/>
          <w:b/>
          <w:sz w:val="24"/>
          <w:szCs w:val="24"/>
          <w:lang w:val="de-DE" w:eastAsia="x-none"/>
        </w:rPr>
      </w:pPr>
      <w:r w:rsidRPr="00A240E7">
        <w:rPr>
          <w:rFonts w:ascii="Arial" w:eastAsia="MS Mincho" w:hAnsi="Arial"/>
          <w:b/>
          <w:sz w:val="24"/>
          <w:szCs w:val="24"/>
          <w:lang w:val="de-DE" w:eastAsia="x-none"/>
        </w:rPr>
        <w:t>3GPP TSG-RAN WG2 Meeting #1</w:t>
      </w:r>
      <w:r w:rsidR="00364CDE">
        <w:rPr>
          <w:rFonts w:ascii="Arial" w:eastAsia="MS Mincho" w:hAnsi="Arial"/>
          <w:b/>
          <w:sz w:val="24"/>
          <w:szCs w:val="24"/>
          <w:lang w:val="de-DE" w:eastAsia="x-none"/>
        </w:rPr>
        <w:t>30</w:t>
      </w:r>
      <w:r w:rsidRPr="00A240E7">
        <w:rPr>
          <w:rFonts w:ascii="Arial" w:eastAsia="MS Mincho" w:hAnsi="Arial"/>
          <w:b/>
          <w:sz w:val="24"/>
          <w:szCs w:val="24"/>
          <w:lang w:val="de-DE" w:eastAsia="x-none"/>
        </w:rPr>
        <w:tab/>
      </w:r>
      <w:r w:rsidR="003302A4">
        <w:rPr>
          <w:rFonts w:ascii="Arial" w:eastAsia="MS Mincho" w:hAnsi="Arial"/>
          <w:b/>
          <w:sz w:val="24"/>
          <w:szCs w:val="24"/>
          <w:lang w:val="de-DE" w:eastAsia="x-none"/>
        </w:rPr>
        <w:t>R2-</w:t>
      </w:r>
      <w:r w:rsidR="00364CDE">
        <w:rPr>
          <w:rFonts w:ascii="Arial" w:eastAsia="MS Mincho" w:hAnsi="Arial"/>
          <w:b/>
          <w:sz w:val="24"/>
          <w:szCs w:val="24"/>
          <w:lang w:val="de-DE" w:eastAsia="x-none"/>
        </w:rPr>
        <w:t>2504651</w:t>
      </w:r>
    </w:p>
    <w:p w14:paraId="254D9821" w14:textId="77777777" w:rsidR="00364CDE" w:rsidRDefault="00364CDE" w:rsidP="00364CDE">
      <w:pPr>
        <w:spacing w:after="60"/>
        <w:rPr>
          <w:rFonts w:ascii="Arial" w:hAnsi="Arial" w:cs="Arial"/>
          <w:b/>
        </w:rPr>
      </w:pPr>
    </w:p>
    <w:p w14:paraId="7C9B3260" w14:textId="363EE114" w:rsidR="00364CDE" w:rsidRPr="00CE1F7D" w:rsidRDefault="00364CDE" w:rsidP="00364CDE">
      <w:pPr>
        <w:spacing w:after="60"/>
        <w:rPr>
          <w:rFonts w:ascii="Arial" w:hAnsi="Arial" w:cs="Arial"/>
          <w:b/>
        </w:rPr>
      </w:pPr>
      <w:r w:rsidRPr="00B53D6C">
        <w:rPr>
          <w:rFonts w:ascii="Arial" w:hAnsi="Arial" w:cs="Arial"/>
          <w:b/>
        </w:rPr>
        <w:t>St. Julians, Malta, May 19</w:t>
      </w:r>
      <w:r w:rsidRPr="00B53D6C">
        <w:rPr>
          <w:rFonts w:ascii="Arial" w:hAnsi="Arial" w:cs="Arial"/>
          <w:b/>
          <w:vertAlign w:val="superscript"/>
        </w:rPr>
        <w:t>th</w:t>
      </w:r>
      <w:r w:rsidRPr="00B53D6C">
        <w:rPr>
          <w:rFonts w:ascii="Arial" w:hAnsi="Arial" w:cs="Arial"/>
          <w:b/>
        </w:rPr>
        <w:t xml:space="preserve"> – 23</w:t>
      </w:r>
      <w:r w:rsidRPr="00B53D6C">
        <w:rPr>
          <w:rFonts w:ascii="Arial" w:hAnsi="Arial" w:cs="Arial"/>
          <w:b/>
          <w:vertAlign w:val="superscript"/>
        </w:rPr>
        <w:t>rd</w:t>
      </w:r>
      <w:r w:rsidRPr="00B53D6C">
        <w:rPr>
          <w:rFonts w:ascii="Arial" w:hAnsi="Arial" w:cs="Arial"/>
          <w:b/>
        </w:rPr>
        <w:t>, 2025</w:t>
      </w:r>
    </w:p>
    <w:p w14:paraId="3B187440" w14:textId="04190FA3"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w:t>
      </w:r>
      <w:r w:rsidR="003302A4">
        <w:rPr>
          <w:rFonts w:ascii="Arial" w:eastAsia="SimSun" w:hAnsi="Arial" w:cs="Arial"/>
          <w:b/>
          <w:sz w:val="24"/>
          <w:szCs w:val="24"/>
          <w:lang w:val="de-DE" w:eastAsia="zh-CN"/>
        </w:rPr>
        <w:t>3</w:t>
      </w:r>
      <w:r w:rsidR="00172D0F">
        <w:rPr>
          <w:rFonts w:ascii="Arial" w:eastAsia="SimSun" w:hAnsi="Arial" w:cs="Arial"/>
          <w:b/>
          <w:sz w:val="24"/>
          <w:szCs w:val="24"/>
          <w:lang w:val="de-DE" w:eastAsia="zh-CN"/>
        </w:rPr>
        <w:tab/>
      </w:r>
    </w:p>
    <w:p w14:paraId="3430A0A1" w14:textId="4735F45C"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r>
      <w:r w:rsidR="003302A4">
        <w:rPr>
          <w:rFonts w:ascii="Arial" w:eastAsia="SimSun" w:hAnsi="Arial" w:cs="Arial"/>
          <w:b/>
          <w:sz w:val="24"/>
          <w:szCs w:val="24"/>
          <w:lang w:val="de-DE" w:eastAsia="zh-CN"/>
        </w:rPr>
        <w:t>Rakuten Mobile</w:t>
      </w:r>
    </w:p>
    <w:p w14:paraId="488F111C" w14:textId="1FBB238C"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364CDE" w:rsidRPr="00364CDE">
        <w:rPr>
          <w:rFonts w:ascii="Arial" w:eastAsia="SimSun" w:hAnsi="Arial" w:cs="Arial"/>
          <w:bCs/>
          <w:sz w:val="24"/>
          <w:szCs w:val="24"/>
          <w:lang w:val="de-DE" w:eastAsia="zh-CN"/>
        </w:rPr>
        <w:t xml:space="preserve">Further </w:t>
      </w:r>
      <w:r w:rsidR="00F71EC1" w:rsidRPr="00364CDE">
        <w:rPr>
          <w:rFonts w:ascii="Arial" w:eastAsia="Malgun Gothic" w:hAnsi="Arial" w:cs="Arial"/>
          <w:bCs/>
          <w:sz w:val="24"/>
          <w:szCs w:val="24"/>
          <w:lang w:val="en-US" w:eastAsia="zh-CN"/>
        </w:rPr>
        <w:t>Discussion on NW-Side AI/ML Data Logging Framework</w:t>
      </w:r>
    </w:p>
    <w:p w14:paraId="33904A18" w14:textId="54EF7685"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proofErr w:type="spellStart"/>
      <w:r w:rsidRPr="0027345B">
        <w:rPr>
          <w:rFonts w:ascii="Arial" w:eastAsia="SimSun" w:hAnsi="Arial" w:cs="Arial"/>
          <w:b/>
          <w:sz w:val="24"/>
          <w:szCs w:val="24"/>
          <w:lang w:val="de-DE" w:eastAsia="zh-CN"/>
        </w:rPr>
        <w:t>Document</w:t>
      </w:r>
      <w:proofErr w:type="spellEnd"/>
      <w:r w:rsidRPr="0027345B">
        <w:rPr>
          <w:rFonts w:ascii="Arial" w:eastAsia="SimSun" w:hAnsi="Arial" w:cs="Arial"/>
          <w:b/>
          <w:sz w:val="24"/>
          <w:szCs w:val="24"/>
          <w:lang w:val="de-DE" w:eastAsia="zh-CN"/>
        </w:rPr>
        <w:t xml:space="preserve"> </w:t>
      </w:r>
      <w:proofErr w:type="spellStart"/>
      <w:r w:rsidRPr="0027345B">
        <w:rPr>
          <w:rFonts w:ascii="Arial" w:eastAsia="SimSun" w:hAnsi="Arial" w:cs="Arial"/>
          <w:b/>
          <w:sz w:val="24"/>
          <w:szCs w:val="24"/>
          <w:lang w:val="de-DE" w:eastAsia="zh-CN"/>
        </w:rPr>
        <w:t>for</w:t>
      </w:r>
      <w:proofErr w:type="spellEnd"/>
      <w:r w:rsidRPr="0027345B">
        <w:rPr>
          <w:rFonts w:ascii="Arial" w:eastAsia="SimSun" w:hAnsi="Arial" w:cs="Arial"/>
          <w:b/>
          <w:sz w:val="24"/>
          <w:szCs w:val="24"/>
          <w:lang w:val="de-DE" w:eastAsia="zh-CN"/>
        </w:rPr>
        <w:t>:</w:t>
      </w:r>
      <w:r w:rsidRPr="0027345B">
        <w:rPr>
          <w:rFonts w:ascii="Arial" w:eastAsia="SimSun" w:hAnsi="Arial" w:cs="Arial"/>
          <w:b/>
          <w:sz w:val="24"/>
          <w:szCs w:val="24"/>
          <w:lang w:val="de-DE" w:eastAsia="zh-CN"/>
        </w:rPr>
        <w:tab/>
      </w:r>
      <w:r w:rsidR="00673199">
        <w:rPr>
          <w:rFonts w:ascii="Arial" w:eastAsia="SimSun" w:hAnsi="Arial" w:cs="Arial"/>
          <w:b/>
          <w:sz w:val="24"/>
          <w:szCs w:val="24"/>
          <w:lang w:val="de-DE" w:eastAsia="zh-CN"/>
        </w:rPr>
        <w:t xml:space="preserve"> </w:t>
      </w:r>
      <w:proofErr w:type="spellStart"/>
      <w:r w:rsidRPr="0027345B">
        <w:rPr>
          <w:rFonts w:ascii="Arial" w:eastAsia="SimSun" w:hAnsi="Arial" w:cs="Arial"/>
          <w:b/>
          <w:sz w:val="24"/>
          <w:szCs w:val="24"/>
          <w:lang w:val="de-DE" w:eastAsia="zh-CN"/>
        </w:rPr>
        <w:t>Discussion</w:t>
      </w:r>
      <w:proofErr w:type="spellEnd"/>
      <w:r w:rsidRPr="0027345B">
        <w:rPr>
          <w:rFonts w:ascii="Arial" w:eastAsia="SimSun" w:hAnsi="Arial" w:cs="Arial"/>
          <w:b/>
          <w:sz w:val="24"/>
          <w:szCs w:val="24"/>
          <w:lang w:val="de-DE" w:eastAsia="zh-CN"/>
        </w:rPr>
        <w:t xml:space="preserve"> and </w:t>
      </w:r>
      <w:proofErr w:type="spellStart"/>
      <w:r w:rsidRPr="0027345B">
        <w:rPr>
          <w:rFonts w:ascii="Arial" w:eastAsia="SimSun" w:hAnsi="Arial" w:cs="Arial"/>
          <w:b/>
          <w:sz w:val="24"/>
          <w:szCs w:val="24"/>
          <w:lang w:val="de-DE" w:eastAsia="zh-CN"/>
        </w:rPr>
        <w:t>Decision</w:t>
      </w:r>
      <w:proofErr w:type="spellEnd"/>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115D9285" w14:textId="358A474E" w:rsidR="0026415D" w:rsidRPr="0067253C" w:rsidRDefault="006478EE" w:rsidP="00261233">
      <w:pPr>
        <w:spacing w:before="240"/>
        <w:jc w:val="both"/>
        <w:rPr>
          <w:szCs w:val="22"/>
          <w:lang w:eastAsia="ko-KR"/>
        </w:rPr>
      </w:pPr>
      <w:r>
        <w:rPr>
          <w:rFonts w:hint="eastAsia"/>
          <w:szCs w:val="22"/>
          <w:lang w:eastAsia="ko-KR"/>
        </w:rPr>
        <w:t xml:space="preserve">This contribution </w:t>
      </w:r>
      <w:r w:rsidR="00CD0000">
        <w:rPr>
          <w:szCs w:val="22"/>
          <w:lang w:eastAsia="ko-KR"/>
        </w:rPr>
        <w:t>discusses Rakuten’s proposals on Enhancements related to NW Side Data collection for AI/ML Air Interface WI.</w:t>
      </w:r>
    </w:p>
    <w:p w14:paraId="5E4D28C9" w14:textId="51599BCC" w:rsidR="00FF55E3" w:rsidRDefault="00FF55E3" w:rsidP="00FF55E3">
      <w:pPr>
        <w:pStyle w:val="Heading1"/>
        <w:rPr>
          <w:lang w:val="en-US"/>
        </w:rPr>
      </w:pPr>
      <w:r>
        <w:rPr>
          <w:lang w:val="en-US"/>
        </w:rPr>
        <w:t xml:space="preserve">2. Discussion </w:t>
      </w:r>
    </w:p>
    <w:p w14:paraId="09FDF18D" w14:textId="77777777" w:rsidR="00FC32FC" w:rsidRDefault="00F71EC1" w:rsidP="00FC32FC">
      <w:pPr>
        <w:pStyle w:val="Heading2"/>
        <w:rPr>
          <w:color w:val="000000" w:themeColor="text1"/>
          <w:szCs w:val="28"/>
        </w:rPr>
      </w:pPr>
      <w:r w:rsidRPr="0003516E">
        <w:rPr>
          <w:color w:val="000000" w:themeColor="text1"/>
          <w:szCs w:val="32"/>
        </w:rPr>
        <w:t xml:space="preserve">2.1 </w:t>
      </w:r>
      <w:r w:rsidR="00FC32FC">
        <w:t>Logging Configuration &amp; Triggering</w:t>
      </w:r>
      <w:r w:rsidR="00FC32FC" w:rsidRPr="0003516E">
        <w:rPr>
          <w:color w:val="000000" w:themeColor="text1"/>
          <w:szCs w:val="28"/>
        </w:rPr>
        <w:t xml:space="preserve"> </w:t>
      </w:r>
    </w:p>
    <w:p w14:paraId="117CF781" w14:textId="77777777" w:rsidR="00FC32FC" w:rsidRDefault="00FC32FC" w:rsidP="00FC32FC">
      <w:pPr>
        <w:spacing w:before="100" w:beforeAutospacing="1" w:after="100" w:afterAutospacing="1" w:line="240" w:lineRule="auto"/>
        <w:rPr>
          <w:rFonts w:eastAsia="Times New Roman"/>
          <w:sz w:val="24"/>
          <w:szCs w:val="24"/>
          <w:lang w:val="en-JP" w:eastAsia="ja-JP"/>
        </w:rPr>
      </w:pPr>
      <w:r w:rsidRPr="00512F74">
        <w:rPr>
          <w:rFonts w:eastAsia="Times New Roman"/>
          <w:sz w:val="24"/>
          <w:szCs w:val="24"/>
          <w:lang w:val="en-JP" w:eastAsia="ja-JP"/>
        </w:rPr>
        <w:t xml:space="preserve">Rel-19 permits two trigger modes: </w:t>
      </w:r>
    </w:p>
    <w:p w14:paraId="022FC3F1" w14:textId="77777777" w:rsidR="00FC32FC" w:rsidRDefault="00FC32FC" w:rsidP="00FC32FC">
      <w:pPr>
        <w:pStyle w:val="ListParagraph"/>
        <w:numPr>
          <w:ilvl w:val="0"/>
          <w:numId w:val="96"/>
        </w:numPr>
        <w:spacing w:before="100" w:beforeAutospacing="1" w:after="100" w:afterAutospacing="1" w:line="240" w:lineRule="auto"/>
        <w:ind w:leftChars="0"/>
        <w:rPr>
          <w:rFonts w:eastAsia="Times New Roman"/>
          <w:sz w:val="24"/>
          <w:szCs w:val="24"/>
          <w:lang w:val="en-JP" w:eastAsia="ja-JP"/>
        </w:rPr>
      </w:pPr>
      <w:r w:rsidRPr="00512F74">
        <w:rPr>
          <w:rFonts w:eastAsia="Times New Roman"/>
          <w:sz w:val="24"/>
          <w:szCs w:val="24"/>
          <w:lang w:val="en-JP" w:eastAsia="ja-JP"/>
        </w:rPr>
        <w:t xml:space="preserve">periodic logging and </w:t>
      </w:r>
    </w:p>
    <w:p w14:paraId="7D7CB13D" w14:textId="77777777" w:rsidR="00FC32FC" w:rsidRPr="00512F74" w:rsidRDefault="00FC32FC" w:rsidP="00FC32FC">
      <w:pPr>
        <w:pStyle w:val="ListParagraph"/>
        <w:numPr>
          <w:ilvl w:val="0"/>
          <w:numId w:val="96"/>
        </w:numPr>
        <w:spacing w:before="100" w:beforeAutospacing="1" w:after="100" w:afterAutospacing="1" w:line="240" w:lineRule="auto"/>
        <w:ind w:leftChars="0"/>
        <w:rPr>
          <w:rFonts w:eastAsia="Times New Roman"/>
          <w:sz w:val="24"/>
          <w:szCs w:val="24"/>
          <w:lang w:val="en-JP" w:eastAsia="ja-JP"/>
        </w:rPr>
      </w:pPr>
      <w:r w:rsidRPr="00512F74">
        <w:rPr>
          <w:rFonts w:eastAsia="Times New Roman"/>
          <w:sz w:val="24"/>
          <w:szCs w:val="24"/>
          <w:lang w:val="en-JP" w:eastAsia="ja-JP"/>
        </w:rPr>
        <w:t xml:space="preserve">L3 radio-condition events derived from A1/A2 other L3 events. </w:t>
      </w:r>
    </w:p>
    <w:p w14:paraId="33A87650" w14:textId="77777777" w:rsidR="00FC32FC" w:rsidRPr="00512F74" w:rsidRDefault="00FC32FC" w:rsidP="00FC32FC">
      <w:pPr>
        <w:pStyle w:val="ListParagraph"/>
        <w:spacing w:before="100" w:beforeAutospacing="1" w:after="100" w:afterAutospacing="1" w:line="240" w:lineRule="auto"/>
        <w:ind w:leftChars="0" w:left="1080"/>
        <w:rPr>
          <w:rFonts w:eastAsia="Times New Roman"/>
          <w:sz w:val="24"/>
          <w:szCs w:val="24"/>
          <w:lang w:val="en-JP" w:eastAsia="ja-JP"/>
        </w:rPr>
      </w:pPr>
      <w:r w:rsidRPr="00512F74">
        <w:rPr>
          <w:rFonts w:eastAsia="Times New Roman"/>
          <w:sz w:val="24"/>
          <w:szCs w:val="24"/>
          <w:lang w:val="en-JP" w:eastAsia="ja-JP"/>
        </w:rPr>
        <w:t xml:space="preserve">The draft CR still </w:t>
      </w:r>
      <w:r>
        <w:rPr>
          <w:rFonts w:eastAsia="Times New Roman"/>
          <w:sz w:val="24"/>
          <w:szCs w:val="24"/>
          <w:lang w:val="en-JP" w:eastAsia="ja-JP"/>
        </w:rPr>
        <w:t xml:space="preserve">have </w:t>
      </w:r>
      <w:r w:rsidRPr="00512F74">
        <w:rPr>
          <w:rFonts w:eastAsia="Times New Roman"/>
          <w:sz w:val="24"/>
          <w:szCs w:val="24"/>
          <w:lang w:val="en-JP" w:eastAsia="ja-JP"/>
        </w:rPr>
        <w:t>these parameters across several IEs and lacks a container that also lets the network set an independent loggingInterval to save UE power on short-period RS.</w:t>
      </w:r>
    </w:p>
    <w:p w14:paraId="25539F13" w14:textId="0503CCCB" w:rsidR="00FC32FC" w:rsidRDefault="00FC32FC" w:rsidP="00FC32FC">
      <w:pPr>
        <w:spacing w:before="100" w:beforeAutospacing="1" w:after="100" w:afterAutospacing="1"/>
      </w:pPr>
      <w:r>
        <w:t>This was agreed in RAN2#127bis and confirmed in RAN2#129</w:t>
      </w:r>
      <w:r>
        <w:br/>
        <w:t xml:space="preserve">However, the </w:t>
      </w:r>
      <w:r w:rsidRPr="00FC32FC">
        <w:rPr>
          <w:rStyle w:val="Strong"/>
          <w:b w:val="0"/>
          <w:bCs w:val="0"/>
        </w:rPr>
        <w:t>logging interval</w:t>
      </w:r>
      <w:r>
        <w:t xml:space="preserve"> parameter remains an FFS item in multiple places</w:t>
      </w:r>
    </w:p>
    <w:p w14:paraId="07EC4F57" w14:textId="787B17F9" w:rsidR="00FC32FC" w:rsidRDefault="00FC32FC" w:rsidP="00FC32FC">
      <w:pPr>
        <w:spacing w:before="100" w:beforeAutospacing="1" w:after="100" w:afterAutospacing="1"/>
      </w:pPr>
      <w:r>
        <w:t xml:space="preserve">Each active logging session is already identified by </w:t>
      </w:r>
      <w:proofErr w:type="spellStart"/>
      <w:r>
        <w:rPr>
          <w:rStyle w:val="HTMLCode"/>
          <w:rFonts w:eastAsia="Batang"/>
        </w:rPr>
        <w:t>logConfigID</w:t>
      </w:r>
      <w:proofErr w:type="spellEnd"/>
      <w:r>
        <w:t xml:space="preserve">; a </w:t>
      </w:r>
      <w:proofErr w:type="spellStart"/>
      <w:r>
        <w:t>boolean</w:t>
      </w:r>
      <w:proofErr w:type="spellEnd"/>
      <w:r>
        <w:t xml:space="preserve"> flag per ID fulfils granularity. A timer (</w:t>
      </w:r>
      <w:proofErr w:type="gramStart"/>
      <w:r>
        <w:t>similar to</w:t>
      </w:r>
      <w:proofErr w:type="gramEnd"/>
      <w:r>
        <w:t xml:space="preserve"> Logged-MDT’s 48 h rule) fulfils lifetime control with negligible extra signalling.</w:t>
      </w:r>
    </w:p>
    <w:p w14:paraId="0FAC6392" w14:textId="77777777" w:rsidR="00FC32FC" w:rsidRPr="00512F74" w:rsidRDefault="00FC32FC" w:rsidP="00FC32FC">
      <w:pPr>
        <w:spacing w:before="100" w:beforeAutospacing="1" w:after="100" w:afterAutospacing="1" w:line="240" w:lineRule="auto"/>
        <w:rPr>
          <w:rFonts w:eastAsia="Times New Roman"/>
          <w:sz w:val="24"/>
          <w:szCs w:val="24"/>
          <w:lang w:val="en-JP" w:eastAsia="ja-JP"/>
        </w:rPr>
      </w:pPr>
      <w:r w:rsidRPr="00512F74">
        <w:rPr>
          <w:rFonts w:eastAsia="Times New Roman"/>
          <w:b/>
          <w:bCs/>
          <w:szCs w:val="22"/>
          <w:lang w:val="en-JP" w:eastAsia="ja-JP"/>
        </w:rPr>
        <w:t xml:space="preserve">Observation </w:t>
      </w:r>
      <w:r w:rsidRPr="00FC32FC">
        <w:rPr>
          <w:rFonts w:eastAsia="Times New Roman"/>
          <w:b/>
          <w:bCs/>
          <w:szCs w:val="22"/>
          <w:lang w:val="en-JP" w:eastAsia="ja-JP"/>
        </w:rPr>
        <w:t>1</w:t>
      </w:r>
      <w:r w:rsidRPr="00512F74">
        <w:rPr>
          <w:rFonts w:eastAsia="Times New Roman"/>
          <w:sz w:val="24"/>
          <w:szCs w:val="24"/>
          <w:lang w:val="en-JP" w:eastAsia="ja-JP"/>
        </w:rPr>
        <w:br/>
        <w:t>No single IE configures an A1/A2-based trigger together with an optional logging interval.</w:t>
      </w:r>
    </w:p>
    <w:p w14:paraId="63749CE5" w14:textId="77777777" w:rsidR="00FC32FC" w:rsidRPr="00512F74" w:rsidRDefault="00FC32FC" w:rsidP="00FC32FC">
      <w:pPr>
        <w:spacing w:before="100" w:beforeAutospacing="1" w:after="100" w:afterAutospacing="1" w:line="240" w:lineRule="auto"/>
        <w:rPr>
          <w:rFonts w:eastAsia="Times New Roman"/>
          <w:sz w:val="24"/>
          <w:szCs w:val="24"/>
          <w:lang w:val="en-JP" w:eastAsia="ja-JP"/>
        </w:rPr>
      </w:pPr>
      <w:r w:rsidRPr="00512F74">
        <w:rPr>
          <w:rFonts w:eastAsia="Times New Roman"/>
          <w:b/>
          <w:bCs/>
          <w:sz w:val="24"/>
          <w:szCs w:val="24"/>
          <w:lang w:val="en-JP" w:eastAsia="ja-JP"/>
        </w:rPr>
        <w:t>Proposal 1</w:t>
      </w:r>
      <w:r w:rsidRPr="00512F74">
        <w:rPr>
          <w:rFonts w:eastAsia="Times New Roman"/>
          <w:sz w:val="24"/>
          <w:szCs w:val="24"/>
          <w:lang w:val="en-JP" w:eastAsia="ja-JP"/>
        </w:rPr>
        <w:br/>
        <w:t xml:space="preserve">Introduce </w:t>
      </w:r>
      <w:r w:rsidRPr="00512F74">
        <w:rPr>
          <w:rFonts w:ascii="Courier New" w:eastAsia="Times New Roman" w:hAnsi="Courier New" w:cs="Courier New"/>
          <w:sz w:val="20"/>
          <w:lang w:val="en-JP" w:eastAsia="ja-JP"/>
        </w:rPr>
        <w:t>LoggingTriggerConfig</w:t>
      </w:r>
      <w:r w:rsidRPr="00512F74">
        <w:rPr>
          <w:rFonts w:eastAsia="Times New Roman"/>
          <w:sz w:val="24"/>
          <w:szCs w:val="24"/>
          <w:lang w:val="en-JP" w:eastAsia="ja-JP"/>
        </w:rPr>
        <w:t xml:space="preserve"> under </w:t>
      </w:r>
      <w:r w:rsidRPr="00512F74">
        <w:rPr>
          <w:rFonts w:ascii="Courier New" w:eastAsia="Times New Roman" w:hAnsi="Courier New" w:cs="Courier New"/>
          <w:sz w:val="20"/>
          <w:lang w:val="en-JP" w:eastAsia="ja-JP"/>
        </w:rPr>
        <w:t>AIML-LoggingConfig</w:t>
      </w:r>
      <w:r w:rsidRPr="00512F74">
        <w:rPr>
          <w:rFonts w:eastAsia="Times New Roman"/>
          <w:sz w:val="24"/>
          <w:szCs w:val="24"/>
          <w:lang w:val="en-JP" w:eastAsia="ja-JP"/>
        </w:rPr>
        <w:t xml:space="preserve"> </w:t>
      </w:r>
      <w:r>
        <w:rPr>
          <w:rFonts w:eastAsia="Times New Roman"/>
          <w:sz w:val="24"/>
          <w:szCs w:val="24"/>
          <w:lang w:val="en-JP" w:eastAsia="ja-JP"/>
        </w:rPr>
        <w:t xml:space="preserve">in </w:t>
      </w:r>
      <w:r w:rsidRPr="00512F74">
        <w:rPr>
          <w:rFonts w:eastAsia="Times New Roman"/>
          <w:sz w:val="24"/>
          <w:szCs w:val="24"/>
          <w:lang w:val="en-JP" w:eastAsia="ja-JP"/>
        </w:rPr>
        <w:t>TS 38</w:t>
      </w:r>
      <w:r>
        <w:rPr>
          <w:rFonts w:eastAsia="Times New Roman"/>
          <w:sz w:val="24"/>
          <w:szCs w:val="24"/>
          <w:lang w:val="en-JP" w:eastAsia="ja-JP"/>
        </w:rPr>
        <w:t>.</w:t>
      </w:r>
      <w:r w:rsidRPr="00512F74">
        <w:rPr>
          <w:rFonts w:eastAsia="Times New Roman"/>
          <w:sz w:val="24"/>
          <w:szCs w:val="24"/>
          <w:lang w:val="en-JP" w:eastAsia="ja-JP"/>
        </w:rPr>
        <w:t>331</w:t>
      </w:r>
    </w:p>
    <w:tbl>
      <w:tblPr>
        <w:tblStyle w:val="TableGridLight"/>
        <w:tblW w:w="0" w:type="auto"/>
        <w:tblLook w:val="04A0" w:firstRow="1" w:lastRow="0" w:firstColumn="1" w:lastColumn="0" w:noHBand="0" w:noVBand="1"/>
      </w:tblPr>
      <w:tblGrid>
        <w:gridCol w:w="1450"/>
        <w:gridCol w:w="3284"/>
        <w:gridCol w:w="3716"/>
      </w:tblGrid>
      <w:tr w:rsidR="00FC32FC" w:rsidRPr="00512F74" w14:paraId="4ADF7F12" w14:textId="77777777" w:rsidTr="00E41585">
        <w:tc>
          <w:tcPr>
            <w:tcW w:w="0" w:type="auto"/>
            <w:hideMark/>
          </w:tcPr>
          <w:p w14:paraId="0BB3FAA0" w14:textId="77777777" w:rsidR="00FC32FC" w:rsidRPr="00512F74" w:rsidRDefault="00FC32FC" w:rsidP="00E41585">
            <w:pPr>
              <w:spacing w:after="0"/>
              <w:jc w:val="center"/>
              <w:rPr>
                <w:rFonts w:eastAsia="Times New Roman"/>
                <w:b/>
                <w:bCs/>
                <w:sz w:val="24"/>
                <w:szCs w:val="24"/>
                <w:lang w:val="en-JP" w:eastAsia="ja-JP"/>
              </w:rPr>
            </w:pPr>
            <w:r w:rsidRPr="00512F74">
              <w:rPr>
                <w:rFonts w:eastAsia="Times New Roman"/>
                <w:b/>
                <w:bCs/>
                <w:sz w:val="24"/>
                <w:szCs w:val="24"/>
                <w:lang w:val="en-JP" w:eastAsia="ja-JP"/>
              </w:rPr>
              <w:t>Field</w:t>
            </w:r>
          </w:p>
        </w:tc>
        <w:tc>
          <w:tcPr>
            <w:tcW w:w="0" w:type="auto"/>
            <w:hideMark/>
          </w:tcPr>
          <w:p w14:paraId="12A28227" w14:textId="77777777" w:rsidR="00FC32FC" w:rsidRPr="00512F74" w:rsidRDefault="00FC32FC" w:rsidP="00E41585">
            <w:pPr>
              <w:spacing w:after="0"/>
              <w:jc w:val="center"/>
              <w:rPr>
                <w:rFonts w:eastAsia="Times New Roman"/>
                <w:b/>
                <w:bCs/>
                <w:sz w:val="24"/>
                <w:szCs w:val="24"/>
                <w:lang w:val="en-JP" w:eastAsia="ja-JP"/>
              </w:rPr>
            </w:pPr>
            <w:r w:rsidRPr="00512F74">
              <w:rPr>
                <w:rFonts w:eastAsia="Times New Roman"/>
                <w:b/>
                <w:bCs/>
                <w:sz w:val="24"/>
                <w:szCs w:val="24"/>
                <w:lang w:val="en-JP" w:eastAsia="ja-JP"/>
              </w:rPr>
              <w:t>Type / Range</w:t>
            </w:r>
          </w:p>
        </w:tc>
        <w:tc>
          <w:tcPr>
            <w:tcW w:w="0" w:type="auto"/>
            <w:hideMark/>
          </w:tcPr>
          <w:p w14:paraId="7F67C437" w14:textId="77777777" w:rsidR="00FC32FC" w:rsidRPr="00512F74" w:rsidRDefault="00FC32FC" w:rsidP="00E41585">
            <w:pPr>
              <w:spacing w:after="0"/>
              <w:jc w:val="center"/>
              <w:rPr>
                <w:rFonts w:eastAsia="Times New Roman"/>
                <w:b/>
                <w:bCs/>
                <w:sz w:val="24"/>
                <w:szCs w:val="24"/>
                <w:lang w:val="en-JP" w:eastAsia="ja-JP"/>
              </w:rPr>
            </w:pPr>
            <w:r w:rsidRPr="00512F74">
              <w:rPr>
                <w:rFonts w:eastAsia="Times New Roman"/>
                <w:b/>
                <w:bCs/>
                <w:sz w:val="24"/>
                <w:szCs w:val="24"/>
                <w:lang w:val="en-JP" w:eastAsia="ja-JP"/>
              </w:rPr>
              <w:t>Notes</w:t>
            </w:r>
          </w:p>
        </w:tc>
      </w:tr>
      <w:tr w:rsidR="00FC32FC" w:rsidRPr="00512F74" w14:paraId="646E73BD" w14:textId="77777777" w:rsidTr="00E41585">
        <w:tc>
          <w:tcPr>
            <w:tcW w:w="0" w:type="auto"/>
            <w:hideMark/>
          </w:tcPr>
          <w:p w14:paraId="7B1AB093" w14:textId="77777777" w:rsidR="00FC32FC" w:rsidRPr="00512F74" w:rsidRDefault="00FC32FC" w:rsidP="00E41585">
            <w:pPr>
              <w:spacing w:after="0"/>
              <w:rPr>
                <w:rFonts w:eastAsia="Times New Roman"/>
                <w:sz w:val="24"/>
                <w:szCs w:val="24"/>
                <w:lang w:val="en-JP" w:eastAsia="ja-JP"/>
              </w:rPr>
            </w:pPr>
            <w:r w:rsidRPr="00512F74">
              <w:rPr>
                <w:rFonts w:eastAsia="Times New Roman"/>
                <w:sz w:val="20"/>
                <w:lang w:val="en-JP" w:eastAsia="ja-JP"/>
              </w:rPr>
              <w:t>triggerType</w:t>
            </w:r>
          </w:p>
        </w:tc>
        <w:tc>
          <w:tcPr>
            <w:tcW w:w="0" w:type="auto"/>
            <w:hideMark/>
          </w:tcPr>
          <w:p w14:paraId="49F4EBD7" w14:textId="77777777" w:rsidR="00FC32FC" w:rsidRPr="00512F74" w:rsidRDefault="00FC32FC" w:rsidP="00E41585">
            <w:pPr>
              <w:spacing w:after="0"/>
              <w:rPr>
                <w:rFonts w:eastAsia="Times New Roman"/>
                <w:sz w:val="21"/>
                <w:szCs w:val="21"/>
                <w:lang w:val="en-JP" w:eastAsia="ja-JP"/>
              </w:rPr>
            </w:pPr>
            <w:r w:rsidRPr="00512F74">
              <w:rPr>
                <w:rFonts w:eastAsia="Times New Roman"/>
                <w:sz w:val="21"/>
                <w:szCs w:val="21"/>
                <w:lang w:val="en-JP" w:eastAsia="ja-JP"/>
              </w:rPr>
              <w:t>ENUM {l3Condition(0)}</w:t>
            </w:r>
          </w:p>
        </w:tc>
        <w:tc>
          <w:tcPr>
            <w:tcW w:w="0" w:type="auto"/>
            <w:hideMark/>
          </w:tcPr>
          <w:p w14:paraId="54087B49" w14:textId="77777777" w:rsidR="00FC32FC" w:rsidRPr="00512F74" w:rsidRDefault="00FC32FC" w:rsidP="00E41585">
            <w:pPr>
              <w:spacing w:after="0"/>
              <w:rPr>
                <w:rFonts w:eastAsia="Times New Roman"/>
                <w:sz w:val="21"/>
                <w:szCs w:val="21"/>
                <w:lang w:val="en-JP" w:eastAsia="ja-JP"/>
              </w:rPr>
            </w:pPr>
            <w:r w:rsidRPr="00512F74">
              <w:rPr>
                <w:rFonts w:eastAsia="Times New Roman"/>
                <w:sz w:val="21"/>
                <w:szCs w:val="21"/>
                <w:lang w:val="en-JP" w:eastAsia="ja-JP"/>
              </w:rPr>
              <w:t>Only L3 events in Rel-19 scope</w:t>
            </w:r>
          </w:p>
        </w:tc>
      </w:tr>
      <w:tr w:rsidR="00FC32FC" w:rsidRPr="00512F74" w14:paraId="19BA4E23" w14:textId="77777777" w:rsidTr="00E41585">
        <w:tc>
          <w:tcPr>
            <w:tcW w:w="0" w:type="auto"/>
            <w:hideMark/>
          </w:tcPr>
          <w:p w14:paraId="7C5AF9CA" w14:textId="77777777" w:rsidR="00FC32FC" w:rsidRPr="00512F74" w:rsidRDefault="00FC32FC" w:rsidP="00E41585">
            <w:pPr>
              <w:spacing w:after="0"/>
              <w:rPr>
                <w:rFonts w:eastAsia="Times New Roman"/>
                <w:sz w:val="24"/>
                <w:szCs w:val="24"/>
                <w:lang w:val="en-JP" w:eastAsia="ja-JP"/>
              </w:rPr>
            </w:pPr>
            <w:r w:rsidRPr="00512F74">
              <w:rPr>
                <w:rFonts w:eastAsia="Times New Roman"/>
                <w:sz w:val="20"/>
                <w:lang w:val="en-JP" w:eastAsia="ja-JP"/>
              </w:rPr>
              <w:t>eventId</w:t>
            </w:r>
          </w:p>
        </w:tc>
        <w:tc>
          <w:tcPr>
            <w:tcW w:w="0" w:type="auto"/>
            <w:hideMark/>
          </w:tcPr>
          <w:p w14:paraId="492DBC4F" w14:textId="77777777" w:rsidR="00FC32FC" w:rsidRPr="00512F74" w:rsidRDefault="00FC32FC" w:rsidP="00E41585">
            <w:pPr>
              <w:spacing w:after="0"/>
              <w:rPr>
                <w:rFonts w:eastAsia="Times New Roman"/>
                <w:sz w:val="21"/>
                <w:szCs w:val="21"/>
                <w:lang w:val="en-JP" w:eastAsia="ja-JP"/>
              </w:rPr>
            </w:pPr>
            <w:r w:rsidRPr="00512F74">
              <w:rPr>
                <w:rFonts w:eastAsia="Times New Roman"/>
                <w:sz w:val="21"/>
                <w:szCs w:val="21"/>
                <w:lang w:val="en-JP" w:eastAsia="ja-JP"/>
              </w:rPr>
              <w:t>INTEGER(0..31)</w:t>
            </w:r>
          </w:p>
        </w:tc>
        <w:tc>
          <w:tcPr>
            <w:tcW w:w="0" w:type="auto"/>
            <w:hideMark/>
          </w:tcPr>
          <w:p w14:paraId="7A9DFB30" w14:textId="77777777" w:rsidR="00FC32FC" w:rsidRPr="00512F74" w:rsidRDefault="00FC32FC" w:rsidP="00E41585">
            <w:pPr>
              <w:spacing w:after="0"/>
              <w:rPr>
                <w:rFonts w:eastAsia="Times New Roman"/>
                <w:sz w:val="21"/>
                <w:szCs w:val="21"/>
                <w:lang w:val="en-JP" w:eastAsia="ja-JP"/>
              </w:rPr>
            </w:pPr>
            <w:r w:rsidRPr="00512F74">
              <w:rPr>
                <w:rFonts w:eastAsia="Times New Roman"/>
                <w:sz w:val="21"/>
                <w:szCs w:val="21"/>
                <w:lang w:val="en-JP" w:eastAsia="ja-JP"/>
              </w:rPr>
              <w:t>Maps to A1/A2 derivatives (e.g., X1, X2)</w:t>
            </w:r>
          </w:p>
        </w:tc>
      </w:tr>
      <w:tr w:rsidR="00FC32FC" w:rsidRPr="00512F74" w14:paraId="7FAF6471" w14:textId="77777777" w:rsidTr="00E41585">
        <w:tc>
          <w:tcPr>
            <w:tcW w:w="0" w:type="auto"/>
            <w:hideMark/>
          </w:tcPr>
          <w:p w14:paraId="1B544532" w14:textId="77777777" w:rsidR="00FC32FC" w:rsidRPr="00512F74" w:rsidRDefault="00FC32FC" w:rsidP="00E41585">
            <w:pPr>
              <w:spacing w:after="0"/>
              <w:rPr>
                <w:rFonts w:eastAsia="Times New Roman"/>
                <w:sz w:val="24"/>
                <w:szCs w:val="24"/>
                <w:lang w:val="en-JP" w:eastAsia="ja-JP"/>
              </w:rPr>
            </w:pPr>
            <w:r w:rsidRPr="00512F74">
              <w:rPr>
                <w:rFonts w:eastAsia="Times New Roman"/>
                <w:sz w:val="20"/>
                <w:lang w:val="en-JP" w:eastAsia="ja-JP"/>
              </w:rPr>
              <w:t>timeToTrigger</w:t>
            </w:r>
          </w:p>
        </w:tc>
        <w:tc>
          <w:tcPr>
            <w:tcW w:w="0" w:type="auto"/>
            <w:hideMark/>
          </w:tcPr>
          <w:p w14:paraId="0AEF56A6" w14:textId="77777777" w:rsidR="00FC32FC" w:rsidRPr="00512F74" w:rsidRDefault="00FC32FC" w:rsidP="00E41585">
            <w:pPr>
              <w:spacing w:after="0"/>
              <w:rPr>
                <w:rFonts w:eastAsia="Times New Roman"/>
                <w:sz w:val="21"/>
                <w:szCs w:val="21"/>
                <w:lang w:val="en-JP" w:eastAsia="ja-JP"/>
              </w:rPr>
            </w:pPr>
            <w:r w:rsidRPr="00512F74">
              <w:rPr>
                <w:rFonts w:eastAsia="Times New Roman"/>
                <w:sz w:val="21"/>
                <w:szCs w:val="21"/>
                <w:lang w:val="en-JP" w:eastAsia="ja-JP"/>
              </w:rPr>
              <w:t>INTEGER(0..500) ms</w:t>
            </w:r>
          </w:p>
        </w:tc>
        <w:tc>
          <w:tcPr>
            <w:tcW w:w="0" w:type="auto"/>
            <w:hideMark/>
          </w:tcPr>
          <w:p w14:paraId="1ADBDCB9" w14:textId="77777777" w:rsidR="00FC32FC" w:rsidRPr="00512F74" w:rsidRDefault="00FC32FC" w:rsidP="00E41585">
            <w:pPr>
              <w:spacing w:after="0"/>
              <w:rPr>
                <w:rFonts w:eastAsia="Times New Roman"/>
                <w:sz w:val="21"/>
                <w:szCs w:val="21"/>
                <w:lang w:val="en-JP" w:eastAsia="ja-JP"/>
              </w:rPr>
            </w:pPr>
            <w:r w:rsidRPr="00512F74">
              <w:rPr>
                <w:rFonts w:eastAsia="Times New Roman"/>
                <w:sz w:val="21"/>
                <w:szCs w:val="21"/>
                <w:lang w:val="en-JP" w:eastAsia="ja-JP"/>
              </w:rPr>
              <w:t>Same scale as RRM TTT</w:t>
            </w:r>
          </w:p>
        </w:tc>
      </w:tr>
      <w:tr w:rsidR="00FC32FC" w:rsidRPr="00512F74" w14:paraId="3F749D64" w14:textId="77777777" w:rsidTr="00E41585">
        <w:tc>
          <w:tcPr>
            <w:tcW w:w="0" w:type="auto"/>
            <w:hideMark/>
          </w:tcPr>
          <w:p w14:paraId="06AD4EF2" w14:textId="77777777" w:rsidR="00FC32FC" w:rsidRPr="00512F74" w:rsidRDefault="00FC32FC" w:rsidP="00E41585">
            <w:pPr>
              <w:spacing w:after="0"/>
              <w:rPr>
                <w:rFonts w:eastAsia="Times New Roman"/>
                <w:sz w:val="24"/>
                <w:szCs w:val="24"/>
                <w:lang w:val="en-JP" w:eastAsia="ja-JP"/>
              </w:rPr>
            </w:pPr>
            <w:r w:rsidRPr="00512F74">
              <w:rPr>
                <w:rFonts w:eastAsia="Times New Roman"/>
                <w:sz w:val="20"/>
                <w:lang w:val="en-JP" w:eastAsia="ja-JP"/>
              </w:rPr>
              <w:t>loggingInterval</w:t>
            </w:r>
          </w:p>
        </w:tc>
        <w:tc>
          <w:tcPr>
            <w:tcW w:w="0" w:type="auto"/>
            <w:hideMark/>
          </w:tcPr>
          <w:p w14:paraId="41BA522F" w14:textId="77777777" w:rsidR="00FC32FC" w:rsidRPr="00512F74" w:rsidRDefault="00FC32FC" w:rsidP="00E41585">
            <w:pPr>
              <w:spacing w:after="0"/>
              <w:rPr>
                <w:rFonts w:eastAsia="Times New Roman"/>
                <w:sz w:val="21"/>
                <w:szCs w:val="21"/>
                <w:lang w:val="en-JP" w:eastAsia="ja-JP"/>
              </w:rPr>
            </w:pPr>
            <w:r w:rsidRPr="00512F74">
              <w:rPr>
                <w:rFonts w:eastAsia="Times New Roman"/>
                <w:sz w:val="21"/>
                <w:szCs w:val="21"/>
                <w:lang w:val="en-JP" w:eastAsia="ja-JP"/>
              </w:rPr>
              <w:t>OPTIONAL INTEGER(1..1024) ms</w:t>
            </w:r>
          </w:p>
        </w:tc>
        <w:tc>
          <w:tcPr>
            <w:tcW w:w="0" w:type="auto"/>
            <w:hideMark/>
          </w:tcPr>
          <w:p w14:paraId="23EFBEBA" w14:textId="77777777" w:rsidR="00FC32FC" w:rsidRPr="00512F74" w:rsidRDefault="00FC32FC" w:rsidP="00E41585">
            <w:pPr>
              <w:spacing w:after="0"/>
              <w:rPr>
                <w:rFonts w:eastAsia="Times New Roman"/>
                <w:sz w:val="21"/>
                <w:szCs w:val="21"/>
                <w:lang w:val="en-JP" w:eastAsia="ja-JP"/>
              </w:rPr>
            </w:pPr>
            <w:r w:rsidRPr="00512F74">
              <w:rPr>
                <w:rFonts w:eastAsia="Times New Roman"/>
                <w:sz w:val="21"/>
                <w:szCs w:val="21"/>
                <w:lang w:val="en-JP" w:eastAsia="ja-JP"/>
              </w:rPr>
              <w:t>If absent → log per RS period</w:t>
            </w:r>
          </w:p>
        </w:tc>
      </w:tr>
    </w:tbl>
    <w:p w14:paraId="547E9BA2" w14:textId="77777777" w:rsidR="00FC32FC" w:rsidRDefault="00FC32FC" w:rsidP="00FC32FC">
      <w:pPr>
        <w:rPr>
          <w:lang w:val="en-US" w:eastAsia="ko-KR"/>
        </w:rPr>
      </w:pPr>
    </w:p>
    <w:p w14:paraId="6E717406" w14:textId="77777777" w:rsidR="00FC32FC" w:rsidRPr="00FC32FC" w:rsidRDefault="00FC32FC" w:rsidP="00FC32FC">
      <w:pPr>
        <w:rPr>
          <w:lang w:val="en-US" w:eastAsia="ko-KR"/>
        </w:rPr>
      </w:pPr>
    </w:p>
    <w:p w14:paraId="5EED8105" w14:textId="77777777" w:rsidR="00F71EC1" w:rsidRPr="00F71EC1" w:rsidRDefault="00B6300F" w:rsidP="00F71EC1">
      <w:pPr>
        <w:spacing w:line="240" w:lineRule="auto"/>
      </w:pPr>
      <w:r>
        <w:rPr>
          <w:noProof/>
        </w:rPr>
        <w:lastRenderedPageBreak/>
        <w:pict w14:anchorId="22B5D638">
          <v:rect id="_x0000_i1031" alt="" style="width:458.65pt;height:.05pt;mso-width-percent:0;mso-height-percent:0;mso-width-percent:0;mso-height-percent:0" o:hrpct="980" o:hralign="center" o:hrstd="t" o:hr="t" fillcolor="#a0a0a0" stroked="f"/>
        </w:pict>
      </w:r>
    </w:p>
    <w:p w14:paraId="587B8CAF" w14:textId="5CBFB228" w:rsidR="00F71EC1" w:rsidRPr="00F71EC1" w:rsidRDefault="00F71EC1" w:rsidP="00FC32FC">
      <w:pPr>
        <w:pStyle w:val="Heading2"/>
        <w:rPr>
          <w:rFonts w:ascii="Times New Roman" w:hAnsi="Times New Roman" w:cs="Times New Roman"/>
          <w:color w:val="000000" w:themeColor="text1"/>
          <w:szCs w:val="32"/>
        </w:rPr>
      </w:pPr>
      <w:r w:rsidRPr="00FC32FC">
        <w:rPr>
          <w:color w:val="000000" w:themeColor="text1"/>
          <w:szCs w:val="32"/>
        </w:rPr>
        <w:t xml:space="preserve">2.2 </w:t>
      </w:r>
      <w:r w:rsidR="00FC32FC" w:rsidRPr="00FC32FC">
        <w:rPr>
          <w:color w:val="000000" w:themeColor="text1"/>
          <w:szCs w:val="32"/>
        </w:rPr>
        <w:t>Data-Availability &amp; Constraint Reporting</w:t>
      </w:r>
    </w:p>
    <w:p w14:paraId="283E16C5" w14:textId="25E4FA68" w:rsidR="00FC32FC" w:rsidRDefault="00FC32FC" w:rsidP="00FC32FC">
      <w:pPr>
        <w:spacing w:before="100" w:beforeAutospacing="1" w:after="100" w:afterAutospacing="1"/>
      </w:pPr>
      <w:r>
        <w:br/>
        <w:t xml:space="preserve">Agreed causes for availability signalling </w:t>
      </w:r>
      <w:r w:rsidRPr="00904911">
        <w:t xml:space="preserve">are </w:t>
      </w:r>
      <w:proofErr w:type="spellStart"/>
      <w:r w:rsidRPr="00904911">
        <w:rPr>
          <w:rStyle w:val="Strong"/>
          <w:b w:val="0"/>
          <w:bCs w:val="0"/>
        </w:rPr>
        <w:t>bufferThresholdReached</w:t>
      </w:r>
      <w:proofErr w:type="spellEnd"/>
      <w:r w:rsidRPr="00904911">
        <w:rPr>
          <w:rStyle w:val="Strong"/>
          <w:b w:val="0"/>
          <w:bCs w:val="0"/>
        </w:rPr>
        <w:t xml:space="preserve">, </w:t>
      </w:r>
      <w:proofErr w:type="spellStart"/>
      <w:r w:rsidRPr="00904911">
        <w:rPr>
          <w:rStyle w:val="Strong"/>
          <w:b w:val="0"/>
          <w:bCs w:val="0"/>
        </w:rPr>
        <w:t>bufferFull</w:t>
      </w:r>
      <w:proofErr w:type="spellEnd"/>
      <w:r w:rsidRPr="00904911">
        <w:rPr>
          <w:rStyle w:val="Strong"/>
          <w:b w:val="0"/>
          <w:bCs w:val="0"/>
        </w:rPr>
        <w:t xml:space="preserve">, and </w:t>
      </w:r>
      <w:proofErr w:type="spellStart"/>
      <w:r w:rsidRPr="00904911">
        <w:rPr>
          <w:rStyle w:val="Strong"/>
          <w:b w:val="0"/>
          <w:bCs w:val="0"/>
        </w:rPr>
        <w:t>lowPower</w:t>
      </w:r>
      <w:proofErr w:type="spellEnd"/>
      <w:r>
        <w:t>. A single Boolean flag cannot represent them.</w:t>
      </w:r>
    </w:p>
    <w:p w14:paraId="70FC4593" w14:textId="29BE0753" w:rsidR="00FC32FC" w:rsidRDefault="00FC32FC" w:rsidP="00FC32FC">
      <w:pPr>
        <w:spacing w:before="100" w:beforeAutospacing="1" w:after="100" w:afterAutospacing="1"/>
      </w:pPr>
      <w:r>
        <w:rPr>
          <w:rStyle w:val="Strong"/>
        </w:rPr>
        <w:t>Observation 2-1</w:t>
      </w:r>
      <w:r>
        <w:br/>
        <w:t xml:space="preserve">The </w:t>
      </w:r>
      <w:r>
        <w:t xml:space="preserve">CR </w:t>
      </w:r>
      <w:r>
        <w:t xml:space="preserve">draft offers only one flag; the </w:t>
      </w:r>
      <w:proofErr w:type="spellStart"/>
      <w:r>
        <w:t>gNB</w:t>
      </w:r>
      <w:proofErr w:type="spellEnd"/>
      <w:r>
        <w:t xml:space="preserve"> cannot prioritise urgent low-power cases over routine buffer-threshold events.</w:t>
      </w:r>
    </w:p>
    <w:p w14:paraId="19061995" w14:textId="77777777" w:rsidR="00FC32FC" w:rsidRDefault="00FC32FC" w:rsidP="00FC32FC">
      <w:pPr>
        <w:spacing w:before="100" w:beforeAutospacing="1" w:after="100" w:afterAutospacing="1"/>
      </w:pPr>
      <w:r>
        <w:rPr>
          <w:rStyle w:val="Strong"/>
        </w:rPr>
        <w:t>Proposal 2-1</w:t>
      </w:r>
      <w:r>
        <w:br/>
        <w:t xml:space="preserve">Add structured element in </w:t>
      </w:r>
      <w:proofErr w:type="spellStart"/>
      <w:r>
        <w:rPr>
          <w:rStyle w:val="HTMLCode"/>
          <w:rFonts w:eastAsia="Batang"/>
        </w:rPr>
        <w:t>UEAssistanceInformation</w:t>
      </w:r>
      <w:proofErr w:type="spellEnd"/>
      <w:r>
        <w:t xml:space="preserve"> / UAI:</w:t>
      </w:r>
    </w:p>
    <w:p w14:paraId="1A10224D" w14:textId="77777777" w:rsidR="00FC32FC" w:rsidRDefault="00FC32FC" w:rsidP="00FC32FC">
      <w:pPr>
        <w:pStyle w:val="HTMLPreformatted"/>
        <w:rPr>
          <w:rStyle w:val="HTMLCode"/>
        </w:rPr>
      </w:pPr>
      <w:r>
        <w:rPr>
          <w:rStyle w:val="HTMLCode"/>
        </w:rPr>
        <w:t>DataAvailabilityIndication ::= SEQUENCE {</w:t>
      </w:r>
    </w:p>
    <w:p w14:paraId="7800AE26" w14:textId="77777777" w:rsidR="00FC32FC" w:rsidRDefault="00FC32FC" w:rsidP="00FC32FC">
      <w:pPr>
        <w:pStyle w:val="HTMLPreformatted"/>
        <w:rPr>
          <w:rStyle w:val="HTMLCode"/>
        </w:rPr>
      </w:pPr>
      <w:r>
        <w:rPr>
          <w:rStyle w:val="HTMLCode"/>
        </w:rPr>
        <w:t xml:space="preserve">   cause ENUMERATED {</w:t>
      </w:r>
    </w:p>
    <w:p w14:paraId="4D25E143" w14:textId="77777777" w:rsidR="00FC32FC" w:rsidRDefault="00FC32FC" w:rsidP="00FC32FC">
      <w:pPr>
        <w:pStyle w:val="HTMLPreformatted"/>
        <w:rPr>
          <w:rStyle w:val="HTMLCode"/>
        </w:rPr>
      </w:pPr>
      <w:r>
        <w:rPr>
          <w:rStyle w:val="HTMLCode"/>
        </w:rPr>
        <w:t xml:space="preserve">       bufferThresholdReached (</w:t>
      </w:r>
      <w:r>
        <w:rPr>
          <w:rStyle w:val="hljs-number"/>
        </w:rPr>
        <w:t>0</w:t>
      </w:r>
      <w:r>
        <w:rPr>
          <w:rStyle w:val="HTMLCode"/>
        </w:rPr>
        <w:t>),</w:t>
      </w:r>
    </w:p>
    <w:p w14:paraId="413FB21D" w14:textId="77777777" w:rsidR="00FC32FC" w:rsidRDefault="00FC32FC" w:rsidP="00FC32FC">
      <w:pPr>
        <w:pStyle w:val="HTMLPreformatted"/>
        <w:rPr>
          <w:rStyle w:val="HTMLCode"/>
        </w:rPr>
      </w:pPr>
      <w:r>
        <w:rPr>
          <w:rStyle w:val="HTMLCode"/>
        </w:rPr>
        <w:t xml:space="preserve">       bufferFull            (</w:t>
      </w:r>
      <w:r>
        <w:rPr>
          <w:rStyle w:val="hljs-number"/>
        </w:rPr>
        <w:t>1</w:t>
      </w:r>
      <w:r>
        <w:rPr>
          <w:rStyle w:val="HTMLCode"/>
        </w:rPr>
        <w:t>),</w:t>
      </w:r>
    </w:p>
    <w:p w14:paraId="43A0D628" w14:textId="77777777" w:rsidR="00FC32FC" w:rsidRDefault="00FC32FC" w:rsidP="00FC32FC">
      <w:pPr>
        <w:pStyle w:val="HTMLPreformatted"/>
        <w:rPr>
          <w:rStyle w:val="HTMLCode"/>
        </w:rPr>
      </w:pPr>
      <w:r>
        <w:rPr>
          <w:rStyle w:val="HTMLCode"/>
        </w:rPr>
        <w:t xml:space="preserve">       lowPower              (</w:t>
      </w:r>
      <w:r>
        <w:rPr>
          <w:rStyle w:val="hljs-number"/>
        </w:rPr>
        <w:t>2</w:t>
      </w:r>
      <w:r>
        <w:rPr>
          <w:rStyle w:val="HTMLCode"/>
        </w:rPr>
        <w:t>)</w:t>
      </w:r>
    </w:p>
    <w:p w14:paraId="0C448B49" w14:textId="77777777" w:rsidR="00FC32FC" w:rsidRDefault="00FC32FC" w:rsidP="00FC32FC">
      <w:pPr>
        <w:pStyle w:val="HTMLPreformatted"/>
        <w:rPr>
          <w:rStyle w:val="HTMLCode"/>
        </w:rPr>
      </w:pPr>
      <w:r>
        <w:rPr>
          <w:rStyle w:val="HTMLCode"/>
        </w:rPr>
        <w:t xml:space="preserve">   },</w:t>
      </w:r>
    </w:p>
    <w:p w14:paraId="3CA01F53" w14:textId="77777777" w:rsidR="00FC32FC" w:rsidRDefault="00FC32FC" w:rsidP="00FC32FC">
      <w:pPr>
        <w:pStyle w:val="HTMLPreformatted"/>
        <w:rPr>
          <w:rStyle w:val="HTMLCode"/>
        </w:rPr>
      </w:pPr>
      <w:r>
        <w:rPr>
          <w:rStyle w:val="HTMLCode"/>
        </w:rPr>
        <w:t xml:space="preserve">   remainingBytes INTEGER (</w:t>
      </w:r>
      <w:r>
        <w:rPr>
          <w:rStyle w:val="hljs-number"/>
        </w:rPr>
        <w:t>0</w:t>
      </w:r>
      <w:r>
        <w:rPr>
          <w:rStyle w:val="HTMLCode"/>
        </w:rPr>
        <w:t>..</w:t>
      </w:r>
      <w:r>
        <w:rPr>
          <w:rStyle w:val="hljs-number"/>
        </w:rPr>
        <w:t>262143</w:t>
      </w:r>
      <w:r>
        <w:rPr>
          <w:rStyle w:val="HTMLCode"/>
        </w:rPr>
        <w:t>) OPTIONAL</w:t>
      </w:r>
    </w:p>
    <w:p w14:paraId="65DE88A5" w14:textId="77777777" w:rsidR="00FC32FC" w:rsidRDefault="00FC32FC" w:rsidP="00FC32FC">
      <w:pPr>
        <w:pStyle w:val="HTMLPreformatted"/>
        <w:rPr>
          <w:rStyle w:val="HTMLCode"/>
        </w:rPr>
      </w:pPr>
      <w:r>
        <w:rPr>
          <w:rStyle w:val="HTMLCode"/>
        </w:rPr>
        <w:t>}</w:t>
      </w:r>
    </w:p>
    <w:p w14:paraId="252D0573" w14:textId="77777777" w:rsidR="00FC32FC" w:rsidRDefault="00FC32FC" w:rsidP="00FC32FC">
      <w:pPr>
        <w:pStyle w:val="HTMLPreformatted"/>
        <w:rPr>
          <w:rStyle w:val="HTMLCode"/>
        </w:rPr>
      </w:pPr>
    </w:p>
    <w:p w14:paraId="4B36C8A5" w14:textId="77777777" w:rsidR="00FC32FC" w:rsidRDefault="00FC32FC" w:rsidP="00FC32FC">
      <w:pPr>
        <w:spacing w:before="100" w:beforeAutospacing="1" w:after="100" w:afterAutospacing="1"/>
        <w:rPr>
          <w:sz w:val="24"/>
          <w:szCs w:val="24"/>
        </w:rPr>
      </w:pPr>
      <w:r>
        <w:rPr>
          <w:rStyle w:val="Strong"/>
        </w:rPr>
        <w:t>Discussion 2-2</w:t>
      </w:r>
      <w:r>
        <w:br/>
        <w:t>RAN-2 bis captured diverging operator requirements:</w:t>
      </w:r>
    </w:p>
    <w:p w14:paraId="0FBC40CE" w14:textId="77777777" w:rsidR="00FC32FC" w:rsidRDefault="00FC32FC" w:rsidP="00FC32FC">
      <w:pPr>
        <w:numPr>
          <w:ilvl w:val="0"/>
          <w:numId w:val="97"/>
        </w:numPr>
        <w:spacing w:before="100" w:beforeAutospacing="1" w:after="100" w:afterAutospacing="1" w:line="240" w:lineRule="auto"/>
      </w:pPr>
      <w:r>
        <w:rPr>
          <w:rStyle w:val="Strong"/>
        </w:rPr>
        <w:t>Network-controlled</w:t>
      </w:r>
      <w:r>
        <w:t xml:space="preserve"> thresholds—deterministic.</w:t>
      </w:r>
    </w:p>
    <w:p w14:paraId="440ED0AA" w14:textId="77777777" w:rsidR="00FC32FC" w:rsidRDefault="00FC32FC" w:rsidP="00FC32FC">
      <w:pPr>
        <w:numPr>
          <w:ilvl w:val="0"/>
          <w:numId w:val="97"/>
        </w:numPr>
        <w:spacing w:before="100" w:beforeAutospacing="1" w:after="100" w:afterAutospacing="1" w:line="240" w:lineRule="auto"/>
      </w:pPr>
      <w:r>
        <w:rPr>
          <w:rStyle w:val="Strong"/>
        </w:rPr>
        <w:t>UE-autonomous</w:t>
      </w:r>
      <w:r>
        <w:t xml:space="preserve"> heuristics.</w:t>
      </w:r>
      <w:r>
        <w:br/>
        <w:t>The current draft CR lacks a mechanism to toggle between these, forcing vendors to choose one or other.</w:t>
      </w:r>
    </w:p>
    <w:p w14:paraId="0767DB95" w14:textId="77777777" w:rsidR="00FC32FC" w:rsidRDefault="00FC32FC" w:rsidP="00FC32FC">
      <w:pPr>
        <w:tabs>
          <w:tab w:val="left" w:pos="1619"/>
        </w:tabs>
        <w:spacing w:before="100" w:beforeAutospacing="1" w:after="100" w:afterAutospacing="1"/>
      </w:pPr>
      <w:r>
        <w:rPr>
          <w:rStyle w:val="Strong"/>
        </w:rPr>
        <w:t>Observation 2-2</w:t>
      </w:r>
      <w:r>
        <w:br/>
        <w:t xml:space="preserve">No IE allows the network to select between </w:t>
      </w:r>
      <w:proofErr w:type="spellStart"/>
      <w:r>
        <w:rPr>
          <w:rStyle w:val="Strong"/>
        </w:rPr>
        <w:t>nw</w:t>
      </w:r>
      <w:proofErr w:type="spellEnd"/>
      <w:r>
        <w:rPr>
          <w:rStyle w:val="Strong"/>
        </w:rPr>
        <w:t>-controlled</w:t>
      </w:r>
      <w:r>
        <w:t xml:space="preserve"> and </w:t>
      </w:r>
      <w:r>
        <w:rPr>
          <w:rStyle w:val="Strong"/>
        </w:rPr>
        <w:t>UE-autonomous</w:t>
      </w:r>
      <w:r>
        <w:t xml:space="preserve"> availability-trigger logic.</w:t>
      </w:r>
    </w:p>
    <w:p w14:paraId="365FA418" w14:textId="77777777" w:rsidR="00FC32FC" w:rsidRDefault="00FC32FC" w:rsidP="00FC32FC">
      <w:pPr>
        <w:spacing w:before="100" w:beforeAutospacing="1" w:after="100" w:afterAutospacing="1"/>
      </w:pPr>
      <w:r>
        <w:rPr>
          <w:rStyle w:val="Strong"/>
        </w:rPr>
        <w:t>Proposal 2-2</w:t>
      </w:r>
      <w:r>
        <w:br/>
        <w:t xml:space="preserve">Add field </w:t>
      </w:r>
      <w:proofErr w:type="spellStart"/>
      <w:r>
        <w:rPr>
          <w:rStyle w:val="HTMLCode"/>
          <w:rFonts w:eastAsia="Batang"/>
          <w:b/>
          <w:bCs/>
        </w:rPr>
        <w:t>availabilityTriggerMode</w:t>
      </w:r>
      <w:proofErr w:type="spellEnd"/>
      <w:r>
        <w:t xml:space="preserve"> to </w:t>
      </w:r>
      <w:r>
        <w:rPr>
          <w:rStyle w:val="HTMLCode"/>
          <w:rFonts w:eastAsia="Batang"/>
        </w:rPr>
        <w:t>AIML-</w:t>
      </w:r>
      <w:proofErr w:type="spellStart"/>
      <w:r>
        <w:rPr>
          <w:rStyle w:val="HTMLCode"/>
          <w:rFonts w:eastAsia="Batang"/>
        </w:rPr>
        <w:t>LoggingConfig</w:t>
      </w:r>
      <w:proofErr w:type="spellEnd"/>
      <w:r>
        <w:t xml:space="preserve"> in TS 38.331: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56"/>
        <w:gridCol w:w="2782"/>
        <w:gridCol w:w="1521"/>
        <w:gridCol w:w="2472"/>
      </w:tblGrid>
      <w:tr w:rsidR="00FC32FC" w14:paraId="06B541AA" w14:textId="77777777" w:rsidTr="00E41585">
        <w:trPr>
          <w:tblHeader/>
          <w:tblCellSpacing w:w="15" w:type="dxa"/>
        </w:trPr>
        <w:tc>
          <w:tcPr>
            <w:tcW w:w="0" w:type="auto"/>
            <w:vAlign w:val="center"/>
            <w:hideMark/>
          </w:tcPr>
          <w:p w14:paraId="0E26F2B5" w14:textId="77777777" w:rsidR="00FC32FC" w:rsidRDefault="00FC32FC" w:rsidP="00E41585">
            <w:pPr>
              <w:spacing w:after="0"/>
              <w:jc w:val="center"/>
              <w:rPr>
                <w:b/>
                <w:bCs/>
              </w:rPr>
            </w:pPr>
            <w:r>
              <w:rPr>
                <w:b/>
                <w:bCs/>
              </w:rPr>
              <w:t>Field</w:t>
            </w:r>
          </w:p>
        </w:tc>
        <w:tc>
          <w:tcPr>
            <w:tcW w:w="0" w:type="auto"/>
            <w:vAlign w:val="center"/>
            <w:hideMark/>
          </w:tcPr>
          <w:p w14:paraId="0739AFE5" w14:textId="77777777" w:rsidR="00FC32FC" w:rsidRDefault="00FC32FC" w:rsidP="00E41585">
            <w:pPr>
              <w:jc w:val="center"/>
              <w:rPr>
                <w:b/>
                <w:bCs/>
              </w:rPr>
            </w:pPr>
            <w:r>
              <w:rPr>
                <w:b/>
                <w:bCs/>
              </w:rPr>
              <w:t>Type</w:t>
            </w:r>
          </w:p>
        </w:tc>
        <w:tc>
          <w:tcPr>
            <w:tcW w:w="0" w:type="auto"/>
            <w:vAlign w:val="center"/>
            <w:hideMark/>
          </w:tcPr>
          <w:p w14:paraId="4B1DA920" w14:textId="77777777" w:rsidR="00FC32FC" w:rsidRDefault="00FC32FC" w:rsidP="00E41585">
            <w:pPr>
              <w:jc w:val="center"/>
              <w:rPr>
                <w:b/>
                <w:bCs/>
              </w:rPr>
            </w:pPr>
            <w:r>
              <w:rPr>
                <w:b/>
                <w:bCs/>
              </w:rPr>
              <w:t>Default</w:t>
            </w:r>
          </w:p>
        </w:tc>
        <w:tc>
          <w:tcPr>
            <w:tcW w:w="0" w:type="auto"/>
            <w:vAlign w:val="center"/>
            <w:hideMark/>
          </w:tcPr>
          <w:p w14:paraId="4BEE0EA9" w14:textId="77777777" w:rsidR="00FC32FC" w:rsidRDefault="00FC32FC" w:rsidP="00E41585">
            <w:pPr>
              <w:jc w:val="center"/>
              <w:rPr>
                <w:b/>
                <w:bCs/>
              </w:rPr>
            </w:pPr>
            <w:r>
              <w:rPr>
                <w:b/>
                <w:bCs/>
              </w:rPr>
              <w:t>Semantics</w:t>
            </w:r>
          </w:p>
        </w:tc>
      </w:tr>
      <w:tr w:rsidR="00FC32FC" w14:paraId="2EEFC685" w14:textId="77777777" w:rsidTr="00E41585">
        <w:trPr>
          <w:tblCellSpacing w:w="15" w:type="dxa"/>
        </w:trPr>
        <w:tc>
          <w:tcPr>
            <w:tcW w:w="0" w:type="auto"/>
            <w:vAlign w:val="center"/>
            <w:hideMark/>
          </w:tcPr>
          <w:p w14:paraId="72A4C92F" w14:textId="77777777" w:rsidR="00FC32FC" w:rsidRDefault="00FC32FC" w:rsidP="00E41585">
            <w:proofErr w:type="spellStart"/>
            <w:r>
              <w:rPr>
                <w:rStyle w:val="HTMLCode"/>
                <w:rFonts w:eastAsia="Batang"/>
              </w:rPr>
              <w:t>availabilityTriggerMode</w:t>
            </w:r>
            <w:proofErr w:type="spellEnd"/>
          </w:p>
        </w:tc>
        <w:tc>
          <w:tcPr>
            <w:tcW w:w="0" w:type="auto"/>
            <w:vAlign w:val="center"/>
            <w:hideMark/>
          </w:tcPr>
          <w:p w14:paraId="36C6F348" w14:textId="77777777" w:rsidR="00FC32FC" w:rsidRDefault="00FC32FC" w:rsidP="00E41585">
            <w:r>
              <w:t xml:space="preserve">ENUM </w:t>
            </w:r>
            <w:proofErr w:type="gramStart"/>
            <w:r>
              <w:t xml:space="preserve">{ </w:t>
            </w:r>
            <w:proofErr w:type="spellStart"/>
            <w:r>
              <w:rPr>
                <w:rStyle w:val="HTMLCode"/>
                <w:rFonts w:eastAsia="Batang"/>
              </w:rPr>
              <w:t>nwControlled</w:t>
            </w:r>
            <w:proofErr w:type="spellEnd"/>
            <w:proofErr w:type="gramEnd"/>
            <w:r>
              <w:t xml:space="preserve">(0), </w:t>
            </w:r>
            <w:proofErr w:type="spellStart"/>
            <w:proofErr w:type="gramStart"/>
            <w:r>
              <w:rPr>
                <w:rStyle w:val="HTMLCode"/>
                <w:rFonts w:eastAsia="Batang"/>
              </w:rPr>
              <w:t>ueAutonomous</w:t>
            </w:r>
            <w:proofErr w:type="spellEnd"/>
            <w:r>
              <w:t>(</w:t>
            </w:r>
            <w:proofErr w:type="gramEnd"/>
            <w:r>
              <w:t>1</w:t>
            </w:r>
            <w:proofErr w:type="gramStart"/>
            <w:r>
              <w:t>) }</w:t>
            </w:r>
            <w:proofErr w:type="gramEnd"/>
          </w:p>
        </w:tc>
        <w:tc>
          <w:tcPr>
            <w:tcW w:w="0" w:type="auto"/>
            <w:vAlign w:val="center"/>
            <w:hideMark/>
          </w:tcPr>
          <w:p w14:paraId="096FD784" w14:textId="77777777" w:rsidR="00FC32FC" w:rsidRDefault="00FC32FC" w:rsidP="00E41585">
            <w:proofErr w:type="spellStart"/>
            <w:r>
              <w:rPr>
                <w:rStyle w:val="HTMLCode"/>
                <w:rFonts w:eastAsia="Batang"/>
              </w:rPr>
              <w:t>nwControlled</w:t>
            </w:r>
            <w:proofErr w:type="spellEnd"/>
          </w:p>
        </w:tc>
        <w:tc>
          <w:tcPr>
            <w:tcW w:w="0" w:type="auto"/>
            <w:vAlign w:val="center"/>
            <w:hideMark/>
          </w:tcPr>
          <w:p w14:paraId="22ABABEF" w14:textId="77777777" w:rsidR="00FC32FC" w:rsidRDefault="00FC32FC" w:rsidP="00E41585">
            <w:r>
              <w:t>Decides which entity evaluates buffer &amp; power thresholds</w:t>
            </w:r>
          </w:p>
        </w:tc>
      </w:tr>
    </w:tbl>
    <w:p w14:paraId="3F9F95DD" w14:textId="77777777" w:rsidR="00FC32FC" w:rsidRDefault="00FC32FC" w:rsidP="00FC32FC">
      <w:pPr>
        <w:pStyle w:val="HTMLPreformatted"/>
        <w:rPr>
          <w:rStyle w:val="HTMLCode"/>
        </w:rPr>
      </w:pPr>
    </w:p>
    <w:p w14:paraId="684505F1" w14:textId="77777777" w:rsidR="00FC32FC" w:rsidRDefault="00FC32FC" w:rsidP="00FC32FC">
      <w:pPr>
        <w:pStyle w:val="HTMLPreformatted"/>
        <w:rPr>
          <w:rStyle w:val="HTMLCode"/>
        </w:rPr>
      </w:pPr>
    </w:p>
    <w:p w14:paraId="3B01D368" w14:textId="77777777" w:rsidR="00FC32FC" w:rsidRDefault="00FC32FC" w:rsidP="00FC32FC">
      <w:pPr>
        <w:spacing w:before="100" w:beforeAutospacing="1" w:after="100" w:afterAutospacing="1"/>
        <w:rPr>
          <w:sz w:val="24"/>
          <w:szCs w:val="24"/>
        </w:rPr>
      </w:pPr>
      <w:r>
        <w:rPr>
          <w:rStyle w:val="Strong"/>
        </w:rPr>
        <w:t>Discussion 2-3</w:t>
      </w:r>
      <w:r>
        <w:br/>
        <w:t>If a UE silently stops logging due to low memory or critical battery, the network sees unexplained data holes that bias ML training. Chair notes (128 §6) requested an explicit “reason code”.</w:t>
      </w:r>
    </w:p>
    <w:p w14:paraId="501802FD" w14:textId="77777777" w:rsidR="00FC32FC" w:rsidRDefault="00FC32FC" w:rsidP="00FC32FC">
      <w:pPr>
        <w:spacing w:before="100" w:beforeAutospacing="1" w:after="100" w:afterAutospacing="1"/>
      </w:pPr>
      <w:r>
        <w:rPr>
          <w:rStyle w:val="Strong"/>
        </w:rPr>
        <w:lastRenderedPageBreak/>
        <w:t>Observation 2-3</w:t>
      </w:r>
      <w:r>
        <w:br/>
        <w:t xml:space="preserve">The spec provides only an on/off availability flag; it cannot convey </w:t>
      </w:r>
      <w:r>
        <w:rPr>
          <w:rStyle w:val="Emphasis"/>
        </w:rPr>
        <w:t>why</w:t>
      </w:r>
      <w:r>
        <w:t xml:space="preserve"> logging paused.</w:t>
      </w:r>
    </w:p>
    <w:p w14:paraId="44378551" w14:textId="77777777" w:rsidR="00FC32FC" w:rsidRDefault="00FC32FC" w:rsidP="00FC32FC">
      <w:pPr>
        <w:spacing w:before="100" w:beforeAutospacing="1" w:after="100" w:afterAutospacing="1"/>
      </w:pPr>
      <w:r>
        <w:rPr>
          <w:rStyle w:val="Strong"/>
        </w:rPr>
        <w:t>Proposal 2-3</w:t>
      </w:r>
      <w:r>
        <w:br/>
        <w:t xml:space="preserve">Extend </w:t>
      </w:r>
      <w:proofErr w:type="spellStart"/>
      <w:r>
        <w:rPr>
          <w:rStyle w:val="HTMLCode"/>
          <w:rFonts w:eastAsia="Batang"/>
        </w:rPr>
        <w:t>UEAssistanceInformation</w:t>
      </w:r>
      <w:proofErr w:type="spellEnd"/>
      <w:r>
        <w:t xml:space="preserve"> </w:t>
      </w:r>
      <w:r>
        <w:rPr>
          <w:rStyle w:val="Strong"/>
        </w:rPr>
        <w:t>and</w:t>
      </w:r>
      <w:r>
        <w:t xml:space="preserve"> </w:t>
      </w:r>
      <w:r>
        <w:rPr>
          <w:rStyle w:val="HTMLCode"/>
          <w:rFonts w:eastAsia="Batang"/>
        </w:rPr>
        <w:t>UAI</w:t>
      </w:r>
      <w:r>
        <w:t xml:space="preserve"> with:</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56"/>
        <w:gridCol w:w="2115"/>
        <w:gridCol w:w="3767"/>
      </w:tblGrid>
      <w:tr w:rsidR="00FC32FC" w14:paraId="5AAF30CA" w14:textId="77777777" w:rsidTr="00E41585">
        <w:trPr>
          <w:tblHeader/>
          <w:tblCellSpacing w:w="15" w:type="dxa"/>
        </w:trPr>
        <w:tc>
          <w:tcPr>
            <w:tcW w:w="0" w:type="auto"/>
            <w:vAlign w:val="center"/>
            <w:hideMark/>
          </w:tcPr>
          <w:p w14:paraId="2102535D" w14:textId="77777777" w:rsidR="00FC32FC" w:rsidRDefault="00FC32FC" w:rsidP="00E41585">
            <w:pPr>
              <w:spacing w:after="0"/>
              <w:jc w:val="center"/>
              <w:rPr>
                <w:b/>
                <w:bCs/>
              </w:rPr>
            </w:pPr>
            <w:r>
              <w:rPr>
                <w:b/>
                <w:bCs/>
              </w:rPr>
              <w:t>Field</w:t>
            </w:r>
          </w:p>
        </w:tc>
        <w:tc>
          <w:tcPr>
            <w:tcW w:w="0" w:type="auto"/>
            <w:vAlign w:val="center"/>
            <w:hideMark/>
          </w:tcPr>
          <w:p w14:paraId="7144CF94" w14:textId="77777777" w:rsidR="00FC32FC" w:rsidRDefault="00FC32FC" w:rsidP="00E41585">
            <w:pPr>
              <w:jc w:val="center"/>
              <w:rPr>
                <w:b/>
                <w:bCs/>
              </w:rPr>
            </w:pPr>
            <w:r>
              <w:rPr>
                <w:b/>
                <w:bCs/>
              </w:rPr>
              <w:t>Type / Size</w:t>
            </w:r>
          </w:p>
        </w:tc>
        <w:tc>
          <w:tcPr>
            <w:tcW w:w="0" w:type="auto"/>
            <w:vAlign w:val="center"/>
            <w:hideMark/>
          </w:tcPr>
          <w:p w14:paraId="77DC54D4" w14:textId="77777777" w:rsidR="00FC32FC" w:rsidRDefault="00FC32FC" w:rsidP="00E41585">
            <w:pPr>
              <w:jc w:val="center"/>
              <w:rPr>
                <w:b/>
                <w:bCs/>
              </w:rPr>
            </w:pPr>
            <w:r>
              <w:rPr>
                <w:b/>
                <w:bCs/>
              </w:rPr>
              <w:t>Bit Mapping</w:t>
            </w:r>
          </w:p>
        </w:tc>
      </w:tr>
      <w:tr w:rsidR="00FC32FC" w14:paraId="455EAB54" w14:textId="77777777" w:rsidTr="00E41585">
        <w:trPr>
          <w:tblCellSpacing w:w="15" w:type="dxa"/>
        </w:trPr>
        <w:tc>
          <w:tcPr>
            <w:tcW w:w="0" w:type="auto"/>
            <w:vAlign w:val="center"/>
            <w:hideMark/>
          </w:tcPr>
          <w:p w14:paraId="0DEFA541" w14:textId="77777777" w:rsidR="00FC32FC" w:rsidRDefault="00FC32FC" w:rsidP="00E41585">
            <w:proofErr w:type="spellStart"/>
            <w:r>
              <w:rPr>
                <w:rStyle w:val="HTMLCode"/>
                <w:rFonts w:eastAsia="Batang"/>
              </w:rPr>
              <w:t>resourceConstraintCause</w:t>
            </w:r>
            <w:proofErr w:type="spellEnd"/>
          </w:p>
        </w:tc>
        <w:tc>
          <w:tcPr>
            <w:tcW w:w="0" w:type="auto"/>
            <w:vAlign w:val="center"/>
            <w:hideMark/>
          </w:tcPr>
          <w:p w14:paraId="3DA3695C" w14:textId="77777777" w:rsidR="00FC32FC" w:rsidRDefault="00FC32FC" w:rsidP="00E41585">
            <w:r>
              <w:t>BIT STRING (SIZE 3)</w:t>
            </w:r>
          </w:p>
        </w:tc>
        <w:tc>
          <w:tcPr>
            <w:tcW w:w="0" w:type="auto"/>
            <w:vAlign w:val="center"/>
            <w:hideMark/>
          </w:tcPr>
          <w:p w14:paraId="410DB17C" w14:textId="77777777" w:rsidR="00FC32FC" w:rsidRDefault="00FC32FC" w:rsidP="00E41585">
            <w:r>
              <w:rPr>
                <w:rStyle w:val="HTMLCode"/>
                <w:rFonts w:eastAsia="Batang"/>
              </w:rPr>
              <w:t>b0</w:t>
            </w:r>
            <w:r>
              <w:t xml:space="preserve"> </w:t>
            </w:r>
            <w:proofErr w:type="spellStart"/>
            <w:r>
              <w:t>memLow</w:t>
            </w:r>
            <w:proofErr w:type="spellEnd"/>
            <w:r>
              <w:t xml:space="preserve">, </w:t>
            </w:r>
            <w:r>
              <w:rPr>
                <w:rStyle w:val="HTMLCode"/>
                <w:rFonts w:eastAsia="Batang"/>
              </w:rPr>
              <w:t>b1</w:t>
            </w:r>
            <w:r>
              <w:t xml:space="preserve"> </w:t>
            </w:r>
            <w:proofErr w:type="spellStart"/>
            <w:r>
              <w:t>powerLow</w:t>
            </w:r>
            <w:proofErr w:type="spellEnd"/>
            <w:r>
              <w:t xml:space="preserve">, </w:t>
            </w:r>
            <w:r>
              <w:rPr>
                <w:rStyle w:val="HTMLCode"/>
                <w:rFonts w:eastAsia="Batang"/>
              </w:rPr>
              <w:t>b2</w:t>
            </w:r>
            <w:r>
              <w:t xml:space="preserve"> </w:t>
            </w:r>
            <w:proofErr w:type="spellStart"/>
            <w:r>
              <w:t>cpuBusy</w:t>
            </w:r>
            <w:proofErr w:type="spellEnd"/>
          </w:p>
        </w:tc>
      </w:tr>
    </w:tbl>
    <w:p w14:paraId="4267AA2C" w14:textId="77777777" w:rsidR="00F71EC1" w:rsidRPr="00F71EC1" w:rsidRDefault="00F71EC1" w:rsidP="00F71EC1"/>
    <w:p w14:paraId="1DF82032" w14:textId="77777777" w:rsidR="00F71EC1" w:rsidRPr="00F71EC1" w:rsidRDefault="00F71EC1" w:rsidP="00F71EC1"/>
    <w:p w14:paraId="52F7D935" w14:textId="77777777" w:rsidR="00F71EC1" w:rsidRPr="00F71EC1" w:rsidRDefault="00B6300F" w:rsidP="00F71EC1">
      <w:pPr>
        <w:spacing w:line="240" w:lineRule="auto"/>
      </w:pPr>
      <w:r>
        <w:rPr>
          <w:noProof/>
        </w:rPr>
        <w:pict w14:anchorId="3D560736">
          <v:rect id="_x0000_i1030" alt="" style="width:458.65pt;height:.05pt;mso-width-percent:0;mso-height-percent:0;mso-width-percent:0;mso-height-percent:0" o:hrpct="980" o:hralign="center" o:hrstd="t" o:hr="t" fillcolor="#a0a0a0" stroked="f"/>
        </w:pict>
      </w:r>
    </w:p>
    <w:p w14:paraId="0954A531" w14:textId="5AE93927" w:rsidR="00F71EC1" w:rsidRPr="00FC32FC" w:rsidRDefault="00F71EC1" w:rsidP="00FC32FC">
      <w:pPr>
        <w:pStyle w:val="Heading2"/>
        <w:rPr>
          <w:color w:val="000000" w:themeColor="text1"/>
          <w:szCs w:val="32"/>
        </w:rPr>
      </w:pPr>
      <w:r w:rsidRPr="00FC32FC">
        <w:rPr>
          <w:color w:val="000000" w:themeColor="text1"/>
          <w:szCs w:val="32"/>
        </w:rPr>
        <w:t xml:space="preserve">2.3 </w:t>
      </w:r>
      <w:r w:rsidR="00FC32FC" w:rsidRPr="00FC32FC">
        <w:rPr>
          <w:color w:val="000000" w:themeColor="text1"/>
          <w:szCs w:val="32"/>
        </w:rPr>
        <w:t>Retention &amp; State / Mobility Handling</w:t>
      </w:r>
    </w:p>
    <w:p w14:paraId="2B02BF3C" w14:textId="08302173" w:rsidR="00FC32FC" w:rsidRPr="00512F74" w:rsidRDefault="00FC32FC" w:rsidP="00FC32FC">
      <w:pPr>
        <w:spacing w:before="100" w:beforeAutospacing="1" w:after="100" w:afterAutospacing="1"/>
        <w:rPr>
          <w:rFonts w:eastAsia="Times New Roman"/>
          <w:szCs w:val="22"/>
          <w:lang w:val="en-JP" w:eastAsia="ja-JP"/>
        </w:rPr>
      </w:pPr>
      <w:r>
        <w:br/>
      </w:r>
      <w:r w:rsidRPr="00512F74">
        <w:rPr>
          <w:rFonts w:eastAsia="Times New Roman"/>
          <w:szCs w:val="22"/>
          <w:lang w:val="en-JP" w:eastAsia="ja-JP"/>
        </w:rPr>
        <w:t xml:space="preserve">NW-side training </w:t>
      </w:r>
      <w:r>
        <w:rPr>
          <w:rFonts w:eastAsia="Times New Roman"/>
          <w:szCs w:val="22"/>
          <w:lang w:val="en-JP" w:eastAsia="ja-JP"/>
        </w:rPr>
        <w:t>data collection may</w:t>
      </w:r>
      <w:r w:rsidRPr="00512F74">
        <w:rPr>
          <w:rFonts w:eastAsia="Times New Roman"/>
          <w:szCs w:val="22"/>
          <w:lang w:val="en-JP" w:eastAsia="ja-JP"/>
        </w:rPr>
        <w:t xml:space="preserve"> run for hours or days, so partially collected logs </w:t>
      </w:r>
      <w:r>
        <w:rPr>
          <w:rFonts w:eastAsia="Times New Roman"/>
          <w:szCs w:val="22"/>
          <w:lang w:val="en-JP" w:eastAsia="ja-JP"/>
        </w:rPr>
        <w:t xml:space="preserve">may span </w:t>
      </w:r>
      <w:r w:rsidRPr="00512F74">
        <w:rPr>
          <w:rFonts w:eastAsia="Times New Roman"/>
          <w:szCs w:val="22"/>
          <w:lang w:val="en-JP" w:eastAsia="ja-JP"/>
        </w:rPr>
        <w:t xml:space="preserve">multiple cell changes, DRX cycles, or even RAT transitions. Without a deterministic rule set </w:t>
      </w:r>
      <w:r>
        <w:rPr>
          <w:rFonts w:eastAsia="Times New Roman"/>
          <w:szCs w:val="22"/>
          <w:lang w:val="en-JP" w:eastAsia="ja-JP"/>
        </w:rPr>
        <w:t>we can</w:t>
      </w:r>
      <w:r w:rsidRPr="00512F74">
        <w:rPr>
          <w:rFonts w:eastAsia="Times New Roman"/>
          <w:szCs w:val="22"/>
          <w:lang w:val="en-JP" w:eastAsia="ja-JP"/>
        </w:rPr>
        <w:t xml:space="preserve"> </w:t>
      </w:r>
      <w:r>
        <w:rPr>
          <w:rFonts w:eastAsia="Times New Roman"/>
          <w:szCs w:val="22"/>
          <w:lang w:val="en-JP" w:eastAsia="ja-JP"/>
        </w:rPr>
        <w:t xml:space="preserve">see </w:t>
      </w:r>
      <w:r w:rsidRPr="00512F74">
        <w:rPr>
          <w:rFonts w:eastAsia="Times New Roman"/>
          <w:szCs w:val="22"/>
          <w:lang w:val="en-JP" w:eastAsia="ja-JP"/>
        </w:rPr>
        <w:t xml:space="preserve">three </w:t>
      </w:r>
      <w:r>
        <w:rPr>
          <w:rFonts w:eastAsia="Times New Roman"/>
          <w:szCs w:val="22"/>
          <w:lang w:val="en-JP" w:eastAsia="ja-JP"/>
        </w:rPr>
        <w:t xml:space="preserve">different </w:t>
      </w:r>
      <w:r w:rsidRPr="00512F74">
        <w:rPr>
          <w:rFonts w:eastAsia="Times New Roman"/>
          <w:szCs w:val="22"/>
          <w:lang w:val="en-JP" w:eastAsia="ja-JP"/>
        </w:rPr>
        <w:t>behaviours:</w:t>
      </w:r>
    </w:p>
    <w:p w14:paraId="236F39E4" w14:textId="77777777" w:rsidR="00FC32FC" w:rsidRPr="00512F74" w:rsidRDefault="00FC32FC" w:rsidP="00FC32FC">
      <w:pPr>
        <w:numPr>
          <w:ilvl w:val="0"/>
          <w:numId w:val="99"/>
        </w:numPr>
        <w:spacing w:before="100" w:beforeAutospacing="1" w:after="100" w:afterAutospacing="1" w:line="240" w:lineRule="auto"/>
        <w:rPr>
          <w:rFonts w:eastAsia="Times New Roman"/>
          <w:szCs w:val="22"/>
          <w:lang w:val="en-JP" w:eastAsia="ja-JP"/>
        </w:rPr>
      </w:pPr>
      <w:r>
        <w:rPr>
          <w:rFonts w:eastAsia="Times New Roman"/>
          <w:szCs w:val="22"/>
          <w:lang w:val="en-JP" w:eastAsia="ja-JP"/>
        </w:rPr>
        <w:t>Discard l</w:t>
      </w:r>
      <w:r w:rsidRPr="00512F74">
        <w:rPr>
          <w:rFonts w:eastAsia="Times New Roman"/>
          <w:szCs w:val="22"/>
          <w:lang w:val="en-JP" w:eastAsia="ja-JP"/>
        </w:rPr>
        <w:t>ogs whenever a handover command arrives, guaranteeing fresh context for the target cell but losing any unsent data.</w:t>
      </w:r>
    </w:p>
    <w:p w14:paraId="7D0C922D" w14:textId="77777777" w:rsidR="00FC32FC" w:rsidRPr="00512F74" w:rsidRDefault="00FC32FC" w:rsidP="00FC32FC">
      <w:pPr>
        <w:numPr>
          <w:ilvl w:val="0"/>
          <w:numId w:val="99"/>
        </w:numPr>
        <w:spacing w:before="100" w:beforeAutospacing="1" w:after="100" w:afterAutospacing="1" w:line="240" w:lineRule="auto"/>
        <w:rPr>
          <w:rFonts w:eastAsia="Times New Roman"/>
          <w:szCs w:val="22"/>
          <w:lang w:val="en-JP" w:eastAsia="ja-JP"/>
        </w:rPr>
      </w:pPr>
      <w:r>
        <w:rPr>
          <w:rFonts w:eastAsia="Times New Roman"/>
          <w:szCs w:val="22"/>
          <w:lang w:val="en-JP" w:eastAsia="ja-JP"/>
        </w:rPr>
        <w:t>K</w:t>
      </w:r>
      <w:r w:rsidRPr="00512F74">
        <w:rPr>
          <w:rFonts w:eastAsia="Times New Roman"/>
          <w:szCs w:val="22"/>
          <w:lang w:val="en-JP" w:eastAsia="ja-JP"/>
        </w:rPr>
        <w:t>eep logs by defaul</w:t>
      </w:r>
      <w:r>
        <w:rPr>
          <w:rFonts w:eastAsia="Times New Roman"/>
          <w:szCs w:val="22"/>
          <w:lang w:val="en-JP" w:eastAsia="ja-JP"/>
        </w:rPr>
        <w:t xml:space="preserve">t, </w:t>
      </w:r>
      <w:r w:rsidRPr="00512F74">
        <w:rPr>
          <w:rFonts w:eastAsia="Times New Roman"/>
          <w:szCs w:val="22"/>
          <w:lang w:val="en-JP" w:eastAsia="ja-JP"/>
        </w:rPr>
        <w:t>if the target gNB is from a different vendor, those logs may never be fetched because the new node lacks decoding knowledge.</w:t>
      </w:r>
    </w:p>
    <w:p w14:paraId="6650CAF2" w14:textId="77777777" w:rsidR="00FC32FC" w:rsidRPr="00512F74" w:rsidRDefault="00FC32FC" w:rsidP="00FC32FC">
      <w:pPr>
        <w:numPr>
          <w:ilvl w:val="0"/>
          <w:numId w:val="99"/>
        </w:numPr>
        <w:spacing w:before="100" w:beforeAutospacing="1" w:after="100" w:afterAutospacing="1" w:line="240" w:lineRule="auto"/>
        <w:rPr>
          <w:rFonts w:eastAsia="Times New Roman"/>
          <w:szCs w:val="22"/>
          <w:lang w:val="en-JP" w:eastAsia="ja-JP"/>
        </w:rPr>
      </w:pPr>
      <w:r w:rsidRPr="00512F74">
        <w:rPr>
          <w:rFonts w:eastAsia="Times New Roman"/>
          <w:szCs w:val="22"/>
          <w:lang w:val="en-JP" w:eastAsia="ja-JP"/>
        </w:rPr>
        <w:t>Indeterminate devices—particularly dual-mode chipsets</w:t>
      </w:r>
      <w:r>
        <w:rPr>
          <w:rFonts w:eastAsia="Times New Roman"/>
          <w:szCs w:val="22"/>
          <w:lang w:val="en-JP" w:eastAsia="ja-JP"/>
        </w:rPr>
        <w:t xml:space="preserve"> may </w:t>
      </w:r>
      <w:r w:rsidRPr="00512F74">
        <w:rPr>
          <w:rFonts w:eastAsia="Times New Roman"/>
          <w:szCs w:val="22"/>
          <w:lang w:val="en-JP" w:eastAsia="ja-JP"/>
        </w:rPr>
        <w:t xml:space="preserve">retain data in some cases (intra-Freq HO) and flush in others (Idle, Inactive, RLF), </w:t>
      </w:r>
      <w:r>
        <w:rPr>
          <w:rFonts w:eastAsia="Times New Roman"/>
          <w:szCs w:val="22"/>
          <w:lang w:val="en-JP" w:eastAsia="ja-JP"/>
        </w:rPr>
        <w:t xml:space="preserve">hence missing data </w:t>
      </w:r>
      <w:r w:rsidRPr="00512F74">
        <w:rPr>
          <w:rFonts w:eastAsia="Times New Roman"/>
          <w:szCs w:val="22"/>
          <w:lang w:val="en-JP" w:eastAsia="ja-JP"/>
        </w:rPr>
        <w:t>in the time series.</w:t>
      </w:r>
    </w:p>
    <w:p w14:paraId="448696D5" w14:textId="77777777" w:rsidR="00FC32FC" w:rsidRPr="00512F74" w:rsidRDefault="00FC32FC" w:rsidP="00FC32FC">
      <w:pPr>
        <w:spacing w:before="100" w:beforeAutospacing="1" w:after="100" w:afterAutospacing="1" w:line="240" w:lineRule="auto"/>
        <w:rPr>
          <w:rFonts w:eastAsia="Times New Roman"/>
          <w:szCs w:val="22"/>
          <w:lang w:val="en-JP" w:eastAsia="ja-JP"/>
        </w:rPr>
      </w:pPr>
      <w:r w:rsidRPr="00512F74">
        <w:rPr>
          <w:rFonts w:eastAsia="Times New Roman"/>
          <w:szCs w:val="22"/>
          <w:lang w:val="en-JP" w:eastAsia="ja-JP"/>
        </w:rPr>
        <w:t xml:space="preserve">RAN-2 resolved the </w:t>
      </w:r>
      <w:r w:rsidRPr="00512F74">
        <w:rPr>
          <w:rFonts w:eastAsia="Times New Roman"/>
          <w:i/>
          <w:iCs/>
          <w:szCs w:val="22"/>
          <w:lang w:val="en-JP" w:eastAsia="ja-JP"/>
        </w:rPr>
        <w:t>principle</w:t>
      </w:r>
      <w:r w:rsidRPr="00512F74">
        <w:rPr>
          <w:rFonts w:eastAsia="Times New Roman"/>
          <w:szCs w:val="22"/>
          <w:lang w:val="en-JP" w:eastAsia="ja-JP"/>
        </w:rPr>
        <w:t xml:space="preserve"> by agreeing on a one-bit directive set by the </w:t>
      </w:r>
      <w:r w:rsidRPr="00512F74">
        <w:rPr>
          <w:rFonts w:eastAsia="Times New Roman"/>
          <w:b/>
          <w:bCs/>
          <w:szCs w:val="22"/>
          <w:lang w:val="en-JP" w:eastAsia="ja-JP"/>
        </w:rPr>
        <w:t>source gNB</w:t>
      </w:r>
      <w:r w:rsidRPr="00512F74">
        <w:rPr>
          <w:rFonts w:eastAsia="Times New Roman"/>
          <w:szCs w:val="22"/>
          <w:lang w:val="en-JP" w:eastAsia="ja-JP"/>
        </w:rPr>
        <w:t>. Yet two critical gaps remain:</w:t>
      </w:r>
    </w:p>
    <w:p w14:paraId="7A5538F3" w14:textId="77777777" w:rsidR="00FC32FC" w:rsidRPr="00512F74" w:rsidRDefault="00FC32FC" w:rsidP="00FC32FC">
      <w:pPr>
        <w:numPr>
          <w:ilvl w:val="0"/>
          <w:numId w:val="100"/>
        </w:numPr>
        <w:spacing w:before="100" w:beforeAutospacing="1" w:after="100" w:afterAutospacing="1" w:line="240" w:lineRule="auto"/>
        <w:rPr>
          <w:rFonts w:eastAsia="Times New Roman"/>
          <w:szCs w:val="22"/>
          <w:lang w:val="en-JP" w:eastAsia="ja-JP"/>
        </w:rPr>
      </w:pPr>
      <w:r w:rsidRPr="00512F74">
        <w:rPr>
          <w:rFonts w:eastAsia="Times New Roman"/>
          <w:b/>
          <w:bCs/>
          <w:szCs w:val="22"/>
          <w:lang w:val="en-JP" w:eastAsia="ja-JP"/>
        </w:rPr>
        <w:t>Signalling location</w:t>
      </w:r>
      <w:r>
        <w:rPr>
          <w:rFonts w:eastAsia="Times New Roman"/>
          <w:b/>
          <w:bCs/>
          <w:szCs w:val="22"/>
          <w:lang w:val="en-JP" w:eastAsia="ja-JP"/>
        </w:rPr>
        <w:t xml:space="preserve"> -</w:t>
      </w:r>
      <w:r w:rsidRPr="00512F74">
        <w:rPr>
          <w:rFonts w:eastAsia="Times New Roman"/>
          <w:szCs w:val="22"/>
          <w:lang w:val="en-JP" w:eastAsia="ja-JP"/>
        </w:rPr>
        <w:t xml:space="preserve">Placing the bit inside the HO-Command (i.e. RRCReconfiguration from the </w:t>
      </w:r>
      <w:r w:rsidRPr="00512F74">
        <w:rPr>
          <w:rFonts w:eastAsia="Times New Roman"/>
          <w:i/>
          <w:iCs/>
          <w:szCs w:val="22"/>
          <w:lang w:val="en-JP" w:eastAsia="ja-JP"/>
        </w:rPr>
        <w:t>target</w:t>
      </w:r>
      <w:r w:rsidRPr="00512F74">
        <w:rPr>
          <w:rFonts w:eastAsia="Times New Roman"/>
          <w:szCs w:val="22"/>
          <w:lang w:val="en-JP" w:eastAsia="ja-JP"/>
        </w:rPr>
        <w:t xml:space="preserve"> cell) is </w:t>
      </w:r>
      <w:r>
        <w:rPr>
          <w:rFonts w:eastAsia="Times New Roman"/>
          <w:szCs w:val="22"/>
          <w:lang w:val="en-JP" w:eastAsia="ja-JP"/>
        </w:rPr>
        <w:t xml:space="preserve">difficult </w:t>
      </w:r>
      <w:r w:rsidRPr="00512F74">
        <w:rPr>
          <w:rFonts w:eastAsia="Times New Roman"/>
          <w:szCs w:val="22"/>
          <w:lang w:val="en-JP" w:eastAsia="ja-JP"/>
        </w:rPr>
        <w:t xml:space="preserve">: if the source and target are from different vendors, the proprietary container may be ignored. Pre-HO delivery from the source gNB </w:t>
      </w:r>
      <w:r>
        <w:rPr>
          <w:rFonts w:eastAsia="Times New Roman"/>
          <w:szCs w:val="22"/>
          <w:lang w:val="en-JP" w:eastAsia="ja-JP"/>
        </w:rPr>
        <w:t xml:space="preserve">will enhance </w:t>
      </w:r>
      <w:r w:rsidRPr="00512F74">
        <w:rPr>
          <w:rFonts w:eastAsia="Times New Roman"/>
          <w:szCs w:val="22"/>
          <w:lang w:val="en-JP" w:eastAsia="ja-JP"/>
        </w:rPr>
        <w:t>interoperability.</w:t>
      </w:r>
    </w:p>
    <w:p w14:paraId="3276BEBC" w14:textId="77777777" w:rsidR="00FC32FC" w:rsidRPr="00512F74" w:rsidRDefault="00FC32FC" w:rsidP="00FC32FC">
      <w:pPr>
        <w:numPr>
          <w:ilvl w:val="0"/>
          <w:numId w:val="100"/>
        </w:numPr>
        <w:spacing w:before="100" w:beforeAutospacing="1" w:after="100" w:afterAutospacing="1" w:line="240" w:lineRule="auto"/>
        <w:rPr>
          <w:rFonts w:eastAsia="Times New Roman"/>
          <w:szCs w:val="22"/>
          <w:lang w:val="en-JP" w:eastAsia="ja-JP"/>
        </w:rPr>
      </w:pPr>
      <w:r w:rsidRPr="00512F74">
        <w:rPr>
          <w:rFonts w:eastAsia="Times New Roman"/>
          <w:b/>
          <w:bCs/>
          <w:szCs w:val="22"/>
          <w:lang w:val="en-JP" w:eastAsia="ja-JP"/>
        </w:rPr>
        <w:t>Lifetime management</w:t>
      </w:r>
      <w:r>
        <w:rPr>
          <w:rFonts w:eastAsia="Times New Roman"/>
          <w:b/>
          <w:bCs/>
          <w:szCs w:val="22"/>
          <w:lang w:val="en-JP" w:eastAsia="ja-JP"/>
        </w:rPr>
        <w:t xml:space="preserve"> - </w:t>
      </w:r>
      <w:r w:rsidRPr="00512F74">
        <w:rPr>
          <w:rFonts w:eastAsia="Times New Roman"/>
          <w:szCs w:val="22"/>
          <w:lang w:val="en-JP" w:eastAsia="ja-JP"/>
        </w:rPr>
        <w:t xml:space="preserve">If retained logs are </w:t>
      </w:r>
      <w:r>
        <w:rPr>
          <w:rFonts w:eastAsia="Times New Roman"/>
          <w:szCs w:val="22"/>
          <w:lang w:val="en-JP" w:eastAsia="ja-JP"/>
        </w:rPr>
        <w:t xml:space="preserve">not fetched for long intervals </w:t>
      </w:r>
      <w:r w:rsidRPr="00512F74">
        <w:rPr>
          <w:rFonts w:eastAsia="Times New Roman"/>
          <w:szCs w:val="22"/>
          <w:lang w:val="en-JP" w:eastAsia="ja-JP"/>
        </w:rPr>
        <w:t>(e.g., UE soon enters Idle or executes inter-RAT HO), they must self-expire to satisfy privacy policies and free memory. MDT use</w:t>
      </w:r>
      <w:r>
        <w:rPr>
          <w:rFonts w:eastAsia="Times New Roman"/>
          <w:szCs w:val="22"/>
          <w:lang w:val="en-JP" w:eastAsia="ja-JP"/>
        </w:rPr>
        <w:t xml:space="preserve"> upper bound timer similar to MDT.</w:t>
      </w:r>
    </w:p>
    <w:p w14:paraId="108000E6" w14:textId="77777777" w:rsidR="00FC32FC" w:rsidRPr="00512F74" w:rsidRDefault="00FC32FC" w:rsidP="00FC32FC">
      <w:pPr>
        <w:spacing w:before="100" w:beforeAutospacing="1" w:after="100" w:afterAutospacing="1" w:line="240" w:lineRule="auto"/>
        <w:rPr>
          <w:rFonts w:eastAsia="Times New Roman"/>
          <w:szCs w:val="22"/>
          <w:lang w:val="en-JP" w:eastAsia="ja-JP"/>
        </w:rPr>
      </w:pPr>
      <w:r w:rsidRPr="00512F74">
        <w:rPr>
          <w:rFonts w:eastAsia="Times New Roman"/>
          <w:szCs w:val="22"/>
          <w:lang w:val="en-JP" w:eastAsia="ja-JP"/>
        </w:rPr>
        <w:t>A uniform rule set guarantees that:</w:t>
      </w:r>
      <w:r w:rsidRPr="00512F74">
        <w:rPr>
          <w:rFonts w:eastAsia="Times New Roman"/>
          <w:szCs w:val="22"/>
          <w:lang w:val="en-JP" w:eastAsia="ja-JP"/>
        </w:rPr>
        <w:br/>
        <w:t>UEs do not hoard stale data indefinitely, limiting privacy exposure and memory pressure.</w:t>
      </w:r>
    </w:p>
    <w:p w14:paraId="19AF3FCA" w14:textId="77777777" w:rsidR="00FC32FC" w:rsidRDefault="00FC32FC" w:rsidP="00FC32FC">
      <w:pPr>
        <w:spacing w:before="100" w:beforeAutospacing="1" w:after="100" w:afterAutospacing="1"/>
      </w:pPr>
    </w:p>
    <w:p w14:paraId="732EDFC1" w14:textId="77777777" w:rsidR="00FC32FC" w:rsidRDefault="00FC32FC" w:rsidP="00FC32FC">
      <w:pPr>
        <w:spacing w:before="100" w:beforeAutospacing="1" w:after="100" w:afterAutospacing="1"/>
      </w:pPr>
      <w:r>
        <w:rPr>
          <w:rStyle w:val="Strong"/>
        </w:rPr>
        <w:t>Observation 3</w:t>
      </w:r>
      <w:r>
        <w:br/>
        <w:t>Without a deterministic location and expiry timer, vendors differ on when logs are purged.</w:t>
      </w:r>
    </w:p>
    <w:p w14:paraId="684AD1DE" w14:textId="77777777" w:rsidR="00FC32FC" w:rsidRDefault="00FC32FC" w:rsidP="00FC32FC">
      <w:pPr>
        <w:spacing w:before="100" w:beforeAutospacing="1" w:after="100" w:afterAutospacing="1"/>
      </w:pPr>
      <w:r>
        <w:rPr>
          <w:rStyle w:val="Strong"/>
        </w:rPr>
        <w:t>Proposal 3</w:t>
      </w:r>
    </w:p>
    <w:p w14:paraId="19621AED" w14:textId="77777777" w:rsidR="00FC32FC" w:rsidRDefault="00FC32FC" w:rsidP="00FC32FC">
      <w:pPr>
        <w:numPr>
          <w:ilvl w:val="0"/>
          <w:numId w:val="98"/>
        </w:numPr>
        <w:spacing w:before="100" w:beforeAutospacing="1" w:after="100" w:afterAutospacing="1" w:line="240" w:lineRule="auto"/>
      </w:pPr>
      <w:r>
        <w:rPr>
          <w:rStyle w:val="Strong"/>
        </w:rPr>
        <w:lastRenderedPageBreak/>
        <w:t>3-1</w:t>
      </w:r>
      <w:r>
        <w:t xml:space="preserve"> Add Boolean </w:t>
      </w:r>
      <w:proofErr w:type="spellStart"/>
      <w:r>
        <w:rPr>
          <w:rStyle w:val="HTMLCode"/>
          <w:rFonts w:eastAsia="Batang"/>
        </w:rPr>
        <w:t>retainLoggedData</w:t>
      </w:r>
      <w:proofErr w:type="spellEnd"/>
      <w:r>
        <w:t xml:space="preserve"> in </w:t>
      </w:r>
      <w:r>
        <w:rPr>
          <w:rStyle w:val="Strong"/>
        </w:rPr>
        <w:t>source-cell</w:t>
      </w:r>
      <w:r>
        <w:t xml:space="preserve"> </w:t>
      </w:r>
      <w:proofErr w:type="spellStart"/>
      <w:r>
        <w:rPr>
          <w:rStyle w:val="HTMLCode"/>
          <w:rFonts w:eastAsia="Batang"/>
        </w:rPr>
        <w:t>RRCReconfiguration</w:t>
      </w:r>
      <w:proofErr w:type="spellEnd"/>
      <w:r>
        <w:t xml:space="preserve"> sent before HO execution.</w:t>
      </w:r>
      <w:r>
        <w:rPr>
          <w:rStyle w:val="Strong"/>
        </w:rPr>
        <w:t xml:space="preserve"> </w:t>
      </w:r>
      <w:r>
        <w:t xml:space="preserve">Include </w:t>
      </w:r>
      <w:proofErr w:type="spellStart"/>
      <w:r>
        <w:rPr>
          <w:rStyle w:val="HTMLCode"/>
          <w:rFonts w:eastAsia="Batang"/>
        </w:rPr>
        <w:t>retentionTimer</w:t>
      </w:r>
      <w:proofErr w:type="spellEnd"/>
      <w:r>
        <w:t xml:space="preserve"> (24–168 h, default 48 h) inside </w:t>
      </w:r>
      <w:r>
        <w:rPr>
          <w:rStyle w:val="HTMLCode"/>
          <w:rFonts w:eastAsia="Batang"/>
        </w:rPr>
        <w:t>AIML-</w:t>
      </w:r>
      <w:proofErr w:type="spellStart"/>
      <w:r>
        <w:rPr>
          <w:rStyle w:val="HTMLCode"/>
          <w:rFonts w:eastAsia="Batang"/>
        </w:rPr>
        <w:t>LoggingConfig</w:t>
      </w:r>
      <w:proofErr w:type="spellEnd"/>
      <w:r>
        <w:t>. UE discards retained logs when the timer expires or after HO/RRC_IDLE/RLF.</w:t>
      </w:r>
    </w:p>
    <w:p w14:paraId="63AFB170" w14:textId="77777777" w:rsidR="00FC32FC" w:rsidRDefault="00FC32FC" w:rsidP="00FC32FC">
      <w:pPr>
        <w:spacing w:before="100" w:beforeAutospacing="1" w:after="100" w:afterAutospacing="1"/>
      </w:pPr>
    </w:p>
    <w:p w14:paraId="6637107E" w14:textId="7CDC1CAB" w:rsidR="00FC32FC" w:rsidRPr="00390AE3" w:rsidRDefault="00FC32FC" w:rsidP="00FC32FC">
      <w:pPr>
        <w:spacing w:before="100" w:beforeAutospacing="1" w:after="100" w:afterAutospacing="1"/>
      </w:pPr>
      <w:r w:rsidRPr="00390AE3">
        <w:br/>
        <w:t xml:space="preserve">With concurrent configs (beam-AI + CSI-AI), </w:t>
      </w:r>
      <w:proofErr w:type="spellStart"/>
      <w:r w:rsidRPr="00390AE3">
        <w:t>gNB</w:t>
      </w:r>
      <w:proofErr w:type="spellEnd"/>
      <w:r w:rsidRPr="00390AE3">
        <w:t xml:space="preserve"> cannot separate datasets unless each entry declares its origin. Several companies flagged this in RRC </w:t>
      </w:r>
    </w:p>
    <w:p w14:paraId="36C1F20D" w14:textId="496FA075" w:rsidR="00FC32FC" w:rsidRDefault="00FC32FC" w:rsidP="00FC32FC">
      <w:pPr>
        <w:spacing w:before="100" w:beforeAutospacing="1" w:after="100" w:afterAutospacing="1"/>
        <w:rPr>
          <w:rFonts w:ascii="Courier New" w:hAnsi="Courier New" w:cs="Courier New"/>
          <w:sz w:val="20"/>
        </w:rPr>
      </w:pPr>
      <w:r w:rsidRPr="00390AE3">
        <w:rPr>
          <w:b/>
          <w:bCs/>
        </w:rPr>
        <w:t xml:space="preserve">Observation </w:t>
      </w:r>
      <w:r>
        <w:rPr>
          <w:b/>
          <w:bCs/>
        </w:rPr>
        <w:t>3-2</w:t>
      </w:r>
      <w:r w:rsidRPr="00390AE3">
        <w:br/>
        <w:t xml:space="preserve">With concurrent configs (beam-AI + CSI-AI), </w:t>
      </w:r>
      <w:proofErr w:type="spellStart"/>
      <w:r w:rsidRPr="00390AE3">
        <w:t>gNB</w:t>
      </w:r>
      <w:proofErr w:type="spellEnd"/>
      <w:r w:rsidRPr="00390AE3">
        <w:t xml:space="preserve"> cannot separate datasets unless each entry declares its origin. Several companies flagged this in RRC</w:t>
      </w:r>
    </w:p>
    <w:p w14:paraId="6980A6CF" w14:textId="1733BC0D" w:rsidR="00FC32FC" w:rsidRPr="00390AE3" w:rsidRDefault="00FC32FC" w:rsidP="00FC32FC">
      <w:pPr>
        <w:spacing w:before="100" w:beforeAutospacing="1" w:after="100" w:afterAutospacing="1"/>
      </w:pPr>
      <w:proofErr w:type="spellStart"/>
      <w:r w:rsidRPr="00390AE3">
        <w:rPr>
          <w:rFonts w:ascii="Courier New" w:hAnsi="Courier New" w:cs="Courier New"/>
          <w:sz w:val="20"/>
        </w:rPr>
        <w:t>logMeasEntry</w:t>
      </w:r>
      <w:proofErr w:type="spellEnd"/>
      <w:r w:rsidRPr="00390AE3">
        <w:t xml:space="preserve"> and </w:t>
      </w:r>
      <w:proofErr w:type="spellStart"/>
      <w:r w:rsidRPr="00390AE3">
        <w:rPr>
          <w:rFonts w:ascii="Courier New" w:hAnsi="Courier New" w:cs="Courier New"/>
          <w:sz w:val="20"/>
        </w:rPr>
        <w:t>aiLogMeasEntry</w:t>
      </w:r>
      <w:proofErr w:type="spellEnd"/>
      <w:r w:rsidRPr="00390AE3">
        <w:t xml:space="preserve"> lack a </w:t>
      </w:r>
      <w:r w:rsidRPr="00390AE3">
        <w:rPr>
          <w:b/>
          <w:bCs/>
        </w:rPr>
        <w:t>session tag</w:t>
      </w:r>
      <w:r w:rsidRPr="00390AE3">
        <w:t>.</w:t>
      </w:r>
    </w:p>
    <w:p w14:paraId="078C48C4" w14:textId="77777777" w:rsidR="00FC32FC" w:rsidRPr="00390AE3" w:rsidRDefault="00FC32FC" w:rsidP="00FC32FC">
      <w:pPr>
        <w:spacing w:before="100" w:beforeAutospacing="1" w:after="100" w:afterAutospacing="1"/>
      </w:pPr>
      <w:r w:rsidRPr="00390AE3">
        <w:rPr>
          <w:b/>
          <w:bCs/>
        </w:rPr>
        <w:t xml:space="preserve">Proposal </w:t>
      </w:r>
      <w:r>
        <w:rPr>
          <w:b/>
          <w:bCs/>
        </w:rPr>
        <w:t>3-2</w:t>
      </w:r>
      <w:r w:rsidRPr="00390AE3">
        <w:br/>
        <w:t xml:space="preserve">Prepend 5-bit </w:t>
      </w:r>
      <w:proofErr w:type="spellStart"/>
      <w:r w:rsidRPr="00390AE3">
        <w:rPr>
          <w:rFonts w:ascii="Courier New" w:hAnsi="Courier New" w:cs="Courier New"/>
          <w:b/>
          <w:bCs/>
          <w:sz w:val="20"/>
        </w:rPr>
        <w:t>logConfigID</w:t>
      </w:r>
      <w:proofErr w:type="spellEnd"/>
      <w:r w:rsidRPr="00390AE3">
        <w:t xml:space="preserve"> to both entry structures:</w:t>
      </w:r>
    </w:p>
    <w:p w14:paraId="2BD03A75" w14:textId="77777777" w:rsidR="00FC32FC" w:rsidRPr="00390AE3" w:rsidRDefault="00FC32FC" w:rsidP="00FC3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rPr>
      </w:pPr>
      <w:r w:rsidRPr="00390AE3">
        <w:rPr>
          <w:rFonts w:ascii="Courier New" w:hAnsi="Courier New" w:cs="Courier New"/>
          <w:sz w:val="20"/>
        </w:rPr>
        <w:t>aiLogMeasEntry-v19a</w:t>
      </w:r>
      <w:proofErr w:type="gramStart"/>
      <w:r w:rsidRPr="00390AE3">
        <w:rPr>
          <w:rFonts w:ascii="Courier New" w:hAnsi="Courier New" w:cs="Courier New"/>
          <w:sz w:val="20"/>
        </w:rPr>
        <w:t>0 ::=</w:t>
      </w:r>
      <w:proofErr w:type="gramEnd"/>
      <w:r w:rsidRPr="00390AE3">
        <w:rPr>
          <w:rFonts w:ascii="Courier New" w:hAnsi="Courier New" w:cs="Courier New"/>
          <w:sz w:val="20"/>
        </w:rPr>
        <w:t xml:space="preserve"> SEQUENCE {</w:t>
      </w:r>
    </w:p>
    <w:p w14:paraId="6E5F5745" w14:textId="77777777" w:rsidR="00FC32FC" w:rsidRPr="00390AE3" w:rsidRDefault="00FC32FC" w:rsidP="00FC3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rPr>
      </w:pPr>
      <w:r w:rsidRPr="00390AE3">
        <w:rPr>
          <w:rFonts w:ascii="Courier New" w:hAnsi="Courier New" w:cs="Courier New"/>
          <w:sz w:val="20"/>
        </w:rPr>
        <w:t xml:space="preserve">    </w:t>
      </w:r>
      <w:proofErr w:type="spellStart"/>
      <w:r w:rsidRPr="00390AE3">
        <w:rPr>
          <w:rFonts w:ascii="Courier New" w:hAnsi="Courier New" w:cs="Courier New"/>
          <w:sz w:val="20"/>
        </w:rPr>
        <w:t>logConfigID</w:t>
      </w:r>
      <w:proofErr w:type="spellEnd"/>
      <w:r w:rsidRPr="00390AE3">
        <w:rPr>
          <w:rFonts w:ascii="Courier New" w:hAnsi="Courier New" w:cs="Courier New"/>
          <w:sz w:val="20"/>
        </w:rPr>
        <w:t xml:space="preserve">   INTEGER (</w:t>
      </w:r>
      <w:proofErr w:type="gramStart"/>
      <w:r w:rsidRPr="00390AE3">
        <w:rPr>
          <w:rFonts w:ascii="Courier New" w:hAnsi="Courier New" w:cs="Courier New"/>
          <w:sz w:val="20"/>
        </w:rPr>
        <w:t>0..</w:t>
      </w:r>
      <w:proofErr w:type="gramEnd"/>
      <w:r w:rsidRPr="00390AE3">
        <w:rPr>
          <w:rFonts w:ascii="Courier New" w:hAnsi="Courier New" w:cs="Courier New"/>
          <w:sz w:val="20"/>
        </w:rPr>
        <w:t>31),</w:t>
      </w:r>
    </w:p>
    <w:p w14:paraId="5AA3D7D1" w14:textId="77777777" w:rsidR="00FC32FC" w:rsidRPr="00390AE3" w:rsidRDefault="00FC32FC" w:rsidP="00FC3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rPr>
      </w:pPr>
      <w:r w:rsidRPr="00390AE3">
        <w:rPr>
          <w:rFonts w:ascii="Courier New" w:hAnsi="Courier New" w:cs="Courier New"/>
          <w:sz w:val="20"/>
        </w:rPr>
        <w:t xml:space="preserve">    ...           -- existing fields</w:t>
      </w:r>
    </w:p>
    <w:p w14:paraId="5A9B6064" w14:textId="77777777" w:rsidR="00FC32FC" w:rsidRPr="00390AE3" w:rsidRDefault="00FC32FC" w:rsidP="00FC3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rPr>
      </w:pPr>
      <w:r w:rsidRPr="00390AE3">
        <w:rPr>
          <w:rFonts w:ascii="Courier New" w:hAnsi="Courier New" w:cs="Courier New"/>
          <w:sz w:val="20"/>
        </w:rPr>
        <w:t>}</w:t>
      </w:r>
    </w:p>
    <w:p w14:paraId="478567F2" w14:textId="77777777" w:rsidR="00F71EC1" w:rsidRDefault="00B6300F" w:rsidP="00F71EC1">
      <w:pPr>
        <w:spacing w:line="240" w:lineRule="auto"/>
      </w:pPr>
      <w:r>
        <w:rPr>
          <w:noProof/>
        </w:rPr>
        <w:pict w14:anchorId="717B8E94">
          <v:rect id="_x0000_i1029" alt="" style="width:458.65pt;height:.05pt;mso-width-percent:0;mso-height-percent:0;mso-width-percent:0;mso-height-percent:0" o:hrpct="980" o:hralign="center" o:hrstd="t" o:hr="t" fillcolor="#a0a0a0" stroked="f"/>
        </w:pict>
      </w:r>
    </w:p>
    <w:p w14:paraId="2D461F7A" w14:textId="54A9FD65" w:rsidR="00FC32FC" w:rsidRPr="00FC32FC" w:rsidRDefault="00FC32FC" w:rsidP="00FC32FC">
      <w:pPr>
        <w:pStyle w:val="Heading2"/>
        <w:rPr>
          <w:color w:val="000000" w:themeColor="text1"/>
          <w:szCs w:val="32"/>
        </w:rPr>
      </w:pPr>
      <w:r w:rsidRPr="00FC32FC">
        <w:rPr>
          <w:color w:val="000000" w:themeColor="text1"/>
          <w:szCs w:val="32"/>
        </w:rPr>
        <w:t xml:space="preserve">2.4 </w:t>
      </w:r>
      <w:r>
        <w:t>Data Format &amp; Metadata</w:t>
      </w:r>
    </w:p>
    <w:p w14:paraId="12865ED1" w14:textId="77777777" w:rsidR="00FC32FC" w:rsidRDefault="00FC32FC" w:rsidP="00FC32FC">
      <w:pPr>
        <w:spacing w:before="100" w:beforeAutospacing="1" w:after="100" w:afterAutospacing="1"/>
      </w:pPr>
      <w:r>
        <w:br/>
        <w:t xml:space="preserve">Network may aggregate logs from millions of UEs, and data </w:t>
      </w:r>
      <w:proofErr w:type="gramStart"/>
      <w:r>
        <w:t>may  arrive</w:t>
      </w:r>
      <w:proofErr w:type="gramEnd"/>
      <w:r>
        <w:t xml:space="preserve"> </w:t>
      </w:r>
      <w:r>
        <w:rPr>
          <w:rStyle w:val="Strong"/>
        </w:rPr>
        <w:t>out of order</w:t>
      </w:r>
      <w:r>
        <w:t xml:space="preserve"> due to HARQ retransmissions, DRX sleep, or multi-SIM split UL. Current MDT messages rely on context in the enclosing RRC/PDU; if segmentation occurs, that context can be lost. For NW-side AI training data collection is important. </w:t>
      </w:r>
    </w:p>
    <w:p w14:paraId="47F027CE" w14:textId="77777777" w:rsidR="00FC32FC" w:rsidRDefault="00FC32FC" w:rsidP="00FC32FC">
      <w:pPr>
        <w:spacing w:before="100" w:beforeAutospacing="1" w:after="100" w:afterAutospacing="1"/>
      </w:pPr>
      <w:r>
        <w:rPr>
          <w:rStyle w:val="Strong"/>
        </w:rPr>
        <w:t>Observation 4</w:t>
      </w:r>
      <w:r>
        <w:br/>
        <w:t>Message-level context alone cannot reassemble interleaved segments.</w:t>
      </w:r>
    </w:p>
    <w:p w14:paraId="6333E64C" w14:textId="77777777" w:rsidR="00FC32FC" w:rsidRDefault="00FC32FC" w:rsidP="00FC32FC">
      <w:pPr>
        <w:spacing w:before="100" w:beforeAutospacing="1" w:after="100" w:afterAutospacing="1"/>
      </w:pPr>
      <w:r>
        <w:rPr>
          <w:rStyle w:val="Strong"/>
        </w:rPr>
        <w:t>Proposal 4</w:t>
      </w:r>
      <w:r>
        <w:br/>
        <w:t xml:space="preserve">Add fixed header to every </w:t>
      </w:r>
      <w:proofErr w:type="spellStart"/>
      <w:r>
        <w:rPr>
          <w:rStyle w:val="HTMLCode"/>
          <w:rFonts w:eastAsia="Batang"/>
        </w:rPr>
        <w:t>UEInformationResponse</w:t>
      </w:r>
      <w:proofErr w:type="spellEnd"/>
      <w:r>
        <w:t xml:space="preserve"> segment:</w:t>
      </w:r>
    </w:p>
    <w:p w14:paraId="5916D0FE" w14:textId="77777777" w:rsidR="00FC32FC" w:rsidRDefault="00FC32FC" w:rsidP="00FC32FC">
      <w:pPr>
        <w:pStyle w:val="HTMLPreformatted"/>
        <w:rPr>
          <w:rStyle w:val="HTMLCode"/>
        </w:rPr>
      </w:pPr>
      <w:r>
        <w:rPr>
          <w:rStyle w:val="HTMLCode"/>
        </w:rPr>
        <w:t xml:space="preserve">AIMLLogHeader ::= </w:t>
      </w:r>
      <w:r>
        <w:rPr>
          <w:rStyle w:val="hljs-keyword"/>
        </w:rPr>
        <w:t>SEQUENCE</w:t>
      </w:r>
      <w:r>
        <w:rPr>
          <w:rStyle w:val="HTMLCode"/>
        </w:rPr>
        <w:t xml:space="preserve"> {</w:t>
      </w:r>
    </w:p>
    <w:p w14:paraId="5B5C82E1" w14:textId="77777777" w:rsidR="00FC32FC" w:rsidRDefault="00FC32FC" w:rsidP="00FC32FC">
      <w:pPr>
        <w:pStyle w:val="HTMLPreformatted"/>
        <w:rPr>
          <w:rStyle w:val="HTMLCode"/>
        </w:rPr>
      </w:pPr>
      <w:r>
        <w:rPr>
          <w:rStyle w:val="HTMLCode"/>
        </w:rPr>
        <w:t xml:space="preserve">   logConfigID  </w:t>
      </w:r>
      <w:r>
        <w:rPr>
          <w:rStyle w:val="hljs-type"/>
        </w:rPr>
        <w:t>INTEGER</w:t>
      </w:r>
      <w:r>
        <w:rPr>
          <w:rStyle w:val="HTMLCode"/>
        </w:rPr>
        <w:t xml:space="preserve"> (</w:t>
      </w:r>
      <w:r>
        <w:rPr>
          <w:rStyle w:val="hljs-number"/>
        </w:rPr>
        <w:t>0..15</w:t>
      </w:r>
      <w:r>
        <w:rPr>
          <w:rStyle w:val="HTMLCode"/>
        </w:rPr>
        <w:t>),</w:t>
      </w:r>
    </w:p>
    <w:p w14:paraId="0715CD14" w14:textId="77777777" w:rsidR="00FC32FC" w:rsidRDefault="00FC32FC" w:rsidP="00FC32FC">
      <w:pPr>
        <w:pStyle w:val="HTMLPreformatted"/>
        <w:rPr>
          <w:rStyle w:val="HTMLCode"/>
        </w:rPr>
      </w:pPr>
      <w:r>
        <w:rPr>
          <w:rStyle w:val="HTMLCode"/>
        </w:rPr>
        <w:t xml:space="preserve">   segmentNo    </w:t>
      </w:r>
      <w:r>
        <w:rPr>
          <w:rStyle w:val="hljs-type"/>
        </w:rPr>
        <w:t>INTEGER</w:t>
      </w:r>
      <w:r>
        <w:rPr>
          <w:rStyle w:val="HTMLCode"/>
        </w:rPr>
        <w:t xml:space="preserve"> (</w:t>
      </w:r>
      <w:r>
        <w:rPr>
          <w:rStyle w:val="hljs-number"/>
        </w:rPr>
        <w:t>0..255</w:t>
      </w:r>
      <w:r>
        <w:rPr>
          <w:rStyle w:val="HTMLCode"/>
        </w:rPr>
        <w:t>),</w:t>
      </w:r>
    </w:p>
    <w:p w14:paraId="6A693BD9" w14:textId="77777777" w:rsidR="00FC32FC" w:rsidRDefault="00FC32FC" w:rsidP="00FC32FC">
      <w:pPr>
        <w:pStyle w:val="HTMLPreformatted"/>
        <w:rPr>
          <w:rStyle w:val="HTMLCode"/>
        </w:rPr>
      </w:pPr>
      <w:r>
        <w:rPr>
          <w:rStyle w:val="HTMLCode"/>
        </w:rPr>
        <w:t xml:space="preserve">   lastSegment  </w:t>
      </w:r>
      <w:r>
        <w:rPr>
          <w:rStyle w:val="hljs-type"/>
        </w:rPr>
        <w:t>BOOLEAN</w:t>
      </w:r>
      <w:r>
        <w:rPr>
          <w:rStyle w:val="HTMLCode"/>
        </w:rPr>
        <w:t>,</w:t>
      </w:r>
    </w:p>
    <w:p w14:paraId="6229EDE3" w14:textId="77777777" w:rsidR="00FC32FC" w:rsidRDefault="00FC32FC" w:rsidP="00FC32FC">
      <w:pPr>
        <w:pStyle w:val="HTMLPreformatted"/>
        <w:rPr>
          <w:rStyle w:val="HTMLCode"/>
        </w:rPr>
      </w:pPr>
      <w:r>
        <w:rPr>
          <w:rStyle w:val="HTMLCode"/>
        </w:rPr>
        <w:t xml:space="preserve">   logPriority  ENUM {normal, high},</w:t>
      </w:r>
    </w:p>
    <w:p w14:paraId="7D98198B" w14:textId="77777777" w:rsidR="00FC32FC" w:rsidRDefault="00FC32FC" w:rsidP="00FC32FC">
      <w:pPr>
        <w:pStyle w:val="HTMLPreformatted"/>
        <w:rPr>
          <w:rStyle w:val="HTMLCode"/>
        </w:rPr>
      </w:pPr>
      <w:r>
        <w:rPr>
          <w:rStyle w:val="HTMLCode"/>
        </w:rPr>
        <w:t xml:space="preserve">   moreSegmentsPending </w:t>
      </w:r>
      <w:r>
        <w:rPr>
          <w:rStyle w:val="hljs-type"/>
        </w:rPr>
        <w:t>BOOLEAN</w:t>
      </w:r>
    </w:p>
    <w:p w14:paraId="4F18E1E8" w14:textId="77777777" w:rsidR="00FC32FC" w:rsidRDefault="00FC32FC" w:rsidP="00FC32FC">
      <w:pPr>
        <w:pStyle w:val="HTMLPreformatted"/>
        <w:rPr>
          <w:rStyle w:val="HTMLCode"/>
        </w:rPr>
      </w:pPr>
      <w:r>
        <w:rPr>
          <w:rStyle w:val="HTMLCode"/>
        </w:rPr>
        <w:t>}</w:t>
      </w:r>
    </w:p>
    <w:p w14:paraId="089F573A" w14:textId="77777777" w:rsidR="00FC32FC" w:rsidRDefault="00FC32FC" w:rsidP="00FC32FC">
      <w:pPr>
        <w:spacing w:before="100" w:beforeAutospacing="1" w:after="100" w:afterAutospacing="1"/>
      </w:pPr>
      <w:r>
        <w:t xml:space="preserve">Add </w:t>
      </w:r>
      <w:proofErr w:type="spellStart"/>
      <w:r>
        <w:rPr>
          <w:rStyle w:val="HTMLCode"/>
          <w:rFonts w:eastAsia="Batang"/>
        </w:rPr>
        <w:t>cellId</w:t>
      </w:r>
      <w:proofErr w:type="spellEnd"/>
      <w:r>
        <w:t xml:space="preserve">, </w:t>
      </w:r>
      <w:proofErr w:type="spellStart"/>
      <w:r>
        <w:rPr>
          <w:rStyle w:val="HTMLCode"/>
          <w:rFonts w:eastAsia="Batang"/>
        </w:rPr>
        <w:t>gapInd</w:t>
      </w:r>
      <w:proofErr w:type="spellEnd"/>
      <w:r>
        <w:t xml:space="preserve">, and optional </w:t>
      </w:r>
      <w:proofErr w:type="spellStart"/>
      <w:r>
        <w:rPr>
          <w:rStyle w:val="HTMLCode"/>
          <w:rFonts w:eastAsia="Batang"/>
        </w:rPr>
        <w:t>entryPriority</w:t>
      </w:r>
      <w:proofErr w:type="spellEnd"/>
      <w:r>
        <w:t xml:space="preserve"> to each </w:t>
      </w:r>
      <w:proofErr w:type="spellStart"/>
      <w:r>
        <w:rPr>
          <w:rStyle w:val="HTMLCode"/>
          <w:rFonts w:eastAsia="Batang"/>
        </w:rPr>
        <w:t>LoggedMeasurementEntry</w:t>
      </w:r>
      <w:proofErr w:type="spellEnd"/>
      <w:r>
        <w:t>.</w:t>
      </w:r>
    </w:p>
    <w:p w14:paraId="2ADC0725" w14:textId="63E20CA8" w:rsidR="00FC32FC" w:rsidRPr="00F71EC1" w:rsidRDefault="00B6300F" w:rsidP="00FC32FC">
      <w:pPr>
        <w:spacing w:before="100" w:beforeAutospacing="1" w:after="100" w:afterAutospacing="1"/>
      </w:pPr>
      <w:r>
        <w:rPr>
          <w:noProof/>
        </w:rPr>
        <w:lastRenderedPageBreak/>
        <w:pict w14:anchorId="560AD6A7">
          <v:rect id="_x0000_i1028" alt="" style="width:458.65pt;height:.05pt;mso-width-percent:0;mso-height-percent:0;mso-width-percent:0;mso-height-percent:0" o:hrpct="980" o:hralign="center" o:hrstd="t" o:hr="t" fillcolor="#a0a0a0" stroked="f"/>
        </w:pict>
      </w:r>
    </w:p>
    <w:p w14:paraId="23130F7E" w14:textId="77777777" w:rsidR="00FC32FC" w:rsidRDefault="00FC32FC" w:rsidP="00F71EC1">
      <w:pPr>
        <w:spacing w:line="240" w:lineRule="auto"/>
      </w:pPr>
    </w:p>
    <w:p w14:paraId="3D84455B" w14:textId="744CA617" w:rsidR="00FC32FC" w:rsidRPr="00FC32FC" w:rsidRDefault="00FC32FC" w:rsidP="00FC32FC">
      <w:pPr>
        <w:pStyle w:val="Heading2"/>
        <w:rPr>
          <w:color w:val="000000" w:themeColor="text1"/>
          <w:szCs w:val="32"/>
        </w:rPr>
      </w:pPr>
      <w:r w:rsidRPr="00FC32FC">
        <w:rPr>
          <w:color w:val="000000" w:themeColor="text1"/>
          <w:szCs w:val="32"/>
        </w:rPr>
        <w:t>2.</w:t>
      </w:r>
      <w:r>
        <w:rPr>
          <w:color w:val="000000" w:themeColor="text1"/>
          <w:szCs w:val="32"/>
        </w:rPr>
        <w:t>5</w:t>
      </w:r>
      <w:r w:rsidRPr="00FC32FC">
        <w:rPr>
          <w:color w:val="000000" w:themeColor="text1"/>
          <w:szCs w:val="32"/>
        </w:rPr>
        <w:t xml:space="preserve"> </w:t>
      </w:r>
      <w:r>
        <w:t>Transport Bearer &amp; SRB Use</w:t>
      </w:r>
    </w:p>
    <w:p w14:paraId="601BF973" w14:textId="6FB354D9" w:rsidR="00FC32FC" w:rsidRDefault="00FC32FC" w:rsidP="00FC32FC">
      <w:pPr>
        <w:spacing w:before="100" w:beforeAutospacing="1" w:after="100" w:afterAutospacing="1"/>
      </w:pPr>
      <w:r>
        <w:br/>
      </w:r>
      <w:proofErr w:type="gramStart"/>
      <w:r>
        <w:t>AI</w:t>
      </w:r>
      <w:r>
        <w:t xml:space="preserve">ML </w:t>
      </w:r>
      <w:r>
        <w:t xml:space="preserve"> logs</w:t>
      </w:r>
      <w:proofErr w:type="gramEnd"/>
      <w:r>
        <w:t xml:space="preserve"> and MDT must share SRB-4 without starving each other, assigning a </w:t>
      </w:r>
      <w:r>
        <w:rPr>
          <w:rStyle w:val="Strong"/>
        </w:rPr>
        <w:t xml:space="preserve">new LCG </w:t>
      </w:r>
      <w:r>
        <w:t>to AI</w:t>
      </w:r>
      <w:r>
        <w:t>ML</w:t>
      </w:r>
      <w:r>
        <w:t xml:space="preserve"> traffic lets MAC allocate fewer bytes per TTI, throttle bursts during congestion, and still rely on SRB-4’s security context. Coupled with a </w:t>
      </w:r>
      <w:proofErr w:type="spellStart"/>
      <w:r>
        <w:rPr>
          <w:rStyle w:val="HTMLCode"/>
          <w:rFonts w:eastAsia="Batang"/>
        </w:rPr>
        <w:t>moreSegmentsPending</w:t>
      </w:r>
      <w:proofErr w:type="spellEnd"/>
      <w:r>
        <w:t xml:space="preserve"> flag, the scheduler gains explicit knowledge of burst boundaries, enabling fair-queue or weighted deficit round-robin without redefining another SRB.</w:t>
      </w:r>
    </w:p>
    <w:p w14:paraId="2C3D993B" w14:textId="77777777" w:rsidR="00FC32FC" w:rsidRDefault="00FC32FC" w:rsidP="00FC32FC">
      <w:pPr>
        <w:spacing w:before="100" w:beforeAutospacing="1" w:after="100" w:afterAutospacing="1"/>
      </w:pPr>
      <w:r>
        <w:rPr>
          <w:rStyle w:val="Strong"/>
        </w:rPr>
        <w:t>Observation 5</w:t>
      </w:r>
      <w:r>
        <w:br/>
        <w:t>Single LCG on SRB-4 can create head-of-line blocking.</w:t>
      </w:r>
    </w:p>
    <w:p w14:paraId="522C27DA" w14:textId="77777777" w:rsidR="00FC32FC" w:rsidRDefault="00FC32FC" w:rsidP="00FC32FC">
      <w:pPr>
        <w:spacing w:before="100" w:beforeAutospacing="1" w:after="100" w:afterAutospacing="1"/>
      </w:pPr>
      <w:r>
        <w:rPr>
          <w:rStyle w:val="Strong"/>
        </w:rPr>
        <w:t>Proposal 5</w:t>
      </w:r>
      <w:r>
        <w:br/>
        <w:t xml:space="preserve">Map AI/ML log PDUs on SRB-4 to new </w:t>
      </w:r>
      <w:proofErr w:type="spellStart"/>
      <w:r>
        <w:rPr>
          <w:rStyle w:val="HTMLCode"/>
          <w:rFonts w:eastAsia="Batang"/>
        </w:rPr>
        <w:t>logicalChannelGroup</w:t>
      </w:r>
      <w:proofErr w:type="spellEnd"/>
      <w:r>
        <w:rPr>
          <w:rStyle w:val="HTMLCode"/>
          <w:rFonts w:eastAsia="Batang"/>
        </w:rPr>
        <w:t>, (</w:t>
      </w:r>
      <w:proofErr w:type="spellStart"/>
      <w:r>
        <w:rPr>
          <w:rStyle w:val="HTMLCode"/>
          <w:rFonts w:eastAsia="Batang"/>
        </w:rPr>
        <w:t>aiModelData</w:t>
      </w:r>
      <w:proofErr w:type="spellEnd"/>
      <w:r>
        <w:rPr>
          <w:rStyle w:val="HTMLCode"/>
          <w:rFonts w:eastAsia="Batang"/>
        </w:rPr>
        <w:t>)</w:t>
      </w:r>
      <w:r>
        <w:t xml:space="preserve">; MDT remains on its existing LCG. Scheduler may throttle using </w:t>
      </w:r>
      <w:proofErr w:type="spellStart"/>
      <w:r>
        <w:rPr>
          <w:rStyle w:val="HTMLCode"/>
          <w:rFonts w:eastAsia="Batang"/>
        </w:rPr>
        <w:t>moreSegmentsPending</w:t>
      </w:r>
      <w:proofErr w:type="spellEnd"/>
      <w:r>
        <w:t>.</w:t>
      </w:r>
    </w:p>
    <w:p w14:paraId="0301B19D" w14:textId="77777777" w:rsidR="00FC32FC" w:rsidRDefault="00FC32FC" w:rsidP="00FC32FC">
      <w:pPr>
        <w:spacing w:before="100" w:beforeAutospacing="1" w:after="100" w:afterAutospacing="1"/>
      </w:pPr>
      <w:r>
        <w:t xml:space="preserve">When </w:t>
      </w:r>
      <w:proofErr w:type="spellStart"/>
      <w:r>
        <w:rPr>
          <w:rStyle w:val="HTMLCode"/>
          <w:rFonts w:eastAsia="Batang"/>
        </w:rPr>
        <w:t>moreSegmentsPending</w:t>
      </w:r>
      <w:proofErr w:type="spellEnd"/>
      <w:r>
        <w:t xml:space="preserve">=1 UE continues using SRB-4 / </w:t>
      </w:r>
      <w:proofErr w:type="spellStart"/>
      <w:r>
        <w:t>aiModelData</w:t>
      </w:r>
      <w:proofErr w:type="spellEnd"/>
      <w:r>
        <w:t>-LCG until all segments sent</w:t>
      </w:r>
    </w:p>
    <w:p w14:paraId="296C5EF9" w14:textId="73077839" w:rsidR="00FC32FC" w:rsidRPr="00F71EC1" w:rsidRDefault="00B6300F" w:rsidP="00FC32FC">
      <w:pPr>
        <w:spacing w:before="100" w:beforeAutospacing="1" w:after="100" w:afterAutospacing="1"/>
      </w:pPr>
      <w:r>
        <w:rPr>
          <w:noProof/>
        </w:rPr>
        <w:pict w14:anchorId="038382A7">
          <v:rect id="_x0000_i1027" alt="" style="width:458.65pt;height:.05pt;mso-width-percent:0;mso-height-percent:0;mso-width-percent:0;mso-height-percent:0" o:hrpct="980" o:hralign="center" o:hrstd="t" o:hr="t" fillcolor="#a0a0a0" stroked="f"/>
        </w:pict>
      </w:r>
    </w:p>
    <w:p w14:paraId="63F17B90" w14:textId="326332C6" w:rsidR="00F71EC1" w:rsidRPr="00FC32FC" w:rsidRDefault="00F71EC1" w:rsidP="00FC32FC">
      <w:pPr>
        <w:pStyle w:val="Heading2"/>
        <w:rPr>
          <w:color w:val="000000" w:themeColor="text1"/>
          <w:szCs w:val="32"/>
        </w:rPr>
      </w:pPr>
      <w:r w:rsidRPr="00FC32FC">
        <w:rPr>
          <w:color w:val="000000" w:themeColor="text1"/>
          <w:szCs w:val="32"/>
        </w:rPr>
        <w:t xml:space="preserve">2.4 </w:t>
      </w:r>
      <w:r w:rsidR="00FC32FC" w:rsidRPr="00FC32FC">
        <w:rPr>
          <w:color w:val="000000" w:themeColor="text1"/>
          <w:szCs w:val="32"/>
        </w:rPr>
        <w:t>Cross-layer RS Referencing</w:t>
      </w:r>
    </w:p>
    <w:p w14:paraId="18A7FA85" w14:textId="54EC07B6" w:rsidR="00FC32FC" w:rsidRDefault="00FC32FC" w:rsidP="00FC32FC">
      <w:pPr>
        <w:spacing w:before="100" w:beforeAutospacing="1" w:after="100" w:afterAutospacing="1"/>
      </w:pPr>
      <w:r>
        <w:br/>
      </w:r>
      <w:r w:rsidRPr="00904911">
        <w:t>RAN-1 defines CSI-</w:t>
      </w:r>
      <w:proofErr w:type="spellStart"/>
      <w:r w:rsidRPr="00904911">
        <w:t>ReportConfig</w:t>
      </w:r>
      <w:proofErr w:type="spellEnd"/>
      <w:r w:rsidRPr="00904911">
        <w:t xml:space="preserve"> IDs and their associated RS-</w:t>
      </w:r>
      <w:proofErr w:type="spellStart"/>
      <w:r w:rsidRPr="00904911">
        <w:t>ResourceSet</w:t>
      </w:r>
      <w:proofErr w:type="spellEnd"/>
      <w:r w:rsidRPr="00904911">
        <w:t xml:space="preserve"> lists. Some </w:t>
      </w:r>
      <w:r>
        <w:t xml:space="preserve">companies </w:t>
      </w:r>
      <w:r w:rsidRPr="00904911">
        <w:t xml:space="preserve">want logging to follow </w:t>
      </w:r>
      <w:proofErr w:type="gramStart"/>
      <w:r w:rsidRPr="00904911">
        <w:rPr>
          <w:rStyle w:val="Strong"/>
          <w:b w:val="0"/>
          <w:bCs w:val="0"/>
        </w:rPr>
        <w:t>exactly the same</w:t>
      </w:r>
      <w:proofErr w:type="gramEnd"/>
      <w:r w:rsidRPr="00904911">
        <w:rPr>
          <w:rStyle w:val="Strong"/>
          <w:b w:val="0"/>
          <w:bCs w:val="0"/>
        </w:rPr>
        <w:t xml:space="preserve"> RS pool</w:t>
      </w:r>
      <w:r w:rsidRPr="00904911">
        <w:rPr>
          <w:b/>
          <w:bCs/>
        </w:rPr>
        <w:t xml:space="preserve"> </w:t>
      </w:r>
      <w:r w:rsidRPr="00904911">
        <w:t xml:space="preserve">used for inference (to guarantee feature alignment in model training). Others, </w:t>
      </w:r>
      <w:r>
        <w:t>custom</w:t>
      </w:r>
      <w:r w:rsidRPr="00904911">
        <w:rPr>
          <w:rStyle w:val="Strong"/>
          <w:b w:val="0"/>
          <w:bCs w:val="0"/>
          <w:sz w:val="21"/>
          <w:szCs w:val="18"/>
        </w:rPr>
        <w:t xml:space="preserve"> RS sets</w:t>
      </w:r>
      <w:r w:rsidRPr="00904911">
        <w:rPr>
          <w:sz w:val="21"/>
          <w:szCs w:val="18"/>
        </w:rPr>
        <w:t xml:space="preserve"> </w:t>
      </w:r>
      <w:r w:rsidRPr="00904911">
        <w:t>(e.g., occasional SS/PBCH blocks) that are not part of CSI inference. Embedding RS details in RRC every time duplicates RAN-1 ASN.1 and risks version skew; but forcing all logging to tie to a CSI-</w:t>
      </w:r>
      <w:proofErr w:type="spellStart"/>
      <w:r w:rsidRPr="00904911">
        <w:t>ReportConfig</w:t>
      </w:r>
      <w:proofErr w:type="spellEnd"/>
      <w:r w:rsidRPr="00904911">
        <w:t xml:space="preserve"> ID </w:t>
      </w:r>
      <w:r>
        <w:t xml:space="preserve">will not work with </w:t>
      </w:r>
      <w:r w:rsidRPr="00904911">
        <w:t>those custom cases.</w:t>
      </w:r>
    </w:p>
    <w:p w14:paraId="7F428ACB" w14:textId="77777777" w:rsidR="00FC32FC" w:rsidRDefault="00FC32FC" w:rsidP="00FC32FC">
      <w:pPr>
        <w:spacing w:before="100" w:beforeAutospacing="1" w:after="100" w:afterAutospacing="1"/>
      </w:pPr>
      <w:r>
        <w:rPr>
          <w:rStyle w:val="Strong"/>
        </w:rPr>
        <w:t>Observation 6</w:t>
      </w:r>
      <w:r>
        <w:br/>
        <w:t>Spec provides no mechanism to reference or inherit RS sets.</w:t>
      </w:r>
    </w:p>
    <w:p w14:paraId="36D37CB7" w14:textId="77777777" w:rsidR="00FC32FC" w:rsidRDefault="00FC32FC" w:rsidP="00FC32FC">
      <w:pPr>
        <w:spacing w:before="100" w:beforeAutospacing="1" w:after="100" w:afterAutospacing="1"/>
      </w:pPr>
      <w:r>
        <w:rPr>
          <w:rStyle w:val="Strong"/>
        </w:rPr>
        <w:t>Proposal 6</w:t>
      </w:r>
      <w:r>
        <w:br/>
        <w:t xml:space="preserve">Add optional </w:t>
      </w:r>
      <w:proofErr w:type="spellStart"/>
      <w:r>
        <w:rPr>
          <w:rStyle w:val="HTMLCode"/>
          <w:rFonts w:eastAsia="Batang"/>
        </w:rPr>
        <w:t>linkedCSI-ReportConfigId</w:t>
      </w:r>
      <w:proofErr w:type="spellEnd"/>
      <w:r>
        <w:t xml:space="preserve"> (</w:t>
      </w:r>
      <w:proofErr w:type="gramStart"/>
      <w:r>
        <w:t>INTEGER(0..</w:t>
      </w:r>
      <w:proofErr w:type="gramEnd"/>
      <w:r>
        <w:t xml:space="preserve">255)) inside </w:t>
      </w:r>
      <w:r>
        <w:rPr>
          <w:rStyle w:val="HTMLCode"/>
          <w:rFonts w:eastAsia="Batang"/>
        </w:rPr>
        <w:t>AIML-</w:t>
      </w:r>
      <w:proofErr w:type="spellStart"/>
      <w:r>
        <w:rPr>
          <w:rStyle w:val="HTMLCode"/>
          <w:rFonts w:eastAsia="Batang"/>
        </w:rPr>
        <w:t>LoggingConfig</w:t>
      </w:r>
      <w:proofErr w:type="spellEnd"/>
      <w:r>
        <w:t>. If present, UE inherits RS definitions from that CSI-</w:t>
      </w:r>
      <w:proofErr w:type="spellStart"/>
      <w:r>
        <w:t>ReportConfig</w:t>
      </w:r>
      <w:proofErr w:type="spellEnd"/>
      <w:r>
        <w:t xml:space="preserve">; else it uses explicit RS IDs. </w:t>
      </w:r>
    </w:p>
    <w:p w14:paraId="32F37BAA" w14:textId="6A6452C4" w:rsidR="00F71EC1" w:rsidRPr="00F71EC1" w:rsidRDefault="00FC32FC" w:rsidP="00FC32FC">
      <w:pPr>
        <w:spacing w:before="100" w:beforeAutospacing="1" w:after="100" w:afterAutospacing="1"/>
      </w:pPr>
      <w:r>
        <w:t xml:space="preserve">Liaison RAN-1 </w:t>
      </w:r>
      <w:proofErr w:type="gramStart"/>
      <w:r>
        <w:t>request:</w:t>
      </w:r>
      <w:proofErr w:type="gramEnd"/>
      <w:r>
        <w:t xml:space="preserve"> expose stable </w:t>
      </w:r>
      <w:proofErr w:type="spellStart"/>
      <w:r>
        <w:rPr>
          <w:rStyle w:val="HTMLCode"/>
          <w:rFonts w:eastAsia="Batang"/>
        </w:rPr>
        <w:t>rsSetId</w:t>
      </w:r>
      <w:proofErr w:type="spellEnd"/>
      <w:r>
        <w:t xml:space="preserve"> in CSI-</w:t>
      </w:r>
      <w:proofErr w:type="spellStart"/>
      <w:r>
        <w:t>ReportConfig</w:t>
      </w:r>
      <w:proofErr w:type="spellEnd"/>
      <w:r>
        <w:t xml:space="preserve"> ASN.1.</w:t>
      </w:r>
    </w:p>
    <w:p w14:paraId="6F8A6826" w14:textId="77777777" w:rsidR="00F71EC1" w:rsidRPr="00F71EC1" w:rsidRDefault="00B6300F" w:rsidP="00F71EC1">
      <w:pPr>
        <w:spacing w:line="240" w:lineRule="auto"/>
      </w:pPr>
      <w:r>
        <w:rPr>
          <w:noProof/>
        </w:rPr>
        <w:pict w14:anchorId="47B71C67">
          <v:rect id="_x0000_i1026" alt="" style="width:458.65pt;height:.05pt;mso-width-percent:0;mso-height-percent:0;mso-width-percent:0;mso-height-percent:0" o:hrpct="980" o:hralign="center" o:hrstd="t" o:hr="t" fillcolor="#a0a0a0" stroked="f"/>
        </w:pict>
      </w:r>
    </w:p>
    <w:p w14:paraId="2BCA67BA" w14:textId="217F02CD" w:rsidR="00F71EC1" w:rsidRPr="00FC32FC" w:rsidRDefault="00F71EC1" w:rsidP="00FC32FC">
      <w:pPr>
        <w:pStyle w:val="Heading2"/>
        <w:rPr>
          <w:color w:val="000000" w:themeColor="text1"/>
          <w:szCs w:val="32"/>
        </w:rPr>
      </w:pPr>
      <w:r w:rsidRPr="00FC32FC">
        <w:rPr>
          <w:color w:val="000000" w:themeColor="text1"/>
          <w:szCs w:val="32"/>
        </w:rPr>
        <w:t>2.</w:t>
      </w:r>
      <w:r w:rsidR="00FC32FC">
        <w:rPr>
          <w:color w:val="000000" w:themeColor="text1"/>
          <w:szCs w:val="32"/>
        </w:rPr>
        <w:t>6</w:t>
      </w:r>
      <w:r w:rsidRPr="00FC32FC">
        <w:rPr>
          <w:color w:val="000000" w:themeColor="text1"/>
          <w:szCs w:val="32"/>
        </w:rPr>
        <w:t xml:space="preserve"> </w:t>
      </w:r>
      <w:r w:rsidR="00FC32FC" w:rsidRPr="00FC32FC">
        <w:rPr>
          <w:color w:val="000000" w:themeColor="text1"/>
          <w:szCs w:val="32"/>
        </w:rPr>
        <w:t>Memory / Buffer Limits</w:t>
      </w:r>
    </w:p>
    <w:p w14:paraId="15796261" w14:textId="3A8F48B4" w:rsidR="00FC32FC" w:rsidRPr="00904911" w:rsidRDefault="00FC32FC" w:rsidP="00FC32FC">
      <w:pPr>
        <w:spacing w:before="100" w:beforeAutospacing="1" w:after="100" w:afterAutospacing="1"/>
        <w:rPr>
          <w:rFonts w:eastAsia="MS Mincho"/>
          <w:sz w:val="24"/>
          <w:lang w:val="en-US" w:eastAsia="ja-JP"/>
        </w:rPr>
      </w:pPr>
      <w:r w:rsidRPr="00904911">
        <w:t xml:space="preserve">Operators configuring a fixed </w:t>
      </w:r>
      <w:proofErr w:type="spellStart"/>
      <w:r w:rsidRPr="00904911">
        <w:rPr>
          <w:rStyle w:val="HTMLCode"/>
          <w:rFonts w:ascii="Times New Roman" w:eastAsia="Batang" w:hAnsi="Times New Roman" w:cs="Times New Roman"/>
        </w:rPr>
        <w:t>bufferThreshold</w:t>
      </w:r>
      <w:proofErr w:type="spellEnd"/>
      <w:r w:rsidRPr="00904911">
        <w:t xml:space="preserve"> (e.g., 50 kB) </w:t>
      </w:r>
      <w:r>
        <w:t xml:space="preserve">may </w:t>
      </w:r>
      <w:r w:rsidRPr="00904911">
        <w:t>experience opposite</w:t>
      </w:r>
      <w:r w:rsidRPr="00904911">
        <w:rPr>
          <w:rFonts w:eastAsia="MS Mincho"/>
          <w:lang w:val="en-US"/>
        </w:rPr>
        <w:t xml:space="preserve"> issues.</w:t>
      </w:r>
    </w:p>
    <w:p w14:paraId="6CBFEB9E" w14:textId="77777777" w:rsidR="00FC32FC" w:rsidRPr="00904911" w:rsidRDefault="00FC32FC" w:rsidP="00FC32FC">
      <w:pPr>
        <w:numPr>
          <w:ilvl w:val="0"/>
          <w:numId w:val="102"/>
        </w:numPr>
        <w:spacing w:before="100" w:beforeAutospacing="1" w:after="100" w:afterAutospacing="1" w:line="240" w:lineRule="auto"/>
      </w:pPr>
      <w:r w:rsidRPr="00904911">
        <w:t xml:space="preserve">Threshold </w:t>
      </w:r>
      <w:r w:rsidRPr="00904911">
        <w:rPr>
          <w:rStyle w:val="Strong"/>
          <w:b w:val="0"/>
          <w:bCs w:val="0"/>
        </w:rPr>
        <w:t>exceeds</w:t>
      </w:r>
      <w:r w:rsidRPr="00904911">
        <w:t xml:space="preserve"> total buffer on small devices → UE hits </w:t>
      </w:r>
      <w:proofErr w:type="spellStart"/>
      <w:r w:rsidRPr="00904911">
        <w:rPr>
          <w:rStyle w:val="Emphasis"/>
        </w:rPr>
        <w:t>bufferFull</w:t>
      </w:r>
      <w:proofErr w:type="spellEnd"/>
      <w:r w:rsidRPr="00904911">
        <w:t xml:space="preserve"> constantly, causing signalling storms and data truncation.</w:t>
      </w:r>
    </w:p>
    <w:p w14:paraId="19BEF813" w14:textId="77777777" w:rsidR="00FC32FC" w:rsidRPr="00904911" w:rsidRDefault="00FC32FC" w:rsidP="00FC32FC">
      <w:pPr>
        <w:numPr>
          <w:ilvl w:val="0"/>
          <w:numId w:val="102"/>
        </w:numPr>
        <w:spacing w:before="100" w:beforeAutospacing="1" w:after="100" w:afterAutospacing="1" w:line="240" w:lineRule="auto"/>
      </w:pPr>
      <w:r w:rsidRPr="00904911">
        <w:lastRenderedPageBreak/>
        <w:t xml:space="preserve">Threshold </w:t>
      </w:r>
      <w:r w:rsidRPr="00904911">
        <w:rPr>
          <w:rStyle w:val="Strong"/>
          <w:b w:val="0"/>
          <w:bCs w:val="0"/>
        </w:rPr>
        <w:t>never reached</w:t>
      </w:r>
      <w:r w:rsidRPr="00904911">
        <w:rPr>
          <w:b/>
          <w:bCs/>
        </w:rPr>
        <w:t xml:space="preserve"> </w:t>
      </w:r>
      <w:r w:rsidRPr="00904911">
        <w:t>on large devices → network delays fetching; old logs occupy memory and are overwritten when new high-value events occur.</w:t>
      </w:r>
    </w:p>
    <w:p w14:paraId="4E3FA520" w14:textId="77777777" w:rsidR="00FC32FC" w:rsidRPr="00904911" w:rsidRDefault="00FC32FC" w:rsidP="00FC32FC">
      <w:pPr>
        <w:tabs>
          <w:tab w:val="left" w:pos="1619"/>
        </w:tabs>
        <w:spacing w:before="100" w:beforeAutospacing="1" w:after="100" w:afterAutospacing="1"/>
      </w:pPr>
      <w:r w:rsidRPr="00904911">
        <w:t xml:space="preserve">An MDT-style </w:t>
      </w:r>
      <w:r w:rsidRPr="00904911">
        <w:rPr>
          <w:rStyle w:val="Strong"/>
          <w:b w:val="0"/>
          <w:bCs w:val="0"/>
        </w:rPr>
        <w:t>minimum baseline (32 kB)</w:t>
      </w:r>
      <w:r w:rsidRPr="00904911">
        <w:t xml:space="preserve"> guarantees that any threshold ≤32 kB is always supportable. Exposing the actual </w:t>
      </w:r>
      <w:proofErr w:type="spellStart"/>
      <w:r w:rsidRPr="00904911">
        <w:rPr>
          <w:rStyle w:val="HTMLCode"/>
          <w:rFonts w:ascii="Times New Roman" w:eastAsia="Batang" w:hAnsi="Times New Roman" w:cs="Times New Roman"/>
        </w:rPr>
        <w:t>bufferSizeCap</w:t>
      </w:r>
      <w:proofErr w:type="spellEnd"/>
      <w:r w:rsidRPr="00904911">
        <w:t xml:space="preserve"> in UE capabilities lets OAM or self-optimising SON adjust thresholds dynamically (e.g., 60 % cap). Constraining </w:t>
      </w:r>
      <w:proofErr w:type="spellStart"/>
      <w:r w:rsidRPr="00904911">
        <w:rPr>
          <w:rStyle w:val="HTMLCode"/>
          <w:rFonts w:ascii="Times New Roman" w:eastAsia="Batang" w:hAnsi="Times New Roman" w:cs="Times New Roman"/>
        </w:rPr>
        <w:t>bufferThreshold</w:t>
      </w:r>
      <w:proofErr w:type="spellEnd"/>
      <w:r w:rsidRPr="00904911">
        <w:t xml:space="preserve"> to 50–90 % of </w:t>
      </w:r>
      <w:proofErr w:type="spellStart"/>
      <w:r w:rsidRPr="00904911">
        <w:rPr>
          <w:rStyle w:val="HTMLCode"/>
          <w:rFonts w:ascii="Times New Roman" w:eastAsia="Batang" w:hAnsi="Times New Roman" w:cs="Times New Roman"/>
        </w:rPr>
        <w:t>bufferSizeCap</w:t>
      </w:r>
      <w:proofErr w:type="spellEnd"/>
      <w:r w:rsidRPr="00904911">
        <w:t xml:space="preserve"> prevents pathological settings, maintains uniform trigger cadence, and simplifies cross-vendor configuration templates.</w:t>
      </w:r>
    </w:p>
    <w:p w14:paraId="7AAEAD9D" w14:textId="77777777" w:rsidR="00FC32FC" w:rsidRDefault="00FC32FC" w:rsidP="00FC32FC">
      <w:pPr>
        <w:spacing w:before="100" w:beforeAutospacing="1" w:after="100" w:afterAutospacing="1"/>
      </w:pPr>
    </w:p>
    <w:p w14:paraId="1A475CF1" w14:textId="77777777" w:rsidR="00FC32FC" w:rsidRDefault="00FC32FC" w:rsidP="00FC32FC">
      <w:pPr>
        <w:spacing w:before="100" w:beforeAutospacing="1" w:after="100" w:afterAutospacing="1"/>
      </w:pPr>
      <w:r>
        <w:rPr>
          <w:rStyle w:val="Strong"/>
        </w:rPr>
        <w:t>Observation 7</w:t>
      </w:r>
      <w:r>
        <w:br/>
        <w:t>Without these, low-cap UEs over-trigger and high-cap UEs under-trigger.</w:t>
      </w:r>
    </w:p>
    <w:p w14:paraId="3EC55B99" w14:textId="77777777" w:rsidR="00FC32FC" w:rsidRDefault="00FC32FC" w:rsidP="00FC32FC">
      <w:pPr>
        <w:spacing w:before="100" w:beforeAutospacing="1" w:after="100" w:afterAutospacing="1"/>
      </w:pPr>
      <w:r>
        <w:rPr>
          <w:rStyle w:val="Strong"/>
        </w:rPr>
        <w:t>Proposal 7</w:t>
      </w:r>
    </w:p>
    <w:p w14:paraId="3457D273" w14:textId="77777777" w:rsidR="00FC32FC" w:rsidRDefault="00FC32FC" w:rsidP="00FC32FC">
      <w:pPr>
        <w:numPr>
          <w:ilvl w:val="0"/>
          <w:numId w:val="101"/>
        </w:numPr>
        <w:spacing w:before="100" w:beforeAutospacing="1" w:after="100" w:afterAutospacing="1" w:line="240" w:lineRule="auto"/>
      </w:pPr>
      <w:r>
        <w:rPr>
          <w:rStyle w:val="Strong"/>
        </w:rPr>
        <w:t>7-1-</w:t>
      </w:r>
      <w:r>
        <w:t xml:space="preserve"> Require </w:t>
      </w:r>
      <w:r>
        <w:rPr>
          <w:rStyle w:val="Strong"/>
        </w:rPr>
        <w:t>≥ 32 kB</w:t>
      </w:r>
      <w:r>
        <w:t xml:space="preserve"> dedicated AS-layer memory for AI logs; UE declares </w:t>
      </w:r>
      <w:proofErr w:type="spellStart"/>
      <w:r>
        <w:rPr>
          <w:rStyle w:val="HTMLCode"/>
          <w:rFonts w:eastAsia="Batang"/>
        </w:rPr>
        <w:t>bufferSizeCap</w:t>
      </w:r>
      <w:proofErr w:type="spellEnd"/>
      <w:r>
        <w:t xml:space="preserve"> in </w:t>
      </w:r>
      <w:proofErr w:type="spellStart"/>
      <w:r>
        <w:rPr>
          <w:rStyle w:val="HTMLCode"/>
          <w:rFonts w:eastAsia="Batang"/>
        </w:rPr>
        <w:t>UECapabilityInformation</w:t>
      </w:r>
      <w:proofErr w:type="spellEnd"/>
      <w:r>
        <w:rPr>
          <w:rStyle w:val="HTMLCode"/>
          <w:rFonts w:eastAsia="Batang"/>
        </w:rPr>
        <w:t>-AI</w:t>
      </w:r>
      <w:r>
        <w:t>.</w:t>
      </w:r>
    </w:p>
    <w:p w14:paraId="283165C3" w14:textId="77777777" w:rsidR="00FC32FC" w:rsidRDefault="00FC32FC" w:rsidP="00FC32FC">
      <w:pPr>
        <w:numPr>
          <w:ilvl w:val="0"/>
          <w:numId w:val="101"/>
        </w:numPr>
        <w:spacing w:before="100" w:beforeAutospacing="1" w:after="100" w:afterAutospacing="1" w:line="240" w:lineRule="auto"/>
      </w:pPr>
      <w:r>
        <w:rPr>
          <w:rStyle w:val="Strong"/>
        </w:rPr>
        <w:t>7-2</w:t>
      </w:r>
      <w:r>
        <w:t xml:space="preserve"> Signal </w:t>
      </w:r>
      <w:proofErr w:type="spellStart"/>
      <w:r>
        <w:rPr>
          <w:rStyle w:val="HTMLCode"/>
          <w:rFonts w:eastAsia="Batang"/>
        </w:rPr>
        <w:t>bufferThreshold</w:t>
      </w:r>
      <w:proofErr w:type="spellEnd"/>
      <w:r>
        <w:t xml:space="preserve"> in absolute bytes; UE clamps to 50–90 % of declared capacity.</w:t>
      </w:r>
    </w:p>
    <w:p w14:paraId="2F510365" w14:textId="77777777" w:rsidR="00F71EC1" w:rsidRPr="00F71EC1" w:rsidRDefault="00F71EC1" w:rsidP="00F71EC1">
      <w:pPr>
        <w:spacing w:line="240" w:lineRule="auto"/>
      </w:pPr>
    </w:p>
    <w:p w14:paraId="51FC13FB" w14:textId="77777777" w:rsidR="00F71EC1" w:rsidRPr="00F71EC1" w:rsidRDefault="00B6300F" w:rsidP="00F71EC1">
      <w:pPr>
        <w:spacing w:line="240" w:lineRule="auto"/>
      </w:pPr>
      <w:r>
        <w:rPr>
          <w:noProof/>
        </w:rPr>
        <w:pict w14:anchorId="09B29601">
          <v:rect id="_x0000_i1025" alt="" style="width:458.65pt;height:.05pt;mso-width-percent:0;mso-height-percent:0;mso-width-percent:0;mso-height-percent:0" o:hrpct="980" o:hralign="center" o:hrstd="t" o:hr="t" fillcolor="#a0a0a0" stroked="f"/>
        </w:pict>
      </w:r>
    </w:p>
    <w:p w14:paraId="17ABC83E" w14:textId="7F589B6A" w:rsidR="00FC32FC" w:rsidRPr="00FC32FC" w:rsidRDefault="00FC32FC" w:rsidP="00FC32FC">
      <w:pPr>
        <w:pStyle w:val="Heading2"/>
        <w:rPr>
          <w:color w:val="000000" w:themeColor="text1"/>
          <w:szCs w:val="32"/>
        </w:rPr>
      </w:pPr>
      <w:r w:rsidRPr="00FC32FC">
        <w:rPr>
          <w:color w:val="000000" w:themeColor="text1"/>
          <w:szCs w:val="32"/>
        </w:rPr>
        <w:t>2.</w:t>
      </w:r>
      <w:r>
        <w:rPr>
          <w:color w:val="000000" w:themeColor="text1"/>
          <w:szCs w:val="32"/>
        </w:rPr>
        <w:t>7</w:t>
      </w:r>
      <w:r w:rsidRPr="00FC32FC">
        <w:rPr>
          <w:color w:val="000000" w:themeColor="text1"/>
          <w:szCs w:val="32"/>
        </w:rPr>
        <w:t xml:space="preserve"> </w:t>
      </w:r>
      <w:r w:rsidRPr="00390AE3">
        <w:rPr>
          <w:rStyle w:val="Strong"/>
          <w:b w:val="0"/>
          <w:bCs w:val="0"/>
          <w:szCs w:val="28"/>
        </w:rPr>
        <w:t>Combined Trigger-Mask Field</w:t>
      </w:r>
    </w:p>
    <w:p w14:paraId="4D85CAA5" w14:textId="77777777" w:rsidR="00FC32FC" w:rsidRDefault="00FC32FC" w:rsidP="00FC32FC">
      <w:pPr>
        <w:spacing w:before="100" w:beforeAutospacing="1" w:after="100" w:afterAutospacing="1"/>
      </w:pPr>
      <w:r>
        <w:t>Some deployments need periodic + event (X1/X2) logging simultaneously; others want one to suppress the other.</w:t>
      </w:r>
    </w:p>
    <w:p w14:paraId="20BBF7BB" w14:textId="77777777" w:rsidR="00FC32FC" w:rsidRDefault="00FC32FC" w:rsidP="00FC32FC">
      <w:pPr>
        <w:spacing w:before="100" w:beforeAutospacing="1" w:after="100" w:afterAutospacing="1"/>
      </w:pPr>
      <w:r>
        <w:rPr>
          <w:rStyle w:val="Strong"/>
        </w:rPr>
        <w:t>Observation 8</w:t>
      </w:r>
      <w:r>
        <w:br/>
        <w:t>No unified mask lets the network enable/disable multiple triggers per session.</w:t>
      </w:r>
    </w:p>
    <w:p w14:paraId="661B87F7" w14:textId="77777777" w:rsidR="00FC32FC" w:rsidRDefault="00FC32FC" w:rsidP="00FC32FC">
      <w:pPr>
        <w:spacing w:before="100" w:beforeAutospacing="1" w:after="100" w:afterAutospacing="1"/>
      </w:pPr>
      <w:r>
        <w:rPr>
          <w:rStyle w:val="Strong"/>
        </w:rPr>
        <w:t>Proposal 8</w:t>
      </w:r>
      <w:r>
        <w:br/>
        <w:t xml:space="preserve">Inside </w:t>
      </w:r>
      <w:proofErr w:type="spellStart"/>
      <w:r>
        <w:rPr>
          <w:rStyle w:val="HTMLCode"/>
          <w:rFonts w:eastAsia="Batang"/>
        </w:rPr>
        <w:t>LoggingTriggerConfig</w:t>
      </w:r>
      <w:proofErr w:type="spellEnd"/>
      <w:r>
        <w:t xml:space="preserve">, add </w:t>
      </w:r>
      <w:proofErr w:type="spellStart"/>
      <w:r>
        <w:rPr>
          <w:rStyle w:val="HTMLCode"/>
          <w:rFonts w:eastAsia="Batang"/>
        </w:rPr>
        <w:t>triggerMask</w:t>
      </w:r>
      <w:proofErr w:type="spellEnd"/>
      <w:r>
        <w:rPr>
          <w:rStyle w:val="HTMLCode"/>
          <w:rFonts w:eastAsia="Batang"/>
        </w:rPr>
        <w:t xml:space="preserve"> BIT STRING (SIZE (4))</w:t>
      </w:r>
      <w:r>
        <w:t xml:space="preserve"> — bits {periodic, X1, X2, </w:t>
      </w:r>
      <w:proofErr w:type="spellStart"/>
      <w:r>
        <w:t>lowPower</w:t>
      </w:r>
      <w:proofErr w:type="spellEnd"/>
      <w:r>
        <w:t>}.</w:t>
      </w:r>
      <w:r>
        <w:br/>
        <w:t xml:space="preserve">UE logs when </w:t>
      </w:r>
      <w:r w:rsidRPr="00390AE3">
        <w:rPr>
          <w:rStyle w:val="Strong"/>
          <w:b w:val="0"/>
          <w:bCs w:val="0"/>
        </w:rPr>
        <w:t>any</w:t>
      </w:r>
      <w:r w:rsidRPr="00390AE3">
        <w:rPr>
          <w:b/>
          <w:bCs/>
        </w:rPr>
        <w:t xml:space="preserve"> </w:t>
      </w:r>
      <w:r>
        <w:t>enabled bit condition is satisfied.</w:t>
      </w:r>
    </w:p>
    <w:p w14:paraId="1202913C" w14:textId="2C17DF84" w:rsidR="00F71EC1" w:rsidRPr="00F71EC1" w:rsidRDefault="007C5CD6" w:rsidP="00F71EC1">
      <w:pPr>
        <w:pStyle w:val="Heading1"/>
        <w:rPr>
          <w:lang w:val="en-US"/>
        </w:rPr>
      </w:pPr>
      <w:r>
        <w:rPr>
          <w:lang w:val="en-US"/>
        </w:rPr>
        <w:t xml:space="preserve">3. Conclusion </w:t>
      </w:r>
    </w:p>
    <w:p w14:paraId="078A60C0" w14:textId="77777777" w:rsidR="00F71EC1" w:rsidRPr="00F71EC1" w:rsidRDefault="00F71EC1" w:rsidP="00F71EC1">
      <w:pPr>
        <w:rPr>
          <w:sz w:val="20"/>
        </w:rPr>
      </w:pPr>
      <w:r w:rsidRPr="00F71EC1">
        <w:rPr>
          <w:sz w:val="20"/>
        </w:rPr>
        <w:t>In this contribution, we provide our views for Rel-19 NW-side AI/ML Data Logging Framework, and the observations and proposal are summarized as follows:</w:t>
      </w:r>
    </w:p>
    <w:p w14:paraId="35778D57" w14:textId="77777777" w:rsidR="00FC32FC" w:rsidRDefault="00FC32FC" w:rsidP="00F71EC1">
      <w:pPr>
        <w:rPr>
          <w:sz w:val="20"/>
          <w:shd w:val="pct15" w:color="auto" w:fill="FFFFFF"/>
        </w:rPr>
      </w:pPr>
      <w:r w:rsidRPr="00FC32FC">
        <w:rPr>
          <w:shd w:val="pct15" w:color="auto" w:fill="FFFFFF"/>
        </w:rPr>
        <w:t>Logging Configuration &amp; Triggering</w:t>
      </w:r>
      <w:r w:rsidRPr="00FC32FC">
        <w:rPr>
          <w:sz w:val="20"/>
          <w:shd w:val="pct15" w:color="auto" w:fill="FFFFFF"/>
        </w:rPr>
        <w:t xml:space="preserve"> </w:t>
      </w:r>
    </w:p>
    <w:p w14:paraId="03302B15" w14:textId="77777777" w:rsidR="00364CDE" w:rsidRPr="00512F74" w:rsidRDefault="00364CDE" w:rsidP="00364CDE">
      <w:pPr>
        <w:spacing w:before="100" w:beforeAutospacing="1" w:after="100" w:afterAutospacing="1" w:line="240" w:lineRule="auto"/>
        <w:rPr>
          <w:rFonts w:eastAsia="Times New Roman"/>
          <w:sz w:val="24"/>
          <w:szCs w:val="24"/>
          <w:lang w:val="en-JP" w:eastAsia="ja-JP"/>
        </w:rPr>
      </w:pPr>
      <w:r w:rsidRPr="00512F74">
        <w:rPr>
          <w:rFonts w:eastAsia="Times New Roman"/>
          <w:b/>
          <w:bCs/>
          <w:sz w:val="24"/>
          <w:szCs w:val="24"/>
          <w:lang w:val="en-JP" w:eastAsia="ja-JP"/>
        </w:rPr>
        <w:t xml:space="preserve">Observation </w:t>
      </w:r>
      <w:r>
        <w:rPr>
          <w:rFonts w:eastAsia="Times New Roman"/>
          <w:b/>
          <w:bCs/>
          <w:sz w:val="24"/>
          <w:szCs w:val="24"/>
          <w:lang w:val="en-JP" w:eastAsia="ja-JP"/>
        </w:rPr>
        <w:t>1</w:t>
      </w:r>
      <w:r w:rsidRPr="00512F74">
        <w:rPr>
          <w:rFonts w:eastAsia="Times New Roman"/>
          <w:sz w:val="24"/>
          <w:szCs w:val="24"/>
          <w:lang w:val="en-JP" w:eastAsia="ja-JP"/>
        </w:rPr>
        <w:br/>
        <w:t>No single IE configures an A1/A2-based trigger together with an optional logging interval.</w:t>
      </w:r>
    </w:p>
    <w:p w14:paraId="69F16B4A" w14:textId="77777777" w:rsidR="00364CDE" w:rsidRPr="00512F74" w:rsidRDefault="00364CDE" w:rsidP="00364CDE">
      <w:pPr>
        <w:spacing w:before="100" w:beforeAutospacing="1" w:after="100" w:afterAutospacing="1" w:line="240" w:lineRule="auto"/>
        <w:rPr>
          <w:rFonts w:eastAsia="Times New Roman"/>
          <w:sz w:val="24"/>
          <w:szCs w:val="24"/>
          <w:lang w:val="en-JP" w:eastAsia="ja-JP"/>
        </w:rPr>
      </w:pPr>
      <w:r w:rsidRPr="00512F74">
        <w:rPr>
          <w:rFonts w:eastAsia="Times New Roman"/>
          <w:b/>
          <w:bCs/>
          <w:sz w:val="24"/>
          <w:szCs w:val="24"/>
          <w:lang w:val="en-JP" w:eastAsia="ja-JP"/>
        </w:rPr>
        <w:t>Proposal 1</w:t>
      </w:r>
      <w:r w:rsidRPr="00512F74">
        <w:rPr>
          <w:rFonts w:eastAsia="Times New Roman"/>
          <w:sz w:val="24"/>
          <w:szCs w:val="24"/>
          <w:lang w:val="en-JP" w:eastAsia="ja-JP"/>
        </w:rPr>
        <w:br/>
        <w:t xml:space="preserve">Introduce </w:t>
      </w:r>
      <w:r w:rsidRPr="00512F74">
        <w:rPr>
          <w:rFonts w:ascii="Courier New" w:eastAsia="Times New Roman" w:hAnsi="Courier New" w:cs="Courier New"/>
          <w:sz w:val="20"/>
          <w:lang w:val="en-JP" w:eastAsia="ja-JP"/>
        </w:rPr>
        <w:t>LoggingTriggerConfig</w:t>
      </w:r>
      <w:r w:rsidRPr="00512F74">
        <w:rPr>
          <w:rFonts w:eastAsia="Times New Roman"/>
          <w:sz w:val="24"/>
          <w:szCs w:val="24"/>
          <w:lang w:val="en-JP" w:eastAsia="ja-JP"/>
        </w:rPr>
        <w:t xml:space="preserve"> under </w:t>
      </w:r>
      <w:r w:rsidRPr="00512F74">
        <w:rPr>
          <w:rFonts w:ascii="Courier New" w:eastAsia="Times New Roman" w:hAnsi="Courier New" w:cs="Courier New"/>
          <w:sz w:val="20"/>
          <w:lang w:val="en-JP" w:eastAsia="ja-JP"/>
        </w:rPr>
        <w:t>AIML-LoggingConfig</w:t>
      </w:r>
      <w:r w:rsidRPr="00512F74">
        <w:rPr>
          <w:rFonts w:eastAsia="Times New Roman"/>
          <w:sz w:val="24"/>
          <w:szCs w:val="24"/>
          <w:lang w:val="en-JP" w:eastAsia="ja-JP"/>
        </w:rPr>
        <w:t xml:space="preserve"> </w:t>
      </w:r>
      <w:r>
        <w:rPr>
          <w:rFonts w:eastAsia="Times New Roman"/>
          <w:sz w:val="24"/>
          <w:szCs w:val="24"/>
          <w:lang w:val="en-JP" w:eastAsia="ja-JP"/>
        </w:rPr>
        <w:t xml:space="preserve">in </w:t>
      </w:r>
      <w:r w:rsidRPr="00512F74">
        <w:rPr>
          <w:rFonts w:eastAsia="Times New Roman"/>
          <w:sz w:val="24"/>
          <w:szCs w:val="24"/>
          <w:lang w:val="en-JP" w:eastAsia="ja-JP"/>
        </w:rPr>
        <w:t>TS 38</w:t>
      </w:r>
      <w:r>
        <w:rPr>
          <w:rFonts w:eastAsia="Times New Roman"/>
          <w:sz w:val="24"/>
          <w:szCs w:val="24"/>
          <w:lang w:val="en-JP" w:eastAsia="ja-JP"/>
        </w:rPr>
        <w:t>.</w:t>
      </w:r>
      <w:r w:rsidRPr="00512F74">
        <w:rPr>
          <w:rFonts w:eastAsia="Times New Roman"/>
          <w:sz w:val="24"/>
          <w:szCs w:val="24"/>
          <w:lang w:val="en-JP" w:eastAsia="ja-JP"/>
        </w:rPr>
        <w:t>331</w:t>
      </w:r>
    </w:p>
    <w:tbl>
      <w:tblPr>
        <w:tblStyle w:val="TableGridLight"/>
        <w:tblW w:w="0" w:type="auto"/>
        <w:tblLook w:val="04A0" w:firstRow="1" w:lastRow="0" w:firstColumn="1" w:lastColumn="0" w:noHBand="0" w:noVBand="1"/>
      </w:tblPr>
      <w:tblGrid>
        <w:gridCol w:w="1450"/>
        <w:gridCol w:w="3284"/>
        <w:gridCol w:w="3716"/>
      </w:tblGrid>
      <w:tr w:rsidR="00364CDE" w:rsidRPr="00512F74" w14:paraId="2FAE39F3" w14:textId="77777777" w:rsidTr="00E41585">
        <w:tc>
          <w:tcPr>
            <w:tcW w:w="0" w:type="auto"/>
            <w:hideMark/>
          </w:tcPr>
          <w:p w14:paraId="6DADEB98" w14:textId="77777777" w:rsidR="00364CDE" w:rsidRPr="00512F74" w:rsidRDefault="00364CDE" w:rsidP="00E41585">
            <w:pPr>
              <w:spacing w:after="0"/>
              <w:jc w:val="center"/>
              <w:rPr>
                <w:rFonts w:eastAsia="Times New Roman"/>
                <w:b/>
                <w:bCs/>
                <w:sz w:val="24"/>
                <w:szCs w:val="24"/>
                <w:lang w:val="en-JP" w:eastAsia="ja-JP"/>
              </w:rPr>
            </w:pPr>
            <w:r w:rsidRPr="00512F74">
              <w:rPr>
                <w:rFonts w:eastAsia="Times New Roman"/>
                <w:b/>
                <w:bCs/>
                <w:sz w:val="24"/>
                <w:szCs w:val="24"/>
                <w:lang w:val="en-JP" w:eastAsia="ja-JP"/>
              </w:rPr>
              <w:t>Field</w:t>
            </w:r>
          </w:p>
        </w:tc>
        <w:tc>
          <w:tcPr>
            <w:tcW w:w="0" w:type="auto"/>
            <w:hideMark/>
          </w:tcPr>
          <w:p w14:paraId="443424C6" w14:textId="77777777" w:rsidR="00364CDE" w:rsidRPr="00512F74" w:rsidRDefault="00364CDE" w:rsidP="00E41585">
            <w:pPr>
              <w:spacing w:after="0"/>
              <w:jc w:val="center"/>
              <w:rPr>
                <w:rFonts w:eastAsia="Times New Roman"/>
                <w:b/>
                <w:bCs/>
                <w:sz w:val="24"/>
                <w:szCs w:val="24"/>
                <w:lang w:val="en-JP" w:eastAsia="ja-JP"/>
              </w:rPr>
            </w:pPr>
            <w:r w:rsidRPr="00512F74">
              <w:rPr>
                <w:rFonts w:eastAsia="Times New Roman"/>
                <w:b/>
                <w:bCs/>
                <w:sz w:val="24"/>
                <w:szCs w:val="24"/>
                <w:lang w:val="en-JP" w:eastAsia="ja-JP"/>
              </w:rPr>
              <w:t>Type / Range</w:t>
            </w:r>
          </w:p>
        </w:tc>
        <w:tc>
          <w:tcPr>
            <w:tcW w:w="0" w:type="auto"/>
            <w:hideMark/>
          </w:tcPr>
          <w:p w14:paraId="1F7391D4" w14:textId="77777777" w:rsidR="00364CDE" w:rsidRPr="00512F74" w:rsidRDefault="00364CDE" w:rsidP="00E41585">
            <w:pPr>
              <w:spacing w:after="0"/>
              <w:jc w:val="center"/>
              <w:rPr>
                <w:rFonts w:eastAsia="Times New Roman"/>
                <w:b/>
                <w:bCs/>
                <w:sz w:val="24"/>
                <w:szCs w:val="24"/>
                <w:lang w:val="en-JP" w:eastAsia="ja-JP"/>
              </w:rPr>
            </w:pPr>
            <w:r w:rsidRPr="00512F74">
              <w:rPr>
                <w:rFonts w:eastAsia="Times New Roman"/>
                <w:b/>
                <w:bCs/>
                <w:sz w:val="24"/>
                <w:szCs w:val="24"/>
                <w:lang w:val="en-JP" w:eastAsia="ja-JP"/>
              </w:rPr>
              <w:t>Notes</w:t>
            </w:r>
          </w:p>
        </w:tc>
      </w:tr>
      <w:tr w:rsidR="00364CDE" w:rsidRPr="00512F74" w14:paraId="6EDC484C" w14:textId="77777777" w:rsidTr="00E41585">
        <w:tc>
          <w:tcPr>
            <w:tcW w:w="0" w:type="auto"/>
            <w:hideMark/>
          </w:tcPr>
          <w:p w14:paraId="49F1E124" w14:textId="77777777" w:rsidR="00364CDE" w:rsidRPr="00512F74" w:rsidRDefault="00364CDE" w:rsidP="00E41585">
            <w:pPr>
              <w:spacing w:after="0"/>
              <w:rPr>
                <w:rFonts w:eastAsia="Times New Roman"/>
                <w:sz w:val="24"/>
                <w:szCs w:val="24"/>
                <w:lang w:val="en-JP" w:eastAsia="ja-JP"/>
              </w:rPr>
            </w:pPr>
            <w:r w:rsidRPr="00512F74">
              <w:rPr>
                <w:rFonts w:eastAsia="Times New Roman"/>
                <w:sz w:val="20"/>
                <w:lang w:val="en-JP" w:eastAsia="ja-JP"/>
              </w:rPr>
              <w:t>triggerType</w:t>
            </w:r>
          </w:p>
        </w:tc>
        <w:tc>
          <w:tcPr>
            <w:tcW w:w="0" w:type="auto"/>
            <w:hideMark/>
          </w:tcPr>
          <w:p w14:paraId="5F56EEF4" w14:textId="77777777" w:rsidR="00364CDE" w:rsidRPr="00512F74" w:rsidRDefault="00364CDE" w:rsidP="00E41585">
            <w:pPr>
              <w:spacing w:after="0"/>
              <w:rPr>
                <w:rFonts w:eastAsia="Times New Roman"/>
                <w:sz w:val="21"/>
                <w:szCs w:val="21"/>
                <w:lang w:val="en-JP" w:eastAsia="ja-JP"/>
              </w:rPr>
            </w:pPr>
            <w:r w:rsidRPr="00512F74">
              <w:rPr>
                <w:rFonts w:eastAsia="Times New Roman"/>
                <w:sz w:val="21"/>
                <w:szCs w:val="21"/>
                <w:lang w:val="en-JP" w:eastAsia="ja-JP"/>
              </w:rPr>
              <w:t>ENUM {l3Condition(0)}</w:t>
            </w:r>
          </w:p>
        </w:tc>
        <w:tc>
          <w:tcPr>
            <w:tcW w:w="0" w:type="auto"/>
            <w:hideMark/>
          </w:tcPr>
          <w:p w14:paraId="2519EE6B" w14:textId="77777777" w:rsidR="00364CDE" w:rsidRPr="00512F74" w:rsidRDefault="00364CDE" w:rsidP="00E41585">
            <w:pPr>
              <w:spacing w:after="0"/>
              <w:rPr>
                <w:rFonts w:eastAsia="Times New Roman"/>
                <w:sz w:val="21"/>
                <w:szCs w:val="21"/>
                <w:lang w:val="en-JP" w:eastAsia="ja-JP"/>
              </w:rPr>
            </w:pPr>
            <w:r w:rsidRPr="00512F74">
              <w:rPr>
                <w:rFonts w:eastAsia="Times New Roman"/>
                <w:sz w:val="21"/>
                <w:szCs w:val="21"/>
                <w:lang w:val="en-JP" w:eastAsia="ja-JP"/>
              </w:rPr>
              <w:t>Only L3 events in Rel-19 scope</w:t>
            </w:r>
          </w:p>
        </w:tc>
      </w:tr>
      <w:tr w:rsidR="00364CDE" w:rsidRPr="00512F74" w14:paraId="0E58215E" w14:textId="77777777" w:rsidTr="00E41585">
        <w:tc>
          <w:tcPr>
            <w:tcW w:w="0" w:type="auto"/>
            <w:hideMark/>
          </w:tcPr>
          <w:p w14:paraId="13CE8C1D" w14:textId="77777777" w:rsidR="00364CDE" w:rsidRPr="00512F74" w:rsidRDefault="00364CDE" w:rsidP="00E41585">
            <w:pPr>
              <w:spacing w:after="0"/>
              <w:rPr>
                <w:rFonts w:eastAsia="Times New Roman"/>
                <w:sz w:val="24"/>
                <w:szCs w:val="24"/>
                <w:lang w:val="en-JP" w:eastAsia="ja-JP"/>
              </w:rPr>
            </w:pPr>
            <w:r w:rsidRPr="00512F74">
              <w:rPr>
                <w:rFonts w:eastAsia="Times New Roman"/>
                <w:sz w:val="20"/>
                <w:lang w:val="en-JP" w:eastAsia="ja-JP"/>
              </w:rPr>
              <w:lastRenderedPageBreak/>
              <w:t>eventId</w:t>
            </w:r>
          </w:p>
        </w:tc>
        <w:tc>
          <w:tcPr>
            <w:tcW w:w="0" w:type="auto"/>
            <w:hideMark/>
          </w:tcPr>
          <w:p w14:paraId="75E1FBCA" w14:textId="77777777" w:rsidR="00364CDE" w:rsidRPr="00512F74" w:rsidRDefault="00364CDE" w:rsidP="00E41585">
            <w:pPr>
              <w:spacing w:after="0"/>
              <w:rPr>
                <w:rFonts w:eastAsia="Times New Roman"/>
                <w:sz w:val="21"/>
                <w:szCs w:val="21"/>
                <w:lang w:val="en-JP" w:eastAsia="ja-JP"/>
              </w:rPr>
            </w:pPr>
            <w:r w:rsidRPr="00512F74">
              <w:rPr>
                <w:rFonts w:eastAsia="Times New Roman"/>
                <w:sz w:val="21"/>
                <w:szCs w:val="21"/>
                <w:lang w:val="en-JP" w:eastAsia="ja-JP"/>
              </w:rPr>
              <w:t>INTEGER(0..31)</w:t>
            </w:r>
          </w:p>
        </w:tc>
        <w:tc>
          <w:tcPr>
            <w:tcW w:w="0" w:type="auto"/>
            <w:hideMark/>
          </w:tcPr>
          <w:p w14:paraId="79856A9E" w14:textId="77777777" w:rsidR="00364CDE" w:rsidRPr="00512F74" w:rsidRDefault="00364CDE" w:rsidP="00E41585">
            <w:pPr>
              <w:spacing w:after="0"/>
              <w:rPr>
                <w:rFonts w:eastAsia="Times New Roman"/>
                <w:sz w:val="21"/>
                <w:szCs w:val="21"/>
                <w:lang w:val="en-JP" w:eastAsia="ja-JP"/>
              </w:rPr>
            </w:pPr>
            <w:r w:rsidRPr="00512F74">
              <w:rPr>
                <w:rFonts w:eastAsia="Times New Roman"/>
                <w:sz w:val="21"/>
                <w:szCs w:val="21"/>
                <w:lang w:val="en-JP" w:eastAsia="ja-JP"/>
              </w:rPr>
              <w:t>Maps to A1/A2 derivatives (e.g., X1, X2)</w:t>
            </w:r>
          </w:p>
        </w:tc>
      </w:tr>
      <w:tr w:rsidR="00364CDE" w:rsidRPr="00512F74" w14:paraId="19A69985" w14:textId="77777777" w:rsidTr="00E41585">
        <w:tc>
          <w:tcPr>
            <w:tcW w:w="0" w:type="auto"/>
            <w:hideMark/>
          </w:tcPr>
          <w:p w14:paraId="6604D143" w14:textId="77777777" w:rsidR="00364CDE" w:rsidRPr="00512F74" w:rsidRDefault="00364CDE" w:rsidP="00E41585">
            <w:pPr>
              <w:spacing w:after="0"/>
              <w:rPr>
                <w:rFonts w:eastAsia="Times New Roman"/>
                <w:sz w:val="24"/>
                <w:szCs w:val="24"/>
                <w:lang w:val="en-JP" w:eastAsia="ja-JP"/>
              </w:rPr>
            </w:pPr>
            <w:r w:rsidRPr="00512F74">
              <w:rPr>
                <w:rFonts w:eastAsia="Times New Roman"/>
                <w:sz w:val="20"/>
                <w:lang w:val="en-JP" w:eastAsia="ja-JP"/>
              </w:rPr>
              <w:t>timeToTrigger</w:t>
            </w:r>
          </w:p>
        </w:tc>
        <w:tc>
          <w:tcPr>
            <w:tcW w:w="0" w:type="auto"/>
            <w:hideMark/>
          </w:tcPr>
          <w:p w14:paraId="61DCE76E" w14:textId="77777777" w:rsidR="00364CDE" w:rsidRPr="00512F74" w:rsidRDefault="00364CDE" w:rsidP="00E41585">
            <w:pPr>
              <w:spacing w:after="0"/>
              <w:rPr>
                <w:rFonts w:eastAsia="Times New Roman"/>
                <w:sz w:val="21"/>
                <w:szCs w:val="21"/>
                <w:lang w:val="en-JP" w:eastAsia="ja-JP"/>
              </w:rPr>
            </w:pPr>
            <w:r w:rsidRPr="00512F74">
              <w:rPr>
                <w:rFonts w:eastAsia="Times New Roman"/>
                <w:sz w:val="21"/>
                <w:szCs w:val="21"/>
                <w:lang w:val="en-JP" w:eastAsia="ja-JP"/>
              </w:rPr>
              <w:t>INTEGER(0..500) ms</w:t>
            </w:r>
          </w:p>
        </w:tc>
        <w:tc>
          <w:tcPr>
            <w:tcW w:w="0" w:type="auto"/>
            <w:hideMark/>
          </w:tcPr>
          <w:p w14:paraId="72A75CF8" w14:textId="77777777" w:rsidR="00364CDE" w:rsidRPr="00512F74" w:rsidRDefault="00364CDE" w:rsidP="00E41585">
            <w:pPr>
              <w:spacing w:after="0"/>
              <w:rPr>
                <w:rFonts w:eastAsia="Times New Roman"/>
                <w:sz w:val="21"/>
                <w:szCs w:val="21"/>
                <w:lang w:val="en-JP" w:eastAsia="ja-JP"/>
              </w:rPr>
            </w:pPr>
            <w:r w:rsidRPr="00512F74">
              <w:rPr>
                <w:rFonts w:eastAsia="Times New Roman"/>
                <w:sz w:val="21"/>
                <w:szCs w:val="21"/>
                <w:lang w:val="en-JP" w:eastAsia="ja-JP"/>
              </w:rPr>
              <w:t>Same scale as RRM TTT</w:t>
            </w:r>
          </w:p>
        </w:tc>
      </w:tr>
      <w:tr w:rsidR="00364CDE" w:rsidRPr="00512F74" w14:paraId="4451C39D" w14:textId="77777777" w:rsidTr="00E41585">
        <w:tc>
          <w:tcPr>
            <w:tcW w:w="0" w:type="auto"/>
            <w:hideMark/>
          </w:tcPr>
          <w:p w14:paraId="275C4DB9" w14:textId="77777777" w:rsidR="00364CDE" w:rsidRPr="00512F74" w:rsidRDefault="00364CDE" w:rsidP="00E41585">
            <w:pPr>
              <w:spacing w:after="0"/>
              <w:rPr>
                <w:rFonts w:eastAsia="Times New Roman"/>
                <w:sz w:val="24"/>
                <w:szCs w:val="24"/>
                <w:lang w:val="en-JP" w:eastAsia="ja-JP"/>
              </w:rPr>
            </w:pPr>
            <w:r w:rsidRPr="00512F74">
              <w:rPr>
                <w:rFonts w:eastAsia="Times New Roman"/>
                <w:sz w:val="20"/>
                <w:lang w:val="en-JP" w:eastAsia="ja-JP"/>
              </w:rPr>
              <w:t>loggingInterval</w:t>
            </w:r>
          </w:p>
        </w:tc>
        <w:tc>
          <w:tcPr>
            <w:tcW w:w="0" w:type="auto"/>
            <w:hideMark/>
          </w:tcPr>
          <w:p w14:paraId="1B1E73D9" w14:textId="77777777" w:rsidR="00364CDE" w:rsidRPr="00512F74" w:rsidRDefault="00364CDE" w:rsidP="00E41585">
            <w:pPr>
              <w:spacing w:after="0"/>
              <w:rPr>
                <w:rFonts w:eastAsia="Times New Roman"/>
                <w:sz w:val="21"/>
                <w:szCs w:val="21"/>
                <w:lang w:val="en-JP" w:eastAsia="ja-JP"/>
              </w:rPr>
            </w:pPr>
            <w:r w:rsidRPr="00512F74">
              <w:rPr>
                <w:rFonts w:eastAsia="Times New Roman"/>
                <w:sz w:val="21"/>
                <w:szCs w:val="21"/>
                <w:lang w:val="en-JP" w:eastAsia="ja-JP"/>
              </w:rPr>
              <w:t>OPTIONAL INTEGER(1..1024) ms</w:t>
            </w:r>
          </w:p>
        </w:tc>
        <w:tc>
          <w:tcPr>
            <w:tcW w:w="0" w:type="auto"/>
            <w:hideMark/>
          </w:tcPr>
          <w:p w14:paraId="7A4F03CD" w14:textId="77777777" w:rsidR="00364CDE" w:rsidRPr="00512F74" w:rsidRDefault="00364CDE" w:rsidP="00E41585">
            <w:pPr>
              <w:spacing w:after="0"/>
              <w:rPr>
                <w:rFonts w:eastAsia="Times New Roman"/>
                <w:sz w:val="21"/>
                <w:szCs w:val="21"/>
                <w:lang w:val="en-JP" w:eastAsia="ja-JP"/>
              </w:rPr>
            </w:pPr>
            <w:r w:rsidRPr="00512F74">
              <w:rPr>
                <w:rFonts w:eastAsia="Times New Roman"/>
                <w:sz w:val="21"/>
                <w:szCs w:val="21"/>
                <w:lang w:val="en-JP" w:eastAsia="ja-JP"/>
              </w:rPr>
              <w:t>If absent → log per RS period</w:t>
            </w:r>
          </w:p>
        </w:tc>
      </w:tr>
    </w:tbl>
    <w:p w14:paraId="5B707E15" w14:textId="77777777" w:rsidR="00364CDE" w:rsidRPr="00FC32FC" w:rsidRDefault="00364CDE" w:rsidP="00F71EC1">
      <w:pPr>
        <w:rPr>
          <w:sz w:val="20"/>
          <w:shd w:val="pct15" w:color="auto" w:fill="FFFFFF"/>
        </w:rPr>
      </w:pPr>
    </w:p>
    <w:p w14:paraId="148946C9" w14:textId="77777777" w:rsidR="00FC32FC" w:rsidRDefault="00FC32FC" w:rsidP="00F71EC1">
      <w:pPr>
        <w:rPr>
          <w:sz w:val="20"/>
          <w:shd w:val="pct15" w:color="auto" w:fill="FFFFFF"/>
        </w:rPr>
      </w:pPr>
      <w:r w:rsidRPr="00FC32FC">
        <w:rPr>
          <w:shd w:val="pct15" w:color="auto" w:fill="FFFFFF"/>
        </w:rPr>
        <w:t>Data-Availability &amp; Constraint Reporting</w:t>
      </w:r>
      <w:r w:rsidRPr="00FC32FC">
        <w:rPr>
          <w:sz w:val="20"/>
          <w:shd w:val="pct15" w:color="auto" w:fill="FFFFFF"/>
        </w:rPr>
        <w:t xml:space="preserve"> </w:t>
      </w:r>
    </w:p>
    <w:p w14:paraId="7254AD02" w14:textId="77777777" w:rsidR="00364CDE" w:rsidRDefault="00364CDE" w:rsidP="00364CDE">
      <w:pPr>
        <w:spacing w:before="100" w:beforeAutospacing="1" w:after="100" w:afterAutospacing="1"/>
      </w:pPr>
      <w:r>
        <w:rPr>
          <w:rStyle w:val="Strong"/>
        </w:rPr>
        <w:t>Observation 2-1</w:t>
      </w:r>
      <w:r>
        <w:br/>
        <w:t xml:space="preserve">The draft offers only one flag; the </w:t>
      </w:r>
      <w:proofErr w:type="spellStart"/>
      <w:r>
        <w:t>gNB</w:t>
      </w:r>
      <w:proofErr w:type="spellEnd"/>
      <w:r>
        <w:t xml:space="preserve"> cannot prioritise urgent low-power cases over routine buffer-threshold events.</w:t>
      </w:r>
    </w:p>
    <w:p w14:paraId="357E233C" w14:textId="77777777" w:rsidR="00364CDE" w:rsidRDefault="00364CDE" w:rsidP="00364CDE">
      <w:pPr>
        <w:spacing w:before="100" w:beforeAutospacing="1" w:after="100" w:afterAutospacing="1"/>
      </w:pPr>
      <w:r>
        <w:rPr>
          <w:rStyle w:val="Strong"/>
        </w:rPr>
        <w:t>Proposal 2-1</w:t>
      </w:r>
      <w:r>
        <w:br/>
        <w:t xml:space="preserve">Add structured element in </w:t>
      </w:r>
      <w:proofErr w:type="spellStart"/>
      <w:r>
        <w:rPr>
          <w:rStyle w:val="HTMLCode"/>
          <w:rFonts w:eastAsia="Batang"/>
        </w:rPr>
        <w:t>UEAssistanceInformation</w:t>
      </w:r>
      <w:proofErr w:type="spellEnd"/>
      <w:r>
        <w:t xml:space="preserve"> / UAI:</w:t>
      </w:r>
    </w:p>
    <w:p w14:paraId="431A71DD" w14:textId="77777777" w:rsidR="00364CDE" w:rsidRDefault="00364CDE" w:rsidP="00364CDE">
      <w:pPr>
        <w:pStyle w:val="HTMLPreformatted"/>
        <w:rPr>
          <w:rStyle w:val="HTMLCode"/>
        </w:rPr>
      </w:pPr>
      <w:r>
        <w:rPr>
          <w:rStyle w:val="HTMLCode"/>
        </w:rPr>
        <w:t>DataAvailabilityIndication ::= SEQUENCE {</w:t>
      </w:r>
    </w:p>
    <w:p w14:paraId="688F068C" w14:textId="77777777" w:rsidR="00364CDE" w:rsidRDefault="00364CDE" w:rsidP="00364CDE">
      <w:pPr>
        <w:pStyle w:val="HTMLPreformatted"/>
        <w:rPr>
          <w:rStyle w:val="HTMLCode"/>
        </w:rPr>
      </w:pPr>
      <w:r>
        <w:rPr>
          <w:rStyle w:val="HTMLCode"/>
        </w:rPr>
        <w:t xml:space="preserve">   cause ENUMERATED {</w:t>
      </w:r>
    </w:p>
    <w:p w14:paraId="51FB0BD7" w14:textId="77777777" w:rsidR="00364CDE" w:rsidRDefault="00364CDE" w:rsidP="00364CDE">
      <w:pPr>
        <w:pStyle w:val="HTMLPreformatted"/>
        <w:rPr>
          <w:rStyle w:val="HTMLCode"/>
        </w:rPr>
      </w:pPr>
      <w:r>
        <w:rPr>
          <w:rStyle w:val="HTMLCode"/>
        </w:rPr>
        <w:t xml:space="preserve">       bufferThresholdReached (</w:t>
      </w:r>
      <w:r>
        <w:rPr>
          <w:rStyle w:val="hljs-number"/>
        </w:rPr>
        <w:t>0</w:t>
      </w:r>
      <w:r>
        <w:rPr>
          <w:rStyle w:val="HTMLCode"/>
        </w:rPr>
        <w:t>),</w:t>
      </w:r>
    </w:p>
    <w:p w14:paraId="27020EEC" w14:textId="77777777" w:rsidR="00364CDE" w:rsidRDefault="00364CDE" w:rsidP="00364CDE">
      <w:pPr>
        <w:pStyle w:val="HTMLPreformatted"/>
        <w:rPr>
          <w:rStyle w:val="HTMLCode"/>
        </w:rPr>
      </w:pPr>
      <w:r>
        <w:rPr>
          <w:rStyle w:val="HTMLCode"/>
        </w:rPr>
        <w:t xml:space="preserve">       bufferFull            (</w:t>
      </w:r>
      <w:r>
        <w:rPr>
          <w:rStyle w:val="hljs-number"/>
        </w:rPr>
        <w:t>1</w:t>
      </w:r>
      <w:r>
        <w:rPr>
          <w:rStyle w:val="HTMLCode"/>
        </w:rPr>
        <w:t>),</w:t>
      </w:r>
    </w:p>
    <w:p w14:paraId="15034915" w14:textId="77777777" w:rsidR="00364CDE" w:rsidRDefault="00364CDE" w:rsidP="00364CDE">
      <w:pPr>
        <w:pStyle w:val="HTMLPreformatted"/>
        <w:rPr>
          <w:rStyle w:val="HTMLCode"/>
        </w:rPr>
      </w:pPr>
      <w:r>
        <w:rPr>
          <w:rStyle w:val="HTMLCode"/>
        </w:rPr>
        <w:t xml:space="preserve">       lowPower              (</w:t>
      </w:r>
      <w:r>
        <w:rPr>
          <w:rStyle w:val="hljs-number"/>
        </w:rPr>
        <w:t>2</w:t>
      </w:r>
      <w:r>
        <w:rPr>
          <w:rStyle w:val="HTMLCode"/>
        </w:rPr>
        <w:t>)</w:t>
      </w:r>
    </w:p>
    <w:p w14:paraId="3A1759D6" w14:textId="77777777" w:rsidR="00364CDE" w:rsidRDefault="00364CDE" w:rsidP="00364CDE">
      <w:pPr>
        <w:pStyle w:val="HTMLPreformatted"/>
        <w:rPr>
          <w:rStyle w:val="HTMLCode"/>
        </w:rPr>
      </w:pPr>
      <w:r>
        <w:rPr>
          <w:rStyle w:val="HTMLCode"/>
        </w:rPr>
        <w:t xml:space="preserve">   },</w:t>
      </w:r>
    </w:p>
    <w:p w14:paraId="2CDE2ADA" w14:textId="77777777" w:rsidR="00364CDE" w:rsidRDefault="00364CDE" w:rsidP="00364CDE">
      <w:pPr>
        <w:pStyle w:val="HTMLPreformatted"/>
        <w:rPr>
          <w:rStyle w:val="HTMLCode"/>
        </w:rPr>
      </w:pPr>
      <w:r>
        <w:rPr>
          <w:rStyle w:val="HTMLCode"/>
        </w:rPr>
        <w:t xml:space="preserve">   remainingBytes INTEGER (</w:t>
      </w:r>
      <w:r>
        <w:rPr>
          <w:rStyle w:val="hljs-number"/>
        </w:rPr>
        <w:t>0</w:t>
      </w:r>
      <w:r>
        <w:rPr>
          <w:rStyle w:val="HTMLCode"/>
        </w:rPr>
        <w:t>..</w:t>
      </w:r>
      <w:r>
        <w:rPr>
          <w:rStyle w:val="hljs-number"/>
        </w:rPr>
        <w:t>262143</w:t>
      </w:r>
      <w:r>
        <w:rPr>
          <w:rStyle w:val="HTMLCode"/>
        </w:rPr>
        <w:t>) OPTIONAL</w:t>
      </w:r>
    </w:p>
    <w:p w14:paraId="621ECB4E" w14:textId="77777777" w:rsidR="00364CDE" w:rsidRDefault="00364CDE" w:rsidP="00364CDE">
      <w:pPr>
        <w:pStyle w:val="HTMLPreformatted"/>
        <w:rPr>
          <w:rStyle w:val="HTMLCode"/>
        </w:rPr>
      </w:pPr>
      <w:r>
        <w:rPr>
          <w:rStyle w:val="HTMLCode"/>
        </w:rPr>
        <w:t>}</w:t>
      </w:r>
    </w:p>
    <w:p w14:paraId="526A4E92" w14:textId="77777777" w:rsidR="00364CDE" w:rsidRDefault="00364CDE" w:rsidP="00364CDE">
      <w:pPr>
        <w:tabs>
          <w:tab w:val="left" w:pos="1619"/>
        </w:tabs>
        <w:spacing w:before="100" w:beforeAutospacing="1" w:after="100" w:afterAutospacing="1"/>
      </w:pPr>
      <w:r>
        <w:rPr>
          <w:rStyle w:val="Strong"/>
        </w:rPr>
        <w:t>Observation 2-2</w:t>
      </w:r>
      <w:r>
        <w:br/>
        <w:t xml:space="preserve">No IE allows the network to select between </w:t>
      </w:r>
      <w:proofErr w:type="spellStart"/>
      <w:r>
        <w:rPr>
          <w:rStyle w:val="Strong"/>
        </w:rPr>
        <w:t>nw</w:t>
      </w:r>
      <w:proofErr w:type="spellEnd"/>
      <w:r>
        <w:rPr>
          <w:rStyle w:val="Strong"/>
        </w:rPr>
        <w:t>-controlled</w:t>
      </w:r>
      <w:r>
        <w:t xml:space="preserve"> and </w:t>
      </w:r>
      <w:r>
        <w:rPr>
          <w:rStyle w:val="Strong"/>
        </w:rPr>
        <w:t>UE-autonomous</w:t>
      </w:r>
      <w:r>
        <w:t xml:space="preserve"> availability-trigger logic.</w:t>
      </w:r>
    </w:p>
    <w:p w14:paraId="53550BB5" w14:textId="77777777" w:rsidR="00364CDE" w:rsidRDefault="00364CDE" w:rsidP="00364CDE">
      <w:pPr>
        <w:spacing w:before="100" w:beforeAutospacing="1" w:after="100" w:afterAutospacing="1"/>
      </w:pPr>
      <w:r>
        <w:rPr>
          <w:rStyle w:val="Strong"/>
        </w:rPr>
        <w:t>Proposal 2-2</w:t>
      </w:r>
      <w:r>
        <w:br/>
        <w:t xml:space="preserve">Add field </w:t>
      </w:r>
      <w:proofErr w:type="spellStart"/>
      <w:r>
        <w:rPr>
          <w:rStyle w:val="HTMLCode"/>
          <w:rFonts w:eastAsia="Batang"/>
          <w:b/>
          <w:bCs/>
        </w:rPr>
        <w:t>availabilityTriggerMode</w:t>
      </w:r>
      <w:proofErr w:type="spellEnd"/>
      <w:r>
        <w:t xml:space="preserve"> to </w:t>
      </w:r>
      <w:r>
        <w:rPr>
          <w:rStyle w:val="HTMLCode"/>
          <w:rFonts w:eastAsia="Batang"/>
        </w:rPr>
        <w:t>AIML-</w:t>
      </w:r>
      <w:proofErr w:type="spellStart"/>
      <w:r>
        <w:rPr>
          <w:rStyle w:val="HTMLCode"/>
          <w:rFonts w:eastAsia="Batang"/>
        </w:rPr>
        <w:t>LoggingConfig</w:t>
      </w:r>
      <w:proofErr w:type="spellEnd"/>
      <w:r>
        <w:t xml:space="preserve"> in TS 38.331:</w:t>
      </w:r>
    </w:p>
    <w:tbl>
      <w:tblPr>
        <w:tblW w:w="895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56"/>
        <w:gridCol w:w="2525"/>
        <w:gridCol w:w="1521"/>
        <w:gridCol w:w="2051"/>
      </w:tblGrid>
      <w:tr w:rsidR="00364CDE" w14:paraId="1397950D" w14:textId="77777777" w:rsidTr="00364CDE">
        <w:trPr>
          <w:trHeight w:val="186"/>
          <w:tblHeader/>
          <w:tblCellSpacing w:w="15" w:type="dxa"/>
        </w:trPr>
        <w:tc>
          <w:tcPr>
            <w:tcW w:w="0" w:type="auto"/>
            <w:vAlign w:val="center"/>
            <w:hideMark/>
          </w:tcPr>
          <w:p w14:paraId="00AF0256" w14:textId="77777777" w:rsidR="00364CDE" w:rsidRDefault="00364CDE" w:rsidP="00E41585">
            <w:pPr>
              <w:spacing w:after="0"/>
              <w:jc w:val="center"/>
              <w:rPr>
                <w:b/>
                <w:bCs/>
              </w:rPr>
            </w:pPr>
            <w:r>
              <w:rPr>
                <w:b/>
                <w:bCs/>
              </w:rPr>
              <w:t>Field</w:t>
            </w:r>
          </w:p>
        </w:tc>
        <w:tc>
          <w:tcPr>
            <w:tcW w:w="0" w:type="auto"/>
            <w:vAlign w:val="center"/>
            <w:hideMark/>
          </w:tcPr>
          <w:p w14:paraId="54F96014" w14:textId="77777777" w:rsidR="00364CDE" w:rsidRDefault="00364CDE" w:rsidP="00E41585">
            <w:pPr>
              <w:jc w:val="center"/>
              <w:rPr>
                <w:b/>
                <w:bCs/>
              </w:rPr>
            </w:pPr>
            <w:r>
              <w:rPr>
                <w:b/>
                <w:bCs/>
              </w:rPr>
              <w:t>Type</w:t>
            </w:r>
          </w:p>
        </w:tc>
        <w:tc>
          <w:tcPr>
            <w:tcW w:w="0" w:type="auto"/>
            <w:vAlign w:val="center"/>
            <w:hideMark/>
          </w:tcPr>
          <w:p w14:paraId="7DE7BA00" w14:textId="77777777" w:rsidR="00364CDE" w:rsidRDefault="00364CDE" w:rsidP="00E41585">
            <w:pPr>
              <w:jc w:val="center"/>
              <w:rPr>
                <w:b/>
                <w:bCs/>
              </w:rPr>
            </w:pPr>
            <w:r>
              <w:rPr>
                <w:b/>
                <w:bCs/>
              </w:rPr>
              <w:t>Default</w:t>
            </w:r>
          </w:p>
        </w:tc>
        <w:tc>
          <w:tcPr>
            <w:tcW w:w="0" w:type="auto"/>
            <w:vAlign w:val="center"/>
            <w:hideMark/>
          </w:tcPr>
          <w:p w14:paraId="3DD79C65" w14:textId="28373F7D" w:rsidR="00364CDE" w:rsidRDefault="00364CDE" w:rsidP="00E41585">
            <w:pPr>
              <w:jc w:val="center"/>
              <w:rPr>
                <w:b/>
                <w:bCs/>
              </w:rPr>
            </w:pPr>
          </w:p>
        </w:tc>
      </w:tr>
      <w:tr w:rsidR="00364CDE" w14:paraId="6D1AE73C" w14:textId="77777777" w:rsidTr="00364CDE">
        <w:trPr>
          <w:trHeight w:val="404"/>
          <w:tblCellSpacing w:w="15" w:type="dxa"/>
        </w:trPr>
        <w:tc>
          <w:tcPr>
            <w:tcW w:w="0" w:type="auto"/>
            <w:vAlign w:val="center"/>
            <w:hideMark/>
          </w:tcPr>
          <w:p w14:paraId="393DDCB4" w14:textId="77777777" w:rsidR="00364CDE" w:rsidRDefault="00364CDE" w:rsidP="00E41585">
            <w:proofErr w:type="spellStart"/>
            <w:r>
              <w:rPr>
                <w:rStyle w:val="HTMLCode"/>
                <w:rFonts w:eastAsia="Batang"/>
              </w:rPr>
              <w:t>availabilityTriggerMode</w:t>
            </w:r>
            <w:proofErr w:type="spellEnd"/>
          </w:p>
        </w:tc>
        <w:tc>
          <w:tcPr>
            <w:tcW w:w="0" w:type="auto"/>
            <w:vAlign w:val="center"/>
            <w:hideMark/>
          </w:tcPr>
          <w:p w14:paraId="1548BC16" w14:textId="77777777" w:rsidR="00364CDE" w:rsidRDefault="00364CDE" w:rsidP="00E41585">
            <w:r>
              <w:t xml:space="preserve">ENUM </w:t>
            </w:r>
            <w:proofErr w:type="gramStart"/>
            <w:r>
              <w:t xml:space="preserve">{ </w:t>
            </w:r>
            <w:proofErr w:type="spellStart"/>
            <w:r>
              <w:rPr>
                <w:rStyle w:val="HTMLCode"/>
                <w:rFonts w:eastAsia="Batang"/>
              </w:rPr>
              <w:t>nwControlled</w:t>
            </w:r>
            <w:proofErr w:type="spellEnd"/>
            <w:proofErr w:type="gramEnd"/>
            <w:r>
              <w:t xml:space="preserve">(0), </w:t>
            </w:r>
            <w:proofErr w:type="spellStart"/>
            <w:proofErr w:type="gramStart"/>
            <w:r>
              <w:rPr>
                <w:rStyle w:val="HTMLCode"/>
                <w:rFonts w:eastAsia="Batang"/>
              </w:rPr>
              <w:t>ueAutonomous</w:t>
            </w:r>
            <w:proofErr w:type="spellEnd"/>
            <w:r>
              <w:t>(</w:t>
            </w:r>
            <w:proofErr w:type="gramEnd"/>
            <w:r>
              <w:t>1</w:t>
            </w:r>
            <w:proofErr w:type="gramStart"/>
            <w:r>
              <w:t>) }</w:t>
            </w:r>
            <w:proofErr w:type="gramEnd"/>
          </w:p>
        </w:tc>
        <w:tc>
          <w:tcPr>
            <w:tcW w:w="0" w:type="auto"/>
            <w:vAlign w:val="center"/>
            <w:hideMark/>
          </w:tcPr>
          <w:p w14:paraId="2264518A" w14:textId="77777777" w:rsidR="00364CDE" w:rsidRDefault="00364CDE" w:rsidP="00E41585">
            <w:proofErr w:type="spellStart"/>
            <w:r>
              <w:rPr>
                <w:rStyle w:val="HTMLCode"/>
                <w:rFonts w:eastAsia="Batang"/>
              </w:rPr>
              <w:t>nwControlled</w:t>
            </w:r>
            <w:proofErr w:type="spellEnd"/>
          </w:p>
        </w:tc>
        <w:tc>
          <w:tcPr>
            <w:tcW w:w="0" w:type="auto"/>
            <w:vAlign w:val="center"/>
            <w:hideMark/>
          </w:tcPr>
          <w:p w14:paraId="7D98E1C9" w14:textId="77777777" w:rsidR="00364CDE" w:rsidRDefault="00364CDE" w:rsidP="00E41585">
            <w:r>
              <w:t>Decides which entity evaluates buffer &amp; power thresholds</w:t>
            </w:r>
          </w:p>
        </w:tc>
      </w:tr>
    </w:tbl>
    <w:p w14:paraId="3C25D55E" w14:textId="77777777" w:rsidR="00364CDE" w:rsidRDefault="00364CDE" w:rsidP="00364CDE">
      <w:pPr>
        <w:pStyle w:val="HTMLPreformatted"/>
        <w:rPr>
          <w:rStyle w:val="HTMLCode"/>
        </w:rPr>
      </w:pPr>
    </w:p>
    <w:p w14:paraId="127758A2" w14:textId="77777777" w:rsidR="00364CDE" w:rsidRDefault="00364CDE" w:rsidP="00364CDE">
      <w:pPr>
        <w:spacing w:before="100" w:beforeAutospacing="1" w:after="100" w:afterAutospacing="1"/>
      </w:pPr>
      <w:r>
        <w:rPr>
          <w:rStyle w:val="Strong"/>
        </w:rPr>
        <w:t>Observation 2-3</w:t>
      </w:r>
      <w:r>
        <w:br/>
        <w:t xml:space="preserve">The spec provides only an on/off availability flag; it cannot convey </w:t>
      </w:r>
      <w:r>
        <w:rPr>
          <w:rStyle w:val="Emphasis"/>
        </w:rPr>
        <w:t>why</w:t>
      </w:r>
      <w:r>
        <w:t xml:space="preserve"> logging paused.</w:t>
      </w:r>
    </w:p>
    <w:p w14:paraId="078FFE65" w14:textId="77777777" w:rsidR="00364CDE" w:rsidRDefault="00364CDE" w:rsidP="00364CDE">
      <w:pPr>
        <w:spacing w:before="100" w:beforeAutospacing="1" w:after="100" w:afterAutospacing="1"/>
      </w:pPr>
      <w:r>
        <w:rPr>
          <w:rStyle w:val="Strong"/>
        </w:rPr>
        <w:t>Proposal 2-3</w:t>
      </w:r>
      <w:r>
        <w:br/>
        <w:t xml:space="preserve">Extend </w:t>
      </w:r>
      <w:proofErr w:type="spellStart"/>
      <w:r>
        <w:rPr>
          <w:rStyle w:val="HTMLCode"/>
          <w:rFonts w:eastAsia="Batang"/>
        </w:rPr>
        <w:t>UEAssistanceInformation</w:t>
      </w:r>
      <w:proofErr w:type="spellEnd"/>
      <w:r>
        <w:t xml:space="preserve"> </w:t>
      </w:r>
      <w:r>
        <w:rPr>
          <w:rStyle w:val="Strong"/>
        </w:rPr>
        <w:t>and</w:t>
      </w:r>
      <w:r>
        <w:t xml:space="preserve"> </w:t>
      </w:r>
      <w:r>
        <w:rPr>
          <w:rStyle w:val="HTMLCode"/>
          <w:rFonts w:eastAsia="Batang"/>
        </w:rPr>
        <w:t>UAI</w:t>
      </w:r>
      <w:r>
        <w:t xml:space="preserve"> with:</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56"/>
        <w:gridCol w:w="2115"/>
        <w:gridCol w:w="3955"/>
      </w:tblGrid>
      <w:tr w:rsidR="00364CDE" w14:paraId="370063AF" w14:textId="77777777" w:rsidTr="00364CDE">
        <w:trPr>
          <w:tblHeader/>
          <w:tblCellSpacing w:w="15" w:type="dxa"/>
        </w:trPr>
        <w:tc>
          <w:tcPr>
            <w:tcW w:w="0" w:type="auto"/>
            <w:vAlign w:val="center"/>
            <w:hideMark/>
          </w:tcPr>
          <w:p w14:paraId="3A1F1D5E" w14:textId="77777777" w:rsidR="00364CDE" w:rsidRDefault="00364CDE" w:rsidP="00E41585">
            <w:pPr>
              <w:spacing w:after="0"/>
              <w:jc w:val="center"/>
              <w:rPr>
                <w:b/>
                <w:bCs/>
              </w:rPr>
            </w:pPr>
            <w:r>
              <w:rPr>
                <w:b/>
                <w:bCs/>
              </w:rPr>
              <w:t>Field</w:t>
            </w:r>
          </w:p>
        </w:tc>
        <w:tc>
          <w:tcPr>
            <w:tcW w:w="0" w:type="auto"/>
            <w:vAlign w:val="center"/>
            <w:hideMark/>
          </w:tcPr>
          <w:p w14:paraId="56B66D39" w14:textId="77777777" w:rsidR="00364CDE" w:rsidRDefault="00364CDE" w:rsidP="00E41585">
            <w:pPr>
              <w:jc w:val="center"/>
              <w:rPr>
                <w:b/>
                <w:bCs/>
              </w:rPr>
            </w:pPr>
            <w:r>
              <w:rPr>
                <w:b/>
                <w:bCs/>
              </w:rPr>
              <w:t>Type / Size</w:t>
            </w:r>
          </w:p>
        </w:tc>
        <w:tc>
          <w:tcPr>
            <w:tcW w:w="3910" w:type="dxa"/>
            <w:vAlign w:val="center"/>
            <w:hideMark/>
          </w:tcPr>
          <w:p w14:paraId="2F8907E3" w14:textId="77777777" w:rsidR="00364CDE" w:rsidRDefault="00364CDE" w:rsidP="00E41585">
            <w:pPr>
              <w:jc w:val="center"/>
              <w:rPr>
                <w:b/>
                <w:bCs/>
              </w:rPr>
            </w:pPr>
            <w:r>
              <w:rPr>
                <w:b/>
                <w:bCs/>
              </w:rPr>
              <w:t>Bit Mapping</w:t>
            </w:r>
          </w:p>
        </w:tc>
      </w:tr>
      <w:tr w:rsidR="00364CDE" w14:paraId="61A990B3" w14:textId="77777777" w:rsidTr="00364CDE">
        <w:trPr>
          <w:tblCellSpacing w:w="15" w:type="dxa"/>
        </w:trPr>
        <w:tc>
          <w:tcPr>
            <w:tcW w:w="0" w:type="auto"/>
            <w:vAlign w:val="center"/>
            <w:hideMark/>
          </w:tcPr>
          <w:p w14:paraId="24FD10B6" w14:textId="77777777" w:rsidR="00364CDE" w:rsidRDefault="00364CDE" w:rsidP="00E41585">
            <w:proofErr w:type="spellStart"/>
            <w:r>
              <w:rPr>
                <w:rStyle w:val="HTMLCode"/>
                <w:rFonts w:eastAsia="Batang"/>
              </w:rPr>
              <w:t>resourceConstraintCause</w:t>
            </w:r>
            <w:proofErr w:type="spellEnd"/>
          </w:p>
        </w:tc>
        <w:tc>
          <w:tcPr>
            <w:tcW w:w="0" w:type="auto"/>
            <w:vAlign w:val="center"/>
            <w:hideMark/>
          </w:tcPr>
          <w:p w14:paraId="1B76CB52" w14:textId="77777777" w:rsidR="00364CDE" w:rsidRDefault="00364CDE" w:rsidP="00E41585">
            <w:r>
              <w:t>BIT STRING (SIZE 3)</w:t>
            </w:r>
          </w:p>
        </w:tc>
        <w:tc>
          <w:tcPr>
            <w:tcW w:w="3910" w:type="dxa"/>
            <w:vAlign w:val="center"/>
            <w:hideMark/>
          </w:tcPr>
          <w:p w14:paraId="3762BAEB" w14:textId="77777777" w:rsidR="00364CDE" w:rsidRDefault="00364CDE" w:rsidP="00E41585">
            <w:r>
              <w:rPr>
                <w:rStyle w:val="HTMLCode"/>
                <w:rFonts w:eastAsia="Batang"/>
              </w:rPr>
              <w:t>b0</w:t>
            </w:r>
            <w:r>
              <w:t xml:space="preserve"> </w:t>
            </w:r>
            <w:proofErr w:type="spellStart"/>
            <w:r>
              <w:t>memLow</w:t>
            </w:r>
            <w:proofErr w:type="spellEnd"/>
            <w:r>
              <w:t xml:space="preserve">, </w:t>
            </w:r>
            <w:r>
              <w:rPr>
                <w:rStyle w:val="HTMLCode"/>
                <w:rFonts w:eastAsia="Batang"/>
              </w:rPr>
              <w:t>b1</w:t>
            </w:r>
            <w:r>
              <w:t xml:space="preserve"> </w:t>
            </w:r>
            <w:proofErr w:type="spellStart"/>
            <w:r>
              <w:t>powerLow</w:t>
            </w:r>
            <w:proofErr w:type="spellEnd"/>
            <w:r>
              <w:t xml:space="preserve">, </w:t>
            </w:r>
            <w:r>
              <w:rPr>
                <w:rStyle w:val="HTMLCode"/>
                <w:rFonts w:eastAsia="Batang"/>
              </w:rPr>
              <w:t>b2</w:t>
            </w:r>
            <w:r>
              <w:t xml:space="preserve"> </w:t>
            </w:r>
            <w:proofErr w:type="spellStart"/>
            <w:r>
              <w:t>cpuBusy</w:t>
            </w:r>
            <w:proofErr w:type="spellEnd"/>
          </w:p>
        </w:tc>
      </w:tr>
    </w:tbl>
    <w:p w14:paraId="4121203C" w14:textId="77777777" w:rsidR="00364CDE" w:rsidRDefault="00364CDE" w:rsidP="00364CDE">
      <w:pPr>
        <w:rPr>
          <w:sz w:val="20"/>
          <w:shd w:val="pct15" w:color="auto" w:fill="FFFFFF"/>
        </w:rPr>
      </w:pPr>
    </w:p>
    <w:p w14:paraId="6DABC941" w14:textId="77777777" w:rsidR="00364CDE" w:rsidRPr="00FC32FC" w:rsidRDefault="00364CDE" w:rsidP="00F71EC1">
      <w:pPr>
        <w:rPr>
          <w:sz w:val="20"/>
          <w:shd w:val="pct15" w:color="auto" w:fill="FFFFFF"/>
        </w:rPr>
      </w:pPr>
    </w:p>
    <w:p w14:paraId="68A768FA" w14:textId="31D411B1" w:rsidR="00F71EC1" w:rsidRDefault="00FC32FC" w:rsidP="00F71EC1">
      <w:pPr>
        <w:rPr>
          <w:shd w:val="pct15" w:color="auto" w:fill="FFFFFF"/>
        </w:rPr>
      </w:pPr>
      <w:r w:rsidRPr="00FC32FC">
        <w:rPr>
          <w:shd w:val="pct15" w:color="auto" w:fill="FFFFFF"/>
        </w:rPr>
        <w:t>Retention &amp; State / Mobility Handling</w:t>
      </w:r>
    </w:p>
    <w:p w14:paraId="390786F5" w14:textId="77777777" w:rsidR="00364CDE" w:rsidRDefault="00364CDE" w:rsidP="00364CDE">
      <w:pPr>
        <w:spacing w:before="100" w:beforeAutospacing="1" w:after="100" w:afterAutospacing="1"/>
      </w:pPr>
      <w:r>
        <w:rPr>
          <w:rStyle w:val="Strong"/>
        </w:rPr>
        <w:lastRenderedPageBreak/>
        <w:t>Observation 3</w:t>
      </w:r>
      <w:r>
        <w:br/>
        <w:t>Without a deterministic location and expiry timer, vendors differ on when logs are purged.</w:t>
      </w:r>
    </w:p>
    <w:p w14:paraId="70D1303B" w14:textId="77777777" w:rsidR="00364CDE" w:rsidRDefault="00364CDE" w:rsidP="00364CDE">
      <w:pPr>
        <w:spacing w:before="100" w:beforeAutospacing="1" w:after="100" w:afterAutospacing="1"/>
      </w:pPr>
      <w:r>
        <w:rPr>
          <w:rStyle w:val="Strong"/>
        </w:rPr>
        <w:t>Proposal 3</w:t>
      </w:r>
    </w:p>
    <w:p w14:paraId="24342F5C" w14:textId="77777777" w:rsidR="00364CDE" w:rsidRDefault="00364CDE" w:rsidP="00364CDE">
      <w:pPr>
        <w:numPr>
          <w:ilvl w:val="0"/>
          <w:numId w:val="98"/>
        </w:numPr>
        <w:spacing w:before="100" w:beforeAutospacing="1" w:after="100" w:afterAutospacing="1" w:line="240" w:lineRule="auto"/>
      </w:pPr>
      <w:r>
        <w:rPr>
          <w:rStyle w:val="Strong"/>
        </w:rPr>
        <w:t>3-1</w:t>
      </w:r>
      <w:r>
        <w:t xml:space="preserve"> Add Boolean </w:t>
      </w:r>
      <w:proofErr w:type="spellStart"/>
      <w:r>
        <w:rPr>
          <w:rStyle w:val="HTMLCode"/>
          <w:rFonts w:eastAsia="Batang"/>
        </w:rPr>
        <w:t>retainLoggedData</w:t>
      </w:r>
      <w:proofErr w:type="spellEnd"/>
      <w:r>
        <w:t xml:space="preserve"> in </w:t>
      </w:r>
      <w:r>
        <w:rPr>
          <w:rStyle w:val="Strong"/>
        </w:rPr>
        <w:t>source-cell</w:t>
      </w:r>
      <w:r>
        <w:t xml:space="preserve"> </w:t>
      </w:r>
      <w:proofErr w:type="spellStart"/>
      <w:r>
        <w:rPr>
          <w:rStyle w:val="HTMLCode"/>
          <w:rFonts w:eastAsia="Batang"/>
        </w:rPr>
        <w:t>RRCReconfiguration</w:t>
      </w:r>
      <w:proofErr w:type="spellEnd"/>
      <w:r>
        <w:t xml:space="preserve"> sent before HO execution.</w:t>
      </w:r>
      <w:r>
        <w:rPr>
          <w:rStyle w:val="Strong"/>
        </w:rPr>
        <w:t xml:space="preserve"> </w:t>
      </w:r>
      <w:r>
        <w:t xml:space="preserve">Include </w:t>
      </w:r>
      <w:proofErr w:type="spellStart"/>
      <w:r>
        <w:rPr>
          <w:rStyle w:val="HTMLCode"/>
          <w:rFonts w:eastAsia="Batang"/>
        </w:rPr>
        <w:t>retentionTimer</w:t>
      </w:r>
      <w:proofErr w:type="spellEnd"/>
      <w:r>
        <w:t xml:space="preserve"> (24–168 h, default 48 h) inside </w:t>
      </w:r>
      <w:r>
        <w:rPr>
          <w:rStyle w:val="HTMLCode"/>
          <w:rFonts w:eastAsia="Batang"/>
        </w:rPr>
        <w:t>AIML-</w:t>
      </w:r>
      <w:proofErr w:type="spellStart"/>
      <w:r>
        <w:rPr>
          <w:rStyle w:val="HTMLCode"/>
          <w:rFonts w:eastAsia="Batang"/>
        </w:rPr>
        <w:t>LoggingConfig</w:t>
      </w:r>
      <w:proofErr w:type="spellEnd"/>
      <w:r>
        <w:t>. UE discards retained logs when the timer expires or after HO/RRC_IDLE/RLF.</w:t>
      </w:r>
    </w:p>
    <w:p w14:paraId="5433E1FA" w14:textId="34A768A5" w:rsidR="00364CDE" w:rsidRPr="00390AE3" w:rsidRDefault="00364CDE" w:rsidP="00364CDE">
      <w:pPr>
        <w:spacing w:before="100" w:beforeAutospacing="1" w:after="100" w:afterAutospacing="1"/>
      </w:pPr>
      <w:r w:rsidRPr="00390AE3">
        <w:rPr>
          <w:b/>
          <w:bCs/>
        </w:rPr>
        <w:t xml:space="preserve">Observation </w:t>
      </w:r>
      <w:r>
        <w:rPr>
          <w:b/>
          <w:bCs/>
        </w:rPr>
        <w:t>3-</w:t>
      </w:r>
      <w:r>
        <w:rPr>
          <w:b/>
          <w:bCs/>
        </w:rPr>
        <w:t>a</w:t>
      </w:r>
      <w:r w:rsidRPr="00390AE3">
        <w:br/>
      </w:r>
      <w:proofErr w:type="spellStart"/>
      <w:r w:rsidRPr="00390AE3">
        <w:rPr>
          <w:rFonts w:ascii="Courier New" w:hAnsi="Courier New" w:cs="Courier New"/>
          <w:sz w:val="20"/>
        </w:rPr>
        <w:t>logMeasEntry</w:t>
      </w:r>
      <w:proofErr w:type="spellEnd"/>
      <w:r w:rsidRPr="00390AE3">
        <w:t xml:space="preserve"> and </w:t>
      </w:r>
      <w:proofErr w:type="spellStart"/>
      <w:r w:rsidRPr="00390AE3">
        <w:rPr>
          <w:rFonts w:ascii="Courier New" w:hAnsi="Courier New" w:cs="Courier New"/>
          <w:sz w:val="20"/>
        </w:rPr>
        <w:t>aiLogMeasEntry</w:t>
      </w:r>
      <w:proofErr w:type="spellEnd"/>
      <w:r w:rsidRPr="00390AE3">
        <w:t xml:space="preserve"> lack a </w:t>
      </w:r>
      <w:r w:rsidRPr="00390AE3">
        <w:rPr>
          <w:b/>
          <w:bCs/>
        </w:rPr>
        <w:t>session tag</w:t>
      </w:r>
      <w:r w:rsidRPr="00390AE3">
        <w:t>.</w:t>
      </w:r>
    </w:p>
    <w:p w14:paraId="657127E2" w14:textId="12B39B24" w:rsidR="00364CDE" w:rsidRPr="00390AE3" w:rsidRDefault="00364CDE" w:rsidP="00364CDE">
      <w:pPr>
        <w:spacing w:before="100" w:beforeAutospacing="1" w:after="100" w:afterAutospacing="1"/>
      </w:pPr>
      <w:r w:rsidRPr="00390AE3">
        <w:rPr>
          <w:b/>
          <w:bCs/>
        </w:rPr>
        <w:t xml:space="preserve">Proposal </w:t>
      </w:r>
      <w:r>
        <w:rPr>
          <w:b/>
          <w:bCs/>
        </w:rPr>
        <w:t>3-</w:t>
      </w:r>
      <w:r>
        <w:rPr>
          <w:b/>
          <w:bCs/>
        </w:rPr>
        <w:t>a</w:t>
      </w:r>
      <w:r w:rsidRPr="00390AE3">
        <w:br/>
        <w:t xml:space="preserve">Prepend 5-bit </w:t>
      </w:r>
      <w:proofErr w:type="spellStart"/>
      <w:r w:rsidRPr="00390AE3">
        <w:rPr>
          <w:rFonts w:ascii="Courier New" w:hAnsi="Courier New" w:cs="Courier New"/>
          <w:b/>
          <w:bCs/>
          <w:sz w:val="20"/>
        </w:rPr>
        <w:t>logConfigID</w:t>
      </w:r>
      <w:proofErr w:type="spellEnd"/>
      <w:r w:rsidRPr="00390AE3">
        <w:t xml:space="preserve"> to both entry structures:</w:t>
      </w:r>
    </w:p>
    <w:p w14:paraId="4113F0CD" w14:textId="77777777" w:rsidR="00364CDE" w:rsidRPr="00390AE3" w:rsidRDefault="00364CDE" w:rsidP="00364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rPr>
      </w:pPr>
      <w:r w:rsidRPr="00390AE3">
        <w:rPr>
          <w:rFonts w:ascii="Courier New" w:hAnsi="Courier New" w:cs="Courier New"/>
          <w:sz w:val="20"/>
        </w:rPr>
        <w:t>aiLogMeasEntry-v19a</w:t>
      </w:r>
      <w:proofErr w:type="gramStart"/>
      <w:r w:rsidRPr="00390AE3">
        <w:rPr>
          <w:rFonts w:ascii="Courier New" w:hAnsi="Courier New" w:cs="Courier New"/>
          <w:sz w:val="20"/>
        </w:rPr>
        <w:t>0 ::=</w:t>
      </w:r>
      <w:proofErr w:type="gramEnd"/>
      <w:r w:rsidRPr="00390AE3">
        <w:rPr>
          <w:rFonts w:ascii="Courier New" w:hAnsi="Courier New" w:cs="Courier New"/>
          <w:sz w:val="20"/>
        </w:rPr>
        <w:t xml:space="preserve"> SEQUENCE {</w:t>
      </w:r>
    </w:p>
    <w:p w14:paraId="3509D14C" w14:textId="77777777" w:rsidR="00364CDE" w:rsidRPr="00390AE3" w:rsidRDefault="00364CDE" w:rsidP="00364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rPr>
      </w:pPr>
      <w:r w:rsidRPr="00390AE3">
        <w:rPr>
          <w:rFonts w:ascii="Courier New" w:hAnsi="Courier New" w:cs="Courier New"/>
          <w:sz w:val="20"/>
        </w:rPr>
        <w:t xml:space="preserve">    </w:t>
      </w:r>
      <w:proofErr w:type="spellStart"/>
      <w:r w:rsidRPr="00390AE3">
        <w:rPr>
          <w:rFonts w:ascii="Courier New" w:hAnsi="Courier New" w:cs="Courier New"/>
          <w:sz w:val="20"/>
        </w:rPr>
        <w:t>logConfigID</w:t>
      </w:r>
      <w:proofErr w:type="spellEnd"/>
      <w:r w:rsidRPr="00390AE3">
        <w:rPr>
          <w:rFonts w:ascii="Courier New" w:hAnsi="Courier New" w:cs="Courier New"/>
          <w:sz w:val="20"/>
        </w:rPr>
        <w:t xml:space="preserve">   INTEGER (</w:t>
      </w:r>
      <w:proofErr w:type="gramStart"/>
      <w:r w:rsidRPr="00390AE3">
        <w:rPr>
          <w:rFonts w:ascii="Courier New" w:hAnsi="Courier New" w:cs="Courier New"/>
          <w:sz w:val="20"/>
        </w:rPr>
        <w:t>0..</w:t>
      </w:r>
      <w:proofErr w:type="gramEnd"/>
      <w:r w:rsidRPr="00390AE3">
        <w:rPr>
          <w:rFonts w:ascii="Courier New" w:hAnsi="Courier New" w:cs="Courier New"/>
          <w:sz w:val="20"/>
        </w:rPr>
        <w:t>31),</w:t>
      </w:r>
    </w:p>
    <w:p w14:paraId="54AF2EDE" w14:textId="77777777" w:rsidR="00364CDE" w:rsidRPr="00390AE3" w:rsidRDefault="00364CDE" w:rsidP="00364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rPr>
      </w:pPr>
      <w:r w:rsidRPr="00390AE3">
        <w:rPr>
          <w:rFonts w:ascii="Courier New" w:hAnsi="Courier New" w:cs="Courier New"/>
          <w:sz w:val="20"/>
        </w:rPr>
        <w:t xml:space="preserve">    ...           -- existing fields</w:t>
      </w:r>
    </w:p>
    <w:p w14:paraId="5FA5E7D1" w14:textId="77777777" w:rsidR="00364CDE" w:rsidRPr="00390AE3" w:rsidRDefault="00364CDE" w:rsidP="00364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rPr>
      </w:pPr>
      <w:r w:rsidRPr="00390AE3">
        <w:rPr>
          <w:rFonts w:ascii="Courier New" w:hAnsi="Courier New" w:cs="Courier New"/>
          <w:sz w:val="20"/>
        </w:rPr>
        <w:t>}</w:t>
      </w:r>
    </w:p>
    <w:p w14:paraId="29A1A36E" w14:textId="77777777" w:rsidR="00364CDE" w:rsidRPr="00FC32FC" w:rsidRDefault="00364CDE" w:rsidP="00F71EC1">
      <w:pPr>
        <w:rPr>
          <w:sz w:val="20"/>
          <w:shd w:val="pct15" w:color="auto" w:fill="FFFFFF"/>
        </w:rPr>
      </w:pPr>
    </w:p>
    <w:p w14:paraId="33230351" w14:textId="77777777" w:rsidR="00FC32FC" w:rsidRDefault="00FC32FC" w:rsidP="00F71EC1">
      <w:pPr>
        <w:rPr>
          <w:sz w:val="20"/>
          <w:shd w:val="pct15" w:color="auto" w:fill="FFFFFF"/>
        </w:rPr>
      </w:pPr>
      <w:r w:rsidRPr="00FC32FC">
        <w:rPr>
          <w:shd w:val="pct15" w:color="auto" w:fill="FFFFFF"/>
        </w:rPr>
        <w:t>Data Format &amp; Metadata</w:t>
      </w:r>
      <w:r w:rsidRPr="00FC32FC">
        <w:rPr>
          <w:sz w:val="20"/>
          <w:shd w:val="pct15" w:color="auto" w:fill="FFFFFF"/>
        </w:rPr>
        <w:t xml:space="preserve"> </w:t>
      </w:r>
    </w:p>
    <w:p w14:paraId="6B47D055" w14:textId="77777777" w:rsidR="00364CDE" w:rsidRDefault="00364CDE" w:rsidP="00364CDE">
      <w:pPr>
        <w:spacing w:before="100" w:beforeAutospacing="1" w:after="100" w:afterAutospacing="1"/>
      </w:pPr>
      <w:r>
        <w:rPr>
          <w:rStyle w:val="Strong"/>
        </w:rPr>
        <w:t>Observation 4</w:t>
      </w:r>
      <w:r>
        <w:br/>
        <w:t>Message-level context alone cannot reassemble interleaved segments.</w:t>
      </w:r>
    </w:p>
    <w:p w14:paraId="3D1037BA" w14:textId="77777777" w:rsidR="00364CDE" w:rsidRDefault="00364CDE" w:rsidP="00364CDE">
      <w:pPr>
        <w:spacing w:before="100" w:beforeAutospacing="1" w:after="100" w:afterAutospacing="1"/>
      </w:pPr>
      <w:r>
        <w:rPr>
          <w:rStyle w:val="Strong"/>
        </w:rPr>
        <w:t>Proposal 4</w:t>
      </w:r>
      <w:r>
        <w:br/>
        <w:t xml:space="preserve">Add fixed header to every </w:t>
      </w:r>
      <w:proofErr w:type="spellStart"/>
      <w:r>
        <w:rPr>
          <w:rStyle w:val="HTMLCode"/>
          <w:rFonts w:eastAsia="Batang"/>
        </w:rPr>
        <w:t>UEInformationResponse</w:t>
      </w:r>
      <w:proofErr w:type="spellEnd"/>
      <w:r>
        <w:t xml:space="preserve"> segment:</w:t>
      </w:r>
    </w:p>
    <w:p w14:paraId="3236B529" w14:textId="77777777" w:rsidR="00364CDE" w:rsidRDefault="00364CDE" w:rsidP="00364CDE">
      <w:pPr>
        <w:pStyle w:val="HTMLPreformatted"/>
        <w:rPr>
          <w:rStyle w:val="HTMLCode"/>
        </w:rPr>
      </w:pPr>
      <w:r>
        <w:rPr>
          <w:rStyle w:val="HTMLCode"/>
        </w:rPr>
        <w:t xml:space="preserve">AIMLLogHeader ::= </w:t>
      </w:r>
      <w:r>
        <w:rPr>
          <w:rStyle w:val="hljs-keyword"/>
        </w:rPr>
        <w:t>SEQUENCE</w:t>
      </w:r>
      <w:r>
        <w:rPr>
          <w:rStyle w:val="HTMLCode"/>
        </w:rPr>
        <w:t xml:space="preserve"> {</w:t>
      </w:r>
    </w:p>
    <w:p w14:paraId="77D0B085" w14:textId="77777777" w:rsidR="00364CDE" w:rsidRDefault="00364CDE" w:rsidP="00364CDE">
      <w:pPr>
        <w:pStyle w:val="HTMLPreformatted"/>
        <w:rPr>
          <w:rStyle w:val="HTMLCode"/>
        </w:rPr>
      </w:pPr>
      <w:r>
        <w:rPr>
          <w:rStyle w:val="HTMLCode"/>
        </w:rPr>
        <w:t xml:space="preserve">   logConfigID  </w:t>
      </w:r>
      <w:r>
        <w:rPr>
          <w:rStyle w:val="hljs-type"/>
        </w:rPr>
        <w:t>INTEGER</w:t>
      </w:r>
      <w:r>
        <w:rPr>
          <w:rStyle w:val="HTMLCode"/>
        </w:rPr>
        <w:t xml:space="preserve"> (</w:t>
      </w:r>
      <w:r>
        <w:rPr>
          <w:rStyle w:val="hljs-number"/>
        </w:rPr>
        <w:t>0..15</w:t>
      </w:r>
      <w:r>
        <w:rPr>
          <w:rStyle w:val="HTMLCode"/>
        </w:rPr>
        <w:t>),</w:t>
      </w:r>
    </w:p>
    <w:p w14:paraId="1C10DB39" w14:textId="77777777" w:rsidR="00364CDE" w:rsidRDefault="00364CDE" w:rsidP="00364CDE">
      <w:pPr>
        <w:pStyle w:val="HTMLPreformatted"/>
        <w:rPr>
          <w:rStyle w:val="HTMLCode"/>
        </w:rPr>
      </w:pPr>
      <w:r>
        <w:rPr>
          <w:rStyle w:val="HTMLCode"/>
        </w:rPr>
        <w:t xml:space="preserve">   segmentNo    </w:t>
      </w:r>
      <w:r>
        <w:rPr>
          <w:rStyle w:val="hljs-type"/>
        </w:rPr>
        <w:t>INTEGER</w:t>
      </w:r>
      <w:r>
        <w:rPr>
          <w:rStyle w:val="HTMLCode"/>
        </w:rPr>
        <w:t xml:space="preserve"> (</w:t>
      </w:r>
      <w:r>
        <w:rPr>
          <w:rStyle w:val="hljs-number"/>
        </w:rPr>
        <w:t>0..255</w:t>
      </w:r>
      <w:r>
        <w:rPr>
          <w:rStyle w:val="HTMLCode"/>
        </w:rPr>
        <w:t>),</w:t>
      </w:r>
    </w:p>
    <w:p w14:paraId="4DB6EBC1" w14:textId="77777777" w:rsidR="00364CDE" w:rsidRDefault="00364CDE" w:rsidP="00364CDE">
      <w:pPr>
        <w:pStyle w:val="HTMLPreformatted"/>
        <w:rPr>
          <w:rStyle w:val="HTMLCode"/>
        </w:rPr>
      </w:pPr>
      <w:r>
        <w:rPr>
          <w:rStyle w:val="HTMLCode"/>
        </w:rPr>
        <w:t xml:space="preserve">   lastSegment  </w:t>
      </w:r>
      <w:r>
        <w:rPr>
          <w:rStyle w:val="hljs-type"/>
        </w:rPr>
        <w:t>BOOLEAN</w:t>
      </w:r>
      <w:r>
        <w:rPr>
          <w:rStyle w:val="HTMLCode"/>
        </w:rPr>
        <w:t>,</w:t>
      </w:r>
    </w:p>
    <w:p w14:paraId="7D7F20FA" w14:textId="77777777" w:rsidR="00364CDE" w:rsidRDefault="00364CDE" w:rsidP="00364CDE">
      <w:pPr>
        <w:pStyle w:val="HTMLPreformatted"/>
        <w:rPr>
          <w:rStyle w:val="HTMLCode"/>
        </w:rPr>
      </w:pPr>
      <w:r>
        <w:rPr>
          <w:rStyle w:val="HTMLCode"/>
        </w:rPr>
        <w:t xml:space="preserve">   logPriority  ENUM {normal, high},</w:t>
      </w:r>
    </w:p>
    <w:p w14:paraId="11211D2C" w14:textId="77777777" w:rsidR="00364CDE" w:rsidRDefault="00364CDE" w:rsidP="00364CDE">
      <w:pPr>
        <w:pStyle w:val="HTMLPreformatted"/>
        <w:rPr>
          <w:rStyle w:val="HTMLCode"/>
        </w:rPr>
      </w:pPr>
      <w:r>
        <w:rPr>
          <w:rStyle w:val="HTMLCode"/>
        </w:rPr>
        <w:t xml:space="preserve">   moreSegmentsPending </w:t>
      </w:r>
      <w:r>
        <w:rPr>
          <w:rStyle w:val="hljs-type"/>
        </w:rPr>
        <w:t>BOOLEAN</w:t>
      </w:r>
    </w:p>
    <w:p w14:paraId="3E68C852" w14:textId="77777777" w:rsidR="00364CDE" w:rsidRDefault="00364CDE" w:rsidP="00364CDE">
      <w:pPr>
        <w:pStyle w:val="HTMLPreformatted"/>
        <w:rPr>
          <w:rStyle w:val="HTMLCode"/>
        </w:rPr>
      </w:pPr>
      <w:r>
        <w:rPr>
          <w:rStyle w:val="HTMLCode"/>
        </w:rPr>
        <w:t>}</w:t>
      </w:r>
    </w:p>
    <w:p w14:paraId="54D9D97D" w14:textId="77777777" w:rsidR="00364CDE" w:rsidRDefault="00364CDE" w:rsidP="00364CDE">
      <w:pPr>
        <w:spacing w:before="100" w:beforeAutospacing="1" w:after="100" w:afterAutospacing="1"/>
      </w:pPr>
      <w:r>
        <w:t xml:space="preserve">Add </w:t>
      </w:r>
      <w:proofErr w:type="spellStart"/>
      <w:r>
        <w:rPr>
          <w:rStyle w:val="HTMLCode"/>
          <w:rFonts w:eastAsia="Batang"/>
        </w:rPr>
        <w:t>cellId</w:t>
      </w:r>
      <w:proofErr w:type="spellEnd"/>
      <w:r>
        <w:t xml:space="preserve">, </w:t>
      </w:r>
      <w:proofErr w:type="spellStart"/>
      <w:r>
        <w:rPr>
          <w:rStyle w:val="HTMLCode"/>
          <w:rFonts w:eastAsia="Batang"/>
        </w:rPr>
        <w:t>gapInd</w:t>
      </w:r>
      <w:proofErr w:type="spellEnd"/>
      <w:r>
        <w:t xml:space="preserve">, and optional </w:t>
      </w:r>
      <w:proofErr w:type="spellStart"/>
      <w:r>
        <w:rPr>
          <w:rStyle w:val="HTMLCode"/>
          <w:rFonts w:eastAsia="Batang"/>
        </w:rPr>
        <w:t>entryPriority</w:t>
      </w:r>
      <w:proofErr w:type="spellEnd"/>
      <w:r>
        <w:t xml:space="preserve"> to each </w:t>
      </w:r>
      <w:proofErr w:type="spellStart"/>
      <w:r>
        <w:rPr>
          <w:rStyle w:val="HTMLCode"/>
          <w:rFonts w:eastAsia="Batang"/>
        </w:rPr>
        <w:t>LoggedMeasurementEntry</w:t>
      </w:r>
      <w:proofErr w:type="spellEnd"/>
      <w:r>
        <w:t>.</w:t>
      </w:r>
    </w:p>
    <w:p w14:paraId="5502E63F" w14:textId="77777777" w:rsidR="00364CDE" w:rsidRPr="00FC32FC" w:rsidRDefault="00364CDE" w:rsidP="00F71EC1">
      <w:pPr>
        <w:rPr>
          <w:sz w:val="20"/>
          <w:shd w:val="pct15" w:color="auto" w:fill="FFFFFF"/>
        </w:rPr>
      </w:pPr>
    </w:p>
    <w:p w14:paraId="62E3A39A" w14:textId="3D5D44B7" w:rsidR="00FC32FC" w:rsidRDefault="00FC32FC" w:rsidP="00F71EC1">
      <w:pPr>
        <w:rPr>
          <w:shd w:val="pct15" w:color="auto" w:fill="FFFFFF"/>
        </w:rPr>
      </w:pPr>
      <w:r w:rsidRPr="00FC32FC">
        <w:rPr>
          <w:shd w:val="pct15" w:color="auto" w:fill="FFFFFF"/>
        </w:rPr>
        <w:t>Transport Bearer &amp; SRB Use</w:t>
      </w:r>
    </w:p>
    <w:p w14:paraId="20DC26E4" w14:textId="77777777" w:rsidR="00364CDE" w:rsidRDefault="00364CDE" w:rsidP="00364CDE">
      <w:pPr>
        <w:spacing w:before="100" w:beforeAutospacing="1" w:after="100" w:afterAutospacing="1"/>
      </w:pPr>
      <w:r>
        <w:rPr>
          <w:rStyle w:val="Strong"/>
        </w:rPr>
        <w:t>Observation 5</w:t>
      </w:r>
      <w:r>
        <w:br/>
        <w:t>Single LCG on SRB-4 can create head-of-line blocking.</w:t>
      </w:r>
    </w:p>
    <w:p w14:paraId="38CCBB24" w14:textId="77777777" w:rsidR="00364CDE" w:rsidRDefault="00364CDE" w:rsidP="00364CDE">
      <w:pPr>
        <w:spacing w:before="100" w:beforeAutospacing="1" w:after="100" w:afterAutospacing="1"/>
      </w:pPr>
      <w:r>
        <w:rPr>
          <w:rStyle w:val="Strong"/>
        </w:rPr>
        <w:t>Proposal 5</w:t>
      </w:r>
      <w:r>
        <w:br/>
        <w:t xml:space="preserve">Map AI/ML log PDUs on SRB-4 to new </w:t>
      </w:r>
      <w:proofErr w:type="spellStart"/>
      <w:r>
        <w:rPr>
          <w:rStyle w:val="HTMLCode"/>
          <w:rFonts w:eastAsia="Batang"/>
        </w:rPr>
        <w:t>logicalChannelGroup</w:t>
      </w:r>
      <w:proofErr w:type="spellEnd"/>
      <w:r>
        <w:rPr>
          <w:rStyle w:val="HTMLCode"/>
          <w:rFonts w:eastAsia="Batang"/>
        </w:rPr>
        <w:t>, (</w:t>
      </w:r>
      <w:proofErr w:type="spellStart"/>
      <w:r>
        <w:rPr>
          <w:rStyle w:val="HTMLCode"/>
          <w:rFonts w:eastAsia="Batang"/>
        </w:rPr>
        <w:t>aiModelData</w:t>
      </w:r>
      <w:proofErr w:type="spellEnd"/>
      <w:r>
        <w:rPr>
          <w:rStyle w:val="HTMLCode"/>
          <w:rFonts w:eastAsia="Batang"/>
        </w:rPr>
        <w:t>)</w:t>
      </w:r>
      <w:r>
        <w:t xml:space="preserve">; MDT remains on its existing LCG. Scheduler may throttle using </w:t>
      </w:r>
      <w:proofErr w:type="spellStart"/>
      <w:r>
        <w:rPr>
          <w:rStyle w:val="HTMLCode"/>
          <w:rFonts w:eastAsia="Batang"/>
        </w:rPr>
        <w:t>moreSegmentsPending</w:t>
      </w:r>
      <w:proofErr w:type="spellEnd"/>
      <w:r>
        <w:t>.</w:t>
      </w:r>
    </w:p>
    <w:p w14:paraId="4BC00712" w14:textId="714C33C7" w:rsidR="00364CDE" w:rsidRPr="00364CDE" w:rsidRDefault="00364CDE" w:rsidP="00364CDE">
      <w:pPr>
        <w:spacing w:before="100" w:beforeAutospacing="1" w:after="100" w:afterAutospacing="1"/>
      </w:pPr>
      <w:r>
        <w:lastRenderedPageBreak/>
        <w:t xml:space="preserve">When </w:t>
      </w:r>
      <w:proofErr w:type="spellStart"/>
      <w:r>
        <w:rPr>
          <w:rStyle w:val="HTMLCode"/>
          <w:rFonts w:eastAsia="Batang"/>
        </w:rPr>
        <w:t>moreSegmentsPending</w:t>
      </w:r>
      <w:proofErr w:type="spellEnd"/>
      <w:r>
        <w:t xml:space="preserve">=1 UE continues using SRB-4 / </w:t>
      </w:r>
      <w:proofErr w:type="spellStart"/>
      <w:r>
        <w:t>aiModelData</w:t>
      </w:r>
      <w:proofErr w:type="spellEnd"/>
      <w:r>
        <w:t>-LCG until all segments sent</w:t>
      </w:r>
    </w:p>
    <w:p w14:paraId="6EAAC43D" w14:textId="77777777" w:rsidR="00364CDE" w:rsidRDefault="00364CDE" w:rsidP="00F71EC1">
      <w:pPr>
        <w:rPr>
          <w:shd w:val="pct15" w:color="auto" w:fill="FFFFFF"/>
        </w:rPr>
      </w:pPr>
    </w:p>
    <w:p w14:paraId="2EF79931" w14:textId="7E506E77" w:rsidR="00FC32FC" w:rsidRDefault="00FC32FC" w:rsidP="00F71EC1">
      <w:pPr>
        <w:rPr>
          <w:shd w:val="pct15" w:color="auto" w:fill="FFFFFF"/>
        </w:rPr>
      </w:pPr>
      <w:r w:rsidRPr="00FC32FC">
        <w:rPr>
          <w:shd w:val="pct15" w:color="auto" w:fill="FFFFFF"/>
        </w:rPr>
        <w:t>Cross-layer RS Referencing</w:t>
      </w:r>
    </w:p>
    <w:p w14:paraId="3AE31F66" w14:textId="77777777" w:rsidR="00364CDE" w:rsidRDefault="00364CDE" w:rsidP="00364CDE">
      <w:pPr>
        <w:spacing w:before="100" w:beforeAutospacing="1" w:after="100" w:afterAutospacing="1"/>
      </w:pPr>
      <w:r>
        <w:rPr>
          <w:rStyle w:val="Strong"/>
        </w:rPr>
        <w:t>Observation 6</w:t>
      </w:r>
      <w:r>
        <w:br/>
        <w:t>Spec provides no mechanism to reference or inherit RS sets.</w:t>
      </w:r>
    </w:p>
    <w:p w14:paraId="3638691E" w14:textId="77777777" w:rsidR="00364CDE" w:rsidRDefault="00364CDE" w:rsidP="00364CDE">
      <w:pPr>
        <w:spacing w:before="100" w:beforeAutospacing="1" w:after="100" w:afterAutospacing="1"/>
      </w:pPr>
      <w:r>
        <w:rPr>
          <w:rStyle w:val="Strong"/>
        </w:rPr>
        <w:t>Proposal 6</w:t>
      </w:r>
      <w:r>
        <w:br/>
        <w:t xml:space="preserve">Add optional </w:t>
      </w:r>
      <w:proofErr w:type="spellStart"/>
      <w:r>
        <w:rPr>
          <w:rStyle w:val="HTMLCode"/>
          <w:rFonts w:eastAsia="Batang"/>
        </w:rPr>
        <w:t>linkedCSI-ReportConfigId</w:t>
      </w:r>
      <w:proofErr w:type="spellEnd"/>
      <w:r>
        <w:t xml:space="preserve"> (</w:t>
      </w:r>
      <w:proofErr w:type="gramStart"/>
      <w:r>
        <w:t>INTEGER(0..</w:t>
      </w:r>
      <w:proofErr w:type="gramEnd"/>
      <w:r>
        <w:t xml:space="preserve">255)) inside </w:t>
      </w:r>
      <w:r>
        <w:rPr>
          <w:rStyle w:val="HTMLCode"/>
          <w:rFonts w:eastAsia="Batang"/>
        </w:rPr>
        <w:t>AIML-</w:t>
      </w:r>
      <w:proofErr w:type="spellStart"/>
      <w:r>
        <w:rPr>
          <w:rStyle w:val="HTMLCode"/>
          <w:rFonts w:eastAsia="Batang"/>
        </w:rPr>
        <w:t>LoggingConfig</w:t>
      </w:r>
      <w:proofErr w:type="spellEnd"/>
      <w:r>
        <w:t>. If present, UE inherits RS definitions from that CSI-</w:t>
      </w:r>
      <w:proofErr w:type="spellStart"/>
      <w:r>
        <w:t>ReportConfig</w:t>
      </w:r>
      <w:proofErr w:type="spellEnd"/>
      <w:r>
        <w:t xml:space="preserve">; else it uses explicit RS IDs. </w:t>
      </w:r>
    </w:p>
    <w:p w14:paraId="30D4E460" w14:textId="20EC2844" w:rsidR="00364CDE" w:rsidRDefault="00364CDE" w:rsidP="00364CDE">
      <w:pPr>
        <w:spacing w:before="100" w:beforeAutospacing="1" w:after="100" w:afterAutospacing="1"/>
      </w:pPr>
      <w:r>
        <w:rPr>
          <w:rStyle w:val="Strong"/>
        </w:rPr>
        <w:t>Proposal 6</w:t>
      </w:r>
      <w:r>
        <w:rPr>
          <w:rStyle w:val="Strong"/>
        </w:rPr>
        <w:t>-a</w:t>
      </w:r>
    </w:p>
    <w:p w14:paraId="2D256E4E" w14:textId="77777777" w:rsidR="00364CDE" w:rsidRDefault="00364CDE" w:rsidP="00364CDE">
      <w:pPr>
        <w:spacing w:before="100" w:beforeAutospacing="1" w:after="100" w:afterAutospacing="1"/>
      </w:pPr>
      <w:r>
        <w:t xml:space="preserve">Liaison RAN-1 </w:t>
      </w:r>
      <w:proofErr w:type="gramStart"/>
      <w:r>
        <w:t>request:</w:t>
      </w:r>
      <w:proofErr w:type="gramEnd"/>
      <w:r>
        <w:t xml:space="preserve"> expose stable </w:t>
      </w:r>
      <w:proofErr w:type="spellStart"/>
      <w:r>
        <w:rPr>
          <w:rStyle w:val="HTMLCode"/>
          <w:rFonts w:eastAsia="Batang"/>
        </w:rPr>
        <w:t>rsSetId</w:t>
      </w:r>
      <w:proofErr w:type="spellEnd"/>
      <w:r>
        <w:t xml:space="preserve"> in CSI-</w:t>
      </w:r>
      <w:proofErr w:type="spellStart"/>
      <w:r>
        <w:t>ReportConfig</w:t>
      </w:r>
      <w:proofErr w:type="spellEnd"/>
      <w:r>
        <w:t xml:space="preserve"> ASN.1.</w:t>
      </w:r>
    </w:p>
    <w:p w14:paraId="52B312C0" w14:textId="77777777" w:rsidR="00364CDE" w:rsidRPr="00FC32FC" w:rsidRDefault="00364CDE" w:rsidP="00F71EC1">
      <w:pPr>
        <w:rPr>
          <w:shd w:val="pct15" w:color="auto" w:fill="FFFFFF"/>
        </w:rPr>
      </w:pPr>
    </w:p>
    <w:p w14:paraId="05AD223B" w14:textId="58D3C242" w:rsidR="00FC32FC" w:rsidRDefault="00FC32FC" w:rsidP="00F71EC1">
      <w:pPr>
        <w:rPr>
          <w:sz w:val="20"/>
          <w:shd w:val="pct15" w:color="auto" w:fill="FFFFFF"/>
        </w:rPr>
      </w:pPr>
      <w:r w:rsidRPr="00FC32FC">
        <w:rPr>
          <w:sz w:val="20"/>
          <w:shd w:val="pct15" w:color="auto" w:fill="FFFFFF"/>
        </w:rPr>
        <w:t>Memory / Buffer Limits</w:t>
      </w:r>
    </w:p>
    <w:p w14:paraId="0DE37258" w14:textId="1E2FC055" w:rsidR="00364CDE" w:rsidRDefault="00364CDE" w:rsidP="00364CDE">
      <w:pPr>
        <w:spacing w:before="100" w:beforeAutospacing="1" w:after="100" w:afterAutospacing="1"/>
      </w:pPr>
      <w:r>
        <w:rPr>
          <w:rStyle w:val="Strong"/>
        </w:rPr>
        <w:t>Observation 7</w:t>
      </w:r>
      <w:r>
        <w:br/>
      </w:r>
      <w:r>
        <w:t xml:space="preserve">A method needed to </w:t>
      </w:r>
      <w:r>
        <w:t>Distinguish, low-cap UEs over-trigger and high-cap UEs under-trigger.</w:t>
      </w:r>
    </w:p>
    <w:p w14:paraId="69A65E87" w14:textId="77777777" w:rsidR="00364CDE" w:rsidRDefault="00364CDE" w:rsidP="00364CDE">
      <w:pPr>
        <w:spacing w:before="100" w:beforeAutospacing="1" w:after="100" w:afterAutospacing="1"/>
      </w:pPr>
      <w:r>
        <w:rPr>
          <w:rStyle w:val="Strong"/>
        </w:rPr>
        <w:t>Proposal 7</w:t>
      </w:r>
    </w:p>
    <w:p w14:paraId="2E85429A" w14:textId="77777777" w:rsidR="00364CDE" w:rsidRDefault="00364CDE" w:rsidP="00364CDE">
      <w:pPr>
        <w:numPr>
          <w:ilvl w:val="0"/>
          <w:numId w:val="101"/>
        </w:numPr>
        <w:spacing w:before="100" w:beforeAutospacing="1" w:after="100" w:afterAutospacing="1" w:line="240" w:lineRule="auto"/>
      </w:pPr>
      <w:r>
        <w:rPr>
          <w:rStyle w:val="Strong"/>
        </w:rPr>
        <w:t>7-1-</w:t>
      </w:r>
      <w:r>
        <w:t xml:space="preserve"> Require </w:t>
      </w:r>
      <w:r>
        <w:rPr>
          <w:rStyle w:val="Strong"/>
        </w:rPr>
        <w:t>≥ 32 kB</w:t>
      </w:r>
      <w:r>
        <w:t xml:space="preserve"> dedicated AS-layer memory for AI logs; UE declares </w:t>
      </w:r>
      <w:proofErr w:type="spellStart"/>
      <w:r>
        <w:rPr>
          <w:rStyle w:val="HTMLCode"/>
          <w:rFonts w:eastAsia="Batang"/>
        </w:rPr>
        <w:t>bufferSizeCap</w:t>
      </w:r>
      <w:proofErr w:type="spellEnd"/>
      <w:r>
        <w:t xml:space="preserve"> in </w:t>
      </w:r>
      <w:proofErr w:type="spellStart"/>
      <w:r>
        <w:rPr>
          <w:rStyle w:val="HTMLCode"/>
          <w:rFonts w:eastAsia="Batang"/>
        </w:rPr>
        <w:t>UECapabilityInformation</w:t>
      </w:r>
      <w:proofErr w:type="spellEnd"/>
      <w:r>
        <w:rPr>
          <w:rStyle w:val="HTMLCode"/>
          <w:rFonts w:eastAsia="Batang"/>
        </w:rPr>
        <w:t>-AI</w:t>
      </w:r>
      <w:r>
        <w:t>.</w:t>
      </w:r>
    </w:p>
    <w:p w14:paraId="4958D474" w14:textId="77777777" w:rsidR="00364CDE" w:rsidRDefault="00364CDE" w:rsidP="00364CDE">
      <w:pPr>
        <w:numPr>
          <w:ilvl w:val="0"/>
          <w:numId w:val="101"/>
        </w:numPr>
        <w:spacing w:before="100" w:beforeAutospacing="1" w:after="100" w:afterAutospacing="1" w:line="240" w:lineRule="auto"/>
      </w:pPr>
      <w:r>
        <w:rPr>
          <w:rStyle w:val="Strong"/>
        </w:rPr>
        <w:t>7-2</w:t>
      </w:r>
      <w:r>
        <w:t xml:space="preserve"> Signal </w:t>
      </w:r>
      <w:proofErr w:type="spellStart"/>
      <w:r>
        <w:rPr>
          <w:rStyle w:val="HTMLCode"/>
          <w:rFonts w:eastAsia="Batang"/>
        </w:rPr>
        <w:t>bufferThreshold</w:t>
      </w:r>
      <w:proofErr w:type="spellEnd"/>
      <w:r>
        <w:t xml:space="preserve"> in absolute bytes; UE clamps to 50–90 % of declared capacity.</w:t>
      </w:r>
    </w:p>
    <w:p w14:paraId="7BBC9D17" w14:textId="77777777" w:rsidR="00364CDE" w:rsidRPr="00FC32FC" w:rsidRDefault="00364CDE" w:rsidP="00F71EC1">
      <w:pPr>
        <w:rPr>
          <w:sz w:val="20"/>
          <w:shd w:val="pct15" w:color="auto" w:fill="FFFFFF"/>
        </w:rPr>
      </w:pPr>
    </w:p>
    <w:p w14:paraId="5CA0D9EC" w14:textId="49C95862" w:rsidR="00FC32FC" w:rsidRDefault="00FC32FC" w:rsidP="00F71EC1">
      <w:pPr>
        <w:rPr>
          <w:sz w:val="20"/>
          <w:shd w:val="pct15" w:color="auto" w:fill="FFFFFF"/>
        </w:rPr>
      </w:pPr>
      <w:r w:rsidRPr="00FC32FC">
        <w:rPr>
          <w:sz w:val="20"/>
          <w:shd w:val="pct15" w:color="auto" w:fill="FFFFFF"/>
        </w:rPr>
        <w:t>Combined Trigger-Mask Field</w:t>
      </w:r>
    </w:p>
    <w:p w14:paraId="23BBB765" w14:textId="77777777" w:rsidR="00364CDE" w:rsidRDefault="00364CDE" w:rsidP="00364CDE">
      <w:pPr>
        <w:spacing w:before="100" w:beforeAutospacing="1" w:after="100" w:afterAutospacing="1"/>
      </w:pPr>
      <w:r>
        <w:rPr>
          <w:rStyle w:val="Strong"/>
        </w:rPr>
        <w:t>Observation 8</w:t>
      </w:r>
      <w:r>
        <w:br/>
        <w:t>No unified mask lets the network enable/disable multiple triggers per session.</w:t>
      </w:r>
    </w:p>
    <w:p w14:paraId="73776CF6" w14:textId="77777777" w:rsidR="00364CDE" w:rsidRDefault="00364CDE" w:rsidP="00364CDE">
      <w:pPr>
        <w:spacing w:before="100" w:beforeAutospacing="1" w:after="100" w:afterAutospacing="1"/>
      </w:pPr>
      <w:r>
        <w:rPr>
          <w:rStyle w:val="Strong"/>
        </w:rPr>
        <w:t>Proposal 8</w:t>
      </w:r>
      <w:r>
        <w:br/>
        <w:t xml:space="preserve">Inside </w:t>
      </w:r>
      <w:proofErr w:type="spellStart"/>
      <w:r>
        <w:rPr>
          <w:rStyle w:val="HTMLCode"/>
          <w:rFonts w:eastAsia="Batang"/>
        </w:rPr>
        <w:t>LoggingTriggerConfig</w:t>
      </w:r>
      <w:proofErr w:type="spellEnd"/>
      <w:r>
        <w:t xml:space="preserve">, add </w:t>
      </w:r>
      <w:proofErr w:type="spellStart"/>
      <w:r>
        <w:rPr>
          <w:rStyle w:val="HTMLCode"/>
          <w:rFonts w:eastAsia="Batang"/>
        </w:rPr>
        <w:t>triggerMask</w:t>
      </w:r>
      <w:proofErr w:type="spellEnd"/>
      <w:r>
        <w:rPr>
          <w:rStyle w:val="HTMLCode"/>
          <w:rFonts w:eastAsia="Batang"/>
        </w:rPr>
        <w:t xml:space="preserve"> BIT STRING (SIZE (4))</w:t>
      </w:r>
      <w:r>
        <w:t xml:space="preserve"> — bits {periodic, X1, X2, </w:t>
      </w:r>
      <w:proofErr w:type="spellStart"/>
      <w:r>
        <w:t>lowPower</w:t>
      </w:r>
      <w:proofErr w:type="spellEnd"/>
      <w:r>
        <w:t>}.</w:t>
      </w:r>
      <w:r>
        <w:br/>
        <w:t xml:space="preserve">UE logs when </w:t>
      </w:r>
      <w:r w:rsidRPr="00390AE3">
        <w:rPr>
          <w:rStyle w:val="Strong"/>
          <w:b w:val="0"/>
          <w:bCs w:val="0"/>
        </w:rPr>
        <w:t>any</w:t>
      </w:r>
      <w:r w:rsidRPr="00390AE3">
        <w:rPr>
          <w:b/>
          <w:bCs/>
        </w:rPr>
        <w:t xml:space="preserve"> </w:t>
      </w:r>
      <w:r>
        <w:t>enabled bit condition is satisfied.</w:t>
      </w:r>
    </w:p>
    <w:p w14:paraId="232D8107" w14:textId="77777777" w:rsidR="00364CDE" w:rsidRPr="00FC32FC" w:rsidRDefault="00364CDE" w:rsidP="00F71EC1">
      <w:pPr>
        <w:rPr>
          <w:sz w:val="20"/>
          <w:shd w:val="pct15" w:color="auto" w:fill="FFFFFF"/>
        </w:rPr>
      </w:pPr>
    </w:p>
    <w:p w14:paraId="73D171DD" w14:textId="77777777" w:rsidR="00F71EC1" w:rsidRDefault="00F71EC1" w:rsidP="00F71EC1">
      <w:pPr>
        <w:pStyle w:val="Heading1"/>
        <w:spacing w:line="240" w:lineRule="auto"/>
        <w:rPr>
          <w:rFonts w:cs="Arial"/>
          <w:color w:val="000000" w:themeColor="text1"/>
          <w:szCs w:val="36"/>
        </w:rPr>
      </w:pPr>
      <w:r>
        <w:rPr>
          <w:rFonts w:cs="Arial"/>
          <w:color w:val="000000" w:themeColor="text1"/>
          <w:szCs w:val="36"/>
        </w:rPr>
        <w:t>4</w:t>
      </w:r>
      <w:r w:rsidRPr="0003516E">
        <w:rPr>
          <w:rFonts w:cs="Arial"/>
          <w:color w:val="000000" w:themeColor="text1"/>
          <w:szCs w:val="36"/>
        </w:rPr>
        <w:t xml:space="preserve"> </w:t>
      </w:r>
      <w:r>
        <w:rPr>
          <w:rFonts w:cs="Arial"/>
          <w:color w:val="000000" w:themeColor="text1"/>
          <w:szCs w:val="36"/>
        </w:rPr>
        <w:t>References</w:t>
      </w:r>
    </w:p>
    <w:p w14:paraId="7BC34790" w14:textId="77777777" w:rsidR="001A5F4B" w:rsidRPr="001A5F4B" w:rsidRDefault="001A5F4B" w:rsidP="001A5F4B">
      <w:pPr>
        <w:rPr>
          <w:lang w:val="en-US" w:eastAsia="ko-KR"/>
        </w:rPr>
      </w:pPr>
    </w:p>
    <w:sectPr w:rsidR="001A5F4B" w:rsidRPr="001A5F4B">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9A952" w14:textId="77777777" w:rsidR="00B6300F" w:rsidRDefault="00B6300F">
      <w:pPr>
        <w:spacing w:after="0" w:line="240" w:lineRule="auto"/>
      </w:pPr>
      <w:r>
        <w:separator/>
      </w:r>
    </w:p>
  </w:endnote>
  <w:endnote w:type="continuationSeparator" w:id="0">
    <w:p w14:paraId="05C50B5D" w14:textId="77777777" w:rsidR="00B6300F" w:rsidRDefault="00B63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D15A" w14:textId="152C2498"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D471F">
      <w:rPr>
        <w:rStyle w:val="PageNumber"/>
        <w:noProof/>
      </w:rPr>
      <w:t>9</w:t>
    </w:r>
    <w:r>
      <w:rPr>
        <w:rStyle w:val="PageNumber"/>
      </w:rPr>
      <w:fldChar w:fldCharType="end"/>
    </w:r>
  </w:p>
  <w:p w14:paraId="0B4D3A66" w14:textId="77777777" w:rsidR="00882C8F" w:rsidRDefault="00882C8F">
    <w:pPr>
      <w:pStyle w:val="Footer"/>
      <w:ind w:right="360"/>
    </w:pPr>
  </w:p>
  <w:p w14:paraId="22E765C6" w14:textId="77777777" w:rsidR="005444CD" w:rsidRDefault="005444CD"/>
  <w:p w14:paraId="62751509" w14:textId="77777777" w:rsidR="005444CD" w:rsidRDefault="005444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00CBE" w14:textId="77777777" w:rsidR="00B6300F" w:rsidRDefault="00B6300F">
      <w:pPr>
        <w:spacing w:after="0" w:line="240" w:lineRule="auto"/>
      </w:pPr>
      <w:r>
        <w:separator/>
      </w:r>
    </w:p>
  </w:footnote>
  <w:footnote w:type="continuationSeparator" w:id="0">
    <w:p w14:paraId="20E5B20C" w14:textId="77777777" w:rsidR="00B6300F" w:rsidRDefault="00B630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357445"/>
    <w:multiLevelType w:val="hybridMultilevel"/>
    <w:tmpl w:val="5094B2C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15B205A"/>
    <w:multiLevelType w:val="multilevel"/>
    <w:tmpl w:val="A60EE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A80F92"/>
    <w:multiLevelType w:val="multilevel"/>
    <w:tmpl w:val="21F6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7E2F7F"/>
    <w:multiLevelType w:val="hybridMultilevel"/>
    <w:tmpl w:val="5C245778"/>
    <w:lvl w:ilvl="0" w:tplc="CBC0134C">
      <w:start w:val="1"/>
      <w:numFmt w:val="lowerLetter"/>
      <w:lvlText w:val="5.%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6B044A"/>
    <w:multiLevelType w:val="hybridMultilevel"/>
    <w:tmpl w:val="9594B1B6"/>
    <w:lvl w:ilvl="0" w:tplc="4F886D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70436C"/>
    <w:multiLevelType w:val="multilevel"/>
    <w:tmpl w:val="A80A2270"/>
    <w:styleLink w:val="CurrentList1"/>
    <w:lvl w:ilvl="0">
      <w:start w:val="1"/>
      <w:numFmt w:val="lowerLetter"/>
      <w:lvlText w:val="1.%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5D7D06"/>
    <w:multiLevelType w:val="multilevel"/>
    <w:tmpl w:val="34E47106"/>
    <w:styleLink w:val="CurrentList2"/>
    <w:lvl w:ilvl="0">
      <w:start w:val="1"/>
      <w:numFmt w:val="lowerLetter"/>
      <w:lvlText w:val="2.%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F1294B"/>
    <w:multiLevelType w:val="multilevel"/>
    <w:tmpl w:val="A80A2270"/>
    <w:lvl w:ilvl="0">
      <w:start w:val="1"/>
      <w:numFmt w:val="lowerLetter"/>
      <w:lvlText w:val="1.%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41394"/>
    <w:multiLevelType w:val="multilevel"/>
    <w:tmpl w:val="A9BAF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891ECC"/>
    <w:multiLevelType w:val="hybridMultilevel"/>
    <w:tmpl w:val="699C1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37E13"/>
    <w:multiLevelType w:val="hybridMultilevel"/>
    <w:tmpl w:val="A7B0A31E"/>
    <w:lvl w:ilvl="0" w:tplc="032646A2">
      <w:start w:val="1"/>
      <w:numFmt w:val="lowerLetter"/>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A77EB9"/>
    <w:multiLevelType w:val="multilevel"/>
    <w:tmpl w:val="CCCE97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1A3AAF"/>
    <w:multiLevelType w:val="multilevel"/>
    <w:tmpl w:val="2B7CC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0F7DF3"/>
    <w:multiLevelType w:val="multilevel"/>
    <w:tmpl w:val="71CAC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8B5286"/>
    <w:multiLevelType w:val="multilevel"/>
    <w:tmpl w:val="5D168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866ADD"/>
    <w:multiLevelType w:val="hybridMultilevel"/>
    <w:tmpl w:val="E7D8FE32"/>
    <w:lvl w:ilvl="0" w:tplc="CBC0134C">
      <w:start w:val="1"/>
      <w:numFmt w:val="lowerLetter"/>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B56D64"/>
    <w:multiLevelType w:val="hybridMultilevel"/>
    <w:tmpl w:val="CF4641AE"/>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19" w15:restartNumberingAfterBreak="0">
    <w:nsid w:val="1A0C68F7"/>
    <w:multiLevelType w:val="multilevel"/>
    <w:tmpl w:val="3134E7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DF320A4"/>
    <w:multiLevelType w:val="hybridMultilevel"/>
    <w:tmpl w:val="E506C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AC2E3E"/>
    <w:multiLevelType w:val="hybridMultilevel"/>
    <w:tmpl w:val="6F06CF2A"/>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23" w15:restartNumberingAfterBreak="0">
    <w:nsid w:val="2656603F"/>
    <w:multiLevelType w:val="multilevel"/>
    <w:tmpl w:val="4798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977C3F"/>
    <w:multiLevelType w:val="multilevel"/>
    <w:tmpl w:val="9EF2465C"/>
    <w:lvl w:ilvl="0">
      <w:start w:val="1"/>
      <w:numFmt w:val="lowerLetter"/>
      <w:lvlText w:val="3.%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C14C09"/>
    <w:multiLevelType w:val="hybridMultilevel"/>
    <w:tmpl w:val="7A34A5E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252D72"/>
    <w:multiLevelType w:val="multilevel"/>
    <w:tmpl w:val="9EF2465C"/>
    <w:styleLink w:val="CurrentList3"/>
    <w:lvl w:ilvl="0">
      <w:start w:val="1"/>
      <w:numFmt w:val="lowerLetter"/>
      <w:lvlText w:val="3.%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D91ADF"/>
    <w:multiLevelType w:val="multilevel"/>
    <w:tmpl w:val="37E6E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082E55"/>
    <w:multiLevelType w:val="multilevel"/>
    <w:tmpl w:val="70D64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B034F3E"/>
    <w:multiLevelType w:val="multilevel"/>
    <w:tmpl w:val="34E47106"/>
    <w:lvl w:ilvl="0">
      <w:start w:val="1"/>
      <w:numFmt w:val="lowerLetter"/>
      <w:lvlText w:val="2.%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BDE1530"/>
    <w:multiLevelType w:val="multilevel"/>
    <w:tmpl w:val="9EF2465C"/>
    <w:lvl w:ilvl="0">
      <w:start w:val="1"/>
      <w:numFmt w:val="lowerLetter"/>
      <w:lvlText w:val="3.%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C310590"/>
    <w:multiLevelType w:val="hybridMultilevel"/>
    <w:tmpl w:val="4C1E6C3E"/>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B642AB"/>
    <w:multiLevelType w:val="multilevel"/>
    <w:tmpl w:val="AE5CA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980B42"/>
    <w:multiLevelType w:val="hybridMultilevel"/>
    <w:tmpl w:val="1AF0B592"/>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34" w15:restartNumberingAfterBreak="0">
    <w:nsid w:val="2FCE28E7"/>
    <w:multiLevelType w:val="multilevel"/>
    <w:tmpl w:val="F28EF53C"/>
    <w:lvl w:ilvl="0">
      <w:start w:val="1"/>
      <w:numFmt w:val="lowerLetter"/>
      <w:lvlText w:val="4.%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0074697"/>
    <w:multiLevelType w:val="multilevel"/>
    <w:tmpl w:val="BCDAA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0A9718A"/>
    <w:multiLevelType w:val="hybridMultilevel"/>
    <w:tmpl w:val="13563072"/>
    <w:lvl w:ilvl="0" w:tplc="FFFFFFFF">
      <w:start w:val="1"/>
      <w:numFmt w:val="lowerLetter"/>
      <w:lvlText w:val="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1CA4C31"/>
    <w:multiLevelType w:val="hybridMultilevel"/>
    <w:tmpl w:val="B22E1E78"/>
    <w:lvl w:ilvl="0" w:tplc="EDDA7778">
      <w:start w:val="1"/>
      <w:numFmt w:val="lowerLetter"/>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A40E1B"/>
    <w:multiLevelType w:val="hybridMultilevel"/>
    <w:tmpl w:val="AD1C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FE06A2"/>
    <w:multiLevelType w:val="multilevel"/>
    <w:tmpl w:val="245EA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47D5E10"/>
    <w:multiLevelType w:val="hybridMultilevel"/>
    <w:tmpl w:val="A844C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71E290C"/>
    <w:multiLevelType w:val="multilevel"/>
    <w:tmpl w:val="34E47106"/>
    <w:lvl w:ilvl="0">
      <w:start w:val="1"/>
      <w:numFmt w:val="lowerLetter"/>
      <w:lvlText w:val="2.%1"/>
      <w:lvlJc w:val="left"/>
      <w:pPr>
        <w:ind w:left="1160" w:hanging="360"/>
      </w:pPr>
      <w:rPr>
        <w:rFonts w:hint="default"/>
        <w:sz w:val="20"/>
      </w:rPr>
    </w:lvl>
    <w:lvl w:ilvl="1" w:tentative="1">
      <w:start w:val="1"/>
      <w:numFmt w:val="bullet"/>
      <w:lvlText w:val="o"/>
      <w:lvlJc w:val="left"/>
      <w:pPr>
        <w:tabs>
          <w:tab w:val="num" w:pos="1880"/>
        </w:tabs>
        <w:ind w:left="1880" w:hanging="360"/>
      </w:pPr>
      <w:rPr>
        <w:rFonts w:ascii="Courier New" w:hAnsi="Courier New" w:hint="default"/>
        <w:sz w:val="20"/>
      </w:rPr>
    </w:lvl>
    <w:lvl w:ilvl="2" w:tentative="1">
      <w:start w:val="1"/>
      <w:numFmt w:val="bullet"/>
      <w:lvlText w:val=""/>
      <w:lvlJc w:val="left"/>
      <w:pPr>
        <w:tabs>
          <w:tab w:val="num" w:pos="2600"/>
        </w:tabs>
        <w:ind w:left="2600" w:hanging="360"/>
      </w:pPr>
      <w:rPr>
        <w:rFonts w:ascii="Wingdings" w:hAnsi="Wingdings" w:hint="default"/>
        <w:sz w:val="20"/>
      </w:rPr>
    </w:lvl>
    <w:lvl w:ilvl="3" w:tentative="1">
      <w:start w:val="1"/>
      <w:numFmt w:val="bullet"/>
      <w:lvlText w:val=""/>
      <w:lvlJc w:val="left"/>
      <w:pPr>
        <w:tabs>
          <w:tab w:val="num" w:pos="3320"/>
        </w:tabs>
        <w:ind w:left="3320" w:hanging="360"/>
      </w:pPr>
      <w:rPr>
        <w:rFonts w:ascii="Wingdings" w:hAnsi="Wingdings" w:hint="default"/>
        <w:sz w:val="20"/>
      </w:rPr>
    </w:lvl>
    <w:lvl w:ilvl="4" w:tentative="1">
      <w:start w:val="1"/>
      <w:numFmt w:val="bullet"/>
      <w:lvlText w:val=""/>
      <w:lvlJc w:val="left"/>
      <w:pPr>
        <w:tabs>
          <w:tab w:val="num" w:pos="4040"/>
        </w:tabs>
        <w:ind w:left="4040" w:hanging="360"/>
      </w:pPr>
      <w:rPr>
        <w:rFonts w:ascii="Wingdings" w:hAnsi="Wingdings" w:hint="default"/>
        <w:sz w:val="20"/>
      </w:rPr>
    </w:lvl>
    <w:lvl w:ilvl="5" w:tentative="1">
      <w:start w:val="1"/>
      <w:numFmt w:val="bullet"/>
      <w:lvlText w:val=""/>
      <w:lvlJc w:val="left"/>
      <w:pPr>
        <w:tabs>
          <w:tab w:val="num" w:pos="4760"/>
        </w:tabs>
        <w:ind w:left="4760" w:hanging="360"/>
      </w:pPr>
      <w:rPr>
        <w:rFonts w:ascii="Wingdings" w:hAnsi="Wingdings" w:hint="default"/>
        <w:sz w:val="20"/>
      </w:rPr>
    </w:lvl>
    <w:lvl w:ilvl="6" w:tentative="1">
      <w:start w:val="1"/>
      <w:numFmt w:val="bullet"/>
      <w:lvlText w:val=""/>
      <w:lvlJc w:val="left"/>
      <w:pPr>
        <w:tabs>
          <w:tab w:val="num" w:pos="5480"/>
        </w:tabs>
        <w:ind w:left="5480" w:hanging="360"/>
      </w:pPr>
      <w:rPr>
        <w:rFonts w:ascii="Wingdings" w:hAnsi="Wingdings" w:hint="default"/>
        <w:sz w:val="20"/>
      </w:rPr>
    </w:lvl>
    <w:lvl w:ilvl="7" w:tentative="1">
      <w:start w:val="1"/>
      <w:numFmt w:val="bullet"/>
      <w:lvlText w:val=""/>
      <w:lvlJc w:val="left"/>
      <w:pPr>
        <w:tabs>
          <w:tab w:val="num" w:pos="6200"/>
        </w:tabs>
        <w:ind w:left="6200" w:hanging="360"/>
      </w:pPr>
      <w:rPr>
        <w:rFonts w:ascii="Wingdings" w:hAnsi="Wingdings" w:hint="default"/>
        <w:sz w:val="20"/>
      </w:rPr>
    </w:lvl>
    <w:lvl w:ilvl="8" w:tentative="1">
      <w:start w:val="1"/>
      <w:numFmt w:val="bullet"/>
      <w:lvlText w:val=""/>
      <w:lvlJc w:val="left"/>
      <w:pPr>
        <w:tabs>
          <w:tab w:val="num" w:pos="6920"/>
        </w:tabs>
        <w:ind w:left="6920" w:hanging="360"/>
      </w:pPr>
      <w:rPr>
        <w:rFonts w:ascii="Wingdings" w:hAnsi="Wingdings" w:hint="default"/>
        <w:sz w:val="20"/>
      </w:rPr>
    </w:lvl>
  </w:abstractNum>
  <w:abstractNum w:abstractNumId="42" w15:restartNumberingAfterBreak="0">
    <w:nsid w:val="38B65906"/>
    <w:multiLevelType w:val="hybridMultilevel"/>
    <w:tmpl w:val="F2A659F0"/>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43" w15:restartNumberingAfterBreak="0">
    <w:nsid w:val="3EC12BEF"/>
    <w:multiLevelType w:val="hybridMultilevel"/>
    <w:tmpl w:val="FB1881E6"/>
    <w:lvl w:ilvl="0" w:tplc="A80EC998">
      <w:start w:val="1"/>
      <w:numFmt w:val="lowerLetter"/>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FBC4296"/>
    <w:multiLevelType w:val="multilevel"/>
    <w:tmpl w:val="6BC84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1F1C41"/>
    <w:multiLevelType w:val="multilevel"/>
    <w:tmpl w:val="3B580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27377DD"/>
    <w:multiLevelType w:val="multilevel"/>
    <w:tmpl w:val="4328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43035B4"/>
    <w:multiLevelType w:val="multilevel"/>
    <w:tmpl w:val="F11EC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5D07051"/>
    <w:multiLevelType w:val="multilevel"/>
    <w:tmpl w:val="34E47106"/>
    <w:lvl w:ilvl="0">
      <w:start w:val="1"/>
      <w:numFmt w:val="lowerLetter"/>
      <w:lvlText w:val="2.%1"/>
      <w:lvlJc w:val="left"/>
      <w:pPr>
        <w:ind w:left="1160" w:hanging="360"/>
      </w:pPr>
      <w:rPr>
        <w:rFonts w:hint="default"/>
        <w:sz w:val="20"/>
      </w:rPr>
    </w:lvl>
    <w:lvl w:ilvl="1" w:tentative="1">
      <w:start w:val="1"/>
      <w:numFmt w:val="bullet"/>
      <w:lvlText w:val="o"/>
      <w:lvlJc w:val="left"/>
      <w:pPr>
        <w:tabs>
          <w:tab w:val="num" w:pos="1880"/>
        </w:tabs>
        <w:ind w:left="1880" w:hanging="360"/>
      </w:pPr>
      <w:rPr>
        <w:rFonts w:ascii="Courier New" w:hAnsi="Courier New" w:hint="default"/>
        <w:sz w:val="20"/>
      </w:rPr>
    </w:lvl>
    <w:lvl w:ilvl="2" w:tentative="1">
      <w:start w:val="1"/>
      <w:numFmt w:val="bullet"/>
      <w:lvlText w:val=""/>
      <w:lvlJc w:val="left"/>
      <w:pPr>
        <w:tabs>
          <w:tab w:val="num" w:pos="2600"/>
        </w:tabs>
        <w:ind w:left="2600" w:hanging="360"/>
      </w:pPr>
      <w:rPr>
        <w:rFonts w:ascii="Wingdings" w:hAnsi="Wingdings" w:hint="default"/>
        <w:sz w:val="20"/>
      </w:rPr>
    </w:lvl>
    <w:lvl w:ilvl="3" w:tentative="1">
      <w:start w:val="1"/>
      <w:numFmt w:val="bullet"/>
      <w:lvlText w:val=""/>
      <w:lvlJc w:val="left"/>
      <w:pPr>
        <w:tabs>
          <w:tab w:val="num" w:pos="3320"/>
        </w:tabs>
        <w:ind w:left="3320" w:hanging="360"/>
      </w:pPr>
      <w:rPr>
        <w:rFonts w:ascii="Wingdings" w:hAnsi="Wingdings" w:hint="default"/>
        <w:sz w:val="20"/>
      </w:rPr>
    </w:lvl>
    <w:lvl w:ilvl="4" w:tentative="1">
      <w:start w:val="1"/>
      <w:numFmt w:val="bullet"/>
      <w:lvlText w:val=""/>
      <w:lvlJc w:val="left"/>
      <w:pPr>
        <w:tabs>
          <w:tab w:val="num" w:pos="4040"/>
        </w:tabs>
        <w:ind w:left="4040" w:hanging="360"/>
      </w:pPr>
      <w:rPr>
        <w:rFonts w:ascii="Wingdings" w:hAnsi="Wingdings" w:hint="default"/>
        <w:sz w:val="20"/>
      </w:rPr>
    </w:lvl>
    <w:lvl w:ilvl="5" w:tentative="1">
      <w:start w:val="1"/>
      <w:numFmt w:val="bullet"/>
      <w:lvlText w:val=""/>
      <w:lvlJc w:val="left"/>
      <w:pPr>
        <w:tabs>
          <w:tab w:val="num" w:pos="4760"/>
        </w:tabs>
        <w:ind w:left="4760" w:hanging="360"/>
      </w:pPr>
      <w:rPr>
        <w:rFonts w:ascii="Wingdings" w:hAnsi="Wingdings" w:hint="default"/>
        <w:sz w:val="20"/>
      </w:rPr>
    </w:lvl>
    <w:lvl w:ilvl="6" w:tentative="1">
      <w:start w:val="1"/>
      <w:numFmt w:val="bullet"/>
      <w:lvlText w:val=""/>
      <w:lvlJc w:val="left"/>
      <w:pPr>
        <w:tabs>
          <w:tab w:val="num" w:pos="5480"/>
        </w:tabs>
        <w:ind w:left="5480" w:hanging="360"/>
      </w:pPr>
      <w:rPr>
        <w:rFonts w:ascii="Wingdings" w:hAnsi="Wingdings" w:hint="default"/>
        <w:sz w:val="20"/>
      </w:rPr>
    </w:lvl>
    <w:lvl w:ilvl="7" w:tentative="1">
      <w:start w:val="1"/>
      <w:numFmt w:val="bullet"/>
      <w:lvlText w:val=""/>
      <w:lvlJc w:val="left"/>
      <w:pPr>
        <w:tabs>
          <w:tab w:val="num" w:pos="6200"/>
        </w:tabs>
        <w:ind w:left="6200" w:hanging="360"/>
      </w:pPr>
      <w:rPr>
        <w:rFonts w:ascii="Wingdings" w:hAnsi="Wingdings" w:hint="default"/>
        <w:sz w:val="20"/>
      </w:rPr>
    </w:lvl>
    <w:lvl w:ilvl="8" w:tentative="1">
      <w:start w:val="1"/>
      <w:numFmt w:val="bullet"/>
      <w:lvlText w:val=""/>
      <w:lvlJc w:val="left"/>
      <w:pPr>
        <w:tabs>
          <w:tab w:val="num" w:pos="6920"/>
        </w:tabs>
        <w:ind w:left="6920" w:hanging="360"/>
      </w:pPr>
      <w:rPr>
        <w:rFonts w:ascii="Wingdings" w:hAnsi="Wingdings" w:hint="default"/>
        <w:sz w:val="20"/>
      </w:rPr>
    </w:lvl>
  </w:abstractNum>
  <w:abstractNum w:abstractNumId="49" w15:restartNumberingAfterBreak="0">
    <w:nsid w:val="46BA1388"/>
    <w:multiLevelType w:val="multilevel"/>
    <w:tmpl w:val="F216C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713730C"/>
    <w:multiLevelType w:val="hybridMultilevel"/>
    <w:tmpl w:val="B0FE7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7A5419C"/>
    <w:multiLevelType w:val="multilevel"/>
    <w:tmpl w:val="9EF2465C"/>
    <w:lvl w:ilvl="0">
      <w:start w:val="1"/>
      <w:numFmt w:val="lowerLetter"/>
      <w:lvlText w:val="3.%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88C6408"/>
    <w:multiLevelType w:val="multilevel"/>
    <w:tmpl w:val="C2C24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9797A15"/>
    <w:multiLevelType w:val="multilevel"/>
    <w:tmpl w:val="A93CE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9D10EE5"/>
    <w:multiLevelType w:val="multilevel"/>
    <w:tmpl w:val="3912F5AA"/>
    <w:lvl w:ilvl="0">
      <w:numFmt w:val="bullet"/>
      <w:lvlText w:val="-"/>
      <w:lvlJc w:val="left"/>
      <w:pPr>
        <w:ind w:left="720" w:hanging="360"/>
      </w:pPr>
      <w:rPr>
        <w:rFonts w:ascii="Aptos" w:eastAsia="Aptos" w:hAnsi="Apto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B4A2CF7"/>
    <w:multiLevelType w:val="hybridMultilevel"/>
    <w:tmpl w:val="8840A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B7211EA"/>
    <w:multiLevelType w:val="hybridMultilevel"/>
    <w:tmpl w:val="FC0AACEA"/>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B614BD"/>
    <w:multiLevelType w:val="multilevel"/>
    <w:tmpl w:val="ADE24F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CBF07AA"/>
    <w:multiLevelType w:val="hybridMultilevel"/>
    <w:tmpl w:val="8996B554"/>
    <w:lvl w:ilvl="0" w:tplc="FFFFFFFF">
      <w:start w:val="1"/>
      <w:numFmt w:val="lowerLetter"/>
      <w:lvlText w:val="7.%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9" w15:restartNumberingAfterBreak="0">
    <w:nsid w:val="4E2349C1"/>
    <w:multiLevelType w:val="multilevel"/>
    <w:tmpl w:val="7908B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EF26518"/>
    <w:multiLevelType w:val="hybridMultilevel"/>
    <w:tmpl w:val="13563072"/>
    <w:lvl w:ilvl="0" w:tplc="FFFFFFFF">
      <w:start w:val="1"/>
      <w:numFmt w:val="lowerLetter"/>
      <w:lvlText w:val="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F400E15"/>
    <w:multiLevelType w:val="multilevel"/>
    <w:tmpl w:val="EFF04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F4B31DF"/>
    <w:multiLevelType w:val="multilevel"/>
    <w:tmpl w:val="FDAE9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F7D2F2F"/>
    <w:multiLevelType w:val="multilevel"/>
    <w:tmpl w:val="D3DC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ED47F7"/>
    <w:multiLevelType w:val="hybridMultilevel"/>
    <w:tmpl w:val="391AF3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52FB2E76"/>
    <w:multiLevelType w:val="multilevel"/>
    <w:tmpl w:val="5B88F9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44F1F15"/>
    <w:multiLevelType w:val="multilevel"/>
    <w:tmpl w:val="623E7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46D3429"/>
    <w:multiLevelType w:val="hybridMultilevel"/>
    <w:tmpl w:val="B22E1E78"/>
    <w:lvl w:ilvl="0" w:tplc="FFFFFFFF">
      <w:start w:val="1"/>
      <w:numFmt w:val="lowerLetter"/>
      <w:lvlText w:val="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60F4F02"/>
    <w:multiLevelType w:val="multilevel"/>
    <w:tmpl w:val="7DB05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7593D0A"/>
    <w:multiLevelType w:val="multilevel"/>
    <w:tmpl w:val="6FB4B026"/>
    <w:lvl w:ilvl="0">
      <w:start w:val="1"/>
      <w:numFmt w:val="lowerLetter"/>
      <w:lvlText w:val="3.%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75C2F60"/>
    <w:multiLevelType w:val="multilevel"/>
    <w:tmpl w:val="677A1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89F1B5E"/>
    <w:multiLevelType w:val="hybridMultilevel"/>
    <w:tmpl w:val="FB1881E6"/>
    <w:lvl w:ilvl="0" w:tplc="FFFFFFFF">
      <w:start w:val="1"/>
      <w:numFmt w:val="lowerLetter"/>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8FF6951"/>
    <w:multiLevelType w:val="multilevel"/>
    <w:tmpl w:val="72F6D408"/>
    <w:lvl w:ilvl="0">
      <w:start w:val="1"/>
      <w:numFmt w:val="lowerLetter"/>
      <w:lvlText w:val="5.%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99038C8"/>
    <w:multiLevelType w:val="multilevel"/>
    <w:tmpl w:val="14320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5E0837"/>
    <w:multiLevelType w:val="multilevel"/>
    <w:tmpl w:val="AA285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BB50997"/>
    <w:multiLevelType w:val="multilevel"/>
    <w:tmpl w:val="4E6C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D444766"/>
    <w:multiLevelType w:val="multilevel"/>
    <w:tmpl w:val="624C72B2"/>
    <w:lvl w:ilvl="0">
      <w:start w:val="1"/>
      <w:numFmt w:val="lowerLetter"/>
      <w:lvlText w:val="1.%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DB835D5"/>
    <w:multiLevelType w:val="multilevel"/>
    <w:tmpl w:val="34E47106"/>
    <w:lvl w:ilvl="0">
      <w:start w:val="1"/>
      <w:numFmt w:val="lowerLetter"/>
      <w:lvlText w:val="2.%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E9A7E91"/>
    <w:multiLevelType w:val="hybridMultilevel"/>
    <w:tmpl w:val="8A66D738"/>
    <w:lvl w:ilvl="0" w:tplc="04090001">
      <w:start w:val="1"/>
      <w:numFmt w:val="bullet"/>
      <w:lvlText w:val=""/>
      <w:lvlJc w:val="left"/>
      <w:pPr>
        <w:ind w:left="1600" w:hanging="360"/>
      </w:pPr>
      <w:rPr>
        <w:rFonts w:ascii="Symbol" w:hAnsi="Symbo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81" w15:restartNumberingAfterBreak="0">
    <w:nsid w:val="617E661B"/>
    <w:multiLevelType w:val="multilevel"/>
    <w:tmpl w:val="72F6D408"/>
    <w:lvl w:ilvl="0">
      <w:start w:val="1"/>
      <w:numFmt w:val="lowerLetter"/>
      <w:lvlText w:val="5.%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801430C"/>
    <w:multiLevelType w:val="multilevel"/>
    <w:tmpl w:val="5DC4A96C"/>
    <w:lvl w:ilvl="0">
      <w:start w:val="1"/>
      <w:numFmt w:val="lowerLetter"/>
      <w:lvlText w:val="5.%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8DF12FF"/>
    <w:multiLevelType w:val="hybridMultilevel"/>
    <w:tmpl w:val="F0F45120"/>
    <w:lvl w:ilvl="0" w:tplc="0409000F">
      <w:start w:val="1"/>
      <w:numFmt w:val="decimal"/>
      <w:lvlText w:val="%1."/>
      <w:lvlJc w:val="left"/>
      <w:pPr>
        <w:ind w:left="1600" w:hanging="360"/>
      </w:pPr>
    </w:lvl>
    <w:lvl w:ilvl="1" w:tplc="04090019" w:tentative="1">
      <w:start w:val="1"/>
      <w:numFmt w:val="lowerLetter"/>
      <w:lvlText w:val="%2."/>
      <w:lvlJc w:val="left"/>
      <w:pPr>
        <w:ind w:left="2320" w:hanging="360"/>
      </w:pPr>
    </w:lvl>
    <w:lvl w:ilvl="2" w:tplc="0409001B" w:tentative="1">
      <w:start w:val="1"/>
      <w:numFmt w:val="lowerRoman"/>
      <w:lvlText w:val="%3."/>
      <w:lvlJc w:val="right"/>
      <w:pPr>
        <w:ind w:left="3040" w:hanging="180"/>
      </w:pPr>
    </w:lvl>
    <w:lvl w:ilvl="3" w:tplc="0409000F" w:tentative="1">
      <w:start w:val="1"/>
      <w:numFmt w:val="decimal"/>
      <w:lvlText w:val="%4."/>
      <w:lvlJc w:val="left"/>
      <w:pPr>
        <w:ind w:left="3760" w:hanging="360"/>
      </w:pPr>
    </w:lvl>
    <w:lvl w:ilvl="4" w:tplc="04090019" w:tentative="1">
      <w:start w:val="1"/>
      <w:numFmt w:val="lowerLetter"/>
      <w:lvlText w:val="%5."/>
      <w:lvlJc w:val="left"/>
      <w:pPr>
        <w:ind w:left="4480" w:hanging="360"/>
      </w:pPr>
    </w:lvl>
    <w:lvl w:ilvl="5" w:tplc="0409001B" w:tentative="1">
      <w:start w:val="1"/>
      <w:numFmt w:val="lowerRoman"/>
      <w:lvlText w:val="%6."/>
      <w:lvlJc w:val="right"/>
      <w:pPr>
        <w:ind w:left="5200" w:hanging="180"/>
      </w:pPr>
    </w:lvl>
    <w:lvl w:ilvl="6" w:tplc="0409000F" w:tentative="1">
      <w:start w:val="1"/>
      <w:numFmt w:val="decimal"/>
      <w:lvlText w:val="%7."/>
      <w:lvlJc w:val="left"/>
      <w:pPr>
        <w:ind w:left="5920" w:hanging="360"/>
      </w:pPr>
    </w:lvl>
    <w:lvl w:ilvl="7" w:tplc="04090019" w:tentative="1">
      <w:start w:val="1"/>
      <w:numFmt w:val="lowerLetter"/>
      <w:lvlText w:val="%8."/>
      <w:lvlJc w:val="left"/>
      <w:pPr>
        <w:ind w:left="6640" w:hanging="360"/>
      </w:pPr>
    </w:lvl>
    <w:lvl w:ilvl="8" w:tplc="0409001B" w:tentative="1">
      <w:start w:val="1"/>
      <w:numFmt w:val="lowerRoman"/>
      <w:lvlText w:val="%9."/>
      <w:lvlJc w:val="right"/>
      <w:pPr>
        <w:ind w:left="7360" w:hanging="180"/>
      </w:pPr>
    </w:lvl>
  </w:abstractNum>
  <w:abstractNum w:abstractNumId="84" w15:restartNumberingAfterBreak="0">
    <w:nsid w:val="69175951"/>
    <w:multiLevelType w:val="multilevel"/>
    <w:tmpl w:val="17F2FF7C"/>
    <w:styleLink w:val="CurrentList4"/>
    <w:lvl w:ilvl="0">
      <w:start w:val="1"/>
      <w:numFmt w:val="lowerLetter"/>
      <w:lvlText w:val="3.%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99B24C5"/>
    <w:multiLevelType w:val="hybridMultilevel"/>
    <w:tmpl w:val="9D904AAA"/>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9BD5796"/>
    <w:multiLevelType w:val="hybridMultilevel"/>
    <w:tmpl w:val="5C245778"/>
    <w:lvl w:ilvl="0" w:tplc="FFFFFFFF">
      <w:start w:val="1"/>
      <w:numFmt w:val="lowerLetter"/>
      <w:lvlText w:val="5.%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A226756"/>
    <w:multiLevelType w:val="hybridMultilevel"/>
    <w:tmpl w:val="1532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A75678C"/>
    <w:multiLevelType w:val="multilevel"/>
    <w:tmpl w:val="4920B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B347029"/>
    <w:multiLevelType w:val="multilevel"/>
    <w:tmpl w:val="6402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0F11066"/>
    <w:multiLevelType w:val="multilevel"/>
    <w:tmpl w:val="B9580C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1A33ED1"/>
    <w:multiLevelType w:val="multilevel"/>
    <w:tmpl w:val="45ECE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2102767"/>
    <w:multiLevelType w:val="multilevel"/>
    <w:tmpl w:val="14A8E488"/>
    <w:lvl w:ilvl="0">
      <w:start w:val="1"/>
      <w:numFmt w:val="lowerLetter"/>
      <w:lvlText w:val="4.%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23A6082"/>
    <w:multiLevelType w:val="multilevel"/>
    <w:tmpl w:val="F28EF53C"/>
    <w:lvl w:ilvl="0">
      <w:start w:val="1"/>
      <w:numFmt w:val="lowerLetter"/>
      <w:lvlText w:val="4.%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3177DD4"/>
    <w:multiLevelType w:val="hybridMultilevel"/>
    <w:tmpl w:val="13563072"/>
    <w:lvl w:ilvl="0" w:tplc="032646A2">
      <w:start w:val="1"/>
      <w:numFmt w:val="lowerLetter"/>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5F515C5"/>
    <w:multiLevelType w:val="multilevel"/>
    <w:tmpl w:val="B9046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6572FE5"/>
    <w:multiLevelType w:val="multilevel"/>
    <w:tmpl w:val="5C9E9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6961979"/>
    <w:multiLevelType w:val="multilevel"/>
    <w:tmpl w:val="FE6C21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B454FB7"/>
    <w:multiLevelType w:val="multilevel"/>
    <w:tmpl w:val="E7D09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CA47573"/>
    <w:multiLevelType w:val="multilevel"/>
    <w:tmpl w:val="2016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FA40670"/>
    <w:multiLevelType w:val="multilevel"/>
    <w:tmpl w:val="2776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9229207">
    <w:abstractNumId w:val="90"/>
  </w:num>
  <w:num w:numId="2" w16cid:durableId="2022009018">
    <w:abstractNumId w:val="65"/>
  </w:num>
  <w:num w:numId="3" w16cid:durableId="1203522116">
    <w:abstractNumId w:val="21"/>
  </w:num>
  <w:num w:numId="4" w16cid:durableId="747969595">
    <w:abstractNumId w:val="66"/>
  </w:num>
  <w:num w:numId="5" w16cid:durableId="1508862368">
    <w:abstractNumId w:val="39"/>
  </w:num>
  <w:num w:numId="6" w16cid:durableId="411395538">
    <w:abstractNumId w:val="23"/>
  </w:num>
  <w:num w:numId="7" w16cid:durableId="761531487">
    <w:abstractNumId w:val="98"/>
  </w:num>
  <w:num w:numId="8" w16cid:durableId="1911575507">
    <w:abstractNumId w:val="63"/>
  </w:num>
  <w:num w:numId="9" w16cid:durableId="1235579984">
    <w:abstractNumId w:val="14"/>
  </w:num>
  <w:num w:numId="10" w16cid:durableId="1463034920">
    <w:abstractNumId w:val="100"/>
  </w:num>
  <w:num w:numId="11" w16cid:durableId="771361505">
    <w:abstractNumId w:val="57"/>
  </w:num>
  <w:num w:numId="12" w16cid:durableId="1829438345">
    <w:abstractNumId w:val="47"/>
  </w:num>
  <w:num w:numId="13" w16cid:durableId="1570068365">
    <w:abstractNumId w:val="70"/>
  </w:num>
  <w:num w:numId="14" w16cid:durableId="316568564">
    <w:abstractNumId w:val="92"/>
  </w:num>
  <w:num w:numId="15" w16cid:durableId="93481047">
    <w:abstractNumId w:val="16"/>
  </w:num>
  <w:num w:numId="16" w16cid:durableId="1036850004">
    <w:abstractNumId w:val="29"/>
  </w:num>
  <w:num w:numId="17" w16cid:durableId="89788311">
    <w:abstractNumId w:val="99"/>
  </w:num>
  <w:num w:numId="18" w16cid:durableId="1433235218">
    <w:abstractNumId w:val="49"/>
  </w:num>
  <w:num w:numId="19" w16cid:durableId="1322734743">
    <w:abstractNumId w:val="46"/>
  </w:num>
  <w:num w:numId="20" w16cid:durableId="669987207">
    <w:abstractNumId w:val="75"/>
  </w:num>
  <w:num w:numId="21" w16cid:durableId="704254481">
    <w:abstractNumId w:val="96"/>
  </w:num>
  <w:num w:numId="22" w16cid:durableId="205028765">
    <w:abstractNumId w:val="62"/>
  </w:num>
  <w:num w:numId="23" w16cid:durableId="963121645">
    <w:abstractNumId w:val="53"/>
  </w:num>
  <w:num w:numId="24" w16cid:durableId="68044252">
    <w:abstractNumId w:val="97"/>
  </w:num>
  <w:num w:numId="25" w16cid:durableId="1252472860">
    <w:abstractNumId w:val="52"/>
  </w:num>
  <w:num w:numId="26" w16cid:durableId="1513913822">
    <w:abstractNumId w:val="45"/>
  </w:num>
  <w:num w:numId="27" w16cid:durableId="732123586">
    <w:abstractNumId w:val="13"/>
  </w:num>
  <w:num w:numId="28" w16cid:durableId="686253507">
    <w:abstractNumId w:val="72"/>
  </w:num>
  <w:num w:numId="29" w16cid:durableId="224993417">
    <w:abstractNumId w:val="28"/>
  </w:num>
  <w:num w:numId="30" w16cid:durableId="1399471543">
    <w:abstractNumId w:val="76"/>
  </w:num>
  <w:num w:numId="31" w16cid:durableId="2010714116">
    <w:abstractNumId w:val="67"/>
  </w:num>
  <w:num w:numId="32" w16cid:durableId="37508150">
    <w:abstractNumId w:val="19"/>
  </w:num>
  <w:num w:numId="33" w16cid:durableId="200556623">
    <w:abstractNumId w:val="89"/>
  </w:num>
  <w:num w:numId="34" w16cid:durableId="1377001048">
    <w:abstractNumId w:val="59"/>
  </w:num>
  <w:num w:numId="35" w16cid:durableId="1713185161">
    <w:abstractNumId w:val="32"/>
  </w:num>
  <w:num w:numId="36" w16cid:durableId="41488703">
    <w:abstractNumId w:val="61"/>
  </w:num>
  <w:num w:numId="37" w16cid:durableId="386876340">
    <w:abstractNumId w:val="77"/>
  </w:num>
  <w:num w:numId="38" w16cid:durableId="789738515">
    <w:abstractNumId w:val="15"/>
  </w:num>
  <w:num w:numId="39" w16cid:durableId="309947424">
    <w:abstractNumId w:val="83"/>
  </w:num>
  <w:num w:numId="40" w16cid:durableId="1274556331">
    <w:abstractNumId w:val="80"/>
  </w:num>
  <w:num w:numId="41" w16cid:durableId="113596289">
    <w:abstractNumId w:val="33"/>
  </w:num>
  <w:num w:numId="42" w16cid:durableId="657196286">
    <w:abstractNumId w:val="22"/>
  </w:num>
  <w:num w:numId="43" w16cid:durableId="117457931">
    <w:abstractNumId w:val="18"/>
  </w:num>
  <w:num w:numId="44" w16cid:durableId="1526094041">
    <w:abstractNumId w:val="42"/>
  </w:num>
  <w:num w:numId="45" w16cid:durableId="1902322824">
    <w:abstractNumId w:val="40"/>
  </w:num>
  <w:num w:numId="46" w16cid:durableId="1710059866">
    <w:abstractNumId w:val="50"/>
  </w:num>
  <w:num w:numId="47" w16cid:durableId="1061369157">
    <w:abstractNumId w:val="55"/>
  </w:num>
  <w:num w:numId="48" w16cid:durableId="256407724">
    <w:abstractNumId w:val="20"/>
  </w:num>
  <w:num w:numId="49" w16cid:durableId="1525822860">
    <w:abstractNumId w:val="87"/>
  </w:num>
  <w:num w:numId="50" w16cid:durableId="832136373">
    <w:abstractNumId w:val="64"/>
  </w:num>
  <w:num w:numId="51" w16cid:durableId="198589361">
    <w:abstractNumId w:val="38"/>
  </w:num>
  <w:num w:numId="52" w16cid:durableId="899750506">
    <w:abstractNumId w:val="11"/>
  </w:num>
  <w:num w:numId="53" w16cid:durableId="1525944269">
    <w:abstractNumId w:val="9"/>
  </w:num>
  <w:num w:numId="54" w16cid:durableId="1343700561">
    <w:abstractNumId w:val="7"/>
  </w:num>
  <w:num w:numId="55" w16cid:durableId="1627541527">
    <w:abstractNumId w:val="51"/>
  </w:num>
  <w:num w:numId="56" w16cid:durableId="381250918">
    <w:abstractNumId w:val="8"/>
  </w:num>
  <w:num w:numId="57" w16cid:durableId="1296370195">
    <w:abstractNumId w:val="24"/>
  </w:num>
  <w:num w:numId="58" w16cid:durableId="1023437498">
    <w:abstractNumId w:val="34"/>
  </w:num>
  <w:num w:numId="59" w16cid:durableId="1091312125">
    <w:abstractNumId w:val="2"/>
  </w:num>
  <w:num w:numId="60" w16cid:durableId="1301228696">
    <w:abstractNumId w:val="5"/>
  </w:num>
  <w:num w:numId="61" w16cid:durableId="1019963631">
    <w:abstractNumId w:val="26"/>
  </w:num>
  <w:num w:numId="62" w16cid:durableId="1187333355">
    <w:abstractNumId w:val="84"/>
  </w:num>
  <w:num w:numId="63" w16cid:durableId="1798454271">
    <w:abstractNumId w:val="79"/>
  </w:num>
  <w:num w:numId="64" w16cid:durableId="1544172598">
    <w:abstractNumId w:val="78"/>
  </w:num>
  <w:num w:numId="65" w16cid:durableId="1654410816">
    <w:abstractNumId w:val="71"/>
  </w:num>
  <w:num w:numId="66" w16cid:durableId="1342271695">
    <w:abstractNumId w:val="93"/>
  </w:num>
  <w:num w:numId="67" w16cid:durableId="1577738617">
    <w:abstractNumId w:val="82"/>
  </w:num>
  <w:num w:numId="68" w16cid:durableId="1276981197">
    <w:abstractNumId w:val="88"/>
  </w:num>
  <w:num w:numId="69" w16cid:durableId="594944975">
    <w:abstractNumId w:val="48"/>
  </w:num>
  <w:num w:numId="70" w16cid:durableId="301272556">
    <w:abstractNumId w:val="74"/>
  </w:num>
  <w:num w:numId="71" w16cid:durableId="1508060086">
    <w:abstractNumId w:val="81"/>
  </w:num>
  <w:num w:numId="72" w16cid:durableId="1299383950">
    <w:abstractNumId w:val="37"/>
  </w:num>
  <w:num w:numId="73" w16cid:durableId="267353822">
    <w:abstractNumId w:val="4"/>
  </w:num>
  <w:num w:numId="74" w16cid:durableId="1716848481">
    <w:abstractNumId w:val="56"/>
  </w:num>
  <w:num w:numId="75" w16cid:durableId="1624456680">
    <w:abstractNumId w:val="25"/>
  </w:num>
  <w:num w:numId="76" w16cid:durableId="1117409708">
    <w:abstractNumId w:val="85"/>
  </w:num>
  <w:num w:numId="77" w16cid:durableId="1671102814">
    <w:abstractNumId w:val="0"/>
  </w:num>
  <w:num w:numId="78" w16cid:durableId="739639363">
    <w:abstractNumId w:val="1"/>
  </w:num>
  <w:num w:numId="79" w16cid:durableId="317734409">
    <w:abstractNumId w:val="12"/>
  </w:num>
  <w:num w:numId="80" w16cid:durableId="1063411104">
    <w:abstractNumId w:val="17"/>
  </w:num>
  <w:num w:numId="81" w16cid:durableId="1956986429">
    <w:abstractNumId w:val="95"/>
  </w:num>
  <w:num w:numId="82" w16cid:durableId="1562717038">
    <w:abstractNumId w:val="91"/>
  </w:num>
  <w:num w:numId="83" w16cid:durableId="38436717">
    <w:abstractNumId w:val="36"/>
  </w:num>
  <w:num w:numId="84" w16cid:durableId="2058118447">
    <w:abstractNumId w:val="68"/>
  </w:num>
  <w:num w:numId="85" w16cid:durableId="608506323">
    <w:abstractNumId w:val="43"/>
  </w:num>
  <w:num w:numId="86" w16cid:durableId="400908411">
    <w:abstractNumId w:val="31"/>
  </w:num>
  <w:num w:numId="87" w16cid:durableId="1497378282">
    <w:abstractNumId w:val="69"/>
  </w:num>
  <w:num w:numId="88" w16cid:durableId="1797289227">
    <w:abstractNumId w:val="41"/>
  </w:num>
  <w:num w:numId="89" w16cid:durableId="243494726">
    <w:abstractNumId w:val="60"/>
  </w:num>
  <w:num w:numId="90" w16cid:durableId="228925415">
    <w:abstractNumId w:val="73"/>
  </w:num>
  <w:num w:numId="91" w16cid:durableId="1944148642">
    <w:abstractNumId w:val="58"/>
  </w:num>
  <w:num w:numId="92" w16cid:durableId="1467353803">
    <w:abstractNumId w:val="86"/>
  </w:num>
  <w:num w:numId="93" w16cid:durableId="685719648">
    <w:abstractNumId w:val="94"/>
  </w:num>
  <w:num w:numId="94" w16cid:durableId="172497628">
    <w:abstractNumId w:val="30"/>
  </w:num>
  <w:num w:numId="95" w16cid:durableId="634607198">
    <w:abstractNumId w:val="54"/>
  </w:num>
  <w:num w:numId="96" w16cid:durableId="135074113">
    <w:abstractNumId w:val="6"/>
  </w:num>
  <w:num w:numId="97" w16cid:durableId="1229801251">
    <w:abstractNumId w:val="35"/>
  </w:num>
  <w:num w:numId="98" w16cid:durableId="1679846954">
    <w:abstractNumId w:val="10"/>
  </w:num>
  <w:num w:numId="99" w16cid:durableId="1640846181">
    <w:abstractNumId w:val="101"/>
  </w:num>
  <w:num w:numId="100" w16cid:durableId="388965990">
    <w:abstractNumId w:val="3"/>
  </w:num>
  <w:num w:numId="101" w16cid:durableId="609580793">
    <w:abstractNumId w:val="44"/>
  </w:num>
  <w:num w:numId="102" w16cid:durableId="2040356025">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26"/>
    <w:rsid w:val="000039D6"/>
    <w:rsid w:val="000052E9"/>
    <w:rsid w:val="00005326"/>
    <w:rsid w:val="0000577F"/>
    <w:rsid w:val="000059F9"/>
    <w:rsid w:val="000060A0"/>
    <w:rsid w:val="000066A3"/>
    <w:rsid w:val="00006985"/>
    <w:rsid w:val="0000725B"/>
    <w:rsid w:val="000109EA"/>
    <w:rsid w:val="0001168B"/>
    <w:rsid w:val="00011E97"/>
    <w:rsid w:val="00013370"/>
    <w:rsid w:val="00013CEC"/>
    <w:rsid w:val="00014C92"/>
    <w:rsid w:val="00020641"/>
    <w:rsid w:val="00021278"/>
    <w:rsid w:val="00021706"/>
    <w:rsid w:val="00021AAC"/>
    <w:rsid w:val="00025078"/>
    <w:rsid w:val="00027A74"/>
    <w:rsid w:val="00031099"/>
    <w:rsid w:val="00032238"/>
    <w:rsid w:val="00035A11"/>
    <w:rsid w:val="000364BF"/>
    <w:rsid w:val="00036F8A"/>
    <w:rsid w:val="00041CB7"/>
    <w:rsid w:val="000452AA"/>
    <w:rsid w:val="000453DB"/>
    <w:rsid w:val="00045450"/>
    <w:rsid w:val="0004697E"/>
    <w:rsid w:val="00046BDB"/>
    <w:rsid w:val="00047524"/>
    <w:rsid w:val="00047A67"/>
    <w:rsid w:val="0005070A"/>
    <w:rsid w:val="00050E05"/>
    <w:rsid w:val="0005145C"/>
    <w:rsid w:val="000514F2"/>
    <w:rsid w:val="0005352D"/>
    <w:rsid w:val="00053881"/>
    <w:rsid w:val="000539C0"/>
    <w:rsid w:val="000550E1"/>
    <w:rsid w:val="00055110"/>
    <w:rsid w:val="00055142"/>
    <w:rsid w:val="0005517E"/>
    <w:rsid w:val="00056149"/>
    <w:rsid w:val="00060C07"/>
    <w:rsid w:val="00063D37"/>
    <w:rsid w:val="00064DDB"/>
    <w:rsid w:val="000653C2"/>
    <w:rsid w:val="00066522"/>
    <w:rsid w:val="000666D9"/>
    <w:rsid w:val="00070ADC"/>
    <w:rsid w:val="00071368"/>
    <w:rsid w:val="00071FAE"/>
    <w:rsid w:val="0007503E"/>
    <w:rsid w:val="0007515E"/>
    <w:rsid w:val="00075630"/>
    <w:rsid w:val="0007602F"/>
    <w:rsid w:val="000769F9"/>
    <w:rsid w:val="00077E40"/>
    <w:rsid w:val="000809C6"/>
    <w:rsid w:val="00080F25"/>
    <w:rsid w:val="00081295"/>
    <w:rsid w:val="000833C7"/>
    <w:rsid w:val="000851EF"/>
    <w:rsid w:val="00085BEC"/>
    <w:rsid w:val="000874DF"/>
    <w:rsid w:val="00087C1E"/>
    <w:rsid w:val="000921C3"/>
    <w:rsid w:val="00092A6C"/>
    <w:rsid w:val="00093085"/>
    <w:rsid w:val="00093C81"/>
    <w:rsid w:val="00095F6C"/>
    <w:rsid w:val="000968F3"/>
    <w:rsid w:val="00097069"/>
    <w:rsid w:val="000975D9"/>
    <w:rsid w:val="000A0B94"/>
    <w:rsid w:val="000A167A"/>
    <w:rsid w:val="000A17D6"/>
    <w:rsid w:val="000A355B"/>
    <w:rsid w:val="000A4B10"/>
    <w:rsid w:val="000A4B24"/>
    <w:rsid w:val="000A4CAD"/>
    <w:rsid w:val="000A4FDA"/>
    <w:rsid w:val="000A55D2"/>
    <w:rsid w:val="000A5D69"/>
    <w:rsid w:val="000A7555"/>
    <w:rsid w:val="000A7C03"/>
    <w:rsid w:val="000A7C42"/>
    <w:rsid w:val="000A7CB6"/>
    <w:rsid w:val="000B0139"/>
    <w:rsid w:val="000B13BC"/>
    <w:rsid w:val="000B146C"/>
    <w:rsid w:val="000B1E20"/>
    <w:rsid w:val="000B2601"/>
    <w:rsid w:val="000B479D"/>
    <w:rsid w:val="000B52C8"/>
    <w:rsid w:val="000B5606"/>
    <w:rsid w:val="000B691D"/>
    <w:rsid w:val="000B7437"/>
    <w:rsid w:val="000C026F"/>
    <w:rsid w:val="000C07D8"/>
    <w:rsid w:val="000C306A"/>
    <w:rsid w:val="000C62AB"/>
    <w:rsid w:val="000C7D4E"/>
    <w:rsid w:val="000D1C47"/>
    <w:rsid w:val="000D1F10"/>
    <w:rsid w:val="000D471F"/>
    <w:rsid w:val="000D4ABC"/>
    <w:rsid w:val="000D4E74"/>
    <w:rsid w:val="000D58C5"/>
    <w:rsid w:val="000E0399"/>
    <w:rsid w:val="000E0510"/>
    <w:rsid w:val="000E13D8"/>
    <w:rsid w:val="000E16E1"/>
    <w:rsid w:val="000E2B3E"/>
    <w:rsid w:val="000E643D"/>
    <w:rsid w:val="000E7F55"/>
    <w:rsid w:val="000F1458"/>
    <w:rsid w:val="000F3320"/>
    <w:rsid w:val="000F3B6A"/>
    <w:rsid w:val="000F44CF"/>
    <w:rsid w:val="000F4A00"/>
    <w:rsid w:val="000F4F87"/>
    <w:rsid w:val="000F5D1B"/>
    <w:rsid w:val="000F5F7E"/>
    <w:rsid w:val="000F679E"/>
    <w:rsid w:val="000F751C"/>
    <w:rsid w:val="00101EA2"/>
    <w:rsid w:val="001028B5"/>
    <w:rsid w:val="001029C9"/>
    <w:rsid w:val="00102EBC"/>
    <w:rsid w:val="00104F52"/>
    <w:rsid w:val="0010671A"/>
    <w:rsid w:val="00107C50"/>
    <w:rsid w:val="00110544"/>
    <w:rsid w:val="001110EF"/>
    <w:rsid w:val="00111D61"/>
    <w:rsid w:val="001120EC"/>
    <w:rsid w:val="00116DD7"/>
    <w:rsid w:val="00124085"/>
    <w:rsid w:val="001245FD"/>
    <w:rsid w:val="0012530E"/>
    <w:rsid w:val="001253D0"/>
    <w:rsid w:val="00130BE2"/>
    <w:rsid w:val="0013396B"/>
    <w:rsid w:val="00133F08"/>
    <w:rsid w:val="001359B0"/>
    <w:rsid w:val="001368AD"/>
    <w:rsid w:val="00136EC0"/>
    <w:rsid w:val="001374D2"/>
    <w:rsid w:val="0014019D"/>
    <w:rsid w:val="001409FA"/>
    <w:rsid w:val="00140C7A"/>
    <w:rsid w:val="00140D68"/>
    <w:rsid w:val="00142904"/>
    <w:rsid w:val="00142D37"/>
    <w:rsid w:val="00142ECF"/>
    <w:rsid w:val="00143407"/>
    <w:rsid w:val="0014491D"/>
    <w:rsid w:val="00145688"/>
    <w:rsid w:val="0014798B"/>
    <w:rsid w:val="00147D19"/>
    <w:rsid w:val="0015019A"/>
    <w:rsid w:val="001517E8"/>
    <w:rsid w:val="001525E2"/>
    <w:rsid w:val="00153113"/>
    <w:rsid w:val="00153572"/>
    <w:rsid w:val="001554AA"/>
    <w:rsid w:val="0015563F"/>
    <w:rsid w:val="00157D93"/>
    <w:rsid w:val="00160E77"/>
    <w:rsid w:val="00161AA8"/>
    <w:rsid w:val="00171FD6"/>
    <w:rsid w:val="00172D0F"/>
    <w:rsid w:val="0017320D"/>
    <w:rsid w:val="00174DD8"/>
    <w:rsid w:val="00176940"/>
    <w:rsid w:val="001778E1"/>
    <w:rsid w:val="00180879"/>
    <w:rsid w:val="001816BE"/>
    <w:rsid w:val="00184D2A"/>
    <w:rsid w:val="001869BF"/>
    <w:rsid w:val="0018745F"/>
    <w:rsid w:val="00191954"/>
    <w:rsid w:val="00192B21"/>
    <w:rsid w:val="00194E85"/>
    <w:rsid w:val="00195D9E"/>
    <w:rsid w:val="001962B1"/>
    <w:rsid w:val="00197DD0"/>
    <w:rsid w:val="001A06B8"/>
    <w:rsid w:val="001A12B1"/>
    <w:rsid w:val="001A3695"/>
    <w:rsid w:val="001A4A11"/>
    <w:rsid w:val="001A4DF0"/>
    <w:rsid w:val="001A5907"/>
    <w:rsid w:val="001A5B0D"/>
    <w:rsid w:val="001A5C8C"/>
    <w:rsid w:val="001A5F4B"/>
    <w:rsid w:val="001A6640"/>
    <w:rsid w:val="001B2E26"/>
    <w:rsid w:val="001B477B"/>
    <w:rsid w:val="001B7F74"/>
    <w:rsid w:val="001C0915"/>
    <w:rsid w:val="001C0DFE"/>
    <w:rsid w:val="001C0F80"/>
    <w:rsid w:val="001C13EA"/>
    <w:rsid w:val="001C2501"/>
    <w:rsid w:val="001C5593"/>
    <w:rsid w:val="001C69C9"/>
    <w:rsid w:val="001C6C64"/>
    <w:rsid w:val="001C6EA1"/>
    <w:rsid w:val="001C7B90"/>
    <w:rsid w:val="001D0BA6"/>
    <w:rsid w:val="001D320E"/>
    <w:rsid w:val="001D59C7"/>
    <w:rsid w:val="001E0465"/>
    <w:rsid w:val="001E34D2"/>
    <w:rsid w:val="001E3792"/>
    <w:rsid w:val="001E3E2C"/>
    <w:rsid w:val="001E4AE2"/>
    <w:rsid w:val="001E5285"/>
    <w:rsid w:val="001E529C"/>
    <w:rsid w:val="001E6A03"/>
    <w:rsid w:val="001E7821"/>
    <w:rsid w:val="001F1840"/>
    <w:rsid w:val="001F3E0C"/>
    <w:rsid w:val="001F489D"/>
    <w:rsid w:val="001F541E"/>
    <w:rsid w:val="001F585D"/>
    <w:rsid w:val="001F6F97"/>
    <w:rsid w:val="001F76AC"/>
    <w:rsid w:val="001F7DE6"/>
    <w:rsid w:val="002021A5"/>
    <w:rsid w:val="00210DDF"/>
    <w:rsid w:val="00211DB8"/>
    <w:rsid w:val="002122AA"/>
    <w:rsid w:val="00213693"/>
    <w:rsid w:val="0021393A"/>
    <w:rsid w:val="00214B59"/>
    <w:rsid w:val="00215581"/>
    <w:rsid w:val="0021583F"/>
    <w:rsid w:val="0022423A"/>
    <w:rsid w:val="00224E1C"/>
    <w:rsid w:val="00226D3E"/>
    <w:rsid w:val="0022703A"/>
    <w:rsid w:val="00227150"/>
    <w:rsid w:val="00227B08"/>
    <w:rsid w:val="00227D37"/>
    <w:rsid w:val="00231109"/>
    <w:rsid w:val="00232A8A"/>
    <w:rsid w:val="0023389F"/>
    <w:rsid w:val="00234F28"/>
    <w:rsid w:val="00235D44"/>
    <w:rsid w:val="00236CDC"/>
    <w:rsid w:val="002374B8"/>
    <w:rsid w:val="0024008D"/>
    <w:rsid w:val="00240A55"/>
    <w:rsid w:val="00241A65"/>
    <w:rsid w:val="00243F16"/>
    <w:rsid w:val="00247DF2"/>
    <w:rsid w:val="00252683"/>
    <w:rsid w:val="00252899"/>
    <w:rsid w:val="0025582B"/>
    <w:rsid w:val="00255BEE"/>
    <w:rsid w:val="00255EFB"/>
    <w:rsid w:val="002563D4"/>
    <w:rsid w:val="00257079"/>
    <w:rsid w:val="00257407"/>
    <w:rsid w:val="00260446"/>
    <w:rsid w:val="002606FC"/>
    <w:rsid w:val="00261233"/>
    <w:rsid w:val="00262C9B"/>
    <w:rsid w:val="002632BE"/>
    <w:rsid w:val="00263AC4"/>
    <w:rsid w:val="0026415D"/>
    <w:rsid w:val="00264639"/>
    <w:rsid w:val="00265BC6"/>
    <w:rsid w:val="00267974"/>
    <w:rsid w:val="00271F6D"/>
    <w:rsid w:val="0027345B"/>
    <w:rsid w:val="00274625"/>
    <w:rsid w:val="00274AE4"/>
    <w:rsid w:val="00274F6F"/>
    <w:rsid w:val="002751C4"/>
    <w:rsid w:val="00275964"/>
    <w:rsid w:val="0027610E"/>
    <w:rsid w:val="002764D3"/>
    <w:rsid w:val="002765C6"/>
    <w:rsid w:val="00277D9F"/>
    <w:rsid w:val="00282DF1"/>
    <w:rsid w:val="00283C23"/>
    <w:rsid w:val="0028488E"/>
    <w:rsid w:val="00284A79"/>
    <w:rsid w:val="00285A88"/>
    <w:rsid w:val="002863F8"/>
    <w:rsid w:val="00287053"/>
    <w:rsid w:val="00287A83"/>
    <w:rsid w:val="00290497"/>
    <w:rsid w:val="002906FD"/>
    <w:rsid w:val="00290DCE"/>
    <w:rsid w:val="00290FB5"/>
    <w:rsid w:val="00290FC7"/>
    <w:rsid w:val="00292068"/>
    <w:rsid w:val="00292104"/>
    <w:rsid w:val="00292115"/>
    <w:rsid w:val="002930A2"/>
    <w:rsid w:val="00293544"/>
    <w:rsid w:val="00294370"/>
    <w:rsid w:val="00294BCB"/>
    <w:rsid w:val="00295B21"/>
    <w:rsid w:val="0029695A"/>
    <w:rsid w:val="00296C72"/>
    <w:rsid w:val="002A0881"/>
    <w:rsid w:val="002A1EA6"/>
    <w:rsid w:val="002A3B1C"/>
    <w:rsid w:val="002A4721"/>
    <w:rsid w:val="002A7817"/>
    <w:rsid w:val="002B2348"/>
    <w:rsid w:val="002B4647"/>
    <w:rsid w:val="002B5B0C"/>
    <w:rsid w:val="002B5C1D"/>
    <w:rsid w:val="002B70C1"/>
    <w:rsid w:val="002B7646"/>
    <w:rsid w:val="002B7809"/>
    <w:rsid w:val="002C168A"/>
    <w:rsid w:val="002C2B1F"/>
    <w:rsid w:val="002C56E9"/>
    <w:rsid w:val="002C5BA9"/>
    <w:rsid w:val="002C5D3E"/>
    <w:rsid w:val="002C60DD"/>
    <w:rsid w:val="002C62C0"/>
    <w:rsid w:val="002D019E"/>
    <w:rsid w:val="002D0C53"/>
    <w:rsid w:val="002D27F1"/>
    <w:rsid w:val="002D3769"/>
    <w:rsid w:val="002D3B74"/>
    <w:rsid w:val="002D420B"/>
    <w:rsid w:val="002D572B"/>
    <w:rsid w:val="002D5784"/>
    <w:rsid w:val="002D64C3"/>
    <w:rsid w:val="002D6F70"/>
    <w:rsid w:val="002E16B2"/>
    <w:rsid w:val="002E17B7"/>
    <w:rsid w:val="002E180B"/>
    <w:rsid w:val="002E23DA"/>
    <w:rsid w:val="002E27C0"/>
    <w:rsid w:val="002E406E"/>
    <w:rsid w:val="002E4864"/>
    <w:rsid w:val="002E51A9"/>
    <w:rsid w:val="002E5606"/>
    <w:rsid w:val="002E5B73"/>
    <w:rsid w:val="002E63B8"/>
    <w:rsid w:val="002E686E"/>
    <w:rsid w:val="002E7D78"/>
    <w:rsid w:val="002E7DE2"/>
    <w:rsid w:val="002F0D49"/>
    <w:rsid w:val="002F0E0F"/>
    <w:rsid w:val="002F12C5"/>
    <w:rsid w:val="002F1972"/>
    <w:rsid w:val="002F3EE9"/>
    <w:rsid w:val="002F4A18"/>
    <w:rsid w:val="002F4F52"/>
    <w:rsid w:val="002F5578"/>
    <w:rsid w:val="002F562F"/>
    <w:rsid w:val="002F56A1"/>
    <w:rsid w:val="002F6DAB"/>
    <w:rsid w:val="003020AF"/>
    <w:rsid w:val="00302A11"/>
    <w:rsid w:val="003032A7"/>
    <w:rsid w:val="003039DC"/>
    <w:rsid w:val="00303C29"/>
    <w:rsid w:val="00304EFB"/>
    <w:rsid w:val="00305C6B"/>
    <w:rsid w:val="00310DF5"/>
    <w:rsid w:val="00311C26"/>
    <w:rsid w:val="0031325E"/>
    <w:rsid w:val="00313419"/>
    <w:rsid w:val="00314863"/>
    <w:rsid w:val="00315B14"/>
    <w:rsid w:val="00316594"/>
    <w:rsid w:val="00321217"/>
    <w:rsid w:val="00323133"/>
    <w:rsid w:val="0032448E"/>
    <w:rsid w:val="003248C6"/>
    <w:rsid w:val="00324DB0"/>
    <w:rsid w:val="0032507C"/>
    <w:rsid w:val="003257FD"/>
    <w:rsid w:val="003300B8"/>
    <w:rsid w:val="003302A4"/>
    <w:rsid w:val="0033148F"/>
    <w:rsid w:val="003347C4"/>
    <w:rsid w:val="00336043"/>
    <w:rsid w:val="00337925"/>
    <w:rsid w:val="00337BAF"/>
    <w:rsid w:val="003443F3"/>
    <w:rsid w:val="0034585F"/>
    <w:rsid w:val="0034591A"/>
    <w:rsid w:val="003476A7"/>
    <w:rsid w:val="0035068B"/>
    <w:rsid w:val="00350FDA"/>
    <w:rsid w:val="00351572"/>
    <w:rsid w:val="00352396"/>
    <w:rsid w:val="00352AE0"/>
    <w:rsid w:val="00353FDF"/>
    <w:rsid w:val="00354442"/>
    <w:rsid w:val="0035484E"/>
    <w:rsid w:val="00355312"/>
    <w:rsid w:val="003571B5"/>
    <w:rsid w:val="0036169E"/>
    <w:rsid w:val="00363046"/>
    <w:rsid w:val="00363AC2"/>
    <w:rsid w:val="00363C80"/>
    <w:rsid w:val="00364CDE"/>
    <w:rsid w:val="003651AB"/>
    <w:rsid w:val="00365776"/>
    <w:rsid w:val="00365A32"/>
    <w:rsid w:val="00365CFA"/>
    <w:rsid w:val="003670B2"/>
    <w:rsid w:val="0036718C"/>
    <w:rsid w:val="00367D87"/>
    <w:rsid w:val="003714E8"/>
    <w:rsid w:val="00371FE9"/>
    <w:rsid w:val="0037255C"/>
    <w:rsid w:val="003729E7"/>
    <w:rsid w:val="00375201"/>
    <w:rsid w:val="00375DEB"/>
    <w:rsid w:val="003804C3"/>
    <w:rsid w:val="00382077"/>
    <w:rsid w:val="00384EE3"/>
    <w:rsid w:val="003853EA"/>
    <w:rsid w:val="00385A34"/>
    <w:rsid w:val="003868D1"/>
    <w:rsid w:val="00387014"/>
    <w:rsid w:val="0038704F"/>
    <w:rsid w:val="0038708F"/>
    <w:rsid w:val="00387E02"/>
    <w:rsid w:val="00391FB9"/>
    <w:rsid w:val="0039273F"/>
    <w:rsid w:val="003949FF"/>
    <w:rsid w:val="00394AB8"/>
    <w:rsid w:val="00397C90"/>
    <w:rsid w:val="00397D09"/>
    <w:rsid w:val="003A20DA"/>
    <w:rsid w:val="003A496A"/>
    <w:rsid w:val="003A4E3C"/>
    <w:rsid w:val="003A4F39"/>
    <w:rsid w:val="003A6985"/>
    <w:rsid w:val="003A7101"/>
    <w:rsid w:val="003B0052"/>
    <w:rsid w:val="003B1C74"/>
    <w:rsid w:val="003B358E"/>
    <w:rsid w:val="003B3A03"/>
    <w:rsid w:val="003B6696"/>
    <w:rsid w:val="003B7558"/>
    <w:rsid w:val="003B7DD0"/>
    <w:rsid w:val="003C0929"/>
    <w:rsid w:val="003C1989"/>
    <w:rsid w:val="003C2907"/>
    <w:rsid w:val="003C2BBD"/>
    <w:rsid w:val="003C45EC"/>
    <w:rsid w:val="003C5253"/>
    <w:rsid w:val="003C69C5"/>
    <w:rsid w:val="003D3C98"/>
    <w:rsid w:val="003D4008"/>
    <w:rsid w:val="003D4D59"/>
    <w:rsid w:val="003D4F9A"/>
    <w:rsid w:val="003D6EE4"/>
    <w:rsid w:val="003D7B73"/>
    <w:rsid w:val="003E0267"/>
    <w:rsid w:val="003E1214"/>
    <w:rsid w:val="003E13A1"/>
    <w:rsid w:val="003E5568"/>
    <w:rsid w:val="003E6152"/>
    <w:rsid w:val="003E7D7C"/>
    <w:rsid w:val="003F0490"/>
    <w:rsid w:val="003F1A16"/>
    <w:rsid w:val="003F1AF3"/>
    <w:rsid w:val="003F222B"/>
    <w:rsid w:val="003F22D8"/>
    <w:rsid w:val="003F32F9"/>
    <w:rsid w:val="003F3606"/>
    <w:rsid w:val="003F3BD4"/>
    <w:rsid w:val="003F4868"/>
    <w:rsid w:val="003F4A95"/>
    <w:rsid w:val="004006B3"/>
    <w:rsid w:val="00400BAD"/>
    <w:rsid w:val="00400D02"/>
    <w:rsid w:val="00400F51"/>
    <w:rsid w:val="0040282C"/>
    <w:rsid w:val="00402A10"/>
    <w:rsid w:val="00402ED2"/>
    <w:rsid w:val="00403D09"/>
    <w:rsid w:val="004046C2"/>
    <w:rsid w:val="00404AC6"/>
    <w:rsid w:val="0040521F"/>
    <w:rsid w:val="00405EB5"/>
    <w:rsid w:val="00411835"/>
    <w:rsid w:val="00411DBC"/>
    <w:rsid w:val="00412680"/>
    <w:rsid w:val="004132B2"/>
    <w:rsid w:val="004134A0"/>
    <w:rsid w:val="00415733"/>
    <w:rsid w:val="004168AA"/>
    <w:rsid w:val="004175AB"/>
    <w:rsid w:val="00417EA5"/>
    <w:rsid w:val="00421141"/>
    <w:rsid w:val="004227CE"/>
    <w:rsid w:val="00424C99"/>
    <w:rsid w:val="00426651"/>
    <w:rsid w:val="00427892"/>
    <w:rsid w:val="004323CB"/>
    <w:rsid w:val="00432AAD"/>
    <w:rsid w:val="0043446A"/>
    <w:rsid w:val="00436D1A"/>
    <w:rsid w:val="00440904"/>
    <w:rsid w:val="00445FB5"/>
    <w:rsid w:val="0044601E"/>
    <w:rsid w:val="004476EA"/>
    <w:rsid w:val="00447FAB"/>
    <w:rsid w:val="004508F4"/>
    <w:rsid w:val="00450B3B"/>
    <w:rsid w:val="00450C2B"/>
    <w:rsid w:val="004510F8"/>
    <w:rsid w:val="0045131B"/>
    <w:rsid w:val="00456BA4"/>
    <w:rsid w:val="004570C2"/>
    <w:rsid w:val="0045769D"/>
    <w:rsid w:val="00457C8C"/>
    <w:rsid w:val="00460B81"/>
    <w:rsid w:val="00460D27"/>
    <w:rsid w:val="0046162F"/>
    <w:rsid w:val="00463111"/>
    <w:rsid w:val="0046403A"/>
    <w:rsid w:val="00465457"/>
    <w:rsid w:val="004657FF"/>
    <w:rsid w:val="00466607"/>
    <w:rsid w:val="004678A8"/>
    <w:rsid w:val="00470169"/>
    <w:rsid w:val="00471288"/>
    <w:rsid w:val="00473FA0"/>
    <w:rsid w:val="00474233"/>
    <w:rsid w:val="004750E8"/>
    <w:rsid w:val="0047570F"/>
    <w:rsid w:val="004763D2"/>
    <w:rsid w:val="00476AFF"/>
    <w:rsid w:val="00477D7B"/>
    <w:rsid w:val="0048109B"/>
    <w:rsid w:val="004818D2"/>
    <w:rsid w:val="004834FF"/>
    <w:rsid w:val="00484152"/>
    <w:rsid w:val="004847B3"/>
    <w:rsid w:val="00484883"/>
    <w:rsid w:val="00485231"/>
    <w:rsid w:val="004864C9"/>
    <w:rsid w:val="00486A3D"/>
    <w:rsid w:val="00486DB6"/>
    <w:rsid w:val="00487A8E"/>
    <w:rsid w:val="004915D2"/>
    <w:rsid w:val="004919C7"/>
    <w:rsid w:val="00492B56"/>
    <w:rsid w:val="004956C9"/>
    <w:rsid w:val="004965E1"/>
    <w:rsid w:val="004A0F02"/>
    <w:rsid w:val="004A1B0E"/>
    <w:rsid w:val="004A2341"/>
    <w:rsid w:val="004A2AFA"/>
    <w:rsid w:val="004A35BA"/>
    <w:rsid w:val="004A3FB1"/>
    <w:rsid w:val="004A5751"/>
    <w:rsid w:val="004A7DCB"/>
    <w:rsid w:val="004B0238"/>
    <w:rsid w:val="004B04F5"/>
    <w:rsid w:val="004B05A5"/>
    <w:rsid w:val="004B0A65"/>
    <w:rsid w:val="004B1352"/>
    <w:rsid w:val="004B1595"/>
    <w:rsid w:val="004B18E2"/>
    <w:rsid w:val="004B2005"/>
    <w:rsid w:val="004B24F7"/>
    <w:rsid w:val="004B371E"/>
    <w:rsid w:val="004B3DBC"/>
    <w:rsid w:val="004B3ECC"/>
    <w:rsid w:val="004B47A0"/>
    <w:rsid w:val="004B6258"/>
    <w:rsid w:val="004B7067"/>
    <w:rsid w:val="004B775A"/>
    <w:rsid w:val="004C0688"/>
    <w:rsid w:val="004C2915"/>
    <w:rsid w:val="004C29C2"/>
    <w:rsid w:val="004C3629"/>
    <w:rsid w:val="004C632B"/>
    <w:rsid w:val="004C6A1C"/>
    <w:rsid w:val="004C7738"/>
    <w:rsid w:val="004C7759"/>
    <w:rsid w:val="004C7904"/>
    <w:rsid w:val="004D0216"/>
    <w:rsid w:val="004D09EE"/>
    <w:rsid w:val="004D1FBD"/>
    <w:rsid w:val="004D2EB4"/>
    <w:rsid w:val="004D5F1E"/>
    <w:rsid w:val="004D68E0"/>
    <w:rsid w:val="004D76F5"/>
    <w:rsid w:val="004E0DC0"/>
    <w:rsid w:val="004E1680"/>
    <w:rsid w:val="004E3805"/>
    <w:rsid w:val="004E4D45"/>
    <w:rsid w:val="004E5B9B"/>
    <w:rsid w:val="004F0F55"/>
    <w:rsid w:val="004F1B65"/>
    <w:rsid w:val="004F20B2"/>
    <w:rsid w:val="004F2E5B"/>
    <w:rsid w:val="004F3ABB"/>
    <w:rsid w:val="004F4386"/>
    <w:rsid w:val="004F571C"/>
    <w:rsid w:val="005002A1"/>
    <w:rsid w:val="00504471"/>
    <w:rsid w:val="00504537"/>
    <w:rsid w:val="00506D91"/>
    <w:rsid w:val="00507D79"/>
    <w:rsid w:val="005105A0"/>
    <w:rsid w:val="00510FB7"/>
    <w:rsid w:val="005129BF"/>
    <w:rsid w:val="00513594"/>
    <w:rsid w:val="00514CF1"/>
    <w:rsid w:val="00521C11"/>
    <w:rsid w:val="00521C9F"/>
    <w:rsid w:val="005238E4"/>
    <w:rsid w:val="00523FD8"/>
    <w:rsid w:val="00524897"/>
    <w:rsid w:val="00524BC7"/>
    <w:rsid w:val="005277EE"/>
    <w:rsid w:val="00527D6D"/>
    <w:rsid w:val="0053181F"/>
    <w:rsid w:val="00532A0E"/>
    <w:rsid w:val="00533565"/>
    <w:rsid w:val="00536242"/>
    <w:rsid w:val="00536278"/>
    <w:rsid w:val="005362E1"/>
    <w:rsid w:val="005369A6"/>
    <w:rsid w:val="005369B9"/>
    <w:rsid w:val="0054076F"/>
    <w:rsid w:val="00540D69"/>
    <w:rsid w:val="0054192B"/>
    <w:rsid w:val="00541BFA"/>
    <w:rsid w:val="00541FAD"/>
    <w:rsid w:val="0054275A"/>
    <w:rsid w:val="005444CD"/>
    <w:rsid w:val="0054492B"/>
    <w:rsid w:val="00544FF1"/>
    <w:rsid w:val="005451DC"/>
    <w:rsid w:val="005470C0"/>
    <w:rsid w:val="0055263C"/>
    <w:rsid w:val="00552930"/>
    <w:rsid w:val="00552A41"/>
    <w:rsid w:val="00553198"/>
    <w:rsid w:val="0055369D"/>
    <w:rsid w:val="005539B9"/>
    <w:rsid w:val="00555110"/>
    <w:rsid w:val="005556B5"/>
    <w:rsid w:val="00555998"/>
    <w:rsid w:val="00555F8F"/>
    <w:rsid w:val="00556AF3"/>
    <w:rsid w:val="00556B35"/>
    <w:rsid w:val="0056075A"/>
    <w:rsid w:val="00564359"/>
    <w:rsid w:val="00564835"/>
    <w:rsid w:val="00565CB5"/>
    <w:rsid w:val="00570C7A"/>
    <w:rsid w:val="00570D9F"/>
    <w:rsid w:val="00571D54"/>
    <w:rsid w:val="00572176"/>
    <w:rsid w:val="005728FD"/>
    <w:rsid w:val="0057381C"/>
    <w:rsid w:val="005771F7"/>
    <w:rsid w:val="00577E2E"/>
    <w:rsid w:val="005804BA"/>
    <w:rsid w:val="005836B7"/>
    <w:rsid w:val="00583716"/>
    <w:rsid w:val="00583A8D"/>
    <w:rsid w:val="0058755B"/>
    <w:rsid w:val="005877F5"/>
    <w:rsid w:val="00587B90"/>
    <w:rsid w:val="00597462"/>
    <w:rsid w:val="005A0AD2"/>
    <w:rsid w:val="005A125B"/>
    <w:rsid w:val="005A191F"/>
    <w:rsid w:val="005A247C"/>
    <w:rsid w:val="005A4925"/>
    <w:rsid w:val="005A5A40"/>
    <w:rsid w:val="005A7519"/>
    <w:rsid w:val="005A7778"/>
    <w:rsid w:val="005B028D"/>
    <w:rsid w:val="005B03A5"/>
    <w:rsid w:val="005B0766"/>
    <w:rsid w:val="005B1E7D"/>
    <w:rsid w:val="005B227D"/>
    <w:rsid w:val="005B2B04"/>
    <w:rsid w:val="005B47D1"/>
    <w:rsid w:val="005B5B1D"/>
    <w:rsid w:val="005C006B"/>
    <w:rsid w:val="005C0155"/>
    <w:rsid w:val="005C0DE2"/>
    <w:rsid w:val="005C2B0C"/>
    <w:rsid w:val="005C349A"/>
    <w:rsid w:val="005C6188"/>
    <w:rsid w:val="005C641E"/>
    <w:rsid w:val="005C6FBC"/>
    <w:rsid w:val="005D00B2"/>
    <w:rsid w:val="005D06A4"/>
    <w:rsid w:val="005D07FD"/>
    <w:rsid w:val="005D2EDF"/>
    <w:rsid w:val="005D377D"/>
    <w:rsid w:val="005D4487"/>
    <w:rsid w:val="005D463F"/>
    <w:rsid w:val="005D5921"/>
    <w:rsid w:val="005D7F9E"/>
    <w:rsid w:val="005E2F3F"/>
    <w:rsid w:val="005E332B"/>
    <w:rsid w:val="005E3A3C"/>
    <w:rsid w:val="005E3B8E"/>
    <w:rsid w:val="005E4A35"/>
    <w:rsid w:val="005E4CBA"/>
    <w:rsid w:val="005E4F8A"/>
    <w:rsid w:val="005E59BD"/>
    <w:rsid w:val="005E654F"/>
    <w:rsid w:val="005E6C29"/>
    <w:rsid w:val="005E7FFA"/>
    <w:rsid w:val="005F0BD9"/>
    <w:rsid w:val="005F24BD"/>
    <w:rsid w:val="005F3634"/>
    <w:rsid w:val="005F4EE6"/>
    <w:rsid w:val="005F52AB"/>
    <w:rsid w:val="005F5AAD"/>
    <w:rsid w:val="005F723B"/>
    <w:rsid w:val="005F7363"/>
    <w:rsid w:val="00601A03"/>
    <w:rsid w:val="00602EAF"/>
    <w:rsid w:val="00603450"/>
    <w:rsid w:val="0060559D"/>
    <w:rsid w:val="0060625E"/>
    <w:rsid w:val="00606BD2"/>
    <w:rsid w:val="00607494"/>
    <w:rsid w:val="0061170F"/>
    <w:rsid w:val="006134CF"/>
    <w:rsid w:val="00614AB5"/>
    <w:rsid w:val="006155C8"/>
    <w:rsid w:val="00616363"/>
    <w:rsid w:val="00616CC0"/>
    <w:rsid w:val="006202D0"/>
    <w:rsid w:val="006269C6"/>
    <w:rsid w:val="00627BD1"/>
    <w:rsid w:val="006312E9"/>
    <w:rsid w:val="00631502"/>
    <w:rsid w:val="0063202C"/>
    <w:rsid w:val="006320D5"/>
    <w:rsid w:val="0063275C"/>
    <w:rsid w:val="00632B06"/>
    <w:rsid w:val="00632F91"/>
    <w:rsid w:val="0063472B"/>
    <w:rsid w:val="006352F8"/>
    <w:rsid w:val="0063605B"/>
    <w:rsid w:val="006369A2"/>
    <w:rsid w:val="00641DBF"/>
    <w:rsid w:val="00643A78"/>
    <w:rsid w:val="006440A5"/>
    <w:rsid w:val="006472B9"/>
    <w:rsid w:val="006478EE"/>
    <w:rsid w:val="00651511"/>
    <w:rsid w:val="00651558"/>
    <w:rsid w:val="00653ACB"/>
    <w:rsid w:val="00653C5C"/>
    <w:rsid w:val="0065589A"/>
    <w:rsid w:val="006563FB"/>
    <w:rsid w:val="0065657B"/>
    <w:rsid w:val="00656DD3"/>
    <w:rsid w:val="00657A1C"/>
    <w:rsid w:val="0066018C"/>
    <w:rsid w:val="00661642"/>
    <w:rsid w:val="00661D8A"/>
    <w:rsid w:val="00663AC1"/>
    <w:rsid w:val="00664B02"/>
    <w:rsid w:val="00665A7F"/>
    <w:rsid w:val="006672EA"/>
    <w:rsid w:val="00667E73"/>
    <w:rsid w:val="006709C5"/>
    <w:rsid w:val="00670F1F"/>
    <w:rsid w:val="006712EE"/>
    <w:rsid w:val="0067182B"/>
    <w:rsid w:val="0067212E"/>
    <w:rsid w:val="0067253C"/>
    <w:rsid w:val="00673199"/>
    <w:rsid w:val="006735A2"/>
    <w:rsid w:val="0067370B"/>
    <w:rsid w:val="00674A3E"/>
    <w:rsid w:val="00675B5A"/>
    <w:rsid w:val="00675DB5"/>
    <w:rsid w:val="0067658B"/>
    <w:rsid w:val="00676D02"/>
    <w:rsid w:val="00677301"/>
    <w:rsid w:val="00677CBA"/>
    <w:rsid w:val="00680CD4"/>
    <w:rsid w:val="006816D1"/>
    <w:rsid w:val="00683F35"/>
    <w:rsid w:val="00684C62"/>
    <w:rsid w:val="00685DBD"/>
    <w:rsid w:val="00685E8D"/>
    <w:rsid w:val="006862C9"/>
    <w:rsid w:val="0068653C"/>
    <w:rsid w:val="00690FB6"/>
    <w:rsid w:val="006916F8"/>
    <w:rsid w:val="00691C29"/>
    <w:rsid w:val="00691D8E"/>
    <w:rsid w:val="00691EB6"/>
    <w:rsid w:val="006933AD"/>
    <w:rsid w:val="00693FFA"/>
    <w:rsid w:val="006942A8"/>
    <w:rsid w:val="00694722"/>
    <w:rsid w:val="00694927"/>
    <w:rsid w:val="00694D5B"/>
    <w:rsid w:val="00695DF1"/>
    <w:rsid w:val="006965A3"/>
    <w:rsid w:val="006A006A"/>
    <w:rsid w:val="006A4510"/>
    <w:rsid w:val="006A4D1E"/>
    <w:rsid w:val="006B020E"/>
    <w:rsid w:val="006B09A1"/>
    <w:rsid w:val="006B0D7C"/>
    <w:rsid w:val="006B11C7"/>
    <w:rsid w:val="006B20C4"/>
    <w:rsid w:val="006B291A"/>
    <w:rsid w:val="006B4754"/>
    <w:rsid w:val="006B5435"/>
    <w:rsid w:val="006B5B88"/>
    <w:rsid w:val="006B5D08"/>
    <w:rsid w:val="006B62BF"/>
    <w:rsid w:val="006B73E3"/>
    <w:rsid w:val="006C10D5"/>
    <w:rsid w:val="006C4BD4"/>
    <w:rsid w:val="006C4E92"/>
    <w:rsid w:val="006C55F5"/>
    <w:rsid w:val="006C62E0"/>
    <w:rsid w:val="006C64E2"/>
    <w:rsid w:val="006C66F8"/>
    <w:rsid w:val="006D01CA"/>
    <w:rsid w:val="006D1221"/>
    <w:rsid w:val="006D1358"/>
    <w:rsid w:val="006D2997"/>
    <w:rsid w:val="006D4489"/>
    <w:rsid w:val="006D740F"/>
    <w:rsid w:val="006E0C98"/>
    <w:rsid w:val="006E2703"/>
    <w:rsid w:val="006E29F4"/>
    <w:rsid w:val="006E3359"/>
    <w:rsid w:val="006E492D"/>
    <w:rsid w:val="006E4E8B"/>
    <w:rsid w:val="006E4F12"/>
    <w:rsid w:val="006E5B4B"/>
    <w:rsid w:val="006E6E57"/>
    <w:rsid w:val="006E73FA"/>
    <w:rsid w:val="006E7F5F"/>
    <w:rsid w:val="006F04DD"/>
    <w:rsid w:val="006F08A7"/>
    <w:rsid w:val="006F125E"/>
    <w:rsid w:val="006F4AB0"/>
    <w:rsid w:val="006F4EBE"/>
    <w:rsid w:val="006F5591"/>
    <w:rsid w:val="006F6217"/>
    <w:rsid w:val="006F7F6B"/>
    <w:rsid w:val="00702EE9"/>
    <w:rsid w:val="00706A22"/>
    <w:rsid w:val="00706FA0"/>
    <w:rsid w:val="00710339"/>
    <w:rsid w:val="00711AD3"/>
    <w:rsid w:val="0071311B"/>
    <w:rsid w:val="007134F2"/>
    <w:rsid w:val="00713CFE"/>
    <w:rsid w:val="00720403"/>
    <w:rsid w:val="00720867"/>
    <w:rsid w:val="007215E2"/>
    <w:rsid w:val="00721E13"/>
    <w:rsid w:val="00723927"/>
    <w:rsid w:val="00723FAD"/>
    <w:rsid w:val="00726A41"/>
    <w:rsid w:val="00727D5A"/>
    <w:rsid w:val="0073020E"/>
    <w:rsid w:val="00731E89"/>
    <w:rsid w:val="00731EF7"/>
    <w:rsid w:val="007333C2"/>
    <w:rsid w:val="007348D5"/>
    <w:rsid w:val="00735D12"/>
    <w:rsid w:val="00740655"/>
    <w:rsid w:val="007417B3"/>
    <w:rsid w:val="00741F90"/>
    <w:rsid w:val="007439D9"/>
    <w:rsid w:val="00743AB0"/>
    <w:rsid w:val="00744B29"/>
    <w:rsid w:val="007472BF"/>
    <w:rsid w:val="007473E1"/>
    <w:rsid w:val="00747985"/>
    <w:rsid w:val="00751907"/>
    <w:rsid w:val="00751962"/>
    <w:rsid w:val="0075392E"/>
    <w:rsid w:val="00755178"/>
    <w:rsid w:val="0075554F"/>
    <w:rsid w:val="00755FE1"/>
    <w:rsid w:val="007574A4"/>
    <w:rsid w:val="00760AF3"/>
    <w:rsid w:val="00762B34"/>
    <w:rsid w:val="00764320"/>
    <w:rsid w:val="00764820"/>
    <w:rsid w:val="00764A2F"/>
    <w:rsid w:val="00764A99"/>
    <w:rsid w:val="0076571D"/>
    <w:rsid w:val="0076623D"/>
    <w:rsid w:val="007667EF"/>
    <w:rsid w:val="00767EFD"/>
    <w:rsid w:val="00770305"/>
    <w:rsid w:val="007709AC"/>
    <w:rsid w:val="0077159C"/>
    <w:rsid w:val="0077200E"/>
    <w:rsid w:val="00772E55"/>
    <w:rsid w:val="00773721"/>
    <w:rsid w:val="007738B4"/>
    <w:rsid w:val="007745DA"/>
    <w:rsid w:val="0077475A"/>
    <w:rsid w:val="00775355"/>
    <w:rsid w:val="00775D16"/>
    <w:rsid w:val="007770C3"/>
    <w:rsid w:val="00780737"/>
    <w:rsid w:val="00780C32"/>
    <w:rsid w:val="00785B50"/>
    <w:rsid w:val="00785C11"/>
    <w:rsid w:val="0078644D"/>
    <w:rsid w:val="007865B9"/>
    <w:rsid w:val="00786F56"/>
    <w:rsid w:val="00787AAA"/>
    <w:rsid w:val="00792267"/>
    <w:rsid w:val="00793004"/>
    <w:rsid w:val="0079462E"/>
    <w:rsid w:val="00794AC7"/>
    <w:rsid w:val="007963A2"/>
    <w:rsid w:val="0079646E"/>
    <w:rsid w:val="0079764C"/>
    <w:rsid w:val="0079779D"/>
    <w:rsid w:val="007977AA"/>
    <w:rsid w:val="007A2A37"/>
    <w:rsid w:val="007A2DC3"/>
    <w:rsid w:val="007A3C5D"/>
    <w:rsid w:val="007A3DA9"/>
    <w:rsid w:val="007A4572"/>
    <w:rsid w:val="007A462D"/>
    <w:rsid w:val="007A724A"/>
    <w:rsid w:val="007A7997"/>
    <w:rsid w:val="007A7F9C"/>
    <w:rsid w:val="007B2AFD"/>
    <w:rsid w:val="007B6D4E"/>
    <w:rsid w:val="007B78DF"/>
    <w:rsid w:val="007C3453"/>
    <w:rsid w:val="007C4A6D"/>
    <w:rsid w:val="007C5B76"/>
    <w:rsid w:val="007C5CD6"/>
    <w:rsid w:val="007C6C48"/>
    <w:rsid w:val="007C6EDE"/>
    <w:rsid w:val="007C7004"/>
    <w:rsid w:val="007D1AA8"/>
    <w:rsid w:val="007D1D7D"/>
    <w:rsid w:val="007D1E5C"/>
    <w:rsid w:val="007D2690"/>
    <w:rsid w:val="007D3A50"/>
    <w:rsid w:val="007D3DF5"/>
    <w:rsid w:val="007D4AEB"/>
    <w:rsid w:val="007D4D88"/>
    <w:rsid w:val="007D58A8"/>
    <w:rsid w:val="007D7006"/>
    <w:rsid w:val="007D7DA8"/>
    <w:rsid w:val="007D7F45"/>
    <w:rsid w:val="007E05E4"/>
    <w:rsid w:val="007E0C2D"/>
    <w:rsid w:val="007E12C7"/>
    <w:rsid w:val="007E1375"/>
    <w:rsid w:val="007E1A6C"/>
    <w:rsid w:val="007E2212"/>
    <w:rsid w:val="007E23B5"/>
    <w:rsid w:val="007E2551"/>
    <w:rsid w:val="007E2A00"/>
    <w:rsid w:val="007E3A9B"/>
    <w:rsid w:val="007E42FE"/>
    <w:rsid w:val="007E4355"/>
    <w:rsid w:val="007E54BD"/>
    <w:rsid w:val="007F1204"/>
    <w:rsid w:val="007F127D"/>
    <w:rsid w:val="007F1AEF"/>
    <w:rsid w:val="007F5BDF"/>
    <w:rsid w:val="00800851"/>
    <w:rsid w:val="00800BA5"/>
    <w:rsid w:val="008013DE"/>
    <w:rsid w:val="0080352A"/>
    <w:rsid w:val="008044F5"/>
    <w:rsid w:val="00804D99"/>
    <w:rsid w:val="0080537B"/>
    <w:rsid w:val="008060EB"/>
    <w:rsid w:val="00806101"/>
    <w:rsid w:val="0080618A"/>
    <w:rsid w:val="00806441"/>
    <w:rsid w:val="0081076A"/>
    <w:rsid w:val="008116DF"/>
    <w:rsid w:val="00811C40"/>
    <w:rsid w:val="008126C5"/>
    <w:rsid w:val="008133E0"/>
    <w:rsid w:val="00813688"/>
    <w:rsid w:val="00815735"/>
    <w:rsid w:val="00816221"/>
    <w:rsid w:val="00817286"/>
    <w:rsid w:val="00817394"/>
    <w:rsid w:val="00817AA1"/>
    <w:rsid w:val="008208DF"/>
    <w:rsid w:val="00821588"/>
    <w:rsid w:val="008215EB"/>
    <w:rsid w:val="00822A06"/>
    <w:rsid w:val="008249D1"/>
    <w:rsid w:val="00825EE8"/>
    <w:rsid w:val="00826022"/>
    <w:rsid w:val="0083055A"/>
    <w:rsid w:val="008314AE"/>
    <w:rsid w:val="008316CA"/>
    <w:rsid w:val="00832F69"/>
    <w:rsid w:val="00833284"/>
    <w:rsid w:val="0083431D"/>
    <w:rsid w:val="008352BA"/>
    <w:rsid w:val="00835F2C"/>
    <w:rsid w:val="008360E1"/>
    <w:rsid w:val="00837918"/>
    <w:rsid w:val="00837A3F"/>
    <w:rsid w:val="00841F57"/>
    <w:rsid w:val="00845036"/>
    <w:rsid w:val="00845372"/>
    <w:rsid w:val="008453F4"/>
    <w:rsid w:val="008458FD"/>
    <w:rsid w:val="00845FBE"/>
    <w:rsid w:val="00846D91"/>
    <w:rsid w:val="00846E56"/>
    <w:rsid w:val="00850AAB"/>
    <w:rsid w:val="00851EE2"/>
    <w:rsid w:val="00854547"/>
    <w:rsid w:val="0085485D"/>
    <w:rsid w:val="0085568C"/>
    <w:rsid w:val="0085639C"/>
    <w:rsid w:val="0085653B"/>
    <w:rsid w:val="00856AD9"/>
    <w:rsid w:val="00857985"/>
    <w:rsid w:val="00857A98"/>
    <w:rsid w:val="00860031"/>
    <w:rsid w:val="00860BFC"/>
    <w:rsid w:val="00860EAC"/>
    <w:rsid w:val="00862ADF"/>
    <w:rsid w:val="00867635"/>
    <w:rsid w:val="00870695"/>
    <w:rsid w:val="0087084C"/>
    <w:rsid w:val="00870C94"/>
    <w:rsid w:val="00871666"/>
    <w:rsid w:val="008717AD"/>
    <w:rsid w:val="00872A39"/>
    <w:rsid w:val="008730FE"/>
    <w:rsid w:val="00873B67"/>
    <w:rsid w:val="00874584"/>
    <w:rsid w:val="008748B0"/>
    <w:rsid w:val="00874A7E"/>
    <w:rsid w:val="00875A1A"/>
    <w:rsid w:val="00876863"/>
    <w:rsid w:val="008769D8"/>
    <w:rsid w:val="00880E03"/>
    <w:rsid w:val="00881A1F"/>
    <w:rsid w:val="00882C8F"/>
    <w:rsid w:val="00890297"/>
    <w:rsid w:val="0089349A"/>
    <w:rsid w:val="00893E9B"/>
    <w:rsid w:val="00895AFA"/>
    <w:rsid w:val="00896265"/>
    <w:rsid w:val="0089691B"/>
    <w:rsid w:val="008978CC"/>
    <w:rsid w:val="008A04F7"/>
    <w:rsid w:val="008A28AD"/>
    <w:rsid w:val="008A58C0"/>
    <w:rsid w:val="008A7F7E"/>
    <w:rsid w:val="008B21EF"/>
    <w:rsid w:val="008B2285"/>
    <w:rsid w:val="008B2603"/>
    <w:rsid w:val="008B6F9D"/>
    <w:rsid w:val="008B7AEA"/>
    <w:rsid w:val="008C02EF"/>
    <w:rsid w:val="008C0F26"/>
    <w:rsid w:val="008C18EB"/>
    <w:rsid w:val="008C1BF1"/>
    <w:rsid w:val="008C1C3C"/>
    <w:rsid w:val="008C1E9F"/>
    <w:rsid w:val="008C2709"/>
    <w:rsid w:val="008C3B91"/>
    <w:rsid w:val="008C3E13"/>
    <w:rsid w:val="008C4826"/>
    <w:rsid w:val="008C52A3"/>
    <w:rsid w:val="008C5BCB"/>
    <w:rsid w:val="008C6635"/>
    <w:rsid w:val="008C67D5"/>
    <w:rsid w:val="008C6B7E"/>
    <w:rsid w:val="008C6D1F"/>
    <w:rsid w:val="008C6D8A"/>
    <w:rsid w:val="008D123C"/>
    <w:rsid w:val="008D1653"/>
    <w:rsid w:val="008D45C5"/>
    <w:rsid w:val="008D49AC"/>
    <w:rsid w:val="008D544A"/>
    <w:rsid w:val="008D584D"/>
    <w:rsid w:val="008D71A3"/>
    <w:rsid w:val="008E13AF"/>
    <w:rsid w:val="008E22F8"/>
    <w:rsid w:val="008E2D84"/>
    <w:rsid w:val="008E3504"/>
    <w:rsid w:val="008E3F50"/>
    <w:rsid w:val="008E664D"/>
    <w:rsid w:val="008E6987"/>
    <w:rsid w:val="008F13B3"/>
    <w:rsid w:val="008F1FAD"/>
    <w:rsid w:val="008F2683"/>
    <w:rsid w:val="008F2A20"/>
    <w:rsid w:val="008F2DE9"/>
    <w:rsid w:val="008F3194"/>
    <w:rsid w:val="008F3350"/>
    <w:rsid w:val="008F380A"/>
    <w:rsid w:val="008F6EC8"/>
    <w:rsid w:val="008F7440"/>
    <w:rsid w:val="008F765C"/>
    <w:rsid w:val="008F7D58"/>
    <w:rsid w:val="0090015D"/>
    <w:rsid w:val="00900FE3"/>
    <w:rsid w:val="009010D4"/>
    <w:rsid w:val="00901189"/>
    <w:rsid w:val="00901229"/>
    <w:rsid w:val="00901DB4"/>
    <w:rsid w:val="0090387F"/>
    <w:rsid w:val="00903FAF"/>
    <w:rsid w:val="00906194"/>
    <w:rsid w:val="009069C5"/>
    <w:rsid w:val="00907603"/>
    <w:rsid w:val="00907D52"/>
    <w:rsid w:val="00910143"/>
    <w:rsid w:val="00910E40"/>
    <w:rsid w:val="00912EFD"/>
    <w:rsid w:val="00913031"/>
    <w:rsid w:val="00913FA6"/>
    <w:rsid w:val="00915CB7"/>
    <w:rsid w:val="009161BA"/>
    <w:rsid w:val="0092079D"/>
    <w:rsid w:val="00920874"/>
    <w:rsid w:val="0092323B"/>
    <w:rsid w:val="00923D1D"/>
    <w:rsid w:val="00925BC7"/>
    <w:rsid w:val="009271C3"/>
    <w:rsid w:val="00927E98"/>
    <w:rsid w:val="00927F21"/>
    <w:rsid w:val="00930DA7"/>
    <w:rsid w:val="00931109"/>
    <w:rsid w:val="00931F5C"/>
    <w:rsid w:val="00932343"/>
    <w:rsid w:val="009334E5"/>
    <w:rsid w:val="0093385B"/>
    <w:rsid w:val="009341D9"/>
    <w:rsid w:val="00935CB8"/>
    <w:rsid w:val="00936D31"/>
    <w:rsid w:val="00941D3B"/>
    <w:rsid w:val="00942982"/>
    <w:rsid w:val="009430FE"/>
    <w:rsid w:val="00945205"/>
    <w:rsid w:val="0095026D"/>
    <w:rsid w:val="00952434"/>
    <w:rsid w:val="009536DF"/>
    <w:rsid w:val="0095388D"/>
    <w:rsid w:val="00954785"/>
    <w:rsid w:val="009550D5"/>
    <w:rsid w:val="00960F94"/>
    <w:rsid w:val="0096153F"/>
    <w:rsid w:val="0096507B"/>
    <w:rsid w:val="009671F8"/>
    <w:rsid w:val="00967787"/>
    <w:rsid w:val="00970B6F"/>
    <w:rsid w:val="00971B83"/>
    <w:rsid w:val="0097288A"/>
    <w:rsid w:val="009731B7"/>
    <w:rsid w:val="009750D6"/>
    <w:rsid w:val="00975463"/>
    <w:rsid w:val="00975E4A"/>
    <w:rsid w:val="00976F51"/>
    <w:rsid w:val="00977E35"/>
    <w:rsid w:val="009815C5"/>
    <w:rsid w:val="0098198C"/>
    <w:rsid w:val="009823A7"/>
    <w:rsid w:val="009825E5"/>
    <w:rsid w:val="009825EB"/>
    <w:rsid w:val="009841F7"/>
    <w:rsid w:val="0098713D"/>
    <w:rsid w:val="00987414"/>
    <w:rsid w:val="00987C5F"/>
    <w:rsid w:val="00990518"/>
    <w:rsid w:val="00991AA7"/>
    <w:rsid w:val="00991E86"/>
    <w:rsid w:val="009920FC"/>
    <w:rsid w:val="0099249D"/>
    <w:rsid w:val="0099302F"/>
    <w:rsid w:val="00994653"/>
    <w:rsid w:val="0099465F"/>
    <w:rsid w:val="00994D21"/>
    <w:rsid w:val="00994D59"/>
    <w:rsid w:val="00995F36"/>
    <w:rsid w:val="00997065"/>
    <w:rsid w:val="009971DD"/>
    <w:rsid w:val="0099738F"/>
    <w:rsid w:val="00997C22"/>
    <w:rsid w:val="009A0F92"/>
    <w:rsid w:val="009A2725"/>
    <w:rsid w:val="009A3F8E"/>
    <w:rsid w:val="009A54BC"/>
    <w:rsid w:val="009B096E"/>
    <w:rsid w:val="009B3E65"/>
    <w:rsid w:val="009B40C3"/>
    <w:rsid w:val="009C20A0"/>
    <w:rsid w:val="009C262E"/>
    <w:rsid w:val="009C309B"/>
    <w:rsid w:val="009C31D6"/>
    <w:rsid w:val="009C4495"/>
    <w:rsid w:val="009C5E4A"/>
    <w:rsid w:val="009C6C28"/>
    <w:rsid w:val="009C7E56"/>
    <w:rsid w:val="009D0761"/>
    <w:rsid w:val="009D1137"/>
    <w:rsid w:val="009D4C55"/>
    <w:rsid w:val="009D5289"/>
    <w:rsid w:val="009D7797"/>
    <w:rsid w:val="009E6DDE"/>
    <w:rsid w:val="009E7568"/>
    <w:rsid w:val="009E7C8B"/>
    <w:rsid w:val="009E7FEC"/>
    <w:rsid w:val="009F0790"/>
    <w:rsid w:val="009F1BC2"/>
    <w:rsid w:val="009F319A"/>
    <w:rsid w:val="009F336B"/>
    <w:rsid w:val="009F3A78"/>
    <w:rsid w:val="009F4247"/>
    <w:rsid w:val="009F59DB"/>
    <w:rsid w:val="009F621F"/>
    <w:rsid w:val="009F6856"/>
    <w:rsid w:val="009F7655"/>
    <w:rsid w:val="009F77D5"/>
    <w:rsid w:val="009F79B7"/>
    <w:rsid w:val="00A004E3"/>
    <w:rsid w:val="00A00FAD"/>
    <w:rsid w:val="00A01713"/>
    <w:rsid w:val="00A02DE0"/>
    <w:rsid w:val="00A043A6"/>
    <w:rsid w:val="00A0441A"/>
    <w:rsid w:val="00A04797"/>
    <w:rsid w:val="00A04D7A"/>
    <w:rsid w:val="00A05018"/>
    <w:rsid w:val="00A0617A"/>
    <w:rsid w:val="00A06656"/>
    <w:rsid w:val="00A06E42"/>
    <w:rsid w:val="00A12F3B"/>
    <w:rsid w:val="00A1464F"/>
    <w:rsid w:val="00A16119"/>
    <w:rsid w:val="00A16A6E"/>
    <w:rsid w:val="00A17577"/>
    <w:rsid w:val="00A17B28"/>
    <w:rsid w:val="00A212AF"/>
    <w:rsid w:val="00A240E7"/>
    <w:rsid w:val="00A2417C"/>
    <w:rsid w:val="00A243F6"/>
    <w:rsid w:val="00A253D2"/>
    <w:rsid w:val="00A2638C"/>
    <w:rsid w:val="00A269CB"/>
    <w:rsid w:val="00A27113"/>
    <w:rsid w:val="00A27409"/>
    <w:rsid w:val="00A30148"/>
    <w:rsid w:val="00A3230A"/>
    <w:rsid w:val="00A33B35"/>
    <w:rsid w:val="00A33E8F"/>
    <w:rsid w:val="00A34AAC"/>
    <w:rsid w:val="00A35F7E"/>
    <w:rsid w:val="00A36684"/>
    <w:rsid w:val="00A37874"/>
    <w:rsid w:val="00A407E5"/>
    <w:rsid w:val="00A414C8"/>
    <w:rsid w:val="00A41A59"/>
    <w:rsid w:val="00A438B2"/>
    <w:rsid w:val="00A447F8"/>
    <w:rsid w:val="00A44C12"/>
    <w:rsid w:val="00A45184"/>
    <w:rsid w:val="00A46D0A"/>
    <w:rsid w:val="00A47523"/>
    <w:rsid w:val="00A47E34"/>
    <w:rsid w:val="00A5034A"/>
    <w:rsid w:val="00A507F7"/>
    <w:rsid w:val="00A522BD"/>
    <w:rsid w:val="00A5460E"/>
    <w:rsid w:val="00A55027"/>
    <w:rsid w:val="00A55103"/>
    <w:rsid w:val="00A601E4"/>
    <w:rsid w:val="00A61EFB"/>
    <w:rsid w:val="00A63F61"/>
    <w:rsid w:val="00A64A3E"/>
    <w:rsid w:val="00A64F45"/>
    <w:rsid w:val="00A64F7D"/>
    <w:rsid w:val="00A6537C"/>
    <w:rsid w:val="00A6583F"/>
    <w:rsid w:val="00A659AF"/>
    <w:rsid w:val="00A700A3"/>
    <w:rsid w:val="00A7054A"/>
    <w:rsid w:val="00A7443A"/>
    <w:rsid w:val="00A74ED2"/>
    <w:rsid w:val="00A80359"/>
    <w:rsid w:val="00A84402"/>
    <w:rsid w:val="00A852E2"/>
    <w:rsid w:val="00A875F4"/>
    <w:rsid w:val="00A90DCA"/>
    <w:rsid w:val="00A94EC3"/>
    <w:rsid w:val="00A9535F"/>
    <w:rsid w:val="00A96164"/>
    <w:rsid w:val="00A96369"/>
    <w:rsid w:val="00A9637D"/>
    <w:rsid w:val="00A96C2D"/>
    <w:rsid w:val="00AA36EC"/>
    <w:rsid w:val="00AA4764"/>
    <w:rsid w:val="00AA4A6F"/>
    <w:rsid w:val="00AA4FEC"/>
    <w:rsid w:val="00AA62F9"/>
    <w:rsid w:val="00AA6E9E"/>
    <w:rsid w:val="00AA746A"/>
    <w:rsid w:val="00AB018A"/>
    <w:rsid w:val="00AB12C5"/>
    <w:rsid w:val="00AB21CA"/>
    <w:rsid w:val="00AB32E5"/>
    <w:rsid w:val="00AB44A7"/>
    <w:rsid w:val="00AB5FF3"/>
    <w:rsid w:val="00AB7A77"/>
    <w:rsid w:val="00AC0A54"/>
    <w:rsid w:val="00AC0EEB"/>
    <w:rsid w:val="00AC2C99"/>
    <w:rsid w:val="00AC3769"/>
    <w:rsid w:val="00AC5C6A"/>
    <w:rsid w:val="00AC6392"/>
    <w:rsid w:val="00AC7C23"/>
    <w:rsid w:val="00AD02E1"/>
    <w:rsid w:val="00AD1165"/>
    <w:rsid w:val="00AD3AE8"/>
    <w:rsid w:val="00AD4702"/>
    <w:rsid w:val="00AE0B4D"/>
    <w:rsid w:val="00AE5581"/>
    <w:rsid w:val="00AE5589"/>
    <w:rsid w:val="00AE6333"/>
    <w:rsid w:val="00AE636B"/>
    <w:rsid w:val="00AF03E5"/>
    <w:rsid w:val="00AF101C"/>
    <w:rsid w:val="00AF135A"/>
    <w:rsid w:val="00AF1692"/>
    <w:rsid w:val="00AF26F4"/>
    <w:rsid w:val="00AF2717"/>
    <w:rsid w:val="00AF2D2A"/>
    <w:rsid w:val="00AF6448"/>
    <w:rsid w:val="00AF755E"/>
    <w:rsid w:val="00AF7B4C"/>
    <w:rsid w:val="00B01582"/>
    <w:rsid w:val="00B029DE"/>
    <w:rsid w:val="00B02A04"/>
    <w:rsid w:val="00B03186"/>
    <w:rsid w:val="00B051F9"/>
    <w:rsid w:val="00B059E6"/>
    <w:rsid w:val="00B06093"/>
    <w:rsid w:val="00B07A34"/>
    <w:rsid w:val="00B11CF9"/>
    <w:rsid w:val="00B129C1"/>
    <w:rsid w:val="00B13088"/>
    <w:rsid w:val="00B13200"/>
    <w:rsid w:val="00B1689D"/>
    <w:rsid w:val="00B175B3"/>
    <w:rsid w:val="00B17EDA"/>
    <w:rsid w:val="00B207C6"/>
    <w:rsid w:val="00B21267"/>
    <w:rsid w:val="00B21BC4"/>
    <w:rsid w:val="00B21D41"/>
    <w:rsid w:val="00B21D98"/>
    <w:rsid w:val="00B23B8D"/>
    <w:rsid w:val="00B23C5F"/>
    <w:rsid w:val="00B24BD8"/>
    <w:rsid w:val="00B25DB2"/>
    <w:rsid w:val="00B27798"/>
    <w:rsid w:val="00B27AF3"/>
    <w:rsid w:val="00B306B9"/>
    <w:rsid w:val="00B313CE"/>
    <w:rsid w:val="00B32275"/>
    <w:rsid w:val="00B333B0"/>
    <w:rsid w:val="00B3363A"/>
    <w:rsid w:val="00B33BB8"/>
    <w:rsid w:val="00B355F4"/>
    <w:rsid w:val="00B40C01"/>
    <w:rsid w:val="00B44509"/>
    <w:rsid w:val="00B45579"/>
    <w:rsid w:val="00B47CD7"/>
    <w:rsid w:val="00B52B78"/>
    <w:rsid w:val="00B53B92"/>
    <w:rsid w:val="00B55414"/>
    <w:rsid w:val="00B55D0B"/>
    <w:rsid w:val="00B569C7"/>
    <w:rsid w:val="00B569CA"/>
    <w:rsid w:val="00B56D8E"/>
    <w:rsid w:val="00B57F13"/>
    <w:rsid w:val="00B6147F"/>
    <w:rsid w:val="00B61F52"/>
    <w:rsid w:val="00B622E6"/>
    <w:rsid w:val="00B6287B"/>
    <w:rsid w:val="00B62CFF"/>
    <w:rsid w:val="00B6300F"/>
    <w:rsid w:val="00B6474D"/>
    <w:rsid w:val="00B64E97"/>
    <w:rsid w:val="00B67FEF"/>
    <w:rsid w:val="00B720FB"/>
    <w:rsid w:val="00B73D72"/>
    <w:rsid w:val="00B74A6A"/>
    <w:rsid w:val="00B82102"/>
    <w:rsid w:val="00B84B1E"/>
    <w:rsid w:val="00B867B3"/>
    <w:rsid w:val="00B90180"/>
    <w:rsid w:val="00B90BB2"/>
    <w:rsid w:val="00B92DAE"/>
    <w:rsid w:val="00BA128A"/>
    <w:rsid w:val="00BA292D"/>
    <w:rsid w:val="00BA307F"/>
    <w:rsid w:val="00BA31FA"/>
    <w:rsid w:val="00BA3767"/>
    <w:rsid w:val="00BA43D2"/>
    <w:rsid w:val="00BA4839"/>
    <w:rsid w:val="00BA4FE3"/>
    <w:rsid w:val="00BA5164"/>
    <w:rsid w:val="00BA5499"/>
    <w:rsid w:val="00BA593D"/>
    <w:rsid w:val="00BA5C9F"/>
    <w:rsid w:val="00BA6051"/>
    <w:rsid w:val="00BB0224"/>
    <w:rsid w:val="00BB1DA1"/>
    <w:rsid w:val="00BB206F"/>
    <w:rsid w:val="00BB2488"/>
    <w:rsid w:val="00BB2C31"/>
    <w:rsid w:val="00BB2C47"/>
    <w:rsid w:val="00BB3428"/>
    <w:rsid w:val="00BB39F1"/>
    <w:rsid w:val="00BB3AE4"/>
    <w:rsid w:val="00BB3E90"/>
    <w:rsid w:val="00BB581D"/>
    <w:rsid w:val="00BB6819"/>
    <w:rsid w:val="00BB6C01"/>
    <w:rsid w:val="00BB6E05"/>
    <w:rsid w:val="00BC0E4F"/>
    <w:rsid w:val="00BC2A56"/>
    <w:rsid w:val="00BC2E0E"/>
    <w:rsid w:val="00BC2F55"/>
    <w:rsid w:val="00BC3508"/>
    <w:rsid w:val="00BC447F"/>
    <w:rsid w:val="00BC46B6"/>
    <w:rsid w:val="00BC4918"/>
    <w:rsid w:val="00BC72B6"/>
    <w:rsid w:val="00BC7701"/>
    <w:rsid w:val="00BD2241"/>
    <w:rsid w:val="00BD2801"/>
    <w:rsid w:val="00BD2B51"/>
    <w:rsid w:val="00BD3EF1"/>
    <w:rsid w:val="00BD548B"/>
    <w:rsid w:val="00BD6BBC"/>
    <w:rsid w:val="00BD7732"/>
    <w:rsid w:val="00BD77DD"/>
    <w:rsid w:val="00BD7F27"/>
    <w:rsid w:val="00BE0A6F"/>
    <w:rsid w:val="00BE0EE1"/>
    <w:rsid w:val="00BE103A"/>
    <w:rsid w:val="00BE1B87"/>
    <w:rsid w:val="00BE68B6"/>
    <w:rsid w:val="00BE6F66"/>
    <w:rsid w:val="00BF1037"/>
    <w:rsid w:val="00BF1A79"/>
    <w:rsid w:val="00BF1B71"/>
    <w:rsid w:val="00BF2370"/>
    <w:rsid w:val="00BF5C72"/>
    <w:rsid w:val="00BF64A7"/>
    <w:rsid w:val="00BF7A51"/>
    <w:rsid w:val="00C00752"/>
    <w:rsid w:val="00C060FA"/>
    <w:rsid w:val="00C0674B"/>
    <w:rsid w:val="00C06ADF"/>
    <w:rsid w:val="00C108A4"/>
    <w:rsid w:val="00C1273E"/>
    <w:rsid w:val="00C13FD1"/>
    <w:rsid w:val="00C142D9"/>
    <w:rsid w:val="00C1730B"/>
    <w:rsid w:val="00C20025"/>
    <w:rsid w:val="00C21239"/>
    <w:rsid w:val="00C21B51"/>
    <w:rsid w:val="00C22117"/>
    <w:rsid w:val="00C234B0"/>
    <w:rsid w:val="00C24A4F"/>
    <w:rsid w:val="00C34DF1"/>
    <w:rsid w:val="00C355B0"/>
    <w:rsid w:val="00C356A5"/>
    <w:rsid w:val="00C35E0B"/>
    <w:rsid w:val="00C36996"/>
    <w:rsid w:val="00C36CCE"/>
    <w:rsid w:val="00C37126"/>
    <w:rsid w:val="00C408F5"/>
    <w:rsid w:val="00C423AA"/>
    <w:rsid w:val="00C441FC"/>
    <w:rsid w:val="00C45501"/>
    <w:rsid w:val="00C460A7"/>
    <w:rsid w:val="00C512D2"/>
    <w:rsid w:val="00C512FA"/>
    <w:rsid w:val="00C51E90"/>
    <w:rsid w:val="00C52413"/>
    <w:rsid w:val="00C535BD"/>
    <w:rsid w:val="00C54A1A"/>
    <w:rsid w:val="00C56105"/>
    <w:rsid w:val="00C61335"/>
    <w:rsid w:val="00C622DE"/>
    <w:rsid w:val="00C63AFF"/>
    <w:rsid w:val="00C64ABD"/>
    <w:rsid w:val="00C64F99"/>
    <w:rsid w:val="00C65817"/>
    <w:rsid w:val="00C65E75"/>
    <w:rsid w:val="00C661C4"/>
    <w:rsid w:val="00C662F8"/>
    <w:rsid w:val="00C6632D"/>
    <w:rsid w:val="00C70A7D"/>
    <w:rsid w:val="00C70A80"/>
    <w:rsid w:val="00C71CFF"/>
    <w:rsid w:val="00C72212"/>
    <w:rsid w:val="00C72477"/>
    <w:rsid w:val="00C73C2B"/>
    <w:rsid w:val="00C746C3"/>
    <w:rsid w:val="00C774B6"/>
    <w:rsid w:val="00C831EA"/>
    <w:rsid w:val="00C83785"/>
    <w:rsid w:val="00C84B34"/>
    <w:rsid w:val="00C86F12"/>
    <w:rsid w:val="00C87DAF"/>
    <w:rsid w:val="00C90DC8"/>
    <w:rsid w:val="00C9197B"/>
    <w:rsid w:val="00C91F90"/>
    <w:rsid w:val="00C9248C"/>
    <w:rsid w:val="00C93CC7"/>
    <w:rsid w:val="00C95756"/>
    <w:rsid w:val="00C95E6C"/>
    <w:rsid w:val="00C971E3"/>
    <w:rsid w:val="00C977C0"/>
    <w:rsid w:val="00CA0C79"/>
    <w:rsid w:val="00CA1084"/>
    <w:rsid w:val="00CA13AB"/>
    <w:rsid w:val="00CA18ED"/>
    <w:rsid w:val="00CA2B09"/>
    <w:rsid w:val="00CA2BEB"/>
    <w:rsid w:val="00CA36C6"/>
    <w:rsid w:val="00CA3DD9"/>
    <w:rsid w:val="00CA484F"/>
    <w:rsid w:val="00CA5EBE"/>
    <w:rsid w:val="00CA7AFB"/>
    <w:rsid w:val="00CB0B9F"/>
    <w:rsid w:val="00CB2981"/>
    <w:rsid w:val="00CB3C4C"/>
    <w:rsid w:val="00CB417F"/>
    <w:rsid w:val="00CB49D0"/>
    <w:rsid w:val="00CB585C"/>
    <w:rsid w:val="00CB5886"/>
    <w:rsid w:val="00CB6466"/>
    <w:rsid w:val="00CC255D"/>
    <w:rsid w:val="00CC26D8"/>
    <w:rsid w:val="00CC4495"/>
    <w:rsid w:val="00CC4BB3"/>
    <w:rsid w:val="00CC4DC8"/>
    <w:rsid w:val="00CC557A"/>
    <w:rsid w:val="00CC6CF4"/>
    <w:rsid w:val="00CD0000"/>
    <w:rsid w:val="00CD03E2"/>
    <w:rsid w:val="00CD09CB"/>
    <w:rsid w:val="00CD2B88"/>
    <w:rsid w:val="00CD2C46"/>
    <w:rsid w:val="00CD50C3"/>
    <w:rsid w:val="00CE1F6B"/>
    <w:rsid w:val="00CE317E"/>
    <w:rsid w:val="00CE3AE5"/>
    <w:rsid w:val="00CE44E8"/>
    <w:rsid w:val="00CE4ABE"/>
    <w:rsid w:val="00CE4BF5"/>
    <w:rsid w:val="00CE751C"/>
    <w:rsid w:val="00CF2CDD"/>
    <w:rsid w:val="00CF3D97"/>
    <w:rsid w:val="00CF4C6A"/>
    <w:rsid w:val="00CF5D3B"/>
    <w:rsid w:val="00CF62CC"/>
    <w:rsid w:val="00CF6CD1"/>
    <w:rsid w:val="00CF7BF0"/>
    <w:rsid w:val="00D01883"/>
    <w:rsid w:val="00D01CBD"/>
    <w:rsid w:val="00D01DB2"/>
    <w:rsid w:val="00D0332A"/>
    <w:rsid w:val="00D03ED2"/>
    <w:rsid w:val="00D04DD1"/>
    <w:rsid w:val="00D06FFF"/>
    <w:rsid w:val="00D07A9B"/>
    <w:rsid w:val="00D11032"/>
    <w:rsid w:val="00D11158"/>
    <w:rsid w:val="00D11F6D"/>
    <w:rsid w:val="00D13305"/>
    <w:rsid w:val="00D14D92"/>
    <w:rsid w:val="00D152A9"/>
    <w:rsid w:val="00D15E45"/>
    <w:rsid w:val="00D163DB"/>
    <w:rsid w:val="00D1665D"/>
    <w:rsid w:val="00D253CF"/>
    <w:rsid w:val="00D3004C"/>
    <w:rsid w:val="00D3019A"/>
    <w:rsid w:val="00D30465"/>
    <w:rsid w:val="00D30C91"/>
    <w:rsid w:val="00D320E4"/>
    <w:rsid w:val="00D344A5"/>
    <w:rsid w:val="00D34883"/>
    <w:rsid w:val="00D3675D"/>
    <w:rsid w:val="00D42E42"/>
    <w:rsid w:val="00D42FBF"/>
    <w:rsid w:val="00D42FEC"/>
    <w:rsid w:val="00D435FE"/>
    <w:rsid w:val="00D43946"/>
    <w:rsid w:val="00D44100"/>
    <w:rsid w:val="00D44F7C"/>
    <w:rsid w:val="00D4791E"/>
    <w:rsid w:val="00D50A5A"/>
    <w:rsid w:val="00D50E54"/>
    <w:rsid w:val="00D52095"/>
    <w:rsid w:val="00D52250"/>
    <w:rsid w:val="00D55659"/>
    <w:rsid w:val="00D55B7E"/>
    <w:rsid w:val="00D55FF0"/>
    <w:rsid w:val="00D610F6"/>
    <w:rsid w:val="00D62503"/>
    <w:rsid w:val="00D6296D"/>
    <w:rsid w:val="00D6303A"/>
    <w:rsid w:val="00D63082"/>
    <w:rsid w:val="00D64366"/>
    <w:rsid w:val="00D65BB3"/>
    <w:rsid w:val="00D66ACF"/>
    <w:rsid w:val="00D66C8E"/>
    <w:rsid w:val="00D701A7"/>
    <w:rsid w:val="00D70FB8"/>
    <w:rsid w:val="00D7275D"/>
    <w:rsid w:val="00D7369E"/>
    <w:rsid w:val="00D73E80"/>
    <w:rsid w:val="00D74E4B"/>
    <w:rsid w:val="00D7544B"/>
    <w:rsid w:val="00D7619B"/>
    <w:rsid w:val="00D7719F"/>
    <w:rsid w:val="00D8003F"/>
    <w:rsid w:val="00D800A4"/>
    <w:rsid w:val="00D80960"/>
    <w:rsid w:val="00D81D2D"/>
    <w:rsid w:val="00D85DB0"/>
    <w:rsid w:val="00D862B3"/>
    <w:rsid w:val="00D87AAC"/>
    <w:rsid w:val="00D91AF4"/>
    <w:rsid w:val="00D9205F"/>
    <w:rsid w:val="00D92582"/>
    <w:rsid w:val="00D93133"/>
    <w:rsid w:val="00D939DC"/>
    <w:rsid w:val="00D948B1"/>
    <w:rsid w:val="00D95836"/>
    <w:rsid w:val="00D9689A"/>
    <w:rsid w:val="00D96CC5"/>
    <w:rsid w:val="00D97B09"/>
    <w:rsid w:val="00DA479D"/>
    <w:rsid w:val="00DA6ECB"/>
    <w:rsid w:val="00DB2DF3"/>
    <w:rsid w:val="00DB2E94"/>
    <w:rsid w:val="00DB4223"/>
    <w:rsid w:val="00DB68AC"/>
    <w:rsid w:val="00DB793D"/>
    <w:rsid w:val="00DC1074"/>
    <w:rsid w:val="00DC48C6"/>
    <w:rsid w:val="00DD0CA1"/>
    <w:rsid w:val="00DD12A1"/>
    <w:rsid w:val="00DD2C75"/>
    <w:rsid w:val="00DD2D0A"/>
    <w:rsid w:val="00DD3B5D"/>
    <w:rsid w:val="00DD4D05"/>
    <w:rsid w:val="00DD4EDB"/>
    <w:rsid w:val="00DD616A"/>
    <w:rsid w:val="00DD7F97"/>
    <w:rsid w:val="00DE21FD"/>
    <w:rsid w:val="00DE2CF7"/>
    <w:rsid w:val="00DE2D77"/>
    <w:rsid w:val="00DE4EFF"/>
    <w:rsid w:val="00DE5603"/>
    <w:rsid w:val="00DE6205"/>
    <w:rsid w:val="00DE63C8"/>
    <w:rsid w:val="00DE76FE"/>
    <w:rsid w:val="00DE7E5B"/>
    <w:rsid w:val="00DF1C1A"/>
    <w:rsid w:val="00DF2E68"/>
    <w:rsid w:val="00DF5027"/>
    <w:rsid w:val="00DF64A2"/>
    <w:rsid w:val="00E00FA6"/>
    <w:rsid w:val="00E01496"/>
    <w:rsid w:val="00E01503"/>
    <w:rsid w:val="00E01A11"/>
    <w:rsid w:val="00E04295"/>
    <w:rsid w:val="00E117BF"/>
    <w:rsid w:val="00E12DBF"/>
    <w:rsid w:val="00E136C3"/>
    <w:rsid w:val="00E136DE"/>
    <w:rsid w:val="00E13CB7"/>
    <w:rsid w:val="00E14D4E"/>
    <w:rsid w:val="00E20773"/>
    <w:rsid w:val="00E2402C"/>
    <w:rsid w:val="00E25F29"/>
    <w:rsid w:val="00E26DE6"/>
    <w:rsid w:val="00E2706B"/>
    <w:rsid w:val="00E30BC2"/>
    <w:rsid w:val="00E319DE"/>
    <w:rsid w:val="00E343A4"/>
    <w:rsid w:val="00E35127"/>
    <w:rsid w:val="00E35413"/>
    <w:rsid w:val="00E35B53"/>
    <w:rsid w:val="00E40F17"/>
    <w:rsid w:val="00E41B49"/>
    <w:rsid w:val="00E428D4"/>
    <w:rsid w:val="00E432B1"/>
    <w:rsid w:val="00E4359E"/>
    <w:rsid w:val="00E44D57"/>
    <w:rsid w:val="00E45F6D"/>
    <w:rsid w:val="00E47015"/>
    <w:rsid w:val="00E47735"/>
    <w:rsid w:val="00E478DE"/>
    <w:rsid w:val="00E52423"/>
    <w:rsid w:val="00E52DAA"/>
    <w:rsid w:val="00E532EB"/>
    <w:rsid w:val="00E534DB"/>
    <w:rsid w:val="00E53952"/>
    <w:rsid w:val="00E56235"/>
    <w:rsid w:val="00E60E89"/>
    <w:rsid w:val="00E61C58"/>
    <w:rsid w:val="00E62481"/>
    <w:rsid w:val="00E64AB1"/>
    <w:rsid w:val="00E671D4"/>
    <w:rsid w:val="00E70318"/>
    <w:rsid w:val="00E708C1"/>
    <w:rsid w:val="00E70968"/>
    <w:rsid w:val="00E72C38"/>
    <w:rsid w:val="00E7346B"/>
    <w:rsid w:val="00E74EBA"/>
    <w:rsid w:val="00E74FBC"/>
    <w:rsid w:val="00E76979"/>
    <w:rsid w:val="00E76B59"/>
    <w:rsid w:val="00E76D38"/>
    <w:rsid w:val="00E815BB"/>
    <w:rsid w:val="00E81BF8"/>
    <w:rsid w:val="00E84010"/>
    <w:rsid w:val="00E85BD1"/>
    <w:rsid w:val="00E86B15"/>
    <w:rsid w:val="00E87230"/>
    <w:rsid w:val="00E91559"/>
    <w:rsid w:val="00E91EA5"/>
    <w:rsid w:val="00E93480"/>
    <w:rsid w:val="00E93F6E"/>
    <w:rsid w:val="00E96C58"/>
    <w:rsid w:val="00EA2973"/>
    <w:rsid w:val="00EA2B42"/>
    <w:rsid w:val="00EA2EFB"/>
    <w:rsid w:val="00EA3C2A"/>
    <w:rsid w:val="00EA4BB0"/>
    <w:rsid w:val="00EA4C04"/>
    <w:rsid w:val="00EA4C74"/>
    <w:rsid w:val="00EA5BC9"/>
    <w:rsid w:val="00EA6523"/>
    <w:rsid w:val="00EB00CC"/>
    <w:rsid w:val="00EB16B7"/>
    <w:rsid w:val="00EB28A8"/>
    <w:rsid w:val="00EB3076"/>
    <w:rsid w:val="00EB3592"/>
    <w:rsid w:val="00EB439B"/>
    <w:rsid w:val="00EB56B1"/>
    <w:rsid w:val="00EB766D"/>
    <w:rsid w:val="00EC0127"/>
    <w:rsid w:val="00EC0483"/>
    <w:rsid w:val="00EC09DC"/>
    <w:rsid w:val="00EC0ECE"/>
    <w:rsid w:val="00EC1CBB"/>
    <w:rsid w:val="00EC39AE"/>
    <w:rsid w:val="00EC6965"/>
    <w:rsid w:val="00EC6B9F"/>
    <w:rsid w:val="00EC70CF"/>
    <w:rsid w:val="00EC7DB3"/>
    <w:rsid w:val="00ED04DD"/>
    <w:rsid w:val="00ED1AAB"/>
    <w:rsid w:val="00ED3B6C"/>
    <w:rsid w:val="00ED4658"/>
    <w:rsid w:val="00ED52B3"/>
    <w:rsid w:val="00ED7401"/>
    <w:rsid w:val="00ED7DF1"/>
    <w:rsid w:val="00EE3661"/>
    <w:rsid w:val="00EE368B"/>
    <w:rsid w:val="00EE56B9"/>
    <w:rsid w:val="00EF02D0"/>
    <w:rsid w:val="00EF10B6"/>
    <w:rsid w:val="00EF37F3"/>
    <w:rsid w:val="00EF3C34"/>
    <w:rsid w:val="00EF3D8F"/>
    <w:rsid w:val="00EF420D"/>
    <w:rsid w:val="00EF5CEF"/>
    <w:rsid w:val="00EF7195"/>
    <w:rsid w:val="00EF7303"/>
    <w:rsid w:val="00F008B5"/>
    <w:rsid w:val="00F03116"/>
    <w:rsid w:val="00F03F22"/>
    <w:rsid w:val="00F0529F"/>
    <w:rsid w:val="00F05F05"/>
    <w:rsid w:val="00F0637F"/>
    <w:rsid w:val="00F06596"/>
    <w:rsid w:val="00F10975"/>
    <w:rsid w:val="00F12525"/>
    <w:rsid w:val="00F12D97"/>
    <w:rsid w:val="00F12FF0"/>
    <w:rsid w:val="00F1371B"/>
    <w:rsid w:val="00F138FD"/>
    <w:rsid w:val="00F140F2"/>
    <w:rsid w:val="00F14408"/>
    <w:rsid w:val="00F145F2"/>
    <w:rsid w:val="00F15212"/>
    <w:rsid w:val="00F15900"/>
    <w:rsid w:val="00F1641C"/>
    <w:rsid w:val="00F17ED9"/>
    <w:rsid w:val="00F21837"/>
    <w:rsid w:val="00F22271"/>
    <w:rsid w:val="00F22BA0"/>
    <w:rsid w:val="00F22ECA"/>
    <w:rsid w:val="00F2310F"/>
    <w:rsid w:val="00F23225"/>
    <w:rsid w:val="00F24246"/>
    <w:rsid w:val="00F25F25"/>
    <w:rsid w:val="00F26B63"/>
    <w:rsid w:val="00F26E7D"/>
    <w:rsid w:val="00F30C7F"/>
    <w:rsid w:val="00F322CF"/>
    <w:rsid w:val="00F328AA"/>
    <w:rsid w:val="00F33B08"/>
    <w:rsid w:val="00F3446B"/>
    <w:rsid w:val="00F36419"/>
    <w:rsid w:val="00F3724E"/>
    <w:rsid w:val="00F4017B"/>
    <w:rsid w:val="00F402BA"/>
    <w:rsid w:val="00F40970"/>
    <w:rsid w:val="00F40E0A"/>
    <w:rsid w:val="00F41062"/>
    <w:rsid w:val="00F41193"/>
    <w:rsid w:val="00F42AC1"/>
    <w:rsid w:val="00F438FA"/>
    <w:rsid w:val="00F43BAF"/>
    <w:rsid w:val="00F45B0B"/>
    <w:rsid w:val="00F463D7"/>
    <w:rsid w:val="00F473EE"/>
    <w:rsid w:val="00F504A0"/>
    <w:rsid w:val="00F51FA1"/>
    <w:rsid w:val="00F51FF7"/>
    <w:rsid w:val="00F52A1D"/>
    <w:rsid w:val="00F52C08"/>
    <w:rsid w:val="00F5320F"/>
    <w:rsid w:val="00F535CC"/>
    <w:rsid w:val="00F53E56"/>
    <w:rsid w:val="00F54C15"/>
    <w:rsid w:val="00F55D4B"/>
    <w:rsid w:val="00F55E90"/>
    <w:rsid w:val="00F60A7C"/>
    <w:rsid w:val="00F61B01"/>
    <w:rsid w:val="00F62123"/>
    <w:rsid w:val="00F6355A"/>
    <w:rsid w:val="00F6499B"/>
    <w:rsid w:val="00F67FD9"/>
    <w:rsid w:val="00F707DF"/>
    <w:rsid w:val="00F70C41"/>
    <w:rsid w:val="00F70F53"/>
    <w:rsid w:val="00F71606"/>
    <w:rsid w:val="00F71EC1"/>
    <w:rsid w:val="00F7356E"/>
    <w:rsid w:val="00F7434A"/>
    <w:rsid w:val="00F7445D"/>
    <w:rsid w:val="00F746FE"/>
    <w:rsid w:val="00F75A02"/>
    <w:rsid w:val="00F75BA5"/>
    <w:rsid w:val="00F76302"/>
    <w:rsid w:val="00F76CB4"/>
    <w:rsid w:val="00F82753"/>
    <w:rsid w:val="00F84433"/>
    <w:rsid w:val="00F854C3"/>
    <w:rsid w:val="00F86C01"/>
    <w:rsid w:val="00F8766C"/>
    <w:rsid w:val="00F90CB3"/>
    <w:rsid w:val="00F92858"/>
    <w:rsid w:val="00F955B2"/>
    <w:rsid w:val="00F95746"/>
    <w:rsid w:val="00F968DF"/>
    <w:rsid w:val="00F969AF"/>
    <w:rsid w:val="00FA14D0"/>
    <w:rsid w:val="00FA207D"/>
    <w:rsid w:val="00FA2243"/>
    <w:rsid w:val="00FA3BBD"/>
    <w:rsid w:val="00FA4694"/>
    <w:rsid w:val="00FA49A5"/>
    <w:rsid w:val="00FA65DC"/>
    <w:rsid w:val="00FA7677"/>
    <w:rsid w:val="00FA77D4"/>
    <w:rsid w:val="00FB207E"/>
    <w:rsid w:val="00FB3994"/>
    <w:rsid w:val="00FB4499"/>
    <w:rsid w:val="00FB4762"/>
    <w:rsid w:val="00FB5D1E"/>
    <w:rsid w:val="00FB6267"/>
    <w:rsid w:val="00FC0C96"/>
    <w:rsid w:val="00FC1979"/>
    <w:rsid w:val="00FC22A1"/>
    <w:rsid w:val="00FC32FC"/>
    <w:rsid w:val="00FC6403"/>
    <w:rsid w:val="00FC7D1A"/>
    <w:rsid w:val="00FC7E19"/>
    <w:rsid w:val="00FD09B3"/>
    <w:rsid w:val="00FD26A7"/>
    <w:rsid w:val="00FD45B5"/>
    <w:rsid w:val="00FD4CAD"/>
    <w:rsid w:val="00FD68FB"/>
    <w:rsid w:val="00FD7632"/>
    <w:rsid w:val="00FD7953"/>
    <w:rsid w:val="00FE0586"/>
    <w:rsid w:val="00FE0674"/>
    <w:rsid w:val="00FE09ED"/>
    <w:rsid w:val="00FE333A"/>
    <w:rsid w:val="00FE6E86"/>
    <w:rsid w:val="00FE6F8D"/>
    <w:rsid w:val="00FF26B7"/>
    <w:rsid w:val="00FF27B7"/>
    <w:rsid w:val="00FF35CA"/>
    <w:rsid w:val="00FF3912"/>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Batang"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Malgun Gothic"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Batang"/>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Malgun Gothic" w:eastAsia="Malgun Gothic" w:hAnsi="Malgun Gothic"/>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Batang" w:hAnsi="Arial" w:cs="Times New Roman"/>
      <w:kern w:val="0"/>
      <w:sz w:val="36"/>
      <w:szCs w:val="20"/>
      <w:lang w:val="en-GB" w:eastAsia="en-US"/>
    </w:rPr>
  </w:style>
  <w:style w:type="character" w:customStyle="1" w:styleId="Heading3Char">
    <w:name w:val="Heading 3 Char"/>
    <w:link w:val="Heading3"/>
    <w:qFormat/>
    <w:rPr>
      <w:rFonts w:ascii="Arial" w:eastAsia="Batang" w:hAnsi="Arial" w:cs="Times New Roman"/>
      <w:kern w:val="0"/>
      <w:sz w:val="28"/>
      <w:szCs w:val="20"/>
      <w:lang w:val="en-GB" w:eastAsia="en-US"/>
    </w:rPr>
  </w:style>
  <w:style w:type="character" w:customStyle="1" w:styleId="FooterChar">
    <w:name w:val="Footer Char"/>
    <w:link w:val="Footer"/>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Batang"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Heading4Char">
    <w:name w:val="Heading 4 Char"/>
    <w:link w:val="Heading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Heading6Char">
    <w:name w:val="Heading 6 Char"/>
    <w:basedOn w:val="DefaultParagraphFont"/>
    <w:link w:val="Heading6"/>
    <w:uiPriority w:val="9"/>
    <w:semiHidden/>
    <w:qFormat/>
    <w:rPr>
      <w:rFonts w:ascii="Times New Roman" w:eastAsia="Batang" w:hAnsi="Times New Roman"/>
      <w:b/>
      <w:bCs/>
      <w:lang w:val="en-GB" w:eastAsia="en-US"/>
    </w:rPr>
  </w:style>
  <w:style w:type="character" w:customStyle="1" w:styleId="B2Car">
    <w:name w:val="B2 Car"/>
    <w:basedOn w:val="DefaultParagraphFont"/>
    <w:qFormat/>
    <w:rPr>
      <w:rFonts w:eastAsia="Batang"/>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Batang"/>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Malgun Gothic" w:hAnsiTheme="minorHAnsi" w:cs="Batang"/>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Batang" w:hAnsi="Times New Roman"/>
      <w:sz w:val="22"/>
      <w:lang w:val="en-GB" w:eastAsia="en-US"/>
    </w:rPr>
  </w:style>
  <w:style w:type="paragraph" w:styleId="CommentText">
    <w:name w:val="annotation text"/>
    <w:basedOn w:val="Normal"/>
    <w:link w:val="CommentTextChar"/>
    <w:qFormat/>
    <w:rsid w:val="004C7904"/>
    <w:pPr>
      <w:spacing w:line="240" w:lineRule="auto"/>
    </w:pPr>
    <w:rPr>
      <w:rFonts w:eastAsia="MS Mincho"/>
      <w:sz w:val="20"/>
    </w:rPr>
  </w:style>
  <w:style w:type="character" w:customStyle="1" w:styleId="CommentTextChar">
    <w:name w:val="Comment Text Char"/>
    <w:basedOn w:val="DefaultParagraphFont"/>
    <w:link w:val="CommentText"/>
    <w:qFormat/>
    <w:rsid w:val="004C7904"/>
    <w:rPr>
      <w:rFonts w:ascii="Times New Roman" w:eastAsia="MS Mincho" w:hAnsi="Times New Roman"/>
      <w:lang w:val="en-GB" w:eastAsia="en-US"/>
    </w:rPr>
  </w:style>
  <w:style w:type="character" w:styleId="CommentReference">
    <w:name w:val="annotation reference"/>
    <w:basedOn w:val="DefaultParagraphFont"/>
    <w:qFormat/>
    <w:rsid w:val="004C7904"/>
    <w:rPr>
      <w:sz w:val="16"/>
      <w:szCs w:val="16"/>
    </w:rPr>
  </w:style>
  <w:style w:type="character" w:customStyle="1" w:styleId="ui-provider">
    <w:name w:val="ui-provider"/>
    <w:basedOn w:val="DefaultParagraphFont"/>
    <w:qFormat/>
    <w:rsid w:val="008C6B7E"/>
  </w:style>
  <w:style w:type="paragraph" w:customStyle="1" w:styleId="Obs-prop">
    <w:name w:val="Obs-prop"/>
    <w:basedOn w:val="Normal"/>
    <w:next w:val="Normal"/>
    <w:qFormat/>
    <w:rsid w:val="00003926"/>
    <w:pPr>
      <w:suppressAutoHyphens/>
      <w:spacing w:before="120" w:after="160" w:line="240" w:lineRule="auto"/>
    </w:pPr>
    <w:rPr>
      <w:rFonts w:ascii="Times" w:eastAsiaTheme="minorHAnsi" w:hAnsi="Times" w:cstheme="minorBidi"/>
      <w:b/>
      <w:bCs/>
      <w:sz w:val="20"/>
      <w:szCs w:val="22"/>
    </w:rPr>
  </w:style>
  <w:style w:type="character" w:styleId="HTMLCode">
    <w:name w:val="HTML Code"/>
    <w:basedOn w:val="DefaultParagraphFont"/>
    <w:uiPriority w:val="99"/>
    <w:semiHidden/>
    <w:unhideWhenUsed/>
    <w:rsid w:val="00841F57"/>
    <w:rPr>
      <w:rFonts w:ascii="Courier New" w:eastAsia="Times New Roman" w:hAnsi="Courier New" w:cs="Courier New"/>
      <w:sz w:val="20"/>
      <w:szCs w:val="20"/>
    </w:rPr>
  </w:style>
  <w:style w:type="numbering" w:customStyle="1" w:styleId="CurrentList1">
    <w:name w:val="Current List1"/>
    <w:uiPriority w:val="99"/>
    <w:rsid w:val="00C95756"/>
    <w:pPr>
      <w:numPr>
        <w:numId w:val="54"/>
      </w:numPr>
    </w:pPr>
  </w:style>
  <w:style w:type="numbering" w:customStyle="1" w:styleId="CurrentList2">
    <w:name w:val="Current List2"/>
    <w:uiPriority w:val="99"/>
    <w:rsid w:val="00C95756"/>
    <w:pPr>
      <w:numPr>
        <w:numId w:val="56"/>
      </w:numPr>
    </w:pPr>
  </w:style>
  <w:style w:type="numbering" w:customStyle="1" w:styleId="CurrentList3">
    <w:name w:val="Current List3"/>
    <w:uiPriority w:val="99"/>
    <w:rsid w:val="00C95756"/>
    <w:pPr>
      <w:numPr>
        <w:numId w:val="61"/>
      </w:numPr>
    </w:pPr>
  </w:style>
  <w:style w:type="numbering" w:customStyle="1" w:styleId="CurrentList4">
    <w:name w:val="Current List4"/>
    <w:uiPriority w:val="99"/>
    <w:rsid w:val="00C95756"/>
    <w:pPr>
      <w:numPr>
        <w:numId w:val="62"/>
      </w:numPr>
    </w:pPr>
  </w:style>
  <w:style w:type="table" w:styleId="TableGridLight">
    <w:name w:val="Grid Table Light"/>
    <w:basedOn w:val="TableNormal"/>
    <w:uiPriority w:val="40"/>
    <w:rsid w:val="00FC32F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ext-token-text-secondary">
    <w:name w:val="text-token-text-secondary"/>
    <w:basedOn w:val="DefaultParagraphFont"/>
    <w:rsid w:val="00FC32FC"/>
  </w:style>
  <w:style w:type="character" w:styleId="Emphasis">
    <w:name w:val="Emphasis"/>
    <w:basedOn w:val="DefaultParagraphFont"/>
    <w:uiPriority w:val="20"/>
    <w:qFormat/>
    <w:rsid w:val="00FC32FC"/>
    <w:rPr>
      <w:i/>
      <w:iCs/>
    </w:rPr>
  </w:style>
  <w:style w:type="paragraph" w:styleId="HTMLPreformatted">
    <w:name w:val="HTML Preformatted"/>
    <w:basedOn w:val="Normal"/>
    <w:link w:val="HTMLPreformattedChar"/>
    <w:uiPriority w:val="99"/>
    <w:semiHidden/>
    <w:unhideWhenUsed/>
    <w:rsid w:val="00FC32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4"/>
      <w:lang w:val="en-JP" w:eastAsia="ja-JP"/>
    </w:rPr>
  </w:style>
  <w:style w:type="character" w:customStyle="1" w:styleId="HTMLPreformattedChar">
    <w:name w:val="HTML Preformatted Char"/>
    <w:basedOn w:val="DefaultParagraphFont"/>
    <w:link w:val="HTMLPreformatted"/>
    <w:uiPriority w:val="99"/>
    <w:semiHidden/>
    <w:rsid w:val="00FC32FC"/>
    <w:rPr>
      <w:rFonts w:ascii="Courier New" w:eastAsia="Times New Roman" w:hAnsi="Courier New" w:cs="Courier New"/>
      <w:szCs w:val="24"/>
      <w:lang w:val="en-JP" w:eastAsia="ja-JP"/>
    </w:rPr>
  </w:style>
  <w:style w:type="character" w:customStyle="1" w:styleId="hljs-number">
    <w:name w:val="hljs-number"/>
    <w:basedOn w:val="DefaultParagraphFont"/>
    <w:rsid w:val="00FC32FC"/>
  </w:style>
  <w:style w:type="character" w:customStyle="1" w:styleId="hljs-keyword">
    <w:name w:val="hljs-keyword"/>
    <w:basedOn w:val="DefaultParagraphFont"/>
    <w:rsid w:val="00FC32FC"/>
  </w:style>
  <w:style w:type="character" w:customStyle="1" w:styleId="hljs-type">
    <w:name w:val="hljs-type"/>
    <w:basedOn w:val="DefaultParagraphFont"/>
    <w:rsid w:val="00FC3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2932">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115492909">
      <w:bodyDiv w:val="1"/>
      <w:marLeft w:val="0"/>
      <w:marRight w:val="0"/>
      <w:marTop w:val="0"/>
      <w:marBottom w:val="0"/>
      <w:divBdr>
        <w:top w:val="none" w:sz="0" w:space="0" w:color="auto"/>
        <w:left w:val="none" w:sz="0" w:space="0" w:color="auto"/>
        <w:bottom w:val="none" w:sz="0" w:space="0" w:color="auto"/>
        <w:right w:val="none" w:sz="0" w:space="0" w:color="auto"/>
      </w:divBdr>
    </w:div>
    <w:div w:id="190850340">
      <w:bodyDiv w:val="1"/>
      <w:marLeft w:val="0"/>
      <w:marRight w:val="0"/>
      <w:marTop w:val="0"/>
      <w:marBottom w:val="0"/>
      <w:divBdr>
        <w:top w:val="none" w:sz="0" w:space="0" w:color="auto"/>
        <w:left w:val="none" w:sz="0" w:space="0" w:color="auto"/>
        <w:bottom w:val="none" w:sz="0" w:space="0" w:color="auto"/>
        <w:right w:val="none" w:sz="0" w:space="0" w:color="auto"/>
      </w:divBdr>
    </w:div>
    <w:div w:id="201481392">
      <w:bodyDiv w:val="1"/>
      <w:marLeft w:val="0"/>
      <w:marRight w:val="0"/>
      <w:marTop w:val="0"/>
      <w:marBottom w:val="0"/>
      <w:divBdr>
        <w:top w:val="none" w:sz="0" w:space="0" w:color="auto"/>
        <w:left w:val="none" w:sz="0" w:space="0" w:color="auto"/>
        <w:bottom w:val="none" w:sz="0" w:space="0" w:color="auto"/>
        <w:right w:val="none" w:sz="0" w:space="0" w:color="auto"/>
      </w:divBdr>
    </w:div>
    <w:div w:id="216205463">
      <w:bodyDiv w:val="1"/>
      <w:marLeft w:val="0"/>
      <w:marRight w:val="0"/>
      <w:marTop w:val="0"/>
      <w:marBottom w:val="0"/>
      <w:divBdr>
        <w:top w:val="none" w:sz="0" w:space="0" w:color="auto"/>
        <w:left w:val="none" w:sz="0" w:space="0" w:color="auto"/>
        <w:bottom w:val="none" w:sz="0" w:space="0" w:color="auto"/>
        <w:right w:val="none" w:sz="0" w:space="0" w:color="auto"/>
      </w:divBdr>
    </w:div>
    <w:div w:id="278805961">
      <w:bodyDiv w:val="1"/>
      <w:marLeft w:val="0"/>
      <w:marRight w:val="0"/>
      <w:marTop w:val="0"/>
      <w:marBottom w:val="0"/>
      <w:divBdr>
        <w:top w:val="none" w:sz="0" w:space="0" w:color="auto"/>
        <w:left w:val="none" w:sz="0" w:space="0" w:color="auto"/>
        <w:bottom w:val="none" w:sz="0" w:space="0" w:color="auto"/>
        <w:right w:val="none" w:sz="0" w:space="0" w:color="auto"/>
      </w:divBdr>
    </w:div>
    <w:div w:id="332103121">
      <w:bodyDiv w:val="1"/>
      <w:marLeft w:val="0"/>
      <w:marRight w:val="0"/>
      <w:marTop w:val="0"/>
      <w:marBottom w:val="0"/>
      <w:divBdr>
        <w:top w:val="none" w:sz="0" w:space="0" w:color="auto"/>
        <w:left w:val="none" w:sz="0" w:space="0" w:color="auto"/>
        <w:bottom w:val="none" w:sz="0" w:space="0" w:color="auto"/>
        <w:right w:val="none" w:sz="0" w:space="0" w:color="auto"/>
      </w:divBdr>
      <w:divsChild>
        <w:div w:id="2101439773">
          <w:marLeft w:val="0"/>
          <w:marRight w:val="0"/>
          <w:marTop w:val="0"/>
          <w:marBottom w:val="0"/>
          <w:divBdr>
            <w:top w:val="none" w:sz="0" w:space="0" w:color="auto"/>
            <w:left w:val="none" w:sz="0" w:space="0" w:color="auto"/>
            <w:bottom w:val="none" w:sz="0" w:space="0" w:color="auto"/>
            <w:right w:val="none" w:sz="0" w:space="0" w:color="auto"/>
          </w:divBdr>
          <w:divsChild>
            <w:div w:id="891698053">
              <w:marLeft w:val="0"/>
              <w:marRight w:val="0"/>
              <w:marTop w:val="0"/>
              <w:marBottom w:val="0"/>
              <w:divBdr>
                <w:top w:val="none" w:sz="0" w:space="0" w:color="auto"/>
                <w:left w:val="none" w:sz="0" w:space="0" w:color="auto"/>
                <w:bottom w:val="none" w:sz="0" w:space="0" w:color="auto"/>
                <w:right w:val="none" w:sz="0" w:space="0" w:color="auto"/>
              </w:divBdr>
              <w:divsChild>
                <w:div w:id="1980110187">
                  <w:marLeft w:val="0"/>
                  <w:marRight w:val="0"/>
                  <w:marTop w:val="0"/>
                  <w:marBottom w:val="0"/>
                  <w:divBdr>
                    <w:top w:val="none" w:sz="0" w:space="0" w:color="auto"/>
                    <w:left w:val="none" w:sz="0" w:space="0" w:color="auto"/>
                    <w:bottom w:val="none" w:sz="0" w:space="0" w:color="auto"/>
                    <w:right w:val="none" w:sz="0" w:space="0" w:color="auto"/>
                  </w:divBdr>
                  <w:divsChild>
                    <w:div w:id="890771457">
                      <w:marLeft w:val="0"/>
                      <w:marRight w:val="0"/>
                      <w:marTop w:val="0"/>
                      <w:marBottom w:val="0"/>
                      <w:divBdr>
                        <w:top w:val="none" w:sz="0" w:space="0" w:color="auto"/>
                        <w:left w:val="none" w:sz="0" w:space="0" w:color="auto"/>
                        <w:bottom w:val="none" w:sz="0" w:space="0" w:color="auto"/>
                        <w:right w:val="none" w:sz="0" w:space="0" w:color="auto"/>
                      </w:divBdr>
                      <w:divsChild>
                        <w:div w:id="1015420761">
                          <w:marLeft w:val="0"/>
                          <w:marRight w:val="0"/>
                          <w:marTop w:val="0"/>
                          <w:marBottom w:val="0"/>
                          <w:divBdr>
                            <w:top w:val="none" w:sz="0" w:space="0" w:color="auto"/>
                            <w:left w:val="none" w:sz="0" w:space="0" w:color="auto"/>
                            <w:bottom w:val="none" w:sz="0" w:space="0" w:color="auto"/>
                            <w:right w:val="none" w:sz="0" w:space="0" w:color="auto"/>
                          </w:divBdr>
                          <w:divsChild>
                            <w:div w:id="3646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61071324">
      <w:bodyDiv w:val="1"/>
      <w:marLeft w:val="0"/>
      <w:marRight w:val="0"/>
      <w:marTop w:val="0"/>
      <w:marBottom w:val="0"/>
      <w:divBdr>
        <w:top w:val="none" w:sz="0" w:space="0" w:color="auto"/>
        <w:left w:val="none" w:sz="0" w:space="0" w:color="auto"/>
        <w:bottom w:val="none" w:sz="0" w:space="0" w:color="auto"/>
        <w:right w:val="none" w:sz="0" w:space="0" w:color="auto"/>
      </w:divBdr>
      <w:divsChild>
        <w:div w:id="446239203">
          <w:marLeft w:val="0"/>
          <w:marRight w:val="0"/>
          <w:marTop w:val="0"/>
          <w:marBottom w:val="0"/>
          <w:divBdr>
            <w:top w:val="none" w:sz="0" w:space="0" w:color="auto"/>
            <w:left w:val="none" w:sz="0" w:space="0" w:color="auto"/>
            <w:bottom w:val="none" w:sz="0" w:space="0" w:color="auto"/>
            <w:right w:val="none" w:sz="0" w:space="0" w:color="auto"/>
          </w:divBdr>
        </w:div>
      </w:divsChild>
    </w:div>
    <w:div w:id="465245797">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492642294">
      <w:bodyDiv w:val="1"/>
      <w:marLeft w:val="0"/>
      <w:marRight w:val="0"/>
      <w:marTop w:val="0"/>
      <w:marBottom w:val="0"/>
      <w:divBdr>
        <w:top w:val="none" w:sz="0" w:space="0" w:color="auto"/>
        <w:left w:val="none" w:sz="0" w:space="0" w:color="auto"/>
        <w:bottom w:val="none" w:sz="0" w:space="0" w:color="auto"/>
        <w:right w:val="none" w:sz="0" w:space="0" w:color="auto"/>
      </w:divBdr>
    </w:div>
    <w:div w:id="502745260">
      <w:bodyDiv w:val="1"/>
      <w:marLeft w:val="0"/>
      <w:marRight w:val="0"/>
      <w:marTop w:val="0"/>
      <w:marBottom w:val="0"/>
      <w:divBdr>
        <w:top w:val="none" w:sz="0" w:space="0" w:color="auto"/>
        <w:left w:val="none" w:sz="0" w:space="0" w:color="auto"/>
        <w:bottom w:val="none" w:sz="0" w:space="0" w:color="auto"/>
        <w:right w:val="none" w:sz="0" w:space="0" w:color="auto"/>
      </w:divBdr>
    </w:div>
    <w:div w:id="525675396">
      <w:bodyDiv w:val="1"/>
      <w:marLeft w:val="0"/>
      <w:marRight w:val="0"/>
      <w:marTop w:val="0"/>
      <w:marBottom w:val="0"/>
      <w:divBdr>
        <w:top w:val="none" w:sz="0" w:space="0" w:color="auto"/>
        <w:left w:val="none" w:sz="0" w:space="0" w:color="auto"/>
        <w:bottom w:val="none" w:sz="0" w:space="0" w:color="auto"/>
        <w:right w:val="none" w:sz="0" w:space="0" w:color="auto"/>
      </w:divBdr>
      <w:divsChild>
        <w:div w:id="660158192">
          <w:marLeft w:val="0"/>
          <w:marRight w:val="0"/>
          <w:marTop w:val="0"/>
          <w:marBottom w:val="0"/>
          <w:divBdr>
            <w:top w:val="none" w:sz="0" w:space="0" w:color="auto"/>
            <w:left w:val="none" w:sz="0" w:space="0" w:color="auto"/>
            <w:bottom w:val="none" w:sz="0" w:space="0" w:color="auto"/>
            <w:right w:val="none" w:sz="0" w:space="0" w:color="auto"/>
          </w:divBdr>
          <w:divsChild>
            <w:div w:id="1054499741">
              <w:marLeft w:val="0"/>
              <w:marRight w:val="0"/>
              <w:marTop w:val="0"/>
              <w:marBottom w:val="0"/>
              <w:divBdr>
                <w:top w:val="none" w:sz="0" w:space="0" w:color="auto"/>
                <w:left w:val="none" w:sz="0" w:space="0" w:color="auto"/>
                <w:bottom w:val="none" w:sz="0" w:space="0" w:color="auto"/>
                <w:right w:val="none" w:sz="0" w:space="0" w:color="auto"/>
              </w:divBdr>
              <w:divsChild>
                <w:div w:id="1165515627">
                  <w:marLeft w:val="0"/>
                  <w:marRight w:val="0"/>
                  <w:marTop w:val="0"/>
                  <w:marBottom w:val="0"/>
                  <w:divBdr>
                    <w:top w:val="none" w:sz="0" w:space="0" w:color="auto"/>
                    <w:left w:val="none" w:sz="0" w:space="0" w:color="auto"/>
                    <w:bottom w:val="none" w:sz="0" w:space="0" w:color="auto"/>
                    <w:right w:val="none" w:sz="0" w:space="0" w:color="auto"/>
                  </w:divBdr>
                  <w:divsChild>
                    <w:div w:id="786700405">
                      <w:marLeft w:val="0"/>
                      <w:marRight w:val="0"/>
                      <w:marTop w:val="0"/>
                      <w:marBottom w:val="0"/>
                      <w:divBdr>
                        <w:top w:val="none" w:sz="0" w:space="0" w:color="auto"/>
                        <w:left w:val="none" w:sz="0" w:space="0" w:color="auto"/>
                        <w:bottom w:val="none" w:sz="0" w:space="0" w:color="auto"/>
                        <w:right w:val="none" w:sz="0" w:space="0" w:color="auto"/>
                      </w:divBdr>
                      <w:divsChild>
                        <w:div w:id="2009013221">
                          <w:marLeft w:val="0"/>
                          <w:marRight w:val="0"/>
                          <w:marTop w:val="0"/>
                          <w:marBottom w:val="0"/>
                          <w:divBdr>
                            <w:top w:val="none" w:sz="0" w:space="0" w:color="auto"/>
                            <w:left w:val="none" w:sz="0" w:space="0" w:color="auto"/>
                            <w:bottom w:val="none" w:sz="0" w:space="0" w:color="auto"/>
                            <w:right w:val="none" w:sz="0" w:space="0" w:color="auto"/>
                          </w:divBdr>
                          <w:divsChild>
                            <w:div w:id="36348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0268215">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625086984">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702678617">
      <w:bodyDiv w:val="1"/>
      <w:marLeft w:val="0"/>
      <w:marRight w:val="0"/>
      <w:marTop w:val="0"/>
      <w:marBottom w:val="0"/>
      <w:divBdr>
        <w:top w:val="none" w:sz="0" w:space="0" w:color="auto"/>
        <w:left w:val="none" w:sz="0" w:space="0" w:color="auto"/>
        <w:bottom w:val="none" w:sz="0" w:space="0" w:color="auto"/>
        <w:right w:val="none" w:sz="0" w:space="0" w:color="auto"/>
      </w:divBdr>
    </w:div>
    <w:div w:id="713504348">
      <w:bodyDiv w:val="1"/>
      <w:marLeft w:val="0"/>
      <w:marRight w:val="0"/>
      <w:marTop w:val="0"/>
      <w:marBottom w:val="0"/>
      <w:divBdr>
        <w:top w:val="none" w:sz="0" w:space="0" w:color="auto"/>
        <w:left w:val="none" w:sz="0" w:space="0" w:color="auto"/>
        <w:bottom w:val="none" w:sz="0" w:space="0" w:color="auto"/>
        <w:right w:val="none" w:sz="0" w:space="0" w:color="auto"/>
      </w:divBdr>
    </w:div>
    <w:div w:id="777064149">
      <w:bodyDiv w:val="1"/>
      <w:marLeft w:val="0"/>
      <w:marRight w:val="0"/>
      <w:marTop w:val="0"/>
      <w:marBottom w:val="0"/>
      <w:divBdr>
        <w:top w:val="none" w:sz="0" w:space="0" w:color="auto"/>
        <w:left w:val="none" w:sz="0" w:space="0" w:color="auto"/>
        <w:bottom w:val="none" w:sz="0" w:space="0" w:color="auto"/>
        <w:right w:val="none" w:sz="0" w:space="0" w:color="auto"/>
      </w:divBdr>
    </w:div>
    <w:div w:id="789318979">
      <w:bodyDiv w:val="1"/>
      <w:marLeft w:val="0"/>
      <w:marRight w:val="0"/>
      <w:marTop w:val="0"/>
      <w:marBottom w:val="0"/>
      <w:divBdr>
        <w:top w:val="none" w:sz="0" w:space="0" w:color="auto"/>
        <w:left w:val="none" w:sz="0" w:space="0" w:color="auto"/>
        <w:bottom w:val="none" w:sz="0" w:space="0" w:color="auto"/>
        <w:right w:val="none" w:sz="0" w:space="0" w:color="auto"/>
      </w:divBdr>
    </w:div>
    <w:div w:id="836116751">
      <w:bodyDiv w:val="1"/>
      <w:marLeft w:val="0"/>
      <w:marRight w:val="0"/>
      <w:marTop w:val="0"/>
      <w:marBottom w:val="0"/>
      <w:divBdr>
        <w:top w:val="none" w:sz="0" w:space="0" w:color="auto"/>
        <w:left w:val="none" w:sz="0" w:space="0" w:color="auto"/>
        <w:bottom w:val="none" w:sz="0" w:space="0" w:color="auto"/>
        <w:right w:val="none" w:sz="0" w:space="0" w:color="auto"/>
      </w:divBdr>
    </w:div>
    <w:div w:id="837381038">
      <w:bodyDiv w:val="1"/>
      <w:marLeft w:val="0"/>
      <w:marRight w:val="0"/>
      <w:marTop w:val="0"/>
      <w:marBottom w:val="0"/>
      <w:divBdr>
        <w:top w:val="none" w:sz="0" w:space="0" w:color="auto"/>
        <w:left w:val="none" w:sz="0" w:space="0" w:color="auto"/>
        <w:bottom w:val="none" w:sz="0" w:space="0" w:color="auto"/>
        <w:right w:val="none" w:sz="0" w:space="0" w:color="auto"/>
      </w:divBdr>
    </w:div>
    <w:div w:id="856505981">
      <w:bodyDiv w:val="1"/>
      <w:marLeft w:val="0"/>
      <w:marRight w:val="0"/>
      <w:marTop w:val="0"/>
      <w:marBottom w:val="0"/>
      <w:divBdr>
        <w:top w:val="none" w:sz="0" w:space="0" w:color="auto"/>
        <w:left w:val="none" w:sz="0" w:space="0" w:color="auto"/>
        <w:bottom w:val="none" w:sz="0" w:space="0" w:color="auto"/>
        <w:right w:val="none" w:sz="0" w:space="0" w:color="auto"/>
      </w:divBdr>
    </w:div>
    <w:div w:id="1000622922">
      <w:bodyDiv w:val="1"/>
      <w:marLeft w:val="0"/>
      <w:marRight w:val="0"/>
      <w:marTop w:val="0"/>
      <w:marBottom w:val="0"/>
      <w:divBdr>
        <w:top w:val="none" w:sz="0" w:space="0" w:color="auto"/>
        <w:left w:val="none" w:sz="0" w:space="0" w:color="auto"/>
        <w:bottom w:val="none" w:sz="0" w:space="0" w:color="auto"/>
        <w:right w:val="none" w:sz="0" w:space="0" w:color="auto"/>
      </w:divBdr>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69376739">
      <w:bodyDiv w:val="1"/>
      <w:marLeft w:val="0"/>
      <w:marRight w:val="0"/>
      <w:marTop w:val="0"/>
      <w:marBottom w:val="0"/>
      <w:divBdr>
        <w:top w:val="none" w:sz="0" w:space="0" w:color="auto"/>
        <w:left w:val="none" w:sz="0" w:space="0" w:color="auto"/>
        <w:bottom w:val="none" w:sz="0" w:space="0" w:color="auto"/>
        <w:right w:val="none" w:sz="0" w:space="0" w:color="auto"/>
      </w:divBdr>
      <w:divsChild>
        <w:div w:id="172038184">
          <w:marLeft w:val="0"/>
          <w:marRight w:val="0"/>
          <w:marTop w:val="0"/>
          <w:marBottom w:val="0"/>
          <w:divBdr>
            <w:top w:val="none" w:sz="0" w:space="0" w:color="auto"/>
            <w:left w:val="none" w:sz="0" w:space="0" w:color="auto"/>
            <w:bottom w:val="none" w:sz="0" w:space="0" w:color="auto"/>
            <w:right w:val="none" w:sz="0" w:space="0" w:color="auto"/>
          </w:divBdr>
          <w:divsChild>
            <w:div w:id="503863903">
              <w:marLeft w:val="0"/>
              <w:marRight w:val="0"/>
              <w:marTop w:val="0"/>
              <w:marBottom w:val="0"/>
              <w:divBdr>
                <w:top w:val="none" w:sz="0" w:space="0" w:color="auto"/>
                <w:left w:val="none" w:sz="0" w:space="0" w:color="auto"/>
                <w:bottom w:val="none" w:sz="0" w:space="0" w:color="auto"/>
                <w:right w:val="none" w:sz="0" w:space="0" w:color="auto"/>
              </w:divBdr>
              <w:divsChild>
                <w:div w:id="786313597">
                  <w:marLeft w:val="0"/>
                  <w:marRight w:val="0"/>
                  <w:marTop w:val="0"/>
                  <w:marBottom w:val="0"/>
                  <w:divBdr>
                    <w:top w:val="none" w:sz="0" w:space="0" w:color="auto"/>
                    <w:left w:val="none" w:sz="0" w:space="0" w:color="auto"/>
                    <w:bottom w:val="none" w:sz="0" w:space="0" w:color="auto"/>
                    <w:right w:val="none" w:sz="0" w:space="0" w:color="auto"/>
                  </w:divBdr>
                  <w:divsChild>
                    <w:div w:id="536089486">
                      <w:marLeft w:val="0"/>
                      <w:marRight w:val="0"/>
                      <w:marTop w:val="0"/>
                      <w:marBottom w:val="0"/>
                      <w:divBdr>
                        <w:top w:val="none" w:sz="0" w:space="0" w:color="auto"/>
                        <w:left w:val="none" w:sz="0" w:space="0" w:color="auto"/>
                        <w:bottom w:val="none" w:sz="0" w:space="0" w:color="auto"/>
                        <w:right w:val="none" w:sz="0" w:space="0" w:color="auto"/>
                      </w:divBdr>
                      <w:divsChild>
                        <w:div w:id="586500789">
                          <w:marLeft w:val="0"/>
                          <w:marRight w:val="0"/>
                          <w:marTop w:val="0"/>
                          <w:marBottom w:val="0"/>
                          <w:divBdr>
                            <w:top w:val="none" w:sz="0" w:space="0" w:color="auto"/>
                            <w:left w:val="none" w:sz="0" w:space="0" w:color="auto"/>
                            <w:bottom w:val="none" w:sz="0" w:space="0" w:color="auto"/>
                            <w:right w:val="none" w:sz="0" w:space="0" w:color="auto"/>
                          </w:divBdr>
                          <w:divsChild>
                            <w:div w:id="106969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2064635">
      <w:bodyDiv w:val="1"/>
      <w:marLeft w:val="0"/>
      <w:marRight w:val="0"/>
      <w:marTop w:val="0"/>
      <w:marBottom w:val="0"/>
      <w:divBdr>
        <w:top w:val="none" w:sz="0" w:space="0" w:color="auto"/>
        <w:left w:val="none" w:sz="0" w:space="0" w:color="auto"/>
        <w:bottom w:val="none" w:sz="0" w:space="0" w:color="auto"/>
        <w:right w:val="none" w:sz="0" w:space="0" w:color="auto"/>
      </w:divBdr>
      <w:divsChild>
        <w:div w:id="554316877">
          <w:marLeft w:val="0"/>
          <w:marRight w:val="0"/>
          <w:marTop w:val="0"/>
          <w:marBottom w:val="0"/>
          <w:divBdr>
            <w:top w:val="none" w:sz="0" w:space="0" w:color="auto"/>
            <w:left w:val="none" w:sz="0" w:space="0" w:color="auto"/>
            <w:bottom w:val="none" w:sz="0" w:space="0" w:color="auto"/>
            <w:right w:val="none" w:sz="0" w:space="0" w:color="auto"/>
          </w:divBdr>
        </w:div>
      </w:divsChild>
    </w:div>
    <w:div w:id="1175607191">
      <w:bodyDiv w:val="1"/>
      <w:marLeft w:val="0"/>
      <w:marRight w:val="0"/>
      <w:marTop w:val="0"/>
      <w:marBottom w:val="0"/>
      <w:divBdr>
        <w:top w:val="none" w:sz="0" w:space="0" w:color="auto"/>
        <w:left w:val="none" w:sz="0" w:space="0" w:color="auto"/>
        <w:bottom w:val="none" w:sz="0" w:space="0" w:color="auto"/>
        <w:right w:val="none" w:sz="0" w:space="0" w:color="auto"/>
      </w:divBdr>
    </w:div>
    <w:div w:id="1179656088">
      <w:bodyDiv w:val="1"/>
      <w:marLeft w:val="0"/>
      <w:marRight w:val="0"/>
      <w:marTop w:val="0"/>
      <w:marBottom w:val="0"/>
      <w:divBdr>
        <w:top w:val="none" w:sz="0" w:space="0" w:color="auto"/>
        <w:left w:val="none" w:sz="0" w:space="0" w:color="auto"/>
        <w:bottom w:val="none" w:sz="0" w:space="0" w:color="auto"/>
        <w:right w:val="none" w:sz="0" w:space="0" w:color="auto"/>
      </w:divBdr>
      <w:divsChild>
        <w:div w:id="32392479">
          <w:marLeft w:val="0"/>
          <w:marRight w:val="0"/>
          <w:marTop w:val="0"/>
          <w:marBottom w:val="0"/>
          <w:divBdr>
            <w:top w:val="none" w:sz="0" w:space="0" w:color="auto"/>
            <w:left w:val="none" w:sz="0" w:space="0" w:color="auto"/>
            <w:bottom w:val="none" w:sz="0" w:space="0" w:color="auto"/>
            <w:right w:val="none" w:sz="0" w:space="0" w:color="auto"/>
          </w:divBdr>
        </w:div>
      </w:divsChild>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88375581">
      <w:bodyDiv w:val="1"/>
      <w:marLeft w:val="0"/>
      <w:marRight w:val="0"/>
      <w:marTop w:val="0"/>
      <w:marBottom w:val="0"/>
      <w:divBdr>
        <w:top w:val="none" w:sz="0" w:space="0" w:color="auto"/>
        <w:left w:val="none" w:sz="0" w:space="0" w:color="auto"/>
        <w:bottom w:val="none" w:sz="0" w:space="0" w:color="auto"/>
        <w:right w:val="none" w:sz="0" w:space="0" w:color="auto"/>
      </w:divBdr>
    </w:div>
    <w:div w:id="1192067043">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64555574">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60804179">
      <w:bodyDiv w:val="1"/>
      <w:marLeft w:val="0"/>
      <w:marRight w:val="0"/>
      <w:marTop w:val="0"/>
      <w:marBottom w:val="0"/>
      <w:divBdr>
        <w:top w:val="none" w:sz="0" w:space="0" w:color="auto"/>
        <w:left w:val="none" w:sz="0" w:space="0" w:color="auto"/>
        <w:bottom w:val="none" w:sz="0" w:space="0" w:color="auto"/>
        <w:right w:val="none" w:sz="0" w:space="0" w:color="auto"/>
      </w:divBdr>
      <w:divsChild>
        <w:div w:id="1109743447">
          <w:marLeft w:val="0"/>
          <w:marRight w:val="0"/>
          <w:marTop w:val="0"/>
          <w:marBottom w:val="0"/>
          <w:divBdr>
            <w:top w:val="none" w:sz="0" w:space="0" w:color="auto"/>
            <w:left w:val="none" w:sz="0" w:space="0" w:color="auto"/>
            <w:bottom w:val="none" w:sz="0" w:space="0" w:color="auto"/>
            <w:right w:val="none" w:sz="0" w:space="0" w:color="auto"/>
          </w:divBdr>
          <w:divsChild>
            <w:div w:id="18820901">
              <w:marLeft w:val="0"/>
              <w:marRight w:val="0"/>
              <w:marTop w:val="0"/>
              <w:marBottom w:val="0"/>
              <w:divBdr>
                <w:top w:val="none" w:sz="0" w:space="0" w:color="auto"/>
                <w:left w:val="none" w:sz="0" w:space="0" w:color="auto"/>
                <w:bottom w:val="none" w:sz="0" w:space="0" w:color="auto"/>
                <w:right w:val="none" w:sz="0" w:space="0" w:color="auto"/>
              </w:divBdr>
              <w:divsChild>
                <w:div w:id="1769692710">
                  <w:marLeft w:val="0"/>
                  <w:marRight w:val="0"/>
                  <w:marTop w:val="0"/>
                  <w:marBottom w:val="0"/>
                  <w:divBdr>
                    <w:top w:val="none" w:sz="0" w:space="0" w:color="auto"/>
                    <w:left w:val="none" w:sz="0" w:space="0" w:color="auto"/>
                    <w:bottom w:val="none" w:sz="0" w:space="0" w:color="auto"/>
                    <w:right w:val="none" w:sz="0" w:space="0" w:color="auto"/>
                  </w:divBdr>
                  <w:divsChild>
                    <w:div w:id="1893733583">
                      <w:marLeft w:val="0"/>
                      <w:marRight w:val="0"/>
                      <w:marTop w:val="0"/>
                      <w:marBottom w:val="0"/>
                      <w:divBdr>
                        <w:top w:val="none" w:sz="0" w:space="0" w:color="auto"/>
                        <w:left w:val="none" w:sz="0" w:space="0" w:color="auto"/>
                        <w:bottom w:val="none" w:sz="0" w:space="0" w:color="auto"/>
                        <w:right w:val="none" w:sz="0" w:space="0" w:color="auto"/>
                      </w:divBdr>
                      <w:divsChild>
                        <w:div w:id="1548178150">
                          <w:marLeft w:val="0"/>
                          <w:marRight w:val="0"/>
                          <w:marTop w:val="0"/>
                          <w:marBottom w:val="0"/>
                          <w:divBdr>
                            <w:top w:val="none" w:sz="0" w:space="0" w:color="auto"/>
                            <w:left w:val="none" w:sz="0" w:space="0" w:color="auto"/>
                            <w:bottom w:val="none" w:sz="0" w:space="0" w:color="auto"/>
                            <w:right w:val="none" w:sz="0" w:space="0" w:color="auto"/>
                          </w:divBdr>
                          <w:divsChild>
                            <w:div w:id="205580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7960858">
      <w:bodyDiv w:val="1"/>
      <w:marLeft w:val="0"/>
      <w:marRight w:val="0"/>
      <w:marTop w:val="0"/>
      <w:marBottom w:val="0"/>
      <w:divBdr>
        <w:top w:val="none" w:sz="0" w:space="0" w:color="auto"/>
        <w:left w:val="none" w:sz="0" w:space="0" w:color="auto"/>
        <w:bottom w:val="none" w:sz="0" w:space="0" w:color="auto"/>
        <w:right w:val="none" w:sz="0" w:space="0" w:color="auto"/>
      </w:divBdr>
    </w:div>
    <w:div w:id="1584490197">
      <w:bodyDiv w:val="1"/>
      <w:marLeft w:val="0"/>
      <w:marRight w:val="0"/>
      <w:marTop w:val="0"/>
      <w:marBottom w:val="0"/>
      <w:divBdr>
        <w:top w:val="none" w:sz="0" w:space="0" w:color="auto"/>
        <w:left w:val="none" w:sz="0" w:space="0" w:color="auto"/>
        <w:bottom w:val="none" w:sz="0" w:space="0" w:color="auto"/>
        <w:right w:val="none" w:sz="0" w:space="0" w:color="auto"/>
      </w:divBdr>
    </w:div>
    <w:div w:id="1630159074">
      <w:bodyDiv w:val="1"/>
      <w:marLeft w:val="0"/>
      <w:marRight w:val="0"/>
      <w:marTop w:val="0"/>
      <w:marBottom w:val="0"/>
      <w:divBdr>
        <w:top w:val="none" w:sz="0" w:space="0" w:color="auto"/>
        <w:left w:val="none" w:sz="0" w:space="0" w:color="auto"/>
        <w:bottom w:val="none" w:sz="0" w:space="0" w:color="auto"/>
        <w:right w:val="none" w:sz="0" w:space="0" w:color="auto"/>
      </w:divBdr>
    </w:div>
    <w:div w:id="1652294453">
      <w:bodyDiv w:val="1"/>
      <w:marLeft w:val="0"/>
      <w:marRight w:val="0"/>
      <w:marTop w:val="0"/>
      <w:marBottom w:val="0"/>
      <w:divBdr>
        <w:top w:val="none" w:sz="0" w:space="0" w:color="auto"/>
        <w:left w:val="none" w:sz="0" w:space="0" w:color="auto"/>
        <w:bottom w:val="none" w:sz="0" w:space="0" w:color="auto"/>
        <w:right w:val="none" w:sz="0" w:space="0" w:color="auto"/>
      </w:divBdr>
    </w:div>
    <w:div w:id="1686513247">
      <w:bodyDiv w:val="1"/>
      <w:marLeft w:val="0"/>
      <w:marRight w:val="0"/>
      <w:marTop w:val="0"/>
      <w:marBottom w:val="0"/>
      <w:divBdr>
        <w:top w:val="none" w:sz="0" w:space="0" w:color="auto"/>
        <w:left w:val="none" w:sz="0" w:space="0" w:color="auto"/>
        <w:bottom w:val="none" w:sz="0" w:space="0" w:color="auto"/>
        <w:right w:val="none" w:sz="0" w:space="0" w:color="auto"/>
      </w:divBdr>
    </w:div>
    <w:div w:id="1691297370">
      <w:bodyDiv w:val="1"/>
      <w:marLeft w:val="0"/>
      <w:marRight w:val="0"/>
      <w:marTop w:val="0"/>
      <w:marBottom w:val="0"/>
      <w:divBdr>
        <w:top w:val="none" w:sz="0" w:space="0" w:color="auto"/>
        <w:left w:val="none" w:sz="0" w:space="0" w:color="auto"/>
        <w:bottom w:val="none" w:sz="0" w:space="0" w:color="auto"/>
        <w:right w:val="none" w:sz="0" w:space="0" w:color="auto"/>
      </w:divBdr>
    </w:div>
    <w:div w:id="1723557270">
      <w:bodyDiv w:val="1"/>
      <w:marLeft w:val="0"/>
      <w:marRight w:val="0"/>
      <w:marTop w:val="0"/>
      <w:marBottom w:val="0"/>
      <w:divBdr>
        <w:top w:val="none" w:sz="0" w:space="0" w:color="auto"/>
        <w:left w:val="none" w:sz="0" w:space="0" w:color="auto"/>
        <w:bottom w:val="none" w:sz="0" w:space="0" w:color="auto"/>
        <w:right w:val="none" w:sz="0" w:space="0" w:color="auto"/>
      </w:divBdr>
      <w:divsChild>
        <w:div w:id="378210050">
          <w:marLeft w:val="0"/>
          <w:marRight w:val="0"/>
          <w:marTop w:val="0"/>
          <w:marBottom w:val="0"/>
          <w:divBdr>
            <w:top w:val="none" w:sz="0" w:space="0" w:color="auto"/>
            <w:left w:val="none" w:sz="0" w:space="0" w:color="auto"/>
            <w:bottom w:val="none" w:sz="0" w:space="0" w:color="auto"/>
            <w:right w:val="none" w:sz="0" w:space="0" w:color="auto"/>
          </w:divBdr>
        </w:div>
      </w:divsChild>
    </w:div>
    <w:div w:id="1736079910">
      <w:bodyDiv w:val="1"/>
      <w:marLeft w:val="0"/>
      <w:marRight w:val="0"/>
      <w:marTop w:val="0"/>
      <w:marBottom w:val="0"/>
      <w:divBdr>
        <w:top w:val="none" w:sz="0" w:space="0" w:color="auto"/>
        <w:left w:val="none" w:sz="0" w:space="0" w:color="auto"/>
        <w:bottom w:val="none" w:sz="0" w:space="0" w:color="auto"/>
        <w:right w:val="none" w:sz="0" w:space="0" w:color="auto"/>
      </w:divBdr>
      <w:divsChild>
        <w:div w:id="1010790276">
          <w:marLeft w:val="0"/>
          <w:marRight w:val="0"/>
          <w:marTop w:val="0"/>
          <w:marBottom w:val="0"/>
          <w:divBdr>
            <w:top w:val="none" w:sz="0" w:space="0" w:color="auto"/>
            <w:left w:val="none" w:sz="0" w:space="0" w:color="auto"/>
            <w:bottom w:val="none" w:sz="0" w:space="0" w:color="auto"/>
            <w:right w:val="none" w:sz="0" w:space="0" w:color="auto"/>
          </w:divBdr>
        </w:div>
        <w:div w:id="1929733483">
          <w:marLeft w:val="0"/>
          <w:marRight w:val="0"/>
          <w:marTop w:val="0"/>
          <w:marBottom w:val="0"/>
          <w:divBdr>
            <w:top w:val="none" w:sz="0" w:space="0" w:color="auto"/>
            <w:left w:val="none" w:sz="0" w:space="0" w:color="auto"/>
            <w:bottom w:val="none" w:sz="0" w:space="0" w:color="auto"/>
            <w:right w:val="none" w:sz="0" w:space="0" w:color="auto"/>
          </w:divBdr>
        </w:div>
      </w:divsChild>
    </w:div>
    <w:div w:id="1746878883">
      <w:bodyDiv w:val="1"/>
      <w:marLeft w:val="0"/>
      <w:marRight w:val="0"/>
      <w:marTop w:val="0"/>
      <w:marBottom w:val="0"/>
      <w:divBdr>
        <w:top w:val="none" w:sz="0" w:space="0" w:color="auto"/>
        <w:left w:val="none" w:sz="0" w:space="0" w:color="auto"/>
        <w:bottom w:val="none" w:sz="0" w:space="0" w:color="auto"/>
        <w:right w:val="none" w:sz="0" w:space="0" w:color="auto"/>
      </w:divBdr>
    </w:div>
    <w:div w:id="1777795218">
      <w:bodyDiv w:val="1"/>
      <w:marLeft w:val="0"/>
      <w:marRight w:val="0"/>
      <w:marTop w:val="0"/>
      <w:marBottom w:val="0"/>
      <w:divBdr>
        <w:top w:val="none" w:sz="0" w:space="0" w:color="auto"/>
        <w:left w:val="none" w:sz="0" w:space="0" w:color="auto"/>
        <w:bottom w:val="none" w:sz="0" w:space="0" w:color="auto"/>
        <w:right w:val="none" w:sz="0" w:space="0" w:color="auto"/>
      </w:divBdr>
    </w:div>
    <w:div w:id="1787893143">
      <w:bodyDiv w:val="1"/>
      <w:marLeft w:val="0"/>
      <w:marRight w:val="0"/>
      <w:marTop w:val="0"/>
      <w:marBottom w:val="0"/>
      <w:divBdr>
        <w:top w:val="none" w:sz="0" w:space="0" w:color="auto"/>
        <w:left w:val="none" w:sz="0" w:space="0" w:color="auto"/>
        <w:bottom w:val="none" w:sz="0" w:space="0" w:color="auto"/>
        <w:right w:val="none" w:sz="0" w:space="0" w:color="auto"/>
      </w:divBdr>
    </w:div>
    <w:div w:id="1894002766">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02927885">
      <w:bodyDiv w:val="1"/>
      <w:marLeft w:val="0"/>
      <w:marRight w:val="0"/>
      <w:marTop w:val="0"/>
      <w:marBottom w:val="0"/>
      <w:divBdr>
        <w:top w:val="none" w:sz="0" w:space="0" w:color="auto"/>
        <w:left w:val="none" w:sz="0" w:space="0" w:color="auto"/>
        <w:bottom w:val="none" w:sz="0" w:space="0" w:color="auto"/>
        <w:right w:val="none" w:sz="0" w:space="0" w:color="auto"/>
      </w:divBdr>
    </w:div>
    <w:div w:id="2006666939">
      <w:bodyDiv w:val="1"/>
      <w:marLeft w:val="0"/>
      <w:marRight w:val="0"/>
      <w:marTop w:val="0"/>
      <w:marBottom w:val="0"/>
      <w:divBdr>
        <w:top w:val="none" w:sz="0" w:space="0" w:color="auto"/>
        <w:left w:val="none" w:sz="0" w:space="0" w:color="auto"/>
        <w:bottom w:val="none" w:sz="0" w:space="0" w:color="auto"/>
        <w:right w:val="none" w:sz="0" w:space="0" w:color="auto"/>
      </w:divBdr>
    </w:div>
    <w:div w:id="2082288894">
      <w:bodyDiv w:val="1"/>
      <w:marLeft w:val="0"/>
      <w:marRight w:val="0"/>
      <w:marTop w:val="0"/>
      <w:marBottom w:val="0"/>
      <w:divBdr>
        <w:top w:val="none" w:sz="0" w:space="0" w:color="auto"/>
        <w:left w:val="none" w:sz="0" w:space="0" w:color="auto"/>
        <w:bottom w:val="none" w:sz="0" w:space="0" w:color="auto"/>
        <w:right w:val="none" w:sz="0" w:space="0" w:color="auto"/>
      </w:divBdr>
    </w:div>
    <w:div w:id="2091344982">
      <w:bodyDiv w:val="1"/>
      <w:marLeft w:val="0"/>
      <w:marRight w:val="0"/>
      <w:marTop w:val="0"/>
      <w:marBottom w:val="0"/>
      <w:divBdr>
        <w:top w:val="none" w:sz="0" w:space="0" w:color="auto"/>
        <w:left w:val="none" w:sz="0" w:space="0" w:color="auto"/>
        <w:bottom w:val="none" w:sz="0" w:space="0" w:color="auto"/>
        <w:right w:val="none" w:sz="0" w:space="0" w:color="auto"/>
      </w:divBdr>
    </w:div>
    <w:div w:id="2116628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113B67B-547F-48D3-863E-6CDBFC2EA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F41DA8-7C56-4A0D-B683-7F72B54F94AA}">
  <ds:schemaRefs>
    <ds:schemaRef ds:uri="http://schemas.microsoft.com/sharepoint/v3/contenttype/forms"/>
  </ds:schemaRefs>
</ds:datastoreItem>
</file>

<file path=customXml/itemProps3.xml><?xml version="1.0" encoding="utf-8"?>
<ds:datastoreItem xmlns:ds="http://schemas.openxmlformats.org/officeDocument/2006/customXml" ds:itemID="{9397517C-3C65-4084-B093-DE4910EC0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E0DB71-FDD4-40BA-AA0A-3E53C30E154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2062</Words>
  <Characters>11755</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13790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awn</dc:creator>
  <cp:keywords/>
  <dc:description/>
  <cp:lastModifiedBy>Muhammad, Awn | Awn | RMI</cp:lastModifiedBy>
  <cp:revision>2</cp:revision>
  <dcterms:created xsi:type="dcterms:W3CDTF">2025-05-09T09:52:00Z</dcterms:created>
  <dcterms:modified xsi:type="dcterms:W3CDTF">2025-05-09T09:52:00Z</dcterms:modified>
  <cp:category/>
</cp:coreProperties>
</file>