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06200AA8"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w:t>
      </w:r>
      <w:r w:rsidR="000356EB">
        <w:rPr>
          <w:rFonts w:ascii="Arial" w:eastAsia="Times New Roman" w:hAnsi="Arial"/>
          <w:b/>
          <w:bCs/>
          <w:sz w:val="24"/>
          <w:szCs w:val="24"/>
        </w:rPr>
        <w:t>30</w:t>
      </w:r>
      <w:r w:rsidR="006D3016" w:rsidRPr="00341812">
        <w:rPr>
          <w:rFonts w:ascii="Arial" w:eastAsia="Times New Roman" w:hAnsi="Arial"/>
          <w:b/>
          <w:bCs/>
          <w:sz w:val="24"/>
          <w:szCs w:val="24"/>
        </w:rPr>
        <w:tab/>
      </w:r>
      <w:r w:rsidR="005E08C7" w:rsidRPr="005E08C7">
        <w:rPr>
          <w:rFonts w:ascii="Arial" w:eastAsia="Times New Roman" w:hAnsi="Arial"/>
          <w:b/>
          <w:bCs/>
          <w:sz w:val="24"/>
          <w:szCs w:val="24"/>
        </w:rPr>
        <w:t>R2-2504222</w:t>
      </w:r>
    </w:p>
    <w:p w14:paraId="180C11FA" w14:textId="6979C5EF" w:rsidR="00FF026A" w:rsidRDefault="000356EB" w:rsidP="00FF026A">
      <w:pPr>
        <w:pStyle w:val="CRCoverPage"/>
        <w:tabs>
          <w:tab w:val="right" w:pos="9360"/>
        </w:tabs>
        <w:spacing w:after="0" w:line="276" w:lineRule="auto"/>
        <w:rPr>
          <w:b/>
          <w:bCs/>
          <w:noProof/>
          <w:sz w:val="24"/>
          <w:szCs w:val="24"/>
        </w:rPr>
      </w:pPr>
      <w:r w:rsidRPr="006D1A26">
        <w:rPr>
          <w:b/>
          <w:sz w:val="24"/>
        </w:rPr>
        <w:t>St.</w:t>
      </w:r>
      <w:r w:rsidR="00A70B0D">
        <w:rPr>
          <w:b/>
          <w:sz w:val="24"/>
        </w:rPr>
        <w:t xml:space="preserve"> </w:t>
      </w:r>
      <w:r w:rsidRPr="006D1A26">
        <w:rPr>
          <w:b/>
          <w:sz w:val="24"/>
        </w:rPr>
        <w:t>Julians, Malta</w:t>
      </w:r>
      <w:r w:rsidRPr="00093BEF">
        <w:rPr>
          <w:b/>
          <w:sz w:val="24"/>
        </w:rPr>
        <w:t xml:space="preserve">, </w:t>
      </w:r>
      <w:r w:rsidRPr="00976763">
        <w:rPr>
          <w:b/>
          <w:sz w:val="24"/>
        </w:rPr>
        <w:t xml:space="preserve">May </w:t>
      </w:r>
      <w:r>
        <w:rPr>
          <w:b/>
          <w:sz w:val="24"/>
        </w:rPr>
        <w:t>19</w:t>
      </w:r>
      <w:r w:rsidRPr="00976763">
        <w:rPr>
          <w:b/>
          <w:sz w:val="24"/>
          <w:vertAlign w:val="superscript"/>
        </w:rPr>
        <w:t>th</w:t>
      </w:r>
      <w:r>
        <w:rPr>
          <w:b/>
          <w:sz w:val="24"/>
        </w:rPr>
        <w:t xml:space="preserve"> </w:t>
      </w:r>
      <w:r w:rsidRPr="00976763">
        <w:rPr>
          <w:b/>
          <w:sz w:val="24"/>
        </w:rPr>
        <w:t>– 23</w:t>
      </w:r>
      <w:r w:rsidRPr="00976763">
        <w:rPr>
          <w:b/>
          <w:sz w:val="24"/>
          <w:vertAlign w:val="superscript"/>
        </w:rPr>
        <w:t>rd</w:t>
      </w:r>
      <w:r>
        <w:rPr>
          <w:b/>
          <w:sz w:val="24"/>
        </w:rPr>
        <w:t>, 2025</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3E233562"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1B6963">
        <w:rPr>
          <w:rFonts w:ascii="Arial" w:eastAsia="MS Mincho" w:hAnsi="Arial" w:cs="Arial"/>
          <w:b/>
          <w:bCs/>
          <w:sz w:val="24"/>
          <w:lang w:eastAsia="en-US"/>
        </w:rPr>
        <w:t>4</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8540B88"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69D9">
        <w:rPr>
          <w:rFonts w:ascii="Arial" w:eastAsia="Times New Roman" w:hAnsi="Arial" w:cs="Arial"/>
          <w:b/>
          <w:bCs/>
          <w:sz w:val="24"/>
          <w:lang w:eastAsia="en-US"/>
        </w:rPr>
        <w:t>Data Transmission and Other General Aspect</w:t>
      </w:r>
      <w:r w:rsidR="00FB1E75">
        <w:rPr>
          <w:rFonts w:ascii="Arial" w:eastAsia="Times New Roman" w:hAnsi="Arial" w:cs="Arial"/>
          <w:b/>
          <w:bCs/>
          <w:sz w:val="24"/>
          <w:lang w:eastAsia="en-US"/>
        </w:rPr>
        <w:t>s of Ambient IoT</w:t>
      </w:r>
      <w:r w:rsidR="009F61EC">
        <w:rPr>
          <w:rFonts w:ascii="Arial" w:eastAsia="Times New Roman" w:hAnsi="Arial" w:cs="Arial"/>
          <w:b/>
          <w:bCs/>
          <w:sz w:val="24"/>
          <w:lang w:eastAsia="en-US"/>
        </w:rPr>
        <w:t xml:space="preserve"> </w:t>
      </w:r>
    </w:p>
    <w:p w14:paraId="1FA36C2B" w14:textId="7280E03C"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684C46" w:rsidRPr="004510B3">
        <w:rPr>
          <w:rFonts w:ascii="Arial" w:eastAsia="Times New Roman" w:hAnsi="Arial" w:cs="Arial"/>
          <w:b/>
          <w:bCs/>
          <w:sz w:val="24"/>
          <w:lang w:eastAsia="en-US"/>
        </w:rPr>
        <w:t>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048587C7" w14:textId="564A0853" w:rsidR="00316F5B" w:rsidRDefault="00316F5B" w:rsidP="00316F5B">
      <w:pPr>
        <w:spacing w:after="240" w:line="276" w:lineRule="auto"/>
        <w:ind w:right="-101"/>
        <w:jc w:val="both"/>
      </w:pPr>
      <w:r>
        <w:t>The Rel-19 Ambient IoT WI was approved in [1] and the RAN2 objectives were described</w:t>
      </w:r>
      <w:r w:rsidR="00D935DE">
        <w:t xml:space="preserve"> as follows:</w:t>
      </w:r>
    </w:p>
    <w:tbl>
      <w:tblPr>
        <w:tblStyle w:val="TableGrid"/>
        <w:tblW w:w="0" w:type="auto"/>
        <w:tblLook w:val="04A0" w:firstRow="1" w:lastRow="0" w:firstColumn="1" w:lastColumn="0" w:noHBand="0" w:noVBand="1"/>
      </w:tblPr>
      <w:tblGrid>
        <w:gridCol w:w="9628"/>
      </w:tblGrid>
      <w:tr w:rsidR="00316F5B" w14:paraId="271BD756" w14:textId="77777777">
        <w:tc>
          <w:tcPr>
            <w:tcW w:w="9628" w:type="dxa"/>
          </w:tcPr>
          <w:p w14:paraId="20B796BA" w14:textId="77777777" w:rsidR="00F93EC5" w:rsidRPr="001E5EA5" w:rsidRDefault="00F93EC5" w:rsidP="00F93EC5">
            <w:pPr>
              <w:numPr>
                <w:ilvl w:val="0"/>
                <w:numId w:val="35"/>
              </w:numPr>
              <w:spacing w:after="60"/>
              <w:ind w:right="-96"/>
              <w:jc w:val="both"/>
              <w:rPr>
                <w:sz w:val="20"/>
                <w:lang w:eastAsia="ja-JP"/>
              </w:rPr>
            </w:pPr>
            <w:r w:rsidRPr="001E5EA5">
              <w:rPr>
                <w:sz w:val="20"/>
                <w:lang w:eastAsia="ja-JP"/>
              </w:rPr>
              <w:t>RAN2 scope:</w:t>
            </w:r>
          </w:p>
          <w:p w14:paraId="3E1E2FB1" w14:textId="77777777" w:rsidR="00F93EC5" w:rsidRPr="001E5EA5" w:rsidRDefault="00F93EC5" w:rsidP="00F93EC5">
            <w:pPr>
              <w:numPr>
                <w:ilvl w:val="1"/>
                <w:numId w:val="35"/>
              </w:numPr>
              <w:rPr>
                <w:sz w:val="20"/>
              </w:rPr>
            </w:pPr>
            <w:r w:rsidRPr="001E5EA5">
              <w:rPr>
                <w:sz w:val="20"/>
              </w:rPr>
              <w:t xml:space="preserve">Specify the necessary functions and procedures for an Ambient IoT compact protocol stack and lightweight </w:t>
            </w:r>
            <w:proofErr w:type="spellStart"/>
            <w:r w:rsidRPr="001E5EA5">
              <w:rPr>
                <w:sz w:val="20"/>
              </w:rPr>
              <w:t>signalling</w:t>
            </w:r>
            <w:proofErr w:type="spellEnd"/>
            <w:r w:rsidRPr="001E5EA5">
              <w:rPr>
                <w:sz w:val="20"/>
              </w:rPr>
              <w:t xml:space="preserve"> procedure to enable DO-DTT and DT data transmission</w:t>
            </w:r>
            <w:r w:rsidRPr="001E5EA5">
              <w:rPr>
                <w:rFonts w:eastAsia="Times New Roman"/>
                <w:sz w:val="20"/>
                <w:lang w:eastAsia="ja-JP"/>
              </w:rPr>
              <w:t>:</w:t>
            </w:r>
          </w:p>
          <w:p w14:paraId="27187624"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7078F893" w14:textId="77777777" w:rsidR="00F93EC5" w:rsidRPr="001E5EA5" w:rsidRDefault="00F93EC5" w:rsidP="00F93EC5">
            <w:pPr>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BE513C3"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4E34237D"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1F62A9E1" w14:textId="414251CB" w:rsidR="00316F5B" w:rsidRDefault="00F93EC5" w:rsidP="00F93EC5">
            <w:pPr>
              <w:numPr>
                <w:ilvl w:val="2"/>
                <w:numId w:val="36"/>
              </w:numPr>
            </w:pPr>
            <w:r w:rsidRPr="001E5EA5">
              <w:rPr>
                <w:rFonts w:eastAsia="Times New Roman"/>
                <w:sz w:val="20"/>
              </w:rPr>
              <w:t>Only MAC layer is included</w:t>
            </w:r>
          </w:p>
        </w:tc>
      </w:tr>
    </w:tbl>
    <w:p w14:paraId="7178FC37" w14:textId="3C49B4E9" w:rsidR="00790FE9" w:rsidRDefault="00316F5B" w:rsidP="00316F5B">
      <w:pPr>
        <w:spacing w:after="240" w:line="276" w:lineRule="auto"/>
        <w:ind w:right="-101"/>
        <w:jc w:val="both"/>
      </w:pPr>
      <w:r>
        <w:t xml:space="preserve"> </w:t>
      </w:r>
    </w:p>
    <w:p w14:paraId="1C4026A6" w14:textId="7F71DE9C" w:rsidR="00790FE9" w:rsidRDefault="00790FE9" w:rsidP="00316F5B">
      <w:pPr>
        <w:spacing w:after="240" w:line="276" w:lineRule="auto"/>
        <w:ind w:right="-101"/>
        <w:jc w:val="both"/>
      </w:pPr>
      <w:r>
        <w:t xml:space="preserve">RAN2 #129 </w:t>
      </w:r>
      <w:r w:rsidR="0054645D">
        <w:t xml:space="preserve">made </w:t>
      </w:r>
      <w:r w:rsidR="000356EB">
        <w:t>the following</w:t>
      </w:r>
      <w:r w:rsidR="0054645D">
        <w:t xml:space="preserve"> agreements regarding the A-IoT data transmission</w:t>
      </w:r>
      <w:r w:rsidR="005A10BC">
        <w:t xml:space="preserve"> </w:t>
      </w:r>
      <w:r w:rsidR="00670A9B">
        <w:t xml:space="preserve">and general aspects </w:t>
      </w:r>
      <w:r w:rsidR="005A10BC">
        <w:t>in terms of AS ID</w:t>
      </w:r>
      <w:r w:rsidR="001821C6">
        <w:t xml:space="preserve">, </w:t>
      </w:r>
      <w:r w:rsidR="009F1A7B">
        <w:t xml:space="preserve">segmentation, MAC PDU format </w:t>
      </w:r>
      <w:r w:rsidR="00730FA9">
        <w:t xml:space="preserve">and </w:t>
      </w:r>
      <w:r w:rsidR="00670A9B">
        <w:t>etc.</w:t>
      </w:r>
    </w:p>
    <w:tbl>
      <w:tblPr>
        <w:tblStyle w:val="TableGrid"/>
        <w:tblW w:w="0" w:type="auto"/>
        <w:tblInd w:w="1255" w:type="dxa"/>
        <w:tblLook w:val="04A0" w:firstRow="1" w:lastRow="0" w:firstColumn="1" w:lastColumn="0" w:noHBand="0" w:noVBand="1"/>
      </w:tblPr>
      <w:tblGrid>
        <w:gridCol w:w="8373"/>
      </w:tblGrid>
      <w:tr w:rsidR="0008765D" w14:paraId="6A47FBB9" w14:textId="77777777" w:rsidTr="001306E5">
        <w:tc>
          <w:tcPr>
            <w:tcW w:w="8373" w:type="dxa"/>
          </w:tcPr>
          <w:p w14:paraId="2698B82E" w14:textId="77777777" w:rsidR="0008765D" w:rsidRPr="001306E5" w:rsidRDefault="0008765D" w:rsidP="0008765D">
            <w:pPr>
              <w:pStyle w:val="Doc-text2"/>
              <w:ind w:left="363"/>
              <w:rPr>
                <w:b/>
                <w:bCs/>
                <w:sz w:val="20"/>
                <w:szCs w:val="20"/>
              </w:rPr>
            </w:pPr>
            <w:r w:rsidRPr="001306E5">
              <w:rPr>
                <w:b/>
                <w:bCs/>
                <w:sz w:val="20"/>
                <w:szCs w:val="20"/>
              </w:rPr>
              <w:t xml:space="preserve">Agreements </w:t>
            </w:r>
          </w:p>
          <w:p w14:paraId="4BDE8371"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 xml:space="preserve">For CBRA, it is up to Reader to decide whether to reuse the random ID as the AS ID or to assign a new AS ID.   FFS how this is signalled, which message is used and size of AS ID.   </w:t>
            </w:r>
          </w:p>
          <w:p w14:paraId="326571E0"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 xml:space="preserve">From device perspective, it is only required to use one AS ID.     </w:t>
            </w:r>
          </w:p>
          <w:p w14:paraId="78CE6075"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CFRA is not supported for group ID</w:t>
            </w:r>
          </w:p>
          <w:p w14:paraId="205770A7" w14:textId="77777777" w:rsidR="0008765D" w:rsidRPr="001306E5" w:rsidRDefault="0008765D" w:rsidP="006823F4">
            <w:pPr>
              <w:pStyle w:val="Doc-text2"/>
              <w:numPr>
                <w:ilvl w:val="0"/>
                <w:numId w:val="75"/>
              </w:numPr>
              <w:ind w:left="360"/>
              <w:rPr>
                <w:bCs/>
                <w:sz w:val="20"/>
                <w:szCs w:val="20"/>
              </w:rPr>
            </w:pPr>
            <w:r w:rsidRPr="001306E5">
              <w:rPr>
                <w:bCs/>
                <w:sz w:val="20"/>
                <w:szCs w:val="20"/>
              </w:rPr>
              <w:t>RAN2 assumes, AS ID is needed for CFRA at least for inventory + command procedure</w:t>
            </w:r>
          </w:p>
          <w:p w14:paraId="55896BCB" w14:textId="77777777" w:rsidR="0008765D" w:rsidRPr="001306E5" w:rsidRDefault="0008765D" w:rsidP="006823F4">
            <w:pPr>
              <w:pStyle w:val="Doc-text2"/>
              <w:numPr>
                <w:ilvl w:val="0"/>
                <w:numId w:val="75"/>
              </w:numPr>
              <w:ind w:left="360"/>
              <w:rPr>
                <w:sz w:val="20"/>
                <w:szCs w:val="20"/>
              </w:rPr>
            </w:pPr>
            <w:r w:rsidRPr="001306E5">
              <w:rPr>
                <w:sz w:val="20"/>
                <w:szCs w:val="20"/>
              </w:rPr>
              <w:t>For CFRA, if a valid AS ID is not already assigned, continue the discussion on AS-ID assignment based on the following options:</w:t>
            </w:r>
          </w:p>
          <w:p w14:paraId="13F91C45" w14:textId="77777777" w:rsidR="0008765D" w:rsidRPr="001306E5" w:rsidRDefault="0008765D" w:rsidP="006823F4">
            <w:pPr>
              <w:pStyle w:val="Doc-text2"/>
              <w:numPr>
                <w:ilvl w:val="0"/>
                <w:numId w:val="76"/>
              </w:numPr>
              <w:rPr>
                <w:sz w:val="20"/>
                <w:szCs w:val="20"/>
              </w:rPr>
            </w:pPr>
            <w:r w:rsidRPr="001306E5">
              <w:rPr>
                <w:sz w:val="20"/>
                <w:szCs w:val="20"/>
              </w:rPr>
              <w:t>Option 2: the device includes a random ID in “Msg 1”. And same as CBRA, it is up to Reader to decide whether to reuse the random ID as the AS ID or to assign a new AS ID.</w:t>
            </w:r>
          </w:p>
          <w:p w14:paraId="56BE4E85" w14:textId="77777777" w:rsidR="0008765D" w:rsidRPr="001306E5" w:rsidRDefault="0008765D" w:rsidP="006823F4">
            <w:pPr>
              <w:pStyle w:val="Doc-text2"/>
              <w:numPr>
                <w:ilvl w:val="0"/>
                <w:numId w:val="76"/>
              </w:numPr>
              <w:rPr>
                <w:sz w:val="20"/>
                <w:szCs w:val="20"/>
              </w:rPr>
            </w:pPr>
            <w:r w:rsidRPr="001306E5">
              <w:rPr>
                <w:sz w:val="20"/>
                <w:szCs w:val="20"/>
              </w:rPr>
              <w:t>Option 3: New “Msg 2” for AS ID assignment, complementary option or independent from option 2</w:t>
            </w:r>
          </w:p>
          <w:p w14:paraId="20FECE95" w14:textId="5DD71AC8" w:rsidR="0008765D" w:rsidRPr="00965F6D" w:rsidRDefault="0008765D" w:rsidP="006823F4">
            <w:pPr>
              <w:pStyle w:val="ListParagraph"/>
              <w:numPr>
                <w:ilvl w:val="0"/>
                <w:numId w:val="76"/>
              </w:numPr>
              <w:spacing w:line="276" w:lineRule="auto"/>
              <w:ind w:leftChars="0" w:right="-101"/>
              <w:jc w:val="both"/>
              <w:rPr>
                <w:rFonts w:ascii="Arial" w:hAnsi="Arial" w:cs="Arial"/>
                <w:sz w:val="22"/>
                <w:szCs w:val="22"/>
              </w:rPr>
            </w:pPr>
            <w:r w:rsidRPr="001306E5">
              <w:rPr>
                <w:rFonts w:ascii="Arial" w:hAnsi="Arial" w:cs="Arial"/>
                <w:szCs w:val="20"/>
              </w:rPr>
              <w:lastRenderedPageBreak/>
              <w:t>Option 4: “</w:t>
            </w:r>
            <w:proofErr w:type="spellStart"/>
            <w:r w:rsidRPr="001306E5">
              <w:rPr>
                <w:rFonts w:ascii="Arial" w:hAnsi="Arial" w:cs="Arial"/>
                <w:szCs w:val="20"/>
              </w:rPr>
              <w:t>Msg</w:t>
            </w:r>
            <w:proofErr w:type="spellEnd"/>
            <w:r w:rsidRPr="001306E5">
              <w:rPr>
                <w:rFonts w:ascii="Arial" w:hAnsi="Arial" w:cs="Arial"/>
                <w:szCs w:val="20"/>
              </w:rPr>
              <w:t xml:space="preserve"> 2” (including the “Command”) for AS ID assignment, complementary option or independent from option 2</w:t>
            </w:r>
          </w:p>
        </w:tc>
      </w:tr>
    </w:tbl>
    <w:p w14:paraId="105B0894" w14:textId="77777777" w:rsidR="0054645D" w:rsidRDefault="0054645D" w:rsidP="00316F5B">
      <w:pPr>
        <w:spacing w:after="240" w:line="276" w:lineRule="auto"/>
        <w:ind w:right="-101"/>
        <w:jc w:val="both"/>
      </w:pPr>
    </w:p>
    <w:p w14:paraId="3D147ACB" w14:textId="77777777" w:rsidR="004D77B8" w:rsidRPr="004D77B8" w:rsidRDefault="004D77B8" w:rsidP="004D77B8">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Cs w:val="20"/>
        </w:rPr>
      </w:pPr>
      <w:r w:rsidRPr="004D77B8">
        <w:rPr>
          <w:szCs w:val="20"/>
        </w:rPr>
        <w:t>Agreements on segmentation</w:t>
      </w:r>
    </w:p>
    <w:p w14:paraId="55B787D9"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To support segmentation, a 1 bit indication is introduced to indicate whether there is more data or not, if SA2 indicates that CN can provide an estimated expected D2R message size.   If not possible, FFS if the 1 bit is sufficient.   </w:t>
      </w:r>
    </w:p>
    <w:p w14:paraId="7CE38252"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Segment retransmission is supported.  </w:t>
      </w:r>
    </w:p>
    <w:p w14:paraId="3F0B729C"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For segment retransmission, reader explicitly indicates an offset in the MAC layer– e.g. number of bits successfully received so far (from the start).  FFS This implies that unsegmented packet can also be retransmitted.   FFS if this applies to msg3</w:t>
      </w:r>
    </w:p>
    <w:p w14:paraId="35389706" w14:textId="77777777" w:rsidR="004D77B8" w:rsidRPr="004D77B8" w:rsidRDefault="004D77B8" w:rsidP="004D77B8">
      <w:pPr>
        <w:pStyle w:val="Doc-text2"/>
        <w:numPr>
          <w:ilvl w:val="0"/>
          <w:numId w:val="77"/>
        </w:numPr>
        <w:pBdr>
          <w:top w:val="single" w:sz="4" w:space="1" w:color="auto"/>
          <w:left w:val="single" w:sz="4" w:space="1" w:color="auto"/>
          <w:bottom w:val="single" w:sz="4" w:space="1" w:color="auto"/>
          <w:right w:val="single" w:sz="4" w:space="1" w:color="auto"/>
        </w:pBdr>
        <w:rPr>
          <w:sz w:val="20"/>
          <w:szCs w:val="20"/>
        </w:rPr>
      </w:pPr>
      <w:r w:rsidRPr="004D77B8">
        <w:rPr>
          <w:sz w:val="20"/>
          <w:szCs w:val="20"/>
        </w:rPr>
        <w:t>R2D segmentation is not supported for R19 A-IoT.</w:t>
      </w:r>
    </w:p>
    <w:p w14:paraId="3CD9A771" w14:textId="77777777" w:rsidR="005A10BC" w:rsidRDefault="005A10BC" w:rsidP="00316F5B">
      <w:pPr>
        <w:spacing w:after="240" w:line="276" w:lineRule="auto"/>
        <w:ind w:right="-101"/>
        <w:jc w:val="both"/>
      </w:pPr>
    </w:p>
    <w:p w14:paraId="70DB5794" w14:textId="77777777" w:rsidR="006823F4" w:rsidRPr="009E453F" w:rsidRDefault="006823F4" w:rsidP="009E453F">
      <w:pPr>
        <w:pStyle w:val="Doc-text2"/>
        <w:pBdr>
          <w:top w:val="single" w:sz="4" w:space="1" w:color="auto"/>
          <w:left w:val="single" w:sz="4" w:space="4" w:color="auto"/>
          <w:bottom w:val="single" w:sz="4" w:space="1" w:color="auto"/>
          <w:right w:val="single" w:sz="4" w:space="4" w:color="auto"/>
        </w:pBdr>
        <w:rPr>
          <w:b/>
          <w:bCs/>
          <w:sz w:val="20"/>
          <w:szCs w:val="20"/>
        </w:rPr>
      </w:pPr>
      <w:r w:rsidRPr="009E453F">
        <w:rPr>
          <w:b/>
          <w:bCs/>
          <w:sz w:val="20"/>
          <w:szCs w:val="20"/>
        </w:rPr>
        <w:t>Agreements</w:t>
      </w:r>
    </w:p>
    <w:p w14:paraId="29BBB03E" w14:textId="77777777" w:rsidR="006823F4" w:rsidRPr="009E453F" w:rsidRDefault="006823F4" w:rsidP="009E453F">
      <w:pPr>
        <w:pStyle w:val="Agreement"/>
        <w:pBdr>
          <w:top w:val="single" w:sz="4" w:space="1" w:color="auto"/>
          <w:left w:val="single" w:sz="4" w:space="4" w:color="auto"/>
          <w:bottom w:val="single" w:sz="4" w:space="1" w:color="auto"/>
          <w:right w:val="single" w:sz="4" w:space="4" w:color="auto"/>
        </w:pBdr>
        <w:spacing w:before="0"/>
        <w:rPr>
          <w:b w:val="0"/>
          <w:bCs/>
          <w:szCs w:val="20"/>
        </w:rPr>
      </w:pPr>
      <w:r w:rsidRPr="009E453F">
        <w:rPr>
          <w:b w:val="0"/>
          <w:bCs/>
          <w:szCs w:val="20"/>
        </w:rPr>
        <w:t>From RAN2 perspective only the following types of procedures will be considered in the normative phase: “Inventory only” and “Inventory and command”.</w:t>
      </w:r>
    </w:p>
    <w:p w14:paraId="274EE353" w14:textId="77777777" w:rsidR="001306E5" w:rsidRDefault="001306E5" w:rsidP="00316F5B">
      <w:pPr>
        <w:spacing w:after="240" w:line="276" w:lineRule="auto"/>
        <w:ind w:right="-101"/>
        <w:jc w:val="both"/>
        <w:rPr>
          <w:lang w:val="en-GB"/>
        </w:rPr>
      </w:pPr>
    </w:p>
    <w:tbl>
      <w:tblPr>
        <w:tblStyle w:val="TableGrid"/>
        <w:tblW w:w="0" w:type="auto"/>
        <w:tblInd w:w="1165" w:type="dxa"/>
        <w:tblLook w:val="04A0" w:firstRow="1" w:lastRow="0" w:firstColumn="1" w:lastColumn="0" w:noHBand="0" w:noVBand="1"/>
      </w:tblPr>
      <w:tblGrid>
        <w:gridCol w:w="8463"/>
      </w:tblGrid>
      <w:tr w:rsidR="009E453F" w14:paraId="438EB6DC" w14:textId="77777777" w:rsidTr="006D0B39">
        <w:tc>
          <w:tcPr>
            <w:tcW w:w="8463" w:type="dxa"/>
          </w:tcPr>
          <w:p w14:paraId="5309A20F" w14:textId="77777777" w:rsidR="009E453F" w:rsidRPr="006D0B39" w:rsidRDefault="009E453F" w:rsidP="009E453F">
            <w:pPr>
              <w:pStyle w:val="Doc-text2"/>
              <w:ind w:left="363"/>
              <w:rPr>
                <w:b/>
                <w:bCs/>
                <w:sz w:val="20"/>
                <w:szCs w:val="20"/>
              </w:rPr>
            </w:pPr>
            <w:r w:rsidRPr="006D0B39">
              <w:rPr>
                <w:b/>
                <w:bCs/>
                <w:sz w:val="20"/>
                <w:szCs w:val="20"/>
              </w:rPr>
              <w:t>Agreements on MAC PDU format design</w:t>
            </w:r>
          </w:p>
          <w:p w14:paraId="339B0712" w14:textId="77777777" w:rsidR="009E453F" w:rsidRPr="006D0B39" w:rsidRDefault="009E453F" w:rsidP="009E453F">
            <w:pPr>
              <w:pStyle w:val="Agreement"/>
              <w:numPr>
                <w:ilvl w:val="0"/>
                <w:numId w:val="78"/>
              </w:numPr>
              <w:ind w:left="360"/>
              <w:rPr>
                <w:b w:val="0"/>
                <w:bCs/>
                <w:szCs w:val="20"/>
              </w:rPr>
            </w:pPr>
            <w:r w:rsidRPr="006D0B39">
              <w:rPr>
                <w:b w:val="0"/>
                <w:bCs/>
                <w:szCs w:val="20"/>
              </w:rPr>
              <w:t xml:space="preserve">Aim to design simple MAC PDU format design </w:t>
            </w:r>
          </w:p>
          <w:p w14:paraId="5D6B0D69" w14:textId="77777777" w:rsidR="009E453F" w:rsidRPr="006D0B39" w:rsidRDefault="009E453F" w:rsidP="009E453F">
            <w:pPr>
              <w:pStyle w:val="Agreement"/>
              <w:numPr>
                <w:ilvl w:val="0"/>
                <w:numId w:val="78"/>
              </w:numPr>
              <w:ind w:left="360"/>
              <w:rPr>
                <w:b w:val="0"/>
                <w:bCs/>
                <w:szCs w:val="20"/>
              </w:rPr>
            </w:pPr>
            <w:r w:rsidRPr="006D0B39">
              <w:rPr>
                <w:b w:val="0"/>
                <w:bCs/>
                <w:szCs w:val="20"/>
              </w:rPr>
              <w:t>Support multiplexing of information for multiple devices in R2D message for msg2.  FFS others for multicast messages</w:t>
            </w:r>
          </w:p>
          <w:p w14:paraId="6EEE671C" w14:textId="77777777" w:rsidR="009E453F" w:rsidRPr="006D0B39" w:rsidRDefault="009E453F" w:rsidP="009E453F">
            <w:pPr>
              <w:pStyle w:val="Agreement"/>
              <w:numPr>
                <w:ilvl w:val="0"/>
                <w:numId w:val="78"/>
              </w:numPr>
              <w:ind w:left="360"/>
              <w:rPr>
                <w:b w:val="0"/>
                <w:bCs/>
                <w:szCs w:val="20"/>
              </w:rPr>
            </w:pPr>
            <w:r w:rsidRPr="006D0B39">
              <w:rPr>
                <w:b w:val="0"/>
                <w:bCs/>
                <w:szCs w:val="20"/>
              </w:rPr>
              <w:t xml:space="preserve">At least the following field are required for at least for R2D in the MAC header– message type, length for SDU and variable part(s).   </w:t>
            </w:r>
          </w:p>
          <w:p w14:paraId="4AF68193" w14:textId="77777777" w:rsidR="009E453F" w:rsidRPr="006D0B39" w:rsidRDefault="009E453F" w:rsidP="009E453F">
            <w:pPr>
              <w:pStyle w:val="Agreement"/>
              <w:numPr>
                <w:ilvl w:val="0"/>
                <w:numId w:val="78"/>
              </w:numPr>
              <w:ind w:left="360"/>
              <w:rPr>
                <w:b w:val="0"/>
                <w:bCs/>
                <w:szCs w:val="20"/>
              </w:rPr>
            </w:pPr>
            <w:r w:rsidRPr="006D0B39">
              <w:rPr>
                <w:b w:val="0"/>
                <w:bCs/>
                <w:szCs w:val="20"/>
              </w:rPr>
              <w:t>FFS whether for D2R we need message type field, any length and need for padding</w:t>
            </w:r>
          </w:p>
          <w:p w14:paraId="6DD5CD86" w14:textId="77777777" w:rsidR="009E453F" w:rsidRPr="006D0B39" w:rsidRDefault="009E453F" w:rsidP="009E453F">
            <w:pPr>
              <w:pStyle w:val="Doc-text2"/>
              <w:numPr>
                <w:ilvl w:val="0"/>
                <w:numId w:val="78"/>
              </w:numPr>
              <w:ind w:left="360"/>
              <w:rPr>
                <w:sz w:val="20"/>
                <w:szCs w:val="20"/>
              </w:rPr>
            </w:pPr>
            <w:r w:rsidRPr="006D0B39">
              <w:rPr>
                <w:sz w:val="20"/>
                <w:szCs w:val="20"/>
              </w:rPr>
              <w:t xml:space="preserve">Specify message types and contents.  As starting point consider the following MAC message types.  </w:t>
            </w:r>
          </w:p>
          <w:p w14:paraId="3E3A87D0" w14:textId="77777777" w:rsidR="009E453F" w:rsidRPr="006D0B39" w:rsidRDefault="009E453F" w:rsidP="009E453F">
            <w:pPr>
              <w:pStyle w:val="Doc-text2"/>
              <w:numPr>
                <w:ilvl w:val="2"/>
                <w:numId w:val="79"/>
              </w:numPr>
              <w:ind w:left="901"/>
              <w:rPr>
                <w:sz w:val="20"/>
                <w:szCs w:val="20"/>
              </w:rPr>
            </w:pPr>
            <w:r w:rsidRPr="006D0B39">
              <w:rPr>
                <w:sz w:val="20"/>
                <w:szCs w:val="20"/>
              </w:rPr>
              <w:t>R2D MAC PDU (Paging/R2D trigger (depending on agreement on WF))</w:t>
            </w:r>
          </w:p>
          <w:p w14:paraId="66791366" w14:textId="51872112" w:rsidR="009E453F" w:rsidRPr="006D0B39" w:rsidRDefault="009E453F" w:rsidP="009E453F">
            <w:pPr>
              <w:pStyle w:val="Doc-text2"/>
              <w:numPr>
                <w:ilvl w:val="2"/>
                <w:numId w:val="79"/>
              </w:numPr>
              <w:ind w:left="901"/>
              <w:rPr>
                <w:sz w:val="20"/>
                <w:szCs w:val="20"/>
              </w:rPr>
            </w:pPr>
            <w:r w:rsidRPr="006D0B39">
              <w:rPr>
                <w:sz w:val="20"/>
                <w:szCs w:val="20"/>
              </w:rPr>
              <w:t>D2R MAC PDU (MSG1) (FFS if this requires a MAC header or not)</w:t>
            </w:r>
            <w:r w:rsidRPr="006D0B39">
              <w:rPr>
                <w:sz w:val="20"/>
                <w:szCs w:val="20"/>
              </w:rPr>
              <w:tab/>
            </w:r>
          </w:p>
          <w:p w14:paraId="4DEA0BEB" w14:textId="77777777" w:rsidR="009E453F" w:rsidRPr="006D0B39" w:rsidRDefault="009E453F" w:rsidP="009E453F">
            <w:pPr>
              <w:pStyle w:val="Doc-text2"/>
              <w:numPr>
                <w:ilvl w:val="2"/>
                <w:numId w:val="79"/>
              </w:numPr>
              <w:ind w:left="901"/>
              <w:rPr>
                <w:sz w:val="20"/>
                <w:szCs w:val="20"/>
              </w:rPr>
            </w:pPr>
            <w:r w:rsidRPr="006D0B39">
              <w:rPr>
                <w:sz w:val="20"/>
                <w:szCs w:val="20"/>
              </w:rPr>
              <w:t>R2D MAC PDU (MSG2)</w:t>
            </w:r>
          </w:p>
          <w:p w14:paraId="26D80460" w14:textId="77777777" w:rsidR="009E453F" w:rsidRPr="006D0B39" w:rsidRDefault="009E453F" w:rsidP="009E453F">
            <w:pPr>
              <w:pStyle w:val="Doc-text2"/>
              <w:numPr>
                <w:ilvl w:val="2"/>
                <w:numId w:val="79"/>
              </w:numPr>
              <w:ind w:left="901"/>
              <w:rPr>
                <w:sz w:val="20"/>
                <w:szCs w:val="20"/>
              </w:rPr>
            </w:pPr>
            <w:r w:rsidRPr="006D0B39">
              <w:rPr>
                <w:sz w:val="20"/>
                <w:szCs w:val="20"/>
              </w:rPr>
              <w:t>D2R MAC PDU (MSG3 and data)</w:t>
            </w:r>
          </w:p>
          <w:p w14:paraId="482C8DB9" w14:textId="77777777" w:rsidR="009E453F" w:rsidRPr="006D0B39" w:rsidRDefault="009E453F" w:rsidP="009E453F">
            <w:pPr>
              <w:pStyle w:val="Doc-text2"/>
              <w:numPr>
                <w:ilvl w:val="2"/>
                <w:numId w:val="79"/>
              </w:numPr>
              <w:ind w:left="901"/>
              <w:rPr>
                <w:sz w:val="20"/>
                <w:szCs w:val="20"/>
              </w:rPr>
            </w:pPr>
            <w:r w:rsidRPr="006D0B39">
              <w:rPr>
                <w:sz w:val="20"/>
                <w:szCs w:val="20"/>
              </w:rPr>
              <w:t>R2D MAC PDU (R2D data)</w:t>
            </w:r>
          </w:p>
          <w:p w14:paraId="0F4E2283" w14:textId="3F41AC54" w:rsidR="009E453F" w:rsidRDefault="009E453F" w:rsidP="009E453F">
            <w:pPr>
              <w:pStyle w:val="Doc-text2"/>
              <w:numPr>
                <w:ilvl w:val="2"/>
                <w:numId w:val="79"/>
              </w:numPr>
              <w:ind w:left="901"/>
            </w:pPr>
            <w:r w:rsidRPr="006D0B39">
              <w:rPr>
                <w:sz w:val="20"/>
                <w:szCs w:val="20"/>
              </w:rPr>
              <w:t>Other message types are FFS.  The message types may evolve based on functionality agreements.</w:t>
            </w:r>
            <w:r>
              <w:t xml:space="preserve">  </w:t>
            </w:r>
          </w:p>
        </w:tc>
      </w:tr>
    </w:tbl>
    <w:p w14:paraId="57FEDDA4" w14:textId="77777777" w:rsidR="009E453F" w:rsidRDefault="009E453F" w:rsidP="00316F5B">
      <w:pPr>
        <w:spacing w:after="240" w:line="276" w:lineRule="auto"/>
        <w:ind w:right="-101"/>
        <w:jc w:val="both"/>
      </w:pPr>
    </w:p>
    <w:p w14:paraId="6C3A9702" w14:textId="756A9691" w:rsidR="000356EB" w:rsidRDefault="000356EB" w:rsidP="00316F5B">
      <w:pPr>
        <w:spacing w:after="240" w:line="276" w:lineRule="auto"/>
        <w:ind w:right="-101"/>
        <w:jc w:val="both"/>
      </w:pPr>
      <w:r>
        <w:t>RAN2 #129bis made the following agreements regarding the A-IoT data transmission</w:t>
      </w:r>
      <w:r w:rsidR="002626D2">
        <w:t>.</w:t>
      </w:r>
    </w:p>
    <w:p w14:paraId="3D4039EE"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b/>
          <w:bCs/>
          <w:sz w:val="20"/>
          <w:szCs w:val="22"/>
        </w:rPr>
      </w:pPr>
      <w:r w:rsidRPr="008D490F">
        <w:rPr>
          <w:b/>
          <w:bCs/>
          <w:sz w:val="20"/>
          <w:szCs w:val="22"/>
        </w:rPr>
        <w:t>Agreements</w:t>
      </w:r>
    </w:p>
    <w:p w14:paraId="63FB467C"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1</w:t>
      </w:r>
      <w:r w:rsidRPr="008D490F">
        <w:rPr>
          <w:sz w:val="20"/>
          <w:szCs w:val="22"/>
        </w:rPr>
        <w:tab/>
        <w:t xml:space="preserve">AS ID is applied for Inventory + command case; </w:t>
      </w:r>
    </w:p>
    <w:p w14:paraId="39CBF9E2"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2</w:t>
      </w:r>
      <w:r w:rsidRPr="008D490F">
        <w:rPr>
          <w:sz w:val="20"/>
          <w:szCs w:val="22"/>
        </w:rPr>
        <w:tab/>
        <w:t>AS ID is not included in D2R message except Msg 1 (RN16 in Msg 1 has been agreed.</w:t>
      </w:r>
    </w:p>
    <w:p w14:paraId="613E3016"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3</w:t>
      </w:r>
      <w:r w:rsidRPr="008D490F">
        <w:rPr>
          <w:sz w:val="20"/>
          <w:szCs w:val="22"/>
        </w:rPr>
        <w:tab/>
        <w:t>For both CFRA and CBRA, the AS ID size is same as RN 16, i.e. 16 bits.</w:t>
      </w:r>
    </w:p>
    <w:p w14:paraId="29C7A5CB"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4</w:t>
      </w:r>
      <w:r w:rsidRPr="008D490F">
        <w:rPr>
          <w:sz w:val="20"/>
          <w:szCs w:val="22"/>
        </w:rPr>
        <w:tab/>
        <w:t xml:space="preserve">Do not specify the reader </w:t>
      </w:r>
      <w:proofErr w:type="spellStart"/>
      <w:r w:rsidRPr="008D490F">
        <w:rPr>
          <w:sz w:val="20"/>
          <w:szCs w:val="22"/>
        </w:rPr>
        <w:t>behaviour</w:t>
      </w:r>
      <w:proofErr w:type="spellEnd"/>
      <w:r w:rsidRPr="008D490F">
        <w:rPr>
          <w:sz w:val="20"/>
          <w:szCs w:val="22"/>
        </w:rPr>
        <w:t xml:space="preserve"> on how exactly the ASID is generated. </w:t>
      </w:r>
    </w:p>
    <w:p w14:paraId="6B302281"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5</w:t>
      </w:r>
      <w:r w:rsidRPr="008D490F">
        <w:rPr>
          <w:sz w:val="20"/>
          <w:szCs w:val="22"/>
        </w:rPr>
        <w:tab/>
        <w:t>The device releases the AS ID upon power off (no stage 3 specification impact);</w:t>
      </w:r>
    </w:p>
    <w:p w14:paraId="30A88CD3"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6</w:t>
      </w:r>
      <w:r w:rsidRPr="008D490F">
        <w:rPr>
          <w:sz w:val="20"/>
          <w:szCs w:val="22"/>
        </w:rPr>
        <w:tab/>
        <w:t>The device only keeps one AS ID at a time.</w:t>
      </w:r>
    </w:p>
    <w:p w14:paraId="4D2F4C19"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7</w:t>
      </w:r>
      <w:r w:rsidRPr="008D490F">
        <w:rPr>
          <w:sz w:val="20"/>
          <w:szCs w:val="22"/>
        </w:rPr>
        <w:tab/>
        <w:t>For CFRA, command message is used for AS ID assignment</w:t>
      </w:r>
    </w:p>
    <w:p w14:paraId="2A8745EE"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lang w:eastAsia="zh-CN"/>
        </w:rPr>
      </w:pPr>
      <w:r w:rsidRPr="008D490F">
        <w:rPr>
          <w:sz w:val="20"/>
          <w:szCs w:val="22"/>
        </w:rPr>
        <w:t>8</w:t>
      </w:r>
      <w:r w:rsidRPr="008D490F">
        <w:rPr>
          <w:sz w:val="20"/>
          <w:szCs w:val="22"/>
        </w:rPr>
        <w:tab/>
        <w:t xml:space="preserve">For CBRA, </w:t>
      </w:r>
      <w:r w:rsidRPr="008D490F">
        <w:rPr>
          <w:sz w:val="20"/>
          <w:szCs w:val="22"/>
          <w:lang w:eastAsia="zh-CN"/>
        </w:rPr>
        <w:t>Msg 2 is used for AS ID assignment</w:t>
      </w:r>
    </w:p>
    <w:p w14:paraId="2292960D"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9</w:t>
      </w:r>
      <w:r w:rsidRPr="008D490F">
        <w:rPr>
          <w:sz w:val="20"/>
          <w:szCs w:val="22"/>
        </w:rPr>
        <w:tab/>
        <w:t>The device releases the AS ID at least:</w:t>
      </w:r>
    </w:p>
    <w:p w14:paraId="610C47BD" w14:textId="77777777"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ab/>
        <w:t>- upon receiving Paging with new transaction id for that device, i.e. different session/service</w:t>
      </w:r>
    </w:p>
    <w:p w14:paraId="6758C23C" w14:textId="19EAD579" w:rsidR="00912406" w:rsidRPr="008D490F" w:rsidRDefault="00912406" w:rsidP="00912406">
      <w:pPr>
        <w:pStyle w:val="Doc-text2"/>
        <w:pBdr>
          <w:top w:val="single" w:sz="4" w:space="1" w:color="auto"/>
          <w:left w:val="single" w:sz="4" w:space="4" w:color="auto"/>
          <w:bottom w:val="single" w:sz="4" w:space="1" w:color="auto"/>
          <w:right w:val="single" w:sz="4" w:space="4" w:color="auto"/>
        </w:pBdr>
        <w:rPr>
          <w:sz w:val="20"/>
          <w:szCs w:val="22"/>
        </w:rPr>
      </w:pPr>
      <w:r w:rsidRPr="008D490F">
        <w:rPr>
          <w:sz w:val="20"/>
          <w:szCs w:val="22"/>
        </w:rPr>
        <w:tab/>
        <w:t>- when it triggers new msg1 transmission as a result of receiving Paging message (i.e. it has to generate a random ID for CBRA)</w:t>
      </w:r>
    </w:p>
    <w:p w14:paraId="53207035" w14:textId="77777777" w:rsidR="00912406" w:rsidRPr="00860E93" w:rsidRDefault="00912406" w:rsidP="00912406">
      <w:pPr>
        <w:pStyle w:val="Doc-text2"/>
        <w:pBdr>
          <w:top w:val="single" w:sz="4" w:space="1" w:color="auto"/>
          <w:left w:val="single" w:sz="4" w:space="4" w:color="auto"/>
          <w:bottom w:val="single" w:sz="4" w:space="1" w:color="auto"/>
          <w:right w:val="single" w:sz="4" w:space="4" w:color="auto"/>
        </w:pBdr>
        <w:ind w:left="1259" w:firstLine="0"/>
      </w:pPr>
      <w:r w:rsidRPr="008D490F">
        <w:rPr>
          <w:sz w:val="20"/>
          <w:szCs w:val="22"/>
        </w:rPr>
        <w:tab/>
        <w:t xml:space="preserve">- FFS other cases for release ASID to avoid keeping it indefinitely.  </w:t>
      </w:r>
    </w:p>
    <w:p w14:paraId="694907E5" w14:textId="77777777" w:rsidR="002626D2" w:rsidRDefault="002626D2" w:rsidP="00316F5B">
      <w:pPr>
        <w:spacing w:after="240" w:line="276" w:lineRule="auto"/>
        <w:ind w:right="-101"/>
        <w:jc w:val="both"/>
      </w:pPr>
    </w:p>
    <w:p w14:paraId="40008FC4" w14:textId="77777777" w:rsidR="00117D61" w:rsidRPr="008D490F" w:rsidRDefault="00117D61" w:rsidP="00117D61">
      <w:pPr>
        <w:pStyle w:val="Doc-text2"/>
        <w:pBdr>
          <w:top w:val="single" w:sz="4" w:space="1" w:color="auto"/>
          <w:left w:val="single" w:sz="4" w:space="4" w:color="auto"/>
          <w:bottom w:val="single" w:sz="4" w:space="1" w:color="auto"/>
          <w:right w:val="single" w:sz="4" w:space="4" w:color="auto"/>
        </w:pBdr>
        <w:rPr>
          <w:b/>
          <w:bCs/>
          <w:sz w:val="20"/>
          <w:szCs w:val="20"/>
        </w:rPr>
      </w:pPr>
      <w:r w:rsidRPr="008D490F">
        <w:rPr>
          <w:b/>
          <w:bCs/>
          <w:sz w:val="20"/>
          <w:szCs w:val="20"/>
        </w:rPr>
        <w:lastRenderedPageBreak/>
        <w:t>Agreements on segmentation</w:t>
      </w:r>
    </w:p>
    <w:p w14:paraId="70981616" w14:textId="77777777" w:rsidR="00117D61" w:rsidRPr="008D490F" w:rsidRDefault="00117D61" w:rsidP="00117D61">
      <w:pPr>
        <w:pStyle w:val="Agreement"/>
        <w:numPr>
          <w:ilvl w:val="0"/>
          <w:numId w:val="84"/>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For the retransmission of the first segment/unsegmented D2R message, the reader sends the R2D message by including the upper layer command again.  FFS whether offset zero is always included.</w:t>
      </w:r>
    </w:p>
    <w:p w14:paraId="15943990" w14:textId="77777777" w:rsidR="00117D61" w:rsidRPr="008D490F" w:rsidRDefault="00117D61" w:rsidP="00117D61">
      <w:pPr>
        <w:pStyle w:val="Doc-text2"/>
        <w:numPr>
          <w:ilvl w:val="0"/>
          <w:numId w:val="84"/>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 xml:space="preserve">FFS whether the reader always includes the command for retransmission of segments.  </w:t>
      </w:r>
    </w:p>
    <w:p w14:paraId="72710E9E" w14:textId="77777777" w:rsidR="00117D61" w:rsidRPr="008D490F" w:rsidRDefault="00117D61" w:rsidP="00117D61">
      <w:pPr>
        <w:pStyle w:val="Doc-text2"/>
        <w:numPr>
          <w:ilvl w:val="0"/>
          <w:numId w:val="84"/>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1-bit indication is sufficient to indicate whether more D2R data will be sent</w:t>
      </w:r>
    </w:p>
    <w:p w14:paraId="764AC446" w14:textId="77777777" w:rsidR="00117D61" w:rsidRPr="008D490F" w:rsidRDefault="00117D61" w:rsidP="00117D61">
      <w:pPr>
        <w:pStyle w:val="Doc-text2"/>
        <w:numPr>
          <w:ilvl w:val="0"/>
          <w:numId w:val="84"/>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For inventory response, RAN2 assumes that segmentation is not applied.  RAN2 assumes that the reader can avoid segmentation by reader being aware of inventory response size.  Notify SA2 about this assumption.</w:t>
      </w:r>
    </w:p>
    <w:p w14:paraId="55F5C9C5" w14:textId="77777777" w:rsidR="00912406" w:rsidRDefault="00912406" w:rsidP="00316F5B">
      <w:pPr>
        <w:spacing w:after="240" w:line="276" w:lineRule="auto"/>
        <w:ind w:right="-101"/>
        <w:jc w:val="both"/>
      </w:pPr>
    </w:p>
    <w:p w14:paraId="34082DD2" w14:textId="77777777" w:rsidR="00D16F3D" w:rsidRPr="008D490F" w:rsidRDefault="00D16F3D" w:rsidP="00D16F3D">
      <w:pPr>
        <w:pStyle w:val="Doc-text2"/>
        <w:pBdr>
          <w:top w:val="single" w:sz="4" w:space="1" w:color="auto"/>
          <w:left w:val="single" w:sz="4" w:space="4" w:color="auto"/>
          <w:bottom w:val="single" w:sz="4" w:space="1" w:color="auto"/>
          <w:right w:val="single" w:sz="4" w:space="4" w:color="auto"/>
        </w:pBdr>
        <w:rPr>
          <w:b/>
          <w:bCs/>
          <w:sz w:val="20"/>
          <w:szCs w:val="20"/>
        </w:rPr>
      </w:pPr>
      <w:r w:rsidRPr="008D490F">
        <w:rPr>
          <w:b/>
          <w:bCs/>
          <w:sz w:val="20"/>
          <w:szCs w:val="20"/>
        </w:rPr>
        <w:t xml:space="preserve">Agreements on MAC PDU format </w:t>
      </w:r>
    </w:p>
    <w:p w14:paraId="38D2A97B" w14:textId="77777777" w:rsidR="00D16F3D" w:rsidRPr="008D490F" w:rsidRDefault="00D16F3D" w:rsidP="00D16F3D">
      <w:pPr>
        <w:pStyle w:val="Agreement"/>
        <w:numPr>
          <w:ilvl w:val="0"/>
          <w:numId w:val="85"/>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The MAC PDU should be byte-aligned, assuming the allocated TBS value is in the unit of byte.  The actual TBS value depends on RAN1.   FFS for R2D trigger message</w:t>
      </w:r>
    </w:p>
    <w:p w14:paraId="04BCA582" w14:textId="77777777" w:rsidR="00D16F3D" w:rsidRPr="008D490F" w:rsidRDefault="00D16F3D" w:rsidP="00D16F3D">
      <w:pPr>
        <w:pStyle w:val="Agreement"/>
        <w:numPr>
          <w:ilvl w:val="0"/>
          <w:numId w:val="85"/>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RAN2 assumes that the upper layer data SDU is byte-aligned, and an LS can be sent to CT1.</w:t>
      </w:r>
    </w:p>
    <w:p w14:paraId="54262D30" w14:textId="77777777" w:rsidR="00D16F3D" w:rsidRPr="008D490F" w:rsidRDefault="00D16F3D" w:rsidP="00D16F3D">
      <w:pPr>
        <w:pStyle w:val="Doc-text2"/>
        <w:numPr>
          <w:ilvl w:val="0"/>
          <w:numId w:val="85"/>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 xml:space="preserve">The D2R MAC PDU size will correspond to the TBS size indicated in the R2D message </w:t>
      </w:r>
    </w:p>
    <w:p w14:paraId="57A076C8" w14:textId="77777777" w:rsidR="00D16F3D" w:rsidRPr="008D490F" w:rsidRDefault="00D16F3D" w:rsidP="00D16F3D">
      <w:pPr>
        <w:pStyle w:val="Agreement"/>
        <w:numPr>
          <w:ilvl w:val="0"/>
          <w:numId w:val="85"/>
        </w:numPr>
        <w:pBdr>
          <w:top w:val="single" w:sz="4" w:space="1" w:color="auto"/>
          <w:left w:val="single" w:sz="4" w:space="4" w:color="auto"/>
          <w:bottom w:val="single" w:sz="4" w:space="1" w:color="auto"/>
          <w:right w:val="single" w:sz="4" w:space="4" w:color="auto"/>
        </w:pBdr>
        <w:rPr>
          <w:b w:val="0"/>
          <w:bCs/>
          <w:szCs w:val="20"/>
        </w:rPr>
      </w:pPr>
      <w:r w:rsidRPr="008D490F">
        <w:rPr>
          <w:b w:val="0"/>
          <w:bCs/>
          <w:szCs w:val="20"/>
        </w:rPr>
        <w:t xml:space="preserve">The MAC padding is supported at least for D2R from RAN2 perspective.   The device includes padding bits if there is no more data and there is still space available in the TBS.  </w:t>
      </w:r>
    </w:p>
    <w:p w14:paraId="41F9C986" w14:textId="77777777" w:rsidR="00D16F3D" w:rsidRPr="008D490F" w:rsidRDefault="00D16F3D" w:rsidP="00D16F3D">
      <w:pPr>
        <w:pStyle w:val="Doc-text2"/>
        <w:numPr>
          <w:ilvl w:val="0"/>
          <w:numId w:val="85"/>
        </w:numPr>
        <w:pBdr>
          <w:top w:val="single" w:sz="4" w:space="1" w:color="auto"/>
          <w:left w:val="single" w:sz="4" w:space="4" w:color="auto"/>
          <w:bottom w:val="single" w:sz="4" w:space="1" w:color="auto"/>
          <w:right w:val="single" w:sz="4" w:space="4" w:color="auto"/>
        </w:pBdr>
        <w:rPr>
          <w:sz w:val="20"/>
          <w:szCs w:val="20"/>
        </w:rPr>
      </w:pPr>
      <w:r w:rsidRPr="008D490F">
        <w:rPr>
          <w:sz w:val="20"/>
          <w:szCs w:val="20"/>
        </w:rPr>
        <w:t>In case where MAC PDU includes both MAC SDU and padding, for D2R a field to indicate how many SDU bits are present is required.  FFS how this is provided (i.e. SDU length field or padding length field).  The size of length field is FFS.</w:t>
      </w:r>
    </w:p>
    <w:p w14:paraId="03E2EF6F" w14:textId="77777777" w:rsidR="00D16F3D" w:rsidRPr="009E453F" w:rsidRDefault="00D16F3D" w:rsidP="00316F5B">
      <w:pPr>
        <w:spacing w:after="240" w:line="276" w:lineRule="auto"/>
        <w:ind w:right="-101"/>
        <w:jc w:val="both"/>
      </w:pPr>
    </w:p>
    <w:p w14:paraId="6F0066F7" w14:textId="5F455FA3" w:rsidR="00316F5B" w:rsidRDefault="00316F5B" w:rsidP="00316F5B">
      <w:pPr>
        <w:spacing w:after="240" w:line="276" w:lineRule="auto"/>
        <w:ind w:right="-101"/>
        <w:jc w:val="both"/>
      </w:pPr>
      <w:r>
        <w:t xml:space="preserve">In this paper, we will discuss the </w:t>
      </w:r>
      <w:r w:rsidR="000505C1">
        <w:t>data communication and other</w:t>
      </w:r>
      <w:r>
        <w:t xml:space="preserve"> aspects of Ambient IoT (A-IoT)</w:t>
      </w:r>
      <w:r>
        <w:rPr>
          <w:rFonts w:hint="eastAsia"/>
        </w:rPr>
        <w:t>.</w:t>
      </w:r>
    </w:p>
    <w:p w14:paraId="2AA25FB1" w14:textId="74D206E8" w:rsidR="00AE3E14" w:rsidRPr="00341812" w:rsidRDefault="002F21EB" w:rsidP="00ED358A">
      <w:pPr>
        <w:pStyle w:val="Heading1"/>
        <w:spacing w:line="276" w:lineRule="auto"/>
        <w:rPr>
          <w:lang w:val="en-US"/>
        </w:rPr>
      </w:pPr>
      <w:r>
        <w:rPr>
          <w:lang w:val="en-US"/>
        </w:rPr>
        <w:t>Background</w:t>
      </w:r>
    </w:p>
    <w:p w14:paraId="401A4AF8" w14:textId="49781B87" w:rsidR="00022907" w:rsidRDefault="00A70B0D" w:rsidP="00ED358A">
      <w:pPr>
        <w:spacing w:line="276" w:lineRule="auto"/>
        <w:jc w:val="both"/>
      </w:pPr>
      <w:r>
        <w:t>In Rel-19, t</w:t>
      </w:r>
      <w:r w:rsidR="00022907">
        <w:t xml:space="preserve">he traffic types of DO-DTT and DT with the focus on indoor inventory and command </w:t>
      </w:r>
      <w:r>
        <w:t>are</w:t>
      </w:r>
      <w:r w:rsidR="00022907">
        <w:t xml:space="preserve"> considered. </w:t>
      </w:r>
      <w:r w:rsidR="00022907" w:rsidRPr="00253A51">
        <w:t xml:space="preserve">The service requirements on </w:t>
      </w:r>
      <w:r w:rsidR="00022907">
        <w:t>i</w:t>
      </w:r>
      <w:r w:rsidR="00022907" w:rsidRPr="00253A51">
        <w:t>nventory</w:t>
      </w:r>
      <w:r w:rsidR="00022907">
        <w:t xml:space="preserve"> procedure and command procedure </w:t>
      </w:r>
      <w:r w:rsidR="00022907" w:rsidRPr="00253A51">
        <w:t>should be supported from RAN perspective.</w:t>
      </w:r>
      <w:r w:rsidR="00022907">
        <w:t xml:space="preserve"> </w:t>
      </w:r>
    </w:p>
    <w:p w14:paraId="4BBAEA94" w14:textId="1FC4D6EC" w:rsidR="00022907" w:rsidRDefault="00022907" w:rsidP="00ED358A">
      <w:pPr>
        <w:spacing w:line="276" w:lineRule="auto"/>
        <w:jc w:val="both"/>
      </w:pPr>
      <w:r>
        <w:t>In inventory procedure, the A</w:t>
      </w:r>
      <w:r w:rsidR="00867968">
        <w:t>-</w:t>
      </w:r>
      <w:r>
        <w:t xml:space="preserve">IoT application in core network would like to discover the </w:t>
      </w:r>
      <w:r w:rsidR="00BC1E04">
        <w:t>A-IoT</w:t>
      </w:r>
      <w:r>
        <w:t xml:space="preserve"> device</w:t>
      </w:r>
      <w:r w:rsidR="00A70B0D">
        <w:t>(</w:t>
      </w:r>
      <w:r>
        <w:t>s</w:t>
      </w:r>
      <w:r w:rsidR="00A70B0D">
        <w:t>)</w:t>
      </w:r>
      <w:r>
        <w:t xml:space="preserve"> wh</w:t>
      </w:r>
      <w:r w:rsidR="00A70B0D">
        <w:t>ich</w:t>
      </w:r>
      <w:r>
        <w:t xml:space="preserve"> are nearby the Reader</w:t>
      </w:r>
      <w:r w:rsidR="00FF6DA6">
        <w:t>(</w:t>
      </w:r>
      <w:r>
        <w:t>s</w:t>
      </w:r>
      <w:r w:rsidR="00FF6DA6">
        <w:t>)</w:t>
      </w:r>
      <w:r>
        <w:t xml:space="preserve"> and sends the inventory request to </w:t>
      </w:r>
      <w:r w:rsidR="00A70B0D">
        <w:t>the</w:t>
      </w:r>
      <w:r>
        <w:t xml:space="preserve"> Reader</w:t>
      </w:r>
      <w:r w:rsidR="00FF6DA6">
        <w:t>(</w:t>
      </w:r>
      <w:r>
        <w:t>s</w:t>
      </w:r>
      <w:r w:rsidR="00FF6DA6">
        <w:t>)</w:t>
      </w:r>
      <w:r>
        <w:t>. The inventory request message may include filter criteria, and other upper layer information. 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w:t>
      </w:r>
      <w:r w:rsidR="0007564B">
        <w:t xml:space="preserve">the </w:t>
      </w:r>
      <w:r w:rsidR="00BC1E04">
        <w:t>A-IoT</w:t>
      </w:r>
      <w:r>
        <w:t xml:space="preserve"> devices</w:t>
      </w:r>
      <w:r w:rsidR="00B00AE4">
        <w:t xml:space="preserve"> to be inventoried</w:t>
      </w:r>
      <w:r>
        <w:t xml:space="preserve">. The inventory </w:t>
      </w:r>
      <w:r w:rsidR="007C667B">
        <w:t>request</w:t>
      </w:r>
      <w:r>
        <w:t xml:space="preserve"> from Reader could be the group signaling which are sent to all </w:t>
      </w:r>
      <w:r w:rsidR="00BC1E04">
        <w:t>A-IoT</w:t>
      </w:r>
      <w:r>
        <w:t xml:space="preserve"> devices who have harvested enough </w:t>
      </w:r>
      <w:r w:rsidR="0029266B">
        <w:t xml:space="preserve">energy </w:t>
      </w:r>
      <w:r>
        <w:t xml:space="preserve">and </w:t>
      </w:r>
      <w:r w:rsidR="001B1620">
        <w:t xml:space="preserve">are </w:t>
      </w:r>
      <w:r>
        <w:t>able to receive</w:t>
      </w:r>
      <w:r w:rsidR="00A70B0D">
        <w:t xml:space="preserve"> the request</w:t>
      </w:r>
      <w:r>
        <w:t xml:space="preserve">. </w:t>
      </w:r>
    </w:p>
    <w:p w14:paraId="5CC60B7A" w14:textId="19325F0C" w:rsidR="00022907" w:rsidRDefault="00022907" w:rsidP="00ED358A">
      <w:pPr>
        <w:spacing w:line="276" w:lineRule="auto"/>
        <w:jc w:val="both"/>
      </w:pPr>
      <w:r w:rsidRPr="004931EE">
        <w:t xml:space="preserve">In </w:t>
      </w:r>
      <w:r>
        <w:t xml:space="preserve">RAN2#125bis meeting, it has been agreed that the </w:t>
      </w:r>
      <w:r w:rsidR="00BC1E04">
        <w:t>A-IoT</w:t>
      </w:r>
      <w:r>
        <w:t xml:space="preserve"> access procedure is triggered by the Reader and Reader may provide the information that the </w:t>
      </w:r>
      <w:r w:rsidR="00BC1E04">
        <w:t>A-IoT</w:t>
      </w:r>
      <w:r>
        <w:t xml:space="preserve"> devices need to respond for the </w:t>
      </w:r>
      <w:r w:rsidR="00BC1E04">
        <w:t>A-IoT</w:t>
      </w:r>
      <w:r>
        <w:t xml:space="preserve"> access trigger. The </w:t>
      </w:r>
      <w:r w:rsidR="00BC1E04">
        <w:t>A-IoT</w:t>
      </w:r>
      <w:r>
        <w:t xml:space="preserve"> devices who are triggered by the inventory request will perform the </w:t>
      </w:r>
      <w:r w:rsidR="00BC1E04">
        <w:t>A-IoT</w:t>
      </w:r>
      <w:r>
        <w:t xml:space="preserve"> access towards the Reader in response to the received inventory request. </w:t>
      </w:r>
    </w:p>
    <w:p w14:paraId="0C8DB4FA" w14:textId="1568F7CB" w:rsidR="008E2A8F" w:rsidRDefault="00AB70C9" w:rsidP="00ED358A">
      <w:pPr>
        <w:spacing w:line="276" w:lineRule="auto"/>
        <w:jc w:val="center"/>
      </w:pPr>
      <w:r>
        <w:object w:dxaOrig="10320"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98.65pt" o:ole="">
            <v:imagedata r:id="rId11" o:title=""/>
          </v:shape>
          <o:OLEObject Type="Embed" ProgID="Visio.Drawing.15" ShapeID="_x0000_i1025" DrawAspect="Content" ObjectID="_1808305722" r:id="rId12"/>
        </w:object>
      </w:r>
    </w:p>
    <w:p w14:paraId="58EEDDD7" w14:textId="57A0E0BB" w:rsidR="00022907" w:rsidRDefault="00A93F6B" w:rsidP="00ED358A">
      <w:pPr>
        <w:spacing w:line="276" w:lineRule="auto"/>
        <w:jc w:val="center"/>
      </w:pPr>
      <w:r>
        <w:t>F</w:t>
      </w:r>
      <w:r w:rsidR="00022907">
        <w:t>igure 1 Ambient IoT inventory</w:t>
      </w:r>
    </w:p>
    <w:p w14:paraId="5EC158B2" w14:textId="0A328658" w:rsidR="00022907" w:rsidRDefault="00022907" w:rsidP="00ED358A">
      <w:pPr>
        <w:spacing w:line="276" w:lineRule="auto"/>
        <w:jc w:val="both"/>
      </w:pPr>
      <w:r w:rsidRPr="009A5209">
        <w:lastRenderedPageBreak/>
        <w:t xml:space="preserve">In command </w:t>
      </w:r>
      <w:r>
        <w:rPr>
          <w:rFonts w:hint="eastAsia"/>
        </w:rPr>
        <w:t xml:space="preserve">procedure, </w:t>
      </w:r>
      <w:r>
        <w:t xml:space="preserve">the </w:t>
      </w:r>
      <w:r w:rsidR="00BC1E04">
        <w:t>A-IoT</w:t>
      </w:r>
      <w:r>
        <w:t xml:space="preserve"> application issues a Command Request including command container, </w:t>
      </w:r>
      <w:r w:rsidR="009144BA">
        <w:t>(</w:t>
      </w:r>
      <w:r>
        <w:t>a list of</w:t>
      </w:r>
      <w:r w:rsidR="009144BA">
        <w:t>)</w:t>
      </w:r>
      <w:r>
        <w:t xml:space="preserve"> </w:t>
      </w:r>
      <w:r w:rsidR="00BC1E04">
        <w:t>A-IoT</w:t>
      </w:r>
      <w:r>
        <w:t xml:space="preserve"> device identifier</w:t>
      </w:r>
      <w:r w:rsidR="009144BA">
        <w:t>(</w:t>
      </w:r>
      <w:r>
        <w:t>s</w:t>
      </w:r>
      <w:r w:rsidR="009144BA">
        <w:t>)</w:t>
      </w:r>
      <w:r>
        <w:t xml:space="preserve"> that the command is destined or filter criteria that identify the </w:t>
      </w:r>
      <w:r w:rsidR="00BC1E04">
        <w:t>A-IoT</w:t>
      </w:r>
      <w:r>
        <w:t xml:space="preserve"> devices that are supposed to act upon the command. Therefore, the trigger message sent from Reader may include the device information or filter criteria </w:t>
      </w:r>
      <w:r w:rsidRPr="000E2DB5">
        <w:t xml:space="preserve">for triggering </w:t>
      </w:r>
      <w:r w:rsidR="00BC1E04">
        <w:t>A-IoT</w:t>
      </w:r>
      <w:r w:rsidRPr="000E2DB5">
        <w:t xml:space="preserve"> devices to perform </w:t>
      </w:r>
      <w:r w:rsidR="00BC1E04">
        <w:t>A-IoT</w:t>
      </w:r>
      <w:r w:rsidRPr="000E2DB5">
        <w:t xml:space="preserve"> access</w:t>
      </w:r>
      <w:r>
        <w:t>. T</w:t>
      </w:r>
      <w:r>
        <w:rPr>
          <w:rFonts w:hint="eastAsia"/>
        </w:rPr>
        <w:t xml:space="preserve">he trigger message </w:t>
      </w:r>
      <w:r>
        <w:t xml:space="preserve">may also include the command container if </w:t>
      </w:r>
      <w:r w:rsidR="00BC1E04">
        <w:t>A-IoT</w:t>
      </w:r>
      <w:r>
        <w:t xml:space="preserve"> application provides commands to Reader in the command procedure. </w:t>
      </w:r>
    </w:p>
    <w:p w14:paraId="2D21656D" w14:textId="77777777" w:rsidR="00D726D4" w:rsidRPr="00F5023F" w:rsidRDefault="00D726D4" w:rsidP="00ED358A">
      <w:pPr>
        <w:spacing w:line="276" w:lineRule="auto"/>
        <w:jc w:val="both"/>
      </w:pPr>
    </w:p>
    <w:p w14:paraId="027F8659" w14:textId="5A378F89" w:rsidR="002F21EB" w:rsidRPr="00341812" w:rsidDel="002F21EB" w:rsidRDefault="002F21EB" w:rsidP="002F21EB">
      <w:pPr>
        <w:pStyle w:val="Heading1"/>
        <w:spacing w:line="276" w:lineRule="auto"/>
        <w:rPr>
          <w:lang w:val="en-US"/>
        </w:rPr>
      </w:pPr>
      <w:r w:rsidRPr="00341812" w:rsidDel="002F21EB">
        <w:rPr>
          <w:lang w:val="en-US"/>
        </w:rPr>
        <w:t>Discussion</w:t>
      </w:r>
      <w:r>
        <w:rPr>
          <w:lang w:val="en-US"/>
        </w:rPr>
        <w:t xml:space="preserve"> </w:t>
      </w:r>
    </w:p>
    <w:p w14:paraId="2F2E329F" w14:textId="28DDF9A6" w:rsidR="00B145E7" w:rsidRDefault="00B145E7" w:rsidP="00763BA7">
      <w:pPr>
        <w:pStyle w:val="Heading2"/>
      </w:pPr>
      <w:r>
        <w:t>Segmentation</w:t>
      </w:r>
    </w:p>
    <w:p w14:paraId="569C0E40" w14:textId="32EC3DDE" w:rsidR="00FE3C0F" w:rsidRDefault="00E4563C" w:rsidP="00713210">
      <w:pPr>
        <w:spacing w:line="276" w:lineRule="auto"/>
        <w:jc w:val="both"/>
      </w:pPr>
      <w:r>
        <w:t xml:space="preserve">With the </w:t>
      </w:r>
      <w:r w:rsidR="00EC2DE2">
        <w:t xml:space="preserve">segment </w:t>
      </w:r>
      <w:r>
        <w:t>indication</w:t>
      </w:r>
      <w:r w:rsidR="00EC2DE2">
        <w:t xml:space="preserve">, Reader schedules </w:t>
      </w:r>
      <w:r w:rsidR="00984222">
        <w:t xml:space="preserve">additional </w:t>
      </w:r>
      <w:r w:rsidR="00530E71">
        <w:t>resources</w:t>
      </w:r>
      <w:r w:rsidR="00AC5106">
        <w:t xml:space="preserve"> for the subsequent </w:t>
      </w:r>
      <w:r w:rsidR="002D584E">
        <w:t>segments’</w:t>
      </w:r>
      <w:r w:rsidR="00AC5106">
        <w:t xml:space="preserve"> transmission. </w:t>
      </w:r>
      <w:r w:rsidR="00D17778">
        <w:t xml:space="preserve">Reader </w:t>
      </w:r>
      <w:r w:rsidR="001A2B04">
        <w:t>is</w:t>
      </w:r>
      <w:r w:rsidR="00C71F3F">
        <w:t xml:space="preserve"> </w:t>
      </w:r>
      <w:r w:rsidR="00C642AB">
        <w:t>responsible</w:t>
      </w:r>
      <w:r w:rsidR="00C71F3F">
        <w:t xml:space="preserve"> for </w:t>
      </w:r>
      <w:r w:rsidR="00D17778">
        <w:t>record</w:t>
      </w:r>
      <w:r w:rsidR="00C71F3F">
        <w:t>ing</w:t>
      </w:r>
      <w:r w:rsidR="00D17778">
        <w:t xml:space="preserve"> the </w:t>
      </w:r>
      <w:r w:rsidR="00C71F3F">
        <w:t>received segment</w:t>
      </w:r>
      <w:r w:rsidR="0084599A">
        <w:t>s</w:t>
      </w:r>
      <w:r w:rsidR="00C71F3F">
        <w:t xml:space="preserve"> and </w:t>
      </w:r>
      <w:r w:rsidR="00A70B0D">
        <w:t>to</w:t>
      </w:r>
      <w:r w:rsidR="00C71F3F">
        <w:t xml:space="preserve"> </w:t>
      </w:r>
      <w:r w:rsidR="00A84241">
        <w:t xml:space="preserve">estimate </w:t>
      </w:r>
      <w:r w:rsidR="00C642AB">
        <w:t xml:space="preserve">the </w:t>
      </w:r>
      <w:r w:rsidR="00A84241">
        <w:t xml:space="preserve">remaining data size </w:t>
      </w:r>
      <w:r w:rsidR="0084599A">
        <w:t>of</w:t>
      </w:r>
      <w:r w:rsidR="00A84241">
        <w:t xml:space="preserve"> the target A-IoT device. </w:t>
      </w:r>
      <w:r w:rsidR="00765A6E">
        <w:t xml:space="preserve">If </w:t>
      </w:r>
      <w:r w:rsidR="009B46C7">
        <w:t>an estimated</w:t>
      </w:r>
      <w:r w:rsidR="00765A6E">
        <w:t xml:space="preserve"> </w:t>
      </w:r>
      <w:r w:rsidR="00A84241">
        <w:t>D2R message size</w:t>
      </w:r>
      <w:r w:rsidR="00765A6E">
        <w:t xml:space="preserve"> </w:t>
      </w:r>
      <w:r w:rsidR="00A70B0D">
        <w:t>is</w:t>
      </w:r>
      <w:r w:rsidR="008D466C">
        <w:t xml:space="preserve"> provided by CN or AI</w:t>
      </w:r>
      <w:r w:rsidR="0037394E">
        <w:t>O</w:t>
      </w:r>
      <w:r w:rsidR="008D466C">
        <w:t>TF</w:t>
      </w:r>
      <w:r w:rsidR="00765A6E">
        <w:t>, Reader consider</w:t>
      </w:r>
      <w:r w:rsidR="00CF2317">
        <w:t>s</w:t>
      </w:r>
      <w:r w:rsidR="00765A6E">
        <w:t xml:space="preserve"> that </w:t>
      </w:r>
      <w:r w:rsidR="008D466C">
        <w:t xml:space="preserve">as the assistance information to determine </w:t>
      </w:r>
      <w:r w:rsidR="007B4B4C">
        <w:t xml:space="preserve">the </w:t>
      </w:r>
      <w:r w:rsidR="00ED6D2E">
        <w:t>TB size for subsequent segment</w:t>
      </w:r>
      <w:r w:rsidR="002605D5">
        <w:t>s</w:t>
      </w:r>
      <w:r w:rsidR="00ED6D2E">
        <w:t>.</w:t>
      </w:r>
    </w:p>
    <w:p w14:paraId="2B5C40FB" w14:textId="2C0E4937" w:rsidR="00713210" w:rsidRDefault="00713210" w:rsidP="00713210">
      <w:pPr>
        <w:spacing w:line="276" w:lineRule="auto"/>
        <w:jc w:val="both"/>
      </w:pPr>
      <w:r>
        <w:t>When A</w:t>
      </w:r>
      <w:r w:rsidR="008223A8">
        <w:t>-</w:t>
      </w:r>
      <w:r>
        <w:t>IoT device segments the A</w:t>
      </w:r>
      <w:r w:rsidR="00D101F7">
        <w:t>-</w:t>
      </w:r>
      <w:r>
        <w:t>IoT upper</w:t>
      </w:r>
      <w:r w:rsidR="00D101F7">
        <w:t xml:space="preserve"> layer</w:t>
      </w:r>
      <w:r>
        <w:t xml:space="preserve"> data, the size of segment can be determined by the TB size from </w:t>
      </w:r>
      <w:r w:rsidR="00D101F7">
        <w:t xml:space="preserve">the </w:t>
      </w:r>
      <w:r>
        <w:t xml:space="preserve">Reader. One possible way is that the size of segment is equal to the TB size. </w:t>
      </w:r>
      <w:r w:rsidR="007B4B4C">
        <w:t xml:space="preserve">If the rest of </w:t>
      </w:r>
      <w:r w:rsidR="00D101F7">
        <w:t xml:space="preserve">the </w:t>
      </w:r>
      <w:r w:rsidR="007B4B4C">
        <w:t>upper layer data</w:t>
      </w:r>
      <w:r w:rsidR="007A1EF5">
        <w:t xml:space="preserve"> </w:t>
      </w:r>
      <w:r w:rsidR="007B4B4C">
        <w:t>is smaller than the scheduled TB size</w:t>
      </w:r>
      <w:r>
        <w:t xml:space="preserve">, padding </w:t>
      </w:r>
      <w:r w:rsidR="00441D57">
        <w:t>bit</w:t>
      </w:r>
      <w:r w:rsidR="00D101F7">
        <w:t>(s)</w:t>
      </w:r>
      <w:r w:rsidR="00441D57">
        <w:t xml:space="preserve"> </w:t>
      </w:r>
      <w:r>
        <w:t xml:space="preserve">may be needed. </w:t>
      </w:r>
      <w:r w:rsidR="000D49CF">
        <w:t>Thus</w:t>
      </w:r>
      <w:r>
        <w:t>, the A</w:t>
      </w:r>
      <w:r w:rsidR="00A44725">
        <w:t>-</w:t>
      </w:r>
      <w:r>
        <w:t xml:space="preserve">IoT device segments </w:t>
      </w:r>
      <w:r w:rsidR="001709B2">
        <w:t xml:space="preserve">and transmits </w:t>
      </w:r>
      <w:r>
        <w:t xml:space="preserve">the </w:t>
      </w:r>
      <w:r w:rsidR="00BC1E04">
        <w:t>A-IoT</w:t>
      </w:r>
      <w:r>
        <w:t xml:space="preserve"> upper layer data based on the scheduled TB size</w:t>
      </w:r>
      <w:r w:rsidR="007B40AC">
        <w:t xml:space="preserve"> from the Reade</w:t>
      </w:r>
      <w:r w:rsidR="00A70B0D">
        <w:t>r</w:t>
      </w:r>
      <w:r>
        <w:t>.</w:t>
      </w:r>
    </w:p>
    <w:p w14:paraId="56E57D84" w14:textId="485B7074" w:rsidR="00F86758" w:rsidRDefault="00713210" w:rsidP="000F52F0">
      <w:pPr>
        <w:pStyle w:val="PropObs"/>
      </w:pPr>
      <w:bookmarkStart w:id="2" w:name="_Toc193919841"/>
      <w:bookmarkStart w:id="3" w:name="_Toc193919936"/>
      <w:bookmarkStart w:id="4" w:name="_Toc193900436"/>
      <w:bookmarkStart w:id="5" w:name="_Toc193900455"/>
      <w:bookmarkStart w:id="6" w:name="_Toc193902310"/>
      <w:bookmarkStart w:id="7" w:name="_Toc194007337"/>
      <w:bookmarkStart w:id="8" w:name="_Toc194045365"/>
      <w:bookmarkStart w:id="9" w:name="_Toc194045380"/>
      <w:bookmarkStart w:id="10" w:name="_Toc194052513"/>
      <w:bookmarkStart w:id="11" w:name="_Toc194052967"/>
      <w:bookmarkStart w:id="12" w:name="_Toc194056692"/>
      <w:bookmarkStart w:id="13" w:name="_Toc197465008"/>
      <w:bookmarkStart w:id="14" w:name="_Toc197467461"/>
      <w:bookmarkStart w:id="15" w:name="_Toc197512393"/>
      <w:bookmarkStart w:id="16" w:name="_Toc197512402"/>
      <w:bookmarkStart w:id="17" w:name="_Toc197631952"/>
      <w:bookmarkStart w:id="18" w:name="_Toc197591216"/>
      <w:bookmarkStart w:id="19" w:name="_Toc197595183"/>
      <w:bookmarkStart w:id="20" w:name="_Toc197596798"/>
      <w:bookmarkStart w:id="21" w:name="_Toc197597302"/>
      <w:bookmarkStart w:id="22" w:name="_Toc197675481"/>
      <w:bookmarkStart w:id="23" w:name="_Toc178883502"/>
      <w:bookmarkStart w:id="24" w:name="_Toc178883591"/>
      <w:bookmarkStart w:id="25" w:name="_Toc178865970"/>
      <w:bookmarkStart w:id="26" w:name="_Toc178866480"/>
      <w:bookmarkStart w:id="27" w:name="_Toc178923327"/>
      <w:bookmarkStart w:id="28" w:name="_Toc178923343"/>
      <w:bookmarkStart w:id="29" w:name="_Toc178927330"/>
      <w:bookmarkStart w:id="30" w:name="_Toc178943972"/>
      <w:bookmarkStart w:id="31" w:name="_Toc178944015"/>
      <w:bookmarkStart w:id="32" w:name="_Toc178944234"/>
      <w:bookmarkStart w:id="33" w:name="_Toc181890460"/>
      <w:bookmarkStart w:id="34" w:name="_Toc181891823"/>
      <w:bookmarkStart w:id="35" w:name="_Toc181918065"/>
      <w:bookmarkStart w:id="36" w:name="_Toc189581133"/>
      <w:bookmarkStart w:id="37" w:name="_Toc189662768"/>
      <w:bookmarkStart w:id="38" w:name="_Toc189668624"/>
      <w:bookmarkStart w:id="39" w:name="_Toc189669400"/>
      <w:bookmarkStart w:id="40" w:name="_Toc189751012"/>
      <w:bookmarkStart w:id="41" w:name="_Toc189753688"/>
      <w:bookmarkStart w:id="42" w:name="_Toc189753910"/>
      <w:bookmarkStart w:id="43" w:name="_Toc189813285"/>
      <w:bookmarkStart w:id="44" w:name="_Toc189823298"/>
      <w:r w:rsidRPr="00CF5919">
        <w:t>A</w:t>
      </w:r>
      <w:r w:rsidR="000D49CF">
        <w:t>-</w:t>
      </w:r>
      <w:r w:rsidRPr="00CF5919">
        <w:t>IoT device segments</w:t>
      </w:r>
      <w:r w:rsidR="00DE528D">
        <w:t xml:space="preserve"> and transmits</w:t>
      </w:r>
      <w:r w:rsidRPr="00CF5919">
        <w:t xml:space="preserve"> the A</w:t>
      </w:r>
      <w:r w:rsidR="000D49CF">
        <w:t>-</w:t>
      </w:r>
      <w:r w:rsidRPr="00CF5919">
        <w:t xml:space="preserve">IoT upper layer data based on the scheduled TB size from </w:t>
      </w:r>
      <w:r>
        <w:t xml:space="preserve">the </w:t>
      </w:r>
      <w:r w:rsidRPr="00CF5919">
        <w:t>Reader</w:t>
      </w:r>
      <w:r w:rsidR="00F86758">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7B0B02B" w14:textId="2ADAF2CD" w:rsidR="00240542" w:rsidRDefault="00072C45" w:rsidP="00744DF4">
      <w:pPr>
        <w:spacing w:line="276" w:lineRule="auto"/>
        <w:jc w:val="both"/>
      </w:pPr>
      <w:bookmarkStart w:id="45" w:name="_Toc193919842"/>
      <w:r>
        <w:t xml:space="preserve">RAN2 #129bis has agreed that Reader </w:t>
      </w:r>
      <w:r w:rsidR="00C96C8C">
        <w:t>sends the R2D message by including the upper layer command again for the retransmission of the first segment/unsegmented D2R message</w:t>
      </w:r>
      <w:r w:rsidR="00A82716">
        <w:t xml:space="preserve"> but FFS on the </w:t>
      </w:r>
      <w:r w:rsidR="002C6E5D">
        <w:t xml:space="preserve">successful received data size field. </w:t>
      </w:r>
      <w:r w:rsidR="003A344B">
        <w:t>T</w:t>
      </w:r>
      <w:r w:rsidR="002C6E5D">
        <w:t xml:space="preserve">he successful </w:t>
      </w:r>
      <w:r w:rsidR="00F9711A">
        <w:t>R</w:t>
      </w:r>
      <w:r w:rsidR="002C6E5D">
        <w:t xml:space="preserve">eceived </w:t>
      </w:r>
      <w:r w:rsidR="00F9711A">
        <w:t>D</w:t>
      </w:r>
      <w:r w:rsidR="002C6E5D">
        <w:t xml:space="preserve">ata </w:t>
      </w:r>
      <w:r w:rsidR="00F9711A">
        <w:t>S</w:t>
      </w:r>
      <w:r w:rsidR="002C6E5D">
        <w:t xml:space="preserve">ize field is always zero in that case. </w:t>
      </w:r>
    </w:p>
    <w:p w14:paraId="5785CB37" w14:textId="77777777" w:rsidR="00240542" w:rsidRDefault="002C6E5D" w:rsidP="00744DF4">
      <w:pPr>
        <w:spacing w:line="276" w:lineRule="auto"/>
        <w:jc w:val="both"/>
      </w:pPr>
      <w:r>
        <w:t xml:space="preserve">RAN2 #129bis also agreed that for the </w:t>
      </w:r>
      <w:r w:rsidR="005A0BD6">
        <w:t xml:space="preserve">retransmission of the D2R segments FFS on whether the reader should always include the upper layer command. Because the A-IoT device should have </w:t>
      </w:r>
      <w:r w:rsidR="00E044A7">
        <w:t>context</w:t>
      </w:r>
      <w:r w:rsidR="005A0BD6">
        <w:t xml:space="preserve"> </w:t>
      </w:r>
      <w:r w:rsidR="00485F48">
        <w:t>information after</w:t>
      </w:r>
      <w:r w:rsidR="005A0BD6">
        <w:t xml:space="preserve"> the first segment transmission and </w:t>
      </w:r>
      <w:r w:rsidR="001E4C03">
        <w:t xml:space="preserve">based on the </w:t>
      </w:r>
      <w:r w:rsidR="00485F48">
        <w:t xml:space="preserve">indication of </w:t>
      </w:r>
      <w:r w:rsidR="005A0BD6">
        <w:t>the successful received data size</w:t>
      </w:r>
      <w:r w:rsidR="00E43AA9">
        <w:t xml:space="preserve"> field</w:t>
      </w:r>
      <w:r w:rsidR="00485F48">
        <w:t xml:space="preserve">. </w:t>
      </w:r>
    </w:p>
    <w:p w14:paraId="013EC1BD" w14:textId="1003B04F" w:rsidR="00072C45" w:rsidRDefault="005A03D9" w:rsidP="00744DF4">
      <w:pPr>
        <w:spacing w:line="276" w:lineRule="auto"/>
        <w:jc w:val="both"/>
      </w:pPr>
      <w:r>
        <w:t xml:space="preserve">So, some fields in R2D </w:t>
      </w:r>
      <w:r w:rsidR="005B1837">
        <w:t xml:space="preserve">data message </w:t>
      </w:r>
      <w:r w:rsidR="00DA5197">
        <w:t>may be optional in different cases. Considering a simple A-IoT message format</w:t>
      </w:r>
      <w:r w:rsidR="00757421">
        <w:t xml:space="preserve"> </w:t>
      </w:r>
      <w:r w:rsidR="00E43AA9">
        <w:t xml:space="preserve">design </w:t>
      </w:r>
      <w:r w:rsidR="00757421">
        <w:t xml:space="preserve">and </w:t>
      </w:r>
      <w:r w:rsidR="00530E71">
        <w:t>reducing</w:t>
      </w:r>
      <w:r w:rsidR="00757421">
        <w:t xml:space="preserve"> too many optional fields with additional indication</w:t>
      </w:r>
      <w:r w:rsidR="001F549C">
        <w:t xml:space="preserve"> in the message format</w:t>
      </w:r>
      <w:r w:rsidR="00757421">
        <w:t>,</w:t>
      </w:r>
      <w:r w:rsidR="00DA5197">
        <w:t xml:space="preserve"> we prefer </w:t>
      </w:r>
      <w:r w:rsidR="00C919B2">
        <w:t xml:space="preserve">the upper layer command and received data size field are always present in </w:t>
      </w:r>
      <w:r w:rsidR="00F76902">
        <w:t xml:space="preserve">the </w:t>
      </w:r>
      <w:r w:rsidR="00C919B2">
        <w:t>R2D data message.</w:t>
      </w:r>
    </w:p>
    <w:p w14:paraId="2CD79267" w14:textId="2CA17A24" w:rsidR="00E56B60" w:rsidRDefault="00BF1933" w:rsidP="000F52F0">
      <w:pPr>
        <w:pStyle w:val="PropObs"/>
      </w:pPr>
      <w:bookmarkStart w:id="46" w:name="_Toc197467462"/>
      <w:bookmarkStart w:id="47" w:name="_Toc197512394"/>
      <w:bookmarkStart w:id="48" w:name="_Toc197512403"/>
      <w:bookmarkStart w:id="49" w:name="_Toc197631953"/>
      <w:bookmarkStart w:id="50" w:name="_Toc197591217"/>
      <w:bookmarkStart w:id="51" w:name="_Toc197595184"/>
      <w:bookmarkStart w:id="52" w:name="_Toc197596799"/>
      <w:bookmarkStart w:id="53" w:name="_Toc197597303"/>
      <w:bookmarkStart w:id="54" w:name="_Toc197675482"/>
      <w:bookmarkStart w:id="55" w:name="_Toc193900438"/>
      <w:bookmarkStart w:id="56" w:name="_Toc193900457"/>
      <w:bookmarkStart w:id="57" w:name="_Toc193902311"/>
      <w:bookmarkStart w:id="58" w:name="_Toc194007338"/>
      <w:bookmarkStart w:id="59" w:name="_Toc194045366"/>
      <w:bookmarkStart w:id="60" w:name="_Toc194045381"/>
      <w:bookmarkStart w:id="61" w:name="_Toc194052514"/>
      <w:bookmarkStart w:id="62" w:name="_Toc194052968"/>
      <w:bookmarkStart w:id="63" w:name="_Toc194056693"/>
      <w:bookmarkStart w:id="64" w:name="_Toc19746500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The upper layer command</w:t>
      </w:r>
      <w:r w:rsidR="001D6F97">
        <w:t xml:space="preserve"> </w:t>
      </w:r>
      <w:r w:rsidR="001D6F97" w:rsidRPr="00F9711A">
        <w:t>(</w:t>
      </w:r>
      <w:r w:rsidR="001D6F97" w:rsidRPr="00316751">
        <w:t>Data SDU</w:t>
      </w:r>
      <w:r w:rsidR="001D6F97" w:rsidRPr="00F9711A">
        <w:t>)</w:t>
      </w:r>
      <w:r>
        <w:t xml:space="preserve"> and </w:t>
      </w:r>
      <w:r w:rsidR="001D6F97">
        <w:t>R</w:t>
      </w:r>
      <w:r>
        <w:t xml:space="preserve">eceived </w:t>
      </w:r>
      <w:r w:rsidR="001D6F97">
        <w:t>D</w:t>
      </w:r>
      <w:r>
        <w:t xml:space="preserve">ata </w:t>
      </w:r>
      <w:r w:rsidR="001D6F97">
        <w:t>S</w:t>
      </w:r>
      <w:r>
        <w:t>ize field are always present in R2D data message</w:t>
      </w:r>
      <w:r w:rsidR="00205A63">
        <w:t xml:space="preserve"> (</w:t>
      </w:r>
      <w:r w:rsidR="002E3E5D">
        <w:t xml:space="preserve">i.e. </w:t>
      </w:r>
      <w:r w:rsidR="00205A63" w:rsidRPr="00F83536">
        <w:rPr>
          <w:i/>
          <w:iCs/>
        </w:rPr>
        <w:t xml:space="preserve">R2D Upper Layer Data Transfer </w:t>
      </w:r>
      <w:r w:rsidR="00205A63" w:rsidRPr="00F83536">
        <w:t>message</w:t>
      </w:r>
      <w:r w:rsidR="00205A63">
        <w:t xml:space="preserve"> in MAC running CR)</w:t>
      </w:r>
      <w:r>
        <w:t>.</w:t>
      </w:r>
      <w:bookmarkEnd w:id="46"/>
      <w:bookmarkEnd w:id="47"/>
      <w:bookmarkEnd w:id="48"/>
      <w:bookmarkEnd w:id="49"/>
      <w:bookmarkEnd w:id="50"/>
      <w:bookmarkEnd w:id="51"/>
      <w:bookmarkEnd w:id="52"/>
      <w:bookmarkEnd w:id="53"/>
      <w:bookmarkEnd w:id="54"/>
      <w:r>
        <w:t xml:space="preserve"> </w:t>
      </w:r>
      <w:bookmarkEnd w:id="55"/>
      <w:bookmarkEnd w:id="56"/>
      <w:bookmarkEnd w:id="57"/>
      <w:bookmarkEnd w:id="58"/>
      <w:bookmarkEnd w:id="59"/>
      <w:bookmarkEnd w:id="60"/>
      <w:bookmarkEnd w:id="61"/>
      <w:bookmarkEnd w:id="62"/>
      <w:bookmarkEnd w:id="63"/>
      <w:bookmarkEnd w:id="64"/>
    </w:p>
    <w:p w14:paraId="74307292" w14:textId="77777777" w:rsidR="00AB4D32" w:rsidRDefault="00AB4D32" w:rsidP="000F52F0">
      <w:pPr>
        <w:pStyle w:val="PropObs"/>
        <w:numPr>
          <w:ilvl w:val="0"/>
          <w:numId w:val="0"/>
        </w:numPr>
      </w:pPr>
    </w:p>
    <w:p w14:paraId="0A38407B" w14:textId="06AB8EC9" w:rsidR="003C38A8" w:rsidRDefault="00035E62" w:rsidP="005F2C8E">
      <w:pPr>
        <w:pStyle w:val="Heading2"/>
      </w:pPr>
      <w:r>
        <w:t xml:space="preserve">R2D and D2R </w:t>
      </w:r>
      <w:r w:rsidR="001D25B1">
        <w:t>D</w:t>
      </w:r>
      <w:r w:rsidR="00F57547">
        <w:t xml:space="preserve">ata </w:t>
      </w:r>
      <w:r w:rsidR="001D25B1">
        <w:t>M</w:t>
      </w:r>
      <w:r w:rsidR="003C38A8">
        <w:t>essage</w:t>
      </w:r>
    </w:p>
    <w:p w14:paraId="2EDF3BED" w14:textId="49D77E7C" w:rsidR="00D5788A" w:rsidRDefault="00AE4D14" w:rsidP="00744DF4">
      <w:pPr>
        <w:spacing w:line="276" w:lineRule="auto"/>
        <w:jc w:val="both"/>
        <w:rPr>
          <w:noProof/>
          <w:lang w:val="en-GB" w:eastAsia="ja-JP"/>
        </w:rPr>
      </w:pPr>
      <w:bookmarkStart w:id="65" w:name="_Toc193919850"/>
      <w:r>
        <w:rPr>
          <w:noProof/>
          <w:lang w:val="en-GB" w:eastAsia="ja-JP"/>
        </w:rPr>
        <w:t xml:space="preserve">MAC padding </w:t>
      </w:r>
      <w:r w:rsidR="00C72C50">
        <w:rPr>
          <w:noProof/>
          <w:lang w:val="en-GB" w:eastAsia="ja-JP"/>
        </w:rPr>
        <w:t>was</w:t>
      </w:r>
      <w:r>
        <w:rPr>
          <w:noProof/>
          <w:lang w:val="en-GB" w:eastAsia="ja-JP"/>
        </w:rPr>
        <w:t xml:space="preserve"> </w:t>
      </w:r>
      <w:r w:rsidR="00C72C50">
        <w:rPr>
          <w:noProof/>
          <w:lang w:val="en-GB" w:eastAsia="ja-JP"/>
        </w:rPr>
        <w:t xml:space="preserve">agreed to </w:t>
      </w:r>
      <w:r w:rsidR="00BB646F">
        <w:rPr>
          <w:noProof/>
          <w:lang w:val="en-GB" w:eastAsia="ja-JP"/>
        </w:rPr>
        <w:t xml:space="preserve">be </w:t>
      </w:r>
      <w:r w:rsidR="00C72C50">
        <w:rPr>
          <w:noProof/>
          <w:lang w:val="en-GB" w:eastAsia="ja-JP"/>
        </w:rPr>
        <w:t>sup</w:t>
      </w:r>
      <w:r w:rsidR="00BB646F">
        <w:rPr>
          <w:noProof/>
          <w:lang w:val="en-GB" w:eastAsia="ja-JP"/>
        </w:rPr>
        <w:t>p</w:t>
      </w:r>
      <w:r w:rsidR="00C72C50">
        <w:rPr>
          <w:noProof/>
          <w:lang w:val="en-GB" w:eastAsia="ja-JP"/>
        </w:rPr>
        <w:t>ort</w:t>
      </w:r>
      <w:r w:rsidR="00BB646F">
        <w:rPr>
          <w:noProof/>
          <w:lang w:val="en-GB" w:eastAsia="ja-JP"/>
        </w:rPr>
        <w:t>ed</w:t>
      </w:r>
      <w:r w:rsidR="00C72C50">
        <w:rPr>
          <w:noProof/>
          <w:lang w:val="en-GB" w:eastAsia="ja-JP"/>
        </w:rPr>
        <w:t xml:space="preserve"> at least for D2R message from RAN2 perspective. </w:t>
      </w:r>
      <w:r w:rsidR="0075227D" w:rsidRPr="0075227D">
        <w:rPr>
          <w:noProof/>
          <w:lang w:val="en-GB" w:eastAsia="ja-JP"/>
        </w:rPr>
        <w:t>The device includes padding bits if there is no more data and there is still space available in the TBS.</w:t>
      </w:r>
      <w:r w:rsidR="0075227D">
        <w:rPr>
          <w:noProof/>
          <w:lang w:val="en-GB" w:eastAsia="ja-JP"/>
        </w:rPr>
        <w:t xml:space="preserve"> </w:t>
      </w:r>
      <w:r w:rsidR="00143221" w:rsidRPr="00744DF4">
        <w:rPr>
          <w:noProof/>
          <w:lang w:val="en-GB" w:eastAsia="ja-JP"/>
        </w:rPr>
        <w:t xml:space="preserve">Since the size of D2R data or </w:t>
      </w:r>
      <w:r w:rsidR="0030165F">
        <w:rPr>
          <w:noProof/>
          <w:lang w:val="en-GB" w:eastAsia="ja-JP"/>
        </w:rPr>
        <w:t xml:space="preserve">D2R </w:t>
      </w:r>
      <w:r w:rsidR="0042109E" w:rsidRPr="00744DF4">
        <w:rPr>
          <w:noProof/>
          <w:lang w:val="en-GB" w:eastAsia="ja-JP"/>
        </w:rPr>
        <w:t>segment</w:t>
      </w:r>
      <w:r w:rsidR="00143221" w:rsidRPr="00744DF4">
        <w:rPr>
          <w:noProof/>
          <w:lang w:val="en-GB" w:eastAsia="ja-JP"/>
        </w:rPr>
        <w:t xml:space="preserve"> </w:t>
      </w:r>
      <w:r w:rsidR="00F02B33" w:rsidRPr="00744DF4">
        <w:rPr>
          <w:noProof/>
          <w:lang w:val="en-GB" w:eastAsia="ja-JP"/>
        </w:rPr>
        <w:t>could be</w:t>
      </w:r>
      <w:r w:rsidR="00143221" w:rsidRPr="00744DF4">
        <w:rPr>
          <w:noProof/>
          <w:lang w:val="en-GB" w:eastAsia="ja-JP"/>
        </w:rPr>
        <w:t xml:space="preserve"> variable</w:t>
      </w:r>
      <w:r w:rsidR="00B209D5" w:rsidRPr="00744DF4">
        <w:rPr>
          <w:noProof/>
          <w:lang w:val="en-GB" w:eastAsia="ja-JP"/>
        </w:rPr>
        <w:t xml:space="preserve">, </w:t>
      </w:r>
      <w:r w:rsidR="0030165F">
        <w:rPr>
          <w:noProof/>
          <w:lang w:val="en-GB" w:eastAsia="ja-JP"/>
        </w:rPr>
        <w:t xml:space="preserve">it is simple to have </w:t>
      </w:r>
      <w:r w:rsidR="00B204B8">
        <w:rPr>
          <w:noProof/>
          <w:lang w:val="en-GB" w:eastAsia="ja-JP"/>
        </w:rPr>
        <w:t>a</w:t>
      </w:r>
      <w:r w:rsidR="00B204B8" w:rsidRPr="00744DF4">
        <w:rPr>
          <w:noProof/>
          <w:lang w:val="en-GB" w:eastAsia="ja-JP"/>
        </w:rPr>
        <w:t xml:space="preserve"> </w:t>
      </w:r>
      <w:r w:rsidR="00B209D5" w:rsidRPr="00744DF4">
        <w:rPr>
          <w:noProof/>
          <w:lang w:val="en-GB" w:eastAsia="ja-JP"/>
        </w:rPr>
        <w:t xml:space="preserve">length field </w:t>
      </w:r>
      <w:r w:rsidR="0030165F">
        <w:rPr>
          <w:noProof/>
          <w:lang w:val="en-GB" w:eastAsia="ja-JP"/>
        </w:rPr>
        <w:t xml:space="preserve">to </w:t>
      </w:r>
      <w:r w:rsidR="009A49DA">
        <w:rPr>
          <w:noProof/>
          <w:lang w:val="en-GB" w:eastAsia="ja-JP"/>
        </w:rPr>
        <w:t xml:space="preserve">directly </w:t>
      </w:r>
      <w:r w:rsidR="0030165F">
        <w:rPr>
          <w:noProof/>
          <w:lang w:val="en-GB" w:eastAsia="ja-JP"/>
        </w:rPr>
        <w:t>indicate the length of</w:t>
      </w:r>
      <w:r w:rsidR="00B209D5" w:rsidRPr="00744DF4">
        <w:rPr>
          <w:noProof/>
          <w:lang w:val="en-GB" w:eastAsia="ja-JP"/>
        </w:rPr>
        <w:t xml:space="preserve"> D2R data MAC SDU.</w:t>
      </w:r>
      <w:r w:rsidR="003D7039" w:rsidRPr="00744DF4">
        <w:rPr>
          <w:noProof/>
          <w:lang w:val="en-GB" w:eastAsia="ja-JP"/>
        </w:rPr>
        <w:t xml:space="preserve"> The size of length field can be FFS.</w:t>
      </w:r>
      <w:bookmarkEnd w:id="65"/>
    </w:p>
    <w:p w14:paraId="1CCA1AAE" w14:textId="1AA352F8" w:rsidR="003D7039" w:rsidRDefault="001906EE" w:rsidP="000F52F0">
      <w:pPr>
        <w:pStyle w:val="PropObs"/>
      </w:pPr>
      <w:bookmarkStart w:id="66" w:name="_Toc193919852"/>
      <w:bookmarkStart w:id="67" w:name="_Toc193919943"/>
      <w:bookmarkStart w:id="68" w:name="_Toc193900444"/>
      <w:bookmarkStart w:id="69" w:name="_Toc193900463"/>
      <w:bookmarkStart w:id="70" w:name="_Toc193902317"/>
      <w:bookmarkStart w:id="71" w:name="_Toc194007345"/>
      <w:bookmarkStart w:id="72" w:name="_Toc194045373"/>
      <w:bookmarkStart w:id="73" w:name="_Toc194045388"/>
      <w:bookmarkStart w:id="74" w:name="_Toc194052521"/>
      <w:bookmarkStart w:id="75" w:name="_Toc194052975"/>
      <w:bookmarkStart w:id="76" w:name="_Toc194056700"/>
      <w:bookmarkStart w:id="77" w:name="_Toc197465010"/>
      <w:bookmarkStart w:id="78" w:name="_Toc197467463"/>
      <w:bookmarkStart w:id="79" w:name="_Toc197512395"/>
      <w:bookmarkStart w:id="80" w:name="_Toc197512404"/>
      <w:bookmarkStart w:id="81" w:name="_Toc197631954"/>
      <w:bookmarkStart w:id="82" w:name="_Toc197591218"/>
      <w:bookmarkStart w:id="83" w:name="_Toc197595185"/>
      <w:bookmarkStart w:id="84" w:name="_Toc197596800"/>
      <w:bookmarkStart w:id="85" w:name="_Toc197597304"/>
      <w:bookmarkStart w:id="86" w:name="_Toc197675483"/>
      <w:r>
        <w:lastRenderedPageBreak/>
        <w:t xml:space="preserve">A </w:t>
      </w:r>
      <w:r w:rsidR="00D74889">
        <w:t xml:space="preserve">length field </w:t>
      </w:r>
      <w:r w:rsidR="009A49DA">
        <w:t>directly indicate</w:t>
      </w:r>
      <w:r w:rsidR="007B47E9">
        <w:t>s</w:t>
      </w:r>
      <w:r w:rsidR="009A49DA">
        <w:t xml:space="preserve"> the length of</w:t>
      </w:r>
      <w:r w:rsidR="00D74889">
        <w:t xml:space="preserve"> D2R data MAC SDU</w:t>
      </w:r>
      <w:r w:rsidR="00144F99">
        <w:t xml:space="preserve"> to support varying lengths of D2R data</w:t>
      </w:r>
      <w:r w:rsidR="00D74889">
        <w:t>.</w:t>
      </w:r>
      <w:r w:rsidR="00584043">
        <w:t xml:space="preserve"> The size of length field is FFS.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D736639" w14:textId="52719122" w:rsidR="00584043" w:rsidRPr="00744DF4" w:rsidRDefault="009B6F19" w:rsidP="00744DF4">
      <w:pPr>
        <w:spacing w:line="276" w:lineRule="auto"/>
        <w:jc w:val="both"/>
        <w:rPr>
          <w:noProof/>
          <w:lang w:val="en-GB" w:eastAsia="ja-JP"/>
        </w:rPr>
      </w:pPr>
      <w:bookmarkStart w:id="87" w:name="_Toc193919855"/>
      <w:r w:rsidRPr="00744DF4">
        <w:rPr>
          <w:noProof/>
          <w:lang w:val="en-GB" w:eastAsia="ja-JP"/>
        </w:rPr>
        <w:t>For</w:t>
      </w:r>
      <w:r w:rsidR="008E34CD" w:rsidRPr="00744DF4">
        <w:rPr>
          <w:noProof/>
          <w:lang w:val="en-GB" w:eastAsia="ja-JP"/>
        </w:rPr>
        <w:t xml:space="preserve"> </w:t>
      </w:r>
      <w:r w:rsidR="00D170B6" w:rsidRPr="00744DF4">
        <w:rPr>
          <w:noProof/>
          <w:lang w:val="en-GB" w:eastAsia="ja-JP"/>
        </w:rPr>
        <w:t>the D2R and R2D data message</w:t>
      </w:r>
      <w:r w:rsidRPr="00744DF4">
        <w:rPr>
          <w:noProof/>
          <w:lang w:val="en-GB" w:eastAsia="ja-JP"/>
        </w:rPr>
        <w:t xml:space="preserve">, </w:t>
      </w:r>
      <w:r w:rsidR="00CB1EAC">
        <w:rPr>
          <w:noProof/>
          <w:lang w:val="en-GB" w:eastAsia="ja-JP"/>
        </w:rPr>
        <w:t>they</w:t>
      </w:r>
      <w:r w:rsidR="002B3DE2" w:rsidRPr="00744DF4">
        <w:rPr>
          <w:noProof/>
          <w:lang w:val="en-GB" w:eastAsia="ja-JP"/>
        </w:rPr>
        <w:t xml:space="preserve"> target to schedule single </w:t>
      </w:r>
      <w:r w:rsidR="001341D7">
        <w:rPr>
          <w:noProof/>
          <w:lang w:val="en-GB" w:eastAsia="ja-JP"/>
        </w:rPr>
        <w:t xml:space="preserve">A-IoT </w:t>
      </w:r>
      <w:r w:rsidR="002B3DE2" w:rsidRPr="00744DF4">
        <w:rPr>
          <w:noProof/>
          <w:lang w:val="en-GB" w:eastAsia="ja-JP"/>
        </w:rPr>
        <w:t xml:space="preserve">device or </w:t>
      </w:r>
      <w:r w:rsidR="00C84052" w:rsidRPr="00744DF4">
        <w:rPr>
          <w:noProof/>
          <w:lang w:val="en-GB" w:eastAsia="ja-JP"/>
        </w:rPr>
        <w:t>respond to one Reader</w:t>
      </w:r>
      <w:r w:rsidR="00462E4D" w:rsidRPr="00744DF4">
        <w:rPr>
          <w:noProof/>
          <w:lang w:val="en-GB" w:eastAsia="ja-JP"/>
        </w:rPr>
        <w:t>.</w:t>
      </w:r>
      <w:r w:rsidR="00C84052" w:rsidRPr="00744DF4">
        <w:rPr>
          <w:noProof/>
          <w:lang w:val="en-GB" w:eastAsia="ja-JP"/>
        </w:rPr>
        <w:t xml:space="preserve"> </w:t>
      </w:r>
      <w:r w:rsidR="00462E4D" w:rsidRPr="00744DF4">
        <w:rPr>
          <w:noProof/>
          <w:lang w:val="en-GB" w:eastAsia="ja-JP"/>
        </w:rPr>
        <w:t>T</w:t>
      </w:r>
      <w:r w:rsidR="00C84052" w:rsidRPr="00744DF4">
        <w:rPr>
          <w:noProof/>
          <w:lang w:val="en-GB" w:eastAsia="ja-JP"/>
        </w:rPr>
        <w:t xml:space="preserve">he </w:t>
      </w:r>
      <w:r w:rsidR="004B6681" w:rsidRPr="00744DF4">
        <w:rPr>
          <w:noProof/>
          <w:lang w:val="en-GB" w:eastAsia="ja-JP"/>
        </w:rPr>
        <w:t>M</w:t>
      </w:r>
      <w:r w:rsidR="00C84052" w:rsidRPr="00744DF4">
        <w:rPr>
          <w:noProof/>
          <w:lang w:val="en-GB" w:eastAsia="ja-JP"/>
        </w:rPr>
        <w:t xml:space="preserve">AC PDU </w:t>
      </w:r>
      <w:r w:rsidR="001D5CBC" w:rsidRPr="00744DF4">
        <w:rPr>
          <w:noProof/>
          <w:lang w:val="en-GB" w:eastAsia="ja-JP"/>
        </w:rPr>
        <w:t>payload</w:t>
      </w:r>
      <w:r w:rsidR="00462E4D" w:rsidRPr="00744DF4">
        <w:rPr>
          <w:noProof/>
          <w:lang w:val="en-GB" w:eastAsia="ja-JP"/>
        </w:rPr>
        <w:t>s</w:t>
      </w:r>
      <w:r w:rsidR="001D5CBC" w:rsidRPr="00744DF4">
        <w:rPr>
          <w:noProof/>
          <w:lang w:val="en-GB" w:eastAsia="ja-JP"/>
        </w:rPr>
        <w:t xml:space="preserve"> carrying D2R and R2D data message</w:t>
      </w:r>
      <w:r w:rsidR="004B6681" w:rsidRPr="00744DF4">
        <w:rPr>
          <w:noProof/>
          <w:lang w:val="en-GB" w:eastAsia="ja-JP"/>
        </w:rPr>
        <w:t xml:space="preserve"> </w:t>
      </w:r>
      <w:r w:rsidR="00462E4D" w:rsidRPr="00744DF4">
        <w:rPr>
          <w:noProof/>
          <w:lang w:val="en-GB" w:eastAsia="ja-JP"/>
        </w:rPr>
        <w:t>include the upper layer data and device ID</w:t>
      </w:r>
      <w:r w:rsidR="001A5C72" w:rsidRPr="00744DF4">
        <w:rPr>
          <w:noProof/>
          <w:lang w:val="en-GB" w:eastAsia="ja-JP"/>
        </w:rPr>
        <w:t>/AS ID</w:t>
      </w:r>
      <w:r w:rsidR="00635470">
        <w:rPr>
          <w:noProof/>
          <w:lang w:val="en-GB" w:eastAsia="ja-JP"/>
        </w:rPr>
        <w:t xml:space="preserve"> as well</w:t>
      </w:r>
      <w:r w:rsidR="00462E4D" w:rsidRPr="00744DF4">
        <w:rPr>
          <w:noProof/>
          <w:lang w:val="en-GB" w:eastAsia="ja-JP"/>
        </w:rPr>
        <w:t xml:space="preserve">. </w:t>
      </w:r>
      <w:r w:rsidR="003C1C62" w:rsidRPr="00744DF4">
        <w:rPr>
          <w:noProof/>
          <w:lang w:val="en-GB" w:eastAsia="ja-JP"/>
        </w:rPr>
        <w:t>Compared to the multi</w:t>
      </w:r>
      <w:r w:rsidR="00DE5D11" w:rsidRPr="00744DF4">
        <w:rPr>
          <w:noProof/>
          <w:lang w:val="en-GB" w:eastAsia="ja-JP"/>
        </w:rPr>
        <w:t>ple</w:t>
      </w:r>
      <w:r w:rsidR="003C1C62" w:rsidRPr="00744DF4">
        <w:rPr>
          <w:noProof/>
          <w:lang w:val="en-GB" w:eastAsia="ja-JP"/>
        </w:rPr>
        <w:t xml:space="preserve"> MAC subPDU</w:t>
      </w:r>
      <w:r w:rsidR="001A5C72" w:rsidRPr="00744DF4">
        <w:rPr>
          <w:noProof/>
          <w:lang w:val="en-GB" w:eastAsia="ja-JP"/>
        </w:rPr>
        <w:t xml:space="preserve"> solution</w:t>
      </w:r>
      <w:r w:rsidR="003C1C62" w:rsidRPr="00744DF4">
        <w:rPr>
          <w:noProof/>
          <w:lang w:val="en-GB" w:eastAsia="ja-JP"/>
        </w:rPr>
        <w:t>, one</w:t>
      </w:r>
      <w:r w:rsidR="00462E4D" w:rsidRPr="00744DF4">
        <w:rPr>
          <w:noProof/>
          <w:lang w:val="en-GB" w:eastAsia="ja-JP"/>
        </w:rPr>
        <w:t xml:space="preserve"> single MAC header </w:t>
      </w:r>
      <w:r w:rsidR="001A5C72" w:rsidRPr="00744DF4">
        <w:rPr>
          <w:noProof/>
          <w:lang w:val="en-GB" w:eastAsia="ja-JP"/>
        </w:rPr>
        <w:t>for</w:t>
      </w:r>
      <w:r w:rsidR="00462E4D" w:rsidRPr="00744DF4">
        <w:rPr>
          <w:noProof/>
          <w:lang w:val="en-GB" w:eastAsia="ja-JP"/>
        </w:rPr>
        <w:t xml:space="preserve"> the MAC PDU can</w:t>
      </w:r>
      <w:r w:rsidR="003F508F" w:rsidRPr="00744DF4">
        <w:rPr>
          <w:noProof/>
          <w:lang w:val="en-GB" w:eastAsia="ja-JP"/>
        </w:rPr>
        <w:t xml:space="preserve"> reduce</w:t>
      </w:r>
      <w:r w:rsidR="00462E4D" w:rsidRPr="00744DF4">
        <w:rPr>
          <w:noProof/>
          <w:lang w:val="en-GB" w:eastAsia="ja-JP"/>
        </w:rPr>
        <w:t xml:space="preserve"> </w:t>
      </w:r>
      <w:r w:rsidR="008F266E" w:rsidRPr="00744DF4">
        <w:rPr>
          <w:noProof/>
          <w:lang w:val="en-GB" w:eastAsia="ja-JP"/>
        </w:rPr>
        <w:t xml:space="preserve">the overhead </w:t>
      </w:r>
      <w:r w:rsidR="00DE5D11" w:rsidRPr="00744DF4">
        <w:rPr>
          <w:noProof/>
          <w:lang w:val="en-GB" w:eastAsia="ja-JP"/>
        </w:rPr>
        <w:t xml:space="preserve">caused by multiple MAC subheader. The length field </w:t>
      </w:r>
      <w:r w:rsidR="002D583A" w:rsidRPr="00744DF4">
        <w:rPr>
          <w:noProof/>
          <w:lang w:val="en-GB" w:eastAsia="ja-JP"/>
        </w:rPr>
        <w:t xml:space="preserve">and </w:t>
      </w:r>
      <w:r w:rsidR="00BF3F42">
        <w:rPr>
          <w:noProof/>
          <w:lang w:val="en-GB" w:eastAsia="ja-JP"/>
        </w:rPr>
        <w:t>some</w:t>
      </w:r>
      <w:r w:rsidR="002D583A" w:rsidRPr="00744DF4">
        <w:rPr>
          <w:noProof/>
          <w:lang w:val="en-GB" w:eastAsia="ja-JP"/>
        </w:rPr>
        <w:t xml:space="preserve"> optional assistance information can also be carried in the MAC header.</w:t>
      </w:r>
      <w:bookmarkEnd w:id="87"/>
    </w:p>
    <w:p w14:paraId="66AE438E" w14:textId="0F15D19F" w:rsidR="002D583A" w:rsidRDefault="00E74D41" w:rsidP="000F52F0">
      <w:pPr>
        <w:pStyle w:val="PropObs"/>
      </w:pPr>
      <w:bookmarkStart w:id="88" w:name="_Toc193919856"/>
      <w:bookmarkStart w:id="89" w:name="_Toc193919945"/>
      <w:bookmarkStart w:id="90" w:name="_Toc193900446"/>
      <w:bookmarkStart w:id="91" w:name="_Toc193900465"/>
      <w:bookmarkStart w:id="92" w:name="_Toc193902319"/>
      <w:bookmarkStart w:id="93" w:name="_Toc194007347"/>
      <w:bookmarkStart w:id="94" w:name="_Toc194045375"/>
      <w:bookmarkStart w:id="95" w:name="_Toc194045390"/>
      <w:bookmarkStart w:id="96" w:name="_Toc194052523"/>
      <w:bookmarkStart w:id="97" w:name="_Toc194052977"/>
      <w:bookmarkStart w:id="98" w:name="_Toc194056702"/>
      <w:bookmarkStart w:id="99" w:name="_Toc197465011"/>
      <w:bookmarkStart w:id="100" w:name="_Toc197467464"/>
      <w:bookmarkStart w:id="101" w:name="_Toc197512396"/>
      <w:bookmarkStart w:id="102" w:name="_Toc197512405"/>
      <w:bookmarkStart w:id="103" w:name="_Toc197631955"/>
      <w:bookmarkStart w:id="104" w:name="_Toc197591219"/>
      <w:bookmarkStart w:id="105" w:name="_Toc197595186"/>
      <w:bookmarkStart w:id="106" w:name="_Toc197596801"/>
      <w:bookmarkStart w:id="107" w:name="_Toc197597305"/>
      <w:bookmarkStart w:id="108" w:name="_Toc197675484"/>
      <w:r>
        <w:t>For R2D and D2R data message, a</w:t>
      </w:r>
      <w:r w:rsidR="00E97F11">
        <w:t xml:space="preserve"> </w:t>
      </w:r>
      <w:r w:rsidR="002D583A">
        <w:t>single MAC header</w:t>
      </w:r>
      <w:r w:rsidR="004B0505">
        <w:t xml:space="preserve"> </w:t>
      </w:r>
      <w:r w:rsidR="00806E7B">
        <w:t xml:space="preserve">is </w:t>
      </w:r>
      <w:r w:rsidR="004B0505">
        <w:t>associated with multiple</w:t>
      </w:r>
      <w:r w:rsidR="002D3CC6">
        <w:t xml:space="preserve"> </w:t>
      </w:r>
      <w:r w:rsidR="00BF3F42">
        <w:t xml:space="preserve">MAC </w:t>
      </w:r>
      <w:proofErr w:type="spellStart"/>
      <w:r w:rsidR="005476F0">
        <w:t>subPDUs</w:t>
      </w:r>
      <w:proofErr w:type="spellEnd"/>
      <w:r w:rsidR="002D3CC6">
        <w:t xml:space="preserve"> in a</w:t>
      </w:r>
      <w:r w:rsidR="009B60B5">
        <w:t>n</w:t>
      </w:r>
      <w:r w:rsidR="002D3CC6">
        <w:t xml:space="preserve"> A-IoT MAC </w:t>
      </w:r>
      <w:r w:rsidR="00EC63F2">
        <w:t>P</w:t>
      </w:r>
      <w:r w:rsidR="002D3CC6">
        <w:t>DU</w:t>
      </w:r>
      <w:bookmarkEnd w:id="88"/>
      <w:bookmarkEnd w:id="89"/>
      <w:bookmarkEnd w:id="90"/>
      <w:bookmarkEnd w:id="91"/>
      <w:bookmarkEnd w:id="92"/>
      <w:r w:rsidR="0030330E">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609DB46" w14:textId="77777777" w:rsidR="0089394A" w:rsidRDefault="0089394A" w:rsidP="0089394A">
      <w:pPr>
        <w:pStyle w:val="PropObs"/>
        <w:numPr>
          <w:ilvl w:val="0"/>
          <w:numId w:val="0"/>
        </w:numPr>
      </w:pPr>
    </w:p>
    <w:p w14:paraId="53B715BE" w14:textId="77777777" w:rsidR="0089394A" w:rsidRDefault="0089394A" w:rsidP="005F2C8E">
      <w:pPr>
        <w:pStyle w:val="Heading2"/>
      </w:pPr>
      <w:r>
        <w:t>Logical and transport channels</w:t>
      </w:r>
    </w:p>
    <w:p w14:paraId="130FB3D6" w14:textId="5C72C59F" w:rsidR="0089394A" w:rsidRDefault="0089394A" w:rsidP="0089394A">
      <w:pPr>
        <w:spacing w:line="276" w:lineRule="auto"/>
        <w:jc w:val="both"/>
      </w:pPr>
      <w:r>
        <w:rPr>
          <w:lang w:val="en-GB" w:eastAsia="ja-JP"/>
        </w:rPr>
        <w:t>In the A-IoT SI phase, it was agreed that legacy NR SDAP/PDCP/RLC protocol layers are not supported for A-IoT. In the WI scope [1], only MAC layer is included. For</w:t>
      </w:r>
      <w:r w:rsidDel="00D21871">
        <w:rPr>
          <w:lang w:val="en-GB" w:eastAsia="ja-JP"/>
        </w:rPr>
        <w:t xml:space="preserve"> </w:t>
      </w:r>
      <w:r>
        <w:rPr>
          <w:lang w:val="en-GB" w:eastAsia="ja-JP"/>
        </w:rPr>
        <w:t>A-IoT MAC, not all legacy NR MAC functionalities are needed.</w:t>
      </w:r>
    </w:p>
    <w:p w14:paraId="31CA034D" w14:textId="48F515C0" w:rsidR="0089394A" w:rsidRDefault="0089394A" w:rsidP="0089394A">
      <w:pPr>
        <w:spacing w:line="276" w:lineRule="auto"/>
        <w:jc w:val="both"/>
      </w:pPr>
      <w:r>
        <w:t xml:space="preserve">The NR logical channels are used to carry the control signaling and UP data. A-IoT data can be carried in A-IoT MAC PDU. In A-IoT MAC, upper layer signaling and A-IoT upper layer data can be mapped into one single logical channel and all MAC PDUs belonging to this one logical channel are concatenated in the single transport block to be delivered to the physical layer for transmission. </w:t>
      </w:r>
    </w:p>
    <w:p w14:paraId="2DED6AB4" w14:textId="0AE4915E" w:rsidR="0089394A" w:rsidRDefault="0089394A" w:rsidP="0089394A">
      <w:pPr>
        <w:pStyle w:val="PropObs"/>
      </w:pPr>
      <w:bookmarkStart w:id="109" w:name="_Toc166147822"/>
      <w:bookmarkStart w:id="110" w:name="_Toc166148400"/>
      <w:bookmarkStart w:id="111" w:name="_Toc166148416"/>
      <w:bookmarkStart w:id="112" w:name="_Toc166148429"/>
      <w:bookmarkStart w:id="113" w:name="_Toc166148469"/>
      <w:bookmarkStart w:id="114" w:name="_Toc166148482"/>
      <w:bookmarkStart w:id="115" w:name="_Toc166148503"/>
      <w:bookmarkStart w:id="116" w:name="_Toc166148516"/>
      <w:bookmarkStart w:id="117" w:name="_Toc166148532"/>
      <w:bookmarkStart w:id="118" w:name="_Toc166148545"/>
      <w:bookmarkStart w:id="119" w:name="_Toc166148583"/>
      <w:bookmarkStart w:id="120" w:name="_Toc166148596"/>
      <w:bookmarkStart w:id="121" w:name="_Toc166148629"/>
      <w:bookmarkStart w:id="122" w:name="_Toc166148658"/>
      <w:bookmarkStart w:id="123" w:name="_Toc166148776"/>
      <w:bookmarkStart w:id="124" w:name="_Toc166168171"/>
      <w:bookmarkStart w:id="125" w:name="_Toc166168248"/>
      <w:bookmarkStart w:id="126" w:name="_Toc166171013"/>
      <w:bookmarkStart w:id="127" w:name="_Toc166183741"/>
      <w:bookmarkStart w:id="128" w:name="_Toc166183775"/>
      <w:bookmarkStart w:id="129" w:name="_Toc173930582"/>
      <w:bookmarkStart w:id="130" w:name="_Toc173931444"/>
      <w:bookmarkStart w:id="131" w:name="_Toc173937918"/>
      <w:bookmarkStart w:id="132" w:name="_Toc173937942"/>
      <w:bookmarkStart w:id="133" w:name="_Toc173938111"/>
      <w:bookmarkStart w:id="134" w:name="_Toc173938137"/>
      <w:bookmarkStart w:id="135" w:name="_Toc174002067"/>
      <w:bookmarkStart w:id="136" w:name="_Toc178883499"/>
      <w:bookmarkStart w:id="137" w:name="_Toc178883588"/>
      <w:bookmarkStart w:id="138" w:name="_Toc178865967"/>
      <w:bookmarkStart w:id="139" w:name="_Toc178866477"/>
      <w:bookmarkStart w:id="140" w:name="_Toc178923324"/>
      <w:bookmarkStart w:id="141" w:name="_Toc178923340"/>
      <w:bookmarkStart w:id="142" w:name="_Toc178927327"/>
      <w:bookmarkStart w:id="143" w:name="_Toc178943969"/>
      <w:bookmarkStart w:id="144" w:name="_Toc178944012"/>
      <w:bookmarkStart w:id="145" w:name="_Toc178944231"/>
      <w:bookmarkStart w:id="146" w:name="_Toc181890458"/>
      <w:bookmarkStart w:id="147" w:name="_Toc181891821"/>
      <w:bookmarkStart w:id="148" w:name="_Toc181918063"/>
      <w:bookmarkStart w:id="149" w:name="_Toc189581128"/>
      <w:bookmarkStart w:id="150" w:name="_Toc189662763"/>
      <w:bookmarkStart w:id="151" w:name="_Toc189668619"/>
      <w:bookmarkStart w:id="152" w:name="_Toc189669395"/>
      <w:bookmarkStart w:id="153" w:name="_Toc189751008"/>
      <w:bookmarkStart w:id="154" w:name="_Toc189753684"/>
      <w:bookmarkStart w:id="155" w:name="_Toc189753906"/>
      <w:bookmarkStart w:id="156" w:name="_Toc189813281"/>
      <w:bookmarkStart w:id="157" w:name="_Toc189823294"/>
      <w:bookmarkStart w:id="158" w:name="_Toc193919839"/>
      <w:bookmarkStart w:id="159" w:name="_Toc193919934"/>
      <w:bookmarkStart w:id="160" w:name="_Toc193900434"/>
      <w:bookmarkStart w:id="161" w:name="_Toc193900453"/>
      <w:bookmarkStart w:id="162" w:name="_Toc193902308"/>
      <w:bookmarkStart w:id="163" w:name="_Toc194007348"/>
      <w:bookmarkStart w:id="164" w:name="_Toc194045376"/>
      <w:bookmarkStart w:id="165" w:name="_Toc194045391"/>
      <w:bookmarkStart w:id="166" w:name="_Toc194052524"/>
      <w:bookmarkStart w:id="167" w:name="_Toc194052978"/>
      <w:bookmarkStart w:id="168" w:name="_Toc194056703"/>
      <w:bookmarkStart w:id="169" w:name="_Toc197465012"/>
      <w:bookmarkStart w:id="170" w:name="_Toc197467465"/>
      <w:bookmarkStart w:id="171" w:name="_Toc197512397"/>
      <w:bookmarkStart w:id="172" w:name="_Toc197512406"/>
      <w:bookmarkStart w:id="173" w:name="_Toc197631956"/>
      <w:bookmarkStart w:id="174" w:name="_Toc197591220"/>
      <w:bookmarkStart w:id="175" w:name="_Toc197595187"/>
      <w:bookmarkStart w:id="176" w:name="_Toc197596802"/>
      <w:bookmarkStart w:id="177" w:name="_Toc197597306"/>
      <w:bookmarkStart w:id="178" w:name="_Toc197675485"/>
      <w:r w:rsidRPr="000A36E5">
        <w:t xml:space="preserve">The concept of logical channels </w:t>
      </w:r>
      <w:r w:rsidR="00542F5F">
        <w:t xml:space="preserve">(similar to </w:t>
      </w:r>
      <w:r>
        <w:t xml:space="preserve">NR </w:t>
      </w:r>
      <w:r w:rsidRPr="000A36E5">
        <w:t>MAC</w:t>
      </w:r>
      <w:r w:rsidR="00542F5F">
        <w:t>)</w:t>
      </w:r>
      <w:r w:rsidRPr="000A36E5">
        <w:t xml:space="preserve"> </w:t>
      </w:r>
      <w:r>
        <w:t xml:space="preserve">is </w:t>
      </w:r>
      <w:r w:rsidR="00542F5F">
        <w:t>also</w:t>
      </w:r>
      <w:r>
        <w:t xml:space="preserve"> </w:t>
      </w:r>
      <w:r w:rsidRPr="000A36E5">
        <w:t xml:space="preserve">supported for </w:t>
      </w:r>
      <w:r>
        <w:t>A-IoT MAC.</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8234B0B" w14:textId="77777777" w:rsidR="0089394A" w:rsidRDefault="0089394A" w:rsidP="0089394A">
      <w:pPr>
        <w:spacing w:line="276" w:lineRule="auto"/>
        <w:jc w:val="both"/>
      </w:pPr>
      <w:r>
        <w:t>Since RAN1 has agreed to support two physical layer channels, i.e., PRDCH and PDRCH, at least two transport channels mapping to physical channels should be supported in A-IoT MAC. Similar to NR DL-SCH and UL-SCH, A-IoT should support transport channels RD-SCH and DR-SCH.</w:t>
      </w:r>
    </w:p>
    <w:p w14:paraId="4D029BB1" w14:textId="77777777" w:rsidR="0089394A" w:rsidRPr="00BB3F89" w:rsidRDefault="0089394A" w:rsidP="0089394A">
      <w:pPr>
        <w:pStyle w:val="PropObs"/>
      </w:pPr>
      <w:bookmarkStart w:id="179" w:name="_Toc166147823"/>
      <w:bookmarkStart w:id="180" w:name="_Toc166148401"/>
      <w:bookmarkStart w:id="181" w:name="_Toc166148417"/>
      <w:bookmarkStart w:id="182" w:name="_Toc166148430"/>
      <w:bookmarkStart w:id="183" w:name="_Toc166148470"/>
      <w:bookmarkStart w:id="184" w:name="_Toc166148483"/>
      <w:bookmarkStart w:id="185" w:name="_Toc166148504"/>
      <w:bookmarkStart w:id="186" w:name="_Toc166148517"/>
      <w:bookmarkStart w:id="187" w:name="_Toc166148533"/>
      <w:bookmarkStart w:id="188" w:name="_Toc166148546"/>
      <w:bookmarkStart w:id="189" w:name="_Toc166148584"/>
      <w:bookmarkStart w:id="190" w:name="_Toc166148597"/>
      <w:bookmarkStart w:id="191" w:name="_Toc166148630"/>
      <w:bookmarkStart w:id="192" w:name="_Toc166148659"/>
      <w:bookmarkStart w:id="193" w:name="_Toc166148777"/>
      <w:bookmarkStart w:id="194" w:name="_Toc166168172"/>
      <w:bookmarkStart w:id="195" w:name="_Toc166168249"/>
      <w:bookmarkStart w:id="196" w:name="_Toc166171014"/>
      <w:bookmarkStart w:id="197" w:name="_Toc166183742"/>
      <w:bookmarkStart w:id="198" w:name="_Toc166183776"/>
      <w:bookmarkStart w:id="199" w:name="_Toc173930583"/>
      <w:bookmarkStart w:id="200" w:name="_Toc173931445"/>
      <w:bookmarkStart w:id="201" w:name="_Toc173937919"/>
      <w:bookmarkStart w:id="202" w:name="_Toc173937943"/>
      <w:bookmarkStart w:id="203" w:name="_Toc173938112"/>
      <w:bookmarkStart w:id="204" w:name="_Toc173938138"/>
      <w:bookmarkStart w:id="205" w:name="_Toc174002068"/>
      <w:bookmarkStart w:id="206" w:name="_Toc178883500"/>
      <w:bookmarkStart w:id="207" w:name="_Toc178883589"/>
      <w:bookmarkStart w:id="208" w:name="_Toc178865968"/>
      <w:bookmarkStart w:id="209" w:name="_Toc178866478"/>
      <w:bookmarkStart w:id="210" w:name="_Toc178923325"/>
      <w:bookmarkStart w:id="211" w:name="_Toc178923341"/>
      <w:bookmarkStart w:id="212" w:name="_Toc178927328"/>
      <w:bookmarkStart w:id="213" w:name="_Toc178943970"/>
      <w:bookmarkStart w:id="214" w:name="_Toc178944013"/>
      <w:bookmarkStart w:id="215" w:name="_Toc178944232"/>
      <w:bookmarkStart w:id="216" w:name="_Toc181890459"/>
      <w:bookmarkStart w:id="217" w:name="_Toc181891822"/>
      <w:bookmarkStart w:id="218" w:name="_Toc181918064"/>
      <w:bookmarkStart w:id="219" w:name="_Toc189581129"/>
      <w:bookmarkStart w:id="220" w:name="_Toc189662764"/>
      <w:bookmarkStart w:id="221" w:name="_Toc189668620"/>
      <w:bookmarkStart w:id="222" w:name="_Toc189669396"/>
      <w:bookmarkStart w:id="223" w:name="_Toc189751009"/>
      <w:bookmarkStart w:id="224" w:name="_Toc189753685"/>
      <w:bookmarkStart w:id="225" w:name="_Toc189753907"/>
      <w:bookmarkStart w:id="226" w:name="_Toc189813282"/>
      <w:bookmarkStart w:id="227" w:name="_Toc189823295"/>
      <w:bookmarkStart w:id="228" w:name="_Toc193919840"/>
      <w:bookmarkStart w:id="229" w:name="_Toc193919935"/>
      <w:bookmarkStart w:id="230" w:name="_Toc193900435"/>
      <w:bookmarkStart w:id="231" w:name="_Toc193900454"/>
      <w:bookmarkStart w:id="232" w:name="_Toc193902309"/>
      <w:bookmarkStart w:id="233" w:name="_Toc194007349"/>
      <w:bookmarkStart w:id="234" w:name="_Toc194045377"/>
      <w:bookmarkStart w:id="235" w:name="_Toc194045392"/>
      <w:bookmarkStart w:id="236" w:name="_Toc194052525"/>
      <w:bookmarkStart w:id="237" w:name="_Toc194052979"/>
      <w:bookmarkStart w:id="238" w:name="_Toc194056704"/>
      <w:bookmarkStart w:id="239" w:name="_Toc197465013"/>
      <w:bookmarkStart w:id="240" w:name="_Toc197467466"/>
      <w:bookmarkStart w:id="241" w:name="_Toc197512398"/>
      <w:bookmarkStart w:id="242" w:name="_Toc197512407"/>
      <w:bookmarkStart w:id="243" w:name="_Toc197631957"/>
      <w:bookmarkStart w:id="244" w:name="_Toc197591221"/>
      <w:bookmarkStart w:id="245" w:name="_Toc197595188"/>
      <w:bookmarkStart w:id="246" w:name="_Toc197596803"/>
      <w:bookmarkStart w:id="247" w:name="_Toc197597307"/>
      <w:bookmarkStart w:id="248" w:name="_Toc197675486"/>
      <w:r w:rsidRPr="00BB3F89">
        <w:t>At least two transport channels, i.e., RD-SCH and DR-SCH are supported for A</w:t>
      </w:r>
      <w:r>
        <w:t>-</w:t>
      </w:r>
      <w:r w:rsidRPr="00BB3F89">
        <w:t>Io</w:t>
      </w:r>
      <w:r>
        <w:t>T</w:t>
      </w:r>
      <w:bookmarkEnd w:id="179"/>
      <w:r>
        <w: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0443522" w14:textId="77777777" w:rsidR="0089394A" w:rsidRDefault="0089394A" w:rsidP="0089394A">
      <w:pPr>
        <w:pStyle w:val="PropObs"/>
        <w:numPr>
          <w:ilvl w:val="0"/>
          <w:numId w:val="0"/>
        </w:numPr>
      </w:pPr>
    </w:p>
    <w:p w14:paraId="058C5AB8" w14:textId="77777777" w:rsidR="00E014CD" w:rsidRDefault="00E014CD" w:rsidP="005F2C8E">
      <w:pPr>
        <w:pStyle w:val="Heading2"/>
      </w:pPr>
      <w:r>
        <w:t>A-IoT Device Registration, Subscription and CN Awareness</w:t>
      </w:r>
    </w:p>
    <w:p w14:paraId="74810401" w14:textId="192E5413" w:rsidR="00E014CD" w:rsidRDefault="00E014CD" w:rsidP="00E014CD">
      <w:pPr>
        <w:spacing w:line="276" w:lineRule="auto"/>
        <w:jc w:val="both"/>
      </w:pPr>
      <w:r>
        <w:t xml:space="preserve">Due to very low complexity, cost as well as power consumption, and given that potentially a very large number of A-IoT devices may be present in a given vicinity but perform only bursty data transmissions </w:t>
      </w:r>
      <w:r w:rsidR="00C551B6">
        <w:t xml:space="preserve">as </w:t>
      </w:r>
      <w:r>
        <w:t xml:space="preserve">triggered by the Reader, one of the fundamental architectural differences between A-IoT and existing 3GPP technologies may be how the devices are exposed to the Core Network functions. </w:t>
      </w:r>
    </w:p>
    <w:p w14:paraId="45C25DA4" w14:textId="51779BB6" w:rsidR="00852229" w:rsidRDefault="00852229" w:rsidP="00E014CD">
      <w:pPr>
        <w:spacing w:line="276" w:lineRule="auto"/>
        <w:jc w:val="both"/>
      </w:pPr>
      <w:r>
        <w:t xml:space="preserve">SA2 conclusions in TR </w:t>
      </w:r>
      <w:r w:rsidR="00E05C98">
        <w:t>[2]</w:t>
      </w:r>
      <w:r>
        <w:t xml:space="preserve"> includes the following (highlighting added):</w:t>
      </w:r>
    </w:p>
    <w:tbl>
      <w:tblPr>
        <w:tblStyle w:val="TableGrid"/>
        <w:tblW w:w="0" w:type="auto"/>
        <w:tblLook w:val="04A0" w:firstRow="1" w:lastRow="0" w:firstColumn="1" w:lastColumn="0" w:noHBand="0" w:noVBand="1"/>
      </w:tblPr>
      <w:tblGrid>
        <w:gridCol w:w="9628"/>
      </w:tblGrid>
      <w:tr w:rsidR="00852229" w14:paraId="202E7DAC" w14:textId="77777777" w:rsidTr="00852229">
        <w:tc>
          <w:tcPr>
            <w:tcW w:w="9628" w:type="dxa"/>
          </w:tcPr>
          <w:p w14:paraId="4BD391C0" w14:textId="77777777" w:rsidR="00852229" w:rsidRDefault="00852229" w:rsidP="005F2C8E">
            <w:pPr>
              <w:pStyle w:val="Heading3"/>
              <w:numPr>
                <w:ilvl w:val="0"/>
                <w:numId w:val="0"/>
              </w:numPr>
            </w:pPr>
            <w:bookmarkStart w:id="249" w:name="_Toc183616957"/>
            <w:bookmarkStart w:id="250" w:name="_Toc193803549"/>
            <w:r>
              <w:lastRenderedPageBreak/>
              <w:t>8.2.2</w:t>
            </w:r>
            <w:r>
              <w:tab/>
              <w:t>Subscription Management</w:t>
            </w:r>
            <w:bookmarkEnd w:id="249"/>
            <w:bookmarkEnd w:id="250"/>
          </w:p>
          <w:p w14:paraId="0E8B500A" w14:textId="77777777" w:rsidR="00852229" w:rsidRDefault="00852229" w:rsidP="00852229">
            <w:r>
              <w:t xml:space="preserve">The AIoT device </w:t>
            </w:r>
            <w:r w:rsidRPr="00A8242F">
              <w:rPr>
                <w:highlight w:val="yellow"/>
              </w:rPr>
              <w:t>may or may not</w:t>
            </w:r>
            <w:r>
              <w:t xml:space="preserve"> have operator’s subscription data in the network. If the AIoT device doesn’t have the operator’s subscription data in the network, the corresponding related data (e.g. Device ID or credentials) is stored in the AAA server external to the network.</w:t>
            </w:r>
          </w:p>
          <w:p w14:paraId="118A4895" w14:textId="77777777" w:rsidR="00852229" w:rsidRDefault="00852229" w:rsidP="00852229">
            <w:r>
              <w:t xml:space="preserve">Subscription data for an </w:t>
            </w:r>
            <w:r>
              <w:rPr>
                <w:rFonts w:eastAsiaTheme="minorEastAsia"/>
              </w:rPr>
              <w:t>Ambient IoT</w:t>
            </w:r>
            <w:r>
              <w:t xml:space="preserve"> Device is required in case the Ambient IoT Device is managed by the network:</w:t>
            </w:r>
          </w:p>
          <w:p w14:paraId="010F3168" w14:textId="77777777" w:rsidR="00852229" w:rsidRDefault="00852229" w:rsidP="00852229">
            <w:pPr>
              <w:pStyle w:val="B1"/>
            </w:pPr>
            <w:r>
              <w:t>-</w:t>
            </w:r>
            <w:r>
              <w:tab/>
            </w:r>
            <w:r>
              <w:rPr>
                <w:lang w:eastAsia="en-US"/>
              </w:rPr>
              <w:t>It is used by the AIOTF to check whether the device is subscribed.</w:t>
            </w:r>
          </w:p>
          <w:p w14:paraId="3EE71BE1" w14:textId="77777777" w:rsidR="00852229" w:rsidRDefault="00852229" w:rsidP="00852229">
            <w:pPr>
              <w:pStyle w:val="NO"/>
              <w:rPr>
                <w:rFonts w:eastAsiaTheme="minorEastAsia"/>
                <w:lang w:val="en-GB" w:eastAsia="ko-KR"/>
              </w:rPr>
            </w:pPr>
            <w:r>
              <w:rPr>
                <w:rFonts w:eastAsiaTheme="minorEastAsia"/>
                <w:lang w:eastAsia="ko-KR"/>
              </w:rPr>
              <w:t>NOTE 1:</w:t>
            </w:r>
            <w:r>
              <w:rPr>
                <w:rFonts w:eastAsiaTheme="minorEastAsia"/>
                <w:lang w:eastAsia="ko-KR"/>
              </w:rPr>
              <w:tab/>
            </w:r>
            <w:r>
              <w:rPr>
                <w:lang w:eastAsia="en-US"/>
              </w:rPr>
              <w:t>Checking whether the device is subscribed needs coordination with SA WG3 study outcomes on validation of the ambient IoT Device identifier.</w:t>
            </w:r>
          </w:p>
          <w:p w14:paraId="432549F3" w14:textId="77777777" w:rsidR="00852229" w:rsidRDefault="00852229" w:rsidP="00852229">
            <w:pPr>
              <w:pStyle w:val="B1"/>
              <w:rPr>
                <w:rFonts w:eastAsia="Times New Roman"/>
                <w:lang w:eastAsia="en-GB"/>
              </w:rPr>
            </w:pPr>
            <w:r>
              <w:t>-</w:t>
            </w:r>
            <w:r>
              <w:tab/>
              <w:t xml:space="preserve">It </w:t>
            </w:r>
            <w:r>
              <w:rPr>
                <w:rFonts w:eastAsiaTheme="minorEastAsia"/>
              </w:rPr>
              <w:t xml:space="preserve">is dedicated subscription data for Ambient IoT Devices, i.e. </w:t>
            </w:r>
            <w:r w:rsidRPr="00D33F8F">
              <w:rPr>
                <w:rFonts w:eastAsiaTheme="minorEastAsia"/>
                <w:highlight w:val="yellow"/>
              </w:rPr>
              <w:t>different with UE subscription data</w:t>
            </w:r>
            <w:r>
              <w:rPr>
                <w:rFonts w:eastAsiaTheme="minorEastAsia"/>
              </w:rPr>
              <w:t>.</w:t>
            </w:r>
          </w:p>
          <w:p w14:paraId="0892D1F6" w14:textId="77777777" w:rsidR="00852229" w:rsidRDefault="00852229" w:rsidP="00852229">
            <w:pPr>
              <w:pStyle w:val="B1"/>
              <w:rPr>
                <w:rFonts w:eastAsiaTheme="minorEastAsia"/>
                <w:lang w:val="en-GB"/>
              </w:rPr>
            </w:pPr>
            <w:r>
              <w:t>-</w:t>
            </w:r>
            <w:r>
              <w:tab/>
            </w:r>
            <w:r>
              <w:rPr>
                <w:lang w:eastAsia="en-US"/>
              </w:rPr>
              <w:t>It</w:t>
            </w:r>
            <w:r>
              <w:t xml:space="preserve"> </w:t>
            </w:r>
            <w:r>
              <w:rPr>
                <w:rFonts w:eastAsiaTheme="minorEastAsia"/>
              </w:rPr>
              <w:t xml:space="preserve">contains </w:t>
            </w:r>
            <w:r w:rsidRPr="00D33F8F">
              <w:rPr>
                <w:rFonts w:eastAsiaTheme="minorEastAsia"/>
                <w:highlight w:val="yellow"/>
              </w:rPr>
              <w:t>at least a permanent Ambient IoT Device ID</w:t>
            </w:r>
            <w:r>
              <w:rPr>
                <w:rFonts w:eastAsia="MS Mincho"/>
              </w:rPr>
              <w:t>, etc.</w:t>
            </w:r>
          </w:p>
          <w:p w14:paraId="038D8650" w14:textId="77777777" w:rsidR="00852229" w:rsidRDefault="00852229" w:rsidP="00852229">
            <w:pPr>
              <w:pStyle w:val="NO"/>
              <w:rPr>
                <w:rFonts w:eastAsiaTheme="minorEastAsia"/>
                <w:lang w:eastAsia="ko-KR"/>
              </w:rPr>
            </w:pPr>
            <w:r>
              <w:t>NOTE</w:t>
            </w:r>
            <w:r>
              <w:rPr>
                <w:rFonts w:eastAsiaTheme="minorEastAsia"/>
                <w:lang w:eastAsia="ko-KR"/>
              </w:rPr>
              <w:t> 2</w:t>
            </w:r>
            <w:r>
              <w:t>:</w:t>
            </w:r>
            <w:r>
              <w:tab/>
            </w:r>
            <w:r>
              <w:rPr>
                <w:rFonts w:eastAsiaTheme="minorEastAsia"/>
                <w:lang w:eastAsia="ko-KR"/>
              </w:rPr>
              <w:t xml:space="preserve">SA WG2 will align security related materials in </w:t>
            </w:r>
            <w:r>
              <w:rPr>
                <w:rFonts w:eastAsiaTheme="minorEastAsia"/>
              </w:rPr>
              <w:t>subscription data with</w:t>
            </w:r>
            <w:r>
              <w:rPr>
                <w:rFonts w:eastAsiaTheme="minorEastAsia"/>
                <w:lang w:eastAsia="ko-KR"/>
              </w:rPr>
              <w:t xml:space="preserve"> SA WG3 </w:t>
            </w:r>
            <w:r>
              <w:t>during the normative phase</w:t>
            </w:r>
            <w:r>
              <w:rPr>
                <w:rFonts w:eastAsiaTheme="minorEastAsia"/>
                <w:lang w:eastAsia="ko-KR"/>
              </w:rPr>
              <w:t>.</w:t>
            </w:r>
          </w:p>
          <w:p w14:paraId="511B523B" w14:textId="3A205E0C" w:rsidR="00852229" w:rsidRDefault="00852229" w:rsidP="00E014CD">
            <w:pPr>
              <w:spacing w:line="276" w:lineRule="auto"/>
              <w:jc w:val="both"/>
            </w:pPr>
            <w:r w:rsidRPr="00D33F8F">
              <w:rPr>
                <w:highlight w:val="yellow"/>
              </w:rPr>
              <w:t>&lt;&lt;skip&gt;&gt;</w:t>
            </w:r>
          </w:p>
        </w:tc>
      </w:tr>
    </w:tbl>
    <w:p w14:paraId="70A05092" w14:textId="77777777" w:rsidR="00852229" w:rsidRDefault="00852229" w:rsidP="00E014CD">
      <w:pPr>
        <w:spacing w:line="276" w:lineRule="auto"/>
        <w:jc w:val="both"/>
      </w:pPr>
    </w:p>
    <w:p w14:paraId="14839F4A" w14:textId="2BF579BF" w:rsidR="00E014CD" w:rsidRDefault="00E014CD" w:rsidP="00E014CD">
      <w:pPr>
        <w:spacing w:line="276" w:lineRule="auto"/>
        <w:jc w:val="both"/>
      </w:pPr>
      <w:r>
        <w:t xml:space="preserve">From RAN2 point of view, we think requiring A-IoT devices to support legacy UE-registration-like procedures would be very ambitious not only because of the complexity of the procedure and protocol, but also due to the number of communication steps required. The A-IoT devices will not have enough energy source or energy storage to perform multiple steps just for the purpose of registration. Additionally, </w:t>
      </w:r>
      <w:r w:rsidR="00852229">
        <w:t>SA2 conclusions already indicate that the A</w:t>
      </w:r>
      <w:r w:rsidR="002F4EE0">
        <w:t>-</w:t>
      </w:r>
      <w:r w:rsidR="00852229">
        <w:t>IoT</w:t>
      </w:r>
      <w:r>
        <w:t xml:space="preserve"> ‘subscription’ </w:t>
      </w:r>
      <w:r w:rsidR="00852229">
        <w:t>is not</w:t>
      </w:r>
      <w:r>
        <w:t xml:space="preserve"> similar to legacy UE subscriptions </w:t>
      </w:r>
      <w:r w:rsidR="00852229">
        <w:t>since</w:t>
      </w:r>
      <w:r>
        <w:t xml:space="preserve"> per A-IoT device </w:t>
      </w:r>
      <w:r w:rsidR="00852229">
        <w:t>subscription information</w:t>
      </w:r>
      <w:r>
        <w:t xml:space="preserve"> may be a high burden for the core network to manage. </w:t>
      </w:r>
    </w:p>
    <w:p w14:paraId="1882965A" w14:textId="77777777" w:rsidR="00E014CD" w:rsidRDefault="00E014CD" w:rsidP="00E014CD">
      <w:pPr>
        <w:spacing w:line="276" w:lineRule="auto"/>
        <w:jc w:val="both"/>
      </w:pPr>
      <w:r>
        <w:t>The A-IoT device may harvest energy, accumulate it up to the required minimum amount of energy for communication, perform the communication steps and may fully deplete its energy. If the A-IoT device runs out of energy after some communication steps, it may not be able to store any configurations, i.e. it will likely ‘forget’ everything. In other words, it is plausible that every communication session starts as if the device has just been powered up from the power off state. Then, it would not make sense to have the A-IoT device perform the legacy registration procedures every time it needs to communicate.</w:t>
      </w:r>
    </w:p>
    <w:p w14:paraId="64CEC493" w14:textId="3DD26C40" w:rsidR="00E014CD" w:rsidRDefault="008F61B3" w:rsidP="000F52F0">
      <w:pPr>
        <w:pStyle w:val="PropObs"/>
      </w:pPr>
      <w:bookmarkStart w:id="251" w:name="_Toc181890455"/>
      <w:bookmarkStart w:id="252" w:name="_Toc181891818"/>
      <w:bookmarkStart w:id="253" w:name="_Toc181918060"/>
      <w:bookmarkStart w:id="254" w:name="_Toc189581125"/>
      <w:bookmarkStart w:id="255" w:name="_Toc189662760"/>
      <w:bookmarkStart w:id="256" w:name="_Toc189668616"/>
      <w:bookmarkStart w:id="257" w:name="_Toc189669392"/>
      <w:bookmarkStart w:id="258" w:name="_Toc189751005"/>
      <w:bookmarkStart w:id="259" w:name="_Toc189753681"/>
      <w:bookmarkStart w:id="260" w:name="_Toc189753903"/>
      <w:bookmarkStart w:id="261" w:name="_Toc189813278"/>
      <w:bookmarkStart w:id="262" w:name="_Toc189823291"/>
      <w:bookmarkStart w:id="263" w:name="_Toc193919836"/>
      <w:bookmarkStart w:id="264" w:name="_Toc193919931"/>
      <w:bookmarkStart w:id="265" w:name="_Toc193900447"/>
      <w:bookmarkStart w:id="266" w:name="_Toc193900466"/>
      <w:bookmarkStart w:id="267" w:name="_Toc193902320"/>
      <w:bookmarkStart w:id="268" w:name="_Toc194007350"/>
      <w:bookmarkStart w:id="269" w:name="_Toc194045378"/>
      <w:bookmarkStart w:id="270" w:name="_Toc194045393"/>
      <w:bookmarkStart w:id="271" w:name="_Toc194052526"/>
      <w:bookmarkStart w:id="272" w:name="_Toc194052980"/>
      <w:bookmarkStart w:id="273" w:name="_Toc194056705"/>
      <w:bookmarkStart w:id="274" w:name="_Toc197465014"/>
      <w:bookmarkStart w:id="275" w:name="_Toc197467467"/>
      <w:bookmarkStart w:id="276" w:name="_Toc197512399"/>
      <w:bookmarkStart w:id="277" w:name="_Toc197512408"/>
      <w:bookmarkStart w:id="278" w:name="_Toc197631958"/>
      <w:bookmarkStart w:id="279" w:name="_Toc197591222"/>
      <w:bookmarkStart w:id="280" w:name="_Toc197595189"/>
      <w:bookmarkStart w:id="281" w:name="_Toc197596804"/>
      <w:bookmarkStart w:id="282" w:name="_Toc197597308"/>
      <w:bookmarkStart w:id="283" w:name="_Toc197675487"/>
      <w:bookmarkStart w:id="284" w:name="_Toc163063285"/>
      <w:bookmarkStart w:id="285" w:name="_Toc163064576"/>
      <w:bookmarkStart w:id="286" w:name="_Toc163067807"/>
      <w:bookmarkStart w:id="287" w:name="_Toc163117250"/>
      <w:bookmarkStart w:id="288" w:name="_Toc163121473"/>
      <w:bookmarkStart w:id="289" w:name="_Toc163123314"/>
      <w:bookmarkStart w:id="290" w:name="_Toc163132092"/>
      <w:bookmarkStart w:id="291" w:name="_Toc163132306"/>
      <w:bookmarkStart w:id="292" w:name="_Toc163142723"/>
      <w:bookmarkStart w:id="293" w:name="_Toc163143166"/>
      <w:bookmarkStart w:id="294" w:name="_Toc163152868"/>
      <w:bookmarkStart w:id="295" w:name="_Toc163159272"/>
      <w:bookmarkStart w:id="296" w:name="_Toc163159664"/>
      <w:bookmarkStart w:id="297" w:name="_Toc163159969"/>
      <w:bookmarkStart w:id="298" w:name="_Toc166142354"/>
      <w:bookmarkStart w:id="299" w:name="_Toc166147817"/>
      <w:bookmarkStart w:id="300" w:name="_Toc166148394"/>
      <w:bookmarkStart w:id="301" w:name="_Toc166148410"/>
      <w:bookmarkStart w:id="302" w:name="_Toc166148423"/>
      <w:bookmarkStart w:id="303" w:name="_Toc166148463"/>
      <w:bookmarkStart w:id="304" w:name="_Toc166148476"/>
      <w:bookmarkStart w:id="305" w:name="_Toc166148497"/>
      <w:bookmarkStart w:id="306" w:name="_Toc166148510"/>
      <w:bookmarkStart w:id="307" w:name="_Toc166148526"/>
      <w:bookmarkStart w:id="308" w:name="_Toc166148539"/>
      <w:bookmarkStart w:id="309" w:name="_Toc166148577"/>
      <w:bookmarkStart w:id="310" w:name="_Toc166148590"/>
      <w:bookmarkStart w:id="311" w:name="_Toc166148623"/>
      <w:bookmarkStart w:id="312" w:name="_Toc166148653"/>
      <w:bookmarkStart w:id="313" w:name="_Toc166148772"/>
      <w:bookmarkStart w:id="314" w:name="_Toc166168168"/>
      <w:bookmarkStart w:id="315" w:name="_Toc166168245"/>
      <w:bookmarkStart w:id="316" w:name="_Toc166171010"/>
      <w:bookmarkStart w:id="317" w:name="_Toc166183738"/>
      <w:bookmarkStart w:id="318" w:name="_Toc166183772"/>
      <w:bookmarkStart w:id="319" w:name="_Toc173930579"/>
      <w:bookmarkStart w:id="320" w:name="_Toc173931441"/>
      <w:bookmarkStart w:id="321" w:name="_Toc173937915"/>
      <w:bookmarkStart w:id="322" w:name="_Toc173937939"/>
      <w:bookmarkStart w:id="323" w:name="_Toc173938108"/>
      <w:bookmarkStart w:id="324" w:name="_Toc173938134"/>
      <w:bookmarkStart w:id="325" w:name="_Toc174002064"/>
      <w:bookmarkStart w:id="326" w:name="_Toc178883496"/>
      <w:bookmarkStart w:id="327" w:name="_Toc178883585"/>
      <w:bookmarkStart w:id="328" w:name="_Toc178865964"/>
      <w:bookmarkStart w:id="329" w:name="_Toc178866474"/>
      <w:bookmarkStart w:id="330" w:name="_Toc178923321"/>
      <w:bookmarkStart w:id="331" w:name="_Toc178923337"/>
      <w:bookmarkStart w:id="332" w:name="_Toc178927324"/>
      <w:bookmarkStart w:id="333" w:name="_Toc178943966"/>
      <w:bookmarkStart w:id="334" w:name="_Toc178944009"/>
      <w:bookmarkStart w:id="335" w:name="_Toc178944228"/>
      <w:r>
        <w:t>From RAN2 perspective, l</w:t>
      </w:r>
      <w:r w:rsidR="00E014CD">
        <w:t xml:space="preserve">egacy </w:t>
      </w:r>
      <w:r>
        <w:t>NR</w:t>
      </w:r>
      <w:r w:rsidR="00E014CD">
        <w:t xml:space="preserve"> UE</w:t>
      </w:r>
      <w:r>
        <w:t xml:space="preserve"> </w:t>
      </w:r>
      <w:r w:rsidR="00E014CD">
        <w:t>registration-like procedure is not supported by A-IoT</w:t>
      </w:r>
      <w:r>
        <w:t xml:space="preserve"> device</w:t>
      </w:r>
      <w:r w:rsidR="00E014CD">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E014CD">
        <w:t xml:space="preserve"> </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B5818FC" w14:textId="77777777" w:rsidR="00E014CD" w:rsidRDefault="00E014CD" w:rsidP="002F4EE0">
      <w:pPr>
        <w:pStyle w:val="Heading2"/>
      </w:pPr>
      <w:r>
        <w:t>NAS functions</w:t>
      </w:r>
    </w:p>
    <w:p w14:paraId="2DC376BB" w14:textId="4C8FB10F" w:rsidR="00E014CD" w:rsidRDefault="00E014CD" w:rsidP="00E014CD">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A-IoT devices </w:t>
      </w:r>
      <w:r w:rsidR="008F61B3">
        <w:t>is not feasible</w:t>
      </w:r>
      <w:r>
        <w:t xml:space="preserve"> especially given their complexity, cost, processing power and energy/power constraints. </w:t>
      </w:r>
    </w:p>
    <w:p w14:paraId="3EAEAF16" w14:textId="39AF40A2" w:rsidR="00E014CD" w:rsidRDefault="00E014CD" w:rsidP="00E014CD">
      <w:pPr>
        <w:spacing w:line="276" w:lineRule="auto"/>
        <w:jc w:val="both"/>
      </w:pPr>
      <w:r>
        <w:t>In our view, the functionalities like security and authentication for A-IoT communication should be provided by A-IoT function (AI</w:t>
      </w:r>
      <w:r w:rsidR="0005514F">
        <w:t>O</w:t>
      </w:r>
      <w:r>
        <w:t xml:space="preserve">TF) using </w:t>
      </w:r>
      <w:r w:rsidR="00243438">
        <w:t>A</w:t>
      </w:r>
      <w:r w:rsidR="008F61B3">
        <w:t>-</w:t>
      </w:r>
      <w:r w:rsidR="00243438">
        <w:t>IoT NAS</w:t>
      </w:r>
      <w:r>
        <w:t xml:space="preserve"> protocol. We understand details are being discussed in SA2</w:t>
      </w:r>
      <w:r w:rsidR="008F61B3">
        <w:t>, SA3 and CT1</w:t>
      </w:r>
      <w:r>
        <w:t>.</w:t>
      </w:r>
    </w:p>
    <w:p w14:paraId="4E7FBFF3" w14:textId="712A5B23" w:rsidR="00E014CD" w:rsidRDefault="008F61B3" w:rsidP="000F52F0">
      <w:pPr>
        <w:pStyle w:val="PropObs"/>
      </w:pPr>
      <w:bookmarkStart w:id="336" w:name="_Toc189751006"/>
      <w:bookmarkStart w:id="337" w:name="_Toc189753682"/>
      <w:bookmarkStart w:id="338" w:name="_Toc189753904"/>
      <w:bookmarkStart w:id="339" w:name="_Toc189813279"/>
      <w:bookmarkStart w:id="340" w:name="_Toc189823292"/>
      <w:bookmarkStart w:id="341" w:name="_Toc193919837"/>
      <w:bookmarkStart w:id="342" w:name="_Toc193919932"/>
      <w:bookmarkStart w:id="343" w:name="_Toc193900448"/>
      <w:bookmarkStart w:id="344" w:name="_Toc193900467"/>
      <w:bookmarkStart w:id="345" w:name="_Toc193902321"/>
      <w:bookmarkStart w:id="346" w:name="_Toc194007351"/>
      <w:bookmarkStart w:id="347" w:name="_Toc194045379"/>
      <w:bookmarkStart w:id="348" w:name="_Toc194045394"/>
      <w:bookmarkStart w:id="349" w:name="_Toc194052527"/>
      <w:bookmarkStart w:id="350" w:name="_Toc194052981"/>
      <w:bookmarkStart w:id="351" w:name="_Toc194056706"/>
      <w:bookmarkStart w:id="352" w:name="_Toc197465015"/>
      <w:bookmarkStart w:id="353" w:name="_Toc197467468"/>
      <w:bookmarkStart w:id="354" w:name="_Toc197512400"/>
      <w:bookmarkStart w:id="355" w:name="_Toc197512409"/>
      <w:bookmarkStart w:id="356" w:name="_Toc197631959"/>
      <w:bookmarkStart w:id="357" w:name="_Toc197591223"/>
      <w:bookmarkStart w:id="358" w:name="_Toc197595190"/>
      <w:bookmarkStart w:id="359" w:name="_Toc197596805"/>
      <w:bookmarkStart w:id="360" w:name="_Toc197597309"/>
      <w:bookmarkStart w:id="361" w:name="_Toc197675488"/>
      <w:bookmarkStart w:id="362" w:name="_Toc163067808"/>
      <w:bookmarkStart w:id="363" w:name="_Toc163117251"/>
      <w:bookmarkStart w:id="364" w:name="_Toc163121474"/>
      <w:bookmarkStart w:id="365" w:name="_Toc163123315"/>
      <w:bookmarkStart w:id="366" w:name="_Toc163132093"/>
      <w:bookmarkStart w:id="367" w:name="_Toc163132307"/>
      <w:bookmarkStart w:id="368" w:name="_Toc163142724"/>
      <w:bookmarkStart w:id="369" w:name="_Toc163143167"/>
      <w:bookmarkStart w:id="370" w:name="_Toc163152869"/>
      <w:bookmarkStart w:id="371" w:name="_Toc163159273"/>
      <w:bookmarkStart w:id="372" w:name="_Toc163159665"/>
      <w:bookmarkStart w:id="373" w:name="_Toc163159970"/>
      <w:bookmarkStart w:id="374" w:name="_Toc166142355"/>
      <w:bookmarkStart w:id="375" w:name="_Toc166147818"/>
      <w:bookmarkStart w:id="376" w:name="_Toc166148395"/>
      <w:bookmarkStart w:id="377" w:name="_Toc166148411"/>
      <w:bookmarkStart w:id="378" w:name="_Toc166148424"/>
      <w:bookmarkStart w:id="379" w:name="_Toc166148464"/>
      <w:bookmarkStart w:id="380" w:name="_Toc166148477"/>
      <w:bookmarkStart w:id="381" w:name="_Toc166148498"/>
      <w:bookmarkStart w:id="382" w:name="_Toc166148511"/>
      <w:bookmarkStart w:id="383" w:name="_Toc166148527"/>
      <w:bookmarkStart w:id="384" w:name="_Toc166148540"/>
      <w:bookmarkStart w:id="385" w:name="_Toc166148578"/>
      <w:bookmarkStart w:id="386" w:name="_Toc166148591"/>
      <w:bookmarkStart w:id="387" w:name="_Toc166148624"/>
      <w:bookmarkStart w:id="388" w:name="_Toc166148654"/>
      <w:bookmarkStart w:id="389" w:name="_Toc166148773"/>
      <w:bookmarkStart w:id="390" w:name="_Toc166168169"/>
      <w:bookmarkStart w:id="391" w:name="_Toc166168246"/>
      <w:bookmarkStart w:id="392" w:name="_Toc166171011"/>
      <w:bookmarkStart w:id="393" w:name="_Toc166183739"/>
      <w:bookmarkStart w:id="394" w:name="_Toc166183773"/>
      <w:bookmarkStart w:id="395" w:name="_Toc173930580"/>
      <w:bookmarkStart w:id="396" w:name="_Toc173931442"/>
      <w:bookmarkStart w:id="397" w:name="_Toc173937916"/>
      <w:bookmarkStart w:id="398" w:name="_Toc173937940"/>
      <w:bookmarkStart w:id="399" w:name="_Toc173938109"/>
      <w:bookmarkStart w:id="400" w:name="_Toc173938135"/>
      <w:bookmarkStart w:id="401" w:name="_Toc174002065"/>
      <w:bookmarkStart w:id="402" w:name="_Toc178883497"/>
      <w:bookmarkStart w:id="403" w:name="_Toc178883586"/>
      <w:bookmarkStart w:id="404" w:name="_Toc178865965"/>
      <w:bookmarkStart w:id="405" w:name="_Toc178866475"/>
      <w:bookmarkStart w:id="406" w:name="_Toc178923322"/>
      <w:bookmarkStart w:id="407" w:name="_Toc178923338"/>
      <w:bookmarkStart w:id="408" w:name="_Toc178927325"/>
      <w:bookmarkStart w:id="409" w:name="_Toc178943967"/>
      <w:bookmarkStart w:id="410" w:name="_Toc178944010"/>
      <w:bookmarkStart w:id="411" w:name="_Toc178944229"/>
      <w:bookmarkStart w:id="412" w:name="_Toc181890456"/>
      <w:bookmarkStart w:id="413" w:name="_Toc181891819"/>
      <w:bookmarkStart w:id="414" w:name="_Toc181918061"/>
      <w:bookmarkStart w:id="415" w:name="_Toc189581126"/>
      <w:bookmarkStart w:id="416" w:name="_Toc189662761"/>
      <w:bookmarkStart w:id="417" w:name="_Toc189668617"/>
      <w:bookmarkStart w:id="418" w:name="_Toc189669393"/>
      <w:r>
        <w:t>From RAN2 perspective, l</w:t>
      </w:r>
      <w:r w:rsidR="00E014CD" w:rsidRPr="000F6AB7">
        <w:t xml:space="preserve">egacy </w:t>
      </w:r>
      <w:r>
        <w:t>NR</w:t>
      </w:r>
      <w:r w:rsidR="00E014CD" w:rsidRPr="000F6AB7">
        <w:t xml:space="preserve"> NAS functions are not supported by </w:t>
      </w:r>
      <w:r w:rsidR="00E014CD">
        <w:t>A-IoT</w:t>
      </w:r>
      <w:r w:rsidR="00E014CD" w:rsidRPr="000F6AB7">
        <w:t xml:space="preserve"> </w:t>
      </w:r>
      <w:r w:rsidR="00E014CD">
        <w:t>device</w:t>
      </w:r>
      <w:r w:rsidR="00E014CD" w:rsidRPr="000F6AB7">
        <w: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00E014CD" w:rsidRPr="000F6AB7" w:rsidDel="00F354F7">
        <w:t xml:space="preserve"> </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993B75D" w14:textId="77777777" w:rsidR="000856DC" w:rsidRDefault="000856DC" w:rsidP="000F52F0">
      <w:pPr>
        <w:pStyle w:val="PropObs"/>
        <w:numPr>
          <w:ilvl w:val="0"/>
          <w:numId w:val="0"/>
        </w:numPr>
      </w:pPr>
    </w:p>
    <w:p w14:paraId="634CE8C6" w14:textId="1D523B6F" w:rsidR="00736FBD" w:rsidRDefault="00A14B72" w:rsidP="00ED358A">
      <w:pPr>
        <w:pStyle w:val="Heading1"/>
        <w:spacing w:line="276" w:lineRule="auto"/>
      </w:pPr>
      <w:r>
        <w:lastRenderedPageBreak/>
        <w:t>P</w:t>
      </w:r>
      <w:r w:rsidR="00736FBD">
        <w:t>rotocol stack</w:t>
      </w:r>
    </w:p>
    <w:p w14:paraId="790BC074" w14:textId="77777777" w:rsidR="00882829" w:rsidRDefault="00882829" w:rsidP="00882829">
      <w:pPr>
        <w:spacing w:line="276" w:lineRule="auto"/>
        <w:jc w:val="both"/>
        <w:rPr>
          <w:lang w:eastAsia="ja-JP"/>
        </w:rPr>
      </w:pPr>
      <w:r>
        <w:rPr>
          <w:lang w:eastAsia="ja-JP"/>
        </w:rPr>
        <w:t>During the SI phase, it was agreed that based on the targeted lower complexity and cost of A-IoT devices, traditional Control Plane functions like RRC connection management, RRM L3 measurement reporting, ASN.1 encoding/decoding, legacy periodical SIB/MIB, legacy paging message, legacy RRC layer, legacy DRX, tracking area update from the device etc. will not be supported by A-IoT. Subsequently, RAN2#128 agreed:</w:t>
      </w:r>
    </w:p>
    <w:p w14:paraId="52E30EDC" w14:textId="77777777" w:rsidR="00882829" w:rsidRPr="00C57AD5" w:rsidRDefault="00882829" w:rsidP="00882829">
      <w:pPr>
        <w:tabs>
          <w:tab w:val="num" w:pos="1710"/>
        </w:tabs>
        <w:overflowPunct/>
        <w:autoSpaceDE/>
        <w:autoSpaceDN/>
        <w:adjustRightInd/>
        <w:spacing w:before="60" w:after="0"/>
        <w:ind w:left="1710" w:hanging="360"/>
        <w:textAlignment w:val="auto"/>
        <w:rPr>
          <w:rFonts w:ascii="Arial" w:eastAsia="MS Mincho" w:hAnsi="Arial"/>
          <w:b/>
          <w:sz w:val="20"/>
          <w:szCs w:val="24"/>
          <w:lang w:val="en-GB" w:eastAsia="en-GB"/>
        </w:rPr>
      </w:pPr>
      <w:r>
        <w:rPr>
          <w:rFonts w:ascii="Arial" w:eastAsia="MS Mincho" w:hAnsi="Arial"/>
          <w:b/>
          <w:sz w:val="20"/>
          <w:szCs w:val="24"/>
          <w:lang w:val="en-GB" w:eastAsia="en-GB"/>
        </w:rPr>
        <w:t xml:space="preserve">=&gt; </w:t>
      </w:r>
      <w:r w:rsidRPr="00C57AD5">
        <w:rPr>
          <w:rFonts w:ascii="Arial" w:eastAsia="MS Mincho" w:hAnsi="Arial"/>
          <w:b/>
          <w:sz w:val="20"/>
          <w:szCs w:val="24"/>
          <w:lang w:val="en-GB" w:eastAsia="en-GB"/>
        </w:rPr>
        <w:t xml:space="preserve">RAN2 assumes that there is no other L2 AS layer (i.e. A-IoT MAC layer only).   There is no CP/UP protocol stack differentiation on </w:t>
      </w:r>
      <w:r>
        <w:rPr>
          <w:rFonts w:ascii="Arial" w:eastAsia="MS Mincho" w:hAnsi="Arial"/>
          <w:b/>
          <w:sz w:val="20"/>
          <w:szCs w:val="24"/>
          <w:lang w:val="en-GB" w:eastAsia="en-GB"/>
        </w:rPr>
        <w:t>A-IoT</w:t>
      </w:r>
      <w:r w:rsidRPr="00C57AD5">
        <w:rPr>
          <w:rFonts w:ascii="Arial" w:eastAsia="MS Mincho" w:hAnsi="Arial"/>
          <w:b/>
          <w:sz w:val="20"/>
          <w:szCs w:val="24"/>
          <w:lang w:val="en-GB" w:eastAsia="en-GB"/>
        </w:rPr>
        <w:t xml:space="preserve"> interfaces.   </w:t>
      </w:r>
    </w:p>
    <w:p w14:paraId="554453E0" w14:textId="77777777" w:rsidR="00882829" w:rsidRDefault="00882829" w:rsidP="00ED358A">
      <w:pPr>
        <w:spacing w:line="276" w:lineRule="auto"/>
        <w:jc w:val="both"/>
        <w:rPr>
          <w:lang w:eastAsia="ja-JP"/>
        </w:rPr>
      </w:pPr>
    </w:p>
    <w:p w14:paraId="45880FDF" w14:textId="6472D853" w:rsidR="007F2772" w:rsidRDefault="00985A42" w:rsidP="00ED358A">
      <w:pPr>
        <w:spacing w:line="276" w:lineRule="auto"/>
        <w:jc w:val="both"/>
        <w:rPr>
          <w:lang w:eastAsia="ja-JP"/>
        </w:rPr>
      </w:pPr>
      <w:r>
        <w:rPr>
          <w:lang w:eastAsia="ja-JP"/>
        </w:rPr>
        <w:t>Subsequently</w:t>
      </w:r>
      <w:r w:rsidR="00145CE7">
        <w:rPr>
          <w:lang w:eastAsia="ja-JP"/>
        </w:rPr>
        <w:t xml:space="preserve">, </w:t>
      </w:r>
      <w:r w:rsidR="000752E6">
        <w:rPr>
          <w:lang w:eastAsia="ja-JP"/>
        </w:rPr>
        <w:t>the current</w:t>
      </w:r>
      <w:r w:rsidR="00127B69">
        <w:rPr>
          <w:lang w:eastAsia="ja-JP"/>
        </w:rPr>
        <w:t xml:space="preserve"> draft stage-2 </w:t>
      </w:r>
      <w:r w:rsidR="00D12B67">
        <w:rPr>
          <w:lang w:eastAsia="ja-JP"/>
        </w:rPr>
        <w:t xml:space="preserve">running </w:t>
      </w:r>
      <w:r w:rsidR="00127B69">
        <w:rPr>
          <w:lang w:eastAsia="ja-JP"/>
        </w:rPr>
        <w:t xml:space="preserve">CR </w:t>
      </w:r>
      <w:r w:rsidR="00F65E05">
        <w:rPr>
          <w:lang w:eastAsia="ja-JP"/>
        </w:rPr>
        <w:t>[</w:t>
      </w:r>
      <w:r w:rsidR="00E05C98">
        <w:rPr>
          <w:lang w:eastAsia="ja-JP"/>
        </w:rPr>
        <w:t>3</w:t>
      </w:r>
      <w:r w:rsidR="00F65E05">
        <w:rPr>
          <w:lang w:eastAsia="ja-JP"/>
        </w:rPr>
        <w:t xml:space="preserve">] </w:t>
      </w:r>
      <w:r w:rsidR="00127B69">
        <w:rPr>
          <w:lang w:eastAsia="ja-JP"/>
        </w:rPr>
        <w:t xml:space="preserve">captures the following figure which is </w:t>
      </w:r>
      <w:r w:rsidR="009B17E9">
        <w:rPr>
          <w:lang w:eastAsia="ja-JP"/>
        </w:rPr>
        <w:t>applicable to both A</w:t>
      </w:r>
      <w:r w:rsidR="000B465B">
        <w:rPr>
          <w:lang w:eastAsia="ja-JP"/>
        </w:rPr>
        <w:t>-</w:t>
      </w:r>
      <w:r w:rsidR="009B17E9">
        <w:rPr>
          <w:lang w:eastAsia="ja-JP"/>
        </w:rPr>
        <w:t>IoT CP and UP (i.e. no differentiation between CP and UP protocol stacks).</w:t>
      </w:r>
    </w:p>
    <w:p w14:paraId="4FC2E44E" w14:textId="3183E515" w:rsidR="00127B69" w:rsidRDefault="00127B69" w:rsidP="00A862E1">
      <w:pPr>
        <w:spacing w:line="276" w:lineRule="auto"/>
        <w:jc w:val="center"/>
        <w:rPr>
          <w:lang w:eastAsia="ja-JP"/>
        </w:rPr>
      </w:pPr>
      <w:r w:rsidRPr="00127B69">
        <w:rPr>
          <w:noProof/>
          <w:lang w:eastAsia="ja-JP"/>
        </w:rPr>
        <w:drawing>
          <wp:inline distT="0" distB="0" distL="0" distR="0" wp14:anchorId="2BF834AA" wp14:editId="602F9BD4">
            <wp:extent cx="2727960" cy="1119649"/>
            <wp:effectExtent l="0" t="0" r="0" b="4445"/>
            <wp:docPr id="110838636"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38636" name="Picture 1" descr="A diagram of a structure&#10;&#10;AI-generated content may be incorrect."/>
                    <pic:cNvPicPr/>
                  </pic:nvPicPr>
                  <pic:blipFill>
                    <a:blip r:embed="rId13"/>
                    <a:stretch>
                      <a:fillRect/>
                    </a:stretch>
                  </pic:blipFill>
                  <pic:spPr>
                    <a:xfrm>
                      <a:off x="0" y="0"/>
                      <a:ext cx="2737858" cy="1123712"/>
                    </a:xfrm>
                    <a:prstGeom prst="rect">
                      <a:avLst/>
                    </a:prstGeom>
                  </pic:spPr>
                </pic:pic>
              </a:graphicData>
            </a:graphic>
          </wp:inline>
        </w:drawing>
      </w:r>
    </w:p>
    <w:p w14:paraId="5CF6D3ED" w14:textId="0700DABD" w:rsidR="000E1AF2" w:rsidRDefault="000E1AF2" w:rsidP="000E1AF2">
      <w:pPr>
        <w:spacing w:line="276" w:lineRule="auto"/>
        <w:jc w:val="center"/>
        <w:rPr>
          <w:lang w:eastAsia="ja-JP"/>
        </w:rPr>
      </w:pPr>
      <w:r>
        <w:t xml:space="preserve">Figure 2 A-IoT protocol stack (in </w:t>
      </w:r>
      <w:r w:rsidR="00D12B67">
        <w:t>current</w:t>
      </w:r>
      <w:r>
        <w:t xml:space="preserve"> stage-2 running CR [</w:t>
      </w:r>
      <w:r w:rsidR="00E05C98">
        <w:t>3</w:t>
      </w:r>
      <w:r>
        <w:t>])</w:t>
      </w:r>
    </w:p>
    <w:p w14:paraId="79741201" w14:textId="2920EE6B" w:rsidR="00127B69" w:rsidRDefault="00127B69" w:rsidP="00ED358A">
      <w:pPr>
        <w:spacing w:line="276" w:lineRule="auto"/>
        <w:jc w:val="both"/>
        <w:rPr>
          <w:lang w:eastAsia="ja-JP"/>
        </w:rPr>
      </w:pPr>
      <w:r>
        <w:rPr>
          <w:lang w:eastAsia="ja-JP"/>
        </w:rPr>
        <w:t>As some companies commented during the CR review process, there has been no explicit RAN2 agreement about the protocol layer above A-IoT MAC. We tend to agree with other companies which suggested that a more comprehensive figure should be captured in the stage-2 specifications. So</w:t>
      </w:r>
      <w:r w:rsidR="00DC00EF">
        <w:rPr>
          <w:lang w:eastAsia="ja-JP"/>
        </w:rPr>
        <w:t>,</w:t>
      </w:r>
      <w:r>
        <w:rPr>
          <w:lang w:eastAsia="ja-JP"/>
        </w:rPr>
        <w:t xml:space="preserve"> we propose the below figure replace the current figure in the stage-2 CR.</w:t>
      </w:r>
    </w:p>
    <w:p w14:paraId="6D58ABAA" w14:textId="299B7715" w:rsidR="00D205A1" w:rsidRDefault="00D205A1" w:rsidP="00ED358A">
      <w:pPr>
        <w:spacing w:line="276" w:lineRule="auto"/>
        <w:jc w:val="center"/>
      </w:pPr>
    </w:p>
    <w:p w14:paraId="376E88DD" w14:textId="391BD05C" w:rsidR="00127B69" w:rsidRPr="00FC2CFE" w:rsidRDefault="00127B69" w:rsidP="00ED358A">
      <w:pPr>
        <w:spacing w:line="276" w:lineRule="auto"/>
        <w:jc w:val="center"/>
        <w:rPr>
          <w:lang w:eastAsia="ja-JP"/>
        </w:rPr>
      </w:pPr>
      <w:r>
        <w:object w:dxaOrig="6120" w:dyaOrig="2328" w14:anchorId="4C98D83D">
          <v:shape id="_x0000_i1026" type="#_x0000_t75" style="width:277.35pt;height:104.55pt" o:ole="">
            <v:imagedata r:id="rId14" o:title=""/>
          </v:shape>
          <o:OLEObject Type="Embed" ProgID="Visio.Drawing.15" ShapeID="_x0000_i1026" DrawAspect="Content" ObjectID="_1808305723" r:id="rId15"/>
        </w:object>
      </w:r>
    </w:p>
    <w:p w14:paraId="7DBE9117" w14:textId="55F62E56" w:rsidR="00D205A1" w:rsidRDefault="00D205A1" w:rsidP="00ED358A">
      <w:pPr>
        <w:spacing w:line="276" w:lineRule="auto"/>
        <w:jc w:val="center"/>
        <w:rPr>
          <w:lang w:val="en-GB" w:eastAsia="ja-JP"/>
        </w:rPr>
      </w:pPr>
      <w:r>
        <w:rPr>
          <w:lang w:val="en-GB" w:eastAsia="ja-JP"/>
        </w:rPr>
        <w:t xml:space="preserve">Figure </w:t>
      </w:r>
      <w:r w:rsidR="00A862E1">
        <w:rPr>
          <w:lang w:val="en-GB" w:eastAsia="ja-JP"/>
        </w:rPr>
        <w:t>3</w:t>
      </w:r>
      <w:r>
        <w:rPr>
          <w:lang w:val="en-GB" w:eastAsia="ja-JP"/>
        </w:rPr>
        <w:t xml:space="preserve"> </w:t>
      </w:r>
      <w:r w:rsidR="00BC1E04">
        <w:rPr>
          <w:lang w:val="en-GB" w:eastAsia="ja-JP"/>
        </w:rPr>
        <w:t>A-IoT</w:t>
      </w:r>
      <w:r>
        <w:rPr>
          <w:lang w:val="en-GB" w:eastAsia="ja-JP"/>
        </w:rPr>
        <w:t xml:space="preserve"> protocol stack</w:t>
      </w:r>
      <w:r w:rsidR="00127B69">
        <w:rPr>
          <w:lang w:val="en-GB" w:eastAsia="ja-JP"/>
        </w:rPr>
        <w:t xml:space="preserve"> (to update the Figure 16.x.3-1 in the stage-2 </w:t>
      </w:r>
      <w:r w:rsidR="000E1AF2">
        <w:rPr>
          <w:lang w:val="en-GB" w:eastAsia="ja-JP"/>
        </w:rPr>
        <w:t xml:space="preserve">running </w:t>
      </w:r>
      <w:r w:rsidR="00127B69">
        <w:rPr>
          <w:lang w:val="en-GB" w:eastAsia="ja-JP"/>
        </w:rPr>
        <w:t>CR</w:t>
      </w:r>
      <w:r w:rsidR="000E1AF2">
        <w:rPr>
          <w:lang w:val="en-GB" w:eastAsia="ja-JP"/>
        </w:rPr>
        <w:t xml:space="preserve"> </w:t>
      </w:r>
      <w:r w:rsidR="000E1AF2" w:rsidRPr="000E564D">
        <w:rPr>
          <w:lang w:val="en-GB" w:eastAsia="ja-JP"/>
        </w:rPr>
        <w:t>[</w:t>
      </w:r>
      <w:r w:rsidR="00E05C98">
        <w:rPr>
          <w:lang w:val="en-GB" w:eastAsia="ja-JP"/>
        </w:rPr>
        <w:t>3</w:t>
      </w:r>
      <w:r w:rsidR="000E1AF2">
        <w:rPr>
          <w:lang w:val="en-GB" w:eastAsia="ja-JP"/>
        </w:rPr>
        <w:t>]</w:t>
      </w:r>
      <w:r w:rsidR="00127B69">
        <w:rPr>
          <w:lang w:val="en-GB" w:eastAsia="ja-JP"/>
        </w:rPr>
        <w:t>)</w:t>
      </w:r>
    </w:p>
    <w:p w14:paraId="55AE07B2" w14:textId="0BFD0AA8" w:rsidR="00E72FA9" w:rsidRDefault="00127B69" w:rsidP="00A862E1">
      <w:pPr>
        <w:pStyle w:val="PropObs"/>
      </w:pPr>
      <w:bookmarkStart w:id="419" w:name="_Toc197512401"/>
      <w:bookmarkStart w:id="420" w:name="_Toc197512410"/>
      <w:bookmarkStart w:id="421" w:name="_Toc197631960"/>
      <w:bookmarkStart w:id="422" w:name="_Toc197591224"/>
      <w:bookmarkStart w:id="423" w:name="_Toc197595191"/>
      <w:bookmarkStart w:id="424" w:name="_Toc197596806"/>
      <w:bookmarkStart w:id="425" w:name="_Toc197597310"/>
      <w:bookmarkStart w:id="426" w:name="_Toc197675489"/>
      <w:r>
        <w:t xml:space="preserve">Update Figure 16.x.3-1 </w:t>
      </w:r>
      <w:r w:rsidR="00D12B67">
        <w:t xml:space="preserve">in the current </w:t>
      </w:r>
      <w:r w:rsidR="00546A16">
        <w:t>stage-2</w:t>
      </w:r>
      <w:r w:rsidR="00D12B67">
        <w:t xml:space="preserve"> running CR to include the AOTF as well as A-IoT NAS layer (take</w:t>
      </w:r>
      <w:r>
        <w:t xml:space="preserve"> Figure </w:t>
      </w:r>
      <w:r w:rsidR="00D12B67">
        <w:t xml:space="preserve">3 from </w:t>
      </w:r>
      <w:r w:rsidR="00D12B67" w:rsidRPr="00D12B67">
        <w:t>R2-2504222</w:t>
      </w:r>
      <w:r w:rsidR="00D12B67">
        <w:t xml:space="preserve"> as baseline)</w:t>
      </w:r>
      <w:r>
        <w:t>.</w:t>
      </w:r>
      <w:bookmarkEnd w:id="419"/>
      <w:bookmarkEnd w:id="420"/>
      <w:bookmarkEnd w:id="421"/>
      <w:bookmarkEnd w:id="422"/>
      <w:bookmarkEnd w:id="423"/>
      <w:bookmarkEnd w:id="424"/>
      <w:bookmarkEnd w:id="425"/>
      <w:bookmarkEnd w:id="426"/>
    </w:p>
    <w:p w14:paraId="2CC48F61" w14:textId="77777777" w:rsidR="00240B2C" w:rsidRDefault="00240B2C" w:rsidP="00240B2C">
      <w:pPr>
        <w:pStyle w:val="PropObs"/>
        <w:numPr>
          <w:ilvl w:val="0"/>
          <w:numId w:val="0"/>
        </w:numPr>
      </w:pPr>
    </w:p>
    <w:p w14:paraId="1C136B35" w14:textId="77777777" w:rsidR="00C20C06" w:rsidRPr="00341812" w:rsidRDefault="00501D61" w:rsidP="00ED358A">
      <w:pPr>
        <w:pStyle w:val="Heading1"/>
        <w:spacing w:line="276" w:lineRule="auto"/>
        <w:rPr>
          <w:lang w:val="en-US"/>
        </w:rPr>
      </w:pPr>
      <w:r w:rsidRPr="00341812">
        <w:rPr>
          <w:lang w:val="en-US"/>
        </w:rPr>
        <w:t>Conclusion</w:t>
      </w:r>
    </w:p>
    <w:p w14:paraId="638E4AD4" w14:textId="63B06066" w:rsidR="00942D9D" w:rsidRDefault="006C3AF1" w:rsidP="00ED358A">
      <w:pPr>
        <w:spacing w:before="120" w:line="276" w:lineRule="auto"/>
        <w:jc w:val="both"/>
        <w:rPr>
          <w:lang w:eastAsia="ja-JP"/>
        </w:rPr>
      </w:pPr>
      <w:r>
        <w:rPr>
          <w:lang w:eastAsia="ja-JP"/>
        </w:rPr>
        <w:t>Based on the discussion above</w:t>
      </w:r>
      <w:r w:rsidR="0040756C">
        <w:rPr>
          <w:lang w:eastAsia="ja-JP"/>
        </w:rPr>
        <w:t>, w</w:t>
      </w:r>
      <w:r w:rsidR="0040756C" w:rsidRPr="00341812">
        <w:rPr>
          <w:lang w:eastAsia="ja-JP"/>
        </w:rPr>
        <w:t>e’d recommend RAN2 to discuss and adopt the following proposals:</w:t>
      </w:r>
    </w:p>
    <w:p w14:paraId="66DF7164" w14:textId="77777777" w:rsidR="00A8242F"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lastRenderedPageBreak/>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A8242F">
        <w:t>Proposal 1:</w:t>
      </w:r>
      <w:r w:rsidR="00A8242F">
        <w:rPr>
          <w:rFonts w:asciiTheme="minorHAnsi" w:eastAsiaTheme="minorEastAsia" w:hAnsiTheme="minorHAnsi" w:cstheme="minorBidi"/>
          <w:kern w:val="2"/>
          <w:sz w:val="24"/>
          <w:szCs w:val="24"/>
          <w:lang w:val="en-US" w:eastAsia="zh-CN"/>
          <w14:ligatures w14:val="standardContextual"/>
        </w:rPr>
        <w:tab/>
      </w:r>
      <w:r w:rsidR="00A8242F">
        <w:t>A-IoT device segments and transmits the A-IoT upper layer data based on the scheduled TB size from the Reader.</w:t>
      </w:r>
    </w:p>
    <w:p w14:paraId="250DE737"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 xml:space="preserve">The upper layer command (Data SDU) and Received Data Size field are always present in R2D data message (i.e. </w:t>
      </w:r>
      <w:r w:rsidRPr="00A25DBD">
        <w:rPr>
          <w:i/>
          <w:iCs/>
        </w:rPr>
        <w:t xml:space="preserve">R2D Upper Layer Data Transfer </w:t>
      </w:r>
      <w:r>
        <w:t>message in MAC running CR).</w:t>
      </w:r>
    </w:p>
    <w:p w14:paraId="216BF350"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A length field directly indicates the length of D2R data MAC SDU to support varying lengths of D2R data. The size of length field is FFS.</w:t>
      </w:r>
    </w:p>
    <w:p w14:paraId="4561FEBB"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For R2D and D2R data message, a single MAC header is associated with multiple MAC subPDUs in an A-IoT MAC PDU.</w:t>
      </w:r>
    </w:p>
    <w:p w14:paraId="5B762E63"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The concept of logical channels (similar to NR MAC) is also supported for A-IoT MAC.</w:t>
      </w:r>
    </w:p>
    <w:p w14:paraId="5FDE7FBA"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At least two transport channels, i.e., RD-SCH and DR-SCH are supported for A-IoT.</w:t>
      </w:r>
    </w:p>
    <w:p w14:paraId="75D6F4C2"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7:</w:t>
      </w:r>
      <w:r>
        <w:rPr>
          <w:rFonts w:asciiTheme="minorHAnsi" w:eastAsiaTheme="minorEastAsia" w:hAnsiTheme="minorHAnsi" w:cstheme="minorBidi"/>
          <w:kern w:val="2"/>
          <w:sz w:val="24"/>
          <w:szCs w:val="24"/>
          <w:lang w:val="en-US" w:eastAsia="zh-CN"/>
          <w14:ligatures w14:val="standardContextual"/>
        </w:rPr>
        <w:tab/>
      </w:r>
      <w:r>
        <w:t>From RAN2 perspective, legacy NR UE registration-like procedure is not supported by A-IoT device.</w:t>
      </w:r>
    </w:p>
    <w:p w14:paraId="5278AFC9"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8:</w:t>
      </w:r>
      <w:r>
        <w:rPr>
          <w:rFonts w:asciiTheme="minorHAnsi" w:eastAsiaTheme="minorEastAsia" w:hAnsiTheme="minorHAnsi" w:cstheme="minorBidi"/>
          <w:kern w:val="2"/>
          <w:sz w:val="24"/>
          <w:szCs w:val="24"/>
          <w:lang w:val="en-US" w:eastAsia="zh-CN"/>
          <w14:ligatures w14:val="standardContextual"/>
        </w:rPr>
        <w:tab/>
      </w:r>
      <w:r>
        <w:t>From RAN2 perspective, legacy NR NAS functions are not supported by A-IoT device.</w:t>
      </w:r>
    </w:p>
    <w:p w14:paraId="7AFC8EDA" w14:textId="77777777" w:rsidR="00A8242F" w:rsidRDefault="00A8242F">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9:</w:t>
      </w:r>
      <w:r>
        <w:rPr>
          <w:rFonts w:asciiTheme="minorHAnsi" w:eastAsiaTheme="minorEastAsia" w:hAnsiTheme="minorHAnsi" w:cstheme="minorBidi"/>
          <w:kern w:val="2"/>
          <w:sz w:val="24"/>
          <w:szCs w:val="24"/>
          <w:lang w:val="en-US" w:eastAsia="zh-CN"/>
          <w14:ligatures w14:val="standardContextual"/>
        </w:rPr>
        <w:tab/>
      </w:r>
      <w:r>
        <w:t>Update Figure 16.x.3-1 in the current MAC running CR to include the AOTF as well as A-IoT NAS layer (take Figure 3 from R2-2504222 as baseline).</w:t>
      </w:r>
    </w:p>
    <w:p w14:paraId="0ED827FF" w14:textId="4601436C"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2E2AB6E7" w14:textId="2A371DA9" w:rsidR="00A84827" w:rsidRDefault="00833397" w:rsidP="00A84827">
      <w:pPr>
        <w:numPr>
          <w:ilvl w:val="0"/>
          <w:numId w:val="16"/>
        </w:numPr>
        <w:spacing w:line="276" w:lineRule="auto"/>
      </w:pPr>
      <w:r w:rsidRPr="0003666D">
        <w:t>RP-250796</w:t>
      </w:r>
      <w:r w:rsidR="00A84827">
        <w:t xml:space="preserve">, </w:t>
      </w:r>
      <w:r w:rsidR="00A84827" w:rsidRPr="00A872D1">
        <w:rPr>
          <w:color w:val="000000"/>
        </w:rPr>
        <w:t>Solutions for Ambient IoT (Internet of Things) in NR</w:t>
      </w:r>
      <w:r w:rsidR="00A84827">
        <w:t>.</w:t>
      </w:r>
    </w:p>
    <w:p w14:paraId="5B185849" w14:textId="05AF7ADE" w:rsidR="00813250" w:rsidRDefault="001A6688" w:rsidP="00A84827">
      <w:pPr>
        <w:numPr>
          <w:ilvl w:val="0"/>
          <w:numId w:val="16"/>
        </w:numPr>
        <w:spacing w:line="276" w:lineRule="auto"/>
      </w:pPr>
      <w:r>
        <w:t xml:space="preserve">TR 23.700-13, </w:t>
      </w:r>
      <w:r w:rsidR="00E05C98" w:rsidRPr="00E05C98">
        <w:t>Study on Architecture support of Ambient power-enabled Internet of Things</w:t>
      </w:r>
      <w:r w:rsidR="00E05C98">
        <w:t>, 3GPP</w:t>
      </w:r>
    </w:p>
    <w:p w14:paraId="0F8F00D2" w14:textId="26BF4352" w:rsidR="009D6553" w:rsidRDefault="009D6553" w:rsidP="00A84827">
      <w:pPr>
        <w:numPr>
          <w:ilvl w:val="0"/>
          <w:numId w:val="16"/>
        </w:numPr>
        <w:spacing w:line="276" w:lineRule="auto"/>
      </w:pPr>
      <w:r w:rsidRPr="00183420">
        <w:t>R2-250</w:t>
      </w:r>
      <w:r w:rsidR="00183420" w:rsidRPr="00183420">
        <w:t>4398</w:t>
      </w:r>
      <w:r>
        <w:t xml:space="preserve">, Stage-2 </w:t>
      </w:r>
      <w:r w:rsidR="00183420">
        <w:t xml:space="preserve">38.300 </w:t>
      </w:r>
      <w:r>
        <w:t>Running CR</w:t>
      </w:r>
      <w:r w:rsidR="00183420">
        <w:t xml:space="preserve"> for Ambient IoT</w:t>
      </w:r>
      <w:r>
        <w:t>, CMCC</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6"/>
      <w:headerReference w:type="default" r:id="rId17"/>
      <w:footerReference w:type="default" r:id="rId18"/>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9B94" w14:textId="77777777" w:rsidR="001708DA" w:rsidRDefault="001708DA">
      <w:r>
        <w:separator/>
      </w:r>
    </w:p>
    <w:p w14:paraId="32D128D3" w14:textId="77777777" w:rsidR="001708DA" w:rsidRDefault="001708DA"/>
  </w:endnote>
  <w:endnote w:type="continuationSeparator" w:id="0">
    <w:p w14:paraId="3BB84061" w14:textId="77777777" w:rsidR="001708DA" w:rsidRDefault="001708DA">
      <w:r>
        <w:continuationSeparator/>
      </w:r>
    </w:p>
    <w:p w14:paraId="268A98BD" w14:textId="77777777" w:rsidR="001708DA" w:rsidRDefault="001708DA"/>
  </w:endnote>
  <w:endnote w:type="continuationNotice" w:id="1">
    <w:p w14:paraId="110B46AB" w14:textId="77777777" w:rsidR="001708DA" w:rsidRDefault="00170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B2F94" w14:textId="77777777" w:rsidR="001708DA" w:rsidRDefault="001708DA">
      <w:r>
        <w:separator/>
      </w:r>
    </w:p>
    <w:p w14:paraId="175D01CE" w14:textId="77777777" w:rsidR="001708DA" w:rsidRDefault="001708DA"/>
  </w:footnote>
  <w:footnote w:type="continuationSeparator" w:id="0">
    <w:p w14:paraId="362CF5C4" w14:textId="77777777" w:rsidR="001708DA" w:rsidRDefault="001708DA">
      <w:r>
        <w:continuationSeparator/>
      </w:r>
    </w:p>
    <w:p w14:paraId="75DD2582" w14:textId="77777777" w:rsidR="001708DA" w:rsidRDefault="001708DA"/>
  </w:footnote>
  <w:footnote w:type="continuationNotice" w:id="1">
    <w:p w14:paraId="3238E878" w14:textId="77777777" w:rsidR="001708DA" w:rsidRDefault="00170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D4446C"/>
    <w:multiLevelType w:val="hybridMultilevel"/>
    <w:tmpl w:val="8A6AA820"/>
    <w:lvl w:ilvl="0" w:tplc="5584FE2A">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803675"/>
    <w:multiLevelType w:val="hybridMultilevel"/>
    <w:tmpl w:val="0DBEAF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01E44"/>
    <w:multiLevelType w:val="hybridMultilevel"/>
    <w:tmpl w:val="C1289466"/>
    <w:lvl w:ilvl="0" w:tplc="8B1AF1E0">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8"/>
  </w:num>
  <w:num w:numId="2" w16cid:durableId="294334460">
    <w:abstractNumId w:val="45"/>
  </w:num>
  <w:num w:numId="3" w16cid:durableId="940836486">
    <w:abstractNumId w:val="29"/>
  </w:num>
  <w:num w:numId="4" w16cid:durableId="575867323">
    <w:abstractNumId w:val="10"/>
  </w:num>
  <w:num w:numId="5" w16cid:durableId="1899854199">
    <w:abstractNumId w:val="13"/>
  </w:num>
  <w:num w:numId="6" w16cid:durableId="1335720401">
    <w:abstractNumId w:val="37"/>
  </w:num>
  <w:num w:numId="7" w16cid:durableId="1039162366">
    <w:abstractNumId w:val="28"/>
  </w:num>
  <w:num w:numId="8" w16cid:durableId="1537353719">
    <w:abstractNumId w:val="19"/>
  </w:num>
  <w:num w:numId="9" w16cid:durableId="644578837">
    <w:abstractNumId w:val="11"/>
  </w:num>
  <w:num w:numId="10" w16cid:durableId="1762796857">
    <w:abstractNumId w:val="40"/>
  </w:num>
  <w:num w:numId="11" w16cid:durableId="1527718628">
    <w:abstractNumId w:val="23"/>
  </w:num>
  <w:num w:numId="12" w16cid:durableId="1778023073">
    <w:abstractNumId w:val="20"/>
  </w:num>
  <w:num w:numId="13" w16cid:durableId="1476140970">
    <w:abstractNumId w:val="36"/>
  </w:num>
  <w:num w:numId="14" w16cid:durableId="296648110">
    <w:abstractNumId w:val="32"/>
  </w:num>
  <w:num w:numId="15" w16cid:durableId="1175917484">
    <w:abstractNumId w:val="4"/>
  </w:num>
  <w:num w:numId="16" w16cid:durableId="1839812220">
    <w:abstractNumId w:val="22"/>
  </w:num>
  <w:num w:numId="17" w16cid:durableId="582109702">
    <w:abstractNumId w:val="49"/>
  </w:num>
  <w:num w:numId="18" w16cid:durableId="2054770694">
    <w:abstractNumId w:val="12"/>
  </w:num>
  <w:num w:numId="19" w16cid:durableId="2119332278">
    <w:abstractNumId w:val="41"/>
  </w:num>
  <w:num w:numId="20" w16cid:durableId="137458107">
    <w:abstractNumId w:val="34"/>
  </w:num>
  <w:num w:numId="21" w16cid:durableId="1835143578">
    <w:abstractNumId w:val="26"/>
  </w:num>
  <w:num w:numId="22" w16cid:durableId="749693676">
    <w:abstractNumId w:val="30"/>
  </w:num>
  <w:num w:numId="23" w16cid:durableId="1163160429">
    <w:abstractNumId w:val="42"/>
  </w:num>
  <w:num w:numId="24" w16cid:durableId="2055350458">
    <w:abstractNumId w:val="38"/>
  </w:num>
  <w:num w:numId="25" w16cid:durableId="264191724">
    <w:abstractNumId w:val="3"/>
  </w:num>
  <w:num w:numId="26" w16cid:durableId="1210416164">
    <w:abstractNumId w:val="9"/>
  </w:num>
  <w:num w:numId="27" w16cid:durableId="1896424385">
    <w:abstractNumId w:val="6"/>
  </w:num>
  <w:num w:numId="28" w16cid:durableId="157236151">
    <w:abstractNumId w:val="46"/>
  </w:num>
  <w:num w:numId="29" w16cid:durableId="637154399">
    <w:abstractNumId w:val="33"/>
  </w:num>
  <w:num w:numId="30" w16cid:durableId="1769347456">
    <w:abstractNumId w:val="27"/>
  </w:num>
  <w:num w:numId="31" w16cid:durableId="1821538600">
    <w:abstractNumId w:val="1"/>
  </w:num>
  <w:num w:numId="32" w16cid:durableId="293099394">
    <w:abstractNumId w:val="39"/>
  </w:num>
  <w:num w:numId="33" w16cid:durableId="659382093">
    <w:abstractNumId w:val="47"/>
  </w:num>
  <w:num w:numId="34" w16cid:durableId="859970853">
    <w:abstractNumId w:val="44"/>
  </w:num>
  <w:num w:numId="35" w16cid:durableId="47993295">
    <w:abstractNumId w:val="35"/>
  </w:num>
  <w:num w:numId="36" w16cid:durableId="579021219">
    <w:abstractNumId w:val="21"/>
  </w:num>
  <w:num w:numId="37" w16cid:durableId="992177620">
    <w:abstractNumId w:val="8"/>
  </w:num>
  <w:num w:numId="38" w16cid:durableId="1147671754">
    <w:abstractNumId w:val="14"/>
  </w:num>
  <w:num w:numId="39" w16cid:durableId="2131512587">
    <w:abstractNumId w:val="24"/>
  </w:num>
  <w:num w:numId="40" w16cid:durableId="1044329446">
    <w:abstractNumId w:val="7"/>
  </w:num>
  <w:num w:numId="41" w16cid:durableId="2075538779">
    <w:abstractNumId w:val="17"/>
  </w:num>
  <w:num w:numId="42" w16cid:durableId="1794322201">
    <w:abstractNumId w:val="5"/>
  </w:num>
  <w:num w:numId="43" w16cid:durableId="1992976458">
    <w:abstractNumId w:val="5"/>
  </w:num>
  <w:num w:numId="44" w16cid:durableId="1841431532">
    <w:abstractNumId w:val="17"/>
  </w:num>
  <w:num w:numId="45" w16cid:durableId="18590066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7"/>
  </w:num>
  <w:num w:numId="47" w16cid:durableId="2073000050">
    <w:abstractNumId w:val="17"/>
  </w:num>
  <w:num w:numId="48" w16cid:durableId="382170221">
    <w:abstractNumId w:val="5"/>
  </w:num>
  <w:num w:numId="49" w16cid:durableId="150025552">
    <w:abstractNumId w:val="17"/>
  </w:num>
  <w:num w:numId="50" w16cid:durableId="775751725">
    <w:abstractNumId w:val="17"/>
  </w:num>
  <w:num w:numId="51" w16cid:durableId="2043313801">
    <w:abstractNumId w:val="17"/>
  </w:num>
  <w:num w:numId="52" w16cid:durableId="562299958">
    <w:abstractNumId w:val="17"/>
  </w:num>
  <w:num w:numId="53" w16cid:durableId="1286546027">
    <w:abstractNumId w:val="17"/>
  </w:num>
  <w:num w:numId="54" w16cid:durableId="819611608">
    <w:abstractNumId w:val="17"/>
  </w:num>
  <w:num w:numId="55" w16cid:durableId="1571236464">
    <w:abstractNumId w:val="17"/>
  </w:num>
  <w:num w:numId="56" w16cid:durableId="429548950">
    <w:abstractNumId w:val="45"/>
  </w:num>
  <w:num w:numId="57" w16cid:durableId="810556332">
    <w:abstractNumId w:val="45"/>
  </w:num>
  <w:num w:numId="58" w16cid:durableId="1137261307">
    <w:abstractNumId w:val="45"/>
  </w:num>
  <w:num w:numId="59" w16cid:durableId="1814638696">
    <w:abstractNumId w:val="45"/>
  </w:num>
  <w:num w:numId="60" w16cid:durableId="574051289">
    <w:abstractNumId w:val="17"/>
  </w:num>
  <w:num w:numId="61" w16cid:durableId="1935284573">
    <w:abstractNumId w:val="5"/>
  </w:num>
  <w:num w:numId="62" w16cid:durableId="767382809">
    <w:abstractNumId w:val="17"/>
  </w:num>
  <w:num w:numId="63" w16cid:durableId="348331732">
    <w:abstractNumId w:val="17"/>
  </w:num>
  <w:num w:numId="64" w16cid:durableId="1894652312">
    <w:abstractNumId w:val="17"/>
  </w:num>
  <w:num w:numId="65" w16cid:durableId="1250579096">
    <w:abstractNumId w:val="17"/>
  </w:num>
  <w:num w:numId="66" w16cid:durableId="967660571">
    <w:abstractNumId w:val="0"/>
  </w:num>
  <w:num w:numId="67" w16cid:durableId="1469517977">
    <w:abstractNumId w:val="17"/>
  </w:num>
  <w:num w:numId="68" w16cid:durableId="1270040532">
    <w:abstractNumId w:val="5"/>
  </w:num>
  <w:num w:numId="69" w16cid:durableId="1830360953">
    <w:abstractNumId w:val="17"/>
  </w:num>
  <w:num w:numId="70" w16cid:durableId="604768800">
    <w:abstractNumId w:val="17"/>
  </w:num>
  <w:num w:numId="71" w16cid:durableId="798837161">
    <w:abstractNumId w:val="17"/>
    <w:lvlOverride w:ilvl="0">
      <w:startOverride w:val="1"/>
    </w:lvlOverride>
  </w:num>
  <w:num w:numId="72" w16cid:durableId="145057074">
    <w:abstractNumId w:val="17"/>
  </w:num>
  <w:num w:numId="73" w16cid:durableId="2065135621">
    <w:abstractNumId w:val="17"/>
  </w:num>
  <w:num w:numId="74" w16cid:durableId="834496633">
    <w:abstractNumId w:val="5"/>
  </w:num>
  <w:num w:numId="75" w16cid:durableId="1234698920">
    <w:abstractNumId w:val="2"/>
  </w:num>
  <w:num w:numId="76" w16cid:durableId="1832793896">
    <w:abstractNumId w:val="15"/>
  </w:num>
  <w:num w:numId="77" w16cid:durableId="395055885">
    <w:abstractNumId w:val="16"/>
  </w:num>
  <w:num w:numId="78" w16cid:durableId="467433061">
    <w:abstractNumId w:val="43"/>
  </w:num>
  <w:num w:numId="79" w16cid:durableId="766344391">
    <w:abstractNumId w:val="18"/>
  </w:num>
  <w:num w:numId="80" w16cid:durableId="186650366">
    <w:abstractNumId w:val="17"/>
    <w:lvlOverride w:ilvl="0">
      <w:startOverride w:val="1"/>
    </w:lvlOverride>
  </w:num>
  <w:num w:numId="81" w16cid:durableId="1972440065">
    <w:abstractNumId w:val="17"/>
  </w:num>
  <w:num w:numId="82" w16cid:durableId="1692099312">
    <w:abstractNumId w:val="17"/>
    <w:lvlOverride w:ilvl="0">
      <w:startOverride w:val="1"/>
    </w:lvlOverride>
  </w:num>
  <w:num w:numId="83" w16cid:durableId="1754283187">
    <w:abstractNumId w:val="17"/>
  </w:num>
  <w:num w:numId="84" w16cid:durableId="1191600748">
    <w:abstractNumId w:val="31"/>
  </w:num>
  <w:num w:numId="85" w16cid:durableId="383020282">
    <w:abstractNumId w:val="25"/>
  </w:num>
  <w:num w:numId="86" w16cid:durableId="1608006522">
    <w:abstractNumId w:val="1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6D56"/>
    <w:rsid w:val="0000756A"/>
    <w:rsid w:val="00007578"/>
    <w:rsid w:val="000100DD"/>
    <w:rsid w:val="00010939"/>
    <w:rsid w:val="00010ADF"/>
    <w:rsid w:val="000110A1"/>
    <w:rsid w:val="00011393"/>
    <w:rsid w:val="00011550"/>
    <w:rsid w:val="00011867"/>
    <w:rsid w:val="00011979"/>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17162"/>
    <w:rsid w:val="0002027B"/>
    <w:rsid w:val="00020385"/>
    <w:rsid w:val="000203F6"/>
    <w:rsid w:val="000206A8"/>
    <w:rsid w:val="00020835"/>
    <w:rsid w:val="00020F77"/>
    <w:rsid w:val="0002100A"/>
    <w:rsid w:val="00021928"/>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6B2"/>
    <w:rsid w:val="0002783E"/>
    <w:rsid w:val="0002797D"/>
    <w:rsid w:val="000300E1"/>
    <w:rsid w:val="000304CC"/>
    <w:rsid w:val="00030A59"/>
    <w:rsid w:val="00030C37"/>
    <w:rsid w:val="00030EE4"/>
    <w:rsid w:val="0003112A"/>
    <w:rsid w:val="00031171"/>
    <w:rsid w:val="00031410"/>
    <w:rsid w:val="000318DD"/>
    <w:rsid w:val="00031E5E"/>
    <w:rsid w:val="00031E60"/>
    <w:rsid w:val="0003211B"/>
    <w:rsid w:val="00032B71"/>
    <w:rsid w:val="000332C1"/>
    <w:rsid w:val="000334FD"/>
    <w:rsid w:val="00033B8E"/>
    <w:rsid w:val="00033C5B"/>
    <w:rsid w:val="00033F8E"/>
    <w:rsid w:val="000340F3"/>
    <w:rsid w:val="00034D03"/>
    <w:rsid w:val="00034E5F"/>
    <w:rsid w:val="00034F62"/>
    <w:rsid w:val="0003525F"/>
    <w:rsid w:val="000356EB"/>
    <w:rsid w:val="00035E62"/>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3B6"/>
    <w:rsid w:val="000414F3"/>
    <w:rsid w:val="00041730"/>
    <w:rsid w:val="00041909"/>
    <w:rsid w:val="00041971"/>
    <w:rsid w:val="00041BCE"/>
    <w:rsid w:val="00041CA2"/>
    <w:rsid w:val="000420DE"/>
    <w:rsid w:val="0004215B"/>
    <w:rsid w:val="0004270D"/>
    <w:rsid w:val="00042A88"/>
    <w:rsid w:val="00042B67"/>
    <w:rsid w:val="00042C94"/>
    <w:rsid w:val="00042FE1"/>
    <w:rsid w:val="000433DB"/>
    <w:rsid w:val="000436F4"/>
    <w:rsid w:val="00043A7D"/>
    <w:rsid w:val="00043FFD"/>
    <w:rsid w:val="000441D7"/>
    <w:rsid w:val="0004474D"/>
    <w:rsid w:val="00044E0E"/>
    <w:rsid w:val="00045133"/>
    <w:rsid w:val="000451A3"/>
    <w:rsid w:val="00045487"/>
    <w:rsid w:val="00045866"/>
    <w:rsid w:val="00045F7B"/>
    <w:rsid w:val="000462CC"/>
    <w:rsid w:val="0004635E"/>
    <w:rsid w:val="000467EB"/>
    <w:rsid w:val="00046B3F"/>
    <w:rsid w:val="00047691"/>
    <w:rsid w:val="000477FB"/>
    <w:rsid w:val="00050074"/>
    <w:rsid w:val="000505C1"/>
    <w:rsid w:val="00050710"/>
    <w:rsid w:val="0005080C"/>
    <w:rsid w:val="00050898"/>
    <w:rsid w:val="00050943"/>
    <w:rsid w:val="00051B7E"/>
    <w:rsid w:val="00052234"/>
    <w:rsid w:val="000523FB"/>
    <w:rsid w:val="0005282C"/>
    <w:rsid w:val="000530E9"/>
    <w:rsid w:val="000534DC"/>
    <w:rsid w:val="000537B7"/>
    <w:rsid w:val="000537D7"/>
    <w:rsid w:val="00053AFF"/>
    <w:rsid w:val="00054070"/>
    <w:rsid w:val="0005437B"/>
    <w:rsid w:val="00054598"/>
    <w:rsid w:val="0005464C"/>
    <w:rsid w:val="0005495D"/>
    <w:rsid w:val="0005500B"/>
    <w:rsid w:val="0005514F"/>
    <w:rsid w:val="00055416"/>
    <w:rsid w:val="00055599"/>
    <w:rsid w:val="00055F28"/>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0D3F"/>
    <w:rsid w:val="00061210"/>
    <w:rsid w:val="00061295"/>
    <w:rsid w:val="000617A8"/>
    <w:rsid w:val="000622B3"/>
    <w:rsid w:val="00062331"/>
    <w:rsid w:val="00062F7C"/>
    <w:rsid w:val="00063661"/>
    <w:rsid w:val="00063734"/>
    <w:rsid w:val="000637D5"/>
    <w:rsid w:val="000643D6"/>
    <w:rsid w:val="0006440F"/>
    <w:rsid w:val="00064EDF"/>
    <w:rsid w:val="0006503E"/>
    <w:rsid w:val="0006522B"/>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537"/>
    <w:rsid w:val="00071818"/>
    <w:rsid w:val="00071AD3"/>
    <w:rsid w:val="00071F53"/>
    <w:rsid w:val="00072620"/>
    <w:rsid w:val="0007270C"/>
    <w:rsid w:val="0007275F"/>
    <w:rsid w:val="0007289F"/>
    <w:rsid w:val="00072A5D"/>
    <w:rsid w:val="00072C45"/>
    <w:rsid w:val="00072CB0"/>
    <w:rsid w:val="00072CC4"/>
    <w:rsid w:val="000736BD"/>
    <w:rsid w:val="000740A6"/>
    <w:rsid w:val="000746C9"/>
    <w:rsid w:val="00074797"/>
    <w:rsid w:val="00075112"/>
    <w:rsid w:val="000752E6"/>
    <w:rsid w:val="00075388"/>
    <w:rsid w:val="00075600"/>
    <w:rsid w:val="0007564B"/>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253"/>
    <w:rsid w:val="00084451"/>
    <w:rsid w:val="00084511"/>
    <w:rsid w:val="00084B8D"/>
    <w:rsid w:val="00084D4A"/>
    <w:rsid w:val="00084DEF"/>
    <w:rsid w:val="00084F52"/>
    <w:rsid w:val="00084F76"/>
    <w:rsid w:val="000856DC"/>
    <w:rsid w:val="000857CD"/>
    <w:rsid w:val="00085B43"/>
    <w:rsid w:val="00085CD9"/>
    <w:rsid w:val="00085D2D"/>
    <w:rsid w:val="00085E3A"/>
    <w:rsid w:val="00085EAC"/>
    <w:rsid w:val="00086940"/>
    <w:rsid w:val="00086AB3"/>
    <w:rsid w:val="00086C64"/>
    <w:rsid w:val="0008715B"/>
    <w:rsid w:val="00087182"/>
    <w:rsid w:val="00087593"/>
    <w:rsid w:val="00087632"/>
    <w:rsid w:val="0008765D"/>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01"/>
    <w:rsid w:val="000957BB"/>
    <w:rsid w:val="0009647B"/>
    <w:rsid w:val="00096900"/>
    <w:rsid w:val="00096DA8"/>
    <w:rsid w:val="00097359"/>
    <w:rsid w:val="00097A3C"/>
    <w:rsid w:val="00097CD2"/>
    <w:rsid w:val="000A001F"/>
    <w:rsid w:val="000A0972"/>
    <w:rsid w:val="000A132B"/>
    <w:rsid w:val="000A1E3E"/>
    <w:rsid w:val="000A243F"/>
    <w:rsid w:val="000A256F"/>
    <w:rsid w:val="000A2824"/>
    <w:rsid w:val="000A2935"/>
    <w:rsid w:val="000A2B81"/>
    <w:rsid w:val="000A323E"/>
    <w:rsid w:val="000A36E5"/>
    <w:rsid w:val="000A372D"/>
    <w:rsid w:val="000A373E"/>
    <w:rsid w:val="000A42BB"/>
    <w:rsid w:val="000A4674"/>
    <w:rsid w:val="000A4A8A"/>
    <w:rsid w:val="000A5135"/>
    <w:rsid w:val="000A565D"/>
    <w:rsid w:val="000A5E92"/>
    <w:rsid w:val="000A689C"/>
    <w:rsid w:val="000A6A3A"/>
    <w:rsid w:val="000A6C4C"/>
    <w:rsid w:val="000A7C46"/>
    <w:rsid w:val="000B00EE"/>
    <w:rsid w:val="000B0633"/>
    <w:rsid w:val="000B0736"/>
    <w:rsid w:val="000B09D4"/>
    <w:rsid w:val="000B0B68"/>
    <w:rsid w:val="000B0C75"/>
    <w:rsid w:val="000B0E94"/>
    <w:rsid w:val="000B110C"/>
    <w:rsid w:val="000B1957"/>
    <w:rsid w:val="000B1AB0"/>
    <w:rsid w:val="000B1ACF"/>
    <w:rsid w:val="000B1D07"/>
    <w:rsid w:val="000B2562"/>
    <w:rsid w:val="000B2816"/>
    <w:rsid w:val="000B2858"/>
    <w:rsid w:val="000B2C38"/>
    <w:rsid w:val="000B2CCE"/>
    <w:rsid w:val="000B3C65"/>
    <w:rsid w:val="000B4043"/>
    <w:rsid w:val="000B406B"/>
    <w:rsid w:val="000B465B"/>
    <w:rsid w:val="000B4AF1"/>
    <w:rsid w:val="000B53C4"/>
    <w:rsid w:val="000B5846"/>
    <w:rsid w:val="000B5AA1"/>
    <w:rsid w:val="000B5B95"/>
    <w:rsid w:val="000B5C53"/>
    <w:rsid w:val="000B5E6F"/>
    <w:rsid w:val="000B5F40"/>
    <w:rsid w:val="000B5FFF"/>
    <w:rsid w:val="000B6041"/>
    <w:rsid w:val="000B63D1"/>
    <w:rsid w:val="000B65CC"/>
    <w:rsid w:val="000B6635"/>
    <w:rsid w:val="000B6B6C"/>
    <w:rsid w:val="000B6F91"/>
    <w:rsid w:val="000B712C"/>
    <w:rsid w:val="000B75E4"/>
    <w:rsid w:val="000B79D7"/>
    <w:rsid w:val="000B79EF"/>
    <w:rsid w:val="000C071F"/>
    <w:rsid w:val="000C0D44"/>
    <w:rsid w:val="000C0EA7"/>
    <w:rsid w:val="000C19FB"/>
    <w:rsid w:val="000C1D22"/>
    <w:rsid w:val="000C24FA"/>
    <w:rsid w:val="000C315F"/>
    <w:rsid w:val="000C3347"/>
    <w:rsid w:val="000C3695"/>
    <w:rsid w:val="000C3C4E"/>
    <w:rsid w:val="000C3F68"/>
    <w:rsid w:val="000C42B3"/>
    <w:rsid w:val="000C44DE"/>
    <w:rsid w:val="000C49E6"/>
    <w:rsid w:val="000C4BEF"/>
    <w:rsid w:val="000C50B2"/>
    <w:rsid w:val="000C5511"/>
    <w:rsid w:val="000C6060"/>
    <w:rsid w:val="000C6210"/>
    <w:rsid w:val="000C64A6"/>
    <w:rsid w:val="000C679F"/>
    <w:rsid w:val="000C68AA"/>
    <w:rsid w:val="000C6D75"/>
    <w:rsid w:val="000C70B9"/>
    <w:rsid w:val="000C7593"/>
    <w:rsid w:val="000C772D"/>
    <w:rsid w:val="000C7C0B"/>
    <w:rsid w:val="000C7D57"/>
    <w:rsid w:val="000C7DA6"/>
    <w:rsid w:val="000D0099"/>
    <w:rsid w:val="000D0417"/>
    <w:rsid w:val="000D06DE"/>
    <w:rsid w:val="000D0928"/>
    <w:rsid w:val="000D0B9C"/>
    <w:rsid w:val="000D0EFA"/>
    <w:rsid w:val="000D0F8D"/>
    <w:rsid w:val="000D117B"/>
    <w:rsid w:val="000D14AC"/>
    <w:rsid w:val="000D1BAE"/>
    <w:rsid w:val="000D1C97"/>
    <w:rsid w:val="000D2208"/>
    <w:rsid w:val="000D2514"/>
    <w:rsid w:val="000D26F1"/>
    <w:rsid w:val="000D2717"/>
    <w:rsid w:val="000D27A9"/>
    <w:rsid w:val="000D2906"/>
    <w:rsid w:val="000D2A93"/>
    <w:rsid w:val="000D2D1A"/>
    <w:rsid w:val="000D2E8D"/>
    <w:rsid w:val="000D3391"/>
    <w:rsid w:val="000D3435"/>
    <w:rsid w:val="000D38E5"/>
    <w:rsid w:val="000D39EC"/>
    <w:rsid w:val="000D39F5"/>
    <w:rsid w:val="000D3A63"/>
    <w:rsid w:val="000D3B96"/>
    <w:rsid w:val="000D4265"/>
    <w:rsid w:val="000D4822"/>
    <w:rsid w:val="000D48D9"/>
    <w:rsid w:val="000D49CF"/>
    <w:rsid w:val="000D49ED"/>
    <w:rsid w:val="000D4B4D"/>
    <w:rsid w:val="000D544F"/>
    <w:rsid w:val="000D5676"/>
    <w:rsid w:val="000D5BAD"/>
    <w:rsid w:val="000D5D6B"/>
    <w:rsid w:val="000D5E3F"/>
    <w:rsid w:val="000D6241"/>
    <w:rsid w:val="000D6922"/>
    <w:rsid w:val="000D69D7"/>
    <w:rsid w:val="000D6B55"/>
    <w:rsid w:val="000D6E07"/>
    <w:rsid w:val="000D75AE"/>
    <w:rsid w:val="000D79FF"/>
    <w:rsid w:val="000D7A05"/>
    <w:rsid w:val="000D7D61"/>
    <w:rsid w:val="000D7E08"/>
    <w:rsid w:val="000E000D"/>
    <w:rsid w:val="000E00EA"/>
    <w:rsid w:val="000E0202"/>
    <w:rsid w:val="000E0946"/>
    <w:rsid w:val="000E1011"/>
    <w:rsid w:val="000E103A"/>
    <w:rsid w:val="000E154D"/>
    <w:rsid w:val="000E1942"/>
    <w:rsid w:val="000E1A24"/>
    <w:rsid w:val="000E1AF2"/>
    <w:rsid w:val="000E22D9"/>
    <w:rsid w:val="000E253C"/>
    <w:rsid w:val="000E2754"/>
    <w:rsid w:val="000E28C4"/>
    <w:rsid w:val="000E2958"/>
    <w:rsid w:val="000E2FA0"/>
    <w:rsid w:val="000E317D"/>
    <w:rsid w:val="000E33AB"/>
    <w:rsid w:val="000E3593"/>
    <w:rsid w:val="000E37C3"/>
    <w:rsid w:val="000E397B"/>
    <w:rsid w:val="000E4001"/>
    <w:rsid w:val="000E4519"/>
    <w:rsid w:val="000E45F6"/>
    <w:rsid w:val="000E47E4"/>
    <w:rsid w:val="000E4F69"/>
    <w:rsid w:val="000E5554"/>
    <w:rsid w:val="000E562E"/>
    <w:rsid w:val="000E564D"/>
    <w:rsid w:val="000E568D"/>
    <w:rsid w:val="000E5A92"/>
    <w:rsid w:val="000E5AA1"/>
    <w:rsid w:val="000E5DCE"/>
    <w:rsid w:val="000E5ECA"/>
    <w:rsid w:val="000E613A"/>
    <w:rsid w:val="000E6193"/>
    <w:rsid w:val="000E6DFE"/>
    <w:rsid w:val="000E6E21"/>
    <w:rsid w:val="000E7715"/>
    <w:rsid w:val="000E7822"/>
    <w:rsid w:val="000E7B50"/>
    <w:rsid w:val="000E7C73"/>
    <w:rsid w:val="000E7C86"/>
    <w:rsid w:val="000E7D6A"/>
    <w:rsid w:val="000F064E"/>
    <w:rsid w:val="000F0A03"/>
    <w:rsid w:val="000F0B9B"/>
    <w:rsid w:val="000F0BA9"/>
    <w:rsid w:val="000F1557"/>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2F0"/>
    <w:rsid w:val="000F5383"/>
    <w:rsid w:val="000F54C8"/>
    <w:rsid w:val="000F5E59"/>
    <w:rsid w:val="000F5F8E"/>
    <w:rsid w:val="000F5F96"/>
    <w:rsid w:val="000F61C6"/>
    <w:rsid w:val="000F6667"/>
    <w:rsid w:val="000F693A"/>
    <w:rsid w:val="000F699C"/>
    <w:rsid w:val="000F6CC1"/>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5DD"/>
    <w:rsid w:val="00101D06"/>
    <w:rsid w:val="00101FE6"/>
    <w:rsid w:val="0010251C"/>
    <w:rsid w:val="00102C92"/>
    <w:rsid w:val="00103145"/>
    <w:rsid w:val="00103159"/>
    <w:rsid w:val="00103293"/>
    <w:rsid w:val="00103552"/>
    <w:rsid w:val="00103604"/>
    <w:rsid w:val="00103882"/>
    <w:rsid w:val="001039BB"/>
    <w:rsid w:val="00103A12"/>
    <w:rsid w:val="00103E6D"/>
    <w:rsid w:val="001042DF"/>
    <w:rsid w:val="0010457A"/>
    <w:rsid w:val="00105076"/>
    <w:rsid w:val="001053B9"/>
    <w:rsid w:val="00105728"/>
    <w:rsid w:val="00105900"/>
    <w:rsid w:val="00105B90"/>
    <w:rsid w:val="0010621B"/>
    <w:rsid w:val="00106221"/>
    <w:rsid w:val="00106563"/>
    <w:rsid w:val="00106D9E"/>
    <w:rsid w:val="00107383"/>
    <w:rsid w:val="00107825"/>
    <w:rsid w:val="00107871"/>
    <w:rsid w:val="00107B17"/>
    <w:rsid w:val="00107CC1"/>
    <w:rsid w:val="00107DFD"/>
    <w:rsid w:val="001106E5"/>
    <w:rsid w:val="00110772"/>
    <w:rsid w:val="00110AD2"/>
    <w:rsid w:val="00110D48"/>
    <w:rsid w:val="00111208"/>
    <w:rsid w:val="00111EEC"/>
    <w:rsid w:val="00112C5B"/>
    <w:rsid w:val="00112C9D"/>
    <w:rsid w:val="0011327B"/>
    <w:rsid w:val="001132B9"/>
    <w:rsid w:val="00113CE9"/>
    <w:rsid w:val="00113FC6"/>
    <w:rsid w:val="0011426B"/>
    <w:rsid w:val="001142C8"/>
    <w:rsid w:val="00114437"/>
    <w:rsid w:val="001150C0"/>
    <w:rsid w:val="001151B3"/>
    <w:rsid w:val="0011545B"/>
    <w:rsid w:val="00115CF9"/>
    <w:rsid w:val="00115E43"/>
    <w:rsid w:val="00115F2C"/>
    <w:rsid w:val="0011609A"/>
    <w:rsid w:val="00116629"/>
    <w:rsid w:val="00117117"/>
    <w:rsid w:val="001173DB"/>
    <w:rsid w:val="0011741E"/>
    <w:rsid w:val="0011781C"/>
    <w:rsid w:val="00117BBF"/>
    <w:rsid w:val="00117CFA"/>
    <w:rsid w:val="00117D61"/>
    <w:rsid w:val="001201B5"/>
    <w:rsid w:val="0012042A"/>
    <w:rsid w:val="0012047F"/>
    <w:rsid w:val="00120570"/>
    <w:rsid w:val="0012062B"/>
    <w:rsid w:val="00120999"/>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27B69"/>
    <w:rsid w:val="0013054B"/>
    <w:rsid w:val="001306A5"/>
    <w:rsid w:val="001306E5"/>
    <w:rsid w:val="0013089A"/>
    <w:rsid w:val="00130C9D"/>
    <w:rsid w:val="00130DB8"/>
    <w:rsid w:val="00130E7D"/>
    <w:rsid w:val="00130F9D"/>
    <w:rsid w:val="00131416"/>
    <w:rsid w:val="001315CA"/>
    <w:rsid w:val="00131D96"/>
    <w:rsid w:val="00132447"/>
    <w:rsid w:val="0013288A"/>
    <w:rsid w:val="00132BBF"/>
    <w:rsid w:val="00132C80"/>
    <w:rsid w:val="001333D2"/>
    <w:rsid w:val="00133639"/>
    <w:rsid w:val="0013367B"/>
    <w:rsid w:val="00133880"/>
    <w:rsid w:val="00133BFF"/>
    <w:rsid w:val="00133C29"/>
    <w:rsid w:val="001341D7"/>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185D"/>
    <w:rsid w:val="00142074"/>
    <w:rsid w:val="001428C1"/>
    <w:rsid w:val="00142DD4"/>
    <w:rsid w:val="00143221"/>
    <w:rsid w:val="00143252"/>
    <w:rsid w:val="00143333"/>
    <w:rsid w:val="00143491"/>
    <w:rsid w:val="001435D6"/>
    <w:rsid w:val="001438C9"/>
    <w:rsid w:val="001439BC"/>
    <w:rsid w:val="00143A5A"/>
    <w:rsid w:val="00143A97"/>
    <w:rsid w:val="00143BC5"/>
    <w:rsid w:val="00143BC8"/>
    <w:rsid w:val="00143DF6"/>
    <w:rsid w:val="00144214"/>
    <w:rsid w:val="00144335"/>
    <w:rsid w:val="00144585"/>
    <w:rsid w:val="0014472B"/>
    <w:rsid w:val="00144CBF"/>
    <w:rsid w:val="00144F99"/>
    <w:rsid w:val="00145057"/>
    <w:rsid w:val="001452F8"/>
    <w:rsid w:val="00145643"/>
    <w:rsid w:val="0014578C"/>
    <w:rsid w:val="00145CE7"/>
    <w:rsid w:val="00145F09"/>
    <w:rsid w:val="00146679"/>
    <w:rsid w:val="00146DF0"/>
    <w:rsid w:val="001470E8"/>
    <w:rsid w:val="001472BD"/>
    <w:rsid w:val="001477C9"/>
    <w:rsid w:val="001477EE"/>
    <w:rsid w:val="001479DF"/>
    <w:rsid w:val="00147DEA"/>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46F"/>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3BB3"/>
    <w:rsid w:val="00164366"/>
    <w:rsid w:val="00164561"/>
    <w:rsid w:val="0016468F"/>
    <w:rsid w:val="001649E5"/>
    <w:rsid w:val="00165C3F"/>
    <w:rsid w:val="0016625F"/>
    <w:rsid w:val="00166B71"/>
    <w:rsid w:val="00166D6E"/>
    <w:rsid w:val="00167524"/>
    <w:rsid w:val="001676F0"/>
    <w:rsid w:val="00170374"/>
    <w:rsid w:val="0017041D"/>
    <w:rsid w:val="00170716"/>
    <w:rsid w:val="001708DA"/>
    <w:rsid w:val="001709B2"/>
    <w:rsid w:val="00170A65"/>
    <w:rsid w:val="00171382"/>
    <w:rsid w:val="00171863"/>
    <w:rsid w:val="00171A1D"/>
    <w:rsid w:val="00172402"/>
    <w:rsid w:val="00172509"/>
    <w:rsid w:val="00172578"/>
    <w:rsid w:val="00172B3E"/>
    <w:rsid w:val="00173B39"/>
    <w:rsid w:val="00173E31"/>
    <w:rsid w:val="00173E7B"/>
    <w:rsid w:val="0017405B"/>
    <w:rsid w:val="00174A05"/>
    <w:rsid w:val="001752A0"/>
    <w:rsid w:val="001755A4"/>
    <w:rsid w:val="00175821"/>
    <w:rsid w:val="00175874"/>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21C6"/>
    <w:rsid w:val="001831F6"/>
    <w:rsid w:val="00183420"/>
    <w:rsid w:val="0018385E"/>
    <w:rsid w:val="00183867"/>
    <w:rsid w:val="00183D6D"/>
    <w:rsid w:val="00184781"/>
    <w:rsid w:val="00184C1B"/>
    <w:rsid w:val="00184DAD"/>
    <w:rsid w:val="001855F0"/>
    <w:rsid w:val="00185839"/>
    <w:rsid w:val="00185964"/>
    <w:rsid w:val="001860E6"/>
    <w:rsid w:val="001863BA"/>
    <w:rsid w:val="0018656A"/>
    <w:rsid w:val="00186983"/>
    <w:rsid w:val="00186C20"/>
    <w:rsid w:val="00187299"/>
    <w:rsid w:val="00187345"/>
    <w:rsid w:val="0018755D"/>
    <w:rsid w:val="0018761A"/>
    <w:rsid w:val="00187B63"/>
    <w:rsid w:val="00187C49"/>
    <w:rsid w:val="00187D01"/>
    <w:rsid w:val="00187F9D"/>
    <w:rsid w:val="001906EE"/>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AAC"/>
    <w:rsid w:val="001A1B47"/>
    <w:rsid w:val="001A1BE3"/>
    <w:rsid w:val="001A1D47"/>
    <w:rsid w:val="001A20B0"/>
    <w:rsid w:val="001A27B4"/>
    <w:rsid w:val="001A28B1"/>
    <w:rsid w:val="001A2B04"/>
    <w:rsid w:val="001A30D6"/>
    <w:rsid w:val="001A3AA0"/>
    <w:rsid w:val="001A3D2F"/>
    <w:rsid w:val="001A3F94"/>
    <w:rsid w:val="001A4554"/>
    <w:rsid w:val="001A4720"/>
    <w:rsid w:val="001A4BA0"/>
    <w:rsid w:val="001A4EC8"/>
    <w:rsid w:val="001A4F4F"/>
    <w:rsid w:val="001A5372"/>
    <w:rsid w:val="001A54DD"/>
    <w:rsid w:val="001A5C72"/>
    <w:rsid w:val="001A6688"/>
    <w:rsid w:val="001A680C"/>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59B0"/>
    <w:rsid w:val="001B66EA"/>
    <w:rsid w:val="001B6963"/>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11"/>
    <w:rsid w:val="001C37C6"/>
    <w:rsid w:val="001C397F"/>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4D4"/>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5B1"/>
    <w:rsid w:val="001D2D0C"/>
    <w:rsid w:val="001D2D7F"/>
    <w:rsid w:val="001D2DC0"/>
    <w:rsid w:val="001D2F92"/>
    <w:rsid w:val="001D303C"/>
    <w:rsid w:val="001D341E"/>
    <w:rsid w:val="001D378B"/>
    <w:rsid w:val="001D380F"/>
    <w:rsid w:val="001D4974"/>
    <w:rsid w:val="001D4C5C"/>
    <w:rsid w:val="001D4E38"/>
    <w:rsid w:val="001D4E88"/>
    <w:rsid w:val="001D51A9"/>
    <w:rsid w:val="001D53F0"/>
    <w:rsid w:val="001D56D0"/>
    <w:rsid w:val="001D5CBC"/>
    <w:rsid w:val="001D5D79"/>
    <w:rsid w:val="001D6210"/>
    <w:rsid w:val="001D6F97"/>
    <w:rsid w:val="001D7302"/>
    <w:rsid w:val="001D7685"/>
    <w:rsid w:val="001D77D5"/>
    <w:rsid w:val="001D7B60"/>
    <w:rsid w:val="001D7F7C"/>
    <w:rsid w:val="001E0193"/>
    <w:rsid w:val="001E0713"/>
    <w:rsid w:val="001E08C5"/>
    <w:rsid w:val="001E17B4"/>
    <w:rsid w:val="001E1A61"/>
    <w:rsid w:val="001E1B6F"/>
    <w:rsid w:val="001E1F07"/>
    <w:rsid w:val="001E202B"/>
    <w:rsid w:val="001E293B"/>
    <w:rsid w:val="001E2A09"/>
    <w:rsid w:val="001E2B81"/>
    <w:rsid w:val="001E3000"/>
    <w:rsid w:val="001E34B9"/>
    <w:rsid w:val="001E45B7"/>
    <w:rsid w:val="001E4811"/>
    <w:rsid w:val="001E4C03"/>
    <w:rsid w:val="001E4D7F"/>
    <w:rsid w:val="001E4E8F"/>
    <w:rsid w:val="001E50D7"/>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52"/>
    <w:rsid w:val="001F4EFF"/>
    <w:rsid w:val="001F5416"/>
    <w:rsid w:val="001F546F"/>
    <w:rsid w:val="001F549C"/>
    <w:rsid w:val="001F554F"/>
    <w:rsid w:val="001F56ED"/>
    <w:rsid w:val="001F665D"/>
    <w:rsid w:val="001F68F8"/>
    <w:rsid w:val="001F69EB"/>
    <w:rsid w:val="001F6C54"/>
    <w:rsid w:val="001F6E88"/>
    <w:rsid w:val="001F70AA"/>
    <w:rsid w:val="001F7135"/>
    <w:rsid w:val="001F74BF"/>
    <w:rsid w:val="001F75DC"/>
    <w:rsid w:val="001F7A67"/>
    <w:rsid w:val="00200166"/>
    <w:rsid w:val="002001F9"/>
    <w:rsid w:val="0020023D"/>
    <w:rsid w:val="00200401"/>
    <w:rsid w:val="00200722"/>
    <w:rsid w:val="00200BD3"/>
    <w:rsid w:val="00200FBE"/>
    <w:rsid w:val="0020100D"/>
    <w:rsid w:val="00201021"/>
    <w:rsid w:val="002015C1"/>
    <w:rsid w:val="00202949"/>
    <w:rsid w:val="00202966"/>
    <w:rsid w:val="00202C9D"/>
    <w:rsid w:val="00203A16"/>
    <w:rsid w:val="00204273"/>
    <w:rsid w:val="002044F3"/>
    <w:rsid w:val="00204620"/>
    <w:rsid w:val="0020489E"/>
    <w:rsid w:val="00204D0A"/>
    <w:rsid w:val="00205524"/>
    <w:rsid w:val="002056C5"/>
    <w:rsid w:val="002058CD"/>
    <w:rsid w:val="00205A63"/>
    <w:rsid w:val="00205EE3"/>
    <w:rsid w:val="002060B6"/>
    <w:rsid w:val="00206130"/>
    <w:rsid w:val="002061C2"/>
    <w:rsid w:val="00206224"/>
    <w:rsid w:val="002064CF"/>
    <w:rsid w:val="00206A1E"/>
    <w:rsid w:val="00206DEB"/>
    <w:rsid w:val="00207175"/>
    <w:rsid w:val="00207354"/>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4225"/>
    <w:rsid w:val="00225270"/>
    <w:rsid w:val="0022527F"/>
    <w:rsid w:val="002257E4"/>
    <w:rsid w:val="00225DC3"/>
    <w:rsid w:val="00225E9F"/>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A52"/>
    <w:rsid w:val="00234BB1"/>
    <w:rsid w:val="00234E29"/>
    <w:rsid w:val="002352A6"/>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AF7"/>
    <w:rsid w:val="00237FEC"/>
    <w:rsid w:val="002403F6"/>
    <w:rsid w:val="00240542"/>
    <w:rsid w:val="00240A47"/>
    <w:rsid w:val="00240B2C"/>
    <w:rsid w:val="0024195E"/>
    <w:rsid w:val="00241CE6"/>
    <w:rsid w:val="00241DF0"/>
    <w:rsid w:val="002421A7"/>
    <w:rsid w:val="00242577"/>
    <w:rsid w:val="0024277C"/>
    <w:rsid w:val="00242792"/>
    <w:rsid w:val="00242A98"/>
    <w:rsid w:val="00242BA2"/>
    <w:rsid w:val="00242D18"/>
    <w:rsid w:val="00243424"/>
    <w:rsid w:val="00243438"/>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47A2C"/>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6C9"/>
    <w:rsid w:val="00253822"/>
    <w:rsid w:val="00253ACC"/>
    <w:rsid w:val="002542C5"/>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5D5"/>
    <w:rsid w:val="00260886"/>
    <w:rsid w:val="00260B4F"/>
    <w:rsid w:val="00261C3F"/>
    <w:rsid w:val="002626D2"/>
    <w:rsid w:val="00262983"/>
    <w:rsid w:val="00262B04"/>
    <w:rsid w:val="00262F4C"/>
    <w:rsid w:val="002631F9"/>
    <w:rsid w:val="002635BD"/>
    <w:rsid w:val="002639DB"/>
    <w:rsid w:val="00264314"/>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7F5"/>
    <w:rsid w:val="00267AD3"/>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8C9"/>
    <w:rsid w:val="002769B8"/>
    <w:rsid w:val="002775CE"/>
    <w:rsid w:val="0027766F"/>
    <w:rsid w:val="002776C8"/>
    <w:rsid w:val="002776E3"/>
    <w:rsid w:val="00277825"/>
    <w:rsid w:val="002779CD"/>
    <w:rsid w:val="00280890"/>
    <w:rsid w:val="002808D6"/>
    <w:rsid w:val="00281000"/>
    <w:rsid w:val="002810CA"/>
    <w:rsid w:val="0028170C"/>
    <w:rsid w:val="002819AC"/>
    <w:rsid w:val="00281DB9"/>
    <w:rsid w:val="00281E92"/>
    <w:rsid w:val="002822A0"/>
    <w:rsid w:val="002822D6"/>
    <w:rsid w:val="0028295A"/>
    <w:rsid w:val="00282CC8"/>
    <w:rsid w:val="00282E76"/>
    <w:rsid w:val="002831F8"/>
    <w:rsid w:val="002839B2"/>
    <w:rsid w:val="00284325"/>
    <w:rsid w:val="00284735"/>
    <w:rsid w:val="00285EA9"/>
    <w:rsid w:val="00286074"/>
    <w:rsid w:val="0028645C"/>
    <w:rsid w:val="00286A1F"/>
    <w:rsid w:val="00286EC5"/>
    <w:rsid w:val="00287119"/>
    <w:rsid w:val="002875BA"/>
    <w:rsid w:val="00287EF9"/>
    <w:rsid w:val="00290A60"/>
    <w:rsid w:val="00290DD7"/>
    <w:rsid w:val="00290E33"/>
    <w:rsid w:val="00291183"/>
    <w:rsid w:val="00291259"/>
    <w:rsid w:val="00291747"/>
    <w:rsid w:val="00291F61"/>
    <w:rsid w:val="002925DF"/>
    <w:rsid w:val="0029266B"/>
    <w:rsid w:val="00292B27"/>
    <w:rsid w:val="002931FB"/>
    <w:rsid w:val="00293784"/>
    <w:rsid w:val="002937B1"/>
    <w:rsid w:val="0029381A"/>
    <w:rsid w:val="002938C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5D1"/>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1CE"/>
    <w:rsid w:val="002A74D2"/>
    <w:rsid w:val="002A76ED"/>
    <w:rsid w:val="002A78FE"/>
    <w:rsid w:val="002A79F7"/>
    <w:rsid w:val="002A7B04"/>
    <w:rsid w:val="002A7BDE"/>
    <w:rsid w:val="002A7FA0"/>
    <w:rsid w:val="002B02FC"/>
    <w:rsid w:val="002B0340"/>
    <w:rsid w:val="002B0E61"/>
    <w:rsid w:val="002B0FC3"/>
    <w:rsid w:val="002B112D"/>
    <w:rsid w:val="002B1147"/>
    <w:rsid w:val="002B128C"/>
    <w:rsid w:val="002B13A7"/>
    <w:rsid w:val="002B22C2"/>
    <w:rsid w:val="002B359B"/>
    <w:rsid w:val="002B3D7A"/>
    <w:rsid w:val="002B3DE2"/>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5D5"/>
    <w:rsid w:val="002B7DC0"/>
    <w:rsid w:val="002B7E9A"/>
    <w:rsid w:val="002B7EE3"/>
    <w:rsid w:val="002C01C0"/>
    <w:rsid w:val="002C0A97"/>
    <w:rsid w:val="002C0D8F"/>
    <w:rsid w:val="002C0E5C"/>
    <w:rsid w:val="002C15CB"/>
    <w:rsid w:val="002C18C8"/>
    <w:rsid w:val="002C1CA5"/>
    <w:rsid w:val="002C1E28"/>
    <w:rsid w:val="002C2D82"/>
    <w:rsid w:val="002C2DB8"/>
    <w:rsid w:val="002C3080"/>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5A4B"/>
    <w:rsid w:val="002C685A"/>
    <w:rsid w:val="002C6C9B"/>
    <w:rsid w:val="002C6E5D"/>
    <w:rsid w:val="002C798F"/>
    <w:rsid w:val="002D00E4"/>
    <w:rsid w:val="002D0AAE"/>
    <w:rsid w:val="002D132B"/>
    <w:rsid w:val="002D152F"/>
    <w:rsid w:val="002D18EE"/>
    <w:rsid w:val="002D23D6"/>
    <w:rsid w:val="002D282B"/>
    <w:rsid w:val="002D2C4B"/>
    <w:rsid w:val="002D33DC"/>
    <w:rsid w:val="002D362A"/>
    <w:rsid w:val="002D3CC6"/>
    <w:rsid w:val="002D3D3A"/>
    <w:rsid w:val="002D3F2F"/>
    <w:rsid w:val="002D410E"/>
    <w:rsid w:val="002D4766"/>
    <w:rsid w:val="002D51B5"/>
    <w:rsid w:val="002D5401"/>
    <w:rsid w:val="002D5791"/>
    <w:rsid w:val="002D583A"/>
    <w:rsid w:val="002D584E"/>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61"/>
    <w:rsid w:val="002E238B"/>
    <w:rsid w:val="002E2581"/>
    <w:rsid w:val="002E2974"/>
    <w:rsid w:val="002E2E2E"/>
    <w:rsid w:val="002E3054"/>
    <w:rsid w:val="002E3E5D"/>
    <w:rsid w:val="002E40A1"/>
    <w:rsid w:val="002E4774"/>
    <w:rsid w:val="002E4BBF"/>
    <w:rsid w:val="002E4C76"/>
    <w:rsid w:val="002E4F1F"/>
    <w:rsid w:val="002E4FFD"/>
    <w:rsid w:val="002E5076"/>
    <w:rsid w:val="002E514C"/>
    <w:rsid w:val="002E59E4"/>
    <w:rsid w:val="002E5AA5"/>
    <w:rsid w:val="002E5B72"/>
    <w:rsid w:val="002E5B9B"/>
    <w:rsid w:val="002E6071"/>
    <w:rsid w:val="002E633E"/>
    <w:rsid w:val="002E63A9"/>
    <w:rsid w:val="002E67C8"/>
    <w:rsid w:val="002E68DC"/>
    <w:rsid w:val="002E76C7"/>
    <w:rsid w:val="002E79BB"/>
    <w:rsid w:val="002E7A91"/>
    <w:rsid w:val="002E7CD3"/>
    <w:rsid w:val="002F00D5"/>
    <w:rsid w:val="002F05DB"/>
    <w:rsid w:val="002F08B7"/>
    <w:rsid w:val="002F0E14"/>
    <w:rsid w:val="002F112D"/>
    <w:rsid w:val="002F1132"/>
    <w:rsid w:val="002F157E"/>
    <w:rsid w:val="002F1B15"/>
    <w:rsid w:val="002F1B6C"/>
    <w:rsid w:val="002F1D95"/>
    <w:rsid w:val="002F21EB"/>
    <w:rsid w:val="002F2BA5"/>
    <w:rsid w:val="002F2C32"/>
    <w:rsid w:val="002F2DC6"/>
    <w:rsid w:val="002F3456"/>
    <w:rsid w:val="002F4823"/>
    <w:rsid w:val="002F4BB8"/>
    <w:rsid w:val="002F4EE0"/>
    <w:rsid w:val="002F5491"/>
    <w:rsid w:val="002F55FC"/>
    <w:rsid w:val="002F6963"/>
    <w:rsid w:val="002F6B7A"/>
    <w:rsid w:val="002F6BD6"/>
    <w:rsid w:val="002F6C13"/>
    <w:rsid w:val="002F6EC7"/>
    <w:rsid w:val="002F7416"/>
    <w:rsid w:val="002F79C7"/>
    <w:rsid w:val="002F7F04"/>
    <w:rsid w:val="00300107"/>
    <w:rsid w:val="00300147"/>
    <w:rsid w:val="0030050C"/>
    <w:rsid w:val="003006C7"/>
    <w:rsid w:val="00300784"/>
    <w:rsid w:val="003009A8"/>
    <w:rsid w:val="00300B00"/>
    <w:rsid w:val="00300B3B"/>
    <w:rsid w:val="00300F38"/>
    <w:rsid w:val="003011A2"/>
    <w:rsid w:val="00301213"/>
    <w:rsid w:val="0030131A"/>
    <w:rsid w:val="003013C0"/>
    <w:rsid w:val="0030165F"/>
    <w:rsid w:val="00301AC2"/>
    <w:rsid w:val="00301E73"/>
    <w:rsid w:val="003023FA"/>
    <w:rsid w:val="0030249D"/>
    <w:rsid w:val="00302556"/>
    <w:rsid w:val="003025C9"/>
    <w:rsid w:val="00302C69"/>
    <w:rsid w:val="0030312B"/>
    <w:rsid w:val="0030330E"/>
    <w:rsid w:val="00303951"/>
    <w:rsid w:val="00303CAC"/>
    <w:rsid w:val="003045B3"/>
    <w:rsid w:val="003046CC"/>
    <w:rsid w:val="003048DD"/>
    <w:rsid w:val="00305386"/>
    <w:rsid w:val="00305D03"/>
    <w:rsid w:val="003062FE"/>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1F7"/>
    <w:rsid w:val="003124E4"/>
    <w:rsid w:val="00312509"/>
    <w:rsid w:val="003125C6"/>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202"/>
    <w:rsid w:val="0031593B"/>
    <w:rsid w:val="00315971"/>
    <w:rsid w:val="00315C2D"/>
    <w:rsid w:val="00315DD8"/>
    <w:rsid w:val="00316751"/>
    <w:rsid w:val="00316758"/>
    <w:rsid w:val="00316840"/>
    <w:rsid w:val="00316D27"/>
    <w:rsid w:val="00316F16"/>
    <w:rsid w:val="00316F5B"/>
    <w:rsid w:val="0031725A"/>
    <w:rsid w:val="00317D3A"/>
    <w:rsid w:val="00317D51"/>
    <w:rsid w:val="003202D4"/>
    <w:rsid w:val="00320A48"/>
    <w:rsid w:val="00320C70"/>
    <w:rsid w:val="00321444"/>
    <w:rsid w:val="00321693"/>
    <w:rsid w:val="00322039"/>
    <w:rsid w:val="00322315"/>
    <w:rsid w:val="00322628"/>
    <w:rsid w:val="00323446"/>
    <w:rsid w:val="00323961"/>
    <w:rsid w:val="003239D3"/>
    <w:rsid w:val="00323CB2"/>
    <w:rsid w:val="00323D4A"/>
    <w:rsid w:val="00323E36"/>
    <w:rsid w:val="00324B6F"/>
    <w:rsid w:val="00325104"/>
    <w:rsid w:val="00325182"/>
    <w:rsid w:val="00325612"/>
    <w:rsid w:val="003257E3"/>
    <w:rsid w:val="00325920"/>
    <w:rsid w:val="00326169"/>
    <w:rsid w:val="003266E3"/>
    <w:rsid w:val="00326F4D"/>
    <w:rsid w:val="003273F1"/>
    <w:rsid w:val="00330341"/>
    <w:rsid w:val="00330532"/>
    <w:rsid w:val="00330DEF"/>
    <w:rsid w:val="0033105C"/>
    <w:rsid w:val="003312ED"/>
    <w:rsid w:val="00331416"/>
    <w:rsid w:val="00331662"/>
    <w:rsid w:val="00331902"/>
    <w:rsid w:val="0033194F"/>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553"/>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3CC7"/>
    <w:rsid w:val="00344100"/>
    <w:rsid w:val="00344300"/>
    <w:rsid w:val="003446D8"/>
    <w:rsid w:val="00344DEF"/>
    <w:rsid w:val="003451E5"/>
    <w:rsid w:val="00345231"/>
    <w:rsid w:val="003452A5"/>
    <w:rsid w:val="0034570A"/>
    <w:rsid w:val="00345A29"/>
    <w:rsid w:val="00345A50"/>
    <w:rsid w:val="00345C9F"/>
    <w:rsid w:val="00345E3B"/>
    <w:rsid w:val="003464BC"/>
    <w:rsid w:val="00346576"/>
    <w:rsid w:val="00346E6B"/>
    <w:rsid w:val="003478CC"/>
    <w:rsid w:val="00347911"/>
    <w:rsid w:val="00347AD9"/>
    <w:rsid w:val="00347FD4"/>
    <w:rsid w:val="00350E5C"/>
    <w:rsid w:val="0035136D"/>
    <w:rsid w:val="00351445"/>
    <w:rsid w:val="0035163F"/>
    <w:rsid w:val="0035167E"/>
    <w:rsid w:val="00351BFA"/>
    <w:rsid w:val="00351E31"/>
    <w:rsid w:val="003525C0"/>
    <w:rsid w:val="00352741"/>
    <w:rsid w:val="0035353B"/>
    <w:rsid w:val="0035377A"/>
    <w:rsid w:val="003538B1"/>
    <w:rsid w:val="0035391B"/>
    <w:rsid w:val="00353C45"/>
    <w:rsid w:val="00353DA8"/>
    <w:rsid w:val="003546F6"/>
    <w:rsid w:val="00354713"/>
    <w:rsid w:val="00354ADE"/>
    <w:rsid w:val="00355228"/>
    <w:rsid w:val="003552EC"/>
    <w:rsid w:val="00355365"/>
    <w:rsid w:val="003553A3"/>
    <w:rsid w:val="0035554B"/>
    <w:rsid w:val="00355890"/>
    <w:rsid w:val="00355A7E"/>
    <w:rsid w:val="00356349"/>
    <w:rsid w:val="00356D59"/>
    <w:rsid w:val="00356D5E"/>
    <w:rsid w:val="003571B2"/>
    <w:rsid w:val="003575C6"/>
    <w:rsid w:val="003578B5"/>
    <w:rsid w:val="003578E3"/>
    <w:rsid w:val="00357A4B"/>
    <w:rsid w:val="00357D8F"/>
    <w:rsid w:val="00357E5B"/>
    <w:rsid w:val="0036062F"/>
    <w:rsid w:val="00360C14"/>
    <w:rsid w:val="0036115C"/>
    <w:rsid w:val="003615F0"/>
    <w:rsid w:val="003615F6"/>
    <w:rsid w:val="00361E5F"/>
    <w:rsid w:val="00362005"/>
    <w:rsid w:val="003621A4"/>
    <w:rsid w:val="00362253"/>
    <w:rsid w:val="003622F9"/>
    <w:rsid w:val="00362629"/>
    <w:rsid w:val="00362937"/>
    <w:rsid w:val="00362C14"/>
    <w:rsid w:val="00362D43"/>
    <w:rsid w:val="00362DC6"/>
    <w:rsid w:val="003631CF"/>
    <w:rsid w:val="0036345F"/>
    <w:rsid w:val="00363469"/>
    <w:rsid w:val="00363538"/>
    <w:rsid w:val="00363648"/>
    <w:rsid w:val="00364151"/>
    <w:rsid w:val="0036427C"/>
    <w:rsid w:val="00364C65"/>
    <w:rsid w:val="00364FA0"/>
    <w:rsid w:val="00365766"/>
    <w:rsid w:val="00365827"/>
    <w:rsid w:val="00365A84"/>
    <w:rsid w:val="00365F98"/>
    <w:rsid w:val="003663B7"/>
    <w:rsid w:val="00366F03"/>
    <w:rsid w:val="0036706D"/>
    <w:rsid w:val="003675CA"/>
    <w:rsid w:val="0036762D"/>
    <w:rsid w:val="003706AB"/>
    <w:rsid w:val="00370A27"/>
    <w:rsid w:val="00370D02"/>
    <w:rsid w:val="00371939"/>
    <w:rsid w:val="00371977"/>
    <w:rsid w:val="00371FD7"/>
    <w:rsid w:val="0037220B"/>
    <w:rsid w:val="00372319"/>
    <w:rsid w:val="00372948"/>
    <w:rsid w:val="00372A18"/>
    <w:rsid w:val="00372A65"/>
    <w:rsid w:val="00372AEC"/>
    <w:rsid w:val="00372BEE"/>
    <w:rsid w:val="00373086"/>
    <w:rsid w:val="003731E4"/>
    <w:rsid w:val="00373934"/>
    <w:rsid w:val="0037394E"/>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130"/>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169"/>
    <w:rsid w:val="0038728D"/>
    <w:rsid w:val="003872A7"/>
    <w:rsid w:val="0039092F"/>
    <w:rsid w:val="00391119"/>
    <w:rsid w:val="003918D1"/>
    <w:rsid w:val="003921BC"/>
    <w:rsid w:val="003930B6"/>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3F"/>
    <w:rsid w:val="00396745"/>
    <w:rsid w:val="003968CF"/>
    <w:rsid w:val="0039692F"/>
    <w:rsid w:val="0039698D"/>
    <w:rsid w:val="00397257"/>
    <w:rsid w:val="0039744F"/>
    <w:rsid w:val="003977B5"/>
    <w:rsid w:val="003979B0"/>
    <w:rsid w:val="003A007B"/>
    <w:rsid w:val="003A01D1"/>
    <w:rsid w:val="003A0FEF"/>
    <w:rsid w:val="003A1322"/>
    <w:rsid w:val="003A139D"/>
    <w:rsid w:val="003A140B"/>
    <w:rsid w:val="003A18D5"/>
    <w:rsid w:val="003A24EA"/>
    <w:rsid w:val="003A261D"/>
    <w:rsid w:val="003A2F64"/>
    <w:rsid w:val="003A344B"/>
    <w:rsid w:val="003A3756"/>
    <w:rsid w:val="003A37DA"/>
    <w:rsid w:val="003A396C"/>
    <w:rsid w:val="003A3A95"/>
    <w:rsid w:val="003A3E39"/>
    <w:rsid w:val="003A45E1"/>
    <w:rsid w:val="003A47CC"/>
    <w:rsid w:val="003A4DD6"/>
    <w:rsid w:val="003A4F6C"/>
    <w:rsid w:val="003A5599"/>
    <w:rsid w:val="003A5F92"/>
    <w:rsid w:val="003A639F"/>
    <w:rsid w:val="003A6B46"/>
    <w:rsid w:val="003A6E0C"/>
    <w:rsid w:val="003A6FED"/>
    <w:rsid w:val="003A7054"/>
    <w:rsid w:val="003A70F4"/>
    <w:rsid w:val="003A7B01"/>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379"/>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1C62"/>
    <w:rsid w:val="003C249A"/>
    <w:rsid w:val="003C2AB6"/>
    <w:rsid w:val="003C2B29"/>
    <w:rsid w:val="003C30D2"/>
    <w:rsid w:val="003C347F"/>
    <w:rsid w:val="003C3697"/>
    <w:rsid w:val="003C38A8"/>
    <w:rsid w:val="003C3A9F"/>
    <w:rsid w:val="003C3EB4"/>
    <w:rsid w:val="003C408F"/>
    <w:rsid w:val="003C4163"/>
    <w:rsid w:val="003C428B"/>
    <w:rsid w:val="003C42EF"/>
    <w:rsid w:val="003C4697"/>
    <w:rsid w:val="003C4E23"/>
    <w:rsid w:val="003C5207"/>
    <w:rsid w:val="003C5709"/>
    <w:rsid w:val="003C619B"/>
    <w:rsid w:val="003C61FD"/>
    <w:rsid w:val="003C638B"/>
    <w:rsid w:val="003C6B81"/>
    <w:rsid w:val="003C6CB0"/>
    <w:rsid w:val="003C6D3E"/>
    <w:rsid w:val="003C74FE"/>
    <w:rsid w:val="003C799E"/>
    <w:rsid w:val="003C7A21"/>
    <w:rsid w:val="003C7A4A"/>
    <w:rsid w:val="003C7EBF"/>
    <w:rsid w:val="003D03B0"/>
    <w:rsid w:val="003D182E"/>
    <w:rsid w:val="003D1ACA"/>
    <w:rsid w:val="003D2076"/>
    <w:rsid w:val="003D245A"/>
    <w:rsid w:val="003D312F"/>
    <w:rsid w:val="003D3F25"/>
    <w:rsid w:val="003D4014"/>
    <w:rsid w:val="003D4206"/>
    <w:rsid w:val="003D46B6"/>
    <w:rsid w:val="003D4851"/>
    <w:rsid w:val="003D4B50"/>
    <w:rsid w:val="003D4B5B"/>
    <w:rsid w:val="003D4D48"/>
    <w:rsid w:val="003D598E"/>
    <w:rsid w:val="003D5FE5"/>
    <w:rsid w:val="003D6552"/>
    <w:rsid w:val="003D7039"/>
    <w:rsid w:val="003E053B"/>
    <w:rsid w:val="003E0D9E"/>
    <w:rsid w:val="003E0FE5"/>
    <w:rsid w:val="003E1290"/>
    <w:rsid w:val="003E1926"/>
    <w:rsid w:val="003E2535"/>
    <w:rsid w:val="003E265A"/>
    <w:rsid w:val="003E29E7"/>
    <w:rsid w:val="003E2B2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1D1"/>
    <w:rsid w:val="003E781A"/>
    <w:rsid w:val="003E7A13"/>
    <w:rsid w:val="003E7C04"/>
    <w:rsid w:val="003E7DBD"/>
    <w:rsid w:val="003F00A2"/>
    <w:rsid w:val="003F0167"/>
    <w:rsid w:val="003F0765"/>
    <w:rsid w:val="003F08B2"/>
    <w:rsid w:val="003F1048"/>
    <w:rsid w:val="003F1075"/>
    <w:rsid w:val="003F1652"/>
    <w:rsid w:val="003F1B3F"/>
    <w:rsid w:val="003F2769"/>
    <w:rsid w:val="003F2E69"/>
    <w:rsid w:val="003F30F0"/>
    <w:rsid w:val="003F3BD7"/>
    <w:rsid w:val="003F4015"/>
    <w:rsid w:val="003F4ED8"/>
    <w:rsid w:val="003F4F96"/>
    <w:rsid w:val="003F4FBF"/>
    <w:rsid w:val="003F508F"/>
    <w:rsid w:val="003F563E"/>
    <w:rsid w:val="003F59C8"/>
    <w:rsid w:val="003F59CC"/>
    <w:rsid w:val="003F69CE"/>
    <w:rsid w:val="003F6A0A"/>
    <w:rsid w:val="003F6DFC"/>
    <w:rsid w:val="003F6F38"/>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525"/>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325"/>
    <w:rsid w:val="00407527"/>
    <w:rsid w:val="0040756C"/>
    <w:rsid w:val="00407663"/>
    <w:rsid w:val="00407AE4"/>
    <w:rsid w:val="00407B80"/>
    <w:rsid w:val="00410B2D"/>
    <w:rsid w:val="00411013"/>
    <w:rsid w:val="004111F9"/>
    <w:rsid w:val="00411305"/>
    <w:rsid w:val="00411424"/>
    <w:rsid w:val="0041149F"/>
    <w:rsid w:val="00411718"/>
    <w:rsid w:val="00411962"/>
    <w:rsid w:val="0041197D"/>
    <w:rsid w:val="00411D9F"/>
    <w:rsid w:val="00412002"/>
    <w:rsid w:val="00412582"/>
    <w:rsid w:val="0041261F"/>
    <w:rsid w:val="0041355A"/>
    <w:rsid w:val="0041364A"/>
    <w:rsid w:val="004136A0"/>
    <w:rsid w:val="004137F5"/>
    <w:rsid w:val="004142AC"/>
    <w:rsid w:val="00415A07"/>
    <w:rsid w:val="00415A13"/>
    <w:rsid w:val="00415B0D"/>
    <w:rsid w:val="00415CB6"/>
    <w:rsid w:val="004160DA"/>
    <w:rsid w:val="0041684F"/>
    <w:rsid w:val="00416A15"/>
    <w:rsid w:val="00416BF2"/>
    <w:rsid w:val="0041742D"/>
    <w:rsid w:val="004174E1"/>
    <w:rsid w:val="004176EC"/>
    <w:rsid w:val="00417C23"/>
    <w:rsid w:val="00417D10"/>
    <w:rsid w:val="00420389"/>
    <w:rsid w:val="004205BB"/>
    <w:rsid w:val="00420ABE"/>
    <w:rsid w:val="0042109E"/>
    <w:rsid w:val="0042146E"/>
    <w:rsid w:val="00422457"/>
    <w:rsid w:val="004225A1"/>
    <w:rsid w:val="00422F0B"/>
    <w:rsid w:val="004232DB"/>
    <w:rsid w:val="00423B35"/>
    <w:rsid w:val="00423C12"/>
    <w:rsid w:val="00423F65"/>
    <w:rsid w:val="00424499"/>
    <w:rsid w:val="00424C72"/>
    <w:rsid w:val="00424D61"/>
    <w:rsid w:val="00425043"/>
    <w:rsid w:val="004253A2"/>
    <w:rsid w:val="00425B64"/>
    <w:rsid w:val="00425DB2"/>
    <w:rsid w:val="00426A19"/>
    <w:rsid w:val="00426A37"/>
    <w:rsid w:val="00426FED"/>
    <w:rsid w:val="004273EB"/>
    <w:rsid w:val="00427CCC"/>
    <w:rsid w:val="004304EA"/>
    <w:rsid w:val="00430548"/>
    <w:rsid w:val="00430E80"/>
    <w:rsid w:val="004310C7"/>
    <w:rsid w:val="00431246"/>
    <w:rsid w:val="004319C5"/>
    <w:rsid w:val="00431ADF"/>
    <w:rsid w:val="00432972"/>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A25"/>
    <w:rsid w:val="00435B4D"/>
    <w:rsid w:val="00435C0B"/>
    <w:rsid w:val="00435E99"/>
    <w:rsid w:val="00435F29"/>
    <w:rsid w:val="0043601A"/>
    <w:rsid w:val="004362A1"/>
    <w:rsid w:val="00436449"/>
    <w:rsid w:val="004366D2"/>
    <w:rsid w:val="00436842"/>
    <w:rsid w:val="00436EF4"/>
    <w:rsid w:val="00437439"/>
    <w:rsid w:val="00437875"/>
    <w:rsid w:val="004406A2"/>
    <w:rsid w:val="00440D27"/>
    <w:rsid w:val="00440E8A"/>
    <w:rsid w:val="00440E8D"/>
    <w:rsid w:val="004413B3"/>
    <w:rsid w:val="004414FA"/>
    <w:rsid w:val="00441D57"/>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480"/>
    <w:rsid w:val="00446D09"/>
    <w:rsid w:val="00446D35"/>
    <w:rsid w:val="00446F64"/>
    <w:rsid w:val="0044707D"/>
    <w:rsid w:val="004478DD"/>
    <w:rsid w:val="00447B85"/>
    <w:rsid w:val="00447D98"/>
    <w:rsid w:val="0045026B"/>
    <w:rsid w:val="00450384"/>
    <w:rsid w:val="004504B2"/>
    <w:rsid w:val="004504F4"/>
    <w:rsid w:val="0045054B"/>
    <w:rsid w:val="004510CD"/>
    <w:rsid w:val="0045193C"/>
    <w:rsid w:val="00451A34"/>
    <w:rsid w:val="00451A3C"/>
    <w:rsid w:val="0045246E"/>
    <w:rsid w:val="00452813"/>
    <w:rsid w:val="00453D4E"/>
    <w:rsid w:val="0045401F"/>
    <w:rsid w:val="0045455B"/>
    <w:rsid w:val="004546BF"/>
    <w:rsid w:val="00454719"/>
    <w:rsid w:val="00454A2C"/>
    <w:rsid w:val="00454AB7"/>
    <w:rsid w:val="00454E79"/>
    <w:rsid w:val="00454F5E"/>
    <w:rsid w:val="0045548B"/>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5F"/>
    <w:rsid w:val="00460BA4"/>
    <w:rsid w:val="00460BC3"/>
    <w:rsid w:val="0046122B"/>
    <w:rsid w:val="00461D1A"/>
    <w:rsid w:val="00461DAF"/>
    <w:rsid w:val="0046267A"/>
    <w:rsid w:val="00462E4D"/>
    <w:rsid w:val="004636D3"/>
    <w:rsid w:val="00464691"/>
    <w:rsid w:val="0046487F"/>
    <w:rsid w:val="004668EB"/>
    <w:rsid w:val="00466F94"/>
    <w:rsid w:val="004670E8"/>
    <w:rsid w:val="00467390"/>
    <w:rsid w:val="0046744A"/>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2F28"/>
    <w:rsid w:val="00473259"/>
    <w:rsid w:val="00473391"/>
    <w:rsid w:val="004737B6"/>
    <w:rsid w:val="00473C76"/>
    <w:rsid w:val="00473E60"/>
    <w:rsid w:val="004744BA"/>
    <w:rsid w:val="004745CA"/>
    <w:rsid w:val="004746F7"/>
    <w:rsid w:val="00474760"/>
    <w:rsid w:val="004747E3"/>
    <w:rsid w:val="00474B2F"/>
    <w:rsid w:val="00474BB1"/>
    <w:rsid w:val="00475165"/>
    <w:rsid w:val="00475227"/>
    <w:rsid w:val="004753A4"/>
    <w:rsid w:val="0047544B"/>
    <w:rsid w:val="00476146"/>
    <w:rsid w:val="004761A9"/>
    <w:rsid w:val="00476282"/>
    <w:rsid w:val="004765DE"/>
    <w:rsid w:val="00476765"/>
    <w:rsid w:val="00476AF8"/>
    <w:rsid w:val="00477194"/>
    <w:rsid w:val="00477497"/>
    <w:rsid w:val="004777E9"/>
    <w:rsid w:val="00477958"/>
    <w:rsid w:val="00477F21"/>
    <w:rsid w:val="0048073D"/>
    <w:rsid w:val="00480A5E"/>
    <w:rsid w:val="00480B64"/>
    <w:rsid w:val="00480C53"/>
    <w:rsid w:val="0048114E"/>
    <w:rsid w:val="00481F03"/>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5F48"/>
    <w:rsid w:val="004861B6"/>
    <w:rsid w:val="0048621D"/>
    <w:rsid w:val="004863FD"/>
    <w:rsid w:val="00486F77"/>
    <w:rsid w:val="00487431"/>
    <w:rsid w:val="004874AA"/>
    <w:rsid w:val="004875B0"/>
    <w:rsid w:val="00487A1B"/>
    <w:rsid w:val="004904B9"/>
    <w:rsid w:val="004904FE"/>
    <w:rsid w:val="004909D0"/>
    <w:rsid w:val="00490A39"/>
    <w:rsid w:val="00491084"/>
    <w:rsid w:val="00491422"/>
    <w:rsid w:val="00491B06"/>
    <w:rsid w:val="00491C07"/>
    <w:rsid w:val="00491C21"/>
    <w:rsid w:val="00491CF6"/>
    <w:rsid w:val="00492518"/>
    <w:rsid w:val="00492944"/>
    <w:rsid w:val="004937C9"/>
    <w:rsid w:val="0049383C"/>
    <w:rsid w:val="0049463C"/>
    <w:rsid w:val="004948BD"/>
    <w:rsid w:val="00494AD7"/>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BCC"/>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A7B9C"/>
    <w:rsid w:val="004B0505"/>
    <w:rsid w:val="004B088B"/>
    <w:rsid w:val="004B0C99"/>
    <w:rsid w:val="004B0DAB"/>
    <w:rsid w:val="004B0F0D"/>
    <w:rsid w:val="004B139F"/>
    <w:rsid w:val="004B1AC5"/>
    <w:rsid w:val="004B1CEE"/>
    <w:rsid w:val="004B205C"/>
    <w:rsid w:val="004B20DB"/>
    <w:rsid w:val="004B2623"/>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93"/>
    <w:rsid w:val="004B64C8"/>
    <w:rsid w:val="004B6681"/>
    <w:rsid w:val="004B6CC7"/>
    <w:rsid w:val="004B6F7E"/>
    <w:rsid w:val="004B6FD1"/>
    <w:rsid w:val="004B70F5"/>
    <w:rsid w:val="004B7893"/>
    <w:rsid w:val="004C0041"/>
    <w:rsid w:val="004C004A"/>
    <w:rsid w:val="004C06C4"/>
    <w:rsid w:val="004C07E2"/>
    <w:rsid w:val="004C14B6"/>
    <w:rsid w:val="004C1521"/>
    <w:rsid w:val="004C15A4"/>
    <w:rsid w:val="004C169E"/>
    <w:rsid w:val="004C1929"/>
    <w:rsid w:val="004C1A43"/>
    <w:rsid w:val="004C1B95"/>
    <w:rsid w:val="004C1FE5"/>
    <w:rsid w:val="004C220B"/>
    <w:rsid w:val="004C2D20"/>
    <w:rsid w:val="004C3107"/>
    <w:rsid w:val="004C3BEA"/>
    <w:rsid w:val="004C3D74"/>
    <w:rsid w:val="004C444B"/>
    <w:rsid w:val="004C5244"/>
    <w:rsid w:val="004C5521"/>
    <w:rsid w:val="004C5D92"/>
    <w:rsid w:val="004C5DCB"/>
    <w:rsid w:val="004C698B"/>
    <w:rsid w:val="004C6AAF"/>
    <w:rsid w:val="004C6FA0"/>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44C"/>
    <w:rsid w:val="004D6F4A"/>
    <w:rsid w:val="004D6FAE"/>
    <w:rsid w:val="004D77B8"/>
    <w:rsid w:val="004D7A61"/>
    <w:rsid w:val="004D7C7D"/>
    <w:rsid w:val="004D7FE1"/>
    <w:rsid w:val="004E05DA"/>
    <w:rsid w:val="004E0D00"/>
    <w:rsid w:val="004E0ED2"/>
    <w:rsid w:val="004E0F37"/>
    <w:rsid w:val="004E1058"/>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3D8F"/>
    <w:rsid w:val="004E40E2"/>
    <w:rsid w:val="004E41AA"/>
    <w:rsid w:val="004E4B70"/>
    <w:rsid w:val="004E5035"/>
    <w:rsid w:val="004E52A5"/>
    <w:rsid w:val="004E55B8"/>
    <w:rsid w:val="004E57D4"/>
    <w:rsid w:val="004E58E6"/>
    <w:rsid w:val="004E5C8A"/>
    <w:rsid w:val="004E5F65"/>
    <w:rsid w:val="004E6461"/>
    <w:rsid w:val="004E6804"/>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63A"/>
    <w:rsid w:val="004F2720"/>
    <w:rsid w:val="004F2765"/>
    <w:rsid w:val="004F296E"/>
    <w:rsid w:val="004F2A6E"/>
    <w:rsid w:val="004F2B59"/>
    <w:rsid w:val="004F34EB"/>
    <w:rsid w:val="004F3FA1"/>
    <w:rsid w:val="004F3FED"/>
    <w:rsid w:val="004F45BA"/>
    <w:rsid w:val="004F4DB3"/>
    <w:rsid w:val="004F4EE4"/>
    <w:rsid w:val="004F5067"/>
    <w:rsid w:val="004F554C"/>
    <w:rsid w:val="004F5DF6"/>
    <w:rsid w:val="004F5FF0"/>
    <w:rsid w:val="004F67BC"/>
    <w:rsid w:val="004F6AC2"/>
    <w:rsid w:val="004F70C3"/>
    <w:rsid w:val="004F7241"/>
    <w:rsid w:val="004F73AA"/>
    <w:rsid w:val="004F7B17"/>
    <w:rsid w:val="00500A21"/>
    <w:rsid w:val="00500E0B"/>
    <w:rsid w:val="00500FEC"/>
    <w:rsid w:val="00501043"/>
    <w:rsid w:val="00501881"/>
    <w:rsid w:val="00501917"/>
    <w:rsid w:val="00501A23"/>
    <w:rsid w:val="00501B69"/>
    <w:rsid w:val="00501D61"/>
    <w:rsid w:val="00503527"/>
    <w:rsid w:val="00503BB5"/>
    <w:rsid w:val="005043A1"/>
    <w:rsid w:val="0050449D"/>
    <w:rsid w:val="00504605"/>
    <w:rsid w:val="00504D66"/>
    <w:rsid w:val="00504F0F"/>
    <w:rsid w:val="0050515B"/>
    <w:rsid w:val="005052ED"/>
    <w:rsid w:val="005054CE"/>
    <w:rsid w:val="00505A39"/>
    <w:rsid w:val="0050604A"/>
    <w:rsid w:val="00506381"/>
    <w:rsid w:val="005063A9"/>
    <w:rsid w:val="005064EC"/>
    <w:rsid w:val="0050667C"/>
    <w:rsid w:val="00506B0C"/>
    <w:rsid w:val="00507632"/>
    <w:rsid w:val="00507794"/>
    <w:rsid w:val="005078F1"/>
    <w:rsid w:val="00507C9A"/>
    <w:rsid w:val="00507E0C"/>
    <w:rsid w:val="0051067E"/>
    <w:rsid w:val="0051092A"/>
    <w:rsid w:val="0051092C"/>
    <w:rsid w:val="00510A97"/>
    <w:rsid w:val="0051128C"/>
    <w:rsid w:val="005113FB"/>
    <w:rsid w:val="00511765"/>
    <w:rsid w:val="005117F9"/>
    <w:rsid w:val="00511883"/>
    <w:rsid w:val="00511A1B"/>
    <w:rsid w:val="00511B1B"/>
    <w:rsid w:val="00511C47"/>
    <w:rsid w:val="00511F46"/>
    <w:rsid w:val="0051209F"/>
    <w:rsid w:val="00512CE1"/>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229"/>
    <w:rsid w:val="005226CF"/>
    <w:rsid w:val="005229BB"/>
    <w:rsid w:val="00522F83"/>
    <w:rsid w:val="005232B5"/>
    <w:rsid w:val="00523464"/>
    <w:rsid w:val="00523649"/>
    <w:rsid w:val="00523739"/>
    <w:rsid w:val="00523A55"/>
    <w:rsid w:val="00523C9A"/>
    <w:rsid w:val="00523CD4"/>
    <w:rsid w:val="00524076"/>
    <w:rsid w:val="0052431D"/>
    <w:rsid w:val="0052468A"/>
    <w:rsid w:val="0052499B"/>
    <w:rsid w:val="00524D76"/>
    <w:rsid w:val="0052506D"/>
    <w:rsid w:val="005250CB"/>
    <w:rsid w:val="005251CB"/>
    <w:rsid w:val="00525227"/>
    <w:rsid w:val="00525A6E"/>
    <w:rsid w:val="00525DAA"/>
    <w:rsid w:val="005260CD"/>
    <w:rsid w:val="005264E6"/>
    <w:rsid w:val="005264F2"/>
    <w:rsid w:val="00526868"/>
    <w:rsid w:val="00526CC7"/>
    <w:rsid w:val="00527410"/>
    <w:rsid w:val="00527A89"/>
    <w:rsid w:val="00527D85"/>
    <w:rsid w:val="00527EF7"/>
    <w:rsid w:val="0053005A"/>
    <w:rsid w:val="0053017D"/>
    <w:rsid w:val="0053093B"/>
    <w:rsid w:val="0053095D"/>
    <w:rsid w:val="005309DA"/>
    <w:rsid w:val="00530D25"/>
    <w:rsid w:val="00530E71"/>
    <w:rsid w:val="00530F33"/>
    <w:rsid w:val="00530FDA"/>
    <w:rsid w:val="005317A1"/>
    <w:rsid w:val="005324C2"/>
    <w:rsid w:val="005327B3"/>
    <w:rsid w:val="00532F6A"/>
    <w:rsid w:val="00533741"/>
    <w:rsid w:val="00533825"/>
    <w:rsid w:val="005343DB"/>
    <w:rsid w:val="0053456B"/>
    <w:rsid w:val="005345B0"/>
    <w:rsid w:val="0053490D"/>
    <w:rsid w:val="00535370"/>
    <w:rsid w:val="0053579C"/>
    <w:rsid w:val="00535910"/>
    <w:rsid w:val="00535D50"/>
    <w:rsid w:val="005360A6"/>
    <w:rsid w:val="0053639E"/>
    <w:rsid w:val="00536740"/>
    <w:rsid w:val="005368F4"/>
    <w:rsid w:val="00536A93"/>
    <w:rsid w:val="005372C5"/>
    <w:rsid w:val="005372D4"/>
    <w:rsid w:val="005378D4"/>
    <w:rsid w:val="005379E3"/>
    <w:rsid w:val="00537AAF"/>
    <w:rsid w:val="00537C58"/>
    <w:rsid w:val="0054044C"/>
    <w:rsid w:val="0054058E"/>
    <w:rsid w:val="00540AA0"/>
    <w:rsid w:val="00541479"/>
    <w:rsid w:val="00541AFE"/>
    <w:rsid w:val="00541B08"/>
    <w:rsid w:val="005427F2"/>
    <w:rsid w:val="00542C50"/>
    <w:rsid w:val="00542F5F"/>
    <w:rsid w:val="00543774"/>
    <w:rsid w:val="00543BFF"/>
    <w:rsid w:val="00543D94"/>
    <w:rsid w:val="00543DB1"/>
    <w:rsid w:val="00543F18"/>
    <w:rsid w:val="005441BF"/>
    <w:rsid w:val="005444EF"/>
    <w:rsid w:val="005446F4"/>
    <w:rsid w:val="0054476A"/>
    <w:rsid w:val="0054493E"/>
    <w:rsid w:val="00544A6F"/>
    <w:rsid w:val="00544ADB"/>
    <w:rsid w:val="00544E74"/>
    <w:rsid w:val="0054504D"/>
    <w:rsid w:val="00545327"/>
    <w:rsid w:val="00545449"/>
    <w:rsid w:val="00545638"/>
    <w:rsid w:val="0054575B"/>
    <w:rsid w:val="00545D9A"/>
    <w:rsid w:val="00546437"/>
    <w:rsid w:val="0054645D"/>
    <w:rsid w:val="00546A16"/>
    <w:rsid w:val="005476F0"/>
    <w:rsid w:val="00547977"/>
    <w:rsid w:val="005500CB"/>
    <w:rsid w:val="00550D0A"/>
    <w:rsid w:val="00551539"/>
    <w:rsid w:val="005515EC"/>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87B"/>
    <w:rsid w:val="00554D05"/>
    <w:rsid w:val="00554D54"/>
    <w:rsid w:val="00554E26"/>
    <w:rsid w:val="00554FE5"/>
    <w:rsid w:val="005551A3"/>
    <w:rsid w:val="005558C8"/>
    <w:rsid w:val="0055620B"/>
    <w:rsid w:val="005562E6"/>
    <w:rsid w:val="00556322"/>
    <w:rsid w:val="005567BE"/>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6E1"/>
    <w:rsid w:val="00564AAA"/>
    <w:rsid w:val="00564FCC"/>
    <w:rsid w:val="0056591E"/>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294"/>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4FC9"/>
    <w:rsid w:val="00575026"/>
    <w:rsid w:val="0057553E"/>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793"/>
    <w:rsid w:val="00577BAD"/>
    <w:rsid w:val="00577ECB"/>
    <w:rsid w:val="005800AC"/>
    <w:rsid w:val="0058069D"/>
    <w:rsid w:val="00580CDC"/>
    <w:rsid w:val="00580FA9"/>
    <w:rsid w:val="005810B3"/>
    <w:rsid w:val="00581F1E"/>
    <w:rsid w:val="00582748"/>
    <w:rsid w:val="005829CA"/>
    <w:rsid w:val="00582B9A"/>
    <w:rsid w:val="00582D26"/>
    <w:rsid w:val="00582E48"/>
    <w:rsid w:val="00583302"/>
    <w:rsid w:val="005839BF"/>
    <w:rsid w:val="00583EF7"/>
    <w:rsid w:val="00584043"/>
    <w:rsid w:val="00584C32"/>
    <w:rsid w:val="00585129"/>
    <w:rsid w:val="00585453"/>
    <w:rsid w:val="00585554"/>
    <w:rsid w:val="005862D7"/>
    <w:rsid w:val="00586ACD"/>
    <w:rsid w:val="00586D4B"/>
    <w:rsid w:val="005872A3"/>
    <w:rsid w:val="0058734D"/>
    <w:rsid w:val="005873C2"/>
    <w:rsid w:val="0058779C"/>
    <w:rsid w:val="00587839"/>
    <w:rsid w:val="005900EC"/>
    <w:rsid w:val="005905CF"/>
    <w:rsid w:val="00590E5A"/>
    <w:rsid w:val="00590EC1"/>
    <w:rsid w:val="00590EDE"/>
    <w:rsid w:val="005911BD"/>
    <w:rsid w:val="00591588"/>
    <w:rsid w:val="00591821"/>
    <w:rsid w:val="00591856"/>
    <w:rsid w:val="00591CBD"/>
    <w:rsid w:val="005922FA"/>
    <w:rsid w:val="00592D94"/>
    <w:rsid w:val="00593697"/>
    <w:rsid w:val="0059392A"/>
    <w:rsid w:val="00593979"/>
    <w:rsid w:val="00593EBD"/>
    <w:rsid w:val="005940DE"/>
    <w:rsid w:val="0059417F"/>
    <w:rsid w:val="005946FF"/>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3D9"/>
    <w:rsid w:val="005A07A1"/>
    <w:rsid w:val="005A07F2"/>
    <w:rsid w:val="005A0AE4"/>
    <w:rsid w:val="005A0BD6"/>
    <w:rsid w:val="005A106C"/>
    <w:rsid w:val="005A10BC"/>
    <w:rsid w:val="005A10FA"/>
    <w:rsid w:val="005A1654"/>
    <w:rsid w:val="005A17B9"/>
    <w:rsid w:val="005A1CB4"/>
    <w:rsid w:val="005A1EA7"/>
    <w:rsid w:val="005A1FAD"/>
    <w:rsid w:val="005A24C4"/>
    <w:rsid w:val="005A271F"/>
    <w:rsid w:val="005A31B9"/>
    <w:rsid w:val="005A329C"/>
    <w:rsid w:val="005A4028"/>
    <w:rsid w:val="005A49AD"/>
    <w:rsid w:val="005A515B"/>
    <w:rsid w:val="005A5552"/>
    <w:rsid w:val="005A5909"/>
    <w:rsid w:val="005A59A2"/>
    <w:rsid w:val="005A5AEB"/>
    <w:rsid w:val="005A5D2C"/>
    <w:rsid w:val="005A5E6E"/>
    <w:rsid w:val="005A5ED5"/>
    <w:rsid w:val="005A682D"/>
    <w:rsid w:val="005A6BD0"/>
    <w:rsid w:val="005A6C30"/>
    <w:rsid w:val="005A6D2F"/>
    <w:rsid w:val="005A71DC"/>
    <w:rsid w:val="005A729C"/>
    <w:rsid w:val="005A745D"/>
    <w:rsid w:val="005A74AF"/>
    <w:rsid w:val="005A7938"/>
    <w:rsid w:val="005A7CB3"/>
    <w:rsid w:val="005B14C1"/>
    <w:rsid w:val="005B14C4"/>
    <w:rsid w:val="005B1837"/>
    <w:rsid w:val="005B2049"/>
    <w:rsid w:val="005B2812"/>
    <w:rsid w:val="005B2D9B"/>
    <w:rsid w:val="005B2F93"/>
    <w:rsid w:val="005B33AD"/>
    <w:rsid w:val="005B33F4"/>
    <w:rsid w:val="005B360B"/>
    <w:rsid w:val="005B521C"/>
    <w:rsid w:val="005B5733"/>
    <w:rsid w:val="005B576A"/>
    <w:rsid w:val="005B5B37"/>
    <w:rsid w:val="005B5B7A"/>
    <w:rsid w:val="005B5B85"/>
    <w:rsid w:val="005B5BE3"/>
    <w:rsid w:val="005B5CE1"/>
    <w:rsid w:val="005B61D8"/>
    <w:rsid w:val="005B6A9C"/>
    <w:rsid w:val="005B6DC0"/>
    <w:rsid w:val="005B750D"/>
    <w:rsid w:val="005B7BDA"/>
    <w:rsid w:val="005C0621"/>
    <w:rsid w:val="005C0A94"/>
    <w:rsid w:val="005C1596"/>
    <w:rsid w:val="005C18C1"/>
    <w:rsid w:val="005C1AB0"/>
    <w:rsid w:val="005C2297"/>
    <w:rsid w:val="005C22A0"/>
    <w:rsid w:val="005C23DF"/>
    <w:rsid w:val="005C2B78"/>
    <w:rsid w:val="005C2D30"/>
    <w:rsid w:val="005C2E59"/>
    <w:rsid w:val="005C31C9"/>
    <w:rsid w:val="005C337F"/>
    <w:rsid w:val="005C3608"/>
    <w:rsid w:val="005C3ACC"/>
    <w:rsid w:val="005C3E2B"/>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73F"/>
    <w:rsid w:val="005C7778"/>
    <w:rsid w:val="005C7ADE"/>
    <w:rsid w:val="005C7DF8"/>
    <w:rsid w:val="005C7F0B"/>
    <w:rsid w:val="005D003E"/>
    <w:rsid w:val="005D0211"/>
    <w:rsid w:val="005D0664"/>
    <w:rsid w:val="005D0A0D"/>
    <w:rsid w:val="005D0CB2"/>
    <w:rsid w:val="005D0CB4"/>
    <w:rsid w:val="005D0ECF"/>
    <w:rsid w:val="005D1014"/>
    <w:rsid w:val="005D13E4"/>
    <w:rsid w:val="005D16F6"/>
    <w:rsid w:val="005D1ACB"/>
    <w:rsid w:val="005D1B10"/>
    <w:rsid w:val="005D1B97"/>
    <w:rsid w:val="005D1C35"/>
    <w:rsid w:val="005D1D92"/>
    <w:rsid w:val="005D240F"/>
    <w:rsid w:val="005D257A"/>
    <w:rsid w:val="005D2A31"/>
    <w:rsid w:val="005D2A85"/>
    <w:rsid w:val="005D2CFD"/>
    <w:rsid w:val="005D3638"/>
    <w:rsid w:val="005D36DD"/>
    <w:rsid w:val="005D3968"/>
    <w:rsid w:val="005D4237"/>
    <w:rsid w:val="005D459A"/>
    <w:rsid w:val="005D4B69"/>
    <w:rsid w:val="005D52CB"/>
    <w:rsid w:val="005D57A4"/>
    <w:rsid w:val="005D5859"/>
    <w:rsid w:val="005D6AF9"/>
    <w:rsid w:val="005D7093"/>
    <w:rsid w:val="005D72B2"/>
    <w:rsid w:val="005D7EC1"/>
    <w:rsid w:val="005E03BA"/>
    <w:rsid w:val="005E08C7"/>
    <w:rsid w:val="005E0C4A"/>
    <w:rsid w:val="005E0C9E"/>
    <w:rsid w:val="005E1617"/>
    <w:rsid w:val="005E16C7"/>
    <w:rsid w:val="005E1B11"/>
    <w:rsid w:val="005E28FD"/>
    <w:rsid w:val="005E32F2"/>
    <w:rsid w:val="005E3525"/>
    <w:rsid w:val="005E4F5E"/>
    <w:rsid w:val="005E509B"/>
    <w:rsid w:val="005E5639"/>
    <w:rsid w:val="005E613E"/>
    <w:rsid w:val="005E6E81"/>
    <w:rsid w:val="005E753A"/>
    <w:rsid w:val="005E797E"/>
    <w:rsid w:val="005E798F"/>
    <w:rsid w:val="005E7B9E"/>
    <w:rsid w:val="005E7E6A"/>
    <w:rsid w:val="005E7F0A"/>
    <w:rsid w:val="005F005A"/>
    <w:rsid w:val="005F03DD"/>
    <w:rsid w:val="005F074E"/>
    <w:rsid w:val="005F07F8"/>
    <w:rsid w:val="005F0BD4"/>
    <w:rsid w:val="005F0C44"/>
    <w:rsid w:val="005F10F3"/>
    <w:rsid w:val="005F110A"/>
    <w:rsid w:val="005F13AD"/>
    <w:rsid w:val="005F1CDA"/>
    <w:rsid w:val="005F24F6"/>
    <w:rsid w:val="005F2C8E"/>
    <w:rsid w:val="005F2F17"/>
    <w:rsid w:val="005F3178"/>
    <w:rsid w:val="005F3A8A"/>
    <w:rsid w:val="005F3E20"/>
    <w:rsid w:val="005F462E"/>
    <w:rsid w:val="005F536F"/>
    <w:rsid w:val="005F5F5F"/>
    <w:rsid w:val="005F5FB7"/>
    <w:rsid w:val="005F6679"/>
    <w:rsid w:val="005F6811"/>
    <w:rsid w:val="005F69A1"/>
    <w:rsid w:val="005F6E8D"/>
    <w:rsid w:val="005F72AD"/>
    <w:rsid w:val="005F7668"/>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2C"/>
    <w:rsid w:val="006074D1"/>
    <w:rsid w:val="0060754D"/>
    <w:rsid w:val="00607894"/>
    <w:rsid w:val="00607B0D"/>
    <w:rsid w:val="00607C78"/>
    <w:rsid w:val="00607D0B"/>
    <w:rsid w:val="006103D7"/>
    <w:rsid w:val="006103D9"/>
    <w:rsid w:val="0061057C"/>
    <w:rsid w:val="006105C8"/>
    <w:rsid w:val="00610C51"/>
    <w:rsid w:val="00611029"/>
    <w:rsid w:val="006112C5"/>
    <w:rsid w:val="006113E8"/>
    <w:rsid w:val="006119C5"/>
    <w:rsid w:val="00611A37"/>
    <w:rsid w:val="00611ABB"/>
    <w:rsid w:val="00611EFA"/>
    <w:rsid w:val="006125C6"/>
    <w:rsid w:val="006125F4"/>
    <w:rsid w:val="00613423"/>
    <w:rsid w:val="00613728"/>
    <w:rsid w:val="00613997"/>
    <w:rsid w:val="00613AA7"/>
    <w:rsid w:val="006148F0"/>
    <w:rsid w:val="00614DEC"/>
    <w:rsid w:val="00615049"/>
    <w:rsid w:val="006159C7"/>
    <w:rsid w:val="006159F5"/>
    <w:rsid w:val="00615E42"/>
    <w:rsid w:val="00615E62"/>
    <w:rsid w:val="0061613A"/>
    <w:rsid w:val="006166DB"/>
    <w:rsid w:val="0061697E"/>
    <w:rsid w:val="0061700F"/>
    <w:rsid w:val="0061736A"/>
    <w:rsid w:val="00617725"/>
    <w:rsid w:val="00617782"/>
    <w:rsid w:val="00617C32"/>
    <w:rsid w:val="00617E3D"/>
    <w:rsid w:val="006206D4"/>
    <w:rsid w:val="0062072C"/>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42"/>
    <w:rsid w:val="0062375A"/>
    <w:rsid w:val="00623920"/>
    <w:rsid w:val="0062399B"/>
    <w:rsid w:val="00623A4E"/>
    <w:rsid w:val="0062419C"/>
    <w:rsid w:val="00624482"/>
    <w:rsid w:val="00624B4A"/>
    <w:rsid w:val="00624E3A"/>
    <w:rsid w:val="00625261"/>
    <w:rsid w:val="006252AA"/>
    <w:rsid w:val="0062530F"/>
    <w:rsid w:val="0062539B"/>
    <w:rsid w:val="006256D3"/>
    <w:rsid w:val="006259B2"/>
    <w:rsid w:val="00625F7B"/>
    <w:rsid w:val="006263DE"/>
    <w:rsid w:val="0062672C"/>
    <w:rsid w:val="00626DCC"/>
    <w:rsid w:val="0062717B"/>
    <w:rsid w:val="0062753E"/>
    <w:rsid w:val="0062771C"/>
    <w:rsid w:val="00627960"/>
    <w:rsid w:val="00627A07"/>
    <w:rsid w:val="00630398"/>
    <w:rsid w:val="006303D8"/>
    <w:rsid w:val="0063052E"/>
    <w:rsid w:val="00630CE1"/>
    <w:rsid w:val="00631432"/>
    <w:rsid w:val="00631827"/>
    <w:rsid w:val="00631E8C"/>
    <w:rsid w:val="00631F20"/>
    <w:rsid w:val="0063219A"/>
    <w:rsid w:val="00632977"/>
    <w:rsid w:val="00632A8C"/>
    <w:rsid w:val="00633263"/>
    <w:rsid w:val="006334E5"/>
    <w:rsid w:val="0063356E"/>
    <w:rsid w:val="006335D6"/>
    <w:rsid w:val="00633ADF"/>
    <w:rsid w:val="00633DFE"/>
    <w:rsid w:val="00633FD4"/>
    <w:rsid w:val="006340B6"/>
    <w:rsid w:val="006344A5"/>
    <w:rsid w:val="006344DD"/>
    <w:rsid w:val="0063477D"/>
    <w:rsid w:val="006348EA"/>
    <w:rsid w:val="00634B26"/>
    <w:rsid w:val="00634B67"/>
    <w:rsid w:val="006352E4"/>
    <w:rsid w:val="00635412"/>
    <w:rsid w:val="00635470"/>
    <w:rsid w:val="00635670"/>
    <w:rsid w:val="00635B72"/>
    <w:rsid w:val="006369D5"/>
    <w:rsid w:val="00636D7E"/>
    <w:rsid w:val="00637480"/>
    <w:rsid w:val="006404D1"/>
    <w:rsid w:val="006405DF"/>
    <w:rsid w:val="00641109"/>
    <w:rsid w:val="00641340"/>
    <w:rsid w:val="006416C0"/>
    <w:rsid w:val="00641859"/>
    <w:rsid w:val="00641ABE"/>
    <w:rsid w:val="00641D3F"/>
    <w:rsid w:val="00641D78"/>
    <w:rsid w:val="00641EB5"/>
    <w:rsid w:val="00641F3A"/>
    <w:rsid w:val="00642B45"/>
    <w:rsid w:val="00642C37"/>
    <w:rsid w:val="00642DC6"/>
    <w:rsid w:val="00643296"/>
    <w:rsid w:val="00643659"/>
    <w:rsid w:val="006436A8"/>
    <w:rsid w:val="00643AA8"/>
    <w:rsid w:val="00643D2B"/>
    <w:rsid w:val="00643D76"/>
    <w:rsid w:val="00644B6E"/>
    <w:rsid w:val="00644DA2"/>
    <w:rsid w:val="00644EF7"/>
    <w:rsid w:val="006450C9"/>
    <w:rsid w:val="006450F4"/>
    <w:rsid w:val="0064551A"/>
    <w:rsid w:val="006455A5"/>
    <w:rsid w:val="0064566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6E3B"/>
    <w:rsid w:val="006575CD"/>
    <w:rsid w:val="00657802"/>
    <w:rsid w:val="006579AB"/>
    <w:rsid w:val="006579AC"/>
    <w:rsid w:val="00657ACF"/>
    <w:rsid w:val="00657BC5"/>
    <w:rsid w:val="00657BE2"/>
    <w:rsid w:val="00660618"/>
    <w:rsid w:val="00660769"/>
    <w:rsid w:val="00660928"/>
    <w:rsid w:val="00661A22"/>
    <w:rsid w:val="00661FFF"/>
    <w:rsid w:val="006621E9"/>
    <w:rsid w:val="00662D12"/>
    <w:rsid w:val="00662FD4"/>
    <w:rsid w:val="0066313E"/>
    <w:rsid w:val="0066329D"/>
    <w:rsid w:val="00663573"/>
    <w:rsid w:val="006636F4"/>
    <w:rsid w:val="00663B6F"/>
    <w:rsid w:val="00663B9B"/>
    <w:rsid w:val="0066416F"/>
    <w:rsid w:val="006645DB"/>
    <w:rsid w:val="00664FA0"/>
    <w:rsid w:val="00665071"/>
    <w:rsid w:val="006656C8"/>
    <w:rsid w:val="00665D04"/>
    <w:rsid w:val="00665E63"/>
    <w:rsid w:val="006666E7"/>
    <w:rsid w:val="006667E2"/>
    <w:rsid w:val="00666FE9"/>
    <w:rsid w:val="0066773D"/>
    <w:rsid w:val="00667B4D"/>
    <w:rsid w:val="00670081"/>
    <w:rsid w:val="00670100"/>
    <w:rsid w:val="006701C5"/>
    <w:rsid w:val="006702E1"/>
    <w:rsid w:val="00670329"/>
    <w:rsid w:val="006703FC"/>
    <w:rsid w:val="00670693"/>
    <w:rsid w:val="00670744"/>
    <w:rsid w:val="006709BE"/>
    <w:rsid w:val="00670A9B"/>
    <w:rsid w:val="0067100D"/>
    <w:rsid w:val="00671218"/>
    <w:rsid w:val="00671360"/>
    <w:rsid w:val="0067152D"/>
    <w:rsid w:val="00671743"/>
    <w:rsid w:val="00671B3F"/>
    <w:rsid w:val="006722E6"/>
    <w:rsid w:val="006724C4"/>
    <w:rsid w:val="0067264F"/>
    <w:rsid w:val="00672F59"/>
    <w:rsid w:val="006731C8"/>
    <w:rsid w:val="0067382A"/>
    <w:rsid w:val="00673856"/>
    <w:rsid w:val="00673AE4"/>
    <w:rsid w:val="00674058"/>
    <w:rsid w:val="0067414F"/>
    <w:rsid w:val="006742D8"/>
    <w:rsid w:val="00674A86"/>
    <w:rsid w:val="00674C90"/>
    <w:rsid w:val="00674CDA"/>
    <w:rsid w:val="00674D58"/>
    <w:rsid w:val="006750C8"/>
    <w:rsid w:val="006751FD"/>
    <w:rsid w:val="0067552F"/>
    <w:rsid w:val="00675A34"/>
    <w:rsid w:val="00675AFE"/>
    <w:rsid w:val="00675C32"/>
    <w:rsid w:val="00675C4F"/>
    <w:rsid w:val="00676831"/>
    <w:rsid w:val="00676E22"/>
    <w:rsid w:val="00676FBF"/>
    <w:rsid w:val="006773A0"/>
    <w:rsid w:val="006776AC"/>
    <w:rsid w:val="006779B2"/>
    <w:rsid w:val="00677EDC"/>
    <w:rsid w:val="006800AC"/>
    <w:rsid w:val="00680DBF"/>
    <w:rsid w:val="00680DE8"/>
    <w:rsid w:val="00681173"/>
    <w:rsid w:val="00681BE8"/>
    <w:rsid w:val="006823F4"/>
    <w:rsid w:val="0068251D"/>
    <w:rsid w:val="00682B28"/>
    <w:rsid w:val="00682DDF"/>
    <w:rsid w:val="006830AA"/>
    <w:rsid w:val="00683577"/>
    <w:rsid w:val="00683F25"/>
    <w:rsid w:val="0068440D"/>
    <w:rsid w:val="006845D3"/>
    <w:rsid w:val="00684B1A"/>
    <w:rsid w:val="00684B2A"/>
    <w:rsid w:val="00684C46"/>
    <w:rsid w:val="006850E2"/>
    <w:rsid w:val="006855AF"/>
    <w:rsid w:val="006857F5"/>
    <w:rsid w:val="00685A97"/>
    <w:rsid w:val="00685BD8"/>
    <w:rsid w:val="00685CC8"/>
    <w:rsid w:val="00685D76"/>
    <w:rsid w:val="00686095"/>
    <w:rsid w:val="0068624E"/>
    <w:rsid w:val="006862C4"/>
    <w:rsid w:val="006862D9"/>
    <w:rsid w:val="00686452"/>
    <w:rsid w:val="00686918"/>
    <w:rsid w:val="00686ACD"/>
    <w:rsid w:val="00686D1E"/>
    <w:rsid w:val="00686E65"/>
    <w:rsid w:val="006876A5"/>
    <w:rsid w:val="00687910"/>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3F32"/>
    <w:rsid w:val="006946B6"/>
    <w:rsid w:val="00694D9C"/>
    <w:rsid w:val="00695480"/>
    <w:rsid w:val="0069560A"/>
    <w:rsid w:val="00695784"/>
    <w:rsid w:val="00695987"/>
    <w:rsid w:val="006959A2"/>
    <w:rsid w:val="006959BA"/>
    <w:rsid w:val="00695BC4"/>
    <w:rsid w:val="00695D37"/>
    <w:rsid w:val="00695E55"/>
    <w:rsid w:val="006963BE"/>
    <w:rsid w:val="00696DC7"/>
    <w:rsid w:val="006971E7"/>
    <w:rsid w:val="00697219"/>
    <w:rsid w:val="006972CB"/>
    <w:rsid w:val="0069772C"/>
    <w:rsid w:val="00697882"/>
    <w:rsid w:val="00697BE0"/>
    <w:rsid w:val="00697D13"/>
    <w:rsid w:val="00697D3A"/>
    <w:rsid w:val="006A06AC"/>
    <w:rsid w:val="006A09CC"/>
    <w:rsid w:val="006A0B01"/>
    <w:rsid w:val="006A1EE4"/>
    <w:rsid w:val="006A2307"/>
    <w:rsid w:val="006A2794"/>
    <w:rsid w:val="006A328D"/>
    <w:rsid w:val="006A33F8"/>
    <w:rsid w:val="006A3C59"/>
    <w:rsid w:val="006A4C41"/>
    <w:rsid w:val="006A4CFE"/>
    <w:rsid w:val="006A5CEB"/>
    <w:rsid w:val="006A5E0C"/>
    <w:rsid w:val="006A5F1D"/>
    <w:rsid w:val="006A64C8"/>
    <w:rsid w:val="006A65FB"/>
    <w:rsid w:val="006A66C1"/>
    <w:rsid w:val="006A6838"/>
    <w:rsid w:val="006A68B9"/>
    <w:rsid w:val="006A6C3E"/>
    <w:rsid w:val="006A7070"/>
    <w:rsid w:val="006A7129"/>
    <w:rsid w:val="006A721A"/>
    <w:rsid w:val="006A730B"/>
    <w:rsid w:val="006A79F6"/>
    <w:rsid w:val="006A7CCC"/>
    <w:rsid w:val="006B005C"/>
    <w:rsid w:val="006B0E03"/>
    <w:rsid w:val="006B10A4"/>
    <w:rsid w:val="006B1609"/>
    <w:rsid w:val="006B1D84"/>
    <w:rsid w:val="006B22AB"/>
    <w:rsid w:val="006B22CD"/>
    <w:rsid w:val="006B251D"/>
    <w:rsid w:val="006B261A"/>
    <w:rsid w:val="006B2A7E"/>
    <w:rsid w:val="006B2E1B"/>
    <w:rsid w:val="006B32B4"/>
    <w:rsid w:val="006B336C"/>
    <w:rsid w:val="006B3830"/>
    <w:rsid w:val="006B3F90"/>
    <w:rsid w:val="006B42A1"/>
    <w:rsid w:val="006B438B"/>
    <w:rsid w:val="006B5546"/>
    <w:rsid w:val="006B5B18"/>
    <w:rsid w:val="006B5D0E"/>
    <w:rsid w:val="006B5DFA"/>
    <w:rsid w:val="006B5E4D"/>
    <w:rsid w:val="006B6118"/>
    <w:rsid w:val="006B626B"/>
    <w:rsid w:val="006B6338"/>
    <w:rsid w:val="006B635F"/>
    <w:rsid w:val="006B6641"/>
    <w:rsid w:val="006B6B7E"/>
    <w:rsid w:val="006B6C1D"/>
    <w:rsid w:val="006B708B"/>
    <w:rsid w:val="006B77A7"/>
    <w:rsid w:val="006C0051"/>
    <w:rsid w:val="006C07FA"/>
    <w:rsid w:val="006C087C"/>
    <w:rsid w:val="006C0EF4"/>
    <w:rsid w:val="006C13A2"/>
    <w:rsid w:val="006C16C8"/>
    <w:rsid w:val="006C1BCC"/>
    <w:rsid w:val="006C1C46"/>
    <w:rsid w:val="006C1DCC"/>
    <w:rsid w:val="006C209F"/>
    <w:rsid w:val="006C2BF4"/>
    <w:rsid w:val="006C2D26"/>
    <w:rsid w:val="006C2FD9"/>
    <w:rsid w:val="006C310B"/>
    <w:rsid w:val="006C347F"/>
    <w:rsid w:val="006C3562"/>
    <w:rsid w:val="006C38ED"/>
    <w:rsid w:val="006C3914"/>
    <w:rsid w:val="006C39CC"/>
    <w:rsid w:val="006C3A19"/>
    <w:rsid w:val="006C3AF1"/>
    <w:rsid w:val="006C3C64"/>
    <w:rsid w:val="006C4241"/>
    <w:rsid w:val="006C45B4"/>
    <w:rsid w:val="006C4615"/>
    <w:rsid w:val="006C4A40"/>
    <w:rsid w:val="006C4A76"/>
    <w:rsid w:val="006C4EDC"/>
    <w:rsid w:val="006C5097"/>
    <w:rsid w:val="006C50C0"/>
    <w:rsid w:val="006C50C8"/>
    <w:rsid w:val="006C50DA"/>
    <w:rsid w:val="006C5849"/>
    <w:rsid w:val="006C5921"/>
    <w:rsid w:val="006C5B2E"/>
    <w:rsid w:val="006C5CF6"/>
    <w:rsid w:val="006C6BD0"/>
    <w:rsid w:val="006C705B"/>
    <w:rsid w:val="006C7381"/>
    <w:rsid w:val="006C760C"/>
    <w:rsid w:val="006C7792"/>
    <w:rsid w:val="006D016F"/>
    <w:rsid w:val="006D0634"/>
    <w:rsid w:val="006D0B39"/>
    <w:rsid w:val="006D0E79"/>
    <w:rsid w:val="006D1A5C"/>
    <w:rsid w:val="006D1D17"/>
    <w:rsid w:val="006D1E2C"/>
    <w:rsid w:val="006D20C4"/>
    <w:rsid w:val="006D239A"/>
    <w:rsid w:val="006D2ADC"/>
    <w:rsid w:val="006D2BD7"/>
    <w:rsid w:val="006D2FB8"/>
    <w:rsid w:val="006D3016"/>
    <w:rsid w:val="006D346B"/>
    <w:rsid w:val="006D38DC"/>
    <w:rsid w:val="006D40DB"/>
    <w:rsid w:val="006D420E"/>
    <w:rsid w:val="006D4976"/>
    <w:rsid w:val="006D4CEF"/>
    <w:rsid w:val="006D4FD1"/>
    <w:rsid w:val="006D6065"/>
    <w:rsid w:val="006D615B"/>
    <w:rsid w:val="006D632B"/>
    <w:rsid w:val="006D63B6"/>
    <w:rsid w:val="006D6496"/>
    <w:rsid w:val="006D6930"/>
    <w:rsid w:val="006D6A1E"/>
    <w:rsid w:val="006D6F22"/>
    <w:rsid w:val="006D7126"/>
    <w:rsid w:val="006E0128"/>
    <w:rsid w:val="006E02C2"/>
    <w:rsid w:val="006E0B33"/>
    <w:rsid w:val="006E0DD5"/>
    <w:rsid w:val="006E1E9F"/>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BEB"/>
    <w:rsid w:val="006E6C7C"/>
    <w:rsid w:val="006E6DE4"/>
    <w:rsid w:val="006E6EFD"/>
    <w:rsid w:val="006E6F6F"/>
    <w:rsid w:val="006E7038"/>
    <w:rsid w:val="006E737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6F79C7"/>
    <w:rsid w:val="006F7CE9"/>
    <w:rsid w:val="007001B4"/>
    <w:rsid w:val="00700335"/>
    <w:rsid w:val="00700862"/>
    <w:rsid w:val="00700CD2"/>
    <w:rsid w:val="007011EC"/>
    <w:rsid w:val="00701255"/>
    <w:rsid w:val="00701560"/>
    <w:rsid w:val="0070208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106"/>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10"/>
    <w:rsid w:val="007132EE"/>
    <w:rsid w:val="00713576"/>
    <w:rsid w:val="00713793"/>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4DB"/>
    <w:rsid w:val="00722535"/>
    <w:rsid w:val="00722A76"/>
    <w:rsid w:val="0072377A"/>
    <w:rsid w:val="00723D89"/>
    <w:rsid w:val="007241EA"/>
    <w:rsid w:val="007247A0"/>
    <w:rsid w:val="00724A66"/>
    <w:rsid w:val="007251F7"/>
    <w:rsid w:val="007253D4"/>
    <w:rsid w:val="00725C14"/>
    <w:rsid w:val="00726180"/>
    <w:rsid w:val="007263E9"/>
    <w:rsid w:val="00726510"/>
    <w:rsid w:val="00726603"/>
    <w:rsid w:val="007266FF"/>
    <w:rsid w:val="0072671C"/>
    <w:rsid w:val="007270D8"/>
    <w:rsid w:val="007277C3"/>
    <w:rsid w:val="00730B0F"/>
    <w:rsid w:val="00730B11"/>
    <w:rsid w:val="00730F54"/>
    <w:rsid w:val="00730FA9"/>
    <w:rsid w:val="007311FF"/>
    <w:rsid w:val="007316D5"/>
    <w:rsid w:val="00731CDA"/>
    <w:rsid w:val="00732128"/>
    <w:rsid w:val="00732174"/>
    <w:rsid w:val="0073236A"/>
    <w:rsid w:val="00732D0F"/>
    <w:rsid w:val="00732EF0"/>
    <w:rsid w:val="00733119"/>
    <w:rsid w:val="00733537"/>
    <w:rsid w:val="00733627"/>
    <w:rsid w:val="007336A5"/>
    <w:rsid w:val="00733FC1"/>
    <w:rsid w:val="007341B1"/>
    <w:rsid w:val="007341D8"/>
    <w:rsid w:val="00734339"/>
    <w:rsid w:val="00734740"/>
    <w:rsid w:val="00734E92"/>
    <w:rsid w:val="0073582A"/>
    <w:rsid w:val="00735E30"/>
    <w:rsid w:val="007365A0"/>
    <w:rsid w:val="00736C0A"/>
    <w:rsid w:val="00736E2E"/>
    <w:rsid w:val="00736FBD"/>
    <w:rsid w:val="007370F7"/>
    <w:rsid w:val="00737D04"/>
    <w:rsid w:val="00740092"/>
    <w:rsid w:val="00740496"/>
    <w:rsid w:val="0074054E"/>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4DF4"/>
    <w:rsid w:val="007455EB"/>
    <w:rsid w:val="00745780"/>
    <w:rsid w:val="00745878"/>
    <w:rsid w:val="00745A59"/>
    <w:rsid w:val="00745B0F"/>
    <w:rsid w:val="00746921"/>
    <w:rsid w:val="00746B9F"/>
    <w:rsid w:val="00746BB9"/>
    <w:rsid w:val="00747112"/>
    <w:rsid w:val="00747DFA"/>
    <w:rsid w:val="00747F17"/>
    <w:rsid w:val="0075018E"/>
    <w:rsid w:val="007505C4"/>
    <w:rsid w:val="00750868"/>
    <w:rsid w:val="00750C71"/>
    <w:rsid w:val="00750E95"/>
    <w:rsid w:val="007516B5"/>
    <w:rsid w:val="0075227D"/>
    <w:rsid w:val="00752312"/>
    <w:rsid w:val="007524D3"/>
    <w:rsid w:val="0075252E"/>
    <w:rsid w:val="007525BE"/>
    <w:rsid w:val="00752689"/>
    <w:rsid w:val="00752744"/>
    <w:rsid w:val="00752833"/>
    <w:rsid w:val="00752F7E"/>
    <w:rsid w:val="007533B6"/>
    <w:rsid w:val="0075344E"/>
    <w:rsid w:val="007538D3"/>
    <w:rsid w:val="007539C5"/>
    <w:rsid w:val="007544B9"/>
    <w:rsid w:val="00754B6F"/>
    <w:rsid w:val="00754F8A"/>
    <w:rsid w:val="00755373"/>
    <w:rsid w:val="0075568D"/>
    <w:rsid w:val="007557FC"/>
    <w:rsid w:val="00755BAD"/>
    <w:rsid w:val="007561C6"/>
    <w:rsid w:val="007562BE"/>
    <w:rsid w:val="007563DE"/>
    <w:rsid w:val="00756552"/>
    <w:rsid w:val="00756848"/>
    <w:rsid w:val="00756880"/>
    <w:rsid w:val="0075695B"/>
    <w:rsid w:val="0075710D"/>
    <w:rsid w:val="00757421"/>
    <w:rsid w:val="007575E6"/>
    <w:rsid w:val="00757614"/>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3BA7"/>
    <w:rsid w:val="0076439B"/>
    <w:rsid w:val="00764BA2"/>
    <w:rsid w:val="00764DDC"/>
    <w:rsid w:val="00764F31"/>
    <w:rsid w:val="00765255"/>
    <w:rsid w:val="00765606"/>
    <w:rsid w:val="00765A6E"/>
    <w:rsid w:val="00765C8A"/>
    <w:rsid w:val="00766747"/>
    <w:rsid w:val="007668B3"/>
    <w:rsid w:val="00767EDF"/>
    <w:rsid w:val="00767F5A"/>
    <w:rsid w:val="0077092C"/>
    <w:rsid w:val="00770FEE"/>
    <w:rsid w:val="00771439"/>
    <w:rsid w:val="00771671"/>
    <w:rsid w:val="00773714"/>
    <w:rsid w:val="007741D6"/>
    <w:rsid w:val="007744D1"/>
    <w:rsid w:val="00775066"/>
    <w:rsid w:val="00775569"/>
    <w:rsid w:val="0077600F"/>
    <w:rsid w:val="0077606D"/>
    <w:rsid w:val="0077653F"/>
    <w:rsid w:val="007767A0"/>
    <w:rsid w:val="00776A2A"/>
    <w:rsid w:val="00776EE7"/>
    <w:rsid w:val="0077707C"/>
    <w:rsid w:val="0077714C"/>
    <w:rsid w:val="007774CA"/>
    <w:rsid w:val="00777E06"/>
    <w:rsid w:val="00777F63"/>
    <w:rsid w:val="0078000C"/>
    <w:rsid w:val="0078025E"/>
    <w:rsid w:val="00780525"/>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446"/>
    <w:rsid w:val="007848F0"/>
    <w:rsid w:val="00784947"/>
    <w:rsid w:val="00785355"/>
    <w:rsid w:val="00785496"/>
    <w:rsid w:val="0078557B"/>
    <w:rsid w:val="00786185"/>
    <w:rsid w:val="007863E5"/>
    <w:rsid w:val="00786425"/>
    <w:rsid w:val="0078651B"/>
    <w:rsid w:val="00786715"/>
    <w:rsid w:val="007868D2"/>
    <w:rsid w:val="007868FB"/>
    <w:rsid w:val="007870D6"/>
    <w:rsid w:val="007873E0"/>
    <w:rsid w:val="00787584"/>
    <w:rsid w:val="00787600"/>
    <w:rsid w:val="00787DC8"/>
    <w:rsid w:val="00790282"/>
    <w:rsid w:val="00790B4D"/>
    <w:rsid w:val="00790C4B"/>
    <w:rsid w:val="00790FE9"/>
    <w:rsid w:val="007914A3"/>
    <w:rsid w:val="00791C42"/>
    <w:rsid w:val="00792116"/>
    <w:rsid w:val="00792288"/>
    <w:rsid w:val="0079239B"/>
    <w:rsid w:val="00792924"/>
    <w:rsid w:val="00792F27"/>
    <w:rsid w:val="00793033"/>
    <w:rsid w:val="00793918"/>
    <w:rsid w:val="00793D87"/>
    <w:rsid w:val="00793F7A"/>
    <w:rsid w:val="0079445F"/>
    <w:rsid w:val="007944D1"/>
    <w:rsid w:val="00794A98"/>
    <w:rsid w:val="00794B1B"/>
    <w:rsid w:val="00794F3B"/>
    <w:rsid w:val="00795F19"/>
    <w:rsid w:val="00796055"/>
    <w:rsid w:val="0079631C"/>
    <w:rsid w:val="00796A78"/>
    <w:rsid w:val="00796B72"/>
    <w:rsid w:val="00796DE2"/>
    <w:rsid w:val="00797077"/>
    <w:rsid w:val="00797463"/>
    <w:rsid w:val="0079756C"/>
    <w:rsid w:val="00797842"/>
    <w:rsid w:val="00797AC4"/>
    <w:rsid w:val="007A01E8"/>
    <w:rsid w:val="007A03F5"/>
    <w:rsid w:val="007A0954"/>
    <w:rsid w:val="007A0E34"/>
    <w:rsid w:val="007A188D"/>
    <w:rsid w:val="007A18E6"/>
    <w:rsid w:val="007A1A48"/>
    <w:rsid w:val="007A1EF5"/>
    <w:rsid w:val="007A2648"/>
    <w:rsid w:val="007A2851"/>
    <w:rsid w:val="007A2D4D"/>
    <w:rsid w:val="007A335C"/>
    <w:rsid w:val="007A3560"/>
    <w:rsid w:val="007A3593"/>
    <w:rsid w:val="007A3617"/>
    <w:rsid w:val="007A36DE"/>
    <w:rsid w:val="007A376A"/>
    <w:rsid w:val="007A3FDA"/>
    <w:rsid w:val="007A460E"/>
    <w:rsid w:val="007A4776"/>
    <w:rsid w:val="007A4C36"/>
    <w:rsid w:val="007A577F"/>
    <w:rsid w:val="007A5875"/>
    <w:rsid w:val="007A5AFB"/>
    <w:rsid w:val="007A64CE"/>
    <w:rsid w:val="007A65C3"/>
    <w:rsid w:val="007A690F"/>
    <w:rsid w:val="007A69E4"/>
    <w:rsid w:val="007A6A15"/>
    <w:rsid w:val="007A6FC7"/>
    <w:rsid w:val="007A7609"/>
    <w:rsid w:val="007A764B"/>
    <w:rsid w:val="007A76BC"/>
    <w:rsid w:val="007A7A89"/>
    <w:rsid w:val="007A7F92"/>
    <w:rsid w:val="007B056E"/>
    <w:rsid w:val="007B089F"/>
    <w:rsid w:val="007B09EA"/>
    <w:rsid w:val="007B1132"/>
    <w:rsid w:val="007B157A"/>
    <w:rsid w:val="007B1ACA"/>
    <w:rsid w:val="007B1BB8"/>
    <w:rsid w:val="007B20C5"/>
    <w:rsid w:val="007B22E3"/>
    <w:rsid w:val="007B2355"/>
    <w:rsid w:val="007B2361"/>
    <w:rsid w:val="007B239A"/>
    <w:rsid w:val="007B32AC"/>
    <w:rsid w:val="007B3FB5"/>
    <w:rsid w:val="007B406E"/>
    <w:rsid w:val="007B40AC"/>
    <w:rsid w:val="007B44EC"/>
    <w:rsid w:val="007B4695"/>
    <w:rsid w:val="007B47E9"/>
    <w:rsid w:val="007B4B4C"/>
    <w:rsid w:val="007B4C2C"/>
    <w:rsid w:val="007B4C58"/>
    <w:rsid w:val="007B4EBD"/>
    <w:rsid w:val="007B533A"/>
    <w:rsid w:val="007B5387"/>
    <w:rsid w:val="007B5812"/>
    <w:rsid w:val="007B5816"/>
    <w:rsid w:val="007B5B86"/>
    <w:rsid w:val="007B5E20"/>
    <w:rsid w:val="007B6B5D"/>
    <w:rsid w:val="007B6D8B"/>
    <w:rsid w:val="007B7019"/>
    <w:rsid w:val="007B7133"/>
    <w:rsid w:val="007B7142"/>
    <w:rsid w:val="007B7194"/>
    <w:rsid w:val="007B7352"/>
    <w:rsid w:val="007B7B7C"/>
    <w:rsid w:val="007B7E13"/>
    <w:rsid w:val="007B7F9E"/>
    <w:rsid w:val="007C022E"/>
    <w:rsid w:val="007C0243"/>
    <w:rsid w:val="007C0381"/>
    <w:rsid w:val="007C0C90"/>
    <w:rsid w:val="007C0DDF"/>
    <w:rsid w:val="007C17F3"/>
    <w:rsid w:val="007C1B65"/>
    <w:rsid w:val="007C2007"/>
    <w:rsid w:val="007C2127"/>
    <w:rsid w:val="007C30DB"/>
    <w:rsid w:val="007C3559"/>
    <w:rsid w:val="007C3836"/>
    <w:rsid w:val="007C3ACC"/>
    <w:rsid w:val="007C3BA5"/>
    <w:rsid w:val="007C3C73"/>
    <w:rsid w:val="007C3E09"/>
    <w:rsid w:val="007C4E9C"/>
    <w:rsid w:val="007C5033"/>
    <w:rsid w:val="007C5538"/>
    <w:rsid w:val="007C5AD0"/>
    <w:rsid w:val="007C5BCF"/>
    <w:rsid w:val="007C5E19"/>
    <w:rsid w:val="007C667B"/>
    <w:rsid w:val="007C667D"/>
    <w:rsid w:val="007C6F5B"/>
    <w:rsid w:val="007C7D35"/>
    <w:rsid w:val="007D0430"/>
    <w:rsid w:val="007D0510"/>
    <w:rsid w:val="007D0699"/>
    <w:rsid w:val="007D0B66"/>
    <w:rsid w:val="007D0BC0"/>
    <w:rsid w:val="007D0F1A"/>
    <w:rsid w:val="007D1013"/>
    <w:rsid w:val="007D14BE"/>
    <w:rsid w:val="007D1704"/>
    <w:rsid w:val="007D2299"/>
    <w:rsid w:val="007D2451"/>
    <w:rsid w:val="007D293C"/>
    <w:rsid w:val="007D29FE"/>
    <w:rsid w:val="007D2A97"/>
    <w:rsid w:val="007D2C1A"/>
    <w:rsid w:val="007D3203"/>
    <w:rsid w:val="007D32DE"/>
    <w:rsid w:val="007D3417"/>
    <w:rsid w:val="007D356D"/>
    <w:rsid w:val="007D3574"/>
    <w:rsid w:val="007D3B6A"/>
    <w:rsid w:val="007D40EE"/>
    <w:rsid w:val="007D476E"/>
    <w:rsid w:val="007D49A2"/>
    <w:rsid w:val="007D4F28"/>
    <w:rsid w:val="007D51CA"/>
    <w:rsid w:val="007D55B9"/>
    <w:rsid w:val="007D55CE"/>
    <w:rsid w:val="007D58B0"/>
    <w:rsid w:val="007D58ED"/>
    <w:rsid w:val="007D5991"/>
    <w:rsid w:val="007D6F2B"/>
    <w:rsid w:val="007D71F7"/>
    <w:rsid w:val="007D7ADB"/>
    <w:rsid w:val="007D7CF8"/>
    <w:rsid w:val="007D7D78"/>
    <w:rsid w:val="007E05F9"/>
    <w:rsid w:val="007E0706"/>
    <w:rsid w:val="007E079B"/>
    <w:rsid w:val="007E0B03"/>
    <w:rsid w:val="007E120C"/>
    <w:rsid w:val="007E15CF"/>
    <w:rsid w:val="007E1819"/>
    <w:rsid w:val="007E26CF"/>
    <w:rsid w:val="007E2BE4"/>
    <w:rsid w:val="007E3A18"/>
    <w:rsid w:val="007E3D4B"/>
    <w:rsid w:val="007E3E0D"/>
    <w:rsid w:val="007E3F28"/>
    <w:rsid w:val="007E41F0"/>
    <w:rsid w:val="007E43FB"/>
    <w:rsid w:val="007E45DF"/>
    <w:rsid w:val="007E461A"/>
    <w:rsid w:val="007E4A48"/>
    <w:rsid w:val="007E50B9"/>
    <w:rsid w:val="007E54D3"/>
    <w:rsid w:val="007E56CA"/>
    <w:rsid w:val="007E589C"/>
    <w:rsid w:val="007E58FF"/>
    <w:rsid w:val="007E5A1B"/>
    <w:rsid w:val="007E5BEE"/>
    <w:rsid w:val="007E5BEF"/>
    <w:rsid w:val="007E639F"/>
    <w:rsid w:val="007E6583"/>
    <w:rsid w:val="007E65D9"/>
    <w:rsid w:val="007E66A2"/>
    <w:rsid w:val="007E6928"/>
    <w:rsid w:val="007E6B31"/>
    <w:rsid w:val="007E6C65"/>
    <w:rsid w:val="007E6DE2"/>
    <w:rsid w:val="007E72D2"/>
    <w:rsid w:val="007E799E"/>
    <w:rsid w:val="007E79F5"/>
    <w:rsid w:val="007E7C25"/>
    <w:rsid w:val="007E7E4A"/>
    <w:rsid w:val="007F02E0"/>
    <w:rsid w:val="007F0422"/>
    <w:rsid w:val="007F0742"/>
    <w:rsid w:val="007F07FE"/>
    <w:rsid w:val="007F0936"/>
    <w:rsid w:val="007F09CC"/>
    <w:rsid w:val="007F1998"/>
    <w:rsid w:val="007F1CD2"/>
    <w:rsid w:val="007F1E3B"/>
    <w:rsid w:val="007F2772"/>
    <w:rsid w:val="007F28F1"/>
    <w:rsid w:val="007F2CF7"/>
    <w:rsid w:val="007F3626"/>
    <w:rsid w:val="007F4697"/>
    <w:rsid w:val="007F4820"/>
    <w:rsid w:val="007F4ADE"/>
    <w:rsid w:val="007F4BA2"/>
    <w:rsid w:val="007F4D78"/>
    <w:rsid w:val="007F4DD3"/>
    <w:rsid w:val="007F51A1"/>
    <w:rsid w:val="007F5279"/>
    <w:rsid w:val="007F533A"/>
    <w:rsid w:val="007F583E"/>
    <w:rsid w:val="007F5FBC"/>
    <w:rsid w:val="007F5FBE"/>
    <w:rsid w:val="007F61AA"/>
    <w:rsid w:val="007F634E"/>
    <w:rsid w:val="007F6CBA"/>
    <w:rsid w:val="0080024E"/>
    <w:rsid w:val="008005BD"/>
    <w:rsid w:val="00800910"/>
    <w:rsid w:val="0080098C"/>
    <w:rsid w:val="00800A66"/>
    <w:rsid w:val="00800BFF"/>
    <w:rsid w:val="00800CE7"/>
    <w:rsid w:val="00800F98"/>
    <w:rsid w:val="0080122D"/>
    <w:rsid w:val="00801322"/>
    <w:rsid w:val="00801550"/>
    <w:rsid w:val="008018EB"/>
    <w:rsid w:val="00801D0E"/>
    <w:rsid w:val="0080208A"/>
    <w:rsid w:val="0080225F"/>
    <w:rsid w:val="00802708"/>
    <w:rsid w:val="008028E6"/>
    <w:rsid w:val="00802D04"/>
    <w:rsid w:val="0080343A"/>
    <w:rsid w:val="00803587"/>
    <w:rsid w:val="0080392F"/>
    <w:rsid w:val="0080412A"/>
    <w:rsid w:val="00804A74"/>
    <w:rsid w:val="00804B6B"/>
    <w:rsid w:val="00804CE9"/>
    <w:rsid w:val="008052A2"/>
    <w:rsid w:val="00805484"/>
    <w:rsid w:val="008054DD"/>
    <w:rsid w:val="00805EBA"/>
    <w:rsid w:val="0080605B"/>
    <w:rsid w:val="008062B7"/>
    <w:rsid w:val="008066F5"/>
    <w:rsid w:val="00806E72"/>
    <w:rsid w:val="00806E7B"/>
    <w:rsid w:val="00807473"/>
    <w:rsid w:val="00807ADF"/>
    <w:rsid w:val="00807C2C"/>
    <w:rsid w:val="00810045"/>
    <w:rsid w:val="00810167"/>
    <w:rsid w:val="008101F4"/>
    <w:rsid w:val="008106DB"/>
    <w:rsid w:val="00810946"/>
    <w:rsid w:val="008109DE"/>
    <w:rsid w:val="008109F7"/>
    <w:rsid w:val="00810AC5"/>
    <w:rsid w:val="00810B22"/>
    <w:rsid w:val="008118BD"/>
    <w:rsid w:val="00811F72"/>
    <w:rsid w:val="008122D1"/>
    <w:rsid w:val="00812A10"/>
    <w:rsid w:val="00812C44"/>
    <w:rsid w:val="00812E28"/>
    <w:rsid w:val="00813070"/>
    <w:rsid w:val="00813148"/>
    <w:rsid w:val="00813250"/>
    <w:rsid w:val="00813399"/>
    <w:rsid w:val="0081363E"/>
    <w:rsid w:val="00813695"/>
    <w:rsid w:val="008136D5"/>
    <w:rsid w:val="00813707"/>
    <w:rsid w:val="00813B5E"/>
    <w:rsid w:val="00813B71"/>
    <w:rsid w:val="00813BEF"/>
    <w:rsid w:val="00813E04"/>
    <w:rsid w:val="00813EB5"/>
    <w:rsid w:val="008141F2"/>
    <w:rsid w:val="0081472E"/>
    <w:rsid w:val="008147A4"/>
    <w:rsid w:val="00814907"/>
    <w:rsid w:val="00814D13"/>
    <w:rsid w:val="00814F06"/>
    <w:rsid w:val="0081505C"/>
    <w:rsid w:val="00815C3B"/>
    <w:rsid w:val="008160C0"/>
    <w:rsid w:val="008163BC"/>
    <w:rsid w:val="0081649B"/>
    <w:rsid w:val="008165C5"/>
    <w:rsid w:val="00816E85"/>
    <w:rsid w:val="008174E7"/>
    <w:rsid w:val="008175F0"/>
    <w:rsid w:val="008179F1"/>
    <w:rsid w:val="00817B6B"/>
    <w:rsid w:val="00820822"/>
    <w:rsid w:val="00820B19"/>
    <w:rsid w:val="00820F02"/>
    <w:rsid w:val="00821720"/>
    <w:rsid w:val="00821808"/>
    <w:rsid w:val="00821C69"/>
    <w:rsid w:val="00821ED9"/>
    <w:rsid w:val="008223A8"/>
    <w:rsid w:val="008225A1"/>
    <w:rsid w:val="00822914"/>
    <w:rsid w:val="00822FAE"/>
    <w:rsid w:val="00823B0B"/>
    <w:rsid w:val="00823DEF"/>
    <w:rsid w:val="008247EA"/>
    <w:rsid w:val="00824981"/>
    <w:rsid w:val="008250EE"/>
    <w:rsid w:val="008255D2"/>
    <w:rsid w:val="00825BE2"/>
    <w:rsid w:val="00826693"/>
    <w:rsid w:val="00826E75"/>
    <w:rsid w:val="00827031"/>
    <w:rsid w:val="008279A0"/>
    <w:rsid w:val="00827F6A"/>
    <w:rsid w:val="00830916"/>
    <w:rsid w:val="008309B0"/>
    <w:rsid w:val="00830CD1"/>
    <w:rsid w:val="00830CEF"/>
    <w:rsid w:val="00830E69"/>
    <w:rsid w:val="008310B4"/>
    <w:rsid w:val="0083152B"/>
    <w:rsid w:val="0083152C"/>
    <w:rsid w:val="00831A26"/>
    <w:rsid w:val="00831C26"/>
    <w:rsid w:val="00831D98"/>
    <w:rsid w:val="00831F78"/>
    <w:rsid w:val="00832074"/>
    <w:rsid w:val="008320C3"/>
    <w:rsid w:val="008322FA"/>
    <w:rsid w:val="008329B7"/>
    <w:rsid w:val="00832CAF"/>
    <w:rsid w:val="00832CBE"/>
    <w:rsid w:val="00833397"/>
    <w:rsid w:val="0083386D"/>
    <w:rsid w:val="00834396"/>
    <w:rsid w:val="00835048"/>
    <w:rsid w:val="0083531E"/>
    <w:rsid w:val="008358ED"/>
    <w:rsid w:val="00835928"/>
    <w:rsid w:val="00835A0B"/>
    <w:rsid w:val="00835AC6"/>
    <w:rsid w:val="00835B53"/>
    <w:rsid w:val="00835BC1"/>
    <w:rsid w:val="00835EFD"/>
    <w:rsid w:val="0083661F"/>
    <w:rsid w:val="00836808"/>
    <w:rsid w:val="0083698A"/>
    <w:rsid w:val="008369A3"/>
    <w:rsid w:val="008369F2"/>
    <w:rsid w:val="0083745A"/>
    <w:rsid w:val="00837469"/>
    <w:rsid w:val="0083763C"/>
    <w:rsid w:val="00837AF6"/>
    <w:rsid w:val="008402D7"/>
    <w:rsid w:val="00841158"/>
    <w:rsid w:val="00841B7D"/>
    <w:rsid w:val="00841BA3"/>
    <w:rsid w:val="00841E21"/>
    <w:rsid w:val="008420A5"/>
    <w:rsid w:val="00842744"/>
    <w:rsid w:val="00842DBC"/>
    <w:rsid w:val="00842F41"/>
    <w:rsid w:val="0084403F"/>
    <w:rsid w:val="00844223"/>
    <w:rsid w:val="00844A3E"/>
    <w:rsid w:val="00844AE3"/>
    <w:rsid w:val="00844BF7"/>
    <w:rsid w:val="00844EEC"/>
    <w:rsid w:val="0084502C"/>
    <w:rsid w:val="00845192"/>
    <w:rsid w:val="00845237"/>
    <w:rsid w:val="00845404"/>
    <w:rsid w:val="00845872"/>
    <w:rsid w:val="0084599A"/>
    <w:rsid w:val="00845BC7"/>
    <w:rsid w:val="008461C4"/>
    <w:rsid w:val="0084630D"/>
    <w:rsid w:val="008463EC"/>
    <w:rsid w:val="00846694"/>
    <w:rsid w:val="008469DE"/>
    <w:rsid w:val="00846FF2"/>
    <w:rsid w:val="0084731E"/>
    <w:rsid w:val="0084789D"/>
    <w:rsid w:val="008478D6"/>
    <w:rsid w:val="008501DB"/>
    <w:rsid w:val="0085041B"/>
    <w:rsid w:val="00850817"/>
    <w:rsid w:val="00851806"/>
    <w:rsid w:val="0085183A"/>
    <w:rsid w:val="00851A00"/>
    <w:rsid w:val="00851A31"/>
    <w:rsid w:val="00851E3D"/>
    <w:rsid w:val="00852229"/>
    <w:rsid w:val="00852706"/>
    <w:rsid w:val="00852ABD"/>
    <w:rsid w:val="0085335A"/>
    <w:rsid w:val="00853889"/>
    <w:rsid w:val="00853958"/>
    <w:rsid w:val="00853BB1"/>
    <w:rsid w:val="00853DEC"/>
    <w:rsid w:val="00853E57"/>
    <w:rsid w:val="00854205"/>
    <w:rsid w:val="008545CA"/>
    <w:rsid w:val="00854B8E"/>
    <w:rsid w:val="00854CAC"/>
    <w:rsid w:val="008551A2"/>
    <w:rsid w:val="008552FB"/>
    <w:rsid w:val="008558C8"/>
    <w:rsid w:val="00855905"/>
    <w:rsid w:val="00855AE2"/>
    <w:rsid w:val="00855C4A"/>
    <w:rsid w:val="00855F53"/>
    <w:rsid w:val="00856E56"/>
    <w:rsid w:val="00857763"/>
    <w:rsid w:val="00857963"/>
    <w:rsid w:val="00857A27"/>
    <w:rsid w:val="0086077A"/>
    <w:rsid w:val="008609B4"/>
    <w:rsid w:val="00860CA3"/>
    <w:rsid w:val="00861C65"/>
    <w:rsid w:val="00862011"/>
    <w:rsid w:val="0086229A"/>
    <w:rsid w:val="0086262A"/>
    <w:rsid w:val="0086291E"/>
    <w:rsid w:val="00862C85"/>
    <w:rsid w:val="008632CA"/>
    <w:rsid w:val="00863714"/>
    <w:rsid w:val="00863BEE"/>
    <w:rsid w:val="008652C1"/>
    <w:rsid w:val="008656DB"/>
    <w:rsid w:val="00865730"/>
    <w:rsid w:val="0086573D"/>
    <w:rsid w:val="00865ADB"/>
    <w:rsid w:val="00865B6A"/>
    <w:rsid w:val="00865F41"/>
    <w:rsid w:val="008661B4"/>
    <w:rsid w:val="00866534"/>
    <w:rsid w:val="00866BA2"/>
    <w:rsid w:val="00866F74"/>
    <w:rsid w:val="008672A5"/>
    <w:rsid w:val="00867700"/>
    <w:rsid w:val="00867968"/>
    <w:rsid w:val="008679C6"/>
    <w:rsid w:val="00867EAC"/>
    <w:rsid w:val="00867FD3"/>
    <w:rsid w:val="0087006F"/>
    <w:rsid w:val="00870535"/>
    <w:rsid w:val="00870908"/>
    <w:rsid w:val="00870968"/>
    <w:rsid w:val="00870A79"/>
    <w:rsid w:val="00870AEC"/>
    <w:rsid w:val="00871194"/>
    <w:rsid w:val="00871451"/>
    <w:rsid w:val="0087164C"/>
    <w:rsid w:val="00872A32"/>
    <w:rsid w:val="00872AFC"/>
    <w:rsid w:val="00872C8E"/>
    <w:rsid w:val="00873AD1"/>
    <w:rsid w:val="00873C79"/>
    <w:rsid w:val="00874369"/>
    <w:rsid w:val="008749D7"/>
    <w:rsid w:val="008750B2"/>
    <w:rsid w:val="008750BE"/>
    <w:rsid w:val="008755AB"/>
    <w:rsid w:val="0087578E"/>
    <w:rsid w:val="008757C6"/>
    <w:rsid w:val="00875B66"/>
    <w:rsid w:val="00875E75"/>
    <w:rsid w:val="00875F23"/>
    <w:rsid w:val="0087648C"/>
    <w:rsid w:val="008768E8"/>
    <w:rsid w:val="008772E8"/>
    <w:rsid w:val="008773CD"/>
    <w:rsid w:val="00877B79"/>
    <w:rsid w:val="00877CC3"/>
    <w:rsid w:val="00880389"/>
    <w:rsid w:val="00880411"/>
    <w:rsid w:val="008804A7"/>
    <w:rsid w:val="00880A83"/>
    <w:rsid w:val="00880B92"/>
    <w:rsid w:val="00880BB2"/>
    <w:rsid w:val="00881080"/>
    <w:rsid w:val="008810C7"/>
    <w:rsid w:val="00881C81"/>
    <w:rsid w:val="00881DB1"/>
    <w:rsid w:val="00882280"/>
    <w:rsid w:val="00882512"/>
    <w:rsid w:val="00882712"/>
    <w:rsid w:val="008827D2"/>
    <w:rsid w:val="00882829"/>
    <w:rsid w:val="00882F16"/>
    <w:rsid w:val="00883287"/>
    <w:rsid w:val="008832CA"/>
    <w:rsid w:val="008833A0"/>
    <w:rsid w:val="00884607"/>
    <w:rsid w:val="008847F8"/>
    <w:rsid w:val="00884E61"/>
    <w:rsid w:val="00885147"/>
    <w:rsid w:val="008858ED"/>
    <w:rsid w:val="00885B78"/>
    <w:rsid w:val="00886312"/>
    <w:rsid w:val="00886401"/>
    <w:rsid w:val="0088642A"/>
    <w:rsid w:val="0088685C"/>
    <w:rsid w:val="008868A4"/>
    <w:rsid w:val="00886A67"/>
    <w:rsid w:val="00886D80"/>
    <w:rsid w:val="0088749B"/>
    <w:rsid w:val="00887694"/>
    <w:rsid w:val="0089009E"/>
    <w:rsid w:val="00890907"/>
    <w:rsid w:val="0089193D"/>
    <w:rsid w:val="00891AD8"/>
    <w:rsid w:val="00891B18"/>
    <w:rsid w:val="008920BC"/>
    <w:rsid w:val="008927C7"/>
    <w:rsid w:val="00892B02"/>
    <w:rsid w:val="008937DA"/>
    <w:rsid w:val="0089394A"/>
    <w:rsid w:val="008939B2"/>
    <w:rsid w:val="00893A1B"/>
    <w:rsid w:val="00893A52"/>
    <w:rsid w:val="00893AF1"/>
    <w:rsid w:val="00893CB7"/>
    <w:rsid w:val="00894520"/>
    <w:rsid w:val="008946EF"/>
    <w:rsid w:val="00894805"/>
    <w:rsid w:val="00894FE5"/>
    <w:rsid w:val="0089592D"/>
    <w:rsid w:val="00895C62"/>
    <w:rsid w:val="00896807"/>
    <w:rsid w:val="00896B54"/>
    <w:rsid w:val="008975D1"/>
    <w:rsid w:val="00897604"/>
    <w:rsid w:val="008976C0"/>
    <w:rsid w:val="00897FCD"/>
    <w:rsid w:val="00897FFB"/>
    <w:rsid w:val="008A001F"/>
    <w:rsid w:val="008A0066"/>
    <w:rsid w:val="008A0A10"/>
    <w:rsid w:val="008A11AB"/>
    <w:rsid w:val="008A167C"/>
    <w:rsid w:val="008A1832"/>
    <w:rsid w:val="008A19DA"/>
    <w:rsid w:val="008A1CDA"/>
    <w:rsid w:val="008A27BC"/>
    <w:rsid w:val="008A2906"/>
    <w:rsid w:val="008A2F62"/>
    <w:rsid w:val="008A2F99"/>
    <w:rsid w:val="008A3A3C"/>
    <w:rsid w:val="008A3B71"/>
    <w:rsid w:val="008A3FF8"/>
    <w:rsid w:val="008A4192"/>
    <w:rsid w:val="008A4404"/>
    <w:rsid w:val="008A46EE"/>
    <w:rsid w:val="008A489A"/>
    <w:rsid w:val="008A4CE7"/>
    <w:rsid w:val="008A593D"/>
    <w:rsid w:val="008A5B3D"/>
    <w:rsid w:val="008A5C52"/>
    <w:rsid w:val="008A679D"/>
    <w:rsid w:val="008A69A2"/>
    <w:rsid w:val="008A70CB"/>
    <w:rsid w:val="008A77A1"/>
    <w:rsid w:val="008A77C2"/>
    <w:rsid w:val="008B2348"/>
    <w:rsid w:val="008B25C7"/>
    <w:rsid w:val="008B2689"/>
    <w:rsid w:val="008B28AB"/>
    <w:rsid w:val="008B3079"/>
    <w:rsid w:val="008B31B4"/>
    <w:rsid w:val="008B3247"/>
    <w:rsid w:val="008B32DA"/>
    <w:rsid w:val="008B32EE"/>
    <w:rsid w:val="008B3963"/>
    <w:rsid w:val="008B42F4"/>
    <w:rsid w:val="008B43A5"/>
    <w:rsid w:val="008B46A7"/>
    <w:rsid w:val="008B4966"/>
    <w:rsid w:val="008B49ED"/>
    <w:rsid w:val="008B4C0B"/>
    <w:rsid w:val="008B4C1B"/>
    <w:rsid w:val="008B5352"/>
    <w:rsid w:val="008B55CB"/>
    <w:rsid w:val="008B588C"/>
    <w:rsid w:val="008B5CD9"/>
    <w:rsid w:val="008B6118"/>
    <w:rsid w:val="008B649E"/>
    <w:rsid w:val="008B66BE"/>
    <w:rsid w:val="008B7647"/>
    <w:rsid w:val="008C0350"/>
    <w:rsid w:val="008C09A1"/>
    <w:rsid w:val="008C0F12"/>
    <w:rsid w:val="008C147D"/>
    <w:rsid w:val="008C172B"/>
    <w:rsid w:val="008C1CFF"/>
    <w:rsid w:val="008C1D9A"/>
    <w:rsid w:val="008C1DF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312"/>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466C"/>
    <w:rsid w:val="008D490F"/>
    <w:rsid w:val="008D5486"/>
    <w:rsid w:val="008D5E1A"/>
    <w:rsid w:val="008D5EE5"/>
    <w:rsid w:val="008D61F4"/>
    <w:rsid w:val="008D6316"/>
    <w:rsid w:val="008D673D"/>
    <w:rsid w:val="008D6A1C"/>
    <w:rsid w:val="008D791D"/>
    <w:rsid w:val="008D7DB5"/>
    <w:rsid w:val="008D7F06"/>
    <w:rsid w:val="008E01F1"/>
    <w:rsid w:val="008E05D8"/>
    <w:rsid w:val="008E0695"/>
    <w:rsid w:val="008E077D"/>
    <w:rsid w:val="008E1381"/>
    <w:rsid w:val="008E1428"/>
    <w:rsid w:val="008E1451"/>
    <w:rsid w:val="008E1C03"/>
    <w:rsid w:val="008E1D3A"/>
    <w:rsid w:val="008E1D6F"/>
    <w:rsid w:val="008E1E89"/>
    <w:rsid w:val="008E29F9"/>
    <w:rsid w:val="008E2A23"/>
    <w:rsid w:val="008E2A8F"/>
    <w:rsid w:val="008E3174"/>
    <w:rsid w:val="008E318E"/>
    <w:rsid w:val="008E34CD"/>
    <w:rsid w:val="008E36EF"/>
    <w:rsid w:val="008E3795"/>
    <w:rsid w:val="008E3BA0"/>
    <w:rsid w:val="008E3DF9"/>
    <w:rsid w:val="008E3EB7"/>
    <w:rsid w:val="008E3ECF"/>
    <w:rsid w:val="008E3F4C"/>
    <w:rsid w:val="008E41CF"/>
    <w:rsid w:val="008E5225"/>
    <w:rsid w:val="008E5461"/>
    <w:rsid w:val="008E5B8C"/>
    <w:rsid w:val="008E5F98"/>
    <w:rsid w:val="008E6773"/>
    <w:rsid w:val="008E6969"/>
    <w:rsid w:val="008E6B05"/>
    <w:rsid w:val="008E709D"/>
    <w:rsid w:val="008F0604"/>
    <w:rsid w:val="008F068F"/>
    <w:rsid w:val="008F07AC"/>
    <w:rsid w:val="008F0AC0"/>
    <w:rsid w:val="008F0B89"/>
    <w:rsid w:val="008F0CFD"/>
    <w:rsid w:val="008F1045"/>
    <w:rsid w:val="008F1182"/>
    <w:rsid w:val="008F155B"/>
    <w:rsid w:val="008F1818"/>
    <w:rsid w:val="008F1AFF"/>
    <w:rsid w:val="008F1C56"/>
    <w:rsid w:val="008F202B"/>
    <w:rsid w:val="008F266E"/>
    <w:rsid w:val="008F3227"/>
    <w:rsid w:val="008F3A45"/>
    <w:rsid w:val="008F3BB5"/>
    <w:rsid w:val="008F3CE7"/>
    <w:rsid w:val="008F4139"/>
    <w:rsid w:val="008F422B"/>
    <w:rsid w:val="008F42DE"/>
    <w:rsid w:val="008F4432"/>
    <w:rsid w:val="008F46E2"/>
    <w:rsid w:val="008F5502"/>
    <w:rsid w:val="008F5626"/>
    <w:rsid w:val="008F5981"/>
    <w:rsid w:val="008F5B54"/>
    <w:rsid w:val="008F610A"/>
    <w:rsid w:val="008F6135"/>
    <w:rsid w:val="008F6168"/>
    <w:rsid w:val="008F61B3"/>
    <w:rsid w:val="008F6430"/>
    <w:rsid w:val="008F66CB"/>
    <w:rsid w:val="008F6E0B"/>
    <w:rsid w:val="008F7169"/>
    <w:rsid w:val="008F71C3"/>
    <w:rsid w:val="008F726A"/>
    <w:rsid w:val="009001D0"/>
    <w:rsid w:val="00900A71"/>
    <w:rsid w:val="00900BB3"/>
    <w:rsid w:val="00901BAB"/>
    <w:rsid w:val="00902027"/>
    <w:rsid w:val="0090203D"/>
    <w:rsid w:val="00902598"/>
    <w:rsid w:val="0090277B"/>
    <w:rsid w:val="00902814"/>
    <w:rsid w:val="00902C94"/>
    <w:rsid w:val="00902FCA"/>
    <w:rsid w:val="00903214"/>
    <w:rsid w:val="009033B0"/>
    <w:rsid w:val="009038BF"/>
    <w:rsid w:val="00903EB5"/>
    <w:rsid w:val="00904277"/>
    <w:rsid w:val="009044E1"/>
    <w:rsid w:val="00904BCB"/>
    <w:rsid w:val="009057C8"/>
    <w:rsid w:val="0090596F"/>
    <w:rsid w:val="00905B00"/>
    <w:rsid w:val="00905F10"/>
    <w:rsid w:val="00906369"/>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406"/>
    <w:rsid w:val="00912837"/>
    <w:rsid w:val="009135B4"/>
    <w:rsid w:val="009137B6"/>
    <w:rsid w:val="00913D82"/>
    <w:rsid w:val="00913FAB"/>
    <w:rsid w:val="0091409C"/>
    <w:rsid w:val="009144BA"/>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1739"/>
    <w:rsid w:val="0092308B"/>
    <w:rsid w:val="00923193"/>
    <w:rsid w:val="009234BD"/>
    <w:rsid w:val="00923F78"/>
    <w:rsid w:val="00924023"/>
    <w:rsid w:val="00924084"/>
    <w:rsid w:val="009241EE"/>
    <w:rsid w:val="00924224"/>
    <w:rsid w:val="009248CC"/>
    <w:rsid w:val="00924AB0"/>
    <w:rsid w:val="00924BAA"/>
    <w:rsid w:val="00924CD1"/>
    <w:rsid w:val="00924D0C"/>
    <w:rsid w:val="00925B45"/>
    <w:rsid w:val="00925BBB"/>
    <w:rsid w:val="00925C35"/>
    <w:rsid w:val="00926489"/>
    <w:rsid w:val="00926B4D"/>
    <w:rsid w:val="00926B9B"/>
    <w:rsid w:val="00927537"/>
    <w:rsid w:val="00927965"/>
    <w:rsid w:val="00930162"/>
    <w:rsid w:val="00930AE8"/>
    <w:rsid w:val="00930C02"/>
    <w:rsid w:val="00930E55"/>
    <w:rsid w:val="00931254"/>
    <w:rsid w:val="00931451"/>
    <w:rsid w:val="00931838"/>
    <w:rsid w:val="00931C2D"/>
    <w:rsid w:val="00931C9A"/>
    <w:rsid w:val="00931CE0"/>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5344"/>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5F8"/>
    <w:rsid w:val="00941BA5"/>
    <w:rsid w:val="009420EB"/>
    <w:rsid w:val="00942228"/>
    <w:rsid w:val="00942C39"/>
    <w:rsid w:val="00942D9D"/>
    <w:rsid w:val="00943779"/>
    <w:rsid w:val="009439D3"/>
    <w:rsid w:val="00943BD8"/>
    <w:rsid w:val="009440A6"/>
    <w:rsid w:val="009442EC"/>
    <w:rsid w:val="00944686"/>
    <w:rsid w:val="00944AAF"/>
    <w:rsid w:val="00945229"/>
    <w:rsid w:val="009454D1"/>
    <w:rsid w:val="00945AF3"/>
    <w:rsid w:val="00945B09"/>
    <w:rsid w:val="00945D08"/>
    <w:rsid w:val="00945FF7"/>
    <w:rsid w:val="0094601F"/>
    <w:rsid w:val="009460CD"/>
    <w:rsid w:val="0094646C"/>
    <w:rsid w:val="009467BA"/>
    <w:rsid w:val="009468A5"/>
    <w:rsid w:val="00946B47"/>
    <w:rsid w:val="00946F26"/>
    <w:rsid w:val="00947333"/>
    <w:rsid w:val="009504AE"/>
    <w:rsid w:val="00950910"/>
    <w:rsid w:val="00950AE9"/>
    <w:rsid w:val="00950D98"/>
    <w:rsid w:val="00950EF3"/>
    <w:rsid w:val="00950FB1"/>
    <w:rsid w:val="0095124D"/>
    <w:rsid w:val="009516E3"/>
    <w:rsid w:val="00951877"/>
    <w:rsid w:val="00951E5D"/>
    <w:rsid w:val="00951F13"/>
    <w:rsid w:val="009527AB"/>
    <w:rsid w:val="00952CAB"/>
    <w:rsid w:val="00952D5C"/>
    <w:rsid w:val="00953044"/>
    <w:rsid w:val="009532DC"/>
    <w:rsid w:val="0095337E"/>
    <w:rsid w:val="009534FD"/>
    <w:rsid w:val="00953ED0"/>
    <w:rsid w:val="009546A8"/>
    <w:rsid w:val="0095472B"/>
    <w:rsid w:val="00954740"/>
    <w:rsid w:val="0095492D"/>
    <w:rsid w:val="00954992"/>
    <w:rsid w:val="00954D2A"/>
    <w:rsid w:val="00954D63"/>
    <w:rsid w:val="00954D99"/>
    <w:rsid w:val="00954FF2"/>
    <w:rsid w:val="0095504D"/>
    <w:rsid w:val="0095524B"/>
    <w:rsid w:val="00955839"/>
    <w:rsid w:val="0095598A"/>
    <w:rsid w:val="00955B84"/>
    <w:rsid w:val="00955F5E"/>
    <w:rsid w:val="00956F3C"/>
    <w:rsid w:val="0095718F"/>
    <w:rsid w:val="0095765D"/>
    <w:rsid w:val="00957B35"/>
    <w:rsid w:val="00960475"/>
    <w:rsid w:val="00960A24"/>
    <w:rsid w:val="00960BAA"/>
    <w:rsid w:val="00960F0D"/>
    <w:rsid w:val="00961677"/>
    <w:rsid w:val="0096190E"/>
    <w:rsid w:val="00961F59"/>
    <w:rsid w:val="009623EA"/>
    <w:rsid w:val="00962A17"/>
    <w:rsid w:val="00962AA9"/>
    <w:rsid w:val="0096330A"/>
    <w:rsid w:val="0096395A"/>
    <w:rsid w:val="00963C37"/>
    <w:rsid w:val="00964084"/>
    <w:rsid w:val="009645FD"/>
    <w:rsid w:val="00964890"/>
    <w:rsid w:val="009649DB"/>
    <w:rsid w:val="00964E12"/>
    <w:rsid w:val="0096526A"/>
    <w:rsid w:val="00965442"/>
    <w:rsid w:val="00965F6D"/>
    <w:rsid w:val="0096612E"/>
    <w:rsid w:val="00966319"/>
    <w:rsid w:val="009667C5"/>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547"/>
    <w:rsid w:val="00973A29"/>
    <w:rsid w:val="00973A68"/>
    <w:rsid w:val="00973ADA"/>
    <w:rsid w:val="00973C7C"/>
    <w:rsid w:val="00973D88"/>
    <w:rsid w:val="00973DC4"/>
    <w:rsid w:val="00974530"/>
    <w:rsid w:val="00974639"/>
    <w:rsid w:val="00974D68"/>
    <w:rsid w:val="009750F9"/>
    <w:rsid w:val="00975A81"/>
    <w:rsid w:val="00975F9E"/>
    <w:rsid w:val="0097617D"/>
    <w:rsid w:val="0097673F"/>
    <w:rsid w:val="00976B56"/>
    <w:rsid w:val="00976BFC"/>
    <w:rsid w:val="00976C7D"/>
    <w:rsid w:val="00976FF2"/>
    <w:rsid w:val="009776F0"/>
    <w:rsid w:val="009779E5"/>
    <w:rsid w:val="00977AAA"/>
    <w:rsid w:val="00977CB2"/>
    <w:rsid w:val="00977D07"/>
    <w:rsid w:val="00977E51"/>
    <w:rsid w:val="00977F2A"/>
    <w:rsid w:val="009802FA"/>
    <w:rsid w:val="00980756"/>
    <w:rsid w:val="009808A9"/>
    <w:rsid w:val="0098165B"/>
    <w:rsid w:val="00981BB1"/>
    <w:rsid w:val="009820C1"/>
    <w:rsid w:val="00982CC0"/>
    <w:rsid w:val="009835AE"/>
    <w:rsid w:val="009839DA"/>
    <w:rsid w:val="00983BEF"/>
    <w:rsid w:val="00983C98"/>
    <w:rsid w:val="00983DDD"/>
    <w:rsid w:val="00984222"/>
    <w:rsid w:val="00984495"/>
    <w:rsid w:val="009845A6"/>
    <w:rsid w:val="009857F5"/>
    <w:rsid w:val="00985A42"/>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AE3"/>
    <w:rsid w:val="00992F1A"/>
    <w:rsid w:val="00992F48"/>
    <w:rsid w:val="00992FD8"/>
    <w:rsid w:val="00993461"/>
    <w:rsid w:val="00993B76"/>
    <w:rsid w:val="00993FDE"/>
    <w:rsid w:val="00994423"/>
    <w:rsid w:val="009944E6"/>
    <w:rsid w:val="009947B7"/>
    <w:rsid w:val="00994825"/>
    <w:rsid w:val="00994CC6"/>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6BE"/>
    <w:rsid w:val="009A2782"/>
    <w:rsid w:val="009A2BD8"/>
    <w:rsid w:val="009A2D4E"/>
    <w:rsid w:val="009A341A"/>
    <w:rsid w:val="009A3A36"/>
    <w:rsid w:val="009A3D93"/>
    <w:rsid w:val="009A4286"/>
    <w:rsid w:val="009A455D"/>
    <w:rsid w:val="009A49DA"/>
    <w:rsid w:val="009A4C12"/>
    <w:rsid w:val="009A505E"/>
    <w:rsid w:val="009A573B"/>
    <w:rsid w:val="009A57AF"/>
    <w:rsid w:val="009A6465"/>
    <w:rsid w:val="009A6762"/>
    <w:rsid w:val="009A6A91"/>
    <w:rsid w:val="009A7303"/>
    <w:rsid w:val="009A78A4"/>
    <w:rsid w:val="009A78D3"/>
    <w:rsid w:val="009A7A4C"/>
    <w:rsid w:val="009A7ACE"/>
    <w:rsid w:val="009A7C0C"/>
    <w:rsid w:val="009A7D20"/>
    <w:rsid w:val="009A7F2A"/>
    <w:rsid w:val="009B002B"/>
    <w:rsid w:val="009B10E8"/>
    <w:rsid w:val="009B1778"/>
    <w:rsid w:val="009B17E9"/>
    <w:rsid w:val="009B1949"/>
    <w:rsid w:val="009B200C"/>
    <w:rsid w:val="009B212F"/>
    <w:rsid w:val="009B27E4"/>
    <w:rsid w:val="009B2875"/>
    <w:rsid w:val="009B2A82"/>
    <w:rsid w:val="009B2DC1"/>
    <w:rsid w:val="009B2FA1"/>
    <w:rsid w:val="009B3182"/>
    <w:rsid w:val="009B36D4"/>
    <w:rsid w:val="009B373B"/>
    <w:rsid w:val="009B38A7"/>
    <w:rsid w:val="009B39D6"/>
    <w:rsid w:val="009B3CA6"/>
    <w:rsid w:val="009B3FFD"/>
    <w:rsid w:val="009B427F"/>
    <w:rsid w:val="009B45C7"/>
    <w:rsid w:val="009B46C7"/>
    <w:rsid w:val="009B4805"/>
    <w:rsid w:val="009B4973"/>
    <w:rsid w:val="009B4FFC"/>
    <w:rsid w:val="009B5273"/>
    <w:rsid w:val="009B52A8"/>
    <w:rsid w:val="009B5642"/>
    <w:rsid w:val="009B60B5"/>
    <w:rsid w:val="009B60E9"/>
    <w:rsid w:val="009B6EED"/>
    <w:rsid w:val="009B6F19"/>
    <w:rsid w:val="009B6F87"/>
    <w:rsid w:val="009B720F"/>
    <w:rsid w:val="009B77D7"/>
    <w:rsid w:val="009B79F6"/>
    <w:rsid w:val="009C06A4"/>
    <w:rsid w:val="009C0DF7"/>
    <w:rsid w:val="009C1107"/>
    <w:rsid w:val="009C12ED"/>
    <w:rsid w:val="009C1408"/>
    <w:rsid w:val="009C1438"/>
    <w:rsid w:val="009C16E1"/>
    <w:rsid w:val="009C182C"/>
    <w:rsid w:val="009C19F8"/>
    <w:rsid w:val="009C1E16"/>
    <w:rsid w:val="009C2560"/>
    <w:rsid w:val="009C27C9"/>
    <w:rsid w:val="009C3B65"/>
    <w:rsid w:val="009C3ECA"/>
    <w:rsid w:val="009C4079"/>
    <w:rsid w:val="009C4156"/>
    <w:rsid w:val="009C43D1"/>
    <w:rsid w:val="009C48F2"/>
    <w:rsid w:val="009C4EC3"/>
    <w:rsid w:val="009C52E8"/>
    <w:rsid w:val="009C5487"/>
    <w:rsid w:val="009C5566"/>
    <w:rsid w:val="009C556E"/>
    <w:rsid w:val="009C5990"/>
    <w:rsid w:val="009C5B2F"/>
    <w:rsid w:val="009C5EF2"/>
    <w:rsid w:val="009C60BB"/>
    <w:rsid w:val="009C6207"/>
    <w:rsid w:val="009C6312"/>
    <w:rsid w:val="009C6535"/>
    <w:rsid w:val="009C6F20"/>
    <w:rsid w:val="009C776B"/>
    <w:rsid w:val="009C7907"/>
    <w:rsid w:val="009D031F"/>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553"/>
    <w:rsid w:val="009D6AAF"/>
    <w:rsid w:val="009D6ED2"/>
    <w:rsid w:val="009D70CC"/>
    <w:rsid w:val="009D7216"/>
    <w:rsid w:val="009E0031"/>
    <w:rsid w:val="009E0A39"/>
    <w:rsid w:val="009E0FA3"/>
    <w:rsid w:val="009E18A7"/>
    <w:rsid w:val="009E1B69"/>
    <w:rsid w:val="009E29EC"/>
    <w:rsid w:val="009E2B50"/>
    <w:rsid w:val="009E2CE6"/>
    <w:rsid w:val="009E3607"/>
    <w:rsid w:val="009E3FB9"/>
    <w:rsid w:val="009E44F5"/>
    <w:rsid w:val="009E453F"/>
    <w:rsid w:val="009E5334"/>
    <w:rsid w:val="009E5483"/>
    <w:rsid w:val="009E598D"/>
    <w:rsid w:val="009E5E59"/>
    <w:rsid w:val="009E5EAE"/>
    <w:rsid w:val="009E64C7"/>
    <w:rsid w:val="009E65D1"/>
    <w:rsid w:val="009E660C"/>
    <w:rsid w:val="009E6CBF"/>
    <w:rsid w:val="009E76A0"/>
    <w:rsid w:val="009E76E0"/>
    <w:rsid w:val="009E7866"/>
    <w:rsid w:val="009E78F2"/>
    <w:rsid w:val="009F0523"/>
    <w:rsid w:val="009F0C7E"/>
    <w:rsid w:val="009F0D74"/>
    <w:rsid w:val="009F1149"/>
    <w:rsid w:val="009F1566"/>
    <w:rsid w:val="009F1A7B"/>
    <w:rsid w:val="009F1AB3"/>
    <w:rsid w:val="009F203A"/>
    <w:rsid w:val="009F231E"/>
    <w:rsid w:val="009F2433"/>
    <w:rsid w:val="009F2CC0"/>
    <w:rsid w:val="009F38B5"/>
    <w:rsid w:val="009F3972"/>
    <w:rsid w:val="009F4419"/>
    <w:rsid w:val="009F58CE"/>
    <w:rsid w:val="009F5AED"/>
    <w:rsid w:val="009F5FB5"/>
    <w:rsid w:val="009F61EC"/>
    <w:rsid w:val="009F7624"/>
    <w:rsid w:val="009F7B1D"/>
    <w:rsid w:val="00A006A6"/>
    <w:rsid w:val="00A00EAE"/>
    <w:rsid w:val="00A013F7"/>
    <w:rsid w:val="00A01711"/>
    <w:rsid w:val="00A01A59"/>
    <w:rsid w:val="00A026DC"/>
    <w:rsid w:val="00A026F2"/>
    <w:rsid w:val="00A02AC4"/>
    <w:rsid w:val="00A02C93"/>
    <w:rsid w:val="00A0324E"/>
    <w:rsid w:val="00A03C4D"/>
    <w:rsid w:val="00A03FCB"/>
    <w:rsid w:val="00A042E2"/>
    <w:rsid w:val="00A04356"/>
    <w:rsid w:val="00A0438C"/>
    <w:rsid w:val="00A04A2A"/>
    <w:rsid w:val="00A056C7"/>
    <w:rsid w:val="00A058A9"/>
    <w:rsid w:val="00A064B2"/>
    <w:rsid w:val="00A06E79"/>
    <w:rsid w:val="00A06F5D"/>
    <w:rsid w:val="00A073B4"/>
    <w:rsid w:val="00A07444"/>
    <w:rsid w:val="00A07542"/>
    <w:rsid w:val="00A07662"/>
    <w:rsid w:val="00A07A6A"/>
    <w:rsid w:val="00A07B7D"/>
    <w:rsid w:val="00A07BCB"/>
    <w:rsid w:val="00A07F27"/>
    <w:rsid w:val="00A100B0"/>
    <w:rsid w:val="00A10173"/>
    <w:rsid w:val="00A10323"/>
    <w:rsid w:val="00A1049E"/>
    <w:rsid w:val="00A104BE"/>
    <w:rsid w:val="00A1097E"/>
    <w:rsid w:val="00A10ADE"/>
    <w:rsid w:val="00A10B6D"/>
    <w:rsid w:val="00A10B85"/>
    <w:rsid w:val="00A11A5E"/>
    <w:rsid w:val="00A12BD0"/>
    <w:rsid w:val="00A12C11"/>
    <w:rsid w:val="00A132C1"/>
    <w:rsid w:val="00A13A6B"/>
    <w:rsid w:val="00A1410A"/>
    <w:rsid w:val="00A14420"/>
    <w:rsid w:val="00A1446E"/>
    <w:rsid w:val="00A14B72"/>
    <w:rsid w:val="00A1524C"/>
    <w:rsid w:val="00A158C2"/>
    <w:rsid w:val="00A15B6A"/>
    <w:rsid w:val="00A15C27"/>
    <w:rsid w:val="00A16ADF"/>
    <w:rsid w:val="00A16BA7"/>
    <w:rsid w:val="00A16BF2"/>
    <w:rsid w:val="00A1720E"/>
    <w:rsid w:val="00A17655"/>
    <w:rsid w:val="00A177ED"/>
    <w:rsid w:val="00A17A0F"/>
    <w:rsid w:val="00A17E09"/>
    <w:rsid w:val="00A20283"/>
    <w:rsid w:val="00A203C7"/>
    <w:rsid w:val="00A2105A"/>
    <w:rsid w:val="00A21BFE"/>
    <w:rsid w:val="00A21F7F"/>
    <w:rsid w:val="00A220BC"/>
    <w:rsid w:val="00A22652"/>
    <w:rsid w:val="00A22C49"/>
    <w:rsid w:val="00A23029"/>
    <w:rsid w:val="00A231E0"/>
    <w:rsid w:val="00A232D6"/>
    <w:rsid w:val="00A236AA"/>
    <w:rsid w:val="00A23946"/>
    <w:rsid w:val="00A23C09"/>
    <w:rsid w:val="00A24150"/>
    <w:rsid w:val="00A2415A"/>
    <w:rsid w:val="00A249BF"/>
    <w:rsid w:val="00A24B90"/>
    <w:rsid w:val="00A24BCC"/>
    <w:rsid w:val="00A25252"/>
    <w:rsid w:val="00A25347"/>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51E"/>
    <w:rsid w:val="00A30640"/>
    <w:rsid w:val="00A30905"/>
    <w:rsid w:val="00A30929"/>
    <w:rsid w:val="00A3099E"/>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CA0"/>
    <w:rsid w:val="00A35D5D"/>
    <w:rsid w:val="00A35F55"/>
    <w:rsid w:val="00A36530"/>
    <w:rsid w:val="00A36B5C"/>
    <w:rsid w:val="00A374AE"/>
    <w:rsid w:val="00A378E6"/>
    <w:rsid w:val="00A37A50"/>
    <w:rsid w:val="00A37E57"/>
    <w:rsid w:val="00A37FCB"/>
    <w:rsid w:val="00A400FB"/>
    <w:rsid w:val="00A404FD"/>
    <w:rsid w:val="00A41455"/>
    <w:rsid w:val="00A41580"/>
    <w:rsid w:val="00A41B65"/>
    <w:rsid w:val="00A4254F"/>
    <w:rsid w:val="00A42DB7"/>
    <w:rsid w:val="00A43278"/>
    <w:rsid w:val="00A43290"/>
    <w:rsid w:val="00A433C8"/>
    <w:rsid w:val="00A43921"/>
    <w:rsid w:val="00A43DE5"/>
    <w:rsid w:val="00A44725"/>
    <w:rsid w:val="00A44797"/>
    <w:rsid w:val="00A447CD"/>
    <w:rsid w:val="00A449E8"/>
    <w:rsid w:val="00A455F8"/>
    <w:rsid w:val="00A45EA3"/>
    <w:rsid w:val="00A46453"/>
    <w:rsid w:val="00A466D9"/>
    <w:rsid w:val="00A46878"/>
    <w:rsid w:val="00A468FD"/>
    <w:rsid w:val="00A46C8A"/>
    <w:rsid w:val="00A4757A"/>
    <w:rsid w:val="00A47C42"/>
    <w:rsid w:val="00A50635"/>
    <w:rsid w:val="00A50C5F"/>
    <w:rsid w:val="00A51156"/>
    <w:rsid w:val="00A51236"/>
    <w:rsid w:val="00A514C3"/>
    <w:rsid w:val="00A51663"/>
    <w:rsid w:val="00A522F3"/>
    <w:rsid w:val="00A5249B"/>
    <w:rsid w:val="00A5293E"/>
    <w:rsid w:val="00A5390B"/>
    <w:rsid w:val="00A5449D"/>
    <w:rsid w:val="00A544FD"/>
    <w:rsid w:val="00A54915"/>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1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09EB"/>
    <w:rsid w:val="00A70A73"/>
    <w:rsid w:val="00A70B0D"/>
    <w:rsid w:val="00A71214"/>
    <w:rsid w:val="00A7124A"/>
    <w:rsid w:val="00A71348"/>
    <w:rsid w:val="00A71482"/>
    <w:rsid w:val="00A721F7"/>
    <w:rsid w:val="00A73A73"/>
    <w:rsid w:val="00A73C7A"/>
    <w:rsid w:val="00A74102"/>
    <w:rsid w:val="00A747F8"/>
    <w:rsid w:val="00A74811"/>
    <w:rsid w:val="00A74A01"/>
    <w:rsid w:val="00A7510E"/>
    <w:rsid w:val="00A75114"/>
    <w:rsid w:val="00A75D81"/>
    <w:rsid w:val="00A7603A"/>
    <w:rsid w:val="00A76103"/>
    <w:rsid w:val="00A76552"/>
    <w:rsid w:val="00A76E0A"/>
    <w:rsid w:val="00A77019"/>
    <w:rsid w:val="00A7710C"/>
    <w:rsid w:val="00A77238"/>
    <w:rsid w:val="00A77504"/>
    <w:rsid w:val="00A77648"/>
    <w:rsid w:val="00A77A6A"/>
    <w:rsid w:val="00A77B98"/>
    <w:rsid w:val="00A77DCB"/>
    <w:rsid w:val="00A800D5"/>
    <w:rsid w:val="00A8030B"/>
    <w:rsid w:val="00A803A2"/>
    <w:rsid w:val="00A8055D"/>
    <w:rsid w:val="00A807CD"/>
    <w:rsid w:val="00A80A67"/>
    <w:rsid w:val="00A80C6F"/>
    <w:rsid w:val="00A80F71"/>
    <w:rsid w:val="00A8102D"/>
    <w:rsid w:val="00A8149F"/>
    <w:rsid w:val="00A815DF"/>
    <w:rsid w:val="00A81812"/>
    <w:rsid w:val="00A8203E"/>
    <w:rsid w:val="00A820E2"/>
    <w:rsid w:val="00A8242F"/>
    <w:rsid w:val="00A82716"/>
    <w:rsid w:val="00A82813"/>
    <w:rsid w:val="00A829F5"/>
    <w:rsid w:val="00A82A12"/>
    <w:rsid w:val="00A83141"/>
    <w:rsid w:val="00A83173"/>
    <w:rsid w:val="00A8352B"/>
    <w:rsid w:val="00A83936"/>
    <w:rsid w:val="00A839A4"/>
    <w:rsid w:val="00A83FC8"/>
    <w:rsid w:val="00A840B7"/>
    <w:rsid w:val="00A84241"/>
    <w:rsid w:val="00A8426F"/>
    <w:rsid w:val="00A846F0"/>
    <w:rsid w:val="00A84800"/>
    <w:rsid w:val="00A84827"/>
    <w:rsid w:val="00A84897"/>
    <w:rsid w:val="00A84A32"/>
    <w:rsid w:val="00A84AED"/>
    <w:rsid w:val="00A858EB"/>
    <w:rsid w:val="00A85B52"/>
    <w:rsid w:val="00A85F3F"/>
    <w:rsid w:val="00A862E1"/>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2A"/>
    <w:rsid w:val="00A93F6B"/>
    <w:rsid w:val="00A943AA"/>
    <w:rsid w:val="00A9456D"/>
    <w:rsid w:val="00A94E82"/>
    <w:rsid w:val="00A95373"/>
    <w:rsid w:val="00A954EE"/>
    <w:rsid w:val="00A9584C"/>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3F00"/>
    <w:rsid w:val="00AA4245"/>
    <w:rsid w:val="00AA424D"/>
    <w:rsid w:val="00AA4579"/>
    <w:rsid w:val="00AA465A"/>
    <w:rsid w:val="00AA4A2C"/>
    <w:rsid w:val="00AA4CC8"/>
    <w:rsid w:val="00AA53BF"/>
    <w:rsid w:val="00AA56EB"/>
    <w:rsid w:val="00AA5D3B"/>
    <w:rsid w:val="00AA61A5"/>
    <w:rsid w:val="00AA6741"/>
    <w:rsid w:val="00AA6786"/>
    <w:rsid w:val="00AA6A0B"/>
    <w:rsid w:val="00AA6B4E"/>
    <w:rsid w:val="00AA6C9B"/>
    <w:rsid w:val="00AA79AE"/>
    <w:rsid w:val="00AA7B55"/>
    <w:rsid w:val="00AA7DD9"/>
    <w:rsid w:val="00AA7FDF"/>
    <w:rsid w:val="00AB0270"/>
    <w:rsid w:val="00AB062A"/>
    <w:rsid w:val="00AB0A66"/>
    <w:rsid w:val="00AB0B6F"/>
    <w:rsid w:val="00AB1496"/>
    <w:rsid w:val="00AB1744"/>
    <w:rsid w:val="00AB18ED"/>
    <w:rsid w:val="00AB1CCA"/>
    <w:rsid w:val="00AB1D7B"/>
    <w:rsid w:val="00AB1D9D"/>
    <w:rsid w:val="00AB22D4"/>
    <w:rsid w:val="00AB33D6"/>
    <w:rsid w:val="00AB3758"/>
    <w:rsid w:val="00AB3C0B"/>
    <w:rsid w:val="00AB42CF"/>
    <w:rsid w:val="00AB4854"/>
    <w:rsid w:val="00AB4A6C"/>
    <w:rsid w:val="00AB4D32"/>
    <w:rsid w:val="00AB4F45"/>
    <w:rsid w:val="00AB5799"/>
    <w:rsid w:val="00AB58F1"/>
    <w:rsid w:val="00AB59E1"/>
    <w:rsid w:val="00AB5B28"/>
    <w:rsid w:val="00AB5DA4"/>
    <w:rsid w:val="00AB6465"/>
    <w:rsid w:val="00AB648D"/>
    <w:rsid w:val="00AB6957"/>
    <w:rsid w:val="00AB697B"/>
    <w:rsid w:val="00AB6EBB"/>
    <w:rsid w:val="00AB70C9"/>
    <w:rsid w:val="00AB754D"/>
    <w:rsid w:val="00AB78C3"/>
    <w:rsid w:val="00AB78F6"/>
    <w:rsid w:val="00AC007F"/>
    <w:rsid w:val="00AC0328"/>
    <w:rsid w:val="00AC0411"/>
    <w:rsid w:val="00AC08CE"/>
    <w:rsid w:val="00AC128D"/>
    <w:rsid w:val="00AC16C2"/>
    <w:rsid w:val="00AC1D5C"/>
    <w:rsid w:val="00AC2190"/>
    <w:rsid w:val="00AC23C4"/>
    <w:rsid w:val="00AC2433"/>
    <w:rsid w:val="00AC270F"/>
    <w:rsid w:val="00AC27ED"/>
    <w:rsid w:val="00AC2950"/>
    <w:rsid w:val="00AC296E"/>
    <w:rsid w:val="00AC29BF"/>
    <w:rsid w:val="00AC35D0"/>
    <w:rsid w:val="00AC3EE2"/>
    <w:rsid w:val="00AC4232"/>
    <w:rsid w:val="00AC436D"/>
    <w:rsid w:val="00AC4751"/>
    <w:rsid w:val="00AC4CAD"/>
    <w:rsid w:val="00AC5106"/>
    <w:rsid w:val="00AC52AC"/>
    <w:rsid w:val="00AC53AE"/>
    <w:rsid w:val="00AC5415"/>
    <w:rsid w:val="00AC561E"/>
    <w:rsid w:val="00AC5AA7"/>
    <w:rsid w:val="00AC5EBB"/>
    <w:rsid w:val="00AC5FD1"/>
    <w:rsid w:val="00AC6202"/>
    <w:rsid w:val="00AC6560"/>
    <w:rsid w:val="00AC6898"/>
    <w:rsid w:val="00AC6B71"/>
    <w:rsid w:val="00AC6CCA"/>
    <w:rsid w:val="00AC7329"/>
    <w:rsid w:val="00AC7C39"/>
    <w:rsid w:val="00AC7CD0"/>
    <w:rsid w:val="00AD11BB"/>
    <w:rsid w:val="00AD1918"/>
    <w:rsid w:val="00AD22FC"/>
    <w:rsid w:val="00AD24B1"/>
    <w:rsid w:val="00AD256D"/>
    <w:rsid w:val="00AD26EA"/>
    <w:rsid w:val="00AD299A"/>
    <w:rsid w:val="00AD2E3C"/>
    <w:rsid w:val="00AD2FE6"/>
    <w:rsid w:val="00AD35F6"/>
    <w:rsid w:val="00AD3C74"/>
    <w:rsid w:val="00AD4B57"/>
    <w:rsid w:val="00AD4DA9"/>
    <w:rsid w:val="00AD4DB6"/>
    <w:rsid w:val="00AD5034"/>
    <w:rsid w:val="00AD5523"/>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0D0"/>
    <w:rsid w:val="00AE320F"/>
    <w:rsid w:val="00AE3227"/>
    <w:rsid w:val="00AE3CBB"/>
    <w:rsid w:val="00AE3E14"/>
    <w:rsid w:val="00AE3FAA"/>
    <w:rsid w:val="00AE415B"/>
    <w:rsid w:val="00AE492A"/>
    <w:rsid w:val="00AE4D14"/>
    <w:rsid w:val="00AE51F6"/>
    <w:rsid w:val="00AE547D"/>
    <w:rsid w:val="00AE63CB"/>
    <w:rsid w:val="00AE6AF4"/>
    <w:rsid w:val="00AE6BB5"/>
    <w:rsid w:val="00AE6E28"/>
    <w:rsid w:val="00AE6F8F"/>
    <w:rsid w:val="00AE74A5"/>
    <w:rsid w:val="00AE7656"/>
    <w:rsid w:val="00AF049C"/>
    <w:rsid w:val="00AF07E0"/>
    <w:rsid w:val="00AF0822"/>
    <w:rsid w:val="00AF13D8"/>
    <w:rsid w:val="00AF177B"/>
    <w:rsid w:val="00AF1A64"/>
    <w:rsid w:val="00AF1B29"/>
    <w:rsid w:val="00AF1F1F"/>
    <w:rsid w:val="00AF1F72"/>
    <w:rsid w:val="00AF24AA"/>
    <w:rsid w:val="00AF25BD"/>
    <w:rsid w:val="00AF3746"/>
    <w:rsid w:val="00AF3DED"/>
    <w:rsid w:val="00AF4066"/>
    <w:rsid w:val="00AF475D"/>
    <w:rsid w:val="00AF52D0"/>
    <w:rsid w:val="00AF54A1"/>
    <w:rsid w:val="00AF5D64"/>
    <w:rsid w:val="00AF63F4"/>
    <w:rsid w:val="00AF6632"/>
    <w:rsid w:val="00AF6B2D"/>
    <w:rsid w:val="00AF6BA4"/>
    <w:rsid w:val="00AF6BE8"/>
    <w:rsid w:val="00AF76BD"/>
    <w:rsid w:val="00AF776A"/>
    <w:rsid w:val="00AF78B5"/>
    <w:rsid w:val="00AF78EE"/>
    <w:rsid w:val="00AF790E"/>
    <w:rsid w:val="00AF7939"/>
    <w:rsid w:val="00AF7972"/>
    <w:rsid w:val="00AF7EDB"/>
    <w:rsid w:val="00AF7EF3"/>
    <w:rsid w:val="00B00588"/>
    <w:rsid w:val="00B00AE4"/>
    <w:rsid w:val="00B00B12"/>
    <w:rsid w:val="00B00BF4"/>
    <w:rsid w:val="00B011E9"/>
    <w:rsid w:val="00B01397"/>
    <w:rsid w:val="00B02131"/>
    <w:rsid w:val="00B02342"/>
    <w:rsid w:val="00B02929"/>
    <w:rsid w:val="00B02F55"/>
    <w:rsid w:val="00B03B44"/>
    <w:rsid w:val="00B0459D"/>
    <w:rsid w:val="00B046CE"/>
    <w:rsid w:val="00B047AE"/>
    <w:rsid w:val="00B04D03"/>
    <w:rsid w:val="00B050CC"/>
    <w:rsid w:val="00B051F5"/>
    <w:rsid w:val="00B05319"/>
    <w:rsid w:val="00B05561"/>
    <w:rsid w:val="00B057FF"/>
    <w:rsid w:val="00B058DD"/>
    <w:rsid w:val="00B05907"/>
    <w:rsid w:val="00B0598B"/>
    <w:rsid w:val="00B05EDB"/>
    <w:rsid w:val="00B067F3"/>
    <w:rsid w:val="00B07143"/>
    <w:rsid w:val="00B07485"/>
    <w:rsid w:val="00B07733"/>
    <w:rsid w:val="00B07C88"/>
    <w:rsid w:val="00B07EBE"/>
    <w:rsid w:val="00B1040E"/>
    <w:rsid w:val="00B10587"/>
    <w:rsid w:val="00B108DF"/>
    <w:rsid w:val="00B10905"/>
    <w:rsid w:val="00B10F47"/>
    <w:rsid w:val="00B10FD3"/>
    <w:rsid w:val="00B11486"/>
    <w:rsid w:val="00B11AF9"/>
    <w:rsid w:val="00B11FB2"/>
    <w:rsid w:val="00B12358"/>
    <w:rsid w:val="00B12A8C"/>
    <w:rsid w:val="00B12F88"/>
    <w:rsid w:val="00B130F7"/>
    <w:rsid w:val="00B13329"/>
    <w:rsid w:val="00B133B7"/>
    <w:rsid w:val="00B13687"/>
    <w:rsid w:val="00B14433"/>
    <w:rsid w:val="00B1447A"/>
    <w:rsid w:val="00B145E7"/>
    <w:rsid w:val="00B14B7E"/>
    <w:rsid w:val="00B14DE2"/>
    <w:rsid w:val="00B1506C"/>
    <w:rsid w:val="00B1544C"/>
    <w:rsid w:val="00B15FB6"/>
    <w:rsid w:val="00B16414"/>
    <w:rsid w:val="00B16B49"/>
    <w:rsid w:val="00B16E90"/>
    <w:rsid w:val="00B16F8A"/>
    <w:rsid w:val="00B172A3"/>
    <w:rsid w:val="00B174CB"/>
    <w:rsid w:val="00B177F6"/>
    <w:rsid w:val="00B17945"/>
    <w:rsid w:val="00B179D4"/>
    <w:rsid w:val="00B17E2B"/>
    <w:rsid w:val="00B17E7E"/>
    <w:rsid w:val="00B204B8"/>
    <w:rsid w:val="00B207AB"/>
    <w:rsid w:val="00B207D8"/>
    <w:rsid w:val="00B209D5"/>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37D6"/>
    <w:rsid w:val="00B24AF7"/>
    <w:rsid w:val="00B250A5"/>
    <w:rsid w:val="00B25199"/>
    <w:rsid w:val="00B25277"/>
    <w:rsid w:val="00B255A8"/>
    <w:rsid w:val="00B25790"/>
    <w:rsid w:val="00B259DD"/>
    <w:rsid w:val="00B25B10"/>
    <w:rsid w:val="00B25D51"/>
    <w:rsid w:val="00B263C9"/>
    <w:rsid w:val="00B26ABC"/>
    <w:rsid w:val="00B270FC"/>
    <w:rsid w:val="00B27F1B"/>
    <w:rsid w:val="00B301D9"/>
    <w:rsid w:val="00B3025F"/>
    <w:rsid w:val="00B30EA0"/>
    <w:rsid w:val="00B30F4B"/>
    <w:rsid w:val="00B31151"/>
    <w:rsid w:val="00B3214B"/>
    <w:rsid w:val="00B3346A"/>
    <w:rsid w:val="00B3383D"/>
    <w:rsid w:val="00B33EC3"/>
    <w:rsid w:val="00B340D1"/>
    <w:rsid w:val="00B349BD"/>
    <w:rsid w:val="00B34B0B"/>
    <w:rsid w:val="00B34E93"/>
    <w:rsid w:val="00B35897"/>
    <w:rsid w:val="00B35A28"/>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A1E"/>
    <w:rsid w:val="00B42C6C"/>
    <w:rsid w:val="00B42CB5"/>
    <w:rsid w:val="00B4374F"/>
    <w:rsid w:val="00B43954"/>
    <w:rsid w:val="00B43D6A"/>
    <w:rsid w:val="00B43F05"/>
    <w:rsid w:val="00B45487"/>
    <w:rsid w:val="00B4587A"/>
    <w:rsid w:val="00B45C79"/>
    <w:rsid w:val="00B45CF5"/>
    <w:rsid w:val="00B45E68"/>
    <w:rsid w:val="00B45FEB"/>
    <w:rsid w:val="00B46020"/>
    <w:rsid w:val="00B468E5"/>
    <w:rsid w:val="00B4696B"/>
    <w:rsid w:val="00B46ECB"/>
    <w:rsid w:val="00B475FF"/>
    <w:rsid w:val="00B476A9"/>
    <w:rsid w:val="00B500A5"/>
    <w:rsid w:val="00B505A1"/>
    <w:rsid w:val="00B50A19"/>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8B6"/>
    <w:rsid w:val="00B53CE9"/>
    <w:rsid w:val="00B5478C"/>
    <w:rsid w:val="00B54BC1"/>
    <w:rsid w:val="00B55108"/>
    <w:rsid w:val="00B551AA"/>
    <w:rsid w:val="00B5567D"/>
    <w:rsid w:val="00B55EAB"/>
    <w:rsid w:val="00B568AD"/>
    <w:rsid w:val="00B56ED9"/>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058"/>
    <w:rsid w:val="00B62251"/>
    <w:rsid w:val="00B623D4"/>
    <w:rsid w:val="00B62A6A"/>
    <w:rsid w:val="00B62DA7"/>
    <w:rsid w:val="00B62E3E"/>
    <w:rsid w:val="00B6307A"/>
    <w:rsid w:val="00B634B1"/>
    <w:rsid w:val="00B6370A"/>
    <w:rsid w:val="00B63B18"/>
    <w:rsid w:val="00B63B76"/>
    <w:rsid w:val="00B63FA8"/>
    <w:rsid w:val="00B640E9"/>
    <w:rsid w:val="00B6426D"/>
    <w:rsid w:val="00B64906"/>
    <w:rsid w:val="00B64DDA"/>
    <w:rsid w:val="00B6550C"/>
    <w:rsid w:val="00B656E3"/>
    <w:rsid w:val="00B65A02"/>
    <w:rsid w:val="00B65A89"/>
    <w:rsid w:val="00B661B7"/>
    <w:rsid w:val="00B6667F"/>
    <w:rsid w:val="00B66A22"/>
    <w:rsid w:val="00B6726A"/>
    <w:rsid w:val="00B67305"/>
    <w:rsid w:val="00B67655"/>
    <w:rsid w:val="00B67BF3"/>
    <w:rsid w:val="00B67C64"/>
    <w:rsid w:val="00B67D4C"/>
    <w:rsid w:val="00B70005"/>
    <w:rsid w:val="00B70B5A"/>
    <w:rsid w:val="00B7172C"/>
    <w:rsid w:val="00B717C3"/>
    <w:rsid w:val="00B719B8"/>
    <w:rsid w:val="00B7216B"/>
    <w:rsid w:val="00B72C2D"/>
    <w:rsid w:val="00B72FFC"/>
    <w:rsid w:val="00B735BC"/>
    <w:rsid w:val="00B737D9"/>
    <w:rsid w:val="00B73CC1"/>
    <w:rsid w:val="00B73D2F"/>
    <w:rsid w:val="00B7442E"/>
    <w:rsid w:val="00B74505"/>
    <w:rsid w:val="00B7488F"/>
    <w:rsid w:val="00B74987"/>
    <w:rsid w:val="00B74F99"/>
    <w:rsid w:val="00B755E1"/>
    <w:rsid w:val="00B757F2"/>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45"/>
    <w:rsid w:val="00B810E1"/>
    <w:rsid w:val="00B812B2"/>
    <w:rsid w:val="00B817D6"/>
    <w:rsid w:val="00B82163"/>
    <w:rsid w:val="00B82A40"/>
    <w:rsid w:val="00B82EFB"/>
    <w:rsid w:val="00B83A3D"/>
    <w:rsid w:val="00B84764"/>
    <w:rsid w:val="00B84934"/>
    <w:rsid w:val="00B84B70"/>
    <w:rsid w:val="00B84CB2"/>
    <w:rsid w:val="00B850E9"/>
    <w:rsid w:val="00B855A4"/>
    <w:rsid w:val="00B858B7"/>
    <w:rsid w:val="00B85F87"/>
    <w:rsid w:val="00B8633C"/>
    <w:rsid w:val="00B86A09"/>
    <w:rsid w:val="00B86C2A"/>
    <w:rsid w:val="00B8728E"/>
    <w:rsid w:val="00B87BF1"/>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1C0"/>
    <w:rsid w:val="00B94200"/>
    <w:rsid w:val="00B9445C"/>
    <w:rsid w:val="00B94860"/>
    <w:rsid w:val="00B9495F"/>
    <w:rsid w:val="00B94FB3"/>
    <w:rsid w:val="00B951A6"/>
    <w:rsid w:val="00B954ED"/>
    <w:rsid w:val="00B95512"/>
    <w:rsid w:val="00B95733"/>
    <w:rsid w:val="00B95B28"/>
    <w:rsid w:val="00B96216"/>
    <w:rsid w:val="00B96BAA"/>
    <w:rsid w:val="00B96E08"/>
    <w:rsid w:val="00B96F86"/>
    <w:rsid w:val="00B97090"/>
    <w:rsid w:val="00B9753E"/>
    <w:rsid w:val="00B97AD4"/>
    <w:rsid w:val="00BA01CF"/>
    <w:rsid w:val="00BA0274"/>
    <w:rsid w:val="00BA0551"/>
    <w:rsid w:val="00BA056E"/>
    <w:rsid w:val="00BA0651"/>
    <w:rsid w:val="00BA06B3"/>
    <w:rsid w:val="00BA0D19"/>
    <w:rsid w:val="00BA0F8D"/>
    <w:rsid w:val="00BA11DA"/>
    <w:rsid w:val="00BA185A"/>
    <w:rsid w:val="00BA19C4"/>
    <w:rsid w:val="00BA1AB7"/>
    <w:rsid w:val="00BA1C0A"/>
    <w:rsid w:val="00BA1D83"/>
    <w:rsid w:val="00BA2874"/>
    <w:rsid w:val="00BA2950"/>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35F"/>
    <w:rsid w:val="00BB4783"/>
    <w:rsid w:val="00BB486D"/>
    <w:rsid w:val="00BB4AB5"/>
    <w:rsid w:val="00BB5192"/>
    <w:rsid w:val="00BB58B1"/>
    <w:rsid w:val="00BB5920"/>
    <w:rsid w:val="00BB5D0A"/>
    <w:rsid w:val="00BB646F"/>
    <w:rsid w:val="00BB652F"/>
    <w:rsid w:val="00BB6533"/>
    <w:rsid w:val="00BB68F0"/>
    <w:rsid w:val="00BB6D09"/>
    <w:rsid w:val="00BB6E20"/>
    <w:rsid w:val="00BB7237"/>
    <w:rsid w:val="00BB724A"/>
    <w:rsid w:val="00BB75D3"/>
    <w:rsid w:val="00BB7D6A"/>
    <w:rsid w:val="00BC0106"/>
    <w:rsid w:val="00BC042F"/>
    <w:rsid w:val="00BC0438"/>
    <w:rsid w:val="00BC05DF"/>
    <w:rsid w:val="00BC06FE"/>
    <w:rsid w:val="00BC117F"/>
    <w:rsid w:val="00BC17BE"/>
    <w:rsid w:val="00BC17F3"/>
    <w:rsid w:val="00BC1B61"/>
    <w:rsid w:val="00BC1E04"/>
    <w:rsid w:val="00BC26DF"/>
    <w:rsid w:val="00BC2778"/>
    <w:rsid w:val="00BC2C5A"/>
    <w:rsid w:val="00BC30DD"/>
    <w:rsid w:val="00BC388E"/>
    <w:rsid w:val="00BC397E"/>
    <w:rsid w:val="00BC3C7E"/>
    <w:rsid w:val="00BC3D10"/>
    <w:rsid w:val="00BC3FC2"/>
    <w:rsid w:val="00BC41BD"/>
    <w:rsid w:val="00BC4491"/>
    <w:rsid w:val="00BC450B"/>
    <w:rsid w:val="00BC4898"/>
    <w:rsid w:val="00BC4980"/>
    <w:rsid w:val="00BC4D84"/>
    <w:rsid w:val="00BC576E"/>
    <w:rsid w:val="00BC590B"/>
    <w:rsid w:val="00BC598B"/>
    <w:rsid w:val="00BC608B"/>
    <w:rsid w:val="00BC6220"/>
    <w:rsid w:val="00BC6C6C"/>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2A88"/>
    <w:rsid w:val="00BD3269"/>
    <w:rsid w:val="00BD36CB"/>
    <w:rsid w:val="00BD3C8F"/>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4D2B"/>
    <w:rsid w:val="00BE5367"/>
    <w:rsid w:val="00BE54F4"/>
    <w:rsid w:val="00BE5812"/>
    <w:rsid w:val="00BE5C64"/>
    <w:rsid w:val="00BE6737"/>
    <w:rsid w:val="00BE67EF"/>
    <w:rsid w:val="00BE6D3A"/>
    <w:rsid w:val="00BE7153"/>
    <w:rsid w:val="00BE7CF1"/>
    <w:rsid w:val="00BE7DB1"/>
    <w:rsid w:val="00BF09DB"/>
    <w:rsid w:val="00BF0E18"/>
    <w:rsid w:val="00BF1031"/>
    <w:rsid w:val="00BF10E6"/>
    <w:rsid w:val="00BF12DE"/>
    <w:rsid w:val="00BF1933"/>
    <w:rsid w:val="00BF2599"/>
    <w:rsid w:val="00BF27F8"/>
    <w:rsid w:val="00BF2964"/>
    <w:rsid w:val="00BF2990"/>
    <w:rsid w:val="00BF3244"/>
    <w:rsid w:val="00BF3796"/>
    <w:rsid w:val="00BF3F42"/>
    <w:rsid w:val="00BF428F"/>
    <w:rsid w:val="00BF4446"/>
    <w:rsid w:val="00BF4674"/>
    <w:rsid w:val="00BF4D77"/>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282"/>
    <w:rsid w:val="00C128C3"/>
    <w:rsid w:val="00C129E3"/>
    <w:rsid w:val="00C12BDD"/>
    <w:rsid w:val="00C14177"/>
    <w:rsid w:val="00C15133"/>
    <w:rsid w:val="00C15367"/>
    <w:rsid w:val="00C15710"/>
    <w:rsid w:val="00C159B3"/>
    <w:rsid w:val="00C15DD9"/>
    <w:rsid w:val="00C15E6A"/>
    <w:rsid w:val="00C15F33"/>
    <w:rsid w:val="00C16487"/>
    <w:rsid w:val="00C165BE"/>
    <w:rsid w:val="00C1672E"/>
    <w:rsid w:val="00C16917"/>
    <w:rsid w:val="00C17318"/>
    <w:rsid w:val="00C179EF"/>
    <w:rsid w:val="00C17B39"/>
    <w:rsid w:val="00C17DB6"/>
    <w:rsid w:val="00C20149"/>
    <w:rsid w:val="00C206B5"/>
    <w:rsid w:val="00C20BD5"/>
    <w:rsid w:val="00C20C06"/>
    <w:rsid w:val="00C20FBA"/>
    <w:rsid w:val="00C20FD3"/>
    <w:rsid w:val="00C2130C"/>
    <w:rsid w:val="00C2192C"/>
    <w:rsid w:val="00C21D39"/>
    <w:rsid w:val="00C22274"/>
    <w:rsid w:val="00C22959"/>
    <w:rsid w:val="00C22B09"/>
    <w:rsid w:val="00C22EB6"/>
    <w:rsid w:val="00C22F82"/>
    <w:rsid w:val="00C23879"/>
    <w:rsid w:val="00C23A36"/>
    <w:rsid w:val="00C23FBA"/>
    <w:rsid w:val="00C24FD7"/>
    <w:rsid w:val="00C2518A"/>
    <w:rsid w:val="00C25898"/>
    <w:rsid w:val="00C260FA"/>
    <w:rsid w:val="00C261E1"/>
    <w:rsid w:val="00C268F2"/>
    <w:rsid w:val="00C26920"/>
    <w:rsid w:val="00C26FE4"/>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0C92"/>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62"/>
    <w:rsid w:val="00C51ADB"/>
    <w:rsid w:val="00C51D40"/>
    <w:rsid w:val="00C51D84"/>
    <w:rsid w:val="00C52228"/>
    <w:rsid w:val="00C52577"/>
    <w:rsid w:val="00C5273E"/>
    <w:rsid w:val="00C52D21"/>
    <w:rsid w:val="00C52F48"/>
    <w:rsid w:val="00C532F8"/>
    <w:rsid w:val="00C533A3"/>
    <w:rsid w:val="00C537C3"/>
    <w:rsid w:val="00C5385B"/>
    <w:rsid w:val="00C538E5"/>
    <w:rsid w:val="00C54025"/>
    <w:rsid w:val="00C54533"/>
    <w:rsid w:val="00C54FF1"/>
    <w:rsid w:val="00C551B6"/>
    <w:rsid w:val="00C55733"/>
    <w:rsid w:val="00C55AFC"/>
    <w:rsid w:val="00C56025"/>
    <w:rsid w:val="00C563B4"/>
    <w:rsid w:val="00C56AA3"/>
    <w:rsid w:val="00C56D31"/>
    <w:rsid w:val="00C56E07"/>
    <w:rsid w:val="00C5705E"/>
    <w:rsid w:val="00C574F3"/>
    <w:rsid w:val="00C57531"/>
    <w:rsid w:val="00C575B1"/>
    <w:rsid w:val="00C5791B"/>
    <w:rsid w:val="00C57AD5"/>
    <w:rsid w:val="00C6021E"/>
    <w:rsid w:val="00C6058E"/>
    <w:rsid w:val="00C6075D"/>
    <w:rsid w:val="00C60B07"/>
    <w:rsid w:val="00C60B08"/>
    <w:rsid w:val="00C60EC2"/>
    <w:rsid w:val="00C60F17"/>
    <w:rsid w:val="00C610E6"/>
    <w:rsid w:val="00C614F3"/>
    <w:rsid w:val="00C622A0"/>
    <w:rsid w:val="00C625FB"/>
    <w:rsid w:val="00C62701"/>
    <w:rsid w:val="00C62839"/>
    <w:rsid w:val="00C62A5B"/>
    <w:rsid w:val="00C62CE6"/>
    <w:rsid w:val="00C6310E"/>
    <w:rsid w:val="00C633FA"/>
    <w:rsid w:val="00C63477"/>
    <w:rsid w:val="00C63772"/>
    <w:rsid w:val="00C63CE1"/>
    <w:rsid w:val="00C642AB"/>
    <w:rsid w:val="00C642AC"/>
    <w:rsid w:val="00C64571"/>
    <w:rsid w:val="00C646B0"/>
    <w:rsid w:val="00C646DD"/>
    <w:rsid w:val="00C6535A"/>
    <w:rsid w:val="00C6546A"/>
    <w:rsid w:val="00C65754"/>
    <w:rsid w:val="00C659D0"/>
    <w:rsid w:val="00C65D00"/>
    <w:rsid w:val="00C65DC4"/>
    <w:rsid w:val="00C667A3"/>
    <w:rsid w:val="00C667F4"/>
    <w:rsid w:val="00C66A01"/>
    <w:rsid w:val="00C66B67"/>
    <w:rsid w:val="00C67018"/>
    <w:rsid w:val="00C700CB"/>
    <w:rsid w:val="00C70367"/>
    <w:rsid w:val="00C7069E"/>
    <w:rsid w:val="00C708BF"/>
    <w:rsid w:val="00C709BC"/>
    <w:rsid w:val="00C7156D"/>
    <w:rsid w:val="00C718BA"/>
    <w:rsid w:val="00C71EF3"/>
    <w:rsid w:val="00C71F3F"/>
    <w:rsid w:val="00C71F8F"/>
    <w:rsid w:val="00C72C50"/>
    <w:rsid w:val="00C734BC"/>
    <w:rsid w:val="00C73673"/>
    <w:rsid w:val="00C73DE2"/>
    <w:rsid w:val="00C74765"/>
    <w:rsid w:val="00C74B0F"/>
    <w:rsid w:val="00C74C87"/>
    <w:rsid w:val="00C74EE4"/>
    <w:rsid w:val="00C75112"/>
    <w:rsid w:val="00C7549E"/>
    <w:rsid w:val="00C759D6"/>
    <w:rsid w:val="00C75E7B"/>
    <w:rsid w:val="00C75FA9"/>
    <w:rsid w:val="00C76453"/>
    <w:rsid w:val="00C76B96"/>
    <w:rsid w:val="00C76CD7"/>
    <w:rsid w:val="00C76CF3"/>
    <w:rsid w:val="00C76F7C"/>
    <w:rsid w:val="00C771DD"/>
    <w:rsid w:val="00C777CB"/>
    <w:rsid w:val="00C77851"/>
    <w:rsid w:val="00C77C78"/>
    <w:rsid w:val="00C77D52"/>
    <w:rsid w:val="00C77FAB"/>
    <w:rsid w:val="00C808B1"/>
    <w:rsid w:val="00C80D0C"/>
    <w:rsid w:val="00C81014"/>
    <w:rsid w:val="00C81095"/>
    <w:rsid w:val="00C81278"/>
    <w:rsid w:val="00C81388"/>
    <w:rsid w:val="00C816AF"/>
    <w:rsid w:val="00C82320"/>
    <w:rsid w:val="00C82BB3"/>
    <w:rsid w:val="00C82D75"/>
    <w:rsid w:val="00C83847"/>
    <w:rsid w:val="00C83CB8"/>
    <w:rsid w:val="00C84052"/>
    <w:rsid w:val="00C841A2"/>
    <w:rsid w:val="00C84505"/>
    <w:rsid w:val="00C849A1"/>
    <w:rsid w:val="00C84BBF"/>
    <w:rsid w:val="00C85214"/>
    <w:rsid w:val="00C852F7"/>
    <w:rsid w:val="00C854B5"/>
    <w:rsid w:val="00C861D2"/>
    <w:rsid w:val="00C864E6"/>
    <w:rsid w:val="00C86985"/>
    <w:rsid w:val="00C869DB"/>
    <w:rsid w:val="00C86AF8"/>
    <w:rsid w:val="00C87098"/>
    <w:rsid w:val="00C870D1"/>
    <w:rsid w:val="00C87165"/>
    <w:rsid w:val="00C8720E"/>
    <w:rsid w:val="00C8743B"/>
    <w:rsid w:val="00C874BF"/>
    <w:rsid w:val="00C87FD5"/>
    <w:rsid w:val="00C901E9"/>
    <w:rsid w:val="00C90EE0"/>
    <w:rsid w:val="00C911C7"/>
    <w:rsid w:val="00C916A1"/>
    <w:rsid w:val="00C919B2"/>
    <w:rsid w:val="00C91AE5"/>
    <w:rsid w:val="00C92396"/>
    <w:rsid w:val="00C923DB"/>
    <w:rsid w:val="00C9294C"/>
    <w:rsid w:val="00C92A21"/>
    <w:rsid w:val="00C935BF"/>
    <w:rsid w:val="00C93FCB"/>
    <w:rsid w:val="00C944F5"/>
    <w:rsid w:val="00C94700"/>
    <w:rsid w:val="00C948DA"/>
    <w:rsid w:val="00C94948"/>
    <w:rsid w:val="00C955E5"/>
    <w:rsid w:val="00C956D1"/>
    <w:rsid w:val="00C956EA"/>
    <w:rsid w:val="00C957D5"/>
    <w:rsid w:val="00C95A02"/>
    <w:rsid w:val="00C95AB6"/>
    <w:rsid w:val="00C95AD2"/>
    <w:rsid w:val="00C95B6E"/>
    <w:rsid w:val="00C9607A"/>
    <w:rsid w:val="00C96C8C"/>
    <w:rsid w:val="00C96D16"/>
    <w:rsid w:val="00C97308"/>
    <w:rsid w:val="00C97560"/>
    <w:rsid w:val="00CA016D"/>
    <w:rsid w:val="00CA0398"/>
    <w:rsid w:val="00CA0598"/>
    <w:rsid w:val="00CA059B"/>
    <w:rsid w:val="00CA0C56"/>
    <w:rsid w:val="00CA0FB0"/>
    <w:rsid w:val="00CA1112"/>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1EAC"/>
    <w:rsid w:val="00CB228A"/>
    <w:rsid w:val="00CB2C0D"/>
    <w:rsid w:val="00CB2F0C"/>
    <w:rsid w:val="00CB32A4"/>
    <w:rsid w:val="00CB3576"/>
    <w:rsid w:val="00CB4119"/>
    <w:rsid w:val="00CB4201"/>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B7E92"/>
    <w:rsid w:val="00CC075F"/>
    <w:rsid w:val="00CC09DF"/>
    <w:rsid w:val="00CC11B9"/>
    <w:rsid w:val="00CC1512"/>
    <w:rsid w:val="00CC15A2"/>
    <w:rsid w:val="00CC1CF7"/>
    <w:rsid w:val="00CC1F8F"/>
    <w:rsid w:val="00CC22DB"/>
    <w:rsid w:val="00CC23E5"/>
    <w:rsid w:val="00CC2A60"/>
    <w:rsid w:val="00CC31EF"/>
    <w:rsid w:val="00CC3327"/>
    <w:rsid w:val="00CC3AE2"/>
    <w:rsid w:val="00CC3DE6"/>
    <w:rsid w:val="00CC4538"/>
    <w:rsid w:val="00CC4AB4"/>
    <w:rsid w:val="00CC4C47"/>
    <w:rsid w:val="00CC4F4C"/>
    <w:rsid w:val="00CC5175"/>
    <w:rsid w:val="00CC53BA"/>
    <w:rsid w:val="00CC5729"/>
    <w:rsid w:val="00CC5E95"/>
    <w:rsid w:val="00CC6035"/>
    <w:rsid w:val="00CC6550"/>
    <w:rsid w:val="00CC714C"/>
    <w:rsid w:val="00CC7166"/>
    <w:rsid w:val="00CC7273"/>
    <w:rsid w:val="00CC7669"/>
    <w:rsid w:val="00CC7FA7"/>
    <w:rsid w:val="00CD05AF"/>
    <w:rsid w:val="00CD0B54"/>
    <w:rsid w:val="00CD0EE6"/>
    <w:rsid w:val="00CD11F2"/>
    <w:rsid w:val="00CD1391"/>
    <w:rsid w:val="00CD178B"/>
    <w:rsid w:val="00CD1E9A"/>
    <w:rsid w:val="00CD1FF7"/>
    <w:rsid w:val="00CD21A3"/>
    <w:rsid w:val="00CD22C9"/>
    <w:rsid w:val="00CD2E9A"/>
    <w:rsid w:val="00CD3444"/>
    <w:rsid w:val="00CD38A7"/>
    <w:rsid w:val="00CD3CD8"/>
    <w:rsid w:val="00CD3D5B"/>
    <w:rsid w:val="00CD4112"/>
    <w:rsid w:val="00CD4272"/>
    <w:rsid w:val="00CD44D3"/>
    <w:rsid w:val="00CD48DD"/>
    <w:rsid w:val="00CD4C5C"/>
    <w:rsid w:val="00CD4D48"/>
    <w:rsid w:val="00CD4F10"/>
    <w:rsid w:val="00CD526B"/>
    <w:rsid w:val="00CD5741"/>
    <w:rsid w:val="00CD5A64"/>
    <w:rsid w:val="00CD6906"/>
    <w:rsid w:val="00CD6B19"/>
    <w:rsid w:val="00CD75F8"/>
    <w:rsid w:val="00CD79C8"/>
    <w:rsid w:val="00CD7B29"/>
    <w:rsid w:val="00CD7E96"/>
    <w:rsid w:val="00CE0545"/>
    <w:rsid w:val="00CE0966"/>
    <w:rsid w:val="00CE10E2"/>
    <w:rsid w:val="00CE12B8"/>
    <w:rsid w:val="00CE1329"/>
    <w:rsid w:val="00CE1409"/>
    <w:rsid w:val="00CE1594"/>
    <w:rsid w:val="00CE1626"/>
    <w:rsid w:val="00CE185A"/>
    <w:rsid w:val="00CE1947"/>
    <w:rsid w:val="00CE1B29"/>
    <w:rsid w:val="00CE1CBF"/>
    <w:rsid w:val="00CE1E76"/>
    <w:rsid w:val="00CE2161"/>
    <w:rsid w:val="00CE2D04"/>
    <w:rsid w:val="00CE305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460"/>
    <w:rsid w:val="00CE58C0"/>
    <w:rsid w:val="00CE58D0"/>
    <w:rsid w:val="00CE5E13"/>
    <w:rsid w:val="00CE5FAB"/>
    <w:rsid w:val="00CE6122"/>
    <w:rsid w:val="00CE6327"/>
    <w:rsid w:val="00CE6719"/>
    <w:rsid w:val="00CE68F1"/>
    <w:rsid w:val="00CE6D80"/>
    <w:rsid w:val="00CE6EA7"/>
    <w:rsid w:val="00CE6EC2"/>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23F"/>
    <w:rsid w:val="00CF2317"/>
    <w:rsid w:val="00CF279A"/>
    <w:rsid w:val="00CF2F28"/>
    <w:rsid w:val="00CF3396"/>
    <w:rsid w:val="00CF35E0"/>
    <w:rsid w:val="00CF39AC"/>
    <w:rsid w:val="00CF3D6B"/>
    <w:rsid w:val="00CF47B9"/>
    <w:rsid w:val="00CF501A"/>
    <w:rsid w:val="00CF5332"/>
    <w:rsid w:val="00CF5901"/>
    <w:rsid w:val="00CF5919"/>
    <w:rsid w:val="00CF591C"/>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2A1A"/>
    <w:rsid w:val="00D0322A"/>
    <w:rsid w:val="00D0329F"/>
    <w:rsid w:val="00D03615"/>
    <w:rsid w:val="00D03999"/>
    <w:rsid w:val="00D03A55"/>
    <w:rsid w:val="00D04408"/>
    <w:rsid w:val="00D0461F"/>
    <w:rsid w:val="00D04A98"/>
    <w:rsid w:val="00D04B7A"/>
    <w:rsid w:val="00D0510E"/>
    <w:rsid w:val="00D051B1"/>
    <w:rsid w:val="00D053CB"/>
    <w:rsid w:val="00D05A2D"/>
    <w:rsid w:val="00D05B06"/>
    <w:rsid w:val="00D05DE4"/>
    <w:rsid w:val="00D060C9"/>
    <w:rsid w:val="00D06294"/>
    <w:rsid w:val="00D065E2"/>
    <w:rsid w:val="00D068EC"/>
    <w:rsid w:val="00D069EA"/>
    <w:rsid w:val="00D06A60"/>
    <w:rsid w:val="00D06D1B"/>
    <w:rsid w:val="00D06F9C"/>
    <w:rsid w:val="00D0703F"/>
    <w:rsid w:val="00D07493"/>
    <w:rsid w:val="00D077B7"/>
    <w:rsid w:val="00D07C77"/>
    <w:rsid w:val="00D1018E"/>
    <w:rsid w:val="00D101F7"/>
    <w:rsid w:val="00D10925"/>
    <w:rsid w:val="00D10E06"/>
    <w:rsid w:val="00D1106D"/>
    <w:rsid w:val="00D1119F"/>
    <w:rsid w:val="00D112C9"/>
    <w:rsid w:val="00D119EA"/>
    <w:rsid w:val="00D11DB9"/>
    <w:rsid w:val="00D127AB"/>
    <w:rsid w:val="00D1282A"/>
    <w:rsid w:val="00D12A90"/>
    <w:rsid w:val="00D12B67"/>
    <w:rsid w:val="00D12C84"/>
    <w:rsid w:val="00D133EF"/>
    <w:rsid w:val="00D139D7"/>
    <w:rsid w:val="00D14C77"/>
    <w:rsid w:val="00D15224"/>
    <w:rsid w:val="00D15E9F"/>
    <w:rsid w:val="00D16205"/>
    <w:rsid w:val="00D163E1"/>
    <w:rsid w:val="00D16735"/>
    <w:rsid w:val="00D16C5B"/>
    <w:rsid w:val="00D16F3D"/>
    <w:rsid w:val="00D170B6"/>
    <w:rsid w:val="00D17129"/>
    <w:rsid w:val="00D1732D"/>
    <w:rsid w:val="00D17540"/>
    <w:rsid w:val="00D176D1"/>
    <w:rsid w:val="00D17778"/>
    <w:rsid w:val="00D17CA3"/>
    <w:rsid w:val="00D17F45"/>
    <w:rsid w:val="00D2006E"/>
    <w:rsid w:val="00D20400"/>
    <w:rsid w:val="00D2051F"/>
    <w:rsid w:val="00D2056B"/>
    <w:rsid w:val="00D205A1"/>
    <w:rsid w:val="00D20AA3"/>
    <w:rsid w:val="00D20BE0"/>
    <w:rsid w:val="00D20FAC"/>
    <w:rsid w:val="00D212D6"/>
    <w:rsid w:val="00D21775"/>
    <w:rsid w:val="00D217A1"/>
    <w:rsid w:val="00D21871"/>
    <w:rsid w:val="00D219AF"/>
    <w:rsid w:val="00D21CE6"/>
    <w:rsid w:val="00D220E8"/>
    <w:rsid w:val="00D22F5E"/>
    <w:rsid w:val="00D236D3"/>
    <w:rsid w:val="00D239B7"/>
    <w:rsid w:val="00D23CCA"/>
    <w:rsid w:val="00D24020"/>
    <w:rsid w:val="00D246C2"/>
    <w:rsid w:val="00D24D2D"/>
    <w:rsid w:val="00D24F38"/>
    <w:rsid w:val="00D254A6"/>
    <w:rsid w:val="00D25880"/>
    <w:rsid w:val="00D25902"/>
    <w:rsid w:val="00D26163"/>
    <w:rsid w:val="00D26261"/>
    <w:rsid w:val="00D263DF"/>
    <w:rsid w:val="00D26555"/>
    <w:rsid w:val="00D26C03"/>
    <w:rsid w:val="00D26D35"/>
    <w:rsid w:val="00D26F11"/>
    <w:rsid w:val="00D27201"/>
    <w:rsid w:val="00D27351"/>
    <w:rsid w:val="00D277C1"/>
    <w:rsid w:val="00D27CC9"/>
    <w:rsid w:val="00D27F9B"/>
    <w:rsid w:val="00D30362"/>
    <w:rsid w:val="00D30368"/>
    <w:rsid w:val="00D3094F"/>
    <w:rsid w:val="00D30A32"/>
    <w:rsid w:val="00D30DE8"/>
    <w:rsid w:val="00D31091"/>
    <w:rsid w:val="00D319B8"/>
    <w:rsid w:val="00D31B50"/>
    <w:rsid w:val="00D31C3D"/>
    <w:rsid w:val="00D31F54"/>
    <w:rsid w:val="00D31FA3"/>
    <w:rsid w:val="00D32773"/>
    <w:rsid w:val="00D32A27"/>
    <w:rsid w:val="00D32E8B"/>
    <w:rsid w:val="00D3317E"/>
    <w:rsid w:val="00D33317"/>
    <w:rsid w:val="00D33723"/>
    <w:rsid w:val="00D337E0"/>
    <w:rsid w:val="00D33A22"/>
    <w:rsid w:val="00D33F2D"/>
    <w:rsid w:val="00D33F8F"/>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1E8"/>
    <w:rsid w:val="00D40842"/>
    <w:rsid w:val="00D4099E"/>
    <w:rsid w:val="00D416EF"/>
    <w:rsid w:val="00D41763"/>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0DEE"/>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6DF4"/>
    <w:rsid w:val="00D56F26"/>
    <w:rsid w:val="00D57152"/>
    <w:rsid w:val="00D57647"/>
    <w:rsid w:val="00D577D7"/>
    <w:rsid w:val="00D5788A"/>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2EF"/>
    <w:rsid w:val="00D65CE1"/>
    <w:rsid w:val="00D661FA"/>
    <w:rsid w:val="00D66303"/>
    <w:rsid w:val="00D66558"/>
    <w:rsid w:val="00D66891"/>
    <w:rsid w:val="00D66AB5"/>
    <w:rsid w:val="00D66B20"/>
    <w:rsid w:val="00D67005"/>
    <w:rsid w:val="00D67371"/>
    <w:rsid w:val="00D67409"/>
    <w:rsid w:val="00D676E9"/>
    <w:rsid w:val="00D677AE"/>
    <w:rsid w:val="00D67B28"/>
    <w:rsid w:val="00D67FBF"/>
    <w:rsid w:val="00D70353"/>
    <w:rsid w:val="00D70D49"/>
    <w:rsid w:val="00D70FC9"/>
    <w:rsid w:val="00D71259"/>
    <w:rsid w:val="00D712B8"/>
    <w:rsid w:val="00D713C9"/>
    <w:rsid w:val="00D713D3"/>
    <w:rsid w:val="00D716D2"/>
    <w:rsid w:val="00D71791"/>
    <w:rsid w:val="00D71ADC"/>
    <w:rsid w:val="00D71B04"/>
    <w:rsid w:val="00D71FF9"/>
    <w:rsid w:val="00D726D4"/>
    <w:rsid w:val="00D72F1E"/>
    <w:rsid w:val="00D7305C"/>
    <w:rsid w:val="00D730FC"/>
    <w:rsid w:val="00D7310C"/>
    <w:rsid w:val="00D731A3"/>
    <w:rsid w:val="00D7349D"/>
    <w:rsid w:val="00D736BE"/>
    <w:rsid w:val="00D73964"/>
    <w:rsid w:val="00D73A5D"/>
    <w:rsid w:val="00D74268"/>
    <w:rsid w:val="00D74889"/>
    <w:rsid w:val="00D74CBC"/>
    <w:rsid w:val="00D753D4"/>
    <w:rsid w:val="00D7553F"/>
    <w:rsid w:val="00D75562"/>
    <w:rsid w:val="00D75830"/>
    <w:rsid w:val="00D758DB"/>
    <w:rsid w:val="00D75AAF"/>
    <w:rsid w:val="00D75D60"/>
    <w:rsid w:val="00D75DFC"/>
    <w:rsid w:val="00D76631"/>
    <w:rsid w:val="00D767DE"/>
    <w:rsid w:val="00D76F1C"/>
    <w:rsid w:val="00D76F1D"/>
    <w:rsid w:val="00D77246"/>
    <w:rsid w:val="00D774D7"/>
    <w:rsid w:val="00D77CC5"/>
    <w:rsid w:val="00D805C3"/>
    <w:rsid w:val="00D80B10"/>
    <w:rsid w:val="00D80CC2"/>
    <w:rsid w:val="00D815CE"/>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01B"/>
    <w:rsid w:val="00D86959"/>
    <w:rsid w:val="00D8718E"/>
    <w:rsid w:val="00D871E0"/>
    <w:rsid w:val="00D87980"/>
    <w:rsid w:val="00D87984"/>
    <w:rsid w:val="00D90375"/>
    <w:rsid w:val="00D904F6"/>
    <w:rsid w:val="00D907C8"/>
    <w:rsid w:val="00D90B9F"/>
    <w:rsid w:val="00D9178D"/>
    <w:rsid w:val="00D917AA"/>
    <w:rsid w:val="00D91CD1"/>
    <w:rsid w:val="00D91D37"/>
    <w:rsid w:val="00D924C8"/>
    <w:rsid w:val="00D92920"/>
    <w:rsid w:val="00D93272"/>
    <w:rsid w:val="00D93371"/>
    <w:rsid w:val="00D935DE"/>
    <w:rsid w:val="00D9367F"/>
    <w:rsid w:val="00D93AC8"/>
    <w:rsid w:val="00D93D23"/>
    <w:rsid w:val="00D9413C"/>
    <w:rsid w:val="00D94A39"/>
    <w:rsid w:val="00D94F94"/>
    <w:rsid w:val="00D95196"/>
    <w:rsid w:val="00D95353"/>
    <w:rsid w:val="00D9545E"/>
    <w:rsid w:val="00D95777"/>
    <w:rsid w:val="00D9582C"/>
    <w:rsid w:val="00D95ABE"/>
    <w:rsid w:val="00D95F26"/>
    <w:rsid w:val="00D96349"/>
    <w:rsid w:val="00D963C2"/>
    <w:rsid w:val="00D96424"/>
    <w:rsid w:val="00D964F1"/>
    <w:rsid w:val="00D96515"/>
    <w:rsid w:val="00D965F3"/>
    <w:rsid w:val="00D967F8"/>
    <w:rsid w:val="00D96AF3"/>
    <w:rsid w:val="00D96FD7"/>
    <w:rsid w:val="00D970BE"/>
    <w:rsid w:val="00D9720E"/>
    <w:rsid w:val="00D9753F"/>
    <w:rsid w:val="00D97DEB"/>
    <w:rsid w:val="00D97F74"/>
    <w:rsid w:val="00D97F7F"/>
    <w:rsid w:val="00DA0745"/>
    <w:rsid w:val="00DA0889"/>
    <w:rsid w:val="00DA0E8D"/>
    <w:rsid w:val="00DA1137"/>
    <w:rsid w:val="00DA14A9"/>
    <w:rsid w:val="00DA153A"/>
    <w:rsid w:val="00DA1632"/>
    <w:rsid w:val="00DA170B"/>
    <w:rsid w:val="00DA1CA4"/>
    <w:rsid w:val="00DA2117"/>
    <w:rsid w:val="00DA211F"/>
    <w:rsid w:val="00DA22E7"/>
    <w:rsid w:val="00DA2649"/>
    <w:rsid w:val="00DA2CAF"/>
    <w:rsid w:val="00DA2CB1"/>
    <w:rsid w:val="00DA2FBE"/>
    <w:rsid w:val="00DA3350"/>
    <w:rsid w:val="00DA3406"/>
    <w:rsid w:val="00DA3438"/>
    <w:rsid w:val="00DA345D"/>
    <w:rsid w:val="00DA3AA9"/>
    <w:rsid w:val="00DA3B02"/>
    <w:rsid w:val="00DA3D0A"/>
    <w:rsid w:val="00DA3F0F"/>
    <w:rsid w:val="00DA3F1F"/>
    <w:rsid w:val="00DA48D9"/>
    <w:rsid w:val="00DA492F"/>
    <w:rsid w:val="00DA4FA9"/>
    <w:rsid w:val="00DA5197"/>
    <w:rsid w:val="00DA52F1"/>
    <w:rsid w:val="00DA533A"/>
    <w:rsid w:val="00DA5888"/>
    <w:rsid w:val="00DA58B8"/>
    <w:rsid w:val="00DA5B16"/>
    <w:rsid w:val="00DA5C1E"/>
    <w:rsid w:val="00DA5C72"/>
    <w:rsid w:val="00DA5D8B"/>
    <w:rsid w:val="00DA61A6"/>
    <w:rsid w:val="00DA6629"/>
    <w:rsid w:val="00DA68F9"/>
    <w:rsid w:val="00DA69D9"/>
    <w:rsid w:val="00DA6EFB"/>
    <w:rsid w:val="00DA7752"/>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5FB"/>
    <w:rsid w:val="00DB4B48"/>
    <w:rsid w:val="00DB4C79"/>
    <w:rsid w:val="00DB5739"/>
    <w:rsid w:val="00DB577D"/>
    <w:rsid w:val="00DB5ACE"/>
    <w:rsid w:val="00DB64B1"/>
    <w:rsid w:val="00DB714B"/>
    <w:rsid w:val="00DB731A"/>
    <w:rsid w:val="00DB743E"/>
    <w:rsid w:val="00DB750E"/>
    <w:rsid w:val="00DB7E47"/>
    <w:rsid w:val="00DC00EF"/>
    <w:rsid w:val="00DC0445"/>
    <w:rsid w:val="00DC0579"/>
    <w:rsid w:val="00DC0BAE"/>
    <w:rsid w:val="00DC1335"/>
    <w:rsid w:val="00DC1728"/>
    <w:rsid w:val="00DC1A92"/>
    <w:rsid w:val="00DC205D"/>
    <w:rsid w:val="00DC212C"/>
    <w:rsid w:val="00DC225B"/>
    <w:rsid w:val="00DC239E"/>
    <w:rsid w:val="00DC29EA"/>
    <w:rsid w:val="00DC343F"/>
    <w:rsid w:val="00DC37A4"/>
    <w:rsid w:val="00DC3C11"/>
    <w:rsid w:val="00DC4A1D"/>
    <w:rsid w:val="00DC4DC6"/>
    <w:rsid w:val="00DC517F"/>
    <w:rsid w:val="00DC54B1"/>
    <w:rsid w:val="00DC5822"/>
    <w:rsid w:val="00DC596A"/>
    <w:rsid w:val="00DC61A4"/>
    <w:rsid w:val="00DC67B7"/>
    <w:rsid w:val="00DC68F4"/>
    <w:rsid w:val="00DC6EC1"/>
    <w:rsid w:val="00DC6F43"/>
    <w:rsid w:val="00DC6F4E"/>
    <w:rsid w:val="00DC7374"/>
    <w:rsid w:val="00DC74A9"/>
    <w:rsid w:val="00DC7827"/>
    <w:rsid w:val="00DD0044"/>
    <w:rsid w:val="00DD03EB"/>
    <w:rsid w:val="00DD05EF"/>
    <w:rsid w:val="00DD0FE5"/>
    <w:rsid w:val="00DD1B2E"/>
    <w:rsid w:val="00DD1F63"/>
    <w:rsid w:val="00DD218D"/>
    <w:rsid w:val="00DD23A8"/>
    <w:rsid w:val="00DD23AC"/>
    <w:rsid w:val="00DD25EA"/>
    <w:rsid w:val="00DD25F1"/>
    <w:rsid w:val="00DD2904"/>
    <w:rsid w:val="00DD2B1C"/>
    <w:rsid w:val="00DD2BE3"/>
    <w:rsid w:val="00DD3123"/>
    <w:rsid w:val="00DD338A"/>
    <w:rsid w:val="00DD380F"/>
    <w:rsid w:val="00DD3BF0"/>
    <w:rsid w:val="00DD3CB7"/>
    <w:rsid w:val="00DD4F99"/>
    <w:rsid w:val="00DD5148"/>
    <w:rsid w:val="00DD58F7"/>
    <w:rsid w:val="00DD5A21"/>
    <w:rsid w:val="00DD5C44"/>
    <w:rsid w:val="00DD60D4"/>
    <w:rsid w:val="00DD66C0"/>
    <w:rsid w:val="00DD6904"/>
    <w:rsid w:val="00DD6F02"/>
    <w:rsid w:val="00DD7D82"/>
    <w:rsid w:val="00DD7F99"/>
    <w:rsid w:val="00DE008B"/>
    <w:rsid w:val="00DE03A8"/>
    <w:rsid w:val="00DE05A2"/>
    <w:rsid w:val="00DE0601"/>
    <w:rsid w:val="00DE0D2D"/>
    <w:rsid w:val="00DE13D0"/>
    <w:rsid w:val="00DE16F6"/>
    <w:rsid w:val="00DE190E"/>
    <w:rsid w:val="00DE193B"/>
    <w:rsid w:val="00DE2252"/>
    <w:rsid w:val="00DE22A8"/>
    <w:rsid w:val="00DE23EE"/>
    <w:rsid w:val="00DE2450"/>
    <w:rsid w:val="00DE2811"/>
    <w:rsid w:val="00DE293C"/>
    <w:rsid w:val="00DE2D01"/>
    <w:rsid w:val="00DE309D"/>
    <w:rsid w:val="00DE32AE"/>
    <w:rsid w:val="00DE3A3C"/>
    <w:rsid w:val="00DE3DF3"/>
    <w:rsid w:val="00DE3FE2"/>
    <w:rsid w:val="00DE4034"/>
    <w:rsid w:val="00DE47DB"/>
    <w:rsid w:val="00DE4B1F"/>
    <w:rsid w:val="00DE51D7"/>
    <w:rsid w:val="00DE525B"/>
    <w:rsid w:val="00DE528D"/>
    <w:rsid w:val="00DE597F"/>
    <w:rsid w:val="00DE5AAF"/>
    <w:rsid w:val="00DE5B41"/>
    <w:rsid w:val="00DE5D1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4FC"/>
    <w:rsid w:val="00DF35AF"/>
    <w:rsid w:val="00DF36DC"/>
    <w:rsid w:val="00DF389C"/>
    <w:rsid w:val="00DF3AB0"/>
    <w:rsid w:val="00DF3D38"/>
    <w:rsid w:val="00DF4204"/>
    <w:rsid w:val="00DF42E0"/>
    <w:rsid w:val="00DF448E"/>
    <w:rsid w:val="00DF4800"/>
    <w:rsid w:val="00DF4AAC"/>
    <w:rsid w:val="00DF4B75"/>
    <w:rsid w:val="00DF4C0B"/>
    <w:rsid w:val="00DF4D3A"/>
    <w:rsid w:val="00DF505F"/>
    <w:rsid w:val="00DF5130"/>
    <w:rsid w:val="00DF5815"/>
    <w:rsid w:val="00DF5B93"/>
    <w:rsid w:val="00DF6050"/>
    <w:rsid w:val="00DF6144"/>
    <w:rsid w:val="00DF615B"/>
    <w:rsid w:val="00DF6722"/>
    <w:rsid w:val="00DF684E"/>
    <w:rsid w:val="00DF6988"/>
    <w:rsid w:val="00DF6C2E"/>
    <w:rsid w:val="00DF6F2B"/>
    <w:rsid w:val="00DF73AA"/>
    <w:rsid w:val="00DF7B63"/>
    <w:rsid w:val="00DF7BB8"/>
    <w:rsid w:val="00E002A0"/>
    <w:rsid w:val="00E00D1B"/>
    <w:rsid w:val="00E00D8B"/>
    <w:rsid w:val="00E01011"/>
    <w:rsid w:val="00E014CD"/>
    <w:rsid w:val="00E01A06"/>
    <w:rsid w:val="00E01F89"/>
    <w:rsid w:val="00E0214D"/>
    <w:rsid w:val="00E025C2"/>
    <w:rsid w:val="00E026E8"/>
    <w:rsid w:val="00E029E1"/>
    <w:rsid w:val="00E02A01"/>
    <w:rsid w:val="00E02C69"/>
    <w:rsid w:val="00E03043"/>
    <w:rsid w:val="00E030F2"/>
    <w:rsid w:val="00E032FC"/>
    <w:rsid w:val="00E036C0"/>
    <w:rsid w:val="00E037C3"/>
    <w:rsid w:val="00E03B8A"/>
    <w:rsid w:val="00E03D5F"/>
    <w:rsid w:val="00E03DE8"/>
    <w:rsid w:val="00E041CA"/>
    <w:rsid w:val="00E042F4"/>
    <w:rsid w:val="00E044A7"/>
    <w:rsid w:val="00E046D9"/>
    <w:rsid w:val="00E04DA1"/>
    <w:rsid w:val="00E0504A"/>
    <w:rsid w:val="00E05C98"/>
    <w:rsid w:val="00E05D15"/>
    <w:rsid w:val="00E05EF9"/>
    <w:rsid w:val="00E06CE9"/>
    <w:rsid w:val="00E06D13"/>
    <w:rsid w:val="00E06FE9"/>
    <w:rsid w:val="00E07A4A"/>
    <w:rsid w:val="00E07FD1"/>
    <w:rsid w:val="00E1012A"/>
    <w:rsid w:val="00E10239"/>
    <w:rsid w:val="00E10890"/>
    <w:rsid w:val="00E10E81"/>
    <w:rsid w:val="00E111B8"/>
    <w:rsid w:val="00E1126B"/>
    <w:rsid w:val="00E116C4"/>
    <w:rsid w:val="00E11715"/>
    <w:rsid w:val="00E11F84"/>
    <w:rsid w:val="00E12C7D"/>
    <w:rsid w:val="00E12FD7"/>
    <w:rsid w:val="00E1335D"/>
    <w:rsid w:val="00E13732"/>
    <w:rsid w:val="00E137FF"/>
    <w:rsid w:val="00E13A4A"/>
    <w:rsid w:val="00E13B37"/>
    <w:rsid w:val="00E14BDF"/>
    <w:rsid w:val="00E15390"/>
    <w:rsid w:val="00E15A06"/>
    <w:rsid w:val="00E15BDC"/>
    <w:rsid w:val="00E15DF1"/>
    <w:rsid w:val="00E16083"/>
    <w:rsid w:val="00E16728"/>
    <w:rsid w:val="00E168F1"/>
    <w:rsid w:val="00E16CF1"/>
    <w:rsid w:val="00E16E5A"/>
    <w:rsid w:val="00E170B4"/>
    <w:rsid w:val="00E17CDE"/>
    <w:rsid w:val="00E20058"/>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77D"/>
    <w:rsid w:val="00E318AD"/>
    <w:rsid w:val="00E31BA1"/>
    <w:rsid w:val="00E31D2C"/>
    <w:rsid w:val="00E3275F"/>
    <w:rsid w:val="00E32889"/>
    <w:rsid w:val="00E32C56"/>
    <w:rsid w:val="00E32DBC"/>
    <w:rsid w:val="00E33635"/>
    <w:rsid w:val="00E339ED"/>
    <w:rsid w:val="00E34052"/>
    <w:rsid w:val="00E341DB"/>
    <w:rsid w:val="00E34740"/>
    <w:rsid w:val="00E3485F"/>
    <w:rsid w:val="00E34D2E"/>
    <w:rsid w:val="00E34E20"/>
    <w:rsid w:val="00E351A1"/>
    <w:rsid w:val="00E35883"/>
    <w:rsid w:val="00E358A9"/>
    <w:rsid w:val="00E359B5"/>
    <w:rsid w:val="00E35ED2"/>
    <w:rsid w:val="00E36134"/>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0F74"/>
    <w:rsid w:val="00E41044"/>
    <w:rsid w:val="00E41504"/>
    <w:rsid w:val="00E41F88"/>
    <w:rsid w:val="00E428B1"/>
    <w:rsid w:val="00E42B8F"/>
    <w:rsid w:val="00E42C09"/>
    <w:rsid w:val="00E42DCD"/>
    <w:rsid w:val="00E42E4C"/>
    <w:rsid w:val="00E43216"/>
    <w:rsid w:val="00E43AA9"/>
    <w:rsid w:val="00E43AD7"/>
    <w:rsid w:val="00E43D12"/>
    <w:rsid w:val="00E43F1E"/>
    <w:rsid w:val="00E43F9B"/>
    <w:rsid w:val="00E455F0"/>
    <w:rsid w:val="00E4563C"/>
    <w:rsid w:val="00E459EA"/>
    <w:rsid w:val="00E45BEB"/>
    <w:rsid w:val="00E45CB1"/>
    <w:rsid w:val="00E46729"/>
    <w:rsid w:val="00E46C2A"/>
    <w:rsid w:val="00E46C5B"/>
    <w:rsid w:val="00E472E8"/>
    <w:rsid w:val="00E476DA"/>
    <w:rsid w:val="00E50342"/>
    <w:rsid w:val="00E503A2"/>
    <w:rsid w:val="00E517C5"/>
    <w:rsid w:val="00E51BCC"/>
    <w:rsid w:val="00E525F1"/>
    <w:rsid w:val="00E52D27"/>
    <w:rsid w:val="00E52E62"/>
    <w:rsid w:val="00E52F36"/>
    <w:rsid w:val="00E534F7"/>
    <w:rsid w:val="00E53717"/>
    <w:rsid w:val="00E53BC3"/>
    <w:rsid w:val="00E5421B"/>
    <w:rsid w:val="00E544BC"/>
    <w:rsid w:val="00E547B5"/>
    <w:rsid w:val="00E547C7"/>
    <w:rsid w:val="00E54F7D"/>
    <w:rsid w:val="00E55689"/>
    <w:rsid w:val="00E55E8D"/>
    <w:rsid w:val="00E561A4"/>
    <w:rsid w:val="00E5635E"/>
    <w:rsid w:val="00E5642F"/>
    <w:rsid w:val="00E56B60"/>
    <w:rsid w:val="00E56C27"/>
    <w:rsid w:val="00E56F02"/>
    <w:rsid w:val="00E571E0"/>
    <w:rsid w:val="00E573D9"/>
    <w:rsid w:val="00E57761"/>
    <w:rsid w:val="00E57E48"/>
    <w:rsid w:val="00E60314"/>
    <w:rsid w:val="00E6074A"/>
    <w:rsid w:val="00E60A0B"/>
    <w:rsid w:val="00E60BEC"/>
    <w:rsid w:val="00E60CD0"/>
    <w:rsid w:val="00E60DDD"/>
    <w:rsid w:val="00E6183E"/>
    <w:rsid w:val="00E61972"/>
    <w:rsid w:val="00E61A36"/>
    <w:rsid w:val="00E61D8D"/>
    <w:rsid w:val="00E61E18"/>
    <w:rsid w:val="00E62374"/>
    <w:rsid w:val="00E627C1"/>
    <w:rsid w:val="00E62A6A"/>
    <w:rsid w:val="00E62E84"/>
    <w:rsid w:val="00E62F24"/>
    <w:rsid w:val="00E63190"/>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32D"/>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96"/>
    <w:rsid w:val="00E743E4"/>
    <w:rsid w:val="00E746F3"/>
    <w:rsid w:val="00E7488B"/>
    <w:rsid w:val="00E74A0E"/>
    <w:rsid w:val="00E74D41"/>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191C"/>
    <w:rsid w:val="00E8250E"/>
    <w:rsid w:val="00E827C1"/>
    <w:rsid w:val="00E82F09"/>
    <w:rsid w:val="00E8344B"/>
    <w:rsid w:val="00E835FD"/>
    <w:rsid w:val="00E83ECA"/>
    <w:rsid w:val="00E84517"/>
    <w:rsid w:val="00E846A2"/>
    <w:rsid w:val="00E84796"/>
    <w:rsid w:val="00E847AE"/>
    <w:rsid w:val="00E84A70"/>
    <w:rsid w:val="00E84D9A"/>
    <w:rsid w:val="00E84DDF"/>
    <w:rsid w:val="00E85007"/>
    <w:rsid w:val="00E85539"/>
    <w:rsid w:val="00E85B57"/>
    <w:rsid w:val="00E865DB"/>
    <w:rsid w:val="00E86D3E"/>
    <w:rsid w:val="00E870DF"/>
    <w:rsid w:val="00E87DCD"/>
    <w:rsid w:val="00E9006B"/>
    <w:rsid w:val="00E9011C"/>
    <w:rsid w:val="00E902A3"/>
    <w:rsid w:val="00E90709"/>
    <w:rsid w:val="00E9156C"/>
    <w:rsid w:val="00E91A5D"/>
    <w:rsid w:val="00E9233F"/>
    <w:rsid w:val="00E92BC1"/>
    <w:rsid w:val="00E92D5C"/>
    <w:rsid w:val="00E92FDF"/>
    <w:rsid w:val="00E9307F"/>
    <w:rsid w:val="00E93098"/>
    <w:rsid w:val="00E93409"/>
    <w:rsid w:val="00E936ED"/>
    <w:rsid w:val="00E93761"/>
    <w:rsid w:val="00E93B0C"/>
    <w:rsid w:val="00E93FA3"/>
    <w:rsid w:val="00E94411"/>
    <w:rsid w:val="00E945E9"/>
    <w:rsid w:val="00E946B0"/>
    <w:rsid w:val="00E968CC"/>
    <w:rsid w:val="00E96A41"/>
    <w:rsid w:val="00E971EE"/>
    <w:rsid w:val="00E97D84"/>
    <w:rsid w:val="00E97E0F"/>
    <w:rsid w:val="00E97F11"/>
    <w:rsid w:val="00EA00BD"/>
    <w:rsid w:val="00EA0316"/>
    <w:rsid w:val="00EA0837"/>
    <w:rsid w:val="00EA0963"/>
    <w:rsid w:val="00EA0CCF"/>
    <w:rsid w:val="00EA0E2D"/>
    <w:rsid w:val="00EA1038"/>
    <w:rsid w:val="00EA103D"/>
    <w:rsid w:val="00EA165A"/>
    <w:rsid w:val="00EA1821"/>
    <w:rsid w:val="00EA1DFD"/>
    <w:rsid w:val="00EA1F0D"/>
    <w:rsid w:val="00EA2011"/>
    <w:rsid w:val="00EA2FC1"/>
    <w:rsid w:val="00EA385F"/>
    <w:rsid w:val="00EA3944"/>
    <w:rsid w:val="00EA3D83"/>
    <w:rsid w:val="00EA4065"/>
    <w:rsid w:val="00EA4296"/>
    <w:rsid w:val="00EA445D"/>
    <w:rsid w:val="00EA462F"/>
    <w:rsid w:val="00EA4A99"/>
    <w:rsid w:val="00EA51F3"/>
    <w:rsid w:val="00EA52BD"/>
    <w:rsid w:val="00EA5930"/>
    <w:rsid w:val="00EA5AE7"/>
    <w:rsid w:val="00EA5ED5"/>
    <w:rsid w:val="00EA6375"/>
    <w:rsid w:val="00EA63BF"/>
    <w:rsid w:val="00EA65CA"/>
    <w:rsid w:val="00EA6980"/>
    <w:rsid w:val="00EA6C37"/>
    <w:rsid w:val="00EA6FE8"/>
    <w:rsid w:val="00EA71C6"/>
    <w:rsid w:val="00EA75AE"/>
    <w:rsid w:val="00EA7D36"/>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A39"/>
    <w:rsid w:val="00EB4F83"/>
    <w:rsid w:val="00EB5A3F"/>
    <w:rsid w:val="00EB5E76"/>
    <w:rsid w:val="00EB602A"/>
    <w:rsid w:val="00EB654E"/>
    <w:rsid w:val="00EB70C1"/>
    <w:rsid w:val="00EB73F1"/>
    <w:rsid w:val="00EB7643"/>
    <w:rsid w:val="00EB7A33"/>
    <w:rsid w:val="00EC00DF"/>
    <w:rsid w:val="00EC06A5"/>
    <w:rsid w:val="00EC0C29"/>
    <w:rsid w:val="00EC13FD"/>
    <w:rsid w:val="00EC1837"/>
    <w:rsid w:val="00EC186F"/>
    <w:rsid w:val="00EC1957"/>
    <w:rsid w:val="00EC1A37"/>
    <w:rsid w:val="00EC1AD4"/>
    <w:rsid w:val="00EC1C8D"/>
    <w:rsid w:val="00EC213A"/>
    <w:rsid w:val="00EC2400"/>
    <w:rsid w:val="00EC24F2"/>
    <w:rsid w:val="00EC2564"/>
    <w:rsid w:val="00EC26D3"/>
    <w:rsid w:val="00EC2AAD"/>
    <w:rsid w:val="00EC2B42"/>
    <w:rsid w:val="00EC2B4B"/>
    <w:rsid w:val="00EC2DE2"/>
    <w:rsid w:val="00EC30FA"/>
    <w:rsid w:val="00EC3265"/>
    <w:rsid w:val="00EC336F"/>
    <w:rsid w:val="00EC35C9"/>
    <w:rsid w:val="00EC3699"/>
    <w:rsid w:val="00EC3B7E"/>
    <w:rsid w:val="00EC3D77"/>
    <w:rsid w:val="00EC3ED3"/>
    <w:rsid w:val="00EC4561"/>
    <w:rsid w:val="00EC5215"/>
    <w:rsid w:val="00EC52D9"/>
    <w:rsid w:val="00EC52DC"/>
    <w:rsid w:val="00EC52F3"/>
    <w:rsid w:val="00EC53A9"/>
    <w:rsid w:val="00EC55D3"/>
    <w:rsid w:val="00EC56C6"/>
    <w:rsid w:val="00EC5711"/>
    <w:rsid w:val="00EC5717"/>
    <w:rsid w:val="00EC61A3"/>
    <w:rsid w:val="00EC63F2"/>
    <w:rsid w:val="00EC6B29"/>
    <w:rsid w:val="00EC6C3D"/>
    <w:rsid w:val="00EC7201"/>
    <w:rsid w:val="00EC7ACE"/>
    <w:rsid w:val="00EC7B20"/>
    <w:rsid w:val="00ED067A"/>
    <w:rsid w:val="00ED08BF"/>
    <w:rsid w:val="00ED0B8C"/>
    <w:rsid w:val="00ED0BF0"/>
    <w:rsid w:val="00ED0C41"/>
    <w:rsid w:val="00ED144B"/>
    <w:rsid w:val="00ED154E"/>
    <w:rsid w:val="00ED16E1"/>
    <w:rsid w:val="00ED2853"/>
    <w:rsid w:val="00ED3190"/>
    <w:rsid w:val="00ED32CF"/>
    <w:rsid w:val="00ED358A"/>
    <w:rsid w:val="00ED3AE4"/>
    <w:rsid w:val="00ED3EB3"/>
    <w:rsid w:val="00ED4488"/>
    <w:rsid w:val="00ED521D"/>
    <w:rsid w:val="00ED5553"/>
    <w:rsid w:val="00ED5C7E"/>
    <w:rsid w:val="00ED5EBF"/>
    <w:rsid w:val="00ED63BA"/>
    <w:rsid w:val="00ED6509"/>
    <w:rsid w:val="00ED6BC8"/>
    <w:rsid w:val="00ED6D2E"/>
    <w:rsid w:val="00ED6DD0"/>
    <w:rsid w:val="00EE00CE"/>
    <w:rsid w:val="00EE077E"/>
    <w:rsid w:val="00EE2C35"/>
    <w:rsid w:val="00EE31DA"/>
    <w:rsid w:val="00EE47C6"/>
    <w:rsid w:val="00EE4D5C"/>
    <w:rsid w:val="00EE523F"/>
    <w:rsid w:val="00EE5822"/>
    <w:rsid w:val="00EE5CE4"/>
    <w:rsid w:val="00EE5DCE"/>
    <w:rsid w:val="00EE5FFE"/>
    <w:rsid w:val="00EE6066"/>
    <w:rsid w:val="00EE657C"/>
    <w:rsid w:val="00EE65B7"/>
    <w:rsid w:val="00EE681F"/>
    <w:rsid w:val="00EE692C"/>
    <w:rsid w:val="00EE6B23"/>
    <w:rsid w:val="00EE6BD9"/>
    <w:rsid w:val="00EE6CF9"/>
    <w:rsid w:val="00EE73EA"/>
    <w:rsid w:val="00EE7672"/>
    <w:rsid w:val="00EE7E0F"/>
    <w:rsid w:val="00EF0086"/>
    <w:rsid w:val="00EF098B"/>
    <w:rsid w:val="00EF166C"/>
    <w:rsid w:val="00EF1A9B"/>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A60"/>
    <w:rsid w:val="00EF7DBE"/>
    <w:rsid w:val="00EF7E58"/>
    <w:rsid w:val="00F00193"/>
    <w:rsid w:val="00F00533"/>
    <w:rsid w:val="00F006DC"/>
    <w:rsid w:val="00F00AAA"/>
    <w:rsid w:val="00F00D58"/>
    <w:rsid w:val="00F0104D"/>
    <w:rsid w:val="00F011F3"/>
    <w:rsid w:val="00F0149D"/>
    <w:rsid w:val="00F016E8"/>
    <w:rsid w:val="00F0191D"/>
    <w:rsid w:val="00F01E86"/>
    <w:rsid w:val="00F02088"/>
    <w:rsid w:val="00F0208F"/>
    <w:rsid w:val="00F0245D"/>
    <w:rsid w:val="00F02577"/>
    <w:rsid w:val="00F02691"/>
    <w:rsid w:val="00F02B33"/>
    <w:rsid w:val="00F0316B"/>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17636"/>
    <w:rsid w:val="00F2046D"/>
    <w:rsid w:val="00F21077"/>
    <w:rsid w:val="00F2119F"/>
    <w:rsid w:val="00F2151B"/>
    <w:rsid w:val="00F216F6"/>
    <w:rsid w:val="00F21823"/>
    <w:rsid w:val="00F21BA8"/>
    <w:rsid w:val="00F22538"/>
    <w:rsid w:val="00F229AA"/>
    <w:rsid w:val="00F22A64"/>
    <w:rsid w:val="00F22C6D"/>
    <w:rsid w:val="00F22EBE"/>
    <w:rsid w:val="00F230AF"/>
    <w:rsid w:val="00F23166"/>
    <w:rsid w:val="00F231D0"/>
    <w:rsid w:val="00F2351B"/>
    <w:rsid w:val="00F23943"/>
    <w:rsid w:val="00F2417F"/>
    <w:rsid w:val="00F2473E"/>
    <w:rsid w:val="00F24CE1"/>
    <w:rsid w:val="00F251E3"/>
    <w:rsid w:val="00F25313"/>
    <w:rsid w:val="00F2543A"/>
    <w:rsid w:val="00F261E5"/>
    <w:rsid w:val="00F2643F"/>
    <w:rsid w:val="00F26852"/>
    <w:rsid w:val="00F26A39"/>
    <w:rsid w:val="00F26BED"/>
    <w:rsid w:val="00F27562"/>
    <w:rsid w:val="00F27D00"/>
    <w:rsid w:val="00F27EA6"/>
    <w:rsid w:val="00F302FC"/>
    <w:rsid w:val="00F304B0"/>
    <w:rsid w:val="00F3063C"/>
    <w:rsid w:val="00F3072D"/>
    <w:rsid w:val="00F3096F"/>
    <w:rsid w:val="00F309B8"/>
    <w:rsid w:val="00F30FBA"/>
    <w:rsid w:val="00F31855"/>
    <w:rsid w:val="00F31ACE"/>
    <w:rsid w:val="00F320F4"/>
    <w:rsid w:val="00F32623"/>
    <w:rsid w:val="00F326DC"/>
    <w:rsid w:val="00F328B2"/>
    <w:rsid w:val="00F32E41"/>
    <w:rsid w:val="00F3309B"/>
    <w:rsid w:val="00F33534"/>
    <w:rsid w:val="00F33A02"/>
    <w:rsid w:val="00F33BD1"/>
    <w:rsid w:val="00F34A6D"/>
    <w:rsid w:val="00F34AC6"/>
    <w:rsid w:val="00F34C96"/>
    <w:rsid w:val="00F34DC6"/>
    <w:rsid w:val="00F34F57"/>
    <w:rsid w:val="00F34F7D"/>
    <w:rsid w:val="00F3513D"/>
    <w:rsid w:val="00F354F7"/>
    <w:rsid w:val="00F3555E"/>
    <w:rsid w:val="00F355A1"/>
    <w:rsid w:val="00F3597F"/>
    <w:rsid w:val="00F35A7A"/>
    <w:rsid w:val="00F35B3E"/>
    <w:rsid w:val="00F35B55"/>
    <w:rsid w:val="00F35C88"/>
    <w:rsid w:val="00F36206"/>
    <w:rsid w:val="00F363B0"/>
    <w:rsid w:val="00F3647E"/>
    <w:rsid w:val="00F3676E"/>
    <w:rsid w:val="00F36785"/>
    <w:rsid w:val="00F367AF"/>
    <w:rsid w:val="00F3689D"/>
    <w:rsid w:val="00F36A93"/>
    <w:rsid w:val="00F36AAD"/>
    <w:rsid w:val="00F36F25"/>
    <w:rsid w:val="00F374D8"/>
    <w:rsid w:val="00F400A8"/>
    <w:rsid w:val="00F4085A"/>
    <w:rsid w:val="00F4087C"/>
    <w:rsid w:val="00F40913"/>
    <w:rsid w:val="00F40A06"/>
    <w:rsid w:val="00F40BCE"/>
    <w:rsid w:val="00F40BF6"/>
    <w:rsid w:val="00F40C65"/>
    <w:rsid w:val="00F40D58"/>
    <w:rsid w:val="00F415DB"/>
    <w:rsid w:val="00F41F55"/>
    <w:rsid w:val="00F42165"/>
    <w:rsid w:val="00F43215"/>
    <w:rsid w:val="00F435F6"/>
    <w:rsid w:val="00F43DD1"/>
    <w:rsid w:val="00F43FA4"/>
    <w:rsid w:val="00F447D7"/>
    <w:rsid w:val="00F44C85"/>
    <w:rsid w:val="00F45291"/>
    <w:rsid w:val="00F45853"/>
    <w:rsid w:val="00F46206"/>
    <w:rsid w:val="00F466FC"/>
    <w:rsid w:val="00F46821"/>
    <w:rsid w:val="00F47C94"/>
    <w:rsid w:val="00F47D0B"/>
    <w:rsid w:val="00F50673"/>
    <w:rsid w:val="00F5090A"/>
    <w:rsid w:val="00F50B7B"/>
    <w:rsid w:val="00F50D0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0FE"/>
    <w:rsid w:val="00F56314"/>
    <w:rsid w:val="00F56B15"/>
    <w:rsid w:val="00F56FF7"/>
    <w:rsid w:val="00F57547"/>
    <w:rsid w:val="00F57C99"/>
    <w:rsid w:val="00F57D96"/>
    <w:rsid w:val="00F60DBA"/>
    <w:rsid w:val="00F61262"/>
    <w:rsid w:val="00F61369"/>
    <w:rsid w:val="00F6145F"/>
    <w:rsid w:val="00F61EBB"/>
    <w:rsid w:val="00F620CD"/>
    <w:rsid w:val="00F62869"/>
    <w:rsid w:val="00F62C9C"/>
    <w:rsid w:val="00F62EF0"/>
    <w:rsid w:val="00F63B6D"/>
    <w:rsid w:val="00F63B8B"/>
    <w:rsid w:val="00F640F7"/>
    <w:rsid w:val="00F64139"/>
    <w:rsid w:val="00F64218"/>
    <w:rsid w:val="00F64517"/>
    <w:rsid w:val="00F650DE"/>
    <w:rsid w:val="00F6523E"/>
    <w:rsid w:val="00F65DF3"/>
    <w:rsid w:val="00F65E05"/>
    <w:rsid w:val="00F6633C"/>
    <w:rsid w:val="00F66546"/>
    <w:rsid w:val="00F66799"/>
    <w:rsid w:val="00F667B0"/>
    <w:rsid w:val="00F66D56"/>
    <w:rsid w:val="00F67B4F"/>
    <w:rsid w:val="00F67C18"/>
    <w:rsid w:val="00F67EFA"/>
    <w:rsid w:val="00F7031E"/>
    <w:rsid w:val="00F7072B"/>
    <w:rsid w:val="00F709EB"/>
    <w:rsid w:val="00F70A73"/>
    <w:rsid w:val="00F712FB"/>
    <w:rsid w:val="00F717BE"/>
    <w:rsid w:val="00F717E9"/>
    <w:rsid w:val="00F72323"/>
    <w:rsid w:val="00F727F0"/>
    <w:rsid w:val="00F72C15"/>
    <w:rsid w:val="00F72F7B"/>
    <w:rsid w:val="00F730EC"/>
    <w:rsid w:val="00F736C2"/>
    <w:rsid w:val="00F739A1"/>
    <w:rsid w:val="00F739A4"/>
    <w:rsid w:val="00F73A1A"/>
    <w:rsid w:val="00F744CE"/>
    <w:rsid w:val="00F744F6"/>
    <w:rsid w:val="00F74673"/>
    <w:rsid w:val="00F74C32"/>
    <w:rsid w:val="00F75267"/>
    <w:rsid w:val="00F7539A"/>
    <w:rsid w:val="00F76732"/>
    <w:rsid w:val="00F76747"/>
    <w:rsid w:val="00F76902"/>
    <w:rsid w:val="00F76980"/>
    <w:rsid w:val="00F76E98"/>
    <w:rsid w:val="00F76F31"/>
    <w:rsid w:val="00F775F9"/>
    <w:rsid w:val="00F80231"/>
    <w:rsid w:val="00F809DC"/>
    <w:rsid w:val="00F80D55"/>
    <w:rsid w:val="00F81B21"/>
    <w:rsid w:val="00F81B49"/>
    <w:rsid w:val="00F81B85"/>
    <w:rsid w:val="00F81BBC"/>
    <w:rsid w:val="00F81F76"/>
    <w:rsid w:val="00F82022"/>
    <w:rsid w:val="00F824E6"/>
    <w:rsid w:val="00F8355E"/>
    <w:rsid w:val="00F836A6"/>
    <w:rsid w:val="00F836C8"/>
    <w:rsid w:val="00F83E2B"/>
    <w:rsid w:val="00F84614"/>
    <w:rsid w:val="00F84BDA"/>
    <w:rsid w:val="00F84C87"/>
    <w:rsid w:val="00F850F9"/>
    <w:rsid w:val="00F8569E"/>
    <w:rsid w:val="00F85A36"/>
    <w:rsid w:val="00F85F35"/>
    <w:rsid w:val="00F862CE"/>
    <w:rsid w:val="00F86506"/>
    <w:rsid w:val="00F86758"/>
    <w:rsid w:val="00F870E4"/>
    <w:rsid w:val="00F871C1"/>
    <w:rsid w:val="00F875B0"/>
    <w:rsid w:val="00F878C2"/>
    <w:rsid w:val="00F87FCC"/>
    <w:rsid w:val="00F9032F"/>
    <w:rsid w:val="00F90C1E"/>
    <w:rsid w:val="00F90FAD"/>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3EC5"/>
    <w:rsid w:val="00F94086"/>
    <w:rsid w:val="00F943B1"/>
    <w:rsid w:val="00F94682"/>
    <w:rsid w:val="00F947D5"/>
    <w:rsid w:val="00F94F75"/>
    <w:rsid w:val="00F956AD"/>
    <w:rsid w:val="00F956EF"/>
    <w:rsid w:val="00F95835"/>
    <w:rsid w:val="00F95916"/>
    <w:rsid w:val="00F95EA3"/>
    <w:rsid w:val="00F9641E"/>
    <w:rsid w:val="00F9651A"/>
    <w:rsid w:val="00F9654A"/>
    <w:rsid w:val="00F968F1"/>
    <w:rsid w:val="00F96C0A"/>
    <w:rsid w:val="00F96FF3"/>
    <w:rsid w:val="00F9711A"/>
    <w:rsid w:val="00F9736B"/>
    <w:rsid w:val="00F973C0"/>
    <w:rsid w:val="00F9751B"/>
    <w:rsid w:val="00F975AE"/>
    <w:rsid w:val="00F9766A"/>
    <w:rsid w:val="00F97CFC"/>
    <w:rsid w:val="00F97FB4"/>
    <w:rsid w:val="00FA076F"/>
    <w:rsid w:val="00FA0CB5"/>
    <w:rsid w:val="00FA0D09"/>
    <w:rsid w:val="00FA0DA1"/>
    <w:rsid w:val="00FA1560"/>
    <w:rsid w:val="00FA185B"/>
    <w:rsid w:val="00FA1E88"/>
    <w:rsid w:val="00FA200F"/>
    <w:rsid w:val="00FA2344"/>
    <w:rsid w:val="00FA2380"/>
    <w:rsid w:val="00FA2454"/>
    <w:rsid w:val="00FA26A2"/>
    <w:rsid w:val="00FA2AF3"/>
    <w:rsid w:val="00FA33F3"/>
    <w:rsid w:val="00FA3508"/>
    <w:rsid w:val="00FA3A44"/>
    <w:rsid w:val="00FA3D13"/>
    <w:rsid w:val="00FA406D"/>
    <w:rsid w:val="00FA4234"/>
    <w:rsid w:val="00FA42E7"/>
    <w:rsid w:val="00FA48FC"/>
    <w:rsid w:val="00FA49E5"/>
    <w:rsid w:val="00FA4ED0"/>
    <w:rsid w:val="00FA546C"/>
    <w:rsid w:val="00FA550E"/>
    <w:rsid w:val="00FA56A2"/>
    <w:rsid w:val="00FA6249"/>
    <w:rsid w:val="00FA63E7"/>
    <w:rsid w:val="00FA6FCE"/>
    <w:rsid w:val="00FA70C9"/>
    <w:rsid w:val="00FA712A"/>
    <w:rsid w:val="00FA7310"/>
    <w:rsid w:val="00FA7395"/>
    <w:rsid w:val="00FB0211"/>
    <w:rsid w:val="00FB093C"/>
    <w:rsid w:val="00FB0EDE"/>
    <w:rsid w:val="00FB117B"/>
    <w:rsid w:val="00FB1E75"/>
    <w:rsid w:val="00FB2476"/>
    <w:rsid w:val="00FB2637"/>
    <w:rsid w:val="00FB2A1E"/>
    <w:rsid w:val="00FB2B80"/>
    <w:rsid w:val="00FB365D"/>
    <w:rsid w:val="00FB4220"/>
    <w:rsid w:val="00FB4B43"/>
    <w:rsid w:val="00FB54E0"/>
    <w:rsid w:val="00FB5749"/>
    <w:rsid w:val="00FB574E"/>
    <w:rsid w:val="00FB5810"/>
    <w:rsid w:val="00FB5A30"/>
    <w:rsid w:val="00FB6195"/>
    <w:rsid w:val="00FB69BE"/>
    <w:rsid w:val="00FB6D69"/>
    <w:rsid w:val="00FB7255"/>
    <w:rsid w:val="00FB78AA"/>
    <w:rsid w:val="00FB7A46"/>
    <w:rsid w:val="00FB7CA3"/>
    <w:rsid w:val="00FC09B3"/>
    <w:rsid w:val="00FC10DA"/>
    <w:rsid w:val="00FC1193"/>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4B5"/>
    <w:rsid w:val="00FC4CB3"/>
    <w:rsid w:val="00FC4E6F"/>
    <w:rsid w:val="00FC4FE5"/>
    <w:rsid w:val="00FC5084"/>
    <w:rsid w:val="00FC5362"/>
    <w:rsid w:val="00FC62B4"/>
    <w:rsid w:val="00FC6698"/>
    <w:rsid w:val="00FC6DB9"/>
    <w:rsid w:val="00FC6E3D"/>
    <w:rsid w:val="00FC6F94"/>
    <w:rsid w:val="00FC7348"/>
    <w:rsid w:val="00FC74EB"/>
    <w:rsid w:val="00FC7A1F"/>
    <w:rsid w:val="00FD01A8"/>
    <w:rsid w:val="00FD06D1"/>
    <w:rsid w:val="00FD0790"/>
    <w:rsid w:val="00FD091E"/>
    <w:rsid w:val="00FD0B03"/>
    <w:rsid w:val="00FD0E65"/>
    <w:rsid w:val="00FD0F71"/>
    <w:rsid w:val="00FD13FB"/>
    <w:rsid w:val="00FD14FF"/>
    <w:rsid w:val="00FD2397"/>
    <w:rsid w:val="00FD25C2"/>
    <w:rsid w:val="00FD286E"/>
    <w:rsid w:val="00FD2936"/>
    <w:rsid w:val="00FD2970"/>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6EE5"/>
    <w:rsid w:val="00FD7092"/>
    <w:rsid w:val="00FD724E"/>
    <w:rsid w:val="00FE031B"/>
    <w:rsid w:val="00FE04B1"/>
    <w:rsid w:val="00FE050C"/>
    <w:rsid w:val="00FE0877"/>
    <w:rsid w:val="00FE0BE6"/>
    <w:rsid w:val="00FE0F53"/>
    <w:rsid w:val="00FE10E6"/>
    <w:rsid w:val="00FE1341"/>
    <w:rsid w:val="00FE138D"/>
    <w:rsid w:val="00FE1AAF"/>
    <w:rsid w:val="00FE1FEA"/>
    <w:rsid w:val="00FE205A"/>
    <w:rsid w:val="00FE2206"/>
    <w:rsid w:val="00FE2DAA"/>
    <w:rsid w:val="00FE2F08"/>
    <w:rsid w:val="00FE2F8A"/>
    <w:rsid w:val="00FE308B"/>
    <w:rsid w:val="00FE3621"/>
    <w:rsid w:val="00FE3773"/>
    <w:rsid w:val="00FE3C0F"/>
    <w:rsid w:val="00FE3C35"/>
    <w:rsid w:val="00FE3CF5"/>
    <w:rsid w:val="00FE3CFF"/>
    <w:rsid w:val="00FE4809"/>
    <w:rsid w:val="00FE492C"/>
    <w:rsid w:val="00FE4DDE"/>
    <w:rsid w:val="00FE4EC3"/>
    <w:rsid w:val="00FE4F9C"/>
    <w:rsid w:val="00FE5105"/>
    <w:rsid w:val="00FE51AD"/>
    <w:rsid w:val="00FE5518"/>
    <w:rsid w:val="00FE5DE9"/>
    <w:rsid w:val="00FE6511"/>
    <w:rsid w:val="00FE6681"/>
    <w:rsid w:val="00FE7437"/>
    <w:rsid w:val="00FE77CB"/>
    <w:rsid w:val="00FF0238"/>
    <w:rsid w:val="00FF026A"/>
    <w:rsid w:val="00FF02A9"/>
    <w:rsid w:val="00FF0339"/>
    <w:rsid w:val="00FF05EF"/>
    <w:rsid w:val="00FF06AE"/>
    <w:rsid w:val="00FF0721"/>
    <w:rsid w:val="00FF07A7"/>
    <w:rsid w:val="00FF0A6A"/>
    <w:rsid w:val="00FF0EEC"/>
    <w:rsid w:val="00FF1E2C"/>
    <w:rsid w:val="00FF1F52"/>
    <w:rsid w:val="00FF223D"/>
    <w:rsid w:val="00FF25CF"/>
    <w:rsid w:val="00FF2631"/>
    <w:rsid w:val="00FF2706"/>
    <w:rsid w:val="00FF354C"/>
    <w:rsid w:val="00FF37EE"/>
    <w:rsid w:val="00FF4344"/>
    <w:rsid w:val="00FF4482"/>
    <w:rsid w:val="00FF47A6"/>
    <w:rsid w:val="00FF4CA1"/>
    <w:rsid w:val="00FF4DE2"/>
    <w:rsid w:val="00FF5299"/>
    <w:rsid w:val="00FF58B9"/>
    <w:rsid w:val="00FF5C1F"/>
    <w:rsid w:val="00FF6163"/>
    <w:rsid w:val="00FF66ED"/>
    <w:rsid w:val="00FF693B"/>
    <w:rsid w:val="00FF6AE3"/>
    <w:rsid w:val="00FF6BA5"/>
    <w:rsid w:val="00FF6D8F"/>
    <w:rsid w:val="00FF6DA6"/>
    <w:rsid w:val="00FF6E95"/>
    <w:rsid w:val="00FF6F48"/>
    <w:rsid w:val="00FF73D7"/>
    <w:rsid w:val="00FF765B"/>
    <w:rsid w:val="00FF7968"/>
    <w:rsid w:val="00FF7D1D"/>
    <w:rsid w:val="00FF7E60"/>
    <w:rsid w:val="00FF7FEF"/>
    <w:rsid w:val="29FF15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85613E67-AABB-47C0-AB4D-6EA8D00F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F591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FF0EEC"/>
    <w:pPr>
      <w:numPr>
        <w:numId w:val="68"/>
      </w:numPr>
      <w:tabs>
        <w:tab w:val="left" w:pos="1530"/>
      </w:tabs>
      <w:overflowPunct w:val="0"/>
      <w:autoSpaceDE w:val="0"/>
      <w:autoSpaceDN w:val="0"/>
      <w:adjustRightInd w:val="0"/>
      <w:spacing w:before="240" w:after="240" w:line="276" w:lineRule="auto"/>
      <w:ind w:leftChars="0" w:left="0" w:firstLine="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FF0EEC"/>
    <w:rPr>
      <w:rFonts w:eastAsia="Times New Roman"/>
      <w:b/>
      <w:lang w:val="en-GB" w:eastAsia="en-US"/>
    </w:rPr>
  </w:style>
  <w:style w:type="character" w:customStyle="1" w:styleId="PropObsChar">
    <w:name w:val="PropObs Char"/>
    <w:basedOn w:val="DefaultParagraphFont"/>
    <w:link w:val="PropObs"/>
    <w:locked/>
    <w:rsid w:val="000F52F0"/>
    <w:rPr>
      <w:rFonts w:eastAsiaTheme="minorHAnsi" w:cs="Calibri"/>
      <w:b/>
      <w:bCs/>
      <w:sz w:val="22"/>
      <w:szCs w:val="22"/>
      <w:lang w:eastAsia="sv-SE"/>
    </w:rPr>
  </w:style>
  <w:style w:type="paragraph" w:customStyle="1" w:styleId="PropObs">
    <w:name w:val="PropObs"/>
    <w:basedOn w:val="Normal"/>
    <w:link w:val="PropObsChar"/>
    <w:autoRedefine/>
    <w:qFormat/>
    <w:rsid w:val="000F52F0"/>
    <w:pPr>
      <w:numPr>
        <w:numId w:val="41"/>
      </w:numPr>
      <w:tabs>
        <w:tab w:val="left" w:pos="1530"/>
      </w:tabs>
      <w:overflowPunct/>
      <w:autoSpaceDE/>
      <w:autoSpaceDN/>
      <w:adjustRightInd/>
      <w:spacing w:after="24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 w:type="character" w:styleId="Mention">
    <w:name w:val="Mention"/>
    <w:basedOn w:val="DefaultParagraphFont"/>
    <w:uiPriority w:val="51"/>
    <w:rsid w:val="006137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6043802">
      <w:bodyDiv w:val="1"/>
      <w:marLeft w:val="0"/>
      <w:marRight w:val="0"/>
      <w:marTop w:val="0"/>
      <w:marBottom w:val="0"/>
      <w:divBdr>
        <w:top w:val="none" w:sz="0" w:space="0" w:color="auto"/>
        <w:left w:val="none" w:sz="0" w:space="0" w:color="auto"/>
        <w:bottom w:val="none" w:sz="0" w:space="0" w:color="auto"/>
        <w:right w:val="none" w:sz="0" w:space="0" w:color="auto"/>
      </w:divBdr>
      <w:divsChild>
        <w:div w:id="1754277173">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327099">
      <w:bodyDiv w:val="1"/>
      <w:marLeft w:val="0"/>
      <w:marRight w:val="0"/>
      <w:marTop w:val="0"/>
      <w:marBottom w:val="0"/>
      <w:divBdr>
        <w:top w:val="none" w:sz="0" w:space="0" w:color="auto"/>
        <w:left w:val="none" w:sz="0" w:space="0" w:color="auto"/>
        <w:bottom w:val="none" w:sz="0" w:space="0" w:color="auto"/>
        <w:right w:val="none" w:sz="0" w:space="0" w:color="auto"/>
      </w:divBdr>
      <w:divsChild>
        <w:div w:id="1398356486">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711566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325ABC2F-229C-46B3-B0A1-DBB80DB83384}">
  <ds:schemaRefs>
    <ds:schemaRef ds:uri="http://purl.org/dc/elements/1.1/"/>
    <ds:schemaRef ds:uri="http://purl.org/dc/dcmitype/"/>
    <ds:schemaRef ds:uri="a3e265ce-35e5-406a-a577-2d283f2c1c3a"/>
    <ds:schemaRef ds:uri="http://schemas.microsoft.com/office/2006/documentManagement/types"/>
    <ds:schemaRef ds:uri="1c6e7719-fcdf-43d9-93c1-f401bd4c4107"/>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2802</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2025-03-28T02:47:00Z</cp:lastPrinted>
  <dcterms:created xsi:type="dcterms:W3CDTF">2025-05-09T06:22:00Z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