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0BF4EAC4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Meeting </w:t>
      </w:r>
      <w:r w:rsidR="001E531D">
        <w:rPr>
          <w:sz w:val="24"/>
          <w:lang w:eastAsia="zh-CN"/>
        </w:rPr>
        <w:t>#130</w:t>
      </w:r>
      <w:r w:rsidR="002D62DE">
        <w:rPr>
          <w:sz w:val="24"/>
          <w:lang w:eastAsia="zh-CN"/>
        </w:rPr>
        <w:t xml:space="preserve">       </w:t>
      </w:r>
      <w:r w:rsidR="00EC3444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</w:t>
      </w:r>
      <w:r w:rsidR="001E0B8C">
        <w:rPr>
          <w:bCs/>
          <w:noProof w:val="0"/>
          <w:sz w:val="24"/>
        </w:rPr>
        <w:t xml:space="preserve">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ED519A" w:rsidRPr="00ED519A">
        <w:rPr>
          <w:bCs/>
          <w:noProof w:val="0"/>
          <w:sz w:val="24"/>
        </w:rPr>
        <w:t>R2-2503520</w:t>
      </w:r>
    </w:p>
    <w:p w14:paraId="2B60AF3C" w14:textId="75C812DB" w:rsidR="00EB410E" w:rsidRDefault="001E531D" w:rsidP="00ED7D99">
      <w:pPr>
        <w:pStyle w:val="CRCoverPage"/>
        <w:spacing w:after="240"/>
        <w:outlineLvl w:val="0"/>
        <w:rPr>
          <w:b/>
          <w:sz w:val="24"/>
        </w:rPr>
      </w:pPr>
      <w:r w:rsidRPr="001E531D">
        <w:rPr>
          <w:b/>
          <w:sz w:val="24"/>
        </w:rPr>
        <w:t>St Julian's, Malta, May 19th - 23rd, 2025</w:t>
      </w:r>
    </w:p>
    <w:p w14:paraId="012E2D7F" w14:textId="45C5FE9E" w:rsidR="00C643E9" w:rsidRPr="001E531D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1E531D">
        <w:rPr>
          <w:rFonts w:ascii="Arial" w:hAnsi="Arial" w:cs="Arial"/>
          <w:b/>
          <w:bCs/>
          <w:sz w:val="24"/>
          <w:szCs w:val="24"/>
        </w:rPr>
        <w:t>Agenda item:</w:t>
      </w:r>
      <w:r w:rsidRPr="001E531D">
        <w:tab/>
      </w:r>
      <w:r w:rsidR="00222330" w:rsidRPr="00222330">
        <w:rPr>
          <w:rFonts w:ascii="Arial" w:hAnsi="Arial" w:cs="Arial"/>
          <w:sz w:val="24"/>
          <w:szCs w:val="24"/>
        </w:rPr>
        <w:t>8.2.4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427809BC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8D54C8">
        <w:rPr>
          <w:rFonts w:ascii="Arial" w:hAnsi="Arial" w:cs="Arial"/>
          <w:bCs/>
          <w:sz w:val="24"/>
        </w:rPr>
        <w:t>Discussion of new issue</w:t>
      </w:r>
      <w:r w:rsidR="00B32CCB">
        <w:rPr>
          <w:rFonts w:ascii="Arial" w:hAnsi="Arial" w:cs="Arial"/>
          <w:bCs/>
          <w:sz w:val="24"/>
        </w:rPr>
        <w:t>:</w:t>
      </w:r>
      <w:r w:rsidR="008D54C8">
        <w:rPr>
          <w:rFonts w:ascii="Arial" w:hAnsi="Arial" w:cs="Arial"/>
          <w:bCs/>
          <w:sz w:val="24"/>
        </w:rPr>
        <w:t xml:space="preserve"> </w:t>
      </w:r>
      <w:r w:rsidR="00A02F58">
        <w:rPr>
          <w:rFonts w:ascii="Arial" w:hAnsi="Arial" w:cs="Arial"/>
          <w:bCs/>
          <w:sz w:val="24"/>
        </w:rPr>
        <w:t>s</w:t>
      </w:r>
      <w:r w:rsidR="00A02F58" w:rsidRPr="00A02F58">
        <w:rPr>
          <w:rFonts w:ascii="Arial" w:hAnsi="Arial" w:cs="Arial"/>
          <w:bCs/>
          <w:sz w:val="24"/>
        </w:rPr>
        <w:t>uccess/failure of D</w:t>
      </w:r>
      <w:r w:rsidR="00A05377">
        <w:rPr>
          <w:rFonts w:ascii="Arial" w:hAnsi="Arial" w:cs="Arial"/>
          <w:bCs/>
          <w:sz w:val="24"/>
        </w:rPr>
        <w:t>2R</w:t>
      </w:r>
      <w:r w:rsidR="00A02F58" w:rsidRPr="00A02F58">
        <w:rPr>
          <w:rFonts w:ascii="Arial" w:hAnsi="Arial" w:cs="Arial"/>
          <w:bCs/>
          <w:sz w:val="24"/>
        </w:rPr>
        <w:t xml:space="preserve"> message</w:t>
      </w:r>
      <w:r w:rsidR="00A02F58">
        <w:rPr>
          <w:rFonts w:ascii="Arial" w:hAnsi="Arial" w:cs="Arial"/>
          <w:bCs/>
          <w:sz w:val="24"/>
        </w:rPr>
        <w:t>(s)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3EF9CA5E" w14:textId="121A504F" w:rsidR="003E41CA" w:rsidRDefault="007923EC" w:rsidP="001E0B8C">
      <w:pPr>
        <w:spacing w:after="120"/>
        <w:jc w:val="both"/>
      </w:pPr>
      <w:bookmarkStart w:id="1" w:name="Proposal_Pattern_Length"/>
      <w:r w:rsidRPr="007241B5">
        <w:t>This document discusse</w:t>
      </w:r>
      <w:r>
        <w:t xml:space="preserve">s </w:t>
      </w:r>
      <w:r w:rsidRPr="007241B5">
        <w:t xml:space="preserve">the following </w:t>
      </w:r>
      <w:r w:rsidR="006E4D0B">
        <w:fldChar w:fldCharType="begin"/>
      </w:r>
      <w:r w:rsidR="006E4D0B">
        <w:instrText xml:space="preserve"> REF _Ref197334040 \h </w:instrText>
      </w:r>
      <w:r w:rsidR="006E4D0B">
        <w:fldChar w:fldCharType="separate"/>
      </w:r>
      <w:r w:rsidR="00A05377">
        <w:t>New Issue</w:t>
      </w:r>
      <w:r w:rsidR="006E4D0B">
        <w:fldChar w:fldCharType="end"/>
      </w:r>
      <w:r>
        <w:t xml:space="preserve"> </w:t>
      </w:r>
      <w:r w:rsidRPr="007241B5">
        <w:t>identified during email discussion [POST129bis][017][</w:t>
      </w:r>
      <w:proofErr w:type="spellStart"/>
      <w:r w:rsidRPr="007241B5">
        <w:t>AIoT</w:t>
      </w:r>
      <w:proofErr w:type="spellEnd"/>
      <w:r w:rsidRPr="007241B5">
        <w:t xml:space="preserve">] </w:t>
      </w:r>
      <w:r w:rsidRPr="00B912AC">
        <w:fldChar w:fldCharType="begin"/>
      </w:r>
      <w:r w:rsidRPr="00B912AC">
        <w:instrText xml:space="preserve"> REF _Ref197062353 \r \h </w:instrText>
      </w:r>
      <w:r>
        <w:instrText xml:space="preserve"> \* MERGEFORMAT </w:instrText>
      </w:r>
      <w:r w:rsidRPr="00B912AC">
        <w:fldChar w:fldCharType="separate"/>
      </w:r>
      <w:r w:rsidR="00A05377">
        <w:t>[1]</w:t>
      </w:r>
      <w:r w:rsidRPr="00B912AC">
        <w:fldChar w:fldCharType="end"/>
      </w:r>
      <w:r w:rsidR="006E4D0B">
        <w:t xml:space="preserve"> </w:t>
      </w:r>
      <w:r w:rsidR="00C10E93">
        <w:t>on the s</w:t>
      </w:r>
      <w:r w:rsidR="00C10E93" w:rsidRPr="00C10E93">
        <w:t>uccess/failure of D</w:t>
      </w:r>
      <w:r w:rsidR="00B54E94">
        <w:t>2R</w:t>
      </w:r>
      <w:r w:rsidR="00C10E93" w:rsidRPr="00C10E93">
        <w:t xml:space="preserve"> message</w:t>
      </w:r>
      <w:r w:rsidR="003E41CA">
        <w:t xml:space="preserve"> (with </w:t>
      </w:r>
      <w:r w:rsidR="003E41CA" w:rsidRPr="00B912AC">
        <w:t xml:space="preserve">details captured on the issue copied in </w:t>
      </w:r>
      <w:r w:rsidR="00F25EBE">
        <w:fldChar w:fldCharType="begin"/>
      </w:r>
      <w:r w:rsidR="00F25EBE">
        <w:instrText xml:space="preserve"> REF _Ref197429972 \h </w:instrText>
      </w:r>
      <w:r w:rsidR="00F25EBE">
        <w:fldChar w:fldCharType="separate"/>
      </w:r>
      <w:r w:rsidR="00A05377">
        <w:t>Annex A</w:t>
      </w:r>
      <w:r w:rsidR="00F25EBE">
        <w:fldChar w:fldCharType="end"/>
      </w:r>
      <w:r w:rsidR="00F25EBE">
        <w:t xml:space="preserve"> </w:t>
      </w:r>
      <w:r w:rsidR="003E41CA">
        <w:t>for easier reference).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18806F20" w14:textId="1687A677" w:rsidR="0044504E" w:rsidRDefault="0044504E" w:rsidP="0044504E">
      <w:pPr>
        <w:pStyle w:val="Heading2"/>
      </w:pPr>
      <w:r>
        <w:t>[New issue] Success/failure of D</w:t>
      </w:r>
      <w:r w:rsidR="00AE3D0F">
        <w:t>2R</w:t>
      </w:r>
      <w:r>
        <w:t xml:space="preserve"> message</w:t>
      </w:r>
    </w:p>
    <w:p w14:paraId="1233D1BB" w14:textId="16BB78D3" w:rsidR="0044504E" w:rsidRDefault="0044504E" w:rsidP="0044504E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We </w:t>
      </w:r>
      <w:r w:rsidRPr="00D12C42">
        <w:rPr>
          <w:lang w:val="en-GB" w:eastAsia="x-none"/>
        </w:rPr>
        <w:t>suggest</w:t>
      </w:r>
      <w:r>
        <w:rPr>
          <w:lang w:val="en-GB" w:eastAsia="x-none"/>
        </w:rPr>
        <w:t xml:space="preserve">ed a </w:t>
      </w:r>
      <w:r>
        <w:rPr>
          <w:lang w:val="en-GB" w:eastAsia="x-none"/>
        </w:rPr>
        <w:fldChar w:fldCharType="begin"/>
      </w:r>
      <w:r>
        <w:rPr>
          <w:lang w:val="en-GB" w:eastAsia="x-none"/>
        </w:rPr>
        <w:instrText xml:space="preserve"> REF _Ref197334040 \h  \* MERGEFORMAT </w:instrText>
      </w:r>
      <w:r>
        <w:rPr>
          <w:lang w:val="en-GB" w:eastAsia="x-none"/>
        </w:rPr>
      </w:r>
      <w:r>
        <w:rPr>
          <w:lang w:val="en-GB" w:eastAsia="x-none"/>
        </w:rPr>
        <w:fldChar w:fldCharType="separate"/>
      </w:r>
      <w:r w:rsidR="00A05377">
        <w:t>New Issue</w:t>
      </w:r>
      <w:r>
        <w:rPr>
          <w:lang w:val="en-GB" w:eastAsia="x-none"/>
        </w:rPr>
        <w:fldChar w:fldCharType="end"/>
      </w:r>
      <w:r>
        <w:rPr>
          <w:lang w:val="en-GB" w:eastAsia="x-none"/>
        </w:rPr>
        <w:t xml:space="preserve"> during </w:t>
      </w:r>
      <w:r w:rsidRPr="007241B5">
        <w:t>email discussion [POST129bis][017][</w:t>
      </w:r>
      <w:proofErr w:type="spellStart"/>
      <w:r w:rsidRPr="007241B5">
        <w:t>AIoT</w:t>
      </w:r>
      <w:proofErr w:type="spellEnd"/>
      <w:r w:rsidRPr="007241B5">
        <w:t xml:space="preserve">] </w:t>
      </w:r>
      <w:r w:rsidRPr="00B912AC">
        <w:fldChar w:fldCharType="begin"/>
      </w:r>
      <w:r w:rsidRPr="00B912AC">
        <w:instrText xml:space="preserve"> REF _Ref197062353 \r \h </w:instrText>
      </w:r>
      <w:r>
        <w:instrText xml:space="preserve"> \* MERGEFORMAT </w:instrText>
      </w:r>
      <w:r w:rsidRPr="00B912AC">
        <w:fldChar w:fldCharType="separate"/>
      </w:r>
      <w:r w:rsidR="00A05377">
        <w:t>[1]</w:t>
      </w:r>
      <w:r w:rsidRPr="00B912AC">
        <w:fldChar w:fldCharType="end"/>
      </w:r>
      <w:r>
        <w:t xml:space="preserve"> t</w:t>
      </w:r>
      <w:r>
        <w:rPr>
          <w:lang w:val="en-GB" w:eastAsia="x-none"/>
        </w:rPr>
        <w:t>o further</w:t>
      </w:r>
      <w:r w:rsidRPr="00D12C42">
        <w:rPr>
          <w:lang w:val="en-GB" w:eastAsia="x-none"/>
        </w:rPr>
        <w:t xml:space="preserve"> discuss the success and failure scenarios for any D2R message sent </w:t>
      </w:r>
      <w:r>
        <w:rPr>
          <w:lang w:val="en-GB" w:eastAsia="x-none"/>
        </w:rPr>
        <w:t xml:space="preserve">even </w:t>
      </w:r>
      <w:r w:rsidRPr="00D12C42">
        <w:rPr>
          <w:lang w:val="en-GB" w:eastAsia="x-none"/>
        </w:rPr>
        <w:t xml:space="preserve">after Msg3 </w:t>
      </w:r>
      <w:r>
        <w:rPr>
          <w:lang w:val="en-GB" w:eastAsia="x-none"/>
        </w:rPr>
        <w:t>(</w:t>
      </w:r>
      <w:r w:rsidRPr="00D12C42">
        <w:rPr>
          <w:lang w:val="en-GB" w:eastAsia="x-none"/>
        </w:rPr>
        <w:t>until the A-IoT procedure is concluded</w:t>
      </w:r>
      <w:r>
        <w:rPr>
          <w:lang w:val="en-GB" w:eastAsia="x-none"/>
        </w:rPr>
        <w:t>)</w:t>
      </w:r>
      <w:r w:rsidRPr="00D12C42">
        <w:rPr>
          <w:lang w:val="en-GB" w:eastAsia="x-none"/>
        </w:rPr>
        <w:t>.</w:t>
      </w:r>
      <w:r>
        <w:rPr>
          <w:lang w:val="en-GB" w:eastAsia="x-none"/>
        </w:rPr>
        <w:t xml:space="preserve"> </w:t>
      </w:r>
      <w:r w:rsidR="00B411DD">
        <w:rPr>
          <w:lang w:val="en-GB" w:eastAsia="x-none"/>
        </w:rPr>
        <w:t xml:space="preserve">The </w:t>
      </w:r>
      <w:r w:rsidR="008B2C3F">
        <w:rPr>
          <w:lang w:val="en-GB" w:eastAsia="x-none"/>
        </w:rPr>
        <w:t xml:space="preserve">solution here discussed could also address other open issues, such as </w:t>
      </w:r>
      <w:r w:rsidR="00A54915">
        <w:rPr>
          <w:lang w:val="en-GB" w:eastAsia="x-none"/>
        </w:rPr>
        <w:t xml:space="preserve">[issue 2-4] as discussed in our </w:t>
      </w:r>
      <w:r w:rsidR="00860936">
        <w:rPr>
          <w:lang w:val="en-GB" w:eastAsia="x-none"/>
        </w:rPr>
        <w:t xml:space="preserve">companion document </w:t>
      </w:r>
      <w:r w:rsidR="009F4B38">
        <w:rPr>
          <w:lang w:val="en-GB" w:eastAsia="x-none"/>
        </w:rPr>
        <w:fldChar w:fldCharType="begin"/>
      </w:r>
      <w:r w:rsidR="009F4B38">
        <w:rPr>
          <w:lang w:val="en-GB" w:eastAsia="x-none"/>
        </w:rPr>
        <w:instrText xml:space="preserve"> REF _Ref197341804 \r \h </w:instrText>
      </w:r>
      <w:r w:rsidR="009F4B38">
        <w:rPr>
          <w:lang w:val="en-GB" w:eastAsia="x-none"/>
        </w:rPr>
      </w:r>
      <w:r w:rsidR="009F4B38">
        <w:rPr>
          <w:lang w:val="en-GB" w:eastAsia="x-none"/>
        </w:rPr>
        <w:fldChar w:fldCharType="separate"/>
      </w:r>
      <w:r w:rsidR="00A05377">
        <w:rPr>
          <w:lang w:val="en-GB" w:eastAsia="x-none"/>
        </w:rPr>
        <w:t>[2]</w:t>
      </w:r>
      <w:r w:rsidR="009F4B38">
        <w:rPr>
          <w:lang w:val="en-GB" w:eastAsia="x-none"/>
        </w:rPr>
        <w:fldChar w:fldCharType="end"/>
      </w:r>
      <w:r w:rsidR="00860936">
        <w:rPr>
          <w:lang w:val="en-GB" w:eastAsia="x-none"/>
        </w:rPr>
        <w:t>.</w:t>
      </w:r>
      <w:r w:rsidR="008B2C3F">
        <w:rPr>
          <w:lang w:val="en-GB" w:eastAsia="x-none"/>
        </w:rPr>
        <w:t xml:space="preserve"> </w:t>
      </w:r>
      <w:r w:rsidR="005B55AD">
        <w:rPr>
          <w:lang w:val="en-GB" w:eastAsia="x-none"/>
        </w:rPr>
        <w:t>The following RAN2 agreements are taken for the N</w:t>
      </w:r>
      <w:r>
        <w:rPr>
          <w:lang w:val="en-GB" w:eastAsia="x-none"/>
        </w:rPr>
        <w:t>ACK based mechanism</w:t>
      </w:r>
      <w:r w:rsidR="005B55AD">
        <w:rPr>
          <w:lang w:val="en-GB" w:eastAsia="x-none"/>
        </w:rPr>
        <w:t xml:space="preserve"> in relation to </w:t>
      </w:r>
      <w:r>
        <w:rPr>
          <w:lang w:val="en-GB" w:eastAsia="x-none"/>
        </w:rPr>
        <w:t>CBRA</w:t>
      </w:r>
      <w:r w:rsidR="005B55AD">
        <w:rPr>
          <w:lang w:val="en-GB" w:eastAsia="x-none"/>
        </w:rPr>
        <w:t xml:space="preserve"> and CFRA</w:t>
      </w:r>
      <w:r>
        <w:rPr>
          <w:lang w:val="en-GB" w:eastAsia="x-none"/>
        </w:rPr>
        <w:t>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504E" w:rsidRPr="0055436E" w14:paraId="75F0837B" w14:textId="77777777" w:rsidTr="00D418A2">
        <w:tc>
          <w:tcPr>
            <w:tcW w:w="9350" w:type="dxa"/>
          </w:tcPr>
          <w:p w14:paraId="6901A1C3" w14:textId="77777777" w:rsidR="0044504E" w:rsidRDefault="0044504E" w:rsidP="00D418A2">
            <w:pPr>
              <w:overflowPunct/>
              <w:autoSpaceDE/>
              <w:autoSpaceDN/>
              <w:adjustRightInd/>
              <w:spacing w:before="60" w:after="60"/>
              <w:ind w:left="360" w:hanging="360"/>
              <w:rPr>
                <w:rFonts w:eastAsia="MS Mincho"/>
                <w:bCs/>
                <w:szCs w:val="24"/>
                <w:lang w:val="en-GB" w:eastAsia="en-GB"/>
              </w:rPr>
            </w:pPr>
            <w:r>
              <w:rPr>
                <w:rFonts w:eastAsia="MS Mincho"/>
                <w:bCs/>
                <w:szCs w:val="24"/>
                <w:lang w:val="en-GB" w:eastAsia="en-GB"/>
              </w:rPr>
              <w:t>[Agreements (RAN2#128)]</w:t>
            </w:r>
          </w:p>
          <w:p w14:paraId="7EA7A3D5" w14:textId="77777777" w:rsidR="0044504E" w:rsidRPr="0029706A" w:rsidRDefault="0044504E" w:rsidP="00D418A2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/>
                <w:i/>
                <w:iCs/>
                <w:lang w:val="en-GB" w:eastAsia="zh-CN"/>
              </w:rPr>
            </w:pP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>1.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ab/>
            </w:r>
            <w:r w:rsidRPr="006E7BAF">
              <w:rPr>
                <w:rFonts w:eastAsia="DengXian"/>
                <w:bCs/>
                <w:i/>
                <w:iCs/>
                <w:lang w:val="en-GB" w:eastAsia="zh-CN"/>
              </w:rPr>
              <w:t xml:space="preserve">RAN2 assumes, A-IoT reader can send a </w:t>
            </w:r>
            <w:r w:rsidRPr="0029706A">
              <w:rPr>
                <w:rFonts w:eastAsia="DengXian"/>
                <w:b/>
                <w:i/>
                <w:iCs/>
                <w:lang w:val="en-GB" w:eastAsia="zh-CN"/>
              </w:rPr>
              <w:t>Msg2 transmission</w:t>
            </w:r>
            <w:r w:rsidRPr="006E7BAF">
              <w:rPr>
                <w:rFonts w:eastAsia="DengXian"/>
                <w:bCs/>
                <w:i/>
                <w:iCs/>
                <w:lang w:val="en-GB" w:eastAsia="zh-CN"/>
              </w:rPr>
              <w:t xml:space="preserve"> to a specific device for the random ID, </w:t>
            </w:r>
            <w:r w:rsidRPr="0029706A">
              <w:rPr>
                <w:rFonts w:eastAsia="DengXian"/>
                <w:b/>
                <w:i/>
                <w:iCs/>
                <w:lang w:val="en-GB" w:eastAsia="zh-CN"/>
              </w:rPr>
              <w:t>if it doesn’t receive msg3 from that ID</w:t>
            </w:r>
          </w:p>
          <w:p w14:paraId="00451519" w14:textId="77777777" w:rsidR="0044504E" w:rsidRPr="006E7BAF" w:rsidRDefault="0044504E" w:rsidP="00D418A2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>2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>.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ab/>
            </w:r>
            <w:r w:rsidRPr="006E7BAF">
              <w:rPr>
                <w:rFonts w:eastAsia="DengXian"/>
                <w:bCs/>
                <w:i/>
                <w:iCs/>
                <w:lang w:val="en-GB" w:eastAsia="zh-CN"/>
              </w:rPr>
              <w:t xml:space="preserve">If msg2 contains multiple devices, </w:t>
            </w:r>
            <w:r w:rsidRPr="00D10883">
              <w:rPr>
                <w:rFonts w:eastAsia="DengXian"/>
                <w:b/>
                <w:i/>
                <w:iCs/>
                <w:lang w:val="en-GB" w:eastAsia="zh-CN"/>
              </w:rPr>
              <w:t>re-transmitted Msg2 will only include the random IDs of failed devices (if supported)</w:t>
            </w:r>
            <w:r w:rsidRPr="006E7BAF">
              <w:rPr>
                <w:rFonts w:eastAsia="DengXian"/>
                <w:bCs/>
                <w:i/>
                <w:iCs/>
                <w:lang w:val="en-GB" w:eastAsia="zh-CN"/>
              </w:rPr>
              <w:t xml:space="preserve">.   </w:t>
            </w:r>
          </w:p>
          <w:p w14:paraId="75471727" w14:textId="77777777" w:rsidR="0044504E" w:rsidRPr="0055436E" w:rsidRDefault="0044504E" w:rsidP="00D418A2">
            <w:pPr>
              <w:overflowPunct/>
              <w:autoSpaceDE/>
              <w:autoSpaceDN/>
              <w:adjustRightInd/>
              <w:spacing w:before="60" w:after="60"/>
              <w:ind w:left="360" w:hanging="360"/>
              <w:rPr>
                <w:rFonts w:eastAsia="MS Mincho"/>
                <w:bCs/>
                <w:szCs w:val="24"/>
                <w:lang w:val="en-GB" w:eastAsia="en-GB"/>
              </w:rPr>
            </w:pPr>
            <w:r w:rsidRPr="00C21A5F">
              <w:rPr>
                <w:rFonts w:eastAsia="MS Mincho"/>
                <w:bCs/>
                <w:szCs w:val="24"/>
                <w:lang w:val="en-GB" w:eastAsia="en-GB"/>
              </w:rPr>
              <w:t>[</w:t>
            </w:r>
            <w:r w:rsidRPr="0055436E">
              <w:rPr>
                <w:rFonts w:eastAsia="MS Mincho"/>
                <w:bCs/>
                <w:szCs w:val="24"/>
                <w:lang w:val="en-GB" w:eastAsia="en-GB"/>
              </w:rPr>
              <w:t>Agreements (RAN2 #129)</w:t>
            </w:r>
            <w:r w:rsidRPr="00C21A5F">
              <w:rPr>
                <w:rFonts w:eastAsia="MS Mincho"/>
                <w:bCs/>
                <w:szCs w:val="24"/>
                <w:lang w:val="en-GB" w:eastAsia="en-GB"/>
              </w:rPr>
              <w:t>]</w:t>
            </w:r>
          </w:p>
          <w:p w14:paraId="4350206A" w14:textId="77777777" w:rsidR="0044504E" w:rsidRDefault="0044504E" w:rsidP="00D418A2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MS Mincho"/>
                <w:bCs/>
                <w:i/>
                <w:iCs/>
                <w:szCs w:val="24"/>
                <w:lang w:val="en-GB" w:eastAsia="en-GB"/>
              </w:rPr>
            </w:pP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>1.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ab/>
            </w:r>
            <w:r w:rsidRPr="00881AB8">
              <w:rPr>
                <w:rFonts w:eastAsia="MS Mincho"/>
                <w:b/>
                <w:i/>
                <w:iCs/>
                <w:szCs w:val="24"/>
                <w:lang w:val="en-GB" w:eastAsia="en-GB"/>
              </w:rPr>
              <w:t>NACK based mechanism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 xml:space="preserve"> is supported </w:t>
            </w:r>
            <w:r w:rsidRPr="00881AB8">
              <w:rPr>
                <w:rFonts w:eastAsia="MS Mincho"/>
                <w:b/>
                <w:i/>
                <w:iCs/>
                <w:szCs w:val="24"/>
                <w:lang w:val="en-GB" w:eastAsia="en-GB"/>
              </w:rPr>
              <w:t>for D2R messages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 xml:space="preserve"> to determine </w:t>
            </w:r>
            <w:r w:rsidRPr="00881AB8">
              <w:rPr>
                <w:rFonts w:eastAsia="MS Mincho"/>
                <w:b/>
                <w:i/>
                <w:iCs/>
                <w:szCs w:val="24"/>
                <w:lang w:val="en-GB" w:eastAsia="en-GB"/>
              </w:rPr>
              <w:t>re-access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 xml:space="preserve"> for </w:t>
            </w:r>
            <w:r w:rsidRPr="00881AB8">
              <w:rPr>
                <w:rFonts w:eastAsia="MS Mincho"/>
                <w:b/>
                <w:i/>
                <w:iCs/>
                <w:szCs w:val="24"/>
                <w:lang w:val="en-GB" w:eastAsia="en-GB"/>
              </w:rPr>
              <w:t>at least msg3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 xml:space="preserve">.  </w:t>
            </w:r>
            <w:r w:rsidRPr="005B55AD">
              <w:rPr>
                <w:rFonts w:eastAsia="MS Mincho"/>
                <w:bCs/>
                <w:i/>
                <w:iCs/>
                <w:szCs w:val="24"/>
                <w:highlight w:val="yellow"/>
                <w:lang w:val="en-GB" w:eastAsia="en-GB"/>
              </w:rPr>
              <w:t>FFS details including whether we need a timer or explicit message and when reader sends feedback.</w:t>
            </w:r>
          </w:p>
          <w:p w14:paraId="73F86449" w14:textId="77777777" w:rsidR="0044504E" w:rsidRPr="0055436E" w:rsidRDefault="0044504E" w:rsidP="00D418A2">
            <w:pPr>
              <w:overflowPunct/>
              <w:autoSpaceDE/>
              <w:autoSpaceDN/>
              <w:adjustRightInd/>
              <w:spacing w:before="60" w:after="60"/>
              <w:ind w:left="360" w:hanging="360"/>
              <w:rPr>
                <w:rFonts w:eastAsia="MS Mincho"/>
                <w:bCs/>
                <w:szCs w:val="24"/>
                <w:lang w:val="en-GB" w:eastAsia="en-GB"/>
              </w:rPr>
            </w:pPr>
            <w:r w:rsidRPr="00C21A5F">
              <w:rPr>
                <w:rFonts w:eastAsia="MS Mincho"/>
                <w:bCs/>
                <w:szCs w:val="24"/>
                <w:lang w:val="en-GB" w:eastAsia="en-GB"/>
              </w:rPr>
              <w:t>[</w:t>
            </w:r>
            <w:r w:rsidRPr="0055436E">
              <w:rPr>
                <w:rFonts w:eastAsia="MS Mincho"/>
                <w:bCs/>
                <w:szCs w:val="24"/>
                <w:lang w:val="en-GB" w:eastAsia="en-GB"/>
              </w:rPr>
              <w:t>Agreements (RAN2 #129)</w:t>
            </w:r>
            <w:r w:rsidRPr="00C21A5F">
              <w:rPr>
                <w:rFonts w:eastAsia="MS Mincho"/>
                <w:bCs/>
                <w:szCs w:val="24"/>
                <w:lang w:val="en-GB" w:eastAsia="en-GB"/>
              </w:rPr>
              <w:t>]</w:t>
            </w:r>
          </w:p>
          <w:p w14:paraId="1B2C464C" w14:textId="77777777" w:rsidR="0044504E" w:rsidRPr="007951AA" w:rsidRDefault="0044504E" w:rsidP="00D418A2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>
              <w:rPr>
                <w:rFonts w:eastAsia="DengXian"/>
                <w:bCs/>
                <w:i/>
                <w:iCs/>
                <w:lang w:val="en-GB" w:eastAsia="zh-CN"/>
              </w:rPr>
              <w:t>1</w:t>
            </w:r>
            <w:r w:rsidRPr="007951AA">
              <w:rPr>
                <w:rFonts w:eastAsia="DengXian"/>
                <w:bCs/>
                <w:i/>
                <w:iCs/>
                <w:lang w:val="en-GB" w:eastAsia="zh-CN"/>
              </w:rPr>
              <w:tab/>
              <w:t xml:space="preserve">For </w:t>
            </w:r>
            <w:r w:rsidRPr="007951AA">
              <w:rPr>
                <w:rFonts w:eastAsia="DengXian"/>
                <w:b/>
                <w:i/>
                <w:iCs/>
                <w:lang w:val="en-GB" w:eastAsia="zh-CN"/>
              </w:rPr>
              <w:t>CBRA</w:t>
            </w:r>
            <w:r w:rsidRPr="007951AA">
              <w:rPr>
                <w:rFonts w:eastAsia="DengXian"/>
                <w:bCs/>
                <w:i/>
                <w:iCs/>
                <w:lang w:val="en-GB" w:eastAsia="zh-CN"/>
              </w:rPr>
              <w:t xml:space="preserve">, as a baseline, </w:t>
            </w:r>
            <w:r w:rsidRPr="007951AA">
              <w:rPr>
                <w:rFonts w:eastAsia="DengXian"/>
                <w:b/>
                <w:i/>
                <w:iCs/>
                <w:lang w:val="en-GB" w:eastAsia="zh-CN"/>
              </w:rPr>
              <w:t xml:space="preserve">NACK based mechanism is applied </w:t>
            </w:r>
            <w:r w:rsidRPr="007951AA">
              <w:rPr>
                <w:rFonts w:eastAsia="DengXian"/>
                <w:b/>
                <w:i/>
                <w:iCs/>
                <w:u w:val="single"/>
                <w:lang w:val="en-GB" w:eastAsia="zh-CN"/>
              </w:rPr>
              <w:t>only</w:t>
            </w:r>
            <w:r w:rsidRPr="007951AA">
              <w:rPr>
                <w:rFonts w:eastAsia="DengXian"/>
                <w:b/>
                <w:i/>
                <w:iCs/>
                <w:lang w:val="en-GB" w:eastAsia="zh-CN"/>
              </w:rPr>
              <w:t xml:space="preserve"> to the Msg3</w:t>
            </w:r>
            <w:r w:rsidRPr="007951AA">
              <w:rPr>
                <w:rFonts w:eastAsia="DengXian"/>
                <w:bCs/>
                <w:i/>
                <w:iCs/>
                <w:lang w:val="en-GB" w:eastAsia="zh-CN"/>
              </w:rPr>
              <w:t xml:space="preserve">.   </w:t>
            </w:r>
            <w:r w:rsidRPr="005B55AD">
              <w:rPr>
                <w:rFonts w:eastAsia="DengXian"/>
                <w:bCs/>
                <w:i/>
                <w:iCs/>
                <w:highlight w:val="yellow"/>
                <w:u w:val="single"/>
                <w:lang w:val="en-GB" w:eastAsia="zh-CN"/>
              </w:rPr>
              <w:t>May come back for D2R data, if the NACK feedback indication is needed</w:t>
            </w:r>
            <w:r w:rsidRPr="005B55AD">
              <w:rPr>
                <w:rFonts w:eastAsia="DengXian"/>
                <w:bCs/>
                <w:i/>
                <w:iCs/>
                <w:highlight w:val="yellow"/>
                <w:lang w:val="en-GB" w:eastAsia="zh-CN"/>
              </w:rPr>
              <w:t xml:space="preserve"> for the purpose to stop/terminate the “on-going procedure” and release the AS ID accordingly (depending on other later discussion).</w:t>
            </w:r>
          </w:p>
          <w:p w14:paraId="0C919C2B" w14:textId="77777777" w:rsidR="0044504E" w:rsidRPr="007951AA" w:rsidRDefault="0044504E" w:rsidP="00D418A2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>
              <w:rPr>
                <w:rFonts w:eastAsia="DengXian"/>
                <w:bCs/>
                <w:i/>
                <w:iCs/>
                <w:lang w:val="en-GB" w:eastAsia="zh-CN"/>
              </w:rPr>
              <w:t>2</w:t>
            </w:r>
            <w:r w:rsidRPr="007951AA">
              <w:rPr>
                <w:rFonts w:eastAsia="DengXian"/>
                <w:bCs/>
                <w:i/>
                <w:iCs/>
                <w:lang w:val="en-GB" w:eastAsia="zh-CN"/>
              </w:rPr>
              <w:tab/>
              <w:t xml:space="preserve">For </w:t>
            </w:r>
            <w:r w:rsidRPr="00B008EE">
              <w:rPr>
                <w:rFonts w:eastAsia="DengXian"/>
                <w:b/>
                <w:i/>
                <w:iCs/>
                <w:lang w:val="en-GB" w:eastAsia="zh-CN"/>
              </w:rPr>
              <w:t>msg3</w:t>
            </w:r>
            <w:r w:rsidRPr="007951AA">
              <w:rPr>
                <w:rFonts w:eastAsia="DengXian"/>
                <w:bCs/>
                <w:i/>
                <w:iCs/>
                <w:lang w:val="en-GB" w:eastAsia="zh-CN"/>
              </w:rPr>
              <w:t xml:space="preserve">, we rely on whether the </w:t>
            </w:r>
            <w:r w:rsidRPr="00B008EE">
              <w:rPr>
                <w:rFonts w:eastAsia="DengXian"/>
                <w:b/>
                <w:i/>
                <w:iCs/>
                <w:lang w:val="en-GB" w:eastAsia="zh-CN"/>
              </w:rPr>
              <w:t xml:space="preserve">device receives NACK indication before subsequent R2D message to </w:t>
            </w:r>
            <w:r w:rsidRPr="005D3B98">
              <w:rPr>
                <w:rFonts w:eastAsia="DengXian"/>
                <w:b/>
                <w:i/>
                <w:iCs/>
                <w:lang w:val="en-GB" w:eastAsia="zh-CN"/>
              </w:rPr>
              <w:t>determine re-access</w:t>
            </w:r>
            <w:r w:rsidRPr="005D3B98">
              <w:rPr>
                <w:rFonts w:eastAsia="DengXian"/>
                <w:bCs/>
                <w:i/>
                <w:iCs/>
                <w:lang w:val="en-GB" w:eastAsia="zh-CN"/>
              </w:rPr>
              <w:t>.</w:t>
            </w:r>
            <w:r w:rsidRPr="007951AA">
              <w:rPr>
                <w:rFonts w:eastAsia="DengXian"/>
                <w:bCs/>
                <w:i/>
                <w:iCs/>
                <w:lang w:val="en-GB" w:eastAsia="zh-CN"/>
              </w:rPr>
              <w:t xml:space="preserve">    </w:t>
            </w:r>
            <w:r w:rsidRPr="00B008EE">
              <w:rPr>
                <w:rFonts w:eastAsia="DengXian"/>
                <w:bCs/>
                <w:i/>
                <w:iCs/>
                <w:u w:val="single"/>
                <w:lang w:val="en-GB" w:eastAsia="zh-CN"/>
              </w:rPr>
              <w:t>No need for a timer</w:t>
            </w:r>
            <w:r w:rsidRPr="007951AA">
              <w:rPr>
                <w:rFonts w:eastAsia="DengXian"/>
                <w:bCs/>
                <w:i/>
                <w:iCs/>
                <w:lang w:val="en-GB" w:eastAsia="zh-CN"/>
              </w:rPr>
              <w:t>.   FFS whether subsequent R2D message is trigger message or paging</w:t>
            </w:r>
          </w:p>
          <w:p w14:paraId="4920C6D5" w14:textId="77777777" w:rsidR="0044504E" w:rsidRPr="007951AA" w:rsidRDefault="0044504E" w:rsidP="00D418A2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>
              <w:rPr>
                <w:rFonts w:eastAsia="DengXian"/>
                <w:bCs/>
                <w:i/>
                <w:iCs/>
                <w:lang w:val="en-GB" w:eastAsia="zh-CN"/>
              </w:rPr>
              <w:t>3</w:t>
            </w:r>
            <w:r w:rsidRPr="007951AA">
              <w:rPr>
                <w:rFonts w:eastAsia="DengXian"/>
                <w:bCs/>
                <w:i/>
                <w:iCs/>
                <w:lang w:val="en-GB" w:eastAsia="zh-CN"/>
              </w:rPr>
              <w:tab/>
              <w:t xml:space="preserve">For </w:t>
            </w:r>
            <w:r w:rsidRPr="00B008EE">
              <w:rPr>
                <w:rFonts w:eastAsia="DengXian"/>
                <w:b/>
                <w:i/>
                <w:iCs/>
                <w:lang w:val="en-GB" w:eastAsia="zh-CN"/>
              </w:rPr>
              <w:t>CFRA</w:t>
            </w:r>
            <w:r w:rsidRPr="007951AA">
              <w:rPr>
                <w:rFonts w:eastAsia="DengXian"/>
                <w:bCs/>
                <w:i/>
                <w:iCs/>
                <w:lang w:val="en-GB" w:eastAsia="zh-CN"/>
              </w:rPr>
              <w:t xml:space="preserve">, </w:t>
            </w:r>
            <w:r w:rsidRPr="00B008EE">
              <w:rPr>
                <w:rFonts w:eastAsia="DengXian"/>
                <w:b/>
                <w:i/>
                <w:iCs/>
                <w:lang w:val="en-GB" w:eastAsia="zh-CN"/>
              </w:rPr>
              <w:t>NACK feedback</w:t>
            </w:r>
            <w:r w:rsidRPr="007951AA">
              <w:rPr>
                <w:rFonts w:eastAsia="DengXian"/>
                <w:bCs/>
                <w:i/>
                <w:iCs/>
                <w:lang w:val="en-GB" w:eastAsia="zh-CN"/>
              </w:rPr>
              <w:t xml:space="preserve"> and </w:t>
            </w:r>
            <w:r w:rsidRPr="00B008EE">
              <w:rPr>
                <w:rFonts w:eastAsia="DengXian"/>
                <w:b/>
                <w:i/>
                <w:iCs/>
                <w:lang w:val="en-GB" w:eastAsia="zh-CN"/>
              </w:rPr>
              <w:t>re-access</w:t>
            </w:r>
            <w:r w:rsidRPr="007951AA">
              <w:rPr>
                <w:rFonts w:eastAsia="DengXian"/>
                <w:bCs/>
                <w:i/>
                <w:iCs/>
                <w:lang w:val="en-GB" w:eastAsia="zh-CN"/>
              </w:rPr>
              <w:t xml:space="preserve"> is </w:t>
            </w:r>
            <w:r w:rsidRPr="00B008EE">
              <w:rPr>
                <w:rFonts w:eastAsia="DengXian"/>
                <w:b/>
                <w:i/>
                <w:iCs/>
                <w:u w:val="single"/>
                <w:lang w:val="en-GB" w:eastAsia="zh-CN"/>
              </w:rPr>
              <w:t>not supported</w:t>
            </w:r>
            <w:r w:rsidRPr="007951AA">
              <w:rPr>
                <w:rFonts w:eastAsia="DengXian"/>
                <w:bCs/>
                <w:i/>
                <w:iCs/>
                <w:lang w:val="en-GB" w:eastAsia="zh-CN"/>
              </w:rPr>
              <w:t>.  FFS how to achieve</w:t>
            </w:r>
          </w:p>
          <w:p w14:paraId="0978AF7A" w14:textId="77777777" w:rsidR="0044504E" w:rsidRPr="001B0645" w:rsidRDefault="0044504E" w:rsidP="00D418A2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>
              <w:rPr>
                <w:rFonts w:eastAsia="DengXian"/>
                <w:bCs/>
                <w:i/>
                <w:iCs/>
                <w:lang w:val="en-GB" w:eastAsia="zh-CN"/>
              </w:rPr>
              <w:t>4</w:t>
            </w:r>
            <w:r w:rsidRPr="007951AA">
              <w:rPr>
                <w:rFonts w:eastAsia="DengXian"/>
                <w:bCs/>
                <w:i/>
                <w:iCs/>
                <w:lang w:val="en-GB" w:eastAsia="zh-CN"/>
              </w:rPr>
              <w:tab/>
            </w:r>
            <w:r w:rsidRPr="005B55AD">
              <w:rPr>
                <w:rFonts w:eastAsia="DengXian"/>
                <w:bCs/>
                <w:i/>
                <w:iCs/>
                <w:highlight w:val="yellow"/>
                <w:lang w:val="en-GB" w:eastAsia="zh-CN"/>
              </w:rPr>
              <w:t>FFS on end of procedure</w:t>
            </w:r>
            <w:r>
              <w:rPr>
                <w:rFonts w:eastAsia="DengXian"/>
                <w:bCs/>
                <w:i/>
                <w:iCs/>
                <w:lang w:val="en-GB" w:eastAsia="zh-CN"/>
              </w:rPr>
              <w:t>.</w:t>
            </w:r>
          </w:p>
        </w:tc>
      </w:tr>
    </w:tbl>
    <w:p w14:paraId="6392F6D6" w14:textId="7330889E" w:rsidR="0044504E" w:rsidRDefault="004568E6" w:rsidP="00344715">
      <w:pPr>
        <w:spacing w:before="360"/>
        <w:jc w:val="both"/>
        <w:rPr>
          <w:lang w:val="en-GB" w:eastAsia="x-none"/>
        </w:rPr>
      </w:pPr>
      <w:r>
        <w:rPr>
          <w:lang w:val="en-GB" w:eastAsia="x-none"/>
        </w:rPr>
        <w:t>RAN2 has still not conclude</w:t>
      </w:r>
      <w:r w:rsidR="006620F9">
        <w:rPr>
          <w:rFonts w:eastAsiaTheme="minorEastAsia" w:hint="eastAsia"/>
          <w:lang w:val="en-GB" w:eastAsia="ko-KR"/>
        </w:rPr>
        <w:t>d</w:t>
      </w:r>
      <w:r>
        <w:rPr>
          <w:lang w:val="en-GB" w:eastAsia="x-none"/>
        </w:rPr>
        <w:t xml:space="preserve"> on whether </w:t>
      </w:r>
      <w:r w:rsidR="006620F9">
        <w:rPr>
          <w:rFonts w:eastAsiaTheme="minorEastAsia" w:hint="eastAsia"/>
          <w:lang w:val="en-GB" w:eastAsia="ko-KR"/>
        </w:rPr>
        <w:t xml:space="preserve">a </w:t>
      </w:r>
      <w:r>
        <w:rPr>
          <w:lang w:val="en-GB" w:eastAsia="x-none"/>
        </w:rPr>
        <w:t xml:space="preserve">device needs any </w:t>
      </w:r>
      <w:r w:rsidR="0016104E">
        <w:rPr>
          <w:lang w:val="en-GB" w:eastAsia="x-none"/>
        </w:rPr>
        <w:t xml:space="preserve">mechanism or </w:t>
      </w:r>
      <w:r w:rsidR="00125F1D">
        <w:rPr>
          <w:lang w:val="en-GB" w:eastAsia="x-none"/>
        </w:rPr>
        <w:t xml:space="preserve">timer to be </w:t>
      </w:r>
      <w:r w:rsidR="0016104E">
        <w:rPr>
          <w:lang w:val="en-GB" w:eastAsia="x-none"/>
        </w:rPr>
        <w:t xml:space="preserve">used for </w:t>
      </w:r>
      <w:proofErr w:type="gramStart"/>
      <w:r w:rsidR="0016104E">
        <w:rPr>
          <w:lang w:val="en-GB" w:eastAsia="x-none"/>
        </w:rPr>
        <w:t>the  device</w:t>
      </w:r>
      <w:proofErr w:type="gramEnd"/>
      <w:r w:rsidR="0016104E">
        <w:rPr>
          <w:lang w:val="en-GB" w:eastAsia="x-none"/>
        </w:rPr>
        <w:t xml:space="preserve"> to confirm the success or failure </w:t>
      </w:r>
      <w:r w:rsidR="00125F1D">
        <w:rPr>
          <w:lang w:val="en-GB" w:eastAsia="x-none"/>
        </w:rPr>
        <w:t>after</w:t>
      </w:r>
      <w:r w:rsidR="0016104E">
        <w:rPr>
          <w:lang w:val="en-GB" w:eastAsia="x-none"/>
        </w:rPr>
        <w:t xml:space="preserve"> transmitting its</w:t>
      </w:r>
      <w:r w:rsidR="00125F1D">
        <w:rPr>
          <w:lang w:val="en-GB" w:eastAsia="x-none"/>
        </w:rPr>
        <w:t xml:space="preserve"> D2R message. </w:t>
      </w:r>
      <w:r w:rsidR="001C70E1">
        <w:rPr>
          <w:rFonts w:eastAsiaTheme="minorEastAsia" w:hint="eastAsia"/>
          <w:lang w:val="en-GB" w:eastAsia="ko-KR"/>
        </w:rPr>
        <w:t xml:space="preserve">According to </w:t>
      </w:r>
      <w:r w:rsidR="00A71610">
        <w:rPr>
          <w:rFonts w:eastAsiaTheme="minorEastAsia"/>
          <w:lang w:val="en-GB" w:eastAsia="ko-KR"/>
        </w:rPr>
        <w:t>RAN2</w:t>
      </w:r>
      <w:r w:rsidR="001C70E1">
        <w:rPr>
          <w:rFonts w:eastAsiaTheme="minorEastAsia" w:hint="eastAsia"/>
          <w:lang w:val="en-GB" w:eastAsia="ko-KR"/>
        </w:rPr>
        <w:t xml:space="preserve"> agreements of previous meetings, </w:t>
      </w:r>
      <w:r w:rsidR="0044504E">
        <w:rPr>
          <w:lang w:val="en-GB" w:eastAsia="x-none"/>
        </w:rPr>
        <w:t>there is no way to know whether a D2R transmission is successful</w:t>
      </w:r>
      <w:r w:rsidR="001C70E1">
        <w:rPr>
          <w:rFonts w:eastAsiaTheme="minorEastAsia" w:hint="eastAsia"/>
          <w:lang w:val="en-GB" w:eastAsia="ko-KR"/>
        </w:rPr>
        <w:t xml:space="preserve"> f</w:t>
      </w:r>
      <w:r w:rsidR="001C70E1">
        <w:rPr>
          <w:lang w:val="en-GB" w:eastAsia="x-none"/>
        </w:rPr>
        <w:t xml:space="preserve">rom </w:t>
      </w:r>
      <w:r w:rsidR="001C70E1">
        <w:rPr>
          <w:rFonts w:eastAsiaTheme="minorEastAsia" w:hint="eastAsia"/>
          <w:lang w:val="en-GB" w:eastAsia="ko-KR"/>
        </w:rPr>
        <w:t xml:space="preserve">the </w:t>
      </w:r>
      <w:r w:rsidR="001C70E1">
        <w:rPr>
          <w:lang w:val="en-GB" w:eastAsia="x-none"/>
        </w:rPr>
        <w:t xml:space="preserve">device </w:t>
      </w:r>
      <w:r w:rsidR="001C70E1">
        <w:rPr>
          <w:rFonts w:eastAsiaTheme="minorEastAsia" w:hint="eastAsia"/>
          <w:lang w:val="en-GB" w:eastAsia="ko-KR"/>
        </w:rPr>
        <w:t>point of view (</w:t>
      </w:r>
      <w:r w:rsidR="001C70E1">
        <w:rPr>
          <w:lang w:val="en-GB" w:eastAsia="x-none"/>
        </w:rPr>
        <w:t>PoV</w:t>
      </w:r>
      <w:r w:rsidR="001C70E1">
        <w:rPr>
          <w:rFonts w:eastAsiaTheme="minorEastAsia" w:hint="eastAsia"/>
          <w:lang w:val="en-GB" w:eastAsia="ko-KR"/>
        </w:rPr>
        <w:t>)</w:t>
      </w:r>
      <w:r w:rsidR="0044504E">
        <w:rPr>
          <w:lang w:val="en-GB" w:eastAsia="x-none"/>
        </w:rPr>
        <w:t xml:space="preserve">. </w:t>
      </w:r>
      <w:r w:rsidR="00075406">
        <w:rPr>
          <w:rFonts w:eastAsiaTheme="minorEastAsia" w:hint="eastAsia"/>
          <w:lang w:val="en-GB" w:eastAsia="ko-KR"/>
        </w:rPr>
        <w:t xml:space="preserve">The first </w:t>
      </w:r>
      <w:r w:rsidR="00BD3053">
        <w:rPr>
          <w:rFonts w:eastAsiaTheme="minorEastAsia" w:hint="eastAsia"/>
          <w:lang w:val="en-GB" w:eastAsia="ko-KR"/>
        </w:rPr>
        <w:t xml:space="preserve">option </w:t>
      </w:r>
      <w:r w:rsidR="00D5789C">
        <w:rPr>
          <w:rFonts w:eastAsiaTheme="minorEastAsia" w:hint="eastAsia"/>
          <w:lang w:val="en-GB" w:eastAsia="ko-KR"/>
        </w:rPr>
        <w:t xml:space="preserve">that we can have </w:t>
      </w:r>
      <w:r w:rsidR="005171B4">
        <w:rPr>
          <w:rFonts w:eastAsiaTheme="minorEastAsia" w:hint="eastAsia"/>
          <w:lang w:val="en-GB" w:eastAsia="ko-KR"/>
        </w:rPr>
        <w:t xml:space="preserve">in Rel. 19 A-IoT </w:t>
      </w:r>
      <w:r w:rsidR="0044504E">
        <w:rPr>
          <w:lang w:val="en-GB" w:eastAsia="x-none"/>
        </w:rPr>
        <w:t xml:space="preserve">may be that </w:t>
      </w:r>
      <w:r w:rsidR="00C43ADC">
        <w:rPr>
          <w:rFonts w:eastAsiaTheme="minorEastAsia" w:hint="eastAsia"/>
          <w:lang w:val="en-GB" w:eastAsia="ko-KR"/>
        </w:rPr>
        <w:t xml:space="preserve">the </w:t>
      </w:r>
      <w:r w:rsidR="0044504E">
        <w:rPr>
          <w:lang w:val="en-GB" w:eastAsia="x-none"/>
        </w:rPr>
        <w:t>device should always consider a D2R transmission successful immediately</w:t>
      </w:r>
      <w:r w:rsidR="00805DB4">
        <w:rPr>
          <w:rFonts w:eastAsiaTheme="minorEastAsia" w:hint="eastAsia"/>
          <w:lang w:val="en-GB" w:eastAsia="ko-KR"/>
        </w:rPr>
        <w:t xml:space="preserve"> after the D2R transmission</w:t>
      </w:r>
      <w:r w:rsidR="00C43ADC">
        <w:rPr>
          <w:rFonts w:eastAsiaTheme="minorEastAsia" w:hint="eastAsia"/>
          <w:lang w:val="en-GB" w:eastAsia="ko-KR"/>
        </w:rPr>
        <w:t>.</w:t>
      </w:r>
      <w:r w:rsidR="0044504E">
        <w:rPr>
          <w:lang w:val="en-GB" w:eastAsia="x-none"/>
        </w:rPr>
        <w:t xml:space="preserve"> </w:t>
      </w:r>
      <w:r w:rsidR="00075406">
        <w:rPr>
          <w:rFonts w:eastAsiaTheme="minorEastAsia" w:hint="eastAsia"/>
          <w:lang w:val="en-GB" w:eastAsia="ko-KR"/>
        </w:rPr>
        <w:t xml:space="preserve">The second </w:t>
      </w:r>
      <w:r w:rsidR="00D5789C">
        <w:rPr>
          <w:rFonts w:eastAsiaTheme="minorEastAsia" w:hint="eastAsia"/>
          <w:lang w:val="en-GB" w:eastAsia="ko-KR"/>
        </w:rPr>
        <w:t xml:space="preserve">option </w:t>
      </w:r>
      <w:r w:rsidR="0044504E">
        <w:rPr>
          <w:lang w:val="en-GB" w:eastAsia="x-none"/>
        </w:rPr>
        <w:t xml:space="preserve">may be that </w:t>
      </w:r>
      <w:r w:rsidR="00C43ADC">
        <w:rPr>
          <w:rFonts w:eastAsiaTheme="minorEastAsia" w:hint="eastAsia"/>
          <w:lang w:val="en-GB" w:eastAsia="ko-KR"/>
        </w:rPr>
        <w:t xml:space="preserve">the </w:t>
      </w:r>
      <w:r w:rsidR="0044504E">
        <w:rPr>
          <w:lang w:val="en-GB" w:eastAsia="x-none"/>
        </w:rPr>
        <w:t xml:space="preserve">device should wait until </w:t>
      </w:r>
      <w:r w:rsidR="00BD3053">
        <w:rPr>
          <w:rFonts w:eastAsiaTheme="minorEastAsia" w:hint="eastAsia"/>
          <w:lang w:val="en-GB" w:eastAsia="ko-KR"/>
        </w:rPr>
        <w:t xml:space="preserve">a </w:t>
      </w:r>
      <w:r w:rsidR="0044504E">
        <w:rPr>
          <w:lang w:val="en-GB" w:eastAsia="x-none"/>
        </w:rPr>
        <w:t xml:space="preserve">next R2D message </w:t>
      </w:r>
      <w:r w:rsidR="00215F03">
        <w:rPr>
          <w:rFonts w:eastAsiaTheme="minorEastAsia"/>
          <w:lang w:val="en-GB" w:eastAsia="ko-KR"/>
        </w:rPr>
        <w:t>to</w:t>
      </w:r>
      <w:r w:rsidR="00600325">
        <w:rPr>
          <w:rFonts w:eastAsiaTheme="minorEastAsia" w:hint="eastAsia"/>
          <w:lang w:val="en-GB" w:eastAsia="ko-KR"/>
        </w:rPr>
        <w:t xml:space="preserve"> </w:t>
      </w:r>
      <w:r w:rsidR="00A037FD">
        <w:rPr>
          <w:rFonts w:eastAsiaTheme="minorEastAsia"/>
          <w:lang w:val="en-GB" w:eastAsia="ko-KR"/>
        </w:rPr>
        <w:t>implicitly</w:t>
      </w:r>
      <w:r w:rsidR="00A037FD">
        <w:rPr>
          <w:rFonts w:eastAsiaTheme="minorEastAsia" w:hint="eastAsia"/>
          <w:lang w:val="en-GB" w:eastAsia="ko-KR"/>
        </w:rPr>
        <w:t xml:space="preserve"> or explicitly </w:t>
      </w:r>
      <w:r w:rsidR="00AD1F46">
        <w:rPr>
          <w:rFonts w:eastAsiaTheme="minorEastAsia"/>
          <w:lang w:val="en-GB" w:eastAsia="ko-KR"/>
        </w:rPr>
        <w:t>identify a success or failure</w:t>
      </w:r>
      <w:r w:rsidR="00A037FD">
        <w:rPr>
          <w:rFonts w:eastAsiaTheme="minorEastAsia" w:hint="eastAsia"/>
          <w:lang w:val="en-GB" w:eastAsia="ko-KR"/>
        </w:rPr>
        <w:t xml:space="preserve"> of the</w:t>
      </w:r>
      <w:r w:rsidR="00AD1F46">
        <w:rPr>
          <w:rFonts w:eastAsiaTheme="minorEastAsia"/>
          <w:lang w:val="en-GB" w:eastAsia="ko-KR"/>
        </w:rPr>
        <w:t xml:space="preserve"> previously transmitted</w:t>
      </w:r>
      <w:r w:rsidR="00A037FD">
        <w:rPr>
          <w:rFonts w:eastAsiaTheme="minorEastAsia" w:hint="eastAsia"/>
          <w:lang w:val="en-GB" w:eastAsia="ko-KR"/>
        </w:rPr>
        <w:t xml:space="preserve"> D2R </w:t>
      </w:r>
      <w:r w:rsidR="00AD1F46">
        <w:rPr>
          <w:rFonts w:eastAsiaTheme="minorEastAsia"/>
          <w:lang w:val="en-GB" w:eastAsia="ko-KR"/>
        </w:rPr>
        <w:t>message</w:t>
      </w:r>
      <w:r w:rsidR="0044504E">
        <w:rPr>
          <w:lang w:val="en-GB" w:eastAsia="x-none"/>
        </w:rPr>
        <w:t xml:space="preserve">. </w:t>
      </w:r>
      <w:r w:rsidR="00090E4B">
        <w:rPr>
          <w:rFonts w:eastAsiaTheme="minorEastAsia" w:hint="eastAsia"/>
          <w:lang w:val="en-GB" w:eastAsia="ko-KR"/>
        </w:rPr>
        <w:t>The f</w:t>
      </w:r>
      <w:r w:rsidR="0044504E">
        <w:rPr>
          <w:lang w:val="en-GB" w:eastAsia="x-none"/>
        </w:rPr>
        <w:t xml:space="preserve">irst </w:t>
      </w:r>
      <w:r w:rsidR="006D2332">
        <w:rPr>
          <w:rFonts w:eastAsiaTheme="minorEastAsia" w:hint="eastAsia"/>
          <w:lang w:val="en-GB" w:eastAsia="ko-KR"/>
        </w:rPr>
        <w:t xml:space="preserve">option </w:t>
      </w:r>
      <w:r w:rsidR="0044504E">
        <w:rPr>
          <w:lang w:val="en-GB" w:eastAsia="x-none"/>
        </w:rPr>
        <w:t xml:space="preserve">might be simple from </w:t>
      </w:r>
      <w:r w:rsidR="002550DD">
        <w:rPr>
          <w:rFonts w:eastAsiaTheme="minorEastAsia" w:hint="eastAsia"/>
          <w:lang w:val="en-GB" w:eastAsia="ko-KR"/>
        </w:rPr>
        <w:t xml:space="preserve">the </w:t>
      </w:r>
      <w:r w:rsidR="0044504E">
        <w:rPr>
          <w:lang w:val="en-GB" w:eastAsia="x-none"/>
        </w:rPr>
        <w:t xml:space="preserve">device PoV but might not be very optimum if the </w:t>
      </w:r>
      <w:r w:rsidR="002550DD">
        <w:rPr>
          <w:rFonts w:eastAsiaTheme="minorEastAsia" w:hint="eastAsia"/>
          <w:lang w:val="en-GB" w:eastAsia="ko-KR"/>
        </w:rPr>
        <w:t>r</w:t>
      </w:r>
      <w:r w:rsidR="0044504E">
        <w:rPr>
          <w:lang w:val="en-GB" w:eastAsia="x-none"/>
        </w:rPr>
        <w:t xml:space="preserve">eader needs to request the device </w:t>
      </w:r>
      <w:r w:rsidR="0044504E">
        <w:rPr>
          <w:lang w:val="en-GB" w:eastAsia="x-none"/>
        </w:rPr>
        <w:lastRenderedPageBreak/>
        <w:t xml:space="preserve">to retransmit </w:t>
      </w:r>
      <w:r w:rsidR="007B0D3D">
        <w:rPr>
          <w:rFonts w:eastAsiaTheme="minorEastAsia" w:hint="eastAsia"/>
          <w:lang w:val="en-GB" w:eastAsia="ko-KR"/>
        </w:rPr>
        <w:t xml:space="preserve">the </w:t>
      </w:r>
      <w:r w:rsidR="0044504E">
        <w:rPr>
          <w:lang w:val="en-GB" w:eastAsia="x-none"/>
        </w:rPr>
        <w:t>previous</w:t>
      </w:r>
      <w:r w:rsidR="00F14DC2">
        <w:rPr>
          <w:rFonts w:eastAsiaTheme="minorEastAsia" w:hint="eastAsia"/>
          <w:lang w:val="en-GB" w:eastAsia="ko-KR"/>
        </w:rPr>
        <w:t>ly transmitted</w:t>
      </w:r>
      <w:r w:rsidR="0044504E">
        <w:rPr>
          <w:lang w:val="en-GB" w:eastAsia="x-none"/>
        </w:rPr>
        <w:t xml:space="preserve"> D</w:t>
      </w:r>
      <w:r w:rsidR="003460B1">
        <w:rPr>
          <w:lang w:val="en-GB" w:eastAsia="x-none"/>
        </w:rPr>
        <w:t>2R</w:t>
      </w:r>
      <w:r w:rsidR="0044504E">
        <w:rPr>
          <w:lang w:val="en-GB" w:eastAsia="x-none"/>
        </w:rPr>
        <w:t xml:space="preserve"> message at some point in the future. </w:t>
      </w:r>
      <w:r w:rsidR="00090E4B">
        <w:rPr>
          <w:rFonts w:eastAsiaTheme="minorEastAsia" w:hint="eastAsia"/>
          <w:lang w:val="en-GB" w:eastAsia="ko-KR"/>
        </w:rPr>
        <w:t>The s</w:t>
      </w:r>
      <w:r w:rsidR="0044504E">
        <w:rPr>
          <w:lang w:val="en-GB" w:eastAsia="x-none"/>
        </w:rPr>
        <w:t xml:space="preserve">econd </w:t>
      </w:r>
      <w:r w:rsidR="00090E4B">
        <w:rPr>
          <w:rFonts w:eastAsiaTheme="minorEastAsia" w:hint="eastAsia"/>
          <w:lang w:val="en-GB" w:eastAsia="ko-KR"/>
        </w:rPr>
        <w:t xml:space="preserve">option </w:t>
      </w:r>
      <w:r w:rsidR="0044504E">
        <w:rPr>
          <w:lang w:val="en-GB" w:eastAsia="x-none"/>
        </w:rPr>
        <w:t xml:space="preserve">might be simple from </w:t>
      </w:r>
      <w:r w:rsidR="0090093C">
        <w:rPr>
          <w:rFonts w:eastAsiaTheme="minorEastAsia" w:hint="eastAsia"/>
          <w:lang w:val="en-GB" w:eastAsia="ko-KR"/>
        </w:rPr>
        <w:t xml:space="preserve">the </w:t>
      </w:r>
      <w:r w:rsidR="0044504E">
        <w:rPr>
          <w:lang w:val="en-GB" w:eastAsia="x-none"/>
        </w:rPr>
        <w:t xml:space="preserve">network PoV but might not be ideal from </w:t>
      </w:r>
      <w:r w:rsidR="0090093C">
        <w:rPr>
          <w:rFonts w:eastAsiaTheme="minorEastAsia" w:hint="eastAsia"/>
          <w:lang w:val="en-GB" w:eastAsia="ko-KR"/>
        </w:rPr>
        <w:t xml:space="preserve">the </w:t>
      </w:r>
      <w:r w:rsidR="0044504E">
        <w:rPr>
          <w:lang w:val="en-GB" w:eastAsia="x-none"/>
        </w:rPr>
        <w:t xml:space="preserve">device PoV as </w:t>
      </w:r>
      <w:r w:rsidR="0077435E">
        <w:rPr>
          <w:rFonts w:eastAsiaTheme="minorEastAsia" w:hint="eastAsia"/>
          <w:lang w:val="en-GB" w:eastAsia="ko-KR"/>
        </w:rPr>
        <w:t xml:space="preserve">the device </w:t>
      </w:r>
      <w:r w:rsidR="003460B1">
        <w:rPr>
          <w:lang w:val="en-GB" w:eastAsia="x-none"/>
        </w:rPr>
        <w:t>might</w:t>
      </w:r>
      <w:r w:rsidR="0044504E">
        <w:rPr>
          <w:lang w:val="en-GB" w:eastAsia="x-none"/>
        </w:rPr>
        <w:t xml:space="preserve"> require keeping </w:t>
      </w:r>
      <w:r w:rsidR="007B5ADA">
        <w:rPr>
          <w:rFonts w:eastAsiaTheme="minorEastAsia" w:hint="eastAsia"/>
          <w:lang w:val="en-GB" w:eastAsia="ko-KR"/>
        </w:rPr>
        <w:t xml:space="preserve">the </w:t>
      </w:r>
      <w:r w:rsidR="0044504E">
        <w:rPr>
          <w:lang w:val="en-GB" w:eastAsia="x-none"/>
        </w:rPr>
        <w:t>previous</w:t>
      </w:r>
      <w:r w:rsidR="007B5ADA">
        <w:rPr>
          <w:rFonts w:eastAsiaTheme="minorEastAsia" w:hint="eastAsia"/>
          <w:lang w:val="en-GB" w:eastAsia="ko-KR"/>
        </w:rPr>
        <w:t>ly transmitted</w:t>
      </w:r>
      <w:r w:rsidR="0044504E">
        <w:rPr>
          <w:lang w:val="en-GB" w:eastAsia="x-none"/>
        </w:rPr>
        <w:t xml:space="preserve"> D2R message in limbo for long time, e.g. until next</w:t>
      </w:r>
      <w:r w:rsidR="003460B1">
        <w:rPr>
          <w:lang w:val="en-GB" w:eastAsia="x-none"/>
        </w:rPr>
        <w:t>/applicable</w:t>
      </w:r>
      <w:r w:rsidR="0044504E">
        <w:rPr>
          <w:lang w:val="en-GB" w:eastAsia="x-none"/>
        </w:rPr>
        <w:t xml:space="preserve"> R2D message is received or the ongoing A-IoT procedure is terminated (</w:t>
      </w:r>
      <w:r w:rsidR="0062151B">
        <w:rPr>
          <w:lang w:val="en-GB" w:eastAsia="x-none"/>
        </w:rPr>
        <w:t xml:space="preserve">as </w:t>
      </w:r>
      <w:r w:rsidR="0044504E">
        <w:rPr>
          <w:lang w:val="en-GB" w:eastAsia="x-none"/>
        </w:rPr>
        <w:t xml:space="preserve">success or failure). If so, this would not be ideal from power consumption PoV. </w:t>
      </w:r>
    </w:p>
    <w:p w14:paraId="1814586B" w14:textId="6D09ECCF" w:rsidR="0044504E" w:rsidRPr="00FB3233" w:rsidRDefault="0044504E" w:rsidP="0044504E">
      <w:pPr>
        <w:pStyle w:val="observ"/>
        <w:ind w:left="360"/>
      </w:pPr>
      <w:bookmarkStart w:id="2" w:name="_Toc197346050"/>
      <w:bookmarkStart w:id="3" w:name="_Toc197379266"/>
      <w:bookmarkStart w:id="4" w:name="_Toc197431090"/>
      <w:bookmarkStart w:id="5" w:name="_Toc197457095"/>
      <w:bookmarkStart w:id="6" w:name="_Toc197547022"/>
      <w:bookmarkStart w:id="7" w:name="_Toc197623904"/>
      <w:bookmarkStart w:id="8" w:name="_Toc197623962"/>
      <w:r>
        <w:t>After sending any D2R message, the A-IoT device is not aware whether or when to consider this message successful</w:t>
      </w:r>
      <w:r w:rsidRPr="00FB3233">
        <w:t>.</w:t>
      </w:r>
      <w:r>
        <w:t xml:space="preserve"> This may impact negatively to the A-IoT device (e.g., if it keeps </w:t>
      </w:r>
      <w:r w:rsidR="00A96183">
        <w:rPr>
          <w:rFonts w:eastAsiaTheme="minorEastAsia" w:hint="eastAsia"/>
          <w:lang w:eastAsia="ko-KR"/>
        </w:rPr>
        <w:t xml:space="preserve">the </w:t>
      </w:r>
      <w:r>
        <w:t>previous</w:t>
      </w:r>
      <w:r w:rsidR="00A96183">
        <w:rPr>
          <w:rFonts w:eastAsiaTheme="minorEastAsia" w:hint="eastAsia"/>
          <w:lang w:eastAsia="ko-KR"/>
        </w:rPr>
        <w:t>ly transmitted</w:t>
      </w:r>
      <w:r>
        <w:t xml:space="preserve"> D2R message until next applicable R2D message is received or the A-IoT procedure is terminated), or to the network (e.g., if the A-IoT device always considers </w:t>
      </w:r>
      <w:r w:rsidR="00A8218F">
        <w:rPr>
          <w:rFonts w:eastAsiaTheme="minorEastAsia" w:hint="eastAsia"/>
          <w:lang w:eastAsia="ko-KR"/>
        </w:rPr>
        <w:t xml:space="preserve">a transmission of </w:t>
      </w:r>
      <w:r>
        <w:t>a D</w:t>
      </w:r>
      <w:r w:rsidR="00FF11C1">
        <w:t>2R</w:t>
      </w:r>
      <w:r>
        <w:t xml:space="preserve"> message </w:t>
      </w:r>
      <w:r w:rsidR="00A8218F">
        <w:rPr>
          <w:rFonts w:eastAsiaTheme="minorEastAsia" w:hint="eastAsia"/>
          <w:lang w:eastAsia="ko-KR"/>
        </w:rPr>
        <w:t xml:space="preserve">as </w:t>
      </w:r>
      <w:r w:rsidR="00A8218F">
        <w:t xml:space="preserve">successful </w:t>
      </w:r>
      <w:r>
        <w:t>upon its transmission).</w:t>
      </w:r>
      <w:bookmarkEnd w:id="2"/>
      <w:bookmarkEnd w:id="3"/>
      <w:bookmarkEnd w:id="4"/>
      <w:bookmarkEnd w:id="5"/>
      <w:bookmarkEnd w:id="6"/>
      <w:bookmarkEnd w:id="7"/>
      <w:bookmarkEnd w:id="8"/>
    </w:p>
    <w:p w14:paraId="019E8FCC" w14:textId="77777777" w:rsidR="00F25EBE" w:rsidRDefault="0044504E" w:rsidP="0044504E">
      <w:pPr>
        <w:jc w:val="both"/>
        <w:rPr>
          <w:lang w:val="en-GB" w:eastAsia="x-none"/>
        </w:rPr>
      </w:pPr>
      <w:r>
        <w:rPr>
          <w:lang w:val="en-GB" w:eastAsia="x-none"/>
        </w:rPr>
        <w:t>In addition, it is important to clarify that RAN2 agreed not to define a timer in relation to the failure or re-access scenario. However there has no explicit discussion on whether a timer may be used by a device to trigger an implicit success of a previously transmitted D</w:t>
      </w:r>
      <w:r w:rsidR="00FF11C1">
        <w:rPr>
          <w:lang w:val="en-GB" w:eastAsia="x-none"/>
        </w:rPr>
        <w:t>2R</w:t>
      </w:r>
      <w:r>
        <w:rPr>
          <w:lang w:val="en-GB" w:eastAsia="x-none"/>
        </w:rPr>
        <w:t xml:space="preserve"> message. </w:t>
      </w:r>
    </w:p>
    <w:p w14:paraId="5F90D131" w14:textId="0340C7D0" w:rsidR="0044504E" w:rsidRDefault="000B53A4" w:rsidP="00C01BFE">
      <w:pPr>
        <w:jc w:val="both"/>
        <w:rPr>
          <w:lang w:val="en-GB" w:eastAsia="x-none"/>
        </w:rPr>
      </w:pPr>
      <w:r>
        <w:rPr>
          <w:lang w:val="en-GB" w:eastAsia="x-none"/>
        </w:rPr>
        <w:t>It is important to keep</w:t>
      </w:r>
      <w:r w:rsidR="00D63550">
        <w:rPr>
          <w:lang w:val="en-GB" w:eastAsia="x-none"/>
        </w:rPr>
        <w:t xml:space="preserve"> also</w:t>
      </w:r>
      <w:r>
        <w:rPr>
          <w:lang w:val="en-GB" w:eastAsia="x-none"/>
        </w:rPr>
        <w:t xml:space="preserve"> in mind, that </w:t>
      </w:r>
      <w:r w:rsidR="0044504E" w:rsidRPr="00AE05D9">
        <w:rPr>
          <w:lang w:val="en-GB" w:eastAsia="x-none"/>
        </w:rPr>
        <w:t xml:space="preserve">RFID </w:t>
      </w:r>
      <w:r w:rsidR="0044504E">
        <w:rPr>
          <w:lang w:val="en-GB" w:eastAsia="x-none"/>
        </w:rPr>
        <w:t>also</w:t>
      </w:r>
      <w:r w:rsidR="0044504E" w:rsidRPr="00AE05D9">
        <w:rPr>
          <w:lang w:val="en-GB" w:eastAsia="x-none"/>
        </w:rPr>
        <w:t xml:space="preserve"> </w:t>
      </w:r>
      <w:r w:rsidR="009427AC">
        <w:rPr>
          <w:lang w:val="en-GB" w:eastAsia="x-none"/>
        </w:rPr>
        <w:t>specifies</w:t>
      </w:r>
      <w:r w:rsidR="009427AC" w:rsidRPr="00AE05D9">
        <w:rPr>
          <w:lang w:val="en-GB" w:eastAsia="x-none"/>
        </w:rPr>
        <w:t xml:space="preserve"> </w:t>
      </w:r>
      <w:r w:rsidR="0044504E" w:rsidRPr="00AE05D9">
        <w:rPr>
          <w:lang w:val="en-GB" w:eastAsia="x-none"/>
        </w:rPr>
        <w:t>the usage of similar timer</w:t>
      </w:r>
      <w:r w:rsidR="0044504E">
        <w:rPr>
          <w:lang w:val="en-GB" w:eastAsia="x-none"/>
        </w:rPr>
        <w:t>/</w:t>
      </w:r>
      <w:r w:rsidR="0044504E" w:rsidRPr="00AE05D9">
        <w:rPr>
          <w:lang w:val="en-GB" w:eastAsia="x-none"/>
        </w:rPr>
        <w:t>behaviour between conse</w:t>
      </w:r>
      <w:r w:rsidR="0044504E" w:rsidRPr="00AE05D9">
        <w:rPr>
          <w:rFonts w:hint="eastAsia"/>
          <w:lang w:val="en-GB" w:eastAsia="x-none"/>
        </w:rPr>
        <w:t xml:space="preserve">cutive </w:t>
      </w:r>
      <w:r w:rsidR="0044504E">
        <w:rPr>
          <w:lang w:val="en-GB" w:eastAsia="x-none"/>
        </w:rPr>
        <w:t xml:space="preserve">transmissions and receptions defining, when applicable, the minimum, nominal and maximum </w:t>
      </w:r>
      <w:r w:rsidR="0044504E" w:rsidRPr="00AE05D9">
        <w:rPr>
          <w:rFonts w:hint="eastAsia"/>
          <w:lang w:val="en-GB" w:eastAsia="x-none"/>
        </w:rPr>
        <w:t>values</w:t>
      </w:r>
      <w:r w:rsidR="009427AC">
        <w:rPr>
          <w:lang w:val="en-GB" w:eastAsia="x-none"/>
        </w:rPr>
        <w:t>.</w:t>
      </w:r>
      <w:r w:rsidR="0044504E">
        <w:rPr>
          <w:lang w:val="en-GB" w:eastAsia="x-none"/>
        </w:rPr>
        <w:t xml:space="preserve"> </w:t>
      </w:r>
      <w:r w:rsidR="009427AC">
        <w:rPr>
          <w:lang w:val="en-GB" w:eastAsia="x-none"/>
        </w:rPr>
        <w:t>F</w:t>
      </w:r>
      <w:r w:rsidR="0044504E">
        <w:rPr>
          <w:lang w:val="en-GB" w:eastAsia="x-none"/>
        </w:rPr>
        <w:t xml:space="preserve">or example, </w:t>
      </w:r>
      <w:r w:rsidR="009427AC">
        <w:rPr>
          <w:lang w:val="en-GB" w:eastAsia="x-none"/>
        </w:rPr>
        <w:t xml:space="preserve">corresponding </w:t>
      </w:r>
      <w:r w:rsidR="00364231">
        <w:rPr>
          <w:lang w:val="en-GB" w:eastAsia="x-none"/>
        </w:rPr>
        <w:t xml:space="preserve">RFID </w:t>
      </w:r>
      <w:r w:rsidR="009427AC">
        <w:rPr>
          <w:lang w:val="en-GB" w:eastAsia="x-none"/>
        </w:rPr>
        <w:t>table</w:t>
      </w:r>
      <w:r w:rsidR="00C01BFE">
        <w:rPr>
          <w:lang w:val="en-GB" w:eastAsia="x-none"/>
        </w:rPr>
        <w:t>/</w:t>
      </w:r>
      <w:r w:rsidR="009427AC">
        <w:rPr>
          <w:lang w:val="en-GB" w:eastAsia="x-none"/>
        </w:rPr>
        <w:t>figure</w:t>
      </w:r>
      <w:r w:rsidR="00C01BFE">
        <w:rPr>
          <w:lang w:val="en-GB" w:eastAsia="x-none"/>
        </w:rPr>
        <w:t xml:space="preserve"> </w:t>
      </w:r>
      <w:r w:rsidR="00C01BFE">
        <w:rPr>
          <w:lang w:val="en-GB" w:eastAsia="x-none"/>
        </w:rPr>
        <w:fldChar w:fldCharType="begin"/>
      </w:r>
      <w:r w:rsidR="00C01BFE">
        <w:rPr>
          <w:lang w:val="en-GB" w:eastAsia="x-none"/>
        </w:rPr>
        <w:instrText xml:space="preserve"> REF _Ref197338331 \r \h </w:instrText>
      </w:r>
      <w:r w:rsidR="00C01BFE">
        <w:rPr>
          <w:lang w:val="en-GB" w:eastAsia="x-none"/>
        </w:rPr>
      </w:r>
      <w:r w:rsidR="00C01BFE">
        <w:rPr>
          <w:lang w:val="en-GB" w:eastAsia="x-none"/>
        </w:rPr>
        <w:fldChar w:fldCharType="separate"/>
      </w:r>
      <w:r w:rsidR="00A05377">
        <w:rPr>
          <w:lang w:val="en-GB" w:eastAsia="x-none"/>
        </w:rPr>
        <w:t>[3]</w:t>
      </w:r>
      <w:r w:rsidR="00C01BFE">
        <w:rPr>
          <w:lang w:val="en-GB" w:eastAsia="x-none"/>
        </w:rPr>
        <w:fldChar w:fldCharType="end"/>
      </w:r>
      <w:r w:rsidR="009427AC">
        <w:rPr>
          <w:lang w:val="en-GB" w:eastAsia="x-none"/>
        </w:rPr>
        <w:t xml:space="preserve"> </w:t>
      </w:r>
      <w:r w:rsidR="00C01BFE">
        <w:rPr>
          <w:lang w:val="en-GB" w:eastAsia="x-none"/>
        </w:rPr>
        <w:t>which provides linking</w:t>
      </w:r>
      <w:r w:rsidR="009427AC">
        <w:rPr>
          <w:lang w:val="en-GB" w:eastAsia="x-none"/>
        </w:rPr>
        <w:t xml:space="preserve"> </w:t>
      </w:r>
      <w:r w:rsidR="00364231">
        <w:rPr>
          <w:lang w:val="en-GB" w:eastAsia="x-none"/>
        </w:rPr>
        <w:t xml:space="preserve">timing relation </w:t>
      </w:r>
      <w:r w:rsidR="00C01BFE">
        <w:rPr>
          <w:lang w:val="en-GB" w:eastAsia="x-none"/>
        </w:rPr>
        <w:t>and parameters are</w:t>
      </w:r>
      <w:r w:rsidR="00364231">
        <w:rPr>
          <w:lang w:val="en-GB" w:eastAsia="x-none"/>
        </w:rPr>
        <w:t xml:space="preserve"> included in </w:t>
      </w:r>
      <w:r w:rsidR="00364231">
        <w:rPr>
          <w:lang w:val="en-GB" w:eastAsia="x-none"/>
        </w:rPr>
        <w:fldChar w:fldCharType="begin"/>
      </w:r>
      <w:r w:rsidR="00364231">
        <w:rPr>
          <w:lang w:val="en-GB" w:eastAsia="x-none"/>
        </w:rPr>
        <w:instrText xml:space="preserve"> REF _Ref197430202 \h </w:instrText>
      </w:r>
      <w:r w:rsidR="00364231">
        <w:rPr>
          <w:lang w:val="en-GB" w:eastAsia="x-none"/>
        </w:rPr>
      </w:r>
      <w:r w:rsidR="00364231">
        <w:rPr>
          <w:lang w:val="en-GB" w:eastAsia="x-none"/>
        </w:rPr>
        <w:fldChar w:fldCharType="separate"/>
      </w:r>
      <w:r w:rsidR="00A05377">
        <w:t>Annex B</w:t>
      </w:r>
      <w:r w:rsidR="00364231">
        <w:rPr>
          <w:lang w:val="en-GB" w:eastAsia="x-none"/>
        </w:rPr>
        <w:fldChar w:fldCharType="end"/>
      </w:r>
      <w:r w:rsidR="00364231">
        <w:rPr>
          <w:lang w:val="en-GB" w:eastAsia="x-none"/>
        </w:rPr>
        <w:t xml:space="preserve"> for </w:t>
      </w:r>
      <w:r w:rsidR="00C01BFE">
        <w:rPr>
          <w:lang w:val="en-GB" w:eastAsia="x-none"/>
        </w:rPr>
        <w:t>re</w:t>
      </w:r>
      <w:r w:rsidR="00364231">
        <w:rPr>
          <w:lang w:val="en-GB" w:eastAsia="x-none"/>
        </w:rPr>
        <w:t>ference</w:t>
      </w:r>
      <w:r w:rsidR="0044504E" w:rsidRPr="00AE05D9">
        <w:rPr>
          <w:rFonts w:hint="eastAsia"/>
          <w:lang w:val="en-GB" w:eastAsia="x-none"/>
        </w:rPr>
        <w:t>.</w:t>
      </w:r>
      <w:r w:rsidR="0044504E">
        <w:rPr>
          <w:lang w:val="en-GB" w:eastAsia="x-none"/>
        </w:rPr>
        <w:t xml:space="preserve"> </w:t>
      </w:r>
      <w:r w:rsidR="00C01BFE">
        <w:rPr>
          <w:lang w:val="en-GB" w:eastAsia="x-none"/>
        </w:rPr>
        <w:t xml:space="preserve">It can be observed how RFID </w:t>
      </w:r>
      <w:r w:rsidR="00C01BFE" w:rsidRPr="00C01BFE">
        <w:rPr>
          <w:lang w:val="en-GB" w:eastAsia="x-none"/>
        </w:rPr>
        <w:t xml:space="preserve">technology </w:t>
      </w:r>
      <w:r w:rsidR="00C01BFE">
        <w:rPr>
          <w:lang w:val="en-GB" w:eastAsia="x-none"/>
        </w:rPr>
        <w:t>already defines multiple/</w:t>
      </w:r>
      <w:r w:rsidR="00C01BFE" w:rsidRPr="00C01BFE">
        <w:rPr>
          <w:lang w:val="en-GB" w:eastAsia="x-none"/>
        </w:rPr>
        <w:t>different timer</w:t>
      </w:r>
      <w:r w:rsidR="00C431FC">
        <w:rPr>
          <w:lang w:val="en-GB" w:eastAsia="x-none"/>
        </w:rPr>
        <w:t xml:space="preserve">s for the </w:t>
      </w:r>
      <w:r w:rsidR="00840778">
        <w:rPr>
          <w:lang w:val="en-GB" w:eastAsia="x-none"/>
        </w:rPr>
        <w:t>diverse</w:t>
      </w:r>
      <w:r w:rsidR="00C431FC">
        <w:rPr>
          <w:lang w:val="en-GB" w:eastAsia="x-none"/>
        </w:rPr>
        <w:t xml:space="preserve"> scenario</w:t>
      </w:r>
      <w:r w:rsidR="00840778">
        <w:rPr>
          <w:lang w:val="en-GB" w:eastAsia="x-none"/>
        </w:rPr>
        <w:t>s</w:t>
      </w:r>
      <w:r w:rsidR="00C431FC">
        <w:rPr>
          <w:lang w:val="en-GB" w:eastAsia="x-none"/>
        </w:rPr>
        <w:t xml:space="preserve"> and</w:t>
      </w:r>
      <w:r w:rsidR="00C01BFE" w:rsidRPr="00C01BFE">
        <w:rPr>
          <w:lang w:val="en-GB" w:eastAsia="x-none"/>
        </w:rPr>
        <w:t xml:space="preserve"> pairs of transmission/reception. </w:t>
      </w:r>
    </w:p>
    <w:p w14:paraId="51B63A36" w14:textId="53078CD4" w:rsidR="0044504E" w:rsidRPr="00FB3233" w:rsidRDefault="0044504E" w:rsidP="0044504E">
      <w:pPr>
        <w:pStyle w:val="observ"/>
        <w:ind w:left="360"/>
      </w:pPr>
      <w:bookmarkStart w:id="9" w:name="_Toc197547023"/>
      <w:bookmarkStart w:id="10" w:name="_Toc197346051"/>
      <w:bookmarkStart w:id="11" w:name="_Toc197379267"/>
      <w:bookmarkStart w:id="12" w:name="_Toc197431091"/>
      <w:bookmarkStart w:id="13" w:name="_Toc197457096"/>
      <w:bookmarkStart w:id="14" w:name="_Toc197623905"/>
      <w:bookmarkStart w:id="15" w:name="_Toc197623963"/>
      <w:r>
        <w:t xml:space="preserve">RFID technology already defines </w:t>
      </w:r>
      <w:r w:rsidR="00840778">
        <w:t xml:space="preserve">multiple/different </w:t>
      </w:r>
      <w:r>
        <w:t>time</w:t>
      </w:r>
      <w:r w:rsidR="00840778">
        <w:t xml:space="preserve">rs </w:t>
      </w:r>
      <w:r w:rsidR="00840778">
        <w:rPr>
          <w:lang w:eastAsia="x-none"/>
        </w:rPr>
        <w:t>for the diverse scenarios and</w:t>
      </w:r>
      <w:r w:rsidR="00840778" w:rsidRPr="00C01BFE">
        <w:rPr>
          <w:lang w:eastAsia="x-none"/>
        </w:rPr>
        <w:t xml:space="preserve"> pairs of transmission/reception</w:t>
      </w:r>
      <w:r w:rsidR="00840778">
        <w:rPr>
          <w:lang w:eastAsia="x-none"/>
        </w:rPr>
        <w:t xml:space="preserve"> (as captured in §6.3.1.6.5 of RFID specification)</w:t>
      </w:r>
      <w:r w:rsidR="00840778" w:rsidRPr="00C01BFE">
        <w:rPr>
          <w:lang w:eastAsia="x-none"/>
        </w:rPr>
        <w:t>.</w:t>
      </w:r>
      <w:bookmarkEnd w:id="9"/>
      <w:bookmarkEnd w:id="14"/>
      <w:bookmarkEnd w:id="15"/>
      <w:r w:rsidR="00840778" w:rsidRPr="00C01BFE">
        <w:rPr>
          <w:lang w:eastAsia="x-none"/>
        </w:rPr>
        <w:t xml:space="preserve"> </w:t>
      </w:r>
      <w:bookmarkEnd w:id="10"/>
      <w:bookmarkEnd w:id="11"/>
      <w:bookmarkEnd w:id="12"/>
      <w:bookmarkEnd w:id="13"/>
    </w:p>
    <w:p w14:paraId="56E41BA8" w14:textId="557E0337" w:rsidR="0044504E" w:rsidRDefault="00840778" w:rsidP="0044504E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Summarizing, in our understanding, the usage of a short time can be a simple approach to solve the concerns explained above. </w:t>
      </w:r>
      <w:r w:rsidR="0044504E" w:rsidRPr="00D343E4">
        <w:rPr>
          <w:lang w:val="en-GB" w:eastAsia="x-none"/>
        </w:rPr>
        <w:fldChar w:fldCharType="begin"/>
      </w:r>
      <w:r w:rsidR="0044504E" w:rsidRPr="00D343E4">
        <w:rPr>
          <w:lang w:val="en-GB" w:eastAsia="x-none"/>
        </w:rPr>
        <w:instrText xml:space="preserve"> REF _Ref197335628 \h  \* MERGEFORMAT </w:instrText>
      </w:r>
      <w:r w:rsidR="0044504E" w:rsidRPr="00D343E4">
        <w:rPr>
          <w:lang w:val="en-GB" w:eastAsia="x-none"/>
        </w:rPr>
      </w:r>
      <w:r w:rsidR="0044504E" w:rsidRPr="00D343E4">
        <w:rPr>
          <w:lang w:val="en-GB" w:eastAsia="x-none"/>
        </w:rPr>
        <w:fldChar w:fldCharType="separate"/>
      </w:r>
      <w:r w:rsidR="00A05377" w:rsidRPr="00D1194D">
        <w:t xml:space="preserve">Figure </w:t>
      </w:r>
      <w:r w:rsidR="00A05377" w:rsidRPr="00283D36">
        <w:rPr>
          <w:noProof/>
        </w:rPr>
        <w:t>1</w:t>
      </w:r>
      <w:r w:rsidR="0044504E" w:rsidRPr="00D343E4">
        <w:rPr>
          <w:lang w:val="en-GB" w:eastAsia="x-none"/>
        </w:rPr>
        <w:fldChar w:fldCharType="end"/>
      </w:r>
      <w:r w:rsidR="0044504E" w:rsidRPr="00D343E4">
        <w:rPr>
          <w:lang w:val="en-GB" w:eastAsia="x-none"/>
        </w:rPr>
        <w:t xml:space="preserve"> </w:t>
      </w:r>
      <w:r w:rsidR="0044504E">
        <w:rPr>
          <w:lang w:val="en-GB" w:eastAsia="x-none"/>
        </w:rPr>
        <w:t xml:space="preserve">provides an overview of </w:t>
      </w:r>
      <w:r w:rsidR="008C40EB">
        <w:rPr>
          <w:lang w:val="en-GB" w:eastAsia="x-none"/>
        </w:rPr>
        <w:t>this</w:t>
      </w:r>
      <w:r w:rsidR="0044504E">
        <w:rPr>
          <w:lang w:val="en-GB" w:eastAsia="x-none"/>
        </w:rPr>
        <w:t xml:space="preserve"> simple mechanism that could be used by the A-IoT device to determine when the transmission of the D</w:t>
      </w:r>
      <w:r w:rsidR="00C95EBE">
        <w:rPr>
          <w:lang w:val="en-GB" w:eastAsia="x-none"/>
        </w:rPr>
        <w:t>2R</w:t>
      </w:r>
      <w:r w:rsidR="0044504E">
        <w:rPr>
          <w:lang w:val="en-GB" w:eastAsia="x-none"/>
        </w:rPr>
        <w:t xml:space="preserve"> message is or can be considered successful via a short timer, referred as T</w:t>
      </w:r>
      <w:r w:rsidR="0044504E" w:rsidRPr="00B50E1F">
        <w:rPr>
          <w:vertAlign w:val="subscript"/>
          <w:lang w:val="en-GB" w:eastAsia="x-none"/>
        </w:rPr>
        <w:t>D</w:t>
      </w:r>
      <w:r w:rsidR="0044504E">
        <w:rPr>
          <w:vertAlign w:val="subscript"/>
          <w:lang w:val="en-GB" w:eastAsia="x-none"/>
        </w:rPr>
        <w:t>2</w:t>
      </w:r>
      <w:r w:rsidR="0044504E" w:rsidRPr="00B50E1F">
        <w:rPr>
          <w:vertAlign w:val="subscript"/>
          <w:lang w:val="en-GB" w:eastAsia="x-none"/>
        </w:rPr>
        <w:t>R_ACK</w:t>
      </w:r>
      <w:r w:rsidR="0044504E">
        <w:rPr>
          <w:lang w:val="en-GB" w:eastAsia="x-none"/>
        </w:rPr>
        <w:t>.</w:t>
      </w:r>
    </w:p>
    <w:p w14:paraId="0805E768" w14:textId="450B83AD" w:rsidR="0044504E" w:rsidRDefault="00AF3EF7" w:rsidP="0044504E">
      <w:pPr>
        <w:keepNext/>
        <w:spacing w:after="0"/>
      </w:pPr>
      <w:r w:rsidRPr="00AF3EF7">
        <w:t xml:space="preserve"> </w:t>
      </w:r>
      <w:r w:rsidR="00923E04" w:rsidRPr="00923E04">
        <w:rPr>
          <w:noProof/>
        </w:rPr>
        <w:drawing>
          <wp:inline distT="0" distB="0" distL="0" distR="0" wp14:anchorId="61641F95" wp14:editId="45B5571D">
            <wp:extent cx="5943600" cy="1912620"/>
            <wp:effectExtent l="0" t="0" r="0" b="0"/>
            <wp:docPr id="14982730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B3F6B" w14:textId="4123AA39" w:rsidR="0044504E" w:rsidRPr="00D1194D" w:rsidRDefault="0044504E" w:rsidP="0044504E">
      <w:pPr>
        <w:pStyle w:val="Caption"/>
        <w:jc w:val="center"/>
        <w:rPr>
          <w:i w:val="0"/>
          <w:iCs w:val="0"/>
          <w:color w:val="auto"/>
          <w:sz w:val="20"/>
          <w:szCs w:val="20"/>
          <w:lang w:val="en-GB" w:eastAsia="x-none"/>
        </w:rPr>
      </w:pPr>
      <w:bookmarkStart w:id="16" w:name="_Ref197335628"/>
      <w:r w:rsidRPr="00D1194D">
        <w:rPr>
          <w:i w:val="0"/>
          <w:iCs w:val="0"/>
          <w:color w:val="auto"/>
          <w:sz w:val="20"/>
          <w:szCs w:val="20"/>
        </w:rPr>
        <w:t xml:space="preserve">Figure </w:t>
      </w:r>
      <w:r w:rsidRPr="00D1194D">
        <w:rPr>
          <w:i w:val="0"/>
          <w:iCs w:val="0"/>
          <w:color w:val="auto"/>
          <w:sz w:val="20"/>
          <w:szCs w:val="20"/>
        </w:rPr>
        <w:fldChar w:fldCharType="begin"/>
      </w:r>
      <w:r w:rsidRPr="00D1194D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D1194D">
        <w:rPr>
          <w:i w:val="0"/>
          <w:iCs w:val="0"/>
          <w:color w:val="auto"/>
          <w:sz w:val="20"/>
          <w:szCs w:val="20"/>
        </w:rPr>
        <w:fldChar w:fldCharType="separate"/>
      </w:r>
      <w:r w:rsidR="00A05377">
        <w:rPr>
          <w:i w:val="0"/>
          <w:iCs w:val="0"/>
          <w:noProof/>
          <w:color w:val="auto"/>
          <w:sz w:val="20"/>
          <w:szCs w:val="20"/>
        </w:rPr>
        <w:t>1</w:t>
      </w:r>
      <w:r w:rsidRPr="00D1194D">
        <w:rPr>
          <w:i w:val="0"/>
          <w:iCs w:val="0"/>
          <w:color w:val="auto"/>
          <w:sz w:val="20"/>
          <w:szCs w:val="20"/>
        </w:rPr>
        <w:fldChar w:fldCharType="end"/>
      </w:r>
      <w:bookmarkEnd w:id="16"/>
      <w:r w:rsidRPr="00D1194D">
        <w:rPr>
          <w:i w:val="0"/>
          <w:iCs w:val="0"/>
          <w:color w:val="auto"/>
          <w:sz w:val="20"/>
          <w:szCs w:val="20"/>
        </w:rPr>
        <w:t>. Mechanism to determine if the D</w:t>
      </w:r>
      <w:r w:rsidR="00C95EBE">
        <w:rPr>
          <w:i w:val="0"/>
          <w:iCs w:val="0"/>
          <w:color w:val="auto"/>
          <w:sz w:val="20"/>
          <w:szCs w:val="20"/>
        </w:rPr>
        <w:t>2R</w:t>
      </w:r>
      <w:r w:rsidRPr="00D1194D">
        <w:rPr>
          <w:i w:val="0"/>
          <w:iCs w:val="0"/>
          <w:color w:val="auto"/>
          <w:sz w:val="20"/>
          <w:szCs w:val="20"/>
        </w:rPr>
        <w:t xml:space="preserve"> message is or can be considered successful</w:t>
      </w:r>
    </w:p>
    <w:p w14:paraId="2A0CE661" w14:textId="7741CD26" w:rsidR="0044504E" w:rsidRDefault="0044504E" w:rsidP="00022FD6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 xml:space="preserve">The points to highlight of the mechanism shown in </w:t>
      </w:r>
      <w:r w:rsidRPr="002F193C">
        <w:rPr>
          <w:lang w:val="en-GB" w:eastAsia="x-none"/>
        </w:rPr>
        <w:fldChar w:fldCharType="begin"/>
      </w:r>
      <w:r w:rsidRPr="002F193C">
        <w:rPr>
          <w:lang w:val="en-GB" w:eastAsia="x-none"/>
        </w:rPr>
        <w:instrText xml:space="preserve"> REF _Ref197335628 \h  \* MERGEFORMAT </w:instrText>
      </w:r>
      <w:r w:rsidRPr="002F193C">
        <w:rPr>
          <w:lang w:val="en-GB" w:eastAsia="x-none"/>
        </w:rPr>
      </w:r>
      <w:r w:rsidRPr="002F193C">
        <w:rPr>
          <w:lang w:val="en-GB" w:eastAsia="x-none"/>
        </w:rPr>
        <w:fldChar w:fldCharType="separate"/>
      </w:r>
      <w:r w:rsidR="00A05377" w:rsidRPr="00D1194D">
        <w:t xml:space="preserve">Figure </w:t>
      </w:r>
      <w:r w:rsidR="00A05377" w:rsidRPr="00283D36">
        <w:rPr>
          <w:noProof/>
        </w:rPr>
        <w:t>1</w:t>
      </w:r>
      <w:r w:rsidRPr="002F193C">
        <w:rPr>
          <w:lang w:val="en-GB" w:eastAsia="x-none"/>
        </w:rPr>
        <w:fldChar w:fldCharType="end"/>
      </w:r>
      <w:r>
        <w:rPr>
          <w:lang w:val="en-GB" w:eastAsia="x-none"/>
        </w:rPr>
        <w:t xml:space="preserve"> are as follows: </w:t>
      </w:r>
    </w:p>
    <w:p w14:paraId="4BEEF067" w14:textId="506346DA" w:rsidR="0044504E" w:rsidRDefault="00F85955" w:rsidP="00CA7FA8">
      <w:pPr>
        <w:pStyle w:val="ListParagraph"/>
        <w:numPr>
          <w:ilvl w:val="0"/>
          <w:numId w:val="13"/>
        </w:numPr>
        <w:spacing w:after="120"/>
        <w:ind w:left="540"/>
        <w:contextualSpacing w:val="0"/>
        <w:jc w:val="both"/>
        <w:rPr>
          <w:lang w:val="en-GB" w:eastAsia="x-none"/>
        </w:rPr>
      </w:pPr>
      <w:r w:rsidRPr="00ED519A">
        <w:rPr>
          <w:b/>
          <w:bCs/>
          <w:lang w:val="en-GB" w:eastAsia="x-none"/>
        </w:rPr>
        <w:t xml:space="preserve">Point </w:t>
      </w:r>
      <w:r>
        <w:rPr>
          <w:b/>
          <w:bCs/>
          <w:lang w:val="en-GB" w:eastAsia="x-none"/>
        </w:rPr>
        <w:t>(</w:t>
      </w:r>
      <w:r w:rsidRPr="00ED519A">
        <w:rPr>
          <w:b/>
          <w:bCs/>
          <w:lang w:val="en-GB" w:eastAsia="x-none"/>
        </w:rPr>
        <w:t>A</w:t>
      </w:r>
      <w:r>
        <w:rPr>
          <w:b/>
          <w:bCs/>
          <w:lang w:val="en-GB" w:eastAsia="x-none"/>
        </w:rPr>
        <w:t>)</w:t>
      </w:r>
      <w:r>
        <w:rPr>
          <w:lang w:val="en-GB" w:eastAsia="x-none"/>
        </w:rPr>
        <w:t xml:space="preserve"> </w:t>
      </w:r>
      <w:r w:rsidR="0044504E">
        <w:rPr>
          <w:lang w:val="en-GB" w:eastAsia="x-none"/>
        </w:rPr>
        <w:t xml:space="preserve">Upon transmission of the </w:t>
      </w:r>
      <w:r w:rsidR="009630B9">
        <w:rPr>
          <w:lang w:val="en-GB" w:eastAsia="x-none"/>
        </w:rPr>
        <w:t>D2R</w:t>
      </w:r>
      <w:r w:rsidR="0044504E">
        <w:rPr>
          <w:lang w:val="en-GB" w:eastAsia="x-none"/>
        </w:rPr>
        <w:t xml:space="preserve"> message (step</w:t>
      </w:r>
      <w:r w:rsidR="00EB3EFB">
        <w:rPr>
          <w:lang w:val="en-GB" w:eastAsia="x-none"/>
        </w:rPr>
        <w:t>s</w:t>
      </w:r>
      <w:r w:rsidR="0044504E">
        <w:rPr>
          <w:lang w:val="en-GB" w:eastAsia="x-none"/>
        </w:rPr>
        <w:t xml:space="preserve"> [C]</w:t>
      </w:r>
      <w:r w:rsidR="00EF1456">
        <w:rPr>
          <w:lang w:val="en-GB" w:eastAsia="x-none"/>
        </w:rPr>
        <w:t>,</w:t>
      </w:r>
      <w:r w:rsidR="00622E72">
        <w:rPr>
          <w:lang w:val="en-GB" w:eastAsia="x-none"/>
        </w:rPr>
        <w:t xml:space="preserve"> </w:t>
      </w:r>
      <w:r w:rsidR="0044504E">
        <w:rPr>
          <w:lang w:val="en-GB" w:eastAsia="x-none"/>
        </w:rPr>
        <w:t>[E]</w:t>
      </w:r>
      <w:r w:rsidR="00EF1456">
        <w:rPr>
          <w:lang w:val="en-GB" w:eastAsia="x-none"/>
        </w:rPr>
        <w:t xml:space="preserve"> and</w:t>
      </w:r>
      <w:r w:rsidR="006B7570">
        <w:rPr>
          <w:lang w:val="en-GB" w:eastAsia="x-none"/>
        </w:rPr>
        <w:t xml:space="preserve"> [H]</w:t>
      </w:r>
      <w:r w:rsidR="0044504E">
        <w:rPr>
          <w:lang w:val="en-GB" w:eastAsia="x-none"/>
        </w:rPr>
        <w:t xml:space="preserve"> in </w:t>
      </w:r>
      <w:r w:rsidR="0044504E" w:rsidRPr="002F193C">
        <w:rPr>
          <w:lang w:val="en-GB" w:eastAsia="x-none"/>
        </w:rPr>
        <w:fldChar w:fldCharType="begin"/>
      </w:r>
      <w:r w:rsidR="0044504E" w:rsidRPr="002F193C">
        <w:rPr>
          <w:lang w:val="en-GB" w:eastAsia="x-none"/>
        </w:rPr>
        <w:instrText xml:space="preserve"> REF _Ref197335628 \h  \* MERGEFORMAT </w:instrText>
      </w:r>
      <w:r w:rsidR="0044504E" w:rsidRPr="002F193C">
        <w:rPr>
          <w:lang w:val="en-GB" w:eastAsia="x-none"/>
        </w:rPr>
      </w:r>
      <w:r w:rsidR="0044504E" w:rsidRPr="002F193C">
        <w:rPr>
          <w:lang w:val="en-GB" w:eastAsia="x-none"/>
        </w:rPr>
        <w:fldChar w:fldCharType="separate"/>
      </w:r>
      <w:r w:rsidR="00A05377" w:rsidRPr="00D1194D">
        <w:t xml:space="preserve">Figure </w:t>
      </w:r>
      <w:r w:rsidR="00A05377" w:rsidRPr="00283D36">
        <w:rPr>
          <w:noProof/>
        </w:rPr>
        <w:t>1</w:t>
      </w:r>
      <w:r w:rsidR="0044504E" w:rsidRPr="002F193C">
        <w:rPr>
          <w:lang w:val="en-GB" w:eastAsia="x-none"/>
        </w:rPr>
        <w:fldChar w:fldCharType="end"/>
      </w:r>
      <w:r w:rsidR="0044504E">
        <w:rPr>
          <w:lang w:val="en-GB" w:eastAsia="x-none"/>
        </w:rPr>
        <w:t>), a new short timer T</w:t>
      </w:r>
      <w:r w:rsidR="0044504E" w:rsidRPr="00B50E1F">
        <w:rPr>
          <w:vertAlign w:val="subscript"/>
          <w:lang w:val="en-GB" w:eastAsia="x-none"/>
        </w:rPr>
        <w:t>D</w:t>
      </w:r>
      <w:r w:rsidR="0044504E">
        <w:rPr>
          <w:vertAlign w:val="subscript"/>
          <w:lang w:val="en-GB" w:eastAsia="x-none"/>
        </w:rPr>
        <w:t>2</w:t>
      </w:r>
      <w:r w:rsidR="0044504E" w:rsidRPr="00B50E1F">
        <w:rPr>
          <w:vertAlign w:val="subscript"/>
          <w:lang w:val="en-GB" w:eastAsia="x-none"/>
        </w:rPr>
        <w:t>R_ACK</w:t>
      </w:r>
      <w:r w:rsidR="0044504E">
        <w:rPr>
          <w:lang w:val="en-GB" w:eastAsia="x-none"/>
        </w:rPr>
        <w:t xml:space="preserve"> is started immediately or after certain time, referred as </w:t>
      </w:r>
      <w:proofErr w:type="spellStart"/>
      <w:r w:rsidR="0044504E">
        <w:rPr>
          <w:lang w:val="en-GB" w:eastAsia="x-none"/>
        </w:rPr>
        <w:t>T</w:t>
      </w:r>
      <w:r w:rsidR="0044504E">
        <w:rPr>
          <w:vertAlign w:val="subscript"/>
          <w:lang w:val="en-GB" w:eastAsia="x-none"/>
        </w:rPr>
        <w:t>Offset</w:t>
      </w:r>
      <w:proofErr w:type="spellEnd"/>
      <w:r w:rsidR="0044504E">
        <w:rPr>
          <w:lang w:val="en-GB" w:eastAsia="x-none"/>
        </w:rPr>
        <w:t xml:space="preserve"> (step</w:t>
      </w:r>
      <w:r w:rsidR="00EB3EFB">
        <w:rPr>
          <w:lang w:val="en-GB" w:eastAsia="x-none"/>
        </w:rPr>
        <w:t>s</w:t>
      </w:r>
      <w:r w:rsidR="0044504E">
        <w:rPr>
          <w:lang w:val="en-GB" w:eastAsia="x-none"/>
        </w:rPr>
        <w:t xml:space="preserve"> [C’]</w:t>
      </w:r>
      <w:r w:rsidR="006B7570">
        <w:rPr>
          <w:lang w:val="en-GB" w:eastAsia="x-none"/>
        </w:rPr>
        <w:t>,</w:t>
      </w:r>
      <w:r w:rsidR="0044504E">
        <w:rPr>
          <w:lang w:val="en-GB" w:eastAsia="x-none"/>
        </w:rPr>
        <w:t xml:space="preserve"> [E’]</w:t>
      </w:r>
      <w:r w:rsidR="006B7570">
        <w:rPr>
          <w:lang w:val="en-GB" w:eastAsia="x-none"/>
        </w:rPr>
        <w:t xml:space="preserve"> and[H’]</w:t>
      </w:r>
      <w:r w:rsidR="0044504E">
        <w:rPr>
          <w:lang w:val="en-GB" w:eastAsia="x-none"/>
        </w:rPr>
        <w:t xml:space="preserve"> in </w:t>
      </w:r>
      <w:r w:rsidR="0044504E" w:rsidRPr="002F193C">
        <w:rPr>
          <w:lang w:val="en-GB" w:eastAsia="x-none"/>
        </w:rPr>
        <w:fldChar w:fldCharType="begin"/>
      </w:r>
      <w:r w:rsidR="0044504E" w:rsidRPr="002F193C">
        <w:rPr>
          <w:lang w:val="en-GB" w:eastAsia="x-none"/>
        </w:rPr>
        <w:instrText xml:space="preserve"> REF _Ref197335628 \h  \* MERGEFORMAT </w:instrText>
      </w:r>
      <w:r w:rsidR="0044504E" w:rsidRPr="002F193C">
        <w:rPr>
          <w:lang w:val="en-GB" w:eastAsia="x-none"/>
        </w:rPr>
      </w:r>
      <w:r w:rsidR="0044504E" w:rsidRPr="002F193C">
        <w:rPr>
          <w:lang w:val="en-GB" w:eastAsia="x-none"/>
        </w:rPr>
        <w:fldChar w:fldCharType="separate"/>
      </w:r>
      <w:r w:rsidR="00A05377" w:rsidRPr="00D1194D">
        <w:t xml:space="preserve">Figure </w:t>
      </w:r>
      <w:r w:rsidR="00A05377" w:rsidRPr="00283D36">
        <w:rPr>
          <w:noProof/>
        </w:rPr>
        <w:t>1</w:t>
      </w:r>
      <w:r w:rsidR="0044504E" w:rsidRPr="002F193C">
        <w:rPr>
          <w:lang w:val="en-GB" w:eastAsia="x-none"/>
        </w:rPr>
        <w:fldChar w:fldCharType="end"/>
      </w:r>
      <w:r w:rsidR="0044504E">
        <w:rPr>
          <w:lang w:val="en-GB" w:eastAsia="x-none"/>
        </w:rPr>
        <w:t xml:space="preserve">). </w:t>
      </w:r>
    </w:p>
    <w:p w14:paraId="28897F1A" w14:textId="02A5D825" w:rsidR="0044504E" w:rsidRDefault="0044504E" w:rsidP="00CA7FA8">
      <w:pPr>
        <w:pStyle w:val="ListParagraph"/>
        <w:numPr>
          <w:ilvl w:val="2"/>
          <w:numId w:val="13"/>
        </w:numPr>
        <w:spacing w:after="120"/>
        <w:ind w:left="900" w:hanging="180"/>
        <w:contextualSpacing w:val="0"/>
        <w:jc w:val="both"/>
        <w:rPr>
          <w:lang w:val="en-GB" w:eastAsia="x-none"/>
        </w:rPr>
      </w:pPr>
      <w:r>
        <w:rPr>
          <w:lang w:val="en-GB" w:eastAsia="x-none"/>
        </w:rPr>
        <w:t xml:space="preserve">FFS if </w:t>
      </w:r>
      <w:proofErr w:type="spellStart"/>
      <w:r>
        <w:rPr>
          <w:lang w:val="en-GB" w:eastAsia="x-none"/>
        </w:rPr>
        <w:t>T</w:t>
      </w:r>
      <w:r>
        <w:rPr>
          <w:vertAlign w:val="subscript"/>
          <w:lang w:val="en-GB" w:eastAsia="x-none"/>
        </w:rPr>
        <w:t>Offset</w:t>
      </w:r>
      <w:proofErr w:type="spellEnd"/>
      <w:r>
        <w:rPr>
          <w:lang w:val="en-GB" w:eastAsia="x-none"/>
        </w:rPr>
        <w:t xml:space="preserve"> is needed (which represents a delay to start the new short timer T</w:t>
      </w:r>
      <w:r w:rsidRPr="00B50E1F">
        <w:rPr>
          <w:vertAlign w:val="subscript"/>
          <w:lang w:val="en-GB" w:eastAsia="x-none"/>
        </w:rPr>
        <w:t>D</w:t>
      </w:r>
      <w:r>
        <w:rPr>
          <w:vertAlign w:val="subscript"/>
          <w:lang w:val="en-GB" w:eastAsia="x-none"/>
        </w:rPr>
        <w:t>2</w:t>
      </w:r>
      <w:r w:rsidRPr="00B50E1F">
        <w:rPr>
          <w:vertAlign w:val="subscript"/>
          <w:lang w:val="en-GB" w:eastAsia="x-none"/>
        </w:rPr>
        <w:t>R_ACK</w:t>
      </w:r>
      <w:r>
        <w:rPr>
          <w:lang w:val="en-GB" w:eastAsia="x-none"/>
        </w:rPr>
        <w:t xml:space="preserve"> after sending </w:t>
      </w:r>
      <w:r w:rsidR="000D2B49">
        <w:rPr>
          <w:lang w:val="en-GB" w:eastAsia="x-none"/>
        </w:rPr>
        <w:t>D2R</w:t>
      </w:r>
      <w:r>
        <w:rPr>
          <w:lang w:val="en-GB" w:eastAsia="x-none"/>
        </w:rPr>
        <w:t xml:space="preserve"> message) and if so, FFS whether this </w:t>
      </w:r>
      <w:proofErr w:type="spellStart"/>
      <w:r>
        <w:rPr>
          <w:lang w:val="en-GB" w:eastAsia="x-none"/>
        </w:rPr>
        <w:t>T</w:t>
      </w:r>
      <w:r>
        <w:rPr>
          <w:vertAlign w:val="subscript"/>
          <w:lang w:val="en-GB" w:eastAsia="x-none"/>
        </w:rPr>
        <w:t>Offset</w:t>
      </w:r>
      <w:proofErr w:type="spellEnd"/>
      <w:r>
        <w:rPr>
          <w:lang w:val="en-GB" w:eastAsia="x-none"/>
        </w:rPr>
        <w:t xml:space="preserve"> is same or different to </w:t>
      </w:r>
      <m:oMath>
        <m:sSubSup>
          <m:sSubSupPr>
            <m:ctrlPr>
              <w:rPr>
                <w:rFonts w:ascii="Cambria Math" w:hAnsi="Cambria Math" w:cs="Aptos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D→R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sup>
        </m:sSubSup>
      </m:oMath>
      <w:r>
        <w:rPr>
          <w:iCs/>
        </w:rPr>
        <w:t xml:space="preserve"> (defined</w:t>
      </w:r>
      <w:r w:rsidRPr="00AE05D9">
        <w:rPr>
          <w:rFonts w:hint="eastAsia"/>
          <w:lang w:val="en-GB" w:eastAsia="x-none"/>
        </w:rPr>
        <w:t xml:space="preserve"> in TS 38.291)</w:t>
      </w:r>
      <w:r>
        <w:rPr>
          <w:iCs/>
          <w:lang w:val="en-GB"/>
        </w:rPr>
        <w:t>.</w:t>
      </w:r>
    </w:p>
    <w:p w14:paraId="3DDDE090" w14:textId="602EC3D8" w:rsidR="0044504E" w:rsidRDefault="00F85955" w:rsidP="00CA7FA8">
      <w:pPr>
        <w:pStyle w:val="ListParagraph"/>
        <w:numPr>
          <w:ilvl w:val="0"/>
          <w:numId w:val="13"/>
        </w:numPr>
        <w:spacing w:after="120"/>
        <w:ind w:left="540"/>
        <w:contextualSpacing w:val="0"/>
        <w:jc w:val="both"/>
        <w:rPr>
          <w:lang w:val="en-GB" w:eastAsia="x-none"/>
        </w:rPr>
      </w:pPr>
      <w:r w:rsidRPr="000A5CB5">
        <w:rPr>
          <w:b/>
          <w:bCs/>
          <w:lang w:val="en-GB" w:eastAsia="x-none"/>
        </w:rPr>
        <w:t xml:space="preserve">Point </w:t>
      </w:r>
      <w:r>
        <w:rPr>
          <w:b/>
          <w:bCs/>
          <w:lang w:val="en-GB" w:eastAsia="x-none"/>
        </w:rPr>
        <w:t xml:space="preserve">(B) </w:t>
      </w:r>
      <w:r w:rsidR="0044504E">
        <w:rPr>
          <w:lang w:val="en-GB" w:eastAsia="x-none"/>
        </w:rPr>
        <w:t>While the new timer T</w:t>
      </w:r>
      <w:r w:rsidR="0044504E" w:rsidRPr="00B50E1F">
        <w:rPr>
          <w:vertAlign w:val="subscript"/>
          <w:lang w:val="en-GB" w:eastAsia="x-none"/>
        </w:rPr>
        <w:t>D</w:t>
      </w:r>
      <w:r w:rsidR="0044504E">
        <w:rPr>
          <w:vertAlign w:val="subscript"/>
          <w:lang w:val="en-GB" w:eastAsia="x-none"/>
        </w:rPr>
        <w:t>2</w:t>
      </w:r>
      <w:r w:rsidR="0044504E" w:rsidRPr="00B50E1F">
        <w:rPr>
          <w:vertAlign w:val="subscript"/>
          <w:lang w:val="en-GB" w:eastAsia="x-none"/>
        </w:rPr>
        <w:t>R_ACK</w:t>
      </w:r>
      <w:r w:rsidR="0044504E">
        <w:rPr>
          <w:lang w:val="en-GB" w:eastAsia="x-none"/>
        </w:rPr>
        <w:t xml:space="preserve"> is running, device’s</w:t>
      </w:r>
      <w:r w:rsidR="0044504E" w:rsidRPr="00A26453">
        <w:rPr>
          <w:rFonts w:hint="eastAsia"/>
          <w:lang w:val="en-GB" w:eastAsia="x-none"/>
        </w:rPr>
        <w:t xml:space="preserve"> </w:t>
      </w:r>
      <w:proofErr w:type="spellStart"/>
      <w:r w:rsidR="0044504E" w:rsidRPr="00A26453">
        <w:rPr>
          <w:rFonts w:hint="eastAsia"/>
          <w:lang w:val="en-GB" w:eastAsia="x-none"/>
        </w:rPr>
        <w:t>behavior</w:t>
      </w:r>
      <w:proofErr w:type="spellEnd"/>
      <w:r w:rsidR="0044504E" w:rsidRPr="00A26453">
        <w:rPr>
          <w:rFonts w:hint="eastAsia"/>
          <w:lang w:val="en-GB" w:eastAsia="x-none"/>
        </w:rPr>
        <w:t xml:space="preserve"> upon reception of the applicable R2D messages</w:t>
      </w:r>
      <w:r w:rsidR="0044504E">
        <w:rPr>
          <w:lang w:val="en-GB" w:eastAsia="x-none"/>
        </w:rPr>
        <w:t xml:space="preserve"> (e.g., step </w:t>
      </w:r>
      <w:r w:rsidR="0044504E" w:rsidRPr="004E39DC">
        <w:rPr>
          <w:color w:val="0000CC"/>
          <w:lang w:val="en-GB" w:eastAsia="x-none"/>
        </w:rPr>
        <w:t>[D]</w:t>
      </w:r>
      <w:r w:rsidR="0044504E">
        <w:rPr>
          <w:lang w:val="en-GB" w:eastAsia="x-none"/>
        </w:rPr>
        <w:t xml:space="preserve"> in </w:t>
      </w:r>
      <w:r w:rsidR="0044504E" w:rsidRPr="002F193C">
        <w:rPr>
          <w:lang w:val="en-GB" w:eastAsia="x-none"/>
        </w:rPr>
        <w:fldChar w:fldCharType="begin"/>
      </w:r>
      <w:r w:rsidR="0044504E" w:rsidRPr="002F193C">
        <w:rPr>
          <w:lang w:val="en-GB" w:eastAsia="x-none"/>
        </w:rPr>
        <w:instrText xml:space="preserve"> REF _Ref197335628 \h  \* MERGEFORMAT </w:instrText>
      </w:r>
      <w:r w:rsidR="0044504E" w:rsidRPr="002F193C">
        <w:rPr>
          <w:lang w:val="en-GB" w:eastAsia="x-none"/>
        </w:rPr>
      </w:r>
      <w:r w:rsidR="0044504E" w:rsidRPr="002F193C">
        <w:rPr>
          <w:lang w:val="en-GB" w:eastAsia="x-none"/>
        </w:rPr>
        <w:fldChar w:fldCharType="separate"/>
      </w:r>
      <w:r w:rsidR="00A05377" w:rsidRPr="00D1194D">
        <w:t xml:space="preserve">Figure </w:t>
      </w:r>
      <w:r w:rsidR="00A05377" w:rsidRPr="00283D36">
        <w:rPr>
          <w:noProof/>
        </w:rPr>
        <w:t>1</w:t>
      </w:r>
      <w:r w:rsidR="0044504E" w:rsidRPr="002F193C">
        <w:rPr>
          <w:lang w:val="en-GB" w:eastAsia="x-none"/>
        </w:rPr>
        <w:fldChar w:fldCharType="end"/>
      </w:r>
      <w:r w:rsidR="0044504E">
        <w:rPr>
          <w:lang w:val="en-GB" w:eastAsia="x-none"/>
        </w:rPr>
        <w:t>)</w:t>
      </w:r>
      <w:r w:rsidR="0044504E" w:rsidRPr="00A26453">
        <w:rPr>
          <w:rFonts w:hint="eastAsia"/>
          <w:lang w:val="en-GB" w:eastAsia="x-none"/>
        </w:rPr>
        <w:t xml:space="preserve"> would be defined case </w:t>
      </w:r>
      <w:r w:rsidR="0044504E" w:rsidRPr="00A26453">
        <w:rPr>
          <w:lang w:val="en-GB" w:eastAsia="x-none"/>
        </w:rPr>
        <w:t xml:space="preserve">by case </w:t>
      </w:r>
      <w:r w:rsidR="0044504E">
        <w:rPr>
          <w:lang w:val="en-GB" w:eastAsia="x-none"/>
        </w:rPr>
        <w:t>on A-IoT MAC specification</w:t>
      </w:r>
      <w:r w:rsidR="0025626C">
        <w:rPr>
          <w:lang w:val="en-GB" w:eastAsia="x-none"/>
        </w:rPr>
        <w:t xml:space="preserve"> </w:t>
      </w:r>
      <w:r w:rsidR="0025626C">
        <w:rPr>
          <w:lang w:val="en-GB" w:eastAsia="x-none"/>
        </w:rPr>
        <w:fldChar w:fldCharType="begin"/>
      </w:r>
      <w:r w:rsidR="0025626C">
        <w:rPr>
          <w:lang w:val="en-GB" w:eastAsia="x-none"/>
        </w:rPr>
        <w:instrText xml:space="preserve"> REF _Ref197342171 \r \h </w:instrText>
      </w:r>
      <w:r w:rsidR="0025626C">
        <w:rPr>
          <w:lang w:val="en-GB" w:eastAsia="x-none"/>
        </w:rPr>
      </w:r>
      <w:r w:rsidR="0025626C">
        <w:rPr>
          <w:lang w:val="en-GB" w:eastAsia="x-none"/>
        </w:rPr>
        <w:fldChar w:fldCharType="separate"/>
      </w:r>
      <w:r w:rsidR="00A05377">
        <w:rPr>
          <w:lang w:val="en-GB" w:eastAsia="x-none"/>
        </w:rPr>
        <w:t>[4]</w:t>
      </w:r>
      <w:r w:rsidR="0025626C">
        <w:rPr>
          <w:lang w:val="en-GB" w:eastAsia="x-none"/>
        </w:rPr>
        <w:fldChar w:fldCharType="end"/>
      </w:r>
      <w:r w:rsidR="0044504E">
        <w:rPr>
          <w:lang w:val="en-GB" w:eastAsia="x-none"/>
        </w:rPr>
        <w:t xml:space="preserve"> </w:t>
      </w:r>
      <w:r w:rsidR="0044504E" w:rsidRPr="00A26453">
        <w:rPr>
          <w:lang w:val="en-GB" w:eastAsia="x-none"/>
        </w:rPr>
        <w:t>(e.g., whether it means success</w:t>
      </w:r>
      <w:r w:rsidR="0044504E">
        <w:rPr>
          <w:lang w:val="en-GB" w:eastAsia="x-none"/>
        </w:rPr>
        <w:t>/</w:t>
      </w:r>
      <w:r w:rsidR="0044504E" w:rsidRPr="00A26453">
        <w:rPr>
          <w:lang w:val="en-GB" w:eastAsia="x-none"/>
        </w:rPr>
        <w:t xml:space="preserve">failure and whether it may trigger re-access, </w:t>
      </w:r>
      <w:r w:rsidR="0044504E">
        <w:rPr>
          <w:lang w:val="en-GB" w:eastAsia="x-none"/>
        </w:rPr>
        <w:t>continue/</w:t>
      </w:r>
      <w:r w:rsidR="0044504E" w:rsidRPr="00A26453">
        <w:rPr>
          <w:lang w:val="en-GB" w:eastAsia="x-none"/>
        </w:rPr>
        <w:t>end of procedure, etc)</w:t>
      </w:r>
      <w:r w:rsidR="0044504E">
        <w:rPr>
          <w:lang w:val="en-GB" w:eastAsia="x-none"/>
        </w:rPr>
        <w:t>.</w:t>
      </w:r>
    </w:p>
    <w:p w14:paraId="03FCBF2B" w14:textId="3A1F28E1" w:rsidR="0044504E" w:rsidRPr="00DD7AFD" w:rsidRDefault="00F85955" w:rsidP="00CA7FA8">
      <w:pPr>
        <w:pStyle w:val="ListParagraph"/>
        <w:numPr>
          <w:ilvl w:val="0"/>
          <w:numId w:val="13"/>
        </w:numPr>
        <w:spacing w:after="240"/>
        <w:ind w:left="547"/>
        <w:contextualSpacing w:val="0"/>
        <w:jc w:val="both"/>
        <w:rPr>
          <w:lang w:val="en-GB" w:eastAsia="x-none"/>
        </w:rPr>
      </w:pPr>
      <w:r w:rsidRPr="000A5CB5">
        <w:rPr>
          <w:b/>
          <w:bCs/>
          <w:lang w:val="en-GB" w:eastAsia="x-none"/>
        </w:rPr>
        <w:t xml:space="preserve">Point </w:t>
      </w:r>
      <w:r>
        <w:rPr>
          <w:b/>
          <w:bCs/>
          <w:lang w:val="en-GB" w:eastAsia="x-none"/>
        </w:rPr>
        <w:t xml:space="preserve">(C) </w:t>
      </w:r>
      <w:r w:rsidR="0044504E">
        <w:rPr>
          <w:lang w:val="en-GB" w:eastAsia="x-none"/>
        </w:rPr>
        <w:t>Expiry of the new timer T</w:t>
      </w:r>
      <w:r w:rsidR="0044504E" w:rsidRPr="00B50E1F">
        <w:rPr>
          <w:vertAlign w:val="subscript"/>
          <w:lang w:val="en-GB" w:eastAsia="x-none"/>
        </w:rPr>
        <w:t>D</w:t>
      </w:r>
      <w:r w:rsidR="0044504E">
        <w:rPr>
          <w:vertAlign w:val="subscript"/>
          <w:lang w:val="en-GB" w:eastAsia="x-none"/>
        </w:rPr>
        <w:t>2</w:t>
      </w:r>
      <w:r w:rsidR="0044504E" w:rsidRPr="00B50E1F">
        <w:rPr>
          <w:vertAlign w:val="subscript"/>
          <w:lang w:val="en-GB" w:eastAsia="x-none"/>
        </w:rPr>
        <w:t>R_ACK</w:t>
      </w:r>
      <w:r w:rsidR="0044504E">
        <w:rPr>
          <w:lang w:val="en-GB" w:eastAsia="x-none"/>
        </w:rPr>
        <w:t xml:space="preserve"> (e.g., step </w:t>
      </w:r>
      <w:r w:rsidR="0044504E" w:rsidRPr="004E39DC">
        <w:rPr>
          <w:color w:val="FF0000"/>
          <w:lang w:val="en-GB" w:eastAsia="x-none"/>
        </w:rPr>
        <w:t>[F]</w:t>
      </w:r>
      <w:r w:rsidR="0044504E">
        <w:rPr>
          <w:lang w:val="en-GB" w:eastAsia="x-none"/>
        </w:rPr>
        <w:t xml:space="preserve"> </w:t>
      </w:r>
      <w:r w:rsidR="006B7570">
        <w:rPr>
          <w:lang w:val="en-GB" w:eastAsia="x-none"/>
        </w:rPr>
        <w:t xml:space="preserve">and </w:t>
      </w:r>
      <w:r w:rsidR="006B7570" w:rsidRPr="004E39DC">
        <w:rPr>
          <w:color w:val="FF0000"/>
          <w:lang w:val="en-GB" w:eastAsia="x-none"/>
        </w:rPr>
        <w:t>[</w:t>
      </w:r>
      <w:r w:rsidR="006B7570">
        <w:rPr>
          <w:color w:val="FF0000"/>
          <w:lang w:val="en-GB" w:eastAsia="x-none"/>
        </w:rPr>
        <w:t>I</w:t>
      </w:r>
      <w:r w:rsidR="006B7570" w:rsidRPr="004E39DC">
        <w:rPr>
          <w:color w:val="FF0000"/>
          <w:lang w:val="en-GB" w:eastAsia="x-none"/>
        </w:rPr>
        <w:t>]</w:t>
      </w:r>
      <w:r w:rsidR="006B7570">
        <w:rPr>
          <w:color w:val="FF0000"/>
          <w:lang w:val="en-GB" w:eastAsia="x-none"/>
        </w:rPr>
        <w:t xml:space="preserve"> </w:t>
      </w:r>
      <w:r w:rsidR="0044504E">
        <w:rPr>
          <w:lang w:val="en-GB" w:eastAsia="x-none"/>
        </w:rPr>
        <w:t xml:space="preserve">in </w:t>
      </w:r>
      <w:r w:rsidR="0044504E" w:rsidRPr="002F193C">
        <w:rPr>
          <w:lang w:val="en-GB" w:eastAsia="x-none"/>
        </w:rPr>
        <w:fldChar w:fldCharType="begin"/>
      </w:r>
      <w:r w:rsidR="0044504E" w:rsidRPr="002F193C">
        <w:rPr>
          <w:lang w:val="en-GB" w:eastAsia="x-none"/>
        </w:rPr>
        <w:instrText xml:space="preserve"> REF _Ref197335628 \h  \* MERGEFORMAT </w:instrText>
      </w:r>
      <w:r w:rsidR="0044504E" w:rsidRPr="002F193C">
        <w:rPr>
          <w:lang w:val="en-GB" w:eastAsia="x-none"/>
        </w:rPr>
      </w:r>
      <w:r w:rsidR="0044504E" w:rsidRPr="002F193C">
        <w:rPr>
          <w:lang w:val="en-GB" w:eastAsia="x-none"/>
        </w:rPr>
        <w:fldChar w:fldCharType="separate"/>
      </w:r>
      <w:r w:rsidR="00A05377" w:rsidRPr="00D1194D">
        <w:t xml:space="preserve">Figure </w:t>
      </w:r>
      <w:r w:rsidR="00A05377" w:rsidRPr="00283D36">
        <w:rPr>
          <w:noProof/>
        </w:rPr>
        <w:t>1</w:t>
      </w:r>
      <w:r w:rsidR="0044504E" w:rsidRPr="002F193C">
        <w:rPr>
          <w:lang w:val="en-GB" w:eastAsia="x-none"/>
        </w:rPr>
        <w:fldChar w:fldCharType="end"/>
      </w:r>
      <w:r w:rsidR="0044504E">
        <w:rPr>
          <w:lang w:val="en-GB" w:eastAsia="x-none"/>
        </w:rPr>
        <w:t xml:space="preserve">) means that the device considers </w:t>
      </w:r>
      <w:r w:rsidR="0044504E" w:rsidRPr="00AE05D9">
        <w:rPr>
          <w:rFonts w:hint="eastAsia"/>
          <w:lang w:val="en-GB" w:eastAsia="x-none"/>
        </w:rPr>
        <w:t xml:space="preserve">implicitly the success </w:t>
      </w:r>
      <w:r w:rsidR="00945AA1">
        <w:rPr>
          <w:rFonts w:eastAsiaTheme="minorEastAsia" w:hint="eastAsia"/>
          <w:lang w:val="en-GB" w:eastAsia="ko-KR"/>
        </w:rPr>
        <w:t xml:space="preserve">or failure </w:t>
      </w:r>
      <w:r w:rsidR="0044504E" w:rsidRPr="00AE05D9">
        <w:rPr>
          <w:rFonts w:hint="eastAsia"/>
          <w:lang w:val="en-GB" w:eastAsia="x-none"/>
        </w:rPr>
        <w:t xml:space="preserve">of </w:t>
      </w:r>
      <w:r w:rsidR="00521C04">
        <w:rPr>
          <w:lang w:val="en-GB" w:eastAsia="x-none"/>
        </w:rPr>
        <w:t xml:space="preserve">the </w:t>
      </w:r>
      <w:r w:rsidR="0044504E" w:rsidRPr="00AE05D9">
        <w:rPr>
          <w:rFonts w:hint="eastAsia"/>
          <w:lang w:val="en-GB" w:eastAsia="x-none"/>
        </w:rPr>
        <w:t>previous</w:t>
      </w:r>
      <w:r w:rsidR="004F6C91">
        <w:rPr>
          <w:rFonts w:eastAsiaTheme="minorEastAsia" w:hint="eastAsia"/>
          <w:lang w:val="en-GB" w:eastAsia="ko-KR"/>
        </w:rPr>
        <w:t>ly transmitted</w:t>
      </w:r>
      <w:r w:rsidR="0044504E" w:rsidRPr="00AE05D9">
        <w:rPr>
          <w:rFonts w:hint="eastAsia"/>
          <w:lang w:val="en-GB" w:eastAsia="x-none"/>
        </w:rPr>
        <w:t xml:space="preserve"> D2R message</w:t>
      </w:r>
      <w:r w:rsidR="0044504E">
        <w:rPr>
          <w:lang w:val="en-GB" w:eastAsia="x-none"/>
        </w:rPr>
        <w:t>.</w:t>
      </w:r>
    </w:p>
    <w:p w14:paraId="123E99B5" w14:textId="243C3601" w:rsidR="0044504E" w:rsidRDefault="003E41CA" w:rsidP="0044504E">
      <w:pPr>
        <w:pStyle w:val="Proposal"/>
        <w:numPr>
          <w:ilvl w:val="0"/>
          <w:numId w:val="4"/>
        </w:numPr>
      </w:pPr>
      <w:bookmarkStart w:id="17" w:name="_Toc197346052"/>
      <w:bookmarkStart w:id="18" w:name="_Toc197379268"/>
      <w:bookmarkStart w:id="19" w:name="_Toc197431092"/>
      <w:bookmarkStart w:id="20" w:name="_Toc197457098"/>
      <w:bookmarkStart w:id="21" w:name="_Toc197547024"/>
      <w:bookmarkStart w:id="22" w:name="_Toc197623906"/>
      <w:bookmarkStart w:id="23" w:name="_Toc197623957"/>
      <w:r w:rsidRPr="003E41CA">
        <w:rPr>
          <w:b/>
          <w:bCs/>
        </w:rPr>
        <w:lastRenderedPageBreak/>
        <w:t>[New issue]</w:t>
      </w:r>
      <w:r>
        <w:t xml:space="preserve"> </w:t>
      </w:r>
      <w:r w:rsidR="0044504E">
        <w:t xml:space="preserve">To define a </w:t>
      </w:r>
      <w:r w:rsidR="0044504E" w:rsidRPr="00DE6058">
        <w:t xml:space="preserve">mechanism </w:t>
      </w:r>
      <w:r w:rsidR="0044504E">
        <w:t>for</w:t>
      </w:r>
      <w:r w:rsidR="0044504E" w:rsidRPr="00DE6058">
        <w:t xml:space="preserve"> the device to determine when the transmission of the D</w:t>
      </w:r>
      <w:r w:rsidR="000D2B49">
        <w:t>2R</w:t>
      </w:r>
      <w:r w:rsidR="0044504E" w:rsidRPr="00DE6058">
        <w:t xml:space="preserve"> message is or can be considered successful</w:t>
      </w:r>
      <w:r w:rsidR="008F112C">
        <w:t xml:space="preserve"> or failure</w:t>
      </w:r>
      <w:r w:rsidR="0044504E" w:rsidRPr="00DE6058">
        <w:t xml:space="preserve"> via a </w:t>
      </w:r>
      <w:r w:rsidR="001E4B75">
        <w:t xml:space="preserve">new </w:t>
      </w:r>
      <w:r w:rsidR="0044504E" w:rsidRPr="00DE6058">
        <w:t>short timer</w:t>
      </w:r>
      <w:r w:rsidR="0044504E">
        <w:t xml:space="preserve"> (</w:t>
      </w:r>
      <w:r w:rsidR="0044504E" w:rsidRPr="00DE6058">
        <w:t>T</w:t>
      </w:r>
      <w:r w:rsidR="0044504E" w:rsidRPr="00DE6058">
        <w:rPr>
          <w:vertAlign w:val="subscript"/>
        </w:rPr>
        <w:t>D2R_ACK</w:t>
      </w:r>
      <w:r w:rsidR="0044504E">
        <w:t>) which works as follows: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69B7A5E" w14:textId="22BC80E1" w:rsidR="0044504E" w:rsidRPr="00E77BC5" w:rsidRDefault="00F85955" w:rsidP="0044504E">
      <w:pPr>
        <w:pStyle w:val="Proposal"/>
        <w:numPr>
          <w:ilvl w:val="1"/>
          <w:numId w:val="4"/>
        </w:numPr>
      </w:pPr>
      <w:bookmarkStart w:id="24" w:name="_Toc197346053"/>
      <w:bookmarkStart w:id="25" w:name="_Toc197379269"/>
      <w:bookmarkStart w:id="26" w:name="_Toc197431093"/>
      <w:bookmarkStart w:id="27" w:name="_Toc197457099"/>
      <w:bookmarkStart w:id="28" w:name="_Toc197547025"/>
      <w:bookmarkStart w:id="29" w:name="_Toc197623907"/>
      <w:bookmarkStart w:id="30" w:name="_Toc197623958"/>
      <w:r w:rsidRPr="00ED519A">
        <w:rPr>
          <w:b/>
          <w:bCs/>
        </w:rPr>
        <w:t>Point (A)</w:t>
      </w:r>
      <w:r>
        <w:t xml:space="preserve"> </w:t>
      </w:r>
      <w:r w:rsidR="0044504E" w:rsidRPr="003F0D48">
        <w:t xml:space="preserve">Upon transmission of the </w:t>
      </w:r>
      <w:r w:rsidR="009630B9">
        <w:t>D2R</w:t>
      </w:r>
      <w:r w:rsidR="0044504E" w:rsidRPr="003F0D48">
        <w:t xml:space="preserve"> message, T</w:t>
      </w:r>
      <w:r w:rsidR="0044504E" w:rsidRPr="00E77BC5">
        <w:rPr>
          <w:vertAlign w:val="subscript"/>
        </w:rPr>
        <w:t>D2R_ACK</w:t>
      </w:r>
      <w:r w:rsidR="0044504E" w:rsidRPr="003F0D48">
        <w:t xml:space="preserve"> is started immediately or after </w:t>
      </w:r>
      <w:r w:rsidR="0044504E">
        <w:t>certain</w:t>
      </w:r>
      <w:r w:rsidR="0044504E" w:rsidRPr="003F0D48">
        <w:t xml:space="preserve"> time</w:t>
      </w:r>
      <w:r w:rsidR="0044504E">
        <w:t xml:space="preserve"> (</w:t>
      </w:r>
      <w:proofErr w:type="spellStart"/>
      <w:r w:rsidR="0044504E" w:rsidRPr="003F0D48">
        <w:t>T</w:t>
      </w:r>
      <w:r w:rsidR="0044504E" w:rsidRPr="003F0D48">
        <w:rPr>
          <w:vertAlign w:val="subscript"/>
        </w:rPr>
        <w:t>Offset</w:t>
      </w:r>
      <w:proofErr w:type="spellEnd"/>
      <w:r w:rsidR="0044504E">
        <w:t>)</w:t>
      </w:r>
      <w:r w:rsidR="0044504E" w:rsidRPr="00FB3233">
        <w:t>.</w:t>
      </w:r>
      <w:r w:rsidR="0044504E">
        <w:t xml:space="preserve"> FFS on </w:t>
      </w:r>
      <w:proofErr w:type="spellStart"/>
      <w:r w:rsidR="0044504E" w:rsidRPr="003F0D48">
        <w:t>T</w:t>
      </w:r>
      <w:r w:rsidR="0044504E" w:rsidRPr="003F0D48">
        <w:rPr>
          <w:vertAlign w:val="subscript"/>
        </w:rPr>
        <w:t>Offset</w:t>
      </w:r>
      <w:proofErr w:type="spellEnd"/>
      <w:r w:rsidR="0044504E">
        <w:t xml:space="preserve"> (if it’s needed and its relationship with </w:t>
      </w:r>
      <m:oMath>
        <m:sSubSup>
          <m:sSubSupPr>
            <m:ctrlPr>
              <w:rPr>
                <w:rFonts w:ascii="Cambria Math" w:hAnsi="Cambria Math" w:cs="Aptos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D→R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sup>
        </m:sSubSup>
      </m:oMath>
      <w:r w:rsidR="0044504E">
        <w:rPr>
          <w:iCs/>
        </w:rPr>
        <w:t xml:space="preserve"> defined in TS 38.291).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5B211D0" w14:textId="35C6451B" w:rsidR="0044504E" w:rsidRDefault="00F85955" w:rsidP="0044504E">
      <w:pPr>
        <w:pStyle w:val="Proposal"/>
        <w:numPr>
          <w:ilvl w:val="1"/>
          <w:numId w:val="4"/>
        </w:numPr>
      </w:pPr>
      <w:bookmarkStart w:id="31" w:name="_Toc197346054"/>
      <w:bookmarkStart w:id="32" w:name="_Toc197379270"/>
      <w:bookmarkStart w:id="33" w:name="_Toc197431094"/>
      <w:bookmarkStart w:id="34" w:name="_Toc197457100"/>
      <w:bookmarkStart w:id="35" w:name="_Toc197547026"/>
      <w:bookmarkStart w:id="36" w:name="_Toc197623908"/>
      <w:bookmarkStart w:id="37" w:name="_Toc197623959"/>
      <w:r w:rsidRPr="000A5CB5">
        <w:rPr>
          <w:b/>
          <w:bCs/>
        </w:rPr>
        <w:t>Point (</w:t>
      </w:r>
      <w:r>
        <w:rPr>
          <w:b/>
          <w:bCs/>
        </w:rPr>
        <w:t>B</w:t>
      </w:r>
      <w:r w:rsidRPr="000A5CB5">
        <w:rPr>
          <w:b/>
          <w:bCs/>
        </w:rPr>
        <w:t>)</w:t>
      </w:r>
      <w:r>
        <w:rPr>
          <w:b/>
          <w:bCs/>
        </w:rPr>
        <w:t xml:space="preserve"> </w:t>
      </w:r>
      <w:r w:rsidR="0044504E" w:rsidRPr="00E77BC5">
        <w:t>While T</w:t>
      </w:r>
      <w:r w:rsidR="0044504E" w:rsidRPr="00D826D7">
        <w:rPr>
          <w:vertAlign w:val="subscript"/>
        </w:rPr>
        <w:t>D2R_ACK</w:t>
      </w:r>
      <w:r w:rsidR="0044504E" w:rsidRPr="00E77BC5">
        <w:t xml:space="preserve"> is running, </w:t>
      </w:r>
      <w:r w:rsidR="0044504E">
        <w:t xml:space="preserve">the </w:t>
      </w:r>
      <w:r w:rsidR="0044504E" w:rsidRPr="00E77BC5">
        <w:t xml:space="preserve">device’s behaviour upon reception of the applicable R2D messages </w:t>
      </w:r>
      <w:r w:rsidR="0044504E">
        <w:t>is</w:t>
      </w:r>
      <w:r w:rsidR="0044504E" w:rsidRPr="00E77BC5">
        <w:t xml:space="preserve"> defined case by case </w:t>
      </w:r>
      <w:r w:rsidR="0044504E">
        <w:t>i</w:t>
      </w:r>
      <w:r w:rsidR="0044504E" w:rsidRPr="00E77BC5">
        <w:t xml:space="preserve">n A-IoT </w:t>
      </w:r>
      <w:r w:rsidR="0044504E">
        <w:t>specification (including for both, failure and success).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6B620BBC" w14:textId="760D41C3" w:rsidR="0044504E" w:rsidRPr="00FB3233" w:rsidRDefault="00F85955" w:rsidP="0044504E">
      <w:pPr>
        <w:pStyle w:val="Proposal"/>
        <w:numPr>
          <w:ilvl w:val="1"/>
          <w:numId w:val="4"/>
        </w:numPr>
      </w:pPr>
      <w:bookmarkStart w:id="38" w:name="_Toc197346055"/>
      <w:bookmarkStart w:id="39" w:name="_Toc197379271"/>
      <w:bookmarkStart w:id="40" w:name="_Toc197431095"/>
      <w:bookmarkStart w:id="41" w:name="_Toc197457101"/>
      <w:bookmarkStart w:id="42" w:name="_Toc197547027"/>
      <w:bookmarkStart w:id="43" w:name="_Toc197623909"/>
      <w:bookmarkStart w:id="44" w:name="_Toc197623960"/>
      <w:r w:rsidRPr="000A5CB5">
        <w:rPr>
          <w:b/>
          <w:bCs/>
        </w:rPr>
        <w:t>Point (</w:t>
      </w:r>
      <w:r>
        <w:rPr>
          <w:b/>
          <w:bCs/>
        </w:rPr>
        <w:t>C</w:t>
      </w:r>
      <w:r w:rsidRPr="000A5CB5">
        <w:rPr>
          <w:b/>
          <w:bCs/>
        </w:rPr>
        <w:t>)</w:t>
      </w:r>
      <w:r>
        <w:rPr>
          <w:b/>
          <w:bCs/>
        </w:rPr>
        <w:t xml:space="preserve"> </w:t>
      </w:r>
      <w:r w:rsidR="0044504E">
        <w:t xml:space="preserve">Upon expiry of </w:t>
      </w:r>
      <w:r w:rsidR="0044504E" w:rsidRPr="00E77BC5">
        <w:t>T</w:t>
      </w:r>
      <w:r w:rsidR="0044504E" w:rsidRPr="00D826D7">
        <w:rPr>
          <w:vertAlign w:val="subscript"/>
        </w:rPr>
        <w:t>D2R_ACK</w:t>
      </w:r>
      <w:r w:rsidR="0044504E">
        <w:t xml:space="preserve">, the device considers </w:t>
      </w:r>
      <w:r w:rsidR="0044504E" w:rsidRPr="00AE05D9">
        <w:rPr>
          <w:rFonts w:hint="eastAsia"/>
        </w:rPr>
        <w:t>previous</w:t>
      </w:r>
      <w:r w:rsidR="0064400B">
        <w:t>ly transmitted</w:t>
      </w:r>
      <w:r w:rsidR="0044504E" w:rsidRPr="00AE05D9">
        <w:rPr>
          <w:rFonts w:hint="eastAsia"/>
        </w:rPr>
        <w:t xml:space="preserve"> D2R </w:t>
      </w:r>
      <w:r w:rsidR="0044504E">
        <w:t xml:space="preserve">message </w:t>
      </w:r>
      <w:r w:rsidR="0064400B">
        <w:t xml:space="preserve">as </w:t>
      </w:r>
      <w:r w:rsidR="0044504E">
        <w:t>successful</w:t>
      </w:r>
      <w:r w:rsidR="00FE2F1D">
        <w:rPr>
          <w:rFonts w:eastAsiaTheme="minorEastAsia" w:hint="eastAsia"/>
          <w:lang w:eastAsia="ko-KR"/>
        </w:rPr>
        <w:t xml:space="preserve"> or failed</w:t>
      </w:r>
      <w:r w:rsidR="0044504E">
        <w:t>.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133D46CB" w14:textId="77777777" w:rsidR="007D5044" w:rsidRDefault="007D5044" w:rsidP="00D16713">
      <w:pPr>
        <w:jc w:val="both"/>
        <w:rPr>
          <w:lang w:eastAsia="x-none"/>
        </w:rPr>
      </w:pPr>
      <w:bookmarkStart w:id="45" w:name="_Hlk196127268"/>
    </w:p>
    <w:p w14:paraId="1527BF6B" w14:textId="77777777" w:rsidR="003A3A87" w:rsidRDefault="003A3A87" w:rsidP="00D16713">
      <w:pPr>
        <w:jc w:val="both"/>
        <w:rPr>
          <w:lang w:eastAsia="x-none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71BBF7B5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  <w:r w:rsidR="00BD271C">
        <w:rPr>
          <w:lang w:val="en-GB" w:eastAsia="zh-CN"/>
        </w:rPr>
        <w:t xml:space="preserve"> </w:t>
      </w:r>
    </w:p>
    <w:p w14:paraId="297FDA4E" w14:textId="77777777" w:rsidR="00567053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567053" w:rsidRPr="006E1823">
        <w:rPr>
          <w:b/>
          <w:noProof/>
        </w:rPr>
        <w:t>Observation 1.</w:t>
      </w:r>
      <w:r w:rsidR="00567053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567053">
        <w:rPr>
          <w:noProof/>
        </w:rPr>
        <w:t xml:space="preserve">After sending any D2R message, the A-IoT device is not aware whether or when to consider this message successful. This may impact negatively to the A-IoT device (e.g., if it keeps </w:t>
      </w:r>
      <w:r w:rsidR="00567053" w:rsidRPr="006E1823">
        <w:rPr>
          <w:rFonts w:eastAsiaTheme="minorEastAsia"/>
          <w:noProof/>
          <w:lang w:eastAsia="ko-KR"/>
        </w:rPr>
        <w:t xml:space="preserve">the </w:t>
      </w:r>
      <w:r w:rsidR="00567053">
        <w:rPr>
          <w:noProof/>
        </w:rPr>
        <w:t>previous</w:t>
      </w:r>
      <w:r w:rsidR="00567053" w:rsidRPr="006E1823">
        <w:rPr>
          <w:rFonts w:eastAsiaTheme="minorEastAsia"/>
          <w:noProof/>
          <w:lang w:eastAsia="ko-KR"/>
        </w:rPr>
        <w:t>ly transmitted</w:t>
      </w:r>
      <w:r w:rsidR="00567053">
        <w:rPr>
          <w:noProof/>
        </w:rPr>
        <w:t xml:space="preserve"> D2R message until next applicable R2D message is received or the A-IoT procedure is terminated), or to the network (e.g., if the A-IoT device always considers </w:t>
      </w:r>
      <w:r w:rsidR="00567053" w:rsidRPr="006E1823">
        <w:rPr>
          <w:rFonts w:eastAsiaTheme="minorEastAsia"/>
          <w:noProof/>
          <w:lang w:eastAsia="ko-KR"/>
        </w:rPr>
        <w:t xml:space="preserve">a transmission of </w:t>
      </w:r>
      <w:r w:rsidR="00567053">
        <w:rPr>
          <w:noProof/>
        </w:rPr>
        <w:t xml:space="preserve">a D2R message </w:t>
      </w:r>
      <w:r w:rsidR="00567053" w:rsidRPr="006E1823">
        <w:rPr>
          <w:rFonts w:eastAsiaTheme="minorEastAsia"/>
          <w:noProof/>
          <w:lang w:eastAsia="ko-KR"/>
        </w:rPr>
        <w:t xml:space="preserve">as </w:t>
      </w:r>
      <w:r w:rsidR="00567053">
        <w:rPr>
          <w:noProof/>
        </w:rPr>
        <w:t>successful upon its transmission).</w:t>
      </w:r>
    </w:p>
    <w:p w14:paraId="28E6B32F" w14:textId="77777777" w:rsidR="00567053" w:rsidRDefault="0056705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6E1823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RFID technology already defines multiple/different timers </w:t>
      </w:r>
      <w:r>
        <w:rPr>
          <w:noProof/>
          <w:lang w:eastAsia="x-none"/>
        </w:rPr>
        <w:t>for the diverse scenarios and pairs of transmission/reception (as captured in §6.3.1.6.5 of RFID specification).</w:t>
      </w:r>
    </w:p>
    <w:p w14:paraId="22795ADE" w14:textId="3574EB8A" w:rsidR="00BD271C" w:rsidRDefault="00EB410E" w:rsidP="00EB410E">
      <w:pPr>
        <w:spacing w:before="240" w:after="120"/>
        <w:jc w:val="both"/>
        <w:rPr>
          <w:iCs/>
          <w:lang w:eastAsia="ja-JP"/>
        </w:rPr>
      </w:pPr>
      <w:r>
        <w:rPr>
          <w:iCs/>
          <w:lang w:eastAsia="ja-JP"/>
        </w:rPr>
        <w:fldChar w:fldCharType="end"/>
      </w:r>
    </w:p>
    <w:p w14:paraId="5239C8EE" w14:textId="531AD5C9" w:rsidR="00EB410E" w:rsidRDefault="00EB410E" w:rsidP="00EB410E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  <w:r w:rsidR="00BD271C">
        <w:rPr>
          <w:lang w:val="en-GB" w:eastAsia="zh-CN"/>
        </w:rPr>
        <w:t xml:space="preserve"> </w:t>
      </w:r>
    </w:p>
    <w:p w14:paraId="6DFFE098" w14:textId="77777777" w:rsidR="00567053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567053" w:rsidRPr="002312BE">
        <w:rPr>
          <w:b/>
          <w:noProof/>
        </w:rPr>
        <w:t>Proposal 1.</w:t>
      </w:r>
      <w:r w:rsidR="00567053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567053" w:rsidRPr="002312BE">
        <w:rPr>
          <w:b/>
          <w:bCs/>
          <w:noProof/>
        </w:rPr>
        <w:t>[New issue]</w:t>
      </w:r>
      <w:r w:rsidR="00567053">
        <w:rPr>
          <w:noProof/>
        </w:rPr>
        <w:t xml:space="preserve"> To define a mechanism for the device to determine when the transmission of the D2R message is or can be considered successful or failure via a new short timer (T</w:t>
      </w:r>
      <w:r w:rsidR="00567053" w:rsidRPr="002312BE">
        <w:rPr>
          <w:noProof/>
          <w:vertAlign w:val="subscript"/>
        </w:rPr>
        <w:t>D2R_ACK</w:t>
      </w:r>
      <w:r w:rsidR="00567053">
        <w:rPr>
          <w:noProof/>
        </w:rPr>
        <w:t>) which works as follows:</w:t>
      </w:r>
    </w:p>
    <w:p w14:paraId="0C5812BF" w14:textId="77777777" w:rsidR="00567053" w:rsidRDefault="0056705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312BE">
        <w:rPr>
          <w:b/>
          <w:noProof/>
        </w:rPr>
        <w:t>Proposal 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2312BE">
        <w:rPr>
          <w:b/>
          <w:bCs/>
          <w:noProof/>
        </w:rPr>
        <w:t>Point (A)</w:t>
      </w:r>
      <w:r>
        <w:rPr>
          <w:noProof/>
        </w:rPr>
        <w:t xml:space="preserve"> Upon transmission of the D2R message, T</w:t>
      </w:r>
      <w:r w:rsidRPr="002312BE">
        <w:rPr>
          <w:noProof/>
          <w:vertAlign w:val="subscript"/>
        </w:rPr>
        <w:t>D2R_ACK</w:t>
      </w:r>
      <w:r>
        <w:rPr>
          <w:noProof/>
        </w:rPr>
        <w:t xml:space="preserve"> is started immediately or after certain time (T</w:t>
      </w:r>
      <w:r w:rsidRPr="002312BE">
        <w:rPr>
          <w:noProof/>
          <w:vertAlign w:val="subscript"/>
        </w:rPr>
        <w:t>Offset</w:t>
      </w:r>
      <w:r>
        <w:rPr>
          <w:noProof/>
        </w:rPr>
        <w:t>). FFS on T</w:t>
      </w:r>
      <w:r w:rsidRPr="002312BE">
        <w:rPr>
          <w:noProof/>
          <w:vertAlign w:val="subscript"/>
        </w:rPr>
        <w:t>Offset</w:t>
      </w:r>
      <w:r>
        <w:rPr>
          <w:noProof/>
        </w:rPr>
        <w:t xml:space="preserve"> (if it’s needed and its relationship with </w:t>
      </w:r>
      <m:oMath>
        <m:r>
          <w:rPr>
            <w:rFonts w:ascii="Cambria Math" w:hAnsi="Cambria Math"/>
            <w:noProof/>
          </w:rPr>
          <m:t>T</m:t>
        </m:r>
        <m:r>
          <m:rPr>
            <m:sty m:val="p"/>
          </m:rPr>
          <w:rPr>
            <w:rFonts w:ascii="Cambria Math" w:hAnsi="Cambria Math"/>
            <w:noProof/>
          </w:rPr>
          <m:t>D→Rmin</m:t>
        </m:r>
      </m:oMath>
      <w:r w:rsidRPr="002312BE">
        <w:rPr>
          <w:iCs/>
          <w:noProof/>
        </w:rPr>
        <w:t xml:space="preserve"> defined in TS 38.291).</w:t>
      </w:r>
    </w:p>
    <w:p w14:paraId="29D3CFAD" w14:textId="77777777" w:rsidR="00567053" w:rsidRDefault="0056705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312BE">
        <w:rPr>
          <w:b/>
          <w:noProof/>
        </w:rPr>
        <w:t>Proposal 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2312BE">
        <w:rPr>
          <w:b/>
          <w:bCs/>
          <w:noProof/>
        </w:rPr>
        <w:t xml:space="preserve">Point (B) </w:t>
      </w:r>
      <w:r>
        <w:rPr>
          <w:noProof/>
        </w:rPr>
        <w:t>While T</w:t>
      </w:r>
      <w:r w:rsidRPr="002312BE">
        <w:rPr>
          <w:noProof/>
          <w:vertAlign w:val="subscript"/>
        </w:rPr>
        <w:t>D2R_ACK</w:t>
      </w:r>
      <w:r>
        <w:rPr>
          <w:noProof/>
        </w:rPr>
        <w:t xml:space="preserve"> is running, the device’s behaviour upon reception of the applicable R2D messages is defined case by case in A-IoT specification (including for both, failure and success).</w:t>
      </w:r>
    </w:p>
    <w:p w14:paraId="3DD2F2B8" w14:textId="77777777" w:rsidR="00567053" w:rsidRDefault="0056705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312BE">
        <w:rPr>
          <w:b/>
          <w:noProof/>
        </w:rPr>
        <w:t>Proposal 1.3.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2312BE">
        <w:rPr>
          <w:b/>
          <w:bCs/>
          <w:noProof/>
        </w:rPr>
        <w:t xml:space="preserve">Point (C) </w:t>
      </w:r>
      <w:r>
        <w:rPr>
          <w:noProof/>
        </w:rPr>
        <w:t>Upon expiry of T</w:t>
      </w:r>
      <w:r w:rsidRPr="002312BE">
        <w:rPr>
          <w:noProof/>
          <w:vertAlign w:val="subscript"/>
        </w:rPr>
        <w:t>D2R_ACK</w:t>
      </w:r>
      <w:r>
        <w:rPr>
          <w:noProof/>
        </w:rPr>
        <w:t>, the device considers previously transmitted D2R message as successful</w:t>
      </w:r>
      <w:r w:rsidRPr="002312BE">
        <w:rPr>
          <w:rFonts w:eastAsiaTheme="minorEastAsia"/>
          <w:noProof/>
          <w:lang w:eastAsia="ko-KR"/>
        </w:rPr>
        <w:t xml:space="preserve"> or failed</w:t>
      </w:r>
      <w:r>
        <w:rPr>
          <w:noProof/>
        </w:rPr>
        <w:t>.</w:t>
      </w:r>
    </w:p>
    <w:p w14:paraId="0580D4BA" w14:textId="60B652A3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46" w:name="_Ref434066290"/>
      <w:r>
        <w:t>Reference</w:t>
      </w:r>
      <w:bookmarkEnd w:id="46"/>
    </w:p>
    <w:p w14:paraId="009FCEB8" w14:textId="53DB5C60" w:rsidR="00DA41D3" w:rsidRDefault="003B416B" w:rsidP="007923EC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47" w:name="_Ref197062353"/>
      <w:bookmarkStart w:id="48" w:name="_Ref196989619"/>
      <w:bookmarkEnd w:id="1"/>
      <w:bookmarkEnd w:id="45"/>
      <w:r w:rsidRPr="003B416B">
        <w:rPr>
          <w:rFonts w:ascii="Times New Roman" w:hAnsi="Times New Roman" w:cs="Times New Roman"/>
          <w:sz w:val="20"/>
        </w:rPr>
        <w:t>R2-2503998, Summary of A-IoT MAC open issues,</w:t>
      </w:r>
      <w:r w:rsidR="007923EC">
        <w:rPr>
          <w:rFonts w:ascii="Times New Roman" w:hAnsi="Times New Roman" w:cs="Times New Roman"/>
          <w:sz w:val="20"/>
        </w:rPr>
        <w:t xml:space="preserve">, </w:t>
      </w:r>
      <w:r w:rsidR="007923EC" w:rsidRPr="00B912AC">
        <w:rPr>
          <w:rFonts w:ascii="Times New Roman" w:hAnsi="Times New Roman" w:cs="Times New Roman"/>
          <w:sz w:val="20"/>
        </w:rPr>
        <w:t>Huawei, HiSilicon</w:t>
      </w:r>
      <w:r w:rsidR="007923EC">
        <w:rPr>
          <w:rFonts w:ascii="Times New Roman" w:hAnsi="Times New Roman" w:cs="Times New Roman"/>
          <w:sz w:val="20"/>
        </w:rPr>
        <w:t>, May 2025.</w:t>
      </w:r>
      <w:bookmarkEnd w:id="47"/>
    </w:p>
    <w:p w14:paraId="68B9C702" w14:textId="3E414253" w:rsidR="007923EC" w:rsidRDefault="0058193D" w:rsidP="007923EC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49" w:name="_Ref197341580"/>
      <w:bookmarkStart w:id="50" w:name="_Ref197341804"/>
      <w:r w:rsidRPr="0058193D">
        <w:rPr>
          <w:rFonts w:ascii="Times New Roman" w:hAnsi="Times New Roman" w:cs="Times New Roman"/>
          <w:sz w:val="20"/>
        </w:rPr>
        <w:t>R2-2503519</w:t>
      </w:r>
      <w:r>
        <w:rPr>
          <w:rFonts w:ascii="Times New Roman" w:hAnsi="Times New Roman" w:cs="Times New Roman"/>
          <w:sz w:val="20"/>
        </w:rPr>
        <w:t xml:space="preserve">, </w:t>
      </w:r>
      <w:r w:rsidRPr="0058193D">
        <w:rPr>
          <w:rFonts w:ascii="Times New Roman" w:hAnsi="Times New Roman" w:cs="Times New Roman"/>
          <w:sz w:val="20"/>
        </w:rPr>
        <w:t>Discussion of issues 2-4, 2-6, 2-11, 1-4 and a new issue</w:t>
      </w:r>
      <w:r w:rsidR="00DA41D3">
        <w:rPr>
          <w:rFonts w:ascii="Times New Roman" w:hAnsi="Times New Roman" w:cs="Times New Roman"/>
          <w:sz w:val="20"/>
        </w:rPr>
        <w:t>, Ofinno, May 2025</w:t>
      </w:r>
      <w:bookmarkEnd w:id="49"/>
      <w:r w:rsidR="00DA41D3">
        <w:rPr>
          <w:rFonts w:ascii="Times New Roman" w:hAnsi="Times New Roman" w:cs="Times New Roman"/>
          <w:sz w:val="20"/>
        </w:rPr>
        <w:t>.</w:t>
      </w:r>
      <w:bookmarkEnd w:id="50"/>
    </w:p>
    <w:p w14:paraId="6ACB892C" w14:textId="77777777" w:rsidR="001B6C24" w:rsidRPr="001B6C24" w:rsidRDefault="007923EC" w:rsidP="007923EC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51" w:name="_Ref197338331"/>
      <w:bookmarkEnd w:id="48"/>
      <w:r w:rsidRPr="00073288">
        <w:rPr>
          <w:rFonts w:ascii="Times New Roman" w:hAnsi="Times New Roman" w:cs="Times New Roman"/>
          <w:sz w:val="20"/>
        </w:rPr>
        <w:t>Specification for RFID Air Interface Protocol for Communications at 860 MHz – 930 MHz</w:t>
      </w:r>
      <w:r>
        <w:rPr>
          <w:rFonts w:ascii="Times New Roman" w:hAnsi="Times New Roman" w:cs="Times New Roman"/>
          <w:sz w:val="20"/>
        </w:rPr>
        <w:t xml:space="preserve">, </w:t>
      </w:r>
      <w:r w:rsidRPr="00073288">
        <w:rPr>
          <w:rFonts w:ascii="Times New Roman" w:hAnsi="Times New Roman" w:cs="Times New Roman"/>
          <w:sz w:val="20"/>
        </w:rPr>
        <w:t>EPC Radio-Frequency Identity Generation-2 UHF RFID Standard</w:t>
      </w:r>
      <w:r>
        <w:rPr>
          <w:rFonts w:ascii="Times New Roman" w:hAnsi="Times New Roman" w:cs="Times New Roman"/>
          <w:sz w:val="20"/>
        </w:rPr>
        <w:t>, Release 3.0.</w:t>
      </w:r>
      <w:bookmarkStart w:id="52" w:name="_Ref197062505"/>
      <w:bookmarkEnd w:id="51"/>
      <w:r w:rsidR="001B6C24" w:rsidRPr="001B6C24">
        <w:rPr>
          <w:rFonts w:ascii="Times New Roman" w:hAnsi="Times New Roman" w:cs="Times New Roman"/>
          <w:sz w:val="20"/>
          <w:highlight w:val="yellow"/>
        </w:rPr>
        <w:t xml:space="preserve"> </w:t>
      </w:r>
    </w:p>
    <w:p w14:paraId="3F07A5D2" w14:textId="5D19BD7E" w:rsidR="007923EC" w:rsidRDefault="003B416B" w:rsidP="007923EC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53" w:name="_Ref197342171"/>
      <w:r w:rsidRPr="003B416B">
        <w:rPr>
          <w:rFonts w:ascii="Times New Roman" w:hAnsi="Times New Roman" w:cs="Times New Roman"/>
          <w:sz w:val="20"/>
        </w:rPr>
        <w:t>R2-2503997, A-IoT MAC running CR,</w:t>
      </w:r>
      <w:r w:rsidR="001B6C24">
        <w:rPr>
          <w:rFonts w:ascii="Times New Roman" w:hAnsi="Times New Roman" w:cs="Times New Roman"/>
          <w:sz w:val="20"/>
        </w:rPr>
        <w:t xml:space="preserve">, </w:t>
      </w:r>
      <w:r w:rsidR="001B6C24" w:rsidRPr="00A24EE8">
        <w:rPr>
          <w:rFonts w:ascii="Times New Roman" w:hAnsi="Times New Roman" w:cs="Times New Roman"/>
          <w:sz w:val="20"/>
        </w:rPr>
        <w:t>Huawei, HiSilicon</w:t>
      </w:r>
      <w:r w:rsidR="001B6C24">
        <w:rPr>
          <w:rFonts w:ascii="Times New Roman" w:hAnsi="Times New Roman" w:cs="Times New Roman"/>
          <w:sz w:val="20"/>
        </w:rPr>
        <w:t>, May 2025.</w:t>
      </w:r>
      <w:bookmarkEnd w:id="52"/>
      <w:bookmarkEnd w:id="53"/>
    </w:p>
    <w:p w14:paraId="49D30A0D" w14:textId="586991D2" w:rsidR="007923EC" w:rsidRDefault="007923EC" w:rsidP="007923EC">
      <w:pPr>
        <w:pStyle w:val="Heading1"/>
        <w:numPr>
          <w:ilvl w:val="0"/>
          <w:numId w:val="2"/>
        </w:numPr>
      </w:pPr>
      <w:bookmarkStart w:id="54" w:name="_Ref197341316"/>
      <w:bookmarkStart w:id="55" w:name="_Ref197429972"/>
      <w:r>
        <w:lastRenderedPageBreak/>
        <w:t>Annex</w:t>
      </w:r>
      <w:bookmarkEnd w:id="54"/>
      <w:r w:rsidR="000405DC">
        <w:t xml:space="preserve"> A</w:t>
      </w:r>
      <w:bookmarkEnd w:id="55"/>
    </w:p>
    <w:p w14:paraId="403565CC" w14:textId="6E378E00" w:rsidR="007923EC" w:rsidRDefault="007923EC" w:rsidP="003A3A87">
      <w:pPr>
        <w:spacing w:after="60"/>
        <w:rPr>
          <w:lang w:val="en-GB"/>
        </w:rPr>
      </w:pPr>
      <w:r>
        <w:rPr>
          <w:lang w:val="en-GB"/>
        </w:rPr>
        <w:t xml:space="preserve">Details captured by Rapporteur on the issues discussed on this document (as part </w:t>
      </w:r>
      <w:proofErr w:type="gramStart"/>
      <w:r>
        <w:rPr>
          <w:lang w:val="en-GB"/>
        </w:rPr>
        <w:t>of</w:t>
      </w:r>
      <w:r w:rsidRPr="007241B5">
        <w:t>[</w:t>
      </w:r>
      <w:proofErr w:type="gramEnd"/>
      <w:r w:rsidRPr="007241B5">
        <w:t>POST129bis][</w:t>
      </w:r>
      <w:proofErr w:type="gramStart"/>
      <w:r w:rsidRPr="007241B5">
        <w:t>017][</w:t>
      </w:r>
      <w:proofErr w:type="spellStart"/>
      <w:proofErr w:type="gramEnd"/>
      <w:r w:rsidRPr="007241B5">
        <w:t>AIoT</w:t>
      </w:r>
      <w:proofErr w:type="spellEnd"/>
      <w:r w:rsidRPr="007241B5">
        <w:t>] 38.391 Running CR</w:t>
      </w:r>
      <w:r>
        <w:t xml:space="preserve"> </w:t>
      </w:r>
      <w:r>
        <w:fldChar w:fldCharType="begin"/>
      </w:r>
      <w:r>
        <w:instrText xml:space="preserve"> REF _Ref197062353 \r \h </w:instrText>
      </w:r>
      <w:r>
        <w:fldChar w:fldCharType="separate"/>
      </w:r>
      <w:r w:rsidR="00A05377">
        <w:t>[1]</w:t>
      </w:r>
      <w:r>
        <w:fldChar w:fldCharType="end"/>
      </w:r>
      <w:r>
        <w:rPr>
          <w:lang w:val="en-GB"/>
        </w:rPr>
        <w:t>) are included also here for easier reference.</w:t>
      </w:r>
    </w:p>
    <w:p w14:paraId="1A965D5E" w14:textId="77777777" w:rsidR="007923EC" w:rsidRDefault="007923EC" w:rsidP="007923EC">
      <w:pPr>
        <w:pStyle w:val="Heading2"/>
        <w:rPr>
          <w:lang w:val="en-US"/>
        </w:rPr>
      </w:pPr>
      <w:bookmarkStart w:id="56" w:name="_Ref197334040"/>
      <w:r>
        <w:rPr>
          <w:lang w:val="en-US"/>
        </w:rPr>
        <w:t>New Issue</w:t>
      </w:r>
      <w:bookmarkEnd w:id="5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3"/>
        <w:gridCol w:w="7767"/>
      </w:tblGrid>
      <w:tr w:rsidR="007923EC" w14:paraId="0579C1F7" w14:textId="77777777" w:rsidTr="00D418A2">
        <w:tc>
          <w:tcPr>
            <w:tcW w:w="1614" w:type="dxa"/>
            <w:vAlign w:val="center"/>
          </w:tcPr>
          <w:p w14:paraId="1588A62F" w14:textId="77777777" w:rsidR="007923EC" w:rsidRDefault="007923EC" w:rsidP="00D418A2">
            <w:pPr>
              <w:jc w:val="center"/>
              <w:rPr>
                <w:lang w:eastAsia="sv-SE"/>
              </w:rPr>
            </w:pPr>
            <w:r>
              <w:rPr>
                <w:lang w:eastAsia="sv-SE"/>
              </w:rPr>
              <w:t>Ofinno</w:t>
            </w:r>
          </w:p>
        </w:tc>
        <w:tc>
          <w:tcPr>
            <w:tcW w:w="8011" w:type="dxa"/>
            <w:vAlign w:val="center"/>
          </w:tcPr>
          <w:p w14:paraId="365C140B" w14:textId="77777777" w:rsidR="007923EC" w:rsidRDefault="007923EC" w:rsidP="003A3A87">
            <w:pPr>
              <w:spacing w:after="0"/>
              <w:rPr>
                <w:lang w:eastAsia="sv-SE"/>
              </w:rPr>
            </w:pPr>
            <w:r>
              <w:rPr>
                <w:lang w:eastAsia="sv-SE"/>
              </w:rPr>
              <w:t xml:space="preserve">We suggest discussing further the success and failure scenarios one by one with their corresponding handling for any D2R message sent after Msg3 until the A-IoT procedure is concluded. </w:t>
            </w:r>
          </w:p>
        </w:tc>
      </w:tr>
    </w:tbl>
    <w:p w14:paraId="04771A0B" w14:textId="2DC1262E" w:rsidR="000405DC" w:rsidRDefault="000405DC" w:rsidP="000405DC">
      <w:pPr>
        <w:pStyle w:val="Heading1"/>
        <w:numPr>
          <w:ilvl w:val="0"/>
          <w:numId w:val="2"/>
        </w:numPr>
      </w:pPr>
      <w:bookmarkStart w:id="57" w:name="_Ref197430202"/>
      <w:r>
        <w:t>Annex B</w:t>
      </w:r>
      <w:bookmarkEnd w:id="57"/>
    </w:p>
    <w:p w14:paraId="538B7AAE" w14:textId="5AD7EAEE" w:rsidR="000405DC" w:rsidRDefault="00C01BFE" w:rsidP="003A3A87">
      <w:pPr>
        <w:spacing w:after="60"/>
        <w:rPr>
          <w:lang w:val="en-GB"/>
        </w:rPr>
      </w:pPr>
      <w:r>
        <w:rPr>
          <w:lang w:val="en-GB"/>
        </w:rPr>
        <w:t xml:space="preserve">Link timing scenarios and parameters captured by RFID specification, </w:t>
      </w:r>
      <w:r>
        <w:rPr>
          <w:lang w:val="en-GB" w:eastAsia="x-none"/>
        </w:rPr>
        <w:t xml:space="preserve">§6.3.1.6.5 </w:t>
      </w:r>
      <w:r>
        <w:rPr>
          <w:lang w:val="en-GB" w:eastAsia="x-none"/>
        </w:rPr>
        <w:fldChar w:fldCharType="begin"/>
      </w:r>
      <w:r>
        <w:rPr>
          <w:lang w:val="en-GB" w:eastAsia="x-none"/>
        </w:rPr>
        <w:instrText xml:space="preserve"> REF _Ref197338331 \r \h </w:instrText>
      </w:r>
      <w:r>
        <w:rPr>
          <w:lang w:val="en-GB" w:eastAsia="x-none"/>
        </w:rPr>
      </w:r>
      <w:r>
        <w:rPr>
          <w:lang w:val="en-GB" w:eastAsia="x-none"/>
        </w:rPr>
        <w:fldChar w:fldCharType="separate"/>
      </w:r>
      <w:r w:rsidR="00A05377">
        <w:rPr>
          <w:lang w:val="en-GB" w:eastAsia="x-none"/>
        </w:rPr>
        <w:t>[3]</w:t>
      </w:r>
      <w:r>
        <w:rPr>
          <w:lang w:val="en-GB" w:eastAsia="x-none"/>
        </w:rPr>
        <w:fldChar w:fldCharType="end"/>
      </w:r>
      <w:r>
        <w:rPr>
          <w:lang w:val="en-GB" w:eastAsia="x-none"/>
        </w:rPr>
        <w:t>,</w:t>
      </w:r>
      <w:r>
        <w:rPr>
          <w:lang w:val="en-GB"/>
        </w:rPr>
        <w:t xml:space="preserve"> are copied below for reference</w:t>
      </w:r>
      <w:r w:rsidR="000405DC">
        <w:rPr>
          <w:lang w:val="en-GB"/>
        </w:rPr>
        <w:t>.</w:t>
      </w:r>
    </w:p>
    <w:p w14:paraId="45BC32EF" w14:textId="12C02DD7" w:rsidR="00C01BFE" w:rsidRDefault="00C01BFE" w:rsidP="003A3A87">
      <w:pPr>
        <w:spacing w:after="0"/>
        <w:jc w:val="center"/>
        <w:rPr>
          <w:lang w:val="en-GB" w:eastAsia="x-none"/>
        </w:rPr>
      </w:pPr>
      <w:r w:rsidRPr="000B53A4">
        <w:rPr>
          <w:noProof/>
          <w:lang w:val="en-GB"/>
        </w:rPr>
        <w:drawing>
          <wp:inline distT="0" distB="0" distL="0" distR="0" wp14:anchorId="71AB5031" wp14:editId="5BB773C4">
            <wp:extent cx="5916304" cy="5761445"/>
            <wp:effectExtent l="0" t="0" r="8255" b="0"/>
            <wp:docPr id="12942602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26021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20668" cy="576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894B7" w14:textId="560FC457" w:rsidR="000B53A4" w:rsidRPr="00ED519A" w:rsidRDefault="007F0CEF" w:rsidP="00ED519A">
      <w:pPr>
        <w:jc w:val="center"/>
        <w:rPr>
          <w:lang w:val="en-GB"/>
        </w:rPr>
      </w:pPr>
      <w:r w:rsidRPr="007F0CEF">
        <w:rPr>
          <w:noProof/>
          <w:lang w:val="en-GB" w:eastAsia="x-none"/>
        </w:rPr>
        <w:lastRenderedPageBreak/>
        <w:drawing>
          <wp:inline distT="0" distB="0" distL="0" distR="0" wp14:anchorId="38D174EF" wp14:editId="33C07AE4">
            <wp:extent cx="5911215" cy="8229600"/>
            <wp:effectExtent l="0" t="0" r="0" b="0"/>
            <wp:docPr id="1972952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95210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121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53A4" w:rsidRPr="00ED519A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415779C"/>
    <w:multiLevelType w:val="hybridMultilevel"/>
    <w:tmpl w:val="32D699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0582511"/>
    <w:multiLevelType w:val="hybridMultilevel"/>
    <w:tmpl w:val="CAB4EB2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ACD27F34">
      <w:numFmt w:val="bullet"/>
      <w:lvlText w:val="-"/>
      <w:lvlJc w:val="left"/>
      <w:pPr>
        <w:ind w:left="221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080934">
    <w:abstractNumId w:val="4"/>
  </w:num>
  <w:num w:numId="2" w16cid:durableId="1551303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10"/>
  </w:num>
  <w:num w:numId="4" w16cid:durableId="951472591">
    <w:abstractNumId w:val="1"/>
  </w:num>
  <w:num w:numId="5" w16cid:durableId="140582985">
    <w:abstractNumId w:val="6"/>
  </w:num>
  <w:num w:numId="6" w16cid:durableId="686640496">
    <w:abstractNumId w:val="9"/>
  </w:num>
  <w:num w:numId="7" w16cid:durableId="1715042058">
    <w:abstractNumId w:val="0"/>
  </w:num>
  <w:num w:numId="8" w16cid:durableId="1682391644">
    <w:abstractNumId w:val="8"/>
  </w:num>
  <w:num w:numId="9" w16cid:durableId="317152260">
    <w:abstractNumId w:val="7"/>
  </w:num>
  <w:num w:numId="10" w16cid:durableId="589001322">
    <w:abstractNumId w:val="3"/>
  </w:num>
  <w:num w:numId="11" w16cid:durableId="628752510">
    <w:abstractNumId w:val="4"/>
  </w:num>
  <w:num w:numId="12" w16cid:durableId="315107864">
    <w:abstractNumId w:val="2"/>
  </w:num>
  <w:num w:numId="13" w16cid:durableId="6714891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21451"/>
    <w:rsid w:val="00021A5C"/>
    <w:rsid w:val="00021E27"/>
    <w:rsid w:val="00022FD6"/>
    <w:rsid w:val="0003227D"/>
    <w:rsid w:val="0003301B"/>
    <w:rsid w:val="00034D01"/>
    <w:rsid w:val="000362C6"/>
    <w:rsid w:val="000405DC"/>
    <w:rsid w:val="00043D14"/>
    <w:rsid w:val="000446AF"/>
    <w:rsid w:val="00054827"/>
    <w:rsid w:val="00056716"/>
    <w:rsid w:val="000630E0"/>
    <w:rsid w:val="00075406"/>
    <w:rsid w:val="00085A23"/>
    <w:rsid w:val="00090E4B"/>
    <w:rsid w:val="00091B1E"/>
    <w:rsid w:val="00093231"/>
    <w:rsid w:val="000A21BF"/>
    <w:rsid w:val="000B2D04"/>
    <w:rsid w:val="000B53A4"/>
    <w:rsid w:val="000B5481"/>
    <w:rsid w:val="000D2B49"/>
    <w:rsid w:val="000E42E8"/>
    <w:rsid w:val="000E42FC"/>
    <w:rsid w:val="000F56C2"/>
    <w:rsid w:val="000F6BAB"/>
    <w:rsid w:val="0010033D"/>
    <w:rsid w:val="00104B74"/>
    <w:rsid w:val="001053E8"/>
    <w:rsid w:val="001069E2"/>
    <w:rsid w:val="00106AFA"/>
    <w:rsid w:val="00117114"/>
    <w:rsid w:val="00125CE0"/>
    <w:rsid w:val="00125F1D"/>
    <w:rsid w:val="00133771"/>
    <w:rsid w:val="00134C54"/>
    <w:rsid w:val="00137411"/>
    <w:rsid w:val="001543D7"/>
    <w:rsid w:val="0016104E"/>
    <w:rsid w:val="0016210B"/>
    <w:rsid w:val="00163CAE"/>
    <w:rsid w:val="001678D7"/>
    <w:rsid w:val="00167BE7"/>
    <w:rsid w:val="001718C1"/>
    <w:rsid w:val="001732D1"/>
    <w:rsid w:val="00175810"/>
    <w:rsid w:val="001762A6"/>
    <w:rsid w:val="001778CC"/>
    <w:rsid w:val="00177B7E"/>
    <w:rsid w:val="001954FF"/>
    <w:rsid w:val="00197214"/>
    <w:rsid w:val="001B48F1"/>
    <w:rsid w:val="001B6815"/>
    <w:rsid w:val="001B6C24"/>
    <w:rsid w:val="001C0F76"/>
    <w:rsid w:val="001C1751"/>
    <w:rsid w:val="001C2E5D"/>
    <w:rsid w:val="001C70E1"/>
    <w:rsid w:val="001D136B"/>
    <w:rsid w:val="001E0B8C"/>
    <w:rsid w:val="001E4B75"/>
    <w:rsid w:val="001E4BE6"/>
    <w:rsid w:val="001E531D"/>
    <w:rsid w:val="002153B2"/>
    <w:rsid w:val="00215F03"/>
    <w:rsid w:val="00222330"/>
    <w:rsid w:val="00223BAB"/>
    <w:rsid w:val="00240F79"/>
    <w:rsid w:val="00246DFD"/>
    <w:rsid w:val="002550DD"/>
    <w:rsid w:val="00255586"/>
    <w:rsid w:val="0025626C"/>
    <w:rsid w:val="0027287C"/>
    <w:rsid w:val="00275713"/>
    <w:rsid w:val="00275B2F"/>
    <w:rsid w:val="00283D36"/>
    <w:rsid w:val="00287156"/>
    <w:rsid w:val="00294FE8"/>
    <w:rsid w:val="002A150D"/>
    <w:rsid w:val="002A2FC3"/>
    <w:rsid w:val="002A5A8A"/>
    <w:rsid w:val="002C1DE4"/>
    <w:rsid w:val="002C5CD0"/>
    <w:rsid w:val="002D0F53"/>
    <w:rsid w:val="002D4F70"/>
    <w:rsid w:val="002D62DE"/>
    <w:rsid w:val="002E46F5"/>
    <w:rsid w:val="002F1C7B"/>
    <w:rsid w:val="00301101"/>
    <w:rsid w:val="00305609"/>
    <w:rsid w:val="00325378"/>
    <w:rsid w:val="00327D5F"/>
    <w:rsid w:val="00331B3E"/>
    <w:rsid w:val="00334785"/>
    <w:rsid w:val="003404D5"/>
    <w:rsid w:val="00344715"/>
    <w:rsid w:val="003460B1"/>
    <w:rsid w:val="00351476"/>
    <w:rsid w:val="00354AA4"/>
    <w:rsid w:val="00361B8B"/>
    <w:rsid w:val="00363594"/>
    <w:rsid w:val="00364231"/>
    <w:rsid w:val="00365927"/>
    <w:rsid w:val="00367E80"/>
    <w:rsid w:val="003723A0"/>
    <w:rsid w:val="00374D84"/>
    <w:rsid w:val="00393F1E"/>
    <w:rsid w:val="00395E4E"/>
    <w:rsid w:val="003A3A87"/>
    <w:rsid w:val="003A6AE5"/>
    <w:rsid w:val="003B2408"/>
    <w:rsid w:val="003B416B"/>
    <w:rsid w:val="003B61E9"/>
    <w:rsid w:val="003C08D9"/>
    <w:rsid w:val="003C5E1D"/>
    <w:rsid w:val="003C6698"/>
    <w:rsid w:val="003C7C93"/>
    <w:rsid w:val="003D4383"/>
    <w:rsid w:val="003D5243"/>
    <w:rsid w:val="003E41CA"/>
    <w:rsid w:val="003E41D9"/>
    <w:rsid w:val="003E4BD3"/>
    <w:rsid w:val="003E5DB6"/>
    <w:rsid w:val="003E62C1"/>
    <w:rsid w:val="003F4FAE"/>
    <w:rsid w:val="00420FC9"/>
    <w:rsid w:val="0042215A"/>
    <w:rsid w:val="004235BF"/>
    <w:rsid w:val="004244F7"/>
    <w:rsid w:val="00425A58"/>
    <w:rsid w:val="004320E1"/>
    <w:rsid w:val="0044504E"/>
    <w:rsid w:val="004568E6"/>
    <w:rsid w:val="00466831"/>
    <w:rsid w:val="00474353"/>
    <w:rsid w:val="0047455F"/>
    <w:rsid w:val="00480395"/>
    <w:rsid w:val="004907C7"/>
    <w:rsid w:val="004956A8"/>
    <w:rsid w:val="004A0CDE"/>
    <w:rsid w:val="004A2061"/>
    <w:rsid w:val="004A2FD6"/>
    <w:rsid w:val="004A6422"/>
    <w:rsid w:val="004B764D"/>
    <w:rsid w:val="004C6014"/>
    <w:rsid w:val="004D699F"/>
    <w:rsid w:val="004E1512"/>
    <w:rsid w:val="004E2B03"/>
    <w:rsid w:val="004F6C91"/>
    <w:rsid w:val="0050192C"/>
    <w:rsid w:val="00502FA6"/>
    <w:rsid w:val="00504D42"/>
    <w:rsid w:val="0051416A"/>
    <w:rsid w:val="005144CF"/>
    <w:rsid w:val="005171B4"/>
    <w:rsid w:val="00521C04"/>
    <w:rsid w:val="00531B1A"/>
    <w:rsid w:val="00535341"/>
    <w:rsid w:val="00542A25"/>
    <w:rsid w:val="005430BD"/>
    <w:rsid w:val="00543981"/>
    <w:rsid w:val="005625C7"/>
    <w:rsid w:val="00567053"/>
    <w:rsid w:val="00572A9F"/>
    <w:rsid w:val="00576836"/>
    <w:rsid w:val="005772F6"/>
    <w:rsid w:val="005807C2"/>
    <w:rsid w:val="0058193D"/>
    <w:rsid w:val="00581BF2"/>
    <w:rsid w:val="0058351B"/>
    <w:rsid w:val="00587768"/>
    <w:rsid w:val="0059002D"/>
    <w:rsid w:val="00593D1C"/>
    <w:rsid w:val="005B266B"/>
    <w:rsid w:val="005B4701"/>
    <w:rsid w:val="005B55AD"/>
    <w:rsid w:val="005B7F19"/>
    <w:rsid w:val="005C195E"/>
    <w:rsid w:val="005D025D"/>
    <w:rsid w:val="005D11BF"/>
    <w:rsid w:val="005D291A"/>
    <w:rsid w:val="005E5E8D"/>
    <w:rsid w:val="005F1861"/>
    <w:rsid w:val="005F72EC"/>
    <w:rsid w:val="00600325"/>
    <w:rsid w:val="00612454"/>
    <w:rsid w:val="0061265D"/>
    <w:rsid w:val="0062151B"/>
    <w:rsid w:val="00622E72"/>
    <w:rsid w:val="0064400B"/>
    <w:rsid w:val="00644D1F"/>
    <w:rsid w:val="00650A2D"/>
    <w:rsid w:val="0065540E"/>
    <w:rsid w:val="00657E6C"/>
    <w:rsid w:val="0066108D"/>
    <w:rsid w:val="006620F9"/>
    <w:rsid w:val="0067032F"/>
    <w:rsid w:val="00673015"/>
    <w:rsid w:val="00674EDD"/>
    <w:rsid w:val="0068439F"/>
    <w:rsid w:val="00684C79"/>
    <w:rsid w:val="00687FEC"/>
    <w:rsid w:val="00692569"/>
    <w:rsid w:val="00692648"/>
    <w:rsid w:val="00693A53"/>
    <w:rsid w:val="006A0820"/>
    <w:rsid w:val="006B3946"/>
    <w:rsid w:val="006B7570"/>
    <w:rsid w:val="006C119B"/>
    <w:rsid w:val="006C1DC4"/>
    <w:rsid w:val="006C6D8B"/>
    <w:rsid w:val="006D2332"/>
    <w:rsid w:val="006E4BB1"/>
    <w:rsid w:val="006E4D0B"/>
    <w:rsid w:val="006F3FA7"/>
    <w:rsid w:val="006F48E9"/>
    <w:rsid w:val="00702959"/>
    <w:rsid w:val="0070633E"/>
    <w:rsid w:val="00715ED8"/>
    <w:rsid w:val="00720A21"/>
    <w:rsid w:val="00723F24"/>
    <w:rsid w:val="00724CD3"/>
    <w:rsid w:val="0072681D"/>
    <w:rsid w:val="007342AA"/>
    <w:rsid w:val="00742781"/>
    <w:rsid w:val="00750185"/>
    <w:rsid w:val="00763DB3"/>
    <w:rsid w:val="007726E0"/>
    <w:rsid w:val="00772B59"/>
    <w:rsid w:val="0077435E"/>
    <w:rsid w:val="00776D76"/>
    <w:rsid w:val="00780473"/>
    <w:rsid w:val="00781A67"/>
    <w:rsid w:val="007923EC"/>
    <w:rsid w:val="007B0D1F"/>
    <w:rsid w:val="007B0D3D"/>
    <w:rsid w:val="007B5ADA"/>
    <w:rsid w:val="007C24B1"/>
    <w:rsid w:val="007C6038"/>
    <w:rsid w:val="007D5044"/>
    <w:rsid w:val="007E1859"/>
    <w:rsid w:val="007F0CEF"/>
    <w:rsid w:val="007F1DCE"/>
    <w:rsid w:val="007F4E67"/>
    <w:rsid w:val="007F5B12"/>
    <w:rsid w:val="00805DB4"/>
    <w:rsid w:val="008065F7"/>
    <w:rsid w:val="00806FE6"/>
    <w:rsid w:val="0081019E"/>
    <w:rsid w:val="008109DF"/>
    <w:rsid w:val="00822DBB"/>
    <w:rsid w:val="00825F01"/>
    <w:rsid w:val="008359E9"/>
    <w:rsid w:val="00836FA6"/>
    <w:rsid w:val="00837504"/>
    <w:rsid w:val="00840778"/>
    <w:rsid w:val="00844D9C"/>
    <w:rsid w:val="00845D8F"/>
    <w:rsid w:val="00846166"/>
    <w:rsid w:val="0084781B"/>
    <w:rsid w:val="00852485"/>
    <w:rsid w:val="00852A9F"/>
    <w:rsid w:val="008548C2"/>
    <w:rsid w:val="00860936"/>
    <w:rsid w:val="00861717"/>
    <w:rsid w:val="00874398"/>
    <w:rsid w:val="00881EA8"/>
    <w:rsid w:val="00884B04"/>
    <w:rsid w:val="00884E46"/>
    <w:rsid w:val="00896F88"/>
    <w:rsid w:val="008A3B95"/>
    <w:rsid w:val="008B2C3F"/>
    <w:rsid w:val="008B56A6"/>
    <w:rsid w:val="008C0088"/>
    <w:rsid w:val="008C1586"/>
    <w:rsid w:val="008C40EB"/>
    <w:rsid w:val="008C798D"/>
    <w:rsid w:val="008D15E7"/>
    <w:rsid w:val="008D54C8"/>
    <w:rsid w:val="008E4650"/>
    <w:rsid w:val="008F112C"/>
    <w:rsid w:val="0090093C"/>
    <w:rsid w:val="009237E0"/>
    <w:rsid w:val="00923E04"/>
    <w:rsid w:val="00926220"/>
    <w:rsid w:val="00931D99"/>
    <w:rsid w:val="00932ACB"/>
    <w:rsid w:val="009370E3"/>
    <w:rsid w:val="009427AC"/>
    <w:rsid w:val="00945AA1"/>
    <w:rsid w:val="00952A09"/>
    <w:rsid w:val="00961E41"/>
    <w:rsid w:val="009630B9"/>
    <w:rsid w:val="00970311"/>
    <w:rsid w:val="00971A8C"/>
    <w:rsid w:val="0097489E"/>
    <w:rsid w:val="009752D4"/>
    <w:rsid w:val="009838C7"/>
    <w:rsid w:val="00987BAE"/>
    <w:rsid w:val="009B3D0F"/>
    <w:rsid w:val="009B5340"/>
    <w:rsid w:val="009B5BFC"/>
    <w:rsid w:val="009B7333"/>
    <w:rsid w:val="009B7944"/>
    <w:rsid w:val="009D5175"/>
    <w:rsid w:val="009D57D6"/>
    <w:rsid w:val="009E1C0E"/>
    <w:rsid w:val="009E1C4B"/>
    <w:rsid w:val="009E1D09"/>
    <w:rsid w:val="009F1326"/>
    <w:rsid w:val="009F4B38"/>
    <w:rsid w:val="00A00FBC"/>
    <w:rsid w:val="00A02F58"/>
    <w:rsid w:val="00A037FD"/>
    <w:rsid w:val="00A03A43"/>
    <w:rsid w:val="00A05377"/>
    <w:rsid w:val="00A07F2D"/>
    <w:rsid w:val="00A16353"/>
    <w:rsid w:val="00A17953"/>
    <w:rsid w:val="00A31791"/>
    <w:rsid w:val="00A33F0D"/>
    <w:rsid w:val="00A4565C"/>
    <w:rsid w:val="00A458A4"/>
    <w:rsid w:val="00A54915"/>
    <w:rsid w:val="00A55568"/>
    <w:rsid w:val="00A71610"/>
    <w:rsid w:val="00A81DA7"/>
    <w:rsid w:val="00A8218F"/>
    <w:rsid w:val="00A839CE"/>
    <w:rsid w:val="00A83D1C"/>
    <w:rsid w:val="00A85822"/>
    <w:rsid w:val="00A96183"/>
    <w:rsid w:val="00AA477F"/>
    <w:rsid w:val="00AB0450"/>
    <w:rsid w:val="00AB10C3"/>
    <w:rsid w:val="00AC2966"/>
    <w:rsid w:val="00AC400A"/>
    <w:rsid w:val="00AC4370"/>
    <w:rsid w:val="00AC7B42"/>
    <w:rsid w:val="00AD0208"/>
    <w:rsid w:val="00AD1F46"/>
    <w:rsid w:val="00AD7BBD"/>
    <w:rsid w:val="00AE2D08"/>
    <w:rsid w:val="00AE3D0F"/>
    <w:rsid w:val="00AF3EF7"/>
    <w:rsid w:val="00B06031"/>
    <w:rsid w:val="00B129BB"/>
    <w:rsid w:val="00B14A78"/>
    <w:rsid w:val="00B14C47"/>
    <w:rsid w:val="00B151CA"/>
    <w:rsid w:val="00B15821"/>
    <w:rsid w:val="00B2547C"/>
    <w:rsid w:val="00B304C9"/>
    <w:rsid w:val="00B32CCB"/>
    <w:rsid w:val="00B373EE"/>
    <w:rsid w:val="00B411DD"/>
    <w:rsid w:val="00B54E94"/>
    <w:rsid w:val="00B55D22"/>
    <w:rsid w:val="00B803FE"/>
    <w:rsid w:val="00B8661C"/>
    <w:rsid w:val="00B931BD"/>
    <w:rsid w:val="00B938ED"/>
    <w:rsid w:val="00BA093C"/>
    <w:rsid w:val="00BA3CCD"/>
    <w:rsid w:val="00BA53F6"/>
    <w:rsid w:val="00BB4A77"/>
    <w:rsid w:val="00BC62FB"/>
    <w:rsid w:val="00BC65A0"/>
    <w:rsid w:val="00BD271C"/>
    <w:rsid w:val="00BD2FB3"/>
    <w:rsid w:val="00BD3053"/>
    <w:rsid w:val="00BE1474"/>
    <w:rsid w:val="00C01BFE"/>
    <w:rsid w:val="00C03405"/>
    <w:rsid w:val="00C04AF4"/>
    <w:rsid w:val="00C058D9"/>
    <w:rsid w:val="00C10552"/>
    <w:rsid w:val="00C10E93"/>
    <w:rsid w:val="00C17D08"/>
    <w:rsid w:val="00C324F1"/>
    <w:rsid w:val="00C33BB7"/>
    <w:rsid w:val="00C40EAE"/>
    <w:rsid w:val="00C41661"/>
    <w:rsid w:val="00C431FC"/>
    <w:rsid w:val="00C43ADC"/>
    <w:rsid w:val="00C50AD5"/>
    <w:rsid w:val="00C643E9"/>
    <w:rsid w:val="00C65E73"/>
    <w:rsid w:val="00C67049"/>
    <w:rsid w:val="00C95EBE"/>
    <w:rsid w:val="00C96501"/>
    <w:rsid w:val="00CA3104"/>
    <w:rsid w:val="00CA6910"/>
    <w:rsid w:val="00CA7FA8"/>
    <w:rsid w:val="00CB687F"/>
    <w:rsid w:val="00CB7DAB"/>
    <w:rsid w:val="00CD4888"/>
    <w:rsid w:val="00CE64AA"/>
    <w:rsid w:val="00CF7D20"/>
    <w:rsid w:val="00D008D5"/>
    <w:rsid w:val="00D05CB7"/>
    <w:rsid w:val="00D16713"/>
    <w:rsid w:val="00D274A0"/>
    <w:rsid w:val="00D418A2"/>
    <w:rsid w:val="00D50D84"/>
    <w:rsid w:val="00D5789C"/>
    <w:rsid w:val="00D63550"/>
    <w:rsid w:val="00D66823"/>
    <w:rsid w:val="00D707A7"/>
    <w:rsid w:val="00D72EAF"/>
    <w:rsid w:val="00D76711"/>
    <w:rsid w:val="00D80C9A"/>
    <w:rsid w:val="00D867A1"/>
    <w:rsid w:val="00D90F9D"/>
    <w:rsid w:val="00D95253"/>
    <w:rsid w:val="00DA41D3"/>
    <w:rsid w:val="00DB0036"/>
    <w:rsid w:val="00DB614A"/>
    <w:rsid w:val="00DC5CA9"/>
    <w:rsid w:val="00DC709A"/>
    <w:rsid w:val="00DD3BB4"/>
    <w:rsid w:val="00DD4414"/>
    <w:rsid w:val="00DE4AA0"/>
    <w:rsid w:val="00DF3295"/>
    <w:rsid w:val="00DF5888"/>
    <w:rsid w:val="00DF7E0D"/>
    <w:rsid w:val="00E040A7"/>
    <w:rsid w:val="00E07026"/>
    <w:rsid w:val="00E22D32"/>
    <w:rsid w:val="00E27AD3"/>
    <w:rsid w:val="00E349B8"/>
    <w:rsid w:val="00E37FC6"/>
    <w:rsid w:val="00E44BB6"/>
    <w:rsid w:val="00E57076"/>
    <w:rsid w:val="00E60AAA"/>
    <w:rsid w:val="00E66896"/>
    <w:rsid w:val="00E67755"/>
    <w:rsid w:val="00E96623"/>
    <w:rsid w:val="00EB3EFB"/>
    <w:rsid w:val="00EB410E"/>
    <w:rsid w:val="00EC3444"/>
    <w:rsid w:val="00EC4E79"/>
    <w:rsid w:val="00ED420D"/>
    <w:rsid w:val="00ED519A"/>
    <w:rsid w:val="00ED7D99"/>
    <w:rsid w:val="00EE1F11"/>
    <w:rsid w:val="00EE4BA3"/>
    <w:rsid w:val="00EF09CC"/>
    <w:rsid w:val="00EF1456"/>
    <w:rsid w:val="00F022BE"/>
    <w:rsid w:val="00F03C36"/>
    <w:rsid w:val="00F12A92"/>
    <w:rsid w:val="00F14CFE"/>
    <w:rsid w:val="00F14DC2"/>
    <w:rsid w:val="00F22652"/>
    <w:rsid w:val="00F25EBE"/>
    <w:rsid w:val="00F47F62"/>
    <w:rsid w:val="00F60FE6"/>
    <w:rsid w:val="00F64E0D"/>
    <w:rsid w:val="00F65F61"/>
    <w:rsid w:val="00F66CBB"/>
    <w:rsid w:val="00F67062"/>
    <w:rsid w:val="00F70A16"/>
    <w:rsid w:val="00F73A55"/>
    <w:rsid w:val="00F84281"/>
    <w:rsid w:val="00F84A77"/>
    <w:rsid w:val="00F85955"/>
    <w:rsid w:val="00F86477"/>
    <w:rsid w:val="00F92A07"/>
    <w:rsid w:val="00FB5171"/>
    <w:rsid w:val="00FC2F9B"/>
    <w:rsid w:val="00FC454E"/>
    <w:rsid w:val="00FC7811"/>
    <w:rsid w:val="00FE2C58"/>
    <w:rsid w:val="00FE2F1D"/>
    <w:rsid w:val="00FE4D83"/>
    <w:rsid w:val="00FE6F5A"/>
    <w:rsid w:val="00FE75E7"/>
    <w:rsid w:val="00FF11C1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638E58F3-5064-4E02-854B-B31D18285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qFormat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792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7923EC"/>
    <w:rPr>
      <w:rFonts w:eastAsia="SimSu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44504E"/>
    <w:rPr>
      <w:rFonts w:ascii="Times New Roman" w:eastAsia="SimSun" w:hAnsi="Times New Roman"/>
    </w:rPr>
  </w:style>
  <w:style w:type="table" w:customStyle="1" w:styleId="1">
    <w:name w:val="网格型1"/>
    <w:basedOn w:val="TableNormal"/>
    <w:next w:val="TableGrid"/>
    <w:uiPriority w:val="39"/>
    <w:qFormat/>
    <w:rsid w:val="0044504E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4504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3EFE8F-EA59-40A3-B127-58FA9114CB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5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Ofinno</cp:lastModifiedBy>
  <cp:revision>166</cp:revision>
  <dcterms:created xsi:type="dcterms:W3CDTF">2025-04-21T18:28:00Z</dcterms:created>
  <dcterms:modified xsi:type="dcterms:W3CDTF">2025-05-09T02:12:00Z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