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35632D3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Meeting </w:t>
      </w:r>
      <w:r w:rsidR="001E531D">
        <w:rPr>
          <w:sz w:val="24"/>
          <w:lang w:eastAsia="zh-CN"/>
        </w:rPr>
        <w:t>#130</w:t>
      </w:r>
      <w:r w:rsidR="002D62DE">
        <w:rPr>
          <w:sz w:val="24"/>
          <w:lang w:eastAsia="zh-CN"/>
        </w:rPr>
        <w:t xml:space="preserve">       </w:t>
      </w:r>
      <w:r w:rsidR="00EC3444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1E0B8C">
        <w:rPr>
          <w:bCs/>
          <w:noProof w:val="0"/>
          <w:sz w:val="24"/>
        </w:rPr>
        <w:t xml:space="preserve">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FC0922" w:rsidRPr="00FC0922">
        <w:rPr>
          <w:bCs/>
          <w:noProof w:val="0"/>
          <w:sz w:val="24"/>
        </w:rPr>
        <w:t>R2-2503519</w:t>
      </w:r>
    </w:p>
    <w:p w14:paraId="2B60AF3C" w14:textId="75C812DB" w:rsidR="00EB410E" w:rsidRDefault="001E531D" w:rsidP="00ED7D99">
      <w:pPr>
        <w:pStyle w:val="CRCoverPage"/>
        <w:spacing w:after="240"/>
        <w:outlineLvl w:val="0"/>
        <w:rPr>
          <w:b/>
          <w:sz w:val="24"/>
        </w:rPr>
      </w:pPr>
      <w:r w:rsidRPr="001E531D">
        <w:rPr>
          <w:b/>
          <w:sz w:val="24"/>
        </w:rPr>
        <w:t>St Julian's, Malta, May 19th - 23rd, 2025</w:t>
      </w:r>
    </w:p>
    <w:p w14:paraId="012E2D7F" w14:textId="75D48880" w:rsidR="00C643E9" w:rsidRPr="00CB4A25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CB4A25">
        <w:rPr>
          <w:rFonts w:ascii="Arial" w:hAnsi="Arial" w:cs="Arial"/>
          <w:b/>
          <w:sz w:val="24"/>
          <w:szCs w:val="24"/>
        </w:rPr>
        <w:t>Agenda item:</w:t>
      </w:r>
      <w:r w:rsidRPr="00CB4A25">
        <w:tab/>
      </w:r>
      <w:r w:rsidR="00F76207" w:rsidRPr="00CB4A25">
        <w:rPr>
          <w:rFonts w:ascii="Arial" w:hAnsi="Arial" w:cs="Arial"/>
          <w:sz w:val="24"/>
          <w:szCs w:val="24"/>
        </w:rPr>
        <w:t>8.2.3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2E969EF0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370C8">
        <w:rPr>
          <w:rFonts w:ascii="Arial" w:hAnsi="Arial" w:cs="Arial"/>
          <w:bCs/>
          <w:sz w:val="24"/>
        </w:rPr>
        <w:t xml:space="preserve">Discussion of issues 2-4, </w:t>
      </w:r>
      <w:r w:rsidR="00B50F41">
        <w:rPr>
          <w:rFonts w:ascii="Arial" w:hAnsi="Arial" w:cs="Arial"/>
          <w:bCs/>
          <w:sz w:val="24"/>
        </w:rPr>
        <w:t xml:space="preserve">2-6, </w:t>
      </w:r>
      <w:r w:rsidR="00A370C8">
        <w:rPr>
          <w:rFonts w:ascii="Arial" w:hAnsi="Arial" w:cs="Arial"/>
          <w:bCs/>
          <w:sz w:val="24"/>
        </w:rPr>
        <w:t>2-11</w:t>
      </w:r>
      <w:r w:rsidR="00FA34DD">
        <w:rPr>
          <w:rFonts w:ascii="Arial" w:hAnsi="Arial" w:cs="Arial"/>
          <w:bCs/>
          <w:sz w:val="24"/>
        </w:rPr>
        <w:t>, 1-4</w:t>
      </w:r>
      <w:r w:rsidR="00A370C8">
        <w:rPr>
          <w:rFonts w:ascii="Arial" w:hAnsi="Arial" w:cs="Arial"/>
          <w:bCs/>
          <w:sz w:val="24"/>
        </w:rPr>
        <w:t xml:space="preserve"> and </w:t>
      </w:r>
      <w:r w:rsidR="00F76207">
        <w:rPr>
          <w:rFonts w:ascii="Arial" w:hAnsi="Arial" w:cs="Arial"/>
          <w:bCs/>
          <w:sz w:val="24"/>
        </w:rPr>
        <w:t xml:space="preserve">a </w:t>
      </w:r>
      <w:r w:rsidR="00A370C8">
        <w:rPr>
          <w:rFonts w:ascii="Arial" w:hAnsi="Arial" w:cs="Arial"/>
          <w:bCs/>
          <w:sz w:val="24"/>
        </w:rPr>
        <w:t>new issue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B93F18B" w14:textId="7569547C" w:rsidR="001E0B8C" w:rsidRPr="00714218" w:rsidRDefault="00CE06F0" w:rsidP="001E0B8C">
      <w:pPr>
        <w:spacing w:after="120"/>
        <w:jc w:val="both"/>
      </w:pPr>
      <w:bookmarkStart w:id="1" w:name="Proposal_Pattern_Length"/>
      <w:r w:rsidRPr="007241B5">
        <w:t>This document discusse</w:t>
      </w:r>
      <w:r>
        <w:t xml:space="preserve">s </w:t>
      </w:r>
      <w:r w:rsidRPr="007241B5">
        <w:t xml:space="preserve">the following </w:t>
      </w:r>
      <w:r w:rsidR="006230C3">
        <w:t xml:space="preserve">issues </w:t>
      </w:r>
      <w:r w:rsidRPr="007241B5">
        <w:t>identified during email discussion [POST129bis][017][</w:t>
      </w:r>
      <w:proofErr w:type="spellStart"/>
      <w:r w:rsidRPr="007241B5">
        <w:t>AIoT</w:t>
      </w:r>
      <w:proofErr w:type="spellEnd"/>
      <w:r w:rsidRPr="007241B5">
        <w:t xml:space="preserve">] </w:t>
      </w:r>
      <w:r w:rsidRPr="00B912AC">
        <w:fldChar w:fldCharType="begin"/>
      </w:r>
      <w:r w:rsidRPr="00B912AC">
        <w:instrText xml:space="preserve"> REF _Ref197062353 \r \h </w:instrText>
      </w:r>
      <w:r>
        <w:instrText xml:space="preserve"> \* MERGEFORMAT </w:instrText>
      </w:r>
      <w:r w:rsidRPr="00B912AC">
        <w:fldChar w:fldCharType="separate"/>
      </w:r>
      <w:r w:rsidR="001C12AD">
        <w:t>[1]</w:t>
      </w:r>
      <w:r w:rsidRPr="00B912AC">
        <w:fldChar w:fldCharType="end"/>
      </w:r>
      <w:r w:rsidR="006230C3">
        <w:t>: [issue 2-4]</w:t>
      </w:r>
      <w:r w:rsidR="00A370C8">
        <w:t xml:space="preserve"> [issue 2-11] [new issue] on the success/failure of Msg3, </w:t>
      </w:r>
      <w:r w:rsidR="00982305">
        <w:t xml:space="preserve">[issue 1-4] </w:t>
      </w:r>
      <w:r w:rsidR="00B46076">
        <w:t xml:space="preserve">on </w:t>
      </w:r>
      <w:r w:rsidR="00982305">
        <w:t xml:space="preserve">Msg1 resource information, </w:t>
      </w:r>
      <w:r w:rsidR="00D43757">
        <w:t xml:space="preserve">and </w:t>
      </w:r>
      <w:r w:rsidR="00B50F41">
        <w:t>[issue 2-6]</w:t>
      </w:r>
      <w:r w:rsidR="00B46076">
        <w:t xml:space="preserve"> on Msg1/2 association</w:t>
      </w:r>
      <w:r w:rsidR="00B50F41">
        <w:t>.</w:t>
      </w:r>
      <w:r w:rsidR="00B46076">
        <w:t xml:space="preserve"> For reference, </w:t>
      </w:r>
      <w:r w:rsidRPr="00B912AC">
        <w:t>Rapp’s details captured on the issues here discussed are copied in</w:t>
      </w:r>
      <w:r w:rsidR="00375F80">
        <w:t xml:space="preserve"> </w:t>
      </w:r>
      <w:r w:rsidR="00375F80">
        <w:fldChar w:fldCharType="begin"/>
      </w:r>
      <w:r w:rsidR="00375F80">
        <w:instrText xml:space="preserve"> REF _Ref197341332 \h </w:instrText>
      </w:r>
      <w:r w:rsidR="00375F80">
        <w:fldChar w:fldCharType="separate"/>
      </w:r>
      <w:r w:rsidR="001C12AD">
        <w:t>Annex</w:t>
      </w:r>
      <w:r w:rsidR="00375F80">
        <w:fldChar w:fldCharType="end"/>
      </w:r>
      <w:r w:rsidRPr="00B912AC">
        <w:t>.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0A4FFF6D" w14:textId="042E45ED" w:rsidR="00F54459" w:rsidRDefault="00F54459" w:rsidP="008E508A">
      <w:pPr>
        <w:pStyle w:val="Heading2"/>
      </w:pPr>
      <w:bookmarkStart w:id="2" w:name="_Hlk196127268"/>
      <w:r>
        <w:t xml:space="preserve">[Issue </w:t>
      </w:r>
      <w:r w:rsidR="00A75E82">
        <w:t>2</w:t>
      </w:r>
      <w:r>
        <w:t>-</w:t>
      </w:r>
      <w:r w:rsidR="00A75E82">
        <w:t>4</w:t>
      </w:r>
      <w:r>
        <w:t>]</w:t>
      </w:r>
      <w:r w:rsidR="00B44ECD">
        <w:t xml:space="preserve"> [Issue 2-</w:t>
      </w:r>
      <w:r w:rsidR="005F6659">
        <w:t>11</w:t>
      </w:r>
      <w:r w:rsidR="00B44ECD">
        <w:t>]</w:t>
      </w:r>
      <w:r w:rsidR="00575931">
        <w:t xml:space="preserve"> [New issue]</w:t>
      </w:r>
      <w:r>
        <w:t xml:space="preserve"> </w:t>
      </w:r>
      <w:r w:rsidR="00575931">
        <w:t>Success/f</w:t>
      </w:r>
      <w:r w:rsidR="00A75E82">
        <w:t xml:space="preserve">ailure of </w:t>
      </w:r>
      <w:r w:rsidR="004F7EEF">
        <w:t>Msg3</w:t>
      </w:r>
    </w:p>
    <w:p w14:paraId="7722EF31" w14:textId="059980DE" w:rsidR="00144CB7" w:rsidRDefault="00A433B9" w:rsidP="00D12C42">
      <w:pPr>
        <w:jc w:val="both"/>
        <w:rPr>
          <w:lang w:val="en-GB" w:eastAsia="x-none"/>
        </w:rPr>
      </w:pPr>
      <w:r w:rsidRPr="00893380">
        <w:rPr>
          <w:lang w:val="en-GB" w:eastAsia="x-none"/>
        </w:rPr>
        <w:fldChar w:fldCharType="begin"/>
      </w:r>
      <w:r w:rsidRPr="00893380">
        <w:rPr>
          <w:lang w:val="en-GB" w:eastAsia="x-none"/>
        </w:rPr>
        <w:instrText xml:space="preserve"> REF _Ref197320379 \h </w:instrText>
      </w:r>
      <w:r w:rsidR="00D12C42" w:rsidRPr="00893380">
        <w:rPr>
          <w:lang w:val="en-GB" w:eastAsia="x-none"/>
        </w:rPr>
        <w:instrText xml:space="preserve"> \* MERGEFORMAT </w:instrText>
      </w:r>
      <w:r w:rsidRPr="00893380">
        <w:rPr>
          <w:lang w:val="en-GB" w:eastAsia="x-none"/>
        </w:rPr>
      </w:r>
      <w:r w:rsidRPr="00893380">
        <w:rPr>
          <w:lang w:val="en-GB" w:eastAsia="x-none"/>
        </w:rPr>
        <w:fldChar w:fldCharType="separate"/>
      </w:r>
      <w:r w:rsidR="001C12AD">
        <w:t>Issue 2-4</w:t>
      </w:r>
      <w:r w:rsidRPr="00893380">
        <w:rPr>
          <w:lang w:val="en-GB" w:eastAsia="x-none"/>
        </w:rPr>
        <w:fldChar w:fldCharType="end"/>
      </w:r>
      <w:r w:rsidRPr="00893380">
        <w:rPr>
          <w:lang w:val="en-GB" w:eastAsia="x-none"/>
        </w:rPr>
        <w:t xml:space="preserve"> </w:t>
      </w:r>
      <w:r w:rsidR="0052673A" w:rsidRPr="00893380">
        <w:rPr>
          <w:lang w:val="en-GB" w:eastAsia="x-none"/>
        </w:rPr>
        <w:t>focus</w:t>
      </w:r>
      <w:r w:rsidR="00E5704B" w:rsidRPr="00893380">
        <w:rPr>
          <w:lang w:val="en-GB" w:eastAsia="x-none"/>
        </w:rPr>
        <w:t>es</w:t>
      </w:r>
      <w:r w:rsidR="0052673A" w:rsidRPr="00893380">
        <w:rPr>
          <w:lang w:val="en-GB" w:eastAsia="x-none"/>
        </w:rPr>
        <w:t xml:space="preserve"> on</w:t>
      </w:r>
      <w:r w:rsidRPr="00893380">
        <w:rPr>
          <w:lang w:val="en-GB" w:eastAsia="x-none"/>
        </w:rPr>
        <w:t xml:space="preserve"> how to determine</w:t>
      </w:r>
      <w:r w:rsidR="008518AA" w:rsidRPr="00893380">
        <w:rPr>
          <w:rFonts w:hint="eastAsia"/>
          <w:lang w:val="en-GB" w:eastAsia="x-none"/>
        </w:rPr>
        <w:t xml:space="preserve"> </w:t>
      </w:r>
      <w:r w:rsidR="008518AA">
        <w:rPr>
          <w:rFonts w:eastAsiaTheme="minorEastAsia" w:hint="eastAsia"/>
          <w:lang w:val="en-GB" w:eastAsia="ko-KR"/>
        </w:rPr>
        <w:t>the</w:t>
      </w:r>
      <w:r w:rsidRPr="00893380">
        <w:rPr>
          <w:lang w:val="en-GB" w:eastAsia="x-none"/>
        </w:rPr>
        <w:t xml:space="preserve"> CBRA failure/contention resolution failure</w:t>
      </w:r>
      <w:r w:rsidR="00893380">
        <w:rPr>
          <w:lang w:val="en-GB" w:eastAsia="x-none"/>
        </w:rPr>
        <w:t>, and</w:t>
      </w:r>
      <w:r w:rsidR="008E6E25">
        <w:rPr>
          <w:lang w:val="en-GB" w:eastAsia="x-none"/>
        </w:rPr>
        <w:t xml:space="preserve"> </w:t>
      </w:r>
      <w:r w:rsidR="008E6E25" w:rsidRPr="00893380">
        <w:t>Issue 2-11</w:t>
      </w:r>
      <w:r w:rsidR="00394E3F">
        <w:rPr>
          <w:rFonts w:eastAsiaTheme="minorEastAsia" w:hint="eastAsia"/>
          <w:lang w:eastAsia="ko-KR"/>
        </w:rPr>
        <w:t xml:space="preserve"> focuses </w:t>
      </w:r>
      <w:r w:rsidR="003A08D7">
        <w:rPr>
          <w:rFonts w:eastAsiaTheme="minorEastAsia" w:hint="eastAsia"/>
          <w:lang w:eastAsia="ko-KR"/>
        </w:rPr>
        <w:t xml:space="preserve">on </w:t>
      </w:r>
      <w:r w:rsidR="008E6E25">
        <w:rPr>
          <w:lang w:val="en-GB" w:eastAsia="x-none"/>
        </w:rPr>
        <w:t>whether</w:t>
      </w:r>
      <w:r w:rsidR="00893380">
        <w:rPr>
          <w:lang w:val="en-GB" w:eastAsia="x-none"/>
        </w:rPr>
        <w:t xml:space="preserve"> </w:t>
      </w:r>
      <w:r w:rsidR="008E6E25">
        <w:rPr>
          <w:lang w:val="en-GB" w:eastAsia="x-none"/>
        </w:rPr>
        <w:t xml:space="preserve">to use a new/explicit R2D message as </w:t>
      </w:r>
      <w:r w:rsidR="00993794">
        <w:rPr>
          <w:rFonts w:eastAsiaTheme="minorEastAsia" w:hint="eastAsia"/>
          <w:lang w:val="en-GB" w:eastAsia="ko-KR"/>
        </w:rPr>
        <w:t xml:space="preserve">an </w:t>
      </w:r>
      <w:r w:rsidR="008E6E25">
        <w:rPr>
          <w:lang w:val="en-GB" w:eastAsia="x-none"/>
        </w:rPr>
        <w:t xml:space="preserve">explicit NACK message. During </w:t>
      </w:r>
      <w:r w:rsidR="00993794">
        <w:rPr>
          <w:rFonts w:eastAsiaTheme="minorEastAsia" w:hint="eastAsia"/>
          <w:lang w:val="en-GB" w:eastAsia="ko-KR"/>
        </w:rPr>
        <w:t xml:space="preserve">the </w:t>
      </w:r>
      <w:r w:rsidR="008E6E25" w:rsidRPr="007241B5">
        <w:t>email discussion [POST129bis][017][</w:t>
      </w:r>
      <w:proofErr w:type="spellStart"/>
      <w:r w:rsidR="008E6E25" w:rsidRPr="007241B5">
        <w:t>AIoT</w:t>
      </w:r>
      <w:proofErr w:type="spellEnd"/>
      <w:r w:rsidR="008E6E25" w:rsidRPr="007241B5">
        <w:t>]</w:t>
      </w:r>
      <w:r w:rsidR="008E6E25" w:rsidRPr="00B912AC">
        <w:fldChar w:fldCharType="begin"/>
      </w:r>
      <w:r w:rsidR="008E6E25" w:rsidRPr="00B912AC">
        <w:instrText xml:space="preserve"> REF _Ref197062353 \r \h </w:instrText>
      </w:r>
      <w:r w:rsidR="008E6E25">
        <w:instrText xml:space="preserve"> \* MERGEFORMAT </w:instrText>
      </w:r>
      <w:r w:rsidR="008E6E25" w:rsidRPr="00B912AC">
        <w:fldChar w:fldCharType="separate"/>
      </w:r>
      <w:r w:rsidR="001C12AD">
        <w:t>[1]</w:t>
      </w:r>
      <w:r w:rsidR="008E6E25" w:rsidRPr="00B912AC">
        <w:fldChar w:fldCharType="end"/>
      </w:r>
      <w:r w:rsidR="008E6E25">
        <w:t xml:space="preserve">, companies </w:t>
      </w:r>
      <w:r w:rsidR="009E0B5D">
        <w:t>share</w:t>
      </w:r>
      <w:r w:rsidR="0085454A">
        <w:rPr>
          <w:rFonts w:eastAsiaTheme="minorEastAsia" w:hint="eastAsia"/>
          <w:lang w:eastAsia="ko-KR"/>
        </w:rPr>
        <w:t>d</w:t>
      </w:r>
      <w:r w:rsidR="009E0B5D">
        <w:t xml:space="preserve"> the view that a new message could indeed be defined</w:t>
      </w:r>
      <w:r w:rsidR="0085454A">
        <w:rPr>
          <w:rFonts w:eastAsiaTheme="minorEastAsia" w:hint="eastAsia"/>
          <w:lang w:eastAsia="ko-KR"/>
        </w:rPr>
        <w:t>,</w:t>
      </w:r>
      <w:r w:rsidR="009E0B5D">
        <w:t xml:space="preserve"> but it should also be discussed</w:t>
      </w:r>
      <w:r w:rsidR="00CF6A07">
        <w:t xml:space="preserve"> whether any of the already introduced R2D messages could be used for example as an implicit ACK/NACK indication</w:t>
      </w:r>
      <w:r w:rsidR="009E0B5D">
        <w:t xml:space="preserve">. </w:t>
      </w:r>
      <w:r w:rsidR="008E6E25">
        <w:rPr>
          <w:lang w:val="en-GB" w:eastAsia="x-none"/>
        </w:rPr>
        <w:t>In addition,</w:t>
      </w:r>
      <w:r w:rsidR="009E0B5D">
        <w:rPr>
          <w:lang w:val="en-GB" w:eastAsia="x-none"/>
        </w:rPr>
        <w:t xml:space="preserve"> a </w:t>
      </w:r>
      <w:r w:rsidR="009E0B5D">
        <w:rPr>
          <w:lang w:val="en-GB" w:eastAsia="x-none"/>
        </w:rPr>
        <w:fldChar w:fldCharType="begin"/>
      </w:r>
      <w:r w:rsidR="009E0B5D">
        <w:rPr>
          <w:lang w:val="en-GB" w:eastAsia="x-none"/>
        </w:rPr>
        <w:instrText xml:space="preserve"> REF _Ref197371557 \h </w:instrText>
      </w:r>
      <w:r w:rsidR="009E0B5D">
        <w:rPr>
          <w:lang w:val="en-GB" w:eastAsia="x-none"/>
        </w:rPr>
      </w:r>
      <w:r w:rsidR="009E0B5D">
        <w:rPr>
          <w:lang w:val="en-GB" w:eastAsia="x-none"/>
        </w:rPr>
        <w:fldChar w:fldCharType="separate"/>
      </w:r>
      <w:r w:rsidR="001C12AD">
        <w:t>New Issue</w:t>
      </w:r>
      <w:r w:rsidR="009E0B5D">
        <w:rPr>
          <w:lang w:val="en-GB" w:eastAsia="x-none"/>
        </w:rPr>
        <w:fldChar w:fldCharType="end"/>
      </w:r>
      <w:r w:rsidR="009E0B5D">
        <w:rPr>
          <w:lang w:val="en-GB" w:eastAsia="x-none"/>
        </w:rPr>
        <w:t xml:space="preserve"> is suggested </w:t>
      </w:r>
      <w:r w:rsidR="0052673A">
        <w:t>t</w:t>
      </w:r>
      <w:r w:rsidR="00D12C42">
        <w:rPr>
          <w:lang w:val="en-GB" w:eastAsia="x-none"/>
        </w:rPr>
        <w:t>o further</w:t>
      </w:r>
      <w:r w:rsidR="00D12C42" w:rsidRPr="00D12C42">
        <w:rPr>
          <w:lang w:val="en-GB" w:eastAsia="x-none"/>
        </w:rPr>
        <w:t xml:space="preserve"> discuss the success and failure scenarios for any D2R message sent</w:t>
      </w:r>
      <w:r w:rsidR="00CF6A07">
        <w:rPr>
          <w:lang w:val="en-GB" w:eastAsia="x-none"/>
        </w:rPr>
        <w:t>,</w:t>
      </w:r>
      <w:r w:rsidR="00D12C42" w:rsidRPr="00D12C42">
        <w:rPr>
          <w:lang w:val="en-GB" w:eastAsia="x-none"/>
        </w:rPr>
        <w:t xml:space="preserve"> </w:t>
      </w:r>
      <w:r w:rsidR="00D12C42">
        <w:rPr>
          <w:lang w:val="en-GB" w:eastAsia="x-none"/>
        </w:rPr>
        <w:t xml:space="preserve">even </w:t>
      </w:r>
      <w:r w:rsidR="00D12C42" w:rsidRPr="00D12C42">
        <w:rPr>
          <w:lang w:val="en-GB" w:eastAsia="x-none"/>
        </w:rPr>
        <w:t xml:space="preserve">after Msg3 </w:t>
      </w:r>
      <w:r w:rsidR="00D12C42">
        <w:rPr>
          <w:lang w:val="en-GB" w:eastAsia="x-none"/>
        </w:rPr>
        <w:t>(</w:t>
      </w:r>
      <w:r w:rsidR="00D12C42" w:rsidRPr="00D12C42">
        <w:rPr>
          <w:lang w:val="en-GB" w:eastAsia="x-none"/>
        </w:rPr>
        <w:t xml:space="preserve">until the A-IoT procedure is </w:t>
      </w:r>
      <w:r w:rsidR="004D63A1">
        <w:rPr>
          <w:rFonts w:eastAsiaTheme="minorEastAsia" w:hint="eastAsia"/>
          <w:lang w:val="en-GB" w:eastAsia="ko-KR"/>
        </w:rPr>
        <w:t>completed</w:t>
      </w:r>
      <w:r w:rsidR="00D12C42">
        <w:rPr>
          <w:lang w:val="en-GB" w:eastAsia="x-none"/>
        </w:rPr>
        <w:t>)</w:t>
      </w:r>
      <w:r w:rsidR="00D12C42" w:rsidRPr="00D12C42">
        <w:rPr>
          <w:lang w:val="en-GB" w:eastAsia="x-none"/>
        </w:rPr>
        <w:t>.</w:t>
      </w:r>
      <w:r w:rsidR="00BA04FA">
        <w:rPr>
          <w:lang w:val="en-GB" w:eastAsia="x-none"/>
        </w:rPr>
        <w:t xml:space="preserve"> </w:t>
      </w:r>
      <w:r w:rsidR="00144CB7">
        <w:rPr>
          <w:lang w:val="en-GB" w:eastAsia="x-none"/>
        </w:rPr>
        <w:t xml:space="preserve">In our understanding, </w:t>
      </w:r>
      <w:r w:rsidR="009E0B5D">
        <w:rPr>
          <w:lang w:val="en-GB" w:eastAsia="x-none"/>
        </w:rPr>
        <w:t>all these</w:t>
      </w:r>
      <w:r w:rsidR="00144CB7">
        <w:rPr>
          <w:lang w:val="en-GB" w:eastAsia="x-none"/>
        </w:rPr>
        <w:t xml:space="preserve"> issues </w:t>
      </w:r>
      <w:r w:rsidR="00C664FA">
        <w:rPr>
          <w:lang w:val="en-GB" w:eastAsia="x-none"/>
        </w:rPr>
        <w:t>and their potential solution</w:t>
      </w:r>
      <w:r w:rsidR="00445621">
        <w:rPr>
          <w:rFonts w:eastAsiaTheme="minorEastAsia" w:hint="eastAsia"/>
          <w:lang w:val="en-GB" w:eastAsia="ko-KR"/>
        </w:rPr>
        <w:t>s</w:t>
      </w:r>
      <w:r w:rsidR="00C664FA">
        <w:rPr>
          <w:lang w:val="en-GB" w:eastAsia="x-none"/>
        </w:rPr>
        <w:t xml:space="preserve"> </w:t>
      </w:r>
      <w:r w:rsidR="000E00E3">
        <w:rPr>
          <w:rFonts w:eastAsiaTheme="minorEastAsia" w:hint="eastAsia"/>
          <w:lang w:val="en-GB" w:eastAsia="ko-KR"/>
        </w:rPr>
        <w:t xml:space="preserve">are </w:t>
      </w:r>
      <w:r w:rsidR="00144CB7">
        <w:rPr>
          <w:lang w:val="en-GB" w:eastAsia="x-none"/>
        </w:rPr>
        <w:t>inter-</w:t>
      </w:r>
      <w:r w:rsidR="009E0B5D">
        <w:rPr>
          <w:lang w:val="en-GB" w:eastAsia="x-none"/>
        </w:rPr>
        <w:t>connected</w:t>
      </w:r>
      <w:r w:rsidR="00697201">
        <w:rPr>
          <w:lang w:val="en-GB" w:eastAsia="x-none"/>
        </w:rPr>
        <w:t>.</w:t>
      </w:r>
      <w:r w:rsidR="009E0B5D">
        <w:rPr>
          <w:lang w:val="en-GB" w:eastAsia="x-none"/>
        </w:rPr>
        <w:t xml:space="preserve"> </w:t>
      </w:r>
    </w:p>
    <w:p w14:paraId="7F6C0316" w14:textId="06C0DA1A" w:rsidR="004B2290" w:rsidRDefault="00C664FA" w:rsidP="00D12C42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So far, </w:t>
      </w:r>
      <w:r w:rsidR="00687D45">
        <w:rPr>
          <w:rFonts w:eastAsiaTheme="minorEastAsia" w:hint="eastAsia"/>
          <w:lang w:val="en-GB" w:eastAsia="ko-KR"/>
        </w:rPr>
        <w:t xml:space="preserve">the </w:t>
      </w:r>
      <w:r w:rsidR="000C02E2">
        <w:rPr>
          <w:lang w:val="en-GB" w:eastAsia="x-none"/>
        </w:rPr>
        <w:t xml:space="preserve">NACK based </w:t>
      </w:r>
      <w:r>
        <w:rPr>
          <w:lang w:val="en-GB" w:eastAsia="x-none"/>
        </w:rPr>
        <w:t>mechanism</w:t>
      </w:r>
      <w:r w:rsidR="000C02E2">
        <w:rPr>
          <w:lang w:val="en-GB" w:eastAsia="x-none"/>
        </w:rPr>
        <w:t xml:space="preserve"> is </w:t>
      </w:r>
      <w:r w:rsidR="000C02E2" w:rsidRPr="009C5F39">
        <w:rPr>
          <w:u w:val="single"/>
          <w:lang w:val="en-GB" w:eastAsia="x-none"/>
        </w:rPr>
        <w:t>only</w:t>
      </w:r>
      <w:r w:rsidR="000C02E2">
        <w:rPr>
          <w:lang w:val="en-GB" w:eastAsia="x-none"/>
        </w:rPr>
        <w:t xml:space="preserve"> </w:t>
      </w:r>
      <w:r w:rsidR="007E26F1">
        <w:rPr>
          <w:lang w:val="en-GB" w:eastAsia="x-none"/>
        </w:rPr>
        <w:t>a</w:t>
      </w:r>
      <w:r w:rsidR="000C02E2">
        <w:rPr>
          <w:lang w:val="en-GB" w:eastAsia="x-none"/>
        </w:rPr>
        <w:t xml:space="preserve">greed for Msg3 during CBRA, as shown in below </w:t>
      </w:r>
      <w:r w:rsidR="000253D3">
        <w:rPr>
          <w:lang w:val="en-GB" w:eastAsia="x-none"/>
        </w:rPr>
        <w:t xml:space="preserve">RAN2 </w:t>
      </w:r>
      <w:r w:rsidR="000C02E2">
        <w:rPr>
          <w:lang w:val="en-GB" w:eastAsia="x-none"/>
        </w:rPr>
        <w:t>agreements: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B2290" w:rsidRPr="0055436E" w14:paraId="2618C601" w14:textId="77777777">
        <w:tc>
          <w:tcPr>
            <w:tcW w:w="9350" w:type="dxa"/>
          </w:tcPr>
          <w:p w14:paraId="34D45361" w14:textId="7FABCE5C" w:rsidR="006E7BAF" w:rsidRDefault="006E7BAF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>
              <w:rPr>
                <w:rFonts w:eastAsia="MS Mincho"/>
                <w:bCs/>
                <w:szCs w:val="24"/>
                <w:lang w:val="en-GB" w:eastAsia="en-GB"/>
              </w:rPr>
              <w:t>[Agreements (RAN2#128)]</w:t>
            </w:r>
          </w:p>
          <w:p w14:paraId="07B9F55E" w14:textId="0662641F" w:rsidR="006E7BAF" w:rsidRPr="0029706A" w:rsidRDefault="006E7BAF" w:rsidP="006E7BAF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/>
                <w:i/>
                <w:iCs/>
                <w:lang w:val="en-GB" w:eastAsia="zh-CN"/>
              </w:rPr>
            </w:pP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1.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RAN2 assumes, A-IoT reader can send a </w:t>
            </w:r>
            <w:r w:rsidRPr="0029706A">
              <w:rPr>
                <w:rFonts w:eastAsia="DengXian"/>
                <w:b/>
                <w:i/>
                <w:iCs/>
                <w:lang w:val="en-GB" w:eastAsia="zh-CN"/>
              </w:rPr>
              <w:t>Msg2 transmission</w:t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 to a specific device for the random ID, </w:t>
            </w:r>
            <w:r w:rsidRPr="0029706A">
              <w:rPr>
                <w:rFonts w:eastAsia="DengXian"/>
                <w:b/>
                <w:i/>
                <w:iCs/>
                <w:lang w:val="en-GB" w:eastAsia="zh-CN"/>
              </w:rPr>
              <w:t>if it doesn’t receive msg3 from that ID</w:t>
            </w:r>
          </w:p>
          <w:p w14:paraId="348A5749" w14:textId="36968D9A" w:rsidR="006E7BAF" w:rsidRPr="006E7BAF" w:rsidRDefault="006E7BAF" w:rsidP="006E7BAF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2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If msg2 contains multiple devices, </w:t>
            </w:r>
            <w:r w:rsidRPr="00D10883">
              <w:rPr>
                <w:rFonts w:eastAsia="DengXian"/>
                <w:b/>
                <w:i/>
                <w:iCs/>
                <w:lang w:val="en-GB" w:eastAsia="zh-CN"/>
              </w:rPr>
              <w:t>re-transmitted Msg2 will only include the random IDs of failed devices (if supported)</w:t>
            </w:r>
            <w:r w:rsidRPr="006E7BAF">
              <w:rPr>
                <w:rFonts w:eastAsia="DengXian"/>
                <w:bCs/>
                <w:i/>
                <w:iCs/>
                <w:lang w:val="en-GB" w:eastAsia="zh-CN"/>
              </w:rPr>
              <w:t xml:space="preserve">.   </w:t>
            </w:r>
          </w:p>
          <w:p w14:paraId="2AF8F7AC" w14:textId="0DDB6592" w:rsidR="004B2290" w:rsidRPr="0055436E" w:rsidRDefault="004B2290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43A50D3D" w14:textId="44C95005" w:rsidR="004B2290" w:rsidRDefault="00881AB8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MS Mincho"/>
                <w:bCs/>
                <w:i/>
                <w:iCs/>
                <w:szCs w:val="24"/>
                <w:lang w:val="en-GB" w:eastAsia="en-GB"/>
              </w:rPr>
            </w:pP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1.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ab/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NACK based mechanism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is supported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for D2R messages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to determine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re-access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 for </w:t>
            </w:r>
            <w:r w:rsidRPr="00881AB8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at least msg3</w:t>
            </w:r>
            <w:r w:rsidRPr="00881AB8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.  FFS details including whether we need a timer or explicit message and when reader sends feedback.</w:t>
            </w:r>
          </w:p>
          <w:p w14:paraId="22B81101" w14:textId="77777777" w:rsidR="001B0645" w:rsidRPr="0055436E" w:rsidRDefault="001B0645" w:rsidP="001B0645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50B6A852" w14:textId="2D05FE3B" w:rsidR="007951AA" w:rsidRPr="007951AA" w:rsidRDefault="001B0645" w:rsidP="007951AA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1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="007951AA" w:rsidRPr="007951AA">
              <w:rPr>
                <w:rFonts w:eastAsia="DengXian"/>
                <w:b/>
                <w:i/>
                <w:iCs/>
                <w:lang w:val="en-GB" w:eastAsia="zh-CN"/>
              </w:rPr>
              <w:t>CBRA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as a baseline, </w:t>
            </w:r>
            <w:r w:rsidR="007951AA" w:rsidRPr="007951AA">
              <w:rPr>
                <w:rFonts w:eastAsia="DengXian"/>
                <w:b/>
                <w:i/>
                <w:iCs/>
                <w:lang w:val="en-GB" w:eastAsia="zh-CN"/>
              </w:rPr>
              <w:t xml:space="preserve">NACK based mechanism is applied </w:t>
            </w:r>
            <w:r w:rsidR="007951AA" w:rsidRPr="007951AA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only</w:t>
            </w:r>
            <w:r w:rsidR="007951AA" w:rsidRPr="007951AA">
              <w:rPr>
                <w:rFonts w:eastAsia="DengXian"/>
                <w:b/>
                <w:i/>
                <w:iCs/>
                <w:lang w:val="en-GB" w:eastAsia="zh-CN"/>
              </w:rPr>
              <w:t xml:space="preserve"> to the Msg3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.   </w:t>
            </w:r>
            <w:r w:rsidR="007951AA" w:rsidRPr="00B008EE">
              <w:rPr>
                <w:rFonts w:eastAsia="DengXian"/>
                <w:bCs/>
                <w:i/>
                <w:iCs/>
                <w:u w:val="single"/>
                <w:lang w:val="en-GB" w:eastAsia="zh-CN"/>
              </w:rPr>
              <w:t>May come back for D2R data, if the NACK feedback indication</w:t>
            </w:r>
            <w:r w:rsidR="007951AA" w:rsidRPr="007951AA">
              <w:rPr>
                <w:rFonts w:eastAsia="DengXian"/>
                <w:bCs/>
                <w:i/>
                <w:iCs/>
                <w:u w:val="single"/>
                <w:lang w:val="en-GB" w:eastAsia="zh-CN"/>
              </w:rPr>
              <w:t xml:space="preserve"> is needed</w:t>
            </w:r>
            <w:r w:rsidR="007951AA" w:rsidRPr="00B008EE">
              <w:rPr>
                <w:rFonts w:eastAsia="DengXian"/>
                <w:bCs/>
                <w:i/>
                <w:iCs/>
                <w:lang w:val="en-GB" w:eastAsia="zh-CN"/>
              </w:rPr>
              <w:t xml:space="preserve"> for the purpose to stop/terminate the “on-going procedure” and release the AS ID accordingly (depe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>nding on other later discussion).</w:t>
            </w:r>
          </w:p>
          <w:p w14:paraId="0A642E08" w14:textId="0486810A" w:rsidR="007951AA" w:rsidRPr="007951AA" w:rsidRDefault="001B0645" w:rsidP="007951AA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2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="007951AA" w:rsidRPr="00B008EE">
              <w:rPr>
                <w:rFonts w:eastAsia="DengXian"/>
                <w:b/>
                <w:i/>
                <w:iCs/>
                <w:lang w:val="en-GB" w:eastAsia="zh-CN"/>
              </w:rPr>
              <w:t>msg3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we rely on whether the </w:t>
            </w:r>
            <w:r w:rsidR="007951AA" w:rsidRPr="00B008EE">
              <w:rPr>
                <w:rFonts w:eastAsia="DengXian"/>
                <w:b/>
                <w:i/>
                <w:iCs/>
                <w:lang w:val="en-GB" w:eastAsia="zh-CN"/>
              </w:rPr>
              <w:t xml:space="preserve">device receives NACK indication before subsequent R2D message to </w:t>
            </w:r>
            <w:r w:rsidR="007951AA" w:rsidRPr="005D3B98">
              <w:rPr>
                <w:rFonts w:eastAsia="DengXian"/>
                <w:b/>
                <w:i/>
                <w:iCs/>
                <w:lang w:val="en-GB" w:eastAsia="zh-CN"/>
              </w:rPr>
              <w:t>determine re-access</w:t>
            </w:r>
            <w:r w:rsidR="007951AA" w:rsidRPr="005D3B98"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   </w:t>
            </w:r>
            <w:r w:rsidR="007951AA" w:rsidRPr="00B008EE">
              <w:rPr>
                <w:rFonts w:eastAsia="DengXian"/>
                <w:bCs/>
                <w:i/>
                <w:iCs/>
                <w:u w:val="single"/>
                <w:lang w:val="en-GB" w:eastAsia="zh-CN"/>
              </w:rPr>
              <w:t>No need for a timer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>.   FFS whether subsequent R2D message is trigger message or paging</w:t>
            </w:r>
          </w:p>
          <w:p w14:paraId="40468D06" w14:textId="349C4B9E" w:rsidR="007951AA" w:rsidRPr="007951AA" w:rsidRDefault="001B0645" w:rsidP="007951AA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3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For </w:t>
            </w:r>
            <w:r w:rsidR="007951AA" w:rsidRPr="00B008EE">
              <w:rPr>
                <w:rFonts w:eastAsia="DengXian"/>
                <w:b/>
                <w:i/>
                <w:iCs/>
                <w:lang w:val="en-GB" w:eastAsia="zh-CN"/>
              </w:rPr>
              <w:t>CFRA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, </w:t>
            </w:r>
            <w:r w:rsidR="007951AA" w:rsidRPr="00B008EE">
              <w:rPr>
                <w:rFonts w:eastAsia="DengXian"/>
                <w:b/>
                <w:i/>
                <w:iCs/>
                <w:lang w:val="en-GB" w:eastAsia="zh-CN"/>
              </w:rPr>
              <w:t>NACK feedback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and </w:t>
            </w:r>
            <w:r w:rsidR="007951AA" w:rsidRPr="00B008EE">
              <w:rPr>
                <w:rFonts w:eastAsia="DengXian"/>
                <w:b/>
                <w:i/>
                <w:iCs/>
                <w:lang w:val="en-GB" w:eastAsia="zh-CN"/>
              </w:rPr>
              <w:t>re-access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 xml:space="preserve"> is </w:t>
            </w:r>
            <w:r w:rsidR="007951AA" w:rsidRPr="00B008EE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not supported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>.  FFS how to achieve</w:t>
            </w:r>
          </w:p>
          <w:p w14:paraId="4E76293C" w14:textId="141CD0E7" w:rsidR="004B2290" w:rsidRPr="001B0645" w:rsidRDefault="001B0645" w:rsidP="001B0645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>
              <w:rPr>
                <w:rFonts w:eastAsia="DengXian"/>
                <w:bCs/>
                <w:i/>
                <w:iCs/>
                <w:lang w:val="en-GB" w:eastAsia="zh-CN"/>
              </w:rPr>
              <w:t>4</w:t>
            </w:r>
            <w:r w:rsidR="007951AA" w:rsidRPr="007951AA">
              <w:rPr>
                <w:rFonts w:eastAsia="DengXian"/>
                <w:bCs/>
                <w:i/>
                <w:iCs/>
                <w:lang w:val="en-GB" w:eastAsia="zh-CN"/>
              </w:rPr>
              <w:tab/>
              <w:t>FFS on end of procedure</w:t>
            </w:r>
            <w:r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</w:p>
        </w:tc>
      </w:tr>
    </w:tbl>
    <w:p w14:paraId="06A51532" w14:textId="42D73B2A" w:rsidR="00F43B13" w:rsidRDefault="00D661E2" w:rsidP="002E31CD">
      <w:pPr>
        <w:spacing w:before="120"/>
        <w:jc w:val="both"/>
        <w:rPr>
          <w:lang w:val="en-GB" w:eastAsia="x-none"/>
        </w:rPr>
      </w:pPr>
      <w:r>
        <w:t xml:space="preserve">RAN2 </w:t>
      </w:r>
      <w:r w:rsidR="003B382D">
        <w:t xml:space="preserve">needs to still discuss </w:t>
      </w:r>
      <w:r>
        <w:t>how to define the CFRA procedure success, failure,</w:t>
      </w:r>
      <w:r w:rsidR="003B382D">
        <w:t xml:space="preserve"> and</w:t>
      </w:r>
      <w:r>
        <w:t xml:space="preserve"> ongoing</w:t>
      </w:r>
      <w:r w:rsidR="00386B6D">
        <w:t>.</w:t>
      </w:r>
      <w:r w:rsidR="009A56EF">
        <w:t xml:space="preserve"> Based on</w:t>
      </w:r>
      <w:r w:rsidR="00386B6D">
        <w:t xml:space="preserve"> </w:t>
      </w:r>
      <w:r w:rsidR="00F43B13">
        <w:rPr>
          <w:lang w:val="en-GB" w:eastAsia="x-none"/>
        </w:rPr>
        <w:t>CFRA’s agreements</w:t>
      </w:r>
      <w:r w:rsidR="009A56EF">
        <w:rPr>
          <w:lang w:val="en-GB" w:eastAsia="x-none"/>
        </w:rPr>
        <w:t>, we</w:t>
      </w:r>
      <w:r w:rsidR="00F43B13">
        <w:rPr>
          <w:lang w:val="en-GB" w:eastAsia="x-none"/>
        </w:rPr>
        <w:t xml:space="preserve"> </w:t>
      </w:r>
      <w:r w:rsidR="009A56EF">
        <w:rPr>
          <w:lang w:val="en-GB" w:eastAsia="x-none"/>
        </w:rPr>
        <w:t xml:space="preserve">could </w:t>
      </w:r>
      <w:r w:rsidR="00F43B13">
        <w:rPr>
          <w:lang w:val="en-GB" w:eastAsia="x-none"/>
        </w:rPr>
        <w:t xml:space="preserve">consider </w:t>
      </w:r>
      <w:r w:rsidR="009A56EF">
        <w:rPr>
          <w:lang w:val="en-GB" w:eastAsia="x-none"/>
        </w:rPr>
        <w:t>the</w:t>
      </w:r>
      <w:r w:rsidR="00F43B13">
        <w:rPr>
          <w:lang w:val="en-GB" w:eastAsia="x-none"/>
        </w:rPr>
        <w:t xml:space="preserve"> </w:t>
      </w:r>
      <w:r w:rsidR="001E2783">
        <w:rPr>
          <w:rFonts w:eastAsiaTheme="minorEastAsia" w:hint="eastAsia"/>
          <w:lang w:val="en-GB" w:eastAsia="ko-KR"/>
        </w:rPr>
        <w:t>D2R</w:t>
      </w:r>
      <w:r w:rsidR="001E2783">
        <w:rPr>
          <w:lang w:val="en-GB" w:eastAsia="x-none"/>
        </w:rPr>
        <w:t xml:space="preserve"> </w:t>
      </w:r>
      <w:r w:rsidR="00F43B13">
        <w:rPr>
          <w:lang w:val="en-GB" w:eastAsia="x-none"/>
        </w:rPr>
        <w:t xml:space="preserve">transmission </w:t>
      </w:r>
      <w:r w:rsidR="00EA7456">
        <w:rPr>
          <w:lang w:val="en-GB" w:eastAsia="x-none"/>
        </w:rPr>
        <w:t xml:space="preserve">as successful </w:t>
      </w:r>
      <w:r w:rsidR="00F43B13">
        <w:rPr>
          <w:lang w:val="en-GB" w:eastAsia="x-none"/>
        </w:rPr>
        <w:t>as soon as it is transmitted, however this was not</w:t>
      </w:r>
      <w:r w:rsidR="001E6A1C">
        <w:rPr>
          <w:lang w:val="en-GB" w:eastAsia="x-none"/>
        </w:rPr>
        <w:t xml:space="preserve"> explicitly</w:t>
      </w:r>
      <w:r w:rsidR="00F43B13">
        <w:rPr>
          <w:lang w:val="en-GB" w:eastAsia="x-none"/>
        </w:rPr>
        <w:t xml:space="preserve"> discussed </w:t>
      </w:r>
      <w:r w:rsidR="002E31CD">
        <w:rPr>
          <w:lang w:val="en-GB" w:eastAsia="x-none"/>
        </w:rPr>
        <w:t>as</w:t>
      </w:r>
      <w:r w:rsidR="00F43B13">
        <w:rPr>
          <w:lang w:val="en-GB" w:eastAsia="x-none"/>
        </w:rPr>
        <w:t xml:space="preserve"> </w:t>
      </w:r>
      <w:r w:rsidR="00C61A43">
        <w:rPr>
          <w:rFonts w:eastAsiaTheme="minorEastAsia" w:hint="eastAsia"/>
          <w:lang w:val="en-GB" w:eastAsia="ko-KR"/>
        </w:rPr>
        <w:t>RAN2 #129bis</w:t>
      </w:r>
      <w:r w:rsidR="001E6A1C">
        <w:rPr>
          <w:rFonts w:eastAsiaTheme="minorEastAsia"/>
          <w:lang w:val="en-GB" w:eastAsia="ko-KR"/>
        </w:rPr>
        <w:t xml:space="preserve"> meeting </w:t>
      </w:r>
      <w:r w:rsidR="001E6A1C">
        <w:rPr>
          <w:rFonts w:eastAsiaTheme="minorEastAsia" w:hint="eastAsia"/>
          <w:lang w:val="en-GB" w:eastAsia="ko-KR"/>
        </w:rPr>
        <w:t>discussion</w:t>
      </w:r>
      <w:r w:rsidR="00C61A43">
        <w:rPr>
          <w:lang w:val="en-GB" w:eastAsia="x-none"/>
        </w:rPr>
        <w:t xml:space="preserve"> </w:t>
      </w:r>
      <w:r w:rsidR="008A2BE9">
        <w:rPr>
          <w:rFonts w:eastAsiaTheme="minorEastAsia" w:hint="eastAsia"/>
          <w:lang w:val="en-GB" w:eastAsia="ko-KR"/>
        </w:rPr>
        <w:t xml:space="preserve">focused </w:t>
      </w:r>
      <w:r w:rsidR="00F43B13">
        <w:rPr>
          <w:lang w:val="en-GB" w:eastAsia="x-none"/>
        </w:rPr>
        <w:t xml:space="preserve">on whether </w:t>
      </w:r>
      <w:r w:rsidR="001E6A1C">
        <w:rPr>
          <w:lang w:val="en-GB" w:eastAsia="x-none"/>
        </w:rPr>
        <w:t xml:space="preserve">the </w:t>
      </w:r>
      <w:r w:rsidR="00F43B13">
        <w:rPr>
          <w:lang w:val="en-GB" w:eastAsia="x-none"/>
        </w:rPr>
        <w:t xml:space="preserve">failure/re-access indication was </w:t>
      </w:r>
      <w:r w:rsidR="00F43B13">
        <w:rPr>
          <w:lang w:val="en-GB" w:eastAsia="x-none"/>
        </w:rPr>
        <w:lastRenderedPageBreak/>
        <w:t xml:space="preserve">defined. Therefore, </w:t>
      </w:r>
      <w:r w:rsidR="00A451B3">
        <w:rPr>
          <w:rFonts w:eastAsiaTheme="minorEastAsia" w:hint="eastAsia"/>
          <w:lang w:val="en-GB" w:eastAsia="ko-KR"/>
        </w:rPr>
        <w:t xml:space="preserve">for CFRA, </w:t>
      </w:r>
      <w:r w:rsidR="00F43B13">
        <w:rPr>
          <w:lang w:val="en-GB" w:eastAsia="x-none"/>
        </w:rPr>
        <w:t xml:space="preserve">it is </w:t>
      </w:r>
      <w:r w:rsidR="00F43B13">
        <w:t>unclear wh</w:t>
      </w:r>
      <w:r w:rsidR="002E31CD">
        <w:t>en/</w:t>
      </w:r>
      <w:r w:rsidR="00D41743">
        <w:rPr>
          <w:rFonts w:eastAsiaTheme="minorEastAsia" w:hint="eastAsia"/>
          <w:lang w:eastAsia="ko-KR"/>
        </w:rPr>
        <w:t>how/</w:t>
      </w:r>
      <w:r w:rsidR="002E31CD">
        <w:t>wh</w:t>
      </w:r>
      <w:r w:rsidR="00F43B13">
        <w:t xml:space="preserve">ether the device can consider </w:t>
      </w:r>
      <w:r w:rsidR="001E6A1C">
        <w:t>its</w:t>
      </w:r>
      <w:r w:rsidR="00F43B13">
        <w:t xml:space="preserve"> </w:t>
      </w:r>
      <w:r w:rsidR="00444786">
        <w:rPr>
          <w:rFonts w:eastAsiaTheme="minorEastAsia" w:hint="eastAsia"/>
          <w:lang w:eastAsia="ko-KR"/>
        </w:rPr>
        <w:t xml:space="preserve">D2R </w:t>
      </w:r>
      <w:r w:rsidR="00F43B13">
        <w:t xml:space="preserve">transmission </w:t>
      </w:r>
      <w:r w:rsidR="00F16DDB">
        <w:rPr>
          <w:rFonts w:eastAsiaTheme="minorEastAsia" w:hint="eastAsia"/>
          <w:lang w:eastAsia="ko-KR"/>
        </w:rPr>
        <w:t xml:space="preserve">as </w:t>
      </w:r>
      <w:r w:rsidR="00F43B13">
        <w:t>successful</w:t>
      </w:r>
      <w:r w:rsidR="000227C1">
        <w:rPr>
          <w:rFonts w:eastAsiaTheme="minorEastAsia" w:hint="eastAsia"/>
          <w:lang w:eastAsia="ko-KR"/>
        </w:rPr>
        <w:t xml:space="preserve"> or failed</w:t>
      </w:r>
      <w:r w:rsidR="00F43B13">
        <w:t>.</w:t>
      </w:r>
      <w:r w:rsidR="002E31CD">
        <w:t xml:space="preserve"> </w:t>
      </w:r>
      <w:r w:rsidR="002E31CD">
        <w:rPr>
          <w:lang w:val="en-GB" w:eastAsia="x-none"/>
        </w:rPr>
        <w:t xml:space="preserve">Similarly, for CBRA, </w:t>
      </w:r>
      <w:r w:rsidR="0005158A">
        <w:rPr>
          <w:rFonts w:eastAsiaTheme="minorEastAsia" w:hint="eastAsia"/>
          <w:lang w:val="en-GB" w:eastAsia="ko-KR"/>
        </w:rPr>
        <w:t>RAN2 #129bis</w:t>
      </w:r>
      <w:r w:rsidR="0005158A">
        <w:rPr>
          <w:lang w:val="en-GB" w:eastAsia="x-none"/>
        </w:rPr>
        <w:t xml:space="preserve"> </w:t>
      </w:r>
      <w:r w:rsidR="001E6A1C">
        <w:rPr>
          <w:lang w:val="en-GB" w:eastAsia="x-none"/>
        </w:rPr>
        <w:t xml:space="preserve">meeting discussion </w:t>
      </w:r>
      <w:r w:rsidR="0005158A">
        <w:rPr>
          <w:rFonts w:eastAsiaTheme="minorEastAsia" w:hint="eastAsia"/>
          <w:lang w:val="en-GB" w:eastAsia="ko-KR"/>
        </w:rPr>
        <w:t xml:space="preserve">focused </w:t>
      </w:r>
      <w:r w:rsidR="002E31CD">
        <w:rPr>
          <w:lang w:val="en-GB" w:eastAsia="x-none"/>
        </w:rPr>
        <w:t>on how the device</w:t>
      </w:r>
      <w:r w:rsidR="002E31CD" w:rsidRPr="00F43B13">
        <w:rPr>
          <w:lang w:val="en-GB" w:eastAsia="x-none"/>
        </w:rPr>
        <w:t xml:space="preserve"> determine</w:t>
      </w:r>
      <w:r w:rsidR="002E31CD">
        <w:rPr>
          <w:lang w:val="en-GB" w:eastAsia="x-none"/>
        </w:rPr>
        <w:t xml:space="preserve">s </w:t>
      </w:r>
      <w:r w:rsidR="001E6A1C">
        <w:rPr>
          <w:lang w:val="en-GB" w:eastAsia="x-none"/>
        </w:rPr>
        <w:t>the</w:t>
      </w:r>
      <w:r w:rsidR="002E31CD" w:rsidRPr="00F43B13">
        <w:rPr>
          <w:lang w:val="en-GB" w:eastAsia="x-none"/>
        </w:rPr>
        <w:t xml:space="preserve"> CBRA failure/contention resolution failure</w:t>
      </w:r>
      <w:r w:rsidR="002E31CD">
        <w:rPr>
          <w:lang w:val="en-GB" w:eastAsia="x-none"/>
        </w:rPr>
        <w:t xml:space="preserve">. In addition, if the device misses </w:t>
      </w:r>
      <w:r w:rsidR="000A5ECB">
        <w:rPr>
          <w:rFonts w:eastAsiaTheme="minorEastAsia" w:hint="eastAsia"/>
          <w:lang w:val="en-GB" w:eastAsia="ko-KR"/>
        </w:rPr>
        <w:t>the r</w:t>
      </w:r>
      <w:r w:rsidR="002E31CD">
        <w:rPr>
          <w:lang w:val="en-GB" w:eastAsia="x-none"/>
        </w:rPr>
        <w:t xml:space="preserve">eader’s NACK indication or re-transmission request, the device might be in a limbo/stuck state. </w:t>
      </w:r>
    </w:p>
    <w:p w14:paraId="6062CF74" w14:textId="4456A32F" w:rsidR="00F43B13" w:rsidRPr="00FB3233" w:rsidRDefault="00A91431">
      <w:pPr>
        <w:pStyle w:val="observ"/>
        <w:ind w:left="360"/>
      </w:pPr>
      <w:bookmarkStart w:id="3" w:name="_Toc197346123"/>
      <w:bookmarkStart w:id="4" w:name="_Toc197374576"/>
      <w:bookmarkStart w:id="5" w:name="_Toc197378780"/>
      <w:bookmarkStart w:id="6" w:name="_Toc197441412"/>
      <w:bookmarkStart w:id="7" w:name="_Toc197459145"/>
      <w:bookmarkStart w:id="8" w:name="_Toc197496033"/>
      <w:bookmarkStart w:id="9" w:name="_Toc197547362"/>
      <w:bookmarkStart w:id="10" w:name="_Toc197583775"/>
      <w:bookmarkStart w:id="11" w:name="_Toc197584900"/>
      <w:bookmarkStart w:id="12" w:name="_Toc197623801"/>
      <w:bookmarkStart w:id="13" w:name="_Toc197623867"/>
      <w:r w:rsidRPr="001B6005">
        <w:rPr>
          <w:b/>
          <w:bCs/>
        </w:rPr>
        <w:t>[Issue 2-4] [Issue 2-11] [new issue] [</w:t>
      </w:r>
      <w:r w:rsidR="00832500">
        <w:rPr>
          <w:b/>
          <w:bCs/>
        </w:rPr>
        <w:t>Success/failure</w:t>
      </w:r>
      <w:r w:rsidRPr="001B6005">
        <w:rPr>
          <w:b/>
          <w:bCs/>
        </w:rPr>
        <w:t xml:space="preserve"> of Msg3]</w:t>
      </w:r>
      <w:r>
        <w:t xml:space="preserve"> </w:t>
      </w:r>
      <w:r w:rsidR="002E31CD">
        <w:t>For</w:t>
      </w:r>
      <w:r w:rsidR="00F43B13">
        <w:t xml:space="preserve"> CFRA, after sending </w:t>
      </w:r>
      <w:r w:rsidR="001E2783">
        <w:rPr>
          <w:rFonts w:eastAsiaTheme="minorEastAsia" w:hint="eastAsia"/>
          <w:lang w:eastAsia="ko-KR"/>
        </w:rPr>
        <w:t>D2R</w:t>
      </w:r>
      <w:r w:rsidR="001E2783">
        <w:t xml:space="preserve"> </w:t>
      </w:r>
      <w:r w:rsidR="00F43B13">
        <w:t>message, it is unclear whether the A-IoT device can consider this transmission immediately as successful.</w:t>
      </w:r>
      <w:r w:rsidR="002E31CD">
        <w:t xml:space="preserve"> For</w:t>
      </w:r>
      <w:r w:rsidR="00F43B13">
        <w:t xml:space="preserve"> CBRA, after sending Msg3, the A-IoT device might be in a limbo/stuck scenario if it misses the corresponding </w:t>
      </w:r>
      <w:r w:rsidR="00F43B13">
        <w:rPr>
          <w:lang w:eastAsia="x-none"/>
        </w:rPr>
        <w:t>failure/re-access indication</w:t>
      </w:r>
      <w:r w:rsidR="00F43B13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E44FC1" w14:textId="03C2F605" w:rsidR="00FF03DA" w:rsidRDefault="00FF03DA" w:rsidP="00FF03DA">
      <w:pPr>
        <w:jc w:val="both"/>
      </w:pPr>
      <w:r>
        <w:rPr>
          <w:lang w:val="en-GB" w:eastAsia="x-none"/>
        </w:rPr>
        <w:t xml:space="preserve">During </w:t>
      </w:r>
      <w:r w:rsidRPr="007241B5">
        <w:t>email discussion [POST129bis][017][</w:t>
      </w:r>
      <w:proofErr w:type="spellStart"/>
      <w:r w:rsidRPr="007241B5">
        <w:t>AIoT</w:t>
      </w:r>
      <w:proofErr w:type="spellEnd"/>
      <w:r w:rsidRPr="007241B5">
        <w:t xml:space="preserve">] </w:t>
      </w:r>
      <w:r w:rsidRPr="00B912AC">
        <w:fldChar w:fldCharType="begin"/>
      </w:r>
      <w:r w:rsidRPr="00B912AC">
        <w:instrText xml:space="preserve"> REF _Ref197062353 \r \h </w:instrText>
      </w:r>
      <w:r>
        <w:instrText xml:space="preserve"> \* MERGEFORMAT </w:instrText>
      </w:r>
      <w:r w:rsidRPr="00B912AC">
        <w:fldChar w:fldCharType="separate"/>
      </w:r>
      <w:r w:rsidR="001C12AD">
        <w:t>[1]</w:t>
      </w:r>
      <w:r w:rsidRPr="00B912AC">
        <w:fldChar w:fldCharType="end"/>
      </w:r>
      <w:r>
        <w:t xml:space="preserve">, Rapp also clarified that </w:t>
      </w:r>
      <w:r w:rsidR="00D90D83">
        <w:rPr>
          <w:rFonts w:eastAsiaTheme="minorEastAsia" w:hint="eastAsia"/>
          <w:lang w:eastAsia="ko-KR"/>
        </w:rPr>
        <w:t xml:space="preserve">the retransmitted </w:t>
      </w:r>
      <w:r>
        <w:t xml:space="preserve">Msg2 and </w:t>
      </w:r>
      <w:r w:rsidR="005424BC">
        <w:rPr>
          <w:rFonts w:eastAsiaTheme="minorEastAsia" w:hint="eastAsia"/>
          <w:lang w:eastAsia="ko-KR"/>
        </w:rPr>
        <w:t xml:space="preserve">the </w:t>
      </w:r>
      <w:r>
        <w:t xml:space="preserve">NACK feedback both aim to indicate failure of Msg3 with different </w:t>
      </w:r>
      <w:r w:rsidR="009670AF">
        <w:rPr>
          <w:rFonts w:eastAsiaTheme="minorEastAsia" w:hint="eastAsia"/>
          <w:lang w:eastAsia="ko-KR"/>
        </w:rPr>
        <w:t xml:space="preserve">device </w:t>
      </w:r>
      <w:r w:rsidR="007B7965" w:rsidRPr="00A26453">
        <w:rPr>
          <w:lang w:val="en-GB" w:eastAsia="x-none"/>
        </w:rPr>
        <w:t>behaviou</w:t>
      </w:r>
      <w:r w:rsidR="007B7965">
        <w:rPr>
          <w:rFonts w:eastAsiaTheme="minorEastAsia"/>
          <w:lang w:val="en-GB" w:eastAsia="ko-KR"/>
        </w:rPr>
        <w:t>rs</w:t>
      </w:r>
      <w:r w:rsidR="009D5202">
        <w:rPr>
          <w:rFonts w:eastAsiaTheme="minorEastAsia" w:hint="eastAsia"/>
          <w:lang w:val="en-GB" w:eastAsia="ko-KR"/>
        </w:rPr>
        <w:t xml:space="preserve"> </w:t>
      </w:r>
      <w:r>
        <w:t xml:space="preserve">expected from device side, i.e. (1) </w:t>
      </w:r>
      <w:r w:rsidR="005424BC">
        <w:rPr>
          <w:rFonts w:eastAsiaTheme="minorEastAsia"/>
          <w:lang w:eastAsia="ko-KR"/>
        </w:rPr>
        <w:t>retransmitted</w:t>
      </w:r>
      <w:r w:rsidR="005424BC">
        <w:rPr>
          <w:rFonts w:eastAsiaTheme="minorEastAsia" w:hint="eastAsia"/>
          <w:lang w:eastAsia="ko-KR"/>
        </w:rPr>
        <w:t xml:space="preserve"> </w:t>
      </w:r>
      <w:r>
        <w:t>Msg2 would trigger retransmission of Msg3</w:t>
      </w:r>
      <w:r w:rsidR="005424BC">
        <w:rPr>
          <w:rFonts w:eastAsiaTheme="minorEastAsia" w:hint="eastAsia"/>
          <w:lang w:eastAsia="ko-KR"/>
        </w:rPr>
        <w:t>;</w:t>
      </w:r>
      <w:r>
        <w:t xml:space="preserve"> (2) NACK feedback would trigger re-access (i.e., retransmission of Msg1).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3"/>
        <w:gridCol w:w="961"/>
        <w:gridCol w:w="7606"/>
      </w:tblGrid>
      <w:tr w:rsidR="000C79C7" w:rsidRPr="00BB3D87" w14:paraId="28F71882" w14:textId="77777777">
        <w:tc>
          <w:tcPr>
            <w:tcW w:w="430" w:type="pct"/>
            <w:vAlign w:val="center"/>
          </w:tcPr>
          <w:p w14:paraId="40D46805" w14:textId="77777777" w:rsidR="00FF03DA" w:rsidRPr="00BB3D87" w:rsidRDefault="00FF03DA">
            <w:pPr>
              <w:jc w:val="both"/>
              <w:rPr>
                <w:lang w:eastAsia="x-none"/>
              </w:rPr>
            </w:pPr>
            <w:r w:rsidRPr="00BB3D87">
              <w:rPr>
                <w:lang w:eastAsia="x-none"/>
              </w:rPr>
              <w:t>Ofinno</w:t>
            </w:r>
          </w:p>
        </w:tc>
        <w:tc>
          <w:tcPr>
            <w:tcW w:w="482" w:type="pct"/>
            <w:vAlign w:val="center"/>
          </w:tcPr>
          <w:p w14:paraId="2FA7578B" w14:textId="77777777" w:rsidR="00FF03DA" w:rsidRPr="00BB3D87" w:rsidRDefault="00FF03DA">
            <w:pPr>
              <w:jc w:val="both"/>
              <w:rPr>
                <w:lang w:eastAsia="x-none"/>
              </w:rPr>
            </w:pPr>
            <w:r w:rsidRPr="00BB3D87">
              <w:rPr>
                <w:lang w:eastAsia="x-none"/>
              </w:rPr>
              <w:t>Agree with comment</w:t>
            </w:r>
          </w:p>
        </w:tc>
        <w:tc>
          <w:tcPr>
            <w:tcW w:w="4088" w:type="pct"/>
            <w:vAlign w:val="center"/>
          </w:tcPr>
          <w:p w14:paraId="41D62D2A" w14:textId="77777777" w:rsidR="00FF03DA" w:rsidRPr="00BB3D87" w:rsidRDefault="00FF03DA">
            <w:pPr>
              <w:jc w:val="both"/>
              <w:rPr>
                <w:lang w:eastAsia="x-none"/>
              </w:rPr>
            </w:pPr>
            <w:r w:rsidRPr="00BB3D87">
              <w:rPr>
                <w:lang w:eastAsia="x-none"/>
              </w:rPr>
              <w:t>We are ok with the proposal for this issue 2-11. One thing to note is that the retransmitted Msg2 may also be considered as the R2D NACK feedback message.</w:t>
            </w:r>
          </w:p>
          <w:p w14:paraId="508F6A8A" w14:textId="77777777" w:rsidR="00FF03DA" w:rsidRPr="00BB3D87" w:rsidRDefault="00FF03DA">
            <w:pPr>
              <w:jc w:val="both"/>
              <w:rPr>
                <w:lang w:eastAsia="x-none"/>
              </w:rPr>
            </w:pPr>
            <w:r w:rsidRPr="00BB3D87">
              <w:rPr>
                <w:lang w:eastAsia="x-none"/>
              </w:rPr>
              <w:t xml:space="preserve">Rapp: Just to clarify, as vivo explained above about how </w:t>
            </w:r>
            <w:bookmarkStart w:id="14" w:name="_Hlk197408049"/>
            <w:r w:rsidRPr="00BB3D87">
              <w:rPr>
                <w:lang w:eastAsia="x-none"/>
              </w:rPr>
              <w:t xml:space="preserve">this </w:t>
            </w:r>
            <w:r w:rsidRPr="002278EB">
              <w:rPr>
                <w:b/>
                <w:bCs/>
                <w:lang w:eastAsia="x-none"/>
              </w:rPr>
              <w:t>NACK indication</w:t>
            </w:r>
            <w:r w:rsidRPr="00BB3D87">
              <w:rPr>
                <w:lang w:eastAsia="x-none"/>
              </w:rPr>
              <w:t xml:space="preserve"> works, the device will </w:t>
            </w:r>
            <w:r w:rsidRPr="002278EB">
              <w:rPr>
                <w:b/>
                <w:bCs/>
                <w:lang w:eastAsia="x-none"/>
              </w:rPr>
              <w:t>trigger re-access</w:t>
            </w:r>
            <w:r w:rsidRPr="00BB3D87">
              <w:rPr>
                <w:lang w:eastAsia="x-none"/>
              </w:rPr>
              <w:t xml:space="preserve"> after receiving the NACK feedback, but </w:t>
            </w:r>
            <w:r w:rsidRPr="002278EB">
              <w:rPr>
                <w:b/>
                <w:bCs/>
                <w:lang w:eastAsia="x-none"/>
              </w:rPr>
              <w:t>retransmitted Msg2</w:t>
            </w:r>
            <w:r w:rsidRPr="00BB3D87">
              <w:rPr>
                <w:lang w:eastAsia="x-none"/>
              </w:rPr>
              <w:t xml:space="preserve"> is supposed to </w:t>
            </w:r>
            <w:r w:rsidRPr="002278EB">
              <w:rPr>
                <w:b/>
                <w:bCs/>
                <w:lang w:eastAsia="x-none"/>
              </w:rPr>
              <w:t>trigger retransmission of Msg3</w:t>
            </w:r>
            <w:r w:rsidRPr="00BB3D87">
              <w:rPr>
                <w:lang w:eastAsia="x-none"/>
              </w:rPr>
              <w:t>, in this case the device does not need to start from Msg1, which should be the difference between re-access and retransmission</w:t>
            </w:r>
            <w:bookmarkEnd w:id="14"/>
            <w:r w:rsidRPr="00BB3D87">
              <w:rPr>
                <w:lang w:eastAsia="x-none"/>
              </w:rPr>
              <w:t>.</w:t>
            </w:r>
          </w:p>
        </w:tc>
      </w:tr>
    </w:tbl>
    <w:p w14:paraId="2A740E0B" w14:textId="77777777" w:rsidR="00FF03DA" w:rsidRDefault="00FF03DA" w:rsidP="00FF03DA">
      <w:pPr>
        <w:spacing w:after="0"/>
        <w:jc w:val="both"/>
        <w:rPr>
          <w:lang w:eastAsia="x-none"/>
        </w:rPr>
      </w:pPr>
    </w:p>
    <w:p w14:paraId="414B752B" w14:textId="56782D5B" w:rsidR="00FF03DA" w:rsidRPr="00FB3233" w:rsidRDefault="00FF03DA" w:rsidP="00FF03DA">
      <w:pPr>
        <w:pStyle w:val="observ"/>
        <w:ind w:left="360"/>
      </w:pPr>
      <w:bookmarkStart w:id="15" w:name="_Toc197441413"/>
      <w:bookmarkStart w:id="16" w:name="_Toc197459146"/>
      <w:bookmarkStart w:id="17" w:name="_Toc197496034"/>
      <w:bookmarkStart w:id="18" w:name="_Toc197547363"/>
      <w:bookmarkStart w:id="19" w:name="_Toc197583776"/>
      <w:bookmarkStart w:id="20" w:name="_Toc197584901"/>
      <w:bookmarkStart w:id="21" w:name="_Toc197623802"/>
      <w:bookmarkStart w:id="22" w:name="_Toc197623868"/>
      <w:r w:rsidRPr="001B6005">
        <w:rPr>
          <w:b/>
          <w:bCs/>
        </w:rPr>
        <w:t>[Issue 2-4] [Issue 2-11] [new issue] [</w:t>
      </w:r>
      <w:r w:rsidR="007C6B21">
        <w:rPr>
          <w:b/>
          <w:bCs/>
        </w:rPr>
        <w:t>Success/failure</w:t>
      </w:r>
      <w:r w:rsidR="007C6B21" w:rsidRPr="001B6005">
        <w:rPr>
          <w:b/>
          <w:bCs/>
        </w:rPr>
        <w:t xml:space="preserve"> </w:t>
      </w:r>
      <w:r w:rsidRPr="001B6005">
        <w:rPr>
          <w:b/>
          <w:bCs/>
        </w:rPr>
        <w:t>of Msg3]</w:t>
      </w:r>
      <w:r w:rsidRPr="002278EB">
        <w:t xml:space="preserve"> </w:t>
      </w:r>
      <w:r>
        <w:t>For CBRA, n</w:t>
      </w:r>
      <w:r w:rsidRPr="002278EB">
        <w:t>etwork</w:t>
      </w:r>
      <w:r>
        <w:t xml:space="preserve"> could request</w:t>
      </w:r>
      <w:r w:rsidR="00E048C3">
        <w:rPr>
          <w:rFonts w:eastAsiaTheme="minorEastAsia" w:hint="eastAsia"/>
          <w:lang w:eastAsia="ko-KR"/>
        </w:rPr>
        <w:t xml:space="preserve">, to the </w:t>
      </w:r>
      <w:r w:rsidR="00986A48">
        <w:rPr>
          <w:rFonts w:eastAsiaTheme="minorEastAsia" w:hint="eastAsia"/>
          <w:lang w:eastAsia="ko-KR"/>
        </w:rPr>
        <w:t>device</w:t>
      </w:r>
      <w:r w:rsidR="00E048C3">
        <w:rPr>
          <w:rFonts w:eastAsiaTheme="minorEastAsia" w:hint="eastAsia"/>
          <w:lang w:eastAsia="ko-KR"/>
        </w:rPr>
        <w:t>,</w:t>
      </w:r>
      <w:r>
        <w:t xml:space="preserve"> different </w:t>
      </w:r>
      <w:r w:rsidR="007B7965" w:rsidRPr="00A26453">
        <w:rPr>
          <w:lang w:eastAsia="x-none"/>
        </w:rPr>
        <w:t>behaviou</w:t>
      </w:r>
      <w:r w:rsidR="007B7965">
        <w:rPr>
          <w:rFonts w:eastAsiaTheme="minorEastAsia"/>
          <w:lang w:eastAsia="ko-KR"/>
        </w:rPr>
        <w:t>rs</w:t>
      </w:r>
      <w:r w:rsidR="009D5202" w:rsidRPr="00A26453">
        <w:rPr>
          <w:rFonts w:hint="eastAsia"/>
          <w:lang w:eastAsia="x-none"/>
        </w:rPr>
        <w:t xml:space="preserve"> </w:t>
      </w:r>
      <w:r>
        <w:t>upon detecting a failure of Msg1/Msg3: (1) re-access (i.e., retransmission of M</w:t>
      </w:r>
      <w:r w:rsidR="00457908">
        <w:rPr>
          <w:rFonts w:eastAsiaTheme="minorEastAsia" w:hint="eastAsia"/>
          <w:lang w:eastAsia="ko-KR"/>
        </w:rPr>
        <w:t>s</w:t>
      </w:r>
      <w:r>
        <w:t xml:space="preserve">g1), or (2) retransmission of Msg3. For scenario (2), the usage of </w:t>
      </w:r>
      <w:r w:rsidR="00870120">
        <w:rPr>
          <w:rFonts w:eastAsiaTheme="minorEastAsia" w:hint="eastAsia"/>
          <w:lang w:eastAsia="ko-KR"/>
        </w:rPr>
        <w:t xml:space="preserve">retransmitted </w:t>
      </w:r>
      <w:r>
        <w:t>Msg2 is already agreed</w:t>
      </w:r>
      <w:r w:rsidR="0070799B">
        <w:rPr>
          <w:rFonts w:eastAsiaTheme="minorEastAsia" w:hint="eastAsia"/>
          <w:lang w:eastAsia="ko-KR"/>
        </w:rPr>
        <w:t>.</w:t>
      </w:r>
      <w:r>
        <w:t xml:space="preserve"> </w:t>
      </w:r>
      <w:r w:rsidR="0070799B">
        <w:rPr>
          <w:rFonts w:eastAsiaTheme="minorEastAsia" w:hint="eastAsia"/>
          <w:lang w:eastAsia="ko-KR"/>
        </w:rPr>
        <w:t>T</w:t>
      </w:r>
      <w:r>
        <w:t xml:space="preserve">he open question is how re-access is informed to the </w:t>
      </w:r>
      <w:r w:rsidR="00313F40">
        <w:rPr>
          <w:rFonts w:eastAsiaTheme="minorEastAsia" w:hint="eastAsia"/>
          <w:lang w:eastAsia="ko-KR"/>
        </w:rPr>
        <w:t>device</w:t>
      </w:r>
      <w:r>
        <w:t xml:space="preserve"> (</w:t>
      </w:r>
      <w:r w:rsidR="006406FF">
        <w:t>which seems preferable to</w:t>
      </w:r>
      <w:r w:rsidR="002A6912">
        <w:t xml:space="preserve"> create</w:t>
      </w:r>
      <w:r>
        <w:t xml:space="preserve"> a new R2D NACK message </w:t>
      </w:r>
      <w:r w:rsidR="002A6912">
        <w:t>instead of</w:t>
      </w:r>
      <w:r>
        <w:t xml:space="preserve"> other means</w:t>
      </w:r>
      <w:r w:rsidR="002A6912">
        <w:t xml:space="preserve"> e.g., also reusing Msg2</w:t>
      </w:r>
      <w:r>
        <w:t>).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FD50A9" w14:textId="3C114A74" w:rsidR="00F54579" w:rsidRPr="0055436E" w:rsidRDefault="00F54579" w:rsidP="00F54579">
      <w:pPr>
        <w:overflowPunct/>
        <w:autoSpaceDE/>
        <w:autoSpaceDN/>
        <w:adjustRightInd/>
        <w:spacing w:before="240" w:after="120" w:line="360" w:lineRule="auto"/>
        <w:rPr>
          <w:rFonts w:eastAsia="Malgun Gothic"/>
          <w:lang w:val="en-GB" w:eastAsia="ja-JP"/>
        </w:rPr>
      </w:pPr>
      <w:r>
        <w:rPr>
          <w:rFonts w:eastAsia="Malgun Gothic"/>
          <w:lang w:val="en-GB" w:eastAsia="ja-JP"/>
        </w:rPr>
        <w:t xml:space="preserve">RAN1 and RAN2 agreed the following </w:t>
      </w:r>
      <w:r w:rsidR="00E303FC">
        <w:rPr>
          <w:rFonts w:eastAsia="Malgun Gothic"/>
          <w:lang w:val="en-GB" w:eastAsia="ja-JP"/>
        </w:rPr>
        <w:t>for the monitoring of</w:t>
      </w:r>
      <w:r>
        <w:rPr>
          <w:rFonts w:eastAsia="Malgun Gothic"/>
          <w:lang w:val="en-GB" w:eastAsia="ja-JP"/>
        </w:rPr>
        <w:t xml:space="preserve"> Msg2</w:t>
      </w:r>
      <w:r w:rsidRPr="0055436E">
        <w:rPr>
          <w:rFonts w:eastAsia="Malgun Gothic"/>
          <w:lang w:val="en-GB" w:eastAsia="ja-JP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4579" w:rsidRPr="0055436E" w14:paraId="4B9A9748" w14:textId="77777777">
        <w:tc>
          <w:tcPr>
            <w:tcW w:w="10188" w:type="dxa"/>
          </w:tcPr>
          <w:p w14:paraId="0A0C3059" w14:textId="77777777" w:rsidR="00F54579" w:rsidRPr="0055436E" w:rsidRDefault="00F54579">
            <w:pPr>
              <w:overflowPunct/>
              <w:autoSpaceDE/>
              <w:autoSpaceDN/>
              <w:snapToGrid w:val="0"/>
              <w:spacing w:after="6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[</w:t>
            </w:r>
            <w:r w:rsidRPr="0055436E">
              <w:rPr>
                <w:rFonts w:eastAsia="Malgun Gothic"/>
                <w:bCs/>
                <w:lang w:val="en-GB"/>
              </w:rPr>
              <w:t>Agreement (RAN1#119)</w:t>
            </w:r>
            <w:r>
              <w:rPr>
                <w:rFonts w:eastAsia="Malgun Gothic"/>
                <w:bCs/>
                <w:lang w:val="en-GB"/>
              </w:rPr>
              <w:t>]</w:t>
            </w:r>
          </w:p>
          <w:p w14:paraId="3264BD37" w14:textId="1A620CC9" w:rsidR="00F54579" w:rsidRPr="0055436E" w:rsidRDefault="00F54579" w:rsidP="009E6A60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For Msg2 transmission in response to multiple Msg1 transmissions, which is initiated by a R2D transmission triggering random access, RAN1 identifies at least the following </w:t>
            </w: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options to determine the time duration for Msg2 monitoring</w:t>
            </w:r>
            <w:r w:rsidR="00D03F1A">
              <w:rPr>
                <w:rFonts w:eastAsia="DengXian"/>
                <w:b/>
                <w:i/>
                <w:iCs/>
                <w:lang w:val="en-GB" w:eastAsia="zh-CN"/>
              </w:rPr>
              <w:t xml:space="preserve">: </w:t>
            </w:r>
            <w:r w:rsidRPr="00C805E8">
              <w:rPr>
                <w:rFonts w:eastAsia="DengXian"/>
                <w:bCs/>
                <w:i/>
                <w:iCs/>
                <w:lang w:val="en-GB" w:eastAsia="zh-CN"/>
              </w:rPr>
              <w:t xml:space="preserve">Option 1: </w:t>
            </w:r>
            <w:proofErr w:type="gramStart"/>
            <w:r w:rsidRPr="00C805E8">
              <w:rPr>
                <w:rFonts w:eastAsia="DengXian"/>
                <w:bCs/>
                <w:i/>
                <w:iCs/>
                <w:lang w:val="en-GB" w:eastAsia="zh-CN"/>
              </w:rPr>
              <w:t>Predefined</w:t>
            </w:r>
            <w:r w:rsidR="00C805E8" w:rsidRPr="00C805E8">
              <w:rPr>
                <w:rFonts w:eastAsia="DengXian"/>
                <w:bCs/>
                <w:i/>
                <w:iCs/>
                <w:lang w:val="en-GB" w:eastAsia="zh-CN"/>
              </w:rPr>
              <w:t xml:space="preserve">;  </w:t>
            </w:r>
            <w:r w:rsidRPr="00C805E8">
              <w:rPr>
                <w:rFonts w:eastAsia="DengXian"/>
                <w:bCs/>
                <w:i/>
                <w:iCs/>
                <w:lang w:val="en-GB" w:eastAsia="zh-CN"/>
              </w:rPr>
              <w:t>Option</w:t>
            </w:r>
            <w:proofErr w:type="gramEnd"/>
            <w:r w:rsidRPr="00C805E8">
              <w:rPr>
                <w:rFonts w:eastAsia="DengXian"/>
                <w:bCs/>
                <w:i/>
                <w:iCs/>
                <w:lang w:val="en-GB" w:eastAsia="zh-CN"/>
              </w:rPr>
              <w:t xml:space="preserve"> 2: Indicated in the R2D transmission triggering random access</w:t>
            </w:r>
            <w:r w:rsidR="00D03F1A">
              <w:rPr>
                <w:rFonts w:eastAsia="DengXian"/>
                <w:bCs/>
                <w:i/>
                <w:iCs/>
                <w:lang w:val="en-GB" w:eastAsia="zh-CN"/>
              </w:rPr>
              <w:t xml:space="preserve">. 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Note: Option 1 and Option 2 may not be mutually exclusive.</w:t>
            </w:r>
          </w:p>
          <w:p w14:paraId="5DBBC1A4" w14:textId="77777777" w:rsidR="00F54579" w:rsidRPr="0055436E" w:rsidRDefault="00F54579">
            <w:pPr>
              <w:overflowPunct/>
              <w:autoSpaceDE/>
              <w:autoSpaceDN/>
              <w:snapToGrid w:val="0"/>
              <w:spacing w:after="6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[</w:t>
            </w:r>
            <w:r w:rsidRPr="0055436E">
              <w:rPr>
                <w:rFonts w:eastAsia="Malgun Gothic"/>
                <w:bCs/>
                <w:lang w:val="en-GB"/>
              </w:rPr>
              <w:t>Agreement (RAN1#119)</w:t>
            </w:r>
            <w:r>
              <w:rPr>
                <w:rFonts w:eastAsia="Malgun Gothic"/>
                <w:bCs/>
                <w:lang w:val="en-GB"/>
              </w:rPr>
              <w:t>]</w:t>
            </w:r>
          </w:p>
          <w:p w14:paraId="0700A88B" w14:textId="77777777" w:rsidR="00F54579" w:rsidRDefault="00F54579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656957">
              <w:rPr>
                <w:rFonts w:eastAsia="DengXian"/>
                <w:bCs/>
                <w:i/>
                <w:iCs/>
                <w:lang w:val="en-GB" w:eastAsia="zh-CN"/>
              </w:rPr>
              <w:t xml:space="preserve">A device is </w:t>
            </w:r>
            <w:r w:rsidRPr="00656957">
              <w:rPr>
                <w:rFonts w:eastAsia="DengXian"/>
                <w:b/>
                <w:i/>
                <w:iCs/>
                <w:lang w:val="en-GB" w:eastAsia="zh-CN"/>
              </w:rPr>
              <w:t>not required to monitor</w:t>
            </w:r>
            <w:r w:rsidRPr="00656957">
              <w:rPr>
                <w:rFonts w:eastAsia="DengXian"/>
                <w:bCs/>
                <w:i/>
                <w:iCs/>
                <w:lang w:val="en-GB" w:eastAsia="zh-CN"/>
              </w:rPr>
              <w:t xml:space="preserve"> a corresponding </w:t>
            </w:r>
            <w:r w:rsidRPr="00656957">
              <w:rPr>
                <w:rFonts w:eastAsia="DengXian"/>
                <w:b/>
                <w:i/>
                <w:iCs/>
                <w:lang w:val="en-GB" w:eastAsia="zh-CN"/>
              </w:rPr>
              <w:t>R2D transmission earlier than T</w:t>
            </w:r>
            <w:r w:rsidRPr="00656957">
              <w:rPr>
                <w:rFonts w:eastAsia="DengXian"/>
                <w:b/>
                <w:i/>
                <w:iCs/>
                <w:vertAlign w:val="subscript"/>
                <w:lang w:val="en-GB" w:eastAsia="zh-CN"/>
              </w:rPr>
              <w:t>D2R_min</w:t>
            </w:r>
            <w:r w:rsidRPr="00656957">
              <w:rPr>
                <w:rFonts w:eastAsia="DengXian"/>
                <w:b/>
                <w:i/>
                <w:iCs/>
                <w:lang w:val="en-GB" w:eastAsia="zh-CN"/>
              </w:rPr>
              <w:t xml:space="preserve"> after the end of a D2R transmission</w:t>
            </w:r>
            <w:r w:rsidRPr="00656957">
              <w:rPr>
                <w:rFonts w:eastAsia="DengXian"/>
                <w:bCs/>
                <w:i/>
                <w:iCs/>
                <w:lang w:val="en-GB" w:eastAsia="zh-CN"/>
              </w:rPr>
              <w:t xml:space="preserve"> from the device.</w:t>
            </w:r>
          </w:p>
          <w:p w14:paraId="3F4E888E" w14:textId="77777777" w:rsidR="00F54579" w:rsidRPr="0080238F" w:rsidRDefault="00F54579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 xml:space="preserve">For any </w:t>
            </w:r>
            <w:r w:rsidRPr="0080238F">
              <w:rPr>
                <w:rFonts w:eastAsia="DengXian"/>
                <w:b/>
                <w:i/>
                <w:iCs/>
                <w:lang w:val="en-GB" w:eastAsia="zh-CN"/>
              </w:rPr>
              <w:t>timing requirement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 xml:space="preserve"> that needs to be specified from device perspective by RAN1, the timing(s) do not include the impacts of SFO from the RAN1 perspective.</w:t>
            </w:r>
          </w:p>
          <w:p w14:paraId="42D981EF" w14:textId="77777777" w:rsidR="00F54579" w:rsidRPr="0080238F" w:rsidRDefault="00F54579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>Whether 3GPP needs to specify some requirement on device’s SFO is up to RAN4 discussion.</w:t>
            </w:r>
          </w:p>
          <w:p w14:paraId="2D5A7934" w14:textId="77777777" w:rsidR="00F54579" w:rsidRPr="0080238F" w:rsidRDefault="00F54579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Note: </w:t>
            </w:r>
            <w:r w:rsidRPr="00132DA6">
              <w:rPr>
                <w:rFonts w:eastAsia="DengXian"/>
                <w:b/>
                <w:i/>
                <w:iCs/>
                <w:lang w:val="en-GB" w:eastAsia="zh-CN"/>
              </w:rPr>
              <w:t>RAN1 will not specify TR2D_min or TR2D_max in Rel-19</w:t>
            </w:r>
          </w:p>
          <w:p w14:paraId="02E88F65" w14:textId="77777777" w:rsidR="00F54579" w:rsidRPr="0080238F" w:rsidRDefault="00F54579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>Note: SFO may still be considered when discussing time-domain resources for Msg1 when X=2</w:t>
            </w:r>
          </w:p>
          <w:p w14:paraId="2ED1BE74" w14:textId="77777777" w:rsidR="00F54579" w:rsidRPr="0055436E" w:rsidRDefault="00F54579">
            <w:pPr>
              <w:overflowPunct/>
              <w:autoSpaceDE/>
              <w:autoSpaceDN/>
              <w:snapToGrid w:val="0"/>
              <w:spacing w:after="6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[</w:t>
            </w:r>
            <w:r w:rsidRPr="0055436E">
              <w:rPr>
                <w:rFonts w:eastAsia="Malgun Gothic"/>
                <w:bCs/>
                <w:lang w:val="en-GB"/>
              </w:rPr>
              <w:t>Agreements (RAN2 #128)</w:t>
            </w:r>
            <w:r>
              <w:rPr>
                <w:rFonts w:eastAsia="Malgun Gothic"/>
                <w:bCs/>
                <w:lang w:val="en-GB"/>
              </w:rPr>
              <w:t>]</w:t>
            </w:r>
          </w:p>
          <w:p w14:paraId="3F843ACA" w14:textId="77777777" w:rsidR="00F54579" w:rsidRPr="005D1F7A" w:rsidRDefault="00F54579" w:rsidP="009E6A60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60"/>
              <w:ind w:left="518" w:hanging="180"/>
              <w:contextualSpacing w:val="0"/>
              <w:rPr>
                <w:rFonts w:eastAsia="DengXian"/>
                <w:b/>
                <w:i/>
                <w:iCs/>
                <w:lang w:val="en-GB" w:eastAsia="zh-CN"/>
              </w:rPr>
            </w:pPr>
            <w:r w:rsidRPr="005D1F7A">
              <w:rPr>
                <w:rFonts w:eastAsia="DengXian"/>
                <w:bCs/>
                <w:i/>
                <w:iCs/>
                <w:lang w:val="en-GB" w:eastAsia="zh-CN"/>
              </w:rPr>
              <w:t xml:space="preserve">RAN2 assumes, A-IoT reader can send a </w:t>
            </w:r>
            <w:r w:rsidRPr="005D1F7A">
              <w:rPr>
                <w:rFonts w:eastAsia="DengXian"/>
                <w:b/>
                <w:i/>
                <w:iCs/>
                <w:lang w:val="en-GB" w:eastAsia="zh-CN"/>
              </w:rPr>
              <w:t>Msg2 transmission to a specific device for the random ID, if it doesn’t receive msg3 from that ID</w:t>
            </w:r>
          </w:p>
          <w:p w14:paraId="4ED02F46" w14:textId="77777777" w:rsidR="00F54579" w:rsidRDefault="00F54579" w:rsidP="009E6A60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60"/>
              <w:ind w:left="518" w:hanging="180"/>
              <w:contextualSpacing w:val="0"/>
              <w:rPr>
                <w:rFonts w:eastAsia="DengXian"/>
                <w:b/>
                <w:i/>
                <w:iCs/>
                <w:lang w:val="en-GB" w:eastAsia="zh-CN"/>
              </w:rPr>
            </w:pPr>
            <w:r w:rsidRPr="005D1F7A">
              <w:rPr>
                <w:rFonts w:eastAsia="DengXian"/>
                <w:b/>
                <w:i/>
                <w:iCs/>
                <w:lang w:val="en-GB" w:eastAsia="zh-CN"/>
              </w:rPr>
              <w:t xml:space="preserve">If msg2 contains multiple devices, re-transmitted Msg2 will only include the random IDs of failed devices (if supported).   </w:t>
            </w:r>
          </w:p>
          <w:p w14:paraId="23B26CBE" w14:textId="77777777" w:rsidR="00F54579" w:rsidRPr="00366C43" w:rsidRDefault="00F54579" w:rsidP="009E6A60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60"/>
              <w:ind w:left="518" w:hanging="180"/>
              <w:contextualSpacing w:val="0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366C43">
              <w:rPr>
                <w:rFonts w:eastAsia="DengXian"/>
                <w:bCs/>
                <w:i/>
                <w:iCs/>
                <w:lang w:val="en-GB" w:eastAsia="zh-CN"/>
              </w:rPr>
              <w:t xml:space="preserve">Support </w:t>
            </w:r>
            <w:r w:rsidRPr="000A503C">
              <w:rPr>
                <w:rFonts w:eastAsia="DengXian"/>
                <w:b/>
                <w:i/>
                <w:iCs/>
                <w:lang w:val="en-GB" w:eastAsia="zh-CN"/>
              </w:rPr>
              <w:t>multiplexing</w:t>
            </w:r>
            <w:r w:rsidRPr="00366C43">
              <w:rPr>
                <w:rFonts w:eastAsia="DengXian"/>
                <w:bCs/>
                <w:i/>
                <w:iCs/>
                <w:lang w:val="en-GB" w:eastAsia="zh-CN"/>
              </w:rPr>
              <w:t xml:space="preserve"> of information </w:t>
            </w:r>
            <w:r w:rsidRPr="000A503C">
              <w:rPr>
                <w:rFonts w:eastAsia="DengXian"/>
                <w:b/>
                <w:i/>
                <w:iCs/>
                <w:lang w:val="en-GB" w:eastAsia="zh-CN"/>
              </w:rPr>
              <w:t>for multiple devices in R2D message for msg2</w:t>
            </w:r>
            <w:r w:rsidRPr="00366C43">
              <w:rPr>
                <w:rFonts w:eastAsia="DengXian"/>
                <w:bCs/>
                <w:i/>
                <w:iCs/>
                <w:lang w:val="en-GB" w:eastAsia="zh-CN"/>
              </w:rPr>
              <w:t>.  FFS others for multicast messages</w:t>
            </w:r>
          </w:p>
          <w:p w14:paraId="0F028679" w14:textId="77777777" w:rsidR="00F54579" w:rsidRPr="00E106B9" w:rsidRDefault="00F54579">
            <w:p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lang w:val="en-GB" w:eastAsia="zh-CN"/>
              </w:rPr>
            </w:pPr>
            <w:r>
              <w:rPr>
                <w:rFonts w:eastAsia="DengXian"/>
                <w:bCs/>
                <w:lang w:val="en-GB" w:eastAsia="zh-CN"/>
              </w:rPr>
              <w:t>[Agreements (RAN2#129bis)]</w:t>
            </w:r>
          </w:p>
          <w:p w14:paraId="6EED9470" w14:textId="77777777" w:rsidR="00F54579" w:rsidRPr="00DA2671" w:rsidRDefault="00F54579" w:rsidP="009E6A60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snapToGrid w:val="0"/>
              <w:spacing w:after="60"/>
              <w:ind w:left="518" w:hanging="180"/>
              <w:contextualSpacing w:val="0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lastRenderedPageBreak/>
              <w:t xml:space="preserve">A-IoT Msg2 contains </w:t>
            </w:r>
            <w:r w:rsidRPr="00DA2671">
              <w:rPr>
                <w:rFonts w:eastAsia="DengXian"/>
                <w:b/>
                <w:i/>
                <w:iCs/>
                <w:lang w:val="en-GB" w:eastAsia="zh-CN"/>
              </w:rPr>
              <w:t>one or multiple echoed random ID(s</w:t>
            </w: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>) from A-IoT Msg1 of different A-IoT devices.</w:t>
            </w:r>
          </w:p>
          <w:p w14:paraId="2B648DA4" w14:textId="77777777" w:rsidR="00F54579" w:rsidRPr="00DA2671" w:rsidRDefault="00F54579" w:rsidP="009E6A60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snapToGrid w:val="0"/>
              <w:spacing w:after="60"/>
              <w:ind w:left="518" w:hanging="180"/>
              <w:contextualSpacing w:val="0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DA2671">
              <w:rPr>
                <w:rFonts w:eastAsia="DengXian"/>
                <w:b/>
                <w:i/>
                <w:iCs/>
                <w:lang w:val="en-GB" w:eastAsia="zh-CN"/>
              </w:rPr>
              <w:t>Same Msg2 format</w:t>
            </w: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 xml:space="preserve"> is used for initial </w:t>
            </w:r>
            <w:r w:rsidRPr="00DA2671">
              <w:rPr>
                <w:rFonts w:eastAsia="DengXian"/>
                <w:b/>
                <w:i/>
                <w:iCs/>
                <w:lang w:val="en-GB" w:eastAsia="zh-CN"/>
              </w:rPr>
              <w:t>transmission</w:t>
            </w: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 xml:space="preserve"> and </w:t>
            </w:r>
            <w:r w:rsidRPr="00DA2671">
              <w:rPr>
                <w:rFonts w:eastAsia="DengXian"/>
                <w:b/>
                <w:i/>
                <w:iCs/>
                <w:lang w:val="en-GB" w:eastAsia="zh-CN"/>
              </w:rPr>
              <w:t>retransmission</w:t>
            </w: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 xml:space="preserve"> of Msg2.</w:t>
            </w:r>
          </w:p>
        </w:tc>
      </w:tr>
    </w:tbl>
    <w:p w14:paraId="1C63A7F9" w14:textId="7E842393" w:rsidR="00F54579" w:rsidRPr="0055436E" w:rsidRDefault="00F54579" w:rsidP="009E6A60">
      <w:pPr>
        <w:spacing w:before="240" w:after="80"/>
        <w:jc w:val="both"/>
      </w:pPr>
      <w:r>
        <w:lastRenderedPageBreak/>
        <w:t xml:space="preserve">RAN1 has agreed to define a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 w:rsidR="00BC206B">
        <w:rPr>
          <w:iCs/>
        </w:rPr>
        <w:t xml:space="preserve"> </w:t>
      </w:r>
      <w:r>
        <w:t xml:space="preserve">as </w:t>
      </w:r>
      <w:r w:rsidR="00FF114E">
        <w:t xml:space="preserve">the time </w:t>
      </w:r>
      <w:r>
        <w:t>that the device does not need to monitor for R2D message after transmission of D2R message which could be the start time of the monitoring window of A-IoT Msg2 if agreed.</w:t>
      </w:r>
      <w:r w:rsidR="00E303FC">
        <w:t xml:space="preserve"> </w:t>
      </w:r>
      <w:r w:rsidRPr="0055436E">
        <w:t xml:space="preserve">The reader can re-transmit the A-IoT Msg2 to specific device(s) in case of failure reception of the A-IoT Msg3. There are two cases when the reader doesn’t receive the A-IoT Msg3 and re-transmits the A-IoT Msg2. </w:t>
      </w:r>
    </w:p>
    <w:p w14:paraId="362FCABB" w14:textId="77777777" w:rsidR="00F54579" w:rsidRPr="0055436E" w:rsidRDefault="00F54579" w:rsidP="009E6A60">
      <w:pPr>
        <w:numPr>
          <w:ilvl w:val="0"/>
          <w:numId w:val="27"/>
        </w:numPr>
        <w:overflowPunct/>
        <w:autoSpaceDE/>
        <w:autoSpaceDN/>
        <w:adjustRightInd/>
        <w:spacing w:after="80"/>
        <w:jc w:val="both"/>
        <w:rPr>
          <w:rFonts w:eastAsia="Malgun Gothic"/>
          <w:lang w:val="en-GB" w:eastAsia="ja-JP"/>
        </w:rPr>
      </w:pPr>
      <w:r w:rsidRPr="0055436E">
        <w:rPr>
          <w:rFonts w:eastAsia="Malgun Gothic"/>
          <w:lang w:val="en-GB" w:eastAsia="ja-JP"/>
        </w:rPr>
        <w:t xml:space="preserve">When the A-IoT device transmits the A-IoT Msg3, but the reader fails to receive the A-IoT Msg3. </w:t>
      </w:r>
    </w:p>
    <w:p w14:paraId="62814884" w14:textId="77777777" w:rsidR="00F54579" w:rsidRPr="0055436E" w:rsidRDefault="00F54579" w:rsidP="009E6A60">
      <w:pPr>
        <w:numPr>
          <w:ilvl w:val="0"/>
          <w:numId w:val="27"/>
        </w:numPr>
        <w:overflowPunct/>
        <w:autoSpaceDE/>
        <w:autoSpaceDN/>
        <w:adjustRightInd/>
        <w:spacing w:after="80"/>
        <w:jc w:val="both"/>
        <w:rPr>
          <w:rFonts w:eastAsia="Malgun Gothic"/>
          <w:lang w:val="en-GB" w:eastAsia="ja-JP"/>
        </w:rPr>
      </w:pPr>
      <w:r w:rsidRPr="0055436E">
        <w:rPr>
          <w:rFonts w:eastAsia="Malgun Gothic"/>
          <w:lang w:val="en-GB" w:eastAsia="ja-JP"/>
        </w:rPr>
        <w:t xml:space="preserve">When the A-IoT device fails to receive the A-IoT Msg2 and doesn’t transmit the A-IoT Msg3. </w:t>
      </w:r>
    </w:p>
    <w:p w14:paraId="14C7CEF7" w14:textId="2021EBB7" w:rsidR="00F54579" w:rsidRPr="0055436E" w:rsidRDefault="00F54579" w:rsidP="00F54579">
      <w:pPr>
        <w:jc w:val="both"/>
      </w:pPr>
      <w:r w:rsidRPr="0055436E">
        <w:t xml:space="preserve">The reader may not </w:t>
      </w:r>
      <w:r w:rsidR="00EC59D8" w:rsidRPr="0055436E">
        <w:t>distinguish between</w:t>
      </w:r>
      <w:r w:rsidRPr="0055436E">
        <w:t xml:space="preserve"> those two cases and transmits the re-transmitted A-IoT Msg2 either way (i.e., in both two cases). </w:t>
      </w:r>
    </w:p>
    <w:p w14:paraId="185A8623" w14:textId="34F2EF57" w:rsidR="007B4D1A" w:rsidRPr="00FB3233" w:rsidRDefault="007B4D1A" w:rsidP="007B4D1A">
      <w:pPr>
        <w:pStyle w:val="observ"/>
        <w:ind w:left="360"/>
      </w:pPr>
      <w:bookmarkStart w:id="23" w:name="_Toc197441414"/>
      <w:bookmarkStart w:id="24" w:name="_Toc197459147"/>
      <w:bookmarkStart w:id="25" w:name="_Toc197496035"/>
      <w:bookmarkStart w:id="26" w:name="_Toc197547364"/>
      <w:bookmarkStart w:id="27" w:name="_Toc197583777"/>
      <w:bookmarkStart w:id="28" w:name="_Toc197584902"/>
      <w:bookmarkStart w:id="29" w:name="_Toc197623803"/>
      <w:bookmarkStart w:id="30" w:name="_Toc197623869"/>
      <w:r w:rsidRPr="001B6005">
        <w:rPr>
          <w:b/>
          <w:bCs/>
        </w:rPr>
        <w:t>[Issue 2-4] [Issue 2-11] [new issue] [</w:t>
      </w:r>
      <w:r w:rsidR="00832500">
        <w:rPr>
          <w:b/>
          <w:bCs/>
        </w:rPr>
        <w:t xml:space="preserve">Success/failure </w:t>
      </w:r>
      <w:r w:rsidRPr="001B6005">
        <w:rPr>
          <w:b/>
          <w:bCs/>
        </w:rPr>
        <w:t>of Msg3]</w:t>
      </w:r>
      <w:r w:rsidRPr="002278EB">
        <w:t xml:space="preserve"> </w:t>
      </w:r>
      <w:r>
        <w:t xml:space="preserve">A guard time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>
        <w:rPr>
          <w:iCs/>
        </w:rPr>
        <w:t xml:space="preserve"> is defined by RAN1 as the time that </w:t>
      </w:r>
      <w:r>
        <w:t>the device does not need to monitor for R2D message after transmission of D2R message.</w:t>
      </w:r>
      <w:r w:rsidR="00FA1394">
        <w:t xml:space="preserve"> This was discussed in relation to Msg1/2 but RAN1 agreement/TS seems general for any D2R message.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0B3D8E" w14:textId="2D01BA92" w:rsidR="008801EA" w:rsidRPr="003052D3" w:rsidRDefault="00E0497F" w:rsidP="003052D3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Multiple approaches could be considered to determine </w:t>
      </w:r>
      <w:r w:rsidR="00D033D9">
        <w:rPr>
          <w:lang w:val="en-GB" w:eastAsia="x-none"/>
        </w:rPr>
        <w:t>whether</w:t>
      </w:r>
      <w:r>
        <w:rPr>
          <w:lang w:val="en-GB" w:eastAsia="x-none"/>
        </w:rPr>
        <w:t xml:space="preserve"> Msg3 are successfully </w:t>
      </w:r>
      <w:r w:rsidR="008801EA">
        <w:rPr>
          <w:lang w:val="en-GB" w:eastAsia="x-none"/>
        </w:rPr>
        <w:t>transmitted and</w:t>
      </w:r>
      <w:r w:rsidR="00D033D9">
        <w:rPr>
          <w:lang w:val="en-GB" w:eastAsia="x-none"/>
        </w:rPr>
        <w:t xml:space="preserve"> potentially even</w:t>
      </w:r>
      <w:r w:rsidR="008801EA">
        <w:rPr>
          <w:lang w:val="en-GB" w:eastAsia="x-none"/>
        </w:rPr>
        <w:t xml:space="preserve"> decoded by the reader</w:t>
      </w:r>
      <w:r w:rsidR="00D033D9">
        <w:rPr>
          <w:lang w:val="en-GB" w:eastAsia="x-none"/>
        </w:rPr>
        <w:t xml:space="preserve">. This document discusses </w:t>
      </w:r>
      <w:r w:rsidR="00630CE4">
        <w:rPr>
          <w:lang w:val="en-GB" w:eastAsia="x-none"/>
        </w:rPr>
        <w:t>two simple approaches:</w:t>
      </w:r>
      <w:r w:rsidR="003052D3">
        <w:rPr>
          <w:lang w:val="en-GB" w:eastAsia="x-none"/>
        </w:rPr>
        <w:t xml:space="preserve"> t</w:t>
      </w:r>
      <w:r w:rsidR="008801EA" w:rsidRPr="003052D3">
        <w:rPr>
          <w:lang w:val="en-GB" w:eastAsia="x-none"/>
        </w:rPr>
        <w:t>imer-based</w:t>
      </w:r>
      <w:r w:rsidR="00D033D9">
        <w:rPr>
          <w:lang w:val="en-GB" w:eastAsia="x-none"/>
        </w:rPr>
        <w:t xml:space="preserve"> and </w:t>
      </w:r>
      <w:r w:rsidR="003052D3">
        <w:rPr>
          <w:lang w:val="en-GB" w:eastAsia="x-none"/>
        </w:rPr>
        <w:t>Msg2-based</w:t>
      </w:r>
      <w:r w:rsidR="000B2D19">
        <w:rPr>
          <w:lang w:val="en-GB" w:eastAsia="x-none"/>
        </w:rPr>
        <w:t>.</w:t>
      </w:r>
    </w:p>
    <w:p w14:paraId="1881EEA1" w14:textId="4E1AE6A1" w:rsidR="00630CE4" w:rsidRDefault="00630CE4" w:rsidP="00630CE4">
      <w:pPr>
        <w:pStyle w:val="Heading3"/>
      </w:pPr>
      <w:r>
        <w:t>Timer</w:t>
      </w:r>
      <w:r w:rsidR="00B02084">
        <w:t>-</w:t>
      </w:r>
      <w:r>
        <w:t>based approach to trigger success</w:t>
      </w:r>
      <w:r w:rsidR="00832500">
        <w:t>/failure</w:t>
      </w:r>
      <w:r>
        <w:t xml:space="preserve"> of Msg3</w:t>
      </w:r>
    </w:p>
    <w:p w14:paraId="2E52CFAA" w14:textId="2AA841DB" w:rsidR="002553B1" w:rsidRDefault="00464FD7" w:rsidP="00E72693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 companion document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_Ref197341580 \r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1C12AD">
        <w:rPr>
          <w:lang w:val="en-GB" w:eastAsia="x-none"/>
        </w:rPr>
        <w:t>[3]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explains a </w:t>
      </w:r>
      <w:r w:rsidR="00223FAF">
        <w:rPr>
          <w:lang w:val="en-GB" w:eastAsia="x-none"/>
        </w:rPr>
        <w:t xml:space="preserve">simple mechanism </w:t>
      </w:r>
      <w:r w:rsidR="00EB73DD">
        <w:rPr>
          <w:lang w:val="en-GB" w:eastAsia="x-none"/>
        </w:rPr>
        <w:t>for</w:t>
      </w:r>
      <w:r w:rsidR="00223FAF">
        <w:rPr>
          <w:lang w:val="en-GB" w:eastAsia="x-none"/>
        </w:rPr>
        <w:t xml:space="preserve"> the A-IoT device to determine </w:t>
      </w:r>
      <w:r w:rsidR="00080B4C">
        <w:rPr>
          <w:rFonts w:eastAsiaTheme="minorEastAsia" w:hint="eastAsia"/>
          <w:lang w:val="en-GB" w:eastAsia="ko-KR"/>
        </w:rPr>
        <w:t>how</w:t>
      </w:r>
      <w:r w:rsidR="00080B4C">
        <w:rPr>
          <w:lang w:val="en-GB" w:eastAsia="x-none"/>
        </w:rPr>
        <w:t xml:space="preserve"> </w:t>
      </w:r>
      <w:r w:rsidR="00223FAF">
        <w:rPr>
          <w:lang w:val="en-GB" w:eastAsia="x-none"/>
        </w:rPr>
        <w:t xml:space="preserve">the transmission of the </w:t>
      </w:r>
      <w:r w:rsidR="00080B4C">
        <w:rPr>
          <w:rFonts w:eastAsiaTheme="minorEastAsia" w:hint="eastAsia"/>
          <w:lang w:val="en-GB" w:eastAsia="ko-KR"/>
        </w:rPr>
        <w:t>D2R</w:t>
      </w:r>
      <w:r w:rsidR="00080B4C">
        <w:rPr>
          <w:lang w:val="en-GB" w:eastAsia="x-none"/>
        </w:rPr>
        <w:t xml:space="preserve"> </w:t>
      </w:r>
      <w:r w:rsidR="00223FAF">
        <w:rPr>
          <w:lang w:val="en-GB" w:eastAsia="x-none"/>
        </w:rPr>
        <w:t xml:space="preserve">message is or can be considered </w:t>
      </w:r>
      <w:r w:rsidR="00080B4C">
        <w:rPr>
          <w:rFonts w:eastAsiaTheme="minorEastAsia" w:hint="eastAsia"/>
          <w:lang w:val="en-GB" w:eastAsia="ko-KR"/>
        </w:rPr>
        <w:t xml:space="preserve">as </w:t>
      </w:r>
      <w:r w:rsidR="00223FAF">
        <w:rPr>
          <w:lang w:val="en-GB" w:eastAsia="x-none"/>
        </w:rPr>
        <w:t>successful</w:t>
      </w:r>
      <w:r w:rsidR="00080B4C">
        <w:rPr>
          <w:rFonts w:eastAsiaTheme="minorEastAsia" w:hint="eastAsia"/>
          <w:lang w:val="en-GB" w:eastAsia="ko-KR"/>
        </w:rPr>
        <w:t xml:space="preserve"> or failed</w:t>
      </w:r>
      <w:r w:rsidR="00223FAF">
        <w:rPr>
          <w:lang w:val="en-GB" w:eastAsia="x-none"/>
        </w:rPr>
        <w:t xml:space="preserve">. </w:t>
      </w:r>
      <w:r w:rsidR="002553B1">
        <w:rPr>
          <w:lang w:val="en-GB" w:eastAsia="x-none"/>
        </w:rPr>
        <w:t xml:space="preserve">Similar behaviour </w:t>
      </w:r>
      <w:r w:rsidR="00223FAF">
        <w:rPr>
          <w:lang w:val="en-GB" w:eastAsia="x-none"/>
        </w:rPr>
        <w:t xml:space="preserve">could also be applied to </w:t>
      </w:r>
      <w:r w:rsidR="001B426E">
        <w:rPr>
          <w:lang w:val="en-GB" w:eastAsia="x-none"/>
        </w:rPr>
        <w:t>Msg1</w:t>
      </w:r>
      <w:r w:rsidR="00223FAF">
        <w:rPr>
          <w:lang w:val="en-GB" w:eastAsia="x-none"/>
        </w:rPr>
        <w:t xml:space="preserve"> </w:t>
      </w:r>
      <w:r w:rsidR="001B426E">
        <w:rPr>
          <w:lang w:val="en-GB" w:eastAsia="x-none"/>
        </w:rPr>
        <w:t xml:space="preserve">for CFRA </w:t>
      </w:r>
      <w:r w:rsidR="001B426E" w:rsidRPr="004B2FBC">
        <w:rPr>
          <w:lang w:val="en-GB" w:eastAsia="x-none"/>
        </w:rPr>
        <w:t>and Msg1/Msg3 for CBRA</w:t>
      </w:r>
      <w:r w:rsidR="004B2FBC" w:rsidRPr="004B2FBC">
        <w:rPr>
          <w:lang w:val="en-GB" w:eastAsia="x-none"/>
        </w:rPr>
        <w:t xml:space="preserve"> as it is shown in below </w:t>
      </w:r>
      <w:r w:rsidR="004B2FBC" w:rsidRPr="004B2FBC">
        <w:rPr>
          <w:lang w:val="en-GB" w:eastAsia="x-none"/>
        </w:rPr>
        <w:fldChar w:fldCharType="begin"/>
      </w:r>
      <w:r w:rsidR="004B2FBC" w:rsidRPr="004B2FBC">
        <w:rPr>
          <w:lang w:val="en-GB" w:eastAsia="x-none"/>
        </w:rPr>
        <w:instrText xml:space="preserve"> REF _Ref197349114 \h  \* MERGEFORMAT </w:instrText>
      </w:r>
      <w:r w:rsidR="004B2FBC" w:rsidRPr="004B2FBC">
        <w:rPr>
          <w:lang w:val="en-GB" w:eastAsia="x-none"/>
        </w:rPr>
      </w:r>
      <w:r w:rsidR="004B2FBC" w:rsidRPr="004B2FBC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1</w:t>
      </w:r>
      <w:r w:rsidR="004B2FBC" w:rsidRPr="004B2FBC">
        <w:rPr>
          <w:lang w:val="en-GB" w:eastAsia="x-none"/>
        </w:rPr>
        <w:fldChar w:fldCharType="end"/>
      </w:r>
      <w:r w:rsidR="00156734">
        <w:rPr>
          <w:rFonts w:eastAsiaTheme="minorEastAsia" w:hint="eastAsia"/>
          <w:lang w:val="en-GB" w:eastAsia="ko-KR"/>
        </w:rPr>
        <w:t xml:space="preserve"> as well as the D2R message transmitted </w:t>
      </w:r>
      <w:r w:rsidR="00CB75DD">
        <w:rPr>
          <w:rFonts w:eastAsiaTheme="minorEastAsia" w:hint="eastAsia"/>
          <w:lang w:val="en-GB" w:eastAsia="ko-KR"/>
        </w:rPr>
        <w:t>during a A-IoT command procedure</w:t>
      </w:r>
      <w:r w:rsidR="001B426E">
        <w:rPr>
          <w:lang w:val="en-GB" w:eastAsia="x-none"/>
        </w:rPr>
        <w:t>.</w:t>
      </w:r>
      <w:r w:rsidR="00E72693">
        <w:rPr>
          <w:lang w:val="en-GB" w:eastAsia="x-none"/>
        </w:rPr>
        <w:t xml:space="preserve"> </w:t>
      </w:r>
    </w:p>
    <w:p w14:paraId="4E36EE93" w14:textId="46FD11D0" w:rsidR="001A23C9" w:rsidRDefault="00BD1074" w:rsidP="001A23C9">
      <w:pPr>
        <w:keepNext/>
        <w:jc w:val="both"/>
      </w:pPr>
      <w:r w:rsidRPr="00BD1074">
        <w:t xml:space="preserve"> </w:t>
      </w:r>
      <w:r w:rsidRPr="00BD1074">
        <w:rPr>
          <w:noProof/>
        </w:rPr>
        <w:drawing>
          <wp:inline distT="0" distB="0" distL="0" distR="0" wp14:anchorId="5102A1F4" wp14:editId="48A3BBC5">
            <wp:extent cx="5943600" cy="2277745"/>
            <wp:effectExtent l="0" t="0" r="0" b="0"/>
            <wp:docPr id="10788462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D0851" w14:textId="17B94565" w:rsidR="002553B1" w:rsidRPr="009E6A60" w:rsidRDefault="001A23C9" w:rsidP="001A23C9">
      <w:pPr>
        <w:pStyle w:val="Caption"/>
        <w:jc w:val="center"/>
        <w:rPr>
          <w:rFonts w:eastAsiaTheme="minorEastAsia"/>
          <w:i w:val="0"/>
          <w:iCs w:val="0"/>
          <w:color w:val="000000" w:themeColor="text1"/>
          <w:sz w:val="20"/>
          <w:szCs w:val="20"/>
          <w:lang w:val="en-GB" w:eastAsia="ko-KR"/>
        </w:rPr>
      </w:pPr>
      <w:bookmarkStart w:id="31" w:name="_Ref197349114"/>
      <w:r w:rsidRPr="001A23C9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1A23C9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="001C12AD">
        <w:rPr>
          <w:i w:val="0"/>
          <w:iCs w:val="0"/>
          <w:noProof/>
          <w:color w:val="000000" w:themeColor="text1"/>
          <w:sz w:val="20"/>
          <w:szCs w:val="20"/>
        </w:rPr>
        <w:t>1</w: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end"/>
      </w:r>
      <w:bookmarkEnd w:id="31"/>
      <w:r w:rsidRPr="001A23C9">
        <w:rPr>
          <w:i w:val="0"/>
          <w:iCs w:val="0"/>
          <w:color w:val="000000" w:themeColor="text1"/>
          <w:sz w:val="20"/>
          <w:szCs w:val="20"/>
        </w:rPr>
        <w:t xml:space="preserve">. </w:t>
      </w:r>
      <w:r w:rsidR="0059090F">
        <w:rPr>
          <w:i w:val="0"/>
          <w:iCs w:val="0"/>
          <w:color w:val="000000" w:themeColor="text1"/>
          <w:sz w:val="20"/>
          <w:szCs w:val="20"/>
        </w:rPr>
        <w:t>Timer-based m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echanism to determine if </w:t>
      </w:r>
      <w:r>
        <w:rPr>
          <w:i w:val="0"/>
          <w:iCs w:val="0"/>
          <w:color w:val="000000" w:themeColor="text1"/>
          <w:sz w:val="20"/>
          <w:szCs w:val="20"/>
        </w:rPr>
        <w:t>Msg 1 and Msg 3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i w:val="0"/>
          <w:iCs w:val="0"/>
          <w:color w:val="000000" w:themeColor="text1"/>
          <w:sz w:val="20"/>
          <w:szCs w:val="20"/>
        </w:rPr>
        <w:t>are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 or can be considered successful</w:t>
      </w:r>
      <w:r w:rsidR="00841625">
        <w:rPr>
          <w:rFonts w:eastAsiaTheme="minorEastAsia" w:hint="eastAsia"/>
          <w:i w:val="0"/>
          <w:iCs w:val="0"/>
          <w:color w:val="000000" w:themeColor="text1"/>
          <w:sz w:val="20"/>
          <w:szCs w:val="20"/>
          <w:lang w:eastAsia="ko-KR"/>
        </w:rPr>
        <w:t xml:space="preserve"> or failed</w:t>
      </w:r>
    </w:p>
    <w:p w14:paraId="2F40E617" w14:textId="56785A6A" w:rsidR="004F1495" w:rsidRDefault="004F1495" w:rsidP="009E6A60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The points to highlight of the mechanism shown in </w:t>
      </w:r>
      <w:r w:rsidR="00EA3754" w:rsidRPr="004B2FBC">
        <w:rPr>
          <w:lang w:val="en-GB" w:eastAsia="x-none"/>
        </w:rPr>
        <w:fldChar w:fldCharType="begin"/>
      </w:r>
      <w:r w:rsidR="00EA3754" w:rsidRPr="004B2FBC">
        <w:rPr>
          <w:lang w:val="en-GB" w:eastAsia="x-none"/>
        </w:rPr>
        <w:instrText xml:space="preserve"> REF _Ref197349114 \h  \* MERGEFORMAT </w:instrText>
      </w:r>
      <w:r w:rsidR="00EA3754" w:rsidRPr="004B2FBC">
        <w:rPr>
          <w:lang w:val="en-GB" w:eastAsia="x-none"/>
        </w:rPr>
      </w:r>
      <w:r w:rsidR="00EA3754" w:rsidRPr="004B2FBC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1</w:t>
      </w:r>
      <w:r w:rsidR="00EA3754" w:rsidRPr="004B2FBC">
        <w:rPr>
          <w:lang w:val="en-GB" w:eastAsia="x-none"/>
        </w:rPr>
        <w:fldChar w:fldCharType="end"/>
      </w:r>
      <w:r>
        <w:rPr>
          <w:lang w:val="en-GB" w:eastAsia="x-none"/>
        </w:rPr>
        <w:t xml:space="preserve"> for CFRA and CBRA are as follows: </w:t>
      </w:r>
    </w:p>
    <w:p w14:paraId="67C7BD58" w14:textId="7CA90AF3" w:rsidR="004F1495" w:rsidRDefault="00DB5AE7" w:rsidP="009E6A60">
      <w:pPr>
        <w:pStyle w:val="ListParagraph"/>
        <w:numPr>
          <w:ilvl w:val="0"/>
          <w:numId w:val="41"/>
        </w:numPr>
        <w:spacing w:after="80"/>
        <w:ind w:left="540"/>
        <w:contextualSpacing w:val="0"/>
        <w:jc w:val="both"/>
        <w:rPr>
          <w:lang w:val="en-GB" w:eastAsia="x-none"/>
        </w:rPr>
      </w:pPr>
      <w:r w:rsidRPr="009E6A60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>(</w:t>
      </w:r>
      <w:r w:rsidRPr="009E6A60">
        <w:rPr>
          <w:b/>
          <w:bCs/>
          <w:lang w:val="en-GB" w:eastAsia="x-none"/>
        </w:rPr>
        <w:t>A</w:t>
      </w:r>
      <w:r>
        <w:rPr>
          <w:b/>
          <w:bCs/>
          <w:lang w:val="en-GB" w:eastAsia="x-none"/>
        </w:rPr>
        <w:t>)</w:t>
      </w:r>
      <w:r>
        <w:rPr>
          <w:lang w:val="en-GB" w:eastAsia="x-none"/>
        </w:rPr>
        <w:t xml:space="preserve"> </w:t>
      </w:r>
      <w:r w:rsidR="004F1495">
        <w:rPr>
          <w:lang w:val="en-GB" w:eastAsia="x-none"/>
        </w:rPr>
        <w:t>Upon transmission of the Msg1 or Msg3, a new short timer T</w:t>
      </w:r>
      <w:r w:rsidR="004F1495" w:rsidRPr="00B50E1F">
        <w:rPr>
          <w:vertAlign w:val="subscript"/>
          <w:lang w:val="en-GB" w:eastAsia="x-none"/>
        </w:rPr>
        <w:t>D</w:t>
      </w:r>
      <w:r w:rsidR="004F1495">
        <w:rPr>
          <w:vertAlign w:val="subscript"/>
          <w:lang w:val="en-GB" w:eastAsia="x-none"/>
        </w:rPr>
        <w:t>2</w:t>
      </w:r>
      <w:r w:rsidR="004F1495" w:rsidRPr="00B50E1F">
        <w:rPr>
          <w:vertAlign w:val="subscript"/>
          <w:lang w:val="en-GB" w:eastAsia="x-none"/>
        </w:rPr>
        <w:t>R_ACK</w:t>
      </w:r>
      <w:r w:rsidR="004F1495">
        <w:rPr>
          <w:lang w:val="en-GB" w:eastAsia="x-none"/>
        </w:rPr>
        <w:t xml:space="preserve"> is started immediately </w:t>
      </w:r>
      <w:r w:rsidR="004E508A">
        <w:rPr>
          <w:lang w:val="en-GB" w:eastAsia="x-none"/>
        </w:rPr>
        <w:t xml:space="preserve">(steps [C], [E1] and [E2] in </w:t>
      </w:r>
      <w:r w:rsidR="004E508A" w:rsidRPr="004B2FBC">
        <w:rPr>
          <w:lang w:val="en-GB" w:eastAsia="x-none"/>
        </w:rPr>
        <w:fldChar w:fldCharType="begin"/>
      </w:r>
      <w:r w:rsidR="004E508A" w:rsidRPr="004B2FBC">
        <w:rPr>
          <w:lang w:val="en-GB" w:eastAsia="x-none"/>
        </w:rPr>
        <w:instrText xml:space="preserve"> REF _Ref197349114 \h  \* MERGEFORMAT </w:instrText>
      </w:r>
      <w:r w:rsidR="004E508A" w:rsidRPr="004B2FBC">
        <w:rPr>
          <w:lang w:val="en-GB" w:eastAsia="x-none"/>
        </w:rPr>
      </w:r>
      <w:r w:rsidR="004E508A" w:rsidRPr="004B2FBC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1</w:t>
      </w:r>
      <w:r w:rsidR="004E508A" w:rsidRPr="004B2FBC">
        <w:rPr>
          <w:lang w:val="en-GB" w:eastAsia="x-none"/>
        </w:rPr>
        <w:fldChar w:fldCharType="end"/>
      </w:r>
      <w:r w:rsidR="004E508A">
        <w:rPr>
          <w:lang w:val="en-GB" w:eastAsia="x-none"/>
        </w:rPr>
        <w:t xml:space="preserve">) </w:t>
      </w:r>
      <w:r w:rsidR="004F1495">
        <w:rPr>
          <w:lang w:val="en-GB" w:eastAsia="x-none"/>
        </w:rPr>
        <w:t xml:space="preserve">or after certain time, referred as </w:t>
      </w:r>
      <w:proofErr w:type="spellStart"/>
      <w:r w:rsidR="004F1495">
        <w:rPr>
          <w:lang w:val="en-GB" w:eastAsia="x-none"/>
        </w:rPr>
        <w:t>T</w:t>
      </w:r>
      <w:r w:rsidR="004F1495">
        <w:rPr>
          <w:vertAlign w:val="subscript"/>
          <w:lang w:val="en-GB" w:eastAsia="x-none"/>
        </w:rPr>
        <w:t>Offset</w:t>
      </w:r>
      <w:proofErr w:type="spellEnd"/>
      <w:r w:rsidR="004B2FBC">
        <w:rPr>
          <w:lang w:val="en-GB" w:eastAsia="x-none"/>
        </w:rPr>
        <w:t xml:space="preserve"> (step</w:t>
      </w:r>
      <w:r w:rsidR="004E508A">
        <w:rPr>
          <w:lang w:val="en-GB" w:eastAsia="x-none"/>
        </w:rPr>
        <w:t>s</w:t>
      </w:r>
      <w:r w:rsidR="004B2FBC">
        <w:rPr>
          <w:lang w:val="en-GB" w:eastAsia="x-none"/>
        </w:rPr>
        <w:t xml:space="preserve"> [</w:t>
      </w:r>
      <w:r w:rsidR="004E508A">
        <w:rPr>
          <w:lang w:val="en-GB" w:eastAsia="x-none"/>
        </w:rPr>
        <w:t>C’</w:t>
      </w:r>
      <w:r w:rsidR="004B2FBC">
        <w:rPr>
          <w:lang w:val="en-GB" w:eastAsia="x-none"/>
        </w:rPr>
        <w:t>]</w:t>
      </w:r>
      <w:r w:rsidR="004E508A">
        <w:rPr>
          <w:lang w:val="en-GB" w:eastAsia="x-none"/>
        </w:rPr>
        <w:t>, [E1’] and [E2’]</w:t>
      </w:r>
      <w:r w:rsidR="004B2FBC">
        <w:rPr>
          <w:lang w:val="en-GB" w:eastAsia="x-none"/>
        </w:rPr>
        <w:t xml:space="preserve"> in </w:t>
      </w:r>
      <w:r w:rsidR="004B2FBC" w:rsidRPr="004B2FBC">
        <w:rPr>
          <w:lang w:val="en-GB" w:eastAsia="x-none"/>
        </w:rPr>
        <w:fldChar w:fldCharType="begin"/>
      </w:r>
      <w:r w:rsidR="004B2FBC" w:rsidRPr="004B2FBC">
        <w:rPr>
          <w:lang w:val="en-GB" w:eastAsia="x-none"/>
        </w:rPr>
        <w:instrText xml:space="preserve"> REF _Ref197349114 \h  \* MERGEFORMAT </w:instrText>
      </w:r>
      <w:r w:rsidR="004B2FBC" w:rsidRPr="004B2FBC">
        <w:rPr>
          <w:lang w:val="en-GB" w:eastAsia="x-none"/>
        </w:rPr>
      </w:r>
      <w:r w:rsidR="004B2FBC" w:rsidRPr="004B2FBC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1</w:t>
      </w:r>
      <w:r w:rsidR="004B2FBC" w:rsidRPr="004B2FBC">
        <w:rPr>
          <w:lang w:val="en-GB" w:eastAsia="x-none"/>
        </w:rPr>
        <w:fldChar w:fldCharType="end"/>
      </w:r>
      <w:r w:rsidR="004B2FBC">
        <w:rPr>
          <w:lang w:val="en-GB" w:eastAsia="x-none"/>
        </w:rPr>
        <w:t>)</w:t>
      </w:r>
      <w:r w:rsidR="004E508A">
        <w:rPr>
          <w:lang w:val="en-GB" w:eastAsia="x-none"/>
        </w:rPr>
        <w:t>.</w:t>
      </w:r>
      <w:r w:rsidR="004F1495">
        <w:rPr>
          <w:lang w:val="en-GB" w:eastAsia="x-none"/>
        </w:rPr>
        <w:t xml:space="preserve"> </w:t>
      </w:r>
    </w:p>
    <w:p w14:paraId="74B7D3A0" w14:textId="464DB71A" w:rsidR="004F1495" w:rsidRDefault="004F1495" w:rsidP="009E6A60">
      <w:pPr>
        <w:pStyle w:val="ListParagraph"/>
        <w:numPr>
          <w:ilvl w:val="2"/>
          <w:numId w:val="41"/>
        </w:numPr>
        <w:spacing w:after="80"/>
        <w:ind w:left="900" w:hanging="18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 xml:space="preserve">FFS if </w:t>
      </w:r>
      <w:proofErr w:type="spellStart"/>
      <w:r>
        <w:rPr>
          <w:lang w:val="en-GB" w:eastAsia="x-none"/>
        </w:rPr>
        <w:t>T</w:t>
      </w:r>
      <w:r>
        <w:rPr>
          <w:vertAlign w:val="subscript"/>
          <w:lang w:val="en-GB" w:eastAsia="x-none"/>
        </w:rPr>
        <w:t>Offset</w:t>
      </w:r>
      <w:proofErr w:type="spellEnd"/>
      <w:r>
        <w:rPr>
          <w:lang w:val="en-GB" w:eastAsia="x-none"/>
        </w:rPr>
        <w:t xml:space="preserve"> is needed (which represents a delay to start the new short timer T</w:t>
      </w:r>
      <w:r w:rsidRPr="00B50E1F">
        <w:rPr>
          <w:vertAlign w:val="subscript"/>
          <w:lang w:val="en-GB" w:eastAsia="x-none"/>
        </w:rPr>
        <w:t>D</w:t>
      </w:r>
      <w:r>
        <w:rPr>
          <w:vertAlign w:val="subscript"/>
          <w:lang w:val="en-GB" w:eastAsia="x-none"/>
        </w:rPr>
        <w:t>2</w:t>
      </w:r>
      <w:r w:rsidRPr="00B50E1F">
        <w:rPr>
          <w:vertAlign w:val="subscript"/>
          <w:lang w:val="en-GB" w:eastAsia="x-none"/>
        </w:rPr>
        <w:t>R_ACK</w:t>
      </w:r>
      <w:r>
        <w:rPr>
          <w:lang w:val="en-GB" w:eastAsia="x-none"/>
        </w:rPr>
        <w:t xml:space="preserve"> after sending D</w:t>
      </w:r>
      <w:r w:rsidR="000037FF">
        <w:rPr>
          <w:lang w:val="en-GB" w:eastAsia="x-none"/>
        </w:rPr>
        <w:t>2R</w:t>
      </w:r>
      <w:r>
        <w:rPr>
          <w:lang w:val="en-GB" w:eastAsia="x-none"/>
        </w:rPr>
        <w:t xml:space="preserve"> message) and if so, FFS whether this </w:t>
      </w:r>
      <w:proofErr w:type="spellStart"/>
      <w:r>
        <w:rPr>
          <w:lang w:val="en-GB" w:eastAsia="x-none"/>
        </w:rPr>
        <w:t>T</w:t>
      </w:r>
      <w:r>
        <w:rPr>
          <w:vertAlign w:val="subscript"/>
          <w:lang w:val="en-GB" w:eastAsia="x-none"/>
        </w:rPr>
        <w:t>Offset</w:t>
      </w:r>
      <w:proofErr w:type="spellEnd"/>
      <w:r>
        <w:rPr>
          <w:lang w:val="en-GB" w:eastAsia="x-none"/>
        </w:rPr>
        <w:t xml:space="preserve"> is same or different to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>
        <w:rPr>
          <w:iCs/>
        </w:rPr>
        <w:t xml:space="preserve"> (defined</w:t>
      </w:r>
      <w:r w:rsidRPr="00AE05D9">
        <w:rPr>
          <w:rFonts w:hint="eastAsia"/>
          <w:lang w:val="en-GB" w:eastAsia="x-none"/>
        </w:rPr>
        <w:t xml:space="preserve"> in TS 38.291)</w:t>
      </w:r>
      <w:r>
        <w:rPr>
          <w:iCs/>
          <w:lang w:val="en-GB"/>
        </w:rPr>
        <w:t>.</w:t>
      </w:r>
    </w:p>
    <w:p w14:paraId="4B3E883A" w14:textId="72689931" w:rsidR="004F1495" w:rsidRDefault="00DB5AE7" w:rsidP="009E6A60">
      <w:pPr>
        <w:pStyle w:val="ListParagraph"/>
        <w:numPr>
          <w:ilvl w:val="0"/>
          <w:numId w:val="41"/>
        </w:numPr>
        <w:spacing w:after="80"/>
        <w:ind w:left="540"/>
        <w:contextualSpacing w:val="0"/>
        <w:jc w:val="both"/>
        <w:rPr>
          <w:lang w:val="en-GB" w:eastAsia="x-none"/>
        </w:rPr>
      </w:pPr>
      <w:r w:rsidRPr="009E6A60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>(B)</w:t>
      </w:r>
      <w:r>
        <w:rPr>
          <w:lang w:val="en-GB" w:eastAsia="x-none"/>
        </w:rPr>
        <w:t xml:space="preserve"> </w:t>
      </w:r>
      <w:r w:rsidR="004F1495">
        <w:rPr>
          <w:lang w:val="en-GB" w:eastAsia="x-none"/>
        </w:rPr>
        <w:t>While the new timer T</w:t>
      </w:r>
      <w:r w:rsidR="004F1495" w:rsidRPr="00B50E1F">
        <w:rPr>
          <w:vertAlign w:val="subscript"/>
          <w:lang w:val="en-GB" w:eastAsia="x-none"/>
        </w:rPr>
        <w:t>D</w:t>
      </w:r>
      <w:r w:rsidR="004F1495">
        <w:rPr>
          <w:vertAlign w:val="subscript"/>
          <w:lang w:val="en-GB" w:eastAsia="x-none"/>
        </w:rPr>
        <w:t>2</w:t>
      </w:r>
      <w:r w:rsidR="004F1495" w:rsidRPr="00B50E1F">
        <w:rPr>
          <w:vertAlign w:val="subscript"/>
          <w:lang w:val="en-GB" w:eastAsia="x-none"/>
        </w:rPr>
        <w:t>R_ACK</w:t>
      </w:r>
      <w:r w:rsidR="004F1495">
        <w:rPr>
          <w:lang w:val="en-GB" w:eastAsia="x-none"/>
        </w:rPr>
        <w:t xml:space="preserve"> is running, device’s</w:t>
      </w:r>
      <w:r w:rsidR="004F1495" w:rsidRPr="00A26453">
        <w:rPr>
          <w:rFonts w:hint="eastAsia"/>
          <w:lang w:val="en-GB" w:eastAsia="x-none"/>
        </w:rPr>
        <w:t xml:space="preserve"> </w:t>
      </w:r>
      <w:proofErr w:type="spellStart"/>
      <w:r w:rsidR="004F1495" w:rsidRPr="00A26453">
        <w:rPr>
          <w:rFonts w:hint="eastAsia"/>
          <w:lang w:val="en-GB" w:eastAsia="x-none"/>
        </w:rPr>
        <w:t>behavior</w:t>
      </w:r>
      <w:proofErr w:type="spellEnd"/>
      <w:r w:rsidR="004F1495" w:rsidRPr="00A26453">
        <w:rPr>
          <w:rFonts w:hint="eastAsia"/>
          <w:lang w:val="en-GB" w:eastAsia="x-none"/>
        </w:rPr>
        <w:t xml:space="preserve"> upon reception of the applicable R2D messages</w:t>
      </w:r>
      <w:r w:rsidR="004F1495">
        <w:rPr>
          <w:lang w:val="en-GB" w:eastAsia="x-none"/>
        </w:rPr>
        <w:t xml:space="preserve"> </w:t>
      </w:r>
      <w:r w:rsidR="00194DE4">
        <w:rPr>
          <w:lang w:val="en-GB" w:eastAsia="x-none"/>
        </w:rPr>
        <w:t>(e.g., Msg2 in steps [D</w:t>
      </w:r>
      <w:r w:rsidR="003B0839">
        <w:rPr>
          <w:lang w:val="en-GB" w:eastAsia="x-none"/>
        </w:rPr>
        <w:t>1</w:t>
      </w:r>
      <w:r w:rsidR="00194DE4">
        <w:rPr>
          <w:lang w:val="en-GB" w:eastAsia="x-none"/>
        </w:rPr>
        <w:t xml:space="preserve">] or [D2] in </w:t>
      </w:r>
      <w:r w:rsidR="00EA3754" w:rsidRPr="004B2FBC">
        <w:rPr>
          <w:lang w:val="en-GB" w:eastAsia="x-none"/>
        </w:rPr>
        <w:fldChar w:fldCharType="begin"/>
      </w:r>
      <w:r w:rsidR="00EA3754" w:rsidRPr="004B2FBC">
        <w:rPr>
          <w:lang w:val="en-GB" w:eastAsia="x-none"/>
        </w:rPr>
        <w:instrText xml:space="preserve"> REF _Ref197349114 \h  \* MERGEFORMAT </w:instrText>
      </w:r>
      <w:r w:rsidR="00EA3754" w:rsidRPr="004B2FBC">
        <w:rPr>
          <w:lang w:val="en-GB" w:eastAsia="x-none"/>
        </w:rPr>
      </w:r>
      <w:r w:rsidR="00EA3754" w:rsidRPr="004B2FBC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1</w:t>
      </w:r>
      <w:r w:rsidR="00EA3754" w:rsidRPr="004B2FBC">
        <w:rPr>
          <w:lang w:val="en-GB" w:eastAsia="x-none"/>
        </w:rPr>
        <w:fldChar w:fldCharType="end"/>
      </w:r>
      <w:r w:rsidR="00194DE4">
        <w:rPr>
          <w:lang w:val="en-GB" w:eastAsia="x-none"/>
        </w:rPr>
        <w:t xml:space="preserve">) </w:t>
      </w:r>
      <w:r w:rsidR="004F1495" w:rsidRPr="00A26453">
        <w:rPr>
          <w:rFonts w:hint="eastAsia"/>
          <w:lang w:val="en-GB" w:eastAsia="x-none"/>
        </w:rPr>
        <w:t xml:space="preserve">would be defined case </w:t>
      </w:r>
      <w:r w:rsidR="004F1495" w:rsidRPr="00A26453">
        <w:rPr>
          <w:lang w:val="en-GB" w:eastAsia="x-none"/>
        </w:rPr>
        <w:t xml:space="preserve">by case </w:t>
      </w:r>
      <w:r w:rsidR="004F1495">
        <w:rPr>
          <w:lang w:val="en-GB" w:eastAsia="x-none"/>
        </w:rPr>
        <w:t>on A-IoT MAC spec. For example:</w:t>
      </w:r>
    </w:p>
    <w:p w14:paraId="2A6617EA" w14:textId="5CE38DD0" w:rsidR="007F1CC3" w:rsidRDefault="007F1CC3" w:rsidP="009E6A60">
      <w:pPr>
        <w:pStyle w:val="ListParagraph"/>
        <w:numPr>
          <w:ilvl w:val="2"/>
          <w:numId w:val="41"/>
        </w:numPr>
        <w:spacing w:after="80"/>
        <w:ind w:left="900" w:hanging="18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lastRenderedPageBreak/>
        <w:t>After transmission of Msg.1</w:t>
      </w:r>
      <w:r w:rsidR="00E826E8">
        <w:rPr>
          <w:lang w:val="en-GB" w:eastAsia="x-none"/>
        </w:rPr>
        <w:t>:</w:t>
      </w:r>
    </w:p>
    <w:p w14:paraId="0DF4D937" w14:textId="530E2064" w:rsidR="00CD7C4B" w:rsidRDefault="004F1495" w:rsidP="009E6A60">
      <w:pPr>
        <w:pStyle w:val="ListParagraph"/>
        <w:numPr>
          <w:ilvl w:val="3"/>
          <w:numId w:val="41"/>
        </w:numPr>
        <w:spacing w:after="80"/>
        <w:ind w:left="1260" w:hanging="27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>If Msg2 is received</w:t>
      </w:r>
      <w:r w:rsidR="007F1CC3">
        <w:rPr>
          <w:lang w:val="en-GB" w:eastAsia="x-none"/>
        </w:rPr>
        <w:t xml:space="preserve"> addressed to the device, </w:t>
      </w:r>
      <w:r w:rsidR="002E4292">
        <w:rPr>
          <w:lang w:val="en-GB" w:eastAsia="x-none"/>
        </w:rPr>
        <w:t xml:space="preserve">Msg1 is considered successful </w:t>
      </w:r>
      <w:r w:rsidR="00CD7C4B">
        <w:rPr>
          <w:lang w:val="en-GB" w:eastAsia="x-none"/>
        </w:rPr>
        <w:t>(</w:t>
      </w:r>
      <w:r w:rsidR="002E4292">
        <w:rPr>
          <w:lang w:val="en-GB" w:eastAsia="x-none"/>
        </w:rPr>
        <w:t xml:space="preserve">and </w:t>
      </w:r>
      <w:r w:rsidR="00CD7C4B">
        <w:rPr>
          <w:lang w:val="en-GB" w:eastAsia="x-none"/>
        </w:rPr>
        <w:t>device can move to transmit Msg3).</w:t>
      </w:r>
      <w:r w:rsidR="00BF4F83">
        <w:rPr>
          <w:lang w:val="en-GB" w:eastAsia="x-none"/>
        </w:rPr>
        <w:t xml:space="preserve"> Based on current RAN2 agreements, this would only apply to CBRA.</w:t>
      </w:r>
    </w:p>
    <w:p w14:paraId="3A4B8D4D" w14:textId="70967412" w:rsidR="00CD7C4B" w:rsidRPr="00CD7C4B" w:rsidRDefault="00CD7C4B" w:rsidP="009E6A60">
      <w:pPr>
        <w:pStyle w:val="ListParagraph"/>
        <w:numPr>
          <w:ilvl w:val="3"/>
          <w:numId w:val="41"/>
        </w:numPr>
        <w:spacing w:after="80"/>
        <w:ind w:left="1260" w:hanging="27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 xml:space="preserve">If </w:t>
      </w:r>
      <w:r w:rsidR="00E826E8">
        <w:rPr>
          <w:lang w:val="en-GB" w:eastAsia="x-none"/>
        </w:rPr>
        <w:t xml:space="preserve">Paging is received for the device, re-access </w:t>
      </w:r>
      <w:r w:rsidR="00B10CDF">
        <w:rPr>
          <w:lang w:val="en-GB" w:eastAsia="x-none"/>
        </w:rPr>
        <w:t>would</w:t>
      </w:r>
      <w:r w:rsidR="00E826E8">
        <w:rPr>
          <w:lang w:val="en-GB" w:eastAsia="x-none"/>
        </w:rPr>
        <w:t xml:space="preserve"> be triggered</w:t>
      </w:r>
      <w:r w:rsidR="00B10CDF">
        <w:rPr>
          <w:lang w:val="en-GB" w:eastAsia="x-none"/>
        </w:rPr>
        <w:t xml:space="preserve">. Note that this </w:t>
      </w:r>
      <w:r w:rsidR="00E826E8">
        <w:rPr>
          <w:lang w:val="en-GB" w:eastAsia="x-none"/>
        </w:rPr>
        <w:t xml:space="preserve">behaviour </w:t>
      </w:r>
      <w:r w:rsidR="00B10CDF">
        <w:rPr>
          <w:lang w:val="en-GB" w:eastAsia="x-none"/>
        </w:rPr>
        <w:t>might vary</w:t>
      </w:r>
      <w:r w:rsidR="00E826E8">
        <w:rPr>
          <w:lang w:val="en-GB" w:eastAsia="x-none"/>
        </w:rPr>
        <w:t xml:space="preserve"> as </w:t>
      </w:r>
      <w:r w:rsidR="00B10CDF">
        <w:rPr>
          <w:lang w:val="en-GB" w:eastAsia="x-none"/>
        </w:rPr>
        <w:t xml:space="preserve">it is </w:t>
      </w:r>
      <w:r w:rsidR="00E826E8">
        <w:rPr>
          <w:lang w:val="en-GB" w:eastAsia="x-none"/>
        </w:rPr>
        <w:t>dependent to end of proc</w:t>
      </w:r>
      <w:r w:rsidR="002861A2">
        <w:rPr>
          <w:rFonts w:eastAsiaTheme="minorEastAsia" w:hint="eastAsia"/>
          <w:lang w:val="en-GB" w:eastAsia="ko-KR"/>
        </w:rPr>
        <w:t>edure</w:t>
      </w:r>
      <w:r w:rsidR="002861A2">
        <w:rPr>
          <w:lang w:val="en-GB" w:eastAsia="x-none"/>
        </w:rPr>
        <w:t xml:space="preserve"> </w:t>
      </w:r>
      <w:r w:rsidR="00E826E8">
        <w:rPr>
          <w:lang w:val="en-GB" w:eastAsia="x-none"/>
        </w:rPr>
        <w:t>open FFS</w:t>
      </w:r>
      <w:r w:rsidR="00B10CDF">
        <w:rPr>
          <w:lang w:val="en-GB" w:eastAsia="x-none"/>
        </w:rPr>
        <w:t>.</w:t>
      </w:r>
    </w:p>
    <w:p w14:paraId="746E07A3" w14:textId="5A4B2D02" w:rsidR="007F1CC3" w:rsidRDefault="007F1CC3" w:rsidP="009E6A60">
      <w:pPr>
        <w:pStyle w:val="ListParagraph"/>
        <w:numPr>
          <w:ilvl w:val="2"/>
          <w:numId w:val="41"/>
        </w:numPr>
        <w:spacing w:after="80"/>
        <w:ind w:left="900" w:hanging="18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>After transmission of Msg.</w:t>
      </w:r>
      <w:r w:rsidR="00E826E8">
        <w:rPr>
          <w:lang w:val="en-GB" w:eastAsia="x-none"/>
        </w:rPr>
        <w:t>3</w:t>
      </w:r>
    </w:p>
    <w:p w14:paraId="5A745C98" w14:textId="56EFCFC6" w:rsidR="00E826E8" w:rsidRDefault="00E826E8" w:rsidP="009E6A60">
      <w:pPr>
        <w:pStyle w:val="ListParagraph"/>
        <w:numPr>
          <w:ilvl w:val="3"/>
          <w:numId w:val="41"/>
        </w:numPr>
        <w:spacing w:after="80"/>
        <w:ind w:left="1260" w:hanging="270"/>
        <w:contextualSpacing w:val="0"/>
        <w:jc w:val="both"/>
        <w:rPr>
          <w:lang w:val="en-GB" w:eastAsia="x-none"/>
        </w:rPr>
      </w:pPr>
      <w:r>
        <w:rPr>
          <w:lang w:val="en-GB" w:eastAsia="x-none"/>
        </w:rPr>
        <w:t xml:space="preserve">If </w:t>
      </w:r>
      <w:r w:rsidR="007676E0">
        <w:rPr>
          <w:rFonts w:eastAsiaTheme="minorEastAsia" w:hint="eastAsia"/>
          <w:lang w:val="en-GB" w:eastAsia="ko-KR"/>
        </w:rPr>
        <w:t xml:space="preserve">the retransmitted </w:t>
      </w:r>
      <w:r>
        <w:rPr>
          <w:lang w:val="en-GB" w:eastAsia="x-none"/>
        </w:rPr>
        <w:t xml:space="preserve">Msg2 is received addressed to the device, </w:t>
      </w:r>
      <w:r w:rsidR="007676E0">
        <w:rPr>
          <w:lang w:val="en-GB" w:eastAsia="x-none"/>
        </w:rPr>
        <w:t>Msg</w:t>
      </w:r>
      <w:r w:rsidR="007676E0">
        <w:rPr>
          <w:rFonts w:eastAsiaTheme="minorEastAsia" w:hint="eastAsia"/>
          <w:lang w:val="en-GB" w:eastAsia="ko-KR"/>
        </w:rPr>
        <w:t>3</w:t>
      </w:r>
      <w:r w:rsidR="007676E0">
        <w:rPr>
          <w:lang w:val="en-GB" w:eastAsia="x-none"/>
        </w:rPr>
        <w:t xml:space="preserve"> </w:t>
      </w:r>
      <w:r>
        <w:rPr>
          <w:lang w:val="en-GB" w:eastAsia="x-none"/>
        </w:rPr>
        <w:t>is considered failure (and device can move to re-transmit Msg3).</w:t>
      </w:r>
      <w:r w:rsidR="00B10CDF">
        <w:rPr>
          <w:lang w:val="en-GB" w:eastAsia="x-none"/>
        </w:rPr>
        <w:t xml:space="preserve"> Based on current RAN2 agreements, this would only apply to CBRA.</w:t>
      </w:r>
    </w:p>
    <w:p w14:paraId="38FCF083" w14:textId="4902B4DF" w:rsidR="004F1495" w:rsidRPr="00DD7AFD" w:rsidRDefault="00DB5AE7" w:rsidP="009E6A60">
      <w:pPr>
        <w:pStyle w:val="ListParagraph"/>
        <w:numPr>
          <w:ilvl w:val="0"/>
          <w:numId w:val="41"/>
        </w:numPr>
        <w:spacing w:after="120"/>
        <w:ind w:left="540"/>
        <w:contextualSpacing w:val="0"/>
        <w:jc w:val="both"/>
        <w:rPr>
          <w:lang w:val="en-GB" w:eastAsia="x-none"/>
        </w:rPr>
      </w:pPr>
      <w:r w:rsidRPr="009E6A60">
        <w:rPr>
          <w:b/>
          <w:bCs/>
          <w:lang w:val="en-GB" w:eastAsia="x-none"/>
        </w:rPr>
        <w:t xml:space="preserve">Point </w:t>
      </w:r>
      <w:r>
        <w:rPr>
          <w:b/>
          <w:bCs/>
          <w:lang w:val="en-GB" w:eastAsia="x-none"/>
        </w:rPr>
        <w:t>(C)</w:t>
      </w:r>
      <w:r>
        <w:rPr>
          <w:lang w:val="en-GB" w:eastAsia="x-none"/>
        </w:rPr>
        <w:t xml:space="preserve"> </w:t>
      </w:r>
      <w:r w:rsidR="00062A23">
        <w:rPr>
          <w:rFonts w:eastAsiaTheme="minorEastAsia" w:hint="eastAsia"/>
          <w:lang w:val="en-GB" w:eastAsia="ko-KR"/>
        </w:rPr>
        <w:t xml:space="preserve">We can define, per </w:t>
      </w:r>
      <w:r w:rsidR="00062A23" w:rsidRPr="00A26453">
        <w:rPr>
          <w:rFonts w:hint="eastAsia"/>
          <w:lang w:val="en-GB" w:eastAsia="x-none"/>
        </w:rPr>
        <w:t xml:space="preserve">case </w:t>
      </w:r>
      <w:r w:rsidR="00062A23" w:rsidRPr="00A26453">
        <w:rPr>
          <w:lang w:val="en-GB" w:eastAsia="x-none"/>
        </w:rPr>
        <w:t xml:space="preserve">by case </w:t>
      </w:r>
      <w:r w:rsidR="00062A23">
        <w:rPr>
          <w:lang w:val="en-GB" w:eastAsia="x-none"/>
        </w:rPr>
        <w:t>on A-IoT MAC spec</w:t>
      </w:r>
      <w:r w:rsidR="00062A23">
        <w:rPr>
          <w:rFonts w:eastAsiaTheme="minorEastAsia" w:hint="eastAsia"/>
          <w:lang w:val="en-GB" w:eastAsia="ko-KR"/>
        </w:rPr>
        <w:t>,</w:t>
      </w:r>
      <w:r w:rsidR="00B57F90">
        <w:rPr>
          <w:rFonts w:eastAsiaTheme="minorEastAsia" w:hint="eastAsia"/>
          <w:lang w:val="en-GB" w:eastAsia="ko-KR"/>
        </w:rPr>
        <w:t xml:space="preserve"> that</w:t>
      </w:r>
      <w:r w:rsidR="00062A23">
        <w:rPr>
          <w:rFonts w:eastAsiaTheme="minorEastAsia" w:hint="eastAsia"/>
          <w:lang w:val="en-GB" w:eastAsia="ko-KR"/>
        </w:rPr>
        <w:t xml:space="preserve"> </w:t>
      </w:r>
      <w:r w:rsidR="00B57F90">
        <w:rPr>
          <w:rFonts w:eastAsiaTheme="minorEastAsia" w:hint="eastAsia"/>
          <w:lang w:val="en-GB" w:eastAsia="ko-KR"/>
        </w:rPr>
        <w:t>the e</w:t>
      </w:r>
      <w:r w:rsidR="004F1495">
        <w:rPr>
          <w:lang w:val="en-GB" w:eastAsia="x-none"/>
        </w:rPr>
        <w:t>xpiry of the new timer T</w:t>
      </w:r>
      <w:r w:rsidR="004F1495" w:rsidRPr="00B50E1F">
        <w:rPr>
          <w:vertAlign w:val="subscript"/>
          <w:lang w:val="en-GB" w:eastAsia="x-none"/>
        </w:rPr>
        <w:t>D</w:t>
      </w:r>
      <w:r w:rsidR="004F1495">
        <w:rPr>
          <w:vertAlign w:val="subscript"/>
          <w:lang w:val="en-GB" w:eastAsia="x-none"/>
        </w:rPr>
        <w:t>2</w:t>
      </w:r>
      <w:r w:rsidR="004F1495" w:rsidRPr="00B50E1F">
        <w:rPr>
          <w:vertAlign w:val="subscript"/>
          <w:lang w:val="en-GB" w:eastAsia="x-none"/>
        </w:rPr>
        <w:t>R_ACK</w:t>
      </w:r>
      <w:r w:rsidR="004F1495">
        <w:rPr>
          <w:lang w:val="en-GB" w:eastAsia="x-none"/>
        </w:rPr>
        <w:t xml:space="preserve"> means that the device considers </w:t>
      </w:r>
      <w:r w:rsidR="004F1495" w:rsidRPr="00AE05D9">
        <w:rPr>
          <w:rFonts w:hint="eastAsia"/>
          <w:lang w:val="en-GB" w:eastAsia="x-none"/>
        </w:rPr>
        <w:t xml:space="preserve">implicitly the success </w:t>
      </w:r>
      <w:r w:rsidR="008C5E79">
        <w:rPr>
          <w:rFonts w:eastAsiaTheme="minorEastAsia" w:hint="eastAsia"/>
          <w:lang w:val="en-GB" w:eastAsia="ko-KR"/>
        </w:rPr>
        <w:t xml:space="preserve">or failure </w:t>
      </w:r>
      <w:r w:rsidR="004F1495" w:rsidRPr="00AE05D9">
        <w:rPr>
          <w:rFonts w:hint="eastAsia"/>
          <w:lang w:val="en-GB" w:eastAsia="x-none"/>
        </w:rPr>
        <w:t xml:space="preserve">of previous </w:t>
      </w:r>
      <w:r w:rsidR="003154D1">
        <w:rPr>
          <w:lang w:val="en-GB" w:eastAsia="x-none"/>
        </w:rPr>
        <w:t xml:space="preserve">Msg1 or </w:t>
      </w:r>
      <w:r w:rsidR="00E826E8">
        <w:rPr>
          <w:lang w:val="en-GB" w:eastAsia="x-none"/>
        </w:rPr>
        <w:t>Msg.3</w:t>
      </w:r>
      <w:r w:rsidR="004F1495">
        <w:rPr>
          <w:lang w:val="en-GB" w:eastAsia="x-none"/>
        </w:rPr>
        <w:t>.</w:t>
      </w:r>
    </w:p>
    <w:p w14:paraId="0AAB9194" w14:textId="01344AC6" w:rsidR="00446936" w:rsidRDefault="00446936" w:rsidP="009E6A60">
      <w:pPr>
        <w:spacing w:after="0"/>
        <w:jc w:val="both"/>
        <w:rPr>
          <w:lang w:val="en-GB" w:eastAsia="x-none"/>
        </w:rPr>
      </w:pPr>
    </w:p>
    <w:p w14:paraId="7106BB33" w14:textId="026B08AE" w:rsidR="00B02084" w:rsidRDefault="00B02084" w:rsidP="00B02084">
      <w:pPr>
        <w:pStyle w:val="Heading3"/>
      </w:pPr>
      <w:bookmarkStart w:id="32" w:name="_Ref197373370"/>
      <w:r>
        <w:t>Msg2-based approach to trigger success</w:t>
      </w:r>
      <w:r w:rsidR="00832500">
        <w:t>/failure</w:t>
      </w:r>
      <w:r>
        <w:t xml:space="preserve"> of Msg3</w:t>
      </w:r>
      <w:bookmarkEnd w:id="32"/>
    </w:p>
    <w:p w14:paraId="2A489022" w14:textId="2A4594BC" w:rsidR="00B02084" w:rsidRDefault="003D61F8" w:rsidP="009448C2">
      <w:pPr>
        <w:jc w:val="both"/>
        <w:rPr>
          <w:lang w:val="en-GB" w:eastAsia="x-none"/>
        </w:rPr>
      </w:pPr>
      <w:r>
        <w:rPr>
          <w:rFonts w:eastAsiaTheme="minorEastAsia" w:hint="eastAsia"/>
          <w:lang w:val="en-GB" w:eastAsia="ko-KR"/>
        </w:rPr>
        <w:t xml:space="preserve">The </w:t>
      </w:r>
      <w:r w:rsidR="00222845">
        <w:rPr>
          <w:lang w:val="en-GB" w:eastAsia="x-none"/>
        </w:rPr>
        <w:t xml:space="preserve">Msg2 </w:t>
      </w:r>
      <w:r w:rsidR="00077F6D">
        <w:rPr>
          <w:rFonts w:eastAsiaTheme="minorEastAsia" w:hint="eastAsia"/>
          <w:lang w:val="en-GB" w:eastAsia="ko-KR"/>
        </w:rPr>
        <w:t xml:space="preserve">(e.g., including the retransmitted Msg2) </w:t>
      </w:r>
      <w:r w:rsidR="00222845">
        <w:rPr>
          <w:lang w:val="en-GB" w:eastAsia="x-none"/>
        </w:rPr>
        <w:t xml:space="preserve">can </w:t>
      </w:r>
      <w:r w:rsidR="00D62AEE">
        <w:rPr>
          <w:lang w:val="en-GB" w:eastAsia="x-none"/>
        </w:rPr>
        <w:t>schedule transmission of Msg3</w:t>
      </w:r>
      <w:r w:rsidR="00222845">
        <w:rPr>
          <w:lang w:val="en-GB" w:eastAsia="x-none"/>
        </w:rPr>
        <w:t xml:space="preserve"> to a device.</w:t>
      </w:r>
      <w:r w:rsidR="00D62AEE">
        <w:rPr>
          <w:lang w:val="en-GB" w:eastAsia="x-none"/>
        </w:rPr>
        <w:t xml:space="preserve"> </w:t>
      </w:r>
      <w:r w:rsidR="005363EF">
        <w:rPr>
          <w:lang w:val="en-GB" w:eastAsia="x-none"/>
        </w:rPr>
        <w:t xml:space="preserve">During </w:t>
      </w:r>
      <w:r w:rsidR="007456A8">
        <w:rPr>
          <w:rFonts w:eastAsiaTheme="minorEastAsia" w:hint="eastAsia"/>
          <w:lang w:val="en-GB" w:eastAsia="ko-KR"/>
        </w:rPr>
        <w:t xml:space="preserve">the </w:t>
      </w:r>
      <w:r w:rsidR="005363EF">
        <w:rPr>
          <w:lang w:val="en-GB" w:eastAsia="x-none"/>
        </w:rPr>
        <w:t xml:space="preserve">SI phase, </w:t>
      </w:r>
      <w:r w:rsidR="00D62AEE">
        <w:rPr>
          <w:lang w:val="en-GB" w:eastAsia="x-none"/>
        </w:rPr>
        <w:t xml:space="preserve">RAN2 </w:t>
      </w:r>
      <w:r w:rsidR="005363EF">
        <w:rPr>
          <w:lang w:val="en-GB" w:eastAsia="x-none"/>
        </w:rPr>
        <w:t>already</w:t>
      </w:r>
      <w:r w:rsidR="00D62AEE">
        <w:rPr>
          <w:lang w:val="en-GB" w:eastAsia="x-none"/>
        </w:rPr>
        <w:t xml:space="preserve"> agreed that Msg2 could </w:t>
      </w:r>
      <w:r w:rsidR="00427019">
        <w:rPr>
          <w:lang w:val="en-GB" w:eastAsia="x-none"/>
        </w:rPr>
        <w:t xml:space="preserve">also be used to trigger </w:t>
      </w:r>
      <w:r w:rsidR="00D62AEE">
        <w:rPr>
          <w:lang w:val="en-GB" w:eastAsia="x-none"/>
        </w:rPr>
        <w:t>retransmission</w:t>
      </w:r>
      <w:r w:rsidR="00427019">
        <w:rPr>
          <w:lang w:val="en-GB" w:eastAsia="x-none"/>
        </w:rPr>
        <w:t xml:space="preserve">s of Msg3 if </w:t>
      </w:r>
      <w:r w:rsidR="00B67811">
        <w:rPr>
          <w:lang w:val="en-GB" w:eastAsia="x-none"/>
        </w:rPr>
        <w:t xml:space="preserve">the </w:t>
      </w:r>
      <w:r w:rsidR="00427019">
        <w:rPr>
          <w:lang w:val="en-GB" w:eastAsia="x-none"/>
        </w:rPr>
        <w:t xml:space="preserve">failure </w:t>
      </w:r>
      <w:r w:rsidR="00344213">
        <w:rPr>
          <w:rFonts w:eastAsiaTheme="minorEastAsia" w:hint="eastAsia"/>
          <w:lang w:val="en-GB" w:eastAsia="ko-KR"/>
        </w:rPr>
        <w:t xml:space="preserve">of Msg3 transmission </w:t>
      </w:r>
      <w:r w:rsidR="00427019">
        <w:rPr>
          <w:lang w:val="en-GB" w:eastAsia="x-none"/>
        </w:rPr>
        <w:t>is detected for specific devices</w:t>
      </w:r>
      <w:r w:rsidR="00873787">
        <w:rPr>
          <w:lang w:val="en-GB" w:eastAsia="x-none"/>
        </w:rPr>
        <w:t xml:space="preserve">. Therefore, it </w:t>
      </w:r>
      <w:r w:rsidR="00B67811">
        <w:rPr>
          <w:lang w:val="en-GB" w:eastAsia="x-none"/>
        </w:rPr>
        <w:t>could be</w:t>
      </w:r>
      <w:r w:rsidR="00873787">
        <w:rPr>
          <w:lang w:val="en-GB" w:eastAsia="x-none"/>
        </w:rPr>
        <w:t xml:space="preserve"> straightforward to use</w:t>
      </w:r>
      <w:r w:rsidR="00222845">
        <w:rPr>
          <w:lang w:val="en-GB" w:eastAsia="x-none"/>
        </w:rPr>
        <w:t xml:space="preserve"> </w:t>
      </w:r>
      <w:r w:rsidR="002F236C">
        <w:rPr>
          <w:rFonts w:eastAsiaTheme="minorEastAsia" w:hint="eastAsia"/>
          <w:lang w:val="en-GB" w:eastAsia="ko-KR"/>
        </w:rPr>
        <w:t>a retransmitted</w:t>
      </w:r>
      <w:r w:rsidR="0083527A">
        <w:rPr>
          <w:lang w:val="en-GB" w:eastAsia="x-none"/>
        </w:rPr>
        <w:t xml:space="preserve"> </w:t>
      </w:r>
      <w:r w:rsidR="00B425BB">
        <w:rPr>
          <w:lang w:val="en-GB" w:eastAsia="x-none"/>
        </w:rPr>
        <w:t xml:space="preserve">Msg2 to </w:t>
      </w:r>
      <w:r w:rsidR="007D4EB7">
        <w:rPr>
          <w:lang w:val="en-GB" w:eastAsia="x-none"/>
        </w:rPr>
        <w:t xml:space="preserve">provide </w:t>
      </w:r>
      <w:r w:rsidR="002F236C">
        <w:rPr>
          <w:rFonts w:eastAsiaTheme="minorEastAsia" w:hint="eastAsia"/>
          <w:lang w:val="en-GB" w:eastAsia="ko-KR"/>
        </w:rPr>
        <w:t xml:space="preserve">explicit/implicit </w:t>
      </w:r>
      <w:r w:rsidR="007D4EB7">
        <w:rPr>
          <w:lang w:val="en-GB" w:eastAsia="x-none"/>
        </w:rPr>
        <w:t xml:space="preserve">status information of </w:t>
      </w:r>
      <w:r w:rsidR="00AA6B6F">
        <w:rPr>
          <w:lang w:val="en-GB" w:eastAsia="x-none"/>
        </w:rPr>
        <w:t xml:space="preserve">previous </w:t>
      </w:r>
      <w:r w:rsidR="007D4EB7">
        <w:rPr>
          <w:lang w:val="en-GB" w:eastAsia="x-none"/>
        </w:rPr>
        <w:t>Msg3 transmission</w:t>
      </w:r>
      <w:r w:rsidR="00FC2C44">
        <w:rPr>
          <w:lang w:val="en-GB" w:eastAsia="x-none"/>
        </w:rPr>
        <w:t>/reception</w:t>
      </w:r>
      <w:r w:rsidR="007D4EB7">
        <w:rPr>
          <w:lang w:val="en-GB" w:eastAsia="x-none"/>
        </w:rPr>
        <w:t xml:space="preserve">. This </w:t>
      </w:r>
      <w:r w:rsidR="002C53F5">
        <w:rPr>
          <w:rFonts w:eastAsiaTheme="minorEastAsia" w:hint="eastAsia"/>
          <w:lang w:val="en-GB" w:eastAsia="ko-KR"/>
        </w:rPr>
        <w:t>explicit/</w:t>
      </w:r>
      <w:r w:rsidR="002C53F5">
        <w:rPr>
          <w:rFonts w:eastAsiaTheme="minorEastAsia"/>
          <w:lang w:val="en-GB" w:eastAsia="ko-KR"/>
        </w:rPr>
        <w:t>implicit</w:t>
      </w:r>
      <w:r w:rsidR="002C53F5">
        <w:rPr>
          <w:rFonts w:eastAsiaTheme="minorEastAsia" w:hint="eastAsia"/>
          <w:lang w:val="en-GB" w:eastAsia="ko-KR"/>
        </w:rPr>
        <w:t xml:space="preserve"> </w:t>
      </w:r>
      <w:r w:rsidR="007D4EB7">
        <w:rPr>
          <w:lang w:val="en-GB" w:eastAsia="x-none"/>
        </w:rPr>
        <w:t xml:space="preserve">status information of Msg3 </w:t>
      </w:r>
      <w:r w:rsidR="007D4EB7" w:rsidRPr="00873787">
        <w:rPr>
          <w:lang w:val="en-GB" w:eastAsia="x-none"/>
        </w:rPr>
        <w:t xml:space="preserve">transmission could be </w:t>
      </w:r>
      <w:r w:rsidR="00C926CA" w:rsidRPr="00873787">
        <w:rPr>
          <w:lang w:val="en-GB" w:eastAsia="x-none"/>
        </w:rPr>
        <w:t>defined as</w:t>
      </w:r>
      <w:r w:rsidR="007D4EB7" w:rsidRPr="00873787">
        <w:rPr>
          <w:lang w:val="en-GB" w:eastAsia="x-none"/>
        </w:rPr>
        <w:t xml:space="preserve"> </w:t>
      </w:r>
      <w:proofErr w:type="gramStart"/>
      <w:r w:rsidR="007D4EB7" w:rsidRPr="00873787">
        <w:rPr>
          <w:lang w:val="en-GB" w:eastAsia="x-none"/>
        </w:rPr>
        <w:t>a</w:t>
      </w:r>
      <w:r w:rsidR="00C926CA" w:rsidRPr="00873787">
        <w:rPr>
          <w:lang w:val="en-GB" w:eastAsia="x-none"/>
        </w:rPr>
        <w:t>n</w:t>
      </w:r>
      <w:proofErr w:type="gramEnd"/>
      <w:r w:rsidR="007D4EB7" w:rsidRPr="00873787">
        <w:rPr>
          <w:lang w:val="en-GB" w:eastAsia="x-none"/>
        </w:rPr>
        <w:t xml:space="preserve"> </w:t>
      </w:r>
      <w:r w:rsidR="00832500">
        <w:rPr>
          <w:lang w:val="en-GB" w:eastAsia="x-none"/>
        </w:rPr>
        <w:t>success</w:t>
      </w:r>
      <w:r w:rsidR="007D4EB7" w:rsidRPr="00873787">
        <w:rPr>
          <w:lang w:val="en-GB" w:eastAsia="x-none"/>
        </w:rPr>
        <w:t xml:space="preserve"> or </w:t>
      </w:r>
      <w:r w:rsidR="00832500">
        <w:rPr>
          <w:lang w:val="en-GB" w:eastAsia="x-none"/>
        </w:rPr>
        <w:t>failure</w:t>
      </w:r>
      <w:r w:rsidR="00873787" w:rsidRPr="00873787">
        <w:rPr>
          <w:lang w:val="en-GB" w:eastAsia="x-none"/>
        </w:rPr>
        <w:t xml:space="preserve"> </w:t>
      </w:r>
      <w:r w:rsidR="00A50954">
        <w:rPr>
          <w:lang w:val="en-GB" w:eastAsia="x-none"/>
        </w:rPr>
        <w:t xml:space="preserve">for Msg3 </w:t>
      </w:r>
      <w:r w:rsidR="00873787" w:rsidRPr="00873787">
        <w:rPr>
          <w:lang w:val="en-GB" w:eastAsia="x-none"/>
        </w:rPr>
        <w:t xml:space="preserve">as shown in below </w:t>
      </w:r>
      <w:r w:rsidR="00873787" w:rsidRPr="00873787">
        <w:rPr>
          <w:lang w:val="en-GB" w:eastAsia="x-none"/>
        </w:rPr>
        <w:fldChar w:fldCharType="begin"/>
      </w:r>
      <w:r w:rsidR="00873787" w:rsidRPr="00873787">
        <w:rPr>
          <w:lang w:val="en-GB" w:eastAsia="x-none"/>
        </w:rPr>
        <w:instrText xml:space="preserve"> REF _Ref197354092 \h </w:instrText>
      </w:r>
      <w:r w:rsidR="00873787">
        <w:rPr>
          <w:lang w:val="en-GB" w:eastAsia="x-none"/>
        </w:rPr>
        <w:instrText xml:space="preserve"> \* MERGEFORMAT </w:instrText>
      </w:r>
      <w:r w:rsidR="00873787" w:rsidRPr="00873787">
        <w:rPr>
          <w:lang w:val="en-GB" w:eastAsia="x-none"/>
        </w:rPr>
      </w:r>
      <w:r w:rsidR="00873787" w:rsidRPr="00873787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2</w:t>
      </w:r>
      <w:r w:rsidR="00873787" w:rsidRPr="00873787">
        <w:rPr>
          <w:lang w:val="en-GB" w:eastAsia="x-none"/>
        </w:rPr>
        <w:fldChar w:fldCharType="end"/>
      </w:r>
      <w:r w:rsidR="00C926CA">
        <w:rPr>
          <w:lang w:val="en-GB" w:eastAsia="x-none"/>
        </w:rPr>
        <w:t xml:space="preserve">. </w:t>
      </w:r>
    </w:p>
    <w:p w14:paraId="155CCE7D" w14:textId="5E84C04E" w:rsidR="000B2D19" w:rsidRDefault="00494B32" w:rsidP="000B2D19">
      <w:pPr>
        <w:keepNext/>
        <w:jc w:val="both"/>
      </w:pPr>
      <w:r w:rsidRPr="00494B32">
        <w:rPr>
          <w:noProof/>
        </w:rPr>
        <w:drawing>
          <wp:inline distT="0" distB="0" distL="0" distR="0" wp14:anchorId="0E0D889A" wp14:editId="4AE86526">
            <wp:extent cx="5943600" cy="2007870"/>
            <wp:effectExtent l="0" t="0" r="0" b="0"/>
            <wp:docPr id="326795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A5705" w14:textId="4CC030A4" w:rsidR="000B2D19" w:rsidRPr="001A23C9" w:rsidRDefault="000B2D19" w:rsidP="000B2D19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  <w:lang w:val="en-GB" w:eastAsia="x-none"/>
        </w:rPr>
      </w:pPr>
      <w:bookmarkStart w:id="33" w:name="_Ref197354092"/>
      <w:r w:rsidRPr="001A23C9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1A23C9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="001C12AD">
        <w:rPr>
          <w:i w:val="0"/>
          <w:iCs w:val="0"/>
          <w:noProof/>
          <w:color w:val="000000" w:themeColor="text1"/>
          <w:sz w:val="20"/>
          <w:szCs w:val="20"/>
        </w:rPr>
        <w:t>2</w:t>
      </w:r>
      <w:r w:rsidRPr="001A23C9">
        <w:rPr>
          <w:i w:val="0"/>
          <w:iCs w:val="0"/>
          <w:color w:val="000000" w:themeColor="text1"/>
          <w:sz w:val="20"/>
          <w:szCs w:val="20"/>
        </w:rPr>
        <w:fldChar w:fldCharType="end"/>
      </w:r>
      <w:bookmarkEnd w:id="33"/>
      <w:r w:rsidRPr="001A23C9">
        <w:rPr>
          <w:i w:val="0"/>
          <w:iCs w:val="0"/>
          <w:color w:val="000000" w:themeColor="text1"/>
          <w:sz w:val="20"/>
          <w:szCs w:val="20"/>
        </w:rPr>
        <w:t>. M</w:t>
      </w:r>
      <w:r w:rsidR="0059090F">
        <w:rPr>
          <w:i w:val="0"/>
          <w:iCs w:val="0"/>
          <w:color w:val="000000" w:themeColor="text1"/>
          <w:sz w:val="20"/>
          <w:szCs w:val="20"/>
        </w:rPr>
        <w:t>sg2-based m</w:t>
      </w:r>
      <w:r w:rsidRPr="001A23C9">
        <w:rPr>
          <w:i w:val="0"/>
          <w:iCs w:val="0"/>
          <w:color w:val="000000" w:themeColor="text1"/>
          <w:sz w:val="20"/>
          <w:szCs w:val="20"/>
        </w:rPr>
        <w:t>echanism to determine if</w:t>
      </w:r>
      <w:r w:rsidR="00550693">
        <w:rPr>
          <w:i w:val="0"/>
          <w:iCs w:val="0"/>
          <w:color w:val="000000" w:themeColor="text1"/>
          <w:sz w:val="20"/>
          <w:szCs w:val="20"/>
        </w:rPr>
        <w:t xml:space="preserve"> previous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i w:val="0"/>
          <w:iCs w:val="0"/>
          <w:color w:val="000000" w:themeColor="text1"/>
          <w:sz w:val="20"/>
          <w:szCs w:val="20"/>
        </w:rPr>
        <w:t>Msg 3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i w:val="0"/>
          <w:iCs w:val="0"/>
          <w:color w:val="000000" w:themeColor="text1"/>
          <w:sz w:val="20"/>
          <w:szCs w:val="20"/>
        </w:rPr>
        <w:t>are</w:t>
      </w:r>
      <w:r w:rsidRPr="001A23C9">
        <w:rPr>
          <w:i w:val="0"/>
          <w:iCs w:val="0"/>
          <w:color w:val="000000" w:themeColor="text1"/>
          <w:sz w:val="20"/>
          <w:szCs w:val="20"/>
        </w:rPr>
        <w:t xml:space="preserve"> or can be considered successful</w:t>
      </w:r>
      <w:r w:rsidR="00550693">
        <w:rPr>
          <w:i w:val="0"/>
          <w:iCs w:val="0"/>
          <w:color w:val="000000" w:themeColor="text1"/>
          <w:sz w:val="20"/>
          <w:szCs w:val="20"/>
        </w:rPr>
        <w:t xml:space="preserve"> or failure</w:t>
      </w:r>
    </w:p>
    <w:p w14:paraId="134ED04D" w14:textId="27B73860" w:rsidR="008B1884" w:rsidRDefault="00873787" w:rsidP="002D07F6">
      <w:pPr>
        <w:spacing w:after="120"/>
        <w:jc w:val="both"/>
        <w:rPr>
          <w:lang w:val="en-GB" w:eastAsia="x-none"/>
        </w:rPr>
      </w:pPr>
      <w:r w:rsidRPr="00873787">
        <w:rPr>
          <w:lang w:val="en-GB" w:eastAsia="x-none"/>
        </w:rPr>
        <w:fldChar w:fldCharType="begin"/>
      </w:r>
      <w:r w:rsidRPr="00873787">
        <w:rPr>
          <w:lang w:val="en-GB" w:eastAsia="x-none"/>
        </w:rPr>
        <w:instrText xml:space="preserve"> REF _Ref197354092 \h </w:instrText>
      </w:r>
      <w:r>
        <w:rPr>
          <w:lang w:val="en-GB" w:eastAsia="x-none"/>
        </w:rPr>
        <w:instrText xml:space="preserve"> \* MERGEFORMAT </w:instrText>
      </w:r>
      <w:r w:rsidRPr="00873787">
        <w:rPr>
          <w:lang w:val="en-GB" w:eastAsia="x-none"/>
        </w:rPr>
      </w:r>
      <w:r w:rsidRPr="00873787">
        <w:rPr>
          <w:lang w:val="en-GB" w:eastAsia="x-none"/>
        </w:rPr>
        <w:fldChar w:fldCharType="separate"/>
      </w:r>
      <w:r w:rsidR="001C12AD" w:rsidRPr="001A23C9">
        <w:rPr>
          <w:color w:val="000000" w:themeColor="text1"/>
        </w:rPr>
        <w:t xml:space="preserve">Figure </w:t>
      </w:r>
      <w:r w:rsidR="001C12AD" w:rsidRPr="00FB496B">
        <w:rPr>
          <w:noProof/>
          <w:color w:val="000000" w:themeColor="text1"/>
        </w:rPr>
        <w:t>2</w:t>
      </w:r>
      <w:r w:rsidRPr="00873787">
        <w:rPr>
          <w:lang w:val="en-GB" w:eastAsia="x-none"/>
        </w:rPr>
        <w:fldChar w:fldCharType="end"/>
      </w:r>
      <w:r>
        <w:rPr>
          <w:lang w:val="en-GB" w:eastAsia="x-none"/>
        </w:rPr>
        <w:t xml:space="preserve"> depicts an example in which a</w:t>
      </w:r>
      <w:r w:rsidR="00A06DDA" w:rsidRPr="003427CC">
        <w:rPr>
          <w:lang w:val="en-GB" w:eastAsia="x-none"/>
        </w:rPr>
        <w:t xml:space="preserve">fter Msg3 transmission, </w:t>
      </w:r>
      <w:r w:rsidR="005D1957">
        <w:rPr>
          <w:rFonts w:eastAsiaTheme="minorEastAsia" w:hint="eastAsia"/>
          <w:lang w:val="en-GB" w:eastAsia="ko-KR"/>
        </w:rPr>
        <w:t xml:space="preserve">the retransmitted </w:t>
      </w:r>
      <w:r w:rsidR="00A06DDA" w:rsidRPr="003427CC">
        <w:rPr>
          <w:lang w:val="en-GB" w:eastAsia="x-none"/>
        </w:rPr>
        <w:t xml:space="preserve">Msg2 </w:t>
      </w:r>
      <w:r w:rsidR="00550693">
        <w:rPr>
          <w:lang w:val="en-GB" w:eastAsia="x-none"/>
        </w:rPr>
        <w:t>is</w:t>
      </w:r>
      <w:r w:rsidR="00613E87">
        <w:rPr>
          <w:lang w:val="en-GB" w:eastAsia="x-none"/>
        </w:rPr>
        <w:t xml:space="preserve"> used to</w:t>
      </w:r>
      <w:r w:rsidR="00A06DDA" w:rsidRPr="003427CC">
        <w:rPr>
          <w:lang w:val="en-GB" w:eastAsia="x-none"/>
        </w:rPr>
        <w:t xml:space="preserve"> indicate </w:t>
      </w:r>
      <w:r w:rsidR="00195C67">
        <w:rPr>
          <w:lang w:val="en-GB" w:eastAsia="x-none"/>
        </w:rPr>
        <w:t>failure</w:t>
      </w:r>
      <w:r w:rsidR="00035182">
        <w:rPr>
          <w:lang w:val="en-GB" w:eastAsia="x-none"/>
        </w:rPr>
        <w:t xml:space="preserve"> </w:t>
      </w:r>
      <w:r w:rsidR="00B67811">
        <w:rPr>
          <w:lang w:val="en-GB" w:eastAsia="x-none"/>
        </w:rPr>
        <w:t xml:space="preserve">(step </w:t>
      </w:r>
      <w:r w:rsidR="00B67811" w:rsidRPr="009E6A60">
        <w:rPr>
          <w:color w:val="00B0F0"/>
          <w:lang w:val="en-GB" w:eastAsia="x-none"/>
        </w:rPr>
        <w:t>[D2]</w:t>
      </w:r>
      <w:r w:rsidR="00B67811">
        <w:rPr>
          <w:lang w:val="en-GB" w:eastAsia="x-none"/>
        </w:rPr>
        <w:t>)</w:t>
      </w:r>
      <w:r w:rsidR="00613E87">
        <w:rPr>
          <w:lang w:val="en-GB" w:eastAsia="x-none"/>
        </w:rPr>
        <w:t xml:space="preserve"> </w:t>
      </w:r>
      <w:r w:rsidR="00A9669A">
        <w:rPr>
          <w:lang w:val="en-GB" w:eastAsia="x-none"/>
        </w:rPr>
        <w:t xml:space="preserve">as well as </w:t>
      </w:r>
      <w:r w:rsidR="00035182">
        <w:rPr>
          <w:lang w:val="en-GB" w:eastAsia="x-none"/>
        </w:rPr>
        <w:t xml:space="preserve">success </w:t>
      </w:r>
      <w:r w:rsidR="00A9669A">
        <w:rPr>
          <w:lang w:val="en-GB" w:eastAsia="x-none"/>
        </w:rPr>
        <w:t xml:space="preserve">(step </w:t>
      </w:r>
      <w:r w:rsidR="00A9669A" w:rsidRPr="009E6A60">
        <w:rPr>
          <w:color w:val="00B050"/>
          <w:lang w:val="en-GB" w:eastAsia="x-none"/>
        </w:rPr>
        <w:t>[D3]</w:t>
      </w:r>
      <w:r w:rsidR="00A9669A">
        <w:rPr>
          <w:lang w:val="en-GB" w:eastAsia="x-none"/>
        </w:rPr>
        <w:t xml:space="preserve">) </w:t>
      </w:r>
      <w:r w:rsidR="00613E87">
        <w:rPr>
          <w:lang w:val="en-GB" w:eastAsia="x-none"/>
        </w:rPr>
        <w:t>of</w:t>
      </w:r>
      <w:r w:rsidR="00A06DDA" w:rsidRPr="003427CC">
        <w:rPr>
          <w:lang w:val="en-GB" w:eastAsia="x-none"/>
        </w:rPr>
        <w:t xml:space="preserve"> </w:t>
      </w:r>
      <w:r w:rsidR="0078286A">
        <w:rPr>
          <w:lang w:val="en-GB" w:eastAsia="x-none"/>
        </w:rPr>
        <w:t>previous</w:t>
      </w:r>
      <w:r>
        <w:rPr>
          <w:lang w:val="en-GB" w:eastAsia="x-none"/>
        </w:rPr>
        <w:t xml:space="preserve"> Msg3</w:t>
      </w:r>
      <w:r w:rsidR="0078286A">
        <w:rPr>
          <w:lang w:val="en-GB" w:eastAsia="x-none"/>
        </w:rPr>
        <w:t xml:space="preserve"> </w:t>
      </w:r>
      <w:r w:rsidR="00A06DDA" w:rsidRPr="003427CC">
        <w:rPr>
          <w:lang w:val="en-GB" w:eastAsia="x-none"/>
        </w:rPr>
        <w:t>transmission</w:t>
      </w:r>
      <w:r w:rsidR="00956126">
        <w:rPr>
          <w:lang w:val="en-GB" w:eastAsia="x-none"/>
        </w:rPr>
        <w:t>s</w:t>
      </w:r>
      <w:r>
        <w:rPr>
          <w:lang w:val="en-GB" w:eastAsia="x-none"/>
        </w:rPr>
        <w:t>. Th</w:t>
      </w:r>
      <w:r w:rsidR="00801823">
        <w:rPr>
          <w:lang w:val="en-GB" w:eastAsia="x-none"/>
        </w:rPr>
        <w:t xml:space="preserve">is </w:t>
      </w:r>
      <w:r w:rsidR="00221F63" w:rsidRPr="009E6A60">
        <w:t>success</w:t>
      </w:r>
      <w:r w:rsidR="00035182" w:rsidRPr="009E6A60">
        <w:t xml:space="preserve">/failure </w:t>
      </w:r>
      <w:r>
        <w:rPr>
          <w:lang w:val="en-GB" w:eastAsia="x-none"/>
        </w:rPr>
        <w:t>indication</w:t>
      </w:r>
      <w:r w:rsidR="00801823">
        <w:rPr>
          <w:lang w:val="en-GB" w:eastAsia="x-none"/>
        </w:rPr>
        <w:t>s</w:t>
      </w:r>
      <w:r>
        <w:rPr>
          <w:lang w:val="en-GB" w:eastAsia="x-none"/>
        </w:rPr>
        <w:t xml:space="preserve"> could be defined per </w:t>
      </w:r>
      <w:r w:rsidR="004E3863">
        <w:rPr>
          <w:rFonts w:eastAsiaTheme="minorEastAsia" w:hint="eastAsia"/>
          <w:lang w:val="en-GB" w:eastAsia="ko-KR"/>
        </w:rPr>
        <w:t>device</w:t>
      </w:r>
      <w:r w:rsidR="00956126">
        <w:rPr>
          <w:rFonts w:eastAsiaTheme="minorEastAsia"/>
          <w:lang w:val="en-GB" w:eastAsia="ko-KR"/>
        </w:rPr>
        <w:t xml:space="preserve"> (e.g., </w:t>
      </w:r>
      <w:r w:rsidR="00D659F0">
        <w:rPr>
          <w:rFonts w:eastAsiaTheme="minorEastAsia"/>
          <w:lang w:val="en-GB" w:eastAsia="ko-KR"/>
        </w:rPr>
        <w:t>based on</w:t>
      </w:r>
      <w:r w:rsidR="00956126">
        <w:rPr>
          <w:rFonts w:eastAsiaTheme="minorEastAsia"/>
          <w:lang w:val="en-GB" w:eastAsia="ko-KR"/>
        </w:rPr>
        <w:t xml:space="preserve"> the device</w:t>
      </w:r>
      <w:r w:rsidR="00D659F0">
        <w:rPr>
          <w:rFonts w:eastAsiaTheme="minorEastAsia"/>
          <w:lang w:val="en-GB" w:eastAsia="ko-KR"/>
        </w:rPr>
        <w:t xml:space="preserve"> AS ID or the Msg1/Msg3 resource index used by the device</w:t>
      </w:r>
      <w:r w:rsidR="00956126">
        <w:rPr>
          <w:rFonts w:eastAsiaTheme="minorEastAsia"/>
          <w:lang w:val="en-GB" w:eastAsia="ko-KR"/>
        </w:rPr>
        <w:t>)</w:t>
      </w:r>
      <w:r w:rsidR="00D019AF">
        <w:rPr>
          <w:rFonts w:eastAsiaTheme="minorEastAsia"/>
          <w:lang w:val="en-GB" w:eastAsia="ko-KR"/>
        </w:rPr>
        <w:t>,</w:t>
      </w:r>
      <w:r w:rsidR="004E3863">
        <w:rPr>
          <w:lang w:val="en-GB" w:eastAsia="x-none"/>
        </w:rPr>
        <w:t xml:space="preserve"> </w:t>
      </w:r>
      <w:r w:rsidR="0090398A">
        <w:rPr>
          <w:lang w:val="en-GB" w:eastAsia="x-none"/>
        </w:rPr>
        <w:t xml:space="preserve">and if </w:t>
      </w:r>
      <w:r w:rsidR="00801823">
        <w:rPr>
          <w:lang w:val="en-GB" w:eastAsia="x-none"/>
        </w:rPr>
        <w:t>signalling</w:t>
      </w:r>
      <w:r w:rsidR="0090398A">
        <w:rPr>
          <w:lang w:val="en-GB" w:eastAsia="x-none"/>
        </w:rPr>
        <w:t xml:space="preserve"> overhead </w:t>
      </w:r>
      <w:r w:rsidR="00801823">
        <w:rPr>
          <w:lang w:val="en-GB" w:eastAsia="x-none"/>
        </w:rPr>
        <w:t>were</w:t>
      </w:r>
      <w:r w:rsidR="0090398A">
        <w:rPr>
          <w:lang w:val="en-GB" w:eastAsia="x-none"/>
        </w:rPr>
        <w:t xml:space="preserve"> a concern, </w:t>
      </w:r>
      <w:r w:rsidR="00801823">
        <w:rPr>
          <w:lang w:val="en-GB" w:eastAsia="x-none"/>
        </w:rPr>
        <w:t>optimization</w:t>
      </w:r>
      <w:r w:rsidR="002D07F6">
        <w:rPr>
          <w:lang w:val="en-GB" w:eastAsia="x-none"/>
        </w:rPr>
        <w:t>s</w:t>
      </w:r>
      <w:r w:rsidR="00801823">
        <w:rPr>
          <w:lang w:val="en-GB" w:eastAsia="x-none"/>
        </w:rPr>
        <w:t xml:space="preserve"> could </w:t>
      </w:r>
      <w:r w:rsidR="002D07F6">
        <w:rPr>
          <w:lang w:val="en-GB" w:eastAsia="x-none"/>
        </w:rPr>
        <w:t xml:space="preserve">also </w:t>
      </w:r>
      <w:r w:rsidR="00801823">
        <w:rPr>
          <w:lang w:val="en-GB" w:eastAsia="x-none"/>
        </w:rPr>
        <w:t xml:space="preserve">be </w:t>
      </w:r>
      <w:r w:rsidR="002D07F6">
        <w:rPr>
          <w:lang w:val="en-GB" w:eastAsia="x-none"/>
        </w:rPr>
        <w:t>considered</w:t>
      </w:r>
      <w:r w:rsidR="00801823">
        <w:rPr>
          <w:lang w:val="en-GB" w:eastAsia="x-none"/>
        </w:rPr>
        <w:t xml:space="preserve"> e.g. </w:t>
      </w:r>
      <w:r w:rsidR="00550693">
        <w:rPr>
          <w:lang w:val="en-GB" w:eastAsia="x-none"/>
        </w:rPr>
        <w:t>per group of devices</w:t>
      </w:r>
      <w:r w:rsidR="00801823">
        <w:rPr>
          <w:lang w:val="en-GB" w:eastAsia="x-none"/>
        </w:rPr>
        <w:t xml:space="preserve"> or implicit</w:t>
      </w:r>
      <w:r w:rsidR="00550693">
        <w:rPr>
          <w:lang w:val="en-GB" w:eastAsia="x-none"/>
        </w:rPr>
        <w:t>.</w:t>
      </w:r>
    </w:p>
    <w:p w14:paraId="7193D5AF" w14:textId="553B8CDF" w:rsidR="00E826E8" w:rsidRDefault="009448C2" w:rsidP="002D07F6">
      <w:pPr>
        <w:jc w:val="both"/>
        <w:rPr>
          <w:lang w:val="en-GB" w:eastAsia="x-none"/>
        </w:rPr>
      </w:pPr>
      <w:r>
        <w:rPr>
          <w:lang w:val="en-GB" w:eastAsia="x-none"/>
        </w:rPr>
        <w:t>Summarizing</w:t>
      </w:r>
      <w:r w:rsidR="00893380">
        <w:rPr>
          <w:lang w:val="en-GB" w:eastAsia="x-none"/>
        </w:rPr>
        <w:t>, we suggest that RAN2 consider enabling at least one of them above mechanism to be able to determine the success or failure of Msg.3 transmission.</w:t>
      </w:r>
    </w:p>
    <w:p w14:paraId="2A513D10" w14:textId="606F7027" w:rsidR="003616C4" w:rsidRPr="003616C4" w:rsidRDefault="005D154F" w:rsidP="00550693">
      <w:pPr>
        <w:pStyle w:val="Proposal"/>
        <w:numPr>
          <w:ilvl w:val="0"/>
          <w:numId w:val="4"/>
        </w:numPr>
      </w:pPr>
      <w:bookmarkStart w:id="34" w:name="_Toc197374578"/>
      <w:bookmarkStart w:id="35" w:name="_Toc197374656"/>
      <w:bookmarkStart w:id="36" w:name="_Toc197374694"/>
      <w:bookmarkStart w:id="37" w:name="_Toc197374706"/>
      <w:bookmarkStart w:id="38" w:name="_Toc197378782"/>
      <w:bookmarkStart w:id="39" w:name="_Toc197441415"/>
      <w:bookmarkStart w:id="40" w:name="_Toc197441483"/>
      <w:bookmarkStart w:id="41" w:name="_Toc197459148"/>
      <w:bookmarkStart w:id="42" w:name="_Toc197496023"/>
      <w:bookmarkStart w:id="43" w:name="_Toc197547365"/>
      <w:bookmarkStart w:id="44" w:name="_Toc197583778"/>
      <w:bookmarkStart w:id="45" w:name="_Toc197584890"/>
      <w:bookmarkStart w:id="46" w:name="_Toc197623791"/>
      <w:bookmarkStart w:id="47" w:name="_Toc197623870"/>
      <w:r w:rsidRPr="005D154F">
        <w:rPr>
          <w:b/>
          <w:bCs/>
        </w:rPr>
        <w:t>[Issue 2-4] [Issue 2-11]</w:t>
      </w:r>
      <w:r w:rsidR="00CA2B25">
        <w:rPr>
          <w:b/>
          <w:bCs/>
        </w:rPr>
        <w:t xml:space="preserve"> [</w:t>
      </w:r>
      <w:r w:rsidR="00A91431">
        <w:rPr>
          <w:b/>
          <w:bCs/>
        </w:rPr>
        <w:t>new issue</w:t>
      </w:r>
      <w:r w:rsidR="00CA2B25">
        <w:rPr>
          <w:b/>
          <w:bCs/>
        </w:rPr>
        <w:t>]</w:t>
      </w:r>
      <w:r w:rsidR="00A91431">
        <w:rPr>
          <w:b/>
          <w:bCs/>
        </w:rPr>
        <w:t xml:space="preserve"> [</w:t>
      </w:r>
      <w:r w:rsidR="00832500">
        <w:rPr>
          <w:b/>
          <w:bCs/>
        </w:rPr>
        <w:t xml:space="preserve">Success/failure </w:t>
      </w:r>
      <w:r w:rsidR="00A91431">
        <w:rPr>
          <w:b/>
          <w:bCs/>
        </w:rPr>
        <w:t>of Msg3]</w:t>
      </w:r>
      <w:r>
        <w:t xml:space="preserve"> </w:t>
      </w:r>
      <w:r w:rsidR="00550693" w:rsidRPr="003616C4">
        <w:t>To determine the success</w:t>
      </w:r>
      <w:r w:rsidR="003616C4" w:rsidRPr="003616C4">
        <w:t xml:space="preserve"> </w:t>
      </w:r>
      <w:r w:rsidR="003D6DBD">
        <w:t>or failure</w:t>
      </w:r>
      <w:r w:rsidR="003616C4" w:rsidRPr="003616C4">
        <w:t xml:space="preserve"> of</w:t>
      </w:r>
      <w:r w:rsidR="0054476B">
        <w:t xml:space="preserve"> a transmitted</w:t>
      </w:r>
      <w:r w:rsidR="003616C4" w:rsidRPr="003616C4">
        <w:t xml:space="preserve"> Msg3, to </w:t>
      </w:r>
      <w:r w:rsidR="00213C45">
        <w:t>consider</w:t>
      </w:r>
      <w:r w:rsidR="00213C45" w:rsidRPr="003616C4">
        <w:t xml:space="preserve"> </w:t>
      </w:r>
      <w:r w:rsidR="003616C4" w:rsidRPr="003616C4">
        <w:t>whether to define a timer</w:t>
      </w:r>
      <w:r>
        <w:t>-</w:t>
      </w:r>
      <w:r w:rsidR="003616C4" w:rsidRPr="003616C4">
        <w:t>based approach and/or Msg.2</w:t>
      </w:r>
      <w:r w:rsidR="003616C4">
        <w:t>-based</w:t>
      </w:r>
      <w:r w:rsidR="003616C4" w:rsidRPr="003616C4">
        <w:t xml:space="preserve"> approach.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F29C46" w14:textId="00605DA9" w:rsidR="00550693" w:rsidRPr="005D154F" w:rsidRDefault="00CE37A9" w:rsidP="009E6A60">
      <w:pPr>
        <w:pStyle w:val="Proposal"/>
        <w:numPr>
          <w:ilvl w:val="0"/>
          <w:numId w:val="4"/>
        </w:numPr>
      </w:pPr>
      <w:bookmarkStart w:id="48" w:name="_Toc197374579"/>
      <w:bookmarkStart w:id="49" w:name="_Toc197374657"/>
      <w:bookmarkStart w:id="50" w:name="_Toc197374695"/>
      <w:bookmarkStart w:id="51" w:name="_Toc197374707"/>
      <w:bookmarkStart w:id="52" w:name="_Toc197378783"/>
      <w:bookmarkStart w:id="53" w:name="_Toc197441416"/>
      <w:bookmarkStart w:id="54" w:name="_Toc197441484"/>
      <w:bookmarkStart w:id="55" w:name="_Toc197459149"/>
      <w:bookmarkStart w:id="56" w:name="_Toc197496024"/>
      <w:bookmarkStart w:id="57" w:name="_Toc197547366"/>
      <w:bookmarkStart w:id="58" w:name="_Toc197583779"/>
      <w:bookmarkStart w:id="59" w:name="_Toc197584891"/>
      <w:bookmarkStart w:id="60" w:name="_Toc197623792"/>
      <w:bookmarkStart w:id="61" w:name="_Toc197623871"/>
      <w:r w:rsidRPr="005D154F">
        <w:rPr>
          <w:b/>
          <w:bCs/>
        </w:rPr>
        <w:t>[Issue 2-4] [Issue 2-11]</w:t>
      </w:r>
      <w:r>
        <w:rPr>
          <w:b/>
          <w:bCs/>
        </w:rPr>
        <w:t xml:space="preserve"> [new issue] [</w:t>
      </w:r>
      <w:r w:rsidR="00832500">
        <w:rPr>
          <w:b/>
          <w:bCs/>
        </w:rPr>
        <w:t xml:space="preserve">Success/failure </w:t>
      </w:r>
      <w:r>
        <w:rPr>
          <w:b/>
          <w:bCs/>
        </w:rPr>
        <w:t>of Msg3]</w:t>
      </w:r>
      <w:r>
        <w:t xml:space="preserve"> </w:t>
      </w:r>
      <w:r w:rsidR="005D154F" w:rsidRPr="005D154F">
        <w:rPr>
          <w:b/>
          <w:bCs/>
        </w:rPr>
        <w:t>[Timer</w:t>
      </w:r>
      <w:r w:rsidR="00CC6E80">
        <w:rPr>
          <w:b/>
          <w:bCs/>
        </w:rPr>
        <w:t>-</w:t>
      </w:r>
      <w:r w:rsidR="005D154F" w:rsidRPr="005D154F">
        <w:rPr>
          <w:b/>
          <w:bCs/>
        </w:rPr>
        <w:t>based</w:t>
      </w:r>
      <w:r w:rsidR="00F2380C">
        <w:rPr>
          <w:rFonts w:eastAsiaTheme="minorEastAsia" w:hint="eastAsia"/>
          <w:b/>
          <w:bCs/>
          <w:lang w:eastAsia="ko-KR"/>
        </w:rPr>
        <w:t xml:space="preserve"> approach</w:t>
      </w:r>
      <w:r w:rsidR="005D154F" w:rsidRPr="005D154F">
        <w:rPr>
          <w:b/>
          <w:bCs/>
        </w:rPr>
        <w:t>]</w:t>
      </w:r>
      <w:r>
        <w:rPr>
          <w:b/>
          <w:bCs/>
        </w:rPr>
        <w:t xml:space="preserve"> </w:t>
      </w:r>
      <w:r w:rsidRPr="009E6A60">
        <w:t>To consider</w:t>
      </w:r>
      <w:r>
        <w:t xml:space="preserve"> </w:t>
      </w:r>
      <w:r w:rsidR="003D12E1">
        <w:t>defining a</w:t>
      </w:r>
      <w:r w:rsidR="00281AB2">
        <w:t xml:space="preserve"> </w:t>
      </w:r>
      <w:r w:rsidR="00281AB2" w:rsidRPr="005D154F">
        <w:t>new short timer (T</w:t>
      </w:r>
      <w:r w:rsidR="00281AB2" w:rsidRPr="005D154F">
        <w:rPr>
          <w:vertAlign w:val="subscript"/>
        </w:rPr>
        <w:t>D2R_ACK</w:t>
      </w:r>
      <w:r w:rsidR="00281AB2" w:rsidRPr="005D154F">
        <w:t xml:space="preserve">) </w:t>
      </w:r>
      <w:r w:rsidR="00690314">
        <w:t xml:space="preserve">to </w:t>
      </w:r>
      <w:r w:rsidR="00690314" w:rsidRPr="003616C4">
        <w:t>determine the success</w:t>
      </w:r>
      <w:r w:rsidR="003D12E1">
        <w:t xml:space="preserve"> (as well as</w:t>
      </w:r>
      <w:r w:rsidR="003D12E1" w:rsidRPr="000253D3">
        <w:t xml:space="preserve"> </w:t>
      </w:r>
      <w:r w:rsidR="003D12E1" w:rsidRPr="005363EF">
        <w:t>failure)</w:t>
      </w:r>
      <w:r w:rsidR="00690314" w:rsidRPr="003616C4">
        <w:t xml:space="preserve"> of </w:t>
      </w:r>
      <w:r w:rsidR="0054476B">
        <w:t xml:space="preserve">previously transmitted </w:t>
      </w:r>
      <w:r w:rsidR="00690314" w:rsidRPr="003616C4">
        <w:t>Msg3</w:t>
      </w:r>
      <w:r w:rsidR="001B0E94">
        <w:t xml:space="preserve"> </w:t>
      </w:r>
      <w:r w:rsidR="00153A22">
        <w:t xml:space="preserve">which </w:t>
      </w:r>
      <w:r w:rsidR="001B0E94">
        <w:t>works as follows</w:t>
      </w:r>
      <w:r w:rsidR="00690314">
        <w:t>: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690314">
        <w:t xml:space="preserve"> </w:t>
      </w:r>
    </w:p>
    <w:p w14:paraId="2C0E1142" w14:textId="41738957" w:rsidR="00DE6058" w:rsidRPr="005D154F" w:rsidRDefault="00153A22" w:rsidP="009E6A60">
      <w:pPr>
        <w:pStyle w:val="Proposal"/>
        <w:numPr>
          <w:ilvl w:val="1"/>
          <w:numId w:val="4"/>
        </w:numPr>
      </w:pPr>
      <w:bookmarkStart w:id="62" w:name="_Toc197346127"/>
      <w:bookmarkStart w:id="63" w:name="_Toc197374580"/>
      <w:bookmarkStart w:id="64" w:name="_Toc197374658"/>
      <w:bookmarkStart w:id="65" w:name="_Toc197374696"/>
      <w:bookmarkStart w:id="66" w:name="_Toc197374708"/>
      <w:bookmarkStart w:id="67" w:name="_Toc197378784"/>
      <w:bookmarkStart w:id="68" w:name="_Toc197441417"/>
      <w:bookmarkStart w:id="69" w:name="_Toc197441485"/>
      <w:bookmarkStart w:id="70" w:name="_Toc197459150"/>
      <w:bookmarkStart w:id="71" w:name="_Toc197496025"/>
      <w:bookmarkStart w:id="72" w:name="_Toc197547367"/>
      <w:bookmarkStart w:id="73" w:name="_Toc197583780"/>
      <w:bookmarkStart w:id="74" w:name="_Toc197584892"/>
      <w:bookmarkStart w:id="75" w:name="_Toc197623793"/>
      <w:bookmarkStart w:id="76" w:name="_Toc197623872"/>
      <w:r w:rsidRPr="009E6A60">
        <w:rPr>
          <w:b/>
          <w:bCs/>
        </w:rPr>
        <w:t xml:space="preserve">Point (A) </w:t>
      </w:r>
      <w:r w:rsidR="003F0D48" w:rsidRPr="005D154F">
        <w:t xml:space="preserve">Upon transmission of the </w:t>
      </w:r>
      <w:r w:rsidR="004C5767" w:rsidRPr="005D154F">
        <w:t>M</w:t>
      </w:r>
      <w:r w:rsidR="001B0E94">
        <w:t>s</w:t>
      </w:r>
      <w:r w:rsidR="004C5767" w:rsidRPr="005D154F">
        <w:t>g3</w:t>
      </w:r>
      <w:r w:rsidR="003F0D48" w:rsidRPr="005D154F">
        <w:t>, T</w:t>
      </w:r>
      <w:r w:rsidR="003F0D48" w:rsidRPr="005D154F">
        <w:rPr>
          <w:vertAlign w:val="subscript"/>
        </w:rPr>
        <w:t>D2R_ACK</w:t>
      </w:r>
      <w:r w:rsidR="003F0D48" w:rsidRPr="005D154F">
        <w:t xml:space="preserve"> is started immediately or after </w:t>
      </w:r>
      <w:r w:rsidR="00E77BC5" w:rsidRPr="005D154F">
        <w:t>certain</w:t>
      </w:r>
      <w:r w:rsidR="003F0D48" w:rsidRPr="005D154F">
        <w:t xml:space="preserve"> time (</w:t>
      </w:r>
      <w:proofErr w:type="spellStart"/>
      <w:r w:rsidR="003F0D48" w:rsidRPr="005D154F">
        <w:t>T</w:t>
      </w:r>
      <w:r w:rsidR="003F0D48" w:rsidRPr="005D154F">
        <w:rPr>
          <w:vertAlign w:val="subscript"/>
        </w:rPr>
        <w:t>Offset</w:t>
      </w:r>
      <w:proofErr w:type="spellEnd"/>
      <w:r w:rsidR="003F0D48" w:rsidRPr="005D154F">
        <w:t>)</w:t>
      </w:r>
      <w:r w:rsidR="00DE6058" w:rsidRPr="005D154F">
        <w:t>.</w:t>
      </w:r>
      <w:r w:rsidR="003F0D48" w:rsidRPr="005D154F">
        <w:t xml:space="preserve"> FFS </w:t>
      </w:r>
      <w:r w:rsidR="00396CE9" w:rsidRPr="005D154F">
        <w:t xml:space="preserve">on </w:t>
      </w:r>
      <w:proofErr w:type="spellStart"/>
      <w:r w:rsidR="003F0D48" w:rsidRPr="005D154F">
        <w:t>T</w:t>
      </w:r>
      <w:r w:rsidR="003F0D48" w:rsidRPr="005D154F">
        <w:rPr>
          <w:vertAlign w:val="subscript"/>
        </w:rPr>
        <w:t>Offset</w:t>
      </w:r>
      <w:proofErr w:type="spellEnd"/>
      <w:r w:rsidR="003F0D48" w:rsidRPr="005D154F">
        <w:t xml:space="preserve"> </w:t>
      </w:r>
      <w:r w:rsidR="00396CE9" w:rsidRPr="005D154F">
        <w:t>(if it’s</w:t>
      </w:r>
      <w:r w:rsidR="003F0D48" w:rsidRPr="005D154F">
        <w:t xml:space="preserve"> needed and </w:t>
      </w:r>
      <w:r w:rsidR="00E77BC5" w:rsidRPr="005D154F">
        <w:t>its relationship</w:t>
      </w:r>
      <w:r w:rsidR="003F0D48" w:rsidRPr="005D154F">
        <w:t xml:space="preserve"> with </w:t>
      </w:r>
      <m:oMath>
        <m:sSubSup>
          <m:sSubSupPr>
            <m:ctrlPr>
              <w:rPr>
                <w:rFonts w:ascii="Cambria Math" w:hAnsi="Cambria Math" w:cs="Aptos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D→R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p>
        </m:sSubSup>
      </m:oMath>
      <w:r w:rsidR="003F0D48" w:rsidRPr="005D154F">
        <w:rPr>
          <w:iCs/>
        </w:rPr>
        <w:t xml:space="preserve"> </w:t>
      </w:r>
      <w:r w:rsidR="00396CE9" w:rsidRPr="005D154F">
        <w:rPr>
          <w:iCs/>
        </w:rPr>
        <w:t xml:space="preserve">defined </w:t>
      </w:r>
      <w:r w:rsidR="00D826D7" w:rsidRPr="005D154F">
        <w:rPr>
          <w:iCs/>
        </w:rPr>
        <w:t xml:space="preserve">in </w:t>
      </w:r>
      <w:r w:rsidR="00E77BC5" w:rsidRPr="005D154F">
        <w:rPr>
          <w:iCs/>
        </w:rPr>
        <w:t>TS 38.291).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3BB3646" w14:textId="2640FA1D" w:rsidR="00D826D7" w:rsidRPr="005D154F" w:rsidRDefault="00153A22" w:rsidP="009E6A60">
      <w:pPr>
        <w:pStyle w:val="Proposal"/>
        <w:numPr>
          <w:ilvl w:val="1"/>
          <w:numId w:val="4"/>
        </w:numPr>
      </w:pPr>
      <w:bookmarkStart w:id="77" w:name="_Toc197346128"/>
      <w:bookmarkStart w:id="78" w:name="_Toc197374581"/>
      <w:bookmarkStart w:id="79" w:name="_Toc197374659"/>
      <w:bookmarkStart w:id="80" w:name="_Toc197374697"/>
      <w:bookmarkStart w:id="81" w:name="_Toc197374709"/>
      <w:bookmarkStart w:id="82" w:name="_Toc197378785"/>
      <w:bookmarkStart w:id="83" w:name="_Toc197441418"/>
      <w:bookmarkStart w:id="84" w:name="_Toc197441486"/>
      <w:bookmarkStart w:id="85" w:name="_Toc197459151"/>
      <w:bookmarkStart w:id="86" w:name="_Toc197496026"/>
      <w:bookmarkStart w:id="87" w:name="_Toc197547368"/>
      <w:bookmarkStart w:id="88" w:name="_Toc197583781"/>
      <w:bookmarkStart w:id="89" w:name="_Toc197584893"/>
      <w:bookmarkStart w:id="90" w:name="_Toc197623794"/>
      <w:bookmarkStart w:id="91" w:name="_Toc197623873"/>
      <w:r w:rsidRPr="00366D6D">
        <w:rPr>
          <w:b/>
          <w:bCs/>
        </w:rPr>
        <w:lastRenderedPageBreak/>
        <w:t>Point (</w:t>
      </w:r>
      <w:r>
        <w:rPr>
          <w:b/>
          <w:bCs/>
        </w:rPr>
        <w:t>B</w:t>
      </w:r>
      <w:r w:rsidRPr="00366D6D">
        <w:rPr>
          <w:b/>
          <w:bCs/>
        </w:rPr>
        <w:t xml:space="preserve">) </w:t>
      </w:r>
      <w:r w:rsidR="00E77BC5" w:rsidRPr="005D154F">
        <w:t>While T</w:t>
      </w:r>
      <w:r w:rsidR="00E77BC5" w:rsidRPr="005D154F">
        <w:rPr>
          <w:vertAlign w:val="subscript"/>
        </w:rPr>
        <w:t>D2R_ACK</w:t>
      </w:r>
      <w:r w:rsidR="00E77BC5" w:rsidRPr="005D154F">
        <w:t xml:space="preserve"> is running, </w:t>
      </w:r>
      <w:r w:rsidR="00964D5D" w:rsidRPr="005D154F">
        <w:t xml:space="preserve">the </w:t>
      </w:r>
      <w:r w:rsidR="00E77BC5" w:rsidRPr="005D154F">
        <w:t xml:space="preserve">device’s </w:t>
      </w:r>
      <w:r w:rsidR="00964D5D" w:rsidRPr="005D154F">
        <w:t>behaviour</w:t>
      </w:r>
      <w:r w:rsidR="00E77BC5" w:rsidRPr="005D154F">
        <w:t xml:space="preserve"> upon reception of the applicable </w:t>
      </w:r>
      <w:r w:rsidR="000037FF" w:rsidRPr="005D154F">
        <w:t>R</w:t>
      </w:r>
      <w:r w:rsidR="001B0E94">
        <w:t>2D</w:t>
      </w:r>
      <w:r w:rsidR="00E77BC5" w:rsidRPr="005D154F">
        <w:t xml:space="preserve"> messages </w:t>
      </w:r>
      <w:r w:rsidR="004C5767" w:rsidRPr="005D154F">
        <w:t xml:space="preserve">(e.g., Msg2 or paging) </w:t>
      </w:r>
      <w:r w:rsidR="00D826D7" w:rsidRPr="005D154F">
        <w:t>is</w:t>
      </w:r>
      <w:r w:rsidR="00E77BC5" w:rsidRPr="005D154F">
        <w:t xml:space="preserve"> defined case by case </w:t>
      </w:r>
      <w:r w:rsidR="00964D5D" w:rsidRPr="005D154F">
        <w:t>i</w:t>
      </w:r>
      <w:r w:rsidR="00E77BC5" w:rsidRPr="005D154F">
        <w:t xml:space="preserve">n A-IoT </w:t>
      </w:r>
      <w:r w:rsidR="00DD7AFD" w:rsidRPr="005D154F">
        <w:t>specification</w:t>
      </w:r>
      <w:r w:rsidR="00D826D7" w:rsidRPr="005D154F">
        <w:t xml:space="preserve"> (including</w:t>
      </w:r>
      <w:r w:rsidR="00DD7AFD" w:rsidRPr="005D154F">
        <w:t xml:space="preserve"> for</w:t>
      </w:r>
      <w:r w:rsidR="00D826D7" w:rsidRPr="005D154F">
        <w:t xml:space="preserve"> both</w:t>
      </w:r>
      <w:r w:rsidR="00DD7AFD" w:rsidRPr="005D154F">
        <w:t>,</w:t>
      </w:r>
      <w:r w:rsidR="00D826D7" w:rsidRPr="005D154F">
        <w:t xml:space="preserve"> failure and success).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0755D18" w14:textId="32E2DBA9" w:rsidR="001B0E94" w:rsidRDefault="00153A22" w:rsidP="009E6A60">
      <w:pPr>
        <w:pStyle w:val="Proposal"/>
        <w:numPr>
          <w:ilvl w:val="1"/>
          <w:numId w:val="4"/>
        </w:numPr>
      </w:pPr>
      <w:bookmarkStart w:id="92" w:name="_Toc197346129"/>
      <w:bookmarkStart w:id="93" w:name="_Toc197374582"/>
      <w:bookmarkStart w:id="94" w:name="_Toc197374660"/>
      <w:bookmarkStart w:id="95" w:name="_Toc197374698"/>
      <w:bookmarkStart w:id="96" w:name="_Toc197374710"/>
      <w:bookmarkStart w:id="97" w:name="_Toc197378786"/>
      <w:bookmarkStart w:id="98" w:name="_Toc197441419"/>
      <w:bookmarkStart w:id="99" w:name="_Toc197441487"/>
      <w:bookmarkStart w:id="100" w:name="_Toc197459152"/>
      <w:bookmarkStart w:id="101" w:name="_Toc197496027"/>
      <w:bookmarkStart w:id="102" w:name="_Toc197547369"/>
      <w:bookmarkStart w:id="103" w:name="_Toc197583782"/>
      <w:bookmarkStart w:id="104" w:name="_Toc197584894"/>
      <w:bookmarkStart w:id="105" w:name="_Toc197623795"/>
      <w:bookmarkStart w:id="106" w:name="_Toc197623874"/>
      <w:r w:rsidRPr="00366D6D">
        <w:rPr>
          <w:b/>
          <w:bCs/>
        </w:rPr>
        <w:t>Point (</w:t>
      </w:r>
      <w:r>
        <w:rPr>
          <w:b/>
          <w:bCs/>
        </w:rPr>
        <w:t>C</w:t>
      </w:r>
      <w:r w:rsidRPr="00366D6D">
        <w:rPr>
          <w:b/>
          <w:bCs/>
        </w:rPr>
        <w:t xml:space="preserve">) </w:t>
      </w:r>
      <w:r w:rsidR="00964D5D" w:rsidRPr="005D154F">
        <w:t>Upon e</w:t>
      </w:r>
      <w:r w:rsidR="00D826D7" w:rsidRPr="005D154F">
        <w:t>xpiry of T</w:t>
      </w:r>
      <w:r w:rsidR="00D826D7" w:rsidRPr="005D154F">
        <w:rPr>
          <w:vertAlign w:val="subscript"/>
        </w:rPr>
        <w:t>D2R_ACK</w:t>
      </w:r>
      <w:r w:rsidR="00964D5D" w:rsidRPr="005D154F">
        <w:t xml:space="preserve">, </w:t>
      </w:r>
      <w:r w:rsidR="00D826D7" w:rsidRPr="005D154F">
        <w:t xml:space="preserve">the </w:t>
      </w:r>
      <w:r w:rsidR="00964D5D" w:rsidRPr="005D154F">
        <w:t xml:space="preserve">A-IoT </w:t>
      </w:r>
      <w:r w:rsidR="00D826D7" w:rsidRPr="005D154F">
        <w:t xml:space="preserve">device considers </w:t>
      </w:r>
      <w:r w:rsidR="00D826D7" w:rsidRPr="005D154F">
        <w:rPr>
          <w:rFonts w:hint="eastAsia"/>
        </w:rPr>
        <w:t xml:space="preserve">previous </w:t>
      </w:r>
      <w:r w:rsidR="004C5767" w:rsidRPr="005D154F">
        <w:t>Msg3</w:t>
      </w:r>
      <w:r w:rsidR="00964D5D" w:rsidRPr="005D154F">
        <w:t xml:space="preserve"> </w:t>
      </w:r>
      <w:r w:rsidR="00602EC3">
        <w:rPr>
          <w:rFonts w:eastAsiaTheme="minorEastAsia" w:hint="eastAsia"/>
          <w:lang w:eastAsia="ko-KR"/>
        </w:rPr>
        <w:t xml:space="preserve">as </w:t>
      </w:r>
      <w:r w:rsidR="00964D5D" w:rsidRPr="005D154F">
        <w:t>successful</w:t>
      </w:r>
      <w:r w:rsidR="00602EC3">
        <w:rPr>
          <w:rFonts w:eastAsiaTheme="minorEastAsia" w:hint="eastAsia"/>
          <w:lang w:eastAsia="ko-KR"/>
        </w:rPr>
        <w:t xml:space="preserve"> or failed</w:t>
      </w:r>
      <w:r w:rsidR="00D826D7" w:rsidRPr="005D154F">
        <w:t>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8675F91" w14:textId="7F5E1D59" w:rsidR="00ED311C" w:rsidRDefault="00153A22" w:rsidP="009E6A60">
      <w:pPr>
        <w:pStyle w:val="Proposal"/>
        <w:numPr>
          <w:ilvl w:val="1"/>
          <w:numId w:val="4"/>
        </w:numPr>
      </w:pPr>
      <w:bookmarkStart w:id="107" w:name="_Toc197374583"/>
      <w:bookmarkStart w:id="108" w:name="_Toc197374661"/>
      <w:bookmarkStart w:id="109" w:name="_Toc197374699"/>
      <w:bookmarkStart w:id="110" w:name="_Toc197374711"/>
      <w:bookmarkStart w:id="111" w:name="_Toc197378787"/>
      <w:bookmarkStart w:id="112" w:name="_Toc197441420"/>
      <w:bookmarkStart w:id="113" w:name="_Toc197441488"/>
      <w:bookmarkStart w:id="114" w:name="_Toc197459153"/>
      <w:bookmarkStart w:id="115" w:name="_Toc197496028"/>
      <w:bookmarkStart w:id="116" w:name="_Toc197547370"/>
      <w:bookmarkStart w:id="117" w:name="_Toc197583783"/>
      <w:bookmarkStart w:id="118" w:name="_Toc197584895"/>
      <w:bookmarkStart w:id="119" w:name="_Toc197623796"/>
      <w:bookmarkStart w:id="120" w:name="_Toc197623875"/>
      <w:r w:rsidRPr="00366D6D">
        <w:rPr>
          <w:b/>
          <w:bCs/>
        </w:rPr>
        <w:t>Point (</w:t>
      </w:r>
      <w:r>
        <w:rPr>
          <w:b/>
          <w:bCs/>
        </w:rPr>
        <w:t>D</w:t>
      </w:r>
      <w:r w:rsidRPr="00366D6D">
        <w:rPr>
          <w:b/>
          <w:bCs/>
        </w:rPr>
        <w:t xml:space="preserve">) </w:t>
      </w:r>
      <w:r w:rsidR="00CC6E80">
        <w:t xml:space="preserve">To also apply this </w:t>
      </w:r>
      <w:r w:rsidR="00CC6E80" w:rsidRPr="005D154F">
        <w:t>T</w:t>
      </w:r>
      <w:r w:rsidR="00CC6E80" w:rsidRPr="005D154F">
        <w:rPr>
          <w:vertAlign w:val="subscript"/>
        </w:rPr>
        <w:t>D2R_ACK</w:t>
      </w:r>
      <w:r w:rsidR="00CC6E80">
        <w:t xml:space="preserve"> to </w:t>
      </w:r>
      <w:r w:rsidR="00D46760">
        <w:t xml:space="preserve">any </w:t>
      </w:r>
      <w:r w:rsidR="00CC6E80">
        <w:t xml:space="preserve">D2R messages </w:t>
      </w:r>
      <w:r w:rsidR="00D46760">
        <w:t>sent</w:t>
      </w:r>
      <w:r w:rsidR="00035AD3">
        <w:t xml:space="preserve"> as part of the</w:t>
      </w:r>
      <w:r w:rsidR="00563B88">
        <w:rPr>
          <w:rFonts w:eastAsiaTheme="minorEastAsia" w:hint="eastAsia"/>
          <w:lang w:eastAsia="ko-KR"/>
        </w:rPr>
        <w:t xml:space="preserve"> A-IoT inventory </w:t>
      </w:r>
      <w:r w:rsidR="00D46760">
        <w:rPr>
          <w:rFonts w:eastAsiaTheme="minorEastAsia"/>
          <w:lang w:eastAsia="ko-KR"/>
        </w:rPr>
        <w:t>and</w:t>
      </w:r>
      <w:r w:rsidR="00EF5F38">
        <w:rPr>
          <w:rFonts w:eastAsiaTheme="minorEastAsia" w:hint="eastAsia"/>
          <w:lang w:eastAsia="ko-KR"/>
        </w:rPr>
        <w:t xml:space="preserve"> command </w:t>
      </w:r>
      <w:r w:rsidR="00C800D6">
        <w:rPr>
          <w:rFonts w:eastAsiaTheme="minorEastAsia" w:hint="eastAsia"/>
          <w:lang w:eastAsia="ko-KR"/>
        </w:rPr>
        <w:t>p</w:t>
      </w:r>
      <w:r w:rsidR="00EF5F38">
        <w:rPr>
          <w:rFonts w:eastAsiaTheme="minorEastAsia" w:hint="eastAsia"/>
          <w:lang w:eastAsia="ko-KR"/>
        </w:rPr>
        <w:t>rocedure</w:t>
      </w:r>
      <w:r w:rsidR="005D4961">
        <w:rPr>
          <w:rFonts w:eastAsiaTheme="minorEastAsia"/>
          <w:lang w:eastAsia="ko-KR"/>
        </w:rPr>
        <w:t xml:space="preserve"> (including Msg1)</w:t>
      </w:r>
      <w:r w:rsidR="00CC6E80">
        <w:t>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41A0E0F" w14:textId="7E5C7455" w:rsidR="00E77BC5" w:rsidRPr="0054476B" w:rsidRDefault="00CE37A9" w:rsidP="009E6A60">
      <w:pPr>
        <w:pStyle w:val="Proposal"/>
        <w:numPr>
          <w:ilvl w:val="0"/>
          <w:numId w:val="4"/>
        </w:numPr>
        <w:rPr>
          <w:b/>
          <w:bCs/>
        </w:rPr>
      </w:pPr>
      <w:bookmarkStart w:id="121" w:name="_Toc197374584"/>
      <w:bookmarkStart w:id="122" w:name="_Toc197374662"/>
      <w:bookmarkStart w:id="123" w:name="_Toc197374700"/>
      <w:bookmarkStart w:id="124" w:name="_Toc197374712"/>
      <w:bookmarkStart w:id="125" w:name="_Toc197378788"/>
      <w:bookmarkStart w:id="126" w:name="_Toc197441421"/>
      <w:bookmarkStart w:id="127" w:name="_Toc197441489"/>
      <w:bookmarkStart w:id="128" w:name="_Toc197459154"/>
      <w:bookmarkStart w:id="129" w:name="_Toc197496029"/>
      <w:bookmarkStart w:id="130" w:name="_Toc197547371"/>
      <w:bookmarkStart w:id="131" w:name="_Toc197583784"/>
      <w:bookmarkStart w:id="132" w:name="_Toc197584896"/>
      <w:bookmarkStart w:id="133" w:name="_Toc197623797"/>
      <w:bookmarkStart w:id="134" w:name="_Toc197623876"/>
      <w:r w:rsidRPr="005D154F">
        <w:rPr>
          <w:b/>
          <w:bCs/>
        </w:rPr>
        <w:t>[Issue 2-4] [Issue 2-11]</w:t>
      </w:r>
      <w:r>
        <w:rPr>
          <w:b/>
          <w:bCs/>
        </w:rPr>
        <w:t xml:space="preserve"> [new issue] [</w:t>
      </w:r>
      <w:r w:rsidR="00832500">
        <w:rPr>
          <w:b/>
          <w:bCs/>
        </w:rPr>
        <w:t xml:space="preserve">Success/failure </w:t>
      </w:r>
      <w:r>
        <w:rPr>
          <w:b/>
          <w:bCs/>
        </w:rPr>
        <w:t>of Msg3]</w:t>
      </w:r>
      <w:r>
        <w:t xml:space="preserve"> </w:t>
      </w:r>
      <w:r w:rsidR="00CC6E80" w:rsidRPr="00CC6E80">
        <w:rPr>
          <w:b/>
          <w:bCs/>
        </w:rPr>
        <w:t>[Msg.2-based</w:t>
      </w:r>
      <w:r w:rsidR="00F2380C">
        <w:rPr>
          <w:rFonts w:eastAsiaTheme="minorEastAsia" w:hint="eastAsia"/>
          <w:b/>
          <w:bCs/>
          <w:lang w:eastAsia="ko-KR"/>
        </w:rPr>
        <w:t xml:space="preserve"> approach</w:t>
      </w:r>
      <w:r w:rsidR="00CC6E80" w:rsidRPr="00CC6E80">
        <w:rPr>
          <w:b/>
          <w:bCs/>
        </w:rPr>
        <w:t xml:space="preserve">] </w:t>
      </w:r>
      <w:r w:rsidR="00E32B73" w:rsidRPr="009E6A60">
        <w:t>To consider</w:t>
      </w:r>
      <w:r w:rsidR="00E32B73">
        <w:t xml:space="preserve"> defining</w:t>
      </w:r>
      <w:r w:rsidR="00407598">
        <w:t xml:space="preserve"> the usage of</w:t>
      </w:r>
      <w:r w:rsidR="00E32B73">
        <w:t xml:space="preserve"> </w:t>
      </w:r>
      <w:r w:rsidR="00480A25" w:rsidRPr="009E6A60">
        <w:rPr>
          <w:rFonts w:eastAsiaTheme="minorEastAsia"/>
          <w:lang w:eastAsia="ko-KR"/>
        </w:rPr>
        <w:t>retransmitted</w:t>
      </w:r>
      <w:r w:rsidR="00480A25">
        <w:rPr>
          <w:rFonts w:eastAsiaTheme="minorEastAsia" w:hint="eastAsia"/>
          <w:b/>
          <w:bCs/>
          <w:lang w:eastAsia="ko-KR"/>
        </w:rPr>
        <w:t xml:space="preserve"> </w:t>
      </w:r>
      <w:r w:rsidR="00CC6E80">
        <w:t xml:space="preserve">Msg2 to </w:t>
      </w:r>
      <w:r w:rsidR="00CC6E80" w:rsidRPr="003616C4">
        <w:t xml:space="preserve">determine the </w:t>
      </w:r>
      <w:r w:rsidR="00CC6E80" w:rsidRPr="000253D3">
        <w:t xml:space="preserve">success </w:t>
      </w:r>
      <w:r w:rsidR="000253D3">
        <w:t>(</w:t>
      </w:r>
      <w:r w:rsidR="005363EF">
        <w:t>as well as</w:t>
      </w:r>
      <w:r w:rsidR="00CC6E80" w:rsidRPr="000253D3">
        <w:t xml:space="preserve"> </w:t>
      </w:r>
      <w:r w:rsidR="00CC6E80" w:rsidRPr="005363EF">
        <w:t>failure</w:t>
      </w:r>
      <w:r w:rsidR="000253D3" w:rsidRPr="005363EF">
        <w:t>)</w:t>
      </w:r>
      <w:r w:rsidR="00CC6E80" w:rsidRPr="003616C4">
        <w:t xml:space="preserve"> of </w:t>
      </w:r>
      <w:r w:rsidR="0054476B">
        <w:t xml:space="preserve">previously transmitted </w:t>
      </w:r>
      <w:r w:rsidR="00CC6E80" w:rsidRPr="003616C4">
        <w:t>Msg3</w:t>
      </w:r>
      <w:r w:rsidR="00CC6E80">
        <w:t xml:space="preserve"> </w:t>
      </w:r>
      <w:r w:rsidR="00C5416B">
        <w:t xml:space="preserve">which </w:t>
      </w:r>
      <w:r w:rsidR="00CC6E80">
        <w:t>works as follows: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54476B">
        <w:t xml:space="preserve"> </w:t>
      </w:r>
    </w:p>
    <w:p w14:paraId="5D655183" w14:textId="1C07A024" w:rsidR="0054476B" w:rsidRPr="003618B7" w:rsidRDefault="0054476B" w:rsidP="009E6A60">
      <w:pPr>
        <w:pStyle w:val="Proposal"/>
        <w:numPr>
          <w:ilvl w:val="1"/>
          <w:numId w:val="4"/>
        </w:numPr>
      </w:pPr>
      <w:bookmarkStart w:id="135" w:name="_Toc197374585"/>
      <w:bookmarkStart w:id="136" w:name="_Toc197374663"/>
      <w:bookmarkStart w:id="137" w:name="_Toc197374701"/>
      <w:bookmarkStart w:id="138" w:name="_Toc197374713"/>
      <w:bookmarkStart w:id="139" w:name="_Toc197378789"/>
      <w:bookmarkStart w:id="140" w:name="_Toc197441422"/>
      <w:bookmarkStart w:id="141" w:name="_Toc197441490"/>
      <w:bookmarkStart w:id="142" w:name="_Toc197459155"/>
      <w:bookmarkStart w:id="143" w:name="_Toc197496030"/>
      <w:bookmarkStart w:id="144" w:name="_Toc197547372"/>
      <w:bookmarkStart w:id="145" w:name="_Toc197583785"/>
      <w:bookmarkStart w:id="146" w:name="_Toc197584897"/>
      <w:bookmarkStart w:id="147" w:name="_Toc197623798"/>
      <w:bookmarkStart w:id="148" w:name="_Toc197623877"/>
      <w:r w:rsidRPr="0054476B">
        <w:t xml:space="preserve">Msg2 is used to indicate </w:t>
      </w:r>
      <w:r w:rsidR="00035182">
        <w:t>s</w:t>
      </w:r>
      <w:r w:rsidR="00035182" w:rsidRPr="009E6A60">
        <w:t>uccess</w:t>
      </w:r>
      <w:r w:rsidR="00035182">
        <w:t xml:space="preserve"> or </w:t>
      </w:r>
      <w:r w:rsidR="00035182" w:rsidRPr="009E6A60">
        <w:t>failure</w:t>
      </w:r>
      <w:r w:rsidR="00035182">
        <w:t xml:space="preserve"> </w:t>
      </w:r>
      <w:r w:rsidRPr="0054476B">
        <w:t>of previous</w:t>
      </w:r>
      <w:r w:rsidR="00EA3754">
        <w:t>ly transmitted</w:t>
      </w:r>
      <w:r w:rsidRPr="0054476B">
        <w:t xml:space="preserve"> Msg3 </w:t>
      </w:r>
      <w:r w:rsidR="00EA3754">
        <w:t>(</w:t>
      </w:r>
      <w:r w:rsidRPr="003618B7">
        <w:t>per UE</w:t>
      </w:r>
      <w:r w:rsidR="003618B7">
        <w:t xml:space="preserve"> basis</w:t>
      </w:r>
      <w:r w:rsidR="00EA3754">
        <w:t>)</w:t>
      </w:r>
      <w:r w:rsidR="003618B7">
        <w:t xml:space="preserve">. FFS whether this </w:t>
      </w:r>
      <w:r w:rsidR="00035182">
        <w:t>s</w:t>
      </w:r>
      <w:r w:rsidR="00035182" w:rsidRPr="00035182">
        <w:t>uccess</w:t>
      </w:r>
      <w:r w:rsidR="00035182">
        <w:t xml:space="preserve"> </w:t>
      </w:r>
      <w:r w:rsidR="00EA3754">
        <w:t xml:space="preserve">indication </w:t>
      </w:r>
      <w:r w:rsidR="003618B7">
        <w:t xml:space="preserve">can also be defined </w:t>
      </w:r>
      <w:r w:rsidRPr="003618B7">
        <w:t>per group of devices</w:t>
      </w:r>
      <w:r w:rsidR="005520C5">
        <w:t xml:space="preserve"> and/or implicit</w:t>
      </w:r>
      <w:r w:rsidR="00EA3754">
        <w:t>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868ADB3" w14:textId="77777777" w:rsidR="00630CE4" w:rsidRPr="00F54459" w:rsidRDefault="00630CE4" w:rsidP="00F54459">
      <w:pPr>
        <w:rPr>
          <w:lang w:val="en-GB" w:eastAsia="x-none"/>
        </w:rPr>
      </w:pPr>
    </w:p>
    <w:p w14:paraId="678FF43A" w14:textId="77777777" w:rsidR="004304F8" w:rsidRDefault="004304F8" w:rsidP="00424F64">
      <w:pPr>
        <w:rPr>
          <w:lang w:val="en-GB" w:eastAsia="x-none"/>
        </w:rPr>
      </w:pPr>
    </w:p>
    <w:p w14:paraId="2940E84A" w14:textId="61DDD8E1" w:rsidR="008E508A" w:rsidRPr="0055436E" w:rsidRDefault="008E508A" w:rsidP="008E508A">
      <w:pPr>
        <w:pStyle w:val="Heading2"/>
      </w:pPr>
      <w:r w:rsidRPr="006858D1">
        <w:t>[</w:t>
      </w:r>
      <w:r>
        <w:t>Issue 1-</w:t>
      </w:r>
      <w:r w:rsidR="002835D6">
        <w:t>4</w:t>
      </w:r>
      <w:r w:rsidRPr="006858D1">
        <w:t>]</w:t>
      </w:r>
      <w:r>
        <w:t xml:space="preserve"> </w:t>
      </w:r>
      <w:r w:rsidRPr="0055436E">
        <w:t>Msg1</w:t>
      </w:r>
      <w:r>
        <w:t xml:space="preserve"> r</w:t>
      </w:r>
      <w:r w:rsidRPr="0055436E">
        <w:t xml:space="preserve">esource </w:t>
      </w:r>
      <w:r>
        <w:t>i</w:t>
      </w:r>
      <w:r w:rsidRPr="0055436E">
        <w:t>nformation</w:t>
      </w:r>
    </w:p>
    <w:p w14:paraId="32625827" w14:textId="77497DF7" w:rsidR="0055436E" w:rsidRPr="0055436E" w:rsidRDefault="00AA6F97" w:rsidP="00A030A5">
      <w:pPr>
        <w:jc w:val="both"/>
      </w:pPr>
      <w:r>
        <w:t>T</w:t>
      </w:r>
      <w:r w:rsidR="0055436E" w:rsidRPr="0055436E">
        <w:t>he following agreements were made in</w:t>
      </w:r>
      <w:r>
        <w:t xml:space="preserve"> RAN1 and RAN2 in</w:t>
      </w:r>
      <w:r w:rsidR="0055436E" w:rsidRPr="0055436E">
        <w:t xml:space="preserve"> relation to Msg1 transmission and resources: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436E" w:rsidRPr="0055436E" w14:paraId="0B3139E0" w14:textId="77777777" w:rsidTr="00605032">
        <w:tc>
          <w:tcPr>
            <w:tcW w:w="9350" w:type="dxa"/>
          </w:tcPr>
          <w:p w14:paraId="01DC9914" w14:textId="3A883EC3" w:rsidR="0055436E" w:rsidRPr="0055436E" w:rsidRDefault="009D10E0" w:rsidP="00C21A5F">
            <w:p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lang w:val="en-GB" w:eastAsia="zh-CN"/>
              </w:rPr>
            </w:pPr>
            <w:r w:rsidRPr="00C21A5F">
              <w:rPr>
                <w:rFonts w:eastAsia="DengXian"/>
                <w:bCs/>
                <w:lang w:val="en-GB" w:eastAsia="zh-CN"/>
              </w:rPr>
              <w:t>[</w:t>
            </w:r>
            <w:r w:rsidR="0055436E" w:rsidRPr="0055436E">
              <w:rPr>
                <w:rFonts w:eastAsia="DengXian"/>
                <w:bCs/>
                <w:lang w:val="en-GB" w:eastAsia="zh-CN"/>
              </w:rPr>
              <w:t>Agreement (</w:t>
            </w:r>
            <w:r w:rsidR="0055436E" w:rsidRPr="0055436E">
              <w:rPr>
                <w:rFonts w:eastAsia="Malgun Gothic"/>
                <w:bCs/>
                <w:lang w:val="en-GB"/>
              </w:rPr>
              <w:t>RAN1 #120)</w:t>
            </w:r>
            <w:r w:rsidRPr="00C21A5F">
              <w:rPr>
                <w:rFonts w:eastAsia="Malgun Gothic"/>
                <w:bCs/>
                <w:lang w:val="en-GB"/>
              </w:rPr>
              <w:t>]</w:t>
            </w:r>
          </w:p>
          <w:p w14:paraId="06E93DA1" w14:textId="77777777" w:rsidR="0055436E" w:rsidRPr="0055436E" w:rsidRDefault="0055436E" w:rsidP="00C21A5F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Support FDMA with Y≥1 D2R transmissions for Msg.1 from multiple devices in response to a R2D transmission triggering random access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</w:p>
          <w:p w14:paraId="3CEE0728" w14:textId="77777777" w:rsidR="0055436E" w:rsidRPr="0055436E" w:rsidRDefault="0055436E" w:rsidP="00C21A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The maximum value of Y &gt;1 is determined in AI 9.4.2, based on feasible values of small frequency shift to be decided in AI 9.4.2.</w:t>
            </w:r>
          </w:p>
          <w:p w14:paraId="129566D0" w14:textId="77777777" w:rsidR="0055436E" w:rsidRPr="0055436E" w:rsidRDefault="0055436E" w:rsidP="00C21A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Signalling details should be discussed and determined in AI 9.4.4.</w:t>
            </w:r>
          </w:p>
          <w:p w14:paraId="47BC2142" w14:textId="77777777" w:rsidR="0022586E" w:rsidRPr="0055436E" w:rsidRDefault="0022586E" w:rsidP="0022586E">
            <w:pPr>
              <w:overflowPunct/>
              <w:autoSpaceDE/>
              <w:autoSpaceDN/>
              <w:snapToGrid w:val="0"/>
              <w:spacing w:after="6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[</w:t>
            </w:r>
            <w:r w:rsidRPr="0055436E">
              <w:rPr>
                <w:rFonts w:eastAsia="Malgun Gothic"/>
                <w:bCs/>
                <w:lang w:val="en-GB"/>
              </w:rPr>
              <w:t>Agreement (RAN1#</w:t>
            </w:r>
            <w:r>
              <w:rPr>
                <w:rFonts w:eastAsia="Malgun Gothic"/>
                <w:bCs/>
                <w:lang w:val="en-GB"/>
              </w:rPr>
              <w:t>120bis</w:t>
            </w:r>
            <w:r w:rsidRPr="0055436E">
              <w:rPr>
                <w:rFonts w:eastAsia="Malgun Gothic"/>
                <w:bCs/>
                <w:lang w:val="en-GB"/>
              </w:rPr>
              <w:t>)</w:t>
            </w:r>
            <w:r>
              <w:rPr>
                <w:rFonts w:eastAsia="Malgun Gothic"/>
                <w:bCs/>
                <w:lang w:val="en-GB"/>
              </w:rPr>
              <w:t>]</w:t>
            </w:r>
          </w:p>
          <w:p w14:paraId="5E031786" w14:textId="77777777" w:rsidR="00485CF1" w:rsidRDefault="00485CF1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 xml:space="preserve">For </w:t>
            </w:r>
            <w:r w:rsidRPr="00485CF1">
              <w:rPr>
                <w:rFonts w:eastAsia="DengXian"/>
                <w:b/>
                <w:i/>
                <w:iCs/>
                <w:lang w:val="en-GB" w:eastAsia="zh-CN"/>
              </w:rPr>
              <w:t>scheduling D2R transmission</w:t>
            </w:r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 xml:space="preserve">, any </w:t>
            </w:r>
            <w:r w:rsidRPr="00485CF1">
              <w:rPr>
                <w:rFonts w:eastAsia="DengXian"/>
                <w:b/>
                <w:i/>
                <w:iCs/>
                <w:lang w:val="en-GB" w:eastAsia="zh-CN"/>
              </w:rPr>
              <w:t>scheduling information related to resource allocation</w:t>
            </w:r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 xml:space="preserve"> that needs to be </w:t>
            </w:r>
            <w:proofErr w:type="spellStart"/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>signaled</w:t>
            </w:r>
            <w:proofErr w:type="spellEnd"/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 xml:space="preserve"> is indicated by </w:t>
            </w:r>
            <w:proofErr w:type="gramStart"/>
            <w:r w:rsidRPr="00485CF1">
              <w:rPr>
                <w:rFonts w:eastAsia="DengXian"/>
                <w:b/>
                <w:i/>
                <w:iCs/>
                <w:lang w:val="en-GB" w:eastAsia="zh-CN"/>
              </w:rPr>
              <w:t>higher-layer</w:t>
            </w:r>
            <w:proofErr w:type="gramEnd"/>
            <w:r w:rsidRPr="00485CF1">
              <w:rPr>
                <w:rFonts w:eastAsia="DengXian"/>
                <w:b/>
                <w:i/>
                <w:iCs/>
                <w:lang w:val="en-GB" w:eastAsia="zh-CN"/>
              </w:rPr>
              <w:t xml:space="preserve"> </w:t>
            </w:r>
            <w:proofErr w:type="spellStart"/>
            <w:r w:rsidRPr="00485CF1">
              <w:rPr>
                <w:rFonts w:eastAsia="DengXian"/>
                <w:b/>
                <w:i/>
                <w:iCs/>
                <w:lang w:val="en-GB" w:eastAsia="zh-CN"/>
              </w:rPr>
              <w:t>signaling</w:t>
            </w:r>
            <w:proofErr w:type="spellEnd"/>
            <w:r w:rsidRPr="00485CF1">
              <w:rPr>
                <w:rFonts w:eastAsia="DengXian"/>
                <w:bCs/>
                <w:i/>
                <w:iCs/>
                <w:lang w:val="en-GB" w:eastAsia="zh-CN"/>
              </w:rPr>
              <w:t xml:space="preserve"> via the corresponding PRDCH.</w:t>
            </w:r>
          </w:p>
          <w:p w14:paraId="7EE9E329" w14:textId="2E85CC80" w:rsidR="0022586E" w:rsidRPr="009C418D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 xml:space="preserve">For </w:t>
            </w:r>
            <w:proofErr w:type="spellStart"/>
            <w:r w:rsidRPr="00544DF3">
              <w:rPr>
                <w:rFonts w:eastAsia="DengXian"/>
                <w:b/>
                <w:i/>
                <w:iCs/>
                <w:lang w:val="en-GB" w:eastAsia="zh-CN"/>
              </w:rPr>
              <w:t>Msg</w:t>
            </w:r>
            <w:proofErr w:type="spellEnd"/>
            <w:r w:rsidRPr="00544DF3">
              <w:rPr>
                <w:rFonts w:eastAsia="DengXian"/>
                <w:b/>
                <w:i/>
                <w:iCs/>
                <w:lang w:val="en-GB" w:eastAsia="zh-CN"/>
              </w:rPr>
              <w:t xml:space="preserve"> 1 transmission</w:t>
            </w: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 xml:space="preserve"> determined by one R2D transmission triggering random access, 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>support X=1 and X=</w:t>
            </w:r>
            <w:proofErr w:type="gramStart"/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>2 time</w:t>
            </w:r>
            <w:proofErr w:type="gramEnd"/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 xml:space="preserve"> domain resource(s) for D2R transmission(s) for Msg1 </w:t>
            </w:r>
            <w:r w:rsidRPr="004A6FD7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only</w:t>
            </w: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>, where each D2R transmission for Msg1 occurs in one time domain resource of the X time domain resource(s) in Rel-19.</w:t>
            </w:r>
          </w:p>
          <w:p w14:paraId="6DBC9820" w14:textId="77777777" w:rsidR="0022586E" w:rsidRPr="009C418D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ab/>
              <w:t>All devices support the above</w:t>
            </w:r>
          </w:p>
          <w:p w14:paraId="7724E3C1" w14:textId="77777777" w:rsidR="0022586E" w:rsidRPr="009C418D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9C418D">
              <w:rPr>
                <w:rFonts w:eastAsia="DengXian"/>
                <w:bCs/>
                <w:i/>
                <w:iCs/>
                <w:lang w:val="en-GB" w:eastAsia="zh-CN"/>
              </w:rPr>
              <w:tab/>
              <w:t>Note: the impact of specification support (at least including signalling overhead) for X=2 to a reader supporting only X=1 should be minimized</w:t>
            </w:r>
          </w:p>
          <w:p w14:paraId="5D42651D" w14:textId="77777777" w:rsidR="0022586E" w:rsidRPr="004A6FD7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/>
                <w:i/>
                <w:iCs/>
                <w:lang w:val="en-GB" w:eastAsia="zh-CN"/>
              </w:rPr>
            </w:pPr>
            <w:r w:rsidRPr="004A6FD7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Only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 xml:space="preserve"> support X=1 time domain resource for D2R transmission for Msg3 in response to a PRDCH for Msg2 transmission.</w:t>
            </w:r>
          </w:p>
          <w:p w14:paraId="572DE911" w14:textId="77777777" w:rsidR="0022586E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4A6FD7">
              <w:rPr>
                <w:rFonts w:eastAsia="DengXian"/>
                <w:b/>
                <w:i/>
                <w:iCs/>
                <w:u w:val="single"/>
                <w:lang w:val="en-GB" w:eastAsia="zh-CN"/>
              </w:rPr>
              <w:t>Use 1 bit</w:t>
            </w:r>
            <w:r w:rsidRPr="00D44BED">
              <w:rPr>
                <w:rFonts w:eastAsia="DengXian"/>
                <w:bCs/>
                <w:i/>
                <w:iCs/>
                <w:lang w:val="en-GB" w:eastAsia="zh-CN"/>
              </w:rPr>
              <w:t xml:space="preserve"> to indicate the value of X (X=1 or X=2) 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>time domain resource(s)</w:t>
            </w:r>
            <w:r w:rsidRPr="00D44BED">
              <w:rPr>
                <w:rFonts w:eastAsia="DengXian"/>
                <w:bCs/>
                <w:i/>
                <w:iCs/>
                <w:lang w:val="en-GB" w:eastAsia="zh-CN"/>
              </w:rPr>
              <w:t xml:space="preserve"> for Msg1 transmission(s).</w:t>
            </w:r>
          </w:p>
          <w:p w14:paraId="175321B9" w14:textId="77777777" w:rsidR="0022586E" w:rsidRPr="00544DF3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877A0">
              <w:rPr>
                <w:rFonts w:eastAsia="DengXian"/>
                <w:b/>
                <w:i/>
                <w:iCs/>
                <w:lang w:val="en-GB" w:eastAsia="zh-CN"/>
              </w:rPr>
              <w:t>For X=1 or X=2,</w:t>
            </w: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 xml:space="preserve"> from device perspective, 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>the starting time for the first Msg1 time domain</w:t>
            </w: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 xml:space="preserve"> resource is 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>T</w:t>
            </w:r>
            <w:r w:rsidRPr="004A6FD7">
              <w:rPr>
                <w:rFonts w:eastAsia="DengXian"/>
                <w:b/>
                <w:i/>
                <w:iCs/>
                <w:vertAlign w:val="subscript"/>
                <w:lang w:val="en-GB" w:eastAsia="zh-CN"/>
              </w:rPr>
              <w:t>offset1</w:t>
            </w:r>
            <w:r w:rsidRPr="004A6FD7">
              <w:rPr>
                <w:rFonts w:eastAsia="DengXian"/>
                <w:b/>
                <w:i/>
                <w:iCs/>
                <w:lang w:val="en-GB" w:eastAsia="zh-CN"/>
              </w:rPr>
              <w:t xml:space="preserve"> after the end of the corresponding R2D transmission triggering random access</w:t>
            </w: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>.</w:t>
            </w:r>
          </w:p>
          <w:p w14:paraId="6B4162F0" w14:textId="77777777" w:rsidR="0022586E" w:rsidRPr="00F65FD1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ab/>
              <w:t>FFS T</w:t>
            </w:r>
            <w:r w:rsidRPr="004A6FD7">
              <w:rPr>
                <w:rFonts w:eastAsia="DengXian"/>
                <w:bCs/>
                <w:i/>
                <w:iCs/>
                <w:vertAlign w:val="subscript"/>
                <w:lang w:val="en-GB" w:eastAsia="zh-CN"/>
              </w:rPr>
              <w:t>offset1</w:t>
            </w:r>
            <w:r w:rsidRPr="00544DF3">
              <w:rPr>
                <w:rFonts w:eastAsia="DengXian"/>
                <w:bCs/>
                <w:i/>
                <w:iCs/>
                <w:lang w:val="en-GB" w:eastAsia="zh-CN"/>
              </w:rPr>
              <w:t xml:space="preserve"> is predefined in the spec or indicated implicitly or explicitly by the R2D transmission triggering random </w:t>
            </w:r>
            <w:r w:rsidRPr="00F65FD1">
              <w:rPr>
                <w:rFonts w:eastAsia="DengXian"/>
                <w:bCs/>
                <w:i/>
                <w:iCs/>
                <w:lang w:val="en-GB" w:eastAsia="zh-CN"/>
              </w:rPr>
              <w:t>access.</w:t>
            </w:r>
          </w:p>
          <w:p w14:paraId="467D7BE3" w14:textId="77777777" w:rsidR="0022586E" w:rsidRPr="00F65FD1" w:rsidRDefault="0022586E" w:rsidP="0022586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F65FD1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F65FD1">
              <w:rPr>
                <w:rFonts w:eastAsia="DengXian"/>
                <w:bCs/>
                <w:i/>
                <w:iCs/>
                <w:lang w:val="en-GB" w:eastAsia="zh-CN"/>
              </w:rPr>
              <w:tab/>
              <w:t>FFS detailed value(s) of Toffset1, considering at least the device processing time including FEC impact</w:t>
            </w:r>
          </w:p>
          <w:p w14:paraId="5706801E" w14:textId="3CEAA669" w:rsidR="0022586E" w:rsidRPr="00F65FD1" w:rsidRDefault="0022586E" w:rsidP="00AA6F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560"/>
              </w:tabs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F65FD1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F65FD1">
              <w:rPr>
                <w:rFonts w:eastAsia="DengXian"/>
                <w:bCs/>
                <w:i/>
                <w:iCs/>
                <w:lang w:val="en-GB" w:eastAsia="zh-CN"/>
              </w:rPr>
              <w:tab/>
              <w:t>FFS: how to define the end of the R2D transmission in 9.4.1</w:t>
            </w:r>
          </w:p>
          <w:p w14:paraId="502E40ED" w14:textId="633D9502" w:rsidR="00AA6F97" w:rsidRPr="00F65FD1" w:rsidRDefault="00AA6F97" w:rsidP="00AA6F9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560"/>
              </w:tabs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F65FD1">
              <w:rPr>
                <w:rFonts w:eastAsia="DengXian"/>
                <w:b/>
                <w:i/>
                <w:iCs/>
                <w:lang w:eastAsia="zh-CN"/>
              </w:rPr>
              <w:t xml:space="preserve">At least for CBRA, for FDMA of multiple Msg1 transmissions in response to a R2D transmission triggering random access, support only the same data rate for the </w:t>
            </w:r>
            <w:proofErr w:type="spellStart"/>
            <w:r w:rsidRPr="00F65FD1">
              <w:rPr>
                <w:rFonts w:eastAsia="DengXian"/>
                <w:b/>
                <w:i/>
                <w:iCs/>
                <w:lang w:eastAsia="zh-CN"/>
              </w:rPr>
              <w:t>FDMed</w:t>
            </w:r>
            <w:proofErr w:type="spellEnd"/>
            <w:r w:rsidRPr="00F65FD1">
              <w:rPr>
                <w:rFonts w:eastAsia="DengXian"/>
                <w:b/>
                <w:i/>
                <w:iCs/>
                <w:lang w:eastAsia="zh-CN"/>
              </w:rPr>
              <w:t xml:space="preserve"> Msg1 transmissions</w:t>
            </w:r>
            <w:r w:rsidRPr="00F65FD1">
              <w:rPr>
                <w:rFonts w:eastAsia="DengXian"/>
                <w:bCs/>
                <w:i/>
                <w:iCs/>
                <w:lang w:eastAsia="zh-CN"/>
              </w:rPr>
              <w:t>.</w:t>
            </w:r>
          </w:p>
          <w:p w14:paraId="5B850BE0" w14:textId="475886EC" w:rsidR="00AA6F97" w:rsidRPr="00F65FD1" w:rsidRDefault="00AA6F97" w:rsidP="00AA6F97">
            <w:p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lang w:val="en-GB" w:eastAsia="zh-CN"/>
              </w:rPr>
            </w:pPr>
            <w:r w:rsidRPr="00F65FD1">
              <w:rPr>
                <w:rFonts w:eastAsia="DengXian"/>
                <w:bCs/>
                <w:lang w:eastAsia="zh-CN"/>
              </w:rPr>
              <w:t>[Working assumption (RAN1#120bis)</w:t>
            </w:r>
            <w:r w:rsidR="00F65FD1" w:rsidRPr="00F65FD1">
              <w:rPr>
                <w:rFonts w:eastAsia="DengXian"/>
                <w:bCs/>
                <w:lang w:eastAsia="zh-CN"/>
              </w:rPr>
              <w:t>]</w:t>
            </w:r>
          </w:p>
          <w:p w14:paraId="1A256499" w14:textId="77777777" w:rsidR="00AA6F97" w:rsidRPr="00F65FD1" w:rsidRDefault="00AA6F97" w:rsidP="00AA6F97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eastAsia="zh-CN"/>
              </w:rPr>
            </w:pPr>
            <w:r w:rsidRPr="00F65FD1">
              <w:rPr>
                <w:rFonts w:eastAsia="DengXian"/>
                <w:bCs/>
                <w:i/>
                <w:iCs/>
                <w:lang w:eastAsia="zh-CN"/>
              </w:rPr>
              <w:lastRenderedPageBreak/>
              <w:t xml:space="preserve">For X=2, from </w:t>
            </w:r>
            <w:proofErr w:type="gramStart"/>
            <w:r w:rsidRPr="00F65FD1">
              <w:rPr>
                <w:rFonts w:eastAsia="DengXian"/>
                <w:bCs/>
                <w:i/>
                <w:iCs/>
                <w:lang w:eastAsia="zh-CN"/>
              </w:rPr>
              <w:t>device</w:t>
            </w:r>
            <w:proofErr w:type="gramEnd"/>
            <w:r w:rsidRPr="00F65FD1">
              <w:rPr>
                <w:rFonts w:eastAsia="DengXian"/>
                <w:bCs/>
                <w:i/>
                <w:iCs/>
                <w:lang w:eastAsia="zh-CN"/>
              </w:rPr>
              <w:t xml:space="preserve"> perspective, for </w:t>
            </w:r>
            <w:r w:rsidRPr="00F65FD1">
              <w:rPr>
                <w:rFonts w:eastAsia="DengXian"/>
                <w:b/>
                <w:i/>
                <w:iCs/>
                <w:lang w:eastAsia="zh-CN"/>
              </w:rPr>
              <w:t>determination of the starting time for the second Msg1 time domain resource:</w:t>
            </w:r>
            <w:r w:rsidRPr="00F65FD1">
              <w:rPr>
                <w:rFonts w:eastAsia="DengXian"/>
                <w:bCs/>
                <w:i/>
                <w:iCs/>
                <w:lang w:eastAsia="zh-CN"/>
              </w:rPr>
              <w:t xml:space="preserve"> </w:t>
            </w:r>
          </w:p>
          <w:p w14:paraId="2790FB5B" w14:textId="77777777" w:rsidR="00AA6F97" w:rsidRPr="00F65FD1" w:rsidRDefault="00AA6F97" w:rsidP="00AA6F97">
            <w:pPr>
              <w:numPr>
                <w:ilvl w:val="1"/>
                <w:numId w:val="37"/>
              </w:num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i/>
                <w:iCs/>
                <w:lang w:eastAsia="zh-CN"/>
              </w:rPr>
            </w:pPr>
            <w:r w:rsidRPr="00F65FD1">
              <w:rPr>
                <w:rFonts w:eastAsia="DengXian"/>
                <w:bCs/>
                <w:i/>
                <w:iCs/>
                <w:lang w:eastAsia="zh-CN"/>
              </w:rPr>
              <w:t xml:space="preserve">Derived based on the </w:t>
            </w:r>
            <w:r w:rsidRPr="00F65FD1">
              <w:rPr>
                <w:rFonts w:eastAsia="DengXian"/>
                <w:b/>
                <w:i/>
                <w:iCs/>
                <w:lang w:eastAsia="zh-CN"/>
              </w:rPr>
              <w:t>starting time of the first Msg1 time domain resource plus T</w:t>
            </w:r>
            <w:r w:rsidRPr="00F65FD1">
              <w:rPr>
                <w:rFonts w:eastAsia="DengXian"/>
                <w:b/>
                <w:i/>
                <w:iCs/>
                <w:vertAlign w:val="subscript"/>
                <w:lang w:eastAsia="zh-CN"/>
              </w:rPr>
              <w:t>offset2</w:t>
            </w:r>
          </w:p>
          <w:p w14:paraId="00078743" w14:textId="77777777" w:rsidR="00AA6F97" w:rsidRPr="00AA6F97" w:rsidRDefault="00AA6F97" w:rsidP="00AA6F97">
            <w:pPr>
              <w:numPr>
                <w:ilvl w:val="1"/>
                <w:numId w:val="37"/>
              </w:num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i/>
                <w:iCs/>
                <w:lang w:eastAsia="zh-CN"/>
              </w:rPr>
            </w:pPr>
            <w:r w:rsidRPr="00F65FD1">
              <w:rPr>
                <w:rFonts w:eastAsia="DengXian"/>
                <w:bCs/>
                <w:i/>
                <w:iCs/>
                <w:lang w:eastAsia="zh-CN"/>
              </w:rPr>
              <w:t>FFS T</w:t>
            </w:r>
            <w:r w:rsidRPr="00F65FD1">
              <w:rPr>
                <w:rFonts w:eastAsia="DengXian"/>
                <w:bCs/>
                <w:i/>
                <w:iCs/>
                <w:vertAlign w:val="subscript"/>
                <w:lang w:eastAsia="zh-CN"/>
              </w:rPr>
              <w:t>offset2</w:t>
            </w:r>
            <w:r w:rsidRPr="00F65FD1">
              <w:rPr>
                <w:rFonts w:eastAsia="DengXian"/>
                <w:bCs/>
                <w:i/>
                <w:iCs/>
                <w:lang w:eastAsia="zh-CN"/>
              </w:rPr>
              <w:t xml:space="preserve"> is predefined</w:t>
            </w:r>
            <w:r w:rsidRPr="00AA6F97">
              <w:rPr>
                <w:rFonts w:eastAsia="DengXian"/>
                <w:bCs/>
                <w:i/>
                <w:iCs/>
                <w:lang w:eastAsia="zh-CN"/>
              </w:rPr>
              <w:t xml:space="preserve"> in the spec or derived by a rule or indicated implicitly or explicitly by the R2D transmission triggering random access.</w:t>
            </w:r>
          </w:p>
          <w:p w14:paraId="0895E33A" w14:textId="05025B13" w:rsidR="0055436E" w:rsidRPr="0055436E" w:rsidRDefault="009D10E0" w:rsidP="00C21A5F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="0055436E"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793ADB3E" w14:textId="77777777" w:rsidR="0055436E" w:rsidRPr="0055436E" w:rsidRDefault="0055436E" w:rsidP="00C21A5F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The A-IoT paging message can include </w:t>
            </w:r>
            <w:proofErr w:type="gramStart"/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a </w:t>
            </w:r>
            <w:r w:rsidRPr="0055436E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>number of</w:t>
            </w:r>
            <w:proofErr w:type="gramEnd"/>
            <w:r w:rsidRPr="0055436E">
              <w:rPr>
                <w:rFonts w:eastAsia="MS Mincho"/>
                <w:b/>
                <w:i/>
                <w:iCs/>
                <w:szCs w:val="24"/>
                <w:lang w:val="en-GB" w:eastAsia="en-GB"/>
              </w:rPr>
              <w:t xml:space="preserve"> msg1 resources</w:t>
            </w:r>
          </w:p>
          <w:p w14:paraId="61F9DC0C" w14:textId="77777777" w:rsidR="0055436E" w:rsidRPr="0055436E" w:rsidRDefault="0055436E" w:rsidP="00C21A5F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From RAN2 perspective, after initial paging message, the </w:t>
            </w: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R2D transmission which determines the Msg1 resource(s)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, can be achieved by one of the below two ways, unless RAN1 concludes to use L1 </w:t>
            </w:r>
            <w:proofErr w:type="spellStart"/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signaling</w:t>
            </w:r>
            <w:proofErr w:type="spellEnd"/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 later:</w:t>
            </w:r>
          </w:p>
          <w:p w14:paraId="497BA262" w14:textId="77777777" w:rsidR="0055436E" w:rsidRPr="0055436E" w:rsidRDefault="0055436E" w:rsidP="00C21A5F">
            <w:pPr>
              <w:overflowPunct/>
              <w:autoSpaceDE/>
              <w:autoSpaceDN/>
              <w:adjustRightInd/>
              <w:spacing w:before="60" w:after="60"/>
              <w:ind w:left="692"/>
              <w:rPr>
                <w:rFonts w:eastAsia="MS Mincho"/>
                <w:bCs/>
                <w:i/>
                <w:iCs/>
                <w:szCs w:val="24"/>
                <w:lang w:val="en-GB" w:eastAsia="en-GB"/>
              </w:rPr>
            </w:pPr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 xml:space="preserve">Way-1: introducing new R2D message other than the paging message, e.g., </w:t>
            </w:r>
            <w:proofErr w:type="spellStart"/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QueryRep</w:t>
            </w:r>
            <w:proofErr w:type="spellEnd"/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-like; or</w:t>
            </w:r>
          </w:p>
          <w:p w14:paraId="27116444" w14:textId="77777777" w:rsidR="0055436E" w:rsidRPr="0055436E" w:rsidRDefault="0055436E" w:rsidP="00C21A5F">
            <w:pPr>
              <w:overflowPunct/>
              <w:autoSpaceDE/>
              <w:autoSpaceDN/>
              <w:adjustRightInd/>
              <w:spacing w:before="60" w:after="60"/>
              <w:ind w:left="692"/>
              <w:rPr>
                <w:rFonts w:eastAsia="MS Mincho"/>
                <w:bCs/>
                <w:i/>
                <w:iCs/>
                <w:szCs w:val="24"/>
                <w:lang w:val="en-GB" w:eastAsia="en-GB"/>
              </w:rPr>
            </w:pPr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Way-2: reusing the same paging message, using field(s) to indicate it is only to determine the Msg1 resource(s) and omitting the paging identifier (device ID/group ID) field</w:t>
            </w:r>
          </w:p>
          <w:p w14:paraId="7C3B9A64" w14:textId="525A89D6" w:rsidR="0055436E" w:rsidRPr="0055436E" w:rsidRDefault="009D10E0" w:rsidP="00C21A5F">
            <w:pPr>
              <w:overflowPunct/>
              <w:autoSpaceDE/>
              <w:autoSpaceDN/>
              <w:adjustRightInd/>
              <w:spacing w:before="60" w:after="60"/>
              <w:ind w:left="360" w:hanging="360"/>
              <w:rPr>
                <w:rFonts w:eastAsia="MS Mincho"/>
                <w:bCs/>
                <w:szCs w:val="24"/>
                <w:lang w:val="en-GB" w:eastAsia="en-GB"/>
              </w:rPr>
            </w:pPr>
            <w:r w:rsidRPr="00C21A5F">
              <w:rPr>
                <w:rFonts w:eastAsia="MS Mincho"/>
                <w:bCs/>
                <w:szCs w:val="24"/>
                <w:lang w:val="en-GB" w:eastAsia="en-GB"/>
              </w:rPr>
              <w:t>[</w:t>
            </w:r>
            <w:r w:rsidR="0055436E" w:rsidRPr="0055436E">
              <w:rPr>
                <w:rFonts w:eastAsia="MS Mincho"/>
                <w:bCs/>
                <w:szCs w:val="24"/>
                <w:lang w:val="en-GB" w:eastAsia="en-GB"/>
              </w:rPr>
              <w:t>Agreements (RAN2 #129)</w:t>
            </w:r>
            <w:r w:rsidRPr="00C21A5F">
              <w:rPr>
                <w:rFonts w:eastAsia="MS Mincho"/>
                <w:bCs/>
                <w:szCs w:val="24"/>
                <w:lang w:val="en-GB" w:eastAsia="en-GB"/>
              </w:rPr>
              <w:t>]</w:t>
            </w:r>
          </w:p>
          <w:p w14:paraId="31B1C076" w14:textId="77777777" w:rsidR="0055436E" w:rsidRPr="0055436E" w:rsidRDefault="0055436E" w:rsidP="00C21A5F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60" w:after="60"/>
              <w:ind w:left="692"/>
              <w:rPr>
                <w:rFonts w:eastAsia="MS Mincho"/>
                <w:b/>
                <w:szCs w:val="24"/>
                <w:lang w:val="en-GB" w:eastAsia="en-GB"/>
              </w:rPr>
            </w:pPr>
            <w:r w:rsidRPr="0055436E">
              <w:rPr>
                <w:rFonts w:eastAsia="MS Mincho"/>
                <w:bCs/>
                <w:i/>
                <w:iCs/>
                <w:szCs w:val="24"/>
                <w:lang w:val="en-GB" w:eastAsia="en-GB"/>
              </w:rPr>
              <w:t>Re-use the subsequent paging message to trigger re-access.  There is no need to differentiate msg1</w:t>
            </w:r>
            <w:r w:rsidRPr="0055436E">
              <w:rPr>
                <w:rFonts w:eastAsia="MS Mincho"/>
                <w:b/>
                <w:szCs w:val="24"/>
                <w:lang w:val="en-GB" w:eastAsia="en-GB"/>
              </w:rPr>
              <w:t xml:space="preserve"> resource for initial access vs re-access.</w:t>
            </w:r>
          </w:p>
        </w:tc>
      </w:tr>
    </w:tbl>
    <w:p w14:paraId="78F1F835" w14:textId="6B60D881" w:rsidR="00605032" w:rsidRDefault="00605032" w:rsidP="00B54052">
      <w:pPr>
        <w:spacing w:before="240"/>
        <w:jc w:val="both"/>
      </w:pPr>
      <w:r>
        <w:lastRenderedPageBreak/>
        <w:t xml:space="preserve">RAN1 agreements </w:t>
      </w:r>
      <w:r w:rsidR="00DD59FD">
        <w:t xml:space="preserve">would require that signaling is able to provide information associated </w:t>
      </w:r>
      <w:proofErr w:type="gramStart"/>
      <w:r w:rsidR="00DD59FD">
        <w:t>to</w:t>
      </w:r>
      <w:proofErr w:type="gramEnd"/>
      <w:r w:rsidR="00DD59FD">
        <w:t xml:space="preserve"> both time and frequency. RAN1 still needs to</w:t>
      </w:r>
      <w:r w:rsidR="008B6F43">
        <w:t xml:space="preserve"> </w:t>
      </w:r>
      <w:r w:rsidR="003C7A8F">
        <w:rPr>
          <w:rFonts w:eastAsiaTheme="minorEastAsia" w:hint="eastAsia"/>
          <w:lang w:eastAsia="ko-KR"/>
        </w:rPr>
        <w:t>discuss</w:t>
      </w:r>
      <w:r w:rsidR="008B6F43">
        <w:t xml:space="preserve"> some details (e.g.</w:t>
      </w:r>
      <w:r w:rsidR="00DD59FD">
        <w:t xml:space="preserve"> </w:t>
      </w:r>
      <w:r w:rsidR="008B6F43">
        <w:t xml:space="preserve">values of </w:t>
      </w:r>
      <w:r w:rsidRPr="00605032">
        <w:t xml:space="preserve">the </w:t>
      </w:r>
      <w:r w:rsidR="008B6F43">
        <w:t xml:space="preserve">time </w:t>
      </w:r>
      <w:r w:rsidRPr="00605032">
        <w:t>offset</w:t>
      </w:r>
      <w:r w:rsidR="008B6F43">
        <w:t>(s)) but RAN2 could start discussing the corresponding signaling</w:t>
      </w:r>
      <w:r w:rsidRPr="00605032">
        <w:t xml:space="preserve">. </w:t>
      </w:r>
      <w:r w:rsidR="0021238D">
        <w:t xml:space="preserve">Moreover, </w:t>
      </w:r>
      <w:r w:rsidR="00D30A2A">
        <w:rPr>
          <w:rFonts w:eastAsiaTheme="minorEastAsia" w:hint="eastAsia"/>
          <w:lang w:eastAsia="ko-KR"/>
        </w:rPr>
        <w:t xml:space="preserve">the </w:t>
      </w:r>
      <w:r w:rsidR="0021238D">
        <w:t xml:space="preserve">RAN2 running CR to A-IoT MAC </w:t>
      </w:r>
      <w:r w:rsidR="005A1FB9">
        <w:t xml:space="preserve">TS </w:t>
      </w:r>
      <w:r w:rsidR="005A1FB9">
        <w:fldChar w:fldCharType="begin"/>
      </w:r>
      <w:r w:rsidR="005A1FB9">
        <w:instrText xml:space="preserve"> REF _Ref197062505 \r \h </w:instrText>
      </w:r>
      <w:r w:rsidR="005A1FB9">
        <w:fldChar w:fldCharType="separate"/>
      </w:r>
      <w:r w:rsidR="001C12AD">
        <w:t>[2]</w:t>
      </w:r>
      <w:r w:rsidR="005A1FB9">
        <w:fldChar w:fldCharType="end"/>
      </w:r>
      <w:r w:rsidR="0021238D">
        <w:t xml:space="preserve"> captured the following:</w:t>
      </w:r>
    </w:p>
    <w:p w14:paraId="797B0903" w14:textId="77777777" w:rsidR="0021238D" w:rsidRPr="0021238D" w:rsidRDefault="0021238D" w:rsidP="0021238D">
      <w:pPr>
        <w:spacing w:after="60"/>
        <w:ind w:left="360"/>
        <w:rPr>
          <w:b/>
          <w:bCs/>
          <w:i/>
          <w:iCs/>
        </w:rPr>
      </w:pPr>
      <w:bookmarkStart w:id="149" w:name="_Toc195805196"/>
      <w:r w:rsidRPr="0021238D">
        <w:rPr>
          <w:b/>
          <w:bCs/>
          <w:i/>
          <w:iCs/>
        </w:rPr>
        <w:t>6.2.1.1</w:t>
      </w:r>
      <w:r w:rsidRPr="0021238D">
        <w:rPr>
          <w:b/>
          <w:bCs/>
          <w:i/>
          <w:iCs/>
        </w:rPr>
        <w:tab/>
        <w:t>A-IoT Paging message</w:t>
      </w:r>
      <w:bookmarkEnd w:id="149"/>
    </w:p>
    <w:p w14:paraId="0015B214" w14:textId="77777777" w:rsidR="0021238D" w:rsidRPr="0021238D" w:rsidRDefault="0021238D" w:rsidP="0021238D">
      <w:pPr>
        <w:spacing w:after="0"/>
        <w:ind w:left="360"/>
        <w:rPr>
          <w:i/>
          <w:iCs/>
          <w:lang w:eastAsia="zh-CN"/>
        </w:rPr>
      </w:pPr>
      <w:r w:rsidRPr="0021238D">
        <w:rPr>
          <w:i/>
          <w:iCs/>
        </w:rPr>
        <w:t>The fields in this message are defined as follows</w:t>
      </w:r>
      <w:r w:rsidRPr="0021238D">
        <w:rPr>
          <w:i/>
          <w:iCs/>
          <w:lang w:eastAsia="zh-CN"/>
        </w:rPr>
        <w:t>:</w:t>
      </w:r>
    </w:p>
    <w:p w14:paraId="5B5D51A7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</w:r>
      <w:bookmarkStart w:id="150" w:name="OLE_LINK1"/>
      <w:r w:rsidRPr="0021238D">
        <w:rPr>
          <w:i/>
          <w:iCs/>
          <w:lang w:eastAsia="ko-KR"/>
        </w:rPr>
        <w:t>R2D</w:t>
      </w:r>
      <w:bookmarkEnd w:id="150"/>
      <w:r w:rsidRPr="0021238D">
        <w:rPr>
          <w:i/>
          <w:iCs/>
          <w:lang w:eastAsia="ko-KR"/>
        </w:rPr>
        <w:t xml:space="preserve"> Message Type: This field indicates the message type. See the </w:t>
      </w:r>
      <w:r w:rsidRPr="0021238D">
        <w:rPr>
          <w:rFonts w:eastAsia="DengXian"/>
          <w:i/>
          <w:iCs/>
          <w:lang w:eastAsia="zh-CN"/>
        </w:rPr>
        <w:t>Table 6.1-1.</w:t>
      </w:r>
    </w:p>
    <w:p w14:paraId="261249D7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  <w:t>RA Type: This field indicates CBRA or CFRA.</w:t>
      </w:r>
    </w:p>
    <w:p w14:paraId="26A779E0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</w:r>
      <w:bookmarkStart w:id="151" w:name="OLE_LINK4"/>
      <w:bookmarkStart w:id="152" w:name="OLE_LINK3"/>
      <w:r w:rsidRPr="0021238D">
        <w:rPr>
          <w:i/>
          <w:iCs/>
          <w:lang w:eastAsia="ko-KR"/>
        </w:rPr>
        <w:t xml:space="preserve">Indication of Paging ID presence: </w:t>
      </w:r>
      <w:bookmarkEnd w:id="151"/>
      <w:r w:rsidRPr="0021238D">
        <w:rPr>
          <w:i/>
          <w:iCs/>
          <w:lang w:eastAsia="ko-KR"/>
        </w:rPr>
        <w:t xml:space="preserve">This field indicates whether Paging ID and Length of Paging ID are present </w:t>
      </w:r>
      <w:r w:rsidRPr="0021238D">
        <w:rPr>
          <w:i/>
          <w:iCs/>
          <w:color w:val="FF0000"/>
          <w:u w:val="single"/>
        </w:rPr>
        <w:t>(when set to 1</w:t>
      </w:r>
      <w:r w:rsidRPr="0021238D">
        <w:rPr>
          <w:i/>
          <w:iCs/>
          <w:lang w:eastAsia="ko-KR"/>
        </w:rPr>
        <w:t xml:space="preserve">) or absent </w:t>
      </w:r>
      <w:r w:rsidRPr="0021238D">
        <w:rPr>
          <w:i/>
          <w:iCs/>
          <w:color w:val="FF0000"/>
          <w:u w:val="single"/>
        </w:rPr>
        <w:t>(when set to 0)</w:t>
      </w:r>
      <w:r w:rsidRPr="0021238D">
        <w:rPr>
          <w:i/>
          <w:iCs/>
          <w:lang w:eastAsia="ko-KR"/>
        </w:rPr>
        <w:t>.</w:t>
      </w:r>
      <w:bookmarkEnd w:id="152"/>
    </w:p>
    <w:p w14:paraId="01FB45C5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  <w:t>Length of Paging ID: This field indicates the Pa</w:t>
      </w:r>
      <w:r w:rsidRPr="0021238D">
        <w:rPr>
          <w:rFonts w:hint="eastAsia"/>
          <w:i/>
          <w:iCs/>
          <w:lang w:eastAsia="zh-CN"/>
        </w:rPr>
        <w:t>g</w:t>
      </w:r>
      <w:r w:rsidRPr="0021238D">
        <w:rPr>
          <w:i/>
          <w:iCs/>
          <w:lang w:eastAsia="ko-KR"/>
        </w:rPr>
        <w:t>ing ID length information when Paging ID field is present.</w:t>
      </w:r>
    </w:p>
    <w:p w14:paraId="1FB03D4E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  <w:t>Paging ID: xxx</w:t>
      </w:r>
    </w:p>
    <w:p w14:paraId="472CAFA8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  <w:t>Transaction ID: xxx</w:t>
      </w:r>
    </w:p>
    <w:p w14:paraId="185B941B" w14:textId="77777777" w:rsidR="0021238D" w:rsidRPr="0021238D" w:rsidRDefault="0021238D" w:rsidP="0021238D">
      <w:pPr>
        <w:pStyle w:val="B1"/>
        <w:spacing w:after="0"/>
        <w:ind w:left="810"/>
        <w:rPr>
          <w:i/>
          <w:iCs/>
          <w:lang w:eastAsia="ko-KR"/>
        </w:rPr>
      </w:pPr>
      <w:r w:rsidRPr="0021238D">
        <w:rPr>
          <w:i/>
          <w:iCs/>
          <w:lang w:eastAsia="ko-KR"/>
        </w:rPr>
        <w:t>-</w:t>
      </w:r>
      <w:r w:rsidRPr="0021238D">
        <w:rPr>
          <w:i/>
          <w:iCs/>
          <w:lang w:eastAsia="ko-KR"/>
        </w:rPr>
        <w:tab/>
        <w:t xml:space="preserve">Number of Access Occasions: This field indicates the number of access occasions. </w:t>
      </w:r>
    </w:p>
    <w:p w14:paraId="0C4D7BA5" w14:textId="77777777" w:rsidR="0021238D" w:rsidRPr="0021238D" w:rsidRDefault="0021238D" w:rsidP="0021238D">
      <w:pPr>
        <w:pStyle w:val="B1"/>
        <w:spacing w:after="0"/>
        <w:ind w:left="810"/>
        <w:rPr>
          <w:b/>
          <w:bCs/>
          <w:i/>
          <w:iCs/>
          <w:lang w:eastAsia="ko-KR"/>
        </w:rPr>
      </w:pPr>
      <w:r w:rsidRPr="0021238D">
        <w:rPr>
          <w:b/>
          <w:bCs/>
          <w:i/>
          <w:iCs/>
          <w:lang w:eastAsia="ko-KR"/>
        </w:rPr>
        <w:t>-</w:t>
      </w:r>
      <w:r w:rsidRPr="0021238D">
        <w:rPr>
          <w:b/>
          <w:bCs/>
          <w:i/>
          <w:iCs/>
          <w:lang w:eastAsia="ko-KR"/>
        </w:rPr>
        <w:tab/>
        <w:t>D2R Scheduling Info: This field indicates the physical layer parameters used for D2R scheduling.</w:t>
      </w:r>
    </w:p>
    <w:p w14:paraId="138D2663" w14:textId="7642F8BC" w:rsidR="0021238D" w:rsidRPr="0021238D" w:rsidRDefault="0021238D" w:rsidP="0021238D">
      <w:pPr>
        <w:spacing w:after="40"/>
        <w:ind w:left="360"/>
        <w:rPr>
          <w:i/>
          <w:iCs/>
          <w:color w:val="FF0000"/>
          <w:lang w:eastAsia="ko-KR"/>
        </w:rPr>
      </w:pPr>
      <w:r w:rsidRPr="0021238D">
        <w:rPr>
          <w:i/>
          <w:iCs/>
          <w:color w:val="FF0000"/>
          <w:lang w:eastAsia="ko-KR"/>
        </w:rPr>
        <w:t>Editor’s Note:</w:t>
      </w:r>
      <w:r>
        <w:rPr>
          <w:i/>
          <w:iCs/>
          <w:color w:val="FF0000"/>
          <w:lang w:eastAsia="ko-KR"/>
        </w:rPr>
        <w:t xml:space="preserve">   </w:t>
      </w:r>
      <w:r w:rsidRPr="0021238D">
        <w:rPr>
          <w:i/>
          <w:iCs/>
          <w:color w:val="FF0000"/>
          <w:lang w:eastAsia="ko-KR"/>
        </w:rPr>
        <w:t>FFS if CFRA can omit the fields of transaction ID, Indication of Paging ID present/absence, Number of access occasions.</w:t>
      </w:r>
    </w:p>
    <w:p w14:paraId="30BA12E0" w14:textId="791B8271" w:rsidR="0021238D" w:rsidRPr="0021238D" w:rsidRDefault="0021238D" w:rsidP="0021238D">
      <w:pPr>
        <w:ind w:left="360"/>
        <w:rPr>
          <w:i/>
          <w:iCs/>
          <w:color w:val="FF0000"/>
        </w:rPr>
      </w:pPr>
      <w:r w:rsidRPr="0021238D">
        <w:rPr>
          <w:i/>
          <w:iCs/>
          <w:color w:val="FF0000"/>
          <w:lang w:eastAsia="ko-KR"/>
        </w:rPr>
        <w:t>Editor’s Note:</w:t>
      </w:r>
      <w:r>
        <w:rPr>
          <w:i/>
          <w:iCs/>
          <w:color w:val="FF0000"/>
          <w:lang w:eastAsia="ko-KR"/>
        </w:rPr>
        <w:t xml:space="preserve">  </w:t>
      </w:r>
      <w:r w:rsidRPr="0021238D">
        <w:rPr>
          <w:rFonts w:hint="eastAsia"/>
          <w:i/>
          <w:iCs/>
          <w:color w:val="FF0000"/>
          <w:lang w:eastAsia="zh-CN"/>
        </w:rPr>
        <w:t>FFS</w:t>
      </w:r>
      <w:r w:rsidRPr="0021238D">
        <w:rPr>
          <w:i/>
          <w:iCs/>
          <w:color w:val="FF0000"/>
          <w:lang w:eastAsia="ko-KR"/>
        </w:rPr>
        <w:t xml:space="preserve"> the length of transaction ID.</w:t>
      </w:r>
    </w:p>
    <w:p w14:paraId="7A85F307" w14:textId="6954E56A" w:rsidR="0055436E" w:rsidRPr="0055436E" w:rsidRDefault="0055436E" w:rsidP="00B54052">
      <w:pPr>
        <w:spacing w:before="240"/>
        <w:jc w:val="both"/>
      </w:pPr>
      <w:r w:rsidRPr="0055436E">
        <w:t xml:space="preserve">The slotted-ALOHA is the baseline for A-IoT random access procedure [1]. In the A-IoT random access, radio resources available for A-IoT Msg1 are divided into one or more time-frequency resources, and an A-IoT device randomly selects one of the time-frequency resources to transmit an A-IoT Msg1. A time-frequency resource for A-IoT device(s) to perform access (e.g., transmitting the A-IoT Msg1 by the device) is defined as an access occasion (i.e., A-IoT Msg1 resources), and a set of access occasion(s) for different A-IoT device(s) is scheduled via an R2D message [1]. For example, the R2D message includes a paging message and/or a separate R2D trigger message for the A-IoT random access procedure. </w:t>
      </w:r>
    </w:p>
    <w:p w14:paraId="7FC95DA2" w14:textId="77777777" w:rsidR="0055436E" w:rsidRPr="0055436E" w:rsidRDefault="0055436E" w:rsidP="00A030A5">
      <w:pPr>
        <w:jc w:val="both"/>
      </w:pPr>
      <w:r w:rsidRPr="0055436E">
        <w:t xml:space="preserve">When the R2D message triggers A-IoT devices to respond during the A-IoT random access procedure, an A-IoT device selects (e.g., randomly) one access occasion from the set of access occasion(s) scheduled via the R2D message. By allocating multiple access occasions, the reader can distribute A-IoT devices across these occasions to reduce the likelihood of collisions. The total number of access occasions is a key parameter for A-IoT devices to properly participate in slotted-ALOHA based A-IoT random access procedure. To be able to perform the selection, the A-IoT device must know the total number of access occasions scheduled by the R2D message. </w:t>
      </w:r>
    </w:p>
    <w:p w14:paraId="6B1A070F" w14:textId="77777777" w:rsidR="0055436E" w:rsidRPr="0055436E" w:rsidRDefault="0055436E" w:rsidP="00A030A5">
      <w:pPr>
        <w:jc w:val="both"/>
      </w:pPr>
      <w:r w:rsidRPr="0055436E">
        <w:t xml:space="preserve">There are implicit or explicit ways to indicate the total number of access occasions (i.e., A-IoT Msg1 resources). For example, the total number of access occasions is determined by Q = X×Y, where X and Y indicate the total number </w:t>
      </w:r>
      <w:r w:rsidRPr="0055436E">
        <w:lastRenderedPageBreak/>
        <w:t xml:space="preserve">of </w:t>
      </w:r>
      <w:proofErr w:type="spellStart"/>
      <w:r w:rsidRPr="0055436E">
        <w:t>TDMed</w:t>
      </w:r>
      <w:proofErr w:type="spellEnd"/>
      <w:r w:rsidRPr="0055436E">
        <w:t xml:space="preserve"> access occasions (e.g., A-IoT Msg1 time resources) and the total number of </w:t>
      </w:r>
      <w:proofErr w:type="spellStart"/>
      <w:r w:rsidRPr="0055436E">
        <w:t>FDMed</w:t>
      </w:r>
      <w:proofErr w:type="spellEnd"/>
      <w:r w:rsidRPr="0055436E">
        <w:t xml:space="preserve"> access occasions (e.g., A-IoT Msg1 frequency resources), respectively. The R2D message (e.g., A-IoT paging message) can include one or more fields indicating at least one value of Q, X, or Y. Any value of Q, X, or Y can be also predefined. </w:t>
      </w:r>
    </w:p>
    <w:p w14:paraId="608DCA5A" w14:textId="0D3FFD61" w:rsidR="0055436E" w:rsidRPr="0055436E" w:rsidRDefault="0055436E" w:rsidP="00A030A5">
      <w:pPr>
        <w:jc w:val="both"/>
      </w:pPr>
      <w:r w:rsidRPr="0055436E">
        <w:t xml:space="preserve">In RAN2#129, RAN2 agreed that RAN2 re-uses the subsequent paging message to trigger re-access and there is no need to differentiate Msg1 resource for initial access vs re-access. Thus, the subsequent A-IoT paging message to trigger re-access can also include one or more fields indicating at least one value of </w:t>
      </w:r>
      <w:proofErr w:type="spellStart"/>
      <w:r w:rsidRPr="0055436E">
        <w:t>Q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, </w:t>
      </w:r>
      <w:proofErr w:type="spellStart"/>
      <w:r w:rsidRPr="0055436E">
        <w:t>X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, or </w:t>
      </w:r>
      <w:proofErr w:type="spellStart"/>
      <w:r w:rsidRPr="0055436E">
        <w:t>Y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, where </w:t>
      </w:r>
      <w:proofErr w:type="spellStart"/>
      <w:r w:rsidRPr="0055436E">
        <w:t>Q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, </w:t>
      </w:r>
      <w:proofErr w:type="spellStart"/>
      <w:r w:rsidRPr="0055436E">
        <w:t>X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, and </w:t>
      </w:r>
      <w:proofErr w:type="spellStart"/>
      <w:r w:rsidRPr="0055436E">
        <w:t>Y</w:t>
      </w:r>
      <w:r w:rsidRPr="009E6A60">
        <w:rPr>
          <w:vertAlign w:val="subscript"/>
        </w:rPr>
        <w:t>re</w:t>
      </w:r>
      <w:proofErr w:type="spellEnd"/>
      <w:r w:rsidRPr="009E6A60">
        <w:rPr>
          <w:vertAlign w:val="subscript"/>
        </w:rPr>
        <w:t>-access</w:t>
      </w:r>
      <w:r w:rsidRPr="0055436E">
        <w:t xml:space="preserve"> indicate total number of access occasions (i.e., A-IoT Msg1 resources) for re-access, the total number of </w:t>
      </w:r>
      <w:proofErr w:type="spellStart"/>
      <w:r w:rsidRPr="0055436E">
        <w:t>TDMed</w:t>
      </w:r>
      <w:proofErr w:type="spellEnd"/>
      <w:r w:rsidRPr="0055436E">
        <w:t xml:space="preserve"> access occasions (e.g., A-IoT Msg1 time resources) for re-access, and the total number of </w:t>
      </w:r>
      <w:proofErr w:type="spellStart"/>
      <w:r w:rsidRPr="0055436E">
        <w:t>FDMed</w:t>
      </w:r>
      <w:proofErr w:type="spellEnd"/>
      <w:r w:rsidRPr="0055436E">
        <w:t xml:space="preserve"> access occasions (e.g., A-IoT Msg1 frequency resources) for re-access, respectively. This subsequent A-IoT paging message may adjust/update (Q, X, or Y) to (</w:t>
      </w:r>
      <w:proofErr w:type="spellStart"/>
      <w:r w:rsidR="0080747D" w:rsidRPr="0055436E">
        <w:t>Q</w:t>
      </w:r>
      <w:r w:rsidR="0080747D" w:rsidRPr="009E6802">
        <w:rPr>
          <w:vertAlign w:val="subscript"/>
        </w:rPr>
        <w:t>re</w:t>
      </w:r>
      <w:proofErr w:type="spellEnd"/>
      <w:r w:rsidR="0080747D" w:rsidRPr="009E6802">
        <w:rPr>
          <w:vertAlign w:val="subscript"/>
        </w:rPr>
        <w:t>-access</w:t>
      </w:r>
      <w:r w:rsidR="0080747D" w:rsidRPr="0055436E">
        <w:t xml:space="preserve">, </w:t>
      </w:r>
      <w:proofErr w:type="spellStart"/>
      <w:r w:rsidR="0080747D" w:rsidRPr="0055436E">
        <w:t>X</w:t>
      </w:r>
      <w:r w:rsidR="0080747D" w:rsidRPr="009E6802">
        <w:rPr>
          <w:vertAlign w:val="subscript"/>
        </w:rPr>
        <w:t>re</w:t>
      </w:r>
      <w:proofErr w:type="spellEnd"/>
      <w:r w:rsidR="0080747D" w:rsidRPr="009E6802">
        <w:rPr>
          <w:vertAlign w:val="subscript"/>
        </w:rPr>
        <w:t>-access</w:t>
      </w:r>
      <w:r w:rsidR="0080747D" w:rsidRPr="0055436E">
        <w:t xml:space="preserve">, or </w:t>
      </w:r>
      <w:proofErr w:type="spellStart"/>
      <w:r w:rsidR="0080747D" w:rsidRPr="0055436E">
        <w:t>Y</w:t>
      </w:r>
      <w:r w:rsidR="0080747D" w:rsidRPr="009E6802">
        <w:rPr>
          <w:vertAlign w:val="subscript"/>
        </w:rPr>
        <w:t>re</w:t>
      </w:r>
      <w:proofErr w:type="spellEnd"/>
      <w:r w:rsidR="0080747D" w:rsidRPr="009E6802">
        <w:rPr>
          <w:vertAlign w:val="subscript"/>
        </w:rPr>
        <w:t>-access</w:t>
      </w:r>
      <w:r w:rsidRPr="0055436E">
        <w:t xml:space="preserve">) based on </w:t>
      </w:r>
      <w:proofErr w:type="gramStart"/>
      <w:r w:rsidRPr="0055436E">
        <w:t>a number of</w:t>
      </w:r>
      <w:proofErr w:type="gramEnd"/>
      <w:r w:rsidRPr="0055436E">
        <w:t xml:space="preserve"> detected collisions, </w:t>
      </w:r>
      <w:proofErr w:type="gramStart"/>
      <w:r w:rsidRPr="0055436E">
        <w:t>a number of</w:t>
      </w:r>
      <w:proofErr w:type="gramEnd"/>
      <w:r w:rsidRPr="0055436E">
        <w:t xml:space="preserve"> identified/unidentified A-IoT devices, etc. </w:t>
      </w:r>
    </w:p>
    <w:p w14:paraId="3A98BAEF" w14:textId="6C99315F" w:rsidR="0055436E" w:rsidRPr="0055436E" w:rsidRDefault="00A32FA1" w:rsidP="004C1B04">
      <w:pPr>
        <w:pStyle w:val="Proposal"/>
        <w:numPr>
          <w:ilvl w:val="0"/>
          <w:numId w:val="4"/>
        </w:numPr>
      </w:pPr>
      <w:bookmarkStart w:id="153" w:name="_Ref193784676"/>
      <w:bookmarkStart w:id="154" w:name="_Toc197346131"/>
      <w:bookmarkStart w:id="155" w:name="_Toc197374587"/>
      <w:bookmarkStart w:id="156" w:name="_Toc197374665"/>
      <w:bookmarkStart w:id="157" w:name="_Toc197374703"/>
      <w:bookmarkStart w:id="158" w:name="_Toc197374715"/>
      <w:bookmarkStart w:id="159" w:name="_Toc197378791"/>
      <w:bookmarkStart w:id="160" w:name="_Toc197441424"/>
      <w:bookmarkStart w:id="161" w:name="_Toc197441492"/>
      <w:bookmarkStart w:id="162" w:name="_Toc197459157"/>
      <w:bookmarkStart w:id="163" w:name="_Toc197496031"/>
      <w:bookmarkStart w:id="164" w:name="_Toc197547373"/>
      <w:bookmarkStart w:id="165" w:name="_Toc197583786"/>
      <w:bookmarkStart w:id="166" w:name="_Toc197584898"/>
      <w:bookmarkStart w:id="167" w:name="_Toc197623799"/>
      <w:bookmarkStart w:id="168" w:name="_Toc197623878"/>
      <w:r w:rsidRPr="009E6A60">
        <w:rPr>
          <w:b/>
          <w:bCs/>
        </w:rPr>
        <w:t>[Issue 1-4] [Msg1 resource information]</w:t>
      </w:r>
      <w:r>
        <w:t xml:space="preserve"> </w:t>
      </w:r>
      <w:r w:rsidR="0025359E">
        <w:t>T</w:t>
      </w:r>
      <w:r w:rsidR="0055436E" w:rsidRPr="0055436E">
        <w:t xml:space="preserve">o </w:t>
      </w:r>
      <w:r w:rsidR="0025359E">
        <w:t>d</w:t>
      </w:r>
      <w:r w:rsidR="0055436E" w:rsidRPr="0055436E">
        <w:t>e</w:t>
      </w:r>
      <w:r w:rsidR="0025359E">
        <w:t>fine</w:t>
      </w:r>
      <w:r w:rsidR="0055436E" w:rsidRPr="0055436E">
        <w:t xml:space="preserve"> </w:t>
      </w:r>
      <w:r w:rsidR="0025359E" w:rsidRPr="0025359E">
        <w:t xml:space="preserve">“D2R scheduling info” (provided in the A-IoT paging message) </w:t>
      </w:r>
      <w:r w:rsidR="0055436E" w:rsidRPr="0055436E">
        <w:t xml:space="preserve">in terms of (a) the total number of access occasions, (b) the total number of </w:t>
      </w:r>
      <w:proofErr w:type="spellStart"/>
      <w:r w:rsidR="0055436E" w:rsidRPr="0055436E">
        <w:t>TDMed</w:t>
      </w:r>
      <w:proofErr w:type="spellEnd"/>
      <w:r w:rsidR="0055436E" w:rsidRPr="0055436E">
        <w:t xml:space="preserve"> access occasions, and/or (c) the total number of </w:t>
      </w:r>
      <w:proofErr w:type="spellStart"/>
      <w:r w:rsidR="0055436E" w:rsidRPr="0055436E">
        <w:t>FDMed</w:t>
      </w:r>
      <w:proofErr w:type="spellEnd"/>
      <w:r w:rsidR="0055436E" w:rsidRPr="0055436E">
        <w:t xml:space="preserve"> access occasions.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="0055436E" w:rsidRPr="0055436E">
        <w:t xml:space="preserve"> </w:t>
      </w:r>
    </w:p>
    <w:p w14:paraId="094A9654" w14:textId="590505E0" w:rsidR="00143C49" w:rsidRDefault="00143C49" w:rsidP="00143C49"/>
    <w:p w14:paraId="42B7BAE1" w14:textId="6BA99168" w:rsidR="0055436E" w:rsidRPr="0055436E" w:rsidRDefault="00D47A63" w:rsidP="006D46B2">
      <w:pPr>
        <w:pStyle w:val="Heading2"/>
        <w:rPr>
          <w:rFonts w:eastAsia="Malgun Gothic"/>
          <w:bCs/>
          <w:szCs w:val="24"/>
        </w:rPr>
      </w:pPr>
      <w:r>
        <w:rPr>
          <w:rFonts w:eastAsia="Malgun Gothic"/>
          <w:bCs/>
          <w:szCs w:val="24"/>
        </w:rPr>
        <w:t xml:space="preserve">[Issue </w:t>
      </w:r>
      <w:r w:rsidR="00A95FB1">
        <w:rPr>
          <w:rFonts w:eastAsia="Malgun Gothic"/>
          <w:bCs/>
          <w:szCs w:val="24"/>
        </w:rPr>
        <w:t>2</w:t>
      </w:r>
      <w:r w:rsidR="00416B9B">
        <w:rPr>
          <w:rFonts w:eastAsia="Malgun Gothic"/>
          <w:bCs/>
          <w:szCs w:val="24"/>
        </w:rPr>
        <w:t xml:space="preserve">-6] </w:t>
      </w:r>
      <w:r w:rsidR="0055436E" w:rsidRPr="0055436E">
        <w:rPr>
          <w:rFonts w:eastAsia="Malgun Gothic"/>
          <w:bCs/>
          <w:szCs w:val="24"/>
        </w:rPr>
        <w:t>Msg1/2 association</w:t>
      </w:r>
    </w:p>
    <w:p w14:paraId="2D0C5BCF" w14:textId="390AA12B" w:rsidR="00AA6F97" w:rsidRPr="009E6A60" w:rsidRDefault="00605032" w:rsidP="009E6A60">
      <w:pPr>
        <w:jc w:val="both"/>
      </w:pPr>
      <w:r>
        <w:t xml:space="preserve">This issue [2-6] was also discussed as part of </w:t>
      </w:r>
      <w:r w:rsidRPr="007241B5">
        <w:t>email discussion [POST129bis][</w:t>
      </w:r>
      <w:proofErr w:type="gramStart"/>
      <w:r w:rsidRPr="007241B5">
        <w:t>017][</w:t>
      </w:r>
      <w:proofErr w:type="spellStart"/>
      <w:proofErr w:type="gramEnd"/>
      <w:r w:rsidRPr="007241B5">
        <w:t>AIoT</w:t>
      </w:r>
      <w:proofErr w:type="spellEnd"/>
      <w:r w:rsidRPr="007241B5">
        <w:t xml:space="preserve">] </w:t>
      </w:r>
      <w:r w:rsidRPr="00B912AC">
        <w:fldChar w:fldCharType="begin"/>
      </w:r>
      <w:r w:rsidRPr="00B912AC">
        <w:instrText xml:space="preserve"> REF _Ref197062353 \r \h </w:instrText>
      </w:r>
      <w:r>
        <w:instrText xml:space="preserve"> \* MERGEFORMAT </w:instrText>
      </w:r>
      <w:r w:rsidRPr="00B912AC">
        <w:fldChar w:fldCharType="separate"/>
      </w:r>
      <w:r w:rsidR="001C12AD">
        <w:t>[1]</w:t>
      </w:r>
      <w:r w:rsidRPr="00B912AC">
        <w:fldChar w:fldCharType="end"/>
      </w:r>
      <w:r>
        <w:t xml:space="preserve"> and views are not aligned among majority of the companies. </w:t>
      </w:r>
      <w:r w:rsidR="0055436E" w:rsidRPr="0055436E">
        <w:t>RAN1</w:t>
      </w:r>
      <w:r w:rsidR="00BA3626">
        <w:t xml:space="preserve"> and RAN2</w:t>
      </w:r>
      <w:r w:rsidR="0055436E" w:rsidRPr="0055436E">
        <w:t xml:space="preserve"> have made the following </w:t>
      </w:r>
      <w:r>
        <w:t xml:space="preserve">related </w:t>
      </w:r>
      <w:r w:rsidR="0055436E" w:rsidRPr="0055436E">
        <w:t xml:space="preserve">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55436E" w:rsidRPr="0055436E" w14:paraId="2AFAC6B0" w14:textId="18545752">
        <w:tc>
          <w:tcPr>
            <w:tcW w:w="10081" w:type="dxa"/>
            <w:shd w:val="clear" w:color="auto" w:fill="auto"/>
          </w:tcPr>
          <w:p w14:paraId="32B92455" w14:textId="0363BE5F" w:rsidR="0055436E" w:rsidRPr="0055436E" w:rsidRDefault="00B33D9B" w:rsidP="000B54BE">
            <w:pPr>
              <w:widowControl w:val="0"/>
              <w:overflowPunct/>
              <w:autoSpaceDE/>
              <w:snapToGrid w:val="0"/>
              <w:spacing w:after="60"/>
              <w:rPr>
                <w:rFonts w:eastAsia="Malgun Gothic"/>
                <w:lang w:val="en-GB" w:eastAsia="ko-KR"/>
              </w:rPr>
            </w:pPr>
            <w:r w:rsidRPr="00B33D9B">
              <w:rPr>
                <w:rFonts w:eastAsia="DengXian"/>
                <w:lang w:val="en-GB" w:eastAsia="zh-CN"/>
              </w:rPr>
              <w:t>[</w:t>
            </w:r>
            <w:r w:rsidR="0055436E" w:rsidRPr="0055436E">
              <w:rPr>
                <w:rFonts w:eastAsia="DengXian"/>
                <w:lang w:val="en-GB" w:eastAsia="zh-CN"/>
              </w:rPr>
              <w:t>Agreement</w:t>
            </w:r>
            <w:r w:rsidR="0055436E" w:rsidRPr="0055436E">
              <w:rPr>
                <w:rFonts w:eastAsia="Malgun Gothic"/>
                <w:lang w:val="en-GB" w:eastAsia="ko-KR"/>
              </w:rPr>
              <w:t xml:space="preserve"> (RAN1 #118b)</w:t>
            </w:r>
            <w:r w:rsidRPr="00B33D9B">
              <w:rPr>
                <w:rFonts w:eastAsia="Malgun Gothic"/>
                <w:lang w:val="en-GB" w:eastAsia="ko-KR"/>
              </w:rPr>
              <w:t>]</w:t>
            </w:r>
          </w:p>
          <w:p w14:paraId="03B3A8C6" w14:textId="03AF69B4" w:rsidR="0055436E" w:rsidRPr="0055436E" w:rsidRDefault="0055436E" w:rsidP="000B54BE">
            <w:pPr>
              <w:widowControl w:val="0"/>
              <w:overflowPunct/>
              <w:autoSpaceDE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RAN1 studies the starting time and time duration for Msg2 monitoring for Msg2 reception. </w:t>
            </w:r>
          </w:p>
          <w:p w14:paraId="2710AE30" w14:textId="1C16084A" w:rsidR="0055436E" w:rsidRPr="0055436E" w:rsidRDefault="00B33D9B" w:rsidP="000B54BE">
            <w:pPr>
              <w:widowControl w:val="0"/>
              <w:overflowPunct/>
              <w:autoSpaceDE/>
              <w:snapToGrid w:val="0"/>
              <w:spacing w:after="60"/>
              <w:rPr>
                <w:rFonts w:eastAsia="Malgun Gothic"/>
                <w:bCs/>
                <w:lang w:val="en-GB" w:eastAsia="ko-KR"/>
              </w:rPr>
            </w:pPr>
            <w:r w:rsidRPr="00B33D9B">
              <w:rPr>
                <w:rFonts w:eastAsia="DengXian"/>
                <w:bCs/>
                <w:lang w:val="en-GB" w:eastAsia="zh-CN"/>
              </w:rPr>
              <w:t>[</w:t>
            </w:r>
            <w:r w:rsidR="0055436E" w:rsidRPr="0055436E">
              <w:rPr>
                <w:rFonts w:eastAsia="DengXian"/>
                <w:bCs/>
                <w:lang w:val="en-GB" w:eastAsia="zh-CN"/>
              </w:rPr>
              <w:t>Agreement</w:t>
            </w:r>
            <w:r w:rsidR="0055436E" w:rsidRPr="0055436E">
              <w:rPr>
                <w:rFonts w:eastAsia="Malgun Gothic"/>
                <w:bCs/>
                <w:lang w:val="en-GB" w:eastAsia="ko-KR"/>
              </w:rPr>
              <w:t xml:space="preserve"> (RAN1 #119)</w:t>
            </w:r>
            <w:r w:rsidRPr="00B33D9B">
              <w:rPr>
                <w:rFonts w:eastAsia="Malgun Gothic"/>
                <w:bCs/>
                <w:lang w:val="en-GB" w:eastAsia="ko-KR"/>
              </w:rPr>
              <w:t>]</w:t>
            </w:r>
          </w:p>
          <w:p w14:paraId="45F72BEC" w14:textId="764C88E7" w:rsidR="0055436E" w:rsidRPr="0055436E" w:rsidRDefault="0055436E" w:rsidP="000B54BE">
            <w:pPr>
              <w:widowControl w:val="0"/>
              <w:overflowPunct/>
              <w:autoSpaceDE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F</w:t>
            </w:r>
            <w:r w:rsidRPr="0055436E">
              <w:rPr>
                <w:rFonts w:eastAsia="Batang"/>
                <w:bCs/>
                <w:i/>
                <w:iCs/>
                <w:lang w:val="en-GB"/>
              </w:rPr>
              <w:t>or Msg2 transmission in response to multiple Msg1 transmissions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, </w:t>
            </w:r>
            <w:r w:rsidRPr="0055436E">
              <w:rPr>
                <w:rFonts w:eastAsia="Batang"/>
                <w:bCs/>
                <w:i/>
                <w:iCs/>
                <w:lang w:val="en-GB"/>
              </w:rPr>
              <w:t>which is initiated by a R2D transmission triggering random access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, RAN1 identifies the following for the </w:t>
            </w: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starting time for Msg2 monitoring</w:t>
            </w:r>
          </w:p>
          <w:p w14:paraId="365CD753" w14:textId="72710B88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For Option 1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, where a PRDCH for Msg2 transmission corresponds to an A-IoT Msg1 received from one device, </w:t>
            </w:r>
          </w:p>
          <w:p w14:paraId="22BD55C8" w14:textId="102490DA" w:rsidR="0055436E" w:rsidRPr="0055436E" w:rsidRDefault="0055436E" w:rsidP="000B54BE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60"/>
              <w:ind w:left="121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a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: the starting time for Msg2 monitoring is separate for each Msg1 resource.</w:t>
            </w:r>
          </w:p>
          <w:p w14:paraId="5490B033" w14:textId="07FB26FB" w:rsidR="0055436E" w:rsidRPr="0055436E" w:rsidRDefault="0055436E" w:rsidP="000B54BE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60"/>
              <w:ind w:left="121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b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: the starting time for Msg2 monitoring is common for multiple Msg1 resources.</w:t>
            </w:r>
          </w:p>
          <w:p w14:paraId="4DC46680" w14:textId="0A53BF1A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For </w:t>
            </w: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2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, where a PRDCH for Msg2 transmission corresponds to multiple A-IoT Msg1 received from different devices, the starting time for Msg2 monitoring is common for multiple Msg1 resources.</w:t>
            </w:r>
          </w:p>
          <w:p w14:paraId="5DCB2C28" w14:textId="2DC90E88" w:rsidR="0055436E" w:rsidRPr="0055436E" w:rsidRDefault="00B33D9B" w:rsidP="000B54BE">
            <w:pPr>
              <w:widowControl w:val="0"/>
              <w:overflowPunct/>
              <w:autoSpaceDE/>
              <w:snapToGrid w:val="0"/>
              <w:spacing w:after="60"/>
              <w:rPr>
                <w:rFonts w:eastAsia="Malgun Gothic"/>
                <w:bCs/>
                <w:lang w:val="en-GB" w:eastAsia="ko-KR"/>
              </w:rPr>
            </w:pPr>
            <w:r w:rsidRPr="00B33D9B">
              <w:rPr>
                <w:rFonts w:eastAsia="DengXian"/>
                <w:bCs/>
                <w:lang w:val="en-GB" w:eastAsia="zh-CN"/>
              </w:rPr>
              <w:t>[</w:t>
            </w:r>
            <w:r w:rsidR="0055436E" w:rsidRPr="0055436E">
              <w:rPr>
                <w:rFonts w:eastAsia="DengXian"/>
                <w:bCs/>
                <w:lang w:val="en-GB" w:eastAsia="zh-CN"/>
              </w:rPr>
              <w:t>Agreement</w:t>
            </w:r>
            <w:r w:rsidR="0055436E" w:rsidRPr="0055436E">
              <w:rPr>
                <w:rFonts w:eastAsia="Malgun Gothic"/>
                <w:bCs/>
                <w:lang w:val="en-GB" w:eastAsia="ko-KR"/>
              </w:rPr>
              <w:t xml:space="preserve"> (RAN1 #119)</w:t>
            </w:r>
            <w:r w:rsidRPr="00B33D9B">
              <w:rPr>
                <w:rFonts w:eastAsia="Malgun Gothic"/>
                <w:bCs/>
                <w:lang w:val="en-GB" w:eastAsia="ko-KR"/>
              </w:rPr>
              <w:t>]</w:t>
            </w:r>
          </w:p>
          <w:p w14:paraId="5669EE26" w14:textId="69DD8D9B" w:rsidR="0055436E" w:rsidRPr="0055436E" w:rsidRDefault="0055436E" w:rsidP="000B54BE">
            <w:pPr>
              <w:widowControl w:val="0"/>
              <w:overflowPunct/>
              <w:autoSpaceDE/>
              <w:snapToGrid w:val="0"/>
              <w:spacing w:after="60"/>
              <w:ind w:left="332"/>
              <w:rPr>
                <w:rFonts w:eastAsia="Batang"/>
                <w:b/>
                <w:i/>
                <w:iCs/>
                <w:lang w:val="en-GB"/>
              </w:rPr>
            </w:pPr>
            <w:r w:rsidRPr="0055436E">
              <w:rPr>
                <w:rFonts w:eastAsia="Batang"/>
                <w:bCs/>
                <w:i/>
                <w:iCs/>
                <w:lang w:val="en-GB"/>
              </w:rPr>
              <w:t xml:space="preserve">For Msg2 transmission in response to multiple Msg1 transmissions, which is initiated by a R2D transmission triggering random access, RAN1 identifies at least the following options to </w:t>
            </w:r>
            <w:r w:rsidRPr="0055436E">
              <w:rPr>
                <w:rFonts w:eastAsia="Batang"/>
                <w:b/>
                <w:i/>
                <w:iCs/>
                <w:lang w:val="en-GB"/>
              </w:rPr>
              <w:t xml:space="preserve">determine the time duration for Msg2 monitoring </w:t>
            </w:r>
          </w:p>
          <w:p w14:paraId="38E1FCB3" w14:textId="5E37B129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Batang"/>
                <w:b/>
                <w:i/>
                <w:iCs/>
                <w:lang w:val="en-GB"/>
              </w:rPr>
              <w:t>Option 1</w:t>
            </w:r>
            <w:r w:rsidRPr="0055436E">
              <w:rPr>
                <w:rFonts w:eastAsia="Batang"/>
                <w:bCs/>
                <w:i/>
                <w:iCs/>
                <w:lang w:val="en-GB"/>
              </w:rPr>
              <w:t>: Predefined</w:t>
            </w:r>
          </w:p>
          <w:p w14:paraId="50A83126" w14:textId="62D49B11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2: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 Indicated in the R2D transmission triggering random access</w:t>
            </w:r>
          </w:p>
          <w:p w14:paraId="5F725BA4" w14:textId="7130FD91" w:rsidR="0055436E" w:rsidRPr="0055436E" w:rsidRDefault="0055436E" w:rsidP="000B54BE">
            <w:pPr>
              <w:overflowPunct/>
              <w:autoSpaceDE/>
              <w:autoSpaceDN/>
              <w:adjustRightInd/>
              <w:spacing w:after="60" w:line="360" w:lineRule="auto"/>
              <w:ind w:left="332"/>
              <w:rPr>
                <w:rFonts w:eastAsia="Batang"/>
                <w:bCs/>
                <w:i/>
                <w:iCs/>
                <w:lang w:val="en-GB"/>
              </w:rPr>
            </w:pPr>
            <w:r w:rsidRPr="0055436E">
              <w:rPr>
                <w:rFonts w:eastAsia="Batang"/>
                <w:bCs/>
                <w:i/>
                <w:iCs/>
                <w:lang w:val="en-GB"/>
              </w:rPr>
              <w:t>Note: Option 1 and Option 2 may not be mutually exclusive.</w:t>
            </w:r>
          </w:p>
          <w:p w14:paraId="41327E71" w14:textId="3E0AD9CA" w:rsidR="0055436E" w:rsidRPr="0055436E" w:rsidRDefault="00B33D9B" w:rsidP="000B54BE">
            <w:pPr>
              <w:widowControl w:val="0"/>
              <w:overflowPunct/>
              <w:autoSpaceDE/>
              <w:snapToGrid w:val="0"/>
              <w:spacing w:after="60"/>
              <w:rPr>
                <w:rFonts w:eastAsia="Batang"/>
                <w:bCs/>
                <w:lang w:val="en-GB"/>
              </w:rPr>
            </w:pPr>
            <w:r w:rsidRPr="00B33D9B">
              <w:rPr>
                <w:rFonts w:eastAsia="DengXian"/>
                <w:bCs/>
                <w:lang w:val="en-GB" w:eastAsia="zh-CN"/>
              </w:rPr>
              <w:t>[</w:t>
            </w:r>
            <w:r w:rsidR="0055436E" w:rsidRPr="0055436E">
              <w:rPr>
                <w:rFonts w:eastAsia="DengXian"/>
                <w:bCs/>
                <w:lang w:val="en-GB" w:eastAsia="zh-CN"/>
              </w:rPr>
              <w:t>Agreement (RAN1#120)</w:t>
            </w:r>
            <w:r w:rsidRPr="00B33D9B">
              <w:rPr>
                <w:rFonts w:eastAsia="DengXian"/>
                <w:bCs/>
                <w:lang w:val="en-GB" w:eastAsia="zh-CN"/>
              </w:rPr>
              <w:t>]</w:t>
            </w:r>
          </w:p>
          <w:p w14:paraId="4929830D" w14:textId="7511CCA2" w:rsidR="0055436E" w:rsidRDefault="0055436E" w:rsidP="000B54BE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Support following </w:t>
            </w: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two options for Msg2 transmission in response to multiple Msg1 transmissions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, which are initiated by a R2D transmission triggering random access. </w:t>
            </w:r>
          </w:p>
          <w:p w14:paraId="589566EF" w14:textId="55A2558C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1: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 A PRDCH for Msg2 transmission corresponds to a A-IoT Msg1 received from one device</w:t>
            </w:r>
          </w:p>
          <w:p w14:paraId="769AB729" w14:textId="2E1B4874" w:rsidR="0055436E" w:rsidRPr="0055436E" w:rsidRDefault="0055436E" w:rsidP="000B54BE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napToGrid w:val="0"/>
              <w:spacing w:after="60"/>
              <w:ind w:left="77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/>
                <w:i/>
                <w:iCs/>
                <w:lang w:val="en-GB" w:eastAsia="zh-CN"/>
              </w:rPr>
              <w:t>Option 2:</w:t>
            </w: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 xml:space="preserve"> A PRDCH for Msg2 transmission corresponds to multiple A-IoT Msg1 received from different devices</w:t>
            </w:r>
          </w:p>
          <w:p w14:paraId="2B0C2044" w14:textId="7EA386F6" w:rsidR="0055436E" w:rsidRDefault="0055436E" w:rsidP="000B54BE">
            <w:pPr>
              <w:overflowPunct/>
              <w:autoSpaceDE/>
              <w:autoSpaceDN/>
              <w:adjustRightInd/>
              <w:snapToGrid w:val="0"/>
              <w:spacing w:after="60"/>
              <w:ind w:left="332"/>
              <w:jc w:val="both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55436E">
              <w:rPr>
                <w:rFonts w:eastAsia="DengXian"/>
                <w:bCs/>
                <w:i/>
                <w:iCs/>
                <w:lang w:val="en-GB" w:eastAsia="zh-CN"/>
              </w:rPr>
              <w:t>FFS the maximum number of Msg1 responses that can be carried within a PRDCH for Msg2.</w:t>
            </w:r>
          </w:p>
          <w:p w14:paraId="18AE0714" w14:textId="1EBC3959" w:rsidR="00132DA6" w:rsidRPr="0055436E" w:rsidRDefault="0022586E" w:rsidP="00132DA6">
            <w:pPr>
              <w:overflowPunct/>
              <w:autoSpaceDE/>
              <w:autoSpaceDN/>
              <w:snapToGrid w:val="0"/>
              <w:spacing w:after="6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 w:eastAsia="ja-JP"/>
              </w:rPr>
              <w:t>[</w:t>
            </w:r>
            <w:r w:rsidR="00132DA6" w:rsidRPr="0055436E">
              <w:rPr>
                <w:rFonts w:eastAsia="Malgun Gothic"/>
                <w:bCs/>
                <w:lang w:val="en-GB" w:eastAsia="ja-JP"/>
              </w:rPr>
              <w:t>Agreement (RAN1#</w:t>
            </w:r>
            <w:r>
              <w:rPr>
                <w:rFonts w:eastAsia="Malgun Gothic"/>
                <w:bCs/>
                <w:lang w:val="en-GB" w:eastAsia="ja-JP"/>
              </w:rPr>
              <w:t>120bis</w:t>
            </w:r>
            <w:r w:rsidR="00132DA6" w:rsidRPr="0055436E">
              <w:rPr>
                <w:rFonts w:eastAsia="Malgun Gothic"/>
                <w:bCs/>
                <w:lang w:val="en-GB" w:eastAsia="ja-JP"/>
              </w:rPr>
              <w:t>)</w:t>
            </w:r>
            <w:r w:rsidR="00132DA6">
              <w:rPr>
                <w:rFonts w:eastAsia="Malgun Gothic"/>
                <w:bCs/>
                <w:lang w:val="en-GB"/>
              </w:rPr>
              <w:t>]</w:t>
            </w:r>
          </w:p>
          <w:p w14:paraId="58F7D51E" w14:textId="371C088F" w:rsidR="00132DA6" w:rsidRPr="0080238F" w:rsidRDefault="00132DA6" w:rsidP="00132DA6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lastRenderedPageBreak/>
              <w:t xml:space="preserve">For any </w:t>
            </w:r>
            <w:r w:rsidRPr="0080238F">
              <w:rPr>
                <w:rFonts w:eastAsia="DengXian"/>
                <w:b/>
                <w:i/>
                <w:iCs/>
                <w:lang w:val="en-GB" w:eastAsia="zh-CN"/>
              </w:rPr>
              <w:t>timing requirement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 xml:space="preserve"> that needs to be specified from device perspective by RAN1, the timing(s) do not include the impacts of SFO from the RAN1 perspective.</w:t>
            </w:r>
          </w:p>
          <w:p w14:paraId="36B7C042" w14:textId="7A4A1E9D" w:rsidR="00132DA6" w:rsidRPr="0080238F" w:rsidRDefault="00132DA6" w:rsidP="00132DA6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>Whether 3GPP needs to specify some requirement on device’s SFO is up to RAN4 discussion.</w:t>
            </w:r>
          </w:p>
          <w:p w14:paraId="42576E15" w14:textId="4D6694AF" w:rsidR="00132DA6" w:rsidRPr="0080238F" w:rsidRDefault="00132DA6" w:rsidP="00132DA6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 xml:space="preserve">Note: </w:t>
            </w:r>
            <w:r w:rsidRPr="00132DA6">
              <w:rPr>
                <w:rFonts w:eastAsia="DengXian"/>
                <w:b/>
                <w:i/>
                <w:iCs/>
                <w:lang w:val="en-GB" w:eastAsia="zh-CN"/>
              </w:rPr>
              <w:t>RAN1 will not specify TR2D_min or TR2D_max in Rel-19</w:t>
            </w:r>
          </w:p>
          <w:p w14:paraId="2F26E7C2" w14:textId="30EC31D3" w:rsidR="00132DA6" w:rsidRDefault="00132DA6" w:rsidP="00132DA6">
            <w:pPr>
              <w:overflowPunct/>
              <w:autoSpaceDE/>
              <w:autoSpaceDN/>
              <w:snapToGrid w:val="0"/>
              <w:spacing w:after="60"/>
              <w:ind w:left="332"/>
              <w:rPr>
                <w:rFonts w:eastAsia="DengXian"/>
                <w:bCs/>
                <w:i/>
                <w:iCs/>
                <w:lang w:val="en-GB" w:eastAsia="zh-CN"/>
              </w:rPr>
            </w:pP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>•</w:t>
            </w:r>
            <w:r w:rsidRPr="0080238F">
              <w:rPr>
                <w:rFonts w:eastAsia="DengXian"/>
                <w:bCs/>
                <w:i/>
                <w:iCs/>
                <w:lang w:val="en-GB" w:eastAsia="zh-CN"/>
              </w:rPr>
              <w:tab/>
              <w:t>Note: SFO may still be considered when discussing time-domain resources for Msg1 when X=2</w:t>
            </w:r>
          </w:p>
          <w:p w14:paraId="56673650" w14:textId="6963EAB9" w:rsidR="00CA337D" w:rsidRPr="00E106B9" w:rsidRDefault="00CA337D" w:rsidP="00CA337D">
            <w:pPr>
              <w:overflowPunct/>
              <w:autoSpaceDE/>
              <w:autoSpaceDN/>
              <w:snapToGrid w:val="0"/>
              <w:spacing w:after="60"/>
              <w:rPr>
                <w:rFonts w:eastAsia="DengXian"/>
                <w:bCs/>
                <w:lang w:val="en-GB" w:eastAsia="zh-CN"/>
              </w:rPr>
            </w:pPr>
            <w:r>
              <w:rPr>
                <w:rFonts w:eastAsia="DengXian"/>
                <w:bCs/>
                <w:lang w:val="en-GB" w:eastAsia="zh-CN"/>
              </w:rPr>
              <w:t>[Agreements (RAN2#129bis)]</w:t>
            </w:r>
          </w:p>
          <w:p w14:paraId="2871A605" w14:textId="1A49B292" w:rsidR="000B54BE" w:rsidRPr="0055436E" w:rsidRDefault="00CA337D" w:rsidP="00CA337D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snapToGrid w:val="0"/>
              <w:spacing w:after="60"/>
              <w:ind w:left="703"/>
              <w:contextualSpacing w:val="0"/>
              <w:rPr>
                <w:rFonts w:eastAsia="Malgun Gothic"/>
                <w:lang w:val="en-GB" w:eastAsia="ko-KR"/>
              </w:rPr>
            </w:pP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 xml:space="preserve">A-IoT Msg2 contains </w:t>
            </w:r>
            <w:r w:rsidRPr="00DA2671">
              <w:rPr>
                <w:rFonts w:eastAsia="DengXian"/>
                <w:b/>
                <w:i/>
                <w:iCs/>
                <w:lang w:val="en-GB" w:eastAsia="zh-CN"/>
              </w:rPr>
              <w:t>one or multiple echoed random ID(s</w:t>
            </w:r>
            <w:r w:rsidRPr="00DA2671">
              <w:rPr>
                <w:rFonts w:eastAsia="DengXian"/>
                <w:bCs/>
                <w:i/>
                <w:iCs/>
                <w:lang w:val="en-GB" w:eastAsia="zh-CN"/>
              </w:rPr>
              <w:t>) from A-IoT Msg1 of different A-IoT devices.</w:t>
            </w:r>
          </w:p>
        </w:tc>
      </w:tr>
    </w:tbl>
    <w:p w14:paraId="71A5229B" w14:textId="1B21474C" w:rsidR="0055436E" w:rsidRPr="0055436E" w:rsidRDefault="0055436E" w:rsidP="00830A53">
      <w:pPr>
        <w:spacing w:before="180" w:after="120"/>
        <w:jc w:val="both"/>
      </w:pPr>
      <w:r w:rsidRPr="0055436E">
        <w:lastRenderedPageBreak/>
        <w:t xml:space="preserve">A-IoT Msg1 includes at least one 16-bit random ID generated by the A-IoT device. When the A-IoT device identifies the start of its own access occasion, it transmits the random ID via the A-IoT Msg1 to the reader [1]. The reader responds to A-IoT Msg1 with the successfully received random ID in A-IoT Msg2. If the A-IoT device receives the A-IoT Msg2 including a random ID, which is the same as the previously transmitted one in A-IoT Msg1, the A-IoT device considers the contention resolution as successful. The A-IoT Msg2 also contains parameters related to A-IoT Msg3 transmission. </w:t>
      </w:r>
    </w:p>
    <w:p w14:paraId="672D77E3" w14:textId="0E676BE5" w:rsidR="0055436E" w:rsidRPr="0055436E" w:rsidRDefault="0055436E" w:rsidP="00A030A5">
      <w:pPr>
        <w:jc w:val="both"/>
      </w:pPr>
      <w:r w:rsidRPr="0055436E">
        <w:rPr>
          <w:lang w:val="en-GB"/>
        </w:rPr>
        <w:t>RAN2 should consider the impact of the progress of RAN1 related to the agreements above. For example, an A-IoT</w:t>
      </w:r>
      <w:r w:rsidRPr="0055436E">
        <w:t xml:space="preserve"> device receives an A-IoT Msg2 (including a response to an A-IoT Msg1 transmission) which occurs after one or more other A-IoT Msg1 transmissions by other A-IoT devices. This case can occur when multiple access occasions (</w:t>
      </w:r>
      <w:proofErr w:type="spellStart"/>
      <w:r w:rsidRPr="0055436E">
        <w:t>TDMed</w:t>
      </w:r>
      <w:proofErr w:type="spellEnd"/>
      <w:r w:rsidRPr="0055436E">
        <w:t xml:space="preserve"> and/or </w:t>
      </w:r>
      <w:proofErr w:type="spellStart"/>
      <w:r w:rsidRPr="0055436E">
        <w:t>FDMed</w:t>
      </w:r>
      <w:proofErr w:type="spellEnd"/>
      <w:r w:rsidRPr="0055436E">
        <w:t xml:space="preserve">) for multiple A-IoT Msg1 transmissions are allocated before the A-IoT device receives the A-IoT Msg2. In this case, echoing the random ID of the A-IoT device in A-IoT Msg2 is not enough to achieve the contention resolution since another A-IoT device could transmit the same random ID via a different access occasion before the A-IoT device receives the A-IoT Msg2. Furthermore, the number of A-IoT Msg2s (e.g., random IDs) included/multiplexed in the A-IoT Msg2 transmission may not be the same as (e.g., be less than) the total number of access occasions for A-IoT Msg1 transmissions, e.g., due to number of access occasions being larger than the number of paged A-IoT devices, due to A-IoT Msg1 transmission failure, or due to contention resolution failure, etc. As a result, if multiple A-IoT Msg2s (e.g., random IDs) are included/multiplexed in the A-IoT Msg2 transmission, an A-IoT devices cannot determine which A-IoT Msg2 among the multiple A-IoT Msg2s is corresponding to its Msg1 transmission. </w:t>
      </w:r>
    </w:p>
    <w:p w14:paraId="565D28BD" w14:textId="6DB5F95E" w:rsidR="0055436E" w:rsidRPr="0055436E" w:rsidRDefault="0055436E" w:rsidP="00A030A5">
      <w:pPr>
        <w:jc w:val="both"/>
      </w:pPr>
      <w:r w:rsidRPr="0055436E">
        <w:rPr>
          <w:lang w:val="en-GB"/>
        </w:rPr>
        <w:t>Similar</w:t>
      </w:r>
      <w:r w:rsidRPr="0055436E">
        <w:t xml:space="preserve"> issue can happen for the case of re-transmitted A-IoT Msg2. According to RAN2 agreement during SI phase, re-transmitted A-IoT Msg2 can only include the random IDs of failed devices. If the re-transmitted A-IoT Msg2 includes multiple random IDs, echoing the random ID of the A-IoT device in A-IoT Msg2 is also not enough to achieve the contention resolution, regardless of whether multiple access occasions are </w:t>
      </w:r>
      <w:proofErr w:type="spellStart"/>
      <w:r w:rsidRPr="0055436E">
        <w:t>TDMed</w:t>
      </w:r>
      <w:proofErr w:type="spellEnd"/>
      <w:r w:rsidRPr="0055436E">
        <w:t xml:space="preserve"> or </w:t>
      </w:r>
      <w:proofErr w:type="spellStart"/>
      <w:r w:rsidRPr="0055436E">
        <w:t>FDMed</w:t>
      </w:r>
      <w:proofErr w:type="spellEnd"/>
      <w:r w:rsidRPr="0055436E">
        <w:t>.</w:t>
      </w:r>
    </w:p>
    <w:p w14:paraId="4EF0BC5E" w14:textId="0DD24898" w:rsidR="0055436E" w:rsidRPr="0055436E" w:rsidRDefault="0055436E" w:rsidP="00830A53">
      <w:pPr>
        <w:spacing w:before="180" w:after="120"/>
        <w:jc w:val="both"/>
        <w:rPr>
          <w:lang w:val="en-GB"/>
        </w:rPr>
      </w:pPr>
      <w:bookmarkStart w:id="169" w:name="_Hlk189060350"/>
      <w:r w:rsidRPr="0055436E">
        <w:t xml:space="preserve">An association or mapping between an access occasion for A-IoT Msg1 and a corresponding A-IoT Msg2 can resolve </w:t>
      </w:r>
      <w:r w:rsidRPr="0055436E">
        <w:rPr>
          <w:lang w:val="en-GB"/>
        </w:rPr>
        <w:t xml:space="preserve">this issue. We can consider two options as below: </w:t>
      </w:r>
    </w:p>
    <w:p w14:paraId="04773699" w14:textId="7768ADED" w:rsidR="0055436E" w:rsidRPr="0055436E" w:rsidRDefault="0055436E" w:rsidP="00830A53">
      <w:pPr>
        <w:pStyle w:val="ListParagraph"/>
        <w:numPr>
          <w:ilvl w:val="0"/>
          <w:numId w:val="32"/>
        </w:numPr>
        <w:spacing w:after="120"/>
        <w:contextualSpacing w:val="0"/>
        <w:jc w:val="both"/>
      </w:pPr>
      <w:r w:rsidRPr="00830A53">
        <w:rPr>
          <w:b/>
          <w:bCs/>
        </w:rPr>
        <w:t>Option 1:</w:t>
      </w:r>
      <w:r w:rsidRPr="0055436E">
        <w:t xml:space="preserve"> the A-IoT Msg2 transmission includes a </w:t>
      </w:r>
      <w:r w:rsidRPr="00830A53">
        <w:rPr>
          <w:b/>
          <w:bCs/>
        </w:rPr>
        <w:t>bitmap</w:t>
      </w:r>
      <w:r w:rsidRPr="0055436E">
        <w:t xml:space="preserve"> indicating the association or mapping between an access occasion for A-IoT Msg1 and a corresponding A-IoT Msg2. For example, each bit of the bitmap is associated with a respective time-frequency resource of A-IoT Msg1. If a value of a bit field in the bitmap is set to a first value (e.g., a value ‘0’), an A-IoT Msg2 (e.g., random ID) corresponding to an A-IoT Msg1 transmitted via an access occasion associated with the bit field is not present in the A-IoT Msg2 transmission; Otherwise (e.g., the value of the bit field is set to a second value, e.g., a value ‘1’), the A-IoT Msg2 (e.g., random ID) corresponding to the A-IoT Msg1 is present in the A-IoT Msg2 transmission. Thus, the A-IoT device can identify, based on the value of the bit field, whether the A-IoT Msg2 (e.g., random ID) corresponding to its A-IoT Msg1 is present or not and, if present, which A-IoT Msg2 among multiple A-IoT Msg2s in the A-IoT Msg2 transmission is for its A-IoT Msg1. </w:t>
      </w:r>
    </w:p>
    <w:p w14:paraId="6C7633E4" w14:textId="4535C156" w:rsidR="0055436E" w:rsidRPr="0055436E" w:rsidRDefault="0055436E" w:rsidP="00830A53">
      <w:pPr>
        <w:pStyle w:val="ListParagraph"/>
        <w:numPr>
          <w:ilvl w:val="0"/>
          <w:numId w:val="32"/>
        </w:numPr>
        <w:spacing w:before="180" w:after="120"/>
        <w:jc w:val="both"/>
      </w:pPr>
      <w:r w:rsidRPr="00830A53">
        <w:rPr>
          <w:b/>
          <w:bCs/>
        </w:rPr>
        <w:t>Option 2:</w:t>
      </w:r>
      <w:r w:rsidRPr="0055436E">
        <w:t xml:space="preserve"> the A-IoT Msg2 transmission includes an </w:t>
      </w:r>
      <w:r w:rsidRPr="00830A53">
        <w:rPr>
          <w:b/>
          <w:bCs/>
        </w:rPr>
        <w:t>indication (e.g., index)</w:t>
      </w:r>
      <w:r w:rsidRPr="0055436E">
        <w:t xml:space="preserve"> of time-frequency resource of an access occasion for the A-IoT Msg1. For example, an A-IoT Msg2 corresponding to the A-IoT Msg1 transmitted via a time-frequency resource includes an indication of the time-frequency resource (e.g., time-frequency resource index), a time resource indication of the time-frequency resource (e.g., time resource index), or a frequency resource indication of the time-frequency resource (e.g., frequency resource index). Indexing the time-frequency resources may be predefined. Based on the indication, the A-IoT device can identify which A-IoT Msg2 among multiple A-IoT Msg2s in the A-IoT Msg2 transmission is for its A-IoT Msg1. We can also consider the A-IoT Msg2 transmission multiplexing A-IoT Msg2s corresponding to A-</w:t>
      </w:r>
      <w:r w:rsidRPr="0055436E">
        <w:lastRenderedPageBreak/>
        <w:t>IoT Msg1 transmissions via the same time resource with different frequency resources. In this case, a time resource indication (e.g., time resource index) is common for all A-IoT Msg2s and can be present one time in the A-IoT Msg2 transmission.</w:t>
      </w:r>
    </w:p>
    <w:bookmarkEnd w:id="169"/>
    <w:p w14:paraId="0DB1A765" w14:textId="385BBAB4" w:rsidR="0055436E" w:rsidRPr="0055436E" w:rsidRDefault="0055436E" w:rsidP="00A030A5">
      <w:pPr>
        <w:jc w:val="both"/>
      </w:pPr>
      <w:r w:rsidRPr="0055436E">
        <w:t xml:space="preserve">Thus, we have the following proposal: </w:t>
      </w:r>
    </w:p>
    <w:p w14:paraId="736F8104" w14:textId="68FD316D" w:rsidR="0055436E" w:rsidRPr="0055436E" w:rsidRDefault="006439C6" w:rsidP="00E32B73">
      <w:pPr>
        <w:pStyle w:val="Proposal"/>
        <w:numPr>
          <w:ilvl w:val="0"/>
          <w:numId w:val="4"/>
        </w:numPr>
      </w:pPr>
      <w:bookmarkStart w:id="170" w:name="_Ref193784683"/>
      <w:bookmarkStart w:id="171" w:name="_Toc197346132"/>
      <w:bookmarkStart w:id="172" w:name="_Toc197374588"/>
      <w:bookmarkStart w:id="173" w:name="_Toc197374666"/>
      <w:bookmarkStart w:id="174" w:name="_Toc197374704"/>
      <w:bookmarkStart w:id="175" w:name="_Toc197374716"/>
      <w:bookmarkStart w:id="176" w:name="_Toc197378792"/>
      <w:bookmarkStart w:id="177" w:name="_Toc197441425"/>
      <w:bookmarkStart w:id="178" w:name="_Toc197441493"/>
      <w:bookmarkStart w:id="179" w:name="_Toc197459158"/>
      <w:bookmarkStart w:id="180" w:name="_Toc197496032"/>
      <w:bookmarkStart w:id="181" w:name="_Toc197547374"/>
      <w:bookmarkStart w:id="182" w:name="_Toc197583787"/>
      <w:bookmarkStart w:id="183" w:name="_Toc197584899"/>
      <w:bookmarkStart w:id="184" w:name="_Ref189477403"/>
      <w:bookmarkStart w:id="185" w:name="_Toc197623800"/>
      <w:bookmarkStart w:id="186" w:name="_Toc197623879"/>
      <w:r w:rsidRPr="009E6A60">
        <w:rPr>
          <w:b/>
          <w:bCs/>
        </w:rPr>
        <w:t xml:space="preserve">[Issue 2-6] [Issue 4-1] </w:t>
      </w:r>
      <w:r w:rsidR="00A47400" w:rsidRPr="009E6A60">
        <w:rPr>
          <w:b/>
          <w:bCs/>
        </w:rPr>
        <w:t>[</w:t>
      </w:r>
      <w:r w:rsidRPr="009E6A60">
        <w:rPr>
          <w:b/>
          <w:bCs/>
        </w:rPr>
        <w:t>Msg1/2 association</w:t>
      </w:r>
      <w:r w:rsidR="00A47400" w:rsidRPr="009E6A60">
        <w:rPr>
          <w:b/>
          <w:bCs/>
        </w:rPr>
        <w:t>]</w:t>
      </w:r>
      <w:r w:rsidRPr="006439C6">
        <w:t xml:space="preserve"> </w:t>
      </w:r>
      <w:r w:rsidR="0055436E" w:rsidRPr="0055436E">
        <w:t>To discuss the association or mapping between an access occasion for A-IoT Msg1 and the corresponding A-IoT Msg2</w:t>
      </w:r>
      <w:r w:rsidR="009905C1">
        <w:t xml:space="preserve"> in a </w:t>
      </w:r>
      <w:r w:rsidR="009905C1" w:rsidRPr="0055436E">
        <w:rPr>
          <w:rFonts w:eastAsia="DengXian"/>
          <w:bCs/>
          <w:i/>
          <w:iCs/>
          <w:lang w:eastAsia="zh-CN"/>
        </w:rPr>
        <w:t>PRDCH correspond</w:t>
      </w:r>
      <w:r w:rsidR="00A72C90">
        <w:rPr>
          <w:rFonts w:eastAsia="DengXian"/>
          <w:bCs/>
          <w:i/>
          <w:iCs/>
          <w:lang w:eastAsia="zh-CN"/>
        </w:rPr>
        <w:t xml:space="preserve">ing </w:t>
      </w:r>
      <w:r w:rsidR="009905C1" w:rsidRPr="0055436E">
        <w:rPr>
          <w:rFonts w:eastAsia="DengXian"/>
          <w:bCs/>
          <w:i/>
          <w:iCs/>
          <w:lang w:eastAsia="zh-CN"/>
        </w:rPr>
        <w:t>to multiple A-IoT Msg1 received from different devices</w:t>
      </w:r>
      <w:r w:rsidR="0055436E" w:rsidRPr="0055436E">
        <w:t>. For this, to discuss if A-IoT Msg2 includes option (1) bitmap indication</w:t>
      </w:r>
      <w:bookmarkEnd w:id="170"/>
      <w:r w:rsidR="0055436E" w:rsidRPr="0055436E">
        <w:t>, or option (2) an indication (or index) time-frequency resource of an access occasion for the A-IoT Msg1.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5"/>
      <w:bookmarkEnd w:id="186"/>
      <w:r w:rsidR="0055436E" w:rsidRPr="0055436E">
        <w:t xml:space="preserve"> </w:t>
      </w:r>
    </w:p>
    <w:bookmarkEnd w:id="184"/>
    <w:p w14:paraId="56EAEFCC" w14:textId="2779077D" w:rsidR="00E6774C" w:rsidRDefault="00E6774C" w:rsidP="00EB410E">
      <w:pPr>
        <w:jc w:val="both"/>
        <w:rPr>
          <w:lang w:val="en-GB"/>
        </w:rPr>
      </w:pPr>
    </w:p>
    <w:p w14:paraId="6938503D" w14:textId="77777777" w:rsidR="006438D4" w:rsidRPr="0055436E" w:rsidRDefault="006438D4" w:rsidP="00EB410E">
      <w:pPr>
        <w:jc w:val="both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578763CB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0DB15737" w14:textId="77777777" w:rsidR="00221F63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221F63" w:rsidRPr="009F4809">
        <w:rPr>
          <w:b/>
          <w:noProof/>
        </w:rPr>
        <w:t>Observation 1.</w:t>
      </w:r>
      <w:r w:rsidR="00221F63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221F63" w:rsidRPr="009F4809">
        <w:rPr>
          <w:b/>
          <w:bCs/>
          <w:noProof/>
        </w:rPr>
        <w:t>[Issue 2-4] [Issue 2-11] [new issue] [Success/failure of Msg3]</w:t>
      </w:r>
      <w:r w:rsidR="00221F63">
        <w:rPr>
          <w:noProof/>
        </w:rPr>
        <w:t xml:space="preserve"> For CFRA, after sending </w:t>
      </w:r>
      <w:r w:rsidR="00221F63" w:rsidRPr="009F4809">
        <w:rPr>
          <w:rFonts w:eastAsiaTheme="minorEastAsia"/>
          <w:noProof/>
          <w:lang w:eastAsia="ko-KR"/>
        </w:rPr>
        <w:t>D2R</w:t>
      </w:r>
      <w:r w:rsidR="00221F63">
        <w:rPr>
          <w:noProof/>
        </w:rPr>
        <w:t xml:space="preserve"> message, it is unclear whether the A-IoT device can consider this transmission immediately as successful. For CBRA, after sending Msg3, the A-IoT device might be in a limbo/stuck scenario if it misses the corresponding </w:t>
      </w:r>
      <w:r w:rsidR="00221F63">
        <w:rPr>
          <w:noProof/>
          <w:lang w:eastAsia="x-none"/>
        </w:rPr>
        <w:t>failure/re-access indication</w:t>
      </w:r>
      <w:r w:rsidR="00221F63">
        <w:rPr>
          <w:noProof/>
        </w:rPr>
        <w:t>.</w:t>
      </w:r>
    </w:p>
    <w:p w14:paraId="676B8E8D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F4809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9F4809">
        <w:rPr>
          <w:b/>
          <w:bCs/>
          <w:noProof/>
        </w:rPr>
        <w:t>[Issue 2-4] [Issue 2-11] [new issue] [Success/failure of Msg3]</w:t>
      </w:r>
      <w:r>
        <w:rPr>
          <w:noProof/>
        </w:rPr>
        <w:t xml:space="preserve"> For CBRA, network could request</w:t>
      </w:r>
      <w:r w:rsidRPr="009F4809">
        <w:rPr>
          <w:rFonts w:eastAsiaTheme="minorEastAsia"/>
          <w:noProof/>
          <w:lang w:eastAsia="ko-KR"/>
        </w:rPr>
        <w:t>, to the device,</w:t>
      </w:r>
      <w:r>
        <w:rPr>
          <w:noProof/>
        </w:rPr>
        <w:t xml:space="preserve"> different </w:t>
      </w:r>
      <w:r>
        <w:rPr>
          <w:noProof/>
          <w:lang w:eastAsia="x-none"/>
        </w:rPr>
        <w:t>behaviou</w:t>
      </w:r>
      <w:r w:rsidRPr="009F4809">
        <w:rPr>
          <w:rFonts w:eastAsiaTheme="minorEastAsia"/>
          <w:noProof/>
          <w:lang w:eastAsia="ko-KR"/>
        </w:rPr>
        <w:t>rs</w:t>
      </w:r>
      <w:r>
        <w:rPr>
          <w:noProof/>
          <w:lang w:eastAsia="x-none"/>
        </w:rPr>
        <w:t xml:space="preserve"> </w:t>
      </w:r>
      <w:r>
        <w:rPr>
          <w:noProof/>
        </w:rPr>
        <w:t>upon detecting a failure of Msg1/Msg3: (1) re-access (i.e., retransmission of M</w:t>
      </w:r>
      <w:r w:rsidRPr="009F4809">
        <w:rPr>
          <w:rFonts w:eastAsiaTheme="minorEastAsia"/>
          <w:noProof/>
          <w:lang w:eastAsia="ko-KR"/>
        </w:rPr>
        <w:t>s</w:t>
      </w:r>
      <w:r>
        <w:rPr>
          <w:noProof/>
        </w:rPr>
        <w:t xml:space="preserve">g1), or (2) retransmission of Msg3. For scenario (2), the usage of </w:t>
      </w:r>
      <w:r w:rsidRPr="009F4809">
        <w:rPr>
          <w:rFonts w:eastAsiaTheme="minorEastAsia"/>
          <w:noProof/>
          <w:lang w:eastAsia="ko-KR"/>
        </w:rPr>
        <w:t xml:space="preserve">retransmitted </w:t>
      </w:r>
      <w:r>
        <w:rPr>
          <w:noProof/>
        </w:rPr>
        <w:t>Msg2 is already agreed</w:t>
      </w:r>
      <w:r w:rsidRPr="009F4809">
        <w:rPr>
          <w:rFonts w:eastAsiaTheme="minorEastAsia"/>
          <w:noProof/>
          <w:lang w:eastAsia="ko-KR"/>
        </w:rPr>
        <w:t>.</w:t>
      </w:r>
      <w:r>
        <w:rPr>
          <w:noProof/>
        </w:rPr>
        <w:t xml:space="preserve"> </w:t>
      </w:r>
      <w:r w:rsidRPr="009F4809">
        <w:rPr>
          <w:rFonts w:eastAsiaTheme="minorEastAsia"/>
          <w:noProof/>
          <w:lang w:eastAsia="ko-KR"/>
        </w:rPr>
        <w:t>T</w:t>
      </w:r>
      <w:r>
        <w:rPr>
          <w:noProof/>
        </w:rPr>
        <w:t xml:space="preserve">he open question is how re-access is informed to the </w:t>
      </w:r>
      <w:r w:rsidRPr="009F4809">
        <w:rPr>
          <w:rFonts w:eastAsiaTheme="minorEastAsia"/>
          <w:noProof/>
          <w:lang w:eastAsia="ko-KR"/>
        </w:rPr>
        <w:t>device</w:t>
      </w:r>
      <w:r>
        <w:rPr>
          <w:noProof/>
        </w:rPr>
        <w:t xml:space="preserve"> (which seems preferable to create a new R2D NACK message instead of other means e.g., also reusing Msg2).</w:t>
      </w:r>
    </w:p>
    <w:p w14:paraId="2448B28E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F4809">
        <w:rPr>
          <w:b/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9F4809">
        <w:rPr>
          <w:b/>
          <w:bCs/>
          <w:noProof/>
        </w:rPr>
        <w:t>[Issue 2-4] [Issue 2-11] [new issue] [Success/failure of Msg3]</w:t>
      </w:r>
      <w:r>
        <w:rPr>
          <w:noProof/>
        </w:rPr>
        <w:t xml:space="preserve"> A guard time </w:t>
      </w:r>
      <m:oMath>
        <m:r>
          <w:rPr>
            <w:rFonts w:ascii="Cambria Math" w:hAnsi="Cambria Math"/>
            <w:noProof/>
          </w:rPr>
          <m:t>T</m:t>
        </m:r>
        <m:r>
          <m:rPr>
            <m:sty m:val="p"/>
          </m:rPr>
          <w:rPr>
            <w:rFonts w:ascii="Cambria Math" w:hAnsi="Cambria Math"/>
            <w:noProof/>
          </w:rPr>
          <m:t>D→Rmin</m:t>
        </m:r>
      </m:oMath>
      <w:r w:rsidRPr="009F4809">
        <w:rPr>
          <w:iCs/>
          <w:noProof/>
        </w:rPr>
        <w:t xml:space="preserve"> is defined by RAN1 as the time that </w:t>
      </w:r>
      <w:r>
        <w:rPr>
          <w:noProof/>
        </w:rPr>
        <w:t>the device does not need to monitor for R2D message after transmission of D2R message. This was discussed in relation to Msg1/2 but RAN1 agreement/TS seems general for any D2R message.</w:t>
      </w:r>
    </w:p>
    <w:p w14:paraId="22795ADE" w14:textId="13F6CAAE" w:rsidR="00BD271C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1A0B87E3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F2ED437" w14:textId="77777777" w:rsidR="00221F63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221F63" w:rsidRPr="002418C5">
        <w:rPr>
          <w:b/>
          <w:noProof/>
        </w:rPr>
        <w:t>Proposal 1.</w:t>
      </w:r>
      <w:r w:rsidR="00221F63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221F63" w:rsidRPr="002418C5">
        <w:rPr>
          <w:b/>
          <w:bCs/>
          <w:noProof/>
        </w:rPr>
        <w:t>[Issue 2-4] [Issue 2-11] [new issue] [Success/failure of Msg3]</w:t>
      </w:r>
      <w:r w:rsidR="00221F63">
        <w:rPr>
          <w:noProof/>
        </w:rPr>
        <w:t xml:space="preserve"> To determine the success or failure of a transmitted Msg3, to consider whether to define a timer-based approach and/or Msg.2-based approach.</w:t>
      </w:r>
    </w:p>
    <w:p w14:paraId="029024F7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>[Issue 2-4] [Issue 2-11] [new issue] [Success/failure of Msg3]</w:t>
      </w:r>
      <w:r>
        <w:rPr>
          <w:noProof/>
        </w:rPr>
        <w:t xml:space="preserve"> </w:t>
      </w:r>
      <w:r w:rsidRPr="002418C5">
        <w:rPr>
          <w:b/>
          <w:bCs/>
          <w:noProof/>
        </w:rPr>
        <w:t>[Timer-based</w:t>
      </w:r>
      <w:r w:rsidRPr="002418C5">
        <w:rPr>
          <w:rFonts w:eastAsiaTheme="minorEastAsia"/>
          <w:b/>
          <w:bCs/>
          <w:noProof/>
          <w:lang w:eastAsia="ko-KR"/>
        </w:rPr>
        <w:t xml:space="preserve"> approach</w:t>
      </w:r>
      <w:r w:rsidRPr="002418C5">
        <w:rPr>
          <w:b/>
          <w:bCs/>
          <w:noProof/>
        </w:rPr>
        <w:t xml:space="preserve">] </w:t>
      </w:r>
      <w:r>
        <w:rPr>
          <w:noProof/>
        </w:rPr>
        <w:t>To consider defining a new short timer (T</w:t>
      </w:r>
      <w:r w:rsidRPr="002418C5">
        <w:rPr>
          <w:noProof/>
          <w:vertAlign w:val="subscript"/>
        </w:rPr>
        <w:t>D2R_ACK</w:t>
      </w:r>
      <w:r>
        <w:rPr>
          <w:noProof/>
        </w:rPr>
        <w:t>) to determine the success (as well as failure) of previously transmitted Msg3 which works as follows:</w:t>
      </w:r>
    </w:p>
    <w:p w14:paraId="6EE6C92E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 xml:space="preserve">Point (A) </w:t>
      </w:r>
      <w:r>
        <w:rPr>
          <w:noProof/>
        </w:rPr>
        <w:t>Upon transmission of the Msg3, T</w:t>
      </w:r>
      <w:r w:rsidRPr="002418C5">
        <w:rPr>
          <w:noProof/>
          <w:vertAlign w:val="subscript"/>
        </w:rPr>
        <w:t>D2R_ACK</w:t>
      </w:r>
      <w:r>
        <w:rPr>
          <w:noProof/>
        </w:rPr>
        <w:t xml:space="preserve"> is started immediately or after certain time (T</w:t>
      </w:r>
      <w:r w:rsidRPr="002418C5">
        <w:rPr>
          <w:noProof/>
          <w:vertAlign w:val="subscript"/>
        </w:rPr>
        <w:t>Offset</w:t>
      </w:r>
      <w:r>
        <w:rPr>
          <w:noProof/>
        </w:rPr>
        <w:t>). FFS on T</w:t>
      </w:r>
      <w:r w:rsidRPr="002418C5">
        <w:rPr>
          <w:noProof/>
          <w:vertAlign w:val="subscript"/>
        </w:rPr>
        <w:t>Offset</w:t>
      </w:r>
      <w:r>
        <w:rPr>
          <w:noProof/>
        </w:rPr>
        <w:t xml:space="preserve"> (if it’s needed and its relationship with </w:t>
      </w:r>
      <m:oMath>
        <m:r>
          <w:rPr>
            <w:rFonts w:ascii="Cambria Math" w:hAnsi="Cambria Math"/>
            <w:noProof/>
          </w:rPr>
          <m:t>T</m:t>
        </m:r>
        <m:r>
          <m:rPr>
            <m:sty m:val="p"/>
          </m:rPr>
          <w:rPr>
            <w:rFonts w:ascii="Cambria Math" w:hAnsi="Cambria Math"/>
            <w:noProof/>
          </w:rPr>
          <m:t>D→Rmin</m:t>
        </m:r>
      </m:oMath>
      <w:r w:rsidRPr="002418C5">
        <w:rPr>
          <w:iCs/>
          <w:noProof/>
        </w:rPr>
        <w:t xml:space="preserve"> defined in TS 38.291).</w:t>
      </w:r>
    </w:p>
    <w:p w14:paraId="26C0E56C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2.2.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 xml:space="preserve">Point (B) </w:t>
      </w:r>
      <w:r>
        <w:rPr>
          <w:noProof/>
        </w:rPr>
        <w:t>While T</w:t>
      </w:r>
      <w:r w:rsidRPr="002418C5">
        <w:rPr>
          <w:noProof/>
          <w:vertAlign w:val="subscript"/>
        </w:rPr>
        <w:t>D2R_ACK</w:t>
      </w:r>
      <w:r>
        <w:rPr>
          <w:noProof/>
        </w:rPr>
        <w:t xml:space="preserve"> is running, the device’s behaviour upon reception of the applicable R2D messages (e.g., Msg2 or paging) is defined case by case in A-IoT specification (including for both, failure and success).</w:t>
      </w:r>
    </w:p>
    <w:p w14:paraId="512E2671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2.3.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 xml:space="preserve">Point (C) </w:t>
      </w:r>
      <w:r>
        <w:rPr>
          <w:noProof/>
        </w:rPr>
        <w:t>Upon expiry of T</w:t>
      </w:r>
      <w:r w:rsidRPr="002418C5">
        <w:rPr>
          <w:noProof/>
          <w:vertAlign w:val="subscript"/>
        </w:rPr>
        <w:t>D2R_ACK</w:t>
      </w:r>
      <w:r>
        <w:rPr>
          <w:noProof/>
        </w:rPr>
        <w:t xml:space="preserve">, the A-IoT device considers previous Msg3 </w:t>
      </w:r>
      <w:r w:rsidRPr="002418C5">
        <w:rPr>
          <w:rFonts w:eastAsiaTheme="minorEastAsia"/>
          <w:noProof/>
          <w:lang w:eastAsia="ko-KR"/>
        </w:rPr>
        <w:t xml:space="preserve">as </w:t>
      </w:r>
      <w:r>
        <w:rPr>
          <w:noProof/>
        </w:rPr>
        <w:t>successful</w:t>
      </w:r>
      <w:r w:rsidRPr="002418C5">
        <w:rPr>
          <w:rFonts w:eastAsiaTheme="minorEastAsia"/>
          <w:noProof/>
          <w:lang w:eastAsia="ko-KR"/>
        </w:rPr>
        <w:t xml:space="preserve"> or failed</w:t>
      </w:r>
      <w:r>
        <w:rPr>
          <w:noProof/>
        </w:rPr>
        <w:t>.</w:t>
      </w:r>
    </w:p>
    <w:p w14:paraId="72859E74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2.4.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 xml:space="preserve">Point (D) </w:t>
      </w:r>
      <w:r>
        <w:rPr>
          <w:noProof/>
        </w:rPr>
        <w:t>To also apply this T</w:t>
      </w:r>
      <w:r w:rsidRPr="002418C5">
        <w:rPr>
          <w:noProof/>
          <w:vertAlign w:val="subscript"/>
        </w:rPr>
        <w:t>D2R_ACK</w:t>
      </w:r>
      <w:r>
        <w:rPr>
          <w:noProof/>
        </w:rPr>
        <w:t xml:space="preserve"> to any D2R messages sent as part of the</w:t>
      </w:r>
      <w:r w:rsidRPr="002418C5">
        <w:rPr>
          <w:rFonts w:eastAsiaTheme="minorEastAsia"/>
          <w:noProof/>
          <w:lang w:eastAsia="ko-KR"/>
        </w:rPr>
        <w:t xml:space="preserve"> A-IoT inventory and command procedure (including Msg1)</w:t>
      </w:r>
      <w:r>
        <w:rPr>
          <w:noProof/>
        </w:rPr>
        <w:t>.</w:t>
      </w:r>
    </w:p>
    <w:p w14:paraId="0B1CCD71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bCs/>
          <w:noProof/>
        </w:rPr>
        <w:lastRenderedPageBreak/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>[Issue 2-4] [Issue 2-11] [new issue] [Success/failure of Msg3]</w:t>
      </w:r>
      <w:r>
        <w:rPr>
          <w:noProof/>
        </w:rPr>
        <w:t xml:space="preserve"> </w:t>
      </w:r>
      <w:r w:rsidRPr="002418C5">
        <w:rPr>
          <w:b/>
          <w:bCs/>
          <w:noProof/>
        </w:rPr>
        <w:t>[Msg.2-based</w:t>
      </w:r>
      <w:r w:rsidRPr="002418C5">
        <w:rPr>
          <w:rFonts w:eastAsiaTheme="minorEastAsia"/>
          <w:b/>
          <w:bCs/>
          <w:noProof/>
          <w:lang w:eastAsia="ko-KR"/>
        </w:rPr>
        <w:t xml:space="preserve"> approach</w:t>
      </w:r>
      <w:r w:rsidRPr="002418C5">
        <w:rPr>
          <w:b/>
          <w:bCs/>
          <w:noProof/>
        </w:rPr>
        <w:t xml:space="preserve">] </w:t>
      </w:r>
      <w:r>
        <w:rPr>
          <w:noProof/>
        </w:rPr>
        <w:t xml:space="preserve">To consider defining the usage of </w:t>
      </w:r>
      <w:r w:rsidRPr="002418C5">
        <w:rPr>
          <w:rFonts w:eastAsiaTheme="minorEastAsia"/>
          <w:noProof/>
          <w:lang w:eastAsia="ko-KR"/>
        </w:rPr>
        <w:t>retransmitted</w:t>
      </w:r>
      <w:r w:rsidRPr="002418C5">
        <w:rPr>
          <w:rFonts w:eastAsiaTheme="minorEastAsia"/>
          <w:b/>
          <w:bCs/>
          <w:noProof/>
          <w:lang w:eastAsia="ko-KR"/>
        </w:rPr>
        <w:t xml:space="preserve"> </w:t>
      </w:r>
      <w:r>
        <w:rPr>
          <w:noProof/>
        </w:rPr>
        <w:t>Msg2 to determine the success (as well as failure) of previously transmitted Msg3 which works as follows:</w:t>
      </w:r>
    </w:p>
    <w:p w14:paraId="6B0220EB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3.1.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Msg2 is used to indicate success or failure of previously transmitted Msg3 (per UE basis). FFS whether this success indication can also be defined per group of devices and/or implicit.</w:t>
      </w:r>
    </w:p>
    <w:p w14:paraId="4BB5D267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>[Issue 1-4] [Msg1 resource information]</w:t>
      </w:r>
      <w:r>
        <w:rPr>
          <w:noProof/>
        </w:rPr>
        <w:t xml:space="preserve"> To define “D2R scheduling info” (provided in the A-IoT paging message) in terms of (a) the total number of access occasions, (b) the total number of TDMed access occasions, and/or (c) the total number of FDMed access occasions.</w:t>
      </w:r>
    </w:p>
    <w:p w14:paraId="19559D26" w14:textId="77777777" w:rsidR="00221F63" w:rsidRDefault="00221F6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418C5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2418C5">
        <w:rPr>
          <w:b/>
          <w:bCs/>
          <w:noProof/>
        </w:rPr>
        <w:t>[Issue 2-6] [Issue 4-1] [Msg1/2 association]</w:t>
      </w:r>
      <w:r>
        <w:rPr>
          <w:noProof/>
        </w:rPr>
        <w:t xml:space="preserve"> To discuss the association or mapping between an access occasion for A-IoT Msg1 and the corresponding A-IoT Msg2 in a </w:t>
      </w:r>
      <w:r w:rsidRPr="002418C5">
        <w:rPr>
          <w:rFonts w:eastAsia="DengXian"/>
          <w:bCs/>
          <w:i/>
          <w:iCs/>
          <w:noProof/>
          <w:lang w:eastAsia="zh-CN"/>
        </w:rPr>
        <w:t>PRDCH corresponding to multiple A-IoT Msg1 received from different devices</w:t>
      </w:r>
      <w:r>
        <w:rPr>
          <w:noProof/>
        </w:rPr>
        <w:t>. For this, to discuss if A-IoT Msg2 includes option (1) bitmap indication, or option (2) an indication (or index) time-frequency resource of an access occasion for the A-IoT Msg1.</w:t>
      </w:r>
    </w:p>
    <w:p w14:paraId="0580D4BA" w14:textId="047A8B95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87" w:name="_Ref434066290"/>
      <w:r>
        <w:t>Reference</w:t>
      </w:r>
      <w:bookmarkEnd w:id="187"/>
    </w:p>
    <w:p w14:paraId="14666461" w14:textId="5A9DB618" w:rsidR="00826A39" w:rsidRDefault="005242B8" w:rsidP="00826A3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88" w:name="_Ref197062353"/>
      <w:bookmarkStart w:id="189" w:name="_Ref196989619"/>
      <w:bookmarkEnd w:id="1"/>
      <w:bookmarkEnd w:id="2"/>
      <w:r w:rsidRPr="005242B8">
        <w:rPr>
          <w:rFonts w:ascii="Times New Roman" w:hAnsi="Times New Roman" w:cs="Times New Roman"/>
          <w:sz w:val="20"/>
        </w:rPr>
        <w:t>R2-2503998</w:t>
      </w:r>
      <w:r>
        <w:rPr>
          <w:rFonts w:ascii="Times New Roman" w:hAnsi="Times New Roman" w:cs="Times New Roman"/>
          <w:sz w:val="20"/>
        </w:rPr>
        <w:t xml:space="preserve">, </w:t>
      </w:r>
      <w:r w:rsidRPr="005242B8">
        <w:rPr>
          <w:rFonts w:ascii="Times New Roman" w:hAnsi="Times New Roman" w:cs="Times New Roman"/>
          <w:sz w:val="20"/>
        </w:rPr>
        <w:t>Summary of A-IoT MAC open issues</w:t>
      </w:r>
      <w:r>
        <w:rPr>
          <w:rFonts w:ascii="Times New Roman" w:hAnsi="Times New Roman" w:cs="Times New Roman"/>
          <w:sz w:val="20"/>
        </w:rPr>
        <w:t>,</w:t>
      </w:r>
      <w:r w:rsidR="00826A39">
        <w:rPr>
          <w:rFonts w:ascii="Times New Roman" w:hAnsi="Times New Roman" w:cs="Times New Roman"/>
          <w:sz w:val="20"/>
        </w:rPr>
        <w:t xml:space="preserve"> </w:t>
      </w:r>
      <w:r w:rsidR="00826A39" w:rsidRPr="00B912AC">
        <w:rPr>
          <w:rFonts w:ascii="Times New Roman" w:hAnsi="Times New Roman" w:cs="Times New Roman"/>
          <w:sz w:val="20"/>
        </w:rPr>
        <w:t>Huawei, HiSilicon</w:t>
      </w:r>
      <w:r w:rsidR="00826A39">
        <w:rPr>
          <w:rFonts w:ascii="Times New Roman" w:hAnsi="Times New Roman" w:cs="Times New Roman"/>
          <w:sz w:val="20"/>
        </w:rPr>
        <w:t>, May 2025.</w:t>
      </w:r>
      <w:bookmarkEnd w:id="188"/>
    </w:p>
    <w:p w14:paraId="4CCA20BB" w14:textId="56B79A31" w:rsidR="00F01C8F" w:rsidRDefault="00C04883" w:rsidP="00826A3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90" w:name="_Ref197062505"/>
      <w:bookmarkEnd w:id="189"/>
      <w:r w:rsidRPr="005242B8">
        <w:rPr>
          <w:rFonts w:ascii="Times New Roman" w:hAnsi="Times New Roman" w:cs="Times New Roman"/>
          <w:sz w:val="20"/>
        </w:rPr>
        <w:t>R2-2503997</w:t>
      </w:r>
      <w:r w:rsidR="00826A39" w:rsidRPr="00FB496B">
        <w:rPr>
          <w:rFonts w:ascii="Times New Roman" w:hAnsi="Times New Roman" w:cs="Times New Roman"/>
          <w:sz w:val="20"/>
        </w:rPr>
        <w:t>,</w:t>
      </w:r>
      <w:r w:rsidR="00826A39" w:rsidRPr="005242B8">
        <w:rPr>
          <w:rFonts w:ascii="Times New Roman" w:hAnsi="Times New Roman" w:cs="Times New Roman"/>
          <w:sz w:val="20"/>
        </w:rPr>
        <w:t xml:space="preserve"> </w:t>
      </w:r>
      <w:r w:rsidR="005242B8" w:rsidRPr="005242B8">
        <w:rPr>
          <w:rFonts w:ascii="Times New Roman" w:hAnsi="Times New Roman" w:cs="Times New Roman"/>
          <w:sz w:val="20"/>
        </w:rPr>
        <w:t>A-IoT MAC running CR</w:t>
      </w:r>
      <w:r w:rsidR="00826A39">
        <w:rPr>
          <w:rFonts w:ascii="Times New Roman" w:hAnsi="Times New Roman" w:cs="Times New Roman"/>
          <w:sz w:val="20"/>
        </w:rPr>
        <w:t xml:space="preserve">, </w:t>
      </w:r>
      <w:r w:rsidR="00826A39" w:rsidRPr="00A24EE8">
        <w:rPr>
          <w:rFonts w:ascii="Times New Roman" w:hAnsi="Times New Roman" w:cs="Times New Roman"/>
          <w:sz w:val="20"/>
        </w:rPr>
        <w:t>Huawei, HiSilicon</w:t>
      </w:r>
      <w:r w:rsidR="00826A39">
        <w:rPr>
          <w:rFonts w:ascii="Times New Roman" w:hAnsi="Times New Roman" w:cs="Times New Roman"/>
          <w:sz w:val="20"/>
        </w:rPr>
        <w:t>, May 2025</w:t>
      </w:r>
      <w:r w:rsidR="00F01C8F">
        <w:rPr>
          <w:rFonts w:ascii="Times New Roman" w:hAnsi="Times New Roman" w:cs="Times New Roman"/>
          <w:sz w:val="20"/>
        </w:rPr>
        <w:t>.</w:t>
      </w:r>
    </w:p>
    <w:p w14:paraId="6D89E855" w14:textId="789A3F1D" w:rsidR="00593264" w:rsidRDefault="00205FCA" w:rsidP="00826A3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91" w:name="_Ref197341580"/>
      <w:r w:rsidRPr="00205FCA">
        <w:rPr>
          <w:rFonts w:ascii="Times New Roman" w:hAnsi="Times New Roman" w:cs="Times New Roman"/>
          <w:sz w:val="20"/>
        </w:rPr>
        <w:t>R2-2503520</w:t>
      </w:r>
      <w:r w:rsidR="00F01C8F" w:rsidRPr="00205FCA">
        <w:rPr>
          <w:rFonts w:ascii="Times New Roman" w:hAnsi="Times New Roman" w:cs="Times New Roman"/>
          <w:sz w:val="20"/>
        </w:rPr>
        <w:t xml:space="preserve">, </w:t>
      </w:r>
      <w:r w:rsidRPr="00205FCA">
        <w:rPr>
          <w:rFonts w:ascii="Times New Roman" w:hAnsi="Times New Roman" w:cs="Times New Roman"/>
          <w:sz w:val="20"/>
        </w:rPr>
        <w:t>Discussion of new issue: success/failure of R2D message(s)</w:t>
      </w:r>
      <w:r w:rsidR="00F01C8F" w:rsidRPr="00205FCA">
        <w:rPr>
          <w:rFonts w:ascii="Times New Roman" w:hAnsi="Times New Roman" w:cs="Times New Roman"/>
          <w:sz w:val="20"/>
        </w:rPr>
        <w:t>,</w:t>
      </w:r>
      <w:r w:rsidR="00F01C8F">
        <w:rPr>
          <w:rFonts w:ascii="Times New Roman" w:hAnsi="Times New Roman" w:cs="Times New Roman"/>
          <w:sz w:val="20"/>
        </w:rPr>
        <w:t xml:space="preserve"> Ofinno, May 2025</w:t>
      </w:r>
      <w:r w:rsidR="00826A39">
        <w:rPr>
          <w:rFonts w:ascii="Times New Roman" w:hAnsi="Times New Roman" w:cs="Times New Roman"/>
          <w:sz w:val="20"/>
        </w:rPr>
        <w:t>.</w:t>
      </w:r>
      <w:bookmarkEnd w:id="190"/>
      <w:bookmarkEnd w:id="191"/>
    </w:p>
    <w:p w14:paraId="367B562C" w14:textId="515C9E46" w:rsidR="00826A39" w:rsidRDefault="00073288" w:rsidP="00826A39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92" w:name="_Ref197338331"/>
      <w:r w:rsidRPr="00073288">
        <w:rPr>
          <w:rFonts w:ascii="Times New Roman" w:hAnsi="Times New Roman" w:cs="Times New Roman"/>
          <w:sz w:val="20"/>
        </w:rPr>
        <w:t>Specification for RFID Air Interface Protocol for Communications at 860 MHz – 930 MHz</w:t>
      </w:r>
      <w:r>
        <w:rPr>
          <w:rFonts w:ascii="Times New Roman" w:hAnsi="Times New Roman" w:cs="Times New Roman"/>
          <w:sz w:val="20"/>
        </w:rPr>
        <w:t xml:space="preserve">, </w:t>
      </w:r>
      <w:r w:rsidRPr="00073288">
        <w:rPr>
          <w:rFonts w:ascii="Times New Roman" w:hAnsi="Times New Roman" w:cs="Times New Roman"/>
          <w:sz w:val="20"/>
        </w:rPr>
        <w:t>EPC Radio-Frequency Identity Generation-2 UHF RFID Standard</w:t>
      </w:r>
      <w:r>
        <w:rPr>
          <w:rFonts w:ascii="Times New Roman" w:hAnsi="Times New Roman" w:cs="Times New Roman"/>
          <w:sz w:val="20"/>
        </w:rPr>
        <w:t>, Release 3.0</w:t>
      </w:r>
      <w:r w:rsidR="00593264">
        <w:rPr>
          <w:rFonts w:ascii="Times New Roman" w:hAnsi="Times New Roman" w:cs="Times New Roman"/>
          <w:sz w:val="20"/>
        </w:rPr>
        <w:t>.</w:t>
      </w:r>
      <w:bookmarkEnd w:id="192"/>
    </w:p>
    <w:p w14:paraId="4C071E39" w14:textId="77777777" w:rsidR="00826A39" w:rsidRDefault="00826A39" w:rsidP="00826A39">
      <w:pPr>
        <w:jc w:val="both"/>
        <w:rPr>
          <w:lang w:eastAsia="zh-CN"/>
        </w:rPr>
      </w:pPr>
    </w:p>
    <w:p w14:paraId="481F508A" w14:textId="77777777" w:rsidR="00826A39" w:rsidRDefault="00826A39" w:rsidP="00826A39">
      <w:pPr>
        <w:pStyle w:val="Heading1"/>
        <w:numPr>
          <w:ilvl w:val="0"/>
          <w:numId w:val="2"/>
        </w:numPr>
      </w:pPr>
      <w:bookmarkStart w:id="193" w:name="_Ref197341332"/>
      <w:r>
        <w:t>Annex</w:t>
      </w:r>
      <w:bookmarkEnd w:id="193"/>
    </w:p>
    <w:p w14:paraId="7461A42F" w14:textId="62129AE0" w:rsidR="00826A39" w:rsidRDefault="00826A39" w:rsidP="00826A39">
      <w:pPr>
        <w:rPr>
          <w:lang w:val="en-GB"/>
        </w:rPr>
      </w:pPr>
      <w:r>
        <w:rPr>
          <w:lang w:val="en-GB"/>
        </w:rPr>
        <w:t xml:space="preserve">Details captured by Rapporteur on the issues discussed on this document (as part </w:t>
      </w:r>
      <w:proofErr w:type="gramStart"/>
      <w:r>
        <w:rPr>
          <w:lang w:val="en-GB"/>
        </w:rPr>
        <w:t>of</w:t>
      </w:r>
      <w:r w:rsidRPr="007241B5">
        <w:t>[</w:t>
      </w:r>
      <w:proofErr w:type="gramEnd"/>
      <w:r w:rsidRPr="007241B5">
        <w:t>POST129bis][</w:t>
      </w:r>
      <w:proofErr w:type="gramStart"/>
      <w:r w:rsidRPr="007241B5">
        <w:t>017][</w:t>
      </w:r>
      <w:proofErr w:type="spellStart"/>
      <w:proofErr w:type="gramEnd"/>
      <w:r w:rsidRPr="007241B5">
        <w:t>AIoT</w:t>
      </w:r>
      <w:proofErr w:type="spellEnd"/>
      <w:r w:rsidRPr="007241B5">
        <w:t>] 38.391 Running CR</w:t>
      </w:r>
      <w:r w:rsidR="00007F51">
        <w:t xml:space="preserve"> </w:t>
      </w:r>
      <w:r w:rsidR="00007F51">
        <w:fldChar w:fldCharType="begin"/>
      </w:r>
      <w:r w:rsidR="00007F51">
        <w:instrText xml:space="preserve"> REF _Ref197062353 \r \h </w:instrText>
      </w:r>
      <w:r w:rsidR="00007F51">
        <w:fldChar w:fldCharType="separate"/>
      </w:r>
      <w:r w:rsidR="001C12AD">
        <w:t>[1]</w:t>
      </w:r>
      <w:r w:rsidR="00007F51">
        <w:fldChar w:fldCharType="end"/>
      </w:r>
      <w:r>
        <w:rPr>
          <w:lang w:val="en-GB"/>
        </w:rPr>
        <w:t>) are included also here for easier reference.</w:t>
      </w:r>
    </w:p>
    <w:p w14:paraId="4DAA18F0" w14:textId="77777777" w:rsidR="008F3239" w:rsidRPr="007241B5" w:rsidRDefault="008F3239" w:rsidP="008F3239">
      <w:pPr>
        <w:pStyle w:val="Heading2"/>
      </w:pPr>
      <w:bookmarkStart w:id="194" w:name="_Ref197320379"/>
      <w:r>
        <w:t>Issue 2-4</w:t>
      </w:r>
      <w:bookmarkEnd w:id="194"/>
    </w:p>
    <w:tbl>
      <w:tblPr>
        <w:tblStyle w:val="TableGrid4"/>
        <w:tblW w:w="5000" w:type="pct"/>
        <w:tblInd w:w="0" w:type="dxa"/>
        <w:tblLook w:val="04A0" w:firstRow="1" w:lastRow="0" w:firstColumn="1" w:lastColumn="0" w:noHBand="0" w:noVBand="1"/>
      </w:tblPr>
      <w:tblGrid>
        <w:gridCol w:w="1434"/>
        <w:gridCol w:w="6302"/>
        <w:gridCol w:w="1614"/>
      </w:tblGrid>
      <w:tr w:rsidR="008F3239" w:rsidRPr="00F65FD1" w14:paraId="6BC40DE2" w14:textId="77777777"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F22" w14:textId="77777777" w:rsidR="008F3239" w:rsidRPr="00F65FD1" w:rsidRDefault="008F3239">
            <w:pPr>
              <w:rPr>
                <w:rFonts w:eastAsia="Times New Roman"/>
                <w:lang w:eastAsia="zh-CN"/>
              </w:rPr>
            </w:pPr>
            <w:r w:rsidRPr="00F65FD1">
              <w:rPr>
                <w:rFonts w:eastAsia="Times New Roman"/>
                <w:lang w:eastAsia="zh-CN"/>
              </w:rPr>
              <w:t>Issue 2-4: CBRA failure detection</w:t>
            </w:r>
          </w:p>
        </w:tc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9D11" w14:textId="77777777" w:rsidR="008F3239" w:rsidRPr="00F65FD1" w:rsidRDefault="008F3239">
            <w:pPr>
              <w:rPr>
                <w:rFonts w:eastAsia="Times New Roman"/>
                <w:lang w:eastAsia="zh-CN"/>
              </w:rPr>
            </w:pPr>
            <w:r w:rsidRPr="00F65FD1">
              <w:rPr>
                <w:rFonts w:eastAsia="Times New Roman"/>
                <w:lang w:eastAsia="zh-CN"/>
              </w:rPr>
              <w:t xml:space="preserve">How to determine </w:t>
            </w:r>
            <w:r w:rsidRPr="00F65FD1">
              <w:rPr>
                <w:rFonts w:eastAsia="Times New Roman"/>
                <w:b/>
                <w:bCs/>
                <w:lang w:eastAsia="zh-CN"/>
              </w:rPr>
              <w:t>CBRA failure/contention resolution failure</w:t>
            </w:r>
            <w:r w:rsidRPr="00F65FD1">
              <w:rPr>
                <w:rFonts w:eastAsia="Times New Roman"/>
                <w:lang w:eastAsia="zh-CN"/>
              </w:rPr>
              <w:t>.</w:t>
            </w:r>
          </w:p>
          <w:p w14:paraId="12EA541E" w14:textId="77777777" w:rsidR="008F3239" w:rsidRPr="00F65FD1" w:rsidRDefault="008F3239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</w:pPr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In SI, RAN2 agreed to support re-access in case of contention resolution failure as capture in TR 38.796. In </w:t>
            </w:r>
            <w:proofErr w:type="gramStart"/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WI</w:t>
            </w:r>
            <w:proofErr w:type="gramEnd"/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 phase, RAN2 has agreed to re-use the subsequent paging message to trigger </w:t>
            </w:r>
            <w:proofErr w:type="gramStart"/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re-access, but</w:t>
            </w:r>
            <w:proofErr w:type="gramEnd"/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 has not discussed how to determine CBRA failure/</w:t>
            </w:r>
            <w:r w:rsidRPr="00F65FD1">
              <w:rPr>
                <w:rFonts w:eastAsia="Calibri" w:cs="Calibri"/>
              </w:rPr>
              <w:t xml:space="preserve"> </w:t>
            </w:r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contention resolution failure.</w:t>
            </w:r>
          </w:p>
          <w:p w14:paraId="42A9CC8E" w14:textId="77777777" w:rsidR="008F3239" w:rsidRPr="00F65FD1" w:rsidRDefault="008F3239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eastAsia="Calibri"/>
              </w:rPr>
            </w:pPr>
            <w:r w:rsidRPr="00F65FD1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Status in running CR: captured as Editor’s Note in 5.5.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2C45" w14:textId="77777777" w:rsidR="008F3239" w:rsidRPr="00F65FD1" w:rsidRDefault="008F3239">
            <w:pPr>
              <w:rPr>
                <w:rFonts w:eastAsia="Times New Roman"/>
                <w:lang w:eastAsia="zh-CN"/>
              </w:rPr>
            </w:pPr>
            <w:r w:rsidRPr="00F65FD1">
              <w:rPr>
                <w:rFonts w:eastAsia="Times New Roman"/>
                <w:lang w:eastAsia="zh-CN"/>
              </w:rPr>
              <w:t>To be discussed by company contributions</w:t>
            </w:r>
          </w:p>
        </w:tc>
      </w:tr>
    </w:tbl>
    <w:p w14:paraId="3A8835BA" w14:textId="77777777" w:rsidR="00CD3A54" w:rsidRPr="00F65FD1" w:rsidRDefault="00CD3A54" w:rsidP="00CD3A54">
      <w:pPr>
        <w:pStyle w:val="Heading2"/>
      </w:pPr>
      <w:bookmarkStart w:id="195" w:name="_Ref197334040"/>
      <w:r w:rsidRPr="00F65FD1">
        <w:t>Issue 2-11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9"/>
        <w:gridCol w:w="6918"/>
        <w:gridCol w:w="1483"/>
      </w:tblGrid>
      <w:tr w:rsidR="00CD3A54" w:rsidRPr="00E31AD2" w14:paraId="44D965A7" w14:textId="77777777">
        <w:tc>
          <w:tcPr>
            <w:tcW w:w="520" w:type="pct"/>
          </w:tcPr>
          <w:p w14:paraId="1681FA43" w14:textId="77777777" w:rsidR="00CD3A54" w:rsidRPr="00F65FD1" w:rsidRDefault="00CD3A54">
            <w:r w:rsidRPr="00F65FD1">
              <w:t>Issue 2-11: explicit message for NACK</w:t>
            </w:r>
            <w:r w:rsidRPr="00F65FD1">
              <w:rPr>
                <w:rFonts w:cs="Arial"/>
                <w:i/>
                <w:iCs/>
                <w:color w:val="4472C4" w:themeColor="accent1"/>
                <w:lang w:eastAsia="sv-SE"/>
              </w:rPr>
              <w:t xml:space="preserve"> </w:t>
            </w:r>
          </w:p>
        </w:tc>
        <w:tc>
          <w:tcPr>
            <w:tcW w:w="3710" w:type="pct"/>
          </w:tcPr>
          <w:p w14:paraId="136AA014" w14:textId="77777777" w:rsidR="00CD3A54" w:rsidRPr="00F65FD1" w:rsidRDefault="00CD3A54">
            <w:r w:rsidRPr="00F65FD1">
              <w:t>Whether to use a new/explicit R2D message</w:t>
            </w:r>
          </w:p>
          <w:p w14:paraId="7C8BDA88" w14:textId="77777777" w:rsidR="00CD3A54" w:rsidRPr="00F65FD1" w:rsidRDefault="00CD3A54">
            <w:pPr>
              <w:pStyle w:val="ListParagraph"/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 w:line="259" w:lineRule="auto"/>
              <w:rPr>
                <w:rFonts w:ascii="Arial" w:hAnsi="Arial" w:cs="Arial"/>
                <w:i/>
                <w:iCs/>
                <w:color w:val="4472C4" w:themeColor="accent1"/>
                <w:lang w:eastAsia="sv-SE"/>
              </w:rPr>
            </w:pPr>
            <w:r w:rsidRPr="00F65FD1">
              <w:rPr>
                <w:rFonts w:ascii="Arial" w:hAnsi="Arial" w:cs="Arial"/>
                <w:i/>
                <w:iCs/>
                <w:color w:val="4472C4" w:themeColor="accent1"/>
                <w:lang w:eastAsia="sv-SE"/>
              </w:rPr>
              <w:t xml:space="preserve">There is an FFS in the following agreement, but according to the online discussion in last meeting, the Rapp feels companies already consider this NACK message as a separate message, thus marks this as straightforward issue, and companies can check the proposal in 2.2. </w:t>
            </w:r>
          </w:p>
          <w:p w14:paraId="1C4B873F" w14:textId="77777777" w:rsidR="00CD3A54" w:rsidRPr="00F65FD1" w:rsidRDefault="00CD3A54">
            <w:pPr>
              <w:pStyle w:val="ListParagraph"/>
              <w:numPr>
                <w:ilvl w:val="0"/>
                <w:numId w:val="15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 w:line="259" w:lineRule="auto"/>
              <w:rPr>
                <w:rFonts w:ascii="Arial" w:hAnsi="Arial" w:cs="Arial"/>
                <w:i/>
                <w:iCs/>
                <w:color w:val="4472C4" w:themeColor="accent1"/>
                <w:lang w:eastAsia="sv-SE"/>
              </w:rPr>
            </w:pPr>
            <w:r w:rsidRPr="00F65FD1">
              <w:rPr>
                <w:rFonts w:ascii="Arial" w:hAnsi="Arial" w:cs="Arial"/>
                <w:i/>
                <w:iCs/>
                <w:color w:val="4472C4" w:themeColor="accent1"/>
                <w:lang w:eastAsia="sv-SE"/>
              </w:rPr>
              <w:lastRenderedPageBreak/>
              <w:t>NACK based mechanism is supported for D2R messages to determine re-access for at least msg3.  FFS details including whether we need a timer or explicit message and when reader sends feedback.</w:t>
            </w:r>
          </w:p>
          <w:p w14:paraId="18904ED6" w14:textId="77777777" w:rsidR="00CD3A54" w:rsidRPr="00F65FD1" w:rsidRDefault="00CD3A54">
            <w:pPr>
              <w:pStyle w:val="ListParagraph"/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 w:line="259" w:lineRule="auto"/>
            </w:pPr>
            <w:r w:rsidRPr="00F65FD1">
              <w:rPr>
                <w:rFonts w:ascii="Arial" w:hAnsi="Arial" w:cs="Arial"/>
                <w:i/>
                <w:iCs/>
                <w:color w:val="4472C4" w:themeColor="accent1"/>
                <w:lang w:eastAsia="sv-SE"/>
              </w:rPr>
              <w:t>Status in running CR: captured as Editor’s Note in 5.5.</w:t>
            </w:r>
          </w:p>
        </w:tc>
        <w:tc>
          <w:tcPr>
            <w:tcW w:w="769" w:type="pct"/>
          </w:tcPr>
          <w:p w14:paraId="732D1E23" w14:textId="77777777" w:rsidR="00CD3A54" w:rsidRPr="00F65FD1" w:rsidRDefault="00CD3A54">
            <w:r w:rsidRPr="00F65FD1">
              <w:lastRenderedPageBreak/>
              <w:t>Straightforward</w:t>
            </w:r>
          </w:p>
          <w:p w14:paraId="24EA1FF9" w14:textId="77777777" w:rsidR="00CD3A54" w:rsidRPr="00F65FD1" w:rsidRDefault="00CD3A54"/>
        </w:tc>
      </w:tr>
    </w:tbl>
    <w:p w14:paraId="56DBFED3" w14:textId="6CEF1C48" w:rsidR="008F3239" w:rsidRDefault="008F3239" w:rsidP="007D3260">
      <w:pPr>
        <w:pStyle w:val="Heading2"/>
        <w:rPr>
          <w:lang w:val="en-US"/>
        </w:rPr>
      </w:pPr>
      <w:bookmarkStart w:id="196" w:name="_Ref197371557"/>
      <w:r>
        <w:rPr>
          <w:lang w:val="en-US"/>
        </w:rPr>
        <w:t>New Issue</w:t>
      </w:r>
      <w:bookmarkEnd w:id="195"/>
      <w:bookmarkEnd w:id="19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7767"/>
      </w:tblGrid>
      <w:tr w:rsidR="00D12C42" w14:paraId="23B54249" w14:textId="77777777">
        <w:tc>
          <w:tcPr>
            <w:tcW w:w="1614" w:type="dxa"/>
            <w:vAlign w:val="center"/>
          </w:tcPr>
          <w:p w14:paraId="0B8F58D4" w14:textId="77777777" w:rsidR="00D12C42" w:rsidRDefault="00D12C42">
            <w:pPr>
              <w:jc w:val="center"/>
              <w:rPr>
                <w:lang w:eastAsia="sv-SE"/>
              </w:rPr>
            </w:pPr>
            <w:r>
              <w:rPr>
                <w:lang w:eastAsia="sv-SE"/>
              </w:rPr>
              <w:t>Ofinno</w:t>
            </w:r>
          </w:p>
        </w:tc>
        <w:tc>
          <w:tcPr>
            <w:tcW w:w="8011" w:type="dxa"/>
            <w:vAlign w:val="center"/>
          </w:tcPr>
          <w:p w14:paraId="154F712B" w14:textId="77777777" w:rsidR="00D12C42" w:rsidRDefault="00D12C42">
            <w:pPr>
              <w:rPr>
                <w:lang w:eastAsia="sv-SE"/>
              </w:rPr>
            </w:pPr>
            <w:r>
              <w:rPr>
                <w:lang w:eastAsia="sv-SE"/>
              </w:rPr>
              <w:t xml:space="preserve">We suggest discussing further the success and failure scenarios one by one with their corresponding handling for any D2R message sent after Msg3 until the A-IoT procedure is concluded. </w:t>
            </w:r>
          </w:p>
        </w:tc>
      </w:tr>
    </w:tbl>
    <w:p w14:paraId="68D1A091" w14:textId="54BFA2F9" w:rsidR="007D3260" w:rsidRPr="007241B5" w:rsidRDefault="007D3260" w:rsidP="007D3260">
      <w:pPr>
        <w:pStyle w:val="Heading2"/>
      </w:pPr>
      <w:r>
        <w:t>Issue 1-4</w:t>
      </w:r>
    </w:p>
    <w:tbl>
      <w:tblPr>
        <w:tblStyle w:val="TableGrid3"/>
        <w:tblW w:w="5000" w:type="pct"/>
        <w:tblInd w:w="0" w:type="dxa"/>
        <w:tblLook w:val="04A0" w:firstRow="1" w:lastRow="0" w:firstColumn="1" w:lastColumn="0" w:noHBand="0" w:noVBand="1"/>
      </w:tblPr>
      <w:tblGrid>
        <w:gridCol w:w="1165"/>
        <w:gridCol w:w="6758"/>
        <w:gridCol w:w="1427"/>
      </w:tblGrid>
      <w:tr w:rsidR="007D3260" w:rsidRPr="00217178" w14:paraId="2C40A877" w14:textId="77777777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D33C" w14:textId="77777777" w:rsidR="007D3260" w:rsidRPr="00217178" w:rsidRDefault="007D3260">
            <w:pPr>
              <w:rPr>
                <w:rFonts w:eastAsia="Times New Roman"/>
                <w:lang w:eastAsia="zh-CN"/>
              </w:rPr>
            </w:pPr>
            <w:r w:rsidRPr="00217178">
              <w:rPr>
                <w:rFonts w:eastAsia="Times New Roman"/>
                <w:highlight w:val="cyan"/>
                <w:lang w:eastAsia="zh-CN"/>
              </w:rPr>
              <w:t>Issue 1-4:</w:t>
            </w:r>
            <w:r w:rsidRPr="00217178">
              <w:rPr>
                <w:rFonts w:eastAsia="Times New Roman"/>
                <w:lang w:eastAsia="zh-CN"/>
              </w:rPr>
              <w:t xml:space="preserve"> AO number field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889B" w14:textId="77777777" w:rsidR="007D3260" w:rsidRPr="00217178" w:rsidRDefault="007D3260">
            <w:pPr>
              <w:rPr>
                <w:rFonts w:eastAsia="Times New Roman"/>
                <w:lang w:eastAsia="zh-CN"/>
              </w:rPr>
            </w:pPr>
            <w:r w:rsidRPr="00217178">
              <w:rPr>
                <w:rFonts w:eastAsia="Times New Roman"/>
                <w:lang w:eastAsia="zh-CN"/>
              </w:rPr>
              <w:t xml:space="preserve">How to indicate the </w:t>
            </w:r>
            <w:r w:rsidRPr="00217178">
              <w:rPr>
                <w:rFonts w:eastAsia="Times New Roman"/>
                <w:b/>
                <w:bCs/>
                <w:lang w:eastAsia="zh-CN"/>
              </w:rPr>
              <w:t>number of access occasions</w:t>
            </w:r>
            <w:r w:rsidRPr="00217178">
              <w:rPr>
                <w:rFonts w:eastAsia="Times New Roman"/>
                <w:lang w:eastAsia="zh-CN"/>
              </w:rPr>
              <w:t>, e.g. the maximum number, the length of field, format design.</w:t>
            </w:r>
          </w:p>
          <w:p w14:paraId="5BFA53AF" w14:textId="77777777" w:rsidR="007D3260" w:rsidRPr="00217178" w:rsidRDefault="007D3260" w:rsidP="007D3260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</w:pPr>
            <w:r w:rsidRPr="00217178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Relevant agreements: </w:t>
            </w:r>
          </w:p>
          <w:p w14:paraId="2D695550" w14:textId="77777777" w:rsidR="007D3260" w:rsidRPr="00217178" w:rsidRDefault="007D3260" w:rsidP="007D3260">
            <w:pPr>
              <w:numPr>
                <w:ilvl w:val="0"/>
                <w:numId w:val="15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20"/>
                <w:szCs w:val="20"/>
                <w:lang w:eastAsia="sv-SE"/>
              </w:rPr>
            </w:pPr>
            <w:r w:rsidRPr="00217178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the A-IoT paging message can include </w:t>
            </w:r>
            <w:proofErr w:type="gramStart"/>
            <w:r w:rsidRPr="00217178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 xml:space="preserve">a </w:t>
            </w:r>
            <w:r w:rsidRPr="00217178"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20"/>
                <w:szCs w:val="20"/>
                <w:lang w:eastAsia="sv-SE"/>
              </w:rPr>
              <w:t>number of</w:t>
            </w:r>
            <w:proofErr w:type="gramEnd"/>
            <w:r w:rsidRPr="00217178">
              <w:rPr>
                <w:rFonts w:ascii="Arial" w:eastAsia="Calibri" w:hAnsi="Arial" w:cs="Arial"/>
                <w:b/>
                <w:bCs/>
                <w:i/>
                <w:iCs/>
                <w:color w:val="4472C4"/>
                <w:sz w:val="20"/>
                <w:szCs w:val="20"/>
                <w:lang w:eastAsia="sv-SE"/>
              </w:rPr>
              <w:t xml:space="preserve"> msg1 resources</w:t>
            </w:r>
          </w:p>
          <w:p w14:paraId="3CFAB7C1" w14:textId="77777777" w:rsidR="007D3260" w:rsidRPr="00217178" w:rsidRDefault="007D3260" w:rsidP="007D3260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eastAsia="Calibri"/>
              </w:rPr>
            </w:pPr>
            <w:r w:rsidRPr="00217178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Status in running CR: the field name is captured in 6.2.1.1 without the detailed format.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AD8" w14:textId="77777777" w:rsidR="007D3260" w:rsidRPr="00217178" w:rsidRDefault="007D3260">
            <w:pPr>
              <w:rPr>
                <w:rFonts w:eastAsia="Times New Roman"/>
                <w:b/>
                <w:bCs/>
                <w:lang w:eastAsia="zh-CN"/>
              </w:rPr>
            </w:pPr>
            <w:r w:rsidRPr="00217178">
              <w:rPr>
                <w:rFonts w:eastAsia="Times New Roman"/>
                <w:lang w:eastAsia="zh-CN"/>
              </w:rPr>
              <w:t>To be discussed by company contributions</w:t>
            </w:r>
          </w:p>
        </w:tc>
      </w:tr>
    </w:tbl>
    <w:p w14:paraId="6E4EA6BF" w14:textId="77777777" w:rsidR="007E7132" w:rsidRDefault="007E7132" w:rsidP="007E7132">
      <w:pPr>
        <w:pStyle w:val="Heading2"/>
      </w:pPr>
      <w:r>
        <w:t>Issue 2-6</w:t>
      </w:r>
    </w:p>
    <w:tbl>
      <w:tblPr>
        <w:tblStyle w:val="TableGrid4"/>
        <w:tblW w:w="5000" w:type="pct"/>
        <w:tblInd w:w="0" w:type="dxa"/>
        <w:tblLook w:val="04A0" w:firstRow="1" w:lastRow="0" w:firstColumn="1" w:lastColumn="0" w:noHBand="0" w:noVBand="1"/>
      </w:tblPr>
      <w:tblGrid>
        <w:gridCol w:w="1475"/>
        <w:gridCol w:w="6266"/>
        <w:gridCol w:w="1609"/>
      </w:tblGrid>
      <w:tr w:rsidR="007E7132" w:rsidRPr="00A17737" w14:paraId="62BE7E8D" w14:textId="77777777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CEF1" w14:textId="77777777" w:rsidR="007E7132" w:rsidRPr="00A17737" w:rsidRDefault="007E7132">
            <w:pPr>
              <w:rPr>
                <w:rFonts w:eastAsia="Times New Roman"/>
                <w:lang w:eastAsia="zh-CN"/>
              </w:rPr>
            </w:pPr>
            <w:r w:rsidRPr="00F22B43">
              <w:rPr>
                <w:rFonts w:eastAsia="Times New Roman"/>
                <w:highlight w:val="cyan"/>
                <w:lang w:eastAsia="zh-CN"/>
              </w:rPr>
              <w:t>Issue 2-6:</w:t>
            </w:r>
          </w:p>
          <w:p w14:paraId="2892E093" w14:textId="77777777" w:rsidR="007E7132" w:rsidRPr="00A17737" w:rsidRDefault="007E7132">
            <w:pPr>
              <w:rPr>
                <w:rFonts w:eastAsia="Times New Roman"/>
                <w:lang w:eastAsia="zh-CN"/>
              </w:rPr>
            </w:pPr>
            <w:r w:rsidRPr="00A17737">
              <w:rPr>
                <w:rFonts w:eastAsia="Times New Roman"/>
                <w:lang w:eastAsia="zh-CN"/>
              </w:rPr>
              <w:t>number indication of echoed random IDs in Msg2</w:t>
            </w:r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25E5" w14:textId="77777777" w:rsidR="007E7132" w:rsidRPr="00F22B43" w:rsidRDefault="007E7132">
            <w:pPr>
              <w:rPr>
                <w:rFonts w:eastAsia="Times New Roman"/>
                <w:lang w:eastAsia="zh-CN"/>
              </w:rPr>
            </w:pPr>
            <w:r w:rsidRPr="00F22B43">
              <w:rPr>
                <w:rFonts w:eastAsia="Times New Roman"/>
                <w:lang w:eastAsia="zh-CN"/>
              </w:rPr>
              <w:t xml:space="preserve">Whether/how to indicate the </w:t>
            </w:r>
            <w:r w:rsidRPr="00F22B43">
              <w:rPr>
                <w:rFonts w:eastAsia="Times New Roman"/>
                <w:b/>
                <w:bCs/>
                <w:lang w:eastAsia="zh-CN"/>
              </w:rPr>
              <w:t>number of echoed random IDs</w:t>
            </w:r>
            <w:r w:rsidRPr="00F22B43">
              <w:rPr>
                <w:rFonts w:eastAsia="Times New Roman"/>
                <w:lang w:eastAsia="zh-CN"/>
              </w:rPr>
              <w:t xml:space="preserve"> included in </w:t>
            </w:r>
            <w:r w:rsidRPr="00F22B43">
              <w:rPr>
                <w:rFonts w:eastAsia="Times New Roman"/>
                <w:b/>
                <w:bCs/>
                <w:lang w:eastAsia="zh-CN"/>
              </w:rPr>
              <w:t>Msg2</w:t>
            </w:r>
            <w:r w:rsidRPr="00F22B43">
              <w:rPr>
                <w:rFonts w:eastAsia="Times New Roman"/>
                <w:lang w:eastAsia="zh-CN"/>
              </w:rPr>
              <w:t>.</w:t>
            </w:r>
          </w:p>
          <w:p w14:paraId="0AC08867" w14:textId="77777777" w:rsidR="007E7132" w:rsidRPr="00F22B43" w:rsidRDefault="007E7132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</w:pPr>
            <w:r w:rsidRPr="00F22B43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RAN2 agreed that A-IoT Msg2 contains one or multiple echoed random ID(s) from A-IoT Msg1 of different A-IoT devices, but there is no discussion on whether/how to indicate the number of echoed random IDs. The Rapp understands this can be considered as signaling design/stage3 issue which should be quite straightforward. Companies can check the proposal in 2.2.</w:t>
            </w:r>
          </w:p>
          <w:p w14:paraId="173D9277" w14:textId="77777777" w:rsidR="007E7132" w:rsidRPr="00F22B43" w:rsidRDefault="007E7132">
            <w:pPr>
              <w:numPr>
                <w:ilvl w:val="0"/>
                <w:numId w:val="14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0" w:line="256" w:lineRule="auto"/>
              <w:contextualSpacing/>
              <w:rPr>
                <w:rFonts w:eastAsia="Calibri"/>
              </w:rPr>
            </w:pPr>
            <w:r w:rsidRPr="00F22B43">
              <w:rPr>
                <w:rFonts w:ascii="Arial" w:eastAsia="Calibri" w:hAnsi="Arial" w:cs="Arial"/>
                <w:i/>
                <w:iCs/>
                <w:color w:val="4472C4"/>
                <w:sz w:val="20"/>
                <w:szCs w:val="20"/>
                <w:lang w:eastAsia="sv-SE"/>
              </w:rPr>
              <w:t>Status in running CR: not captured yet.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97CD" w14:textId="77777777" w:rsidR="007E7132" w:rsidRPr="00F22B43" w:rsidRDefault="007E7132">
            <w:pPr>
              <w:rPr>
                <w:rFonts w:eastAsia="Times New Roman"/>
                <w:lang w:eastAsia="zh-CN"/>
              </w:rPr>
            </w:pPr>
            <w:r w:rsidRPr="00F22B43">
              <w:rPr>
                <w:rFonts w:eastAsia="Times New Roman"/>
                <w:lang w:eastAsia="zh-CN"/>
              </w:rPr>
              <w:t>Straightforward</w:t>
            </w:r>
          </w:p>
          <w:p w14:paraId="205472A2" w14:textId="77777777" w:rsidR="007E7132" w:rsidRPr="00F22B43" w:rsidRDefault="007E7132">
            <w:pPr>
              <w:rPr>
                <w:rFonts w:eastAsia="Times New Roman"/>
                <w:lang w:eastAsia="zh-CN"/>
              </w:rPr>
            </w:pPr>
          </w:p>
        </w:tc>
      </w:tr>
    </w:tbl>
    <w:p w14:paraId="3EF83089" w14:textId="77777777" w:rsidR="00462125" w:rsidRDefault="00462125" w:rsidP="009E6A60"/>
    <w:sectPr w:rsidR="00462125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15A61"/>
    <w:multiLevelType w:val="hybridMultilevel"/>
    <w:tmpl w:val="158C00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02E6"/>
    <w:multiLevelType w:val="hybridMultilevel"/>
    <w:tmpl w:val="C736E188"/>
    <w:lvl w:ilvl="0" w:tplc="471ED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15779C"/>
    <w:multiLevelType w:val="hybridMultilevel"/>
    <w:tmpl w:val="32D699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F8725A"/>
    <w:multiLevelType w:val="hybridMultilevel"/>
    <w:tmpl w:val="9D30C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6651B09"/>
    <w:multiLevelType w:val="hybridMultilevel"/>
    <w:tmpl w:val="A7DC1288"/>
    <w:lvl w:ilvl="0" w:tplc="5ADC1996">
      <w:start w:val="1"/>
      <w:numFmt w:val="ordinal"/>
      <w:lvlText w:val="%1 case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15888"/>
    <w:multiLevelType w:val="multilevel"/>
    <w:tmpl w:val="2BB158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59D1837"/>
    <w:multiLevelType w:val="hybridMultilevel"/>
    <w:tmpl w:val="C736E18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E6BAD"/>
    <w:multiLevelType w:val="hybridMultilevel"/>
    <w:tmpl w:val="92DC8812"/>
    <w:lvl w:ilvl="0" w:tplc="B7BAE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D5349"/>
    <w:multiLevelType w:val="multilevel"/>
    <w:tmpl w:val="3CBD5349"/>
    <w:lvl w:ilvl="0">
      <w:start w:val="6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582511"/>
    <w:multiLevelType w:val="hybridMultilevel"/>
    <w:tmpl w:val="FE60528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ACD27F34">
      <w:numFmt w:val="bullet"/>
      <w:lvlText w:val="-"/>
      <w:lvlJc w:val="left"/>
      <w:pPr>
        <w:ind w:left="2210" w:hanging="360"/>
      </w:pPr>
      <w:rPr>
        <w:rFonts w:ascii="Times New Roman" w:eastAsia="SimSun" w:hAnsi="Times New Roman" w:cs="Times New Roman" w:hint="default"/>
      </w:rPr>
    </w:lvl>
    <w:lvl w:ilvl="3" w:tplc="ACD27F34">
      <w:numFmt w:val="bullet"/>
      <w:lvlText w:val="-"/>
      <w:lvlJc w:val="left"/>
      <w:pPr>
        <w:ind w:left="293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49840F4"/>
    <w:multiLevelType w:val="hybridMultilevel"/>
    <w:tmpl w:val="C4581DF0"/>
    <w:lvl w:ilvl="0" w:tplc="EA8C884A">
      <w:start w:val="1"/>
      <w:numFmt w:val="decimal"/>
      <w:lvlText w:val="Proposal %1."/>
      <w:lvlJc w:val="left"/>
      <w:pPr>
        <w:ind w:left="2070" w:hanging="36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E70E3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001B57"/>
    <w:multiLevelType w:val="hybridMultilevel"/>
    <w:tmpl w:val="3EA0F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E4E99"/>
    <w:multiLevelType w:val="hybridMultilevel"/>
    <w:tmpl w:val="21809C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B63D5"/>
    <w:multiLevelType w:val="hybridMultilevel"/>
    <w:tmpl w:val="9D30C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17371EE"/>
    <w:multiLevelType w:val="multilevel"/>
    <w:tmpl w:val="517371EE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35B76"/>
    <w:multiLevelType w:val="multilevel"/>
    <w:tmpl w:val="5E135B7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2849F6"/>
    <w:multiLevelType w:val="hybridMultilevel"/>
    <w:tmpl w:val="21809C8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444E2"/>
    <w:multiLevelType w:val="hybridMultilevel"/>
    <w:tmpl w:val="FA08C728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AC06D0F"/>
    <w:multiLevelType w:val="hybridMultilevel"/>
    <w:tmpl w:val="6152E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2080934">
    <w:abstractNumId w:val="12"/>
  </w:num>
  <w:num w:numId="2" w16cid:durableId="155130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30"/>
  </w:num>
  <w:num w:numId="4" w16cid:durableId="951472591">
    <w:abstractNumId w:val="5"/>
  </w:num>
  <w:num w:numId="5" w16cid:durableId="140582985">
    <w:abstractNumId w:val="18"/>
  </w:num>
  <w:num w:numId="6" w16cid:durableId="686640496">
    <w:abstractNumId w:val="26"/>
  </w:num>
  <w:num w:numId="7" w16cid:durableId="1715042058">
    <w:abstractNumId w:val="1"/>
  </w:num>
  <w:num w:numId="8" w16cid:durableId="1682391644">
    <w:abstractNumId w:val="25"/>
  </w:num>
  <w:num w:numId="9" w16cid:durableId="317152260">
    <w:abstractNumId w:val="21"/>
  </w:num>
  <w:num w:numId="10" w16cid:durableId="589001322">
    <w:abstractNumId w:val="10"/>
  </w:num>
  <w:num w:numId="11" w16cid:durableId="628752510">
    <w:abstractNumId w:val="12"/>
  </w:num>
  <w:num w:numId="12" w16cid:durableId="2004117408">
    <w:abstractNumId w:val="32"/>
  </w:num>
  <w:num w:numId="13" w16cid:durableId="1269506655">
    <w:abstractNumId w:val="18"/>
  </w:num>
  <w:num w:numId="14" w16cid:durableId="315107864">
    <w:abstractNumId w:val="6"/>
  </w:num>
  <w:num w:numId="15" w16cid:durableId="592202132">
    <w:abstractNumId w:val="2"/>
  </w:num>
  <w:num w:numId="16" w16cid:durableId="703672753">
    <w:abstractNumId w:val="29"/>
  </w:num>
  <w:num w:numId="17" w16cid:durableId="422075326">
    <w:abstractNumId w:val="17"/>
  </w:num>
  <w:num w:numId="18" w16cid:durableId="1338078737">
    <w:abstractNumId w:val="31"/>
  </w:num>
  <w:num w:numId="19" w16cid:durableId="866214925">
    <w:abstractNumId w:val="11"/>
  </w:num>
  <w:num w:numId="20" w16cid:durableId="141700585">
    <w:abstractNumId w:val="27"/>
  </w:num>
  <w:num w:numId="21" w16cid:durableId="950087075">
    <w:abstractNumId w:val="24"/>
  </w:num>
  <w:num w:numId="22" w16cid:durableId="1368991962">
    <w:abstractNumId w:val="7"/>
  </w:num>
  <w:num w:numId="23" w16cid:durableId="1679190133">
    <w:abstractNumId w:val="9"/>
  </w:num>
  <w:num w:numId="24" w16cid:durableId="424614728">
    <w:abstractNumId w:val="35"/>
  </w:num>
  <w:num w:numId="25" w16cid:durableId="51581505">
    <w:abstractNumId w:val="34"/>
  </w:num>
  <w:num w:numId="26" w16cid:durableId="1097099572">
    <w:abstractNumId w:val="23"/>
  </w:num>
  <w:num w:numId="27" w16cid:durableId="175072737">
    <w:abstractNumId w:val="8"/>
  </w:num>
  <w:num w:numId="28" w16cid:durableId="599412446">
    <w:abstractNumId w:val="12"/>
  </w:num>
  <w:num w:numId="29" w16cid:durableId="1066419680">
    <w:abstractNumId w:val="12"/>
  </w:num>
  <w:num w:numId="30" w16cid:durableId="1981886855">
    <w:abstractNumId w:val="12"/>
  </w:num>
  <w:num w:numId="31" w16cid:durableId="1463647552">
    <w:abstractNumId w:val="12"/>
  </w:num>
  <w:num w:numId="32" w16cid:durableId="380516128">
    <w:abstractNumId w:val="3"/>
  </w:num>
  <w:num w:numId="33" w16cid:durableId="347954303">
    <w:abstractNumId w:val="22"/>
  </w:num>
  <w:num w:numId="34" w16cid:durableId="1208450009">
    <w:abstractNumId w:val="4"/>
  </w:num>
  <w:num w:numId="35" w16cid:durableId="547646387">
    <w:abstractNumId w:val="28"/>
  </w:num>
  <w:num w:numId="36" w16cid:durableId="1639332797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49064154">
    <w:abstractNumId w:val="33"/>
  </w:num>
  <w:num w:numId="38" w16cid:durableId="1048528912">
    <w:abstractNumId w:val="13"/>
  </w:num>
  <w:num w:numId="39" w16cid:durableId="4694477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571280940">
    <w:abstractNumId w:val="14"/>
  </w:num>
  <w:num w:numId="41" w16cid:durableId="671489100">
    <w:abstractNumId w:val="16"/>
  </w:num>
  <w:num w:numId="42" w16cid:durableId="1413889856">
    <w:abstractNumId w:val="20"/>
  </w:num>
  <w:num w:numId="43" w16cid:durableId="3075910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37FF"/>
    <w:rsid w:val="00007F51"/>
    <w:rsid w:val="0001728D"/>
    <w:rsid w:val="00021451"/>
    <w:rsid w:val="00021A5C"/>
    <w:rsid w:val="00021E27"/>
    <w:rsid w:val="000227C1"/>
    <w:rsid w:val="000253D3"/>
    <w:rsid w:val="00027296"/>
    <w:rsid w:val="0003227D"/>
    <w:rsid w:val="00035182"/>
    <w:rsid w:val="00035AD3"/>
    <w:rsid w:val="0004000F"/>
    <w:rsid w:val="0004021D"/>
    <w:rsid w:val="000446AF"/>
    <w:rsid w:val="000473F7"/>
    <w:rsid w:val="0005158A"/>
    <w:rsid w:val="00054827"/>
    <w:rsid w:val="00055805"/>
    <w:rsid w:val="00056716"/>
    <w:rsid w:val="00062A23"/>
    <w:rsid w:val="000630E0"/>
    <w:rsid w:val="00065507"/>
    <w:rsid w:val="00066FFD"/>
    <w:rsid w:val="00073288"/>
    <w:rsid w:val="0007480D"/>
    <w:rsid w:val="000768E9"/>
    <w:rsid w:val="00077F6D"/>
    <w:rsid w:val="00080B4C"/>
    <w:rsid w:val="00085A23"/>
    <w:rsid w:val="00085E9C"/>
    <w:rsid w:val="00093231"/>
    <w:rsid w:val="00095039"/>
    <w:rsid w:val="00096E0B"/>
    <w:rsid w:val="000A21BF"/>
    <w:rsid w:val="000A3B48"/>
    <w:rsid w:val="000A503C"/>
    <w:rsid w:val="000A5ECB"/>
    <w:rsid w:val="000B2D04"/>
    <w:rsid w:val="000B2D19"/>
    <w:rsid w:val="000B4F01"/>
    <w:rsid w:val="000B5481"/>
    <w:rsid w:val="000B54BE"/>
    <w:rsid w:val="000B6F93"/>
    <w:rsid w:val="000C02E2"/>
    <w:rsid w:val="000C6F14"/>
    <w:rsid w:val="000C79C7"/>
    <w:rsid w:val="000D1603"/>
    <w:rsid w:val="000D6368"/>
    <w:rsid w:val="000E00E3"/>
    <w:rsid w:val="000E1B7B"/>
    <w:rsid w:val="000E42E8"/>
    <w:rsid w:val="000F56C2"/>
    <w:rsid w:val="000F6BAB"/>
    <w:rsid w:val="0010033D"/>
    <w:rsid w:val="00104B74"/>
    <w:rsid w:val="00104D5F"/>
    <w:rsid w:val="001053E8"/>
    <w:rsid w:val="001069E2"/>
    <w:rsid w:val="00106AFA"/>
    <w:rsid w:val="00110370"/>
    <w:rsid w:val="00113087"/>
    <w:rsid w:val="001151B2"/>
    <w:rsid w:val="00117114"/>
    <w:rsid w:val="00125CE0"/>
    <w:rsid w:val="00130027"/>
    <w:rsid w:val="00131D8B"/>
    <w:rsid w:val="00132DA6"/>
    <w:rsid w:val="00133771"/>
    <w:rsid w:val="00134408"/>
    <w:rsid w:val="00134C54"/>
    <w:rsid w:val="00137411"/>
    <w:rsid w:val="00142989"/>
    <w:rsid w:val="00143C49"/>
    <w:rsid w:val="00144CB7"/>
    <w:rsid w:val="0015012B"/>
    <w:rsid w:val="0015043E"/>
    <w:rsid w:val="00150BBC"/>
    <w:rsid w:val="00152AE1"/>
    <w:rsid w:val="00153993"/>
    <w:rsid w:val="00153A22"/>
    <w:rsid w:val="001543D7"/>
    <w:rsid w:val="00156734"/>
    <w:rsid w:val="001608F1"/>
    <w:rsid w:val="0016210B"/>
    <w:rsid w:val="00163CAE"/>
    <w:rsid w:val="001664B3"/>
    <w:rsid w:val="001678D7"/>
    <w:rsid w:val="00167BE7"/>
    <w:rsid w:val="001718C1"/>
    <w:rsid w:val="00175810"/>
    <w:rsid w:val="001762A6"/>
    <w:rsid w:val="001778CC"/>
    <w:rsid w:val="00181AF7"/>
    <w:rsid w:val="00184B65"/>
    <w:rsid w:val="00193D03"/>
    <w:rsid w:val="00194DE4"/>
    <w:rsid w:val="001954FF"/>
    <w:rsid w:val="00195C67"/>
    <w:rsid w:val="00197214"/>
    <w:rsid w:val="001A1E30"/>
    <w:rsid w:val="001A23C9"/>
    <w:rsid w:val="001A2997"/>
    <w:rsid w:val="001B0645"/>
    <w:rsid w:val="001B0E94"/>
    <w:rsid w:val="001B426E"/>
    <w:rsid w:val="001B48F1"/>
    <w:rsid w:val="001B6005"/>
    <w:rsid w:val="001B6815"/>
    <w:rsid w:val="001C12AD"/>
    <w:rsid w:val="001C1751"/>
    <w:rsid w:val="001C2E5D"/>
    <w:rsid w:val="001D136B"/>
    <w:rsid w:val="001D590E"/>
    <w:rsid w:val="001E0B8C"/>
    <w:rsid w:val="001E2783"/>
    <w:rsid w:val="001E4BE6"/>
    <w:rsid w:val="001E531D"/>
    <w:rsid w:val="001E6A1C"/>
    <w:rsid w:val="00202F27"/>
    <w:rsid w:val="00205418"/>
    <w:rsid w:val="00205FCA"/>
    <w:rsid w:val="00206BF8"/>
    <w:rsid w:val="0021238D"/>
    <w:rsid w:val="00213C45"/>
    <w:rsid w:val="002153B2"/>
    <w:rsid w:val="0022168F"/>
    <w:rsid w:val="00221F63"/>
    <w:rsid w:val="00222845"/>
    <w:rsid w:val="00223FAF"/>
    <w:rsid w:val="0022586E"/>
    <w:rsid w:val="00240F79"/>
    <w:rsid w:val="00244C9C"/>
    <w:rsid w:val="0025359E"/>
    <w:rsid w:val="00253821"/>
    <w:rsid w:val="002553B1"/>
    <w:rsid w:val="00255586"/>
    <w:rsid w:val="002711F5"/>
    <w:rsid w:val="0027287C"/>
    <w:rsid w:val="00272C5F"/>
    <w:rsid w:val="00275713"/>
    <w:rsid w:val="00275B2F"/>
    <w:rsid w:val="00276738"/>
    <w:rsid w:val="00281AB2"/>
    <w:rsid w:val="002823C0"/>
    <w:rsid w:val="002835D6"/>
    <w:rsid w:val="002861A2"/>
    <w:rsid w:val="00287156"/>
    <w:rsid w:val="00294FE8"/>
    <w:rsid w:val="00295A93"/>
    <w:rsid w:val="0029706A"/>
    <w:rsid w:val="002A150D"/>
    <w:rsid w:val="002A2FC3"/>
    <w:rsid w:val="002A5A8A"/>
    <w:rsid w:val="002A6912"/>
    <w:rsid w:val="002B620D"/>
    <w:rsid w:val="002C53F5"/>
    <w:rsid w:val="002C5CD0"/>
    <w:rsid w:val="002D07F6"/>
    <w:rsid w:val="002D0F53"/>
    <w:rsid w:val="002D4F70"/>
    <w:rsid w:val="002D62DE"/>
    <w:rsid w:val="002D636B"/>
    <w:rsid w:val="002E02CA"/>
    <w:rsid w:val="002E31CD"/>
    <w:rsid w:val="002E4292"/>
    <w:rsid w:val="002E46F5"/>
    <w:rsid w:val="002E59D1"/>
    <w:rsid w:val="002E5FFC"/>
    <w:rsid w:val="002F0A0E"/>
    <w:rsid w:val="002F193C"/>
    <w:rsid w:val="002F1C7B"/>
    <w:rsid w:val="002F20F9"/>
    <w:rsid w:val="002F236C"/>
    <w:rsid w:val="00301101"/>
    <w:rsid w:val="0030349F"/>
    <w:rsid w:val="003052D3"/>
    <w:rsid w:val="00305609"/>
    <w:rsid w:val="00306A28"/>
    <w:rsid w:val="003073E9"/>
    <w:rsid w:val="00311C73"/>
    <w:rsid w:val="00313BB7"/>
    <w:rsid w:val="00313E08"/>
    <w:rsid w:val="00313F40"/>
    <w:rsid w:val="003153F1"/>
    <w:rsid w:val="003154D1"/>
    <w:rsid w:val="003161C8"/>
    <w:rsid w:val="00325378"/>
    <w:rsid w:val="00327D5F"/>
    <w:rsid w:val="00331B3E"/>
    <w:rsid w:val="00333243"/>
    <w:rsid w:val="00334785"/>
    <w:rsid w:val="003404D5"/>
    <w:rsid w:val="003427CC"/>
    <w:rsid w:val="00344213"/>
    <w:rsid w:val="00346E59"/>
    <w:rsid w:val="00347052"/>
    <w:rsid w:val="003503D0"/>
    <w:rsid w:val="00351476"/>
    <w:rsid w:val="00354AA4"/>
    <w:rsid w:val="00355B12"/>
    <w:rsid w:val="003616C4"/>
    <w:rsid w:val="003618B7"/>
    <w:rsid w:val="00362D3D"/>
    <w:rsid w:val="00363594"/>
    <w:rsid w:val="00365927"/>
    <w:rsid w:val="00366C43"/>
    <w:rsid w:val="00367E80"/>
    <w:rsid w:val="003723A0"/>
    <w:rsid w:val="00375F80"/>
    <w:rsid w:val="00380AED"/>
    <w:rsid w:val="0038388B"/>
    <w:rsid w:val="0038593E"/>
    <w:rsid w:val="00385E68"/>
    <w:rsid w:val="00386B6D"/>
    <w:rsid w:val="00390E5B"/>
    <w:rsid w:val="00393F1E"/>
    <w:rsid w:val="00394E3F"/>
    <w:rsid w:val="00395E4E"/>
    <w:rsid w:val="00396CE9"/>
    <w:rsid w:val="003A08D7"/>
    <w:rsid w:val="003A6AE5"/>
    <w:rsid w:val="003B0839"/>
    <w:rsid w:val="003B2408"/>
    <w:rsid w:val="003B382D"/>
    <w:rsid w:val="003B61E9"/>
    <w:rsid w:val="003C08D9"/>
    <w:rsid w:val="003C4939"/>
    <w:rsid w:val="003C4AEE"/>
    <w:rsid w:val="003C5E1D"/>
    <w:rsid w:val="003C6698"/>
    <w:rsid w:val="003C7910"/>
    <w:rsid w:val="003C7A8F"/>
    <w:rsid w:val="003C7C93"/>
    <w:rsid w:val="003D12C4"/>
    <w:rsid w:val="003D12E1"/>
    <w:rsid w:val="003D4383"/>
    <w:rsid w:val="003D4CEF"/>
    <w:rsid w:val="003D5243"/>
    <w:rsid w:val="003D61F8"/>
    <w:rsid w:val="003D6DBD"/>
    <w:rsid w:val="003E41D9"/>
    <w:rsid w:val="003E4BD3"/>
    <w:rsid w:val="003E5DB6"/>
    <w:rsid w:val="003E62C1"/>
    <w:rsid w:val="003F0D48"/>
    <w:rsid w:val="003F4FAE"/>
    <w:rsid w:val="00402F16"/>
    <w:rsid w:val="004034BE"/>
    <w:rsid w:val="00407598"/>
    <w:rsid w:val="0041272A"/>
    <w:rsid w:val="00414078"/>
    <w:rsid w:val="00415097"/>
    <w:rsid w:val="00416643"/>
    <w:rsid w:val="00416B9B"/>
    <w:rsid w:val="00420FC9"/>
    <w:rsid w:val="0042215A"/>
    <w:rsid w:val="004235BF"/>
    <w:rsid w:val="00424F64"/>
    <w:rsid w:val="00425A58"/>
    <w:rsid w:val="00427019"/>
    <w:rsid w:val="004304F8"/>
    <w:rsid w:val="00430FC9"/>
    <w:rsid w:val="004320E1"/>
    <w:rsid w:val="00442B8E"/>
    <w:rsid w:val="00443756"/>
    <w:rsid w:val="004442C0"/>
    <w:rsid w:val="00444786"/>
    <w:rsid w:val="00445621"/>
    <w:rsid w:val="00446936"/>
    <w:rsid w:val="00455782"/>
    <w:rsid w:val="004565AD"/>
    <w:rsid w:val="00457908"/>
    <w:rsid w:val="00462090"/>
    <w:rsid w:val="00462125"/>
    <w:rsid w:val="00464FD7"/>
    <w:rsid w:val="00466831"/>
    <w:rsid w:val="00474353"/>
    <w:rsid w:val="00477D1F"/>
    <w:rsid w:val="00480395"/>
    <w:rsid w:val="00480A25"/>
    <w:rsid w:val="004836C3"/>
    <w:rsid w:val="0048546A"/>
    <w:rsid w:val="00485CF1"/>
    <w:rsid w:val="004908CF"/>
    <w:rsid w:val="00494B32"/>
    <w:rsid w:val="004956A8"/>
    <w:rsid w:val="004A0CDE"/>
    <w:rsid w:val="004A2FD6"/>
    <w:rsid w:val="004A6422"/>
    <w:rsid w:val="004A6FD7"/>
    <w:rsid w:val="004B2290"/>
    <w:rsid w:val="004B2FBC"/>
    <w:rsid w:val="004B4B18"/>
    <w:rsid w:val="004B764D"/>
    <w:rsid w:val="004B76E9"/>
    <w:rsid w:val="004C0A1E"/>
    <w:rsid w:val="004C1B04"/>
    <w:rsid w:val="004C2220"/>
    <w:rsid w:val="004C5767"/>
    <w:rsid w:val="004C6014"/>
    <w:rsid w:val="004D222B"/>
    <w:rsid w:val="004D63A1"/>
    <w:rsid w:val="004E1512"/>
    <w:rsid w:val="004E3863"/>
    <w:rsid w:val="004E39DC"/>
    <w:rsid w:val="004E508A"/>
    <w:rsid w:val="004E58B1"/>
    <w:rsid w:val="004F1495"/>
    <w:rsid w:val="004F7EEF"/>
    <w:rsid w:val="0050192C"/>
    <w:rsid w:val="00501B1D"/>
    <w:rsid w:val="00502FA6"/>
    <w:rsid w:val="005101D7"/>
    <w:rsid w:val="0051416A"/>
    <w:rsid w:val="0051645A"/>
    <w:rsid w:val="005169C0"/>
    <w:rsid w:val="005242B8"/>
    <w:rsid w:val="005249BD"/>
    <w:rsid w:val="0052673A"/>
    <w:rsid w:val="00527196"/>
    <w:rsid w:val="00534705"/>
    <w:rsid w:val="005363EF"/>
    <w:rsid w:val="005424BC"/>
    <w:rsid w:val="00542A25"/>
    <w:rsid w:val="00543981"/>
    <w:rsid w:val="0054476B"/>
    <w:rsid w:val="00544DF3"/>
    <w:rsid w:val="00546AF7"/>
    <w:rsid w:val="00550693"/>
    <w:rsid w:val="005520C5"/>
    <w:rsid w:val="005526BC"/>
    <w:rsid w:val="0055436E"/>
    <w:rsid w:val="005625C7"/>
    <w:rsid w:val="00563B88"/>
    <w:rsid w:val="00563ECE"/>
    <w:rsid w:val="00565FA1"/>
    <w:rsid w:val="00572A9F"/>
    <w:rsid w:val="00575931"/>
    <w:rsid w:val="00576836"/>
    <w:rsid w:val="005772F6"/>
    <w:rsid w:val="005807C2"/>
    <w:rsid w:val="00581BE1"/>
    <w:rsid w:val="0058351B"/>
    <w:rsid w:val="00587768"/>
    <w:rsid w:val="0059090F"/>
    <w:rsid w:val="00593264"/>
    <w:rsid w:val="005A1FB9"/>
    <w:rsid w:val="005A3A45"/>
    <w:rsid w:val="005A6D2A"/>
    <w:rsid w:val="005B266B"/>
    <w:rsid w:val="005B4701"/>
    <w:rsid w:val="005B7B5F"/>
    <w:rsid w:val="005B7F19"/>
    <w:rsid w:val="005C195E"/>
    <w:rsid w:val="005D025D"/>
    <w:rsid w:val="005D11BF"/>
    <w:rsid w:val="005D154F"/>
    <w:rsid w:val="005D1957"/>
    <w:rsid w:val="005D1F7A"/>
    <w:rsid w:val="005D24D1"/>
    <w:rsid w:val="005D291A"/>
    <w:rsid w:val="005D3183"/>
    <w:rsid w:val="005D3B98"/>
    <w:rsid w:val="005D4961"/>
    <w:rsid w:val="005E18B1"/>
    <w:rsid w:val="005E5E8D"/>
    <w:rsid w:val="005F6659"/>
    <w:rsid w:val="00602A81"/>
    <w:rsid w:val="00602EC3"/>
    <w:rsid w:val="00605032"/>
    <w:rsid w:val="00611869"/>
    <w:rsid w:val="00612454"/>
    <w:rsid w:val="0061265D"/>
    <w:rsid w:val="00613E87"/>
    <w:rsid w:val="00615723"/>
    <w:rsid w:val="00617D6E"/>
    <w:rsid w:val="006230C3"/>
    <w:rsid w:val="00630CE4"/>
    <w:rsid w:val="0063529F"/>
    <w:rsid w:val="006406FF"/>
    <w:rsid w:val="006438D4"/>
    <w:rsid w:val="006439C6"/>
    <w:rsid w:val="00644D1F"/>
    <w:rsid w:val="00650A2D"/>
    <w:rsid w:val="0065540E"/>
    <w:rsid w:val="00656957"/>
    <w:rsid w:val="00657E6C"/>
    <w:rsid w:val="00661F97"/>
    <w:rsid w:val="006673F5"/>
    <w:rsid w:val="0067032F"/>
    <w:rsid w:val="006708A4"/>
    <w:rsid w:val="00671E42"/>
    <w:rsid w:val="00673D8C"/>
    <w:rsid w:val="00674EDD"/>
    <w:rsid w:val="00681A0A"/>
    <w:rsid w:val="00684BE9"/>
    <w:rsid w:val="00684C79"/>
    <w:rsid w:val="006858D1"/>
    <w:rsid w:val="00687D45"/>
    <w:rsid w:val="00687FEC"/>
    <w:rsid w:val="00690314"/>
    <w:rsid w:val="00691151"/>
    <w:rsid w:val="00692569"/>
    <w:rsid w:val="00692648"/>
    <w:rsid w:val="00697201"/>
    <w:rsid w:val="006A0820"/>
    <w:rsid w:val="006B30E2"/>
    <w:rsid w:val="006B3946"/>
    <w:rsid w:val="006B3A2E"/>
    <w:rsid w:val="006B61FA"/>
    <w:rsid w:val="006B7D69"/>
    <w:rsid w:val="006C119B"/>
    <w:rsid w:val="006C1DC4"/>
    <w:rsid w:val="006C6D8B"/>
    <w:rsid w:val="006D46B2"/>
    <w:rsid w:val="006E3DF4"/>
    <w:rsid w:val="006E4BB1"/>
    <w:rsid w:val="006E7BAF"/>
    <w:rsid w:val="006F2F9E"/>
    <w:rsid w:val="006F3FA7"/>
    <w:rsid w:val="00702959"/>
    <w:rsid w:val="0070592E"/>
    <w:rsid w:val="0070633E"/>
    <w:rsid w:val="0070799B"/>
    <w:rsid w:val="00715ED8"/>
    <w:rsid w:val="0071604D"/>
    <w:rsid w:val="00720A21"/>
    <w:rsid w:val="007229DA"/>
    <w:rsid w:val="00723F24"/>
    <w:rsid w:val="00724CD3"/>
    <w:rsid w:val="0072681D"/>
    <w:rsid w:val="00727B2A"/>
    <w:rsid w:val="007342AA"/>
    <w:rsid w:val="00741B59"/>
    <w:rsid w:val="00742781"/>
    <w:rsid w:val="007438A1"/>
    <w:rsid w:val="007456A8"/>
    <w:rsid w:val="00750185"/>
    <w:rsid w:val="00754FA1"/>
    <w:rsid w:val="007574AD"/>
    <w:rsid w:val="007626AF"/>
    <w:rsid w:val="00763DB3"/>
    <w:rsid w:val="007676E0"/>
    <w:rsid w:val="00767CBD"/>
    <w:rsid w:val="007726E0"/>
    <w:rsid w:val="00772B59"/>
    <w:rsid w:val="00776D76"/>
    <w:rsid w:val="00780473"/>
    <w:rsid w:val="00782342"/>
    <w:rsid w:val="0078286A"/>
    <w:rsid w:val="00782F1C"/>
    <w:rsid w:val="007951AA"/>
    <w:rsid w:val="007A2DE5"/>
    <w:rsid w:val="007A438A"/>
    <w:rsid w:val="007A64C1"/>
    <w:rsid w:val="007B0D1F"/>
    <w:rsid w:val="007B4D1A"/>
    <w:rsid w:val="007B7965"/>
    <w:rsid w:val="007B7D38"/>
    <w:rsid w:val="007C1557"/>
    <w:rsid w:val="007C24B1"/>
    <w:rsid w:val="007C6038"/>
    <w:rsid w:val="007C6B21"/>
    <w:rsid w:val="007D3260"/>
    <w:rsid w:val="007D32AB"/>
    <w:rsid w:val="007D4EB7"/>
    <w:rsid w:val="007D5044"/>
    <w:rsid w:val="007D6D2B"/>
    <w:rsid w:val="007E1859"/>
    <w:rsid w:val="007E26F1"/>
    <w:rsid w:val="007E3DEF"/>
    <w:rsid w:val="007E4112"/>
    <w:rsid w:val="007E7132"/>
    <w:rsid w:val="007F0C39"/>
    <w:rsid w:val="007F1CC3"/>
    <w:rsid w:val="007F30A0"/>
    <w:rsid w:val="007F4E67"/>
    <w:rsid w:val="007F5B12"/>
    <w:rsid w:val="007F7BAE"/>
    <w:rsid w:val="00801823"/>
    <w:rsid w:val="0080238F"/>
    <w:rsid w:val="008065F7"/>
    <w:rsid w:val="00806FE6"/>
    <w:rsid w:val="0080747D"/>
    <w:rsid w:val="0081019E"/>
    <w:rsid w:val="008126B1"/>
    <w:rsid w:val="00815616"/>
    <w:rsid w:val="00822DBB"/>
    <w:rsid w:val="00825F01"/>
    <w:rsid w:val="00826A39"/>
    <w:rsid w:val="00830A53"/>
    <w:rsid w:val="008314DB"/>
    <w:rsid w:val="00832500"/>
    <w:rsid w:val="0083527A"/>
    <w:rsid w:val="008359E9"/>
    <w:rsid w:val="008373CC"/>
    <w:rsid w:val="00837504"/>
    <w:rsid w:val="00837DFB"/>
    <w:rsid w:val="00840BD7"/>
    <w:rsid w:val="00841625"/>
    <w:rsid w:val="00844861"/>
    <w:rsid w:val="00844D9C"/>
    <w:rsid w:val="00845D8F"/>
    <w:rsid w:val="00846166"/>
    <w:rsid w:val="0084781B"/>
    <w:rsid w:val="008518AA"/>
    <w:rsid w:val="00852485"/>
    <w:rsid w:val="00852A9F"/>
    <w:rsid w:val="0085454A"/>
    <w:rsid w:val="008548C2"/>
    <w:rsid w:val="00855572"/>
    <w:rsid w:val="00857D2A"/>
    <w:rsid w:val="00861717"/>
    <w:rsid w:val="008623D7"/>
    <w:rsid w:val="00870120"/>
    <w:rsid w:val="00870C55"/>
    <w:rsid w:val="008735AE"/>
    <w:rsid w:val="00873787"/>
    <w:rsid w:val="00874398"/>
    <w:rsid w:val="00874FEF"/>
    <w:rsid w:val="008801EA"/>
    <w:rsid w:val="008803BE"/>
    <w:rsid w:val="00881AB8"/>
    <w:rsid w:val="00884B04"/>
    <w:rsid w:val="00887661"/>
    <w:rsid w:val="008877A0"/>
    <w:rsid w:val="00887DB4"/>
    <w:rsid w:val="00891797"/>
    <w:rsid w:val="00893380"/>
    <w:rsid w:val="00896F88"/>
    <w:rsid w:val="008A1597"/>
    <w:rsid w:val="008A1C21"/>
    <w:rsid w:val="008A2BE9"/>
    <w:rsid w:val="008A3B95"/>
    <w:rsid w:val="008B1884"/>
    <w:rsid w:val="008B18C0"/>
    <w:rsid w:val="008B56A6"/>
    <w:rsid w:val="008B6F43"/>
    <w:rsid w:val="008B717E"/>
    <w:rsid w:val="008C0088"/>
    <w:rsid w:val="008C5E79"/>
    <w:rsid w:val="008C798D"/>
    <w:rsid w:val="008D15E7"/>
    <w:rsid w:val="008D4E9B"/>
    <w:rsid w:val="008D5B91"/>
    <w:rsid w:val="008E22F5"/>
    <w:rsid w:val="008E4650"/>
    <w:rsid w:val="008E508A"/>
    <w:rsid w:val="008E5CA4"/>
    <w:rsid w:val="008E6E25"/>
    <w:rsid w:val="008F00FC"/>
    <w:rsid w:val="008F3239"/>
    <w:rsid w:val="008F51F6"/>
    <w:rsid w:val="009027EE"/>
    <w:rsid w:val="0090398A"/>
    <w:rsid w:val="0091738C"/>
    <w:rsid w:val="00917CB7"/>
    <w:rsid w:val="009237E0"/>
    <w:rsid w:val="0092424F"/>
    <w:rsid w:val="009249EC"/>
    <w:rsid w:val="00926220"/>
    <w:rsid w:val="00931D99"/>
    <w:rsid w:val="00932ACB"/>
    <w:rsid w:val="0093402F"/>
    <w:rsid w:val="00934D3A"/>
    <w:rsid w:val="009448C2"/>
    <w:rsid w:val="0094613B"/>
    <w:rsid w:val="00952A09"/>
    <w:rsid w:val="00952E11"/>
    <w:rsid w:val="00956126"/>
    <w:rsid w:val="00961E41"/>
    <w:rsid w:val="00964A67"/>
    <w:rsid w:val="00964D5D"/>
    <w:rsid w:val="009670AF"/>
    <w:rsid w:val="00970311"/>
    <w:rsid w:val="00971A8C"/>
    <w:rsid w:val="0097489E"/>
    <w:rsid w:val="009752D4"/>
    <w:rsid w:val="00976098"/>
    <w:rsid w:val="009813FA"/>
    <w:rsid w:val="00981F8E"/>
    <w:rsid w:val="00982305"/>
    <w:rsid w:val="009838C7"/>
    <w:rsid w:val="00986A48"/>
    <w:rsid w:val="00987BAE"/>
    <w:rsid w:val="00987E95"/>
    <w:rsid w:val="009905C1"/>
    <w:rsid w:val="00992FA3"/>
    <w:rsid w:val="00993794"/>
    <w:rsid w:val="00996A99"/>
    <w:rsid w:val="00997B3F"/>
    <w:rsid w:val="009A56EF"/>
    <w:rsid w:val="009B5BFC"/>
    <w:rsid w:val="009B5CB5"/>
    <w:rsid w:val="009B7333"/>
    <w:rsid w:val="009C418D"/>
    <w:rsid w:val="009C5F39"/>
    <w:rsid w:val="009C7969"/>
    <w:rsid w:val="009D10E0"/>
    <w:rsid w:val="009D3A82"/>
    <w:rsid w:val="009D5175"/>
    <w:rsid w:val="009D5202"/>
    <w:rsid w:val="009D57D6"/>
    <w:rsid w:val="009E0B5D"/>
    <w:rsid w:val="009E1C0E"/>
    <w:rsid w:val="009E1C4B"/>
    <w:rsid w:val="009E615A"/>
    <w:rsid w:val="009E6A60"/>
    <w:rsid w:val="009F1326"/>
    <w:rsid w:val="009F6F71"/>
    <w:rsid w:val="00A00FBC"/>
    <w:rsid w:val="00A030A5"/>
    <w:rsid w:val="00A031C9"/>
    <w:rsid w:val="00A03A43"/>
    <w:rsid w:val="00A04895"/>
    <w:rsid w:val="00A06DDA"/>
    <w:rsid w:val="00A07F2D"/>
    <w:rsid w:val="00A159C2"/>
    <w:rsid w:val="00A16353"/>
    <w:rsid w:val="00A17953"/>
    <w:rsid w:val="00A26453"/>
    <w:rsid w:val="00A27DA3"/>
    <w:rsid w:val="00A3129F"/>
    <w:rsid w:val="00A31791"/>
    <w:rsid w:val="00A32451"/>
    <w:rsid w:val="00A32FA1"/>
    <w:rsid w:val="00A33E28"/>
    <w:rsid w:val="00A33F0D"/>
    <w:rsid w:val="00A358DF"/>
    <w:rsid w:val="00A370C8"/>
    <w:rsid w:val="00A4144C"/>
    <w:rsid w:val="00A420CF"/>
    <w:rsid w:val="00A4239E"/>
    <w:rsid w:val="00A433B9"/>
    <w:rsid w:val="00A451B3"/>
    <w:rsid w:val="00A4565C"/>
    <w:rsid w:val="00A458A4"/>
    <w:rsid w:val="00A47400"/>
    <w:rsid w:val="00A50954"/>
    <w:rsid w:val="00A50A55"/>
    <w:rsid w:val="00A531F4"/>
    <w:rsid w:val="00A55568"/>
    <w:rsid w:val="00A55728"/>
    <w:rsid w:val="00A563F5"/>
    <w:rsid w:val="00A67052"/>
    <w:rsid w:val="00A72C90"/>
    <w:rsid w:val="00A75E82"/>
    <w:rsid w:val="00A8158D"/>
    <w:rsid w:val="00A81DA7"/>
    <w:rsid w:val="00A821D3"/>
    <w:rsid w:val="00A839CE"/>
    <w:rsid w:val="00A83D1C"/>
    <w:rsid w:val="00A85822"/>
    <w:rsid w:val="00A87D75"/>
    <w:rsid w:val="00A91431"/>
    <w:rsid w:val="00A92034"/>
    <w:rsid w:val="00A95FB1"/>
    <w:rsid w:val="00A9669A"/>
    <w:rsid w:val="00AA3F43"/>
    <w:rsid w:val="00AA6B6F"/>
    <w:rsid w:val="00AA6F97"/>
    <w:rsid w:val="00AB10C3"/>
    <w:rsid w:val="00AC2966"/>
    <w:rsid w:val="00AC400A"/>
    <w:rsid w:val="00AC4370"/>
    <w:rsid w:val="00AC5240"/>
    <w:rsid w:val="00AC61E9"/>
    <w:rsid w:val="00AC7B42"/>
    <w:rsid w:val="00AD0208"/>
    <w:rsid w:val="00AD188E"/>
    <w:rsid w:val="00AD5C61"/>
    <w:rsid w:val="00AD7BBD"/>
    <w:rsid w:val="00AE05D9"/>
    <w:rsid w:val="00AE2148"/>
    <w:rsid w:val="00AE2D08"/>
    <w:rsid w:val="00AE6CA0"/>
    <w:rsid w:val="00AF2DF3"/>
    <w:rsid w:val="00B008EE"/>
    <w:rsid w:val="00B01A55"/>
    <w:rsid w:val="00B02084"/>
    <w:rsid w:val="00B03A9B"/>
    <w:rsid w:val="00B03E41"/>
    <w:rsid w:val="00B06031"/>
    <w:rsid w:val="00B10CDF"/>
    <w:rsid w:val="00B129BB"/>
    <w:rsid w:val="00B14A78"/>
    <w:rsid w:val="00B14C47"/>
    <w:rsid w:val="00B151CA"/>
    <w:rsid w:val="00B15821"/>
    <w:rsid w:val="00B24BC4"/>
    <w:rsid w:val="00B2547C"/>
    <w:rsid w:val="00B2579A"/>
    <w:rsid w:val="00B25CB1"/>
    <w:rsid w:val="00B304C9"/>
    <w:rsid w:val="00B3351B"/>
    <w:rsid w:val="00B33D9B"/>
    <w:rsid w:val="00B373EE"/>
    <w:rsid w:val="00B40994"/>
    <w:rsid w:val="00B425BB"/>
    <w:rsid w:val="00B44ECD"/>
    <w:rsid w:val="00B46076"/>
    <w:rsid w:val="00B50E1F"/>
    <w:rsid w:val="00B50F41"/>
    <w:rsid w:val="00B53E56"/>
    <w:rsid w:val="00B54052"/>
    <w:rsid w:val="00B57A79"/>
    <w:rsid w:val="00B57F22"/>
    <w:rsid w:val="00B57F90"/>
    <w:rsid w:val="00B67811"/>
    <w:rsid w:val="00B67CEA"/>
    <w:rsid w:val="00B803FE"/>
    <w:rsid w:val="00B80DCD"/>
    <w:rsid w:val="00B82118"/>
    <w:rsid w:val="00B8661C"/>
    <w:rsid w:val="00B931BD"/>
    <w:rsid w:val="00BA04FA"/>
    <w:rsid w:val="00BA093C"/>
    <w:rsid w:val="00BA194F"/>
    <w:rsid w:val="00BA3626"/>
    <w:rsid w:val="00BA3CCD"/>
    <w:rsid w:val="00BA53F6"/>
    <w:rsid w:val="00BA6594"/>
    <w:rsid w:val="00BB3780"/>
    <w:rsid w:val="00BB3D87"/>
    <w:rsid w:val="00BB46DF"/>
    <w:rsid w:val="00BB4A77"/>
    <w:rsid w:val="00BC206B"/>
    <w:rsid w:val="00BC62FB"/>
    <w:rsid w:val="00BC65A0"/>
    <w:rsid w:val="00BC7289"/>
    <w:rsid w:val="00BD1074"/>
    <w:rsid w:val="00BD271C"/>
    <w:rsid w:val="00BD2FB3"/>
    <w:rsid w:val="00BE1474"/>
    <w:rsid w:val="00BE4FA4"/>
    <w:rsid w:val="00BE64D5"/>
    <w:rsid w:val="00BF1AAD"/>
    <w:rsid w:val="00BF3E70"/>
    <w:rsid w:val="00BF4F83"/>
    <w:rsid w:val="00BF799D"/>
    <w:rsid w:val="00C02B7B"/>
    <w:rsid w:val="00C04883"/>
    <w:rsid w:val="00C058D9"/>
    <w:rsid w:val="00C060D0"/>
    <w:rsid w:val="00C10552"/>
    <w:rsid w:val="00C10997"/>
    <w:rsid w:val="00C138E8"/>
    <w:rsid w:val="00C17D08"/>
    <w:rsid w:val="00C21A5F"/>
    <w:rsid w:val="00C324F1"/>
    <w:rsid w:val="00C3380D"/>
    <w:rsid w:val="00C33BB7"/>
    <w:rsid w:val="00C40EAE"/>
    <w:rsid w:val="00C41661"/>
    <w:rsid w:val="00C47311"/>
    <w:rsid w:val="00C47452"/>
    <w:rsid w:val="00C50AD5"/>
    <w:rsid w:val="00C5416B"/>
    <w:rsid w:val="00C54799"/>
    <w:rsid w:val="00C61A43"/>
    <w:rsid w:val="00C63C1A"/>
    <w:rsid w:val="00C643E9"/>
    <w:rsid w:val="00C65E73"/>
    <w:rsid w:val="00C664FA"/>
    <w:rsid w:val="00C67049"/>
    <w:rsid w:val="00C72CCF"/>
    <w:rsid w:val="00C748D1"/>
    <w:rsid w:val="00C770A8"/>
    <w:rsid w:val="00C800D6"/>
    <w:rsid w:val="00C805E8"/>
    <w:rsid w:val="00C8703A"/>
    <w:rsid w:val="00C90B01"/>
    <w:rsid w:val="00C926CA"/>
    <w:rsid w:val="00C96501"/>
    <w:rsid w:val="00C9666C"/>
    <w:rsid w:val="00CA1E7C"/>
    <w:rsid w:val="00CA2B25"/>
    <w:rsid w:val="00CA3104"/>
    <w:rsid w:val="00CA337D"/>
    <w:rsid w:val="00CA6551"/>
    <w:rsid w:val="00CA6910"/>
    <w:rsid w:val="00CB1689"/>
    <w:rsid w:val="00CB1DFA"/>
    <w:rsid w:val="00CB4A25"/>
    <w:rsid w:val="00CB4BCC"/>
    <w:rsid w:val="00CB54E7"/>
    <w:rsid w:val="00CB6BA2"/>
    <w:rsid w:val="00CB75DD"/>
    <w:rsid w:val="00CB7DAB"/>
    <w:rsid w:val="00CC3545"/>
    <w:rsid w:val="00CC6705"/>
    <w:rsid w:val="00CC6E80"/>
    <w:rsid w:val="00CD190B"/>
    <w:rsid w:val="00CD3A54"/>
    <w:rsid w:val="00CD3D09"/>
    <w:rsid w:val="00CD4888"/>
    <w:rsid w:val="00CD719D"/>
    <w:rsid w:val="00CD7A53"/>
    <w:rsid w:val="00CD7C4B"/>
    <w:rsid w:val="00CE06F0"/>
    <w:rsid w:val="00CE37A9"/>
    <w:rsid w:val="00CE58B4"/>
    <w:rsid w:val="00CE64AA"/>
    <w:rsid w:val="00CF6A07"/>
    <w:rsid w:val="00CF7D20"/>
    <w:rsid w:val="00D008D5"/>
    <w:rsid w:val="00D019AF"/>
    <w:rsid w:val="00D033D9"/>
    <w:rsid w:val="00D03F1A"/>
    <w:rsid w:val="00D05CB7"/>
    <w:rsid w:val="00D10883"/>
    <w:rsid w:val="00D1194D"/>
    <w:rsid w:val="00D12C42"/>
    <w:rsid w:val="00D16713"/>
    <w:rsid w:val="00D25982"/>
    <w:rsid w:val="00D274A0"/>
    <w:rsid w:val="00D30A2A"/>
    <w:rsid w:val="00D343E4"/>
    <w:rsid w:val="00D3525B"/>
    <w:rsid w:val="00D36F9E"/>
    <w:rsid w:val="00D4130F"/>
    <w:rsid w:val="00D41743"/>
    <w:rsid w:val="00D43757"/>
    <w:rsid w:val="00D44BED"/>
    <w:rsid w:val="00D46760"/>
    <w:rsid w:val="00D47A63"/>
    <w:rsid w:val="00D50D84"/>
    <w:rsid w:val="00D52128"/>
    <w:rsid w:val="00D5699B"/>
    <w:rsid w:val="00D623BD"/>
    <w:rsid w:val="00D62AEE"/>
    <w:rsid w:val="00D633DD"/>
    <w:rsid w:val="00D6484C"/>
    <w:rsid w:val="00D659F0"/>
    <w:rsid w:val="00D65CDB"/>
    <w:rsid w:val="00D661E2"/>
    <w:rsid w:val="00D66823"/>
    <w:rsid w:val="00D67F8D"/>
    <w:rsid w:val="00D707A7"/>
    <w:rsid w:val="00D80C9A"/>
    <w:rsid w:val="00D81FFF"/>
    <w:rsid w:val="00D826D7"/>
    <w:rsid w:val="00D84261"/>
    <w:rsid w:val="00D867A1"/>
    <w:rsid w:val="00D90D83"/>
    <w:rsid w:val="00D92680"/>
    <w:rsid w:val="00D95253"/>
    <w:rsid w:val="00D9687A"/>
    <w:rsid w:val="00DA2671"/>
    <w:rsid w:val="00DB0036"/>
    <w:rsid w:val="00DB5AE7"/>
    <w:rsid w:val="00DB614A"/>
    <w:rsid w:val="00DC0B91"/>
    <w:rsid w:val="00DC519C"/>
    <w:rsid w:val="00DC7E21"/>
    <w:rsid w:val="00DD3BB4"/>
    <w:rsid w:val="00DD4414"/>
    <w:rsid w:val="00DD4840"/>
    <w:rsid w:val="00DD59FD"/>
    <w:rsid w:val="00DD5D93"/>
    <w:rsid w:val="00DD7AFD"/>
    <w:rsid w:val="00DE2D21"/>
    <w:rsid w:val="00DE4AA0"/>
    <w:rsid w:val="00DE6058"/>
    <w:rsid w:val="00DE6D28"/>
    <w:rsid w:val="00DF3295"/>
    <w:rsid w:val="00DF5888"/>
    <w:rsid w:val="00DF7E0D"/>
    <w:rsid w:val="00E040A7"/>
    <w:rsid w:val="00E048C3"/>
    <w:rsid w:val="00E0497F"/>
    <w:rsid w:val="00E07026"/>
    <w:rsid w:val="00E07249"/>
    <w:rsid w:val="00E106B9"/>
    <w:rsid w:val="00E13E96"/>
    <w:rsid w:val="00E142E6"/>
    <w:rsid w:val="00E22D32"/>
    <w:rsid w:val="00E27AD3"/>
    <w:rsid w:val="00E303FC"/>
    <w:rsid w:val="00E316D9"/>
    <w:rsid w:val="00E32B73"/>
    <w:rsid w:val="00E37FC6"/>
    <w:rsid w:val="00E408AB"/>
    <w:rsid w:val="00E52E34"/>
    <w:rsid w:val="00E52F81"/>
    <w:rsid w:val="00E5311F"/>
    <w:rsid w:val="00E5619D"/>
    <w:rsid w:val="00E5704B"/>
    <w:rsid w:val="00E60AAA"/>
    <w:rsid w:val="00E60B12"/>
    <w:rsid w:val="00E66896"/>
    <w:rsid w:val="00E6774C"/>
    <w:rsid w:val="00E67755"/>
    <w:rsid w:val="00E72693"/>
    <w:rsid w:val="00E72975"/>
    <w:rsid w:val="00E77BC5"/>
    <w:rsid w:val="00E826E8"/>
    <w:rsid w:val="00E860E6"/>
    <w:rsid w:val="00E93F1A"/>
    <w:rsid w:val="00E96623"/>
    <w:rsid w:val="00E96895"/>
    <w:rsid w:val="00E96984"/>
    <w:rsid w:val="00EA0458"/>
    <w:rsid w:val="00EA1A40"/>
    <w:rsid w:val="00EA3754"/>
    <w:rsid w:val="00EA5564"/>
    <w:rsid w:val="00EA7110"/>
    <w:rsid w:val="00EA7456"/>
    <w:rsid w:val="00EB410E"/>
    <w:rsid w:val="00EB41C0"/>
    <w:rsid w:val="00EB73DD"/>
    <w:rsid w:val="00EB76BE"/>
    <w:rsid w:val="00EC05DD"/>
    <w:rsid w:val="00EC3444"/>
    <w:rsid w:val="00EC4E79"/>
    <w:rsid w:val="00EC59D8"/>
    <w:rsid w:val="00ED311C"/>
    <w:rsid w:val="00ED420D"/>
    <w:rsid w:val="00ED6870"/>
    <w:rsid w:val="00ED7D99"/>
    <w:rsid w:val="00EE1F11"/>
    <w:rsid w:val="00EE2569"/>
    <w:rsid w:val="00EE4BA3"/>
    <w:rsid w:val="00EE6876"/>
    <w:rsid w:val="00EF029F"/>
    <w:rsid w:val="00EF5F38"/>
    <w:rsid w:val="00F01C8F"/>
    <w:rsid w:val="00F022BE"/>
    <w:rsid w:val="00F03C36"/>
    <w:rsid w:val="00F12A92"/>
    <w:rsid w:val="00F13282"/>
    <w:rsid w:val="00F13C6D"/>
    <w:rsid w:val="00F14CFE"/>
    <w:rsid w:val="00F16DDB"/>
    <w:rsid w:val="00F20F68"/>
    <w:rsid w:val="00F22652"/>
    <w:rsid w:val="00F22B43"/>
    <w:rsid w:val="00F2380C"/>
    <w:rsid w:val="00F258F6"/>
    <w:rsid w:val="00F341A1"/>
    <w:rsid w:val="00F43B13"/>
    <w:rsid w:val="00F47F62"/>
    <w:rsid w:val="00F51DAD"/>
    <w:rsid w:val="00F53A7D"/>
    <w:rsid w:val="00F54459"/>
    <w:rsid w:val="00F54579"/>
    <w:rsid w:val="00F57585"/>
    <w:rsid w:val="00F60FE6"/>
    <w:rsid w:val="00F62EE9"/>
    <w:rsid w:val="00F64E0D"/>
    <w:rsid w:val="00F65F61"/>
    <w:rsid w:val="00F65FD1"/>
    <w:rsid w:val="00F66CBB"/>
    <w:rsid w:val="00F67062"/>
    <w:rsid w:val="00F70A16"/>
    <w:rsid w:val="00F71457"/>
    <w:rsid w:val="00F73801"/>
    <w:rsid w:val="00F73A55"/>
    <w:rsid w:val="00F75684"/>
    <w:rsid w:val="00F76207"/>
    <w:rsid w:val="00F8168C"/>
    <w:rsid w:val="00F84281"/>
    <w:rsid w:val="00F84A77"/>
    <w:rsid w:val="00F92A07"/>
    <w:rsid w:val="00F95E85"/>
    <w:rsid w:val="00F964C9"/>
    <w:rsid w:val="00FA1394"/>
    <w:rsid w:val="00FA34DD"/>
    <w:rsid w:val="00FA4454"/>
    <w:rsid w:val="00FA60F1"/>
    <w:rsid w:val="00FB1541"/>
    <w:rsid w:val="00FB3233"/>
    <w:rsid w:val="00FB496B"/>
    <w:rsid w:val="00FB52A3"/>
    <w:rsid w:val="00FC0922"/>
    <w:rsid w:val="00FC1EEB"/>
    <w:rsid w:val="00FC2C44"/>
    <w:rsid w:val="00FC2F9B"/>
    <w:rsid w:val="00FC36AD"/>
    <w:rsid w:val="00FC454E"/>
    <w:rsid w:val="00FC7811"/>
    <w:rsid w:val="00FD18F0"/>
    <w:rsid w:val="00FE1864"/>
    <w:rsid w:val="00FE4D83"/>
    <w:rsid w:val="00FE6F5A"/>
    <w:rsid w:val="00FE75E7"/>
    <w:rsid w:val="00FF03DA"/>
    <w:rsid w:val="00FF114E"/>
    <w:rsid w:val="00FF33AE"/>
    <w:rsid w:val="00FF3794"/>
    <w:rsid w:val="00FF47F3"/>
    <w:rsid w:val="00FF4F48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A6E60A02-31F7-4477-9865-77876FA9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qFormat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B3233"/>
    <w:rPr>
      <w:rFonts w:ascii="Times New Roman" w:eastAsia="SimSun" w:hAnsi="Times New Roman"/>
    </w:rPr>
  </w:style>
  <w:style w:type="table" w:customStyle="1" w:styleId="TableGrid3">
    <w:name w:val="Table Grid3"/>
    <w:basedOn w:val="TableNormal"/>
    <w:next w:val="TableGrid"/>
    <w:uiPriority w:val="39"/>
    <w:rsid w:val="007D3260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D3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B03A9B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B30E2"/>
    <w:rPr>
      <w:rFonts w:eastAsia="SimSu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55436E"/>
    <w:pPr>
      <w:widowControl w:val="0"/>
      <w:numPr>
        <w:numId w:val="16"/>
      </w:numPr>
      <w:overflowPunct/>
      <w:autoSpaceDE/>
      <w:autoSpaceDN/>
      <w:adjustRightInd/>
      <w:spacing w:before="120" w:after="120"/>
      <w:jc w:val="both"/>
    </w:pPr>
    <w:rPr>
      <w:rFonts w:ascii="Arial" w:eastAsia="Malgun Gothic" w:hAnsi="Arial"/>
      <w:b/>
      <w:color w:val="0000FF"/>
      <w:u w:val="single"/>
      <w:lang w:val="en-GB"/>
    </w:rPr>
  </w:style>
  <w:style w:type="table" w:customStyle="1" w:styleId="1">
    <w:name w:val="网格型1"/>
    <w:basedOn w:val="TableNormal"/>
    <w:next w:val="TableGrid"/>
    <w:uiPriority w:val="39"/>
    <w:qFormat/>
    <w:rsid w:val="0055436E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E58B1"/>
    <w:rPr>
      <w:rFonts w:asciiTheme="minorHAnsi" w:eastAsia="SimSu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21238D"/>
    <w:pPr>
      <w:overflowPunct/>
      <w:autoSpaceDE/>
      <w:autoSpaceDN/>
      <w:adjustRightInd/>
      <w:ind w:left="568" w:hanging="284"/>
    </w:pPr>
    <w:rPr>
      <w:lang w:val="en-GB"/>
    </w:rPr>
  </w:style>
  <w:style w:type="paragraph" w:customStyle="1" w:styleId="EditorsNote">
    <w:name w:val="Editor's Note"/>
    <w:basedOn w:val="Normal"/>
    <w:rsid w:val="0021238D"/>
    <w:pPr>
      <w:keepLines/>
      <w:overflowPunct/>
      <w:autoSpaceDE/>
      <w:autoSpaceDN/>
      <w:adjustRightInd/>
      <w:ind w:left="1418" w:hanging="1134"/>
    </w:pPr>
    <w:rPr>
      <w:color w:val="FF0000"/>
      <w:lang w:val="en-GB"/>
    </w:rPr>
  </w:style>
  <w:style w:type="character" w:customStyle="1" w:styleId="B1Char">
    <w:name w:val="B1 Char"/>
    <w:link w:val="B1"/>
    <w:qFormat/>
    <w:rsid w:val="0021238D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343E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6C869D-81C0-4858-AA18-53F1F217C8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2624</TotalTime>
  <Pages>11</Pages>
  <Words>5261</Words>
  <Characters>29990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660</cp:revision>
  <dcterms:created xsi:type="dcterms:W3CDTF">2025-04-21T18:28:00Z</dcterms:created>
  <dcterms:modified xsi:type="dcterms:W3CDTF">2025-05-09T02:10:00Z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