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AEEA" w14:textId="16CA30C4" w:rsidR="009E047F" w:rsidRPr="0012256F" w:rsidRDefault="009E047F" w:rsidP="009E047F">
      <w:pPr>
        <w:tabs>
          <w:tab w:val="right" w:pos="9781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256F">
        <w:rPr>
          <w:rFonts w:ascii="Arial" w:eastAsia="SimSun" w:hAnsi="Arial"/>
          <w:b/>
          <w:noProof/>
          <w:sz w:val="24"/>
        </w:rPr>
        <w:t>3GPP TSG RAN WG2#130</w:t>
      </w:r>
      <w:r w:rsidRPr="0012256F">
        <w:rPr>
          <w:rFonts w:ascii="Arial" w:eastAsia="SimSun" w:hAnsi="Arial"/>
          <w:b/>
          <w:noProof/>
          <w:sz w:val="24"/>
        </w:rPr>
        <w:tab/>
        <w:t>R2-250333</w:t>
      </w:r>
      <w:r>
        <w:rPr>
          <w:rFonts w:ascii="Arial" w:eastAsia="SimSun" w:hAnsi="Arial"/>
          <w:b/>
          <w:noProof/>
          <w:sz w:val="24"/>
        </w:rPr>
        <w:t>4</w:t>
      </w:r>
    </w:p>
    <w:p w14:paraId="527C171B" w14:textId="77777777" w:rsidR="009E047F" w:rsidRPr="0012256F" w:rsidRDefault="009E047F" w:rsidP="009E047F">
      <w:pPr>
        <w:tabs>
          <w:tab w:val="right" w:pos="9216"/>
        </w:tabs>
        <w:spacing w:after="0"/>
        <w:rPr>
          <w:rFonts w:ascii="Arial" w:eastAsia="SimSun" w:hAnsi="Arial"/>
          <w:b/>
          <w:noProof/>
          <w:sz w:val="24"/>
        </w:rPr>
      </w:pPr>
      <w:r w:rsidRPr="0012256F">
        <w:rPr>
          <w:rFonts w:ascii="Arial" w:eastAsia="SimSun" w:hAnsi="Arial"/>
          <w:b/>
          <w:noProof/>
          <w:sz w:val="24"/>
        </w:rPr>
        <w:t>St Julian’s, Malta, 19</w:t>
      </w:r>
      <w:r w:rsidRPr="0012256F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2256F">
        <w:rPr>
          <w:rFonts w:ascii="Arial" w:eastAsia="SimSun" w:hAnsi="Arial"/>
          <w:b/>
          <w:noProof/>
          <w:sz w:val="24"/>
        </w:rPr>
        <w:t xml:space="preserve"> - 23</w:t>
      </w:r>
      <w:r w:rsidRPr="0012256F">
        <w:rPr>
          <w:rFonts w:ascii="Arial" w:eastAsia="SimSun" w:hAnsi="Arial"/>
          <w:b/>
          <w:noProof/>
          <w:sz w:val="24"/>
          <w:vertAlign w:val="superscript"/>
        </w:rPr>
        <w:t>rd</w:t>
      </w:r>
      <w:r w:rsidRPr="0012256F">
        <w:rPr>
          <w:rFonts w:ascii="Arial" w:eastAsia="SimSun" w:hAnsi="Arial"/>
          <w:b/>
          <w:noProof/>
          <w:sz w:val="24"/>
        </w:rPr>
        <w:t xml:space="preserve"> May 2025</w:t>
      </w:r>
    </w:p>
    <w:p w14:paraId="7D8F4750" w14:textId="77777777" w:rsidR="009E047F" w:rsidRPr="0012256F" w:rsidRDefault="009E047F" w:rsidP="009E047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7CAFC677" w14:textId="77777777" w:rsidR="009E047F" w:rsidRPr="0012256F" w:rsidRDefault="009E047F" w:rsidP="009E047F">
      <w:pPr>
        <w:spacing w:after="0"/>
        <w:rPr>
          <w:rFonts w:ascii="Arial" w:eastAsia="SimSun" w:hAnsi="Arial" w:cs="Arial"/>
        </w:rPr>
      </w:pPr>
    </w:p>
    <w:p w14:paraId="70127984" w14:textId="65BD8800" w:rsidR="00DF5BC6" w:rsidRDefault="00DF5BC6" w:rsidP="009E047F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  <w:r w:rsidRPr="00DF5BC6">
        <w:rPr>
          <w:rFonts w:cs="Arial"/>
          <w:bCs/>
          <w:sz w:val="22"/>
          <w:szCs w:val="22"/>
        </w:rPr>
        <w:t>3GPP TSG-RAN WG4 Meeting#114-bis</w:t>
      </w:r>
      <w:r w:rsidRPr="00DF5BC6">
        <w:rPr>
          <w:rFonts w:cs="Arial"/>
          <w:bCs/>
          <w:sz w:val="22"/>
          <w:szCs w:val="22"/>
        </w:rPr>
        <w:tab/>
      </w:r>
      <w:r w:rsidR="00705B19" w:rsidRPr="00705B19">
        <w:rPr>
          <w:rFonts w:cs="Arial"/>
          <w:bCs/>
          <w:sz w:val="22"/>
          <w:szCs w:val="22"/>
        </w:rPr>
        <w:t>R4-2505</w:t>
      </w:r>
      <w:r w:rsidR="00E0746D">
        <w:rPr>
          <w:rFonts w:cs="Arial"/>
          <w:bCs/>
          <w:sz w:val="22"/>
          <w:szCs w:val="22"/>
        </w:rPr>
        <w:t>225</w:t>
      </w:r>
    </w:p>
    <w:p w14:paraId="69B61A7A" w14:textId="77777777" w:rsidR="00AC552B" w:rsidRDefault="00AC552B" w:rsidP="00AC552B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Wuhan, Hubei, China, 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11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April, 2025</w:t>
      </w:r>
    </w:p>
    <w:p w14:paraId="0991E6E7" w14:textId="77777777" w:rsidR="00B97703" w:rsidRDefault="00B97703">
      <w:pPr>
        <w:rPr>
          <w:rFonts w:ascii="Arial" w:hAnsi="Arial" w:cs="Arial"/>
        </w:rPr>
      </w:pPr>
    </w:p>
    <w:p w14:paraId="3D53D9D9" w14:textId="1A568DEC" w:rsidR="004E3939" w:rsidRPr="00716F4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Title: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716F4D">
        <w:rPr>
          <w:rFonts w:ascii="Arial" w:hAnsi="Arial" w:cs="Arial"/>
          <w:bCs/>
          <w:sz w:val="22"/>
          <w:szCs w:val="22"/>
        </w:rPr>
        <w:t xml:space="preserve">LS on </w:t>
      </w:r>
      <w:r w:rsidR="0000245C">
        <w:rPr>
          <w:rFonts w:ascii="Arial" w:hAnsi="Arial" w:cs="Arial"/>
          <w:bCs/>
          <w:sz w:val="22"/>
          <w:szCs w:val="22"/>
        </w:rPr>
        <w:t>DL MIMO layers capabilities for 6Rx UEs</w:t>
      </w:r>
    </w:p>
    <w:p w14:paraId="7703DD1B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9" w:name="OLE_LINK57"/>
      <w:bookmarkStart w:id="10" w:name="OLE_LINK58"/>
      <w:r w:rsidRPr="00716F4D">
        <w:rPr>
          <w:rFonts w:ascii="Arial" w:hAnsi="Arial" w:cs="Arial"/>
          <w:b/>
          <w:sz w:val="22"/>
          <w:szCs w:val="22"/>
        </w:rPr>
        <w:t>Response 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</w:p>
    <w:p w14:paraId="6A46560F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716F4D">
        <w:rPr>
          <w:rFonts w:ascii="Arial" w:hAnsi="Arial" w:cs="Arial"/>
          <w:b/>
          <w:sz w:val="22"/>
          <w:szCs w:val="22"/>
        </w:rPr>
        <w:t>Release: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Pr="00716F4D">
        <w:rPr>
          <w:rFonts w:ascii="Arial" w:hAnsi="Arial" w:cs="Arial"/>
          <w:sz w:val="22"/>
          <w:szCs w:val="22"/>
        </w:rPr>
        <w:t>Release 19</w:t>
      </w:r>
    </w:p>
    <w:bookmarkEnd w:id="11"/>
    <w:bookmarkEnd w:id="12"/>
    <w:bookmarkEnd w:id="13"/>
    <w:p w14:paraId="27606407" w14:textId="0CB975FE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GB"/>
        </w:rPr>
      </w:pPr>
      <w:r w:rsidRPr="00716F4D">
        <w:rPr>
          <w:rFonts w:ascii="Arial" w:hAnsi="Arial" w:cs="Arial"/>
          <w:b/>
          <w:sz w:val="22"/>
          <w:szCs w:val="22"/>
        </w:rPr>
        <w:t>Work Item:</w:t>
      </w:r>
      <w:r w:rsidRPr="00716F4D">
        <w:rPr>
          <w:rFonts w:ascii="Arial" w:hAnsi="Arial" w:cs="Arial"/>
          <w:b/>
          <w:sz w:val="22"/>
          <w:szCs w:val="22"/>
        </w:rPr>
        <w:tab/>
      </w:r>
      <w:hyperlink r:id="rId10" w:history="1">
        <w:r w:rsidRPr="00716F4D">
          <w:rPr>
            <w:rFonts w:ascii="Arial" w:hAnsi="Arial" w:cs="Arial"/>
            <w:bCs/>
            <w:sz w:val="22"/>
            <w:szCs w:val="22"/>
          </w:rPr>
          <w:t>NR_ENDC_RF_Ph4</w:t>
        </w:r>
      </w:hyperlink>
    </w:p>
    <w:p w14:paraId="1D5111DA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4A269A82" w14:textId="1080743A" w:rsidR="00B97703" w:rsidRPr="00716F4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Source: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="00F027F4" w:rsidRPr="00716F4D">
        <w:rPr>
          <w:rFonts w:ascii="Arial" w:hAnsi="Arial" w:cs="Arial"/>
          <w:bCs/>
          <w:sz w:val="22"/>
          <w:szCs w:val="22"/>
        </w:rPr>
        <w:t>RAN4</w:t>
      </w:r>
    </w:p>
    <w:p w14:paraId="46023D8D" w14:textId="438E469D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F027F4" w:rsidRPr="00716F4D">
        <w:rPr>
          <w:rFonts w:ascii="Arial" w:hAnsi="Arial" w:cs="Arial"/>
          <w:sz w:val="22"/>
          <w:szCs w:val="22"/>
        </w:rPr>
        <w:t>RAN2</w:t>
      </w:r>
    </w:p>
    <w:p w14:paraId="5F001945" w14:textId="464891C8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716F4D">
        <w:rPr>
          <w:rFonts w:ascii="Arial" w:hAnsi="Arial" w:cs="Arial"/>
          <w:b/>
          <w:sz w:val="22"/>
          <w:szCs w:val="22"/>
        </w:rPr>
        <w:t>Cc: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A6C9D" w:rsidRPr="003A6C9D">
        <w:rPr>
          <w:rFonts w:ascii="Arial" w:hAnsi="Arial" w:cs="Arial"/>
          <w:sz w:val="22"/>
          <w:szCs w:val="22"/>
        </w:rPr>
        <w:t>RAN1</w:t>
      </w:r>
    </w:p>
    <w:bookmarkEnd w:id="14"/>
    <w:bookmarkEnd w:id="15"/>
    <w:p w14:paraId="21D65E1C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7CCA310" w14:textId="63B77054" w:rsidR="003F601E" w:rsidRPr="00716F4D" w:rsidRDefault="00507579" w:rsidP="00A76EE4">
      <w:pPr>
        <w:spacing w:after="60"/>
        <w:ind w:left="1985" w:hanging="1985"/>
        <w:rPr>
          <w:rFonts w:ascii="Arial" w:hAnsi="Arial" w:cs="Arial"/>
          <w:bCs/>
          <w:color w:val="0000FF"/>
          <w:sz w:val="22"/>
          <w:szCs w:val="22"/>
          <w:lang w:val="en-US"/>
        </w:rPr>
      </w:pPr>
      <w:r w:rsidRPr="00716F4D">
        <w:rPr>
          <w:rFonts w:ascii="Arial" w:hAnsi="Arial" w:cs="Arial"/>
          <w:b/>
          <w:sz w:val="22"/>
          <w:szCs w:val="22"/>
        </w:rPr>
        <w:t>Contact person: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F601E" w:rsidRPr="00716F4D">
        <w:rPr>
          <w:rFonts w:ascii="Arial" w:hAnsi="Arial" w:cs="Arial"/>
          <w:sz w:val="22"/>
          <w:szCs w:val="22"/>
        </w:rPr>
        <w:t>Andrey Chervyakov</w:t>
      </w:r>
      <w:r w:rsidR="00A76EE4" w:rsidRPr="00716F4D">
        <w:rPr>
          <w:rFonts w:ascii="Arial" w:hAnsi="Arial" w:cs="Arial"/>
          <w:sz w:val="22"/>
          <w:szCs w:val="22"/>
        </w:rPr>
        <w:t xml:space="preserve">, </w:t>
      </w:r>
      <w:hyperlink r:id="rId11" w:history="1">
        <w:r w:rsidR="003F601E" w:rsidRPr="00716F4D">
          <w:rPr>
            <w:rStyle w:val="Hyperlink"/>
            <w:rFonts w:ascii="Arial" w:hAnsi="Arial" w:cs="Arial"/>
            <w:sz w:val="22"/>
            <w:szCs w:val="22"/>
          </w:rPr>
          <w:t>andrey.chervyakov@intel.com</w:t>
        </w:r>
      </w:hyperlink>
    </w:p>
    <w:p w14:paraId="4A89BA1E" w14:textId="77777777" w:rsidR="00C6012B" w:rsidRPr="00716F4D" w:rsidRDefault="00C601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53755D" w14:textId="1BD80D7A" w:rsidR="00B97703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Send any reply LS to: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F42F32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12" w:history="1">
        <w:r w:rsidRPr="00F42F32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0CA5770" w14:textId="77777777" w:rsidR="00383545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E8DBE6" w14:textId="5639C79D" w:rsidR="00DE2C64" w:rsidRPr="00716F4D" w:rsidRDefault="00DE2C64" w:rsidP="00DE2C6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Attachments:</w:t>
      </w:r>
      <w:r w:rsidRPr="00716F4D">
        <w:rPr>
          <w:rFonts w:ascii="Arial" w:hAnsi="Arial" w:cs="Arial"/>
          <w:bCs/>
          <w:sz w:val="22"/>
          <w:szCs w:val="22"/>
        </w:rPr>
        <w:tab/>
      </w:r>
      <w:r w:rsidR="00716F4D" w:rsidRPr="00716F4D">
        <w:rPr>
          <w:rFonts w:ascii="Arial" w:hAnsi="Arial" w:cs="Arial"/>
          <w:bCs/>
          <w:sz w:val="22"/>
          <w:szCs w:val="22"/>
          <w:lang w:val="en-US"/>
        </w:rPr>
        <w:t>None</w:t>
      </w:r>
    </w:p>
    <w:p w14:paraId="2A4743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2CBF8F" w14:textId="58FC2FFC" w:rsidR="004B72BD" w:rsidRPr="005D3023" w:rsidRDefault="004B72BD" w:rsidP="004B72BD">
      <w:pPr>
        <w:rPr>
          <w:rFonts w:ascii="Arial" w:hAnsi="Arial" w:cs="Arial"/>
        </w:rPr>
      </w:pPr>
      <w:r w:rsidRPr="005D3023">
        <w:rPr>
          <w:rFonts w:ascii="Arial" w:hAnsi="Arial" w:cs="Arial"/>
        </w:rPr>
        <w:t xml:space="preserve">RAN4 discussed the support of DL MIMO layers operation for UEs equipped with 6Rx chains </w:t>
      </w:r>
      <w:r w:rsidR="00B65BCE" w:rsidRPr="005D3023">
        <w:rPr>
          <w:rFonts w:ascii="Arial" w:hAnsi="Arial" w:cs="Arial"/>
        </w:rPr>
        <w:t xml:space="preserve">for FWA and handheld devices </w:t>
      </w:r>
      <w:r w:rsidRPr="005D3023">
        <w:rPr>
          <w:rFonts w:ascii="Arial" w:hAnsi="Arial" w:cs="Arial"/>
        </w:rPr>
        <w:t>and reached the following conclusions in RAN4 #114:</w:t>
      </w:r>
    </w:p>
    <w:p w14:paraId="30BDBA60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6-layer performance requirements will be only defined for FWA (Fixed Wireless Access) UE devices.</w:t>
      </w:r>
    </w:p>
    <w:p w14:paraId="79A3BE27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4-layer performance requirements will be defined and will apply to FWA and handheld UE devices.</w:t>
      </w:r>
    </w:p>
    <w:p w14:paraId="19C2D0BC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The fact that 6-layer is only supported for FWA shall be explicitly captured at least in the RAN4 specifications</w:t>
      </w:r>
    </w:p>
    <w:p w14:paraId="29167A33" w14:textId="7F01FC5C" w:rsidR="002C296C" w:rsidRPr="005D3023" w:rsidRDefault="002C296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lang w:eastAsia="en-GB"/>
        </w:rPr>
      </w:pPr>
      <w:r w:rsidRPr="005D3023">
        <w:rPr>
          <w:rFonts w:ascii="Arial" w:hAnsi="Arial" w:cs="Arial"/>
          <w:lang w:eastAsia="en-GB"/>
        </w:rPr>
        <w:t xml:space="preserve">During the following RAN#107 </w:t>
      </w:r>
      <w:r w:rsidR="008F3B12" w:rsidRPr="005D3023">
        <w:rPr>
          <w:rFonts w:ascii="Arial" w:hAnsi="Arial" w:cs="Arial"/>
          <w:lang w:eastAsia="en-GB"/>
        </w:rPr>
        <w:t xml:space="preserve">meeting </w:t>
      </w:r>
      <w:r w:rsidRPr="005D3023">
        <w:rPr>
          <w:rFonts w:ascii="Arial" w:hAnsi="Arial" w:cs="Arial"/>
          <w:lang w:eastAsia="en-GB"/>
        </w:rPr>
        <w:t>it was</w:t>
      </w:r>
      <w:r w:rsidR="00F20EB1" w:rsidRPr="005D3023">
        <w:rPr>
          <w:rFonts w:ascii="Arial" w:hAnsi="Arial" w:cs="Arial"/>
          <w:lang w:eastAsia="en-GB"/>
        </w:rPr>
        <w:t xml:space="preserve"> </w:t>
      </w:r>
      <w:r w:rsidRPr="005D3023">
        <w:rPr>
          <w:rFonts w:ascii="Arial" w:hAnsi="Arial" w:cs="Arial"/>
          <w:lang w:eastAsia="en-GB"/>
        </w:rPr>
        <w:t>agreed</w:t>
      </w:r>
      <w:r w:rsidR="008F3B12" w:rsidRPr="005D3023">
        <w:rPr>
          <w:rFonts w:ascii="Arial" w:hAnsi="Arial" w:cs="Arial"/>
          <w:lang w:eastAsia="en-GB"/>
        </w:rPr>
        <w:t xml:space="preserve"> to:</w:t>
      </w:r>
    </w:p>
    <w:p w14:paraId="7F8AF35F" w14:textId="4583AEDF" w:rsidR="002C296C" w:rsidRPr="005D3023" w:rsidRDefault="002C296C" w:rsidP="002C296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Introduce 6 MIMO layers support as an optional feature only for FWA, which is captured as the objective in the latest WID RP-250780.</w:t>
      </w:r>
    </w:p>
    <w:p w14:paraId="40BB77A9" w14:textId="76C25C26" w:rsidR="00A94CBC" w:rsidRPr="005D3023" w:rsidRDefault="00A94CB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lang w:eastAsia="en-GB"/>
        </w:rPr>
      </w:pPr>
      <w:r w:rsidRPr="005D3023">
        <w:rPr>
          <w:rFonts w:ascii="Arial" w:hAnsi="Arial" w:cs="Arial"/>
          <w:lang w:eastAsia="en-GB"/>
        </w:rPr>
        <w:t>During the RAN4#114bis meeting the following further conclusions have been reached:</w:t>
      </w:r>
    </w:p>
    <w:p w14:paraId="72EA62E9" w14:textId="6565583E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Introduce UE capability signalling to allow indication of the support of maximum 6 DL MIMO layers for PDSCH in addition to the existing capability of 2, 4 and 8 maximum DL MIMO layers.</w:t>
      </w:r>
    </w:p>
    <w:p w14:paraId="24E180A7" w14:textId="5C4239C4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The capability signalling shall be defined as optional.</w:t>
      </w:r>
    </w:p>
    <w:p w14:paraId="7A1151D1" w14:textId="66FDF3D4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lang w:eastAsia="en-GB"/>
        </w:rPr>
      </w:pPr>
      <w:r w:rsidRPr="005D3023">
        <w:rPr>
          <w:rFonts w:ascii="Arial" w:eastAsia="Times New Roman" w:hAnsi="Arial" w:cs="Arial"/>
          <w:sz w:val="20"/>
          <w:szCs w:val="20"/>
          <w:lang w:eastAsia="en-GB"/>
        </w:rPr>
        <w:t>The signalling details are up to RAN2.</w:t>
      </w:r>
    </w:p>
    <w:p w14:paraId="2F2D54F0" w14:textId="77777777" w:rsidR="00B07807" w:rsidRPr="005D3023" w:rsidRDefault="00B07807" w:rsidP="00AD77DB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eastAsia="en-GB"/>
        </w:rPr>
      </w:pPr>
    </w:p>
    <w:p w14:paraId="7268652A" w14:textId="246C1529" w:rsidR="004A67E0" w:rsidRPr="005D3023" w:rsidRDefault="00B07807" w:rsidP="00AD77DB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eastAsia="en-GB"/>
        </w:rPr>
      </w:pPr>
      <w:r w:rsidRPr="005D3023">
        <w:rPr>
          <w:rFonts w:ascii="Arial" w:hAnsi="Arial" w:cs="Arial"/>
          <w:lang w:eastAsia="en-GB"/>
        </w:rPr>
        <w:t xml:space="preserve">Note: </w:t>
      </w:r>
      <w:r w:rsidR="00090749" w:rsidRPr="005D3023">
        <w:rPr>
          <w:rFonts w:ascii="Arial" w:hAnsi="Arial" w:cs="Arial"/>
          <w:lang w:eastAsia="en-GB"/>
        </w:rPr>
        <w:t xml:space="preserve">In the scope of this WI </w:t>
      </w:r>
      <w:r w:rsidR="00C84F1E" w:rsidRPr="005D3023">
        <w:rPr>
          <w:rFonts w:ascii="Arial" w:hAnsi="Arial" w:cs="Arial"/>
          <w:lang w:eastAsia="en-GB"/>
        </w:rPr>
        <w:t xml:space="preserve">RAN4 will introduce requirements for both FWA and handheld type of </w:t>
      </w:r>
      <w:r w:rsidR="005F64D1" w:rsidRPr="005D3023">
        <w:rPr>
          <w:rFonts w:ascii="Arial" w:hAnsi="Arial" w:cs="Arial"/>
          <w:lang w:eastAsia="en-GB"/>
        </w:rPr>
        <w:t xml:space="preserve">6Rx </w:t>
      </w:r>
      <w:r w:rsidR="00C84F1E" w:rsidRPr="005D3023">
        <w:rPr>
          <w:rFonts w:ascii="Arial" w:hAnsi="Arial" w:cs="Arial"/>
          <w:lang w:eastAsia="en-GB"/>
        </w:rPr>
        <w:t>devices</w:t>
      </w:r>
      <w:r w:rsidR="001F1116" w:rsidRPr="005D3023">
        <w:rPr>
          <w:rFonts w:ascii="Arial" w:hAnsi="Arial" w:cs="Arial"/>
          <w:lang w:eastAsia="en-GB"/>
        </w:rPr>
        <w:t xml:space="preserve"> </w:t>
      </w:r>
      <w:r w:rsidR="00EA30E4" w:rsidRPr="005D3023">
        <w:rPr>
          <w:rFonts w:ascii="Arial" w:hAnsi="Arial" w:cs="Arial"/>
          <w:lang w:eastAsia="en-GB"/>
        </w:rPr>
        <w:t>in RAN4 specifications</w:t>
      </w:r>
      <w:r w:rsidR="007702B3" w:rsidRPr="005D3023">
        <w:rPr>
          <w:rFonts w:ascii="Arial" w:hAnsi="Arial" w:cs="Arial"/>
          <w:lang w:eastAsia="en-GB"/>
        </w:rPr>
        <w:t xml:space="preserve"> per agreement in RAN4 #114</w:t>
      </w:r>
      <w:r w:rsidR="00F8621F" w:rsidRPr="005D3023">
        <w:rPr>
          <w:rFonts w:ascii="Arial" w:hAnsi="Arial" w:cs="Arial"/>
          <w:lang w:eastAsia="en-GB"/>
        </w:rPr>
        <w:t>.</w:t>
      </w:r>
    </w:p>
    <w:p w14:paraId="7B082E6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E8327B" w14:textId="140810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47ED">
        <w:rPr>
          <w:rFonts w:ascii="Arial" w:hAnsi="Arial" w:cs="Arial"/>
          <w:b/>
        </w:rPr>
        <w:t>RAN2</w:t>
      </w:r>
      <w:r w:rsidR="008F1B20">
        <w:rPr>
          <w:rFonts w:ascii="Arial" w:hAnsi="Arial" w:cs="Arial"/>
          <w:b/>
        </w:rPr>
        <w:t>:</w:t>
      </w:r>
    </w:p>
    <w:p w14:paraId="136461AA" w14:textId="18F1999F" w:rsidR="00B97703" w:rsidRDefault="00B97703" w:rsidP="00260D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F071C6">
        <w:rPr>
          <w:rFonts w:ascii="Arial" w:hAnsi="Arial" w:cs="Arial"/>
          <w:b/>
        </w:rPr>
        <w:tab/>
      </w:r>
      <w:r w:rsidR="00BE5216" w:rsidRPr="00C024F9">
        <w:rPr>
          <w:rFonts w:ascii="Arial" w:hAnsi="Arial" w:cs="Arial"/>
        </w:rPr>
        <w:t>RAN</w:t>
      </w:r>
      <w:r w:rsidR="00BE5216">
        <w:rPr>
          <w:rFonts w:ascii="Arial" w:hAnsi="Arial" w:cs="Arial"/>
        </w:rPr>
        <w:t>4</w:t>
      </w:r>
      <w:r w:rsidR="00BE5216" w:rsidRPr="00C024F9">
        <w:rPr>
          <w:rFonts w:ascii="Arial" w:hAnsi="Arial" w:cs="Arial"/>
        </w:rPr>
        <w:t xml:space="preserve"> respectfully a</w:t>
      </w:r>
      <w:r w:rsidR="00BE5216">
        <w:rPr>
          <w:rFonts w:ascii="Arial" w:hAnsi="Arial" w:cs="Arial"/>
        </w:rPr>
        <w:t>sks RAN2 to take the above agreements and conclusions into consideration and introduce the necessary UE capability signalling.</w:t>
      </w:r>
    </w:p>
    <w:p w14:paraId="0D036644" w14:textId="1DED4C1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217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5217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B11E7" w14:textId="33174CB4" w:rsidR="0004194C" w:rsidRDefault="00BF4A72" w:rsidP="009E047F">
      <w:pPr>
        <w:tabs>
          <w:tab w:val="left" w:pos="3119"/>
          <w:tab w:val="left" w:pos="6521"/>
        </w:tabs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#115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19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23</w:t>
      </w:r>
      <w:r w:rsidR="0004194C">
        <w:rPr>
          <w:rFonts w:ascii="Arial" w:hAnsi="Arial" w:cs="Arial"/>
          <w:vertAlign w:val="superscript"/>
        </w:rPr>
        <w:t>rd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May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Malta</w:t>
      </w:r>
    </w:p>
    <w:p w14:paraId="72E49406" w14:textId="1FE67407" w:rsidR="002F1940" w:rsidRPr="008F3B12" w:rsidRDefault="00BF4A72" w:rsidP="009E047F">
      <w:pPr>
        <w:tabs>
          <w:tab w:val="left" w:pos="3119"/>
          <w:tab w:val="left" w:pos="6521"/>
        </w:tabs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</w:t>
      </w:r>
      <w:r>
        <w:rPr>
          <w:rFonts w:ascii="Arial" w:eastAsia="SimSun" w:hAnsi="Arial" w:cs="Arial"/>
          <w:bCs/>
        </w:rPr>
        <w:t>6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25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August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</w:r>
      <w:r w:rsidR="0004194C" w:rsidRPr="00EC3579">
        <w:rPr>
          <w:rFonts w:ascii="Arial" w:hAnsi="Arial" w:cs="Arial"/>
        </w:rPr>
        <w:t>Bengaluru</w:t>
      </w:r>
      <w:r w:rsidR="0004194C">
        <w:rPr>
          <w:rFonts w:ascii="Arial" w:hAnsi="Arial" w:cs="Arial"/>
        </w:rPr>
        <w:t>, India</w:t>
      </w:r>
    </w:p>
    <w:sectPr w:rsidR="002F1940" w:rsidRPr="008F3B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D338" w14:textId="77777777" w:rsidR="004B32A8" w:rsidRDefault="004B32A8">
      <w:pPr>
        <w:spacing w:after="0"/>
      </w:pPr>
      <w:r>
        <w:separator/>
      </w:r>
    </w:p>
  </w:endnote>
  <w:endnote w:type="continuationSeparator" w:id="0">
    <w:p w14:paraId="213BF7E9" w14:textId="77777777" w:rsidR="004B32A8" w:rsidRDefault="004B32A8">
      <w:pPr>
        <w:spacing w:after="0"/>
      </w:pPr>
      <w:r>
        <w:continuationSeparator/>
      </w:r>
    </w:p>
  </w:endnote>
  <w:endnote w:type="continuationNotice" w:id="1">
    <w:p w14:paraId="334D4B6B" w14:textId="77777777" w:rsidR="004B32A8" w:rsidRDefault="004B32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986B" w14:textId="77777777" w:rsidR="004B32A8" w:rsidRDefault="004B32A8">
      <w:pPr>
        <w:spacing w:after="0"/>
      </w:pPr>
      <w:r>
        <w:separator/>
      </w:r>
    </w:p>
  </w:footnote>
  <w:footnote w:type="continuationSeparator" w:id="0">
    <w:p w14:paraId="2EB87B23" w14:textId="77777777" w:rsidR="004B32A8" w:rsidRDefault="004B32A8">
      <w:pPr>
        <w:spacing w:after="0"/>
      </w:pPr>
      <w:r>
        <w:continuationSeparator/>
      </w:r>
    </w:p>
  </w:footnote>
  <w:footnote w:type="continuationNotice" w:id="1">
    <w:p w14:paraId="445FE19D" w14:textId="77777777" w:rsidR="004B32A8" w:rsidRDefault="004B32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878659B"/>
    <w:multiLevelType w:val="hybridMultilevel"/>
    <w:tmpl w:val="59A68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482815">
    <w:abstractNumId w:val="4"/>
  </w:num>
  <w:num w:numId="2" w16cid:durableId="723410168">
    <w:abstractNumId w:val="2"/>
  </w:num>
  <w:num w:numId="3" w16cid:durableId="1614635313">
    <w:abstractNumId w:val="1"/>
  </w:num>
  <w:num w:numId="4" w16cid:durableId="2005352445">
    <w:abstractNumId w:val="0"/>
  </w:num>
  <w:num w:numId="5" w16cid:durableId="1506477413">
    <w:abstractNumId w:val="3"/>
  </w:num>
  <w:num w:numId="6" w16cid:durableId="163880500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C"/>
    <w:rsid w:val="00017F23"/>
    <w:rsid w:val="000371E6"/>
    <w:rsid w:val="0004194C"/>
    <w:rsid w:val="00055D3D"/>
    <w:rsid w:val="00057695"/>
    <w:rsid w:val="00090749"/>
    <w:rsid w:val="000C641D"/>
    <w:rsid w:val="000D3A49"/>
    <w:rsid w:val="000E5EA1"/>
    <w:rsid w:val="000F6242"/>
    <w:rsid w:val="00101AEF"/>
    <w:rsid w:val="00141C14"/>
    <w:rsid w:val="001502CE"/>
    <w:rsid w:val="001804B7"/>
    <w:rsid w:val="001854D6"/>
    <w:rsid w:val="001947ED"/>
    <w:rsid w:val="0019722F"/>
    <w:rsid w:val="001B1FA3"/>
    <w:rsid w:val="001B2706"/>
    <w:rsid w:val="001D6D4F"/>
    <w:rsid w:val="001F1116"/>
    <w:rsid w:val="00207278"/>
    <w:rsid w:val="00215799"/>
    <w:rsid w:val="00251931"/>
    <w:rsid w:val="0025362F"/>
    <w:rsid w:val="0025706A"/>
    <w:rsid w:val="00260D69"/>
    <w:rsid w:val="002B38F8"/>
    <w:rsid w:val="002C296C"/>
    <w:rsid w:val="002E425C"/>
    <w:rsid w:val="002F1940"/>
    <w:rsid w:val="00314472"/>
    <w:rsid w:val="00353399"/>
    <w:rsid w:val="00360D7A"/>
    <w:rsid w:val="00383545"/>
    <w:rsid w:val="003A6C9D"/>
    <w:rsid w:val="003B5285"/>
    <w:rsid w:val="003C1488"/>
    <w:rsid w:val="003E4549"/>
    <w:rsid w:val="003F601E"/>
    <w:rsid w:val="00433500"/>
    <w:rsid w:val="00433F71"/>
    <w:rsid w:val="0044079B"/>
    <w:rsid w:val="00440D43"/>
    <w:rsid w:val="00443B1E"/>
    <w:rsid w:val="00460466"/>
    <w:rsid w:val="00471C7A"/>
    <w:rsid w:val="00494F46"/>
    <w:rsid w:val="00497F21"/>
    <w:rsid w:val="004A67E0"/>
    <w:rsid w:val="004B1649"/>
    <w:rsid w:val="004B2DF7"/>
    <w:rsid w:val="004B32A8"/>
    <w:rsid w:val="004B36E0"/>
    <w:rsid w:val="004B5C92"/>
    <w:rsid w:val="004B72BD"/>
    <w:rsid w:val="004E3939"/>
    <w:rsid w:val="004E6656"/>
    <w:rsid w:val="004F7732"/>
    <w:rsid w:val="00507579"/>
    <w:rsid w:val="00513D9C"/>
    <w:rsid w:val="0052084A"/>
    <w:rsid w:val="00530EF6"/>
    <w:rsid w:val="00554E71"/>
    <w:rsid w:val="00591347"/>
    <w:rsid w:val="005B4A5E"/>
    <w:rsid w:val="005D3023"/>
    <w:rsid w:val="005D6769"/>
    <w:rsid w:val="005F64D1"/>
    <w:rsid w:val="0065746E"/>
    <w:rsid w:val="0069543A"/>
    <w:rsid w:val="006A6083"/>
    <w:rsid w:val="006B5DF9"/>
    <w:rsid w:val="006D69B5"/>
    <w:rsid w:val="006F1E43"/>
    <w:rsid w:val="006F3AD8"/>
    <w:rsid w:val="00705B19"/>
    <w:rsid w:val="00716F4D"/>
    <w:rsid w:val="0073041F"/>
    <w:rsid w:val="007702B3"/>
    <w:rsid w:val="00774DC0"/>
    <w:rsid w:val="00777C4E"/>
    <w:rsid w:val="00792D6A"/>
    <w:rsid w:val="007A569D"/>
    <w:rsid w:val="007C09B2"/>
    <w:rsid w:val="007F4F92"/>
    <w:rsid w:val="007F784E"/>
    <w:rsid w:val="00863AD1"/>
    <w:rsid w:val="00893A51"/>
    <w:rsid w:val="008C393E"/>
    <w:rsid w:val="008D772F"/>
    <w:rsid w:val="008F1B20"/>
    <w:rsid w:val="008F3B12"/>
    <w:rsid w:val="00907912"/>
    <w:rsid w:val="009262EA"/>
    <w:rsid w:val="00926835"/>
    <w:rsid w:val="00954D38"/>
    <w:rsid w:val="00974108"/>
    <w:rsid w:val="0099764C"/>
    <w:rsid w:val="009A0C8B"/>
    <w:rsid w:val="009A51EB"/>
    <w:rsid w:val="009A7A3D"/>
    <w:rsid w:val="009D28B3"/>
    <w:rsid w:val="009E047F"/>
    <w:rsid w:val="009F5F4D"/>
    <w:rsid w:val="00A2171F"/>
    <w:rsid w:val="00A70D3E"/>
    <w:rsid w:val="00A76EE4"/>
    <w:rsid w:val="00A94CBC"/>
    <w:rsid w:val="00A97798"/>
    <w:rsid w:val="00AB12B5"/>
    <w:rsid w:val="00AC552B"/>
    <w:rsid w:val="00AC743A"/>
    <w:rsid w:val="00AD77DB"/>
    <w:rsid w:val="00AE72B2"/>
    <w:rsid w:val="00B00F8B"/>
    <w:rsid w:val="00B07807"/>
    <w:rsid w:val="00B65BCE"/>
    <w:rsid w:val="00B83ADA"/>
    <w:rsid w:val="00B97703"/>
    <w:rsid w:val="00BE5216"/>
    <w:rsid w:val="00BF4A72"/>
    <w:rsid w:val="00C06828"/>
    <w:rsid w:val="00C33C3C"/>
    <w:rsid w:val="00C43200"/>
    <w:rsid w:val="00C47FEB"/>
    <w:rsid w:val="00C6012B"/>
    <w:rsid w:val="00C6512D"/>
    <w:rsid w:val="00C84F1E"/>
    <w:rsid w:val="00C94C59"/>
    <w:rsid w:val="00CF6087"/>
    <w:rsid w:val="00CF6166"/>
    <w:rsid w:val="00D21D09"/>
    <w:rsid w:val="00D5217A"/>
    <w:rsid w:val="00D55371"/>
    <w:rsid w:val="00D64A62"/>
    <w:rsid w:val="00D715A6"/>
    <w:rsid w:val="00D811F3"/>
    <w:rsid w:val="00DE233C"/>
    <w:rsid w:val="00DE2C64"/>
    <w:rsid w:val="00DE5043"/>
    <w:rsid w:val="00DF0B20"/>
    <w:rsid w:val="00DF5BC6"/>
    <w:rsid w:val="00DF7B54"/>
    <w:rsid w:val="00E0746D"/>
    <w:rsid w:val="00E11896"/>
    <w:rsid w:val="00E20EFB"/>
    <w:rsid w:val="00E31137"/>
    <w:rsid w:val="00E508B4"/>
    <w:rsid w:val="00E665A2"/>
    <w:rsid w:val="00E927CC"/>
    <w:rsid w:val="00EA226D"/>
    <w:rsid w:val="00EA30E4"/>
    <w:rsid w:val="00EE3473"/>
    <w:rsid w:val="00F027F4"/>
    <w:rsid w:val="00F071C6"/>
    <w:rsid w:val="00F20EB1"/>
    <w:rsid w:val="00F22603"/>
    <w:rsid w:val="00F42F32"/>
    <w:rsid w:val="00F441C3"/>
    <w:rsid w:val="00F71A00"/>
    <w:rsid w:val="00F806AA"/>
    <w:rsid w:val="00F80AB5"/>
    <w:rsid w:val="00F8621F"/>
    <w:rsid w:val="00F93AEE"/>
    <w:rsid w:val="00F93F25"/>
    <w:rsid w:val="00FA5E90"/>
    <w:rsid w:val="00FC1FAB"/>
    <w:rsid w:val="00FD408E"/>
    <w:rsid w:val="00FD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E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FA5E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FA5E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5E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5E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5E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5E90"/>
    <w:pPr>
      <w:outlineLvl w:val="5"/>
    </w:pPr>
  </w:style>
  <w:style w:type="paragraph" w:styleId="Heading7">
    <w:name w:val="heading 7"/>
    <w:basedOn w:val="H6"/>
    <w:next w:val="Normal"/>
    <w:qFormat/>
    <w:rsid w:val="00FA5E90"/>
    <w:pPr>
      <w:outlineLvl w:val="6"/>
    </w:pPr>
  </w:style>
  <w:style w:type="paragraph" w:styleId="Heading8">
    <w:name w:val="heading 8"/>
    <w:basedOn w:val="Heading1"/>
    <w:next w:val="Normal"/>
    <w:qFormat/>
    <w:rsid w:val="00FA5E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5E90"/>
    <w:pPr>
      <w:outlineLvl w:val="8"/>
    </w:pPr>
  </w:style>
  <w:style w:type="character" w:default="1" w:styleId="DefaultParagraphFont">
    <w:name w:val="Default Paragraph Font"/>
    <w:semiHidden/>
    <w:rsid w:val="00FA5E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5E90"/>
  </w:style>
  <w:style w:type="paragraph" w:styleId="Header">
    <w:name w:val="header"/>
    <w:link w:val="HeaderChar"/>
    <w:rsid w:val="00FA5E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FA5E9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5E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FA5E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A5E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FA5E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FA5E90"/>
    <w:pPr>
      <w:ind w:left="1701" w:hanging="1701"/>
    </w:pPr>
  </w:style>
  <w:style w:type="paragraph" w:styleId="TOC4">
    <w:name w:val="toc 4"/>
    <w:basedOn w:val="TOC3"/>
    <w:semiHidden/>
    <w:rsid w:val="00FA5E90"/>
    <w:pPr>
      <w:ind w:left="1418" w:hanging="1418"/>
    </w:pPr>
  </w:style>
  <w:style w:type="paragraph" w:styleId="TOC3">
    <w:name w:val="toc 3"/>
    <w:basedOn w:val="TOC2"/>
    <w:semiHidden/>
    <w:rsid w:val="00FA5E90"/>
    <w:pPr>
      <w:ind w:left="1134" w:hanging="1134"/>
    </w:pPr>
  </w:style>
  <w:style w:type="paragraph" w:styleId="TOC2">
    <w:name w:val="toc 2"/>
    <w:basedOn w:val="TOC1"/>
    <w:semiHidden/>
    <w:rsid w:val="00FA5E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5E90"/>
    <w:pPr>
      <w:ind w:left="284"/>
    </w:pPr>
  </w:style>
  <w:style w:type="paragraph" w:styleId="Index1">
    <w:name w:val="index 1"/>
    <w:basedOn w:val="Normal"/>
    <w:semiHidden/>
    <w:rsid w:val="00FA5E90"/>
    <w:pPr>
      <w:keepLines/>
      <w:spacing w:after="0"/>
    </w:pPr>
  </w:style>
  <w:style w:type="paragraph" w:customStyle="1" w:styleId="ZH">
    <w:name w:val="ZH"/>
    <w:rsid w:val="00FA5E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FA5E90"/>
    <w:pPr>
      <w:outlineLvl w:val="9"/>
    </w:pPr>
  </w:style>
  <w:style w:type="paragraph" w:styleId="ListNumber2">
    <w:name w:val="List Number 2"/>
    <w:basedOn w:val="ListNumber"/>
    <w:semiHidden/>
    <w:rsid w:val="00FA5E90"/>
    <w:pPr>
      <w:ind w:left="851"/>
    </w:pPr>
  </w:style>
  <w:style w:type="character" w:styleId="FootnoteReference">
    <w:name w:val="footnote reference"/>
    <w:basedOn w:val="DefaultParagraphFont"/>
    <w:semiHidden/>
    <w:rsid w:val="00FA5E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5E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FA5E90"/>
    <w:rPr>
      <w:b/>
    </w:rPr>
  </w:style>
  <w:style w:type="paragraph" w:customStyle="1" w:styleId="TAC">
    <w:name w:val="TAC"/>
    <w:basedOn w:val="TAL"/>
    <w:rsid w:val="00FA5E90"/>
    <w:pPr>
      <w:jc w:val="center"/>
    </w:pPr>
  </w:style>
  <w:style w:type="paragraph" w:customStyle="1" w:styleId="TF">
    <w:name w:val="TF"/>
    <w:basedOn w:val="TH"/>
    <w:rsid w:val="00FA5E90"/>
    <w:pPr>
      <w:keepNext w:val="0"/>
      <w:spacing w:before="0" w:after="240"/>
    </w:pPr>
  </w:style>
  <w:style w:type="paragraph" w:customStyle="1" w:styleId="NO">
    <w:name w:val="NO"/>
    <w:basedOn w:val="Normal"/>
    <w:rsid w:val="00FA5E90"/>
    <w:pPr>
      <w:keepLines/>
      <w:ind w:left="1135" w:hanging="851"/>
    </w:pPr>
  </w:style>
  <w:style w:type="paragraph" w:styleId="TOC9">
    <w:name w:val="toc 9"/>
    <w:basedOn w:val="TOC8"/>
    <w:semiHidden/>
    <w:rsid w:val="00FA5E90"/>
    <w:pPr>
      <w:ind w:left="1418" w:hanging="1418"/>
    </w:pPr>
  </w:style>
  <w:style w:type="paragraph" w:customStyle="1" w:styleId="EX">
    <w:name w:val="EX"/>
    <w:basedOn w:val="Normal"/>
    <w:rsid w:val="00FA5E90"/>
    <w:pPr>
      <w:keepLines/>
      <w:ind w:left="1702" w:hanging="1418"/>
    </w:pPr>
  </w:style>
  <w:style w:type="paragraph" w:customStyle="1" w:styleId="FP">
    <w:name w:val="FP"/>
    <w:basedOn w:val="Normal"/>
    <w:rsid w:val="00FA5E90"/>
    <w:pPr>
      <w:spacing w:after="0"/>
    </w:pPr>
  </w:style>
  <w:style w:type="paragraph" w:customStyle="1" w:styleId="LD">
    <w:name w:val="LD"/>
    <w:rsid w:val="00FA5E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FA5E90"/>
    <w:pPr>
      <w:spacing w:after="0"/>
    </w:pPr>
  </w:style>
  <w:style w:type="paragraph" w:customStyle="1" w:styleId="EW">
    <w:name w:val="EW"/>
    <w:basedOn w:val="EX"/>
    <w:rsid w:val="00FA5E90"/>
    <w:pPr>
      <w:spacing w:after="0"/>
    </w:pPr>
  </w:style>
  <w:style w:type="paragraph" w:styleId="TOC6">
    <w:name w:val="toc 6"/>
    <w:basedOn w:val="TOC5"/>
    <w:next w:val="Normal"/>
    <w:semiHidden/>
    <w:rsid w:val="00FA5E90"/>
    <w:pPr>
      <w:ind w:left="1985" w:hanging="1985"/>
    </w:pPr>
  </w:style>
  <w:style w:type="paragraph" w:styleId="TOC7">
    <w:name w:val="toc 7"/>
    <w:basedOn w:val="TOC6"/>
    <w:next w:val="Normal"/>
    <w:semiHidden/>
    <w:rsid w:val="00FA5E90"/>
    <w:pPr>
      <w:ind w:left="2268" w:hanging="2268"/>
    </w:pPr>
  </w:style>
  <w:style w:type="paragraph" w:styleId="ListBullet2">
    <w:name w:val="List Bullet 2"/>
    <w:basedOn w:val="ListBullet"/>
    <w:semiHidden/>
    <w:rsid w:val="00FA5E90"/>
    <w:pPr>
      <w:ind w:left="851"/>
    </w:pPr>
  </w:style>
  <w:style w:type="paragraph" w:styleId="ListBullet3">
    <w:name w:val="List Bullet 3"/>
    <w:basedOn w:val="ListBullet2"/>
    <w:semiHidden/>
    <w:rsid w:val="00FA5E90"/>
    <w:pPr>
      <w:ind w:left="1135"/>
    </w:pPr>
  </w:style>
  <w:style w:type="paragraph" w:styleId="ListNumber">
    <w:name w:val="List Number"/>
    <w:basedOn w:val="List"/>
    <w:semiHidden/>
    <w:rsid w:val="00FA5E90"/>
  </w:style>
  <w:style w:type="paragraph" w:customStyle="1" w:styleId="EQ">
    <w:name w:val="EQ"/>
    <w:basedOn w:val="Normal"/>
    <w:next w:val="Normal"/>
    <w:rsid w:val="00FA5E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5E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5E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5E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FA5E90"/>
    <w:pPr>
      <w:jc w:val="right"/>
    </w:pPr>
  </w:style>
  <w:style w:type="paragraph" w:customStyle="1" w:styleId="H6">
    <w:name w:val="H6"/>
    <w:basedOn w:val="Heading5"/>
    <w:next w:val="Normal"/>
    <w:rsid w:val="00FA5E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5E90"/>
    <w:pPr>
      <w:ind w:left="851" w:hanging="851"/>
    </w:pPr>
  </w:style>
  <w:style w:type="paragraph" w:customStyle="1" w:styleId="TAL">
    <w:name w:val="TAL"/>
    <w:basedOn w:val="Normal"/>
    <w:rsid w:val="00FA5E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5E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FA5E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FA5E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FA5E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FA5E90"/>
    <w:pPr>
      <w:framePr w:wrap="notBeside" w:y="16161"/>
    </w:pPr>
  </w:style>
  <w:style w:type="character" w:customStyle="1" w:styleId="ZGSM">
    <w:name w:val="ZGSM"/>
    <w:rsid w:val="00FA5E90"/>
  </w:style>
  <w:style w:type="paragraph" w:styleId="List2">
    <w:name w:val="List 2"/>
    <w:basedOn w:val="List"/>
    <w:semiHidden/>
    <w:rsid w:val="00FA5E90"/>
    <w:pPr>
      <w:ind w:left="851"/>
    </w:pPr>
  </w:style>
  <w:style w:type="paragraph" w:customStyle="1" w:styleId="ZG">
    <w:name w:val="ZG"/>
    <w:rsid w:val="00FA5E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FA5E90"/>
    <w:pPr>
      <w:ind w:left="1135"/>
    </w:pPr>
  </w:style>
  <w:style w:type="paragraph" w:styleId="List4">
    <w:name w:val="List 4"/>
    <w:basedOn w:val="List3"/>
    <w:semiHidden/>
    <w:rsid w:val="00FA5E90"/>
    <w:pPr>
      <w:ind w:left="1418"/>
    </w:pPr>
  </w:style>
  <w:style w:type="paragraph" w:styleId="List5">
    <w:name w:val="List 5"/>
    <w:basedOn w:val="List4"/>
    <w:semiHidden/>
    <w:rsid w:val="00FA5E90"/>
    <w:pPr>
      <w:ind w:left="1702"/>
    </w:pPr>
  </w:style>
  <w:style w:type="paragraph" w:customStyle="1" w:styleId="EditorsNote">
    <w:name w:val="Editor's Note"/>
    <w:basedOn w:val="NO"/>
    <w:rsid w:val="00FA5E90"/>
    <w:rPr>
      <w:color w:val="FF0000"/>
    </w:rPr>
  </w:style>
  <w:style w:type="paragraph" w:styleId="List">
    <w:name w:val="List"/>
    <w:basedOn w:val="Normal"/>
    <w:semiHidden/>
    <w:rsid w:val="00FA5E90"/>
    <w:pPr>
      <w:ind w:left="568" w:hanging="284"/>
    </w:pPr>
  </w:style>
  <w:style w:type="paragraph" w:styleId="ListBullet">
    <w:name w:val="List Bullet"/>
    <w:basedOn w:val="List"/>
    <w:semiHidden/>
    <w:rsid w:val="00FA5E90"/>
  </w:style>
  <w:style w:type="paragraph" w:styleId="ListBullet4">
    <w:name w:val="List Bullet 4"/>
    <w:basedOn w:val="ListBullet3"/>
    <w:semiHidden/>
    <w:rsid w:val="00FA5E90"/>
    <w:pPr>
      <w:ind w:left="1418"/>
    </w:pPr>
  </w:style>
  <w:style w:type="paragraph" w:styleId="ListBullet5">
    <w:name w:val="List Bullet 5"/>
    <w:basedOn w:val="ListBullet4"/>
    <w:semiHidden/>
    <w:rsid w:val="00FA5E90"/>
    <w:pPr>
      <w:ind w:left="1702"/>
    </w:pPr>
  </w:style>
  <w:style w:type="paragraph" w:customStyle="1" w:styleId="B2">
    <w:name w:val="B2"/>
    <w:basedOn w:val="List2"/>
    <w:rsid w:val="00FA5E90"/>
  </w:style>
  <w:style w:type="paragraph" w:customStyle="1" w:styleId="B3">
    <w:name w:val="B3"/>
    <w:basedOn w:val="List3"/>
    <w:rsid w:val="00FA5E90"/>
  </w:style>
  <w:style w:type="paragraph" w:customStyle="1" w:styleId="B4">
    <w:name w:val="B4"/>
    <w:basedOn w:val="List4"/>
    <w:rsid w:val="00FA5E90"/>
  </w:style>
  <w:style w:type="paragraph" w:customStyle="1" w:styleId="B5">
    <w:name w:val="B5"/>
    <w:basedOn w:val="List5"/>
    <w:rsid w:val="00FA5E90"/>
  </w:style>
  <w:style w:type="paragraph" w:customStyle="1" w:styleId="ZTD">
    <w:name w:val="ZTD"/>
    <w:basedOn w:val="ZB"/>
    <w:rsid w:val="00FA5E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6012B"/>
    <w:rPr>
      <w:color w:val="605E5C"/>
      <w:shd w:val="clear" w:color="auto" w:fill="E1DFDD"/>
    </w:rPr>
  </w:style>
  <w:style w:type="paragraph" w:customStyle="1" w:styleId="Contact">
    <w:name w:val="Contact"/>
    <w:basedOn w:val="Heading4"/>
    <w:qFormat/>
    <w:rsid w:val="003F601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S Mincho" w:cs="Arial"/>
      <w:b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071C6"/>
    <w:pPr>
      <w:spacing w:after="0"/>
      <w:ind w:firstLineChars="200" w:firstLine="420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071C6"/>
    <w:rPr>
      <w:rFonts w:eastAsia="MS Mincho"/>
      <w:sz w:val="24"/>
      <w:szCs w:val="24"/>
      <w:lang w:val="en-IE" w:eastAsia="en-IE"/>
    </w:rPr>
  </w:style>
  <w:style w:type="paragraph" w:styleId="Revision">
    <w:name w:val="Revision"/>
    <w:hidden/>
    <w:uiPriority w:val="99"/>
    <w:semiHidden/>
    <w:rsid w:val="00141C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C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41C1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C1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chervyakov@intel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7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4A681-F3BC-4F9B-AF8B-653D1DD03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6589F-67B1-45FF-A133-38FB7E323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BB476-FE54-4183-A4DB-B20898FD9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2025-04-24T20:42:00Z</dcterms:created>
  <dcterms:modified xsi:type="dcterms:W3CDTF">2025-04-24T20:45:00Z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</Properties>
</file>