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9C7" w:rsidRPr="004D4E88" w:rsidRDefault="002A21BB" w:rsidP="002A09C7">
      <w:pPr>
        <w:tabs>
          <w:tab w:val="right" w:pos="9639"/>
          <w:tab w:val="right" w:pos="13323"/>
        </w:tabs>
        <w:rPr>
          <w:rFonts w:eastAsia="MS Mincho"/>
          <w:b/>
          <w:noProof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eastAsia="MS Mincho"/>
          <w:b/>
          <w:noProof/>
        </w:rPr>
        <w:t>3GPP TSG RAN WG2#130</w:t>
      </w:r>
      <w:r w:rsidR="002A09C7">
        <w:rPr>
          <w:rFonts w:eastAsia="MS Mincho"/>
          <w:b/>
          <w:noProof/>
        </w:rPr>
        <w:t xml:space="preserve">   </w:t>
      </w:r>
      <w:r w:rsidR="002A09C7">
        <w:rPr>
          <w:rFonts w:eastAsia="MS Mincho"/>
          <w:b/>
          <w:noProof/>
        </w:rPr>
        <w:tab/>
      </w:r>
      <w:r w:rsidR="00C07015" w:rsidRPr="00C07015">
        <w:rPr>
          <w:rFonts w:eastAsia="MS Mincho"/>
          <w:b/>
          <w:noProof/>
        </w:rPr>
        <w:t>R2-2504572</w:t>
      </w:r>
      <w:r w:rsidR="002A09C7">
        <w:rPr>
          <w:rFonts w:eastAsia="MS Mincho"/>
          <w:b/>
          <w:noProof/>
        </w:rPr>
        <w:t xml:space="preserve">                         </w:t>
      </w:r>
      <w:bookmarkStart w:id="4" w:name="_GoBack"/>
      <w:bookmarkEnd w:id="4"/>
      <w:r w:rsidR="002A09C7">
        <w:rPr>
          <w:rFonts w:eastAsia="MS Mincho"/>
          <w:b/>
          <w:noProof/>
        </w:rPr>
        <w:t xml:space="preserve">                                                   </w:t>
      </w:r>
    </w:p>
    <w:bookmarkEnd w:id="0"/>
    <w:bookmarkEnd w:id="1"/>
    <w:bookmarkEnd w:id="2"/>
    <w:bookmarkEnd w:id="3"/>
    <w:p w:rsidR="0019101B" w:rsidRPr="00DD71BF" w:rsidRDefault="008B6319" w:rsidP="002A09C7">
      <w:pPr>
        <w:pStyle w:val="3GPPHeader"/>
        <w:rPr>
          <w:rFonts w:asciiTheme="minorHAnsi" w:eastAsia="MS Mincho" w:hAnsiTheme="minorHAnsi" w:cstheme="minorBidi"/>
          <w:noProof/>
          <w:kern w:val="2"/>
          <w:lang w:val="en-US" w:eastAsia="zh-TW"/>
        </w:rPr>
      </w:pPr>
      <w:r w:rsidRPr="00DD71BF">
        <w:rPr>
          <w:rFonts w:asciiTheme="minorHAnsi" w:eastAsia="MS Mincho" w:hAnsiTheme="minorHAnsi" w:cstheme="minorBidi"/>
          <w:noProof/>
          <w:kern w:val="2"/>
          <w:lang w:val="en-US" w:eastAsia="zh-TW"/>
        </w:rPr>
        <w:t>St.Julians, Malta,  May 19th – 23rd , 2025</w:t>
      </w:r>
    </w:p>
    <w:p w:rsidR="002A09C7" w:rsidRDefault="002A09C7" w:rsidP="002A09C7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>
        <w:rPr>
          <w:rFonts w:hint="eastAsia"/>
          <w:sz w:val="22"/>
        </w:rPr>
        <w:t>8.2.</w:t>
      </w:r>
      <w:r w:rsidR="00902974">
        <w:rPr>
          <w:sz w:val="22"/>
        </w:rPr>
        <w:t>2</w:t>
      </w:r>
    </w:p>
    <w:p w:rsidR="002A09C7" w:rsidRDefault="002A09C7" w:rsidP="002A09C7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III</w:t>
      </w:r>
    </w:p>
    <w:p w:rsidR="002A09C7" w:rsidRDefault="002A09C7" w:rsidP="002A09C7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</w:r>
      <w:r w:rsidR="00902974" w:rsidRPr="008D36FF">
        <w:rPr>
          <w:rFonts w:cs="Arial"/>
          <w:bCs/>
          <w:snapToGrid w:val="0"/>
        </w:rPr>
        <w:t xml:space="preserve">Discussion </w:t>
      </w:r>
      <w:r w:rsidR="004F340E">
        <w:rPr>
          <w:rFonts w:cs="Arial"/>
          <w:bCs/>
          <w:snapToGrid w:val="0"/>
        </w:rPr>
        <w:t>on</w:t>
      </w:r>
      <w:r w:rsidR="00CB5228">
        <w:rPr>
          <w:rFonts w:cs="Arial"/>
          <w:bCs/>
          <w:snapToGrid w:val="0"/>
        </w:rPr>
        <w:t xml:space="preserve"> paging procedure for Ambient-Io</w:t>
      </w:r>
      <w:r w:rsidR="00902974" w:rsidRPr="008D36FF">
        <w:rPr>
          <w:rFonts w:cs="Arial"/>
          <w:bCs/>
          <w:snapToGrid w:val="0"/>
        </w:rPr>
        <w:t>T</w:t>
      </w:r>
      <w:r>
        <w:rPr>
          <w:sz w:val="22"/>
        </w:rPr>
        <w:t xml:space="preserve"> </w:t>
      </w:r>
    </w:p>
    <w:p w:rsidR="002A09C7" w:rsidRPr="00582567" w:rsidRDefault="002A09C7" w:rsidP="00582567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</w:t>
      </w:r>
    </w:p>
    <w:p w:rsidR="002A09C7" w:rsidRDefault="002A09C7" w:rsidP="002A09C7">
      <w:pPr>
        <w:pStyle w:val="1"/>
      </w:pPr>
      <w:bookmarkStart w:id="5" w:name="_Ref488331639"/>
      <w:bookmarkStart w:id="6" w:name="_Toc131757144"/>
      <w:r>
        <w:t>Introduction</w:t>
      </w:r>
      <w:bookmarkStart w:id="7" w:name="_Ref178064866"/>
      <w:bookmarkEnd w:id="5"/>
      <w:bookmarkEnd w:id="6"/>
    </w:p>
    <w:bookmarkEnd w:id="7"/>
    <w:p w:rsidR="002A09C7" w:rsidRPr="0060546C" w:rsidRDefault="0060546C" w:rsidP="0060546C">
      <w:pPr>
        <w:rPr>
          <w:rFonts w:ascii="Times New Roman" w:hAnsi="Times New Roman" w:cs="Times New Roman"/>
          <w:sz w:val="18"/>
          <w:lang w:val="en-GB"/>
        </w:rPr>
      </w:pPr>
      <w:r w:rsidRPr="0060546C">
        <w:rPr>
          <w:rFonts w:ascii="Times New Roman" w:hAnsi="Times New Roman" w:cs="Times New Roman"/>
          <w:sz w:val="18"/>
          <w:lang w:val="en-GB"/>
        </w:rPr>
        <w:t xml:space="preserve">In the previous </w:t>
      </w:r>
      <w:r w:rsidR="00D05FFF" w:rsidRPr="0060546C">
        <w:rPr>
          <w:rFonts w:ascii="Times New Roman" w:hAnsi="Times New Roman" w:cs="Times New Roman"/>
          <w:sz w:val="18"/>
          <w:lang w:val="en-GB"/>
        </w:rPr>
        <w:t>RAN2#129</w:t>
      </w:r>
      <w:r w:rsidR="00420BE5">
        <w:rPr>
          <w:rFonts w:ascii="Times New Roman" w:hAnsi="Times New Roman" w:cs="Times New Roman"/>
          <w:sz w:val="18"/>
          <w:lang w:val="en-GB"/>
        </w:rPr>
        <w:t>-bis</w:t>
      </w:r>
      <w:r w:rsidR="00D05FFF" w:rsidRPr="0060546C">
        <w:rPr>
          <w:rFonts w:ascii="Times New Roman" w:hAnsi="Times New Roman" w:cs="Times New Roman"/>
          <w:sz w:val="18"/>
          <w:lang w:val="en-GB"/>
        </w:rPr>
        <w:t xml:space="preserve"> meeting, </w:t>
      </w:r>
      <w:r w:rsidRPr="0060546C">
        <w:rPr>
          <w:rFonts w:ascii="Times New Roman" w:hAnsi="Times New Roman" w:cs="Times New Roman"/>
          <w:sz w:val="18"/>
          <w:lang w:val="en-GB"/>
        </w:rPr>
        <w:t>some agreements were achieved in the following: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D05FFF" w:rsidTr="00D05FFF">
        <w:tc>
          <w:tcPr>
            <w:tcW w:w="8296" w:type="dxa"/>
          </w:tcPr>
          <w:p w:rsidR="00DD2D79" w:rsidRPr="00DD2D79" w:rsidRDefault="00DD2D79" w:rsidP="00DD2D79">
            <w:pPr>
              <w:rPr>
                <w:lang w:val="en-GB"/>
              </w:rPr>
            </w:pPr>
            <w:r w:rsidRPr="00DD2D79">
              <w:rPr>
                <w:lang w:val="en-GB"/>
              </w:rPr>
              <w:t xml:space="preserve">Agreements </w:t>
            </w:r>
          </w:p>
          <w:p w:rsidR="00DD2D79" w:rsidRPr="00DD2D79" w:rsidRDefault="00DD2D79" w:rsidP="00DD2D79">
            <w:pPr>
              <w:rPr>
                <w:i/>
                <w:color w:val="0070C0"/>
                <w:sz w:val="18"/>
                <w:lang w:val="en-GB"/>
              </w:rPr>
            </w:pPr>
            <w:r w:rsidRPr="00DD2D79">
              <w:rPr>
                <w:i/>
                <w:color w:val="0070C0"/>
                <w:sz w:val="18"/>
                <w:lang w:val="en-GB"/>
              </w:rPr>
              <w:t>&lt; Behavior for Parallel service requests&gt;</w:t>
            </w:r>
          </w:p>
          <w:p w:rsidR="00DD2D79" w:rsidRPr="00DD2D79" w:rsidRDefault="00DD2D79" w:rsidP="00DD2D79">
            <w:pPr>
              <w:pStyle w:val="a4"/>
              <w:numPr>
                <w:ilvl w:val="0"/>
                <w:numId w:val="12"/>
              </w:numPr>
              <w:ind w:leftChars="0"/>
              <w:rPr>
                <w:rFonts w:ascii="Times New Roman" w:hAnsi="Times New Roman" w:cs="Times New Roman"/>
                <w:sz w:val="18"/>
                <w:lang w:val="en-GB"/>
              </w:rPr>
            </w:pPr>
            <w:r w:rsidRPr="00DD2D79">
              <w:rPr>
                <w:rFonts w:ascii="Times New Roman" w:hAnsi="Times New Roman" w:cs="Times New Roman" w:hint="eastAsia"/>
                <w:sz w:val="18"/>
                <w:lang w:val="en-GB"/>
              </w:rPr>
              <w:t xml:space="preserve">FFS which solution if any for device behavior if it gets a new service request while one procedure is still ongoing or leave it to implementation.  </w:t>
            </w:r>
          </w:p>
          <w:p w:rsidR="00DD2D79" w:rsidRDefault="00DD2D79" w:rsidP="00DD2D79">
            <w:pPr>
              <w:pStyle w:val="a4"/>
              <w:numPr>
                <w:ilvl w:val="0"/>
                <w:numId w:val="12"/>
              </w:numPr>
              <w:ind w:leftChars="0"/>
              <w:rPr>
                <w:rFonts w:ascii="Times New Roman" w:hAnsi="Times New Roman" w:cs="Times New Roman"/>
                <w:sz w:val="18"/>
                <w:lang w:val="en-GB"/>
              </w:rPr>
            </w:pPr>
            <w:r w:rsidRPr="00DD2D79">
              <w:rPr>
                <w:rFonts w:ascii="Times New Roman" w:hAnsi="Times New Roman" w:cs="Times New Roman" w:hint="eastAsia"/>
                <w:sz w:val="18"/>
                <w:lang w:val="en-GB"/>
              </w:rPr>
              <w:t>RAN2 aims to design Rel-19 AIoT R2D messages extensible to accommodate devices and features of future release.</w:t>
            </w:r>
          </w:p>
          <w:p w:rsidR="00DD2D79" w:rsidRPr="00DD2D79" w:rsidRDefault="00DD2D79" w:rsidP="00DD2D79">
            <w:pPr>
              <w:rPr>
                <w:i/>
                <w:color w:val="0070C0"/>
                <w:sz w:val="18"/>
                <w:lang w:val="en-GB"/>
              </w:rPr>
            </w:pPr>
            <w:r w:rsidRPr="00DD2D79">
              <w:rPr>
                <w:i/>
                <w:color w:val="0070C0"/>
                <w:sz w:val="18"/>
                <w:lang w:val="en-GB"/>
              </w:rPr>
              <w:t>&lt; How to specify implicit&gt;</w:t>
            </w:r>
          </w:p>
          <w:p w:rsidR="00DD2D79" w:rsidRDefault="00DD2D79" w:rsidP="00DD2D79">
            <w:pPr>
              <w:pStyle w:val="a4"/>
              <w:numPr>
                <w:ilvl w:val="0"/>
                <w:numId w:val="12"/>
              </w:numPr>
              <w:ind w:leftChars="0"/>
              <w:rPr>
                <w:rFonts w:ascii="Times New Roman" w:hAnsi="Times New Roman" w:cs="Times New Roman"/>
                <w:sz w:val="18"/>
                <w:lang w:val="en-GB"/>
              </w:rPr>
            </w:pPr>
            <w:r w:rsidRPr="00DD2D79">
              <w:rPr>
                <w:rFonts w:ascii="Times New Roman" w:hAnsi="Times New Roman" w:cs="Times New Roman" w:hint="eastAsia"/>
                <w:sz w:val="18"/>
                <w:lang w:val="en-GB"/>
              </w:rPr>
              <w:t xml:space="preserve">Introduce an explicit 1 bit indication to indicate whether it is CFRA or CBRA per paging message.   </w:t>
            </w:r>
          </w:p>
          <w:p w:rsidR="00DD2D79" w:rsidRPr="00DD2D79" w:rsidRDefault="00DD2D79" w:rsidP="00DD2D79">
            <w:pPr>
              <w:rPr>
                <w:i/>
                <w:color w:val="0070C0"/>
                <w:sz w:val="18"/>
                <w:lang w:val="en-GB"/>
              </w:rPr>
            </w:pPr>
            <w:r w:rsidRPr="00DD2D79">
              <w:rPr>
                <w:rFonts w:hint="eastAsia"/>
                <w:i/>
                <w:color w:val="0070C0"/>
                <w:sz w:val="18"/>
                <w:lang w:val="en-GB"/>
              </w:rPr>
              <w:t>&lt;</w:t>
            </w:r>
            <w:r w:rsidRPr="00DD2D79">
              <w:rPr>
                <w:i/>
                <w:color w:val="0070C0"/>
                <w:sz w:val="18"/>
                <w:lang w:val="en-GB"/>
              </w:rPr>
              <w:t xml:space="preserve"> Paging Identifier Length&gt;</w:t>
            </w:r>
          </w:p>
          <w:p w:rsidR="00DD2D79" w:rsidRPr="00DD2D79" w:rsidRDefault="00DD2D79" w:rsidP="00DD2D79">
            <w:pPr>
              <w:pStyle w:val="a4"/>
              <w:numPr>
                <w:ilvl w:val="0"/>
                <w:numId w:val="12"/>
              </w:numPr>
              <w:ind w:leftChars="0"/>
              <w:rPr>
                <w:rFonts w:ascii="Times New Roman" w:hAnsi="Times New Roman" w:cs="Times New Roman"/>
                <w:sz w:val="18"/>
                <w:lang w:val="en-GB"/>
              </w:rPr>
            </w:pPr>
            <w:r w:rsidRPr="00DD2D79">
              <w:rPr>
                <w:rFonts w:ascii="Times New Roman" w:hAnsi="Times New Roman" w:cs="Times New Roman"/>
                <w:sz w:val="18"/>
                <w:lang w:val="en-GB"/>
              </w:rPr>
              <w:t xml:space="preserve">A field indicating Paging ID length information is always included together with the paging ID field in the A-IoT paging message, except the case where no ID is included in the A-IoT paging message.   </w:t>
            </w:r>
          </w:p>
          <w:p w:rsidR="00DD2D79" w:rsidRPr="00DD2D79" w:rsidRDefault="00DD2D79" w:rsidP="00DD2D79">
            <w:pPr>
              <w:pStyle w:val="a4"/>
              <w:numPr>
                <w:ilvl w:val="0"/>
                <w:numId w:val="12"/>
              </w:numPr>
              <w:ind w:leftChars="0"/>
              <w:rPr>
                <w:rFonts w:ascii="Times New Roman" w:hAnsi="Times New Roman" w:cs="Times New Roman"/>
                <w:sz w:val="18"/>
                <w:lang w:val="en-GB"/>
              </w:rPr>
            </w:pPr>
            <w:r w:rsidRPr="00DD2D79">
              <w:rPr>
                <w:rFonts w:ascii="Times New Roman" w:hAnsi="Times New Roman" w:cs="Times New Roman"/>
                <w:sz w:val="18"/>
                <w:lang w:val="en-GB"/>
              </w:rPr>
              <w:t>The number of bits required for paging ID length field should be as small as possible.  This would require the number of different Paging ID lengths to be small.</w:t>
            </w:r>
          </w:p>
          <w:p w:rsidR="00DD2D79" w:rsidRPr="00DD2D79" w:rsidRDefault="00DD2D79" w:rsidP="00DD2D79">
            <w:pPr>
              <w:pStyle w:val="a4"/>
              <w:numPr>
                <w:ilvl w:val="0"/>
                <w:numId w:val="12"/>
              </w:numPr>
              <w:ind w:leftChars="0"/>
              <w:rPr>
                <w:rFonts w:ascii="Times New Roman" w:hAnsi="Times New Roman" w:cs="Times New Roman"/>
                <w:sz w:val="18"/>
                <w:lang w:val="en-GB"/>
              </w:rPr>
            </w:pPr>
            <w:r w:rsidRPr="00DD2D79">
              <w:rPr>
                <w:rFonts w:ascii="Times New Roman" w:hAnsi="Times New Roman" w:cs="Times New Roman"/>
                <w:sz w:val="18"/>
                <w:lang w:val="en-GB"/>
              </w:rPr>
              <w:t xml:space="preserve">Send an LS to SA2 to tak this into account for their design.  </w:t>
            </w:r>
          </w:p>
          <w:p w:rsidR="00DD2D79" w:rsidRPr="00DD2D79" w:rsidRDefault="00DD2D79" w:rsidP="00DD2D79">
            <w:pPr>
              <w:rPr>
                <w:rFonts w:ascii="Times New Roman" w:hAnsi="Times New Roman" w:cs="Times New Roman"/>
                <w:sz w:val="18"/>
                <w:lang w:val="en-GB"/>
              </w:rPr>
            </w:pPr>
          </w:p>
        </w:tc>
      </w:tr>
    </w:tbl>
    <w:p w:rsidR="002B4575" w:rsidRPr="002B4575" w:rsidRDefault="002B4575" w:rsidP="002B4575">
      <w:pPr>
        <w:rPr>
          <w:rFonts w:ascii="Times New Roman" w:hAnsi="Times New Roman" w:cs="Times New Roman"/>
          <w:sz w:val="18"/>
          <w:lang w:val="en-GB"/>
        </w:rPr>
      </w:pPr>
      <w:bookmarkStart w:id="8" w:name="_Toc131757145"/>
      <w:r w:rsidRPr="002B4575">
        <w:rPr>
          <w:rFonts w:ascii="Times New Roman" w:hAnsi="Times New Roman" w:cs="Times New Roman"/>
          <w:sz w:val="18"/>
          <w:lang w:val="en-GB"/>
        </w:rPr>
        <w:t>Bas</w:t>
      </w:r>
      <w:r w:rsidR="002A043E">
        <w:rPr>
          <w:rFonts w:ascii="Times New Roman" w:hAnsi="Times New Roman" w:cs="Times New Roman"/>
          <w:sz w:val="18"/>
          <w:lang w:val="en-GB"/>
        </w:rPr>
        <w:t>ed on RAN2 progress</w:t>
      </w:r>
      <w:r w:rsidRPr="002B4575">
        <w:rPr>
          <w:rFonts w:ascii="Times New Roman" w:hAnsi="Times New Roman" w:cs="Times New Roman"/>
          <w:sz w:val="18"/>
          <w:lang w:val="en-GB"/>
        </w:rPr>
        <w:t xml:space="preserve">, this contribution discusses </w:t>
      </w:r>
      <w:r w:rsidR="002A043E">
        <w:rPr>
          <w:rFonts w:ascii="Times New Roman" w:hAnsi="Times New Roman" w:cs="Times New Roman"/>
          <w:sz w:val="18"/>
          <w:lang w:val="en-GB"/>
        </w:rPr>
        <w:t xml:space="preserve">different service request from </w:t>
      </w:r>
      <w:r w:rsidR="00582567" w:rsidRPr="00582567">
        <w:rPr>
          <w:rFonts w:ascii="Times New Roman" w:hAnsi="Times New Roman" w:cs="Times New Roman"/>
          <w:sz w:val="18"/>
          <w:lang w:val="en-GB"/>
        </w:rPr>
        <w:t xml:space="preserve">different </w:t>
      </w:r>
      <w:r w:rsidR="002A043E">
        <w:rPr>
          <w:rFonts w:ascii="Times New Roman" w:hAnsi="Times New Roman" w:cs="Times New Roman"/>
          <w:sz w:val="18"/>
          <w:lang w:val="en-GB"/>
        </w:rPr>
        <w:t xml:space="preserve">readers, transaction ID and </w:t>
      </w:r>
      <w:r w:rsidR="002A043E" w:rsidRPr="004F41F0">
        <w:rPr>
          <w:rFonts w:ascii="Times New Roman" w:hAnsi="Times New Roman" w:cs="Times New Roman"/>
          <w:sz w:val="18"/>
          <w:lang w:val="en-GB"/>
        </w:rPr>
        <w:t>device ID</w:t>
      </w:r>
      <w:r w:rsidRPr="004F41F0">
        <w:rPr>
          <w:rFonts w:ascii="Times New Roman" w:hAnsi="Times New Roman" w:cs="Times New Roman"/>
          <w:sz w:val="18"/>
          <w:lang w:val="en-GB"/>
        </w:rPr>
        <w:t>.</w:t>
      </w:r>
    </w:p>
    <w:p w:rsidR="002A09C7" w:rsidRDefault="002A09C7" w:rsidP="002A09C7">
      <w:pPr>
        <w:pStyle w:val="1"/>
      </w:pPr>
      <w:r>
        <w:rPr>
          <w:rFonts w:hint="eastAsia"/>
        </w:rPr>
        <w:lastRenderedPageBreak/>
        <w:t>D</w:t>
      </w:r>
      <w:r>
        <w:t>iscussion</w:t>
      </w:r>
      <w:bookmarkEnd w:id="8"/>
      <w:r>
        <w:t xml:space="preserve"> </w:t>
      </w:r>
    </w:p>
    <w:p w:rsidR="006C0C6C" w:rsidRPr="006C0C6C" w:rsidRDefault="002034C2" w:rsidP="006C0C6C">
      <w:pPr>
        <w:pStyle w:val="2"/>
      </w:pPr>
      <w:r>
        <w:t>Different</w:t>
      </w:r>
      <w:r w:rsidR="00C26600" w:rsidRPr="00C26600">
        <w:t xml:space="preserve"> service request is received</w:t>
      </w:r>
      <w:r w:rsidR="00FF36FA">
        <w:t xml:space="preserve"> from</w:t>
      </w:r>
      <w:r w:rsidR="00102255">
        <w:t xml:space="preserve"> </w:t>
      </w:r>
      <w:r w:rsidR="006338B4">
        <w:t xml:space="preserve">different </w:t>
      </w:r>
      <w:r w:rsidR="002B4575" w:rsidRPr="002B4575">
        <w:t>reader</w:t>
      </w:r>
    </w:p>
    <w:p w:rsidR="008B5064" w:rsidRPr="008B5064" w:rsidRDefault="002034C2" w:rsidP="00353E8B">
      <w:pPr>
        <w:jc w:val="both"/>
        <w:rPr>
          <w:rFonts w:ascii="Times New Roman" w:eastAsia="SimSun" w:hAnsi="Times New Roman" w:cs="Times New Roman"/>
          <w:sz w:val="18"/>
          <w:lang w:eastAsia="zh-CN"/>
        </w:rPr>
      </w:pPr>
      <w:r>
        <w:rPr>
          <w:rFonts w:ascii="Times New Roman" w:eastAsia="SimSun" w:hAnsi="Times New Roman" w:cs="Times New Roman"/>
          <w:sz w:val="18"/>
          <w:lang w:eastAsia="zh-CN"/>
        </w:rPr>
        <w:t>Different service request</w:t>
      </w:r>
      <w:r w:rsidRPr="002034C2">
        <w:rPr>
          <w:rFonts w:ascii="Times New Roman" w:eastAsia="SimSun" w:hAnsi="Times New Roman" w:cs="Times New Roman"/>
          <w:sz w:val="18"/>
          <w:lang w:eastAsia="zh-CN"/>
        </w:rPr>
        <w:t xml:space="preserve"> received from different reader</w:t>
      </w:r>
      <w:r>
        <w:rPr>
          <w:rFonts w:ascii="Times New Roman" w:eastAsia="SimSun" w:hAnsi="Times New Roman" w:cs="Times New Roman"/>
          <w:sz w:val="18"/>
          <w:lang w:eastAsia="zh-CN"/>
        </w:rPr>
        <w:t>s was discussed before. I</w:t>
      </w:r>
      <w:r w:rsidR="00353E8B">
        <w:rPr>
          <w:rFonts w:ascii="Times New Roman" w:eastAsia="SimSun" w:hAnsi="Times New Roman" w:cs="Times New Roman"/>
          <w:sz w:val="18"/>
          <w:lang w:eastAsia="zh-CN"/>
        </w:rPr>
        <w:t>n RAN2#129,</w:t>
      </w:r>
      <w:r w:rsidRPr="002034C2">
        <w:rPr>
          <w:rFonts w:ascii="Times New Roman" w:hAnsi="Times New Roman" w:cs="Times New Roman"/>
          <w:sz w:val="18"/>
          <w:lang w:val="en-GB"/>
        </w:rPr>
        <w:t xml:space="preserve"> </w:t>
      </w:r>
      <w:r w:rsidR="00A57986">
        <w:rPr>
          <w:rFonts w:ascii="Times New Roman" w:hAnsi="Times New Roman" w:cs="Times New Roman"/>
          <w:sz w:val="18"/>
          <w:lang w:val="en-GB"/>
        </w:rPr>
        <w:t>some agreements were reached: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53E8B" w:rsidTr="007F614D">
        <w:tc>
          <w:tcPr>
            <w:tcW w:w="8296" w:type="dxa"/>
          </w:tcPr>
          <w:p w:rsidR="00353E8B" w:rsidRPr="00B276A3" w:rsidRDefault="00B276A3" w:rsidP="007F614D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sz w:val="18"/>
              </w:rPr>
              <w:t>In</w:t>
            </w:r>
            <w:r w:rsidRPr="00267751">
              <w:rPr>
                <w:rFonts w:ascii="Times New Roman" w:eastAsia="SimSun" w:hAnsi="Times New Roman" w:cs="Times New Roman"/>
                <w:sz w:val="18"/>
                <w:lang w:eastAsia="zh-CN"/>
              </w:rPr>
              <w:t xml:space="preserve"> RAN2#129</w:t>
            </w:r>
            <w:r>
              <w:rPr>
                <w:rFonts w:ascii="Times New Roman" w:eastAsia="SimSun" w:hAnsi="Times New Roman" w:cs="Times New Roman"/>
                <w:sz w:val="18"/>
                <w:lang w:eastAsia="zh-CN"/>
              </w:rPr>
              <w:t xml:space="preserve"> a</w:t>
            </w:r>
            <w:r w:rsidRPr="00B276A3">
              <w:rPr>
                <w:rFonts w:ascii="Times New Roman" w:eastAsia="SimSun" w:hAnsi="Times New Roman" w:cs="Times New Roman"/>
                <w:sz w:val="18"/>
                <w:lang w:eastAsia="zh-CN"/>
              </w:rPr>
              <w:t>greement</w:t>
            </w:r>
            <w:r>
              <w:rPr>
                <w:rFonts w:ascii="Times New Roman" w:eastAsia="SimSun" w:hAnsi="Times New Roman" w:cs="Times New Roman"/>
                <w:sz w:val="18"/>
                <w:lang w:eastAsia="zh-CN"/>
              </w:rPr>
              <w:t>:</w:t>
            </w:r>
          </w:p>
          <w:p w:rsidR="00353E8B" w:rsidRPr="0060546C" w:rsidRDefault="00353E8B" w:rsidP="007F614D">
            <w:pPr>
              <w:rPr>
                <w:i/>
                <w:color w:val="0070C0"/>
                <w:sz w:val="18"/>
                <w:lang w:val="en-GB"/>
              </w:rPr>
            </w:pPr>
            <w:r w:rsidRPr="0060546C">
              <w:rPr>
                <w:i/>
                <w:color w:val="0070C0"/>
                <w:sz w:val="18"/>
                <w:lang w:val="en-GB"/>
              </w:rPr>
              <w:t>&lt;Simultaneous Paging Procedures&gt;</w:t>
            </w:r>
          </w:p>
          <w:p w:rsidR="00353E8B" w:rsidRPr="00397DD6" w:rsidRDefault="00353E8B" w:rsidP="007F614D">
            <w:pPr>
              <w:pStyle w:val="a4"/>
              <w:numPr>
                <w:ilvl w:val="0"/>
                <w:numId w:val="23"/>
              </w:numPr>
              <w:ind w:leftChars="0"/>
              <w:rPr>
                <w:rFonts w:ascii="Times New Roman" w:hAnsi="Times New Roman" w:cs="Times New Roman"/>
                <w:sz w:val="18"/>
                <w:lang w:val="en-GB"/>
              </w:rPr>
            </w:pPr>
            <w:r w:rsidRPr="00397DD6">
              <w:rPr>
                <w:rFonts w:ascii="Times New Roman" w:hAnsi="Times New Roman" w:cs="Times New Roman"/>
                <w:sz w:val="18"/>
                <w:lang w:val="en-GB"/>
              </w:rPr>
              <w:t xml:space="preserve">Parallel service requests by the same reader is not supported.    </w:t>
            </w:r>
          </w:p>
          <w:p w:rsidR="00353E8B" w:rsidRPr="00624550" w:rsidRDefault="00353E8B" w:rsidP="007F614D">
            <w:pPr>
              <w:pStyle w:val="a4"/>
              <w:numPr>
                <w:ilvl w:val="0"/>
                <w:numId w:val="23"/>
              </w:numPr>
              <w:ind w:leftChars="0"/>
              <w:rPr>
                <w:rFonts w:ascii="Times New Roman" w:hAnsi="Times New Roman" w:cs="Times New Roman"/>
                <w:sz w:val="18"/>
                <w:lang w:val="en-GB"/>
              </w:rPr>
            </w:pPr>
            <w:r w:rsidRPr="003D2C80">
              <w:rPr>
                <w:rFonts w:ascii="Times New Roman" w:hAnsi="Times New Roman" w:cs="Times New Roman"/>
                <w:sz w:val="18"/>
                <w:lang w:val="en-GB"/>
              </w:rPr>
              <w:t xml:space="preserve">The device is expected to only perform one procedure at a time.   FFS device behaviour if multiple requests are received in parallel (if needed).  </w:t>
            </w:r>
          </w:p>
          <w:p w:rsidR="00353E8B" w:rsidRPr="00397DD6" w:rsidRDefault="00353E8B" w:rsidP="007F614D">
            <w:pPr>
              <w:jc w:val="both"/>
              <w:rPr>
                <w:rFonts w:ascii="Times New Roman" w:eastAsia="SimSun" w:hAnsi="Times New Roman" w:cs="Times New Roman"/>
                <w:sz w:val="18"/>
                <w:lang w:val="en-GB" w:eastAsia="zh-CN"/>
              </w:rPr>
            </w:pPr>
          </w:p>
        </w:tc>
      </w:tr>
    </w:tbl>
    <w:p w:rsidR="002E35D6" w:rsidRPr="008B5064" w:rsidRDefault="008B5064" w:rsidP="008B5064">
      <w:pPr>
        <w:jc w:val="both"/>
        <w:rPr>
          <w:rFonts w:ascii="Times New Roman" w:eastAsia="SimSun" w:hAnsi="Times New Roman" w:cs="Times New Roman"/>
          <w:sz w:val="18"/>
          <w:lang w:eastAsia="zh-CN"/>
        </w:rPr>
      </w:pPr>
      <w:r>
        <w:rPr>
          <w:rFonts w:ascii="Times New Roman" w:eastAsia="SimSun" w:hAnsi="Times New Roman" w:cs="Times New Roman"/>
          <w:sz w:val="18"/>
          <w:lang w:eastAsia="zh-CN"/>
        </w:rPr>
        <w:t xml:space="preserve">In </w:t>
      </w:r>
      <w:r w:rsidR="002034C2">
        <w:rPr>
          <w:rFonts w:ascii="Times New Roman" w:eastAsia="SimSun" w:hAnsi="Times New Roman" w:cs="Times New Roman"/>
          <w:sz w:val="18"/>
          <w:lang w:eastAsia="zh-CN"/>
        </w:rPr>
        <w:t>device</w:t>
      </w:r>
      <w:r w:rsidR="002034C2" w:rsidRPr="00C26600">
        <w:rPr>
          <w:rFonts w:ascii="Times New Roman" w:eastAsia="SimSun" w:hAnsi="Times New Roman" w:cs="Times New Roman"/>
          <w:sz w:val="18"/>
          <w:lang w:eastAsia="zh-CN"/>
        </w:rPr>
        <w:t xml:space="preserve"> </w:t>
      </w:r>
      <w:r w:rsidR="002034C2" w:rsidRPr="000468F2">
        <w:rPr>
          <w:rFonts w:ascii="Times New Roman" w:eastAsia="SimSun" w:hAnsi="Times New Roman" w:cs="Times New Roman"/>
          <w:sz w:val="18"/>
          <w:lang w:eastAsia="zh-CN"/>
        </w:rPr>
        <w:t>perspective</w:t>
      </w:r>
      <w:r w:rsidR="002034C2" w:rsidRPr="00C26600">
        <w:rPr>
          <w:rFonts w:ascii="Times New Roman" w:eastAsia="SimSun" w:hAnsi="Times New Roman" w:cs="Times New Roman"/>
          <w:sz w:val="18"/>
          <w:lang w:eastAsia="zh-CN"/>
        </w:rPr>
        <w:t xml:space="preserve">, </w:t>
      </w:r>
      <w:r w:rsidR="002034C2">
        <w:rPr>
          <w:rFonts w:ascii="Times New Roman" w:eastAsia="SimSun" w:hAnsi="Times New Roman" w:cs="Times New Roman"/>
          <w:sz w:val="18"/>
          <w:lang w:eastAsia="zh-CN"/>
        </w:rPr>
        <w:t>the device may receive</w:t>
      </w:r>
      <w:r w:rsidR="002034C2" w:rsidRPr="00C26600">
        <w:rPr>
          <w:rFonts w:ascii="Times New Roman" w:eastAsia="SimSun" w:hAnsi="Times New Roman" w:cs="Times New Roman"/>
          <w:sz w:val="18"/>
          <w:lang w:eastAsia="zh-CN"/>
        </w:rPr>
        <w:t xml:space="preserve"> a new </w:t>
      </w:r>
      <w:r w:rsidR="002034C2">
        <w:rPr>
          <w:rFonts w:ascii="Times New Roman" w:eastAsia="SimSun" w:hAnsi="Times New Roman" w:cs="Times New Roman"/>
          <w:sz w:val="18"/>
          <w:lang w:eastAsia="zh-CN"/>
        </w:rPr>
        <w:t>service request arriving from</w:t>
      </w:r>
      <w:r w:rsidR="002034C2" w:rsidRPr="00C26600">
        <w:rPr>
          <w:rFonts w:ascii="Times New Roman" w:eastAsia="SimSun" w:hAnsi="Times New Roman" w:cs="Times New Roman"/>
          <w:sz w:val="18"/>
          <w:lang w:eastAsia="zh-CN"/>
        </w:rPr>
        <w:t xml:space="preserve"> </w:t>
      </w:r>
      <w:r w:rsidR="002034C2">
        <w:rPr>
          <w:rFonts w:ascii="Times New Roman" w:eastAsia="SimSun" w:hAnsi="Times New Roman" w:cs="Times New Roman"/>
          <w:sz w:val="18"/>
          <w:lang w:eastAsia="zh-CN"/>
        </w:rPr>
        <w:t>different</w:t>
      </w:r>
      <w:r w:rsidR="002034C2" w:rsidRPr="00C26600">
        <w:rPr>
          <w:rFonts w:ascii="Times New Roman" w:eastAsia="SimSun" w:hAnsi="Times New Roman" w:cs="Times New Roman"/>
          <w:sz w:val="18"/>
          <w:lang w:eastAsia="zh-CN"/>
        </w:rPr>
        <w:t xml:space="preserve"> reader</w:t>
      </w:r>
      <w:r w:rsidR="00072BD4">
        <w:rPr>
          <w:rFonts w:ascii="Times New Roman" w:eastAsia="SimSun" w:hAnsi="Times New Roman" w:cs="Times New Roman"/>
          <w:sz w:val="18"/>
          <w:lang w:eastAsia="zh-CN"/>
        </w:rPr>
        <w:t>s</w:t>
      </w:r>
      <w:r w:rsidR="002034C2" w:rsidRPr="00C26600">
        <w:rPr>
          <w:rFonts w:ascii="Times New Roman" w:eastAsia="SimSun" w:hAnsi="Times New Roman" w:cs="Times New Roman"/>
          <w:sz w:val="18"/>
          <w:lang w:eastAsia="zh-CN"/>
        </w:rPr>
        <w:t xml:space="preserve"> while an ongoing procedure is still in progress</w:t>
      </w:r>
      <w:r w:rsidR="002034C2">
        <w:rPr>
          <w:rFonts w:ascii="Times New Roman" w:eastAsia="SimSun" w:hAnsi="Times New Roman" w:cs="Times New Roman"/>
          <w:sz w:val="18"/>
          <w:lang w:eastAsia="zh-CN"/>
        </w:rPr>
        <w:t>.</w:t>
      </w:r>
      <w:r>
        <w:rPr>
          <w:rFonts w:ascii="Times New Roman" w:hAnsi="Times New Roman" w:cs="Times New Roman" w:hint="eastAsia"/>
          <w:sz w:val="18"/>
        </w:rPr>
        <w:t xml:space="preserve"> </w:t>
      </w:r>
      <w:r>
        <w:rPr>
          <w:rFonts w:ascii="Times New Roman" w:eastAsia="SimSun" w:hAnsi="Times New Roman" w:cs="Times New Roman"/>
          <w:sz w:val="18"/>
          <w:lang w:eastAsia="zh-CN"/>
        </w:rPr>
        <w:t>T</w:t>
      </w:r>
      <w:r w:rsidR="006338B4" w:rsidRPr="006338B4">
        <w:rPr>
          <w:rFonts w:ascii="Times New Roman" w:eastAsia="SimSun" w:hAnsi="Times New Roman" w:cs="Times New Roman"/>
          <w:sz w:val="18"/>
          <w:lang w:eastAsia="zh-CN"/>
        </w:rPr>
        <w:t>he following options can be considered</w:t>
      </w:r>
      <w:r>
        <w:rPr>
          <w:rFonts w:ascii="Times New Roman" w:eastAsia="SimSun" w:hAnsi="Times New Roman" w:cs="Times New Roman"/>
          <w:sz w:val="18"/>
          <w:lang w:eastAsia="zh-CN"/>
        </w:rPr>
        <w:t xml:space="preserve"> as baseline</w:t>
      </w:r>
      <w:r w:rsidR="006338B4" w:rsidRPr="006338B4">
        <w:rPr>
          <w:rFonts w:ascii="Times New Roman" w:eastAsia="SimSun" w:hAnsi="Times New Roman" w:cs="Times New Roman"/>
          <w:sz w:val="18"/>
          <w:lang w:eastAsia="zh-CN"/>
        </w:rPr>
        <w:t>:</w:t>
      </w:r>
      <w:r w:rsidR="006338B4">
        <w:rPr>
          <w:rFonts w:eastAsia="SimSun"/>
          <w:lang w:eastAsia="zh-CN"/>
        </w:rPr>
        <w:t xml:space="preserve"> </w:t>
      </w:r>
    </w:p>
    <w:p w:rsidR="00A57986" w:rsidRDefault="006338B4" w:rsidP="00A57986">
      <w:pPr>
        <w:ind w:leftChars="200" w:left="480"/>
        <w:rPr>
          <w:rFonts w:ascii="Times New Roman" w:eastAsia="SimSun" w:hAnsi="Times New Roman" w:cs="Times New Roman"/>
          <w:sz w:val="18"/>
          <w:lang w:eastAsia="zh-CN"/>
        </w:rPr>
      </w:pPr>
      <w:r w:rsidRPr="00A57986">
        <w:rPr>
          <w:rFonts w:ascii="Times New Roman" w:eastAsia="SimSun" w:hAnsi="Times New Roman" w:cs="Times New Roman"/>
          <w:sz w:val="18"/>
          <w:lang w:eastAsia="zh-CN"/>
        </w:rPr>
        <w:t xml:space="preserve">Option 1: </w:t>
      </w:r>
      <w:r w:rsidR="00507C67" w:rsidRPr="00A57986">
        <w:rPr>
          <w:rFonts w:ascii="Times New Roman" w:eastAsia="SimSun" w:hAnsi="Times New Roman" w:cs="Times New Roman"/>
          <w:sz w:val="18"/>
          <w:lang w:eastAsia="zh-CN"/>
        </w:rPr>
        <w:t>Th</w:t>
      </w:r>
      <w:r w:rsidR="00A57986">
        <w:rPr>
          <w:rFonts w:ascii="Times New Roman" w:eastAsia="SimSun" w:hAnsi="Times New Roman" w:cs="Times New Roman"/>
          <w:sz w:val="18"/>
          <w:lang w:eastAsia="zh-CN"/>
        </w:rPr>
        <w:t>e device rejects new request(s), t</w:t>
      </w:r>
      <w:r w:rsidR="00262AD6" w:rsidRPr="00262AD6">
        <w:rPr>
          <w:rFonts w:ascii="Times New Roman" w:eastAsia="SimSun" w:hAnsi="Times New Roman" w:cs="Times New Roman"/>
          <w:sz w:val="18"/>
          <w:lang w:eastAsia="zh-CN"/>
        </w:rPr>
        <w:t xml:space="preserve">he device focuses on the </w:t>
      </w:r>
      <w:r w:rsidR="00A57986">
        <w:rPr>
          <w:rFonts w:ascii="Times New Roman" w:eastAsia="SimSun" w:hAnsi="Times New Roman" w:cs="Times New Roman"/>
          <w:sz w:val="18"/>
          <w:lang w:eastAsia="zh-CN"/>
        </w:rPr>
        <w:t>current request in progress and</w:t>
      </w:r>
    </w:p>
    <w:p w:rsidR="00262AD6" w:rsidRPr="00262AD6" w:rsidRDefault="00262AD6" w:rsidP="00A57986">
      <w:pPr>
        <w:ind w:leftChars="200" w:left="480" w:firstLineChars="400" w:firstLine="720"/>
        <w:rPr>
          <w:rFonts w:ascii="Times New Roman" w:eastAsia="SimSun" w:hAnsi="Times New Roman" w:cs="Times New Roman"/>
          <w:sz w:val="18"/>
          <w:lang w:eastAsia="zh-CN"/>
        </w:rPr>
      </w:pPr>
      <w:r w:rsidRPr="00262AD6">
        <w:rPr>
          <w:rFonts w:ascii="Times New Roman" w:eastAsia="SimSun" w:hAnsi="Times New Roman" w:cs="Times New Roman"/>
          <w:sz w:val="18"/>
          <w:lang w:eastAsia="zh-CN"/>
        </w:rPr>
        <w:t xml:space="preserve">ignores any other requests from the </w:t>
      </w:r>
      <w:r w:rsidR="008B5064">
        <w:rPr>
          <w:rFonts w:ascii="Times New Roman" w:eastAsia="SimSun" w:hAnsi="Times New Roman" w:cs="Times New Roman"/>
          <w:sz w:val="18"/>
          <w:lang w:eastAsia="zh-CN"/>
        </w:rPr>
        <w:t>different</w:t>
      </w:r>
      <w:r w:rsidRPr="00262AD6">
        <w:rPr>
          <w:rFonts w:ascii="Times New Roman" w:eastAsia="SimSun" w:hAnsi="Times New Roman" w:cs="Times New Roman"/>
          <w:sz w:val="18"/>
          <w:lang w:eastAsia="zh-CN"/>
        </w:rPr>
        <w:t xml:space="preserve"> reader until the current request completes or fails.</w:t>
      </w:r>
    </w:p>
    <w:p w:rsidR="00A57986" w:rsidRDefault="006338B4" w:rsidP="00A57986">
      <w:pPr>
        <w:ind w:leftChars="200" w:left="480"/>
        <w:jc w:val="both"/>
        <w:rPr>
          <w:rFonts w:ascii="Times New Roman" w:eastAsia="SimSun" w:hAnsi="Times New Roman" w:cs="Times New Roman"/>
          <w:sz w:val="18"/>
          <w:lang w:eastAsia="zh-CN"/>
        </w:rPr>
      </w:pPr>
      <w:r w:rsidRPr="00A57986">
        <w:rPr>
          <w:rFonts w:ascii="Times New Roman" w:eastAsia="SimSun" w:hAnsi="Times New Roman" w:cs="Times New Roman"/>
          <w:sz w:val="18"/>
          <w:lang w:eastAsia="zh-CN"/>
        </w:rPr>
        <w:t xml:space="preserve">Option 2: </w:t>
      </w:r>
      <w:r w:rsidR="00507C67" w:rsidRPr="00A57986">
        <w:rPr>
          <w:rFonts w:ascii="Times New Roman" w:eastAsia="SimSun" w:hAnsi="Times New Roman" w:cs="Times New Roman"/>
          <w:sz w:val="18"/>
          <w:lang w:eastAsia="zh-CN"/>
        </w:rPr>
        <w:t>The device e</w:t>
      </w:r>
      <w:r w:rsidR="00A57986">
        <w:rPr>
          <w:rFonts w:ascii="Times New Roman" w:eastAsia="SimSun" w:hAnsi="Times New Roman" w:cs="Times New Roman"/>
          <w:sz w:val="18"/>
          <w:lang w:eastAsia="zh-CN"/>
        </w:rPr>
        <w:t>xecutes the new service request, t</w:t>
      </w:r>
      <w:r w:rsidR="008B5064">
        <w:rPr>
          <w:rFonts w:ascii="Times New Roman" w:eastAsia="SimSun" w:hAnsi="Times New Roman" w:cs="Times New Roman"/>
          <w:sz w:val="18"/>
          <w:lang w:eastAsia="zh-CN"/>
        </w:rPr>
        <w:t>he device</w:t>
      </w:r>
      <w:r w:rsidR="00072BD4">
        <w:rPr>
          <w:rFonts w:ascii="Times New Roman" w:eastAsia="SimSun" w:hAnsi="Times New Roman" w:cs="Times New Roman"/>
          <w:sz w:val="18"/>
          <w:lang w:eastAsia="zh-CN"/>
        </w:rPr>
        <w:t xml:space="preserve"> skips old request</w:t>
      </w:r>
      <w:r w:rsidR="00262AD6" w:rsidRPr="00262AD6">
        <w:rPr>
          <w:rFonts w:ascii="Times New Roman" w:eastAsia="SimSun" w:hAnsi="Times New Roman" w:cs="Times New Roman"/>
          <w:sz w:val="18"/>
          <w:lang w:eastAsia="zh-CN"/>
        </w:rPr>
        <w:t xml:space="preserve"> </w:t>
      </w:r>
      <w:r w:rsidR="00072BD4">
        <w:rPr>
          <w:rFonts w:ascii="Times New Roman" w:eastAsia="SimSun" w:hAnsi="Times New Roman" w:cs="Times New Roman"/>
          <w:sz w:val="18"/>
          <w:lang w:eastAsia="zh-CN"/>
        </w:rPr>
        <w:t xml:space="preserve">process </w:t>
      </w:r>
      <w:r w:rsidR="00A57986">
        <w:rPr>
          <w:rFonts w:ascii="Times New Roman" w:eastAsia="SimSun" w:hAnsi="Times New Roman" w:cs="Times New Roman"/>
          <w:sz w:val="18"/>
          <w:lang w:eastAsia="zh-CN"/>
        </w:rPr>
        <w:t>and always</w:t>
      </w:r>
    </w:p>
    <w:p w:rsidR="00072BD4" w:rsidRDefault="00262AD6" w:rsidP="00A57986">
      <w:pPr>
        <w:ind w:leftChars="200" w:left="480" w:firstLineChars="400" w:firstLine="720"/>
        <w:jc w:val="both"/>
        <w:rPr>
          <w:rFonts w:ascii="Times New Roman" w:eastAsia="SimSun" w:hAnsi="Times New Roman" w:cs="Times New Roman"/>
          <w:sz w:val="18"/>
          <w:lang w:eastAsia="zh-CN"/>
        </w:rPr>
      </w:pPr>
      <w:r w:rsidRPr="00262AD6">
        <w:rPr>
          <w:rFonts w:ascii="Times New Roman" w:eastAsia="SimSun" w:hAnsi="Times New Roman" w:cs="Times New Roman"/>
          <w:sz w:val="18"/>
          <w:lang w:eastAsia="zh-CN"/>
        </w:rPr>
        <w:t>execute</w:t>
      </w:r>
      <w:r w:rsidR="008B5064">
        <w:rPr>
          <w:rFonts w:ascii="Times New Roman" w:eastAsia="SimSun" w:hAnsi="Times New Roman" w:cs="Times New Roman"/>
          <w:sz w:val="18"/>
          <w:lang w:eastAsia="zh-CN"/>
        </w:rPr>
        <w:t>s</w:t>
      </w:r>
      <w:r w:rsidRPr="00262AD6">
        <w:rPr>
          <w:rFonts w:ascii="Times New Roman" w:eastAsia="SimSun" w:hAnsi="Times New Roman" w:cs="Times New Roman"/>
          <w:sz w:val="18"/>
          <w:lang w:eastAsia="zh-CN"/>
        </w:rPr>
        <w:t xml:space="preserve"> the last </w:t>
      </w:r>
      <w:r w:rsidR="008B5064" w:rsidRPr="00262AD6">
        <w:rPr>
          <w:rFonts w:ascii="Times New Roman" w:eastAsia="SimSun" w:hAnsi="Times New Roman" w:cs="Times New Roman"/>
          <w:sz w:val="18"/>
          <w:lang w:eastAsia="zh-CN"/>
        </w:rPr>
        <w:t xml:space="preserve">received </w:t>
      </w:r>
      <w:r w:rsidRPr="00262AD6">
        <w:rPr>
          <w:rFonts w:ascii="Times New Roman" w:eastAsia="SimSun" w:hAnsi="Times New Roman" w:cs="Times New Roman"/>
          <w:sz w:val="18"/>
          <w:lang w:eastAsia="zh-CN"/>
        </w:rPr>
        <w:t>request.</w:t>
      </w:r>
    </w:p>
    <w:p w:rsidR="00A57986" w:rsidRDefault="006338B4" w:rsidP="00A57986">
      <w:pPr>
        <w:ind w:leftChars="200" w:left="480"/>
        <w:jc w:val="both"/>
        <w:rPr>
          <w:rFonts w:ascii="Times New Roman" w:eastAsia="SimSun" w:hAnsi="Times New Roman" w:cs="Times New Roman"/>
          <w:sz w:val="18"/>
          <w:lang w:eastAsia="zh-CN"/>
        </w:rPr>
      </w:pPr>
      <w:r w:rsidRPr="00A57986">
        <w:rPr>
          <w:rFonts w:ascii="Times New Roman" w:eastAsia="SimSun" w:hAnsi="Times New Roman" w:cs="Times New Roman"/>
          <w:sz w:val="18"/>
          <w:lang w:eastAsia="zh-CN"/>
        </w:rPr>
        <w:t xml:space="preserve">Option 3: </w:t>
      </w:r>
      <w:r w:rsidR="00507C67" w:rsidRPr="00A57986">
        <w:rPr>
          <w:rFonts w:ascii="Times New Roman" w:eastAsia="SimSun" w:hAnsi="Times New Roman" w:cs="Times New Roman"/>
          <w:sz w:val="18"/>
          <w:lang w:eastAsia="zh-CN"/>
        </w:rPr>
        <w:t xml:space="preserve">The device will </w:t>
      </w:r>
      <w:r w:rsidR="00A57986">
        <w:rPr>
          <w:rFonts w:ascii="Times New Roman" w:eastAsia="SimSun" w:hAnsi="Times New Roman" w:cs="Times New Roman"/>
          <w:sz w:val="18"/>
          <w:lang w:eastAsia="zh-CN"/>
        </w:rPr>
        <w:t>process higher priority request, t</w:t>
      </w:r>
      <w:r w:rsidR="00072BD4">
        <w:rPr>
          <w:rFonts w:ascii="Times New Roman" w:eastAsia="SimSun" w:hAnsi="Times New Roman" w:cs="Times New Roman"/>
          <w:sz w:val="18"/>
          <w:lang w:eastAsia="zh-CN"/>
        </w:rPr>
        <w:t>he device</w:t>
      </w:r>
      <w:r w:rsidR="00262AD6" w:rsidRPr="00262AD6">
        <w:rPr>
          <w:rFonts w:ascii="Times New Roman" w:eastAsia="SimSun" w:hAnsi="Times New Roman" w:cs="Times New Roman"/>
          <w:sz w:val="18"/>
          <w:lang w:eastAsia="zh-CN"/>
        </w:rPr>
        <w:t xml:space="preserve"> determine</w:t>
      </w:r>
      <w:r w:rsidR="00072BD4">
        <w:rPr>
          <w:rFonts w:ascii="Times New Roman" w:eastAsia="SimSun" w:hAnsi="Times New Roman" w:cs="Times New Roman"/>
          <w:sz w:val="18"/>
          <w:lang w:eastAsia="zh-CN"/>
        </w:rPr>
        <w:t>s</w:t>
      </w:r>
      <w:r w:rsidR="00262AD6" w:rsidRPr="00262AD6">
        <w:rPr>
          <w:rFonts w:ascii="Times New Roman" w:eastAsia="SimSun" w:hAnsi="Times New Roman" w:cs="Times New Roman"/>
          <w:sz w:val="18"/>
          <w:lang w:eastAsia="zh-CN"/>
        </w:rPr>
        <w:t xml:space="preserve"> the execution order based on </w:t>
      </w:r>
    </w:p>
    <w:p w:rsidR="00B31D55" w:rsidRPr="0091408D" w:rsidRDefault="00262AD6" w:rsidP="0091408D">
      <w:pPr>
        <w:ind w:firstLineChars="666" w:firstLine="1199"/>
        <w:jc w:val="both"/>
        <w:rPr>
          <w:rFonts w:ascii="Times New Roman" w:eastAsia="SimSun" w:hAnsi="Times New Roman" w:cs="Times New Roman"/>
          <w:sz w:val="18"/>
          <w:lang w:eastAsia="zh-CN"/>
        </w:rPr>
      </w:pPr>
      <w:r w:rsidRPr="00262AD6">
        <w:rPr>
          <w:rFonts w:ascii="Times New Roman" w:eastAsia="SimSun" w:hAnsi="Times New Roman" w:cs="Times New Roman"/>
          <w:sz w:val="18"/>
          <w:lang w:eastAsia="zh-CN"/>
        </w:rPr>
        <w:t>the priority of the request, ensuring that high-</w:t>
      </w:r>
      <w:r w:rsidR="00072BD4">
        <w:rPr>
          <w:rFonts w:ascii="Times New Roman" w:eastAsia="SimSun" w:hAnsi="Times New Roman" w:cs="Times New Roman"/>
          <w:sz w:val="18"/>
          <w:lang w:eastAsia="zh-CN"/>
        </w:rPr>
        <w:t>priority requests are processed</w:t>
      </w:r>
      <w:r w:rsidRPr="00262AD6">
        <w:rPr>
          <w:rFonts w:ascii="Times New Roman" w:eastAsia="SimSun" w:hAnsi="Times New Roman" w:cs="Times New Roman"/>
          <w:sz w:val="18"/>
          <w:lang w:eastAsia="zh-CN"/>
        </w:rPr>
        <w:t>.</w:t>
      </w:r>
    </w:p>
    <w:p w:rsidR="00C47B78" w:rsidRDefault="00B31D55" w:rsidP="00EA1B21">
      <w:pPr>
        <w:jc w:val="both"/>
        <w:rPr>
          <w:rFonts w:ascii="Times New Roman" w:hAnsi="Times New Roman" w:cs="Times New Roman"/>
          <w:sz w:val="18"/>
          <w:lang w:val="en-GB"/>
        </w:rPr>
      </w:pPr>
      <w:r w:rsidRPr="00DD2D79">
        <w:rPr>
          <w:rFonts w:ascii="Times New Roman" w:hAnsi="Times New Roman" w:cs="Times New Roman" w:hint="eastAsia"/>
          <w:sz w:val="18"/>
          <w:lang w:val="en-GB"/>
        </w:rPr>
        <w:t xml:space="preserve">FFS which solution if any for device </w:t>
      </w:r>
      <w:r w:rsidR="0091408D">
        <w:rPr>
          <w:rFonts w:ascii="Times New Roman" w:hAnsi="Times New Roman" w:cs="Times New Roman"/>
          <w:sz w:val="18"/>
          <w:lang w:val="en-GB"/>
        </w:rPr>
        <w:t>behaviour,</w:t>
      </w:r>
      <w:r w:rsidRPr="00DD2D79">
        <w:rPr>
          <w:rFonts w:ascii="Times New Roman" w:hAnsi="Times New Roman" w:cs="Times New Roman" w:hint="eastAsia"/>
          <w:sz w:val="18"/>
          <w:lang w:val="en-GB"/>
        </w:rPr>
        <w:t xml:space="preserve"> if it gets a new service request while one procedure is still ongoing or leave it to implementation.</w:t>
      </w:r>
    </w:p>
    <w:p w:rsidR="0091408D" w:rsidRDefault="0091408D" w:rsidP="0091408D">
      <w:pPr>
        <w:ind w:left="1001" w:hangingChars="500" w:hanging="1001"/>
        <w:jc w:val="both"/>
        <w:rPr>
          <w:rFonts w:ascii="Times New Roman" w:hAnsi="Times New Roman" w:cs="Times New Roman"/>
          <w:b/>
          <w:bCs/>
          <w:sz w:val="20"/>
        </w:rPr>
      </w:pPr>
      <w:r>
        <w:rPr>
          <w:rFonts w:ascii="Times New Roman" w:hAnsi="Times New Roman" w:cs="Times New Roman"/>
          <w:b/>
          <w:bCs/>
          <w:sz w:val="20"/>
        </w:rPr>
        <w:t>Proposal</w:t>
      </w:r>
      <w:r>
        <w:rPr>
          <w:rFonts w:ascii="Times New Roman" w:hAnsi="Times New Roman" w:cs="Times New Roman" w:hint="eastAsia"/>
          <w:b/>
          <w:bCs/>
          <w:sz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</w:rPr>
        <w:t>1</w:t>
      </w:r>
      <w:r>
        <w:rPr>
          <w:rFonts w:ascii="Times New Roman" w:hAnsi="Times New Roman" w:cs="Times New Roman" w:hint="eastAsia"/>
          <w:b/>
          <w:bCs/>
          <w:sz w:val="20"/>
        </w:rPr>
        <w:t>:</w:t>
      </w:r>
      <w:r w:rsidRPr="00507C67">
        <w:rPr>
          <w:rFonts w:ascii="Times New Roman" w:hAnsi="Times New Roman" w:cs="Times New Roman"/>
          <w:b/>
          <w:bCs/>
          <w:sz w:val="20"/>
        </w:rPr>
        <w:t xml:space="preserve"> A new service request is received from different reader(s) while an ongoing procedure </w:t>
      </w:r>
    </w:p>
    <w:p w:rsidR="0091408D" w:rsidRPr="00507C67" w:rsidRDefault="0091408D" w:rsidP="0091408D">
      <w:pPr>
        <w:ind w:left="480" w:firstLine="480"/>
        <w:jc w:val="both"/>
        <w:rPr>
          <w:rFonts w:ascii="Times New Roman" w:hAnsi="Times New Roman" w:cs="Times New Roman"/>
          <w:b/>
          <w:bCs/>
          <w:sz w:val="20"/>
        </w:rPr>
      </w:pPr>
      <w:r w:rsidRPr="00507C67">
        <w:rPr>
          <w:rFonts w:ascii="Times New Roman" w:hAnsi="Times New Roman" w:cs="Times New Roman"/>
          <w:b/>
          <w:bCs/>
          <w:sz w:val="20"/>
        </w:rPr>
        <w:t>is still in progress. The following options can be considered as baseline:</w:t>
      </w:r>
    </w:p>
    <w:p w:rsidR="0091408D" w:rsidRPr="00507C67" w:rsidRDefault="0091408D" w:rsidP="0091408D">
      <w:pPr>
        <w:ind w:left="1000" w:firstLine="440"/>
        <w:jc w:val="both"/>
        <w:rPr>
          <w:rFonts w:ascii="Times New Roman" w:hAnsi="Times New Roman" w:cs="Times New Roman"/>
          <w:b/>
          <w:bCs/>
          <w:sz w:val="20"/>
        </w:rPr>
      </w:pPr>
      <w:r w:rsidRPr="00507C67">
        <w:rPr>
          <w:rFonts w:ascii="Times New Roman" w:hAnsi="Times New Roman" w:cs="Times New Roman"/>
          <w:b/>
          <w:bCs/>
          <w:sz w:val="20"/>
        </w:rPr>
        <w:t>Option 1: The device rejects new request(s).</w:t>
      </w:r>
    </w:p>
    <w:p w:rsidR="0091408D" w:rsidRPr="00507C67" w:rsidRDefault="0091408D" w:rsidP="0091408D">
      <w:pPr>
        <w:ind w:left="1000" w:firstLine="440"/>
        <w:jc w:val="both"/>
        <w:rPr>
          <w:rFonts w:ascii="Times New Roman" w:hAnsi="Times New Roman" w:cs="Times New Roman"/>
          <w:b/>
          <w:bCs/>
          <w:sz w:val="20"/>
        </w:rPr>
      </w:pPr>
      <w:r w:rsidRPr="00507C67">
        <w:rPr>
          <w:rFonts w:ascii="Times New Roman" w:hAnsi="Times New Roman" w:cs="Times New Roman"/>
          <w:b/>
          <w:bCs/>
          <w:sz w:val="20"/>
        </w:rPr>
        <w:t>Option 2: The device executes the new service request.</w:t>
      </w:r>
    </w:p>
    <w:p w:rsidR="0091408D" w:rsidRPr="00507C67" w:rsidRDefault="0091408D" w:rsidP="0091408D">
      <w:pPr>
        <w:ind w:leftChars="100" w:left="240" w:firstLineChars="600" w:firstLine="1201"/>
        <w:jc w:val="both"/>
        <w:rPr>
          <w:rFonts w:ascii="Times New Roman" w:hAnsi="Times New Roman" w:cs="Times New Roman"/>
          <w:b/>
          <w:bCs/>
          <w:sz w:val="20"/>
        </w:rPr>
      </w:pPr>
      <w:r w:rsidRPr="00507C67">
        <w:rPr>
          <w:rFonts w:ascii="Times New Roman" w:hAnsi="Times New Roman" w:cs="Times New Roman"/>
          <w:b/>
          <w:bCs/>
          <w:sz w:val="20"/>
        </w:rPr>
        <w:t>Option 3: The device will process higher priority request.</w:t>
      </w:r>
    </w:p>
    <w:p w:rsidR="00B31D55" w:rsidRPr="0091408D" w:rsidRDefault="00B31D55" w:rsidP="00EA1B21">
      <w:pPr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p w:rsidR="005B44D7" w:rsidRPr="0091408D" w:rsidRDefault="00A636DD" w:rsidP="007A4B6F">
      <w:pPr>
        <w:jc w:val="both"/>
      </w:pPr>
      <w:r w:rsidRPr="00EA1B21">
        <w:rPr>
          <w:rFonts w:ascii="Times New Roman" w:eastAsia="SimSun" w:hAnsi="Times New Roman" w:cs="Times New Roman"/>
          <w:sz w:val="20"/>
          <w:szCs w:val="20"/>
          <w:lang w:eastAsia="zh-CN"/>
        </w:rPr>
        <w:t>In RAN2#129-bis offline discussion</w:t>
      </w:r>
      <w:r w:rsidR="00AE2BF3">
        <w:rPr>
          <w:rFonts w:ascii="Times New Roman" w:eastAsia="SimSun" w:hAnsi="Times New Roman" w:cs="Times New Roman"/>
          <w:sz w:val="20"/>
          <w:szCs w:val="20"/>
          <w:lang w:eastAsia="zh-CN"/>
        </w:rPr>
        <w:t>,</w:t>
      </w:r>
      <w:r w:rsidR="00137D97" w:rsidRPr="00AE2BF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AE2BF3" w:rsidRPr="00AE2BF3">
        <w:rPr>
          <w:rFonts w:ascii="Times New Roman" w:eastAsia="SimSun" w:hAnsi="Times New Roman" w:cs="Times New Roman"/>
          <w:sz w:val="20"/>
          <w:szCs w:val="20"/>
          <w:lang w:eastAsia="zh-CN"/>
        </w:rPr>
        <w:t>option 1</w:t>
      </w:r>
      <w:r w:rsidR="00AE2BF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and option 2 were discussed as option A and option B.</w:t>
      </w:r>
      <w:r w:rsidR="0091408D">
        <w:rPr>
          <w:rFonts w:hint="eastAsia"/>
        </w:rPr>
        <w:t xml:space="preserve"> </w:t>
      </w:r>
      <w:r w:rsidR="00AE2BF3">
        <w:rPr>
          <w:rFonts w:ascii="Times New Roman" w:eastAsia="SimSun" w:hAnsi="Times New Roman" w:cs="Times New Roman"/>
          <w:sz w:val="20"/>
          <w:szCs w:val="20"/>
          <w:lang w:eastAsia="zh-CN"/>
        </w:rPr>
        <w:t>In</w:t>
      </w:r>
      <w:r w:rsidR="00137D97" w:rsidRPr="00137D97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137D97">
        <w:rPr>
          <w:rFonts w:ascii="Times New Roman" w:eastAsia="SimSun" w:hAnsi="Times New Roman" w:cs="Times New Roman"/>
          <w:sz w:val="20"/>
          <w:szCs w:val="20"/>
          <w:lang w:eastAsia="zh-CN"/>
        </w:rPr>
        <w:t>o</w:t>
      </w:r>
      <w:r w:rsidR="00137D97" w:rsidRPr="00137D97">
        <w:rPr>
          <w:rFonts w:ascii="Times New Roman" w:eastAsia="SimSun" w:hAnsi="Times New Roman" w:cs="Times New Roman"/>
          <w:sz w:val="20"/>
          <w:szCs w:val="20"/>
          <w:lang w:eastAsia="zh-CN"/>
        </w:rPr>
        <w:t>ptio</w:t>
      </w:r>
      <w:r w:rsidR="00AE2BF3">
        <w:rPr>
          <w:rFonts w:ascii="Times New Roman" w:eastAsia="SimSun" w:hAnsi="Times New Roman" w:cs="Times New Roman"/>
          <w:sz w:val="20"/>
          <w:szCs w:val="20"/>
          <w:lang w:eastAsia="zh-CN"/>
        </w:rPr>
        <w:t>n A,</w:t>
      </w:r>
      <w:r w:rsidR="007A4B6F" w:rsidRPr="007A4B6F">
        <w:t xml:space="preserve"> </w:t>
      </w:r>
      <w:r w:rsidR="00B31D55" w:rsidRPr="00B31D55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the </w:t>
      </w:r>
      <w:r w:rsidR="00B31D55">
        <w:rPr>
          <w:rFonts w:ascii="Times New Roman" w:eastAsia="SimSun" w:hAnsi="Times New Roman" w:cs="Times New Roman"/>
          <w:sz w:val="20"/>
          <w:szCs w:val="20"/>
          <w:lang w:eastAsia="zh-CN"/>
        </w:rPr>
        <w:t>starting and ending point</w:t>
      </w:r>
      <w:r w:rsidR="00B31D55" w:rsidRPr="007A4B6F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B31D55">
        <w:rPr>
          <w:rFonts w:ascii="Times New Roman" w:eastAsia="SimSun" w:hAnsi="Times New Roman" w:cs="Times New Roman"/>
          <w:sz w:val="20"/>
          <w:szCs w:val="20"/>
          <w:lang w:eastAsia="zh-CN"/>
        </w:rPr>
        <w:t>of t</w:t>
      </w:r>
      <w:r w:rsidR="007A4B6F" w:rsidRPr="007A4B6F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he </w:t>
      </w:r>
      <w:r w:rsidR="007A4B6F">
        <w:rPr>
          <w:rFonts w:ascii="Times New Roman" w:eastAsia="SimSun" w:hAnsi="Times New Roman" w:cs="Times New Roman"/>
          <w:sz w:val="20"/>
          <w:szCs w:val="20"/>
          <w:lang w:eastAsia="zh-CN"/>
        </w:rPr>
        <w:t>“</w:t>
      </w:r>
      <w:r w:rsidR="007A4B6F" w:rsidRPr="007A4B6F">
        <w:rPr>
          <w:rFonts w:ascii="Times New Roman" w:eastAsia="SimSun" w:hAnsi="Times New Roman" w:cs="Times New Roman"/>
          <w:sz w:val="20"/>
          <w:szCs w:val="20"/>
          <w:lang w:eastAsia="zh-CN"/>
        </w:rPr>
        <w:t>ongoing procedure</w:t>
      </w:r>
      <w:r w:rsidR="007A4B6F">
        <w:rPr>
          <w:rFonts w:ascii="Times New Roman" w:eastAsia="SimSun" w:hAnsi="Times New Roman" w:cs="Times New Roman"/>
          <w:sz w:val="20"/>
          <w:szCs w:val="20"/>
          <w:lang w:eastAsia="zh-CN"/>
        </w:rPr>
        <w:t>”</w:t>
      </w:r>
      <w:r w:rsidR="007A4B6F" w:rsidRPr="007A4B6F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should </w:t>
      </w:r>
      <w:r w:rsidR="00B31D55">
        <w:rPr>
          <w:rFonts w:ascii="Times New Roman" w:eastAsia="SimSun" w:hAnsi="Times New Roman" w:cs="Times New Roman"/>
          <w:sz w:val="20"/>
          <w:szCs w:val="20"/>
          <w:lang w:eastAsia="zh-CN"/>
        </w:rPr>
        <w:t>be</w:t>
      </w:r>
      <w:r w:rsidR="007A4B6F" w:rsidRPr="007A4B6F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clearly</w:t>
      </w:r>
      <w:r w:rsidR="007A4B6F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specified</w:t>
      </w:r>
      <w:r w:rsidR="00AE2BF3">
        <w:rPr>
          <w:rFonts w:ascii="Times New Roman" w:eastAsia="SimSun" w:hAnsi="Times New Roman" w:cs="Times New Roman"/>
          <w:sz w:val="20"/>
          <w:szCs w:val="20"/>
          <w:lang w:eastAsia="zh-CN"/>
        </w:rPr>
        <w:t>.</w:t>
      </w:r>
      <w:r w:rsidR="005F1DA5" w:rsidRPr="000B4839">
        <w:rPr>
          <w:rFonts w:ascii="Times New Roman" w:eastAsia="SimSun" w:hAnsi="Times New Roman" w:cs="Times New Roman"/>
          <w:color w:val="00B050"/>
          <w:sz w:val="20"/>
          <w:szCs w:val="20"/>
          <w:lang w:eastAsia="zh-CN"/>
        </w:rPr>
        <w:t xml:space="preserve"> </w:t>
      </w:r>
      <w:r w:rsidR="00B31D55">
        <w:rPr>
          <w:rFonts w:ascii="Times New Roman" w:eastAsia="SimSun" w:hAnsi="Times New Roman" w:cs="Times New Roman"/>
          <w:sz w:val="20"/>
          <w:szCs w:val="20"/>
          <w:lang w:eastAsia="zh-CN"/>
        </w:rPr>
        <w:t>T</w:t>
      </w:r>
      <w:r w:rsidR="00B31D55" w:rsidRPr="007A4B6F">
        <w:rPr>
          <w:rFonts w:ascii="Times New Roman" w:eastAsia="SimSun" w:hAnsi="Times New Roman" w:cs="Times New Roman"/>
          <w:sz w:val="20"/>
          <w:szCs w:val="20"/>
          <w:lang w:eastAsia="zh-CN"/>
        </w:rPr>
        <w:t>he starting point is when the device receives a</w:t>
      </w:r>
      <w:r w:rsidR="00B31D55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paging message from the reader in device point of view. </w:t>
      </w:r>
      <w:r w:rsidR="00B31D55">
        <w:rPr>
          <w:rFonts w:ascii="Times New Roman" w:hAnsi="Times New Roman" w:cs="Times New Roman"/>
          <w:sz w:val="20"/>
          <w:szCs w:val="20"/>
        </w:rPr>
        <w:t xml:space="preserve">The </w:t>
      </w:r>
      <w:r w:rsidR="00C217C3">
        <w:rPr>
          <w:rFonts w:ascii="Times New Roman" w:hAnsi="Times New Roman" w:cs="Times New Roman"/>
          <w:sz w:val="20"/>
          <w:szCs w:val="20"/>
        </w:rPr>
        <w:t>ending point can be implicitly indicating by R2D message (e.g. NACK, subsequent paging message, new paging message)</w:t>
      </w:r>
      <w:r w:rsidR="002638C6">
        <w:rPr>
          <w:rFonts w:ascii="Times New Roman" w:hAnsi="Times New Roman" w:cs="Times New Roman"/>
          <w:sz w:val="20"/>
          <w:szCs w:val="20"/>
        </w:rPr>
        <w:t>.</w:t>
      </w:r>
      <w:r w:rsidR="00BF7DBC" w:rsidRPr="00EA1B2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</w:p>
    <w:p w:rsidR="002638C6" w:rsidRDefault="002638C6" w:rsidP="002638C6">
      <w:pPr>
        <w:jc w:val="both"/>
        <w:rPr>
          <w:rFonts w:ascii="Times New Roman" w:hAnsi="Times New Roman" w:cs="Times New Roman"/>
          <w:b/>
          <w:bCs/>
          <w:sz w:val="20"/>
        </w:rPr>
      </w:pPr>
    </w:p>
    <w:p w:rsidR="002638C6" w:rsidRDefault="002638C6" w:rsidP="002638C6">
      <w:pPr>
        <w:ind w:left="1001" w:hangingChars="500" w:hanging="1001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b/>
          <w:bCs/>
          <w:sz w:val="20"/>
        </w:rPr>
        <w:t>Proposal</w:t>
      </w:r>
      <w:r>
        <w:rPr>
          <w:rFonts w:ascii="Times New Roman" w:hAnsi="Times New Roman" w:cs="Times New Roman" w:hint="eastAsia"/>
          <w:b/>
          <w:bCs/>
          <w:sz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</w:rPr>
        <w:t>2</w:t>
      </w:r>
      <w:r>
        <w:rPr>
          <w:rFonts w:ascii="Times New Roman" w:hAnsi="Times New Roman" w:cs="Times New Roman" w:hint="eastAsia"/>
          <w:b/>
          <w:bCs/>
          <w:sz w:val="20"/>
        </w:rPr>
        <w:t>:</w:t>
      </w:r>
      <w:r w:rsidRPr="002638C6">
        <w:rPr>
          <w:rFonts w:ascii="Times New Roman" w:hAnsi="Times New Roman" w:cs="Times New Roman"/>
          <w:b/>
          <w:bCs/>
          <w:sz w:val="20"/>
        </w:rPr>
        <w:t xml:space="preserve"> T</w:t>
      </w:r>
      <w:r>
        <w:rPr>
          <w:rFonts w:ascii="Times New Roman" w:hAnsi="Times New Roman" w:cs="Times New Roman"/>
          <w:b/>
          <w:bCs/>
          <w:sz w:val="20"/>
        </w:rPr>
        <w:t>he starting point of ongoing procedure is</w:t>
      </w:r>
      <w:r w:rsidRPr="002638C6">
        <w:rPr>
          <w:rFonts w:ascii="Times New Roman" w:hAnsi="Times New Roman" w:cs="Times New Roman"/>
          <w:b/>
          <w:bCs/>
          <w:sz w:val="20"/>
        </w:rPr>
        <w:t xml:space="preserve"> when the device receives a paging message </w:t>
      </w:r>
      <w:r w:rsidRPr="002638C6">
        <w:rPr>
          <w:rFonts w:ascii="Times New Roman" w:hAnsi="Times New Roman" w:cs="Times New Roman"/>
          <w:b/>
          <w:bCs/>
          <w:sz w:val="20"/>
        </w:rPr>
        <w:lastRenderedPageBreak/>
        <w:t xml:space="preserve">from the reader in device point of view. </w:t>
      </w:r>
    </w:p>
    <w:p w:rsidR="002638C6" w:rsidRDefault="002638C6" w:rsidP="002638C6">
      <w:pPr>
        <w:jc w:val="both"/>
        <w:rPr>
          <w:rFonts w:ascii="Times New Roman" w:hAnsi="Times New Roman" w:cs="Times New Roman"/>
          <w:b/>
          <w:bCs/>
          <w:sz w:val="20"/>
        </w:rPr>
      </w:pPr>
      <w:r>
        <w:rPr>
          <w:rFonts w:ascii="Times New Roman" w:hAnsi="Times New Roman" w:cs="Times New Roman"/>
          <w:b/>
          <w:bCs/>
          <w:sz w:val="20"/>
        </w:rPr>
        <w:t>Proposal</w:t>
      </w:r>
      <w:r>
        <w:rPr>
          <w:rFonts w:ascii="Times New Roman" w:hAnsi="Times New Roman" w:cs="Times New Roman" w:hint="eastAsia"/>
          <w:b/>
          <w:bCs/>
          <w:sz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</w:rPr>
        <w:t>3</w:t>
      </w:r>
      <w:r>
        <w:rPr>
          <w:rFonts w:ascii="Times New Roman" w:hAnsi="Times New Roman" w:cs="Times New Roman" w:hint="eastAsia"/>
          <w:b/>
          <w:bCs/>
          <w:sz w:val="20"/>
        </w:rPr>
        <w:t>:</w:t>
      </w:r>
      <w:r w:rsidRPr="002638C6">
        <w:rPr>
          <w:rFonts w:ascii="Times New Roman" w:hAnsi="Times New Roman" w:cs="Times New Roman"/>
          <w:b/>
          <w:bCs/>
          <w:sz w:val="20"/>
        </w:rPr>
        <w:t xml:space="preserve"> The ending point </w:t>
      </w:r>
      <w:r>
        <w:rPr>
          <w:rFonts w:ascii="Times New Roman" w:hAnsi="Times New Roman" w:cs="Times New Roman"/>
          <w:b/>
          <w:bCs/>
          <w:sz w:val="20"/>
        </w:rPr>
        <w:t>of ongoing procedure</w:t>
      </w:r>
      <w:r w:rsidRPr="002638C6">
        <w:rPr>
          <w:rFonts w:ascii="Times New Roman" w:hAnsi="Times New Roman" w:cs="Times New Roman"/>
          <w:b/>
          <w:bCs/>
          <w:sz w:val="20"/>
        </w:rPr>
        <w:t xml:space="preserve"> can be implicitly indicating by R2D message</w:t>
      </w:r>
      <w:r>
        <w:rPr>
          <w:rFonts w:ascii="Times New Roman" w:hAnsi="Times New Roman" w:cs="Times New Roman"/>
          <w:b/>
          <w:bCs/>
          <w:sz w:val="20"/>
        </w:rPr>
        <w:t>.</w:t>
      </w:r>
    </w:p>
    <w:p w:rsidR="002638C6" w:rsidRDefault="002638C6">
      <w:pPr>
        <w:widowControl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p w:rsidR="00C217C3" w:rsidRPr="00C217C3" w:rsidRDefault="002638C6" w:rsidP="007A4B6F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  <w:lang w:eastAsia="zh-CN"/>
        </w:rPr>
        <w:t>There are several</w:t>
      </w:r>
      <w:r w:rsidRPr="00EA1B2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9D39F5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cases for ending point 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should be</w:t>
      </w:r>
      <w:r w:rsidRPr="00EA1B2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discussed from different R2D messages</w:t>
      </w:r>
      <w:r w:rsidRPr="00EA1B21">
        <w:rPr>
          <w:rFonts w:ascii="Times New Roman" w:eastAsia="SimSun" w:hAnsi="Times New Roman" w:cs="Times New Roman"/>
          <w:sz w:val="20"/>
          <w:szCs w:val="20"/>
          <w:lang w:eastAsia="zh-CN"/>
        </w:rPr>
        <w:t>:</w:t>
      </w:r>
    </w:p>
    <w:p w:rsidR="00421ED6" w:rsidRPr="00421ED6" w:rsidRDefault="00C217C3" w:rsidP="00C217C3">
      <w:pPr>
        <w:pStyle w:val="a4"/>
        <w:numPr>
          <w:ilvl w:val="0"/>
          <w:numId w:val="32"/>
        </w:numPr>
        <w:ind w:leftChars="0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eastAsia="SimSun" w:hAnsi="Times New Roman" w:cs="Times New Roman"/>
          <w:sz w:val="20"/>
          <w:szCs w:val="20"/>
          <w:lang w:eastAsia="zh-CN"/>
        </w:rPr>
        <w:t>When</w:t>
      </w:r>
      <w:r w:rsidRPr="00504A2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the R2D message</w:t>
      </w:r>
      <w:r w:rsidRPr="00504A2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is </w:t>
      </w:r>
      <w:r w:rsidRPr="00504A2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MSG2, the device 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should</w:t>
      </w:r>
      <w:r w:rsidRPr="00504A2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receive the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MSG2</w:t>
      </w:r>
      <w:r w:rsidRPr="00504A2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signal in time window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Pr="00504A21">
        <w:rPr>
          <w:rFonts w:ascii="Times New Roman" w:eastAsia="SimSun" w:hAnsi="Times New Roman" w:cs="Times New Roman"/>
          <w:sz w:val="20"/>
          <w:szCs w:val="20"/>
          <w:lang w:eastAsia="zh-CN"/>
        </w:rPr>
        <w:t>(</w:t>
      </w:r>
      <m:oMath>
        <m:sSub>
          <m:sSubPr>
            <m:ctrlPr>
              <w:rPr>
                <w:rFonts w:ascii="Cambria Math" w:hAnsi="Cambria Math" w:cs="Times New Roman"/>
                <w:sz w:val="18"/>
              </w:rPr>
            </m:ctrlPr>
          </m:sSubPr>
          <m:e>
            <m:r>
              <w:rPr>
                <w:rFonts w:ascii="Cambria Math" w:hAnsi="Cambria Math" w:cs="Times New Roman"/>
                <w:sz w:val="18"/>
              </w:rPr>
              <m:t>R</m:t>
            </m:r>
            <m:r>
              <m:rPr>
                <m:sty m:val="p"/>
              </m:rPr>
              <w:rPr>
                <w:rFonts w:ascii="Cambria Math" w:hAnsi="Cambria Math" w:cs="Times New Roman"/>
                <w:sz w:val="18"/>
              </w:rPr>
              <m:t>2</m:t>
            </m:r>
            <m:r>
              <w:rPr>
                <w:rFonts w:ascii="Cambria Math" w:hAnsi="Cambria Math" w:cs="Times New Roman"/>
                <w:sz w:val="18"/>
              </w:rPr>
              <m:t>D</m:t>
            </m:r>
          </m:e>
          <m:sub>
            <m:r>
              <w:rPr>
                <w:rFonts w:ascii="Cambria Math" w:hAnsi="Cambria Math" w:cs="Times New Roman"/>
                <w:sz w:val="18"/>
              </w:rPr>
              <m:t>min</m:t>
            </m:r>
          </m:sub>
        </m:sSub>
        <m:r>
          <w:rPr>
            <w:rFonts w:ascii="Cambria Math" w:hAnsi="Cambria Math" w:cs="Times New Roman"/>
            <w:sz w:val="18"/>
          </w:rPr>
          <m:t>,</m:t>
        </m:r>
        <m:r>
          <m:rPr>
            <m:sty m:val="p"/>
          </m:rPr>
          <w:rPr>
            <w:rFonts w:ascii="Cambria Math" w:hAnsi="Cambria Math" w:cs="Times New Roman" w:hint="eastAsia"/>
            <w:sz w:val="20"/>
            <w:szCs w:val="20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sz w:val="18"/>
              </w:rPr>
            </m:ctrlPr>
          </m:sSubPr>
          <m:e>
            <m:r>
              <w:rPr>
                <w:rFonts w:ascii="Cambria Math" w:hAnsi="Cambria Math" w:cs="Times New Roman"/>
                <w:sz w:val="18"/>
              </w:rPr>
              <m:t>R</m:t>
            </m:r>
            <m:r>
              <m:rPr>
                <m:sty m:val="p"/>
              </m:rPr>
              <w:rPr>
                <w:rFonts w:ascii="Cambria Math" w:hAnsi="Cambria Math" w:cs="Times New Roman"/>
                <w:sz w:val="18"/>
              </w:rPr>
              <m:t>2</m:t>
            </m:r>
            <m:r>
              <w:rPr>
                <w:rFonts w:ascii="Cambria Math" w:hAnsi="Cambria Math" w:cs="Times New Roman"/>
                <w:sz w:val="18"/>
              </w:rPr>
              <m:t>D</m:t>
            </m:r>
          </m:e>
          <m:sub>
            <m:r>
              <w:rPr>
                <w:rFonts w:ascii="Cambria Math" w:hAnsi="Cambria Math" w:cs="Times New Roman"/>
                <w:sz w:val="18"/>
              </w:rPr>
              <m:t>max</m:t>
            </m:r>
          </m:sub>
        </m:sSub>
      </m:oMath>
      <w:r w:rsidRPr="00504A21">
        <w:rPr>
          <w:rFonts w:ascii="Times New Roman" w:eastAsia="SimSun" w:hAnsi="Times New Roman" w:cs="Times New Roman"/>
          <w:sz w:val="20"/>
          <w:szCs w:val="20"/>
          <w:lang w:eastAsia="zh-CN"/>
        </w:rPr>
        <w:t>)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.</w:t>
      </w:r>
      <w:r w:rsidRPr="00504A2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If the </w:t>
      </w:r>
      <w:r w:rsidRPr="00504A2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device </w:t>
      </w:r>
      <w:r w:rsidR="00843C06">
        <w:rPr>
          <w:rFonts w:ascii="Times New Roman" w:eastAsia="SimSun" w:hAnsi="Times New Roman" w:cs="Times New Roman"/>
          <w:sz w:val="20"/>
          <w:szCs w:val="20"/>
          <w:lang w:eastAsia="zh-CN"/>
        </w:rPr>
        <w:t>does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n’t</w:t>
      </w:r>
      <w:r w:rsidRPr="00504A2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receive MSG2 in the time window, the device will think </w:t>
      </w:r>
      <w:r w:rsidRPr="00504A21">
        <w:rPr>
          <w:rFonts w:ascii="Times New Roman" w:eastAsia="SimSun" w:hAnsi="Times New Roman" w:cs="Times New Roman"/>
          <w:sz w:val="20"/>
          <w:szCs w:val="20"/>
          <w:lang w:eastAsia="zh-CN"/>
        </w:rPr>
        <w:t>ongoing procedure as end</w:t>
      </w:r>
      <w:r w:rsidR="00843C0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and won’t transmit MSG3. The reader can’t receive MSG3</w:t>
      </w:r>
      <w:r w:rsidRPr="00504A2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and the </w:t>
      </w:r>
      <w:r w:rsidR="00843C06">
        <w:rPr>
          <w:rFonts w:ascii="Times New Roman" w:eastAsia="SimSun" w:hAnsi="Times New Roman" w:cs="Times New Roman"/>
          <w:sz w:val="20"/>
          <w:szCs w:val="20"/>
          <w:lang w:eastAsia="zh-CN"/>
        </w:rPr>
        <w:t>reader will decide</w:t>
      </w:r>
      <w:r w:rsidRPr="00504A2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to trigger re-access via</w:t>
      </w:r>
      <w:r w:rsidR="00843C0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an R2D message</w:t>
      </w:r>
      <w:r w:rsidR="00421ED6">
        <w:rPr>
          <w:rFonts w:ascii="Times New Roman" w:hAnsi="Times New Roman" w:cs="Times New Roman" w:hint="eastAsia"/>
          <w:sz w:val="20"/>
          <w:szCs w:val="20"/>
        </w:rPr>
        <w:t>,</w:t>
      </w:r>
      <w:r w:rsidR="00421ED6">
        <w:rPr>
          <w:rFonts w:ascii="Times New Roman" w:hAnsi="Times New Roman" w:cs="Times New Roman"/>
          <w:sz w:val="20"/>
          <w:szCs w:val="20"/>
        </w:rPr>
        <w:t xml:space="preserve"> such as figure</w:t>
      </w:r>
      <w:r w:rsidR="00100EDD">
        <w:rPr>
          <w:rFonts w:ascii="Times New Roman" w:hAnsi="Times New Roman" w:cs="Times New Roman"/>
          <w:sz w:val="20"/>
          <w:szCs w:val="20"/>
        </w:rPr>
        <w:t xml:space="preserve"> 1</w:t>
      </w:r>
      <w:r w:rsidR="00843C06">
        <w:rPr>
          <w:rFonts w:ascii="Times New Roman" w:eastAsia="SimSun" w:hAnsi="Times New Roman" w:cs="Times New Roman"/>
          <w:sz w:val="20"/>
          <w:szCs w:val="20"/>
          <w:lang w:eastAsia="zh-CN"/>
        </w:rPr>
        <w:t>.</w:t>
      </w:r>
    </w:p>
    <w:p w:rsidR="00C217C3" w:rsidRDefault="00100EDD" w:rsidP="001758B9">
      <w:pPr>
        <w:pStyle w:val="a4"/>
        <w:ind w:leftChars="0" w:left="1200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noProof/>
          <w:sz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1803673</wp:posOffset>
                </wp:positionH>
                <wp:positionV relativeFrom="paragraph">
                  <wp:posOffset>1506651</wp:posOffset>
                </wp:positionV>
                <wp:extent cx="2469548" cy="310362"/>
                <wp:effectExtent l="0" t="0" r="6985" b="0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9548" cy="31036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00EDD" w:rsidRPr="001758B9" w:rsidRDefault="00100EDD">
                            <w:pPr>
                              <w:rPr>
                                <w:b/>
                              </w:rPr>
                            </w:pPr>
                            <w:r w:rsidRPr="001758B9">
                              <w:rPr>
                                <w:rFonts w:ascii="Times New Roman" w:eastAsia="SimSun" w:hAnsi="Times New Roman" w:cs="Times New Roman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Figure 1</w:t>
                            </w:r>
                            <w:r w:rsidR="001758B9" w:rsidRPr="001758B9">
                              <w:rPr>
                                <w:rFonts w:ascii="Times New Roman" w:eastAsia="SimSun" w:hAnsi="Times New Roman" w:cs="Times New Roman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 MSG2 signal in time window </w:t>
                            </w:r>
                            <w:r w:rsidR="001758B9" w:rsidRPr="00504A21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(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sz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18"/>
                                    </w:rPr>
                                    <m:t>R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18"/>
                                    </w:rPr>
                                    <m:t>2</m:t>
                                  </m:r>
                                  <m:r>
                                    <w:rPr>
                                      <w:rFonts w:ascii="Cambria Math" w:hAnsi="Cambria Math" w:cs="Times New Roman"/>
                                      <w:sz w:val="18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18"/>
                                    </w:rPr>
                                    <m:t>min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="Times New Roman"/>
                                  <w:sz w:val="18"/>
                                </w:rPr>
                                <m:t>,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 w:hint="eastAsia"/>
                                  <w:sz w:val="20"/>
                                  <w:szCs w:val="20"/>
                                </w:rPr>
                                <m:t xml:space="preserve">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sz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18"/>
                                    </w:rPr>
                                    <m:t>R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18"/>
                                    </w:rPr>
                                    <m:t>2</m:t>
                                  </m:r>
                                  <m:r>
                                    <w:rPr>
                                      <w:rFonts w:ascii="Cambria Math" w:hAnsi="Cambria Math" w:cs="Times New Roman"/>
                                      <w:sz w:val="18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18"/>
                                    </w:rPr>
                                    <m:t>max</m:t>
                                  </m:r>
                                </m:sub>
                              </m:sSub>
                            </m:oMath>
                            <w:r w:rsidR="001758B9" w:rsidRPr="00504A21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)</w:t>
                            </w:r>
                            <w:r w:rsidRPr="001758B9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42pt;margin-top:118.65pt;width:194.45pt;height:2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" fillcolor="white [3201]" stroked="f" strokeweight=".5pt">
                <v:textbox>
                  <w:txbxContent>
                    <w:p w:rsidR="00100EDD" w:rsidRPr="001758B9" w:rsidRDefault="00100EDD">
                      <w:pPr>
                        <w:rPr>
                          <w:b/>
                        </w:rPr>
                      </w:pPr>
                      <w:r w:rsidRPr="001758B9">
                        <w:rPr>
                          <w:rFonts w:ascii="Times New Roman" w:eastAsia="SimSun" w:hAnsi="Times New Roman" w:cs="Times New Roman"/>
                          <w:b/>
                          <w:sz w:val="20"/>
                          <w:szCs w:val="20"/>
                          <w:lang w:eastAsia="zh-CN"/>
                        </w:rPr>
                        <w:t>Figure 1</w:t>
                      </w:r>
                      <w:r w:rsidR="001758B9" w:rsidRPr="001758B9">
                        <w:rPr>
                          <w:rFonts w:ascii="Times New Roman" w:eastAsia="SimSun" w:hAnsi="Times New Roman" w:cs="Times New Roman"/>
                          <w:b/>
                          <w:sz w:val="20"/>
                          <w:szCs w:val="20"/>
                          <w:lang w:eastAsia="zh-CN"/>
                        </w:rPr>
                        <w:t xml:space="preserve"> </w:t>
                      </w:r>
                      <w:r w:rsidR="001758B9" w:rsidRPr="001758B9">
                        <w:rPr>
                          <w:rFonts w:ascii="Times New Roman" w:eastAsia="SimSun" w:hAnsi="Times New Roman" w:cs="Times New Roman"/>
                          <w:b/>
                          <w:sz w:val="20"/>
                          <w:szCs w:val="20"/>
                          <w:lang w:eastAsia="zh-CN"/>
                        </w:rPr>
                        <w:t xml:space="preserve">MSG2 signal in time window </w:t>
                      </w:r>
                      <w:r w:rsidR="001758B9" w:rsidRPr="00504A21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  <w:t>(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18"/>
                              </w:rPr>
                              <m:t>R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18"/>
                              </w:rPr>
                              <m:t>2</m:t>
                            </m:r>
                            <m:r>
                              <w:rPr>
                                <w:rFonts w:ascii="Cambria Math" w:hAnsi="Cambria Math" w:cs="Times New Roman"/>
                                <w:sz w:val="18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18"/>
                              </w:rPr>
                              <m:t>min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18"/>
                          </w:rPr>
                          <m:t>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 w:hint="eastAsia"/>
                            <w:sz w:val="20"/>
                            <w:szCs w:val="20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18"/>
                              </w:rPr>
                              <m:t>R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18"/>
                              </w:rPr>
                              <m:t>2</m:t>
                            </m:r>
                            <m:r>
                              <w:rPr>
                                <w:rFonts w:ascii="Cambria Math" w:hAnsi="Cambria Math" w:cs="Times New Roman"/>
                                <w:sz w:val="18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18"/>
                              </w:rPr>
                              <m:t>max</m:t>
                            </m:r>
                          </m:sub>
                        </m:sSub>
                      </m:oMath>
                      <w:r w:rsidR="001758B9" w:rsidRPr="00504A21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  <w:t>)</w:t>
                      </w:r>
                      <w:r w:rsidRPr="001758B9"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421ED6" w:rsidRPr="00086B4F">
        <w:rPr>
          <w:rFonts w:ascii="Times New Roman" w:hAnsi="Times New Roman" w:cs="Times New Roman"/>
          <w:noProof/>
          <w:sz w:val="18"/>
        </w:rPr>
        <w:drawing>
          <wp:inline distT="0" distB="0" distL="0" distR="0" wp14:anchorId="66EEF237" wp14:editId="77CF1320">
            <wp:extent cx="3177031" cy="1466116"/>
            <wp:effectExtent l="0" t="0" r="4445" b="127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95839" cy="1474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0EDD" w:rsidRPr="00504A21" w:rsidRDefault="00100EDD" w:rsidP="00421ED6">
      <w:pPr>
        <w:pStyle w:val="a4"/>
        <w:ind w:leftChars="0" w:left="1200"/>
        <w:jc w:val="both"/>
        <w:rPr>
          <w:rFonts w:ascii="Times New Roman" w:hAnsi="Times New Roman" w:cs="Times New Roman"/>
          <w:sz w:val="18"/>
        </w:rPr>
      </w:pPr>
    </w:p>
    <w:p w:rsidR="00086B4F" w:rsidRPr="00421ED6" w:rsidRDefault="00843C06" w:rsidP="00421ED6">
      <w:pPr>
        <w:pStyle w:val="a4"/>
        <w:numPr>
          <w:ilvl w:val="0"/>
          <w:numId w:val="32"/>
        </w:numPr>
        <w:ind w:leftChars="0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eastAsia="SimSun" w:hAnsi="Times New Roman" w:cs="Times New Roman"/>
          <w:sz w:val="20"/>
          <w:szCs w:val="20"/>
          <w:lang w:eastAsia="zh-CN"/>
        </w:rPr>
        <w:t>When</w:t>
      </w:r>
      <w:r w:rsidRPr="00504A2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the R2D message</w:t>
      </w:r>
      <w:r w:rsidRPr="00504A2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is MSG4 including NACK</w:t>
      </w:r>
      <w:r w:rsidR="000B4839" w:rsidRPr="00504A2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and received by device, device</w:t>
      </w:r>
      <w:r w:rsidR="007E40FD" w:rsidRPr="00504A2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will </w:t>
      </w:r>
      <w:r w:rsidR="006D6199" w:rsidRPr="00504A2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think </w:t>
      </w:r>
      <w:r w:rsidR="001C3C24" w:rsidRPr="00504A2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the </w:t>
      </w:r>
      <w:r w:rsidR="004C5AD1" w:rsidRPr="00504A2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ongoing </w:t>
      </w:r>
      <w:r w:rsidR="001C3C24" w:rsidRPr="00504A2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procedure as </w:t>
      </w:r>
      <w:r w:rsidR="00463970" w:rsidRPr="00504A21">
        <w:rPr>
          <w:rFonts w:ascii="Times New Roman" w:eastAsia="SimSun" w:hAnsi="Times New Roman" w:cs="Times New Roman"/>
          <w:sz w:val="20"/>
          <w:szCs w:val="20"/>
          <w:lang w:eastAsia="zh-CN"/>
        </w:rPr>
        <w:t>end</w:t>
      </w:r>
      <w:r w:rsidR="00A37E9F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and</w:t>
      </w:r>
      <w:r w:rsidR="00A37E9F" w:rsidRPr="00504A2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the </w:t>
      </w:r>
      <w:r w:rsidR="00A37E9F">
        <w:rPr>
          <w:rFonts w:ascii="Times New Roman" w:eastAsia="SimSun" w:hAnsi="Times New Roman" w:cs="Times New Roman"/>
          <w:sz w:val="20"/>
          <w:szCs w:val="20"/>
          <w:lang w:eastAsia="zh-CN"/>
        </w:rPr>
        <w:t>reader will decide</w:t>
      </w:r>
      <w:r w:rsidR="00A37E9F" w:rsidRPr="00504A2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to trigger re-access via</w:t>
      </w:r>
      <w:r w:rsidR="00A37E9F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an R2D message.</w:t>
      </w:r>
    </w:p>
    <w:p w:rsidR="00CF0CB7" w:rsidRPr="00504A21" w:rsidRDefault="00CF0CB7" w:rsidP="00CF0CB7">
      <w:pPr>
        <w:pStyle w:val="a4"/>
        <w:numPr>
          <w:ilvl w:val="0"/>
          <w:numId w:val="32"/>
        </w:numPr>
        <w:ind w:leftChars="0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eastAsia="SimSun" w:hAnsi="Times New Roman" w:cs="Times New Roman"/>
          <w:sz w:val="20"/>
          <w:szCs w:val="20"/>
          <w:lang w:eastAsia="zh-CN"/>
        </w:rPr>
        <w:t>The reader won’t transmit a R2D message</w:t>
      </w:r>
      <w:r w:rsidRPr="00504A2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(MSG4 including NACK)</w:t>
      </w:r>
      <w:r w:rsidRPr="00504A2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w</w:t>
      </w:r>
      <w:r>
        <w:rPr>
          <w:rFonts w:ascii="Times New Roman" w:hAnsi="Times New Roman" w:cs="Times New Roman"/>
          <w:sz w:val="20"/>
          <w:szCs w:val="20"/>
        </w:rPr>
        <w:t>hen MSG3 was correctly received by reader. The device can understand the ACK implicitly when R2D message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(ex. new paging message for different transaction ID)</w:t>
      </w:r>
      <w:r>
        <w:rPr>
          <w:rFonts w:ascii="Times New Roman" w:hAnsi="Times New Roman" w:cs="Times New Roman"/>
          <w:sz w:val="20"/>
          <w:szCs w:val="20"/>
        </w:rPr>
        <w:t xml:space="preserve"> is </w:t>
      </w:r>
      <w:r w:rsidRPr="00504A21">
        <w:rPr>
          <w:rFonts w:ascii="Times New Roman" w:eastAsia="SimSun" w:hAnsi="Times New Roman" w:cs="Times New Roman"/>
          <w:sz w:val="20"/>
          <w:szCs w:val="20"/>
          <w:lang w:eastAsia="zh-CN"/>
        </w:rPr>
        <w:t>received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and</w:t>
      </w:r>
      <w:r w:rsidRPr="00504A2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the </w:t>
      </w:r>
      <w:r w:rsidRPr="00504A2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device 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will </w:t>
      </w:r>
      <w:r w:rsidRPr="00504A21">
        <w:rPr>
          <w:rFonts w:ascii="Times New Roman" w:eastAsia="SimSun" w:hAnsi="Times New Roman" w:cs="Times New Roman"/>
          <w:sz w:val="20"/>
          <w:szCs w:val="20"/>
          <w:lang w:eastAsia="zh-CN"/>
        </w:rPr>
        <w:t>think the ongoing procedure as end</w:t>
      </w:r>
      <w:r w:rsidR="0099510C">
        <w:rPr>
          <w:rFonts w:ascii="Times New Roman" w:eastAsia="SimSun" w:hAnsi="Times New Roman" w:cs="Times New Roman"/>
          <w:sz w:val="20"/>
          <w:szCs w:val="20"/>
          <w:lang w:eastAsia="zh-CN"/>
        </w:rPr>
        <w:t>.</w:t>
      </w:r>
    </w:p>
    <w:p w:rsidR="00EF46FB" w:rsidRPr="00CD24FC" w:rsidRDefault="00A37E9F" w:rsidP="000A6FD2">
      <w:pPr>
        <w:pStyle w:val="a4"/>
        <w:numPr>
          <w:ilvl w:val="0"/>
          <w:numId w:val="32"/>
        </w:numPr>
        <w:ind w:leftChars="0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eastAsia="SimSun" w:hAnsi="Times New Roman" w:cs="Times New Roman"/>
          <w:sz w:val="20"/>
          <w:szCs w:val="20"/>
          <w:lang w:eastAsia="zh-CN"/>
        </w:rPr>
        <w:t>When</w:t>
      </w:r>
      <w:r w:rsidRPr="00504A2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the R2D message</w:t>
      </w:r>
      <w:r w:rsidRPr="00504A2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is MSG4 including NACK</w:t>
      </w:r>
      <w:r w:rsidRPr="00504A2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and 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not </w:t>
      </w:r>
      <w:r w:rsidRPr="00504A2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received by device, device 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will </w:t>
      </w:r>
      <w:r w:rsidRPr="00504A21">
        <w:rPr>
          <w:rFonts w:ascii="Times New Roman" w:eastAsia="SimSun" w:hAnsi="Times New Roman" w:cs="Times New Roman"/>
          <w:sz w:val="20"/>
          <w:szCs w:val="20"/>
          <w:lang w:eastAsia="zh-CN"/>
        </w:rPr>
        <w:t>think the ongoing procedure as end</w:t>
      </w:r>
      <w:r w:rsidR="008C59FB">
        <w:rPr>
          <w:rFonts w:ascii="Times New Roman" w:eastAsia="SimSun" w:hAnsi="Times New Roman" w:cs="Times New Roman"/>
          <w:sz w:val="20"/>
          <w:szCs w:val="20"/>
          <w:lang w:eastAsia="zh-CN"/>
        </w:rPr>
        <w:t>.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8C59FB">
        <w:rPr>
          <w:rFonts w:ascii="Times New Roman" w:eastAsia="SimSun" w:hAnsi="Times New Roman" w:cs="Times New Roman"/>
          <w:sz w:val="20"/>
          <w:szCs w:val="20"/>
          <w:lang w:eastAsia="zh-CN"/>
        </w:rPr>
        <w:t>W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hen</w:t>
      </w:r>
      <w:r w:rsidRPr="00504A2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the 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reader decides</w:t>
      </w:r>
      <w:r w:rsidRPr="00504A2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to trigger re-access via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an R2D message (ex.</w:t>
      </w:r>
      <w:r w:rsidR="008C59FB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Subsequent paging message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for same tra</w:t>
      </w:r>
      <w:r w:rsidR="008C59FB">
        <w:rPr>
          <w:rFonts w:ascii="Times New Roman" w:eastAsia="SimSun" w:hAnsi="Times New Roman" w:cs="Times New Roman"/>
          <w:sz w:val="20"/>
          <w:szCs w:val="20"/>
          <w:lang w:eastAsia="zh-CN"/>
        </w:rPr>
        <w:t>ns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a</w:t>
      </w:r>
      <w:r w:rsidR="008C59FB">
        <w:rPr>
          <w:rFonts w:ascii="Times New Roman" w:eastAsia="SimSun" w:hAnsi="Times New Roman" w:cs="Times New Roman"/>
          <w:sz w:val="20"/>
          <w:szCs w:val="20"/>
          <w:lang w:eastAsia="zh-CN"/>
        </w:rPr>
        <w:t>c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tion ID)</w:t>
      </w:r>
      <w:r w:rsidR="008C59FB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. </w:t>
      </w:r>
      <w:r w:rsidR="00E26E23">
        <w:rPr>
          <w:rFonts w:ascii="Times New Roman" w:eastAsia="SimSun" w:hAnsi="Times New Roman" w:cs="Times New Roman"/>
          <w:sz w:val="20"/>
          <w:szCs w:val="20"/>
          <w:lang w:eastAsia="zh-CN"/>
        </w:rPr>
        <w:t>And</w:t>
      </w:r>
      <w:r w:rsidR="008C59FB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t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his R2D message is received by device</w:t>
      </w:r>
      <w:r w:rsidR="008C59FB">
        <w:rPr>
          <w:rFonts w:ascii="Times New Roman" w:eastAsia="SimSun" w:hAnsi="Times New Roman" w:cs="Times New Roman"/>
          <w:sz w:val="20"/>
          <w:szCs w:val="20"/>
          <w:lang w:eastAsia="zh-CN"/>
        </w:rPr>
        <w:t>,</w:t>
      </w:r>
      <w:r w:rsidRPr="00504A2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8C59FB">
        <w:rPr>
          <w:rFonts w:ascii="Times New Roman" w:eastAsia="SimSun" w:hAnsi="Times New Roman" w:cs="Times New Roman"/>
          <w:sz w:val="20"/>
          <w:szCs w:val="20"/>
          <w:lang w:eastAsia="zh-CN"/>
        </w:rPr>
        <w:t>the device is implicitly indicated the NACK was transmitted.</w:t>
      </w:r>
    </w:p>
    <w:p w:rsidR="00774A16" w:rsidRDefault="000B63F4" w:rsidP="000B63F4">
      <w:pPr>
        <w:pStyle w:val="2"/>
        <w:rPr>
          <w:color w:val="000000" w:themeColor="text1"/>
        </w:rPr>
      </w:pPr>
      <w:r>
        <w:rPr>
          <w:color w:val="000000" w:themeColor="text1"/>
        </w:rPr>
        <w:t>T</w:t>
      </w:r>
      <w:r w:rsidRPr="000B63F4">
        <w:rPr>
          <w:color w:val="000000" w:themeColor="text1"/>
        </w:rPr>
        <w:t>ransaction ID</w:t>
      </w:r>
    </w:p>
    <w:p w:rsidR="00B842B1" w:rsidRPr="00041F15" w:rsidRDefault="00B842B1" w:rsidP="00EA1B21">
      <w:pPr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041F15">
        <w:rPr>
          <w:rFonts w:ascii="Times New Roman" w:eastAsia="SimSun" w:hAnsi="Times New Roman" w:cs="Times New Roman"/>
          <w:sz w:val="20"/>
          <w:szCs w:val="20"/>
          <w:lang w:eastAsia="zh-CN"/>
        </w:rPr>
        <w:t>In TR 38.769</w:t>
      </w:r>
      <w:r w:rsidR="003B0EEF" w:rsidRPr="00E6472C">
        <w:rPr>
          <w:rFonts w:ascii="Times New Roman" w:eastAsia="SimSun" w:hAnsi="Times New Roman" w:cs="Times New Roman"/>
          <w:sz w:val="20"/>
          <w:szCs w:val="20"/>
          <w:lang w:eastAsia="zh-CN"/>
        </w:rPr>
        <w:t>[1]</w:t>
      </w:r>
      <w:r w:rsidRPr="00E6472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Pr="00041F15">
        <w:rPr>
          <w:rFonts w:ascii="Times New Roman" w:eastAsia="SimSun" w:hAnsi="Times New Roman" w:cs="Times New Roman"/>
          <w:sz w:val="20"/>
          <w:szCs w:val="20"/>
          <w:lang w:eastAsia="zh-CN"/>
        </w:rPr>
        <w:t>describe,</w:t>
      </w:r>
      <w:r w:rsidRPr="00041F15">
        <w:rPr>
          <w:sz w:val="20"/>
          <w:szCs w:val="20"/>
        </w:rPr>
        <w:t xml:space="preserve"> </w:t>
      </w:r>
      <w:r w:rsidR="00723781">
        <w:rPr>
          <w:rFonts w:ascii="Times New Roman" w:eastAsia="SimSun" w:hAnsi="Times New Roman" w:cs="Times New Roman"/>
          <w:sz w:val="20"/>
          <w:szCs w:val="20"/>
          <w:lang w:eastAsia="zh-CN"/>
        </w:rPr>
        <w:t>the reader transmits</w:t>
      </w:r>
      <w:r w:rsidRPr="00041F15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multiple (subsequent) A-IoT paging messages that are associated with the same service request from the CN. The duplicated response</w:t>
      </w:r>
      <w:r w:rsidR="00723781" w:rsidRPr="0072378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723781" w:rsidRPr="00041F15">
        <w:rPr>
          <w:rFonts w:ascii="Times New Roman" w:eastAsia="SimSun" w:hAnsi="Times New Roman" w:cs="Times New Roman"/>
          <w:sz w:val="20"/>
          <w:szCs w:val="20"/>
          <w:lang w:eastAsia="zh-CN"/>
        </w:rPr>
        <w:t>should be avoided</w:t>
      </w:r>
      <w:r w:rsidRPr="00041F15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for the same service request</w:t>
      </w:r>
      <w:r w:rsidRPr="00041F15">
        <w:rPr>
          <w:rFonts w:ascii="Times New Roman" w:hAnsi="Times New Roman" w:cs="Times New Roman" w:hint="eastAsia"/>
          <w:sz w:val="20"/>
          <w:szCs w:val="20"/>
        </w:rPr>
        <w:t>.</w:t>
      </w:r>
      <w:r w:rsidR="00A24AAE" w:rsidRPr="00041F15">
        <w:rPr>
          <w:rFonts w:ascii="Times New Roman" w:hAnsi="Times New Roman" w:cs="Times New Roman"/>
          <w:sz w:val="20"/>
          <w:szCs w:val="20"/>
        </w:rPr>
        <w:t xml:space="preserve"> </w:t>
      </w:r>
      <w:r w:rsidR="00843F97">
        <w:rPr>
          <w:rFonts w:ascii="Times New Roman" w:eastAsia="SimSun" w:hAnsi="Times New Roman" w:cs="Times New Roman"/>
          <w:sz w:val="20"/>
          <w:szCs w:val="20"/>
          <w:lang w:eastAsia="zh-CN"/>
        </w:rPr>
        <w:t>I</w:t>
      </w:r>
      <w:r w:rsidRPr="00041F15">
        <w:rPr>
          <w:rFonts w:ascii="Times New Roman" w:eastAsia="SimSun" w:hAnsi="Times New Roman" w:cs="Times New Roman"/>
          <w:sz w:val="20"/>
          <w:szCs w:val="20"/>
          <w:lang w:eastAsia="zh-CN"/>
        </w:rPr>
        <w:t>n RAN2#128 discussion,</w:t>
      </w:r>
      <w:r w:rsidRPr="00041F15">
        <w:rPr>
          <w:sz w:val="20"/>
          <w:szCs w:val="20"/>
        </w:rPr>
        <w:t xml:space="preserve"> </w:t>
      </w:r>
      <w:r w:rsidRPr="00041F15">
        <w:rPr>
          <w:rFonts w:ascii="Times New Roman" w:eastAsia="SimSun" w:hAnsi="Times New Roman" w:cs="Times New Roman"/>
          <w:sz w:val="20"/>
          <w:szCs w:val="20"/>
          <w:lang w:eastAsia="zh-CN"/>
        </w:rPr>
        <w:t>session ID/transaction ID between CN and reader (i.e., based on the candidate solutions of SA2)</w:t>
      </w:r>
      <w:r w:rsidR="00843F97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can be used the</w:t>
      </w:r>
      <w:r w:rsidR="00A24AAE" w:rsidRPr="00041F15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ID to avoid duplicated response for sam</w:t>
      </w:r>
      <w:r w:rsidR="00843F97">
        <w:rPr>
          <w:rFonts w:ascii="Times New Roman" w:eastAsia="SimSun" w:hAnsi="Times New Roman" w:cs="Times New Roman"/>
          <w:sz w:val="20"/>
          <w:szCs w:val="20"/>
          <w:lang w:eastAsia="zh-CN"/>
        </w:rPr>
        <w:t>e service request.</w:t>
      </w:r>
    </w:p>
    <w:p w:rsidR="00B842B1" w:rsidRPr="00A24AAE" w:rsidRDefault="00A24AAE" w:rsidP="007C5733">
      <w:pPr>
        <w:widowControl/>
        <w:rPr>
          <w:rFonts w:ascii="Times New Roman" w:eastAsia="SimSun" w:hAnsi="Times New Roman" w:cs="Times New Roman"/>
          <w:sz w:val="18"/>
          <w:lang w:eastAsia="zh-CN"/>
        </w:rPr>
      </w:pPr>
      <w:r w:rsidRPr="00305433">
        <w:rPr>
          <w:rFonts w:ascii="Times New Roman" w:eastAsia="SimSun" w:hAnsi="Times New Roman" w:cs="Times New Roman"/>
          <w:sz w:val="18"/>
          <w:lang w:eastAsia="zh-CN"/>
        </w:rPr>
        <w:t>In previous RAN2</w:t>
      </w:r>
      <w:r>
        <w:rPr>
          <w:rFonts w:ascii="Times New Roman" w:eastAsia="SimSun" w:hAnsi="Times New Roman" w:cs="Times New Roman"/>
          <w:sz w:val="18"/>
          <w:lang w:eastAsia="zh-CN"/>
        </w:rPr>
        <w:t>#128</w:t>
      </w:r>
      <w:r w:rsidRPr="00305433">
        <w:rPr>
          <w:rFonts w:ascii="Times New Roman" w:eastAsia="SimSun" w:hAnsi="Times New Roman" w:cs="Times New Roman"/>
          <w:sz w:val="18"/>
          <w:lang w:eastAsia="zh-CN"/>
        </w:rPr>
        <w:t xml:space="preserve"> meetings,</w:t>
      </w:r>
      <w:r>
        <w:rPr>
          <w:rFonts w:ascii="Times New Roman" w:eastAsia="SimSun" w:hAnsi="Times New Roman" w:cs="Times New Roman"/>
          <w:sz w:val="18"/>
          <w:lang w:eastAsia="zh-CN"/>
        </w:rPr>
        <w:t xml:space="preserve"> as following</w:t>
      </w:r>
      <w:r w:rsidRPr="00305433">
        <w:rPr>
          <w:rFonts w:ascii="Times New Roman" w:eastAsia="SimSun" w:hAnsi="Times New Roman" w:cs="Times New Roman"/>
          <w:sz w:val="18"/>
          <w:lang w:eastAsia="zh-CN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842B1" w:rsidTr="00B842B1">
        <w:tc>
          <w:tcPr>
            <w:tcW w:w="8296" w:type="dxa"/>
          </w:tcPr>
          <w:p w:rsidR="00B842B1" w:rsidRPr="00B842B1" w:rsidRDefault="00B842B1" w:rsidP="00B842B1">
            <w:pPr>
              <w:rPr>
                <w:rFonts w:ascii="Times New Roman" w:hAnsi="Times New Roman" w:cs="Times New Roman"/>
                <w:sz w:val="22"/>
                <w:lang w:val="en-GB"/>
              </w:rPr>
            </w:pPr>
            <w:r w:rsidRPr="00B842B1">
              <w:rPr>
                <w:rFonts w:ascii="Times New Roman" w:hAnsi="Times New Roman" w:cs="Times New Roman"/>
                <w:sz w:val="22"/>
                <w:lang w:val="en-GB"/>
              </w:rPr>
              <w:lastRenderedPageBreak/>
              <w:t>Agreements on paging</w:t>
            </w:r>
          </w:p>
          <w:p w:rsidR="00B842B1" w:rsidRPr="00041F15" w:rsidRDefault="00B842B1" w:rsidP="00041F15">
            <w:pPr>
              <w:pStyle w:val="a4"/>
              <w:numPr>
                <w:ilvl w:val="0"/>
                <w:numId w:val="19"/>
              </w:numPr>
              <w:ind w:leftChars="0"/>
              <w:rPr>
                <w:rFonts w:ascii="Times New Roman" w:eastAsia="SimSun" w:hAnsi="Times New Roman" w:cs="Times New Roman"/>
                <w:sz w:val="18"/>
                <w:lang w:eastAsia="zh-CN"/>
              </w:rPr>
            </w:pPr>
            <w:r w:rsidRPr="002B4575">
              <w:rPr>
                <w:rFonts w:ascii="Times New Roman" w:hAnsi="Times New Roman" w:cs="Times New Roman"/>
                <w:sz w:val="20"/>
                <w:lang w:val="en-GB"/>
              </w:rPr>
              <w:t>An ID in paging message is beneficial to avoid duplicated response for same service request. FFS whether ID is generated by the reader or CN. FFS on the ID size</w:t>
            </w:r>
          </w:p>
        </w:tc>
      </w:tr>
    </w:tbl>
    <w:p w:rsidR="000468F2" w:rsidRDefault="0000559D" w:rsidP="00041F15">
      <w:pPr>
        <w:widowControl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18"/>
          <w:lang w:eastAsia="zh-CN"/>
        </w:rPr>
        <w:t xml:space="preserve">In </w:t>
      </w:r>
      <w:r w:rsidR="000468F2" w:rsidRPr="00305433">
        <w:rPr>
          <w:rFonts w:ascii="Times New Roman" w:eastAsia="SimSun" w:hAnsi="Times New Roman" w:cs="Times New Roman"/>
          <w:sz w:val="18"/>
          <w:lang w:eastAsia="zh-CN"/>
        </w:rPr>
        <w:t>RAN2</w:t>
      </w:r>
      <w:r w:rsidR="000468F2">
        <w:rPr>
          <w:rFonts w:ascii="Times New Roman" w:eastAsia="SimSun" w:hAnsi="Times New Roman" w:cs="Times New Roman"/>
          <w:sz w:val="18"/>
          <w:lang w:eastAsia="zh-CN"/>
        </w:rPr>
        <w:t>#129</w:t>
      </w:r>
      <w:r w:rsidR="000468F2" w:rsidRPr="00305433">
        <w:rPr>
          <w:rFonts w:ascii="Times New Roman" w:eastAsia="SimSun" w:hAnsi="Times New Roman" w:cs="Times New Roman"/>
          <w:sz w:val="18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18"/>
          <w:lang w:eastAsia="zh-CN"/>
        </w:rPr>
        <w:t>agreement</w:t>
      </w:r>
      <w:r>
        <w:rPr>
          <w:rFonts w:ascii="Times New Roman" w:hAnsi="Times New Roman" w:cs="Times New Roman"/>
          <w:sz w:val="18"/>
          <w:lang w:val="en-GB"/>
        </w:rPr>
        <w:t>,</w:t>
      </w:r>
      <w:r w:rsidR="00004413">
        <w:rPr>
          <w:rFonts w:ascii="Times New Roman" w:hAnsi="Times New Roman" w:cs="Times New Roman"/>
          <w:sz w:val="18"/>
          <w:lang w:val="en-GB"/>
        </w:rPr>
        <w:t xml:space="preserve"> the</w:t>
      </w:r>
      <w:r>
        <w:rPr>
          <w:rFonts w:ascii="Times New Roman" w:hAnsi="Times New Roman" w:cs="Times New Roman"/>
          <w:sz w:val="18"/>
          <w:lang w:val="en-GB"/>
        </w:rPr>
        <w:t xml:space="preserve"> t</w:t>
      </w:r>
      <w:r w:rsidR="00004413">
        <w:rPr>
          <w:rFonts w:ascii="Times New Roman" w:hAnsi="Times New Roman" w:cs="Times New Roman"/>
          <w:sz w:val="18"/>
          <w:lang w:val="en-GB"/>
        </w:rPr>
        <w:t>ransaction ID</w:t>
      </w:r>
      <w:r w:rsidRPr="003D2C80">
        <w:rPr>
          <w:rFonts w:ascii="Times New Roman" w:hAnsi="Times New Roman" w:cs="Times New Roman"/>
          <w:sz w:val="18"/>
          <w:lang w:val="en-GB"/>
        </w:rPr>
        <w:t xml:space="preserve"> can be generated by reader based on CN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0468F2" w:rsidTr="000468F2">
        <w:tc>
          <w:tcPr>
            <w:tcW w:w="8296" w:type="dxa"/>
          </w:tcPr>
          <w:p w:rsidR="000468F2" w:rsidRPr="000468F2" w:rsidRDefault="000468F2" w:rsidP="000468F2">
            <w:pPr>
              <w:rPr>
                <w:rFonts w:ascii="Times New Roman" w:hAnsi="Times New Roman" w:cs="Times New Roman"/>
                <w:sz w:val="22"/>
                <w:lang w:val="en-GB"/>
              </w:rPr>
            </w:pPr>
            <w:r>
              <w:rPr>
                <w:rFonts w:ascii="Times New Roman" w:hAnsi="Times New Roman" w:cs="Times New Roman"/>
                <w:sz w:val="22"/>
                <w:lang w:val="en-GB"/>
              </w:rPr>
              <w:t>Agreements</w:t>
            </w:r>
          </w:p>
          <w:p w:rsidR="000468F2" w:rsidRDefault="000468F2" w:rsidP="000468F2">
            <w:pPr>
              <w:pStyle w:val="a4"/>
              <w:numPr>
                <w:ilvl w:val="0"/>
                <w:numId w:val="12"/>
              </w:numPr>
              <w:ind w:leftChars="0"/>
              <w:rPr>
                <w:rFonts w:ascii="Times New Roman" w:hAnsi="Times New Roman" w:cs="Times New Roman"/>
                <w:sz w:val="18"/>
                <w:lang w:val="en-GB"/>
              </w:rPr>
            </w:pPr>
            <w:r w:rsidRPr="003D2C80">
              <w:rPr>
                <w:rFonts w:ascii="Times New Roman" w:hAnsi="Times New Roman" w:cs="Times New Roman"/>
                <w:sz w:val="18"/>
                <w:lang w:val="en-GB"/>
              </w:rPr>
              <w:t>The “transaction ID” can be generated by reader based on CN cor</w:t>
            </w:r>
            <w:r>
              <w:rPr>
                <w:rFonts w:ascii="Times New Roman" w:hAnsi="Times New Roman" w:cs="Times New Roman"/>
                <w:sz w:val="18"/>
                <w:lang w:val="en-GB"/>
              </w:rPr>
              <w:t>r</w:t>
            </w:r>
            <w:r w:rsidRPr="003D2C80">
              <w:rPr>
                <w:rFonts w:ascii="Times New Roman" w:hAnsi="Times New Roman" w:cs="Times New Roman"/>
                <w:sz w:val="18"/>
                <w:lang w:val="en-GB"/>
              </w:rPr>
              <w:t>elation ID.  FFS how reader will generate “transaction ID”.  FFS the size of transaction ID</w:t>
            </w:r>
          </w:p>
          <w:p w:rsidR="000468F2" w:rsidRDefault="000468F2" w:rsidP="000468F2">
            <w:pPr>
              <w:pStyle w:val="a4"/>
              <w:numPr>
                <w:ilvl w:val="0"/>
                <w:numId w:val="12"/>
              </w:numPr>
              <w:ind w:leftChars="0"/>
              <w:rPr>
                <w:rFonts w:ascii="Times New Roman" w:hAnsi="Times New Roman" w:cs="Times New Roman"/>
                <w:sz w:val="18"/>
                <w:lang w:val="en-GB"/>
              </w:rPr>
            </w:pPr>
            <w:r w:rsidRPr="003D2C80">
              <w:rPr>
                <w:rFonts w:ascii="Times New Roman" w:hAnsi="Times New Roman" w:cs="Times New Roman"/>
                <w:sz w:val="18"/>
                <w:lang w:val="en-GB"/>
              </w:rPr>
              <w:t>1 bit solution is excluded.   FFS the size.  Aim to have a reasonable size.</w:t>
            </w:r>
          </w:p>
          <w:p w:rsidR="000468F2" w:rsidRDefault="000468F2" w:rsidP="000468F2">
            <w:pPr>
              <w:widowControl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2C80">
              <w:rPr>
                <w:rFonts w:ascii="Times New Roman" w:hAnsi="Times New Roman" w:cs="Times New Roman"/>
                <w:sz w:val="18"/>
                <w:lang w:val="en-GB"/>
              </w:rPr>
              <w:t>RAN2 acknowledges that multi-reader scenario may exist but we will not specify something specific for this purpose.  We can rely on transaction ID and implementation to handle it.</w:t>
            </w:r>
          </w:p>
        </w:tc>
      </w:tr>
    </w:tbl>
    <w:p w:rsidR="00C10980" w:rsidRPr="00471BF8" w:rsidRDefault="00A1784D" w:rsidP="00C10980">
      <w:pPr>
        <w:widowControl/>
        <w:jc w:val="both"/>
        <w:rPr>
          <w:rFonts w:ascii="Times New Roman" w:eastAsia="SimSun" w:hAnsi="Times New Roman" w:cs="Times New Roman"/>
          <w:sz w:val="18"/>
          <w:lang w:eastAsia="zh-CN"/>
        </w:rPr>
      </w:pPr>
      <w:r>
        <w:rPr>
          <w:rFonts w:ascii="Times New Roman" w:eastAsia="SimSun" w:hAnsi="Times New Roman" w:cs="Times New Roman"/>
          <w:sz w:val="18"/>
          <w:lang w:eastAsia="zh-CN"/>
        </w:rPr>
        <w:t>When t</w:t>
      </w:r>
      <w:r w:rsidRPr="00471BF8">
        <w:rPr>
          <w:rFonts w:ascii="Times New Roman" w:eastAsia="SimSun" w:hAnsi="Times New Roman" w:cs="Times New Roman"/>
          <w:sz w:val="18"/>
          <w:lang w:eastAsia="zh-CN"/>
        </w:rPr>
        <w:t>he CN c</w:t>
      </w:r>
      <w:r>
        <w:rPr>
          <w:rFonts w:ascii="Times New Roman" w:eastAsia="SimSun" w:hAnsi="Times New Roman" w:cs="Times New Roman"/>
          <w:sz w:val="18"/>
          <w:lang w:eastAsia="zh-CN"/>
        </w:rPr>
        <w:t>orrelation ID was clarified by SA2, the</w:t>
      </w:r>
      <w:r w:rsidRPr="00471BF8">
        <w:rPr>
          <w:rFonts w:ascii="Times New Roman" w:eastAsia="SimSun" w:hAnsi="Times New Roman" w:cs="Times New Roman"/>
          <w:sz w:val="18"/>
          <w:lang w:eastAsia="zh-CN"/>
        </w:rPr>
        <w:t xml:space="preserve"> reader </w:t>
      </w:r>
      <w:r>
        <w:rPr>
          <w:rFonts w:ascii="Times New Roman" w:eastAsia="SimSun" w:hAnsi="Times New Roman" w:cs="Times New Roman"/>
          <w:sz w:val="18"/>
          <w:lang w:eastAsia="zh-CN"/>
        </w:rPr>
        <w:t xml:space="preserve">can </w:t>
      </w:r>
      <w:r w:rsidRPr="00471BF8">
        <w:rPr>
          <w:rFonts w:ascii="Times New Roman" w:eastAsia="SimSun" w:hAnsi="Times New Roman" w:cs="Times New Roman"/>
          <w:sz w:val="18"/>
          <w:lang w:eastAsia="zh-CN"/>
        </w:rPr>
        <w:t>generate</w:t>
      </w:r>
      <w:r>
        <w:rPr>
          <w:rFonts w:ascii="Times New Roman" w:eastAsia="SimSun" w:hAnsi="Times New Roman" w:cs="Times New Roman"/>
          <w:sz w:val="18"/>
          <w:lang w:eastAsia="zh-CN"/>
        </w:rPr>
        <w:t xml:space="preserve"> a</w:t>
      </w:r>
      <w:r w:rsidRPr="00471BF8">
        <w:rPr>
          <w:rFonts w:ascii="Times New Roman" w:eastAsia="SimSun" w:hAnsi="Times New Roman" w:cs="Times New Roman"/>
          <w:sz w:val="18"/>
          <w:lang w:eastAsia="zh-CN"/>
        </w:rPr>
        <w:t xml:space="preserve"> transaction ID based on the CN c</w:t>
      </w:r>
      <w:r>
        <w:rPr>
          <w:rFonts w:ascii="Times New Roman" w:eastAsia="SimSun" w:hAnsi="Times New Roman" w:cs="Times New Roman"/>
          <w:sz w:val="18"/>
          <w:lang w:eastAsia="zh-CN"/>
        </w:rPr>
        <w:t>orrelation ID.</w:t>
      </w:r>
      <w:r>
        <w:rPr>
          <w:rFonts w:ascii="Times New Roman" w:eastAsia="SimSun" w:hAnsi="Times New Roman" w:cs="Times New Roman"/>
          <w:sz w:val="18"/>
          <w:lang w:eastAsia="zh-CN"/>
        </w:rPr>
        <w:br/>
        <w:t>W</w:t>
      </w:r>
      <w:r w:rsidR="00843F97">
        <w:rPr>
          <w:rFonts w:ascii="Times New Roman" w:eastAsia="SimSun" w:hAnsi="Times New Roman" w:cs="Times New Roman"/>
          <w:sz w:val="18"/>
          <w:lang w:eastAsia="zh-CN"/>
        </w:rPr>
        <w:t>e provides three options for fu</w:t>
      </w:r>
      <w:r>
        <w:rPr>
          <w:rFonts w:ascii="Times New Roman" w:eastAsia="SimSun" w:hAnsi="Times New Roman" w:cs="Times New Roman"/>
          <w:sz w:val="18"/>
          <w:lang w:eastAsia="zh-CN"/>
        </w:rPr>
        <w:t>rther discussion</w:t>
      </w:r>
      <w:r w:rsidR="00C10980" w:rsidRPr="00471BF8">
        <w:rPr>
          <w:rFonts w:ascii="Times New Roman" w:eastAsia="SimSun" w:hAnsi="Times New Roman" w:cs="Times New Roman"/>
          <w:sz w:val="18"/>
          <w:lang w:eastAsia="zh-CN"/>
        </w:rPr>
        <w:t>.</w:t>
      </w:r>
    </w:p>
    <w:p w:rsidR="00C10980" w:rsidRPr="00A57986" w:rsidRDefault="00C10980" w:rsidP="00A57986">
      <w:pPr>
        <w:widowControl/>
        <w:ind w:left="240"/>
        <w:jc w:val="both"/>
        <w:rPr>
          <w:rFonts w:ascii="Times New Roman" w:eastAsia="SimSun" w:hAnsi="Times New Roman" w:cs="Times New Roman"/>
          <w:sz w:val="18"/>
          <w:lang w:eastAsia="zh-CN"/>
        </w:rPr>
      </w:pPr>
      <w:r w:rsidRPr="00A57986">
        <w:rPr>
          <w:rFonts w:ascii="Times New Roman" w:eastAsia="SimSun" w:hAnsi="Times New Roman" w:cs="Times New Roman"/>
          <w:sz w:val="18"/>
          <w:lang w:eastAsia="zh-CN"/>
        </w:rPr>
        <w:t>Option</w:t>
      </w:r>
      <w:r w:rsidR="00A1784D" w:rsidRPr="00A57986">
        <w:rPr>
          <w:rFonts w:ascii="Times New Roman" w:eastAsia="SimSun" w:hAnsi="Times New Roman" w:cs="Times New Roman"/>
          <w:sz w:val="18"/>
          <w:lang w:eastAsia="zh-CN"/>
        </w:rPr>
        <w:t xml:space="preserve"> 1: Use X bits (e.g. LSB)</w:t>
      </w:r>
      <w:r w:rsidRPr="00A57986">
        <w:rPr>
          <w:rFonts w:ascii="Times New Roman" w:eastAsia="SimSun" w:hAnsi="Times New Roman" w:cs="Times New Roman"/>
          <w:sz w:val="18"/>
          <w:lang w:eastAsia="zh-CN"/>
        </w:rPr>
        <w:t xml:space="preserve"> of the CN Correlation ID to generate the transaction ID (but make sure X is la</w:t>
      </w:r>
      <w:r w:rsidR="00A57986">
        <w:rPr>
          <w:rFonts w:ascii="Times New Roman" w:eastAsia="SimSun" w:hAnsi="Times New Roman" w:cs="Times New Roman"/>
          <w:sz w:val="18"/>
          <w:lang w:eastAsia="zh-CN"/>
        </w:rPr>
        <w:t>rge enough to avoid collisions),</w:t>
      </w:r>
    </w:p>
    <w:p w:rsidR="00C10980" w:rsidRPr="00A57986" w:rsidRDefault="00A1784D" w:rsidP="00A57986">
      <w:pPr>
        <w:widowControl/>
        <w:ind w:left="240"/>
        <w:jc w:val="both"/>
        <w:rPr>
          <w:rFonts w:ascii="Times New Roman" w:eastAsia="SimSun" w:hAnsi="Times New Roman" w:cs="Times New Roman"/>
          <w:sz w:val="18"/>
          <w:lang w:eastAsia="zh-CN"/>
        </w:rPr>
      </w:pPr>
      <w:r w:rsidRPr="00A57986">
        <w:rPr>
          <w:rFonts w:ascii="Times New Roman" w:eastAsia="SimSun" w:hAnsi="Times New Roman" w:cs="Times New Roman"/>
          <w:sz w:val="18"/>
          <w:lang w:eastAsia="zh-CN"/>
        </w:rPr>
        <w:t>Option 2: A mapping</w:t>
      </w:r>
      <w:r w:rsidR="00C10980" w:rsidRPr="00A57986">
        <w:rPr>
          <w:rFonts w:ascii="Times New Roman" w:eastAsia="SimSun" w:hAnsi="Times New Roman" w:cs="Times New Roman"/>
          <w:sz w:val="18"/>
          <w:lang w:eastAsia="zh-CN"/>
        </w:rPr>
        <w:t xml:space="preserve"> </w:t>
      </w:r>
      <w:r w:rsidRPr="00A57986">
        <w:rPr>
          <w:rFonts w:ascii="Times New Roman" w:eastAsia="SimSun" w:hAnsi="Times New Roman" w:cs="Times New Roman"/>
          <w:sz w:val="18"/>
          <w:lang w:eastAsia="zh-CN"/>
        </w:rPr>
        <w:t>mechanis</w:t>
      </w:r>
      <w:r w:rsidR="00FB3FF7" w:rsidRPr="00A57986">
        <w:rPr>
          <w:rFonts w:ascii="Times New Roman" w:eastAsia="SimSun" w:hAnsi="Times New Roman" w:cs="Times New Roman"/>
          <w:sz w:val="18"/>
          <w:lang w:eastAsia="zh-CN"/>
        </w:rPr>
        <w:t>m</w:t>
      </w:r>
      <w:r w:rsidRPr="00A57986">
        <w:rPr>
          <w:rFonts w:ascii="Times New Roman" w:eastAsia="SimSun" w:hAnsi="Times New Roman" w:cs="Times New Roman"/>
          <w:sz w:val="18"/>
          <w:lang w:eastAsia="zh-CN"/>
        </w:rPr>
        <w:t xml:space="preserve"> </w:t>
      </w:r>
      <w:r w:rsidR="00C10980" w:rsidRPr="00A57986">
        <w:rPr>
          <w:rFonts w:ascii="Times New Roman" w:eastAsia="SimSun" w:hAnsi="Times New Roman" w:cs="Times New Roman"/>
          <w:sz w:val="18"/>
          <w:lang w:eastAsia="zh-CN"/>
        </w:rPr>
        <w:t>based on CN correlation IDs</w:t>
      </w:r>
      <w:r w:rsidR="00A57986">
        <w:rPr>
          <w:rFonts w:ascii="Times New Roman" w:eastAsia="SimSun" w:hAnsi="Times New Roman" w:cs="Times New Roman"/>
          <w:sz w:val="18"/>
          <w:lang w:eastAsia="zh-CN"/>
        </w:rPr>
        <w:t>,</w:t>
      </w:r>
    </w:p>
    <w:p w:rsidR="00D93A4F" w:rsidRPr="00A57986" w:rsidRDefault="00C10980" w:rsidP="00A57986">
      <w:pPr>
        <w:widowControl/>
        <w:ind w:left="240"/>
        <w:jc w:val="both"/>
        <w:rPr>
          <w:rFonts w:ascii="Times New Roman" w:eastAsia="SimSun" w:hAnsi="Times New Roman" w:cs="Times New Roman"/>
          <w:sz w:val="18"/>
          <w:lang w:eastAsia="zh-CN"/>
        </w:rPr>
      </w:pPr>
      <w:r w:rsidRPr="00A57986">
        <w:rPr>
          <w:rFonts w:ascii="Times New Roman" w:eastAsia="SimSun" w:hAnsi="Times New Roman" w:cs="Times New Roman"/>
          <w:sz w:val="18"/>
          <w:lang w:eastAsia="zh-CN"/>
        </w:rPr>
        <w:t>Option 3: The reader selects a transaction ID that has not been used recently to avoid ID duplication</w:t>
      </w:r>
      <w:r w:rsidR="00A57986">
        <w:rPr>
          <w:rFonts w:ascii="Times New Roman" w:eastAsia="SimSun" w:hAnsi="Times New Roman" w:cs="Times New Roman"/>
          <w:sz w:val="18"/>
          <w:lang w:eastAsia="zh-CN"/>
        </w:rPr>
        <w:t>.</w:t>
      </w:r>
    </w:p>
    <w:p w:rsidR="00A57986" w:rsidRPr="00A57986" w:rsidRDefault="00A57986" w:rsidP="00A57986">
      <w:pPr>
        <w:widowControl/>
        <w:jc w:val="both"/>
        <w:rPr>
          <w:rFonts w:ascii="Times New Roman" w:hAnsi="Times New Roman" w:cs="Times New Roman"/>
          <w:b/>
          <w:bCs/>
          <w:sz w:val="20"/>
        </w:rPr>
      </w:pPr>
      <w:r w:rsidRPr="00504DB2">
        <w:rPr>
          <w:rFonts w:ascii="Times New Roman" w:hAnsi="Times New Roman" w:cs="Times New Roman"/>
          <w:b/>
          <w:bCs/>
          <w:sz w:val="20"/>
        </w:rPr>
        <w:t>O</w:t>
      </w:r>
      <w:r>
        <w:rPr>
          <w:rFonts w:ascii="Times New Roman" w:hAnsi="Times New Roman" w:cs="Times New Roman"/>
          <w:b/>
          <w:bCs/>
          <w:sz w:val="20"/>
        </w:rPr>
        <w:t>bservation 1</w:t>
      </w:r>
      <w:r>
        <w:rPr>
          <w:rFonts w:ascii="Times New Roman" w:eastAsia="SimSun" w:hAnsi="Times New Roman" w:cs="Times New Roman"/>
          <w:sz w:val="18"/>
          <w:lang w:eastAsia="zh-CN"/>
        </w:rPr>
        <w:t>:</w:t>
      </w:r>
      <w:r w:rsidRPr="00A57986">
        <w:t xml:space="preserve"> </w:t>
      </w:r>
      <w:r w:rsidRPr="00A57986">
        <w:rPr>
          <w:rFonts w:ascii="Times New Roman" w:hAnsi="Times New Roman" w:cs="Times New Roman"/>
          <w:b/>
          <w:bCs/>
          <w:sz w:val="20"/>
        </w:rPr>
        <w:t xml:space="preserve">When the CN correlation ID was clarified by SA2, the reader can generate a transaction ID </w:t>
      </w:r>
      <w:r>
        <w:rPr>
          <w:rFonts w:ascii="Times New Roman" w:hAnsi="Times New Roman" w:cs="Times New Roman"/>
          <w:b/>
          <w:bCs/>
          <w:sz w:val="20"/>
        </w:rPr>
        <w:t>based on the CN correlation ID.</w:t>
      </w:r>
      <w:r w:rsidR="00A80B06">
        <w:rPr>
          <w:rFonts w:ascii="Times New Roman" w:hAnsi="Times New Roman" w:cs="Times New Roman"/>
          <w:b/>
          <w:bCs/>
          <w:sz w:val="20"/>
        </w:rPr>
        <w:t xml:space="preserve"> W</w:t>
      </w:r>
      <w:r w:rsidRPr="00A57986">
        <w:rPr>
          <w:rFonts w:ascii="Times New Roman" w:hAnsi="Times New Roman" w:cs="Times New Roman"/>
          <w:b/>
          <w:bCs/>
          <w:sz w:val="20"/>
        </w:rPr>
        <w:t>e provides three options for further discussion.</w:t>
      </w:r>
    </w:p>
    <w:p w:rsidR="00A57986" w:rsidRDefault="00A57986" w:rsidP="00A57986">
      <w:pPr>
        <w:widowControl/>
        <w:ind w:left="1440"/>
        <w:rPr>
          <w:rFonts w:ascii="Times New Roman" w:hAnsi="Times New Roman" w:cs="Times New Roman"/>
          <w:b/>
          <w:bCs/>
          <w:sz w:val="20"/>
        </w:rPr>
      </w:pPr>
      <w:r w:rsidRPr="00A57986">
        <w:rPr>
          <w:rFonts w:ascii="Times New Roman" w:hAnsi="Times New Roman" w:cs="Times New Roman"/>
          <w:b/>
          <w:bCs/>
          <w:sz w:val="20"/>
        </w:rPr>
        <w:t>Option 1: Use X bits (e.g. LSB)</w:t>
      </w:r>
      <w:r w:rsidR="00302841">
        <w:rPr>
          <w:rFonts w:ascii="Times New Roman" w:hAnsi="Times New Roman" w:cs="Times New Roman"/>
          <w:b/>
          <w:bCs/>
          <w:sz w:val="20"/>
        </w:rPr>
        <w:t>,</w:t>
      </w:r>
      <w:r w:rsidRPr="00A57986">
        <w:rPr>
          <w:rFonts w:ascii="Times New Roman" w:hAnsi="Times New Roman" w:cs="Times New Roman"/>
          <w:b/>
          <w:bCs/>
          <w:sz w:val="20"/>
        </w:rPr>
        <w:br/>
        <w:t>Option 2: A mapping mechanism</w:t>
      </w:r>
      <w:r w:rsidR="00302841">
        <w:rPr>
          <w:rFonts w:ascii="Times New Roman" w:hAnsi="Times New Roman" w:cs="Times New Roman"/>
          <w:b/>
          <w:bCs/>
          <w:sz w:val="20"/>
        </w:rPr>
        <w:t>,</w:t>
      </w:r>
    </w:p>
    <w:p w:rsidR="00A57986" w:rsidRPr="00A57986" w:rsidRDefault="00A57986" w:rsidP="00A57986">
      <w:pPr>
        <w:widowControl/>
        <w:ind w:left="1440"/>
        <w:rPr>
          <w:rFonts w:ascii="Times New Roman" w:hAnsi="Times New Roman" w:cs="Times New Roman"/>
          <w:b/>
          <w:bCs/>
          <w:sz w:val="20"/>
        </w:rPr>
      </w:pPr>
      <w:r w:rsidRPr="00A57986">
        <w:rPr>
          <w:rFonts w:ascii="Times New Roman" w:hAnsi="Times New Roman" w:cs="Times New Roman"/>
          <w:b/>
          <w:bCs/>
          <w:sz w:val="20"/>
        </w:rPr>
        <w:t>Option 3: The reader selects a transaction ID that has not been used recently to avoid ID duplication</w:t>
      </w:r>
      <w:r>
        <w:rPr>
          <w:rFonts w:ascii="Times New Roman" w:hAnsi="Times New Roman" w:cs="Times New Roman"/>
          <w:b/>
          <w:bCs/>
          <w:sz w:val="20"/>
        </w:rPr>
        <w:t>.</w:t>
      </w:r>
    </w:p>
    <w:p w:rsidR="00A57986" w:rsidRPr="00A57986" w:rsidRDefault="00A57986" w:rsidP="00302841">
      <w:pPr>
        <w:widowControl/>
        <w:rPr>
          <w:rFonts w:ascii="Times New Roman" w:hAnsi="Times New Roman" w:cs="Times New Roman"/>
          <w:sz w:val="20"/>
          <w:szCs w:val="20"/>
        </w:rPr>
      </w:pPr>
    </w:p>
    <w:p w:rsidR="00C53FA0" w:rsidRPr="001C0C67" w:rsidRDefault="000B63F4" w:rsidP="000B63F4">
      <w:pPr>
        <w:pStyle w:val="2"/>
        <w:rPr>
          <w:color w:val="000000" w:themeColor="text1"/>
        </w:rPr>
      </w:pPr>
      <w:r w:rsidRPr="000B63F4">
        <w:rPr>
          <w:rFonts w:eastAsiaTheme="minorEastAsia"/>
          <w:color w:val="000000" w:themeColor="text1"/>
          <w:lang w:eastAsia="zh-TW"/>
        </w:rPr>
        <w:t>Ambient IoT Device ID</w:t>
      </w:r>
    </w:p>
    <w:p w:rsidR="00582567" w:rsidRPr="00A8603F" w:rsidRDefault="001122FA" w:rsidP="00FF1FF8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the RAN2#129, agreement about paging ID: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52498" w:rsidTr="007F614D">
        <w:tc>
          <w:tcPr>
            <w:tcW w:w="8296" w:type="dxa"/>
          </w:tcPr>
          <w:p w:rsidR="00852498" w:rsidRPr="009A6853" w:rsidRDefault="00852498" w:rsidP="007F614D">
            <w:pPr>
              <w:pStyle w:val="Doc-text2"/>
              <w:ind w:left="0" w:firstLine="0"/>
              <w:rPr>
                <w:rFonts w:ascii="Times New Roman" w:eastAsiaTheme="minorEastAsia" w:hAnsi="Times New Roman"/>
                <w:b/>
                <w:kern w:val="2"/>
                <w:szCs w:val="22"/>
                <w:lang w:val="en-US" w:eastAsia="zh-CN"/>
              </w:rPr>
            </w:pPr>
            <w:r w:rsidRPr="009A6853">
              <w:rPr>
                <w:rFonts w:ascii="Times New Roman" w:eastAsiaTheme="minorEastAsia" w:hAnsi="Times New Roman"/>
                <w:b/>
                <w:kern w:val="2"/>
                <w:szCs w:val="22"/>
                <w:lang w:val="en-US" w:eastAsia="zh-CN"/>
              </w:rPr>
              <w:t>Agreements on paging ID</w:t>
            </w:r>
          </w:p>
          <w:p w:rsidR="00852498" w:rsidRPr="001122FA" w:rsidRDefault="00852498" w:rsidP="001122FA">
            <w:pPr>
              <w:pStyle w:val="Doc-text2"/>
              <w:numPr>
                <w:ilvl w:val="0"/>
                <w:numId w:val="2"/>
              </w:numPr>
              <w:rPr>
                <w:rFonts w:ascii="Times New Roman" w:eastAsiaTheme="minorEastAsia" w:hAnsi="Times New Roman"/>
                <w:kern w:val="2"/>
                <w:szCs w:val="22"/>
                <w:lang w:val="en-US" w:eastAsia="zh-CN"/>
              </w:rPr>
            </w:pPr>
            <w:r w:rsidRPr="009A6853">
              <w:rPr>
                <w:rFonts w:ascii="Times New Roman" w:eastAsiaTheme="minorEastAsia" w:hAnsi="Times New Roman"/>
                <w:kern w:val="2"/>
                <w:szCs w:val="22"/>
                <w:lang w:val="en-US" w:eastAsia="zh-CN"/>
              </w:rPr>
              <w:t>The “one identifier” in the paging message includes both the case of “one single device identifier” and “one group identifier”/”filtering criteria”, while the exact format of latter is supposed to be designed by SA2.</w:t>
            </w:r>
          </w:p>
        </w:tc>
      </w:tr>
    </w:tbl>
    <w:p w:rsidR="00AC5412" w:rsidRDefault="00AC5412" w:rsidP="00AC5412">
      <w:pPr>
        <w:widowControl/>
        <w:rPr>
          <w:rFonts w:ascii="Times New Roman" w:hAnsi="Times New Roman" w:cs="Times New Roman"/>
          <w:sz w:val="20"/>
          <w:szCs w:val="20"/>
        </w:rPr>
      </w:pPr>
    </w:p>
    <w:p w:rsidR="00852498" w:rsidRPr="00AC5412" w:rsidRDefault="00AC5412" w:rsidP="00AC5412">
      <w:pPr>
        <w:widowControl/>
        <w:rPr>
          <w:rFonts w:ascii="Times New Roman" w:eastAsia="SimSun" w:hAnsi="Times New Roman" w:cs="Times New Roman"/>
          <w:sz w:val="18"/>
          <w:lang w:eastAsia="zh-CN"/>
        </w:rPr>
      </w:pPr>
      <w:r w:rsidRPr="00AC5412">
        <w:rPr>
          <w:rFonts w:ascii="Times New Roman" w:eastAsia="SimSun" w:hAnsi="Times New Roman" w:cs="Times New Roman"/>
          <w:sz w:val="18"/>
          <w:lang w:eastAsia="zh-CN"/>
        </w:rPr>
        <w:t>T</w:t>
      </w:r>
      <w:r w:rsidR="00663CAB" w:rsidRPr="00AC5412">
        <w:rPr>
          <w:rFonts w:ascii="Times New Roman" w:eastAsia="SimSun" w:hAnsi="Times New Roman" w:cs="Times New Roman"/>
          <w:sz w:val="18"/>
          <w:lang w:eastAsia="zh-CN"/>
        </w:rPr>
        <w:t>h</w:t>
      </w:r>
      <w:r w:rsidRPr="00AC5412">
        <w:rPr>
          <w:rFonts w:ascii="Times New Roman" w:eastAsia="SimSun" w:hAnsi="Times New Roman" w:cs="Times New Roman"/>
          <w:sz w:val="18"/>
          <w:lang w:eastAsia="zh-CN"/>
        </w:rPr>
        <w:t>e</w:t>
      </w:r>
      <w:r w:rsidRPr="00AC5412">
        <w:t xml:space="preserve"> </w:t>
      </w:r>
      <w:r w:rsidRPr="00AC5412">
        <w:rPr>
          <w:rFonts w:ascii="Times New Roman" w:eastAsia="SimSun" w:hAnsi="Times New Roman" w:cs="Times New Roman"/>
          <w:sz w:val="18"/>
          <w:lang w:eastAsia="zh-CN"/>
        </w:rPr>
        <w:t>Ambient IoT Device ID was define</w:t>
      </w:r>
      <w:r>
        <w:rPr>
          <w:rFonts w:ascii="Times New Roman" w:eastAsia="SimSun" w:hAnsi="Times New Roman" w:cs="Times New Roman"/>
          <w:sz w:val="18"/>
          <w:lang w:eastAsia="zh-CN"/>
        </w:rPr>
        <w:t>d</w:t>
      </w:r>
      <w:r w:rsidR="008874FD">
        <w:rPr>
          <w:rFonts w:ascii="Times New Roman" w:eastAsia="SimSun" w:hAnsi="Times New Roman" w:cs="Times New Roman"/>
          <w:sz w:val="18"/>
          <w:lang w:eastAsia="zh-CN"/>
        </w:rPr>
        <w:t xml:space="preserve"> by TR 23.700-13</w:t>
      </w:r>
      <w:r w:rsidR="001122FA" w:rsidRPr="00AC5412">
        <w:rPr>
          <w:rFonts w:ascii="Times New Roman" w:eastAsia="SimSun" w:hAnsi="Times New Roman" w:cs="Times New Roman"/>
          <w:sz w:val="18"/>
          <w:lang w:eastAsia="zh-CN"/>
        </w:rPr>
        <w:t xml:space="preserve"> </w:t>
      </w:r>
      <w:r w:rsidR="003B0EEF" w:rsidRPr="00AC5412">
        <w:rPr>
          <w:rFonts w:ascii="Times New Roman" w:eastAsia="SimSun" w:hAnsi="Times New Roman" w:cs="Times New Roman"/>
          <w:sz w:val="18"/>
          <w:lang w:eastAsia="zh-CN"/>
        </w:rPr>
        <w:t>[2]</w:t>
      </w:r>
      <w:r>
        <w:rPr>
          <w:rFonts w:ascii="Times New Roman" w:eastAsia="SimSun" w:hAnsi="Times New Roman" w:cs="Times New Roman"/>
          <w:sz w:val="18"/>
          <w:lang w:eastAsia="zh-CN"/>
        </w:rPr>
        <w:t>, it</w:t>
      </w:r>
      <w:r w:rsidRPr="00AC5412">
        <w:rPr>
          <w:rFonts w:ascii="Times New Roman" w:eastAsia="SimSun" w:hAnsi="Times New Roman" w:cs="Times New Roman"/>
          <w:sz w:val="18"/>
          <w:lang w:eastAsia="zh-CN"/>
        </w:rPr>
        <w:t xml:space="preserve"> include</w:t>
      </w:r>
      <w:r>
        <w:rPr>
          <w:rFonts w:ascii="Times New Roman" w:eastAsia="SimSun" w:hAnsi="Times New Roman" w:cs="Times New Roman"/>
          <w:sz w:val="18"/>
          <w:lang w:eastAsia="zh-CN"/>
        </w:rPr>
        <w:t>s</w:t>
      </w:r>
      <w:r w:rsidRPr="00AC5412">
        <w:rPr>
          <w:rFonts w:ascii="Times New Roman" w:eastAsia="SimSun" w:hAnsi="Times New Roman" w:cs="Times New Roman"/>
          <w:sz w:val="18"/>
          <w:lang w:eastAsia="zh-CN"/>
        </w:rPr>
        <w:t xml:space="preserve"> multiple identifiers</w:t>
      </w:r>
      <w:r>
        <w:rPr>
          <w:rFonts w:ascii="Times New Roman" w:eastAsia="SimSun" w:hAnsi="Times New Roman" w:cs="Times New Roman"/>
          <w:sz w:val="18"/>
          <w:lang w:eastAsia="zh-CN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C32780" w:rsidTr="00C32780">
        <w:tc>
          <w:tcPr>
            <w:tcW w:w="8296" w:type="dxa"/>
          </w:tcPr>
          <w:p w:rsidR="00C32780" w:rsidRPr="00B400E4" w:rsidRDefault="00C32780" w:rsidP="00C32780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B400E4">
              <w:rPr>
                <w:rFonts w:ascii="Times New Roman" w:hAnsi="Times New Roman" w:cs="Times New Roman"/>
                <w:sz w:val="20"/>
                <w:lang w:eastAsia="zh-CN"/>
              </w:rPr>
              <w:t>Based on the above consideration, following components are considered necessary to compose the Ambient IoT Device ID, which is defined by 3GPP:</w:t>
            </w:r>
          </w:p>
          <w:p w:rsidR="00C32780" w:rsidRPr="00B400E4" w:rsidRDefault="00C32780" w:rsidP="00C32780">
            <w:pPr>
              <w:pStyle w:val="B1"/>
              <w:rPr>
                <w:rFonts w:eastAsiaTheme="minorEastAsia"/>
                <w:sz w:val="18"/>
              </w:rPr>
            </w:pPr>
            <w:r w:rsidRPr="00B400E4">
              <w:rPr>
                <w:rFonts w:eastAsiaTheme="minorEastAsia"/>
                <w:sz w:val="18"/>
              </w:rPr>
              <w:t>-</w:t>
            </w:r>
            <w:r w:rsidRPr="00B400E4">
              <w:rPr>
                <w:rFonts w:eastAsiaTheme="minorEastAsia"/>
                <w:sz w:val="18"/>
              </w:rPr>
              <w:tab/>
            </w:r>
            <w:r w:rsidRPr="00B400E4">
              <w:rPr>
                <w:rFonts w:eastAsiaTheme="minorEastAsia"/>
                <w:b/>
                <w:sz w:val="18"/>
              </w:rPr>
              <w:t>Home Network Identifier:</w:t>
            </w:r>
            <w:r w:rsidRPr="00B400E4">
              <w:rPr>
                <w:rFonts w:eastAsiaTheme="minorEastAsia"/>
                <w:sz w:val="18"/>
              </w:rPr>
              <w:t xml:space="preserve"> an identifier used to identify the home MNO;</w:t>
            </w:r>
          </w:p>
          <w:p w:rsidR="00C32780" w:rsidRPr="00B400E4" w:rsidRDefault="00C32780" w:rsidP="00C32780">
            <w:pPr>
              <w:pStyle w:val="B1"/>
              <w:rPr>
                <w:rFonts w:eastAsiaTheme="minorEastAsia"/>
                <w:sz w:val="18"/>
                <w:lang w:eastAsia="zh-CN"/>
              </w:rPr>
            </w:pPr>
            <w:r w:rsidRPr="00B400E4">
              <w:rPr>
                <w:rFonts w:eastAsiaTheme="minorEastAsia"/>
                <w:sz w:val="18"/>
                <w:lang w:eastAsia="zh-CN"/>
              </w:rPr>
              <w:lastRenderedPageBreak/>
              <w:t>-</w:t>
            </w:r>
            <w:r w:rsidRPr="00B400E4">
              <w:rPr>
                <w:rFonts w:eastAsiaTheme="minorEastAsia"/>
                <w:sz w:val="18"/>
                <w:lang w:eastAsia="zh-CN"/>
              </w:rPr>
              <w:tab/>
            </w:r>
            <w:r w:rsidRPr="00B400E4">
              <w:rPr>
                <w:rFonts w:eastAsiaTheme="minorEastAsia"/>
                <w:b/>
                <w:sz w:val="18"/>
                <w:lang w:eastAsia="zh-CN"/>
              </w:rPr>
              <w:t xml:space="preserve">Owner Identifier: </w:t>
            </w:r>
            <w:r w:rsidRPr="00B400E4">
              <w:rPr>
                <w:rFonts w:eastAsiaTheme="minorEastAsia"/>
                <w:sz w:val="18"/>
                <w:lang w:eastAsia="zh-CN"/>
              </w:rPr>
              <w:t>an identifier used to identify a 3rd party who sends service requests to trigger 5GC to perform Ambient IoT service operation;</w:t>
            </w:r>
          </w:p>
          <w:p w:rsidR="00C32780" w:rsidRPr="00B400E4" w:rsidRDefault="00C32780" w:rsidP="00C32780">
            <w:pPr>
              <w:pStyle w:val="NO"/>
              <w:rPr>
                <w:rFonts w:eastAsiaTheme="minorEastAsia"/>
                <w:sz w:val="18"/>
                <w:lang w:eastAsia="zh-CN"/>
              </w:rPr>
            </w:pPr>
            <w:r w:rsidRPr="00B400E4">
              <w:rPr>
                <w:rFonts w:eastAsiaTheme="minorEastAsia"/>
                <w:sz w:val="18"/>
                <w:lang w:eastAsia="zh-CN"/>
              </w:rPr>
              <w:t>NOTE 1:</w:t>
            </w:r>
            <w:r w:rsidRPr="00B400E4">
              <w:rPr>
                <w:rFonts w:eastAsiaTheme="minorEastAsia"/>
                <w:sz w:val="18"/>
                <w:lang w:eastAsia="zh-CN"/>
              </w:rPr>
              <w:tab/>
            </w:r>
            <w:r w:rsidRPr="00B400E4">
              <w:rPr>
                <w:rFonts w:eastAsiaTheme="minorEastAsia" w:hint="eastAsia"/>
                <w:sz w:val="18"/>
                <w:lang w:eastAsia="zh-CN"/>
              </w:rPr>
              <w:t>T</w:t>
            </w:r>
            <w:r w:rsidRPr="00B400E4">
              <w:rPr>
                <w:rFonts w:eastAsiaTheme="minorEastAsia"/>
                <w:sz w:val="18"/>
                <w:lang w:eastAsia="zh-CN"/>
              </w:rPr>
              <w:t>he Owner Identifier is allocated by the home MNO corresponding to the Home Network Identifier.</w:t>
            </w:r>
          </w:p>
          <w:p w:rsidR="00C32780" w:rsidRPr="00B400E4" w:rsidRDefault="00C32780" w:rsidP="00C32780">
            <w:pPr>
              <w:pStyle w:val="EditorsNote"/>
              <w:rPr>
                <w:sz w:val="18"/>
                <w:lang w:eastAsia="zh-CN"/>
              </w:rPr>
            </w:pPr>
            <w:r w:rsidRPr="00B400E4">
              <w:rPr>
                <w:sz w:val="18"/>
                <w:lang w:eastAsia="zh-CN"/>
              </w:rPr>
              <w:t>Editor’s Note:</w:t>
            </w:r>
            <w:r w:rsidRPr="00B400E4">
              <w:rPr>
                <w:sz w:val="18"/>
                <w:lang w:eastAsia="zh-CN"/>
              </w:rPr>
              <w:tab/>
              <w:t>The use of the Owner Identifier is FFS and may depend on the solution for Inventory, etc.</w:t>
            </w:r>
          </w:p>
          <w:p w:rsidR="00C32780" w:rsidRPr="00B400E4" w:rsidRDefault="00C32780" w:rsidP="00C32780">
            <w:pPr>
              <w:pStyle w:val="B1"/>
              <w:rPr>
                <w:rFonts w:eastAsiaTheme="minorEastAsia"/>
                <w:sz w:val="18"/>
                <w:lang w:eastAsia="zh-CN"/>
              </w:rPr>
            </w:pPr>
            <w:r w:rsidRPr="00B400E4">
              <w:rPr>
                <w:rFonts w:eastAsiaTheme="minorEastAsia" w:hint="eastAsia"/>
                <w:sz w:val="18"/>
                <w:lang w:eastAsia="zh-CN"/>
              </w:rPr>
              <w:t>-</w:t>
            </w:r>
            <w:r w:rsidRPr="00B400E4">
              <w:rPr>
                <w:rFonts w:eastAsiaTheme="minorEastAsia"/>
                <w:sz w:val="18"/>
                <w:lang w:eastAsia="zh-CN"/>
              </w:rPr>
              <w:tab/>
            </w:r>
            <w:r w:rsidRPr="00B400E4">
              <w:rPr>
                <w:rFonts w:eastAsiaTheme="minorEastAsia"/>
                <w:b/>
                <w:sz w:val="18"/>
                <w:lang w:eastAsia="zh-CN"/>
              </w:rPr>
              <w:t>Instance Identifier:</w:t>
            </w:r>
            <w:r w:rsidRPr="00B400E4">
              <w:rPr>
                <w:rFonts w:eastAsiaTheme="minorEastAsia"/>
                <w:sz w:val="18"/>
                <w:lang w:eastAsia="zh-CN"/>
              </w:rPr>
              <w:t xml:space="preserve"> an identifier used to identify a specific Ambient IoT device owned by the 3rd party.</w:t>
            </w:r>
          </w:p>
          <w:p w:rsidR="00C32780" w:rsidRPr="00B400E4" w:rsidRDefault="00C32780" w:rsidP="00C32780">
            <w:pPr>
              <w:pStyle w:val="NO"/>
              <w:rPr>
                <w:rFonts w:eastAsiaTheme="minorEastAsia"/>
                <w:sz w:val="18"/>
                <w:lang w:eastAsia="zh-CN"/>
              </w:rPr>
            </w:pPr>
            <w:r w:rsidRPr="00B400E4">
              <w:rPr>
                <w:rFonts w:eastAsiaTheme="minorEastAsia"/>
                <w:sz w:val="18"/>
                <w:lang w:eastAsia="zh-CN"/>
              </w:rPr>
              <w:t>NOTE</w:t>
            </w:r>
            <w:r w:rsidRPr="00B400E4">
              <w:rPr>
                <w:rFonts w:eastAsiaTheme="minorEastAsia"/>
                <w:sz w:val="18"/>
                <w:lang w:val="en-US" w:eastAsia="zh-CN"/>
              </w:rPr>
              <w:t> </w:t>
            </w:r>
            <w:r w:rsidRPr="00B400E4">
              <w:rPr>
                <w:rFonts w:eastAsiaTheme="minorEastAsia"/>
                <w:sz w:val="18"/>
                <w:lang w:eastAsia="zh-CN"/>
              </w:rPr>
              <w:t>2:</w:t>
            </w:r>
            <w:r w:rsidRPr="00B400E4">
              <w:rPr>
                <w:rFonts w:eastAsiaTheme="minorEastAsia"/>
                <w:sz w:val="18"/>
                <w:lang w:eastAsia="zh-CN"/>
              </w:rPr>
              <w:tab/>
              <w:t>The Instance Identifier is allocated by the home MNO which may coordinate with the 3rd party.</w:t>
            </w:r>
          </w:p>
          <w:bookmarkStart w:id="9" w:name="_MON_1770815956"/>
          <w:bookmarkEnd w:id="9"/>
          <w:p w:rsidR="00C32780" w:rsidRPr="00604E30" w:rsidRDefault="00C32780" w:rsidP="00C32780">
            <w:pPr>
              <w:pStyle w:val="B1"/>
              <w:ind w:left="0" w:firstLine="0"/>
              <w:jc w:val="center"/>
              <w:rPr>
                <w:noProof/>
              </w:rPr>
            </w:pPr>
            <w:r>
              <w:rPr>
                <w:noProof/>
              </w:rPr>
              <w:object w:dxaOrig="8409" w:dyaOrig="17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1.35pt;height:88.65pt" o:ole="">
                  <v:imagedata r:id="rId8" o:title=""/>
                </v:shape>
                <o:OLEObject Type="Embed" ProgID="Word.Document.12" ShapeID="_x0000_i1025" DrawAspect="Content" ObjectID="_1808305649" r:id="rId9">
                  <o:FieldCodes>\s</o:FieldCodes>
                </o:OLEObject>
              </w:object>
            </w:r>
          </w:p>
          <w:p w:rsidR="00C32780" w:rsidRPr="00B400E4" w:rsidRDefault="00C32780" w:rsidP="00B400E4">
            <w:pPr>
              <w:pStyle w:val="TF"/>
              <w:rPr>
                <w:rFonts w:eastAsiaTheme="minorEastAsia"/>
                <w:lang w:eastAsia="zh-CN"/>
              </w:rPr>
            </w:pPr>
            <w:bookmarkStart w:id="10" w:name="_CRFigure4_2_161"/>
            <w:r w:rsidRPr="00604E30">
              <w:t xml:space="preserve">Figure </w:t>
            </w:r>
            <w:bookmarkEnd w:id="10"/>
            <w:r w:rsidRPr="00604E30">
              <w:t>6.</w:t>
            </w:r>
            <w:r>
              <w:t>2</w:t>
            </w:r>
            <w:r w:rsidRPr="00604E30">
              <w:t>.1-2: Structure of Ambient IoT Device ID and optional 3rd Party-defined Identifier</w:t>
            </w:r>
          </w:p>
        </w:tc>
      </w:tr>
    </w:tbl>
    <w:p w:rsidR="00E33DA3" w:rsidRPr="00E33DA3" w:rsidRDefault="00AC5412" w:rsidP="00060774">
      <w:pPr>
        <w:tabs>
          <w:tab w:val="left" w:pos="1622"/>
        </w:tabs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lastRenderedPageBreak/>
        <w:br/>
      </w:r>
      <w:r w:rsidR="008E241A">
        <w:rPr>
          <w:rFonts w:ascii="Times New Roman" w:hAnsi="Times New Roman" w:cs="Times New Roman" w:hint="eastAsia"/>
          <w:sz w:val="18"/>
        </w:rPr>
        <w:t>I</w:t>
      </w:r>
      <w:r w:rsidR="008E241A">
        <w:rPr>
          <w:rFonts w:ascii="Times New Roman" w:hAnsi="Times New Roman" w:cs="Times New Roman"/>
          <w:sz w:val="18"/>
        </w:rPr>
        <w:t>n TS 23.003</w:t>
      </w:r>
      <w:r w:rsidR="003B0EEF" w:rsidRPr="001122FA">
        <w:rPr>
          <w:rFonts w:ascii="Times New Roman" w:hAnsi="Times New Roman" w:cs="Times New Roman"/>
          <w:sz w:val="18"/>
        </w:rPr>
        <w:t>[3]</w:t>
      </w:r>
      <w:r w:rsidR="008E241A">
        <w:rPr>
          <w:rFonts w:ascii="Times New Roman" w:hAnsi="Times New Roman" w:cs="Times New Roman"/>
          <w:sz w:val="18"/>
        </w:rPr>
        <w:t>,</w:t>
      </w:r>
      <w:r w:rsidR="008E241A" w:rsidRPr="008E241A">
        <w:t xml:space="preserve"> </w:t>
      </w:r>
      <w:r w:rsidR="00E34168">
        <w:rPr>
          <w:rFonts w:ascii="Times New Roman" w:hAnsi="Times New Roman" w:cs="Times New Roman"/>
          <w:sz w:val="18"/>
        </w:rPr>
        <w:t>t</w:t>
      </w:r>
      <w:r w:rsidR="008E241A" w:rsidRPr="008E241A">
        <w:rPr>
          <w:rFonts w:ascii="Times New Roman" w:hAnsi="Times New Roman" w:cs="Times New Roman"/>
          <w:sz w:val="18"/>
        </w:rPr>
        <w:t>h</w:t>
      </w:r>
      <w:r w:rsidR="008E241A">
        <w:rPr>
          <w:rFonts w:ascii="Times New Roman" w:hAnsi="Times New Roman" w:cs="Times New Roman"/>
          <w:sz w:val="18"/>
        </w:rPr>
        <w:t>e SUPI is a globally unique 5G subscription p</w:t>
      </w:r>
      <w:r w:rsidR="009A6853">
        <w:rPr>
          <w:rFonts w:ascii="Times New Roman" w:hAnsi="Times New Roman" w:cs="Times New Roman"/>
          <w:sz w:val="18"/>
        </w:rPr>
        <w:t>ermanent i</w:t>
      </w:r>
      <w:r w:rsidR="008E241A" w:rsidRPr="008E241A">
        <w:rPr>
          <w:rFonts w:ascii="Times New Roman" w:hAnsi="Times New Roman" w:cs="Times New Roman"/>
          <w:sz w:val="18"/>
        </w:rPr>
        <w:t>dentifier allocated to each subscriber in the 5G System</w:t>
      </w:r>
      <w:r w:rsidR="00E33DA3">
        <w:rPr>
          <w:rFonts w:ascii="Times New Roman" w:hAnsi="Times New Roman" w:cs="Times New Roman"/>
          <w:sz w:val="18"/>
        </w:rPr>
        <w:t>.</w:t>
      </w:r>
      <w:r w:rsidR="009A6853" w:rsidRPr="009A6853">
        <w:rPr>
          <w:rFonts w:ascii="Times New Roman" w:hAnsi="Times New Roman" w:cs="Times New Roman"/>
          <w:sz w:val="18"/>
        </w:rPr>
        <w:t xml:space="preserve"> </w:t>
      </w:r>
      <w:r w:rsidR="00E33DA3">
        <w:rPr>
          <w:rFonts w:ascii="Times New Roman" w:hAnsi="Times New Roman" w:cs="Times New Roman"/>
          <w:sz w:val="18"/>
        </w:rPr>
        <w:t>It is feasible to choose IMSI</w:t>
      </w:r>
      <w:r w:rsidR="009A6853">
        <w:rPr>
          <w:rFonts w:ascii="Times New Roman" w:hAnsi="Times New Roman" w:cs="Times New Roman"/>
          <w:sz w:val="18"/>
        </w:rPr>
        <w:t xml:space="preserve"> </w:t>
      </w:r>
      <w:r w:rsidR="00E33DA3">
        <w:rPr>
          <w:rFonts w:ascii="Times New Roman" w:hAnsi="Times New Roman" w:cs="Times New Roman"/>
          <w:sz w:val="18"/>
        </w:rPr>
        <w:t xml:space="preserve">as SUPI type for the </w:t>
      </w:r>
      <w:r w:rsidR="00C844BD">
        <w:rPr>
          <w:rFonts w:ascii="Times New Roman" w:hAnsi="Times New Roman" w:cs="Times New Roman"/>
          <w:sz w:val="18"/>
        </w:rPr>
        <w:t>Ambient-Io</w:t>
      </w:r>
      <w:r w:rsidR="009A6853">
        <w:rPr>
          <w:rFonts w:ascii="Times New Roman" w:hAnsi="Times New Roman" w:cs="Times New Roman"/>
          <w:sz w:val="18"/>
        </w:rPr>
        <w:t>T</w:t>
      </w:r>
      <w:r w:rsidR="00C844BD">
        <w:rPr>
          <w:rFonts w:ascii="Times New Roman" w:hAnsi="Times New Roman" w:cs="Times New Roman"/>
          <w:sz w:val="18"/>
        </w:rPr>
        <w:t xml:space="preserve"> D</w:t>
      </w:r>
      <w:r w:rsidR="00E33DA3">
        <w:rPr>
          <w:rFonts w:ascii="Times New Roman" w:hAnsi="Times New Roman" w:cs="Times New Roman"/>
          <w:sz w:val="18"/>
        </w:rPr>
        <w:t>evice ID.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2616B" w:rsidTr="0082616B">
        <w:tc>
          <w:tcPr>
            <w:tcW w:w="8296" w:type="dxa"/>
          </w:tcPr>
          <w:p w:rsidR="0082616B" w:rsidRPr="00882090" w:rsidRDefault="009A6853" w:rsidP="009A6853">
            <w:pPr>
              <w:pStyle w:val="2"/>
              <w:numPr>
                <w:ilvl w:val="0"/>
                <w:numId w:val="0"/>
              </w:numPr>
              <w:tabs>
                <w:tab w:val="clear" w:pos="576"/>
              </w:tabs>
              <w:rPr>
                <w:rFonts w:eastAsia="MS Mincho"/>
                <w:sz w:val="28"/>
              </w:rPr>
            </w:pPr>
            <w:bookmarkStart w:id="11" w:name="_Toc36112156"/>
            <w:bookmarkStart w:id="12" w:name="_Toc36112559"/>
            <w:bookmarkStart w:id="13" w:name="_Toc44854117"/>
            <w:bookmarkStart w:id="14" w:name="_Toc51839509"/>
            <w:bookmarkStart w:id="15" w:name="_Toc57880101"/>
            <w:bookmarkStart w:id="16" w:name="_Toc57880506"/>
            <w:bookmarkStart w:id="17" w:name="_Toc57880911"/>
            <w:bookmarkStart w:id="18" w:name="_Toc120005530"/>
            <w:bookmarkStart w:id="19" w:name="_Toc191376322"/>
            <w:r>
              <w:rPr>
                <w:rFonts w:eastAsia="MS Mincho"/>
                <w:sz w:val="28"/>
              </w:rPr>
              <w:lastRenderedPageBreak/>
              <w:t xml:space="preserve">2.2A </w:t>
            </w:r>
            <w:r w:rsidR="0082616B" w:rsidRPr="00882090">
              <w:rPr>
                <w:rFonts w:eastAsia="MS Mincho"/>
                <w:sz w:val="28"/>
              </w:rPr>
              <w:t>Subscripti</w:t>
            </w:r>
            <w:r w:rsidR="0082616B" w:rsidRPr="00882090">
              <w:rPr>
                <w:rFonts w:eastAsia="MS Mincho"/>
                <w:sz w:val="28"/>
                <w:lang w:val="fr-FR"/>
              </w:rPr>
              <w:t>on Permanent Identifier</w:t>
            </w:r>
            <w:r w:rsidR="0082616B" w:rsidRPr="00882090">
              <w:rPr>
                <w:rFonts w:eastAsia="MS Mincho"/>
                <w:sz w:val="28"/>
              </w:rPr>
              <w:t xml:space="preserve"> (SUPI)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</w:p>
          <w:p w:rsidR="0082616B" w:rsidRPr="00882090" w:rsidRDefault="0082616B" w:rsidP="0082616B">
            <w:pPr>
              <w:rPr>
                <w:rFonts w:ascii="Times New Roman" w:hAnsi="Times New Roman" w:cs="Times New Roman"/>
                <w:kern w:val="0"/>
                <w:sz w:val="18"/>
                <w:szCs w:val="20"/>
                <w:lang w:val="en-GB" w:eastAsia="zh-CN"/>
              </w:rPr>
            </w:pPr>
            <w:r w:rsidRPr="008874FD">
              <w:rPr>
                <w:rFonts w:ascii="Times New Roman" w:hAnsi="Times New Roman" w:cs="Times New Roman"/>
                <w:kern w:val="0"/>
                <w:sz w:val="18"/>
                <w:szCs w:val="20"/>
                <w:lang w:val="en-GB" w:eastAsia="zh-CN"/>
              </w:rPr>
              <w:t>The SUPI is a globally unique 5G Subscription Permanent Identifier allocated to each subscriber in the 5G System. It is d</w:t>
            </w:r>
            <w:r w:rsidRPr="00882090">
              <w:rPr>
                <w:rFonts w:ascii="Times New Roman" w:hAnsi="Times New Roman" w:cs="Times New Roman"/>
                <w:kern w:val="0"/>
                <w:sz w:val="18"/>
                <w:szCs w:val="20"/>
                <w:lang w:val="en-GB" w:eastAsia="zh-CN"/>
              </w:rPr>
              <w:t>efined in clause 5.9.2 of 3GPP TS 23.501 [119].</w:t>
            </w:r>
          </w:p>
          <w:p w:rsidR="0082616B" w:rsidRPr="00882090" w:rsidRDefault="0082616B" w:rsidP="0082616B">
            <w:pPr>
              <w:rPr>
                <w:rFonts w:ascii="Times New Roman" w:hAnsi="Times New Roman" w:cs="Times New Roman"/>
                <w:kern w:val="0"/>
                <w:sz w:val="18"/>
                <w:szCs w:val="20"/>
                <w:lang w:val="en-GB" w:eastAsia="zh-CN"/>
              </w:rPr>
            </w:pPr>
            <w:r w:rsidRPr="00882090">
              <w:rPr>
                <w:rFonts w:ascii="Times New Roman" w:hAnsi="Times New Roman" w:cs="Times New Roman"/>
                <w:kern w:val="0"/>
                <w:sz w:val="18"/>
                <w:szCs w:val="20"/>
                <w:lang w:val="en-GB" w:eastAsia="zh-CN"/>
              </w:rPr>
              <w:t>The SUPI is defined as:</w:t>
            </w:r>
          </w:p>
          <w:p w:rsidR="0082616B" w:rsidRPr="00882090" w:rsidRDefault="0082616B" w:rsidP="0082616B">
            <w:pPr>
              <w:pStyle w:val="B1"/>
              <w:rPr>
                <w:rFonts w:eastAsiaTheme="minorEastAsia"/>
                <w:sz w:val="18"/>
                <w:lang w:eastAsia="zh-CN"/>
              </w:rPr>
            </w:pPr>
            <w:r w:rsidRPr="00882090">
              <w:rPr>
                <w:rFonts w:eastAsiaTheme="minorEastAsia"/>
                <w:sz w:val="18"/>
                <w:lang w:eastAsia="zh-CN"/>
              </w:rPr>
              <w:t>-</w:t>
            </w:r>
            <w:r w:rsidRPr="00882090">
              <w:rPr>
                <w:rFonts w:eastAsiaTheme="minorEastAsia"/>
                <w:sz w:val="18"/>
                <w:lang w:eastAsia="zh-CN"/>
              </w:rPr>
              <w:tab/>
              <w:t xml:space="preserve">a SUPI type: in this release of the specification, it </w:t>
            </w:r>
            <w:r w:rsidRPr="008874FD">
              <w:rPr>
                <w:rFonts w:eastAsiaTheme="minorEastAsia"/>
                <w:sz w:val="18"/>
                <w:lang w:eastAsia="zh-CN"/>
              </w:rPr>
              <w:t>may indicate an IMSI, a Network Specif</w:t>
            </w:r>
            <w:r w:rsidRPr="00882090">
              <w:rPr>
                <w:rFonts w:eastAsiaTheme="minorEastAsia"/>
                <w:sz w:val="18"/>
                <w:lang w:eastAsia="zh-CN"/>
              </w:rPr>
              <w:t>ic Identifier (NSI), a Global Line Identifier (GLI) or a Global Cable Identifier (GCI); and</w:t>
            </w:r>
          </w:p>
          <w:p w:rsidR="0082616B" w:rsidRPr="00882090" w:rsidRDefault="0082616B" w:rsidP="0082616B">
            <w:pPr>
              <w:pStyle w:val="B1"/>
              <w:rPr>
                <w:rFonts w:eastAsiaTheme="minorEastAsia"/>
                <w:sz w:val="18"/>
                <w:lang w:eastAsia="zh-CN"/>
              </w:rPr>
            </w:pPr>
            <w:r w:rsidRPr="00882090">
              <w:rPr>
                <w:rFonts w:eastAsiaTheme="minorEastAsia"/>
                <w:sz w:val="18"/>
                <w:lang w:eastAsia="zh-CN"/>
              </w:rPr>
              <w:t>-</w:t>
            </w:r>
            <w:r w:rsidRPr="00882090">
              <w:rPr>
                <w:rFonts w:eastAsiaTheme="minorEastAsia"/>
                <w:sz w:val="18"/>
                <w:lang w:eastAsia="zh-CN"/>
              </w:rPr>
              <w:tab/>
              <w:t>dependent on the value of the SUPI type:</w:t>
            </w:r>
          </w:p>
          <w:p w:rsidR="0082616B" w:rsidRPr="00882090" w:rsidRDefault="0082616B" w:rsidP="0082616B">
            <w:pPr>
              <w:pStyle w:val="B2"/>
              <w:rPr>
                <w:sz w:val="18"/>
                <w:lang w:eastAsia="zh-CN"/>
              </w:rPr>
            </w:pPr>
            <w:r w:rsidRPr="00882090">
              <w:rPr>
                <w:sz w:val="18"/>
                <w:lang w:eastAsia="zh-CN"/>
              </w:rPr>
              <w:t>-</w:t>
            </w:r>
            <w:r w:rsidRPr="00882090">
              <w:rPr>
                <w:sz w:val="18"/>
                <w:lang w:eastAsia="zh-CN"/>
              </w:rPr>
              <w:tab/>
              <w:t>an IMSI as defined in clause 2.1;</w:t>
            </w:r>
          </w:p>
          <w:p w:rsidR="0082616B" w:rsidRPr="00882090" w:rsidRDefault="0082616B" w:rsidP="0082616B">
            <w:pPr>
              <w:pStyle w:val="B2"/>
              <w:rPr>
                <w:sz w:val="18"/>
                <w:lang w:eastAsia="zh-CN"/>
              </w:rPr>
            </w:pPr>
            <w:r w:rsidRPr="00882090">
              <w:rPr>
                <w:sz w:val="18"/>
                <w:lang w:eastAsia="zh-CN"/>
              </w:rPr>
              <w:t>-</w:t>
            </w:r>
            <w:r w:rsidRPr="00882090">
              <w:rPr>
                <w:sz w:val="18"/>
                <w:lang w:eastAsia="zh-CN"/>
              </w:rPr>
              <w:tab/>
              <w:t>a Network Specific Identifier (NSI), taking the form of a Network Access Identifier (NAI) as defined in clause 28.7.2;</w:t>
            </w:r>
          </w:p>
          <w:p w:rsidR="0082616B" w:rsidRPr="00882090" w:rsidRDefault="0082616B" w:rsidP="0082616B">
            <w:pPr>
              <w:pStyle w:val="B2"/>
              <w:rPr>
                <w:sz w:val="18"/>
                <w:lang w:eastAsia="zh-CN"/>
              </w:rPr>
            </w:pPr>
            <w:r w:rsidRPr="00882090">
              <w:rPr>
                <w:sz w:val="18"/>
                <w:lang w:eastAsia="zh-CN"/>
              </w:rPr>
              <w:t>-</w:t>
            </w:r>
            <w:r w:rsidRPr="00882090">
              <w:rPr>
                <w:sz w:val="18"/>
                <w:lang w:eastAsia="zh-CN"/>
              </w:rPr>
              <w:tab/>
              <w:t>a Global Cable Identifier (GCI) taking the form of a NAI as defined in clause 28.15.2;</w:t>
            </w:r>
          </w:p>
          <w:p w:rsidR="0082616B" w:rsidRPr="00882090" w:rsidRDefault="0082616B" w:rsidP="0082616B">
            <w:pPr>
              <w:pStyle w:val="B2"/>
              <w:rPr>
                <w:sz w:val="18"/>
                <w:lang w:eastAsia="zh-CN"/>
              </w:rPr>
            </w:pPr>
            <w:r w:rsidRPr="00882090">
              <w:rPr>
                <w:sz w:val="18"/>
                <w:lang w:eastAsia="zh-CN"/>
              </w:rPr>
              <w:t>-</w:t>
            </w:r>
            <w:r w:rsidRPr="00882090">
              <w:rPr>
                <w:sz w:val="18"/>
                <w:lang w:eastAsia="zh-CN"/>
              </w:rPr>
              <w:tab/>
              <w:t>a Global Line Identifier (GLI) taking the form of an NAI as defined in clause 28.16.2.</w:t>
            </w:r>
          </w:p>
          <w:p w:rsidR="00E34168" w:rsidRPr="00E34168" w:rsidRDefault="0082616B" w:rsidP="00E34168">
            <w:pPr>
              <w:pStyle w:val="B1"/>
              <w:rPr>
                <w:rFonts w:eastAsia="DengXian"/>
                <w:sz w:val="18"/>
                <w:lang w:eastAsia="zh-CN"/>
              </w:rPr>
            </w:pPr>
            <w:r w:rsidRPr="00882090">
              <w:rPr>
                <w:rFonts w:eastAsiaTheme="minorEastAsia"/>
                <w:sz w:val="18"/>
                <w:lang w:eastAsia="zh-CN"/>
              </w:rPr>
              <w:t>NOTE:</w:t>
            </w:r>
            <w:r w:rsidRPr="00882090">
              <w:rPr>
                <w:rFonts w:eastAsiaTheme="minorEastAsia"/>
                <w:sz w:val="18"/>
                <w:lang w:eastAsia="zh-CN"/>
              </w:rPr>
              <w:tab/>
              <w:t>Depending on the protocol used to convey the SUPI, the SUPI type can take different formats.</w:t>
            </w:r>
          </w:p>
        </w:tc>
      </w:tr>
    </w:tbl>
    <w:p w:rsidR="008E241A" w:rsidRPr="00CC3AAA" w:rsidRDefault="00726DD3" w:rsidP="00F3106C">
      <w:pPr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 xml:space="preserve">Base </w:t>
      </w:r>
      <w:r w:rsidR="00D0306D">
        <w:rPr>
          <w:rFonts w:ascii="Times New Roman" w:hAnsi="Times New Roman" w:cs="Times New Roman"/>
          <w:sz w:val="18"/>
        </w:rPr>
        <w:t>on above,</w:t>
      </w:r>
      <w:r>
        <w:rPr>
          <w:rFonts w:ascii="Times New Roman" w:hAnsi="Times New Roman" w:cs="Times New Roman"/>
          <w:sz w:val="18"/>
        </w:rPr>
        <w:t xml:space="preserve"> </w:t>
      </w:r>
      <w:r w:rsidR="00D0306D">
        <w:rPr>
          <w:rFonts w:ascii="Times New Roman" w:hAnsi="Times New Roman" w:cs="Times New Roman"/>
          <w:sz w:val="18"/>
        </w:rPr>
        <w:t>t</w:t>
      </w:r>
      <w:r>
        <w:rPr>
          <w:rFonts w:ascii="Times New Roman" w:hAnsi="Times New Roman" w:cs="Times New Roman"/>
          <w:sz w:val="18"/>
        </w:rPr>
        <w:t xml:space="preserve">he single device ID </w:t>
      </w:r>
      <w:r w:rsidR="00D0306D">
        <w:rPr>
          <w:rFonts w:ascii="Times New Roman" w:hAnsi="Times New Roman" w:cs="Times New Roman"/>
          <w:sz w:val="18"/>
        </w:rPr>
        <w:t xml:space="preserve">in paging message </w:t>
      </w:r>
      <w:r>
        <w:rPr>
          <w:rFonts w:ascii="Times New Roman" w:hAnsi="Times New Roman" w:cs="Times New Roman"/>
          <w:sz w:val="18"/>
        </w:rPr>
        <w:t xml:space="preserve">can </w:t>
      </w:r>
      <w:r w:rsidR="00D0306D">
        <w:rPr>
          <w:rFonts w:ascii="Times New Roman" w:hAnsi="Times New Roman" w:cs="Times New Roman"/>
          <w:sz w:val="18"/>
        </w:rPr>
        <w:t>be based on</w:t>
      </w:r>
      <w:r w:rsidR="008874FD" w:rsidRPr="008874FD">
        <w:rPr>
          <w:rFonts w:ascii="Times New Roman" w:hAnsi="Times New Roman" w:cs="Times New Roman"/>
          <w:sz w:val="18"/>
        </w:rPr>
        <w:t xml:space="preserve"> </w:t>
      </w:r>
      <w:r w:rsidR="006003F0" w:rsidRPr="006003F0">
        <w:rPr>
          <w:rFonts w:ascii="Times New Roman" w:hAnsi="Times New Roman" w:cs="Times New Roman"/>
          <w:sz w:val="18"/>
        </w:rPr>
        <w:t xml:space="preserve">Ambient IoT Device ID </w:t>
      </w:r>
      <w:r w:rsidR="008874FD">
        <w:rPr>
          <w:rFonts w:ascii="Times New Roman" w:hAnsi="Times New Roman" w:cs="Times New Roman"/>
          <w:sz w:val="18"/>
        </w:rPr>
        <w:t>/</w:t>
      </w:r>
      <w:r>
        <w:rPr>
          <w:rFonts w:ascii="Times New Roman" w:hAnsi="Times New Roman" w:cs="Times New Roman"/>
          <w:sz w:val="18"/>
        </w:rPr>
        <w:t>IMSI</w:t>
      </w:r>
      <w:r w:rsidR="00D0306D">
        <w:rPr>
          <w:rFonts w:ascii="Times New Roman" w:hAnsi="Times New Roman" w:cs="Times New Roman"/>
          <w:sz w:val="18"/>
        </w:rPr>
        <w:t xml:space="preserve"> for uniqueness</w:t>
      </w:r>
      <w:r w:rsidR="008874FD">
        <w:rPr>
          <w:rFonts w:ascii="Times New Roman" w:hAnsi="Times New Roman" w:cs="Times New Roman"/>
          <w:sz w:val="18"/>
        </w:rPr>
        <w:t xml:space="preserve"> of device ID</w:t>
      </w:r>
      <w:r w:rsidR="00D0306D">
        <w:rPr>
          <w:rFonts w:ascii="Times New Roman" w:hAnsi="Times New Roman" w:cs="Times New Roman"/>
          <w:sz w:val="18"/>
        </w:rPr>
        <w:t xml:space="preserve"> in single/multiple readers. This should be further discussed in</w:t>
      </w:r>
      <w:r w:rsidR="00021ECB" w:rsidRPr="00021ECB">
        <w:rPr>
          <w:rFonts w:ascii="Times New Roman" w:hAnsi="Times New Roman" w:cs="Times New Roman"/>
          <w:sz w:val="18"/>
        </w:rPr>
        <w:t xml:space="preserve"> </w:t>
      </w:r>
      <w:r w:rsidR="00120E9A">
        <w:rPr>
          <w:rFonts w:ascii="Times New Roman" w:hAnsi="Times New Roman" w:cs="Times New Roman"/>
          <w:sz w:val="18"/>
        </w:rPr>
        <w:t>RAN2</w:t>
      </w:r>
      <w:r w:rsidR="00D0306D">
        <w:rPr>
          <w:rFonts w:ascii="Times New Roman" w:hAnsi="Times New Roman" w:cs="Times New Roman"/>
          <w:sz w:val="18"/>
        </w:rPr>
        <w:t>.</w:t>
      </w:r>
    </w:p>
    <w:p w:rsidR="00CC3AAA" w:rsidRDefault="00A93E44" w:rsidP="00783095">
      <w:pPr>
        <w:ind w:left="1401" w:hangingChars="700" w:hanging="1401"/>
        <w:rPr>
          <w:rFonts w:ascii="Times New Roman" w:hAnsi="Times New Roman" w:cs="Times New Roman"/>
          <w:b/>
          <w:bCs/>
          <w:sz w:val="20"/>
        </w:rPr>
      </w:pPr>
      <w:r w:rsidRPr="00504DB2">
        <w:rPr>
          <w:rFonts w:ascii="Times New Roman" w:hAnsi="Times New Roman" w:cs="Times New Roman"/>
          <w:b/>
          <w:bCs/>
          <w:sz w:val="20"/>
        </w:rPr>
        <w:t>O</w:t>
      </w:r>
      <w:r w:rsidR="00C844BD">
        <w:rPr>
          <w:rFonts w:ascii="Times New Roman" w:hAnsi="Times New Roman" w:cs="Times New Roman"/>
          <w:b/>
          <w:bCs/>
          <w:sz w:val="20"/>
        </w:rPr>
        <w:t>bservation 2</w:t>
      </w:r>
      <w:r w:rsidRPr="00504DB2">
        <w:rPr>
          <w:rFonts w:ascii="Times New Roman" w:hAnsi="Times New Roman" w:cs="Times New Roman"/>
          <w:b/>
          <w:bCs/>
          <w:sz w:val="20"/>
        </w:rPr>
        <w:t>:</w:t>
      </w:r>
      <w:r>
        <w:rPr>
          <w:rFonts w:ascii="Times New Roman" w:hAnsi="Times New Roman" w:cs="Times New Roman"/>
          <w:b/>
          <w:bCs/>
          <w:sz w:val="20"/>
        </w:rPr>
        <w:t xml:space="preserve"> </w:t>
      </w:r>
      <w:r w:rsidR="0045203A">
        <w:rPr>
          <w:rFonts w:ascii="Times New Roman" w:hAnsi="Times New Roman" w:cs="Times New Roman"/>
          <w:b/>
          <w:bCs/>
          <w:sz w:val="20"/>
        </w:rPr>
        <w:t>T</w:t>
      </w:r>
      <w:r w:rsidR="0045203A" w:rsidRPr="0045203A">
        <w:rPr>
          <w:rFonts w:ascii="Times New Roman" w:hAnsi="Times New Roman" w:cs="Times New Roman"/>
          <w:b/>
          <w:bCs/>
          <w:sz w:val="20"/>
        </w:rPr>
        <w:t>he single device ID in paging message can be based on</w:t>
      </w:r>
      <w:r w:rsidR="00B55058" w:rsidRPr="00B55058">
        <w:t xml:space="preserve"> </w:t>
      </w:r>
      <w:r w:rsidR="00B55058" w:rsidRPr="00B55058">
        <w:rPr>
          <w:rFonts w:ascii="Times New Roman" w:hAnsi="Times New Roman" w:cs="Times New Roman"/>
          <w:b/>
          <w:bCs/>
          <w:sz w:val="20"/>
        </w:rPr>
        <w:t xml:space="preserve">Ambient IoT Device ID /IMSI </w:t>
      </w:r>
      <w:r w:rsidR="0045203A" w:rsidRPr="0045203A">
        <w:rPr>
          <w:rFonts w:ascii="Times New Roman" w:hAnsi="Times New Roman" w:cs="Times New Roman"/>
          <w:b/>
          <w:bCs/>
          <w:sz w:val="20"/>
        </w:rPr>
        <w:t xml:space="preserve">for uniqueness in single/multiple readers. </w:t>
      </w:r>
      <w:r w:rsidR="00E6472C">
        <w:rPr>
          <w:rFonts w:ascii="Times New Roman" w:hAnsi="Times New Roman" w:cs="Times New Roman"/>
          <w:b/>
          <w:bCs/>
          <w:sz w:val="20"/>
        </w:rPr>
        <w:t xml:space="preserve"> </w:t>
      </w:r>
    </w:p>
    <w:p w:rsidR="000A6FD2" w:rsidRDefault="000A6FD2" w:rsidP="00783095">
      <w:pPr>
        <w:ind w:left="1401" w:hangingChars="700" w:hanging="1401"/>
        <w:rPr>
          <w:rFonts w:ascii="Times New Roman" w:hAnsi="Times New Roman" w:cs="Times New Roman"/>
          <w:b/>
          <w:bCs/>
          <w:sz w:val="20"/>
        </w:rPr>
      </w:pPr>
    </w:p>
    <w:p w:rsidR="002A09C7" w:rsidRDefault="002A09C7" w:rsidP="002A09C7">
      <w:pPr>
        <w:pStyle w:val="1"/>
        <w:numPr>
          <w:ilvl w:val="0"/>
          <w:numId w:val="7"/>
        </w:numPr>
      </w:pPr>
      <w:bookmarkStart w:id="20" w:name="_Toc131757160"/>
      <w:r>
        <w:t>Conclusion</w:t>
      </w:r>
      <w:bookmarkEnd w:id="20"/>
    </w:p>
    <w:p w:rsidR="002A09C7" w:rsidRDefault="002A09C7" w:rsidP="002A09C7">
      <w:pPr>
        <w:rPr>
          <w:rFonts w:ascii="Times New Roman" w:hAnsi="Times New Roman" w:cs="Times New Roman"/>
          <w:sz w:val="18"/>
        </w:rPr>
      </w:pPr>
      <w:r w:rsidRPr="006C5D31">
        <w:rPr>
          <w:rFonts w:ascii="Times New Roman" w:hAnsi="Times New Roman" w:cs="Times New Roman"/>
          <w:sz w:val="18"/>
        </w:rPr>
        <w:t xml:space="preserve">We </w:t>
      </w:r>
      <w:r w:rsidR="00583686">
        <w:rPr>
          <w:rFonts w:ascii="Times New Roman" w:hAnsi="Times New Roman" w:cs="Times New Roman"/>
          <w:sz w:val="18"/>
        </w:rPr>
        <w:t>have the following proposal and observation</w:t>
      </w:r>
      <w:r w:rsidRPr="006C5D31">
        <w:rPr>
          <w:rFonts w:ascii="Times New Roman" w:hAnsi="Times New Roman" w:cs="Times New Roman"/>
          <w:sz w:val="18"/>
        </w:rPr>
        <w:t>:</w:t>
      </w:r>
    </w:p>
    <w:p w:rsidR="002A7FA1" w:rsidRDefault="002A7FA1" w:rsidP="002A7FA1">
      <w:pPr>
        <w:ind w:left="1001" w:hangingChars="500" w:hanging="1001"/>
        <w:jc w:val="both"/>
        <w:rPr>
          <w:rFonts w:ascii="Times New Roman" w:hAnsi="Times New Roman" w:cs="Times New Roman"/>
          <w:b/>
          <w:bCs/>
          <w:sz w:val="20"/>
        </w:rPr>
      </w:pPr>
      <w:r>
        <w:rPr>
          <w:rFonts w:ascii="Times New Roman" w:hAnsi="Times New Roman" w:cs="Times New Roman"/>
          <w:b/>
          <w:bCs/>
          <w:sz w:val="20"/>
        </w:rPr>
        <w:t>Proposal</w:t>
      </w:r>
      <w:r>
        <w:rPr>
          <w:rFonts w:ascii="Times New Roman" w:hAnsi="Times New Roman" w:cs="Times New Roman" w:hint="eastAsia"/>
          <w:b/>
          <w:bCs/>
          <w:sz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</w:rPr>
        <w:t>1</w:t>
      </w:r>
      <w:r>
        <w:rPr>
          <w:rFonts w:ascii="Times New Roman" w:hAnsi="Times New Roman" w:cs="Times New Roman" w:hint="eastAsia"/>
          <w:b/>
          <w:bCs/>
          <w:sz w:val="20"/>
        </w:rPr>
        <w:t>:</w:t>
      </w:r>
      <w:r w:rsidRPr="00507C67">
        <w:rPr>
          <w:rFonts w:ascii="Times New Roman" w:hAnsi="Times New Roman" w:cs="Times New Roman"/>
          <w:b/>
          <w:bCs/>
          <w:sz w:val="20"/>
        </w:rPr>
        <w:t xml:space="preserve"> A new service request is received from different reader(s) while an ongoing procedure </w:t>
      </w:r>
    </w:p>
    <w:p w:rsidR="002A7FA1" w:rsidRPr="00507C67" w:rsidRDefault="002A7FA1" w:rsidP="002A7FA1">
      <w:pPr>
        <w:jc w:val="both"/>
        <w:rPr>
          <w:rFonts w:ascii="Times New Roman" w:hAnsi="Times New Roman" w:cs="Times New Roman"/>
          <w:b/>
          <w:bCs/>
          <w:sz w:val="20"/>
        </w:rPr>
      </w:pPr>
      <w:r w:rsidRPr="00507C67">
        <w:rPr>
          <w:rFonts w:ascii="Times New Roman" w:hAnsi="Times New Roman" w:cs="Times New Roman"/>
          <w:b/>
          <w:bCs/>
          <w:sz w:val="20"/>
        </w:rPr>
        <w:t>is still in progress. The following options can be considered as baseline:</w:t>
      </w:r>
    </w:p>
    <w:p w:rsidR="002A7FA1" w:rsidRPr="00507C67" w:rsidRDefault="002A7FA1" w:rsidP="002A7FA1">
      <w:pPr>
        <w:ind w:left="1000" w:firstLine="440"/>
        <w:jc w:val="both"/>
        <w:rPr>
          <w:rFonts w:ascii="Times New Roman" w:hAnsi="Times New Roman" w:cs="Times New Roman"/>
          <w:b/>
          <w:bCs/>
          <w:sz w:val="20"/>
        </w:rPr>
      </w:pPr>
      <w:r w:rsidRPr="00507C67">
        <w:rPr>
          <w:rFonts w:ascii="Times New Roman" w:hAnsi="Times New Roman" w:cs="Times New Roman"/>
          <w:b/>
          <w:bCs/>
          <w:sz w:val="20"/>
        </w:rPr>
        <w:t>Option 1: The device rejects new request(s).</w:t>
      </w:r>
    </w:p>
    <w:p w:rsidR="002A7FA1" w:rsidRPr="00507C67" w:rsidRDefault="002A7FA1" w:rsidP="002A7FA1">
      <w:pPr>
        <w:ind w:left="1000" w:firstLine="440"/>
        <w:jc w:val="both"/>
        <w:rPr>
          <w:rFonts w:ascii="Times New Roman" w:hAnsi="Times New Roman" w:cs="Times New Roman"/>
          <w:b/>
          <w:bCs/>
          <w:sz w:val="20"/>
        </w:rPr>
      </w:pPr>
      <w:r w:rsidRPr="00507C67">
        <w:rPr>
          <w:rFonts w:ascii="Times New Roman" w:hAnsi="Times New Roman" w:cs="Times New Roman"/>
          <w:b/>
          <w:bCs/>
          <w:sz w:val="20"/>
        </w:rPr>
        <w:t>Option 2: The device executes the new service request.</w:t>
      </w:r>
    </w:p>
    <w:p w:rsidR="002A7FA1" w:rsidRPr="00507C67" w:rsidRDefault="002A7FA1" w:rsidP="002A7FA1">
      <w:pPr>
        <w:ind w:leftChars="100" w:left="240" w:firstLineChars="600" w:firstLine="1201"/>
        <w:jc w:val="both"/>
        <w:rPr>
          <w:rFonts w:ascii="Times New Roman" w:hAnsi="Times New Roman" w:cs="Times New Roman"/>
          <w:b/>
          <w:bCs/>
          <w:sz w:val="20"/>
        </w:rPr>
      </w:pPr>
      <w:r w:rsidRPr="00507C67">
        <w:rPr>
          <w:rFonts w:ascii="Times New Roman" w:hAnsi="Times New Roman" w:cs="Times New Roman"/>
          <w:b/>
          <w:bCs/>
          <w:sz w:val="20"/>
        </w:rPr>
        <w:t>Option 3: The device will process higher priority request.</w:t>
      </w:r>
    </w:p>
    <w:p w:rsidR="00BC32EE" w:rsidRDefault="00BC32EE" w:rsidP="002A7FA1">
      <w:pPr>
        <w:widowControl/>
        <w:jc w:val="both"/>
        <w:rPr>
          <w:rFonts w:ascii="Times New Roman" w:hAnsi="Times New Roman" w:cs="Times New Roman"/>
          <w:b/>
          <w:bCs/>
          <w:sz w:val="20"/>
        </w:rPr>
      </w:pPr>
    </w:p>
    <w:p w:rsidR="00BC32EE" w:rsidRDefault="00BC32EE" w:rsidP="00BC32EE">
      <w:pPr>
        <w:ind w:left="1001" w:hangingChars="500" w:hanging="1001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b/>
          <w:bCs/>
          <w:sz w:val="20"/>
        </w:rPr>
        <w:t>Proposal</w:t>
      </w:r>
      <w:r>
        <w:rPr>
          <w:rFonts w:ascii="Times New Roman" w:hAnsi="Times New Roman" w:cs="Times New Roman" w:hint="eastAsia"/>
          <w:b/>
          <w:bCs/>
          <w:sz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</w:rPr>
        <w:t>2</w:t>
      </w:r>
      <w:r>
        <w:rPr>
          <w:rFonts w:ascii="Times New Roman" w:hAnsi="Times New Roman" w:cs="Times New Roman" w:hint="eastAsia"/>
          <w:b/>
          <w:bCs/>
          <w:sz w:val="20"/>
        </w:rPr>
        <w:t>:</w:t>
      </w:r>
      <w:r w:rsidRPr="002638C6">
        <w:rPr>
          <w:rFonts w:ascii="Times New Roman" w:hAnsi="Times New Roman" w:cs="Times New Roman"/>
          <w:b/>
          <w:bCs/>
          <w:sz w:val="20"/>
        </w:rPr>
        <w:t xml:space="preserve"> T</w:t>
      </w:r>
      <w:r>
        <w:rPr>
          <w:rFonts w:ascii="Times New Roman" w:hAnsi="Times New Roman" w:cs="Times New Roman"/>
          <w:b/>
          <w:bCs/>
          <w:sz w:val="20"/>
        </w:rPr>
        <w:t>he starting point of ongoing procedure is</w:t>
      </w:r>
      <w:r w:rsidRPr="002638C6">
        <w:rPr>
          <w:rFonts w:ascii="Times New Roman" w:hAnsi="Times New Roman" w:cs="Times New Roman"/>
          <w:b/>
          <w:bCs/>
          <w:sz w:val="20"/>
        </w:rPr>
        <w:t xml:space="preserve"> when the device receives a paging message from the reader in device point of view. </w:t>
      </w:r>
    </w:p>
    <w:p w:rsidR="00BC32EE" w:rsidRDefault="00BC32EE" w:rsidP="00BC32EE">
      <w:pPr>
        <w:jc w:val="both"/>
        <w:rPr>
          <w:rFonts w:ascii="Times New Roman" w:hAnsi="Times New Roman" w:cs="Times New Roman"/>
          <w:b/>
          <w:bCs/>
          <w:sz w:val="20"/>
        </w:rPr>
      </w:pPr>
      <w:r>
        <w:rPr>
          <w:rFonts w:ascii="Times New Roman" w:hAnsi="Times New Roman" w:cs="Times New Roman"/>
          <w:b/>
          <w:bCs/>
          <w:sz w:val="20"/>
        </w:rPr>
        <w:t>Proposal</w:t>
      </w:r>
      <w:r>
        <w:rPr>
          <w:rFonts w:ascii="Times New Roman" w:hAnsi="Times New Roman" w:cs="Times New Roman" w:hint="eastAsia"/>
          <w:b/>
          <w:bCs/>
          <w:sz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</w:rPr>
        <w:t>3</w:t>
      </w:r>
      <w:r>
        <w:rPr>
          <w:rFonts w:ascii="Times New Roman" w:hAnsi="Times New Roman" w:cs="Times New Roman" w:hint="eastAsia"/>
          <w:b/>
          <w:bCs/>
          <w:sz w:val="20"/>
        </w:rPr>
        <w:t>:</w:t>
      </w:r>
      <w:r w:rsidRPr="002638C6">
        <w:rPr>
          <w:rFonts w:ascii="Times New Roman" w:hAnsi="Times New Roman" w:cs="Times New Roman"/>
          <w:b/>
          <w:bCs/>
          <w:sz w:val="20"/>
        </w:rPr>
        <w:t xml:space="preserve"> The ending point </w:t>
      </w:r>
      <w:r>
        <w:rPr>
          <w:rFonts w:ascii="Times New Roman" w:hAnsi="Times New Roman" w:cs="Times New Roman"/>
          <w:b/>
          <w:bCs/>
          <w:sz w:val="20"/>
        </w:rPr>
        <w:t>of ongoing procedure</w:t>
      </w:r>
      <w:r w:rsidRPr="002638C6">
        <w:rPr>
          <w:rFonts w:ascii="Times New Roman" w:hAnsi="Times New Roman" w:cs="Times New Roman"/>
          <w:b/>
          <w:bCs/>
          <w:sz w:val="20"/>
        </w:rPr>
        <w:t xml:space="preserve"> can be implicitly indicating by R2D message</w:t>
      </w:r>
      <w:r>
        <w:rPr>
          <w:rFonts w:ascii="Times New Roman" w:hAnsi="Times New Roman" w:cs="Times New Roman"/>
          <w:b/>
          <w:bCs/>
          <w:sz w:val="20"/>
        </w:rPr>
        <w:t>.</w:t>
      </w:r>
    </w:p>
    <w:p w:rsidR="002A7FA1" w:rsidRPr="00A57986" w:rsidRDefault="002A7FA1" w:rsidP="002A7FA1">
      <w:pPr>
        <w:widowControl/>
        <w:jc w:val="both"/>
        <w:rPr>
          <w:rFonts w:ascii="Times New Roman" w:hAnsi="Times New Roman" w:cs="Times New Roman"/>
          <w:b/>
          <w:bCs/>
          <w:sz w:val="20"/>
        </w:rPr>
      </w:pPr>
      <w:r w:rsidRPr="00504DB2">
        <w:rPr>
          <w:rFonts w:ascii="Times New Roman" w:hAnsi="Times New Roman" w:cs="Times New Roman"/>
          <w:b/>
          <w:bCs/>
          <w:sz w:val="20"/>
        </w:rPr>
        <w:t>O</w:t>
      </w:r>
      <w:r>
        <w:rPr>
          <w:rFonts w:ascii="Times New Roman" w:hAnsi="Times New Roman" w:cs="Times New Roman"/>
          <w:b/>
          <w:bCs/>
          <w:sz w:val="20"/>
        </w:rPr>
        <w:t>bservation 1</w:t>
      </w:r>
      <w:r>
        <w:rPr>
          <w:rFonts w:ascii="Times New Roman" w:eastAsia="SimSun" w:hAnsi="Times New Roman" w:cs="Times New Roman"/>
          <w:sz w:val="18"/>
          <w:lang w:eastAsia="zh-CN"/>
        </w:rPr>
        <w:t>:</w:t>
      </w:r>
      <w:r w:rsidRPr="00A57986">
        <w:t xml:space="preserve"> </w:t>
      </w:r>
      <w:r w:rsidRPr="00A57986">
        <w:rPr>
          <w:rFonts w:ascii="Times New Roman" w:hAnsi="Times New Roman" w:cs="Times New Roman"/>
          <w:b/>
          <w:bCs/>
          <w:sz w:val="20"/>
        </w:rPr>
        <w:t xml:space="preserve">When the CN correlation ID was clarified by SA2, the reader can generate a transaction ID </w:t>
      </w:r>
      <w:r>
        <w:rPr>
          <w:rFonts w:ascii="Times New Roman" w:hAnsi="Times New Roman" w:cs="Times New Roman"/>
          <w:b/>
          <w:bCs/>
          <w:sz w:val="20"/>
        </w:rPr>
        <w:t>based on the CN correlation ID. W</w:t>
      </w:r>
      <w:r w:rsidRPr="00A57986">
        <w:rPr>
          <w:rFonts w:ascii="Times New Roman" w:hAnsi="Times New Roman" w:cs="Times New Roman"/>
          <w:b/>
          <w:bCs/>
          <w:sz w:val="20"/>
        </w:rPr>
        <w:t>e provides three options for further discussion.</w:t>
      </w:r>
    </w:p>
    <w:p w:rsidR="002A7FA1" w:rsidRDefault="002A7FA1" w:rsidP="002A7FA1">
      <w:pPr>
        <w:widowControl/>
        <w:ind w:left="1440"/>
        <w:rPr>
          <w:rFonts w:ascii="Times New Roman" w:hAnsi="Times New Roman" w:cs="Times New Roman"/>
          <w:b/>
          <w:bCs/>
          <w:sz w:val="20"/>
        </w:rPr>
      </w:pPr>
      <w:r w:rsidRPr="00A57986">
        <w:rPr>
          <w:rFonts w:ascii="Times New Roman" w:hAnsi="Times New Roman" w:cs="Times New Roman"/>
          <w:b/>
          <w:bCs/>
          <w:sz w:val="20"/>
        </w:rPr>
        <w:lastRenderedPageBreak/>
        <w:t>Option 1: Use X bits (e.g. LSB)</w:t>
      </w:r>
      <w:r>
        <w:rPr>
          <w:rFonts w:ascii="Times New Roman" w:hAnsi="Times New Roman" w:cs="Times New Roman"/>
          <w:b/>
          <w:bCs/>
          <w:sz w:val="20"/>
        </w:rPr>
        <w:t>,</w:t>
      </w:r>
      <w:r w:rsidRPr="00A57986">
        <w:rPr>
          <w:rFonts w:ascii="Times New Roman" w:hAnsi="Times New Roman" w:cs="Times New Roman"/>
          <w:b/>
          <w:bCs/>
          <w:sz w:val="20"/>
        </w:rPr>
        <w:br/>
        <w:t>Option 2: A mapping mechanism</w:t>
      </w:r>
      <w:r>
        <w:rPr>
          <w:rFonts w:ascii="Times New Roman" w:hAnsi="Times New Roman" w:cs="Times New Roman"/>
          <w:b/>
          <w:bCs/>
          <w:sz w:val="20"/>
        </w:rPr>
        <w:t>,</w:t>
      </w:r>
    </w:p>
    <w:p w:rsidR="002A7FA1" w:rsidRPr="00A57986" w:rsidRDefault="002A7FA1" w:rsidP="002A7FA1">
      <w:pPr>
        <w:widowControl/>
        <w:ind w:left="1440"/>
        <w:rPr>
          <w:rFonts w:ascii="Times New Roman" w:hAnsi="Times New Roman" w:cs="Times New Roman"/>
          <w:b/>
          <w:bCs/>
          <w:sz w:val="20"/>
        </w:rPr>
      </w:pPr>
      <w:r w:rsidRPr="00A57986">
        <w:rPr>
          <w:rFonts w:ascii="Times New Roman" w:hAnsi="Times New Roman" w:cs="Times New Roman"/>
          <w:b/>
          <w:bCs/>
          <w:sz w:val="20"/>
        </w:rPr>
        <w:t>Option 3: The reader selects a transaction ID that has not been used recently to avoid ID duplication</w:t>
      </w:r>
      <w:r>
        <w:rPr>
          <w:rFonts w:ascii="Times New Roman" w:hAnsi="Times New Roman" w:cs="Times New Roman"/>
          <w:b/>
          <w:bCs/>
          <w:sz w:val="20"/>
        </w:rPr>
        <w:t>.</w:t>
      </w:r>
    </w:p>
    <w:p w:rsidR="002A7FA1" w:rsidRDefault="002A7FA1" w:rsidP="00783095">
      <w:pPr>
        <w:ind w:left="1401" w:hangingChars="700" w:hanging="1401"/>
        <w:rPr>
          <w:rFonts w:ascii="Times New Roman" w:hAnsi="Times New Roman" w:cs="Times New Roman"/>
          <w:b/>
          <w:bCs/>
          <w:sz w:val="20"/>
        </w:rPr>
      </w:pPr>
    </w:p>
    <w:p w:rsidR="002A09C7" w:rsidRPr="002A7FA1" w:rsidRDefault="002A7FA1" w:rsidP="002A7FA1">
      <w:pPr>
        <w:ind w:left="1401" w:hangingChars="700" w:hanging="1401"/>
        <w:rPr>
          <w:rFonts w:ascii="Times New Roman" w:hAnsi="Times New Roman" w:cs="Times New Roman"/>
          <w:b/>
          <w:bCs/>
          <w:sz w:val="20"/>
        </w:rPr>
      </w:pPr>
      <w:r>
        <w:rPr>
          <w:rFonts w:ascii="Times New Roman" w:hAnsi="Times New Roman" w:cs="Times New Roman"/>
          <w:b/>
          <w:bCs/>
          <w:sz w:val="20"/>
        </w:rPr>
        <w:t>Observation 2</w:t>
      </w:r>
      <w:r w:rsidR="00783095" w:rsidRPr="00783095">
        <w:rPr>
          <w:rFonts w:ascii="Times New Roman" w:hAnsi="Times New Roman" w:cs="Times New Roman"/>
          <w:b/>
          <w:bCs/>
          <w:sz w:val="20"/>
        </w:rPr>
        <w:t xml:space="preserve">: The single device ID in paging message can be based on IMSI / Instance Identifier for uniqueness in single/multiple readers.  </w:t>
      </w:r>
    </w:p>
    <w:p w:rsidR="002A09C7" w:rsidRPr="00083BCD" w:rsidRDefault="002A09C7" w:rsidP="002A09C7">
      <w:pPr>
        <w:pStyle w:val="1"/>
        <w:numPr>
          <w:ilvl w:val="0"/>
          <w:numId w:val="7"/>
        </w:numPr>
      </w:pPr>
      <w:bookmarkStart w:id="21" w:name="_In-sequence_SDU_delivery"/>
      <w:bookmarkEnd w:id="21"/>
      <w:r w:rsidRPr="00083BCD">
        <w:rPr>
          <w:rFonts w:hint="eastAsia"/>
        </w:rPr>
        <w:t>R</w:t>
      </w:r>
      <w:r w:rsidRPr="00083BCD">
        <w:t>eference:</w:t>
      </w:r>
    </w:p>
    <w:p w:rsidR="003B0EEF" w:rsidRDefault="002A09C7" w:rsidP="002A09C7">
      <w:pPr>
        <w:rPr>
          <w:rFonts w:ascii="Times New Roman" w:hAnsi="Times New Roman"/>
        </w:rPr>
      </w:pPr>
      <w:r>
        <w:rPr>
          <w:rFonts w:hint="eastAsia"/>
        </w:rPr>
        <w:t>[</w:t>
      </w:r>
      <w:r>
        <w:rPr>
          <w:rFonts w:ascii="Times New Roman" w:hAnsi="Times New Roman"/>
        </w:rPr>
        <w:t>1</w:t>
      </w:r>
      <w:r>
        <w:t xml:space="preserve">] </w:t>
      </w:r>
      <w:r w:rsidR="003B0EEF" w:rsidRPr="003B0EEF">
        <w:rPr>
          <w:rFonts w:ascii="Times New Roman" w:hAnsi="Times New Roman"/>
        </w:rPr>
        <w:t>TR 38.769, “Study on solutions for ambient IoT (Internet of Things)”</w:t>
      </w:r>
      <w:r w:rsidR="003B0EEF">
        <w:rPr>
          <w:rFonts w:ascii="Times New Roman" w:hAnsi="Times New Roman"/>
        </w:rPr>
        <w:t>.</w:t>
      </w:r>
    </w:p>
    <w:p w:rsidR="003B0EEF" w:rsidRDefault="003B0EEF" w:rsidP="003B0EE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[2] </w:t>
      </w:r>
      <w:r w:rsidRPr="003B0EEF">
        <w:rPr>
          <w:rFonts w:ascii="Times New Roman" w:hAnsi="Times New Roman"/>
        </w:rPr>
        <w:t>TR 23.700-13</w:t>
      </w:r>
      <w:r>
        <w:rPr>
          <w:rFonts w:ascii="Times New Roman" w:hAnsi="Times New Roman"/>
        </w:rPr>
        <w:t>,”</w:t>
      </w:r>
      <w:r w:rsidRPr="003B0EEF">
        <w:t xml:space="preserve"> </w:t>
      </w:r>
      <w:r w:rsidRPr="003B0EEF">
        <w:rPr>
          <w:rFonts w:ascii="Times New Roman" w:hAnsi="Times New Roman"/>
        </w:rPr>
        <w:t>Study on Architecture support of</w:t>
      </w:r>
      <w:r>
        <w:rPr>
          <w:rFonts w:ascii="Times New Roman" w:hAnsi="Times New Roman" w:hint="eastAsia"/>
        </w:rPr>
        <w:t xml:space="preserve"> </w:t>
      </w:r>
      <w:r w:rsidRPr="003B0EEF">
        <w:rPr>
          <w:rFonts w:ascii="Times New Roman" w:hAnsi="Times New Roman"/>
        </w:rPr>
        <w:t>Ambient power-enabled Internet of Things</w:t>
      </w:r>
      <w:r>
        <w:rPr>
          <w:rFonts w:ascii="Times New Roman" w:hAnsi="Times New Roman"/>
        </w:rPr>
        <w:t>”.</w:t>
      </w:r>
    </w:p>
    <w:p w:rsidR="00EA55D7" w:rsidRPr="00874724" w:rsidRDefault="003B0EEF" w:rsidP="0087472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[3]</w:t>
      </w:r>
      <w:r w:rsidRPr="003B0EEF">
        <w:t xml:space="preserve"> </w:t>
      </w:r>
      <w:r w:rsidRPr="003B0EEF">
        <w:rPr>
          <w:rFonts w:ascii="Times New Roman" w:hAnsi="Times New Roman"/>
        </w:rPr>
        <w:t>TS 23.003</w:t>
      </w:r>
      <w:r>
        <w:rPr>
          <w:rFonts w:ascii="Times New Roman" w:hAnsi="Times New Roman"/>
        </w:rPr>
        <w:t>,”</w:t>
      </w:r>
      <w:r w:rsidRPr="003B0EEF">
        <w:t xml:space="preserve"> </w:t>
      </w:r>
      <w:r w:rsidRPr="003B0EEF">
        <w:rPr>
          <w:rFonts w:ascii="Times New Roman" w:hAnsi="Times New Roman"/>
        </w:rPr>
        <w:t>Numbering, addressing and identification;</w:t>
      </w:r>
      <w:r>
        <w:rPr>
          <w:rFonts w:ascii="Times New Roman" w:hAnsi="Times New Roman"/>
        </w:rPr>
        <w:t>”.</w:t>
      </w:r>
    </w:p>
    <w:sectPr w:rsidR="00EA55D7" w:rsidRPr="0087472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51AA" w:rsidRDefault="004751AA" w:rsidP="00B15F99">
      <w:r>
        <w:separator/>
      </w:r>
    </w:p>
  </w:endnote>
  <w:endnote w:type="continuationSeparator" w:id="0">
    <w:p w:rsidR="004751AA" w:rsidRDefault="004751AA" w:rsidP="00B15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51AA" w:rsidRDefault="004751AA" w:rsidP="00B15F99">
      <w:r>
        <w:separator/>
      </w:r>
    </w:p>
  </w:footnote>
  <w:footnote w:type="continuationSeparator" w:id="0">
    <w:p w:rsidR="004751AA" w:rsidRDefault="004751AA" w:rsidP="00B15F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36E4F"/>
    <w:multiLevelType w:val="hybridMultilevel"/>
    <w:tmpl w:val="4D5C422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68D01A0"/>
    <w:multiLevelType w:val="hybridMultilevel"/>
    <w:tmpl w:val="1D8A984C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7B98"/>
    <w:multiLevelType w:val="hybridMultilevel"/>
    <w:tmpl w:val="4E0EDE94"/>
    <w:lvl w:ilvl="0" w:tplc="733AFD3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B8807EF2">
      <w:start w:val="1"/>
      <w:numFmt w:val="bullet"/>
      <w:lvlText w:val="‑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F224E11"/>
    <w:multiLevelType w:val="hybridMultilevel"/>
    <w:tmpl w:val="F89617F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E36647E2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  <w:u w:color="000000" w:themeColor="text1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1261389"/>
    <w:multiLevelType w:val="hybridMultilevel"/>
    <w:tmpl w:val="708E572A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86098A"/>
    <w:multiLevelType w:val="multilevel"/>
    <w:tmpl w:val="5C221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E86733"/>
    <w:multiLevelType w:val="hybridMultilevel"/>
    <w:tmpl w:val="04906944"/>
    <w:lvl w:ilvl="0" w:tplc="F99462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1958029F"/>
    <w:multiLevelType w:val="hybridMultilevel"/>
    <w:tmpl w:val="5144F5F4"/>
    <w:lvl w:ilvl="0" w:tplc="879CE3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FC0518D"/>
    <w:multiLevelType w:val="hybridMultilevel"/>
    <w:tmpl w:val="FF1EB23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A4318EC"/>
    <w:multiLevelType w:val="hybridMultilevel"/>
    <w:tmpl w:val="B84CC19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B86786C"/>
    <w:multiLevelType w:val="hybridMultilevel"/>
    <w:tmpl w:val="6674E55C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2" w15:restartNumberingAfterBreak="0">
    <w:nsid w:val="2F7F5F29"/>
    <w:multiLevelType w:val="hybridMultilevel"/>
    <w:tmpl w:val="070CD998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3" w15:restartNumberingAfterBreak="0">
    <w:nsid w:val="332F4931"/>
    <w:multiLevelType w:val="hybridMultilevel"/>
    <w:tmpl w:val="2B8262D4"/>
    <w:lvl w:ilvl="0" w:tplc="C16AA59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A40D73"/>
    <w:multiLevelType w:val="hybridMultilevel"/>
    <w:tmpl w:val="603AF52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89D1C22"/>
    <w:multiLevelType w:val="multilevel"/>
    <w:tmpl w:val="1144A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91203B1"/>
    <w:multiLevelType w:val="hybridMultilevel"/>
    <w:tmpl w:val="2A208F3E"/>
    <w:lvl w:ilvl="0" w:tplc="04090001">
      <w:start w:val="1"/>
      <w:numFmt w:val="bullet"/>
      <w:lvlText w:val=""/>
      <w:lvlJc w:val="left"/>
      <w:pPr>
        <w:ind w:left="8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 w15:restartNumberingAfterBreak="0">
    <w:nsid w:val="4D4803F3"/>
    <w:multiLevelType w:val="multilevel"/>
    <w:tmpl w:val="74B6CEDC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u w:color="000000" w:themeColor="text1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F55333B"/>
    <w:multiLevelType w:val="multilevel"/>
    <w:tmpl w:val="74B6CEDC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u w:color="000000" w:themeColor="text1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2B12C1"/>
    <w:multiLevelType w:val="hybridMultilevel"/>
    <w:tmpl w:val="F1584372"/>
    <w:lvl w:ilvl="0" w:tplc="E36647E2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  <w:u w:color="000000" w:themeColor="text1"/>
      </w:rPr>
    </w:lvl>
    <w:lvl w:ilvl="1" w:tplc="04090003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20" w15:restartNumberingAfterBreak="0">
    <w:nsid w:val="558D45F7"/>
    <w:multiLevelType w:val="multilevel"/>
    <w:tmpl w:val="5CF2225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  <w:lang w:val="en-US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1" w15:restartNumberingAfterBreak="0">
    <w:nsid w:val="61EB4F27"/>
    <w:multiLevelType w:val="hybridMultilevel"/>
    <w:tmpl w:val="A78AF87A"/>
    <w:lvl w:ilvl="0" w:tplc="F3B2A4A4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6727AE6"/>
    <w:multiLevelType w:val="multilevel"/>
    <w:tmpl w:val="74B6CEDC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u w:color="000000" w:themeColor="text1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C10733C"/>
    <w:multiLevelType w:val="hybridMultilevel"/>
    <w:tmpl w:val="273A66E2"/>
    <w:lvl w:ilvl="0" w:tplc="6DB405E6">
      <w:start w:val="1"/>
      <w:numFmt w:val="decimal"/>
      <w:lvlText w:val="Case %1."/>
      <w:lvlJc w:val="right"/>
      <w:pPr>
        <w:ind w:left="1200" w:hanging="360"/>
      </w:pPr>
      <w:rPr>
        <w:rFonts w:eastAsia="SimSun" w:hint="default"/>
      </w:rPr>
    </w:lvl>
    <w:lvl w:ilvl="1" w:tplc="B8807EF2">
      <w:start w:val="1"/>
      <w:numFmt w:val="bullet"/>
      <w:lvlText w:val="‑"/>
      <w:lvlJc w:val="left"/>
      <w:pPr>
        <w:ind w:left="1800" w:hanging="48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110F94"/>
    <w:multiLevelType w:val="multilevel"/>
    <w:tmpl w:val="74B6CEDC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u w:color="000000" w:themeColor="text1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4CA35E9"/>
    <w:multiLevelType w:val="hybridMultilevel"/>
    <w:tmpl w:val="7B444ADE"/>
    <w:lvl w:ilvl="0" w:tplc="D7929C58">
      <w:numFmt w:val="bullet"/>
      <w:lvlText w:val="-"/>
      <w:lvlJc w:val="left"/>
      <w:pPr>
        <w:ind w:left="840" w:hanging="360"/>
      </w:pPr>
      <w:rPr>
        <w:rFonts w:ascii="細明體" w:eastAsia="細明體" w:hAnsi="細明體" w:cs="細明體" w:hint="eastAsia"/>
        <w:b w:val="0"/>
        <w:sz w:val="24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7" w15:restartNumberingAfterBreak="0">
    <w:nsid w:val="777757FB"/>
    <w:multiLevelType w:val="hybridMultilevel"/>
    <w:tmpl w:val="D3BECF12"/>
    <w:lvl w:ilvl="0" w:tplc="04090001">
      <w:start w:val="1"/>
      <w:numFmt w:val="bullet"/>
      <w:lvlText w:val=""/>
      <w:lvlJc w:val="left"/>
      <w:pPr>
        <w:ind w:left="7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28" w15:restartNumberingAfterBreak="0">
    <w:nsid w:val="7A073B06"/>
    <w:multiLevelType w:val="hybridMultilevel"/>
    <w:tmpl w:val="ACB66586"/>
    <w:lvl w:ilvl="0" w:tplc="1C52F9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4"/>
  </w:num>
  <w:num w:numId="2">
    <w:abstractNumId w:val="16"/>
  </w:num>
  <w:num w:numId="3">
    <w:abstractNumId w:val="9"/>
  </w:num>
  <w:num w:numId="4">
    <w:abstractNumId w:val="13"/>
  </w:num>
  <w:num w:numId="5">
    <w:abstractNumId w:val="4"/>
  </w:num>
  <w:num w:numId="6">
    <w:abstractNumId w:val="20"/>
  </w:num>
  <w:num w:numId="7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28"/>
  </w:num>
  <w:num w:numId="10">
    <w:abstractNumId w:val="7"/>
  </w:num>
  <w:num w:numId="11">
    <w:abstractNumId w:val="4"/>
    <w:lvlOverride w:ilvl="0">
      <w:startOverride w:val="1"/>
    </w:lvlOverride>
  </w:num>
  <w:num w:numId="12">
    <w:abstractNumId w:val="8"/>
  </w:num>
  <w:num w:numId="13">
    <w:abstractNumId w:val="12"/>
  </w:num>
  <w:num w:numId="14">
    <w:abstractNumId w:val="10"/>
  </w:num>
  <w:num w:numId="15">
    <w:abstractNumId w:val="25"/>
  </w:num>
  <w:num w:numId="16">
    <w:abstractNumId w:val="5"/>
  </w:num>
  <w:num w:numId="17">
    <w:abstractNumId w:val="18"/>
  </w:num>
  <w:num w:numId="18">
    <w:abstractNumId w:val="17"/>
  </w:num>
  <w:num w:numId="19">
    <w:abstractNumId w:val="22"/>
  </w:num>
  <w:num w:numId="20">
    <w:abstractNumId w:val="15"/>
  </w:num>
  <w:num w:numId="21">
    <w:abstractNumId w:val="14"/>
  </w:num>
  <w:num w:numId="22">
    <w:abstractNumId w:val="20"/>
    <w:lvlOverride w:ilvl="0">
      <w:startOverride w:val="1"/>
    </w:lvlOverride>
    <w:lvlOverride w:ilvl="1">
      <w:startOverride w:val="1"/>
    </w:lvlOverride>
  </w:num>
  <w:num w:numId="23">
    <w:abstractNumId w:val="11"/>
  </w:num>
  <w:num w:numId="24">
    <w:abstractNumId w:val="0"/>
  </w:num>
  <w:num w:numId="25">
    <w:abstractNumId w:val="27"/>
  </w:num>
  <w:num w:numId="26">
    <w:abstractNumId w:val="3"/>
  </w:num>
  <w:num w:numId="27">
    <w:abstractNumId w:val="19"/>
  </w:num>
  <w:num w:numId="28">
    <w:abstractNumId w:val="21"/>
  </w:num>
  <w:num w:numId="29">
    <w:abstractNumId w:val="6"/>
  </w:num>
  <w:num w:numId="30">
    <w:abstractNumId w:val="26"/>
  </w:num>
  <w:num w:numId="31">
    <w:abstractNumId w:val="2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79F"/>
    <w:rsid w:val="00004413"/>
    <w:rsid w:val="0000559D"/>
    <w:rsid w:val="000102FD"/>
    <w:rsid w:val="000104FB"/>
    <w:rsid w:val="00020F28"/>
    <w:rsid w:val="00021ECB"/>
    <w:rsid w:val="00027EAB"/>
    <w:rsid w:val="000307BF"/>
    <w:rsid w:val="00030A66"/>
    <w:rsid w:val="00034F88"/>
    <w:rsid w:val="00041F15"/>
    <w:rsid w:val="00045F92"/>
    <w:rsid w:val="000468F2"/>
    <w:rsid w:val="000475C9"/>
    <w:rsid w:val="00060774"/>
    <w:rsid w:val="00072BD4"/>
    <w:rsid w:val="00083BCD"/>
    <w:rsid w:val="00086B4F"/>
    <w:rsid w:val="000970ED"/>
    <w:rsid w:val="000A6FD2"/>
    <w:rsid w:val="000B4839"/>
    <w:rsid w:val="000B63F4"/>
    <w:rsid w:val="000B6A31"/>
    <w:rsid w:val="000D0F0D"/>
    <w:rsid w:val="000D59DE"/>
    <w:rsid w:val="000D6415"/>
    <w:rsid w:val="000F32E9"/>
    <w:rsid w:val="000F7163"/>
    <w:rsid w:val="00100EDD"/>
    <w:rsid w:val="00102255"/>
    <w:rsid w:val="001122FA"/>
    <w:rsid w:val="00114421"/>
    <w:rsid w:val="00114CB7"/>
    <w:rsid w:val="0011503B"/>
    <w:rsid w:val="001171D3"/>
    <w:rsid w:val="00120E9A"/>
    <w:rsid w:val="00132BDC"/>
    <w:rsid w:val="001333CE"/>
    <w:rsid w:val="00137D97"/>
    <w:rsid w:val="00160A66"/>
    <w:rsid w:val="00163B75"/>
    <w:rsid w:val="001700E9"/>
    <w:rsid w:val="00172033"/>
    <w:rsid w:val="001758B9"/>
    <w:rsid w:val="00181F33"/>
    <w:rsid w:val="00187016"/>
    <w:rsid w:val="0019101B"/>
    <w:rsid w:val="001A1370"/>
    <w:rsid w:val="001A3781"/>
    <w:rsid w:val="001B1AAE"/>
    <w:rsid w:val="001C0C67"/>
    <w:rsid w:val="001C3C24"/>
    <w:rsid w:val="001D33E6"/>
    <w:rsid w:val="001D48E1"/>
    <w:rsid w:val="002034C2"/>
    <w:rsid w:val="002069BE"/>
    <w:rsid w:val="002140BB"/>
    <w:rsid w:val="00221A27"/>
    <w:rsid w:val="0022313E"/>
    <w:rsid w:val="002244B2"/>
    <w:rsid w:val="00230016"/>
    <w:rsid w:val="0023249E"/>
    <w:rsid w:val="00235B23"/>
    <w:rsid w:val="00240911"/>
    <w:rsid w:val="002566E5"/>
    <w:rsid w:val="00262AD6"/>
    <w:rsid w:val="002638C6"/>
    <w:rsid w:val="00267751"/>
    <w:rsid w:val="0028570D"/>
    <w:rsid w:val="002A043E"/>
    <w:rsid w:val="002A09C7"/>
    <w:rsid w:val="002A21BB"/>
    <w:rsid w:val="002A5362"/>
    <w:rsid w:val="002A7FA1"/>
    <w:rsid w:val="002B1322"/>
    <w:rsid w:val="002B4575"/>
    <w:rsid w:val="002C5AF3"/>
    <w:rsid w:val="002D06B6"/>
    <w:rsid w:val="002E26A6"/>
    <w:rsid w:val="002E35D6"/>
    <w:rsid w:val="0030237E"/>
    <w:rsid w:val="00302841"/>
    <w:rsid w:val="00305433"/>
    <w:rsid w:val="00310A51"/>
    <w:rsid w:val="00311F7D"/>
    <w:rsid w:val="00331076"/>
    <w:rsid w:val="00334A61"/>
    <w:rsid w:val="00337375"/>
    <w:rsid w:val="00346C40"/>
    <w:rsid w:val="00353E8B"/>
    <w:rsid w:val="00371C14"/>
    <w:rsid w:val="0037264D"/>
    <w:rsid w:val="00373C87"/>
    <w:rsid w:val="00397DD6"/>
    <w:rsid w:val="003B0EEF"/>
    <w:rsid w:val="003B743E"/>
    <w:rsid w:val="003C2D4F"/>
    <w:rsid w:val="003D1DAF"/>
    <w:rsid w:val="003D2243"/>
    <w:rsid w:val="003D2C80"/>
    <w:rsid w:val="003D5D02"/>
    <w:rsid w:val="003F4C75"/>
    <w:rsid w:val="00403346"/>
    <w:rsid w:val="00411061"/>
    <w:rsid w:val="00413295"/>
    <w:rsid w:val="00420BE5"/>
    <w:rsid w:val="00421ED6"/>
    <w:rsid w:val="00423DA2"/>
    <w:rsid w:val="00442084"/>
    <w:rsid w:val="0045203A"/>
    <w:rsid w:val="00463970"/>
    <w:rsid w:val="00471BF8"/>
    <w:rsid w:val="004751AA"/>
    <w:rsid w:val="00475562"/>
    <w:rsid w:val="00484581"/>
    <w:rsid w:val="00490598"/>
    <w:rsid w:val="00490672"/>
    <w:rsid w:val="0049772E"/>
    <w:rsid w:val="004A08A1"/>
    <w:rsid w:val="004A1606"/>
    <w:rsid w:val="004B1624"/>
    <w:rsid w:val="004C03D0"/>
    <w:rsid w:val="004C5AD1"/>
    <w:rsid w:val="004C600D"/>
    <w:rsid w:val="004F340E"/>
    <w:rsid w:val="004F41F0"/>
    <w:rsid w:val="00504A21"/>
    <w:rsid w:val="00504DB2"/>
    <w:rsid w:val="005067F5"/>
    <w:rsid w:val="00507AD2"/>
    <w:rsid w:val="00507C67"/>
    <w:rsid w:val="0052086E"/>
    <w:rsid w:val="005215EE"/>
    <w:rsid w:val="00523160"/>
    <w:rsid w:val="005334D7"/>
    <w:rsid w:val="005419BA"/>
    <w:rsid w:val="0054566D"/>
    <w:rsid w:val="00571478"/>
    <w:rsid w:val="005741E7"/>
    <w:rsid w:val="00576488"/>
    <w:rsid w:val="00582567"/>
    <w:rsid w:val="00583686"/>
    <w:rsid w:val="00583696"/>
    <w:rsid w:val="00584008"/>
    <w:rsid w:val="005972DB"/>
    <w:rsid w:val="005A1068"/>
    <w:rsid w:val="005A46EE"/>
    <w:rsid w:val="005B44D7"/>
    <w:rsid w:val="005B4C2F"/>
    <w:rsid w:val="005C5631"/>
    <w:rsid w:val="005E0C58"/>
    <w:rsid w:val="005F0677"/>
    <w:rsid w:val="005F1DA5"/>
    <w:rsid w:val="005F2BD1"/>
    <w:rsid w:val="005F5ACE"/>
    <w:rsid w:val="00600120"/>
    <w:rsid w:val="006003F0"/>
    <w:rsid w:val="0060546C"/>
    <w:rsid w:val="00615865"/>
    <w:rsid w:val="00623921"/>
    <w:rsid w:val="00624550"/>
    <w:rsid w:val="006338B4"/>
    <w:rsid w:val="006410C3"/>
    <w:rsid w:val="0064313B"/>
    <w:rsid w:val="006444D3"/>
    <w:rsid w:val="006478D2"/>
    <w:rsid w:val="00653532"/>
    <w:rsid w:val="006601D0"/>
    <w:rsid w:val="00662921"/>
    <w:rsid w:val="00663CAB"/>
    <w:rsid w:val="00674D4E"/>
    <w:rsid w:val="006A25F5"/>
    <w:rsid w:val="006A4C33"/>
    <w:rsid w:val="006A5452"/>
    <w:rsid w:val="006A5F2A"/>
    <w:rsid w:val="006B60F8"/>
    <w:rsid w:val="006C0C6C"/>
    <w:rsid w:val="006C5D31"/>
    <w:rsid w:val="006D471B"/>
    <w:rsid w:val="006D6199"/>
    <w:rsid w:val="006E0483"/>
    <w:rsid w:val="006E3890"/>
    <w:rsid w:val="007226EF"/>
    <w:rsid w:val="00723781"/>
    <w:rsid w:val="007266FA"/>
    <w:rsid w:val="00726DD3"/>
    <w:rsid w:val="00734853"/>
    <w:rsid w:val="00752C1F"/>
    <w:rsid w:val="00756DE2"/>
    <w:rsid w:val="00761FDD"/>
    <w:rsid w:val="007649B3"/>
    <w:rsid w:val="007704C1"/>
    <w:rsid w:val="00770CE6"/>
    <w:rsid w:val="00770F40"/>
    <w:rsid w:val="00774A16"/>
    <w:rsid w:val="007776E3"/>
    <w:rsid w:val="00780DEA"/>
    <w:rsid w:val="00782998"/>
    <w:rsid w:val="00783095"/>
    <w:rsid w:val="007835DB"/>
    <w:rsid w:val="0078661E"/>
    <w:rsid w:val="0079079E"/>
    <w:rsid w:val="007960BC"/>
    <w:rsid w:val="007A4B6F"/>
    <w:rsid w:val="007B1F9A"/>
    <w:rsid w:val="007B4EE8"/>
    <w:rsid w:val="007C5733"/>
    <w:rsid w:val="007D138D"/>
    <w:rsid w:val="007D367D"/>
    <w:rsid w:val="007E1386"/>
    <w:rsid w:val="007E40FD"/>
    <w:rsid w:val="007F614D"/>
    <w:rsid w:val="00821DE0"/>
    <w:rsid w:val="008226E5"/>
    <w:rsid w:val="0082616B"/>
    <w:rsid w:val="00840F9E"/>
    <w:rsid w:val="00843C06"/>
    <w:rsid w:val="00843F97"/>
    <w:rsid w:val="00847493"/>
    <w:rsid w:val="00852498"/>
    <w:rsid w:val="0085285F"/>
    <w:rsid w:val="00874724"/>
    <w:rsid w:val="00882090"/>
    <w:rsid w:val="00884E86"/>
    <w:rsid w:val="008874FD"/>
    <w:rsid w:val="00890F66"/>
    <w:rsid w:val="00895A22"/>
    <w:rsid w:val="008B213D"/>
    <w:rsid w:val="008B4A17"/>
    <w:rsid w:val="008B5064"/>
    <w:rsid w:val="008B6319"/>
    <w:rsid w:val="008B7124"/>
    <w:rsid w:val="008C59FB"/>
    <w:rsid w:val="008D5962"/>
    <w:rsid w:val="008D6C8E"/>
    <w:rsid w:val="008E241A"/>
    <w:rsid w:val="008E34DF"/>
    <w:rsid w:val="008F721C"/>
    <w:rsid w:val="00901D13"/>
    <w:rsid w:val="00902974"/>
    <w:rsid w:val="009060CD"/>
    <w:rsid w:val="00907567"/>
    <w:rsid w:val="00911934"/>
    <w:rsid w:val="00912C98"/>
    <w:rsid w:val="009137C1"/>
    <w:rsid w:val="0091408D"/>
    <w:rsid w:val="00915F6E"/>
    <w:rsid w:val="00923022"/>
    <w:rsid w:val="00926456"/>
    <w:rsid w:val="009279AA"/>
    <w:rsid w:val="00941E13"/>
    <w:rsid w:val="0095011C"/>
    <w:rsid w:val="009543FA"/>
    <w:rsid w:val="00990745"/>
    <w:rsid w:val="00993C59"/>
    <w:rsid w:val="0099510C"/>
    <w:rsid w:val="009A6853"/>
    <w:rsid w:val="009A6DA4"/>
    <w:rsid w:val="009B32EF"/>
    <w:rsid w:val="009C5249"/>
    <w:rsid w:val="009D2879"/>
    <w:rsid w:val="009D39F5"/>
    <w:rsid w:val="009E6656"/>
    <w:rsid w:val="009F4D50"/>
    <w:rsid w:val="00A16F46"/>
    <w:rsid w:val="00A1784D"/>
    <w:rsid w:val="00A22803"/>
    <w:rsid w:val="00A24AAE"/>
    <w:rsid w:val="00A259F5"/>
    <w:rsid w:val="00A344CD"/>
    <w:rsid w:val="00A37E9F"/>
    <w:rsid w:val="00A40CBD"/>
    <w:rsid w:val="00A43AA9"/>
    <w:rsid w:val="00A46E0F"/>
    <w:rsid w:val="00A5099F"/>
    <w:rsid w:val="00A528C3"/>
    <w:rsid w:val="00A54FDD"/>
    <w:rsid w:val="00A57986"/>
    <w:rsid w:val="00A636DD"/>
    <w:rsid w:val="00A640FC"/>
    <w:rsid w:val="00A80B06"/>
    <w:rsid w:val="00A84067"/>
    <w:rsid w:val="00A8603F"/>
    <w:rsid w:val="00A92331"/>
    <w:rsid w:val="00A92A47"/>
    <w:rsid w:val="00A93E44"/>
    <w:rsid w:val="00A95648"/>
    <w:rsid w:val="00AB06A2"/>
    <w:rsid w:val="00AB2F61"/>
    <w:rsid w:val="00AC5412"/>
    <w:rsid w:val="00AD01C7"/>
    <w:rsid w:val="00AD4380"/>
    <w:rsid w:val="00AD70C1"/>
    <w:rsid w:val="00AE2BF3"/>
    <w:rsid w:val="00AE5633"/>
    <w:rsid w:val="00AE7A25"/>
    <w:rsid w:val="00AF0018"/>
    <w:rsid w:val="00B01988"/>
    <w:rsid w:val="00B03184"/>
    <w:rsid w:val="00B03C94"/>
    <w:rsid w:val="00B13565"/>
    <w:rsid w:val="00B14428"/>
    <w:rsid w:val="00B1474D"/>
    <w:rsid w:val="00B15F99"/>
    <w:rsid w:val="00B20A8A"/>
    <w:rsid w:val="00B276A3"/>
    <w:rsid w:val="00B31D55"/>
    <w:rsid w:val="00B34F8E"/>
    <w:rsid w:val="00B400E4"/>
    <w:rsid w:val="00B45C71"/>
    <w:rsid w:val="00B47610"/>
    <w:rsid w:val="00B55058"/>
    <w:rsid w:val="00B634B3"/>
    <w:rsid w:val="00B63CD0"/>
    <w:rsid w:val="00B82641"/>
    <w:rsid w:val="00B842B1"/>
    <w:rsid w:val="00B851A4"/>
    <w:rsid w:val="00BA1440"/>
    <w:rsid w:val="00BA41DD"/>
    <w:rsid w:val="00BB25DF"/>
    <w:rsid w:val="00BB6AA0"/>
    <w:rsid w:val="00BC32EE"/>
    <w:rsid w:val="00BF27FC"/>
    <w:rsid w:val="00BF7204"/>
    <w:rsid w:val="00BF732F"/>
    <w:rsid w:val="00BF7DBC"/>
    <w:rsid w:val="00C06B0A"/>
    <w:rsid w:val="00C07015"/>
    <w:rsid w:val="00C10980"/>
    <w:rsid w:val="00C11740"/>
    <w:rsid w:val="00C217C3"/>
    <w:rsid w:val="00C262DA"/>
    <w:rsid w:val="00C26600"/>
    <w:rsid w:val="00C26792"/>
    <w:rsid w:val="00C279EB"/>
    <w:rsid w:val="00C32780"/>
    <w:rsid w:val="00C37A40"/>
    <w:rsid w:val="00C37E2F"/>
    <w:rsid w:val="00C4486D"/>
    <w:rsid w:val="00C47B78"/>
    <w:rsid w:val="00C53C8F"/>
    <w:rsid w:val="00C53FA0"/>
    <w:rsid w:val="00C57872"/>
    <w:rsid w:val="00C66497"/>
    <w:rsid w:val="00C77146"/>
    <w:rsid w:val="00C81A09"/>
    <w:rsid w:val="00C844BD"/>
    <w:rsid w:val="00C90305"/>
    <w:rsid w:val="00C96D1D"/>
    <w:rsid w:val="00CB5228"/>
    <w:rsid w:val="00CC133D"/>
    <w:rsid w:val="00CC3AAA"/>
    <w:rsid w:val="00CC5304"/>
    <w:rsid w:val="00CD106D"/>
    <w:rsid w:val="00CD24FC"/>
    <w:rsid w:val="00CE04AF"/>
    <w:rsid w:val="00CE2E6E"/>
    <w:rsid w:val="00CF0CB7"/>
    <w:rsid w:val="00CF66F8"/>
    <w:rsid w:val="00D0306D"/>
    <w:rsid w:val="00D05FFF"/>
    <w:rsid w:val="00D301BA"/>
    <w:rsid w:val="00D46D47"/>
    <w:rsid w:val="00D84907"/>
    <w:rsid w:val="00D90BDA"/>
    <w:rsid w:val="00D93A4F"/>
    <w:rsid w:val="00DC1A31"/>
    <w:rsid w:val="00DD2D79"/>
    <w:rsid w:val="00DD71BF"/>
    <w:rsid w:val="00DE5DA4"/>
    <w:rsid w:val="00DF37C0"/>
    <w:rsid w:val="00E02FD0"/>
    <w:rsid w:val="00E040B0"/>
    <w:rsid w:val="00E1717F"/>
    <w:rsid w:val="00E26E23"/>
    <w:rsid w:val="00E33AAA"/>
    <w:rsid w:val="00E33DA3"/>
    <w:rsid w:val="00E34168"/>
    <w:rsid w:val="00E40740"/>
    <w:rsid w:val="00E41644"/>
    <w:rsid w:val="00E43DD0"/>
    <w:rsid w:val="00E476CD"/>
    <w:rsid w:val="00E60324"/>
    <w:rsid w:val="00E62C8A"/>
    <w:rsid w:val="00E63CD5"/>
    <w:rsid w:val="00E6472C"/>
    <w:rsid w:val="00E71ABB"/>
    <w:rsid w:val="00E85508"/>
    <w:rsid w:val="00E8622D"/>
    <w:rsid w:val="00EA1B21"/>
    <w:rsid w:val="00EA55D7"/>
    <w:rsid w:val="00EA59FB"/>
    <w:rsid w:val="00EC5120"/>
    <w:rsid w:val="00EC6525"/>
    <w:rsid w:val="00ED085F"/>
    <w:rsid w:val="00EE4546"/>
    <w:rsid w:val="00EF0E58"/>
    <w:rsid w:val="00EF46FB"/>
    <w:rsid w:val="00EF7724"/>
    <w:rsid w:val="00F01C5C"/>
    <w:rsid w:val="00F06A37"/>
    <w:rsid w:val="00F16388"/>
    <w:rsid w:val="00F22CF3"/>
    <w:rsid w:val="00F2590B"/>
    <w:rsid w:val="00F25E9B"/>
    <w:rsid w:val="00F3089F"/>
    <w:rsid w:val="00F3106C"/>
    <w:rsid w:val="00F40E84"/>
    <w:rsid w:val="00F50EC8"/>
    <w:rsid w:val="00F60BA3"/>
    <w:rsid w:val="00F703B6"/>
    <w:rsid w:val="00F72C74"/>
    <w:rsid w:val="00F7479F"/>
    <w:rsid w:val="00F87578"/>
    <w:rsid w:val="00F907EA"/>
    <w:rsid w:val="00F9101D"/>
    <w:rsid w:val="00F92DC2"/>
    <w:rsid w:val="00F9377F"/>
    <w:rsid w:val="00F96D2E"/>
    <w:rsid w:val="00FB2CA9"/>
    <w:rsid w:val="00FB3FF7"/>
    <w:rsid w:val="00FC0543"/>
    <w:rsid w:val="00FC38AD"/>
    <w:rsid w:val="00FC7BB2"/>
    <w:rsid w:val="00FD1DD3"/>
    <w:rsid w:val="00FD4CEA"/>
    <w:rsid w:val="00FE2741"/>
    <w:rsid w:val="00FE2C8E"/>
    <w:rsid w:val="00FF1FF8"/>
    <w:rsid w:val="00FF36FA"/>
    <w:rsid w:val="00FF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CFFBEE4-F70B-4663-A8F3-4FE74A1AB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D4E"/>
    <w:pPr>
      <w:widowControl w:val="0"/>
    </w:pPr>
  </w:style>
  <w:style w:type="paragraph" w:styleId="1">
    <w:name w:val="heading 1"/>
    <w:next w:val="a"/>
    <w:link w:val="10"/>
    <w:qFormat/>
    <w:rsid w:val="002A09C7"/>
    <w:pPr>
      <w:keepNext/>
      <w:keepLines/>
      <w:numPr>
        <w:numId w:val="6"/>
      </w:numPr>
      <w:pBdr>
        <w:top w:val="single" w:sz="12" w:space="3" w:color="auto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180"/>
      <w:outlineLvl w:val="0"/>
    </w:pPr>
    <w:rPr>
      <w:rFonts w:ascii="Arial" w:eastAsia="SimSun" w:hAnsi="Arial" w:cs="Times New Roman"/>
      <w:kern w:val="0"/>
      <w:sz w:val="36"/>
      <w:szCs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2A09C7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rsid w:val="002A09C7"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rsid w:val="002A09C7"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2A09C7"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2A09C7"/>
    <w:pPr>
      <w:keepNext/>
      <w:keepLines/>
      <w:widowControl/>
      <w:numPr>
        <w:ilvl w:val="5"/>
        <w:numId w:val="6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152"/>
      </w:tabs>
      <w:spacing w:before="120" w:after="120"/>
      <w:jc w:val="both"/>
      <w:outlineLvl w:val="5"/>
    </w:pPr>
    <w:rPr>
      <w:rFonts w:ascii="Arial" w:eastAsia="SimSun" w:hAnsi="Arial" w:cs="Arial"/>
      <w:kern w:val="0"/>
      <w:sz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2A09C7"/>
    <w:pPr>
      <w:keepNext/>
      <w:keepLines/>
      <w:widowControl/>
      <w:numPr>
        <w:ilvl w:val="6"/>
        <w:numId w:val="6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296"/>
      </w:tabs>
      <w:spacing w:before="120" w:after="120"/>
      <w:jc w:val="both"/>
      <w:outlineLvl w:val="6"/>
    </w:pPr>
    <w:rPr>
      <w:rFonts w:ascii="Arial" w:eastAsia="SimSun" w:hAnsi="Arial" w:cs="Arial"/>
      <w:kern w:val="0"/>
      <w:sz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2A09C7"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"/>
    <w:link w:val="90"/>
    <w:qFormat/>
    <w:rsid w:val="002A09C7"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-text2">
    <w:name w:val="Doc-text2"/>
    <w:basedOn w:val="a"/>
    <w:link w:val="Doc-text2Char"/>
    <w:qFormat/>
    <w:rsid w:val="00EA55D7"/>
    <w:pPr>
      <w:widowControl/>
      <w:tabs>
        <w:tab w:val="left" w:pos="1622"/>
      </w:tabs>
      <w:ind w:left="1622" w:hanging="363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EA55D7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EA55D7"/>
    <w:pPr>
      <w:widowControl/>
      <w:numPr>
        <w:numId w:val="1"/>
      </w:numPr>
      <w:spacing w:before="60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table" w:styleId="a3">
    <w:name w:val="Table Grid"/>
    <w:basedOn w:val="a1"/>
    <w:uiPriority w:val="39"/>
    <w:rsid w:val="00EA5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a"/>
    <w:next w:val="Doc-text2"/>
    <w:link w:val="Doc-titleChar"/>
    <w:qFormat/>
    <w:rsid w:val="00EA55D7"/>
    <w:pPr>
      <w:widowControl/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EA55D7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styleId="a4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,목록단락,列出段落,列表段落,列"/>
    <w:basedOn w:val="a"/>
    <w:link w:val="a5"/>
    <w:uiPriority w:val="34"/>
    <w:qFormat/>
    <w:rsid w:val="00EA55D7"/>
    <w:pPr>
      <w:ind w:leftChars="200" w:left="480"/>
    </w:pPr>
  </w:style>
  <w:style w:type="character" w:customStyle="1" w:styleId="ng-star-inserted">
    <w:name w:val="ng-star-inserted"/>
    <w:basedOn w:val="a0"/>
    <w:rsid w:val="00C26792"/>
  </w:style>
  <w:style w:type="character" w:customStyle="1" w:styleId="bold">
    <w:name w:val="bold"/>
    <w:basedOn w:val="a0"/>
    <w:rsid w:val="00C26792"/>
  </w:style>
  <w:style w:type="character" w:customStyle="1" w:styleId="monica-mark">
    <w:name w:val="monica-mark"/>
    <w:basedOn w:val="a0"/>
    <w:rsid w:val="00C26792"/>
  </w:style>
  <w:style w:type="character" w:customStyle="1" w:styleId="10">
    <w:name w:val="標題 1 字元"/>
    <w:basedOn w:val="a0"/>
    <w:link w:val="1"/>
    <w:rsid w:val="002A09C7"/>
    <w:rPr>
      <w:rFonts w:ascii="Arial" w:eastAsia="SimSun" w:hAnsi="Arial" w:cs="Times New Roman"/>
      <w:kern w:val="0"/>
      <w:sz w:val="36"/>
      <w:szCs w:val="36"/>
      <w:lang w:val="en-GB" w:eastAsia="zh-CN"/>
    </w:rPr>
  </w:style>
  <w:style w:type="character" w:customStyle="1" w:styleId="20">
    <w:name w:val="標題 2 字元"/>
    <w:basedOn w:val="a0"/>
    <w:link w:val="2"/>
    <w:rsid w:val="002A09C7"/>
    <w:rPr>
      <w:rFonts w:ascii="Arial" w:eastAsia="SimSun" w:hAnsi="Arial" w:cs="Times New Roman"/>
      <w:kern w:val="0"/>
      <w:sz w:val="32"/>
      <w:szCs w:val="32"/>
      <w:lang w:val="en-GB" w:eastAsia="zh-CN"/>
    </w:rPr>
  </w:style>
  <w:style w:type="character" w:customStyle="1" w:styleId="30">
    <w:name w:val="標題 3 字元"/>
    <w:basedOn w:val="a0"/>
    <w:link w:val="3"/>
    <w:rsid w:val="002A09C7"/>
    <w:rPr>
      <w:rFonts w:ascii="Arial" w:eastAsia="SimSun" w:hAnsi="Arial" w:cs="Times New Roman"/>
      <w:kern w:val="0"/>
      <w:sz w:val="28"/>
      <w:szCs w:val="28"/>
      <w:lang w:val="en-GB" w:eastAsia="zh-CN"/>
    </w:rPr>
  </w:style>
  <w:style w:type="character" w:customStyle="1" w:styleId="40">
    <w:name w:val="標題 4 字元"/>
    <w:basedOn w:val="a0"/>
    <w:link w:val="4"/>
    <w:rsid w:val="002A09C7"/>
    <w:rPr>
      <w:rFonts w:ascii="Arial" w:eastAsia="SimSun" w:hAnsi="Arial" w:cs="Times New Roman"/>
      <w:kern w:val="0"/>
      <w:szCs w:val="24"/>
      <w:lang w:val="en-GB" w:eastAsia="zh-CN"/>
    </w:rPr>
  </w:style>
  <w:style w:type="character" w:customStyle="1" w:styleId="50">
    <w:name w:val="標題 5 字元"/>
    <w:basedOn w:val="a0"/>
    <w:link w:val="5"/>
    <w:rsid w:val="002A09C7"/>
    <w:rPr>
      <w:rFonts w:ascii="Arial" w:eastAsia="SimSun" w:hAnsi="Arial" w:cs="Times New Roman"/>
      <w:kern w:val="0"/>
      <w:sz w:val="22"/>
      <w:lang w:val="en-GB" w:eastAsia="zh-CN"/>
    </w:rPr>
  </w:style>
  <w:style w:type="character" w:customStyle="1" w:styleId="60">
    <w:name w:val="標題 6 字元"/>
    <w:basedOn w:val="a0"/>
    <w:link w:val="6"/>
    <w:rsid w:val="002A09C7"/>
    <w:rPr>
      <w:rFonts w:ascii="Arial" w:eastAsia="SimSun" w:hAnsi="Arial" w:cs="Arial"/>
      <w:kern w:val="0"/>
      <w:sz w:val="20"/>
      <w:lang w:val="en-GB" w:eastAsia="zh-CN"/>
    </w:rPr>
  </w:style>
  <w:style w:type="character" w:customStyle="1" w:styleId="70">
    <w:name w:val="標題 7 字元"/>
    <w:basedOn w:val="a0"/>
    <w:link w:val="7"/>
    <w:rsid w:val="002A09C7"/>
    <w:rPr>
      <w:rFonts w:ascii="Arial" w:eastAsia="SimSun" w:hAnsi="Arial" w:cs="Arial"/>
      <w:kern w:val="0"/>
      <w:sz w:val="20"/>
      <w:lang w:val="en-GB" w:eastAsia="zh-CN"/>
    </w:rPr>
  </w:style>
  <w:style w:type="character" w:customStyle="1" w:styleId="80">
    <w:name w:val="標題 8 字元"/>
    <w:basedOn w:val="a0"/>
    <w:link w:val="8"/>
    <w:rsid w:val="002A09C7"/>
    <w:rPr>
      <w:rFonts w:ascii="Arial" w:eastAsia="SimSun" w:hAnsi="Arial" w:cs="Arial"/>
      <w:kern w:val="0"/>
      <w:sz w:val="20"/>
      <w:lang w:val="en-GB" w:eastAsia="zh-CN"/>
    </w:rPr>
  </w:style>
  <w:style w:type="character" w:customStyle="1" w:styleId="90">
    <w:name w:val="標題 9 字元"/>
    <w:basedOn w:val="a0"/>
    <w:link w:val="9"/>
    <w:rsid w:val="002A09C7"/>
    <w:rPr>
      <w:rFonts w:ascii="Arial" w:eastAsia="SimSun" w:hAnsi="Arial" w:cs="Arial"/>
      <w:kern w:val="0"/>
      <w:sz w:val="20"/>
      <w:lang w:val="en-GB" w:eastAsia="zh-CN"/>
    </w:rPr>
  </w:style>
  <w:style w:type="paragraph" w:customStyle="1" w:styleId="3GPPHeader">
    <w:name w:val="3GPP_Header"/>
    <w:basedOn w:val="a"/>
    <w:rsid w:val="002A09C7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701"/>
        <w:tab w:val="right" w:pos="9639"/>
      </w:tabs>
      <w:spacing w:after="240"/>
      <w:jc w:val="both"/>
    </w:pPr>
    <w:rPr>
      <w:rFonts w:ascii="Arial" w:eastAsia="SimSun" w:hAnsi="Arial" w:cs="Times New Roman"/>
      <w:b/>
      <w:kern w:val="0"/>
      <w:lang w:val="en-GB" w:eastAsia="zh-CN"/>
    </w:rPr>
  </w:style>
  <w:style w:type="paragraph" w:customStyle="1" w:styleId="Proposal">
    <w:name w:val="Proposal"/>
    <w:basedOn w:val="a"/>
    <w:qFormat/>
    <w:rsid w:val="002A09C7"/>
    <w:pPr>
      <w:widowControl/>
      <w:numPr>
        <w:numId w:val="5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701"/>
      </w:tabs>
      <w:spacing w:after="120"/>
      <w:jc w:val="both"/>
    </w:pPr>
    <w:rPr>
      <w:rFonts w:ascii="Arial" w:eastAsia="SimSun" w:hAnsi="Arial" w:cs="Times New Roman"/>
      <w:b/>
      <w:bCs/>
      <w:kern w:val="0"/>
      <w:sz w:val="20"/>
      <w:lang w:val="en-GB" w:eastAsia="zh-CN"/>
    </w:rPr>
  </w:style>
  <w:style w:type="character" w:customStyle="1" w:styleId="a5">
    <w:name w:val="清單段落 字元"/>
    <w:aliases w:val="- Bullets 字元,?? ?? 字元,????? 字元,???? 字元,Lista1 字元,列出段落1 字元,中等深浅网格 1 - 着色 21 字元,R4_bullets 字元,列表段落1 字元,—ño’i—Ž 字元,¥¡¡¡¡ì¬º¥¹¥È¶ÎÂä 字元,ÁÐ³ö¶ÎÂä 字元,¥ê¥¹¥È¶ÎÂä 字元,1st level - Bullet List Paragraph 字元,Lettre d'introduction 字元,Paragrafo elenco 字元,列 字元"/>
    <w:link w:val="a4"/>
    <w:uiPriority w:val="34"/>
    <w:qFormat/>
    <w:rsid w:val="002A09C7"/>
  </w:style>
  <w:style w:type="paragraph" w:styleId="a6">
    <w:name w:val="header"/>
    <w:basedOn w:val="a"/>
    <w:link w:val="a7"/>
    <w:uiPriority w:val="99"/>
    <w:unhideWhenUsed/>
    <w:rsid w:val="00B15F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B15F99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B15F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B15F99"/>
    <w:rPr>
      <w:sz w:val="20"/>
      <w:szCs w:val="20"/>
    </w:rPr>
  </w:style>
  <w:style w:type="paragraph" w:styleId="Web">
    <w:name w:val="Normal (Web)"/>
    <w:basedOn w:val="a"/>
    <w:uiPriority w:val="99"/>
    <w:unhideWhenUsed/>
    <w:rsid w:val="00BF720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a">
    <w:name w:val="Strong"/>
    <w:basedOn w:val="a0"/>
    <w:uiPriority w:val="22"/>
    <w:qFormat/>
    <w:rsid w:val="008B213D"/>
    <w:rPr>
      <w:b/>
      <w:bCs/>
    </w:rPr>
  </w:style>
  <w:style w:type="paragraph" w:customStyle="1" w:styleId="NO">
    <w:name w:val="NO"/>
    <w:basedOn w:val="a"/>
    <w:link w:val="NOZchn"/>
    <w:qFormat/>
    <w:rsid w:val="00C3278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1">
    <w:name w:val="B1"/>
    <w:basedOn w:val="ab"/>
    <w:link w:val="B1Char"/>
    <w:qFormat/>
    <w:rsid w:val="00C32780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EditorsNote">
    <w:name w:val="Editor's Note"/>
    <w:aliases w:val="EN"/>
    <w:basedOn w:val="NO"/>
    <w:link w:val="EditorsNoteChar"/>
    <w:qFormat/>
    <w:rsid w:val="00C32780"/>
    <w:pPr>
      <w:ind w:left="1559" w:hanging="1276"/>
    </w:pPr>
    <w:rPr>
      <w:color w:val="FF0000"/>
    </w:rPr>
  </w:style>
  <w:style w:type="paragraph" w:customStyle="1" w:styleId="TF">
    <w:name w:val="TF"/>
    <w:aliases w:val="left"/>
    <w:basedOn w:val="a"/>
    <w:link w:val="TFChar"/>
    <w:qFormat/>
    <w:rsid w:val="00C32780"/>
    <w:pPr>
      <w:keepLines/>
      <w:widowControl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C32780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qFormat/>
    <w:rsid w:val="00C32780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C32780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character" w:customStyle="1" w:styleId="TFChar">
    <w:name w:val="TF Char"/>
    <w:link w:val="TF"/>
    <w:qFormat/>
    <w:rsid w:val="00C3278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b">
    <w:name w:val="List"/>
    <w:basedOn w:val="a"/>
    <w:uiPriority w:val="99"/>
    <w:semiHidden/>
    <w:unhideWhenUsed/>
    <w:rsid w:val="00C32780"/>
    <w:pPr>
      <w:ind w:leftChars="200" w:left="100" w:hangingChars="200" w:hanging="200"/>
      <w:contextualSpacing/>
    </w:pPr>
  </w:style>
  <w:style w:type="paragraph" w:customStyle="1" w:styleId="EX">
    <w:name w:val="EX"/>
    <w:basedOn w:val="a"/>
    <w:link w:val="EXChar"/>
    <w:rsid w:val="0022313E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ascii="Times New Roman" w:eastAsia="新細明體" w:hAnsi="Times New Roman" w:cs="Times New Roman"/>
      <w:kern w:val="0"/>
      <w:sz w:val="20"/>
      <w:szCs w:val="20"/>
      <w:lang w:val="en-GB" w:eastAsia="en-GB"/>
    </w:rPr>
  </w:style>
  <w:style w:type="character" w:customStyle="1" w:styleId="EXChar">
    <w:name w:val="EX Char"/>
    <w:link w:val="EX"/>
    <w:qFormat/>
    <w:rsid w:val="0022313E"/>
    <w:rPr>
      <w:rFonts w:ascii="Times New Roman" w:eastAsia="新細明體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"/>
    <w:basedOn w:val="21"/>
    <w:link w:val="B2Char"/>
    <w:qFormat/>
    <w:rsid w:val="0082616B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1">
    <w:name w:val="B1 Char1"/>
    <w:rsid w:val="0082616B"/>
  </w:style>
  <w:style w:type="character" w:customStyle="1" w:styleId="B2Char">
    <w:name w:val="B2 Char"/>
    <w:link w:val="B2"/>
    <w:qFormat/>
    <w:rsid w:val="0082616B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82616B"/>
    <w:pPr>
      <w:ind w:leftChars="400" w:left="100" w:hangingChars="200" w:hanging="200"/>
      <w:contextualSpacing/>
    </w:pPr>
  </w:style>
  <w:style w:type="character" w:styleId="HTML">
    <w:name w:val="HTML Code"/>
    <w:basedOn w:val="a0"/>
    <w:uiPriority w:val="99"/>
    <w:semiHidden/>
    <w:unhideWhenUsed/>
    <w:rsid w:val="007F614D"/>
    <w:rPr>
      <w:rFonts w:ascii="細明體" w:eastAsia="細明體" w:hAnsi="細明體" w:cs="細明體"/>
      <w:sz w:val="24"/>
      <w:szCs w:val="24"/>
    </w:rPr>
  </w:style>
  <w:style w:type="character" w:styleId="ac">
    <w:name w:val="Placeholder Text"/>
    <w:basedOn w:val="a0"/>
    <w:uiPriority w:val="99"/>
    <w:semiHidden/>
    <w:rsid w:val="009543F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8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2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1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0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4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2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9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3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8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63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3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6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7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6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7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8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0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5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4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9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7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2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9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2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2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6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Word___.docx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12624</TotalTime>
  <Pages>7</Pages>
  <Words>1663</Words>
  <Characters>9480</Characters>
  <Application>Microsoft Office Word</Application>
  <DocSecurity>0</DocSecurity>
  <Lines>79</Lines>
  <Paragraphs>22</Paragraphs>
  <ScaleCrop>false</ScaleCrop>
  <Company>Dynabook</Company>
  <LinksUpToDate>false</LinksUpToDate>
  <CharactersWithSpaces>11121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楊智閔 Yang, JHIH-MIN</dc:creator>
  <cp:keywords/>
  <dc:description/>
  <cp:lastModifiedBy>楊智閔 Yang, JHIH-MIN</cp:lastModifiedBy>
  <cp:revision>160</cp:revision>
  <dcterms:created xsi:type="dcterms:W3CDTF">2025-02-26T08:18:00Z</dcterms:created>
  <dcterms:modified xsi:type="dcterms:W3CDTF">2025-05-09T06:21:00Z</dcterms:modified>
</cp:coreProperties>
</file>