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E19D9" w14:textId="7F14C44D" w:rsidR="00AE6838" w:rsidRPr="00F86FC3" w:rsidRDefault="003B5FCE" w:rsidP="00AE6838">
      <w:pPr>
        <w:pStyle w:val="CRCoverPage"/>
        <w:tabs>
          <w:tab w:val="right" w:pos="10440"/>
        </w:tabs>
        <w:spacing w:after="0"/>
        <w:jc w:val="both"/>
        <w:rPr>
          <w:rFonts w:eastAsia="ＭＳ 明朝"/>
          <w:b/>
          <w:i/>
          <w:noProof/>
          <w:sz w:val="28"/>
          <w:lang w:eastAsia="ja-JP"/>
        </w:rPr>
      </w:pPr>
      <w:bookmarkStart w:id="0" w:name="_Hlk141377019"/>
      <w:bookmarkStart w:id="1" w:name="_Ref399006623"/>
      <w:bookmarkStart w:id="2" w:name="_Toc92513360"/>
      <w:bookmarkStart w:id="3" w:name="_Ref124589705"/>
      <w:bookmarkStart w:id="4" w:name="_Ref129681862"/>
      <w:bookmarkEnd w:id="0"/>
      <w:r w:rsidRPr="003B5FCE">
        <w:rPr>
          <w:rFonts w:cs="Arial"/>
          <w:b/>
          <w:sz w:val="24"/>
          <w:szCs w:val="24"/>
        </w:rPr>
        <w:t>3GPP TSG-RAN WG2 Meeting #1</w:t>
      </w:r>
      <w:r w:rsidR="004228A7">
        <w:rPr>
          <w:rFonts w:cs="Arial"/>
          <w:b/>
          <w:sz w:val="24"/>
          <w:szCs w:val="24"/>
        </w:rPr>
        <w:t>30</w:t>
      </w:r>
      <w:r w:rsidR="00AE6838" w:rsidRPr="00733B3C">
        <w:rPr>
          <w:b/>
          <w:i/>
          <w:noProof/>
          <w:sz w:val="28"/>
        </w:rPr>
        <w:tab/>
      </w:r>
      <w:r w:rsidR="00C944CF" w:rsidRPr="00C944CF">
        <w:rPr>
          <w:rFonts w:cs="Arial"/>
          <w:b/>
          <w:sz w:val="24"/>
          <w:szCs w:val="24"/>
        </w:rPr>
        <w:t>R2-2503600</w:t>
      </w:r>
    </w:p>
    <w:p w14:paraId="7B228B7F" w14:textId="13CFFFF2" w:rsidR="00AE6838" w:rsidRDefault="00EB288F" w:rsidP="00AE6838">
      <w:pPr>
        <w:pStyle w:val="CRCoverPage"/>
        <w:spacing w:after="0"/>
        <w:outlineLvl w:val="0"/>
        <w:rPr>
          <w:b/>
          <w:noProof/>
          <w:sz w:val="24"/>
        </w:rPr>
      </w:pPr>
      <w:r>
        <w:rPr>
          <w:b/>
          <w:sz w:val="24"/>
          <w:szCs w:val="24"/>
          <w:lang w:eastAsia="zh-CN"/>
        </w:rPr>
        <w:t>Malta</w:t>
      </w:r>
      <w:r w:rsidR="00CB5A21" w:rsidRPr="00CB5A21">
        <w:rPr>
          <w:b/>
          <w:sz w:val="24"/>
          <w:szCs w:val="24"/>
          <w:lang w:eastAsia="zh-CN"/>
        </w:rPr>
        <w:t xml:space="preserve">, </w:t>
      </w:r>
      <w:r>
        <w:rPr>
          <w:b/>
          <w:sz w:val="24"/>
          <w:szCs w:val="24"/>
          <w:lang w:eastAsia="zh-CN"/>
        </w:rPr>
        <w:t>St Julian’s</w:t>
      </w:r>
      <w:r w:rsidR="00CB5A21" w:rsidRPr="00CB5A21">
        <w:rPr>
          <w:b/>
          <w:sz w:val="24"/>
          <w:szCs w:val="24"/>
          <w:lang w:eastAsia="zh-CN"/>
        </w:rPr>
        <w:t xml:space="preserve">, </w:t>
      </w:r>
      <w:r>
        <w:rPr>
          <w:b/>
          <w:sz w:val="24"/>
          <w:szCs w:val="24"/>
          <w:lang w:eastAsia="zh-CN"/>
        </w:rPr>
        <w:t>May</w:t>
      </w:r>
      <w:r w:rsidR="00CB5A21" w:rsidRPr="00CB5A21">
        <w:rPr>
          <w:b/>
          <w:sz w:val="24"/>
          <w:szCs w:val="24"/>
          <w:lang w:eastAsia="zh-CN"/>
        </w:rPr>
        <w:t xml:space="preserve"> </w:t>
      </w:r>
      <w:r>
        <w:rPr>
          <w:b/>
          <w:sz w:val="24"/>
          <w:szCs w:val="24"/>
          <w:lang w:eastAsia="zh-CN"/>
        </w:rPr>
        <w:t>19</w:t>
      </w:r>
      <w:r w:rsidR="00CB5A21" w:rsidRPr="00CB5A21">
        <w:rPr>
          <w:b/>
          <w:sz w:val="24"/>
          <w:szCs w:val="24"/>
          <w:lang w:eastAsia="zh-CN"/>
        </w:rPr>
        <w:t xml:space="preserve">th – </w:t>
      </w:r>
      <w:r w:rsidR="00DF6C0E">
        <w:rPr>
          <w:b/>
          <w:sz w:val="24"/>
          <w:szCs w:val="24"/>
          <w:lang w:eastAsia="zh-CN"/>
        </w:rPr>
        <w:t>2</w:t>
      </w:r>
      <w:r w:rsidR="00DF6C0E" w:rsidRPr="00CB5A21">
        <w:rPr>
          <w:b/>
          <w:sz w:val="24"/>
          <w:szCs w:val="24"/>
          <w:lang w:eastAsia="zh-CN"/>
        </w:rPr>
        <w:t>3rd</w:t>
      </w:r>
      <w:r w:rsidR="00CB5A21" w:rsidRPr="00CB5A21">
        <w:rPr>
          <w:b/>
          <w:sz w:val="24"/>
          <w:szCs w:val="24"/>
          <w:lang w:eastAsia="zh-CN"/>
        </w:rPr>
        <w:t>, 202</w:t>
      </w:r>
      <w:r>
        <w:rPr>
          <w:b/>
          <w:sz w:val="24"/>
          <w:szCs w:val="24"/>
          <w:lang w:eastAsia="zh-CN"/>
        </w:rPr>
        <w:t>5</w:t>
      </w:r>
    </w:p>
    <w:p w14:paraId="774E7607" w14:textId="77777777" w:rsidR="00AE6838" w:rsidRPr="008F4A5A" w:rsidRDefault="00AE6838" w:rsidP="00AE6838">
      <w:pPr>
        <w:tabs>
          <w:tab w:val="left" w:pos="1985"/>
        </w:tabs>
        <w:rPr>
          <w:rFonts w:ascii="Arial" w:hAnsi="Arial" w:cs="Arial"/>
          <w:b/>
          <w:sz w:val="22"/>
          <w:lang w:val="en-GB"/>
        </w:rPr>
      </w:pPr>
    </w:p>
    <w:p w14:paraId="1812E428" w14:textId="74A77DF2" w:rsidR="00AE6838" w:rsidRPr="00CE783C" w:rsidRDefault="00AE6838" w:rsidP="00F97706">
      <w:pPr>
        <w:tabs>
          <w:tab w:val="left" w:pos="1985"/>
        </w:tabs>
        <w:rPr>
          <w:rFonts w:ascii="Arial" w:eastAsia="SimSun" w:hAnsi="Arial" w:cs="Arial"/>
          <w:b/>
          <w:sz w:val="22"/>
        </w:rPr>
      </w:pPr>
      <w:r w:rsidRPr="007C2D23">
        <w:rPr>
          <w:rFonts w:ascii="Arial" w:hAnsi="Arial" w:cs="Arial"/>
          <w:b/>
          <w:sz w:val="22"/>
        </w:rPr>
        <w:t xml:space="preserve">Source: </w:t>
      </w:r>
      <w:r w:rsidR="006B1CD6" w:rsidRPr="006B1CD6">
        <w:rPr>
          <w:rFonts w:ascii="Arial" w:hAnsi="Arial" w:cs="Arial"/>
          <w:sz w:val="22"/>
        </w:rPr>
        <w:t>KDDI Corporation</w:t>
      </w:r>
    </w:p>
    <w:p w14:paraId="27C77E84" w14:textId="4956FC82" w:rsidR="00AE6838" w:rsidRDefault="00AE6838" w:rsidP="00AE6838">
      <w:pPr>
        <w:pStyle w:val="TAC"/>
        <w:ind w:left="1985" w:hanging="1985"/>
        <w:jc w:val="both"/>
        <w:rPr>
          <w:rFonts w:cs="Arial"/>
          <w:sz w:val="22"/>
        </w:rPr>
      </w:pPr>
      <w:r w:rsidRPr="007C2D23">
        <w:rPr>
          <w:rFonts w:cs="Arial"/>
          <w:b/>
          <w:sz w:val="22"/>
        </w:rPr>
        <w:t>Title:</w:t>
      </w:r>
      <w:r w:rsidR="00F97706">
        <w:rPr>
          <w:rFonts w:ascii="ＭＳ 明朝" w:eastAsia="ＭＳ 明朝" w:hAnsi="ＭＳ 明朝" w:cs="ＭＳ 明朝" w:hint="eastAsia"/>
          <w:b/>
          <w:sz w:val="22"/>
          <w:lang w:eastAsia="ja-JP"/>
        </w:rPr>
        <w:t xml:space="preserve">　 </w:t>
      </w:r>
      <w:r w:rsidR="00AB50E5">
        <w:rPr>
          <w:rFonts w:cs="Arial"/>
          <w:sz w:val="22"/>
        </w:rPr>
        <w:t>Considerations on open issues for RLC enhancement</w:t>
      </w:r>
      <w:r w:rsidR="00665A91">
        <w:rPr>
          <w:rFonts w:cs="Arial"/>
          <w:sz w:val="22"/>
        </w:rPr>
        <w:t>s</w:t>
      </w:r>
    </w:p>
    <w:p w14:paraId="2B4D5955" w14:textId="2BB8DC2A" w:rsidR="00AE6838" w:rsidRDefault="00AE6838" w:rsidP="00AE6838">
      <w:pPr>
        <w:pStyle w:val="TAC"/>
        <w:ind w:left="1985" w:hanging="1985"/>
        <w:jc w:val="both"/>
        <w:rPr>
          <w:rFonts w:cs="Arial"/>
          <w:sz w:val="22"/>
        </w:rPr>
      </w:pPr>
      <w:r w:rsidRPr="00733B3C">
        <w:rPr>
          <w:rFonts w:cs="Arial"/>
          <w:b/>
          <w:sz w:val="22"/>
        </w:rPr>
        <w:t>Agen</w:t>
      </w:r>
      <w:r w:rsidRPr="00733B3C">
        <w:rPr>
          <w:rFonts w:eastAsia="SimSun" w:cs="Arial" w:hint="eastAsia"/>
          <w:b/>
          <w:sz w:val="22"/>
        </w:rPr>
        <w:t>d</w:t>
      </w:r>
      <w:r w:rsidRPr="00733B3C">
        <w:rPr>
          <w:rFonts w:cs="Arial"/>
          <w:b/>
          <w:sz w:val="22"/>
        </w:rPr>
        <w:t>a Item:</w:t>
      </w:r>
      <w:r w:rsidRPr="00733B3C">
        <w:rPr>
          <w:rFonts w:cs="Arial"/>
          <w:sz w:val="22"/>
        </w:rPr>
        <w:tab/>
      </w:r>
      <w:r w:rsidR="00DA25AE" w:rsidRPr="00DA25AE">
        <w:rPr>
          <w:rFonts w:cs="Arial"/>
          <w:sz w:val="22"/>
        </w:rPr>
        <w:t>8.7.5</w:t>
      </w:r>
      <w:r w:rsidR="00DA25AE" w:rsidRPr="00DA25AE">
        <w:rPr>
          <w:rFonts w:cs="Arial"/>
          <w:sz w:val="22"/>
        </w:rPr>
        <w:tab/>
        <w:t>RLC enhancements</w:t>
      </w:r>
    </w:p>
    <w:p w14:paraId="5168E161" w14:textId="77777777" w:rsidR="00AE6838" w:rsidRDefault="00AE6838" w:rsidP="00AE6838">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rPr>
        <w:t>Discussion</w:t>
      </w:r>
    </w:p>
    <w:bookmarkEnd w:id="1"/>
    <w:bookmarkEnd w:id="2"/>
    <w:p w14:paraId="3F9B155D"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sidRPr="00A43470">
        <w:rPr>
          <w:rFonts w:eastAsia="SimSun"/>
          <w:b w:val="0"/>
          <w:sz w:val="36"/>
          <w:szCs w:val="36"/>
          <w:lang w:eastAsia="zh-CN"/>
        </w:rPr>
        <w:t>Introduction</w:t>
      </w:r>
    </w:p>
    <w:p w14:paraId="5B8FA842" w14:textId="17058EB9" w:rsidR="00982CFA" w:rsidRDefault="00A0600C" w:rsidP="00140FAD">
      <w:pPr>
        <w:pStyle w:val="a0"/>
        <w:rPr>
          <w:rFonts w:ascii="Times New Roman" w:eastAsia="ＭＳ 明朝" w:hAnsi="Times New Roman" w:cs="Times New Roman"/>
          <w:lang w:val="en-GB" w:eastAsia="ja-JP"/>
        </w:rPr>
      </w:pPr>
      <w:r>
        <w:rPr>
          <w:rFonts w:ascii="Times New Roman" w:eastAsia="ＭＳ 明朝" w:hAnsi="Times New Roman" w:cs="Times New Roman"/>
          <w:lang w:val="en-GB" w:eastAsia="ja-JP"/>
        </w:rPr>
        <w:t>In this contribution, we will share our considerations on the following open issues</w:t>
      </w:r>
      <w:r w:rsidR="004176BE">
        <w:rPr>
          <w:rFonts w:ascii="Times New Roman" w:eastAsia="ＭＳ 明朝" w:hAnsi="Times New Roman" w:cs="Times New Roman"/>
          <w:lang w:val="en-GB" w:eastAsia="ja-JP"/>
        </w:rPr>
        <w:t xml:space="preserve"> from </w:t>
      </w:r>
      <w:r w:rsidR="00DC10A7">
        <w:rPr>
          <w:rFonts w:ascii="Times New Roman" w:eastAsia="ＭＳ 明朝" w:hAnsi="Times New Roman" w:cs="Times New Roman"/>
          <w:lang w:val="en-GB" w:eastAsia="ja-JP"/>
        </w:rPr>
        <w:t>the RLC r</w:t>
      </w:r>
      <w:r w:rsidR="00DC10A7" w:rsidRPr="00DC10A7">
        <w:rPr>
          <w:rFonts w:ascii="Times New Roman" w:eastAsia="ＭＳ 明朝" w:hAnsi="Times New Roman" w:cs="Times New Roman"/>
          <w:lang w:val="en-GB" w:eastAsia="ja-JP"/>
        </w:rPr>
        <w:t>apporteur</w:t>
      </w:r>
      <w:r w:rsidR="00DC10A7">
        <w:rPr>
          <w:rFonts w:ascii="Times New Roman" w:eastAsia="ＭＳ 明朝" w:hAnsi="Times New Roman" w:cs="Times New Roman"/>
          <w:lang w:val="en-GB" w:eastAsia="ja-JP"/>
        </w:rPr>
        <w:t>’s summary.</w:t>
      </w:r>
    </w:p>
    <w:p w14:paraId="017F6A40" w14:textId="77777777" w:rsidR="00485926" w:rsidRDefault="00485926" w:rsidP="00140FAD">
      <w:pPr>
        <w:pStyle w:val="a0"/>
        <w:rPr>
          <w:rFonts w:ascii="Times New Roman" w:eastAsia="ＭＳ 明朝" w:hAnsi="Times New Roman" w:cs="Times New Roman"/>
          <w:lang w:val="en-GB" w:eastAsia="ja-JP"/>
        </w:rPr>
      </w:pPr>
    </w:p>
    <w:p w14:paraId="4BF54A1B" w14:textId="77777777" w:rsidR="00485926" w:rsidRDefault="00485926" w:rsidP="00485926">
      <w:pPr>
        <w:pStyle w:val="EmailDiscussion"/>
      </w:pPr>
      <w:r>
        <w:t>[POST129bis][505][XR] RLC running CR and open issues (vivo)</w:t>
      </w:r>
    </w:p>
    <w:p w14:paraId="1C28D669" w14:textId="77777777" w:rsidR="00485926" w:rsidRDefault="00485926" w:rsidP="00485926">
      <w:pPr>
        <w:pStyle w:val="EmailDiscussion2"/>
      </w:pPr>
      <w:r>
        <w:tab/>
        <w:t xml:space="preserve">Scope: </w:t>
      </w:r>
    </w:p>
    <w:p w14:paraId="65B6437F" w14:textId="77777777" w:rsidR="00485926" w:rsidRDefault="00485926" w:rsidP="00485926">
      <w:pPr>
        <w:pStyle w:val="EmailDiscussion2"/>
        <w:numPr>
          <w:ilvl w:val="0"/>
          <w:numId w:val="45"/>
        </w:numPr>
      </w:pPr>
      <w:r>
        <w:t>Update and review the CR</w:t>
      </w:r>
    </w:p>
    <w:p w14:paraId="1C4858AC" w14:textId="77777777" w:rsidR="00485926" w:rsidRDefault="00485926" w:rsidP="00485926">
      <w:pPr>
        <w:pStyle w:val="EmailDiscussion2"/>
        <w:numPr>
          <w:ilvl w:val="0"/>
          <w:numId w:val="45"/>
        </w:numPr>
      </w:pPr>
      <w:r>
        <w:t>List open issues related to the CR</w:t>
      </w:r>
    </w:p>
    <w:p w14:paraId="1E7E89CA" w14:textId="77777777" w:rsidR="00485926" w:rsidRDefault="00485926" w:rsidP="00485926">
      <w:pPr>
        <w:pStyle w:val="EmailDiscussion2"/>
      </w:pPr>
      <w:r>
        <w:tab/>
        <w:t xml:space="preserve">Intended outcome: </w:t>
      </w:r>
    </w:p>
    <w:p w14:paraId="7778D2E9" w14:textId="77777777" w:rsidR="00485926" w:rsidRDefault="00485926" w:rsidP="00485926">
      <w:pPr>
        <w:pStyle w:val="EmailDiscussion2"/>
        <w:numPr>
          <w:ilvl w:val="0"/>
          <w:numId w:val="46"/>
        </w:numPr>
      </w:pPr>
      <w:r>
        <w:t>Running CR for endorsement in the next meeting</w:t>
      </w:r>
    </w:p>
    <w:p w14:paraId="71402E40" w14:textId="77777777" w:rsidR="00485926" w:rsidRDefault="00485926" w:rsidP="00485926">
      <w:pPr>
        <w:pStyle w:val="EmailDiscussion2"/>
        <w:numPr>
          <w:ilvl w:val="0"/>
          <w:numId w:val="46"/>
        </w:numPr>
      </w:pPr>
      <w:r>
        <w:t>List of open issues for discussion at the next meeting</w:t>
      </w:r>
    </w:p>
    <w:p w14:paraId="463B45F6" w14:textId="77777777" w:rsidR="00485926" w:rsidRDefault="00485926" w:rsidP="00485926">
      <w:pPr>
        <w:pStyle w:val="EmailDiscussion2"/>
      </w:pPr>
      <w:r>
        <w:tab/>
        <w:t>Deadline:  Long</w:t>
      </w:r>
    </w:p>
    <w:p w14:paraId="1783B67C" w14:textId="77777777" w:rsidR="00485926" w:rsidRDefault="00485926" w:rsidP="00140FAD">
      <w:pPr>
        <w:pStyle w:val="a0"/>
        <w:rPr>
          <w:rFonts w:ascii="Times New Roman" w:eastAsia="ＭＳ 明朝" w:hAnsi="Times New Roman" w:cs="Times New Roman"/>
          <w:lang w:val="en-GB" w:eastAsia="ja-JP"/>
        </w:rPr>
      </w:pPr>
    </w:p>
    <w:p w14:paraId="311AFF11" w14:textId="04FDC7B4" w:rsidR="00062BFA" w:rsidRDefault="00062BFA" w:rsidP="00083274">
      <w:pPr>
        <w:pStyle w:val="3"/>
        <w:numPr>
          <w:ilvl w:val="0"/>
          <w:numId w:val="0"/>
        </w:numPr>
        <w:ind w:left="576"/>
        <w:rPr>
          <w:b/>
          <w:bCs/>
        </w:rPr>
      </w:pPr>
      <w:r>
        <w:t>Avoid unnecessary RLC retransmissions</w:t>
      </w:r>
      <w:r w:rsidR="00C20A44">
        <w:t>:</w:t>
      </w:r>
    </w:p>
    <w:tbl>
      <w:tblPr>
        <w:tblStyle w:val="ae"/>
        <w:tblW w:w="0" w:type="auto"/>
        <w:tblLook w:val="04A0" w:firstRow="1" w:lastRow="0" w:firstColumn="1" w:lastColumn="0" w:noHBand="0" w:noVBand="1"/>
      </w:tblPr>
      <w:tblGrid>
        <w:gridCol w:w="988"/>
        <w:gridCol w:w="4636"/>
        <w:gridCol w:w="4004"/>
      </w:tblGrid>
      <w:tr w:rsidR="006B04B5" w14:paraId="1196A08C" w14:textId="77777777" w:rsidTr="00820C0C">
        <w:tc>
          <w:tcPr>
            <w:tcW w:w="988" w:type="dxa"/>
          </w:tcPr>
          <w:p w14:paraId="2467179E" w14:textId="77777777" w:rsidR="006B04B5" w:rsidRDefault="006B04B5" w:rsidP="00820C0C">
            <w:pPr>
              <w:pStyle w:val="EditorsNote"/>
              <w:ind w:left="0" w:firstLine="0"/>
              <w:jc w:val="both"/>
              <w:rPr>
                <w:rFonts w:eastAsia="ＭＳ 明朝"/>
                <w:b/>
                <w:bCs/>
                <w:color w:val="auto"/>
                <w:lang w:eastAsia="ko-KR"/>
              </w:rPr>
            </w:pPr>
            <w:r>
              <w:rPr>
                <w:rFonts w:eastAsia="ＭＳ 明朝"/>
                <w:b/>
                <w:bCs/>
                <w:color w:val="auto"/>
                <w:lang w:eastAsia="ko-KR"/>
              </w:rPr>
              <w:t>Index</w:t>
            </w:r>
          </w:p>
        </w:tc>
        <w:tc>
          <w:tcPr>
            <w:tcW w:w="4636" w:type="dxa"/>
          </w:tcPr>
          <w:p w14:paraId="2201D401" w14:textId="77777777" w:rsidR="006B04B5" w:rsidRDefault="006B04B5" w:rsidP="00820C0C">
            <w:pPr>
              <w:pStyle w:val="EditorsNote"/>
              <w:ind w:left="0" w:firstLine="0"/>
              <w:jc w:val="both"/>
              <w:rPr>
                <w:rFonts w:eastAsia="ＭＳ 明朝"/>
                <w:b/>
                <w:bCs/>
                <w:color w:val="auto"/>
                <w:lang w:eastAsia="ko-KR"/>
              </w:rPr>
            </w:pPr>
            <w:r>
              <w:rPr>
                <w:rFonts w:eastAsia="ＭＳ 明朝"/>
                <w:b/>
                <w:bCs/>
                <w:color w:val="auto"/>
                <w:lang w:eastAsia="ko-KR"/>
              </w:rPr>
              <w:t>Issue description</w:t>
            </w:r>
          </w:p>
        </w:tc>
        <w:tc>
          <w:tcPr>
            <w:tcW w:w="4004" w:type="dxa"/>
          </w:tcPr>
          <w:p w14:paraId="3B2EE868" w14:textId="77777777" w:rsidR="006B04B5" w:rsidRDefault="006B04B5" w:rsidP="00820C0C">
            <w:pPr>
              <w:pStyle w:val="EditorsNote"/>
              <w:spacing w:after="0"/>
              <w:ind w:left="0" w:firstLine="0"/>
              <w:jc w:val="both"/>
              <w:rPr>
                <w:rFonts w:eastAsia="ＭＳ 明朝"/>
                <w:b/>
                <w:bCs/>
                <w:color w:val="auto"/>
                <w:lang w:eastAsia="ko-KR"/>
              </w:rPr>
            </w:pPr>
            <w:r>
              <w:rPr>
                <w:rFonts w:eastAsia="ＭＳ 明朝"/>
                <w:b/>
                <w:bCs/>
                <w:color w:val="auto"/>
                <w:lang w:eastAsia="ko-KR"/>
              </w:rPr>
              <w:t>Rapporteur suggestion</w:t>
            </w:r>
          </w:p>
        </w:tc>
      </w:tr>
      <w:tr w:rsidR="006B04B5" w14:paraId="66C63805" w14:textId="77777777" w:rsidTr="00820C0C">
        <w:tc>
          <w:tcPr>
            <w:tcW w:w="988" w:type="dxa"/>
          </w:tcPr>
          <w:p w14:paraId="5A99C844" w14:textId="77777777" w:rsidR="006B04B5" w:rsidRDefault="006B04B5" w:rsidP="00820C0C">
            <w:pPr>
              <w:pStyle w:val="EditorsNote"/>
              <w:ind w:left="0" w:firstLine="0"/>
              <w:jc w:val="both"/>
              <w:rPr>
                <w:rFonts w:eastAsia="ＭＳ 明朝"/>
                <w:color w:val="auto"/>
                <w:lang w:eastAsia="ko-KR"/>
              </w:rPr>
            </w:pPr>
            <w:r>
              <w:rPr>
                <w:rFonts w:eastAsia="ＭＳ 明朝"/>
                <w:color w:val="auto"/>
                <w:lang w:eastAsia="ko-KR"/>
              </w:rPr>
              <w:t>RLC-6</w:t>
            </w:r>
          </w:p>
        </w:tc>
        <w:tc>
          <w:tcPr>
            <w:tcW w:w="4636" w:type="dxa"/>
          </w:tcPr>
          <w:p w14:paraId="58A4B563" w14:textId="77777777" w:rsidR="006B04B5" w:rsidRDefault="006B04B5" w:rsidP="00771E47">
            <w:pPr>
              <w:pStyle w:val="EditorsNote"/>
              <w:ind w:left="0" w:firstLine="0"/>
              <w:jc w:val="both"/>
              <w:rPr>
                <w:rFonts w:eastAsia="ＭＳ 明朝"/>
                <w:lang w:eastAsia="ko-KR"/>
              </w:rPr>
            </w:pPr>
            <w:r>
              <w:rPr>
                <w:rFonts w:eastAsia="ＭＳ 明朝"/>
                <w:lang w:eastAsia="ko-KR"/>
              </w:rPr>
              <w:t xml:space="preserve">Editor’s Note: FFS whether there are any RLF detection impacts when avoiding unnecessary retransmissions is introduced. </w:t>
            </w:r>
          </w:p>
        </w:tc>
        <w:tc>
          <w:tcPr>
            <w:tcW w:w="4004" w:type="dxa"/>
          </w:tcPr>
          <w:p w14:paraId="41CF8B41" w14:textId="77777777" w:rsidR="006B04B5" w:rsidRDefault="006B04B5" w:rsidP="00820C0C">
            <w:pPr>
              <w:pStyle w:val="EditorsNote"/>
              <w:ind w:left="0" w:firstLine="0"/>
              <w:jc w:val="both"/>
              <w:rPr>
                <w:rFonts w:eastAsia="ＭＳ 明朝"/>
                <w:color w:val="auto"/>
                <w:lang w:eastAsia="ko-KR"/>
              </w:rPr>
            </w:pPr>
            <w:r>
              <w:rPr>
                <w:rFonts w:eastAsia="ＭＳ 明朝"/>
                <w:b/>
                <w:bCs/>
                <w:color w:val="auto"/>
                <w:lang w:eastAsia="ko-KR"/>
              </w:rPr>
              <w:t>Issue Type:</w:t>
            </w:r>
            <w:r>
              <w:rPr>
                <w:rFonts w:eastAsia="ＭＳ 明朝"/>
                <w:color w:val="auto"/>
                <w:lang w:eastAsia="ko-KR"/>
              </w:rPr>
              <w:t xml:space="preserve"> Not essential but important</w:t>
            </w:r>
          </w:p>
          <w:p w14:paraId="521E12DB" w14:textId="77777777" w:rsidR="006B04B5" w:rsidRDefault="006B04B5" w:rsidP="00820C0C">
            <w:pPr>
              <w:pStyle w:val="EditorsNote"/>
              <w:ind w:left="0" w:firstLine="0"/>
              <w:jc w:val="both"/>
              <w:rPr>
                <w:rFonts w:eastAsia="ＭＳ 明朝"/>
                <w:color w:val="auto"/>
                <w:lang w:eastAsia="ko-KR"/>
              </w:rPr>
            </w:pPr>
            <w:r>
              <w:rPr>
                <w:rFonts w:eastAsia="ＭＳ 明朝"/>
                <w:b/>
                <w:bCs/>
                <w:color w:val="auto"/>
                <w:lang w:eastAsia="ko-KR"/>
              </w:rPr>
              <w:t>How to address it:</w:t>
            </w:r>
            <w:r>
              <w:rPr>
                <w:rFonts w:eastAsia="ＭＳ 明朝"/>
                <w:color w:val="auto"/>
                <w:lang w:eastAsia="ko-KR"/>
              </w:rPr>
              <w:t xml:space="preserve"> based on companies’ contribution</w:t>
            </w:r>
          </w:p>
        </w:tc>
      </w:tr>
      <w:tr w:rsidR="006B04B5" w14:paraId="1A6B245B" w14:textId="77777777" w:rsidTr="00820C0C">
        <w:tc>
          <w:tcPr>
            <w:tcW w:w="988" w:type="dxa"/>
          </w:tcPr>
          <w:p w14:paraId="5D5FF733" w14:textId="77777777" w:rsidR="006B04B5" w:rsidRDefault="006B04B5" w:rsidP="00820C0C">
            <w:pPr>
              <w:pStyle w:val="EditorsNote"/>
              <w:ind w:left="0" w:firstLine="0"/>
              <w:jc w:val="both"/>
              <w:rPr>
                <w:rFonts w:eastAsia="ＭＳ 明朝"/>
                <w:color w:val="auto"/>
                <w:lang w:eastAsia="ko-KR"/>
              </w:rPr>
            </w:pPr>
            <w:r>
              <w:rPr>
                <w:rFonts w:eastAsia="ＭＳ 明朝"/>
                <w:color w:val="auto"/>
                <w:lang w:eastAsia="ko-KR"/>
              </w:rPr>
              <w:t>RLC-10</w:t>
            </w:r>
          </w:p>
        </w:tc>
        <w:tc>
          <w:tcPr>
            <w:tcW w:w="4636" w:type="dxa"/>
          </w:tcPr>
          <w:p w14:paraId="459B4222" w14:textId="77777777" w:rsidR="006B04B5" w:rsidRDefault="006B04B5" w:rsidP="00820C0C">
            <w:pPr>
              <w:rPr>
                <w:color w:val="FF0000"/>
              </w:rPr>
            </w:pPr>
            <w:r w:rsidRPr="00A803FE">
              <w:rPr>
                <w:color w:val="FF0000"/>
              </w:rPr>
              <w:t xml:space="preserve">Whether/How to introduce any limitations or associations for the configuration of </w:t>
            </w:r>
            <w:proofErr w:type="spellStart"/>
            <w:r w:rsidRPr="00A803FE">
              <w:rPr>
                <w:color w:val="FF0000"/>
              </w:rPr>
              <w:t>stopReTxObsoleteSDU</w:t>
            </w:r>
            <w:proofErr w:type="spellEnd"/>
            <w:r w:rsidRPr="00A803FE">
              <w:rPr>
                <w:color w:val="FF0000"/>
              </w:rPr>
              <w:t xml:space="preserve"> and DL t-</w:t>
            </w:r>
            <w:proofErr w:type="spellStart"/>
            <w:r w:rsidRPr="00A803FE">
              <w:rPr>
                <w:color w:val="FF0000"/>
              </w:rPr>
              <w:t>RxDiscard</w:t>
            </w:r>
            <w:proofErr w:type="spellEnd"/>
            <w:r w:rsidRPr="00A803FE">
              <w:rPr>
                <w:color w:val="FF0000"/>
              </w:rPr>
              <w:t>.</w:t>
            </w:r>
          </w:p>
          <w:p w14:paraId="7044EDB0" w14:textId="77777777" w:rsidR="006B04B5" w:rsidRPr="00AF3228" w:rsidRDefault="006B04B5" w:rsidP="006B04B5">
            <w:pPr>
              <w:pStyle w:val="a9"/>
              <w:numPr>
                <w:ilvl w:val="0"/>
                <w:numId w:val="41"/>
              </w:numPr>
              <w:ind w:firstLineChars="0"/>
              <w:rPr>
                <w:rFonts w:ascii="Times New Roman" w:hAnsi="Times New Roman"/>
                <w:color w:val="FF0000"/>
              </w:rPr>
            </w:pPr>
            <w:r w:rsidRPr="00AF3228">
              <w:rPr>
                <w:rFonts w:ascii="Times New Roman" w:hAnsi="Times New Roman"/>
                <w:color w:val="FF0000"/>
                <w:sz w:val="20"/>
                <w:szCs w:val="20"/>
              </w:rPr>
              <w:t>As raised by ZTE below</w:t>
            </w:r>
          </w:p>
        </w:tc>
        <w:tc>
          <w:tcPr>
            <w:tcW w:w="4004" w:type="dxa"/>
          </w:tcPr>
          <w:p w14:paraId="1F5F62E3" w14:textId="77777777" w:rsidR="006B04B5" w:rsidRDefault="006B04B5" w:rsidP="00820C0C">
            <w:pPr>
              <w:pStyle w:val="EditorsNote"/>
              <w:ind w:left="0" w:firstLine="0"/>
              <w:jc w:val="both"/>
              <w:rPr>
                <w:rFonts w:eastAsia="ＭＳ 明朝"/>
                <w:color w:val="auto"/>
                <w:lang w:eastAsia="ko-KR"/>
              </w:rPr>
            </w:pPr>
            <w:r>
              <w:rPr>
                <w:rFonts w:eastAsia="ＭＳ 明朝"/>
                <w:b/>
                <w:bCs/>
                <w:color w:val="auto"/>
                <w:lang w:eastAsia="ko-KR"/>
              </w:rPr>
              <w:t>Issue Type:</w:t>
            </w:r>
            <w:r>
              <w:rPr>
                <w:rFonts w:eastAsia="ＭＳ 明朝"/>
                <w:color w:val="auto"/>
                <w:lang w:eastAsia="ko-KR"/>
              </w:rPr>
              <w:t xml:space="preserve"> Not essential not important</w:t>
            </w:r>
          </w:p>
          <w:p w14:paraId="29617250" w14:textId="77777777" w:rsidR="006B04B5" w:rsidRDefault="006B04B5" w:rsidP="00820C0C">
            <w:pPr>
              <w:pStyle w:val="EditorsNote"/>
              <w:ind w:left="0" w:firstLine="0"/>
              <w:jc w:val="both"/>
              <w:rPr>
                <w:rFonts w:eastAsia="ＭＳ 明朝"/>
                <w:b/>
                <w:bCs/>
                <w:color w:val="auto"/>
                <w:lang w:eastAsia="ko-KR"/>
              </w:rPr>
            </w:pPr>
            <w:r>
              <w:rPr>
                <w:rFonts w:eastAsia="ＭＳ 明朝"/>
                <w:b/>
                <w:bCs/>
                <w:color w:val="auto"/>
                <w:lang w:eastAsia="ko-KR"/>
              </w:rPr>
              <w:t>How to address it:</w:t>
            </w:r>
            <w:r>
              <w:rPr>
                <w:rFonts w:eastAsia="ＭＳ 明朝"/>
                <w:color w:val="auto"/>
                <w:lang w:eastAsia="ko-KR"/>
              </w:rPr>
              <w:t xml:space="preserve"> based on companies’ contribution</w:t>
            </w:r>
          </w:p>
        </w:tc>
      </w:tr>
      <w:tr w:rsidR="006B04B5" w14:paraId="032913F6" w14:textId="77777777" w:rsidTr="00820C0C">
        <w:tc>
          <w:tcPr>
            <w:tcW w:w="988" w:type="dxa"/>
          </w:tcPr>
          <w:p w14:paraId="1B5E80DE" w14:textId="77777777" w:rsidR="006B04B5" w:rsidRDefault="006B04B5" w:rsidP="00820C0C">
            <w:pPr>
              <w:pStyle w:val="EditorsNote"/>
              <w:ind w:left="0" w:firstLine="0"/>
              <w:jc w:val="both"/>
              <w:rPr>
                <w:rFonts w:eastAsia="ＭＳ 明朝"/>
                <w:color w:val="auto"/>
                <w:lang w:eastAsia="ko-KR"/>
              </w:rPr>
            </w:pPr>
            <w:r>
              <w:rPr>
                <w:rFonts w:eastAsia="ＭＳ 明朝"/>
                <w:color w:val="auto"/>
                <w:lang w:eastAsia="ko-KR"/>
              </w:rPr>
              <w:t>RLC-11</w:t>
            </w:r>
          </w:p>
        </w:tc>
        <w:tc>
          <w:tcPr>
            <w:tcW w:w="4636" w:type="dxa"/>
          </w:tcPr>
          <w:p w14:paraId="138274E8" w14:textId="77777777" w:rsidR="006B04B5" w:rsidRPr="00CC1BF9" w:rsidRDefault="006B04B5" w:rsidP="00820C0C">
            <w:pPr>
              <w:rPr>
                <w:color w:val="FF0000"/>
                <w:szCs w:val="20"/>
              </w:rPr>
            </w:pPr>
            <w:r w:rsidRPr="00CC1BF9">
              <w:rPr>
                <w:color w:val="FF0000"/>
                <w:szCs w:val="20"/>
              </w:rPr>
              <w:t>FFS how to handle the case “ if there are only SDUs buffered whose transmissions have been stopped due to discard indication from PDCP, there is no SDU to retransmit the poll with”</w:t>
            </w:r>
          </w:p>
          <w:p w14:paraId="0ECB9ADC" w14:textId="77777777" w:rsidR="006B04B5" w:rsidRPr="00CC1BF9" w:rsidRDefault="006B04B5" w:rsidP="006B04B5">
            <w:pPr>
              <w:pStyle w:val="a9"/>
              <w:numPr>
                <w:ilvl w:val="0"/>
                <w:numId w:val="41"/>
              </w:numPr>
              <w:ind w:firstLineChars="0"/>
              <w:rPr>
                <w:rFonts w:ascii="Times New Roman" w:eastAsia="ＭＳ 明朝" w:hAnsi="Times New Roman"/>
                <w:color w:val="FF0000"/>
                <w:sz w:val="20"/>
                <w:szCs w:val="20"/>
                <w:lang w:eastAsia="ko-KR"/>
              </w:rPr>
            </w:pPr>
            <w:r w:rsidRPr="00CC1BF9">
              <w:rPr>
                <w:rFonts w:ascii="Times New Roman" w:hAnsi="Times New Roman"/>
                <w:color w:val="FF0000"/>
                <w:sz w:val="20"/>
                <w:szCs w:val="20"/>
              </w:rPr>
              <w:t>As raised by Nokia and Apple below</w:t>
            </w:r>
          </w:p>
        </w:tc>
        <w:tc>
          <w:tcPr>
            <w:tcW w:w="4004" w:type="dxa"/>
          </w:tcPr>
          <w:p w14:paraId="3400B4B4" w14:textId="77777777" w:rsidR="006B04B5" w:rsidRDefault="006B04B5" w:rsidP="00820C0C">
            <w:pPr>
              <w:pStyle w:val="EditorsNote"/>
              <w:ind w:left="0" w:firstLine="0"/>
              <w:jc w:val="both"/>
              <w:rPr>
                <w:rFonts w:eastAsia="ＭＳ 明朝"/>
                <w:color w:val="auto"/>
                <w:lang w:eastAsia="ko-KR"/>
              </w:rPr>
            </w:pPr>
            <w:r>
              <w:rPr>
                <w:rFonts w:eastAsia="ＭＳ 明朝"/>
                <w:b/>
                <w:bCs/>
                <w:color w:val="auto"/>
                <w:lang w:eastAsia="ko-KR"/>
              </w:rPr>
              <w:t>Issue Type:</w:t>
            </w:r>
            <w:r>
              <w:rPr>
                <w:rFonts w:eastAsia="ＭＳ 明朝"/>
                <w:color w:val="auto"/>
                <w:lang w:eastAsia="ko-KR"/>
              </w:rPr>
              <w:t xml:space="preserve"> Not essential but important?</w:t>
            </w:r>
          </w:p>
          <w:p w14:paraId="1A211B82" w14:textId="77777777" w:rsidR="006B04B5" w:rsidRDefault="006B04B5" w:rsidP="00820C0C">
            <w:pPr>
              <w:pStyle w:val="EditorsNote"/>
              <w:ind w:left="0" w:firstLine="0"/>
              <w:jc w:val="both"/>
              <w:rPr>
                <w:rFonts w:eastAsia="ＭＳ 明朝"/>
                <w:b/>
                <w:bCs/>
                <w:color w:val="auto"/>
                <w:lang w:eastAsia="ko-KR"/>
              </w:rPr>
            </w:pPr>
            <w:r>
              <w:rPr>
                <w:rFonts w:eastAsia="ＭＳ 明朝"/>
                <w:b/>
                <w:bCs/>
                <w:color w:val="auto"/>
                <w:lang w:eastAsia="ko-KR"/>
              </w:rPr>
              <w:t>How to address it:</w:t>
            </w:r>
            <w:r>
              <w:rPr>
                <w:rFonts w:eastAsia="ＭＳ 明朝"/>
                <w:color w:val="auto"/>
                <w:lang w:eastAsia="ko-KR"/>
              </w:rPr>
              <w:t xml:space="preserve"> based on companies’ contribution</w:t>
            </w:r>
          </w:p>
        </w:tc>
      </w:tr>
    </w:tbl>
    <w:p w14:paraId="0B53AED7" w14:textId="77777777" w:rsidR="006B04B5" w:rsidRDefault="006B04B5" w:rsidP="00140FAD">
      <w:pPr>
        <w:pStyle w:val="a0"/>
        <w:rPr>
          <w:rFonts w:ascii="Times New Roman" w:eastAsia="ＭＳ 明朝" w:hAnsi="Times New Roman" w:cs="Times New Roman"/>
          <w:lang w:eastAsia="ja-JP"/>
        </w:rPr>
      </w:pPr>
    </w:p>
    <w:p w14:paraId="5F676DB1" w14:textId="7F365B87" w:rsidR="009A1296" w:rsidRDefault="009A1296" w:rsidP="00083274">
      <w:pPr>
        <w:pStyle w:val="3"/>
        <w:numPr>
          <w:ilvl w:val="0"/>
          <w:numId w:val="0"/>
        </w:numPr>
        <w:ind w:left="576"/>
        <w:rPr>
          <w:b/>
          <w:bCs/>
        </w:rPr>
      </w:pPr>
      <w:r>
        <w:t>Ensure timely RLC retransmissions:</w:t>
      </w:r>
    </w:p>
    <w:tbl>
      <w:tblPr>
        <w:tblStyle w:val="ae"/>
        <w:tblW w:w="0" w:type="auto"/>
        <w:tblLook w:val="04A0" w:firstRow="1" w:lastRow="0" w:firstColumn="1" w:lastColumn="0" w:noHBand="0" w:noVBand="1"/>
      </w:tblPr>
      <w:tblGrid>
        <w:gridCol w:w="988"/>
        <w:gridCol w:w="4636"/>
        <w:gridCol w:w="4004"/>
      </w:tblGrid>
      <w:tr w:rsidR="00771E47" w14:paraId="6F28914C" w14:textId="77777777" w:rsidTr="00820C0C">
        <w:tc>
          <w:tcPr>
            <w:tcW w:w="988" w:type="dxa"/>
          </w:tcPr>
          <w:p w14:paraId="7CB826B4" w14:textId="77777777" w:rsidR="00771E47" w:rsidRDefault="00771E47" w:rsidP="00820C0C">
            <w:pPr>
              <w:pStyle w:val="EditorsNote"/>
              <w:ind w:left="0" w:firstLine="0"/>
              <w:jc w:val="both"/>
              <w:rPr>
                <w:rFonts w:eastAsia="ＭＳ 明朝"/>
                <w:b/>
                <w:bCs/>
                <w:color w:val="auto"/>
                <w:lang w:eastAsia="ko-KR"/>
              </w:rPr>
            </w:pPr>
            <w:r>
              <w:rPr>
                <w:rFonts w:eastAsia="ＭＳ 明朝"/>
                <w:b/>
                <w:bCs/>
                <w:color w:val="auto"/>
                <w:lang w:eastAsia="ko-KR"/>
              </w:rPr>
              <w:t>Index</w:t>
            </w:r>
          </w:p>
        </w:tc>
        <w:tc>
          <w:tcPr>
            <w:tcW w:w="4636" w:type="dxa"/>
          </w:tcPr>
          <w:p w14:paraId="3FB1CFC3" w14:textId="77777777" w:rsidR="00771E47" w:rsidRDefault="00771E47" w:rsidP="00820C0C">
            <w:pPr>
              <w:pStyle w:val="EditorsNote"/>
              <w:ind w:left="0" w:firstLine="0"/>
              <w:jc w:val="both"/>
              <w:rPr>
                <w:rFonts w:eastAsia="ＭＳ 明朝"/>
                <w:b/>
                <w:bCs/>
                <w:color w:val="auto"/>
                <w:lang w:eastAsia="ko-KR"/>
              </w:rPr>
            </w:pPr>
            <w:r>
              <w:rPr>
                <w:rFonts w:eastAsia="ＭＳ 明朝"/>
                <w:b/>
                <w:bCs/>
                <w:color w:val="auto"/>
                <w:lang w:eastAsia="ko-KR"/>
              </w:rPr>
              <w:t>Issue description</w:t>
            </w:r>
          </w:p>
        </w:tc>
        <w:tc>
          <w:tcPr>
            <w:tcW w:w="4004" w:type="dxa"/>
          </w:tcPr>
          <w:p w14:paraId="237C35CC" w14:textId="77777777" w:rsidR="00771E47" w:rsidRDefault="00771E47" w:rsidP="00820C0C">
            <w:pPr>
              <w:pStyle w:val="EditorsNote"/>
              <w:spacing w:after="0"/>
              <w:ind w:left="0" w:firstLine="0"/>
              <w:jc w:val="both"/>
              <w:rPr>
                <w:rFonts w:eastAsia="ＭＳ 明朝"/>
                <w:b/>
                <w:bCs/>
                <w:color w:val="auto"/>
                <w:lang w:eastAsia="ko-KR"/>
              </w:rPr>
            </w:pPr>
            <w:r>
              <w:rPr>
                <w:rFonts w:eastAsia="ＭＳ 明朝"/>
                <w:b/>
                <w:bCs/>
                <w:color w:val="auto"/>
                <w:lang w:eastAsia="ko-KR"/>
              </w:rPr>
              <w:t>Rapporteur suggestion</w:t>
            </w:r>
          </w:p>
        </w:tc>
      </w:tr>
      <w:tr w:rsidR="00771E47" w14:paraId="108BBDF1" w14:textId="77777777" w:rsidTr="00820C0C">
        <w:tc>
          <w:tcPr>
            <w:tcW w:w="988" w:type="dxa"/>
          </w:tcPr>
          <w:p w14:paraId="025B07AD" w14:textId="77777777" w:rsidR="00771E47" w:rsidRDefault="00771E47" w:rsidP="00820C0C">
            <w:pPr>
              <w:pStyle w:val="EditorsNote"/>
              <w:ind w:left="0" w:firstLine="0"/>
              <w:jc w:val="both"/>
              <w:rPr>
                <w:rFonts w:eastAsia="ＭＳ 明朝"/>
                <w:color w:val="auto"/>
                <w:lang w:eastAsia="ko-KR"/>
              </w:rPr>
            </w:pPr>
            <w:r>
              <w:rPr>
                <w:rFonts w:eastAsia="ＭＳ 明朝"/>
                <w:color w:val="auto"/>
                <w:lang w:eastAsia="ko-KR"/>
              </w:rPr>
              <w:lastRenderedPageBreak/>
              <w:t>RLC-7</w:t>
            </w:r>
          </w:p>
        </w:tc>
        <w:tc>
          <w:tcPr>
            <w:tcW w:w="4636" w:type="dxa"/>
          </w:tcPr>
          <w:p w14:paraId="79421D15" w14:textId="2C7F31AB" w:rsidR="00771E47" w:rsidRDefault="00771E47" w:rsidP="00771E47">
            <w:pPr>
              <w:pStyle w:val="EditorsNote"/>
              <w:ind w:leftChars="2" w:left="4" w:firstLine="0"/>
              <w:jc w:val="both"/>
              <w:rPr>
                <w:rFonts w:eastAsia="ＭＳ 明朝"/>
                <w:lang w:eastAsia="ko-KR"/>
              </w:rPr>
            </w:pPr>
            <w:r>
              <w:rPr>
                <w:rFonts w:eastAsia="ＭＳ 明朝"/>
                <w:lang w:eastAsia="ko-KR"/>
              </w:rPr>
              <w:t xml:space="preserve">Editor’s Note: It is still open how Autonomous Retransmission coexists with ARQ procedures, i.e. whether/how to </w:t>
            </w:r>
            <w:r>
              <w:t>increment the RETX_COUNT for Autonomous Retransmission</w:t>
            </w:r>
            <w:r>
              <w:rPr>
                <w:rFonts w:eastAsia="ＭＳ 明朝"/>
                <w:lang w:eastAsia="ko-KR"/>
              </w:rPr>
              <w:t>.</w:t>
            </w:r>
          </w:p>
        </w:tc>
        <w:tc>
          <w:tcPr>
            <w:tcW w:w="4004" w:type="dxa"/>
          </w:tcPr>
          <w:p w14:paraId="7862B965" w14:textId="77777777" w:rsidR="00771E47" w:rsidRDefault="00771E47" w:rsidP="00820C0C">
            <w:pPr>
              <w:pStyle w:val="EditorsNote"/>
              <w:ind w:left="0" w:firstLine="0"/>
              <w:jc w:val="both"/>
              <w:rPr>
                <w:rFonts w:eastAsia="ＭＳ 明朝"/>
                <w:color w:val="auto"/>
                <w:lang w:eastAsia="ko-KR"/>
              </w:rPr>
            </w:pPr>
            <w:r>
              <w:rPr>
                <w:rFonts w:eastAsia="ＭＳ 明朝"/>
                <w:b/>
                <w:bCs/>
                <w:color w:val="auto"/>
                <w:lang w:eastAsia="ko-KR"/>
              </w:rPr>
              <w:t>Issue Type:</w:t>
            </w:r>
            <w:r>
              <w:rPr>
                <w:rFonts w:eastAsia="ＭＳ 明朝"/>
                <w:color w:val="auto"/>
                <w:lang w:eastAsia="ko-KR"/>
              </w:rPr>
              <w:t xml:space="preserve"> Not essential but important</w:t>
            </w:r>
          </w:p>
          <w:p w14:paraId="7E6F57E4" w14:textId="77777777" w:rsidR="00771E47" w:rsidRDefault="00771E47" w:rsidP="00820C0C">
            <w:pPr>
              <w:pStyle w:val="EditorsNote"/>
              <w:ind w:left="0" w:firstLine="0"/>
              <w:jc w:val="both"/>
              <w:rPr>
                <w:rFonts w:eastAsia="ＭＳ 明朝"/>
                <w:color w:val="auto"/>
                <w:lang w:eastAsia="ko-KR"/>
              </w:rPr>
            </w:pPr>
            <w:r>
              <w:rPr>
                <w:rFonts w:eastAsia="ＭＳ 明朝"/>
                <w:b/>
                <w:bCs/>
                <w:color w:val="auto"/>
                <w:lang w:eastAsia="ko-KR"/>
              </w:rPr>
              <w:t>How to address it:</w:t>
            </w:r>
            <w:r>
              <w:rPr>
                <w:rFonts w:eastAsia="ＭＳ 明朝"/>
                <w:color w:val="auto"/>
                <w:lang w:eastAsia="ko-KR"/>
              </w:rPr>
              <w:t xml:space="preserve"> based on companies’ contribution</w:t>
            </w:r>
          </w:p>
        </w:tc>
      </w:tr>
      <w:tr w:rsidR="00771E47" w14:paraId="711CC7E2" w14:textId="77777777" w:rsidTr="00820C0C">
        <w:tc>
          <w:tcPr>
            <w:tcW w:w="988" w:type="dxa"/>
          </w:tcPr>
          <w:p w14:paraId="5C02809E" w14:textId="77777777" w:rsidR="00771E47" w:rsidRDefault="00771E47" w:rsidP="00820C0C">
            <w:pPr>
              <w:pStyle w:val="EditorsNote"/>
              <w:ind w:left="0" w:firstLine="0"/>
              <w:jc w:val="both"/>
              <w:rPr>
                <w:rFonts w:eastAsia="ＭＳ 明朝"/>
                <w:color w:val="auto"/>
                <w:lang w:eastAsia="ko-KR"/>
              </w:rPr>
            </w:pPr>
            <w:r>
              <w:rPr>
                <w:rFonts w:eastAsia="ＭＳ 明朝"/>
                <w:color w:val="auto"/>
                <w:lang w:eastAsia="ko-KR"/>
              </w:rPr>
              <w:t>RLC-8</w:t>
            </w:r>
          </w:p>
        </w:tc>
        <w:tc>
          <w:tcPr>
            <w:tcW w:w="4636" w:type="dxa"/>
          </w:tcPr>
          <w:p w14:paraId="670D24D5" w14:textId="77777777" w:rsidR="00771E47" w:rsidRDefault="00771E47" w:rsidP="00771E47">
            <w:pPr>
              <w:pStyle w:val="EditorsNote"/>
              <w:ind w:left="0" w:firstLine="0"/>
              <w:jc w:val="both"/>
              <w:rPr>
                <w:rFonts w:eastAsia="ＭＳ 明朝"/>
                <w:lang w:eastAsia="ko-KR"/>
              </w:rPr>
            </w:pPr>
            <w:r>
              <w:rPr>
                <w:rFonts w:eastAsia="ＭＳ 明朝"/>
                <w:lang w:eastAsia="ko-KR"/>
              </w:rPr>
              <w:t xml:space="preserve">Editor’s Note: It is still open on how to avoid excessive polling for the polling enhancement, e.g. only one polling or multiple. </w:t>
            </w:r>
          </w:p>
        </w:tc>
        <w:tc>
          <w:tcPr>
            <w:tcW w:w="4004" w:type="dxa"/>
          </w:tcPr>
          <w:p w14:paraId="7E4AEDBF" w14:textId="77777777" w:rsidR="00771E47" w:rsidRDefault="00771E47" w:rsidP="00820C0C">
            <w:pPr>
              <w:pStyle w:val="EditorsNote"/>
              <w:ind w:left="0" w:firstLine="0"/>
              <w:jc w:val="both"/>
              <w:rPr>
                <w:rFonts w:eastAsia="ＭＳ 明朝"/>
                <w:color w:val="auto"/>
                <w:lang w:eastAsia="ko-KR"/>
              </w:rPr>
            </w:pPr>
            <w:r>
              <w:rPr>
                <w:rFonts w:eastAsia="ＭＳ 明朝"/>
                <w:b/>
                <w:bCs/>
                <w:color w:val="auto"/>
                <w:lang w:eastAsia="ko-KR"/>
              </w:rPr>
              <w:t>Issue Type:</w:t>
            </w:r>
            <w:r>
              <w:rPr>
                <w:rFonts w:eastAsia="ＭＳ 明朝"/>
                <w:color w:val="auto"/>
                <w:lang w:eastAsia="ko-KR"/>
              </w:rPr>
              <w:t xml:space="preserve"> Not essential but important</w:t>
            </w:r>
          </w:p>
          <w:p w14:paraId="1B8FA795" w14:textId="77777777" w:rsidR="00771E47" w:rsidRDefault="00771E47" w:rsidP="00820C0C">
            <w:pPr>
              <w:pStyle w:val="EditorsNote"/>
              <w:ind w:left="0" w:firstLine="0"/>
              <w:jc w:val="both"/>
              <w:rPr>
                <w:rFonts w:eastAsia="ＭＳ 明朝"/>
                <w:b/>
                <w:bCs/>
                <w:color w:val="auto"/>
                <w:lang w:eastAsia="ko-KR"/>
              </w:rPr>
            </w:pPr>
            <w:r>
              <w:rPr>
                <w:rFonts w:eastAsia="ＭＳ 明朝"/>
                <w:b/>
                <w:bCs/>
                <w:color w:val="auto"/>
                <w:lang w:eastAsia="ko-KR"/>
              </w:rPr>
              <w:t>How to address it:</w:t>
            </w:r>
            <w:r>
              <w:rPr>
                <w:rFonts w:eastAsia="ＭＳ 明朝"/>
                <w:color w:val="auto"/>
                <w:lang w:eastAsia="ko-KR"/>
              </w:rPr>
              <w:t xml:space="preserve"> based on companies’ contribution</w:t>
            </w:r>
          </w:p>
        </w:tc>
      </w:tr>
      <w:tr w:rsidR="00771E47" w14:paraId="2EC54619" w14:textId="77777777" w:rsidTr="00820C0C">
        <w:tc>
          <w:tcPr>
            <w:tcW w:w="988" w:type="dxa"/>
          </w:tcPr>
          <w:p w14:paraId="782D1140" w14:textId="77777777" w:rsidR="00771E47" w:rsidRDefault="00771E47" w:rsidP="00820C0C">
            <w:pPr>
              <w:pStyle w:val="EditorsNote"/>
              <w:ind w:left="0" w:firstLine="0"/>
              <w:jc w:val="both"/>
              <w:rPr>
                <w:rFonts w:eastAsia="ＭＳ 明朝"/>
                <w:color w:val="auto"/>
                <w:lang w:eastAsia="ko-KR"/>
              </w:rPr>
            </w:pPr>
            <w:r>
              <w:rPr>
                <w:rFonts w:eastAsia="ＭＳ 明朝"/>
                <w:color w:val="auto"/>
                <w:lang w:eastAsia="ko-KR"/>
              </w:rPr>
              <w:t>RLC-9</w:t>
            </w:r>
          </w:p>
        </w:tc>
        <w:tc>
          <w:tcPr>
            <w:tcW w:w="4636" w:type="dxa"/>
          </w:tcPr>
          <w:p w14:paraId="73FBB0AB" w14:textId="77777777" w:rsidR="00771E47" w:rsidRDefault="00771E47" w:rsidP="00771E47">
            <w:pPr>
              <w:pStyle w:val="EditorsNote"/>
              <w:ind w:left="0" w:firstLine="0"/>
              <w:jc w:val="both"/>
              <w:rPr>
                <w:rFonts w:eastAsia="Malgun Gothic"/>
                <w:lang w:val="en-US" w:eastAsia="ko-KR"/>
              </w:rPr>
            </w:pPr>
            <w:r>
              <w:rPr>
                <w:rFonts w:eastAsia="ＭＳ 明朝"/>
                <w:lang w:eastAsia="ko-KR"/>
              </w:rPr>
              <w:t>Editor’s Note: FFS whether/what additional conditions are needed to prevent too early and/or unnecessary retransmission due to polling enhancement.</w:t>
            </w:r>
          </w:p>
        </w:tc>
        <w:tc>
          <w:tcPr>
            <w:tcW w:w="4004" w:type="dxa"/>
          </w:tcPr>
          <w:p w14:paraId="19B58A08" w14:textId="77777777" w:rsidR="00771E47" w:rsidRDefault="00771E47" w:rsidP="00820C0C">
            <w:pPr>
              <w:pStyle w:val="EditorsNote"/>
              <w:ind w:left="0" w:firstLine="0"/>
              <w:jc w:val="both"/>
              <w:rPr>
                <w:rFonts w:eastAsia="ＭＳ 明朝"/>
                <w:color w:val="auto"/>
                <w:lang w:eastAsia="ko-KR"/>
              </w:rPr>
            </w:pPr>
            <w:r>
              <w:rPr>
                <w:rFonts w:eastAsia="ＭＳ 明朝"/>
                <w:b/>
                <w:bCs/>
                <w:color w:val="auto"/>
                <w:lang w:eastAsia="ko-KR"/>
              </w:rPr>
              <w:t>Issue Type:</w:t>
            </w:r>
            <w:r>
              <w:rPr>
                <w:rFonts w:eastAsia="ＭＳ 明朝"/>
                <w:color w:val="auto"/>
                <w:lang w:eastAsia="ko-KR"/>
              </w:rPr>
              <w:t xml:space="preserve"> Not essential but important</w:t>
            </w:r>
          </w:p>
          <w:p w14:paraId="647D1CC3" w14:textId="77777777" w:rsidR="00771E47" w:rsidRDefault="00771E47" w:rsidP="00820C0C">
            <w:pPr>
              <w:pStyle w:val="EditorsNote"/>
              <w:ind w:left="0" w:firstLine="0"/>
              <w:jc w:val="both"/>
              <w:rPr>
                <w:rFonts w:eastAsia="ＭＳ 明朝"/>
                <w:b/>
                <w:bCs/>
                <w:color w:val="auto"/>
                <w:lang w:eastAsia="ko-KR"/>
              </w:rPr>
            </w:pPr>
            <w:r>
              <w:rPr>
                <w:rFonts w:eastAsia="ＭＳ 明朝"/>
                <w:b/>
                <w:bCs/>
                <w:color w:val="auto"/>
                <w:lang w:eastAsia="ko-KR"/>
              </w:rPr>
              <w:t>How to address it:</w:t>
            </w:r>
            <w:r>
              <w:rPr>
                <w:rFonts w:eastAsia="ＭＳ 明朝"/>
                <w:color w:val="auto"/>
                <w:lang w:eastAsia="ko-KR"/>
              </w:rPr>
              <w:t xml:space="preserve"> based on companies’ contribution</w:t>
            </w:r>
          </w:p>
        </w:tc>
      </w:tr>
    </w:tbl>
    <w:p w14:paraId="156D3C2F" w14:textId="77777777" w:rsidR="00883186" w:rsidRPr="006B04B5" w:rsidRDefault="00883186" w:rsidP="00140FAD">
      <w:pPr>
        <w:pStyle w:val="a0"/>
        <w:rPr>
          <w:rFonts w:ascii="Times New Roman" w:eastAsia="ＭＳ 明朝" w:hAnsi="Times New Roman" w:cs="Times New Roman"/>
          <w:lang w:eastAsia="ja-JP"/>
        </w:rPr>
      </w:pPr>
    </w:p>
    <w:p w14:paraId="1C9E1341" w14:textId="43B44620" w:rsidR="00FB0255" w:rsidRDefault="00AE6838" w:rsidP="00CC0163">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Pr>
          <w:rFonts w:eastAsia="SimSun"/>
          <w:b w:val="0"/>
          <w:sz w:val="36"/>
          <w:szCs w:val="36"/>
          <w:lang w:eastAsia="zh-CN"/>
        </w:rPr>
        <w:t>Discussion</w:t>
      </w:r>
    </w:p>
    <w:p w14:paraId="5C355437" w14:textId="77777777" w:rsidR="003348D6" w:rsidRPr="003348D6" w:rsidRDefault="003348D6" w:rsidP="003348D6">
      <w:pPr>
        <w:pStyle w:val="a9"/>
        <w:keepNext/>
        <w:widowControl/>
        <w:numPr>
          <w:ilvl w:val="0"/>
          <w:numId w:val="1"/>
        </w:numPr>
        <w:spacing w:before="240" w:after="120"/>
        <w:ind w:right="284" w:firstLineChars="0"/>
        <w:jc w:val="left"/>
        <w:outlineLvl w:val="0"/>
        <w:rPr>
          <w:rFonts w:ascii="Arial" w:eastAsia="Malgun Gothic" w:hAnsi="Arial" w:cs="Times New Roman"/>
          <w:b/>
          <w:vanish/>
          <w:kern w:val="0"/>
          <w:sz w:val="24"/>
          <w:szCs w:val="20"/>
          <w:lang w:val="en-GB" w:eastAsia="en-US"/>
        </w:rPr>
      </w:pPr>
    </w:p>
    <w:p w14:paraId="04F18FA7" w14:textId="77777777" w:rsidR="003348D6" w:rsidRPr="003348D6" w:rsidRDefault="003348D6" w:rsidP="003348D6">
      <w:pPr>
        <w:pStyle w:val="a9"/>
        <w:keepNext/>
        <w:widowControl/>
        <w:numPr>
          <w:ilvl w:val="0"/>
          <w:numId w:val="1"/>
        </w:numPr>
        <w:spacing w:before="240" w:after="120"/>
        <w:ind w:right="284" w:firstLineChars="0"/>
        <w:jc w:val="left"/>
        <w:outlineLvl w:val="0"/>
        <w:rPr>
          <w:rFonts w:ascii="Arial" w:eastAsia="Malgun Gothic" w:hAnsi="Arial" w:cs="Times New Roman"/>
          <w:b/>
          <w:vanish/>
          <w:kern w:val="0"/>
          <w:sz w:val="24"/>
          <w:szCs w:val="20"/>
          <w:lang w:val="en-GB" w:eastAsia="en-US"/>
        </w:rPr>
      </w:pPr>
    </w:p>
    <w:p w14:paraId="4D37A209" w14:textId="77777777" w:rsidR="00771E47" w:rsidRPr="00771E47" w:rsidRDefault="00771E47" w:rsidP="00083274">
      <w:pPr>
        <w:pStyle w:val="3"/>
      </w:pPr>
      <w:r w:rsidRPr="00771E47">
        <w:t>Avoid unnecessary RLC retransmissions:</w:t>
      </w:r>
    </w:p>
    <w:p w14:paraId="063950B2" w14:textId="3BB5EC51" w:rsidR="00CC0163" w:rsidRPr="00083274" w:rsidRDefault="003348D6" w:rsidP="00083274">
      <w:pPr>
        <w:pStyle w:val="4"/>
        <w:numPr>
          <w:ilvl w:val="2"/>
          <w:numId w:val="1"/>
        </w:numPr>
        <w:rPr>
          <w:sz w:val="24"/>
          <w:szCs w:val="24"/>
        </w:rPr>
      </w:pPr>
      <w:r w:rsidRPr="00083274">
        <w:rPr>
          <w:rFonts w:hint="eastAsia"/>
          <w:sz w:val="24"/>
          <w:szCs w:val="24"/>
        </w:rPr>
        <w:t>R</w:t>
      </w:r>
      <w:r w:rsidRPr="00083274">
        <w:rPr>
          <w:sz w:val="24"/>
          <w:szCs w:val="24"/>
        </w:rPr>
        <w:t>LC-6</w:t>
      </w:r>
    </w:p>
    <w:p w14:paraId="222DD855" w14:textId="4C71D50D" w:rsidR="00EA2B8D" w:rsidRPr="00184265" w:rsidRDefault="00FB0255" w:rsidP="00FB0255">
      <w:pPr>
        <w:rPr>
          <w:rFonts w:ascii="Times New Roman" w:eastAsia="ＭＳ 明朝" w:hAnsi="Times New Roman" w:cs="Times New Roman"/>
          <w:lang w:eastAsia="ja-JP"/>
        </w:rPr>
      </w:pPr>
      <w:r w:rsidRPr="00FB0255">
        <w:rPr>
          <w:rFonts w:ascii="Times New Roman" w:eastAsia="ＭＳ 明朝" w:hAnsi="Times New Roman" w:cs="Times New Roman"/>
          <w:sz w:val="20"/>
          <w:lang w:eastAsia="ja-JP"/>
        </w:rPr>
        <w:t>There is a possibility that avoiding unnecessary retransmissions may result in the RETX_COUNT not increasing, which could potentially prevent RLF detection. However, in our view, the impact of this is marginal, because there are other triggers for RLF detection, such as T310 expiry, beam failure recovery, T312 expiry, and if the radio conditions are poor and RETX_COUNT is not incremented, other RLF detection mechanisms will be triggered.</w:t>
      </w:r>
    </w:p>
    <w:p w14:paraId="61D69E86" w14:textId="77777777" w:rsidR="00FB0255" w:rsidRDefault="00FB0255" w:rsidP="00D1415B">
      <w:pPr>
        <w:rPr>
          <w:rFonts w:ascii="Times New Roman" w:eastAsia="ＭＳ 明朝" w:hAnsi="Times New Roman" w:cs="Times New Roman"/>
          <w:b/>
          <w:bCs/>
          <w:i/>
          <w:iCs/>
          <w:lang w:eastAsia="ja-JP"/>
        </w:rPr>
      </w:pPr>
    </w:p>
    <w:p w14:paraId="2CCDEA91" w14:textId="77777777" w:rsidR="00FD10E3" w:rsidRDefault="00D1415B" w:rsidP="00100FC9">
      <w:pPr>
        <w:rPr>
          <w:rFonts w:ascii="Times New Roman" w:eastAsia="ＭＳ 明朝" w:hAnsi="Times New Roman" w:cs="Times New Roman"/>
          <w:b/>
          <w:bCs/>
          <w:i/>
          <w:iCs/>
          <w:lang w:eastAsia="ja-JP"/>
        </w:rPr>
      </w:pPr>
      <w:bookmarkStart w:id="5" w:name="P1"/>
      <w:r>
        <w:rPr>
          <w:rFonts w:ascii="Times New Roman" w:eastAsia="ＭＳ 明朝" w:hAnsi="Times New Roman" w:cs="Times New Roman"/>
          <w:b/>
          <w:bCs/>
          <w:i/>
          <w:iCs/>
          <w:lang w:eastAsia="ja-JP"/>
        </w:rPr>
        <w:t xml:space="preserve">Proposal </w:t>
      </w:r>
      <w:r w:rsidR="00F31E9F">
        <w:rPr>
          <w:rFonts w:ascii="Times New Roman" w:eastAsia="ＭＳ 明朝" w:hAnsi="Times New Roman" w:cs="Times New Roman"/>
          <w:b/>
          <w:bCs/>
          <w:i/>
          <w:iCs/>
          <w:lang w:eastAsia="ja-JP"/>
        </w:rPr>
        <w:t>1</w:t>
      </w:r>
      <w:r w:rsidRPr="00006B00">
        <w:rPr>
          <w:rFonts w:ascii="Times New Roman" w:eastAsia="ＭＳ 明朝" w:hAnsi="Times New Roman" w:cs="Times New Roman"/>
          <w:b/>
          <w:bCs/>
          <w:i/>
          <w:iCs/>
          <w:lang w:eastAsia="ja-JP"/>
        </w:rPr>
        <w:t xml:space="preserve">: </w:t>
      </w:r>
      <w:r>
        <w:rPr>
          <w:rFonts w:ascii="Times New Roman" w:eastAsia="ＭＳ 明朝" w:hAnsi="Times New Roman" w:cs="Times New Roman"/>
          <w:b/>
          <w:bCs/>
          <w:i/>
          <w:iCs/>
          <w:lang w:eastAsia="ja-JP"/>
        </w:rPr>
        <w:t xml:space="preserve">RAN2 </w:t>
      </w:r>
      <w:r w:rsidR="00E920EC">
        <w:rPr>
          <w:rFonts w:ascii="Times New Roman" w:eastAsia="ＭＳ 明朝" w:hAnsi="Times New Roman" w:cs="Times New Roman"/>
          <w:b/>
          <w:bCs/>
          <w:i/>
          <w:iCs/>
          <w:lang w:eastAsia="ja-JP"/>
        </w:rPr>
        <w:t>confirm</w:t>
      </w:r>
      <w:r>
        <w:rPr>
          <w:rFonts w:ascii="Times New Roman" w:eastAsia="ＭＳ 明朝" w:hAnsi="Times New Roman" w:cs="Times New Roman"/>
          <w:b/>
          <w:bCs/>
          <w:i/>
          <w:iCs/>
          <w:lang w:eastAsia="ja-JP"/>
        </w:rPr>
        <w:t xml:space="preserve"> that</w:t>
      </w:r>
      <w:bookmarkStart w:id="6" w:name="_Hlk197504891"/>
      <w:r>
        <w:rPr>
          <w:rFonts w:ascii="Times New Roman" w:eastAsia="ＭＳ 明朝" w:hAnsi="Times New Roman" w:cs="Times New Roman"/>
          <w:b/>
          <w:bCs/>
          <w:i/>
          <w:iCs/>
          <w:lang w:eastAsia="ja-JP"/>
        </w:rPr>
        <w:t xml:space="preserve"> </w:t>
      </w:r>
      <w:r w:rsidR="00FD10E3" w:rsidRPr="00FD10E3">
        <w:rPr>
          <w:rFonts w:ascii="Times New Roman" w:eastAsia="ＭＳ 明朝" w:hAnsi="Times New Roman" w:cs="Times New Roman"/>
          <w:b/>
          <w:bCs/>
          <w:i/>
          <w:iCs/>
          <w:lang w:eastAsia="ja-JP"/>
        </w:rPr>
        <w:t>avoiding unnecessary retransmissions may have a marginal impact on RLF detection.</w:t>
      </w:r>
    </w:p>
    <w:bookmarkEnd w:id="5"/>
    <w:bookmarkEnd w:id="6"/>
    <w:p w14:paraId="60DAE5D9" w14:textId="77777777" w:rsidR="00FD10E3" w:rsidRDefault="00FD10E3" w:rsidP="00100FC9">
      <w:pPr>
        <w:rPr>
          <w:rFonts w:ascii="Times New Roman" w:eastAsia="ＭＳ 明朝" w:hAnsi="Times New Roman" w:cs="Times New Roman"/>
          <w:b/>
          <w:bCs/>
          <w:i/>
          <w:iCs/>
          <w:lang w:eastAsia="ja-JP"/>
        </w:rPr>
      </w:pPr>
    </w:p>
    <w:p w14:paraId="43F0DAD4" w14:textId="04503500" w:rsidR="00083274" w:rsidRPr="00083274" w:rsidRDefault="00083274" w:rsidP="00083274">
      <w:pPr>
        <w:pStyle w:val="4"/>
        <w:numPr>
          <w:ilvl w:val="2"/>
          <w:numId w:val="1"/>
        </w:numPr>
        <w:rPr>
          <w:sz w:val="24"/>
          <w:szCs w:val="24"/>
        </w:rPr>
      </w:pPr>
      <w:r w:rsidRPr="00083274">
        <w:rPr>
          <w:rFonts w:hint="eastAsia"/>
          <w:sz w:val="24"/>
          <w:szCs w:val="24"/>
        </w:rPr>
        <w:t>R</w:t>
      </w:r>
      <w:r w:rsidRPr="00083274">
        <w:rPr>
          <w:sz w:val="24"/>
          <w:szCs w:val="24"/>
        </w:rPr>
        <w:t>LC-</w:t>
      </w:r>
      <w:r w:rsidR="00ED510D">
        <w:rPr>
          <w:sz w:val="24"/>
          <w:szCs w:val="24"/>
        </w:rPr>
        <w:t>10</w:t>
      </w:r>
    </w:p>
    <w:p w14:paraId="7376284B" w14:textId="073187EC" w:rsidR="00083274" w:rsidRDefault="00E9201B" w:rsidP="00100FC9">
      <w:pPr>
        <w:rPr>
          <w:rFonts w:ascii="Times New Roman" w:eastAsia="ＭＳ 明朝" w:hAnsi="Times New Roman" w:cs="Times New Roman"/>
          <w:lang w:eastAsia="ja-JP"/>
        </w:rPr>
      </w:pPr>
      <w:r w:rsidRPr="00E9201B">
        <w:rPr>
          <w:rFonts w:ascii="Times New Roman" w:eastAsia="ＭＳ 明朝" w:hAnsi="Times New Roman" w:cs="Times New Roman"/>
          <w:lang w:eastAsia="ja-JP"/>
        </w:rPr>
        <w:t xml:space="preserve">Regarding the associations for the configuration of </w:t>
      </w:r>
      <w:proofErr w:type="spellStart"/>
      <w:r w:rsidRPr="00E9201B">
        <w:rPr>
          <w:rFonts w:ascii="Times New Roman" w:eastAsia="ＭＳ 明朝" w:hAnsi="Times New Roman" w:cs="Times New Roman"/>
          <w:lang w:eastAsia="ja-JP"/>
        </w:rPr>
        <w:t>stopReTxObsoleteSDU</w:t>
      </w:r>
      <w:proofErr w:type="spellEnd"/>
      <w:r w:rsidRPr="00E9201B">
        <w:rPr>
          <w:rFonts w:ascii="Times New Roman" w:eastAsia="ＭＳ 明朝" w:hAnsi="Times New Roman" w:cs="Times New Roman"/>
          <w:lang w:eastAsia="ja-JP"/>
        </w:rPr>
        <w:t xml:space="preserve"> and DL t-</w:t>
      </w:r>
      <w:proofErr w:type="spellStart"/>
      <w:r w:rsidRPr="00E9201B">
        <w:rPr>
          <w:rFonts w:ascii="Times New Roman" w:eastAsia="ＭＳ 明朝" w:hAnsi="Times New Roman" w:cs="Times New Roman"/>
          <w:lang w:eastAsia="ja-JP"/>
        </w:rPr>
        <w:t>RxDiscard</w:t>
      </w:r>
      <w:proofErr w:type="spellEnd"/>
      <w:r w:rsidRPr="00E9201B">
        <w:rPr>
          <w:rFonts w:ascii="Times New Roman" w:eastAsia="ＭＳ 明朝" w:hAnsi="Times New Roman" w:cs="Times New Roman"/>
          <w:lang w:eastAsia="ja-JP"/>
        </w:rPr>
        <w:t xml:space="preserve">, we believe that RAN2 should specify UE behaviors for the case where both are configured at least. However, from a standard impact perspective, we think that supporting only the case where both are configured is much simpler. </w:t>
      </w:r>
      <w:r w:rsidR="00FD55B3">
        <w:rPr>
          <w:rFonts w:ascii="Times New Roman" w:eastAsia="ＭＳ 明朝" w:hAnsi="Times New Roman" w:cs="Times New Roman"/>
          <w:lang w:eastAsia="ja-JP"/>
        </w:rPr>
        <w:t>It also means that o</w:t>
      </w:r>
      <w:r w:rsidRPr="00E9201B">
        <w:rPr>
          <w:rFonts w:ascii="Times New Roman" w:eastAsia="ＭＳ 明朝" w:hAnsi="Times New Roman" w:cs="Times New Roman"/>
          <w:lang w:eastAsia="ja-JP"/>
        </w:rPr>
        <w:t>ther cases should not be supported by the specification</w:t>
      </w:r>
      <w:r w:rsidR="00FD55B3">
        <w:rPr>
          <w:rFonts w:ascii="Times New Roman" w:eastAsia="ＭＳ 明朝" w:hAnsi="Times New Roman" w:cs="Times New Roman"/>
          <w:lang w:eastAsia="ja-JP"/>
        </w:rPr>
        <w:t>.</w:t>
      </w:r>
    </w:p>
    <w:p w14:paraId="0C26B4C0" w14:textId="77777777" w:rsidR="00083274" w:rsidRDefault="00083274" w:rsidP="00100FC9">
      <w:pPr>
        <w:rPr>
          <w:rFonts w:ascii="Times New Roman" w:eastAsia="ＭＳ 明朝" w:hAnsi="Times New Roman" w:cs="Times New Roman"/>
          <w:b/>
          <w:bCs/>
          <w:i/>
          <w:iCs/>
          <w:lang w:eastAsia="ja-JP"/>
        </w:rPr>
      </w:pPr>
    </w:p>
    <w:p w14:paraId="7CCF387F" w14:textId="7F63A4D6" w:rsidR="00FD55B3" w:rsidRDefault="00FD55B3" w:rsidP="00FD55B3">
      <w:pPr>
        <w:rPr>
          <w:rFonts w:ascii="Times New Roman" w:eastAsia="ＭＳ 明朝" w:hAnsi="Times New Roman" w:cs="Times New Roman"/>
          <w:b/>
          <w:bCs/>
          <w:i/>
          <w:iCs/>
          <w:lang w:eastAsia="ja-JP"/>
        </w:rPr>
      </w:pPr>
      <w:bookmarkStart w:id="7" w:name="P2"/>
      <w:r>
        <w:rPr>
          <w:rFonts w:ascii="Times New Roman" w:eastAsia="ＭＳ 明朝" w:hAnsi="Times New Roman" w:cs="Times New Roman"/>
          <w:b/>
          <w:bCs/>
          <w:i/>
          <w:iCs/>
          <w:lang w:eastAsia="ja-JP"/>
        </w:rPr>
        <w:t>Proposal 2</w:t>
      </w:r>
      <w:r w:rsidRPr="00006B00">
        <w:rPr>
          <w:rFonts w:ascii="Times New Roman" w:eastAsia="ＭＳ 明朝" w:hAnsi="Times New Roman" w:cs="Times New Roman"/>
          <w:b/>
          <w:bCs/>
          <w:i/>
          <w:iCs/>
          <w:lang w:eastAsia="ja-JP"/>
        </w:rPr>
        <w:t xml:space="preserve">: </w:t>
      </w:r>
      <w:r w:rsidR="00514E7B" w:rsidRPr="00514E7B">
        <w:rPr>
          <w:rFonts w:ascii="Times New Roman" w:eastAsia="ＭＳ 明朝" w:hAnsi="Times New Roman" w:cs="Times New Roman"/>
          <w:b/>
          <w:bCs/>
          <w:i/>
          <w:iCs/>
          <w:lang w:eastAsia="ja-JP"/>
        </w:rPr>
        <w:t xml:space="preserve">RAN2 agrees that the specification should only support the case where both </w:t>
      </w:r>
      <w:proofErr w:type="spellStart"/>
      <w:r w:rsidR="00514E7B" w:rsidRPr="00514E7B">
        <w:rPr>
          <w:rFonts w:ascii="Times New Roman" w:eastAsia="ＭＳ 明朝" w:hAnsi="Times New Roman" w:cs="Times New Roman"/>
          <w:b/>
          <w:bCs/>
          <w:i/>
          <w:iCs/>
          <w:lang w:eastAsia="ja-JP"/>
        </w:rPr>
        <w:t>stopReTxObsoleteSDU</w:t>
      </w:r>
      <w:proofErr w:type="spellEnd"/>
      <w:r w:rsidR="00514E7B" w:rsidRPr="00514E7B">
        <w:rPr>
          <w:rFonts w:ascii="Times New Roman" w:eastAsia="ＭＳ 明朝" w:hAnsi="Times New Roman" w:cs="Times New Roman"/>
          <w:b/>
          <w:bCs/>
          <w:i/>
          <w:iCs/>
          <w:lang w:eastAsia="ja-JP"/>
        </w:rPr>
        <w:t xml:space="preserve"> and DL t-</w:t>
      </w:r>
      <w:proofErr w:type="spellStart"/>
      <w:r w:rsidR="00514E7B" w:rsidRPr="00514E7B">
        <w:rPr>
          <w:rFonts w:ascii="Times New Roman" w:eastAsia="ＭＳ 明朝" w:hAnsi="Times New Roman" w:cs="Times New Roman"/>
          <w:b/>
          <w:bCs/>
          <w:i/>
          <w:iCs/>
          <w:lang w:eastAsia="ja-JP"/>
        </w:rPr>
        <w:t>RxDiscard</w:t>
      </w:r>
      <w:proofErr w:type="spellEnd"/>
      <w:r w:rsidR="00514E7B" w:rsidRPr="00514E7B">
        <w:rPr>
          <w:rFonts w:ascii="Times New Roman" w:eastAsia="ＭＳ 明朝" w:hAnsi="Times New Roman" w:cs="Times New Roman"/>
          <w:b/>
          <w:bCs/>
          <w:i/>
          <w:iCs/>
          <w:lang w:eastAsia="ja-JP"/>
        </w:rPr>
        <w:t xml:space="preserve"> are configured, and that other cases should not be supported.</w:t>
      </w:r>
    </w:p>
    <w:bookmarkEnd w:id="7"/>
    <w:p w14:paraId="0BE18957" w14:textId="77777777" w:rsidR="00FD55B3" w:rsidRPr="00514E7B" w:rsidRDefault="00FD55B3" w:rsidP="00100FC9">
      <w:pPr>
        <w:rPr>
          <w:rFonts w:ascii="Times New Roman" w:eastAsia="ＭＳ 明朝" w:hAnsi="Times New Roman" w:cs="Times New Roman"/>
          <w:b/>
          <w:bCs/>
          <w:i/>
          <w:iCs/>
          <w:lang w:eastAsia="ja-JP"/>
        </w:rPr>
      </w:pPr>
    </w:p>
    <w:p w14:paraId="4719715A" w14:textId="79CDBC72" w:rsidR="000D5C79" w:rsidRPr="00083274" w:rsidRDefault="000D5C79" w:rsidP="000D5C79">
      <w:pPr>
        <w:pStyle w:val="4"/>
        <w:numPr>
          <w:ilvl w:val="2"/>
          <w:numId w:val="1"/>
        </w:numPr>
        <w:rPr>
          <w:sz w:val="24"/>
          <w:szCs w:val="24"/>
        </w:rPr>
      </w:pPr>
      <w:r w:rsidRPr="00083274">
        <w:rPr>
          <w:rFonts w:hint="eastAsia"/>
          <w:sz w:val="24"/>
          <w:szCs w:val="24"/>
        </w:rPr>
        <w:t>R</w:t>
      </w:r>
      <w:r w:rsidRPr="00083274">
        <w:rPr>
          <w:sz w:val="24"/>
          <w:szCs w:val="24"/>
        </w:rPr>
        <w:t>LC-</w:t>
      </w:r>
      <w:r>
        <w:rPr>
          <w:sz w:val="24"/>
          <w:szCs w:val="24"/>
        </w:rPr>
        <w:t>11</w:t>
      </w:r>
    </w:p>
    <w:p w14:paraId="550F1369" w14:textId="0F14C2B9" w:rsidR="000D5C79" w:rsidRDefault="00292D34" w:rsidP="00100FC9">
      <w:pPr>
        <w:rPr>
          <w:rFonts w:ascii="Times New Roman" w:eastAsia="ＭＳ 明朝" w:hAnsi="Times New Roman" w:cs="Times New Roman"/>
          <w:lang w:eastAsia="ja-JP"/>
        </w:rPr>
      </w:pPr>
      <w:r w:rsidRPr="00292D34">
        <w:rPr>
          <w:rFonts w:ascii="Times New Roman" w:eastAsia="ＭＳ 明朝" w:hAnsi="Times New Roman" w:cs="Times New Roman"/>
          <w:lang w:eastAsia="ja-JP"/>
        </w:rPr>
        <w:t xml:space="preserve">We believe it is better to discard the polling in cases where </w:t>
      </w:r>
      <w:r w:rsidR="00F015BE" w:rsidRPr="00F015BE">
        <w:rPr>
          <w:rFonts w:ascii="Times New Roman" w:eastAsia="ＭＳ 明朝" w:hAnsi="Times New Roman" w:cs="Times New Roman"/>
          <w:lang w:eastAsia="ja-JP"/>
        </w:rPr>
        <w:t>there are only SDUs buffered whose transmissions have been stopped due to discard indication from PDCP, there is no SDU to retransmit the poll with</w:t>
      </w:r>
      <w:r w:rsidR="00EB51A5">
        <w:rPr>
          <w:rFonts w:ascii="Times New Roman" w:eastAsia="ＭＳ 明朝" w:hAnsi="Times New Roman" w:cs="Times New Roman"/>
          <w:lang w:eastAsia="ja-JP"/>
        </w:rPr>
        <w:t>, because it’s the simplest to handle the case.</w:t>
      </w:r>
    </w:p>
    <w:p w14:paraId="1483919D" w14:textId="77777777" w:rsidR="00EB51A5" w:rsidRPr="00F015BE" w:rsidRDefault="00EB51A5" w:rsidP="00100FC9">
      <w:pPr>
        <w:rPr>
          <w:rFonts w:ascii="Times New Roman" w:eastAsia="ＭＳ 明朝" w:hAnsi="Times New Roman" w:cs="Times New Roman"/>
          <w:lang w:eastAsia="ja-JP"/>
        </w:rPr>
      </w:pPr>
    </w:p>
    <w:p w14:paraId="4F999679" w14:textId="7B73BF84" w:rsidR="00EB51A5" w:rsidRDefault="00EB51A5" w:rsidP="00EB51A5">
      <w:pPr>
        <w:rPr>
          <w:rFonts w:ascii="Times New Roman" w:eastAsia="ＭＳ 明朝" w:hAnsi="Times New Roman" w:cs="Times New Roman"/>
          <w:b/>
          <w:bCs/>
          <w:i/>
          <w:iCs/>
          <w:lang w:eastAsia="ja-JP"/>
        </w:rPr>
      </w:pPr>
      <w:bookmarkStart w:id="8" w:name="P3"/>
      <w:r>
        <w:rPr>
          <w:rFonts w:ascii="Times New Roman" w:eastAsia="ＭＳ 明朝" w:hAnsi="Times New Roman" w:cs="Times New Roman"/>
          <w:b/>
          <w:bCs/>
          <w:i/>
          <w:iCs/>
          <w:lang w:eastAsia="ja-JP"/>
        </w:rPr>
        <w:t xml:space="preserve">Proposal </w:t>
      </w:r>
      <w:r w:rsidR="00CC2B6E">
        <w:rPr>
          <w:rFonts w:ascii="Times New Roman" w:eastAsia="ＭＳ 明朝" w:hAnsi="Times New Roman" w:cs="Times New Roman"/>
          <w:b/>
          <w:bCs/>
          <w:i/>
          <w:iCs/>
          <w:lang w:eastAsia="ja-JP"/>
        </w:rPr>
        <w:t>3</w:t>
      </w:r>
      <w:r w:rsidRPr="00006B00">
        <w:rPr>
          <w:rFonts w:ascii="Times New Roman" w:eastAsia="ＭＳ 明朝" w:hAnsi="Times New Roman" w:cs="Times New Roman"/>
          <w:b/>
          <w:bCs/>
          <w:i/>
          <w:iCs/>
          <w:lang w:eastAsia="ja-JP"/>
        </w:rPr>
        <w:t xml:space="preserve">: </w:t>
      </w:r>
      <w:r w:rsidRPr="00514E7B">
        <w:rPr>
          <w:rFonts w:ascii="Times New Roman" w:eastAsia="ＭＳ 明朝" w:hAnsi="Times New Roman" w:cs="Times New Roman"/>
          <w:b/>
          <w:bCs/>
          <w:i/>
          <w:iCs/>
          <w:lang w:eastAsia="ja-JP"/>
        </w:rPr>
        <w:t xml:space="preserve">RAN2 agrees that </w:t>
      </w:r>
      <w:r w:rsidR="00CC2B6E" w:rsidRPr="00CC2B6E">
        <w:rPr>
          <w:rFonts w:ascii="Times New Roman" w:eastAsia="ＭＳ 明朝" w:hAnsi="Times New Roman" w:cs="Times New Roman"/>
          <w:b/>
          <w:bCs/>
          <w:i/>
          <w:iCs/>
          <w:lang w:eastAsia="ja-JP"/>
        </w:rPr>
        <w:t xml:space="preserve">discard the polling </w:t>
      </w:r>
      <w:r w:rsidR="00CC2B6E">
        <w:rPr>
          <w:rFonts w:ascii="Times New Roman" w:eastAsia="ＭＳ 明朝" w:hAnsi="Times New Roman" w:cs="Times New Roman"/>
          <w:b/>
          <w:bCs/>
          <w:i/>
          <w:iCs/>
          <w:lang w:eastAsia="ja-JP"/>
        </w:rPr>
        <w:t xml:space="preserve">trigger </w:t>
      </w:r>
      <w:r w:rsidR="00CC2B6E" w:rsidRPr="00CC2B6E">
        <w:rPr>
          <w:rFonts w:ascii="Times New Roman" w:eastAsia="ＭＳ 明朝" w:hAnsi="Times New Roman" w:cs="Times New Roman"/>
          <w:b/>
          <w:bCs/>
          <w:i/>
          <w:iCs/>
          <w:lang w:eastAsia="ja-JP"/>
        </w:rPr>
        <w:t>in the case where there are only SDUs buffered whose transmissions have been stopped due to discard indication from PDCP, there is no SDU to retransmit the poll with</w:t>
      </w:r>
      <w:r w:rsidR="00CC2B6E">
        <w:rPr>
          <w:rFonts w:ascii="Times New Roman" w:eastAsia="ＭＳ 明朝" w:hAnsi="Times New Roman" w:cs="Times New Roman"/>
          <w:b/>
          <w:bCs/>
          <w:i/>
          <w:iCs/>
          <w:lang w:eastAsia="ja-JP"/>
        </w:rPr>
        <w:t>.</w:t>
      </w:r>
    </w:p>
    <w:bookmarkEnd w:id="8"/>
    <w:p w14:paraId="1A102190" w14:textId="77777777" w:rsidR="00514E7B" w:rsidRDefault="00514E7B" w:rsidP="00100FC9">
      <w:pPr>
        <w:rPr>
          <w:rFonts w:ascii="Times New Roman" w:eastAsia="ＭＳ 明朝" w:hAnsi="Times New Roman" w:cs="Times New Roman"/>
          <w:b/>
          <w:bCs/>
          <w:i/>
          <w:iCs/>
          <w:lang w:eastAsia="ja-JP"/>
        </w:rPr>
      </w:pPr>
    </w:p>
    <w:p w14:paraId="4D40C92D" w14:textId="6D015DD1" w:rsidR="00083274" w:rsidRPr="00771E47" w:rsidRDefault="00370BFD" w:rsidP="00083274">
      <w:pPr>
        <w:pStyle w:val="3"/>
      </w:pPr>
      <w:r w:rsidRPr="00370BFD">
        <w:t>Ensure timely RLC retransmissions:</w:t>
      </w:r>
    </w:p>
    <w:p w14:paraId="67DE38F5" w14:textId="68FFD8B3" w:rsidR="003348D6" w:rsidRPr="00083274" w:rsidRDefault="003348D6" w:rsidP="00083274">
      <w:pPr>
        <w:pStyle w:val="4"/>
        <w:numPr>
          <w:ilvl w:val="2"/>
          <w:numId w:val="1"/>
        </w:numPr>
        <w:rPr>
          <w:sz w:val="24"/>
          <w:szCs w:val="24"/>
        </w:rPr>
      </w:pPr>
      <w:r w:rsidRPr="00083274">
        <w:rPr>
          <w:rFonts w:hint="eastAsia"/>
          <w:sz w:val="24"/>
          <w:szCs w:val="24"/>
        </w:rPr>
        <w:t>R</w:t>
      </w:r>
      <w:r w:rsidRPr="00083274">
        <w:rPr>
          <w:sz w:val="24"/>
          <w:szCs w:val="24"/>
        </w:rPr>
        <w:t>LC-7</w:t>
      </w:r>
    </w:p>
    <w:p w14:paraId="030B2325" w14:textId="5E6D7478" w:rsidR="00CD7AE5" w:rsidRPr="001820EC" w:rsidRDefault="00253183" w:rsidP="00D1415B">
      <w:pPr>
        <w:rPr>
          <w:rFonts w:ascii="Times New Roman" w:eastAsia="ＭＳ 明朝" w:hAnsi="Times New Roman" w:cs="Times New Roman"/>
          <w:sz w:val="20"/>
          <w:lang w:eastAsia="ja-JP"/>
        </w:rPr>
      </w:pPr>
      <w:r w:rsidRPr="00253183">
        <w:rPr>
          <w:rFonts w:ascii="Times New Roman" w:eastAsia="ＭＳ 明朝" w:hAnsi="Times New Roman" w:cs="Times New Roman"/>
          <w:sz w:val="20"/>
          <w:lang w:eastAsia="ja-JP"/>
        </w:rPr>
        <w:t xml:space="preserve">There is a possibility that if autonomous retransmissions trigger an increment of the RETX_COUNT, it may lead to earlier detection of RLF in poor radio conditions. However, in our view, whether this is beneficial or not depends on the specific situation. Therefore, we believe that the decision should be based on which approach has </w:t>
      </w:r>
      <w:r>
        <w:rPr>
          <w:rFonts w:ascii="Times New Roman" w:eastAsia="ＭＳ 明朝" w:hAnsi="Times New Roman" w:cs="Times New Roman"/>
          <w:sz w:val="20"/>
          <w:lang w:eastAsia="ja-JP"/>
        </w:rPr>
        <w:t>the less</w:t>
      </w:r>
      <w:r w:rsidRPr="00253183">
        <w:rPr>
          <w:rFonts w:ascii="Times New Roman" w:eastAsia="ＭＳ 明朝" w:hAnsi="Times New Roman" w:cs="Times New Roman"/>
          <w:sz w:val="20"/>
          <w:lang w:eastAsia="ja-JP"/>
        </w:rPr>
        <w:t xml:space="preserve"> standard impact. We propose that autonomous retransmissions should trigger an increment of the RETX_COUNT</w:t>
      </w:r>
      <w:r w:rsidR="00585A13">
        <w:rPr>
          <w:rFonts w:ascii="Times New Roman" w:eastAsia="ＭＳ 明朝" w:hAnsi="Times New Roman" w:cs="Times New Roman"/>
          <w:sz w:val="20"/>
          <w:lang w:eastAsia="ja-JP"/>
        </w:rPr>
        <w:t xml:space="preserve">, since </w:t>
      </w:r>
      <w:r w:rsidR="00D238FF">
        <w:rPr>
          <w:rFonts w:ascii="Times New Roman" w:eastAsia="ＭＳ 明朝" w:hAnsi="Times New Roman" w:cs="Times New Roman"/>
          <w:sz w:val="20"/>
          <w:lang w:eastAsia="ja-JP"/>
        </w:rPr>
        <w:t xml:space="preserve">otherwise we have to develop a new procedure </w:t>
      </w:r>
      <w:r w:rsidR="00D7518B">
        <w:rPr>
          <w:rFonts w:ascii="Times New Roman" w:eastAsia="ＭＳ 明朝" w:hAnsi="Times New Roman" w:cs="Times New Roman"/>
          <w:sz w:val="20"/>
          <w:lang w:eastAsia="ja-JP"/>
        </w:rPr>
        <w:t>for this special case.</w:t>
      </w:r>
    </w:p>
    <w:p w14:paraId="59EDADFF" w14:textId="77777777" w:rsidR="003348D6" w:rsidRDefault="003348D6" w:rsidP="00D1415B">
      <w:pPr>
        <w:rPr>
          <w:rFonts w:ascii="Times New Roman" w:eastAsia="ＭＳ 明朝" w:hAnsi="Times New Roman" w:cs="Times New Roman"/>
          <w:b/>
          <w:bCs/>
          <w:i/>
          <w:iCs/>
          <w:lang w:eastAsia="ja-JP"/>
        </w:rPr>
      </w:pPr>
    </w:p>
    <w:p w14:paraId="27E1D4D0" w14:textId="73A0385A" w:rsidR="00D1415B" w:rsidRDefault="00B21556" w:rsidP="00D1415B">
      <w:pPr>
        <w:rPr>
          <w:rFonts w:ascii="Times New Roman" w:eastAsia="ＭＳ 明朝" w:hAnsi="Times New Roman" w:cs="Times New Roman"/>
          <w:b/>
          <w:bCs/>
          <w:i/>
          <w:iCs/>
          <w:lang w:eastAsia="ja-JP"/>
        </w:rPr>
      </w:pPr>
      <w:bookmarkStart w:id="9" w:name="P4"/>
      <w:r w:rsidRPr="00B21556">
        <w:rPr>
          <w:rFonts w:ascii="Times New Roman" w:eastAsia="ＭＳ 明朝" w:hAnsi="Times New Roman" w:cs="Times New Roman"/>
          <w:b/>
          <w:bCs/>
          <w:i/>
          <w:iCs/>
          <w:lang w:eastAsia="ja-JP"/>
        </w:rPr>
        <w:t xml:space="preserve">Proposal </w:t>
      </w:r>
      <w:r w:rsidR="00AF3473">
        <w:rPr>
          <w:rFonts w:ascii="Times New Roman" w:eastAsia="ＭＳ 明朝" w:hAnsi="Times New Roman" w:cs="Times New Roman"/>
          <w:b/>
          <w:bCs/>
          <w:i/>
          <w:iCs/>
          <w:lang w:eastAsia="ja-JP"/>
        </w:rPr>
        <w:t>4</w:t>
      </w:r>
      <w:r w:rsidRPr="00B21556">
        <w:rPr>
          <w:rFonts w:ascii="Times New Roman" w:eastAsia="ＭＳ 明朝" w:hAnsi="Times New Roman" w:cs="Times New Roman"/>
          <w:b/>
          <w:bCs/>
          <w:i/>
          <w:iCs/>
          <w:lang w:eastAsia="ja-JP"/>
        </w:rPr>
        <w:t xml:space="preserve">: </w:t>
      </w:r>
      <w:r w:rsidR="00762275" w:rsidRPr="00762275">
        <w:rPr>
          <w:rFonts w:ascii="Times New Roman" w:eastAsia="ＭＳ 明朝" w:hAnsi="Times New Roman" w:cs="Times New Roman"/>
          <w:b/>
          <w:bCs/>
          <w:i/>
          <w:iCs/>
          <w:lang w:eastAsia="ja-JP"/>
        </w:rPr>
        <w:t>RAN2 agrees that autonomous retransmissions should trigger an increment of the RETX_COUNT.</w:t>
      </w:r>
    </w:p>
    <w:bookmarkEnd w:id="9"/>
    <w:p w14:paraId="471D3D6D" w14:textId="77777777" w:rsidR="001372CD" w:rsidRPr="00D1415B" w:rsidRDefault="001372CD" w:rsidP="009D7079">
      <w:pPr>
        <w:rPr>
          <w:rFonts w:ascii="Times New Roman" w:eastAsia="ＭＳ 明朝" w:hAnsi="Times New Roman" w:cs="Times New Roman"/>
          <w:b/>
          <w:bCs/>
          <w:i/>
          <w:iCs/>
          <w:lang w:eastAsia="ja-JP"/>
        </w:rPr>
      </w:pPr>
    </w:p>
    <w:p w14:paraId="23978BA0" w14:textId="4596BC71" w:rsidR="00762275" w:rsidRPr="00083274" w:rsidRDefault="00762275" w:rsidP="00083274">
      <w:pPr>
        <w:pStyle w:val="4"/>
        <w:numPr>
          <w:ilvl w:val="2"/>
          <w:numId w:val="1"/>
        </w:numPr>
        <w:rPr>
          <w:sz w:val="24"/>
          <w:szCs w:val="24"/>
        </w:rPr>
      </w:pPr>
      <w:r w:rsidRPr="00083274">
        <w:rPr>
          <w:rFonts w:hint="eastAsia"/>
          <w:sz w:val="24"/>
          <w:szCs w:val="24"/>
        </w:rPr>
        <w:t>R</w:t>
      </w:r>
      <w:r w:rsidRPr="00083274">
        <w:rPr>
          <w:sz w:val="24"/>
          <w:szCs w:val="24"/>
        </w:rPr>
        <w:t>LC-8</w:t>
      </w:r>
    </w:p>
    <w:p w14:paraId="2D8F5EA9" w14:textId="216BAAFB" w:rsidR="00762275" w:rsidRDefault="00901A3F" w:rsidP="009D7079">
      <w:pPr>
        <w:rPr>
          <w:rFonts w:ascii="Times New Roman" w:eastAsia="ＭＳ 明朝" w:hAnsi="Times New Roman" w:cs="Times New Roman"/>
          <w:b/>
          <w:bCs/>
          <w:i/>
          <w:iCs/>
          <w:lang w:eastAsia="ja-JP"/>
        </w:rPr>
      </w:pPr>
      <w:r w:rsidRPr="00901A3F">
        <w:rPr>
          <w:rFonts w:ascii="Times New Roman" w:eastAsia="ＭＳ 明朝" w:hAnsi="Times New Roman" w:cs="Times New Roman"/>
          <w:sz w:val="20"/>
          <w:lang w:eastAsia="ja-JP"/>
        </w:rPr>
        <w:t>For the polling enhancement, we tend to agree that we should have a solution for avoiding excessive polling, since it may give negative impacts on radio resource utilization. We also notice that there might be multiple candidate solutions. One is Multiple polling with enhancements at Rx based solution, polling enhancement triggers shorter Status PDU Prohibit timer. The other is single pooling with enhancements at Tx based solution with poll prohibit timer, with this solution Tx side will prevent excessive polling using poll prohibit timer, which means that during the timer, Tx side cannot set a poll bit. We propose to study both options and make final decision in the next August meeting.</w:t>
      </w:r>
    </w:p>
    <w:p w14:paraId="54AC75FD" w14:textId="77777777" w:rsidR="00C32891" w:rsidRDefault="00C32891" w:rsidP="009D7079">
      <w:pPr>
        <w:rPr>
          <w:rFonts w:ascii="Times New Roman" w:eastAsia="ＭＳ 明朝" w:hAnsi="Times New Roman" w:cs="Times New Roman"/>
          <w:b/>
          <w:bCs/>
          <w:i/>
          <w:iCs/>
          <w:lang w:eastAsia="ja-JP"/>
        </w:rPr>
      </w:pPr>
    </w:p>
    <w:p w14:paraId="6CE54DE7" w14:textId="3B015CD2" w:rsidR="00CB31E7" w:rsidRDefault="00C32891" w:rsidP="000554D9">
      <w:pPr>
        <w:rPr>
          <w:rFonts w:ascii="Times New Roman" w:eastAsia="ＭＳ 明朝" w:hAnsi="Times New Roman" w:cs="Times New Roman"/>
          <w:b/>
          <w:bCs/>
          <w:i/>
          <w:iCs/>
          <w:lang w:eastAsia="ja-JP"/>
        </w:rPr>
      </w:pPr>
      <w:bookmarkStart w:id="10" w:name="P5"/>
      <w:r w:rsidRPr="00B21556">
        <w:rPr>
          <w:rFonts w:ascii="Times New Roman" w:eastAsia="ＭＳ 明朝" w:hAnsi="Times New Roman" w:cs="Times New Roman"/>
          <w:b/>
          <w:bCs/>
          <w:i/>
          <w:iCs/>
          <w:lang w:eastAsia="ja-JP"/>
        </w:rPr>
        <w:t xml:space="preserve">Proposal </w:t>
      </w:r>
      <w:r w:rsidR="00AF3473">
        <w:rPr>
          <w:rFonts w:ascii="Times New Roman" w:eastAsia="ＭＳ 明朝" w:hAnsi="Times New Roman" w:cs="Times New Roman"/>
          <w:b/>
          <w:bCs/>
          <w:i/>
          <w:iCs/>
          <w:lang w:eastAsia="ja-JP"/>
        </w:rPr>
        <w:t>5</w:t>
      </w:r>
      <w:r w:rsidRPr="00B21556">
        <w:rPr>
          <w:rFonts w:ascii="Times New Roman" w:eastAsia="ＭＳ 明朝" w:hAnsi="Times New Roman" w:cs="Times New Roman"/>
          <w:b/>
          <w:bCs/>
          <w:i/>
          <w:iCs/>
          <w:lang w:eastAsia="ja-JP"/>
        </w:rPr>
        <w:t xml:space="preserve">: RAN2 </w:t>
      </w:r>
      <w:r w:rsidR="00EB0A45">
        <w:rPr>
          <w:rFonts w:ascii="Times New Roman" w:eastAsia="ＭＳ 明朝" w:hAnsi="Times New Roman" w:cs="Times New Roman"/>
          <w:b/>
          <w:bCs/>
          <w:i/>
          <w:iCs/>
          <w:lang w:eastAsia="ja-JP"/>
        </w:rPr>
        <w:t>study</w:t>
      </w:r>
      <w:r>
        <w:rPr>
          <w:rFonts w:ascii="Times New Roman" w:eastAsia="ＭＳ 明朝" w:hAnsi="Times New Roman" w:cs="Times New Roman"/>
          <w:b/>
          <w:bCs/>
          <w:i/>
          <w:iCs/>
          <w:lang w:eastAsia="ja-JP"/>
        </w:rPr>
        <w:t xml:space="preserve"> the following options:</w:t>
      </w:r>
    </w:p>
    <w:p w14:paraId="0580DB3F" w14:textId="260DC7FD" w:rsidR="00B439CF" w:rsidRPr="00B439CF" w:rsidRDefault="00B439CF" w:rsidP="00B439CF">
      <w:pPr>
        <w:pStyle w:val="a9"/>
        <w:numPr>
          <w:ilvl w:val="0"/>
          <w:numId w:val="38"/>
        </w:numPr>
        <w:ind w:firstLineChars="0"/>
        <w:rPr>
          <w:rFonts w:ascii="Times New Roman" w:eastAsia="ＭＳ 明朝" w:hAnsi="Times New Roman" w:cs="Times New Roman"/>
          <w:b/>
          <w:bCs/>
          <w:i/>
          <w:iCs/>
          <w:lang w:eastAsia="ja-JP"/>
        </w:rPr>
      </w:pPr>
      <w:r>
        <w:rPr>
          <w:rFonts w:ascii="Times New Roman" w:eastAsia="ＭＳ 明朝" w:hAnsi="Times New Roman" w:cs="Times New Roman" w:hint="eastAsia"/>
          <w:b/>
          <w:bCs/>
          <w:i/>
          <w:iCs/>
          <w:lang w:eastAsia="ja-JP"/>
        </w:rPr>
        <w:t>O</w:t>
      </w:r>
      <w:r>
        <w:rPr>
          <w:rFonts w:ascii="Times New Roman" w:eastAsia="ＭＳ 明朝" w:hAnsi="Times New Roman" w:cs="Times New Roman"/>
          <w:b/>
          <w:bCs/>
          <w:i/>
          <w:iCs/>
          <w:lang w:eastAsia="ja-JP"/>
        </w:rPr>
        <w:t>ption</w:t>
      </w:r>
      <w:r w:rsidR="00AD78C5">
        <w:rPr>
          <w:rFonts w:ascii="Times New Roman" w:eastAsia="ＭＳ 明朝" w:hAnsi="Times New Roman" w:cs="Times New Roman"/>
          <w:b/>
          <w:bCs/>
          <w:i/>
          <w:iCs/>
          <w:lang w:eastAsia="ja-JP"/>
        </w:rPr>
        <w:t>1</w:t>
      </w:r>
      <w:r>
        <w:rPr>
          <w:rFonts w:ascii="Times New Roman" w:eastAsia="ＭＳ 明朝" w:hAnsi="Times New Roman" w:cs="Times New Roman"/>
          <w:b/>
          <w:bCs/>
          <w:i/>
          <w:iCs/>
          <w:lang w:eastAsia="ja-JP"/>
        </w:rPr>
        <w:t xml:space="preserve">: </w:t>
      </w:r>
      <w:r w:rsidR="00EB0A45" w:rsidRPr="00EB0A45">
        <w:rPr>
          <w:rFonts w:ascii="Times New Roman" w:eastAsia="ＭＳ 明朝" w:hAnsi="Times New Roman" w:cs="Times New Roman"/>
          <w:b/>
          <w:bCs/>
          <w:i/>
          <w:iCs/>
          <w:lang w:eastAsia="ja-JP"/>
        </w:rPr>
        <w:t>Multiple polling with enhancements at Rx based solution, shorter Status PDU Prohibit timer.</w:t>
      </w:r>
    </w:p>
    <w:p w14:paraId="0D67B6A4" w14:textId="710BA1DD" w:rsidR="00451F17" w:rsidRPr="00451F17" w:rsidRDefault="00AB542B" w:rsidP="00451F17">
      <w:pPr>
        <w:pStyle w:val="a9"/>
        <w:numPr>
          <w:ilvl w:val="0"/>
          <w:numId w:val="38"/>
        </w:numPr>
        <w:ind w:firstLineChars="0"/>
        <w:rPr>
          <w:rFonts w:ascii="Times New Roman" w:eastAsia="ＭＳ 明朝" w:hAnsi="Times New Roman" w:cs="Times New Roman"/>
          <w:b/>
          <w:bCs/>
          <w:i/>
          <w:iCs/>
          <w:lang w:eastAsia="ja-JP"/>
        </w:rPr>
      </w:pPr>
      <w:r>
        <w:rPr>
          <w:rFonts w:ascii="Times New Roman" w:eastAsia="ＭＳ 明朝" w:hAnsi="Times New Roman" w:cs="Times New Roman" w:hint="eastAsia"/>
          <w:b/>
          <w:bCs/>
          <w:i/>
          <w:iCs/>
          <w:lang w:eastAsia="ja-JP"/>
        </w:rPr>
        <w:t>O</w:t>
      </w:r>
      <w:r>
        <w:rPr>
          <w:rFonts w:ascii="Times New Roman" w:eastAsia="ＭＳ 明朝" w:hAnsi="Times New Roman" w:cs="Times New Roman"/>
          <w:b/>
          <w:bCs/>
          <w:i/>
          <w:iCs/>
          <w:lang w:eastAsia="ja-JP"/>
        </w:rPr>
        <w:t>ption</w:t>
      </w:r>
      <w:r w:rsidR="00AD78C5">
        <w:rPr>
          <w:rFonts w:ascii="Times New Roman" w:eastAsia="ＭＳ 明朝" w:hAnsi="Times New Roman" w:cs="Times New Roman"/>
          <w:b/>
          <w:bCs/>
          <w:i/>
          <w:iCs/>
          <w:lang w:eastAsia="ja-JP"/>
        </w:rPr>
        <w:t>2</w:t>
      </w:r>
      <w:r>
        <w:rPr>
          <w:rFonts w:ascii="Times New Roman" w:eastAsia="ＭＳ 明朝" w:hAnsi="Times New Roman" w:cs="Times New Roman"/>
          <w:b/>
          <w:bCs/>
          <w:i/>
          <w:iCs/>
          <w:lang w:eastAsia="ja-JP"/>
        </w:rPr>
        <w:t xml:space="preserve">: </w:t>
      </w:r>
      <w:r w:rsidR="00EB0A45" w:rsidRPr="00EB0A45">
        <w:rPr>
          <w:rFonts w:ascii="Times New Roman" w:eastAsia="ＭＳ 明朝" w:hAnsi="Times New Roman" w:cs="Times New Roman"/>
          <w:b/>
          <w:bCs/>
          <w:i/>
          <w:iCs/>
          <w:lang w:eastAsia="ja-JP"/>
        </w:rPr>
        <w:t>Single pooling with enhancements at Tx based solution with poll prohibit timer.</w:t>
      </w:r>
    </w:p>
    <w:bookmarkEnd w:id="10"/>
    <w:p w14:paraId="043ED738" w14:textId="77777777" w:rsidR="00C32891" w:rsidRDefault="00C32891" w:rsidP="000554D9">
      <w:pPr>
        <w:rPr>
          <w:rFonts w:ascii="Times New Roman" w:eastAsia="ＭＳ 明朝" w:hAnsi="Times New Roman" w:cs="Times New Roman"/>
          <w:sz w:val="20"/>
          <w:lang w:eastAsia="ja-JP"/>
        </w:rPr>
      </w:pPr>
    </w:p>
    <w:p w14:paraId="7819AAF1" w14:textId="3B2088C9" w:rsidR="00EB0A45" w:rsidRPr="00083274" w:rsidRDefault="00EB0A45" w:rsidP="00083274">
      <w:pPr>
        <w:pStyle w:val="4"/>
        <w:numPr>
          <w:ilvl w:val="2"/>
          <w:numId w:val="1"/>
        </w:numPr>
        <w:rPr>
          <w:sz w:val="24"/>
          <w:szCs w:val="24"/>
        </w:rPr>
      </w:pPr>
      <w:r w:rsidRPr="00083274">
        <w:rPr>
          <w:rFonts w:hint="eastAsia"/>
          <w:sz w:val="24"/>
          <w:szCs w:val="24"/>
        </w:rPr>
        <w:t>R</w:t>
      </w:r>
      <w:r w:rsidRPr="00083274">
        <w:rPr>
          <w:sz w:val="24"/>
          <w:szCs w:val="24"/>
        </w:rPr>
        <w:t>LC-9</w:t>
      </w:r>
    </w:p>
    <w:p w14:paraId="4A930D99" w14:textId="194FA969" w:rsidR="00E046EE" w:rsidRDefault="00E67E00" w:rsidP="000554D9">
      <w:pPr>
        <w:rPr>
          <w:rFonts w:ascii="Times New Roman" w:eastAsia="ＭＳ 明朝" w:hAnsi="Times New Roman" w:cs="Times New Roman"/>
          <w:sz w:val="20"/>
          <w:lang w:eastAsia="ja-JP"/>
        </w:rPr>
      </w:pPr>
      <w:r w:rsidRPr="00E67E00">
        <w:rPr>
          <w:rFonts w:ascii="Times New Roman" w:eastAsia="ＭＳ 明朝" w:hAnsi="Times New Roman" w:cs="Times New Roman"/>
          <w:sz w:val="20"/>
          <w:lang w:eastAsia="ja-JP"/>
        </w:rPr>
        <w:t>We believe that this open issue arises from the perception that polling enhancement may lead to early retransmissions,</w:t>
      </w:r>
      <w:r>
        <w:rPr>
          <w:rFonts w:ascii="Times New Roman" w:eastAsia="ＭＳ 明朝" w:hAnsi="Times New Roman" w:cs="Times New Roman"/>
          <w:sz w:val="20"/>
          <w:lang w:eastAsia="ja-JP"/>
        </w:rPr>
        <w:t xml:space="preserve"> and</w:t>
      </w:r>
      <w:r w:rsidRPr="00E67E00">
        <w:rPr>
          <w:rFonts w:ascii="Times New Roman" w:eastAsia="ＭＳ 明朝" w:hAnsi="Times New Roman" w:cs="Times New Roman"/>
          <w:sz w:val="20"/>
          <w:lang w:eastAsia="ja-JP"/>
        </w:rPr>
        <w:t xml:space="preserve"> we </w:t>
      </w:r>
      <w:r>
        <w:rPr>
          <w:rFonts w:ascii="Times New Roman" w:eastAsia="ＭＳ 明朝" w:hAnsi="Times New Roman" w:cs="Times New Roman"/>
          <w:sz w:val="20"/>
          <w:lang w:eastAsia="ja-JP"/>
        </w:rPr>
        <w:t xml:space="preserve">agree the point that we </w:t>
      </w:r>
      <w:r w:rsidRPr="00E67E00">
        <w:rPr>
          <w:rFonts w:ascii="Times New Roman" w:eastAsia="ＭＳ 明朝" w:hAnsi="Times New Roman" w:cs="Times New Roman"/>
          <w:sz w:val="20"/>
          <w:lang w:eastAsia="ja-JP"/>
        </w:rPr>
        <w:t>should confirm that it does not cause any drawbacks. In our view, addressing excessive polling as discussed above should mitigate concerns, and there are no other issues or drawbacks associated with this.</w:t>
      </w:r>
    </w:p>
    <w:p w14:paraId="3EFD8DC9" w14:textId="77777777" w:rsidR="002B5B0B" w:rsidRPr="00BF6561" w:rsidRDefault="002B5B0B" w:rsidP="002B5B0B">
      <w:pPr>
        <w:rPr>
          <w:rFonts w:ascii="Times New Roman" w:eastAsia="ＭＳ 明朝" w:hAnsi="Times New Roman" w:cs="Times New Roman"/>
          <w:sz w:val="20"/>
          <w:lang w:eastAsia="ja-JP"/>
        </w:rPr>
      </w:pPr>
    </w:p>
    <w:p w14:paraId="31CCAD5B" w14:textId="07ADE5A8" w:rsidR="002B5B0B" w:rsidRDefault="008B4C85" w:rsidP="002B5B0B">
      <w:pPr>
        <w:rPr>
          <w:rFonts w:ascii="Times New Roman" w:eastAsia="ＭＳ 明朝" w:hAnsi="Times New Roman" w:cs="Times New Roman"/>
          <w:b/>
          <w:bCs/>
          <w:i/>
          <w:iCs/>
          <w:lang w:eastAsia="ja-JP"/>
        </w:rPr>
      </w:pPr>
      <w:bookmarkStart w:id="11" w:name="P6"/>
      <w:r>
        <w:rPr>
          <w:rFonts w:ascii="Times New Roman" w:eastAsia="ＭＳ 明朝" w:hAnsi="Times New Roman" w:cs="Times New Roman"/>
          <w:b/>
          <w:bCs/>
          <w:i/>
          <w:iCs/>
          <w:lang w:eastAsia="ja-JP"/>
        </w:rPr>
        <w:t xml:space="preserve">Proposal </w:t>
      </w:r>
      <w:r w:rsidR="00AF3473">
        <w:rPr>
          <w:rFonts w:ascii="Times New Roman" w:eastAsia="ＭＳ 明朝" w:hAnsi="Times New Roman" w:cs="Times New Roman"/>
          <w:b/>
          <w:bCs/>
          <w:i/>
          <w:iCs/>
          <w:lang w:eastAsia="ja-JP"/>
        </w:rPr>
        <w:t>6</w:t>
      </w:r>
      <w:r w:rsidRPr="00006B00">
        <w:rPr>
          <w:rFonts w:ascii="Times New Roman" w:eastAsia="ＭＳ 明朝" w:hAnsi="Times New Roman" w:cs="Times New Roman"/>
          <w:b/>
          <w:bCs/>
          <w:i/>
          <w:iCs/>
          <w:lang w:eastAsia="ja-JP"/>
        </w:rPr>
        <w:t xml:space="preserve">: </w:t>
      </w:r>
      <w:r>
        <w:rPr>
          <w:rFonts w:ascii="Times New Roman" w:eastAsia="ＭＳ 明朝" w:hAnsi="Times New Roman" w:cs="Times New Roman"/>
          <w:b/>
          <w:bCs/>
          <w:i/>
          <w:iCs/>
          <w:lang w:eastAsia="ja-JP"/>
        </w:rPr>
        <w:t xml:space="preserve">RAN2 confirm that </w:t>
      </w:r>
      <w:r w:rsidR="007C1B53" w:rsidRPr="007C1B53">
        <w:rPr>
          <w:rFonts w:ascii="Times New Roman" w:eastAsia="ＭＳ 明朝" w:hAnsi="Times New Roman" w:cs="Times New Roman"/>
          <w:b/>
          <w:bCs/>
          <w:i/>
          <w:iCs/>
          <w:lang w:eastAsia="ja-JP"/>
        </w:rPr>
        <w:t>polling enhancement does not lead to early/unnecessary retransmissions.</w:t>
      </w:r>
    </w:p>
    <w:bookmarkEnd w:id="11"/>
    <w:p w14:paraId="6BD7700B" w14:textId="64CDAC1A" w:rsidR="00E21F0F" w:rsidRDefault="00E21F0F" w:rsidP="00EF5A21">
      <w:pPr>
        <w:rPr>
          <w:rFonts w:ascii="Times New Roman" w:hAnsi="Times New Roman" w:cs="Times New Roman"/>
          <w:bCs/>
        </w:rPr>
      </w:pPr>
    </w:p>
    <w:p w14:paraId="6DF31DCC"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3. Conclusion</w:t>
      </w:r>
    </w:p>
    <w:bookmarkEnd w:id="3"/>
    <w:bookmarkEnd w:id="4"/>
    <w:p w14:paraId="177EE39B" w14:textId="1117F579" w:rsidR="007E2EFE" w:rsidRDefault="00CE622E" w:rsidP="007E2EFE">
      <w:pPr>
        <w:rPr>
          <w:rFonts w:ascii="Times New Roman" w:eastAsia="ＭＳ 明朝" w:hAnsi="Times New Roman" w:cs="Times New Roman"/>
          <w:lang w:eastAsia="ja-JP"/>
        </w:rPr>
      </w:pPr>
      <w:r>
        <w:rPr>
          <w:rFonts w:ascii="Times New Roman" w:eastAsia="ＭＳ 明朝" w:hAnsi="Times New Roman" w:cs="Times New Roman" w:hint="eastAsia"/>
          <w:lang w:eastAsia="ja-JP"/>
        </w:rPr>
        <w:t>T</w:t>
      </w:r>
      <w:r>
        <w:rPr>
          <w:rFonts w:ascii="Times New Roman" w:eastAsia="ＭＳ 明朝" w:hAnsi="Times New Roman" w:cs="Times New Roman"/>
          <w:lang w:eastAsia="ja-JP"/>
        </w:rPr>
        <w:t>he followings are proposed.</w:t>
      </w:r>
    </w:p>
    <w:p w14:paraId="78DCC27D" w14:textId="4A54B5D9" w:rsidR="00292D34" w:rsidRDefault="00292D34" w:rsidP="00100FC9">
      <w:pPr>
        <w:rPr>
          <w:rFonts w:ascii="Times New Roman" w:eastAsia="ＭＳ 明朝" w:hAnsi="Times New Roman" w:cs="Times New Roman"/>
          <w:b/>
          <w:bCs/>
          <w:i/>
          <w:iCs/>
          <w:lang w:eastAsia="ja-JP"/>
        </w:rPr>
      </w:pPr>
      <w:r>
        <w:rPr>
          <w:rFonts w:ascii="Times New Roman" w:eastAsia="ＭＳ 明朝" w:hAnsi="Times New Roman" w:cs="Times New Roman"/>
          <w:b/>
          <w:i/>
          <w:lang w:eastAsia="ja-JP"/>
        </w:rPr>
        <w:fldChar w:fldCharType="begin"/>
      </w:r>
      <w:r>
        <w:rPr>
          <w:rFonts w:ascii="Times New Roman" w:eastAsia="ＭＳ 明朝" w:hAnsi="Times New Roman" w:cs="Times New Roman"/>
          <w:b/>
          <w:i/>
          <w:lang w:eastAsia="ja-JP"/>
        </w:rPr>
        <w:instrText xml:space="preserve"> REF P1 \h </w:instrText>
      </w:r>
      <w:r>
        <w:rPr>
          <w:rFonts w:ascii="Times New Roman" w:eastAsia="ＭＳ 明朝" w:hAnsi="Times New Roman" w:cs="Times New Roman"/>
          <w:b/>
          <w:i/>
          <w:lang w:eastAsia="ja-JP"/>
        </w:rPr>
      </w:r>
      <w:r>
        <w:rPr>
          <w:rFonts w:ascii="Times New Roman" w:eastAsia="ＭＳ 明朝" w:hAnsi="Times New Roman" w:cs="Times New Roman"/>
          <w:b/>
          <w:i/>
          <w:lang w:eastAsia="ja-JP"/>
        </w:rPr>
        <w:fldChar w:fldCharType="separate"/>
      </w:r>
      <w:r>
        <w:rPr>
          <w:rFonts w:ascii="Times New Roman" w:eastAsia="ＭＳ 明朝" w:hAnsi="Times New Roman" w:cs="Times New Roman"/>
          <w:b/>
          <w:bCs/>
          <w:i/>
          <w:iCs/>
          <w:lang w:eastAsia="ja-JP"/>
        </w:rPr>
        <w:t>Proposal 1</w:t>
      </w:r>
      <w:r w:rsidRPr="00006B00">
        <w:rPr>
          <w:rFonts w:ascii="Times New Roman" w:eastAsia="ＭＳ 明朝" w:hAnsi="Times New Roman" w:cs="Times New Roman"/>
          <w:b/>
          <w:bCs/>
          <w:i/>
          <w:iCs/>
          <w:lang w:eastAsia="ja-JP"/>
        </w:rPr>
        <w:t xml:space="preserve">: </w:t>
      </w:r>
      <w:r>
        <w:rPr>
          <w:rFonts w:ascii="Times New Roman" w:eastAsia="ＭＳ 明朝" w:hAnsi="Times New Roman" w:cs="Times New Roman"/>
          <w:b/>
          <w:bCs/>
          <w:i/>
          <w:iCs/>
          <w:lang w:eastAsia="ja-JP"/>
        </w:rPr>
        <w:t xml:space="preserve">RAN2 confirm that </w:t>
      </w:r>
      <w:r w:rsidRPr="00FD10E3">
        <w:rPr>
          <w:rFonts w:ascii="Times New Roman" w:eastAsia="ＭＳ 明朝" w:hAnsi="Times New Roman" w:cs="Times New Roman"/>
          <w:b/>
          <w:bCs/>
          <w:i/>
          <w:iCs/>
          <w:lang w:eastAsia="ja-JP"/>
        </w:rPr>
        <w:t>avoiding unnecessary retransmissions may have a marginal impact on RLF detection.</w:t>
      </w:r>
    </w:p>
    <w:p w14:paraId="32171C74" w14:textId="36234380" w:rsidR="00292D34" w:rsidRDefault="00292D34" w:rsidP="00FD55B3">
      <w:pPr>
        <w:rPr>
          <w:rFonts w:ascii="Times New Roman" w:eastAsia="ＭＳ 明朝" w:hAnsi="Times New Roman" w:cs="Times New Roman"/>
          <w:b/>
          <w:bCs/>
          <w:i/>
          <w:iCs/>
          <w:lang w:eastAsia="ja-JP"/>
        </w:rPr>
      </w:pPr>
      <w:r>
        <w:rPr>
          <w:rFonts w:ascii="Times New Roman" w:eastAsia="ＭＳ 明朝" w:hAnsi="Times New Roman" w:cs="Times New Roman"/>
          <w:b/>
          <w:i/>
          <w:lang w:eastAsia="ja-JP"/>
        </w:rPr>
        <w:fldChar w:fldCharType="end"/>
      </w:r>
      <w:r>
        <w:rPr>
          <w:rFonts w:ascii="Times New Roman" w:eastAsia="ＭＳ 明朝" w:hAnsi="Times New Roman" w:cs="Times New Roman"/>
          <w:b/>
          <w:i/>
          <w:lang w:eastAsia="ja-JP"/>
        </w:rPr>
        <w:fldChar w:fldCharType="begin"/>
      </w:r>
      <w:r>
        <w:rPr>
          <w:rFonts w:ascii="Times New Roman" w:eastAsia="ＭＳ 明朝" w:hAnsi="Times New Roman" w:cs="Times New Roman"/>
          <w:b/>
          <w:i/>
          <w:lang w:eastAsia="ja-JP"/>
        </w:rPr>
        <w:instrText xml:space="preserve"> REF P2 \h </w:instrText>
      </w:r>
      <w:r>
        <w:rPr>
          <w:rFonts w:ascii="Times New Roman" w:eastAsia="ＭＳ 明朝" w:hAnsi="Times New Roman" w:cs="Times New Roman"/>
          <w:b/>
          <w:i/>
          <w:lang w:eastAsia="ja-JP"/>
        </w:rPr>
      </w:r>
      <w:r>
        <w:rPr>
          <w:rFonts w:ascii="Times New Roman" w:eastAsia="ＭＳ 明朝" w:hAnsi="Times New Roman" w:cs="Times New Roman"/>
          <w:b/>
          <w:i/>
          <w:lang w:eastAsia="ja-JP"/>
        </w:rPr>
        <w:fldChar w:fldCharType="separate"/>
      </w:r>
      <w:r>
        <w:rPr>
          <w:rFonts w:ascii="Times New Roman" w:eastAsia="ＭＳ 明朝" w:hAnsi="Times New Roman" w:cs="Times New Roman"/>
          <w:b/>
          <w:bCs/>
          <w:i/>
          <w:iCs/>
          <w:lang w:eastAsia="ja-JP"/>
        </w:rPr>
        <w:t>Proposal 2</w:t>
      </w:r>
      <w:r w:rsidRPr="00006B00">
        <w:rPr>
          <w:rFonts w:ascii="Times New Roman" w:eastAsia="ＭＳ 明朝" w:hAnsi="Times New Roman" w:cs="Times New Roman"/>
          <w:b/>
          <w:bCs/>
          <w:i/>
          <w:iCs/>
          <w:lang w:eastAsia="ja-JP"/>
        </w:rPr>
        <w:t xml:space="preserve">: </w:t>
      </w:r>
      <w:r w:rsidRPr="00514E7B">
        <w:rPr>
          <w:rFonts w:ascii="Times New Roman" w:eastAsia="ＭＳ 明朝" w:hAnsi="Times New Roman" w:cs="Times New Roman"/>
          <w:b/>
          <w:bCs/>
          <w:i/>
          <w:iCs/>
          <w:lang w:eastAsia="ja-JP"/>
        </w:rPr>
        <w:t xml:space="preserve">RAN2 agrees that the specification should only support the case where both </w:t>
      </w:r>
      <w:proofErr w:type="spellStart"/>
      <w:r w:rsidRPr="00514E7B">
        <w:rPr>
          <w:rFonts w:ascii="Times New Roman" w:eastAsia="ＭＳ 明朝" w:hAnsi="Times New Roman" w:cs="Times New Roman"/>
          <w:b/>
          <w:bCs/>
          <w:i/>
          <w:iCs/>
          <w:lang w:eastAsia="ja-JP"/>
        </w:rPr>
        <w:t>stopReTxObsoleteSDU</w:t>
      </w:r>
      <w:proofErr w:type="spellEnd"/>
      <w:r w:rsidRPr="00514E7B">
        <w:rPr>
          <w:rFonts w:ascii="Times New Roman" w:eastAsia="ＭＳ 明朝" w:hAnsi="Times New Roman" w:cs="Times New Roman"/>
          <w:b/>
          <w:bCs/>
          <w:i/>
          <w:iCs/>
          <w:lang w:eastAsia="ja-JP"/>
        </w:rPr>
        <w:t xml:space="preserve"> </w:t>
      </w:r>
      <w:r w:rsidRPr="00514E7B">
        <w:rPr>
          <w:rFonts w:ascii="Times New Roman" w:eastAsia="ＭＳ 明朝" w:hAnsi="Times New Roman" w:cs="Times New Roman"/>
          <w:b/>
          <w:bCs/>
          <w:i/>
          <w:iCs/>
          <w:lang w:eastAsia="ja-JP"/>
        </w:rPr>
        <w:lastRenderedPageBreak/>
        <w:t>and DL t-</w:t>
      </w:r>
      <w:proofErr w:type="spellStart"/>
      <w:r w:rsidRPr="00514E7B">
        <w:rPr>
          <w:rFonts w:ascii="Times New Roman" w:eastAsia="ＭＳ 明朝" w:hAnsi="Times New Roman" w:cs="Times New Roman"/>
          <w:b/>
          <w:bCs/>
          <w:i/>
          <w:iCs/>
          <w:lang w:eastAsia="ja-JP"/>
        </w:rPr>
        <w:t>RxDiscard</w:t>
      </w:r>
      <w:proofErr w:type="spellEnd"/>
      <w:r w:rsidRPr="00514E7B">
        <w:rPr>
          <w:rFonts w:ascii="Times New Roman" w:eastAsia="ＭＳ 明朝" w:hAnsi="Times New Roman" w:cs="Times New Roman"/>
          <w:b/>
          <w:bCs/>
          <w:i/>
          <w:iCs/>
          <w:lang w:eastAsia="ja-JP"/>
        </w:rPr>
        <w:t xml:space="preserve"> are configured, and that other cases should not be supported.</w:t>
      </w:r>
    </w:p>
    <w:p w14:paraId="494D9323" w14:textId="22CDC413" w:rsidR="00292D34" w:rsidRDefault="00292D34" w:rsidP="00EB51A5">
      <w:pPr>
        <w:rPr>
          <w:rFonts w:ascii="Times New Roman" w:eastAsia="ＭＳ 明朝" w:hAnsi="Times New Roman" w:cs="Times New Roman"/>
          <w:b/>
          <w:bCs/>
          <w:i/>
          <w:iCs/>
          <w:lang w:eastAsia="ja-JP"/>
        </w:rPr>
      </w:pPr>
      <w:r>
        <w:rPr>
          <w:rFonts w:ascii="Times New Roman" w:eastAsia="ＭＳ 明朝" w:hAnsi="Times New Roman" w:cs="Times New Roman"/>
          <w:b/>
          <w:i/>
          <w:lang w:eastAsia="ja-JP"/>
        </w:rPr>
        <w:fldChar w:fldCharType="end"/>
      </w:r>
      <w:r>
        <w:rPr>
          <w:rFonts w:ascii="Times New Roman" w:eastAsia="ＭＳ 明朝" w:hAnsi="Times New Roman" w:cs="Times New Roman"/>
          <w:b/>
          <w:i/>
          <w:lang w:eastAsia="ja-JP"/>
        </w:rPr>
        <w:fldChar w:fldCharType="begin"/>
      </w:r>
      <w:r>
        <w:rPr>
          <w:rFonts w:ascii="Times New Roman" w:eastAsia="ＭＳ 明朝" w:hAnsi="Times New Roman" w:cs="Times New Roman"/>
          <w:b/>
          <w:i/>
          <w:lang w:eastAsia="ja-JP"/>
        </w:rPr>
        <w:instrText xml:space="preserve"> REF P3 \h </w:instrText>
      </w:r>
      <w:r>
        <w:rPr>
          <w:rFonts w:ascii="Times New Roman" w:eastAsia="ＭＳ 明朝" w:hAnsi="Times New Roman" w:cs="Times New Roman"/>
          <w:b/>
          <w:i/>
          <w:lang w:eastAsia="ja-JP"/>
        </w:rPr>
      </w:r>
      <w:r>
        <w:rPr>
          <w:rFonts w:ascii="Times New Roman" w:eastAsia="ＭＳ 明朝" w:hAnsi="Times New Roman" w:cs="Times New Roman"/>
          <w:b/>
          <w:i/>
          <w:lang w:eastAsia="ja-JP"/>
        </w:rPr>
        <w:fldChar w:fldCharType="separate"/>
      </w:r>
      <w:r>
        <w:rPr>
          <w:rFonts w:ascii="Times New Roman" w:eastAsia="ＭＳ 明朝" w:hAnsi="Times New Roman" w:cs="Times New Roman"/>
          <w:b/>
          <w:bCs/>
          <w:i/>
          <w:iCs/>
          <w:lang w:eastAsia="ja-JP"/>
        </w:rPr>
        <w:t>Proposal 3</w:t>
      </w:r>
      <w:r w:rsidRPr="00006B00">
        <w:rPr>
          <w:rFonts w:ascii="Times New Roman" w:eastAsia="ＭＳ 明朝" w:hAnsi="Times New Roman" w:cs="Times New Roman"/>
          <w:b/>
          <w:bCs/>
          <w:i/>
          <w:iCs/>
          <w:lang w:eastAsia="ja-JP"/>
        </w:rPr>
        <w:t xml:space="preserve">: </w:t>
      </w:r>
      <w:r w:rsidRPr="00514E7B">
        <w:rPr>
          <w:rFonts w:ascii="Times New Roman" w:eastAsia="ＭＳ 明朝" w:hAnsi="Times New Roman" w:cs="Times New Roman"/>
          <w:b/>
          <w:bCs/>
          <w:i/>
          <w:iCs/>
          <w:lang w:eastAsia="ja-JP"/>
        </w:rPr>
        <w:t xml:space="preserve">RAN2 agrees that </w:t>
      </w:r>
      <w:r w:rsidRPr="00CC2B6E">
        <w:rPr>
          <w:rFonts w:ascii="Times New Roman" w:eastAsia="ＭＳ 明朝" w:hAnsi="Times New Roman" w:cs="Times New Roman"/>
          <w:b/>
          <w:bCs/>
          <w:i/>
          <w:iCs/>
          <w:lang w:eastAsia="ja-JP"/>
        </w:rPr>
        <w:t xml:space="preserve">discard the polling </w:t>
      </w:r>
      <w:r>
        <w:rPr>
          <w:rFonts w:ascii="Times New Roman" w:eastAsia="ＭＳ 明朝" w:hAnsi="Times New Roman" w:cs="Times New Roman"/>
          <w:b/>
          <w:bCs/>
          <w:i/>
          <w:iCs/>
          <w:lang w:eastAsia="ja-JP"/>
        </w:rPr>
        <w:t xml:space="preserve">trigger </w:t>
      </w:r>
      <w:r w:rsidRPr="00CC2B6E">
        <w:rPr>
          <w:rFonts w:ascii="Times New Roman" w:eastAsia="ＭＳ 明朝" w:hAnsi="Times New Roman" w:cs="Times New Roman"/>
          <w:b/>
          <w:bCs/>
          <w:i/>
          <w:iCs/>
          <w:lang w:eastAsia="ja-JP"/>
        </w:rPr>
        <w:t>in the case where there are only SDUs buffered whose transmissions have been stopped due to discard indication from PDCP, there is no SDU to retransmit the poll with</w:t>
      </w:r>
      <w:r>
        <w:rPr>
          <w:rFonts w:ascii="Times New Roman" w:eastAsia="ＭＳ 明朝" w:hAnsi="Times New Roman" w:cs="Times New Roman"/>
          <w:b/>
          <w:bCs/>
          <w:i/>
          <w:iCs/>
          <w:lang w:eastAsia="ja-JP"/>
        </w:rPr>
        <w:t>.</w:t>
      </w:r>
    </w:p>
    <w:p w14:paraId="680B49E9" w14:textId="143B1335" w:rsidR="00292D34" w:rsidRDefault="00292D34" w:rsidP="00D1415B">
      <w:pPr>
        <w:rPr>
          <w:rFonts w:ascii="Times New Roman" w:eastAsia="ＭＳ 明朝" w:hAnsi="Times New Roman" w:cs="Times New Roman"/>
          <w:b/>
          <w:bCs/>
          <w:i/>
          <w:iCs/>
          <w:lang w:eastAsia="ja-JP"/>
        </w:rPr>
      </w:pPr>
      <w:r>
        <w:rPr>
          <w:rFonts w:ascii="Times New Roman" w:eastAsia="ＭＳ 明朝" w:hAnsi="Times New Roman" w:cs="Times New Roman"/>
          <w:b/>
          <w:i/>
          <w:lang w:eastAsia="ja-JP"/>
        </w:rPr>
        <w:fldChar w:fldCharType="end"/>
      </w:r>
      <w:r>
        <w:rPr>
          <w:rFonts w:ascii="Times New Roman" w:eastAsia="ＭＳ 明朝" w:hAnsi="Times New Roman" w:cs="Times New Roman"/>
          <w:b/>
          <w:i/>
          <w:lang w:eastAsia="ja-JP"/>
        </w:rPr>
        <w:fldChar w:fldCharType="begin"/>
      </w:r>
      <w:r>
        <w:rPr>
          <w:rFonts w:ascii="Times New Roman" w:eastAsia="ＭＳ 明朝" w:hAnsi="Times New Roman" w:cs="Times New Roman"/>
          <w:b/>
          <w:i/>
          <w:lang w:eastAsia="ja-JP"/>
        </w:rPr>
        <w:instrText xml:space="preserve"> REF P4 \h </w:instrText>
      </w:r>
      <w:r>
        <w:rPr>
          <w:rFonts w:ascii="Times New Roman" w:eastAsia="ＭＳ 明朝" w:hAnsi="Times New Roman" w:cs="Times New Roman"/>
          <w:b/>
          <w:i/>
          <w:lang w:eastAsia="ja-JP"/>
        </w:rPr>
      </w:r>
      <w:r>
        <w:rPr>
          <w:rFonts w:ascii="Times New Roman" w:eastAsia="ＭＳ 明朝" w:hAnsi="Times New Roman" w:cs="Times New Roman"/>
          <w:b/>
          <w:i/>
          <w:lang w:eastAsia="ja-JP"/>
        </w:rPr>
        <w:fldChar w:fldCharType="separate"/>
      </w:r>
      <w:r w:rsidRPr="00B21556">
        <w:rPr>
          <w:rFonts w:ascii="Times New Roman" w:eastAsia="ＭＳ 明朝" w:hAnsi="Times New Roman" w:cs="Times New Roman"/>
          <w:b/>
          <w:bCs/>
          <w:i/>
          <w:iCs/>
          <w:lang w:eastAsia="ja-JP"/>
        </w:rPr>
        <w:t xml:space="preserve">Proposal </w:t>
      </w:r>
      <w:r>
        <w:rPr>
          <w:rFonts w:ascii="Times New Roman" w:eastAsia="ＭＳ 明朝" w:hAnsi="Times New Roman" w:cs="Times New Roman"/>
          <w:b/>
          <w:bCs/>
          <w:i/>
          <w:iCs/>
          <w:lang w:eastAsia="ja-JP"/>
        </w:rPr>
        <w:t>4</w:t>
      </w:r>
      <w:r w:rsidRPr="00B21556">
        <w:rPr>
          <w:rFonts w:ascii="Times New Roman" w:eastAsia="ＭＳ 明朝" w:hAnsi="Times New Roman" w:cs="Times New Roman"/>
          <w:b/>
          <w:bCs/>
          <w:i/>
          <w:iCs/>
          <w:lang w:eastAsia="ja-JP"/>
        </w:rPr>
        <w:t xml:space="preserve">: </w:t>
      </w:r>
      <w:r w:rsidRPr="00762275">
        <w:rPr>
          <w:rFonts w:ascii="Times New Roman" w:eastAsia="ＭＳ 明朝" w:hAnsi="Times New Roman" w:cs="Times New Roman"/>
          <w:b/>
          <w:bCs/>
          <w:i/>
          <w:iCs/>
          <w:lang w:eastAsia="ja-JP"/>
        </w:rPr>
        <w:t>RAN2 agrees that autonomous retransmissions should trigger an increment of the RETX_COUNT.</w:t>
      </w:r>
    </w:p>
    <w:p w14:paraId="45D11392" w14:textId="340A031E" w:rsidR="00292D34" w:rsidRDefault="00292D34" w:rsidP="000554D9">
      <w:pPr>
        <w:rPr>
          <w:rFonts w:ascii="Times New Roman" w:eastAsia="ＭＳ 明朝" w:hAnsi="Times New Roman" w:cs="Times New Roman"/>
          <w:b/>
          <w:bCs/>
          <w:i/>
          <w:iCs/>
          <w:lang w:eastAsia="ja-JP"/>
        </w:rPr>
      </w:pPr>
      <w:r>
        <w:rPr>
          <w:rFonts w:ascii="Times New Roman" w:eastAsia="ＭＳ 明朝" w:hAnsi="Times New Roman" w:cs="Times New Roman"/>
          <w:b/>
          <w:i/>
          <w:lang w:eastAsia="ja-JP"/>
        </w:rPr>
        <w:fldChar w:fldCharType="end"/>
      </w:r>
      <w:r>
        <w:rPr>
          <w:rFonts w:ascii="Times New Roman" w:eastAsia="ＭＳ 明朝" w:hAnsi="Times New Roman" w:cs="Times New Roman"/>
          <w:b/>
          <w:i/>
          <w:lang w:eastAsia="ja-JP"/>
        </w:rPr>
        <w:fldChar w:fldCharType="begin"/>
      </w:r>
      <w:r>
        <w:rPr>
          <w:rFonts w:ascii="Times New Roman" w:eastAsia="ＭＳ 明朝" w:hAnsi="Times New Roman" w:cs="Times New Roman"/>
          <w:b/>
          <w:i/>
          <w:lang w:eastAsia="ja-JP"/>
        </w:rPr>
        <w:instrText xml:space="preserve"> REF P5 \h </w:instrText>
      </w:r>
      <w:r>
        <w:rPr>
          <w:rFonts w:ascii="Times New Roman" w:eastAsia="ＭＳ 明朝" w:hAnsi="Times New Roman" w:cs="Times New Roman"/>
          <w:b/>
          <w:i/>
          <w:lang w:eastAsia="ja-JP"/>
        </w:rPr>
      </w:r>
      <w:r>
        <w:rPr>
          <w:rFonts w:ascii="Times New Roman" w:eastAsia="ＭＳ 明朝" w:hAnsi="Times New Roman" w:cs="Times New Roman"/>
          <w:b/>
          <w:i/>
          <w:lang w:eastAsia="ja-JP"/>
        </w:rPr>
        <w:fldChar w:fldCharType="separate"/>
      </w:r>
      <w:r w:rsidRPr="00B21556">
        <w:rPr>
          <w:rFonts w:ascii="Times New Roman" w:eastAsia="ＭＳ 明朝" w:hAnsi="Times New Roman" w:cs="Times New Roman"/>
          <w:b/>
          <w:bCs/>
          <w:i/>
          <w:iCs/>
          <w:lang w:eastAsia="ja-JP"/>
        </w:rPr>
        <w:t xml:space="preserve">Proposal </w:t>
      </w:r>
      <w:r>
        <w:rPr>
          <w:rFonts w:ascii="Times New Roman" w:eastAsia="ＭＳ 明朝" w:hAnsi="Times New Roman" w:cs="Times New Roman"/>
          <w:b/>
          <w:bCs/>
          <w:i/>
          <w:iCs/>
          <w:lang w:eastAsia="ja-JP"/>
        </w:rPr>
        <w:t>5</w:t>
      </w:r>
      <w:r w:rsidRPr="00B21556">
        <w:rPr>
          <w:rFonts w:ascii="Times New Roman" w:eastAsia="ＭＳ 明朝" w:hAnsi="Times New Roman" w:cs="Times New Roman"/>
          <w:b/>
          <w:bCs/>
          <w:i/>
          <w:iCs/>
          <w:lang w:eastAsia="ja-JP"/>
        </w:rPr>
        <w:t xml:space="preserve">: RAN2 </w:t>
      </w:r>
      <w:r>
        <w:rPr>
          <w:rFonts w:ascii="Times New Roman" w:eastAsia="ＭＳ 明朝" w:hAnsi="Times New Roman" w:cs="Times New Roman"/>
          <w:b/>
          <w:bCs/>
          <w:i/>
          <w:iCs/>
          <w:lang w:eastAsia="ja-JP"/>
        </w:rPr>
        <w:t>study the following options:</w:t>
      </w:r>
    </w:p>
    <w:p w14:paraId="00E899F1" w14:textId="77777777" w:rsidR="00292D34" w:rsidRPr="00B439CF" w:rsidRDefault="00292D34" w:rsidP="00B439CF">
      <w:pPr>
        <w:pStyle w:val="a9"/>
        <w:numPr>
          <w:ilvl w:val="0"/>
          <w:numId w:val="38"/>
        </w:numPr>
        <w:ind w:firstLineChars="0"/>
        <w:rPr>
          <w:rFonts w:ascii="Times New Roman" w:eastAsia="ＭＳ 明朝" w:hAnsi="Times New Roman" w:cs="Times New Roman"/>
          <w:b/>
          <w:bCs/>
          <w:i/>
          <w:iCs/>
          <w:lang w:eastAsia="ja-JP"/>
        </w:rPr>
      </w:pPr>
      <w:r>
        <w:rPr>
          <w:rFonts w:ascii="Times New Roman" w:eastAsia="ＭＳ 明朝" w:hAnsi="Times New Roman" w:cs="Times New Roman" w:hint="eastAsia"/>
          <w:b/>
          <w:bCs/>
          <w:i/>
          <w:iCs/>
          <w:lang w:eastAsia="ja-JP"/>
        </w:rPr>
        <w:t>O</w:t>
      </w:r>
      <w:r>
        <w:rPr>
          <w:rFonts w:ascii="Times New Roman" w:eastAsia="ＭＳ 明朝" w:hAnsi="Times New Roman" w:cs="Times New Roman"/>
          <w:b/>
          <w:bCs/>
          <w:i/>
          <w:iCs/>
          <w:lang w:eastAsia="ja-JP"/>
        </w:rPr>
        <w:t xml:space="preserve">ption1: </w:t>
      </w:r>
      <w:r w:rsidRPr="00EB0A45">
        <w:rPr>
          <w:rFonts w:ascii="Times New Roman" w:eastAsia="ＭＳ 明朝" w:hAnsi="Times New Roman" w:cs="Times New Roman"/>
          <w:b/>
          <w:bCs/>
          <w:i/>
          <w:iCs/>
          <w:lang w:eastAsia="ja-JP"/>
        </w:rPr>
        <w:t>Multiple polling with enhancements at Rx based solution, shorter Status PDU Prohibit timer.</w:t>
      </w:r>
    </w:p>
    <w:p w14:paraId="7666541E" w14:textId="77777777" w:rsidR="00292D34" w:rsidRPr="00451F17" w:rsidRDefault="00292D34" w:rsidP="00451F17">
      <w:pPr>
        <w:pStyle w:val="a9"/>
        <w:numPr>
          <w:ilvl w:val="0"/>
          <w:numId w:val="38"/>
        </w:numPr>
        <w:ind w:firstLineChars="0"/>
        <w:rPr>
          <w:rFonts w:ascii="Times New Roman" w:eastAsia="ＭＳ 明朝" w:hAnsi="Times New Roman" w:cs="Times New Roman"/>
          <w:b/>
          <w:bCs/>
          <w:i/>
          <w:iCs/>
          <w:lang w:eastAsia="ja-JP"/>
        </w:rPr>
      </w:pPr>
      <w:r>
        <w:rPr>
          <w:rFonts w:ascii="Times New Roman" w:eastAsia="ＭＳ 明朝" w:hAnsi="Times New Roman" w:cs="Times New Roman" w:hint="eastAsia"/>
          <w:b/>
          <w:bCs/>
          <w:i/>
          <w:iCs/>
          <w:lang w:eastAsia="ja-JP"/>
        </w:rPr>
        <w:t>O</w:t>
      </w:r>
      <w:r>
        <w:rPr>
          <w:rFonts w:ascii="Times New Roman" w:eastAsia="ＭＳ 明朝" w:hAnsi="Times New Roman" w:cs="Times New Roman"/>
          <w:b/>
          <w:bCs/>
          <w:i/>
          <w:iCs/>
          <w:lang w:eastAsia="ja-JP"/>
        </w:rPr>
        <w:t xml:space="preserve">ption2: </w:t>
      </w:r>
      <w:r w:rsidRPr="00EB0A45">
        <w:rPr>
          <w:rFonts w:ascii="Times New Roman" w:eastAsia="ＭＳ 明朝" w:hAnsi="Times New Roman" w:cs="Times New Roman"/>
          <w:b/>
          <w:bCs/>
          <w:i/>
          <w:iCs/>
          <w:lang w:eastAsia="ja-JP"/>
        </w:rPr>
        <w:t>Single pooling with enhancements at Tx based solution with poll prohibit timer.</w:t>
      </w:r>
    </w:p>
    <w:p w14:paraId="2AFCCD0D" w14:textId="76788FD0" w:rsidR="00292D34" w:rsidRDefault="00292D34" w:rsidP="002B5B0B">
      <w:pPr>
        <w:rPr>
          <w:rFonts w:ascii="Times New Roman" w:eastAsia="ＭＳ 明朝" w:hAnsi="Times New Roman" w:cs="Times New Roman"/>
          <w:b/>
          <w:bCs/>
          <w:i/>
          <w:iCs/>
          <w:lang w:eastAsia="ja-JP"/>
        </w:rPr>
      </w:pPr>
      <w:r>
        <w:rPr>
          <w:rFonts w:ascii="Times New Roman" w:eastAsia="ＭＳ 明朝" w:hAnsi="Times New Roman" w:cs="Times New Roman"/>
          <w:b/>
          <w:i/>
          <w:lang w:eastAsia="ja-JP"/>
        </w:rPr>
        <w:fldChar w:fldCharType="end"/>
      </w:r>
      <w:r>
        <w:rPr>
          <w:rFonts w:ascii="Times New Roman" w:eastAsia="ＭＳ 明朝" w:hAnsi="Times New Roman" w:cs="Times New Roman"/>
          <w:b/>
          <w:i/>
          <w:lang w:eastAsia="ja-JP"/>
        </w:rPr>
        <w:fldChar w:fldCharType="begin"/>
      </w:r>
      <w:r>
        <w:rPr>
          <w:rFonts w:ascii="Times New Roman" w:eastAsia="ＭＳ 明朝" w:hAnsi="Times New Roman" w:cs="Times New Roman"/>
          <w:b/>
          <w:i/>
          <w:lang w:eastAsia="ja-JP"/>
        </w:rPr>
        <w:instrText xml:space="preserve"> REF P6 \h </w:instrText>
      </w:r>
      <w:r>
        <w:rPr>
          <w:rFonts w:ascii="Times New Roman" w:eastAsia="ＭＳ 明朝" w:hAnsi="Times New Roman" w:cs="Times New Roman"/>
          <w:b/>
          <w:i/>
          <w:lang w:eastAsia="ja-JP"/>
        </w:rPr>
      </w:r>
      <w:r>
        <w:rPr>
          <w:rFonts w:ascii="Times New Roman" w:eastAsia="ＭＳ 明朝" w:hAnsi="Times New Roman" w:cs="Times New Roman"/>
          <w:b/>
          <w:i/>
          <w:lang w:eastAsia="ja-JP"/>
        </w:rPr>
        <w:fldChar w:fldCharType="separate"/>
      </w:r>
      <w:r>
        <w:rPr>
          <w:rFonts w:ascii="Times New Roman" w:eastAsia="ＭＳ 明朝" w:hAnsi="Times New Roman" w:cs="Times New Roman"/>
          <w:b/>
          <w:bCs/>
          <w:i/>
          <w:iCs/>
          <w:lang w:eastAsia="ja-JP"/>
        </w:rPr>
        <w:t>Proposal 6</w:t>
      </w:r>
      <w:r w:rsidRPr="00006B00">
        <w:rPr>
          <w:rFonts w:ascii="Times New Roman" w:eastAsia="ＭＳ 明朝" w:hAnsi="Times New Roman" w:cs="Times New Roman"/>
          <w:b/>
          <w:bCs/>
          <w:i/>
          <w:iCs/>
          <w:lang w:eastAsia="ja-JP"/>
        </w:rPr>
        <w:t xml:space="preserve">: </w:t>
      </w:r>
      <w:r>
        <w:rPr>
          <w:rFonts w:ascii="Times New Roman" w:eastAsia="ＭＳ 明朝" w:hAnsi="Times New Roman" w:cs="Times New Roman"/>
          <w:b/>
          <w:bCs/>
          <w:i/>
          <w:iCs/>
          <w:lang w:eastAsia="ja-JP"/>
        </w:rPr>
        <w:t xml:space="preserve">RAN2 confirm that </w:t>
      </w:r>
      <w:r w:rsidRPr="007C1B53">
        <w:rPr>
          <w:rFonts w:ascii="Times New Roman" w:eastAsia="ＭＳ 明朝" w:hAnsi="Times New Roman" w:cs="Times New Roman"/>
          <w:b/>
          <w:bCs/>
          <w:i/>
          <w:iCs/>
          <w:lang w:eastAsia="ja-JP"/>
        </w:rPr>
        <w:t>polling enhancement does not lead to early/unnecessary retransmissions.</w:t>
      </w:r>
    </w:p>
    <w:p w14:paraId="2338EC76" w14:textId="3F53372D" w:rsidR="006B6248" w:rsidRPr="00931A54" w:rsidRDefault="00292D34" w:rsidP="006B22DF">
      <w:pPr>
        <w:spacing w:afterLines="50" w:after="156"/>
        <w:rPr>
          <w:rFonts w:ascii="Times New Roman" w:eastAsia="ＭＳ 明朝" w:hAnsi="Times New Roman" w:cs="Times New Roman"/>
          <w:b/>
          <w:i/>
          <w:lang w:eastAsia="ja-JP"/>
        </w:rPr>
      </w:pPr>
      <w:r>
        <w:rPr>
          <w:rFonts w:ascii="Times New Roman" w:eastAsia="ＭＳ 明朝" w:hAnsi="Times New Roman" w:cs="Times New Roman"/>
          <w:b/>
          <w:i/>
          <w:lang w:eastAsia="ja-JP"/>
        </w:rPr>
        <w:fldChar w:fldCharType="end"/>
      </w:r>
    </w:p>
    <w:p w14:paraId="2BD83EB4" w14:textId="77777777"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4. Reference</w:t>
      </w:r>
    </w:p>
    <w:p w14:paraId="7263AB92" w14:textId="3E1B1043" w:rsidR="001B47DD" w:rsidRPr="00C65DF7" w:rsidRDefault="00313BD2" w:rsidP="00BC5B2D">
      <w:pPr>
        <w:rPr>
          <w:rFonts w:ascii="Times New Roman" w:eastAsia="ＭＳ 明朝" w:hAnsi="Times New Roman" w:cs="Times New Roman"/>
          <w:lang w:eastAsia="ja-JP"/>
        </w:rPr>
      </w:pPr>
      <w:r>
        <w:rPr>
          <w:rFonts w:ascii="Times New Roman" w:eastAsia="ＭＳ 明朝" w:hAnsi="Times New Roman" w:cs="Times New Roman" w:hint="eastAsia"/>
          <w:lang w:eastAsia="ja-JP"/>
        </w:rPr>
        <w:t>[</w:t>
      </w:r>
      <w:r>
        <w:rPr>
          <w:rFonts w:ascii="Times New Roman" w:eastAsia="ＭＳ 明朝" w:hAnsi="Times New Roman" w:cs="Times New Roman"/>
          <w:lang w:eastAsia="ja-JP"/>
        </w:rPr>
        <w:t xml:space="preserve">1] </w:t>
      </w:r>
      <w:r w:rsidR="00DA1A7A" w:rsidRPr="00DA1A7A">
        <w:rPr>
          <w:rFonts w:ascii="Times New Roman" w:eastAsia="ＭＳ 明朝" w:hAnsi="Times New Roman" w:cs="Times New Roman"/>
          <w:lang w:eastAsia="ja-JP"/>
        </w:rPr>
        <w:t>R2-2503767</w:t>
      </w:r>
      <w:r w:rsidR="00EE1B8B">
        <w:rPr>
          <w:rFonts w:ascii="Times New Roman" w:eastAsia="ＭＳ 明朝" w:hAnsi="Times New Roman" w:cs="Times New Roman"/>
          <w:lang w:eastAsia="ja-JP"/>
        </w:rPr>
        <w:tab/>
      </w:r>
      <w:r w:rsidR="00DA1A7A" w:rsidRPr="00DA1A7A">
        <w:rPr>
          <w:rFonts w:ascii="Times New Roman" w:eastAsia="ＭＳ 明朝" w:hAnsi="Times New Roman" w:cs="Times New Roman"/>
          <w:lang w:eastAsia="ja-JP"/>
        </w:rPr>
        <w:t>Discussion summary and list of RLC open issue for R19 XR</w:t>
      </w:r>
      <w:r w:rsidR="00DA1A7A">
        <w:rPr>
          <w:rFonts w:ascii="Times New Roman" w:eastAsia="ＭＳ 明朝" w:hAnsi="Times New Roman" w:cs="Times New Roman" w:hint="eastAsia"/>
          <w:lang w:eastAsia="ja-JP"/>
        </w:rPr>
        <w:t xml:space="preserve">　</w:t>
      </w:r>
      <w:r w:rsidR="00DA1A7A">
        <w:rPr>
          <w:rFonts w:ascii="Times New Roman" w:eastAsia="ＭＳ 明朝" w:hAnsi="Times New Roman" w:cs="Times New Roman" w:hint="eastAsia"/>
          <w:lang w:eastAsia="ja-JP"/>
        </w:rPr>
        <w:t>vivo</w:t>
      </w:r>
    </w:p>
    <w:sectPr w:rsidR="001B47DD" w:rsidRPr="00C65DF7"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3D950" w14:textId="77777777" w:rsidR="009F6A31" w:rsidRDefault="009F6A31" w:rsidP="00AE6838">
      <w:r>
        <w:separator/>
      </w:r>
    </w:p>
  </w:endnote>
  <w:endnote w:type="continuationSeparator" w:id="0">
    <w:p w14:paraId="547BBE20" w14:textId="77777777" w:rsidR="009F6A31" w:rsidRDefault="009F6A31"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ZapfDingbats">
    <w:altName w:val="Segoe Print"/>
    <w:charset w:val="FF"/>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26BDD" w14:textId="77777777" w:rsidR="009F6A31" w:rsidRDefault="009F6A31" w:rsidP="00AE6838">
      <w:r>
        <w:separator/>
      </w:r>
    </w:p>
  </w:footnote>
  <w:footnote w:type="continuationSeparator" w:id="0">
    <w:p w14:paraId="0B80307C" w14:textId="77777777" w:rsidR="009F6A31" w:rsidRDefault="009F6A31"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92831"/>
    <w:multiLevelType w:val="multilevel"/>
    <w:tmpl w:val="013928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4C0ECE"/>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5D03B90"/>
    <w:multiLevelType w:val="hybridMultilevel"/>
    <w:tmpl w:val="8C2AA960"/>
    <w:lvl w:ilvl="0" w:tplc="3FB2EBE0">
      <w:start w:val="1"/>
      <w:numFmt w:val="bullet"/>
      <w:lvlText w:val="‒"/>
      <w:lvlJc w:val="left"/>
      <w:pPr>
        <w:ind w:left="630" w:hanging="420"/>
      </w:pPr>
      <w:rPr>
        <w:rFonts w:ascii="游明朝" w:eastAsia="游明朝" w:hAnsi="游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3" w15:restartNumberingAfterBreak="0">
    <w:nsid w:val="05E6017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06DA0732"/>
    <w:multiLevelType w:val="hybridMultilevel"/>
    <w:tmpl w:val="96387BFE"/>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 w15:restartNumberingAfterBreak="0">
    <w:nsid w:val="09FC289C"/>
    <w:multiLevelType w:val="multilevel"/>
    <w:tmpl w:val="3CBE94F8"/>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1080" w:hanging="108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2160" w:hanging="2160"/>
      </w:pPr>
      <w:rPr>
        <w:rFonts w:eastAsia="ＭＳ 明朝" w:hint="default"/>
      </w:rPr>
    </w:lvl>
  </w:abstractNum>
  <w:abstractNum w:abstractNumId="6" w15:restartNumberingAfterBreak="0">
    <w:nsid w:val="1295116B"/>
    <w:multiLevelType w:val="hybridMultilevel"/>
    <w:tmpl w:val="B29455A0"/>
    <w:lvl w:ilvl="0" w:tplc="3FB2EBE0">
      <w:start w:val="1"/>
      <w:numFmt w:val="bullet"/>
      <w:lvlText w:val="‒"/>
      <w:lvlJc w:val="left"/>
      <w:pPr>
        <w:ind w:left="630" w:hanging="420"/>
      </w:pPr>
      <w:rPr>
        <w:rFonts w:ascii="游明朝" w:eastAsia="游明朝" w:hAnsi="游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7" w15:restartNumberingAfterBreak="0">
    <w:nsid w:val="17D16BCE"/>
    <w:multiLevelType w:val="hybridMultilevel"/>
    <w:tmpl w:val="07ACBF50"/>
    <w:lvl w:ilvl="0" w:tplc="3FB2EBE0">
      <w:start w:val="1"/>
      <w:numFmt w:val="bullet"/>
      <w:lvlText w:val="‒"/>
      <w:lvlJc w:val="left"/>
      <w:pPr>
        <w:ind w:left="420" w:hanging="420"/>
      </w:pPr>
      <w:rPr>
        <w:rFonts w:ascii="游明朝" w:eastAsia="游明朝" w:hAnsi="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ED5769"/>
    <w:multiLevelType w:val="hybridMultilevel"/>
    <w:tmpl w:val="08FCF3D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E47A66"/>
    <w:multiLevelType w:val="hybridMultilevel"/>
    <w:tmpl w:val="000640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4C62F9"/>
    <w:multiLevelType w:val="multilevel"/>
    <w:tmpl w:val="1F4C62F9"/>
    <w:lvl w:ilvl="0">
      <w:start w:val="2"/>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FDC0117"/>
    <w:multiLevelType w:val="hybridMultilevel"/>
    <w:tmpl w:val="EF24FCCE"/>
    <w:lvl w:ilvl="0" w:tplc="FD5072EC">
      <w:start w:val="1"/>
      <w:numFmt w:val="bullet"/>
      <w:lvlText w:val="-"/>
      <w:lvlJc w:val="left"/>
      <w:pPr>
        <w:ind w:left="650" w:hanging="440"/>
      </w:pPr>
      <w:rPr>
        <w:rFonts w:ascii="Arial" w:eastAsia="SimSun" w:hAnsi="Arial" w:cs="Arial" w:hint="default"/>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13" w15:restartNumberingAfterBreak="0">
    <w:nsid w:val="20BB6DD0"/>
    <w:multiLevelType w:val="hybridMultilevel"/>
    <w:tmpl w:val="B6705966"/>
    <w:lvl w:ilvl="0" w:tplc="460EDC1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90317B"/>
    <w:multiLevelType w:val="hybridMultilevel"/>
    <w:tmpl w:val="6D862772"/>
    <w:lvl w:ilvl="0" w:tplc="4B4E6976">
      <w:start w:val="12"/>
      <w:numFmt w:val="bullet"/>
      <w:lvlText w:val="-"/>
      <w:lvlJc w:val="left"/>
      <w:pPr>
        <w:ind w:left="564" w:hanging="360"/>
      </w:pPr>
      <w:rPr>
        <w:rFonts w:ascii="Calibri" w:eastAsiaTheme="minorEastAsia" w:hAnsi="Calibri" w:cs="Calibri"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6" w15:restartNumberingAfterBreak="0">
    <w:nsid w:val="288C334D"/>
    <w:multiLevelType w:val="hybridMultilevel"/>
    <w:tmpl w:val="3DDECF0A"/>
    <w:lvl w:ilvl="0" w:tplc="AE28B01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AC4701"/>
    <w:multiLevelType w:val="hybridMultilevel"/>
    <w:tmpl w:val="2DC2EA00"/>
    <w:lvl w:ilvl="0" w:tplc="0409000B">
      <w:start w:val="1"/>
      <w:numFmt w:val="bullet"/>
      <w:lvlText w:val=""/>
      <w:lvlJc w:val="left"/>
      <w:pPr>
        <w:ind w:left="1200" w:hanging="360"/>
      </w:pPr>
      <w:rPr>
        <w:rFonts w:ascii="Wingdings" w:hAnsi="Wingdings" w:hint="default"/>
      </w:rPr>
    </w:lvl>
    <w:lvl w:ilvl="1" w:tplc="2C32D2CE">
      <w:start w:val="1"/>
      <w:numFmt w:val="bullet"/>
      <w:lvlText w:val="∙"/>
      <w:lvlJc w:val="left"/>
      <w:pPr>
        <w:ind w:left="1680" w:hanging="420"/>
      </w:pPr>
      <w:rPr>
        <w:rFonts w:ascii="Meiryo UI" w:eastAsia="Meiryo UI" w:hAnsi="Meiryo UI" w:hint="eastAsia"/>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8" w15:restartNumberingAfterBreak="0">
    <w:nsid w:val="31E02386"/>
    <w:multiLevelType w:val="multilevel"/>
    <w:tmpl w:val="1090B656"/>
    <w:lvl w:ilvl="0">
      <w:start w:val="1"/>
      <w:numFmt w:val="decimal"/>
      <w:pStyle w:val="1"/>
      <w:lvlText w:val="%1"/>
      <w:lvlJc w:val="left"/>
      <w:pPr>
        <w:tabs>
          <w:tab w:val="num" w:pos="432"/>
        </w:tabs>
        <w:ind w:left="432" w:hanging="432"/>
      </w:pPr>
      <w:rPr>
        <w:rFonts w:hint="default"/>
      </w:rPr>
    </w:lvl>
    <w:lvl w:ilvl="1">
      <w:start w:val="1"/>
      <w:numFmt w:val="decimal"/>
      <w:pStyle w:val="3"/>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29240B5"/>
    <w:multiLevelType w:val="multilevel"/>
    <w:tmpl w:val="35AC6CBC"/>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1080" w:hanging="108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1800" w:hanging="1800"/>
      </w:pPr>
      <w:rPr>
        <w:rFonts w:eastAsia="ＭＳ 明朝" w:hint="default"/>
      </w:rPr>
    </w:lvl>
  </w:abstractNum>
  <w:abstractNum w:abstractNumId="20"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A15DBB"/>
    <w:multiLevelType w:val="hybridMultilevel"/>
    <w:tmpl w:val="47365330"/>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3" w15:restartNumberingAfterBreak="0">
    <w:nsid w:val="400E0CC7"/>
    <w:multiLevelType w:val="hybridMultilevel"/>
    <w:tmpl w:val="D0F25AD8"/>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4"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5951C6"/>
    <w:multiLevelType w:val="hybridMultilevel"/>
    <w:tmpl w:val="1E90ECF4"/>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686F7D"/>
    <w:multiLevelType w:val="hybridMultilevel"/>
    <w:tmpl w:val="BDB8E9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E341E4"/>
    <w:multiLevelType w:val="hybridMultilevel"/>
    <w:tmpl w:val="17DE1176"/>
    <w:lvl w:ilvl="0" w:tplc="2C32D2CE">
      <w:start w:val="1"/>
      <w:numFmt w:val="bullet"/>
      <w:lvlText w:val="∙"/>
      <w:lvlJc w:val="left"/>
      <w:pPr>
        <w:ind w:left="1680" w:hanging="420"/>
      </w:pPr>
      <w:rPr>
        <w:rFonts w:ascii="Meiryo UI" w:eastAsia="Meiryo UI" w:hAnsi="Meiryo UI" w:hint="eastAsia"/>
      </w:rPr>
    </w:lvl>
    <w:lvl w:ilvl="1" w:tplc="0409000B">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34" w15:restartNumberingAfterBreak="0">
    <w:nsid w:val="65681E4A"/>
    <w:multiLevelType w:val="hybridMultilevel"/>
    <w:tmpl w:val="D80005BC"/>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5"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15:restartNumberingAfterBreak="0">
    <w:nsid w:val="73834895"/>
    <w:multiLevelType w:val="hybridMultilevel"/>
    <w:tmpl w:val="0584EB8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CC24F6"/>
    <w:multiLevelType w:val="hybridMultilevel"/>
    <w:tmpl w:val="5150F09E"/>
    <w:lvl w:ilvl="0" w:tplc="7B468CE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7DCF337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536164918">
    <w:abstractNumId w:val="18"/>
  </w:num>
  <w:num w:numId="2" w16cid:durableId="572005781">
    <w:abstractNumId w:val="31"/>
  </w:num>
  <w:num w:numId="3" w16cid:durableId="1653173312">
    <w:abstractNumId w:val="25"/>
  </w:num>
  <w:num w:numId="4" w16cid:durableId="985089762">
    <w:abstractNumId w:val="37"/>
  </w:num>
  <w:num w:numId="5" w16cid:durableId="1424182172">
    <w:abstractNumId w:val="26"/>
  </w:num>
  <w:num w:numId="6" w16cid:durableId="630406495">
    <w:abstractNumId w:val="38"/>
  </w:num>
  <w:num w:numId="7" w16cid:durableId="835069273">
    <w:abstractNumId w:val="29"/>
  </w:num>
  <w:num w:numId="8" w16cid:durableId="264382551">
    <w:abstractNumId w:val="24"/>
  </w:num>
  <w:num w:numId="9" w16cid:durableId="2128429481">
    <w:abstractNumId w:val="14"/>
  </w:num>
  <w:num w:numId="10" w16cid:durableId="79571569">
    <w:abstractNumId w:val="35"/>
  </w:num>
  <w:num w:numId="11" w16cid:durableId="1229416012">
    <w:abstractNumId w:val="36"/>
  </w:num>
  <w:num w:numId="12" w16cid:durableId="1418746281">
    <w:abstractNumId w:val="30"/>
  </w:num>
  <w:num w:numId="13" w16cid:durableId="537743830">
    <w:abstractNumId w:val="32"/>
  </w:num>
  <w:num w:numId="14" w16cid:durableId="670723091">
    <w:abstractNumId w:val="21"/>
  </w:num>
  <w:num w:numId="15" w16cid:durableId="684211685">
    <w:abstractNumId w:val="10"/>
  </w:num>
  <w:num w:numId="16" w16cid:durableId="1873611527">
    <w:abstractNumId w:val="42"/>
  </w:num>
  <w:num w:numId="17" w16cid:durableId="1623489826">
    <w:abstractNumId w:val="41"/>
  </w:num>
  <w:num w:numId="18" w16cid:durableId="301544561">
    <w:abstractNumId w:val="17"/>
  </w:num>
  <w:num w:numId="19" w16cid:durableId="1450129926">
    <w:abstractNumId w:val="33"/>
  </w:num>
  <w:num w:numId="20" w16cid:durableId="990520639">
    <w:abstractNumId w:val="8"/>
  </w:num>
  <w:num w:numId="21" w16cid:durableId="1180242457">
    <w:abstractNumId w:val="28"/>
  </w:num>
  <w:num w:numId="22" w16cid:durableId="1675109914">
    <w:abstractNumId w:val="29"/>
  </w:num>
  <w:num w:numId="23" w16cid:durableId="510728891">
    <w:abstractNumId w:val="4"/>
  </w:num>
  <w:num w:numId="24" w16cid:durableId="1387223687">
    <w:abstractNumId w:val="34"/>
  </w:num>
  <w:num w:numId="25" w16cid:durableId="1895772614">
    <w:abstractNumId w:val="39"/>
  </w:num>
  <w:num w:numId="26" w16cid:durableId="869954597">
    <w:abstractNumId w:val="1"/>
  </w:num>
  <w:num w:numId="27" w16cid:durableId="556354720">
    <w:abstractNumId w:val="6"/>
  </w:num>
  <w:num w:numId="28" w16cid:durableId="986589799">
    <w:abstractNumId w:val="2"/>
  </w:num>
  <w:num w:numId="29" w16cid:durableId="843587652">
    <w:abstractNumId w:val="7"/>
  </w:num>
  <w:num w:numId="30" w16cid:durableId="909005726">
    <w:abstractNumId w:val="20"/>
  </w:num>
  <w:num w:numId="31" w16cid:durableId="510678540">
    <w:abstractNumId w:val="9"/>
  </w:num>
  <w:num w:numId="32" w16cid:durableId="616721415">
    <w:abstractNumId w:val="40"/>
  </w:num>
  <w:num w:numId="33" w16cid:durableId="393895450">
    <w:abstractNumId w:val="15"/>
  </w:num>
  <w:num w:numId="34" w16cid:durableId="27874731">
    <w:abstractNumId w:val="43"/>
  </w:num>
  <w:num w:numId="35" w16cid:durableId="1906909817">
    <w:abstractNumId w:val="13"/>
  </w:num>
  <w:num w:numId="36" w16cid:durableId="1901793509">
    <w:abstractNumId w:val="19"/>
  </w:num>
  <w:num w:numId="37" w16cid:durableId="812911384">
    <w:abstractNumId w:val="5"/>
  </w:num>
  <w:num w:numId="38" w16cid:durableId="1554652432">
    <w:abstractNumId w:val="12"/>
  </w:num>
  <w:num w:numId="39" w16cid:durableId="228463743">
    <w:abstractNumId w:val="3"/>
  </w:num>
  <w:num w:numId="40" w16cid:durableId="265649967">
    <w:abstractNumId w:val="44"/>
  </w:num>
  <w:num w:numId="41" w16cid:durableId="87704379">
    <w:abstractNumId w:val="0"/>
  </w:num>
  <w:num w:numId="42" w16cid:durableId="1990015608">
    <w:abstractNumId w:val="16"/>
  </w:num>
  <w:num w:numId="43" w16cid:durableId="2063170060">
    <w:abstractNumId w:val="11"/>
  </w:num>
  <w:num w:numId="44" w16cid:durableId="1423801427">
    <w:abstractNumId w:val="27"/>
  </w:num>
  <w:num w:numId="45" w16cid:durableId="53531081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949673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4A8A"/>
    <w:rsid w:val="0000638E"/>
    <w:rsid w:val="00006B00"/>
    <w:rsid w:val="000071BF"/>
    <w:rsid w:val="00007E9D"/>
    <w:rsid w:val="000123CE"/>
    <w:rsid w:val="00012DD6"/>
    <w:rsid w:val="00014F8E"/>
    <w:rsid w:val="000150C3"/>
    <w:rsid w:val="00015D11"/>
    <w:rsid w:val="000203EC"/>
    <w:rsid w:val="00021561"/>
    <w:rsid w:val="000244AE"/>
    <w:rsid w:val="0002591D"/>
    <w:rsid w:val="00030A51"/>
    <w:rsid w:val="000317AB"/>
    <w:rsid w:val="00032AF1"/>
    <w:rsid w:val="00034A99"/>
    <w:rsid w:val="0003652C"/>
    <w:rsid w:val="000367B8"/>
    <w:rsid w:val="00040E05"/>
    <w:rsid w:val="00046008"/>
    <w:rsid w:val="00047048"/>
    <w:rsid w:val="000477D2"/>
    <w:rsid w:val="00052234"/>
    <w:rsid w:val="00052274"/>
    <w:rsid w:val="000554D9"/>
    <w:rsid w:val="00057555"/>
    <w:rsid w:val="0005783D"/>
    <w:rsid w:val="00062BFA"/>
    <w:rsid w:val="000660BB"/>
    <w:rsid w:val="00070333"/>
    <w:rsid w:val="00070EED"/>
    <w:rsid w:val="00071F2C"/>
    <w:rsid w:val="00072FE4"/>
    <w:rsid w:val="0007311A"/>
    <w:rsid w:val="00074221"/>
    <w:rsid w:val="0007438B"/>
    <w:rsid w:val="00074DB4"/>
    <w:rsid w:val="00074EC0"/>
    <w:rsid w:val="00076D56"/>
    <w:rsid w:val="0007714D"/>
    <w:rsid w:val="000774C0"/>
    <w:rsid w:val="00077E0A"/>
    <w:rsid w:val="00083274"/>
    <w:rsid w:val="0009285D"/>
    <w:rsid w:val="00096F5A"/>
    <w:rsid w:val="000A2753"/>
    <w:rsid w:val="000A29F0"/>
    <w:rsid w:val="000A2A92"/>
    <w:rsid w:val="000A345B"/>
    <w:rsid w:val="000A3B27"/>
    <w:rsid w:val="000A55E8"/>
    <w:rsid w:val="000A5A27"/>
    <w:rsid w:val="000A6866"/>
    <w:rsid w:val="000B0051"/>
    <w:rsid w:val="000B1A57"/>
    <w:rsid w:val="000B4050"/>
    <w:rsid w:val="000B6C71"/>
    <w:rsid w:val="000C04BC"/>
    <w:rsid w:val="000C1715"/>
    <w:rsid w:val="000C49B0"/>
    <w:rsid w:val="000C4C7B"/>
    <w:rsid w:val="000C597D"/>
    <w:rsid w:val="000C6B99"/>
    <w:rsid w:val="000C7F3C"/>
    <w:rsid w:val="000D235C"/>
    <w:rsid w:val="000D531E"/>
    <w:rsid w:val="000D5C79"/>
    <w:rsid w:val="000D77E7"/>
    <w:rsid w:val="000E1AAF"/>
    <w:rsid w:val="000E2687"/>
    <w:rsid w:val="000E30A9"/>
    <w:rsid w:val="000E39D7"/>
    <w:rsid w:val="000E516C"/>
    <w:rsid w:val="000F0ECA"/>
    <w:rsid w:val="000F4CBD"/>
    <w:rsid w:val="000F63E5"/>
    <w:rsid w:val="00100952"/>
    <w:rsid w:val="00100B7E"/>
    <w:rsid w:val="00100FC9"/>
    <w:rsid w:val="00102AFA"/>
    <w:rsid w:val="00104586"/>
    <w:rsid w:val="00106769"/>
    <w:rsid w:val="00106F9A"/>
    <w:rsid w:val="00110771"/>
    <w:rsid w:val="00111337"/>
    <w:rsid w:val="001124BB"/>
    <w:rsid w:val="00112721"/>
    <w:rsid w:val="00113A74"/>
    <w:rsid w:val="00115262"/>
    <w:rsid w:val="001154A8"/>
    <w:rsid w:val="001179F8"/>
    <w:rsid w:val="0012677C"/>
    <w:rsid w:val="00130DB0"/>
    <w:rsid w:val="001314CD"/>
    <w:rsid w:val="00131C03"/>
    <w:rsid w:val="00132AF2"/>
    <w:rsid w:val="00134D60"/>
    <w:rsid w:val="001372CD"/>
    <w:rsid w:val="0013776F"/>
    <w:rsid w:val="00140507"/>
    <w:rsid w:val="00140FAD"/>
    <w:rsid w:val="00144265"/>
    <w:rsid w:val="001462F7"/>
    <w:rsid w:val="00154A22"/>
    <w:rsid w:val="00155FC5"/>
    <w:rsid w:val="00156194"/>
    <w:rsid w:val="00156587"/>
    <w:rsid w:val="00156C79"/>
    <w:rsid w:val="00162710"/>
    <w:rsid w:val="00163912"/>
    <w:rsid w:val="0016501E"/>
    <w:rsid w:val="001652AA"/>
    <w:rsid w:val="00166E0A"/>
    <w:rsid w:val="0017004A"/>
    <w:rsid w:val="00170D22"/>
    <w:rsid w:val="00171CC6"/>
    <w:rsid w:val="001745A8"/>
    <w:rsid w:val="00175BCA"/>
    <w:rsid w:val="00176D40"/>
    <w:rsid w:val="001803ED"/>
    <w:rsid w:val="00181C8B"/>
    <w:rsid w:val="001820EC"/>
    <w:rsid w:val="00184265"/>
    <w:rsid w:val="00185BC3"/>
    <w:rsid w:val="0018759A"/>
    <w:rsid w:val="00187FD2"/>
    <w:rsid w:val="00193124"/>
    <w:rsid w:val="001955E9"/>
    <w:rsid w:val="0019564F"/>
    <w:rsid w:val="00195768"/>
    <w:rsid w:val="00197DA1"/>
    <w:rsid w:val="00197F2E"/>
    <w:rsid w:val="001A0230"/>
    <w:rsid w:val="001A6A5A"/>
    <w:rsid w:val="001A6ADA"/>
    <w:rsid w:val="001B2D78"/>
    <w:rsid w:val="001B31E9"/>
    <w:rsid w:val="001B3C74"/>
    <w:rsid w:val="001B3E96"/>
    <w:rsid w:val="001B4461"/>
    <w:rsid w:val="001B478D"/>
    <w:rsid w:val="001B47DD"/>
    <w:rsid w:val="001B6F84"/>
    <w:rsid w:val="001B7B9F"/>
    <w:rsid w:val="001C04BD"/>
    <w:rsid w:val="001C0BCC"/>
    <w:rsid w:val="001C300E"/>
    <w:rsid w:val="001C362D"/>
    <w:rsid w:val="001C6202"/>
    <w:rsid w:val="001C7529"/>
    <w:rsid w:val="001D0180"/>
    <w:rsid w:val="001D0206"/>
    <w:rsid w:val="001D1E86"/>
    <w:rsid w:val="001D2DC5"/>
    <w:rsid w:val="001D501C"/>
    <w:rsid w:val="001E0209"/>
    <w:rsid w:val="001E1BBC"/>
    <w:rsid w:val="001E20C0"/>
    <w:rsid w:val="001E59C2"/>
    <w:rsid w:val="001E5B07"/>
    <w:rsid w:val="001F0563"/>
    <w:rsid w:val="001F58B2"/>
    <w:rsid w:val="001F6BF0"/>
    <w:rsid w:val="001F78FE"/>
    <w:rsid w:val="00200354"/>
    <w:rsid w:val="002032F0"/>
    <w:rsid w:val="00206376"/>
    <w:rsid w:val="00212F5F"/>
    <w:rsid w:val="0021543E"/>
    <w:rsid w:val="00215757"/>
    <w:rsid w:val="00217F50"/>
    <w:rsid w:val="00220004"/>
    <w:rsid w:val="002223E3"/>
    <w:rsid w:val="00230616"/>
    <w:rsid w:val="00230DA9"/>
    <w:rsid w:val="002313E4"/>
    <w:rsid w:val="00231D66"/>
    <w:rsid w:val="00233A86"/>
    <w:rsid w:val="002361A5"/>
    <w:rsid w:val="00236A27"/>
    <w:rsid w:val="002434BD"/>
    <w:rsid w:val="0024388E"/>
    <w:rsid w:val="00243F17"/>
    <w:rsid w:val="0024627E"/>
    <w:rsid w:val="002507E7"/>
    <w:rsid w:val="00253183"/>
    <w:rsid w:val="002544EB"/>
    <w:rsid w:val="00254BFB"/>
    <w:rsid w:val="002555E3"/>
    <w:rsid w:val="0026064A"/>
    <w:rsid w:val="002616BB"/>
    <w:rsid w:val="00262073"/>
    <w:rsid w:val="00264F00"/>
    <w:rsid w:val="002652CE"/>
    <w:rsid w:val="00265AA8"/>
    <w:rsid w:val="00266FA1"/>
    <w:rsid w:val="0026772A"/>
    <w:rsid w:val="002702F0"/>
    <w:rsid w:val="00270D3A"/>
    <w:rsid w:val="002713A2"/>
    <w:rsid w:val="002718A9"/>
    <w:rsid w:val="002725B4"/>
    <w:rsid w:val="00274616"/>
    <w:rsid w:val="00276D09"/>
    <w:rsid w:val="00280564"/>
    <w:rsid w:val="00281770"/>
    <w:rsid w:val="00284C90"/>
    <w:rsid w:val="00285188"/>
    <w:rsid w:val="00285BB1"/>
    <w:rsid w:val="002868C0"/>
    <w:rsid w:val="002922DF"/>
    <w:rsid w:val="00292D34"/>
    <w:rsid w:val="0029378B"/>
    <w:rsid w:val="002944EC"/>
    <w:rsid w:val="00294A43"/>
    <w:rsid w:val="00297C8E"/>
    <w:rsid w:val="002A1CED"/>
    <w:rsid w:val="002A2A24"/>
    <w:rsid w:val="002A35F7"/>
    <w:rsid w:val="002A5F7A"/>
    <w:rsid w:val="002B06A9"/>
    <w:rsid w:val="002B5A3E"/>
    <w:rsid w:val="002B5B0B"/>
    <w:rsid w:val="002B6126"/>
    <w:rsid w:val="002B680F"/>
    <w:rsid w:val="002C1D8B"/>
    <w:rsid w:val="002C28AD"/>
    <w:rsid w:val="002C2DFD"/>
    <w:rsid w:val="002C3769"/>
    <w:rsid w:val="002C3834"/>
    <w:rsid w:val="002C405E"/>
    <w:rsid w:val="002C52D9"/>
    <w:rsid w:val="002D73EB"/>
    <w:rsid w:val="002D7554"/>
    <w:rsid w:val="002E077A"/>
    <w:rsid w:val="002E09E1"/>
    <w:rsid w:val="002E102D"/>
    <w:rsid w:val="002E129B"/>
    <w:rsid w:val="002E1603"/>
    <w:rsid w:val="002E1A10"/>
    <w:rsid w:val="002E20FF"/>
    <w:rsid w:val="002E3B70"/>
    <w:rsid w:val="002E55CB"/>
    <w:rsid w:val="002E73E4"/>
    <w:rsid w:val="002F3DBE"/>
    <w:rsid w:val="002F4D86"/>
    <w:rsid w:val="002F4E9A"/>
    <w:rsid w:val="002F4EDF"/>
    <w:rsid w:val="002F7498"/>
    <w:rsid w:val="002F791B"/>
    <w:rsid w:val="002F7D3D"/>
    <w:rsid w:val="002F7F3A"/>
    <w:rsid w:val="003001E7"/>
    <w:rsid w:val="00306379"/>
    <w:rsid w:val="00310573"/>
    <w:rsid w:val="003119E1"/>
    <w:rsid w:val="003126BA"/>
    <w:rsid w:val="00313BD2"/>
    <w:rsid w:val="00314FDE"/>
    <w:rsid w:val="00316659"/>
    <w:rsid w:val="003168C2"/>
    <w:rsid w:val="0031733D"/>
    <w:rsid w:val="00320428"/>
    <w:rsid w:val="00320758"/>
    <w:rsid w:val="003211C8"/>
    <w:rsid w:val="00321618"/>
    <w:rsid w:val="00321A37"/>
    <w:rsid w:val="00322A9D"/>
    <w:rsid w:val="003235BF"/>
    <w:rsid w:val="00327554"/>
    <w:rsid w:val="003314DA"/>
    <w:rsid w:val="00333CE8"/>
    <w:rsid w:val="003348D6"/>
    <w:rsid w:val="00336587"/>
    <w:rsid w:val="00337B0A"/>
    <w:rsid w:val="00341002"/>
    <w:rsid w:val="0034105C"/>
    <w:rsid w:val="003413A7"/>
    <w:rsid w:val="00341A59"/>
    <w:rsid w:val="00343928"/>
    <w:rsid w:val="003439D0"/>
    <w:rsid w:val="00344B0B"/>
    <w:rsid w:val="00347FCC"/>
    <w:rsid w:val="0035560F"/>
    <w:rsid w:val="00356508"/>
    <w:rsid w:val="003566EA"/>
    <w:rsid w:val="0035676D"/>
    <w:rsid w:val="00357F5B"/>
    <w:rsid w:val="00362CC9"/>
    <w:rsid w:val="00364136"/>
    <w:rsid w:val="00364BB9"/>
    <w:rsid w:val="00370BFD"/>
    <w:rsid w:val="00370D47"/>
    <w:rsid w:val="0037134C"/>
    <w:rsid w:val="0037278C"/>
    <w:rsid w:val="00374E95"/>
    <w:rsid w:val="0037554D"/>
    <w:rsid w:val="00375CC5"/>
    <w:rsid w:val="0037738F"/>
    <w:rsid w:val="00377841"/>
    <w:rsid w:val="00383366"/>
    <w:rsid w:val="003833C3"/>
    <w:rsid w:val="00383454"/>
    <w:rsid w:val="003837DD"/>
    <w:rsid w:val="00384E8E"/>
    <w:rsid w:val="00385DF3"/>
    <w:rsid w:val="003871F3"/>
    <w:rsid w:val="0039115A"/>
    <w:rsid w:val="0039259B"/>
    <w:rsid w:val="00396078"/>
    <w:rsid w:val="00396655"/>
    <w:rsid w:val="00397855"/>
    <w:rsid w:val="003A037F"/>
    <w:rsid w:val="003A2197"/>
    <w:rsid w:val="003A259C"/>
    <w:rsid w:val="003A32CD"/>
    <w:rsid w:val="003A465F"/>
    <w:rsid w:val="003A4CFA"/>
    <w:rsid w:val="003A7682"/>
    <w:rsid w:val="003B0103"/>
    <w:rsid w:val="003B1848"/>
    <w:rsid w:val="003B3129"/>
    <w:rsid w:val="003B35F6"/>
    <w:rsid w:val="003B45A9"/>
    <w:rsid w:val="003B5A48"/>
    <w:rsid w:val="003B5FCE"/>
    <w:rsid w:val="003B723A"/>
    <w:rsid w:val="003C001B"/>
    <w:rsid w:val="003C1E3A"/>
    <w:rsid w:val="003C2844"/>
    <w:rsid w:val="003C3566"/>
    <w:rsid w:val="003C4EF7"/>
    <w:rsid w:val="003C7B94"/>
    <w:rsid w:val="003D0593"/>
    <w:rsid w:val="003D1208"/>
    <w:rsid w:val="003D1323"/>
    <w:rsid w:val="003D1914"/>
    <w:rsid w:val="003D2AF4"/>
    <w:rsid w:val="003D3791"/>
    <w:rsid w:val="003E70D9"/>
    <w:rsid w:val="003E73E2"/>
    <w:rsid w:val="003E77B7"/>
    <w:rsid w:val="003F1F35"/>
    <w:rsid w:val="003F2582"/>
    <w:rsid w:val="003F28A7"/>
    <w:rsid w:val="003F74BB"/>
    <w:rsid w:val="00402CBA"/>
    <w:rsid w:val="00402F11"/>
    <w:rsid w:val="00405BE5"/>
    <w:rsid w:val="00407D09"/>
    <w:rsid w:val="004108BF"/>
    <w:rsid w:val="004146E7"/>
    <w:rsid w:val="00415AF7"/>
    <w:rsid w:val="00416819"/>
    <w:rsid w:val="0041727D"/>
    <w:rsid w:val="004176BE"/>
    <w:rsid w:val="00417A87"/>
    <w:rsid w:val="00420D84"/>
    <w:rsid w:val="00422530"/>
    <w:rsid w:val="004228A7"/>
    <w:rsid w:val="0042348E"/>
    <w:rsid w:val="004265CD"/>
    <w:rsid w:val="00430527"/>
    <w:rsid w:val="004307AC"/>
    <w:rsid w:val="0043342E"/>
    <w:rsid w:val="00433588"/>
    <w:rsid w:val="0043637B"/>
    <w:rsid w:val="004379BD"/>
    <w:rsid w:val="0044448D"/>
    <w:rsid w:val="00446AC8"/>
    <w:rsid w:val="00451ACB"/>
    <w:rsid w:val="00451CF6"/>
    <w:rsid w:val="00451F17"/>
    <w:rsid w:val="0045509F"/>
    <w:rsid w:val="0045552D"/>
    <w:rsid w:val="004561C6"/>
    <w:rsid w:val="0045719F"/>
    <w:rsid w:val="004619EA"/>
    <w:rsid w:val="00464BF4"/>
    <w:rsid w:val="00464C29"/>
    <w:rsid w:val="00470761"/>
    <w:rsid w:val="00473660"/>
    <w:rsid w:val="00473A8D"/>
    <w:rsid w:val="004758DF"/>
    <w:rsid w:val="00475C65"/>
    <w:rsid w:val="00476895"/>
    <w:rsid w:val="00481FE9"/>
    <w:rsid w:val="00485926"/>
    <w:rsid w:val="00490A4D"/>
    <w:rsid w:val="004913B7"/>
    <w:rsid w:val="00492511"/>
    <w:rsid w:val="004933C9"/>
    <w:rsid w:val="00494BF8"/>
    <w:rsid w:val="00495C29"/>
    <w:rsid w:val="004A1B43"/>
    <w:rsid w:val="004A2223"/>
    <w:rsid w:val="004A65A7"/>
    <w:rsid w:val="004A6A4E"/>
    <w:rsid w:val="004A7533"/>
    <w:rsid w:val="004B0793"/>
    <w:rsid w:val="004B45C5"/>
    <w:rsid w:val="004C2D15"/>
    <w:rsid w:val="004C2E48"/>
    <w:rsid w:val="004C3896"/>
    <w:rsid w:val="004C407E"/>
    <w:rsid w:val="004C4A08"/>
    <w:rsid w:val="004C4D3F"/>
    <w:rsid w:val="004C562E"/>
    <w:rsid w:val="004C64A7"/>
    <w:rsid w:val="004C7695"/>
    <w:rsid w:val="004D0DE9"/>
    <w:rsid w:val="004D111D"/>
    <w:rsid w:val="004D4BBD"/>
    <w:rsid w:val="004D6E7F"/>
    <w:rsid w:val="004D70CE"/>
    <w:rsid w:val="004E3B5A"/>
    <w:rsid w:val="004E4D16"/>
    <w:rsid w:val="004E6653"/>
    <w:rsid w:val="004E6E8E"/>
    <w:rsid w:val="004F30B8"/>
    <w:rsid w:val="004F41C2"/>
    <w:rsid w:val="00500037"/>
    <w:rsid w:val="0050061C"/>
    <w:rsid w:val="005028F7"/>
    <w:rsid w:val="005055D1"/>
    <w:rsid w:val="00505FD9"/>
    <w:rsid w:val="005115F4"/>
    <w:rsid w:val="0051177C"/>
    <w:rsid w:val="00511A25"/>
    <w:rsid w:val="00514505"/>
    <w:rsid w:val="00514E7B"/>
    <w:rsid w:val="00515C22"/>
    <w:rsid w:val="00515E52"/>
    <w:rsid w:val="00517AC6"/>
    <w:rsid w:val="0052106F"/>
    <w:rsid w:val="0052384E"/>
    <w:rsid w:val="00524932"/>
    <w:rsid w:val="00530E28"/>
    <w:rsid w:val="0053237A"/>
    <w:rsid w:val="005341D1"/>
    <w:rsid w:val="00534343"/>
    <w:rsid w:val="00534663"/>
    <w:rsid w:val="0054090D"/>
    <w:rsid w:val="00541058"/>
    <w:rsid w:val="00541498"/>
    <w:rsid w:val="00545F1C"/>
    <w:rsid w:val="005465EC"/>
    <w:rsid w:val="00546749"/>
    <w:rsid w:val="0054702E"/>
    <w:rsid w:val="00547C49"/>
    <w:rsid w:val="00550DC3"/>
    <w:rsid w:val="00552AB7"/>
    <w:rsid w:val="00553A60"/>
    <w:rsid w:val="00553B56"/>
    <w:rsid w:val="005546B4"/>
    <w:rsid w:val="005549B4"/>
    <w:rsid w:val="0055572E"/>
    <w:rsid w:val="00557A3A"/>
    <w:rsid w:val="00560E9F"/>
    <w:rsid w:val="005611CB"/>
    <w:rsid w:val="005648D9"/>
    <w:rsid w:val="00564A0B"/>
    <w:rsid w:val="00570879"/>
    <w:rsid w:val="00573763"/>
    <w:rsid w:val="00574AD1"/>
    <w:rsid w:val="00575200"/>
    <w:rsid w:val="00575470"/>
    <w:rsid w:val="005766D9"/>
    <w:rsid w:val="00577A29"/>
    <w:rsid w:val="0058208F"/>
    <w:rsid w:val="0058320F"/>
    <w:rsid w:val="00585A13"/>
    <w:rsid w:val="00593DD6"/>
    <w:rsid w:val="005943D6"/>
    <w:rsid w:val="005945F8"/>
    <w:rsid w:val="00595C2B"/>
    <w:rsid w:val="00597E59"/>
    <w:rsid w:val="00597FC8"/>
    <w:rsid w:val="005A2C63"/>
    <w:rsid w:val="005A3978"/>
    <w:rsid w:val="005A5DEC"/>
    <w:rsid w:val="005A612F"/>
    <w:rsid w:val="005B0100"/>
    <w:rsid w:val="005B24BC"/>
    <w:rsid w:val="005B5B0C"/>
    <w:rsid w:val="005B65C5"/>
    <w:rsid w:val="005B79CA"/>
    <w:rsid w:val="005B7EFE"/>
    <w:rsid w:val="005C0BA9"/>
    <w:rsid w:val="005C24BE"/>
    <w:rsid w:val="005C279A"/>
    <w:rsid w:val="005C2810"/>
    <w:rsid w:val="005C2823"/>
    <w:rsid w:val="005C613B"/>
    <w:rsid w:val="005C6B91"/>
    <w:rsid w:val="005C77DF"/>
    <w:rsid w:val="005D08F4"/>
    <w:rsid w:val="005D2BE6"/>
    <w:rsid w:val="005D348C"/>
    <w:rsid w:val="005D39DD"/>
    <w:rsid w:val="005D4134"/>
    <w:rsid w:val="005D60C9"/>
    <w:rsid w:val="005E04C1"/>
    <w:rsid w:val="005E13FA"/>
    <w:rsid w:val="005E6969"/>
    <w:rsid w:val="005E77C8"/>
    <w:rsid w:val="005F177C"/>
    <w:rsid w:val="005F42EA"/>
    <w:rsid w:val="005F4C8D"/>
    <w:rsid w:val="005F7EB5"/>
    <w:rsid w:val="00600BC7"/>
    <w:rsid w:val="00602125"/>
    <w:rsid w:val="00603011"/>
    <w:rsid w:val="00603257"/>
    <w:rsid w:val="006039A0"/>
    <w:rsid w:val="00607050"/>
    <w:rsid w:val="006119DD"/>
    <w:rsid w:val="006135E0"/>
    <w:rsid w:val="00614896"/>
    <w:rsid w:val="006217DB"/>
    <w:rsid w:val="00621FAA"/>
    <w:rsid w:val="0062206B"/>
    <w:rsid w:val="00625A37"/>
    <w:rsid w:val="00626826"/>
    <w:rsid w:val="00626BE7"/>
    <w:rsid w:val="00626DFC"/>
    <w:rsid w:val="00630401"/>
    <w:rsid w:val="0063069C"/>
    <w:rsid w:val="00630F13"/>
    <w:rsid w:val="0063188D"/>
    <w:rsid w:val="00631A2B"/>
    <w:rsid w:val="00632E0F"/>
    <w:rsid w:val="00637453"/>
    <w:rsid w:val="00641DAC"/>
    <w:rsid w:val="00646224"/>
    <w:rsid w:val="00650179"/>
    <w:rsid w:val="0065020F"/>
    <w:rsid w:val="00651B86"/>
    <w:rsid w:val="006522D6"/>
    <w:rsid w:val="00652593"/>
    <w:rsid w:val="0065338E"/>
    <w:rsid w:val="00654BE0"/>
    <w:rsid w:val="0065502E"/>
    <w:rsid w:val="006577D4"/>
    <w:rsid w:val="00662155"/>
    <w:rsid w:val="00662B17"/>
    <w:rsid w:val="0066403E"/>
    <w:rsid w:val="00665110"/>
    <w:rsid w:val="00665A91"/>
    <w:rsid w:val="00673121"/>
    <w:rsid w:val="0067730E"/>
    <w:rsid w:val="00677410"/>
    <w:rsid w:val="006834A7"/>
    <w:rsid w:val="00683D5E"/>
    <w:rsid w:val="00684059"/>
    <w:rsid w:val="006843E8"/>
    <w:rsid w:val="00686288"/>
    <w:rsid w:val="0068683C"/>
    <w:rsid w:val="00686F32"/>
    <w:rsid w:val="00691A2E"/>
    <w:rsid w:val="00691EE1"/>
    <w:rsid w:val="00693440"/>
    <w:rsid w:val="00695483"/>
    <w:rsid w:val="0069577C"/>
    <w:rsid w:val="00696F81"/>
    <w:rsid w:val="00697805"/>
    <w:rsid w:val="00697EE1"/>
    <w:rsid w:val="006A0043"/>
    <w:rsid w:val="006A0C57"/>
    <w:rsid w:val="006A3AED"/>
    <w:rsid w:val="006A3FF2"/>
    <w:rsid w:val="006A6A24"/>
    <w:rsid w:val="006B04B5"/>
    <w:rsid w:val="006B0DBA"/>
    <w:rsid w:val="006B1CD6"/>
    <w:rsid w:val="006B22DF"/>
    <w:rsid w:val="006B2F14"/>
    <w:rsid w:val="006B52DD"/>
    <w:rsid w:val="006B57F1"/>
    <w:rsid w:val="006B6248"/>
    <w:rsid w:val="006B6F19"/>
    <w:rsid w:val="006C2FD0"/>
    <w:rsid w:val="006C4C9F"/>
    <w:rsid w:val="006C5167"/>
    <w:rsid w:val="006C5303"/>
    <w:rsid w:val="006C7ADE"/>
    <w:rsid w:val="006C7DB3"/>
    <w:rsid w:val="006D522C"/>
    <w:rsid w:val="006D7A2F"/>
    <w:rsid w:val="006E0083"/>
    <w:rsid w:val="006E1A7F"/>
    <w:rsid w:val="006E5136"/>
    <w:rsid w:val="006E6A30"/>
    <w:rsid w:val="006E6A98"/>
    <w:rsid w:val="006E7E41"/>
    <w:rsid w:val="006F0F73"/>
    <w:rsid w:val="006F19FD"/>
    <w:rsid w:val="006F2B18"/>
    <w:rsid w:val="006F3001"/>
    <w:rsid w:val="006F339B"/>
    <w:rsid w:val="006F3FE0"/>
    <w:rsid w:val="006F521C"/>
    <w:rsid w:val="006F618C"/>
    <w:rsid w:val="006F6479"/>
    <w:rsid w:val="006F7082"/>
    <w:rsid w:val="00700464"/>
    <w:rsid w:val="00700855"/>
    <w:rsid w:val="00703981"/>
    <w:rsid w:val="007047EC"/>
    <w:rsid w:val="00706DDA"/>
    <w:rsid w:val="007127A5"/>
    <w:rsid w:val="007165D8"/>
    <w:rsid w:val="007210BF"/>
    <w:rsid w:val="007241A8"/>
    <w:rsid w:val="00724517"/>
    <w:rsid w:val="007246A6"/>
    <w:rsid w:val="0072533A"/>
    <w:rsid w:val="007254E8"/>
    <w:rsid w:val="0072787B"/>
    <w:rsid w:val="0073179C"/>
    <w:rsid w:val="00733B3C"/>
    <w:rsid w:val="00740647"/>
    <w:rsid w:val="00741254"/>
    <w:rsid w:val="00742650"/>
    <w:rsid w:val="0074317A"/>
    <w:rsid w:val="00743E34"/>
    <w:rsid w:val="007511F3"/>
    <w:rsid w:val="007525E6"/>
    <w:rsid w:val="00754A87"/>
    <w:rsid w:val="00755436"/>
    <w:rsid w:val="00756B10"/>
    <w:rsid w:val="00757E56"/>
    <w:rsid w:val="00760957"/>
    <w:rsid w:val="00762275"/>
    <w:rsid w:val="0076250E"/>
    <w:rsid w:val="00762D94"/>
    <w:rsid w:val="007631FD"/>
    <w:rsid w:val="00764BA6"/>
    <w:rsid w:val="00765430"/>
    <w:rsid w:val="00766BC3"/>
    <w:rsid w:val="0076751F"/>
    <w:rsid w:val="00771E47"/>
    <w:rsid w:val="00775220"/>
    <w:rsid w:val="00775807"/>
    <w:rsid w:val="00782A57"/>
    <w:rsid w:val="0078472C"/>
    <w:rsid w:val="00785761"/>
    <w:rsid w:val="00790706"/>
    <w:rsid w:val="00796AB7"/>
    <w:rsid w:val="007973CA"/>
    <w:rsid w:val="007A4392"/>
    <w:rsid w:val="007A4761"/>
    <w:rsid w:val="007A53F0"/>
    <w:rsid w:val="007A6313"/>
    <w:rsid w:val="007B2751"/>
    <w:rsid w:val="007B5E4F"/>
    <w:rsid w:val="007B7CA1"/>
    <w:rsid w:val="007C1B53"/>
    <w:rsid w:val="007C204A"/>
    <w:rsid w:val="007C3C4C"/>
    <w:rsid w:val="007C5EFC"/>
    <w:rsid w:val="007D2C82"/>
    <w:rsid w:val="007D2F06"/>
    <w:rsid w:val="007D4EDD"/>
    <w:rsid w:val="007D51DA"/>
    <w:rsid w:val="007D55D5"/>
    <w:rsid w:val="007D5770"/>
    <w:rsid w:val="007D5B09"/>
    <w:rsid w:val="007E03C9"/>
    <w:rsid w:val="007E1B09"/>
    <w:rsid w:val="007E2EFE"/>
    <w:rsid w:val="007E318A"/>
    <w:rsid w:val="007F08E3"/>
    <w:rsid w:val="007F1B0A"/>
    <w:rsid w:val="007F2412"/>
    <w:rsid w:val="007F582E"/>
    <w:rsid w:val="007F7879"/>
    <w:rsid w:val="008000A6"/>
    <w:rsid w:val="00801F46"/>
    <w:rsid w:val="0080232F"/>
    <w:rsid w:val="00803CCC"/>
    <w:rsid w:val="008045DB"/>
    <w:rsid w:val="00804C1A"/>
    <w:rsid w:val="008061C3"/>
    <w:rsid w:val="00806ECC"/>
    <w:rsid w:val="00807041"/>
    <w:rsid w:val="00813F72"/>
    <w:rsid w:val="00814EAD"/>
    <w:rsid w:val="008154E4"/>
    <w:rsid w:val="00820D96"/>
    <w:rsid w:val="00821C3C"/>
    <w:rsid w:val="00823DB9"/>
    <w:rsid w:val="00824C9F"/>
    <w:rsid w:val="00824DF5"/>
    <w:rsid w:val="008254A3"/>
    <w:rsid w:val="0083076B"/>
    <w:rsid w:val="00831529"/>
    <w:rsid w:val="0083287C"/>
    <w:rsid w:val="00835C3B"/>
    <w:rsid w:val="00842160"/>
    <w:rsid w:val="008448C7"/>
    <w:rsid w:val="00844C33"/>
    <w:rsid w:val="008478E3"/>
    <w:rsid w:val="00847978"/>
    <w:rsid w:val="00847D15"/>
    <w:rsid w:val="00850A68"/>
    <w:rsid w:val="00856020"/>
    <w:rsid w:val="00856036"/>
    <w:rsid w:val="00856716"/>
    <w:rsid w:val="00860030"/>
    <w:rsid w:val="0086355B"/>
    <w:rsid w:val="00863808"/>
    <w:rsid w:val="00863851"/>
    <w:rsid w:val="00864FC5"/>
    <w:rsid w:val="0086607A"/>
    <w:rsid w:val="00866BE7"/>
    <w:rsid w:val="00867EC4"/>
    <w:rsid w:val="0087362E"/>
    <w:rsid w:val="008768B5"/>
    <w:rsid w:val="00880668"/>
    <w:rsid w:val="008810BC"/>
    <w:rsid w:val="00883186"/>
    <w:rsid w:val="00885E62"/>
    <w:rsid w:val="00887F24"/>
    <w:rsid w:val="00890D4A"/>
    <w:rsid w:val="0089192E"/>
    <w:rsid w:val="008919FE"/>
    <w:rsid w:val="00894B8D"/>
    <w:rsid w:val="008A0553"/>
    <w:rsid w:val="008A1D83"/>
    <w:rsid w:val="008A3E46"/>
    <w:rsid w:val="008A5148"/>
    <w:rsid w:val="008A5926"/>
    <w:rsid w:val="008B004C"/>
    <w:rsid w:val="008B0F8A"/>
    <w:rsid w:val="008B1B51"/>
    <w:rsid w:val="008B3D42"/>
    <w:rsid w:val="008B4C85"/>
    <w:rsid w:val="008B6D7C"/>
    <w:rsid w:val="008B6E27"/>
    <w:rsid w:val="008B70A8"/>
    <w:rsid w:val="008B7EE8"/>
    <w:rsid w:val="008C08F4"/>
    <w:rsid w:val="008C106F"/>
    <w:rsid w:val="008C1F1D"/>
    <w:rsid w:val="008C2B1A"/>
    <w:rsid w:val="008C354C"/>
    <w:rsid w:val="008C7F12"/>
    <w:rsid w:val="008D123B"/>
    <w:rsid w:val="008D3367"/>
    <w:rsid w:val="008D3C22"/>
    <w:rsid w:val="008D4B22"/>
    <w:rsid w:val="008D4E08"/>
    <w:rsid w:val="008D635C"/>
    <w:rsid w:val="008E2129"/>
    <w:rsid w:val="008E6560"/>
    <w:rsid w:val="008E74B9"/>
    <w:rsid w:val="008E7D78"/>
    <w:rsid w:val="008F0527"/>
    <w:rsid w:val="008F0B99"/>
    <w:rsid w:val="008F0E26"/>
    <w:rsid w:val="008F22F3"/>
    <w:rsid w:val="008F4A5A"/>
    <w:rsid w:val="008F5209"/>
    <w:rsid w:val="009001A7"/>
    <w:rsid w:val="0090159D"/>
    <w:rsid w:val="00901A3F"/>
    <w:rsid w:val="00901E83"/>
    <w:rsid w:val="00904FF0"/>
    <w:rsid w:val="0090528F"/>
    <w:rsid w:val="009070EC"/>
    <w:rsid w:val="0091045B"/>
    <w:rsid w:val="00912A90"/>
    <w:rsid w:val="00916289"/>
    <w:rsid w:val="00920482"/>
    <w:rsid w:val="009239D2"/>
    <w:rsid w:val="00923EE7"/>
    <w:rsid w:val="00925A8A"/>
    <w:rsid w:val="00926A44"/>
    <w:rsid w:val="00927E4C"/>
    <w:rsid w:val="00931A54"/>
    <w:rsid w:val="009327E0"/>
    <w:rsid w:val="00933591"/>
    <w:rsid w:val="00933E0A"/>
    <w:rsid w:val="00935FB4"/>
    <w:rsid w:val="009374EB"/>
    <w:rsid w:val="0094230D"/>
    <w:rsid w:val="00943FA7"/>
    <w:rsid w:val="009447CE"/>
    <w:rsid w:val="00947236"/>
    <w:rsid w:val="00947D82"/>
    <w:rsid w:val="00950F48"/>
    <w:rsid w:val="00953074"/>
    <w:rsid w:val="009548C0"/>
    <w:rsid w:val="009549C2"/>
    <w:rsid w:val="009570CD"/>
    <w:rsid w:val="00960F7E"/>
    <w:rsid w:val="00967286"/>
    <w:rsid w:val="009739E4"/>
    <w:rsid w:val="00974EDB"/>
    <w:rsid w:val="00981CDC"/>
    <w:rsid w:val="00982CFA"/>
    <w:rsid w:val="00983B1C"/>
    <w:rsid w:val="00984A80"/>
    <w:rsid w:val="0098522C"/>
    <w:rsid w:val="00986D24"/>
    <w:rsid w:val="00990F8A"/>
    <w:rsid w:val="00991F96"/>
    <w:rsid w:val="00992057"/>
    <w:rsid w:val="009A0DCB"/>
    <w:rsid w:val="009A1296"/>
    <w:rsid w:val="009A1AB7"/>
    <w:rsid w:val="009A20D7"/>
    <w:rsid w:val="009A2229"/>
    <w:rsid w:val="009A5791"/>
    <w:rsid w:val="009B12A9"/>
    <w:rsid w:val="009B2E8C"/>
    <w:rsid w:val="009B3AD4"/>
    <w:rsid w:val="009B4AD5"/>
    <w:rsid w:val="009B584A"/>
    <w:rsid w:val="009B59C2"/>
    <w:rsid w:val="009B74E3"/>
    <w:rsid w:val="009B7CF3"/>
    <w:rsid w:val="009C062A"/>
    <w:rsid w:val="009C0EA6"/>
    <w:rsid w:val="009C18EC"/>
    <w:rsid w:val="009C3255"/>
    <w:rsid w:val="009C4B0D"/>
    <w:rsid w:val="009C558F"/>
    <w:rsid w:val="009C5BC8"/>
    <w:rsid w:val="009D05B7"/>
    <w:rsid w:val="009D09E8"/>
    <w:rsid w:val="009D232E"/>
    <w:rsid w:val="009D3BFD"/>
    <w:rsid w:val="009D5555"/>
    <w:rsid w:val="009D63E8"/>
    <w:rsid w:val="009D7079"/>
    <w:rsid w:val="009E07B4"/>
    <w:rsid w:val="009E2877"/>
    <w:rsid w:val="009E2895"/>
    <w:rsid w:val="009E3DCF"/>
    <w:rsid w:val="009E3F28"/>
    <w:rsid w:val="009E4DA5"/>
    <w:rsid w:val="009E6EE0"/>
    <w:rsid w:val="009F3809"/>
    <w:rsid w:val="009F3C61"/>
    <w:rsid w:val="009F3ED8"/>
    <w:rsid w:val="009F43A3"/>
    <w:rsid w:val="009F4884"/>
    <w:rsid w:val="009F6A31"/>
    <w:rsid w:val="00A004DA"/>
    <w:rsid w:val="00A0091B"/>
    <w:rsid w:val="00A01C7A"/>
    <w:rsid w:val="00A02D6C"/>
    <w:rsid w:val="00A05940"/>
    <w:rsid w:val="00A05E61"/>
    <w:rsid w:val="00A0600C"/>
    <w:rsid w:val="00A067DF"/>
    <w:rsid w:val="00A1497D"/>
    <w:rsid w:val="00A16743"/>
    <w:rsid w:val="00A16C2F"/>
    <w:rsid w:val="00A211A1"/>
    <w:rsid w:val="00A23648"/>
    <w:rsid w:val="00A24882"/>
    <w:rsid w:val="00A25570"/>
    <w:rsid w:val="00A3398F"/>
    <w:rsid w:val="00A3601D"/>
    <w:rsid w:val="00A36D8F"/>
    <w:rsid w:val="00A37189"/>
    <w:rsid w:val="00A406DC"/>
    <w:rsid w:val="00A4337E"/>
    <w:rsid w:val="00A43714"/>
    <w:rsid w:val="00A44ADC"/>
    <w:rsid w:val="00A45144"/>
    <w:rsid w:val="00A45257"/>
    <w:rsid w:val="00A47E82"/>
    <w:rsid w:val="00A57BE5"/>
    <w:rsid w:val="00A61D19"/>
    <w:rsid w:val="00A62152"/>
    <w:rsid w:val="00A6702A"/>
    <w:rsid w:val="00A70613"/>
    <w:rsid w:val="00A709D1"/>
    <w:rsid w:val="00A733FF"/>
    <w:rsid w:val="00A74465"/>
    <w:rsid w:val="00A74D08"/>
    <w:rsid w:val="00A762BC"/>
    <w:rsid w:val="00A76DD2"/>
    <w:rsid w:val="00A809E1"/>
    <w:rsid w:val="00A8184D"/>
    <w:rsid w:val="00A84520"/>
    <w:rsid w:val="00A84792"/>
    <w:rsid w:val="00A84D70"/>
    <w:rsid w:val="00A86F6E"/>
    <w:rsid w:val="00A93AA6"/>
    <w:rsid w:val="00A952DA"/>
    <w:rsid w:val="00A958C2"/>
    <w:rsid w:val="00A9647E"/>
    <w:rsid w:val="00AA044A"/>
    <w:rsid w:val="00AA4023"/>
    <w:rsid w:val="00AA6D9A"/>
    <w:rsid w:val="00AA7FC9"/>
    <w:rsid w:val="00AB00B9"/>
    <w:rsid w:val="00AB2BD9"/>
    <w:rsid w:val="00AB5053"/>
    <w:rsid w:val="00AB50E5"/>
    <w:rsid w:val="00AB542B"/>
    <w:rsid w:val="00AB66F2"/>
    <w:rsid w:val="00AC1F48"/>
    <w:rsid w:val="00AC2ECE"/>
    <w:rsid w:val="00AC4BDA"/>
    <w:rsid w:val="00AC5A48"/>
    <w:rsid w:val="00AD0BCA"/>
    <w:rsid w:val="00AD1349"/>
    <w:rsid w:val="00AD1C56"/>
    <w:rsid w:val="00AD517A"/>
    <w:rsid w:val="00AD6918"/>
    <w:rsid w:val="00AD69E9"/>
    <w:rsid w:val="00AD78C5"/>
    <w:rsid w:val="00AD7D93"/>
    <w:rsid w:val="00AE09C5"/>
    <w:rsid w:val="00AE227C"/>
    <w:rsid w:val="00AE2779"/>
    <w:rsid w:val="00AE3D50"/>
    <w:rsid w:val="00AE6838"/>
    <w:rsid w:val="00AE6FA1"/>
    <w:rsid w:val="00AE7113"/>
    <w:rsid w:val="00AE7264"/>
    <w:rsid w:val="00AE7385"/>
    <w:rsid w:val="00AE75AA"/>
    <w:rsid w:val="00AF04BA"/>
    <w:rsid w:val="00AF3473"/>
    <w:rsid w:val="00AF552F"/>
    <w:rsid w:val="00AF574E"/>
    <w:rsid w:val="00AF604E"/>
    <w:rsid w:val="00B002D2"/>
    <w:rsid w:val="00B01194"/>
    <w:rsid w:val="00B0369A"/>
    <w:rsid w:val="00B078BE"/>
    <w:rsid w:val="00B10A44"/>
    <w:rsid w:val="00B1166B"/>
    <w:rsid w:val="00B119B7"/>
    <w:rsid w:val="00B13780"/>
    <w:rsid w:val="00B21270"/>
    <w:rsid w:val="00B21556"/>
    <w:rsid w:val="00B23EC2"/>
    <w:rsid w:val="00B247EF"/>
    <w:rsid w:val="00B25CBF"/>
    <w:rsid w:val="00B30226"/>
    <w:rsid w:val="00B34258"/>
    <w:rsid w:val="00B35CA5"/>
    <w:rsid w:val="00B37A36"/>
    <w:rsid w:val="00B43696"/>
    <w:rsid w:val="00B439CF"/>
    <w:rsid w:val="00B509D3"/>
    <w:rsid w:val="00B50A2C"/>
    <w:rsid w:val="00B52E60"/>
    <w:rsid w:val="00B5463B"/>
    <w:rsid w:val="00B550BC"/>
    <w:rsid w:val="00B57887"/>
    <w:rsid w:val="00B57BB9"/>
    <w:rsid w:val="00B60289"/>
    <w:rsid w:val="00B610D6"/>
    <w:rsid w:val="00B64630"/>
    <w:rsid w:val="00B64B46"/>
    <w:rsid w:val="00B67F5E"/>
    <w:rsid w:val="00B713E4"/>
    <w:rsid w:val="00B72633"/>
    <w:rsid w:val="00B7430C"/>
    <w:rsid w:val="00B74709"/>
    <w:rsid w:val="00B800D8"/>
    <w:rsid w:val="00B80DAB"/>
    <w:rsid w:val="00B80F2E"/>
    <w:rsid w:val="00B8652F"/>
    <w:rsid w:val="00B87DFD"/>
    <w:rsid w:val="00B905F7"/>
    <w:rsid w:val="00B91394"/>
    <w:rsid w:val="00B930B7"/>
    <w:rsid w:val="00B9408A"/>
    <w:rsid w:val="00B95280"/>
    <w:rsid w:val="00B95396"/>
    <w:rsid w:val="00B97C9F"/>
    <w:rsid w:val="00BA2E2B"/>
    <w:rsid w:val="00BA3246"/>
    <w:rsid w:val="00BA426D"/>
    <w:rsid w:val="00BA7089"/>
    <w:rsid w:val="00BB10FA"/>
    <w:rsid w:val="00BB1AE0"/>
    <w:rsid w:val="00BB1BB2"/>
    <w:rsid w:val="00BB2AD9"/>
    <w:rsid w:val="00BB38A7"/>
    <w:rsid w:val="00BB66C3"/>
    <w:rsid w:val="00BC28BA"/>
    <w:rsid w:val="00BC40BD"/>
    <w:rsid w:val="00BC464D"/>
    <w:rsid w:val="00BC5B2D"/>
    <w:rsid w:val="00BD0FF9"/>
    <w:rsid w:val="00BD1E2E"/>
    <w:rsid w:val="00BD23A3"/>
    <w:rsid w:val="00BD5051"/>
    <w:rsid w:val="00BD5283"/>
    <w:rsid w:val="00BD6F28"/>
    <w:rsid w:val="00BE10AB"/>
    <w:rsid w:val="00BE1518"/>
    <w:rsid w:val="00BE3DF4"/>
    <w:rsid w:val="00BF03CC"/>
    <w:rsid w:val="00BF050D"/>
    <w:rsid w:val="00BF18F4"/>
    <w:rsid w:val="00BF1CCE"/>
    <w:rsid w:val="00BF3E39"/>
    <w:rsid w:val="00BF4A90"/>
    <w:rsid w:val="00BF6561"/>
    <w:rsid w:val="00BF6829"/>
    <w:rsid w:val="00BF6ED7"/>
    <w:rsid w:val="00C01131"/>
    <w:rsid w:val="00C03F90"/>
    <w:rsid w:val="00C04A15"/>
    <w:rsid w:val="00C0513F"/>
    <w:rsid w:val="00C06E9F"/>
    <w:rsid w:val="00C105AC"/>
    <w:rsid w:val="00C113F8"/>
    <w:rsid w:val="00C11CF6"/>
    <w:rsid w:val="00C123A2"/>
    <w:rsid w:val="00C12693"/>
    <w:rsid w:val="00C14014"/>
    <w:rsid w:val="00C17148"/>
    <w:rsid w:val="00C20A44"/>
    <w:rsid w:val="00C219F6"/>
    <w:rsid w:val="00C22F7E"/>
    <w:rsid w:val="00C230E3"/>
    <w:rsid w:val="00C24678"/>
    <w:rsid w:val="00C24ED9"/>
    <w:rsid w:val="00C25130"/>
    <w:rsid w:val="00C2654B"/>
    <w:rsid w:val="00C27AED"/>
    <w:rsid w:val="00C31389"/>
    <w:rsid w:val="00C31C68"/>
    <w:rsid w:val="00C32891"/>
    <w:rsid w:val="00C34696"/>
    <w:rsid w:val="00C34859"/>
    <w:rsid w:val="00C36C98"/>
    <w:rsid w:val="00C416EA"/>
    <w:rsid w:val="00C421B2"/>
    <w:rsid w:val="00C42A7C"/>
    <w:rsid w:val="00C45B16"/>
    <w:rsid w:val="00C47505"/>
    <w:rsid w:val="00C4765B"/>
    <w:rsid w:val="00C5024C"/>
    <w:rsid w:val="00C52342"/>
    <w:rsid w:val="00C52A85"/>
    <w:rsid w:val="00C52F06"/>
    <w:rsid w:val="00C53709"/>
    <w:rsid w:val="00C65AC3"/>
    <w:rsid w:val="00C65DF7"/>
    <w:rsid w:val="00C756BE"/>
    <w:rsid w:val="00C7630D"/>
    <w:rsid w:val="00C7789D"/>
    <w:rsid w:val="00C83CA6"/>
    <w:rsid w:val="00C83D33"/>
    <w:rsid w:val="00C845B1"/>
    <w:rsid w:val="00C853D5"/>
    <w:rsid w:val="00C87E99"/>
    <w:rsid w:val="00C91376"/>
    <w:rsid w:val="00C944CF"/>
    <w:rsid w:val="00C94BBA"/>
    <w:rsid w:val="00C94FC1"/>
    <w:rsid w:val="00C96DBC"/>
    <w:rsid w:val="00C97D4F"/>
    <w:rsid w:val="00CA0C0B"/>
    <w:rsid w:val="00CA16D4"/>
    <w:rsid w:val="00CA2F0E"/>
    <w:rsid w:val="00CA490D"/>
    <w:rsid w:val="00CA7825"/>
    <w:rsid w:val="00CA7E77"/>
    <w:rsid w:val="00CB0455"/>
    <w:rsid w:val="00CB0BAB"/>
    <w:rsid w:val="00CB31E7"/>
    <w:rsid w:val="00CB5A21"/>
    <w:rsid w:val="00CB6BAE"/>
    <w:rsid w:val="00CC0163"/>
    <w:rsid w:val="00CC0292"/>
    <w:rsid w:val="00CC0781"/>
    <w:rsid w:val="00CC0C51"/>
    <w:rsid w:val="00CC2B6E"/>
    <w:rsid w:val="00CD23BE"/>
    <w:rsid w:val="00CD4582"/>
    <w:rsid w:val="00CD46E8"/>
    <w:rsid w:val="00CD47C3"/>
    <w:rsid w:val="00CD52F2"/>
    <w:rsid w:val="00CD7AE5"/>
    <w:rsid w:val="00CE0932"/>
    <w:rsid w:val="00CE1BA0"/>
    <w:rsid w:val="00CE3494"/>
    <w:rsid w:val="00CE622E"/>
    <w:rsid w:val="00CE7091"/>
    <w:rsid w:val="00CE77E2"/>
    <w:rsid w:val="00CF052F"/>
    <w:rsid w:val="00CF0832"/>
    <w:rsid w:val="00CF1509"/>
    <w:rsid w:val="00CF20C3"/>
    <w:rsid w:val="00CF2232"/>
    <w:rsid w:val="00CF3705"/>
    <w:rsid w:val="00CF450A"/>
    <w:rsid w:val="00CF5BEF"/>
    <w:rsid w:val="00CF796E"/>
    <w:rsid w:val="00D01730"/>
    <w:rsid w:val="00D025A0"/>
    <w:rsid w:val="00D04226"/>
    <w:rsid w:val="00D054BF"/>
    <w:rsid w:val="00D05A17"/>
    <w:rsid w:val="00D063E6"/>
    <w:rsid w:val="00D069D1"/>
    <w:rsid w:val="00D07192"/>
    <w:rsid w:val="00D0739C"/>
    <w:rsid w:val="00D103CF"/>
    <w:rsid w:val="00D119D0"/>
    <w:rsid w:val="00D13CA9"/>
    <w:rsid w:val="00D1415B"/>
    <w:rsid w:val="00D16582"/>
    <w:rsid w:val="00D16A71"/>
    <w:rsid w:val="00D20296"/>
    <w:rsid w:val="00D238FF"/>
    <w:rsid w:val="00D25670"/>
    <w:rsid w:val="00D25A40"/>
    <w:rsid w:val="00D26A90"/>
    <w:rsid w:val="00D3248A"/>
    <w:rsid w:val="00D36ADB"/>
    <w:rsid w:val="00D411E3"/>
    <w:rsid w:val="00D43321"/>
    <w:rsid w:val="00D44067"/>
    <w:rsid w:val="00D4444A"/>
    <w:rsid w:val="00D45494"/>
    <w:rsid w:val="00D45B10"/>
    <w:rsid w:val="00D46219"/>
    <w:rsid w:val="00D4687E"/>
    <w:rsid w:val="00D46BFA"/>
    <w:rsid w:val="00D502FB"/>
    <w:rsid w:val="00D5260F"/>
    <w:rsid w:val="00D53A78"/>
    <w:rsid w:val="00D5421F"/>
    <w:rsid w:val="00D54662"/>
    <w:rsid w:val="00D548F6"/>
    <w:rsid w:val="00D55778"/>
    <w:rsid w:val="00D56997"/>
    <w:rsid w:val="00D57765"/>
    <w:rsid w:val="00D57CFC"/>
    <w:rsid w:val="00D619B7"/>
    <w:rsid w:val="00D65547"/>
    <w:rsid w:val="00D65764"/>
    <w:rsid w:val="00D731E4"/>
    <w:rsid w:val="00D74F19"/>
    <w:rsid w:val="00D7518B"/>
    <w:rsid w:val="00D773B4"/>
    <w:rsid w:val="00D80528"/>
    <w:rsid w:val="00D809EE"/>
    <w:rsid w:val="00D81248"/>
    <w:rsid w:val="00D826E1"/>
    <w:rsid w:val="00D84176"/>
    <w:rsid w:val="00D852FA"/>
    <w:rsid w:val="00D859E7"/>
    <w:rsid w:val="00D90BA3"/>
    <w:rsid w:val="00D90FEB"/>
    <w:rsid w:val="00D918A9"/>
    <w:rsid w:val="00D940EB"/>
    <w:rsid w:val="00D95371"/>
    <w:rsid w:val="00DA19C4"/>
    <w:rsid w:val="00DA1A7A"/>
    <w:rsid w:val="00DA1C9D"/>
    <w:rsid w:val="00DA1F50"/>
    <w:rsid w:val="00DA25AE"/>
    <w:rsid w:val="00DA5766"/>
    <w:rsid w:val="00DB01ED"/>
    <w:rsid w:val="00DB2F15"/>
    <w:rsid w:val="00DB5876"/>
    <w:rsid w:val="00DC10A7"/>
    <w:rsid w:val="00DC238C"/>
    <w:rsid w:val="00DC2C51"/>
    <w:rsid w:val="00DC2DAA"/>
    <w:rsid w:val="00DD0E4B"/>
    <w:rsid w:val="00DD1374"/>
    <w:rsid w:val="00DD1C53"/>
    <w:rsid w:val="00DD2BFE"/>
    <w:rsid w:val="00DD3297"/>
    <w:rsid w:val="00DD62DC"/>
    <w:rsid w:val="00DD7D77"/>
    <w:rsid w:val="00DE040B"/>
    <w:rsid w:val="00DE53FC"/>
    <w:rsid w:val="00DE5B09"/>
    <w:rsid w:val="00DE648C"/>
    <w:rsid w:val="00DF2CBB"/>
    <w:rsid w:val="00DF2DE1"/>
    <w:rsid w:val="00DF3129"/>
    <w:rsid w:val="00DF540E"/>
    <w:rsid w:val="00DF6C0E"/>
    <w:rsid w:val="00E00551"/>
    <w:rsid w:val="00E0066B"/>
    <w:rsid w:val="00E02EF7"/>
    <w:rsid w:val="00E046EE"/>
    <w:rsid w:val="00E06823"/>
    <w:rsid w:val="00E073ED"/>
    <w:rsid w:val="00E07784"/>
    <w:rsid w:val="00E109C6"/>
    <w:rsid w:val="00E1223C"/>
    <w:rsid w:val="00E122A2"/>
    <w:rsid w:val="00E12DE6"/>
    <w:rsid w:val="00E12F9D"/>
    <w:rsid w:val="00E1549A"/>
    <w:rsid w:val="00E15D23"/>
    <w:rsid w:val="00E16D7E"/>
    <w:rsid w:val="00E1700A"/>
    <w:rsid w:val="00E17BE9"/>
    <w:rsid w:val="00E203E3"/>
    <w:rsid w:val="00E206BF"/>
    <w:rsid w:val="00E209E9"/>
    <w:rsid w:val="00E21F0F"/>
    <w:rsid w:val="00E236AF"/>
    <w:rsid w:val="00E238EF"/>
    <w:rsid w:val="00E25A47"/>
    <w:rsid w:val="00E26263"/>
    <w:rsid w:val="00E2690F"/>
    <w:rsid w:val="00E26C9C"/>
    <w:rsid w:val="00E26EE1"/>
    <w:rsid w:val="00E27874"/>
    <w:rsid w:val="00E300A2"/>
    <w:rsid w:val="00E30AE5"/>
    <w:rsid w:val="00E3231C"/>
    <w:rsid w:val="00E3240A"/>
    <w:rsid w:val="00E330C8"/>
    <w:rsid w:val="00E33FA5"/>
    <w:rsid w:val="00E36A51"/>
    <w:rsid w:val="00E37E52"/>
    <w:rsid w:val="00E40937"/>
    <w:rsid w:val="00E43658"/>
    <w:rsid w:val="00E45783"/>
    <w:rsid w:val="00E517D2"/>
    <w:rsid w:val="00E52A8C"/>
    <w:rsid w:val="00E535C6"/>
    <w:rsid w:val="00E53750"/>
    <w:rsid w:val="00E53D24"/>
    <w:rsid w:val="00E5577A"/>
    <w:rsid w:val="00E56D03"/>
    <w:rsid w:val="00E60992"/>
    <w:rsid w:val="00E60BD6"/>
    <w:rsid w:val="00E631CA"/>
    <w:rsid w:val="00E639CE"/>
    <w:rsid w:val="00E643DE"/>
    <w:rsid w:val="00E66DFF"/>
    <w:rsid w:val="00E67E00"/>
    <w:rsid w:val="00E7013F"/>
    <w:rsid w:val="00E70954"/>
    <w:rsid w:val="00E73B0E"/>
    <w:rsid w:val="00E73C28"/>
    <w:rsid w:val="00E7430C"/>
    <w:rsid w:val="00E80707"/>
    <w:rsid w:val="00E80ADB"/>
    <w:rsid w:val="00E82183"/>
    <w:rsid w:val="00E824FB"/>
    <w:rsid w:val="00E84439"/>
    <w:rsid w:val="00E84748"/>
    <w:rsid w:val="00E871A0"/>
    <w:rsid w:val="00E87559"/>
    <w:rsid w:val="00E90BEE"/>
    <w:rsid w:val="00E918D7"/>
    <w:rsid w:val="00E9201B"/>
    <w:rsid w:val="00E920EC"/>
    <w:rsid w:val="00E927DC"/>
    <w:rsid w:val="00E92CFF"/>
    <w:rsid w:val="00E966E4"/>
    <w:rsid w:val="00E96C7A"/>
    <w:rsid w:val="00E97C2E"/>
    <w:rsid w:val="00EA26FB"/>
    <w:rsid w:val="00EA2B8D"/>
    <w:rsid w:val="00EA773A"/>
    <w:rsid w:val="00EA7B44"/>
    <w:rsid w:val="00EB040D"/>
    <w:rsid w:val="00EB0A45"/>
    <w:rsid w:val="00EB1116"/>
    <w:rsid w:val="00EB288F"/>
    <w:rsid w:val="00EB51A5"/>
    <w:rsid w:val="00EC1048"/>
    <w:rsid w:val="00EC4081"/>
    <w:rsid w:val="00EC64CF"/>
    <w:rsid w:val="00ED2CEE"/>
    <w:rsid w:val="00ED4AAC"/>
    <w:rsid w:val="00ED510D"/>
    <w:rsid w:val="00ED587A"/>
    <w:rsid w:val="00EE059E"/>
    <w:rsid w:val="00EE147B"/>
    <w:rsid w:val="00EE168E"/>
    <w:rsid w:val="00EE17BB"/>
    <w:rsid w:val="00EE1B8B"/>
    <w:rsid w:val="00EE3346"/>
    <w:rsid w:val="00EE65EF"/>
    <w:rsid w:val="00EE7F68"/>
    <w:rsid w:val="00EF1590"/>
    <w:rsid w:val="00EF3135"/>
    <w:rsid w:val="00EF4A27"/>
    <w:rsid w:val="00EF5A21"/>
    <w:rsid w:val="00EF643F"/>
    <w:rsid w:val="00EF6DB8"/>
    <w:rsid w:val="00EF7505"/>
    <w:rsid w:val="00F00BC5"/>
    <w:rsid w:val="00F015BE"/>
    <w:rsid w:val="00F02BC4"/>
    <w:rsid w:val="00F03392"/>
    <w:rsid w:val="00F0342F"/>
    <w:rsid w:val="00F05696"/>
    <w:rsid w:val="00F06CFE"/>
    <w:rsid w:val="00F073E6"/>
    <w:rsid w:val="00F07880"/>
    <w:rsid w:val="00F07F51"/>
    <w:rsid w:val="00F1092B"/>
    <w:rsid w:val="00F114FF"/>
    <w:rsid w:val="00F15B94"/>
    <w:rsid w:val="00F174AF"/>
    <w:rsid w:val="00F2650B"/>
    <w:rsid w:val="00F27141"/>
    <w:rsid w:val="00F27460"/>
    <w:rsid w:val="00F31E9F"/>
    <w:rsid w:val="00F33044"/>
    <w:rsid w:val="00F3362E"/>
    <w:rsid w:val="00F34AED"/>
    <w:rsid w:val="00F35BD2"/>
    <w:rsid w:val="00F36EFA"/>
    <w:rsid w:val="00F3746E"/>
    <w:rsid w:val="00F37DF9"/>
    <w:rsid w:val="00F419CD"/>
    <w:rsid w:val="00F43BEC"/>
    <w:rsid w:val="00F448D7"/>
    <w:rsid w:val="00F44D9F"/>
    <w:rsid w:val="00F4620A"/>
    <w:rsid w:val="00F54751"/>
    <w:rsid w:val="00F5492A"/>
    <w:rsid w:val="00F557C4"/>
    <w:rsid w:val="00F57D93"/>
    <w:rsid w:val="00F61556"/>
    <w:rsid w:val="00F62D01"/>
    <w:rsid w:val="00F63882"/>
    <w:rsid w:val="00F709B8"/>
    <w:rsid w:val="00F71B45"/>
    <w:rsid w:val="00F728BF"/>
    <w:rsid w:val="00F7310F"/>
    <w:rsid w:val="00F76D24"/>
    <w:rsid w:val="00F80DAD"/>
    <w:rsid w:val="00F8112E"/>
    <w:rsid w:val="00F832F3"/>
    <w:rsid w:val="00F83BC0"/>
    <w:rsid w:val="00F8432D"/>
    <w:rsid w:val="00F86FC3"/>
    <w:rsid w:val="00F872A5"/>
    <w:rsid w:val="00F901E4"/>
    <w:rsid w:val="00F92CF2"/>
    <w:rsid w:val="00F93FC8"/>
    <w:rsid w:val="00F95664"/>
    <w:rsid w:val="00F963C7"/>
    <w:rsid w:val="00F97361"/>
    <w:rsid w:val="00F97706"/>
    <w:rsid w:val="00FA0CB3"/>
    <w:rsid w:val="00FA2744"/>
    <w:rsid w:val="00FA29CA"/>
    <w:rsid w:val="00FA34B2"/>
    <w:rsid w:val="00FA4430"/>
    <w:rsid w:val="00FA7AC3"/>
    <w:rsid w:val="00FB0071"/>
    <w:rsid w:val="00FB0255"/>
    <w:rsid w:val="00FB271C"/>
    <w:rsid w:val="00FB3ED4"/>
    <w:rsid w:val="00FB40F7"/>
    <w:rsid w:val="00FB6CFA"/>
    <w:rsid w:val="00FB7C08"/>
    <w:rsid w:val="00FC10FC"/>
    <w:rsid w:val="00FC3D1E"/>
    <w:rsid w:val="00FC3E82"/>
    <w:rsid w:val="00FC4C16"/>
    <w:rsid w:val="00FC6BC8"/>
    <w:rsid w:val="00FC7E61"/>
    <w:rsid w:val="00FD10E3"/>
    <w:rsid w:val="00FD36D8"/>
    <w:rsid w:val="00FD4B1C"/>
    <w:rsid w:val="00FD55B3"/>
    <w:rsid w:val="00FD6737"/>
    <w:rsid w:val="00FD7A42"/>
    <w:rsid w:val="00FE20C2"/>
    <w:rsid w:val="00FE5514"/>
    <w:rsid w:val="00FF28DD"/>
    <w:rsid w:val="00FF28E4"/>
    <w:rsid w:val="00FF303A"/>
    <w:rsid w:val="00FF3FEE"/>
    <w:rsid w:val="00FF491C"/>
    <w:rsid w:val="00FF4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BEA17B"/>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083274"/>
    <w:pPr>
      <w:keepNext/>
      <w:widowControl/>
      <w:numPr>
        <w:ilvl w:val="1"/>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フッター (文字)"/>
    <w:basedOn w:val="a1"/>
    <w:link w:val="a6"/>
    <w:uiPriority w:val="99"/>
    <w:rsid w:val="00AE6838"/>
    <w:rPr>
      <w:sz w:val="18"/>
      <w:szCs w:val="18"/>
    </w:r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AE6838"/>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083274"/>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AE6838"/>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uiPriority w:val="9"/>
    <w:qFormat/>
    <w:rsid w:val="00AE6838"/>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本文 (文字)"/>
    <w:basedOn w:val="a1"/>
    <w:link w:val="a0"/>
    <w:uiPriority w:val="99"/>
    <w:rsid w:val="00AE6838"/>
  </w:style>
  <w:style w:type="character" w:customStyle="1" w:styleId="20">
    <w:name w:val="見出し 2 (文字)"/>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SimSun"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SimSun" w:hAnsi="Times New Roman" w:cs="Times New Roman"/>
      <w:kern w:val="0"/>
      <w:sz w:val="20"/>
      <w:szCs w:val="20"/>
      <w:lang w:val="en-GB" w:eastAsia="en-US"/>
    </w:rPr>
  </w:style>
  <w:style w:type="paragraph" w:customStyle="1" w:styleId="-Bullets">
    <w:name w:val="- Bullets"/>
    <w:aliases w:val="List Paragraph,?? ??,?????,????,Lista1,列出段落1,中等深浅网格 1 - 着色 21,列表段落1,—ño’i—Ž,¥¡¡¡¡ì¬º¥¹¥È¶ÎÂä,ÁÐ³ö¶ÎÂä,¥ê¥¹¥È¶ÎÂä,1st level - Bullet List Paragraph,Lettre d'introduction,Paragrafo elenco,Normal bullet 2,Bullet list,목록단락,列,列表段"/>
    <w:basedOn w:val="a"/>
    <w:next w:val="a9"/>
    <w:uiPriority w:val="34"/>
    <w:qFormat/>
    <w:rsid w:val="00BE10AB"/>
    <w:pPr>
      <w:widowControl/>
      <w:numPr>
        <w:numId w:val="9"/>
      </w:numPr>
      <w:spacing w:after="120"/>
      <w:jc w:val="left"/>
    </w:pPr>
    <w:rPr>
      <w:rFonts w:ascii="Times New Roman" w:eastAsia="SimSun" w:hAnsi="Times New Roman" w:cs="Times New Roman"/>
      <w:kern w:val="0"/>
      <w:sz w:val="20"/>
      <w:szCs w:val="24"/>
    </w:rPr>
  </w:style>
  <w:style w:type="paragraph" w:styleId="a9">
    <w:name w:val="List Paragraph"/>
    <w:aliases w:val="列表段落,列表段落11,列出段落,Task Body"/>
    <w:basedOn w:val="a"/>
    <w:link w:val="ab"/>
    <w:uiPriority w:val="34"/>
    <w:qFormat/>
    <w:rsid w:val="00BE10AB"/>
    <w:pPr>
      <w:ind w:firstLineChars="200" w:firstLine="420"/>
    </w:pPr>
  </w:style>
  <w:style w:type="paragraph" w:styleId="ac">
    <w:name w:val="Balloon Text"/>
    <w:basedOn w:val="a"/>
    <w:link w:val="ad"/>
    <w:uiPriority w:val="99"/>
    <w:semiHidden/>
    <w:unhideWhenUsed/>
    <w:rsid w:val="00927E4C"/>
    <w:rPr>
      <w:sz w:val="18"/>
      <w:szCs w:val="18"/>
    </w:rPr>
  </w:style>
  <w:style w:type="character" w:customStyle="1" w:styleId="ad">
    <w:name w:val="吹き出し (文字)"/>
    <w:basedOn w:val="a1"/>
    <w:link w:val="ac"/>
    <w:uiPriority w:val="99"/>
    <w:semiHidden/>
    <w:rsid w:val="00927E4C"/>
    <w:rPr>
      <w:sz w:val="18"/>
      <w:szCs w:val="18"/>
    </w:rPr>
  </w:style>
  <w:style w:type="character" w:customStyle="1" w:styleId="ab">
    <w:name w:val="リスト段落 (文字)"/>
    <w:aliases w:val="列表段落 (文字),列表段落11 (文字),列出段落 (文字),Task Body (文字)"/>
    <w:link w:val="a9"/>
    <w:uiPriority w:val="34"/>
    <w:qFormat/>
    <w:locked/>
    <w:rsid w:val="00AE227C"/>
  </w:style>
  <w:style w:type="table" w:styleId="ae">
    <w:name w:val="Table Grid"/>
    <w:basedOn w:val="a2"/>
    <w:qFormat/>
    <w:rsid w:val="002B6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2"/>
    <w:next w:val="ae"/>
    <w:qFormat/>
    <w:rsid w:val="00A24882"/>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65110"/>
  </w:style>
  <w:style w:type="paragraph" w:customStyle="1" w:styleId="Agreement">
    <w:name w:val="Agreement"/>
    <w:basedOn w:val="a"/>
    <w:next w:val="a"/>
    <w:uiPriority w:val="99"/>
    <w:qFormat/>
    <w:rsid w:val="00EE147B"/>
    <w:pPr>
      <w:widowControl/>
      <w:numPr>
        <w:numId w:val="25"/>
      </w:numPr>
      <w:tabs>
        <w:tab w:val="clear" w:pos="3620"/>
        <w:tab w:val="num" w:pos="1619"/>
      </w:tabs>
      <w:spacing w:before="60"/>
      <w:ind w:left="1619"/>
      <w:jc w:val="left"/>
    </w:pPr>
    <w:rPr>
      <w:rFonts w:ascii="Arial" w:eastAsia="ＭＳ 明朝" w:hAnsi="Arial" w:cs="Times New Roman"/>
      <w:b/>
      <w:kern w:val="0"/>
      <w:sz w:val="20"/>
      <w:szCs w:val="24"/>
      <w:lang w:val="en-GB" w:eastAsia="en-GB"/>
    </w:rPr>
  </w:style>
  <w:style w:type="character" w:styleId="af0">
    <w:name w:val="annotation reference"/>
    <w:basedOn w:val="a1"/>
    <w:uiPriority w:val="99"/>
    <w:semiHidden/>
    <w:unhideWhenUsed/>
    <w:rsid w:val="00C7789D"/>
    <w:rPr>
      <w:sz w:val="18"/>
      <w:szCs w:val="18"/>
    </w:rPr>
  </w:style>
  <w:style w:type="paragraph" w:styleId="af1">
    <w:name w:val="annotation text"/>
    <w:basedOn w:val="a"/>
    <w:link w:val="af2"/>
    <w:uiPriority w:val="99"/>
    <w:semiHidden/>
    <w:unhideWhenUsed/>
    <w:rsid w:val="00C7789D"/>
    <w:pPr>
      <w:jc w:val="left"/>
    </w:pPr>
  </w:style>
  <w:style w:type="character" w:customStyle="1" w:styleId="af2">
    <w:name w:val="コメント文字列 (文字)"/>
    <w:basedOn w:val="a1"/>
    <w:link w:val="af1"/>
    <w:uiPriority w:val="99"/>
    <w:semiHidden/>
    <w:rsid w:val="00C7789D"/>
  </w:style>
  <w:style w:type="paragraph" w:styleId="af3">
    <w:name w:val="annotation subject"/>
    <w:basedOn w:val="af1"/>
    <w:next w:val="af1"/>
    <w:link w:val="af4"/>
    <w:uiPriority w:val="99"/>
    <w:semiHidden/>
    <w:unhideWhenUsed/>
    <w:rsid w:val="00C7789D"/>
    <w:rPr>
      <w:b/>
      <w:bCs/>
    </w:rPr>
  </w:style>
  <w:style w:type="character" w:customStyle="1" w:styleId="af4">
    <w:name w:val="コメント内容 (文字)"/>
    <w:basedOn w:val="af2"/>
    <w:link w:val="af3"/>
    <w:uiPriority w:val="99"/>
    <w:semiHidden/>
    <w:rsid w:val="00C7789D"/>
    <w:rPr>
      <w:b/>
      <w:bCs/>
    </w:rPr>
  </w:style>
  <w:style w:type="character" w:styleId="af5">
    <w:name w:val="Hyperlink"/>
    <w:uiPriority w:val="99"/>
    <w:unhideWhenUsed/>
    <w:qFormat/>
    <w:rsid w:val="00DB01ED"/>
    <w:rPr>
      <w:color w:val="0000FF"/>
      <w:u w:val="single"/>
    </w:rPr>
  </w:style>
  <w:style w:type="character" w:styleId="af6">
    <w:name w:val="FollowedHyperlink"/>
    <w:basedOn w:val="a1"/>
    <w:uiPriority w:val="99"/>
    <w:semiHidden/>
    <w:unhideWhenUsed/>
    <w:rsid w:val="00DB01ED"/>
    <w:rPr>
      <w:color w:val="954F72" w:themeColor="followedHyperlink"/>
      <w:u w:val="single"/>
    </w:rPr>
  </w:style>
  <w:style w:type="character" w:customStyle="1" w:styleId="EditorsNoteChar">
    <w:name w:val="Editor's Note Char"/>
    <w:link w:val="EditorsNote"/>
    <w:qFormat/>
    <w:rsid w:val="00FB271C"/>
    <w:rPr>
      <w:rFonts w:eastAsia="Times New Roman"/>
      <w:color w:val="FF0000"/>
      <w:lang w:val="en-GB" w:eastAsia="ja-JP"/>
    </w:rPr>
  </w:style>
  <w:style w:type="paragraph" w:customStyle="1" w:styleId="EditorsNote">
    <w:name w:val="Editor's Note"/>
    <w:basedOn w:val="a"/>
    <w:link w:val="EditorsNoteChar"/>
    <w:qFormat/>
    <w:rsid w:val="00FB271C"/>
    <w:pPr>
      <w:keepLines/>
      <w:widowControl/>
      <w:overflowPunct w:val="0"/>
      <w:autoSpaceDE w:val="0"/>
      <w:autoSpaceDN w:val="0"/>
      <w:adjustRightInd w:val="0"/>
      <w:spacing w:after="180"/>
      <w:ind w:left="1135" w:hanging="851"/>
      <w:jc w:val="left"/>
      <w:textAlignment w:val="baseline"/>
    </w:pPr>
    <w:rPr>
      <w:rFonts w:eastAsia="Times New Roman"/>
      <w:color w:val="FF0000"/>
      <w:lang w:val="en-GB" w:eastAsia="ja-JP"/>
    </w:rPr>
  </w:style>
  <w:style w:type="character" w:customStyle="1" w:styleId="EmailDiscussionChar">
    <w:name w:val="EmailDiscussion Char"/>
    <w:link w:val="EmailDiscussion"/>
    <w:qFormat/>
    <w:locked/>
    <w:rsid w:val="00485926"/>
    <w:rPr>
      <w:rFonts w:ascii="Arial" w:eastAsia="ＭＳ 明朝" w:hAnsi="Arial" w:cs="Arial"/>
      <w:b/>
      <w:szCs w:val="24"/>
      <w:lang w:val="en-GB" w:eastAsia="en-GB"/>
    </w:rPr>
  </w:style>
  <w:style w:type="paragraph" w:customStyle="1" w:styleId="EmailDiscussion">
    <w:name w:val="EmailDiscussion"/>
    <w:basedOn w:val="a"/>
    <w:next w:val="a"/>
    <w:link w:val="EmailDiscussionChar"/>
    <w:qFormat/>
    <w:rsid w:val="00485926"/>
    <w:pPr>
      <w:widowControl/>
      <w:numPr>
        <w:numId w:val="44"/>
      </w:numPr>
      <w:spacing w:before="40"/>
      <w:jc w:val="left"/>
    </w:pPr>
    <w:rPr>
      <w:rFonts w:ascii="Arial" w:eastAsia="ＭＳ 明朝" w:hAnsi="Arial" w:cs="Arial"/>
      <w:b/>
      <w:szCs w:val="24"/>
      <w:lang w:val="en-GB" w:eastAsia="en-GB"/>
    </w:rPr>
  </w:style>
  <w:style w:type="paragraph" w:customStyle="1" w:styleId="EmailDiscussion2">
    <w:name w:val="EmailDiscussion2"/>
    <w:basedOn w:val="a"/>
    <w:uiPriority w:val="99"/>
    <w:qFormat/>
    <w:rsid w:val="00485926"/>
    <w:pPr>
      <w:widowControl/>
      <w:tabs>
        <w:tab w:val="left" w:pos="1622"/>
      </w:tabs>
      <w:ind w:left="1622" w:hanging="363"/>
      <w:jc w:val="left"/>
    </w:pPr>
    <w:rPr>
      <w:rFonts w:ascii="Arial" w:eastAsia="ＭＳ 明朝"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572682">
      <w:bodyDiv w:val="1"/>
      <w:marLeft w:val="0"/>
      <w:marRight w:val="0"/>
      <w:marTop w:val="0"/>
      <w:marBottom w:val="0"/>
      <w:divBdr>
        <w:top w:val="none" w:sz="0" w:space="0" w:color="auto"/>
        <w:left w:val="none" w:sz="0" w:space="0" w:color="auto"/>
        <w:bottom w:val="none" w:sz="0" w:space="0" w:color="auto"/>
        <w:right w:val="none" w:sz="0" w:space="0" w:color="auto"/>
      </w:divBdr>
    </w:div>
    <w:div w:id="185218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DB493-1AA0-4591-8842-A9B6A995B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4</Pages>
  <Words>1087</Words>
  <Characters>6199</Characters>
  <Application>Microsoft Office Word</Application>
  <DocSecurity>0</DocSecurity>
  <Lines>51</Lines>
  <Paragraphs>14</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Yasuki Suzuki (KDDI)</dc:creator>
  <cp:keywords/>
  <dc:description/>
  <cp:lastModifiedBy>武田 洋樹</cp:lastModifiedBy>
  <cp:revision>286</cp:revision>
  <dcterms:created xsi:type="dcterms:W3CDTF">2025-04-30T06:43:00Z</dcterms:created>
  <dcterms:modified xsi:type="dcterms:W3CDTF">2025-05-09T04:58:00Z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E1414D12419036B8B2309CCD5DA54E6B59D514C5DDA2340518DBDC36A6E5608584C6622B88B5E852D5C4D8E1ECABBDBA6E9FE2F1B9AE7EF05168E49C20E3A67D</vt:lpwstr>
  </property>
</Properties>
</file>