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53414" w14:textId="24B6CF4E" w:rsidR="00337060" w:rsidRPr="00750F98" w:rsidRDefault="00337060" w:rsidP="00337060">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4869EA" w:rsidRPr="004869EA">
        <w:rPr>
          <w:rFonts w:eastAsia="Times New Roman" w:cs="Arial"/>
          <w:bCs/>
          <w:noProof w:val="0"/>
          <w:sz w:val="24"/>
          <w:szCs w:val="28"/>
          <w:lang w:val="en-US" w:eastAsia="x-none"/>
        </w:rPr>
        <w:t>R2-2502133</w:t>
      </w:r>
      <w:r w:rsidR="004869EA" w:rsidRPr="004869EA">
        <w:rPr>
          <w:rFonts w:eastAsia="Times New Roman" w:cs="Arial"/>
          <w:bCs/>
          <w:noProof w:val="0"/>
          <w:sz w:val="24"/>
          <w:szCs w:val="28"/>
          <w:lang w:val="en-US" w:eastAsia="x-none"/>
        </w:rPr>
        <w:t xml:space="preserve"> </w:t>
      </w:r>
      <w:r>
        <w:rPr>
          <w:rFonts w:cs="Arial"/>
          <w:bCs/>
          <w:sz w:val="24"/>
          <w:szCs w:val="28"/>
          <w:lang w:val="en-US" w:eastAsia="x-none"/>
        </w:rPr>
        <w:t>Wuhan, China</w:t>
      </w:r>
      <w:r w:rsidRPr="00E43A7B">
        <w:rPr>
          <w:rFonts w:cs="Arial"/>
          <w:bCs/>
          <w:sz w:val="24"/>
          <w:szCs w:val="28"/>
          <w:lang w:val="en-US" w:eastAsia="x-none"/>
        </w:rPr>
        <w:t xml:space="preserve">, </w:t>
      </w:r>
      <w:r>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34900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856AE9">
        <w:rPr>
          <w:rFonts w:ascii="Arial" w:hAnsi="Arial" w:cs="Arial"/>
          <w:szCs w:val="24"/>
        </w:rPr>
        <w:t>3</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13B277A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DD65EC">
        <w:rPr>
          <w:rFonts w:eastAsia="SimSun" w:hint="eastAsia"/>
          <w:b/>
          <w:bCs/>
          <w:sz w:val="24"/>
        </w:rPr>
        <w:t>Discussion</w:t>
      </w:r>
      <w:r w:rsidR="00DD65EC">
        <w:rPr>
          <w:rFonts w:eastAsia="SimSun"/>
          <w:b/>
          <w:bCs/>
          <w:sz w:val="24"/>
        </w:rPr>
        <w:t xml:space="preserve"> on </w:t>
      </w:r>
      <w:r w:rsidR="00DD65EC">
        <w:rPr>
          <w:rFonts w:eastAsia="SimSun" w:hint="eastAsia"/>
          <w:b/>
          <w:bCs/>
          <w:sz w:val="24"/>
        </w:rPr>
        <w:t>L1 event triggered measurement reporting</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2C9182F1"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B46B63">
        <w:rPr>
          <w:b/>
          <w:bCs/>
        </w:rPr>
        <w:t>Error! Reference source not found.</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459CB2EE" w14:textId="77777777" w:rsidR="002B4FB0" w:rsidRPr="009C4D94" w:rsidRDefault="002B4FB0" w:rsidP="002B4FB0">
            <w:pPr>
              <w:numPr>
                <w:ilvl w:val="0"/>
                <w:numId w:val="19"/>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278931D3" w14:textId="77777777" w:rsidR="002B4FB0" w:rsidRPr="00F10EAA" w:rsidRDefault="002B4FB0" w:rsidP="002B4FB0">
            <w:pPr>
              <w:numPr>
                <w:ilvl w:val="1"/>
                <w:numId w:val="19"/>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5492B91" w14:textId="77777777" w:rsidR="002B4FB0" w:rsidRPr="007D3B2A" w:rsidRDefault="002B4FB0" w:rsidP="002B4FB0">
            <w:pPr>
              <w:numPr>
                <w:ilvl w:val="1"/>
                <w:numId w:val="19"/>
              </w:numPr>
              <w:overflowPunct w:val="0"/>
              <w:autoSpaceDE w:val="0"/>
              <w:autoSpaceDN w:val="0"/>
              <w:adjustRightInd w:val="0"/>
              <w:spacing w:after="0"/>
              <w:textAlignment w:val="baseline"/>
              <w:rPr>
                <w:bCs/>
              </w:rPr>
            </w:pPr>
            <w:r w:rsidRPr="002B4FB0">
              <w:rPr>
                <w:bCs/>
                <w:highlight w:val="yellow"/>
              </w:rPr>
              <w:t>Specify necessary components to support event triggered L1 measurement reporting</w:t>
            </w:r>
            <w:r w:rsidRPr="007D3B2A">
              <w:rPr>
                <w:bCs/>
              </w:rPr>
              <w:t xml:space="preserve"> [RAN2, RAN1]</w:t>
            </w:r>
          </w:p>
          <w:p w14:paraId="73193130" w14:textId="77777777" w:rsidR="002B4FB0" w:rsidRPr="007D3B2A" w:rsidRDefault="002B4FB0" w:rsidP="002B4FB0">
            <w:pPr>
              <w:numPr>
                <w:ilvl w:val="2"/>
                <w:numId w:val="19"/>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6DC242F4" w14:textId="632E4B8D" w:rsidR="00B77B09" w:rsidRPr="002B4FB0" w:rsidRDefault="002B4FB0" w:rsidP="005846FF">
            <w:pPr>
              <w:numPr>
                <w:ilvl w:val="1"/>
                <w:numId w:val="19"/>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AF43311" w14:textId="77777777" w:rsidR="00B77B09" w:rsidRPr="00A00817" w:rsidRDefault="00B77B09" w:rsidP="00B77B09">
      <w:pPr>
        <w:pStyle w:val="BodyText"/>
        <w:rPr>
          <w:rFonts w:ascii="Calibri" w:eastAsiaTheme="minorEastAsia" w:hAnsi="Calibri" w:cs="Arial"/>
          <w:sz w:val="22"/>
          <w:szCs w:val="22"/>
          <w:lang w:val="en-US" w:eastAsia="zh-TW"/>
        </w:rPr>
      </w:pPr>
    </w:p>
    <w:p w14:paraId="7557D81B" w14:textId="18E33591"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The WID objective </w:t>
      </w:r>
      <w:r w:rsidR="00885908" w:rsidRPr="00A00817">
        <w:rPr>
          <w:rFonts w:ascii="Calibri" w:eastAsiaTheme="minorEastAsia" w:hAnsi="Calibri" w:cs="Arial"/>
          <w:sz w:val="22"/>
          <w:szCs w:val="22"/>
          <w:lang w:val="en-US" w:eastAsia="zh-TW"/>
        </w:rPr>
        <w:t xml:space="preserve">includes </w:t>
      </w:r>
      <w:r w:rsidR="00D40CBC" w:rsidRPr="00A00817">
        <w:rPr>
          <w:rFonts w:ascii="Calibri" w:eastAsiaTheme="minorEastAsia" w:hAnsi="Calibri" w:cs="Arial"/>
          <w:sz w:val="22"/>
          <w:szCs w:val="22"/>
          <w:lang w:val="en-US" w:eastAsia="zh-TW"/>
        </w:rPr>
        <w:t xml:space="preserve">Event based L1 measurements for </w:t>
      </w:r>
      <w:r w:rsidR="00885908" w:rsidRPr="00A00817">
        <w:rPr>
          <w:rFonts w:ascii="Calibri" w:eastAsiaTheme="minorEastAsia" w:hAnsi="Calibri" w:cs="Arial"/>
          <w:sz w:val="22"/>
          <w:szCs w:val="22"/>
          <w:lang w:val="en-US" w:eastAsia="zh-TW"/>
        </w:rPr>
        <w:t>LTM</w:t>
      </w:r>
      <w:r w:rsidRPr="00A00817">
        <w:rPr>
          <w:rFonts w:ascii="Calibri" w:eastAsiaTheme="minorEastAsia" w:hAnsi="Calibri" w:cs="Arial"/>
          <w:sz w:val="22"/>
          <w:szCs w:val="22"/>
          <w:lang w:val="en-US" w:eastAsia="zh-TW"/>
        </w:rPr>
        <w:t xml:space="preserve">. </w:t>
      </w:r>
    </w:p>
    <w:p w14:paraId="460A8835" w14:textId="124639F9"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In this contribution, we </w:t>
      </w:r>
      <w:r w:rsidR="00D40CBC" w:rsidRPr="00A00817">
        <w:rPr>
          <w:rFonts w:ascii="Calibri" w:eastAsiaTheme="minorEastAsia" w:hAnsi="Calibri" w:cs="Arial"/>
          <w:sz w:val="22"/>
          <w:szCs w:val="22"/>
          <w:lang w:val="en-US" w:eastAsia="zh-TW"/>
        </w:rPr>
        <w:t>discuss the feasibility of configuring Event based L1 measurements and using them for LTM candidate cell addition/release</w:t>
      </w:r>
      <w:r w:rsidRPr="00A00817">
        <w:rPr>
          <w:rFonts w:ascii="Calibri" w:eastAsiaTheme="minorEastAsia" w:hAnsi="Calibri" w:cs="Arial"/>
          <w:sz w:val="22"/>
          <w:szCs w:val="22"/>
          <w:lang w:val="en-US" w:eastAsia="zh-TW"/>
        </w:rPr>
        <w:t>.</w:t>
      </w:r>
      <w:r w:rsidR="00D40CBC" w:rsidRPr="00A00817">
        <w:rPr>
          <w:rFonts w:ascii="Calibri" w:eastAsiaTheme="minorEastAsia" w:hAnsi="Calibri" w:cs="Arial"/>
          <w:sz w:val="22"/>
          <w:szCs w:val="22"/>
          <w:lang w:val="en-US" w:eastAsia="zh-TW"/>
        </w:rPr>
        <w:t xml:space="preserve"> Further, we discuss redundancy of L3 and L1 measurements for LTM.</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Default="00E52119" w:rsidP="00AF7041">
      <w:pPr>
        <w:rPr>
          <w:rFonts w:ascii="Arial" w:hAnsi="Arial" w:cs="Arial"/>
          <w:sz w:val="20"/>
          <w:szCs w:val="20"/>
          <w:lang w:val="en-GB"/>
        </w:rPr>
      </w:pPr>
    </w:p>
    <w:p w14:paraId="5AB07FC9" w14:textId="63AB452B" w:rsidR="00DD65EC" w:rsidRDefault="00DD65EC" w:rsidP="00DD65EC">
      <w:pPr>
        <w:pStyle w:val="Heading2"/>
      </w:pPr>
      <w:r>
        <w:t xml:space="preserve">Open issue from </w:t>
      </w:r>
      <w:r w:rsidR="00DF2C6D">
        <w:t>RAN2#12</w:t>
      </w:r>
      <w:r w:rsidR="00B46B63">
        <w:t>6bis</w:t>
      </w:r>
    </w:p>
    <w:p w14:paraId="3E7348FE" w14:textId="77777777" w:rsidR="00C01832" w:rsidRDefault="00C01832" w:rsidP="00C01832">
      <w:pPr>
        <w:rPr>
          <w:rFonts w:ascii="Arial" w:hAnsi="Arial" w:cs="Arial"/>
          <w:sz w:val="20"/>
          <w:szCs w:val="20"/>
          <w:lang w:val="en-GB"/>
        </w:rPr>
      </w:pPr>
    </w:p>
    <w:p w14:paraId="24379888" w14:textId="2EE3183A" w:rsidR="00EE3CB4" w:rsidRDefault="00272D14" w:rsidP="00AF7041">
      <w:pPr>
        <w:pStyle w:val="Heading2"/>
        <w:numPr>
          <w:ilvl w:val="2"/>
          <w:numId w:val="4"/>
        </w:numPr>
      </w:pPr>
      <w:r>
        <w:t xml:space="preserve"> Scheduling of L1 measurement report MAC CE</w:t>
      </w:r>
    </w:p>
    <w:p w14:paraId="039C0C4E" w14:textId="317999EC" w:rsidR="00272D14" w:rsidRDefault="00272D14" w:rsidP="00272D14">
      <w:pPr>
        <w:rPr>
          <w:lang w:val="en-GB" w:eastAsia="en-US"/>
        </w:rPr>
      </w:pPr>
      <w:r>
        <w:rPr>
          <w:lang w:val="en-GB" w:eastAsia="en-US"/>
        </w:rPr>
        <w:t>The below agreement was made in RAN2 #12</w:t>
      </w:r>
      <w:r w:rsidR="00DF2C6D">
        <w:rPr>
          <w:lang w:val="en-GB" w:eastAsia="en-US"/>
        </w:rPr>
        <w:t>6</w:t>
      </w:r>
      <w:r>
        <w:rPr>
          <w:lang w:val="en-GB" w:eastAsia="en-US"/>
        </w:rPr>
        <w:t xml:space="preserve">bis. </w:t>
      </w:r>
    </w:p>
    <w:p w14:paraId="45D18570" w14:textId="77777777" w:rsidR="00272D14" w:rsidRDefault="00272D14" w:rsidP="00272D14">
      <w:pPr>
        <w:rPr>
          <w:lang w:val="en-GB" w:eastAsia="en-US"/>
        </w:rPr>
      </w:pPr>
    </w:p>
    <w:p w14:paraId="181B6DC6" w14:textId="77777777" w:rsidR="00272D14" w:rsidRDefault="00272D14" w:rsidP="00272D14">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49B9E676" w14:textId="77777777" w:rsidR="00272D14" w:rsidRDefault="00272D14" w:rsidP="00272D14">
      <w:pPr>
        <w:rPr>
          <w:lang w:val="en-GB" w:eastAsia="en-US"/>
        </w:rPr>
      </w:pPr>
    </w:p>
    <w:p w14:paraId="5DAEDB2E" w14:textId="69AF1007" w:rsidR="00272D14" w:rsidRDefault="00272D14" w:rsidP="00272D14">
      <w:r>
        <w:rPr>
          <w:lang w:val="en-GB" w:eastAsia="en-US"/>
        </w:rPr>
        <w:t xml:space="preserve">While it was agreed that </w:t>
      </w:r>
      <w:r w:rsidRPr="009C4DC5">
        <w:t>legacy SR</w:t>
      </w:r>
      <w:r>
        <w:t xml:space="preserve"> procedure for resource allocation</w:t>
      </w:r>
      <w:r w:rsidRPr="009C4DC5">
        <w:t xml:space="preserve"> </w:t>
      </w:r>
      <w:r>
        <w:t>is</w:t>
      </w:r>
      <w:r w:rsidRPr="009C4DC5">
        <w:t xml:space="preserve"> the baseline</w:t>
      </w:r>
      <w:r>
        <w:t xml:space="preserve">, requesting resources using BSR to send </w:t>
      </w:r>
      <w:r w:rsidRPr="009C4DC5">
        <w:t>event-triggered L1 measurements MAC C</w:t>
      </w:r>
      <w:r>
        <w:t xml:space="preserve">E was </w:t>
      </w:r>
      <w:r w:rsidR="00DB2059">
        <w:t xml:space="preserve">not agreed. We believe there is a need to include </w:t>
      </w:r>
      <w:r w:rsidR="00DB2059">
        <w:lastRenderedPageBreak/>
        <w:t xml:space="preserve">some information of MR MAC CE size, otherwise if MR MAC CE size is variable and large, there is no way for </w:t>
      </w:r>
      <w:r w:rsidR="00DF2C6D">
        <w:t>the network</w:t>
      </w:r>
      <w:r w:rsidR="00DB2059">
        <w:t xml:space="preserve"> to assign a grant to guarantee max size.</w:t>
      </w:r>
    </w:p>
    <w:p w14:paraId="546E5C42" w14:textId="77777777" w:rsidR="00DB2059" w:rsidRDefault="00DB2059" w:rsidP="00272D14"/>
    <w:p w14:paraId="0CF90A51" w14:textId="27347886" w:rsidR="00DB2059" w:rsidRPr="00724E6F" w:rsidRDefault="00DF2C6D" w:rsidP="00DB2059">
      <w:pPr>
        <w:pStyle w:val="Proposal"/>
        <w:rPr>
          <w:lang w:val="en-US"/>
        </w:rPr>
      </w:pPr>
      <w:bookmarkStart w:id="5" w:name="_Ref181958595"/>
      <w:r>
        <w:t>Requesting resource allocation using t</w:t>
      </w:r>
      <w:r w:rsidR="00DB2059" w:rsidRPr="009C4DC5">
        <w:t xml:space="preserve">he legacy </w:t>
      </w:r>
      <w:r w:rsidR="00DB2059">
        <w:t>B</w:t>
      </w:r>
      <w:r w:rsidR="00DB2059" w:rsidRPr="009C4DC5">
        <w:t>SR</w:t>
      </w:r>
      <w:r w:rsidR="00DB2059">
        <w:t xml:space="preserve"> procedure to </w:t>
      </w:r>
      <w:r w:rsidR="00DB2059" w:rsidRPr="009C4DC5">
        <w:t>send the event-triggered L1 measurements MAC C</w:t>
      </w:r>
      <w:r w:rsidR="00DB2059">
        <w:t>E</w:t>
      </w:r>
      <w:r>
        <w:t xml:space="preserve"> is supported</w:t>
      </w:r>
      <w:r w:rsidR="00DB2059">
        <w:rPr>
          <w:lang w:val="en-US"/>
        </w:rPr>
        <w:t>.</w:t>
      </w:r>
      <w:bookmarkEnd w:id="5"/>
    </w:p>
    <w:p w14:paraId="490D72E8" w14:textId="77777777" w:rsidR="00DB2059" w:rsidRDefault="00DB2059" w:rsidP="00DB2059">
      <w:pPr>
        <w:rPr>
          <w:rFonts w:ascii="Arial" w:hAnsi="Arial" w:cs="Arial"/>
          <w:sz w:val="20"/>
          <w:szCs w:val="20"/>
          <w:lang w:val="en-GB"/>
        </w:rPr>
      </w:pPr>
    </w:p>
    <w:p w14:paraId="3B70C433" w14:textId="77777777" w:rsidR="00DB2059" w:rsidRDefault="00DB2059" w:rsidP="00272D14">
      <w:pPr>
        <w:rPr>
          <w:lang w:val="en-GB" w:eastAsia="en-US"/>
        </w:rPr>
      </w:pPr>
    </w:p>
    <w:p w14:paraId="121C8CC4" w14:textId="77777777" w:rsidR="00822CB1" w:rsidRPr="00AF7041" w:rsidRDefault="00822CB1" w:rsidP="00AF7041">
      <w:pPr>
        <w:rPr>
          <w:rFonts w:ascii="Arial" w:hAnsi="Arial" w:cs="Arial"/>
          <w:sz w:val="20"/>
          <w:szCs w:val="20"/>
          <w:lang w:val="en-GB"/>
        </w:rPr>
      </w:pPr>
    </w:p>
    <w:p w14:paraId="614F71DE" w14:textId="08FBA6D4" w:rsidR="00D0624F" w:rsidRDefault="005A27D3" w:rsidP="00D0624F">
      <w:pPr>
        <w:pStyle w:val="Heading2"/>
        <w:rPr>
          <w:rFonts w:cs="Arial"/>
        </w:rPr>
      </w:pPr>
      <w:proofErr w:type="spellStart"/>
      <w:r w:rsidRPr="005A27D3">
        <w:rPr>
          <w:rFonts w:cs="Arial"/>
          <w:lang w:val="en-US"/>
        </w:rPr>
        <w:t>gNB</w:t>
      </w:r>
      <w:proofErr w:type="spellEnd"/>
      <w:r w:rsidRPr="005A27D3">
        <w:rPr>
          <w:rFonts w:cs="Arial"/>
          <w:lang w:val="en-US"/>
        </w:rPr>
        <w:t>-DU initiated LTM candidate cell addition/release based on L1 measurement event</w:t>
      </w:r>
    </w:p>
    <w:p w14:paraId="6EF918F1" w14:textId="430FCCFD" w:rsidR="0052390F" w:rsidRPr="0052390F" w:rsidRDefault="0052390F" w:rsidP="0052390F">
      <w:pPr>
        <w:spacing w:before="120" w:after="120"/>
        <w:jc w:val="both"/>
        <w:rPr>
          <w:rFonts w:ascii="Arial" w:hAnsi="Arial" w:cs="Arial"/>
          <w:sz w:val="20"/>
          <w:szCs w:val="20"/>
          <w:lang w:val="en-GB"/>
        </w:rPr>
      </w:pPr>
      <w:r>
        <w:rPr>
          <w:rFonts w:ascii="Arial" w:hAnsi="Arial" w:cs="Arial"/>
          <w:sz w:val="20"/>
          <w:szCs w:val="20"/>
          <w:lang w:val="en-GB"/>
        </w:rPr>
        <w:t xml:space="preserve">Following agreements were made in R2#126 regarding </w:t>
      </w:r>
      <w:r>
        <w:rPr>
          <w:rFonts w:eastAsia="Times New Roman"/>
        </w:rPr>
        <w:t>Measurement enhancements for LTM</w:t>
      </w:r>
      <w:r w:rsidR="003C1138" w:rsidRPr="00AE49E4">
        <w:rPr>
          <w:rFonts w:ascii="Arial" w:hAnsi="Arial" w:cs="Arial"/>
          <w:sz w:val="20"/>
          <w:szCs w:val="20"/>
          <w:lang w:val="en-GB"/>
        </w:rPr>
        <w:t>.</w:t>
      </w:r>
    </w:p>
    <w:p w14:paraId="653ED274" w14:textId="77777777" w:rsidR="0052390F" w:rsidRDefault="0052390F" w:rsidP="0052390F">
      <w:pPr>
        <w:pStyle w:val="Doc-text2"/>
        <w:ind w:left="1253" w:firstLine="0"/>
      </w:pPr>
    </w:p>
    <w:p w14:paraId="361CA48D" w14:textId="77777777" w:rsidR="0052390F" w:rsidRPr="001B5695" w:rsidRDefault="0052390F" w:rsidP="0052390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03E18B18" w14:textId="77777777" w:rsidR="0052390F" w:rsidRPr="0052390F" w:rsidRDefault="0052390F" w:rsidP="0052390F">
      <w:pPr>
        <w:pStyle w:val="Doc-text2"/>
        <w:numPr>
          <w:ilvl w:val="0"/>
          <w:numId w:val="28"/>
        </w:numPr>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Event triggered L1 measurement should be designed for the following LTM purposes:</w:t>
      </w:r>
    </w:p>
    <w:p w14:paraId="7EA1D15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2390F">
        <w:rPr>
          <w:highlight w:val="yellow"/>
          <w:lang w:val="en-US"/>
        </w:rPr>
        <w:tab/>
        <w:t>- Select the candidate beam/cell to trigger early synchronization.</w:t>
      </w:r>
    </w:p>
    <w:p w14:paraId="20E8C43C"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 xml:space="preserve"> </w:t>
      </w:r>
      <w:r w:rsidRPr="0052390F">
        <w:rPr>
          <w:highlight w:val="yellow"/>
          <w:lang w:val="en-US"/>
        </w:rPr>
        <w:tab/>
        <w:t>- Select the target beam/cell and trigger LTM cell switch procedure.</w:t>
      </w:r>
    </w:p>
    <w:p w14:paraId="1CBCEC2B"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16BCF435"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3.</w:t>
      </w:r>
      <w:r w:rsidRPr="0052390F">
        <w:rPr>
          <w:highlight w:val="yellow"/>
          <w:lang w:val="en-US"/>
        </w:rPr>
        <w:tab/>
        <w:t>Support the following LTM events based on beam specific quality of serving cell and candidate cells as the L1 LTM measurement events.</w:t>
      </w:r>
    </w:p>
    <w:p w14:paraId="69F14CC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LTM2: Beam of serving cell becomes worse than absolute </w:t>
      </w:r>
      <w:proofErr w:type="gramStart"/>
      <w:r w:rsidRPr="0052390F">
        <w:rPr>
          <w:highlight w:val="yellow"/>
          <w:lang w:val="en-US"/>
        </w:rPr>
        <w:t>threshold;</w:t>
      </w:r>
      <w:proofErr w:type="gramEnd"/>
    </w:p>
    <w:p w14:paraId="691B389F"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LTM3: Beam of candidate cell becomes amount of offset better than beam of serving </w:t>
      </w:r>
      <w:proofErr w:type="gramStart"/>
      <w:r w:rsidRPr="0052390F">
        <w:rPr>
          <w:highlight w:val="yellow"/>
          <w:lang w:val="en-US"/>
        </w:rPr>
        <w:t>cell;</w:t>
      </w:r>
      <w:proofErr w:type="gramEnd"/>
    </w:p>
    <w:p w14:paraId="54580CCB"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LTM4: Beam of candidate cell becomes better than absolute </w:t>
      </w:r>
      <w:proofErr w:type="gramStart"/>
      <w:r w:rsidRPr="0052390F">
        <w:rPr>
          <w:highlight w:val="yellow"/>
          <w:lang w:val="en-US"/>
        </w:rPr>
        <w:t>threshold;</w:t>
      </w:r>
      <w:proofErr w:type="gramEnd"/>
    </w:p>
    <w:p w14:paraId="50EFAA33"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ab/>
        <w:t>-</w:t>
      </w:r>
      <w:r w:rsidRPr="0052390F">
        <w:rPr>
          <w:highlight w:val="yellow"/>
          <w:lang w:val="en-US"/>
        </w:rPr>
        <w:tab/>
        <w:t>Event LTM5: Beam of serving cell becomes worse than absolute threshold1 AND Beam of candidate cell becomes better than another absolute threshold2.</w:t>
      </w:r>
    </w:p>
    <w:p w14:paraId="15615A4B"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r>
    </w:p>
    <w:p w14:paraId="52D1BB13"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FFS on what beam(s) of the serving cell and neighboring cell is used for event evaluation. FFS on the need of Event LTM1.</w:t>
      </w:r>
    </w:p>
    <w:p w14:paraId="53029AD9"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p>
    <w:p w14:paraId="25FB5398"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r>
      <w:r>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35C2C31D"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5.</w:t>
      </w:r>
      <w:r>
        <w:rPr>
          <w:lang w:val="en-US"/>
        </w:rPr>
        <w:tab/>
      </w:r>
      <w:r w:rsidRPr="00271588">
        <w:t>RAN2 assumes filtering of the L1 measure results is needed.</w:t>
      </w:r>
      <w:r>
        <w:t xml:space="preserve"> It’s up to RAN1 whether the specified L1 filtering is needed or ok to leave it to UE implementation.</w:t>
      </w:r>
    </w:p>
    <w:p w14:paraId="0BC401A9" w14:textId="77777777" w:rsidR="0052390F" w:rsidRPr="00D04BA9" w:rsidRDefault="0052390F" w:rsidP="0052390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798066DD" w14:textId="77777777" w:rsidR="0052390F" w:rsidRPr="00DA0C97" w:rsidRDefault="0052390F" w:rsidP="0052390F">
      <w:pPr>
        <w:pStyle w:val="Doc-text2"/>
        <w:ind w:left="1253" w:firstLine="0"/>
        <w:rPr>
          <w:lang w:val="en-US"/>
        </w:rPr>
      </w:pPr>
    </w:p>
    <w:p w14:paraId="5DBED492" w14:textId="77777777" w:rsidR="0052390F" w:rsidRDefault="0052390F" w:rsidP="00CD498E">
      <w:pPr>
        <w:spacing w:before="120" w:after="120"/>
        <w:jc w:val="both"/>
        <w:rPr>
          <w:rFonts w:ascii="Arial" w:hAnsi="Arial" w:cs="Arial"/>
          <w:sz w:val="20"/>
          <w:szCs w:val="20"/>
          <w:lang w:val="en-GB"/>
        </w:rPr>
      </w:pPr>
    </w:p>
    <w:p w14:paraId="4AA72116" w14:textId="08AD3591" w:rsidR="00EA4E9C" w:rsidRDefault="00EA4E9C" w:rsidP="00EA4E9C">
      <w:pPr>
        <w:spacing w:before="120" w:after="120"/>
        <w:jc w:val="both"/>
        <w:rPr>
          <w:rFonts w:ascii="Arial" w:hAnsi="Arial" w:cs="Arial"/>
          <w:sz w:val="20"/>
          <w:szCs w:val="20"/>
          <w:lang w:val="en-GB"/>
        </w:rPr>
      </w:pPr>
      <w:r>
        <w:rPr>
          <w:rFonts w:ascii="Arial" w:hAnsi="Arial" w:cs="Arial"/>
          <w:sz w:val="20"/>
          <w:szCs w:val="20"/>
          <w:lang w:val="en-GB"/>
        </w:rPr>
        <w:t xml:space="preserve">In Release 18 LTM, RAN2 has agreed that the candidate cell preparation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based on the L3 measurements, while the LTM cell switch execution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-DU based on the periodic L1 measurements.  </w:t>
      </w:r>
    </w:p>
    <w:p w14:paraId="274E5D3C" w14:textId="6BA96E62" w:rsidR="004514D0" w:rsidRDefault="00140847" w:rsidP="00CD498E">
      <w:pPr>
        <w:spacing w:before="120" w:after="120"/>
        <w:jc w:val="both"/>
        <w:rPr>
          <w:rFonts w:ascii="Arial" w:hAnsi="Arial" w:cs="Arial"/>
          <w:sz w:val="20"/>
          <w:szCs w:val="20"/>
          <w:lang w:val="en-GB"/>
        </w:rPr>
      </w:pPr>
      <w:r>
        <w:rPr>
          <w:rFonts w:ascii="Arial" w:hAnsi="Arial" w:cs="Arial"/>
          <w:sz w:val="20"/>
          <w:szCs w:val="20"/>
          <w:lang w:val="en-GB"/>
        </w:rPr>
        <w:t>In Release 18 LTM, the L1 measurements was possible to be configured only for LTM candidate cells</w:t>
      </w:r>
      <w:r w:rsidR="00EA4E9C">
        <w:rPr>
          <w:rFonts w:ascii="Arial" w:hAnsi="Arial" w:cs="Arial"/>
          <w:sz w:val="20"/>
          <w:szCs w:val="20"/>
          <w:lang w:val="en-GB"/>
        </w:rPr>
        <w:t xml:space="preserve"> and was only periodic in nature</w:t>
      </w:r>
      <w:r>
        <w:rPr>
          <w:rFonts w:ascii="Arial" w:hAnsi="Arial" w:cs="Arial"/>
          <w:sz w:val="20"/>
          <w:szCs w:val="20"/>
          <w:lang w:val="en-GB"/>
        </w:rPr>
        <w:t xml:space="preserve">. With the introduction of event triggered L1 measurements, </w:t>
      </w:r>
      <w:r w:rsidR="00F44965">
        <w:rPr>
          <w:rFonts w:ascii="Arial" w:hAnsi="Arial" w:cs="Arial"/>
          <w:sz w:val="20"/>
          <w:szCs w:val="20"/>
          <w:lang w:val="en-GB"/>
        </w:rPr>
        <w:t xml:space="preserve">if the cells are configured based on neighbour cell relations and not measurements, newly </w:t>
      </w:r>
      <w:r>
        <w:rPr>
          <w:rFonts w:ascii="Arial" w:hAnsi="Arial" w:cs="Arial"/>
          <w:sz w:val="20"/>
          <w:szCs w:val="20"/>
          <w:lang w:val="en-GB"/>
        </w:rPr>
        <w:t xml:space="preserve">discovered cells are also feasible to be reported. For example, if a </w:t>
      </w:r>
      <w:r w:rsidR="00EA4E9C">
        <w:rPr>
          <w:rFonts w:ascii="Arial" w:hAnsi="Arial" w:cs="Arial"/>
          <w:sz w:val="20"/>
          <w:szCs w:val="20"/>
          <w:lang w:val="en-GB"/>
        </w:rPr>
        <w:t>new</w:t>
      </w:r>
      <w:r w:rsidR="00632079">
        <w:rPr>
          <w:rFonts w:ascii="Arial" w:hAnsi="Arial" w:cs="Arial"/>
          <w:sz w:val="20"/>
          <w:szCs w:val="20"/>
          <w:lang w:val="en-GB"/>
        </w:rPr>
        <w:t>ly</w:t>
      </w:r>
      <w:r w:rsidR="00EA4E9C">
        <w:rPr>
          <w:rFonts w:ascii="Arial" w:hAnsi="Arial" w:cs="Arial"/>
          <w:sz w:val="20"/>
          <w:szCs w:val="20"/>
          <w:lang w:val="en-GB"/>
        </w:rPr>
        <w:t xml:space="preserve"> </w:t>
      </w:r>
      <w:r w:rsidR="0054782C">
        <w:rPr>
          <w:rFonts w:ascii="Arial" w:hAnsi="Arial" w:cs="Arial"/>
          <w:sz w:val="20"/>
          <w:szCs w:val="20"/>
          <w:lang w:val="en-GB"/>
        </w:rPr>
        <w:t>discovered cell</w:t>
      </w:r>
      <w:r w:rsidR="00F44965">
        <w:rPr>
          <w:rFonts w:ascii="Arial" w:hAnsi="Arial" w:cs="Arial"/>
          <w:sz w:val="20"/>
          <w:szCs w:val="20"/>
          <w:lang w:val="en-GB"/>
        </w:rPr>
        <w:t xml:space="preserve"> (configured based on neighbour cell relations)</w:t>
      </w:r>
      <w:r w:rsidR="0054782C">
        <w:rPr>
          <w:rFonts w:ascii="Arial" w:hAnsi="Arial" w:cs="Arial"/>
          <w:sz w:val="20"/>
          <w:szCs w:val="20"/>
          <w:lang w:val="en-GB"/>
        </w:rPr>
        <w:t xml:space="preserve"> meets the </w:t>
      </w:r>
      <w:r w:rsidR="00EA4E9C">
        <w:rPr>
          <w:rFonts w:ascii="Arial" w:hAnsi="Arial" w:cs="Arial"/>
          <w:sz w:val="20"/>
          <w:szCs w:val="20"/>
          <w:lang w:val="en-GB"/>
        </w:rPr>
        <w:t xml:space="preserve">configured </w:t>
      </w:r>
      <w:r w:rsidR="0054782C">
        <w:rPr>
          <w:rFonts w:ascii="Arial" w:hAnsi="Arial" w:cs="Arial"/>
          <w:sz w:val="20"/>
          <w:szCs w:val="20"/>
          <w:lang w:val="en-GB"/>
        </w:rPr>
        <w:t xml:space="preserve">event criteria, it </w:t>
      </w:r>
      <w:r w:rsidR="00632079">
        <w:rPr>
          <w:rFonts w:ascii="Arial" w:hAnsi="Arial" w:cs="Arial"/>
          <w:sz w:val="20"/>
          <w:szCs w:val="20"/>
          <w:lang w:val="en-GB"/>
        </w:rPr>
        <w:t>could</w:t>
      </w:r>
      <w:r w:rsidR="0054782C">
        <w:rPr>
          <w:rFonts w:ascii="Arial" w:hAnsi="Arial" w:cs="Arial"/>
          <w:sz w:val="20"/>
          <w:szCs w:val="20"/>
          <w:lang w:val="en-GB"/>
        </w:rPr>
        <w:t xml:space="preserve"> be reported</w:t>
      </w:r>
      <w:r w:rsidR="00EA4E9C">
        <w:rPr>
          <w:rFonts w:ascii="Arial" w:hAnsi="Arial" w:cs="Arial"/>
          <w:sz w:val="20"/>
          <w:szCs w:val="20"/>
          <w:lang w:val="en-GB"/>
        </w:rPr>
        <w:t xml:space="preserve"> using L1 measurements</w:t>
      </w:r>
      <w:r w:rsidR="0054782C">
        <w:rPr>
          <w:rFonts w:ascii="Arial" w:hAnsi="Arial" w:cs="Arial"/>
          <w:sz w:val="20"/>
          <w:szCs w:val="20"/>
          <w:lang w:val="en-GB"/>
        </w:rPr>
        <w:t>.</w:t>
      </w:r>
      <w:r w:rsidR="00632079">
        <w:rPr>
          <w:rFonts w:ascii="Arial" w:hAnsi="Arial" w:cs="Arial"/>
          <w:sz w:val="20"/>
          <w:szCs w:val="20"/>
          <w:lang w:val="en-GB"/>
        </w:rPr>
        <w:t xml:space="preserve"> Hence, a new LTM candidate cell addition could be triggered based on these L1 measurements. </w:t>
      </w:r>
    </w:p>
    <w:p w14:paraId="2F694A5E" w14:textId="5B010DBF" w:rsidR="0049759C" w:rsidRDefault="0049759C" w:rsidP="0049759C">
      <w:pPr>
        <w:spacing w:before="120" w:after="120"/>
        <w:jc w:val="both"/>
        <w:rPr>
          <w:rFonts w:ascii="Arial" w:hAnsi="Arial" w:cs="Arial"/>
          <w:sz w:val="20"/>
          <w:szCs w:val="20"/>
          <w:lang w:val="en-IN"/>
        </w:rPr>
      </w:pPr>
      <w:r w:rsidRPr="0049759C">
        <w:rPr>
          <w:rFonts w:ascii="Arial" w:hAnsi="Arial" w:cs="Arial"/>
          <w:sz w:val="20"/>
          <w:szCs w:val="20"/>
          <w:lang w:val="en-IN"/>
        </w:rPr>
        <w:t>A maximum of 8 LTM candidate/target cells are feasible to be configured per UE and it is important that t</w:t>
      </w:r>
      <w:r>
        <w:rPr>
          <w:rFonts w:ascii="Arial" w:hAnsi="Arial" w:cs="Arial"/>
          <w:sz w:val="20"/>
          <w:szCs w:val="20"/>
          <w:lang w:val="en-IN"/>
        </w:rPr>
        <w:t xml:space="preserve">he candidate configuration slot </w:t>
      </w:r>
      <w:r w:rsidRPr="0049759C">
        <w:rPr>
          <w:rFonts w:ascii="Arial" w:hAnsi="Arial" w:cs="Arial"/>
          <w:sz w:val="20"/>
          <w:szCs w:val="20"/>
          <w:lang w:val="en-IN"/>
        </w:rPr>
        <w:t>isn’t wasted due to obvious reasons. It creates resource crunch at the network side and holding on to an unwanted candidate cell may deprive the UE of a valuable next candidate cell.</w:t>
      </w:r>
      <w:r>
        <w:rPr>
          <w:rFonts w:ascii="Arial" w:hAnsi="Arial" w:cs="Arial"/>
          <w:sz w:val="20"/>
          <w:szCs w:val="20"/>
          <w:lang w:val="en-IN"/>
        </w:rPr>
        <w:t xml:space="preserve"> </w:t>
      </w:r>
      <w:r w:rsidR="00632079">
        <w:rPr>
          <w:rFonts w:ascii="Arial" w:hAnsi="Arial" w:cs="Arial"/>
          <w:sz w:val="20"/>
          <w:szCs w:val="20"/>
          <w:lang w:val="en-IN"/>
        </w:rPr>
        <w:t>Therefore, i</w:t>
      </w:r>
      <w:r w:rsidRPr="0049759C">
        <w:rPr>
          <w:rFonts w:ascii="Arial" w:hAnsi="Arial" w:cs="Arial"/>
          <w:sz w:val="20"/>
          <w:szCs w:val="20"/>
          <w:lang w:val="en-IN"/>
        </w:rPr>
        <w:t>t is important to release unwanted</w:t>
      </w:r>
      <w:r>
        <w:rPr>
          <w:rFonts w:ascii="Arial" w:hAnsi="Arial" w:cs="Arial"/>
          <w:sz w:val="20"/>
          <w:szCs w:val="20"/>
          <w:lang w:val="en-IN"/>
        </w:rPr>
        <w:t xml:space="preserve"> and </w:t>
      </w:r>
      <w:r w:rsidRPr="0049759C">
        <w:rPr>
          <w:rFonts w:ascii="Arial" w:hAnsi="Arial" w:cs="Arial"/>
          <w:sz w:val="20"/>
          <w:szCs w:val="20"/>
          <w:lang w:val="en-IN"/>
        </w:rPr>
        <w:t xml:space="preserve">irrelevant </w:t>
      </w:r>
      <w:r>
        <w:rPr>
          <w:rFonts w:ascii="Arial" w:hAnsi="Arial" w:cs="Arial"/>
          <w:sz w:val="20"/>
          <w:szCs w:val="20"/>
          <w:lang w:val="en-IN"/>
        </w:rPr>
        <w:t xml:space="preserve">LTM </w:t>
      </w:r>
      <w:r w:rsidRPr="0049759C">
        <w:rPr>
          <w:rFonts w:ascii="Arial" w:hAnsi="Arial" w:cs="Arial"/>
          <w:sz w:val="20"/>
          <w:szCs w:val="20"/>
          <w:lang w:val="en-IN"/>
        </w:rPr>
        <w:t>candidate cell</w:t>
      </w:r>
      <w:r>
        <w:rPr>
          <w:rFonts w:ascii="Arial" w:hAnsi="Arial" w:cs="Arial"/>
          <w:sz w:val="20"/>
          <w:szCs w:val="20"/>
          <w:lang w:val="en-IN"/>
        </w:rPr>
        <w:t>s</w:t>
      </w:r>
      <w:r w:rsidRPr="0049759C">
        <w:rPr>
          <w:rFonts w:ascii="Arial" w:hAnsi="Arial" w:cs="Arial"/>
          <w:sz w:val="20"/>
          <w:szCs w:val="20"/>
          <w:lang w:val="en-IN"/>
        </w:rPr>
        <w:t xml:space="preserve">. </w:t>
      </w:r>
    </w:p>
    <w:p w14:paraId="55E92A0D" w14:textId="2725FA0D" w:rsidR="00D96D79" w:rsidRDefault="0049759C" w:rsidP="0049759C">
      <w:pPr>
        <w:spacing w:before="120" w:after="120"/>
        <w:jc w:val="both"/>
        <w:rPr>
          <w:rFonts w:ascii="Arial" w:hAnsi="Arial" w:cs="Arial"/>
          <w:sz w:val="20"/>
          <w:szCs w:val="20"/>
          <w:lang w:val="en-IN"/>
        </w:rPr>
      </w:pPr>
      <w:r>
        <w:rPr>
          <w:rFonts w:ascii="Arial" w:hAnsi="Arial" w:cs="Arial"/>
          <w:sz w:val="20"/>
          <w:szCs w:val="20"/>
          <w:lang w:val="en-IN"/>
        </w:rPr>
        <w:lastRenderedPageBreak/>
        <w:t xml:space="preserve">In summary, </w:t>
      </w:r>
      <w:r w:rsidR="00C56661">
        <w:rPr>
          <w:rFonts w:ascii="Arial" w:hAnsi="Arial" w:cs="Arial"/>
          <w:sz w:val="20"/>
          <w:szCs w:val="20"/>
          <w:lang w:val="en-IN"/>
        </w:rPr>
        <w:t xml:space="preserve">currently </w:t>
      </w:r>
      <w:r>
        <w:rPr>
          <w:rFonts w:ascii="Arial" w:hAnsi="Arial" w:cs="Arial"/>
          <w:sz w:val="20"/>
          <w:szCs w:val="20"/>
          <w:lang w:val="en-IN"/>
        </w:rPr>
        <w:t>since the LTM candidate cell addition and release</w:t>
      </w:r>
      <w:r w:rsidRPr="0049759C">
        <w:rPr>
          <w:rFonts w:ascii="Arial" w:hAnsi="Arial" w:cs="Arial"/>
          <w:sz w:val="20"/>
          <w:szCs w:val="20"/>
          <w:lang w:val="en-IN"/>
        </w:rPr>
        <w:t xml:space="preserve"> is based </w:t>
      </w:r>
      <w:r w:rsidRPr="0049759C">
        <w:rPr>
          <w:rFonts w:ascii="Arial" w:hAnsi="Arial" w:cs="Arial"/>
          <w:sz w:val="20"/>
          <w:szCs w:val="20"/>
          <w:u w:val="single"/>
          <w:lang w:val="en-IN"/>
        </w:rPr>
        <w:t>only</w:t>
      </w:r>
      <w:r w:rsidRPr="0049759C">
        <w:rPr>
          <w:rFonts w:ascii="Arial" w:hAnsi="Arial" w:cs="Arial"/>
          <w:sz w:val="20"/>
          <w:szCs w:val="20"/>
          <w:lang w:val="en-IN"/>
        </w:rPr>
        <w:t xml:space="preserve"> on L3 measurements</w:t>
      </w:r>
      <w:r>
        <w:rPr>
          <w:rFonts w:ascii="Arial" w:hAnsi="Arial" w:cs="Arial"/>
          <w:sz w:val="20"/>
          <w:szCs w:val="20"/>
          <w:lang w:val="en-IN"/>
        </w:rPr>
        <w:t xml:space="preserve">, it </w:t>
      </w:r>
      <w:r w:rsidRPr="0049759C">
        <w:rPr>
          <w:rFonts w:ascii="Arial" w:hAnsi="Arial" w:cs="Arial"/>
          <w:sz w:val="20"/>
          <w:szCs w:val="20"/>
          <w:lang w:val="en-IN"/>
        </w:rPr>
        <w:t xml:space="preserve">implies that </w:t>
      </w:r>
      <w:r w:rsidR="00D96D79">
        <w:rPr>
          <w:rFonts w:ascii="Arial" w:hAnsi="Arial" w:cs="Arial"/>
          <w:sz w:val="20"/>
          <w:szCs w:val="20"/>
          <w:lang w:val="en-IN"/>
        </w:rPr>
        <w:t>an</w:t>
      </w:r>
      <w:r w:rsidRPr="0049759C">
        <w:rPr>
          <w:rFonts w:ascii="Arial" w:hAnsi="Arial" w:cs="Arial"/>
          <w:sz w:val="20"/>
          <w:szCs w:val="20"/>
          <w:lang w:val="en-IN"/>
        </w:rPr>
        <w:t xml:space="preserve"> </w:t>
      </w:r>
      <w:r w:rsidR="00D96D79">
        <w:rPr>
          <w:rFonts w:ascii="Arial" w:hAnsi="Arial" w:cs="Arial"/>
          <w:sz w:val="20"/>
          <w:szCs w:val="20"/>
          <w:lang w:val="en-IN"/>
        </w:rPr>
        <w:t xml:space="preserve">LTM </w:t>
      </w:r>
      <w:r w:rsidRPr="0049759C">
        <w:rPr>
          <w:rFonts w:ascii="Arial" w:hAnsi="Arial" w:cs="Arial"/>
          <w:sz w:val="20"/>
          <w:szCs w:val="20"/>
          <w:lang w:val="en-IN"/>
        </w:rPr>
        <w:t xml:space="preserve">UE has to be configured for </w:t>
      </w:r>
      <w:r w:rsidR="00D96D79">
        <w:rPr>
          <w:rFonts w:ascii="Arial" w:hAnsi="Arial" w:cs="Arial"/>
          <w:sz w:val="20"/>
          <w:szCs w:val="20"/>
          <w:lang w:val="en-IN"/>
        </w:rPr>
        <w:t xml:space="preserve">both </w:t>
      </w:r>
      <w:r w:rsidRPr="0049759C">
        <w:rPr>
          <w:rFonts w:ascii="Arial" w:hAnsi="Arial" w:cs="Arial"/>
          <w:sz w:val="20"/>
          <w:szCs w:val="20"/>
          <w:lang w:val="en-IN"/>
        </w:rPr>
        <w:t>L3</w:t>
      </w:r>
      <w:r w:rsidR="00D96D79">
        <w:rPr>
          <w:rFonts w:ascii="Arial" w:hAnsi="Arial" w:cs="Arial"/>
          <w:sz w:val="20"/>
          <w:szCs w:val="20"/>
          <w:lang w:val="en-IN"/>
        </w:rPr>
        <w:t xml:space="preserve"> and L1</w:t>
      </w:r>
      <w:r w:rsidRPr="0049759C">
        <w:rPr>
          <w:rFonts w:ascii="Arial" w:hAnsi="Arial" w:cs="Arial"/>
          <w:sz w:val="20"/>
          <w:szCs w:val="20"/>
          <w:lang w:val="en-IN"/>
        </w:rPr>
        <w:t xml:space="preserve"> measurements</w:t>
      </w:r>
      <w:r w:rsidR="00D96D79">
        <w:rPr>
          <w:rFonts w:ascii="Arial" w:hAnsi="Arial" w:cs="Arial"/>
          <w:sz w:val="20"/>
          <w:szCs w:val="20"/>
          <w:lang w:val="en-IN"/>
        </w:rPr>
        <w:t>, for the purpose of preparation and execution of LTM</w:t>
      </w:r>
      <w:r w:rsidRPr="0049759C">
        <w:rPr>
          <w:rFonts w:ascii="Arial" w:hAnsi="Arial" w:cs="Arial"/>
          <w:sz w:val="20"/>
          <w:szCs w:val="20"/>
          <w:lang w:val="en-IN"/>
        </w:rPr>
        <w:t>.</w:t>
      </w:r>
      <w:r w:rsidR="00D96D79">
        <w:rPr>
          <w:rFonts w:ascii="Arial" w:hAnsi="Arial" w:cs="Arial"/>
          <w:sz w:val="20"/>
          <w:szCs w:val="20"/>
          <w:lang w:val="en-IN"/>
        </w:rPr>
        <w:t xml:space="preserve"> </w:t>
      </w:r>
      <w:r w:rsidR="002E6123">
        <w:rPr>
          <w:rFonts w:ascii="Arial" w:hAnsi="Arial" w:cs="Arial"/>
          <w:sz w:val="20"/>
          <w:szCs w:val="20"/>
          <w:lang w:val="en-IN"/>
        </w:rPr>
        <w:t xml:space="preserve">But </w:t>
      </w:r>
      <w:r w:rsidR="00632079">
        <w:rPr>
          <w:rFonts w:ascii="Arial" w:hAnsi="Arial" w:cs="Arial"/>
          <w:sz w:val="20"/>
          <w:szCs w:val="20"/>
          <w:lang w:val="en-IN"/>
        </w:rPr>
        <w:t>this could be</w:t>
      </w:r>
      <w:r w:rsidR="002E6123">
        <w:rPr>
          <w:rFonts w:ascii="Arial" w:hAnsi="Arial" w:cs="Arial"/>
          <w:sz w:val="20"/>
          <w:szCs w:val="20"/>
          <w:lang w:val="en-IN"/>
        </w:rPr>
        <w:t xml:space="preserve"> </w:t>
      </w:r>
      <w:r w:rsidR="004B49F5">
        <w:rPr>
          <w:rFonts w:ascii="Arial" w:hAnsi="Arial" w:cs="Arial"/>
          <w:sz w:val="20"/>
          <w:szCs w:val="20"/>
          <w:lang w:val="en-IN"/>
        </w:rPr>
        <w:t>triggered</w:t>
      </w:r>
      <w:r w:rsidR="002E6123">
        <w:rPr>
          <w:rFonts w:ascii="Arial" w:hAnsi="Arial" w:cs="Arial"/>
          <w:sz w:val="20"/>
          <w:szCs w:val="20"/>
          <w:lang w:val="en-IN"/>
        </w:rPr>
        <w:t xml:space="preserve"> </w:t>
      </w:r>
      <w:r w:rsidR="00632079">
        <w:rPr>
          <w:rFonts w:ascii="Arial" w:hAnsi="Arial" w:cs="Arial"/>
          <w:sz w:val="20"/>
          <w:szCs w:val="20"/>
          <w:lang w:val="en-IN"/>
        </w:rPr>
        <w:t>using</w:t>
      </w:r>
      <w:r w:rsidR="002E6123">
        <w:rPr>
          <w:rFonts w:ascii="Arial" w:hAnsi="Arial" w:cs="Arial"/>
          <w:sz w:val="20"/>
          <w:szCs w:val="20"/>
          <w:lang w:val="en-IN"/>
        </w:rPr>
        <w:t xml:space="preserve"> event based L1 measurements</w:t>
      </w:r>
      <w:r w:rsidR="004B49F5">
        <w:rPr>
          <w:rFonts w:ascii="Arial" w:hAnsi="Arial" w:cs="Arial"/>
          <w:sz w:val="20"/>
          <w:szCs w:val="20"/>
          <w:lang w:val="en-IN"/>
        </w:rPr>
        <w:t xml:space="preserve"> also, which enhances benefits in terms of both </w:t>
      </w:r>
      <w:proofErr w:type="spellStart"/>
      <w:r w:rsidR="004B49F5">
        <w:rPr>
          <w:rFonts w:ascii="Arial" w:hAnsi="Arial" w:cs="Arial"/>
          <w:sz w:val="20"/>
          <w:szCs w:val="20"/>
          <w:lang w:val="en-IN"/>
        </w:rPr>
        <w:t>signaling</w:t>
      </w:r>
      <w:proofErr w:type="spellEnd"/>
      <w:r w:rsidR="004B49F5">
        <w:rPr>
          <w:rFonts w:ascii="Arial" w:hAnsi="Arial" w:cs="Arial"/>
          <w:sz w:val="20"/>
          <w:szCs w:val="20"/>
          <w:lang w:val="en-IN"/>
        </w:rPr>
        <w:t xml:space="preserve"> and latency</w:t>
      </w:r>
      <w:r w:rsidR="002E6123">
        <w:rPr>
          <w:rFonts w:ascii="Arial" w:hAnsi="Arial" w:cs="Arial"/>
          <w:sz w:val="20"/>
          <w:szCs w:val="20"/>
          <w:lang w:val="en-IN"/>
        </w:rPr>
        <w:t>.</w:t>
      </w:r>
    </w:p>
    <w:p w14:paraId="29D78060" w14:textId="26CD424F" w:rsidR="00A97F69" w:rsidRDefault="00A97F69" w:rsidP="0049759C">
      <w:pPr>
        <w:spacing w:before="120" w:after="120"/>
        <w:jc w:val="both"/>
        <w:rPr>
          <w:rFonts w:ascii="Arial" w:hAnsi="Arial" w:cs="Arial"/>
          <w:sz w:val="20"/>
          <w:szCs w:val="20"/>
          <w:lang w:val="en-IN"/>
        </w:rPr>
      </w:pPr>
      <w:r>
        <w:rPr>
          <w:rFonts w:ascii="Arial" w:hAnsi="Arial" w:cs="Arial"/>
          <w:sz w:val="20"/>
          <w:szCs w:val="20"/>
          <w:lang w:val="en-IN"/>
        </w:rPr>
        <w:t xml:space="preserve">LTM events </w:t>
      </w:r>
      <w:r w:rsidR="00F44965">
        <w:rPr>
          <w:rFonts w:ascii="Arial" w:hAnsi="Arial" w:cs="Arial"/>
          <w:sz w:val="20"/>
          <w:szCs w:val="20"/>
          <w:lang w:val="en-IN"/>
        </w:rPr>
        <w:t xml:space="preserve">agreed in RAN2 </w:t>
      </w:r>
      <w:r>
        <w:rPr>
          <w:rFonts w:ascii="Arial" w:hAnsi="Arial" w:cs="Arial"/>
          <w:sz w:val="20"/>
          <w:szCs w:val="20"/>
          <w:lang w:val="en-IN"/>
        </w:rPr>
        <w:t>could be used for new candidate cell addition and release.</w:t>
      </w:r>
    </w:p>
    <w:p w14:paraId="43BF76A3" w14:textId="77777777" w:rsidR="00C56661" w:rsidRDefault="00C56661" w:rsidP="0049759C">
      <w:pPr>
        <w:spacing w:before="120" w:after="120"/>
        <w:jc w:val="both"/>
        <w:rPr>
          <w:rFonts w:ascii="Arial" w:hAnsi="Arial" w:cs="Arial"/>
          <w:sz w:val="20"/>
          <w:szCs w:val="20"/>
          <w:lang w:val="en-IN"/>
        </w:rPr>
      </w:pPr>
    </w:p>
    <w:p w14:paraId="016454CD" w14:textId="2B023A82" w:rsidR="00C56661" w:rsidRDefault="002E6123" w:rsidP="00C56661">
      <w:pPr>
        <w:pStyle w:val="Observation"/>
        <w:rPr>
          <w:lang w:val="en-US"/>
        </w:rPr>
      </w:pPr>
      <w:bookmarkStart w:id="6" w:name="_Ref166153275"/>
      <w:r>
        <w:rPr>
          <w:lang w:val="en-US"/>
        </w:rPr>
        <w:t>With the introduction of event based L1 measurements, new</w:t>
      </w:r>
      <w:r w:rsidR="0015657A">
        <w:rPr>
          <w:lang w:val="en-US"/>
        </w:rPr>
        <w:t>ly</w:t>
      </w:r>
      <w:r>
        <w:rPr>
          <w:lang w:val="en-US"/>
        </w:rPr>
        <w:t xml:space="preserve"> discovered cells</w:t>
      </w:r>
      <w:r w:rsidR="00F44965">
        <w:rPr>
          <w:lang w:val="en-US"/>
        </w:rPr>
        <w:t xml:space="preserve"> </w:t>
      </w:r>
      <w:proofErr w:type="spellStart"/>
      <w:r w:rsidR="00F44965">
        <w:rPr>
          <w:lang w:val="en-US"/>
        </w:rPr>
        <w:t>i.e</w:t>
      </w:r>
      <w:proofErr w:type="spellEnd"/>
      <w:r w:rsidR="00F44965">
        <w:rPr>
          <w:lang w:val="en-US"/>
        </w:rPr>
        <w:t xml:space="preserve"> configured based on neighbor relations</w:t>
      </w:r>
      <w:r>
        <w:rPr>
          <w:lang w:val="en-US"/>
        </w:rPr>
        <w:t xml:space="preserve"> can </w:t>
      </w:r>
      <w:r w:rsidR="00F44965">
        <w:rPr>
          <w:lang w:val="en-US"/>
        </w:rPr>
        <w:t xml:space="preserve">also </w:t>
      </w:r>
      <w:r>
        <w:rPr>
          <w:lang w:val="en-US"/>
        </w:rPr>
        <w:t xml:space="preserve">be reported to the </w:t>
      </w:r>
      <w:proofErr w:type="spellStart"/>
      <w:r>
        <w:rPr>
          <w:lang w:val="en-US"/>
        </w:rPr>
        <w:t>gNB</w:t>
      </w:r>
      <w:proofErr w:type="spellEnd"/>
      <w:r>
        <w:rPr>
          <w:lang w:val="en-US"/>
        </w:rPr>
        <w:t xml:space="preserve"> using an L1 measurement report</w:t>
      </w:r>
      <w:r w:rsidR="00C56661">
        <w:rPr>
          <w:lang w:val="en-US"/>
        </w:rPr>
        <w:t>.</w:t>
      </w:r>
      <w:bookmarkEnd w:id="6"/>
    </w:p>
    <w:p w14:paraId="10431776" w14:textId="77777777" w:rsidR="00D96D79" w:rsidRDefault="00D96D79" w:rsidP="0049759C">
      <w:pPr>
        <w:spacing w:before="120" w:after="120"/>
        <w:jc w:val="both"/>
        <w:rPr>
          <w:rFonts w:ascii="Arial" w:hAnsi="Arial" w:cs="Arial"/>
          <w:sz w:val="20"/>
          <w:szCs w:val="20"/>
          <w:lang w:val="en-IN"/>
        </w:rPr>
      </w:pPr>
    </w:p>
    <w:p w14:paraId="438213B8" w14:textId="55FD337B" w:rsidR="002E6123" w:rsidRDefault="002E6123" w:rsidP="002E6123">
      <w:pPr>
        <w:pStyle w:val="Observation"/>
        <w:rPr>
          <w:lang w:val="en-US"/>
        </w:rPr>
      </w:pPr>
      <w:bookmarkStart w:id="7" w:name="_Ref174041920"/>
      <w:r>
        <w:rPr>
          <w:lang w:val="en-US"/>
        </w:rPr>
        <w:t xml:space="preserve">LTM candidate cell addition and release </w:t>
      </w:r>
      <w:r w:rsidR="0031526A">
        <w:rPr>
          <w:lang w:val="en-US"/>
        </w:rPr>
        <w:t xml:space="preserve">procedure </w:t>
      </w:r>
      <w:r>
        <w:rPr>
          <w:lang w:val="en-US"/>
        </w:rPr>
        <w:t xml:space="preserve">could be </w:t>
      </w:r>
      <w:r w:rsidR="004B49F5">
        <w:rPr>
          <w:lang w:val="en-US"/>
        </w:rPr>
        <w:t>triggered</w:t>
      </w:r>
      <w:r w:rsidR="0031526A">
        <w:rPr>
          <w:lang w:val="en-US"/>
        </w:rPr>
        <w:t xml:space="preserve"> </w:t>
      </w:r>
      <w:r>
        <w:rPr>
          <w:lang w:val="en-US"/>
        </w:rPr>
        <w:t>based on event based L1 measurement reports</w:t>
      </w:r>
      <w:r w:rsidR="0031526A">
        <w:rPr>
          <w:lang w:val="en-US"/>
        </w:rPr>
        <w:t xml:space="preserve">, </w:t>
      </w:r>
      <w:r w:rsidR="004B49F5">
        <w:rPr>
          <w:lang w:val="en-US"/>
        </w:rPr>
        <w:t xml:space="preserve">therefore enhancing </w:t>
      </w:r>
      <w:r w:rsidR="0031526A">
        <w:rPr>
          <w:lang w:val="en-US"/>
        </w:rPr>
        <w:t>both signaling and latency</w:t>
      </w:r>
      <w:r>
        <w:rPr>
          <w:lang w:val="en-US"/>
        </w:rPr>
        <w:t>.</w:t>
      </w:r>
      <w:bookmarkEnd w:id="7"/>
    </w:p>
    <w:p w14:paraId="5CFF26D8" w14:textId="77777777" w:rsidR="002E6123" w:rsidRDefault="002E6123" w:rsidP="0049759C">
      <w:pPr>
        <w:spacing w:before="120" w:after="120"/>
        <w:jc w:val="both"/>
        <w:rPr>
          <w:rFonts w:ascii="Arial" w:hAnsi="Arial" w:cs="Arial"/>
          <w:sz w:val="20"/>
          <w:szCs w:val="20"/>
          <w:lang w:val="en-IN"/>
        </w:rPr>
      </w:pPr>
    </w:p>
    <w:p w14:paraId="4CB1C7F2" w14:textId="18E997C9" w:rsidR="0049759C" w:rsidRPr="0049759C" w:rsidRDefault="004B49F5" w:rsidP="0049759C">
      <w:pPr>
        <w:spacing w:before="120" w:after="120"/>
        <w:jc w:val="both"/>
        <w:rPr>
          <w:rFonts w:ascii="Arial" w:hAnsi="Arial" w:cs="Arial"/>
          <w:sz w:val="20"/>
          <w:szCs w:val="20"/>
          <w:lang w:val="en-IN"/>
        </w:rPr>
      </w:pPr>
      <w:r>
        <w:rPr>
          <w:rFonts w:ascii="Arial" w:hAnsi="Arial" w:cs="Arial"/>
          <w:sz w:val="20"/>
          <w:szCs w:val="20"/>
          <w:lang w:val="en-IN"/>
        </w:rPr>
        <w:t>Configuring both L3 and L1 measurements</w:t>
      </w:r>
      <w:r w:rsidR="00D96D79">
        <w:rPr>
          <w:rFonts w:ascii="Arial" w:hAnsi="Arial" w:cs="Arial"/>
          <w:sz w:val="20"/>
          <w:szCs w:val="20"/>
          <w:lang w:val="en-IN"/>
        </w:rPr>
        <w:t xml:space="preserve"> is redundant in our view and causes unnecessary overhead. On the contrary, there are other RAN2 related study items in R19 where the objective of the study is to reduce measurements by using AI-ML methods</w:t>
      </w:r>
      <w:r w:rsidR="0049759C" w:rsidRPr="0049759C">
        <w:rPr>
          <w:rFonts w:ascii="Arial" w:hAnsi="Arial" w:cs="Arial"/>
          <w:sz w:val="20"/>
          <w:szCs w:val="20"/>
          <w:lang w:val="en-IN"/>
        </w:rPr>
        <w:t>.</w:t>
      </w:r>
      <w:r w:rsidR="00D96D79">
        <w:rPr>
          <w:rFonts w:ascii="Arial" w:hAnsi="Arial" w:cs="Arial"/>
          <w:sz w:val="20"/>
          <w:szCs w:val="20"/>
          <w:lang w:val="en-IN"/>
        </w:rPr>
        <w:t xml:space="preserve"> Hence, we think that RAN2 should explore the possibility of </w:t>
      </w:r>
      <w:r w:rsidR="00C56661">
        <w:rPr>
          <w:rFonts w:ascii="Arial" w:hAnsi="Arial" w:cs="Arial"/>
          <w:sz w:val="20"/>
          <w:szCs w:val="20"/>
          <w:lang w:val="en-IN"/>
        </w:rPr>
        <w:t>configuring UEs with only one kind of measurements</w:t>
      </w:r>
      <w:r>
        <w:rPr>
          <w:rFonts w:ascii="Arial" w:hAnsi="Arial" w:cs="Arial"/>
          <w:sz w:val="20"/>
          <w:szCs w:val="20"/>
          <w:lang w:val="en-IN"/>
        </w:rPr>
        <w:t xml:space="preserve"> for LTM</w:t>
      </w:r>
      <w:r w:rsidR="00C56661">
        <w:rPr>
          <w:rFonts w:ascii="Arial" w:hAnsi="Arial" w:cs="Arial"/>
          <w:sz w:val="20"/>
          <w:szCs w:val="20"/>
          <w:lang w:val="en-IN"/>
        </w:rPr>
        <w:t xml:space="preserve">, for example, </w:t>
      </w:r>
      <w:r w:rsidR="00D96D79">
        <w:rPr>
          <w:rFonts w:ascii="Arial" w:hAnsi="Arial" w:cs="Arial"/>
          <w:sz w:val="20"/>
          <w:szCs w:val="20"/>
          <w:lang w:val="en-IN"/>
        </w:rPr>
        <w:t xml:space="preserve">using L1 event based measurements to </w:t>
      </w:r>
      <w:r w:rsidR="00C56661">
        <w:rPr>
          <w:rFonts w:ascii="Arial" w:hAnsi="Arial" w:cs="Arial"/>
          <w:sz w:val="20"/>
          <w:szCs w:val="20"/>
          <w:lang w:val="en-IN"/>
        </w:rPr>
        <w:t xml:space="preserve">configure addition and release of LTM candidate cells. </w:t>
      </w:r>
      <w:r>
        <w:rPr>
          <w:rFonts w:ascii="Arial" w:hAnsi="Arial" w:cs="Arial"/>
          <w:sz w:val="20"/>
          <w:szCs w:val="20"/>
          <w:lang w:val="en-IN"/>
        </w:rPr>
        <w:t>This does not preclude the UE from being configured with L3 measurements for other purposes.</w:t>
      </w:r>
      <w:r w:rsidR="0049759C" w:rsidRPr="0049759C">
        <w:rPr>
          <w:rFonts w:ascii="Arial" w:hAnsi="Arial" w:cs="Arial"/>
          <w:sz w:val="20"/>
          <w:szCs w:val="20"/>
          <w:lang w:val="en-IN"/>
        </w:rPr>
        <w:t xml:space="preserve"> </w:t>
      </w:r>
    </w:p>
    <w:p w14:paraId="39CCD37D" w14:textId="77777777" w:rsidR="00EA4E9C" w:rsidRDefault="00EA4E9C" w:rsidP="00CD498E">
      <w:pPr>
        <w:spacing w:before="120" w:after="120"/>
        <w:jc w:val="both"/>
        <w:rPr>
          <w:rFonts w:ascii="Arial" w:hAnsi="Arial" w:cs="Arial"/>
          <w:sz w:val="20"/>
          <w:szCs w:val="20"/>
          <w:lang w:val="en-GB"/>
        </w:rPr>
      </w:pPr>
    </w:p>
    <w:p w14:paraId="57AADF57" w14:textId="77777777" w:rsidR="004514D0" w:rsidRPr="00AE49E4" w:rsidRDefault="004514D0" w:rsidP="00CD498E">
      <w:pPr>
        <w:spacing w:before="120" w:after="120"/>
        <w:jc w:val="both"/>
        <w:rPr>
          <w:rFonts w:ascii="Arial" w:hAnsi="Arial" w:cs="Arial"/>
          <w:sz w:val="20"/>
          <w:szCs w:val="20"/>
          <w:lang w:val="en-GB"/>
        </w:rPr>
      </w:pPr>
    </w:p>
    <w:p w14:paraId="2428F559" w14:textId="2132B873" w:rsidR="00CD498E" w:rsidRPr="00724E6F" w:rsidRDefault="002E6123" w:rsidP="00CD498E">
      <w:pPr>
        <w:pStyle w:val="Proposal"/>
        <w:rPr>
          <w:lang w:val="en-US"/>
        </w:rPr>
      </w:pPr>
      <w:bookmarkStart w:id="8" w:name="_Ref166153349"/>
      <w:r>
        <w:rPr>
          <w:lang w:val="en-US"/>
        </w:rPr>
        <w:t xml:space="preserve">RAN2 </w:t>
      </w:r>
      <w:r w:rsidR="008177D5">
        <w:rPr>
          <w:lang w:val="en-US"/>
        </w:rPr>
        <w:t>discusses</w:t>
      </w:r>
      <w:r>
        <w:rPr>
          <w:lang w:val="en-US"/>
        </w:rPr>
        <w:t xml:space="preserve"> the possibility of using event based L1 measurements </w:t>
      </w:r>
      <w:r w:rsidR="0031526A">
        <w:rPr>
          <w:lang w:val="en-US"/>
        </w:rPr>
        <w:t xml:space="preserve">for the purpose of </w:t>
      </w:r>
      <w:r w:rsidR="004B49F5">
        <w:rPr>
          <w:lang w:val="en-US"/>
        </w:rPr>
        <w:t xml:space="preserve">triggering </w:t>
      </w:r>
      <w:r w:rsidR="0031526A">
        <w:rPr>
          <w:lang w:val="en-US"/>
        </w:rPr>
        <w:t>LTM candidate cell addition and release</w:t>
      </w:r>
      <w:r w:rsidR="00CD498E">
        <w:rPr>
          <w:lang w:val="en-US"/>
        </w:rPr>
        <w:t>.</w:t>
      </w:r>
      <w:bookmarkEnd w:id="8"/>
    </w:p>
    <w:p w14:paraId="68FC682F" w14:textId="6479648C" w:rsidR="003C1138" w:rsidRPr="00724E6F" w:rsidRDefault="003C1138" w:rsidP="003C1138">
      <w:pPr>
        <w:pStyle w:val="Proposal"/>
        <w:rPr>
          <w:lang w:val="en-US"/>
        </w:rPr>
      </w:pPr>
      <w:bookmarkStart w:id="9" w:name="_Ref166153353"/>
      <w:r>
        <w:rPr>
          <w:rFonts w:cs="Arial"/>
        </w:rPr>
        <w:t xml:space="preserve">RAN2 discusses </w:t>
      </w:r>
      <w:r w:rsidR="0031526A">
        <w:rPr>
          <w:rFonts w:cs="Arial"/>
        </w:rPr>
        <w:t xml:space="preserve">the possibility of avoiding configuring redundant measurements for the same purpose </w:t>
      </w:r>
      <w:proofErr w:type="spellStart"/>
      <w:r w:rsidR="0031526A">
        <w:rPr>
          <w:rFonts w:cs="Arial"/>
        </w:rPr>
        <w:t>i.e</w:t>
      </w:r>
      <w:proofErr w:type="spellEnd"/>
      <w:r w:rsidR="0031526A">
        <w:rPr>
          <w:rFonts w:cs="Arial"/>
        </w:rPr>
        <w:t xml:space="preserve"> </w:t>
      </w:r>
      <w:r w:rsidR="0031526A">
        <w:rPr>
          <w:lang w:val="en-US"/>
        </w:rPr>
        <w:t>LTM candidate cell addition and release</w:t>
      </w:r>
      <w:r>
        <w:rPr>
          <w:lang w:val="en-US"/>
        </w:rPr>
        <w:t>.</w:t>
      </w:r>
      <w:bookmarkEnd w:id="9"/>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A1DBE70" w14:textId="08A8224C" w:rsidR="00AE49E4" w:rsidRDefault="00AE49E4" w:rsidP="006C7A06">
      <w:pPr>
        <w:spacing w:before="120" w:after="120"/>
        <w:jc w:val="both"/>
        <w:rPr>
          <w:rFonts w:ascii="Arial" w:hAnsi="Arial" w:cs="Arial"/>
          <w:b/>
          <w:bCs/>
          <w:sz w:val="20"/>
          <w:szCs w:val="20"/>
          <w:lang w:val="en-GB"/>
        </w:rPr>
      </w:pP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\r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B46B63">
        <w:rPr>
          <w:rFonts w:ascii="Arial" w:hAnsi="Arial" w:cs="Arial"/>
          <w:b/>
          <w:bCs/>
          <w:sz w:val="20"/>
          <w:szCs w:val="20"/>
          <w:lang w:val="en-GB"/>
        </w:rPr>
        <w:t>Observation 1</w:t>
      </w:r>
      <w:r w:rsidRPr="00C05B21">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B46B63" w:rsidRPr="00B46B63">
        <w:rPr>
          <w:b/>
          <w:bCs/>
        </w:rPr>
        <w:t xml:space="preserve">With the introduction of event based L1 measurements, newly discovered cells </w:t>
      </w:r>
      <w:proofErr w:type="spellStart"/>
      <w:r w:rsidR="00B46B63" w:rsidRPr="00B46B63">
        <w:rPr>
          <w:b/>
          <w:bCs/>
        </w:rPr>
        <w:t>i.e</w:t>
      </w:r>
      <w:proofErr w:type="spellEnd"/>
      <w:r w:rsidR="00B46B63" w:rsidRPr="00B46B63">
        <w:rPr>
          <w:b/>
          <w:bCs/>
        </w:rPr>
        <w:t xml:space="preserve"> configured based on neighbor relations can also be reported to the </w:t>
      </w:r>
      <w:proofErr w:type="spellStart"/>
      <w:r w:rsidR="00B46B63" w:rsidRPr="00B46B63">
        <w:rPr>
          <w:b/>
          <w:bCs/>
        </w:rPr>
        <w:t>gNB</w:t>
      </w:r>
      <w:proofErr w:type="spellEnd"/>
      <w:r w:rsidR="00B46B63" w:rsidRPr="00B46B63">
        <w:rPr>
          <w:b/>
          <w:bCs/>
        </w:rPr>
        <w:t xml:space="preserve"> using an L1 measurement report.</w:t>
      </w:r>
      <w:r w:rsidRPr="00C05B21">
        <w:rPr>
          <w:rFonts w:ascii="Arial" w:hAnsi="Arial" w:cs="Arial"/>
          <w:b/>
          <w:bCs/>
          <w:sz w:val="20"/>
          <w:szCs w:val="20"/>
          <w:lang w:val="en-GB"/>
        </w:rPr>
        <w:fldChar w:fldCharType="end"/>
      </w:r>
    </w:p>
    <w:p w14:paraId="769BB8B8" w14:textId="0EB93A8E" w:rsidR="00C05B21" w:rsidRPr="00C05B21" w:rsidRDefault="00C05B21" w:rsidP="006C7A06">
      <w:pPr>
        <w:spacing w:before="120" w:after="120"/>
        <w:jc w:val="both"/>
        <w:rPr>
          <w:rFonts w:ascii="Arial" w:hAnsi="Arial" w:cs="Arial"/>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_Ref174041920 \w \h </w:instrText>
      </w:r>
      <w:r>
        <w:rPr>
          <w:rFonts w:ascii="Arial" w:hAnsi="Arial" w:cs="Arial"/>
          <w:b/>
          <w:bCs/>
          <w:sz w:val="20"/>
          <w:szCs w:val="20"/>
          <w:lang w:val="en-GB"/>
        </w:rPr>
      </w:r>
      <w:r>
        <w:rPr>
          <w:rFonts w:ascii="Arial" w:hAnsi="Arial" w:cs="Arial"/>
          <w:b/>
          <w:bCs/>
          <w:sz w:val="20"/>
          <w:szCs w:val="20"/>
          <w:lang w:val="en-GB"/>
        </w:rPr>
        <w:fldChar w:fldCharType="separate"/>
      </w:r>
      <w:r w:rsidR="00B46B63">
        <w:rPr>
          <w:rFonts w:ascii="Arial" w:hAnsi="Arial" w:cs="Arial"/>
          <w:b/>
          <w:bCs/>
          <w:sz w:val="20"/>
          <w:szCs w:val="20"/>
          <w:lang w:val="en-GB"/>
        </w:rPr>
        <w:t>Observation 2</w:t>
      </w:r>
      <w:r>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_Ref174041920 \h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B46B63" w:rsidRPr="00B46B63">
        <w:rPr>
          <w:b/>
          <w:bCs/>
        </w:rPr>
        <w:t>LTM candidate cell addition and release procedure could be triggered based on event based L1 measurement reports, therefore enhancing both signaling and latency.</w:t>
      </w:r>
      <w:r w:rsidRPr="00C05B21">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7571AEE" w14:textId="07B23A23"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\r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B46B63">
        <w:rPr>
          <w:rFonts w:ascii="Arial" w:hAnsi="Arial" w:cs="Arial"/>
          <w:b/>
          <w:bCs/>
          <w:sz w:val="20"/>
          <w:szCs w:val="20"/>
          <w:lang w:val="en-GB"/>
        </w:rPr>
        <w:t>Proposal 1</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B46B63" w:rsidRPr="00B46B63">
        <w:rPr>
          <w:b/>
          <w:bCs/>
        </w:rPr>
        <w:t>Requesting resource allocation using the legacy BSR procedure to send the event-triggered L1 measurements MAC CE is supported.</w:t>
      </w:r>
      <w:r w:rsidRPr="00A00817">
        <w:rPr>
          <w:rFonts w:ascii="Arial" w:hAnsi="Arial" w:cs="Arial"/>
          <w:b/>
          <w:bCs/>
          <w:sz w:val="20"/>
          <w:szCs w:val="20"/>
          <w:lang w:val="en-GB"/>
        </w:rPr>
        <w:fldChar w:fldCharType="end"/>
      </w:r>
    </w:p>
    <w:p w14:paraId="24C32B6D" w14:textId="613932F2"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B46B63">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B46B63" w:rsidRPr="00B46B63">
        <w:rPr>
          <w:b/>
          <w:bCs/>
        </w:rPr>
        <w:t>RAN2 discusses the possibility of using event based L1 measurements for the purpose of triggering LTM candidate cell addition and release.</w:t>
      </w:r>
      <w:r w:rsidRPr="00AE49E4">
        <w:rPr>
          <w:rFonts w:ascii="Arial" w:hAnsi="Arial" w:cs="Arial"/>
          <w:b/>
          <w:bCs/>
          <w:sz w:val="20"/>
          <w:szCs w:val="20"/>
          <w:lang w:val="en-GB"/>
        </w:rPr>
        <w:fldChar w:fldCharType="end"/>
      </w:r>
    </w:p>
    <w:p w14:paraId="7A1D5917" w14:textId="628EBE20"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B46B63">
        <w:rPr>
          <w:rFonts w:ascii="Arial" w:hAnsi="Arial" w:cs="Arial"/>
          <w:b/>
          <w:bCs/>
          <w:sz w:val="20"/>
          <w:szCs w:val="20"/>
          <w:lang w:val="en-GB"/>
        </w:rPr>
        <w:t>Proposal 3</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B46B63" w:rsidRPr="00B46B63">
        <w:rPr>
          <w:rFonts w:cs="Arial"/>
          <w:b/>
          <w:bCs/>
        </w:rPr>
        <w:t xml:space="preserve">RAN2 discusses the possibility of avoiding configuring redundant measurements for the same purpose </w:t>
      </w:r>
      <w:proofErr w:type="spellStart"/>
      <w:r w:rsidR="00B46B63" w:rsidRPr="00B46B63">
        <w:rPr>
          <w:rFonts w:cs="Arial"/>
          <w:b/>
          <w:bCs/>
        </w:rPr>
        <w:t>i.e</w:t>
      </w:r>
      <w:proofErr w:type="spellEnd"/>
      <w:r w:rsidR="00B46B63" w:rsidRPr="00B46B63">
        <w:rPr>
          <w:rFonts w:cs="Arial"/>
          <w:b/>
          <w:bCs/>
        </w:rPr>
        <w:t xml:space="preserve"> LTM candidate cell addition and release.</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0" w:name="_Ref110867306"/>
    <w:p w14:paraId="24ED6C00" w14:textId="179ACC2B" w:rsidR="001049B0" w:rsidRDefault="001049B0" w:rsidP="001049B0">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10"/>
      <w:r>
        <w:t>“</w:t>
      </w:r>
      <w:r w:rsidRPr="00337677">
        <w:t>Revised Work Item: NR mobility enhancements Phase 4</w:t>
      </w:r>
      <w:r>
        <w:t>”</w:t>
      </w:r>
    </w:p>
    <w:p w14:paraId="5AF7AC72" w14:textId="223762DE" w:rsidR="006F6605" w:rsidRPr="000A6325" w:rsidRDefault="006F6605" w:rsidP="006F6605">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w:t>
        </w:r>
        <w:r>
          <w:rPr>
            <w:rStyle w:val="Hyperlink"/>
            <w:lang w:val="en-US"/>
          </w:rPr>
          <w:t>7</w:t>
        </w:r>
        <w:r w:rsidRPr="004D18BF">
          <w:rPr>
            <w:rStyle w:val="Hyperlink"/>
            <w:lang w:val="en-US"/>
          </w:rPr>
          <w:t>bis_ChairNotes</w:t>
        </w:r>
      </w:hyperlink>
    </w:p>
    <w:p w14:paraId="6A9F743E" w14:textId="2F19A864" w:rsidR="006F6605" w:rsidRPr="009144A1" w:rsidRDefault="006F6605" w:rsidP="006F6605">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CAE6" w14:textId="77777777" w:rsidR="00FA0922" w:rsidRDefault="00FA0922">
      <w:pPr>
        <w:pStyle w:val="TAL"/>
      </w:pPr>
      <w:r>
        <w:separator/>
      </w:r>
    </w:p>
  </w:endnote>
  <w:endnote w:type="continuationSeparator" w:id="0">
    <w:p w14:paraId="79EFD303" w14:textId="77777777" w:rsidR="00FA0922" w:rsidRDefault="00FA092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139E" w14:textId="77777777" w:rsidR="00FA0922" w:rsidRDefault="00FA0922">
      <w:pPr>
        <w:pStyle w:val="TAL"/>
      </w:pPr>
      <w:r>
        <w:separator/>
      </w:r>
    </w:p>
  </w:footnote>
  <w:footnote w:type="continuationSeparator" w:id="0">
    <w:p w14:paraId="32E9E786" w14:textId="77777777" w:rsidR="00FA0922" w:rsidRDefault="00FA092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CD14E6"/>
    <w:multiLevelType w:val="hybridMultilevel"/>
    <w:tmpl w:val="84F2BBC0"/>
    <w:lvl w:ilvl="0" w:tplc="0BD2D12E">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F983C21"/>
    <w:multiLevelType w:val="hybridMultilevel"/>
    <w:tmpl w:val="61F21A28"/>
    <w:lvl w:ilvl="0" w:tplc="12F0D8D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0242830">
    <w:abstractNumId w:val="8"/>
  </w:num>
  <w:num w:numId="2" w16cid:durableId="1712925209">
    <w:abstractNumId w:val="28"/>
  </w:num>
  <w:num w:numId="3" w16cid:durableId="1459103136">
    <w:abstractNumId w:val="24"/>
  </w:num>
  <w:num w:numId="4" w16cid:durableId="1141001138">
    <w:abstractNumId w:val="13"/>
  </w:num>
  <w:num w:numId="5" w16cid:durableId="734744943">
    <w:abstractNumId w:val="3"/>
  </w:num>
  <w:num w:numId="6" w16cid:durableId="1392147612">
    <w:abstractNumId w:val="24"/>
  </w:num>
  <w:num w:numId="7" w16cid:durableId="1980916596">
    <w:abstractNumId w:val="6"/>
  </w:num>
  <w:num w:numId="8" w16cid:durableId="544022156">
    <w:abstractNumId w:val="5"/>
  </w:num>
  <w:num w:numId="9" w16cid:durableId="223220381">
    <w:abstractNumId w:val="24"/>
  </w:num>
  <w:num w:numId="10" w16cid:durableId="2089769091">
    <w:abstractNumId w:val="25"/>
  </w:num>
  <w:num w:numId="11" w16cid:durableId="1967614257">
    <w:abstractNumId w:val="29"/>
  </w:num>
  <w:num w:numId="12" w16cid:durableId="161240221">
    <w:abstractNumId w:val="10"/>
  </w:num>
  <w:num w:numId="13" w16cid:durableId="940725846">
    <w:abstractNumId w:val="17"/>
  </w:num>
  <w:num w:numId="14" w16cid:durableId="1956788693">
    <w:abstractNumId w:val="22"/>
  </w:num>
  <w:num w:numId="15" w16cid:durableId="774136100">
    <w:abstractNumId w:val="20"/>
  </w:num>
  <w:num w:numId="16" w16cid:durableId="1123812728">
    <w:abstractNumId w:val="19"/>
  </w:num>
  <w:num w:numId="17" w16cid:durableId="1915168103">
    <w:abstractNumId w:val="27"/>
  </w:num>
  <w:num w:numId="18" w16cid:durableId="125317429">
    <w:abstractNumId w:val="15"/>
  </w:num>
  <w:num w:numId="19" w16cid:durableId="145899448">
    <w:abstractNumId w:val="1"/>
  </w:num>
  <w:num w:numId="20" w16cid:durableId="1275096279">
    <w:abstractNumId w:val="12"/>
  </w:num>
  <w:num w:numId="21" w16cid:durableId="1013848472">
    <w:abstractNumId w:val="11"/>
  </w:num>
  <w:num w:numId="22" w16cid:durableId="491719827">
    <w:abstractNumId w:val="14"/>
  </w:num>
  <w:num w:numId="23" w16cid:durableId="515073769">
    <w:abstractNumId w:val="7"/>
  </w:num>
  <w:num w:numId="24" w16cid:durableId="902135417">
    <w:abstractNumId w:val="26"/>
  </w:num>
  <w:num w:numId="25" w16cid:durableId="1971940421">
    <w:abstractNumId w:val="2"/>
  </w:num>
  <w:num w:numId="26" w16cid:durableId="985354978">
    <w:abstractNumId w:val="18"/>
  </w:num>
  <w:num w:numId="27" w16cid:durableId="1230918910">
    <w:abstractNumId w:val="9"/>
  </w:num>
  <w:num w:numId="28" w16cid:durableId="1748728366">
    <w:abstractNumId w:val="21"/>
  </w:num>
  <w:num w:numId="29" w16cid:durableId="1157380325">
    <w:abstractNumId w:val="0"/>
  </w:num>
  <w:num w:numId="30" w16cid:durableId="453787544">
    <w:abstractNumId w:val="16"/>
  </w:num>
  <w:num w:numId="31" w16cid:durableId="1880776938">
    <w:abstractNumId w:val="4"/>
  </w:num>
  <w:num w:numId="32" w16cid:durableId="49379789">
    <w:abstractNumId w:val="23"/>
  </w:num>
  <w:num w:numId="33" w16cid:durableId="36159081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9F5"/>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9B0"/>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3C4"/>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6DE4"/>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4EB"/>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523"/>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28D"/>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060"/>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AE"/>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B21"/>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58F2"/>
    <w:rsid w:val="0046600C"/>
    <w:rsid w:val="00466482"/>
    <w:rsid w:val="004669EF"/>
    <w:rsid w:val="00466FA0"/>
    <w:rsid w:val="00467180"/>
    <w:rsid w:val="00467305"/>
    <w:rsid w:val="00467630"/>
    <w:rsid w:val="004676E0"/>
    <w:rsid w:val="00467A13"/>
    <w:rsid w:val="00467B68"/>
    <w:rsid w:val="00467BC2"/>
    <w:rsid w:val="00467D6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9EA"/>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1EFB"/>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67"/>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5"/>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0E5"/>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54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5C4"/>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6B63"/>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1EA"/>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BCD"/>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BBF"/>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C6D"/>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4F7"/>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2E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965"/>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B2A"/>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922"/>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8/Inbox/Chair_Notes/R2_128_ChairNotes_24-11-22_17-0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Inbox/Chair_Notes/R2_127bis_ChairNotes_24-10-18_15-45_eom_clea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8680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2</cp:revision>
  <cp:lastPrinted>2007-12-21T04:58:00Z</cp:lastPrinted>
  <dcterms:created xsi:type="dcterms:W3CDTF">2025-03-26T13:21:00Z</dcterms:created>
  <dcterms:modified xsi:type="dcterms:W3CDTF">2025-03-26T13:21:00Z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