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3EC54F9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084974">
        <w:rPr>
          <w:rFonts w:ascii="Arial" w:eastAsia="MS Mincho" w:hAnsi="Arial"/>
          <w:b/>
          <w:sz w:val="24"/>
          <w:szCs w:val="24"/>
          <w:lang w:eastAsia="x-none"/>
        </w:rPr>
        <w:t>9</w:t>
      </w:r>
      <w:r w:rsidR="00E72881">
        <w:rPr>
          <w:rFonts w:ascii="Arial" w:eastAsia="MS Mincho" w:hAnsi="Arial"/>
          <w:b/>
          <w:sz w:val="24"/>
          <w:szCs w:val="24"/>
          <w:lang w:eastAsia="x-none"/>
        </w:rPr>
        <w:t>bis</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F26843">
        <w:rPr>
          <w:rFonts w:ascii="Arial" w:eastAsia="MS Mincho" w:hAnsi="Arial"/>
          <w:b/>
          <w:sz w:val="24"/>
          <w:szCs w:val="24"/>
          <w:lang w:eastAsia="x-none"/>
        </w:rPr>
        <w:t>01980</w:t>
      </w:r>
    </w:p>
    <w:p w14:paraId="7791F180" w14:textId="657EB690" w:rsidR="00A32E79" w:rsidRPr="00A32E79" w:rsidRDefault="00E7288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Wuhan, China</w:t>
      </w:r>
      <w:r w:rsidR="00A32E79" w:rsidRPr="00A32E79">
        <w:rPr>
          <w:rFonts w:ascii="Arial" w:eastAsia="MS Mincho" w:hAnsi="Arial"/>
          <w:b/>
          <w:sz w:val="24"/>
          <w:szCs w:val="24"/>
          <w:lang w:eastAsia="x-none"/>
        </w:rPr>
        <w:t xml:space="preserve">, </w:t>
      </w:r>
      <w:r w:rsidR="00EB1BDF">
        <w:rPr>
          <w:rFonts w:ascii="Arial" w:eastAsia="MS Mincho" w:hAnsi="Arial"/>
          <w:b/>
          <w:sz w:val="24"/>
          <w:szCs w:val="24"/>
          <w:lang w:eastAsia="x-none"/>
        </w:rPr>
        <w:t>7</w:t>
      </w:r>
      <w:r w:rsidR="00084974">
        <w:rPr>
          <w:rFonts w:ascii="Arial" w:eastAsia="MS Mincho" w:hAnsi="Arial"/>
          <w:b/>
          <w:sz w:val="24"/>
          <w:szCs w:val="24"/>
          <w:lang w:eastAsia="x-none"/>
        </w:rPr>
        <w:t>-</w:t>
      </w:r>
      <w:r w:rsidR="00EB1BDF">
        <w:rPr>
          <w:rFonts w:ascii="Arial" w:eastAsia="MS Mincho" w:hAnsi="Arial"/>
          <w:b/>
          <w:sz w:val="24"/>
          <w:szCs w:val="24"/>
          <w:lang w:eastAsia="x-none"/>
        </w:rPr>
        <w:t>11</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042C01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A362D1">
        <w:rPr>
          <w:rFonts w:ascii="Arial" w:eastAsia="PMingLiU" w:hAnsi="Arial" w:cs="Arial"/>
          <w:b/>
          <w:sz w:val="24"/>
          <w:szCs w:val="24"/>
          <w:lang w:eastAsia="zh-CN"/>
        </w:rPr>
        <w:t>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3BBD361"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362D1">
        <w:rPr>
          <w:rFonts w:ascii="Arial" w:eastAsia="PMingLiU" w:hAnsi="Arial" w:cs="Arial"/>
          <w:b/>
          <w:sz w:val="24"/>
          <w:szCs w:val="24"/>
          <w:lang w:eastAsia="zh-CN"/>
        </w:rPr>
        <w:t>A-IoT: ACK/NACK for Msg3 and re</w:t>
      </w:r>
      <w:r w:rsidR="00C10ED8">
        <w:rPr>
          <w:rFonts w:ascii="Arial" w:eastAsia="PMingLiU" w:hAnsi="Arial" w:cs="Arial"/>
          <w:b/>
          <w:sz w:val="24"/>
          <w:szCs w:val="24"/>
          <w:lang w:eastAsia="zh-CN"/>
        </w:rPr>
        <w:t>-</w:t>
      </w:r>
      <w:r w:rsidR="00A362D1">
        <w:rPr>
          <w:rFonts w:ascii="Arial" w:eastAsia="PMingLiU" w:hAnsi="Arial" w:cs="Arial"/>
          <w:b/>
          <w:sz w:val="24"/>
          <w:szCs w:val="24"/>
          <w:lang w:eastAsia="zh-CN"/>
        </w:rPr>
        <w:t>access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862CD78" w:rsidR="00A32E79" w:rsidRPr="00C10ED8" w:rsidRDefault="00A32E79" w:rsidP="00C10ED8">
      <w:pPr>
        <w:pStyle w:val="ListParagraph"/>
        <w:keepNext/>
        <w:keepLines/>
        <w:numPr>
          <w:ilvl w:val="0"/>
          <w:numId w:val="42"/>
        </w:numPr>
        <w:pBdr>
          <w:top w:val="single" w:sz="12" w:space="3" w:color="auto"/>
        </w:pBdr>
        <w:tabs>
          <w:tab w:val="num" w:pos="432"/>
        </w:tabs>
        <w:spacing w:before="240"/>
        <w:outlineLvl w:val="0"/>
        <w:rPr>
          <w:rFonts w:ascii="Arial" w:eastAsia="PMingLiU" w:hAnsi="Arial" w:cs="Arial"/>
          <w:sz w:val="36"/>
        </w:rPr>
      </w:pPr>
      <w:r w:rsidRPr="00C10ED8">
        <w:rPr>
          <w:rFonts w:ascii="Arial" w:eastAsia="PMingLiU" w:hAnsi="Arial" w:cs="Arial"/>
          <w:sz w:val="36"/>
        </w:rPr>
        <w:t>Introduction</w:t>
      </w:r>
      <w:bookmarkStart w:id="8" w:name="OLE_LINK39"/>
      <w:bookmarkStart w:id="9" w:name="OLE_LINK38"/>
      <w:bookmarkStart w:id="10" w:name="OLE_LINK37"/>
    </w:p>
    <w:p w14:paraId="126DFE62" w14:textId="77777777" w:rsidR="00C10ED8" w:rsidRDefault="00C10ED8" w:rsidP="00C10ED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RAN2#129 reached an initial agreement on the handling of acknowledgements for Msg3 in CBRA:</w:t>
      </w:r>
    </w:p>
    <w:p w14:paraId="3F9F9802" w14:textId="7EC2CE37" w:rsidR="00C10ED8" w:rsidRPr="00C10ED8" w:rsidRDefault="00C10ED8" w:rsidP="00C10ED8">
      <w:pPr>
        <w:overflowPunct/>
        <w:autoSpaceDE/>
        <w:autoSpaceDN/>
        <w:adjustRightInd/>
        <w:spacing w:after="240"/>
        <w:ind w:left="284"/>
        <w:textAlignment w:val="auto"/>
        <w:rPr>
          <w:rFonts w:ascii="Calibri" w:eastAsia="PMingLiU" w:hAnsi="Calibri"/>
          <w:sz w:val="22"/>
          <w:szCs w:val="22"/>
          <w:lang w:eastAsia="zh-TW"/>
        </w:rPr>
      </w:pPr>
      <w:r>
        <w:rPr>
          <w:rFonts w:eastAsia="DengXian" w:hint="eastAsia"/>
        </w:rPr>
        <w:t xml:space="preserve">NACK based mechanism is supported for D2R messages to determine re-access for at least msg3.  FFS details including whether we need a timer or explicit message and when reader sends </w:t>
      </w:r>
      <w:proofErr w:type="gramStart"/>
      <w:r>
        <w:rPr>
          <w:rFonts w:eastAsia="DengXian" w:hint="eastAsia"/>
        </w:rPr>
        <w:t>feedback</w:t>
      </w:r>
      <w:proofErr w:type="gramEnd"/>
    </w:p>
    <w:p w14:paraId="6B3701ED" w14:textId="7BCF41A0" w:rsidR="00C10ED8" w:rsidRPr="00A65666" w:rsidRDefault="00C10ED8"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contribution further discusses the topic of acknowledgement (positive/negative) for Msg3, particularly as it relates to triggering re-access when a NACK is received.</w:t>
      </w:r>
      <w:r w:rsidR="001E0737">
        <w:rPr>
          <w:rFonts w:ascii="Calibri" w:eastAsia="PMingLiU" w:hAnsi="Calibri"/>
          <w:sz w:val="22"/>
          <w:szCs w:val="22"/>
          <w:lang w:eastAsia="zh-TW"/>
        </w:rPr>
        <w:t xml:space="preserve">  The topic sounds </w:t>
      </w:r>
      <w:proofErr w:type="gramStart"/>
      <w:r w:rsidR="001E0737">
        <w:rPr>
          <w:rFonts w:ascii="Calibri" w:eastAsia="PMingLiU" w:hAnsi="Calibri"/>
          <w:sz w:val="22"/>
          <w:szCs w:val="22"/>
          <w:lang w:eastAsia="zh-TW"/>
        </w:rPr>
        <w:t>narrow, but</w:t>
      </w:r>
      <w:proofErr w:type="gramEnd"/>
      <w:r w:rsidR="001E0737">
        <w:rPr>
          <w:rFonts w:ascii="Calibri" w:eastAsia="PMingLiU" w:hAnsi="Calibri"/>
          <w:sz w:val="22"/>
          <w:szCs w:val="22"/>
          <w:lang w:eastAsia="zh-TW"/>
        </w:rPr>
        <w:t xml:space="preserve"> designing a robust mechanism for re-access requires confirming good system behaviour for many different cases.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FF16F26"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39012E">
        <w:rPr>
          <w:rFonts w:eastAsia="PMingLiU"/>
          <w:lang w:eastAsia="zh-TW"/>
        </w:rPr>
        <w:t>Use cases for ACK/NACK</w:t>
      </w:r>
    </w:p>
    <w:p w14:paraId="5ECEC646" w14:textId="00AC01DB" w:rsidR="00C10ED8" w:rsidRDefault="00C10ED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From the device perspective, Msg3 is not a particularly special transmission: It is the first D2R data transmission, but by the time it is sent, the device has passed contention resolution, potentially received an assignment of an AS ID, and entered a mode of bidirectional unicast communication with the reader.  Accordingly, for the sake of device simplicity, we would like to minimize special handling of Msg3 as different from other D2R data.</w:t>
      </w:r>
    </w:p>
    <w:p w14:paraId="5C63F28F" w14:textId="0CD77550" w:rsidR="00C10ED8" w:rsidRDefault="00C10ED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There are </w:t>
      </w:r>
      <w:r w:rsidR="0039012E">
        <w:rPr>
          <w:rFonts w:ascii="Calibri" w:eastAsia="PMingLiU" w:hAnsi="Calibri"/>
          <w:sz w:val="22"/>
          <w:szCs w:val="22"/>
          <w:lang w:eastAsia="zh-TW"/>
        </w:rPr>
        <w:t>two main</w:t>
      </w:r>
      <w:r>
        <w:rPr>
          <w:rFonts w:ascii="Calibri" w:eastAsia="PMingLiU" w:hAnsi="Calibri"/>
          <w:sz w:val="22"/>
          <w:szCs w:val="22"/>
          <w:lang w:eastAsia="zh-TW"/>
        </w:rPr>
        <w:t xml:space="preserve"> reasons for the device to know the delivery status of Msg3:</w:t>
      </w:r>
    </w:p>
    <w:p w14:paraId="3373BF32" w14:textId="2B6230B2" w:rsidR="00C10ED8" w:rsidRDefault="00C10ED8" w:rsidP="00C10ED8">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 xml:space="preserve">The device needs to know whether it </w:t>
      </w:r>
      <w:r w:rsidR="0039012E">
        <w:rPr>
          <w:rFonts w:ascii="Calibri" w:eastAsia="PMingLiU" w:hAnsi="Calibri"/>
          <w:sz w:val="22"/>
          <w:szCs w:val="22"/>
          <w:lang w:eastAsia="zh-TW"/>
        </w:rPr>
        <w:t>should perform re-access (however we define this process).</w:t>
      </w:r>
    </w:p>
    <w:p w14:paraId="32A2B326" w14:textId="213103F5" w:rsidR="0039012E" w:rsidRDefault="0039012E" w:rsidP="00C10ED8">
      <w:pPr>
        <w:pStyle w:val="ListParagraph"/>
        <w:numPr>
          <w:ilvl w:val="0"/>
          <w:numId w:val="43"/>
        </w:numPr>
        <w:spacing w:after="240"/>
        <w:rPr>
          <w:rFonts w:ascii="Calibri" w:eastAsia="PMingLiU" w:hAnsi="Calibri"/>
          <w:sz w:val="22"/>
          <w:szCs w:val="22"/>
          <w:lang w:eastAsia="zh-TW"/>
        </w:rPr>
      </w:pPr>
      <w:r>
        <w:rPr>
          <w:rFonts w:ascii="Calibri" w:eastAsia="PMingLiU" w:hAnsi="Calibri"/>
          <w:sz w:val="22"/>
          <w:szCs w:val="22"/>
          <w:lang w:eastAsia="zh-TW"/>
        </w:rPr>
        <w:t>The device needs to know if it has delivered its data payload successfully (e.g., to advance a “next data” pointer</w:t>
      </w:r>
      <w:r w:rsidR="00351722">
        <w:rPr>
          <w:rFonts w:ascii="Calibri" w:eastAsia="PMingLiU" w:hAnsi="Calibri"/>
          <w:sz w:val="22"/>
          <w:szCs w:val="22"/>
          <w:lang w:eastAsia="zh-TW"/>
        </w:rPr>
        <w:t xml:space="preserve">, </w:t>
      </w:r>
      <w:r>
        <w:rPr>
          <w:rFonts w:ascii="Calibri" w:eastAsia="PMingLiU" w:hAnsi="Calibri"/>
          <w:sz w:val="22"/>
          <w:szCs w:val="22"/>
          <w:lang w:eastAsia="zh-TW"/>
        </w:rPr>
        <w:t>delete data that were delivered</w:t>
      </w:r>
      <w:r w:rsidR="00351722">
        <w:rPr>
          <w:rFonts w:ascii="Calibri" w:eastAsia="PMingLiU" w:hAnsi="Calibri"/>
          <w:sz w:val="22"/>
          <w:szCs w:val="22"/>
          <w:lang w:eastAsia="zh-TW"/>
        </w:rPr>
        <w:t>, or start processing new transactions</w:t>
      </w:r>
      <w:r>
        <w:rPr>
          <w:rFonts w:ascii="Calibri" w:eastAsia="PMingLiU" w:hAnsi="Calibri"/>
          <w:sz w:val="22"/>
          <w:szCs w:val="22"/>
          <w:lang w:eastAsia="zh-TW"/>
        </w:rPr>
        <w:t>).</w:t>
      </w:r>
    </w:p>
    <w:p w14:paraId="116BAE49" w14:textId="2F8B52F7" w:rsidR="0039012E" w:rsidRDefault="0039012E" w:rsidP="0039012E">
      <w:pPr>
        <w:spacing w:after="240"/>
        <w:rPr>
          <w:rFonts w:ascii="Calibri" w:eastAsia="PMingLiU" w:hAnsi="Calibri"/>
          <w:sz w:val="22"/>
          <w:szCs w:val="22"/>
          <w:lang w:eastAsia="zh-TW"/>
        </w:rPr>
      </w:pPr>
      <w:r>
        <w:rPr>
          <w:rFonts w:ascii="Calibri" w:eastAsia="PMingLiU" w:hAnsi="Calibri"/>
          <w:sz w:val="22"/>
          <w:szCs w:val="22"/>
          <w:lang w:eastAsia="zh-TW"/>
        </w:rPr>
        <w:t xml:space="preserve">As discussed at RAN2#129, the first goal may be best met by the already agreed NACK mechanism, while the second goal </w:t>
      </w:r>
      <w:r w:rsidR="00865462">
        <w:rPr>
          <w:rFonts w:ascii="Calibri" w:eastAsia="PMingLiU" w:hAnsi="Calibri"/>
          <w:sz w:val="22"/>
          <w:szCs w:val="22"/>
          <w:lang w:eastAsia="zh-TW"/>
        </w:rPr>
        <w:t>suggests</w:t>
      </w:r>
      <w:r>
        <w:rPr>
          <w:rFonts w:ascii="Calibri" w:eastAsia="PMingLiU" w:hAnsi="Calibri"/>
          <w:sz w:val="22"/>
          <w:szCs w:val="22"/>
          <w:lang w:eastAsia="zh-TW"/>
        </w:rPr>
        <w:t xml:space="preserve"> a positive ACK.</w:t>
      </w:r>
    </w:p>
    <w:p w14:paraId="0FB2C95E" w14:textId="5F990B51" w:rsidR="0039012E" w:rsidRDefault="0039012E" w:rsidP="0039012E">
      <w:pPr>
        <w:pStyle w:val="Heading2"/>
        <w:rPr>
          <w:rFonts w:eastAsia="PMingLiU"/>
          <w:lang w:eastAsia="zh-TW"/>
        </w:rPr>
      </w:pPr>
      <w:r>
        <w:rPr>
          <w:rFonts w:eastAsia="PMingLiU"/>
          <w:lang w:eastAsia="zh-TW"/>
        </w:rPr>
        <w:t>2.2</w:t>
      </w:r>
      <w:r>
        <w:rPr>
          <w:rFonts w:eastAsia="PMingLiU"/>
          <w:lang w:eastAsia="zh-TW"/>
        </w:rPr>
        <w:tab/>
        <w:t>NACK mechanism for re-access</w:t>
      </w:r>
    </w:p>
    <w:p w14:paraId="049F8478" w14:textId="00D19056" w:rsidR="0054458D" w:rsidRDefault="0054458D" w:rsidP="0054458D">
      <w:pPr>
        <w:pStyle w:val="Heading3"/>
        <w:rPr>
          <w:rFonts w:eastAsia="PMingLiU"/>
          <w:lang w:eastAsia="zh-TW"/>
        </w:rPr>
      </w:pPr>
      <w:r>
        <w:rPr>
          <w:rFonts w:eastAsia="PMingLiU"/>
          <w:lang w:eastAsia="zh-TW"/>
        </w:rPr>
        <w:t>2.2.1</w:t>
      </w:r>
      <w:r>
        <w:rPr>
          <w:rFonts w:eastAsia="PMingLiU"/>
          <w:lang w:eastAsia="zh-TW"/>
        </w:rPr>
        <w:tab/>
        <w:t>The nature of re-access</w:t>
      </w:r>
    </w:p>
    <w:p w14:paraId="2E164D65" w14:textId="1B774332" w:rsidR="006B37A3" w:rsidRDefault="006B37A3" w:rsidP="0039012E">
      <w:pPr>
        <w:spacing w:after="240"/>
        <w:rPr>
          <w:rFonts w:ascii="Calibri" w:eastAsia="PMingLiU" w:hAnsi="Calibri"/>
          <w:sz w:val="22"/>
          <w:szCs w:val="22"/>
          <w:lang w:eastAsia="zh-TW"/>
        </w:rPr>
      </w:pPr>
      <w:r>
        <w:rPr>
          <w:rFonts w:ascii="Calibri" w:eastAsia="PMingLiU" w:hAnsi="Calibri"/>
          <w:sz w:val="22"/>
          <w:szCs w:val="22"/>
          <w:lang w:eastAsia="zh-TW"/>
        </w:rPr>
        <w:t>The functionality of the NACK to support re-access is not as straightforward as it seems.  When the device receives a NACK for Msg3, the agreement quoted in the introduction indicates that it should trigger “re-access”.  We understand that this could mean either “retransmit Msg1” or “retransmit Msg3”, and it is not obvious which is easier for the device implementation.</w:t>
      </w:r>
    </w:p>
    <w:p w14:paraId="1256E6C1" w14:textId="5AF177F3" w:rsidR="006B37A3" w:rsidRPr="00DA0E1A" w:rsidRDefault="006B37A3" w:rsidP="00565EE4">
      <w:pPr>
        <w:pStyle w:val="ListParagraph"/>
        <w:numPr>
          <w:ilvl w:val="0"/>
          <w:numId w:val="46"/>
        </w:numPr>
        <w:spacing w:after="240"/>
        <w:contextualSpacing w:val="0"/>
        <w:rPr>
          <w:rFonts w:ascii="Calibri" w:eastAsia="PMingLiU" w:hAnsi="Calibri"/>
          <w:sz w:val="22"/>
          <w:szCs w:val="22"/>
          <w:lang w:eastAsia="zh-TW"/>
        </w:rPr>
      </w:pPr>
      <w:r w:rsidRPr="00565EE4">
        <w:rPr>
          <w:rFonts w:ascii="Calibri" w:eastAsia="PMingLiU" w:hAnsi="Calibri"/>
          <w:sz w:val="22"/>
          <w:szCs w:val="22"/>
          <w:u w:val="single"/>
          <w:lang w:eastAsia="zh-TW"/>
        </w:rPr>
        <w:lastRenderedPageBreak/>
        <w:t>If the device retransmit</w:t>
      </w:r>
      <w:r w:rsidR="00565EE4" w:rsidRPr="00565EE4">
        <w:rPr>
          <w:rFonts w:ascii="Calibri" w:eastAsia="PMingLiU" w:hAnsi="Calibri"/>
          <w:sz w:val="22"/>
          <w:szCs w:val="22"/>
          <w:u w:val="single"/>
          <w:lang w:eastAsia="zh-TW"/>
        </w:rPr>
        <w:t>s</w:t>
      </w:r>
      <w:r w:rsidRPr="00565EE4">
        <w:rPr>
          <w:rFonts w:ascii="Calibri" w:eastAsia="PMingLiU" w:hAnsi="Calibri"/>
          <w:sz w:val="22"/>
          <w:szCs w:val="22"/>
          <w:u w:val="single"/>
          <w:lang w:eastAsia="zh-TW"/>
        </w:rPr>
        <w:t xml:space="preserve"> Msg1</w:t>
      </w:r>
      <w:r w:rsidRPr="00DA0E1A">
        <w:rPr>
          <w:rFonts w:ascii="Calibri" w:eastAsia="PMingLiU" w:hAnsi="Calibri"/>
          <w:sz w:val="22"/>
          <w:szCs w:val="22"/>
          <w:lang w:eastAsia="zh-TW"/>
        </w:rPr>
        <w:t xml:space="preserve">, it should still consider itself to be in the </w:t>
      </w:r>
      <w:proofErr w:type="gramStart"/>
      <w:r w:rsidRPr="00DA0E1A">
        <w:rPr>
          <w:rFonts w:ascii="Calibri" w:eastAsia="PMingLiU" w:hAnsi="Calibri"/>
          <w:sz w:val="22"/>
          <w:szCs w:val="22"/>
          <w:lang w:eastAsia="zh-TW"/>
        </w:rPr>
        <w:t>random access</w:t>
      </w:r>
      <w:proofErr w:type="gramEnd"/>
      <w:r w:rsidRPr="00DA0E1A">
        <w:rPr>
          <w:rFonts w:ascii="Calibri" w:eastAsia="PMingLiU" w:hAnsi="Calibri"/>
          <w:sz w:val="22"/>
          <w:szCs w:val="22"/>
          <w:lang w:eastAsia="zh-TW"/>
        </w:rPr>
        <w:t xml:space="preserve"> procedure for the original transaction, i.e., it should maintain the stored transaction ID.  The device can transmit Msg1 in resources assigned by the NACK transmission, so the reader knows where to expect Msg1 (just as it does after paging).  </w:t>
      </w:r>
      <w:r w:rsidR="0054458D" w:rsidRPr="00DA0E1A">
        <w:rPr>
          <w:rFonts w:ascii="Calibri" w:eastAsia="PMingLiU" w:hAnsi="Calibri"/>
          <w:sz w:val="22"/>
          <w:szCs w:val="22"/>
          <w:lang w:eastAsia="zh-TW"/>
        </w:rPr>
        <w:t>If the device has a stored AS ID different from its original RN16, it should use that ID as the contents of the new Msg1 (this convention complies with the “one ID” agreement and also confirms for the reader that the AS ID assignment was received).</w:t>
      </w:r>
      <w:r w:rsidR="006F0433">
        <w:rPr>
          <w:rStyle w:val="FootnoteReference"/>
          <w:rFonts w:ascii="Calibri" w:eastAsia="PMingLiU" w:hAnsi="Calibri"/>
          <w:szCs w:val="22"/>
          <w:lang w:eastAsia="zh-TW"/>
        </w:rPr>
        <w:footnoteReference w:id="2"/>
      </w:r>
      <w:r w:rsidR="006F0433">
        <w:rPr>
          <w:rFonts w:ascii="Calibri" w:eastAsia="PMingLiU" w:hAnsi="Calibri"/>
          <w:sz w:val="22"/>
          <w:szCs w:val="22"/>
          <w:lang w:eastAsia="zh-TW"/>
        </w:rPr>
        <w:t xml:space="preserve">  This approach also helps with recovery from a lost Msg2 in the case that no new AS ID was assigned; the device, still waiting for Msg2, will </w:t>
      </w:r>
      <w:r w:rsidR="00FF6AA1">
        <w:rPr>
          <w:rFonts w:ascii="Calibri" w:eastAsia="PMingLiU" w:hAnsi="Calibri"/>
          <w:sz w:val="22"/>
          <w:szCs w:val="22"/>
          <w:lang w:eastAsia="zh-TW"/>
        </w:rPr>
        <w:t xml:space="preserve">instead </w:t>
      </w:r>
      <w:r w:rsidR="006F0433">
        <w:rPr>
          <w:rFonts w:ascii="Calibri" w:eastAsia="PMingLiU" w:hAnsi="Calibri"/>
          <w:sz w:val="22"/>
          <w:szCs w:val="22"/>
          <w:lang w:eastAsia="zh-TW"/>
        </w:rPr>
        <w:t>see a NACK for Msg3 and can fall back to retransmitting Msg1 (it could not transmit a new Msg3, since it has not received Msg2).</w:t>
      </w:r>
    </w:p>
    <w:p w14:paraId="286C6F8C" w14:textId="77777777" w:rsidR="00FF6AA1" w:rsidRDefault="0054458D" w:rsidP="0069574A">
      <w:pPr>
        <w:pStyle w:val="ListParagraph"/>
        <w:numPr>
          <w:ilvl w:val="0"/>
          <w:numId w:val="46"/>
        </w:numPr>
        <w:spacing w:after="240"/>
        <w:rPr>
          <w:rFonts w:ascii="Calibri" w:eastAsia="PMingLiU" w:hAnsi="Calibri"/>
          <w:sz w:val="22"/>
          <w:szCs w:val="22"/>
          <w:lang w:eastAsia="zh-TW"/>
        </w:rPr>
      </w:pPr>
      <w:r w:rsidRPr="00565EE4">
        <w:rPr>
          <w:rFonts w:ascii="Calibri" w:eastAsia="PMingLiU" w:hAnsi="Calibri"/>
          <w:sz w:val="22"/>
          <w:szCs w:val="22"/>
          <w:u w:val="single"/>
          <w:lang w:eastAsia="zh-TW"/>
        </w:rPr>
        <w:t>If the device retransmit</w:t>
      </w:r>
      <w:r w:rsidR="00565EE4" w:rsidRPr="00565EE4">
        <w:rPr>
          <w:rFonts w:ascii="Calibri" w:eastAsia="PMingLiU" w:hAnsi="Calibri"/>
          <w:sz w:val="22"/>
          <w:szCs w:val="22"/>
          <w:u w:val="single"/>
          <w:lang w:eastAsia="zh-TW"/>
        </w:rPr>
        <w:t>s</w:t>
      </w:r>
      <w:r w:rsidRPr="00565EE4">
        <w:rPr>
          <w:rFonts w:ascii="Calibri" w:eastAsia="PMingLiU" w:hAnsi="Calibri"/>
          <w:sz w:val="22"/>
          <w:szCs w:val="22"/>
          <w:u w:val="single"/>
          <w:lang w:eastAsia="zh-TW"/>
        </w:rPr>
        <w:t xml:space="preserve"> Msg3</w:t>
      </w:r>
      <w:r w:rsidRPr="00DA0E1A">
        <w:rPr>
          <w:rFonts w:ascii="Calibri" w:eastAsia="PMingLiU" w:hAnsi="Calibri"/>
          <w:sz w:val="22"/>
          <w:szCs w:val="22"/>
          <w:lang w:eastAsia="zh-TW"/>
        </w:rPr>
        <w:t xml:space="preserve">, it should also still consider itself to be in the </w:t>
      </w:r>
      <w:proofErr w:type="gramStart"/>
      <w:r w:rsidRPr="00DA0E1A">
        <w:rPr>
          <w:rFonts w:ascii="Calibri" w:eastAsia="PMingLiU" w:hAnsi="Calibri"/>
          <w:sz w:val="22"/>
          <w:szCs w:val="22"/>
          <w:lang w:eastAsia="zh-TW"/>
        </w:rPr>
        <w:t>random access</w:t>
      </w:r>
      <w:proofErr w:type="gramEnd"/>
      <w:r w:rsidRPr="00DA0E1A">
        <w:rPr>
          <w:rFonts w:ascii="Calibri" w:eastAsia="PMingLiU" w:hAnsi="Calibri"/>
          <w:sz w:val="22"/>
          <w:szCs w:val="22"/>
          <w:lang w:eastAsia="zh-TW"/>
        </w:rPr>
        <w:t xml:space="preserve"> procedure for the original transaction.  </w:t>
      </w:r>
      <w:r w:rsidR="0069574A">
        <w:rPr>
          <w:rFonts w:ascii="Calibri" w:eastAsia="PMingLiU" w:hAnsi="Calibri"/>
          <w:sz w:val="22"/>
          <w:szCs w:val="22"/>
          <w:lang w:eastAsia="zh-TW"/>
        </w:rPr>
        <w:t>From the reader perspective, if Msg3 is ever received, it means that Msg2 arrived and any AS ID assignment therein was effective, so the reader can address the device correctly.</w:t>
      </w:r>
    </w:p>
    <w:p w14:paraId="3E75F162" w14:textId="22155BB8" w:rsidR="0069574A" w:rsidRDefault="0069574A" w:rsidP="00FF6AA1">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Retransmitting Msg3 can lead to a loop if the device has a persistent problem closing the link in the D2R direction (e.g., due to marginal coverage), and the device has no way to break out of it except by receiving a new page (see section 2.2.2).  However, if the reader considers the service to be still in progress, it is not supposed to start a parallel service with this device—it is thus a little unclear how to break the loop.  </w:t>
      </w:r>
      <w:r w:rsidR="006F0433">
        <w:rPr>
          <w:rFonts w:ascii="Calibri" w:eastAsia="PMingLiU" w:hAnsi="Calibri"/>
          <w:sz w:val="22"/>
          <w:szCs w:val="22"/>
          <w:lang w:eastAsia="zh-TW"/>
        </w:rPr>
        <w:t>(</w:t>
      </w:r>
      <w:r>
        <w:rPr>
          <w:rFonts w:ascii="Calibri" w:eastAsia="PMingLiU" w:hAnsi="Calibri"/>
          <w:sz w:val="22"/>
          <w:szCs w:val="22"/>
          <w:lang w:eastAsia="zh-TW"/>
        </w:rPr>
        <w:t>The same problem</w:t>
      </w:r>
      <w:r w:rsidR="006F0433">
        <w:rPr>
          <w:rFonts w:ascii="Calibri" w:eastAsia="PMingLiU" w:hAnsi="Calibri"/>
          <w:sz w:val="22"/>
          <w:szCs w:val="22"/>
          <w:lang w:eastAsia="zh-TW"/>
        </w:rPr>
        <w:t xml:space="preserve"> should</w:t>
      </w:r>
      <w:r>
        <w:rPr>
          <w:rFonts w:ascii="Calibri" w:eastAsia="PMingLiU" w:hAnsi="Calibri"/>
          <w:sz w:val="22"/>
          <w:szCs w:val="22"/>
          <w:lang w:eastAsia="zh-TW"/>
        </w:rPr>
        <w:t xml:space="preserve"> not occur if the reader fails to receive Msg1, because </w:t>
      </w:r>
      <w:r w:rsidR="00FF6AA1">
        <w:rPr>
          <w:rFonts w:ascii="Calibri" w:eastAsia="PMingLiU" w:hAnsi="Calibri"/>
          <w:sz w:val="22"/>
          <w:szCs w:val="22"/>
          <w:lang w:eastAsia="zh-TW"/>
        </w:rPr>
        <w:t>the reader</w:t>
      </w:r>
      <w:r>
        <w:rPr>
          <w:rFonts w:ascii="Calibri" w:eastAsia="PMingLiU" w:hAnsi="Calibri"/>
          <w:sz w:val="22"/>
          <w:szCs w:val="22"/>
          <w:lang w:eastAsia="zh-TW"/>
        </w:rPr>
        <w:t xml:space="preserve"> </w:t>
      </w:r>
      <w:r w:rsidR="006F0433">
        <w:rPr>
          <w:rFonts w:ascii="Calibri" w:eastAsia="PMingLiU" w:hAnsi="Calibri"/>
          <w:sz w:val="22"/>
          <w:szCs w:val="22"/>
          <w:lang w:eastAsia="zh-TW"/>
        </w:rPr>
        <w:t>should</w:t>
      </w:r>
      <w:r>
        <w:rPr>
          <w:rFonts w:ascii="Calibri" w:eastAsia="PMingLiU" w:hAnsi="Calibri"/>
          <w:sz w:val="22"/>
          <w:szCs w:val="22"/>
          <w:lang w:eastAsia="zh-TW"/>
        </w:rPr>
        <w:t xml:space="preserve"> not consider the service to have started</w:t>
      </w:r>
      <w:r w:rsidR="006F0433">
        <w:rPr>
          <w:rFonts w:ascii="Calibri" w:eastAsia="PMingLiU" w:hAnsi="Calibri"/>
          <w:sz w:val="22"/>
          <w:szCs w:val="22"/>
          <w:lang w:eastAsia="zh-TW"/>
        </w:rPr>
        <w:t xml:space="preserve"> until it receives Msg1 to confirm the presence of the paged device.)</w:t>
      </w:r>
    </w:p>
    <w:p w14:paraId="21D901D5" w14:textId="22B17B3C" w:rsidR="00FF6AA1" w:rsidRDefault="00FF6AA1" w:rsidP="00FF6AA1">
      <w:pPr>
        <w:pStyle w:val="ListParagraph"/>
        <w:numPr>
          <w:ilvl w:val="1"/>
          <w:numId w:val="46"/>
        </w:numPr>
        <w:spacing w:after="240"/>
        <w:rPr>
          <w:rFonts w:ascii="Calibri" w:eastAsia="PMingLiU" w:hAnsi="Calibri"/>
          <w:sz w:val="22"/>
          <w:szCs w:val="22"/>
          <w:lang w:eastAsia="zh-TW"/>
        </w:rPr>
      </w:pPr>
      <w:r>
        <w:rPr>
          <w:rFonts w:ascii="Calibri" w:eastAsia="PMingLiU" w:hAnsi="Calibri"/>
          <w:sz w:val="22"/>
          <w:szCs w:val="22"/>
          <w:lang w:eastAsia="zh-TW"/>
        </w:rPr>
        <w:t xml:space="preserve">From the reader perspective, as noted above, loss of Msg2 will result in sending a NACK for Msg3.  The device in this case cannot transmit Msg3 yet (but it can receive the NACK if Msg2 did not assign a new AS ID, as further discussed below), so in the face of a NACK it has little choice but to retransmit Msg1.  It would be preferable to avoid two different behaviours for handling a NACK during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in the interests of device simplicity.</w:t>
      </w:r>
    </w:p>
    <w:p w14:paraId="68533C8E" w14:textId="0EE33BB3" w:rsidR="00FA09E0" w:rsidRPr="0069574A" w:rsidRDefault="00FA09E0" w:rsidP="0069574A">
      <w:pPr>
        <w:spacing w:after="240"/>
        <w:rPr>
          <w:rFonts w:ascii="Calibri" w:eastAsia="PMingLiU" w:hAnsi="Calibri"/>
          <w:sz w:val="22"/>
          <w:szCs w:val="22"/>
          <w:lang w:eastAsia="zh-TW"/>
        </w:rPr>
      </w:pPr>
      <w:r w:rsidRPr="0069574A">
        <w:rPr>
          <w:rFonts w:ascii="Calibri" w:eastAsia="PMingLiU" w:hAnsi="Calibri"/>
          <w:sz w:val="22"/>
          <w:szCs w:val="22"/>
          <w:lang w:eastAsia="zh-TW"/>
        </w:rPr>
        <w:t>On balance, we think it is more reasonable for the device to transmit a new Msg1.</w:t>
      </w:r>
    </w:p>
    <w:p w14:paraId="3ADC53FD" w14:textId="01771D46" w:rsidR="0054458D" w:rsidRPr="0054458D" w:rsidRDefault="0054458D" w:rsidP="0039012E">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When the device receives a NACK for Msg3, it performs re-access by transmitting a new Msg1, using its currently stored ID (RN16/AS ID) as the contents.</w:t>
      </w:r>
    </w:p>
    <w:p w14:paraId="6B893B09" w14:textId="44C24372" w:rsidR="00FA09E0" w:rsidRDefault="00603567" w:rsidP="0039012E">
      <w:pPr>
        <w:spacing w:after="240"/>
        <w:rPr>
          <w:rFonts w:ascii="Calibri" w:eastAsia="PMingLiU" w:hAnsi="Calibri"/>
          <w:sz w:val="22"/>
          <w:szCs w:val="22"/>
          <w:lang w:eastAsia="zh-TW"/>
        </w:rPr>
      </w:pPr>
      <w:r>
        <w:rPr>
          <w:rFonts w:ascii="Calibri" w:eastAsia="PMingLiU" w:hAnsi="Calibri"/>
          <w:sz w:val="22"/>
          <w:szCs w:val="22"/>
          <w:lang w:eastAsia="zh-TW"/>
        </w:rPr>
        <w:t>Note that if the AS ID can be assigned in Msg2, there is uncertainty as to the device’s ID when the reader transmits a NACK for Msg3</w:t>
      </w:r>
      <w:r w:rsidR="00FA09E0">
        <w:rPr>
          <w:rFonts w:ascii="Calibri" w:eastAsia="PMingLiU" w:hAnsi="Calibri"/>
          <w:sz w:val="22"/>
          <w:szCs w:val="22"/>
          <w:lang w:eastAsia="zh-TW"/>
        </w:rPr>
        <w:t xml:space="preserve">.  Since the reader does not know if Msg2 or Msg3 was lost, it cannot be sure whether to address the NACK by RN16 (correct if Msg2 was lost) or AS ID (correct if Msg3 was lost).  The reader has to assume something, and it seems likely that closing the link is harder in the D2R direction, meaning that Msg3 is more likely to be lost than Msg2 is, so it is reasonable for the reader to guess that Msg2 </w:t>
      </w:r>
      <w:proofErr w:type="gramStart"/>
      <w:r w:rsidR="00FA09E0">
        <w:rPr>
          <w:rFonts w:ascii="Calibri" w:eastAsia="PMingLiU" w:hAnsi="Calibri"/>
          <w:sz w:val="22"/>
          <w:szCs w:val="22"/>
          <w:lang w:eastAsia="zh-TW"/>
        </w:rPr>
        <w:t>arrived</w:t>
      </w:r>
      <w:proofErr w:type="gramEnd"/>
      <w:r w:rsidR="00FA09E0">
        <w:rPr>
          <w:rFonts w:ascii="Calibri" w:eastAsia="PMingLiU" w:hAnsi="Calibri"/>
          <w:sz w:val="22"/>
          <w:szCs w:val="22"/>
          <w:lang w:eastAsia="zh-TW"/>
        </w:rPr>
        <w:t xml:space="preserve"> and the AS ID is correct.</w:t>
      </w:r>
    </w:p>
    <w:p w14:paraId="2959442A" w14:textId="74839298" w:rsidR="00FA09E0" w:rsidRDefault="00FA09E0" w:rsidP="0039012E">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If an AS ID was assigned in Msg2, the reader addresses the NACK for Msg3 by the AS ID (not by the previously used RN16).</w:t>
      </w:r>
    </w:p>
    <w:p w14:paraId="6BDCDB2B" w14:textId="23A0FE5A" w:rsidR="005E342F" w:rsidRDefault="00DA0E1A" w:rsidP="0039012E">
      <w:pPr>
        <w:spacing w:after="240"/>
        <w:rPr>
          <w:rFonts w:ascii="Calibri" w:eastAsia="PMingLiU" w:hAnsi="Calibri"/>
          <w:sz w:val="22"/>
          <w:szCs w:val="22"/>
          <w:lang w:eastAsia="zh-TW"/>
        </w:rPr>
      </w:pPr>
      <w:r>
        <w:rPr>
          <w:rFonts w:ascii="Calibri" w:eastAsia="PMingLiU" w:hAnsi="Calibri"/>
          <w:sz w:val="22"/>
          <w:szCs w:val="22"/>
          <w:lang w:eastAsia="zh-TW"/>
        </w:rPr>
        <w:t xml:space="preserve">The failure mode of proposal 2, when Msg2 was lost over the air, leads to a device that never sees anything after its transmission of Msg1.  Msg2 was lost, and </w:t>
      </w:r>
      <w:r w:rsidR="00603567">
        <w:rPr>
          <w:rFonts w:ascii="Calibri" w:eastAsia="PMingLiU" w:hAnsi="Calibri"/>
          <w:sz w:val="22"/>
          <w:szCs w:val="22"/>
          <w:lang w:eastAsia="zh-TW"/>
        </w:rPr>
        <w:t xml:space="preserve">the </w:t>
      </w:r>
      <w:r>
        <w:rPr>
          <w:rFonts w:ascii="Calibri" w:eastAsia="PMingLiU" w:hAnsi="Calibri"/>
          <w:sz w:val="22"/>
          <w:szCs w:val="22"/>
          <w:lang w:eastAsia="zh-TW"/>
        </w:rPr>
        <w:t xml:space="preserve">subsequent R2D </w:t>
      </w:r>
      <w:r w:rsidR="00603567">
        <w:rPr>
          <w:rFonts w:ascii="Calibri" w:eastAsia="PMingLiU" w:hAnsi="Calibri"/>
          <w:sz w:val="22"/>
          <w:szCs w:val="22"/>
          <w:lang w:eastAsia="zh-TW"/>
        </w:rPr>
        <w:t>NACK</w:t>
      </w:r>
      <w:r>
        <w:rPr>
          <w:rFonts w:ascii="Calibri" w:eastAsia="PMingLiU" w:hAnsi="Calibri"/>
          <w:sz w:val="22"/>
          <w:szCs w:val="22"/>
          <w:lang w:eastAsia="zh-TW"/>
        </w:rPr>
        <w:t xml:space="preserve"> will be addressed </w:t>
      </w:r>
      <w:r w:rsidR="00811A72">
        <w:rPr>
          <w:rFonts w:ascii="Calibri" w:eastAsia="PMingLiU" w:hAnsi="Calibri"/>
          <w:sz w:val="22"/>
          <w:szCs w:val="22"/>
          <w:lang w:eastAsia="zh-TW"/>
        </w:rPr>
        <w:t>to</w:t>
      </w:r>
      <w:r>
        <w:rPr>
          <w:rFonts w:ascii="Calibri" w:eastAsia="PMingLiU" w:hAnsi="Calibri"/>
          <w:sz w:val="22"/>
          <w:szCs w:val="22"/>
          <w:lang w:eastAsia="zh-TW"/>
        </w:rPr>
        <w:t xml:space="preserve"> the AS ID that the device never received.  This means that we need some recovery mechanism for the loss of Msg2.</w:t>
      </w:r>
      <w:r w:rsidR="00811A72">
        <w:rPr>
          <w:rFonts w:ascii="Calibri" w:eastAsia="PMingLiU" w:hAnsi="Calibri"/>
          <w:sz w:val="22"/>
          <w:szCs w:val="22"/>
          <w:lang w:eastAsia="zh-TW"/>
        </w:rPr>
        <w:t xml:space="preserve">  (For the device, this scenario looks the same as the loss of Msg1; the device did not fail contention resolution, but rather it looks as if contention resolution never happened.)</w:t>
      </w:r>
    </w:p>
    <w:p w14:paraId="57D20D12" w14:textId="1BCAA836" w:rsidR="00DA0E1A" w:rsidRDefault="00811A72" w:rsidP="0039012E">
      <w:pPr>
        <w:spacing w:after="240"/>
        <w:rPr>
          <w:rFonts w:ascii="Calibri" w:eastAsia="PMingLiU" w:hAnsi="Calibri"/>
          <w:sz w:val="22"/>
          <w:szCs w:val="22"/>
          <w:lang w:eastAsia="zh-TW"/>
        </w:rPr>
      </w:pPr>
      <w:r>
        <w:rPr>
          <w:rFonts w:ascii="Calibri" w:eastAsia="PMingLiU" w:hAnsi="Calibri"/>
          <w:sz w:val="22"/>
          <w:szCs w:val="22"/>
          <w:lang w:eastAsia="zh-TW"/>
        </w:rPr>
        <w:t xml:space="preserve">It looks like over-engineering to resolve this error case in the access stratum; we should ensure that upper layers can trigger an eventual recovery.  This seems to require that the device can be re-paged, i.e., a </w:t>
      </w:r>
      <w:r>
        <w:rPr>
          <w:rFonts w:ascii="Calibri" w:eastAsia="PMingLiU" w:hAnsi="Calibri"/>
          <w:sz w:val="22"/>
          <w:szCs w:val="22"/>
          <w:lang w:eastAsia="zh-TW"/>
        </w:rPr>
        <w:lastRenderedPageBreak/>
        <w:t>device that has transmitted Msg1 but not seen Msg2 (potentially for a long time, but we assume the device has no sense of time) should still respond to paging.</w:t>
      </w:r>
    </w:p>
    <w:p w14:paraId="1677AF27" w14:textId="51BD620D" w:rsidR="00811A72" w:rsidRDefault="00811A72" w:rsidP="0039012E">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A device that has transmitted Msg</w:t>
      </w:r>
      <w:r w:rsidR="005F35B1">
        <w:rPr>
          <w:rFonts w:ascii="Calibri" w:eastAsia="PMingLiU" w:hAnsi="Calibri"/>
          <w:sz w:val="22"/>
          <w:szCs w:val="22"/>
          <w:lang w:eastAsia="zh-TW"/>
        </w:rPr>
        <w:t>1</w:t>
      </w:r>
      <w:r>
        <w:rPr>
          <w:rFonts w:ascii="Calibri" w:eastAsia="PMingLiU" w:hAnsi="Calibri"/>
          <w:sz w:val="22"/>
          <w:szCs w:val="22"/>
          <w:lang w:eastAsia="zh-TW"/>
        </w:rPr>
        <w:t xml:space="preserve"> but not received Msg2 will respond to paging.</w:t>
      </w:r>
    </w:p>
    <w:p w14:paraId="77E6A295" w14:textId="2E90A7EE" w:rsidR="001D3D61" w:rsidRPr="00811A72" w:rsidRDefault="001D3D61" w:rsidP="0039012E">
      <w:pPr>
        <w:spacing w:after="240"/>
        <w:rPr>
          <w:rFonts w:ascii="Calibri" w:eastAsia="PMingLiU" w:hAnsi="Calibri"/>
          <w:sz w:val="22"/>
          <w:szCs w:val="22"/>
          <w:lang w:eastAsia="zh-TW"/>
        </w:rPr>
      </w:pPr>
      <w:r>
        <w:rPr>
          <w:rFonts w:ascii="Calibri" w:eastAsia="PMingLiU" w:hAnsi="Calibri"/>
          <w:sz w:val="22"/>
          <w:szCs w:val="22"/>
          <w:lang w:eastAsia="zh-TW"/>
        </w:rPr>
        <w:t xml:space="preserve">We assume this proposal affects only a very </w:t>
      </w:r>
      <w:proofErr w:type="gramStart"/>
      <w:r>
        <w:rPr>
          <w:rFonts w:ascii="Calibri" w:eastAsia="PMingLiU" w:hAnsi="Calibri"/>
          <w:sz w:val="22"/>
          <w:szCs w:val="22"/>
          <w:lang w:eastAsia="zh-TW"/>
        </w:rPr>
        <w:t>small time</w:t>
      </w:r>
      <w:proofErr w:type="gramEnd"/>
      <w:r>
        <w:rPr>
          <w:rFonts w:ascii="Calibri" w:eastAsia="PMingLiU" w:hAnsi="Calibri"/>
          <w:sz w:val="22"/>
          <w:szCs w:val="22"/>
          <w:lang w:eastAsia="zh-TW"/>
        </w:rPr>
        <w:t xml:space="preserve"> window in normal operation; if everything is received properly, Msg2 should follow very closely after Msg1, but if Msg1 or Msg2 is lost, the device can be in the “transmitted Msg1” condition for a long time, during which it should not be out of contact with the system.</w:t>
      </w:r>
      <w:r w:rsidR="00944D03">
        <w:rPr>
          <w:rFonts w:ascii="Calibri" w:eastAsia="PMingLiU" w:hAnsi="Calibri"/>
          <w:sz w:val="22"/>
          <w:szCs w:val="22"/>
          <w:lang w:eastAsia="zh-TW"/>
        </w:rPr>
        <w:t xml:space="preserve">  It follows from proposal 3 that during this short time window, the reader should not page the device again in normal operation; the point of the mechanism is to allow recovery from a lost Msg1/Msg2, not to support parallel procedures.</w:t>
      </w:r>
      <w:r w:rsidR="00565EE4">
        <w:rPr>
          <w:rFonts w:ascii="Calibri" w:eastAsia="PMingLiU" w:hAnsi="Calibri"/>
          <w:sz w:val="22"/>
          <w:szCs w:val="22"/>
          <w:lang w:eastAsia="zh-TW"/>
        </w:rPr>
        <w:t xml:space="preserve">  We consider this behaviour already to be implied by the agreement on not having parallel procedures, but it does impose some constraints on the system (especially for group ID pages, where it may not be obvious to the reader if two different groups have a device in common).</w:t>
      </w:r>
    </w:p>
    <w:p w14:paraId="2DB5B526" w14:textId="70F056AD" w:rsidR="0039012E" w:rsidRDefault="0039012E" w:rsidP="0039012E">
      <w:pPr>
        <w:spacing w:after="240"/>
        <w:rPr>
          <w:rFonts w:ascii="Calibri" w:eastAsia="PMingLiU" w:hAnsi="Calibri"/>
          <w:sz w:val="22"/>
          <w:szCs w:val="22"/>
          <w:lang w:eastAsia="zh-TW"/>
        </w:rPr>
      </w:pPr>
      <w:r>
        <w:rPr>
          <w:rFonts w:ascii="Calibri" w:eastAsia="PMingLiU" w:hAnsi="Calibri"/>
          <w:sz w:val="22"/>
          <w:szCs w:val="22"/>
          <w:lang w:eastAsia="zh-TW"/>
        </w:rPr>
        <w:t>After transmitting Msg1</w:t>
      </w:r>
      <w:r w:rsidR="004631F2">
        <w:rPr>
          <w:rFonts w:ascii="Calibri" w:eastAsia="PMingLiU" w:hAnsi="Calibri"/>
          <w:sz w:val="22"/>
          <w:szCs w:val="22"/>
          <w:lang w:eastAsia="zh-TW"/>
        </w:rPr>
        <w:t xml:space="preserve">, the device should expect </w:t>
      </w:r>
      <w:r w:rsidR="00351722">
        <w:rPr>
          <w:rFonts w:ascii="Calibri" w:eastAsia="PMingLiU" w:hAnsi="Calibri"/>
          <w:sz w:val="22"/>
          <w:szCs w:val="22"/>
          <w:lang w:eastAsia="zh-TW"/>
        </w:rPr>
        <w:t>to see</w:t>
      </w:r>
      <w:r w:rsidR="004631F2">
        <w:rPr>
          <w:rFonts w:ascii="Calibri" w:eastAsia="PMingLiU" w:hAnsi="Calibri"/>
          <w:sz w:val="22"/>
          <w:szCs w:val="22"/>
          <w:lang w:eastAsia="zh-TW"/>
        </w:rPr>
        <w:t xml:space="preserve"> Msg2, and the </w:t>
      </w:r>
      <w:r w:rsidR="0067425C">
        <w:rPr>
          <w:rFonts w:ascii="Calibri" w:eastAsia="PMingLiU" w:hAnsi="Calibri"/>
          <w:sz w:val="22"/>
          <w:szCs w:val="22"/>
          <w:lang w:eastAsia="zh-TW"/>
        </w:rPr>
        <w:t xml:space="preserve">corresponding </w:t>
      </w:r>
      <w:r w:rsidR="004631F2">
        <w:rPr>
          <w:rFonts w:ascii="Calibri" w:eastAsia="PMingLiU" w:hAnsi="Calibri"/>
          <w:sz w:val="22"/>
          <w:szCs w:val="22"/>
          <w:lang w:eastAsia="zh-TW"/>
        </w:rPr>
        <w:t xml:space="preserve">behaviour </w:t>
      </w:r>
      <w:r w:rsidR="00351722">
        <w:rPr>
          <w:rFonts w:ascii="Calibri" w:eastAsia="PMingLiU" w:hAnsi="Calibri"/>
          <w:sz w:val="22"/>
          <w:szCs w:val="22"/>
          <w:lang w:eastAsia="zh-TW"/>
        </w:rPr>
        <w:t>is</w:t>
      </w:r>
      <w:r w:rsidR="004631F2">
        <w:rPr>
          <w:rFonts w:ascii="Calibri" w:eastAsia="PMingLiU" w:hAnsi="Calibri"/>
          <w:sz w:val="22"/>
          <w:szCs w:val="22"/>
          <w:lang w:eastAsia="zh-TW"/>
        </w:rPr>
        <w:t xml:space="preserve"> obvious: </w:t>
      </w:r>
      <w:r w:rsidR="00351722">
        <w:rPr>
          <w:rFonts w:ascii="Calibri" w:eastAsia="PMingLiU" w:hAnsi="Calibri"/>
          <w:sz w:val="22"/>
          <w:szCs w:val="22"/>
          <w:lang w:eastAsia="zh-TW"/>
        </w:rPr>
        <w:t>Reception of</w:t>
      </w:r>
      <w:r w:rsidR="004631F2">
        <w:rPr>
          <w:rFonts w:ascii="Calibri" w:eastAsia="PMingLiU" w:hAnsi="Calibri"/>
          <w:sz w:val="22"/>
          <w:szCs w:val="22"/>
          <w:lang w:eastAsia="zh-TW"/>
        </w:rPr>
        <w:t xml:space="preserve"> Msg2 causes </w:t>
      </w:r>
      <w:r w:rsidR="00351722">
        <w:rPr>
          <w:rFonts w:ascii="Calibri" w:eastAsia="PMingLiU" w:hAnsi="Calibri"/>
          <w:sz w:val="22"/>
          <w:szCs w:val="22"/>
          <w:lang w:eastAsia="zh-TW"/>
        </w:rPr>
        <w:t xml:space="preserve">transmission of </w:t>
      </w:r>
      <w:r w:rsidR="004631F2">
        <w:rPr>
          <w:rFonts w:ascii="Calibri" w:eastAsia="PMingLiU" w:hAnsi="Calibri"/>
          <w:sz w:val="22"/>
          <w:szCs w:val="22"/>
          <w:lang w:eastAsia="zh-TW"/>
        </w:rPr>
        <w:t>Msg3.  After transmitting Msg3</w:t>
      </w:r>
      <w:r w:rsidR="0067425C">
        <w:rPr>
          <w:rFonts w:ascii="Calibri" w:eastAsia="PMingLiU" w:hAnsi="Calibri"/>
          <w:sz w:val="22"/>
          <w:szCs w:val="22"/>
          <w:lang w:eastAsia="zh-TW"/>
        </w:rPr>
        <w:t xml:space="preserve"> and when a NACK has not</w:t>
      </w:r>
      <w:r w:rsidR="00603567">
        <w:rPr>
          <w:rFonts w:ascii="Calibri" w:eastAsia="PMingLiU" w:hAnsi="Calibri"/>
          <w:sz w:val="22"/>
          <w:szCs w:val="22"/>
          <w:lang w:eastAsia="zh-TW"/>
        </w:rPr>
        <w:t xml:space="preserve"> (yet)</w:t>
      </w:r>
      <w:r w:rsidR="0067425C">
        <w:rPr>
          <w:rFonts w:ascii="Calibri" w:eastAsia="PMingLiU" w:hAnsi="Calibri"/>
          <w:sz w:val="22"/>
          <w:szCs w:val="22"/>
          <w:lang w:eastAsia="zh-TW"/>
        </w:rPr>
        <w:t xml:space="preserve"> been received</w:t>
      </w:r>
      <w:r w:rsidR="004631F2">
        <w:rPr>
          <w:rFonts w:ascii="Calibri" w:eastAsia="PMingLiU" w:hAnsi="Calibri"/>
          <w:sz w:val="22"/>
          <w:szCs w:val="22"/>
          <w:lang w:eastAsia="zh-TW"/>
        </w:rPr>
        <w:t>, the device could see any transmission from the reader, with different behaviours from different messages:</w:t>
      </w:r>
    </w:p>
    <w:p w14:paraId="2D146E23" w14:textId="257250BC" w:rsidR="00BD6BA5" w:rsidRDefault="00E472E7" w:rsidP="001D3D61">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 xml:space="preserve">A new page </w:t>
      </w:r>
      <w:r w:rsidR="00BD6BA5">
        <w:rPr>
          <w:rFonts w:ascii="Calibri" w:eastAsia="PMingLiU" w:hAnsi="Calibri"/>
          <w:sz w:val="22"/>
          <w:szCs w:val="22"/>
          <w:lang w:eastAsia="zh-TW"/>
        </w:rPr>
        <w:t>should be processed normally.  This is perhaps counterintuitive, and we discuss it in section 2.2.2 below.</w:t>
      </w:r>
    </w:p>
    <w:p w14:paraId="578718B7" w14:textId="1D592082" w:rsidR="00FF6AA1" w:rsidRDefault="00FF6AA1" w:rsidP="001D3D61">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 xml:space="preserve">A new Msg2 </w:t>
      </w:r>
      <w:r w:rsidR="00625668">
        <w:rPr>
          <w:rFonts w:ascii="Calibri" w:eastAsia="PMingLiU" w:hAnsi="Calibri"/>
          <w:sz w:val="22"/>
          <w:szCs w:val="22"/>
          <w:lang w:eastAsia="zh-TW"/>
        </w:rPr>
        <w:t xml:space="preserve">for the same device </w:t>
      </w:r>
      <w:r>
        <w:rPr>
          <w:rFonts w:ascii="Calibri" w:eastAsia="PMingLiU" w:hAnsi="Calibri"/>
          <w:sz w:val="22"/>
          <w:szCs w:val="22"/>
          <w:lang w:eastAsia="zh-TW"/>
        </w:rPr>
        <w:t>should not occur (unless we decide to use Msg2 as the “NACK” for Msg3, which seems somewhat to have been assumed by an agreement of RAN2#128: “RAN2 assumes, A-IoT reader can send a Msg2 transmission to a specific device for the random ID, if it doesn’t receive msg3 from that ID”).  This case is further discussed in section 2.2.3 below.</w:t>
      </w:r>
    </w:p>
    <w:p w14:paraId="1BC9E958" w14:textId="6E91B63C" w:rsidR="004631F2" w:rsidRDefault="004631F2" w:rsidP="001D3D61">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 xml:space="preserve">An R2D data </w:t>
      </w:r>
      <w:r w:rsidR="00FF6AA1">
        <w:rPr>
          <w:rFonts w:ascii="Calibri" w:eastAsia="PMingLiU" w:hAnsi="Calibri"/>
          <w:sz w:val="22"/>
          <w:szCs w:val="22"/>
          <w:lang w:eastAsia="zh-TW"/>
        </w:rPr>
        <w:t>MAC PDU</w:t>
      </w:r>
      <w:r>
        <w:rPr>
          <w:rFonts w:ascii="Calibri" w:eastAsia="PMingLiU" w:hAnsi="Calibri"/>
          <w:sz w:val="22"/>
          <w:szCs w:val="22"/>
          <w:lang w:eastAsia="zh-TW"/>
        </w:rPr>
        <w:t xml:space="preserve"> without NACK should be understood as a positive ACK, and the device should continue with the data exchange procedure</w:t>
      </w:r>
      <w:r w:rsidR="0031219F">
        <w:rPr>
          <w:rFonts w:ascii="Calibri" w:eastAsia="PMingLiU" w:hAnsi="Calibri"/>
          <w:sz w:val="22"/>
          <w:szCs w:val="22"/>
          <w:lang w:eastAsia="zh-TW"/>
        </w:rPr>
        <w:t>, according to the offset provided by the reader</w:t>
      </w:r>
      <w:r>
        <w:rPr>
          <w:rFonts w:ascii="Calibri" w:eastAsia="PMingLiU" w:hAnsi="Calibri"/>
          <w:sz w:val="22"/>
          <w:szCs w:val="22"/>
          <w:lang w:eastAsia="zh-TW"/>
        </w:rPr>
        <w:t>.</w:t>
      </w:r>
      <w:r w:rsidR="005E342F">
        <w:rPr>
          <w:rFonts w:ascii="Calibri" w:eastAsia="PMingLiU" w:hAnsi="Calibri"/>
          <w:sz w:val="22"/>
          <w:szCs w:val="22"/>
          <w:lang w:eastAsia="zh-TW"/>
        </w:rPr>
        <w:t xml:space="preserve">  This case is further discussed in section 2.2.4 below.</w:t>
      </w:r>
    </w:p>
    <w:p w14:paraId="55F3F9EA" w14:textId="46FA2431" w:rsidR="00BD6BA5" w:rsidRDefault="00BD6BA5" w:rsidP="001D3D61">
      <w:pPr>
        <w:pStyle w:val="ListParagraph"/>
        <w:numPr>
          <w:ilvl w:val="0"/>
          <w:numId w:val="48"/>
        </w:numPr>
        <w:spacing w:after="240"/>
        <w:rPr>
          <w:rFonts w:ascii="Calibri" w:eastAsia="PMingLiU" w:hAnsi="Calibri"/>
          <w:sz w:val="22"/>
          <w:szCs w:val="22"/>
          <w:lang w:eastAsia="zh-TW"/>
        </w:rPr>
      </w:pPr>
      <w:r>
        <w:rPr>
          <w:rFonts w:ascii="Calibri" w:eastAsia="PMingLiU" w:hAnsi="Calibri"/>
          <w:sz w:val="22"/>
          <w:szCs w:val="22"/>
          <w:lang w:eastAsia="zh-TW"/>
        </w:rPr>
        <w:t xml:space="preserve">An R2D data </w:t>
      </w:r>
      <w:r w:rsidR="00FF6AA1">
        <w:rPr>
          <w:rFonts w:ascii="Calibri" w:eastAsia="PMingLiU" w:hAnsi="Calibri"/>
          <w:sz w:val="22"/>
          <w:szCs w:val="22"/>
          <w:lang w:eastAsia="zh-TW"/>
        </w:rPr>
        <w:t>MAC PDU</w:t>
      </w:r>
      <w:r>
        <w:rPr>
          <w:rFonts w:ascii="Calibri" w:eastAsia="PMingLiU" w:hAnsi="Calibri"/>
          <w:sz w:val="22"/>
          <w:szCs w:val="22"/>
          <w:lang w:eastAsia="zh-TW"/>
        </w:rPr>
        <w:t xml:space="preserve"> with NACK (and presumably with empty data—the reader should not send a command if it has not received Msg3) is </w:t>
      </w:r>
      <w:r w:rsidR="005C0A67">
        <w:rPr>
          <w:rFonts w:ascii="Calibri" w:eastAsia="PMingLiU" w:hAnsi="Calibri"/>
          <w:sz w:val="22"/>
          <w:szCs w:val="22"/>
          <w:lang w:eastAsia="zh-TW"/>
        </w:rPr>
        <w:t xml:space="preserve">already </w:t>
      </w:r>
      <w:r>
        <w:rPr>
          <w:rFonts w:ascii="Calibri" w:eastAsia="PMingLiU" w:hAnsi="Calibri"/>
          <w:sz w:val="22"/>
          <w:szCs w:val="22"/>
          <w:lang w:eastAsia="zh-TW"/>
        </w:rPr>
        <w:t>agreed to cause “re-access”, and as discussed above, we suggest that this should mean starting from Msg1 transmission.  We do not discuss this case further.</w:t>
      </w:r>
    </w:p>
    <w:p w14:paraId="3E40AB7F" w14:textId="0C2D2B89" w:rsidR="00865462" w:rsidRDefault="00865462" w:rsidP="00865462">
      <w:pPr>
        <w:pStyle w:val="Heading3"/>
        <w:rPr>
          <w:rFonts w:eastAsia="PMingLiU"/>
          <w:lang w:eastAsia="zh-TW"/>
        </w:rPr>
      </w:pPr>
      <w:r>
        <w:rPr>
          <w:rFonts w:eastAsia="PMingLiU"/>
          <w:lang w:eastAsia="zh-TW"/>
        </w:rPr>
        <w:t>2.2.</w:t>
      </w:r>
      <w:r w:rsidR="0054458D">
        <w:rPr>
          <w:rFonts w:eastAsia="PMingLiU"/>
          <w:lang w:eastAsia="zh-TW"/>
        </w:rPr>
        <w:t>2</w:t>
      </w:r>
      <w:r>
        <w:rPr>
          <w:rFonts w:eastAsia="PMingLiU"/>
          <w:lang w:eastAsia="zh-TW"/>
        </w:rPr>
        <w:tab/>
        <w:t>New page</w:t>
      </w:r>
    </w:p>
    <w:p w14:paraId="07F69933" w14:textId="059B8D2E" w:rsidR="00BD6BA5" w:rsidRDefault="00BD6BA5" w:rsidP="00963DCC">
      <w:pPr>
        <w:spacing w:after="240"/>
        <w:rPr>
          <w:rFonts w:ascii="Calibri" w:eastAsia="PMingLiU" w:hAnsi="Calibri"/>
          <w:sz w:val="22"/>
          <w:szCs w:val="22"/>
          <w:lang w:eastAsia="zh-TW"/>
        </w:rPr>
      </w:pPr>
      <w:r>
        <w:rPr>
          <w:rFonts w:ascii="Calibri" w:eastAsia="PMingLiU" w:hAnsi="Calibri"/>
          <w:sz w:val="22"/>
          <w:szCs w:val="22"/>
          <w:lang w:eastAsia="zh-TW"/>
        </w:rPr>
        <w:t>If the device has sent Msg3 and not received a NACK, and it receives a new page for a</w:t>
      </w:r>
      <w:r w:rsidR="00E01473">
        <w:rPr>
          <w:rFonts w:ascii="Calibri" w:eastAsia="PMingLiU" w:hAnsi="Calibri"/>
          <w:sz w:val="22"/>
          <w:szCs w:val="22"/>
          <w:lang w:eastAsia="zh-TW"/>
        </w:rPr>
        <w:t>ny transaction ID, it should process the page and consider the previous transaction as no longer ongoing</w:t>
      </w:r>
      <w:r w:rsidR="00565EE4">
        <w:rPr>
          <w:rFonts w:ascii="Calibri" w:eastAsia="PMingLiU" w:hAnsi="Calibri"/>
          <w:sz w:val="22"/>
          <w:szCs w:val="22"/>
          <w:lang w:eastAsia="zh-TW"/>
        </w:rPr>
        <w:t xml:space="preserve"> (i.e., replace the stored transaction ID)</w:t>
      </w:r>
      <w:r w:rsidR="00E01473">
        <w:rPr>
          <w:rFonts w:ascii="Calibri" w:eastAsia="PMingLiU" w:hAnsi="Calibri"/>
          <w:sz w:val="22"/>
          <w:szCs w:val="22"/>
          <w:lang w:eastAsia="zh-TW"/>
        </w:rPr>
        <w:t xml:space="preserve">.  It may seem that there should be some guard time to prevent parallel procedures, during which the device considers itself in a “waiting for NACK” state, but such an approach is probably unrealistic considering the limitations of low-end devices; they cannot </w:t>
      </w:r>
      <w:r w:rsidR="00FF6AA1">
        <w:rPr>
          <w:rFonts w:ascii="Calibri" w:eastAsia="PMingLiU" w:hAnsi="Calibri"/>
          <w:sz w:val="22"/>
          <w:szCs w:val="22"/>
          <w:lang w:eastAsia="zh-TW"/>
        </w:rPr>
        <w:t xml:space="preserve">be assumed to be able to </w:t>
      </w:r>
      <w:r w:rsidR="00E01473">
        <w:rPr>
          <w:rFonts w:ascii="Calibri" w:eastAsia="PMingLiU" w:hAnsi="Calibri"/>
          <w:sz w:val="22"/>
          <w:szCs w:val="22"/>
          <w:lang w:eastAsia="zh-TW"/>
        </w:rPr>
        <w:t>run a timer.</w:t>
      </w:r>
      <w:r w:rsidR="00565EE4">
        <w:rPr>
          <w:rFonts w:ascii="Calibri" w:eastAsia="PMingLiU" w:hAnsi="Calibri"/>
          <w:sz w:val="22"/>
          <w:szCs w:val="22"/>
          <w:lang w:eastAsia="zh-TW"/>
        </w:rPr>
        <w:t xml:space="preserve">  Furthermore, the device should be kept extremely simple, and a MAC-layer state machine </w:t>
      </w:r>
      <w:r w:rsidR="00FF6AA1">
        <w:rPr>
          <w:rFonts w:ascii="Calibri" w:eastAsia="PMingLiU" w:hAnsi="Calibri"/>
          <w:sz w:val="22"/>
          <w:szCs w:val="22"/>
          <w:lang w:eastAsia="zh-TW"/>
        </w:rPr>
        <w:t xml:space="preserve">of this nature </w:t>
      </w:r>
      <w:r w:rsidR="00565EE4">
        <w:rPr>
          <w:rFonts w:ascii="Calibri" w:eastAsia="PMingLiU" w:hAnsi="Calibri"/>
          <w:sz w:val="22"/>
          <w:szCs w:val="22"/>
          <w:lang w:eastAsia="zh-TW"/>
        </w:rPr>
        <w:t>should be avoided if at all possible.</w:t>
      </w:r>
    </w:p>
    <w:p w14:paraId="43E95E16" w14:textId="61FA5659" w:rsidR="00E01473" w:rsidRDefault="00E01473" w:rsidP="00963DCC">
      <w:pPr>
        <w:spacing w:after="240"/>
        <w:rPr>
          <w:rFonts w:ascii="Calibri" w:eastAsia="PMingLiU" w:hAnsi="Calibri"/>
          <w:sz w:val="22"/>
          <w:szCs w:val="22"/>
          <w:lang w:eastAsia="zh-TW"/>
        </w:rPr>
      </w:pPr>
      <w:r>
        <w:rPr>
          <w:rFonts w:ascii="Calibri" w:eastAsia="PMingLiU" w:hAnsi="Calibri"/>
          <w:sz w:val="22"/>
          <w:szCs w:val="22"/>
          <w:lang w:eastAsia="zh-TW"/>
        </w:rPr>
        <w:t>On the other hand, the reader knows exactly when and where to expect Msg3, and it can NACK immediately if it does not receive it.  In consequence, there need not be any significant time between the scheduled Msg3 and the delivery of the NACK; it looks like only a minor constraint on the reader to say that it cannot page the device during this small window.  In fact, we will argue below that there is benefit in a positive ACK for the Msg3 data transmission, meaning that there is a no-paging window only between the scheduled resources for Msg3 and the ACK/NACK for Msg3.</w:t>
      </w:r>
    </w:p>
    <w:p w14:paraId="43CA513A" w14:textId="722E0A25" w:rsidR="00E01473" w:rsidRPr="00E01473" w:rsidRDefault="00E01473" w:rsidP="00963DCC">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1A72">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If the device has sent Msg3 and not received a NACK, and it receives a new page for any transaction ID, the device processes the new page and considers the previous transaction as no longer ongoing</w:t>
      </w:r>
      <w:r w:rsidR="005E342F">
        <w:rPr>
          <w:rFonts w:ascii="Calibri" w:eastAsia="PMingLiU" w:hAnsi="Calibri"/>
          <w:sz w:val="22"/>
          <w:szCs w:val="22"/>
          <w:lang w:eastAsia="zh-TW"/>
        </w:rPr>
        <w:t xml:space="preserve"> (replaces the stored transaction ID)</w:t>
      </w:r>
      <w:r>
        <w:rPr>
          <w:rFonts w:ascii="Calibri" w:eastAsia="PMingLiU" w:hAnsi="Calibri"/>
          <w:sz w:val="22"/>
          <w:szCs w:val="22"/>
          <w:lang w:eastAsia="zh-TW"/>
        </w:rPr>
        <w:t xml:space="preserve">.  To </w:t>
      </w:r>
      <w:r w:rsidR="005E342F">
        <w:rPr>
          <w:rFonts w:ascii="Calibri" w:eastAsia="PMingLiU" w:hAnsi="Calibri"/>
          <w:sz w:val="22"/>
          <w:szCs w:val="22"/>
          <w:lang w:eastAsia="zh-TW"/>
        </w:rPr>
        <w:t>support</w:t>
      </w:r>
      <w:r>
        <w:rPr>
          <w:rFonts w:ascii="Calibri" w:eastAsia="PMingLiU" w:hAnsi="Calibri"/>
          <w:sz w:val="22"/>
          <w:szCs w:val="22"/>
          <w:lang w:eastAsia="zh-TW"/>
        </w:rPr>
        <w:t xml:space="preserve"> this behaviour, the reader does not page the device in the window between the D2R resources for Msg3 and the transmission of a</w:t>
      </w:r>
      <w:r w:rsidR="004044AC">
        <w:rPr>
          <w:rFonts w:ascii="Calibri" w:eastAsia="PMingLiU" w:hAnsi="Calibri"/>
          <w:sz w:val="22"/>
          <w:szCs w:val="22"/>
          <w:lang w:eastAsia="zh-TW"/>
        </w:rPr>
        <w:t xml:space="preserve"> </w:t>
      </w:r>
      <w:r>
        <w:rPr>
          <w:rFonts w:ascii="Calibri" w:eastAsia="PMingLiU" w:hAnsi="Calibri"/>
          <w:sz w:val="22"/>
          <w:szCs w:val="22"/>
          <w:lang w:eastAsia="zh-TW"/>
        </w:rPr>
        <w:t>NACK.</w:t>
      </w:r>
    </w:p>
    <w:p w14:paraId="0F5FF116" w14:textId="64ED8D4C" w:rsidR="00865462" w:rsidRDefault="00865462" w:rsidP="00865462">
      <w:pPr>
        <w:pStyle w:val="Heading3"/>
        <w:rPr>
          <w:rFonts w:eastAsia="PMingLiU"/>
          <w:lang w:eastAsia="zh-TW"/>
        </w:rPr>
      </w:pPr>
      <w:r>
        <w:rPr>
          <w:rFonts w:eastAsia="PMingLiU"/>
          <w:lang w:eastAsia="zh-TW"/>
        </w:rPr>
        <w:lastRenderedPageBreak/>
        <w:t>2.2.</w:t>
      </w:r>
      <w:r w:rsidR="0054458D">
        <w:rPr>
          <w:rFonts w:eastAsia="PMingLiU"/>
          <w:lang w:eastAsia="zh-TW"/>
        </w:rPr>
        <w:t>3</w:t>
      </w:r>
      <w:r>
        <w:rPr>
          <w:rFonts w:eastAsia="PMingLiU"/>
          <w:lang w:eastAsia="zh-TW"/>
        </w:rPr>
        <w:tab/>
        <w:t>New Msg2</w:t>
      </w:r>
    </w:p>
    <w:p w14:paraId="03E17EE5" w14:textId="77777777" w:rsidR="00FF6AA1" w:rsidRDefault="00963DCC" w:rsidP="004631F2">
      <w:pPr>
        <w:spacing w:after="240"/>
        <w:rPr>
          <w:rFonts w:ascii="Calibri" w:eastAsia="PMingLiU" w:hAnsi="Calibri"/>
          <w:sz w:val="22"/>
          <w:szCs w:val="22"/>
          <w:lang w:eastAsia="zh-TW"/>
        </w:rPr>
      </w:pPr>
      <w:r>
        <w:rPr>
          <w:rFonts w:ascii="Calibri" w:eastAsia="PMingLiU" w:hAnsi="Calibri"/>
          <w:sz w:val="22"/>
          <w:szCs w:val="22"/>
          <w:lang w:eastAsia="zh-TW"/>
        </w:rPr>
        <w:t xml:space="preserve">The second </w:t>
      </w:r>
      <w:r w:rsidR="008C0364">
        <w:rPr>
          <w:rFonts w:ascii="Calibri" w:eastAsia="PMingLiU" w:hAnsi="Calibri"/>
          <w:sz w:val="22"/>
          <w:szCs w:val="22"/>
          <w:lang w:eastAsia="zh-TW"/>
        </w:rPr>
        <w:t>bullet in the list</w:t>
      </w:r>
      <w:r w:rsidR="00FF6AA1">
        <w:rPr>
          <w:rFonts w:ascii="Calibri" w:eastAsia="PMingLiU" w:hAnsi="Calibri"/>
          <w:sz w:val="22"/>
          <w:szCs w:val="22"/>
          <w:lang w:eastAsia="zh-TW"/>
        </w:rPr>
        <w:t>, on retransmission of Msg2 to a device from which the reader did not receive Msg3,</w:t>
      </w:r>
      <w:r>
        <w:rPr>
          <w:rFonts w:ascii="Calibri" w:eastAsia="PMingLiU" w:hAnsi="Calibri"/>
          <w:sz w:val="22"/>
          <w:szCs w:val="22"/>
          <w:lang w:eastAsia="zh-TW"/>
        </w:rPr>
        <w:t xml:space="preserve"> causes some trouble if a</w:t>
      </w:r>
      <w:r w:rsidR="007274B7">
        <w:rPr>
          <w:rFonts w:ascii="Calibri" w:eastAsia="PMingLiU" w:hAnsi="Calibri"/>
          <w:sz w:val="22"/>
          <w:szCs w:val="22"/>
          <w:lang w:eastAsia="zh-TW"/>
        </w:rPr>
        <w:t xml:space="preserve"> new</w:t>
      </w:r>
      <w:r>
        <w:rPr>
          <w:rFonts w:ascii="Calibri" w:eastAsia="PMingLiU" w:hAnsi="Calibri"/>
          <w:sz w:val="22"/>
          <w:szCs w:val="22"/>
          <w:lang w:eastAsia="zh-TW"/>
        </w:rPr>
        <w:t xml:space="preserve"> AS ID was assigned in (the first) Msg2.  As above, the reader does not know if the device received the AS ID assignment, and thus the reader cannot reliably populate the new Msg2: Should it address the device for “re-contention-resolution” by RN16 (which has been forgotten</w:t>
      </w:r>
      <w:r w:rsidR="00865462">
        <w:rPr>
          <w:rFonts w:ascii="Calibri" w:eastAsia="PMingLiU" w:hAnsi="Calibri"/>
          <w:sz w:val="22"/>
          <w:szCs w:val="22"/>
          <w:lang w:eastAsia="zh-TW"/>
        </w:rPr>
        <w:t xml:space="preserve"> at the device</w:t>
      </w:r>
      <w:r>
        <w:rPr>
          <w:rFonts w:ascii="Calibri" w:eastAsia="PMingLiU" w:hAnsi="Calibri"/>
          <w:sz w:val="22"/>
          <w:szCs w:val="22"/>
          <w:lang w:eastAsia="zh-TW"/>
        </w:rPr>
        <w:t xml:space="preserve"> if the first Msg2 was received) or by AS ID (which is not known to the device if the first Msg2 was not received)?</w:t>
      </w:r>
    </w:p>
    <w:p w14:paraId="0CDDAEAA" w14:textId="6A81FA2B" w:rsidR="00963DCC" w:rsidRDefault="006D1F76" w:rsidP="004631F2">
      <w:pPr>
        <w:spacing w:after="240"/>
        <w:rPr>
          <w:rFonts w:ascii="Calibri" w:eastAsia="PMingLiU" w:hAnsi="Calibri"/>
          <w:sz w:val="22"/>
          <w:szCs w:val="22"/>
          <w:lang w:eastAsia="zh-TW"/>
        </w:rPr>
      </w:pPr>
      <w:r>
        <w:rPr>
          <w:rFonts w:ascii="Calibri" w:eastAsia="PMingLiU" w:hAnsi="Calibri"/>
          <w:sz w:val="22"/>
          <w:szCs w:val="22"/>
          <w:lang w:eastAsia="zh-TW"/>
        </w:rPr>
        <w:t xml:space="preserve">We do not see a </w:t>
      </w:r>
      <w:r w:rsidR="004044AC">
        <w:rPr>
          <w:rFonts w:ascii="Calibri" w:eastAsia="PMingLiU" w:hAnsi="Calibri"/>
          <w:sz w:val="22"/>
          <w:szCs w:val="22"/>
          <w:lang w:eastAsia="zh-TW"/>
        </w:rPr>
        <w:t>reliable</w:t>
      </w:r>
      <w:r>
        <w:rPr>
          <w:rFonts w:ascii="Calibri" w:eastAsia="PMingLiU" w:hAnsi="Calibri"/>
          <w:sz w:val="22"/>
          <w:szCs w:val="22"/>
          <w:lang w:eastAsia="zh-TW"/>
        </w:rPr>
        <w:t xml:space="preserve"> way to retransmit Msg2 at this stage of the access procedure, and </w:t>
      </w:r>
      <w:r w:rsidR="004044AC">
        <w:rPr>
          <w:rFonts w:ascii="Calibri" w:eastAsia="PMingLiU" w:hAnsi="Calibri"/>
          <w:sz w:val="22"/>
          <w:szCs w:val="22"/>
          <w:lang w:eastAsia="zh-TW"/>
        </w:rPr>
        <w:t xml:space="preserve">there is some risk of a “lost device” case that would require restarting from the paging message, so </w:t>
      </w:r>
      <w:r>
        <w:rPr>
          <w:rFonts w:ascii="Calibri" w:eastAsia="PMingLiU" w:hAnsi="Calibri"/>
          <w:sz w:val="22"/>
          <w:szCs w:val="22"/>
          <w:lang w:eastAsia="zh-TW"/>
        </w:rPr>
        <w:t xml:space="preserve">we would suggest backing out the </w:t>
      </w:r>
      <w:r w:rsidR="00FF6AA1">
        <w:rPr>
          <w:rFonts w:ascii="Calibri" w:eastAsia="PMingLiU" w:hAnsi="Calibri"/>
          <w:sz w:val="22"/>
          <w:szCs w:val="22"/>
          <w:lang w:eastAsia="zh-TW"/>
        </w:rPr>
        <w:t>intention</w:t>
      </w:r>
      <w:r>
        <w:rPr>
          <w:rFonts w:ascii="Calibri" w:eastAsia="PMingLiU" w:hAnsi="Calibri"/>
          <w:sz w:val="22"/>
          <w:szCs w:val="22"/>
          <w:lang w:eastAsia="zh-TW"/>
        </w:rPr>
        <w:t xml:space="preserve"> to use </w:t>
      </w:r>
      <w:r w:rsidR="007274B7">
        <w:rPr>
          <w:rFonts w:ascii="Calibri" w:eastAsia="PMingLiU" w:hAnsi="Calibri"/>
          <w:sz w:val="22"/>
          <w:szCs w:val="22"/>
          <w:lang w:eastAsia="zh-TW"/>
        </w:rPr>
        <w:t>this case</w:t>
      </w:r>
      <w:r>
        <w:rPr>
          <w:rFonts w:ascii="Calibri" w:eastAsia="PMingLiU" w:hAnsi="Calibri"/>
          <w:sz w:val="22"/>
          <w:szCs w:val="22"/>
          <w:lang w:eastAsia="zh-TW"/>
        </w:rPr>
        <w:t xml:space="preserve"> as a trigger for re-access if it is agreed that Msg2 can assign an AS ID.</w:t>
      </w:r>
      <w:r w:rsidR="00FF6AA1">
        <w:rPr>
          <w:rFonts w:ascii="Calibri" w:eastAsia="PMingLiU" w:hAnsi="Calibri"/>
          <w:sz w:val="22"/>
          <w:szCs w:val="22"/>
          <w:lang w:eastAsia="zh-TW"/>
        </w:rPr>
        <w:t xml:space="preserve">  (We also are not sure there is a use case for a reader retransmission of Msg2 to the same device, since loss of Msg2 looks the same to the reader as loss of Msg3.)</w:t>
      </w:r>
    </w:p>
    <w:p w14:paraId="6B84BFE9" w14:textId="60C24DA3" w:rsidR="006D1F76" w:rsidRDefault="006D1F76" w:rsidP="004631F2">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1A72">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7D7D9B">
        <w:rPr>
          <w:rFonts w:ascii="Calibri" w:eastAsia="PMingLiU" w:hAnsi="Calibri"/>
          <w:sz w:val="22"/>
          <w:szCs w:val="22"/>
          <w:lang w:eastAsia="zh-TW"/>
        </w:rPr>
        <w:t>Assuming</w:t>
      </w:r>
      <w:r>
        <w:rPr>
          <w:rFonts w:ascii="Calibri" w:eastAsia="PMingLiU" w:hAnsi="Calibri"/>
          <w:sz w:val="22"/>
          <w:szCs w:val="22"/>
          <w:lang w:eastAsia="zh-TW"/>
        </w:rPr>
        <w:t xml:space="preserve"> it is agreed that Msg2 can assign an AS ID, retransmission of Msg2 </w:t>
      </w:r>
      <w:r w:rsidR="00FF6AA1">
        <w:rPr>
          <w:rFonts w:ascii="Calibri" w:eastAsia="PMingLiU" w:hAnsi="Calibri"/>
          <w:sz w:val="22"/>
          <w:szCs w:val="22"/>
          <w:lang w:eastAsia="zh-TW"/>
        </w:rPr>
        <w:t xml:space="preserve">is not used </w:t>
      </w:r>
      <w:r>
        <w:rPr>
          <w:rFonts w:ascii="Calibri" w:eastAsia="PMingLiU" w:hAnsi="Calibri"/>
          <w:sz w:val="22"/>
          <w:szCs w:val="22"/>
          <w:lang w:eastAsia="zh-TW"/>
        </w:rPr>
        <w:t>as a trigger for re-access.</w:t>
      </w:r>
    </w:p>
    <w:p w14:paraId="4AB54139" w14:textId="363AC098" w:rsidR="00865462" w:rsidRDefault="00865462" w:rsidP="00865462">
      <w:pPr>
        <w:pStyle w:val="Heading3"/>
        <w:rPr>
          <w:rFonts w:eastAsia="PMingLiU"/>
          <w:lang w:eastAsia="zh-TW"/>
        </w:rPr>
      </w:pPr>
      <w:r>
        <w:rPr>
          <w:rFonts w:eastAsia="PMingLiU"/>
          <w:lang w:eastAsia="zh-TW"/>
        </w:rPr>
        <w:t>2.2.</w:t>
      </w:r>
      <w:r w:rsidR="0054458D">
        <w:rPr>
          <w:rFonts w:eastAsia="PMingLiU"/>
          <w:lang w:eastAsia="zh-TW"/>
        </w:rPr>
        <w:t>4</w:t>
      </w:r>
      <w:r>
        <w:rPr>
          <w:rFonts w:eastAsia="PMingLiU"/>
          <w:lang w:eastAsia="zh-TW"/>
        </w:rPr>
        <w:tab/>
        <w:t>R2D data</w:t>
      </w:r>
      <w:r w:rsidR="00BD6BA5">
        <w:rPr>
          <w:rFonts w:eastAsia="PMingLiU"/>
          <w:lang w:eastAsia="zh-TW"/>
        </w:rPr>
        <w:t xml:space="preserve"> without NACK</w:t>
      </w:r>
    </w:p>
    <w:p w14:paraId="533E94C9" w14:textId="1DDA570D" w:rsidR="004631F2" w:rsidRDefault="005C0A67" w:rsidP="004631F2">
      <w:pPr>
        <w:spacing w:after="240"/>
        <w:rPr>
          <w:rFonts w:ascii="Calibri" w:eastAsia="PMingLiU" w:hAnsi="Calibri"/>
          <w:sz w:val="22"/>
          <w:szCs w:val="22"/>
          <w:lang w:eastAsia="zh-TW"/>
        </w:rPr>
      </w:pPr>
      <w:r>
        <w:rPr>
          <w:rFonts w:ascii="Calibri" w:eastAsia="PMingLiU" w:hAnsi="Calibri"/>
          <w:sz w:val="22"/>
          <w:szCs w:val="22"/>
          <w:lang w:eastAsia="zh-TW"/>
        </w:rPr>
        <w:t>It seems clear that if the device receives any R2D data transmission (including zero-length data) without a NACK, it should interpret that the Msg3 transmission was received</w:t>
      </w:r>
      <w:r w:rsidR="0031219F">
        <w:rPr>
          <w:rFonts w:ascii="Calibri" w:eastAsia="PMingLiU" w:hAnsi="Calibri"/>
          <w:sz w:val="22"/>
          <w:szCs w:val="22"/>
          <w:lang w:eastAsia="zh-TW"/>
        </w:rPr>
        <w:t>.</w:t>
      </w:r>
      <w:r>
        <w:rPr>
          <w:rFonts w:ascii="Calibri" w:eastAsia="PMingLiU" w:hAnsi="Calibri"/>
          <w:sz w:val="22"/>
          <w:szCs w:val="22"/>
          <w:lang w:eastAsia="zh-TW"/>
        </w:rPr>
        <w:t xml:space="preserve">  This means that the NACK mechanism effectively provides a positive ACK as well; it can be seen as an ACK/NACK bit.</w:t>
      </w:r>
      <w:r w:rsidR="00596CF5">
        <w:rPr>
          <w:rFonts w:ascii="Calibri" w:eastAsia="PMingLiU" w:hAnsi="Calibri"/>
          <w:sz w:val="22"/>
          <w:szCs w:val="22"/>
          <w:lang w:eastAsia="zh-TW"/>
        </w:rPr>
        <w:t xml:space="preserve">  The affirmative knowledge that Msg3 was received does not affect re-access, but the implications of an ACK for data </w:t>
      </w:r>
      <w:r w:rsidR="00B73DB7">
        <w:rPr>
          <w:rFonts w:ascii="Calibri" w:eastAsia="PMingLiU" w:hAnsi="Calibri"/>
          <w:sz w:val="22"/>
          <w:szCs w:val="22"/>
          <w:lang w:eastAsia="zh-TW"/>
        </w:rPr>
        <w:t xml:space="preserve">in Msg3 </w:t>
      </w:r>
      <w:r w:rsidR="00596CF5">
        <w:rPr>
          <w:rFonts w:ascii="Calibri" w:eastAsia="PMingLiU" w:hAnsi="Calibri"/>
          <w:sz w:val="22"/>
          <w:szCs w:val="22"/>
          <w:lang w:eastAsia="zh-TW"/>
        </w:rPr>
        <w:t>are further discussed in the next section.</w:t>
      </w:r>
    </w:p>
    <w:p w14:paraId="65929A0D" w14:textId="6403FEBD" w:rsidR="005C0A67" w:rsidRPr="005C0A67" w:rsidRDefault="005C0A67" w:rsidP="004631F2">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1A72">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If the device has transmitted Msg3 and receives any R2D data transmission</w:t>
      </w:r>
      <w:r w:rsidR="00DE6BAD">
        <w:rPr>
          <w:rFonts w:ascii="Calibri" w:eastAsia="PMingLiU" w:hAnsi="Calibri"/>
          <w:sz w:val="22"/>
          <w:szCs w:val="22"/>
          <w:lang w:eastAsia="zh-TW"/>
        </w:rPr>
        <w:t xml:space="preserve"> (including zero-length data)</w:t>
      </w:r>
      <w:r>
        <w:rPr>
          <w:rFonts w:ascii="Calibri" w:eastAsia="PMingLiU" w:hAnsi="Calibri"/>
          <w:sz w:val="22"/>
          <w:szCs w:val="22"/>
          <w:lang w:eastAsia="zh-TW"/>
        </w:rPr>
        <w:t xml:space="preserve"> without a NACK indication, it interprets it as a positive ACK</w:t>
      </w:r>
      <w:r w:rsidR="004044AC">
        <w:rPr>
          <w:rFonts w:ascii="Calibri" w:eastAsia="PMingLiU" w:hAnsi="Calibri"/>
          <w:sz w:val="22"/>
          <w:szCs w:val="22"/>
          <w:lang w:eastAsia="zh-TW"/>
        </w:rPr>
        <w:t xml:space="preserve"> for Msg3</w:t>
      </w:r>
      <w:r>
        <w:rPr>
          <w:rFonts w:ascii="Calibri" w:eastAsia="PMingLiU" w:hAnsi="Calibri"/>
          <w:sz w:val="22"/>
          <w:szCs w:val="22"/>
          <w:lang w:eastAsia="zh-TW"/>
        </w:rPr>
        <w:t>.</w:t>
      </w:r>
    </w:p>
    <w:p w14:paraId="3DCDE250" w14:textId="409D057F" w:rsidR="00865462" w:rsidRDefault="00865462" w:rsidP="00865462">
      <w:pPr>
        <w:pStyle w:val="Heading2"/>
        <w:rPr>
          <w:rFonts w:eastAsia="PMingLiU"/>
          <w:lang w:eastAsia="zh-TW"/>
        </w:rPr>
      </w:pPr>
      <w:r>
        <w:rPr>
          <w:rFonts w:eastAsia="PMingLiU"/>
          <w:lang w:eastAsia="zh-TW"/>
        </w:rPr>
        <w:t>2.3</w:t>
      </w:r>
      <w:r>
        <w:rPr>
          <w:rFonts w:eastAsia="PMingLiU"/>
          <w:lang w:eastAsia="zh-TW"/>
        </w:rPr>
        <w:tab/>
        <w:t>ACK mechanism for data acknowledgement</w:t>
      </w:r>
    </w:p>
    <w:p w14:paraId="4F67EC5F" w14:textId="52C4B836" w:rsidR="00A52C80" w:rsidRDefault="00A52C80" w:rsidP="00A52C80">
      <w:pPr>
        <w:spacing w:after="240"/>
        <w:rPr>
          <w:rFonts w:ascii="Calibri" w:eastAsia="PMingLiU" w:hAnsi="Calibri"/>
          <w:sz w:val="22"/>
          <w:szCs w:val="22"/>
          <w:lang w:eastAsia="zh-TW"/>
        </w:rPr>
      </w:pPr>
      <w:r>
        <w:rPr>
          <w:rFonts w:ascii="Calibri" w:eastAsia="PMingLiU" w:hAnsi="Calibri"/>
          <w:sz w:val="22"/>
          <w:szCs w:val="22"/>
          <w:lang w:eastAsia="zh-TW"/>
        </w:rPr>
        <w:t xml:space="preserve">As discussed above, there is a concern </w:t>
      </w:r>
      <w:r w:rsidR="005C0A67">
        <w:rPr>
          <w:rFonts w:ascii="Calibri" w:eastAsia="PMingLiU" w:hAnsi="Calibri"/>
          <w:sz w:val="22"/>
          <w:szCs w:val="22"/>
          <w:lang w:eastAsia="zh-TW"/>
        </w:rPr>
        <w:t xml:space="preserve">in some scenarios </w:t>
      </w:r>
      <w:r>
        <w:rPr>
          <w:rFonts w:ascii="Calibri" w:eastAsia="PMingLiU" w:hAnsi="Calibri"/>
          <w:sz w:val="22"/>
          <w:szCs w:val="22"/>
          <w:lang w:eastAsia="zh-TW"/>
        </w:rPr>
        <w:t xml:space="preserve">with the device knowing when its D2R data in Msg3 have been received.  If the reader pages for inventory, and a device responds successfully but does not receive a “Msg4” R2D transmission (because there is no command to be sent and no need to carry NACK), the device has no way to determine if Msg3 was successful.  </w:t>
      </w:r>
      <w:r w:rsidR="004D0C09">
        <w:rPr>
          <w:rFonts w:ascii="Calibri" w:eastAsia="PMingLiU" w:hAnsi="Calibri"/>
          <w:sz w:val="22"/>
          <w:szCs w:val="22"/>
          <w:lang w:eastAsia="zh-TW"/>
        </w:rPr>
        <w:t>It is not clear whether such a device should consider the transaction still open (and</w:t>
      </w:r>
      <w:r>
        <w:rPr>
          <w:rFonts w:ascii="Calibri" w:eastAsia="PMingLiU" w:hAnsi="Calibri"/>
          <w:sz w:val="22"/>
          <w:szCs w:val="22"/>
          <w:lang w:eastAsia="zh-TW"/>
        </w:rPr>
        <w:t xml:space="preserve"> ignore subsequent pages for the same transaction</w:t>
      </w:r>
      <w:r w:rsidR="004D0C09">
        <w:rPr>
          <w:rFonts w:ascii="Calibri" w:eastAsia="PMingLiU" w:hAnsi="Calibri"/>
          <w:sz w:val="22"/>
          <w:szCs w:val="22"/>
          <w:lang w:eastAsia="zh-TW"/>
        </w:rPr>
        <w:t>) or completed</w:t>
      </w:r>
      <w:r>
        <w:rPr>
          <w:rFonts w:ascii="Calibri" w:eastAsia="PMingLiU" w:hAnsi="Calibri"/>
          <w:sz w:val="22"/>
          <w:szCs w:val="22"/>
          <w:lang w:eastAsia="zh-TW"/>
        </w:rPr>
        <w:t>, since it has no way to know when the inventory transaction is done.</w:t>
      </w:r>
    </w:p>
    <w:p w14:paraId="60E3E4EE" w14:textId="47AAA9E2" w:rsidR="00A52C80" w:rsidRDefault="00A52C80" w:rsidP="00A52C80">
      <w:pPr>
        <w:spacing w:after="240"/>
        <w:rPr>
          <w:rFonts w:ascii="Calibri" w:eastAsia="PMingLiU" w:hAnsi="Calibri"/>
          <w:sz w:val="22"/>
          <w:szCs w:val="22"/>
          <w:lang w:eastAsia="zh-TW"/>
        </w:rPr>
      </w:pPr>
      <w:r>
        <w:rPr>
          <w:rFonts w:ascii="Calibri" w:eastAsia="PMingLiU" w:hAnsi="Calibri"/>
          <w:sz w:val="22"/>
          <w:szCs w:val="22"/>
          <w:lang w:eastAsia="zh-TW"/>
        </w:rPr>
        <w:t>This situation is intractable if there is only a NACK mechanism; a successful device without a subsequent R2D transmission never knows that it is successful.  We conclude that “Msg4” needs to be sent in this situation with a positive ACK or an end indication, so that devices that were inventoried successfully know that they can undertake a new procedure.  A second bit in the format is not needed; a single ACK/NACK bit is enough, with “not NACK” being interpreted as “ACK”.  The implications for the R2D data MAC PDU format are discussed in [1].</w:t>
      </w:r>
    </w:p>
    <w:p w14:paraId="21D2784C" w14:textId="6CB8A83D" w:rsidR="00A52C80" w:rsidRDefault="00A52C80" w:rsidP="00A52C80">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1A72">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After receiving Msg3, the reader sends an R2D data transmission with</w:t>
      </w:r>
      <w:r w:rsidR="003024F4">
        <w:rPr>
          <w:rFonts w:ascii="Calibri" w:eastAsia="PMingLiU" w:hAnsi="Calibri"/>
          <w:sz w:val="22"/>
          <w:szCs w:val="22"/>
          <w:lang w:eastAsia="zh-TW"/>
        </w:rPr>
        <w:t>out a NACK, implying a positive ACK</w:t>
      </w:r>
      <w:r>
        <w:rPr>
          <w:rFonts w:ascii="Calibri" w:eastAsia="PMingLiU" w:hAnsi="Calibri"/>
          <w:sz w:val="22"/>
          <w:szCs w:val="22"/>
          <w:lang w:eastAsia="zh-TW"/>
        </w:rPr>
        <w:t xml:space="preserve"> (potentially with zero data).</w:t>
      </w:r>
    </w:p>
    <w:p w14:paraId="3AA190E4" w14:textId="422ADBFA" w:rsidR="006B5AC7" w:rsidRDefault="006B5AC7" w:rsidP="004631F2">
      <w:pPr>
        <w:spacing w:after="240"/>
        <w:rPr>
          <w:rFonts w:ascii="Calibri" w:eastAsia="PMingLiU" w:hAnsi="Calibri"/>
          <w:sz w:val="22"/>
          <w:szCs w:val="22"/>
          <w:lang w:eastAsia="zh-TW"/>
        </w:rPr>
      </w:pPr>
      <w:r>
        <w:rPr>
          <w:rFonts w:ascii="Calibri" w:eastAsia="PMingLiU" w:hAnsi="Calibri"/>
          <w:sz w:val="22"/>
          <w:szCs w:val="22"/>
          <w:lang w:eastAsia="zh-TW"/>
        </w:rPr>
        <w:t xml:space="preserve">For D2R messages after Msg3, the offset in the R2D data transmission addresses the need for acknowledgement.  This offset was intended for the segmentation case, but there is nothing special about unsegmented data; an unsegmented D2R transmission is just a transmission that includes the last segment indicator in the first (only) segment, and the reader should respond with a confirmation of completion even if there are no further R2D data to be transmitted.  The explicit NACK mechanism seems not actually </w:t>
      </w:r>
      <w:r>
        <w:rPr>
          <w:rFonts w:ascii="Calibri" w:eastAsia="PMingLiU" w:hAnsi="Calibri"/>
          <w:sz w:val="22"/>
          <w:szCs w:val="22"/>
          <w:lang w:eastAsia="zh-TW"/>
        </w:rPr>
        <w:lastRenderedPageBreak/>
        <w:t>needed</w:t>
      </w:r>
      <w:r w:rsidR="00A52C80">
        <w:rPr>
          <w:rFonts w:ascii="Calibri" w:eastAsia="PMingLiU" w:hAnsi="Calibri"/>
          <w:sz w:val="22"/>
          <w:szCs w:val="22"/>
          <w:lang w:eastAsia="zh-TW"/>
        </w:rPr>
        <w:t xml:space="preserve"> for this case</w:t>
      </w:r>
      <w:r>
        <w:rPr>
          <w:rFonts w:ascii="Calibri" w:eastAsia="PMingLiU" w:hAnsi="Calibri"/>
          <w:sz w:val="22"/>
          <w:szCs w:val="22"/>
          <w:lang w:eastAsia="zh-TW"/>
        </w:rPr>
        <w:t>, but we anticipate that the bit will be there in the PDU format, so it should be set in a logical way.</w:t>
      </w:r>
    </w:p>
    <w:p w14:paraId="7B9E02D9" w14:textId="32566EE2" w:rsidR="006B5AC7" w:rsidRPr="006B5AC7" w:rsidRDefault="006B5AC7" w:rsidP="004631F2">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1A72">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When the reader receives a D2R transmission after Msg3, it sends an R2D data transmission (potentially zero-data) with the NACK bit set to “no NACK” (equiv. “ACK”) and the offset </w:t>
      </w:r>
      <w:proofErr w:type="gramStart"/>
      <w:r>
        <w:rPr>
          <w:rFonts w:ascii="Calibri" w:eastAsia="PMingLiU" w:hAnsi="Calibri"/>
          <w:sz w:val="22"/>
          <w:szCs w:val="22"/>
          <w:lang w:eastAsia="zh-TW"/>
        </w:rPr>
        <w:t>set in</w:t>
      </w:r>
      <w:proofErr w:type="gramEnd"/>
      <w:r>
        <w:rPr>
          <w:rFonts w:ascii="Calibri" w:eastAsia="PMingLiU" w:hAnsi="Calibri"/>
          <w:sz w:val="22"/>
          <w:szCs w:val="22"/>
          <w:lang w:eastAsia="zh-TW"/>
        </w:rPr>
        <w:t xml:space="preserve"> accordance with previous agreements.  The offset is provided irrespective of whether the D2R transmission was segmented.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48AE86DC"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When the device receives a NACK for Msg3, it performs re-access by transmitting a new Msg1, using its currently stored ID (RN16/AS ID) as the contents.</w:t>
      </w:r>
    </w:p>
    <w:p w14:paraId="6A7887DA"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If an AS ID was assigned in Msg2, the reader addresses the NACK for Msg3 by the AS ID (not by the previously used RN16).</w:t>
      </w:r>
    </w:p>
    <w:p w14:paraId="2D009F8C" w14:textId="70E4592B"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A device that has transmitted Msg1 but not received Msg2 will respond to paging.</w:t>
      </w:r>
    </w:p>
    <w:p w14:paraId="0BF5802D"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If the device has sent Msg3 and not received a NACK, and it receives a new page for any transaction ID, the device processes the new page and considers the previous transaction as no longer ongoing (replaces the stored transaction ID).  To support this behaviour, the reader does not page the device in the window between the D2R resources for Msg3 and the transmission of a NACK.</w:t>
      </w:r>
    </w:p>
    <w:p w14:paraId="6442E84E"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Assuming it is agreed that Msg2 can assign an AS ID, retransmission of Msg2 is not used as a trigger for re-access.</w:t>
      </w:r>
    </w:p>
    <w:p w14:paraId="75D6EDBF"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If the device has transmitted Msg3 and receives any R2D data transmission (including zero-length data) without a NACK indication, it interprets it as a positive ACK for Msg3.</w:t>
      </w:r>
    </w:p>
    <w:p w14:paraId="516BAA6D"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After receiving Msg3, the reader sends an R2D data transmission without a NACK, implying a positive ACK (potentially with zero data).</w:t>
      </w:r>
    </w:p>
    <w:p w14:paraId="2A76031F" w14:textId="77777777" w:rsidR="00F26843" w:rsidRDefault="00F26843" w:rsidP="00F26843">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When the reader receives a D2R transmission after Msg3, it sends an R2D data transmission (potentially zero-data) with the NACK bit set to “no NACK” (equiv. “ACK”) and the offset </w:t>
      </w:r>
      <w:proofErr w:type="gramStart"/>
      <w:r>
        <w:rPr>
          <w:rFonts w:ascii="Calibri" w:eastAsia="PMingLiU" w:hAnsi="Calibri"/>
          <w:sz w:val="22"/>
          <w:szCs w:val="22"/>
          <w:lang w:eastAsia="zh-TW"/>
        </w:rPr>
        <w:t>set in</w:t>
      </w:r>
      <w:proofErr w:type="gramEnd"/>
      <w:r>
        <w:rPr>
          <w:rFonts w:ascii="Calibri" w:eastAsia="PMingLiU" w:hAnsi="Calibri"/>
          <w:sz w:val="22"/>
          <w:szCs w:val="22"/>
          <w:lang w:eastAsia="zh-TW"/>
        </w:rPr>
        <w:t xml:space="preserve"> accordance with previous agreements.  The offset is provided irrespective of whether the D2R transmission was segmented.</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7BDEFA59"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6B5AC7">
        <w:rPr>
          <w:rFonts w:ascii="Calibri" w:eastAsia="PMingLiU" w:hAnsi="Calibri"/>
          <w:sz w:val="22"/>
          <w:szCs w:val="22"/>
          <w:lang w:eastAsia="zh-TW"/>
        </w:rPr>
        <w:t>R2-25</w:t>
      </w:r>
      <w:r w:rsidR="00F26843">
        <w:rPr>
          <w:rFonts w:ascii="Calibri" w:eastAsia="PMingLiU" w:hAnsi="Calibri"/>
          <w:sz w:val="22"/>
          <w:szCs w:val="22"/>
          <w:lang w:eastAsia="zh-TW"/>
        </w:rPr>
        <w:t>01981</w:t>
      </w:r>
      <w:r w:rsidR="006B5AC7">
        <w:rPr>
          <w:rFonts w:ascii="Calibri" w:eastAsia="PMingLiU" w:hAnsi="Calibri"/>
          <w:sz w:val="22"/>
          <w:szCs w:val="22"/>
          <w:lang w:eastAsia="zh-TW"/>
        </w:rPr>
        <w:t>, “Ambient IoT MAC PDU formats”, MediaTek Inc., RAN2#129bis</w:t>
      </w:r>
    </w:p>
    <w:p w14:paraId="40A5417B" w14:textId="68BEB656" w:rsidR="00A52C80" w:rsidRDefault="00195DDC" w:rsidP="00195DDC">
      <w:pPr>
        <w:pStyle w:val="Heading1"/>
        <w:rPr>
          <w:rFonts w:eastAsia="PMingLiU"/>
          <w:lang w:eastAsia="zh-TW"/>
        </w:rPr>
      </w:pPr>
      <w:r>
        <w:rPr>
          <w:rFonts w:eastAsia="PMingLiU"/>
          <w:lang w:eastAsia="zh-TW"/>
        </w:rPr>
        <w:t>Annex A: Analysis of all cases of lost messages</w:t>
      </w:r>
      <w:r w:rsidR="00944D03">
        <w:rPr>
          <w:rFonts w:eastAsia="PMingLiU"/>
          <w:lang w:eastAsia="zh-TW"/>
        </w:rPr>
        <w:t xml:space="preserve"> (informative)</w:t>
      </w:r>
    </w:p>
    <w:p w14:paraId="3A1996DD" w14:textId="750DF694" w:rsidR="00944D03" w:rsidRDefault="00944D03" w:rsidP="00944D03">
      <w:pPr>
        <w:spacing w:after="240"/>
        <w:rPr>
          <w:rFonts w:ascii="Calibri" w:eastAsia="PMingLiU" w:hAnsi="Calibri"/>
          <w:sz w:val="22"/>
          <w:szCs w:val="22"/>
          <w:lang w:eastAsia="zh-TW"/>
        </w:rPr>
      </w:pPr>
      <w:r>
        <w:rPr>
          <w:rFonts w:ascii="Calibri" w:eastAsia="PMingLiU" w:hAnsi="Calibri"/>
          <w:sz w:val="22"/>
          <w:szCs w:val="22"/>
          <w:lang w:eastAsia="zh-TW"/>
        </w:rPr>
        <w:t>This section describes all the cases of lost messages during the paging/access procedure, including analysis of the possible recovery mechanisms.  The intention is to show that under the proposals of this document, there is no scenario where a lost message causes an unrecoverable device.</w:t>
      </w:r>
    </w:p>
    <w:p w14:paraId="014C17E4" w14:textId="5142C99B" w:rsidR="00195DDC" w:rsidRDefault="00195DDC" w:rsidP="00195DDC">
      <w:pPr>
        <w:pStyle w:val="Heading2"/>
        <w:rPr>
          <w:rFonts w:eastAsia="PMingLiU"/>
          <w:lang w:eastAsia="zh-TW"/>
        </w:rPr>
      </w:pPr>
      <w:r>
        <w:rPr>
          <w:rFonts w:eastAsia="PMingLiU"/>
          <w:lang w:eastAsia="zh-TW"/>
        </w:rPr>
        <w:lastRenderedPageBreak/>
        <w:t>A.1</w:t>
      </w:r>
      <w:r>
        <w:rPr>
          <w:rFonts w:eastAsia="PMingLiU"/>
          <w:lang w:eastAsia="zh-TW"/>
        </w:rPr>
        <w:tab/>
        <w:t>Loss of Msg1</w:t>
      </w:r>
    </w:p>
    <w:p w14:paraId="6714204A" w14:textId="37A35BF6" w:rsidR="00195DDC" w:rsidRDefault="00195DDC" w:rsidP="00E72881">
      <w:pPr>
        <w:spacing w:after="240"/>
        <w:rPr>
          <w:rFonts w:ascii="Calibri" w:eastAsia="PMingLiU" w:hAnsi="Calibri"/>
          <w:sz w:val="22"/>
          <w:szCs w:val="22"/>
          <w:lang w:eastAsia="zh-TW"/>
        </w:rPr>
      </w:pPr>
      <w:r>
        <w:rPr>
          <w:rFonts w:ascii="Calibri" w:eastAsia="PMingLiU" w:hAnsi="Calibri"/>
          <w:sz w:val="22"/>
          <w:szCs w:val="22"/>
          <w:lang w:eastAsia="zh-TW"/>
        </w:rPr>
        <w:t xml:space="preserve">If Msg1 is lost, the device does not </w:t>
      </w:r>
      <w:r w:rsidR="00C34A72">
        <w:rPr>
          <w:rFonts w:ascii="Calibri" w:eastAsia="PMingLiU" w:hAnsi="Calibri"/>
          <w:sz w:val="22"/>
          <w:szCs w:val="22"/>
          <w:lang w:eastAsia="zh-TW"/>
        </w:rPr>
        <w:t>see Msg2 and continues monitoring for paging</w:t>
      </w:r>
      <w:r w:rsidR="00161261">
        <w:rPr>
          <w:rFonts w:ascii="Calibri" w:eastAsia="PMingLiU" w:hAnsi="Calibri"/>
          <w:sz w:val="22"/>
          <w:szCs w:val="22"/>
          <w:lang w:eastAsia="zh-TW"/>
        </w:rPr>
        <w:t xml:space="preserve"> (proposal 3 above)</w:t>
      </w:r>
      <w:r w:rsidR="00C34A72">
        <w:rPr>
          <w:rFonts w:ascii="Calibri" w:eastAsia="PMingLiU" w:hAnsi="Calibri"/>
          <w:sz w:val="22"/>
          <w:szCs w:val="22"/>
          <w:lang w:eastAsia="zh-TW"/>
        </w:rPr>
        <w:t>.  If a new page comes, the device responds to it, as follows:</w:t>
      </w:r>
    </w:p>
    <w:p w14:paraId="5E44C39D" w14:textId="69A24E18" w:rsidR="00C34A72" w:rsidRDefault="00C34A72" w:rsidP="00C34A72">
      <w:pPr>
        <w:pStyle w:val="ListParagraph"/>
        <w:numPr>
          <w:ilvl w:val="0"/>
          <w:numId w:val="49"/>
        </w:numPr>
        <w:spacing w:after="240"/>
        <w:rPr>
          <w:rFonts w:ascii="Calibri" w:eastAsia="PMingLiU" w:hAnsi="Calibri"/>
          <w:sz w:val="22"/>
          <w:szCs w:val="22"/>
          <w:lang w:eastAsia="zh-TW"/>
        </w:rPr>
      </w:pPr>
      <w:r>
        <w:rPr>
          <w:rFonts w:ascii="Calibri" w:eastAsia="PMingLiU" w:hAnsi="Calibri"/>
          <w:sz w:val="22"/>
          <w:szCs w:val="22"/>
          <w:lang w:eastAsia="zh-TW"/>
        </w:rPr>
        <w:t>If a new paging message comes for the same transaction, the device will respond again and have a chance to continue the procedure.</w:t>
      </w:r>
    </w:p>
    <w:p w14:paraId="4A1B004D" w14:textId="49FD1A2B" w:rsidR="00C34A72" w:rsidRDefault="00C34A72" w:rsidP="00C34A72">
      <w:pPr>
        <w:pStyle w:val="ListParagraph"/>
        <w:numPr>
          <w:ilvl w:val="0"/>
          <w:numId w:val="49"/>
        </w:numPr>
        <w:spacing w:after="240"/>
        <w:rPr>
          <w:rFonts w:ascii="Calibri" w:eastAsia="PMingLiU" w:hAnsi="Calibri"/>
          <w:sz w:val="22"/>
          <w:szCs w:val="22"/>
          <w:lang w:eastAsia="zh-TW"/>
        </w:rPr>
      </w:pPr>
      <w:r>
        <w:rPr>
          <w:rFonts w:ascii="Calibri" w:eastAsia="PMingLiU" w:hAnsi="Calibri"/>
          <w:sz w:val="22"/>
          <w:szCs w:val="22"/>
          <w:lang w:eastAsia="zh-TW"/>
        </w:rPr>
        <w:t xml:space="preserve">If a new paging message comes for a different transaction, the device will </w:t>
      </w:r>
      <w:r w:rsidR="00161261">
        <w:rPr>
          <w:rFonts w:ascii="Calibri" w:eastAsia="PMingLiU" w:hAnsi="Calibri"/>
          <w:sz w:val="22"/>
          <w:szCs w:val="22"/>
          <w:lang w:eastAsia="zh-TW"/>
        </w:rPr>
        <w:t>r</w:t>
      </w:r>
      <w:r>
        <w:rPr>
          <w:rFonts w:ascii="Calibri" w:eastAsia="PMingLiU" w:hAnsi="Calibri"/>
          <w:sz w:val="22"/>
          <w:szCs w:val="22"/>
          <w:lang w:eastAsia="zh-TW"/>
        </w:rPr>
        <w:t>espond to the new transaction and overwrite the original transaction</w:t>
      </w:r>
      <w:r w:rsidR="00161261">
        <w:rPr>
          <w:rFonts w:ascii="Calibri" w:eastAsia="PMingLiU" w:hAnsi="Calibri"/>
          <w:sz w:val="22"/>
          <w:szCs w:val="22"/>
          <w:lang w:eastAsia="zh-TW"/>
        </w:rPr>
        <w:t xml:space="preserve"> (proposal 4 above)</w:t>
      </w:r>
      <w:r>
        <w:rPr>
          <w:rFonts w:ascii="Calibri" w:eastAsia="PMingLiU" w:hAnsi="Calibri"/>
          <w:sz w:val="22"/>
          <w:szCs w:val="22"/>
          <w:lang w:eastAsia="zh-TW"/>
        </w:rPr>
        <w:t>.  This can cause failure of the original transaction, which needs to be dealt with by upper layers.</w:t>
      </w:r>
    </w:p>
    <w:p w14:paraId="34ACDBF9" w14:textId="7CE058DF" w:rsidR="00944D03" w:rsidRDefault="00944D03" w:rsidP="00944D03">
      <w:pPr>
        <w:spacing w:after="240"/>
        <w:rPr>
          <w:rFonts w:ascii="Calibri" w:eastAsia="PMingLiU" w:hAnsi="Calibri"/>
          <w:sz w:val="22"/>
          <w:szCs w:val="22"/>
          <w:lang w:eastAsia="zh-TW"/>
        </w:rPr>
      </w:pPr>
      <w:r>
        <w:rPr>
          <w:rFonts w:ascii="Calibri" w:eastAsia="PMingLiU" w:hAnsi="Calibri"/>
          <w:sz w:val="22"/>
          <w:szCs w:val="22"/>
          <w:lang w:eastAsia="zh-TW"/>
        </w:rPr>
        <w:t>As noted above (after proposal 3), continuing to monitor for paging after sending Msg1 implies that the reader should not page the device between Msg1 and Msg2.</w:t>
      </w:r>
    </w:p>
    <w:p w14:paraId="33449A07" w14:textId="399790E3" w:rsidR="00944D03" w:rsidRPr="00944D03" w:rsidRDefault="00944D03" w:rsidP="00944D03">
      <w:pPr>
        <w:spacing w:after="240"/>
        <w:rPr>
          <w:rFonts w:ascii="Calibri" w:eastAsia="PMingLiU" w:hAnsi="Calibri"/>
          <w:sz w:val="22"/>
          <w:szCs w:val="22"/>
          <w:lang w:eastAsia="zh-TW"/>
        </w:rPr>
      </w:pPr>
      <w:r>
        <w:rPr>
          <w:rFonts w:ascii="Calibri" w:eastAsia="PMingLiU" w:hAnsi="Calibri"/>
          <w:sz w:val="22"/>
          <w:szCs w:val="22"/>
          <w:lang w:eastAsia="zh-TW"/>
        </w:rPr>
        <w:t>Recovery from this scenario is possible by re-paging.</w:t>
      </w:r>
    </w:p>
    <w:p w14:paraId="4FC65F61" w14:textId="29DF915F" w:rsidR="00C34A72" w:rsidRDefault="00C34A72" w:rsidP="00C34A72">
      <w:pPr>
        <w:pStyle w:val="Heading2"/>
        <w:rPr>
          <w:rFonts w:eastAsia="PMingLiU"/>
          <w:lang w:eastAsia="zh-TW"/>
        </w:rPr>
      </w:pPr>
      <w:r>
        <w:rPr>
          <w:rFonts w:eastAsia="PMingLiU"/>
          <w:lang w:eastAsia="zh-TW"/>
        </w:rPr>
        <w:t>A.2</w:t>
      </w:r>
      <w:r>
        <w:rPr>
          <w:rFonts w:eastAsia="PMingLiU"/>
          <w:lang w:eastAsia="zh-TW"/>
        </w:rPr>
        <w:tab/>
        <w:t>Loss of Msg2</w:t>
      </w:r>
    </w:p>
    <w:p w14:paraId="16BCC604" w14:textId="41B82494" w:rsidR="00C34A72" w:rsidRDefault="00C34A72" w:rsidP="00C34A72">
      <w:pPr>
        <w:spacing w:after="240"/>
        <w:rPr>
          <w:rFonts w:ascii="Calibri" w:eastAsia="PMingLiU" w:hAnsi="Calibri"/>
          <w:sz w:val="22"/>
          <w:szCs w:val="22"/>
          <w:lang w:eastAsia="zh-TW"/>
        </w:rPr>
      </w:pPr>
      <w:r>
        <w:rPr>
          <w:rFonts w:ascii="Calibri" w:eastAsia="PMingLiU" w:hAnsi="Calibri"/>
          <w:sz w:val="22"/>
          <w:szCs w:val="22"/>
          <w:lang w:eastAsia="zh-TW"/>
        </w:rPr>
        <w:t>If Msg2 is lost, the device has the same experience as if Msg1 is lost.  If a new page comes, the device responds to it, allowing for recovery from a failed procedure.</w:t>
      </w:r>
      <w:r w:rsidR="00944D03">
        <w:rPr>
          <w:rFonts w:ascii="Calibri" w:eastAsia="PMingLiU" w:hAnsi="Calibri"/>
          <w:sz w:val="22"/>
          <w:szCs w:val="22"/>
          <w:lang w:eastAsia="zh-TW"/>
        </w:rPr>
        <w:t xml:space="preserve">  The reader will send a NACK when it fails to see Msg3 in the expected resources (see next section), but the NACK may be addressed to a newly assigned AS ID and thus go unreceived by the device.</w:t>
      </w:r>
    </w:p>
    <w:p w14:paraId="6E774423" w14:textId="6EC33734" w:rsidR="00C34A72" w:rsidRPr="00C34A72" w:rsidRDefault="00C34A72" w:rsidP="00C34A72">
      <w:pPr>
        <w:spacing w:after="240"/>
        <w:rPr>
          <w:rFonts w:ascii="Calibri" w:eastAsia="PMingLiU" w:hAnsi="Calibri"/>
          <w:sz w:val="22"/>
          <w:szCs w:val="22"/>
          <w:lang w:eastAsia="zh-TW"/>
        </w:rPr>
      </w:pPr>
      <w:r w:rsidRPr="00C34A72">
        <w:rPr>
          <w:rFonts w:ascii="Calibri" w:eastAsia="PMingLiU" w:hAnsi="Calibri"/>
          <w:sz w:val="22"/>
          <w:szCs w:val="22"/>
          <w:lang w:eastAsia="zh-TW"/>
        </w:rPr>
        <w:t>If the lost Msg2 contained an AS ID assignment, the reader does not know what the current valid ID of the device is (RN16 or AS ID).  As proposed above</w:t>
      </w:r>
      <w:r w:rsidR="00B73DB7">
        <w:rPr>
          <w:rFonts w:ascii="Calibri" w:eastAsia="PMingLiU" w:hAnsi="Calibri"/>
          <w:sz w:val="22"/>
          <w:szCs w:val="22"/>
          <w:lang w:eastAsia="zh-TW"/>
        </w:rPr>
        <w:t xml:space="preserve"> (proposal 2)</w:t>
      </w:r>
      <w:r w:rsidRPr="00C34A72">
        <w:rPr>
          <w:rFonts w:ascii="Calibri" w:eastAsia="PMingLiU" w:hAnsi="Calibri"/>
          <w:sz w:val="22"/>
          <w:szCs w:val="22"/>
          <w:lang w:eastAsia="zh-TW"/>
        </w:rPr>
        <w:t>, the reader will assume that Msg2 arrived and the device has a valid AS ID, meaning that the reader cannot reach this device any more until re-paging occurs.</w:t>
      </w:r>
    </w:p>
    <w:p w14:paraId="0F865153" w14:textId="71A44DD4" w:rsidR="00944D03" w:rsidRDefault="00944D03" w:rsidP="00944D03">
      <w:pPr>
        <w:spacing w:after="240"/>
        <w:rPr>
          <w:rFonts w:ascii="Calibri" w:eastAsia="PMingLiU" w:hAnsi="Calibri"/>
          <w:sz w:val="22"/>
          <w:szCs w:val="22"/>
          <w:lang w:eastAsia="zh-TW"/>
        </w:rPr>
      </w:pPr>
      <w:r>
        <w:rPr>
          <w:rFonts w:ascii="Calibri" w:eastAsia="PMingLiU" w:hAnsi="Calibri"/>
          <w:sz w:val="22"/>
          <w:szCs w:val="22"/>
          <w:lang w:eastAsia="zh-TW"/>
        </w:rPr>
        <w:t>Recovery from this scenario is possible by re-paging.  In case Msg2 did not assign a new AS ID, the reader’s NACK due to not seeing Msg3 will also be received by the device and cause a restart from Msg1</w:t>
      </w:r>
      <w:r w:rsidR="00B73DB7">
        <w:rPr>
          <w:rFonts w:ascii="Calibri" w:eastAsia="PMingLiU" w:hAnsi="Calibri"/>
          <w:sz w:val="22"/>
          <w:szCs w:val="22"/>
          <w:lang w:eastAsia="zh-TW"/>
        </w:rPr>
        <w:t xml:space="preserve"> (proposal 1 above)</w:t>
      </w:r>
      <w:r>
        <w:rPr>
          <w:rFonts w:ascii="Calibri" w:eastAsia="PMingLiU" w:hAnsi="Calibri"/>
          <w:sz w:val="22"/>
          <w:szCs w:val="22"/>
          <w:lang w:eastAsia="zh-TW"/>
        </w:rPr>
        <w:t>.</w:t>
      </w:r>
    </w:p>
    <w:p w14:paraId="723CB966" w14:textId="29167642" w:rsidR="00C34A72" w:rsidRDefault="00C34A72" w:rsidP="00C34A72">
      <w:pPr>
        <w:pStyle w:val="Heading2"/>
        <w:rPr>
          <w:rFonts w:eastAsia="PMingLiU"/>
          <w:lang w:eastAsia="zh-TW"/>
        </w:rPr>
      </w:pPr>
      <w:r>
        <w:rPr>
          <w:rFonts w:eastAsia="PMingLiU"/>
          <w:lang w:eastAsia="zh-TW"/>
        </w:rPr>
        <w:t>A.3</w:t>
      </w:r>
      <w:r>
        <w:rPr>
          <w:rFonts w:eastAsia="PMingLiU"/>
          <w:lang w:eastAsia="zh-TW"/>
        </w:rPr>
        <w:tab/>
        <w:t>Loss of Msg3</w:t>
      </w:r>
    </w:p>
    <w:p w14:paraId="347CAFC1" w14:textId="78A283DB" w:rsidR="00C34A72" w:rsidRDefault="00C34A72" w:rsidP="00C34A72">
      <w:pPr>
        <w:spacing w:after="240"/>
        <w:rPr>
          <w:rFonts w:ascii="Calibri" w:eastAsia="PMingLiU" w:hAnsi="Calibri"/>
          <w:sz w:val="22"/>
          <w:szCs w:val="22"/>
          <w:lang w:eastAsia="zh-TW"/>
        </w:rPr>
      </w:pPr>
      <w:r>
        <w:rPr>
          <w:rFonts w:ascii="Calibri" w:eastAsia="PMingLiU" w:hAnsi="Calibri"/>
          <w:sz w:val="22"/>
          <w:szCs w:val="22"/>
          <w:lang w:eastAsia="zh-TW"/>
        </w:rPr>
        <w:t>If Msg3 is lost, the reader will send a NACK imminently, sending the device back to Msg1</w:t>
      </w:r>
      <w:r w:rsidR="00B73DB7">
        <w:rPr>
          <w:rFonts w:ascii="Calibri" w:eastAsia="PMingLiU" w:hAnsi="Calibri"/>
          <w:sz w:val="22"/>
          <w:szCs w:val="22"/>
          <w:lang w:eastAsia="zh-TW"/>
        </w:rPr>
        <w:t xml:space="preserve"> (proposal 1 above)</w:t>
      </w:r>
      <w:r>
        <w:rPr>
          <w:rFonts w:ascii="Calibri" w:eastAsia="PMingLiU" w:hAnsi="Calibri"/>
          <w:sz w:val="22"/>
          <w:szCs w:val="22"/>
          <w:lang w:eastAsia="zh-TW"/>
        </w:rPr>
        <w:t>.  As proposed above</w:t>
      </w:r>
      <w:r w:rsidR="00B73DB7">
        <w:rPr>
          <w:rFonts w:ascii="Calibri" w:eastAsia="PMingLiU" w:hAnsi="Calibri"/>
          <w:sz w:val="22"/>
          <w:szCs w:val="22"/>
          <w:lang w:eastAsia="zh-TW"/>
        </w:rPr>
        <w:t xml:space="preserve"> (second part of proposal 4)</w:t>
      </w:r>
      <w:r>
        <w:rPr>
          <w:rFonts w:ascii="Calibri" w:eastAsia="PMingLiU" w:hAnsi="Calibri"/>
          <w:sz w:val="22"/>
          <w:szCs w:val="22"/>
          <w:lang w:eastAsia="zh-TW"/>
        </w:rPr>
        <w:t>, the reader will not page the device again before sending the NACK</w:t>
      </w:r>
      <w:r w:rsidR="0062375E">
        <w:rPr>
          <w:rFonts w:ascii="Calibri" w:eastAsia="PMingLiU" w:hAnsi="Calibri"/>
          <w:sz w:val="22"/>
          <w:szCs w:val="22"/>
          <w:lang w:eastAsia="zh-TW"/>
        </w:rPr>
        <w:t xml:space="preserve">, so there is no ambiguity about what to do if a page comes </w:t>
      </w:r>
      <w:r w:rsidR="0053129C">
        <w:rPr>
          <w:rFonts w:ascii="Calibri" w:eastAsia="PMingLiU" w:hAnsi="Calibri"/>
          <w:sz w:val="22"/>
          <w:szCs w:val="22"/>
          <w:lang w:eastAsia="zh-TW"/>
        </w:rPr>
        <w:t>before</w:t>
      </w:r>
      <w:r w:rsidR="0062375E">
        <w:rPr>
          <w:rFonts w:ascii="Calibri" w:eastAsia="PMingLiU" w:hAnsi="Calibri"/>
          <w:sz w:val="22"/>
          <w:szCs w:val="22"/>
          <w:lang w:eastAsia="zh-TW"/>
        </w:rPr>
        <w:t xml:space="preserve"> the NACK.</w:t>
      </w:r>
    </w:p>
    <w:p w14:paraId="301F802F" w14:textId="5181C4A1" w:rsidR="00944D03" w:rsidRDefault="00944D03" w:rsidP="00C34A72">
      <w:pPr>
        <w:spacing w:after="240"/>
        <w:rPr>
          <w:rFonts w:ascii="Calibri" w:eastAsia="PMingLiU" w:hAnsi="Calibri"/>
          <w:sz w:val="22"/>
          <w:szCs w:val="22"/>
          <w:lang w:eastAsia="zh-TW"/>
        </w:rPr>
      </w:pPr>
      <w:r>
        <w:rPr>
          <w:rFonts w:ascii="Calibri" w:eastAsia="PMingLiU" w:hAnsi="Calibri"/>
          <w:sz w:val="22"/>
          <w:szCs w:val="22"/>
          <w:lang w:eastAsia="zh-TW"/>
        </w:rPr>
        <w:t>Recovery from this scenario is possible because the NACK restarts the access procedure.</w:t>
      </w:r>
    </w:p>
    <w:p w14:paraId="61A168A0" w14:textId="10139F51" w:rsidR="0062375E" w:rsidRDefault="0053129C" w:rsidP="0053129C">
      <w:pPr>
        <w:pStyle w:val="Heading2"/>
        <w:rPr>
          <w:rFonts w:eastAsia="PMingLiU"/>
          <w:lang w:eastAsia="zh-TW"/>
        </w:rPr>
      </w:pPr>
      <w:r>
        <w:rPr>
          <w:rFonts w:eastAsia="PMingLiU"/>
          <w:lang w:eastAsia="zh-TW"/>
        </w:rPr>
        <w:t>A.4</w:t>
      </w:r>
      <w:r>
        <w:rPr>
          <w:rFonts w:eastAsia="PMingLiU"/>
          <w:lang w:eastAsia="zh-TW"/>
        </w:rPr>
        <w:tab/>
        <w:t>Loss of NACK</w:t>
      </w:r>
    </w:p>
    <w:p w14:paraId="5E45B5CA" w14:textId="19307690" w:rsidR="0053129C" w:rsidRDefault="0053129C" w:rsidP="00C34A72">
      <w:pPr>
        <w:spacing w:after="240"/>
        <w:rPr>
          <w:rFonts w:ascii="Calibri" w:eastAsia="PMingLiU" w:hAnsi="Calibri"/>
          <w:sz w:val="22"/>
          <w:szCs w:val="22"/>
          <w:lang w:eastAsia="zh-TW"/>
        </w:rPr>
      </w:pPr>
      <w:r>
        <w:rPr>
          <w:rFonts w:ascii="Calibri" w:eastAsia="PMingLiU" w:hAnsi="Calibri"/>
          <w:sz w:val="22"/>
          <w:szCs w:val="22"/>
          <w:lang w:eastAsia="zh-TW"/>
        </w:rPr>
        <w:t xml:space="preserve">If Msg3 does not arrive and the subsequent NACK is lost, the link appears to be in poor condition, and the handling should focus on recovering from a general error in the procedure rather than trying to continue.  </w:t>
      </w:r>
      <w:r w:rsidR="005C3CBC">
        <w:rPr>
          <w:rFonts w:ascii="Calibri" w:eastAsia="PMingLiU" w:hAnsi="Calibri"/>
          <w:sz w:val="22"/>
          <w:szCs w:val="22"/>
          <w:lang w:eastAsia="zh-TW"/>
        </w:rPr>
        <w:t>Because of the proposal above for a positive ACK</w:t>
      </w:r>
      <w:r w:rsidR="00B73DB7">
        <w:rPr>
          <w:rFonts w:ascii="Calibri" w:eastAsia="PMingLiU" w:hAnsi="Calibri"/>
          <w:sz w:val="22"/>
          <w:szCs w:val="22"/>
          <w:lang w:eastAsia="zh-TW"/>
        </w:rPr>
        <w:t xml:space="preserve"> (proposal 7)</w:t>
      </w:r>
      <w:r w:rsidR="005C3CBC">
        <w:rPr>
          <w:rFonts w:ascii="Calibri" w:eastAsia="PMingLiU" w:hAnsi="Calibri"/>
          <w:sz w:val="22"/>
          <w:szCs w:val="22"/>
          <w:lang w:eastAsia="zh-TW"/>
        </w:rPr>
        <w:t>, the scenario is not the same as successful delivery of Msg3, but the device should not need to have a separate “waiting for ACK/NACK” state</w:t>
      </w:r>
      <w:r>
        <w:rPr>
          <w:rFonts w:ascii="Calibri" w:eastAsia="PMingLiU" w:hAnsi="Calibri"/>
          <w:sz w:val="22"/>
          <w:szCs w:val="22"/>
          <w:lang w:eastAsia="zh-TW"/>
        </w:rPr>
        <w:t>.</w:t>
      </w:r>
    </w:p>
    <w:p w14:paraId="3A3A05CF" w14:textId="2FD3AC17" w:rsidR="005C3CBC" w:rsidRDefault="005C3CBC" w:rsidP="00C34A72">
      <w:pPr>
        <w:spacing w:after="240"/>
        <w:rPr>
          <w:rFonts w:ascii="Calibri" w:eastAsia="PMingLiU" w:hAnsi="Calibri"/>
          <w:sz w:val="22"/>
          <w:szCs w:val="22"/>
          <w:lang w:eastAsia="zh-TW"/>
        </w:rPr>
      </w:pPr>
      <w:r>
        <w:rPr>
          <w:rFonts w:ascii="Calibri" w:eastAsia="PMingLiU" w:hAnsi="Calibri"/>
          <w:sz w:val="22"/>
          <w:szCs w:val="22"/>
          <w:lang w:eastAsia="zh-TW"/>
        </w:rPr>
        <w:t>Upper layers can eventually detect the failure and re-page, so this scenario should also be addressed by having the device monitor for paging.  Since the device never receives an ACK or a transaction end indicator, it will not consider the procedure as successfully completed, and it should be possible for upper layers to repeat the same procedure (e.g., read the same memory location)</w:t>
      </w:r>
      <w:r w:rsidR="00161261">
        <w:rPr>
          <w:rFonts w:ascii="Calibri" w:eastAsia="PMingLiU" w:hAnsi="Calibri"/>
          <w:sz w:val="22"/>
          <w:szCs w:val="22"/>
          <w:lang w:eastAsia="zh-TW"/>
        </w:rPr>
        <w:t xml:space="preserve"> with a new page</w:t>
      </w:r>
      <w:r>
        <w:rPr>
          <w:rFonts w:ascii="Calibri" w:eastAsia="PMingLiU" w:hAnsi="Calibri"/>
          <w:sz w:val="22"/>
          <w:szCs w:val="22"/>
          <w:lang w:eastAsia="zh-TW"/>
        </w:rPr>
        <w:t>.</w:t>
      </w:r>
    </w:p>
    <w:p w14:paraId="07139C4C" w14:textId="549B66BB" w:rsidR="00E71637" w:rsidRDefault="00944D03" w:rsidP="00C34A72">
      <w:pPr>
        <w:spacing w:after="240"/>
        <w:rPr>
          <w:rFonts w:ascii="Calibri" w:eastAsia="PMingLiU" w:hAnsi="Calibri"/>
          <w:sz w:val="22"/>
          <w:szCs w:val="22"/>
          <w:lang w:eastAsia="zh-TW"/>
        </w:rPr>
      </w:pPr>
      <w:r>
        <w:rPr>
          <w:rFonts w:ascii="Calibri" w:eastAsia="PMingLiU" w:hAnsi="Calibri"/>
          <w:sz w:val="22"/>
          <w:szCs w:val="22"/>
          <w:lang w:eastAsia="zh-TW"/>
        </w:rPr>
        <w:t>Recovery from this scenario is possible when upper layers re-page.</w:t>
      </w:r>
    </w:p>
    <w:p w14:paraId="4E48E143" w14:textId="6B549FAD" w:rsidR="00944D03" w:rsidRDefault="00DE6BAD" w:rsidP="00DE6BAD">
      <w:pPr>
        <w:pStyle w:val="Heading2"/>
        <w:rPr>
          <w:rFonts w:eastAsia="PMingLiU"/>
          <w:lang w:eastAsia="zh-TW"/>
        </w:rPr>
      </w:pPr>
      <w:r>
        <w:rPr>
          <w:rFonts w:eastAsia="PMingLiU"/>
          <w:lang w:eastAsia="zh-TW"/>
        </w:rPr>
        <w:lastRenderedPageBreak/>
        <w:t>A.5</w:t>
      </w:r>
      <w:r>
        <w:rPr>
          <w:rFonts w:eastAsia="PMingLiU"/>
          <w:lang w:eastAsia="zh-TW"/>
        </w:rPr>
        <w:tab/>
        <w:t>Loss of ACK</w:t>
      </w:r>
    </w:p>
    <w:p w14:paraId="1CF00E99" w14:textId="46EDFBD2" w:rsidR="00DE6BAD" w:rsidRDefault="00DE6BAD" w:rsidP="00C34A72">
      <w:pPr>
        <w:spacing w:after="240"/>
        <w:rPr>
          <w:rFonts w:ascii="Calibri" w:eastAsia="PMingLiU" w:hAnsi="Calibri"/>
          <w:sz w:val="22"/>
          <w:szCs w:val="22"/>
          <w:lang w:eastAsia="zh-TW"/>
        </w:rPr>
      </w:pPr>
      <w:r>
        <w:rPr>
          <w:rFonts w:ascii="Calibri" w:eastAsia="PMingLiU" w:hAnsi="Calibri"/>
          <w:sz w:val="22"/>
          <w:szCs w:val="22"/>
          <w:lang w:eastAsia="zh-TW"/>
        </w:rPr>
        <w:t xml:space="preserve">If Msg3 is sent successfully, the reader sends an ACK, and the ACK is lost over the air, the device considers the transaction as still ongoing.  Proposal 4 </w:t>
      </w:r>
      <w:r w:rsidR="00B73DB7">
        <w:rPr>
          <w:rFonts w:ascii="Calibri" w:eastAsia="PMingLiU" w:hAnsi="Calibri"/>
          <w:sz w:val="22"/>
          <w:szCs w:val="22"/>
          <w:lang w:eastAsia="zh-TW"/>
        </w:rPr>
        <w:t xml:space="preserve">above </w:t>
      </w:r>
      <w:r>
        <w:rPr>
          <w:rFonts w:ascii="Calibri" w:eastAsia="PMingLiU" w:hAnsi="Calibri"/>
          <w:sz w:val="22"/>
          <w:szCs w:val="22"/>
          <w:lang w:eastAsia="zh-TW"/>
        </w:rPr>
        <w:t>means that it will still respond to paging, so the device is not lost; a future paging message for a new transaction will reach the device successfully.</w:t>
      </w:r>
    </w:p>
    <w:p w14:paraId="7EBE76F5" w14:textId="2F0A5A33" w:rsidR="00DE6BAD" w:rsidRDefault="00DE6BAD" w:rsidP="00C34A72">
      <w:pPr>
        <w:spacing w:after="240"/>
        <w:rPr>
          <w:rFonts w:ascii="Calibri" w:eastAsia="PMingLiU" w:hAnsi="Calibri"/>
          <w:sz w:val="22"/>
          <w:szCs w:val="22"/>
          <w:lang w:eastAsia="zh-TW"/>
        </w:rPr>
      </w:pPr>
      <w:r>
        <w:rPr>
          <w:rFonts w:ascii="Calibri" w:eastAsia="PMingLiU" w:hAnsi="Calibri"/>
          <w:sz w:val="22"/>
          <w:szCs w:val="22"/>
          <w:lang w:eastAsia="zh-TW"/>
        </w:rPr>
        <w:t>Recovery from this scenario is possible when upper layers re-page.</w:t>
      </w:r>
    </w:p>
    <w:p w14:paraId="31DCA579" w14:textId="77777777" w:rsidR="00DE6BAD" w:rsidRPr="00C34A72" w:rsidRDefault="00DE6BAD" w:rsidP="00C34A72">
      <w:pPr>
        <w:spacing w:after="240"/>
        <w:rPr>
          <w:rFonts w:ascii="Calibri" w:eastAsia="PMingLiU" w:hAnsi="Calibri"/>
          <w:sz w:val="22"/>
          <w:szCs w:val="22"/>
          <w:lang w:eastAsia="zh-TW"/>
        </w:rPr>
      </w:pPr>
    </w:p>
    <w:sectPr w:rsidR="00DE6BAD" w:rsidRPr="00C34A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BCC66" w14:textId="77777777" w:rsidR="00044BA8" w:rsidRDefault="00044BA8">
      <w:pPr>
        <w:spacing w:after="0"/>
      </w:pPr>
      <w:r>
        <w:separator/>
      </w:r>
    </w:p>
  </w:endnote>
  <w:endnote w:type="continuationSeparator" w:id="0">
    <w:p w14:paraId="6BE30A49" w14:textId="77777777" w:rsidR="00044BA8" w:rsidRDefault="00044BA8">
      <w:pPr>
        <w:spacing w:after="0"/>
      </w:pPr>
      <w:r>
        <w:continuationSeparator/>
      </w:r>
    </w:p>
  </w:endnote>
  <w:endnote w:type="continuationNotice" w:id="1">
    <w:p w14:paraId="4559EBFE" w14:textId="77777777" w:rsidR="00044BA8" w:rsidRDefault="00044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865CA" w14:textId="77777777" w:rsidR="00044BA8" w:rsidRDefault="00044BA8">
      <w:pPr>
        <w:spacing w:after="0"/>
      </w:pPr>
      <w:r>
        <w:separator/>
      </w:r>
    </w:p>
  </w:footnote>
  <w:footnote w:type="continuationSeparator" w:id="0">
    <w:p w14:paraId="745BE1EB" w14:textId="77777777" w:rsidR="00044BA8" w:rsidRDefault="00044BA8">
      <w:pPr>
        <w:spacing w:after="0"/>
      </w:pPr>
      <w:r>
        <w:continuationSeparator/>
      </w:r>
    </w:p>
  </w:footnote>
  <w:footnote w:type="continuationNotice" w:id="1">
    <w:p w14:paraId="30F820D8" w14:textId="77777777" w:rsidR="00044BA8" w:rsidRDefault="00044BA8">
      <w:pPr>
        <w:spacing w:after="0"/>
      </w:pPr>
    </w:p>
  </w:footnote>
  <w:footnote w:id="2">
    <w:p w14:paraId="42883397" w14:textId="0E0EB437" w:rsidR="006F0433" w:rsidRPr="006F0433" w:rsidRDefault="006F0433">
      <w:pPr>
        <w:pStyle w:val="FootnoteText"/>
        <w:rPr>
          <w:lang w:val="en-US"/>
        </w:rPr>
      </w:pPr>
      <w:r>
        <w:rPr>
          <w:rStyle w:val="FootnoteReference"/>
        </w:rPr>
        <w:footnoteRef/>
      </w:r>
      <w:r>
        <w:t xml:space="preserve"> </w:t>
      </w:r>
      <w:r>
        <w:rPr>
          <w:lang w:val="en-US"/>
        </w:rPr>
        <w:t>Alternatively, the device could generate a new RN16 and discard its current ID, but there seems to be no particular advantage to doing this</w:t>
      </w:r>
      <w:r w:rsidR="009552F9">
        <w:rPr>
          <w:lang w:val="en-US"/>
        </w:rPr>
        <w:t>, and it creates some burden for the device to run the random number generator again</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6FB8D3D"/>
    <w:multiLevelType w:val="singleLevel"/>
    <w:tmpl w:val="F6FB8D3D"/>
    <w:lvl w:ilvl="0">
      <w:start w:val="1"/>
      <w:numFmt w:val="decimal"/>
      <w:suff w:val="space"/>
      <w:lvlText w:val="%1."/>
      <w:lvlJc w:val="left"/>
      <w:pPr>
        <w:ind w:left="0" w:firstLine="0"/>
      </w:pPr>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7D39D3"/>
    <w:multiLevelType w:val="hybridMultilevel"/>
    <w:tmpl w:val="AC3E6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FA17D1"/>
    <w:multiLevelType w:val="hybridMultilevel"/>
    <w:tmpl w:val="C2ACD4E6"/>
    <w:lvl w:ilvl="0" w:tplc="C212A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D34C06"/>
    <w:multiLevelType w:val="hybridMultilevel"/>
    <w:tmpl w:val="701A1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532DAE"/>
    <w:multiLevelType w:val="hybridMultilevel"/>
    <w:tmpl w:val="50E26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B6F58"/>
    <w:multiLevelType w:val="hybridMultilevel"/>
    <w:tmpl w:val="1F8C9000"/>
    <w:lvl w:ilvl="0" w:tplc="C212A8C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2017A2"/>
    <w:multiLevelType w:val="hybridMultilevel"/>
    <w:tmpl w:val="CC7EA4F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DF7566"/>
    <w:multiLevelType w:val="hybridMultilevel"/>
    <w:tmpl w:val="EDAA1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BF2C4A"/>
    <w:multiLevelType w:val="hybridMultilevel"/>
    <w:tmpl w:val="985A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8"/>
  </w:num>
  <w:num w:numId="3" w16cid:durableId="405494934">
    <w:abstractNumId w:val="39"/>
  </w:num>
  <w:num w:numId="4" w16cid:durableId="2098673955">
    <w:abstractNumId w:val="32"/>
  </w:num>
  <w:num w:numId="5" w16cid:durableId="16597252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8"/>
  </w:num>
  <w:num w:numId="8" w16cid:durableId="1926761672">
    <w:abstractNumId w:val="7"/>
  </w:num>
  <w:num w:numId="9" w16cid:durableId="1264074437">
    <w:abstractNumId w:val="6"/>
  </w:num>
  <w:num w:numId="10" w16cid:durableId="366874342">
    <w:abstractNumId w:val="5"/>
  </w:num>
  <w:num w:numId="11" w16cid:durableId="1196966741">
    <w:abstractNumId w:val="4"/>
  </w:num>
  <w:num w:numId="12" w16cid:durableId="889195906">
    <w:abstractNumId w:val="3"/>
  </w:num>
  <w:num w:numId="13" w16cid:durableId="770666696">
    <w:abstractNumId w:val="2"/>
  </w:num>
  <w:num w:numId="14" w16cid:durableId="26373368">
    <w:abstractNumId w:val="41"/>
  </w:num>
  <w:num w:numId="15" w16cid:durableId="1134911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8"/>
  </w:num>
  <w:num w:numId="17" w16cid:durableId="319581574">
    <w:abstractNumId w:val="33"/>
  </w:num>
  <w:num w:numId="18" w16cid:durableId="671496083">
    <w:abstractNumId w:val="9"/>
  </w:num>
  <w:num w:numId="19" w16cid:durableId="91249721">
    <w:abstractNumId w:val="11"/>
  </w:num>
  <w:num w:numId="20" w16cid:durableId="265970387">
    <w:abstractNumId w:val="24"/>
  </w:num>
  <w:num w:numId="21" w16cid:durableId="1685325897">
    <w:abstractNumId w:val="27"/>
  </w:num>
  <w:num w:numId="22" w16cid:durableId="1616326705">
    <w:abstractNumId w:val="16"/>
  </w:num>
  <w:num w:numId="23" w16cid:durableId="2003845842">
    <w:abstractNumId w:val="20"/>
  </w:num>
  <w:num w:numId="24" w16cid:durableId="1758012337">
    <w:abstractNumId w:val="29"/>
  </w:num>
  <w:num w:numId="25" w16cid:durableId="61604864">
    <w:abstractNumId w:val="14"/>
  </w:num>
  <w:num w:numId="26" w16cid:durableId="1783725289">
    <w:abstractNumId w:val="38"/>
  </w:num>
  <w:num w:numId="27" w16cid:durableId="943154110">
    <w:abstractNumId w:val="26"/>
  </w:num>
  <w:num w:numId="28" w16cid:durableId="590508564">
    <w:abstractNumId w:val="44"/>
  </w:num>
  <w:num w:numId="29" w16cid:durableId="1333996154">
    <w:abstractNumId w:val="34"/>
  </w:num>
  <w:num w:numId="30" w16cid:durableId="1597665557">
    <w:abstractNumId w:val="17"/>
  </w:num>
  <w:num w:numId="31" w16cid:durableId="1206019505">
    <w:abstractNumId w:val="21"/>
  </w:num>
  <w:num w:numId="32" w16cid:durableId="68579267">
    <w:abstractNumId w:val="23"/>
  </w:num>
  <w:num w:numId="33" w16cid:durableId="871917870">
    <w:abstractNumId w:val="37"/>
  </w:num>
  <w:num w:numId="34" w16cid:durableId="1347367270">
    <w:abstractNumId w:val="10"/>
  </w:num>
  <w:num w:numId="35" w16cid:durableId="1509325865">
    <w:abstractNumId w:val="43"/>
  </w:num>
  <w:num w:numId="36" w16cid:durableId="61411782">
    <w:abstractNumId w:val="19"/>
  </w:num>
  <w:num w:numId="37" w16cid:durableId="1599555567">
    <w:abstractNumId w:val="31"/>
  </w:num>
  <w:num w:numId="38" w16cid:durableId="1509515824">
    <w:abstractNumId w:val="22"/>
  </w:num>
  <w:num w:numId="39" w16cid:durableId="68889537">
    <w:abstractNumId w:val="42"/>
  </w:num>
  <w:num w:numId="40" w16cid:durableId="206453179">
    <w:abstractNumId w:val="42"/>
  </w:num>
  <w:num w:numId="41" w16cid:durableId="1500198334">
    <w:abstractNumId w:val="1"/>
    <w:lvlOverride w:ilvl="0">
      <w:startOverride w:val="1"/>
    </w:lvlOverride>
  </w:num>
  <w:num w:numId="42" w16cid:durableId="720133031">
    <w:abstractNumId w:val="13"/>
  </w:num>
  <w:num w:numId="43" w16cid:durableId="1336490597">
    <w:abstractNumId w:val="40"/>
  </w:num>
  <w:num w:numId="44" w16cid:durableId="733239629">
    <w:abstractNumId w:val="25"/>
  </w:num>
  <w:num w:numId="45" w16cid:durableId="1984460769">
    <w:abstractNumId w:val="25"/>
  </w:num>
  <w:num w:numId="46" w16cid:durableId="1786922989">
    <w:abstractNumId w:val="15"/>
  </w:num>
  <w:num w:numId="47" w16cid:durableId="1474450257">
    <w:abstractNumId w:val="30"/>
  </w:num>
  <w:num w:numId="48" w16cid:durableId="1263218629">
    <w:abstractNumId w:val="35"/>
  </w:num>
  <w:num w:numId="49" w16cid:durableId="346565227">
    <w:abstractNumId w:val="36"/>
  </w:num>
  <w:num w:numId="50" w16cid:durableId="136775622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36D1"/>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4BA8"/>
    <w:rsid w:val="00044D45"/>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521"/>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A8"/>
    <w:rsid w:val="001602C6"/>
    <w:rsid w:val="00160412"/>
    <w:rsid w:val="00160B04"/>
    <w:rsid w:val="00160C9B"/>
    <w:rsid w:val="00160F4D"/>
    <w:rsid w:val="0016100A"/>
    <w:rsid w:val="001610A9"/>
    <w:rsid w:val="00161261"/>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D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299"/>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3D61"/>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737"/>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4F4"/>
    <w:rsid w:val="00302535"/>
    <w:rsid w:val="00302572"/>
    <w:rsid w:val="003027F5"/>
    <w:rsid w:val="003029A5"/>
    <w:rsid w:val="00302F03"/>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19F"/>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722"/>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2E"/>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44AC"/>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1F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C09"/>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1DD"/>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29C"/>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8D"/>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5EE4"/>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5"/>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0A67"/>
    <w:rsid w:val="005C1093"/>
    <w:rsid w:val="005C13E2"/>
    <w:rsid w:val="005C1535"/>
    <w:rsid w:val="005C1AA2"/>
    <w:rsid w:val="005C200F"/>
    <w:rsid w:val="005C21BD"/>
    <w:rsid w:val="005C2BB4"/>
    <w:rsid w:val="005C3527"/>
    <w:rsid w:val="005C3CBC"/>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2F"/>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5B1"/>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567"/>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75E"/>
    <w:rsid w:val="006239B0"/>
    <w:rsid w:val="00623A24"/>
    <w:rsid w:val="00623A63"/>
    <w:rsid w:val="0062436E"/>
    <w:rsid w:val="0062452D"/>
    <w:rsid w:val="00624B5D"/>
    <w:rsid w:val="00624EA1"/>
    <w:rsid w:val="006252F3"/>
    <w:rsid w:val="00625668"/>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25C"/>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74A"/>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7A3"/>
    <w:rsid w:val="006B3DF2"/>
    <w:rsid w:val="006B3E95"/>
    <w:rsid w:val="006B40B7"/>
    <w:rsid w:val="006B460E"/>
    <w:rsid w:val="006B46FB"/>
    <w:rsid w:val="006B4A58"/>
    <w:rsid w:val="006B559A"/>
    <w:rsid w:val="006B578A"/>
    <w:rsid w:val="006B5AC7"/>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76"/>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433"/>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4B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D9B"/>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A72"/>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462"/>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64"/>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4E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03"/>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2F9"/>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DCC"/>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80"/>
    <w:rsid w:val="00A52F38"/>
    <w:rsid w:val="00A52FAC"/>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689"/>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6B4"/>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DB7"/>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EC3"/>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A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ED8"/>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4CBC"/>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A72"/>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9A8"/>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1A"/>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6BAD"/>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73"/>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2E7"/>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637"/>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BDF"/>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4A9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843"/>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9E0"/>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AA1"/>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5685359">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434311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07856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794941">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5936012">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1997600">
      <w:bodyDiv w:val="1"/>
      <w:marLeft w:val="0"/>
      <w:marRight w:val="0"/>
      <w:marTop w:val="0"/>
      <w:marBottom w:val="0"/>
      <w:divBdr>
        <w:top w:val="none" w:sz="0" w:space="0" w:color="auto"/>
        <w:left w:val="none" w:sz="0" w:space="0" w:color="auto"/>
        <w:bottom w:val="none" w:sz="0" w:space="0" w:color="auto"/>
        <w:right w:val="none" w:sz="0" w:space="0" w:color="auto"/>
      </w:divBdr>
    </w:div>
    <w:div w:id="1806896378">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7</Pages>
  <Words>2969</Words>
  <Characters>16925</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2017-05-07T18:55:00Z</cp:lastPrinted>
  <dcterms:created xsi:type="dcterms:W3CDTF">2025-03-28T05:04:00Z</dcterms:created>
  <dcterms:modified xsi:type="dcterms:W3CDTF">2025-03-28T05:04:00Z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