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6D146" w14:textId="4C91BEC3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F96F68">
        <w:rPr>
          <w:rFonts w:ascii="Arial" w:eastAsia="Times New Roman" w:hAnsi="Arial"/>
          <w:b/>
          <w:sz w:val="22"/>
          <w:szCs w:val="22"/>
          <w:lang w:eastAsia="zh-CN"/>
        </w:rPr>
        <w:t>3163</w:t>
      </w:r>
    </w:p>
    <w:p w14:paraId="29CA31B8" w14:textId="4DD30503" w:rsidR="007750FB" w:rsidRDefault="00610F78" w:rsidP="005731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bookmarkStart w:id="3" w:name="OLE_LINK59"/>
      <w:bookmarkStart w:id="4" w:name="OLE_LINK60"/>
      <w:bookmarkStart w:id="5" w:name="OLE_LINK61"/>
      <w:r w:rsidR="007750FB" w:rsidRPr="007750FB">
        <w:rPr>
          <w:rFonts w:ascii="Arial" w:hAnsi="Arial" w:cs="Arial"/>
          <w:b/>
          <w:sz w:val="22"/>
          <w:szCs w:val="22"/>
        </w:rPr>
        <w:t>LS on Collision between MUSIM Gap and Measurement Gap</w:t>
      </w:r>
    </w:p>
    <w:p w14:paraId="77C3D3D0" w14:textId="4CE21AA9" w:rsidR="0057319A" w:rsidRPr="00690742" w:rsidRDefault="0057319A" w:rsidP="005731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1"/>
    <w:bookmarkEnd w:id="2"/>
    <w:p w14:paraId="2D236999" w14:textId="475E73F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7319A">
        <w:rPr>
          <w:rFonts w:ascii="Arial" w:hAnsi="Arial" w:cs="Arial"/>
          <w:b/>
          <w:sz w:val="22"/>
          <w:szCs w:val="22"/>
          <w:lang w:eastAsia="zh-CN"/>
        </w:rPr>
        <w:t>Release 18</w:t>
      </w:r>
    </w:p>
    <w:bookmarkEnd w:id="3"/>
    <w:bookmarkEnd w:id="4"/>
    <w:bookmarkEnd w:id="5"/>
    <w:p w14:paraId="4296D7BE" w14:textId="4DDBF708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7319A" w:rsidRPr="0057319A">
        <w:rPr>
          <w:rFonts w:ascii="Arial" w:hAnsi="Arial" w:cs="Arial"/>
          <w:b/>
          <w:sz w:val="22"/>
          <w:szCs w:val="22"/>
          <w:lang w:eastAsia="zh-CN"/>
        </w:rPr>
        <w:t>NR_DualTxRx_MUSIM-Core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0C111E1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AN2</w:t>
      </w:r>
    </w:p>
    <w:p w14:paraId="6A91C1BE" w14:textId="68339B7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</w:t>
      </w:r>
      <w:r w:rsidR="00A65813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BF92FA1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57319A">
        <w:rPr>
          <w:rFonts w:ascii="Arial" w:eastAsia="Times New Roman" w:hAnsi="Arial" w:cs="Arial"/>
          <w:b/>
          <w:sz w:val="22"/>
          <w:szCs w:val="22"/>
        </w:rPr>
        <w:t>Wenting Li</w:t>
      </w:r>
    </w:p>
    <w:p w14:paraId="1D1041CA" w14:textId="792518FC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57319A" w:rsidRPr="0057319A">
        <w:rPr>
          <w:rStyle w:val="af"/>
          <w:bCs/>
        </w:rPr>
        <w:t>li.wenting@zte.com.cn</w:t>
      </w:r>
    </w:p>
    <w:p w14:paraId="7866373A" w14:textId="084E5E81" w:rsidR="00610F78" w:rsidRDefault="00610F78" w:rsidP="00A65813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af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</w:pPr>
      <w:r>
        <w:t>Overall description</w:t>
      </w:r>
    </w:p>
    <w:p w14:paraId="7068B622" w14:textId="5475251F" w:rsidR="0057319A" w:rsidRDefault="0057319A" w:rsidP="00F96F68">
      <w:pPr>
        <w:jc w:val="both"/>
      </w:pPr>
      <w:r>
        <w:t>On the collision between the MUSIM Gap and Measurement Gap</w:t>
      </w:r>
      <w:r w:rsidR="003F7C3C">
        <w:t xml:space="preserve"> </w:t>
      </w:r>
      <w:r w:rsidR="005B3451">
        <w:t>(</w:t>
      </w:r>
      <w:r w:rsidR="003F7C3C" w:rsidRPr="000D26B6">
        <w:t>for the UE support</w:t>
      </w:r>
      <w:r w:rsidR="003F7C3C">
        <w:t>ing</w:t>
      </w:r>
      <w:r w:rsidR="003F7C3C" w:rsidRPr="000D26B6">
        <w:t> </w:t>
      </w:r>
      <w:r w:rsidR="003F7C3C" w:rsidRPr="003F7C3C">
        <w:rPr>
          <w:i/>
        </w:rPr>
        <w:t>musim-GapPriorityPreference</w:t>
      </w:r>
      <w:r w:rsidR="003F7C3C" w:rsidRPr="009215DD">
        <w:t xml:space="preserve"> </w:t>
      </w:r>
      <w:r w:rsidR="003F7C3C" w:rsidRPr="000D26B6">
        <w:t>capability</w:t>
      </w:r>
      <w:r w:rsidR="005B3451">
        <w:t>)</w:t>
      </w:r>
      <w:r w:rsidR="003F7C3C">
        <w:t xml:space="preserve"> in R18</w:t>
      </w:r>
      <w:r>
        <w:t xml:space="preserve">, RAN2 identified that the network </w:t>
      </w:r>
      <w:r w:rsidR="003F7C3C">
        <w:t>can</w:t>
      </w:r>
      <w:r>
        <w:t xml:space="preserve"> configure the MUSIM gap without priority and the measurement Gap with priority </w:t>
      </w:r>
      <w:r w:rsidR="000D26B6">
        <w:t>together</w:t>
      </w:r>
      <w:r w:rsidR="00F96F68">
        <w:t xml:space="preserve"> and </w:t>
      </w:r>
      <w:r w:rsidR="00F96F68" w:rsidRPr="00FE5376">
        <w:t>vice versa</w:t>
      </w:r>
      <w:r w:rsidR="003F7C3C">
        <w:t>.</w:t>
      </w:r>
      <w:r w:rsidR="009215DD">
        <w:t xml:space="preserve"> </w:t>
      </w:r>
      <w:r w:rsidR="003F7C3C">
        <w:t>In addition, it is also supported from RAN2 specification that the network can configure the MUSIM gap without priority and the measurement Gap without priority together</w:t>
      </w:r>
      <w:r w:rsidR="00A50D2B">
        <w:t>.</w:t>
      </w:r>
      <w:r w:rsidR="003F7C3C">
        <w:t xml:space="preserve"> </w:t>
      </w:r>
    </w:p>
    <w:p w14:paraId="057A9074" w14:textId="5F4E1EEC" w:rsidR="0057319A" w:rsidRPr="0057319A" w:rsidRDefault="0057319A" w:rsidP="0057319A">
      <w:r>
        <w:rPr>
          <w:lang w:eastAsia="zh-CN"/>
        </w:rPr>
        <w:t xml:space="preserve">RAN2 respectfully ask </w:t>
      </w:r>
      <w:r w:rsidRPr="00F96F68">
        <w:rPr>
          <w:lang w:eastAsia="zh-CN"/>
        </w:rPr>
        <w:t xml:space="preserve">RAN4 on </w:t>
      </w:r>
      <w:r w:rsidR="00F96F68" w:rsidRPr="00F96F68">
        <w:rPr>
          <w:lang w:eastAsia="zh-CN"/>
        </w:rPr>
        <w:t>whether UE</w:t>
      </w:r>
      <w:r w:rsidR="00F96F68">
        <w:rPr>
          <w:lang w:eastAsia="zh-CN"/>
        </w:rPr>
        <w:t xml:space="preserve"> requirement is needed for the above </w:t>
      </w:r>
      <w:r>
        <w:rPr>
          <w:lang w:eastAsia="zh-CN"/>
        </w:rPr>
        <w:t xml:space="preserve">collision </w:t>
      </w:r>
      <w:r w:rsidR="00F96F68">
        <w:rPr>
          <w:lang w:eastAsia="zh-CN"/>
        </w:rPr>
        <w:t>cases</w:t>
      </w:r>
      <w:r>
        <w:rPr>
          <w:lang w:eastAsia="zh-CN"/>
        </w:rPr>
        <w:t>.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</w:p>
    <w:p w14:paraId="60C3CE3B" w14:textId="6D4DA3A4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 xml:space="preserve">o </w:t>
      </w:r>
      <w:r w:rsidR="00DA0C37">
        <w:rPr>
          <w:u w:val="single"/>
          <w:lang w:eastAsia="zh-CN"/>
        </w:rPr>
        <w:t>RAN4</w:t>
      </w:r>
      <w:r w:rsidRPr="00026D06">
        <w:rPr>
          <w:u w:val="single"/>
          <w:lang w:eastAsia="zh-CN"/>
        </w:rPr>
        <w:t>:</w:t>
      </w:r>
    </w:p>
    <w:p w14:paraId="036DDA28" w14:textId="77777777" w:rsidR="00F96F68" w:rsidRPr="0057319A" w:rsidRDefault="00F96F68" w:rsidP="00F96F68">
      <w:r>
        <w:rPr>
          <w:lang w:eastAsia="zh-CN"/>
        </w:rPr>
        <w:t xml:space="preserve">RAN2 respectfully ask </w:t>
      </w:r>
      <w:r w:rsidRPr="00F96F68">
        <w:rPr>
          <w:lang w:eastAsia="zh-CN"/>
        </w:rPr>
        <w:t>RAN4 on whether UE</w:t>
      </w:r>
      <w:r>
        <w:rPr>
          <w:lang w:eastAsia="zh-CN"/>
        </w:rPr>
        <w:t xml:space="preserve"> requirement is needed for the above collision cases.</w:t>
      </w:r>
    </w:p>
    <w:p w14:paraId="5D2F256D" w14:textId="64C5A23D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05ABD04E" w:rsidR="00AF3527" w:rsidRPr="008675F5" w:rsidRDefault="009560B8" w:rsidP="008675F5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D43258" w16cex:dateUtc="2025-04-09T13:44:00Z"/>
  <w16cex:commentExtensible w16cex:durableId="437E4111" w16cex:dateUtc="2025-04-09T13:45:00Z"/>
  <w16cex:commentExtensible w16cex:durableId="2BA0E702" w16cex:dateUtc="2025-04-09T03:30:00Z"/>
  <w16cex:commentExtensible w16cex:durableId="2BA0E93B" w16cex:dateUtc="2025-04-09T03:40:00Z"/>
  <w16cex:commentExtensible w16cex:durableId="6258D026" w16cex:dateUtc="2025-04-09T13:46:00Z"/>
  <w16cex:commentExtensible w16cex:durableId="6F80F21F" w16cex:dateUtc="2025-04-09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B9C51B" w16cid:durableId="18D43258"/>
  <w16cid:commentId w16cid:paraId="2DD1E749" w16cid:durableId="437E4111"/>
  <w16cid:commentId w16cid:paraId="1B9D80FB" w16cid:durableId="2BA0E702"/>
  <w16cid:commentId w16cid:paraId="75804938" w16cid:durableId="75804938"/>
  <w16cid:commentId w16cid:paraId="74A626D0" w16cid:durableId="2BA0C990"/>
  <w16cid:commentId w16cid:paraId="0262C099" w16cid:durableId="2BA0E93B"/>
  <w16cid:commentId w16cid:paraId="7D7CF00A" w16cid:durableId="7D7CF00A"/>
  <w16cid:commentId w16cid:paraId="2D9759E4" w16cid:durableId="6258D026"/>
  <w16cid:commentId w16cid:paraId="058C6846" w16cid:durableId="6F80F2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E1D19" w14:textId="77777777" w:rsidR="00334C65" w:rsidRDefault="00334C65" w:rsidP="000C189F">
      <w:pPr>
        <w:spacing w:after="0"/>
      </w:pPr>
      <w:r>
        <w:separator/>
      </w:r>
    </w:p>
  </w:endnote>
  <w:endnote w:type="continuationSeparator" w:id="0">
    <w:p w14:paraId="64E8D986" w14:textId="77777777" w:rsidR="00334C65" w:rsidRDefault="00334C65" w:rsidP="000C18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86C84" w14:textId="77777777" w:rsidR="00334C65" w:rsidRDefault="00334C65" w:rsidP="000C189F">
      <w:pPr>
        <w:spacing w:after="0"/>
      </w:pPr>
      <w:r>
        <w:separator/>
      </w:r>
    </w:p>
  </w:footnote>
  <w:footnote w:type="continuationSeparator" w:id="0">
    <w:p w14:paraId="1B010AF7" w14:textId="77777777" w:rsidR="00334C65" w:rsidRDefault="00334C65" w:rsidP="000C18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227F9F"/>
    <w:multiLevelType w:val="hybridMultilevel"/>
    <w:tmpl w:val="B3EE4D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1"/>
  </w:num>
  <w:num w:numId="11">
    <w:abstractNumId w:val="11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2"/>
  </w:num>
  <w:num w:numId="15">
    <w:abstractNumId w:val="14"/>
  </w:num>
  <w:num w:numId="16">
    <w:abstractNumId w:val="3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087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8C3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8EA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89F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6B6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3696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20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04F"/>
    <w:rsid w:val="00261CCB"/>
    <w:rsid w:val="00261F8D"/>
    <w:rsid w:val="00262506"/>
    <w:rsid w:val="00262C57"/>
    <w:rsid w:val="00264054"/>
    <w:rsid w:val="00264427"/>
    <w:rsid w:val="002645CA"/>
    <w:rsid w:val="002647C6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24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02"/>
    <w:rsid w:val="00333F3B"/>
    <w:rsid w:val="00334712"/>
    <w:rsid w:val="00334785"/>
    <w:rsid w:val="00334C6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3B6F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3F7C3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B6A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630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19A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227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51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9A3"/>
    <w:rsid w:val="005F5DCB"/>
    <w:rsid w:val="005F60E5"/>
    <w:rsid w:val="005F6574"/>
    <w:rsid w:val="005F6E35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2CC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5B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1FCB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602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70B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0FB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20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DF5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5F5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566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5DD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8A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4DD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B1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EA2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8D0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6EF4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872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D2B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5813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2CF9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5EC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1A68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3DCB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42DD"/>
    <w:rsid w:val="00B8526D"/>
    <w:rsid w:val="00B86481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4C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5D27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0952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668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35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DFB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025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BE5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CFA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14B"/>
    <w:rsid w:val="00DA0BB2"/>
    <w:rsid w:val="00DA0C37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452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3E5F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6E6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62C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2D9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50E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6F68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1DAE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091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0D22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376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4">
    <w:name w:val="caption"/>
    <w:basedOn w:val="a"/>
    <w:next w:val="a"/>
    <w:link w:val="Char0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5">
    <w:name w:val="annotation text"/>
    <w:basedOn w:val="a"/>
    <w:link w:val="Char1"/>
    <w:unhideWhenUsed/>
    <w:qFormat/>
    <w:pPr>
      <w:textAlignment w:val="baseline"/>
    </w:p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Char3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8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9">
    <w:name w:val="annotation subject"/>
    <w:basedOn w:val="a5"/>
    <w:next w:val="a5"/>
    <w:link w:val="Char4"/>
    <w:uiPriority w:val="99"/>
    <w:semiHidden/>
    <w:unhideWhenUsed/>
    <w:rPr>
      <w:b/>
      <w:bCs/>
    </w:rPr>
  </w:style>
  <w:style w:type="table" w:styleId="aa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qFormat/>
    <w:rPr>
      <w:i/>
      <w:iCs/>
    </w:rPr>
  </w:style>
  <w:style w:type="character" w:styleId="ac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Segoe UI" w:hAnsi="Segoe UI" w:cs="Segoe UI"/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Char">
    <w:name w:val="标题 2 Char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Char">
    <w:name w:val="标题 3 Char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d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Bullet"/>
    <w:basedOn w:val="a"/>
    <w:link w:val="Char5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d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d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Char">
    <w:name w:val="页眉 Char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Pr>
      <w:rFonts w:ascii="Arial" w:eastAsia="Arial" w:hAnsi="Arial"/>
      <w:sz w:val="24"/>
      <w:lang w:val="en-GB" w:eastAsia="en-US"/>
    </w:rPr>
  </w:style>
  <w:style w:type="character" w:customStyle="1" w:styleId="5Char">
    <w:name w:val="标题 5 Char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Char">
    <w:name w:val="标题 7 Char"/>
    <w:basedOn w:val="a1"/>
    <w:link w:val="7"/>
    <w:rPr>
      <w:rFonts w:ascii="Arial" w:eastAsia="Arial" w:hAnsi="Arial"/>
      <w:lang w:val="en-GB" w:eastAsia="en-US"/>
    </w:rPr>
  </w:style>
  <w:style w:type="character" w:customStyle="1" w:styleId="8Char">
    <w:name w:val="标题 8 Char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Char0">
    <w:name w:val="题注 Char"/>
    <w:link w:val="a4"/>
    <w:uiPriority w:val="35"/>
    <w:rPr>
      <w:rFonts w:ascii="Times New Roman" w:hAnsi="Times New Roman"/>
      <w:b/>
      <w:lang w:val="zh-CN" w:eastAsia="zh-CN"/>
    </w:rPr>
  </w:style>
  <w:style w:type="character" w:customStyle="1" w:styleId="Char3">
    <w:name w:val="页脚 Char"/>
    <w:basedOn w:val="a1"/>
    <w:link w:val="a7"/>
    <w:uiPriority w:val="99"/>
    <w:qFormat/>
    <w:rPr>
      <w:rFonts w:ascii="Times New Roman" w:hAnsi="Times New Roman"/>
      <w:lang w:eastAsia="en-US"/>
    </w:rPr>
  </w:style>
  <w:style w:type="character" w:customStyle="1" w:styleId="Char1">
    <w:name w:val="批注文字 Char"/>
    <w:basedOn w:val="a1"/>
    <w:link w:val="a5"/>
    <w:qFormat/>
    <w:rPr>
      <w:rFonts w:ascii="Times New Roman" w:hAnsi="Times New Roman"/>
      <w:lang w:eastAsia="en-US"/>
    </w:rPr>
  </w:style>
  <w:style w:type="character" w:customStyle="1" w:styleId="Char4">
    <w:name w:val="批注主题 Char"/>
    <w:basedOn w:val="Char1"/>
    <w:link w:val="a9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8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e">
    <w:name w:val="Quote"/>
    <w:basedOn w:val="a"/>
    <w:next w:val="a"/>
    <w:link w:val="Char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6">
    <w:name w:val="引用 Char"/>
    <w:basedOn w:val="a1"/>
    <w:link w:val="a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d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">
    <w:name w:val="Hyperlink"/>
    <w:uiPriority w:val="99"/>
    <w:unhideWhenUsed/>
    <w:rsid w:val="00610F78"/>
    <w:rPr>
      <w:color w:val="0000FF"/>
      <w:u w:val="single"/>
    </w:rPr>
  </w:style>
  <w:style w:type="character" w:customStyle="1" w:styleId="10">
    <w:name w:val="확인되지 않은 멘션1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unhideWhenUsed/>
    <w:rsid w:val="00A65813"/>
    <w:pPr>
      <w:overflowPunct/>
      <w:autoSpaceDE/>
      <w:autoSpaceDN/>
      <w:adjustRightInd/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TALChar">
    <w:name w:val="TAL Char"/>
    <w:rsid w:val="005F59A3"/>
    <w:rPr>
      <w:rFonts w:ascii="Arial" w:eastAsia="MS Mincho" w:hAnsi="Arial"/>
      <w:sz w:val="18"/>
      <w:lang w:val="en-GB" w:eastAsia="en-US"/>
    </w:rPr>
  </w:style>
  <w:style w:type="character" w:styleId="af1">
    <w:name w:val="Strong"/>
    <w:basedOn w:val="a1"/>
    <w:uiPriority w:val="22"/>
    <w:qFormat/>
    <w:rsid w:val="000358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7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ZTE(Wenting)</cp:lastModifiedBy>
  <cp:revision>2</cp:revision>
  <dcterms:created xsi:type="dcterms:W3CDTF">2025-04-10T07:15:00Z</dcterms:created>
  <dcterms:modified xsi:type="dcterms:W3CDTF">2025-04-10T07:15:00Z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1EFB5619E407CED5C1F61AF29E1E59C10DAA600B2318A14ACE3ACDFF7AC1B79DB6ABADD0622CC5D087D84E6E8053E6EA8FF999428DD53C29900F293C71531365</vt:lpwstr>
  </property>
</Properties>
</file>