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D36A0" w14:textId="6E9BD843" w:rsidR="0093270F" w:rsidRDefault="00031ACC" w:rsidP="0093270F">
      <w:pPr>
        <w:widowControl/>
        <w:tabs>
          <w:tab w:val="center" w:pos="4536"/>
          <w:tab w:val="right" w:pos="9072"/>
        </w:tabs>
        <w:jc w:val="left"/>
        <w:rPr>
          <w:rFonts w:eastAsia="MS Mincho" w:cs="Arial"/>
          <w:b/>
          <w:kern w:val="0"/>
          <w:sz w:val="22"/>
          <w:lang w:eastAsia="en-US"/>
        </w:rPr>
      </w:pPr>
      <w:bookmarkStart w:id="0" w:name="_Hlk110460279"/>
      <w:bookmarkStart w:id="1" w:name="_Hlk194057380"/>
      <w:r>
        <w:rPr>
          <w:rFonts w:eastAsia="MS Mincho" w:cs="Arial"/>
          <w:b/>
          <w:kern w:val="0"/>
          <w:sz w:val="22"/>
          <w:lang w:eastAsia="en-US"/>
        </w:rPr>
        <w:t>3GPP TSG RAN WG</w:t>
      </w:r>
      <w:r>
        <w:rPr>
          <w:rFonts w:eastAsia="SimSun" w:cs="Arial" w:hint="eastAsia"/>
          <w:b/>
          <w:kern w:val="0"/>
          <w:sz w:val="22"/>
        </w:rPr>
        <w:t>2</w:t>
      </w:r>
      <w:r>
        <w:rPr>
          <w:rFonts w:eastAsia="MS Mincho" w:cs="Arial"/>
          <w:b/>
          <w:kern w:val="0"/>
          <w:sz w:val="22"/>
          <w:lang w:eastAsia="en-US"/>
        </w:rPr>
        <w:t xml:space="preserve"> #12</w:t>
      </w:r>
      <w:r w:rsidR="00A2782B">
        <w:rPr>
          <w:rFonts w:eastAsia="MS Mincho" w:cs="Arial"/>
          <w:b/>
          <w:kern w:val="0"/>
          <w:sz w:val="22"/>
          <w:lang w:eastAsia="en-US"/>
        </w:rPr>
        <w:t>9bis</w:t>
      </w:r>
      <w:r>
        <w:rPr>
          <w:rFonts w:eastAsia="MS Mincho" w:cs="Arial"/>
          <w:b/>
          <w:kern w:val="0"/>
          <w:sz w:val="22"/>
          <w:lang w:eastAsia="en-US"/>
        </w:rPr>
        <w:tab/>
      </w:r>
      <w:r>
        <w:rPr>
          <w:rFonts w:eastAsia="MS Mincho" w:cs="Arial"/>
          <w:b/>
          <w:kern w:val="0"/>
          <w:sz w:val="22"/>
          <w:lang w:eastAsia="en-US"/>
        </w:rPr>
        <w:tab/>
      </w:r>
      <w:r w:rsidR="00D47622" w:rsidRPr="00D47622">
        <w:rPr>
          <w:rFonts w:eastAsia="MS Mincho" w:cs="Arial"/>
          <w:b/>
          <w:kern w:val="0"/>
          <w:sz w:val="22"/>
          <w:lang w:eastAsia="en-US"/>
        </w:rPr>
        <w:t>R2-2502875</w:t>
      </w:r>
    </w:p>
    <w:p w14:paraId="0DE5CBAA" w14:textId="6CA8A20D" w:rsidR="00443A96" w:rsidRDefault="00A2782B" w:rsidP="0093270F">
      <w:pPr>
        <w:widowControl/>
        <w:tabs>
          <w:tab w:val="center" w:pos="4536"/>
          <w:tab w:val="right" w:pos="9072"/>
        </w:tabs>
        <w:jc w:val="left"/>
        <w:rPr>
          <w:rFonts w:eastAsia="MS Mincho" w:cs="Arial"/>
          <w:b/>
          <w:bCs/>
          <w:sz w:val="22"/>
          <w:lang w:val="en-GB" w:eastAsia="en-US"/>
        </w:rPr>
      </w:pPr>
      <w:r>
        <w:rPr>
          <w:rFonts w:cs="Arial"/>
          <w:b/>
          <w:bCs/>
          <w:sz w:val="24"/>
        </w:rPr>
        <w:t>Wuhan, China</w:t>
      </w:r>
      <w:r w:rsidR="00443A96">
        <w:rPr>
          <w:rFonts w:eastAsia="MS Mincho" w:cs="Arial"/>
          <w:b/>
          <w:bCs/>
          <w:sz w:val="22"/>
          <w:lang w:val="en-GB" w:eastAsia="en-US"/>
        </w:rPr>
        <w:t>,</w:t>
      </w:r>
      <w:r w:rsidR="00443A96" w:rsidRPr="00CC727B">
        <w:rPr>
          <w:rFonts w:eastAsia="MS Mincho" w:cs="Arial"/>
          <w:b/>
          <w:bCs/>
          <w:sz w:val="22"/>
          <w:lang w:val="en-GB" w:eastAsia="en-US"/>
        </w:rPr>
        <w:t xml:space="preserve"> </w:t>
      </w:r>
      <w:r>
        <w:rPr>
          <w:rFonts w:eastAsia="MS Mincho" w:cs="Arial"/>
          <w:b/>
          <w:bCs/>
          <w:sz w:val="22"/>
          <w:lang w:val="en-GB" w:eastAsia="en-US"/>
        </w:rPr>
        <w:t>April</w:t>
      </w:r>
      <w:r w:rsidR="00443A96" w:rsidRPr="00CC727B">
        <w:rPr>
          <w:rFonts w:eastAsia="MS Mincho" w:cs="Arial"/>
          <w:b/>
          <w:bCs/>
          <w:sz w:val="22"/>
          <w:lang w:val="en-GB" w:eastAsia="en-US"/>
        </w:rPr>
        <w:t xml:space="preserve"> </w:t>
      </w:r>
      <w:r>
        <w:rPr>
          <w:rFonts w:eastAsia="MS Mincho" w:cs="Arial"/>
          <w:b/>
          <w:bCs/>
          <w:sz w:val="22"/>
          <w:lang w:val="en-GB" w:eastAsia="en-US"/>
        </w:rPr>
        <w:t>07</w:t>
      </w:r>
      <w:r w:rsidR="00443A96" w:rsidRPr="00F060DA">
        <w:rPr>
          <w:rFonts w:eastAsia="MS Mincho" w:cs="Arial"/>
          <w:b/>
          <w:bCs/>
          <w:sz w:val="22"/>
          <w:vertAlign w:val="superscript"/>
          <w:lang w:val="en-GB" w:eastAsia="en-US"/>
        </w:rPr>
        <w:t>th</w:t>
      </w:r>
      <w:r w:rsidR="00443A96">
        <w:rPr>
          <w:rFonts w:eastAsia="MS Mincho" w:cs="Arial"/>
          <w:b/>
          <w:bCs/>
          <w:sz w:val="22"/>
          <w:lang w:val="en-GB" w:eastAsia="en-US"/>
        </w:rPr>
        <w:t xml:space="preserve"> </w:t>
      </w:r>
      <w:r w:rsidR="00443A96" w:rsidRPr="00CC727B">
        <w:rPr>
          <w:rFonts w:eastAsia="MS Mincho" w:cs="Arial"/>
          <w:b/>
          <w:bCs/>
          <w:sz w:val="22"/>
          <w:lang w:val="en-GB" w:eastAsia="en-US"/>
        </w:rPr>
        <w:t xml:space="preserve">– </w:t>
      </w:r>
      <w:r>
        <w:rPr>
          <w:rFonts w:eastAsia="MS Mincho" w:cs="Arial"/>
          <w:b/>
          <w:bCs/>
          <w:sz w:val="22"/>
          <w:lang w:val="en-GB" w:eastAsia="en-US"/>
        </w:rPr>
        <w:t>11</w:t>
      </w:r>
      <w:proofErr w:type="gramStart"/>
      <w:r w:rsidR="00443A96" w:rsidRPr="00F060DA">
        <w:rPr>
          <w:rFonts w:eastAsia="MS Mincho" w:cs="Arial"/>
          <w:b/>
          <w:bCs/>
          <w:sz w:val="22"/>
          <w:vertAlign w:val="superscript"/>
          <w:lang w:val="en-GB" w:eastAsia="en-US"/>
        </w:rPr>
        <w:t>th</w:t>
      </w:r>
      <w:r w:rsidR="00443A96">
        <w:rPr>
          <w:rFonts w:eastAsia="MS Mincho" w:cs="Arial"/>
          <w:b/>
          <w:bCs/>
          <w:sz w:val="22"/>
          <w:lang w:val="en-GB" w:eastAsia="en-US"/>
        </w:rPr>
        <w:t xml:space="preserve"> </w:t>
      </w:r>
      <w:r w:rsidR="00443A96" w:rsidRPr="00CC727B">
        <w:rPr>
          <w:rFonts w:eastAsia="MS Mincho" w:cs="Arial"/>
          <w:b/>
          <w:bCs/>
          <w:sz w:val="22"/>
          <w:lang w:val="en-GB" w:eastAsia="en-US"/>
        </w:rPr>
        <w:t>,</w:t>
      </w:r>
      <w:proofErr w:type="gramEnd"/>
      <w:r w:rsidR="00443A96" w:rsidRPr="00CC727B">
        <w:rPr>
          <w:rFonts w:eastAsia="MS Mincho" w:cs="Arial"/>
          <w:b/>
          <w:bCs/>
          <w:sz w:val="22"/>
          <w:lang w:val="en-GB" w:eastAsia="en-US"/>
        </w:rPr>
        <w:t xml:space="preserve"> 202</w:t>
      </w:r>
      <w:r w:rsidR="00550F70">
        <w:rPr>
          <w:rFonts w:eastAsia="MS Mincho" w:cs="Arial"/>
          <w:b/>
          <w:bCs/>
          <w:sz w:val="22"/>
          <w:lang w:val="en-GB" w:eastAsia="en-US"/>
        </w:rPr>
        <w:t>5</w:t>
      </w:r>
    </w:p>
    <w:p w14:paraId="56308C27" w14:textId="77777777" w:rsidR="00CC727B" w:rsidRDefault="00CC727B">
      <w:pPr>
        <w:widowControl/>
        <w:tabs>
          <w:tab w:val="center" w:pos="4536"/>
          <w:tab w:val="right" w:pos="9072"/>
        </w:tabs>
        <w:jc w:val="left"/>
        <w:rPr>
          <w:rFonts w:eastAsia="SimSun" w:cs="Arial"/>
          <w:b/>
          <w:bCs/>
          <w:kern w:val="0"/>
          <w:sz w:val="22"/>
        </w:rPr>
      </w:pPr>
    </w:p>
    <w:p w14:paraId="1CA8FBF0" w14:textId="049E6C03" w:rsidR="006A2330" w:rsidRDefault="00000000">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sidR="00332268">
        <w:rPr>
          <w:rFonts w:eastAsia="MS Mincho" w:cs="Arial"/>
          <w:b/>
          <w:kern w:val="0"/>
          <w:sz w:val="22"/>
          <w:lang w:eastAsia="en-US"/>
        </w:rPr>
        <w:t>CEWiT</w:t>
      </w:r>
      <w:proofErr w:type="spellEnd"/>
    </w:p>
    <w:p w14:paraId="19D5EA9A" w14:textId="77777777" w:rsidR="006A2330" w:rsidRDefault="00000000">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2" w:name="Title"/>
      <w:bookmarkEnd w:id="2"/>
      <w:r>
        <w:rPr>
          <w:rFonts w:eastAsia="MS Mincho" w:cs="Arial"/>
          <w:b/>
          <w:kern w:val="0"/>
          <w:sz w:val="22"/>
          <w:lang w:eastAsia="en-US"/>
        </w:rPr>
        <w:tab/>
      </w:r>
      <w:bookmarkStart w:id="3" w:name="_Hlk135042323"/>
      <w:r>
        <w:rPr>
          <w:rFonts w:eastAsia="MS Mincho" w:cs="Arial"/>
          <w:b/>
          <w:kern w:val="0"/>
          <w:sz w:val="22"/>
          <w:lang w:eastAsia="en-US"/>
        </w:rPr>
        <w:t>Discussion on</w:t>
      </w:r>
      <w:bookmarkStart w:id="4" w:name="_Hlk155368585"/>
      <w:r>
        <w:rPr>
          <w:rFonts w:eastAsia="MS Mincho" w:cs="Arial"/>
          <w:b/>
          <w:kern w:val="0"/>
          <w:sz w:val="22"/>
          <w:lang w:eastAsia="en-US"/>
        </w:rPr>
        <w:t xml:space="preserve"> </w:t>
      </w:r>
      <w:r>
        <w:rPr>
          <w:rFonts w:eastAsia="SimSun" w:cs="Arial" w:hint="eastAsia"/>
          <w:b/>
          <w:kern w:val="0"/>
          <w:sz w:val="22"/>
        </w:rPr>
        <w:t xml:space="preserve">random access </w:t>
      </w:r>
      <w:r>
        <w:rPr>
          <w:rFonts w:eastAsia="MS Mincho" w:cs="Arial"/>
          <w:b/>
          <w:kern w:val="0"/>
          <w:sz w:val="22"/>
          <w:lang w:eastAsia="en-US"/>
        </w:rPr>
        <w:t>for Ambient IoT</w:t>
      </w:r>
      <w:bookmarkEnd w:id="4"/>
    </w:p>
    <w:bookmarkEnd w:id="3"/>
    <w:p w14:paraId="3E95C334" w14:textId="2F9326B9" w:rsidR="006A2330" w:rsidRDefault="00000000">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5" w:name="Source"/>
      <w:bookmarkEnd w:id="5"/>
      <w:r>
        <w:rPr>
          <w:rFonts w:eastAsia="MS Mincho" w:cs="Arial"/>
          <w:b/>
          <w:kern w:val="0"/>
          <w:sz w:val="22"/>
          <w:lang w:eastAsia="en-US"/>
        </w:rPr>
        <w:tab/>
      </w:r>
      <w:r>
        <w:rPr>
          <w:rFonts w:eastAsia="SimSun" w:cs="Arial" w:hint="eastAsia"/>
          <w:b/>
          <w:kern w:val="0"/>
          <w:sz w:val="22"/>
        </w:rPr>
        <w:t>8.2.</w:t>
      </w:r>
      <w:r w:rsidR="00A2782B">
        <w:rPr>
          <w:rFonts w:eastAsia="SimSun" w:cs="Arial"/>
          <w:b/>
          <w:kern w:val="0"/>
          <w:sz w:val="22"/>
        </w:rPr>
        <w:t>3</w:t>
      </w:r>
    </w:p>
    <w:p w14:paraId="126E70A5" w14:textId="77777777" w:rsidR="006A2330" w:rsidRDefault="00000000">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31E419BF" w14:textId="47401B6A" w:rsidR="006A2330" w:rsidRDefault="00000000">
      <w:pPr>
        <w:keepNext/>
        <w:keepLines/>
        <w:widowControl/>
        <w:numPr>
          <w:ilvl w:val="0"/>
          <w:numId w:val="18"/>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16BC89E2" w14:textId="1C5DC07D" w:rsidR="006A2330" w:rsidRDefault="00000000" w:rsidP="00CC727B">
      <w:pPr>
        <w:widowControl/>
        <w:spacing w:before="120" w:line="276" w:lineRule="auto"/>
        <w:rPr>
          <w:rFonts w:ascii="Times New Roman" w:eastAsia="SimSun" w:hAnsi="Times New Roman"/>
          <w:kern w:val="0"/>
          <w:szCs w:val="20"/>
        </w:rPr>
      </w:pPr>
      <w:r>
        <w:rPr>
          <w:rFonts w:ascii="Times New Roman" w:eastAsia="SimSun" w:hAnsi="Times New Roman"/>
          <w:kern w:val="0"/>
          <w:szCs w:val="20"/>
        </w:rPr>
        <w:t>In RAN</w:t>
      </w:r>
      <w:r w:rsidR="00A2782B">
        <w:rPr>
          <w:rFonts w:ascii="Times New Roman" w:eastAsia="SimSun" w:hAnsi="Times New Roman"/>
          <w:kern w:val="0"/>
          <w:szCs w:val="20"/>
        </w:rPr>
        <w:t xml:space="preserve">2 </w:t>
      </w:r>
      <w:r>
        <w:rPr>
          <w:rFonts w:ascii="Times New Roman" w:eastAsia="SimSun" w:hAnsi="Times New Roman"/>
          <w:kern w:val="0"/>
          <w:szCs w:val="20"/>
        </w:rPr>
        <w:t>#1</w:t>
      </w:r>
      <w:r w:rsidR="00A2782B">
        <w:rPr>
          <w:rFonts w:ascii="Times New Roman" w:eastAsia="SimSun" w:hAnsi="Times New Roman"/>
          <w:kern w:val="0"/>
          <w:szCs w:val="20"/>
        </w:rPr>
        <w:t>29 [1]</w:t>
      </w:r>
      <w:r>
        <w:rPr>
          <w:rFonts w:ascii="Times New Roman" w:eastAsia="SimSun" w:hAnsi="Times New Roman"/>
          <w:kern w:val="0"/>
          <w:szCs w:val="20"/>
        </w:rPr>
        <w:t xml:space="preserve"> meeting, </w:t>
      </w:r>
      <w:r w:rsidR="00F408FF">
        <w:rPr>
          <w:rFonts w:ascii="Times New Roman" w:eastAsia="SimSun" w:hAnsi="Times New Roman"/>
          <w:kern w:val="0"/>
          <w:szCs w:val="20"/>
        </w:rPr>
        <w:t>the following</w:t>
      </w:r>
      <w:r w:rsidR="00A2782B">
        <w:rPr>
          <w:rFonts w:ascii="Times New Roman" w:eastAsia="SimSun" w:hAnsi="Times New Roman"/>
          <w:kern w:val="0"/>
          <w:szCs w:val="20"/>
        </w:rPr>
        <w:t xml:space="preserve"> agreements have been made on random access aspects related to A-IoT. </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675801" w14:paraId="1FD5DDA3" w14:textId="77777777" w:rsidTr="00675801">
        <w:tc>
          <w:tcPr>
            <w:tcW w:w="9000" w:type="dxa"/>
          </w:tcPr>
          <w:p w14:paraId="7B546E5E" w14:textId="77777777" w:rsidR="00675801" w:rsidRPr="001F498C" w:rsidRDefault="00675801" w:rsidP="00675801">
            <w:pPr>
              <w:pStyle w:val="Agreement"/>
              <w:numPr>
                <w:ilvl w:val="0"/>
                <w:numId w:val="0"/>
              </w:numPr>
              <w:ind w:left="360" w:hanging="360"/>
              <w:rPr>
                <w:rFonts w:ascii="Times New Roman" w:eastAsia="SimSun" w:hAnsi="Times New Roman"/>
                <w:bCs/>
                <w:szCs w:val="20"/>
                <w:lang w:val="en-US" w:eastAsia="zh-CN"/>
              </w:rPr>
            </w:pPr>
            <w:r w:rsidRPr="001F498C">
              <w:rPr>
                <w:rFonts w:ascii="Times New Roman" w:eastAsia="SimSun" w:hAnsi="Times New Roman"/>
                <w:bCs/>
                <w:szCs w:val="20"/>
                <w:lang w:val="en-US" w:eastAsia="zh-CN"/>
              </w:rPr>
              <w:t>Agreements</w:t>
            </w:r>
          </w:p>
          <w:p w14:paraId="711AFBB7" w14:textId="77777777" w:rsidR="00675801" w:rsidRPr="001F498C" w:rsidRDefault="00675801" w:rsidP="001F498C">
            <w:pPr>
              <w:pStyle w:val="ListParagraph"/>
              <w:numPr>
                <w:ilvl w:val="0"/>
                <w:numId w:val="51"/>
              </w:numPr>
              <w:spacing w:before="120" w:line="276" w:lineRule="auto"/>
              <w:ind w:firstLineChars="0"/>
              <w:rPr>
                <w:rFonts w:ascii="Times New Roman" w:eastAsia="SimSun" w:hAnsi="Times New Roman"/>
                <w:sz w:val="20"/>
                <w:szCs w:val="20"/>
              </w:rPr>
            </w:pPr>
            <w:r w:rsidRPr="001F498C">
              <w:rPr>
                <w:rFonts w:ascii="Times New Roman" w:eastAsia="SimSun" w:hAnsi="Times New Roman"/>
                <w:sz w:val="20"/>
                <w:szCs w:val="20"/>
              </w:rPr>
              <w:t>For Rel-19, only 3-step CBRA is supported for A-IOT</w:t>
            </w:r>
          </w:p>
          <w:p w14:paraId="33378727" w14:textId="77777777" w:rsidR="00675801" w:rsidRPr="001F498C" w:rsidRDefault="00675801" w:rsidP="001F498C">
            <w:pPr>
              <w:pStyle w:val="ListParagraph"/>
              <w:numPr>
                <w:ilvl w:val="0"/>
                <w:numId w:val="51"/>
              </w:numPr>
              <w:spacing w:before="120" w:line="276" w:lineRule="auto"/>
              <w:ind w:firstLineChars="0"/>
              <w:rPr>
                <w:rFonts w:ascii="Times New Roman" w:eastAsia="SimSun" w:hAnsi="Times New Roman"/>
                <w:sz w:val="20"/>
                <w:szCs w:val="20"/>
              </w:rPr>
            </w:pPr>
            <w:r w:rsidRPr="001F498C">
              <w:rPr>
                <w:rFonts w:ascii="Times New Roman" w:eastAsia="SimSun" w:hAnsi="Times New Roman"/>
                <w:sz w:val="20"/>
                <w:szCs w:val="20"/>
              </w:rPr>
              <w:t>We will specify both CBRA and CFRA.</w:t>
            </w:r>
          </w:p>
          <w:p w14:paraId="7448BDC1" w14:textId="77777777" w:rsidR="00675801" w:rsidRPr="001F498C" w:rsidRDefault="00675801" w:rsidP="001F498C">
            <w:pPr>
              <w:pStyle w:val="ListParagraph"/>
              <w:numPr>
                <w:ilvl w:val="0"/>
                <w:numId w:val="51"/>
              </w:numPr>
              <w:spacing w:before="120" w:line="276" w:lineRule="auto"/>
              <w:ind w:firstLineChars="0"/>
              <w:rPr>
                <w:rFonts w:ascii="Times New Roman" w:eastAsia="SimSun" w:hAnsi="Times New Roman"/>
                <w:sz w:val="20"/>
                <w:szCs w:val="20"/>
              </w:rPr>
            </w:pPr>
            <w:r w:rsidRPr="001F498C">
              <w:rPr>
                <w:rFonts w:ascii="Times New Roman" w:eastAsia="SimSun" w:hAnsi="Times New Roman"/>
                <w:sz w:val="20"/>
                <w:szCs w:val="20"/>
              </w:rPr>
              <w:t>Re-use the subsequent paging message to trigger re-access. There is no need to differentiate Msg1 resource for initial access vs re-access</w:t>
            </w:r>
          </w:p>
          <w:p w14:paraId="25A4861B" w14:textId="77777777" w:rsidR="00675801" w:rsidRPr="001F498C" w:rsidRDefault="00675801" w:rsidP="001F498C">
            <w:pPr>
              <w:pStyle w:val="ListParagraph"/>
              <w:numPr>
                <w:ilvl w:val="0"/>
                <w:numId w:val="51"/>
              </w:numPr>
              <w:spacing w:before="120" w:line="276" w:lineRule="auto"/>
              <w:ind w:firstLineChars="0"/>
              <w:rPr>
                <w:rFonts w:ascii="Times New Roman" w:eastAsia="SimSun" w:hAnsi="Times New Roman"/>
                <w:sz w:val="20"/>
                <w:szCs w:val="20"/>
              </w:rPr>
            </w:pPr>
            <w:r w:rsidRPr="001F498C">
              <w:rPr>
                <w:rFonts w:ascii="Times New Roman" w:eastAsia="SimSun" w:hAnsi="Times New Roman"/>
                <w:sz w:val="20"/>
                <w:szCs w:val="20"/>
              </w:rPr>
              <w:t>NACK based mechanism is supported for D2R messages to determine re-access for at least Msg3.  FFS details including whether we need a timer or explicit message and when reader sends feedback</w:t>
            </w:r>
            <w:r w:rsidRPr="001F498C">
              <w:rPr>
                <w:rFonts w:ascii="Times New Roman" w:eastAsia="SimSun" w:hAnsi="Times New Roman"/>
                <w:sz w:val="20"/>
                <w:szCs w:val="20"/>
              </w:rPr>
              <w:t>.</w:t>
            </w:r>
          </w:p>
          <w:p w14:paraId="70E39EAA" w14:textId="150A0311" w:rsidR="00675801" w:rsidRPr="001F498C" w:rsidRDefault="00675801" w:rsidP="001F498C">
            <w:pPr>
              <w:pStyle w:val="ListParagraph"/>
              <w:numPr>
                <w:ilvl w:val="0"/>
                <w:numId w:val="51"/>
              </w:numPr>
              <w:spacing w:before="120" w:line="276" w:lineRule="auto"/>
              <w:ind w:firstLineChars="0"/>
              <w:rPr>
                <w:rFonts w:ascii="Times New Roman" w:eastAsia="SimSun" w:hAnsi="Times New Roman"/>
                <w:sz w:val="20"/>
                <w:szCs w:val="20"/>
              </w:rPr>
            </w:pPr>
            <w:r w:rsidRPr="001F498C">
              <w:rPr>
                <w:rFonts w:ascii="Times New Roman" w:eastAsia="SimSun" w:hAnsi="Times New Roman"/>
                <w:sz w:val="20"/>
                <w:szCs w:val="20"/>
              </w:rPr>
              <w:t xml:space="preserve">RAN2 assumes that device randomly selects among FDMA occasions as the baseline. </w:t>
            </w:r>
          </w:p>
          <w:p w14:paraId="674AD505" w14:textId="77777777" w:rsidR="00675801" w:rsidRPr="001F498C" w:rsidRDefault="00675801" w:rsidP="001F498C">
            <w:pPr>
              <w:pStyle w:val="ListParagraph"/>
              <w:numPr>
                <w:ilvl w:val="0"/>
                <w:numId w:val="51"/>
              </w:numPr>
              <w:spacing w:before="120" w:line="276" w:lineRule="auto"/>
              <w:ind w:firstLineChars="0"/>
              <w:rPr>
                <w:rFonts w:ascii="Times New Roman" w:eastAsia="SimSun" w:hAnsi="Times New Roman"/>
                <w:sz w:val="20"/>
                <w:szCs w:val="20"/>
              </w:rPr>
            </w:pPr>
            <w:r w:rsidRPr="001F498C">
              <w:rPr>
                <w:rFonts w:ascii="Times New Roman" w:eastAsia="SimSun" w:hAnsi="Times New Roman"/>
                <w:sz w:val="20"/>
                <w:szCs w:val="20"/>
              </w:rPr>
              <w:t xml:space="preserve">The A-IoT paging message can include </w:t>
            </w:r>
            <w:proofErr w:type="gramStart"/>
            <w:r w:rsidRPr="001F498C">
              <w:rPr>
                <w:rFonts w:ascii="Times New Roman" w:eastAsia="SimSun" w:hAnsi="Times New Roman"/>
                <w:sz w:val="20"/>
                <w:szCs w:val="20"/>
              </w:rPr>
              <w:t>a number of</w:t>
            </w:r>
            <w:proofErr w:type="gramEnd"/>
            <w:r w:rsidRPr="001F498C">
              <w:rPr>
                <w:rFonts w:ascii="Times New Roman" w:eastAsia="SimSun" w:hAnsi="Times New Roman"/>
                <w:sz w:val="20"/>
                <w:szCs w:val="20"/>
              </w:rPr>
              <w:t xml:space="preserve"> msg1 resources</w:t>
            </w:r>
          </w:p>
          <w:p w14:paraId="3CDB04FF" w14:textId="77777777" w:rsidR="00675801" w:rsidRPr="001F498C" w:rsidRDefault="00675801" w:rsidP="001F498C">
            <w:pPr>
              <w:pStyle w:val="ListParagraph"/>
              <w:numPr>
                <w:ilvl w:val="0"/>
                <w:numId w:val="51"/>
              </w:numPr>
              <w:spacing w:before="120" w:line="276" w:lineRule="auto"/>
              <w:ind w:firstLineChars="0"/>
              <w:rPr>
                <w:rFonts w:ascii="Times New Roman" w:eastAsia="SimSun" w:hAnsi="Times New Roman"/>
                <w:sz w:val="20"/>
                <w:szCs w:val="20"/>
              </w:rPr>
            </w:pPr>
            <w:r w:rsidRPr="001F498C">
              <w:rPr>
                <w:rFonts w:ascii="Times New Roman" w:eastAsia="SimSun" w:hAnsi="Times New Roman"/>
                <w:sz w:val="20"/>
                <w:szCs w:val="20"/>
              </w:rPr>
              <w:t xml:space="preserve">From </w:t>
            </w:r>
            <w:proofErr w:type="gramStart"/>
            <w:r w:rsidRPr="001F498C">
              <w:rPr>
                <w:rFonts w:ascii="Times New Roman" w:eastAsia="SimSun" w:hAnsi="Times New Roman"/>
                <w:sz w:val="20"/>
                <w:szCs w:val="20"/>
              </w:rPr>
              <w:t>RAN2</w:t>
            </w:r>
            <w:proofErr w:type="gramEnd"/>
            <w:r w:rsidRPr="001F498C">
              <w:rPr>
                <w:rFonts w:ascii="Times New Roman" w:eastAsia="SimSun" w:hAnsi="Times New Roman"/>
                <w:sz w:val="20"/>
                <w:szCs w:val="20"/>
              </w:rPr>
              <w:t xml:space="preserve"> perspective, after initial paging message, the R2D transmission which determines the Msg1 resource(s), can be achieved by one of the below two ways, unless RAN1 concludes to use L1 signaling later:</w:t>
            </w:r>
          </w:p>
          <w:p w14:paraId="395B7EDB" w14:textId="77777777" w:rsidR="00675801" w:rsidRPr="001F498C" w:rsidRDefault="00675801" w:rsidP="001F498C">
            <w:pPr>
              <w:pStyle w:val="ListParagraph"/>
              <w:numPr>
                <w:ilvl w:val="0"/>
                <w:numId w:val="51"/>
              </w:numPr>
              <w:spacing w:before="120" w:line="276" w:lineRule="auto"/>
              <w:ind w:firstLineChars="0"/>
              <w:rPr>
                <w:rFonts w:ascii="Times New Roman" w:eastAsia="SimSun" w:hAnsi="Times New Roman"/>
                <w:sz w:val="20"/>
                <w:szCs w:val="20"/>
              </w:rPr>
            </w:pPr>
            <w:r w:rsidRPr="001F498C">
              <w:rPr>
                <w:rFonts w:ascii="Times New Roman" w:eastAsia="SimSun" w:hAnsi="Times New Roman"/>
                <w:sz w:val="20"/>
                <w:szCs w:val="20"/>
              </w:rPr>
              <w:t xml:space="preserve">Way-1: introducing new R2D </w:t>
            </w:r>
            <w:proofErr w:type="gramStart"/>
            <w:r w:rsidRPr="001F498C">
              <w:rPr>
                <w:rFonts w:ascii="Times New Roman" w:eastAsia="SimSun" w:hAnsi="Times New Roman"/>
                <w:sz w:val="20"/>
                <w:szCs w:val="20"/>
              </w:rPr>
              <w:t>message</w:t>
            </w:r>
            <w:proofErr w:type="gramEnd"/>
            <w:r w:rsidRPr="001F498C">
              <w:rPr>
                <w:rFonts w:ascii="Times New Roman" w:eastAsia="SimSun" w:hAnsi="Times New Roman"/>
                <w:sz w:val="20"/>
                <w:szCs w:val="20"/>
              </w:rPr>
              <w:t xml:space="preserve"> other than the paging message, e.g., </w:t>
            </w:r>
            <w:proofErr w:type="spellStart"/>
            <w:r w:rsidRPr="001F498C">
              <w:rPr>
                <w:rFonts w:ascii="Times New Roman" w:eastAsia="SimSun" w:hAnsi="Times New Roman"/>
                <w:sz w:val="20"/>
                <w:szCs w:val="20"/>
              </w:rPr>
              <w:t>QueryRep</w:t>
            </w:r>
            <w:proofErr w:type="spellEnd"/>
            <w:r w:rsidRPr="001F498C">
              <w:rPr>
                <w:rFonts w:ascii="Times New Roman" w:eastAsia="SimSun" w:hAnsi="Times New Roman"/>
                <w:sz w:val="20"/>
                <w:szCs w:val="20"/>
              </w:rPr>
              <w:t>-like; or</w:t>
            </w:r>
          </w:p>
          <w:p w14:paraId="061E77B2" w14:textId="77777777" w:rsidR="00675801" w:rsidRPr="001F498C" w:rsidRDefault="00675801" w:rsidP="001F498C">
            <w:pPr>
              <w:pStyle w:val="ListParagraph"/>
              <w:numPr>
                <w:ilvl w:val="0"/>
                <w:numId w:val="51"/>
              </w:numPr>
              <w:spacing w:before="120" w:line="276" w:lineRule="auto"/>
              <w:ind w:firstLineChars="0"/>
              <w:rPr>
                <w:rFonts w:ascii="Times New Roman" w:eastAsia="SimSun" w:hAnsi="Times New Roman"/>
                <w:sz w:val="20"/>
                <w:szCs w:val="20"/>
              </w:rPr>
            </w:pPr>
            <w:r w:rsidRPr="001F498C">
              <w:rPr>
                <w:rFonts w:ascii="Times New Roman" w:eastAsia="SimSun" w:hAnsi="Times New Roman"/>
                <w:sz w:val="20"/>
                <w:szCs w:val="20"/>
              </w:rPr>
              <w:t>Way-2: reusing the same paging message, using field(s) to indicate it is only to determine the Msg1 resource(s) and omitting the paging identifier (device ID/group ID) field</w:t>
            </w:r>
          </w:p>
          <w:p w14:paraId="59E29CDD" w14:textId="1191D0ED" w:rsidR="00675801" w:rsidRPr="009C4778" w:rsidRDefault="00675801" w:rsidP="001F498C">
            <w:pPr>
              <w:pStyle w:val="ListParagraph"/>
              <w:numPr>
                <w:ilvl w:val="0"/>
                <w:numId w:val="51"/>
              </w:numPr>
              <w:spacing w:before="120" w:line="276" w:lineRule="auto"/>
              <w:ind w:firstLineChars="0"/>
            </w:pPr>
            <w:r w:rsidRPr="001F498C">
              <w:rPr>
                <w:rFonts w:ascii="Times New Roman" w:eastAsia="SimSun" w:hAnsi="Times New Roman"/>
                <w:sz w:val="20"/>
                <w:szCs w:val="20"/>
              </w:rPr>
              <w:t xml:space="preserve">The service type of A-IoT (e.g., inventory only, inventory + command) is not included in </w:t>
            </w:r>
            <w:proofErr w:type="gramStart"/>
            <w:r w:rsidRPr="001F498C">
              <w:rPr>
                <w:rFonts w:ascii="Times New Roman" w:eastAsia="SimSun" w:hAnsi="Times New Roman"/>
                <w:sz w:val="20"/>
                <w:szCs w:val="20"/>
              </w:rPr>
              <w:t>paging</w:t>
            </w:r>
            <w:proofErr w:type="gramEnd"/>
            <w:r w:rsidRPr="001F498C">
              <w:rPr>
                <w:rFonts w:ascii="Times New Roman" w:eastAsia="SimSun" w:hAnsi="Times New Roman"/>
                <w:sz w:val="20"/>
                <w:szCs w:val="20"/>
              </w:rPr>
              <w:t xml:space="preserve"> message.</w:t>
            </w:r>
          </w:p>
        </w:tc>
      </w:tr>
    </w:tbl>
    <w:p w14:paraId="31C88445" w14:textId="70F17F17" w:rsidR="006A2330" w:rsidRDefault="00000000" w:rsidP="00675801">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6" w:name="_Hlk155950016"/>
      <w:r w:rsidR="00AF376F">
        <w:rPr>
          <w:rFonts w:ascii="Times New Roman" w:eastAsia="SimSun" w:hAnsi="Times New Roman"/>
          <w:kern w:val="0"/>
          <w:szCs w:val="20"/>
        </w:rPr>
        <w:t>w</w:t>
      </w:r>
      <w:r w:rsidR="00CC727B" w:rsidRPr="00AF376F">
        <w:rPr>
          <w:rFonts w:ascii="Times New Roman" w:eastAsia="SimSun" w:hAnsi="Times New Roman"/>
          <w:kern w:val="0"/>
          <w:szCs w:val="20"/>
        </w:rPr>
        <w:t>e</w:t>
      </w:r>
      <w:r w:rsidR="003A1D56">
        <w:rPr>
          <w:rFonts w:ascii="Times New Roman" w:eastAsia="SimSun" w:hAnsi="Times New Roman"/>
          <w:kern w:val="0"/>
          <w:szCs w:val="20"/>
        </w:rPr>
        <w:t xml:space="preserve"> </w:t>
      </w:r>
      <w:r>
        <w:rPr>
          <w:rFonts w:ascii="Times New Roman" w:eastAsia="SimSun" w:hAnsi="Times New Roman" w:hint="eastAsia"/>
          <w:kern w:val="0"/>
          <w:szCs w:val="20"/>
        </w:rPr>
        <w:t>discuss</w:t>
      </w:r>
      <w:r w:rsidR="003A1D56">
        <w:rPr>
          <w:rFonts w:ascii="Times New Roman" w:eastAsia="SimSun" w:hAnsi="Times New Roman"/>
          <w:kern w:val="0"/>
          <w:szCs w:val="20"/>
        </w:rPr>
        <w:t xml:space="preserve"> </w:t>
      </w:r>
      <w:r w:rsidR="00675801">
        <w:rPr>
          <w:rFonts w:ascii="Times New Roman" w:eastAsia="SimSun" w:hAnsi="Times New Roman"/>
          <w:kern w:val="0"/>
          <w:szCs w:val="20"/>
        </w:rPr>
        <w:t>our views on</w:t>
      </w:r>
      <w:r w:rsidR="003A1D56">
        <w:rPr>
          <w:rFonts w:ascii="Times New Roman" w:eastAsia="SimSun" w:hAnsi="Times New Roman"/>
          <w:kern w:val="0"/>
          <w:szCs w:val="20"/>
        </w:rPr>
        <w:t xml:space="preserve"> random access procedure</w:t>
      </w:r>
      <w:r w:rsidR="00675801">
        <w:rPr>
          <w:rFonts w:ascii="Times New Roman" w:eastAsia="SimSun" w:hAnsi="Times New Roman"/>
          <w:kern w:val="0"/>
          <w:szCs w:val="20"/>
        </w:rPr>
        <w:t xml:space="preserve"> related aspects for A-IoT.</w:t>
      </w:r>
      <w:r>
        <w:rPr>
          <w:rFonts w:ascii="Times New Roman" w:eastAsia="SimSun" w:hAnsi="Times New Roman" w:hint="eastAsia"/>
          <w:kern w:val="0"/>
          <w:szCs w:val="20"/>
        </w:rPr>
        <w:t xml:space="preserve"> </w:t>
      </w:r>
    </w:p>
    <w:bookmarkEnd w:id="6"/>
    <w:p w14:paraId="2454A91D" w14:textId="25192A2E" w:rsidR="00B1076F" w:rsidRPr="0024228B" w:rsidRDefault="00000000" w:rsidP="00C0650F">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sidRPr="00B1076F">
        <w:rPr>
          <w:rFonts w:ascii="CG Times (WN)" w:eastAsia="SimSun" w:hAnsi="CG Times (WN)" w:hint="eastAsia"/>
          <w:kern w:val="0"/>
          <w:sz w:val="36"/>
          <w:szCs w:val="20"/>
        </w:rPr>
        <w:t>Random access</w:t>
      </w:r>
    </w:p>
    <w:p w14:paraId="218B8F06" w14:textId="347159EF" w:rsidR="00B85051" w:rsidRPr="00B85051" w:rsidRDefault="0024228B" w:rsidP="00B85051">
      <w:pPr>
        <w:spacing w:before="120" w:line="276" w:lineRule="auto"/>
        <w:rPr>
          <w:rFonts w:ascii="CG Times (WN)" w:eastAsia="SimSun" w:hAnsi="CG Times (WN)"/>
          <w:sz w:val="28"/>
          <w:szCs w:val="28"/>
        </w:rPr>
      </w:pPr>
      <w:bookmarkStart w:id="7" w:name="_Hlk166242819"/>
      <w:r w:rsidRPr="009C3344">
        <w:rPr>
          <w:rFonts w:ascii="CG Times (WN)" w:eastAsia="SimSun" w:hAnsi="CG Times (WN)"/>
          <w:sz w:val="28"/>
          <w:szCs w:val="28"/>
        </w:rPr>
        <w:t xml:space="preserve">2.1 </w:t>
      </w:r>
      <w:r w:rsidR="00B85051" w:rsidRPr="00B85051">
        <w:rPr>
          <w:rFonts w:ascii="CG Times (WN)" w:eastAsia="SimSun" w:hAnsi="CG Times (WN)"/>
          <w:sz w:val="28"/>
          <w:szCs w:val="28"/>
        </w:rPr>
        <w:t xml:space="preserve">Determination of </w:t>
      </w:r>
      <w:r w:rsidR="00B85051">
        <w:rPr>
          <w:rFonts w:ascii="CG Times (WN)" w:eastAsia="SimSun" w:hAnsi="CG Times (WN)"/>
          <w:sz w:val="28"/>
          <w:szCs w:val="28"/>
        </w:rPr>
        <w:t xml:space="preserve">resources for random access </w:t>
      </w:r>
    </w:p>
    <w:p w14:paraId="0C4491B7" w14:textId="6B980F8E" w:rsidR="0024228B" w:rsidRPr="009C3344" w:rsidRDefault="00D84D75" w:rsidP="009C3344">
      <w:pPr>
        <w:spacing w:before="120" w:line="276" w:lineRule="auto"/>
        <w:rPr>
          <w:rFonts w:ascii="CG Times (WN)" w:eastAsia="SimSun" w:hAnsi="CG Times (WN)"/>
          <w:sz w:val="28"/>
          <w:szCs w:val="28"/>
        </w:rPr>
      </w:pPr>
      <w:r>
        <w:rPr>
          <w:rFonts w:ascii="CG Times (WN)" w:eastAsia="SimSun" w:hAnsi="CG Times (WN)"/>
          <w:sz w:val="28"/>
          <w:szCs w:val="28"/>
        </w:rPr>
        <w:t>2.2.1 For MSG1</w:t>
      </w:r>
    </w:p>
    <w:p w14:paraId="45552AE1" w14:textId="7138D01B" w:rsidR="00995808" w:rsidRPr="001F498C" w:rsidRDefault="003A1976" w:rsidP="001F498C">
      <w:pPr>
        <w:spacing w:before="120" w:line="276" w:lineRule="auto"/>
        <w:rPr>
          <w:rFonts w:ascii="Times New Roman" w:hAnsi="Times New Roman"/>
          <w:szCs w:val="20"/>
        </w:rPr>
      </w:pPr>
      <w:bookmarkStart w:id="8" w:name="_Hlk166241971"/>
      <w:bookmarkStart w:id="9" w:name="_Hlk194051817"/>
      <w:bookmarkEnd w:id="7"/>
      <w:r w:rsidRPr="003A1D56">
        <w:rPr>
          <w:rFonts w:ascii="Times New Roman" w:eastAsia="SimSun" w:hAnsi="Times New Roman"/>
          <w:kern w:val="0"/>
          <w:szCs w:val="20"/>
        </w:rPr>
        <w:t>RAN2 has agreed that slotted-ALOHA is the baseline for A-IoT random access procedure</w:t>
      </w:r>
      <w:r w:rsidR="00B85051" w:rsidRPr="003A1D56">
        <w:rPr>
          <w:rFonts w:ascii="Times New Roman" w:eastAsia="SimSun" w:hAnsi="Times New Roman"/>
          <w:kern w:val="0"/>
          <w:szCs w:val="20"/>
        </w:rPr>
        <w:t xml:space="preserve">. </w:t>
      </w:r>
      <w:r w:rsidR="00A80126" w:rsidRPr="00A80126">
        <w:rPr>
          <w:rFonts w:ascii="Times New Roman" w:eastAsia="SimSun" w:hAnsi="Times New Roman"/>
          <w:kern w:val="0"/>
          <w:szCs w:val="20"/>
        </w:rPr>
        <w:t>In</w:t>
      </w:r>
      <w:r w:rsidR="00A80126" w:rsidRPr="00A80126">
        <w:rPr>
          <w:rFonts w:ascii="Times New Roman" w:eastAsia="SimSun" w:hAnsi="Times New Roman"/>
          <w:kern w:val="0"/>
          <w:szCs w:val="20"/>
        </w:rPr>
        <w:t xml:space="preserve"> </w:t>
      </w:r>
      <w:r w:rsidR="00A80126">
        <w:rPr>
          <w:rFonts w:ascii="Times New Roman" w:eastAsia="SimSun" w:hAnsi="Times New Roman"/>
          <w:kern w:val="0"/>
          <w:szCs w:val="20"/>
        </w:rPr>
        <w:t>this process, e</w:t>
      </w:r>
      <w:r w:rsidR="00A80126" w:rsidRPr="00A80126">
        <w:rPr>
          <w:rFonts w:ascii="Times New Roman" w:eastAsia="SimSun" w:hAnsi="Times New Roman"/>
          <w:kern w:val="0"/>
          <w:szCs w:val="20"/>
        </w:rPr>
        <w:t xml:space="preserve">ach </w:t>
      </w:r>
      <w:r w:rsidR="00A80126" w:rsidRPr="001F498C">
        <w:rPr>
          <w:rFonts w:ascii="Times New Roman" w:eastAsia="SimSun" w:hAnsi="Times New Roman"/>
          <w:kern w:val="0"/>
          <w:szCs w:val="20"/>
        </w:rPr>
        <w:t>A-IoT device</w:t>
      </w:r>
      <w:r w:rsidR="00A80126" w:rsidRPr="00A80126">
        <w:rPr>
          <w:rFonts w:ascii="Times New Roman" w:eastAsia="SimSun" w:hAnsi="Times New Roman"/>
          <w:kern w:val="0"/>
          <w:szCs w:val="20"/>
        </w:rPr>
        <w:t xml:space="preserve"> randomly selects one of the time-frequency resources to transmit its </w:t>
      </w:r>
      <w:r w:rsidR="00A80126" w:rsidRPr="001F498C">
        <w:rPr>
          <w:rFonts w:ascii="Times New Roman" w:eastAsia="SimSun" w:hAnsi="Times New Roman"/>
          <w:kern w:val="0"/>
          <w:szCs w:val="20"/>
        </w:rPr>
        <w:t>A-IoT M</w:t>
      </w:r>
      <w:r w:rsidR="00A80126">
        <w:rPr>
          <w:rFonts w:ascii="Times New Roman" w:eastAsia="SimSun" w:hAnsi="Times New Roman"/>
          <w:kern w:val="0"/>
          <w:szCs w:val="20"/>
        </w:rPr>
        <w:t>SG</w:t>
      </w:r>
      <w:r w:rsidR="00A80126" w:rsidRPr="001F498C">
        <w:rPr>
          <w:rFonts w:ascii="Times New Roman" w:eastAsia="SimSun" w:hAnsi="Times New Roman"/>
          <w:kern w:val="0"/>
          <w:szCs w:val="20"/>
        </w:rPr>
        <w:t>1</w:t>
      </w:r>
      <w:r w:rsidR="00A80126" w:rsidRPr="00A80126">
        <w:rPr>
          <w:rFonts w:ascii="Times New Roman" w:eastAsia="SimSun" w:hAnsi="Times New Roman"/>
          <w:kern w:val="0"/>
          <w:szCs w:val="20"/>
        </w:rPr>
        <w:t>.</w:t>
      </w:r>
      <w:r w:rsidR="00A80126">
        <w:rPr>
          <w:rFonts w:ascii="Times New Roman" w:eastAsia="SimSun" w:hAnsi="Times New Roman"/>
          <w:kern w:val="0"/>
          <w:szCs w:val="20"/>
        </w:rPr>
        <w:t xml:space="preserve"> </w:t>
      </w:r>
      <w:r w:rsidR="00BF4FF9">
        <w:rPr>
          <w:rFonts w:ascii="Times New Roman" w:eastAsia="SimSun" w:hAnsi="Times New Roman"/>
          <w:kern w:val="0"/>
          <w:szCs w:val="20"/>
        </w:rPr>
        <w:t>In the RAN2 #129 [</w:t>
      </w:r>
      <w:r w:rsidR="008F2434">
        <w:rPr>
          <w:rFonts w:ascii="Times New Roman" w:eastAsia="SimSun" w:hAnsi="Times New Roman"/>
          <w:kern w:val="0"/>
          <w:szCs w:val="20"/>
        </w:rPr>
        <w:t>1</w:t>
      </w:r>
      <w:r w:rsidR="00BF4FF9">
        <w:rPr>
          <w:rFonts w:ascii="Times New Roman" w:eastAsia="SimSun" w:hAnsi="Times New Roman"/>
          <w:kern w:val="0"/>
          <w:szCs w:val="20"/>
        </w:rPr>
        <w:t xml:space="preserve">] meeting, it is agreed that paging message can include the total number of resources for MSG1. </w:t>
      </w:r>
      <w:r w:rsidR="00B85051" w:rsidRPr="003A1D56">
        <w:rPr>
          <w:rFonts w:ascii="Times New Roman" w:eastAsia="SimSun" w:hAnsi="Times New Roman"/>
          <w:kern w:val="0"/>
          <w:szCs w:val="20"/>
        </w:rPr>
        <w:t xml:space="preserve">For A-IoT random access, </w:t>
      </w:r>
      <w:r w:rsidR="00A80126">
        <w:rPr>
          <w:rFonts w:ascii="Times New Roman" w:eastAsia="SimSun" w:hAnsi="Times New Roman"/>
          <w:kern w:val="0"/>
          <w:szCs w:val="20"/>
        </w:rPr>
        <w:t>to further select the resources</w:t>
      </w:r>
      <w:r w:rsidR="00B85051" w:rsidRPr="003A1D56">
        <w:rPr>
          <w:rFonts w:ascii="Times New Roman" w:eastAsia="SimSun" w:hAnsi="Times New Roman"/>
          <w:kern w:val="0"/>
          <w:szCs w:val="20"/>
        </w:rPr>
        <w:t xml:space="preserve"> for the MSG1 transmission </w:t>
      </w:r>
      <w:r w:rsidR="00995808" w:rsidRPr="00995808">
        <w:rPr>
          <w:rFonts w:ascii="Times New Roman" w:eastAsia="SimSun" w:hAnsi="Times New Roman"/>
          <w:kern w:val="0"/>
          <w:szCs w:val="20"/>
        </w:rPr>
        <w:t xml:space="preserve">a separate R2D trigger message </w:t>
      </w:r>
      <w:r w:rsidR="00D04732">
        <w:rPr>
          <w:rFonts w:ascii="Times New Roman" w:eastAsia="SimSun" w:hAnsi="Times New Roman"/>
          <w:kern w:val="0"/>
          <w:szCs w:val="20"/>
        </w:rPr>
        <w:t>can be used</w:t>
      </w:r>
      <w:r w:rsidR="00995808" w:rsidRPr="00995808">
        <w:rPr>
          <w:rFonts w:ascii="Times New Roman" w:eastAsia="SimSun" w:hAnsi="Times New Roman"/>
          <w:kern w:val="0"/>
          <w:szCs w:val="20"/>
        </w:rPr>
        <w:t xml:space="preserve"> after the paging</w:t>
      </w:r>
      <w:r w:rsidR="00A80126">
        <w:rPr>
          <w:rFonts w:ascii="Times New Roman" w:eastAsia="SimSun" w:hAnsi="Times New Roman"/>
          <w:kern w:val="0"/>
          <w:szCs w:val="20"/>
        </w:rPr>
        <w:t xml:space="preserve"> message</w:t>
      </w:r>
      <w:r w:rsidR="00995808" w:rsidRPr="00995808">
        <w:rPr>
          <w:rFonts w:ascii="Times New Roman" w:eastAsia="SimSun" w:hAnsi="Times New Roman"/>
          <w:kern w:val="0"/>
          <w:szCs w:val="20"/>
        </w:rPr>
        <w:t>. This ensures that the A-IoT device is aware of the resources available for transmitting its initial message</w:t>
      </w:r>
      <w:r w:rsidR="00A80126">
        <w:rPr>
          <w:rFonts w:ascii="Times New Roman" w:eastAsia="SimSun" w:hAnsi="Times New Roman"/>
          <w:kern w:val="0"/>
          <w:szCs w:val="20"/>
        </w:rPr>
        <w:t xml:space="preserve">. </w:t>
      </w:r>
      <w:r w:rsidR="006717A5">
        <w:rPr>
          <w:rFonts w:ascii="Times New Roman" w:eastAsia="SimSun" w:hAnsi="Times New Roman"/>
          <w:kern w:val="0"/>
          <w:szCs w:val="20"/>
        </w:rPr>
        <w:t xml:space="preserve">As shown in fig. 1, a </w:t>
      </w:r>
      <w:r w:rsidR="006717A5" w:rsidRPr="006717A5">
        <w:rPr>
          <w:rFonts w:ascii="Times New Roman" w:eastAsia="SimSun" w:hAnsi="Times New Roman"/>
          <w:kern w:val="0"/>
          <w:szCs w:val="20"/>
        </w:rPr>
        <w:t xml:space="preserve">predefined time window, referred to as the RACH </w:t>
      </w:r>
      <w:r w:rsidR="00457861">
        <w:rPr>
          <w:rFonts w:ascii="Times New Roman" w:eastAsia="SimSun" w:hAnsi="Times New Roman"/>
          <w:kern w:val="0"/>
          <w:szCs w:val="20"/>
        </w:rPr>
        <w:t xml:space="preserve">time </w:t>
      </w:r>
      <w:r w:rsidR="006717A5" w:rsidRPr="006717A5">
        <w:rPr>
          <w:rFonts w:ascii="Times New Roman" w:eastAsia="SimSun" w:hAnsi="Times New Roman"/>
          <w:kern w:val="0"/>
          <w:szCs w:val="20"/>
        </w:rPr>
        <w:t>window</w:t>
      </w:r>
      <w:r w:rsidR="006717A5">
        <w:rPr>
          <w:rFonts w:ascii="Times New Roman" w:eastAsia="SimSun" w:hAnsi="Times New Roman"/>
          <w:kern w:val="0"/>
          <w:szCs w:val="20"/>
        </w:rPr>
        <w:t xml:space="preserve"> can be used for A-IoT device to select the time resources randomly from this window. </w:t>
      </w:r>
      <w:r w:rsidR="006717A5" w:rsidRPr="006717A5">
        <w:rPr>
          <w:rFonts w:ascii="Times New Roman" w:eastAsia="SimSun" w:hAnsi="Times New Roman"/>
          <w:kern w:val="0"/>
          <w:szCs w:val="20"/>
        </w:rPr>
        <w:t xml:space="preserve">This </w:t>
      </w:r>
      <w:r w:rsidR="006717A5">
        <w:rPr>
          <w:rFonts w:ascii="Times New Roman" w:eastAsia="SimSun" w:hAnsi="Times New Roman"/>
          <w:kern w:val="0"/>
          <w:szCs w:val="20"/>
        </w:rPr>
        <w:t>RACH</w:t>
      </w:r>
      <w:r w:rsidR="006717A5" w:rsidRPr="006717A5">
        <w:rPr>
          <w:rFonts w:ascii="Times New Roman" w:eastAsia="SimSun" w:hAnsi="Times New Roman"/>
          <w:kern w:val="0"/>
          <w:szCs w:val="20"/>
        </w:rPr>
        <w:t xml:space="preserve"> window </w:t>
      </w:r>
      <w:r w:rsidR="006717A5" w:rsidRPr="006717A5">
        <w:rPr>
          <w:rFonts w:ascii="Times New Roman" w:eastAsia="SimSun" w:hAnsi="Times New Roman"/>
          <w:kern w:val="0"/>
          <w:szCs w:val="20"/>
        </w:rPr>
        <w:lastRenderedPageBreak/>
        <w:t>allows multiple devices to backscatter their responses. The RACH window represents the duration allocated for Msg1 transmissions, during which multiple devices can transmit at different time instances.</w:t>
      </w:r>
      <w:r w:rsidR="006717A5">
        <w:rPr>
          <w:rFonts w:ascii="Times New Roman" w:eastAsia="SimSun" w:hAnsi="Times New Roman"/>
          <w:kern w:val="0"/>
          <w:szCs w:val="20"/>
        </w:rPr>
        <w:t xml:space="preserve"> </w:t>
      </w:r>
      <w:r w:rsidR="00D04732">
        <w:rPr>
          <w:rFonts w:ascii="Times New Roman" w:eastAsia="SimSun" w:hAnsi="Times New Roman"/>
          <w:kern w:val="0"/>
          <w:szCs w:val="20"/>
        </w:rPr>
        <w:t xml:space="preserve">In the RACH window different occasions for MSG1 transmission are </w:t>
      </w:r>
      <w:r w:rsidR="00D04732">
        <w:rPr>
          <w:rFonts w:ascii="Times New Roman" w:eastAsia="SimSun" w:hAnsi="Times New Roman"/>
          <w:kern w:val="0"/>
          <w:szCs w:val="20"/>
        </w:rPr>
        <w:t>available</w:t>
      </w:r>
      <w:r w:rsidR="00D04732">
        <w:rPr>
          <w:rFonts w:ascii="Times New Roman" w:eastAsia="SimSun" w:hAnsi="Times New Roman"/>
          <w:kern w:val="0"/>
          <w:szCs w:val="20"/>
        </w:rPr>
        <w:t xml:space="preserve">. </w:t>
      </w:r>
      <w:r w:rsidR="006717A5">
        <w:rPr>
          <w:rFonts w:ascii="Times New Roman" w:eastAsia="SimSun" w:hAnsi="Times New Roman"/>
          <w:kern w:val="0"/>
          <w:szCs w:val="20"/>
        </w:rPr>
        <w:t xml:space="preserve">The R2D trigger message can be used to indicate the start of the RACH window. The time offset between the reception of </w:t>
      </w:r>
      <w:r w:rsidR="00D04732">
        <w:rPr>
          <w:rFonts w:ascii="Times New Roman" w:eastAsia="SimSun" w:hAnsi="Times New Roman"/>
          <w:kern w:val="0"/>
          <w:szCs w:val="20"/>
        </w:rPr>
        <w:t>R2D</w:t>
      </w:r>
      <w:r w:rsidR="00D04732">
        <w:rPr>
          <w:rFonts w:ascii="Times New Roman" w:eastAsia="SimSun" w:hAnsi="Times New Roman"/>
          <w:kern w:val="0"/>
          <w:szCs w:val="20"/>
        </w:rPr>
        <w:t xml:space="preserve"> </w:t>
      </w:r>
      <w:r w:rsidR="006717A5">
        <w:rPr>
          <w:rFonts w:ascii="Times New Roman" w:eastAsia="SimSun" w:hAnsi="Times New Roman"/>
          <w:kern w:val="0"/>
          <w:szCs w:val="20"/>
        </w:rPr>
        <w:t xml:space="preserve">trigger </w:t>
      </w:r>
      <w:r w:rsidR="00D04732">
        <w:rPr>
          <w:rFonts w:ascii="Times New Roman" w:eastAsia="SimSun" w:hAnsi="Times New Roman"/>
          <w:kern w:val="0"/>
          <w:szCs w:val="20"/>
        </w:rPr>
        <w:t xml:space="preserve">message and the start of RACH window is predefined and </w:t>
      </w:r>
      <w:proofErr w:type="gramStart"/>
      <w:r w:rsidR="00D04732">
        <w:rPr>
          <w:rFonts w:ascii="Times New Roman" w:eastAsia="SimSun" w:hAnsi="Times New Roman"/>
          <w:kern w:val="0"/>
          <w:szCs w:val="20"/>
        </w:rPr>
        <w:t>called as</w:t>
      </w:r>
      <w:proofErr w:type="gramEnd"/>
      <w:r w:rsidR="00D04732">
        <w:rPr>
          <w:rFonts w:ascii="Times New Roman" w:eastAsia="SimSun" w:hAnsi="Times New Roman"/>
          <w:kern w:val="0"/>
          <w:szCs w:val="20"/>
        </w:rPr>
        <w:t xml:space="preserve"> </w:t>
      </w:r>
      <w:r w:rsidR="00D04732" w:rsidRPr="00D04732">
        <w:rPr>
          <w:rFonts w:ascii="Times New Roman" w:hAnsi="Times New Roman"/>
          <w:i/>
          <w:iCs/>
          <w:szCs w:val="20"/>
        </w:rPr>
        <w:t>T</w:t>
      </w:r>
      <w:r w:rsidR="00D04732" w:rsidRPr="00D04732">
        <w:rPr>
          <w:rFonts w:ascii="Times New Roman" w:hAnsi="Times New Roman"/>
          <w:szCs w:val="20"/>
          <w:vertAlign w:val="subscript"/>
        </w:rPr>
        <w:t>R2D_min</w:t>
      </w:r>
      <w:r w:rsidR="00D04732">
        <w:rPr>
          <w:rFonts w:ascii="Times New Roman" w:hAnsi="Times New Roman"/>
          <w:szCs w:val="20"/>
        </w:rPr>
        <w:t>.</w:t>
      </w:r>
      <w:r w:rsidR="00D04732">
        <w:rPr>
          <w:rFonts w:ascii="Times New Roman" w:eastAsia="SimSun" w:hAnsi="Times New Roman"/>
          <w:kern w:val="0"/>
          <w:szCs w:val="20"/>
        </w:rPr>
        <w:t xml:space="preserve"> </w:t>
      </w:r>
      <w:proofErr w:type="gramStart"/>
      <w:r w:rsidR="00D04732">
        <w:rPr>
          <w:rFonts w:ascii="Times New Roman" w:eastAsia="SimSun" w:hAnsi="Times New Roman"/>
          <w:kern w:val="0"/>
          <w:szCs w:val="20"/>
        </w:rPr>
        <w:t>Similar to</w:t>
      </w:r>
      <w:proofErr w:type="gramEnd"/>
      <w:r w:rsidR="00D04732">
        <w:rPr>
          <w:rFonts w:ascii="Times New Roman" w:eastAsia="SimSun" w:hAnsi="Times New Roman"/>
          <w:kern w:val="0"/>
          <w:szCs w:val="20"/>
        </w:rPr>
        <w:t xml:space="preserve"> RFID, the A-IoT device can use similar approach i.e. random number based on Q value approach to further chose one time resource</w:t>
      </w:r>
      <w:r w:rsidR="005A13DC">
        <w:rPr>
          <w:rFonts w:ascii="Times New Roman" w:eastAsia="SimSun" w:hAnsi="Times New Roman"/>
          <w:kern w:val="0"/>
          <w:szCs w:val="20"/>
        </w:rPr>
        <w:t xml:space="preserve"> form the RACH window</w:t>
      </w:r>
      <w:r w:rsidR="00D04732">
        <w:rPr>
          <w:rFonts w:ascii="Times New Roman" w:eastAsia="SimSun" w:hAnsi="Times New Roman"/>
          <w:kern w:val="0"/>
          <w:szCs w:val="20"/>
        </w:rPr>
        <w:t xml:space="preserve"> for transmitting the MSG1. In this case, </w:t>
      </w:r>
      <w:r w:rsidR="00D04732" w:rsidRPr="00F630D5">
        <w:rPr>
          <w:rFonts w:ascii="Times New Roman" w:hAnsi="Times New Roman"/>
        </w:rPr>
        <w:t xml:space="preserve">the </w:t>
      </w:r>
      <w:r w:rsidR="00D04732">
        <w:rPr>
          <w:rFonts w:ascii="Times New Roman" w:hAnsi="Times New Roman"/>
        </w:rPr>
        <w:t xml:space="preserve">A-IoT </w:t>
      </w:r>
      <w:r w:rsidR="00D04732" w:rsidRPr="00F630D5">
        <w:rPr>
          <w:rFonts w:ascii="Times New Roman" w:hAnsi="Times New Roman"/>
        </w:rPr>
        <w:t>device generates a random number</w:t>
      </w:r>
      <w:r w:rsidR="005A13DC">
        <w:rPr>
          <w:rFonts w:ascii="Times New Roman" w:hAnsi="Times New Roman"/>
        </w:rPr>
        <w:t xml:space="preserve"> based on Q value</w:t>
      </w:r>
      <w:r w:rsidR="00D04732" w:rsidRPr="00F630D5">
        <w:rPr>
          <w:rFonts w:ascii="Times New Roman" w:hAnsi="Times New Roman"/>
        </w:rPr>
        <w:t>, load</w:t>
      </w:r>
      <w:r w:rsidR="00D04732">
        <w:rPr>
          <w:rFonts w:ascii="Times New Roman" w:hAnsi="Times New Roman"/>
        </w:rPr>
        <w:t>s</w:t>
      </w:r>
      <w:r w:rsidR="00D04732" w:rsidRPr="00F630D5">
        <w:rPr>
          <w:rFonts w:ascii="Times New Roman" w:hAnsi="Times New Roman"/>
        </w:rPr>
        <w:t xml:space="preserve"> it to a timer, start decrementing the timer and transmit</w:t>
      </w:r>
      <w:r w:rsidR="005A13DC">
        <w:rPr>
          <w:rFonts w:ascii="Times New Roman" w:hAnsi="Times New Roman"/>
        </w:rPr>
        <w:t>s the</w:t>
      </w:r>
      <w:r w:rsidR="00D04732" w:rsidRPr="00F630D5">
        <w:rPr>
          <w:rFonts w:ascii="Times New Roman" w:hAnsi="Times New Roman"/>
        </w:rPr>
        <w:t xml:space="preserve"> MSG1 at the expiry of the timer</w:t>
      </w:r>
      <w:r w:rsidR="005A13DC">
        <w:rPr>
          <w:rFonts w:ascii="Times New Roman" w:hAnsi="Times New Roman"/>
        </w:rPr>
        <w:t>. The Q value can be configured through the paging message.</w:t>
      </w:r>
    </w:p>
    <w:bookmarkEnd w:id="9"/>
    <w:p w14:paraId="007401CF" w14:textId="2B948F93" w:rsidR="00582256" w:rsidRDefault="00582256" w:rsidP="003A1D56">
      <w:pPr>
        <w:widowControl/>
        <w:spacing w:before="120" w:line="276" w:lineRule="auto"/>
        <w:rPr>
          <w:rFonts w:ascii="Times New Roman" w:eastAsia="SimSun" w:hAnsi="Times New Roman"/>
          <w:kern w:val="0"/>
          <w:szCs w:val="20"/>
        </w:rPr>
      </w:pPr>
    </w:p>
    <w:p w14:paraId="6B6722EA" w14:textId="130BDA19" w:rsidR="00582256" w:rsidRDefault="00582256" w:rsidP="003A1D56">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                 </w:t>
      </w:r>
      <w:r w:rsidR="006717A5">
        <w:rPr>
          <w:noProof/>
        </w:rPr>
        <w:drawing>
          <wp:inline distT="0" distB="0" distL="0" distR="0" wp14:anchorId="48BA9F50" wp14:editId="2CF3F137">
            <wp:extent cx="3070225" cy="1702515"/>
            <wp:effectExtent l="0" t="0" r="0" b="0"/>
            <wp:docPr id="1837232489" name="Picture 1" descr="A diagram of a number of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232489" name="Picture 1" descr="A diagram of a number of squares&#10;&#10;AI-generated content may be incorrect."/>
                    <pic:cNvPicPr/>
                  </pic:nvPicPr>
                  <pic:blipFill>
                    <a:blip r:embed="rId9"/>
                    <a:stretch>
                      <a:fillRect/>
                    </a:stretch>
                  </pic:blipFill>
                  <pic:spPr>
                    <a:xfrm>
                      <a:off x="0" y="0"/>
                      <a:ext cx="3077875" cy="1706757"/>
                    </a:xfrm>
                    <a:prstGeom prst="rect">
                      <a:avLst/>
                    </a:prstGeom>
                  </pic:spPr>
                </pic:pic>
              </a:graphicData>
            </a:graphic>
          </wp:inline>
        </w:drawing>
      </w:r>
    </w:p>
    <w:p w14:paraId="3330EBBB" w14:textId="67E2A3AA" w:rsidR="006717A5" w:rsidRPr="001F498C" w:rsidRDefault="006717A5" w:rsidP="006717A5">
      <w:pPr>
        <w:spacing w:before="120"/>
        <w:rPr>
          <w:rFonts w:ascii="Times New Roman" w:hAnsi="Times New Roman"/>
        </w:rPr>
      </w:pPr>
      <w:r>
        <w:rPr>
          <w:rFonts w:ascii="Times New Roman" w:eastAsia="SimSun" w:hAnsi="Times New Roman"/>
          <w:kern w:val="0"/>
          <w:szCs w:val="20"/>
        </w:rPr>
        <w:t xml:space="preserve">                   </w:t>
      </w:r>
      <w:r>
        <w:rPr>
          <w:b/>
          <w:bCs/>
          <w:i/>
          <w:iCs/>
          <w:sz w:val="24"/>
        </w:rPr>
        <w:t xml:space="preserve"> </w:t>
      </w:r>
      <w:r w:rsidRPr="001F498C">
        <w:rPr>
          <w:rFonts w:ascii="Times New Roman" w:hAnsi="Times New Roman"/>
        </w:rPr>
        <w:t>Fig.1 TDMA of Msg1 Transmission</w:t>
      </w:r>
    </w:p>
    <w:p w14:paraId="4F3FBB5A" w14:textId="76D03E2C" w:rsidR="006717A5" w:rsidRPr="001F498C" w:rsidRDefault="006717A5" w:rsidP="003A1D56">
      <w:pPr>
        <w:widowControl/>
        <w:spacing w:before="120" w:line="276" w:lineRule="auto"/>
        <w:rPr>
          <w:rFonts w:ascii="Times New Roman" w:hAnsi="Times New Roman"/>
        </w:rPr>
      </w:pPr>
    </w:p>
    <w:p w14:paraId="53DFA1C0" w14:textId="77777777" w:rsidR="005A13DC" w:rsidRPr="001F498C" w:rsidRDefault="005A13DC" w:rsidP="001F498C">
      <w:pPr>
        <w:spacing w:before="120" w:line="276" w:lineRule="auto"/>
        <w:rPr>
          <w:rFonts w:ascii="Times New Roman" w:eastAsia="SimSun" w:hAnsi="Times New Roman"/>
          <w:b/>
          <w:bCs/>
          <w:i/>
          <w:iCs/>
          <w:sz w:val="22"/>
          <w:szCs w:val="22"/>
        </w:rPr>
      </w:pPr>
      <w:bookmarkStart w:id="10" w:name="_Hlk189883381"/>
      <w:bookmarkStart w:id="11" w:name="_Hlk194058924"/>
      <w:r w:rsidRPr="001F498C">
        <w:rPr>
          <w:rFonts w:ascii="Times New Roman" w:eastAsia="SimSun" w:hAnsi="Times New Roman" w:hint="eastAsia"/>
          <w:b/>
          <w:bCs/>
          <w:i/>
          <w:iCs/>
          <w:sz w:val="22"/>
          <w:szCs w:val="22"/>
        </w:rPr>
        <w:t>Proposal</w:t>
      </w:r>
      <w:r w:rsidRPr="001F498C">
        <w:rPr>
          <w:rFonts w:ascii="Times New Roman" w:eastAsia="SimSun" w:hAnsi="Times New Roman"/>
          <w:b/>
          <w:bCs/>
          <w:i/>
          <w:iCs/>
          <w:sz w:val="22"/>
          <w:szCs w:val="22"/>
        </w:rPr>
        <w:t xml:space="preserve"> 1</w:t>
      </w:r>
      <w:r w:rsidRPr="001F498C">
        <w:rPr>
          <w:rFonts w:ascii="Times New Roman" w:eastAsia="SimSun" w:hAnsi="Times New Roman" w:hint="eastAsia"/>
          <w:b/>
          <w:bCs/>
          <w:i/>
          <w:iCs/>
          <w:sz w:val="22"/>
          <w:szCs w:val="22"/>
        </w:rPr>
        <w:t>: For T</w:t>
      </w:r>
      <w:r w:rsidRPr="001F498C">
        <w:rPr>
          <w:rFonts w:ascii="Times New Roman" w:eastAsia="SimSun" w:hAnsi="Times New Roman"/>
          <w:b/>
          <w:bCs/>
          <w:i/>
          <w:iCs/>
          <w:sz w:val="22"/>
          <w:szCs w:val="22"/>
        </w:rPr>
        <w:t xml:space="preserve">DMA of </w:t>
      </w:r>
      <w:r w:rsidRPr="001F498C">
        <w:rPr>
          <w:rFonts w:ascii="Times New Roman" w:eastAsia="SimSun" w:hAnsi="Times New Roman" w:hint="eastAsia"/>
          <w:b/>
          <w:bCs/>
          <w:i/>
          <w:iCs/>
          <w:sz w:val="22"/>
          <w:szCs w:val="22"/>
        </w:rPr>
        <w:t xml:space="preserve">multiple </w:t>
      </w:r>
      <w:r w:rsidRPr="001F498C">
        <w:rPr>
          <w:rFonts w:ascii="Times New Roman" w:eastAsia="SimSun" w:hAnsi="Times New Roman"/>
          <w:b/>
          <w:bCs/>
          <w:i/>
          <w:iCs/>
          <w:sz w:val="22"/>
          <w:szCs w:val="22"/>
        </w:rPr>
        <w:t>Msg1 transmissions in response to a R2D transmission triggering random access:</w:t>
      </w:r>
      <w:r w:rsidRPr="001F498C">
        <w:rPr>
          <w:rFonts w:ascii="Times New Roman" w:eastAsia="SimSun" w:hAnsi="Times New Roman" w:hint="eastAsia"/>
          <w:b/>
          <w:bCs/>
          <w:i/>
          <w:iCs/>
          <w:sz w:val="22"/>
          <w:szCs w:val="22"/>
        </w:rPr>
        <w:t xml:space="preserve"> </w:t>
      </w:r>
    </w:p>
    <w:p w14:paraId="19638350" w14:textId="58445619" w:rsidR="005A13DC" w:rsidRPr="001F498C" w:rsidRDefault="005A13DC" w:rsidP="001F498C">
      <w:pPr>
        <w:pStyle w:val="ListParagraph"/>
        <w:numPr>
          <w:ilvl w:val="0"/>
          <w:numId w:val="55"/>
        </w:numPr>
        <w:spacing w:before="120" w:line="276" w:lineRule="auto"/>
        <w:ind w:firstLineChars="0"/>
        <w:rPr>
          <w:rFonts w:ascii="Times New Roman" w:eastAsia="SimSun" w:hAnsi="Times New Roman"/>
          <w:b/>
          <w:bCs/>
          <w:i/>
          <w:iCs/>
          <w:sz w:val="22"/>
          <w:szCs w:val="22"/>
        </w:rPr>
      </w:pPr>
      <w:r w:rsidRPr="001F498C">
        <w:rPr>
          <w:rFonts w:ascii="Times New Roman" w:eastAsia="SimSun" w:hAnsi="Times New Roman"/>
          <w:b/>
          <w:bCs/>
          <w:i/>
          <w:iCs/>
          <w:sz w:val="22"/>
          <w:szCs w:val="22"/>
        </w:rPr>
        <w:t>Based on the slotted aloha in a predefined RACH</w:t>
      </w:r>
      <w:r w:rsidR="00457861">
        <w:rPr>
          <w:rFonts w:ascii="Times New Roman" w:eastAsia="SimSun" w:hAnsi="Times New Roman"/>
          <w:b/>
          <w:bCs/>
          <w:i/>
          <w:iCs/>
          <w:sz w:val="22"/>
          <w:szCs w:val="22"/>
        </w:rPr>
        <w:t xml:space="preserve"> time</w:t>
      </w:r>
      <w:r w:rsidRPr="001F498C">
        <w:rPr>
          <w:rFonts w:ascii="Times New Roman" w:eastAsia="SimSun" w:hAnsi="Times New Roman"/>
          <w:b/>
          <w:bCs/>
          <w:i/>
          <w:iCs/>
          <w:sz w:val="22"/>
          <w:szCs w:val="22"/>
        </w:rPr>
        <w:t xml:space="preserve"> window</w:t>
      </w:r>
      <w:r>
        <w:rPr>
          <w:rFonts w:ascii="Times New Roman" w:eastAsia="SimSun" w:hAnsi="Times New Roman"/>
          <w:b/>
          <w:bCs/>
          <w:i/>
          <w:iCs/>
          <w:sz w:val="22"/>
          <w:szCs w:val="22"/>
        </w:rPr>
        <w:t>.</w:t>
      </w:r>
    </w:p>
    <w:bookmarkEnd w:id="10"/>
    <w:p w14:paraId="55F0435B" w14:textId="18C651A3" w:rsidR="005A13DC" w:rsidRDefault="005A13DC" w:rsidP="005A13DC">
      <w:pPr>
        <w:spacing w:before="120" w:line="276" w:lineRule="auto"/>
        <w:rPr>
          <w:rFonts w:ascii="Times New Roman" w:eastAsia="SimSun" w:hAnsi="Times New Roman"/>
          <w:b/>
          <w:bCs/>
          <w:i/>
          <w:iCs/>
          <w:sz w:val="22"/>
          <w:szCs w:val="22"/>
        </w:rPr>
      </w:pPr>
      <w:r w:rsidRPr="001F498C">
        <w:rPr>
          <w:rFonts w:ascii="Times New Roman" w:eastAsia="SimSun" w:hAnsi="Times New Roman" w:hint="eastAsia"/>
          <w:b/>
          <w:bCs/>
          <w:i/>
          <w:iCs/>
          <w:sz w:val="22"/>
          <w:szCs w:val="22"/>
        </w:rPr>
        <w:t>Proposal</w:t>
      </w:r>
      <w:r w:rsidRPr="001F498C">
        <w:rPr>
          <w:rFonts w:ascii="Times New Roman" w:eastAsia="SimSun" w:hAnsi="Times New Roman"/>
          <w:b/>
          <w:bCs/>
          <w:i/>
          <w:iCs/>
          <w:sz w:val="22"/>
          <w:szCs w:val="22"/>
        </w:rPr>
        <w:t xml:space="preserve"> </w:t>
      </w:r>
      <w:r>
        <w:rPr>
          <w:rFonts w:ascii="Times New Roman" w:eastAsia="SimSun" w:hAnsi="Times New Roman"/>
          <w:b/>
          <w:bCs/>
          <w:i/>
          <w:iCs/>
          <w:sz w:val="22"/>
          <w:szCs w:val="22"/>
        </w:rPr>
        <w:t>2</w:t>
      </w:r>
      <w:r w:rsidRPr="001F498C">
        <w:rPr>
          <w:rFonts w:ascii="Times New Roman" w:eastAsia="SimSun" w:hAnsi="Times New Roman" w:hint="eastAsia"/>
          <w:b/>
          <w:bCs/>
          <w:i/>
          <w:iCs/>
          <w:sz w:val="22"/>
          <w:szCs w:val="22"/>
        </w:rPr>
        <w:t>:</w:t>
      </w:r>
      <w:r>
        <w:rPr>
          <w:rFonts w:ascii="Times New Roman" w:eastAsia="SimSun" w:hAnsi="Times New Roman"/>
          <w:b/>
          <w:bCs/>
          <w:i/>
          <w:iCs/>
          <w:sz w:val="22"/>
          <w:szCs w:val="22"/>
        </w:rPr>
        <w:t xml:space="preserve"> R2D trigger used to determine the start of the RACH </w:t>
      </w:r>
      <w:r w:rsidR="00457861">
        <w:rPr>
          <w:rFonts w:ascii="Times New Roman" w:eastAsia="SimSun" w:hAnsi="Times New Roman"/>
          <w:b/>
          <w:bCs/>
          <w:i/>
          <w:iCs/>
          <w:sz w:val="22"/>
          <w:szCs w:val="22"/>
        </w:rPr>
        <w:t xml:space="preserve">time </w:t>
      </w:r>
      <w:r>
        <w:rPr>
          <w:rFonts w:ascii="Times New Roman" w:eastAsia="SimSun" w:hAnsi="Times New Roman"/>
          <w:b/>
          <w:bCs/>
          <w:i/>
          <w:iCs/>
          <w:sz w:val="22"/>
          <w:szCs w:val="22"/>
        </w:rPr>
        <w:t xml:space="preserve">window for </w:t>
      </w:r>
      <w:r w:rsidRPr="0059641A">
        <w:rPr>
          <w:rFonts w:ascii="Times New Roman" w:eastAsia="SimSun" w:hAnsi="Times New Roman"/>
          <w:b/>
          <w:bCs/>
          <w:i/>
          <w:iCs/>
          <w:sz w:val="22"/>
          <w:szCs w:val="22"/>
        </w:rPr>
        <w:t>transmission</w:t>
      </w:r>
      <w:r>
        <w:rPr>
          <w:rFonts w:ascii="Times New Roman" w:eastAsia="SimSun" w:hAnsi="Times New Roman"/>
          <w:b/>
          <w:bCs/>
          <w:i/>
          <w:iCs/>
          <w:sz w:val="22"/>
          <w:szCs w:val="22"/>
        </w:rPr>
        <w:t xml:space="preserve"> of MSG1 is supported.</w:t>
      </w:r>
    </w:p>
    <w:p w14:paraId="2C34D0E9" w14:textId="2A794058" w:rsidR="005A13DC" w:rsidRDefault="005A13DC" w:rsidP="001F498C">
      <w:pPr>
        <w:pStyle w:val="ListParagraph"/>
        <w:numPr>
          <w:ilvl w:val="0"/>
          <w:numId w:val="55"/>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 xml:space="preserve">The time duration between the reception of R2D trigger and the start of RACH </w:t>
      </w:r>
      <w:r w:rsidR="00457861">
        <w:rPr>
          <w:rFonts w:ascii="Times New Roman" w:eastAsia="SimSun" w:hAnsi="Times New Roman"/>
          <w:b/>
          <w:bCs/>
          <w:i/>
          <w:iCs/>
          <w:sz w:val="22"/>
          <w:szCs w:val="22"/>
        </w:rPr>
        <w:t xml:space="preserve">time </w:t>
      </w:r>
      <w:r>
        <w:rPr>
          <w:rFonts w:ascii="Times New Roman" w:eastAsia="SimSun" w:hAnsi="Times New Roman"/>
          <w:b/>
          <w:bCs/>
          <w:i/>
          <w:iCs/>
          <w:sz w:val="22"/>
          <w:szCs w:val="22"/>
        </w:rPr>
        <w:t>window is indicated by the T</w:t>
      </w:r>
      <w:r w:rsidRPr="001F498C">
        <w:rPr>
          <w:rFonts w:ascii="Times New Roman" w:eastAsia="SimSun" w:hAnsi="Times New Roman"/>
          <w:b/>
          <w:bCs/>
          <w:i/>
          <w:iCs/>
          <w:sz w:val="22"/>
          <w:szCs w:val="22"/>
          <w:vertAlign w:val="subscript"/>
        </w:rPr>
        <w:t>R2D_min</w:t>
      </w:r>
      <w:r>
        <w:rPr>
          <w:rFonts w:ascii="Times New Roman" w:eastAsia="SimSun" w:hAnsi="Times New Roman"/>
          <w:b/>
          <w:bCs/>
          <w:i/>
          <w:iCs/>
          <w:sz w:val="22"/>
          <w:szCs w:val="22"/>
        </w:rPr>
        <w:t>.</w:t>
      </w:r>
    </w:p>
    <w:p w14:paraId="68B2D23B" w14:textId="2464B618" w:rsidR="005A13DC" w:rsidRPr="001F498C" w:rsidRDefault="005A13DC" w:rsidP="001F498C">
      <w:pPr>
        <w:spacing w:before="120" w:line="276" w:lineRule="auto"/>
        <w:rPr>
          <w:rFonts w:ascii="Times New Roman" w:eastAsia="SimSun" w:hAnsi="Times New Roman"/>
          <w:b/>
          <w:bCs/>
          <w:i/>
          <w:iCs/>
          <w:sz w:val="22"/>
          <w:szCs w:val="22"/>
        </w:rPr>
      </w:pPr>
      <w:r w:rsidRPr="001F498C">
        <w:rPr>
          <w:rFonts w:ascii="Times New Roman" w:eastAsia="SimSun" w:hAnsi="Times New Roman" w:hint="eastAsia"/>
          <w:b/>
          <w:bCs/>
          <w:i/>
          <w:iCs/>
          <w:sz w:val="22"/>
          <w:szCs w:val="22"/>
        </w:rPr>
        <w:t>Proposal</w:t>
      </w:r>
      <w:r w:rsidRPr="001F498C">
        <w:rPr>
          <w:rFonts w:ascii="Times New Roman" w:eastAsia="SimSun" w:hAnsi="Times New Roman"/>
          <w:b/>
          <w:bCs/>
          <w:i/>
          <w:iCs/>
          <w:sz w:val="22"/>
          <w:szCs w:val="22"/>
        </w:rPr>
        <w:t xml:space="preserve"> </w:t>
      </w:r>
      <w:r>
        <w:rPr>
          <w:rFonts w:ascii="Times New Roman" w:eastAsia="SimSun" w:hAnsi="Times New Roman"/>
          <w:b/>
          <w:bCs/>
          <w:i/>
          <w:iCs/>
          <w:sz w:val="22"/>
          <w:szCs w:val="22"/>
        </w:rPr>
        <w:t>3</w:t>
      </w:r>
      <w:r w:rsidRPr="001F498C">
        <w:rPr>
          <w:rFonts w:ascii="Times New Roman" w:eastAsia="SimSun" w:hAnsi="Times New Roman" w:hint="eastAsia"/>
          <w:b/>
          <w:bCs/>
          <w:i/>
          <w:iCs/>
          <w:sz w:val="22"/>
          <w:szCs w:val="22"/>
        </w:rPr>
        <w:t>:</w:t>
      </w:r>
      <w:r w:rsidR="00870679">
        <w:rPr>
          <w:rFonts w:ascii="Times New Roman" w:eastAsia="SimSun" w:hAnsi="Times New Roman"/>
          <w:b/>
          <w:bCs/>
          <w:i/>
          <w:iCs/>
          <w:sz w:val="22"/>
          <w:szCs w:val="22"/>
        </w:rPr>
        <w:t xml:space="preserve"> Support to generate the random number based on Q value configured in paging message by the A-IoT device for transmission of MSG1 in the predefine RACH</w:t>
      </w:r>
      <w:r w:rsidR="00457861">
        <w:rPr>
          <w:rFonts w:ascii="Times New Roman" w:eastAsia="SimSun" w:hAnsi="Times New Roman"/>
          <w:b/>
          <w:bCs/>
          <w:i/>
          <w:iCs/>
          <w:sz w:val="22"/>
          <w:szCs w:val="22"/>
        </w:rPr>
        <w:t xml:space="preserve"> time</w:t>
      </w:r>
      <w:r w:rsidR="00870679">
        <w:rPr>
          <w:rFonts w:ascii="Times New Roman" w:eastAsia="SimSun" w:hAnsi="Times New Roman"/>
          <w:b/>
          <w:bCs/>
          <w:i/>
          <w:iCs/>
          <w:sz w:val="22"/>
          <w:szCs w:val="22"/>
        </w:rPr>
        <w:t xml:space="preserve"> window.</w:t>
      </w:r>
    </w:p>
    <w:bookmarkEnd w:id="11"/>
    <w:p w14:paraId="523D8FEB" w14:textId="4FCD396D" w:rsidR="00F01266" w:rsidRPr="001F498C" w:rsidRDefault="00F01266" w:rsidP="0076496D">
      <w:pPr>
        <w:rPr>
          <w:rFonts w:ascii="Times New Roman" w:eastAsia="SimSun" w:hAnsi="Times New Roman"/>
          <w:kern w:val="0"/>
          <w:szCs w:val="20"/>
        </w:rPr>
      </w:pPr>
      <w:r w:rsidRPr="001F498C">
        <w:rPr>
          <w:rFonts w:ascii="Times New Roman" w:eastAsia="SimSun" w:hAnsi="Times New Roman"/>
          <w:kern w:val="0"/>
          <w:szCs w:val="20"/>
        </w:rPr>
        <w:t>When multiple devices backscatter their M</w:t>
      </w:r>
      <w:r w:rsidRPr="001F498C">
        <w:rPr>
          <w:rFonts w:ascii="Times New Roman" w:eastAsia="SimSun" w:hAnsi="Times New Roman"/>
          <w:kern w:val="0"/>
          <w:szCs w:val="20"/>
        </w:rPr>
        <w:t>SG</w:t>
      </w:r>
      <w:r w:rsidRPr="001F498C">
        <w:rPr>
          <w:rFonts w:ascii="Times New Roman" w:eastAsia="SimSun" w:hAnsi="Times New Roman"/>
          <w:kern w:val="0"/>
          <w:szCs w:val="20"/>
        </w:rPr>
        <w:t>1, the reader responds by transmitting M</w:t>
      </w:r>
      <w:r w:rsidRPr="001F498C">
        <w:rPr>
          <w:rFonts w:ascii="Times New Roman" w:eastAsia="SimSun" w:hAnsi="Times New Roman"/>
          <w:kern w:val="0"/>
          <w:szCs w:val="20"/>
        </w:rPr>
        <w:t>SG</w:t>
      </w:r>
      <w:r w:rsidRPr="001F498C">
        <w:rPr>
          <w:rFonts w:ascii="Times New Roman" w:eastAsia="SimSun" w:hAnsi="Times New Roman"/>
          <w:kern w:val="0"/>
          <w:szCs w:val="20"/>
        </w:rPr>
        <w:t xml:space="preserve">2 to these devices. </w:t>
      </w:r>
      <w:r w:rsidR="0076496D" w:rsidRPr="001F498C">
        <w:rPr>
          <w:rFonts w:ascii="Times New Roman" w:eastAsia="SimSun" w:hAnsi="Times New Roman"/>
          <w:kern w:val="0"/>
          <w:szCs w:val="20"/>
        </w:rPr>
        <w:t xml:space="preserve">In RAN1#120 </w:t>
      </w:r>
      <w:r w:rsidRPr="001F498C">
        <w:rPr>
          <w:rFonts w:ascii="Times New Roman" w:eastAsia="SimSun" w:hAnsi="Times New Roman"/>
          <w:kern w:val="0"/>
          <w:szCs w:val="20"/>
        </w:rPr>
        <w:t>[</w:t>
      </w:r>
      <w:r w:rsidR="008F2434">
        <w:rPr>
          <w:rFonts w:ascii="Times New Roman" w:eastAsia="SimSun" w:hAnsi="Times New Roman"/>
          <w:kern w:val="0"/>
          <w:szCs w:val="20"/>
        </w:rPr>
        <w:t>2</w:t>
      </w:r>
      <w:r w:rsidRPr="001F498C">
        <w:rPr>
          <w:rFonts w:ascii="Times New Roman" w:eastAsia="SimSun" w:hAnsi="Times New Roman"/>
          <w:kern w:val="0"/>
          <w:szCs w:val="20"/>
        </w:rPr>
        <w:t xml:space="preserve">] </w:t>
      </w:r>
      <w:r w:rsidR="0076496D" w:rsidRPr="001F498C">
        <w:rPr>
          <w:rFonts w:ascii="Times New Roman" w:eastAsia="SimSun" w:hAnsi="Times New Roman"/>
          <w:kern w:val="0"/>
          <w:szCs w:val="20"/>
        </w:rPr>
        <w:t xml:space="preserve">meeting, RAN1 </w:t>
      </w:r>
      <w:r w:rsidRPr="001F498C">
        <w:rPr>
          <w:rFonts w:ascii="Times New Roman" w:eastAsia="SimSun" w:hAnsi="Times New Roman"/>
          <w:kern w:val="0"/>
          <w:szCs w:val="20"/>
        </w:rPr>
        <w:t xml:space="preserve">has </w:t>
      </w:r>
      <w:r w:rsidR="0076496D" w:rsidRPr="001F498C">
        <w:rPr>
          <w:rFonts w:ascii="Times New Roman" w:eastAsia="SimSun" w:hAnsi="Times New Roman"/>
          <w:kern w:val="0"/>
          <w:szCs w:val="20"/>
        </w:rPr>
        <w:t>agreed that MSG2 supports both option</w:t>
      </w:r>
      <w:r w:rsidRPr="001F498C">
        <w:rPr>
          <w:rFonts w:ascii="Times New Roman" w:eastAsia="SimSun" w:hAnsi="Times New Roman"/>
          <w:kern w:val="0"/>
          <w:szCs w:val="20"/>
        </w:rPr>
        <w:t>s which are given below:</w:t>
      </w:r>
    </w:p>
    <w:p w14:paraId="2E2019EB" w14:textId="7EF35FA1" w:rsidR="00F01266" w:rsidRPr="001F498C" w:rsidRDefault="00F01266" w:rsidP="001F498C">
      <w:pPr>
        <w:pStyle w:val="ListParagraph"/>
        <w:numPr>
          <w:ilvl w:val="0"/>
          <w:numId w:val="55"/>
        </w:numPr>
        <w:ind w:firstLineChars="0"/>
        <w:rPr>
          <w:rFonts w:ascii="Times New Roman" w:eastAsia="SimSun" w:hAnsi="Times New Roman"/>
          <w:sz w:val="20"/>
          <w:szCs w:val="20"/>
        </w:rPr>
      </w:pPr>
      <w:r w:rsidRPr="001F498C">
        <w:rPr>
          <w:rFonts w:ascii="Times New Roman" w:eastAsia="SimSun" w:hAnsi="Times New Roman"/>
          <w:sz w:val="20"/>
          <w:szCs w:val="20"/>
        </w:rPr>
        <w:t>Option 1: A PRDCH for Msg2 transmission corresponds to a</w:t>
      </w:r>
      <w:r w:rsidR="00F408FF" w:rsidRPr="001F498C">
        <w:rPr>
          <w:rFonts w:ascii="Times New Roman" w:eastAsia="SimSun" w:hAnsi="Times New Roman"/>
          <w:sz w:val="20"/>
          <w:szCs w:val="20"/>
        </w:rPr>
        <w:t>n</w:t>
      </w:r>
      <w:r w:rsidRPr="001F498C">
        <w:rPr>
          <w:rFonts w:ascii="Times New Roman" w:eastAsia="SimSun" w:hAnsi="Times New Roman"/>
          <w:sz w:val="20"/>
          <w:szCs w:val="20"/>
        </w:rPr>
        <w:t xml:space="preserve"> A-IoT Msg1 received from one device</w:t>
      </w:r>
    </w:p>
    <w:p w14:paraId="208F17AE" w14:textId="77777777" w:rsidR="00F01266" w:rsidRPr="001F498C" w:rsidRDefault="00F01266" w:rsidP="001F498C">
      <w:pPr>
        <w:pStyle w:val="ListParagraph"/>
        <w:numPr>
          <w:ilvl w:val="0"/>
          <w:numId w:val="55"/>
        </w:numPr>
        <w:ind w:firstLineChars="0"/>
        <w:rPr>
          <w:rFonts w:ascii="Times New Roman" w:eastAsia="SimSun" w:hAnsi="Times New Roman"/>
          <w:sz w:val="20"/>
          <w:szCs w:val="20"/>
        </w:rPr>
      </w:pPr>
      <w:r w:rsidRPr="001F498C">
        <w:rPr>
          <w:rFonts w:ascii="Times New Roman" w:eastAsia="SimSun" w:hAnsi="Times New Roman"/>
          <w:sz w:val="20"/>
          <w:szCs w:val="20"/>
        </w:rPr>
        <w:t>Option 2: A PRDCH for Msg2 transmission corresponds to multiple A-IoT Msg1 received from different devices</w:t>
      </w:r>
    </w:p>
    <w:p w14:paraId="01822C4B" w14:textId="4C0DFB13" w:rsidR="0076496D" w:rsidRPr="001F498C" w:rsidRDefault="0076496D" w:rsidP="0076496D">
      <w:pPr>
        <w:rPr>
          <w:rFonts w:ascii="Times New Roman" w:eastAsia="SimSun" w:hAnsi="Times New Roman"/>
          <w:kern w:val="0"/>
          <w:szCs w:val="20"/>
        </w:rPr>
      </w:pPr>
    </w:p>
    <w:p w14:paraId="58F22089" w14:textId="13D3DA06" w:rsidR="005A13DC" w:rsidRDefault="00F01266" w:rsidP="006717A5">
      <w:pPr>
        <w:widowControl/>
        <w:spacing w:before="120" w:line="276" w:lineRule="auto"/>
        <w:rPr>
          <w:rFonts w:ascii="Times New Roman" w:eastAsia="SimSun" w:hAnsi="Times New Roman"/>
          <w:kern w:val="0"/>
          <w:szCs w:val="20"/>
        </w:rPr>
      </w:pPr>
      <w:r w:rsidRPr="00F01266">
        <w:rPr>
          <w:rFonts w:ascii="Times New Roman" w:eastAsia="SimSun" w:hAnsi="Times New Roman"/>
          <w:kern w:val="0"/>
          <w:szCs w:val="20"/>
        </w:rPr>
        <w:t>To ensure proper reception, the monitoring of Msg2 transmission is scheduled to take place after the RACH window. The specific time window during which devices are expected to listen for Msg2 is referred to as the RAR</w:t>
      </w:r>
      <w:r w:rsidR="00E03A88">
        <w:rPr>
          <w:rFonts w:ascii="Times New Roman" w:eastAsia="SimSun" w:hAnsi="Times New Roman"/>
          <w:kern w:val="0"/>
          <w:szCs w:val="20"/>
        </w:rPr>
        <w:t xml:space="preserve"> time</w:t>
      </w:r>
      <w:r w:rsidRPr="00F01266">
        <w:rPr>
          <w:rFonts w:ascii="Times New Roman" w:eastAsia="SimSun" w:hAnsi="Times New Roman"/>
          <w:kern w:val="0"/>
          <w:szCs w:val="20"/>
        </w:rPr>
        <w:t xml:space="preserve"> window, as illustrated in Fig. 2. </w:t>
      </w:r>
      <w:r w:rsidRPr="00F630D5">
        <w:rPr>
          <w:rFonts w:ascii="Times New Roman" w:hAnsi="Times New Roman"/>
        </w:rPr>
        <w:t xml:space="preserve">The RAR time window can start after a predefined time gap </w:t>
      </w:r>
      <w:proofErr w:type="gramStart"/>
      <w:r w:rsidRPr="00F630D5">
        <w:rPr>
          <w:rFonts w:ascii="Times New Roman" w:hAnsi="Times New Roman"/>
        </w:rPr>
        <w:t xml:space="preserve">( </w:t>
      </w:r>
      <w:r w:rsidRPr="00D04732">
        <w:rPr>
          <w:rFonts w:ascii="Times New Roman" w:hAnsi="Times New Roman"/>
          <w:i/>
          <w:iCs/>
          <w:szCs w:val="20"/>
        </w:rPr>
        <w:t>T</w:t>
      </w:r>
      <w:r>
        <w:rPr>
          <w:rFonts w:ascii="Times New Roman" w:hAnsi="Times New Roman"/>
          <w:szCs w:val="20"/>
          <w:vertAlign w:val="subscript"/>
        </w:rPr>
        <w:t>D</w:t>
      </w:r>
      <w:proofErr w:type="gramEnd"/>
      <w:r w:rsidRPr="00D04732">
        <w:rPr>
          <w:rFonts w:ascii="Times New Roman" w:hAnsi="Times New Roman"/>
          <w:szCs w:val="20"/>
          <w:vertAlign w:val="subscript"/>
        </w:rPr>
        <w:t>2</w:t>
      </w:r>
      <w:r>
        <w:rPr>
          <w:rFonts w:ascii="Times New Roman" w:hAnsi="Times New Roman"/>
          <w:szCs w:val="20"/>
          <w:vertAlign w:val="subscript"/>
        </w:rPr>
        <w:t>R</w:t>
      </w:r>
      <w:r w:rsidRPr="00D04732">
        <w:rPr>
          <w:rFonts w:ascii="Times New Roman" w:hAnsi="Times New Roman"/>
          <w:szCs w:val="20"/>
          <w:vertAlign w:val="subscript"/>
        </w:rPr>
        <w:t>_min</w:t>
      </w:r>
      <w:r w:rsidRPr="00F630D5">
        <w:rPr>
          <w:rFonts w:ascii="Times New Roman" w:hAnsi="Times New Roman"/>
        </w:rPr>
        <w:t>) from the end of RACH</w:t>
      </w:r>
      <w:r w:rsidR="00E03A88">
        <w:rPr>
          <w:rFonts w:ascii="Times New Roman" w:hAnsi="Times New Roman"/>
        </w:rPr>
        <w:t xml:space="preserve"> time</w:t>
      </w:r>
      <w:r w:rsidRPr="00F630D5">
        <w:rPr>
          <w:rFonts w:ascii="Times New Roman" w:hAnsi="Times New Roman"/>
        </w:rPr>
        <w:t xml:space="preserve"> window.</w:t>
      </w:r>
      <w:r>
        <w:rPr>
          <w:rFonts w:ascii="Times New Roman" w:hAnsi="Times New Roman"/>
        </w:rPr>
        <w:t xml:space="preserve"> T</w:t>
      </w:r>
      <w:r w:rsidRPr="00F630D5">
        <w:rPr>
          <w:rFonts w:ascii="Times New Roman" w:hAnsi="Times New Roman"/>
        </w:rPr>
        <w:t>he RAR</w:t>
      </w:r>
      <w:r w:rsidR="00E03A88">
        <w:rPr>
          <w:rFonts w:ascii="Times New Roman" w:hAnsi="Times New Roman"/>
        </w:rPr>
        <w:t xml:space="preserve"> time</w:t>
      </w:r>
      <w:r w:rsidRPr="00F630D5">
        <w:rPr>
          <w:rFonts w:ascii="Times New Roman" w:hAnsi="Times New Roman"/>
        </w:rPr>
        <w:t xml:space="preserve"> window is divided into multiple RAR occasions </w:t>
      </w:r>
      <w:proofErr w:type="gramStart"/>
      <w:r w:rsidRPr="00F630D5">
        <w:rPr>
          <w:rFonts w:ascii="Times New Roman" w:hAnsi="Times New Roman"/>
        </w:rPr>
        <w:t>similar to</w:t>
      </w:r>
      <w:proofErr w:type="gramEnd"/>
      <w:r w:rsidRPr="00F630D5">
        <w:rPr>
          <w:rFonts w:ascii="Times New Roman" w:hAnsi="Times New Roman"/>
        </w:rPr>
        <w:t xml:space="preserve"> R</w:t>
      </w:r>
      <w:r>
        <w:rPr>
          <w:rFonts w:ascii="Times New Roman" w:hAnsi="Times New Roman"/>
        </w:rPr>
        <w:t xml:space="preserve">ACH </w:t>
      </w:r>
      <w:r w:rsidR="00F408FF">
        <w:rPr>
          <w:rFonts w:ascii="Times New Roman" w:hAnsi="Times New Roman"/>
        </w:rPr>
        <w:t>o</w:t>
      </w:r>
      <w:r w:rsidR="00F408FF">
        <w:rPr>
          <w:rFonts w:ascii="Times New Roman" w:hAnsi="Times New Roman"/>
        </w:rPr>
        <w:t>ccasions</w:t>
      </w:r>
      <w:r w:rsidRPr="00F630D5">
        <w:rPr>
          <w:rFonts w:ascii="Times New Roman" w:hAnsi="Times New Roman"/>
        </w:rPr>
        <w:t xml:space="preserve"> within RACH window</w:t>
      </w:r>
      <w:r>
        <w:rPr>
          <w:rFonts w:ascii="Times New Roman" w:hAnsi="Times New Roman"/>
        </w:rPr>
        <w:t xml:space="preserve">. </w:t>
      </w:r>
    </w:p>
    <w:p w14:paraId="470C4D25" w14:textId="77777777" w:rsidR="005A13DC" w:rsidRDefault="005A13DC" w:rsidP="006717A5">
      <w:pPr>
        <w:widowControl/>
        <w:spacing w:before="120" w:line="276" w:lineRule="auto"/>
        <w:rPr>
          <w:rFonts w:ascii="Times New Roman" w:eastAsia="SimSun" w:hAnsi="Times New Roman"/>
          <w:kern w:val="0"/>
          <w:szCs w:val="20"/>
        </w:rPr>
      </w:pPr>
    </w:p>
    <w:p w14:paraId="7153A052" w14:textId="2562473A" w:rsidR="005A13DC" w:rsidRDefault="00F01266" w:rsidP="006717A5">
      <w:pPr>
        <w:widowControl/>
        <w:spacing w:before="120" w:line="276" w:lineRule="auto"/>
        <w:rPr>
          <w:rFonts w:ascii="Times New Roman" w:eastAsia="SimSun" w:hAnsi="Times New Roman"/>
          <w:kern w:val="0"/>
          <w:szCs w:val="20"/>
        </w:rPr>
      </w:pPr>
      <w:r>
        <w:rPr>
          <w:rFonts w:ascii="Times New Roman" w:eastAsia="SimSun" w:hAnsi="Times New Roman"/>
          <w:kern w:val="0"/>
          <w:szCs w:val="20"/>
        </w:rPr>
        <w:lastRenderedPageBreak/>
        <w:t xml:space="preserve">                     </w:t>
      </w:r>
      <w:r>
        <w:rPr>
          <w:noProof/>
        </w:rPr>
        <w:drawing>
          <wp:inline distT="0" distB="0" distL="0" distR="0" wp14:anchorId="41C6CED0" wp14:editId="5F2F7BB7">
            <wp:extent cx="3371850" cy="1012299"/>
            <wp:effectExtent l="0" t="0" r="0" b="0"/>
            <wp:docPr id="1731999391" name="Picture 1" descr="A diagram of a wind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99391" name="Picture 1" descr="A diagram of a window&#10;&#10;AI-generated content may be incorrect."/>
                    <pic:cNvPicPr/>
                  </pic:nvPicPr>
                  <pic:blipFill>
                    <a:blip r:embed="rId10"/>
                    <a:stretch>
                      <a:fillRect/>
                    </a:stretch>
                  </pic:blipFill>
                  <pic:spPr>
                    <a:xfrm>
                      <a:off x="0" y="0"/>
                      <a:ext cx="3384882" cy="1016211"/>
                    </a:xfrm>
                    <a:prstGeom prst="rect">
                      <a:avLst/>
                    </a:prstGeom>
                  </pic:spPr>
                </pic:pic>
              </a:graphicData>
            </a:graphic>
          </wp:inline>
        </w:drawing>
      </w:r>
    </w:p>
    <w:p w14:paraId="3B44A1D9" w14:textId="68F864AC" w:rsidR="00F01266" w:rsidRDefault="00F01266" w:rsidP="006717A5">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                          </w:t>
      </w:r>
      <w:r w:rsidRPr="00F01266">
        <w:rPr>
          <w:rFonts w:ascii="Times New Roman" w:eastAsia="SimSun" w:hAnsi="Times New Roman"/>
          <w:kern w:val="0"/>
          <w:szCs w:val="20"/>
        </w:rPr>
        <w:t>Fig.2 Random access procedure</w:t>
      </w:r>
    </w:p>
    <w:p w14:paraId="4DFF7A94" w14:textId="77777777" w:rsidR="00E03A88" w:rsidRDefault="00E03A88" w:rsidP="006717A5">
      <w:pPr>
        <w:widowControl/>
        <w:spacing w:before="120" w:line="276" w:lineRule="auto"/>
        <w:rPr>
          <w:rFonts w:ascii="Times New Roman" w:eastAsia="SimSun" w:hAnsi="Times New Roman"/>
          <w:kern w:val="0"/>
          <w:szCs w:val="20"/>
        </w:rPr>
      </w:pPr>
    </w:p>
    <w:p w14:paraId="5CE2838E" w14:textId="7BCDC4D2" w:rsidR="00E03A88" w:rsidRPr="001F498C" w:rsidRDefault="00E03A88" w:rsidP="001F498C">
      <w:pPr>
        <w:spacing w:before="120" w:line="276" w:lineRule="auto"/>
        <w:rPr>
          <w:rFonts w:ascii="Times New Roman" w:eastAsia="SimSun" w:hAnsi="Times New Roman"/>
          <w:b/>
          <w:bCs/>
          <w:i/>
          <w:iCs/>
          <w:sz w:val="22"/>
          <w:szCs w:val="22"/>
        </w:rPr>
      </w:pPr>
      <w:bookmarkStart w:id="12" w:name="_Hlk194058931"/>
      <w:r w:rsidRPr="001F498C">
        <w:rPr>
          <w:rFonts w:ascii="Times New Roman" w:eastAsia="SimSun" w:hAnsi="Times New Roman"/>
          <w:b/>
          <w:bCs/>
          <w:i/>
          <w:iCs/>
          <w:sz w:val="22"/>
          <w:szCs w:val="22"/>
        </w:rPr>
        <w:t xml:space="preserve">Proposal </w:t>
      </w:r>
      <w:r w:rsidR="008F2434">
        <w:rPr>
          <w:rFonts w:ascii="Times New Roman" w:eastAsia="SimSun" w:hAnsi="Times New Roman"/>
          <w:b/>
          <w:bCs/>
          <w:i/>
          <w:iCs/>
          <w:sz w:val="22"/>
          <w:szCs w:val="22"/>
        </w:rPr>
        <w:t>4</w:t>
      </w:r>
      <w:r w:rsidRPr="001F498C">
        <w:rPr>
          <w:rFonts w:ascii="Times New Roman" w:eastAsia="SimSun" w:hAnsi="Times New Roman"/>
          <w:b/>
          <w:bCs/>
          <w:i/>
          <w:iCs/>
          <w:sz w:val="22"/>
          <w:szCs w:val="22"/>
        </w:rPr>
        <w:t>. Monitoring for Msg2 transmission</w:t>
      </w:r>
      <w:r>
        <w:rPr>
          <w:rFonts w:ascii="Times New Roman" w:eastAsia="SimSun" w:hAnsi="Times New Roman"/>
          <w:b/>
          <w:bCs/>
          <w:i/>
          <w:iCs/>
          <w:sz w:val="22"/>
          <w:szCs w:val="22"/>
        </w:rPr>
        <w:t xml:space="preserve"> using a RAR time window</w:t>
      </w:r>
      <w:r w:rsidRPr="001F498C">
        <w:rPr>
          <w:rFonts w:ascii="Times New Roman" w:eastAsia="SimSun" w:hAnsi="Times New Roman"/>
          <w:b/>
          <w:bCs/>
          <w:i/>
          <w:iCs/>
          <w:sz w:val="22"/>
          <w:szCs w:val="22"/>
        </w:rPr>
        <w:t xml:space="preserve"> after the end of the RACH </w:t>
      </w:r>
      <w:r>
        <w:rPr>
          <w:rFonts w:ascii="Times New Roman" w:eastAsia="SimSun" w:hAnsi="Times New Roman"/>
          <w:b/>
          <w:bCs/>
          <w:i/>
          <w:iCs/>
          <w:sz w:val="22"/>
          <w:szCs w:val="22"/>
        </w:rPr>
        <w:t xml:space="preserve">time </w:t>
      </w:r>
      <w:r w:rsidRPr="001F498C">
        <w:rPr>
          <w:rFonts w:ascii="Times New Roman" w:eastAsia="SimSun" w:hAnsi="Times New Roman"/>
          <w:b/>
          <w:bCs/>
          <w:i/>
          <w:iCs/>
          <w:sz w:val="22"/>
          <w:szCs w:val="22"/>
        </w:rPr>
        <w:t>window.</w:t>
      </w:r>
    </w:p>
    <w:p w14:paraId="5A640DBB" w14:textId="7C63EFAA" w:rsidR="00E03A88" w:rsidRDefault="00E03A88" w:rsidP="00E03A88">
      <w:pPr>
        <w:pStyle w:val="ListParagraph"/>
        <w:numPr>
          <w:ilvl w:val="0"/>
          <w:numId w:val="55"/>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 xml:space="preserve">The time duration between the </w:t>
      </w:r>
      <w:r>
        <w:rPr>
          <w:rFonts w:ascii="Times New Roman" w:eastAsia="SimSun" w:hAnsi="Times New Roman"/>
          <w:b/>
          <w:bCs/>
          <w:i/>
          <w:iCs/>
          <w:sz w:val="22"/>
          <w:szCs w:val="22"/>
        </w:rPr>
        <w:t>end</w:t>
      </w:r>
      <w:r>
        <w:rPr>
          <w:rFonts w:ascii="Times New Roman" w:eastAsia="SimSun" w:hAnsi="Times New Roman"/>
          <w:b/>
          <w:bCs/>
          <w:i/>
          <w:iCs/>
          <w:sz w:val="22"/>
          <w:szCs w:val="22"/>
        </w:rPr>
        <w:t xml:space="preserve"> of RACH </w:t>
      </w:r>
      <w:r>
        <w:rPr>
          <w:rFonts w:ascii="Times New Roman" w:eastAsia="SimSun" w:hAnsi="Times New Roman"/>
          <w:b/>
          <w:bCs/>
          <w:i/>
          <w:iCs/>
          <w:sz w:val="22"/>
          <w:szCs w:val="22"/>
        </w:rPr>
        <w:t xml:space="preserve">time </w:t>
      </w:r>
      <w:r>
        <w:rPr>
          <w:rFonts w:ascii="Times New Roman" w:eastAsia="SimSun" w:hAnsi="Times New Roman"/>
          <w:b/>
          <w:bCs/>
          <w:i/>
          <w:iCs/>
          <w:sz w:val="22"/>
          <w:szCs w:val="22"/>
        </w:rPr>
        <w:t>window</w:t>
      </w:r>
      <w:r>
        <w:rPr>
          <w:rFonts w:ascii="Times New Roman" w:eastAsia="SimSun" w:hAnsi="Times New Roman"/>
          <w:b/>
          <w:bCs/>
          <w:i/>
          <w:iCs/>
          <w:sz w:val="22"/>
          <w:szCs w:val="22"/>
        </w:rPr>
        <w:t xml:space="preserve"> and start of RAR time window</w:t>
      </w:r>
      <w:r>
        <w:rPr>
          <w:rFonts w:ascii="Times New Roman" w:eastAsia="SimSun" w:hAnsi="Times New Roman"/>
          <w:b/>
          <w:bCs/>
          <w:i/>
          <w:iCs/>
          <w:sz w:val="22"/>
          <w:szCs w:val="22"/>
        </w:rPr>
        <w:t xml:space="preserve"> is indicated by the T</w:t>
      </w:r>
      <w:r w:rsidRPr="00E03A88">
        <w:rPr>
          <w:rFonts w:ascii="Times New Roman" w:eastAsia="SimSun" w:hAnsi="Times New Roman"/>
          <w:b/>
          <w:bCs/>
          <w:i/>
          <w:iCs/>
          <w:sz w:val="22"/>
          <w:szCs w:val="22"/>
          <w:vertAlign w:val="subscript"/>
        </w:rPr>
        <w:t>D</w:t>
      </w:r>
      <w:r w:rsidRPr="00E03A88">
        <w:rPr>
          <w:rFonts w:ascii="Times New Roman" w:eastAsia="SimSun" w:hAnsi="Times New Roman"/>
          <w:b/>
          <w:bCs/>
          <w:i/>
          <w:iCs/>
          <w:sz w:val="22"/>
          <w:szCs w:val="22"/>
          <w:vertAlign w:val="subscript"/>
        </w:rPr>
        <w:t>2</w:t>
      </w:r>
      <w:r w:rsidRPr="00E03A88">
        <w:rPr>
          <w:rFonts w:ascii="Times New Roman" w:eastAsia="SimSun" w:hAnsi="Times New Roman"/>
          <w:b/>
          <w:bCs/>
          <w:i/>
          <w:iCs/>
          <w:sz w:val="22"/>
          <w:szCs w:val="22"/>
          <w:vertAlign w:val="subscript"/>
        </w:rPr>
        <w:t>R</w:t>
      </w:r>
      <w:r w:rsidRPr="00E03A88">
        <w:rPr>
          <w:rFonts w:ascii="Times New Roman" w:eastAsia="SimSun" w:hAnsi="Times New Roman"/>
          <w:b/>
          <w:bCs/>
          <w:i/>
          <w:iCs/>
          <w:sz w:val="22"/>
          <w:szCs w:val="22"/>
          <w:vertAlign w:val="subscript"/>
        </w:rPr>
        <w:t>_min</w:t>
      </w:r>
      <w:r w:rsidRPr="001F498C">
        <w:rPr>
          <w:rFonts w:ascii="Times New Roman" w:eastAsia="SimSun" w:hAnsi="Times New Roman"/>
          <w:b/>
          <w:bCs/>
          <w:i/>
          <w:iCs/>
          <w:sz w:val="22"/>
          <w:szCs w:val="22"/>
          <w:vertAlign w:val="subscript"/>
        </w:rPr>
        <w:t>.</w:t>
      </w:r>
    </w:p>
    <w:bookmarkEnd w:id="12"/>
    <w:p w14:paraId="351AE514" w14:textId="4B6FADE7" w:rsidR="00E03A88" w:rsidRDefault="00E03A88" w:rsidP="006717A5">
      <w:pPr>
        <w:widowControl/>
        <w:spacing w:before="120" w:line="276" w:lineRule="auto"/>
        <w:rPr>
          <w:rFonts w:ascii="Times New Roman" w:eastAsia="SimSun" w:hAnsi="Times New Roman"/>
          <w:kern w:val="0"/>
          <w:szCs w:val="20"/>
        </w:rPr>
      </w:pPr>
    </w:p>
    <w:p w14:paraId="46DF5D76" w14:textId="38487840" w:rsidR="006717A5" w:rsidRPr="00C03E22" w:rsidRDefault="006717A5" w:rsidP="006717A5">
      <w:pPr>
        <w:widowControl/>
        <w:spacing w:before="120" w:line="276" w:lineRule="auto"/>
        <w:rPr>
          <w:rFonts w:ascii="Times New Roman" w:eastAsia="SimSun" w:hAnsi="Times New Roman"/>
          <w:kern w:val="0"/>
          <w:szCs w:val="20"/>
        </w:rPr>
      </w:pPr>
      <w:r w:rsidRPr="00C03E22">
        <w:rPr>
          <w:rFonts w:ascii="Times New Roman" w:eastAsia="SimSun" w:hAnsi="Times New Roman"/>
          <w:kern w:val="0"/>
          <w:szCs w:val="20"/>
        </w:rPr>
        <w:t xml:space="preserve">For Msg3’s transmission resource configuration, the resources can be communicated in two possible ways i.e. the reader can indicate the resources in MSG2 based on the received MSG1 which provides a more efficient resource allocation process </w:t>
      </w:r>
      <w:r w:rsidR="00C03E22" w:rsidRPr="00C03E22">
        <w:rPr>
          <w:rFonts w:ascii="Times New Roman" w:eastAsia="SimSun" w:hAnsi="Times New Roman"/>
          <w:kern w:val="0"/>
          <w:szCs w:val="20"/>
        </w:rPr>
        <w:t xml:space="preserve">or </w:t>
      </w:r>
      <w:r w:rsidR="00C03E22" w:rsidRPr="00C03E22">
        <w:rPr>
          <w:rFonts w:ascii="Times New Roman" w:eastAsia="SimSun" w:hAnsi="Times New Roman"/>
          <w:kern w:val="0"/>
          <w:szCs w:val="20"/>
        </w:rPr>
        <w:t xml:space="preserve">the </w:t>
      </w:r>
      <w:r w:rsidR="00C03E22" w:rsidRPr="001F498C">
        <w:rPr>
          <w:rFonts w:ascii="Times New Roman" w:eastAsia="SimSun" w:hAnsi="Times New Roman"/>
          <w:kern w:val="0"/>
          <w:szCs w:val="20"/>
        </w:rPr>
        <w:t>A-IoT device</w:t>
      </w:r>
      <w:r w:rsidR="00C03E22" w:rsidRPr="00C03E22">
        <w:rPr>
          <w:rFonts w:ascii="Times New Roman" w:eastAsia="SimSun" w:hAnsi="Times New Roman"/>
          <w:kern w:val="0"/>
          <w:szCs w:val="20"/>
        </w:rPr>
        <w:t xml:space="preserve"> can reuse the same resources that were previously used for transmitting </w:t>
      </w:r>
      <w:r w:rsidR="00C03E22" w:rsidRPr="001F498C">
        <w:rPr>
          <w:rFonts w:ascii="Times New Roman" w:eastAsia="SimSun" w:hAnsi="Times New Roman"/>
          <w:kern w:val="0"/>
          <w:szCs w:val="20"/>
        </w:rPr>
        <w:t>Msg1</w:t>
      </w:r>
    </w:p>
    <w:p w14:paraId="228E0378" w14:textId="77777777" w:rsidR="006717A5" w:rsidRPr="003A1D56" w:rsidRDefault="006717A5" w:rsidP="003A1D56">
      <w:pPr>
        <w:widowControl/>
        <w:spacing w:before="120" w:line="276" w:lineRule="auto"/>
        <w:rPr>
          <w:rFonts w:ascii="Times New Roman" w:eastAsia="SimSun" w:hAnsi="Times New Roman"/>
          <w:kern w:val="0"/>
          <w:szCs w:val="20"/>
        </w:rPr>
      </w:pPr>
    </w:p>
    <w:p w14:paraId="493F7C13" w14:textId="360CD356" w:rsidR="00A75A87" w:rsidRDefault="00A75A87" w:rsidP="001F498C">
      <w:pPr>
        <w:spacing w:before="120" w:line="276" w:lineRule="auto"/>
        <w:rPr>
          <w:rFonts w:ascii="Times New Roman" w:eastAsia="SimSun" w:hAnsi="Times New Roman"/>
          <w:b/>
          <w:bCs/>
          <w:i/>
          <w:iCs/>
          <w:sz w:val="22"/>
          <w:szCs w:val="22"/>
        </w:rPr>
      </w:pPr>
      <w:bookmarkStart w:id="13" w:name="_Hlk194058936"/>
      <w:bookmarkEnd w:id="8"/>
      <w:r w:rsidRPr="003533A4">
        <w:rPr>
          <w:rFonts w:ascii="Times New Roman" w:eastAsia="SimSun" w:hAnsi="Times New Roman"/>
          <w:b/>
          <w:bCs/>
          <w:i/>
          <w:iCs/>
          <w:sz w:val="22"/>
          <w:szCs w:val="22"/>
        </w:rPr>
        <w:t xml:space="preserve">Proposal </w:t>
      </w:r>
      <w:r w:rsidR="008F2434">
        <w:rPr>
          <w:rFonts w:ascii="Times New Roman" w:eastAsia="SimSun" w:hAnsi="Times New Roman"/>
          <w:b/>
          <w:bCs/>
          <w:i/>
          <w:iCs/>
          <w:sz w:val="22"/>
          <w:szCs w:val="22"/>
        </w:rPr>
        <w:t>5</w:t>
      </w:r>
      <w:r>
        <w:rPr>
          <w:rFonts w:ascii="Times New Roman" w:eastAsia="SimSun" w:hAnsi="Times New Roman"/>
          <w:b/>
          <w:bCs/>
          <w:i/>
          <w:iCs/>
          <w:sz w:val="22"/>
          <w:szCs w:val="22"/>
        </w:rPr>
        <w:t>:</w:t>
      </w:r>
      <w:r w:rsidRPr="00F67555">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Support </w:t>
      </w:r>
      <w:r w:rsidR="00E26FDC">
        <w:rPr>
          <w:rFonts w:ascii="Times New Roman" w:eastAsia="SimSun" w:hAnsi="Times New Roman"/>
          <w:b/>
          <w:bCs/>
          <w:i/>
          <w:iCs/>
          <w:sz w:val="22"/>
          <w:szCs w:val="22"/>
        </w:rPr>
        <w:t xml:space="preserve">the following options </w:t>
      </w:r>
      <w:r>
        <w:rPr>
          <w:rFonts w:ascii="Times New Roman" w:eastAsia="SimSun" w:hAnsi="Times New Roman"/>
          <w:b/>
          <w:bCs/>
          <w:i/>
          <w:iCs/>
          <w:sz w:val="22"/>
          <w:szCs w:val="22"/>
        </w:rPr>
        <w:t xml:space="preserve">to </w:t>
      </w:r>
      <w:r w:rsidR="00C03E22">
        <w:rPr>
          <w:rFonts w:ascii="Times New Roman" w:eastAsia="SimSun" w:hAnsi="Times New Roman"/>
          <w:b/>
          <w:bCs/>
          <w:i/>
          <w:iCs/>
          <w:sz w:val="22"/>
          <w:szCs w:val="22"/>
        </w:rPr>
        <w:t>determine</w:t>
      </w:r>
      <w:r>
        <w:rPr>
          <w:rFonts w:ascii="Times New Roman" w:eastAsia="SimSun" w:hAnsi="Times New Roman"/>
          <w:b/>
          <w:bCs/>
          <w:i/>
          <w:iCs/>
          <w:sz w:val="22"/>
          <w:szCs w:val="22"/>
        </w:rPr>
        <w:t xml:space="preserve"> the transmission resources</w:t>
      </w:r>
      <w:r w:rsidR="003A1D56">
        <w:rPr>
          <w:rFonts w:ascii="Times New Roman" w:eastAsia="SimSun" w:hAnsi="Times New Roman"/>
          <w:b/>
          <w:bCs/>
          <w:i/>
          <w:iCs/>
          <w:sz w:val="22"/>
          <w:szCs w:val="22"/>
        </w:rPr>
        <w:t xml:space="preserve"> </w:t>
      </w:r>
      <w:r>
        <w:rPr>
          <w:rFonts w:ascii="Times New Roman" w:eastAsia="SimSun" w:hAnsi="Times New Roman"/>
          <w:b/>
          <w:bCs/>
          <w:i/>
          <w:iCs/>
          <w:sz w:val="22"/>
          <w:szCs w:val="22"/>
        </w:rPr>
        <w:t>for MSG3</w:t>
      </w:r>
      <w:r w:rsidR="003A1D56">
        <w:rPr>
          <w:rFonts w:ascii="Times New Roman" w:eastAsia="SimSun" w:hAnsi="Times New Roman"/>
          <w:b/>
          <w:bCs/>
          <w:i/>
          <w:iCs/>
          <w:sz w:val="22"/>
          <w:szCs w:val="22"/>
        </w:rPr>
        <w:t xml:space="preserve">. </w:t>
      </w:r>
    </w:p>
    <w:p w14:paraId="11B74A0E" w14:textId="1F2650E6" w:rsidR="00A75A87" w:rsidRDefault="00A75A87" w:rsidP="00A75A87">
      <w:pPr>
        <w:pStyle w:val="ListParagraph"/>
        <w:numPr>
          <w:ilvl w:val="0"/>
          <w:numId w:val="39"/>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 xml:space="preserve">MSG2 </w:t>
      </w:r>
      <w:r w:rsidR="00C03E22">
        <w:rPr>
          <w:rFonts w:ascii="Times New Roman" w:eastAsia="SimSun" w:hAnsi="Times New Roman"/>
          <w:b/>
          <w:bCs/>
          <w:i/>
          <w:iCs/>
          <w:sz w:val="22"/>
          <w:szCs w:val="22"/>
        </w:rPr>
        <w:t>indicates the resources for MSG3 transmission.</w:t>
      </w:r>
    </w:p>
    <w:p w14:paraId="739B3130" w14:textId="01A64949" w:rsidR="00C03E22" w:rsidRDefault="00C03E22" w:rsidP="00A75A87">
      <w:pPr>
        <w:pStyle w:val="ListParagraph"/>
        <w:numPr>
          <w:ilvl w:val="0"/>
          <w:numId w:val="39"/>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 xml:space="preserve">Reuse the same resources of MSG1 </w:t>
      </w:r>
      <w:r w:rsidR="00F408FF">
        <w:rPr>
          <w:rFonts w:ascii="Times New Roman" w:eastAsia="SimSun" w:hAnsi="Times New Roman"/>
          <w:b/>
          <w:bCs/>
          <w:i/>
          <w:iCs/>
          <w:sz w:val="22"/>
          <w:szCs w:val="22"/>
        </w:rPr>
        <w:t>transmission</w:t>
      </w:r>
    </w:p>
    <w:bookmarkEnd w:id="13"/>
    <w:p w14:paraId="4A47E82B" w14:textId="77777777" w:rsidR="00C443D0" w:rsidRDefault="00C443D0" w:rsidP="0024228B">
      <w:pPr>
        <w:spacing w:before="120" w:line="276" w:lineRule="auto"/>
        <w:rPr>
          <w:rFonts w:ascii="CG Times (WN)" w:eastAsia="SimSun" w:hAnsi="CG Times (WN)"/>
          <w:sz w:val="28"/>
          <w:szCs w:val="28"/>
        </w:rPr>
      </w:pPr>
    </w:p>
    <w:p w14:paraId="35F81A86" w14:textId="400EA449" w:rsidR="0024228B" w:rsidRDefault="0024228B" w:rsidP="0024228B">
      <w:pPr>
        <w:spacing w:before="120" w:line="276" w:lineRule="auto"/>
        <w:rPr>
          <w:rFonts w:ascii="CG Times (WN)" w:eastAsia="SimSun" w:hAnsi="CG Times (WN)"/>
          <w:sz w:val="28"/>
          <w:szCs w:val="28"/>
        </w:rPr>
      </w:pPr>
      <w:r w:rsidRPr="0024228B">
        <w:rPr>
          <w:rFonts w:ascii="CG Times (WN)" w:eastAsia="SimSun" w:hAnsi="CG Times (WN)"/>
          <w:sz w:val="28"/>
          <w:szCs w:val="28"/>
        </w:rPr>
        <w:t xml:space="preserve">2.2 </w:t>
      </w:r>
      <w:r w:rsidR="00F408FF">
        <w:rPr>
          <w:rFonts w:ascii="CG Times (WN)" w:eastAsia="SimSun" w:hAnsi="CG Times (WN)"/>
          <w:sz w:val="28"/>
          <w:szCs w:val="28"/>
        </w:rPr>
        <w:t>NACK as feedback</w:t>
      </w:r>
    </w:p>
    <w:p w14:paraId="498FB4BF" w14:textId="2C710B54" w:rsidR="00F408FF" w:rsidRPr="001F498C" w:rsidRDefault="00F408FF" w:rsidP="001F498C">
      <w:pPr>
        <w:widowControl/>
        <w:spacing w:before="120" w:line="276" w:lineRule="auto"/>
        <w:rPr>
          <w:rFonts w:ascii="Times New Roman" w:eastAsia="SimSun" w:hAnsi="Times New Roman"/>
          <w:kern w:val="0"/>
          <w:szCs w:val="20"/>
        </w:rPr>
      </w:pPr>
      <w:r w:rsidRPr="001F498C">
        <w:rPr>
          <w:rFonts w:ascii="Times New Roman" w:eastAsia="SimSun" w:hAnsi="Times New Roman"/>
          <w:kern w:val="0"/>
          <w:szCs w:val="20"/>
        </w:rPr>
        <w:t xml:space="preserve">According to the RAN2#129 </w:t>
      </w:r>
      <w:r w:rsidR="008F2434">
        <w:rPr>
          <w:rFonts w:ascii="Times New Roman" w:eastAsia="SimSun" w:hAnsi="Times New Roman"/>
          <w:kern w:val="0"/>
          <w:szCs w:val="20"/>
        </w:rPr>
        <w:t xml:space="preserve">[1] meeting </w:t>
      </w:r>
      <w:r w:rsidRPr="001F498C">
        <w:rPr>
          <w:rFonts w:ascii="Times New Roman" w:eastAsia="SimSun" w:hAnsi="Times New Roman"/>
          <w:kern w:val="0"/>
          <w:szCs w:val="20"/>
        </w:rPr>
        <w:t>agreement, if the reader fails to receive Msg3 from the device, it sends a NACK to indicate that the device should attempt retransmission. However, if Msg3 is successfully received, the reader does not send an explicit ACK to minimize unnecessary acknowledgments, as most D2R transmissions are successful. This strategy helps reduce ACK signaling overhead.</w:t>
      </w:r>
    </w:p>
    <w:p w14:paraId="20BD6205" w14:textId="430DA05F" w:rsidR="00F408FF" w:rsidRPr="001F498C" w:rsidRDefault="00F408FF" w:rsidP="001F498C">
      <w:pPr>
        <w:widowControl/>
        <w:spacing w:before="120" w:line="276" w:lineRule="auto"/>
        <w:rPr>
          <w:rFonts w:ascii="Times New Roman" w:eastAsia="SimSun" w:hAnsi="Times New Roman"/>
          <w:kern w:val="0"/>
          <w:szCs w:val="20"/>
        </w:rPr>
      </w:pPr>
      <w:bookmarkStart w:id="14" w:name="_Hlk194058882"/>
      <w:r w:rsidRPr="001F498C">
        <w:rPr>
          <w:rFonts w:ascii="Times New Roman" w:eastAsia="SimSun" w:hAnsi="Times New Roman"/>
          <w:kern w:val="0"/>
          <w:szCs w:val="20"/>
        </w:rPr>
        <w:t>After transmitting Msg3, the device remains uncertain about whether it should continue monitoring for an R2D message</w:t>
      </w:r>
      <w:r w:rsidR="008F2434">
        <w:rPr>
          <w:rFonts w:ascii="Times New Roman" w:eastAsia="SimSun" w:hAnsi="Times New Roman"/>
          <w:kern w:val="0"/>
          <w:szCs w:val="20"/>
        </w:rPr>
        <w:t>.</w:t>
      </w:r>
      <w:r w:rsidRPr="001F498C">
        <w:rPr>
          <w:rFonts w:ascii="Times New Roman" w:eastAsia="SimSun" w:hAnsi="Times New Roman"/>
          <w:kern w:val="0"/>
          <w:szCs w:val="20"/>
        </w:rPr>
        <w:t xml:space="preserve"> If no further information is sent by the reader, the device will continue monitoring transmissions, leading to potential inefficiencies. To address this, a </w:t>
      </w:r>
      <w:proofErr w:type="gramStart"/>
      <w:r w:rsidRPr="001F498C">
        <w:rPr>
          <w:rFonts w:ascii="Times New Roman" w:eastAsia="SimSun" w:hAnsi="Times New Roman"/>
          <w:kern w:val="0"/>
          <w:szCs w:val="20"/>
        </w:rPr>
        <w:t>timer</w:t>
      </w:r>
      <w:r w:rsidR="008F2434">
        <w:rPr>
          <w:rFonts w:ascii="Times New Roman" w:eastAsia="SimSun" w:hAnsi="Times New Roman"/>
          <w:kern w:val="0"/>
          <w:szCs w:val="20"/>
        </w:rPr>
        <w:t xml:space="preserve"> based</w:t>
      </w:r>
      <w:proofErr w:type="gramEnd"/>
      <w:r w:rsidR="008F2434">
        <w:rPr>
          <w:rFonts w:ascii="Times New Roman" w:eastAsia="SimSun" w:hAnsi="Times New Roman"/>
          <w:kern w:val="0"/>
          <w:szCs w:val="20"/>
        </w:rPr>
        <w:t xml:space="preserve"> approach should be adopted</w:t>
      </w:r>
      <w:r w:rsidRPr="001F498C">
        <w:rPr>
          <w:rFonts w:ascii="Times New Roman" w:eastAsia="SimSun" w:hAnsi="Times New Roman"/>
          <w:kern w:val="0"/>
          <w:szCs w:val="20"/>
        </w:rPr>
        <w:t>.</w:t>
      </w:r>
      <w:r w:rsidR="008F2434">
        <w:rPr>
          <w:rFonts w:ascii="Times New Roman" w:eastAsia="SimSun" w:hAnsi="Times New Roman"/>
          <w:kern w:val="0"/>
          <w:szCs w:val="20"/>
        </w:rPr>
        <w:t xml:space="preserve"> </w:t>
      </w:r>
      <w:r w:rsidRPr="001F498C">
        <w:rPr>
          <w:rFonts w:ascii="Times New Roman" w:eastAsia="SimSun" w:hAnsi="Times New Roman"/>
          <w:kern w:val="0"/>
          <w:szCs w:val="20"/>
        </w:rPr>
        <w:t>I</w:t>
      </w:r>
      <w:r w:rsidR="008F2434">
        <w:rPr>
          <w:rFonts w:ascii="Times New Roman" w:eastAsia="SimSun" w:hAnsi="Times New Roman"/>
          <w:kern w:val="0"/>
          <w:szCs w:val="20"/>
        </w:rPr>
        <w:t>n</w:t>
      </w:r>
      <w:r w:rsidRPr="001F498C">
        <w:rPr>
          <w:rFonts w:ascii="Times New Roman" w:eastAsia="SimSun" w:hAnsi="Times New Roman"/>
          <w:kern w:val="0"/>
          <w:szCs w:val="20"/>
        </w:rPr>
        <w:t xml:space="preserve"> the timer-based approach, the device will start a timer after transmitting Msg3. During this </w:t>
      </w:r>
      <w:proofErr w:type="spellStart"/>
      <w:r w:rsidR="008F2434">
        <w:rPr>
          <w:rFonts w:ascii="Times New Roman" w:eastAsia="SimSun" w:hAnsi="Times New Roman"/>
          <w:kern w:val="0"/>
          <w:szCs w:val="20"/>
        </w:rPr>
        <w:t>timer</w:t>
      </w:r>
      <w:proofErr w:type="spellEnd"/>
      <w:r w:rsidRPr="001F498C">
        <w:rPr>
          <w:rFonts w:ascii="Times New Roman" w:eastAsia="SimSun" w:hAnsi="Times New Roman"/>
          <w:kern w:val="0"/>
          <w:szCs w:val="20"/>
        </w:rPr>
        <w:t>, the reader can send a follow-up message if needed. If no message is received before the timer expires, the device will assume that no further communication is required. Additionally, if the device does not receive a NACK within the expected timeframe, it will assume Msg3 was successfully received.</w:t>
      </w:r>
    </w:p>
    <w:p w14:paraId="575FE803" w14:textId="50262222" w:rsidR="00F408FF" w:rsidRDefault="00F408FF" w:rsidP="00F408FF">
      <w:pPr>
        <w:spacing w:before="120" w:line="276" w:lineRule="auto"/>
        <w:rPr>
          <w:rFonts w:ascii="Times New Roman" w:eastAsia="SimSun" w:hAnsi="Times New Roman"/>
          <w:b/>
          <w:bCs/>
          <w:i/>
          <w:iCs/>
          <w:sz w:val="22"/>
          <w:szCs w:val="22"/>
        </w:rPr>
      </w:pPr>
      <w:bookmarkStart w:id="15" w:name="_Hlk194058941"/>
      <w:r w:rsidRPr="003533A4">
        <w:rPr>
          <w:rFonts w:ascii="Times New Roman" w:eastAsia="SimSun" w:hAnsi="Times New Roman"/>
          <w:b/>
          <w:bCs/>
          <w:i/>
          <w:iCs/>
          <w:sz w:val="22"/>
          <w:szCs w:val="22"/>
        </w:rPr>
        <w:t xml:space="preserve">Proposal </w:t>
      </w:r>
      <w:r w:rsidR="008F2434">
        <w:rPr>
          <w:rFonts w:ascii="Times New Roman" w:eastAsia="SimSun" w:hAnsi="Times New Roman"/>
          <w:b/>
          <w:bCs/>
          <w:i/>
          <w:iCs/>
          <w:sz w:val="22"/>
          <w:szCs w:val="22"/>
        </w:rPr>
        <w:t>6</w:t>
      </w:r>
      <w:r>
        <w:rPr>
          <w:rFonts w:ascii="Times New Roman" w:eastAsia="SimSun" w:hAnsi="Times New Roman"/>
          <w:b/>
          <w:bCs/>
          <w:i/>
          <w:iCs/>
          <w:sz w:val="22"/>
          <w:szCs w:val="22"/>
        </w:rPr>
        <w:t>:</w:t>
      </w:r>
      <w:r w:rsidRPr="00F67555">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Support the </w:t>
      </w:r>
      <w:proofErr w:type="gramStart"/>
      <w:r>
        <w:rPr>
          <w:rFonts w:ascii="Times New Roman" w:eastAsia="SimSun" w:hAnsi="Times New Roman"/>
          <w:b/>
          <w:bCs/>
          <w:i/>
          <w:iCs/>
          <w:sz w:val="22"/>
          <w:szCs w:val="22"/>
        </w:rPr>
        <w:t>timer based</w:t>
      </w:r>
      <w:proofErr w:type="gramEnd"/>
      <w:r>
        <w:rPr>
          <w:rFonts w:ascii="Times New Roman" w:eastAsia="SimSun" w:hAnsi="Times New Roman"/>
          <w:b/>
          <w:bCs/>
          <w:i/>
          <w:iCs/>
          <w:sz w:val="22"/>
          <w:szCs w:val="22"/>
        </w:rPr>
        <w:t xml:space="preserve"> approach for monitoring the NACK feedback by the A-IoT device</w:t>
      </w:r>
      <w:r w:rsidR="008F2434">
        <w:rPr>
          <w:rFonts w:ascii="Times New Roman" w:eastAsia="SimSun" w:hAnsi="Times New Roman"/>
          <w:b/>
          <w:bCs/>
          <w:i/>
          <w:iCs/>
          <w:sz w:val="22"/>
          <w:szCs w:val="22"/>
        </w:rPr>
        <w:t xml:space="preserve"> in case of MSG3 failure</w:t>
      </w:r>
      <w:r>
        <w:rPr>
          <w:rFonts w:ascii="Times New Roman" w:eastAsia="SimSun" w:hAnsi="Times New Roman"/>
          <w:b/>
          <w:bCs/>
          <w:i/>
          <w:iCs/>
          <w:sz w:val="22"/>
          <w:szCs w:val="22"/>
        </w:rPr>
        <w:t>.</w:t>
      </w:r>
      <w:r>
        <w:rPr>
          <w:rFonts w:ascii="Times New Roman" w:eastAsia="SimSun" w:hAnsi="Times New Roman"/>
          <w:b/>
          <w:bCs/>
          <w:i/>
          <w:iCs/>
          <w:sz w:val="22"/>
          <w:szCs w:val="22"/>
        </w:rPr>
        <w:t xml:space="preserve"> </w:t>
      </w:r>
    </w:p>
    <w:p w14:paraId="5F435BF1" w14:textId="6CB6E7EC" w:rsidR="00C443D0" w:rsidRPr="00946EC8" w:rsidRDefault="00C443D0" w:rsidP="00946EC8">
      <w:pPr>
        <w:pStyle w:val="ListParagraph"/>
        <w:keepNext/>
        <w:spacing w:before="120" w:after="120"/>
        <w:ind w:firstLineChars="0" w:firstLine="0"/>
        <w:jc w:val="both"/>
        <w:outlineLvl w:val="0"/>
        <w:rPr>
          <w:rFonts w:ascii="Times New Roman" w:eastAsia="SimSun" w:hAnsi="Times New Roman"/>
          <w:b/>
          <w:bCs/>
          <w:i/>
          <w:iCs/>
          <w:sz w:val="22"/>
          <w:szCs w:val="22"/>
        </w:rPr>
      </w:pPr>
      <w:bookmarkStart w:id="16" w:name="PP12"/>
      <w:bookmarkEnd w:id="14"/>
      <w:bookmarkEnd w:id="15"/>
    </w:p>
    <w:p w14:paraId="1847D4E3" w14:textId="5BAD46FF" w:rsidR="006A2330" w:rsidRDefault="006A2330">
      <w:pPr>
        <w:pStyle w:val="ListParagraph"/>
        <w:adjustRightInd w:val="0"/>
        <w:snapToGrid w:val="0"/>
        <w:spacing w:afterLines="50" w:after="120"/>
        <w:ind w:firstLineChars="0" w:firstLine="0"/>
        <w:rPr>
          <w:rFonts w:ascii="Times New Roman" w:eastAsia="SimSun" w:hAnsi="Times New Roman"/>
          <w:sz w:val="20"/>
          <w:szCs w:val="20"/>
          <w:lang w:val="en-GB"/>
        </w:rPr>
      </w:pPr>
    </w:p>
    <w:bookmarkEnd w:id="16"/>
    <w:p w14:paraId="16BEBD84" w14:textId="77777777" w:rsidR="006A2330" w:rsidRDefault="00000000">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41B85FBA" w14:textId="197538AF" w:rsidR="00950A48" w:rsidRDefault="00000000">
      <w:pPr>
        <w:widowControl/>
        <w:rPr>
          <w:rFonts w:ascii="Times New Roman" w:eastAsia="SimSun" w:hAnsi="Times New Roman"/>
          <w:kern w:val="0"/>
        </w:rPr>
      </w:pPr>
      <w:r>
        <w:rPr>
          <w:rFonts w:ascii="Times New Roman" w:eastAsia="SimSun" w:hAnsi="Times New Roman"/>
          <w:kern w:val="0"/>
        </w:rPr>
        <w:t xml:space="preserve">In this contribution, we provide our views on </w:t>
      </w:r>
      <w:r>
        <w:rPr>
          <w:rFonts w:ascii="Times New Roman" w:eastAsia="SimSun" w:hAnsi="Times New Roman" w:hint="eastAsia"/>
          <w:kern w:val="0"/>
        </w:rPr>
        <w:t>random access</w:t>
      </w:r>
      <w:r>
        <w:rPr>
          <w:rFonts w:ascii="Times New Roman" w:eastAsia="SimSun" w:hAnsi="Times New Roman"/>
          <w:kern w:val="0"/>
        </w:rPr>
        <w:t xml:space="preserve"> for </w:t>
      </w:r>
      <w:r w:rsidR="006419BD">
        <w:rPr>
          <w:rFonts w:ascii="Times New Roman" w:eastAsia="SimSun" w:hAnsi="Times New Roman"/>
          <w:kern w:val="0"/>
        </w:rPr>
        <w:t>A-</w:t>
      </w:r>
      <w:r>
        <w:rPr>
          <w:rFonts w:ascii="Times New Roman" w:eastAsia="SimSun" w:hAnsi="Times New Roman"/>
          <w:kern w:val="0"/>
        </w:rPr>
        <w:t>IoT. 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526C9513" w14:textId="77777777" w:rsidR="008F2434" w:rsidRPr="0059641A" w:rsidRDefault="008F2434" w:rsidP="008F2434">
      <w:pPr>
        <w:spacing w:before="120" w:line="276" w:lineRule="auto"/>
        <w:rPr>
          <w:rFonts w:ascii="Times New Roman" w:eastAsia="SimSun" w:hAnsi="Times New Roman"/>
          <w:b/>
          <w:bCs/>
          <w:i/>
          <w:iCs/>
          <w:sz w:val="22"/>
          <w:szCs w:val="22"/>
        </w:rPr>
      </w:pPr>
      <w:r w:rsidRPr="0059641A">
        <w:rPr>
          <w:rFonts w:ascii="Times New Roman" w:eastAsia="SimSun" w:hAnsi="Times New Roman" w:hint="eastAsia"/>
          <w:b/>
          <w:bCs/>
          <w:i/>
          <w:iCs/>
          <w:sz w:val="22"/>
          <w:szCs w:val="22"/>
        </w:rPr>
        <w:lastRenderedPageBreak/>
        <w:t>Proposal</w:t>
      </w:r>
      <w:r w:rsidRPr="0059641A">
        <w:rPr>
          <w:rFonts w:ascii="Times New Roman" w:eastAsia="SimSun" w:hAnsi="Times New Roman"/>
          <w:b/>
          <w:bCs/>
          <w:i/>
          <w:iCs/>
          <w:sz w:val="22"/>
          <w:szCs w:val="22"/>
        </w:rPr>
        <w:t xml:space="preserve"> 1</w:t>
      </w:r>
      <w:r w:rsidRPr="0059641A">
        <w:rPr>
          <w:rFonts w:ascii="Times New Roman" w:eastAsia="SimSun" w:hAnsi="Times New Roman" w:hint="eastAsia"/>
          <w:b/>
          <w:bCs/>
          <w:i/>
          <w:iCs/>
          <w:sz w:val="22"/>
          <w:szCs w:val="22"/>
        </w:rPr>
        <w:t>: For T</w:t>
      </w:r>
      <w:r w:rsidRPr="0059641A">
        <w:rPr>
          <w:rFonts w:ascii="Times New Roman" w:eastAsia="SimSun" w:hAnsi="Times New Roman"/>
          <w:b/>
          <w:bCs/>
          <w:i/>
          <w:iCs/>
          <w:sz w:val="22"/>
          <w:szCs w:val="22"/>
        </w:rPr>
        <w:t xml:space="preserve">DMA of </w:t>
      </w:r>
      <w:r w:rsidRPr="0059641A">
        <w:rPr>
          <w:rFonts w:ascii="Times New Roman" w:eastAsia="SimSun" w:hAnsi="Times New Roman" w:hint="eastAsia"/>
          <w:b/>
          <w:bCs/>
          <w:i/>
          <w:iCs/>
          <w:sz w:val="22"/>
          <w:szCs w:val="22"/>
        </w:rPr>
        <w:t xml:space="preserve">multiple </w:t>
      </w:r>
      <w:r w:rsidRPr="0059641A">
        <w:rPr>
          <w:rFonts w:ascii="Times New Roman" w:eastAsia="SimSun" w:hAnsi="Times New Roman"/>
          <w:b/>
          <w:bCs/>
          <w:i/>
          <w:iCs/>
          <w:sz w:val="22"/>
          <w:szCs w:val="22"/>
        </w:rPr>
        <w:t>Msg1 transmissions in response to a R2D transmission triggering random access:</w:t>
      </w:r>
      <w:r w:rsidRPr="0059641A">
        <w:rPr>
          <w:rFonts w:ascii="Times New Roman" w:eastAsia="SimSun" w:hAnsi="Times New Roman" w:hint="eastAsia"/>
          <w:b/>
          <w:bCs/>
          <w:i/>
          <w:iCs/>
          <w:sz w:val="22"/>
          <w:szCs w:val="22"/>
        </w:rPr>
        <w:t xml:space="preserve"> </w:t>
      </w:r>
    </w:p>
    <w:p w14:paraId="2A9FE61A" w14:textId="77777777" w:rsidR="008F2434" w:rsidRPr="0059641A" w:rsidRDefault="008F2434" w:rsidP="001F498C">
      <w:pPr>
        <w:pStyle w:val="ListParagraph"/>
        <w:numPr>
          <w:ilvl w:val="0"/>
          <w:numId w:val="55"/>
        </w:numPr>
        <w:spacing w:before="120" w:line="276" w:lineRule="auto"/>
        <w:ind w:firstLineChars="0"/>
        <w:rPr>
          <w:rFonts w:ascii="Times New Roman" w:eastAsia="SimSun" w:hAnsi="Times New Roman"/>
          <w:b/>
          <w:bCs/>
          <w:i/>
          <w:iCs/>
          <w:sz w:val="22"/>
          <w:szCs w:val="22"/>
        </w:rPr>
      </w:pPr>
      <w:r w:rsidRPr="0059641A">
        <w:rPr>
          <w:rFonts w:ascii="Times New Roman" w:eastAsia="SimSun" w:hAnsi="Times New Roman"/>
          <w:b/>
          <w:bCs/>
          <w:i/>
          <w:iCs/>
          <w:sz w:val="22"/>
          <w:szCs w:val="22"/>
        </w:rPr>
        <w:t>Based on the slotted aloha in a predefined RACH</w:t>
      </w:r>
      <w:r>
        <w:rPr>
          <w:rFonts w:ascii="Times New Roman" w:eastAsia="SimSun" w:hAnsi="Times New Roman"/>
          <w:b/>
          <w:bCs/>
          <w:i/>
          <w:iCs/>
          <w:sz w:val="22"/>
          <w:szCs w:val="22"/>
        </w:rPr>
        <w:t xml:space="preserve"> time</w:t>
      </w:r>
      <w:r w:rsidRPr="0059641A">
        <w:rPr>
          <w:rFonts w:ascii="Times New Roman" w:eastAsia="SimSun" w:hAnsi="Times New Roman"/>
          <w:b/>
          <w:bCs/>
          <w:i/>
          <w:iCs/>
          <w:sz w:val="22"/>
          <w:szCs w:val="22"/>
        </w:rPr>
        <w:t xml:space="preserve"> window</w:t>
      </w:r>
      <w:r>
        <w:rPr>
          <w:rFonts w:ascii="Times New Roman" w:eastAsia="SimSun" w:hAnsi="Times New Roman"/>
          <w:b/>
          <w:bCs/>
          <w:i/>
          <w:iCs/>
          <w:sz w:val="22"/>
          <w:szCs w:val="22"/>
        </w:rPr>
        <w:t>.</w:t>
      </w:r>
    </w:p>
    <w:p w14:paraId="534B3202" w14:textId="77777777" w:rsidR="008F2434" w:rsidRDefault="008F2434" w:rsidP="008F2434">
      <w:pPr>
        <w:spacing w:before="120" w:line="276" w:lineRule="auto"/>
        <w:rPr>
          <w:rFonts w:ascii="Times New Roman" w:eastAsia="SimSun" w:hAnsi="Times New Roman"/>
          <w:b/>
          <w:bCs/>
          <w:i/>
          <w:iCs/>
          <w:sz w:val="22"/>
          <w:szCs w:val="22"/>
        </w:rPr>
      </w:pPr>
      <w:r w:rsidRPr="0059641A">
        <w:rPr>
          <w:rFonts w:ascii="Times New Roman" w:eastAsia="SimSun" w:hAnsi="Times New Roman" w:hint="eastAsia"/>
          <w:b/>
          <w:bCs/>
          <w:i/>
          <w:iCs/>
          <w:sz w:val="22"/>
          <w:szCs w:val="22"/>
        </w:rPr>
        <w:t>Proposal</w:t>
      </w:r>
      <w:r w:rsidRPr="0059641A">
        <w:rPr>
          <w:rFonts w:ascii="Times New Roman" w:eastAsia="SimSun" w:hAnsi="Times New Roman"/>
          <w:b/>
          <w:bCs/>
          <w:i/>
          <w:iCs/>
          <w:sz w:val="22"/>
          <w:szCs w:val="22"/>
        </w:rPr>
        <w:t xml:space="preserve"> </w:t>
      </w:r>
      <w:r>
        <w:rPr>
          <w:rFonts w:ascii="Times New Roman" w:eastAsia="SimSun" w:hAnsi="Times New Roman"/>
          <w:b/>
          <w:bCs/>
          <w:i/>
          <w:iCs/>
          <w:sz w:val="22"/>
          <w:szCs w:val="22"/>
        </w:rPr>
        <w:t>2</w:t>
      </w:r>
      <w:r w:rsidRPr="0059641A">
        <w:rPr>
          <w:rFonts w:ascii="Times New Roman" w:eastAsia="SimSun" w:hAnsi="Times New Roman" w:hint="eastAsia"/>
          <w:b/>
          <w:bCs/>
          <w:i/>
          <w:iCs/>
          <w:sz w:val="22"/>
          <w:szCs w:val="22"/>
        </w:rPr>
        <w:t>:</w:t>
      </w:r>
      <w:r>
        <w:rPr>
          <w:rFonts w:ascii="Times New Roman" w:eastAsia="SimSun" w:hAnsi="Times New Roman"/>
          <w:b/>
          <w:bCs/>
          <w:i/>
          <w:iCs/>
          <w:sz w:val="22"/>
          <w:szCs w:val="22"/>
        </w:rPr>
        <w:t xml:space="preserve"> R2D trigger used to determine the start of the RACH time window for </w:t>
      </w:r>
      <w:r w:rsidRPr="0059641A">
        <w:rPr>
          <w:rFonts w:ascii="Times New Roman" w:eastAsia="SimSun" w:hAnsi="Times New Roman"/>
          <w:b/>
          <w:bCs/>
          <w:i/>
          <w:iCs/>
          <w:sz w:val="22"/>
          <w:szCs w:val="22"/>
        </w:rPr>
        <w:t>transmission</w:t>
      </w:r>
      <w:r>
        <w:rPr>
          <w:rFonts w:ascii="Times New Roman" w:eastAsia="SimSun" w:hAnsi="Times New Roman"/>
          <w:b/>
          <w:bCs/>
          <w:i/>
          <w:iCs/>
          <w:sz w:val="22"/>
          <w:szCs w:val="22"/>
        </w:rPr>
        <w:t xml:space="preserve"> of MSG1 is supported.</w:t>
      </w:r>
    </w:p>
    <w:p w14:paraId="06CA6A45" w14:textId="77777777" w:rsidR="008F2434" w:rsidRDefault="008F2434" w:rsidP="001F498C">
      <w:pPr>
        <w:pStyle w:val="ListParagraph"/>
        <w:numPr>
          <w:ilvl w:val="0"/>
          <w:numId w:val="55"/>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The time duration between the reception of R2D trigger and the start of RACH time window is indicated by the T</w:t>
      </w:r>
      <w:r w:rsidRPr="0059641A">
        <w:rPr>
          <w:rFonts w:ascii="Times New Roman" w:eastAsia="SimSun" w:hAnsi="Times New Roman"/>
          <w:b/>
          <w:bCs/>
          <w:i/>
          <w:iCs/>
          <w:sz w:val="22"/>
          <w:szCs w:val="22"/>
          <w:vertAlign w:val="subscript"/>
        </w:rPr>
        <w:t>R2D_min</w:t>
      </w:r>
      <w:r>
        <w:rPr>
          <w:rFonts w:ascii="Times New Roman" w:eastAsia="SimSun" w:hAnsi="Times New Roman"/>
          <w:b/>
          <w:bCs/>
          <w:i/>
          <w:iCs/>
          <w:sz w:val="22"/>
          <w:szCs w:val="22"/>
        </w:rPr>
        <w:t>.</w:t>
      </w:r>
    </w:p>
    <w:p w14:paraId="1E5B8FFE" w14:textId="77777777" w:rsidR="008F2434" w:rsidRPr="0059641A" w:rsidRDefault="008F2434" w:rsidP="008F2434">
      <w:pPr>
        <w:spacing w:before="120" w:line="276" w:lineRule="auto"/>
        <w:rPr>
          <w:rFonts w:ascii="Times New Roman" w:eastAsia="SimSun" w:hAnsi="Times New Roman"/>
          <w:b/>
          <w:bCs/>
          <w:i/>
          <w:iCs/>
          <w:sz w:val="22"/>
          <w:szCs w:val="22"/>
        </w:rPr>
      </w:pPr>
      <w:r w:rsidRPr="0059641A">
        <w:rPr>
          <w:rFonts w:ascii="Times New Roman" w:eastAsia="SimSun" w:hAnsi="Times New Roman" w:hint="eastAsia"/>
          <w:b/>
          <w:bCs/>
          <w:i/>
          <w:iCs/>
          <w:sz w:val="22"/>
          <w:szCs w:val="22"/>
        </w:rPr>
        <w:t>Proposal</w:t>
      </w:r>
      <w:r w:rsidRPr="0059641A">
        <w:rPr>
          <w:rFonts w:ascii="Times New Roman" w:eastAsia="SimSun" w:hAnsi="Times New Roman"/>
          <w:b/>
          <w:bCs/>
          <w:i/>
          <w:iCs/>
          <w:sz w:val="22"/>
          <w:szCs w:val="22"/>
        </w:rPr>
        <w:t xml:space="preserve"> </w:t>
      </w:r>
      <w:r>
        <w:rPr>
          <w:rFonts w:ascii="Times New Roman" w:eastAsia="SimSun" w:hAnsi="Times New Roman"/>
          <w:b/>
          <w:bCs/>
          <w:i/>
          <w:iCs/>
          <w:sz w:val="22"/>
          <w:szCs w:val="22"/>
        </w:rPr>
        <w:t>3</w:t>
      </w:r>
      <w:r w:rsidRPr="0059641A">
        <w:rPr>
          <w:rFonts w:ascii="Times New Roman" w:eastAsia="SimSun" w:hAnsi="Times New Roman" w:hint="eastAsia"/>
          <w:b/>
          <w:bCs/>
          <w:i/>
          <w:iCs/>
          <w:sz w:val="22"/>
          <w:szCs w:val="22"/>
        </w:rPr>
        <w:t>:</w:t>
      </w:r>
      <w:r>
        <w:rPr>
          <w:rFonts w:ascii="Times New Roman" w:eastAsia="SimSun" w:hAnsi="Times New Roman"/>
          <w:b/>
          <w:bCs/>
          <w:i/>
          <w:iCs/>
          <w:sz w:val="22"/>
          <w:szCs w:val="22"/>
        </w:rPr>
        <w:t xml:space="preserve"> Support to generate the random number based on Q value configured in paging message by the A-IoT device for transmission of MSG1 in the predefine RACH time window.</w:t>
      </w:r>
    </w:p>
    <w:p w14:paraId="39AFBC38" w14:textId="77777777" w:rsidR="008F2434" w:rsidRPr="0059641A" w:rsidRDefault="008F2434" w:rsidP="008F2434">
      <w:pPr>
        <w:spacing w:before="120" w:line="276" w:lineRule="auto"/>
        <w:rPr>
          <w:rFonts w:ascii="Times New Roman" w:eastAsia="SimSun" w:hAnsi="Times New Roman"/>
          <w:b/>
          <w:bCs/>
          <w:i/>
          <w:iCs/>
          <w:sz w:val="22"/>
          <w:szCs w:val="22"/>
        </w:rPr>
      </w:pPr>
      <w:r w:rsidRPr="0059641A">
        <w:rPr>
          <w:rFonts w:ascii="Times New Roman" w:eastAsia="SimSun" w:hAnsi="Times New Roman"/>
          <w:b/>
          <w:bCs/>
          <w:i/>
          <w:iCs/>
          <w:sz w:val="22"/>
          <w:szCs w:val="22"/>
        </w:rPr>
        <w:t xml:space="preserve">Proposal </w:t>
      </w:r>
      <w:r>
        <w:rPr>
          <w:rFonts w:ascii="Times New Roman" w:eastAsia="SimSun" w:hAnsi="Times New Roman"/>
          <w:b/>
          <w:bCs/>
          <w:i/>
          <w:iCs/>
          <w:sz w:val="22"/>
          <w:szCs w:val="22"/>
        </w:rPr>
        <w:t>4</w:t>
      </w:r>
      <w:r w:rsidRPr="0059641A">
        <w:rPr>
          <w:rFonts w:ascii="Times New Roman" w:eastAsia="SimSun" w:hAnsi="Times New Roman"/>
          <w:b/>
          <w:bCs/>
          <w:i/>
          <w:iCs/>
          <w:sz w:val="22"/>
          <w:szCs w:val="22"/>
        </w:rPr>
        <w:t>. Monitoring for Msg2 transmission</w:t>
      </w:r>
      <w:r>
        <w:rPr>
          <w:rFonts w:ascii="Times New Roman" w:eastAsia="SimSun" w:hAnsi="Times New Roman"/>
          <w:b/>
          <w:bCs/>
          <w:i/>
          <w:iCs/>
          <w:sz w:val="22"/>
          <w:szCs w:val="22"/>
        </w:rPr>
        <w:t xml:space="preserve"> using a RAR time window</w:t>
      </w:r>
      <w:r w:rsidRPr="0059641A">
        <w:rPr>
          <w:rFonts w:ascii="Times New Roman" w:eastAsia="SimSun" w:hAnsi="Times New Roman"/>
          <w:b/>
          <w:bCs/>
          <w:i/>
          <w:iCs/>
          <w:sz w:val="22"/>
          <w:szCs w:val="22"/>
        </w:rPr>
        <w:t xml:space="preserve"> after the end of the RACH </w:t>
      </w:r>
      <w:r>
        <w:rPr>
          <w:rFonts w:ascii="Times New Roman" w:eastAsia="SimSun" w:hAnsi="Times New Roman"/>
          <w:b/>
          <w:bCs/>
          <w:i/>
          <w:iCs/>
          <w:sz w:val="22"/>
          <w:szCs w:val="22"/>
        </w:rPr>
        <w:t xml:space="preserve">time </w:t>
      </w:r>
      <w:r w:rsidRPr="0059641A">
        <w:rPr>
          <w:rFonts w:ascii="Times New Roman" w:eastAsia="SimSun" w:hAnsi="Times New Roman"/>
          <w:b/>
          <w:bCs/>
          <w:i/>
          <w:iCs/>
          <w:sz w:val="22"/>
          <w:szCs w:val="22"/>
        </w:rPr>
        <w:t>window.</w:t>
      </w:r>
    </w:p>
    <w:p w14:paraId="25D48BFC" w14:textId="77777777" w:rsidR="008F2434" w:rsidRDefault="008F2434" w:rsidP="001F498C">
      <w:pPr>
        <w:pStyle w:val="ListParagraph"/>
        <w:numPr>
          <w:ilvl w:val="0"/>
          <w:numId w:val="55"/>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The time duration between the end of RACH time window and start of RAR time window is indicated by the T</w:t>
      </w:r>
      <w:r w:rsidRPr="00E03A88">
        <w:rPr>
          <w:rFonts w:ascii="Times New Roman" w:eastAsia="SimSun" w:hAnsi="Times New Roman"/>
          <w:b/>
          <w:bCs/>
          <w:i/>
          <w:iCs/>
          <w:sz w:val="22"/>
          <w:szCs w:val="22"/>
          <w:vertAlign w:val="subscript"/>
        </w:rPr>
        <w:t>D2R_min</w:t>
      </w:r>
      <w:r w:rsidRPr="0059641A">
        <w:rPr>
          <w:rFonts w:ascii="Times New Roman" w:eastAsia="SimSun" w:hAnsi="Times New Roman"/>
          <w:b/>
          <w:bCs/>
          <w:i/>
          <w:iCs/>
          <w:sz w:val="22"/>
          <w:szCs w:val="22"/>
          <w:vertAlign w:val="subscript"/>
        </w:rPr>
        <w:t>.</w:t>
      </w:r>
    </w:p>
    <w:p w14:paraId="660AFBA4" w14:textId="77777777" w:rsidR="008F2434" w:rsidRDefault="008F2434" w:rsidP="008F2434">
      <w:pPr>
        <w:spacing w:before="120" w:line="276" w:lineRule="auto"/>
        <w:rPr>
          <w:rFonts w:ascii="Times New Roman" w:eastAsia="SimSun" w:hAnsi="Times New Roman"/>
          <w:b/>
          <w:bCs/>
          <w:i/>
          <w:iCs/>
          <w:sz w:val="22"/>
          <w:szCs w:val="22"/>
        </w:rPr>
      </w:pPr>
      <w:r w:rsidRPr="003533A4">
        <w:rPr>
          <w:rFonts w:ascii="Times New Roman" w:eastAsia="SimSun" w:hAnsi="Times New Roman"/>
          <w:b/>
          <w:bCs/>
          <w:i/>
          <w:iCs/>
          <w:sz w:val="22"/>
          <w:szCs w:val="22"/>
        </w:rPr>
        <w:t xml:space="preserve">Proposal </w:t>
      </w:r>
      <w:r>
        <w:rPr>
          <w:rFonts w:ascii="Times New Roman" w:eastAsia="SimSun" w:hAnsi="Times New Roman"/>
          <w:b/>
          <w:bCs/>
          <w:i/>
          <w:iCs/>
          <w:sz w:val="22"/>
          <w:szCs w:val="22"/>
        </w:rPr>
        <w:t>5:</w:t>
      </w:r>
      <w:r w:rsidRPr="00F67555">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Support the following options to determine the transmission resources for MSG3. </w:t>
      </w:r>
    </w:p>
    <w:p w14:paraId="448D3970" w14:textId="77777777" w:rsidR="008F2434" w:rsidRDefault="008F2434" w:rsidP="008F2434">
      <w:pPr>
        <w:pStyle w:val="ListParagraph"/>
        <w:numPr>
          <w:ilvl w:val="0"/>
          <w:numId w:val="57"/>
        </w:numPr>
        <w:spacing w:before="120" w:line="276" w:lineRule="auto"/>
        <w:ind w:firstLineChars="0"/>
        <w:rPr>
          <w:rFonts w:ascii="Times New Roman" w:eastAsia="SimSun" w:hAnsi="Times New Roman"/>
          <w:b/>
          <w:bCs/>
          <w:i/>
          <w:iCs/>
          <w:sz w:val="22"/>
          <w:szCs w:val="22"/>
        </w:rPr>
      </w:pPr>
      <w:r w:rsidRPr="001F498C">
        <w:rPr>
          <w:rFonts w:ascii="Times New Roman" w:eastAsia="SimSun" w:hAnsi="Times New Roman"/>
          <w:b/>
          <w:bCs/>
          <w:i/>
          <w:iCs/>
          <w:sz w:val="22"/>
          <w:szCs w:val="22"/>
        </w:rPr>
        <w:t>MSG2 indicates the resources for MSG3 transmission.</w:t>
      </w:r>
    </w:p>
    <w:p w14:paraId="072D2B63" w14:textId="0656A1E3" w:rsidR="008F2434" w:rsidRPr="001F498C" w:rsidRDefault="008F2434" w:rsidP="001F498C">
      <w:pPr>
        <w:pStyle w:val="ListParagraph"/>
        <w:numPr>
          <w:ilvl w:val="0"/>
          <w:numId w:val="57"/>
        </w:numPr>
        <w:spacing w:before="120" w:line="276" w:lineRule="auto"/>
        <w:ind w:firstLineChars="0"/>
        <w:rPr>
          <w:rFonts w:ascii="Times New Roman" w:eastAsia="SimSun" w:hAnsi="Times New Roman"/>
          <w:b/>
          <w:bCs/>
          <w:i/>
          <w:iCs/>
          <w:sz w:val="22"/>
          <w:szCs w:val="22"/>
        </w:rPr>
      </w:pPr>
      <w:r w:rsidRPr="001F498C">
        <w:rPr>
          <w:rFonts w:ascii="Times New Roman" w:eastAsia="SimSun" w:hAnsi="Times New Roman"/>
          <w:b/>
          <w:bCs/>
          <w:i/>
          <w:iCs/>
          <w:sz w:val="22"/>
          <w:szCs w:val="22"/>
        </w:rPr>
        <w:t>Reuse the same resources of MSG1 transmission</w:t>
      </w:r>
    </w:p>
    <w:p w14:paraId="6AE638EC" w14:textId="77777777" w:rsidR="008F2434" w:rsidRDefault="008F2434" w:rsidP="008F2434"/>
    <w:p w14:paraId="1D22AC46" w14:textId="77777777" w:rsidR="008F2434" w:rsidRDefault="008F2434" w:rsidP="008F2434">
      <w:pPr>
        <w:spacing w:before="120" w:line="276" w:lineRule="auto"/>
        <w:rPr>
          <w:rFonts w:ascii="Times New Roman" w:eastAsia="SimSun" w:hAnsi="Times New Roman"/>
          <w:b/>
          <w:bCs/>
          <w:i/>
          <w:iCs/>
          <w:sz w:val="22"/>
          <w:szCs w:val="22"/>
        </w:rPr>
      </w:pPr>
      <w:r w:rsidRPr="003533A4">
        <w:rPr>
          <w:rFonts w:ascii="Times New Roman" w:eastAsia="SimSun" w:hAnsi="Times New Roman"/>
          <w:b/>
          <w:bCs/>
          <w:i/>
          <w:iCs/>
          <w:sz w:val="22"/>
          <w:szCs w:val="22"/>
        </w:rPr>
        <w:t xml:space="preserve">Proposal </w:t>
      </w:r>
      <w:r>
        <w:rPr>
          <w:rFonts w:ascii="Times New Roman" w:eastAsia="SimSun" w:hAnsi="Times New Roman"/>
          <w:b/>
          <w:bCs/>
          <w:i/>
          <w:iCs/>
          <w:sz w:val="22"/>
          <w:szCs w:val="22"/>
        </w:rPr>
        <w:t>6:</w:t>
      </w:r>
      <w:r w:rsidRPr="00F67555">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Support the </w:t>
      </w:r>
      <w:proofErr w:type="gramStart"/>
      <w:r>
        <w:rPr>
          <w:rFonts w:ascii="Times New Roman" w:eastAsia="SimSun" w:hAnsi="Times New Roman"/>
          <w:b/>
          <w:bCs/>
          <w:i/>
          <w:iCs/>
          <w:sz w:val="22"/>
          <w:szCs w:val="22"/>
        </w:rPr>
        <w:t>timer based</w:t>
      </w:r>
      <w:proofErr w:type="gramEnd"/>
      <w:r>
        <w:rPr>
          <w:rFonts w:ascii="Times New Roman" w:eastAsia="SimSun" w:hAnsi="Times New Roman"/>
          <w:b/>
          <w:bCs/>
          <w:i/>
          <w:iCs/>
          <w:sz w:val="22"/>
          <w:szCs w:val="22"/>
        </w:rPr>
        <w:t xml:space="preserve"> approach for monitoring the NACK feedback by the A-IoT device in case of MSG3 failure. </w:t>
      </w:r>
    </w:p>
    <w:p w14:paraId="204F5865" w14:textId="77777777" w:rsidR="00332268" w:rsidRDefault="00332268">
      <w:pPr>
        <w:widowControl/>
        <w:rPr>
          <w:rFonts w:ascii="Times New Roman" w:eastAsia="SimSun" w:hAnsi="Times New Roman"/>
          <w:kern w:val="0"/>
        </w:rPr>
      </w:pPr>
    </w:p>
    <w:p w14:paraId="50AA76C3" w14:textId="77777777" w:rsidR="006A2330" w:rsidRDefault="0000000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3DD2427E" w14:textId="59E48645" w:rsidR="00CC727B" w:rsidRPr="00CC081D" w:rsidRDefault="00CC727B" w:rsidP="00CC727B">
      <w:pPr>
        <w:rPr>
          <w:rFonts w:ascii="Times New Roman" w:eastAsia="Times New Roman" w:hAnsi="Times New Roman"/>
          <w:kern w:val="0"/>
          <w:szCs w:val="20"/>
          <w:lang w:eastAsia="en-US"/>
        </w:rPr>
      </w:pPr>
      <w:r>
        <w:rPr>
          <w:rFonts w:ascii="Times New Roman" w:hAnsi="Times New Roman"/>
          <w:sz w:val="22"/>
          <w:szCs w:val="22"/>
        </w:rPr>
        <w:t>[</w:t>
      </w:r>
      <w:r w:rsidR="008F2434">
        <w:rPr>
          <w:rFonts w:ascii="Times New Roman" w:hAnsi="Times New Roman"/>
          <w:sz w:val="22"/>
          <w:szCs w:val="22"/>
        </w:rPr>
        <w:t>1</w:t>
      </w:r>
      <w:r w:rsidRPr="00CC081D">
        <w:rPr>
          <w:rFonts w:ascii="Times New Roman" w:eastAsia="Times New Roman" w:hAnsi="Times New Roman"/>
          <w:kern w:val="0"/>
          <w:szCs w:val="20"/>
          <w:lang w:eastAsia="en-US"/>
        </w:rPr>
        <w:t xml:space="preserve">] </w:t>
      </w:r>
      <w:r w:rsidR="00CC081D">
        <w:rPr>
          <w:rFonts w:ascii="Times New Roman" w:eastAsia="Times New Roman" w:hAnsi="Times New Roman"/>
          <w:kern w:val="0"/>
          <w:szCs w:val="20"/>
          <w:lang w:eastAsia="en-US"/>
        </w:rPr>
        <w:t xml:space="preserve">  </w:t>
      </w:r>
      <w:r w:rsidRPr="00CC727B">
        <w:rPr>
          <w:rFonts w:ascii="Times New Roman" w:eastAsia="Times New Roman" w:hAnsi="Times New Roman"/>
          <w:kern w:val="0"/>
          <w:szCs w:val="20"/>
          <w:lang w:eastAsia="en-US"/>
        </w:rPr>
        <w:t>RAN2#12</w:t>
      </w:r>
      <w:r w:rsidR="008F2434">
        <w:rPr>
          <w:rFonts w:ascii="Times New Roman" w:eastAsia="Times New Roman" w:hAnsi="Times New Roman"/>
          <w:kern w:val="0"/>
          <w:szCs w:val="20"/>
          <w:lang w:eastAsia="en-US"/>
        </w:rPr>
        <w:t>9</w:t>
      </w:r>
      <w:r w:rsidRPr="00CC727B">
        <w:rPr>
          <w:rFonts w:ascii="Times New Roman" w:eastAsia="Times New Roman" w:hAnsi="Times New Roman"/>
          <w:kern w:val="0"/>
          <w:szCs w:val="20"/>
          <w:lang w:eastAsia="en-US"/>
        </w:rPr>
        <w:t xml:space="preserve"> Chair Notes</w:t>
      </w:r>
      <w:r w:rsidRPr="00CC081D">
        <w:rPr>
          <w:rFonts w:ascii="Times New Roman" w:eastAsia="Times New Roman" w:hAnsi="Times New Roman"/>
          <w:kern w:val="0"/>
          <w:szCs w:val="20"/>
          <w:lang w:eastAsia="en-US"/>
        </w:rPr>
        <w:t>.</w:t>
      </w:r>
    </w:p>
    <w:p w14:paraId="21A6BCD6" w14:textId="17BB00DD" w:rsidR="00CC081D" w:rsidRPr="00CC081D" w:rsidRDefault="006419BD" w:rsidP="008F2434">
      <w:pPr>
        <w:rPr>
          <w:rFonts w:ascii="Times New Roman" w:eastAsia="Times New Roman" w:hAnsi="Times New Roman"/>
          <w:kern w:val="0"/>
          <w:szCs w:val="20"/>
          <w:lang w:eastAsia="en-US"/>
        </w:rPr>
      </w:pPr>
      <w:r>
        <w:rPr>
          <w:rFonts w:ascii="Times New Roman" w:hAnsi="Times New Roman"/>
          <w:sz w:val="22"/>
          <w:szCs w:val="22"/>
        </w:rPr>
        <w:t>[</w:t>
      </w:r>
      <w:r w:rsidR="008F2434">
        <w:rPr>
          <w:rFonts w:ascii="Times New Roman" w:hAnsi="Times New Roman"/>
          <w:sz w:val="22"/>
          <w:szCs w:val="22"/>
        </w:rPr>
        <w:t>2</w:t>
      </w:r>
      <w:proofErr w:type="gramStart"/>
      <w:r>
        <w:rPr>
          <w:rFonts w:ascii="Times New Roman" w:hAnsi="Times New Roman"/>
          <w:sz w:val="22"/>
          <w:szCs w:val="22"/>
        </w:rPr>
        <w:t xml:space="preserve">] </w:t>
      </w:r>
      <w:r w:rsidR="00CC081D">
        <w:rPr>
          <w:rFonts w:ascii="Times New Roman" w:hAnsi="Times New Roman"/>
          <w:sz w:val="22"/>
          <w:szCs w:val="22"/>
        </w:rPr>
        <w:t xml:space="preserve"> </w:t>
      </w:r>
      <w:r w:rsidRPr="00CC081D">
        <w:rPr>
          <w:rFonts w:ascii="Times New Roman" w:eastAsia="Times New Roman" w:hAnsi="Times New Roman"/>
          <w:kern w:val="0"/>
          <w:szCs w:val="20"/>
          <w:lang w:eastAsia="en-US"/>
        </w:rPr>
        <w:t>RAN</w:t>
      </w:r>
      <w:proofErr w:type="gramEnd"/>
      <w:r w:rsidR="008F2434">
        <w:rPr>
          <w:rFonts w:ascii="Times New Roman" w:eastAsia="Times New Roman" w:hAnsi="Times New Roman"/>
          <w:kern w:val="0"/>
          <w:szCs w:val="20"/>
          <w:lang w:eastAsia="en-US"/>
        </w:rPr>
        <w:t>1</w:t>
      </w:r>
      <w:r w:rsidRPr="00CC081D">
        <w:rPr>
          <w:rFonts w:ascii="Times New Roman" w:eastAsia="Times New Roman" w:hAnsi="Times New Roman"/>
          <w:kern w:val="0"/>
          <w:szCs w:val="20"/>
          <w:lang w:eastAsia="en-US"/>
        </w:rPr>
        <w:t>#12</w:t>
      </w:r>
      <w:r w:rsidR="008F2434">
        <w:rPr>
          <w:rFonts w:ascii="Times New Roman" w:eastAsia="Times New Roman" w:hAnsi="Times New Roman"/>
          <w:kern w:val="0"/>
          <w:szCs w:val="20"/>
          <w:lang w:eastAsia="en-US"/>
        </w:rPr>
        <w:t>0</w:t>
      </w:r>
      <w:r w:rsidRPr="00CC081D">
        <w:rPr>
          <w:rFonts w:ascii="Times New Roman" w:eastAsia="Times New Roman" w:hAnsi="Times New Roman"/>
          <w:kern w:val="0"/>
          <w:szCs w:val="20"/>
          <w:lang w:eastAsia="en-US"/>
        </w:rPr>
        <w:t xml:space="preserve"> Chair Notes.</w:t>
      </w:r>
    </w:p>
    <w:p w14:paraId="0DD06043" w14:textId="77777777" w:rsidR="006419BD" w:rsidRDefault="006419BD" w:rsidP="00CC727B">
      <w:pPr>
        <w:rPr>
          <w:rFonts w:ascii="Times New Roman" w:hAnsi="Times New Roman"/>
          <w:sz w:val="22"/>
          <w:szCs w:val="22"/>
        </w:rPr>
      </w:pPr>
    </w:p>
    <w:bookmarkEnd w:id="1"/>
    <w:p w14:paraId="73603A3D" w14:textId="65D880CE" w:rsidR="006A2330" w:rsidRDefault="006A2330" w:rsidP="00CC727B">
      <w:pPr>
        <w:ind w:left="420"/>
        <w:rPr>
          <w:rFonts w:ascii="Times New Roman" w:eastAsia="Times New Roman" w:hAnsi="Times New Roman"/>
          <w:kern w:val="0"/>
          <w:szCs w:val="20"/>
          <w:lang w:eastAsia="en-US"/>
        </w:rPr>
      </w:pPr>
    </w:p>
    <w:sectPr w:rsidR="006A23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3917F04"/>
    <w:multiLevelType w:val="hybridMultilevel"/>
    <w:tmpl w:val="33E6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3E39EA"/>
    <w:multiLevelType w:val="hybridMultilevel"/>
    <w:tmpl w:val="FCFA8A72"/>
    <w:lvl w:ilvl="0" w:tplc="04090017">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06255F5D"/>
    <w:multiLevelType w:val="hybridMultilevel"/>
    <w:tmpl w:val="92C620B4"/>
    <w:lvl w:ilvl="0" w:tplc="FB70AAF0">
      <w:numFmt w:val="bullet"/>
      <w:lvlText w:val="-"/>
      <w:lvlJc w:val="left"/>
      <w:pPr>
        <w:ind w:left="1619" w:hanging="360"/>
      </w:pPr>
      <w:rPr>
        <w:rFonts w:ascii="Times New Roman" w:eastAsia="MS Mincho"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0CBD5F66"/>
    <w:multiLevelType w:val="hybridMultilevel"/>
    <w:tmpl w:val="3148E43A"/>
    <w:lvl w:ilvl="0" w:tplc="FFFFFFFF">
      <w:start w:val="1"/>
      <w:numFmt w:val="lowerLetter"/>
      <w:lvlText w:val="%1)"/>
      <w:lvlJc w:val="left"/>
      <w:pPr>
        <w:ind w:left="1202" w:hanging="360"/>
      </w:pPr>
    </w:lvl>
    <w:lvl w:ilvl="1" w:tplc="FFFFFFFF" w:tentative="1">
      <w:start w:val="1"/>
      <w:numFmt w:val="lowerLetter"/>
      <w:lvlText w:val="%2."/>
      <w:lvlJc w:val="left"/>
      <w:pPr>
        <w:ind w:left="1922" w:hanging="360"/>
      </w:pPr>
    </w:lvl>
    <w:lvl w:ilvl="2" w:tplc="FFFFFFFF" w:tentative="1">
      <w:start w:val="1"/>
      <w:numFmt w:val="lowerRoman"/>
      <w:lvlText w:val="%3."/>
      <w:lvlJc w:val="right"/>
      <w:pPr>
        <w:ind w:left="2642" w:hanging="180"/>
      </w:pPr>
    </w:lvl>
    <w:lvl w:ilvl="3" w:tplc="FFFFFFFF" w:tentative="1">
      <w:start w:val="1"/>
      <w:numFmt w:val="decimal"/>
      <w:lvlText w:val="%4."/>
      <w:lvlJc w:val="left"/>
      <w:pPr>
        <w:ind w:left="3362" w:hanging="360"/>
      </w:pPr>
    </w:lvl>
    <w:lvl w:ilvl="4" w:tplc="FFFFFFFF" w:tentative="1">
      <w:start w:val="1"/>
      <w:numFmt w:val="lowerLetter"/>
      <w:lvlText w:val="%5."/>
      <w:lvlJc w:val="left"/>
      <w:pPr>
        <w:ind w:left="4082" w:hanging="360"/>
      </w:pPr>
    </w:lvl>
    <w:lvl w:ilvl="5" w:tplc="FFFFFFFF" w:tentative="1">
      <w:start w:val="1"/>
      <w:numFmt w:val="lowerRoman"/>
      <w:lvlText w:val="%6."/>
      <w:lvlJc w:val="right"/>
      <w:pPr>
        <w:ind w:left="4802" w:hanging="180"/>
      </w:pPr>
    </w:lvl>
    <w:lvl w:ilvl="6" w:tplc="FFFFFFFF" w:tentative="1">
      <w:start w:val="1"/>
      <w:numFmt w:val="decimal"/>
      <w:lvlText w:val="%7."/>
      <w:lvlJc w:val="left"/>
      <w:pPr>
        <w:ind w:left="5522" w:hanging="360"/>
      </w:pPr>
    </w:lvl>
    <w:lvl w:ilvl="7" w:tplc="FFFFFFFF" w:tentative="1">
      <w:start w:val="1"/>
      <w:numFmt w:val="lowerLetter"/>
      <w:lvlText w:val="%8."/>
      <w:lvlJc w:val="left"/>
      <w:pPr>
        <w:ind w:left="6242" w:hanging="360"/>
      </w:pPr>
    </w:lvl>
    <w:lvl w:ilvl="8" w:tplc="FFFFFFFF" w:tentative="1">
      <w:start w:val="1"/>
      <w:numFmt w:val="lowerRoman"/>
      <w:lvlText w:val="%9."/>
      <w:lvlJc w:val="right"/>
      <w:pPr>
        <w:ind w:left="6962" w:hanging="180"/>
      </w:pPr>
    </w:lvl>
  </w:abstractNum>
  <w:abstractNum w:abstractNumId="14" w15:restartNumberingAfterBreak="0">
    <w:nsid w:val="0F387B81"/>
    <w:multiLevelType w:val="hybridMultilevel"/>
    <w:tmpl w:val="15246EB8"/>
    <w:lvl w:ilvl="0" w:tplc="7486B3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FE60FD2"/>
    <w:multiLevelType w:val="hybridMultilevel"/>
    <w:tmpl w:val="52D2D314"/>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6" w15:restartNumberingAfterBreak="0">
    <w:nsid w:val="14CA4DC3"/>
    <w:multiLevelType w:val="hybridMultilevel"/>
    <w:tmpl w:val="054EBA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15423D19"/>
    <w:multiLevelType w:val="hybridMultilevel"/>
    <w:tmpl w:val="5DA2A8F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15EF2FCE"/>
    <w:multiLevelType w:val="hybridMultilevel"/>
    <w:tmpl w:val="623E67EA"/>
    <w:lvl w:ilvl="0" w:tplc="04090001">
      <w:start w:val="1"/>
      <w:numFmt w:val="bullet"/>
      <w:lvlText w:val=""/>
      <w:lvlJc w:val="left"/>
      <w:pPr>
        <w:ind w:left="45" w:hanging="360"/>
      </w:pPr>
      <w:rPr>
        <w:rFonts w:ascii="Symbol" w:hAnsi="Symbol" w:hint="default"/>
      </w:rPr>
    </w:lvl>
    <w:lvl w:ilvl="1" w:tplc="04090003">
      <w:start w:val="1"/>
      <w:numFmt w:val="bullet"/>
      <w:lvlText w:val="o"/>
      <w:lvlJc w:val="left"/>
      <w:pPr>
        <w:ind w:left="765" w:hanging="360"/>
      </w:pPr>
      <w:rPr>
        <w:rFonts w:ascii="Courier New" w:hAnsi="Courier New" w:cs="Courier New" w:hint="default"/>
      </w:rPr>
    </w:lvl>
    <w:lvl w:ilvl="2" w:tplc="04090005" w:tentative="1">
      <w:start w:val="1"/>
      <w:numFmt w:val="bullet"/>
      <w:lvlText w:val=""/>
      <w:lvlJc w:val="left"/>
      <w:pPr>
        <w:ind w:left="1485" w:hanging="360"/>
      </w:pPr>
      <w:rPr>
        <w:rFonts w:ascii="Wingdings" w:hAnsi="Wingdings" w:hint="default"/>
      </w:rPr>
    </w:lvl>
    <w:lvl w:ilvl="3" w:tplc="04090001" w:tentative="1">
      <w:start w:val="1"/>
      <w:numFmt w:val="bullet"/>
      <w:lvlText w:val=""/>
      <w:lvlJc w:val="left"/>
      <w:pPr>
        <w:ind w:left="2205" w:hanging="360"/>
      </w:pPr>
      <w:rPr>
        <w:rFonts w:ascii="Symbol" w:hAnsi="Symbol" w:hint="default"/>
      </w:rPr>
    </w:lvl>
    <w:lvl w:ilvl="4" w:tplc="04090003" w:tentative="1">
      <w:start w:val="1"/>
      <w:numFmt w:val="bullet"/>
      <w:lvlText w:val="o"/>
      <w:lvlJc w:val="left"/>
      <w:pPr>
        <w:ind w:left="2925" w:hanging="360"/>
      </w:pPr>
      <w:rPr>
        <w:rFonts w:ascii="Courier New" w:hAnsi="Courier New" w:cs="Courier New" w:hint="default"/>
      </w:rPr>
    </w:lvl>
    <w:lvl w:ilvl="5" w:tplc="04090005" w:tentative="1">
      <w:start w:val="1"/>
      <w:numFmt w:val="bullet"/>
      <w:lvlText w:val=""/>
      <w:lvlJc w:val="left"/>
      <w:pPr>
        <w:ind w:left="3645" w:hanging="360"/>
      </w:pPr>
      <w:rPr>
        <w:rFonts w:ascii="Wingdings" w:hAnsi="Wingdings" w:hint="default"/>
      </w:rPr>
    </w:lvl>
    <w:lvl w:ilvl="6" w:tplc="04090001" w:tentative="1">
      <w:start w:val="1"/>
      <w:numFmt w:val="bullet"/>
      <w:lvlText w:val=""/>
      <w:lvlJc w:val="left"/>
      <w:pPr>
        <w:ind w:left="4365" w:hanging="360"/>
      </w:pPr>
      <w:rPr>
        <w:rFonts w:ascii="Symbol" w:hAnsi="Symbol" w:hint="default"/>
      </w:rPr>
    </w:lvl>
    <w:lvl w:ilvl="7" w:tplc="04090003" w:tentative="1">
      <w:start w:val="1"/>
      <w:numFmt w:val="bullet"/>
      <w:lvlText w:val="o"/>
      <w:lvlJc w:val="left"/>
      <w:pPr>
        <w:ind w:left="5085" w:hanging="360"/>
      </w:pPr>
      <w:rPr>
        <w:rFonts w:ascii="Courier New" w:hAnsi="Courier New" w:cs="Courier New" w:hint="default"/>
      </w:rPr>
    </w:lvl>
    <w:lvl w:ilvl="8" w:tplc="04090005" w:tentative="1">
      <w:start w:val="1"/>
      <w:numFmt w:val="bullet"/>
      <w:lvlText w:val=""/>
      <w:lvlJc w:val="left"/>
      <w:pPr>
        <w:ind w:left="5805" w:hanging="360"/>
      </w:pPr>
      <w:rPr>
        <w:rFonts w:ascii="Wingdings" w:hAnsi="Wingdings" w:hint="default"/>
      </w:rPr>
    </w:lvl>
  </w:abstractNum>
  <w:abstractNum w:abstractNumId="19" w15:restartNumberingAfterBreak="0">
    <w:nsid w:val="164163B8"/>
    <w:multiLevelType w:val="hybridMultilevel"/>
    <w:tmpl w:val="CDD60348"/>
    <w:lvl w:ilvl="0" w:tplc="04090017">
      <w:start w:val="1"/>
      <w:numFmt w:val="lowerLetter"/>
      <w:lvlText w:val="%1)"/>
      <w:lvlJc w:val="left"/>
      <w:pPr>
        <w:ind w:left="29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F97ED6"/>
    <w:multiLevelType w:val="hybridMultilevel"/>
    <w:tmpl w:val="DE90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707AF4"/>
    <w:multiLevelType w:val="hybridMultilevel"/>
    <w:tmpl w:val="4A668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55117C"/>
    <w:multiLevelType w:val="hybridMultilevel"/>
    <w:tmpl w:val="8F88E102"/>
    <w:lvl w:ilvl="0" w:tplc="77A0AC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C3239C8"/>
    <w:multiLevelType w:val="hybridMultilevel"/>
    <w:tmpl w:val="CDD6034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BF76BC"/>
    <w:multiLevelType w:val="hybridMultilevel"/>
    <w:tmpl w:val="A0741EC6"/>
    <w:lvl w:ilvl="0" w:tplc="0409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3012700C"/>
    <w:multiLevelType w:val="hybridMultilevel"/>
    <w:tmpl w:val="77FA3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7E7C0B"/>
    <w:multiLevelType w:val="hybridMultilevel"/>
    <w:tmpl w:val="064E5B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9C7030"/>
    <w:multiLevelType w:val="hybridMultilevel"/>
    <w:tmpl w:val="8534B1B8"/>
    <w:lvl w:ilvl="0" w:tplc="3DF42D9E">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3DD70F3C"/>
    <w:multiLevelType w:val="hybridMultilevel"/>
    <w:tmpl w:val="7A2A2796"/>
    <w:lvl w:ilvl="0" w:tplc="D1425062">
      <w:start w:val="1"/>
      <w:numFmt w:val="decimal"/>
      <w:lvlText w:val="%1."/>
      <w:lvlJc w:val="left"/>
      <w:pPr>
        <w:ind w:left="360" w:hanging="360"/>
      </w:pPr>
      <w:rPr>
        <w:rFonts w:hint="default"/>
        <w:sz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02C1BAB"/>
    <w:multiLevelType w:val="multilevel"/>
    <w:tmpl w:val="402C1BAB"/>
    <w:lvl w:ilvl="0">
      <w:start w:val="2"/>
      <w:numFmt w:val="bullet"/>
      <w:lvlText w:val="-"/>
      <w:lvlJc w:val="left"/>
      <w:pPr>
        <w:ind w:left="720" w:hanging="360"/>
      </w:pPr>
      <w:rPr>
        <w:rFonts w:ascii="Arial" w:eastAsia="MS Mincho"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4C022F27"/>
    <w:multiLevelType w:val="hybridMultilevel"/>
    <w:tmpl w:val="17F471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C284CDB"/>
    <w:multiLevelType w:val="hybridMultilevel"/>
    <w:tmpl w:val="7C20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79580F"/>
    <w:multiLevelType w:val="hybridMultilevel"/>
    <w:tmpl w:val="FCFA8A72"/>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42"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5FD3703F"/>
    <w:multiLevelType w:val="hybridMultilevel"/>
    <w:tmpl w:val="CB96D6E2"/>
    <w:lvl w:ilvl="0" w:tplc="85AC831C">
      <w:start w:val="1"/>
      <w:numFmt w:val="decimal"/>
      <w:lvlText w:val="2.%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B63A31"/>
    <w:multiLevelType w:val="hybridMultilevel"/>
    <w:tmpl w:val="3148E43A"/>
    <w:lvl w:ilvl="0" w:tplc="04090017">
      <w:start w:val="1"/>
      <w:numFmt w:val="lowerLetter"/>
      <w:lvlText w:val="%1)"/>
      <w:lvlJc w:val="left"/>
      <w:pPr>
        <w:ind w:left="1202" w:hanging="360"/>
      </w:p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46" w15:restartNumberingAfterBreak="0">
    <w:nsid w:val="6BC378D7"/>
    <w:multiLevelType w:val="hybridMultilevel"/>
    <w:tmpl w:val="6734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6624C9"/>
    <w:multiLevelType w:val="hybridMultilevel"/>
    <w:tmpl w:val="E634E562"/>
    <w:lvl w:ilvl="0" w:tplc="04090017">
      <w:start w:val="1"/>
      <w:numFmt w:val="lowerLetter"/>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48"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9" w15:restartNumberingAfterBreak="0">
    <w:nsid w:val="6EB31D74"/>
    <w:multiLevelType w:val="hybridMultilevel"/>
    <w:tmpl w:val="4080FC88"/>
    <w:lvl w:ilvl="0" w:tplc="04090001">
      <w:start w:val="1"/>
      <w:numFmt w:val="bullet"/>
      <w:lvlText w:val=""/>
      <w:lvlJc w:val="left"/>
      <w:pPr>
        <w:ind w:left="1200" w:hanging="360"/>
      </w:pPr>
      <w:rPr>
        <w:rFonts w:ascii="Symbol" w:hAnsi="Symbol" w:hint="default"/>
      </w:rPr>
    </w:lvl>
    <w:lvl w:ilvl="1" w:tplc="FFFFFFFF" w:tentative="1">
      <w:start w:val="1"/>
      <w:numFmt w:val="bullet"/>
      <w:lvlText w:val="o"/>
      <w:lvlJc w:val="left"/>
      <w:pPr>
        <w:ind w:left="1920" w:hanging="360"/>
      </w:pPr>
      <w:rPr>
        <w:rFonts w:ascii="Courier New" w:hAnsi="Courier New" w:cs="Courier New" w:hint="default"/>
      </w:rPr>
    </w:lvl>
    <w:lvl w:ilvl="2" w:tplc="FFFFFFFF" w:tentative="1">
      <w:start w:val="1"/>
      <w:numFmt w:val="bullet"/>
      <w:lvlText w:val=""/>
      <w:lvlJc w:val="left"/>
      <w:pPr>
        <w:ind w:left="2640" w:hanging="360"/>
      </w:pPr>
      <w:rPr>
        <w:rFonts w:ascii="Wingdings" w:hAnsi="Wingdings" w:hint="default"/>
      </w:rPr>
    </w:lvl>
    <w:lvl w:ilvl="3" w:tplc="FFFFFFFF" w:tentative="1">
      <w:start w:val="1"/>
      <w:numFmt w:val="bullet"/>
      <w:lvlText w:val=""/>
      <w:lvlJc w:val="left"/>
      <w:pPr>
        <w:ind w:left="3360" w:hanging="360"/>
      </w:pPr>
      <w:rPr>
        <w:rFonts w:ascii="Symbol" w:hAnsi="Symbol" w:hint="default"/>
      </w:rPr>
    </w:lvl>
    <w:lvl w:ilvl="4" w:tplc="FFFFFFFF" w:tentative="1">
      <w:start w:val="1"/>
      <w:numFmt w:val="bullet"/>
      <w:lvlText w:val="o"/>
      <w:lvlJc w:val="left"/>
      <w:pPr>
        <w:ind w:left="4080" w:hanging="360"/>
      </w:pPr>
      <w:rPr>
        <w:rFonts w:ascii="Courier New" w:hAnsi="Courier New" w:cs="Courier New" w:hint="default"/>
      </w:rPr>
    </w:lvl>
    <w:lvl w:ilvl="5" w:tplc="FFFFFFFF" w:tentative="1">
      <w:start w:val="1"/>
      <w:numFmt w:val="bullet"/>
      <w:lvlText w:val=""/>
      <w:lvlJc w:val="left"/>
      <w:pPr>
        <w:ind w:left="4800" w:hanging="360"/>
      </w:pPr>
      <w:rPr>
        <w:rFonts w:ascii="Wingdings" w:hAnsi="Wingdings" w:hint="default"/>
      </w:rPr>
    </w:lvl>
    <w:lvl w:ilvl="6" w:tplc="FFFFFFFF" w:tentative="1">
      <w:start w:val="1"/>
      <w:numFmt w:val="bullet"/>
      <w:lvlText w:val=""/>
      <w:lvlJc w:val="left"/>
      <w:pPr>
        <w:ind w:left="5520" w:hanging="360"/>
      </w:pPr>
      <w:rPr>
        <w:rFonts w:ascii="Symbol" w:hAnsi="Symbol" w:hint="default"/>
      </w:rPr>
    </w:lvl>
    <w:lvl w:ilvl="7" w:tplc="FFFFFFFF" w:tentative="1">
      <w:start w:val="1"/>
      <w:numFmt w:val="bullet"/>
      <w:lvlText w:val="o"/>
      <w:lvlJc w:val="left"/>
      <w:pPr>
        <w:ind w:left="6240" w:hanging="360"/>
      </w:pPr>
      <w:rPr>
        <w:rFonts w:ascii="Courier New" w:hAnsi="Courier New" w:cs="Courier New" w:hint="default"/>
      </w:rPr>
    </w:lvl>
    <w:lvl w:ilvl="8" w:tplc="FFFFFFFF" w:tentative="1">
      <w:start w:val="1"/>
      <w:numFmt w:val="bullet"/>
      <w:lvlText w:val=""/>
      <w:lvlJc w:val="left"/>
      <w:pPr>
        <w:ind w:left="6960" w:hanging="360"/>
      </w:pPr>
      <w:rPr>
        <w:rFonts w:ascii="Wingdings" w:hAnsi="Wingdings" w:hint="default"/>
      </w:rPr>
    </w:lvl>
  </w:abstractNum>
  <w:abstractNum w:abstractNumId="50" w15:restartNumberingAfterBreak="0">
    <w:nsid w:val="6F310026"/>
    <w:multiLevelType w:val="hybridMultilevel"/>
    <w:tmpl w:val="B0809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7A376C57"/>
    <w:multiLevelType w:val="multilevel"/>
    <w:tmpl w:val="7A376C5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09148110">
    <w:abstractNumId w:val="3"/>
  </w:num>
  <w:num w:numId="2" w16cid:durableId="2147310111">
    <w:abstractNumId w:val="5"/>
  </w:num>
  <w:num w:numId="3" w16cid:durableId="353963553">
    <w:abstractNumId w:val="8"/>
  </w:num>
  <w:num w:numId="4" w16cid:durableId="1493446656">
    <w:abstractNumId w:val="9"/>
  </w:num>
  <w:num w:numId="5" w16cid:durableId="1768651361">
    <w:abstractNumId w:val="6"/>
  </w:num>
  <w:num w:numId="6" w16cid:durableId="1550723897">
    <w:abstractNumId w:val="2"/>
  </w:num>
  <w:num w:numId="7" w16cid:durableId="1790974039">
    <w:abstractNumId w:val="52"/>
  </w:num>
  <w:num w:numId="8" w16cid:durableId="1059204273">
    <w:abstractNumId w:val="7"/>
  </w:num>
  <w:num w:numId="9" w16cid:durableId="1750733531">
    <w:abstractNumId w:val="4"/>
  </w:num>
  <w:num w:numId="10" w16cid:durableId="45296556">
    <w:abstractNumId w:val="1"/>
  </w:num>
  <w:num w:numId="11" w16cid:durableId="943731806">
    <w:abstractNumId w:val="0"/>
  </w:num>
  <w:num w:numId="12" w16cid:durableId="628828356">
    <w:abstractNumId w:val="40"/>
  </w:num>
  <w:num w:numId="13" w16cid:durableId="1309214331">
    <w:abstractNumId w:val="29"/>
  </w:num>
  <w:num w:numId="14" w16cid:durableId="1609700129">
    <w:abstractNumId w:val="35"/>
  </w:num>
  <w:num w:numId="15" w16cid:durableId="75170622">
    <w:abstractNumId w:val="27"/>
  </w:num>
  <w:num w:numId="16" w16cid:durableId="419987290">
    <w:abstractNumId w:val="51"/>
  </w:num>
  <w:num w:numId="17" w16cid:durableId="1387802557">
    <w:abstractNumId w:val="28"/>
  </w:num>
  <w:num w:numId="18" w16cid:durableId="1053776207">
    <w:abstractNumId w:val="48"/>
  </w:num>
  <w:num w:numId="19" w16cid:durableId="708913218">
    <w:abstractNumId w:val="44"/>
  </w:num>
  <w:num w:numId="20" w16cid:durableId="809445140">
    <w:abstractNumId w:val="30"/>
  </w:num>
  <w:num w:numId="21" w16cid:durableId="114910058">
    <w:abstractNumId w:val="53"/>
  </w:num>
  <w:num w:numId="22" w16cid:durableId="328290343">
    <w:abstractNumId w:val="55"/>
  </w:num>
  <w:num w:numId="23" w16cid:durableId="513419024">
    <w:abstractNumId w:val="42"/>
  </w:num>
  <w:num w:numId="24" w16cid:durableId="236717168">
    <w:abstractNumId w:val="46"/>
  </w:num>
  <w:num w:numId="25" w16cid:durableId="2038120322">
    <w:abstractNumId w:val="15"/>
  </w:num>
  <w:num w:numId="26" w16cid:durableId="1953244378">
    <w:abstractNumId w:val="45"/>
  </w:num>
  <w:num w:numId="27" w16cid:durableId="357045982">
    <w:abstractNumId w:val="13"/>
  </w:num>
  <w:num w:numId="28" w16cid:durableId="14157091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91352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1519433">
    <w:abstractNumId w:val="34"/>
  </w:num>
  <w:num w:numId="31" w16cid:durableId="358361829">
    <w:abstractNumId w:val="39"/>
  </w:num>
  <w:num w:numId="32" w16cid:durableId="226502724">
    <w:abstractNumId w:val="10"/>
  </w:num>
  <w:num w:numId="33" w16cid:durableId="123352567">
    <w:abstractNumId w:val="37"/>
  </w:num>
  <w:num w:numId="34" w16cid:durableId="1975137365">
    <w:abstractNumId w:val="26"/>
  </w:num>
  <w:num w:numId="35" w16cid:durableId="1305236483">
    <w:abstractNumId w:val="24"/>
  </w:num>
  <w:num w:numId="36" w16cid:durableId="2013294049">
    <w:abstractNumId w:val="17"/>
  </w:num>
  <w:num w:numId="37" w16cid:durableId="1690525284">
    <w:abstractNumId w:val="12"/>
  </w:num>
  <w:num w:numId="38" w16cid:durableId="473760476">
    <w:abstractNumId w:val="47"/>
  </w:num>
  <w:num w:numId="39" w16cid:durableId="214893785">
    <w:abstractNumId w:val="19"/>
  </w:num>
  <w:num w:numId="40" w16cid:durableId="10660287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5636154">
    <w:abstractNumId w:val="23"/>
  </w:num>
  <w:num w:numId="42" w16cid:durableId="1457946151">
    <w:abstractNumId w:val="11"/>
  </w:num>
  <w:num w:numId="43" w16cid:durableId="2020618580">
    <w:abstractNumId w:val="41"/>
  </w:num>
  <w:num w:numId="44" w16cid:durableId="847863700">
    <w:abstractNumId w:val="36"/>
  </w:num>
  <w:num w:numId="45" w16cid:durableId="1474718568">
    <w:abstractNumId w:val="25"/>
  </w:num>
  <w:num w:numId="46" w16cid:durableId="1077558820">
    <w:abstractNumId w:val="14"/>
  </w:num>
  <w:num w:numId="47" w16cid:durableId="607127395">
    <w:abstractNumId w:val="49"/>
  </w:num>
  <w:num w:numId="48" w16cid:durableId="851407895">
    <w:abstractNumId w:val="50"/>
  </w:num>
  <w:num w:numId="49" w16cid:durableId="570433398">
    <w:abstractNumId w:val="21"/>
  </w:num>
  <w:num w:numId="50" w16cid:durableId="206258236">
    <w:abstractNumId w:val="33"/>
  </w:num>
  <w:num w:numId="51" w16cid:durableId="1934899408">
    <w:abstractNumId w:val="22"/>
  </w:num>
  <w:num w:numId="52" w16cid:durableId="1582329927">
    <w:abstractNumId w:val="51"/>
  </w:num>
  <w:num w:numId="53" w16cid:durableId="884290483">
    <w:abstractNumId w:val="18"/>
  </w:num>
  <w:num w:numId="54" w16cid:durableId="580530519">
    <w:abstractNumId w:val="16"/>
  </w:num>
  <w:num w:numId="55" w16cid:durableId="697196574">
    <w:abstractNumId w:val="20"/>
  </w:num>
  <w:num w:numId="56" w16cid:durableId="424614728">
    <w:abstractNumId w:val="54"/>
  </w:num>
  <w:num w:numId="57" w16cid:durableId="15235192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4AC3"/>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1ACC"/>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1FB3"/>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7B4"/>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352"/>
    <w:rsid w:val="00193634"/>
    <w:rsid w:val="00193F9F"/>
    <w:rsid w:val="001942D8"/>
    <w:rsid w:val="0019447B"/>
    <w:rsid w:val="001944C4"/>
    <w:rsid w:val="00195BCB"/>
    <w:rsid w:val="00196010"/>
    <w:rsid w:val="001965FF"/>
    <w:rsid w:val="00196C7C"/>
    <w:rsid w:val="00196D0F"/>
    <w:rsid w:val="00196E2D"/>
    <w:rsid w:val="001A006F"/>
    <w:rsid w:val="001A0400"/>
    <w:rsid w:val="001A050B"/>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671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98C"/>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5DE4"/>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1BFB"/>
    <w:rsid w:val="0024228B"/>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2268"/>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3A4"/>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1976"/>
    <w:rsid w:val="003A1D56"/>
    <w:rsid w:val="003A2D19"/>
    <w:rsid w:val="003A366B"/>
    <w:rsid w:val="003A3ACA"/>
    <w:rsid w:val="003A4A9B"/>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1D7A"/>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3A96"/>
    <w:rsid w:val="004451C2"/>
    <w:rsid w:val="00446907"/>
    <w:rsid w:val="00447A1D"/>
    <w:rsid w:val="00447DD3"/>
    <w:rsid w:val="00450CC1"/>
    <w:rsid w:val="0045203F"/>
    <w:rsid w:val="004520EA"/>
    <w:rsid w:val="00452DD9"/>
    <w:rsid w:val="00454604"/>
    <w:rsid w:val="00454A14"/>
    <w:rsid w:val="004569A1"/>
    <w:rsid w:val="00456CD2"/>
    <w:rsid w:val="0045766E"/>
    <w:rsid w:val="00457861"/>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A71"/>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0F70"/>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0C2B"/>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2256"/>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3DC"/>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882"/>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9BD"/>
    <w:rsid w:val="00641E81"/>
    <w:rsid w:val="00642232"/>
    <w:rsid w:val="00642809"/>
    <w:rsid w:val="006429D2"/>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17A5"/>
    <w:rsid w:val="00673A41"/>
    <w:rsid w:val="00673C9E"/>
    <w:rsid w:val="00673D15"/>
    <w:rsid w:val="00673E01"/>
    <w:rsid w:val="00674C3B"/>
    <w:rsid w:val="00675801"/>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330"/>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0B6C"/>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496D"/>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4ED1"/>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1E0"/>
    <w:rsid w:val="00865C00"/>
    <w:rsid w:val="00865F25"/>
    <w:rsid w:val="00866BBF"/>
    <w:rsid w:val="00866EB8"/>
    <w:rsid w:val="00867A10"/>
    <w:rsid w:val="00867B99"/>
    <w:rsid w:val="00870423"/>
    <w:rsid w:val="00870679"/>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402"/>
    <w:rsid w:val="00897F9D"/>
    <w:rsid w:val="008A056B"/>
    <w:rsid w:val="008A06DC"/>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434"/>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70F"/>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6EC8"/>
    <w:rsid w:val="00947602"/>
    <w:rsid w:val="009476A6"/>
    <w:rsid w:val="00950A48"/>
    <w:rsid w:val="0095117A"/>
    <w:rsid w:val="009519D2"/>
    <w:rsid w:val="00951B93"/>
    <w:rsid w:val="00951F47"/>
    <w:rsid w:val="009533C3"/>
    <w:rsid w:val="009535A0"/>
    <w:rsid w:val="00954F85"/>
    <w:rsid w:val="009559E6"/>
    <w:rsid w:val="00955CAD"/>
    <w:rsid w:val="009569C2"/>
    <w:rsid w:val="009574AE"/>
    <w:rsid w:val="00957F81"/>
    <w:rsid w:val="0096064D"/>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3257"/>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5808"/>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3344"/>
    <w:rsid w:val="009C42E6"/>
    <w:rsid w:val="009C4809"/>
    <w:rsid w:val="009C4827"/>
    <w:rsid w:val="009D055F"/>
    <w:rsid w:val="009D0B28"/>
    <w:rsid w:val="009D0D88"/>
    <w:rsid w:val="009D1AE8"/>
    <w:rsid w:val="009D1DBF"/>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2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512"/>
    <w:rsid w:val="00A66BDE"/>
    <w:rsid w:val="00A67AE6"/>
    <w:rsid w:val="00A67BB3"/>
    <w:rsid w:val="00A70420"/>
    <w:rsid w:val="00A70519"/>
    <w:rsid w:val="00A70865"/>
    <w:rsid w:val="00A70940"/>
    <w:rsid w:val="00A70979"/>
    <w:rsid w:val="00A72048"/>
    <w:rsid w:val="00A74795"/>
    <w:rsid w:val="00A7499A"/>
    <w:rsid w:val="00A756BE"/>
    <w:rsid w:val="00A75A87"/>
    <w:rsid w:val="00A763DE"/>
    <w:rsid w:val="00A767ED"/>
    <w:rsid w:val="00A76F5E"/>
    <w:rsid w:val="00A7739D"/>
    <w:rsid w:val="00A77695"/>
    <w:rsid w:val="00A77F54"/>
    <w:rsid w:val="00A80126"/>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16D"/>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76F"/>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076F"/>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051"/>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4FF9"/>
    <w:rsid w:val="00BF5304"/>
    <w:rsid w:val="00BF5307"/>
    <w:rsid w:val="00BF5CC0"/>
    <w:rsid w:val="00BF6011"/>
    <w:rsid w:val="00BF648C"/>
    <w:rsid w:val="00C006C2"/>
    <w:rsid w:val="00C00CB6"/>
    <w:rsid w:val="00C00E29"/>
    <w:rsid w:val="00C010EB"/>
    <w:rsid w:val="00C02406"/>
    <w:rsid w:val="00C036DF"/>
    <w:rsid w:val="00C03E22"/>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3D0"/>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081D"/>
    <w:rsid w:val="00CC1405"/>
    <w:rsid w:val="00CC46FA"/>
    <w:rsid w:val="00CC4CF9"/>
    <w:rsid w:val="00CC5048"/>
    <w:rsid w:val="00CC5578"/>
    <w:rsid w:val="00CC572B"/>
    <w:rsid w:val="00CC5EA9"/>
    <w:rsid w:val="00CC727B"/>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732"/>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3B06"/>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62B"/>
    <w:rsid w:val="00D45E6C"/>
    <w:rsid w:val="00D46577"/>
    <w:rsid w:val="00D46E70"/>
    <w:rsid w:val="00D47622"/>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4D75"/>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E08"/>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3A88"/>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6FDC"/>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97"/>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562"/>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617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4C1C"/>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266"/>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08FF"/>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2692"/>
    <w:rsid w:val="00F63418"/>
    <w:rsid w:val="00F6662A"/>
    <w:rsid w:val="00F67446"/>
    <w:rsid w:val="00F67555"/>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0F68"/>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5BD1814"/>
    <w:rsid w:val="0834182C"/>
    <w:rsid w:val="08B56357"/>
    <w:rsid w:val="0B8E538E"/>
    <w:rsid w:val="0C3E7B22"/>
    <w:rsid w:val="0D7B4307"/>
    <w:rsid w:val="0D8C535C"/>
    <w:rsid w:val="0FFB6025"/>
    <w:rsid w:val="10B7034C"/>
    <w:rsid w:val="15C23F41"/>
    <w:rsid w:val="1AAF5F88"/>
    <w:rsid w:val="1BC46583"/>
    <w:rsid w:val="1C9828F5"/>
    <w:rsid w:val="1D8D2F01"/>
    <w:rsid w:val="1E480D33"/>
    <w:rsid w:val="200D4526"/>
    <w:rsid w:val="20EC6113"/>
    <w:rsid w:val="22E55ECD"/>
    <w:rsid w:val="230A3782"/>
    <w:rsid w:val="24051BA8"/>
    <w:rsid w:val="29EF6EF2"/>
    <w:rsid w:val="29F67C23"/>
    <w:rsid w:val="2C300E8E"/>
    <w:rsid w:val="351C3576"/>
    <w:rsid w:val="35E129CB"/>
    <w:rsid w:val="35FE0421"/>
    <w:rsid w:val="38C12712"/>
    <w:rsid w:val="3B9A4359"/>
    <w:rsid w:val="3E640997"/>
    <w:rsid w:val="3EDC58F6"/>
    <w:rsid w:val="4057146E"/>
    <w:rsid w:val="45300692"/>
    <w:rsid w:val="47293CD0"/>
    <w:rsid w:val="4A22142F"/>
    <w:rsid w:val="4B5F643E"/>
    <w:rsid w:val="4B917087"/>
    <w:rsid w:val="50891D2D"/>
    <w:rsid w:val="50F0440A"/>
    <w:rsid w:val="512C0A59"/>
    <w:rsid w:val="554B00FD"/>
    <w:rsid w:val="595F092C"/>
    <w:rsid w:val="59BE6718"/>
    <w:rsid w:val="5A945FE1"/>
    <w:rsid w:val="5F3C12CD"/>
    <w:rsid w:val="60423F87"/>
    <w:rsid w:val="612E74FF"/>
    <w:rsid w:val="67A44560"/>
    <w:rsid w:val="688F2246"/>
    <w:rsid w:val="6A9F68FE"/>
    <w:rsid w:val="6C030941"/>
    <w:rsid w:val="6FE67322"/>
    <w:rsid w:val="7165689A"/>
    <w:rsid w:val="76910A96"/>
    <w:rsid w:val="784D67ED"/>
    <w:rsid w:val="78DE02DA"/>
    <w:rsid w:val="79326A03"/>
    <w:rsid w:val="7A377612"/>
    <w:rsid w:val="7CC4420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8FCA4"/>
  <w15:docId w15:val="{1A27EAEE-B9B2-40F7-99A5-1B1F868B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3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555"/>
    <w:pPr>
      <w:widowControl w:val="0"/>
      <w:spacing w:after="120"/>
      <w:jc w:val="both"/>
    </w:pPr>
    <w:rPr>
      <w:rFonts w:ascii="Arial" w:hAnsi="Arial" w:cs="Times New Roman"/>
      <w:kern w:val="2"/>
      <w:szCs w:val="24"/>
      <w:lang w:eastAsia="zh-CN"/>
    </w:rPr>
  </w:style>
  <w:style w:type="paragraph" w:styleId="Heading1">
    <w:name w:val="heading 1"/>
    <w:basedOn w:val="Normal"/>
    <w:next w:val="BodyText"/>
    <w:link w:val="Heading1Char"/>
    <w:qFormat/>
    <w:pPr>
      <w:keepNext/>
      <w:widowControl/>
      <w:spacing w:before="360"/>
      <w:jc w:val="left"/>
      <w:outlineLvl w:val="0"/>
    </w:pPr>
    <w:rPr>
      <w:rFonts w:eastAsia="SimSun" w:cs="Arial"/>
      <w:b/>
      <w:bCs/>
      <w:kern w:val="32"/>
      <w:sz w:val="28"/>
      <w:szCs w:val="32"/>
    </w:rPr>
  </w:style>
  <w:style w:type="paragraph" w:styleId="Heading2">
    <w:name w:val="heading 2"/>
    <w:basedOn w:val="Normal"/>
    <w:next w:val="BodyText"/>
    <w:link w:val="Heading2Char"/>
    <w:qFormat/>
    <w:pPr>
      <w:keepNext/>
      <w:widowControl/>
      <w:spacing w:before="240" w:after="60"/>
      <w:jc w:val="left"/>
      <w:outlineLvl w:val="1"/>
    </w:pPr>
    <w:rPr>
      <w:rFonts w:eastAsia="MS Mincho" w:cs="Arial"/>
      <w:b/>
      <w:bCs/>
      <w:iCs/>
      <w:kern w:val="0"/>
      <w:szCs w:val="28"/>
    </w:rPr>
  </w:style>
  <w:style w:type="paragraph" w:styleId="Heading3">
    <w:name w:val="heading 3"/>
    <w:basedOn w:val="Normal"/>
    <w:next w:val="Normal"/>
    <w:link w:val="Heading3Char"/>
    <w:qFormat/>
    <w:pPr>
      <w:keepNext/>
      <w:widowControl/>
      <w:tabs>
        <w:tab w:val="left" w:pos="-5500"/>
      </w:tabs>
      <w:spacing w:before="240" w:after="60"/>
      <w:jc w:val="left"/>
      <w:outlineLvl w:val="2"/>
    </w:pPr>
    <w:rPr>
      <w:rFonts w:eastAsia="MS Mincho" w:cs="Arial"/>
      <w:bCs/>
      <w:kern w:val="0"/>
      <w:sz w:val="26"/>
      <w:szCs w:val="26"/>
      <w:lang w:eastAsia="en-US"/>
    </w:rPr>
  </w:style>
  <w:style w:type="paragraph" w:styleId="Heading4">
    <w:name w:val="heading 4"/>
    <w:basedOn w:val="Normal"/>
    <w:next w:val="Normal"/>
    <w:link w:val="Heading4Char"/>
    <w:qFormat/>
    <w:pPr>
      <w:keepNext/>
      <w:widowControl/>
      <w:tabs>
        <w:tab w:val="left" w:pos="-5500"/>
      </w:tabs>
      <w:spacing w:before="240" w:after="60"/>
      <w:jc w:val="left"/>
      <w:outlineLvl w:val="3"/>
    </w:pPr>
    <w:rPr>
      <w:rFonts w:ascii="CG Times (WN)" w:eastAsia="MS Mincho" w:hAnsi="CG Times (WN)"/>
      <w:b/>
      <w:bCs/>
      <w:kern w:val="0"/>
      <w:sz w:val="28"/>
      <w:szCs w:val="28"/>
      <w:lang w:eastAsia="en-US"/>
    </w:rPr>
  </w:style>
  <w:style w:type="paragraph" w:styleId="Heading5">
    <w:name w:val="heading 5"/>
    <w:basedOn w:val="Normal"/>
    <w:next w:val="Normal"/>
    <w:link w:val="Heading5Char"/>
    <w:qFormat/>
    <w:pPr>
      <w:keepNext/>
      <w:keepLines/>
      <w:widowControl/>
      <w:tabs>
        <w:tab w:val="left" w:pos="1188"/>
      </w:tabs>
      <w:spacing w:before="280" w:after="290" w:line="376" w:lineRule="auto"/>
      <w:ind w:left="851" w:hanging="851"/>
      <w:jc w:val="left"/>
      <w:outlineLvl w:val="4"/>
    </w:pPr>
    <w:rPr>
      <w:rFonts w:ascii="CG Times (WN)" w:eastAsia="Times New Roman" w:hAnsi="CG Times (WN)"/>
      <w:b/>
      <w:bCs/>
      <w:kern w:val="0"/>
      <w:sz w:val="28"/>
      <w:szCs w:val="28"/>
      <w:lang w:eastAsia="en-US"/>
    </w:rPr>
  </w:style>
  <w:style w:type="paragraph" w:styleId="Heading6">
    <w:name w:val="heading 6"/>
    <w:basedOn w:val="Normal"/>
    <w:next w:val="Normal"/>
    <w:link w:val="Heading6Char"/>
    <w:qFormat/>
    <w:pPr>
      <w:keepNext/>
      <w:keepLines/>
      <w:widowControl/>
      <w:tabs>
        <w:tab w:val="left" w:pos="1152"/>
      </w:tabs>
      <w:spacing w:before="240" w:after="64" w:line="320" w:lineRule="auto"/>
      <w:ind w:left="851" w:hanging="851"/>
      <w:jc w:val="left"/>
      <w:outlineLvl w:val="5"/>
    </w:pPr>
    <w:rPr>
      <w:rFonts w:eastAsia="SimHei"/>
      <w:b/>
      <w:bCs/>
      <w:kern w:val="0"/>
      <w:sz w:val="24"/>
      <w:lang w:eastAsia="en-US"/>
    </w:rPr>
  </w:style>
  <w:style w:type="paragraph" w:styleId="Heading7">
    <w:name w:val="heading 7"/>
    <w:basedOn w:val="Normal"/>
    <w:next w:val="Normal"/>
    <w:link w:val="Heading7Char"/>
    <w:qFormat/>
    <w:pPr>
      <w:keepNext/>
      <w:keepLines/>
      <w:widowControl/>
      <w:tabs>
        <w:tab w:val="left" w:pos="1476"/>
      </w:tabs>
      <w:spacing w:before="240" w:after="64" w:line="320" w:lineRule="auto"/>
      <w:ind w:left="1476" w:hanging="1476"/>
      <w:jc w:val="left"/>
      <w:outlineLvl w:val="6"/>
    </w:pPr>
    <w:rPr>
      <w:rFonts w:ascii="CG Times (WN)" w:eastAsia="Times New Roman" w:hAnsi="CG Times (WN)"/>
      <w:b/>
      <w:bCs/>
      <w:kern w:val="0"/>
      <w:sz w:val="24"/>
      <w:lang w:eastAsia="en-US"/>
    </w:rPr>
  </w:style>
  <w:style w:type="paragraph" w:styleId="Heading8">
    <w:name w:val="heading 8"/>
    <w:basedOn w:val="Normal"/>
    <w:next w:val="Normal"/>
    <w:link w:val="Heading8Char"/>
    <w:qFormat/>
    <w:pPr>
      <w:keepNext/>
      <w:keepLines/>
      <w:widowControl/>
      <w:tabs>
        <w:tab w:val="left" w:pos="1620"/>
      </w:tabs>
      <w:spacing w:before="240" w:after="64" w:line="320" w:lineRule="auto"/>
      <w:ind w:left="1620" w:hanging="1620"/>
      <w:jc w:val="left"/>
      <w:outlineLvl w:val="7"/>
    </w:pPr>
    <w:rPr>
      <w:rFonts w:eastAsia="SimHei"/>
      <w:kern w:val="0"/>
      <w:sz w:val="24"/>
      <w:lang w:eastAsia="en-US"/>
    </w:rPr>
  </w:style>
  <w:style w:type="paragraph" w:styleId="Heading9">
    <w:name w:val="heading 9"/>
    <w:basedOn w:val="Normal"/>
    <w:next w:val="Normal"/>
    <w:link w:val="Heading9Char"/>
    <w:qFormat/>
    <w:pPr>
      <w:keepNext/>
      <w:keepLines/>
      <w:widowControl/>
      <w:tabs>
        <w:tab w:val="left" w:pos="1764"/>
      </w:tabs>
      <w:spacing w:before="240" w:after="64" w:line="320" w:lineRule="auto"/>
      <w:ind w:left="1764" w:hanging="1764"/>
      <w:jc w:val="left"/>
      <w:outlineLvl w:val="8"/>
    </w:pPr>
    <w:rPr>
      <w:rFonts w:eastAsia="SimHei"/>
      <w:kern w:val="0"/>
      <w:sz w:val="24"/>
      <w:szCs w:val="2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rPr>
  </w:style>
  <w:style w:type="paragraph" w:styleId="BodyText">
    <w:name w:val="Body Text"/>
    <w:basedOn w:val="Normal"/>
    <w:link w:val="BodyTextChar"/>
    <w:qFormat/>
    <w:pPr>
      <w:widowControl/>
      <w:jc w:val="left"/>
    </w:pPr>
    <w:rPr>
      <w:rFonts w:ascii="CG Times (WN)" w:eastAsia="MS Mincho" w:hAnsi="CG Times (WN)"/>
      <w:kern w:val="0"/>
      <w:lang w:eastAsia="en-US"/>
    </w:rPr>
  </w:style>
  <w:style w:type="paragraph" w:styleId="List3">
    <w:name w:val="List 3"/>
    <w:basedOn w:val="Normal"/>
    <w:qFormat/>
    <w:pPr>
      <w:widowControl/>
      <w:spacing w:after="180"/>
      <w:ind w:left="849" w:hanging="283"/>
      <w:contextualSpacing/>
      <w:jc w:val="left"/>
    </w:pPr>
    <w:rPr>
      <w:rFonts w:ascii="Times New Roman" w:eastAsia="MS Mincho" w:hAnsi="Times New Roman"/>
      <w:kern w:val="0"/>
      <w:szCs w:val="20"/>
      <w:lang w:val="en-GB" w:eastAsia="en-US"/>
    </w:rPr>
  </w:style>
  <w:style w:type="paragraph" w:styleId="TOC7">
    <w:name w:val="toc 7"/>
    <w:basedOn w:val="Normal"/>
    <w:next w:val="Normal"/>
    <w:qFormat/>
    <w:pPr>
      <w:widowControl/>
      <w:spacing w:after="0"/>
      <w:ind w:leftChars="1200" w:left="2520"/>
      <w:jc w:val="left"/>
    </w:pPr>
    <w:rPr>
      <w:rFonts w:ascii="CG Times (WN)" w:eastAsia="Times New Roman" w:hAnsi="CG Times (WN)"/>
      <w:kern w:val="0"/>
      <w:lang w:eastAsia="en-US"/>
    </w:rPr>
  </w:style>
  <w:style w:type="paragraph" w:styleId="ListNumber2">
    <w:name w:val="List Number 2"/>
    <w:basedOn w:val="Normal"/>
    <w:qFormat/>
    <w:pPr>
      <w:widowControl/>
      <w:numPr>
        <w:numId w:val="1"/>
      </w:numPr>
      <w:spacing w:after="180"/>
      <w:contextualSpacing/>
      <w:jc w:val="left"/>
    </w:pPr>
    <w:rPr>
      <w:rFonts w:ascii="Times New Roman" w:eastAsia="MS Mincho" w:hAnsi="Times New Roman"/>
      <w:kern w:val="0"/>
      <w:szCs w:val="20"/>
      <w:lang w:val="en-GB" w:eastAsia="en-US"/>
    </w:rPr>
  </w:style>
  <w:style w:type="paragraph" w:styleId="TableofAuthorities">
    <w:name w:val="table of authorities"/>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NoteHeading">
    <w:name w:val="Note Heading"/>
    <w:basedOn w:val="Normal"/>
    <w:next w:val="Normal"/>
    <w:link w:val="NoteHeadingChar"/>
    <w:qFormat/>
    <w:pPr>
      <w:widowControl/>
      <w:spacing w:after="0"/>
      <w:jc w:val="left"/>
    </w:pPr>
    <w:rPr>
      <w:rFonts w:ascii="Times New Roman" w:eastAsia="MS Mincho" w:hAnsi="Times New Roman"/>
      <w:kern w:val="0"/>
      <w:szCs w:val="20"/>
      <w:lang w:val="en-GB" w:eastAsia="en-US"/>
    </w:rPr>
  </w:style>
  <w:style w:type="paragraph" w:styleId="ListBullet4">
    <w:name w:val="List Bullet 4"/>
    <w:basedOn w:val="Normal"/>
    <w:qFormat/>
    <w:pPr>
      <w:widowControl/>
      <w:numPr>
        <w:numId w:val="2"/>
      </w:numPr>
      <w:spacing w:after="180"/>
      <w:contextualSpacing/>
      <w:jc w:val="left"/>
    </w:pPr>
    <w:rPr>
      <w:rFonts w:ascii="Times New Roman" w:eastAsia="MS Mincho" w:hAnsi="Times New Roman"/>
      <w:kern w:val="0"/>
      <w:szCs w:val="20"/>
      <w:lang w:val="en-GB" w:eastAsia="en-US"/>
    </w:rPr>
  </w:style>
  <w:style w:type="paragraph" w:styleId="Index8">
    <w:name w:val="index 8"/>
    <w:basedOn w:val="Normal"/>
    <w:next w:val="Normal"/>
    <w:qFormat/>
    <w:pPr>
      <w:widowControl/>
      <w:spacing w:after="0"/>
      <w:ind w:left="1600" w:hanging="200"/>
      <w:jc w:val="left"/>
    </w:pPr>
    <w:rPr>
      <w:rFonts w:ascii="Times New Roman" w:eastAsia="MS Mincho" w:hAnsi="Times New Roman"/>
      <w:kern w:val="0"/>
      <w:szCs w:val="20"/>
      <w:lang w:val="en-GB" w:eastAsia="en-US"/>
    </w:rPr>
  </w:style>
  <w:style w:type="paragraph" w:styleId="E-mailSignature">
    <w:name w:val="E-mail Signature"/>
    <w:basedOn w:val="Normal"/>
    <w:link w:val="E-mailSignatureChar"/>
    <w:qFormat/>
    <w:pPr>
      <w:widowControl/>
      <w:spacing w:after="0"/>
      <w:jc w:val="left"/>
    </w:pPr>
    <w:rPr>
      <w:rFonts w:ascii="Times New Roman" w:eastAsia="MS Mincho" w:hAnsi="Times New Roman"/>
      <w:kern w:val="0"/>
      <w:szCs w:val="20"/>
      <w:lang w:val="en-GB" w:eastAsia="en-US"/>
    </w:rPr>
  </w:style>
  <w:style w:type="paragraph" w:styleId="ListNumber">
    <w:name w:val="List Number"/>
    <w:basedOn w:val="Normal"/>
    <w:qFormat/>
    <w:pPr>
      <w:widowControl/>
      <w:numPr>
        <w:numId w:val="3"/>
      </w:numPr>
      <w:spacing w:after="180"/>
      <w:contextualSpacing/>
      <w:jc w:val="left"/>
    </w:pPr>
    <w:rPr>
      <w:rFonts w:ascii="Times New Roman" w:eastAsia="MS Mincho" w:hAnsi="Times New Roman"/>
      <w:kern w:val="0"/>
      <w:szCs w:val="20"/>
      <w:lang w:val="en-GB" w:eastAsia="en-US"/>
    </w:rPr>
  </w:style>
  <w:style w:type="paragraph" w:styleId="NormalIndent">
    <w:name w:val="Normal Indent"/>
    <w:basedOn w:val="Normal"/>
    <w:qFormat/>
    <w:pPr>
      <w:widowControl/>
      <w:spacing w:after="180"/>
      <w:ind w:left="720"/>
      <w:jc w:val="left"/>
    </w:pPr>
    <w:rPr>
      <w:rFonts w:ascii="Times New Roman" w:eastAsia="MS Mincho" w:hAnsi="Times New Roman"/>
      <w:kern w:val="0"/>
      <w:szCs w:val="20"/>
      <w:lang w:val="en-GB" w:eastAsia="en-US"/>
    </w:rPr>
  </w:style>
  <w:style w:type="paragraph" w:styleId="Caption">
    <w:name w:val="caption"/>
    <w:basedOn w:val="Normal"/>
    <w:next w:val="Normal"/>
    <w:link w:val="CaptionChar"/>
    <w:qFormat/>
    <w:pPr>
      <w:widowControl/>
      <w:overflowPunct w:val="0"/>
      <w:autoSpaceDE w:val="0"/>
      <w:autoSpaceDN w:val="0"/>
      <w:adjustRightInd w:val="0"/>
      <w:spacing w:before="120"/>
      <w:jc w:val="left"/>
      <w:textAlignment w:val="baseline"/>
    </w:pPr>
    <w:rPr>
      <w:rFonts w:ascii="CG Times (WN)" w:eastAsia="Times New Roman" w:hAnsi="CG Times (WN)"/>
      <w:kern w:val="0"/>
      <w:szCs w:val="20"/>
      <w:lang w:val="en-GB" w:eastAsia="en-US"/>
    </w:rPr>
  </w:style>
  <w:style w:type="paragraph" w:styleId="Index5">
    <w:name w:val="index 5"/>
    <w:basedOn w:val="Normal"/>
    <w:next w:val="Normal"/>
    <w:qFormat/>
    <w:pPr>
      <w:widowControl/>
      <w:spacing w:after="0"/>
      <w:ind w:left="1000" w:hanging="200"/>
      <w:jc w:val="left"/>
    </w:pPr>
    <w:rPr>
      <w:rFonts w:ascii="Times New Roman" w:eastAsia="MS Mincho" w:hAnsi="Times New Roman"/>
      <w:kern w:val="0"/>
      <w:szCs w:val="20"/>
      <w:lang w:val="en-GB" w:eastAsia="en-US"/>
    </w:rPr>
  </w:style>
  <w:style w:type="paragraph" w:styleId="ListBullet">
    <w:name w:val="List Bullet"/>
    <w:basedOn w:val="Normal"/>
    <w:qFormat/>
    <w:pPr>
      <w:widowControl/>
      <w:numPr>
        <w:numId w:val="4"/>
      </w:numPr>
      <w:spacing w:after="180"/>
      <w:contextualSpacing/>
      <w:jc w:val="left"/>
    </w:pPr>
    <w:rPr>
      <w:rFonts w:ascii="Times New Roman" w:eastAsia="MS Mincho" w:hAnsi="Times New Roman"/>
      <w:kern w:val="0"/>
      <w:szCs w:val="20"/>
      <w:lang w:val="en-GB" w:eastAsia="en-US"/>
    </w:rPr>
  </w:style>
  <w:style w:type="paragraph" w:styleId="EnvelopeAddress">
    <w:name w:val="envelope address"/>
    <w:basedOn w:val="Normal"/>
    <w:uiPriority w:val="99"/>
    <w:semiHidden/>
    <w:unhideWhenUsed/>
    <w:qFormat/>
    <w:pPr>
      <w:framePr w:w="7920" w:h="1980" w:hRule="exact" w:hSpace="180" w:wrap="auto" w:hAnchor="page" w:xAlign="center" w:yAlign="bottom"/>
      <w:widowControl/>
      <w:snapToGrid w:val="0"/>
      <w:spacing w:after="0"/>
      <w:ind w:leftChars="1400" w:left="100"/>
      <w:jc w:val="left"/>
    </w:pPr>
    <w:rPr>
      <w:rFonts w:asciiTheme="majorHAnsi" w:eastAsiaTheme="majorEastAsia" w:hAnsiTheme="majorHAnsi" w:cstheme="majorBidi"/>
      <w:kern w:val="0"/>
      <w:sz w:val="24"/>
    </w:rPr>
  </w:style>
  <w:style w:type="paragraph" w:styleId="DocumentMap">
    <w:name w:val="Document Map"/>
    <w:basedOn w:val="Normal"/>
    <w:link w:val="DocumentMapChar"/>
    <w:qFormat/>
    <w:pPr>
      <w:widowControl/>
      <w:shd w:val="clear" w:color="auto" w:fill="000080"/>
      <w:spacing w:after="0"/>
      <w:jc w:val="left"/>
    </w:pPr>
    <w:rPr>
      <w:rFonts w:ascii="CG Times (WN)" w:eastAsia="Times New Roman" w:hAnsi="CG Times (WN)"/>
      <w:kern w:val="0"/>
      <w:lang w:eastAsia="en-US"/>
    </w:rPr>
  </w:style>
  <w:style w:type="paragraph" w:styleId="CommentText">
    <w:name w:val="annotation text"/>
    <w:basedOn w:val="Normal"/>
    <w:link w:val="CommentTextChar"/>
    <w:qFormat/>
    <w:pPr>
      <w:widowControl/>
      <w:spacing w:after="0"/>
      <w:jc w:val="left"/>
    </w:pPr>
    <w:rPr>
      <w:rFonts w:ascii="CG Times (WN)" w:eastAsia="Times New Roman" w:hAnsi="CG Times (WN)"/>
      <w:kern w:val="0"/>
      <w:lang w:eastAsia="en-US"/>
    </w:rPr>
  </w:style>
  <w:style w:type="paragraph" w:styleId="Index6">
    <w:name w:val="index 6"/>
    <w:basedOn w:val="Normal"/>
    <w:next w:val="Normal"/>
    <w:qFormat/>
    <w:pPr>
      <w:widowControl/>
      <w:spacing w:after="0"/>
      <w:ind w:left="1200" w:hanging="200"/>
      <w:jc w:val="left"/>
    </w:pPr>
    <w:rPr>
      <w:rFonts w:ascii="Times New Roman" w:eastAsia="MS Mincho" w:hAnsi="Times New Roman"/>
      <w:kern w:val="0"/>
      <w:szCs w:val="20"/>
      <w:lang w:val="en-GB" w:eastAsia="en-US"/>
    </w:rPr>
  </w:style>
  <w:style w:type="paragraph" w:styleId="Salutation">
    <w:name w:val="Salutation"/>
    <w:basedOn w:val="Normal"/>
    <w:next w:val="Normal"/>
    <w:link w:val="SalutationChar"/>
    <w:qFormat/>
    <w:pPr>
      <w:widowControl/>
      <w:spacing w:after="180"/>
      <w:jc w:val="left"/>
    </w:pPr>
    <w:rPr>
      <w:rFonts w:ascii="Times New Roman" w:eastAsia="MS Mincho" w:hAnsi="Times New Roman"/>
      <w:kern w:val="0"/>
      <w:szCs w:val="20"/>
      <w:lang w:val="en-GB" w:eastAsia="en-US"/>
    </w:rPr>
  </w:style>
  <w:style w:type="paragraph" w:styleId="BodyText3">
    <w:name w:val="Body Text 3"/>
    <w:basedOn w:val="Normal"/>
    <w:link w:val="BodyText3Char"/>
    <w:qFormat/>
    <w:pPr>
      <w:widowControl/>
      <w:jc w:val="left"/>
    </w:pPr>
    <w:rPr>
      <w:rFonts w:ascii="Times New Roman" w:eastAsia="MS Mincho" w:hAnsi="Times New Roman"/>
      <w:kern w:val="0"/>
      <w:sz w:val="16"/>
      <w:szCs w:val="16"/>
      <w:lang w:val="en-GB" w:eastAsia="en-US"/>
    </w:rPr>
  </w:style>
  <w:style w:type="paragraph" w:styleId="Closing">
    <w:name w:val="Closing"/>
    <w:basedOn w:val="Normal"/>
    <w:link w:val="ClosingChar"/>
    <w:qFormat/>
    <w:pPr>
      <w:widowControl/>
      <w:spacing w:after="0"/>
      <w:ind w:left="4252"/>
      <w:jc w:val="left"/>
    </w:pPr>
    <w:rPr>
      <w:rFonts w:ascii="Times New Roman" w:eastAsia="MS Mincho" w:hAnsi="Times New Roman"/>
      <w:kern w:val="0"/>
      <w:szCs w:val="20"/>
      <w:lang w:val="en-GB" w:eastAsia="en-US"/>
    </w:rPr>
  </w:style>
  <w:style w:type="paragraph" w:styleId="ListBullet3">
    <w:name w:val="List Bullet 3"/>
    <w:basedOn w:val="Normal"/>
    <w:qFormat/>
    <w:pPr>
      <w:widowControl/>
      <w:numPr>
        <w:numId w:val="5"/>
      </w:numPr>
      <w:spacing w:after="180"/>
      <w:contextualSpacing/>
      <w:jc w:val="left"/>
    </w:pPr>
    <w:rPr>
      <w:rFonts w:ascii="Times New Roman" w:eastAsia="MS Mincho" w:hAnsi="Times New Roman"/>
      <w:kern w:val="0"/>
      <w:szCs w:val="20"/>
      <w:lang w:val="en-GB" w:eastAsia="en-US"/>
    </w:rPr>
  </w:style>
  <w:style w:type="paragraph" w:styleId="BodyTextIndent">
    <w:name w:val="Body Text Indent"/>
    <w:basedOn w:val="Normal"/>
    <w:link w:val="BodyTextIndentChar"/>
    <w:qFormat/>
    <w:pPr>
      <w:widowControl/>
      <w:ind w:left="283"/>
      <w:jc w:val="left"/>
    </w:pPr>
    <w:rPr>
      <w:rFonts w:ascii="Times New Roman" w:eastAsia="MS Mincho" w:hAnsi="Times New Roman"/>
      <w:kern w:val="0"/>
      <w:szCs w:val="20"/>
      <w:lang w:val="en-GB" w:eastAsia="en-US"/>
    </w:rPr>
  </w:style>
  <w:style w:type="paragraph" w:styleId="ListNumber3">
    <w:name w:val="List Number 3"/>
    <w:basedOn w:val="Normal"/>
    <w:qFormat/>
    <w:pPr>
      <w:widowControl/>
      <w:numPr>
        <w:numId w:val="6"/>
      </w:numPr>
      <w:spacing w:after="180"/>
      <w:contextualSpacing/>
      <w:jc w:val="left"/>
    </w:pPr>
    <w:rPr>
      <w:rFonts w:ascii="Times New Roman" w:eastAsia="MS Mincho" w:hAnsi="Times New Roman"/>
      <w:kern w:val="0"/>
      <w:szCs w:val="20"/>
      <w:lang w:val="en-GB" w:eastAsia="en-US"/>
    </w:rPr>
  </w:style>
  <w:style w:type="paragraph" w:styleId="List2">
    <w:name w:val="List 2"/>
    <w:basedOn w:val="List"/>
    <w:qFormat/>
    <w:pPr>
      <w:numPr>
        <w:numId w:val="7"/>
      </w:numPr>
      <w:spacing w:before="180"/>
    </w:pPr>
    <w:rPr>
      <w:rFonts w:ascii="Arial" w:hAnsi="Arial"/>
      <w:sz w:val="22"/>
      <w:szCs w:val="20"/>
    </w:rPr>
  </w:style>
  <w:style w:type="paragraph" w:styleId="List">
    <w:name w:val="List"/>
    <w:basedOn w:val="Normal"/>
    <w:qFormat/>
    <w:pPr>
      <w:widowControl/>
      <w:spacing w:after="0"/>
      <w:ind w:left="283" w:hanging="283"/>
      <w:jc w:val="left"/>
    </w:pPr>
    <w:rPr>
      <w:rFonts w:ascii="CG Times (WN)" w:eastAsia="Times New Roman" w:hAnsi="CG Times (WN)"/>
      <w:kern w:val="0"/>
      <w:lang w:eastAsia="en-US"/>
    </w:rPr>
  </w:style>
  <w:style w:type="paragraph" w:styleId="ListContinue">
    <w:name w:val="List Continue"/>
    <w:basedOn w:val="Normal"/>
    <w:qFormat/>
    <w:pPr>
      <w:widowControl/>
      <w:ind w:left="283"/>
      <w:contextualSpacing/>
      <w:jc w:val="left"/>
    </w:pPr>
    <w:rPr>
      <w:rFonts w:ascii="Times New Roman" w:eastAsia="MS Mincho" w:hAnsi="Times New Roman"/>
      <w:kern w:val="0"/>
      <w:szCs w:val="20"/>
      <w:lang w:val="en-GB" w:eastAsia="en-US"/>
    </w:rPr>
  </w:style>
  <w:style w:type="paragraph" w:styleId="BlockText">
    <w:name w:val="Block Text"/>
    <w:basedOn w:val="Normal"/>
    <w:qFormat/>
    <w:pPr>
      <w:widowControl/>
      <w:ind w:leftChars="700" w:left="1440" w:rightChars="700" w:right="1440"/>
      <w:jc w:val="left"/>
    </w:pPr>
    <w:rPr>
      <w:rFonts w:ascii="CG Times (WN)" w:eastAsia="Times New Roman" w:hAnsi="CG Times (WN)"/>
      <w:kern w:val="0"/>
      <w:lang w:eastAsia="en-US"/>
    </w:rPr>
  </w:style>
  <w:style w:type="paragraph" w:styleId="ListBullet2">
    <w:name w:val="List Bullet 2"/>
    <w:basedOn w:val="Normal"/>
    <w:qFormat/>
    <w:pPr>
      <w:widowControl/>
      <w:numPr>
        <w:numId w:val="8"/>
      </w:numPr>
      <w:spacing w:after="180"/>
      <w:contextualSpacing/>
      <w:jc w:val="left"/>
    </w:pPr>
    <w:rPr>
      <w:rFonts w:ascii="Times New Roman" w:eastAsia="MS Mincho" w:hAnsi="Times New Roman"/>
      <w:kern w:val="0"/>
      <w:szCs w:val="20"/>
      <w:lang w:val="en-GB" w:eastAsia="en-US"/>
    </w:rPr>
  </w:style>
  <w:style w:type="paragraph" w:styleId="HTMLAddress">
    <w:name w:val="HTML Address"/>
    <w:basedOn w:val="Normal"/>
    <w:link w:val="HTMLAddressChar"/>
    <w:qFormat/>
    <w:pPr>
      <w:widowControl/>
      <w:spacing w:after="0"/>
      <w:jc w:val="left"/>
    </w:pPr>
    <w:rPr>
      <w:rFonts w:ascii="Times New Roman" w:eastAsia="MS Mincho" w:hAnsi="Times New Roman"/>
      <w:i/>
      <w:iCs/>
      <w:kern w:val="0"/>
      <w:szCs w:val="20"/>
      <w:lang w:val="en-GB" w:eastAsia="en-US"/>
    </w:rPr>
  </w:style>
  <w:style w:type="paragraph" w:styleId="Index4">
    <w:name w:val="index 4"/>
    <w:basedOn w:val="Normal"/>
    <w:next w:val="Normal"/>
    <w:qFormat/>
    <w:pPr>
      <w:widowControl/>
      <w:spacing w:after="0"/>
      <w:ind w:left="800" w:hanging="200"/>
      <w:jc w:val="left"/>
    </w:pPr>
    <w:rPr>
      <w:rFonts w:ascii="Times New Roman" w:eastAsia="MS Mincho" w:hAnsi="Times New Roman"/>
      <w:kern w:val="0"/>
      <w:szCs w:val="20"/>
      <w:lang w:val="en-GB" w:eastAsia="en-US"/>
    </w:r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Normal"/>
    <w:next w:val="Normal"/>
    <w:uiPriority w:val="39"/>
    <w:qFormat/>
    <w:pPr>
      <w:widowControl/>
      <w:spacing w:after="0"/>
      <w:jc w:val="left"/>
    </w:pPr>
    <w:rPr>
      <w:rFonts w:ascii="CG Times (WN)" w:eastAsia="Times New Roman" w:hAnsi="CG Times (WN)"/>
      <w:kern w:val="0"/>
      <w:lang w:eastAsia="en-US"/>
    </w:rPr>
  </w:style>
  <w:style w:type="paragraph" w:styleId="PlainText">
    <w:name w:val="Plain Text"/>
    <w:basedOn w:val="Normal"/>
    <w:link w:val="PlainTextChar"/>
    <w:qFormat/>
    <w:pPr>
      <w:widowControl/>
      <w:spacing w:after="0"/>
      <w:jc w:val="left"/>
    </w:pPr>
    <w:rPr>
      <w:rFonts w:ascii="Consolas" w:eastAsia="MS Mincho" w:hAnsi="Consolas"/>
      <w:kern w:val="0"/>
      <w:sz w:val="24"/>
      <w:szCs w:val="21"/>
      <w:lang w:val="en-GB" w:eastAsia="en-US"/>
    </w:rPr>
  </w:style>
  <w:style w:type="paragraph" w:styleId="ListBullet5">
    <w:name w:val="List Bullet 5"/>
    <w:basedOn w:val="Normal"/>
    <w:qFormat/>
    <w:pPr>
      <w:widowControl/>
      <w:numPr>
        <w:numId w:val="9"/>
      </w:numPr>
      <w:spacing w:after="180"/>
      <w:contextualSpacing/>
      <w:jc w:val="left"/>
    </w:pPr>
    <w:rPr>
      <w:rFonts w:ascii="Times New Roman" w:eastAsia="MS Mincho" w:hAnsi="Times New Roman"/>
      <w:kern w:val="0"/>
      <w:szCs w:val="20"/>
      <w:lang w:val="en-GB" w:eastAsia="en-US"/>
    </w:rPr>
  </w:style>
  <w:style w:type="paragraph" w:styleId="ListNumber4">
    <w:name w:val="List Number 4"/>
    <w:basedOn w:val="Normal"/>
    <w:qFormat/>
    <w:pPr>
      <w:widowControl/>
      <w:numPr>
        <w:numId w:val="10"/>
      </w:numPr>
      <w:spacing w:after="180"/>
      <w:contextualSpacing/>
      <w:jc w:val="left"/>
    </w:pPr>
    <w:rPr>
      <w:rFonts w:ascii="Times New Roman" w:eastAsia="MS Mincho" w:hAnsi="Times New Roman"/>
      <w:kern w:val="0"/>
      <w:szCs w:val="20"/>
      <w:lang w:val="en-GB" w:eastAsia="en-US"/>
    </w:r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Index3">
    <w:name w:val="index 3"/>
    <w:basedOn w:val="Normal"/>
    <w:next w:val="Normal"/>
    <w:qFormat/>
    <w:pPr>
      <w:widowControl/>
      <w:spacing w:after="0"/>
      <w:ind w:left="600" w:hanging="200"/>
      <w:jc w:val="left"/>
    </w:pPr>
    <w:rPr>
      <w:rFonts w:ascii="Times New Roman" w:eastAsia="MS Mincho" w:hAnsi="Times New Roman"/>
      <w:kern w:val="0"/>
      <w:szCs w:val="20"/>
      <w:lang w:val="en-GB" w:eastAsia="en-US"/>
    </w:rPr>
  </w:style>
  <w:style w:type="paragraph" w:styleId="Date">
    <w:name w:val="Date"/>
    <w:basedOn w:val="Normal"/>
    <w:next w:val="Normal"/>
    <w:link w:val="DateChar"/>
    <w:qFormat/>
    <w:pPr>
      <w:widowControl/>
      <w:spacing w:after="180"/>
      <w:jc w:val="left"/>
    </w:pPr>
    <w:rPr>
      <w:rFonts w:ascii="Times New Roman" w:eastAsia="MS Mincho" w:hAnsi="Times New Roman"/>
      <w:kern w:val="0"/>
      <w:szCs w:val="20"/>
      <w:lang w:val="en-GB" w:eastAsia="en-US"/>
    </w:rPr>
  </w:style>
  <w:style w:type="paragraph" w:styleId="BodyTextIndent2">
    <w:name w:val="Body Text Indent 2"/>
    <w:basedOn w:val="Normal"/>
    <w:link w:val="BodyTextIndent2Char"/>
    <w:qFormat/>
    <w:pPr>
      <w:widowControl/>
      <w:spacing w:line="480" w:lineRule="auto"/>
      <w:ind w:left="283"/>
      <w:jc w:val="left"/>
    </w:pPr>
    <w:rPr>
      <w:rFonts w:ascii="Times New Roman" w:eastAsia="MS Mincho" w:hAnsi="Times New Roman"/>
      <w:kern w:val="0"/>
      <w:szCs w:val="20"/>
      <w:lang w:val="en-GB" w:eastAsia="en-US"/>
    </w:rPr>
  </w:style>
  <w:style w:type="paragraph" w:styleId="EndnoteText">
    <w:name w:val="endnote text"/>
    <w:basedOn w:val="Normal"/>
    <w:link w:val="EndnoteTextChar"/>
    <w:qFormat/>
    <w:pPr>
      <w:widowControl/>
      <w:spacing w:after="0"/>
      <w:jc w:val="left"/>
    </w:pPr>
    <w:rPr>
      <w:rFonts w:ascii="Times New Roman" w:eastAsia="MS Mincho" w:hAnsi="Times New Roman"/>
      <w:kern w:val="0"/>
      <w:szCs w:val="20"/>
      <w:lang w:val="en-GB" w:eastAsia="en-US"/>
    </w:rPr>
  </w:style>
  <w:style w:type="paragraph" w:styleId="ListContinue5">
    <w:name w:val="List Continue 5"/>
    <w:basedOn w:val="Normal"/>
    <w:qFormat/>
    <w:pPr>
      <w:widowControl/>
      <w:ind w:left="1415"/>
      <w:contextualSpacing/>
      <w:jc w:val="left"/>
    </w:pPr>
    <w:rPr>
      <w:rFonts w:ascii="Times New Roman" w:eastAsia="MS Mincho" w:hAnsi="Times New Roman"/>
      <w:kern w:val="0"/>
      <w:szCs w:val="20"/>
      <w:lang w:val="en-GB" w:eastAsia="en-US"/>
    </w:rPr>
  </w:style>
  <w:style w:type="paragraph" w:styleId="BalloonText">
    <w:name w:val="Balloon Text"/>
    <w:basedOn w:val="Normal"/>
    <w:link w:val="BalloonTextChar"/>
    <w:semiHidden/>
    <w:qFormat/>
    <w:pPr>
      <w:widowControl/>
      <w:spacing w:after="0"/>
      <w:jc w:val="left"/>
    </w:pPr>
    <w:rPr>
      <w:rFonts w:ascii="CG Times (WN)" w:eastAsia="Times New Roman" w:hAnsi="CG Times (WN)"/>
      <w:kern w:val="0"/>
      <w:sz w:val="18"/>
      <w:szCs w:val="18"/>
      <w:lang w:eastAsia="en-US"/>
    </w:rPr>
  </w:style>
  <w:style w:type="paragraph" w:styleId="Footer">
    <w:name w:val="footer"/>
    <w:basedOn w:val="Normal"/>
    <w:link w:val="FooterChar"/>
    <w:qFormat/>
    <w:pPr>
      <w:widowControl/>
      <w:tabs>
        <w:tab w:val="center" w:pos="4153"/>
        <w:tab w:val="right" w:pos="8306"/>
      </w:tabs>
      <w:snapToGrid w:val="0"/>
      <w:spacing w:after="0"/>
      <w:jc w:val="left"/>
    </w:pPr>
    <w:rPr>
      <w:rFonts w:ascii="CG Times (WN)" w:eastAsia="Times New Roman" w:hAnsi="CG Times (WN)"/>
      <w:kern w:val="0"/>
      <w:sz w:val="18"/>
      <w:szCs w:val="18"/>
      <w:lang w:eastAsia="en-US"/>
    </w:rPr>
  </w:style>
  <w:style w:type="paragraph" w:styleId="EnvelopeReturn">
    <w:name w:val="envelope return"/>
    <w:basedOn w:val="Normal"/>
    <w:uiPriority w:val="99"/>
    <w:semiHidden/>
    <w:unhideWhenUsed/>
    <w:qFormat/>
    <w:pPr>
      <w:widowControl/>
      <w:snapToGrid w:val="0"/>
      <w:spacing w:after="0"/>
      <w:jc w:val="left"/>
    </w:pPr>
    <w:rPr>
      <w:rFonts w:asciiTheme="majorHAnsi" w:eastAsiaTheme="majorEastAsia" w:hAnsiTheme="majorHAnsi" w:cstheme="majorBidi"/>
      <w:kern w:val="0"/>
      <w:sz w:val="24"/>
    </w:rPr>
  </w:style>
  <w:style w:type="paragraph" w:styleId="Header">
    <w:name w:val="header"/>
    <w:basedOn w:val="Normal"/>
    <w:link w:val="HeaderChar"/>
    <w:qFormat/>
    <w:pPr>
      <w:widowControl/>
      <w:tabs>
        <w:tab w:val="center" w:pos="4536"/>
        <w:tab w:val="right" w:pos="9072"/>
      </w:tabs>
      <w:spacing w:after="0"/>
      <w:jc w:val="left"/>
    </w:pPr>
    <w:rPr>
      <w:rFonts w:eastAsia="MS Mincho"/>
      <w:b/>
      <w:kern w:val="0"/>
      <w:lang w:eastAsia="en-US"/>
    </w:rPr>
  </w:style>
  <w:style w:type="paragraph" w:styleId="Signature">
    <w:name w:val="Signature"/>
    <w:basedOn w:val="Normal"/>
    <w:link w:val="SignatureChar"/>
    <w:qFormat/>
    <w:pPr>
      <w:widowControl/>
      <w:spacing w:after="0"/>
      <w:ind w:left="4252"/>
      <w:jc w:val="left"/>
    </w:pPr>
    <w:rPr>
      <w:rFonts w:ascii="Times New Roman" w:eastAsia="MS Mincho" w:hAnsi="Times New Roman"/>
      <w:kern w:val="0"/>
      <w:szCs w:val="20"/>
      <w:lang w:val="en-GB" w:eastAsia="en-US"/>
    </w:rPr>
  </w:style>
  <w:style w:type="paragraph" w:styleId="ListContinue4">
    <w:name w:val="List Continue 4"/>
    <w:basedOn w:val="Normal"/>
    <w:qFormat/>
    <w:pPr>
      <w:widowControl/>
      <w:ind w:left="1132"/>
      <w:contextualSpacing/>
      <w:jc w:val="left"/>
    </w:pPr>
    <w:rPr>
      <w:rFonts w:ascii="Times New Roman" w:eastAsia="MS Mincho" w:hAnsi="Times New Roman"/>
      <w:kern w:val="0"/>
      <w:szCs w:val="20"/>
      <w:lang w:val="en-GB" w:eastAsia="en-US"/>
    </w:rPr>
  </w:style>
  <w:style w:type="paragraph" w:styleId="Subtitle">
    <w:name w:val="Subtitle"/>
    <w:basedOn w:val="Normal"/>
    <w:next w:val="Normal"/>
    <w:link w:val="SubtitleChar"/>
    <w:qFormat/>
    <w:pPr>
      <w:widowControl/>
      <w:spacing w:before="240" w:after="60" w:line="312" w:lineRule="auto"/>
      <w:jc w:val="center"/>
      <w:outlineLvl w:val="1"/>
    </w:pPr>
    <w:rPr>
      <w:rFonts w:ascii="Calibri" w:eastAsia="Yu Mincho" w:hAnsi="Calibri"/>
      <w:color w:val="5A5A5A"/>
      <w:spacing w:val="15"/>
      <w:kern w:val="0"/>
      <w:sz w:val="22"/>
      <w:lang w:eastAsia="en-US"/>
    </w:rPr>
  </w:style>
  <w:style w:type="paragraph" w:styleId="ListNumber5">
    <w:name w:val="List Number 5"/>
    <w:basedOn w:val="Normal"/>
    <w:qFormat/>
    <w:pPr>
      <w:widowControl/>
      <w:numPr>
        <w:numId w:val="11"/>
      </w:numPr>
      <w:spacing w:after="180"/>
      <w:contextualSpacing/>
      <w:jc w:val="left"/>
    </w:pPr>
    <w:rPr>
      <w:rFonts w:ascii="Times New Roman" w:eastAsia="MS Mincho" w:hAnsi="Times New Roman"/>
      <w:kern w:val="0"/>
      <w:szCs w:val="20"/>
      <w:lang w:val="en-GB" w:eastAsia="en-US"/>
    </w:rPr>
  </w:style>
  <w:style w:type="paragraph" w:styleId="FootnoteText">
    <w:name w:val="footnote text"/>
    <w:basedOn w:val="Normal"/>
    <w:link w:val="FootnoteTextChar"/>
    <w:qFormat/>
    <w:pPr>
      <w:widowControl/>
      <w:spacing w:after="0"/>
      <w:jc w:val="left"/>
    </w:pPr>
    <w:rPr>
      <w:rFonts w:ascii="Times New Roman" w:eastAsia="MS Mincho" w:hAnsi="Times New Roman"/>
      <w:kern w:val="0"/>
      <w:szCs w:val="20"/>
      <w:lang w:val="en-GB" w:eastAsia="en-US"/>
    </w:rPr>
  </w:style>
  <w:style w:type="paragraph" w:styleId="TOC6">
    <w:name w:val="toc 6"/>
    <w:basedOn w:val="TOC5"/>
    <w:next w:val="Normal"/>
    <w:qFormat/>
    <w:pPr>
      <w:ind w:left="1985" w:hanging="1985"/>
    </w:pPr>
  </w:style>
  <w:style w:type="paragraph" w:styleId="List5">
    <w:name w:val="List 5"/>
    <w:basedOn w:val="Normal"/>
    <w:qFormat/>
    <w:pPr>
      <w:widowControl/>
      <w:spacing w:after="180"/>
      <w:ind w:left="1415" w:hanging="283"/>
      <w:contextualSpacing/>
      <w:jc w:val="left"/>
    </w:pPr>
    <w:rPr>
      <w:rFonts w:ascii="Times New Roman" w:eastAsia="MS Mincho" w:hAnsi="Times New Roman"/>
      <w:kern w:val="0"/>
      <w:szCs w:val="20"/>
      <w:lang w:val="en-GB" w:eastAsia="en-US"/>
    </w:rPr>
  </w:style>
  <w:style w:type="paragraph" w:styleId="BodyTextIndent3">
    <w:name w:val="Body Text Indent 3"/>
    <w:basedOn w:val="Normal"/>
    <w:link w:val="BodyTextIndent3Char"/>
    <w:qFormat/>
    <w:pPr>
      <w:widowControl/>
      <w:ind w:left="283"/>
      <w:jc w:val="left"/>
    </w:pPr>
    <w:rPr>
      <w:rFonts w:ascii="Times New Roman" w:eastAsia="MS Mincho" w:hAnsi="Times New Roman"/>
      <w:kern w:val="0"/>
      <w:sz w:val="16"/>
      <w:szCs w:val="16"/>
      <w:lang w:val="en-GB" w:eastAsia="en-US"/>
    </w:rPr>
  </w:style>
  <w:style w:type="paragraph" w:styleId="Index7">
    <w:name w:val="index 7"/>
    <w:basedOn w:val="Normal"/>
    <w:next w:val="Normal"/>
    <w:qFormat/>
    <w:pPr>
      <w:widowControl/>
      <w:spacing w:after="0"/>
      <w:ind w:left="1400" w:hanging="200"/>
      <w:jc w:val="left"/>
    </w:pPr>
    <w:rPr>
      <w:rFonts w:ascii="Times New Roman" w:eastAsia="MS Mincho" w:hAnsi="Times New Roman"/>
      <w:kern w:val="0"/>
      <w:szCs w:val="20"/>
      <w:lang w:val="en-GB" w:eastAsia="en-US"/>
    </w:rPr>
  </w:style>
  <w:style w:type="paragraph" w:styleId="Index9">
    <w:name w:val="index 9"/>
    <w:basedOn w:val="Normal"/>
    <w:next w:val="Normal"/>
    <w:qFormat/>
    <w:pPr>
      <w:widowControl/>
      <w:spacing w:after="0"/>
      <w:ind w:left="1800" w:hanging="200"/>
      <w:jc w:val="left"/>
    </w:pPr>
    <w:rPr>
      <w:rFonts w:ascii="Times New Roman" w:eastAsia="MS Mincho" w:hAnsi="Times New Roman"/>
      <w:kern w:val="0"/>
      <w:szCs w:val="20"/>
      <w:lang w:val="en-GB" w:eastAsia="en-US"/>
    </w:rPr>
  </w:style>
  <w:style w:type="paragraph" w:styleId="TableofFigures">
    <w:name w:val="table of figures"/>
    <w:basedOn w:val="Normal"/>
    <w:next w:val="Normal"/>
    <w:qFormat/>
    <w:pPr>
      <w:widowControl/>
      <w:spacing w:after="0"/>
      <w:jc w:val="left"/>
    </w:pPr>
    <w:rPr>
      <w:rFonts w:ascii="Times New Roman" w:eastAsia="MS Mincho" w:hAnsi="Times New Roman"/>
      <w:kern w:val="0"/>
      <w:szCs w:val="20"/>
      <w:lang w:val="en-GB" w:eastAsia="en-US"/>
    </w:rPr>
  </w:style>
  <w:style w:type="paragraph" w:styleId="TOC9">
    <w:name w:val="toc 9"/>
    <w:basedOn w:val="TOC8"/>
    <w:next w:val="Normal"/>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BodyText2">
    <w:name w:val="Body Text 2"/>
    <w:basedOn w:val="Normal"/>
    <w:link w:val="BodyText2Char"/>
    <w:qFormat/>
    <w:pPr>
      <w:widowControl/>
      <w:spacing w:line="480" w:lineRule="auto"/>
      <w:jc w:val="left"/>
    </w:pPr>
    <w:rPr>
      <w:rFonts w:ascii="Times New Roman" w:eastAsia="MS Mincho" w:hAnsi="Times New Roman"/>
      <w:kern w:val="0"/>
      <w:szCs w:val="20"/>
      <w:lang w:val="en-GB" w:eastAsia="en-US"/>
    </w:rPr>
  </w:style>
  <w:style w:type="paragraph" w:styleId="List4">
    <w:name w:val="List 4"/>
    <w:basedOn w:val="Normal"/>
    <w:qFormat/>
    <w:pPr>
      <w:widowControl/>
      <w:spacing w:after="180"/>
      <w:ind w:left="1132" w:hanging="283"/>
      <w:contextualSpacing/>
      <w:jc w:val="left"/>
    </w:pPr>
    <w:rPr>
      <w:rFonts w:ascii="Times New Roman" w:eastAsia="MS Mincho" w:hAnsi="Times New Roman"/>
      <w:kern w:val="0"/>
      <w:szCs w:val="20"/>
      <w:lang w:val="en-GB" w:eastAsia="en-US"/>
    </w:rPr>
  </w:style>
  <w:style w:type="paragraph" w:styleId="ListContinue2">
    <w:name w:val="List Continue 2"/>
    <w:basedOn w:val="Normal"/>
    <w:qFormat/>
    <w:pPr>
      <w:widowControl/>
      <w:ind w:left="566"/>
      <w:contextualSpacing/>
      <w:jc w:val="left"/>
    </w:pPr>
    <w:rPr>
      <w:rFonts w:ascii="Times New Roman" w:eastAsia="MS Mincho" w:hAnsi="Times New Roman"/>
      <w:kern w:val="0"/>
      <w:szCs w:val="20"/>
      <w:lang w:val="en-GB" w:eastAsia="en-US"/>
    </w:rPr>
  </w:style>
  <w:style w:type="paragraph" w:styleId="MessageHeader">
    <w:name w:val="Message Header"/>
    <w:basedOn w:val="Normal"/>
    <w:link w:val="MessageHeaderChar"/>
    <w:uiPriority w:val="99"/>
    <w:semiHidden/>
    <w:unhideWhenUsed/>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Theme="majorHAnsi" w:eastAsiaTheme="majorEastAsia" w:hAnsiTheme="majorHAnsi" w:cstheme="majorBidi"/>
      <w:kern w:val="0"/>
      <w:sz w:val="24"/>
    </w:rPr>
  </w:style>
  <w:style w:type="paragraph" w:styleId="HTMLPreformatted">
    <w:name w:val="HTML Preformatted"/>
    <w:basedOn w:val="Normal"/>
    <w:link w:val="HTMLPreformattedChar"/>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SimSun" w:eastAsia="SimSun" w:hAnsi="SimSun" w:cs="SimSun"/>
      <w:kern w:val="0"/>
      <w:sz w:val="24"/>
    </w:rPr>
  </w:style>
  <w:style w:type="paragraph" w:styleId="NormalWeb">
    <w:name w:val="Normal (Web)"/>
    <w:basedOn w:val="Normal"/>
    <w:uiPriority w:val="99"/>
    <w:unhideWhenUsed/>
    <w:qFormat/>
    <w:pPr>
      <w:widowControl/>
      <w:spacing w:before="100" w:beforeAutospacing="1" w:after="100" w:afterAutospacing="1"/>
      <w:jc w:val="left"/>
    </w:pPr>
    <w:rPr>
      <w:rFonts w:ascii="SimSun" w:eastAsia="SimSun" w:hAnsi="SimSun" w:cs="SimSun"/>
      <w:kern w:val="0"/>
      <w:sz w:val="24"/>
    </w:rPr>
  </w:style>
  <w:style w:type="paragraph" w:styleId="ListContinue3">
    <w:name w:val="List Continue 3"/>
    <w:basedOn w:val="Normal"/>
    <w:qFormat/>
    <w:pPr>
      <w:widowControl/>
      <w:ind w:left="849"/>
      <w:contextualSpacing/>
      <w:jc w:val="left"/>
    </w:pPr>
    <w:rPr>
      <w:rFonts w:ascii="Times New Roman" w:eastAsia="MS Mincho" w:hAnsi="Times New Roman"/>
      <w:kern w:val="0"/>
      <w:szCs w:val="20"/>
      <w:lang w:val="en-GB" w:eastAsia="en-US"/>
    </w:rPr>
  </w:style>
  <w:style w:type="paragraph" w:styleId="Index1">
    <w:name w:val="index 1"/>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Index2">
    <w:name w:val="index 2"/>
    <w:basedOn w:val="Normal"/>
    <w:next w:val="Normal"/>
    <w:qFormat/>
    <w:pPr>
      <w:widowControl/>
      <w:spacing w:after="0"/>
      <w:ind w:left="400" w:hanging="200"/>
      <w:jc w:val="left"/>
    </w:pPr>
    <w:rPr>
      <w:rFonts w:ascii="Times New Roman" w:eastAsia="MS Mincho" w:hAnsi="Times New Roman"/>
      <w:kern w:val="0"/>
      <w:szCs w:val="20"/>
      <w:lang w:val="en-GB" w:eastAsia="en-US"/>
    </w:rPr>
  </w:style>
  <w:style w:type="paragraph" w:styleId="Title">
    <w:name w:val="Title"/>
    <w:basedOn w:val="Normal"/>
    <w:next w:val="Normal"/>
    <w:link w:val="TitleChar"/>
    <w:qFormat/>
    <w:pPr>
      <w:widowControl/>
      <w:spacing w:before="240" w:after="60"/>
      <w:jc w:val="center"/>
      <w:outlineLvl w:val="0"/>
    </w:pPr>
    <w:rPr>
      <w:rFonts w:ascii="Calibri Light" w:eastAsia="Yu Gothic Light" w:hAnsi="Calibri Light"/>
      <w:spacing w:val="-10"/>
      <w:kern w:val="28"/>
      <w:sz w:val="56"/>
      <w:szCs w:val="56"/>
      <w:lang w:eastAsia="en-US"/>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网格型"/>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kern w:val="0"/>
      <w:sz w:val="20"/>
      <w:szCs w:val="28"/>
    </w:rPr>
  </w:style>
  <w:style w:type="character" w:customStyle="1" w:styleId="Heading3Char">
    <w:name w:val="Heading 3 Char"/>
    <w:basedOn w:val="DefaultParagraphFont"/>
    <w:link w:val="Heading3"/>
    <w:qFormat/>
    <w:rPr>
      <w:rFonts w:ascii="Arial" w:eastAsia="MS Mincho" w:hAnsi="Arial" w:cs="Arial"/>
      <w:bCs/>
      <w:kern w:val="0"/>
      <w:sz w:val="26"/>
      <w:szCs w:val="26"/>
      <w:lang w:eastAsia="en-US"/>
    </w:rPr>
  </w:style>
  <w:style w:type="character" w:customStyle="1" w:styleId="Heading4Char">
    <w:name w:val="Heading 4 Char"/>
    <w:basedOn w:val="DefaultParagraphFont"/>
    <w:link w:val="Heading4"/>
    <w:qFormat/>
    <w:rPr>
      <w:rFonts w:ascii="CG Times (WN)" w:eastAsia="MS Mincho" w:hAnsi="CG Times (WN)" w:cs="Times New Roman"/>
      <w:b/>
      <w:bCs/>
      <w:kern w:val="0"/>
      <w:sz w:val="28"/>
      <w:szCs w:val="28"/>
      <w:lang w:eastAsia="en-US"/>
    </w:rPr>
  </w:style>
  <w:style w:type="character" w:customStyle="1" w:styleId="Heading5Char">
    <w:name w:val="Heading 5 Char"/>
    <w:basedOn w:val="DefaultParagraphFont"/>
    <w:link w:val="Heading5"/>
    <w:qFormat/>
    <w:rPr>
      <w:rFonts w:ascii="CG Times (WN)" w:eastAsia="Times New Roman" w:hAnsi="CG Times (WN)" w:cs="Times New Roman"/>
      <w:b/>
      <w:bCs/>
      <w:kern w:val="0"/>
      <w:sz w:val="28"/>
      <w:szCs w:val="28"/>
      <w:lang w:eastAsia="en-US"/>
    </w:rPr>
  </w:style>
  <w:style w:type="character" w:customStyle="1" w:styleId="Heading6Char">
    <w:name w:val="Heading 6 Char"/>
    <w:basedOn w:val="DefaultParagraphFont"/>
    <w:link w:val="Heading6"/>
    <w:qFormat/>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qFormat/>
    <w:rPr>
      <w:rFonts w:ascii="CG Times (WN)" w:eastAsia="Times New Roman" w:hAnsi="CG Times (WN)" w:cs="Times New Roman"/>
      <w:b/>
      <w:bCs/>
      <w:kern w:val="0"/>
      <w:sz w:val="24"/>
      <w:szCs w:val="24"/>
      <w:lang w:eastAsia="en-US"/>
    </w:rPr>
  </w:style>
  <w:style w:type="character" w:customStyle="1" w:styleId="Heading8Char">
    <w:name w:val="Heading 8 Char"/>
    <w:basedOn w:val="DefaultParagraphFont"/>
    <w:link w:val="Heading8"/>
    <w:qFormat/>
    <w:rPr>
      <w:rFonts w:ascii="Arial" w:eastAsia="SimHei" w:hAnsi="Arial" w:cs="Times New Roman"/>
      <w:kern w:val="0"/>
      <w:sz w:val="24"/>
      <w:szCs w:val="24"/>
      <w:lang w:eastAsia="en-US"/>
    </w:rPr>
  </w:style>
  <w:style w:type="character" w:customStyle="1" w:styleId="Heading9Char">
    <w:name w:val="Heading 9 Char"/>
    <w:basedOn w:val="DefaultParagraphFont"/>
    <w:link w:val="Heading9"/>
    <w:qFormat/>
    <w:rPr>
      <w:rFonts w:ascii="Arial" w:eastAsia="SimHei" w:hAnsi="Arial" w:cs="Times New Roman"/>
      <w:kern w:val="0"/>
      <w:szCs w:val="21"/>
      <w:lang w:eastAsia="en-US"/>
    </w:rPr>
  </w:style>
  <w:style w:type="character" w:customStyle="1" w:styleId="MacroTextChar">
    <w:name w:val="Macro Text Char"/>
    <w:basedOn w:val="DefaultParagraphFont"/>
    <w:link w:val="MacroText"/>
    <w:qFormat/>
    <w:rPr>
      <w:rFonts w:ascii="Consolas" w:eastAsia="MS Mincho" w:hAnsi="Consolas" w:cs="Times New Roman"/>
      <w:kern w:val="0"/>
      <w:sz w:val="20"/>
      <w:szCs w:val="20"/>
      <w:lang w:val="en-GB" w:eastAsia="en-US"/>
    </w:rPr>
  </w:style>
  <w:style w:type="character" w:customStyle="1" w:styleId="BodyTextChar">
    <w:name w:val="Body Text Char"/>
    <w:basedOn w:val="DefaultParagraphFont"/>
    <w:link w:val="BodyText"/>
    <w:qFormat/>
    <w:rPr>
      <w:rFonts w:ascii="CG Times (WN)" w:eastAsia="MS Mincho" w:hAnsi="CG Times (WN)" w:cs="Times New Roman"/>
      <w:kern w:val="0"/>
      <w:sz w:val="20"/>
      <w:szCs w:val="24"/>
      <w:lang w:eastAsia="en-US"/>
    </w:rPr>
  </w:style>
  <w:style w:type="character" w:customStyle="1" w:styleId="NoteHeadingChar">
    <w:name w:val="Note Heading Char"/>
    <w:basedOn w:val="DefaultParagraphFont"/>
    <w:link w:val="NoteHeading"/>
    <w:qFormat/>
    <w:rPr>
      <w:rFonts w:ascii="Times New Roman" w:eastAsia="MS Mincho" w:hAnsi="Times New Roman" w:cs="Times New Roman"/>
      <w:kern w:val="0"/>
      <w:sz w:val="20"/>
      <w:szCs w:val="20"/>
      <w:lang w:val="en-GB" w:eastAsia="en-US"/>
    </w:rPr>
  </w:style>
  <w:style w:type="character" w:customStyle="1" w:styleId="E-mailSignatureChar">
    <w:name w:val="E-mail Signature Char"/>
    <w:basedOn w:val="DefaultParagraphFont"/>
    <w:link w:val="E-mailSignature"/>
    <w:qFormat/>
    <w:rPr>
      <w:rFonts w:ascii="Times New Roman" w:eastAsia="MS Mincho" w:hAnsi="Times New Roman" w:cs="Times New Roman"/>
      <w:kern w:val="0"/>
      <w:sz w:val="20"/>
      <w:szCs w:val="20"/>
      <w:lang w:val="en-GB" w:eastAsia="en-US"/>
    </w:rPr>
  </w:style>
  <w:style w:type="paragraph" w:customStyle="1" w:styleId="10">
    <w:name w:val="收信人地址1"/>
    <w:basedOn w:val="Normal"/>
    <w:next w:val="EnvelopeAddress"/>
    <w:qFormat/>
    <w:pPr>
      <w:framePr w:w="7920" w:h="1980" w:hRule="exact" w:hSpace="180" w:wrap="auto" w:hAnchor="page" w:xAlign="center" w:yAlign="bottom"/>
      <w:widowControl/>
      <w:snapToGrid w:val="0"/>
      <w:spacing w:after="0"/>
      <w:ind w:leftChars="1400" w:left="100"/>
      <w:jc w:val="left"/>
    </w:pPr>
    <w:rPr>
      <w:rFonts w:ascii="DengXian Light" w:eastAsia="DengXian Light" w:hAnsi="DengXian Light"/>
      <w:kern w:val="0"/>
      <w:sz w:val="24"/>
      <w:lang w:eastAsia="en-US"/>
    </w:rPr>
  </w:style>
  <w:style w:type="character" w:customStyle="1" w:styleId="DocumentMapChar">
    <w:name w:val="Document Map Char"/>
    <w:basedOn w:val="DefaultParagraphFont"/>
    <w:link w:val="DocumentMap"/>
    <w:qFormat/>
    <w:rPr>
      <w:rFonts w:ascii="CG Times (WN)" w:eastAsia="Times New Roman" w:hAnsi="CG Times (WN)" w:cs="Times New Roman"/>
      <w:kern w:val="0"/>
      <w:sz w:val="20"/>
      <w:szCs w:val="24"/>
      <w:shd w:val="clear" w:color="auto" w:fill="000080"/>
      <w:lang w:eastAsia="en-US"/>
    </w:rPr>
  </w:style>
  <w:style w:type="paragraph" w:customStyle="1" w:styleId="11">
    <w:name w:val="引文目录标题1"/>
    <w:basedOn w:val="Normal"/>
    <w:next w:val="Normal"/>
    <w:qFormat/>
    <w:pPr>
      <w:widowControl/>
      <w:spacing w:before="120" w:after="0"/>
      <w:jc w:val="left"/>
    </w:pPr>
    <w:rPr>
      <w:rFonts w:ascii="DengXian Light" w:eastAsia="DengXian Light" w:hAnsi="DengXian Light"/>
      <w:kern w:val="0"/>
      <w:sz w:val="24"/>
      <w:lang w:eastAsia="en-US"/>
    </w:rPr>
  </w:style>
  <w:style w:type="character" w:customStyle="1" w:styleId="a">
    <w:name w:val="批注文字 字符"/>
    <w:basedOn w:val="DefaultParagraphFont"/>
    <w:qFormat/>
  </w:style>
  <w:style w:type="character" w:customStyle="1" w:styleId="SalutationChar">
    <w:name w:val="Salutation Char"/>
    <w:basedOn w:val="DefaultParagraphFont"/>
    <w:link w:val="Salutation"/>
    <w:qFormat/>
    <w:rPr>
      <w:rFonts w:ascii="Times New Roman" w:eastAsia="MS Mincho" w:hAnsi="Times New Roman" w:cs="Times New Roman"/>
      <w:kern w:val="0"/>
      <w:sz w:val="20"/>
      <w:szCs w:val="20"/>
      <w:lang w:val="en-GB" w:eastAsia="en-US"/>
    </w:rPr>
  </w:style>
  <w:style w:type="character" w:customStyle="1" w:styleId="BodyText3Char">
    <w:name w:val="Body Text 3 Char"/>
    <w:basedOn w:val="DefaultParagraphFont"/>
    <w:link w:val="BodyText3"/>
    <w:qFormat/>
    <w:rPr>
      <w:rFonts w:ascii="Times New Roman" w:eastAsia="MS Mincho" w:hAnsi="Times New Roman" w:cs="Times New Roman"/>
      <w:kern w:val="0"/>
      <w:sz w:val="16"/>
      <w:szCs w:val="16"/>
      <w:lang w:val="en-GB" w:eastAsia="en-US"/>
    </w:rPr>
  </w:style>
  <w:style w:type="character" w:customStyle="1" w:styleId="ClosingChar">
    <w:name w:val="Closing Char"/>
    <w:basedOn w:val="DefaultParagraphFont"/>
    <w:link w:val="Closing"/>
    <w:qFormat/>
    <w:rPr>
      <w:rFonts w:ascii="Times New Roman" w:eastAsia="MS Mincho" w:hAnsi="Times New Roman" w:cs="Times New Roman"/>
      <w:kern w:val="0"/>
      <w:sz w:val="20"/>
      <w:szCs w:val="20"/>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cs="Times New Roman"/>
      <w:kern w:val="0"/>
      <w:sz w:val="20"/>
      <w:szCs w:val="20"/>
      <w:lang w:val="en-GB" w:eastAsia="en-US"/>
    </w:rPr>
  </w:style>
  <w:style w:type="character" w:customStyle="1" w:styleId="HTMLAddressChar">
    <w:name w:val="HTML Address Char"/>
    <w:basedOn w:val="DefaultParagraphFont"/>
    <w:link w:val="HTMLAddress"/>
    <w:qFormat/>
    <w:rPr>
      <w:rFonts w:ascii="Times New Roman" w:eastAsia="MS Mincho" w:hAnsi="Times New Roman" w:cs="Times New Roman"/>
      <w:i/>
      <w:iCs/>
      <w:kern w:val="0"/>
      <w:sz w:val="20"/>
      <w:szCs w:val="20"/>
      <w:lang w:val="en-GB" w:eastAsia="en-US"/>
    </w:rPr>
  </w:style>
  <w:style w:type="character" w:customStyle="1" w:styleId="PlainTextChar">
    <w:name w:val="Plain Text Char"/>
    <w:basedOn w:val="DefaultParagraphFont"/>
    <w:link w:val="PlainText"/>
    <w:qFormat/>
    <w:rPr>
      <w:rFonts w:ascii="Consolas" w:eastAsia="MS Mincho" w:hAnsi="Consolas" w:cs="Times New Roman"/>
      <w:kern w:val="0"/>
      <w:szCs w:val="21"/>
      <w:lang w:val="en-GB" w:eastAsia="en-US"/>
    </w:rPr>
  </w:style>
  <w:style w:type="character" w:customStyle="1" w:styleId="DateChar">
    <w:name w:val="Date Char"/>
    <w:basedOn w:val="DefaultParagraphFont"/>
    <w:link w:val="Date"/>
    <w:qFormat/>
    <w:rPr>
      <w:rFonts w:ascii="Times New Roman" w:eastAsia="MS Mincho" w:hAnsi="Times New Roman" w:cs="Times New Roman"/>
      <w:kern w:val="0"/>
      <w:sz w:val="20"/>
      <w:szCs w:val="20"/>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cs="Times New Roman"/>
      <w:kern w:val="0"/>
      <w:sz w:val="20"/>
      <w:szCs w:val="20"/>
      <w:lang w:val="en-GB" w:eastAsia="en-US"/>
    </w:rPr>
  </w:style>
  <w:style w:type="character" w:customStyle="1" w:styleId="EndnoteTextChar">
    <w:name w:val="Endnote Text Char"/>
    <w:basedOn w:val="DefaultParagraphFont"/>
    <w:link w:val="EndnoteText"/>
    <w:qFormat/>
    <w:rPr>
      <w:rFonts w:ascii="Times New Roman" w:eastAsia="MS Mincho" w:hAnsi="Times New Roman" w:cs="Times New Roman"/>
      <w:kern w:val="0"/>
      <w:sz w:val="20"/>
      <w:szCs w:val="20"/>
      <w:lang w:val="en-GB" w:eastAsia="en-US"/>
    </w:rPr>
  </w:style>
  <w:style w:type="character" w:customStyle="1" w:styleId="BalloonTextChar">
    <w:name w:val="Balloon Text Char"/>
    <w:basedOn w:val="DefaultParagraphFont"/>
    <w:link w:val="BalloonText"/>
    <w:semiHidden/>
    <w:qFormat/>
    <w:rPr>
      <w:rFonts w:ascii="CG Times (WN)" w:eastAsia="Times New Roman" w:hAnsi="CG Times (WN)" w:cs="Times New Roman"/>
      <w:kern w:val="0"/>
      <w:sz w:val="18"/>
      <w:szCs w:val="18"/>
      <w:lang w:eastAsia="en-US"/>
    </w:rPr>
  </w:style>
  <w:style w:type="character" w:customStyle="1" w:styleId="FooterChar">
    <w:name w:val="Footer Char"/>
    <w:basedOn w:val="DefaultParagraphFont"/>
    <w:link w:val="Footer"/>
    <w:qFormat/>
    <w:rPr>
      <w:rFonts w:ascii="CG Times (WN)" w:eastAsia="Times New Roman" w:hAnsi="CG Times (WN)" w:cs="Times New Roman"/>
      <w:kern w:val="0"/>
      <w:sz w:val="18"/>
      <w:szCs w:val="18"/>
      <w:lang w:eastAsia="en-US"/>
    </w:rPr>
  </w:style>
  <w:style w:type="paragraph" w:customStyle="1" w:styleId="12">
    <w:name w:val="寄信人地址1"/>
    <w:basedOn w:val="Normal"/>
    <w:next w:val="EnvelopeReturn"/>
    <w:qFormat/>
    <w:pPr>
      <w:widowControl/>
      <w:snapToGrid w:val="0"/>
      <w:spacing w:after="0"/>
      <w:jc w:val="left"/>
    </w:pPr>
    <w:rPr>
      <w:rFonts w:ascii="DengXian Light" w:eastAsia="DengXian Light" w:hAnsi="DengXian Light"/>
      <w:kern w:val="0"/>
      <w:lang w:eastAsia="en-US"/>
    </w:rPr>
  </w:style>
  <w:style w:type="character" w:customStyle="1" w:styleId="HeaderChar">
    <w:name w:val="Header Char"/>
    <w:basedOn w:val="DefaultParagraphFont"/>
    <w:link w:val="Header"/>
    <w:qFormat/>
    <w:rPr>
      <w:rFonts w:ascii="Arial" w:eastAsia="MS Mincho" w:hAnsi="Arial" w:cs="Times New Roman"/>
      <w:b/>
      <w:kern w:val="0"/>
      <w:sz w:val="20"/>
      <w:szCs w:val="24"/>
      <w:lang w:eastAsia="en-US"/>
    </w:rPr>
  </w:style>
  <w:style w:type="character" w:customStyle="1" w:styleId="SignatureChar">
    <w:name w:val="Signature Char"/>
    <w:basedOn w:val="DefaultParagraphFont"/>
    <w:link w:val="Signature"/>
    <w:qFormat/>
    <w:rPr>
      <w:rFonts w:ascii="Times New Roman" w:eastAsia="MS Mincho" w:hAnsi="Times New Roman" w:cs="Times New Roman"/>
      <w:kern w:val="0"/>
      <w:sz w:val="20"/>
      <w:szCs w:val="20"/>
      <w:lang w:val="en-GB" w:eastAsia="en-US"/>
    </w:rPr>
  </w:style>
  <w:style w:type="character" w:customStyle="1" w:styleId="SubtitleChar">
    <w:name w:val="Subtitle Char"/>
    <w:basedOn w:val="DefaultParagraphFont"/>
    <w:link w:val="Subtitle"/>
    <w:qFormat/>
    <w:rPr>
      <w:rFonts w:ascii="Calibri" w:eastAsia="Yu Mincho" w:hAnsi="Calibri" w:cs="Times New Roman"/>
      <w:color w:val="5A5A5A"/>
      <w:spacing w:val="15"/>
      <w:kern w:val="0"/>
      <w:sz w:val="22"/>
      <w:lang w:eastAsia="en-US"/>
    </w:rPr>
  </w:style>
  <w:style w:type="character" w:customStyle="1" w:styleId="FootnoteTextChar">
    <w:name w:val="Footnote Text Char"/>
    <w:basedOn w:val="DefaultParagraphFont"/>
    <w:link w:val="FootnoteText"/>
    <w:qFormat/>
    <w:rPr>
      <w:rFonts w:ascii="Times New Roman" w:eastAsia="MS Mincho" w:hAnsi="Times New Roman" w:cs="Times New Roman"/>
      <w:kern w:val="0"/>
      <w:sz w:val="20"/>
      <w:szCs w:val="20"/>
      <w:lang w:val="en-GB" w:eastAsia="en-US"/>
    </w:rPr>
  </w:style>
  <w:style w:type="character" w:customStyle="1" w:styleId="BodyTextIndent3Char">
    <w:name w:val="Body Text Indent 3 Char"/>
    <w:basedOn w:val="DefaultParagraphFont"/>
    <w:link w:val="BodyTextIndent3"/>
    <w:qFormat/>
    <w:rPr>
      <w:rFonts w:ascii="Times New Roman" w:eastAsia="MS Mincho" w:hAnsi="Times New Roman" w:cs="Times New Roman"/>
      <w:kern w:val="0"/>
      <w:sz w:val="16"/>
      <w:szCs w:val="16"/>
      <w:lang w:val="en-GB" w:eastAsia="en-US"/>
    </w:rPr>
  </w:style>
  <w:style w:type="character" w:customStyle="1" w:styleId="BodyText2Char">
    <w:name w:val="Body Text 2 Char"/>
    <w:basedOn w:val="DefaultParagraphFont"/>
    <w:link w:val="BodyText2"/>
    <w:qFormat/>
    <w:rPr>
      <w:rFonts w:ascii="Times New Roman" w:eastAsia="MS Mincho" w:hAnsi="Times New Roman" w:cs="Times New Roman"/>
      <w:kern w:val="0"/>
      <w:sz w:val="20"/>
      <w:szCs w:val="20"/>
      <w:lang w:val="en-GB" w:eastAsia="en-US"/>
    </w:rPr>
  </w:style>
  <w:style w:type="paragraph" w:customStyle="1" w:styleId="13">
    <w:name w:val="信息标题1"/>
    <w:basedOn w:val="Normal"/>
    <w:next w:val="MessageHeader"/>
    <w:link w:val="14"/>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DengXian Light" w:eastAsia="DengXian Light" w:hAnsi="DengXian Light"/>
      <w:kern w:val="0"/>
      <w:sz w:val="24"/>
      <w:lang w:eastAsia="en-US"/>
    </w:rPr>
  </w:style>
  <w:style w:type="character" w:customStyle="1" w:styleId="HTMLPreformattedChar">
    <w:name w:val="HTML Preformatted Char"/>
    <w:basedOn w:val="DefaultParagraphFont"/>
    <w:link w:val="HTMLPreformatted"/>
    <w:qFormat/>
    <w:rPr>
      <w:rFonts w:ascii="SimSun" w:eastAsia="SimSun" w:hAnsi="SimSun" w:cs="SimSun"/>
      <w:kern w:val="0"/>
      <w:sz w:val="24"/>
      <w:szCs w:val="24"/>
    </w:rPr>
  </w:style>
  <w:style w:type="character" w:customStyle="1" w:styleId="TitleChar">
    <w:name w:val="Title Char"/>
    <w:basedOn w:val="DefaultParagraphFont"/>
    <w:link w:val="Title"/>
    <w:qFormat/>
    <w:rPr>
      <w:rFonts w:ascii="Calibri Light" w:eastAsia="Yu Gothic Light" w:hAnsi="Calibri Light" w:cs="Times New Roman"/>
      <w:spacing w:val="-10"/>
      <w:kern w:val="28"/>
      <w:sz w:val="56"/>
      <w:szCs w:val="56"/>
      <w:lang w:eastAsia="en-US"/>
    </w:rPr>
  </w:style>
  <w:style w:type="character" w:customStyle="1" w:styleId="CommentSubjectChar">
    <w:name w:val="Comment Subject Char"/>
    <w:basedOn w:val="a"/>
    <w:link w:val="CommentSubject"/>
    <w:qFormat/>
    <w:rPr>
      <w:rFonts w:ascii="CG Times (WN)" w:eastAsia="Times New Roman" w:hAnsi="CG Times (WN)" w:cs="Times New Roman"/>
      <w:b/>
      <w:bCs/>
      <w:kern w:val="0"/>
      <w:sz w:val="20"/>
      <w:szCs w:val="24"/>
      <w:lang w:eastAsia="en-US"/>
    </w:rPr>
  </w:style>
  <w:style w:type="character" w:customStyle="1" w:styleId="BodyTextFirstIndentChar">
    <w:name w:val="Body Text First Indent Char"/>
    <w:basedOn w:val="BodyTextChar"/>
    <w:link w:val="BodyTextFirstIndent"/>
    <w:qFormat/>
    <w:rPr>
      <w:rFonts w:ascii="Times New Roman" w:eastAsia="MS Mincho" w:hAnsi="Times New Roman" w:cs="Times New Roman"/>
      <w:kern w:val="0"/>
      <w:sz w:val="20"/>
      <w:szCs w:val="20"/>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DefaultParagraphFont"/>
    <w:qFormat/>
  </w:style>
  <w:style w:type="character" w:customStyle="1" w:styleId="a0">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Normal"/>
    <w:link w:val="TAHCar"/>
    <w:uiPriority w:val="99"/>
    <w:qFormat/>
    <w:pPr>
      <w:keepNext/>
      <w:keepLines/>
      <w:widowControl/>
      <w:spacing w:after="0"/>
      <w:jc w:val="center"/>
    </w:pPr>
    <w:rPr>
      <w:rFonts w:eastAsia="Times New Roman"/>
      <w:b/>
      <w:kern w:val="0"/>
      <w:sz w:val="18"/>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Normal"/>
    <w:link w:val="LGTdocChar"/>
    <w:qFormat/>
    <w:pPr>
      <w:widowControl/>
      <w:autoSpaceDE w:val="0"/>
      <w:autoSpaceDN w:val="0"/>
      <w:adjustRightInd w:val="0"/>
      <w:snapToGrid w:val="0"/>
      <w:spacing w:afterLines="50" w:line="264" w:lineRule="auto"/>
      <w:jc w:val="left"/>
    </w:pPr>
    <w:rPr>
      <w:rFonts w:ascii="Times New Roman" w:eastAsia="Batang" w:hAnsi="Times New Roman"/>
      <w:kern w:val="0"/>
      <w:sz w:val="22"/>
      <w:lang w:val="en-GB" w:eastAsia="ko-KR"/>
    </w:rPr>
  </w:style>
  <w:style w:type="character" w:customStyle="1" w:styleId="CaptionChar">
    <w:name w:val="Caption Char"/>
    <w:link w:val="Caption"/>
    <w:qFormat/>
    <w:rPr>
      <w:rFonts w:ascii="CG Times (WN)" w:eastAsia="Times New Roman" w:hAnsi="CG Times (WN)" w:cs="Times New Roman"/>
      <w:kern w:val="0"/>
      <w:sz w:val="20"/>
      <w:szCs w:val="20"/>
      <w:lang w:val="en-GB" w:eastAsia="en-US"/>
    </w:rPr>
  </w:style>
  <w:style w:type="character" w:customStyle="1" w:styleId="a1">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Normal"/>
    <w:link w:val="TACChar"/>
    <w:qFormat/>
    <w:pPr>
      <w:keepNext/>
      <w:keepLines/>
      <w:widowControl/>
      <w:overflowPunct w:val="0"/>
      <w:autoSpaceDE w:val="0"/>
      <w:autoSpaceDN w:val="0"/>
      <w:adjustRightInd w:val="0"/>
      <w:spacing w:after="0"/>
      <w:jc w:val="center"/>
      <w:textAlignment w:val="baseline"/>
    </w:pPr>
    <w:rPr>
      <w:rFonts w:eastAsia="Times New Roman"/>
      <w:kern w:val="0"/>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CommentTextChar">
    <w:name w:val="Comment Text Char"/>
    <w:link w:val="CommentText"/>
    <w:qFormat/>
    <w:rPr>
      <w:rFonts w:ascii="CG Times (WN)" w:eastAsia="Times New Roman" w:hAnsi="CG Times (WN)" w:cs="Times New Roman"/>
      <w:kern w:val="0"/>
      <w:sz w:val="20"/>
      <w:szCs w:val="24"/>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Pr>
      <w:rFonts w:ascii="Calibri" w:hAnsi="Calibri"/>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pPr>
      <w:widowControl/>
      <w:spacing w:after="0"/>
      <w:ind w:firstLineChars="200" w:firstLine="420"/>
      <w:jc w:val="left"/>
    </w:pPr>
    <w:rPr>
      <w:rFonts w:ascii="Calibri" w:eastAsia="Times New Roman" w:hAnsi="Calibri"/>
      <w:kern w:val="0"/>
      <w:sz w:val="24"/>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widowControl/>
      <w:spacing w:before="60" w:after="180"/>
      <w:jc w:val="center"/>
    </w:pPr>
    <w:rPr>
      <w:rFonts w:eastAsia="Times New Roman"/>
      <w:b/>
      <w:kern w:val="0"/>
      <w:sz w:val="24"/>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Normal"/>
    <w:link w:val="TALChar"/>
    <w:qFormat/>
    <w:pPr>
      <w:keepNext/>
      <w:keepLines/>
      <w:widowControl/>
      <w:spacing w:after="0"/>
      <w:jc w:val="left"/>
    </w:pPr>
    <w:rPr>
      <w:rFonts w:eastAsia="Times New Roman"/>
      <w:kern w:val="0"/>
      <w:sz w:val="18"/>
      <w:lang w:val="en-GB" w:eastAsia="en-US"/>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CG Times (WN)" w:eastAsia="Times New Roman" w:hAnsi="CG Times (WN)" w:cs="Times New Roman"/>
      <w:kern w:val="2"/>
      <w:lang w:val="en-GB" w:eastAsia="zh-CN"/>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BodyText"/>
    <w:qFormat/>
    <w:pPr>
      <w:numPr>
        <w:numId w:val="13"/>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docHeader2">
    <w:name w:val="Tdoc_Header_2"/>
    <w:basedOn w:val="Normal"/>
    <w:qFormat/>
    <w:pPr>
      <w:widowControl/>
      <w:tabs>
        <w:tab w:val="left" w:pos="1701"/>
        <w:tab w:val="right" w:pos="9072"/>
        <w:tab w:val="right" w:pos="10206"/>
      </w:tabs>
      <w:spacing w:after="0"/>
      <w:jc w:val="left"/>
    </w:pPr>
    <w:rPr>
      <w:rFonts w:eastAsia="Batang"/>
      <w:b/>
      <w:kern w:val="0"/>
      <w:sz w:val="18"/>
      <w:szCs w:val="20"/>
      <w:lang w:val="en-GB" w:eastAsia="en-US"/>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cxmsonormal">
    <w:name w:val="ecxmsonormal"/>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ecxmsobodytext">
    <w:name w:val="ecxmsobodytext"/>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CG Times (WN)" w:eastAsia="Times New Roman" w:hAnsi="CG Times (WN)" w:cs="Times New Roman"/>
      <w:kern w:val="2"/>
      <w:lang w:val="en-GB" w:eastAsia="zh-CN"/>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kern w:val="0"/>
      <w:szCs w:val="20"/>
      <w:lang w:val="en-GB" w:eastAsia="en-GB"/>
    </w:rPr>
  </w:style>
  <w:style w:type="paragraph" w:customStyle="1" w:styleId="CharChar1CharChar">
    <w:name w:val="Char Char1 Char Char"/>
    <w:basedOn w:val="Normal"/>
    <w:qFormat/>
    <w:pPr>
      <w:widowControl/>
      <w:spacing w:after="0"/>
      <w:jc w:val="left"/>
    </w:pPr>
    <w:rPr>
      <w:rFonts w:ascii="Times" w:eastAsia="Times New Roman" w:hAnsi="Times"/>
      <w:kern w:val="0"/>
      <w:sz w:val="22"/>
      <w:szCs w:val="20"/>
      <w:lang w:eastAsia="en-US"/>
    </w:rPr>
  </w:style>
  <w:style w:type="paragraph" w:customStyle="1" w:styleId="15">
    <w:name w:val="修订1"/>
    <w:uiPriority w:val="99"/>
    <w:unhideWhenUsed/>
    <w:qFormat/>
    <w:rPr>
      <w:rFonts w:ascii="CG Times (WN)" w:eastAsia="Times New Roman" w:hAnsi="CG Times (WN)" w:cs="Times New Roman"/>
      <w:szCs w:val="24"/>
    </w:rPr>
  </w:style>
  <w:style w:type="paragraph" w:customStyle="1" w:styleId="TdocHeading1">
    <w:name w:val="Tdoc_Heading_1"/>
    <w:basedOn w:val="Heading1"/>
    <w:next w:val="BodyText"/>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qFormat/>
    <w:pPr>
      <w:widowControl/>
      <w:spacing w:after="220"/>
      <w:jc w:val="left"/>
    </w:pPr>
    <w:rPr>
      <w:rFonts w:eastAsia="SimSun"/>
      <w:kern w:val="0"/>
      <w:sz w:val="22"/>
      <w:szCs w:val="20"/>
      <w:lang w:eastAsia="en-US"/>
    </w:rPr>
  </w:style>
  <w:style w:type="paragraph" w:customStyle="1" w:styleId="FP">
    <w:name w:val="FP"/>
    <w:basedOn w:val="Normal"/>
    <w:qFormat/>
    <w:pPr>
      <w:widowControl/>
      <w:overflowPunct w:val="0"/>
      <w:autoSpaceDE w:val="0"/>
      <w:autoSpaceDN w:val="0"/>
      <w:adjustRightInd w:val="0"/>
      <w:spacing w:after="0"/>
      <w:jc w:val="left"/>
      <w:textAlignment w:val="baseline"/>
    </w:pPr>
    <w:rPr>
      <w:rFonts w:ascii="CG Times (WN)" w:eastAsia="MS Mincho" w:hAnsi="CG Times (WN)"/>
      <w:kern w:val="0"/>
      <w:szCs w:val="20"/>
      <w:lang w:val="en-GB" w:eastAsia="en-US"/>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SimSun" w:hAnsi="Courier New" w:cs="Times New Roman"/>
      <w:lang w:val="en-GB"/>
    </w:rPr>
  </w:style>
  <w:style w:type="character" w:customStyle="1" w:styleId="B1Char">
    <w:name w:val="B1 Char"/>
    <w:qFormat/>
    <w:rPr>
      <w:lang w:val="en-GB"/>
    </w:rPr>
  </w:style>
  <w:style w:type="paragraph" w:customStyle="1" w:styleId="1">
    <w:name w:val="样式1"/>
    <w:basedOn w:val="Normal"/>
    <w:qFormat/>
    <w:pPr>
      <w:keepNext/>
      <w:keepLines/>
      <w:widowControl/>
      <w:numPr>
        <w:numId w:val="15"/>
      </w:numPr>
      <w:overflowPunct w:val="0"/>
      <w:autoSpaceDE w:val="0"/>
      <w:autoSpaceDN w:val="0"/>
      <w:adjustRightInd w:val="0"/>
      <w:spacing w:after="0"/>
      <w:jc w:val="left"/>
      <w:textAlignment w:val="baseline"/>
    </w:pPr>
    <w:rPr>
      <w:rFonts w:eastAsia="MS Mincho"/>
      <w:kern w:val="0"/>
      <w:sz w:val="18"/>
      <w:szCs w:val="20"/>
      <w:lang w:val="zh-CN" w:eastAsia="ja-JP"/>
    </w:rPr>
  </w:style>
  <w:style w:type="character" w:customStyle="1" w:styleId="16">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Normal"/>
    <w:link w:val="CommentsChar"/>
    <w:qFormat/>
    <w:pPr>
      <w:widowControl/>
      <w:spacing w:before="40" w:after="0"/>
      <w:jc w:val="left"/>
    </w:pPr>
    <w:rPr>
      <w:rFonts w:eastAsia="MS Mincho"/>
      <w:i/>
      <w:kern w:val="0"/>
      <w:sz w:val="18"/>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Doc-text2">
    <w:name w:val="Doc-text2"/>
    <w:basedOn w:val="Normal"/>
    <w:link w:val="Doc-text2Char"/>
    <w:qFormat/>
    <w:pPr>
      <w:widowControl/>
      <w:tabs>
        <w:tab w:val="left" w:pos="1622"/>
      </w:tabs>
      <w:spacing w:after="0"/>
      <w:ind w:left="1622" w:hanging="363"/>
      <w:jc w:val="left"/>
    </w:pPr>
    <w:rPr>
      <w:rFonts w:eastAsia="MS Mincho"/>
      <w:kern w:val="0"/>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TableNormal"/>
    <w:uiPriority w:val="50"/>
    <w:qFormat/>
    <w:rPr>
      <w:rFonts w:ascii="Times New Roman" w:eastAsia="SimSu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TableNormal"/>
    <w:uiPriority w:val="49"/>
    <w:qFormat/>
    <w:rPr>
      <w:rFonts w:ascii="Times New Roman" w:eastAsia="SimSu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Normal"/>
    <w:next w:val="Doc-text2"/>
    <w:uiPriority w:val="99"/>
    <w:qFormat/>
    <w:pPr>
      <w:widowControl/>
      <w:numPr>
        <w:numId w:val="16"/>
      </w:numPr>
      <w:spacing w:before="60" w:after="0"/>
      <w:jc w:val="left"/>
    </w:pPr>
    <w:rPr>
      <w:rFonts w:eastAsia="MS Mincho"/>
      <w:b/>
      <w:kern w:val="0"/>
      <w:lang w:val="en-GB" w:eastAsia="en-GB"/>
    </w:rPr>
  </w:style>
  <w:style w:type="table" w:customStyle="1" w:styleId="17">
    <w:name w:val="网格型1"/>
    <w:basedOn w:val="TableNormal"/>
    <w:uiPriority w:val="39"/>
    <w:qFormat/>
    <w:rPr>
      <w:rFonts w:ascii="Times New Roman" w:eastAsia="PMingLiU"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5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8">
    <w:name w:val="正文1"/>
    <w:qFormat/>
    <w:pPr>
      <w:spacing w:before="100" w:beforeAutospacing="1" w:after="180"/>
      <w:jc w:val="both"/>
    </w:pPr>
    <w:rPr>
      <w:rFonts w:ascii="Times New Roman" w:eastAsia="SimSun" w:hAnsi="Times New Roman" w:cs="Times New Roman"/>
      <w:sz w:val="24"/>
      <w:szCs w:val="24"/>
      <w:lang w:eastAsia="zh-CN"/>
    </w:rPr>
  </w:style>
  <w:style w:type="character" w:customStyle="1" w:styleId="CaptionChar1">
    <w:name w:val="Caption Char1"/>
    <w:qFormat/>
    <w:rPr>
      <w:rFonts w:ascii="Times New Roman" w:eastAsia="DengXian" w:hAnsi="Times New Roman" w:cs="Times New Roman"/>
      <w:i/>
      <w:iCs/>
      <w:color w:val="44546A"/>
      <w:sz w:val="18"/>
      <w:szCs w:val="18"/>
      <w:lang w:val="en-GB" w:eastAsia="en-US"/>
    </w:rPr>
  </w:style>
  <w:style w:type="paragraph" w:customStyle="1" w:styleId="21">
    <w:name w:val="正文2"/>
    <w:qFormat/>
    <w:pPr>
      <w:widowControl w:val="0"/>
      <w:jc w:val="both"/>
    </w:pPr>
    <w:rPr>
      <w:rFonts w:ascii="DengXian" w:eastAsia="DengXian" w:hAnsi="DengXian" w:cs="Times New Roman"/>
      <w:kern w:val="2"/>
      <w:sz w:val="21"/>
      <w:szCs w:val="21"/>
      <w:lang w:eastAsia="zh-CN"/>
    </w:rPr>
  </w:style>
  <w:style w:type="table" w:customStyle="1" w:styleId="4">
    <w:name w:val="网格型4"/>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qFormat/>
    <w:rPr>
      <w:rFonts w:ascii="Calibri" w:eastAsia="SimSun" w:hAnsi="Calibri" w:cs="Times New Roman"/>
      <w:sz w:val="24"/>
      <w:szCs w:val="24"/>
      <w:lang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cs="Times New Roman"/>
      <w:sz w:val="32"/>
      <w:lang w:val="en-GB"/>
    </w:rPr>
  </w:style>
  <w:style w:type="paragraph" w:customStyle="1" w:styleId="TT">
    <w:name w:val="TT"/>
    <w:basedOn w:val="Heading1"/>
    <w:next w:val="Normal"/>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widowControl/>
      <w:spacing w:after="180"/>
      <w:ind w:left="1135" w:hanging="851"/>
      <w:jc w:val="left"/>
    </w:pPr>
    <w:rPr>
      <w:rFonts w:ascii="Times New Roman" w:eastAsia="MS Mincho" w:hAnsi="Times New Roman"/>
      <w:kern w:val="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rPr>
  </w:style>
  <w:style w:type="paragraph" w:customStyle="1" w:styleId="TAR">
    <w:name w:val="TAR"/>
    <w:basedOn w:val="TAL"/>
    <w:qFormat/>
    <w:pPr>
      <w:jc w:val="right"/>
    </w:pPr>
    <w:rPr>
      <w:rFonts w:eastAsia="MS Mincho"/>
    </w:rPr>
  </w:style>
  <w:style w:type="paragraph" w:customStyle="1" w:styleId="EX">
    <w:name w:val="EX"/>
    <w:basedOn w:val="Normal"/>
    <w:qFormat/>
    <w:pPr>
      <w:keepLines/>
      <w:widowControl/>
      <w:spacing w:after="180"/>
      <w:ind w:left="1702" w:hanging="1418"/>
      <w:jc w:val="left"/>
    </w:pPr>
    <w:rPr>
      <w:rFonts w:ascii="Times New Roman" w:eastAsia="MS Mincho" w:hAnsi="Times New Roman"/>
      <w:kern w:val="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cs="Times New Roman"/>
      <w:i/>
      <w:lang w:val="en-GB"/>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cs="Times New Roman"/>
      <w:lang w:val="en-GB"/>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cs="Times New Roman"/>
      <w:lang w:val="en-GB"/>
    </w:rPr>
  </w:style>
  <w:style w:type="paragraph" w:customStyle="1" w:styleId="ZG">
    <w:name w:val="ZG"/>
    <w:qFormat/>
    <w:pPr>
      <w:framePr w:wrap="notBeside" w:vAnchor="page" w:hAnchor="margin" w:xAlign="right" w:y="6805"/>
      <w:widowControl w:val="0"/>
      <w:jc w:val="right"/>
    </w:pPr>
    <w:rPr>
      <w:rFonts w:ascii="Arial" w:eastAsia="MS Mincho" w:hAnsi="Arial" w:cs="Times New Roman"/>
      <w:lang w:val="en-GB"/>
    </w:rPr>
  </w:style>
  <w:style w:type="paragraph" w:customStyle="1" w:styleId="B3">
    <w:name w:val="B3"/>
    <w:basedOn w:val="Normal"/>
    <w:qFormat/>
    <w:pPr>
      <w:widowControl/>
      <w:spacing w:after="180"/>
      <w:ind w:left="1135" w:hanging="284"/>
      <w:jc w:val="left"/>
    </w:pPr>
    <w:rPr>
      <w:rFonts w:ascii="Times New Roman" w:eastAsia="MS Mincho" w:hAnsi="Times New Roman"/>
      <w:kern w:val="0"/>
      <w:szCs w:val="20"/>
      <w:lang w:val="en-GB" w:eastAsia="en-US"/>
    </w:rPr>
  </w:style>
  <w:style w:type="paragraph" w:customStyle="1" w:styleId="B4">
    <w:name w:val="B4"/>
    <w:basedOn w:val="Normal"/>
    <w:qFormat/>
    <w:pPr>
      <w:widowControl/>
      <w:spacing w:after="180"/>
      <w:ind w:left="1418" w:hanging="284"/>
      <w:jc w:val="left"/>
    </w:pPr>
    <w:rPr>
      <w:rFonts w:ascii="Times New Roman" w:eastAsia="MS Mincho" w:hAnsi="Times New Roman"/>
      <w:kern w:val="0"/>
      <w:szCs w:val="20"/>
      <w:lang w:val="en-GB" w:eastAsia="en-US"/>
    </w:rPr>
  </w:style>
  <w:style w:type="paragraph" w:customStyle="1" w:styleId="B5">
    <w:name w:val="B5"/>
    <w:basedOn w:val="Normal"/>
    <w:qFormat/>
    <w:pPr>
      <w:widowControl/>
      <w:spacing w:after="180"/>
      <w:ind w:left="1702" w:hanging="284"/>
      <w:jc w:val="left"/>
    </w:pPr>
    <w:rPr>
      <w:rFonts w:ascii="Times New Roman" w:eastAsia="MS Mincho" w:hAnsi="Times New Roman"/>
      <w:kern w:val="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Normal"/>
    <w:qFormat/>
    <w:pPr>
      <w:widowControl/>
      <w:spacing w:after="180"/>
      <w:jc w:val="left"/>
    </w:pPr>
    <w:rPr>
      <w:rFonts w:ascii="Times New Roman" w:eastAsia="MS Mincho" w:hAnsi="Times New Roman"/>
      <w:i/>
      <w:color w:val="0000FF"/>
      <w:kern w:val="0"/>
      <w:szCs w:val="20"/>
      <w:lang w:val="en-GB" w:eastAsia="en-US"/>
    </w:rPr>
  </w:style>
  <w:style w:type="table" w:customStyle="1" w:styleId="5">
    <w:name w:val="网格型5"/>
    <w:basedOn w:val="TableNormal"/>
    <w:qFormat/>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unhideWhenUsed/>
    <w:qFormat/>
    <w:rPr>
      <w:color w:val="605E5C"/>
      <w:shd w:val="clear" w:color="auto" w:fill="E1DFDD"/>
    </w:rPr>
  </w:style>
  <w:style w:type="paragraph" w:customStyle="1" w:styleId="19">
    <w:name w:val="书目1"/>
    <w:basedOn w:val="Normal"/>
    <w:next w:val="Normal"/>
    <w:uiPriority w:val="37"/>
    <w:semiHidden/>
    <w:unhideWhenUsed/>
    <w:qFormat/>
    <w:pPr>
      <w:widowControl/>
      <w:spacing w:after="180"/>
      <w:jc w:val="left"/>
    </w:pPr>
    <w:rPr>
      <w:rFonts w:ascii="Times New Roman" w:eastAsia="MS Mincho" w:hAnsi="Times New Roman"/>
      <w:kern w:val="0"/>
      <w:szCs w:val="20"/>
      <w:lang w:val="en-GB" w:eastAsia="en-US"/>
    </w:rPr>
  </w:style>
  <w:style w:type="paragraph" w:customStyle="1" w:styleId="1a">
    <w:name w:val="文本块1"/>
    <w:basedOn w:val="Normal"/>
    <w:next w:val="BlockText"/>
    <w:qFormat/>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i/>
      <w:iCs/>
      <w:color w:val="4472C4"/>
      <w:kern w:val="0"/>
      <w:szCs w:val="20"/>
      <w:lang w:val="en-GB" w:eastAsia="en-US"/>
    </w:rPr>
  </w:style>
  <w:style w:type="paragraph" w:customStyle="1" w:styleId="1b">
    <w:name w:val="索引标题1"/>
    <w:basedOn w:val="Normal"/>
    <w:next w:val="Index1"/>
    <w:qFormat/>
    <w:pPr>
      <w:widowControl/>
      <w:spacing w:after="180"/>
      <w:jc w:val="left"/>
    </w:pPr>
    <w:rPr>
      <w:rFonts w:ascii="Calibri Light" w:eastAsia="Yu Gothic Light" w:hAnsi="Calibri Light"/>
      <w:b/>
      <w:bCs/>
      <w:kern w:val="0"/>
      <w:szCs w:val="20"/>
      <w:lang w:val="en-GB" w:eastAsia="en-US"/>
    </w:rPr>
  </w:style>
  <w:style w:type="paragraph" w:customStyle="1" w:styleId="1c">
    <w:name w:val="明显引用1"/>
    <w:basedOn w:val="Normal"/>
    <w:next w:val="Normal"/>
    <w:uiPriority w:val="30"/>
    <w:qFormat/>
    <w:pPr>
      <w:widowControl/>
      <w:pBdr>
        <w:top w:val="single" w:sz="4" w:space="10" w:color="4472C4"/>
        <w:bottom w:val="single" w:sz="4" w:space="10" w:color="4472C4"/>
      </w:pBdr>
      <w:spacing w:before="360" w:after="360"/>
      <w:ind w:left="864" w:right="864"/>
      <w:jc w:val="center"/>
    </w:pPr>
    <w:rPr>
      <w:rFonts w:ascii="Times New Roman" w:eastAsia="MS Mincho" w:hAnsi="Times New Roman"/>
      <w:i/>
      <w:iCs/>
      <w:color w:val="4472C4"/>
      <w:kern w:val="0"/>
      <w:szCs w:val="20"/>
      <w:lang w:val="en-GB" w:eastAsia="en-US"/>
    </w:rPr>
  </w:style>
  <w:style w:type="character" w:customStyle="1" w:styleId="IntenseQuoteChar">
    <w:name w:val="Intense Quote Char"/>
    <w:basedOn w:val="DefaultParagraphFont"/>
    <w:link w:val="IntenseQuote"/>
    <w:uiPriority w:val="30"/>
    <w:qFormat/>
    <w:rPr>
      <w:i/>
      <w:iCs/>
      <w:color w:val="4472C4"/>
      <w:lang w:eastAsia="en-US"/>
    </w:rPr>
  </w:style>
  <w:style w:type="paragraph" w:styleId="IntenseQuote">
    <w:name w:val="Intense Quote"/>
    <w:basedOn w:val="Normal"/>
    <w:next w:val="Normal"/>
    <w:link w:val="IntenseQuoteChar"/>
    <w:uiPriority w:val="30"/>
    <w:qFormat/>
    <w:pPr>
      <w:widowControl/>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i/>
      <w:iCs/>
      <w:color w:val="4472C4"/>
      <w:kern w:val="0"/>
      <w:sz w:val="24"/>
      <w:lang w:eastAsia="en-US"/>
    </w:rPr>
  </w:style>
  <w:style w:type="paragraph" w:customStyle="1" w:styleId="23">
    <w:name w:val="明显引用2"/>
    <w:basedOn w:val="Normal"/>
    <w:next w:val="Normal"/>
    <w:uiPriority w:val="30"/>
    <w:qFormat/>
    <w:pPr>
      <w:widowControl/>
      <w:pBdr>
        <w:top w:val="single" w:sz="4" w:space="10" w:color="4472C4"/>
        <w:bottom w:val="single" w:sz="4" w:space="10" w:color="4472C4"/>
      </w:pBdr>
      <w:spacing w:before="360" w:after="360"/>
      <w:ind w:left="864" w:right="864"/>
      <w:jc w:val="center"/>
    </w:pPr>
    <w:rPr>
      <w:rFonts w:ascii="CG Times (WN)" w:eastAsia="SimSun" w:hAnsi="CG Times (WN)"/>
      <w:i/>
      <w:iCs/>
      <w:color w:val="4472C4"/>
      <w:kern w:val="0"/>
      <w:szCs w:val="20"/>
      <w:lang w:eastAsia="en-US"/>
    </w:rPr>
  </w:style>
  <w:style w:type="character" w:customStyle="1" w:styleId="a2">
    <w:name w:val="信息标题 字符"/>
    <w:basedOn w:val="DefaultParagraphFont"/>
    <w:qFormat/>
    <w:rPr>
      <w:rFonts w:ascii="Calibri Light" w:eastAsia="Yu Gothic Light" w:hAnsi="Calibri Light"/>
      <w:sz w:val="24"/>
      <w:szCs w:val="24"/>
      <w:shd w:val="pct20" w:color="auto" w:fill="auto"/>
      <w:lang w:eastAsia="en-US"/>
    </w:rPr>
  </w:style>
  <w:style w:type="paragraph" w:styleId="NoSpacing">
    <w:name w:val="No Spacing"/>
    <w:uiPriority w:val="1"/>
    <w:qFormat/>
    <w:rPr>
      <w:rFonts w:ascii="Times New Roman" w:eastAsia="MS Mincho" w:hAnsi="Times New Roman" w:cs="Times New Roman"/>
      <w:lang w:val="en-GB"/>
    </w:rPr>
  </w:style>
  <w:style w:type="paragraph" w:customStyle="1" w:styleId="1d">
    <w:name w:val="引用1"/>
    <w:basedOn w:val="Normal"/>
    <w:next w:val="Normal"/>
    <w:uiPriority w:val="29"/>
    <w:qFormat/>
    <w:pPr>
      <w:widowControl/>
      <w:spacing w:before="200" w:after="160"/>
      <w:ind w:left="864" w:right="864"/>
      <w:jc w:val="center"/>
    </w:pPr>
    <w:rPr>
      <w:rFonts w:ascii="Times New Roman" w:eastAsia="MS Mincho" w:hAnsi="Times New Roman"/>
      <w:i/>
      <w:iCs/>
      <w:color w:val="404040"/>
      <w:kern w:val="0"/>
      <w:szCs w:val="20"/>
      <w:lang w:val="en-GB" w:eastAsia="en-US"/>
    </w:rPr>
  </w:style>
  <w:style w:type="character" w:customStyle="1" w:styleId="QuoteChar">
    <w:name w:val="Quote Char"/>
    <w:basedOn w:val="DefaultParagraphFont"/>
    <w:link w:val="Quote"/>
    <w:uiPriority w:val="29"/>
    <w:qFormat/>
    <w:rPr>
      <w:i/>
      <w:iCs/>
      <w:color w:val="404040"/>
      <w:lang w:eastAsia="en-US"/>
    </w:rPr>
  </w:style>
  <w:style w:type="paragraph" w:styleId="Quote">
    <w:name w:val="Quote"/>
    <w:basedOn w:val="Normal"/>
    <w:next w:val="Normal"/>
    <w:link w:val="QuoteChar"/>
    <w:uiPriority w:val="29"/>
    <w:qFormat/>
    <w:pPr>
      <w:widowControl/>
      <w:spacing w:before="200" w:after="160"/>
      <w:ind w:left="864" w:right="864"/>
      <w:jc w:val="center"/>
    </w:pPr>
    <w:rPr>
      <w:rFonts w:ascii="Times New Roman" w:eastAsia="Times New Roman" w:hAnsi="Times New Roman"/>
      <w:i/>
      <w:iCs/>
      <w:color w:val="404040"/>
      <w:kern w:val="0"/>
      <w:sz w:val="24"/>
      <w:lang w:eastAsia="en-US"/>
    </w:rPr>
  </w:style>
  <w:style w:type="character" w:customStyle="1" w:styleId="1e">
    <w:name w:val="引用 字符1"/>
    <w:basedOn w:val="DefaultParagraphFont"/>
    <w:uiPriority w:val="99"/>
    <w:qFormat/>
    <w:rPr>
      <w:i/>
      <w:iCs/>
      <w:color w:val="404040" w:themeColor="text1" w:themeTint="BF"/>
    </w:rPr>
  </w:style>
  <w:style w:type="paragraph" w:customStyle="1" w:styleId="1f">
    <w:name w:val="副标题1"/>
    <w:basedOn w:val="Normal"/>
    <w:next w:val="Normal"/>
    <w:qFormat/>
    <w:pPr>
      <w:widowControl/>
      <w:spacing w:after="160"/>
      <w:jc w:val="left"/>
    </w:pPr>
    <w:rPr>
      <w:rFonts w:ascii="Calibri" w:eastAsia="Yu Mincho" w:hAnsi="Calibri"/>
      <w:color w:val="5A5A5A"/>
      <w:spacing w:val="15"/>
      <w:kern w:val="0"/>
      <w:sz w:val="22"/>
      <w:lang w:val="en-GB" w:eastAsia="en-US"/>
    </w:rPr>
  </w:style>
  <w:style w:type="paragraph" w:customStyle="1" w:styleId="1f0">
    <w:name w:val="标题1"/>
    <w:basedOn w:val="Normal"/>
    <w:next w:val="Normal"/>
    <w:qFormat/>
    <w:pPr>
      <w:widowControl/>
      <w:spacing w:after="0"/>
      <w:contextualSpacing/>
      <w:jc w:val="left"/>
    </w:pPr>
    <w:rPr>
      <w:rFonts w:ascii="Calibri Light" w:eastAsia="Yu Gothic Light" w:hAnsi="Calibri Light"/>
      <w:spacing w:val="-10"/>
      <w:kern w:val="28"/>
      <w:sz w:val="56"/>
      <w:szCs w:val="56"/>
      <w:lang w:val="en-GB" w:eastAsia="en-US"/>
    </w:rPr>
  </w:style>
  <w:style w:type="paragraph" w:customStyle="1" w:styleId="TOC10">
    <w:name w:val="TOC 标题1"/>
    <w:basedOn w:val="Heading1"/>
    <w:next w:val="Normal"/>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1">
    <w:name w:val="列表段落 字符3"/>
    <w:uiPriority w:val="34"/>
    <w:qFormat/>
    <w:locked/>
    <w:rPr>
      <w:lang w:eastAsia="en-US"/>
    </w:rPr>
  </w:style>
  <w:style w:type="character" w:customStyle="1" w:styleId="1f1">
    <w:name w:val="明显引用 字符1"/>
    <w:basedOn w:val="DefaultParagraphFont"/>
    <w:uiPriority w:val="99"/>
    <w:qFormat/>
    <w:rPr>
      <w:rFonts w:eastAsia="Times New Roman"/>
      <w:i/>
      <w:iCs/>
      <w:color w:val="4472C4"/>
      <w:szCs w:val="24"/>
      <w:lang w:eastAsia="en-US"/>
    </w:rPr>
  </w:style>
  <w:style w:type="character" w:customStyle="1" w:styleId="14">
    <w:name w:val="信息标题 字符1"/>
    <w:basedOn w:val="DefaultParagraphFont"/>
    <w:link w:val="13"/>
    <w:qFormat/>
    <w:rPr>
      <w:rFonts w:ascii="DengXian Light" w:eastAsia="DengXian Light" w:hAnsi="DengXian Light" w:cs="Times New Roman"/>
      <w:sz w:val="24"/>
      <w:szCs w:val="24"/>
      <w:shd w:val="pct20" w:color="auto" w:fill="auto"/>
      <w:lang w:eastAsia="en-US"/>
    </w:rPr>
  </w:style>
  <w:style w:type="character" w:customStyle="1" w:styleId="1f2">
    <w:name w:val="副标题 字符1"/>
    <w:basedOn w:val="DefaultParagraphFont"/>
    <w:qFormat/>
    <w:rPr>
      <w:rFonts w:ascii="DengXian" w:eastAsia="DengXian" w:hAnsi="DengXian" w:cs="Times New Roman"/>
      <w:b/>
      <w:bCs/>
      <w:kern w:val="28"/>
      <w:sz w:val="32"/>
      <w:szCs w:val="32"/>
      <w:lang w:eastAsia="en-US"/>
    </w:rPr>
  </w:style>
  <w:style w:type="character" w:customStyle="1" w:styleId="1f3">
    <w:name w:val="标题 字符1"/>
    <w:basedOn w:val="DefaultParagraphFont"/>
    <w:qFormat/>
    <w:rPr>
      <w:rFonts w:ascii="DengXian Light" w:eastAsia="DengXian Light" w:hAnsi="DengXian Light" w:cs="Times New Roman"/>
      <w:b/>
      <w:bCs/>
      <w:sz w:val="32"/>
      <w:szCs w:val="32"/>
      <w:lang w:eastAsia="en-US"/>
    </w:rPr>
  </w:style>
  <w:style w:type="table" w:customStyle="1" w:styleId="6">
    <w:name w:val="网格型6"/>
    <w:basedOn w:val="TableNormal"/>
    <w:qFormat/>
    <w:rPr>
      <w:rFonts w:ascii="Times New Roman" w:eastAsia="SimSun" w:hAnsi="Times New Roma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hAnsi="Segoe UI" w:cs="Segoe UI"/>
      <w:color w:val="000000"/>
      <w:sz w:val="24"/>
      <w:szCs w:val="24"/>
      <w:lang w:eastAsia="zh-CN"/>
    </w:rPr>
  </w:style>
  <w:style w:type="table" w:customStyle="1" w:styleId="7">
    <w:name w:val="网格型7"/>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CG Times (WN)" w:eastAsia="Times New Roman" w:hAnsi="CG Times (WN)" w:cs="Times New Roman"/>
      <w:szCs w:val="24"/>
    </w:rPr>
  </w:style>
  <w:style w:type="paragraph" w:customStyle="1" w:styleId="1f4">
    <w:name w:val="列表段落1"/>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24">
    <w:name w:val="列表段落2"/>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32">
    <w:name w:val="列表段落3"/>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0">
    <w:name w:val="列表段落4"/>
    <w:basedOn w:val="Normal"/>
    <w:qFormat/>
    <w:pPr>
      <w:widowControl/>
      <w:overflowPunct w:val="0"/>
      <w:autoSpaceDE w:val="0"/>
      <w:autoSpaceDN w:val="0"/>
      <w:adjustRightInd w:val="0"/>
      <w:spacing w:before="100" w:beforeAutospacing="1" w:after="180"/>
      <w:ind w:left="720"/>
      <w:contextualSpacing/>
      <w:jc w:val="left"/>
      <w:textAlignment w:val="baseline"/>
    </w:pPr>
    <w:rPr>
      <w:rFonts w:ascii="Times New Roman" w:eastAsia="SimSun" w:hAnsi="Times New Roman"/>
      <w:kern w:val="0"/>
      <w:sz w:val="24"/>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character" w:customStyle="1" w:styleId="25">
    <w:name w:val="明显引用 字符2"/>
    <w:basedOn w:val="DefaultParagraphFont"/>
    <w:uiPriority w:val="30"/>
    <w:qFormat/>
    <w:rPr>
      <w:i/>
      <w:iCs/>
      <w:color w:val="4472C4" w:themeColor="accent1"/>
    </w:rPr>
  </w:style>
  <w:style w:type="paragraph" w:customStyle="1" w:styleId="50">
    <w:name w:val="列表段落5"/>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1">
    <w:name w:val="正文4"/>
    <w:qFormat/>
    <w:pPr>
      <w:jc w:val="both"/>
    </w:pPr>
    <w:rPr>
      <w:rFonts w:ascii="Malgun Gothic" w:eastAsia="SimSun" w:hAnsi="Malgun Gothic" w:cs="SimSun"/>
      <w:kern w:val="2"/>
      <w:sz w:val="21"/>
      <w:szCs w:val="21"/>
      <w:lang w:eastAsia="zh-CN"/>
    </w:rPr>
  </w:style>
  <w:style w:type="character" w:styleId="PlaceholderText">
    <w:name w:val="Placeholder Text"/>
    <w:basedOn w:val="DefaultParagraphFont"/>
    <w:uiPriority w:val="99"/>
    <w:semiHidden/>
    <w:qFormat/>
    <w:rPr>
      <w:color w:val="808080"/>
    </w:rPr>
  </w:style>
  <w:style w:type="character" w:customStyle="1" w:styleId="mi">
    <w:name w:val="mi"/>
    <w:basedOn w:val="DefaultParagraphFont"/>
    <w:qFormat/>
  </w:style>
  <w:style w:type="character" w:customStyle="1" w:styleId="mtext">
    <w:name w:val="mtext"/>
    <w:basedOn w:val="DefaultParagraphFont"/>
    <w:qFormat/>
  </w:style>
  <w:style w:type="character" w:customStyle="1" w:styleId="TANChar">
    <w:name w:val="TAN Char"/>
    <w:link w:val="TAN"/>
    <w:qFormat/>
    <w:rPr>
      <w:rFonts w:ascii="Arial" w:eastAsia="MS Mincho" w:hAnsi="Arial"/>
      <w:sz w:val="18"/>
      <w:lang w:val="en-GB" w:eastAsia="en-US"/>
    </w:rPr>
  </w:style>
  <w:style w:type="table" w:customStyle="1" w:styleId="8">
    <w:name w:val="网格型8"/>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Normal"/>
    <w:qFormat/>
    <w:pPr>
      <w:widowControl/>
      <w:numPr>
        <w:numId w:val="17"/>
      </w:numPr>
      <w:autoSpaceDE w:val="0"/>
      <w:autoSpaceDN w:val="0"/>
      <w:snapToGrid w:val="0"/>
      <w:spacing w:after="60"/>
      <w:jc w:val="left"/>
    </w:pPr>
    <w:rPr>
      <w:rFonts w:ascii="Times New Roman" w:eastAsia="SimSun" w:hAnsi="Times New Roman"/>
      <w:kern w:val="0"/>
      <w:szCs w:val="16"/>
      <w:lang w:eastAsia="en-US"/>
    </w:rPr>
  </w:style>
  <w:style w:type="paragraph" w:customStyle="1" w:styleId="51">
    <w:name w:val="正文5"/>
    <w:qFormat/>
    <w:pPr>
      <w:jc w:val="both"/>
    </w:pPr>
    <w:rPr>
      <w:rFonts w:ascii="CG Times (WN)" w:eastAsia="SimSun" w:hAnsi="CG Times (WN)" w:cs="SimSun"/>
      <w:kern w:val="2"/>
      <w:sz w:val="21"/>
      <w:szCs w:val="21"/>
      <w:lang w:eastAsia="zh-CN"/>
    </w:rPr>
  </w:style>
  <w:style w:type="paragraph" w:customStyle="1" w:styleId="0Maintext">
    <w:name w:val="0 Main text"/>
    <w:basedOn w:val="Normal"/>
    <w:qFormat/>
    <w:pPr>
      <w:widowControl/>
      <w:spacing w:after="0"/>
      <w:jc w:val="left"/>
    </w:pPr>
    <w:rPr>
      <w:rFonts w:ascii="Times New Roman" w:eastAsia="Malgun Gothic" w:hAnsi="Times New Roman"/>
      <w:kern w:val="0"/>
      <w:sz w:val="24"/>
    </w:rPr>
  </w:style>
  <w:style w:type="table" w:customStyle="1" w:styleId="TableGrid3">
    <w:name w:val="TableGrid3"/>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comment">
    <w:name w:val="Review-comment"/>
    <w:basedOn w:val="Normal"/>
    <w:qFormat/>
    <w:rsid w:val="00031ACC"/>
    <w:pPr>
      <w:widowControl/>
      <w:tabs>
        <w:tab w:val="left" w:pos="1622"/>
      </w:tabs>
      <w:spacing w:after="0"/>
      <w:ind w:left="1622" w:hanging="363"/>
      <w:jc w:val="left"/>
    </w:pPr>
    <w:rPr>
      <w:rFonts w:ascii="Calibri" w:eastAsia="Calibri" w:hAnsi="Calibri" w:cs="Calibri"/>
      <w:color w:val="C00000"/>
      <w:kern w:val="0"/>
      <w:sz w:val="18"/>
      <w:szCs w:val="22"/>
      <w:lang w:eastAsia="en-US"/>
    </w:rPr>
  </w:style>
  <w:style w:type="paragraph" w:styleId="Revision">
    <w:name w:val="Revision"/>
    <w:hidden/>
    <w:uiPriority w:val="99"/>
    <w:unhideWhenUsed/>
    <w:rsid w:val="00D84D75"/>
    <w:rPr>
      <w:rFonts w:ascii="Arial" w:hAnsi="Arial" w:cs="Times New Roman"/>
      <w:kern w:val="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18025">
      <w:bodyDiv w:val="1"/>
      <w:marLeft w:val="0"/>
      <w:marRight w:val="0"/>
      <w:marTop w:val="0"/>
      <w:marBottom w:val="0"/>
      <w:divBdr>
        <w:top w:val="none" w:sz="0" w:space="0" w:color="auto"/>
        <w:left w:val="none" w:sz="0" w:space="0" w:color="auto"/>
        <w:bottom w:val="none" w:sz="0" w:space="0" w:color="auto"/>
        <w:right w:val="none" w:sz="0" w:space="0" w:color="auto"/>
      </w:divBdr>
    </w:div>
    <w:div w:id="345255769">
      <w:bodyDiv w:val="1"/>
      <w:marLeft w:val="0"/>
      <w:marRight w:val="0"/>
      <w:marTop w:val="0"/>
      <w:marBottom w:val="0"/>
      <w:divBdr>
        <w:top w:val="none" w:sz="0" w:space="0" w:color="auto"/>
        <w:left w:val="none" w:sz="0" w:space="0" w:color="auto"/>
        <w:bottom w:val="none" w:sz="0" w:space="0" w:color="auto"/>
        <w:right w:val="none" w:sz="0" w:space="0" w:color="auto"/>
      </w:divBdr>
    </w:div>
    <w:div w:id="353387514">
      <w:bodyDiv w:val="1"/>
      <w:marLeft w:val="0"/>
      <w:marRight w:val="0"/>
      <w:marTop w:val="0"/>
      <w:marBottom w:val="0"/>
      <w:divBdr>
        <w:top w:val="none" w:sz="0" w:space="0" w:color="auto"/>
        <w:left w:val="none" w:sz="0" w:space="0" w:color="auto"/>
        <w:bottom w:val="none" w:sz="0" w:space="0" w:color="auto"/>
        <w:right w:val="none" w:sz="0" w:space="0" w:color="auto"/>
      </w:divBdr>
    </w:div>
    <w:div w:id="381757022">
      <w:bodyDiv w:val="1"/>
      <w:marLeft w:val="0"/>
      <w:marRight w:val="0"/>
      <w:marTop w:val="0"/>
      <w:marBottom w:val="0"/>
      <w:divBdr>
        <w:top w:val="none" w:sz="0" w:space="0" w:color="auto"/>
        <w:left w:val="none" w:sz="0" w:space="0" w:color="auto"/>
        <w:bottom w:val="none" w:sz="0" w:space="0" w:color="auto"/>
        <w:right w:val="none" w:sz="0" w:space="0" w:color="auto"/>
      </w:divBdr>
    </w:div>
    <w:div w:id="579288398">
      <w:bodyDiv w:val="1"/>
      <w:marLeft w:val="0"/>
      <w:marRight w:val="0"/>
      <w:marTop w:val="0"/>
      <w:marBottom w:val="0"/>
      <w:divBdr>
        <w:top w:val="none" w:sz="0" w:space="0" w:color="auto"/>
        <w:left w:val="none" w:sz="0" w:space="0" w:color="auto"/>
        <w:bottom w:val="none" w:sz="0" w:space="0" w:color="auto"/>
        <w:right w:val="none" w:sz="0" w:space="0" w:color="auto"/>
      </w:divBdr>
    </w:div>
    <w:div w:id="683554687">
      <w:bodyDiv w:val="1"/>
      <w:marLeft w:val="0"/>
      <w:marRight w:val="0"/>
      <w:marTop w:val="0"/>
      <w:marBottom w:val="0"/>
      <w:divBdr>
        <w:top w:val="none" w:sz="0" w:space="0" w:color="auto"/>
        <w:left w:val="none" w:sz="0" w:space="0" w:color="auto"/>
        <w:bottom w:val="none" w:sz="0" w:space="0" w:color="auto"/>
        <w:right w:val="none" w:sz="0" w:space="0" w:color="auto"/>
      </w:divBdr>
    </w:div>
    <w:div w:id="685014259">
      <w:bodyDiv w:val="1"/>
      <w:marLeft w:val="0"/>
      <w:marRight w:val="0"/>
      <w:marTop w:val="0"/>
      <w:marBottom w:val="0"/>
      <w:divBdr>
        <w:top w:val="none" w:sz="0" w:space="0" w:color="auto"/>
        <w:left w:val="none" w:sz="0" w:space="0" w:color="auto"/>
        <w:bottom w:val="none" w:sz="0" w:space="0" w:color="auto"/>
        <w:right w:val="none" w:sz="0" w:space="0" w:color="auto"/>
      </w:divBdr>
    </w:div>
    <w:div w:id="701438161">
      <w:bodyDiv w:val="1"/>
      <w:marLeft w:val="0"/>
      <w:marRight w:val="0"/>
      <w:marTop w:val="0"/>
      <w:marBottom w:val="0"/>
      <w:divBdr>
        <w:top w:val="none" w:sz="0" w:space="0" w:color="auto"/>
        <w:left w:val="none" w:sz="0" w:space="0" w:color="auto"/>
        <w:bottom w:val="none" w:sz="0" w:space="0" w:color="auto"/>
        <w:right w:val="none" w:sz="0" w:space="0" w:color="auto"/>
      </w:divBdr>
    </w:div>
    <w:div w:id="702751048">
      <w:bodyDiv w:val="1"/>
      <w:marLeft w:val="0"/>
      <w:marRight w:val="0"/>
      <w:marTop w:val="0"/>
      <w:marBottom w:val="0"/>
      <w:divBdr>
        <w:top w:val="none" w:sz="0" w:space="0" w:color="auto"/>
        <w:left w:val="none" w:sz="0" w:space="0" w:color="auto"/>
        <w:bottom w:val="none" w:sz="0" w:space="0" w:color="auto"/>
        <w:right w:val="none" w:sz="0" w:space="0" w:color="auto"/>
      </w:divBdr>
    </w:div>
    <w:div w:id="714964545">
      <w:bodyDiv w:val="1"/>
      <w:marLeft w:val="0"/>
      <w:marRight w:val="0"/>
      <w:marTop w:val="0"/>
      <w:marBottom w:val="0"/>
      <w:divBdr>
        <w:top w:val="none" w:sz="0" w:space="0" w:color="auto"/>
        <w:left w:val="none" w:sz="0" w:space="0" w:color="auto"/>
        <w:bottom w:val="none" w:sz="0" w:space="0" w:color="auto"/>
        <w:right w:val="none" w:sz="0" w:space="0" w:color="auto"/>
      </w:divBdr>
    </w:div>
    <w:div w:id="826940624">
      <w:bodyDiv w:val="1"/>
      <w:marLeft w:val="0"/>
      <w:marRight w:val="0"/>
      <w:marTop w:val="0"/>
      <w:marBottom w:val="0"/>
      <w:divBdr>
        <w:top w:val="none" w:sz="0" w:space="0" w:color="auto"/>
        <w:left w:val="none" w:sz="0" w:space="0" w:color="auto"/>
        <w:bottom w:val="none" w:sz="0" w:space="0" w:color="auto"/>
        <w:right w:val="none" w:sz="0" w:space="0" w:color="auto"/>
      </w:divBdr>
    </w:div>
    <w:div w:id="931470549">
      <w:bodyDiv w:val="1"/>
      <w:marLeft w:val="0"/>
      <w:marRight w:val="0"/>
      <w:marTop w:val="0"/>
      <w:marBottom w:val="0"/>
      <w:divBdr>
        <w:top w:val="none" w:sz="0" w:space="0" w:color="auto"/>
        <w:left w:val="none" w:sz="0" w:space="0" w:color="auto"/>
        <w:bottom w:val="none" w:sz="0" w:space="0" w:color="auto"/>
        <w:right w:val="none" w:sz="0" w:space="0" w:color="auto"/>
      </w:divBdr>
    </w:div>
    <w:div w:id="966549106">
      <w:bodyDiv w:val="1"/>
      <w:marLeft w:val="0"/>
      <w:marRight w:val="0"/>
      <w:marTop w:val="0"/>
      <w:marBottom w:val="0"/>
      <w:divBdr>
        <w:top w:val="none" w:sz="0" w:space="0" w:color="auto"/>
        <w:left w:val="none" w:sz="0" w:space="0" w:color="auto"/>
        <w:bottom w:val="none" w:sz="0" w:space="0" w:color="auto"/>
        <w:right w:val="none" w:sz="0" w:space="0" w:color="auto"/>
      </w:divBdr>
    </w:div>
    <w:div w:id="971401361">
      <w:bodyDiv w:val="1"/>
      <w:marLeft w:val="0"/>
      <w:marRight w:val="0"/>
      <w:marTop w:val="0"/>
      <w:marBottom w:val="0"/>
      <w:divBdr>
        <w:top w:val="none" w:sz="0" w:space="0" w:color="auto"/>
        <w:left w:val="none" w:sz="0" w:space="0" w:color="auto"/>
        <w:bottom w:val="none" w:sz="0" w:space="0" w:color="auto"/>
        <w:right w:val="none" w:sz="0" w:space="0" w:color="auto"/>
      </w:divBdr>
    </w:div>
    <w:div w:id="1143044186">
      <w:bodyDiv w:val="1"/>
      <w:marLeft w:val="0"/>
      <w:marRight w:val="0"/>
      <w:marTop w:val="0"/>
      <w:marBottom w:val="0"/>
      <w:divBdr>
        <w:top w:val="none" w:sz="0" w:space="0" w:color="auto"/>
        <w:left w:val="none" w:sz="0" w:space="0" w:color="auto"/>
        <w:bottom w:val="none" w:sz="0" w:space="0" w:color="auto"/>
        <w:right w:val="none" w:sz="0" w:space="0" w:color="auto"/>
      </w:divBdr>
    </w:div>
    <w:div w:id="1182818522">
      <w:bodyDiv w:val="1"/>
      <w:marLeft w:val="0"/>
      <w:marRight w:val="0"/>
      <w:marTop w:val="0"/>
      <w:marBottom w:val="0"/>
      <w:divBdr>
        <w:top w:val="none" w:sz="0" w:space="0" w:color="auto"/>
        <w:left w:val="none" w:sz="0" w:space="0" w:color="auto"/>
        <w:bottom w:val="none" w:sz="0" w:space="0" w:color="auto"/>
        <w:right w:val="none" w:sz="0" w:space="0" w:color="auto"/>
      </w:divBdr>
    </w:div>
    <w:div w:id="1290279308">
      <w:bodyDiv w:val="1"/>
      <w:marLeft w:val="0"/>
      <w:marRight w:val="0"/>
      <w:marTop w:val="0"/>
      <w:marBottom w:val="0"/>
      <w:divBdr>
        <w:top w:val="none" w:sz="0" w:space="0" w:color="auto"/>
        <w:left w:val="none" w:sz="0" w:space="0" w:color="auto"/>
        <w:bottom w:val="none" w:sz="0" w:space="0" w:color="auto"/>
        <w:right w:val="none" w:sz="0" w:space="0" w:color="auto"/>
      </w:divBdr>
    </w:div>
    <w:div w:id="1450902165">
      <w:bodyDiv w:val="1"/>
      <w:marLeft w:val="0"/>
      <w:marRight w:val="0"/>
      <w:marTop w:val="0"/>
      <w:marBottom w:val="0"/>
      <w:divBdr>
        <w:top w:val="none" w:sz="0" w:space="0" w:color="auto"/>
        <w:left w:val="none" w:sz="0" w:space="0" w:color="auto"/>
        <w:bottom w:val="none" w:sz="0" w:space="0" w:color="auto"/>
        <w:right w:val="none" w:sz="0" w:space="0" w:color="auto"/>
      </w:divBdr>
    </w:div>
    <w:div w:id="1530145960">
      <w:bodyDiv w:val="1"/>
      <w:marLeft w:val="0"/>
      <w:marRight w:val="0"/>
      <w:marTop w:val="0"/>
      <w:marBottom w:val="0"/>
      <w:divBdr>
        <w:top w:val="none" w:sz="0" w:space="0" w:color="auto"/>
        <w:left w:val="none" w:sz="0" w:space="0" w:color="auto"/>
        <w:bottom w:val="none" w:sz="0" w:space="0" w:color="auto"/>
        <w:right w:val="none" w:sz="0" w:space="0" w:color="auto"/>
      </w:divBdr>
    </w:div>
    <w:div w:id="1576817737">
      <w:bodyDiv w:val="1"/>
      <w:marLeft w:val="0"/>
      <w:marRight w:val="0"/>
      <w:marTop w:val="0"/>
      <w:marBottom w:val="0"/>
      <w:divBdr>
        <w:top w:val="none" w:sz="0" w:space="0" w:color="auto"/>
        <w:left w:val="none" w:sz="0" w:space="0" w:color="auto"/>
        <w:bottom w:val="none" w:sz="0" w:space="0" w:color="auto"/>
        <w:right w:val="none" w:sz="0" w:space="0" w:color="auto"/>
      </w:divBdr>
    </w:div>
    <w:div w:id="1668096314">
      <w:bodyDiv w:val="1"/>
      <w:marLeft w:val="0"/>
      <w:marRight w:val="0"/>
      <w:marTop w:val="0"/>
      <w:marBottom w:val="0"/>
      <w:divBdr>
        <w:top w:val="none" w:sz="0" w:space="0" w:color="auto"/>
        <w:left w:val="none" w:sz="0" w:space="0" w:color="auto"/>
        <w:bottom w:val="none" w:sz="0" w:space="0" w:color="auto"/>
        <w:right w:val="none" w:sz="0" w:space="0" w:color="auto"/>
      </w:divBdr>
    </w:div>
    <w:div w:id="1716808651">
      <w:bodyDiv w:val="1"/>
      <w:marLeft w:val="0"/>
      <w:marRight w:val="0"/>
      <w:marTop w:val="0"/>
      <w:marBottom w:val="0"/>
      <w:divBdr>
        <w:top w:val="none" w:sz="0" w:space="0" w:color="auto"/>
        <w:left w:val="none" w:sz="0" w:space="0" w:color="auto"/>
        <w:bottom w:val="none" w:sz="0" w:space="0" w:color="auto"/>
        <w:right w:val="none" w:sz="0" w:space="0" w:color="auto"/>
      </w:divBdr>
    </w:div>
    <w:div w:id="1720202168">
      <w:bodyDiv w:val="1"/>
      <w:marLeft w:val="0"/>
      <w:marRight w:val="0"/>
      <w:marTop w:val="0"/>
      <w:marBottom w:val="0"/>
      <w:divBdr>
        <w:top w:val="none" w:sz="0" w:space="0" w:color="auto"/>
        <w:left w:val="none" w:sz="0" w:space="0" w:color="auto"/>
        <w:bottom w:val="none" w:sz="0" w:space="0" w:color="auto"/>
        <w:right w:val="none" w:sz="0" w:space="0" w:color="auto"/>
      </w:divBdr>
    </w:div>
    <w:div w:id="1809738050">
      <w:bodyDiv w:val="1"/>
      <w:marLeft w:val="0"/>
      <w:marRight w:val="0"/>
      <w:marTop w:val="0"/>
      <w:marBottom w:val="0"/>
      <w:divBdr>
        <w:top w:val="none" w:sz="0" w:space="0" w:color="auto"/>
        <w:left w:val="none" w:sz="0" w:space="0" w:color="auto"/>
        <w:bottom w:val="none" w:sz="0" w:space="0" w:color="auto"/>
        <w:right w:val="none" w:sz="0" w:space="0" w:color="auto"/>
      </w:divBdr>
    </w:div>
    <w:div w:id="1952666156">
      <w:bodyDiv w:val="1"/>
      <w:marLeft w:val="0"/>
      <w:marRight w:val="0"/>
      <w:marTop w:val="0"/>
      <w:marBottom w:val="0"/>
      <w:divBdr>
        <w:top w:val="none" w:sz="0" w:space="0" w:color="auto"/>
        <w:left w:val="none" w:sz="0" w:space="0" w:color="auto"/>
        <w:bottom w:val="none" w:sz="0" w:space="0" w:color="auto"/>
        <w:right w:val="none" w:sz="0" w:space="0" w:color="auto"/>
      </w:divBdr>
    </w:div>
    <w:div w:id="1965915839">
      <w:bodyDiv w:val="1"/>
      <w:marLeft w:val="0"/>
      <w:marRight w:val="0"/>
      <w:marTop w:val="0"/>
      <w:marBottom w:val="0"/>
      <w:divBdr>
        <w:top w:val="none" w:sz="0" w:space="0" w:color="auto"/>
        <w:left w:val="none" w:sz="0" w:space="0" w:color="auto"/>
        <w:bottom w:val="none" w:sz="0" w:space="0" w:color="auto"/>
        <w:right w:val="none" w:sz="0" w:space="0" w:color="auto"/>
      </w:divBdr>
    </w:div>
    <w:div w:id="214592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2.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4.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1231</Words>
  <Characters>7020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Wu(vivo)</dc:creator>
  <cp:lastModifiedBy>Vishakha Singh</cp:lastModifiedBy>
  <cp:revision>2</cp:revision>
  <dcterms:created xsi:type="dcterms:W3CDTF">2025-03-28T09:38:00Z</dcterms:created>
  <dcterms:modified xsi:type="dcterms:W3CDTF">2025-03-28T09:38:00Z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