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88B76" w14:textId="11570E42" w:rsidR="00B3527B" w:rsidRPr="00CE1F7D" w:rsidRDefault="00B3527B" w:rsidP="00B3527B">
      <w:pPr>
        <w:tabs>
          <w:tab w:val="right" w:pos="9216"/>
        </w:tabs>
        <w:rPr>
          <w:rFonts w:ascii="Arial" w:hAnsi="Arial" w:cs="Arial"/>
          <w:b/>
          <w:kern w:val="2"/>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4C10C62A" wp14:editId="3A8F200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114C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rPr>
        <w:t>3GPP TSG RAN WG</w:t>
      </w:r>
      <w:r>
        <w:rPr>
          <w:rFonts w:ascii="Arial" w:hAnsi="Arial" w:cs="Arial"/>
          <w:b/>
          <w:kern w:val="2"/>
        </w:rPr>
        <w:t>2</w:t>
      </w:r>
      <w:r w:rsidRPr="00CE1F7D">
        <w:rPr>
          <w:rFonts w:ascii="Arial" w:hAnsi="Arial" w:cs="Arial"/>
          <w:b/>
          <w:kern w:val="2"/>
        </w:rPr>
        <w:t xml:space="preserve"> Meeting </w:t>
      </w:r>
      <w:r>
        <w:rPr>
          <w:rFonts w:ascii="Arial" w:hAnsi="Arial" w:cs="Arial"/>
          <w:b/>
          <w:kern w:val="2"/>
        </w:rPr>
        <w:t>#</w:t>
      </w:r>
      <w:r w:rsidRPr="00CE1F7D">
        <w:rPr>
          <w:rFonts w:ascii="Arial" w:hAnsi="Arial" w:cs="Arial"/>
          <w:b/>
          <w:kern w:val="2"/>
        </w:rPr>
        <w:t>1</w:t>
      </w:r>
      <w:r>
        <w:rPr>
          <w:rFonts w:ascii="Arial" w:hAnsi="Arial" w:cs="Arial"/>
          <w:b/>
          <w:kern w:val="2"/>
        </w:rPr>
        <w:t>29</w:t>
      </w:r>
      <w:r w:rsidR="00217178">
        <w:rPr>
          <w:rFonts w:ascii="Arial" w:hAnsi="Arial" w:cs="Arial"/>
          <w:b/>
          <w:kern w:val="2"/>
        </w:rPr>
        <w:t>bis</w:t>
      </w:r>
      <w:r w:rsidRPr="00CE1F7D">
        <w:rPr>
          <w:rFonts w:ascii="Arial" w:hAnsi="Arial" w:cs="Arial"/>
          <w:b/>
          <w:kern w:val="2"/>
        </w:rPr>
        <w:tab/>
      </w:r>
      <w:r w:rsidRPr="000C0FD3">
        <w:rPr>
          <w:rFonts w:ascii="Arial" w:hAnsi="Arial" w:cs="Arial"/>
          <w:b/>
          <w:color w:val="000000" w:themeColor="text1"/>
          <w:kern w:val="2"/>
        </w:rPr>
        <w:t xml:space="preserve"> </w:t>
      </w:r>
      <w:r w:rsidRPr="00DC77FC">
        <w:rPr>
          <w:rFonts w:ascii="Arial" w:hAnsi="Arial" w:cs="Arial"/>
          <w:b/>
          <w:color w:val="000000" w:themeColor="text1"/>
          <w:kern w:val="2"/>
        </w:rPr>
        <w:t>R2-</w:t>
      </w:r>
      <w:r w:rsidR="00BA4DA4" w:rsidRPr="007613AC">
        <w:rPr>
          <w:rFonts w:ascii="Arial" w:hAnsi="Arial" w:cs="Arial"/>
          <w:b/>
          <w:kern w:val="2"/>
        </w:rPr>
        <w:t>250</w:t>
      </w:r>
      <w:r w:rsidR="007613AC" w:rsidRPr="007613AC">
        <w:rPr>
          <w:rFonts w:ascii="Arial" w:hAnsi="Arial" w:cs="Arial"/>
          <w:b/>
          <w:kern w:val="2"/>
        </w:rPr>
        <w:t>2590</w:t>
      </w:r>
    </w:p>
    <w:p w14:paraId="25EB39AF" w14:textId="07E22031" w:rsidR="00B3527B" w:rsidRPr="00CE1F7D" w:rsidRDefault="0001669E" w:rsidP="00B3527B">
      <w:pPr>
        <w:spacing w:after="60"/>
        <w:rPr>
          <w:rFonts w:ascii="Arial" w:hAnsi="Arial" w:cs="Arial"/>
          <w:b/>
        </w:rPr>
      </w:pPr>
      <w:r>
        <w:rPr>
          <w:rFonts w:ascii="Arial" w:hAnsi="Arial" w:cs="Arial"/>
          <w:b/>
        </w:rPr>
        <w:t>Wuhan</w:t>
      </w:r>
      <w:r w:rsidR="00B3527B" w:rsidRPr="00EC6AAF">
        <w:rPr>
          <w:rFonts w:ascii="Arial" w:hAnsi="Arial" w:cs="Arial"/>
          <w:b/>
        </w:rPr>
        <w:t>,</w:t>
      </w:r>
      <w:r w:rsidR="00DF3402">
        <w:rPr>
          <w:rFonts w:ascii="Arial" w:hAnsi="Arial" w:cs="Arial"/>
          <w:b/>
        </w:rPr>
        <w:t xml:space="preserve"> China,</w:t>
      </w:r>
      <w:r w:rsidR="00B3527B" w:rsidRPr="00EC6AAF">
        <w:rPr>
          <w:rFonts w:ascii="Arial" w:hAnsi="Arial" w:cs="Arial"/>
          <w:b/>
        </w:rPr>
        <w:t xml:space="preserve"> </w:t>
      </w:r>
      <w:r w:rsidR="00DF3402">
        <w:rPr>
          <w:rFonts w:ascii="Arial" w:hAnsi="Arial" w:cs="Arial"/>
          <w:b/>
        </w:rPr>
        <w:t>April</w:t>
      </w:r>
      <w:r w:rsidR="00B3527B" w:rsidRPr="00EC6AAF">
        <w:rPr>
          <w:rFonts w:ascii="Arial" w:hAnsi="Arial" w:cs="Arial"/>
          <w:b/>
        </w:rPr>
        <w:t xml:space="preserve"> </w:t>
      </w:r>
      <w:r w:rsidR="00DF3402">
        <w:rPr>
          <w:rFonts w:ascii="Arial" w:hAnsi="Arial" w:cs="Arial"/>
          <w:b/>
        </w:rPr>
        <w:t>7</w:t>
      </w:r>
      <w:r w:rsidR="00B3527B" w:rsidRPr="00EC6AAF">
        <w:rPr>
          <w:rFonts w:ascii="Arial" w:hAnsi="Arial" w:cs="Arial"/>
          <w:b/>
        </w:rPr>
        <w:t xml:space="preserve">th – </w:t>
      </w:r>
      <w:r w:rsidR="00DF3402">
        <w:rPr>
          <w:rFonts w:ascii="Arial" w:hAnsi="Arial" w:cs="Arial"/>
          <w:b/>
        </w:rPr>
        <w:t>11th</w:t>
      </w:r>
      <w:r w:rsidR="00B3527B" w:rsidRPr="00EC6AAF">
        <w:rPr>
          <w:rFonts w:ascii="Arial" w:hAnsi="Arial" w:cs="Arial"/>
          <w:b/>
        </w:rPr>
        <w:t>, 2025</w:t>
      </w:r>
    </w:p>
    <w:p w14:paraId="7826937B" w14:textId="50F80F07" w:rsidR="009C0564" w:rsidRPr="00D60BC6" w:rsidRDefault="009C0564" w:rsidP="003E0282">
      <w:pPr>
        <w:spacing w:after="60"/>
        <w:ind w:left="1555" w:hanging="1555"/>
        <w:rPr>
          <w:rFonts w:ascii="Arial" w:hAnsi="Arial" w:cs="Arial"/>
          <w:b/>
          <w:lang w:val="pt-BR"/>
        </w:rPr>
      </w:pPr>
      <w:r w:rsidRPr="00D60BC6">
        <w:rPr>
          <w:rFonts w:ascii="Arial" w:hAnsi="Arial" w:cs="Arial"/>
          <w:b/>
          <w:lang w:val="pt-BR"/>
        </w:rPr>
        <w:t>Agenda Item:</w:t>
      </w:r>
      <w:r w:rsidR="00F31B49" w:rsidRPr="00D60BC6">
        <w:rPr>
          <w:rFonts w:ascii="Arial" w:hAnsi="Arial" w:cs="Arial"/>
          <w:b/>
          <w:lang w:val="pt-BR"/>
        </w:rPr>
        <w:tab/>
      </w:r>
      <w:r w:rsidR="00B44430" w:rsidRPr="00D60BC6">
        <w:rPr>
          <w:rFonts w:ascii="Arial" w:hAnsi="Arial" w:cs="Arial"/>
          <w:b/>
          <w:lang w:val="pt-BR"/>
        </w:rPr>
        <w:t>8.1.2.</w:t>
      </w:r>
      <w:r w:rsidR="00D10048" w:rsidRPr="00D60BC6">
        <w:rPr>
          <w:rFonts w:ascii="Arial" w:hAnsi="Arial" w:cs="Arial"/>
          <w:b/>
          <w:lang w:val="pt-BR"/>
        </w:rPr>
        <w:t>2</w:t>
      </w:r>
    </w:p>
    <w:p w14:paraId="7AF4C819" w14:textId="68B7840F" w:rsidR="00BC1C3C" w:rsidRPr="00CE1F7D" w:rsidRDefault="00305FF9" w:rsidP="003E0282">
      <w:pPr>
        <w:spacing w:after="60"/>
        <w:ind w:left="1555" w:hanging="1555"/>
        <w:rPr>
          <w:rFonts w:ascii="Arial" w:hAnsi="Arial" w:cs="Arial"/>
          <w:b/>
          <w:kern w:val="2"/>
        </w:rPr>
      </w:pPr>
      <w:r w:rsidRPr="00CE1F7D">
        <w:rPr>
          <w:rFonts w:ascii="Arial" w:hAnsi="Arial" w:cs="Arial"/>
          <w:b/>
          <w:kern w:val="2"/>
        </w:rPr>
        <w:t>Source:</w:t>
      </w:r>
      <w:r w:rsidRPr="00CE1F7D">
        <w:rPr>
          <w:rFonts w:ascii="Arial" w:hAnsi="Arial" w:cs="Arial"/>
          <w:b/>
          <w:kern w:val="2"/>
        </w:rPr>
        <w:tab/>
      </w:r>
      <w:r w:rsidR="00F54CB0" w:rsidRPr="00CE1F7D">
        <w:rPr>
          <w:rFonts w:ascii="Arial" w:hAnsi="Arial" w:cs="Arial"/>
          <w:b/>
          <w:bCs/>
          <w:caps/>
          <w:shd w:val="clear" w:color="auto" w:fill="FFFFFF"/>
        </w:rPr>
        <w:t>Futurewei</w:t>
      </w:r>
    </w:p>
    <w:p w14:paraId="592199C5" w14:textId="3994B46B" w:rsidR="00804DA1" w:rsidRPr="00CE1F7D" w:rsidRDefault="009C0564" w:rsidP="003E0282">
      <w:pPr>
        <w:spacing w:after="60"/>
        <w:ind w:left="1555" w:hanging="1555"/>
        <w:rPr>
          <w:rFonts w:ascii="Arial" w:hAnsi="Arial" w:cs="Arial"/>
          <w:b/>
        </w:rPr>
      </w:pPr>
      <w:r w:rsidRPr="00CE1F7D">
        <w:rPr>
          <w:rFonts w:ascii="Arial" w:hAnsi="Arial" w:cs="Arial"/>
          <w:b/>
        </w:rPr>
        <w:t>Title:</w:t>
      </w:r>
      <w:r w:rsidRPr="00CE1F7D">
        <w:rPr>
          <w:rFonts w:ascii="Arial" w:hAnsi="Arial" w:cs="Arial"/>
          <w:b/>
        </w:rPr>
        <w:tab/>
      </w:r>
      <w:r w:rsidR="009A51EC" w:rsidRPr="009A51EC">
        <w:rPr>
          <w:rFonts w:ascii="Arial" w:hAnsi="Arial" w:cs="Arial"/>
          <w:b/>
        </w:rPr>
        <w:t xml:space="preserve">Discussion on </w:t>
      </w:r>
      <w:r w:rsidR="00B44430">
        <w:rPr>
          <w:rFonts w:ascii="Arial" w:hAnsi="Arial" w:cs="Arial"/>
          <w:b/>
        </w:rPr>
        <w:t xml:space="preserve">LCM for </w:t>
      </w:r>
      <w:r w:rsidR="00913ADB">
        <w:rPr>
          <w:rFonts w:ascii="Arial" w:hAnsi="Arial" w:cs="Arial"/>
          <w:b/>
        </w:rPr>
        <w:t>UE</w:t>
      </w:r>
      <w:r w:rsidR="00B44430">
        <w:rPr>
          <w:rFonts w:ascii="Arial" w:hAnsi="Arial" w:cs="Arial"/>
          <w:b/>
        </w:rPr>
        <w:t>-Side Model</w:t>
      </w:r>
      <w:r w:rsidR="00AC6201">
        <w:rPr>
          <w:rFonts w:ascii="Arial" w:hAnsi="Arial" w:cs="Arial"/>
          <w:b/>
        </w:rPr>
        <w:t xml:space="preserve"> </w:t>
      </w:r>
      <w:r w:rsidR="00267AF1" w:rsidRPr="00267AF1">
        <w:rPr>
          <w:rFonts w:ascii="Arial" w:hAnsi="Arial" w:cs="Arial"/>
          <w:b/>
        </w:rPr>
        <w:t xml:space="preserve">for Beam Management </w:t>
      </w:r>
      <w:r w:rsidR="007613AC">
        <w:rPr>
          <w:rFonts w:ascii="Arial" w:hAnsi="Arial" w:cs="Arial"/>
          <w:b/>
        </w:rPr>
        <w:t>U</w:t>
      </w:r>
      <w:r w:rsidR="00267AF1" w:rsidRPr="00267AF1">
        <w:rPr>
          <w:rFonts w:ascii="Arial" w:hAnsi="Arial" w:cs="Arial"/>
          <w:b/>
        </w:rPr>
        <w:t xml:space="preserve">se </w:t>
      </w:r>
      <w:r w:rsidR="007613AC">
        <w:rPr>
          <w:rFonts w:ascii="Arial" w:hAnsi="Arial" w:cs="Arial"/>
          <w:b/>
        </w:rPr>
        <w:t>C</w:t>
      </w:r>
      <w:r w:rsidR="00267AF1" w:rsidRPr="00267AF1">
        <w:rPr>
          <w:rFonts w:ascii="Arial" w:hAnsi="Arial" w:cs="Arial"/>
          <w:b/>
        </w:rPr>
        <w:t>ase</w:t>
      </w:r>
    </w:p>
    <w:p w14:paraId="7EE5388A" w14:textId="1D365A92" w:rsidR="00B82D93" w:rsidRPr="00D00B9D" w:rsidRDefault="009C0564" w:rsidP="00F945E0">
      <w:pPr>
        <w:spacing w:after="60"/>
        <w:ind w:left="1555" w:hanging="1555"/>
        <w:rPr>
          <w:rFonts w:ascii="Arial" w:hAnsi="Arial" w:cs="Arial"/>
          <w:b/>
          <w:kern w:val="2"/>
        </w:rPr>
      </w:pPr>
      <w:r w:rsidRPr="00CE1F7D">
        <w:rPr>
          <w:rFonts w:ascii="Arial" w:hAnsi="Arial" w:cs="Arial"/>
          <w:b/>
          <w:kern w:val="2"/>
        </w:rPr>
        <w:t>Document for:</w:t>
      </w:r>
      <w:r w:rsidRPr="00CE1F7D">
        <w:rPr>
          <w:rFonts w:ascii="Arial" w:hAnsi="Arial" w:cs="Arial"/>
          <w:b/>
          <w:kern w:val="2"/>
        </w:rPr>
        <w:tab/>
      </w:r>
      <w:r w:rsidR="001F7121" w:rsidRPr="00CE1F7D">
        <w:rPr>
          <w:rFonts w:ascii="Arial" w:hAnsi="Arial" w:cs="Arial"/>
          <w:b/>
          <w:kern w:val="2"/>
        </w:rPr>
        <w:t>Discussion</w:t>
      </w:r>
      <w:bookmarkStart w:id="0" w:name="_Ref124589705"/>
      <w:bookmarkStart w:id="1" w:name="_Ref129681862"/>
    </w:p>
    <w:p w14:paraId="44C5FD19" w14:textId="1C631C2E" w:rsidR="00DC7087" w:rsidRPr="00FC7626" w:rsidRDefault="009C0564" w:rsidP="00FC7626">
      <w:pPr>
        <w:pStyle w:val="Heading1"/>
      </w:pPr>
      <w:r w:rsidRPr="00CE1F7D">
        <w:t>Introduction</w:t>
      </w:r>
      <w:bookmarkEnd w:id="0"/>
      <w:bookmarkEnd w:id="1"/>
    </w:p>
    <w:p w14:paraId="6CAC1473" w14:textId="77777777" w:rsidR="002E66C6" w:rsidRDefault="002E66C6" w:rsidP="002E66C6">
      <w:pPr>
        <w:rPr>
          <w:sz w:val="22"/>
          <w:szCs w:val="22"/>
          <w:lang w:val="en-GB"/>
        </w:rPr>
      </w:pPr>
    </w:p>
    <w:p w14:paraId="5BAD7EFF" w14:textId="79EF49E2" w:rsidR="003810B4" w:rsidRPr="007F6156" w:rsidRDefault="00664694" w:rsidP="003810B4">
      <w:pPr>
        <w:spacing w:after="240"/>
        <w:rPr>
          <w:sz w:val="22"/>
          <w:szCs w:val="22"/>
          <w:lang w:val="en-GB"/>
        </w:rPr>
      </w:pPr>
      <w:r w:rsidRPr="007F6156">
        <w:rPr>
          <w:sz w:val="22"/>
          <w:szCs w:val="22"/>
          <w:lang w:val="en-GB"/>
        </w:rPr>
        <w:t>During RAN2 meeting #12</w:t>
      </w:r>
      <w:r w:rsidR="004C0673" w:rsidRPr="007F6156">
        <w:rPr>
          <w:sz w:val="22"/>
          <w:szCs w:val="22"/>
          <w:lang w:val="en-GB"/>
        </w:rPr>
        <w:t xml:space="preserve">9 </w:t>
      </w:r>
      <w:r w:rsidR="004C0673" w:rsidRPr="007F6156">
        <w:rPr>
          <w:sz w:val="22"/>
          <w:szCs w:val="22"/>
          <w:lang w:val="en-GB"/>
        </w:rPr>
        <w:fldChar w:fldCharType="begin"/>
      </w:r>
      <w:r w:rsidR="004C0673" w:rsidRPr="007F6156">
        <w:rPr>
          <w:sz w:val="22"/>
          <w:szCs w:val="22"/>
          <w:lang w:val="en-GB"/>
        </w:rPr>
        <w:instrText xml:space="preserve"> REF _Ref193121106 \r \h </w:instrText>
      </w:r>
      <w:r w:rsidR="007F6156">
        <w:rPr>
          <w:sz w:val="22"/>
          <w:szCs w:val="22"/>
          <w:lang w:val="en-GB"/>
        </w:rPr>
        <w:instrText xml:space="preserve"> \* MERGEFORMAT </w:instrText>
      </w:r>
      <w:r w:rsidR="004C0673" w:rsidRPr="007F6156">
        <w:rPr>
          <w:sz w:val="22"/>
          <w:szCs w:val="22"/>
          <w:lang w:val="en-GB"/>
        </w:rPr>
      </w:r>
      <w:r w:rsidR="004C0673" w:rsidRPr="007F6156">
        <w:rPr>
          <w:sz w:val="22"/>
          <w:szCs w:val="22"/>
          <w:lang w:val="en-GB"/>
        </w:rPr>
        <w:fldChar w:fldCharType="separate"/>
      </w:r>
      <w:r w:rsidR="00BF1BBB">
        <w:rPr>
          <w:sz w:val="22"/>
          <w:szCs w:val="22"/>
          <w:lang w:val="en-GB"/>
        </w:rPr>
        <w:t>[9]</w:t>
      </w:r>
      <w:r w:rsidR="004C0673" w:rsidRPr="007F6156">
        <w:rPr>
          <w:sz w:val="22"/>
          <w:szCs w:val="22"/>
          <w:lang w:val="en-GB"/>
        </w:rPr>
        <w:fldChar w:fldCharType="end"/>
      </w:r>
      <w:r w:rsidRPr="007F6156">
        <w:rPr>
          <w:sz w:val="22"/>
          <w:szCs w:val="22"/>
          <w:lang w:val="en-GB"/>
        </w:rPr>
        <w:t>, d</w:t>
      </w:r>
      <w:r w:rsidR="003810B4" w:rsidRPr="007F6156">
        <w:rPr>
          <w:sz w:val="22"/>
          <w:szCs w:val="22"/>
          <w:lang w:val="en-GB"/>
        </w:rPr>
        <w:t xml:space="preserve">iscussions were focused on the following </w:t>
      </w:r>
      <w:r w:rsidR="002E66C6">
        <w:rPr>
          <w:sz w:val="22"/>
          <w:szCs w:val="22"/>
          <w:lang w:val="en-GB"/>
        </w:rPr>
        <w:t>aspects of LCM</w:t>
      </w:r>
      <w:r w:rsidR="003810B4" w:rsidRPr="007F6156">
        <w:rPr>
          <w:sz w:val="22"/>
          <w:szCs w:val="22"/>
          <w:lang w:val="en-GB"/>
        </w:rPr>
        <w:t>.</w:t>
      </w:r>
    </w:p>
    <w:p w14:paraId="59466897" w14:textId="77777777" w:rsidR="00BC3309" w:rsidRPr="007F6156" w:rsidRDefault="00BC3309" w:rsidP="00BC3309">
      <w:pPr>
        <w:numPr>
          <w:ilvl w:val="0"/>
          <w:numId w:val="20"/>
        </w:numPr>
        <w:rPr>
          <w:sz w:val="22"/>
          <w:szCs w:val="22"/>
        </w:rPr>
      </w:pPr>
      <w:r w:rsidRPr="007F6156">
        <w:rPr>
          <w:sz w:val="22"/>
          <w:szCs w:val="22"/>
        </w:rPr>
        <w:t>Signaling for Configurations</w:t>
      </w:r>
    </w:p>
    <w:p w14:paraId="6909A263" w14:textId="5E933DEE" w:rsidR="004C0673" w:rsidRPr="00BE279A" w:rsidRDefault="004C0673" w:rsidP="00BE279A">
      <w:pPr>
        <w:numPr>
          <w:ilvl w:val="0"/>
          <w:numId w:val="20"/>
        </w:numPr>
        <w:rPr>
          <w:sz w:val="22"/>
          <w:szCs w:val="22"/>
        </w:rPr>
      </w:pPr>
      <w:r w:rsidRPr="007F6156">
        <w:rPr>
          <w:sz w:val="22"/>
          <w:szCs w:val="22"/>
        </w:rPr>
        <w:t>Applicability</w:t>
      </w:r>
      <w:r w:rsidR="009343DA">
        <w:rPr>
          <w:sz w:val="22"/>
          <w:szCs w:val="22"/>
        </w:rPr>
        <w:t>/I</w:t>
      </w:r>
      <w:r w:rsidR="009343DA" w:rsidRPr="009343DA">
        <w:rPr>
          <w:sz w:val="22"/>
          <w:szCs w:val="22"/>
        </w:rPr>
        <w:t>napplicability</w:t>
      </w:r>
      <w:r w:rsidRPr="007F6156">
        <w:rPr>
          <w:sz w:val="22"/>
          <w:szCs w:val="22"/>
        </w:rPr>
        <w:t xml:space="preserve"> Reporting</w:t>
      </w:r>
      <w:r w:rsidR="000A5DBD">
        <w:rPr>
          <w:sz w:val="22"/>
          <w:szCs w:val="22"/>
        </w:rPr>
        <w:t xml:space="preserve"> and Indication</w:t>
      </w:r>
      <w:r w:rsidR="00BE279A">
        <w:rPr>
          <w:sz w:val="22"/>
          <w:szCs w:val="22"/>
        </w:rPr>
        <w:t xml:space="preserve">, including </w:t>
      </w:r>
      <w:r w:rsidR="00BE279A" w:rsidRPr="007F6156">
        <w:rPr>
          <w:sz w:val="22"/>
          <w:szCs w:val="22"/>
        </w:rPr>
        <w:t>Explicit vs. Implicit Reporting</w:t>
      </w:r>
    </w:p>
    <w:p w14:paraId="32116CD8" w14:textId="01F35D00" w:rsidR="004C0673" w:rsidRPr="007F6156" w:rsidRDefault="004C0673" w:rsidP="00411734">
      <w:pPr>
        <w:numPr>
          <w:ilvl w:val="0"/>
          <w:numId w:val="20"/>
        </w:numPr>
        <w:rPr>
          <w:sz w:val="22"/>
          <w:szCs w:val="22"/>
        </w:rPr>
      </w:pPr>
      <w:r w:rsidRPr="007F6156">
        <w:rPr>
          <w:sz w:val="22"/>
          <w:szCs w:val="22"/>
        </w:rPr>
        <w:t xml:space="preserve">Functionality </w:t>
      </w:r>
      <w:r w:rsidR="00BC3309">
        <w:rPr>
          <w:sz w:val="22"/>
          <w:szCs w:val="22"/>
        </w:rPr>
        <w:t>A</w:t>
      </w:r>
      <w:r w:rsidRPr="007F6156">
        <w:rPr>
          <w:sz w:val="22"/>
          <w:szCs w:val="22"/>
        </w:rPr>
        <w:t>ctivation</w:t>
      </w:r>
      <w:r w:rsidR="00BC3309">
        <w:rPr>
          <w:sz w:val="22"/>
          <w:szCs w:val="22"/>
        </w:rPr>
        <w:t xml:space="preserve"> and Deactivation</w:t>
      </w:r>
    </w:p>
    <w:p w14:paraId="3E937AB6" w14:textId="09849EBD" w:rsidR="004C0673" w:rsidRPr="000A5DBD" w:rsidRDefault="004C0673" w:rsidP="000A5DBD">
      <w:pPr>
        <w:numPr>
          <w:ilvl w:val="0"/>
          <w:numId w:val="20"/>
        </w:numPr>
        <w:rPr>
          <w:sz w:val="22"/>
          <w:szCs w:val="22"/>
        </w:rPr>
      </w:pPr>
      <w:r w:rsidRPr="007F6156">
        <w:rPr>
          <w:sz w:val="22"/>
          <w:szCs w:val="22"/>
        </w:rPr>
        <w:t>NW-side data collection</w:t>
      </w:r>
      <w:r w:rsidR="000A5DBD">
        <w:rPr>
          <w:sz w:val="22"/>
          <w:szCs w:val="22"/>
        </w:rPr>
        <w:t>, including c</w:t>
      </w:r>
      <w:r w:rsidRPr="000A5DBD">
        <w:rPr>
          <w:sz w:val="22"/>
          <w:szCs w:val="22"/>
        </w:rPr>
        <w:t>ontent of collected data</w:t>
      </w:r>
    </w:p>
    <w:p w14:paraId="30CD8A32" w14:textId="77777777" w:rsidR="003A31C2" w:rsidRPr="007F6156" w:rsidRDefault="003A31C2" w:rsidP="00587695">
      <w:pPr>
        <w:rPr>
          <w:sz w:val="22"/>
          <w:szCs w:val="22"/>
        </w:rPr>
      </w:pPr>
    </w:p>
    <w:p w14:paraId="3AD764B2" w14:textId="68BCDF40" w:rsidR="004C0673" w:rsidRPr="007F6156" w:rsidRDefault="004C0673" w:rsidP="004C0673">
      <w:pPr>
        <w:spacing w:after="240"/>
        <w:rPr>
          <w:sz w:val="22"/>
          <w:szCs w:val="22"/>
        </w:rPr>
      </w:pPr>
      <w:r w:rsidRPr="007F6156">
        <w:rPr>
          <w:sz w:val="22"/>
          <w:szCs w:val="22"/>
        </w:rPr>
        <w:t>The group reached the follow agreements.</w:t>
      </w:r>
    </w:p>
    <w:p w14:paraId="743ECC90" w14:textId="77777777" w:rsidR="004C0673" w:rsidRPr="00E50F18" w:rsidRDefault="004C0673" w:rsidP="004C0673">
      <w:pPr>
        <w:spacing w:after="240"/>
        <w:rPr>
          <w:b/>
          <w:bCs/>
          <w:sz w:val="22"/>
          <w:szCs w:val="22"/>
        </w:rPr>
      </w:pPr>
      <w:r w:rsidRPr="00E50F18">
        <w:rPr>
          <w:b/>
          <w:bCs/>
          <w:sz w:val="22"/>
          <w:szCs w:val="22"/>
          <w:highlight w:val="green"/>
        </w:rPr>
        <w:t>Agreements</w:t>
      </w:r>
    </w:p>
    <w:p w14:paraId="283AB097" w14:textId="69891116" w:rsidR="004C0673" w:rsidRPr="004C0673" w:rsidRDefault="004C0673" w:rsidP="00411734">
      <w:pPr>
        <w:pStyle w:val="ListParagraph"/>
        <w:numPr>
          <w:ilvl w:val="0"/>
          <w:numId w:val="15"/>
        </w:numPr>
        <w:ind w:left="720"/>
        <w:rPr>
          <w:rFonts w:ascii="Times New Roman" w:eastAsia="MS Mincho" w:hAnsi="Times New Roman"/>
          <w:bCs/>
          <w:i/>
          <w:iCs/>
          <w:color w:val="0070C0"/>
          <w:sz w:val="21"/>
          <w:szCs w:val="28"/>
        </w:rPr>
      </w:pPr>
      <w:r w:rsidRPr="004C0673">
        <w:rPr>
          <w:rFonts w:ascii="Times New Roman" w:eastAsia="MS Mincho" w:hAnsi="Times New Roman"/>
          <w:bCs/>
          <w:i/>
          <w:iCs/>
          <w:color w:val="0070C0"/>
          <w:sz w:val="21"/>
          <w:szCs w:val="28"/>
        </w:rPr>
        <w:t xml:space="preserve">Inference configuration/parameters can be signalled in step 3 and/or Inference configuration can be signalled in step 5 (i.e. option a and option b from RAN1).   </w:t>
      </w:r>
    </w:p>
    <w:p w14:paraId="6E95697E" w14:textId="77777777" w:rsidR="004C0673" w:rsidRPr="004C0673" w:rsidRDefault="004C0673" w:rsidP="00411734">
      <w:pPr>
        <w:pStyle w:val="ListParagraph"/>
        <w:numPr>
          <w:ilvl w:val="0"/>
          <w:numId w:val="15"/>
        </w:numPr>
        <w:ind w:left="720"/>
        <w:rPr>
          <w:rFonts w:ascii="Times New Roman" w:eastAsia="MS Mincho" w:hAnsi="Times New Roman"/>
          <w:bCs/>
          <w:i/>
          <w:iCs/>
          <w:color w:val="0070C0"/>
          <w:sz w:val="21"/>
          <w:szCs w:val="28"/>
        </w:rPr>
      </w:pPr>
      <w:r w:rsidRPr="004C0673">
        <w:rPr>
          <w:rFonts w:ascii="Times New Roman" w:eastAsia="MS Mincho" w:hAnsi="Times New Roman"/>
          <w:bCs/>
          <w:i/>
          <w:iCs/>
          <w:color w:val="0070C0"/>
          <w:sz w:val="21"/>
          <w:szCs w:val="28"/>
        </w:rPr>
        <w:t>The full inference configuration is sent in CSI-</w:t>
      </w:r>
      <w:proofErr w:type="spellStart"/>
      <w:r w:rsidRPr="004C0673">
        <w:rPr>
          <w:rFonts w:ascii="Times New Roman" w:eastAsia="MS Mincho" w:hAnsi="Times New Roman"/>
          <w:bCs/>
          <w:i/>
          <w:iCs/>
          <w:color w:val="0070C0"/>
          <w:sz w:val="21"/>
          <w:szCs w:val="28"/>
        </w:rPr>
        <w:t>ReportConfig</w:t>
      </w:r>
      <w:proofErr w:type="spellEnd"/>
      <w:r w:rsidRPr="004C0673">
        <w:rPr>
          <w:rFonts w:ascii="Times New Roman" w:eastAsia="MS Mincho" w:hAnsi="Times New Roman"/>
          <w:bCs/>
          <w:i/>
          <w:iCs/>
          <w:color w:val="0070C0"/>
          <w:sz w:val="21"/>
          <w:szCs w:val="28"/>
        </w:rPr>
        <w:t xml:space="preserve">. </w:t>
      </w:r>
    </w:p>
    <w:p w14:paraId="74FD0267" w14:textId="77777777" w:rsidR="004C0673" w:rsidRPr="004C0673" w:rsidRDefault="004C0673" w:rsidP="00411734">
      <w:pPr>
        <w:pStyle w:val="ListParagraph"/>
        <w:numPr>
          <w:ilvl w:val="0"/>
          <w:numId w:val="15"/>
        </w:numPr>
        <w:ind w:left="720"/>
        <w:rPr>
          <w:rFonts w:ascii="Times New Roman" w:eastAsia="MS Mincho" w:hAnsi="Times New Roman"/>
          <w:bCs/>
          <w:i/>
          <w:iCs/>
          <w:color w:val="0070C0"/>
          <w:sz w:val="21"/>
          <w:szCs w:val="28"/>
        </w:rPr>
      </w:pPr>
      <w:r w:rsidRPr="004C0673">
        <w:rPr>
          <w:rFonts w:ascii="Times New Roman" w:eastAsia="MS Mincho" w:hAnsi="Times New Roman"/>
          <w:bCs/>
          <w:i/>
          <w:iCs/>
          <w:color w:val="0070C0"/>
          <w:sz w:val="21"/>
          <w:szCs w:val="28"/>
        </w:rPr>
        <w:t xml:space="preserve">Upon receiving a full inference configuration, the UE sends the initial applicability report in </w:t>
      </w:r>
      <w:proofErr w:type="spellStart"/>
      <w:r w:rsidRPr="004C0673">
        <w:rPr>
          <w:rFonts w:ascii="Times New Roman" w:eastAsia="MS Mincho" w:hAnsi="Times New Roman"/>
          <w:bCs/>
          <w:i/>
          <w:iCs/>
          <w:color w:val="0070C0"/>
          <w:sz w:val="21"/>
          <w:szCs w:val="28"/>
        </w:rPr>
        <w:t>RRCReconfigurationComplete</w:t>
      </w:r>
      <w:proofErr w:type="spellEnd"/>
      <w:r w:rsidRPr="004C0673">
        <w:rPr>
          <w:rFonts w:ascii="Times New Roman" w:eastAsia="MS Mincho" w:hAnsi="Times New Roman"/>
          <w:bCs/>
          <w:i/>
          <w:iCs/>
          <w:color w:val="0070C0"/>
          <w:sz w:val="21"/>
          <w:szCs w:val="28"/>
        </w:rPr>
        <w:t>. UAI can be sent to update applicability.</w:t>
      </w:r>
    </w:p>
    <w:p w14:paraId="29521E62" w14:textId="77777777" w:rsidR="004C0673" w:rsidRPr="004C0673" w:rsidRDefault="004C0673" w:rsidP="00411734">
      <w:pPr>
        <w:pStyle w:val="ListParagraph"/>
        <w:numPr>
          <w:ilvl w:val="0"/>
          <w:numId w:val="15"/>
        </w:numPr>
        <w:ind w:left="720"/>
        <w:rPr>
          <w:rFonts w:ascii="Times New Roman" w:eastAsia="MS Mincho" w:hAnsi="Times New Roman"/>
          <w:bCs/>
          <w:i/>
          <w:iCs/>
          <w:color w:val="0070C0"/>
          <w:sz w:val="21"/>
          <w:szCs w:val="28"/>
        </w:rPr>
      </w:pPr>
      <w:r w:rsidRPr="004C0673">
        <w:rPr>
          <w:rFonts w:ascii="Times New Roman" w:eastAsia="MS Mincho" w:hAnsi="Times New Roman"/>
          <w:bCs/>
          <w:i/>
          <w:iCs/>
          <w:color w:val="0070C0"/>
          <w:sz w:val="21"/>
          <w:szCs w:val="28"/>
        </w:rPr>
        <w:t xml:space="preserve">FFS </w:t>
      </w:r>
      <w:proofErr w:type="spellStart"/>
      <w:r w:rsidRPr="004C0673">
        <w:rPr>
          <w:rFonts w:ascii="Times New Roman" w:eastAsia="MS Mincho" w:hAnsi="Times New Roman"/>
          <w:bCs/>
          <w:i/>
          <w:iCs/>
          <w:color w:val="0070C0"/>
          <w:sz w:val="21"/>
          <w:szCs w:val="28"/>
        </w:rPr>
        <w:t>signaling</w:t>
      </w:r>
      <w:proofErr w:type="spellEnd"/>
      <w:r w:rsidRPr="004C0673">
        <w:rPr>
          <w:rFonts w:ascii="Times New Roman" w:eastAsia="MS Mincho" w:hAnsi="Times New Roman"/>
          <w:bCs/>
          <w:i/>
          <w:iCs/>
          <w:color w:val="0070C0"/>
          <w:sz w:val="21"/>
          <w:szCs w:val="28"/>
        </w:rPr>
        <w:t xml:space="preserve"> details for option B (e.g. whether it is </w:t>
      </w:r>
      <w:proofErr w:type="spellStart"/>
      <w:r w:rsidRPr="004C0673">
        <w:rPr>
          <w:rFonts w:ascii="Times New Roman" w:eastAsia="MS Mincho" w:hAnsi="Times New Roman"/>
          <w:bCs/>
          <w:i/>
          <w:iCs/>
          <w:color w:val="0070C0"/>
          <w:sz w:val="21"/>
          <w:szCs w:val="28"/>
        </w:rPr>
        <w:t>signaling</w:t>
      </w:r>
      <w:proofErr w:type="spellEnd"/>
      <w:r w:rsidRPr="004C0673">
        <w:rPr>
          <w:rFonts w:ascii="Times New Roman" w:eastAsia="MS Mincho" w:hAnsi="Times New Roman"/>
          <w:bCs/>
          <w:i/>
          <w:iCs/>
          <w:color w:val="0070C0"/>
          <w:sz w:val="21"/>
          <w:szCs w:val="28"/>
        </w:rPr>
        <w:t xml:space="preserve"> in CSI-Report Config or </w:t>
      </w:r>
      <w:proofErr w:type="spellStart"/>
      <w:r w:rsidRPr="004C0673">
        <w:rPr>
          <w:rFonts w:ascii="Times New Roman" w:eastAsia="MS Mincho" w:hAnsi="Times New Roman"/>
          <w:bCs/>
          <w:i/>
          <w:iCs/>
          <w:color w:val="0070C0"/>
          <w:sz w:val="21"/>
          <w:szCs w:val="28"/>
        </w:rPr>
        <w:t>otherconfig</w:t>
      </w:r>
      <w:proofErr w:type="spellEnd"/>
      <w:r w:rsidRPr="004C0673">
        <w:rPr>
          <w:rFonts w:ascii="Times New Roman" w:eastAsia="MS Mincho" w:hAnsi="Times New Roman"/>
          <w:bCs/>
          <w:i/>
          <w:iCs/>
          <w:color w:val="0070C0"/>
          <w:sz w:val="21"/>
          <w:szCs w:val="28"/>
        </w:rPr>
        <w:t>)</w:t>
      </w:r>
    </w:p>
    <w:p w14:paraId="4E645DE8" w14:textId="77777777" w:rsidR="004C0673" w:rsidRPr="004C0673" w:rsidRDefault="004C0673" w:rsidP="00411734">
      <w:pPr>
        <w:pStyle w:val="ListParagraph"/>
        <w:numPr>
          <w:ilvl w:val="0"/>
          <w:numId w:val="15"/>
        </w:numPr>
        <w:spacing w:after="0"/>
        <w:ind w:left="720"/>
        <w:rPr>
          <w:rFonts w:ascii="Times New Roman" w:eastAsia="MS Mincho" w:hAnsi="Times New Roman"/>
          <w:bCs/>
          <w:i/>
          <w:iCs/>
          <w:color w:val="0070C0"/>
          <w:sz w:val="21"/>
          <w:szCs w:val="28"/>
        </w:rPr>
      </w:pPr>
      <w:r w:rsidRPr="004C0673">
        <w:rPr>
          <w:rFonts w:ascii="Times New Roman" w:eastAsia="MS Mincho" w:hAnsi="Times New Roman"/>
          <w:bCs/>
          <w:i/>
          <w:iCs/>
          <w:color w:val="0070C0"/>
          <w:sz w:val="21"/>
          <w:szCs w:val="28"/>
        </w:rPr>
        <w:t xml:space="preserve">Support the explicit reporting of applicability/inapplicability in initial report and subsequent reporting it reports only applicability it changed.   </w:t>
      </w:r>
      <w:r w:rsidRPr="004F4A2B">
        <w:rPr>
          <w:rFonts w:ascii="Times New Roman" w:eastAsia="MS Mincho" w:hAnsi="Times New Roman"/>
          <w:bCs/>
          <w:i/>
          <w:iCs/>
          <w:color w:val="0070C0"/>
          <w:sz w:val="21"/>
          <w:szCs w:val="28"/>
        </w:rPr>
        <w:t>FFS if we report explicit cause.</w:t>
      </w:r>
    </w:p>
    <w:p w14:paraId="7B7371FB" w14:textId="77777777" w:rsidR="004C0673" w:rsidRPr="004C0673" w:rsidRDefault="004C0673" w:rsidP="00411734">
      <w:pPr>
        <w:pStyle w:val="Agreement"/>
        <w:numPr>
          <w:ilvl w:val="0"/>
          <w:numId w:val="15"/>
        </w:numPr>
        <w:ind w:left="720"/>
        <w:rPr>
          <w:rFonts w:ascii="Times New Roman" w:hAnsi="Times New Roman"/>
          <w:b w:val="0"/>
          <w:bCs/>
          <w:i/>
          <w:iCs/>
          <w:color w:val="0070C0"/>
          <w:sz w:val="21"/>
          <w:szCs w:val="28"/>
          <w:lang w:eastAsia="zh-CN"/>
        </w:rPr>
      </w:pPr>
      <w:r w:rsidRPr="004C0673">
        <w:rPr>
          <w:rFonts w:ascii="Times New Roman" w:hAnsi="Times New Roman"/>
          <w:b w:val="0"/>
          <w:bCs/>
          <w:i/>
          <w:iCs/>
          <w:color w:val="0070C0"/>
          <w:sz w:val="21"/>
          <w:szCs w:val="28"/>
          <w:lang w:eastAsia="zh-CN"/>
        </w:rPr>
        <w:t xml:space="preserve">If option A is configured in Step 3, for periodic CSI reporting, the UE autonomously activate the applicable functionalities upon reporting applicable functionalities via </w:t>
      </w:r>
      <w:proofErr w:type="spellStart"/>
      <w:r w:rsidRPr="004C0673">
        <w:rPr>
          <w:rFonts w:ascii="Times New Roman" w:hAnsi="Times New Roman"/>
          <w:b w:val="0"/>
          <w:bCs/>
          <w:i/>
          <w:iCs/>
          <w:color w:val="0070C0"/>
          <w:sz w:val="21"/>
          <w:szCs w:val="28"/>
          <w:lang w:eastAsia="zh-CN"/>
        </w:rPr>
        <w:t>RRCReconfigurationComplete</w:t>
      </w:r>
      <w:proofErr w:type="spellEnd"/>
      <w:r w:rsidRPr="004C0673">
        <w:rPr>
          <w:rFonts w:ascii="Times New Roman" w:hAnsi="Times New Roman"/>
          <w:b w:val="0"/>
          <w:bCs/>
          <w:i/>
          <w:iCs/>
          <w:color w:val="0070C0"/>
          <w:sz w:val="21"/>
          <w:szCs w:val="28"/>
          <w:lang w:eastAsia="zh-CN"/>
        </w:rPr>
        <w:t xml:space="preserve"> in step 4 (i.e. without need to wait </w:t>
      </w:r>
      <w:proofErr w:type="spellStart"/>
      <w:r w:rsidRPr="004C0673">
        <w:rPr>
          <w:rFonts w:ascii="Times New Roman" w:hAnsi="Times New Roman"/>
          <w:b w:val="0"/>
          <w:bCs/>
          <w:i/>
          <w:iCs/>
          <w:color w:val="0070C0"/>
          <w:sz w:val="21"/>
          <w:szCs w:val="28"/>
          <w:lang w:eastAsia="zh-CN"/>
        </w:rPr>
        <w:t>RRCReconfiguration</w:t>
      </w:r>
      <w:proofErr w:type="spellEnd"/>
      <w:r w:rsidRPr="004C0673">
        <w:rPr>
          <w:rFonts w:ascii="Times New Roman" w:hAnsi="Times New Roman"/>
          <w:b w:val="0"/>
          <w:bCs/>
          <w:i/>
          <w:iCs/>
          <w:color w:val="0070C0"/>
          <w:sz w:val="21"/>
          <w:szCs w:val="28"/>
          <w:lang w:eastAsia="zh-CN"/>
        </w:rPr>
        <w:t xml:space="preserve"> in Step 5).   </w:t>
      </w:r>
    </w:p>
    <w:p w14:paraId="16E8AF2F" w14:textId="77777777" w:rsidR="004C0673" w:rsidRPr="004C0673" w:rsidRDefault="004C0673" w:rsidP="00411734">
      <w:pPr>
        <w:pStyle w:val="Agreement"/>
        <w:numPr>
          <w:ilvl w:val="0"/>
          <w:numId w:val="22"/>
        </w:numPr>
        <w:ind w:left="1260"/>
        <w:rPr>
          <w:rFonts w:ascii="Times New Roman" w:hAnsi="Times New Roman"/>
          <w:b w:val="0"/>
          <w:bCs/>
          <w:i/>
          <w:iCs/>
          <w:color w:val="0070C0"/>
          <w:sz w:val="21"/>
          <w:szCs w:val="28"/>
          <w:lang w:eastAsia="zh-CN"/>
        </w:rPr>
      </w:pPr>
      <w:r w:rsidRPr="004C0673">
        <w:rPr>
          <w:rFonts w:ascii="Times New Roman" w:hAnsi="Times New Roman"/>
          <w:b w:val="0"/>
          <w:bCs/>
          <w:i/>
          <w:iCs/>
          <w:color w:val="0070C0"/>
          <w:sz w:val="21"/>
          <w:szCs w:val="28"/>
          <w:lang w:eastAsia="zh-CN"/>
        </w:rPr>
        <w:t xml:space="preserve">The provided periodic CSI configuration should be consistent with reported UE capabilities </w:t>
      </w:r>
    </w:p>
    <w:p w14:paraId="7795616F" w14:textId="77777777" w:rsidR="004C0673" w:rsidRPr="004F4A2B" w:rsidRDefault="004C0673" w:rsidP="00411734">
      <w:pPr>
        <w:pStyle w:val="Agreement"/>
        <w:numPr>
          <w:ilvl w:val="0"/>
          <w:numId w:val="22"/>
        </w:numPr>
        <w:ind w:left="1260"/>
        <w:rPr>
          <w:rFonts w:ascii="Times New Roman" w:hAnsi="Times New Roman"/>
          <w:b w:val="0"/>
          <w:bCs/>
          <w:i/>
          <w:iCs/>
          <w:color w:val="0070C0"/>
          <w:sz w:val="21"/>
          <w:szCs w:val="28"/>
          <w:lang w:eastAsia="zh-CN"/>
        </w:rPr>
      </w:pPr>
      <w:r w:rsidRPr="004F4A2B">
        <w:rPr>
          <w:rFonts w:ascii="Times New Roman" w:hAnsi="Times New Roman"/>
          <w:b w:val="0"/>
          <w:bCs/>
          <w:i/>
          <w:iCs/>
          <w:color w:val="0070C0"/>
          <w:sz w:val="21"/>
          <w:szCs w:val="28"/>
          <w:lang w:eastAsia="zh-CN"/>
        </w:rPr>
        <w:t xml:space="preserve">FFS option B </w:t>
      </w:r>
    </w:p>
    <w:p w14:paraId="38C7C47A" w14:textId="77777777" w:rsidR="004C0673" w:rsidRPr="004C0673" w:rsidRDefault="004C0673" w:rsidP="00411734">
      <w:pPr>
        <w:pStyle w:val="Agreement"/>
        <w:numPr>
          <w:ilvl w:val="0"/>
          <w:numId w:val="15"/>
        </w:numPr>
        <w:ind w:left="720"/>
        <w:rPr>
          <w:rFonts w:ascii="Times New Roman" w:hAnsi="Times New Roman"/>
          <w:b w:val="0"/>
          <w:bCs/>
          <w:i/>
          <w:iCs/>
          <w:color w:val="0070C0"/>
          <w:sz w:val="21"/>
          <w:szCs w:val="28"/>
          <w:lang w:eastAsia="zh-CN"/>
        </w:rPr>
      </w:pPr>
      <w:r w:rsidRPr="004C0673">
        <w:rPr>
          <w:rFonts w:ascii="Times New Roman" w:hAnsi="Times New Roman"/>
          <w:b w:val="0"/>
          <w:bCs/>
          <w:i/>
          <w:iCs/>
          <w:color w:val="0070C0"/>
          <w:sz w:val="21"/>
          <w:szCs w:val="28"/>
          <w:lang w:eastAsia="zh-CN"/>
        </w:rPr>
        <w:t>Semi-persistent and aperiodic CSI reporting of applicable functionality is activated following legacy CSI framework:</w:t>
      </w:r>
    </w:p>
    <w:p w14:paraId="62C95E66" w14:textId="77777777" w:rsidR="004C0673" w:rsidRPr="004C0673" w:rsidRDefault="004C0673" w:rsidP="00411734">
      <w:pPr>
        <w:pStyle w:val="Agreement"/>
        <w:numPr>
          <w:ilvl w:val="1"/>
          <w:numId w:val="21"/>
        </w:numPr>
        <w:ind w:left="1260"/>
        <w:rPr>
          <w:rFonts w:ascii="Times New Roman" w:hAnsi="Times New Roman"/>
          <w:b w:val="0"/>
          <w:bCs/>
          <w:i/>
          <w:iCs/>
          <w:color w:val="0070C0"/>
          <w:sz w:val="21"/>
          <w:szCs w:val="28"/>
          <w:lang w:eastAsia="zh-CN"/>
        </w:rPr>
      </w:pPr>
      <w:r w:rsidRPr="004C0673">
        <w:rPr>
          <w:rFonts w:ascii="Times New Roman" w:hAnsi="Times New Roman"/>
          <w:b w:val="0"/>
          <w:bCs/>
          <w:i/>
          <w:iCs/>
          <w:color w:val="0070C0"/>
          <w:sz w:val="21"/>
          <w:szCs w:val="28"/>
          <w:lang w:eastAsia="zh-CN"/>
        </w:rPr>
        <w:t>Semi-persistent reporting, activated by MAC CE/DCI</w:t>
      </w:r>
    </w:p>
    <w:p w14:paraId="62376657" w14:textId="77777777" w:rsidR="004C0673" w:rsidRPr="004C0673" w:rsidRDefault="004C0673" w:rsidP="00411734">
      <w:pPr>
        <w:pStyle w:val="Agreement"/>
        <w:numPr>
          <w:ilvl w:val="1"/>
          <w:numId w:val="21"/>
        </w:numPr>
        <w:ind w:left="1260"/>
        <w:rPr>
          <w:rFonts w:ascii="Times New Roman" w:hAnsi="Times New Roman"/>
          <w:b w:val="0"/>
          <w:bCs/>
          <w:i/>
          <w:iCs/>
          <w:color w:val="0070C0"/>
          <w:sz w:val="21"/>
          <w:szCs w:val="28"/>
          <w:lang w:eastAsia="zh-CN"/>
        </w:rPr>
      </w:pPr>
      <w:r w:rsidRPr="004C0673">
        <w:rPr>
          <w:rFonts w:ascii="Times New Roman" w:hAnsi="Times New Roman"/>
          <w:b w:val="0"/>
          <w:bCs/>
          <w:i/>
          <w:iCs/>
          <w:color w:val="0070C0"/>
          <w:sz w:val="21"/>
          <w:szCs w:val="28"/>
          <w:lang w:eastAsia="zh-CN"/>
        </w:rPr>
        <w:t>Aperiodic CSI reporting, activated by DCI</w:t>
      </w:r>
    </w:p>
    <w:p w14:paraId="13C87F2A" w14:textId="77777777" w:rsidR="004C0673" w:rsidRDefault="004C0673" w:rsidP="001C786E"/>
    <w:p w14:paraId="28789E17" w14:textId="2654CC0D" w:rsidR="001806D7" w:rsidRPr="007F6156" w:rsidRDefault="000235A2" w:rsidP="001C786E">
      <w:pPr>
        <w:rPr>
          <w:sz w:val="22"/>
          <w:szCs w:val="22"/>
        </w:rPr>
      </w:pPr>
      <w:r w:rsidRPr="007F6156">
        <w:rPr>
          <w:sz w:val="22"/>
          <w:szCs w:val="22"/>
        </w:rPr>
        <w:t>In this contribution</w:t>
      </w:r>
      <w:r w:rsidR="00B36A2E" w:rsidRPr="007F6156">
        <w:rPr>
          <w:sz w:val="22"/>
          <w:szCs w:val="22"/>
        </w:rPr>
        <w:t>, we will further discuss LCM for UE-side models</w:t>
      </w:r>
      <w:r w:rsidR="005F3CD3" w:rsidRPr="007F6156">
        <w:rPr>
          <w:sz w:val="22"/>
          <w:szCs w:val="22"/>
        </w:rPr>
        <w:t xml:space="preserve"> </w:t>
      </w:r>
      <w:r w:rsidR="008769ED" w:rsidRPr="007F6156">
        <w:rPr>
          <w:sz w:val="22"/>
          <w:szCs w:val="22"/>
        </w:rPr>
        <w:t>focusing on the</w:t>
      </w:r>
      <w:r w:rsidR="00BC0D8C" w:rsidRPr="007F6156">
        <w:rPr>
          <w:sz w:val="22"/>
          <w:szCs w:val="22"/>
        </w:rPr>
        <w:t xml:space="preserve"> </w:t>
      </w:r>
      <w:r w:rsidR="000D3992" w:rsidRPr="007F6156">
        <w:rPr>
          <w:sz w:val="22"/>
          <w:szCs w:val="22"/>
        </w:rPr>
        <w:t>details</w:t>
      </w:r>
      <w:r w:rsidR="001E03AF" w:rsidRPr="007F6156">
        <w:rPr>
          <w:sz w:val="22"/>
          <w:szCs w:val="22"/>
        </w:rPr>
        <w:t>,</w:t>
      </w:r>
      <w:r w:rsidR="000D3992" w:rsidRPr="007F6156">
        <w:rPr>
          <w:sz w:val="22"/>
          <w:szCs w:val="22"/>
        </w:rPr>
        <w:t xml:space="preserve"> </w:t>
      </w:r>
      <w:r w:rsidR="00F0673B">
        <w:rPr>
          <w:sz w:val="22"/>
          <w:szCs w:val="22"/>
        </w:rPr>
        <w:t xml:space="preserve">including </w:t>
      </w:r>
      <w:r w:rsidR="000D3992" w:rsidRPr="007F6156">
        <w:rPr>
          <w:sz w:val="22"/>
          <w:szCs w:val="22"/>
        </w:rPr>
        <w:t xml:space="preserve">clarifications </w:t>
      </w:r>
      <w:r w:rsidR="001E03AF" w:rsidRPr="007F6156">
        <w:rPr>
          <w:sz w:val="22"/>
          <w:szCs w:val="22"/>
        </w:rPr>
        <w:t xml:space="preserve">and revisions </w:t>
      </w:r>
      <w:r w:rsidR="000D3992" w:rsidRPr="007F6156">
        <w:rPr>
          <w:sz w:val="22"/>
          <w:szCs w:val="22"/>
        </w:rPr>
        <w:t xml:space="preserve">of the </w:t>
      </w:r>
      <w:r w:rsidR="001E03AF" w:rsidRPr="007F6156">
        <w:rPr>
          <w:sz w:val="22"/>
          <w:szCs w:val="22"/>
        </w:rPr>
        <w:t>LCM procedures</w:t>
      </w:r>
      <w:r w:rsidR="008769ED" w:rsidRPr="007F6156">
        <w:rPr>
          <w:sz w:val="22"/>
          <w:szCs w:val="22"/>
        </w:rPr>
        <w:t>.</w:t>
      </w:r>
    </w:p>
    <w:p w14:paraId="04F6E8F4" w14:textId="43F29E40" w:rsidR="00C877A9" w:rsidRPr="00F24E4B" w:rsidRDefault="00A52A7E" w:rsidP="00C877A9">
      <w:pPr>
        <w:pStyle w:val="Heading1"/>
      </w:pPr>
      <w:bookmarkStart w:id="2" w:name="_Hlk99709641"/>
      <w:bookmarkStart w:id="3" w:name="_Ref129681832"/>
      <w:r w:rsidRPr="00F24E4B">
        <w:rPr>
          <w:lang w:val="en-GB"/>
        </w:rPr>
        <w:t>Procedures for UE-side LCM</w:t>
      </w:r>
    </w:p>
    <w:p w14:paraId="67F7F00F" w14:textId="26253BB7" w:rsidR="00BC70C8" w:rsidRPr="00D97311" w:rsidRDefault="00BC70C8" w:rsidP="00E22A33">
      <w:pPr>
        <w:pStyle w:val="Heading2"/>
        <w:ind w:left="540" w:hanging="540"/>
      </w:pPr>
      <w:r w:rsidRPr="00D97311">
        <w:t>Background Information</w:t>
      </w:r>
    </w:p>
    <w:p w14:paraId="4B7947AC" w14:textId="77777777" w:rsidR="00E50F18" w:rsidRDefault="00E50F18" w:rsidP="00A91AF6"/>
    <w:p w14:paraId="300F4AF3" w14:textId="25EF5415" w:rsidR="00A91AF6" w:rsidRPr="007F6156" w:rsidRDefault="00394EFC" w:rsidP="00A91AF6">
      <w:pPr>
        <w:rPr>
          <w:sz w:val="22"/>
          <w:szCs w:val="22"/>
          <w:lang w:val="en-GB"/>
        </w:rPr>
      </w:pPr>
      <w:r w:rsidRPr="007F6156">
        <w:rPr>
          <w:sz w:val="22"/>
          <w:szCs w:val="22"/>
        </w:rPr>
        <w:t xml:space="preserve">In </w:t>
      </w:r>
      <w:r w:rsidR="00060134" w:rsidRPr="007F6156">
        <w:rPr>
          <w:sz w:val="22"/>
          <w:szCs w:val="22"/>
        </w:rPr>
        <w:t xml:space="preserve">RAN2 </w:t>
      </w:r>
      <w:r w:rsidRPr="007F6156">
        <w:rPr>
          <w:sz w:val="22"/>
          <w:szCs w:val="22"/>
        </w:rPr>
        <w:t xml:space="preserve">meeting </w:t>
      </w:r>
      <w:r w:rsidR="00064350" w:rsidRPr="007F6156">
        <w:rPr>
          <w:sz w:val="22"/>
          <w:szCs w:val="22"/>
        </w:rPr>
        <w:t>#</w:t>
      </w:r>
      <w:r w:rsidRPr="007F6156">
        <w:rPr>
          <w:sz w:val="22"/>
          <w:szCs w:val="22"/>
        </w:rPr>
        <w:t>127</w:t>
      </w:r>
      <w:r w:rsidR="005B047D" w:rsidRPr="007F6156">
        <w:rPr>
          <w:sz w:val="22"/>
          <w:szCs w:val="22"/>
        </w:rPr>
        <w:t xml:space="preserve"> </w:t>
      </w:r>
      <w:r w:rsidR="00060134" w:rsidRPr="007F6156">
        <w:rPr>
          <w:sz w:val="22"/>
          <w:szCs w:val="22"/>
        </w:rPr>
        <w:fldChar w:fldCharType="begin"/>
      </w:r>
      <w:r w:rsidR="00060134" w:rsidRPr="007F6156">
        <w:rPr>
          <w:sz w:val="22"/>
          <w:szCs w:val="22"/>
        </w:rPr>
        <w:instrText xml:space="preserve"> REF _Ref178775342 \r \h </w:instrText>
      </w:r>
      <w:r w:rsidR="007F6156">
        <w:rPr>
          <w:sz w:val="22"/>
          <w:szCs w:val="22"/>
        </w:rPr>
        <w:instrText xml:space="preserve"> \* MERGEFORMAT </w:instrText>
      </w:r>
      <w:r w:rsidR="00060134" w:rsidRPr="007F6156">
        <w:rPr>
          <w:sz w:val="22"/>
          <w:szCs w:val="22"/>
        </w:rPr>
      </w:r>
      <w:r w:rsidR="00060134" w:rsidRPr="007F6156">
        <w:rPr>
          <w:sz w:val="22"/>
          <w:szCs w:val="22"/>
        </w:rPr>
        <w:fldChar w:fldCharType="separate"/>
      </w:r>
      <w:r w:rsidR="00BF1BBB">
        <w:rPr>
          <w:sz w:val="22"/>
          <w:szCs w:val="22"/>
        </w:rPr>
        <w:t>[5]</w:t>
      </w:r>
      <w:r w:rsidR="00060134" w:rsidRPr="007F6156">
        <w:rPr>
          <w:sz w:val="22"/>
          <w:szCs w:val="22"/>
        </w:rPr>
        <w:fldChar w:fldCharType="end"/>
      </w:r>
      <w:r w:rsidR="00E62B81" w:rsidRPr="007F6156">
        <w:rPr>
          <w:sz w:val="22"/>
          <w:szCs w:val="22"/>
        </w:rPr>
        <w:t xml:space="preserve"> (Maastricht)</w:t>
      </w:r>
      <w:r w:rsidRPr="007F6156">
        <w:rPr>
          <w:sz w:val="22"/>
          <w:szCs w:val="22"/>
        </w:rPr>
        <w:t xml:space="preserve">, </w:t>
      </w:r>
      <w:r w:rsidR="00DF2BB8" w:rsidRPr="007F6156">
        <w:rPr>
          <w:sz w:val="22"/>
          <w:szCs w:val="22"/>
        </w:rPr>
        <w:t xml:space="preserve">the </w:t>
      </w:r>
      <w:r w:rsidR="00DC7C9A" w:rsidRPr="007F6156">
        <w:rPr>
          <w:sz w:val="22"/>
          <w:szCs w:val="22"/>
          <w:lang w:val="en-GB"/>
        </w:rPr>
        <w:t xml:space="preserve">procedures for UE-side LCM </w:t>
      </w:r>
      <w:r w:rsidR="00E544EE" w:rsidRPr="007F6156">
        <w:rPr>
          <w:sz w:val="22"/>
          <w:szCs w:val="22"/>
          <w:lang w:val="en-GB"/>
        </w:rPr>
        <w:t>were</w:t>
      </w:r>
      <w:r w:rsidR="00A26795" w:rsidRPr="007F6156">
        <w:rPr>
          <w:sz w:val="22"/>
          <w:szCs w:val="22"/>
          <w:lang w:val="en-GB"/>
        </w:rPr>
        <w:t xml:space="preserve"> discussed</w:t>
      </w:r>
      <w:r w:rsidR="00DC7C9A" w:rsidRPr="007F6156">
        <w:rPr>
          <w:sz w:val="22"/>
          <w:szCs w:val="22"/>
          <w:lang w:val="en-GB"/>
        </w:rPr>
        <w:t>, based on the result of post-meeting 126 email discussion</w:t>
      </w:r>
      <w:r w:rsidR="00E94530" w:rsidRPr="007F6156">
        <w:rPr>
          <w:sz w:val="22"/>
          <w:szCs w:val="22"/>
          <w:lang w:val="en-GB"/>
        </w:rPr>
        <w:t>.</w:t>
      </w:r>
      <w:r w:rsidR="002B75D7" w:rsidRPr="007F6156">
        <w:rPr>
          <w:sz w:val="22"/>
          <w:szCs w:val="22"/>
          <w:lang w:val="en-GB"/>
        </w:rPr>
        <w:t xml:space="preserve"> T</w:t>
      </w:r>
      <w:r w:rsidR="00E874E4" w:rsidRPr="007F6156">
        <w:rPr>
          <w:sz w:val="22"/>
          <w:szCs w:val="22"/>
          <w:lang w:val="en-GB"/>
        </w:rPr>
        <w:t>he following agreement</w:t>
      </w:r>
      <w:r w:rsidR="002B75D7" w:rsidRPr="007F6156">
        <w:rPr>
          <w:sz w:val="22"/>
          <w:szCs w:val="22"/>
          <w:lang w:val="en-GB"/>
        </w:rPr>
        <w:t>s</w:t>
      </w:r>
      <w:r w:rsidR="00E874E4" w:rsidRPr="007F6156">
        <w:rPr>
          <w:sz w:val="22"/>
          <w:szCs w:val="22"/>
          <w:lang w:val="en-GB"/>
        </w:rPr>
        <w:t xml:space="preserve"> </w:t>
      </w:r>
      <w:r w:rsidR="002B75D7" w:rsidRPr="007F6156">
        <w:rPr>
          <w:sz w:val="22"/>
          <w:szCs w:val="22"/>
          <w:lang w:val="en-GB"/>
        </w:rPr>
        <w:t>were</w:t>
      </w:r>
      <w:r w:rsidR="00E874E4" w:rsidRPr="007F6156">
        <w:rPr>
          <w:sz w:val="22"/>
          <w:szCs w:val="22"/>
          <w:lang w:val="en-GB"/>
        </w:rPr>
        <w:t xml:space="preserve"> achieved</w:t>
      </w:r>
      <w:r w:rsidR="005B047D" w:rsidRPr="007F6156">
        <w:rPr>
          <w:sz w:val="22"/>
          <w:szCs w:val="22"/>
          <w:lang w:val="en-GB"/>
        </w:rPr>
        <w:t xml:space="preserve"> </w:t>
      </w:r>
      <w:r w:rsidR="00064350" w:rsidRPr="007F6156">
        <w:rPr>
          <w:sz w:val="22"/>
          <w:szCs w:val="22"/>
          <w:lang w:val="en-GB"/>
        </w:rPr>
        <w:fldChar w:fldCharType="begin"/>
      </w:r>
      <w:r w:rsidR="00064350" w:rsidRPr="007F6156">
        <w:rPr>
          <w:sz w:val="22"/>
          <w:szCs w:val="22"/>
          <w:lang w:val="en-GB"/>
        </w:rPr>
        <w:instrText xml:space="preserve"> REF _Ref178775342 \r \h </w:instrText>
      </w:r>
      <w:r w:rsidR="007F6156">
        <w:rPr>
          <w:sz w:val="22"/>
          <w:szCs w:val="22"/>
          <w:lang w:val="en-GB"/>
        </w:rPr>
        <w:instrText xml:space="preserve"> \* MERGEFORMAT </w:instrText>
      </w:r>
      <w:r w:rsidR="00064350" w:rsidRPr="007F6156">
        <w:rPr>
          <w:sz w:val="22"/>
          <w:szCs w:val="22"/>
          <w:lang w:val="en-GB"/>
        </w:rPr>
      </w:r>
      <w:r w:rsidR="00064350" w:rsidRPr="007F6156">
        <w:rPr>
          <w:sz w:val="22"/>
          <w:szCs w:val="22"/>
          <w:lang w:val="en-GB"/>
        </w:rPr>
        <w:fldChar w:fldCharType="separate"/>
      </w:r>
      <w:r w:rsidR="00BF1BBB">
        <w:rPr>
          <w:sz w:val="22"/>
          <w:szCs w:val="22"/>
          <w:lang w:val="en-GB"/>
        </w:rPr>
        <w:t>[5]</w:t>
      </w:r>
      <w:r w:rsidR="00064350" w:rsidRPr="007F6156">
        <w:rPr>
          <w:sz w:val="22"/>
          <w:szCs w:val="22"/>
          <w:lang w:val="en-GB"/>
        </w:rPr>
        <w:fldChar w:fldCharType="end"/>
      </w:r>
      <w:r w:rsidR="003A6462" w:rsidRPr="007F6156">
        <w:rPr>
          <w:sz w:val="22"/>
          <w:szCs w:val="22"/>
          <w:lang w:val="en-GB"/>
        </w:rPr>
        <w:t>.</w:t>
      </w:r>
    </w:p>
    <w:p w14:paraId="5ED1AB8D" w14:textId="77777777" w:rsidR="004B7208" w:rsidRPr="00D97311" w:rsidRDefault="004B7208" w:rsidP="00A91AF6"/>
    <w:p w14:paraId="7A14A9AD" w14:textId="77777777" w:rsidR="00E874E4" w:rsidRPr="000422E8" w:rsidRDefault="00E874E4" w:rsidP="00411734">
      <w:pPr>
        <w:pStyle w:val="Doc-text2"/>
        <w:numPr>
          <w:ilvl w:val="0"/>
          <w:numId w:val="9"/>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1: Network sends </w:t>
      </w:r>
      <w:proofErr w:type="spellStart"/>
      <w:r w:rsidRPr="000422E8">
        <w:rPr>
          <w:rFonts w:ascii="Times New Roman" w:hAnsi="Times New Roman"/>
          <w:i/>
          <w:iCs/>
          <w:color w:val="0070C0"/>
          <w:sz w:val="21"/>
          <w:szCs w:val="28"/>
        </w:rPr>
        <w:t>UECapabilityEnqiry</w:t>
      </w:r>
      <w:proofErr w:type="spellEnd"/>
      <w:r w:rsidRPr="000422E8">
        <w:rPr>
          <w:rFonts w:ascii="Times New Roman" w:hAnsi="Times New Roman"/>
          <w:i/>
          <w:iCs/>
          <w:color w:val="0070C0"/>
          <w:sz w:val="21"/>
          <w:szCs w:val="28"/>
        </w:rPr>
        <w:t xml:space="preserve"> message to initiate the procedure to a UE reporting its AI/ML supported functionalities. </w:t>
      </w:r>
    </w:p>
    <w:p w14:paraId="05BE5833" w14:textId="77777777" w:rsidR="00E874E4" w:rsidRPr="000422E8" w:rsidRDefault="00E874E4" w:rsidP="00411734">
      <w:pPr>
        <w:pStyle w:val="Doc-text2"/>
        <w:numPr>
          <w:ilvl w:val="0"/>
          <w:numId w:val="9"/>
        </w:numPr>
        <w:rPr>
          <w:rFonts w:ascii="Times New Roman" w:hAnsi="Times New Roman"/>
          <w:i/>
          <w:iCs/>
          <w:color w:val="0070C0"/>
          <w:sz w:val="21"/>
          <w:szCs w:val="28"/>
        </w:rPr>
      </w:pPr>
      <w:r w:rsidRPr="000422E8">
        <w:rPr>
          <w:rFonts w:ascii="Times New Roman" w:hAnsi="Times New Roman"/>
          <w:i/>
          <w:iCs/>
          <w:color w:val="0070C0"/>
          <w:sz w:val="21"/>
          <w:szCs w:val="28"/>
        </w:rPr>
        <w:lastRenderedPageBreak/>
        <w:t>Step 2: UE sends UECapablityInformation message to network, containing supported functionalities at the UE side.</w:t>
      </w:r>
    </w:p>
    <w:p w14:paraId="724A43DD" w14:textId="77777777" w:rsidR="00E874E4" w:rsidRPr="000422E8" w:rsidRDefault="00E874E4" w:rsidP="00411734">
      <w:pPr>
        <w:pStyle w:val="Doc-text2"/>
        <w:numPr>
          <w:ilvl w:val="0"/>
          <w:numId w:val="9"/>
        </w:numPr>
        <w:rPr>
          <w:rFonts w:ascii="Times New Roman" w:hAnsi="Times New Roman"/>
          <w:i/>
          <w:iCs/>
          <w:color w:val="0070C0"/>
          <w:sz w:val="21"/>
          <w:szCs w:val="28"/>
        </w:rPr>
      </w:pPr>
      <w:r w:rsidRPr="000422E8">
        <w:rPr>
          <w:rFonts w:ascii="Times New Roman" w:hAnsi="Times New Roman"/>
          <w:i/>
          <w:iCs/>
          <w:color w:val="0070C0"/>
          <w:sz w:val="21"/>
          <w:szCs w:val="28"/>
        </w:rPr>
        <w:t>“Step 3”: Following configurations are provided from NW to UE:</w:t>
      </w:r>
    </w:p>
    <w:p w14:paraId="261A5CFD"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1) UE is allowed to do UAI reporting via </w:t>
      </w:r>
      <w:proofErr w:type="spellStart"/>
      <w:r w:rsidRPr="000422E8">
        <w:rPr>
          <w:rFonts w:ascii="Times New Roman" w:hAnsi="Times New Roman"/>
          <w:i/>
          <w:iCs/>
          <w:color w:val="0070C0"/>
          <w:sz w:val="21"/>
          <w:szCs w:val="28"/>
        </w:rPr>
        <w:t>OtherConfig</w:t>
      </w:r>
      <w:proofErr w:type="spellEnd"/>
      <w:r w:rsidRPr="000422E8">
        <w:rPr>
          <w:rFonts w:ascii="Times New Roman" w:hAnsi="Times New Roman"/>
          <w:i/>
          <w:iCs/>
          <w:color w:val="0070C0"/>
          <w:sz w:val="21"/>
          <w:szCs w:val="28"/>
        </w:rPr>
        <w:t>.</w:t>
      </w:r>
    </w:p>
    <w:p w14:paraId="5C6E185F"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2) Network </w:t>
      </w:r>
      <w:r w:rsidRPr="004B7208">
        <w:rPr>
          <w:rFonts w:ascii="Times New Roman" w:hAnsi="Times New Roman"/>
          <w:i/>
          <w:iCs/>
          <w:color w:val="0070C0"/>
          <w:sz w:val="21"/>
          <w:szCs w:val="28"/>
        </w:rPr>
        <w:t>may</w:t>
      </w:r>
      <w:r w:rsidRPr="000422E8">
        <w:rPr>
          <w:rFonts w:ascii="Times New Roman" w:hAnsi="Times New Roman"/>
          <w:i/>
          <w:iCs/>
          <w:color w:val="0070C0"/>
          <w:sz w:val="21"/>
          <w:szCs w:val="28"/>
        </w:rPr>
        <w:t xml:space="preserve"> provide NW-side additional condition.  </w:t>
      </w:r>
    </w:p>
    <w:p w14:paraId="06A9D2C6" w14:textId="77777777" w:rsidR="00E874E4" w:rsidRPr="000422E8" w:rsidRDefault="00E874E4" w:rsidP="00411734">
      <w:pPr>
        <w:pStyle w:val="Doc-text2"/>
        <w:numPr>
          <w:ilvl w:val="0"/>
          <w:numId w:val="12"/>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the RRC signalling and whether it is mandatory or optional. </w:t>
      </w:r>
    </w:p>
    <w:p w14:paraId="3C07BCBD"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3) FFS on configuration (e.g. inference configuration) of supported functionalities. </w:t>
      </w:r>
    </w:p>
    <w:p w14:paraId="0FE06B17" w14:textId="77777777" w:rsidR="00E874E4" w:rsidRPr="000422E8" w:rsidRDefault="00E874E4" w:rsidP="00411734">
      <w:pPr>
        <w:pStyle w:val="Doc-text2"/>
        <w:numPr>
          <w:ilvl w:val="0"/>
          <w:numId w:val="12"/>
        </w:numPr>
        <w:rPr>
          <w:rFonts w:ascii="Times New Roman" w:hAnsi="Times New Roman"/>
          <w:i/>
          <w:iCs/>
          <w:color w:val="0070C0"/>
          <w:sz w:val="21"/>
          <w:szCs w:val="28"/>
        </w:rPr>
      </w:pPr>
      <w:r w:rsidRPr="000422E8">
        <w:rPr>
          <w:rFonts w:ascii="Times New Roman" w:hAnsi="Times New Roman"/>
          <w:i/>
          <w:iCs/>
          <w:color w:val="0070C0"/>
          <w:sz w:val="21"/>
          <w:szCs w:val="28"/>
        </w:rPr>
        <w:t>FFS on the content of configuration.</w:t>
      </w:r>
    </w:p>
    <w:p w14:paraId="2F790F53" w14:textId="77777777" w:rsidR="00E874E4" w:rsidRPr="000422E8" w:rsidRDefault="00E874E4" w:rsidP="00411734">
      <w:pPr>
        <w:pStyle w:val="Doc-text2"/>
        <w:numPr>
          <w:ilvl w:val="0"/>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524D9EF2" w14:textId="77777777" w:rsidR="00E874E4" w:rsidRPr="000422E8" w:rsidRDefault="00E874E4" w:rsidP="00411734">
      <w:pPr>
        <w:pStyle w:val="Doc-text2"/>
        <w:numPr>
          <w:ilvl w:val="1"/>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whether other configuration can be considered by UE (e.g. inference configuration).  </w:t>
      </w:r>
    </w:p>
    <w:p w14:paraId="06D781CF" w14:textId="77777777" w:rsidR="00E874E4" w:rsidRPr="00F63DA2" w:rsidRDefault="00E874E4" w:rsidP="00411734">
      <w:pPr>
        <w:pStyle w:val="Doc-text2"/>
        <w:numPr>
          <w:ilvl w:val="1"/>
          <w:numId w:val="11"/>
        </w:numPr>
        <w:rPr>
          <w:rFonts w:ascii="Times New Roman" w:hAnsi="Times New Roman"/>
          <w:i/>
          <w:iCs/>
          <w:color w:val="0070C0"/>
          <w:sz w:val="21"/>
          <w:szCs w:val="28"/>
        </w:rPr>
      </w:pPr>
      <w:r w:rsidRPr="00F63DA2">
        <w:rPr>
          <w:rFonts w:ascii="Times New Roman" w:hAnsi="Times New Roman"/>
          <w:i/>
          <w:iCs/>
          <w:color w:val="0070C0"/>
          <w:sz w:val="21"/>
          <w:szCs w:val="28"/>
        </w:rPr>
        <w:t xml:space="preserve">FFS how the applicable functionality is decided if NW-side additional condition is not provided in step 3.   </w:t>
      </w:r>
    </w:p>
    <w:p w14:paraId="149B9827" w14:textId="77777777" w:rsidR="00E874E4" w:rsidRPr="000422E8" w:rsidRDefault="00E874E4" w:rsidP="00411734">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4”: UE reports applicable functionality in the following scenarios: </w:t>
      </w:r>
    </w:p>
    <w:p w14:paraId="3028BB41" w14:textId="77777777" w:rsidR="00E874E4" w:rsidRPr="000422E8" w:rsidRDefault="00E874E4" w:rsidP="00411734">
      <w:pPr>
        <w:pStyle w:val="Doc-text2"/>
        <w:numPr>
          <w:ilvl w:val="0"/>
          <w:numId w:val="13"/>
        </w:numPr>
        <w:rPr>
          <w:rFonts w:ascii="Times New Roman" w:hAnsi="Times New Roman"/>
          <w:i/>
          <w:iCs/>
          <w:color w:val="0070C0"/>
          <w:sz w:val="21"/>
          <w:szCs w:val="28"/>
        </w:rPr>
      </w:pPr>
      <w:r w:rsidRPr="000422E8">
        <w:rPr>
          <w:rFonts w:ascii="Times New Roman" w:hAnsi="Times New Roman"/>
          <w:i/>
          <w:iCs/>
          <w:color w:val="0070C0"/>
          <w:sz w:val="21"/>
          <w:szCs w:val="28"/>
        </w:rPr>
        <w:t>Upon being configured to provide applicable functionality and upon change of applicable functionality via UAI</w:t>
      </w:r>
    </w:p>
    <w:p w14:paraId="25A4711A" w14:textId="77777777" w:rsidR="00E874E4" w:rsidRPr="000422E8" w:rsidRDefault="00E874E4" w:rsidP="00411734">
      <w:pPr>
        <w:pStyle w:val="Doc-text2"/>
        <w:numPr>
          <w:ilvl w:val="0"/>
          <w:numId w:val="13"/>
        </w:numPr>
        <w:rPr>
          <w:rFonts w:ascii="Times New Roman" w:hAnsi="Times New Roman"/>
          <w:i/>
          <w:iCs/>
          <w:color w:val="0070C0"/>
          <w:sz w:val="21"/>
          <w:szCs w:val="28"/>
        </w:rPr>
      </w:pPr>
      <w:r w:rsidRPr="000422E8">
        <w:rPr>
          <w:rFonts w:ascii="Times New Roman" w:hAnsi="Times New Roman"/>
          <w:i/>
          <w:iCs/>
          <w:color w:val="0070C0"/>
          <w:sz w:val="21"/>
          <w:szCs w:val="28"/>
        </w:rPr>
        <w:t>As response to NW-side additional condition requesting applicable functionality reporting in step 3, FFS other network configuration (e.g. inference configuration).</w:t>
      </w:r>
    </w:p>
    <w:p w14:paraId="3093A6AC" w14:textId="77777777" w:rsidR="00E874E4" w:rsidRPr="000422E8" w:rsidRDefault="00E874E4" w:rsidP="00411734">
      <w:pPr>
        <w:pStyle w:val="Doc-text2"/>
        <w:numPr>
          <w:ilvl w:val="1"/>
          <w:numId w:val="13"/>
        </w:numPr>
        <w:rPr>
          <w:rFonts w:ascii="Times New Roman" w:hAnsi="Times New Roman"/>
          <w:i/>
          <w:iCs/>
          <w:color w:val="0070C0"/>
          <w:sz w:val="21"/>
          <w:szCs w:val="28"/>
          <w:lang w:val="pt-BR"/>
        </w:rPr>
      </w:pPr>
      <w:r w:rsidRPr="000422E8">
        <w:rPr>
          <w:rFonts w:ascii="Times New Roman" w:hAnsi="Times New Roman"/>
          <w:i/>
          <w:iCs/>
          <w:color w:val="0070C0"/>
          <w:sz w:val="21"/>
          <w:szCs w:val="28"/>
          <w:lang w:val="pt-BR"/>
        </w:rPr>
        <w:t xml:space="preserve">FFS via UAI </w:t>
      </w:r>
      <w:proofErr w:type="spellStart"/>
      <w:r w:rsidRPr="000422E8">
        <w:rPr>
          <w:rFonts w:ascii="Times New Roman" w:hAnsi="Times New Roman"/>
          <w:i/>
          <w:iCs/>
          <w:color w:val="0070C0"/>
          <w:sz w:val="21"/>
          <w:szCs w:val="28"/>
          <w:lang w:val="pt-BR"/>
        </w:rPr>
        <w:t>or</w:t>
      </w:r>
      <w:proofErr w:type="spellEnd"/>
      <w:r w:rsidRPr="000422E8">
        <w:rPr>
          <w:rFonts w:ascii="Times New Roman" w:hAnsi="Times New Roman"/>
          <w:i/>
          <w:iCs/>
          <w:color w:val="0070C0"/>
          <w:sz w:val="21"/>
          <w:szCs w:val="28"/>
          <w:lang w:val="pt-BR"/>
        </w:rPr>
        <w:t xml:space="preserve"> </w:t>
      </w:r>
      <w:proofErr w:type="spellStart"/>
      <w:r w:rsidRPr="000422E8">
        <w:rPr>
          <w:rFonts w:ascii="Times New Roman" w:hAnsi="Times New Roman"/>
          <w:i/>
          <w:iCs/>
          <w:color w:val="0070C0"/>
          <w:sz w:val="21"/>
          <w:szCs w:val="28"/>
          <w:lang w:val="pt-BR"/>
        </w:rPr>
        <w:t>RRCReconfigurationComplete</w:t>
      </w:r>
      <w:proofErr w:type="spellEnd"/>
      <w:r w:rsidRPr="000422E8">
        <w:rPr>
          <w:rFonts w:ascii="Times New Roman" w:hAnsi="Times New Roman"/>
          <w:i/>
          <w:iCs/>
          <w:color w:val="0070C0"/>
          <w:sz w:val="21"/>
          <w:szCs w:val="28"/>
          <w:lang w:val="pt-BR"/>
        </w:rPr>
        <w:t xml:space="preserve">, </w:t>
      </w:r>
      <w:proofErr w:type="spellStart"/>
      <w:r w:rsidRPr="000422E8">
        <w:rPr>
          <w:rFonts w:ascii="Times New Roman" w:hAnsi="Times New Roman"/>
          <w:i/>
          <w:iCs/>
          <w:color w:val="0070C0"/>
          <w:sz w:val="21"/>
          <w:szCs w:val="28"/>
          <w:lang w:val="pt-BR"/>
        </w:rPr>
        <w:t>etc</w:t>
      </w:r>
      <w:proofErr w:type="spellEnd"/>
      <w:r w:rsidRPr="000422E8">
        <w:rPr>
          <w:rFonts w:ascii="Times New Roman" w:hAnsi="Times New Roman"/>
          <w:i/>
          <w:iCs/>
          <w:color w:val="0070C0"/>
          <w:sz w:val="21"/>
          <w:szCs w:val="28"/>
          <w:lang w:val="pt-BR"/>
        </w:rPr>
        <w:t xml:space="preserve"> </w:t>
      </w:r>
    </w:p>
    <w:p w14:paraId="2B6DDF1D" w14:textId="77777777" w:rsidR="00E874E4" w:rsidRPr="000422E8" w:rsidRDefault="00E874E4" w:rsidP="00411734">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5: </w:t>
      </w:r>
    </w:p>
    <w:p w14:paraId="31153214"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1) Network configures inference configuration to UE after applicable functionality reporting, if inference configuration based on supported functionality is not provided in Step 3 (i.e. inference configuration is provided in Step 5). </w:t>
      </w:r>
    </w:p>
    <w:p w14:paraId="152EFB3D"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2) If inference configuration based on supported functionality is provided in Step 3, it is up to network implementation whether to provide an updated configuration or not. </w:t>
      </w:r>
    </w:p>
    <w:p w14:paraId="4669220F" w14:textId="77777777" w:rsidR="00E874E4" w:rsidRPr="000422E8" w:rsidRDefault="00E874E4" w:rsidP="00411734">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The applicable functionality may be activated by receiving its inference configuration when it is provided in Step 5.  </w:t>
      </w:r>
    </w:p>
    <w:p w14:paraId="4A4C7D8E"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the initial activation state.  </w:t>
      </w:r>
    </w:p>
    <w:p w14:paraId="73797DD6"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initial state of applicable functionality if inference configuration of supported functionality is provided in Step 3. </w:t>
      </w:r>
    </w:p>
    <w:p w14:paraId="16DD5F00"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additional L1/L2 signalling for activation/deactivation.  </w:t>
      </w:r>
    </w:p>
    <w:p w14:paraId="459237D3"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if multiple applicable functionalities can be activated at the same time.   </w:t>
      </w:r>
    </w:p>
    <w:p w14:paraId="157475AB"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FFS what is the granularity of functionality</w:t>
      </w:r>
    </w:p>
    <w:p w14:paraId="2FD2D6B2" w14:textId="77777777" w:rsidR="00E874E4" w:rsidRPr="000422E8" w:rsidRDefault="00E874E4" w:rsidP="00411734">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We will write an LS to RAN1 to provide our agreements and ask specific questions that RAN2 needs to enable progress.   </w:t>
      </w:r>
    </w:p>
    <w:p w14:paraId="1D26F187" w14:textId="77777777" w:rsidR="0062162A" w:rsidRDefault="0062162A" w:rsidP="00D45EBD">
      <w:pPr>
        <w:rPr>
          <w:rFonts w:cs="Calibri"/>
        </w:rPr>
      </w:pPr>
    </w:p>
    <w:p w14:paraId="5AA8B5A1" w14:textId="28C32798" w:rsidR="00487D55" w:rsidRPr="007F6156" w:rsidRDefault="00487D55" w:rsidP="00D45EBD">
      <w:pPr>
        <w:rPr>
          <w:rFonts w:cs="Calibri"/>
          <w:sz w:val="22"/>
          <w:szCs w:val="22"/>
        </w:rPr>
      </w:pPr>
      <w:r w:rsidRPr="007F6156">
        <w:rPr>
          <w:rFonts w:cs="Calibri"/>
          <w:sz w:val="22"/>
          <w:szCs w:val="22"/>
        </w:rPr>
        <w:t xml:space="preserve">In meeting </w:t>
      </w:r>
      <w:r w:rsidR="00A978E4" w:rsidRPr="007F6156">
        <w:rPr>
          <w:rFonts w:cs="Calibri"/>
          <w:sz w:val="22"/>
          <w:szCs w:val="22"/>
        </w:rPr>
        <w:t xml:space="preserve">#127bis (Hefei), further agreements have been made </w:t>
      </w:r>
      <w:r w:rsidR="0050142F" w:rsidRPr="007F6156">
        <w:rPr>
          <w:rFonts w:cs="Calibri"/>
          <w:sz w:val="22"/>
          <w:szCs w:val="22"/>
        </w:rPr>
        <w:t>for the LCM.</w:t>
      </w:r>
    </w:p>
    <w:p w14:paraId="226A2EFA" w14:textId="77777777" w:rsidR="00F63DA2" w:rsidRPr="00D97311" w:rsidRDefault="00F63DA2" w:rsidP="00D45EBD">
      <w:pPr>
        <w:rPr>
          <w:rFonts w:cs="Calibri"/>
        </w:rPr>
      </w:pPr>
    </w:p>
    <w:p w14:paraId="1EAFE272" w14:textId="3D5F0D98" w:rsidR="00D80F46" w:rsidRPr="00E06211" w:rsidRDefault="00D80F46" w:rsidP="00411734">
      <w:pPr>
        <w:pStyle w:val="ListParagraph"/>
        <w:numPr>
          <w:ilvl w:val="0"/>
          <w:numId w:val="24"/>
        </w:numPr>
        <w:spacing w:after="0"/>
        <w:rPr>
          <w:rFonts w:ascii="Times New Roman" w:hAnsi="Times New Roman"/>
          <w:i/>
          <w:iCs/>
          <w:color w:val="0070C0"/>
          <w:sz w:val="21"/>
          <w:szCs w:val="21"/>
        </w:rPr>
      </w:pPr>
      <w:r w:rsidRPr="00E06211">
        <w:rPr>
          <w:rFonts w:ascii="Times New Roman" w:hAnsi="Times New Roman"/>
          <w:i/>
          <w:iCs/>
          <w:color w:val="0070C0"/>
          <w:sz w:val="21"/>
          <w:szCs w:val="21"/>
        </w:rPr>
        <w:t xml:space="preserve">UAI is supported and </w:t>
      </w:r>
      <w:proofErr w:type="spellStart"/>
      <w:r w:rsidRPr="00E06211">
        <w:rPr>
          <w:rFonts w:ascii="Times New Roman" w:hAnsi="Times New Roman"/>
          <w:i/>
          <w:iCs/>
          <w:color w:val="0070C0"/>
          <w:sz w:val="21"/>
          <w:szCs w:val="21"/>
        </w:rPr>
        <w:t>RRCReconfigurationComplete</w:t>
      </w:r>
      <w:proofErr w:type="spellEnd"/>
      <w:r w:rsidRPr="00E06211">
        <w:rPr>
          <w:rFonts w:ascii="Times New Roman" w:hAnsi="Times New Roman"/>
          <w:i/>
          <w:iCs/>
          <w:color w:val="0070C0"/>
          <w:sz w:val="21"/>
          <w:szCs w:val="21"/>
        </w:rPr>
        <w:t xml:space="preserve"> message can be used to report applicable</w:t>
      </w:r>
      <w:r w:rsidR="00377043" w:rsidRPr="00E06211">
        <w:rPr>
          <w:rFonts w:ascii="Times New Roman" w:hAnsi="Times New Roman"/>
          <w:i/>
          <w:iCs/>
          <w:color w:val="0070C0"/>
          <w:sz w:val="21"/>
          <w:szCs w:val="21"/>
        </w:rPr>
        <w:t xml:space="preserve"> </w:t>
      </w:r>
      <w:r w:rsidRPr="00E06211">
        <w:rPr>
          <w:rFonts w:ascii="Times New Roman" w:hAnsi="Times New Roman"/>
          <w:i/>
          <w:iCs/>
          <w:color w:val="0070C0"/>
          <w:sz w:val="21"/>
          <w:szCs w:val="21"/>
        </w:rPr>
        <w:t>functionality. We should aim to align the design on how the applicable functionality are signaled. FFS</w:t>
      </w:r>
      <w:r w:rsidR="00377043" w:rsidRPr="00E06211">
        <w:rPr>
          <w:rFonts w:ascii="Times New Roman" w:hAnsi="Times New Roman"/>
          <w:i/>
          <w:iCs/>
          <w:color w:val="0070C0"/>
          <w:sz w:val="21"/>
          <w:szCs w:val="21"/>
        </w:rPr>
        <w:t xml:space="preserve"> </w:t>
      </w:r>
      <w:r w:rsidRPr="00E06211">
        <w:rPr>
          <w:rFonts w:ascii="Times New Roman" w:hAnsi="Times New Roman"/>
          <w:i/>
          <w:iCs/>
          <w:color w:val="0070C0"/>
          <w:sz w:val="21"/>
          <w:szCs w:val="21"/>
        </w:rPr>
        <w:t>on the applicability reporting content.</w:t>
      </w:r>
    </w:p>
    <w:p w14:paraId="5C8EE31D" w14:textId="228012C0" w:rsidR="00D80F46" w:rsidRPr="0050142F"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FFS if inference configuration can be signalled in step</w:t>
      </w:r>
      <w:r w:rsidR="00A52FBD">
        <w:rPr>
          <w:rFonts w:ascii="Times New Roman" w:hAnsi="Times New Roman"/>
          <w:i/>
          <w:iCs/>
          <w:color w:val="0070C0"/>
          <w:sz w:val="21"/>
          <w:szCs w:val="21"/>
        </w:rPr>
        <w:t xml:space="preserve"> </w:t>
      </w:r>
      <w:r w:rsidRPr="0050142F">
        <w:rPr>
          <w:rFonts w:ascii="Times New Roman" w:hAnsi="Times New Roman"/>
          <w:i/>
          <w:iCs/>
          <w:color w:val="0070C0"/>
          <w:sz w:val="21"/>
          <w:szCs w:val="21"/>
        </w:rPr>
        <w:t>3.</w:t>
      </w:r>
    </w:p>
    <w:p w14:paraId="31673690" w14:textId="77777777" w:rsidR="00E700E8"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 xml:space="preserve">UE can report to the network when an applicable AI functionality becomes non-applicable. </w:t>
      </w:r>
    </w:p>
    <w:p w14:paraId="7D6A87C7" w14:textId="77777777" w:rsidR="00066778" w:rsidRDefault="00D80F46" w:rsidP="00411734">
      <w:pPr>
        <w:pStyle w:val="ListParagraph"/>
        <w:numPr>
          <w:ilvl w:val="1"/>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FFS how this</w:t>
      </w:r>
      <w:r w:rsidR="00B90C44"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 xml:space="preserve">is </w:t>
      </w:r>
      <w:proofErr w:type="spellStart"/>
      <w:r w:rsidRPr="0050142F">
        <w:rPr>
          <w:rFonts w:ascii="Times New Roman" w:hAnsi="Times New Roman"/>
          <w:i/>
          <w:iCs/>
          <w:color w:val="0070C0"/>
          <w:sz w:val="21"/>
          <w:szCs w:val="21"/>
        </w:rPr>
        <w:t>signaled</w:t>
      </w:r>
      <w:proofErr w:type="spellEnd"/>
      <w:r w:rsidRPr="0050142F">
        <w:rPr>
          <w:rFonts w:ascii="Times New Roman" w:hAnsi="Times New Roman"/>
          <w:i/>
          <w:iCs/>
          <w:color w:val="0070C0"/>
          <w:sz w:val="21"/>
          <w:szCs w:val="21"/>
        </w:rPr>
        <w:t xml:space="preserve"> (e.g. explicitly/implicitly). </w:t>
      </w:r>
    </w:p>
    <w:p w14:paraId="020ABAAA" w14:textId="2DBB90C8" w:rsidR="00D80F46" w:rsidRPr="0050142F" w:rsidRDefault="00D80F46" w:rsidP="00411734">
      <w:pPr>
        <w:pStyle w:val="ListParagraph"/>
        <w:numPr>
          <w:ilvl w:val="1"/>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Consider different scenarios, whether it is regarding an active</w:t>
      </w:r>
      <w:r w:rsidR="00B90C44"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functionality</w:t>
      </w:r>
      <w:r w:rsidR="00066778">
        <w:rPr>
          <w:rFonts w:ascii="Times New Roman" w:hAnsi="Times New Roman"/>
          <w:i/>
          <w:iCs/>
          <w:color w:val="0070C0"/>
          <w:sz w:val="21"/>
          <w:szCs w:val="21"/>
        </w:rPr>
        <w:t>.</w:t>
      </w:r>
    </w:p>
    <w:p w14:paraId="2171ED3B" w14:textId="77777777" w:rsidR="00066778"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 xml:space="preserve">Data collection initiation and configuration for data collection is under network control. </w:t>
      </w:r>
    </w:p>
    <w:p w14:paraId="1DA407E4" w14:textId="0FAE013B" w:rsidR="00D34C89" w:rsidRPr="007B2A87" w:rsidRDefault="00D80F46" w:rsidP="00411734">
      <w:pPr>
        <w:pStyle w:val="ListParagraph"/>
        <w:numPr>
          <w:ilvl w:val="1"/>
          <w:numId w:val="23"/>
        </w:numPr>
        <w:spacing w:after="0"/>
        <w:rPr>
          <w:rFonts w:ascii="Times New Roman" w:hAnsi="Times New Roman"/>
          <w:i/>
          <w:iCs/>
          <w:color w:val="0070C0"/>
          <w:sz w:val="21"/>
          <w:szCs w:val="21"/>
        </w:rPr>
      </w:pPr>
      <w:r w:rsidRPr="007B2A87">
        <w:rPr>
          <w:rFonts w:ascii="Times New Roman" w:hAnsi="Times New Roman"/>
          <w:i/>
          <w:iCs/>
          <w:color w:val="0070C0"/>
          <w:sz w:val="21"/>
          <w:szCs w:val="21"/>
        </w:rPr>
        <w:t>FFS how the NW</w:t>
      </w:r>
      <w:r w:rsidR="00B90C44" w:rsidRPr="007B2A87">
        <w:rPr>
          <w:rFonts w:ascii="Times New Roman" w:hAnsi="Times New Roman"/>
          <w:i/>
          <w:iCs/>
          <w:color w:val="0070C0"/>
          <w:sz w:val="21"/>
          <w:szCs w:val="21"/>
        </w:rPr>
        <w:t xml:space="preserve"> </w:t>
      </w:r>
      <w:r w:rsidRPr="007B2A87">
        <w:rPr>
          <w:rFonts w:ascii="Times New Roman" w:hAnsi="Times New Roman"/>
          <w:i/>
          <w:iCs/>
          <w:color w:val="0070C0"/>
          <w:sz w:val="21"/>
          <w:szCs w:val="21"/>
        </w:rPr>
        <w:t>determines whether data collection should be initiated (e.g. via UE requests (UE directly or UE server)</w:t>
      </w:r>
    </w:p>
    <w:p w14:paraId="33C47B92" w14:textId="5ED70093" w:rsidR="00D80F46" w:rsidRPr="0050142F"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For the purpose of discussion of AI/ML BM LCM operations, existing procedures and terminologies from</w:t>
      </w:r>
      <w:r w:rsidR="00D34C89"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the CSI Framework should be used, including those defined for aperiodic, semipersistent on PUCCH,</w:t>
      </w:r>
      <w:r w:rsidR="00D34C89"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semipersistent on PUSCH, and periodic reporting configurations (as/if defined in RAN1 pending response</w:t>
      </w:r>
      <w:r w:rsidR="00D34C89"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LS from RAN1).</w:t>
      </w:r>
    </w:p>
    <w:p w14:paraId="13C567DC" w14:textId="3C934870" w:rsidR="00D80F46" w:rsidRPr="0050142F"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For now, RAN2 will not define terminology specific to the activation or deactivation for AI/ML models.</w:t>
      </w:r>
    </w:p>
    <w:p w14:paraId="44DA7A5D" w14:textId="172E11E8" w:rsidR="006C2639" w:rsidRPr="00817733" w:rsidRDefault="00D80F46" w:rsidP="00817733">
      <w:pPr>
        <w:ind w:left="720"/>
        <w:rPr>
          <w:i/>
          <w:iCs/>
          <w:color w:val="0070C0"/>
          <w:sz w:val="21"/>
          <w:szCs w:val="21"/>
        </w:rPr>
      </w:pPr>
      <w:r w:rsidRPr="00817733">
        <w:rPr>
          <w:i/>
          <w:iCs/>
          <w:color w:val="0070C0"/>
          <w:sz w:val="21"/>
          <w:szCs w:val="21"/>
        </w:rPr>
        <w:t>Can come back to this discussion later.</w:t>
      </w:r>
    </w:p>
    <w:p w14:paraId="4E9F79D1" w14:textId="77777777" w:rsidR="006C2639" w:rsidRDefault="006C2639" w:rsidP="00D45EBD">
      <w:pPr>
        <w:rPr>
          <w:rFonts w:cs="Calibri"/>
        </w:rPr>
      </w:pPr>
    </w:p>
    <w:p w14:paraId="1D269C53" w14:textId="6FB091FE" w:rsidR="004D3782" w:rsidRPr="007F6156" w:rsidRDefault="004D3782" w:rsidP="00D45EBD">
      <w:pPr>
        <w:rPr>
          <w:rFonts w:cs="Calibri"/>
          <w:sz w:val="22"/>
          <w:szCs w:val="22"/>
        </w:rPr>
      </w:pPr>
      <w:r w:rsidRPr="007F6156">
        <w:rPr>
          <w:rFonts w:cs="Calibri"/>
          <w:sz w:val="22"/>
          <w:szCs w:val="22"/>
        </w:rPr>
        <w:t>In meeting #128 (Orlando), the following agreements about LCM has been made.</w:t>
      </w:r>
    </w:p>
    <w:p w14:paraId="36F1F343" w14:textId="77777777" w:rsidR="000C5039" w:rsidRDefault="000C5039" w:rsidP="00D45EBD">
      <w:pPr>
        <w:rPr>
          <w:rFonts w:cs="Calibri"/>
        </w:rPr>
      </w:pPr>
    </w:p>
    <w:p w14:paraId="0DCB5A43"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When a functionality configured by the network to be reported via UAI, becomes from non-applicable to applicable, the UE can reports it to the network.   FFS detailed design</w:t>
      </w:r>
    </w:p>
    <w:p w14:paraId="4D527163"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When a functionality becomes non-applicable the UE doesn’t autonomously deactivate. NW is expected to deactivate active functionality when it receives report from UE that it is non-applicable.</w:t>
      </w:r>
    </w:p>
    <w:p w14:paraId="6ED4D3E1"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FFS whether the UE reports explicitly “non-applicable” functionality when there is a change of applicability.   Verify this aligns with RAN1 configuration design</w:t>
      </w:r>
    </w:p>
    <w:p w14:paraId="75D154AC"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w:t>
      </w:r>
      <w:proofErr w:type="spellStart"/>
      <w:r w:rsidRPr="00743450">
        <w:rPr>
          <w:rFonts w:eastAsia="MS Mincho"/>
          <w:bCs/>
          <w:i/>
          <w:iCs/>
          <w:color w:val="0070C0"/>
          <w:sz w:val="21"/>
          <w:szCs w:val="28"/>
          <w:lang w:val="en-GB"/>
        </w:rPr>
        <w:t>RRCReconfigurationComplete</w:t>
      </w:r>
      <w:proofErr w:type="spellEnd"/>
      <w:r w:rsidRPr="00743450">
        <w:rPr>
          <w:rFonts w:eastAsia="MS Mincho"/>
          <w:bCs/>
          <w:i/>
          <w:iCs/>
          <w:color w:val="0070C0"/>
          <w:sz w:val="21"/>
          <w:szCs w:val="28"/>
          <w:lang w:val="en-GB"/>
        </w:rPr>
        <w:t xml:space="preserve"> or in UAI) to the target gNB after completing the handover.   </w:t>
      </w:r>
    </w:p>
    <w:p w14:paraId="7AAA46F0"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Source cell UAI (as is) can be sent from source cell to target cell using existing </w:t>
      </w:r>
      <w:proofErr w:type="spellStart"/>
      <w:r w:rsidRPr="00743450">
        <w:rPr>
          <w:rFonts w:eastAsia="MS Mincho"/>
          <w:bCs/>
          <w:i/>
          <w:iCs/>
          <w:color w:val="0070C0"/>
          <w:sz w:val="21"/>
          <w:szCs w:val="28"/>
          <w:lang w:val="en-GB"/>
        </w:rPr>
        <w:t>signaling</w:t>
      </w:r>
      <w:proofErr w:type="spellEnd"/>
      <w:r w:rsidRPr="00743450">
        <w:rPr>
          <w:rFonts w:eastAsia="MS Mincho"/>
          <w:bCs/>
          <w:i/>
          <w:iCs/>
          <w:color w:val="0070C0"/>
          <w:sz w:val="21"/>
          <w:szCs w:val="28"/>
          <w:lang w:val="en-GB"/>
        </w:rPr>
        <w:t xml:space="preserve">.   No further optimizations will be considered in RAN2 related to UAI.  </w:t>
      </w:r>
    </w:p>
    <w:p w14:paraId="71705A26"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For BM use case for UE-side model, data collection related configuration(s) (e.g., measurement resources configuration) and associated ID(s) can be included in training data collection configuration.</w:t>
      </w:r>
    </w:p>
    <w:p w14:paraId="7E3F5278"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For data collection configuration UE-side model training, the UE can send a request for data collection.   FFS what the request contains.    </w:t>
      </w:r>
    </w:p>
    <w:p w14:paraId="5E4BD0BC"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The network can provide the data collection configuration (at any point in time), with or without UE request.    </w:t>
      </w:r>
    </w:p>
    <w:p w14:paraId="1D93A1FA"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The following methods for network control of the initiation and configuration for data collection:</w:t>
      </w:r>
    </w:p>
    <w:p w14:paraId="43B9B9F4" w14:textId="77777777" w:rsidR="00743450" w:rsidRPr="00743450" w:rsidRDefault="00743450" w:rsidP="00411734">
      <w:pPr>
        <w:numPr>
          <w:ilvl w:val="0"/>
          <w:numId w:val="18"/>
        </w:numPr>
        <w:spacing w:before="60"/>
        <w:rPr>
          <w:rFonts w:eastAsia="MS Mincho"/>
          <w:bCs/>
          <w:i/>
          <w:iCs/>
          <w:color w:val="0070C0"/>
          <w:sz w:val="21"/>
          <w:szCs w:val="28"/>
          <w:lang w:val="en-GB"/>
        </w:rPr>
      </w:pPr>
      <w:r w:rsidRPr="00743450">
        <w:rPr>
          <w:rFonts w:eastAsia="MS Mincho"/>
          <w:bCs/>
          <w:i/>
          <w:iCs/>
          <w:color w:val="0070C0"/>
          <w:sz w:val="21"/>
          <w:szCs w:val="28"/>
          <w:lang w:val="en-GB"/>
        </w:rPr>
        <w:t>The network can decide when to start/stop the data collection and send configuration.</w:t>
      </w:r>
    </w:p>
    <w:p w14:paraId="471FA014" w14:textId="77777777" w:rsidR="00743450" w:rsidRPr="00743450" w:rsidRDefault="00743450" w:rsidP="00411734">
      <w:pPr>
        <w:numPr>
          <w:ilvl w:val="0"/>
          <w:numId w:val="18"/>
        </w:numPr>
        <w:spacing w:before="60"/>
        <w:rPr>
          <w:rFonts w:eastAsia="MS Mincho"/>
          <w:bCs/>
          <w:i/>
          <w:iCs/>
          <w:color w:val="0070C0"/>
          <w:sz w:val="21"/>
          <w:szCs w:val="28"/>
          <w:lang w:val="en-GB"/>
        </w:rPr>
      </w:pPr>
      <w:r w:rsidRPr="00743450">
        <w:rPr>
          <w:rFonts w:eastAsia="MS Mincho"/>
          <w:bCs/>
          <w:i/>
          <w:iCs/>
          <w:color w:val="0070C0"/>
          <w:sz w:val="21"/>
          <w:szCs w:val="28"/>
          <w:lang w:val="en-GB"/>
        </w:rPr>
        <w:t>The network can configure whether UE is allowed to initiate request for data collection.</w:t>
      </w:r>
    </w:p>
    <w:p w14:paraId="234D0253"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FFS whether an indication from UE to network is needed when UE can’t perform data collection based on received configuration.</w:t>
      </w:r>
    </w:p>
    <w:p w14:paraId="7781FED2" w14:textId="77777777" w:rsidR="004D3782" w:rsidRDefault="004D3782" w:rsidP="00D45EBD">
      <w:pPr>
        <w:rPr>
          <w:rFonts w:cs="Calibri"/>
        </w:rPr>
      </w:pPr>
    </w:p>
    <w:p w14:paraId="1F870619" w14:textId="64B7172B" w:rsidR="009C0092" w:rsidRPr="007F6156" w:rsidRDefault="009C0092" w:rsidP="00D45EBD">
      <w:pPr>
        <w:rPr>
          <w:rFonts w:cs="Calibri"/>
          <w:sz w:val="22"/>
          <w:szCs w:val="22"/>
        </w:rPr>
      </w:pPr>
      <w:r w:rsidRPr="007F6156">
        <w:rPr>
          <w:rFonts w:cs="Calibri"/>
          <w:sz w:val="22"/>
          <w:szCs w:val="22"/>
        </w:rPr>
        <w:t>In meeting #129, the topic was further discussed and the agreements reached can be found in the Introduction section</w:t>
      </w:r>
      <w:r w:rsidR="004C2F36">
        <w:rPr>
          <w:rFonts w:cs="Calibri"/>
          <w:sz w:val="22"/>
          <w:szCs w:val="22"/>
        </w:rPr>
        <w:t xml:space="preserve"> (Section 1)</w:t>
      </w:r>
      <w:r w:rsidRPr="007F6156">
        <w:rPr>
          <w:rFonts w:cs="Calibri"/>
          <w:sz w:val="22"/>
          <w:szCs w:val="22"/>
        </w:rPr>
        <w:t>.</w:t>
      </w:r>
    </w:p>
    <w:p w14:paraId="248E14F4" w14:textId="77777777" w:rsidR="00F24E4B" w:rsidRPr="007F6156" w:rsidRDefault="00F24E4B" w:rsidP="00D45EBD">
      <w:pPr>
        <w:rPr>
          <w:rFonts w:cs="Calibri"/>
          <w:sz w:val="22"/>
          <w:szCs w:val="22"/>
        </w:rPr>
      </w:pPr>
    </w:p>
    <w:p w14:paraId="6D2A4C7A" w14:textId="1C848FD1" w:rsidR="004A1185" w:rsidRPr="007F6156" w:rsidRDefault="004A1185" w:rsidP="00D45EBD">
      <w:pPr>
        <w:rPr>
          <w:rFonts w:cs="Calibri"/>
          <w:sz w:val="22"/>
          <w:szCs w:val="22"/>
        </w:rPr>
      </w:pPr>
      <w:r w:rsidRPr="007F6156">
        <w:rPr>
          <w:rFonts w:cs="Calibri"/>
          <w:sz w:val="22"/>
          <w:szCs w:val="22"/>
        </w:rPr>
        <w:t xml:space="preserve">In the </w:t>
      </w:r>
      <w:r w:rsidR="00521380" w:rsidRPr="007F6156">
        <w:rPr>
          <w:rFonts w:cs="Calibri"/>
          <w:sz w:val="22"/>
          <w:szCs w:val="22"/>
        </w:rPr>
        <w:t xml:space="preserve">following </w:t>
      </w:r>
      <w:r w:rsidRPr="007F6156">
        <w:rPr>
          <w:rFonts w:cs="Calibri"/>
          <w:sz w:val="22"/>
          <w:szCs w:val="22"/>
        </w:rPr>
        <w:t xml:space="preserve">sections, the discussions will </w:t>
      </w:r>
      <w:r w:rsidR="00CA679B" w:rsidRPr="007F6156">
        <w:rPr>
          <w:rFonts w:cs="Calibri"/>
          <w:sz w:val="22"/>
          <w:szCs w:val="22"/>
        </w:rPr>
        <w:t>be based on the above agreements.</w:t>
      </w:r>
      <w:r w:rsidRPr="007F6156">
        <w:rPr>
          <w:rFonts w:cs="Calibri"/>
          <w:sz w:val="22"/>
          <w:szCs w:val="22"/>
        </w:rPr>
        <w:t xml:space="preserve"> </w:t>
      </w:r>
    </w:p>
    <w:p w14:paraId="48C00727" w14:textId="77777777" w:rsidR="004A1185" w:rsidRPr="006E1B1D" w:rsidRDefault="004A1185" w:rsidP="00D45EBD">
      <w:pPr>
        <w:rPr>
          <w:rFonts w:cs="Calibri"/>
          <w:color w:val="7F7F7F" w:themeColor="text1" w:themeTint="80"/>
        </w:rPr>
      </w:pPr>
    </w:p>
    <w:p w14:paraId="07425592" w14:textId="578A4813" w:rsidR="00E874E4" w:rsidRPr="003B37F3" w:rsidRDefault="007C0673" w:rsidP="00E22A33">
      <w:pPr>
        <w:pStyle w:val="Heading2"/>
        <w:tabs>
          <w:tab w:val="clear" w:pos="7416"/>
          <w:tab w:val="num" w:pos="6840"/>
        </w:tabs>
        <w:ind w:left="630" w:hanging="630"/>
      </w:pPr>
      <w:r w:rsidRPr="003B37F3">
        <w:t>NW-side additional conditions</w:t>
      </w:r>
    </w:p>
    <w:p w14:paraId="0D11369C" w14:textId="77777777" w:rsidR="00D71952" w:rsidRDefault="00D71952" w:rsidP="00D45EBD">
      <w:pPr>
        <w:rPr>
          <w:rFonts w:cs="Calibri"/>
        </w:rPr>
      </w:pPr>
    </w:p>
    <w:p w14:paraId="1E830227" w14:textId="0921D719" w:rsidR="001604D7" w:rsidRPr="007F6156" w:rsidRDefault="00596B10" w:rsidP="00D45EBD">
      <w:pPr>
        <w:rPr>
          <w:rFonts w:cs="Calibri"/>
          <w:sz w:val="22"/>
          <w:szCs w:val="22"/>
        </w:rPr>
      </w:pPr>
      <w:r w:rsidRPr="007F6156">
        <w:rPr>
          <w:rFonts w:cs="Calibri"/>
          <w:sz w:val="22"/>
          <w:szCs w:val="22"/>
        </w:rPr>
        <w:t>In Step 1 and Step 2</w:t>
      </w:r>
      <w:r w:rsidR="000A3B36" w:rsidRPr="007F6156">
        <w:rPr>
          <w:rFonts w:cs="Calibri"/>
          <w:sz w:val="22"/>
          <w:szCs w:val="22"/>
        </w:rPr>
        <w:t xml:space="preserve"> of the agreed LCM procedure</w:t>
      </w:r>
      <w:r w:rsidRPr="007F6156">
        <w:rPr>
          <w:rFonts w:cs="Calibri"/>
          <w:sz w:val="22"/>
          <w:szCs w:val="22"/>
        </w:rPr>
        <w:t>, NW configure</w:t>
      </w:r>
      <w:r w:rsidR="00527D82" w:rsidRPr="007F6156">
        <w:rPr>
          <w:rFonts w:cs="Calibri"/>
          <w:sz w:val="22"/>
          <w:szCs w:val="22"/>
        </w:rPr>
        <w:t>s</w:t>
      </w:r>
      <w:r w:rsidRPr="007F6156">
        <w:rPr>
          <w:rFonts w:cs="Calibri"/>
          <w:sz w:val="22"/>
          <w:szCs w:val="22"/>
        </w:rPr>
        <w:t xml:space="preserve"> the UE to report supported functionalities and UE report</w:t>
      </w:r>
      <w:r w:rsidR="00527D82" w:rsidRPr="007F6156">
        <w:rPr>
          <w:rFonts w:cs="Calibri"/>
          <w:sz w:val="22"/>
          <w:szCs w:val="22"/>
        </w:rPr>
        <w:t>s</w:t>
      </w:r>
      <w:r w:rsidRPr="007F6156">
        <w:rPr>
          <w:rFonts w:cs="Calibri"/>
          <w:sz w:val="22"/>
          <w:szCs w:val="22"/>
        </w:rPr>
        <w:t xml:space="preserve"> them. It is</w:t>
      </w:r>
      <w:r w:rsidR="0021268F" w:rsidRPr="007F6156">
        <w:rPr>
          <w:rFonts w:cs="Calibri"/>
          <w:sz w:val="22"/>
          <w:szCs w:val="22"/>
        </w:rPr>
        <w:t xml:space="preserve"> our understanding</w:t>
      </w:r>
      <w:r w:rsidR="00851C1C" w:rsidRPr="007F6156">
        <w:rPr>
          <w:rFonts w:cs="Calibri"/>
          <w:sz w:val="22"/>
          <w:szCs w:val="22"/>
        </w:rPr>
        <w:t xml:space="preserve"> that </w:t>
      </w:r>
      <w:r w:rsidR="0021268F" w:rsidRPr="007F6156">
        <w:rPr>
          <w:rFonts w:cs="Calibri"/>
          <w:sz w:val="22"/>
          <w:szCs w:val="22"/>
        </w:rPr>
        <w:t xml:space="preserve">the main purpose of Step 3 is for the NW and the UE to exchange </w:t>
      </w:r>
      <w:r w:rsidR="0080207C" w:rsidRPr="007F6156">
        <w:rPr>
          <w:rFonts w:cs="Calibri"/>
          <w:sz w:val="22"/>
          <w:szCs w:val="22"/>
        </w:rPr>
        <w:t>necessary</w:t>
      </w:r>
      <w:r w:rsidR="0021268F" w:rsidRPr="007F6156">
        <w:rPr>
          <w:rFonts w:cs="Calibri"/>
          <w:sz w:val="22"/>
          <w:szCs w:val="22"/>
        </w:rPr>
        <w:t xml:space="preserve"> information so that the UE can decide on the applicable functionalities.</w:t>
      </w:r>
      <w:r w:rsidR="006D6FBF" w:rsidRPr="007F6156">
        <w:rPr>
          <w:rFonts w:cs="Calibri"/>
          <w:sz w:val="22"/>
          <w:szCs w:val="22"/>
        </w:rPr>
        <w:t xml:space="preserve"> For example, </w:t>
      </w:r>
      <w:r w:rsidR="00486E9F" w:rsidRPr="007F6156">
        <w:rPr>
          <w:rFonts w:cs="Calibri"/>
          <w:sz w:val="22"/>
          <w:szCs w:val="22"/>
        </w:rPr>
        <w:t xml:space="preserve">the NW provides </w:t>
      </w:r>
      <w:r w:rsidR="006D6FBF" w:rsidRPr="007F6156">
        <w:rPr>
          <w:rFonts w:cs="Calibri"/>
          <w:sz w:val="22"/>
          <w:szCs w:val="22"/>
        </w:rPr>
        <w:t xml:space="preserve">NW-side additional conditions </w:t>
      </w:r>
      <w:r w:rsidR="00486E9F" w:rsidRPr="007F6156">
        <w:rPr>
          <w:rFonts w:cs="Calibri"/>
          <w:sz w:val="22"/>
          <w:szCs w:val="22"/>
        </w:rPr>
        <w:t>so that</w:t>
      </w:r>
      <w:r w:rsidR="006D6FBF" w:rsidRPr="007F6156">
        <w:rPr>
          <w:rFonts w:cs="Calibri"/>
          <w:sz w:val="22"/>
          <w:szCs w:val="22"/>
        </w:rPr>
        <w:t xml:space="preserve"> the UE</w:t>
      </w:r>
      <w:r w:rsidR="00486E9F" w:rsidRPr="007F6156">
        <w:rPr>
          <w:rFonts w:cs="Calibri"/>
          <w:sz w:val="22"/>
          <w:szCs w:val="22"/>
        </w:rPr>
        <w:t xml:space="preserve"> can choose the </w:t>
      </w:r>
      <w:r w:rsidR="00FC5C58" w:rsidRPr="007F6156">
        <w:rPr>
          <w:rFonts w:cs="Calibri"/>
          <w:sz w:val="22"/>
          <w:szCs w:val="22"/>
        </w:rPr>
        <w:t>right applicable functionality</w:t>
      </w:r>
      <w:r w:rsidR="006D6FBF" w:rsidRPr="007F6156">
        <w:rPr>
          <w:rFonts w:cs="Calibri"/>
          <w:sz w:val="22"/>
          <w:szCs w:val="22"/>
        </w:rPr>
        <w:t>.</w:t>
      </w:r>
      <w:r w:rsidR="00B87E8F" w:rsidRPr="007F6156">
        <w:rPr>
          <w:rFonts w:cs="Calibri"/>
          <w:sz w:val="22"/>
          <w:szCs w:val="22"/>
        </w:rPr>
        <w:t xml:space="preserve"> Therefore, we think</w:t>
      </w:r>
      <w:r w:rsidR="00600BCC" w:rsidRPr="007F6156">
        <w:rPr>
          <w:rFonts w:cs="Calibri"/>
          <w:sz w:val="22"/>
          <w:szCs w:val="22"/>
        </w:rPr>
        <w:t xml:space="preserve"> this step</w:t>
      </w:r>
      <w:r w:rsidR="0013301A" w:rsidRPr="007F6156">
        <w:rPr>
          <w:rFonts w:cs="Calibri"/>
          <w:sz w:val="22"/>
          <w:szCs w:val="22"/>
        </w:rPr>
        <w:t xml:space="preserve"> </w:t>
      </w:r>
      <w:r w:rsidR="007A3CEB" w:rsidRPr="007F6156">
        <w:rPr>
          <w:rFonts w:cs="Calibri"/>
          <w:sz w:val="22"/>
          <w:szCs w:val="22"/>
        </w:rPr>
        <w:t>(</w:t>
      </w:r>
      <w:r w:rsidR="0013301A" w:rsidRPr="007F6156">
        <w:rPr>
          <w:rFonts w:cs="Calibri"/>
          <w:sz w:val="22"/>
          <w:szCs w:val="22"/>
        </w:rPr>
        <w:t xml:space="preserve">i.e., </w:t>
      </w:r>
      <w:r w:rsidR="005B132D" w:rsidRPr="007F6156">
        <w:rPr>
          <w:rFonts w:cs="Calibri"/>
          <w:sz w:val="22"/>
          <w:szCs w:val="22"/>
        </w:rPr>
        <w:t xml:space="preserve">the </w:t>
      </w:r>
      <w:r w:rsidR="0013301A" w:rsidRPr="007F6156">
        <w:rPr>
          <w:rFonts w:cs="Calibri"/>
          <w:sz w:val="22"/>
          <w:szCs w:val="22"/>
        </w:rPr>
        <w:t>NW provi</w:t>
      </w:r>
      <w:r w:rsidR="005B132D" w:rsidRPr="007F6156">
        <w:rPr>
          <w:rFonts w:cs="Calibri"/>
          <w:sz w:val="22"/>
          <w:szCs w:val="22"/>
        </w:rPr>
        <w:t>ding additional conditions to the UE</w:t>
      </w:r>
      <w:r w:rsidR="007A3CEB" w:rsidRPr="007F6156">
        <w:rPr>
          <w:rFonts w:cs="Calibri"/>
          <w:sz w:val="22"/>
          <w:szCs w:val="22"/>
        </w:rPr>
        <w:t>)</w:t>
      </w:r>
      <w:r w:rsidR="00600BCC" w:rsidRPr="007F6156">
        <w:rPr>
          <w:rFonts w:cs="Calibri"/>
          <w:sz w:val="22"/>
          <w:szCs w:val="22"/>
        </w:rPr>
        <w:t xml:space="preserve"> should be mandatory</w:t>
      </w:r>
      <w:r w:rsidR="00F50BE7" w:rsidRPr="007F6156">
        <w:rPr>
          <w:rFonts w:cs="Calibri"/>
          <w:sz w:val="22"/>
          <w:szCs w:val="22"/>
        </w:rPr>
        <w:t xml:space="preserve">, unless the model was </w:t>
      </w:r>
      <w:r w:rsidR="00ED7033" w:rsidRPr="007F6156">
        <w:rPr>
          <w:rFonts w:cs="Calibri"/>
          <w:sz w:val="22"/>
          <w:szCs w:val="22"/>
        </w:rPr>
        <w:t>trained specifically for this NW</w:t>
      </w:r>
      <w:r w:rsidR="004C4771">
        <w:rPr>
          <w:rFonts w:cs="Calibri"/>
          <w:sz w:val="22"/>
          <w:szCs w:val="22"/>
        </w:rPr>
        <w:t xml:space="preserve"> so no additional conditions are needed</w:t>
      </w:r>
      <w:r w:rsidR="004E20F6" w:rsidRPr="007F6156">
        <w:rPr>
          <w:rFonts w:cs="Calibri"/>
          <w:sz w:val="22"/>
          <w:szCs w:val="22"/>
        </w:rPr>
        <w:t xml:space="preserve">. </w:t>
      </w:r>
    </w:p>
    <w:p w14:paraId="11E9401A" w14:textId="77777777" w:rsidR="00D71952" w:rsidRPr="007F6156" w:rsidRDefault="00D71952" w:rsidP="00D45EBD">
      <w:pPr>
        <w:rPr>
          <w:rFonts w:cs="Calibri"/>
          <w:sz w:val="22"/>
          <w:szCs w:val="22"/>
        </w:rPr>
      </w:pPr>
    </w:p>
    <w:p w14:paraId="4D5A2909" w14:textId="06B9CAA0" w:rsidR="00F5422B" w:rsidRPr="007F6156" w:rsidRDefault="00F5422B" w:rsidP="00F5422B">
      <w:pPr>
        <w:rPr>
          <w:b/>
          <w:bCs/>
          <w:i/>
          <w:iCs/>
          <w:sz w:val="22"/>
          <w:szCs w:val="22"/>
        </w:rPr>
      </w:pPr>
      <w:r w:rsidRPr="007F6156">
        <w:rPr>
          <w:b/>
          <w:bCs/>
          <w:i/>
          <w:iCs/>
          <w:sz w:val="22"/>
          <w:szCs w:val="22"/>
        </w:rPr>
        <w:t xml:space="preserve">Proposal </w:t>
      </w:r>
      <w:r w:rsidR="0073071D" w:rsidRPr="007F6156">
        <w:rPr>
          <w:b/>
          <w:bCs/>
          <w:i/>
          <w:iCs/>
          <w:sz w:val="22"/>
          <w:szCs w:val="22"/>
        </w:rPr>
        <w:t>1</w:t>
      </w:r>
      <w:r w:rsidRPr="007F6156">
        <w:rPr>
          <w:b/>
          <w:bCs/>
          <w:i/>
          <w:iCs/>
          <w:sz w:val="22"/>
          <w:szCs w:val="22"/>
        </w:rPr>
        <w:t xml:space="preserve">: </w:t>
      </w:r>
      <w:r w:rsidR="00376E33" w:rsidRPr="007F6156">
        <w:rPr>
          <w:b/>
          <w:bCs/>
          <w:i/>
          <w:iCs/>
          <w:sz w:val="22"/>
          <w:szCs w:val="22"/>
        </w:rPr>
        <w:t xml:space="preserve">Revised </w:t>
      </w:r>
      <w:r w:rsidR="007D7D81" w:rsidRPr="007F6156">
        <w:rPr>
          <w:b/>
          <w:bCs/>
          <w:i/>
          <w:iCs/>
          <w:sz w:val="22"/>
          <w:szCs w:val="22"/>
        </w:rPr>
        <w:t>“</w:t>
      </w:r>
      <w:r w:rsidR="00F01C6C" w:rsidRPr="007F6156">
        <w:rPr>
          <w:b/>
          <w:bCs/>
          <w:i/>
          <w:iCs/>
          <w:sz w:val="22"/>
          <w:szCs w:val="22"/>
        </w:rPr>
        <w:t>Step 3</w:t>
      </w:r>
      <w:r w:rsidR="007D7D81" w:rsidRPr="007F6156">
        <w:rPr>
          <w:b/>
          <w:bCs/>
          <w:i/>
          <w:iCs/>
          <w:sz w:val="22"/>
          <w:szCs w:val="22"/>
        </w:rPr>
        <w:t>”</w:t>
      </w:r>
      <w:r w:rsidR="00F01C6C" w:rsidRPr="007F6156">
        <w:rPr>
          <w:b/>
          <w:bCs/>
          <w:i/>
          <w:iCs/>
          <w:sz w:val="22"/>
          <w:szCs w:val="22"/>
        </w:rPr>
        <w:t xml:space="preserve"> as below</w:t>
      </w:r>
      <w:r w:rsidR="00376E33" w:rsidRPr="007F6156">
        <w:rPr>
          <w:b/>
          <w:bCs/>
          <w:i/>
          <w:iCs/>
          <w:sz w:val="22"/>
          <w:szCs w:val="22"/>
        </w:rPr>
        <w:t>.</w:t>
      </w:r>
    </w:p>
    <w:p w14:paraId="4545D43D" w14:textId="15F903E8" w:rsidR="00376E33" w:rsidRPr="007F6156" w:rsidRDefault="00376E33" w:rsidP="00411734">
      <w:pPr>
        <w:pStyle w:val="Obs-prop"/>
        <w:numPr>
          <w:ilvl w:val="0"/>
          <w:numId w:val="8"/>
        </w:numPr>
        <w:rPr>
          <w:rFonts w:ascii="Times New Roman" w:hAnsi="Times New Roman" w:cs="Times New Roman"/>
          <w:i/>
          <w:iCs/>
          <w:sz w:val="22"/>
          <w:szCs w:val="22"/>
        </w:rPr>
      </w:pPr>
      <w:r w:rsidRPr="007F6156">
        <w:rPr>
          <w:rFonts w:ascii="Times New Roman" w:hAnsi="Times New Roman" w:cs="Times New Roman"/>
          <w:i/>
          <w:iCs/>
          <w:sz w:val="22"/>
          <w:szCs w:val="22"/>
        </w:rPr>
        <w:t>“Step 3”: Following configurations are provided from NW to UE:</w:t>
      </w:r>
    </w:p>
    <w:p w14:paraId="22EC06A6" w14:textId="77777777" w:rsidR="00376E33" w:rsidRPr="007F6156" w:rsidRDefault="00376E33" w:rsidP="00376E33">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1) UE is allowed to do UAI reporting via </w:t>
      </w:r>
      <w:proofErr w:type="spellStart"/>
      <w:r w:rsidRPr="007F6156">
        <w:rPr>
          <w:rFonts w:ascii="Times New Roman" w:hAnsi="Times New Roman" w:cs="Times New Roman"/>
          <w:i/>
          <w:iCs/>
          <w:sz w:val="22"/>
          <w:szCs w:val="22"/>
        </w:rPr>
        <w:t>OtherConfig</w:t>
      </w:r>
      <w:proofErr w:type="spellEnd"/>
      <w:r w:rsidRPr="007F6156">
        <w:rPr>
          <w:rFonts w:ascii="Times New Roman" w:hAnsi="Times New Roman" w:cs="Times New Roman"/>
          <w:i/>
          <w:iCs/>
          <w:sz w:val="22"/>
          <w:szCs w:val="22"/>
        </w:rPr>
        <w:t>.</w:t>
      </w:r>
    </w:p>
    <w:p w14:paraId="53C7C3A7" w14:textId="4B1D8980" w:rsidR="00376E33" w:rsidRPr="007F6156" w:rsidRDefault="00376E33" w:rsidP="00376E33">
      <w:pPr>
        <w:pStyle w:val="Obs-prop"/>
        <w:ind w:left="1275"/>
        <w:rPr>
          <w:rFonts w:ascii="Times New Roman" w:eastAsiaTheme="minorEastAsia" w:hAnsi="Times New Roman" w:cs="Times New Roman"/>
          <w:i/>
          <w:iCs/>
          <w:sz w:val="22"/>
          <w:szCs w:val="22"/>
        </w:rPr>
      </w:pPr>
      <w:r w:rsidRPr="007F6156">
        <w:rPr>
          <w:rFonts w:ascii="Times New Roman" w:hAnsi="Times New Roman" w:cs="Times New Roman"/>
          <w:i/>
          <w:iCs/>
          <w:sz w:val="22"/>
          <w:szCs w:val="22"/>
        </w:rPr>
        <w:t>2) Network</w:t>
      </w:r>
      <w:r w:rsidR="00624B04" w:rsidRPr="007F6156">
        <w:rPr>
          <w:rFonts w:ascii="Times New Roman" w:hAnsi="Times New Roman" w:cs="Times New Roman"/>
          <w:i/>
          <w:iCs/>
          <w:sz w:val="22"/>
          <w:szCs w:val="22"/>
        </w:rPr>
        <w:t xml:space="preserve"> </w:t>
      </w:r>
      <w:r w:rsidR="00624B04" w:rsidRPr="007F6156">
        <w:rPr>
          <w:rFonts w:ascii="Times New Roman" w:hAnsi="Times New Roman" w:cs="Times New Roman"/>
          <w:i/>
          <w:iCs/>
          <w:color w:val="C00000"/>
          <w:sz w:val="22"/>
          <w:szCs w:val="22"/>
          <w:u w:val="single"/>
        </w:rPr>
        <w:t>shall</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trike/>
          <w:color w:val="C00000"/>
          <w:sz w:val="22"/>
          <w:szCs w:val="22"/>
        </w:rPr>
        <w:t>may</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provide NW-side additional condition</w:t>
      </w:r>
      <w:r w:rsidR="00624B04" w:rsidRPr="007F6156">
        <w:rPr>
          <w:rFonts w:ascii="Times New Roman" w:hAnsi="Times New Roman" w:cs="Times New Roman"/>
          <w:i/>
          <w:iCs/>
          <w:sz w:val="22"/>
          <w:szCs w:val="22"/>
        </w:rPr>
        <w:t xml:space="preserve"> </w:t>
      </w:r>
      <w:r w:rsidR="002E28BF" w:rsidRPr="007F6156">
        <w:rPr>
          <w:rFonts w:ascii="Times New Roman" w:hAnsi="Times New Roman" w:cs="Times New Roman"/>
          <w:i/>
          <w:iCs/>
          <w:color w:val="C00000"/>
          <w:sz w:val="22"/>
          <w:szCs w:val="22"/>
          <w:u w:val="single"/>
        </w:rPr>
        <w:t>if applicable</w:t>
      </w:r>
      <w:r w:rsidRPr="007F6156">
        <w:rPr>
          <w:rFonts w:ascii="Times New Roman" w:hAnsi="Times New Roman" w:cs="Times New Roman"/>
          <w:i/>
          <w:iCs/>
          <w:sz w:val="22"/>
          <w:szCs w:val="22"/>
        </w:rPr>
        <w:t>.  FFS on the RRC signalling</w:t>
      </w:r>
      <w:r w:rsidR="00624B04" w:rsidRPr="007F6156">
        <w:rPr>
          <w:rFonts w:ascii="Times New Roman" w:hAnsi="Times New Roman" w:cs="Times New Roman"/>
          <w:i/>
          <w:iCs/>
          <w:sz w:val="22"/>
          <w:szCs w:val="22"/>
        </w:rPr>
        <w:t>.</w:t>
      </w:r>
      <w:r w:rsidRPr="007F6156">
        <w:rPr>
          <w:rFonts w:ascii="Times New Roman" w:hAnsi="Times New Roman" w:cs="Times New Roman"/>
          <w:i/>
          <w:iCs/>
          <w:sz w:val="22"/>
          <w:szCs w:val="22"/>
        </w:rPr>
        <w:t xml:space="preserve"> </w:t>
      </w:r>
      <w:r w:rsidRPr="007F6156">
        <w:rPr>
          <w:rFonts w:ascii="Times New Roman" w:hAnsi="Times New Roman" w:cs="Times New Roman"/>
          <w:i/>
          <w:iCs/>
          <w:strike/>
          <w:color w:val="C00000"/>
          <w:sz w:val="22"/>
          <w:szCs w:val="22"/>
        </w:rPr>
        <w:t>and whether it is mandatory or optional</w:t>
      </w:r>
      <w:r w:rsidRPr="007F6156">
        <w:rPr>
          <w:rFonts w:ascii="Times New Roman" w:hAnsi="Times New Roman" w:cs="Times New Roman"/>
          <w:i/>
          <w:iCs/>
          <w:sz w:val="22"/>
          <w:szCs w:val="22"/>
        </w:rPr>
        <w:t xml:space="preserve">. </w:t>
      </w:r>
    </w:p>
    <w:p w14:paraId="31A9C419" w14:textId="2E2DAFF1" w:rsidR="00376E33" w:rsidRPr="007F6156" w:rsidRDefault="00376E33" w:rsidP="00376E33">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lastRenderedPageBreak/>
        <w:t xml:space="preserve">3) </w:t>
      </w:r>
      <w:r w:rsidRPr="007F6156">
        <w:rPr>
          <w:rFonts w:ascii="Times New Roman" w:hAnsi="Times New Roman" w:cs="Times New Roman"/>
          <w:i/>
          <w:iCs/>
          <w:strike/>
          <w:color w:val="C00000"/>
          <w:sz w:val="22"/>
          <w:szCs w:val="22"/>
        </w:rPr>
        <w:t>FFS on</w:t>
      </w:r>
      <w:r w:rsidRPr="007F6156">
        <w:rPr>
          <w:rFonts w:ascii="Times New Roman" w:hAnsi="Times New Roman" w:cs="Times New Roman"/>
          <w:i/>
          <w:iCs/>
          <w:color w:val="C00000"/>
          <w:sz w:val="22"/>
          <w:szCs w:val="22"/>
        </w:rPr>
        <w:t xml:space="preserve"> </w:t>
      </w:r>
      <w:r w:rsidR="00D1102E" w:rsidRPr="007F6156">
        <w:rPr>
          <w:rFonts w:ascii="Times New Roman" w:hAnsi="Times New Roman" w:cs="Times New Roman"/>
          <w:i/>
          <w:iCs/>
          <w:color w:val="C00000"/>
          <w:sz w:val="22"/>
          <w:szCs w:val="22"/>
          <w:u w:val="single"/>
        </w:rPr>
        <w:t>The</w:t>
      </w:r>
      <w:r w:rsidR="00D1102E"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configuration (e.g. inference configuration) of supported functionalities.</w:t>
      </w:r>
    </w:p>
    <w:p w14:paraId="47834022" w14:textId="0DA4BFA7" w:rsidR="00FD6AA2" w:rsidRPr="007F6156" w:rsidRDefault="00EB3B06" w:rsidP="00FD6AA2">
      <w:pPr>
        <w:rPr>
          <w:sz w:val="22"/>
          <w:szCs w:val="22"/>
          <w:lang w:val="en-GB"/>
        </w:rPr>
      </w:pPr>
      <w:r w:rsidRPr="007F6156">
        <w:rPr>
          <w:sz w:val="22"/>
          <w:szCs w:val="22"/>
          <w:lang w:val="en-GB"/>
        </w:rPr>
        <w:t xml:space="preserve">Note that with this </w:t>
      </w:r>
      <w:r w:rsidR="00A5287F" w:rsidRPr="007F6156">
        <w:rPr>
          <w:sz w:val="22"/>
          <w:szCs w:val="22"/>
          <w:lang w:val="en-GB"/>
        </w:rPr>
        <w:t>proposal</w:t>
      </w:r>
      <w:r w:rsidRPr="007F6156">
        <w:rPr>
          <w:sz w:val="22"/>
          <w:szCs w:val="22"/>
          <w:lang w:val="en-GB"/>
        </w:rPr>
        <w:t xml:space="preserve">, the </w:t>
      </w:r>
      <w:r w:rsidR="00A5287F" w:rsidRPr="007F6156">
        <w:rPr>
          <w:sz w:val="22"/>
          <w:szCs w:val="22"/>
          <w:lang w:val="en-GB"/>
        </w:rPr>
        <w:t xml:space="preserve">following </w:t>
      </w:r>
      <w:r w:rsidR="00352281" w:rsidRPr="007F6156">
        <w:rPr>
          <w:sz w:val="22"/>
          <w:szCs w:val="22"/>
          <w:lang w:val="en-GB"/>
        </w:rPr>
        <w:t xml:space="preserve">(underlined) </w:t>
      </w:r>
      <w:r w:rsidR="00A5287F" w:rsidRPr="007F6156">
        <w:rPr>
          <w:sz w:val="22"/>
          <w:szCs w:val="22"/>
          <w:lang w:val="en-GB"/>
        </w:rPr>
        <w:t>FFS after Step 3 can be removed (</w:t>
      </w:r>
      <w:r w:rsidR="006F5F9C">
        <w:rPr>
          <w:sz w:val="22"/>
          <w:szCs w:val="22"/>
          <w:lang w:val="en-GB"/>
        </w:rPr>
        <w:t>we don’t need to deal with this situation</w:t>
      </w:r>
      <w:r w:rsidR="00A5287F" w:rsidRPr="007F6156">
        <w:rPr>
          <w:sz w:val="22"/>
          <w:szCs w:val="22"/>
          <w:lang w:val="en-GB"/>
        </w:rPr>
        <w:t>)</w:t>
      </w:r>
      <w:r w:rsidR="000A57AB">
        <w:rPr>
          <w:sz w:val="22"/>
          <w:szCs w:val="22"/>
          <w:lang w:val="en-GB"/>
        </w:rPr>
        <w:t>.</w:t>
      </w:r>
    </w:p>
    <w:p w14:paraId="306A2D4C" w14:textId="77777777" w:rsidR="00F258E0" w:rsidRPr="00A5287F" w:rsidRDefault="00F258E0" w:rsidP="00FD6AA2">
      <w:pPr>
        <w:rPr>
          <w:lang w:val="en-GB"/>
        </w:rPr>
      </w:pPr>
    </w:p>
    <w:p w14:paraId="5ABA8D3E" w14:textId="77777777" w:rsidR="00A5287F" w:rsidRPr="000422E8" w:rsidRDefault="00A5287F" w:rsidP="00411734">
      <w:pPr>
        <w:pStyle w:val="Doc-text2"/>
        <w:numPr>
          <w:ilvl w:val="0"/>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41C97C4F" w14:textId="77777777" w:rsidR="00A5287F" w:rsidRPr="000422E8" w:rsidRDefault="00A5287F" w:rsidP="00411734">
      <w:pPr>
        <w:pStyle w:val="Doc-text2"/>
        <w:numPr>
          <w:ilvl w:val="1"/>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whether other configuration can be considered by UE (e.g. inference configuration).  </w:t>
      </w:r>
    </w:p>
    <w:p w14:paraId="69B2B50B" w14:textId="77777777" w:rsidR="00A5287F" w:rsidRPr="00A5287F" w:rsidRDefault="00A5287F" w:rsidP="00411734">
      <w:pPr>
        <w:pStyle w:val="Doc-text2"/>
        <w:numPr>
          <w:ilvl w:val="1"/>
          <w:numId w:val="11"/>
        </w:numPr>
        <w:rPr>
          <w:rFonts w:ascii="Times New Roman" w:hAnsi="Times New Roman"/>
          <w:i/>
          <w:iCs/>
          <w:color w:val="0070C0"/>
          <w:sz w:val="21"/>
          <w:szCs w:val="28"/>
          <w:u w:val="single"/>
        </w:rPr>
      </w:pPr>
      <w:r w:rsidRPr="00A5287F">
        <w:rPr>
          <w:rFonts w:ascii="Times New Roman" w:hAnsi="Times New Roman"/>
          <w:i/>
          <w:iCs/>
          <w:color w:val="0070C0"/>
          <w:sz w:val="21"/>
          <w:szCs w:val="28"/>
          <w:u w:val="single"/>
        </w:rPr>
        <w:t xml:space="preserve">FFS how the applicable functionality is decided if NW-side additional condition is not provided in step 3.   </w:t>
      </w:r>
    </w:p>
    <w:p w14:paraId="386060EF" w14:textId="77777777" w:rsidR="00A5287F" w:rsidRPr="00A5287F" w:rsidRDefault="00A5287F" w:rsidP="00FD6AA2">
      <w:pPr>
        <w:rPr>
          <w:lang w:val="en-GB"/>
        </w:rPr>
      </w:pPr>
    </w:p>
    <w:p w14:paraId="6E0FD385" w14:textId="600E3CDF" w:rsidR="00050610" w:rsidRPr="006E039B" w:rsidRDefault="00B02BC5" w:rsidP="00050610">
      <w:pPr>
        <w:pStyle w:val="Heading2"/>
        <w:tabs>
          <w:tab w:val="clear" w:pos="7416"/>
          <w:tab w:val="num" w:pos="6840"/>
        </w:tabs>
        <w:ind w:left="630" w:hanging="630"/>
      </w:pPr>
      <w:r>
        <w:t>The use of a</w:t>
      </w:r>
      <w:r w:rsidR="0098636B" w:rsidRPr="006E039B">
        <w:t>ssociated IDs</w:t>
      </w:r>
    </w:p>
    <w:p w14:paraId="6DCB4924" w14:textId="77777777" w:rsidR="00D71952" w:rsidRDefault="00D71952" w:rsidP="00050610">
      <w:pPr>
        <w:rPr>
          <w:lang w:val="en-GB"/>
        </w:rPr>
      </w:pPr>
    </w:p>
    <w:p w14:paraId="2A321288" w14:textId="3C4CEA74" w:rsidR="00C80218" w:rsidRPr="006E039B" w:rsidRDefault="005C3D56" w:rsidP="00050610">
      <w:pPr>
        <w:rPr>
          <w:sz w:val="22"/>
          <w:szCs w:val="22"/>
          <w:lang w:val="en-GB"/>
        </w:rPr>
      </w:pPr>
      <w:r w:rsidRPr="006E039B">
        <w:rPr>
          <w:sz w:val="22"/>
          <w:szCs w:val="22"/>
          <w:lang w:val="en-GB"/>
        </w:rPr>
        <w:t>In the LS RAN2 sent to RAN1</w:t>
      </w:r>
      <w:r w:rsidR="005E2017" w:rsidRPr="006E039B">
        <w:rPr>
          <w:sz w:val="22"/>
          <w:szCs w:val="22"/>
          <w:lang w:val="en-GB"/>
        </w:rPr>
        <w:t xml:space="preserve">, RAN2 asked the following question related to </w:t>
      </w:r>
      <w:r w:rsidR="00BE7D29" w:rsidRPr="006E039B">
        <w:rPr>
          <w:sz w:val="22"/>
          <w:szCs w:val="22"/>
          <w:lang w:val="en-GB"/>
        </w:rPr>
        <w:t>additional conditions.</w:t>
      </w:r>
    </w:p>
    <w:p w14:paraId="2D1AC744" w14:textId="77777777" w:rsidR="00F258E0" w:rsidRDefault="00F258E0" w:rsidP="00BE7D29">
      <w:pPr>
        <w:ind w:left="425"/>
        <w:rPr>
          <w:i/>
          <w:iCs/>
          <w:color w:val="0070C0"/>
          <w:sz w:val="21"/>
          <w:szCs w:val="21"/>
          <w:lang w:val="en-GB"/>
        </w:rPr>
      </w:pPr>
    </w:p>
    <w:p w14:paraId="78CE5484" w14:textId="786A9D20" w:rsidR="00050610" w:rsidRPr="004C3C66" w:rsidRDefault="00050610" w:rsidP="00BE7D29">
      <w:pPr>
        <w:ind w:left="425"/>
        <w:rPr>
          <w:i/>
          <w:iCs/>
          <w:color w:val="0070C0"/>
          <w:sz w:val="21"/>
          <w:szCs w:val="21"/>
        </w:rPr>
      </w:pPr>
      <w:r w:rsidRPr="004C3C66">
        <w:rPr>
          <w:i/>
          <w:iCs/>
          <w:color w:val="0070C0"/>
          <w:sz w:val="21"/>
          <w:szCs w:val="21"/>
          <w:lang w:val="en-GB"/>
        </w:rPr>
        <w:t xml:space="preserve">Q2: What is the content of NW-side additional condition, i.e. is it correct the RAN2 assumption of a NW-side additional condition assumed as associated ID?  </w:t>
      </w:r>
    </w:p>
    <w:p w14:paraId="0A91049C" w14:textId="77777777" w:rsidR="00F258E0" w:rsidRPr="006E039B" w:rsidRDefault="00F258E0" w:rsidP="00050610">
      <w:pPr>
        <w:rPr>
          <w:sz w:val="22"/>
          <w:szCs w:val="22"/>
          <w:lang w:val="en-GB"/>
        </w:rPr>
      </w:pPr>
    </w:p>
    <w:p w14:paraId="0C66CDCE" w14:textId="70969F3C" w:rsidR="008505DC" w:rsidRPr="006E039B" w:rsidRDefault="00BE7D29" w:rsidP="00050610">
      <w:pPr>
        <w:rPr>
          <w:sz w:val="22"/>
          <w:szCs w:val="22"/>
          <w:lang w:val="en-GB"/>
        </w:rPr>
      </w:pPr>
      <w:r w:rsidRPr="006E039B">
        <w:rPr>
          <w:sz w:val="22"/>
          <w:szCs w:val="22"/>
          <w:lang w:val="en-GB"/>
        </w:rPr>
        <w:t xml:space="preserve">In RAN1’s </w:t>
      </w:r>
      <w:r w:rsidR="008505DC" w:rsidRPr="006E039B">
        <w:rPr>
          <w:sz w:val="22"/>
          <w:szCs w:val="22"/>
          <w:lang w:val="en-GB"/>
        </w:rPr>
        <w:t xml:space="preserve">response to RAN2 </w:t>
      </w:r>
      <w:r w:rsidR="008505DC" w:rsidRPr="006E039B">
        <w:rPr>
          <w:sz w:val="22"/>
          <w:szCs w:val="22"/>
          <w:lang w:val="en-GB"/>
        </w:rPr>
        <w:fldChar w:fldCharType="begin"/>
      </w:r>
      <w:r w:rsidR="008505DC" w:rsidRPr="006E039B">
        <w:rPr>
          <w:sz w:val="22"/>
          <w:szCs w:val="22"/>
          <w:lang w:val="en-GB"/>
        </w:rPr>
        <w:instrText xml:space="preserve"> REF _Ref189496621 \r \h </w:instrText>
      </w:r>
      <w:r w:rsidR="006E039B">
        <w:rPr>
          <w:sz w:val="22"/>
          <w:szCs w:val="22"/>
          <w:lang w:val="en-GB"/>
        </w:rPr>
        <w:instrText xml:space="preserve"> \* MERGEFORMAT </w:instrText>
      </w:r>
      <w:r w:rsidR="008505DC" w:rsidRPr="006E039B">
        <w:rPr>
          <w:sz w:val="22"/>
          <w:szCs w:val="22"/>
          <w:lang w:val="en-GB"/>
        </w:rPr>
      </w:r>
      <w:r w:rsidR="008505DC" w:rsidRPr="006E039B">
        <w:rPr>
          <w:sz w:val="22"/>
          <w:szCs w:val="22"/>
          <w:lang w:val="en-GB"/>
        </w:rPr>
        <w:fldChar w:fldCharType="separate"/>
      </w:r>
      <w:r w:rsidR="00BF1BBB">
        <w:rPr>
          <w:sz w:val="22"/>
          <w:szCs w:val="22"/>
          <w:lang w:val="en-GB"/>
        </w:rPr>
        <w:t>[8]</w:t>
      </w:r>
      <w:r w:rsidR="008505DC" w:rsidRPr="006E039B">
        <w:rPr>
          <w:sz w:val="22"/>
          <w:szCs w:val="22"/>
          <w:lang w:val="en-GB"/>
        </w:rPr>
        <w:fldChar w:fldCharType="end"/>
      </w:r>
      <w:r w:rsidR="008505DC" w:rsidRPr="006E039B">
        <w:rPr>
          <w:sz w:val="22"/>
          <w:szCs w:val="22"/>
          <w:lang w:val="en-GB"/>
        </w:rPr>
        <w:t>, RAN1 provided the following answer to RAN2’s question.</w:t>
      </w:r>
    </w:p>
    <w:p w14:paraId="229C5B4C" w14:textId="77777777" w:rsidR="00F258E0" w:rsidRDefault="00F258E0" w:rsidP="00787912">
      <w:pPr>
        <w:ind w:left="425"/>
        <w:rPr>
          <w:i/>
          <w:iCs/>
          <w:color w:val="0070C0"/>
          <w:sz w:val="21"/>
          <w:szCs w:val="21"/>
          <w:lang w:val="en-GB"/>
        </w:rPr>
      </w:pPr>
    </w:p>
    <w:p w14:paraId="591A5A7C" w14:textId="6E3FDA08" w:rsidR="00050610" w:rsidRPr="004C3C66" w:rsidRDefault="00050610" w:rsidP="00787912">
      <w:pPr>
        <w:ind w:left="425"/>
        <w:rPr>
          <w:i/>
          <w:iCs/>
          <w:color w:val="0070C0"/>
          <w:sz w:val="21"/>
          <w:szCs w:val="21"/>
          <w:lang w:val="en-GB"/>
        </w:rPr>
      </w:pPr>
      <w:r w:rsidRPr="004C3C66">
        <w:rPr>
          <w:i/>
          <w:iCs/>
          <w:color w:val="0070C0"/>
          <w:sz w:val="21"/>
          <w:szCs w:val="21"/>
          <w:lang w:val="en-GB"/>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p w14:paraId="0351A552" w14:textId="77777777" w:rsidR="00F258E0" w:rsidRDefault="00F258E0" w:rsidP="00FD6AA2">
      <w:pPr>
        <w:rPr>
          <w:lang w:val="en-GB"/>
        </w:rPr>
      </w:pPr>
    </w:p>
    <w:p w14:paraId="71DA89F6" w14:textId="0E2F6408" w:rsidR="00660812" w:rsidRPr="006E039B" w:rsidRDefault="00AD049B" w:rsidP="00FD6AA2">
      <w:pPr>
        <w:rPr>
          <w:sz w:val="22"/>
          <w:szCs w:val="22"/>
          <w:lang w:val="en-GB"/>
        </w:rPr>
      </w:pPr>
      <w:r w:rsidRPr="006E039B">
        <w:rPr>
          <w:sz w:val="22"/>
          <w:szCs w:val="22"/>
          <w:lang w:val="en-GB"/>
        </w:rPr>
        <w:t>N</w:t>
      </w:r>
      <w:r w:rsidR="00660812" w:rsidRPr="006E039B">
        <w:rPr>
          <w:sz w:val="22"/>
          <w:szCs w:val="22"/>
          <w:lang w:val="en-GB"/>
        </w:rPr>
        <w:t xml:space="preserve">ote that </w:t>
      </w:r>
      <w:r w:rsidR="00ED6BD3" w:rsidRPr="006E039B">
        <w:rPr>
          <w:sz w:val="22"/>
          <w:szCs w:val="22"/>
          <w:lang w:val="en-GB"/>
        </w:rPr>
        <w:t xml:space="preserve">the </w:t>
      </w:r>
      <w:r w:rsidR="00BE5642">
        <w:rPr>
          <w:sz w:val="22"/>
          <w:szCs w:val="22"/>
          <w:lang w:val="en-GB"/>
        </w:rPr>
        <w:t xml:space="preserve">concept of </w:t>
      </w:r>
      <w:r w:rsidR="00ED6BD3" w:rsidRPr="00BE5642">
        <w:rPr>
          <w:i/>
          <w:iCs/>
          <w:sz w:val="22"/>
          <w:szCs w:val="22"/>
          <w:lang w:val="en-GB"/>
        </w:rPr>
        <w:t>associated ID</w:t>
      </w:r>
      <w:r w:rsidR="00ED6BD3" w:rsidRPr="006E039B">
        <w:rPr>
          <w:sz w:val="22"/>
          <w:szCs w:val="22"/>
          <w:lang w:val="en-GB"/>
        </w:rPr>
        <w:t xml:space="preserve"> was initially designed to reflect the configuration for data collection</w:t>
      </w:r>
      <w:r w:rsidR="00F56707" w:rsidRPr="006E039B">
        <w:rPr>
          <w:sz w:val="22"/>
          <w:szCs w:val="22"/>
          <w:lang w:val="en-GB"/>
        </w:rPr>
        <w:t>,</w:t>
      </w:r>
      <w:r w:rsidR="00ED6BD3" w:rsidRPr="006E039B">
        <w:rPr>
          <w:sz w:val="22"/>
          <w:szCs w:val="22"/>
          <w:lang w:val="en-GB"/>
        </w:rPr>
        <w:t xml:space="preserve"> and then </w:t>
      </w:r>
      <w:r w:rsidR="00FF04E1" w:rsidRPr="006E039B">
        <w:rPr>
          <w:sz w:val="22"/>
          <w:szCs w:val="22"/>
          <w:lang w:val="en-GB"/>
        </w:rPr>
        <w:t xml:space="preserve">was </w:t>
      </w:r>
      <w:r w:rsidR="00ED6BD3" w:rsidRPr="006E039B">
        <w:rPr>
          <w:sz w:val="22"/>
          <w:szCs w:val="22"/>
          <w:lang w:val="en-GB"/>
        </w:rPr>
        <w:t xml:space="preserve">extended to </w:t>
      </w:r>
      <w:r w:rsidR="00AA3766" w:rsidRPr="006E039B">
        <w:rPr>
          <w:sz w:val="22"/>
          <w:szCs w:val="22"/>
          <w:lang w:val="en-GB"/>
        </w:rPr>
        <w:t xml:space="preserve">a broader concept to </w:t>
      </w:r>
      <w:r w:rsidR="00ED6BD3" w:rsidRPr="006E039B">
        <w:rPr>
          <w:sz w:val="22"/>
          <w:szCs w:val="22"/>
          <w:lang w:val="en-GB"/>
        </w:rPr>
        <w:t xml:space="preserve">ensure the consistency of NW-side additional condition across training and inference for UE-sided model. </w:t>
      </w:r>
      <w:r w:rsidR="00B4101B" w:rsidRPr="006E039B">
        <w:rPr>
          <w:sz w:val="22"/>
          <w:szCs w:val="22"/>
          <w:lang w:val="en-GB"/>
        </w:rPr>
        <w:t>In both RAN1 and RAN2, there isn’t a definition for associated ID</w:t>
      </w:r>
      <w:r w:rsidR="0041489B" w:rsidRPr="006E039B">
        <w:rPr>
          <w:sz w:val="22"/>
          <w:szCs w:val="22"/>
          <w:lang w:val="en-GB"/>
        </w:rPr>
        <w:t>. W</w:t>
      </w:r>
      <w:r w:rsidR="00ED6BD3" w:rsidRPr="006E039B">
        <w:rPr>
          <w:sz w:val="22"/>
          <w:szCs w:val="22"/>
          <w:lang w:val="en-GB"/>
        </w:rPr>
        <w:t xml:space="preserve">hat is it </w:t>
      </w:r>
      <w:r w:rsidR="00573CB6">
        <w:rPr>
          <w:sz w:val="22"/>
          <w:szCs w:val="22"/>
          <w:lang w:val="en-GB"/>
        </w:rPr>
        <w:t xml:space="preserve">and </w:t>
      </w:r>
      <w:r w:rsidR="00074881">
        <w:rPr>
          <w:sz w:val="22"/>
          <w:szCs w:val="22"/>
          <w:lang w:val="en-GB"/>
        </w:rPr>
        <w:t xml:space="preserve">what is it </w:t>
      </w:r>
      <w:r w:rsidR="00ED6BD3" w:rsidRPr="006E039B">
        <w:rPr>
          <w:sz w:val="22"/>
          <w:szCs w:val="22"/>
          <w:lang w:val="en-GB"/>
        </w:rPr>
        <w:t>for? Will it be used for other purposes too?</w:t>
      </w:r>
      <w:r w:rsidR="0041489B" w:rsidRPr="006E039B">
        <w:rPr>
          <w:sz w:val="22"/>
          <w:szCs w:val="22"/>
          <w:lang w:val="en-GB"/>
        </w:rPr>
        <w:t xml:space="preserve"> </w:t>
      </w:r>
      <w:r w:rsidR="00486A01" w:rsidRPr="006E039B">
        <w:rPr>
          <w:sz w:val="22"/>
          <w:szCs w:val="22"/>
          <w:lang w:val="en-GB"/>
        </w:rPr>
        <w:t xml:space="preserve">We think it is necessary to clearly define the </w:t>
      </w:r>
      <w:r w:rsidR="00F07576" w:rsidRPr="006E039B">
        <w:rPr>
          <w:sz w:val="22"/>
          <w:szCs w:val="22"/>
          <w:lang w:val="en-GB"/>
        </w:rPr>
        <w:t>concept of associated ID and its usage.</w:t>
      </w:r>
      <w:r w:rsidR="0041489B" w:rsidRPr="006E039B">
        <w:rPr>
          <w:sz w:val="22"/>
          <w:szCs w:val="22"/>
          <w:lang w:val="en-GB"/>
        </w:rPr>
        <w:t xml:space="preserve"> </w:t>
      </w:r>
    </w:p>
    <w:p w14:paraId="2E69B178" w14:textId="77777777" w:rsidR="00D71952" w:rsidRPr="006E039B" w:rsidRDefault="00D71952" w:rsidP="00FD6AA2">
      <w:pPr>
        <w:rPr>
          <w:b/>
          <w:bCs/>
          <w:i/>
          <w:iCs/>
          <w:sz w:val="22"/>
          <w:szCs w:val="22"/>
          <w:lang w:val="en-GB"/>
        </w:rPr>
      </w:pPr>
    </w:p>
    <w:p w14:paraId="0DC23CD8" w14:textId="3CEB6AB7" w:rsidR="00130870" w:rsidRDefault="00130870" w:rsidP="00FD6AA2">
      <w:pPr>
        <w:rPr>
          <w:b/>
          <w:bCs/>
          <w:i/>
          <w:iCs/>
          <w:sz w:val="22"/>
          <w:szCs w:val="22"/>
          <w:lang w:val="en-GB"/>
        </w:rPr>
      </w:pPr>
      <w:r w:rsidRPr="006E039B">
        <w:rPr>
          <w:b/>
          <w:bCs/>
          <w:i/>
          <w:iCs/>
          <w:sz w:val="22"/>
          <w:szCs w:val="22"/>
          <w:lang w:val="en-GB"/>
        </w:rPr>
        <w:t>Observation</w:t>
      </w:r>
      <w:r w:rsidR="00787912" w:rsidRPr="006E039B">
        <w:rPr>
          <w:b/>
          <w:bCs/>
          <w:i/>
          <w:iCs/>
          <w:sz w:val="22"/>
          <w:szCs w:val="22"/>
          <w:lang w:val="en-GB"/>
        </w:rPr>
        <w:t xml:space="preserve"> 1</w:t>
      </w:r>
      <w:r w:rsidRPr="006E039B">
        <w:rPr>
          <w:b/>
          <w:bCs/>
          <w:i/>
          <w:iCs/>
          <w:sz w:val="22"/>
          <w:szCs w:val="22"/>
          <w:lang w:val="en-GB"/>
        </w:rPr>
        <w:t xml:space="preserve">: The exact </w:t>
      </w:r>
      <w:r w:rsidR="00F07576" w:rsidRPr="006E039B">
        <w:rPr>
          <w:b/>
          <w:bCs/>
          <w:i/>
          <w:iCs/>
          <w:sz w:val="22"/>
          <w:szCs w:val="22"/>
          <w:lang w:val="en-GB"/>
        </w:rPr>
        <w:t xml:space="preserve">definition and </w:t>
      </w:r>
      <w:r w:rsidRPr="006E039B">
        <w:rPr>
          <w:b/>
          <w:bCs/>
          <w:i/>
          <w:iCs/>
          <w:sz w:val="22"/>
          <w:szCs w:val="22"/>
          <w:lang w:val="en-GB"/>
        </w:rPr>
        <w:t>usage of Associated ID was not clear</w:t>
      </w:r>
      <w:r w:rsidR="00F07576" w:rsidRPr="006E039B">
        <w:rPr>
          <w:b/>
          <w:bCs/>
          <w:i/>
          <w:iCs/>
          <w:sz w:val="22"/>
          <w:szCs w:val="22"/>
          <w:lang w:val="en-GB"/>
        </w:rPr>
        <w:t xml:space="preserve"> and needs to be clarified.</w:t>
      </w:r>
    </w:p>
    <w:p w14:paraId="25F34652" w14:textId="77777777" w:rsidR="0077110D" w:rsidRDefault="0077110D" w:rsidP="00FD6AA2">
      <w:pPr>
        <w:rPr>
          <w:b/>
          <w:bCs/>
          <w:i/>
          <w:iCs/>
          <w:sz w:val="22"/>
          <w:szCs w:val="22"/>
          <w:lang w:val="en-GB"/>
        </w:rPr>
      </w:pPr>
    </w:p>
    <w:p w14:paraId="3FD39F44" w14:textId="77777777" w:rsidR="0077110D" w:rsidRPr="0074544B" w:rsidRDefault="0077110D" w:rsidP="0077110D">
      <w:pPr>
        <w:pStyle w:val="Heading2"/>
        <w:ind w:left="540" w:hanging="540"/>
      </w:pPr>
      <w:r w:rsidRPr="0074544B">
        <w:t>UE internal capability/capacity</w:t>
      </w:r>
      <w:r>
        <w:t xml:space="preserve"> and </w:t>
      </w:r>
      <w:r w:rsidRPr="007D67BB">
        <w:t>CSI Processing Unit</w:t>
      </w:r>
    </w:p>
    <w:p w14:paraId="3491D2DD" w14:textId="77777777" w:rsidR="0077110D" w:rsidRDefault="0077110D" w:rsidP="0077110D"/>
    <w:p w14:paraId="595335FC" w14:textId="77777777" w:rsidR="0077110D" w:rsidRPr="002E0FC1" w:rsidRDefault="0077110D" w:rsidP="0077110D">
      <w:pPr>
        <w:rPr>
          <w:sz w:val="22"/>
          <w:szCs w:val="22"/>
        </w:rPr>
      </w:pPr>
      <w:r w:rsidRPr="002E0FC1">
        <w:rPr>
          <w:sz w:val="22"/>
          <w:szCs w:val="22"/>
        </w:rPr>
        <w:t>Besides AI/ML-based UE capability reporting (which associates with AI/ML functionality), another important aspect the UE needs to report to the NW is the UE’s internal capability or capacity for model inference, for example, its computational power and memory. Note this is different from AI/ML-based UE capability reporting; it is used for the NW to decide whether the UE will be able to handle the task of certain model inference.</w:t>
      </w:r>
    </w:p>
    <w:p w14:paraId="684AEC3F" w14:textId="77777777" w:rsidR="0077110D" w:rsidRPr="002E0FC1" w:rsidRDefault="0077110D" w:rsidP="0077110D">
      <w:pPr>
        <w:rPr>
          <w:sz w:val="22"/>
          <w:szCs w:val="22"/>
        </w:rPr>
      </w:pPr>
    </w:p>
    <w:p w14:paraId="1D5615B7" w14:textId="77777777" w:rsidR="0077110D" w:rsidRPr="00702A8F" w:rsidRDefault="0077110D" w:rsidP="0077110D">
      <w:pPr>
        <w:spacing w:after="240"/>
        <w:rPr>
          <w:sz w:val="22"/>
          <w:szCs w:val="22"/>
        </w:rPr>
      </w:pPr>
      <w:r w:rsidRPr="00702A8F">
        <w:rPr>
          <w:sz w:val="22"/>
          <w:szCs w:val="22"/>
        </w:rPr>
        <w:t xml:space="preserve">During RAN1 meeting #120, the topic of CSI processing unit (CPU) was discussed in Agenda Item 9.1.3 (CSI Prediction) where various companies expressed different opinions regarding CSI processing criteria for UE-sided AI/ML-based CSI prediction. The central point of discussion revolved around how the computational resources should be handled for the new AI/ML-based functionality in relation to legacy CSI reporting. </w:t>
      </w:r>
    </w:p>
    <w:p w14:paraId="0A8BC561" w14:textId="77777777" w:rsidR="0077110D" w:rsidRPr="00702A8F" w:rsidRDefault="0077110D" w:rsidP="0077110D">
      <w:pPr>
        <w:spacing w:after="240"/>
        <w:rPr>
          <w:sz w:val="22"/>
          <w:szCs w:val="22"/>
        </w:rPr>
      </w:pPr>
      <w:r w:rsidRPr="00702A8F">
        <w:rPr>
          <w:sz w:val="22"/>
          <w:szCs w:val="22"/>
        </w:rPr>
        <w:t>Based on the discussion, we observed that separating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2F1FE10C" w14:textId="77777777" w:rsidR="0077110D" w:rsidRPr="00702A8F" w:rsidRDefault="0077110D" w:rsidP="0077110D">
      <w:pPr>
        <w:rPr>
          <w:sz w:val="22"/>
          <w:szCs w:val="22"/>
        </w:rPr>
      </w:pPr>
      <w:r w:rsidRPr="00702A8F">
        <w:rPr>
          <w:sz w:val="22"/>
          <w:szCs w:val="22"/>
        </w:rPr>
        <w:lastRenderedPageBreak/>
        <w:t>We further observed that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750955C9" w14:textId="77777777" w:rsidR="0077110D" w:rsidRPr="00702A8F" w:rsidRDefault="0077110D" w:rsidP="0077110D">
      <w:pPr>
        <w:rPr>
          <w:sz w:val="22"/>
          <w:szCs w:val="22"/>
        </w:rPr>
      </w:pPr>
    </w:p>
    <w:p w14:paraId="022CE45A" w14:textId="77777777" w:rsidR="0077110D" w:rsidRPr="00702A8F" w:rsidRDefault="0077110D" w:rsidP="0077110D">
      <w:pPr>
        <w:rPr>
          <w:sz w:val="22"/>
          <w:szCs w:val="22"/>
        </w:rPr>
      </w:pPr>
      <w:r w:rsidRPr="00702A8F">
        <w:rPr>
          <w:sz w:val="22"/>
          <w:szCs w:val="22"/>
        </w:rPr>
        <w:t>For this upcoming meeting (RAN1 #120bis), the topic of CPU was arranged to be discussed in all CSI-related features of AI/ML use cases/sub use cases, as RAN1 Chair indicated in his email to the group, as below.</w:t>
      </w:r>
    </w:p>
    <w:p w14:paraId="0F410C91" w14:textId="77777777" w:rsidR="0077110D" w:rsidRPr="00702A8F" w:rsidRDefault="0077110D" w:rsidP="0077110D">
      <w:pPr>
        <w:rPr>
          <w:sz w:val="22"/>
          <w:szCs w:val="22"/>
        </w:rPr>
      </w:pPr>
    </w:p>
    <w:p w14:paraId="4D8BCF2C" w14:textId="77777777" w:rsidR="0077110D" w:rsidRPr="00702A8F" w:rsidRDefault="0077110D" w:rsidP="0077110D">
      <w:pPr>
        <w:numPr>
          <w:ilvl w:val="0"/>
          <w:numId w:val="28"/>
        </w:numPr>
        <w:rPr>
          <w:i/>
          <w:iCs/>
          <w:sz w:val="21"/>
          <w:szCs w:val="21"/>
        </w:rPr>
      </w:pPr>
      <w:r w:rsidRPr="00702A8F">
        <w:rPr>
          <w:i/>
          <w:iCs/>
          <w:sz w:val="21"/>
          <w:szCs w:val="21"/>
        </w:rPr>
        <w:t>For any processing unit related discussions on normative work, handle under agenda items 9.1.1, 9.1.2, and 9.1.3.</w:t>
      </w:r>
      <w:r w:rsidRPr="00702A8F">
        <w:rPr>
          <w:rStyle w:val="apple-converted-space"/>
          <w:i/>
          <w:iCs/>
          <w:sz w:val="21"/>
          <w:szCs w:val="21"/>
        </w:rPr>
        <w:t> </w:t>
      </w:r>
    </w:p>
    <w:p w14:paraId="0797BA2F" w14:textId="77777777" w:rsidR="0077110D" w:rsidRPr="00702A8F" w:rsidRDefault="0077110D" w:rsidP="0077110D">
      <w:pPr>
        <w:numPr>
          <w:ilvl w:val="0"/>
          <w:numId w:val="28"/>
        </w:numPr>
        <w:rPr>
          <w:i/>
          <w:iCs/>
          <w:sz w:val="21"/>
          <w:szCs w:val="21"/>
        </w:rPr>
      </w:pPr>
      <w:r w:rsidRPr="00702A8F">
        <w:rPr>
          <w:i/>
          <w:iCs/>
          <w:sz w:val="21"/>
          <w:szCs w:val="21"/>
        </w:rPr>
        <w:t>For any processing unit related discussions headed for TR, handle under agenda item 9.1.4</w:t>
      </w:r>
    </w:p>
    <w:p w14:paraId="62CE3F77" w14:textId="77777777" w:rsidR="0077110D" w:rsidRPr="00702A8F" w:rsidRDefault="0077110D" w:rsidP="0077110D">
      <w:pPr>
        <w:rPr>
          <w:i/>
          <w:iCs/>
          <w:sz w:val="21"/>
          <w:szCs w:val="21"/>
        </w:rPr>
      </w:pPr>
      <w:r w:rsidRPr="00702A8F">
        <w:rPr>
          <w:i/>
          <w:iCs/>
          <w:sz w:val="21"/>
          <w:szCs w:val="21"/>
        </w:rPr>
        <w:t> </w:t>
      </w:r>
    </w:p>
    <w:p w14:paraId="1D65A062" w14:textId="77777777" w:rsidR="0077110D" w:rsidRPr="00702A8F" w:rsidRDefault="0077110D" w:rsidP="0077110D">
      <w:pPr>
        <w:ind w:left="360"/>
        <w:rPr>
          <w:i/>
          <w:iCs/>
          <w:sz w:val="21"/>
          <w:szCs w:val="21"/>
        </w:rPr>
      </w:pPr>
      <w:r w:rsidRPr="00702A8F">
        <w:rPr>
          <w:i/>
          <w:iCs/>
          <w:sz w:val="21"/>
          <w:szCs w:val="21"/>
        </w:rPr>
        <w:t>With this, I think we can even merge 9.1.4.1 and 9.1.4.2 as follows:</w:t>
      </w:r>
    </w:p>
    <w:p w14:paraId="5EC69582" w14:textId="77777777" w:rsidR="0077110D" w:rsidRPr="00702A8F" w:rsidRDefault="0077110D" w:rsidP="0077110D">
      <w:pPr>
        <w:spacing w:after="60"/>
        <w:ind w:left="1224"/>
        <w:rPr>
          <w:i/>
          <w:iCs/>
          <w:sz w:val="21"/>
          <w:szCs w:val="21"/>
        </w:rPr>
      </w:pPr>
      <w:r w:rsidRPr="00702A8F">
        <w:rPr>
          <w:i/>
          <w:iCs/>
          <w:sz w:val="21"/>
          <w:szCs w:val="21"/>
          <w:lang w:val="en-GB"/>
        </w:rPr>
        <w:t>9.1.4.1 CSI compression and any other aspects on AI/ML model/data</w:t>
      </w:r>
    </w:p>
    <w:p w14:paraId="03628821" w14:textId="77777777" w:rsidR="0077110D" w:rsidRPr="00702A8F" w:rsidRDefault="0077110D" w:rsidP="0077110D">
      <w:pPr>
        <w:ind w:left="360"/>
        <w:rPr>
          <w:i/>
          <w:iCs/>
          <w:sz w:val="21"/>
          <w:szCs w:val="21"/>
        </w:rPr>
      </w:pPr>
      <w:r w:rsidRPr="00702A8F">
        <w:rPr>
          <w:i/>
          <w:iCs/>
          <w:sz w:val="21"/>
          <w:szCs w:val="21"/>
          <w:lang w:val="en-GB"/>
        </w:rPr>
        <w:t>Including any remaining discussions on “Processing Unit”.</w:t>
      </w:r>
    </w:p>
    <w:p w14:paraId="760CFCAD" w14:textId="77777777" w:rsidR="0077110D" w:rsidRPr="00702A8F" w:rsidRDefault="0077110D" w:rsidP="0077110D"/>
    <w:p w14:paraId="6B467CDE" w14:textId="77777777" w:rsidR="0077110D" w:rsidRPr="00702A8F" w:rsidRDefault="0077110D" w:rsidP="0077110D">
      <w:pPr>
        <w:rPr>
          <w:sz w:val="22"/>
          <w:szCs w:val="22"/>
        </w:rPr>
      </w:pPr>
      <w:r w:rsidRPr="00702A8F">
        <w:rPr>
          <w:sz w:val="22"/>
          <w:szCs w:val="22"/>
        </w:rPr>
        <w:t>The above emphasizes the importance of UE capability reporting, in particular, the computational power of the UE.</w:t>
      </w:r>
    </w:p>
    <w:p w14:paraId="0A3152CD" w14:textId="77777777" w:rsidR="0077110D" w:rsidRPr="002E0FC1" w:rsidRDefault="0077110D" w:rsidP="0077110D">
      <w:pPr>
        <w:rPr>
          <w:sz w:val="22"/>
          <w:szCs w:val="22"/>
        </w:rPr>
      </w:pPr>
    </w:p>
    <w:p w14:paraId="21424995" w14:textId="77777777" w:rsidR="0077110D" w:rsidRPr="002E0FC1" w:rsidRDefault="0077110D" w:rsidP="0077110D">
      <w:pPr>
        <w:rPr>
          <w:sz w:val="22"/>
          <w:szCs w:val="22"/>
        </w:rPr>
      </w:pPr>
      <w:r w:rsidRPr="002E0FC1">
        <w:rPr>
          <w:sz w:val="22"/>
          <w:szCs w:val="22"/>
        </w:rPr>
        <w:t xml:space="preserve">This is also </w:t>
      </w:r>
      <w:r>
        <w:rPr>
          <w:sz w:val="22"/>
          <w:szCs w:val="22"/>
        </w:rPr>
        <w:t>covered</w:t>
      </w:r>
      <w:r w:rsidRPr="002E0FC1">
        <w:rPr>
          <w:sz w:val="22"/>
          <w:szCs w:val="22"/>
        </w:rPr>
        <w:t xml:space="preserve"> in the </w:t>
      </w:r>
      <w:r>
        <w:rPr>
          <w:sz w:val="22"/>
          <w:szCs w:val="22"/>
        </w:rPr>
        <w:t xml:space="preserve">RAN2 </w:t>
      </w:r>
      <w:r w:rsidRPr="002E0FC1">
        <w:rPr>
          <w:sz w:val="22"/>
          <w:szCs w:val="22"/>
        </w:rPr>
        <w:t>agreements</w:t>
      </w:r>
      <w:r>
        <w:rPr>
          <w:sz w:val="22"/>
          <w:szCs w:val="22"/>
        </w:rPr>
        <w:t xml:space="preserve"> above</w:t>
      </w:r>
      <w:r w:rsidRPr="002E0FC1">
        <w:rPr>
          <w:sz w:val="22"/>
          <w:szCs w:val="22"/>
        </w:rPr>
        <w:t xml:space="preserve">, </w:t>
      </w:r>
      <w:r>
        <w:rPr>
          <w:sz w:val="22"/>
          <w:szCs w:val="22"/>
        </w:rPr>
        <w:t>after</w:t>
      </w:r>
      <w:r w:rsidRPr="002E0FC1">
        <w:rPr>
          <w:sz w:val="22"/>
          <w:szCs w:val="22"/>
        </w:rPr>
        <w:t xml:space="preserve"> Step 3, as </w:t>
      </w:r>
      <w:r>
        <w:rPr>
          <w:sz w:val="22"/>
          <w:szCs w:val="22"/>
        </w:rPr>
        <w:t>quoted</w:t>
      </w:r>
      <w:r w:rsidRPr="002E0FC1">
        <w:rPr>
          <w:sz w:val="22"/>
          <w:szCs w:val="22"/>
        </w:rPr>
        <w:t xml:space="preserve"> below.</w:t>
      </w:r>
    </w:p>
    <w:p w14:paraId="070D9B12" w14:textId="77777777" w:rsidR="0077110D" w:rsidRPr="0074544B" w:rsidRDefault="0077110D" w:rsidP="0077110D"/>
    <w:p w14:paraId="3002AF06" w14:textId="77777777" w:rsidR="0077110D" w:rsidRPr="009A38FB" w:rsidRDefault="0077110D" w:rsidP="0077110D">
      <w:pPr>
        <w:numPr>
          <w:ilvl w:val="0"/>
          <w:numId w:val="11"/>
        </w:numPr>
        <w:ind w:left="540"/>
        <w:rPr>
          <w:i/>
          <w:iCs/>
          <w:color w:val="0070C0"/>
          <w:sz w:val="21"/>
          <w:szCs w:val="21"/>
          <w:lang w:val="en-GB"/>
        </w:rPr>
      </w:pPr>
      <w:r w:rsidRPr="009A38FB">
        <w:rPr>
          <w:i/>
          <w:iCs/>
          <w:color w:val="0070C0"/>
          <w:sz w:val="21"/>
          <w:szCs w:val="21"/>
          <w:lang w:val="en-GB"/>
        </w:rPr>
        <w:t xml:space="preserve">UE decides the applicable functionalities based on NW-side additional conditions (if provided), UE-side additional conditions (internally known by UE) and model availability in device. </w:t>
      </w:r>
    </w:p>
    <w:p w14:paraId="72013678" w14:textId="77777777" w:rsidR="0077110D" w:rsidRPr="009A38FB" w:rsidRDefault="0077110D" w:rsidP="0077110D">
      <w:pPr>
        <w:numPr>
          <w:ilvl w:val="1"/>
          <w:numId w:val="11"/>
        </w:numPr>
        <w:rPr>
          <w:i/>
          <w:iCs/>
          <w:color w:val="0070C0"/>
          <w:sz w:val="21"/>
          <w:szCs w:val="21"/>
          <w:lang w:val="en-GB"/>
        </w:rPr>
      </w:pPr>
      <w:r w:rsidRPr="009A38FB">
        <w:rPr>
          <w:i/>
          <w:iCs/>
          <w:color w:val="0070C0"/>
          <w:sz w:val="21"/>
          <w:szCs w:val="21"/>
          <w:lang w:val="en-GB"/>
        </w:rPr>
        <w:t xml:space="preserve">FFS whether other configuration can be considered by UE (e.g. inference configuration).  </w:t>
      </w:r>
    </w:p>
    <w:p w14:paraId="339389C3" w14:textId="77777777" w:rsidR="0077110D" w:rsidRPr="009A38FB" w:rsidRDefault="0077110D" w:rsidP="0077110D">
      <w:pPr>
        <w:numPr>
          <w:ilvl w:val="1"/>
          <w:numId w:val="11"/>
        </w:numPr>
        <w:rPr>
          <w:i/>
          <w:iCs/>
          <w:color w:val="0070C0"/>
          <w:sz w:val="21"/>
          <w:szCs w:val="21"/>
          <w:lang w:val="en-GB"/>
        </w:rPr>
      </w:pPr>
      <w:r w:rsidRPr="009A38FB">
        <w:rPr>
          <w:i/>
          <w:iCs/>
          <w:color w:val="0070C0"/>
          <w:sz w:val="21"/>
          <w:szCs w:val="21"/>
          <w:lang w:val="en-GB"/>
        </w:rPr>
        <w:t xml:space="preserve">FFS how the applicable functionality is decided if NW-side additional condition is not provided in step 3.   </w:t>
      </w:r>
    </w:p>
    <w:p w14:paraId="3E18D488" w14:textId="77777777" w:rsidR="0077110D" w:rsidRDefault="0077110D" w:rsidP="0077110D"/>
    <w:p w14:paraId="599E4550" w14:textId="77777777" w:rsidR="0077110D" w:rsidRPr="007B2A87" w:rsidRDefault="0077110D" w:rsidP="0077110D">
      <w:pPr>
        <w:rPr>
          <w:sz w:val="22"/>
          <w:szCs w:val="22"/>
        </w:rPr>
      </w:pPr>
      <w:r w:rsidRPr="007B2A87">
        <w:rPr>
          <w:sz w:val="22"/>
          <w:szCs w:val="22"/>
        </w:rPr>
        <w:t>The “</w:t>
      </w:r>
      <w:r w:rsidRPr="007B2A87">
        <w:rPr>
          <w:i/>
          <w:iCs/>
          <w:sz w:val="22"/>
          <w:szCs w:val="22"/>
        </w:rPr>
        <w:t>UE-side additional conditions (internally known by UE)</w:t>
      </w:r>
      <w:r w:rsidRPr="007B2A87">
        <w:rPr>
          <w:sz w:val="22"/>
          <w:szCs w:val="22"/>
        </w:rPr>
        <w:t>” in this agreement can include the UE’s capability or capacity for model inference. we believe this information should also be made known to the NW (not only to the UE itself) for various reasons. This information may include UE’s computational power</w:t>
      </w:r>
      <w:r>
        <w:rPr>
          <w:sz w:val="22"/>
          <w:szCs w:val="22"/>
        </w:rPr>
        <w:t xml:space="preserve"> (as captured in CPU for AI/ML-based features)</w:t>
      </w:r>
      <w:r w:rsidRPr="007B2A87">
        <w:rPr>
          <w:sz w:val="22"/>
          <w:szCs w:val="22"/>
        </w:rPr>
        <w:t>, memory, storage, model inference time, battery level etc. that are applicable for AI/ML functionality operations.</w:t>
      </w:r>
      <w:r>
        <w:rPr>
          <w:sz w:val="22"/>
          <w:szCs w:val="22"/>
        </w:rPr>
        <w:t xml:space="preserve"> Also included should be the timeline of each resources that is being used to help the NW to better schedule the inference of different functionalities/models.</w:t>
      </w:r>
    </w:p>
    <w:p w14:paraId="27D5FB16" w14:textId="77777777" w:rsidR="0077110D" w:rsidRPr="007B2A87" w:rsidRDefault="0077110D" w:rsidP="0077110D">
      <w:pPr>
        <w:rPr>
          <w:sz w:val="22"/>
          <w:szCs w:val="22"/>
        </w:rPr>
      </w:pPr>
    </w:p>
    <w:p w14:paraId="570E397B" w14:textId="77777777" w:rsidR="0077110D" w:rsidRPr="007B2A87" w:rsidRDefault="0077110D" w:rsidP="0077110D">
      <w:pPr>
        <w:rPr>
          <w:sz w:val="22"/>
          <w:szCs w:val="22"/>
        </w:rPr>
      </w:pPr>
      <w:r w:rsidRPr="007B2A87">
        <w:rPr>
          <w:sz w:val="22"/>
          <w:szCs w:val="22"/>
        </w:rPr>
        <w:t>With this information, the NW can have a better understanding of the resources available at the UE side and activate/deactivate AI/ML-based functionality at the right time/situation. For example, if the UE’s current computational power or memory is not able to support the inference of a certain functionality, the NW will not instruct the UE to activate the functionality.</w:t>
      </w:r>
    </w:p>
    <w:p w14:paraId="57C01041" w14:textId="77777777" w:rsidR="0077110D" w:rsidRDefault="0077110D" w:rsidP="0077110D">
      <w:pPr>
        <w:rPr>
          <w:sz w:val="22"/>
          <w:szCs w:val="22"/>
        </w:rPr>
      </w:pPr>
    </w:p>
    <w:p w14:paraId="7E3C6F04" w14:textId="3CF12B47" w:rsidR="0077110D" w:rsidRPr="007B2A87" w:rsidRDefault="0077110D" w:rsidP="0077110D">
      <w:pPr>
        <w:rPr>
          <w:sz w:val="22"/>
          <w:szCs w:val="22"/>
        </w:rPr>
      </w:pPr>
      <w:r w:rsidRPr="007B2A87">
        <w:rPr>
          <w:sz w:val="22"/>
          <w:szCs w:val="22"/>
        </w:rPr>
        <w:t xml:space="preserve">To capture this aspect, we propose a revised agreement for the text </w:t>
      </w:r>
      <w:r>
        <w:rPr>
          <w:sz w:val="22"/>
          <w:szCs w:val="22"/>
        </w:rPr>
        <w:t xml:space="preserve">after Step 3 </w:t>
      </w:r>
      <w:r w:rsidRPr="007B2A87">
        <w:rPr>
          <w:sz w:val="22"/>
          <w:szCs w:val="22"/>
        </w:rPr>
        <w:t>and Step 4.</w:t>
      </w:r>
    </w:p>
    <w:p w14:paraId="6F7BF1BF" w14:textId="77777777" w:rsidR="0077110D" w:rsidRDefault="0077110D" w:rsidP="0077110D">
      <w:pPr>
        <w:rPr>
          <w:b/>
          <w:bCs/>
          <w:i/>
          <w:iCs/>
        </w:rPr>
      </w:pPr>
    </w:p>
    <w:p w14:paraId="00F631FD" w14:textId="1D5D94EA" w:rsidR="0077110D" w:rsidRPr="002E0FC1" w:rsidRDefault="0077110D" w:rsidP="0077110D">
      <w:pPr>
        <w:rPr>
          <w:b/>
          <w:bCs/>
          <w:i/>
          <w:iCs/>
          <w:sz w:val="22"/>
          <w:szCs w:val="22"/>
        </w:rPr>
      </w:pPr>
      <w:r w:rsidRPr="002E0FC1">
        <w:rPr>
          <w:b/>
          <w:bCs/>
          <w:i/>
          <w:iCs/>
          <w:sz w:val="22"/>
          <w:szCs w:val="22"/>
        </w:rPr>
        <w:t xml:space="preserve">Proposal </w:t>
      </w:r>
      <w:r w:rsidR="001904EE">
        <w:rPr>
          <w:b/>
          <w:bCs/>
          <w:i/>
          <w:iCs/>
          <w:sz w:val="22"/>
          <w:szCs w:val="22"/>
        </w:rPr>
        <w:t>2</w:t>
      </w:r>
      <w:r w:rsidRPr="002E0FC1">
        <w:rPr>
          <w:b/>
          <w:bCs/>
          <w:i/>
          <w:iCs/>
          <w:sz w:val="22"/>
          <w:szCs w:val="22"/>
        </w:rPr>
        <w:t xml:space="preserve">: Revise the </w:t>
      </w:r>
      <w:r w:rsidRPr="002E0FC1">
        <w:rPr>
          <w:b/>
          <w:bCs/>
          <w:i/>
          <w:iCs/>
          <w:sz w:val="22"/>
          <w:szCs w:val="22"/>
          <w:lang w:val="en-GB"/>
        </w:rPr>
        <w:t>procedures for UE-side LCM as below</w:t>
      </w:r>
      <w:r w:rsidRPr="002E0FC1">
        <w:rPr>
          <w:b/>
          <w:bCs/>
          <w:i/>
          <w:iCs/>
          <w:sz w:val="22"/>
          <w:szCs w:val="22"/>
        </w:rPr>
        <w:t>.</w:t>
      </w:r>
    </w:p>
    <w:p w14:paraId="7FE8654A" w14:textId="77777777" w:rsidR="0077110D" w:rsidRPr="002E0FC1" w:rsidRDefault="0077110D" w:rsidP="0077110D">
      <w:pPr>
        <w:numPr>
          <w:ilvl w:val="0"/>
          <w:numId w:val="8"/>
        </w:numPr>
        <w:rPr>
          <w:b/>
          <w:bCs/>
          <w:i/>
          <w:iCs/>
          <w:sz w:val="22"/>
          <w:szCs w:val="22"/>
          <w:lang w:val="en-GB"/>
        </w:rPr>
      </w:pPr>
      <w:r w:rsidRPr="002E0FC1">
        <w:rPr>
          <w:b/>
          <w:bCs/>
          <w:i/>
          <w:iCs/>
          <w:sz w:val="22"/>
          <w:szCs w:val="22"/>
          <w:lang w:val="en-GB"/>
        </w:rPr>
        <w:t>UE decides the applicable functionalities based on NW-side additional conditions (if provided), UE-side additional conditions (internally known by UE</w:t>
      </w:r>
      <w:r>
        <w:rPr>
          <w:b/>
          <w:bCs/>
          <w:i/>
          <w:iCs/>
          <w:sz w:val="22"/>
          <w:szCs w:val="22"/>
          <w:lang w:val="en-GB"/>
        </w:rPr>
        <w:t>)</w:t>
      </w:r>
      <w:r w:rsidRPr="002E0FC1">
        <w:rPr>
          <w:b/>
          <w:bCs/>
          <w:i/>
          <w:iCs/>
          <w:sz w:val="22"/>
          <w:szCs w:val="22"/>
          <w:lang w:val="en-GB"/>
        </w:rPr>
        <w:t xml:space="preserve"> and model availability in device. </w:t>
      </w:r>
    </w:p>
    <w:p w14:paraId="1182B26F" w14:textId="77777777" w:rsidR="0077110D" w:rsidRDefault="0077110D" w:rsidP="0077110D">
      <w:pPr>
        <w:numPr>
          <w:ilvl w:val="1"/>
          <w:numId w:val="8"/>
        </w:numPr>
        <w:rPr>
          <w:b/>
          <w:bCs/>
          <w:i/>
          <w:iCs/>
          <w:sz w:val="22"/>
          <w:szCs w:val="22"/>
          <w:lang w:val="en-GB"/>
        </w:rPr>
      </w:pPr>
      <w:r w:rsidRPr="0050326E">
        <w:rPr>
          <w:b/>
          <w:bCs/>
          <w:i/>
          <w:iCs/>
          <w:color w:val="C00000"/>
          <w:sz w:val="22"/>
          <w:szCs w:val="22"/>
          <w:u w:val="single"/>
          <w:lang w:val="en-GB"/>
        </w:rPr>
        <w:t>UE-side additional conditions can</w:t>
      </w:r>
      <w:r w:rsidRPr="0050326E">
        <w:rPr>
          <w:b/>
          <w:bCs/>
          <w:i/>
          <w:iCs/>
          <w:color w:val="C00000"/>
          <w:sz w:val="22"/>
          <w:szCs w:val="22"/>
          <w:lang w:val="en-GB"/>
        </w:rPr>
        <w:t xml:space="preserve"> </w:t>
      </w:r>
      <w:r w:rsidRPr="002E0FC1">
        <w:rPr>
          <w:b/>
          <w:bCs/>
          <w:i/>
          <w:iCs/>
          <w:color w:val="C00000"/>
          <w:sz w:val="22"/>
          <w:szCs w:val="22"/>
          <w:u w:val="single"/>
          <w:lang w:val="en-GB"/>
        </w:rPr>
        <w:t>includ</w:t>
      </w:r>
      <w:r>
        <w:rPr>
          <w:b/>
          <w:bCs/>
          <w:i/>
          <w:iCs/>
          <w:color w:val="C00000"/>
          <w:sz w:val="22"/>
          <w:szCs w:val="22"/>
          <w:u w:val="single"/>
          <w:lang w:val="en-GB"/>
        </w:rPr>
        <w:t>e</w:t>
      </w:r>
      <w:r w:rsidRPr="002E0FC1">
        <w:rPr>
          <w:b/>
          <w:bCs/>
          <w:i/>
          <w:iCs/>
          <w:color w:val="C00000"/>
          <w:sz w:val="22"/>
          <w:szCs w:val="22"/>
          <w:u w:val="single"/>
          <w:lang w:val="en-GB"/>
        </w:rPr>
        <w:t xml:space="preserve"> UE’s capabilities and capacities t</w:t>
      </w:r>
      <w:r w:rsidRPr="002E0FC1">
        <w:rPr>
          <w:b/>
          <w:bCs/>
          <w:i/>
          <w:iCs/>
          <w:color w:val="C00000"/>
          <w:sz w:val="22"/>
          <w:szCs w:val="22"/>
          <w:u w:val="single"/>
        </w:rPr>
        <w:t>hat are related to AI/ML functionality operations</w:t>
      </w:r>
      <w:r>
        <w:rPr>
          <w:b/>
          <w:bCs/>
          <w:i/>
          <w:iCs/>
          <w:color w:val="C00000"/>
          <w:sz w:val="22"/>
          <w:szCs w:val="22"/>
          <w:u w:val="single"/>
        </w:rPr>
        <w:t xml:space="preserve">, such as CPU for AI/ML-based features, </w:t>
      </w:r>
      <w:r w:rsidRPr="00C765A7">
        <w:rPr>
          <w:b/>
          <w:bCs/>
          <w:i/>
          <w:iCs/>
          <w:color w:val="C00000"/>
          <w:sz w:val="22"/>
          <w:szCs w:val="22"/>
          <w:u w:val="single"/>
        </w:rPr>
        <w:t>memory, storage, model inference time, battery level</w:t>
      </w:r>
      <w:r>
        <w:rPr>
          <w:b/>
          <w:bCs/>
          <w:i/>
          <w:iCs/>
          <w:color w:val="C00000"/>
          <w:sz w:val="22"/>
          <w:szCs w:val="22"/>
          <w:u w:val="single"/>
        </w:rPr>
        <w:t xml:space="preserve"> and</w:t>
      </w:r>
      <w:r w:rsidRPr="00C765A7">
        <w:rPr>
          <w:b/>
          <w:bCs/>
          <w:i/>
          <w:iCs/>
          <w:color w:val="C00000"/>
          <w:sz w:val="22"/>
          <w:szCs w:val="22"/>
          <w:u w:val="single"/>
        </w:rPr>
        <w:t xml:space="preserve"> etc.</w:t>
      </w:r>
    </w:p>
    <w:p w14:paraId="5E041694" w14:textId="77777777" w:rsidR="0077110D" w:rsidRPr="002E0FC1" w:rsidRDefault="0077110D" w:rsidP="0077110D">
      <w:pPr>
        <w:numPr>
          <w:ilvl w:val="1"/>
          <w:numId w:val="8"/>
        </w:numPr>
        <w:rPr>
          <w:b/>
          <w:bCs/>
          <w:i/>
          <w:iCs/>
          <w:sz w:val="22"/>
          <w:szCs w:val="22"/>
          <w:lang w:val="en-GB"/>
        </w:rPr>
      </w:pPr>
      <w:r w:rsidRPr="002E0FC1">
        <w:rPr>
          <w:b/>
          <w:bCs/>
          <w:i/>
          <w:iCs/>
          <w:sz w:val="22"/>
          <w:szCs w:val="22"/>
          <w:lang w:val="en-GB"/>
        </w:rPr>
        <w:t xml:space="preserve">FFS whether other configuration can be considered by UE (e.g. inference configuration).  </w:t>
      </w:r>
    </w:p>
    <w:p w14:paraId="5DE305D4" w14:textId="77777777" w:rsidR="0077110D" w:rsidRPr="002E0FC1" w:rsidRDefault="0077110D" w:rsidP="0077110D">
      <w:pPr>
        <w:numPr>
          <w:ilvl w:val="1"/>
          <w:numId w:val="8"/>
        </w:numPr>
        <w:rPr>
          <w:b/>
          <w:bCs/>
          <w:i/>
          <w:iCs/>
          <w:sz w:val="22"/>
          <w:szCs w:val="22"/>
          <w:lang w:val="en-GB"/>
        </w:rPr>
      </w:pPr>
      <w:r w:rsidRPr="002E0FC1">
        <w:rPr>
          <w:b/>
          <w:bCs/>
          <w:i/>
          <w:iCs/>
          <w:sz w:val="22"/>
          <w:szCs w:val="22"/>
        </w:rPr>
        <w:lastRenderedPageBreak/>
        <w:t>FFS how the applicable functionality is decided if NW-side additional condition is not provided in step 3.</w:t>
      </w:r>
    </w:p>
    <w:p w14:paraId="69637C97" w14:textId="77777777" w:rsidR="0077110D" w:rsidRPr="002E0FC1" w:rsidRDefault="0077110D" w:rsidP="0077110D">
      <w:pPr>
        <w:numPr>
          <w:ilvl w:val="0"/>
          <w:numId w:val="8"/>
        </w:numPr>
        <w:rPr>
          <w:b/>
          <w:bCs/>
          <w:i/>
          <w:iCs/>
          <w:sz w:val="22"/>
          <w:szCs w:val="22"/>
          <w:lang w:val="en-GB"/>
        </w:rPr>
      </w:pPr>
      <w:r w:rsidRPr="002E0FC1">
        <w:rPr>
          <w:b/>
          <w:bCs/>
          <w:i/>
          <w:iCs/>
          <w:sz w:val="22"/>
          <w:szCs w:val="22"/>
          <w:lang w:val="en-GB"/>
        </w:rPr>
        <w:t xml:space="preserve">“Step 4”: UE reports applicable functionality </w:t>
      </w:r>
      <w:r w:rsidRPr="002E0FC1">
        <w:rPr>
          <w:b/>
          <w:bCs/>
          <w:i/>
          <w:iCs/>
          <w:color w:val="C00000"/>
          <w:sz w:val="22"/>
          <w:szCs w:val="22"/>
          <w:u w:val="single"/>
          <w:lang w:val="en-GB"/>
        </w:rPr>
        <w:t>and its internal capabilities/capacities</w:t>
      </w:r>
      <w:r w:rsidRPr="002E0FC1">
        <w:rPr>
          <w:b/>
          <w:bCs/>
          <w:i/>
          <w:iCs/>
          <w:color w:val="C00000"/>
          <w:sz w:val="22"/>
          <w:szCs w:val="22"/>
          <w:lang w:val="en-GB"/>
        </w:rPr>
        <w:t xml:space="preserve"> </w:t>
      </w:r>
      <w:r w:rsidRPr="002E0FC1">
        <w:rPr>
          <w:b/>
          <w:bCs/>
          <w:i/>
          <w:iCs/>
          <w:sz w:val="22"/>
          <w:szCs w:val="22"/>
          <w:lang w:val="en-GB"/>
        </w:rPr>
        <w:t xml:space="preserve">in the following scenarios: </w:t>
      </w:r>
    </w:p>
    <w:p w14:paraId="28AFA03F" w14:textId="77777777" w:rsidR="0077110D" w:rsidRPr="002E0FC1" w:rsidRDefault="0077110D" w:rsidP="0077110D">
      <w:pPr>
        <w:numPr>
          <w:ilvl w:val="1"/>
          <w:numId w:val="14"/>
        </w:numPr>
        <w:rPr>
          <w:b/>
          <w:bCs/>
          <w:i/>
          <w:iCs/>
          <w:sz w:val="22"/>
          <w:szCs w:val="22"/>
          <w:lang w:val="en-GB"/>
        </w:rPr>
      </w:pPr>
      <w:r w:rsidRPr="002E0FC1">
        <w:rPr>
          <w:b/>
          <w:bCs/>
          <w:i/>
          <w:iCs/>
          <w:sz w:val="22"/>
          <w:szCs w:val="22"/>
          <w:lang w:val="en-GB"/>
        </w:rPr>
        <w:t>Upon being configured to provide applicable functionality and upon change of applicable functionality via UAI</w:t>
      </w:r>
    </w:p>
    <w:p w14:paraId="74A3603C" w14:textId="77777777" w:rsidR="0077110D" w:rsidRPr="002E0FC1" w:rsidRDefault="0077110D" w:rsidP="0077110D">
      <w:pPr>
        <w:numPr>
          <w:ilvl w:val="1"/>
          <w:numId w:val="14"/>
        </w:numPr>
        <w:rPr>
          <w:b/>
          <w:bCs/>
          <w:i/>
          <w:iCs/>
          <w:sz w:val="22"/>
          <w:szCs w:val="22"/>
          <w:lang w:val="en-GB"/>
        </w:rPr>
      </w:pPr>
      <w:r w:rsidRPr="002E0FC1">
        <w:rPr>
          <w:b/>
          <w:bCs/>
          <w:i/>
          <w:iCs/>
          <w:sz w:val="22"/>
          <w:szCs w:val="22"/>
          <w:lang w:val="en-GB"/>
        </w:rPr>
        <w:t>As response to NW-side additional condition requesting applicable functionality reporting in step 3, FFS other network configuration (e.g. inference configuration).</w:t>
      </w:r>
    </w:p>
    <w:p w14:paraId="3AAFC559" w14:textId="77777777" w:rsidR="0077110D" w:rsidRPr="002E0FC1" w:rsidRDefault="0077110D" w:rsidP="0077110D">
      <w:pPr>
        <w:numPr>
          <w:ilvl w:val="2"/>
          <w:numId w:val="14"/>
        </w:numPr>
        <w:ind w:left="1800"/>
        <w:rPr>
          <w:b/>
          <w:bCs/>
          <w:i/>
          <w:iCs/>
          <w:sz w:val="22"/>
          <w:szCs w:val="22"/>
          <w:lang w:val="pt-BR"/>
        </w:rPr>
      </w:pPr>
      <w:r w:rsidRPr="002E0FC1">
        <w:rPr>
          <w:b/>
          <w:bCs/>
          <w:i/>
          <w:iCs/>
          <w:sz w:val="22"/>
          <w:szCs w:val="22"/>
          <w:lang w:val="pt-BR"/>
        </w:rPr>
        <w:t xml:space="preserve">FFS via UAI </w:t>
      </w:r>
      <w:proofErr w:type="spellStart"/>
      <w:r w:rsidRPr="002E0FC1">
        <w:rPr>
          <w:b/>
          <w:bCs/>
          <w:i/>
          <w:iCs/>
          <w:sz w:val="22"/>
          <w:szCs w:val="22"/>
          <w:lang w:val="pt-BR"/>
        </w:rPr>
        <w:t>or</w:t>
      </w:r>
      <w:proofErr w:type="spellEnd"/>
      <w:r w:rsidRPr="002E0FC1">
        <w:rPr>
          <w:b/>
          <w:bCs/>
          <w:i/>
          <w:iCs/>
          <w:sz w:val="22"/>
          <w:szCs w:val="22"/>
          <w:lang w:val="pt-BR"/>
        </w:rPr>
        <w:t xml:space="preserve"> </w:t>
      </w:r>
      <w:proofErr w:type="spellStart"/>
      <w:r w:rsidRPr="002E0FC1">
        <w:rPr>
          <w:b/>
          <w:bCs/>
          <w:i/>
          <w:iCs/>
          <w:sz w:val="22"/>
          <w:szCs w:val="22"/>
          <w:lang w:val="pt-BR"/>
        </w:rPr>
        <w:t>RRCReconfigurationComplete</w:t>
      </w:r>
      <w:proofErr w:type="spellEnd"/>
      <w:r w:rsidRPr="002E0FC1">
        <w:rPr>
          <w:b/>
          <w:bCs/>
          <w:i/>
          <w:iCs/>
          <w:sz w:val="22"/>
          <w:szCs w:val="22"/>
          <w:lang w:val="pt-BR"/>
        </w:rPr>
        <w:t xml:space="preserve">, </w:t>
      </w:r>
      <w:proofErr w:type="spellStart"/>
      <w:r w:rsidRPr="002E0FC1">
        <w:rPr>
          <w:b/>
          <w:bCs/>
          <w:i/>
          <w:iCs/>
          <w:sz w:val="22"/>
          <w:szCs w:val="22"/>
          <w:lang w:val="pt-BR"/>
        </w:rPr>
        <w:t>etc</w:t>
      </w:r>
      <w:proofErr w:type="spellEnd"/>
      <w:r w:rsidRPr="002E0FC1">
        <w:rPr>
          <w:b/>
          <w:bCs/>
          <w:i/>
          <w:iCs/>
          <w:sz w:val="22"/>
          <w:szCs w:val="22"/>
          <w:lang w:val="pt-BR"/>
        </w:rPr>
        <w:t xml:space="preserve"> </w:t>
      </w:r>
    </w:p>
    <w:p w14:paraId="4A4E7B0E" w14:textId="77777777" w:rsidR="0077110D" w:rsidRPr="006E039B" w:rsidRDefault="0077110D" w:rsidP="00FD6AA2">
      <w:pPr>
        <w:rPr>
          <w:b/>
          <w:bCs/>
          <w:i/>
          <w:iCs/>
          <w:sz w:val="22"/>
          <w:szCs w:val="22"/>
          <w:lang w:val="en-GB"/>
        </w:rPr>
      </w:pPr>
    </w:p>
    <w:p w14:paraId="6E0CB0F6" w14:textId="77777777" w:rsidR="005055D1" w:rsidRPr="009D1610" w:rsidRDefault="005055D1" w:rsidP="00FF7744"/>
    <w:p w14:paraId="33328A52" w14:textId="2FBCFA59" w:rsidR="006323B2" w:rsidRPr="0074544B" w:rsidRDefault="007A0C17" w:rsidP="00B71092">
      <w:pPr>
        <w:pStyle w:val="Heading2"/>
        <w:ind w:left="540" w:hanging="540"/>
      </w:pPr>
      <w:r w:rsidRPr="0074544B">
        <w:t>Activating multiple applicable functionalities at the same time</w:t>
      </w:r>
    </w:p>
    <w:p w14:paraId="6DBB74E9" w14:textId="77777777" w:rsidR="006E039B" w:rsidRDefault="006E039B" w:rsidP="004120A6"/>
    <w:p w14:paraId="744A8D1C" w14:textId="7D6D8605" w:rsidR="00AD4D34" w:rsidRPr="006E039B" w:rsidRDefault="00EC3E70" w:rsidP="004120A6">
      <w:pPr>
        <w:rPr>
          <w:sz w:val="22"/>
          <w:szCs w:val="22"/>
        </w:rPr>
      </w:pPr>
      <w:r w:rsidRPr="006E039B">
        <w:rPr>
          <w:sz w:val="22"/>
          <w:szCs w:val="22"/>
        </w:rPr>
        <w:t xml:space="preserve">After Step 5, </w:t>
      </w:r>
      <w:r w:rsidR="00802393" w:rsidRPr="006E039B">
        <w:rPr>
          <w:sz w:val="22"/>
          <w:szCs w:val="22"/>
        </w:rPr>
        <w:t>the applicable functionality may be activated by the received inference configuration in Step 5.</w:t>
      </w:r>
      <w:r w:rsidR="00232385" w:rsidRPr="006E039B">
        <w:rPr>
          <w:sz w:val="22"/>
          <w:szCs w:val="22"/>
        </w:rPr>
        <w:t xml:space="preserve"> </w:t>
      </w:r>
      <w:r w:rsidR="00FB54F4" w:rsidRPr="006E039B">
        <w:rPr>
          <w:sz w:val="22"/>
          <w:szCs w:val="22"/>
        </w:rPr>
        <w:t>In this stage</w:t>
      </w:r>
      <w:r w:rsidR="00EE08B2" w:rsidRPr="006E039B">
        <w:rPr>
          <w:sz w:val="22"/>
          <w:szCs w:val="22"/>
        </w:rPr>
        <w:t>,</w:t>
      </w:r>
      <w:r w:rsidR="00FB54F4" w:rsidRPr="006E039B">
        <w:rPr>
          <w:sz w:val="22"/>
          <w:szCs w:val="22"/>
        </w:rPr>
        <w:t xml:space="preserve"> </w:t>
      </w:r>
      <w:r w:rsidR="00EE08B2" w:rsidRPr="006E039B">
        <w:rPr>
          <w:sz w:val="22"/>
          <w:szCs w:val="22"/>
        </w:rPr>
        <w:t>o</w:t>
      </w:r>
      <w:r w:rsidR="00CA1448" w:rsidRPr="006E039B">
        <w:rPr>
          <w:sz w:val="22"/>
          <w:szCs w:val="22"/>
        </w:rPr>
        <w:t xml:space="preserve">ne of the topics </w:t>
      </w:r>
      <w:r w:rsidR="00AD4D34" w:rsidRPr="006E039B">
        <w:rPr>
          <w:sz w:val="22"/>
          <w:szCs w:val="22"/>
        </w:rPr>
        <w:t>listed for</w:t>
      </w:r>
      <w:r w:rsidR="00CA1448" w:rsidRPr="006E039B">
        <w:rPr>
          <w:sz w:val="22"/>
          <w:szCs w:val="22"/>
        </w:rPr>
        <w:t xml:space="preserve"> further discussion </w:t>
      </w:r>
      <w:r w:rsidR="00BA0273" w:rsidRPr="006E039B">
        <w:rPr>
          <w:sz w:val="22"/>
          <w:szCs w:val="22"/>
        </w:rPr>
        <w:t>is whether multiple applicable functionalities can be activated at the same time</w:t>
      </w:r>
      <w:r w:rsidR="00EE08B2" w:rsidRPr="006E039B">
        <w:rPr>
          <w:sz w:val="22"/>
          <w:szCs w:val="22"/>
        </w:rPr>
        <w:t>.</w:t>
      </w:r>
      <w:r w:rsidR="00BA0273" w:rsidRPr="006E039B">
        <w:rPr>
          <w:sz w:val="22"/>
          <w:szCs w:val="22"/>
        </w:rPr>
        <w:t xml:space="preserve"> </w:t>
      </w:r>
    </w:p>
    <w:p w14:paraId="471F9EAA" w14:textId="77777777" w:rsidR="00432B4E" w:rsidRPr="0074544B" w:rsidRDefault="00432B4E" w:rsidP="004120A6"/>
    <w:p w14:paraId="056301ED" w14:textId="5311961F" w:rsidR="00AD4D34" w:rsidRPr="00EF16EE" w:rsidRDefault="00AD4D34" w:rsidP="00411734">
      <w:pPr>
        <w:pStyle w:val="Doc-text2"/>
        <w:numPr>
          <w:ilvl w:val="1"/>
          <w:numId w:val="10"/>
        </w:numPr>
        <w:rPr>
          <w:rFonts w:ascii="Times New Roman" w:hAnsi="Times New Roman"/>
          <w:i/>
          <w:iCs/>
          <w:color w:val="0070C0"/>
          <w:sz w:val="21"/>
          <w:szCs w:val="28"/>
        </w:rPr>
      </w:pPr>
      <w:r w:rsidRPr="00EF16EE">
        <w:rPr>
          <w:rFonts w:ascii="Times New Roman" w:hAnsi="Times New Roman"/>
          <w:i/>
          <w:iCs/>
          <w:color w:val="0070C0"/>
          <w:sz w:val="21"/>
          <w:szCs w:val="28"/>
        </w:rPr>
        <w:t xml:space="preserve">FFS if multiple applicable functionalities can be activated at the same time.   </w:t>
      </w:r>
    </w:p>
    <w:p w14:paraId="16EB255E" w14:textId="327DE6D3" w:rsidR="00E50F6F" w:rsidRPr="006E039B" w:rsidRDefault="00232385" w:rsidP="007F1BA7">
      <w:pPr>
        <w:spacing w:before="240"/>
        <w:rPr>
          <w:sz w:val="22"/>
          <w:szCs w:val="22"/>
        </w:rPr>
      </w:pPr>
      <w:r w:rsidRPr="006E039B">
        <w:rPr>
          <w:sz w:val="22"/>
          <w:szCs w:val="22"/>
        </w:rPr>
        <w:t>However, we think</w:t>
      </w:r>
      <w:r w:rsidR="00620FDD" w:rsidRPr="006E039B">
        <w:rPr>
          <w:sz w:val="22"/>
          <w:szCs w:val="22"/>
        </w:rPr>
        <w:t xml:space="preserve"> the </w:t>
      </w:r>
      <w:r w:rsidR="00C5208A" w:rsidRPr="006E039B">
        <w:rPr>
          <w:sz w:val="22"/>
          <w:szCs w:val="22"/>
        </w:rPr>
        <w:t>question itself</w:t>
      </w:r>
      <w:r w:rsidR="0087607E" w:rsidRPr="006E039B">
        <w:rPr>
          <w:sz w:val="22"/>
          <w:szCs w:val="22"/>
        </w:rPr>
        <w:t xml:space="preserve"> needs </w:t>
      </w:r>
      <w:r w:rsidR="00C5208A" w:rsidRPr="006E039B">
        <w:rPr>
          <w:sz w:val="22"/>
          <w:szCs w:val="22"/>
        </w:rPr>
        <w:t xml:space="preserve">to be </w:t>
      </w:r>
      <w:r w:rsidR="0087607E" w:rsidRPr="006E039B">
        <w:rPr>
          <w:sz w:val="22"/>
          <w:szCs w:val="22"/>
        </w:rPr>
        <w:t>clarifi</w:t>
      </w:r>
      <w:r w:rsidR="00C5208A" w:rsidRPr="006E039B">
        <w:rPr>
          <w:sz w:val="22"/>
          <w:szCs w:val="22"/>
        </w:rPr>
        <w:t>ed first</w:t>
      </w:r>
      <w:r w:rsidR="0087607E" w:rsidRPr="006E039B">
        <w:rPr>
          <w:sz w:val="22"/>
          <w:szCs w:val="22"/>
        </w:rPr>
        <w:t xml:space="preserve">. </w:t>
      </w:r>
      <w:r w:rsidR="00360AEA" w:rsidRPr="006E039B">
        <w:rPr>
          <w:sz w:val="22"/>
          <w:szCs w:val="22"/>
        </w:rPr>
        <w:t>When we talk about multiple functionalities</w:t>
      </w:r>
      <w:r w:rsidR="00D97BCB" w:rsidRPr="006E039B">
        <w:rPr>
          <w:sz w:val="22"/>
          <w:szCs w:val="22"/>
        </w:rPr>
        <w:t xml:space="preserve">, there </w:t>
      </w:r>
      <w:r w:rsidR="00E50F6F" w:rsidRPr="006E039B">
        <w:rPr>
          <w:sz w:val="22"/>
          <w:szCs w:val="22"/>
        </w:rPr>
        <w:t>could be two different things</w:t>
      </w:r>
      <w:r w:rsidR="00973BB8" w:rsidRPr="006E039B">
        <w:rPr>
          <w:sz w:val="22"/>
          <w:szCs w:val="22"/>
        </w:rPr>
        <w:t xml:space="preserve">. </w:t>
      </w:r>
    </w:p>
    <w:p w14:paraId="6F39D80F" w14:textId="1FFFB0DC" w:rsidR="00E50F6F" w:rsidRPr="006E039B" w:rsidRDefault="00FD7941" w:rsidP="00411734">
      <w:pPr>
        <w:pStyle w:val="ListParagraph"/>
        <w:numPr>
          <w:ilvl w:val="0"/>
          <w:numId w:val="16"/>
        </w:numPr>
        <w:rPr>
          <w:rFonts w:ascii="Times New Roman" w:hAnsi="Times New Roman"/>
          <w:sz w:val="22"/>
          <w:szCs w:val="22"/>
        </w:rPr>
      </w:pPr>
      <w:r w:rsidRPr="006E039B">
        <w:rPr>
          <w:rFonts w:ascii="Times New Roman" w:hAnsi="Times New Roman"/>
          <w:sz w:val="22"/>
          <w:szCs w:val="22"/>
        </w:rPr>
        <w:t>In the first case, when</w:t>
      </w:r>
      <w:r w:rsidR="0087607E" w:rsidRPr="006E039B">
        <w:rPr>
          <w:rFonts w:ascii="Times New Roman" w:hAnsi="Times New Roman"/>
          <w:sz w:val="22"/>
          <w:szCs w:val="22"/>
        </w:rPr>
        <w:t xml:space="preserve"> </w:t>
      </w:r>
      <w:r w:rsidR="00E50F6F" w:rsidRPr="006E039B">
        <w:rPr>
          <w:rFonts w:ascii="Times New Roman" w:hAnsi="Times New Roman"/>
          <w:sz w:val="22"/>
          <w:szCs w:val="22"/>
        </w:rPr>
        <w:t>the</w:t>
      </w:r>
      <w:r w:rsidR="00E56590" w:rsidRPr="006E039B">
        <w:rPr>
          <w:rFonts w:ascii="Times New Roman" w:hAnsi="Times New Roman"/>
          <w:sz w:val="22"/>
          <w:szCs w:val="22"/>
        </w:rPr>
        <w:t>se</w:t>
      </w:r>
      <w:r w:rsidR="00E50F6F" w:rsidRPr="006E039B">
        <w:rPr>
          <w:rFonts w:ascii="Times New Roman" w:hAnsi="Times New Roman"/>
          <w:sz w:val="22"/>
          <w:szCs w:val="22"/>
        </w:rPr>
        <w:t xml:space="preserve"> </w:t>
      </w:r>
      <w:r w:rsidR="0087607E" w:rsidRPr="006E039B">
        <w:rPr>
          <w:rFonts w:ascii="Times New Roman" w:hAnsi="Times New Roman"/>
          <w:sz w:val="22"/>
          <w:szCs w:val="22"/>
        </w:rPr>
        <w:t xml:space="preserve">multiple </w:t>
      </w:r>
      <w:r w:rsidR="00E56590" w:rsidRPr="006E039B">
        <w:rPr>
          <w:rFonts w:ascii="Times New Roman" w:hAnsi="Times New Roman"/>
          <w:sz w:val="22"/>
          <w:szCs w:val="22"/>
        </w:rPr>
        <w:t xml:space="preserve">applicable </w:t>
      </w:r>
      <w:r w:rsidR="0087607E" w:rsidRPr="006E039B">
        <w:rPr>
          <w:rFonts w:ascii="Times New Roman" w:hAnsi="Times New Roman"/>
          <w:sz w:val="22"/>
          <w:szCs w:val="22"/>
        </w:rPr>
        <w:t xml:space="preserve">functionalities are for the same </w:t>
      </w:r>
      <w:r w:rsidR="001F21DF" w:rsidRPr="006E039B">
        <w:rPr>
          <w:rFonts w:ascii="Times New Roman" w:hAnsi="Times New Roman"/>
          <w:sz w:val="22"/>
          <w:szCs w:val="22"/>
        </w:rPr>
        <w:t>use case/</w:t>
      </w:r>
      <w:r w:rsidR="0087607E" w:rsidRPr="006E039B">
        <w:rPr>
          <w:rFonts w:ascii="Times New Roman" w:hAnsi="Times New Roman"/>
          <w:sz w:val="22"/>
          <w:szCs w:val="22"/>
        </w:rPr>
        <w:t xml:space="preserve">sub-use case, </w:t>
      </w:r>
      <w:r w:rsidR="00E56590" w:rsidRPr="006E039B">
        <w:rPr>
          <w:rFonts w:ascii="Times New Roman" w:hAnsi="Times New Roman"/>
          <w:sz w:val="22"/>
          <w:szCs w:val="22"/>
        </w:rPr>
        <w:t xml:space="preserve">they are likely </w:t>
      </w:r>
      <w:r w:rsidR="00F258A6" w:rsidRPr="006E039B">
        <w:rPr>
          <w:rFonts w:ascii="Times New Roman" w:hAnsi="Times New Roman"/>
          <w:sz w:val="22"/>
          <w:szCs w:val="22"/>
        </w:rPr>
        <w:t xml:space="preserve">developed for different applicable </w:t>
      </w:r>
      <w:r w:rsidR="00131D71" w:rsidRPr="006E039B">
        <w:rPr>
          <w:rFonts w:ascii="Times New Roman" w:hAnsi="Times New Roman"/>
          <w:sz w:val="22"/>
          <w:szCs w:val="22"/>
        </w:rPr>
        <w:t>situations</w:t>
      </w:r>
      <w:r w:rsidR="00D23573" w:rsidRPr="006E039B">
        <w:rPr>
          <w:rFonts w:ascii="Times New Roman" w:hAnsi="Times New Roman"/>
          <w:sz w:val="22"/>
          <w:szCs w:val="22"/>
        </w:rPr>
        <w:t>.</w:t>
      </w:r>
      <w:r w:rsidR="00131D71" w:rsidRPr="006E039B">
        <w:rPr>
          <w:rFonts w:ascii="Times New Roman" w:hAnsi="Times New Roman"/>
          <w:sz w:val="22"/>
          <w:szCs w:val="22"/>
        </w:rPr>
        <w:t xml:space="preserve"> </w:t>
      </w:r>
      <w:r w:rsidR="00D23573" w:rsidRPr="006E039B">
        <w:rPr>
          <w:rFonts w:ascii="Times New Roman" w:hAnsi="Times New Roman"/>
          <w:sz w:val="22"/>
          <w:szCs w:val="22"/>
        </w:rPr>
        <w:t>I</w:t>
      </w:r>
      <w:r w:rsidR="00131D71" w:rsidRPr="006E039B">
        <w:rPr>
          <w:rFonts w:ascii="Times New Roman" w:hAnsi="Times New Roman"/>
          <w:sz w:val="22"/>
          <w:szCs w:val="22"/>
        </w:rPr>
        <w:t xml:space="preserve">n this case </w:t>
      </w:r>
      <w:r w:rsidR="0087607E" w:rsidRPr="006E039B">
        <w:rPr>
          <w:rFonts w:ascii="Times New Roman" w:hAnsi="Times New Roman"/>
          <w:sz w:val="22"/>
          <w:szCs w:val="22"/>
        </w:rPr>
        <w:t>we need some mechanism</w:t>
      </w:r>
      <w:r w:rsidR="00B13DB8" w:rsidRPr="006E039B">
        <w:rPr>
          <w:rFonts w:ascii="Times New Roman" w:hAnsi="Times New Roman"/>
          <w:sz w:val="22"/>
          <w:szCs w:val="22"/>
        </w:rPr>
        <w:t>s</w:t>
      </w:r>
      <w:r w:rsidR="0087607E" w:rsidRPr="006E039B">
        <w:rPr>
          <w:rFonts w:ascii="Times New Roman" w:hAnsi="Times New Roman"/>
          <w:sz w:val="22"/>
          <w:szCs w:val="22"/>
        </w:rPr>
        <w:t xml:space="preserve"> to differentiate different applicable functionalities</w:t>
      </w:r>
      <w:r w:rsidR="00FA6D07" w:rsidRPr="006E039B">
        <w:rPr>
          <w:rFonts w:ascii="Times New Roman" w:hAnsi="Times New Roman"/>
          <w:sz w:val="22"/>
          <w:szCs w:val="22"/>
        </w:rPr>
        <w:t xml:space="preserve"> (e.g., functionality ID)</w:t>
      </w:r>
      <w:r w:rsidR="0087607E" w:rsidRPr="006E039B">
        <w:rPr>
          <w:rFonts w:ascii="Times New Roman" w:hAnsi="Times New Roman"/>
          <w:sz w:val="22"/>
          <w:szCs w:val="22"/>
        </w:rPr>
        <w:t xml:space="preserve">. </w:t>
      </w:r>
    </w:p>
    <w:p w14:paraId="30FCBD91" w14:textId="491C19F7" w:rsidR="00FC4A3C" w:rsidRPr="006E039B" w:rsidRDefault="00A956BA" w:rsidP="00411734">
      <w:pPr>
        <w:pStyle w:val="ListParagraph"/>
        <w:numPr>
          <w:ilvl w:val="0"/>
          <w:numId w:val="16"/>
        </w:numPr>
        <w:rPr>
          <w:rFonts w:ascii="Times New Roman" w:hAnsi="Times New Roman"/>
          <w:sz w:val="22"/>
          <w:szCs w:val="22"/>
        </w:rPr>
      </w:pPr>
      <w:r w:rsidRPr="006E039B">
        <w:rPr>
          <w:rFonts w:ascii="Times New Roman" w:hAnsi="Times New Roman"/>
          <w:sz w:val="22"/>
          <w:szCs w:val="22"/>
        </w:rPr>
        <w:t xml:space="preserve">In the </w:t>
      </w:r>
      <w:r w:rsidR="00696229" w:rsidRPr="006E039B">
        <w:rPr>
          <w:rFonts w:ascii="Times New Roman" w:hAnsi="Times New Roman"/>
          <w:sz w:val="22"/>
          <w:szCs w:val="22"/>
        </w:rPr>
        <w:t>second</w:t>
      </w:r>
      <w:r w:rsidRPr="006E039B">
        <w:rPr>
          <w:rFonts w:ascii="Times New Roman" w:hAnsi="Times New Roman"/>
          <w:sz w:val="22"/>
          <w:szCs w:val="22"/>
        </w:rPr>
        <w:t xml:space="preserve"> case, when these multiple applicable functionalities are </w:t>
      </w:r>
      <w:r w:rsidR="00927661" w:rsidRPr="006E039B">
        <w:rPr>
          <w:rFonts w:ascii="Times New Roman" w:hAnsi="Times New Roman"/>
          <w:sz w:val="22"/>
          <w:szCs w:val="22"/>
        </w:rPr>
        <w:t xml:space="preserve">not </w:t>
      </w:r>
      <w:r w:rsidRPr="006E039B">
        <w:rPr>
          <w:rFonts w:ascii="Times New Roman" w:hAnsi="Times New Roman"/>
          <w:sz w:val="22"/>
          <w:szCs w:val="22"/>
        </w:rPr>
        <w:t xml:space="preserve">for the same </w:t>
      </w:r>
      <w:r w:rsidR="0007158D" w:rsidRPr="006E039B">
        <w:rPr>
          <w:rFonts w:ascii="Times New Roman" w:hAnsi="Times New Roman"/>
          <w:sz w:val="22"/>
          <w:szCs w:val="22"/>
        </w:rPr>
        <w:t>use case/</w:t>
      </w:r>
      <w:r w:rsidRPr="006E039B">
        <w:rPr>
          <w:rFonts w:ascii="Times New Roman" w:hAnsi="Times New Roman"/>
          <w:sz w:val="22"/>
          <w:szCs w:val="22"/>
        </w:rPr>
        <w:t>sub-use case,</w:t>
      </w:r>
      <w:r w:rsidR="00927661" w:rsidRPr="006E039B">
        <w:rPr>
          <w:rFonts w:ascii="Times New Roman" w:hAnsi="Times New Roman"/>
          <w:sz w:val="22"/>
          <w:szCs w:val="22"/>
        </w:rPr>
        <w:t xml:space="preserve"> for example, one for beam management and </w:t>
      </w:r>
      <w:r w:rsidR="00291C91" w:rsidRPr="006E039B">
        <w:rPr>
          <w:rFonts w:ascii="Times New Roman" w:hAnsi="Times New Roman"/>
          <w:sz w:val="22"/>
          <w:szCs w:val="22"/>
        </w:rPr>
        <w:t>the other for CSI prediction,</w:t>
      </w:r>
      <w:r w:rsidRPr="006E039B">
        <w:rPr>
          <w:rFonts w:ascii="Times New Roman" w:hAnsi="Times New Roman"/>
          <w:sz w:val="22"/>
          <w:szCs w:val="22"/>
        </w:rPr>
        <w:t xml:space="preserve"> </w:t>
      </w:r>
      <w:r w:rsidR="0087607E" w:rsidRPr="006E039B">
        <w:rPr>
          <w:rFonts w:ascii="Times New Roman" w:hAnsi="Times New Roman"/>
          <w:sz w:val="22"/>
          <w:szCs w:val="22"/>
        </w:rPr>
        <w:t>then there is no reason to activate them at the same time</w:t>
      </w:r>
      <w:r w:rsidR="00587D75" w:rsidRPr="006E039B">
        <w:rPr>
          <w:rFonts w:ascii="Times New Roman" w:hAnsi="Times New Roman"/>
          <w:sz w:val="22"/>
          <w:szCs w:val="22"/>
        </w:rPr>
        <w:t>,</w:t>
      </w:r>
      <w:r w:rsidR="00291C91" w:rsidRPr="006E039B">
        <w:rPr>
          <w:rFonts w:ascii="Times New Roman" w:hAnsi="Times New Roman"/>
          <w:sz w:val="22"/>
          <w:szCs w:val="22"/>
        </w:rPr>
        <w:t xml:space="preserve"> </w:t>
      </w:r>
      <w:r w:rsidR="008D4268" w:rsidRPr="006E039B">
        <w:rPr>
          <w:rFonts w:ascii="Times New Roman" w:hAnsi="Times New Roman"/>
          <w:sz w:val="22"/>
          <w:szCs w:val="22"/>
        </w:rPr>
        <w:t>for the same use case</w:t>
      </w:r>
      <w:r w:rsidR="0007158D" w:rsidRPr="006E039B">
        <w:rPr>
          <w:rFonts w:ascii="Times New Roman" w:hAnsi="Times New Roman"/>
          <w:sz w:val="22"/>
          <w:szCs w:val="22"/>
        </w:rPr>
        <w:t>/sub use case</w:t>
      </w:r>
      <w:r w:rsidR="0087607E" w:rsidRPr="006E039B">
        <w:rPr>
          <w:rFonts w:ascii="Times New Roman" w:hAnsi="Times New Roman"/>
          <w:sz w:val="22"/>
          <w:szCs w:val="22"/>
        </w:rPr>
        <w:t>. Note that it should be always allowed to activate different functionalities for different use case</w:t>
      </w:r>
      <w:r w:rsidR="000F51B7" w:rsidRPr="006E039B">
        <w:rPr>
          <w:rFonts w:ascii="Times New Roman" w:hAnsi="Times New Roman"/>
          <w:sz w:val="22"/>
          <w:szCs w:val="22"/>
        </w:rPr>
        <w:t xml:space="preserve">s or </w:t>
      </w:r>
      <w:r w:rsidR="0087607E" w:rsidRPr="006E039B">
        <w:rPr>
          <w:rFonts w:ascii="Times New Roman" w:hAnsi="Times New Roman"/>
          <w:sz w:val="22"/>
          <w:szCs w:val="22"/>
        </w:rPr>
        <w:t>sub use cases.</w:t>
      </w:r>
    </w:p>
    <w:p w14:paraId="6CD308DC" w14:textId="399324C5" w:rsidR="00C54130" w:rsidRPr="006E039B" w:rsidRDefault="000F51B7" w:rsidP="0080185E">
      <w:pPr>
        <w:rPr>
          <w:sz w:val="22"/>
          <w:szCs w:val="22"/>
        </w:rPr>
      </w:pPr>
      <w:r w:rsidRPr="006E039B">
        <w:rPr>
          <w:sz w:val="22"/>
          <w:szCs w:val="22"/>
        </w:rPr>
        <w:t xml:space="preserve">Based on the above discussion, </w:t>
      </w:r>
      <w:r w:rsidR="00285C69" w:rsidRPr="006E039B">
        <w:rPr>
          <w:sz w:val="22"/>
          <w:szCs w:val="22"/>
        </w:rPr>
        <w:t xml:space="preserve">we think the </w:t>
      </w:r>
      <w:r w:rsidR="0011459B" w:rsidRPr="006E039B">
        <w:rPr>
          <w:sz w:val="22"/>
          <w:szCs w:val="22"/>
        </w:rPr>
        <w:t xml:space="preserve">FFS </w:t>
      </w:r>
      <w:r w:rsidR="001323C6" w:rsidRPr="006E039B">
        <w:rPr>
          <w:sz w:val="22"/>
          <w:szCs w:val="22"/>
        </w:rPr>
        <w:t>belongs to the first case. We hence propose the following revision to the agreement.</w:t>
      </w:r>
      <w:r w:rsidR="00603CA7" w:rsidRPr="006E039B">
        <w:rPr>
          <w:sz w:val="22"/>
          <w:szCs w:val="22"/>
        </w:rPr>
        <w:t xml:space="preserve"> </w:t>
      </w:r>
      <w:r w:rsidR="00B025B0" w:rsidRPr="006E039B">
        <w:rPr>
          <w:sz w:val="22"/>
          <w:szCs w:val="22"/>
        </w:rPr>
        <w:t>After this clarification, whether they can be activated at the same time can be further studied.</w:t>
      </w:r>
    </w:p>
    <w:p w14:paraId="36148543" w14:textId="77777777" w:rsidR="00F258E0" w:rsidRPr="006E039B" w:rsidRDefault="00F258E0" w:rsidP="0080185E">
      <w:pPr>
        <w:rPr>
          <w:sz w:val="22"/>
          <w:szCs w:val="22"/>
        </w:rPr>
      </w:pPr>
    </w:p>
    <w:p w14:paraId="5812A3BC" w14:textId="522AA30A" w:rsidR="00A332D4" w:rsidRPr="006E039B" w:rsidRDefault="0080185E" w:rsidP="009A38FB">
      <w:pPr>
        <w:rPr>
          <w:b/>
          <w:bCs/>
          <w:i/>
          <w:iCs/>
          <w:sz w:val="22"/>
          <w:szCs w:val="22"/>
        </w:rPr>
      </w:pPr>
      <w:r w:rsidRPr="006E039B">
        <w:rPr>
          <w:b/>
          <w:bCs/>
          <w:i/>
          <w:iCs/>
          <w:sz w:val="22"/>
          <w:szCs w:val="22"/>
        </w:rPr>
        <w:t xml:space="preserve">Proposal </w:t>
      </w:r>
      <w:r w:rsidR="001904EE">
        <w:rPr>
          <w:b/>
          <w:bCs/>
          <w:i/>
          <w:iCs/>
          <w:sz w:val="22"/>
          <w:szCs w:val="22"/>
        </w:rPr>
        <w:t>3</w:t>
      </w:r>
      <w:r w:rsidRPr="006E039B">
        <w:rPr>
          <w:b/>
          <w:bCs/>
          <w:i/>
          <w:iCs/>
          <w:sz w:val="22"/>
          <w:szCs w:val="22"/>
        </w:rPr>
        <w:t xml:space="preserve">: Revise the </w:t>
      </w:r>
      <w:r w:rsidRPr="006E039B">
        <w:rPr>
          <w:b/>
          <w:bCs/>
          <w:i/>
          <w:iCs/>
          <w:sz w:val="22"/>
          <w:szCs w:val="22"/>
          <w:lang w:val="en-GB"/>
        </w:rPr>
        <w:t>procedures for UE-side LCM as below</w:t>
      </w:r>
      <w:r w:rsidRPr="006E039B">
        <w:rPr>
          <w:b/>
          <w:bCs/>
          <w:i/>
          <w:iCs/>
          <w:sz w:val="22"/>
          <w:szCs w:val="22"/>
        </w:rPr>
        <w:t>.</w:t>
      </w:r>
    </w:p>
    <w:p w14:paraId="6CAFA05C" w14:textId="77777777" w:rsidR="00A332D4" w:rsidRPr="006E039B" w:rsidRDefault="00A332D4" w:rsidP="00411734">
      <w:pPr>
        <w:pStyle w:val="Doc-text2"/>
        <w:numPr>
          <w:ilvl w:val="0"/>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The applicable functionality may be activated by receiving its inference configuration when it is provided in Step 5.  </w:t>
      </w:r>
    </w:p>
    <w:p w14:paraId="28A7CF7A" w14:textId="77777777"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the initial activation state.  </w:t>
      </w:r>
    </w:p>
    <w:p w14:paraId="48CF3DEE" w14:textId="77777777"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initial state of applicable functionality if inference configuration of supported functionality is provided in Step 3. </w:t>
      </w:r>
    </w:p>
    <w:p w14:paraId="5187BFA8" w14:textId="77777777"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additional L1/L2 signalling for activation/deactivation.  </w:t>
      </w:r>
    </w:p>
    <w:p w14:paraId="5FD074F5" w14:textId="78ED25BA"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if multiple applicable functionalities </w:t>
      </w:r>
      <w:r w:rsidR="001F378E" w:rsidRPr="006E039B">
        <w:rPr>
          <w:rFonts w:ascii="Times New Roman" w:hAnsi="Times New Roman"/>
          <w:b/>
          <w:bCs/>
          <w:i/>
          <w:iCs/>
          <w:color w:val="C00000"/>
          <w:sz w:val="22"/>
          <w:szCs w:val="22"/>
          <w:u w:val="single"/>
        </w:rPr>
        <w:t>for the same use case/sub use case</w:t>
      </w:r>
      <w:r w:rsidR="001F378E" w:rsidRPr="006E039B">
        <w:rPr>
          <w:rFonts w:ascii="Times New Roman" w:hAnsi="Times New Roman"/>
          <w:b/>
          <w:bCs/>
          <w:i/>
          <w:iCs/>
          <w:color w:val="C00000"/>
          <w:sz w:val="22"/>
          <w:szCs w:val="22"/>
        </w:rPr>
        <w:t xml:space="preserve"> </w:t>
      </w:r>
      <w:r w:rsidRPr="006E039B">
        <w:rPr>
          <w:rFonts w:ascii="Times New Roman" w:hAnsi="Times New Roman"/>
          <w:b/>
          <w:bCs/>
          <w:i/>
          <w:iCs/>
          <w:sz w:val="22"/>
          <w:szCs w:val="22"/>
        </w:rPr>
        <w:t xml:space="preserve">can be activated at the same time.   </w:t>
      </w:r>
    </w:p>
    <w:p w14:paraId="08873623" w14:textId="36DB7A0F" w:rsidR="00AB3B83"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FFS what is the granularity of functionality</w:t>
      </w:r>
    </w:p>
    <w:p w14:paraId="67E02CBD" w14:textId="77777777" w:rsidR="00AB3B83" w:rsidRDefault="00AB3B83" w:rsidP="004120A6"/>
    <w:p w14:paraId="6DCD1631" w14:textId="63D3F3FE" w:rsidR="00E875C7" w:rsidRPr="005F5764" w:rsidRDefault="001C14B8" w:rsidP="00E875C7">
      <w:pPr>
        <w:pStyle w:val="Heading2"/>
        <w:tabs>
          <w:tab w:val="clear" w:pos="7416"/>
          <w:tab w:val="num" w:pos="6840"/>
        </w:tabs>
        <w:ind w:left="630" w:hanging="630"/>
      </w:pPr>
      <w:r>
        <w:t xml:space="preserve">UE-side </w:t>
      </w:r>
      <w:r w:rsidR="008A777C">
        <w:t>Data collection</w:t>
      </w:r>
    </w:p>
    <w:p w14:paraId="4580DFC9" w14:textId="77777777" w:rsidR="002F3160" w:rsidRDefault="002F3160" w:rsidP="004120A6"/>
    <w:p w14:paraId="6A60D539" w14:textId="703BB08E" w:rsidR="00DA22CE" w:rsidRPr="002E0FC1" w:rsidRDefault="00E50C0D" w:rsidP="004120A6">
      <w:pPr>
        <w:rPr>
          <w:sz w:val="22"/>
          <w:szCs w:val="22"/>
        </w:rPr>
      </w:pPr>
      <w:r w:rsidRPr="002E0FC1">
        <w:rPr>
          <w:sz w:val="22"/>
          <w:szCs w:val="22"/>
        </w:rPr>
        <w:t xml:space="preserve">During RAN2 meeting #128 </w:t>
      </w:r>
      <w:r w:rsidRPr="002E0FC1">
        <w:rPr>
          <w:sz w:val="22"/>
          <w:szCs w:val="22"/>
        </w:rPr>
        <w:fldChar w:fldCharType="begin"/>
      </w:r>
      <w:r w:rsidRPr="002E0FC1">
        <w:rPr>
          <w:sz w:val="22"/>
          <w:szCs w:val="22"/>
        </w:rPr>
        <w:instrText xml:space="preserve"> REF _Ref189476320 \r \h </w:instrText>
      </w:r>
      <w:r w:rsidR="002E0FC1">
        <w:rPr>
          <w:sz w:val="22"/>
          <w:szCs w:val="22"/>
        </w:rPr>
        <w:instrText xml:space="preserve"> \* MERGEFORMAT </w:instrText>
      </w:r>
      <w:r w:rsidRPr="002E0FC1">
        <w:rPr>
          <w:sz w:val="22"/>
          <w:szCs w:val="22"/>
        </w:rPr>
      </w:r>
      <w:r w:rsidRPr="002E0FC1">
        <w:rPr>
          <w:sz w:val="22"/>
          <w:szCs w:val="22"/>
        </w:rPr>
        <w:fldChar w:fldCharType="separate"/>
      </w:r>
      <w:r w:rsidR="00BF1BBB">
        <w:rPr>
          <w:sz w:val="22"/>
          <w:szCs w:val="22"/>
        </w:rPr>
        <w:t>[7]</w:t>
      </w:r>
      <w:r w:rsidRPr="002E0FC1">
        <w:rPr>
          <w:sz w:val="22"/>
          <w:szCs w:val="22"/>
        </w:rPr>
        <w:fldChar w:fldCharType="end"/>
      </w:r>
      <w:r w:rsidRPr="002E0FC1">
        <w:rPr>
          <w:sz w:val="22"/>
          <w:szCs w:val="22"/>
        </w:rPr>
        <w:t xml:space="preserve">, the following agreements </w:t>
      </w:r>
      <w:r w:rsidR="00644B96" w:rsidRPr="002E0FC1">
        <w:rPr>
          <w:sz w:val="22"/>
          <w:szCs w:val="22"/>
        </w:rPr>
        <w:t xml:space="preserve">have been made </w:t>
      </w:r>
      <w:r w:rsidR="00ED2E69" w:rsidRPr="002E0FC1">
        <w:rPr>
          <w:sz w:val="22"/>
          <w:szCs w:val="22"/>
        </w:rPr>
        <w:t xml:space="preserve">on </w:t>
      </w:r>
      <w:r w:rsidR="000C15B7" w:rsidRPr="002E0FC1">
        <w:rPr>
          <w:sz w:val="22"/>
          <w:szCs w:val="22"/>
        </w:rPr>
        <w:t xml:space="preserve">UE-side </w:t>
      </w:r>
      <w:r w:rsidR="00BC4A79" w:rsidRPr="002E0FC1">
        <w:rPr>
          <w:sz w:val="22"/>
          <w:szCs w:val="22"/>
        </w:rPr>
        <w:t>data collection.</w:t>
      </w:r>
    </w:p>
    <w:p w14:paraId="73466EC3" w14:textId="77777777" w:rsidR="002F3160" w:rsidRDefault="002F3160" w:rsidP="004120A6"/>
    <w:p w14:paraId="09C763F9" w14:textId="77777777" w:rsidR="00E8256F" w:rsidRPr="002E0FC1" w:rsidRDefault="00E8256F" w:rsidP="00411734">
      <w:pPr>
        <w:pStyle w:val="Agreement"/>
        <w:numPr>
          <w:ilvl w:val="0"/>
          <w:numId w:val="15"/>
        </w:numPr>
        <w:ind w:left="720"/>
        <w:rPr>
          <w:rFonts w:ascii="Times New Roman" w:hAnsi="Times New Roman"/>
          <w:b w:val="0"/>
          <w:bCs/>
          <w:i/>
          <w:iCs/>
          <w:color w:val="0070C0"/>
          <w:sz w:val="21"/>
          <w:szCs w:val="28"/>
          <w:lang w:eastAsia="zh-CN"/>
        </w:rPr>
      </w:pPr>
      <w:r w:rsidRPr="002E0FC1">
        <w:rPr>
          <w:rFonts w:ascii="Times New Roman" w:hAnsi="Times New Roman"/>
          <w:b w:val="0"/>
          <w:bCs/>
          <w:i/>
          <w:iCs/>
          <w:color w:val="0070C0"/>
          <w:sz w:val="21"/>
          <w:szCs w:val="28"/>
          <w:lang w:eastAsia="zh-CN"/>
        </w:rPr>
        <w:lastRenderedPageBreak/>
        <w:t>For BM use case for UE-side model, data collection related configuration(s) (e.g., measurement resources configuration) and associated ID(s) can be included in training data collection configuration.</w:t>
      </w:r>
    </w:p>
    <w:p w14:paraId="4152F790" w14:textId="77777777" w:rsidR="00E8256F" w:rsidRPr="002E0FC1" w:rsidRDefault="00E8256F" w:rsidP="00411734">
      <w:pPr>
        <w:pStyle w:val="Agreement"/>
        <w:numPr>
          <w:ilvl w:val="0"/>
          <w:numId w:val="15"/>
        </w:numPr>
        <w:ind w:left="720"/>
        <w:rPr>
          <w:rFonts w:ascii="Times New Roman" w:hAnsi="Times New Roman"/>
          <w:b w:val="0"/>
          <w:bCs/>
          <w:i/>
          <w:iCs/>
          <w:color w:val="0070C0"/>
          <w:sz w:val="21"/>
          <w:szCs w:val="28"/>
          <w:lang w:eastAsia="zh-CN"/>
        </w:rPr>
      </w:pPr>
      <w:r w:rsidRPr="002E0FC1">
        <w:rPr>
          <w:rFonts w:ascii="Times New Roman" w:hAnsi="Times New Roman"/>
          <w:b w:val="0"/>
          <w:bCs/>
          <w:i/>
          <w:iCs/>
          <w:color w:val="0070C0"/>
          <w:sz w:val="21"/>
          <w:szCs w:val="28"/>
          <w:lang w:eastAsia="zh-CN"/>
        </w:rPr>
        <w:t xml:space="preserve">For data collection configuration UE-side model training, the UE can send a request for data collection.   FFS what the request contains.    </w:t>
      </w:r>
    </w:p>
    <w:p w14:paraId="26F01A51" w14:textId="77777777" w:rsidR="00E8256F" w:rsidRPr="002E0FC1" w:rsidRDefault="00E8256F" w:rsidP="00411734">
      <w:pPr>
        <w:pStyle w:val="Agreement"/>
        <w:numPr>
          <w:ilvl w:val="0"/>
          <w:numId w:val="15"/>
        </w:numPr>
        <w:ind w:left="720"/>
        <w:rPr>
          <w:rFonts w:ascii="Times New Roman" w:hAnsi="Times New Roman"/>
          <w:b w:val="0"/>
          <w:bCs/>
          <w:i/>
          <w:iCs/>
          <w:color w:val="0070C0"/>
          <w:sz w:val="21"/>
          <w:szCs w:val="28"/>
          <w:lang w:eastAsia="zh-CN"/>
        </w:rPr>
      </w:pPr>
      <w:r w:rsidRPr="002E0FC1">
        <w:rPr>
          <w:rFonts w:ascii="Times New Roman" w:hAnsi="Times New Roman"/>
          <w:b w:val="0"/>
          <w:bCs/>
          <w:i/>
          <w:iCs/>
          <w:color w:val="0070C0"/>
          <w:sz w:val="21"/>
          <w:szCs w:val="28"/>
          <w:lang w:eastAsia="zh-CN"/>
        </w:rPr>
        <w:t xml:space="preserve">The network can provide the data collection configuration (at any point in time), with or without UE request.    </w:t>
      </w:r>
    </w:p>
    <w:p w14:paraId="642E6872" w14:textId="77777777" w:rsidR="00E8256F" w:rsidRPr="002E0FC1" w:rsidRDefault="00E8256F" w:rsidP="00411734">
      <w:pPr>
        <w:pStyle w:val="Agreement"/>
        <w:numPr>
          <w:ilvl w:val="0"/>
          <w:numId w:val="15"/>
        </w:numPr>
        <w:ind w:left="720"/>
        <w:rPr>
          <w:rFonts w:ascii="Times New Roman" w:hAnsi="Times New Roman"/>
          <w:b w:val="0"/>
          <w:bCs/>
          <w:i/>
          <w:iCs/>
          <w:color w:val="0070C0"/>
          <w:sz w:val="21"/>
          <w:szCs w:val="28"/>
          <w:lang w:eastAsia="zh-CN"/>
        </w:rPr>
      </w:pPr>
      <w:r w:rsidRPr="002E0FC1">
        <w:rPr>
          <w:rFonts w:ascii="Times New Roman" w:hAnsi="Times New Roman"/>
          <w:b w:val="0"/>
          <w:bCs/>
          <w:i/>
          <w:iCs/>
          <w:color w:val="0070C0"/>
          <w:sz w:val="21"/>
          <w:szCs w:val="28"/>
          <w:lang w:eastAsia="zh-CN"/>
        </w:rPr>
        <w:t>The following methods for network control of the initiation and configuration for data collection:</w:t>
      </w:r>
    </w:p>
    <w:p w14:paraId="6369C124" w14:textId="77777777" w:rsidR="00E8256F" w:rsidRPr="002E0FC1" w:rsidRDefault="00E8256F" w:rsidP="00411734">
      <w:pPr>
        <w:pStyle w:val="Agreement"/>
        <w:numPr>
          <w:ilvl w:val="0"/>
          <w:numId w:val="18"/>
        </w:numPr>
        <w:rPr>
          <w:rFonts w:ascii="Times New Roman" w:hAnsi="Times New Roman"/>
          <w:b w:val="0"/>
          <w:bCs/>
          <w:i/>
          <w:iCs/>
          <w:color w:val="0070C0"/>
          <w:sz w:val="21"/>
          <w:szCs w:val="28"/>
          <w:lang w:eastAsia="zh-CN"/>
        </w:rPr>
      </w:pPr>
      <w:r w:rsidRPr="002E0FC1">
        <w:rPr>
          <w:rFonts w:ascii="Times New Roman" w:hAnsi="Times New Roman"/>
          <w:b w:val="0"/>
          <w:bCs/>
          <w:i/>
          <w:iCs/>
          <w:color w:val="0070C0"/>
          <w:sz w:val="21"/>
          <w:szCs w:val="28"/>
          <w:lang w:eastAsia="zh-CN"/>
        </w:rPr>
        <w:t>The network can decide when to start/stop the data collection and send configuration.</w:t>
      </w:r>
    </w:p>
    <w:p w14:paraId="6B237936" w14:textId="77777777" w:rsidR="00E8256F" w:rsidRPr="002E0FC1" w:rsidRDefault="00E8256F" w:rsidP="00411734">
      <w:pPr>
        <w:pStyle w:val="Agreement"/>
        <w:numPr>
          <w:ilvl w:val="0"/>
          <w:numId w:val="18"/>
        </w:numPr>
        <w:rPr>
          <w:rFonts w:ascii="Times New Roman" w:hAnsi="Times New Roman"/>
          <w:b w:val="0"/>
          <w:bCs/>
          <w:i/>
          <w:iCs/>
          <w:color w:val="0070C0"/>
          <w:sz w:val="21"/>
          <w:szCs w:val="28"/>
          <w:lang w:eastAsia="zh-CN"/>
        </w:rPr>
      </w:pPr>
      <w:r w:rsidRPr="002E0FC1">
        <w:rPr>
          <w:rFonts w:ascii="Times New Roman" w:hAnsi="Times New Roman"/>
          <w:b w:val="0"/>
          <w:bCs/>
          <w:i/>
          <w:iCs/>
          <w:color w:val="0070C0"/>
          <w:sz w:val="21"/>
          <w:szCs w:val="28"/>
          <w:lang w:eastAsia="zh-CN"/>
        </w:rPr>
        <w:t>The network can configure whether UE is allowed to initiate request for data collection.</w:t>
      </w:r>
    </w:p>
    <w:p w14:paraId="4AEE057A" w14:textId="77777777" w:rsidR="00E8256F" w:rsidRPr="002E0FC1" w:rsidRDefault="00E8256F" w:rsidP="00411734">
      <w:pPr>
        <w:pStyle w:val="Agreement"/>
        <w:numPr>
          <w:ilvl w:val="0"/>
          <w:numId w:val="15"/>
        </w:numPr>
        <w:ind w:left="720"/>
        <w:rPr>
          <w:rFonts w:ascii="Times New Roman" w:hAnsi="Times New Roman"/>
          <w:b w:val="0"/>
          <w:bCs/>
          <w:i/>
          <w:iCs/>
          <w:color w:val="0070C0"/>
          <w:sz w:val="21"/>
          <w:szCs w:val="28"/>
          <w:lang w:eastAsia="zh-CN"/>
        </w:rPr>
      </w:pPr>
      <w:r w:rsidRPr="002E0FC1">
        <w:rPr>
          <w:rFonts w:ascii="Times New Roman" w:hAnsi="Times New Roman"/>
          <w:b w:val="0"/>
          <w:bCs/>
          <w:i/>
          <w:iCs/>
          <w:color w:val="0070C0"/>
          <w:sz w:val="21"/>
          <w:szCs w:val="28"/>
          <w:lang w:eastAsia="zh-CN"/>
        </w:rPr>
        <w:t>FFS whether an indication from UE to network is needed when UE can’t perform data collection based on received configuration.</w:t>
      </w:r>
    </w:p>
    <w:p w14:paraId="4117F77D" w14:textId="77777777" w:rsidR="00A40F4C" w:rsidRPr="002E0FC1" w:rsidRDefault="00A40F4C" w:rsidP="004120A6">
      <w:pPr>
        <w:rPr>
          <w:sz w:val="22"/>
          <w:szCs w:val="22"/>
        </w:rPr>
      </w:pPr>
    </w:p>
    <w:p w14:paraId="13317689" w14:textId="01214308" w:rsidR="00DA22CE" w:rsidRPr="002E0FC1" w:rsidRDefault="00A40F4C" w:rsidP="004120A6">
      <w:pPr>
        <w:rPr>
          <w:sz w:val="22"/>
          <w:szCs w:val="22"/>
        </w:rPr>
      </w:pPr>
      <w:r w:rsidRPr="002E0FC1">
        <w:rPr>
          <w:sz w:val="22"/>
          <w:szCs w:val="22"/>
        </w:rPr>
        <w:t xml:space="preserve">These agreements allow the network to </w:t>
      </w:r>
      <w:r w:rsidR="00A81E50" w:rsidRPr="002E0FC1">
        <w:rPr>
          <w:sz w:val="22"/>
          <w:szCs w:val="22"/>
        </w:rPr>
        <w:t xml:space="preserve">send </w:t>
      </w:r>
      <w:r w:rsidR="00962371" w:rsidRPr="002E0FC1">
        <w:rPr>
          <w:sz w:val="22"/>
          <w:szCs w:val="22"/>
        </w:rPr>
        <w:t>instructions to UE to start/stop data collection</w:t>
      </w:r>
      <w:r w:rsidR="00AC1918" w:rsidRPr="002E0FC1">
        <w:rPr>
          <w:sz w:val="22"/>
          <w:szCs w:val="22"/>
        </w:rPr>
        <w:t xml:space="preserve">, together with the configuration </w:t>
      </w:r>
      <w:r w:rsidR="00BA6AE1" w:rsidRPr="002E0FC1">
        <w:rPr>
          <w:sz w:val="22"/>
          <w:szCs w:val="22"/>
        </w:rPr>
        <w:t xml:space="preserve">for data collection. </w:t>
      </w:r>
      <w:r w:rsidR="001300D9" w:rsidRPr="002E0FC1">
        <w:rPr>
          <w:sz w:val="22"/>
          <w:szCs w:val="22"/>
        </w:rPr>
        <w:t>What needs further study is whether an indication from UE to network is needed when UE can’t perform data collection</w:t>
      </w:r>
      <w:r w:rsidR="000E28CA" w:rsidRPr="002E0FC1">
        <w:rPr>
          <w:rFonts w:hint="eastAsia"/>
          <w:sz w:val="22"/>
          <w:szCs w:val="22"/>
        </w:rPr>
        <w:t xml:space="preserve"> </w:t>
      </w:r>
      <w:r w:rsidR="000E28CA" w:rsidRPr="002E0FC1">
        <w:rPr>
          <w:sz w:val="22"/>
          <w:szCs w:val="22"/>
        </w:rPr>
        <w:t xml:space="preserve">as the network configured. </w:t>
      </w:r>
    </w:p>
    <w:p w14:paraId="2B23CEBA" w14:textId="77777777" w:rsidR="00E77779" w:rsidRPr="002E0FC1" w:rsidRDefault="00E77779" w:rsidP="004120A6">
      <w:pPr>
        <w:rPr>
          <w:sz w:val="22"/>
          <w:szCs w:val="22"/>
        </w:rPr>
      </w:pPr>
    </w:p>
    <w:p w14:paraId="360F636D" w14:textId="3EB11949" w:rsidR="00B15E43" w:rsidRPr="002E0FC1" w:rsidRDefault="004E6DB7" w:rsidP="004120A6">
      <w:pPr>
        <w:rPr>
          <w:sz w:val="22"/>
          <w:szCs w:val="22"/>
        </w:rPr>
      </w:pPr>
      <w:r w:rsidRPr="002E0FC1">
        <w:rPr>
          <w:sz w:val="22"/>
          <w:szCs w:val="22"/>
        </w:rPr>
        <w:t xml:space="preserve">As was discussed, common reasons for a </w:t>
      </w:r>
      <w:r w:rsidR="00457755" w:rsidRPr="002E0FC1">
        <w:rPr>
          <w:sz w:val="22"/>
          <w:szCs w:val="22"/>
        </w:rPr>
        <w:t xml:space="preserve">UE to become </w:t>
      </w:r>
      <w:r w:rsidR="00E7649B" w:rsidRPr="002E0FC1">
        <w:rPr>
          <w:sz w:val="22"/>
          <w:szCs w:val="22"/>
        </w:rPr>
        <w:t xml:space="preserve">incapable of data collection are </w:t>
      </w:r>
    </w:p>
    <w:p w14:paraId="560C3ADB" w14:textId="1F87EEFA" w:rsidR="00E7649B" w:rsidRPr="002E0FC1" w:rsidRDefault="00242326" w:rsidP="00411734">
      <w:pPr>
        <w:pStyle w:val="ListParagraph"/>
        <w:numPr>
          <w:ilvl w:val="0"/>
          <w:numId w:val="19"/>
        </w:numPr>
        <w:rPr>
          <w:rFonts w:ascii="Times New Roman" w:hAnsi="Times New Roman"/>
          <w:sz w:val="22"/>
          <w:szCs w:val="22"/>
        </w:rPr>
      </w:pPr>
      <w:r w:rsidRPr="002E0FC1">
        <w:rPr>
          <w:rFonts w:ascii="Times New Roman" w:hAnsi="Times New Roman"/>
          <w:sz w:val="22"/>
          <w:szCs w:val="22"/>
        </w:rPr>
        <w:t>The UE is running out of storage space;</w:t>
      </w:r>
    </w:p>
    <w:p w14:paraId="1DA40DC8" w14:textId="3BD1A027" w:rsidR="00242326" w:rsidRPr="002E0FC1" w:rsidRDefault="00242326" w:rsidP="00411734">
      <w:pPr>
        <w:pStyle w:val="ListParagraph"/>
        <w:numPr>
          <w:ilvl w:val="0"/>
          <w:numId w:val="19"/>
        </w:numPr>
        <w:rPr>
          <w:rFonts w:ascii="Times New Roman" w:hAnsi="Times New Roman"/>
          <w:sz w:val="22"/>
          <w:szCs w:val="22"/>
        </w:rPr>
      </w:pPr>
      <w:r w:rsidRPr="002E0FC1">
        <w:rPr>
          <w:rFonts w:ascii="Times New Roman" w:hAnsi="Times New Roman"/>
          <w:sz w:val="22"/>
          <w:szCs w:val="22"/>
        </w:rPr>
        <w:t xml:space="preserve">The UE is low in </w:t>
      </w:r>
      <w:r w:rsidR="00255668" w:rsidRPr="002E0FC1">
        <w:rPr>
          <w:rFonts w:ascii="Times New Roman" w:hAnsi="Times New Roman"/>
          <w:sz w:val="22"/>
          <w:szCs w:val="22"/>
        </w:rPr>
        <w:t>battery level.</w:t>
      </w:r>
    </w:p>
    <w:p w14:paraId="3B733871" w14:textId="44213385" w:rsidR="00255668" w:rsidRPr="002E0FC1" w:rsidRDefault="00F73054" w:rsidP="00255668">
      <w:pPr>
        <w:rPr>
          <w:sz w:val="22"/>
          <w:szCs w:val="22"/>
        </w:rPr>
      </w:pPr>
      <w:r w:rsidRPr="002E0FC1">
        <w:rPr>
          <w:sz w:val="22"/>
          <w:szCs w:val="22"/>
        </w:rPr>
        <w:t xml:space="preserve">We believe it is necessary for the UE to send in indication to the NW to inform the NW that it is no longer able to collect data. </w:t>
      </w:r>
      <w:r w:rsidR="00D01205" w:rsidRPr="002E0FC1">
        <w:rPr>
          <w:sz w:val="22"/>
          <w:szCs w:val="22"/>
        </w:rPr>
        <w:t xml:space="preserve">This is </w:t>
      </w:r>
      <w:r w:rsidR="00D929F2" w:rsidRPr="002E0FC1">
        <w:rPr>
          <w:sz w:val="22"/>
          <w:szCs w:val="22"/>
        </w:rPr>
        <w:t>especially important if the UE is not allow</w:t>
      </w:r>
      <w:r w:rsidR="00015630" w:rsidRPr="002E0FC1">
        <w:rPr>
          <w:sz w:val="22"/>
          <w:szCs w:val="22"/>
        </w:rPr>
        <w:t>ed</w:t>
      </w:r>
      <w:r w:rsidR="00D929F2" w:rsidRPr="002E0FC1">
        <w:rPr>
          <w:sz w:val="22"/>
          <w:szCs w:val="22"/>
        </w:rPr>
        <w:t xml:space="preserve"> to stop data collection by </w:t>
      </w:r>
      <w:r w:rsidR="00015630" w:rsidRPr="002E0FC1">
        <w:rPr>
          <w:sz w:val="22"/>
          <w:szCs w:val="22"/>
        </w:rPr>
        <w:t xml:space="preserve">itself, as in this case it needs to wait for the NW’s </w:t>
      </w:r>
      <w:r w:rsidR="00E10315" w:rsidRPr="002E0FC1">
        <w:rPr>
          <w:sz w:val="22"/>
          <w:szCs w:val="22"/>
        </w:rPr>
        <w:t xml:space="preserve">instruction to stop data collection. In addition, we think the reason code for </w:t>
      </w:r>
      <w:r w:rsidR="00AB55B9" w:rsidRPr="002E0FC1">
        <w:rPr>
          <w:sz w:val="22"/>
          <w:szCs w:val="22"/>
        </w:rPr>
        <w:t xml:space="preserve">the UE’s inability of data collection should also be reported to the NW so that </w:t>
      </w:r>
      <w:r w:rsidR="00B24086" w:rsidRPr="002E0FC1">
        <w:rPr>
          <w:sz w:val="22"/>
          <w:szCs w:val="22"/>
        </w:rPr>
        <w:t>the NW understands the UE’s situation</w:t>
      </w:r>
      <w:r w:rsidR="00907A49" w:rsidRPr="002E0FC1">
        <w:rPr>
          <w:sz w:val="22"/>
          <w:szCs w:val="22"/>
        </w:rPr>
        <w:t xml:space="preserve"> for what to do or not to do later.</w:t>
      </w:r>
    </w:p>
    <w:p w14:paraId="017A0463" w14:textId="77777777" w:rsidR="00E77779" w:rsidRPr="002E0FC1" w:rsidRDefault="00E77779" w:rsidP="00255668">
      <w:pPr>
        <w:rPr>
          <w:b/>
          <w:bCs/>
          <w:i/>
          <w:iCs/>
          <w:sz w:val="22"/>
          <w:szCs w:val="22"/>
        </w:rPr>
      </w:pPr>
    </w:p>
    <w:p w14:paraId="5ED420B0" w14:textId="420A6B2B" w:rsidR="00907A49" w:rsidRPr="002E0FC1" w:rsidRDefault="00907A49" w:rsidP="00255668">
      <w:pPr>
        <w:rPr>
          <w:b/>
          <w:bCs/>
          <w:i/>
          <w:iCs/>
          <w:sz w:val="22"/>
          <w:szCs w:val="22"/>
        </w:rPr>
      </w:pPr>
      <w:r w:rsidRPr="002E0FC1">
        <w:rPr>
          <w:b/>
          <w:bCs/>
          <w:i/>
          <w:iCs/>
          <w:sz w:val="22"/>
          <w:szCs w:val="22"/>
        </w:rPr>
        <w:t xml:space="preserve">Proposal </w:t>
      </w:r>
      <w:r w:rsidR="001904EE">
        <w:rPr>
          <w:b/>
          <w:bCs/>
          <w:i/>
          <w:iCs/>
          <w:sz w:val="22"/>
          <w:szCs w:val="22"/>
        </w:rPr>
        <w:t>4</w:t>
      </w:r>
      <w:r w:rsidRPr="002E0FC1">
        <w:rPr>
          <w:b/>
          <w:bCs/>
          <w:i/>
          <w:iCs/>
          <w:sz w:val="22"/>
          <w:szCs w:val="22"/>
        </w:rPr>
        <w:t>:</w:t>
      </w:r>
      <w:r w:rsidR="00EE085D" w:rsidRPr="002E0FC1">
        <w:rPr>
          <w:b/>
          <w:bCs/>
          <w:i/>
          <w:iCs/>
          <w:sz w:val="22"/>
          <w:szCs w:val="22"/>
        </w:rPr>
        <w:t xml:space="preserve"> An indication from UE to network is needed when UE can’t perform data collection based on received configuration</w:t>
      </w:r>
      <w:r w:rsidRPr="002E0FC1">
        <w:rPr>
          <w:b/>
          <w:bCs/>
          <w:i/>
          <w:iCs/>
          <w:sz w:val="22"/>
          <w:szCs w:val="22"/>
        </w:rPr>
        <w:t>.</w:t>
      </w:r>
    </w:p>
    <w:p w14:paraId="04F276A8" w14:textId="77777777" w:rsidR="00DA22CE" w:rsidRPr="0074544B" w:rsidRDefault="00DA22CE" w:rsidP="004120A6"/>
    <w:p w14:paraId="2C0039DD" w14:textId="77777777" w:rsidR="004C61A9" w:rsidRPr="009A38FB" w:rsidRDefault="004C61A9" w:rsidP="004C61A9">
      <w:pPr>
        <w:pStyle w:val="Heading1"/>
      </w:pPr>
      <w:r w:rsidRPr="009A38FB">
        <w:t>Conclusions</w:t>
      </w:r>
    </w:p>
    <w:bookmarkEnd w:id="2"/>
    <w:p w14:paraId="1B5532A8" w14:textId="1851194E" w:rsidR="006B6CD9" w:rsidRDefault="004C61A9" w:rsidP="004C61A9">
      <w:pPr>
        <w:rPr>
          <w:bCs/>
          <w:iCs/>
          <w:szCs w:val="20"/>
        </w:rPr>
      </w:pPr>
      <w:r w:rsidRPr="009A38FB">
        <w:rPr>
          <w:bCs/>
          <w:iCs/>
          <w:szCs w:val="20"/>
        </w:rPr>
        <w:t xml:space="preserve">In this contribution, we discussed our views on LCM for </w:t>
      </w:r>
      <w:r w:rsidR="00FF6F2C" w:rsidRPr="009A38FB">
        <w:rPr>
          <w:bCs/>
          <w:iCs/>
          <w:szCs w:val="20"/>
        </w:rPr>
        <w:t>UE</w:t>
      </w:r>
      <w:r w:rsidRPr="009A38FB">
        <w:rPr>
          <w:bCs/>
          <w:iCs/>
          <w:szCs w:val="20"/>
        </w:rPr>
        <w:t>-side models</w:t>
      </w:r>
      <w:r w:rsidR="00EE05E0" w:rsidRPr="009A38FB">
        <w:rPr>
          <w:bCs/>
          <w:iCs/>
          <w:szCs w:val="20"/>
        </w:rPr>
        <w:t xml:space="preserve"> for the beam management use cases</w:t>
      </w:r>
      <w:r w:rsidRPr="009A38FB">
        <w:rPr>
          <w:bCs/>
          <w:iCs/>
          <w:szCs w:val="20"/>
        </w:rPr>
        <w:t xml:space="preserve">. Based on the discussions in the previous sections, our proposals are as follows.  </w:t>
      </w:r>
    </w:p>
    <w:p w14:paraId="0CBB7648" w14:textId="77777777" w:rsidR="009A38FB" w:rsidRDefault="009A38FB" w:rsidP="004C61A9">
      <w:pPr>
        <w:rPr>
          <w:bCs/>
          <w:iCs/>
          <w:szCs w:val="20"/>
        </w:rPr>
      </w:pPr>
    </w:p>
    <w:p w14:paraId="4ED38815" w14:textId="77777777" w:rsidR="00A22CAC" w:rsidRPr="007F6156" w:rsidRDefault="00A22CAC" w:rsidP="00A22CAC">
      <w:pPr>
        <w:rPr>
          <w:b/>
          <w:bCs/>
          <w:i/>
          <w:iCs/>
          <w:sz w:val="22"/>
          <w:szCs w:val="22"/>
        </w:rPr>
      </w:pPr>
      <w:r w:rsidRPr="007F6156">
        <w:rPr>
          <w:b/>
          <w:bCs/>
          <w:i/>
          <w:iCs/>
          <w:sz w:val="22"/>
          <w:szCs w:val="22"/>
        </w:rPr>
        <w:t>Proposal 1: Revised “Step 3” as below.</w:t>
      </w:r>
    </w:p>
    <w:p w14:paraId="241867EB" w14:textId="77777777" w:rsidR="00A22CAC" w:rsidRPr="007F6156" w:rsidRDefault="00A22CAC" w:rsidP="00A22CAC">
      <w:pPr>
        <w:pStyle w:val="Obs-prop"/>
        <w:numPr>
          <w:ilvl w:val="0"/>
          <w:numId w:val="8"/>
        </w:numPr>
        <w:rPr>
          <w:rFonts w:ascii="Times New Roman" w:hAnsi="Times New Roman" w:cs="Times New Roman"/>
          <w:i/>
          <w:iCs/>
          <w:sz w:val="22"/>
          <w:szCs w:val="22"/>
        </w:rPr>
      </w:pPr>
      <w:r w:rsidRPr="007F6156">
        <w:rPr>
          <w:rFonts w:ascii="Times New Roman" w:hAnsi="Times New Roman" w:cs="Times New Roman"/>
          <w:i/>
          <w:iCs/>
          <w:sz w:val="22"/>
          <w:szCs w:val="22"/>
        </w:rPr>
        <w:t>“Step 3”: Following configurations are provided from NW to UE:</w:t>
      </w:r>
    </w:p>
    <w:p w14:paraId="5757777D" w14:textId="77777777" w:rsidR="00A22CAC" w:rsidRPr="007F6156" w:rsidRDefault="00A22CAC" w:rsidP="00A22CAC">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1) UE is allowed to do UAI reporting via </w:t>
      </w:r>
      <w:proofErr w:type="spellStart"/>
      <w:r w:rsidRPr="007F6156">
        <w:rPr>
          <w:rFonts w:ascii="Times New Roman" w:hAnsi="Times New Roman" w:cs="Times New Roman"/>
          <w:i/>
          <w:iCs/>
          <w:sz w:val="22"/>
          <w:szCs w:val="22"/>
        </w:rPr>
        <w:t>OtherConfig</w:t>
      </w:r>
      <w:proofErr w:type="spellEnd"/>
      <w:r w:rsidRPr="007F6156">
        <w:rPr>
          <w:rFonts w:ascii="Times New Roman" w:hAnsi="Times New Roman" w:cs="Times New Roman"/>
          <w:i/>
          <w:iCs/>
          <w:sz w:val="22"/>
          <w:szCs w:val="22"/>
        </w:rPr>
        <w:t>.</w:t>
      </w:r>
    </w:p>
    <w:p w14:paraId="518FDD70" w14:textId="77777777" w:rsidR="00A22CAC" w:rsidRPr="007F6156" w:rsidRDefault="00A22CAC" w:rsidP="00A22CAC">
      <w:pPr>
        <w:pStyle w:val="Obs-prop"/>
        <w:ind w:left="1275"/>
        <w:rPr>
          <w:rFonts w:ascii="Times New Roman" w:eastAsiaTheme="minorEastAsia" w:hAnsi="Times New Roman" w:cs="Times New Roman"/>
          <w:i/>
          <w:iCs/>
          <w:sz w:val="22"/>
          <w:szCs w:val="22"/>
        </w:rPr>
      </w:pPr>
      <w:r w:rsidRPr="007F6156">
        <w:rPr>
          <w:rFonts w:ascii="Times New Roman" w:hAnsi="Times New Roman" w:cs="Times New Roman"/>
          <w:i/>
          <w:iCs/>
          <w:sz w:val="22"/>
          <w:szCs w:val="22"/>
        </w:rPr>
        <w:t xml:space="preserve">2) Network </w:t>
      </w:r>
      <w:r w:rsidRPr="007F6156">
        <w:rPr>
          <w:rFonts w:ascii="Times New Roman" w:hAnsi="Times New Roman" w:cs="Times New Roman"/>
          <w:i/>
          <w:iCs/>
          <w:color w:val="C00000"/>
          <w:sz w:val="22"/>
          <w:szCs w:val="22"/>
          <w:u w:val="single"/>
        </w:rPr>
        <w:t>shall</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trike/>
          <w:color w:val="C00000"/>
          <w:sz w:val="22"/>
          <w:szCs w:val="22"/>
        </w:rPr>
        <w:t>may</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 xml:space="preserve">provide NW-side additional condition </w:t>
      </w:r>
      <w:r w:rsidRPr="007F6156">
        <w:rPr>
          <w:rFonts w:ascii="Times New Roman" w:hAnsi="Times New Roman" w:cs="Times New Roman"/>
          <w:i/>
          <w:iCs/>
          <w:color w:val="C00000"/>
          <w:sz w:val="22"/>
          <w:szCs w:val="22"/>
          <w:u w:val="single"/>
        </w:rPr>
        <w:t>if applicable</w:t>
      </w:r>
      <w:r w:rsidRPr="007F6156">
        <w:rPr>
          <w:rFonts w:ascii="Times New Roman" w:hAnsi="Times New Roman" w:cs="Times New Roman"/>
          <w:i/>
          <w:iCs/>
          <w:sz w:val="22"/>
          <w:szCs w:val="22"/>
        </w:rPr>
        <w:t xml:space="preserve">.  FFS on the RRC signalling. </w:t>
      </w:r>
      <w:r w:rsidRPr="007F6156">
        <w:rPr>
          <w:rFonts w:ascii="Times New Roman" w:hAnsi="Times New Roman" w:cs="Times New Roman"/>
          <w:i/>
          <w:iCs/>
          <w:strike/>
          <w:color w:val="C00000"/>
          <w:sz w:val="22"/>
          <w:szCs w:val="22"/>
        </w:rPr>
        <w:t>and whether it is mandatory or optional</w:t>
      </w:r>
      <w:r w:rsidRPr="007F6156">
        <w:rPr>
          <w:rFonts w:ascii="Times New Roman" w:hAnsi="Times New Roman" w:cs="Times New Roman"/>
          <w:i/>
          <w:iCs/>
          <w:sz w:val="22"/>
          <w:szCs w:val="22"/>
        </w:rPr>
        <w:t xml:space="preserve">. </w:t>
      </w:r>
    </w:p>
    <w:p w14:paraId="172EE22A" w14:textId="77777777" w:rsidR="00A22CAC" w:rsidRPr="007F6156" w:rsidRDefault="00A22CAC" w:rsidP="00A22CAC">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3) </w:t>
      </w:r>
      <w:r w:rsidRPr="007F6156">
        <w:rPr>
          <w:rFonts w:ascii="Times New Roman" w:hAnsi="Times New Roman" w:cs="Times New Roman"/>
          <w:i/>
          <w:iCs/>
          <w:strike/>
          <w:color w:val="C00000"/>
          <w:sz w:val="22"/>
          <w:szCs w:val="22"/>
        </w:rPr>
        <w:t>FFS on</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color w:val="C00000"/>
          <w:sz w:val="22"/>
          <w:szCs w:val="22"/>
          <w:u w:val="single"/>
        </w:rPr>
        <w:t>The</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configuration (e.g. inference configuration) of supported functionalities.</w:t>
      </w:r>
    </w:p>
    <w:p w14:paraId="7750B917" w14:textId="77777777" w:rsidR="00A22CAC" w:rsidRDefault="00A22CAC" w:rsidP="0052202E">
      <w:pPr>
        <w:spacing w:before="240"/>
        <w:rPr>
          <w:b/>
          <w:bCs/>
          <w:i/>
          <w:iCs/>
          <w:sz w:val="22"/>
          <w:szCs w:val="22"/>
          <w:lang w:val="en-GB"/>
        </w:rPr>
      </w:pPr>
      <w:r w:rsidRPr="006E039B">
        <w:rPr>
          <w:b/>
          <w:bCs/>
          <w:i/>
          <w:iCs/>
          <w:sz w:val="22"/>
          <w:szCs w:val="22"/>
          <w:lang w:val="en-GB"/>
        </w:rPr>
        <w:t>Observation 1: The exact definition and usage of Associated ID was not clear and needs to be clarified.</w:t>
      </w:r>
    </w:p>
    <w:p w14:paraId="45C63673" w14:textId="77777777" w:rsidR="001904EE" w:rsidRPr="006E039B" w:rsidRDefault="001904EE" w:rsidP="0052202E">
      <w:pPr>
        <w:spacing w:before="240"/>
        <w:rPr>
          <w:b/>
          <w:bCs/>
          <w:i/>
          <w:iCs/>
          <w:sz w:val="22"/>
          <w:szCs w:val="22"/>
          <w:lang w:val="en-GB"/>
        </w:rPr>
      </w:pPr>
    </w:p>
    <w:p w14:paraId="55A14114" w14:textId="77777777" w:rsidR="001904EE" w:rsidRPr="002E0FC1" w:rsidRDefault="001904EE" w:rsidP="001904EE">
      <w:pPr>
        <w:rPr>
          <w:b/>
          <w:bCs/>
          <w:i/>
          <w:iCs/>
          <w:sz w:val="22"/>
          <w:szCs w:val="22"/>
        </w:rPr>
      </w:pPr>
      <w:r w:rsidRPr="002E0FC1">
        <w:rPr>
          <w:b/>
          <w:bCs/>
          <w:i/>
          <w:iCs/>
          <w:sz w:val="22"/>
          <w:szCs w:val="22"/>
        </w:rPr>
        <w:t xml:space="preserve">Proposal </w:t>
      </w:r>
      <w:r>
        <w:rPr>
          <w:b/>
          <w:bCs/>
          <w:i/>
          <w:iCs/>
          <w:sz w:val="22"/>
          <w:szCs w:val="22"/>
        </w:rPr>
        <w:t>2</w:t>
      </w:r>
      <w:r w:rsidRPr="002E0FC1">
        <w:rPr>
          <w:b/>
          <w:bCs/>
          <w:i/>
          <w:iCs/>
          <w:sz w:val="22"/>
          <w:szCs w:val="22"/>
        </w:rPr>
        <w:t xml:space="preserve">: Revise the </w:t>
      </w:r>
      <w:r w:rsidRPr="002E0FC1">
        <w:rPr>
          <w:b/>
          <w:bCs/>
          <w:i/>
          <w:iCs/>
          <w:sz w:val="22"/>
          <w:szCs w:val="22"/>
          <w:lang w:val="en-GB"/>
        </w:rPr>
        <w:t>procedures for UE-side LCM as below</w:t>
      </w:r>
      <w:r w:rsidRPr="002E0FC1">
        <w:rPr>
          <w:b/>
          <w:bCs/>
          <w:i/>
          <w:iCs/>
          <w:sz w:val="22"/>
          <w:szCs w:val="22"/>
        </w:rPr>
        <w:t>.</w:t>
      </w:r>
    </w:p>
    <w:p w14:paraId="264A840B" w14:textId="77777777" w:rsidR="001904EE" w:rsidRPr="002E0FC1" w:rsidRDefault="001904EE" w:rsidP="001904EE">
      <w:pPr>
        <w:numPr>
          <w:ilvl w:val="0"/>
          <w:numId w:val="8"/>
        </w:numPr>
        <w:rPr>
          <w:b/>
          <w:bCs/>
          <w:i/>
          <w:iCs/>
          <w:sz w:val="22"/>
          <w:szCs w:val="22"/>
          <w:lang w:val="en-GB"/>
        </w:rPr>
      </w:pPr>
      <w:r w:rsidRPr="002E0FC1">
        <w:rPr>
          <w:b/>
          <w:bCs/>
          <w:i/>
          <w:iCs/>
          <w:sz w:val="22"/>
          <w:szCs w:val="22"/>
          <w:lang w:val="en-GB"/>
        </w:rPr>
        <w:t>UE decides the applicable functionalities based on NW-side additional conditions (if provided), UE-side additional conditions (internally known by UE</w:t>
      </w:r>
      <w:r>
        <w:rPr>
          <w:b/>
          <w:bCs/>
          <w:i/>
          <w:iCs/>
          <w:sz w:val="22"/>
          <w:szCs w:val="22"/>
          <w:lang w:val="en-GB"/>
        </w:rPr>
        <w:t>)</w:t>
      </w:r>
      <w:r w:rsidRPr="002E0FC1">
        <w:rPr>
          <w:b/>
          <w:bCs/>
          <w:i/>
          <w:iCs/>
          <w:sz w:val="22"/>
          <w:szCs w:val="22"/>
          <w:lang w:val="en-GB"/>
        </w:rPr>
        <w:t xml:space="preserve"> and model availability in device. </w:t>
      </w:r>
    </w:p>
    <w:p w14:paraId="13B8636E" w14:textId="77777777" w:rsidR="001904EE" w:rsidRDefault="001904EE" w:rsidP="001904EE">
      <w:pPr>
        <w:numPr>
          <w:ilvl w:val="1"/>
          <w:numId w:val="8"/>
        </w:numPr>
        <w:rPr>
          <w:b/>
          <w:bCs/>
          <w:i/>
          <w:iCs/>
          <w:sz w:val="22"/>
          <w:szCs w:val="22"/>
          <w:lang w:val="en-GB"/>
        </w:rPr>
      </w:pPr>
      <w:r w:rsidRPr="0050326E">
        <w:rPr>
          <w:b/>
          <w:bCs/>
          <w:i/>
          <w:iCs/>
          <w:color w:val="C00000"/>
          <w:sz w:val="22"/>
          <w:szCs w:val="22"/>
          <w:u w:val="single"/>
          <w:lang w:val="en-GB"/>
        </w:rPr>
        <w:lastRenderedPageBreak/>
        <w:t>UE-side additional conditions can</w:t>
      </w:r>
      <w:r w:rsidRPr="0050326E">
        <w:rPr>
          <w:b/>
          <w:bCs/>
          <w:i/>
          <w:iCs/>
          <w:color w:val="C00000"/>
          <w:sz w:val="22"/>
          <w:szCs w:val="22"/>
          <w:lang w:val="en-GB"/>
        </w:rPr>
        <w:t xml:space="preserve"> </w:t>
      </w:r>
      <w:r w:rsidRPr="002E0FC1">
        <w:rPr>
          <w:b/>
          <w:bCs/>
          <w:i/>
          <w:iCs/>
          <w:color w:val="C00000"/>
          <w:sz w:val="22"/>
          <w:szCs w:val="22"/>
          <w:u w:val="single"/>
          <w:lang w:val="en-GB"/>
        </w:rPr>
        <w:t>includ</w:t>
      </w:r>
      <w:r>
        <w:rPr>
          <w:b/>
          <w:bCs/>
          <w:i/>
          <w:iCs/>
          <w:color w:val="C00000"/>
          <w:sz w:val="22"/>
          <w:szCs w:val="22"/>
          <w:u w:val="single"/>
          <w:lang w:val="en-GB"/>
        </w:rPr>
        <w:t>e</w:t>
      </w:r>
      <w:r w:rsidRPr="002E0FC1">
        <w:rPr>
          <w:b/>
          <w:bCs/>
          <w:i/>
          <w:iCs/>
          <w:color w:val="C00000"/>
          <w:sz w:val="22"/>
          <w:szCs w:val="22"/>
          <w:u w:val="single"/>
          <w:lang w:val="en-GB"/>
        </w:rPr>
        <w:t xml:space="preserve"> UE’s capabilities and capacities t</w:t>
      </w:r>
      <w:r w:rsidRPr="002E0FC1">
        <w:rPr>
          <w:b/>
          <w:bCs/>
          <w:i/>
          <w:iCs/>
          <w:color w:val="C00000"/>
          <w:sz w:val="22"/>
          <w:szCs w:val="22"/>
          <w:u w:val="single"/>
        </w:rPr>
        <w:t>hat are related to AI/ML functionality operations</w:t>
      </w:r>
      <w:r>
        <w:rPr>
          <w:b/>
          <w:bCs/>
          <w:i/>
          <w:iCs/>
          <w:color w:val="C00000"/>
          <w:sz w:val="22"/>
          <w:szCs w:val="22"/>
          <w:u w:val="single"/>
        </w:rPr>
        <w:t xml:space="preserve">, such as CPU for AI/ML-based features, </w:t>
      </w:r>
      <w:r w:rsidRPr="00C765A7">
        <w:rPr>
          <w:b/>
          <w:bCs/>
          <w:i/>
          <w:iCs/>
          <w:color w:val="C00000"/>
          <w:sz w:val="22"/>
          <w:szCs w:val="22"/>
          <w:u w:val="single"/>
        </w:rPr>
        <w:t>memory, storage, model inference time, battery level</w:t>
      </w:r>
      <w:r>
        <w:rPr>
          <w:b/>
          <w:bCs/>
          <w:i/>
          <w:iCs/>
          <w:color w:val="C00000"/>
          <w:sz w:val="22"/>
          <w:szCs w:val="22"/>
          <w:u w:val="single"/>
        </w:rPr>
        <w:t xml:space="preserve"> and</w:t>
      </w:r>
      <w:r w:rsidRPr="00C765A7">
        <w:rPr>
          <w:b/>
          <w:bCs/>
          <w:i/>
          <w:iCs/>
          <w:color w:val="C00000"/>
          <w:sz w:val="22"/>
          <w:szCs w:val="22"/>
          <w:u w:val="single"/>
        </w:rPr>
        <w:t xml:space="preserve"> etc.</w:t>
      </w:r>
    </w:p>
    <w:p w14:paraId="23CB26BD" w14:textId="77777777" w:rsidR="001904EE" w:rsidRPr="002E0FC1" w:rsidRDefault="001904EE" w:rsidP="001904EE">
      <w:pPr>
        <w:numPr>
          <w:ilvl w:val="1"/>
          <w:numId w:val="8"/>
        </w:numPr>
        <w:rPr>
          <w:b/>
          <w:bCs/>
          <w:i/>
          <w:iCs/>
          <w:sz w:val="22"/>
          <w:szCs w:val="22"/>
          <w:lang w:val="en-GB"/>
        </w:rPr>
      </w:pPr>
      <w:r w:rsidRPr="002E0FC1">
        <w:rPr>
          <w:b/>
          <w:bCs/>
          <w:i/>
          <w:iCs/>
          <w:sz w:val="22"/>
          <w:szCs w:val="22"/>
          <w:lang w:val="en-GB"/>
        </w:rPr>
        <w:t xml:space="preserve">FFS whether other configuration can be considered by UE (e.g. inference configuration).  </w:t>
      </w:r>
    </w:p>
    <w:p w14:paraId="4399E7D8" w14:textId="77777777" w:rsidR="001904EE" w:rsidRPr="002E0FC1" w:rsidRDefault="001904EE" w:rsidP="001904EE">
      <w:pPr>
        <w:numPr>
          <w:ilvl w:val="1"/>
          <w:numId w:val="8"/>
        </w:numPr>
        <w:rPr>
          <w:b/>
          <w:bCs/>
          <w:i/>
          <w:iCs/>
          <w:sz w:val="22"/>
          <w:szCs w:val="22"/>
          <w:lang w:val="en-GB"/>
        </w:rPr>
      </w:pPr>
      <w:r w:rsidRPr="002E0FC1">
        <w:rPr>
          <w:b/>
          <w:bCs/>
          <w:i/>
          <w:iCs/>
          <w:sz w:val="22"/>
          <w:szCs w:val="22"/>
        </w:rPr>
        <w:t>FFS how the applicable functionality is decided if NW-side additional condition is not provided in step 3.</w:t>
      </w:r>
    </w:p>
    <w:p w14:paraId="02601261" w14:textId="77777777" w:rsidR="001904EE" w:rsidRPr="002E0FC1" w:rsidRDefault="001904EE" w:rsidP="001904EE">
      <w:pPr>
        <w:numPr>
          <w:ilvl w:val="0"/>
          <w:numId w:val="8"/>
        </w:numPr>
        <w:rPr>
          <w:b/>
          <w:bCs/>
          <w:i/>
          <w:iCs/>
          <w:sz w:val="22"/>
          <w:szCs w:val="22"/>
          <w:lang w:val="en-GB"/>
        </w:rPr>
      </w:pPr>
      <w:r w:rsidRPr="002E0FC1">
        <w:rPr>
          <w:b/>
          <w:bCs/>
          <w:i/>
          <w:iCs/>
          <w:sz w:val="22"/>
          <w:szCs w:val="22"/>
          <w:lang w:val="en-GB"/>
        </w:rPr>
        <w:t xml:space="preserve">“Step 4”: UE reports applicable functionality </w:t>
      </w:r>
      <w:r w:rsidRPr="002E0FC1">
        <w:rPr>
          <w:b/>
          <w:bCs/>
          <w:i/>
          <w:iCs/>
          <w:color w:val="C00000"/>
          <w:sz w:val="22"/>
          <w:szCs w:val="22"/>
          <w:u w:val="single"/>
          <w:lang w:val="en-GB"/>
        </w:rPr>
        <w:t>and its internal capabilities/capacities</w:t>
      </w:r>
      <w:r w:rsidRPr="002E0FC1">
        <w:rPr>
          <w:b/>
          <w:bCs/>
          <w:i/>
          <w:iCs/>
          <w:color w:val="C00000"/>
          <w:sz w:val="22"/>
          <w:szCs w:val="22"/>
          <w:lang w:val="en-GB"/>
        </w:rPr>
        <w:t xml:space="preserve"> </w:t>
      </w:r>
      <w:r w:rsidRPr="002E0FC1">
        <w:rPr>
          <w:b/>
          <w:bCs/>
          <w:i/>
          <w:iCs/>
          <w:sz w:val="22"/>
          <w:szCs w:val="22"/>
          <w:lang w:val="en-GB"/>
        </w:rPr>
        <w:t xml:space="preserve">in the following scenarios: </w:t>
      </w:r>
    </w:p>
    <w:p w14:paraId="3AADBC99" w14:textId="77777777" w:rsidR="001904EE" w:rsidRPr="002E0FC1" w:rsidRDefault="001904EE" w:rsidP="001904EE">
      <w:pPr>
        <w:numPr>
          <w:ilvl w:val="1"/>
          <w:numId w:val="14"/>
        </w:numPr>
        <w:rPr>
          <w:b/>
          <w:bCs/>
          <w:i/>
          <w:iCs/>
          <w:sz w:val="22"/>
          <w:szCs w:val="22"/>
          <w:lang w:val="en-GB"/>
        </w:rPr>
      </w:pPr>
      <w:r w:rsidRPr="002E0FC1">
        <w:rPr>
          <w:b/>
          <w:bCs/>
          <w:i/>
          <w:iCs/>
          <w:sz w:val="22"/>
          <w:szCs w:val="22"/>
          <w:lang w:val="en-GB"/>
        </w:rPr>
        <w:t>Upon being configured to provide applicable functionality and upon change of applicable functionality via UAI</w:t>
      </w:r>
    </w:p>
    <w:p w14:paraId="36291D9D" w14:textId="77777777" w:rsidR="001904EE" w:rsidRPr="002E0FC1" w:rsidRDefault="001904EE" w:rsidP="001904EE">
      <w:pPr>
        <w:numPr>
          <w:ilvl w:val="1"/>
          <w:numId w:val="14"/>
        </w:numPr>
        <w:rPr>
          <w:b/>
          <w:bCs/>
          <w:i/>
          <w:iCs/>
          <w:sz w:val="22"/>
          <w:szCs w:val="22"/>
          <w:lang w:val="en-GB"/>
        </w:rPr>
      </w:pPr>
      <w:r w:rsidRPr="002E0FC1">
        <w:rPr>
          <w:b/>
          <w:bCs/>
          <w:i/>
          <w:iCs/>
          <w:sz w:val="22"/>
          <w:szCs w:val="22"/>
          <w:lang w:val="en-GB"/>
        </w:rPr>
        <w:t>As response to NW-side additional condition requesting applicable functionality reporting in step 3, FFS other network configuration (e.g. inference configuration).</w:t>
      </w:r>
    </w:p>
    <w:p w14:paraId="321DB025" w14:textId="28C85E0F" w:rsidR="001904EE" w:rsidRPr="001904EE" w:rsidRDefault="001904EE" w:rsidP="001904EE">
      <w:pPr>
        <w:numPr>
          <w:ilvl w:val="2"/>
          <w:numId w:val="14"/>
        </w:numPr>
        <w:ind w:left="1800"/>
        <w:rPr>
          <w:b/>
          <w:bCs/>
          <w:i/>
          <w:iCs/>
          <w:sz w:val="22"/>
          <w:szCs w:val="22"/>
          <w:lang w:val="pt-BR"/>
        </w:rPr>
      </w:pPr>
      <w:r w:rsidRPr="002E0FC1">
        <w:rPr>
          <w:b/>
          <w:bCs/>
          <w:i/>
          <w:iCs/>
          <w:sz w:val="22"/>
          <w:szCs w:val="22"/>
          <w:lang w:val="pt-BR"/>
        </w:rPr>
        <w:t xml:space="preserve">FFS via UAI </w:t>
      </w:r>
      <w:proofErr w:type="spellStart"/>
      <w:r w:rsidRPr="002E0FC1">
        <w:rPr>
          <w:b/>
          <w:bCs/>
          <w:i/>
          <w:iCs/>
          <w:sz w:val="22"/>
          <w:szCs w:val="22"/>
          <w:lang w:val="pt-BR"/>
        </w:rPr>
        <w:t>or</w:t>
      </w:r>
      <w:proofErr w:type="spellEnd"/>
      <w:r w:rsidRPr="002E0FC1">
        <w:rPr>
          <w:b/>
          <w:bCs/>
          <w:i/>
          <w:iCs/>
          <w:sz w:val="22"/>
          <w:szCs w:val="22"/>
          <w:lang w:val="pt-BR"/>
        </w:rPr>
        <w:t xml:space="preserve"> </w:t>
      </w:r>
      <w:proofErr w:type="spellStart"/>
      <w:r w:rsidRPr="002E0FC1">
        <w:rPr>
          <w:b/>
          <w:bCs/>
          <w:i/>
          <w:iCs/>
          <w:sz w:val="22"/>
          <w:szCs w:val="22"/>
          <w:lang w:val="pt-BR"/>
        </w:rPr>
        <w:t>RRCReconfigurationComplete</w:t>
      </w:r>
      <w:proofErr w:type="spellEnd"/>
      <w:r w:rsidRPr="002E0FC1">
        <w:rPr>
          <w:b/>
          <w:bCs/>
          <w:i/>
          <w:iCs/>
          <w:sz w:val="22"/>
          <w:szCs w:val="22"/>
          <w:lang w:val="pt-BR"/>
        </w:rPr>
        <w:t xml:space="preserve">, </w:t>
      </w:r>
      <w:proofErr w:type="spellStart"/>
      <w:r w:rsidRPr="002E0FC1">
        <w:rPr>
          <w:b/>
          <w:bCs/>
          <w:i/>
          <w:iCs/>
          <w:sz w:val="22"/>
          <w:szCs w:val="22"/>
          <w:lang w:val="pt-BR"/>
        </w:rPr>
        <w:t>etc</w:t>
      </w:r>
      <w:proofErr w:type="spellEnd"/>
      <w:r w:rsidRPr="002E0FC1">
        <w:rPr>
          <w:b/>
          <w:bCs/>
          <w:i/>
          <w:iCs/>
          <w:sz w:val="22"/>
          <w:szCs w:val="22"/>
          <w:lang w:val="pt-BR"/>
        </w:rPr>
        <w:t xml:space="preserve"> </w:t>
      </w:r>
    </w:p>
    <w:p w14:paraId="22284FA5" w14:textId="2BA70045" w:rsidR="0052202E" w:rsidRPr="006E039B" w:rsidRDefault="0052202E" w:rsidP="0052202E">
      <w:pPr>
        <w:spacing w:before="240"/>
        <w:rPr>
          <w:b/>
          <w:bCs/>
          <w:i/>
          <w:iCs/>
          <w:sz w:val="22"/>
          <w:szCs w:val="22"/>
        </w:rPr>
      </w:pPr>
      <w:r w:rsidRPr="006E039B">
        <w:rPr>
          <w:b/>
          <w:bCs/>
          <w:i/>
          <w:iCs/>
          <w:sz w:val="22"/>
          <w:szCs w:val="22"/>
        </w:rPr>
        <w:t xml:space="preserve">Proposal </w:t>
      </w:r>
      <w:r w:rsidR="001904EE">
        <w:rPr>
          <w:b/>
          <w:bCs/>
          <w:i/>
          <w:iCs/>
          <w:sz w:val="22"/>
          <w:szCs w:val="22"/>
        </w:rPr>
        <w:t>3</w:t>
      </w:r>
      <w:r w:rsidRPr="006E039B">
        <w:rPr>
          <w:b/>
          <w:bCs/>
          <w:i/>
          <w:iCs/>
          <w:sz w:val="22"/>
          <w:szCs w:val="22"/>
        </w:rPr>
        <w:t xml:space="preserve">: Revise the </w:t>
      </w:r>
      <w:r w:rsidRPr="006E039B">
        <w:rPr>
          <w:b/>
          <w:bCs/>
          <w:i/>
          <w:iCs/>
          <w:sz w:val="22"/>
          <w:szCs w:val="22"/>
          <w:lang w:val="en-GB"/>
        </w:rPr>
        <w:t>procedures for UE-side LCM as below</w:t>
      </w:r>
      <w:r w:rsidRPr="006E039B">
        <w:rPr>
          <w:b/>
          <w:bCs/>
          <w:i/>
          <w:iCs/>
          <w:sz w:val="22"/>
          <w:szCs w:val="22"/>
        </w:rPr>
        <w:t>.</w:t>
      </w:r>
    </w:p>
    <w:p w14:paraId="7F842A01" w14:textId="77777777" w:rsidR="0052202E" w:rsidRPr="006E039B" w:rsidRDefault="0052202E" w:rsidP="0052202E">
      <w:pPr>
        <w:pStyle w:val="Doc-text2"/>
        <w:numPr>
          <w:ilvl w:val="0"/>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The applicable functionality may be activated by receiving its inference configuration when it is provided in Step 5.  </w:t>
      </w:r>
    </w:p>
    <w:p w14:paraId="0C4C69FE" w14:textId="77777777" w:rsidR="0052202E" w:rsidRPr="006E039B" w:rsidRDefault="0052202E" w:rsidP="0052202E">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the initial activation state.  </w:t>
      </w:r>
    </w:p>
    <w:p w14:paraId="6A8AF1E3" w14:textId="77777777" w:rsidR="0052202E" w:rsidRPr="006E039B" w:rsidRDefault="0052202E" w:rsidP="0052202E">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initial state of applicable functionality if inference configuration of supported functionality is provided in Step 3. </w:t>
      </w:r>
    </w:p>
    <w:p w14:paraId="6F6E8FA4" w14:textId="77777777" w:rsidR="0052202E" w:rsidRPr="006E039B" w:rsidRDefault="0052202E" w:rsidP="0052202E">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additional L1/L2 signalling for activation/deactivation.  </w:t>
      </w:r>
    </w:p>
    <w:p w14:paraId="7F898248" w14:textId="77777777" w:rsidR="0052202E" w:rsidRPr="006E039B" w:rsidRDefault="0052202E" w:rsidP="0052202E">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if multiple applicable functionalities </w:t>
      </w:r>
      <w:r w:rsidRPr="006E039B">
        <w:rPr>
          <w:rFonts w:ascii="Times New Roman" w:hAnsi="Times New Roman"/>
          <w:b/>
          <w:bCs/>
          <w:i/>
          <w:iCs/>
          <w:color w:val="C00000"/>
          <w:sz w:val="22"/>
          <w:szCs w:val="22"/>
          <w:u w:val="single"/>
        </w:rPr>
        <w:t>for the same use case/sub use case</w:t>
      </w:r>
      <w:r w:rsidRPr="006E039B">
        <w:rPr>
          <w:rFonts w:ascii="Times New Roman" w:hAnsi="Times New Roman"/>
          <w:b/>
          <w:bCs/>
          <w:i/>
          <w:iCs/>
          <w:color w:val="C00000"/>
          <w:sz w:val="22"/>
          <w:szCs w:val="22"/>
        </w:rPr>
        <w:t xml:space="preserve"> </w:t>
      </w:r>
      <w:r w:rsidRPr="006E039B">
        <w:rPr>
          <w:rFonts w:ascii="Times New Roman" w:hAnsi="Times New Roman"/>
          <w:b/>
          <w:bCs/>
          <w:i/>
          <w:iCs/>
          <w:sz w:val="22"/>
          <w:szCs w:val="22"/>
        </w:rPr>
        <w:t xml:space="preserve">can be activated at the same time.   </w:t>
      </w:r>
    </w:p>
    <w:p w14:paraId="59580029" w14:textId="77777777" w:rsidR="0052202E" w:rsidRPr="006E039B" w:rsidRDefault="0052202E" w:rsidP="0052202E">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FFS what is the granularity of functionality</w:t>
      </w:r>
    </w:p>
    <w:p w14:paraId="7E5D5A54" w14:textId="7E488842" w:rsidR="00702A8F" w:rsidRPr="002E0FC1" w:rsidRDefault="00702A8F" w:rsidP="001904EE">
      <w:pPr>
        <w:spacing w:before="240"/>
        <w:rPr>
          <w:b/>
          <w:bCs/>
          <w:i/>
          <w:iCs/>
          <w:sz w:val="22"/>
          <w:szCs w:val="22"/>
        </w:rPr>
      </w:pPr>
      <w:r w:rsidRPr="002E0FC1">
        <w:rPr>
          <w:b/>
          <w:bCs/>
          <w:i/>
          <w:iCs/>
          <w:sz w:val="22"/>
          <w:szCs w:val="22"/>
        </w:rPr>
        <w:t xml:space="preserve">Proposal </w:t>
      </w:r>
      <w:r w:rsidR="001904EE">
        <w:rPr>
          <w:b/>
          <w:bCs/>
          <w:i/>
          <w:iCs/>
          <w:sz w:val="22"/>
          <w:szCs w:val="22"/>
        </w:rPr>
        <w:t>4</w:t>
      </w:r>
      <w:r w:rsidRPr="002E0FC1">
        <w:rPr>
          <w:b/>
          <w:bCs/>
          <w:i/>
          <w:iCs/>
          <w:sz w:val="22"/>
          <w:szCs w:val="22"/>
        </w:rPr>
        <w:t>: An indication from UE to network is needed when UE can’t perform data collection based on received configuration.</w:t>
      </w:r>
    </w:p>
    <w:p w14:paraId="168BA914" w14:textId="77777777" w:rsidR="004C61A9" w:rsidRDefault="004C61A9" w:rsidP="004C61A9">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E1F7D">
        <w:rPr>
          <w:rFonts w:ascii="Times New Roman" w:hAnsi="Times New Roman"/>
        </w:rPr>
        <w:t>References</w:t>
      </w:r>
    </w:p>
    <w:p w14:paraId="70E3BB0A" w14:textId="77777777" w:rsidR="00853B0B" w:rsidRPr="00853B0B" w:rsidRDefault="00853B0B" w:rsidP="00853B0B"/>
    <w:p w14:paraId="38452B72" w14:textId="2C0F04E6" w:rsidR="0056441A" w:rsidRPr="0056441A" w:rsidRDefault="0056441A" w:rsidP="0056441A">
      <w:pPr>
        <w:pStyle w:val="References"/>
        <w:rPr>
          <w:sz w:val="22"/>
          <w:szCs w:val="22"/>
        </w:rPr>
      </w:pPr>
      <w:bookmarkStart w:id="7" w:name="_Ref173505974"/>
      <w:bookmarkStart w:id="8" w:name="_Ref146524451"/>
      <w:bookmarkStart w:id="9" w:name="_Ref149550884"/>
      <w:bookmarkStart w:id="10" w:name="_Ref162612878"/>
      <w:bookmarkEnd w:id="3"/>
      <w:bookmarkEnd w:id="4"/>
      <w:bookmarkEnd w:id="5"/>
      <w:bookmarkEnd w:id="6"/>
      <w:r w:rsidRPr="00AB7D8D">
        <w:rPr>
          <w:sz w:val="22"/>
          <w:szCs w:val="22"/>
        </w:rPr>
        <w:t>Chair’s notes, R2_12</w:t>
      </w:r>
      <w:r>
        <w:rPr>
          <w:sz w:val="22"/>
          <w:szCs w:val="22"/>
        </w:rPr>
        <w:t>6</w:t>
      </w:r>
      <w:r w:rsidRPr="00AB7D8D">
        <w:rPr>
          <w:sz w:val="22"/>
          <w:szCs w:val="22"/>
        </w:rPr>
        <w:t>_ChairNotes_24-0</w:t>
      </w:r>
      <w:r w:rsidR="00D1089F">
        <w:rPr>
          <w:sz w:val="22"/>
          <w:szCs w:val="22"/>
        </w:rPr>
        <w:t>5</w:t>
      </w:r>
      <w:r w:rsidR="00FD1148">
        <w:rPr>
          <w:sz w:val="22"/>
          <w:szCs w:val="22"/>
        </w:rPr>
        <w:t>-24</w:t>
      </w:r>
      <w:r w:rsidRPr="00AB7D8D">
        <w:rPr>
          <w:sz w:val="22"/>
          <w:szCs w:val="22"/>
        </w:rPr>
        <w:t>_final,</w:t>
      </w:r>
      <w:r>
        <w:rPr>
          <w:sz w:val="22"/>
          <w:szCs w:val="22"/>
        </w:rPr>
        <w:t xml:space="preserve"> </w:t>
      </w:r>
      <w:r w:rsidRPr="00AB7D8D">
        <w:rPr>
          <w:sz w:val="22"/>
          <w:szCs w:val="22"/>
        </w:rPr>
        <w:t>RAN2 meeting #12</w:t>
      </w:r>
      <w:r w:rsidR="00FD1148">
        <w:rPr>
          <w:sz w:val="22"/>
          <w:szCs w:val="22"/>
        </w:rPr>
        <w:t>6</w:t>
      </w:r>
      <w:r w:rsidRPr="00AB7D8D">
        <w:rPr>
          <w:sz w:val="22"/>
          <w:szCs w:val="22"/>
        </w:rPr>
        <w:t xml:space="preserve">, </w:t>
      </w:r>
      <w:r w:rsidR="00FD1148">
        <w:rPr>
          <w:sz w:val="22"/>
          <w:szCs w:val="22"/>
        </w:rPr>
        <w:t>Fukuoka</w:t>
      </w:r>
      <w:r w:rsidRPr="00AB7D8D">
        <w:rPr>
          <w:sz w:val="22"/>
          <w:szCs w:val="22"/>
        </w:rPr>
        <w:t xml:space="preserve">, </w:t>
      </w:r>
      <w:r w:rsidR="00FD1148">
        <w:rPr>
          <w:sz w:val="22"/>
          <w:szCs w:val="22"/>
        </w:rPr>
        <w:t>May</w:t>
      </w:r>
      <w:r w:rsidRPr="00AB7D8D">
        <w:rPr>
          <w:sz w:val="22"/>
          <w:szCs w:val="22"/>
        </w:rPr>
        <w:t xml:space="preserve"> 20</w:t>
      </w:r>
      <w:r w:rsidR="00FD1148">
        <w:rPr>
          <w:sz w:val="22"/>
          <w:szCs w:val="22"/>
        </w:rPr>
        <w:t>2</w:t>
      </w:r>
      <w:r w:rsidRPr="00AB7D8D">
        <w:rPr>
          <w:sz w:val="22"/>
          <w:szCs w:val="22"/>
        </w:rPr>
        <w:t>4</w:t>
      </w:r>
      <w:bookmarkEnd w:id="7"/>
    </w:p>
    <w:p w14:paraId="06E2205D" w14:textId="24D270FC" w:rsidR="004C61A9" w:rsidRPr="00F71C1A" w:rsidRDefault="004C61A9" w:rsidP="004C61A9">
      <w:pPr>
        <w:pStyle w:val="References"/>
        <w:rPr>
          <w:color w:val="000000" w:themeColor="text1"/>
          <w:sz w:val="22"/>
          <w:szCs w:val="22"/>
        </w:rPr>
      </w:pPr>
      <w:r w:rsidRPr="00F71C1A">
        <w:rPr>
          <w:color w:val="000000" w:themeColor="text1"/>
          <w:sz w:val="22"/>
          <w:szCs w:val="22"/>
        </w:rPr>
        <w:t>RP-234039, New WID on Artificial Intelligence (AI)/Machine Learning (ML) for NR Air Interface, RAN meeting #102, Qualcomm (moderator)</w:t>
      </w:r>
    </w:p>
    <w:p w14:paraId="2C0036D3" w14:textId="3CF3726B" w:rsidR="004C61A9" w:rsidRDefault="00B0763F" w:rsidP="004C61A9">
      <w:pPr>
        <w:pStyle w:val="References"/>
        <w:rPr>
          <w:color w:val="000000" w:themeColor="text1"/>
          <w:sz w:val="22"/>
          <w:szCs w:val="22"/>
        </w:rPr>
      </w:pPr>
      <w:bookmarkStart w:id="11" w:name="_Ref162613293"/>
      <w:r>
        <w:rPr>
          <w:color w:val="000000" w:themeColor="text1"/>
          <w:sz w:val="22"/>
          <w:szCs w:val="22"/>
        </w:rPr>
        <w:t xml:space="preserve">RP-233946,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v2.0.1 (2023-12)</w:t>
      </w:r>
      <w:bookmarkEnd w:id="11"/>
    </w:p>
    <w:p w14:paraId="29C52236" w14:textId="77777777" w:rsidR="00457090" w:rsidRDefault="00457090" w:rsidP="00457090">
      <w:pPr>
        <w:pStyle w:val="References"/>
        <w:rPr>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4A41B5F" w14:textId="0D795AAA" w:rsidR="00064350" w:rsidRPr="000938C8" w:rsidRDefault="00064350" w:rsidP="00064350">
      <w:pPr>
        <w:pStyle w:val="References"/>
        <w:rPr>
          <w:color w:val="000000" w:themeColor="text1"/>
          <w:sz w:val="22"/>
          <w:szCs w:val="22"/>
        </w:rPr>
      </w:pPr>
      <w:bookmarkStart w:id="13" w:name="_Ref178775342"/>
      <w:r w:rsidRPr="00AB7D8D">
        <w:rPr>
          <w:sz w:val="22"/>
          <w:szCs w:val="22"/>
        </w:rPr>
        <w:t>Chair’s notes, R2_12</w:t>
      </w:r>
      <w:r>
        <w:rPr>
          <w:sz w:val="22"/>
          <w:szCs w:val="22"/>
        </w:rPr>
        <w:t>7</w:t>
      </w:r>
      <w:r w:rsidRPr="00AB7D8D">
        <w:rPr>
          <w:sz w:val="22"/>
          <w:szCs w:val="22"/>
        </w:rPr>
        <w:t>_ChairNotes_</w:t>
      </w:r>
      <w:r w:rsidRPr="009553B4">
        <w:t xml:space="preserve"> </w:t>
      </w:r>
      <w:r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Pr>
          <w:sz w:val="22"/>
          <w:szCs w:val="22"/>
        </w:rPr>
        <w:t>7</w:t>
      </w:r>
      <w:r w:rsidRPr="00AB7D8D">
        <w:rPr>
          <w:sz w:val="22"/>
          <w:szCs w:val="22"/>
        </w:rPr>
        <w:t xml:space="preserve">, </w:t>
      </w:r>
      <w:r>
        <w:rPr>
          <w:sz w:val="22"/>
          <w:szCs w:val="22"/>
        </w:rPr>
        <w:t>Maastricht</w:t>
      </w:r>
      <w:r w:rsidRPr="00AB7D8D">
        <w:rPr>
          <w:sz w:val="22"/>
          <w:szCs w:val="22"/>
        </w:rPr>
        <w:t xml:space="preserve">, </w:t>
      </w:r>
      <w:r>
        <w:rPr>
          <w:sz w:val="22"/>
          <w:szCs w:val="22"/>
        </w:rPr>
        <w:t>Aug</w:t>
      </w:r>
      <w:r w:rsidRPr="00AB7D8D">
        <w:rPr>
          <w:sz w:val="22"/>
          <w:szCs w:val="22"/>
        </w:rPr>
        <w:t xml:space="preserve"> 20</w:t>
      </w:r>
      <w:r>
        <w:rPr>
          <w:sz w:val="22"/>
          <w:szCs w:val="22"/>
        </w:rPr>
        <w:t>2</w:t>
      </w:r>
      <w:r w:rsidRPr="00AB7D8D">
        <w:rPr>
          <w:sz w:val="22"/>
          <w:szCs w:val="22"/>
        </w:rPr>
        <w:t>4</w:t>
      </w:r>
      <w:bookmarkEnd w:id="13"/>
    </w:p>
    <w:p w14:paraId="5CE79476" w14:textId="3FF853C9" w:rsidR="000938C8" w:rsidRPr="001C4E3A" w:rsidRDefault="000938C8" w:rsidP="000938C8">
      <w:pPr>
        <w:pStyle w:val="References"/>
        <w:rPr>
          <w:color w:val="000000" w:themeColor="text1"/>
          <w:sz w:val="22"/>
          <w:szCs w:val="22"/>
        </w:rPr>
      </w:pPr>
      <w:bookmarkStart w:id="14"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Pr>
          <w:sz w:val="22"/>
          <w:szCs w:val="22"/>
        </w:rPr>
        <w:t>10</w:t>
      </w:r>
      <w:r w:rsidRPr="009553B4">
        <w:rPr>
          <w:sz w:val="22"/>
          <w:szCs w:val="22"/>
        </w:rPr>
        <w:t>-</w:t>
      </w:r>
      <w:r>
        <w:rPr>
          <w:sz w:val="22"/>
          <w:szCs w:val="22"/>
        </w:rPr>
        <w:t>18</w:t>
      </w:r>
      <w:r w:rsidRPr="009553B4">
        <w:rPr>
          <w:sz w:val="22"/>
          <w:szCs w:val="22"/>
        </w:rPr>
        <w:t>_</w:t>
      </w:r>
      <w:r>
        <w:rPr>
          <w:sz w:val="22"/>
          <w:szCs w:val="22"/>
        </w:rPr>
        <w:t>15-45</w:t>
      </w:r>
      <w:r w:rsidRPr="009553B4">
        <w:rPr>
          <w:sz w:val="22"/>
          <w:szCs w:val="22"/>
        </w:rPr>
        <w:t>-_eom</w:t>
      </w:r>
      <w:r>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7bis</w:t>
      </w:r>
      <w:r w:rsidRPr="00AB7D8D">
        <w:rPr>
          <w:sz w:val="22"/>
          <w:szCs w:val="22"/>
        </w:rPr>
        <w:t xml:space="preserve">, </w:t>
      </w:r>
      <w:r>
        <w:rPr>
          <w:sz w:val="22"/>
          <w:szCs w:val="22"/>
        </w:rPr>
        <w:t>Hefei</w:t>
      </w:r>
      <w:r w:rsidRPr="00AB7D8D">
        <w:rPr>
          <w:sz w:val="22"/>
          <w:szCs w:val="22"/>
        </w:rPr>
        <w:t xml:space="preserve">, </w:t>
      </w:r>
      <w:r>
        <w:rPr>
          <w:sz w:val="22"/>
          <w:szCs w:val="22"/>
        </w:rPr>
        <w:t>Oct</w:t>
      </w:r>
      <w:r w:rsidRPr="00AB7D8D">
        <w:rPr>
          <w:sz w:val="22"/>
          <w:szCs w:val="22"/>
        </w:rPr>
        <w:t xml:space="preserve"> 20</w:t>
      </w:r>
      <w:r>
        <w:rPr>
          <w:sz w:val="22"/>
          <w:szCs w:val="22"/>
        </w:rPr>
        <w:t>2</w:t>
      </w:r>
      <w:r w:rsidRPr="00AB7D8D">
        <w:rPr>
          <w:sz w:val="22"/>
          <w:szCs w:val="22"/>
        </w:rPr>
        <w:t>4</w:t>
      </w:r>
      <w:bookmarkEnd w:id="14"/>
    </w:p>
    <w:p w14:paraId="738DC5B4" w14:textId="565ABD5E" w:rsidR="001C4E3A" w:rsidRPr="004F4FEE" w:rsidRDefault="001C4E3A" w:rsidP="001C4E3A">
      <w:pPr>
        <w:pStyle w:val="References"/>
        <w:rPr>
          <w:color w:val="000000" w:themeColor="text1"/>
          <w:sz w:val="22"/>
          <w:szCs w:val="22"/>
        </w:rPr>
      </w:pPr>
      <w:bookmarkStart w:id="15" w:name="_Ref189476320"/>
      <w:r w:rsidRPr="00AB7D8D">
        <w:rPr>
          <w:sz w:val="22"/>
          <w:szCs w:val="22"/>
        </w:rPr>
        <w:t xml:space="preserve">Chair’s notes, </w:t>
      </w:r>
      <w:r w:rsidR="002E130F" w:rsidRPr="002E130F">
        <w:rPr>
          <w:sz w:val="22"/>
          <w:szCs w:val="22"/>
        </w:rPr>
        <w:t>R2_128_ChairNotes_24-11-22_17-00_eom</w:t>
      </w:r>
      <w:r w:rsidRPr="00AB7D8D">
        <w:rPr>
          <w:sz w:val="22"/>
          <w:szCs w:val="22"/>
        </w:rPr>
        <w:t>,</w:t>
      </w:r>
      <w:r>
        <w:rPr>
          <w:sz w:val="22"/>
          <w:szCs w:val="22"/>
        </w:rPr>
        <w:t xml:space="preserve"> </w:t>
      </w:r>
      <w:r w:rsidRPr="00AB7D8D">
        <w:rPr>
          <w:sz w:val="22"/>
          <w:szCs w:val="22"/>
        </w:rPr>
        <w:t>RAN2 meeting #12</w:t>
      </w:r>
      <w:r>
        <w:rPr>
          <w:sz w:val="22"/>
          <w:szCs w:val="22"/>
        </w:rPr>
        <w:t>8</w:t>
      </w:r>
      <w:r w:rsidRPr="00AB7D8D">
        <w:rPr>
          <w:sz w:val="22"/>
          <w:szCs w:val="22"/>
        </w:rPr>
        <w:t xml:space="preserve">, </w:t>
      </w:r>
      <w:r>
        <w:rPr>
          <w:sz w:val="22"/>
          <w:szCs w:val="22"/>
        </w:rPr>
        <w:t>Orlando</w:t>
      </w:r>
      <w:r w:rsidRPr="00AB7D8D">
        <w:rPr>
          <w:sz w:val="22"/>
          <w:szCs w:val="22"/>
        </w:rPr>
        <w:t xml:space="preserve">, </w:t>
      </w:r>
      <w:r>
        <w:rPr>
          <w:sz w:val="22"/>
          <w:szCs w:val="22"/>
        </w:rPr>
        <w:t>Nov</w:t>
      </w:r>
      <w:r w:rsidRPr="00AB7D8D">
        <w:rPr>
          <w:sz w:val="22"/>
          <w:szCs w:val="22"/>
        </w:rPr>
        <w:t xml:space="preserve"> 20</w:t>
      </w:r>
      <w:r>
        <w:rPr>
          <w:sz w:val="22"/>
          <w:szCs w:val="22"/>
        </w:rPr>
        <w:t>2</w:t>
      </w:r>
      <w:r w:rsidRPr="00AB7D8D">
        <w:rPr>
          <w:sz w:val="22"/>
          <w:szCs w:val="22"/>
        </w:rPr>
        <w:t>4</w:t>
      </w:r>
      <w:bookmarkEnd w:id="15"/>
    </w:p>
    <w:p w14:paraId="673F50C1" w14:textId="3109906D" w:rsidR="004F4FEE" w:rsidRDefault="004F4FEE" w:rsidP="001C4E3A">
      <w:pPr>
        <w:pStyle w:val="References"/>
        <w:rPr>
          <w:color w:val="000000" w:themeColor="text1"/>
          <w:sz w:val="22"/>
          <w:szCs w:val="22"/>
        </w:rPr>
      </w:pPr>
      <w:bookmarkStart w:id="16" w:name="_Ref189496621"/>
      <w:r w:rsidRPr="004F4FEE">
        <w:rPr>
          <w:color w:val="000000" w:themeColor="text1"/>
          <w:sz w:val="22"/>
          <w:szCs w:val="22"/>
        </w:rPr>
        <w:t>R2-2500011</w:t>
      </w:r>
      <w:r>
        <w:rPr>
          <w:color w:val="000000" w:themeColor="text1"/>
          <w:sz w:val="22"/>
          <w:szCs w:val="22"/>
        </w:rPr>
        <w:t xml:space="preserve"> (</w:t>
      </w:r>
      <w:r w:rsidRPr="004F4FEE">
        <w:rPr>
          <w:color w:val="000000" w:themeColor="text1"/>
          <w:sz w:val="22"/>
          <w:szCs w:val="22"/>
        </w:rPr>
        <w:t>R1-2410898</w:t>
      </w:r>
      <w:r>
        <w:rPr>
          <w:color w:val="000000" w:themeColor="text1"/>
          <w:sz w:val="22"/>
          <w:szCs w:val="22"/>
        </w:rPr>
        <w:t xml:space="preserve">), </w:t>
      </w:r>
      <w:r w:rsidRPr="004F4FEE">
        <w:rPr>
          <w:color w:val="000000" w:themeColor="text1"/>
          <w:sz w:val="22"/>
          <w:szCs w:val="22"/>
        </w:rPr>
        <w:t>Reply LS on applicable functionality reporting for beam management UE-sided model</w:t>
      </w:r>
      <w:r>
        <w:rPr>
          <w:color w:val="000000" w:themeColor="text1"/>
          <w:sz w:val="22"/>
          <w:szCs w:val="22"/>
        </w:rPr>
        <w:t xml:space="preserve">, </w:t>
      </w:r>
      <w:r w:rsidRPr="004F4FEE">
        <w:rPr>
          <w:bCs/>
          <w:color w:val="000000" w:themeColor="text1"/>
          <w:sz w:val="22"/>
          <w:szCs w:val="22"/>
        </w:rPr>
        <w:t xml:space="preserve">TSG RAN WG1, </w:t>
      </w:r>
      <w:r>
        <w:rPr>
          <w:color w:val="000000" w:themeColor="text1"/>
          <w:sz w:val="22"/>
          <w:szCs w:val="22"/>
        </w:rPr>
        <w:t>Orlando, Nov 2024</w:t>
      </w:r>
      <w:bookmarkEnd w:id="16"/>
    </w:p>
    <w:p w14:paraId="7A3BDECF" w14:textId="63BF44DD" w:rsidR="002A40D9" w:rsidRPr="001C4E3A" w:rsidRDefault="002A40D9" w:rsidP="001C4E3A">
      <w:pPr>
        <w:pStyle w:val="References"/>
        <w:rPr>
          <w:color w:val="000000" w:themeColor="text1"/>
          <w:sz w:val="22"/>
          <w:szCs w:val="22"/>
        </w:rPr>
      </w:pPr>
      <w:bookmarkStart w:id="17" w:name="_Ref193121106"/>
      <w:r w:rsidRPr="00AB7D8D">
        <w:rPr>
          <w:sz w:val="22"/>
          <w:szCs w:val="22"/>
        </w:rPr>
        <w:t xml:space="preserve">Chair’s notes, </w:t>
      </w:r>
      <w:r w:rsidRPr="002E130F">
        <w:rPr>
          <w:sz w:val="22"/>
          <w:szCs w:val="22"/>
        </w:rPr>
        <w:t>R2_12</w:t>
      </w:r>
      <w:r w:rsidR="002D79B3">
        <w:rPr>
          <w:sz w:val="22"/>
          <w:szCs w:val="22"/>
        </w:rPr>
        <w:t>9</w:t>
      </w:r>
      <w:r w:rsidRPr="002E130F">
        <w:rPr>
          <w:sz w:val="22"/>
          <w:szCs w:val="22"/>
        </w:rPr>
        <w:t>_ChairNotes_2</w:t>
      </w:r>
      <w:r w:rsidR="0062782E">
        <w:rPr>
          <w:sz w:val="22"/>
          <w:szCs w:val="22"/>
        </w:rPr>
        <w:t>5-02</w:t>
      </w:r>
      <w:r w:rsidRPr="002E130F">
        <w:rPr>
          <w:sz w:val="22"/>
          <w:szCs w:val="22"/>
        </w:rPr>
        <w:t>-2</w:t>
      </w:r>
      <w:r w:rsidR="0062782E">
        <w:rPr>
          <w:sz w:val="22"/>
          <w:szCs w:val="22"/>
        </w:rPr>
        <w:t>1_final.docx</w:t>
      </w:r>
      <w:r w:rsidRPr="00AB7D8D">
        <w:rPr>
          <w:sz w:val="22"/>
          <w:szCs w:val="22"/>
        </w:rPr>
        <w:t>,</w:t>
      </w:r>
      <w:r>
        <w:rPr>
          <w:sz w:val="22"/>
          <w:szCs w:val="22"/>
        </w:rPr>
        <w:t xml:space="preserve"> </w:t>
      </w:r>
      <w:r w:rsidRPr="00AB7D8D">
        <w:rPr>
          <w:sz w:val="22"/>
          <w:szCs w:val="22"/>
        </w:rPr>
        <w:t>RAN2 meeting #12</w:t>
      </w:r>
      <w:r w:rsidR="0062782E">
        <w:rPr>
          <w:sz w:val="22"/>
          <w:szCs w:val="22"/>
        </w:rPr>
        <w:t>9</w:t>
      </w:r>
      <w:r w:rsidRPr="00AB7D8D">
        <w:rPr>
          <w:sz w:val="22"/>
          <w:szCs w:val="22"/>
        </w:rPr>
        <w:t xml:space="preserve">, </w:t>
      </w:r>
      <w:r w:rsidR="0062782E">
        <w:rPr>
          <w:sz w:val="22"/>
          <w:szCs w:val="22"/>
        </w:rPr>
        <w:t>Athens</w:t>
      </w:r>
      <w:r w:rsidRPr="00AB7D8D">
        <w:rPr>
          <w:sz w:val="22"/>
          <w:szCs w:val="22"/>
        </w:rPr>
        <w:t xml:space="preserve">, </w:t>
      </w:r>
      <w:r w:rsidR="0062782E">
        <w:rPr>
          <w:sz w:val="22"/>
          <w:szCs w:val="22"/>
        </w:rPr>
        <w:t>Feb</w:t>
      </w:r>
      <w:r w:rsidRPr="00AB7D8D">
        <w:rPr>
          <w:sz w:val="22"/>
          <w:szCs w:val="22"/>
        </w:rPr>
        <w:t xml:space="preserve"> 20</w:t>
      </w:r>
      <w:r>
        <w:rPr>
          <w:sz w:val="22"/>
          <w:szCs w:val="22"/>
        </w:rPr>
        <w:t>2</w:t>
      </w:r>
      <w:r w:rsidR="0062782E">
        <w:rPr>
          <w:sz w:val="22"/>
          <w:szCs w:val="22"/>
        </w:rPr>
        <w:t>5</w:t>
      </w:r>
      <w:bookmarkEnd w:id="17"/>
    </w:p>
    <w:p w14:paraId="38EDCE6C" w14:textId="77777777" w:rsidR="00457090" w:rsidRPr="009D3507" w:rsidRDefault="00457090" w:rsidP="00457090">
      <w:pPr>
        <w:pStyle w:val="References"/>
        <w:numPr>
          <w:ilvl w:val="0"/>
          <w:numId w:val="0"/>
        </w:numPr>
        <w:rPr>
          <w:color w:val="000000" w:themeColor="text1"/>
          <w:sz w:val="22"/>
          <w:szCs w:val="22"/>
        </w:rPr>
      </w:pPr>
    </w:p>
    <w:bookmarkEnd w:id="8"/>
    <w:bookmarkEnd w:id="9"/>
    <w:bookmarkEnd w:id="10"/>
    <w:p w14:paraId="1F44087B" w14:textId="77777777" w:rsidR="004C61A9" w:rsidRPr="00E13C63" w:rsidRDefault="004C61A9" w:rsidP="000C64B2">
      <w:pPr>
        <w:pStyle w:val="References"/>
        <w:numPr>
          <w:ilvl w:val="0"/>
          <w:numId w:val="0"/>
        </w:numPr>
        <w:rPr>
          <w:color w:val="808080" w:themeColor="background1" w:themeShade="80"/>
          <w:sz w:val="22"/>
          <w:szCs w:val="22"/>
        </w:rPr>
      </w:pPr>
    </w:p>
    <w:p w14:paraId="07632DA8" w14:textId="7054B733" w:rsidR="00E852EC" w:rsidRPr="00E13C63" w:rsidRDefault="00E852EC" w:rsidP="004C61A9">
      <w:pPr>
        <w:rPr>
          <w:color w:val="808080" w:themeColor="background1" w:themeShade="80"/>
        </w:rPr>
      </w:pPr>
    </w:p>
    <w:sectPr w:rsidR="00E852EC" w:rsidRPr="00E13C63" w:rsidSect="00CF782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5B0AD" w14:textId="77777777" w:rsidR="00715E54" w:rsidRDefault="00715E54">
      <w:r>
        <w:separator/>
      </w:r>
    </w:p>
  </w:endnote>
  <w:endnote w:type="continuationSeparator" w:id="0">
    <w:p w14:paraId="36081FD9" w14:textId="77777777" w:rsidR="00715E54" w:rsidRDefault="00715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2A30B" w14:textId="77777777" w:rsidR="00715E54" w:rsidRDefault="00715E54">
      <w:r>
        <w:separator/>
      </w:r>
    </w:p>
  </w:footnote>
  <w:footnote w:type="continuationSeparator" w:id="0">
    <w:p w14:paraId="59767135" w14:textId="77777777" w:rsidR="00715E54" w:rsidRDefault="00715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9123B31"/>
    <w:multiLevelType w:val="hybridMultilevel"/>
    <w:tmpl w:val="1AF0B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45B11"/>
    <w:multiLevelType w:val="multilevel"/>
    <w:tmpl w:val="BEC4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CE152C"/>
    <w:multiLevelType w:val="hybridMultilevel"/>
    <w:tmpl w:val="D82CC2A0"/>
    <w:lvl w:ilvl="0" w:tplc="04090001">
      <w:start w:val="1"/>
      <w:numFmt w:val="bullet"/>
      <w:lvlText w:val=""/>
      <w:lvlJc w:val="left"/>
      <w:pPr>
        <w:ind w:left="1570" w:hanging="360"/>
      </w:pPr>
      <w:rPr>
        <w:rFonts w:ascii="Symbol" w:hAnsi="Symbol" w:hint="default"/>
      </w:rPr>
    </w:lvl>
    <w:lvl w:ilvl="1" w:tplc="FFFFFFFF">
      <w:start w:val="1"/>
      <w:numFmt w:val="lowerLetter"/>
      <w:lvlText w:val="%2."/>
      <w:lvlJc w:val="left"/>
      <w:pPr>
        <w:ind w:left="2290" w:hanging="360"/>
      </w:pPr>
    </w:lvl>
    <w:lvl w:ilvl="2" w:tplc="FFFFFFFF" w:tentative="1">
      <w:start w:val="1"/>
      <w:numFmt w:val="lowerRoman"/>
      <w:lvlText w:val="%3."/>
      <w:lvlJc w:val="right"/>
      <w:pPr>
        <w:ind w:left="3010" w:hanging="18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4" w15:restartNumberingAfterBreak="0">
    <w:nsid w:val="18C33786"/>
    <w:multiLevelType w:val="hybridMultilevel"/>
    <w:tmpl w:val="A85A370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9">
      <w:start w:val="1"/>
      <w:numFmt w:val="lowerLetter"/>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631253"/>
    <w:multiLevelType w:val="multilevel"/>
    <w:tmpl w:val="6DF85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967824"/>
    <w:multiLevelType w:val="hybridMultilevel"/>
    <w:tmpl w:val="A1A2771A"/>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825427E"/>
    <w:multiLevelType w:val="hybridMultilevel"/>
    <w:tmpl w:val="198C5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6F3176"/>
    <w:multiLevelType w:val="hybridMultilevel"/>
    <w:tmpl w:val="42E01C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23307DE"/>
    <w:multiLevelType w:val="hybridMultilevel"/>
    <w:tmpl w:val="9080296E"/>
    <w:lvl w:ilvl="0" w:tplc="FFFFFFFF">
      <w:start w:val="1"/>
      <w:numFmt w:val="decimal"/>
      <w:lvlText w:val="%1."/>
      <w:lvlJc w:val="left"/>
      <w:pPr>
        <w:ind w:left="720" w:hanging="360"/>
      </w:pPr>
      <w:rPr>
        <w:rFonts w:hint="default"/>
      </w:rPr>
    </w:lvl>
    <w:lvl w:ilvl="1" w:tplc="04090001">
      <w:start w:val="1"/>
      <w:numFmt w:val="bullet"/>
      <w:lvlText w:val=""/>
      <w:lvlJc w:val="left"/>
      <w:pPr>
        <w:ind w:left="3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616B56"/>
    <w:multiLevelType w:val="hybridMultilevel"/>
    <w:tmpl w:val="8ED28F94"/>
    <w:lvl w:ilvl="0" w:tplc="04090001">
      <w:start w:val="1"/>
      <w:numFmt w:val="bullet"/>
      <w:lvlText w:val=""/>
      <w:lvlJc w:val="left"/>
      <w:pPr>
        <w:ind w:left="360" w:hanging="360"/>
      </w:pPr>
      <w:rPr>
        <w:rFonts w:ascii="Symbol" w:hAnsi="Symbol" w:hint="default"/>
      </w:rPr>
    </w:lvl>
    <w:lvl w:ilvl="1" w:tplc="821AAA0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416"/>
        </w:tabs>
        <w:ind w:left="741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385BBF"/>
    <w:multiLevelType w:val="hybridMultilevel"/>
    <w:tmpl w:val="656E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37EE2"/>
    <w:multiLevelType w:val="hybridMultilevel"/>
    <w:tmpl w:val="110431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8C16BF"/>
    <w:multiLevelType w:val="multilevel"/>
    <w:tmpl w:val="92044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480A5D"/>
    <w:multiLevelType w:val="hybridMultilevel"/>
    <w:tmpl w:val="8E36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D6E45"/>
    <w:multiLevelType w:val="hybridMultilevel"/>
    <w:tmpl w:val="1F044C60"/>
    <w:lvl w:ilvl="0" w:tplc="FFFFFFFF">
      <w:start w:val="1"/>
      <w:numFmt w:val="decimal"/>
      <w:lvlText w:val="%1)"/>
      <w:lvlJc w:val="left"/>
      <w:pPr>
        <w:ind w:left="1145" w:hanging="360"/>
      </w:pPr>
    </w:lvl>
    <w:lvl w:ilvl="1" w:tplc="FFFFFFFF">
      <w:start w:val="1"/>
      <w:numFmt w:val="lowerLetter"/>
      <w:lvlText w:val="%2."/>
      <w:lvlJc w:val="left"/>
      <w:pPr>
        <w:ind w:left="1865" w:hanging="360"/>
      </w:pPr>
    </w:lvl>
    <w:lvl w:ilvl="2" w:tplc="FFFFFFFF">
      <w:start w:val="1"/>
      <w:numFmt w:val="decimal"/>
      <w:lvlText w:val="%3"/>
      <w:lvlJc w:val="left"/>
      <w:pPr>
        <w:ind w:left="2905" w:hanging="500"/>
      </w:pPr>
      <w:rPr>
        <w:rFonts w:hint="default"/>
      </w:rPr>
    </w:lvl>
    <w:lvl w:ilvl="3" w:tplc="5EC06B40">
      <w:start w:val="1"/>
      <w:numFmt w:val="decimal"/>
      <w:lvlText w:val="%4."/>
      <w:lvlJc w:val="left"/>
      <w:pPr>
        <w:ind w:left="3305"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F04B85"/>
    <w:multiLevelType w:val="multilevel"/>
    <w:tmpl w:val="E3EA3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DCB06A6"/>
    <w:multiLevelType w:val="hybridMultilevel"/>
    <w:tmpl w:val="7A4E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3F2CF4"/>
    <w:multiLevelType w:val="multilevel"/>
    <w:tmpl w:val="9D5A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C632D7"/>
    <w:multiLevelType w:val="hybridMultilevel"/>
    <w:tmpl w:val="EAB47D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27" w15:restartNumberingAfterBreak="0">
    <w:nsid w:val="79AD44C4"/>
    <w:multiLevelType w:val="hybridMultilevel"/>
    <w:tmpl w:val="B99AC79E"/>
    <w:lvl w:ilvl="0" w:tplc="A0DEFC00">
      <w:numFmt w:val="bullet"/>
      <w:lvlText w:val="-"/>
      <w:lvlJc w:val="left"/>
      <w:pPr>
        <w:ind w:left="1210" w:hanging="360"/>
      </w:pPr>
      <w:rPr>
        <w:rFonts w:ascii="Times New Roman" w:eastAsia="Times New Roman" w:hAnsi="Times New Roman" w:cs="Times New Roman" w:hint="default"/>
      </w:r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num w:numId="1" w16cid:durableId="1073815668">
    <w:abstractNumId w:val="15"/>
  </w:num>
  <w:num w:numId="2" w16cid:durableId="1704403851">
    <w:abstractNumId w:val="12"/>
  </w:num>
  <w:num w:numId="3" w16cid:durableId="18167879">
    <w:abstractNumId w:val="23"/>
  </w:num>
  <w:num w:numId="4" w16cid:durableId="319432781">
    <w:abstractNumId w:val="26"/>
  </w:num>
  <w:num w:numId="5" w16cid:durableId="1218468722">
    <w:abstractNumId w:val="21"/>
  </w:num>
  <w:num w:numId="6" w16cid:durableId="14968472">
    <w:abstractNumId w:val="0"/>
  </w:num>
  <w:num w:numId="7" w16cid:durableId="1585070143">
    <w:abstractNumId w:val="19"/>
  </w:num>
  <w:num w:numId="8" w16cid:durableId="283536395">
    <w:abstractNumId w:val="13"/>
  </w:num>
  <w:num w:numId="9" w16cid:durableId="12995266">
    <w:abstractNumId w:val="11"/>
  </w:num>
  <w:num w:numId="10" w16cid:durableId="1563099441">
    <w:abstractNumId w:val="25"/>
  </w:num>
  <w:num w:numId="11" w16cid:durableId="434793313">
    <w:abstractNumId w:val="8"/>
  </w:num>
  <w:num w:numId="12" w16cid:durableId="1985624175">
    <w:abstractNumId w:val="9"/>
  </w:num>
  <w:num w:numId="13" w16cid:durableId="234975939">
    <w:abstractNumId w:val="18"/>
  </w:num>
  <w:num w:numId="14" w16cid:durableId="1028919447">
    <w:abstractNumId w:val="4"/>
  </w:num>
  <w:num w:numId="15" w16cid:durableId="606933413">
    <w:abstractNumId w:val="6"/>
  </w:num>
  <w:num w:numId="16" w16cid:durableId="162010915">
    <w:abstractNumId w:val="22"/>
  </w:num>
  <w:num w:numId="17" w16cid:durableId="1464882897">
    <w:abstractNumId w:val="7"/>
  </w:num>
  <w:num w:numId="18" w16cid:durableId="1629044962">
    <w:abstractNumId w:val="27"/>
  </w:num>
  <w:num w:numId="19" w16cid:durableId="1279987433">
    <w:abstractNumId w:val="14"/>
  </w:num>
  <w:num w:numId="20" w16cid:durableId="1106731931">
    <w:abstractNumId w:val="24"/>
  </w:num>
  <w:num w:numId="21" w16cid:durableId="2073431015">
    <w:abstractNumId w:val="10"/>
  </w:num>
  <w:num w:numId="22" w16cid:durableId="1860581442">
    <w:abstractNumId w:val="3"/>
  </w:num>
  <w:num w:numId="23" w16cid:durableId="446777255">
    <w:abstractNumId w:val="1"/>
  </w:num>
  <w:num w:numId="24" w16cid:durableId="1032221428">
    <w:abstractNumId w:val="17"/>
  </w:num>
  <w:num w:numId="25" w16cid:durableId="704015699">
    <w:abstractNumId w:val="5"/>
  </w:num>
  <w:num w:numId="26" w16cid:durableId="580912222">
    <w:abstractNumId w:val="20"/>
  </w:num>
  <w:num w:numId="27" w16cid:durableId="776142933">
    <w:abstractNumId w:val="16"/>
  </w:num>
  <w:num w:numId="28" w16cid:durableId="209389048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E7"/>
    <w:rsid w:val="00000AE2"/>
    <w:rsid w:val="00000D04"/>
    <w:rsid w:val="00000D46"/>
    <w:rsid w:val="00000DB2"/>
    <w:rsid w:val="00000FDE"/>
    <w:rsid w:val="0000102E"/>
    <w:rsid w:val="00001104"/>
    <w:rsid w:val="00001492"/>
    <w:rsid w:val="00001718"/>
    <w:rsid w:val="0000193D"/>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AED"/>
    <w:rsid w:val="00003B0B"/>
    <w:rsid w:val="00003C56"/>
    <w:rsid w:val="00003C6E"/>
    <w:rsid w:val="00003DBD"/>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582"/>
    <w:rsid w:val="00007813"/>
    <w:rsid w:val="00007BBF"/>
    <w:rsid w:val="00007E90"/>
    <w:rsid w:val="00007FD7"/>
    <w:rsid w:val="0001013F"/>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5E0"/>
    <w:rsid w:val="00012862"/>
    <w:rsid w:val="000128E6"/>
    <w:rsid w:val="00012F77"/>
    <w:rsid w:val="00012FAE"/>
    <w:rsid w:val="0001307B"/>
    <w:rsid w:val="00013212"/>
    <w:rsid w:val="00013371"/>
    <w:rsid w:val="0001339D"/>
    <w:rsid w:val="00013CA4"/>
    <w:rsid w:val="000142FC"/>
    <w:rsid w:val="0001448E"/>
    <w:rsid w:val="0001493B"/>
    <w:rsid w:val="00014C27"/>
    <w:rsid w:val="00015630"/>
    <w:rsid w:val="000157B5"/>
    <w:rsid w:val="00015A05"/>
    <w:rsid w:val="00015C7A"/>
    <w:rsid w:val="00015D5B"/>
    <w:rsid w:val="00015E52"/>
    <w:rsid w:val="00015EFB"/>
    <w:rsid w:val="00015F82"/>
    <w:rsid w:val="000165E2"/>
    <w:rsid w:val="0001665B"/>
    <w:rsid w:val="0001669E"/>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29D"/>
    <w:rsid w:val="00023388"/>
    <w:rsid w:val="00023425"/>
    <w:rsid w:val="000235A2"/>
    <w:rsid w:val="00023685"/>
    <w:rsid w:val="000237A7"/>
    <w:rsid w:val="000241BE"/>
    <w:rsid w:val="0002424C"/>
    <w:rsid w:val="000242F2"/>
    <w:rsid w:val="0002430B"/>
    <w:rsid w:val="0002475E"/>
    <w:rsid w:val="000247EA"/>
    <w:rsid w:val="00024D73"/>
    <w:rsid w:val="0002516D"/>
    <w:rsid w:val="0002579A"/>
    <w:rsid w:val="00025906"/>
    <w:rsid w:val="00025D03"/>
    <w:rsid w:val="00025E40"/>
    <w:rsid w:val="00026057"/>
    <w:rsid w:val="0002609A"/>
    <w:rsid w:val="000261EC"/>
    <w:rsid w:val="00026336"/>
    <w:rsid w:val="0002652B"/>
    <w:rsid w:val="00026875"/>
    <w:rsid w:val="00026983"/>
    <w:rsid w:val="00026AB3"/>
    <w:rsid w:val="00026ACA"/>
    <w:rsid w:val="00026D4B"/>
    <w:rsid w:val="00026D60"/>
    <w:rsid w:val="0002727D"/>
    <w:rsid w:val="000272F7"/>
    <w:rsid w:val="000275C6"/>
    <w:rsid w:val="000276FD"/>
    <w:rsid w:val="00027797"/>
    <w:rsid w:val="000279D2"/>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86"/>
    <w:rsid w:val="000328CA"/>
    <w:rsid w:val="00032AE8"/>
    <w:rsid w:val="00032E40"/>
    <w:rsid w:val="0003376B"/>
    <w:rsid w:val="000337A6"/>
    <w:rsid w:val="00033BCA"/>
    <w:rsid w:val="00033DB2"/>
    <w:rsid w:val="00034120"/>
    <w:rsid w:val="000343D0"/>
    <w:rsid w:val="000344B2"/>
    <w:rsid w:val="0003452C"/>
    <w:rsid w:val="0003453B"/>
    <w:rsid w:val="00034676"/>
    <w:rsid w:val="000346E6"/>
    <w:rsid w:val="000349AA"/>
    <w:rsid w:val="00034D8B"/>
    <w:rsid w:val="00034ED5"/>
    <w:rsid w:val="000350C8"/>
    <w:rsid w:val="000352B3"/>
    <w:rsid w:val="0003538C"/>
    <w:rsid w:val="000359CF"/>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2E8"/>
    <w:rsid w:val="000426FF"/>
    <w:rsid w:val="00042A73"/>
    <w:rsid w:val="00042ADB"/>
    <w:rsid w:val="00042B72"/>
    <w:rsid w:val="00042BE7"/>
    <w:rsid w:val="00042C8B"/>
    <w:rsid w:val="00042D01"/>
    <w:rsid w:val="000432F5"/>
    <w:rsid w:val="00043422"/>
    <w:rsid w:val="000434B7"/>
    <w:rsid w:val="000435E4"/>
    <w:rsid w:val="00043C05"/>
    <w:rsid w:val="000445FA"/>
    <w:rsid w:val="000446BC"/>
    <w:rsid w:val="00044964"/>
    <w:rsid w:val="00044B70"/>
    <w:rsid w:val="00044FF9"/>
    <w:rsid w:val="00045215"/>
    <w:rsid w:val="00045316"/>
    <w:rsid w:val="000453C7"/>
    <w:rsid w:val="000459AE"/>
    <w:rsid w:val="00045A0E"/>
    <w:rsid w:val="00045C7A"/>
    <w:rsid w:val="00045DD1"/>
    <w:rsid w:val="00045F46"/>
    <w:rsid w:val="00046189"/>
    <w:rsid w:val="000463ED"/>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610"/>
    <w:rsid w:val="00050A8C"/>
    <w:rsid w:val="00050B6D"/>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ABD"/>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CB2"/>
    <w:rsid w:val="00057DC8"/>
    <w:rsid w:val="00057F3E"/>
    <w:rsid w:val="00060134"/>
    <w:rsid w:val="00060AB2"/>
    <w:rsid w:val="00060D35"/>
    <w:rsid w:val="000612E1"/>
    <w:rsid w:val="000614FE"/>
    <w:rsid w:val="0006153F"/>
    <w:rsid w:val="00061B42"/>
    <w:rsid w:val="00061E1E"/>
    <w:rsid w:val="00061E24"/>
    <w:rsid w:val="00062314"/>
    <w:rsid w:val="0006249E"/>
    <w:rsid w:val="00062839"/>
    <w:rsid w:val="0006295E"/>
    <w:rsid w:val="00062B97"/>
    <w:rsid w:val="00062EB3"/>
    <w:rsid w:val="00063343"/>
    <w:rsid w:val="000635D9"/>
    <w:rsid w:val="00063787"/>
    <w:rsid w:val="00063B1C"/>
    <w:rsid w:val="00063DDE"/>
    <w:rsid w:val="00064350"/>
    <w:rsid w:val="00064A87"/>
    <w:rsid w:val="00064E40"/>
    <w:rsid w:val="00065A9D"/>
    <w:rsid w:val="00065D38"/>
    <w:rsid w:val="00065E1B"/>
    <w:rsid w:val="000660F1"/>
    <w:rsid w:val="000666ED"/>
    <w:rsid w:val="00066767"/>
    <w:rsid w:val="00066778"/>
    <w:rsid w:val="0006694E"/>
    <w:rsid w:val="000669D3"/>
    <w:rsid w:val="00066DB5"/>
    <w:rsid w:val="00067168"/>
    <w:rsid w:val="000673B1"/>
    <w:rsid w:val="00067756"/>
    <w:rsid w:val="00067CD0"/>
    <w:rsid w:val="00067DD1"/>
    <w:rsid w:val="00067E54"/>
    <w:rsid w:val="00067FC3"/>
    <w:rsid w:val="00070210"/>
    <w:rsid w:val="00070395"/>
    <w:rsid w:val="00070447"/>
    <w:rsid w:val="00070500"/>
    <w:rsid w:val="000706E7"/>
    <w:rsid w:val="000706F2"/>
    <w:rsid w:val="00070D4E"/>
    <w:rsid w:val="00070EF8"/>
    <w:rsid w:val="00070F3B"/>
    <w:rsid w:val="00070FC0"/>
    <w:rsid w:val="00071192"/>
    <w:rsid w:val="000713A7"/>
    <w:rsid w:val="0007158D"/>
    <w:rsid w:val="0007172C"/>
    <w:rsid w:val="0007180E"/>
    <w:rsid w:val="00071C87"/>
    <w:rsid w:val="00071D25"/>
    <w:rsid w:val="00071FF1"/>
    <w:rsid w:val="00072036"/>
    <w:rsid w:val="00072372"/>
    <w:rsid w:val="000723BD"/>
    <w:rsid w:val="0007258D"/>
    <w:rsid w:val="000725AE"/>
    <w:rsid w:val="000725CD"/>
    <w:rsid w:val="0007272F"/>
    <w:rsid w:val="00072786"/>
    <w:rsid w:val="00072A75"/>
    <w:rsid w:val="00072A80"/>
    <w:rsid w:val="00072D0D"/>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881"/>
    <w:rsid w:val="000749A5"/>
    <w:rsid w:val="00074DA4"/>
    <w:rsid w:val="00074E86"/>
    <w:rsid w:val="000752AF"/>
    <w:rsid w:val="000753CE"/>
    <w:rsid w:val="000754C9"/>
    <w:rsid w:val="0007552B"/>
    <w:rsid w:val="0007557C"/>
    <w:rsid w:val="00075900"/>
    <w:rsid w:val="00075993"/>
    <w:rsid w:val="00076097"/>
    <w:rsid w:val="000762E5"/>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282"/>
    <w:rsid w:val="00080764"/>
    <w:rsid w:val="0008079A"/>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875"/>
    <w:rsid w:val="00084A40"/>
    <w:rsid w:val="00084BA3"/>
    <w:rsid w:val="0008546C"/>
    <w:rsid w:val="00085692"/>
    <w:rsid w:val="0008582A"/>
    <w:rsid w:val="00085A55"/>
    <w:rsid w:val="00085AF8"/>
    <w:rsid w:val="00085E04"/>
    <w:rsid w:val="00086344"/>
    <w:rsid w:val="00086750"/>
    <w:rsid w:val="000867EA"/>
    <w:rsid w:val="00086800"/>
    <w:rsid w:val="00086AA0"/>
    <w:rsid w:val="0008750F"/>
    <w:rsid w:val="00087798"/>
    <w:rsid w:val="00087913"/>
    <w:rsid w:val="00087AB5"/>
    <w:rsid w:val="000902DC"/>
    <w:rsid w:val="00090946"/>
    <w:rsid w:val="000909EE"/>
    <w:rsid w:val="000910D7"/>
    <w:rsid w:val="000911AE"/>
    <w:rsid w:val="00091219"/>
    <w:rsid w:val="0009127C"/>
    <w:rsid w:val="00091422"/>
    <w:rsid w:val="00091846"/>
    <w:rsid w:val="00091F66"/>
    <w:rsid w:val="0009243C"/>
    <w:rsid w:val="00092645"/>
    <w:rsid w:val="0009293D"/>
    <w:rsid w:val="00092C91"/>
    <w:rsid w:val="00092DF7"/>
    <w:rsid w:val="00092F96"/>
    <w:rsid w:val="0009337E"/>
    <w:rsid w:val="000933F1"/>
    <w:rsid w:val="000934B1"/>
    <w:rsid w:val="00093697"/>
    <w:rsid w:val="0009379C"/>
    <w:rsid w:val="000938C8"/>
    <w:rsid w:val="0009394A"/>
    <w:rsid w:val="000939CD"/>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27A"/>
    <w:rsid w:val="00097295"/>
    <w:rsid w:val="00097625"/>
    <w:rsid w:val="0009765B"/>
    <w:rsid w:val="0009794F"/>
    <w:rsid w:val="0009798B"/>
    <w:rsid w:val="00097C40"/>
    <w:rsid w:val="00097C99"/>
    <w:rsid w:val="00097E63"/>
    <w:rsid w:val="000A01EC"/>
    <w:rsid w:val="000A01F7"/>
    <w:rsid w:val="000A0756"/>
    <w:rsid w:val="000A091C"/>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B36"/>
    <w:rsid w:val="000A3F5E"/>
    <w:rsid w:val="000A4098"/>
    <w:rsid w:val="000A4172"/>
    <w:rsid w:val="000A41D1"/>
    <w:rsid w:val="000A4205"/>
    <w:rsid w:val="000A4226"/>
    <w:rsid w:val="000A44F6"/>
    <w:rsid w:val="000A4A19"/>
    <w:rsid w:val="000A4D2A"/>
    <w:rsid w:val="000A4DEA"/>
    <w:rsid w:val="000A4E4B"/>
    <w:rsid w:val="000A54B7"/>
    <w:rsid w:val="000A57AB"/>
    <w:rsid w:val="000A5BE6"/>
    <w:rsid w:val="000A5DBD"/>
    <w:rsid w:val="000A60E6"/>
    <w:rsid w:val="000A6351"/>
    <w:rsid w:val="000A63D6"/>
    <w:rsid w:val="000A699B"/>
    <w:rsid w:val="000A6A36"/>
    <w:rsid w:val="000A6FB4"/>
    <w:rsid w:val="000A7039"/>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2F78"/>
    <w:rsid w:val="000B3017"/>
    <w:rsid w:val="000B3045"/>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D5"/>
    <w:rsid w:val="000B51FA"/>
    <w:rsid w:val="000B528E"/>
    <w:rsid w:val="000B544F"/>
    <w:rsid w:val="000B5484"/>
    <w:rsid w:val="000B56AB"/>
    <w:rsid w:val="000B5905"/>
    <w:rsid w:val="000B5975"/>
    <w:rsid w:val="000B6082"/>
    <w:rsid w:val="000B60DB"/>
    <w:rsid w:val="000B62F7"/>
    <w:rsid w:val="000B633C"/>
    <w:rsid w:val="000B6511"/>
    <w:rsid w:val="000B6742"/>
    <w:rsid w:val="000B68F6"/>
    <w:rsid w:val="000B6C3F"/>
    <w:rsid w:val="000B6D3A"/>
    <w:rsid w:val="000B6E2C"/>
    <w:rsid w:val="000B717A"/>
    <w:rsid w:val="000B7698"/>
    <w:rsid w:val="000B76C5"/>
    <w:rsid w:val="000B76F1"/>
    <w:rsid w:val="000B7791"/>
    <w:rsid w:val="000B7A03"/>
    <w:rsid w:val="000B7A10"/>
    <w:rsid w:val="000B7A82"/>
    <w:rsid w:val="000B7D6F"/>
    <w:rsid w:val="000C009D"/>
    <w:rsid w:val="000C055B"/>
    <w:rsid w:val="000C0C76"/>
    <w:rsid w:val="000C0FD3"/>
    <w:rsid w:val="000C1012"/>
    <w:rsid w:val="000C115D"/>
    <w:rsid w:val="000C13D8"/>
    <w:rsid w:val="000C1535"/>
    <w:rsid w:val="000C15B7"/>
    <w:rsid w:val="000C1634"/>
    <w:rsid w:val="000C175C"/>
    <w:rsid w:val="000C1BFF"/>
    <w:rsid w:val="000C1F4B"/>
    <w:rsid w:val="000C23FC"/>
    <w:rsid w:val="000C252B"/>
    <w:rsid w:val="000C2578"/>
    <w:rsid w:val="000C28DD"/>
    <w:rsid w:val="000C2EBF"/>
    <w:rsid w:val="000C2FBD"/>
    <w:rsid w:val="000C34A8"/>
    <w:rsid w:val="000C38EC"/>
    <w:rsid w:val="000C3B0C"/>
    <w:rsid w:val="000C3F88"/>
    <w:rsid w:val="000C3FDF"/>
    <w:rsid w:val="000C417F"/>
    <w:rsid w:val="000C4183"/>
    <w:rsid w:val="000C41E4"/>
    <w:rsid w:val="000C422D"/>
    <w:rsid w:val="000C450B"/>
    <w:rsid w:val="000C4532"/>
    <w:rsid w:val="000C47C0"/>
    <w:rsid w:val="000C4C3D"/>
    <w:rsid w:val="000C5039"/>
    <w:rsid w:val="000C522C"/>
    <w:rsid w:val="000C54D6"/>
    <w:rsid w:val="000C5899"/>
    <w:rsid w:val="000C5A4A"/>
    <w:rsid w:val="000C5ADD"/>
    <w:rsid w:val="000C5F91"/>
    <w:rsid w:val="000C6025"/>
    <w:rsid w:val="000C6114"/>
    <w:rsid w:val="000C64B2"/>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2F44"/>
    <w:rsid w:val="000D3113"/>
    <w:rsid w:val="000D3543"/>
    <w:rsid w:val="000D36AE"/>
    <w:rsid w:val="000D3747"/>
    <w:rsid w:val="000D38A1"/>
    <w:rsid w:val="000D3930"/>
    <w:rsid w:val="000D3992"/>
    <w:rsid w:val="000D3B90"/>
    <w:rsid w:val="000D3C4B"/>
    <w:rsid w:val="000D3E54"/>
    <w:rsid w:val="000D4172"/>
    <w:rsid w:val="000D45C5"/>
    <w:rsid w:val="000D4A1A"/>
    <w:rsid w:val="000D4C4E"/>
    <w:rsid w:val="000D4DAA"/>
    <w:rsid w:val="000D4EAA"/>
    <w:rsid w:val="000D4F65"/>
    <w:rsid w:val="000D5077"/>
    <w:rsid w:val="000D51C3"/>
    <w:rsid w:val="000D5362"/>
    <w:rsid w:val="000D57F8"/>
    <w:rsid w:val="000D5851"/>
    <w:rsid w:val="000D5911"/>
    <w:rsid w:val="000D5C60"/>
    <w:rsid w:val="000D5E32"/>
    <w:rsid w:val="000D5E35"/>
    <w:rsid w:val="000D6512"/>
    <w:rsid w:val="000D67DE"/>
    <w:rsid w:val="000D6F17"/>
    <w:rsid w:val="000D71E2"/>
    <w:rsid w:val="000D7315"/>
    <w:rsid w:val="000D73A5"/>
    <w:rsid w:val="000D73FA"/>
    <w:rsid w:val="000D741A"/>
    <w:rsid w:val="000D7ADF"/>
    <w:rsid w:val="000D7CC5"/>
    <w:rsid w:val="000D7E9D"/>
    <w:rsid w:val="000E06B4"/>
    <w:rsid w:val="000E07D6"/>
    <w:rsid w:val="000E0940"/>
    <w:rsid w:val="000E0CA6"/>
    <w:rsid w:val="000E1230"/>
    <w:rsid w:val="000E125F"/>
    <w:rsid w:val="000E12ED"/>
    <w:rsid w:val="000E1314"/>
    <w:rsid w:val="000E1380"/>
    <w:rsid w:val="000E18DF"/>
    <w:rsid w:val="000E1D6E"/>
    <w:rsid w:val="000E1ED4"/>
    <w:rsid w:val="000E211D"/>
    <w:rsid w:val="000E216F"/>
    <w:rsid w:val="000E28CA"/>
    <w:rsid w:val="000E2B93"/>
    <w:rsid w:val="000E2D7F"/>
    <w:rsid w:val="000E2F00"/>
    <w:rsid w:val="000E304F"/>
    <w:rsid w:val="000E3326"/>
    <w:rsid w:val="000E334A"/>
    <w:rsid w:val="000E335D"/>
    <w:rsid w:val="000E33F3"/>
    <w:rsid w:val="000E3572"/>
    <w:rsid w:val="000E3750"/>
    <w:rsid w:val="000E39B6"/>
    <w:rsid w:val="000E3A26"/>
    <w:rsid w:val="000E4099"/>
    <w:rsid w:val="000E437C"/>
    <w:rsid w:val="000E46B8"/>
    <w:rsid w:val="000E4761"/>
    <w:rsid w:val="000E47F9"/>
    <w:rsid w:val="000E4807"/>
    <w:rsid w:val="000E48AF"/>
    <w:rsid w:val="000E4A06"/>
    <w:rsid w:val="000E5210"/>
    <w:rsid w:val="000E53AC"/>
    <w:rsid w:val="000E544A"/>
    <w:rsid w:val="000E586A"/>
    <w:rsid w:val="000E59A0"/>
    <w:rsid w:val="000E5A0F"/>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BA5"/>
    <w:rsid w:val="000F4F3C"/>
    <w:rsid w:val="000F4FDE"/>
    <w:rsid w:val="000F51A5"/>
    <w:rsid w:val="000F51B7"/>
    <w:rsid w:val="000F5206"/>
    <w:rsid w:val="000F57A7"/>
    <w:rsid w:val="000F5A0C"/>
    <w:rsid w:val="000F5BC8"/>
    <w:rsid w:val="000F5E20"/>
    <w:rsid w:val="000F5ED4"/>
    <w:rsid w:val="000F631C"/>
    <w:rsid w:val="000F6372"/>
    <w:rsid w:val="000F637B"/>
    <w:rsid w:val="000F6515"/>
    <w:rsid w:val="000F65A0"/>
    <w:rsid w:val="000F6907"/>
    <w:rsid w:val="000F69E7"/>
    <w:rsid w:val="000F6A8E"/>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18A"/>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02A"/>
    <w:rsid w:val="001041AA"/>
    <w:rsid w:val="00104210"/>
    <w:rsid w:val="00104287"/>
    <w:rsid w:val="0010431F"/>
    <w:rsid w:val="001043C2"/>
    <w:rsid w:val="001043DA"/>
    <w:rsid w:val="001043E1"/>
    <w:rsid w:val="001045EF"/>
    <w:rsid w:val="001046C3"/>
    <w:rsid w:val="00104B45"/>
    <w:rsid w:val="00105059"/>
    <w:rsid w:val="0010505A"/>
    <w:rsid w:val="0010521F"/>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BCF"/>
    <w:rsid w:val="00110C82"/>
    <w:rsid w:val="0011100D"/>
    <w:rsid w:val="001110DE"/>
    <w:rsid w:val="00111228"/>
    <w:rsid w:val="001112C4"/>
    <w:rsid w:val="001113D1"/>
    <w:rsid w:val="00111444"/>
    <w:rsid w:val="0011169A"/>
    <w:rsid w:val="00111723"/>
    <w:rsid w:val="001117EF"/>
    <w:rsid w:val="00111860"/>
    <w:rsid w:val="00111A6D"/>
    <w:rsid w:val="00111B6B"/>
    <w:rsid w:val="001120CB"/>
    <w:rsid w:val="001123DC"/>
    <w:rsid w:val="001124C8"/>
    <w:rsid w:val="001124EC"/>
    <w:rsid w:val="00112513"/>
    <w:rsid w:val="0011272F"/>
    <w:rsid w:val="0011282E"/>
    <w:rsid w:val="001129B5"/>
    <w:rsid w:val="00112A3D"/>
    <w:rsid w:val="00112AD7"/>
    <w:rsid w:val="00112BE6"/>
    <w:rsid w:val="00112FE5"/>
    <w:rsid w:val="001130D6"/>
    <w:rsid w:val="00113138"/>
    <w:rsid w:val="001131E1"/>
    <w:rsid w:val="00113928"/>
    <w:rsid w:val="0011393B"/>
    <w:rsid w:val="00114106"/>
    <w:rsid w:val="001141E3"/>
    <w:rsid w:val="001144DF"/>
    <w:rsid w:val="0011459B"/>
    <w:rsid w:val="001145D7"/>
    <w:rsid w:val="00114BF1"/>
    <w:rsid w:val="00114EA9"/>
    <w:rsid w:val="001151B3"/>
    <w:rsid w:val="001152B9"/>
    <w:rsid w:val="0011557B"/>
    <w:rsid w:val="001157A6"/>
    <w:rsid w:val="00115A77"/>
    <w:rsid w:val="00115B5D"/>
    <w:rsid w:val="00115BCC"/>
    <w:rsid w:val="00116182"/>
    <w:rsid w:val="001161A4"/>
    <w:rsid w:val="001161E3"/>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3D"/>
    <w:rsid w:val="001203A0"/>
    <w:rsid w:val="001203BC"/>
    <w:rsid w:val="0012049D"/>
    <w:rsid w:val="00120566"/>
    <w:rsid w:val="0012086B"/>
    <w:rsid w:val="001209E5"/>
    <w:rsid w:val="00120B13"/>
    <w:rsid w:val="00120DC2"/>
    <w:rsid w:val="00120E56"/>
    <w:rsid w:val="001210BC"/>
    <w:rsid w:val="0012125C"/>
    <w:rsid w:val="00121288"/>
    <w:rsid w:val="001213C7"/>
    <w:rsid w:val="00121750"/>
    <w:rsid w:val="0012182A"/>
    <w:rsid w:val="00121B20"/>
    <w:rsid w:val="00121CA0"/>
    <w:rsid w:val="00121DB0"/>
    <w:rsid w:val="00121EBC"/>
    <w:rsid w:val="00121FEB"/>
    <w:rsid w:val="00122033"/>
    <w:rsid w:val="00122517"/>
    <w:rsid w:val="00122ACE"/>
    <w:rsid w:val="00122BCA"/>
    <w:rsid w:val="00122E29"/>
    <w:rsid w:val="001233BB"/>
    <w:rsid w:val="001237A3"/>
    <w:rsid w:val="001237E2"/>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BB"/>
    <w:rsid w:val="001265D4"/>
    <w:rsid w:val="00126C93"/>
    <w:rsid w:val="00126D46"/>
    <w:rsid w:val="00126F7B"/>
    <w:rsid w:val="001272C5"/>
    <w:rsid w:val="001273F3"/>
    <w:rsid w:val="0012758C"/>
    <w:rsid w:val="00127A15"/>
    <w:rsid w:val="00127CC0"/>
    <w:rsid w:val="00127D71"/>
    <w:rsid w:val="00130014"/>
    <w:rsid w:val="0013005C"/>
    <w:rsid w:val="001300D9"/>
    <w:rsid w:val="001301B4"/>
    <w:rsid w:val="00130779"/>
    <w:rsid w:val="001307A1"/>
    <w:rsid w:val="00130870"/>
    <w:rsid w:val="00130E59"/>
    <w:rsid w:val="00130F07"/>
    <w:rsid w:val="00130F30"/>
    <w:rsid w:val="00130F5A"/>
    <w:rsid w:val="001314A8"/>
    <w:rsid w:val="0013160D"/>
    <w:rsid w:val="00131B8A"/>
    <w:rsid w:val="00131D71"/>
    <w:rsid w:val="001321D3"/>
    <w:rsid w:val="00132296"/>
    <w:rsid w:val="001323C6"/>
    <w:rsid w:val="00132554"/>
    <w:rsid w:val="00132975"/>
    <w:rsid w:val="00132CF4"/>
    <w:rsid w:val="00132F16"/>
    <w:rsid w:val="00132FAA"/>
    <w:rsid w:val="00133006"/>
    <w:rsid w:val="00133010"/>
    <w:rsid w:val="0013301A"/>
    <w:rsid w:val="00133599"/>
    <w:rsid w:val="001336A4"/>
    <w:rsid w:val="00133BF7"/>
    <w:rsid w:val="00133DEC"/>
    <w:rsid w:val="00133DF5"/>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1DE"/>
    <w:rsid w:val="00137463"/>
    <w:rsid w:val="001374BB"/>
    <w:rsid w:val="00137578"/>
    <w:rsid w:val="00137738"/>
    <w:rsid w:val="001378B5"/>
    <w:rsid w:val="00137B81"/>
    <w:rsid w:val="00137ED0"/>
    <w:rsid w:val="00140276"/>
    <w:rsid w:val="0014063E"/>
    <w:rsid w:val="0014087D"/>
    <w:rsid w:val="00140B70"/>
    <w:rsid w:val="00140D3F"/>
    <w:rsid w:val="00140F74"/>
    <w:rsid w:val="00141191"/>
    <w:rsid w:val="001413C4"/>
    <w:rsid w:val="0014159C"/>
    <w:rsid w:val="001418E1"/>
    <w:rsid w:val="00141938"/>
    <w:rsid w:val="00141DAF"/>
    <w:rsid w:val="00142517"/>
    <w:rsid w:val="00142665"/>
    <w:rsid w:val="001426AD"/>
    <w:rsid w:val="0014279D"/>
    <w:rsid w:val="001427AE"/>
    <w:rsid w:val="0014287F"/>
    <w:rsid w:val="001428B1"/>
    <w:rsid w:val="00142A10"/>
    <w:rsid w:val="00143181"/>
    <w:rsid w:val="001432BF"/>
    <w:rsid w:val="001432F5"/>
    <w:rsid w:val="0014347C"/>
    <w:rsid w:val="001435AC"/>
    <w:rsid w:val="0014384A"/>
    <w:rsid w:val="00143B7B"/>
    <w:rsid w:val="00143BC8"/>
    <w:rsid w:val="0014423C"/>
    <w:rsid w:val="00144347"/>
    <w:rsid w:val="001443DF"/>
    <w:rsid w:val="0014450F"/>
    <w:rsid w:val="0014472B"/>
    <w:rsid w:val="00144909"/>
    <w:rsid w:val="00144C08"/>
    <w:rsid w:val="00144D8F"/>
    <w:rsid w:val="00144DCF"/>
    <w:rsid w:val="00145C5D"/>
    <w:rsid w:val="00145C74"/>
    <w:rsid w:val="00145E49"/>
    <w:rsid w:val="001462E9"/>
    <w:rsid w:val="001464AB"/>
    <w:rsid w:val="0014659A"/>
    <w:rsid w:val="001466E4"/>
    <w:rsid w:val="001466FF"/>
    <w:rsid w:val="00146733"/>
    <w:rsid w:val="00146B4B"/>
    <w:rsid w:val="00146E32"/>
    <w:rsid w:val="0014701D"/>
    <w:rsid w:val="00147108"/>
    <w:rsid w:val="00147251"/>
    <w:rsid w:val="0014738D"/>
    <w:rsid w:val="00147880"/>
    <w:rsid w:val="00147C52"/>
    <w:rsid w:val="00147D2A"/>
    <w:rsid w:val="0015005A"/>
    <w:rsid w:val="0015007C"/>
    <w:rsid w:val="00150873"/>
    <w:rsid w:val="001508FD"/>
    <w:rsid w:val="00150AEE"/>
    <w:rsid w:val="00150B25"/>
    <w:rsid w:val="00150C06"/>
    <w:rsid w:val="00150C0B"/>
    <w:rsid w:val="00150CE4"/>
    <w:rsid w:val="00150DBD"/>
    <w:rsid w:val="00150F7D"/>
    <w:rsid w:val="00151058"/>
    <w:rsid w:val="00151442"/>
    <w:rsid w:val="0015152C"/>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8C4"/>
    <w:rsid w:val="00154B9A"/>
    <w:rsid w:val="00154C50"/>
    <w:rsid w:val="00155266"/>
    <w:rsid w:val="001559C7"/>
    <w:rsid w:val="001559FA"/>
    <w:rsid w:val="00155E60"/>
    <w:rsid w:val="00156374"/>
    <w:rsid w:val="00156AE8"/>
    <w:rsid w:val="00156B8D"/>
    <w:rsid w:val="00157292"/>
    <w:rsid w:val="001572C1"/>
    <w:rsid w:val="00157518"/>
    <w:rsid w:val="0015758F"/>
    <w:rsid w:val="001577D8"/>
    <w:rsid w:val="00157A63"/>
    <w:rsid w:val="00157C2D"/>
    <w:rsid w:val="00157D0F"/>
    <w:rsid w:val="00157E1F"/>
    <w:rsid w:val="00157FC3"/>
    <w:rsid w:val="001600EA"/>
    <w:rsid w:val="001604D7"/>
    <w:rsid w:val="0016067F"/>
    <w:rsid w:val="00160739"/>
    <w:rsid w:val="00160BE4"/>
    <w:rsid w:val="00160CAD"/>
    <w:rsid w:val="00160DED"/>
    <w:rsid w:val="00160EE1"/>
    <w:rsid w:val="00160F38"/>
    <w:rsid w:val="001610EE"/>
    <w:rsid w:val="00161200"/>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996"/>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58"/>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4B9"/>
    <w:rsid w:val="00172864"/>
    <w:rsid w:val="00172B82"/>
    <w:rsid w:val="00172E24"/>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9A6"/>
    <w:rsid w:val="00177B52"/>
    <w:rsid w:val="00177C3F"/>
    <w:rsid w:val="00177E32"/>
    <w:rsid w:val="00177FC1"/>
    <w:rsid w:val="0018014F"/>
    <w:rsid w:val="001804B2"/>
    <w:rsid w:val="00180670"/>
    <w:rsid w:val="001806D7"/>
    <w:rsid w:val="0018070A"/>
    <w:rsid w:val="00180882"/>
    <w:rsid w:val="00180EF5"/>
    <w:rsid w:val="00181280"/>
    <w:rsid w:val="001815A2"/>
    <w:rsid w:val="001815E0"/>
    <w:rsid w:val="0018174A"/>
    <w:rsid w:val="00181879"/>
    <w:rsid w:val="00181FC1"/>
    <w:rsid w:val="0018230B"/>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EC8"/>
    <w:rsid w:val="00184F51"/>
    <w:rsid w:val="0018528A"/>
    <w:rsid w:val="0018588A"/>
    <w:rsid w:val="00185D13"/>
    <w:rsid w:val="00185E06"/>
    <w:rsid w:val="00185F03"/>
    <w:rsid w:val="001860DF"/>
    <w:rsid w:val="0018615B"/>
    <w:rsid w:val="0018652E"/>
    <w:rsid w:val="00186BE6"/>
    <w:rsid w:val="00186CAA"/>
    <w:rsid w:val="00186DE3"/>
    <w:rsid w:val="00186F40"/>
    <w:rsid w:val="0018713B"/>
    <w:rsid w:val="00187252"/>
    <w:rsid w:val="00187B3C"/>
    <w:rsid w:val="00187B98"/>
    <w:rsid w:val="00187E75"/>
    <w:rsid w:val="00190022"/>
    <w:rsid w:val="001902A9"/>
    <w:rsid w:val="00190356"/>
    <w:rsid w:val="001904EE"/>
    <w:rsid w:val="001907A4"/>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D7"/>
    <w:rsid w:val="00193AF4"/>
    <w:rsid w:val="00193ED3"/>
    <w:rsid w:val="001941E0"/>
    <w:rsid w:val="0019420F"/>
    <w:rsid w:val="00194339"/>
    <w:rsid w:val="00194848"/>
    <w:rsid w:val="00194A7E"/>
    <w:rsid w:val="00194BA9"/>
    <w:rsid w:val="00194D2C"/>
    <w:rsid w:val="00194ECB"/>
    <w:rsid w:val="00194F68"/>
    <w:rsid w:val="001950CC"/>
    <w:rsid w:val="00195709"/>
    <w:rsid w:val="001958DE"/>
    <w:rsid w:val="001958EA"/>
    <w:rsid w:val="00195ADA"/>
    <w:rsid w:val="00195BFF"/>
    <w:rsid w:val="00195E0E"/>
    <w:rsid w:val="00195F30"/>
    <w:rsid w:val="0019610A"/>
    <w:rsid w:val="00196371"/>
    <w:rsid w:val="001963BE"/>
    <w:rsid w:val="00196E54"/>
    <w:rsid w:val="00197255"/>
    <w:rsid w:val="00197464"/>
    <w:rsid w:val="0019761A"/>
    <w:rsid w:val="00197723"/>
    <w:rsid w:val="00197B22"/>
    <w:rsid w:val="00197D77"/>
    <w:rsid w:val="001A00BB"/>
    <w:rsid w:val="001A01A5"/>
    <w:rsid w:val="001A01F3"/>
    <w:rsid w:val="001A021E"/>
    <w:rsid w:val="001A035A"/>
    <w:rsid w:val="001A05B9"/>
    <w:rsid w:val="001A0665"/>
    <w:rsid w:val="001A086C"/>
    <w:rsid w:val="001A0A61"/>
    <w:rsid w:val="001A0BF8"/>
    <w:rsid w:val="001A0D48"/>
    <w:rsid w:val="001A0D86"/>
    <w:rsid w:val="001A0DDF"/>
    <w:rsid w:val="001A0E0D"/>
    <w:rsid w:val="001A0F46"/>
    <w:rsid w:val="001A12F6"/>
    <w:rsid w:val="001A136B"/>
    <w:rsid w:val="001A14AC"/>
    <w:rsid w:val="001A180D"/>
    <w:rsid w:val="001A1BAC"/>
    <w:rsid w:val="001A23CE"/>
    <w:rsid w:val="001A24A0"/>
    <w:rsid w:val="001A277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39"/>
    <w:rsid w:val="001A6049"/>
    <w:rsid w:val="001A673E"/>
    <w:rsid w:val="001A69D5"/>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21D"/>
    <w:rsid w:val="001B23AD"/>
    <w:rsid w:val="001B2439"/>
    <w:rsid w:val="001B2771"/>
    <w:rsid w:val="001B27A5"/>
    <w:rsid w:val="001B2CB9"/>
    <w:rsid w:val="001B2F98"/>
    <w:rsid w:val="001B31DB"/>
    <w:rsid w:val="001B3527"/>
    <w:rsid w:val="001B3964"/>
    <w:rsid w:val="001B3B00"/>
    <w:rsid w:val="001B3CFD"/>
    <w:rsid w:val="001B3D7A"/>
    <w:rsid w:val="001B3EC3"/>
    <w:rsid w:val="001B4283"/>
    <w:rsid w:val="001B4452"/>
    <w:rsid w:val="001B446F"/>
    <w:rsid w:val="001B463A"/>
    <w:rsid w:val="001B466C"/>
    <w:rsid w:val="001B4F34"/>
    <w:rsid w:val="001B5041"/>
    <w:rsid w:val="001B52EC"/>
    <w:rsid w:val="001B5419"/>
    <w:rsid w:val="001B5427"/>
    <w:rsid w:val="001B546D"/>
    <w:rsid w:val="001B554A"/>
    <w:rsid w:val="001B5CC6"/>
    <w:rsid w:val="001B5F64"/>
    <w:rsid w:val="001B60C4"/>
    <w:rsid w:val="001B62C6"/>
    <w:rsid w:val="001B64C4"/>
    <w:rsid w:val="001B6564"/>
    <w:rsid w:val="001B66FF"/>
    <w:rsid w:val="001B691A"/>
    <w:rsid w:val="001B6B4F"/>
    <w:rsid w:val="001B6BA7"/>
    <w:rsid w:val="001B6E52"/>
    <w:rsid w:val="001B72E7"/>
    <w:rsid w:val="001B74B8"/>
    <w:rsid w:val="001B7520"/>
    <w:rsid w:val="001B7934"/>
    <w:rsid w:val="001B7D23"/>
    <w:rsid w:val="001C02D8"/>
    <w:rsid w:val="001C04E3"/>
    <w:rsid w:val="001C093F"/>
    <w:rsid w:val="001C0B42"/>
    <w:rsid w:val="001C1479"/>
    <w:rsid w:val="001C14B8"/>
    <w:rsid w:val="001C158D"/>
    <w:rsid w:val="001C1F87"/>
    <w:rsid w:val="001C1FBB"/>
    <w:rsid w:val="001C210B"/>
    <w:rsid w:val="001C2378"/>
    <w:rsid w:val="001C2455"/>
    <w:rsid w:val="001C2767"/>
    <w:rsid w:val="001C28E1"/>
    <w:rsid w:val="001C3837"/>
    <w:rsid w:val="001C3B84"/>
    <w:rsid w:val="001C3DE4"/>
    <w:rsid w:val="001C3EE9"/>
    <w:rsid w:val="001C3F76"/>
    <w:rsid w:val="001C3FA4"/>
    <w:rsid w:val="001C40F9"/>
    <w:rsid w:val="001C40FC"/>
    <w:rsid w:val="001C41B6"/>
    <w:rsid w:val="001C42DD"/>
    <w:rsid w:val="001C458B"/>
    <w:rsid w:val="001C4E3A"/>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9EA"/>
    <w:rsid w:val="001C6C4A"/>
    <w:rsid w:val="001C6E72"/>
    <w:rsid w:val="001C6F06"/>
    <w:rsid w:val="001C70E8"/>
    <w:rsid w:val="001C75AF"/>
    <w:rsid w:val="001C7611"/>
    <w:rsid w:val="001C7760"/>
    <w:rsid w:val="001C786E"/>
    <w:rsid w:val="001C7CA1"/>
    <w:rsid w:val="001C7E0A"/>
    <w:rsid w:val="001D00FE"/>
    <w:rsid w:val="001D01DD"/>
    <w:rsid w:val="001D0356"/>
    <w:rsid w:val="001D043C"/>
    <w:rsid w:val="001D057F"/>
    <w:rsid w:val="001D05C6"/>
    <w:rsid w:val="001D0A34"/>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3AF"/>
    <w:rsid w:val="001E04F5"/>
    <w:rsid w:val="001E0517"/>
    <w:rsid w:val="001E05C3"/>
    <w:rsid w:val="001E06DA"/>
    <w:rsid w:val="001E0A2F"/>
    <w:rsid w:val="001E0AB0"/>
    <w:rsid w:val="001E0AD3"/>
    <w:rsid w:val="001E0C1F"/>
    <w:rsid w:val="001E0D06"/>
    <w:rsid w:val="001E0F2D"/>
    <w:rsid w:val="001E1092"/>
    <w:rsid w:val="001E1992"/>
    <w:rsid w:val="001E1EF4"/>
    <w:rsid w:val="001E227D"/>
    <w:rsid w:val="001E26AF"/>
    <w:rsid w:val="001E2980"/>
    <w:rsid w:val="001E2C55"/>
    <w:rsid w:val="001E2ECA"/>
    <w:rsid w:val="001E3003"/>
    <w:rsid w:val="001E32F4"/>
    <w:rsid w:val="001E33AA"/>
    <w:rsid w:val="001E36CB"/>
    <w:rsid w:val="001E36E4"/>
    <w:rsid w:val="001E379D"/>
    <w:rsid w:val="001E3A3C"/>
    <w:rsid w:val="001E3C75"/>
    <w:rsid w:val="001E3F8D"/>
    <w:rsid w:val="001E462D"/>
    <w:rsid w:val="001E47A4"/>
    <w:rsid w:val="001E4BAB"/>
    <w:rsid w:val="001E55F3"/>
    <w:rsid w:val="001E5624"/>
    <w:rsid w:val="001E587C"/>
    <w:rsid w:val="001E5C23"/>
    <w:rsid w:val="001E5E66"/>
    <w:rsid w:val="001E5FFA"/>
    <w:rsid w:val="001E6354"/>
    <w:rsid w:val="001E63EA"/>
    <w:rsid w:val="001E6514"/>
    <w:rsid w:val="001E65B6"/>
    <w:rsid w:val="001E67CA"/>
    <w:rsid w:val="001E6A68"/>
    <w:rsid w:val="001E6B19"/>
    <w:rsid w:val="001E6D9C"/>
    <w:rsid w:val="001E6DDB"/>
    <w:rsid w:val="001E6E78"/>
    <w:rsid w:val="001E7191"/>
    <w:rsid w:val="001E7504"/>
    <w:rsid w:val="001E7514"/>
    <w:rsid w:val="001E76DF"/>
    <w:rsid w:val="001E789A"/>
    <w:rsid w:val="001E7A1F"/>
    <w:rsid w:val="001E7E05"/>
    <w:rsid w:val="001F0053"/>
    <w:rsid w:val="001F03A9"/>
    <w:rsid w:val="001F04AA"/>
    <w:rsid w:val="001F084A"/>
    <w:rsid w:val="001F1308"/>
    <w:rsid w:val="001F13EA"/>
    <w:rsid w:val="001F1525"/>
    <w:rsid w:val="001F1636"/>
    <w:rsid w:val="001F1824"/>
    <w:rsid w:val="001F1C06"/>
    <w:rsid w:val="001F1DB7"/>
    <w:rsid w:val="001F1E87"/>
    <w:rsid w:val="001F1EB6"/>
    <w:rsid w:val="001F21DF"/>
    <w:rsid w:val="001F268E"/>
    <w:rsid w:val="001F28C8"/>
    <w:rsid w:val="001F2B82"/>
    <w:rsid w:val="001F2CAF"/>
    <w:rsid w:val="001F2E23"/>
    <w:rsid w:val="001F30AA"/>
    <w:rsid w:val="001F3170"/>
    <w:rsid w:val="001F341F"/>
    <w:rsid w:val="001F378E"/>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895"/>
    <w:rsid w:val="001F6A12"/>
    <w:rsid w:val="001F6CB9"/>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3"/>
    <w:rsid w:val="00201F5A"/>
    <w:rsid w:val="0020209D"/>
    <w:rsid w:val="002023BF"/>
    <w:rsid w:val="00202475"/>
    <w:rsid w:val="002028C1"/>
    <w:rsid w:val="00202B87"/>
    <w:rsid w:val="00203009"/>
    <w:rsid w:val="0020309F"/>
    <w:rsid w:val="002031C6"/>
    <w:rsid w:val="002031C9"/>
    <w:rsid w:val="0020349A"/>
    <w:rsid w:val="002034B2"/>
    <w:rsid w:val="002034B4"/>
    <w:rsid w:val="0020364D"/>
    <w:rsid w:val="002036CB"/>
    <w:rsid w:val="00203B37"/>
    <w:rsid w:val="00203CAF"/>
    <w:rsid w:val="00203D83"/>
    <w:rsid w:val="00203ECD"/>
    <w:rsid w:val="00204032"/>
    <w:rsid w:val="00204603"/>
    <w:rsid w:val="002047A1"/>
    <w:rsid w:val="002048C2"/>
    <w:rsid w:val="00204AFE"/>
    <w:rsid w:val="00204B5A"/>
    <w:rsid w:val="00204BAD"/>
    <w:rsid w:val="00204D60"/>
    <w:rsid w:val="00205432"/>
    <w:rsid w:val="00205481"/>
    <w:rsid w:val="00205627"/>
    <w:rsid w:val="00205656"/>
    <w:rsid w:val="002056D0"/>
    <w:rsid w:val="002058BD"/>
    <w:rsid w:val="00205A0F"/>
    <w:rsid w:val="00205B98"/>
    <w:rsid w:val="00205E21"/>
    <w:rsid w:val="002062BF"/>
    <w:rsid w:val="0020647D"/>
    <w:rsid w:val="00207118"/>
    <w:rsid w:val="00207145"/>
    <w:rsid w:val="00207742"/>
    <w:rsid w:val="00207A47"/>
    <w:rsid w:val="0021065D"/>
    <w:rsid w:val="00210733"/>
    <w:rsid w:val="00210798"/>
    <w:rsid w:val="002107E2"/>
    <w:rsid w:val="00210860"/>
    <w:rsid w:val="00210A45"/>
    <w:rsid w:val="00210A79"/>
    <w:rsid w:val="00210B6A"/>
    <w:rsid w:val="00210CA0"/>
    <w:rsid w:val="00210E07"/>
    <w:rsid w:val="00210F80"/>
    <w:rsid w:val="0021120F"/>
    <w:rsid w:val="0021195D"/>
    <w:rsid w:val="00211C40"/>
    <w:rsid w:val="00211DAC"/>
    <w:rsid w:val="00211E03"/>
    <w:rsid w:val="0021268F"/>
    <w:rsid w:val="00212A62"/>
    <w:rsid w:val="00212C8E"/>
    <w:rsid w:val="00212CB6"/>
    <w:rsid w:val="00212E37"/>
    <w:rsid w:val="00213041"/>
    <w:rsid w:val="0021322C"/>
    <w:rsid w:val="00213389"/>
    <w:rsid w:val="002134B2"/>
    <w:rsid w:val="0021394F"/>
    <w:rsid w:val="002139DE"/>
    <w:rsid w:val="00213B5D"/>
    <w:rsid w:val="002140FF"/>
    <w:rsid w:val="0021442B"/>
    <w:rsid w:val="00214854"/>
    <w:rsid w:val="0021513F"/>
    <w:rsid w:val="002153B2"/>
    <w:rsid w:val="00215414"/>
    <w:rsid w:val="00215B6F"/>
    <w:rsid w:val="00215C05"/>
    <w:rsid w:val="00215C7D"/>
    <w:rsid w:val="00215F6B"/>
    <w:rsid w:val="00216336"/>
    <w:rsid w:val="0021641D"/>
    <w:rsid w:val="002164D8"/>
    <w:rsid w:val="00216D90"/>
    <w:rsid w:val="00216F4A"/>
    <w:rsid w:val="00216F50"/>
    <w:rsid w:val="00217178"/>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0F"/>
    <w:rsid w:val="00225DC7"/>
    <w:rsid w:val="00226361"/>
    <w:rsid w:val="002263DB"/>
    <w:rsid w:val="0022646E"/>
    <w:rsid w:val="00226952"/>
    <w:rsid w:val="00226A68"/>
    <w:rsid w:val="00226AA6"/>
    <w:rsid w:val="00227237"/>
    <w:rsid w:val="00227615"/>
    <w:rsid w:val="00227790"/>
    <w:rsid w:val="00227CFA"/>
    <w:rsid w:val="00227DBD"/>
    <w:rsid w:val="002300E7"/>
    <w:rsid w:val="0023027A"/>
    <w:rsid w:val="0023028E"/>
    <w:rsid w:val="002303FA"/>
    <w:rsid w:val="00230A85"/>
    <w:rsid w:val="00230E54"/>
    <w:rsid w:val="00230FB4"/>
    <w:rsid w:val="00230FC2"/>
    <w:rsid w:val="00230FDE"/>
    <w:rsid w:val="00231066"/>
    <w:rsid w:val="00231939"/>
    <w:rsid w:val="00231C25"/>
    <w:rsid w:val="00231C6F"/>
    <w:rsid w:val="00232385"/>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547"/>
    <w:rsid w:val="002365B5"/>
    <w:rsid w:val="002366C3"/>
    <w:rsid w:val="002369A5"/>
    <w:rsid w:val="002369B0"/>
    <w:rsid w:val="00236A5E"/>
    <w:rsid w:val="00236AD8"/>
    <w:rsid w:val="00236B3F"/>
    <w:rsid w:val="00236ECC"/>
    <w:rsid w:val="00237491"/>
    <w:rsid w:val="0023761B"/>
    <w:rsid w:val="0024007F"/>
    <w:rsid w:val="002401F5"/>
    <w:rsid w:val="002402A4"/>
    <w:rsid w:val="00240361"/>
    <w:rsid w:val="002407C9"/>
    <w:rsid w:val="00240862"/>
    <w:rsid w:val="002409DF"/>
    <w:rsid w:val="00240A67"/>
    <w:rsid w:val="00240CDB"/>
    <w:rsid w:val="00240E54"/>
    <w:rsid w:val="00240EFB"/>
    <w:rsid w:val="00241283"/>
    <w:rsid w:val="0024134E"/>
    <w:rsid w:val="0024135D"/>
    <w:rsid w:val="002419CC"/>
    <w:rsid w:val="00241CFB"/>
    <w:rsid w:val="00241DE5"/>
    <w:rsid w:val="00242326"/>
    <w:rsid w:val="00242380"/>
    <w:rsid w:val="00242441"/>
    <w:rsid w:val="0024253C"/>
    <w:rsid w:val="00242706"/>
    <w:rsid w:val="002427ED"/>
    <w:rsid w:val="002429E2"/>
    <w:rsid w:val="00242E46"/>
    <w:rsid w:val="002431A2"/>
    <w:rsid w:val="002431A9"/>
    <w:rsid w:val="002437B2"/>
    <w:rsid w:val="00243845"/>
    <w:rsid w:val="00243AEE"/>
    <w:rsid w:val="00243CA6"/>
    <w:rsid w:val="00244163"/>
    <w:rsid w:val="002445E2"/>
    <w:rsid w:val="002447E7"/>
    <w:rsid w:val="00244938"/>
    <w:rsid w:val="0024494A"/>
    <w:rsid w:val="00244AF1"/>
    <w:rsid w:val="00244C2D"/>
    <w:rsid w:val="00244C3A"/>
    <w:rsid w:val="00244EAD"/>
    <w:rsid w:val="002451C5"/>
    <w:rsid w:val="00245613"/>
    <w:rsid w:val="0024586F"/>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9A7"/>
    <w:rsid w:val="00247EA0"/>
    <w:rsid w:val="00250067"/>
    <w:rsid w:val="002500D6"/>
    <w:rsid w:val="00250686"/>
    <w:rsid w:val="00250BE5"/>
    <w:rsid w:val="00250EC9"/>
    <w:rsid w:val="00250FCC"/>
    <w:rsid w:val="00251234"/>
    <w:rsid w:val="002513AE"/>
    <w:rsid w:val="002516DE"/>
    <w:rsid w:val="0025196A"/>
    <w:rsid w:val="00251AD0"/>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89C"/>
    <w:rsid w:val="00253C1D"/>
    <w:rsid w:val="00254192"/>
    <w:rsid w:val="00254543"/>
    <w:rsid w:val="002546F4"/>
    <w:rsid w:val="002549AB"/>
    <w:rsid w:val="00254B42"/>
    <w:rsid w:val="0025519D"/>
    <w:rsid w:val="002551D0"/>
    <w:rsid w:val="002551D1"/>
    <w:rsid w:val="00255374"/>
    <w:rsid w:val="00255668"/>
    <w:rsid w:val="00255780"/>
    <w:rsid w:val="002559BE"/>
    <w:rsid w:val="00255BA9"/>
    <w:rsid w:val="00255C72"/>
    <w:rsid w:val="00256A5A"/>
    <w:rsid w:val="00256D63"/>
    <w:rsid w:val="0025741F"/>
    <w:rsid w:val="00257838"/>
    <w:rsid w:val="00257BF4"/>
    <w:rsid w:val="00260003"/>
    <w:rsid w:val="0026035D"/>
    <w:rsid w:val="0026054B"/>
    <w:rsid w:val="002606D6"/>
    <w:rsid w:val="002607BA"/>
    <w:rsid w:val="00260AF6"/>
    <w:rsid w:val="00260C37"/>
    <w:rsid w:val="00260CA8"/>
    <w:rsid w:val="00260E84"/>
    <w:rsid w:val="00260F00"/>
    <w:rsid w:val="00261069"/>
    <w:rsid w:val="002610BF"/>
    <w:rsid w:val="002610FA"/>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2D"/>
    <w:rsid w:val="00263D53"/>
    <w:rsid w:val="00263F38"/>
    <w:rsid w:val="00264755"/>
    <w:rsid w:val="002647BF"/>
    <w:rsid w:val="002647D5"/>
    <w:rsid w:val="002648A7"/>
    <w:rsid w:val="00264B07"/>
    <w:rsid w:val="00264E2C"/>
    <w:rsid w:val="00265032"/>
    <w:rsid w:val="00265147"/>
    <w:rsid w:val="002651FB"/>
    <w:rsid w:val="0026538C"/>
    <w:rsid w:val="0026560F"/>
    <w:rsid w:val="00265781"/>
    <w:rsid w:val="00265933"/>
    <w:rsid w:val="00265FFD"/>
    <w:rsid w:val="0026616D"/>
    <w:rsid w:val="002661A2"/>
    <w:rsid w:val="0026634B"/>
    <w:rsid w:val="0026640C"/>
    <w:rsid w:val="00266936"/>
    <w:rsid w:val="00266B0C"/>
    <w:rsid w:val="00266B13"/>
    <w:rsid w:val="00266B23"/>
    <w:rsid w:val="00266CBB"/>
    <w:rsid w:val="002677FE"/>
    <w:rsid w:val="00267AF1"/>
    <w:rsid w:val="00267B9A"/>
    <w:rsid w:val="00267C82"/>
    <w:rsid w:val="0027036C"/>
    <w:rsid w:val="002705B6"/>
    <w:rsid w:val="00270617"/>
    <w:rsid w:val="00270728"/>
    <w:rsid w:val="0027089A"/>
    <w:rsid w:val="00270D42"/>
    <w:rsid w:val="00270FA0"/>
    <w:rsid w:val="00270FB8"/>
    <w:rsid w:val="00271032"/>
    <w:rsid w:val="002714D5"/>
    <w:rsid w:val="002717F5"/>
    <w:rsid w:val="002718DE"/>
    <w:rsid w:val="0027195D"/>
    <w:rsid w:val="00271C5C"/>
    <w:rsid w:val="002720C3"/>
    <w:rsid w:val="00272382"/>
    <w:rsid w:val="0027239B"/>
    <w:rsid w:val="00272481"/>
    <w:rsid w:val="002724CE"/>
    <w:rsid w:val="002725AE"/>
    <w:rsid w:val="00272B03"/>
    <w:rsid w:val="002733E2"/>
    <w:rsid w:val="00273455"/>
    <w:rsid w:val="00274A5D"/>
    <w:rsid w:val="00274FD7"/>
    <w:rsid w:val="002750B1"/>
    <w:rsid w:val="002752EA"/>
    <w:rsid w:val="0027535C"/>
    <w:rsid w:val="0027546B"/>
    <w:rsid w:val="00275ECE"/>
    <w:rsid w:val="00275F51"/>
    <w:rsid w:val="002760DD"/>
    <w:rsid w:val="0027612E"/>
    <w:rsid w:val="002761A3"/>
    <w:rsid w:val="002766C0"/>
    <w:rsid w:val="00276A35"/>
    <w:rsid w:val="00276F36"/>
    <w:rsid w:val="00277024"/>
    <w:rsid w:val="002774DD"/>
    <w:rsid w:val="00277835"/>
    <w:rsid w:val="002779BC"/>
    <w:rsid w:val="00280AB1"/>
    <w:rsid w:val="00280C5A"/>
    <w:rsid w:val="00280CCC"/>
    <w:rsid w:val="0028103F"/>
    <w:rsid w:val="002811F4"/>
    <w:rsid w:val="00281274"/>
    <w:rsid w:val="0028132F"/>
    <w:rsid w:val="00281381"/>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46"/>
    <w:rsid w:val="00284EFB"/>
    <w:rsid w:val="00284FD8"/>
    <w:rsid w:val="00284FE7"/>
    <w:rsid w:val="0028553C"/>
    <w:rsid w:val="002855C9"/>
    <w:rsid w:val="0028560D"/>
    <w:rsid w:val="002858AD"/>
    <w:rsid w:val="002859AF"/>
    <w:rsid w:val="00285C69"/>
    <w:rsid w:val="0028613C"/>
    <w:rsid w:val="00286245"/>
    <w:rsid w:val="002862FB"/>
    <w:rsid w:val="00286752"/>
    <w:rsid w:val="002868DA"/>
    <w:rsid w:val="00286999"/>
    <w:rsid w:val="00286A38"/>
    <w:rsid w:val="00286AE7"/>
    <w:rsid w:val="00286D5B"/>
    <w:rsid w:val="00286D65"/>
    <w:rsid w:val="0028711A"/>
    <w:rsid w:val="00287151"/>
    <w:rsid w:val="00287192"/>
    <w:rsid w:val="00287243"/>
    <w:rsid w:val="002874C0"/>
    <w:rsid w:val="00287552"/>
    <w:rsid w:val="00287BA6"/>
    <w:rsid w:val="00287E73"/>
    <w:rsid w:val="00290472"/>
    <w:rsid w:val="00290647"/>
    <w:rsid w:val="0029064A"/>
    <w:rsid w:val="00290EC3"/>
    <w:rsid w:val="00291000"/>
    <w:rsid w:val="0029102A"/>
    <w:rsid w:val="0029113A"/>
    <w:rsid w:val="00291385"/>
    <w:rsid w:val="00291422"/>
    <w:rsid w:val="00291847"/>
    <w:rsid w:val="00291907"/>
    <w:rsid w:val="00291C35"/>
    <w:rsid w:val="00291C91"/>
    <w:rsid w:val="00291DC6"/>
    <w:rsid w:val="0029237F"/>
    <w:rsid w:val="00292715"/>
    <w:rsid w:val="002928BE"/>
    <w:rsid w:val="00292B51"/>
    <w:rsid w:val="00292BA8"/>
    <w:rsid w:val="0029306D"/>
    <w:rsid w:val="002931C3"/>
    <w:rsid w:val="0029363D"/>
    <w:rsid w:val="00293752"/>
    <w:rsid w:val="00293B08"/>
    <w:rsid w:val="00293E57"/>
    <w:rsid w:val="00293FA9"/>
    <w:rsid w:val="002943FB"/>
    <w:rsid w:val="00294455"/>
    <w:rsid w:val="0029463F"/>
    <w:rsid w:val="00294752"/>
    <w:rsid w:val="002947D1"/>
    <w:rsid w:val="002947F2"/>
    <w:rsid w:val="00294830"/>
    <w:rsid w:val="002948DF"/>
    <w:rsid w:val="00294A7D"/>
    <w:rsid w:val="00294BC3"/>
    <w:rsid w:val="00294BF0"/>
    <w:rsid w:val="00294D90"/>
    <w:rsid w:val="00294E98"/>
    <w:rsid w:val="00294F81"/>
    <w:rsid w:val="002950C4"/>
    <w:rsid w:val="0029546B"/>
    <w:rsid w:val="0029557D"/>
    <w:rsid w:val="00295655"/>
    <w:rsid w:val="00295739"/>
    <w:rsid w:val="002957DF"/>
    <w:rsid w:val="00295AA1"/>
    <w:rsid w:val="00296275"/>
    <w:rsid w:val="0029628D"/>
    <w:rsid w:val="002962B0"/>
    <w:rsid w:val="0029672A"/>
    <w:rsid w:val="00296812"/>
    <w:rsid w:val="00297C6C"/>
    <w:rsid w:val="002A0007"/>
    <w:rsid w:val="002A0167"/>
    <w:rsid w:val="002A0348"/>
    <w:rsid w:val="002A0614"/>
    <w:rsid w:val="002A0749"/>
    <w:rsid w:val="002A0BC6"/>
    <w:rsid w:val="002A0E29"/>
    <w:rsid w:val="002A0EC3"/>
    <w:rsid w:val="002A0F90"/>
    <w:rsid w:val="002A0FDC"/>
    <w:rsid w:val="002A10E6"/>
    <w:rsid w:val="002A13BF"/>
    <w:rsid w:val="002A16AA"/>
    <w:rsid w:val="002A1890"/>
    <w:rsid w:val="002A1C1D"/>
    <w:rsid w:val="002A1E92"/>
    <w:rsid w:val="002A1E9C"/>
    <w:rsid w:val="002A1F85"/>
    <w:rsid w:val="002A204D"/>
    <w:rsid w:val="002A2616"/>
    <w:rsid w:val="002A26E1"/>
    <w:rsid w:val="002A2C30"/>
    <w:rsid w:val="002A2FBD"/>
    <w:rsid w:val="002A335E"/>
    <w:rsid w:val="002A368A"/>
    <w:rsid w:val="002A3BFE"/>
    <w:rsid w:val="002A3D7F"/>
    <w:rsid w:val="002A3DDE"/>
    <w:rsid w:val="002A4065"/>
    <w:rsid w:val="002A40CA"/>
    <w:rsid w:val="002A40D9"/>
    <w:rsid w:val="002A4123"/>
    <w:rsid w:val="002A42BF"/>
    <w:rsid w:val="002A4B4D"/>
    <w:rsid w:val="002A4E11"/>
    <w:rsid w:val="002A4FED"/>
    <w:rsid w:val="002A5580"/>
    <w:rsid w:val="002A582F"/>
    <w:rsid w:val="002A58C5"/>
    <w:rsid w:val="002A59F0"/>
    <w:rsid w:val="002A5AC8"/>
    <w:rsid w:val="002A5F99"/>
    <w:rsid w:val="002A6432"/>
    <w:rsid w:val="002A675D"/>
    <w:rsid w:val="002A6F25"/>
    <w:rsid w:val="002A6FD3"/>
    <w:rsid w:val="002A78B8"/>
    <w:rsid w:val="002A7F92"/>
    <w:rsid w:val="002B0615"/>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3DED"/>
    <w:rsid w:val="002B44D6"/>
    <w:rsid w:val="002B46F6"/>
    <w:rsid w:val="002B4752"/>
    <w:rsid w:val="002B4DC6"/>
    <w:rsid w:val="002B506F"/>
    <w:rsid w:val="002B514F"/>
    <w:rsid w:val="002B538E"/>
    <w:rsid w:val="002B54A7"/>
    <w:rsid w:val="002B5DCA"/>
    <w:rsid w:val="002B5F38"/>
    <w:rsid w:val="002B6130"/>
    <w:rsid w:val="002B620F"/>
    <w:rsid w:val="002B6876"/>
    <w:rsid w:val="002B69A1"/>
    <w:rsid w:val="002B6BDC"/>
    <w:rsid w:val="002B719C"/>
    <w:rsid w:val="002B7372"/>
    <w:rsid w:val="002B75B0"/>
    <w:rsid w:val="002B75D7"/>
    <w:rsid w:val="002B7897"/>
    <w:rsid w:val="002B7DF3"/>
    <w:rsid w:val="002B7EAF"/>
    <w:rsid w:val="002C061B"/>
    <w:rsid w:val="002C099C"/>
    <w:rsid w:val="002C09C6"/>
    <w:rsid w:val="002C0B23"/>
    <w:rsid w:val="002C0B74"/>
    <w:rsid w:val="002C0C8B"/>
    <w:rsid w:val="002C0CBB"/>
    <w:rsid w:val="002C0E2C"/>
    <w:rsid w:val="002C1201"/>
    <w:rsid w:val="002C1460"/>
    <w:rsid w:val="002C14B9"/>
    <w:rsid w:val="002C1664"/>
    <w:rsid w:val="002C1A16"/>
    <w:rsid w:val="002C1E4F"/>
    <w:rsid w:val="002C1F21"/>
    <w:rsid w:val="002C20F2"/>
    <w:rsid w:val="002C2320"/>
    <w:rsid w:val="002C2503"/>
    <w:rsid w:val="002C2700"/>
    <w:rsid w:val="002C2E6F"/>
    <w:rsid w:val="002C30EA"/>
    <w:rsid w:val="002C313E"/>
    <w:rsid w:val="002C317A"/>
    <w:rsid w:val="002C3260"/>
    <w:rsid w:val="002C3619"/>
    <w:rsid w:val="002C38B2"/>
    <w:rsid w:val="002C3D61"/>
    <w:rsid w:val="002C3DC2"/>
    <w:rsid w:val="002C3F54"/>
    <w:rsid w:val="002C3F9C"/>
    <w:rsid w:val="002C4322"/>
    <w:rsid w:val="002C4526"/>
    <w:rsid w:val="002C4542"/>
    <w:rsid w:val="002C4742"/>
    <w:rsid w:val="002C4B14"/>
    <w:rsid w:val="002C4FEA"/>
    <w:rsid w:val="002C513B"/>
    <w:rsid w:val="002C51A7"/>
    <w:rsid w:val="002C5A69"/>
    <w:rsid w:val="002C5AFA"/>
    <w:rsid w:val="002C6802"/>
    <w:rsid w:val="002C696B"/>
    <w:rsid w:val="002C6B6E"/>
    <w:rsid w:val="002C6C74"/>
    <w:rsid w:val="002C6E3E"/>
    <w:rsid w:val="002C6F04"/>
    <w:rsid w:val="002C6F17"/>
    <w:rsid w:val="002C73E3"/>
    <w:rsid w:val="002C7435"/>
    <w:rsid w:val="002C7579"/>
    <w:rsid w:val="002C7804"/>
    <w:rsid w:val="002C7895"/>
    <w:rsid w:val="002C7896"/>
    <w:rsid w:val="002C7A38"/>
    <w:rsid w:val="002C7DF5"/>
    <w:rsid w:val="002C7E58"/>
    <w:rsid w:val="002D03A1"/>
    <w:rsid w:val="002D0439"/>
    <w:rsid w:val="002D063D"/>
    <w:rsid w:val="002D0654"/>
    <w:rsid w:val="002D074D"/>
    <w:rsid w:val="002D0779"/>
    <w:rsid w:val="002D0BC1"/>
    <w:rsid w:val="002D0C40"/>
    <w:rsid w:val="002D11B7"/>
    <w:rsid w:val="002D1202"/>
    <w:rsid w:val="002D1407"/>
    <w:rsid w:val="002D1566"/>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110"/>
    <w:rsid w:val="002D7243"/>
    <w:rsid w:val="002D7276"/>
    <w:rsid w:val="002D72CC"/>
    <w:rsid w:val="002D75F8"/>
    <w:rsid w:val="002D7969"/>
    <w:rsid w:val="002D79B3"/>
    <w:rsid w:val="002D7A94"/>
    <w:rsid w:val="002D7E51"/>
    <w:rsid w:val="002E0038"/>
    <w:rsid w:val="002E0319"/>
    <w:rsid w:val="002E0870"/>
    <w:rsid w:val="002E09B9"/>
    <w:rsid w:val="002E0A1C"/>
    <w:rsid w:val="002E0AFE"/>
    <w:rsid w:val="002E0D50"/>
    <w:rsid w:val="002E0FC1"/>
    <w:rsid w:val="002E0FEA"/>
    <w:rsid w:val="002E1068"/>
    <w:rsid w:val="002E1093"/>
    <w:rsid w:val="002E123B"/>
    <w:rsid w:val="002E130F"/>
    <w:rsid w:val="002E13E6"/>
    <w:rsid w:val="002E14B5"/>
    <w:rsid w:val="002E179B"/>
    <w:rsid w:val="002E1A2F"/>
    <w:rsid w:val="002E1C9E"/>
    <w:rsid w:val="002E1E84"/>
    <w:rsid w:val="002E215A"/>
    <w:rsid w:val="002E2304"/>
    <w:rsid w:val="002E257B"/>
    <w:rsid w:val="002E273D"/>
    <w:rsid w:val="002E28BF"/>
    <w:rsid w:val="002E2BB3"/>
    <w:rsid w:val="002E3434"/>
    <w:rsid w:val="002E36B6"/>
    <w:rsid w:val="002E3B21"/>
    <w:rsid w:val="002E3C65"/>
    <w:rsid w:val="002E3E0D"/>
    <w:rsid w:val="002E3E9B"/>
    <w:rsid w:val="002E3F5B"/>
    <w:rsid w:val="002E41AF"/>
    <w:rsid w:val="002E42E8"/>
    <w:rsid w:val="002E4362"/>
    <w:rsid w:val="002E485B"/>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C6"/>
    <w:rsid w:val="002E66ED"/>
    <w:rsid w:val="002E67AF"/>
    <w:rsid w:val="002E6811"/>
    <w:rsid w:val="002E6949"/>
    <w:rsid w:val="002E6B08"/>
    <w:rsid w:val="002E714B"/>
    <w:rsid w:val="002E7328"/>
    <w:rsid w:val="002E739D"/>
    <w:rsid w:val="002E78D0"/>
    <w:rsid w:val="002F0382"/>
    <w:rsid w:val="002F0C28"/>
    <w:rsid w:val="002F0EC2"/>
    <w:rsid w:val="002F0EED"/>
    <w:rsid w:val="002F0F9D"/>
    <w:rsid w:val="002F12FC"/>
    <w:rsid w:val="002F13F3"/>
    <w:rsid w:val="002F1458"/>
    <w:rsid w:val="002F14DA"/>
    <w:rsid w:val="002F15F5"/>
    <w:rsid w:val="002F1B54"/>
    <w:rsid w:val="002F200E"/>
    <w:rsid w:val="002F281C"/>
    <w:rsid w:val="002F2999"/>
    <w:rsid w:val="002F2C58"/>
    <w:rsid w:val="002F2D85"/>
    <w:rsid w:val="002F3090"/>
    <w:rsid w:val="002F30EC"/>
    <w:rsid w:val="002F3160"/>
    <w:rsid w:val="002F39C1"/>
    <w:rsid w:val="002F3CDE"/>
    <w:rsid w:val="002F3E6C"/>
    <w:rsid w:val="002F410F"/>
    <w:rsid w:val="002F4114"/>
    <w:rsid w:val="002F4195"/>
    <w:rsid w:val="002F423E"/>
    <w:rsid w:val="002F46EA"/>
    <w:rsid w:val="002F4AC1"/>
    <w:rsid w:val="002F51E8"/>
    <w:rsid w:val="002F536A"/>
    <w:rsid w:val="002F559A"/>
    <w:rsid w:val="002F57A2"/>
    <w:rsid w:val="002F5DD6"/>
    <w:rsid w:val="002F5F29"/>
    <w:rsid w:val="002F5F2B"/>
    <w:rsid w:val="002F5FEA"/>
    <w:rsid w:val="002F613F"/>
    <w:rsid w:val="002F6147"/>
    <w:rsid w:val="002F6370"/>
    <w:rsid w:val="002F63A8"/>
    <w:rsid w:val="002F63E7"/>
    <w:rsid w:val="002F6497"/>
    <w:rsid w:val="002F671D"/>
    <w:rsid w:val="002F6BCB"/>
    <w:rsid w:val="002F6EE7"/>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70E"/>
    <w:rsid w:val="00303B10"/>
    <w:rsid w:val="00303B43"/>
    <w:rsid w:val="00303C3F"/>
    <w:rsid w:val="003041D0"/>
    <w:rsid w:val="003041E6"/>
    <w:rsid w:val="003049D6"/>
    <w:rsid w:val="00304D9B"/>
    <w:rsid w:val="00304E7F"/>
    <w:rsid w:val="003057B9"/>
    <w:rsid w:val="00305FF9"/>
    <w:rsid w:val="00306608"/>
    <w:rsid w:val="00306770"/>
    <w:rsid w:val="00306827"/>
    <w:rsid w:val="00306C51"/>
    <w:rsid w:val="00306C88"/>
    <w:rsid w:val="00306E6B"/>
    <w:rsid w:val="003071FF"/>
    <w:rsid w:val="0030723C"/>
    <w:rsid w:val="00307286"/>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1A97"/>
    <w:rsid w:val="0031237B"/>
    <w:rsid w:val="00312400"/>
    <w:rsid w:val="00312719"/>
    <w:rsid w:val="00312739"/>
    <w:rsid w:val="003127B0"/>
    <w:rsid w:val="00312D10"/>
    <w:rsid w:val="00312E23"/>
    <w:rsid w:val="00312F9A"/>
    <w:rsid w:val="00312FE3"/>
    <w:rsid w:val="0031315E"/>
    <w:rsid w:val="0031347F"/>
    <w:rsid w:val="0031388A"/>
    <w:rsid w:val="00313C7D"/>
    <w:rsid w:val="0031407A"/>
    <w:rsid w:val="00314470"/>
    <w:rsid w:val="00314541"/>
    <w:rsid w:val="00314787"/>
    <w:rsid w:val="0031479E"/>
    <w:rsid w:val="00314A4B"/>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1C3"/>
    <w:rsid w:val="00320618"/>
    <w:rsid w:val="0032079A"/>
    <w:rsid w:val="003207E0"/>
    <w:rsid w:val="00320888"/>
    <w:rsid w:val="00320AD5"/>
    <w:rsid w:val="00320B86"/>
    <w:rsid w:val="00320CC8"/>
    <w:rsid w:val="00320DA6"/>
    <w:rsid w:val="00320F61"/>
    <w:rsid w:val="0032100B"/>
    <w:rsid w:val="00321507"/>
    <w:rsid w:val="00321749"/>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6A5"/>
    <w:rsid w:val="0032571E"/>
    <w:rsid w:val="00325D3B"/>
    <w:rsid w:val="00325F91"/>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B49"/>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15"/>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1F6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27E"/>
    <w:rsid w:val="00350762"/>
    <w:rsid w:val="003507C4"/>
    <w:rsid w:val="00350F1D"/>
    <w:rsid w:val="00351188"/>
    <w:rsid w:val="0035152D"/>
    <w:rsid w:val="0035178C"/>
    <w:rsid w:val="003517E3"/>
    <w:rsid w:val="003519A1"/>
    <w:rsid w:val="00351CAD"/>
    <w:rsid w:val="00352281"/>
    <w:rsid w:val="00352480"/>
    <w:rsid w:val="00352497"/>
    <w:rsid w:val="003526DD"/>
    <w:rsid w:val="0035275F"/>
    <w:rsid w:val="003528FB"/>
    <w:rsid w:val="00352BBC"/>
    <w:rsid w:val="00352DA8"/>
    <w:rsid w:val="00352F64"/>
    <w:rsid w:val="003530D2"/>
    <w:rsid w:val="003530F3"/>
    <w:rsid w:val="003532DF"/>
    <w:rsid w:val="003532F2"/>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2B4"/>
    <w:rsid w:val="00357465"/>
    <w:rsid w:val="0035767D"/>
    <w:rsid w:val="00357AED"/>
    <w:rsid w:val="00360062"/>
    <w:rsid w:val="00360232"/>
    <w:rsid w:val="003602E0"/>
    <w:rsid w:val="00360653"/>
    <w:rsid w:val="00360A2D"/>
    <w:rsid w:val="00360AEA"/>
    <w:rsid w:val="00360D01"/>
    <w:rsid w:val="00360E3B"/>
    <w:rsid w:val="00361204"/>
    <w:rsid w:val="00361610"/>
    <w:rsid w:val="003616EC"/>
    <w:rsid w:val="00361DB1"/>
    <w:rsid w:val="00361F97"/>
    <w:rsid w:val="00362397"/>
    <w:rsid w:val="00362569"/>
    <w:rsid w:val="00363626"/>
    <w:rsid w:val="003636CD"/>
    <w:rsid w:val="003637F1"/>
    <w:rsid w:val="003639C2"/>
    <w:rsid w:val="003639F1"/>
    <w:rsid w:val="00363ABF"/>
    <w:rsid w:val="00363E04"/>
    <w:rsid w:val="003640AF"/>
    <w:rsid w:val="0036425B"/>
    <w:rsid w:val="0036487C"/>
    <w:rsid w:val="00364CC3"/>
    <w:rsid w:val="00364D5D"/>
    <w:rsid w:val="00364FA4"/>
    <w:rsid w:val="00365411"/>
    <w:rsid w:val="003655E9"/>
    <w:rsid w:val="00365BA3"/>
    <w:rsid w:val="00365FA2"/>
    <w:rsid w:val="00366431"/>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0E89"/>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04F"/>
    <w:rsid w:val="0037535B"/>
    <w:rsid w:val="00375366"/>
    <w:rsid w:val="00375394"/>
    <w:rsid w:val="0037552D"/>
    <w:rsid w:val="003756DB"/>
    <w:rsid w:val="003758B0"/>
    <w:rsid w:val="00375A41"/>
    <w:rsid w:val="00375A67"/>
    <w:rsid w:val="00375A77"/>
    <w:rsid w:val="00375CFF"/>
    <w:rsid w:val="00375FC8"/>
    <w:rsid w:val="00376991"/>
    <w:rsid w:val="00376E31"/>
    <w:rsid w:val="00376E33"/>
    <w:rsid w:val="00376E51"/>
    <w:rsid w:val="00377024"/>
    <w:rsid w:val="00377031"/>
    <w:rsid w:val="00377043"/>
    <w:rsid w:val="003770BB"/>
    <w:rsid w:val="0037710B"/>
    <w:rsid w:val="00377135"/>
    <w:rsid w:val="003773D3"/>
    <w:rsid w:val="0037741D"/>
    <w:rsid w:val="0037771A"/>
    <w:rsid w:val="00377EA5"/>
    <w:rsid w:val="00380176"/>
    <w:rsid w:val="003802DC"/>
    <w:rsid w:val="003802E9"/>
    <w:rsid w:val="00380391"/>
    <w:rsid w:val="003807F0"/>
    <w:rsid w:val="00380ADB"/>
    <w:rsid w:val="00380AEE"/>
    <w:rsid w:val="00380B75"/>
    <w:rsid w:val="00380CBE"/>
    <w:rsid w:val="00380E4E"/>
    <w:rsid w:val="00380EBF"/>
    <w:rsid w:val="00380FBF"/>
    <w:rsid w:val="003810B4"/>
    <w:rsid w:val="00381156"/>
    <w:rsid w:val="00381339"/>
    <w:rsid w:val="00381837"/>
    <w:rsid w:val="00381964"/>
    <w:rsid w:val="003819F8"/>
    <w:rsid w:val="00381CA7"/>
    <w:rsid w:val="00381DBE"/>
    <w:rsid w:val="00381E1C"/>
    <w:rsid w:val="00381F67"/>
    <w:rsid w:val="003820E9"/>
    <w:rsid w:val="00382818"/>
    <w:rsid w:val="0038285A"/>
    <w:rsid w:val="003828AD"/>
    <w:rsid w:val="00382A43"/>
    <w:rsid w:val="00382D60"/>
    <w:rsid w:val="00382F0C"/>
    <w:rsid w:val="00382F29"/>
    <w:rsid w:val="00383110"/>
    <w:rsid w:val="003833D8"/>
    <w:rsid w:val="00383C8D"/>
    <w:rsid w:val="003849EC"/>
    <w:rsid w:val="003852FB"/>
    <w:rsid w:val="00385429"/>
    <w:rsid w:val="00385740"/>
    <w:rsid w:val="00385746"/>
    <w:rsid w:val="00385AAB"/>
    <w:rsid w:val="00385B05"/>
    <w:rsid w:val="00385CC7"/>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0F6"/>
    <w:rsid w:val="003941E6"/>
    <w:rsid w:val="00394739"/>
    <w:rsid w:val="00394AFA"/>
    <w:rsid w:val="00394EFC"/>
    <w:rsid w:val="003951D7"/>
    <w:rsid w:val="00395319"/>
    <w:rsid w:val="0039569D"/>
    <w:rsid w:val="00395826"/>
    <w:rsid w:val="00395843"/>
    <w:rsid w:val="00395D8F"/>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C2"/>
    <w:rsid w:val="003A31D9"/>
    <w:rsid w:val="003A31EA"/>
    <w:rsid w:val="003A357D"/>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462"/>
    <w:rsid w:val="003A6614"/>
    <w:rsid w:val="003A667D"/>
    <w:rsid w:val="003A675D"/>
    <w:rsid w:val="003A6AC2"/>
    <w:rsid w:val="003A6DD2"/>
    <w:rsid w:val="003A6F36"/>
    <w:rsid w:val="003A706A"/>
    <w:rsid w:val="003A718D"/>
    <w:rsid w:val="003A72B9"/>
    <w:rsid w:val="003A7702"/>
    <w:rsid w:val="003A7834"/>
    <w:rsid w:val="003A7A49"/>
    <w:rsid w:val="003A7CA1"/>
    <w:rsid w:val="003B03E5"/>
    <w:rsid w:val="003B0636"/>
    <w:rsid w:val="003B07BE"/>
    <w:rsid w:val="003B0AAB"/>
    <w:rsid w:val="003B0B5B"/>
    <w:rsid w:val="003B0CE2"/>
    <w:rsid w:val="003B0D0A"/>
    <w:rsid w:val="003B0E79"/>
    <w:rsid w:val="003B0FA1"/>
    <w:rsid w:val="003B10A6"/>
    <w:rsid w:val="003B1351"/>
    <w:rsid w:val="003B14CE"/>
    <w:rsid w:val="003B183F"/>
    <w:rsid w:val="003B19A2"/>
    <w:rsid w:val="003B1A7E"/>
    <w:rsid w:val="003B215D"/>
    <w:rsid w:val="003B22D6"/>
    <w:rsid w:val="003B2707"/>
    <w:rsid w:val="003B29A8"/>
    <w:rsid w:val="003B2A43"/>
    <w:rsid w:val="003B2BF5"/>
    <w:rsid w:val="003B2BFF"/>
    <w:rsid w:val="003B2D87"/>
    <w:rsid w:val="003B31B1"/>
    <w:rsid w:val="003B324A"/>
    <w:rsid w:val="003B3575"/>
    <w:rsid w:val="003B37F3"/>
    <w:rsid w:val="003B3881"/>
    <w:rsid w:val="003B38D1"/>
    <w:rsid w:val="003B3F08"/>
    <w:rsid w:val="003B4078"/>
    <w:rsid w:val="003B4221"/>
    <w:rsid w:val="003B451B"/>
    <w:rsid w:val="003B4898"/>
    <w:rsid w:val="003B4E98"/>
    <w:rsid w:val="003B50BC"/>
    <w:rsid w:val="003B5419"/>
    <w:rsid w:val="003B57D1"/>
    <w:rsid w:val="003B586E"/>
    <w:rsid w:val="003B59D7"/>
    <w:rsid w:val="003B5D97"/>
    <w:rsid w:val="003B6272"/>
    <w:rsid w:val="003B6376"/>
    <w:rsid w:val="003B63A4"/>
    <w:rsid w:val="003B64C6"/>
    <w:rsid w:val="003B666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0AA5"/>
    <w:rsid w:val="003C0D0C"/>
    <w:rsid w:val="003C1012"/>
    <w:rsid w:val="003C11C9"/>
    <w:rsid w:val="003C1229"/>
    <w:rsid w:val="003C149B"/>
    <w:rsid w:val="003C150D"/>
    <w:rsid w:val="003C19B3"/>
    <w:rsid w:val="003C1B48"/>
    <w:rsid w:val="003C1FD4"/>
    <w:rsid w:val="003C213D"/>
    <w:rsid w:val="003C2214"/>
    <w:rsid w:val="003C243C"/>
    <w:rsid w:val="003C25AD"/>
    <w:rsid w:val="003C2B4E"/>
    <w:rsid w:val="003C2CFD"/>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B"/>
    <w:rsid w:val="003C6CBF"/>
    <w:rsid w:val="003C79D0"/>
    <w:rsid w:val="003C7AD7"/>
    <w:rsid w:val="003C7BEA"/>
    <w:rsid w:val="003C7CBB"/>
    <w:rsid w:val="003C7F63"/>
    <w:rsid w:val="003D03FD"/>
    <w:rsid w:val="003D05B3"/>
    <w:rsid w:val="003D0992"/>
    <w:rsid w:val="003D0FC3"/>
    <w:rsid w:val="003D1014"/>
    <w:rsid w:val="003D1034"/>
    <w:rsid w:val="003D12F3"/>
    <w:rsid w:val="003D142F"/>
    <w:rsid w:val="003D1902"/>
    <w:rsid w:val="003D194C"/>
    <w:rsid w:val="003D19C5"/>
    <w:rsid w:val="003D1A18"/>
    <w:rsid w:val="003D1F17"/>
    <w:rsid w:val="003D2655"/>
    <w:rsid w:val="003D2C1D"/>
    <w:rsid w:val="003D2C34"/>
    <w:rsid w:val="003D2FFB"/>
    <w:rsid w:val="003D31B9"/>
    <w:rsid w:val="003D3538"/>
    <w:rsid w:val="003D3568"/>
    <w:rsid w:val="003D356F"/>
    <w:rsid w:val="003D373F"/>
    <w:rsid w:val="003D38F8"/>
    <w:rsid w:val="003D39BA"/>
    <w:rsid w:val="003D3C8E"/>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C51"/>
    <w:rsid w:val="003D7E3F"/>
    <w:rsid w:val="003E0282"/>
    <w:rsid w:val="003E034F"/>
    <w:rsid w:val="003E0473"/>
    <w:rsid w:val="003E056F"/>
    <w:rsid w:val="003E0643"/>
    <w:rsid w:val="003E07AE"/>
    <w:rsid w:val="003E0811"/>
    <w:rsid w:val="003E0CB5"/>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1E"/>
    <w:rsid w:val="003E33B8"/>
    <w:rsid w:val="003E349D"/>
    <w:rsid w:val="003E3803"/>
    <w:rsid w:val="003E390F"/>
    <w:rsid w:val="003E3A52"/>
    <w:rsid w:val="003E3B8E"/>
    <w:rsid w:val="003E3E85"/>
    <w:rsid w:val="003E429D"/>
    <w:rsid w:val="003E42A0"/>
    <w:rsid w:val="003E4858"/>
    <w:rsid w:val="003E4AB1"/>
    <w:rsid w:val="003E4B59"/>
    <w:rsid w:val="003E4BD7"/>
    <w:rsid w:val="003E557D"/>
    <w:rsid w:val="003E5586"/>
    <w:rsid w:val="003E57DB"/>
    <w:rsid w:val="003E58E8"/>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E7E5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61"/>
    <w:rsid w:val="003F1589"/>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18C"/>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BFC"/>
    <w:rsid w:val="003F7D5C"/>
    <w:rsid w:val="0040037B"/>
    <w:rsid w:val="004008FE"/>
    <w:rsid w:val="00400CFB"/>
    <w:rsid w:val="00400D92"/>
    <w:rsid w:val="0040126E"/>
    <w:rsid w:val="0040140B"/>
    <w:rsid w:val="004020D4"/>
    <w:rsid w:val="00402135"/>
    <w:rsid w:val="00402147"/>
    <w:rsid w:val="004021B6"/>
    <w:rsid w:val="00402343"/>
    <w:rsid w:val="004025FD"/>
    <w:rsid w:val="0040270F"/>
    <w:rsid w:val="0040274F"/>
    <w:rsid w:val="004028EF"/>
    <w:rsid w:val="00402B47"/>
    <w:rsid w:val="00402C1D"/>
    <w:rsid w:val="00402D3E"/>
    <w:rsid w:val="00402DA2"/>
    <w:rsid w:val="00402F71"/>
    <w:rsid w:val="00402FCE"/>
    <w:rsid w:val="00403023"/>
    <w:rsid w:val="00403506"/>
    <w:rsid w:val="00403710"/>
    <w:rsid w:val="004039EC"/>
    <w:rsid w:val="00403B83"/>
    <w:rsid w:val="00403D32"/>
    <w:rsid w:val="00403F9A"/>
    <w:rsid w:val="00404070"/>
    <w:rsid w:val="004041F3"/>
    <w:rsid w:val="00404670"/>
    <w:rsid w:val="004047C4"/>
    <w:rsid w:val="0040481C"/>
    <w:rsid w:val="00404A8B"/>
    <w:rsid w:val="0040523D"/>
    <w:rsid w:val="004052F1"/>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6B16"/>
    <w:rsid w:val="0040733C"/>
    <w:rsid w:val="00407808"/>
    <w:rsid w:val="0040793C"/>
    <w:rsid w:val="00407B4C"/>
    <w:rsid w:val="00407BC4"/>
    <w:rsid w:val="00407FB5"/>
    <w:rsid w:val="004104EE"/>
    <w:rsid w:val="00410550"/>
    <w:rsid w:val="004109E0"/>
    <w:rsid w:val="00410DB6"/>
    <w:rsid w:val="00411734"/>
    <w:rsid w:val="00411B81"/>
    <w:rsid w:val="00411BBF"/>
    <w:rsid w:val="00411C44"/>
    <w:rsid w:val="00411E05"/>
    <w:rsid w:val="004120A6"/>
    <w:rsid w:val="004122C6"/>
    <w:rsid w:val="00412461"/>
    <w:rsid w:val="00412546"/>
    <w:rsid w:val="00412A89"/>
    <w:rsid w:val="00412A96"/>
    <w:rsid w:val="00412CBF"/>
    <w:rsid w:val="00412DD8"/>
    <w:rsid w:val="00413053"/>
    <w:rsid w:val="0041319C"/>
    <w:rsid w:val="004132C9"/>
    <w:rsid w:val="0041362B"/>
    <w:rsid w:val="0041362E"/>
    <w:rsid w:val="004137B6"/>
    <w:rsid w:val="004138BE"/>
    <w:rsid w:val="00413984"/>
    <w:rsid w:val="00413A54"/>
    <w:rsid w:val="00413C10"/>
    <w:rsid w:val="00413CD9"/>
    <w:rsid w:val="00413F7C"/>
    <w:rsid w:val="00413F9A"/>
    <w:rsid w:val="004140CA"/>
    <w:rsid w:val="00414335"/>
    <w:rsid w:val="004145C4"/>
    <w:rsid w:val="004145E8"/>
    <w:rsid w:val="0041473E"/>
    <w:rsid w:val="0041489B"/>
    <w:rsid w:val="004149DC"/>
    <w:rsid w:val="00414A47"/>
    <w:rsid w:val="00414C65"/>
    <w:rsid w:val="00414EF3"/>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702"/>
    <w:rsid w:val="00422E6F"/>
    <w:rsid w:val="004233CB"/>
    <w:rsid w:val="0042340A"/>
    <w:rsid w:val="004235E6"/>
    <w:rsid w:val="00423641"/>
    <w:rsid w:val="004237F1"/>
    <w:rsid w:val="00423DA5"/>
    <w:rsid w:val="004241C4"/>
    <w:rsid w:val="004244ED"/>
    <w:rsid w:val="00424E1D"/>
    <w:rsid w:val="0042534B"/>
    <w:rsid w:val="00425426"/>
    <w:rsid w:val="00425531"/>
    <w:rsid w:val="00425902"/>
    <w:rsid w:val="00425D2F"/>
    <w:rsid w:val="00426015"/>
    <w:rsid w:val="00426266"/>
    <w:rsid w:val="00426476"/>
    <w:rsid w:val="00426706"/>
    <w:rsid w:val="004276C6"/>
    <w:rsid w:val="00427738"/>
    <w:rsid w:val="00430001"/>
    <w:rsid w:val="00430753"/>
    <w:rsid w:val="004308FC"/>
    <w:rsid w:val="00430947"/>
    <w:rsid w:val="0043099A"/>
    <w:rsid w:val="00430A2D"/>
    <w:rsid w:val="00430CB5"/>
    <w:rsid w:val="00431111"/>
    <w:rsid w:val="004312B0"/>
    <w:rsid w:val="00431505"/>
    <w:rsid w:val="0043182A"/>
    <w:rsid w:val="0043190D"/>
    <w:rsid w:val="00431AF0"/>
    <w:rsid w:val="00431B77"/>
    <w:rsid w:val="00431CBF"/>
    <w:rsid w:val="00431FFC"/>
    <w:rsid w:val="00432053"/>
    <w:rsid w:val="004320AB"/>
    <w:rsid w:val="0043213A"/>
    <w:rsid w:val="0043221E"/>
    <w:rsid w:val="0043244F"/>
    <w:rsid w:val="00432469"/>
    <w:rsid w:val="0043260B"/>
    <w:rsid w:val="0043276C"/>
    <w:rsid w:val="00432B4E"/>
    <w:rsid w:val="00432B99"/>
    <w:rsid w:val="00432DB6"/>
    <w:rsid w:val="004330F4"/>
    <w:rsid w:val="004331CA"/>
    <w:rsid w:val="00433590"/>
    <w:rsid w:val="004337A2"/>
    <w:rsid w:val="004338B1"/>
    <w:rsid w:val="0043393D"/>
    <w:rsid w:val="00433A5C"/>
    <w:rsid w:val="00433D4F"/>
    <w:rsid w:val="00433DE4"/>
    <w:rsid w:val="00433E7B"/>
    <w:rsid w:val="004344C7"/>
    <w:rsid w:val="00434587"/>
    <w:rsid w:val="004346EC"/>
    <w:rsid w:val="00434769"/>
    <w:rsid w:val="004347C8"/>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9"/>
    <w:rsid w:val="004422EA"/>
    <w:rsid w:val="004423FF"/>
    <w:rsid w:val="0044245A"/>
    <w:rsid w:val="0044247E"/>
    <w:rsid w:val="0044256A"/>
    <w:rsid w:val="004425F2"/>
    <w:rsid w:val="004429C7"/>
    <w:rsid w:val="00442E51"/>
    <w:rsid w:val="004431BA"/>
    <w:rsid w:val="00443485"/>
    <w:rsid w:val="004434F4"/>
    <w:rsid w:val="004435A1"/>
    <w:rsid w:val="004438B0"/>
    <w:rsid w:val="00443D0E"/>
    <w:rsid w:val="00443DCA"/>
    <w:rsid w:val="0044489A"/>
    <w:rsid w:val="00444AE2"/>
    <w:rsid w:val="00444C75"/>
    <w:rsid w:val="00444F44"/>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7EE"/>
    <w:rsid w:val="004468F5"/>
    <w:rsid w:val="00446AC6"/>
    <w:rsid w:val="00446D07"/>
    <w:rsid w:val="004472BD"/>
    <w:rsid w:val="00447335"/>
    <w:rsid w:val="004473CE"/>
    <w:rsid w:val="0044759B"/>
    <w:rsid w:val="00447627"/>
    <w:rsid w:val="0044762C"/>
    <w:rsid w:val="00447BFE"/>
    <w:rsid w:val="00447F54"/>
    <w:rsid w:val="0045037E"/>
    <w:rsid w:val="004505B0"/>
    <w:rsid w:val="0045070C"/>
    <w:rsid w:val="00450B7E"/>
    <w:rsid w:val="00450F2A"/>
    <w:rsid w:val="0045134F"/>
    <w:rsid w:val="0045136B"/>
    <w:rsid w:val="004516B2"/>
    <w:rsid w:val="004517FE"/>
    <w:rsid w:val="004518C8"/>
    <w:rsid w:val="00451A10"/>
    <w:rsid w:val="00451A62"/>
    <w:rsid w:val="00451C7E"/>
    <w:rsid w:val="004529FD"/>
    <w:rsid w:val="004532D7"/>
    <w:rsid w:val="00453322"/>
    <w:rsid w:val="00453518"/>
    <w:rsid w:val="00453614"/>
    <w:rsid w:val="00453BB6"/>
    <w:rsid w:val="00453CAA"/>
    <w:rsid w:val="00454358"/>
    <w:rsid w:val="00454562"/>
    <w:rsid w:val="00454624"/>
    <w:rsid w:val="00454774"/>
    <w:rsid w:val="00454841"/>
    <w:rsid w:val="0045488A"/>
    <w:rsid w:val="00454B45"/>
    <w:rsid w:val="00454DCC"/>
    <w:rsid w:val="00455113"/>
    <w:rsid w:val="004551B7"/>
    <w:rsid w:val="00455229"/>
    <w:rsid w:val="00455565"/>
    <w:rsid w:val="00455787"/>
    <w:rsid w:val="00455960"/>
    <w:rsid w:val="00455B3A"/>
    <w:rsid w:val="00455BCB"/>
    <w:rsid w:val="00456175"/>
    <w:rsid w:val="0045628D"/>
    <w:rsid w:val="00456421"/>
    <w:rsid w:val="0045646C"/>
    <w:rsid w:val="004565BB"/>
    <w:rsid w:val="004565D9"/>
    <w:rsid w:val="004567A2"/>
    <w:rsid w:val="00456DAB"/>
    <w:rsid w:val="00456DAD"/>
    <w:rsid w:val="00456F88"/>
    <w:rsid w:val="00457090"/>
    <w:rsid w:val="0045709B"/>
    <w:rsid w:val="00457159"/>
    <w:rsid w:val="00457314"/>
    <w:rsid w:val="00457656"/>
    <w:rsid w:val="004576D6"/>
    <w:rsid w:val="00457737"/>
    <w:rsid w:val="00457755"/>
    <w:rsid w:val="00457825"/>
    <w:rsid w:val="00457C21"/>
    <w:rsid w:val="00457C34"/>
    <w:rsid w:val="00457D9A"/>
    <w:rsid w:val="00457DA9"/>
    <w:rsid w:val="00457F0D"/>
    <w:rsid w:val="00457FCA"/>
    <w:rsid w:val="004602D9"/>
    <w:rsid w:val="00460589"/>
    <w:rsid w:val="00460911"/>
    <w:rsid w:val="00460BBD"/>
    <w:rsid w:val="00460C45"/>
    <w:rsid w:val="00460CC3"/>
    <w:rsid w:val="00460E00"/>
    <w:rsid w:val="00460E86"/>
    <w:rsid w:val="00461065"/>
    <w:rsid w:val="0046119C"/>
    <w:rsid w:val="004615BD"/>
    <w:rsid w:val="00461703"/>
    <w:rsid w:val="004617DB"/>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34B"/>
    <w:rsid w:val="00472419"/>
    <w:rsid w:val="0047252F"/>
    <w:rsid w:val="00472681"/>
    <w:rsid w:val="0047286B"/>
    <w:rsid w:val="00472E27"/>
    <w:rsid w:val="00472E55"/>
    <w:rsid w:val="00472E6C"/>
    <w:rsid w:val="004731B3"/>
    <w:rsid w:val="00473248"/>
    <w:rsid w:val="00473300"/>
    <w:rsid w:val="004738C4"/>
    <w:rsid w:val="004739D3"/>
    <w:rsid w:val="00473A1B"/>
    <w:rsid w:val="00473D8F"/>
    <w:rsid w:val="00473F81"/>
    <w:rsid w:val="004740FC"/>
    <w:rsid w:val="00474220"/>
    <w:rsid w:val="004743C8"/>
    <w:rsid w:val="00474456"/>
    <w:rsid w:val="0047461B"/>
    <w:rsid w:val="00474686"/>
    <w:rsid w:val="004746B7"/>
    <w:rsid w:val="004748A1"/>
    <w:rsid w:val="00474A57"/>
    <w:rsid w:val="00474C35"/>
    <w:rsid w:val="00474DA2"/>
    <w:rsid w:val="00474E48"/>
    <w:rsid w:val="00474E54"/>
    <w:rsid w:val="00474FBB"/>
    <w:rsid w:val="00474FD4"/>
    <w:rsid w:val="00475015"/>
    <w:rsid w:val="00475252"/>
    <w:rsid w:val="004752D3"/>
    <w:rsid w:val="004752E8"/>
    <w:rsid w:val="0047542A"/>
    <w:rsid w:val="004754E1"/>
    <w:rsid w:val="004756A8"/>
    <w:rsid w:val="00475CE0"/>
    <w:rsid w:val="004762B2"/>
    <w:rsid w:val="00476821"/>
    <w:rsid w:val="00476827"/>
    <w:rsid w:val="004768FB"/>
    <w:rsid w:val="00476987"/>
    <w:rsid w:val="00476B36"/>
    <w:rsid w:val="00476BBC"/>
    <w:rsid w:val="00476BD4"/>
    <w:rsid w:val="00476C6F"/>
    <w:rsid w:val="00476CB5"/>
    <w:rsid w:val="00477383"/>
    <w:rsid w:val="00477736"/>
    <w:rsid w:val="00477949"/>
    <w:rsid w:val="00477AFD"/>
    <w:rsid w:val="00477C35"/>
    <w:rsid w:val="00477CFF"/>
    <w:rsid w:val="00477E26"/>
    <w:rsid w:val="00477EAE"/>
    <w:rsid w:val="00477F09"/>
    <w:rsid w:val="00477FB9"/>
    <w:rsid w:val="004801D3"/>
    <w:rsid w:val="00480258"/>
    <w:rsid w:val="00480465"/>
    <w:rsid w:val="00480916"/>
    <w:rsid w:val="00480988"/>
    <w:rsid w:val="00480E05"/>
    <w:rsid w:val="00480F25"/>
    <w:rsid w:val="00480FBD"/>
    <w:rsid w:val="00481007"/>
    <w:rsid w:val="004812E6"/>
    <w:rsid w:val="00481394"/>
    <w:rsid w:val="00481397"/>
    <w:rsid w:val="00481438"/>
    <w:rsid w:val="004816BE"/>
    <w:rsid w:val="0048197B"/>
    <w:rsid w:val="00481E9D"/>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0D"/>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A01"/>
    <w:rsid w:val="00486C50"/>
    <w:rsid w:val="00486E7B"/>
    <w:rsid w:val="00486E9F"/>
    <w:rsid w:val="004870B0"/>
    <w:rsid w:val="00487247"/>
    <w:rsid w:val="00487B12"/>
    <w:rsid w:val="00487B59"/>
    <w:rsid w:val="00487B8A"/>
    <w:rsid w:val="00487D55"/>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5D6"/>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41F"/>
    <w:rsid w:val="00497767"/>
    <w:rsid w:val="004977FD"/>
    <w:rsid w:val="00497A90"/>
    <w:rsid w:val="00497F2A"/>
    <w:rsid w:val="004A0675"/>
    <w:rsid w:val="004A0F39"/>
    <w:rsid w:val="004A1185"/>
    <w:rsid w:val="004A126F"/>
    <w:rsid w:val="004A1428"/>
    <w:rsid w:val="004A144F"/>
    <w:rsid w:val="004A152B"/>
    <w:rsid w:val="004A1D93"/>
    <w:rsid w:val="004A1EB5"/>
    <w:rsid w:val="004A2173"/>
    <w:rsid w:val="004A2184"/>
    <w:rsid w:val="004A2477"/>
    <w:rsid w:val="004A251F"/>
    <w:rsid w:val="004A2808"/>
    <w:rsid w:val="004A2A6A"/>
    <w:rsid w:val="004A2C8C"/>
    <w:rsid w:val="004A2DF2"/>
    <w:rsid w:val="004A2F5E"/>
    <w:rsid w:val="004A2F62"/>
    <w:rsid w:val="004A316E"/>
    <w:rsid w:val="004A3329"/>
    <w:rsid w:val="004A33EE"/>
    <w:rsid w:val="004A3428"/>
    <w:rsid w:val="004A3614"/>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BBE"/>
    <w:rsid w:val="004A4C1B"/>
    <w:rsid w:val="004A5046"/>
    <w:rsid w:val="004A5101"/>
    <w:rsid w:val="004A519F"/>
    <w:rsid w:val="004A565E"/>
    <w:rsid w:val="004A5A26"/>
    <w:rsid w:val="004A5BD3"/>
    <w:rsid w:val="004A5D55"/>
    <w:rsid w:val="004A5DF3"/>
    <w:rsid w:val="004A6134"/>
    <w:rsid w:val="004A6283"/>
    <w:rsid w:val="004A639E"/>
    <w:rsid w:val="004A6589"/>
    <w:rsid w:val="004A695F"/>
    <w:rsid w:val="004A6BD7"/>
    <w:rsid w:val="004A7092"/>
    <w:rsid w:val="004A7437"/>
    <w:rsid w:val="004A74BE"/>
    <w:rsid w:val="004A764E"/>
    <w:rsid w:val="004A7B08"/>
    <w:rsid w:val="004A7B7A"/>
    <w:rsid w:val="004A7C2C"/>
    <w:rsid w:val="004B043A"/>
    <w:rsid w:val="004B07CA"/>
    <w:rsid w:val="004B09C0"/>
    <w:rsid w:val="004B0A85"/>
    <w:rsid w:val="004B0B98"/>
    <w:rsid w:val="004B11A5"/>
    <w:rsid w:val="004B139A"/>
    <w:rsid w:val="004B19CA"/>
    <w:rsid w:val="004B19FC"/>
    <w:rsid w:val="004B1BFB"/>
    <w:rsid w:val="004B1C92"/>
    <w:rsid w:val="004B1E2E"/>
    <w:rsid w:val="004B1E63"/>
    <w:rsid w:val="004B2A5E"/>
    <w:rsid w:val="004B2D12"/>
    <w:rsid w:val="004B2E3E"/>
    <w:rsid w:val="004B3065"/>
    <w:rsid w:val="004B3675"/>
    <w:rsid w:val="004B38E7"/>
    <w:rsid w:val="004B3ED3"/>
    <w:rsid w:val="004B4464"/>
    <w:rsid w:val="004B44A2"/>
    <w:rsid w:val="004B44D6"/>
    <w:rsid w:val="004B4517"/>
    <w:rsid w:val="004B461F"/>
    <w:rsid w:val="004B49E6"/>
    <w:rsid w:val="004B4D2F"/>
    <w:rsid w:val="004B4D69"/>
    <w:rsid w:val="004B4DE4"/>
    <w:rsid w:val="004B4DEB"/>
    <w:rsid w:val="004B4E0F"/>
    <w:rsid w:val="004B5145"/>
    <w:rsid w:val="004B542B"/>
    <w:rsid w:val="004B54F8"/>
    <w:rsid w:val="004B55CE"/>
    <w:rsid w:val="004B5C4A"/>
    <w:rsid w:val="004B62B5"/>
    <w:rsid w:val="004B63A8"/>
    <w:rsid w:val="004B6698"/>
    <w:rsid w:val="004B69AE"/>
    <w:rsid w:val="004B6A5A"/>
    <w:rsid w:val="004B6C16"/>
    <w:rsid w:val="004B7208"/>
    <w:rsid w:val="004B7515"/>
    <w:rsid w:val="004B786E"/>
    <w:rsid w:val="004B7980"/>
    <w:rsid w:val="004B79C9"/>
    <w:rsid w:val="004B7CBC"/>
    <w:rsid w:val="004B7D3D"/>
    <w:rsid w:val="004B7E99"/>
    <w:rsid w:val="004B7EBA"/>
    <w:rsid w:val="004C01A8"/>
    <w:rsid w:val="004C0598"/>
    <w:rsid w:val="004C0673"/>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36"/>
    <w:rsid w:val="004C2FE7"/>
    <w:rsid w:val="004C300B"/>
    <w:rsid w:val="004C30AE"/>
    <w:rsid w:val="004C313C"/>
    <w:rsid w:val="004C31B6"/>
    <w:rsid w:val="004C3209"/>
    <w:rsid w:val="004C34EE"/>
    <w:rsid w:val="004C3678"/>
    <w:rsid w:val="004C3BBB"/>
    <w:rsid w:val="004C3C66"/>
    <w:rsid w:val="004C4771"/>
    <w:rsid w:val="004C4A79"/>
    <w:rsid w:val="004C4CB7"/>
    <w:rsid w:val="004C4DF9"/>
    <w:rsid w:val="004C4EEF"/>
    <w:rsid w:val="004C4F2B"/>
    <w:rsid w:val="004C5263"/>
    <w:rsid w:val="004C5319"/>
    <w:rsid w:val="004C5395"/>
    <w:rsid w:val="004C55CE"/>
    <w:rsid w:val="004C5EF5"/>
    <w:rsid w:val="004C61A9"/>
    <w:rsid w:val="004C621F"/>
    <w:rsid w:val="004C6750"/>
    <w:rsid w:val="004C6B5D"/>
    <w:rsid w:val="004C6B85"/>
    <w:rsid w:val="004C6BBD"/>
    <w:rsid w:val="004C6C17"/>
    <w:rsid w:val="004C6D53"/>
    <w:rsid w:val="004C6D62"/>
    <w:rsid w:val="004C73E6"/>
    <w:rsid w:val="004C77FD"/>
    <w:rsid w:val="004C7948"/>
    <w:rsid w:val="004C7B06"/>
    <w:rsid w:val="004C7BB8"/>
    <w:rsid w:val="004C7C60"/>
    <w:rsid w:val="004D008F"/>
    <w:rsid w:val="004D031D"/>
    <w:rsid w:val="004D0687"/>
    <w:rsid w:val="004D07B4"/>
    <w:rsid w:val="004D08D0"/>
    <w:rsid w:val="004D0AF4"/>
    <w:rsid w:val="004D0C61"/>
    <w:rsid w:val="004D0C64"/>
    <w:rsid w:val="004D0C8B"/>
    <w:rsid w:val="004D0DFE"/>
    <w:rsid w:val="004D0FB4"/>
    <w:rsid w:val="004D11FD"/>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782"/>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0F6"/>
    <w:rsid w:val="004E2413"/>
    <w:rsid w:val="004E25FB"/>
    <w:rsid w:val="004E262F"/>
    <w:rsid w:val="004E27ED"/>
    <w:rsid w:val="004E2971"/>
    <w:rsid w:val="004E298C"/>
    <w:rsid w:val="004E2DE0"/>
    <w:rsid w:val="004E3487"/>
    <w:rsid w:val="004E37F9"/>
    <w:rsid w:val="004E391B"/>
    <w:rsid w:val="004E3D7D"/>
    <w:rsid w:val="004E3EB5"/>
    <w:rsid w:val="004E4045"/>
    <w:rsid w:val="004E4060"/>
    <w:rsid w:val="004E409A"/>
    <w:rsid w:val="004E4456"/>
    <w:rsid w:val="004E4788"/>
    <w:rsid w:val="004E4B81"/>
    <w:rsid w:val="004E4C49"/>
    <w:rsid w:val="004E5019"/>
    <w:rsid w:val="004E5E23"/>
    <w:rsid w:val="004E60E4"/>
    <w:rsid w:val="004E62A4"/>
    <w:rsid w:val="004E6391"/>
    <w:rsid w:val="004E65F4"/>
    <w:rsid w:val="004E675C"/>
    <w:rsid w:val="004E685C"/>
    <w:rsid w:val="004E68DA"/>
    <w:rsid w:val="004E68FC"/>
    <w:rsid w:val="004E6A24"/>
    <w:rsid w:val="004E6B8B"/>
    <w:rsid w:val="004E6DB7"/>
    <w:rsid w:val="004E759F"/>
    <w:rsid w:val="004E770F"/>
    <w:rsid w:val="004E7772"/>
    <w:rsid w:val="004E793F"/>
    <w:rsid w:val="004E7A42"/>
    <w:rsid w:val="004E7C7A"/>
    <w:rsid w:val="004E7F04"/>
    <w:rsid w:val="004F0405"/>
    <w:rsid w:val="004F0961"/>
    <w:rsid w:val="004F0D22"/>
    <w:rsid w:val="004F0E25"/>
    <w:rsid w:val="004F0FB9"/>
    <w:rsid w:val="004F1102"/>
    <w:rsid w:val="004F11B9"/>
    <w:rsid w:val="004F176E"/>
    <w:rsid w:val="004F1855"/>
    <w:rsid w:val="004F1C3B"/>
    <w:rsid w:val="004F1C8E"/>
    <w:rsid w:val="004F21D8"/>
    <w:rsid w:val="004F2438"/>
    <w:rsid w:val="004F25EF"/>
    <w:rsid w:val="004F2803"/>
    <w:rsid w:val="004F2910"/>
    <w:rsid w:val="004F2E86"/>
    <w:rsid w:val="004F2F7E"/>
    <w:rsid w:val="004F32B5"/>
    <w:rsid w:val="004F3577"/>
    <w:rsid w:val="004F38E2"/>
    <w:rsid w:val="004F3931"/>
    <w:rsid w:val="004F407E"/>
    <w:rsid w:val="004F41CD"/>
    <w:rsid w:val="004F41E5"/>
    <w:rsid w:val="004F46F1"/>
    <w:rsid w:val="004F4833"/>
    <w:rsid w:val="004F49AA"/>
    <w:rsid w:val="004F4A2B"/>
    <w:rsid w:val="004F4FC2"/>
    <w:rsid w:val="004F4FEE"/>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42F"/>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154"/>
    <w:rsid w:val="0050326E"/>
    <w:rsid w:val="00503643"/>
    <w:rsid w:val="005036ED"/>
    <w:rsid w:val="0050376D"/>
    <w:rsid w:val="005037C9"/>
    <w:rsid w:val="005038AE"/>
    <w:rsid w:val="00503965"/>
    <w:rsid w:val="00503E7E"/>
    <w:rsid w:val="00504009"/>
    <w:rsid w:val="00504262"/>
    <w:rsid w:val="00504BC1"/>
    <w:rsid w:val="00505014"/>
    <w:rsid w:val="00505134"/>
    <w:rsid w:val="00505332"/>
    <w:rsid w:val="005055D1"/>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8FB"/>
    <w:rsid w:val="00507B35"/>
    <w:rsid w:val="00510103"/>
    <w:rsid w:val="005103BF"/>
    <w:rsid w:val="005109AB"/>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4E"/>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C63"/>
    <w:rsid w:val="00517D95"/>
    <w:rsid w:val="00517DE0"/>
    <w:rsid w:val="00517E5E"/>
    <w:rsid w:val="00520042"/>
    <w:rsid w:val="00520510"/>
    <w:rsid w:val="00520B5D"/>
    <w:rsid w:val="00520B7A"/>
    <w:rsid w:val="00520C0A"/>
    <w:rsid w:val="00521243"/>
    <w:rsid w:val="00521380"/>
    <w:rsid w:val="00521580"/>
    <w:rsid w:val="00521594"/>
    <w:rsid w:val="0052184B"/>
    <w:rsid w:val="005218B6"/>
    <w:rsid w:val="005219AF"/>
    <w:rsid w:val="00521C33"/>
    <w:rsid w:val="00521F81"/>
    <w:rsid w:val="0052202E"/>
    <w:rsid w:val="0052227F"/>
    <w:rsid w:val="00522589"/>
    <w:rsid w:val="0052283C"/>
    <w:rsid w:val="00522880"/>
    <w:rsid w:val="00522E3C"/>
    <w:rsid w:val="00523383"/>
    <w:rsid w:val="005235CB"/>
    <w:rsid w:val="00523617"/>
    <w:rsid w:val="0052361E"/>
    <w:rsid w:val="00523666"/>
    <w:rsid w:val="00523C29"/>
    <w:rsid w:val="00523E5D"/>
    <w:rsid w:val="00524204"/>
    <w:rsid w:val="00524489"/>
    <w:rsid w:val="00524545"/>
    <w:rsid w:val="005245B1"/>
    <w:rsid w:val="005245DA"/>
    <w:rsid w:val="00524937"/>
    <w:rsid w:val="005250F1"/>
    <w:rsid w:val="00525370"/>
    <w:rsid w:val="0052555B"/>
    <w:rsid w:val="005255BF"/>
    <w:rsid w:val="00525735"/>
    <w:rsid w:val="005257DE"/>
    <w:rsid w:val="00525906"/>
    <w:rsid w:val="00525A1D"/>
    <w:rsid w:val="00525AB5"/>
    <w:rsid w:val="005261CD"/>
    <w:rsid w:val="00526354"/>
    <w:rsid w:val="00526595"/>
    <w:rsid w:val="00526D26"/>
    <w:rsid w:val="00527066"/>
    <w:rsid w:val="00527161"/>
    <w:rsid w:val="005271A5"/>
    <w:rsid w:val="00527200"/>
    <w:rsid w:val="00527802"/>
    <w:rsid w:val="0052799B"/>
    <w:rsid w:val="00527D36"/>
    <w:rsid w:val="00527D82"/>
    <w:rsid w:val="00530157"/>
    <w:rsid w:val="0053056C"/>
    <w:rsid w:val="00530892"/>
    <w:rsid w:val="00530BBB"/>
    <w:rsid w:val="00530FEB"/>
    <w:rsid w:val="00531491"/>
    <w:rsid w:val="0053170D"/>
    <w:rsid w:val="0053174F"/>
    <w:rsid w:val="00531986"/>
    <w:rsid w:val="00531EBE"/>
    <w:rsid w:val="0053217E"/>
    <w:rsid w:val="0053230E"/>
    <w:rsid w:val="0053258F"/>
    <w:rsid w:val="00532665"/>
    <w:rsid w:val="00532F8B"/>
    <w:rsid w:val="00533119"/>
    <w:rsid w:val="00533737"/>
    <w:rsid w:val="00533841"/>
    <w:rsid w:val="00533B05"/>
    <w:rsid w:val="00533D04"/>
    <w:rsid w:val="00533D90"/>
    <w:rsid w:val="00533DFA"/>
    <w:rsid w:val="00534034"/>
    <w:rsid w:val="005342AA"/>
    <w:rsid w:val="005343B2"/>
    <w:rsid w:val="00534772"/>
    <w:rsid w:val="00535079"/>
    <w:rsid w:val="0053527C"/>
    <w:rsid w:val="005353FF"/>
    <w:rsid w:val="00535B79"/>
    <w:rsid w:val="00535D69"/>
    <w:rsid w:val="00535D7C"/>
    <w:rsid w:val="00535DFF"/>
    <w:rsid w:val="00535F78"/>
    <w:rsid w:val="00535F79"/>
    <w:rsid w:val="0053622F"/>
    <w:rsid w:val="00536579"/>
    <w:rsid w:val="00536641"/>
    <w:rsid w:val="00536777"/>
    <w:rsid w:val="005367F7"/>
    <w:rsid w:val="00536862"/>
    <w:rsid w:val="0053698A"/>
    <w:rsid w:val="00536C1E"/>
    <w:rsid w:val="00536DCF"/>
    <w:rsid w:val="005370EF"/>
    <w:rsid w:val="00537294"/>
    <w:rsid w:val="005373E6"/>
    <w:rsid w:val="005373F0"/>
    <w:rsid w:val="005374AA"/>
    <w:rsid w:val="005375B6"/>
    <w:rsid w:val="00537B65"/>
    <w:rsid w:val="005401E1"/>
    <w:rsid w:val="0054046C"/>
    <w:rsid w:val="005408CF"/>
    <w:rsid w:val="00540951"/>
    <w:rsid w:val="00540F4A"/>
    <w:rsid w:val="00540F8F"/>
    <w:rsid w:val="005411F6"/>
    <w:rsid w:val="005412BC"/>
    <w:rsid w:val="00541699"/>
    <w:rsid w:val="00541A08"/>
    <w:rsid w:val="00541B25"/>
    <w:rsid w:val="00541CEB"/>
    <w:rsid w:val="00541E3A"/>
    <w:rsid w:val="005420DC"/>
    <w:rsid w:val="00542849"/>
    <w:rsid w:val="00542FA8"/>
    <w:rsid w:val="00543281"/>
    <w:rsid w:val="005432B4"/>
    <w:rsid w:val="0054343A"/>
    <w:rsid w:val="0054346B"/>
    <w:rsid w:val="00543774"/>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3C3"/>
    <w:rsid w:val="00547989"/>
    <w:rsid w:val="005503B7"/>
    <w:rsid w:val="00550A0B"/>
    <w:rsid w:val="00550C05"/>
    <w:rsid w:val="00550E25"/>
    <w:rsid w:val="00550F73"/>
    <w:rsid w:val="0055120E"/>
    <w:rsid w:val="00551320"/>
    <w:rsid w:val="00551362"/>
    <w:rsid w:val="00551506"/>
    <w:rsid w:val="0055152E"/>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207"/>
    <w:rsid w:val="00553508"/>
    <w:rsid w:val="0055350D"/>
    <w:rsid w:val="00553516"/>
    <w:rsid w:val="005537D5"/>
    <w:rsid w:val="00553A2C"/>
    <w:rsid w:val="00553B27"/>
    <w:rsid w:val="00553DC7"/>
    <w:rsid w:val="00553F5F"/>
    <w:rsid w:val="00554674"/>
    <w:rsid w:val="00554973"/>
    <w:rsid w:val="00554B1F"/>
    <w:rsid w:val="00554BE7"/>
    <w:rsid w:val="005556F9"/>
    <w:rsid w:val="0055584C"/>
    <w:rsid w:val="00555B00"/>
    <w:rsid w:val="00555D83"/>
    <w:rsid w:val="00555F76"/>
    <w:rsid w:val="005561FB"/>
    <w:rsid w:val="0055634A"/>
    <w:rsid w:val="00556359"/>
    <w:rsid w:val="0055647B"/>
    <w:rsid w:val="005565D5"/>
    <w:rsid w:val="005565E5"/>
    <w:rsid w:val="00556CB1"/>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BB"/>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2A45"/>
    <w:rsid w:val="00562E12"/>
    <w:rsid w:val="005630F1"/>
    <w:rsid w:val="0056316F"/>
    <w:rsid w:val="00563243"/>
    <w:rsid w:val="00563346"/>
    <w:rsid w:val="0056363E"/>
    <w:rsid w:val="005638D4"/>
    <w:rsid w:val="005638E8"/>
    <w:rsid w:val="00563BFA"/>
    <w:rsid w:val="00563CBD"/>
    <w:rsid w:val="00563D5C"/>
    <w:rsid w:val="00564344"/>
    <w:rsid w:val="005643CA"/>
    <w:rsid w:val="0056441A"/>
    <w:rsid w:val="00564624"/>
    <w:rsid w:val="00564716"/>
    <w:rsid w:val="00564A12"/>
    <w:rsid w:val="00564B21"/>
    <w:rsid w:val="00564CDC"/>
    <w:rsid w:val="00565586"/>
    <w:rsid w:val="0056569F"/>
    <w:rsid w:val="005656EB"/>
    <w:rsid w:val="005656ED"/>
    <w:rsid w:val="00565870"/>
    <w:rsid w:val="00565C9E"/>
    <w:rsid w:val="005660A0"/>
    <w:rsid w:val="005661B0"/>
    <w:rsid w:val="00566269"/>
    <w:rsid w:val="00566381"/>
    <w:rsid w:val="00566544"/>
    <w:rsid w:val="00566608"/>
    <w:rsid w:val="00566752"/>
    <w:rsid w:val="005668C9"/>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8C6"/>
    <w:rsid w:val="00572005"/>
    <w:rsid w:val="00572206"/>
    <w:rsid w:val="0057269F"/>
    <w:rsid w:val="00572760"/>
    <w:rsid w:val="005729FF"/>
    <w:rsid w:val="00572B34"/>
    <w:rsid w:val="00572FB8"/>
    <w:rsid w:val="00573021"/>
    <w:rsid w:val="0057320B"/>
    <w:rsid w:val="005739B9"/>
    <w:rsid w:val="00573CB6"/>
    <w:rsid w:val="00573CD0"/>
    <w:rsid w:val="00573F8E"/>
    <w:rsid w:val="005743DE"/>
    <w:rsid w:val="005743E6"/>
    <w:rsid w:val="005749CF"/>
    <w:rsid w:val="005749E8"/>
    <w:rsid w:val="00574B27"/>
    <w:rsid w:val="00574B82"/>
    <w:rsid w:val="00574F3F"/>
    <w:rsid w:val="00574FD0"/>
    <w:rsid w:val="0057562C"/>
    <w:rsid w:val="005759F6"/>
    <w:rsid w:val="00575E3E"/>
    <w:rsid w:val="00575FE7"/>
    <w:rsid w:val="00576015"/>
    <w:rsid w:val="00576307"/>
    <w:rsid w:val="005763B2"/>
    <w:rsid w:val="005765F5"/>
    <w:rsid w:val="00576618"/>
    <w:rsid w:val="00576A1E"/>
    <w:rsid w:val="00576D6C"/>
    <w:rsid w:val="00576D9F"/>
    <w:rsid w:val="00577746"/>
    <w:rsid w:val="0057790E"/>
    <w:rsid w:val="00577A2E"/>
    <w:rsid w:val="00580103"/>
    <w:rsid w:val="0058046B"/>
    <w:rsid w:val="0058073A"/>
    <w:rsid w:val="00580757"/>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455"/>
    <w:rsid w:val="005836C0"/>
    <w:rsid w:val="00583C61"/>
    <w:rsid w:val="00583EDA"/>
    <w:rsid w:val="00583F76"/>
    <w:rsid w:val="00583F7A"/>
    <w:rsid w:val="005840F7"/>
    <w:rsid w:val="00584416"/>
    <w:rsid w:val="00584641"/>
    <w:rsid w:val="005847E5"/>
    <w:rsid w:val="00584874"/>
    <w:rsid w:val="00584B16"/>
    <w:rsid w:val="00584B39"/>
    <w:rsid w:val="00585028"/>
    <w:rsid w:val="00585110"/>
    <w:rsid w:val="00585253"/>
    <w:rsid w:val="005854D1"/>
    <w:rsid w:val="005854DB"/>
    <w:rsid w:val="005854F5"/>
    <w:rsid w:val="005856A2"/>
    <w:rsid w:val="0058590B"/>
    <w:rsid w:val="00585F5B"/>
    <w:rsid w:val="0058620A"/>
    <w:rsid w:val="00586320"/>
    <w:rsid w:val="0058655E"/>
    <w:rsid w:val="0058656B"/>
    <w:rsid w:val="00586E43"/>
    <w:rsid w:val="00587353"/>
    <w:rsid w:val="00587695"/>
    <w:rsid w:val="00587AA2"/>
    <w:rsid w:val="00587AC1"/>
    <w:rsid w:val="00587D54"/>
    <w:rsid w:val="00587D75"/>
    <w:rsid w:val="00587D8A"/>
    <w:rsid w:val="00587FC0"/>
    <w:rsid w:val="00587FE7"/>
    <w:rsid w:val="00590222"/>
    <w:rsid w:val="0059056B"/>
    <w:rsid w:val="005906AD"/>
    <w:rsid w:val="00590738"/>
    <w:rsid w:val="00590757"/>
    <w:rsid w:val="0059099B"/>
    <w:rsid w:val="00590DA6"/>
    <w:rsid w:val="00590FF4"/>
    <w:rsid w:val="005913D8"/>
    <w:rsid w:val="00591618"/>
    <w:rsid w:val="005916A7"/>
    <w:rsid w:val="00591AAA"/>
    <w:rsid w:val="00591C7D"/>
    <w:rsid w:val="0059239D"/>
    <w:rsid w:val="0059246F"/>
    <w:rsid w:val="00592A2D"/>
    <w:rsid w:val="00592A47"/>
    <w:rsid w:val="00592B03"/>
    <w:rsid w:val="00592C3F"/>
    <w:rsid w:val="00592F97"/>
    <w:rsid w:val="00593063"/>
    <w:rsid w:val="00593243"/>
    <w:rsid w:val="005932C5"/>
    <w:rsid w:val="00593473"/>
    <w:rsid w:val="005935FD"/>
    <w:rsid w:val="00593A01"/>
    <w:rsid w:val="00593AB9"/>
    <w:rsid w:val="00594328"/>
    <w:rsid w:val="00594ABB"/>
    <w:rsid w:val="00594D1C"/>
    <w:rsid w:val="00594E36"/>
    <w:rsid w:val="00594F0A"/>
    <w:rsid w:val="00595255"/>
    <w:rsid w:val="0059525E"/>
    <w:rsid w:val="0059537D"/>
    <w:rsid w:val="00595653"/>
    <w:rsid w:val="00595887"/>
    <w:rsid w:val="00595A18"/>
    <w:rsid w:val="00595BE3"/>
    <w:rsid w:val="00595CA2"/>
    <w:rsid w:val="00595E78"/>
    <w:rsid w:val="0059609A"/>
    <w:rsid w:val="00596123"/>
    <w:rsid w:val="005961F7"/>
    <w:rsid w:val="005963DE"/>
    <w:rsid w:val="00596504"/>
    <w:rsid w:val="00596516"/>
    <w:rsid w:val="00596661"/>
    <w:rsid w:val="0059676E"/>
    <w:rsid w:val="00596B10"/>
    <w:rsid w:val="00596B9C"/>
    <w:rsid w:val="0059737D"/>
    <w:rsid w:val="0059772B"/>
    <w:rsid w:val="00597A0F"/>
    <w:rsid w:val="005A01B8"/>
    <w:rsid w:val="005A04BA"/>
    <w:rsid w:val="005A053D"/>
    <w:rsid w:val="005A054D"/>
    <w:rsid w:val="005A095E"/>
    <w:rsid w:val="005A0A46"/>
    <w:rsid w:val="005A0E9A"/>
    <w:rsid w:val="005A0FBA"/>
    <w:rsid w:val="005A10B9"/>
    <w:rsid w:val="005A11EA"/>
    <w:rsid w:val="005A137B"/>
    <w:rsid w:val="005A14A0"/>
    <w:rsid w:val="005A14EB"/>
    <w:rsid w:val="005A150A"/>
    <w:rsid w:val="005A15DA"/>
    <w:rsid w:val="005A1916"/>
    <w:rsid w:val="005A1BF0"/>
    <w:rsid w:val="005A1D94"/>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4C46"/>
    <w:rsid w:val="005A54D7"/>
    <w:rsid w:val="005A572B"/>
    <w:rsid w:val="005A57A1"/>
    <w:rsid w:val="005A57EA"/>
    <w:rsid w:val="005A5861"/>
    <w:rsid w:val="005A5DDE"/>
    <w:rsid w:val="005A5E23"/>
    <w:rsid w:val="005A5EF3"/>
    <w:rsid w:val="005A61A0"/>
    <w:rsid w:val="005A63DA"/>
    <w:rsid w:val="005A6620"/>
    <w:rsid w:val="005A667C"/>
    <w:rsid w:val="005A6764"/>
    <w:rsid w:val="005A6AF6"/>
    <w:rsid w:val="005A6B63"/>
    <w:rsid w:val="005A6C17"/>
    <w:rsid w:val="005A7149"/>
    <w:rsid w:val="005A718B"/>
    <w:rsid w:val="005A71E9"/>
    <w:rsid w:val="005A73A7"/>
    <w:rsid w:val="005A7793"/>
    <w:rsid w:val="005A798C"/>
    <w:rsid w:val="005A7B5D"/>
    <w:rsid w:val="005A7E11"/>
    <w:rsid w:val="005B0046"/>
    <w:rsid w:val="005B02EC"/>
    <w:rsid w:val="005B0303"/>
    <w:rsid w:val="005B047D"/>
    <w:rsid w:val="005B0542"/>
    <w:rsid w:val="005B0557"/>
    <w:rsid w:val="005B09AD"/>
    <w:rsid w:val="005B0A35"/>
    <w:rsid w:val="005B0CBA"/>
    <w:rsid w:val="005B0E7C"/>
    <w:rsid w:val="005B1323"/>
    <w:rsid w:val="005B132D"/>
    <w:rsid w:val="005B15D6"/>
    <w:rsid w:val="005B15ED"/>
    <w:rsid w:val="005B1628"/>
    <w:rsid w:val="005B162A"/>
    <w:rsid w:val="005B17C6"/>
    <w:rsid w:val="005B19FB"/>
    <w:rsid w:val="005B1AAA"/>
    <w:rsid w:val="005B1C65"/>
    <w:rsid w:val="005B1F10"/>
    <w:rsid w:val="005B1FCE"/>
    <w:rsid w:val="005B1FD1"/>
    <w:rsid w:val="005B209C"/>
    <w:rsid w:val="005B2225"/>
    <w:rsid w:val="005B2230"/>
    <w:rsid w:val="005B2583"/>
    <w:rsid w:val="005B26E5"/>
    <w:rsid w:val="005B2799"/>
    <w:rsid w:val="005B296D"/>
    <w:rsid w:val="005B2978"/>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5D04"/>
    <w:rsid w:val="005B6111"/>
    <w:rsid w:val="005B64C3"/>
    <w:rsid w:val="005B654E"/>
    <w:rsid w:val="005B6AA5"/>
    <w:rsid w:val="005B6BA8"/>
    <w:rsid w:val="005B6F9A"/>
    <w:rsid w:val="005B6FBC"/>
    <w:rsid w:val="005B6FC2"/>
    <w:rsid w:val="005B708C"/>
    <w:rsid w:val="005B75AB"/>
    <w:rsid w:val="005B75DD"/>
    <w:rsid w:val="005B76AB"/>
    <w:rsid w:val="005B7915"/>
    <w:rsid w:val="005B7B7B"/>
    <w:rsid w:val="005B7BF0"/>
    <w:rsid w:val="005B7C26"/>
    <w:rsid w:val="005B7DA7"/>
    <w:rsid w:val="005B7DD1"/>
    <w:rsid w:val="005C00A0"/>
    <w:rsid w:val="005C0135"/>
    <w:rsid w:val="005C068C"/>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66D"/>
    <w:rsid w:val="005C36A2"/>
    <w:rsid w:val="005C378E"/>
    <w:rsid w:val="005C3827"/>
    <w:rsid w:val="005C38B0"/>
    <w:rsid w:val="005C38C0"/>
    <w:rsid w:val="005C3ADC"/>
    <w:rsid w:val="005C3C23"/>
    <w:rsid w:val="005C3D56"/>
    <w:rsid w:val="005C40F4"/>
    <w:rsid w:val="005C4132"/>
    <w:rsid w:val="005C41D8"/>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C7F"/>
    <w:rsid w:val="005D1E32"/>
    <w:rsid w:val="005D1E47"/>
    <w:rsid w:val="005D2067"/>
    <w:rsid w:val="005D206B"/>
    <w:rsid w:val="005D22B7"/>
    <w:rsid w:val="005D2553"/>
    <w:rsid w:val="005D2959"/>
    <w:rsid w:val="005D2BDE"/>
    <w:rsid w:val="005D2E06"/>
    <w:rsid w:val="005D3829"/>
    <w:rsid w:val="005D3BAA"/>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6EF1"/>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AD8"/>
    <w:rsid w:val="005E0B3F"/>
    <w:rsid w:val="005E11F9"/>
    <w:rsid w:val="005E1716"/>
    <w:rsid w:val="005E1B1D"/>
    <w:rsid w:val="005E1CCA"/>
    <w:rsid w:val="005E1FBC"/>
    <w:rsid w:val="005E2017"/>
    <w:rsid w:val="005E2033"/>
    <w:rsid w:val="005E234A"/>
    <w:rsid w:val="005E250B"/>
    <w:rsid w:val="005E2867"/>
    <w:rsid w:val="005E350E"/>
    <w:rsid w:val="005E35CC"/>
    <w:rsid w:val="005E371E"/>
    <w:rsid w:val="005E3BBC"/>
    <w:rsid w:val="005E3F85"/>
    <w:rsid w:val="005E466A"/>
    <w:rsid w:val="005E5301"/>
    <w:rsid w:val="005E5306"/>
    <w:rsid w:val="005E53F9"/>
    <w:rsid w:val="005E55AD"/>
    <w:rsid w:val="005E55CD"/>
    <w:rsid w:val="005E56C4"/>
    <w:rsid w:val="005E5A3D"/>
    <w:rsid w:val="005E5AEF"/>
    <w:rsid w:val="005E6309"/>
    <w:rsid w:val="005E655C"/>
    <w:rsid w:val="005E67A0"/>
    <w:rsid w:val="005E6A4D"/>
    <w:rsid w:val="005E6B4E"/>
    <w:rsid w:val="005E6BB2"/>
    <w:rsid w:val="005E6E83"/>
    <w:rsid w:val="005E6F45"/>
    <w:rsid w:val="005E6F47"/>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1D"/>
    <w:rsid w:val="005F25A0"/>
    <w:rsid w:val="005F2787"/>
    <w:rsid w:val="005F27BF"/>
    <w:rsid w:val="005F2A20"/>
    <w:rsid w:val="005F2E5B"/>
    <w:rsid w:val="005F31B0"/>
    <w:rsid w:val="005F31C0"/>
    <w:rsid w:val="005F3215"/>
    <w:rsid w:val="005F3265"/>
    <w:rsid w:val="005F32A5"/>
    <w:rsid w:val="005F338C"/>
    <w:rsid w:val="005F38DF"/>
    <w:rsid w:val="005F3CD3"/>
    <w:rsid w:val="005F3D1F"/>
    <w:rsid w:val="005F3FC5"/>
    <w:rsid w:val="005F4020"/>
    <w:rsid w:val="005F4171"/>
    <w:rsid w:val="005F41D1"/>
    <w:rsid w:val="005F44C3"/>
    <w:rsid w:val="005F46D6"/>
    <w:rsid w:val="005F47E9"/>
    <w:rsid w:val="005F4B46"/>
    <w:rsid w:val="005F4DD6"/>
    <w:rsid w:val="005F50D8"/>
    <w:rsid w:val="005F52BC"/>
    <w:rsid w:val="005F53A1"/>
    <w:rsid w:val="005F53D8"/>
    <w:rsid w:val="005F5764"/>
    <w:rsid w:val="005F5879"/>
    <w:rsid w:val="005F5AC4"/>
    <w:rsid w:val="005F5E63"/>
    <w:rsid w:val="005F6194"/>
    <w:rsid w:val="005F6584"/>
    <w:rsid w:val="005F6B77"/>
    <w:rsid w:val="005F6CE8"/>
    <w:rsid w:val="005F6D27"/>
    <w:rsid w:val="005F7112"/>
    <w:rsid w:val="005F724B"/>
    <w:rsid w:val="005F7487"/>
    <w:rsid w:val="005F7625"/>
    <w:rsid w:val="005F7821"/>
    <w:rsid w:val="005F7A21"/>
    <w:rsid w:val="005F7CB5"/>
    <w:rsid w:val="005F7E9A"/>
    <w:rsid w:val="005F7FEC"/>
    <w:rsid w:val="0060017C"/>
    <w:rsid w:val="006002C7"/>
    <w:rsid w:val="00600BCC"/>
    <w:rsid w:val="00600C66"/>
    <w:rsid w:val="00600E86"/>
    <w:rsid w:val="00600F95"/>
    <w:rsid w:val="00601839"/>
    <w:rsid w:val="00601B81"/>
    <w:rsid w:val="00601CAB"/>
    <w:rsid w:val="00601CB3"/>
    <w:rsid w:val="0060256D"/>
    <w:rsid w:val="00602759"/>
    <w:rsid w:val="0060277A"/>
    <w:rsid w:val="00602B7C"/>
    <w:rsid w:val="00603312"/>
    <w:rsid w:val="006033E8"/>
    <w:rsid w:val="006034AD"/>
    <w:rsid w:val="00603775"/>
    <w:rsid w:val="00603BDF"/>
    <w:rsid w:val="00603CA7"/>
    <w:rsid w:val="00603EF0"/>
    <w:rsid w:val="006040B7"/>
    <w:rsid w:val="006040CD"/>
    <w:rsid w:val="006046BF"/>
    <w:rsid w:val="00604DC7"/>
    <w:rsid w:val="00604E47"/>
    <w:rsid w:val="00604E51"/>
    <w:rsid w:val="00605441"/>
    <w:rsid w:val="006054AB"/>
    <w:rsid w:val="00605B5F"/>
    <w:rsid w:val="0060616A"/>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B35"/>
    <w:rsid w:val="00612F09"/>
    <w:rsid w:val="006130F7"/>
    <w:rsid w:val="0061315A"/>
    <w:rsid w:val="006132D4"/>
    <w:rsid w:val="00613657"/>
    <w:rsid w:val="006139A2"/>
    <w:rsid w:val="00613A9A"/>
    <w:rsid w:val="00613AF8"/>
    <w:rsid w:val="00613CE2"/>
    <w:rsid w:val="00613D8E"/>
    <w:rsid w:val="006141F1"/>
    <w:rsid w:val="006142E0"/>
    <w:rsid w:val="0061434E"/>
    <w:rsid w:val="0061444B"/>
    <w:rsid w:val="00614559"/>
    <w:rsid w:val="00614626"/>
    <w:rsid w:val="00614842"/>
    <w:rsid w:val="0061490A"/>
    <w:rsid w:val="00614E71"/>
    <w:rsid w:val="00615928"/>
    <w:rsid w:val="00615B09"/>
    <w:rsid w:val="00615CEF"/>
    <w:rsid w:val="00615FB8"/>
    <w:rsid w:val="00616029"/>
    <w:rsid w:val="006160FC"/>
    <w:rsid w:val="00616112"/>
    <w:rsid w:val="00617374"/>
    <w:rsid w:val="006173CF"/>
    <w:rsid w:val="006174D1"/>
    <w:rsid w:val="006175A0"/>
    <w:rsid w:val="006175C4"/>
    <w:rsid w:val="006178FF"/>
    <w:rsid w:val="0061798C"/>
    <w:rsid w:val="00617A4E"/>
    <w:rsid w:val="00617B4F"/>
    <w:rsid w:val="00617CDA"/>
    <w:rsid w:val="00620035"/>
    <w:rsid w:val="006201D1"/>
    <w:rsid w:val="006205CA"/>
    <w:rsid w:val="006206C6"/>
    <w:rsid w:val="00620FDD"/>
    <w:rsid w:val="0062103C"/>
    <w:rsid w:val="006211BB"/>
    <w:rsid w:val="00621566"/>
    <w:rsid w:val="006215FA"/>
    <w:rsid w:val="0062162A"/>
    <w:rsid w:val="00621694"/>
    <w:rsid w:val="00621CCF"/>
    <w:rsid w:val="00621F53"/>
    <w:rsid w:val="00622009"/>
    <w:rsid w:val="006221DC"/>
    <w:rsid w:val="006225CE"/>
    <w:rsid w:val="006227D3"/>
    <w:rsid w:val="00622CDC"/>
    <w:rsid w:val="00622D08"/>
    <w:rsid w:val="00622E2A"/>
    <w:rsid w:val="00622ED7"/>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4"/>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C33"/>
    <w:rsid w:val="00626FE3"/>
    <w:rsid w:val="006272A4"/>
    <w:rsid w:val="00627521"/>
    <w:rsid w:val="0062782E"/>
    <w:rsid w:val="00627A58"/>
    <w:rsid w:val="00627D4E"/>
    <w:rsid w:val="0063001C"/>
    <w:rsid w:val="006300E9"/>
    <w:rsid w:val="0063015A"/>
    <w:rsid w:val="0063017D"/>
    <w:rsid w:val="006301D8"/>
    <w:rsid w:val="0063024D"/>
    <w:rsid w:val="006304BC"/>
    <w:rsid w:val="0063089D"/>
    <w:rsid w:val="006308B4"/>
    <w:rsid w:val="006309B2"/>
    <w:rsid w:val="00630ACD"/>
    <w:rsid w:val="00630C02"/>
    <w:rsid w:val="00630DCE"/>
    <w:rsid w:val="00631040"/>
    <w:rsid w:val="00631160"/>
    <w:rsid w:val="00631201"/>
    <w:rsid w:val="0063120A"/>
    <w:rsid w:val="0063141A"/>
    <w:rsid w:val="0063150B"/>
    <w:rsid w:val="0063157F"/>
    <w:rsid w:val="00631585"/>
    <w:rsid w:val="00632303"/>
    <w:rsid w:val="006323B2"/>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7C"/>
    <w:rsid w:val="00636BD1"/>
    <w:rsid w:val="00636C12"/>
    <w:rsid w:val="00636E6D"/>
    <w:rsid w:val="00636EBD"/>
    <w:rsid w:val="00637240"/>
    <w:rsid w:val="006377B1"/>
    <w:rsid w:val="00637980"/>
    <w:rsid w:val="00637A87"/>
    <w:rsid w:val="00637CF7"/>
    <w:rsid w:val="00637DE6"/>
    <w:rsid w:val="00637E8D"/>
    <w:rsid w:val="0064027C"/>
    <w:rsid w:val="006402E3"/>
    <w:rsid w:val="00640467"/>
    <w:rsid w:val="006405AF"/>
    <w:rsid w:val="0064070A"/>
    <w:rsid w:val="00640B08"/>
    <w:rsid w:val="006411E1"/>
    <w:rsid w:val="006414F2"/>
    <w:rsid w:val="00641620"/>
    <w:rsid w:val="006418FB"/>
    <w:rsid w:val="00641B0F"/>
    <w:rsid w:val="00641CBD"/>
    <w:rsid w:val="0064238C"/>
    <w:rsid w:val="00642595"/>
    <w:rsid w:val="0064319E"/>
    <w:rsid w:val="0064351B"/>
    <w:rsid w:val="006435E3"/>
    <w:rsid w:val="00643600"/>
    <w:rsid w:val="00643607"/>
    <w:rsid w:val="00643660"/>
    <w:rsid w:val="00643720"/>
    <w:rsid w:val="00643CBD"/>
    <w:rsid w:val="00643CDF"/>
    <w:rsid w:val="006444C9"/>
    <w:rsid w:val="00644647"/>
    <w:rsid w:val="00644723"/>
    <w:rsid w:val="006447DC"/>
    <w:rsid w:val="00644B96"/>
    <w:rsid w:val="00644C86"/>
    <w:rsid w:val="00644C95"/>
    <w:rsid w:val="006450AC"/>
    <w:rsid w:val="00645361"/>
    <w:rsid w:val="0064554B"/>
    <w:rsid w:val="006455F8"/>
    <w:rsid w:val="00645817"/>
    <w:rsid w:val="00645B83"/>
    <w:rsid w:val="00645D72"/>
    <w:rsid w:val="00645F61"/>
    <w:rsid w:val="00646711"/>
    <w:rsid w:val="00646954"/>
    <w:rsid w:val="00646B79"/>
    <w:rsid w:val="0064701F"/>
    <w:rsid w:val="006475AB"/>
    <w:rsid w:val="0064763C"/>
    <w:rsid w:val="0064769F"/>
    <w:rsid w:val="00647ACA"/>
    <w:rsid w:val="00647B80"/>
    <w:rsid w:val="00647C74"/>
    <w:rsid w:val="00647CBC"/>
    <w:rsid w:val="00647E7F"/>
    <w:rsid w:val="00647FEA"/>
    <w:rsid w:val="00650056"/>
    <w:rsid w:val="00650139"/>
    <w:rsid w:val="0065041C"/>
    <w:rsid w:val="006504F1"/>
    <w:rsid w:val="00650A3C"/>
    <w:rsid w:val="00650EC9"/>
    <w:rsid w:val="00651080"/>
    <w:rsid w:val="0065132F"/>
    <w:rsid w:val="00651704"/>
    <w:rsid w:val="0065185B"/>
    <w:rsid w:val="00651931"/>
    <w:rsid w:val="00651A18"/>
    <w:rsid w:val="00651A93"/>
    <w:rsid w:val="00651AD2"/>
    <w:rsid w:val="00651DC9"/>
    <w:rsid w:val="00651F4A"/>
    <w:rsid w:val="00652287"/>
    <w:rsid w:val="00652310"/>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7F"/>
    <w:rsid w:val="00653BAD"/>
    <w:rsid w:val="00653C07"/>
    <w:rsid w:val="00653C0F"/>
    <w:rsid w:val="00654068"/>
    <w:rsid w:val="00654755"/>
    <w:rsid w:val="0065479C"/>
    <w:rsid w:val="00654B32"/>
    <w:rsid w:val="00654B38"/>
    <w:rsid w:val="00654B83"/>
    <w:rsid w:val="00654BCB"/>
    <w:rsid w:val="00654F0A"/>
    <w:rsid w:val="00655061"/>
    <w:rsid w:val="0065510C"/>
    <w:rsid w:val="006554BC"/>
    <w:rsid w:val="0065565F"/>
    <w:rsid w:val="0065589D"/>
    <w:rsid w:val="006559BE"/>
    <w:rsid w:val="00655B30"/>
    <w:rsid w:val="00655B63"/>
    <w:rsid w:val="00655BCA"/>
    <w:rsid w:val="00655EF3"/>
    <w:rsid w:val="006561A4"/>
    <w:rsid w:val="006564B0"/>
    <w:rsid w:val="00656550"/>
    <w:rsid w:val="00656606"/>
    <w:rsid w:val="00656A30"/>
    <w:rsid w:val="00656C12"/>
    <w:rsid w:val="00656E85"/>
    <w:rsid w:val="00656F4E"/>
    <w:rsid w:val="006571F6"/>
    <w:rsid w:val="0065725C"/>
    <w:rsid w:val="00657867"/>
    <w:rsid w:val="00657999"/>
    <w:rsid w:val="00657C1F"/>
    <w:rsid w:val="00657DD9"/>
    <w:rsid w:val="00657E44"/>
    <w:rsid w:val="006600C3"/>
    <w:rsid w:val="0066046E"/>
    <w:rsid w:val="00660812"/>
    <w:rsid w:val="0066096E"/>
    <w:rsid w:val="00660B31"/>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166"/>
    <w:rsid w:val="006638AD"/>
    <w:rsid w:val="006639C1"/>
    <w:rsid w:val="0066451E"/>
    <w:rsid w:val="00664694"/>
    <w:rsid w:val="0066488B"/>
    <w:rsid w:val="006648BA"/>
    <w:rsid w:val="00664904"/>
    <w:rsid w:val="00664F61"/>
    <w:rsid w:val="0066599E"/>
    <w:rsid w:val="00665ABA"/>
    <w:rsid w:val="00665AF6"/>
    <w:rsid w:val="00665D7D"/>
    <w:rsid w:val="00665DF4"/>
    <w:rsid w:val="00666340"/>
    <w:rsid w:val="00666550"/>
    <w:rsid w:val="006665F0"/>
    <w:rsid w:val="006665F2"/>
    <w:rsid w:val="0066676A"/>
    <w:rsid w:val="00666973"/>
    <w:rsid w:val="00666A17"/>
    <w:rsid w:val="00666DDF"/>
    <w:rsid w:val="00666E7D"/>
    <w:rsid w:val="0066732C"/>
    <w:rsid w:val="006676B5"/>
    <w:rsid w:val="006676F4"/>
    <w:rsid w:val="006677E2"/>
    <w:rsid w:val="00667934"/>
    <w:rsid w:val="006679F5"/>
    <w:rsid w:val="00667AC3"/>
    <w:rsid w:val="00667B77"/>
    <w:rsid w:val="00667CEC"/>
    <w:rsid w:val="00667D81"/>
    <w:rsid w:val="0067011B"/>
    <w:rsid w:val="0067013A"/>
    <w:rsid w:val="006706BD"/>
    <w:rsid w:val="006708EF"/>
    <w:rsid w:val="00670CA7"/>
    <w:rsid w:val="00670EBA"/>
    <w:rsid w:val="00670F07"/>
    <w:rsid w:val="0067100E"/>
    <w:rsid w:val="00671434"/>
    <w:rsid w:val="006716DA"/>
    <w:rsid w:val="00671A84"/>
    <w:rsid w:val="00671AAC"/>
    <w:rsid w:val="00671F8E"/>
    <w:rsid w:val="00672443"/>
    <w:rsid w:val="006726E3"/>
    <w:rsid w:val="00672893"/>
    <w:rsid w:val="006728A5"/>
    <w:rsid w:val="006728ED"/>
    <w:rsid w:val="00672E67"/>
    <w:rsid w:val="00672F74"/>
    <w:rsid w:val="006732B1"/>
    <w:rsid w:val="006732EA"/>
    <w:rsid w:val="00673348"/>
    <w:rsid w:val="00673645"/>
    <w:rsid w:val="00673980"/>
    <w:rsid w:val="006739C9"/>
    <w:rsid w:val="00673B68"/>
    <w:rsid w:val="00673DDC"/>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7C"/>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A2E"/>
    <w:rsid w:val="00680B78"/>
    <w:rsid w:val="00680C38"/>
    <w:rsid w:val="00680F70"/>
    <w:rsid w:val="006810F2"/>
    <w:rsid w:val="0068118B"/>
    <w:rsid w:val="006811A8"/>
    <w:rsid w:val="00681211"/>
    <w:rsid w:val="0068125F"/>
    <w:rsid w:val="006813A3"/>
    <w:rsid w:val="00681461"/>
    <w:rsid w:val="00681A81"/>
    <w:rsid w:val="00681B36"/>
    <w:rsid w:val="00681D48"/>
    <w:rsid w:val="00681E6F"/>
    <w:rsid w:val="00681F6C"/>
    <w:rsid w:val="00682371"/>
    <w:rsid w:val="00682407"/>
    <w:rsid w:val="006828E2"/>
    <w:rsid w:val="00682B55"/>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820"/>
    <w:rsid w:val="00684AE8"/>
    <w:rsid w:val="00684E76"/>
    <w:rsid w:val="00684F1F"/>
    <w:rsid w:val="0068503B"/>
    <w:rsid w:val="006850C0"/>
    <w:rsid w:val="006851C4"/>
    <w:rsid w:val="006852CE"/>
    <w:rsid w:val="0068532E"/>
    <w:rsid w:val="006853FD"/>
    <w:rsid w:val="0068545E"/>
    <w:rsid w:val="0068569F"/>
    <w:rsid w:val="0068573D"/>
    <w:rsid w:val="006857E9"/>
    <w:rsid w:val="006859AC"/>
    <w:rsid w:val="00685F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1BD7"/>
    <w:rsid w:val="00692012"/>
    <w:rsid w:val="00692BE0"/>
    <w:rsid w:val="0069300E"/>
    <w:rsid w:val="006933D7"/>
    <w:rsid w:val="0069377E"/>
    <w:rsid w:val="00693E1F"/>
    <w:rsid w:val="00693E8A"/>
    <w:rsid w:val="00693ECB"/>
    <w:rsid w:val="0069414D"/>
    <w:rsid w:val="006941C3"/>
    <w:rsid w:val="0069436B"/>
    <w:rsid w:val="00694482"/>
    <w:rsid w:val="00694797"/>
    <w:rsid w:val="00694A33"/>
    <w:rsid w:val="00694F2D"/>
    <w:rsid w:val="00694F89"/>
    <w:rsid w:val="00695246"/>
    <w:rsid w:val="00695257"/>
    <w:rsid w:val="006952F7"/>
    <w:rsid w:val="006954E9"/>
    <w:rsid w:val="006955B6"/>
    <w:rsid w:val="00695867"/>
    <w:rsid w:val="00695887"/>
    <w:rsid w:val="0069599B"/>
    <w:rsid w:val="00695EA5"/>
    <w:rsid w:val="00696229"/>
    <w:rsid w:val="00696304"/>
    <w:rsid w:val="00696614"/>
    <w:rsid w:val="00696C0B"/>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A6D"/>
    <w:rsid w:val="006A1DA3"/>
    <w:rsid w:val="006A1EBD"/>
    <w:rsid w:val="006A2171"/>
    <w:rsid w:val="006A234D"/>
    <w:rsid w:val="006A2410"/>
    <w:rsid w:val="006A254E"/>
    <w:rsid w:val="006A27CA"/>
    <w:rsid w:val="006A2926"/>
    <w:rsid w:val="006A296F"/>
    <w:rsid w:val="006A2A0D"/>
    <w:rsid w:val="006A2C30"/>
    <w:rsid w:val="006A2D15"/>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7AD"/>
    <w:rsid w:val="006B0833"/>
    <w:rsid w:val="006B0D6D"/>
    <w:rsid w:val="006B0F64"/>
    <w:rsid w:val="006B1075"/>
    <w:rsid w:val="006B120D"/>
    <w:rsid w:val="006B151F"/>
    <w:rsid w:val="006B17E7"/>
    <w:rsid w:val="006B183C"/>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B"/>
    <w:rsid w:val="006B400D"/>
    <w:rsid w:val="006B408B"/>
    <w:rsid w:val="006B4293"/>
    <w:rsid w:val="006B43E0"/>
    <w:rsid w:val="006B44EE"/>
    <w:rsid w:val="006B4603"/>
    <w:rsid w:val="006B475C"/>
    <w:rsid w:val="006B4DAA"/>
    <w:rsid w:val="006B4ECA"/>
    <w:rsid w:val="006B506C"/>
    <w:rsid w:val="006B5259"/>
    <w:rsid w:val="006B541D"/>
    <w:rsid w:val="006B555A"/>
    <w:rsid w:val="006B55E1"/>
    <w:rsid w:val="006B5656"/>
    <w:rsid w:val="006B573B"/>
    <w:rsid w:val="006B5A10"/>
    <w:rsid w:val="006B5A59"/>
    <w:rsid w:val="006B5B75"/>
    <w:rsid w:val="006B5B77"/>
    <w:rsid w:val="006B5BD6"/>
    <w:rsid w:val="006B5E02"/>
    <w:rsid w:val="006B5F55"/>
    <w:rsid w:val="006B5F59"/>
    <w:rsid w:val="006B5F7E"/>
    <w:rsid w:val="006B600A"/>
    <w:rsid w:val="006B6635"/>
    <w:rsid w:val="006B6AE7"/>
    <w:rsid w:val="006B6CD9"/>
    <w:rsid w:val="006B6F7A"/>
    <w:rsid w:val="006B7466"/>
    <w:rsid w:val="006B750A"/>
    <w:rsid w:val="006B75C0"/>
    <w:rsid w:val="006B7A69"/>
    <w:rsid w:val="006B7D04"/>
    <w:rsid w:val="006B7D22"/>
    <w:rsid w:val="006B7D2C"/>
    <w:rsid w:val="006C01B8"/>
    <w:rsid w:val="006C0241"/>
    <w:rsid w:val="006C0563"/>
    <w:rsid w:val="006C05D6"/>
    <w:rsid w:val="006C067B"/>
    <w:rsid w:val="006C0699"/>
    <w:rsid w:val="006C0A66"/>
    <w:rsid w:val="006C0A6E"/>
    <w:rsid w:val="006C0DDE"/>
    <w:rsid w:val="006C1019"/>
    <w:rsid w:val="006C1427"/>
    <w:rsid w:val="006C2006"/>
    <w:rsid w:val="006C2041"/>
    <w:rsid w:val="006C2047"/>
    <w:rsid w:val="006C2639"/>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5E"/>
    <w:rsid w:val="006C4F7E"/>
    <w:rsid w:val="006C4F9C"/>
    <w:rsid w:val="006C4FF2"/>
    <w:rsid w:val="006C5393"/>
    <w:rsid w:val="006C53DE"/>
    <w:rsid w:val="006C547B"/>
    <w:rsid w:val="006C5958"/>
    <w:rsid w:val="006C5B4F"/>
    <w:rsid w:val="006C5E48"/>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4E7"/>
    <w:rsid w:val="006D0AE5"/>
    <w:rsid w:val="006D0C0E"/>
    <w:rsid w:val="006D0E17"/>
    <w:rsid w:val="006D0E6F"/>
    <w:rsid w:val="006D0EB5"/>
    <w:rsid w:val="006D1097"/>
    <w:rsid w:val="006D1453"/>
    <w:rsid w:val="006D159E"/>
    <w:rsid w:val="006D16B0"/>
    <w:rsid w:val="006D1F32"/>
    <w:rsid w:val="006D2019"/>
    <w:rsid w:val="006D206F"/>
    <w:rsid w:val="006D2182"/>
    <w:rsid w:val="006D235B"/>
    <w:rsid w:val="006D2444"/>
    <w:rsid w:val="006D254B"/>
    <w:rsid w:val="006D266F"/>
    <w:rsid w:val="006D2736"/>
    <w:rsid w:val="006D2835"/>
    <w:rsid w:val="006D289B"/>
    <w:rsid w:val="006D2CA5"/>
    <w:rsid w:val="006D2FBE"/>
    <w:rsid w:val="006D356A"/>
    <w:rsid w:val="006D3A39"/>
    <w:rsid w:val="006D3A5D"/>
    <w:rsid w:val="006D3BCE"/>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6FBF"/>
    <w:rsid w:val="006D70C8"/>
    <w:rsid w:val="006D751D"/>
    <w:rsid w:val="006D760C"/>
    <w:rsid w:val="006D7AD3"/>
    <w:rsid w:val="006D7EB0"/>
    <w:rsid w:val="006E0138"/>
    <w:rsid w:val="006E029A"/>
    <w:rsid w:val="006E039B"/>
    <w:rsid w:val="006E05C9"/>
    <w:rsid w:val="006E06E9"/>
    <w:rsid w:val="006E0BB0"/>
    <w:rsid w:val="006E0D71"/>
    <w:rsid w:val="006E0EF2"/>
    <w:rsid w:val="006E11CF"/>
    <w:rsid w:val="006E12C3"/>
    <w:rsid w:val="006E139E"/>
    <w:rsid w:val="006E14DB"/>
    <w:rsid w:val="006E1876"/>
    <w:rsid w:val="006E1A57"/>
    <w:rsid w:val="006E1B1D"/>
    <w:rsid w:val="006E1CE5"/>
    <w:rsid w:val="006E2243"/>
    <w:rsid w:val="006E2244"/>
    <w:rsid w:val="006E2407"/>
    <w:rsid w:val="006E24F4"/>
    <w:rsid w:val="006E2529"/>
    <w:rsid w:val="006E28CE"/>
    <w:rsid w:val="006E2A36"/>
    <w:rsid w:val="006E2B19"/>
    <w:rsid w:val="006E2D13"/>
    <w:rsid w:val="006E2E96"/>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27B"/>
    <w:rsid w:val="006F1B76"/>
    <w:rsid w:val="006F1EB7"/>
    <w:rsid w:val="006F1FFC"/>
    <w:rsid w:val="006F2381"/>
    <w:rsid w:val="006F255C"/>
    <w:rsid w:val="006F2597"/>
    <w:rsid w:val="006F2723"/>
    <w:rsid w:val="006F281A"/>
    <w:rsid w:val="006F2938"/>
    <w:rsid w:val="006F2D7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5E"/>
    <w:rsid w:val="006F52E5"/>
    <w:rsid w:val="006F52FF"/>
    <w:rsid w:val="006F54E1"/>
    <w:rsid w:val="006F56C8"/>
    <w:rsid w:val="006F578C"/>
    <w:rsid w:val="006F5A5A"/>
    <w:rsid w:val="006F5C46"/>
    <w:rsid w:val="006F5CA9"/>
    <w:rsid w:val="006F5DB3"/>
    <w:rsid w:val="006F5F9C"/>
    <w:rsid w:val="006F6066"/>
    <w:rsid w:val="006F64DD"/>
    <w:rsid w:val="006F6560"/>
    <w:rsid w:val="006F6693"/>
    <w:rsid w:val="006F6850"/>
    <w:rsid w:val="006F6BC2"/>
    <w:rsid w:val="006F6DA5"/>
    <w:rsid w:val="006F6EEF"/>
    <w:rsid w:val="006F707E"/>
    <w:rsid w:val="006F7573"/>
    <w:rsid w:val="006F7978"/>
    <w:rsid w:val="006F79E6"/>
    <w:rsid w:val="006F7B23"/>
    <w:rsid w:val="006F7D71"/>
    <w:rsid w:val="006F7EBE"/>
    <w:rsid w:val="00700119"/>
    <w:rsid w:val="007001DC"/>
    <w:rsid w:val="00700261"/>
    <w:rsid w:val="00700272"/>
    <w:rsid w:val="00700301"/>
    <w:rsid w:val="007003D1"/>
    <w:rsid w:val="007004F0"/>
    <w:rsid w:val="00700C0D"/>
    <w:rsid w:val="00700E94"/>
    <w:rsid w:val="00701507"/>
    <w:rsid w:val="007015D6"/>
    <w:rsid w:val="00701651"/>
    <w:rsid w:val="0070166A"/>
    <w:rsid w:val="007021E5"/>
    <w:rsid w:val="007025CB"/>
    <w:rsid w:val="0070279F"/>
    <w:rsid w:val="00702A71"/>
    <w:rsid w:val="00702A8F"/>
    <w:rsid w:val="00702AB9"/>
    <w:rsid w:val="00702D13"/>
    <w:rsid w:val="00702DB1"/>
    <w:rsid w:val="00702FFE"/>
    <w:rsid w:val="0070306B"/>
    <w:rsid w:val="00703113"/>
    <w:rsid w:val="007034AA"/>
    <w:rsid w:val="007038B3"/>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222"/>
    <w:rsid w:val="00706299"/>
    <w:rsid w:val="00706465"/>
    <w:rsid w:val="0070695A"/>
    <w:rsid w:val="0070703E"/>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53C"/>
    <w:rsid w:val="00711974"/>
    <w:rsid w:val="00711BC5"/>
    <w:rsid w:val="0071245A"/>
    <w:rsid w:val="0071255E"/>
    <w:rsid w:val="007125BA"/>
    <w:rsid w:val="0071261E"/>
    <w:rsid w:val="00712C42"/>
    <w:rsid w:val="00712C6C"/>
    <w:rsid w:val="00712CD7"/>
    <w:rsid w:val="00712CDA"/>
    <w:rsid w:val="0071312C"/>
    <w:rsid w:val="007132F5"/>
    <w:rsid w:val="007136E0"/>
    <w:rsid w:val="00713720"/>
    <w:rsid w:val="00713835"/>
    <w:rsid w:val="00713DE4"/>
    <w:rsid w:val="00713E53"/>
    <w:rsid w:val="0071409B"/>
    <w:rsid w:val="0071436D"/>
    <w:rsid w:val="00714427"/>
    <w:rsid w:val="00714A97"/>
    <w:rsid w:val="00714C47"/>
    <w:rsid w:val="00715169"/>
    <w:rsid w:val="007151B5"/>
    <w:rsid w:val="0071558A"/>
    <w:rsid w:val="007157CD"/>
    <w:rsid w:val="00715886"/>
    <w:rsid w:val="00715A2D"/>
    <w:rsid w:val="00715B8B"/>
    <w:rsid w:val="00715BDF"/>
    <w:rsid w:val="00715E54"/>
    <w:rsid w:val="00716102"/>
    <w:rsid w:val="00716462"/>
    <w:rsid w:val="007164DB"/>
    <w:rsid w:val="0071669C"/>
    <w:rsid w:val="00716FB1"/>
    <w:rsid w:val="00717600"/>
    <w:rsid w:val="00717BE8"/>
    <w:rsid w:val="00717CCE"/>
    <w:rsid w:val="00720093"/>
    <w:rsid w:val="00720379"/>
    <w:rsid w:val="00720853"/>
    <w:rsid w:val="00720863"/>
    <w:rsid w:val="00720A69"/>
    <w:rsid w:val="00720F38"/>
    <w:rsid w:val="00720F41"/>
    <w:rsid w:val="00721053"/>
    <w:rsid w:val="00721084"/>
    <w:rsid w:val="00721262"/>
    <w:rsid w:val="0072139F"/>
    <w:rsid w:val="00721755"/>
    <w:rsid w:val="00721B6D"/>
    <w:rsid w:val="00721CD2"/>
    <w:rsid w:val="00721D9B"/>
    <w:rsid w:val="00721E63"/>
    <w:rsid w:val="00721E91"/>
    <w:rsid w:val="00721F52"/>
    <w:rsid w:val="00722121"/>
    <w:rsid w:val="007224B9"/>
    <w:rsid w:val="0072255E"/>
    <w:rsid w:val="0072262F"/>
    <w:rsid w:val="00722EE7"/>
    <w:rsid w:val="00722F94"/>
    <w:rsid w:val="0072305A"/>
    <w:rsid w:val="007231BD"/>
    <w:rsid w:val="007232CC"/>
    <w:rsid w:val="00723473"/>
    <w:rsid w:val="0072374C"/>
    <w:rsid w:val="00723AA7"/>
    <w:rsid w:val="00723E48"/>
    <w:rsid w:val="0072425F"/>
    <w:rsid w:val="0072431D"/>
    <w:rsid w:val="0072432E"/>
    <w:rsid w:val="007243B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6E41"/>
    <w:rsid w:val="007270C4"/>
    <w:rsid w:val="007272E2"/>
    <w:rsid w:val="00727530"/>
    <w:rsid w:val="007275F1"/>
    <w:rsid w:val="007275FC"/>
    <w:rsid w:val="00727D25"/>
    <w:rsid w:val="00727DF1"/>
    <w:rsid w:val="00727F9C"/>
    <w:rsid w:val="0073041F"/>
    <w:rsid w:val="0073049A"/>
    <w:rsid w:val="0073071D"/>
    <w:rsid w:val="00730956"/>
    <w:rsid w:val="007309EE"/>
    <w:rsid w:val="00730A21"/>
    <w:rsid w:val="00730C39"/>
    <w:rsid w:val="00730E2D"/>
    <w:rsid w:val="00731186"/>
    <w:rsid w:val="007311C4"/>
    <w:rsid w:val="007312C6"/>
    <w:rsid w:val="007314F0"/>
    <w:rsid w:val="00731BFA"/>
    <w:rsid w:val="00731E7C"/>
    <w:rsid w:val="007320A4"/>
    <w:rsid w:val="007326A9"/>
    <w:rsid w:val="007328D9"/>
    <w:rsid w:val="007329EF"/>
    <w:rsid w:val="007329F3"/>
    <w:rsid w:val="00732E7A"/>
    <w:rsid w:val="0073327A"/>
    <w:rsid w:val="0073327C"/>
    <w:rsid w:val="0073374D"/>
    <w:rsid w:val="007339F7"/>
    <w:rsid w:val="00733C98"/>
    <w:rsid w:val="00733D1A"/>
    <w:rsid w:val="00733DB2"/>
    <w:rsid w:val="00733EC3"/>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0A"/>
    <w:rsid w:val="0073644C"/>
    <w:rsid w:val="00736493"/>
    <w:rsid w:val="00736831"/>
    <w:rsid w:val="007368CB"/>
    <w:rsid w:val="00736C6B"/>
    <w:rsid w:val="00736D0C"/>
    <w:rsid w:val="00736DD8"/>
    <w:rsid w:val="00737683"/>
    <w:rsid w:val="00737832"/>
    <w:rsid w:val="00737B4A"/>
    <w:rsid w:val="00737CCC"/>
    <w:rsid w:val="00737CE6"/>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409"/>
    <w:rsid w:val="007427B5"/>
    <w:rsid w:val="00742865"/>
    <w:rsid w:val="0074296C"/>
    <w:rsid w:val="00742C83"/>
    <w:rsid w:val="00742D4B"/>
    <w:rsid w:val="00742EFE"/>
    <w:rsid w:val="0074311E"/>
    <w:rsid w:val="00743450"/>
    <w:rsid w:val="007434DE"/>
    <w:rsid w:val="0074360F"/>
    <w:rsid w:val="0074383D"/>
    <w:rsid w:val="00743A2F"/>
    <w:rsid w:val="00744075"/>
    <w:rsid w:val="00744278"/>
    <w:rsid w:val="007445CF"/>
    <w:rsid w:val="00744A26"/>
    <w:rsid w:val="00744A64"/>
    <w:rsid w:val="00744D05"/>
    <w:rsid w:val="00744D47"/>
    <w:rsid w:val="00744EA0"/>
    <w:rsid w:val="00745005"/>
    <w:rsid w:val="0074544B"/>
    <w:rsid w:val="007454A8"/>
    <w:rsid w:val="00745855"/>
    <w:rsid w:val="007459F8"/>
    <w:rsid w:val="0074638D"/>
    <w:rsid w:val="0074642F"/>
    <w:rsid w:val="00746484"/>
    <w:rsid w:val="00746491"/>
    <w:rsid w:val="007464F4"/>
    <w:rsid w:val="0074704F"/>
    <w:rsid w:val="0074724E"/>
    <w:rsid w:val="007473EC"/>
    <w:rsid w:val="0074787C"/>
    <w:rsid w:val="007478AB"/>
    <w:rsid w:val="007478CC"/>
    <w:rsid w:val="00747A6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812"/>
    <w:rsid w:val="0075396D"/>
    <w:rsid w:val="0075432D"/>
    <w:rsid w:val="00754359"/>
    <w:rsid w:val="00754411"/>
    <w:rsid w:val="007548B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579F7"/>
    <w:rsid w:val="00757C6A"/>
    <w:rsid w:val="007603F1"/>
    <w:rsid w:val="0076051D"/>
    <w:rsid w:val="00760628"/>
    <w:rsid w:val="00760975"/>
    <w:rsid w:val="00760D54"/>
    <w:rsid w:val="00760F3E"/>
    <w:rsid w:val="007613AC"/>
    <w:rsid w:val="00761A5B"/>
    <w:rsid w:val="00761EF5"/>
    <w:rsid w:val="00761FDA"/>
    <w:rsid w:val="007621FF"/>
    <w:rsid w:val="0076253D"/>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386"/>
    <w:rsid w:val="0076443E"/>
    <w:rsid w:val="007648B4"/>
    <w:rsid w:val="00764A84"/>
    <w:rsid w:val="00764CB5"/>
    <w:rsid w:val="00764E54"/>
    <w:rsid w:val="00764F4A"/>
    <w:rsid w:val="0076585C"/>
    <w:rsid w:val="007658FE"/>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10D"/>
    <w:rsid w:val="0077121F"/>
    <w:rsid w:val="0077148B"/>
    <w:rsid w:val="0077175C"/>
    <w:rsid w:val="00771870"/>
    <w:rsid w:val="007718D3"/>
    <w:rsid w:val="0077190F"/>
    <w:rsid w:val="00771B74"/>
    <w:rsid w:val="00771BF9"/>
    <w:rsid w:val="00771FCC"/>
    <w:rsid w:val="0077249E"/>
    <w:rsid w:val="00772647"/>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5A5"/>
    <w:rsid w:val="00775647"/>
    <w:rsid w:val="0077579D"/>
    <w:rsid w:val="0077582B"/>
    <w:rsid w:val="00775953"/>
    <w:rsid w:val="007759C7"/>
    <w:rsid w:val="00775F76"/>
    <w:rsid w:val="007761EA"/>
    <w:rsid w:val="00776AEA"/>
    <w:rsid w:val="00776B17"/>
    <w:rsid w:val="00776F4E"/>
    <w:rsid w:val="0077714B"/>
    <w:rsid w:val="0077726E"/>
    <w:rsid w:val="00777672"/>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2A7"/>
    <w:rsid w:val="00782371"/>
    <w:rsid w:val="0078243E"/>
    <w:rsid w:val="007827AF"/>
    <w:rsid w:val="0078285F"/>
    <w:rsid w:val="00783207"/>
    <w:rsid w:val="007833B1"/>
    <w:rsid w:val="007833F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5FA"/>
    <w:rsid w:val="00785900"/>
    <w:rsid w:val="00785FB5"/>
    <w:rsid w:val="0078607B"/>
    <w:rsid w:val="007863C0"/>
    <w:rsid w:val="0078648F"/>
    <w:rsid w:val="007865C7"/>
    <w:rsid w:val="00786810"/>
    <w:rsid w:val="00786958"/>
    <w:rsid w:val="00786A49"/>
    <w:rsid w:val="00786A97"/>
    <w:rsid w:val="00786E71"/>
    <w:rsid w:val="0078723C"/>
    <w:rsid w:val="007874F2"/>
    <w:rsid w:val="00787912"/>
    <w:rsid w:val="0078794F"/>
    <w:rsid w:val="00787ACE"/>
    <w:rsid w:val="00787EC8"/>
    <w:rsid w:val="00787EED"/>
    <w:rsid w:val="00787F61"/>
    <w:rsid w:val="00787F9F"/>
    <w:rsid w:val="007908F7"/>
    <w:rsid w:val="007908F8"/>
    <w:rsid w:val="0079162F"/>
    <w:rsid w:val="00791ACA"/>
    <w:rsid w:val="0079255D"/>
    <w:rsid w:val="007927AA"/>
    <w:rsid w:val="0079286B"/>
    <w:rsid w:val="007928C3"/>
    <w:rsid w:val="00792BEC"/>
    <w:rsid w:val="00792E7B"/>
    <w:rsid w:val="00792EDC"/>
    <w:rsid w:val="00793424"/>
    <w:rsid w:val="0079371E"/>
    <w:rsid w:val="00793A57"/>
    <w:rsid w:val="00793F99"/>
    <w:rsid w:val="00794192"/>
    <w:rsid w:val="007942DD"/>
    <w:rsid w:val="007942F6"/>
    <w:rsid w:val="00794585"/>
    <w:rsid w:val="007945A4"/>
    <w:rsid w:val="007947A6"/>
    <w:rsid w:val="00794924"/>
    <w:rsid w:val="0079492F"/>
    <w:rsid w:val="007949AB"/>
    <w:rsid w:val="007949C2"/>
    <w:rsid w:val="00794C8D"/>
    <w:rsid w:val="00794E76"/>
    <w:rsid w:val="00794FD2"/>
    <w:rsid w:val="0079506E"/>
    <w:rsid w:val="0079555D"/>
    <w:rsid w:val="007959B8"/>
    <w:rsid w:val="00795A27"/>
    <w:rsid w:val="00795C90"/>
    <w:rsid w:val="00795D7A"/>
    <w:rsid w:val="007961E2"/>
    <w:rsid w:val="00796390"/>
    <w:rsid w:val="0079645F"/>
    <w:rsid w:val="00796995"/>
    <w:rsid w:val="00796C97"/>
    <w:rsid w:val="00796E64"/>
    <w:rsid w:val="00796F5E"/>
    <w:rsid w:val="00796FB7"/>
    <w:rsid w:val="0079770E"/>
    <w:rsid w:val="007A0174"/>
    <w:rsid w:val="007A0370"/>
    <w:rsid w:val="007A0BC2"/>
    <w:rsid w:val="007A0C17"/>
    <w:rsid w:val="007A0E0E"/>
    <w:rsid w:val="007A0F4C"/>
    <w:rsid w:val="007A11C5"/>
    <w:rsid w:val="007A1BCA"/>
    <w:rsid w:val="007A1F44"/>
    <w:rsid w:val="007A20B8"/>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CEB"/>
    <w:rsid w:val="007A3EEA"/>
    <w:rsid w:val="007A402D"/>
    <w:rsid w:val="007A43A2"/>
    <w:rsid w:val="007A4D04"/>
    <w:rsid w:val="007A4DE3"/>
    <w:rsid w:val="007A4F65"/>
    <w:rsid w:val="007A5038"/>
    <w:rsid w:val="007A5666"/>
    <w:rsid w:val="007A5675"/>
    <w:rsid w:val="007A59F6"/>
    <w:rsid w:val="007A5A71"/>
    <w:rsid w:val="007A5D15"/>
    <w:rsid w:val="007A5F4E"/>
    <w:rsid w:val="007A5FDD"/>
    <w:rsid w:val="007A6046"/>
    <w:rsid w:val="007A617A"/>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0F"/>
    <w:rsid w:val="007B2581"/>
    <w:rsid w:val="007B25A8"/>
    <w:rsid w:val="007B2627"/>
    <w:rsid w:val="007B2635"/>
    <w:rsid w:val="007B270A"/>
    <w:rsid w:val="007B28B7"/>
    <w:rsid w:val="007B2A87"/>
    <w:rsid w:val="007B2C5D"/>
    <w:rsid w:val="007B2D3B"/>
    <w:rsid w:val="007B2D48"/>
    <w:rsid w:val="007B2EDE"/>
    <w:rsid w:val="007B2F3E"/>
    <w:rsid w:val="007B353E"/>
    <w:rsid w:val="007B37EE"/>
    <w:rsid w:val="007B4173"/>
    <w:rsid w:val="007B4A2D"/>
    <w:rsid w:val="007B4AD5"/>
    <w:rsid w:val="007B4BCE"/>
    <w:rsid w:val="007B4E44"/>
    <w:rsid w:val="007B5069"/>
    <w:rsid w:val="007B509C"/>
    <w:rsid w:val="007B5130"/>
    <w:rsid w:val="007B52CD"/>
    <w:rsid w:val="007B52F8"/>
    <w:rsid w:val="007B534E"/>
    <w:rsid w:val="007B5454"/>
    <w:rsid w:val="007B55A5"/>
    <w:rsid w:val="007B593C"/>
    <w:rsid w:val="007B5940"/>
    <w:rsid w:val="007B5B62"/>
    <w:rsid w:val="007B5D7B"/>
    <w:rsid w:val="007B6028"/>
    <w:rsid w:val="007B6293"/>
    <w:rsid w:val="007B64BE"/>
    <w:rsid w:val="007B6778"/>
    <w:rsid w:val="007B6A84"/>
    <w:rsid w:val="007B71BB"/>
    <w:rsid w:val="007B7249"/>
    <w:rsid w:val="007B78FD"/>
    <w:rsid w:val="007B7B07"/>
    <w:rsid w:val="007B7DB7"/>
    <w:rsid w:val="007B7DC1"/>
    <w:rsid w:val="007B7EDB"/>
    <w:rsid w:val="007C008F"/>
    <w:rsid w:val="007C0396"/>
    <w:rsid w:val="007C0506"/>
    <w:rsid w:val="007C0657"/>
    <w:rsid w:val="007C0673"/>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31"/>
    <w:rsid w:val="007C2977"/>
    <w:rsid w:val="007C29E7"/>
    <w:rsid w:val="007C2A16"/>
    <w:rsid w:val="007C2ABC"/>
    <w:rsid w:val="007C347D"/>
    <w:rsid w:val="007C3598"/>
    <w:rsid w:val="007C3FA8"/>
    <w:rsid w:val="007C417E"/>
    <w:rsid w:val="007C4642"/>
    <w:rsid w:val="007C470E"/>
    <w:rsid w:val="007C48C9"/>
    <w:rsid w:val="007C48D8"/>
    <w:rsid w:val="007C4BF4"/>
    <w:rsid w:val="007C4E37"/>
    <w:rsid w:val="007C526D"/>
    <w:rsid w:val="007C52B5"/>
    <w:rsid w:val="007C5858"/>
    <w:rsid w:val="007C5956"/>
    <w:rsid w:val="007C5BCC"/>
    <w:rsid w:val="007C5EB1"/>
    <w:rsid w:val="007C5F1A"/>
    <w:rsid w:val="007C6005"/>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05E"/>
    <w:rsid w:val="007D019C"/>
    <w:rsid w:val="007D01D9"/>
    <w:rsid w:val="007D021A"/>
    <w:rsid w:val="007D03C6"/>
    <w:rsid w:val="007D086C"/>
    <w:rsid w:val="007D09F2"/>
    <w:rsid w:val="007D0DA2"/>
    <w:rsid w:val="007D0F03"/>
    <w:rsid w:val="007D10A0"/>
    <w:rsid w:val="007D1218"/>
    <w:rsid w:val="007D1281"/>
    <w:rsid w:val="007D1C9B"/>
    <w:rsid w:val="007D1CBD"/>
    <w:rsid w:val="007D229A"/>
    <w:rsid w:val="007D2F44"/>
    <w:rsid w:val="007D2F4D"/>
    <w:rsid w:val="007D35D5"/>
    <w:rsid w:val="007D366C"/>
    <w:rsid w:val="007D36C0"/>
    <w:rsid w:val="007D3B4E"/>
    <w:rsid w:val="007D3BFD"/>
    <w:rsid w:val="007D3C97"/>
    <w:rsid w:val="007D3F22"/>
    <w:rsid w:val="007D4178"/>
    <w:rsid w:val="007D41C5"/>
    <w:rsid w:val="007D4395"/>
    <w:rsid w:val="007D4487"/>
    <w:rsid w:val="007D4682"/>
    <w:rsid w:val="007D473D"/>
    <w:rsid w:val="007D4D33"/>
    <w:rsid w:val="007D5403"/>
    <w:rsid w:val="007D560C"/>
    <w:rsid w:val="007D5D05"/>
    <w:rsid w:val="007D5DBB"/>
    <w:rsid w:val="007D604B"/>
    <w:rsid w:val="007D611E"/>
    <w:rsid w:val="007D6138"/>
    <w:rsid w:val="007D6168"/>
    <w:rsid w:val="007D658C"/>
    <w:rsid w:val="007D67BB"/>
    <w:rsid w:val="007D690D"/>
    <w:rsid w:val="007D69C6"/>
    <w:rsid w:val="007D6AF4"/>
    <w:rsid w:val="007D6C20"/>
    <w:rsid w:val="007D6C25"/>
    <w:rsid w:val="007D6D03"/>
    <w:rsid w:val="007D6F87"/>
    <w:rsid w:val="007D70DB"/>
    <w:rsid w:val="007D7175"/>
    <w:rsid w:val="007D785F"/>
    <w:rsid w:val="007D78F2"/>
    <w:rsid w:val="007D7ADE"/>
    <w:rsid w:val="007D7D81"/>
    <w:rsid w:val="007E0131"/>
    <w:rsid w:val="007E0149"/>
    <w:rsid w:val="007E01BF"/>
    <w:rsid w:val="007E02A5"/>
    <w:rsid w:val="007E02A7"/>
    <w:rsid w:val="007E0761"/>
    <w:rsid w:val="007E0DD7"/>
    <w:rsid w:val="007E1050"/>
    <w:rsid w:val="007E1369"/>
    <w:rsid w:val="007E1424"/>
    <w:rsid w:val="007E158B"/>
    <w:rsid w:val="007E16EC"/>
    <w:rsid w:val="007E1A1B"/>
    <w:rsid w:val="007E1A3C"/>
    <w:rsid w:val="007E1A88"/>
    <w:rsid w:val="007E1AFD"/>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C39"/>
    <w:rsid w:val="007E6E00"/>
    <w:rsid w:val="007E789B"/>
    <w:rsid w:val="007E7989"/>
    <w:rsid w:val="007E7B35"/>
    <w:rsid w:val="007E7D49"/>
    <w:rsid w:val="007E7DDF"/>
    <w:rsid w:val="007F028F"/>
    <w:rsid w:val="007F04C0"/>
    <w:rsid w:val="007F070A"/>
    <w:rsid w:val="007F077C"/>
    <w:rsid w:val="007F0B67"/>
    <w:rsid w:val="007F0DB3"/>
    <w:rsid w:val="007F11C8"/>
    <w:rsid w:val="007F1205"/>
    <w:rsid w:val="007F14F7"/>
    <w:rsid w:val="007F16C6"/>
    <w:rsid w:val="007F1BA7"/>
    <w:rsid w:val="007F1CFB"/>
    <w:rsid w:val="007F1F1C"/>
    <w:rsid w:val="007F2002"/>
    <w:rsid w:val="007F220B"/>
    <w:rsid w:val="007F22F5"/>
    <w:rsid w:val="007F245F"/>
    <w:rsid w:val="007F24C4"/>
    <w:rsid w:val="007F25C6"/>
    <w:rsid w:val="007F27DD"/>
    <w:rsid w:val="007F2A61"/>
    <w:rsid w:val="007F2B3C"/>
    <w:rsid w:val="007F2D74"/>
    <w:rsid w:val="007F2E25"/>
    <w:rsid w:val="007F2E4A"/>
    <w:rsid w:val="007F2FCC"/>
    <w:rsid w:val="007F3448"/>
    <w:rsid w:val="007F3562"/>
    <w:rsid w:val="007F35FF"/>
    <w:rsid w:val="007F3623"/>
    <w:rsid w:val="007F3974"/>
    <w:rsid w:val="007F3B1A"/>
    <w:rsid w:val="007F3CFA"/>
    <w:rsid w:val="007F3D7B"/>
    <w:rsid w:val="007F3E77"/>
    <w:rsid w:val="007F408F"/>
    <w:rsid w:val="007F4212"/>
    <w:rsid w:val="007F4231"/>
    <w:rsid w:val="007F4247"/>
    <w:rsid w:val="007F42CE"/>
    <w:rsid w:val="007F435B"/>
    <w:rsid w:val="007F47F7"/>
    <w:rsid w:val="007F4C0A"/>
    <w:rsid w:val="007F50B1"/>
    <w:rsid w:val="007F54F2"/>
    <w:rsid w:val="007F58C6"/>
    <w:rsid w:val="007F58EC"/>
    <w:rsid w:val="007F5B62"/>
    <w:rsid w:val="007F5BA8"/>
    <w:rsid w:val="007F5BF0"/>
    <w:rsid w:val="007F5EC6"/>
    <w:rsid w:val="007F60C3"/>
    <w:rsid w:val="007F6156"/>
    <w:rsid w:val="007F6675"/>
    <w:rsid w:val="007F66D5"/>
    <w:rsid w:val="007F6851"/>
    <w:rsid w:val="007F6880"/>
    <w:rsid w:val="007F6916"/>
    <w:rsid w:val="007F6A2F"/>
    <w:rsid w:val="007F6AEC"/>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85E"/>
    <w:rsid w:val="00801AB2"/>
    <w:rsid w:val="00801AD0"/>
    <w:rsid w:val="00801C3E"/>
    <w:rsid w:val="0080207C"/>
    <w:rsid w:val="00802095"/>
    <w:rsid w:val="0080235F"/>
    <w:rsid w:val="00802393"/>
    <w:rsid w:val="0080239E"/>
    <w:rsid w:val="0080245F"/>
    <w:rsid w:val="0080251E"/>
    <w:rsid w:val="00802A81"/>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22A"/>
    <w:rsid w:val="00805D7C"/>
    <w:rsid w:val="00806AAF"/>
    <w:rsid w:val="00806B8F"/>
    <w:rsid w:val="00806BAE"/>
    <w:rsid w:val="00806C4E"/>
    <w:rsid w:val="00806CA5"/>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CAA"/>
    <w:rsid w:val="00811DF1"/>
    <w:rsid w:val="00811F8B"/>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56F"/>
    <w:rsid w:val="0081581D"/>
    <w:rsid w:val="00815915"/>
    <w:rsid w:val="00815982"/>
    <w:rsid w:val="00815AF8"/>
    <w:rsid w:val="00815F25"/>
    <w:rsid w:val="008160BE"/>
    <w:rsid w:val="008161E0"/>
    <w:rsid w:val="008162C7"/>
    <w:rsid w:val="008162E8"/>
    <w:rsid w:val="0081678E"/>
    <w:rsid w:val="00816B50"/>
    <w:rsid w:val="00816CDE"/>
    <w:rsid w:val="00816E9B"/>
    <w:rsid w:val="00816FCB"/>
    <w:rsid w:val="008172BE"/>
    <w:rsid w:val="00817733"/>
    <w:rsid w:val="00817B71"/>
    <w:rsid w:val="00817CFA"/>
    <w:rsid w:val="00817D2D"/>
    <w:rsid w:val="00820244"/>
    <w:rsid w:val="008205E8"/>
    <w:rsid w:val="00820A3F"/>
    <w:rsid w:val="00820C63"/>
    <w:rsid w:val="00820D95"/>
    <w:rsid w:val="00820DA4"/>
    <w:rsid w:val="00820DCE"/>
    <w:rsid w:val="00820FB0"/>
    <w:rsid w:val="0082102D"/>
    <w:rsid w:val="00821034"/>
    <w:rsid w:val="008210C1"/>
    <w:rsid w:val="00821694"/>
    <w:rsid w:val="00821BE1"/>
    <w:rsid w:val="00821C7B"/>
    <w:rsid w:val="00822171"/>
    <w:rsid w:val="008221B3"/>
    <w:rsid w:val="008221DA"/>
    <w:rsid w:val="008223AF"/>
    <w:rsid w:val="0082248E"/>
    <w:rsid w:val="00822944"/>
    <w:rsid w:val="00822D1E"/>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6D"/>
    <w:rsid w:val="00825CA9"/>
    <w:rsid w:val="00825F5C"/>
    <w:rsid w:val="0082612B"/>
    <w:rsid w:val="00826305"/>
    <w:rsid w:val="008265B2"/>
    <w:rsid w:val="008265C0"/>
    <w:rsid w:val="00826775"/>
    <w:rsid w:val="00826C16"/>
    <w:rsid w:val="008271FE"/>
    <w:rsid w:val="008274BF"/>
    <w:rsid w:val="00827528"/>
    <w:rsid w:val="00827577"/>
    <w:rsid w:val="00830071"/>
    <w:rsid w:val="00830158"/>
    <w:rsid w:val="008309D2"/>
    <w:rsid w:val="00830CEE"/>
    <w:rsid w:val="00830DC3"/>
    <w:rsid w:val="00830EF1"/>
    <w:rsid w:val="00830F90"/>
    <w:rsid w:val="00831342"/>
    <w:rsid w:val="008313F4"/>
    <w:rsid w:val="00831555"/>
    <w:rsid w:val="00831DC7"/>
    <w:rsid w:val="00831F52"/>
    <w:rsid w:val="00831F60"/>
    <w:rsid w:val="00832154"/>
    <w:rsid w:val="008321C2"/>
    <w:rsid w:val="00832595"/>
    <w:rsid w:val="00832A66"/>
    <w:rsid w:val="00832D12"/>
    <w:rsid w:val="00832D67"/>
    <w:rsid w:val="00832F5C"/>
    <w:rsid w:val="00832F7C"/>
    <w:rsid w:val="00833189"/>
    <w:rsid w:val="00833525"/>
    <w:rsid w:val="00833C7D"/>
    <w:rsid w:val="00833E30"/>
    <w:rsid w:val="00834046"/>
    <w:rsid w:val="0083426C"/>
    <w:rsid w:val="00834414"/>
    <w:rsid w:val="008344A2"/>
    <w:rsid w:val="0083484E"/>
    <w:rsid w:val="00834AF8"/>
    <w:rsid w:val="00834DE6"/>
    <w:rsid w:val="00834ECD"/>
    <w:rsid w:val="008351C8"/>
    <w:rsid w:val="008353AD"/>
    <w:rsid w:val="008359E0"/>
    <w:rsid w:val="00835EC2"/>
    <w:rsid w:val="00836409"/>
    <w:rsid w:val="008367D3"/>
    <w:rsid w:val="0083689A"/>
    <w:rsid w:val="0083721F"/>
    <w:rsid w:val="008376F6"/>
    <w:rsid w:val="00837940"/>
    <w:rsid w:val="00837AAD"/>
    <w:rsid w:val="00837D5B"/>
    <w:rsid w:val="008404AD"/>
    <w:rsid w:val="00840607"/>
    <w:rsid w:val="00840A16"/>
    <w:rsid w:val="008411CC"/>
    <w:rsid w:val="00841297"/>
    <w:rsid w:val="00841563"/>
    <w:rsid w:val="008417B9"/>
    <w:rsid w:val="00841CD2"/>
    <w:rsid w:val="0084220D"/>
    <w:rsid w:val="00842286"/>
    <w:rsid w:val="008424BA"/>
    <w:rsid w:val="0084280A"/>
    <w:rsid w:val="00842899"/>
    <w:rsid w:val="00842B77"/>
    <w:rsid w:val="00842B92"/>
    <w:rsid w:val="00842CA6"/>
    <w:rsid w:val="00842D41"/>
    <w:rsid w:val="00842EA3"/>
    <w:rsid w:val="0084309F"/>
    <w:rsid w:val="00843110"/>
    <w:rsid w:val="0084313F"/>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19"/>
    <w:rsid w:val="00846DC0"/>
    <w:rsid w:val="00846FAA"/>
    <w:rsid w:val="00847464"/>
    <w:rsid w:val="008474A7"/>
    <w:rsid w:val="008476B6"/>
    <w:rsid w:val="0084787A"/>
    <w:rsid w:val="00847A75"/>
    <w:rsid w:val="00847C65"/>
    <w:rsid w:val="00847E62"/>
    <w:rsid w:val="00850191"/>
    <w:rsid w:val="008501E6"/>
    <w:rsid w:val="008502AB"/>
    <w:rsid w:val="008505DC"/>
    <w:rsid w:val="0085067A"/>
    <w:rsid w:val="008506B6"/>
    <w:rsid w:val="00850AE0"/>
    <w:rsid w:val="00850B26"/>
    <w:rsid w:val="00851018"/>
    <w:rsid w:val="00851209"/>
    <w:rsid w:val="00851272"/>
    <w:rsid w:val="0085165F"/>
    <w:rsid w:val="00851AF6"/>
    <w:rsid w:val="00851C1C"/>
    <w:rsid w:val="00851CFC"/>
    <w:rsid w:val="008524D2"/>
    <w:rsid w:val="008526EB"/>
    <w:rsid w:val="00852E19"/>
    <w:rsid w:val="00852F4D"/>
    <w:rsid w:val="008533C2"/>
    <w:rsid w:val="00853B0B"/>
    <w:rsid w:val="00853BF6"/>
    <w:rsid w:val="00853D5F"/>
    <w:rsid w:val="00853E59"/>
    <w:rsid w:val="00853EAA"/>
    <w:rsid w:val="00854044"/>
    <w:rsid w:val="0085405A"/>
    <w:rsid w:val="008543BE"/>
    <w:rsid w:val="008546D9"/>
    <w:rsid w:val="00854779"/>
    <w:rsid w:val="008547A2"/>
    <w:rsid w:val="00854C33"/>
    <w:rsid w:val="0085511B"/>
    <w:rsid w:val="00855171"/>
    <w:rsid w:val="008551A3"/>
    <w:rsid w:val="00855F56"/>
    <w:rsid w:val="00855F57"/>
    <w:rsid w:val="0085640A"/>
    <w:rsid w:val="00856441"/>
    <w:rsid w:val="00856833"/>
    <w:rsid w:val="00856840"/>
    <w:rsid w:val="008569E7"/>
    <w:rsid w:val="00856D5C"/>
    <w:rsid w:val="008572D8"/>
    <w:rsid w:val="0085752A"/>
    <w:rsid w:val="00857699"/>
    <w:rsid w:val="008578A9"/>
    <w:rsid w:val="008579FA"/>
    <w:rsid w:val="0086041B"/>
    <w:rsid w:val="008604D9"/>
    <w:rsid w:val="008605CC"/>
    <w:rsid w:val="0086083A"/>
    <w:rsid w:val="0086087C"/>
    <w:rsid w:val="0086099F"/>
    <w:rsid w:val="00860D8E"/>
    <w:rsid w:val="00861076"/>
    <w:rsid w:val="00861562"/>
    <w:rsid w:val="008617BD"/>
    <w:rsid w:val="0086187B"/>
    <w:rsid w:val="008619E4"/>
    <w:rsid w:val="00861D51"/>
    <w:rsid w:val="00861F8B"/>
    <w:rsid w:val="0086205A"/>
    <w:rsid w:val="0086275E"/>
    <w:rsid w:val="00863079"/>
    <w:rsid w:val="00863365"/>
    <w:rsid w:val="00863601"/>
    <w:rsid w:val="008636C7"/>
    <w:rsid w:val="008637A4"/>
    <w:rsid w:val="00863A18"/>
    <w:rsid w:val="00863BB2"/>
    <w:rsid w:val="00863EF1"/>
    <w:rsid w:val="0086408F"/>
    <w:rsid w:val="00864147"/>
    <w:rsid w:val="008642EB"/>
    <w:rsid w:val="00864384"/>
    <w:rsid w:val="00864440"/>
    <w:rsid w:val="0086477C"/>
    <w:rsid w:val="008649F5"/>
    <w:rsid w:val="00864C28"/>
    <w:rsid w:val="00864D23"/>
    <w:rsid w:val="00864D76"/>
    <w:rsid w:val="00864E9E"/>
    <w:rsid w:val="00865081"/>
    <w:rsid w:val="008650FC"/>
    <w:rsid w:val="00865135"/>
    <w:rsid w:val="00865303"/>
    <w:rsid w:val="008656AE"/>
    <w:rsid w:val="008656CC"/>
    <w:rsid w:val="00865E83"/>
    <w:rsid w:val="00865EAC"/>
    <w:rsid w:val="00865EED"/>
    <w:rsid w:val="008662B0"/>
    <w:rsid w:val="00866533"/>
    <w:rsid w:val="00866C28"/>
    <w:rsid w:val="00866E61"/>
    <w:rsid w:val="00866EB3"/>
    <w:rsid w:val="00866EBE"/>
    <w:rsid w:val="0086701A"/>
    <w:rsid w:val="008673F9"/>
    <w:rsid w:val="00867766"/>
    <w:rsid w:val="00867BD2"/>
    <w:rsid w:val="00867DC3"/>
    <w:rsid w:val="0087002D"/>
    <w:rsid w:val="008707F7"/>
    <w:rsid w:val="0087108D"/>
    <w:rsid w:val="008712FD"/>
    <w:rsid w:val="008716A1"/>
    <w:rsid w:val="00871975"/>
    <w:rsid w:val="00871E36"/>
    <w:rsid w:val="00871FB0"/>
    <w:rsid w:val="00872439"/>
    <w:rsid w:val="008726C2"/>
    <w:rsid w:val="00872AA7"/>
    <w:rsid w:val="00872B6A"/>
    <w:rsid w:val="00872D17"/>
    <w:rsid w:val="00872D3F"/>
    <w:rsid w:val="00873165"/>
    <w:rsid w:val="008731EA"/>
    <w:rsid w:val="008732C5"/>
    <w:rsid w:val="0087334E"/>
    <w:rsid w:val="008733AA"/>
    <w:rsid w:val="008733E4"/>
    <w:rsid w:val="00873C29"/>
    <w:rsid w:val="00873F15"/>
    <w:rsid w:val="00874007"/>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07E"/>
    <w:rsid w:val="008761F8"/>
    <w:rsid w:val="0087626E"/>
    <w:rsid w:val="008765C5"/>
    <w:rsid w:val="008766BE"/>
    <w:rsid w:val="00876886"/>
    <w:rsid w:val="008769ED"/>
    <w:rsid w:val="00877049"/>
    <w:rsid w:val="00877F56"/>
    <w:rsid w:val="00880022"/>
    <w:rsid w:val="00880468"/>
    <w:rsid w:val="008807ED"/>
    <w:rsid w:val="00880800"/>
    <w:rsid w:val="00880933"/>
    <w:rsid w:val="00880D53"/>
    <w:rsid w:val="00880F30"/>
    <w:rsid w:val="00881038"/>
    <w:rsid w:val="00881168"/>
    <w:rsid w:val="00881307"/>
    <w:rsid w:val="00881711"/>
    <w:rsid w:val="0088181F"/>
    <w:rsid w:val="00881820"/>
    <w:rsid w:val="00881C05"/>
    <w:rsid w:val="00881EE1"/>
    <w:rsid w:val="00882238"/>
    <w:rsid w:val="00882DA5"/>
    <w:rsid w:val="008832C1"/>
    <w:rsid w:val="008833E8"/>
    <w:rsid w:val="00883B61"/>
    <w:rsid w:val="00883C6B"/>
    <w:rsid w:val="00883CF7"/>
    <w:rsid w:val="00884025"/>
    <w:rsid w:val="00884040"/>
    <w:rsid w:val="0088470E"/>
    <w:rsid w:val="00884723"/>
    <w:rsid w:val="008848EA"/>
    <w:rsid w:val="008848F5"/>
    <w:rsid w:val="00884B5A"/>
    <w:rsid w:val="00884E35"/>
    <w:rsid w:val="00884F14"/>
    <w:rsid w:val="00885005"/>
    <w:rsid w:val="008850CD"/>
    <w:rsid w:val="00885172"/>
    <w:rsid w:val="008852A1"/>
    <w:rsid w:val="00885303"/>
    <w:rsid w:val="00885AD5"/>
    <w:rsid w:val="00885F75"/>
    <w:rsid w:val="0088609B"/>
    <w:rsid w:val="0088623A"/>
    <w:rsid w:val="00886333"/>
    <w:rsid w:val="008865C8"/>
    <w:rsid w:val="00886A3A"/>
    <w:rsid w:val="00886B94"/>
    <w:rsid w:val="00886CF5"/>
    <w:rsid w:val="00887702"/>
    <w:rsid w:val="00887987"/>
    <w:rsid w:val="008879BB"/>
    <w:rsid w:val="00887B48"/>
    <w:rsid w:val="00887C4C"/>
    <w:rsid w:val="00887D94"/>
    <w:rsid w:val="00887FF9"/>
    <w:rsid w:val="008900DE"/>
    <w:rsid w:val="00890392"/>
    <w:rsid w:val="00890AA3"/>
    <w:rsid w:val="00890AC3"/>
    <w:rsid w:val="00890C1E"/>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436"/>
    <w:rsid w:val="008929B1"/>
    <w:rsid w:val="00892A68"/>
    <w:rsid w:val="00892BE5"/>
    <w:rsid w:val="00892C85"/>
    <w:rsid w:val="00892FEB"/>
    <w:rsid w:val="0089300F"/>
    <w:rsid w:val="008932F3"/>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B1"/>
    <w:rsid w:val="008951DB"/>
    <w:rsid w:val="008951F3"/>
    <w:rsid w:val="00895289"/>
    <w:rsid w:val="00895651"/>
    <w:rsid w:val="00895782"/>
    <w:rsid w:val="008957AC"/>
    <w:rsid w:val="00895A13"/>
    <w:rsid w:val="00895D4B"/>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1F1"/>
    <w:rsid w:val="008A1213"/>
    <w:rsid w:val="008A12FE"/>
    <w:rsid w:val="008A1514"/>
    <w:rsid w:val="008A15C1"/>
    <w:rsid w:val="008A1B11"/>
    <w:rsid w:val="008A1F67"/>
    <w:rsid w:val="008A2169"/>
    <w:rsid w:val="008A2282"/>
    <w:rsid w:val="008A28B6"/>
    <w:rsid w:val="008A29FC"/>
    <w:rsid w:val="008A2BB1"/>
    <w:rsid w:val="008A2E28"/>
    <w:rsid w:val="008A3185"/>
    <w:rsid w:val="008A3466"/>
    <w:rsid w:val="008A36E9"/>
    <w:rsid w:val="008A3750"/>
    <w:rsid w:val="008A389F"/>
    <w:rsid w:val="008A3926"/>
    <w:rsid w:val="008A3D02"/>
    <w:rsid w:val="008A4233"/>
    <w:rsid w:val="008A4279"/>
    <w:rsid w:val="008A4495"/>
    <w:rsid w:val="008A4648"/>
    <w:rsid w:val="008A480F"/>
    <w:rsid w:val="008A4812"/>
    <w:rsid w:val="008A4BE9"/>
    <w:rsid w:val="008A4FEB"/>
    <w:rsid w:val="008A5460"/>
    <w:rsid w:val="008A5602"/>
    <w:rsid w:val="008A566A"/>
    <w:rsid w:val="008A5940"/>
    <w:rsid w:val="008A5CEE"/>
    <w:rsid w:val="008A5D1B"/>
    <w:rsid w:val="008A6166"/>
    <w:rsid w:val="008A6CB4"/>
    <w:rsid w:val="008A6D2B"/>
    <w:rsid w:val="008A6E8F"/>
    <w:rsid w:val="008A732B"/>
    <w:rsid w:val="008A73B2"/>
    <w:rsid w:val="008A7425"/>
    <w:rsid w:val="008A7435"/>
    <w:rsid w:val="008A777C"/>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C79"/>
    <w:rsid w:val="008B2E11"/>
    <w:rsid w:val="008B2E2E"/>
    <w:rsid w:val="008B2F2C"/>
    <w:rsid w:val="008B3345"/>
    <w:rsid w:val="008B33AE"/>
    <w:rsid w:val="008B341F"/>
    <w:rsid w:val="008B3481"/>
    <w:rsid w:val="008B34D9"/>
    <w:rsid w:val="008B369D"/>
    <w:rsid w:val="008B36DB"/>
    <w:rsid w:val="008B3757"/>
    <w:rsid w:val="008B389D"/>
    <w:rsid w:val="008B3C00"/>
    <w:rsid w:val="008B3C5C"/>
    <w:rsid w:val="008B3E0E"/>
    <w:rsid w:val="008B3F27"/>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6FBB"/>
    <w:rsid w:val="008B72FD"/>
    <w:rsid w:val="008B7B08"/>
    <w:rsid w:val="008C00C9"/>
    <w:rsid w:val="008C04BB"/>
    <w:rsid w:val="008C068A"/>
    <w:rsid w:val="008C068D"/>
    <w:rsid w:val="008C0724"/>
    <w:rsid w:val="008C1015"/>
    <w:rsid w:val="008C13F0"/>
    <w:rsid w:val="008C1488"/>
    <w:rsid w:val="008C188A"/>
    <w:rsid w:val="008C1953"/>
    <w:rsid w:val="008C1ABA"/>
    <w:rsid w:val="008C1B7F"/>
    <w:rsid w:val="008C1F26"/>
    <w:rsid w:val="008C1F57"/>
    <w:rsid w:val="008C2097"/>
    <w:rsid w:val="008C234A"/>
    <w:rsid w:val="008C285F"/>
    <w:rsid w:val="008C297A"/>
    <w:rsid w:val="008C2A3A"/>
    <w:rsid w:val="008C2A80"/>
    <w:rsid w:val="008C2DDF"/>
    <w:rsid w:val="008C2ECE"/>
    <w:rsid w:val="008C2FE6"/>
    <w:rsid w:val="008C30EA"/>
    <w:rsid w:val="008C316E"/>
    <w:rsid w:val="008C3487"/>
    <w:rsid w:val="008C376C"/>
    <w:rsid w:val="008C38EB"/>
    <w:rsid w:val="008C3DE8"/>
    <w:rsid w:val="008C3EEB"/>
    <w:rsid w:val="008C3EF7"/>
    <w:rsid w:val="008C4291"/>
    <w:rsid w:val="008C442E"/>
    <w:rsid w:val="008C47A0"/>
    <w:rsid w:val="008C4BC9"/>
    <w:rsid w:val="008C4C7E"/>
    <w:rsid w:val="008C51AC"/>
    <w:rsid w:val="008C540E"/>
    <w:rsid w:val="008C552D"/>
    <w:rsid w:val="008C5560"/>
    <w:rsid w:val="008C5C46"/>
    <w:rsid w:val="008C6184"/>
    <w:rsid w:val="008C63CD"/>
    <w:rsid w:val="008C65F4"/>
    <w:rsid w:val="008C67E5"/>
    <w:rsid w:val="008C6865"/>
    <w:rsid w:val="008C689D"/>
    <w:rsid w:val="008C6EE2"/>
    <w:rsid w:val="008C6F0D"/>
    <w:rsid w:val="008C6F2B"/>
    <w:rsid w:val="008C7008"/>
    <w:rsid w:val="008C74FC"/>
    <w:rsid w:val="008C759F"/>
    <w:rsid w:val="008C785E"/>
    <w:rsid w:val="008C788A"/>
    <w:rsid w:val="008C7B2F"/>
    <w:rsid w:val="008C7B5D"/>
    <w:rsid w:val="008C7DD4"/>
    <w:rsid w:val="008C7EC6"/>
    <w:rsid w:val="008D03B3"/>
    <w:rsid w:val="008D05F5"/>
    <w:rsid w:val="008D078D"/>
    <w:rsid w:val="008D0808"/>
    <w:rsid w:val="008D0863"/>
    <w:rsid w:val="008D0AFB"/>
    <w:rsid w:val="008D10A1"/>
    <w:rsid w:val="008D14D1"/>
    <w:rsid w:val="008D1511"/>
    <w:rsid w:val="008D211E"/>
    <w:rsid w:val="008D21CE"/>
    <w:rsid w:val="008D2238"/>
    <w:rsid w:val="008D245A"/>
    <w:rsid w:val="008D2754"/>
    <w:rsid w:val="008D27E2"/>
    <w:rsid w:val="008D2FFC"/>
    <w:rsid w:val="008D32DF"/>
    <w:rsid w:val="008D33C6"/>
    <w:rsid w:val="008D35E9"/>
    <w:rsid w:val="008D373E"/>
    <w:rsid w:val="008D3889"/>
    <w:rsid w:val="008D3959"/>
    <w:rsid w:val="008D3966"/>
    <w:rsid w:val="008D3998"/>
    <w:rsid w:val="008D39E2"/>
    <w:rsid w:val="008D3E31"/>
    <w:rsid w:val="008D41B8"/>
    <w:rsid w:val="008D4268"/>
    <w:rsid w:val="008D4352"/>
    <w:rsid w:val="008D44E3"/>
    <w:rsid w:val="008D4B5A"/>
    <w:rsid w:val="008D5035"/>
    <w:rsid w:val="008D51AC"/>
    <w:rsid w:val="008D5335"/>
    <w:rsid w:val="008D550C"/>
    <w:rsid w:val="008D580C"/>
    <w:rsid w:val="008D591A"/>
    <w:rsid w:val="008D5A53"/>
    <w:rsid w:val="008D5A60"/>
    <w:rsid w:val="008D5F22"/>
    <w:rsid w:val="008D6029"/>
    <w:rsid w:val="008D60BC"/>
    <w:rsid w:val="008D6155"/>
    <w:rsid w:val="008D6A5F"/>
    <w:rsid w:val="008D6CBD"/>
    <w:rsid w:val="008D6D7B"/>
    <w:rsid w:val="008D6DEB"/>
    <w:rsid w:val="008D70AA"/>
    <w:rsid w:val="008D7AA0"/>
    <w:rsid w:val="008D7D04"/>
    <w:rsid w:val="008D7D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45C"/>
    <w:rsid w:val="008E38AD"/>
    <w:rsid w:val="008E39D8"/>
    <w:rsid w:val="008E3EEC"/>
    <w:rsid w:val="008E41DA"/>
    <w:rsid w:val="008E4365"/>
    <w:rsid w:val="008E4651"/>
    <w:rsid w:val="008E46AE"/>
    <w:rsid w:val="008E487A"/>
    <w:rsid w:val="008E4A36"/>
    <w:rsid w:val="008E5005"/>
    <w:rsid w:val="008E50AB"/>
    <w:rsid w:val="008E54CC"/>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966"/>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B86"/>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5B4"/>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7EB"/>
    <w:rsid w:val="00903802"/>
    <w:rsid w:val="009038F4"/>
    <w:rsid w:val="009039F5"/>
    <w:rsid w:val="00903A72"/>
    <w:rsid w:val="00904272"/>
    <w:rsid w:val="009044EC"/>
    <w:rsid w:val="00904640"/>
    <w:rsid w:val="00904748"/>
    <w:rsid w:val="00904D67"/>
    <w:rsid w:val="00904ED6"/>
    <w:rsid w:val="00904EEC"/>
    <w:rsid w:val="00905020"/>
    <w:rsid w:val="0090505A"/>
    <w:rsid w:val="0090512D"/>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6B"/>
    <w:rsid w:val="0090729B"/>
    <w:rsid w:val="00907576"/>
    <w:rsid w:val="00907650"/>
    <w:rsid w:val="00907835"/>
    <w:rsid w:val="009078B3"/>
    <w:rsid w:val="00907A23"/>
    <w:rsid w:val="00907A25"/>
    <w:rsid w:val="00907A49"/>
    <w:rsid w:val="00907A4F"/>
    <w:rsid w:val="00907A77"/>
    <w:rsid w:val="00907C68"/>
    <w:rsid w:val="00907CDF"/>
    <w:rsid w:val="00907E00"/>
    <w:rsid w:val="009100DF"/>
    <w:rsid w:val="009102DB"/>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CC2"/>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E88"/>
    <w:rsid w:val="00915FC5"/>
    <w:rsid w:val="0091607D"/>
    <w:rsid w:val="00916094"/>
    <w:rsid w:val="00916181"/>
    <w:rsid w:val="0091639A"/>
    <w:rsid w:val="0091645A"/>
    <w:rsid w:val="00916495"/>
    <w:rsid w:val="00916687"/>
    <w:rsid w:val="00916844"/>
    <w:rsid w:val="009171E5"/>
    <w:rsid w:val="00917389"/>
    <w:rsid w:val="00917474"/>
    <w:rsid w:val="009174F7"/>
    <w:rsid w:val="0091778B"/>
    <w:rsid w:val="00917794"/>
    <w:rsid w:val="009177D1"/>
    <w:rsid w:val="00920082"/>
    <w:rsid w:val="00920174"/>
    <w:rsid w:val="00920372"/>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ED8"/>
    <w:rsid w:val="00923F12"/>
    <w:rsid w:val="00923FCB"/>
    <w:rsid w:val="00924554"/>
    <w:rsid w:val="009246EF"/>
    <w:rsid w:val="0092481A"/>
    <w:rsid w:val="00924900"/>
    <w:rsid w:val="00924970"/>
    <w:rsid w:val="00924A60"/>
    <w:rsid w:val="00924D46"/>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0F6"/>
    <w:rsid w:val="009271C5"/>
    <w:rsid w:val="0092745B"/>
    <w:rsid w:val="00927661"/>
    <w:rsid w:val="00927C6F"/>
    <w:rsid w:val="00927D02"/>
    <w:rsid w:val="00927F41"/>
    <w:rsid w:val="00927F8B"/>
    <w:rsid w:val="00930391"/>
    <w:rsid w:val="009308B6"/>
    <w:rsid w:val="0093094D"/>
    <w:rsid w:val="00930A34"/>
    <w:rsid w:val="00930DE3"/>
    <w:rsid w:val="009312BE"/>
    <w:rsid w:val="009316E9"/>
    <w:rsid w:val="009317F5"/>
    <w:rsid w:val="00931CAA"/>
    <w:rsid w:val="00931F3D"/>
    <w:rsid w:val="00931FB9"/>
    <w:rsid w:val="0093238E"/>
    <w:rsid w:val="00932794"/>
    <w:rsid w:val="009328BB"/>
    <w:rsid w:val="009328C7"/>
    <w:rsid w:val="00932ACB"/>
    <w:rsid w:val="009336EC"/>
    <w:rsid w:val="00933C76"/>
    <w:rsid w:val="00933F56"/>
    <w:rsid w:val="00934340"/>
    <w:rsid w:val="009343DA"/>
    <w:rsid w:val="0093484C"/>
    <w:rsid w:val="00934A98"/>
    <w:rsid w:val="00934C13"/>
    <w:rsid w:val="00934C67"/>
    <w:rsid w:val="0093515C"/>
    <w:rsid w:val="00935228"/>
    <w:rsid w:val="009355A2"/>
    <w:rsid w:val="0093577D"/>
    <w:rsid w:val="00935AF7"/>
    <w:rsid w:val="00935E66"/>
    <w:rsid w:val="00935EBF"/>
    <w:rsid w:val="00935F40"/>
    <w:rsid w:val="00935F9E"/>
    <w:rsid w:val="009362F9"/>
    <w:rsid w:val="00936645"/>
    <w:rsid w:val="0093676A"/>
    <w:rsid w:val="00936D98"/>
    <w:rsid w:val="00937099"/>
    <w:rsid w:val="009370B6"/>
    <w:rsid w:val="00937231"/>
    <w:rsid w:val="00937463"/>
    <w:rsid w:val="009376BC"/>
    <w:rsid w:val="009378AF"/>
    <w:rsid w:val="0093799D"/>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573"/>
    <w:rsid w:val="009446D2"/>
    <w:rsid w:val="00944856"/>
    <w:rsid w:val="00944E90"/>
    <w:rsid w:val="00945045"/>
    <w:rsid w:val="00945180"/>
    <w:rsid w:val="009453FC"/>
    <w:rsid w:val="00945602"/>
    <w:rsid w:val="0094590C"/>
    <w:rsid w:val="00945DCE"/>
    <w:rsid w:val="00945E4B"/>
    <w:rsid w:val="00945F35"/>
    <w:rsid w:val="00945FBB"/>
    <w:rsid w:val="0094615E"/>
    <w:rsid w:val="00946164"/>
    <w:rsid w:val="00946355"/>
    <w:rsid w:val="00946439"/>
    <w:rsid w:val="009468B7"/>
    <w:rsid w:val="00946AB1"/>
    <w:rsid w:val="0094724E"/>
    <w:rsid w:val="00947534"/>
    <w:rsid w:val="00947913"/>
    <w:rsid w:val="00947973"/>
    <w:rsid w:val="00947BE6"/>
    <w:rsid w:val="00947E0D"/>
    <w:rsid w:val="00950045"/>
    <w:rsid w:val="009500D2"/>
    <w:rsid w:val="0095048D"/>
    <w:rsid w:val="00950729"/>
    <w:rsid w:val="009509C8"/>
    <w:rsid w:val="00950EAF"/>
    <w:rsid w:val="0095105C"/>
    <w:rsid w:val="00951279"/>
    <w:rsid w:val="009512AA"/>
    <w:rsid w:val="00951300"/>
    <w:rsid w:val="00951348"/>
    <w:rsid w:val="0095143C"/>
    <w:rsid w:val="009516B8"/>
    <w:rsid w:val="0095188A"/>
    <w:rsid w:val="00951A21"/>
    <w:rsid w:val="00951ADB"/>
    <w:rsid w:val="00951C01"/>
    <w:rsid w:val="00951F69"/>
    <w:rsid w:val="0095214B"/>
    <w:rsid w:val="0095216C"/>
    <w:rsid w:val="009521C2"/>
    <w:rsid w:val="009523AA"/>
    <w:rsid w:val="009523D3"/>
    <w:rsid w:val="00952F9C"/>
    <w:rsid w:val="009531B9"/>
    <w:rsid w:val="009533A4"/>
    <w:rsid w:val="009534E0"/>
    <w:rsid w:val="0095380C"/>
    <w:rsid w:val="00953C0B"/>
    <w:rsid w:val="00954000"/>
    <w:rsid w:val="009542F8"/>
    <w:rsid w:val="00954353"/>
    <w:rsid w:val="00954589"/>
    <w:rsid w:val="009546ED"/>
    <w:rsid w:val="0095472F"/>
    <w:rsid w:val="009547F6"/>
    <w:rsid w:val="00954867"/>
    <w:rsid w:val="009549D6"/>
    <w:rsid w:val="00954D4E"/>
    <w:rsid w:val="00954FA0"/>
    <w:rsid w:val="00955221"/>
    <w:rsid w:val="0095545E"/>
    <w:rsid w:val="0095589B"/>
    <w:rsid w:val="009558B1"/>
    <w:rsid w:val="0095590D"/>
    <w:rsid w:val="00955C0A"/>
    <w:rsid w:val="00955C4F"/>
    <w:rsid w:val="00955CED"/>
    <w:rsid w:val="00955E30"/>
    <w:rsid w:val="00956109"/>
    <w:rsid w:val="0095630A"/>
    <w:rsid w:val="00956364"/>
    <w:rsid w:val="0095637D"/>
    <w:rsid w:val="009563A7"/>
    <w:rsid w:val="009565E1"/>
    <w:rsid w:val="00956748"/>
    <w:rsid w:val="00956C7D"/>
    <w:rsid w:val="00956FBF"/>
    <w:rsid w:val="00956FC2"/>
    <w:rsid w:val="00957073"/>
    <w:rsid w:val="009575AA"/>
    <w:rsid w:val="009577BD"/>
    <w:rsid w:val="00957C55"/>
    <w:rsid w:val="00957D80"/>
    <w:rsid w:val="00957DA8"/>
    <w:rsid w:val="00960391"/>
    <w:rsid w:val="00960BB5"/>
    <w:rsid w:val="00960CE7"/>
    <w:rsid w:val="00960D70"/>
    <w:rsid w:val="00961A13"/>
    <w:rsid w:val="00961A83"/>
    <w:rsid w:val="00961ADD"/>
    <w:rsid w:val="00961D1F"/>
    <w:rsid w:val="00961DE2"/>
    <w:rsid w:val="0096227C"/>
    <w:rsid w:val="00962371"/>
    <w:rsid w:val="00962413"/>
    <w:rsid w:val="009628F6"/>
    <w:rsid w:val="00962C2B"/>
    <w:rsid w:val="00962E08"/>
    <w:rsid w:val="00962EB2"/>
    <w:rsid w:val="00962FBE"/>
    <w:rsid w:val="009636EF"/>
    <w:rsid w:val="0096382C"/>
    <w:rsid w:val="00963999"/>
    <w:rsid w:val="009639EB"/>
    <w:rsid w:val="00963B86"/>
    <w:rsid w:val="00963C75"/>
    <w:rsid w:val="00963D60"/>
    <w:rsid w:val="009645F0"/>
    <w:rsid w:val="00964777"/>
    <w:rsid w:val="00964CA4"/>
    <w:rsid w:val="00964CD6"/>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6F2"/>
    <w:rsid w:val="009717D1"/>
    <w:rsid w:val="00971A38"/>
    <w:rsid w:val="00971FE5"/>
    <w:rsid w:val="00972115"/>
    <w:rsid w:val="009721E5"/>
    <w:rsid w:val="0097249D"/>
    <w:rsid w:val="0097252D"/>
    <w:rsid w:val="0097271B"/>
    <w:rsid w:val="009728F6"/>
    <w:rsid w:val="00972929"/>
    <w:rsid w:val="00972F91"/>
    <w:rsid w:val="0097317C"/>
    <w:rsid w:val="00973261"/>
    <w:rsid w:val="009734BD"/>
    <w:rsid w:val="00973712"/>
    <w:rsid w:val="009737FF"/>
    <w:rsid w:val="00973827"/>
    <w:rsid w:val="0097387F"/>
    <w:rsid w:val="009739F2"/>
    <w:rsid w:val="00973B4E"/>
    <w:rsid w:val="00973BB8"/>
    <w:rsid w:val="00973BDD"/>
    <w:rsid w:val="00973D63"/>
    <w:rsid w:val="009742D3"/>
    <w:rsid w:val="00974468"/>
    <w:rsid w:val="00974587"/>
    <w:rsid w:val="00974A57"/>
    <w:rsid w:val="00974D57"/>
    <w:rsid w:val="00974E46"/>
    <w:rsid w:val="0097528F"/>
    <w:rsid w:val="0097597B"/>
    <w:rsid w:val="00975CEA"/>
    <w:rsid w:val="00975D5B"/>
    <w:rsid w:val="0097650C"/>
    <w:rsid w:val="0097699B"/>
    <w:rsid w:val="00976F32"/>
    <w:rsid w:val="009772AD"/>
    <w:rsid w:val="009777E6"/>
    <w:rsid w:val="00977878"/>
    <w:rsid w:val="00977BA7"/>
    <w:rsid w:val="00977C28"/>
    <w:rsid w:val="00977C9D"/>
    <w:rsid w:val="00977E45"/>
    <w:rsid w:val="00977EB0"/>
    <w:rsid w:val="009801D4"/>
    <w:rsid w:val="0098038E"/>
    <w:rsid w:val="00980506"/>
    <w:rsid w:val="00980517"/>
    <w:rsid w:val="0098086D"/>
    <w:rsid w:val="009808A7"/>
    <w:rsid w:val="009812DD"/>
    <w:rsid w:val="009812F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20"/>
    <w:rsid w:val="00984538"/>
    <w:rsid w:val="00984563"/>
    <w:rsid w:val="009849FF"/>
    <w:rsid w:val="00984AED"/>
    <w:rsid w:val="00984B68"/>
    <w:rsid w:val="00984B87"/>
    <w:rsid w:val="00985232"/>
    <w:rsid w:val="00985251"/>
    <w:rsid w:val="009852DE"/>
    <w:rsid w:val="00985534"/>
    <w:rsid w:val="00985782"/>
    <w:rsid w:val="00985F28"/>
    <w:rsid w:val="00986149"/>
    <w:rsid w:val="00986176"/>
    <w:rsid w:val="0098636B"/>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701"/>
    <w:rsid w:val="00991866"/>
    <w:rsid w:val="00991960"/>
    <w:rsid w:val="0099196F"/>
    <w:rsid w:val="00991AF6"/>
    <w:rsid w:val="00991B94"/>
    <w:rsid w:val="00991B9A"/>
    <w:rsid w:val="00991C36"/>
    <w:rsid w:val="00991FA7"/>
    <w:rsid w:val="00992091"/>
    <w:rsid w:val="00992217"/>
    <w:rsid w:val="0099228D"/>
    <w:rsid w:val="00992474"/>
    <w:rsid w:val="0099254A"/>
    <w:rsid w:val="00992662"/>
    <w:rsid w:val="00992721"/>
    <w:rsid w:val="0099282C"/>
    <w:rsid w:val="00992B98"/>
    <w:rsid w:val="00992CFE"/>
    <w:rsid w:val="00993416"/>
    <w:rsid w:val="0099359F"/>
    <w:rsid w:val="00993758"/>
    <w:rsid w:val="00993AED"/>
    <w:rsid w:val="00993B84"/>
    <w:rsid w:val="00993E46"/>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17B"/>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8FF"/>
    <w:rsid w:val="00997CC1"/>
    <w:rsid w:val="009A010D"/>
    <w:rsid w:val="009A09A0"/>
    <w:rsid w:val="009A0A36"/>
    <w:rsid w:val="009A0A94"/>
    <w:rsid w:val="009A0C6F"/>
    <w:rsid w:val="009A0CBF"/>
    <w:rsid w:val="009A10CF"/>
    <w:rsid w:val="009A14EF"/>
    <w:rsid w:val="009A1548"/>
    <w:rsid w:val="009A1585"/>
    <w:rsid w:val="009A1729"/>
    <w:rsid w:val="009A1CE1"/>
    <w:rsid w:val="009A1EF9"/>
    <w:rsid w:val="009A2DF9"/>
    <w:rsid w:val="009A3198"/>
    <w:rsid w:val="009A3546"/>
    <w:rsid w:val="009A3548"/>
    <w:rsid w:val="009A35BC"/>
    <w:rsid w:val="009A35CE"/>
    <w:rsid w:val="009A3899"/>
    <w:rsid w:val="009A38FB"/>
    <w:rsid w:val="009A39A5"/>
    <w:rsid w:val="009A3A6B"/>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E82"/>
    <w:rsid w:val="009A7F47"/>
    <w:rsid w:val="009B0315"/>
    <w:rsid w:val="009B03F6"/>
    <w:rsid w:val="009B052E"/>
    <w:rsid w:val="009B136D"/>
    <w:rsid w:val="009B1874"/>
    <w:rsid w:val="009B1D3B"/>
    <w:rsid w:val="009B1EF9"/>
    <w:rsid w:val="009B20E1"/>
    <w:rsid w:val="009B247B"/>
    <w:rsid w:val="009B24E0"/>
    <w:rsid w:val="009B25E9"/>
    <w:rsid w:val="009B2607"/>
    <w:rsid w:val="009B26AC"/>
    <w:rsid w:val="009B29EF"/>
    <w:rsid w:val="009B2F09"/>
    <w:rsid w:val="009B3540"/>
    <w:rsid w:val="009B36A8"/>
    <w:rsid w:val="009B37E2"/>
    <w:rsid w:val="009B4055"/>
    <w:rsid w:val="009B4176"/>
    <w:rsid w:val="009B4445"/>
    <w:rsid w:val="009B4519"/>
    <w:rsid w:val="009B45A3"/>
    <w:rsid w:val="009B4612"/>
    <w:rsid w:val="009B46F7"/>
    <w:rsid w:val="009B4703"/>
    <w:rsid w:val="009B4930"/>
    <w:rsid w:val="009B49B0"/>
    <w:rsid w:val="009B4A08"/>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092"/>
    <w:rsid w:val="009C01F4"/>
    <w:rsid w:val="009C0357"/>
    <w:rsid w:val="009C0564"/>
    <w:rsid w:val="009C05C6"/>
    <w:rsid w:val="009C07B8"/>
    <w:rsid w:val="009C0829"/>
    <w:rsid w:val="009C09D2"/>
    <w:rsid w:val="009C0C73"/>
    <w:rsid w:val="009C1282"/>
    <w:rsid w:val="009C17DA"/>
    <w:rsid w:val="009C1923"/>
    <w:rsid w:val="009C1A0D"/>
    <w:rsid w:val="009C1F23"/>
    <w:rsid w:val="009C21D8"/>
    <w:rsid w:val="009C25C6"/>
    <w:rsid w:val="009C2685"/>
    <w:rsid w:val="009C2CE0"/>
    <w:rsid w:val="009C2D8A"/>
    <w:rsid w:val="009C2FF8"/>
    <w:rsid w:val="009C30CB"/>
    <w:rsid w:val="009C31EB"/>
    <w:rsid w:val="009C37ED"/>
    <w:rsid w:val="009C39BC"/>
    <w:rsid w:val="009C3DAF"/>
    <w:rsid w:val="009C3ECC"/>
    <w:rsid w:val="009C3EE2"/>
    <w:rsid w:val="009C3F46"/>
    <w:rsid w:val="009C4374"/>
    <w:rsid w:val="009C4439"/>
    <w:rsid w:val="009C44F7"/>
    <w:rsid w:val="009C477D"/>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BB0"/>
    <w:rsid w:val="009C6E05"/>
    <w:rsid w:val="009C6E07"/>
    <w:rsid w:val="009C7249"/>
    <w:rsid w:val="009C7320"/>
    <w:rsid w:val="009C7445"/>
    <w:rsid w:val="009C76FC"/>
    <w:rsid w:val="009C7C63"/>
    <w:rsid w:val="009D05AD"/>
    <w:rsid w:val="009D0637"/>
    <w:rsid w:val="009D066F"/>
    <w:rsid w:val="009D0729"/>
    <w:rsid w:val="009D089B"/>
    <w:rsid w:val="009D0CD8"/>
    <w:rsid w:val="009D0D1E"/>
    <w:rsid w:val="009D0F66"/>
    <w:rsid w:val="009D1177"/>
    <w:rsid w:val="009D1355"/>
    <w:rsid w:val="009D1435"/>
    <w:rsid w:val="009D1572"/>
    <w:rsid w:val="009D1610"/>
    <w:rsid w:val="009D1A06"/>
    <w:rsid w:val="009D1A98"/>
    <w:rsid w:val="009D1AB3"/>
    <w:rsid w:val="009D1BA4"/>
    <w:rsid w:val="009D1CD3"/>
    <w:rsid w:val="009D1F90"/>
    <w:rsid w:val="009D20A9"/>
    <w:rsid w:val="009D20C9"/>
    <w:rsid w:val="009D20D1"/>
    <w:rsid w:val="009D2265"/>
    <w:rsid w:val="009D22E4"/>
    <w:rsid w:val="009D22F7"/>
    <w:rsid w:val="009D23F7"/>
    <w:rsid w:val="009D26CD"/>
    <w:rsid w:val="009D278B"/>
    <w:rsid w:val="009D29EE"/>
    <w:rsid w:val="009D2EEC"/>
    <w:rsid w:val="009D2F88"/>
    <w:rsid w:val="009D3167"/>
    <w:rsid w:val="009D319C"/>
    <w:rsid w:val="009D34EE"/>
    <w:rsid w:val="009D3507"/>
    <w:rsid w:val="009D36D3"/>
    <w:rsid w:val="009D3EC6"/>
    <w:rsid w:val="009D4094"/>
    <w:rsid w:val="009D4301"/>
    <w:rsid w:val="009D45D4"/>
    <w:rsid w:val="009D472D"/>
    <w:rsid w:val="009D49A7"/>
    <w:rsid w:val="009D4CBF"/>
    <w:rsid w:val="009D4E37"/>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979"/>
    <w:rsid w:val="009D7A48"/>
    <w:rsid w:val="009D7AC1"/>
    <w:rsid w:val="009D7BFE"/>
    <w:rsid w:val="009D7DD1"/>
    <w:rsid w:val="009D7EAC"/>
    <w:rsid w:val="009D7FE1"/>
    <w:rsid w:val="009E051E"/>
    <w:rsid w:val="009E058F"/>
    <w:rsid w:val="009E081C"/>
    <w:rsid w:val="009E0A9E"/>
    <w:rsid w:val="009E0E4F"/>
    <w:rsid w:val="009E1016"/>
    <w:rsid w:val="009E19A2"/>
    <w:rsid w:val="009E20DA"/>
    <w:rsid w:val="009E259C"/>
    <w:rsid w:val="009E2642"/>
    <w:rsid w:val="009E269A"/>
    <w:rsid w:val="009E26EC"/>
    <w:rsid w:val="009E26F5"/>
    <w:rsid w:val="009E27C9"/>
    <w:rsid w:val="009E28B5"/>
    <w:rsid w:val="009E2AA7"/>
    <w:rsid w:val="009E2C2C"/>
    <w:rsid w:val="009E3042"/>
    <w:rsid w:val="009E33B5"/>
    <w:rsid w:val="009E3469"/>
    <w:rsid w:val="009E35AD"/>
    <w:rsid w:val="009E369D"/>
    <w:rsid w:val="009E3AFD"/>
    <w:rsid w:val="009E3CD1"/>
    <w:rsid w:val="009E3CDD"/>
    <w:rsid w:val="009E4A12"/>
    <w:rsid w:val="009E4B16"/>
    <w:rsid w:val="009E4C28"/>
    <w:rsid w:val="009E4F07"/>
    <w:rsid w:val="009E54A4"/>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526"/>
    <w:rsid w:val="009F266E"/>
    <w:rsid w:val="009F27AD"/>
    <w:rsid w:val="009F27D7"/>
    <w:rsid w:val="009F2BCE"/>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73"/>
    <w:rsid w:val="009F55CA"/>
    <w:rsid w:val="009F55DB"/>
    <w:rsid w:val="009F58A2"/>
    <w:rsid w:val="009F59D8"/>
    <w:rsid w:val="009F59F8"/>
    <w:rsid w:val="009F620E"/>
    <w:rsid w:val="009F646E"/>
    <w:rsid w:val="009F6DF1"/>
    <w:rsid w:val="009F7111"/>
    <w:rsid w:val="009F7179"/>
    <w:rsid w:val="009F72FD"/>
    <w:rsid w:val="009F779E"/>
    <w:rsid w:val="009F77CA"/>
    <w:rsid w:val="009F7990"/>
    <w:rsid w:val="00A00457"/>
    <w:rsid w:val="00A00540"/>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91"/>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A9D"/>
    <w:rsid w:val="00A05BE7"/>
    <w:rsid w:val="00A05F24"/>
    <w:rsid w:val="00A05FC2"/>
    <w:rsid w:val="00A05FD1"/>
    <w:rsid w:val="00A06119"/>
    <w:rsid w:val="00A0611F"/>
    <w:rsid w:val="00A0629D"/>
    <w:rsid w:val="00A062CE"/>
    <w:rsid w:val="00A06AEB"/>
    <w:rsid w:val="00A06D6F"/>
    <w:rsid w:val="00A06E12"/>
    <w:rsid w:val="00A06FB2"/>
    <w:rsid w:val="00A0703A"/>
    <w:rsid w:val="00A07045"/>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AA9"/>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B93"/>
    <w:rsid w:val="00A15D20"/>
    <w:rsid w:val="00A15E70"/>
    <w:rsid w:val="00A1617D"/>
    <w:rsid w:val="00A161E2"/>
    <w:rsid w:val="00A165BF"/>
    <w:rsid w:val="00A16860"/>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02F"/>
    <w:rsid w:val="00A21153"/>
    <w:rsid w:val="00A21223"/>
    <w:rsid w:val="00A2129E"/>
    <w:rsid w:val="00A21A36"/>
    <w:rsid w:val="00A21B27"/>
    <w:rsid w:val="00A21DF7"/>
    <w:rsid w:val="00A22079"/>
    <w:rsid w:val="00A220AB"/>
    <w:rsid w:val="00A22108"/>
    <w:rsid w:val="00A22401"/>
    <w:rsid w:val="00A22436"/>
    <w:rsid w:val="00A22753"/>
    <w:rsid w:val="00A2275C"/>
    <w:rsid w:val="00A22A44"/>
    <w:rsid w:val="00A22B73"/>
    <w:rsid w:val="00A22CAC"/>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95"/>
    <w:rsid w:val="00A267EC"/>
    <w:rsid w:val="00A26A3C"/>
    <w:rsid w:val="00A26B33"/>
    <w:rsid w:val="00A27008"/>
    <w:rsid w:val="00A27221"/>
    <w:rsid w:val="00A2737A"/>
    <w:rsid w:val="00A27380"/>
    <w:rsid w:val="00A273DB"/>
    <w:rsid w:val="00A27638"/>
    <w:rsid w:val="00A2787E"/>
    <w:rsid w:val="00A278D7"/>
    <w:rsid w:val="00A27B45"/>
    <w:rsid w:val="00A27BE1"/>
    <w:rsid w:val="00A27CDF"/>
    <w:rsid w:val="00A302F5"/>
    <w:rsid w:val="00A3042A"/>
    <w:rsid w:val="00A304E7"/>
    <w:rsid w:val="00A30731"/>
    <w:rsid w:val="00A30924"/>
    <w:rsid w:val="00A309C6"/>
    <w:rsid w:val="00A30A12"/>
    <w:rsid w:val="00A30AA2"/>
    <w:rsid w:val="00A30D13"/>
    <w:rsid w:val="00A30EF8"/>
    <w:rsid w:val="00A3101C"/>
    <w:rsid w:val="00A311BB"/>
    <w:rsid w:val="00A3146E"/>
    <w:rsid w:val="00A314F9"/>
    <w:rsid w:val="00A3183E"/>
    <w:rsid w:val="00A319D0"/>
    <w:rsid w:val="00A31B8D"/>
    <w:rsid w:val="00A31C99"/>
    <w:rsid w:val="00A32316"/>
    <w:rsid w:val="00A3257E"/>
    <w:rsid w:val="00A325F6"/>
    <w:rsid w:val="00A327BA"/>
    <w:rsid w:val="00A32878"/>
    <w:rsid w:val="00A3295B"/>
    <w:rsid w:val="00A32BF6"/>
    <w:rsid w:val="00A33103"/>
    <w:rsid w:val="00A33172"/>
    <w:rsid w:val="00A33186"/>
    <w:rsid w:val="00A332D4"/>
    <w:rsid w:val="00A33420"/>
    <w:rsid w:val="00A33C5D"/>
    <w:rsid w:val="00A33D3A"/>
    <w:rsid w:val="00A33E32"/>
    <w:rsid w:val="00A33FC6"/>
    <w:rsid w:val="00A340F1"/>
    <w:rsid w:val="00A3432B"/>
    <w:rsid w:val="00A346BA"/>
    <w:rsid w:val="00A34BC4"/>
    <w:rsid w:val="00A34C59"/>
    <w:rsid w:val="00A34C67"/>
    <w:rsid w:val="00A34CC1"/>
    <w:rsid w:val="00A34D62"/>
    <w:rsid w:val="00A35310"/>
    <w:rsid w:val="00A35633"/>
    <w:rsid w:val="00A360D2"/>
    <w:rsid w:val="00A3611D"/>
    <w:rsid w:val="00A36339"/>
    <w:rsid w:val="00A363EC"/>
    <w:rsid w:val="00A36553"/>
    <w:rsid w:val="00A3663A"/>
    <w:rsid w:val="00A36684"/>
    <w:rsid w:val="00A366E4"/>
    <w:rsid w:val="00A36D5B"/>
    <w:rsid w:val="00A376FD"/>
    <w:rsid w:val="00A37781"/>
    <w:rsid w:val="00A377CE"/>
    <w:rsid w:val="00A37F4D"/>
    <w:rsid w:val="00A4015F"/>
    <w:rsid w:val="00A408E3"/>
    <w:rsid w:val="00A409BC"/>
    <w:rsid w:val="00A40A3F"/>
    <w:rsid w:val="00A40D4F"/>
    <w:rsid w:val="00A40F3E"/>
    <w:rsid w:val="00A40F4C"/>
    <w:rsid w:val="00A4116E"/>
    <w:rsid w:val="00A41278"/>
    <w:rsid w:val="00A41D9F"/>
    <w:rsid w:val="00A41DCA"/>
    <w:rsid w:val="00A41E07"/>
    <w:rsid w:val="00A42090"/>
    <w:rsid w:val="00A420DB"/>
    <w:rsid w:val="00A4250A"/>
    <w:rsid w:val="00A42601"/>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4F0C"/>
    <w:rsid w:val="00A4508D"/>
    <w:rsid w:val="00A45479"/>
    <w:rsid w:val="00A4549F"/>
    <w:rsid w:val="00A4555C"/>
    <w:rsid w:val="00A457E8"/>
    <w:rsid w:val="00A45B9B"/>
    <w:rsid w:val="00A45C93"/>
    <w:rsid w:val="00A46053"/>
    <w:rsid w:val="00A460BF"/>
    <w:rsid w:val="00A462FE"/>
    <w:rsid w:val="00A46744"/>
    <w:rsid w:val="00A467CB"/>
    <w:rsid w:val="00A46A19"/>
    <w:rsid w:val="00A46BBB"/>
    <w:rsid w:val="00A46EFA"/>
    <w:rsid w:val="00A47286"/>
    <w:rsid w:val="00A4735D"/>
    <w:rsid w:val="00A476C5"/>
    <w:rsid w:val="00A4787E"/>
    <w:rsid w:val="00A4789F"/>
    <w:rsid w:val="00A47A05"/>
    <w:rsid w:val="00A47C56"/>
    <w:rsid w:val="00A47D4F"/>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87F"/>
    <w:rsid w:val="00A52A3E"/>
    <w:rsid w:val="00A52A7E"/>
    <w:rsid w:val="00A52FA6"/>
    <w:rsid w:val="00A52FBD"/>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753"/>
    <w:rsid w:val="00A619A4"/>
    <w:rsid w:val="00A61B66"/>
    <w:rsid w:val="00A61D26"/>
    <w:rsid w:val="00A62080"/>
    <w:rsid w:val="00A62322"/>
    <w:rsid w:val="00A6262F"/>
    <w:rsid w:val="00A6282E"/>
    <w:rsid w:val="00A62D65"/>
    <w:rsid w:val="00A62E11"/>
    <w:rsid w:val="00A62EB5"/>
    <w:rsid w:val="00A62EFD"/>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089"/>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6F90"/>
    <w:rsid w:val="00A6717E"/>
    <w:rsid w:val="00A672F1"/>
    <w:rsid w:val="00A67544"/>
    <w:rsid w:val="00A67678"/>
    <w:rsid w:val="00A67CF7"/>
    <w:rsid w:val="00A7000A"/>
    <w:rsid w:val="00A70010"/>
    <w:rsid w:val="00A7014C"/>
    <w:rsid w:val="00A70234"/>
    <w:rsid w:val="00A70237"/>
    <w:rsid w:val="00A7058C"/>
    <w:rsid w:val="00A7075B"/>
    <w:rsid w:val="00A70AD2"/>
    <w:rsid w:val="00A70EA1"/>
    <w:rsid w:val="00A70F00"/>
    <w:rsid w:val="00A713B7"/>
    <w:rsid w:val="00A7142F"/>
    <w:rsid w:val="00A71629"/>
    <w:rsid w:val="00A71CE6"/>
    <w:rsid w:val="00A71D23"/>
    <w:rsid w:val="00A72257"/>
    <w:rsid w:val="00A72347"/>
    <w:rsid w:val="00A723FB"/>
    <w:rsid w:val="00A724B9"/>
    <w:rsid w:val="00A72533"/>
    <w:rsid w:val="00A72744"/>
    <w:rsid w:val="00A72A2A"/>
    <w:rsid w:val="00A72AA3"/>
    <w:rsid w:val="00A73018"/>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4EFA"/>
    <w:rsid w:val="00A75008"/>
    <w:rsid w:val="00A75165"/>
    <w:rsid w:val="00A75238"/>
    <w:rsid w:val="00A75271"/>
    <w:rsid w:val="00A7538C"/>
    <w:rsid w:val="00A75399"/>
    <w:rsid w:val="00A7572F"/>
    <w:rsid w:val="00A75A8F"/>
    <w:rsid w:val="00A75C36"/>
    <w:rsid w:val="00A75CC1"/>
    <w:rsid w:val="00A75E88"/>
    <w:rsid w:val="00A75FDF"/>
    <w:rsid w:val="00A7611B"/>
    <w:rsid w:val="00A76289"/>
    <w:rsid w:val="00A765A4"/>
    <w:rsid w:val="00A7674E"/>
    <w:rsid w:val="00A76907"/>
    <w:rsid w:val="00A76DC8"/>
    <w:rsid w:val="00A7715B"/>
    <w:rsid w:val="00A774EE"/>
    <w:rsid w:val="00A778DC"/>
    <w:rsid w:val="00A77C40"/>
    <w:rsid w:val="00A77EBC"/>
    <w:rsid w:val="00A8037E"/>
    <w:rsid w:val="00A8056E"/>
    <w:rsid w:val="00A80655"/>
    <w:rsid w:val="00A80856"/>
    <w:rsid w:val="00A80F91"/>
    <w:rsid w:val="00A81066"/>
    <w:rsid w:val="00A810B7"/>
    <w:rsid w:val="00A814BC"/>
    <w:rsid w:val="00A815A5"/>
    <w:rsid w:val="00A8182D"/>
    <w:rsid w:val="00A81853"/>
    <w:rsid w:val="00A81AD0"/>
    <w:rsid w:val="00A81B1E"/>
    <w:rsid w:val="00A81E50"/>
    <w:rsid w:val="00A823DF"/>
    <w:rsid w:val="00A82760"/>
    <w:rsid w:val="00A8283F"/>
    <w:rsid w:val="00A828D6"/>
    <w:rsid w:val="00A829EE"/>
    <w:rsid w:val="00A82A0C"/>
    <w:rsid w:val="00A82BC3"/>
    <w:rsid w:val="00A82D58"/>
    <w:rsid w:val="00A82EFD"/>
    <w:rsid w:val="00A83410"/>
    <w:rsid w:val="00A8363B"/>
    <w:rsid w:val="00A83863"/>
    <w:rsid w:val="00A8399D"/>
    <w:rsid w:val="00A83E3D"/>
    <w:rsid w:val="00A8419D"/>
    <w:rsid w:val="00A842AA"/>
    <w:rsid w:val="00A843CE"/>
    <w:rsid w:val="00A8443A"/>
    <w:rsid w:val="00A844BE"/>
    <w:rsid w:val="00A845AF"/>
    <w:rsid w:val="00A8479C"/>
    <w:rsid w:val="00A84B91"/>
    <w:rsid w:val="00A8519E"/>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BB9"/>
    <w:rsid w:val="00A86C50"/>
    <w:rsid w:val="00A86D41"/>
    <w:rsid w:val="00A86D63"/>
    <w:rsid w:val="00A871E2"/>
    <w:rsid w:val="00A87797"/>
    <w:rsid w:val="00A87E3C"/>
    <w:rsid w:val="00A87F48"/>
    <w:rsid w:val="00A900F5"/>
    <w:rsid w:val="00A90165"/>
    <w:rsid w:val="00A90261"/>
    <w:rsid w:val="00A90539"/>
    <w:rsid w:val="00A90562"/>
    <w:rsid w:val="00A906D2"/>
    <w:rsid w:val="00A90730"/>
    <w:rsid w:val="00A90C59"/>
    <w:rsid w:val="00A90E72"/>
    <w:rsid w:val="00A91AF6"/>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253"/>
    <w:rsid w:val="00A94335"/>
    <w:rsid w:val="00A94378"/>
    <w:rsid w:val="00A94889"/>
    <w:rsid w:val="00A952D7"/>
    <w:rsid w:val="00A956BA"/>
    <w:rsid w:val="00A957D9"/>
    <w:rsid w:val="00A95ABF"/>
    <w:rsid w:val="00A95BB5"/>
    <w:rsid w:val="00A95C8A"/>
    <w:rsid w:val="00A95F33"/>
    <w:rsid w:val="00A96173"/>
    <w:rsid w:val="00A963C7"/>
    <w:rsid w:val="00A965F5"/>
    <w:rsid w:val="00A966DA"/>
    <w:rsid w:val="00A96795"/>
    <w:rsid w:val="00A96C23"/>
    <w:rsid w:val="00A96D5E"/>
    <w:rsid w:val="00A9716E"/>
    <w:rsid w:val="00A9729C"/>
    <w:rsid w:val="00A9760A"/>
    <w:rsid w:val="00A9787D"/>
    <w:rsid w:val="00A978E4"/>
    <w:rsid w:val="00A97BFE"/>
    <w:rsid w:val="00A97C2A"/>
    <w:rsid w:val="00A97EFF"/>
    <w:rsid w:val="00AA0161"/>
    <w:rsid w:val="00AA03D2"/>
    <w:rsid w:val="00AA06A3"/>
    <w:rsid w:val="00AA080D"/>
    <w:rsid w:val="00AA0AF3"/>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02A"/>
    <w:rsid w:val="00AA3285"/>
    <w:rsid w:val="00AA3308"/>
    <w:rsid w:val="00AA34F1"/>
    <w:rsid w:val="00AA3766"/>
    <w:rsid w:val="00AA3970"/>
    <w:rsid w:val="00AA397E"/>
    <w:rsid w:val="00AA3DB7"/>
    <w:rsid w:val="00AA3EC5"/>
    <w:rsid w:val="00AA4073"/>
    <w:rsid w:val="00AA41B7"/>
    <w:rsid w:val="00AA4331"/>
    <w:rsid w:val="00AA4358"/>
    <w:rsid w:val="00AA45A6"/>
    <w:rsid w:val="00AA46E3"/>
    <w:rsid w:val="00AA4B03"/>
    <w:rsid w:val="00AA4C7C"/>
    <w:rsid w:val="00AA4D9A"/>
    <w:rsid w:val="00AA50EB"/>
    <w:rsid w:val="00AA5152"/>
    <w:rsid w:val="00AA51F5"/>
    <w:rsid w:val="00AA598A"/>
    <w:rsid w:val="00AA5CD4"/>
    <w:rsid w:val="00AA5E3B"/>
    <w:rsid w:val="00AA5F04"/>
    <w:rsid w:val="00AA608F"/>
    <w:rsid w:val="00AA63BE"/>
    <w:rsid w:val="00AA6752"/>
    <w:rsid w:val="00AA68B4"/>
    <w:rsid w:val="00AA7894"/>
    <w:rsid w:val="00AA7D6C"/>
    <w:rsid w:val="00AA7DA9"/>
    <w:rsid w:val="00AB0085"/>
    <w:rsid w:val="00AB0371"/>
    <w:rsid w:val="00AB0543"/>
    <w:rsid w:val="00AB06E4"/>
    <w:rsid w:val="00AB0AC9"/>
    <w:rsid w:val="00AB0B47"/>
    <w:rsid w:val="00AB0BC5"/>
    <w:rsid w:val="00AB0E40"/>
    <w:rsid w:val="00AB10B6"/>
    <w:rsid w:val="00AB12AC"/>
    <w:rsid w:val="00AB1397"/>
    <w:rsid w:val="00AB1432"/>
    <w:rsid w:val="00AB1433"/>
    <w:rsid w:val="00AB16D7"/>
    <w:rsid w:val="00AB185A"/>
    <w:rsid w:val="00AB1BA7"/>
    <w:rsid w:val="00AB1DA9"/>
    <w:rsid w:val="00AB1E04"/>
    <w:rsid w:val="00AB1E90"/>
    <w:rsid w:val="00AB1FFA"/>
    <w:rsid w:val="00AB2249"/>
    <w:rsid w:val="00AB2778"/>
    <w:rsid w:val="00AB27D0"/>
    <w:rsid w:val="00AB29CF"/>
    <w:rsid w:val="00AB2C6B"/>
    <w:rsid w:val="00AB3113"/>
    <w:rsid w:val="00AB3133"/>
    <w:rsid w:val="00AB32D8"/>
    <w:rsid w:val="00AB348A"/>
    <w:rsid w:val="00AB37C4"/>
    <w:rsid w:val="00AB3B83"/>
    <w:rsid w:val="00AB3D2C"/>
    <w:rsid w:val="00AB3D94"/>
    <w:rsid w:val="00AB3EF7"/>
    <w:rsid w:val="00AB3F38"/>
    <w:rsid w:val="00AB43AA"/>
    <w:rsid w:val="00AB43EC"/>
    <w:rsid w:val="00AB478C"/>
    <w:rsid w:val="00AB4BF4"/>
    <w:rsid w:val="00AB4FFE"/>
    <w:rsid w:val="00AB50F0"/>
    <w:rsid w:val="00AB55B9"/>
    <w:rsid w:val="00AB56CB"/>
    <w:rsid w:val="00AB577C"/>
    <w:rsid w:val="00AB58DA"/>
    <w:rsid w:val="00AB5AC9"/>
    <w:rsid w:val="00AB5ADF"/>
    <w:rsid w:val="00AB5BFC"/>
    <w:rsid w:val="00AB5E57"/>
    <w:rsid w:val="00AB5FB8"/>
    <w:rsid w:val="00AB64EA"/>
    <w:rsid w:val="00AB68A1"/>
    <w:rsid w:val="00AB6C78"/>
    <w:rsid w:val="00AB709C"/>
    <w:rsid w:val="00AB725F"/>
    <w:rsid w:val="00AB72B6"/>
    <w:rsid w:val="00AB770B"/>
    <w:rsid w:val="00AB77AB"/>
    <w:rsid w:val="00AB7934"/>
    <w:rsid w:val="00AB79AD"/>
    <w:rsid w:val="00AB79B3"/>
    <w:rsid w:val="00AB7BC0"/>
    <w:rsid w:val="00AB7F53"/>
    <w:rsid w:val="00AC00EF"/>
    <w:rsid w:val="00AC02F6"/>
    <w:rsid w:val="00AC0705"/>
    <w:rsid w:val="00AC0846"/>
    <w:rsid w:val="00AC109B"/>
    <w:rsid w:val="00AC1610"/>
    <w:rsid w:val="00AC1918"/>
    <w:rsid w:val="00AC1FAB"/>
    <w:rsid w:val="00AC204C"/>
    <w:rsid w:val="00AC209E"/>
    <w:rsid w:val="00AC2263"/>
    <w:rsid w:val="00AC2369"/>
    <w:rsid w:val="00AC2DA3"/>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201"/>
    <w:rsid w:val="00AC6498"/>
    <w:rsid w:val="00AC67A8"/>
    <w:rsid w:val="00AC6D5E"/>
    <w:rsid w:val="00AC71BA"/>
    <w:rsid w:val="00AC72E7"/>
    <w:rsid w:val="00AC74DA"/>
    <w:rsid w:val="00AC76A9"/>
    <w:rsid w:val="00AC7891"/>
    <w:rsid w:val="00AC7894"/>
    <w:rsid w:val="00AC78DF"/>
    <w:rsid w:val="00AC7A2B"/>
    <w:rsid w:val="00AC7C25"/>
    <w:rsid w:val="00AC7ECB"/>
    <w:rsid w:val="00AC7F1A"/>
    <w:rsid w:val="00AD00D6"/>
    <w:rsid w:val="00AD0281"/>
    <w:rsid w:val="00AD031F"/>
    <w:rsid w:val="00AD0363"/>
    <w:rsid w:val="00AD049B"/>
    <w:rsid w:val="00AD0A51"/>
    <w:rsid w:val="00AD0A88"/>
    <w:rsid w:val="00AD0B37"/>
    <w:rsid w:val="00AD0EB6"/>
    <w:rsid w:val="00AD0F9E"/>
    <w:rsid w:val="00AD11F7"/>
    <w:rsid w:val="00AD1DB7"/>
    <w:rsid w:val="00AD1E29"/>
    <w:rsid w:val="00AD265E"/>
    <w:rsid w:val="00AD2852"/>
    <w:rsid w:val="00AD288B"/>
    <w:rsid w:val="00AD3808"/>
    <w:rsid w:val="00AD3976"/>
    <w:rsid w:val="00AD3DF7"/>
    <w:rsid w:val="00AD3E05"/>
    <w:rsid w:val="00AD3F30"/>
    <w:rsid w:val="00AD4168"/>
    <w:rsid w:val="00AD477E"/>
    <w:rsid w:val="00AD49F1"/>
    <w:rsid w:val="00AD4A78"/>
    <w:rsid w:val="00AD4ACC"/>
    <w:rsid w:val="00AD4AF4"/>
    <w:rsid w:val="00AD4D2A"/>
    <w:rsid w:val="00AD4D34"/>
    <w:rsid w:val="00AD5110"/>
    <w:rsid w:val="00AD51BF"/>
    <w:rsid w:val="00AD5253"/>
    <w:rsid w:val="00AD53BC"/>
    <w:rsid w:val="00AD542F"/>
    <w:rsid w:val="00AD5DF4"/>
    <w:rsid w:val="00AD5F3E"/>
    <w:rsid w:val="00AD5F62"/>
    <w:rsid w:val="00AD5FBE"/>
    <w:rsid w:val="00AD5FC7"/>
    <w:rsid w:val="00AD60D0"/>
    <w:rsid w:val="00AD61A1"/>
    <w:rsid w:val="00AD6598"/>
    <w:rsid w:val="00AD68B5"/>
    <w:rsid w:val="00AD6A26"/>
    <w:rsid w:val="00AD6B82"/>
    <w:rsid w:val="00AD71B3"/>
    <w:rsid w:val="00AD71FA"/>
    <w:rsid w:val="00AD7305"/>
    <w:rsid w:val="00AD75A6"/>
    <w:rsid w:val="00AD75B2"/>
    <w:rsid w:val="00AD77D5"/>
    <w:rsid w:val="00AD77EA"/>
    <w:rsid w:val="00AD7AA5"/>
    <w:rsid w:val="00AD7D6C"/>
    <w:rsid w:val="00AD7E64"/>
    <w:rsid w:val="00AE0527"/>
    <w:rsid w:val="00AE0538"/>
    <w:rsid w:val="00AE055C"/>
    <w:rsid w:val="00AE0C56"/>
    <w:rsid w:val="00AE0FAC"/>
    <w:rsid w:val="00AE1044"/>
    <w:rsid w:val="00AE1180"/>
    <w:rsid w:val="00AE1255"/>
    <w:rsid w:val="00AE141B"/>
    <w:rsid w:val="00AE149E"/>
    <w:rsid w:val="00AE1AE7"/>
    <w:rsid w:val="00AE1D85"/>
    <w:rsid w:val="00AE1F52"/>
    <w:rsid w:val="00AE20BE"/>
    <w:rsid w:val="00AE2263"/>
    <w:rsid w:val="00AE22F2"/>
    <w:rsid w:val="00AE23F3"/>
    <w:rsid w:val="00AE28C5"/>
    <w:rsid w:val="00AE29BE"/>
    <w:rsid w:val="00AE29EF"/>
    <w:rsid w:val="00AE29FC"/>
    <w:rsid w:val="00AE2ADF"/>
    <w:rsid w:val="00AE2B81"/>
    <w:rsid w:val="00AE2F3F"/>
    <w:rsid w:val="00AE3129"/>
    <w:rsid w:val="00AE37C7"/>
    <w:rsid w:val="00AE39A6"/>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2BB"/>
    <w:rsid w:val="00AE72E2"/>
    <w:rsid w:val="00AE74EC"/>
    <w:rsid w:val="00AE7864"/>
    <w:rsid w:val="00AE7933"/>
    <w:rsid w:val="00AE7949"/>
    <w:rsid w:val="00AE7F0E"/>
    <w:rsid w:val="00AF03C9"/>
    <w:rsid w:val="00AF0479"/>
    <w:rsid w:val="00AF048C"/>
    <w:rsid w:val="00AF07E0"/>
    <w:rsid w:val="00AF0B68"/>
    <w:rsid w:val="00AF0F7C"/>
    <w:rsid w:val="00AF1144"/>
    <w:rsid w:val="00AF1154"/>
    <w:rsid w:val="00AF1206"/>
    <w:rsid w:val="00AF139D"/>
    <w:rsid w:val="00AF1E31"/>
    <w:rsid w:val="00AF1F1A"/>
    <w:rsid w:val="00AF236D"/>
    <w:rsid w:val="00AF25D5"/>
    <w:rsid w:val="00AF2642"/>
    <w:rsid w:val="00AF285A"/>
    <w:rsid w:val="00AF28FB"/>
    <w:rsid w:val="00AF33CE"/>
    <w:rsid w:val="00AF34F2"/>
    <w:rsid w:val="00AF353A"/>
    <w:rsid w:val="00AF362D"/>
    <w:rsid w:val="00AF37C6"/>
    <w:rsid w:val="00AF3ABE"/>
    <w:rsid w:val="00AF3DBB"/>
    <w:rsid w:val="00AF4296"/>
    <w:rsid w:val="00AF437D"/>
    <w:rsid w:val="00AF461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360"/>
    <w:rsid w:val="00AF69AC"/>
    <w:rsid w:val="00AF6A2E"/>
    <w:rsid w:val="00AF6C6C"/>
    <w:rsid w:val="00AF6FEF"/>
    <w:rsid w:val="00AF73C3"/>
    <w:rsid w:val="00AF795C"/>
    <w:rsid w:val="00AF7992"/>
    <w:rsid w:val="00AF79DF"/>
    <w:rsid w:val="00AF7F61"/>
    <w:rsid w:val="00B00414"/>
    <w:rsid w:val="00B00424"/>
    <w:rsid w:val="00B00752"/>
    <w:rsid w:val="00B0111E"/>
    <w:rsid w:val="00B015C7"/>
    <w:rsid w:val="00B0193D"/>
    <w:rsid w:val="00B020A8"/>
    <w:rsid w:val="00B02165"/>
    <w:rsid w:val="00B024C6"/>
    <w:rsid w:val="00B025B0"/>
    <w:rsid w:val="00B02611"/>
    <w:rsid w:val="00B026C1"/>
    <w:rsid w:val="00B02B49"/>
    <w:rsid w:val="00B02B9C"/>
    <w:rsid w:val="00B02BC5"/>
    <w:rsid w:val="00B02C89"/>
    <w:rsid w:val="00B02D41"/>
    <w:rsid w:val="00B0353B"/>
    <w:rsid w:val="00B036DC"/>
    <w:rsid w:val="00B03A5D"/>
    <w:rsid w:val="00B040B2"/>
    <w:rsid w:val="00B04184"/>
    <w:rsid w:val="00B04189"/>
    <w:rsid w:val="00B04908"/>
    <w:rsid w:val="00B04D88"/>
    <w:rsid w:val="00B0543D"/>
    <w:rsid w:val="00B05518"/>
    <w:rsid w:val="00B0600C"/>
    <w:rsid w:val="00B060FF"/>
    <w:rsid w:val="00B0612D"/>
    <w:rsid w:val="00B065E2"/>
    <w:rsid w:val="00B06892"/>
    <w:rsid w:val="00B06A14"/>
    <w:rsid w:val="00B06E4F"/>
    <w:rsid w:val="00B07115"/>
    <w:rsid w:val="00B07150"/>
    <w:rsid w:val="00B0763F"/>
    <w:rsid w:val="00B0766C"/>
    <w:rsid w:val="00B07A40"/>
    <w:rsid w:val="00B10558"/>
    <w:rsid w:val="00B1094C"/>
    <w:rsid w:val="00B111EE"/>
    <w:rsid w:val="00B11422"/>
    <w:rsid w:val="00B1147D"/>
    <w:rsid w:val="00B11889"/>
    <w:rsid w:val="00B11951"/>
    <w:rsid w:val="00B11FEA"/>
    <w:rsid w:val="00B12319"/>
    <w:rsid w:val="00B12502"/>
    <w:rsid w:val="00B12868"/>
    <w:rsid w:val="00B12E9A"/>
    <w:rsid w:val="00B12EF9"/>
    <w:rsid w:val="00B138E4"/>
    <w:rsid w:val="00B13AB8"/>
    <w:rsid w:val="00B13C5F"/>
    <w:rsid w:val="00B13DB8"/>
    <w:rsid w:val="00B13E52"/>
    <w:rsid w:val="00B143EF"/>
    <w:rsid w:val="00B14680"/>
    <w:rsid w:val="00B149F1"/>
    <w:rsid w:val="00B14FE7"/>
    <w:rsid w:val="00B156A9"/>
    <w:rsid w:val="00B15983"/>
    <w:rsid w:val="00B15BB3"/>
    <w:rsid w:val="00B15D2B"/>
    <w:rsid w:val="00B15E43"/>
    <w:rsid w:val="00B15ED1"/>
    <w:rsid w:val="00B15F83"/>
    <w:rsid w:val="00B15FC2"/>
    <w:rsid w:val="00B160FF"/>
    <w:rsid w:val="00B16322"/>
    <w:rsid w:val="00B16610"/>
    <w:rsid w:val="00B1662E"/>
    <w:rsid w:val="00B16A6F"/>
    <w:rsid w:val="00B16BB0"/>
    <w:rsid w:val="00B174CC"/>
    <w:rsid w:val="00B175AD"/>
    <w:rsid w:val="00B176DC"/>
    <w:rsid w:val="00B17D7D"/>
    <w:rsid w:val="00B20240"/>
    <w:rsid w:val="00B204A9"/>
    <w:rsid w:val="00B206AA"/>
    <w:rsid w:val="00B20A17"/>
    <w:rsid w:val="00B20CB9"/>
    <w:rsid w:val="00B20E07"/>
    <w:rsid w:val="00B2153A"/>
    <w:rsid w:val="00B2158B"/>
    <w:rsid w:val="00B217E8"/>
    <w:rsid w:val="00B21ECF"/>
    <w:rsid w:val="00B2221E"/>
    <w:rsid w:val="00B22478"/>
    <w:rsid w:val="00B22480"/>
    <w:rsid w:val="00B22743"/>
    <w:rsid w:val="00B22C0D"/>
    <w:rsid w:val="00B22FB9"/>
    <w:rsid w:val="00B22FD0"/>
    <w:rsid w:val="00B231CC"/>
    <w:rsid w:val="00B2334E"/>
    <w:rsid w:val="00B238B9"/>
    <w:rsid w:val="00B23953"/>
    <w:rsid w:val="00B23AF4"/>
    <w:rsid w:val="00B23C15"/>
    <w:rsid w:val="00B23DC4"/>
    <w:rsid w:val="00B23E30"/>
    <w:rsid w:val="00B23F4E"/>
    <w:rsid w:val="00B24080"/>
    <w:rsid w:val="00B24086"/>
    <w:rsid w:val="00B242CB"/>
    <w:rsid w:val="00B243F2"/>
    <w:rsid w:val="00B2477B"/>
    <w:rsid w:val="00B24895"/>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27E46"/>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2DC1"/>
    <w:rsid w:val="00B33618"/>
    <w:rsid w:val="00B33B90"/>
    <w:rsid w:val="00B34076"/>
    <w:rsid w:val="00B340AA"/>
    <w:rsid w:val="00B3440F"/>
    <w:rsid w:val="00B345EF"/>
    <w:rsid w:val="00B34859"/>
    <w:rsid w:val="00B34A2C"/>
    <w:rsid w:val="00B34A9F"/>
    <w:rsid w:val="00B34B80"/>
    <w:rsid w:val="00B34BCF"/>
    <w:rsid w:val="00B34ED5"/>
    <w:rsid w:val="00B3501B"/>
    <w:rsid w:val="00B35023"/>
    <w:rsid w:val="00B350A1"/>
    <w:rsid w:val="00B35142"/>
    <w:rsid w:val="00B3527B"/>
    <w:rsid w:val="00B3527C"/>
    <w:rsid w:val="00B3572F"/>
    <w:rsid w:val="00B35CB7"/>
    <w:rsid w:val="00B35CDA"/>
    <w:rsid w:val="00B36067"/>
    <w:rsid w:val="00B3659D"/>
    <w:rsid w:val="00B36787"/>
    <w:rsid w:val="00B36A2E"/>
    <w:rsid w:val="00B36B22"/>
    <w:rsid w:val="00B36B77"/>
    <w:rsid w:val="00B372D8"/>
    <w:rsid w:val="00B372F2"/>
    <w:rsid w:val="00B377E3"/>
    <w:rsid w:val="00B37CD9"/>
    <w:rsid w:val="00B37D97"/>
    <w:rsid w:val="00B4025F"/>
    <w:rsid w:val="00B402B9"/>
    <w:rsid w:val="00B40425"/>
    <w:rsid w:val="00B4054A"/>
    <w:rsid w:val="00B40A25"/>
    <w:rsid w:val="00B40BC3"/>
    <w:rsid w:val="00B40CF0"/>
    <w:rsid w:val="00B4101B"/>
    <w:rsid w:val="00B411BD"/>
    <w:rsid w:val="00B41559"/>
    <w:rsid w:val="00B418E8"/>
    <w:rsid w:val="00B41AE0"/>
    <w:rsid w:val="00B41EEA"/>
    <w:rsid w:val="00B42055"/>
    <w:rsid w:val="00B42285"/>
    <w:rsid w:val="00B4229B"/>
    <w:rsid w:val="00B424D1"/>
    <w:rsid w:val="00B4274B"/>
    <w:rsid w:val="00B428F2"/>
    <w:rsid w:val="00B42DC0"/>
    <w:rsid w:val="00B42F3F"/>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34B"/>
    <w:rsid w:val="00B47865"/>
    <w:rsid w:val="00B47A15"/>
    <w:rsid w:val="00B47AFB"/>
    <w:rsid w:val="00B47FB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52E"/>
    <w:rsid w:val="00B53C4C"/>
    <w:rsid w:val="00B53F17"/>
    <w:rsid w:val="00B5404D"/>
    <w:rsid w:val="00B54549"/>
    <w:rsid w:val="00B54859"/>
    <w:rsid w:val="00B5490C"/>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53F"/>
    <w:rsid w:val="00B57777"/>
    <w:rsid w:val="00B57A17"/>
    <w:rsid w:val="00B57AF6"/>
    <w:rsid w:val="00B57F71"/>
    <w:rsid w:val="00B60459"/>
    <w:rsid w:val="00B60CAC"/>
    <w:rsid w:val="00B60CF0"/>
    <w:rsid w:val="00B61091"/>
    <w:rsid w:val="00B6186B"/>
    <w:rsid w:val="00B61BCD"/>
    <w:rsid w:val="00B61BE2"/>
    <w:rsid w:val="00B61D6B"/>
    <w:rsid w:val="00B62224"/>
    <w:rsid w:val="00B6266F"/>
    <w:rsid w:val="00B6273B"/>
    <w:rsid w:val="00B62817"/>
    <w:rsid w:val="00B62907"/>
    <w:rsid w:val="00B62CD6"/>
    <w:rsid w:val="00B62E0B"/>
    <w:rsid w:val="00B63573"/>
    <w:rsid w:val="00B636FD"/>
    <w:rsid w:val="00B637BC"/>
    <w:rsid w:val="00B63A39"/>
    <w:rsid w:val="00B63C32"/>
    <w:rsid w:val="00B63E06"/>
    <w:rsid w:val="00B64434"/>
    <w:rsid w:val="00B64E66"/>
    <w:rsid w:val="00B651DB"/>
    <w:rsid w:val="00B6537B"/>
    <w:rsid w:val="00B653AF"/>
    <w:rsid w:val="00B6548B"/>
    <w:rsid w:val="00B656BB"/>
    <w:rsid w:val="00B657E1"/>
    <w:rsid w:val="00B658F4"/>
    <w:rsid w:val="00B659C5"/>
    <w:rsid w:val="00B65AFA"/>
    <w:rsid w:val="00B66559"/>
    <w:rsid w:val="00B667B6"/>
    <w:rsid w:val="00B66913"/>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092"/>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2F"/>
    <w:rsid w:val="00B731CF"/>
    <w:rsid w:val="00B73288"/>
    <w:rsid w:val="00B732C1"/>
    <w:rsid w:val="00B73408"/>
    <w:rsid w:val="00B73469"/>
    <w:rsid w:val="00B7370F"/>
    <w:rsid w:val="00B73905"/>
    <w:rsid w:val="00B73A6A"/>
    <w:rsid w:val="00B73C0D"/>
    <w:rsid w:val="00B742C4"/>
    <w:rsid w:val="00B74667"/>
    <w:rsid w:val="00B746C6"/>
    <w:rsid w:val="00B7489F"/>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281"/>
    <w:rsid w:val="00B8048C"/>
    <w:rsid w:val="00B80910"/>
    <w:rsid w:val="00B80B71"/>
    <w:rsid w:val="00B80BAA"/>
    <w:rsid w:val="00B80CDA"/>
    <w:rsid w:val="00B80EC8"/>
    <w:rsid w:val="00B81259"/>
    <w:rsid w:val="00B81532"/>
    <w:rsid w:val="00B815DF"/>
    <w:rsid w:val="00B815F2"/>
    <w:rsid w:val="00B8176A"/>
    <w:rsid w:val="00B818F4"/>
    <w:rsid w:val="00B81BA7"/>
    <w:rsid w:val="00B81BC9"/>
    <w:rsid w:val="00B81CCE"/>
    <w:rsid w:val="00B8222F"/>
    <w:rsid w:val="00B82615"/>
    <w:rsid w:val="00B82672"/>
    <w:rsid w:val="00B82805"/>
    <w:rsid w:val="00B8280E"/>
    <w:rsid w:val="00B828A9"/>
    <w:rsid w:val="00B829BE"/>
    <w:rsid w:val="00B82BB3"/>
    <w:rsid w:val="00B82BD4"/>
    <w:rsid w:val="00B82CF3"/>
    <w:rsid w:val="00B82D93"/>
    <w:rsid w:val="00B82F91"/>
    <w:rsid w:val="00B83095"/>
    <w:rsid w:val="00B83444"/>
    <w:rsid w:val="00B836ED"/>
    <w:rsid w:val="00B838D2"/>
    <w:rsid w:val="00B83919"/>
    <w:rsid w:val="00B83FD7"/>
    <w:rsid w:val="00B840F9"/>
    <w:rsid w:val="00B8429C"/>
    <w:rsid w:val="00B847B0"/>
    <w:rsid w:val="00B849F0"/>
    <w:rsid w:val="00B84BFE"/>
    <w:rsid w:val="00B84DCD"/>
    <w:rsid w:val="00B84ECF"/>
    <w:rsid w:val="00B853BE"/>
    <w:rsid w:val="00B855C8"/>
    <w:rsid w:val="00B8563E"/>
    <w:rsid w:val="00B85727"/>
    <w:rsid w:val="00B8579F"/>
    <w:rsid w:val="00B85A9C"/>
    <w:rsid w:val="00B85CE0"/>
    <w:rsid w:val="00B85CF1"/>
    <w:rsid w:val="00B8619E"/>
    <w:rsid w:val="00B861B2"/>
    <w:rsid w:val="00B86476"/>
    <w:rsid w:val="00B864C0"/>
    <w:rsid w:val="00B867B3"/>
    <w:rsid w:val="00B86A3D"/>
    <w:rsid w:val="00B86A65"/>
    <w:rsid w:val="00B86E97"/>
    <w:rsid w:val="00B86FAD"/>
    <w:rsid w:val="00B872AF"/>
    <w:rsid w:val="00B875C7"/>
    <w:rsid w:val="00B879BB"/>
    <w:rsid w:val="00B87A65"/>
    <w:rsid w:val="00B87C3D"/>
    <w:rsid w:val="00B87C56"/>
    <w:rsid w:val="00B87DC2"/>
    <w:rsid w:val="00B87E8F"/>
    <w:rsid w:val="00B87EC9"/>
    <w:rsid w:val="00B90035"/>
    <w:rsid w:val="00B90751"/>
    <w:rsid w:val="00B90808"/>
    <w:rsid w:val="00B9098C"/>
    <w:rsid w:val="00B9099A"/>
    <w:rsid w:val="00B90AE1"/>
    <w:rsid w:val="00B90C44"/>
    <w:rsid w:val="00B90D10"/>
    <w:rsid w:val="00B90F21"/>
    <w:rsid w:val="00B90F68"/>
    <w:rsid w:val="00B90FBE"/>
    <w:rsid w:val="00B90FE5"/>
    <w:rsid w:val="00B91031"/>
    <w:rsid w:val="00B910C7"/>
    <w:rsid w:val="00B9181F"/>
    <w:rsid w:val="00B919AD"/>
    <w:rsid w:val="00B919D6"/>
    <w:rsid w:val="00B91A2B"/>
    <w:rsid w:val="00B91C2A"/>
    <w:rsid w:val="00B91E69"/>
    <w:rsid w:val="00B9213D"/>
    <w:rsid w:val="00B92237"/>
    <w:rsid w:val="00B922A3"/>
    <w:rsid w:val="00B925E3"/>
    <w:rsid w:val="00B92914"/>
    <w:rsid w:val="00B92EEB"/>
    <w:rsid w:val="00B9302C"/>
    <w:rsid w:val="00B93183"/>
    <w:rsid w:val="00B93204"/>
    <w:rsid w:val="00B9348A"/>
    <w:rsid w:val="00B9351B"/>
    <w:rsid w:val="00B9400C"/>
    <w:rsid w:val="00B94450"/>
    <w:rsid w:val="00B9455D"/>
    <w:rsid w:val="00B945F0"/>
    <w:rsid w:val="00B9494F"/>
    <w:rsid w:val="00B94B12"/>
    <w:rsid w:val="00B94E17"/>
    <w:rsid w:val="00B94E37"/>
    <w:rsid w:val="00B9505F"/>
    <w:rsid w:val="00B9513D"/>
    <w:rsid w:val="00B951E1"/>
    <w:rsid w:val="00B9520F"/>
    <w:rsid w:val="00B95588"/>
    <w:rsid w:val="00B957FE"/>
    <w:rsid w:val="00B958B8"/>
    <w:rsid w:val="00B958CD"/>
    <w:rsid w:val="00B95AA6"/>
    <w:rsid w:val="00B95DB6"/>
    <w:rsid w:val="00B95DEB"/>
    <w:rsid w:val="00B95F02"/>
    <w:rsid w:val="00B96027"/>
    <w:rsid w:val="00B9610E"/>
    <w:rsid w:val="00B963EA"/>
    <w:rsid w:val="00B9643C"/>
    <w:rsid w:val="00B9660E"/>
    <w:rsid w:val="00B96BEF"/>
    <w:rsid w:val="00B96D6C"/>
    <w:rsid w:val="00B96EFC"/>
    <w:rsid w:val="00B96FC0"/>
    <w:rsid w:val="00B97207"/>
    <w:rsid w:val="00B97260"/>
    <w:rsid w:val="00B974E0"/>
    <w:rsid w:val="00B974F3"/>
    <w:rsid w:val="00B97983"/>
    <w:rsid w:val="00B97A69"/>
    <w:rsid w:val="00B97EDC"/>
    <w:rsid w:val="00BA0273"/>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94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6F"/>
    <w:rsid w:val="00BA49BB"/>
    <w:rsid w:val="00BA4AFA"/>
    <w:rsid w:val="00BA4DA4"/>
    <w:rsid w:val="00BA51E1"/>
    <w:rsid w:val="00BA5208"/>
    <w:rsid w:val="00BA5A7F"/>
    <w:rsid w:val="00BA5BD7"/>
    <w:rsid w:val="00BA5E62"/>
    <w:rsid w:val="00BA6425"/>
    <w:rsid w:val="00BA66A2"/>
    <w:rsid w:val="00BA6847"/>
    <w:rsid w:val="00BA6AE1"/>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7A9"/>
    <w:rsid w:val="00BB0C5A"/>
    <w:rsid w:val="00BB0FAB"/>
    <w:rsid w:val="00BB1085"/>
    <w:rsid w:val="00BB10AE"/>
    <w:rsid w:val="00BB1100"/>
    <w:rsid w:val="00BB13EE"/>
    <w:rsid w:val="00BB151B"/>
    <w:rsid w:val="00BB1548"/>
    <w:rsid w:val="00BB16D0"/>
    <w:rsid w:val="00BB18A9"/>
    <w:rsid w:val="00BB1CE7"/>
    <w:rsid w:val="00BB2126"/>
    <w:rsid w:val="00BB2156"/>
    <w:rsid w:val="00BB2741"/>
    <w:rsid w:val="00BB2953"/>
    <w:rsid w:val="00BB2FD3"/>
    <w:rsid w:val="00BB2FDF"/>
    <w:rsid w:val="00BB2FFF"/>
    <w:rsid w:val="00BB3163"/>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6D1"/>
    <w:rsid w:val="00BB6AC8"/>
    <w:rsid w:val="00BB6C81"/>
    <w:rsid w:val="00BB6DD2"/>
    <w:rsid w:val="00BB7218"/>
    <w:rsid w:val="00BB7C24"/>
    <w:rsid w:val="00BC00EC"/>
    <w:rsid w:val="00BC01DD"/>
    <w:rsid w:val="00BC0290"/>
    <w:rsid w:val="00BC0328"/>
    <w:rsid w:val="00BC04DE"/>
    <w:rsid w:val="00BC04E1"/>
    <w:rsid w:val="00BC08C5"/>
    <w:rsid w:val="00BC0C01"/>
    <w:rsid w:val="00BC0D8C"/>
    <w:rsid w:val="00BC12FB"/>
    <w:rsid w:val="00BC13BA"/>
    <w:rsid w:val="00BC160A"/>
    <w:rsid w:val="00BC1834"/>
    <w:rsid w:val="00BC1AC5"/>
    <w:rsid w:val="00BC1C3C"/>
    <w:rsid w:val="00BC1C3F"/>
    <w:rsid w:val="00BC23E0"/>
    <w:rsid w:val="00BC26E4"/>
    <w:rsid w:val="00BC26E7"/>
    <w:rsid w:val="00BC28A5"/>
    <w:rsid w:val="00BC2CBE"/>
    <w:rsid w:val="00BC2F1B"/>
    <w:rsid w:val="00BC307F"/>
    <w:rsid w:val="00BC3159"/>
    <w:rsid w:val="00BC31E6"/>
    <w:rsid w:val="00BC3257"/>
    <w:rsid w:val="00BC3281"/>
    <w:rsid w:val="00BC3309"/>
    <w:rsid w:val="00BC360B"/>
    <w:rsid w:val="00BC370E"/>
    <w:rsid w:val="00BC3764"/>
    <w:rsid w:val="00BC39DB"/>
    <w:rsid w:val="00BC3A32"/>
    <w:rsid w:val="00BC3B07"/>
    <w:rsid w:val="00BC3E21"/>
    <w:rsid w:val="00BC4127"/>
    <w:rsid w:val="00BC4343"/>
    <w:rsid w:val="00BC46EF"/>
    <w:rsid w:val="00BC48F7"/>
    <w:rsid w:val="00BC4A0D"/>
    <w:rsid w:val="00BC4A38"/>
    <w:rsid w:val="00BC4A79"/>
    <w:rsid w:val="00BC4AD6"/>
    <w:rsid w:val="00BC4BA1"/>
    <w:rsid w:val="00BC5000"/>
    <w:rsid w:val="00BC526C"/>
    <w:rsid w:val="00BC5764"/>
    <w:rsid w:val="00BC58B5"/>
    <w:rsid w:val="00BC5C43"/>
    <w:rsid w:val="00BC68B7"/>
    <w:rsid w:val="00BC6B59"/>
    <w:rsid w:val="00BC6BC1"/>
    <w:rsid w:val="00BC6FD6"/>
    <w:rsid w:val="00BC70C8"/>
    <w:rsid w:val="00BC710D"/>
    <w:rsid w:val="00BC7274"/>
    <w:rsid w:val="00BC76FA"/>
    <w:rsid w:val="00BC793D"/>
    <w:rsid w:val="00BD008E"/>
    <w:rsid w:val="00BD00CD"/>
    <w:rsid w:val="00BD0325"/>
    <w:rsid w:val="00BD0444"/>
    <w:rsid w:val="00BD051B"/>
    <w:rsid w:val="00BD0625"/>
    <w:rsid w:val="00BD0667"/>
    <w:rsid w:val="00BD06E4"/>
    <w:rsid w:val="00BD0B26"/>
    <w:rsid w:val="00BD0CB6"/>
    <w:rsid w:val="00BD0D96"/>
    <w:rsid w:val="00BD0F02"/>
    <w:rsid w:val="00BD0F07"/>
    <w:rsid w:val="00BD0F94"/>
    <w:rsid w:val="00BD13C6"/>
    <w:rsid w:val="00BD15EC"/>
    <w:rsid w:val="00BD1823"/>
    <w:rsid w:val="00BD1C7D"/>
    <w:rsid w:val="00BD1D24"/>
    <w:rsid w:val="00BD1DF4"/>
    <w:rsid w:val="00BD1E33"/>
    <w:rsid w:val="00BD2133"/>
    <w:rsid w:val="00BD2897"/>
    <w:rsid w:val="00BD2C74"/>
    <w:rsid w:val="00BD2F05"/>
    <w:rsid w:val="00BD2F3B"/>
    <w:rsid w:val="00BD3038"/>
    <w:rsid w:val="00BD3372"/>
    <w:rsid w:val="00BD3A45"/>
    <w:rsid w:val="00BD3CAA"/>
    <w:rsid w:val="00BD3EDE"/>
    <w:rsid w:val="00BD4046"/>
    <w:rsid w:val="00BD41F1"/>
    <w:rsid w:val="00BD4253"/>
    <w:rsid w:val="00BD445E"/>
    <w:rsid w:val="00BD453D"/>
    <w:rsid w:val="00BD4708"/>
    <w:rsid w:val="00BD4AC9"/>
    <w:rsid w:val="00BD4E51"/>
    <w:rsid w:val="00BD50AA"/>
    <w:rsid w:val="00BD5135"/>
    <w:rsid w:val="00BD5769"/>
    <w:rsid w:val="00BD5868"/>
    <w:rsid w:val="00BD58B9"/>
    <w:rsid w:val="00BD596B"/>
    <w:rsid w:val="00BD5B20"/>
    <w:rsid w:val="00BD5CDB"/>
    <w:rsid w:val="00BD5F18"/>
    <w:rsid w:val="00BD5FB4"/>
    <w:rsid w:val="00BD5FF2"/>
    <w:rsid w:val="00BD6077"/>
    <w:rsid w:val="00BD6081"/>
    <w:rsid w:val="00BD6263"/>
    <w:rsid w:val="00BD69E2"/>
    <w:rsid w:val="00BD6C4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0ED5"/>
    <w:rsid w:val="00BE1345"/>
    <w:rsid w:val="00BE13F0"/>
    <w:rsid w:val="00BE17AF"/>
    <w:rsid w:val="00BE185B"/>
    <w:rsid w:val="00BE1D82"/>
    <w:rsid w:val="00BE1EE4"/>
    <w:rsid w:val="00BE1F8B"/>
    <w:rsid w:val="00BE23F8"/>
    <w:rsid w:val="00BE256A"/>
    <w:rsid w:val="00BE279A"/>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BDD"/>
    <w:rsid w:val="00BE4E50"/>
    <w:rsid w:val="00BE5576"/>
    <w:rsid w:val="00BE5642"/>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D29"/>
    <w:rsid w:val="00BE7F2F"/>
    <w:rsid w:val="00BE7F6A"/>
    <w:rsid w:val="00BF00E9"/>
    <w:rsid w:val="00BF0274"/>
    <w:rsid w:val="00BF0296"/>
    <w:rsid w:val="00BF03A4"/>
    <w:rsid w:val="00BF044D"/>
    <w:rsid w:val="00BF044E"/>
    <w:rsid w:val="00BF056E"/>
    <w:rsid w:val="00BF063F"/>
    <w:rsid w:val="00BF070A"/>
    <w:rsid w:val="00BF08C4"/>
    <w:rsid w:val="00BF0A11"/>
    <w:rsid w:val="00BF0BAF"/>
    <w:rsid w:val="00BF0DDE"/>
    <w:rsid w:val="00BF0FFF"/>
    <w:rsid w:val="00BF10E1"/>
    <w:rsid w:val="00BF1215"/>
    <w:rsid w:val="00BF124F"/>
    <w:rsid w:val="00BF136A"/>
    <w:rsid w:val="00BF19CE"/>
    <w:rsid w:val="00BF1A0E"/>
    <w:rsid w:val="00BF1BBB"/>
    <w:rsid w:val="00BF2161"/>
    <w:rsid w:val="00BF2B6F"/>
    <w:rsid w:val="00BF325E"/>
    <w:rsid w:val="00BF32B1"/>
    <w:rsid w:val="00BF351A"/>
    <w:rsid w:val="00BF3914"/>
    <w:rsid w:val="00BF3EFB"/>
    <w:rsid w:val="00BF3F1E"/>
    <w:rsid w:val="00BF3FD6"/>
    <w:rsid w:val="00BF4306"/>
    <w:rsid w:val="00BF49B1"/>
    <w:rsid w:val="00BF4A6B"/>
    <w:rsid w:val="00BF4AB8"/>
    <w:rsid w:val="00BF4BC6"/>
    <w:rsid w:val="00BF4BC8"/>
    <w:rsid w:val="00BF507C"/>
    <w:rsid w:val="00BF5552"/>
    <w:rsid w:val="00BF594E"/>
    <w:rsid w:val="00BF59E0"/>
    <w:rsid w:val="00BF5ABE"/>
    <w:rsid w:val="00BF5CC1"/>
    <w:rsid w:val="00BF5CC9"/>
    <w:rsid w:val="00BF6041"/>
    <w:rsid w:val="00BF61E7"/>
    <w:rsid w:val="00BF630B"/>
    <w:rsid w:val="00BF6387"/>
    <w:rsid w:val="00BF666F"/>
    <w:rsid w:val="00BF6B8D"/>
    <w:rsid w:val="00BF6CBF"/>
    <w:rsid w:val="00BF73F2"/>
    <w:rsid w:val="00BF7509"/>
    <w:rsid w:val="00BF769B"/>
    <w:rsid w:val="00BF7D5E"/>
    <w:rsid w:val="00C00114"/>
    <w:rsid w:val="00C004C7"/>
    <w:rsid w:val="00C00EE9"/>
    <w:rsid w:val="00C00FD9"/>
    <w:rsid w:val="00C014F2"/>
    <w:rsid w:val="00C01671"/>
    <w:rsid w:val="00C016C9"/>
    <w:rsid w:val="00C01D82"/>
    <w:rsid w:val="00C01F5E"/>
    <w:rsid w:val="00C021D0"/>
    <w:rsid w:val="00C02419"/>
    <w:rsid w:val="00C02766"/>
    <w:rsid w:val="00C02849"/>
    <w:rsid w:val="00C02977"/>
    <w:rsid w:val="00C02F76"/>
    <w:rsid w:val="00C03231"/>
    <w:rsid w:val="00C03832"/>
    <w:rsid w:val="00C039DF"/>
    <w:rsid w:val="00C03EE8"/>
    <w:rsid w:val="00C042F7"/>
    <w:rsid w:val="00C049A2"/>
    <w:rsid w:val="00C04AAF"/>
    <w:rsid w:val="00C04AE3"/>
    <w:rsid w:val="00C050F4"/>
    <w:rsid w:val="00C051FF"/>
    <w:rsid w:val="00C05356"/>
    <w:rsid w:val="00C053EA"/>
    <w:rsid w:val="00C05434"/>
    <w:rsid w:val="00C054FE"/>
    <w:rsid w:val="00C05A48"/>
    <w:rsid w:val="00C05AD9"/>
    <w:rsid w:val="00C05BAA"/>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4D1"/>
    <w:rsid w:val="00C10534"/>
    <w:rsid w:val="00C10D65"/>
    <w:rsid w:val="00C1112B"/>
    <w:rsid w:val="00C1132F"/>
    <w:rsid w:val="00C11889"/>
    <w:rsid w:val="00C11978"/>
    <w:rsid w:val="00C11A88"/>
    <w:rsid w:val="00C11AE3"/>
    <w:rsid w:val="00C11BED"/>
    <w:rsid w:val="00C12012"/>
    <w:rsid w:val="00C120B7"/>
    <w:rsid w:val="00C1227E"/>
    <w:rsid w:val="00C12357"/>
    <w:rsid w:val="00C127EB"/>
    <w:rsid w:val="00C12874"/>
    <w:rsid w:val="00C1288D"/>
    <w:rsid w:val="00C128AD"/>
    <w:rsid w:val="00C12990"/>
    <w:rsid w:val="00C12A28"/>
    <w:rsid w:val="00C12A79"/>
    <w:rsid w:val="00C12BAC"/>
    <w:rsid w:val="00C12BC1"/>
    <w:rsid w:val="00C13544"/>
    <w:rsid w:val="00C139AC"/>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1B5"/>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11"/>
    <w:rsid w:val="00C27493"/>
    <w:rsid w:val="00C275A4"/>
    <w:rsid w:val="00C275F4"/>
    <w:rsid w:val="00C276A6"/>
    <w:rsid w:val="00C27F79"/>
    <w:rsid w:val="00C30864"/>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716"/>
    <w:rsid w:val="00C34AB5"/>
    <w:rsid w:val="00C34B64"/>
    <w:rsid w:val="00C34C36"/>
    <w:rsid w:val="00C351E5"/>
    <w:rsid w:val="00C352B3"/>
    <w:rsid w:val="00C3560E"/>
    <w:rsid w:val="00C35A5F"/>
    <w:rsid w:val="00C35C80"/>
    <w:rsid w:val="00C35EA5"/>
    <w:rsid w:val="00C35F2E"/>
    <w:rsid w:val="00C36076"/>
    <w:rsid w:val="00C36097"/>
    <w:rsid w:val="00C3654C"/>
    <w:rsid w:val="00C368A3"/>
    <w:rsid w:val="00C36BF5"/>
    <w:rsid w:val="00C36C09"/>
    <w:rsid w:val="00C36DBC"/>
    <w:rsid w:val="00C36E77"/>
    <w:rsid w:val="00C36ED8"/>
    <w:rsid w:val="00C37309"/>
    <w:rsid w:val="00C37600"/>
    <w:rsid w:val="00C376BA"/>
    <w:rsid w:val="00C37735"/>
    <w:rsid w:val="00C3787F"/>
    <w:rsid w:val="00C378C5"/>
    <w:rsid w:val="00C37974"/>
    <w:rsid w:val="00C37DBA"/>
    <w:rsid w:val="00C401FE"/>
    <w:rsid w:val="00C40373"/>
    <w:rsid w:val="00C403EC"/>
    <w:rsid w:val="00C40643"/>
    <w:rsid w:val="00C407E5"/>
    <w:rsid w:val="00C4082D"/>
    <w:rsid w:val="00C40AE6"/>
    <w:rsid w:val="00C40BD1"/>
    <w:rsid w:val="00C411AF"/>
    <w:rsid w:val="00C4138D"/>
    <w:rsid w:val="00C413CB"/>
    <w:rsid w:val="00C4183F"/>
    <w:rsid w:val="00C418C3"/>
    <w:rsid w:val="00C4199D"/>
    <w:rsid w:val="00C41BE4"/>
    <w:rsid w:val="00C41D0E"/>
    <w:rsid w:val="00C41D4B"/>
    <w:rsid w:val="00C41E3A"/>
    <w:rsid w:val="00C41E75"/>
    <w:rsid w:val="00C421B9"/>
    <w:rsid w:val="00C422E9"/>
    <w:rsid w:val="00C42448"/>
    <w:rsid w:val="00C42486"/>
    <w:rsid w:val="00C42F25"/>
    <w:rsid w:val="00C4304C"/>
    <w:rsid w:val="00C432C2"/>
    <w:rsid w:val="00C43315"/>
    <w:rsid w:val="00C43611"/>
    <w:rsid w:val="00C43C4D"/>
    <w:rsid w:val="00C43C77"/>
    <w:rsid w:val="00C43EC8"/>
    <w:rsid w:val="00C43EFC"/>
    <w:rsid w:val="00C43F62"/>
    <w:rsid w:val="00C43FA9"/>
    <w:rsid w:val="00C4483D"/>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36D"/>
    <w:rsid w:val="00C5050E"/>
    <w:rsid w:val="00C50958"/>
    <w:rsid w:val="00C509DD"/>
    <w:rsid w:val="00C50A40"/>
    <w:rsid w:val="00C50E99"/>
    <w:rsid w:val="00C50F02"/>
    <w:rsid w:val="00C51277"/>
    <w:rsid w:val="00C516E0"/>
    <w:rsid w:val="00C517B8"/>
    <w:rsid w:val="00C51AEE"/>
    <w:rsid w:val="00C51E83"/>
    <w:rsid w:val="00C51F81"/>
    <w:rsid w:val="00C5201B"/>
    <w:rsid w:val="00C5205F"/>
    <w:rsid w:val="00C5208A"/>
    <w:rsid w:val="00C52654"/>
    <w:rsid w:val="00C52744"/>
    <w:rsid w:val="00C52946"/>
    <w:rsid w:val="00C52AB7"/>
    <w:rsid w:val="00C52B2B"/>
    <w:rsid w:val="00C52F71"/>
    <w:rsid w:val="00C53399"/>
    <w:rsid w:val="00C53AE0"/>
    <w:rsid w:val="00C53EAD"/>
    <w:rsid w:val="00C53EB3"/>
    <w:rsid w:val="00C54130"/>
    <w:rsid w:val="00C542D4"/>
    <w:rsid w:val="00C542F6"/>
    <w:rsid w:val="00C54739"/>
    <w:rsid w:val="00C5487C"/>
    <w:rsid w:val="00C5489B"/>
    <w:rsid w:val="00C549ED"/>
    <w:rsid w:val="00C54C13"/>
    <w:rsid w:val="00C54D6B"/>
    <w:rsid w:val="00C54D71"/>
    <w:rsid w:val="00C54DDC"/>
    <w:rsid w:val="00C54E61"/>
    <w:rsid w:val="00C551DB"/>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010"/>
    <w:rsid w:val="00C61687"/>
    <w:rsid w:val="00C616CC"/>
    <w:rsid w:val="00C61E91"/>
    <w:rsid w:val="00C62254"/>
    <w:rsid w:val="00C62331"/>
    <w:rsid w:val="00C6238C"/>
    <w:rsid w:val="00C6276B"/>
    <w:rsid w:val="00C629A7"/>
    <w:rsid w:val="00C629C5"/>
    <w:rsid w:val="00C62CD5"/>
    <w:rsid w:val="00C62D72"/>
    <w:rsid w:val="00C62DDC"/>
    <w:rsid w:val="00C63265"/>
    <w:rsid w:val="00C63408"/>
    <w:rsid w:val="00C636E6"/>
    <w:rsid w:val="00C639D6"/>
    <w:rsid w:val="00C63F6E"/>
    <w:rsid w:val="00C63F8E"/>
    <w:rsid w:val="00C64230"/>
    <w:rsid w:val="00C64250"/>
    <w:rsid w:val="00C64470"/>
    <w:rsid w:val="00C644D9"/>
    <w:rsid w:val="00C647FB"/>
    <w:rsid w:val="00C64896"/>
    <w:rsid w:val="00C6494F"/>
    <w:rsid w:val="00C64D95"/>
    <w:rsid w:val="00C64EA9"/>
    <w:rsid w:val="00C6510D"/>
    <w:rsid w:val="00C654E0"/>
    <w:rsid w:val="00C6571D"/>
    <w:rsid w:val="00C6576B"/>
    <w:rsid w:val="00C65955"/>
    <w:rsid w:val="00C65BED"/>
    <w:rsid w:val="00C663C4"/>
    <w:rsid w:val="00C6649D"/>
    <w:rsid w:val="00C66731"/>
    <w:rsid w:val="00C67169"/>
    <w:rsid w:val="00C67336"/>
    <w:rsid w:val="00C67398"/>
    <w:rsid w:val="00C67719"/>
    <w:rsid w:val="00C678FD"/>
    <w:rsid w:val="00C679C7"/>
    <w:rsid w:val="00C67A83"/>
    <w:rsid w:val="00C67AAD"/>
    <w:rsid w:val="00C67BD1"/>
    <w:rsid w:val="00C67EAB"/>
    <w:rsid w:val="00C701FA"/>
    <w:rsid w:val="00C7032E"/>
    <w:rsid w:val="00C703B5"/>
    <w:rsid w:val="00C708AD"/>
    <w:rsid w:val="00C708BF"/>
    <w:rsid w:val="00C70C5B"/>
    <w:rsid w:val="00C70DA8"/>
    <w:rsid w:val="00C70DFF"/>
    <w:rsid w:val="00C70EF0"/>
    <w:rsid w:val="00C70F72"/>
    <w:rsid w:val="00C71317"/>
    <w:rsid w:val="00C71DB5"/>
    <w:rsid w:val="00C72443"/>
    <w:rsid w:val="00C726D0"/>
    <w:rsid w:val="00C72990"/>
    <w:rsid w:val="00C72BD2"/>
    <w:rsid w:val="00C72EF5"/>
    <w:rsid w:val="00C72F9E"/>
    <w:rsid w:val="00C73279"/>
    <w:rsid w:val="00C73374"/>
    <w:rsid w:val="00C73B5D"/>
    <w:rsid w:val="00C73CCC"/>
    <w:rsid w:val="00C745C0"/>
    <w:rsid w:val="00C74747"/>
    <w:rsid w:val="00C74FEE"/>
    <w:rsid w:val="00C750D5"/>
    <w:rsid w:val="00C7542A"/>
    <w:rsid w:val="00C755FB"/>
    <w:rsid w:val="00C7563B"/>
    <w:rsid w:val="00C7585F"/>
    <w:rsid w:val="00C75882"/>
    <w:rsid w:val="00C7590C"/>
    <w:rsid w:val="00C7599C"/>
    <w:rsid w:val="00C75A6B"/>
    <w:rsid w:val="00C75BDD"/>
    <w:rsid w:val="00C75F57"/>
    <w:rsid w:val="00C760D3"/>
    <w:rsid w:val="00C763B6"/>
    <w:rsid w:val="00C7644F"/>
    <w:rsid w:val="00C765A7"/>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218"/>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5FFB"/>
    <w:rsid w:val="00C8619E"/>
    <w:rsid w:val="00C861DC"/>
    <w:rsid w:val="00C86429"/>
    <w:rsid w:val="00C8646D"/>
    <w:rsid w:val="00C864DD"/>
    <w:rsid w:val="00C867BE"/>
    <w:rsid w:val="00C86B11"/>
    <w:rsid w:val="00C86CE9"/>
    <w:rsid w:val="00C876BC"/>
    <w:rsid w:val="00C877A9"/>
    <w:rsid w:val="00C87FB4"/>
    <w:rsid w:val="00C90075"/>
    <w:rsid w:val="00C9094E"/>
    <w:rsid w:val="00C90A46"/>
    <w:rsid w:val="00C911B0"/>
    <w:rsid w:val="00C91A9C"/>
    <w:rsid w:val="00C91C5B"/>
    <w:rsid w:val="00C91D53"/>
    <w:rsid w:val="00C91DE3"/>
    <w:rsid w:val="00C92491"/>
    <w:rsid w:val="00C9294C"/>
    <w:rsid w:val="00C92B17"/>
    <w:rsid w:val="00C92C7F"/>
    <w:rsid w:val="00C92EBC"/>
    <w:rsid w:val="00C93294"/>
    <w:rsid w:val="00C932C0"/>
    <w:rsid w:val="00C9369D"/>
    <w:rsid w:val="00C9383D"/>
    <w:rsid w:val="00C93A5F"/>
    <w:rsid w:val="00C93AC1"/>
    <w:rsid w:val="00C93C91"/>
    <w:rsid w:val="00C93D2A"/>
    <w:rsid w:val="00C93EDF"/>
    <w:rsid w:val="00C93F3E"/>
    <w:rsid w:val="00C941F2"/>
    <w:rsid w:val="00C944FA"/>
    <w:rsid w:val="00C945A0"/>
    <w:rsid w:val="00C9484A"/>
    <w:rsid w:val="00C94A0B"/>
    <w:rsid w:val="00C951DB"/>
    <w:rsid w:val="00C951F6"/>
    <w:rsid w:val="00C95282"/>
    <w:rsid w:val="00C952D1"/>
    <w:rsid w:val="00C9564C"/>
    <w:rsid w:val="00C95854"/>
    <w:rsid w:val="00C959FD"/>
    <w:rsid w:val="00C95A5E"/>
    <w:rsid w:val="00C95D24"/>
    <w:rsid w:val="00C95EFF"/>
    <w:rsid w:val="00C9612D"/>
    <w:rsid w:val="00C9628D"/>
    <w:rsid w:val="00C962B2"/>
    <w:rsid w:val="00C962B7"/>
    <w:rsid w:val="00C963F2"/>
    <w:rsid w:val="00C966A0"/>
    <w:rsid w:val="00C96E6F"/>
    <w:rsid w:val="00C96E96"/>
    <w:rsid w:val="00C9760D"/>
    <w:rsid w:val="00C97872"/>
    <w:rsid w:val="00C97B56"/>
    <w:rsid w:val="00CA00B4"/>
    <w:rsid w:val="00CA017A"/>
    <w:rsid w:val="00CA0440"/>
    <w:rsid w:val="00CA0532"/>
    <w:rsid w:val="00CA08CB"/>
    <w:rsid w:val="00CA10A1"/>
    <w:rsid w:val="00CA12E0"/>
    <w:rsid w:val="00CA1448"/>
    <w:rsid w:val="00CA144B"/>
    <w:rsid w:val="00CA17DE"/>
    <w:rsid w:val="00CA2144"/>
    <w:rsid w:val="00CA221D"/>
    <w:rsid w:val="00CA2241"/>
    <w:rsid w:val="00CA229E"/>
    <w:rsid w:val="00CA2596"/>
    <w:rsid w:val="00CA2704"/>
    <w:rsid w:val="00CA2B52"/>
    <w:rsid w:val="00CA324B"/>
    <w:rsid w:val="00CA34E0"/>
    <w:rsid w:val="00CA38FB"/>
    <w:rsid w:val="00CA3C2C"/>
    <w:rsid w:val="00CA3CDD"/>
    <w:rsid w:val="00CA403B"/>
    <w:rsid w:val="00CA46C8"/>
    <w:rsid w:val="00CA48E5"/>
    <w:rsid w:val="00CA4B42"/>
    <w:rsid w:val="00CA4C87"/>
    <w:rsid w:val="00CA505A"/>
    <w:rsid w:val="00CA506B"/>
    <w:rsid w:val="00CA5268"/>
    <w:rsid w:val="00CA55DB"/>
    <w:rsid w:val="00CA5699"/>
    <w:rsid w:val="00CA5781"/>
    <w:rsid w:val="00CA57F4"/>
    <w:rsid w:val="00CA59DD"/>
    <w:rsid w:val="00CA5DFB"/>
    <w:rsid w:val="00CA613E"/>
    <w:rsid w:val="00CA679B"/>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C4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4EBE"/>
    <w:rsid w:val="00CB5018"/>
    <w:rsid w:val="00CB522D"/>
    <w:rsid w:val="00CB537C"/>
    <w:rsid w:val="00CB5AB6"/>
    <w:rsid w:val="00CB5B1E"/>
    <w:rsid w:val="00CB5FA7"/>
    <w:rsid w:val="00CB61FC"/>
    <w:rsid w:val="00CB63CF"/>
    <w:rsid w:val="00CB67AC"/>
    <w:rsid w:val="00CB6BEA"/>
    <w:rsid w:val="00CB6FD9"/>
    <w:rsid w:val="00CB7051"/>
    <w:rsid w:val="00CB745F"/>
    <w:rsid w:val="00CB787A"/>
    <w:rsid w:val="00CB7947"/>
    <w:rsid w:val="00CB79B5"/>
    <w:rsid w:val="00CB7CF4"/>
    <w:rsid w:val="00CB7D30"/>
    <w:rsid w:val="00CB7D9E"/>
    <w:rsid w:val="00CC0213"/>
    <w:rsid w:val="00CC0309"/>
    <w:rsid w:val="00CC0442"/>
    <w:rsid w:val="00CC0C4A"/>
    <w:rsid w:val="00CC10CE"/>
    <w:rsid w:val="00CC12E2"/>
    <w:rsid w:val="00CC15CA"/>
    <w:rsid w:val="00CC17F0"/>
    <w:rsid w:val="00CC1853"/>
    <w:rsid w:val="00CC1945"/>
    <w:rsid w:val="00CC1B4C"/>
    <w:rsid w:val="00CC1C34"/>
    <w:rsid w:val="00CC1C55"/>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CE7"/>
    <w:rsid w:val="00CC3ECC"/>
    <w:rsid w:val="00CC3ED2"/>
    <w:rsid w:val="00CC426A"/>
    <w:rsid w:val="00CC42F7"/>
    <w:rsid w:val="00CC461A"/>
    <w:rsid w:val="00CC4C23"/>
    <w:rsid w:val="00CC4E06"/>
    <w:rsid w:val="00CC4F68"/>
    <w:rsid w:val="00CC50D9"/>
    <w:rsid w:val="00CC50E5"/>
    <w:rsid w:val="00CC57AA"/>
    <w:rsid w:val="00CC651C"/>
    <w:rsid w:val="00CC65F8"/>
    <w:rsid w:val="00CC6A38"/>
    <w:rsid w:val="00CC6BA2"/>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84B"/>
    <w:rsid w:val="00CD48F6"/>
    <w:rsid w:val="00CD4B75"/>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0B"/>
    <w:rsid w:val="00CE2D13"/>
    <w:rsid w:val="00CE2DDE"/>
    <w:rsid w:val="00CE2E71"/>
    <w:rsid w:val="00CE2F41"/>
    <w:rsid w:val="00CE31B7"/>
    <w:rsid w:val="00CE33AA"/>
    <w:rsid w:val="00CE34DF"/>
    <w:rsid w:val="00CE38E4"/>
    <w:rsid w:val="00CE3A32"/>
    <w:rsid w:val="00CE40C6"/>
    <w:rsid w:val="00CE4124"/>
    <w:rsid w:val="00CE435D"/>
    <w:rsid w:val="00CE4494"/>
    <w:rsid w:val="00CE46E5"/>
    <w:rsid w:val="00CE485A"/>
    <w:rsid w:val="00CE4AE2"/>
    <w:rsid w:val="00CE4D05"/>
    <w:rsid w:val="00CE5279"/>
    <w:rsid w:val="00CE5528"/>
    <w:rsid w:val="00CE5A78"/>
    <w:rsid w:val="00CE5B48"/>
    <w:rsid w:val="00CE6872"/>
    <w:rsid w:val="00CE6A47"/>
    <w:rsid w:val="00CE70D0"/>
    <w:rsid w:val="00CE73ED"/>
    <w:rsid w:val="00CE7602"/>
    <w:rsid w:val="00CE7648"/>
    <w:rsid w:val="00CE78AE"/>
    <w:rsid w:val="00CE7B4D"/>
    <w:rsid w:val="00CE7E62"/>
    <w:rsid w:val="00CE7F24"/>
    <w:rsid w:val="00CF00F5"/>
    <w:rsid w:val="00CF05AA"/>
    <w:rsid w:val="00CF069D"/>
    <w:rsid w:val="00CF0942"/>
    <w:rsid w:val="00CF0E56"/>
    <w:rsid w:val="00CF0F63"/>
    <w:rsid w:val="00CF12EF"/>
    <w:rsid w:val="00CF1441"/>
    <w:rsid w:val="00CF175C"/>
    <w:rsid w:val="00CF17CF"/>
    <w:rsid w:val="00CF195E"/>
    <w:rsid w:val="00CF19DA"/>
    <w:rsid w:val="00CF1C7F"/>
    <w:rsid w:val="00CF1CC0"/>
    <w:rsid w:val="00CF1DD1"/>
    <w:rsid w:val="00CF207B"/>
    <w:rsid w:val="00CF242E"/>
    <w:rsid w:val="00CF24F8"/>
    <w:rsid w:val="00CF257B"/>
    <w:rsid w:val="00CF2653"/>
    <w:rsid w:val="00CF27F8"/>
    <w:rsid w:val="00CF28BE"/>
    <w:rsid w:val="00CF2B19"/>
    <w:rsid w:val="00CF2C1E"/>
    <w:rsid w:val="00CF2DA2"/>
    <w:rsid w:val="00CF2E6A"/>
    <w:rsid w:val="00CF2E89"/>
    <w:rsid w:val="00CF2EC6"/>
    <w:rsid w:val="00CF2F44"/>
    <w:rsid w:val="00CF3555"/>
    <w:rsid w:val="00CF38FA"/>
    <w:rsid w:val="00CF3902"/>
    <w:rsid w:val="00CF395A"/>
    <w:rsid w:val="00CF3CD3"/>
    <w:rsid w:val="00CF4247"/>
    <w:rsid w:val="00CF425E"/>
    <w:rsid w:val="00CF4626"/>
    <w:rsid w:val="00CF4927"/>
    <w:rsid w:val="00CF4B8C"/>
    <w:rsid w:val="00CF50EE"/>
    <w:rsid w:val="00CF5239"/>
    <w:rsid w:val="00CF5263"/>
    <w:rsid w:val="00CF5418"/>
    <w:rsid w:val="00CF5598"/>
    <w:rsid w:val="00CF5ADC"/>
    <w:rsid w:val="00CF5E61"/>
    <w:rsid w:val="00CF5F28"/>
    <w:rsid w:val="00CF60B5"/>
    <w:rsid w:val="00CF63F5"/>
    <w:rsid w:val="00CF63F6"/>
    <w:rsid w:val="00CF649D"/>
    <w:rsid w:val="00CF6759"/>
    <w:rsid w:val="00CF6946"/>
    <w:rsid w:val="00CF6AD0"/>
    <w:rsid w:val="00CF6DF9"/>
    <w:rsid w:val="00CF725B"/>
    <w:rsid w:val="00CF7826"/>
    <w:rsid w:val="00CF7858"/>
    <w:rsid w:val="00D001EF"/>
    <w:rsid w:val="00D004FA"/>
    <w:rsid w:val="00D00673"/>
    <w:rsid w:val="00D00B9D"/>
    <w:rsid w:val="00D00D81"/>
    <w:rsid w:val="00D00D8A"/>
    <w:rsid w:val="00D01205"/>
    <w:rsid w:val="00D013F6"/>
    <w:rsid w:val="00D0156C"/>
    <w:rsid w:val="00D01698"/>
    <w:rsid w:val="00D018A8"/>
    <w:rsid w:val="00D0194B"/>
    <w:rsid w:val="00D01A8E"/>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B0"/>
    <w:rsid w:val="00D040FC"/>
    <w:rsid w:val="00D04289"/>
    <w:rsid w:val="00D043F2"/>
    <w:rsid w:val="00D04434"/>
    <w:rsid w:val="00D04A28"/>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89F"/>
    <w:rsid w:val="00D10909"/>
    <w:rsid w:val="00D10A49"/>
    <w:rsid w:val="00D10C05"/>
    <w:rsid w:val="00D10E56"/>
    <w:rsid w:val="00D10F36"/>
    <w:rsid w:val="00D10FC8"/>
    <w:rsid w:val="00D1102E"/>
    <w:rsid w:val="00D1149D"/>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930"/>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6A5"/>
    <w:rsid w:val="00D21A3C"/>
    <w:rsid w:val="00D21B3F"/>
    <w:rsid w:val="00D21B99"/>
    <w:rsid w:val="00D22122"/>
    <w:rsid w:val="00D225B2"/>
    <w:rsid w:val="00D22C9B"/>
    <w:rsid w:val="00D230CF"/>
    <w:rsid w:val="00D23352"/>
    <w:rsid w:val="00D233F1"/>
    <w:rsid w:val="00D23573"/>
    <w:rsid w:val="00D236BB"/>
    <w:rsid w:val="00D23BB9"/>
    <w:rsid w:val="00D23CF5"/>
    <w:rsid w:val="00D23E4F"/>
    <w:rsid w:val="00D23ED5"/>
    <w:rsid w:val="00D24765"/>
    <w:rsid w:val="00D2481C"/>
    <w:rsid w:val="00D2483A"/>
    <w:rsid w:val="00D24B05"/>
    <w:rsid w:val="00D24BEB"/>
    <w:rsid w:val="00D24E22"/>
    <w:rsid w:val="00D24E46"/>
    <w:rsid w:val="00D255B6"/>
    <w:rsid w:val="00D256F8"/>
    <w:rsid w:val="00D25751"/>
    <w:rsid w:val="00D259EB"/>
    <w:rsid w:val="00D25AA0"/>
    <w:rsid w:val="00D260EF"/>
    <w:rsid w:val="00D260FF"/>
    <w:rsid w:val="00D26385"/>
    <w:rsid w:val="00D26500"/>
    <w:rsid w:val="00D2685C"/>
    <w:rsid w:val="00D26A3B"/>
    <w:rsid w:val="00D26BBE"/>
    <w:rsid w:val="00D2745E"/>
    <w:rsid w:val="00D2782E"/>
    <w:rsid w:val="00D2792A"/>
    <w:rsid w:val="00D27D43"/>
    <w:rsid w:val="00D27D8A"/>
    <w:rsid w:val="00D27D9B"/>
    <w:rsid w:val="00D27DCD"/>
    <w:rsid w:val="00D27F10"/>
    <w:rsid w:val="00D27F2A"/>
    <w:rsid w:val="00D302FD"/>
    <w:rsid w:val="00D3038A"/>
    <w:rsid w:val="00D304B7"/>
    <w:rsid w:val="00D304C4"/>
    <w:rsid w:val="00D30663"/>
    <w:rsid w:val="00D3067A"/>
    <w:rsid w:val="00D30919"/>
    <w:rsid w:val="00D3098D"/>
    <w:rsid w:val="00D30AAF"/>
    <w:rsid w:val="00D30D73"/>
    <w:rsid w:val="00D31546"/>
    <w:rsid w:val="00D316D8"/>
    <w:rsid w:val="00D31859"/>
    <w:rsid w:val="00D31917"/>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4C89"/>
    <w:rsid w:val="00D34FCF"/>
    <w:rsid w:val="00D357D8"/>
    <w:rsid w:val="00D35B39"/>
    <w:rsid w:val="00D35DE0"/>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0FD5"/>
    <w:rsid w:val="00D41005"/>
    <w:rsid w:val="00D411F8"/>
    <w:rsid w:val="00D41B66"/>
    <w:rsid w:val="00D41C3C"/>
    <w:rsid w:val="00D41CC4"/>
    <w:rsid w:val="00D41CE5"/>
    <w:rsid w:val="00D423ED"/>
    <w:rsid w:val="00D432E6"/>
    <w:rsid w:val="00D4339B"/>
    <w:rsid w:val="00D43490"/>
    <w:rsid w:val="00D434D2"/>
    <w:rsid w:val="00D43797"/>
    <w:rsid w:val="00D437D8"/>
    <w:rsid w:val="00D439AD"/>
    <w:rsid w:val="00D43B9C"/>
    <w:rsid w:val="00D43BDF"/>
    <w:rsid w:val="00D441F2"/>
    <w:rsid w:val="00D4448C"/>
    <w:rsid w:val="00D44985"/>
    <w:rsid w:val="00D44994"/>
    <w:rsid w:val="00D4506C"/>
    <w:rsid w:val="00D45532"/>
    <w:rsid w:val="00D455CB"/>
    <w:rsid w:val="00D45A74"/>
    <w:rsid w:val="00D45C8D"/>
    <w:rsid w:val="00D45DF3"/>
    <w:rsid w:val="00D45EBD"/>
    <w:rsid w:val="00D45F6E"/>
    <w:rsid w:val="00D46174"/>
    <w:rsid w:val="00D46994"/>
    <w:rsid w:val="00D469BD"/>
    <w:rsid w:val="00D46BA7"/>
    <w:rsid w:val="00D46D57"/>
    <w:rsid w:val="00D475C3"/>
    <w:rsid w:val="00D47800"/>
    <w:rsid w:val="00D47DD0"/>
    <w:rsid w:val="00D500AB"/>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A3"/>
    <w:rsid w:val="00D53EE3"/>
    <w:rsid w:val="00D53F45"/>
    <w:rsid w:val="00D542E6"/>
    <w:rsid w:val="00D54548"/>
    <w:rsid w:val="00D545DC"/>
    <w:rsid w:val="00D5467D"/>
    <w:rsid w:val="00D547B8"/>
    <w:rsid w:val="00D54AA1"/>
    <w:rsid w:val="00D54B44"/>
    <w:rsid w:val="00D54B87"/>
    <w:rsid w:val="00D54C36"/>
    <w:rsid w:val="00D54C84"/>
    <w:rsid w:val="00D55072"/>
    <w:rsid w:val="00D55084"/>
    <w:rsid w:val="00D550D3"/>
    <w:rsid w:val="00D551B5"/>
    <w:rsid w:val="00D551E7"/>
    <w:rsid w:val="00D552A6"/>
    <w:rsid w:val="00D5563E"/>
    <w:rsid w:val="00D55714"/>
    <w:rsid w:val="00D558D7"/>
    <w:rsid w:val="00D55E38"/>
    <w:rsid w:val="00D55EDB"/>
    <w:rsid w:val="00D55F97"/>
    <w:rsid w:val="00D55FD3"/>
    <w:rsid w:val="00D562D9"/>
    <w:rsid w:val="00D56430"/>
    <w:rsid w:val="00D568AF"/>
    <w:rsid w:val="00D569FB"/>
    <w:rsid w:val="00D56A0E"/>
    <w:rsid w:val="00D56A72"/>
    <w:rsid w:val="00D56AF5"/>
    <w:rsid w:val="00D56DB2"/>
    <w:rsid w:val="00D56E14"/>
    <w:rsid w:val="00D56EF0"/>
    <w:rsid w:val="00D573B0"/>
    <w:rsid w:val="00D5747F"/>
    <w:rsid w:val="00D57495"/>
    <w:rsid w:val="00D574FA"/>
    <w:rsid w:val="00D57544"/>
    <w:rsid w:val="00D57560"/>
    <w:rsid w:val="00D575BF"/>
    <w:rsid w:val="00D57A0E"/>
    <w:rsid w:val="00D57AB5"/>
    <w:rsid w:val="00D60410"/>
    <w:rsid w:val="00D6064A"/>
    <w:rsid w:val="00D60834"/>
    <w:rsid w:val="00D60BC6"/>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20C"/>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14"/>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2B"/>
    <w:rsid w:val="00D70966"/>
    <w:rsid w:val="00D70A36"/>
    <w:rsid w:val="00D7102B"/>
    <w:rsid w:val="00D71130"/>
    <w:rsid w:val="00D7130E"/>
    <w:rsid w:val="00D714F4"/>
    <w:rsid w:val="00D7151C"/>
    <w:rsid w:val="00D71952"/>
    <w:rsid w:val="00D719BA"/>
    <w:rsid w:val="00D71DAE"/>
    <w:rsid w:val="00D71DEA"/>
    <w:rsid w:val="00D7237B"/>
    <w:rsid w:val="00D726B1"/>
    <w:rsid w:val="00D7283A"/>
    <w:rsid w:val="00D7289E"/>
    <w:rsid w:val="00D729A9"/>
    <w:rsid w:val="00D72BE6"/>
    <w:rsid w:val="00D72DE1"/>
    <w:rsid w:val="00D73042"/>
    <w:rsid w:val="00D73283"/>
    <w:rsid w:val="00D73338"/>
    <w:rsid w:val="00D73469"/>
    <w:rsid w:val="00D7356F"/>
    <w:rsid w:val="00D73587"/>
    <w:rsid w:val="00D73D0D"/>
    <w:rsid w:val="00D73E1B"/>
    <w:rsid w:val="00D73EBB"/>
    <w:rsid w:val="00D73F90"/>
    <w:rsid w:val="00D74009"/>
    <w:rsid w:val="00D7404E"/>
    <w:rsid w:val="00D74B92"/>
    <w:rsid w:val="00D74E95"/>
    <w:rsid w:val="00D74EB5"/>
    <w:rsid w:val="00D75091"/>
    <w:rsid w:val="00D751FB"/>
    <w:rsid w:val="00D75324"/>
    <w:rsid w:val="00D75443"/>
    <w:rsid w:val="00D754D6"/>
    <w:rsid w:val="00D75657"/>
    <w:rsid w:val="00D75B44"/>
    <w:rsid w:val="00D75C6E"/>
    <w:rsid w:val="00D75D2F"/>
    <w:rsid w:val="00D761AA"/>
    <w:rsid w:val="00D761EB"/>
    <w:rsid w:val="00D764EA"/>
    <w:rsid w:val="00D76513"/>
    <w:rsid w:val="00D7683A"/>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9CD"/>
    <w:rsid w:val="00D80AB8"/>
    <w:rsid w:val="00D80D7B"/>
    <w:rsid w:val="00D80F46"/>
    <w:rsid w:val="00D80FEC"/>
    <w:rsid w:val="00D81215"/>
    <w:rsid w:val="00D81792"/>
    <w:rsid w:val="00D81929"/>
    <w:rsid w:val="00D819B1"/>
    <w:rsid w:val="00D81BA1"/>
    <w:rsid w:val="00D81C3F"/>
    <w:rsid w:val="00D81C65"/>
    <w:rsid w:val="00D81FA3"/>
    <w:rsid w:val="00D8246D"/>
    <w:rsid w:val="00D82494"/>
    <w:rsid w:val="00D82527"/>
    <w:rsid w:val="00D826BC"/>
    <w:rsid w:val="00D82FCD"/>
    <w:rsid w:val="00D8305B"/>
    <w:rsid w:val="00D8318F"/>
    <w:rsid w:val="00D833CF"/>
    <w:rsid w:val="00D83498"/>
    <w:rsid w:val="00D836DA"/>
    <w:rsid w:val="00D83898"/>
    <w:rsid w:val="00D83AE9"/>
    <w:rsid w:val="00D83F48"/>
    <w:rsid w:val="00D84266"/>
    <w:rsid w:val="00D845D4"/>
    <w:rsid w:val="00D84653"/>
    <w:rsid w:val="00D84708"/>
    <w:rsid w:val="00D84C46"/>
    <w:rsid w:val="00D84D39"/>
    <w:rsid w:val="00D84F05"/>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87F82"/>
    <w:rsid w:val="00D90266"/>
    <w:rsid w:val="00D90404"/>
    <w:rsid w:val="00D90554"/>
    <w:rsid w:val="00D90973"/>
    <w:rsid w:val="00D909E8"/>
    <w:rsid w:val="00D90B50"/>
    <w:rsid w:val="00D90CD3"/>
    <w:rsid w:val="00D90D50"/>
    <w:rsid w:val="00D90E05"/>
    <w:rsid w:val="00D90E2C"/>
    <w:rsid w:val="00D90E30"/>
    <w:rsid w:val="00D91356"/>
    <w:rsid w:val="00D913DD"/>
    <w:rsid w:val="00D914CB"/>
    <w:rsid w:val="00D9153A"/>
    <w:rsid w:val="00D91657"/>
    <w:rsid w:val="00D917CB"/>
    <w:rsid w:val="00D918BE"/>
    <w:rsid w:val="00D919E6"/>
    <w:rsid w:val="00D91BE1"/>
    <w:rsid w:val="00D91CE5"/>
    <w:rsid w:val="00D925F6"/>
    <w:rsid w:val="00D929F2"/>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1AB"/>
    <w:rsid w:val="00D965EB"/>
    <w:rsid w:val="00D966EF"/>
    <w:rsid w:val="00D9683C"/>
    <w:rsid w:val="00D96F0C"/>
    <w:rsid w:val="00D96F34"/>
    <w:rsid w:val="00D97311"/>
    <w:rsid w:val="00D977A0"/>
    <w:rsid w:val="00D97884"/>
    <w:rsid w:val="00D97BAC"/>
    <w:rsid w:val="00D97BCB"/>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2CE"/>
    <w:rsid w:val="00DA2467"/>
    <w:rsid w:val="00DA2575"/>
    <w:rsid w:val="00DA26BA"/>
    <w:rsid w:val="00DA272E"/>
    <w:rsid w:val="00DA2EC3"/>
    <w:rsid w:val="00DA2ED7"/>
    <w:rsid w:val="00DA31C4"/>
    <w:rsid w:val="00DA31D8"/>
    <w:rsid w:val="00DA34FC"/>
    <w:rsid w:val="00DA3635"/>
    <w:rsid w:val="00DA369D"/>
    <w:rsid w:val="00DA3873"/>
    <w:rsid w:val="00DA39AE"/>
    <w:rsid w:val="00DA39D6"/>
    <w:rsid w:val="00DA3D35"/>
    <w:rsid w:val="00DA3D50"/>
    <w:rsid w:val="00DA3DF0"/>
    <w:rsid w:val="00DA3E7A"/>
    <w:rsid w:val="00DA3EF7"/>
    <w:rsid w:val="00DA3FC0"/>
    <w:rsid w:val="00DA408D"/>
    <w:rsid w:val="00DA4172"/>
    <w:rsid w:val="00DA4188"/>
    <w:rsid w:val="00DA41AE"/>
    <w:rsid w:val="00DA430C"/>
    <w:rsid w:val="00DA45C4"/>
    <w:rsid w:val="00DA4A12"/>
    <w:rsid w:val="00DA4C70"/>
    <w:rsid w:val="00DA4D68"/>
    <w:rsid w:val="00DA4DE3"/>
    <w:rsid w:val="00DA4EDF"/>
    <w:rsid w:val="00DA506C"/>
    <w:rsid w:val="00DA5471"/>
    <w:rsid w:val="00DA57A9"/>
    <w:rsid w:val="00DA5E1B"/>
    <w:rsid w:val="00DA5F3B"/>
    <w:rsid w:val="00DA5F70"/>
    <w:rsid w:val="00DA5F94"/>
    <w:rsid w:val="00DA5F96"/>
    <w:rsid w:val="00DA615D"/>
    <w:rsid w:val="00DA6598"/>
    <w:rsid w:val="00DA68DC"/>
    <w:rsid w:val="00DA6C0F"/>
    <w:rsid w:val="00DA6C39"/>
    <w:rsid w:val="00DA6D20"/>
    <w:rsid w:val="00DA702F"/>
    <w:rsid w:val="00DA785A"/>
    <w:rsid w:val="00DA7A01"/>
    <w:rsid w:val="00DA7CD7"/>
    <w:rsid w:val="00DA7E19"/>
    <w:rsid w:val="00DA7F8A"/>
    <w:rsid w:val="00DB0119"/>
    <w:rsid w:val="00DB0176"/>
    <w:rsid w:val="00DB0404"/>
    <w:rsid w:val="00DB069C"/>
    <w:rsid w:val="00DB08DD"/>
    <w:rsid w:val="00DB0B12"/>
    <w:rsid w:val="00DB0CBE"/>
    <w:rsid w:val="00DB0EDD"/>
    <w:rsid w:val="00DB11F8"/>
    <w:rsid w:val="00DB1281"/>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D32"/>
    <w:rsid w:val="00DB62AD"/>
    <w:rsid w:val="00DB6D5A"/>
    <w:rsid w:val="00DB6ED8"/>
    <w:rsid w:val="00DB6FCD"/>
    <w:rsid w:val="00DB7103"/>
    <w:rsid w:val="00DB730E"/>
    <w:rsid w:val="00DB737B"/>
    <w:rsid w:val="00DB7A17"/>
    <w:rsid w:val="00DB7AA2"/>
    <w:rsid w:val="00DB7D9C"/>
    <w:rsid w:val="00DC0266"/>
    <w:rsid w:val="00DC03D3"/>
    <w:rsid w:val="00DC03DE"/>
    <w:rsid w:val="00DC05CA"/>
    <w:rsid w:val="00DC0A0A"/>
    <w:rsid w:val="00DC0D77"/>
    <w:rsid w:val="00DC0E7D"/>
    <w:rsid w:val="00DC0EE7"/>
    <w:rsid w:val="00DC110C"/>
    <w:rsid w:val="00DC1114"/>
    <w:rsid w:val="00DC1301"/>
    <w:rsid w:val="00DC1327"/>
    <w:rsid w:val="00DC1350"/>
    <w:rsid w:val="00DC1B77"/>
    <w:rsid w:val="00DC1C15"/>
    <w:rsid w:val="00DC1D63"/>
    <w:rsid w:val="00DC2532"/>
    <w:rsid w:val="00DC25B2"/>
    <w:rsid w:val="00DC2B90"/>
    <w:rsid w:val="00DC2BB8"/>
    <w:rsid w:val="00DC2DCB"/>
    <w:rsid w:val="00DC31F6"/>
    <w:rsid w:val="00DC3237"/>
    <w:rsid w:val="00DC367A"/>
    <w:rsid w:val="00DC36F3"/>
    <w:rsid w:val="00DC409A"/>
    <w:rsid w:val="00DC41A4"/>
    <w:rsid w:val="00DC4822"/>
    <w:rsid w:val="00DC4B77"/>
    <w:rsid w:val="00DC4BE6"/>
    <w:rsid w:val="00DC4C33"/>
    <w:rsid w:val="00DC52CD"/>
    <w:rsid w:val="00DC5672"/>
    <w:rsid w:val="00DC5726"/>
    <w:rsid w:val="00DC57E4"/>
    <w:rsid w:val="00DC5839"/>
    <w:rsid w:val="00DC59F1"/>
    <w:rsid w:val="00DC5EE3"/>
    <w:rsid w:val="00DC5F92"/>
    <w:rsid w:val="00DC60A2"/>
    <w:rsid w:val="00DC6600"/>
    <w:rsid w:val="00DC67BD"/>
    <w:rsid w:val="00DC67F4"/>
    <w:rsid w:val="00DC6924"/>
    <w:rsid w:val="00DC7087"/>
    <w:rsid w:val="00DC71F2"/>
    <w:rsid w:val="00DC7770"/>
    <w:rsid w:val="00DC77CB"/>
    <w:rsid w:val="00DC77F3"/>
    <w:rsid w:val="00DC77FC"/>
    <w:rsid w:val="00DC7B80"/>
    <w:rsid w:val="00DC7C9A"/>
    <w:rsid w:val="00DC7CF7"/>
    <w:rsid w:val="00DC7DD4"/>
    <w:rsid w:val="00DC7E52"/>
    <w:rsid w:val="00DC7EA7"/>
    <w:rsid w:val="00DC7F35"/>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4F"/>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4DE5"/>
    <w:rsid w:val="00DD53FA"/>
    <w:rsid w:val="00DD58C2"/>
    <w:rsid w:val="00DD5AA4"/>
    <w:rsid w:val="00DD5B81"/>
    <w:rsid w:val="00DD5F42"/>
    <w:rsid w:val="00DD617B"/>
    <w:rsid w:val="00DD6540"/>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9C6"/>
    <w:rsid w:val="00DE1EAB"/>
    <w:rsid w:val="00DE201E"/>
    <w:rsid w:val="00DE20E0"/>
    <w:rsid w:val="00DE219B"/>
    <w:rsid w:val="00DE219C"/>
    <w:rsid w:val="00DE2240"/>
    <w:rsid w:val="00DE2823"/>
    <w:rsid w:val="00DE29BA"/>
    <w:rsid w:val="00DE29E9"/>
    <w:rsid w:val="00DE2E51"/>
    <w:rsid w:val="00DE2F03"/>
    <w:rsid w:val="00DE30B5"/>
    <w:rsid w:val="00DE3407"/>
    <w:rsid w:val="00DE3659"/>
    <w:rsid w:val="00DE37C7"/>
    <w:rsid w:val="00DE3888"/>
    <w:rsid w:val="00DE3979"/>
    <w:rsid w:val="00DE3DA2"/>
    <w:rsid w:val="00DE43BF"/>
    <w:rsid w:val="00DE440F"/>
    <w:rsid w:val="00DE4475"/>
    <w:rsid w:val="00DE44E6"/>
    <w:rsid w:val="00DE454C"/>
    <w:rsid w:val="00DE4B8D"/>
    <w:rsid w:val="00DE4EE4"/>
    <w:rsid w:val="00DE525D"/>
    <w:rsid w:val="00DE52E3"/>
    <w:rsid w:val="00DE59AE"/>
    <w:rsid w:val="00DE6D27"/>
    <w:rsid w:val="00DE6D41"/>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BD5"/>
    <w:rsid w:val="00DF1D4B"/>
    <w:rsid w:val="00DF1E9C"/>
    <w:rsid w:val="00DF2168"/>
    <w:rsid w:val="00DF237D"/>
    <w:rsid w:val="00DF2716"/>
    <w:rsid w:val="00DF2907"/>
    <w:rsid w:val="00DF2917"/>
    <w:rsid w:val="00DF2A00"/>
    <w:rsid w:val="00DF2BB8"/>
    <w:rsid w:val="00DF2D2C"/>
    <w:rsid w:val="00DF3402"/>
    <w:rsid w:val="00DF3A85"/>
    <w:rsid w:val="00DF3E1C"/>
    <w:rsid w:val="00DF3E8D"/>
    <w:rsid w:val="00DF3F4E"/>
    <w:rsid w:val="00DF4039"/>
    <w:rsid w:val="00DF42C8"/>
    <w:rsid w:val="00DF4572"/>
    <w:rsid w:val="00DF4658"/>
    <w:rsid w:val="00DF4921"/>
    <w:rsid w:val="00DF4AF9"/>
    <w:rsid w:val="00DF4BE7"/>
    <w:rsid w:val="00DF53C9"/>
    <w:rsid w:val="00DF549E"/>
    <w:rsid w:val="00DF5600"/>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DF7C84"/>
    <w:rsid w:val="00E002F1"/>
    <w:rsid w:val="00E0053B"/>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3B4D"/>
    <w:rsid w:val="00E03EFC"/>
    <w:rsid w:val="00E04022"/>
    <w:rsid w:val="00E0436D"/>
    <w:rsid w:val="00E046AB"/>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211"/>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6E"/>
    <w:rsid w:val="00E07A73"/>
    <w:rsid w:val="00E07A8C"/>
    <w:rsid w:val="00E07B75"/>
    <w:rsid w:val="00E1016D"/>
    <w:rsid w:val="00E10315"/>
    <w:rsid w:val="00E10517"/>
    <w:rsid w:val="00E10708"/>
    <w:rsid w:val="00E10725"/>
    <w:rsid w:val="00E10EBE"/>
    <w:rsid w:val="00E112CA"/>
    <w:rsid w:val="00E118FB"/>
    <w:rsid w:val="00E11BB9"/>
    <w:rsid w:val="00E11C30"/>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A9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8B7"/>
    <w:rsid w:val="00E219BA"/>
    <w:rsid w:val="00E21CCC"/>
    <w:rsid w:val="00E21D31"/>
    <w:rsid w:val="00E21EF8"/>
    <w:rsid w:val="00E21F8E"/>
    <w:rsid w:val="00E220E2"/>
    <w:rsid w:val="00E2221E"/>
    <w:rsid w:val="00E22248"/>
    <w:rsid w:val="00E22406"/>
    <w:rsid w:val="00E2264C"/>
    <w:rsid w:val="00E227CF"/>
    <w:rsid w:val="00E227DA"/>
    <w:rsid w:val="00E22A33"/>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123"/>
    <w:rsid w:val="00E2619F"/>
    <w:rsid w:val="00E26387"/>
    <w:rsid w:val="00E26485"/>
    <w:rsid w:val="00E266E3"/>
    <w:rsid w:val="00E266FA"/>
    <w:rsid w:val="00E2688A"/>
    <w:rsid w:val="00E26C3C"/>
    <w:rsid w:val="00E26FDC"/>
    <w:rsid w:val="00E2723B"/>
    <w:rsid w:val="00E274C4"/>
    <w:rsid w:val="00E274DA"/>
    <w:rsid w:val="00E27C00"/>
    <w:rsid w:val="00E305F0"/>
    <w:rsid w:val="00E30808"/>
    <w:rsid w:val="00E30E35"/>
    <w:rsid w:val="00E30F4E"/>
    <w:rsid w:val="00E3117A"/>
    <w:rsid w:val="00E311C3"/>
    <w:rsid w:val="00E31457"/>
    <w:rsid w:val="00E3182D"/>
    <w:rsid w:val="00E31A54"/>
    <w:rsid w:val="00E31D2A"/>
    <w:rsid w:val="00E32086"/>
    <w:rsid w:val="00E320D3"/>
    <w:rsid w:val="00E32299"/>
    <w:rsid w:val="00E32462"/>
    <w:rsid w:val="00E3269E"/>
    <w:rsid w:val="00E326C4"/>
    <w:rsid w:val="00E32A28"/>
    <w:rsid w:val="00E32D62"/>
    <w:rsid w:val="00E334B2"/>
    <w:rsid w:val="00E336A6"/>
    <w:rsid w:val="00E3385D"/>
    <w:rsid w:val="00E339DC"/>
    <w:rsid w:val="00E33B87"/>
    <w:rsid w:val="00E33E15"/>
    <w:rsid w:val="00E34858"/>
    <w:rsid w:val="00E348D3"/>
    <w:rsid w:val="00E34C6A"/>
    <w:rsid w:val="00E34C9B"/>
    <w:rsid w:val="00E35036"/>
    <w:rsid w:val="00E353A4"/>
    <w:rsid w:val="00E35607"/>
    <w:rsid w:val="00E3597E"/>
    <w:rsid w:val="00E35C31"/>
    <w:rsid w:val="00E35E47"/>
    <w:rsid w:val="00E35E69"/>
    <w:rsid w:val="00E36000"/>
    <w:rsid w:val="00E361B8"/>
    <w:rsid w:val="00E363EC"/>
    <w:rsid w:val="00E363F0"/>
    <w:rsid w:val="00E364AC"/>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4F"/>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7EA"/>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35A"/>
    <w:rsid w:val="00E4765D"/>
    <w:rsid w:val="00E4791B"/>
    <w:rsid w:val="00E47C86"/>
    <w:rsid w:val="00E47CEA"/>
    <w:rsid w:val="00E47D6B"/>
    <w:rsid w:val="00E47E31"/>
    <w:rsid w:val="00E50913"/>
    <w:rsid w:val="00E5097F"/>
    <w:rsid w:val="00E50A11"/>
    <w:rsid w:val="00E50A68"/>
    <w:rsid w:val="00E50AC6"/>
    <w:rsid w:val="00E50C0D"/>
    <w:rsid w:val="00E50F18"/>
    <w:rsid w:val="00E50F6F"/>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4EE"/>
    <w:rsid w:val="00E54660"/>
    <w:rsid w:val="00E547B3"/>
    <w:rsid w:val="00E5494A"/>
    <w:rsid w:val="00E54B8C"/>
    <w:rsid w:val="00E54E4A"/>
    <w:rsid w:val="00E55250"/>
    <w:rsid w:val="00E552E7"/>
    <w:rsid w:val="00E55719"/>
    <w:rsid w:val="00E55D17"/>
    <w:rsid w:val="00E55D70"/>
    <w:rsid w:val="00E561DB"/>
    <w:rsid w:val="00E56590"/>
    <w:rsid w:val="00E56DDC"/>
    <w:rsid w:val="00E56E98"/>
    <w:rsid w:val="00E57050"/>
    <w:rsid w:val="00E570A9"/>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B81"/>
    <w:rsid w:val="00E62E6F"/>
    <w:rsid w:val="00E62F22"/>
    <w:rsid w:val="00E63755"/>
    <w:rsid w:val="00E63DA3"/>
    <w:rsid w:val="00E63E69"/>
    <w:rsid w:val="00E6404A"/>
    <w:rsid w:val="00E642C0"/>
    <w:rsid w:val="00E64424"/>
    <w:rsid w:val="00E6476D"/>
    <w:rsid w:val="00E6478E"/>
    <w:rsid w:val="00E64B26"/>
    <w:rsid w:val="00E64BCB"/>
    <w:rsid w:val="00E64BD2"/>
    <w:rsid w:val="00E64C99"/>
    <w:rsid w:val="00E64CD3"/>
    <w:rsid w:val="00E64E8F"/>
    <w:rsid w:val="00E6548A"/>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0E8"/>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570"/>
    <w:rsid w:val="00E75652"/>
    <w:rsid w:val="00E75EBA"/>
    <w:rsid w:val="00E763B4"/>
    <w:rsid w:val="00E7649B"/>
    <w:rsid w:val="00E76571"/>
    <w:rsid w:val="00E76D14"/>
    <w:rsid w:val="00E76EA2"/>
    <w:rsid w:val="00E773E0"/>
    <w:rsid w:val="00E77530"/>
    <w:rsid w:val="00E7769D"/>
    <w:rsid w:val="00E776D7"/>
    <w:rsid w:val="00E77779"/>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56F"/>
    <w:rsid w:val="00E82903"/>
    <w:rsid w:val="00E82A08"/>
    <w:rsid w:val="00E82C84"/>
    <w:rsid w:val="00E82D1C"/>
    <w:rsid w:val="00E82D48"/>
    <w:rsid w:val="00E82F89"/>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119"/>
    <w:rsid w:val="00E8644A"/>
    <w:rsid w:val="00E86781"/>
    <w:rsid w:val="00E870A9"/>
    <w:rsid w:val="00E874E4"/>
    <w:rsid w:val="00E875C7"/>
    <w:rsid w:val="00E8769D"/>
    <w:rsid w:val="00E876FB"/>
    <w:rsid w:val="00E87918"/>
    <w:rsid w:val="00E87C74"/>
    <w:rsid w:val="00E87F49"/>
    <w:rsid w:val="00E87FD4"/>
    <w:rsid w:val="00E90090"/>
    <w:rsid w:val="00E90279"/>
    <w:rsid w:val="00E90635"/>
    <w:rsid w:val="00E90922"/>
    <w:rsid w:val="00E909A1"/>
    <w:rsid w:val="00E90A9C"/>
    <w:rsid w:val="00E90BFF"/>
    <w:rsid w:val="00E90C53"/>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D84"/>
    <w:rsid w:val="00E93FF6"/>
    <w:rsid w:val="00E9419F"/>
    <w:rsid w:val="00E94307"/>
    <w:rsid w:val="00E9430C"/>
    <w:rsid w:val="00E94530"/>
    <w:rsid w:val="00E94670"/>
    <w:rsid w:val="00E94744"/>
    <w:rsid w:val="00E9498B"/>
    <w:rsid w:val="00E94EC1"/>
    <w:rsid w:val="00E95222"/>
    <w:rsid w:val="00E955D5"/>
    <w:rsid w:val="00E95BA6"/>
    <w:rsid w:val="00E96268"/>
    <w:rsid w:val="00E962D7"/>
    <w:rsid w:val="00E96534"/>
    <w:rsid w:val="00E9673D"/>
    <w:rsid w:val="00E9688E"/>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3DF"/>
    <w:rsid w:val="00EA1667"/>
    <w:rsid w:val="00EA17BA"/>
    <w:rsid w:val="00EA1A54"/>
    <w:rsid w:val="00EA1C03"/>
    <w:rsid w:val="00EA1DC4"/>
    <w:rsid w:val="00EA1E4D"/>
    <w:rsid w:val="00EA1F04"/>
    <w:rsid w:val="00EA21B1"/>
    <w:rsid w:val="00EA2226"/>
    <w:rsid w:val="00EA23F5"/>
    <w:rsid w:val="00EA2483"/>
    <w:rsid w:val="00EA2545"/>
    <w:rsid w:val="00EA26FC"/>
    <w:rsid w:val="00EA2CAB"/>
    <w:rsid w:val="00EA2D4A"/>
    <w:rsid w:val="00EA3102"/>
    <w:rsid w:val="00EA38E2"/>
    <w:rsid w:val="00EA3B5A"/>
    <w:rsid w:val="00EA3BF1"/>
    <w:rsid w:val="00EA410E"/>
    <w:rsid w:val="00EA414B"/>
    <w:rsid w:val="00EA419E"/>
    <w:rsid w:val="00EA4341"/>
    <w:rsid w:val="00EA4877"/>
    <w:rsid w:val="00EA4A1C"/>
    <w:rsid w:val="00EA4C5F"/>
    <w:rsid w:val="00EA4FC4"/>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064"/>
    <w:rsid w:val="00EA71AD"/>
    <w:rsid w:val="00EA7343"/>
    <w:rsid w:val="00EA74E3"/>
    <w:rsid w:val="00EA76D8"/>
    <w:rsid w:val="00EA789E"/>
    <w:rsid w:val="00EA7D33"/>
    <w:rsid w:val="00EA7FCF"/>
    <w:rsid w:val="00EB030E"/>
    <w:rsid w:val="00EB0A9D"/>
    <w:rsid w:val="00EB0CA3"/>
    <w:rsid w:val="00EB104F"/>
    <w:rsid w:val="00EB144E"/>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321"/>
    <w:rsid w:val="00EB35BA"/>
    <w:rsid w:val="00EB36A3"/>
    <w:rsid w:val="00EB3907"/>
    <w:rsid w:val="00EB3B06"/>
    <w:rsid w:val="00EB3BD2"/>
    <w:rsid w:val="00EB41EE"/>
    <w:rsid w:val="00EB4A10"/>
    <w:rsid w:val="00EB4A99"/>
    <w:rsid w:val="00EB4B75"/>
    <w:rsid w:val="00EB4CFF"/>
    <w:rsid w:val="00EB53A6"/>
    <w:rsid w:val="00EB5476"/>
    <w:rsid w:val="00EB582C"/>
    <w:rsid w:val="00EB5943"/>
    <w:rsid w:val="00EB5DFA"/>
    <w:rsid w:val="00EB5FB6"/>
    <w:rsid w:val="00EB5FF6"/>
    <w:rsid w:val="00EB67EF"/>
    <w:rsid w:val="00EB67FC"/>
    <w:rsid w:val="00EB6A03"/>
    <w:rsid w:val="00EB6BE7"/>
    <w:rsid w:val="00EB6D12"/>
    <w:rsid w:val="00EB703E"/>
    <w:rsid w:val="00EB70B0"/>
    <w:rsid w:val="00EB74F4"/>
    <w:rsid w:val="00EB7633"/>
    <w:rsid w:val="00EB7736"/>
    <w:rsid w:val="00EB778E"/>
    <w:rsid w:val="00EB7808"/>
    <w:rsid w:val="00EB7AAC"/>
    <w:rsid w:val="00EB7E61"/>
    <w:rsid w:val="00EC0029"/>
    <w:rsid w:val="00EC031A"/>
    <w:rsid w:val="00EC064B"/>
    <w:rsid w:val="00EC1241"/>
    <w:rsid w:val="00EC142A"/>
    <w:rsid w:val="00EC187B"/>
    <w:rsid w:val="00EC1908"/>
    <w:rsid w:val="00EC1DCD"/>
    <w:rsid w:val="00EC2511"/>
    <w:rsid w:val="00EC28EB"/>
    <w:rsid w:val="00EC2BA9"/>
    <w:rsid w:val="00EC2BD7"/>
    <w:rsid w:val="00EC2BF5"/>
    <w:rsid w:val="00EC2E2C"/>
    <w:rsid w:val="00EC2E2D"/>
    <w:rsid w:val="00EC3276"/>
    <w:rsid w:val="00EC363A"/>
    <w:rsid w:val="00EC384A"/>
    <w:rsid w:val="00EC3A4C"/>
    <w:rsid w:val="00EC3E70"/>
    <w:rsid w:val="00EC3F23"/>
    <w:rsid w:val="00EC44F6"/>
    <w:rsid w:val="00EC4617"/>
    <w:rsid w:val="00EC462B"/>
    <w:rsid w:val="00EC4723"/>
    <w:rsid w:val="00EC4B4F"/>
    <w:rsid w:val="00EC4C30"/>
    <w:rsid w:val="00EC4F78"/>
    <w:rsid w:val="00EC50C6"/>
    <w:rsid w:val="00EC519A"/>
    <w:rsid w:val="00EC53B6"/>
    <w:rsid w:val="00EC56E0"/>
    <w:rsid w:val="00EC5A59"/>
    <w:rsid w:val="00EC5D29"/>
    <w:rsid w:val="00EC6057"/>
    <w:rsid w:val="00EC6326"/>
    <w:rsid w:val="00EC6847"/>
    <w:rsid w:val="00EC6A06"/>
    <w:rsid w:val="00EC6B2F"/>
    <w:rsid w:val="00EC6C02"/>
    <w:rsid w:val="00EC6CC5"/>
    <w:rsid w:val="00EC6EB4"/>
    <w:rsid w:val="00EC6F39"/>
    <w:rsid w:val="00EC6F7B"/>
    <w:rsid w:val="00EC7429"/>
    <w:rsid w:val="00EC745C"/>
    <w:rsid w:val="00EC7614"/>
    <w:rsid w:val="00EC768A"/>
    <w:rsid w:val="00EC76B1"/>
    <w:rsid w:val="00EC7754"/>
    <w:rsid w:val="00EC7979"/>
    <w:rsid w:val="00EC7C25"/>
    <w:rsid w:val="00EC7DB6"/>
    <w:rsid w:val="00EC7EFD"/>
    <w:rsid w:val="00ED003E"/>
    <w:rsid w:val="00ED02A6"/>
    <w:rsid w:val="00ED060D"/>
    <w:rsid w:val="00ED0972"/>
    <w:rsid w:val="00ED10AD"/>
    <w:rsid w:val="00ED10F6"/>
    <w:rsid w:val="00ED1567"/>
    <w:rsid w:val="00ED162F"/>
    <w:rsid w:val="00ED168F"/>
    <w:rsid w:val="00ED16D6"/>
    <w:rsid w:val="00ED1AC1"/>
    <w:rsid w:val="00ED2502"/>
    <w:rsid w:val="00ED294E"/>
    <w:rsid w:val="00ED29A2"/>
    <w:rsid w:val="00ED29EA"/>
    <w:rsid w:val="00ED2AE0"/>
    <w:rsid w:val="00ED2E52"/>
    <w:rsid w:val="00ED2E69"/>
    <w:rsid w:val="00ED3024"/>
    <w:rsid w:val="00ED304A"/>
    <w:rsid w:val="00ED30B6"/>
    <w:rsid w:val="00ED31DB"/>
    <w:rsid w:val="00ED3372"/>
    <w:rsid w:val="00ED3414"/>
    <w:rsid w:val="00ED346F"/>
    <w:rsid w:val="00ED35BE"/>
    <w:rsid w:val="00ED3C23"/>
    <w:rsid w:val="00ED3C5F"/>
    <w:rsid w:val="00ED3E6A"/>
    <w:rsid w:val="00ED4055"/>
    <w:rsid w:val="00ED42EF"/>
    <w:rsid w:val="00ED4410"/>
    <w:rsid w:val="00ED49B0"/>
    <w:rsid w:val="00ED4D1B"/>
    <w:rsid w:val="00ED4ED5"/>
    <w:rsid w:val="00ED51A9"/>
    <w:rsid w:val="00ED53E6"/>
    <w:rsid w:val="00ED564F"/>
    <w:rsid w:val="00ED5BB1"/>
    <w:rsid w:val="00ED5DCD"/>
    <w:rsid w:val="00ED5FE4"/>
    <w:rsid w:val="00ED62F5"/>
    <w:rsid w:val="00ED6714"/>
    <w:rsid w:val="00ED6BD3"/>
    <w:rsid w:val="00ED6FAD"/>
    <w:rsid w:val="00ED7033"/>
    <w:rsid w:val="00ED7068"/>
    <w:rsid w:val="00ED71C5"/>
    <w:rsid w:val="00ED743F"/>
    <w:rsid w:val="00ED7978"/>
    <w:rsid w:val="00ED7D70"/>
    <w:rsid w:val="00ED7FE1"/>
    <w:rsid w:val="00EE0101"/>
    <w:rsid w:val="00EE05E0"/>
    <w:rsid w:val="00EE085D"/>
    <w:rsid w:val="00EE08B2"/>
    <w:rsid w:val="00EE08EE"/>
    <w:rsid w:val="00EE0B1E"/>
    <w:rsid w:val="00EE0C36"/>
    <w:rsid w:val="00EE0C86"/>
    <w:rsid w:val="00EE0D1A"/>
    <w:rsid w:val="00EE0D52"/>
    <w:rsid w:val="00EE0DFE"/>
    <w:rsid w:val="00EE0E8C"/>
    <w:rsid w:val="00EE10F0"/>
    <w:rsid w:val="00EE16FA"/>
    <w:rsid w:val="00EE18B9"/>
    <w:rsid w:val="00EE1B3B"/>
    <w:rsid w:val="00EE1B72"/>
    <w:rsid w:val="00EE1D0F"/>
    <w:rsid w:val="00EE1DBF"/>
    <w:rsid w:val="00EE2116"/>
    <w:rsid w:val="00EE21FD"/>
    <w:rsid w:val="00EE22A5"/>
    <w:rsid w:val="00EE2301"/>
    <w:rsid w:val="00EE24F9"/>
    <w:rsid w:val="00EE255D"/>
    <w:rsid w:val="00EE27F5"/>
    <w:rsid w:val="00EE2800"/>
    <w:rsid w:val="00EE2806"/>
    <w:rsid w:val="00EE2B17"/>
    <w:rsid w:val="00EE2D0A"/>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27D"/>
    <w:rsid w:val="00EF16EE"/>
    <w:rsid w:val="00EF17C8"/>
    <w:rsid w:val="00EF1BAD"/>
    <w:rsid w:val="00EF1BC2"/>
    <w:rsid w:val="00EF1BFD"/>
    <w:rsid w:val="00EF1D1F"/>
    <w:rsid w:val="00EF1F9C"/>
    <w:rsid w:val="00EF21E0"/>
    <w:rsid w:val="00EF226E"/>
    <w:rsid w:val="00EF22C2"/>
    <w:rsid w:val="00EF2593"/>
    <w:rsid w:val="00EF25C1"/>
    <w:rsid w:val="00EF25D8"/>
    <w:rsid w:val="00EF261C"/>
    <w:rsid w:val="00EF2769"/>
    <w:rsid w:val="00EF2B96"/>
    <w:rsid w:val="00EF2C0E"/>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02"/>
    <w:rsid w:val="00F0024A"/>
    <w:rsid w:val="00F006C1"/>
    <w:rsid w:val="00F00A6E"/>
    <w:rsid w:val="00F00E30"/>
    <w:rsid w:val="00F01017"/>
    <w:rsid w:val="00F0139E"/>
    <w:rsid w:val="00F01469"/>
    <w:rsid w:val="00F016BC"/>
    <w:rsid w:val="00F01AF5"/>
    <w:rsid w:val="00F01C00"/>
    <w:rsid w:val="00F01C6C"/>
    <w:rsid w:val="00F01D0D"/>
    <w:rsid w:val="00F01D65"/>
    <w:rsid w:val="00F01F5F"/>
    <w:rsid w:val="00F01F91"/>
    <w:rsid w:val="00F0225E"/>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73B"/>
    <w:rsid w:val="00F06AEC"/>
    <w:rsid w:val="00F06E85"/>
    <w:rsid w:val="00F07027"/>
    <w:rsid w:val="00F0725E"/>
    <w:rsid w:val="00F07329"/>
    <w:rsid w:val="00F07576"/>
    <w:rsid w:val="00F075DD"/>
    <w:rsid w:val="00F0769E"/>
    <w:rsid w:val="00F07D34"/>
    <w:rsid w:val="00F07DE6"/>
    <w:rsid w:val="00F07F48"/>
    <w:rsid w:val="00F07FD6"/>
    <w:rsid w:val="00F101CF"/>
    <w:rsid w:val="00F1056C"/>
    <w:rsid w:val="00F10658"/>
    <w:rsid w:val="00F1070D"/>
    <w:rsid w:val="00F107F1"/>
    <w:rsid w:val="00F10812"/>
    <w:rsid w:val="00F10C4F"/>
    <w:rsid w:val="00F10DF9"/>
    <w:rsid w:val="00F10EFE"/>
    <w:rsid w:val="00F10FC1"/>
    <w:rsid w:val="00F112FD"/>
    <w:rsid w:val="00F1147D"/>
    <w:rsid w:val="00F11755"/>
    <w:rsid w:val="00F11CD2"/>
    <w:rsid w:val="00F11F71"/>
    <w:rsid w:val="00F121D9"/>
    <w:rsid w:val="00F12228"/>
    <w:rsid w:val="00F123A1"/>
    <w:rsid w:val="00F1266E"/>
    <w:rsid w:val="00F1286A"/>
    <w:rsid w:val="00F1291F"/>
    <w:rsid w:val="00F12B43"/>
    <w:rsid w:val="00F12CE9"/>
    <w:rsid w:val="00F12D1B"/>
    <w:rsid w:val="00F12E20"/>
    <w:rsid w:val="00F13067"/>
    <w:rsid w:val="00F133A1"/>
    <w:rsid w:val="00F1357C"/>
    <w:rsid w:val="00F13B80"/>
    <w:rsid w:val="00F13ECD"/>
    <w:rsid w:val="00F13EDC"/>
    <w:rsid w:val="00F13FB9"/>
    <w:rsid w:val="00F149F1"/>
    <w:rsid w:val="00F14D13"/>
    <w:rsid w:val="00F14D14"/>
    <w:rsid w:val="00F150B8"/>
    <w:rsid w:val="00F15272"/>
    <w:rsid w:val="00F15418"/>
    <w:rsid w:val="00F155CE"/>
    <w:rsid w:val="00F156C5"/>
    <w:rsid w:val="00F15AD3"/>
    <w:rsid w:val="00F15EF1"/>
    <w:rsid w:val="00F1600C"/>
    <w:rsid w:val="00F16481"/>
    <w:rsid w:val="00F16653"/>
    <w:rsid w:val="00F166CE"/>
    <w:rsid w:val="00F16750"/>
    <w:rsid w:val="00F16787"/>
    <w:rsid w:val="00F16BF2"/>
    <w:rsid w:val="00F17572"/>
    <w:rsid w:val="00F175D9"/>
    <w:rsid w:val="00F176C3"/>
    <w:rsid w:val="00F17EAE"/>
    <w:rsid w:val="00F20200"/>
    <w:rsid w:val="00F2044D"/>
    <w:rsid w:val="00F20518"/>
    <w:rsid w:val="00F2052F"/>
    <w:rsid w:val="00F20817"/>
    <w:rsid w:val="00F20A94"/>
    <w:rsid w:val="00F2102F"/>
    <w:rsid w:val="00F2117B"/>
    <w:rsid w:val="00F2135D"/>
    <w:rsid w:val="00F218D4"/>
    <w:rsid w:val="00F21E9A"/>
    <w:rsid w:val="00F22252"/>
    <w:rsid w:val="00F22445"/>
    <w:rsid w:val="00F2250A"/>
    <w:rsid w:val="00F22738"/>
    <w:rsid w:val="00F22840"/>
    <w:rsid w:val="00F22D52"/>
    <w:rsid w:val="00F2304D"/>
    <w:rsid w:val="00F2358F"/>
    <w:rsid w:val="00F23900"/>
    <w:rsid w:val="00F23D43"/>
    <w:rsid w:val="00F2418A"/>
    <w:rsid w:val="00F245A3"/>
    <w:rsid w:val="00F245A9"/>
    <w:rsid w:val="00F24788"/>
    <w:rsid w:val="00F24DA7"/>
    <w:rsid w:val="00F24E4B"/>
    <w:rsid w:val="00F253C6"/>
    <w:rsid w:val="00F25529"/>
    <w:rsid w:val="00F258A6"/>
    <w:rsid w:val="00F258CF"/>
    <w:rsid w:val="00F258E0"/>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96"/>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A85"/>
    <w:rsid w:val="00F36C5F"/>
    <w:rsid w:val="00F36D2F"/>
    <w:rsid w:val="00F370C5"/>
    <w:rsid w:val="00F37259"/>
    <w:rsid w:val="00F37811"/>
    <w:rsid w:val="00F37B53"/>
    <w:rsid w:val="00F401F8"/>
    <w:rsid w:val="00F40421"/>
    <w:rsid w:val="00F404E1"/>
    <w:rsid w:val="00F405A4"/>
    <w:rsid w:val="00F40606"/>
    <w:rsid w:val="00F406F4"/>
    <w:rsid w:val="00F40C80"/>
    <w:rsid w:val="00F411A3"/>
    <w:rsid w:val="00F411DE"/>
    <w:rsid w:val="00F4144B"/>
    <w:rsid w:val="00F4188D"/>
    <w:rsid w:val="00F41A98"/>
    <w:rsid w:val="00F41BFC"/>
    <w:rsid w:val="00F41F05"/>
    <w:rsid w:val="00F42629"/>
    <w:rsid w:val="00F42696"/>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1EB"/>
    <w:rsid w:val="00F45645"/>
    <w:rsid w:val="00F458E0"/>
    <w:rsid w:val="00F459A2"/>
    <w:rsid w:val="00F45C4E"/>
    <w:rsid w:val="00F4619B"/>
    <w:rsid w:val="00F4641D"/>
    <w:rsid w:val="00F4661E"/>
    <w:rsid w:val="00F46862"/>
    <w:rsid w:val="00F470CB"/>
    <w:rsid w:val="00F470D6"/>
    <w:rsid w:val="00F47498"/>
    <w:rsid w:val="00F4795F"/>
    <w:rsid w:val="00F47976"/>
    <w:rsid w:val="00F47A43"/>
    <w:rsid w:val="00F47B5C"/>
    <w:rsid w:val="00F47DBC"/>
    <w:rsid w:val="00F5021E"/>
    <w:rsid w:val="00F50644"/>
    <w:rsid w:val="00F50774"/>
    <w:rsid w:val="00F50A99"/>
    <w:rsid w:val="00F50BE7"/>
    <w:rsid w:val="00F512B2"/>
    <w:rsid w:val="00F51305"/>
    <w:rsid w:val="00F51C97"/>
    <w:rsid w:val="00F5227B"/>
    <w:rsid w:val="00F5271E"/>
    <w:rsid w:val="00F527DC"/>
    <w:rsid w:val="00F5282B"/>
    <w:rsid w:val="00F5283D"/>
    <w:rsid w:val="00F52ABA"/>
    <w:rsid w:val="00F52BC7"/>
    <w:rsid w:val="00F52D59"/>
    <w:rsid w:val="00F5306E"/>
    <w:rsid w:val="00F5321E"/>
    <w:rsid w:val="00F532CD"/>
    <w:rsid w:val="00F534D9"/>
    <w:rsid w:val="00F53BF4"/>
    <w:rsid w:val="00F53EE5"/>
    <w:rsid w:val="00F53FBA"/>
    <w:rsid w:val="00F5422B"/>
    <w:rsid w:val="00F54266"/>
    <w:rsid w:val="00F543EC"/>
    <w:rsid w:val="00F54568"/>
    <w:rsid w:val="00F54767"/>
    <w:rsid w:val="00F54B50"/>
    <w:rsid w:val="00F54CB0"/>
    <w:rsid w:val="00F54F7F"/>
    <w:rsid w:val="00F55043"/>
    <w:rsid w:val="00F5538F"/>
    <w:rsid w:val="00F558E0"/>
    <w:rsid w:val="00F5626D"/>
    <w:rsid w:val="00F563AB"/>
    <w:rsid w:val="00F565CE"/>
    <w:rsid w:val="00F56681"/>
    <w:rsid w:val="00F56707"/>
    <w:rsid w:val="00F56B0F"/>
    <w:rsid w:val="00F56B77"/>
    <w:rsid w:val="00F56BAB"/>
    <w:rsid w:val="00F56DCF"/>
    <w:rsid w:val="00F56E2D"/>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124"/>
    <w:rsid w:val="00F62478"/>
    <w:rsid w:val="00F627D1"/>
    <w:rsid w:val="00F62DBF"/>
    <w:rsid w:val="00F632A8"/>
    <w:rsid w:val="00F63487"/>
    <w:rsid w:val="00F637F4"/>
    <w:rsid w:val="00F638E7"/>
    <w:rsid w:val="00F63BFC"/>
    <w:rsid w:val="00F63DA2"/>
    <w:rsid w:val="00F63EE1"/>
    <w:rsid w:val="00F641FC"/>
    <w:rsid w:val="00F645A3"/>
    <w:rsid w:val="00F647F7"/>
    <w:rsid w:val="00F6483D"/>
    <w:rsid w:val="00F64DEE"/>
    <w:rsid w:val="00F64EBC"/>
    <w:rsid w:val="00F65165"/>
    <w:rsid w:val="00F65253"/>
    <w:rsid w:val="00F65367"/>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1FE6"/>
    <w:rsid w:val="00F7218F"/>
    <w:rsid w:val="00F7222B"/>
    <w:rsid w:val="00F72240"/>
    <w:rsid w:val="00F72270"/>
    <w:rsid w:val="00F7235D"/>
    <w:rsid w:val="00F7247B"/>
    <w:rsid w:val="00F72584"/>
    <w:rsid w:val="00F7264F"/>
    <w:rsid w:val="00F7290D"/>
    <w:rsid w:val="00F72F6D"/>
    <w:rsid w:val="00F7302F"/>
    <w:rsid w:val="00F73054"/>
    <w:rsid w:val="00F732EC"/>
    <w:rsid w:val="00F7335B"/>
    <w:rsid w:val="00F735C8"/>
    <w:rsid w:val="00F737FA"/>
    <w:rsid w:val="00F738C9"/>
    <w:rsid w:val="00F73B55"/>
    <w:rsid w:val="00F73D08"/>
    <w:rsid w:val="00F73F4E"/>
    <w:rsid w:val="00F74078"/>
    <w:rsid w:val="00F741BA"/>
    <w:rsid w:val="00F747BD"/>
    <w:rsid w:val="00F749CD"/>
    <w:rsid w:val="00F74D9C"/>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77A4E"/>
    <w:rsid w:val="00F8009C"/>
    <w:rsid w:val="00F8036D"/>
    <w:rsid w:val="00F80396"/>
    <w:rsid w:val="00F80399"/>
    <w:rsid w:val="00F8050C"/>
    <w:rsid w:val="00F80536"/>
    <w:rsid w:val="00F80549"/>
    <w:rsid w:val="00F80D03"/>
    <w:rsid w:val="00F80E8B"/>
    <w:rsid w:val="00F80EE5"/>
    <w:rsid w:val="00F8127D"/>
    <w:rsid w:val="00F812C8"/>
    <w:rsid w:val="00F8132D"/>
    <w:rsid w:val="00F81456"/>
    <w:rsid w:val="00F816E5"/>
    <w:rsid w:val="00F818AE"/>
    <w:rsid w:val="00F81ACE"/>
    <w:rsid w:val="00F81B40"/>
    <w:rsid w:val="00F81BEA"/>
    <w:rsid w:val="00F81D16"/>
    <w:rsid w:val="00F820C4"/>
    <w:rsid w:val="00F8230B"/>
    <w:rsid w:val="00F8240A"/>
    <w:rsid w:val="00F82457"/>
    <w:rsid w:val="00F8247A"/>
    <w:rsid w:val="00F8275D"/>
    <w:rsid w:val="00F82984"/>
    <w:rsid w:val="00F829CE"/>
    <w:rsid w:val="00F83102"/>
    <w:rsid w:val="00F831B8"/>
    <w:rsid w:val="00F834F1"/>
    <w:rsid w:val="00F83553"/>
    <w:rsid w:val="00F835AF"/>
    <w:rsid w:val="00F83669"/>
    <w:rsid w:val="00F83829"/>
    <w:rsid w:val="00F83A1D"/>
    <w:rsid w:val="00F83A45"/>
    <w:rsid w:val="00F83B9E"/>
    <w:rsid w:val="00F84069"/>
    <w:rsid w:val="00F840C2"/>
    <w:rsid w:val="00F8429A"/>
    <w:rsid w:val="00F843C3"/>
    <w:rsid w:val="00F843D7"/>
    <w:rsid w:val="00F84593"/>
    <w:rsid w:val="00F845E8"/>
    <w:rsid w:val="00F84728"/>
    <w:rsid w:val="00F84997"/>
    <w:rsid w:val="00F849FD"/>
    <w:rsid w:val="00F84CD6"/>
    <w:rsid w:val="00F84ED2"/>
    <w:rsid w:val="00F84F30"/>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C53"/>
    <w:rsid w:val="00F86EC6"/>
    <w:rsid w:val="00F86F07"/>
    <w:rsid w:val="00F87051"/>
    <w:rsid w:val="00F87117"/>
    <w:rsid w:val="00F871E4"/>
    <w:rsid w:val="00F8736C"/>
    <w:rsid w:val="00F8768C"/>
    <w:rsid w:val="00F8777D"/>
    <w:rsid w:val="00F87A0D"/>
    <w:rsid w:val="00F87D9F"/>
    <w:rsid w:val="00F87ECD"/>
    <w:rsid w:val="00F90167"/>
    <w:rsid w:val="00F9030E"/>
    <w:rsid w:val="00F90ADB"/>
    <w:rsid w:val="00F90BA9"/>
    <w:rsid w:val="00F90DFC"/>
    <w:rsid w:val="00F90E78"/>
    <w:rsid w:val="00F91209"/>
    <w:rsid w:val="00F91781"/>
    <w:rsid w:val="00F918F3"/>
    <w:rsid w:val="00F919AA"/>
    <w:rsid w:val="00F91D09"/>
    <w:rsid w:val="00F91DCB"/>
    <w:rsid w:val="00F92104"/>
    <w:rsid w:val="00F9221F"/>
    <w:rsid w:val="00F9316B"/>
    <w:rsid w:val="00F931C7"/>
    <w:rsid w:val="00F93329"/>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90D"/>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07B"/>
    <w:rsid w:val="00FA5267"/>
    <w:rsid w:val="00FA52B9"/>
    <w:rsid w:val="00FA5442"/>
    <w:rsid w:val="00FA56AE"/>
    <w:rsid w:val="00FA5A4E"/>
    <w:rsid w:val="00FA5D08"/>
    <w:rsid w:val="00FA612B"/>
    <w:rsid w:val="00FA6157"/>
    <w:rsid w:val="00FA6D07"/>
    <w:rsid w:val="00FA71F2"/>
    <w:rsid w:val="00FA7777"/>
    <w:rsid w:val="00FA785C"/>
    <w:rsid w:val="00FA7A19"/>
    <w:rsid w:val="00FB0082"/>
    <w:rsid w:val="00FB0243"/>
    <w:rsid w:val="00FB0456"/>
    <w:rsid w:val="00FB099F"/>
    <w:rsid w:val="00FB0AC3"/>
    <w:rsid w:val="00FB0EB8"/>
    <w:rsid w:val="00FB12B3"/>
    <w:rsid w:val="00FB1527"/>
    <w:rsid w:val="00FB1849"/>
    <w:rsid w:val="00FB185E"/>
    <w:rsid w:val="00FB1E67"/>
    <w:rsid w:val="00FB1EA0"/>
    <w:rsid w:val="00FB21B0"/>
    <w:rsid w:val="00FB2537"/>
    <w:rsid w:val="00FB2D9F"/>
    <w:rsid w:val="00FB2EBD"/>
    <w:rsid w:val="00FB31BD"/>
    <w:rsid w:val="00FB338E"/>
    <w:rsid w:val="00FB33D6"/>
    <w:rsid w:val="00FB33DC"/>
    <w:rsid w:val="00FB340E"/>
    <w:rsid w:val="00FB35BD"/>
    <w:rsid w:val="00FB364B"/>
    <w:rsid w:val="00FB36AE"/>
    <w:rsid w:val="00FB3701"/>
    <w:rsid w:val="00FB392F"/>
    <w:rsid w:val="00FB3D19"/>
    <w:rsid w:val="00FB3E2C"/>
    <w:rsid w:val="00FB3E72"/>
    <w:rsid w:val="00FB3F58"/>
    <w:rsid w:val="00FB4247"/>
    <w:rsid w:val="00FB4338"/>
    <w:rsid w:val="00FB4690"/>
    <w:rsid w:val="00FB477E"/>
    <w:rsid w:val="00FB494F"/>
    <w:rsid w:val="00FB4BBA"/>
    <w:rsid w:val="00FB4C2A"/>
    <w:rsid w:val="00FB4C9C"/>
    <w:rsid w:val="00FB4EEB"/>
    <w:rsid w:val="00FB5148"/>
    <w:rsid w:val="00FB5216"/>
    <w:rsid w:val="00FB54F4"/>
    <w:rsid w:val="00FB570B"/>
    <w:rsid w:val="00FB584F"/>
    <w:rsid w:val="00FB5D97"/>
    <w:rsid w:val="00FB60A1"/>
    <w:rsid w:val="00FB60BD"/>
    <w:rsid w:val="00FB6165"/>
    <w:rsid w:val="00FB6166"/>
    <w:rsid w:val="00FB6664"/>
    <w:rsid w:val="00FB74B1"/>
    <w:rsid w:val="00FB787E"/>
    <w:rsid w:val="00FB78E7"/>
    <w:rsid w:val="00FB79DF"/>
    <w:rsid w:val="00FC0150"/>
    <w:rsid w:val="00FC02CE"/>
    <w:rsid w:val="00FC02EB"/>
    <w:rsid w:val="00FC03AB"/>
    <w:rsid w:val="00FC065E"/>
    <w:rsid w:val="00FC0778"/>
    <w:rsid w:val="00FC0A0C"/>
    <w:rsid w:val="00FC0A50"/>
    <w:rsid w:val="00FC100D"/>
    <w:rsid w:val="00FC1390"/>
    <w:rsid w:val="00FC1521"/>
    <w:rsid w:val="00FC1CDA"/>
    <w:rsid w:val="00FC223F"/>
    <w:rsid w:val="00FC295A"/>
    <w:rsid w:val="00FC2AAA"/>
    <w:rsid w:val="00FC2E01"/>
    <w:rsid w:val="00FC2E65"/>
    <w:rsid w:val="00FC2FCB"/>
    <w:rsid w:val="00FC31EB"/>
    <w:rsid w:val="00FC3218"/>
    <w:rsid w:val="00FC338A"/>
    <w:rsid w:val="00FC412D"/>
    <w:rsid w:val="00FC4668"/>
    <w:rsid w:val="00FC4729"/>
    <w:rsid w:val="00FC4A3C"/>
    <w:rsid w:val="00FC4A8C"/>
    <w:rsid w:val="00FC53DB"/>
    <w:rsid w:val="00FC56BB"/>
    <w:rsid w:val="00FC5C58"/>
    <w:rsid w:val="00FC5ED5"/>
    <w:rsid w:val="00FC5F12"/>
    <w:rsid w:val="00FC5FC2"/>
    <w:rsid w:val="00FC5FCB"/>
    <w:rsid w:val="00FC6177"/>
    <w:rsid w:val="00FC623C"/>
    <w:rsid w:val="00FC638D"/>
    <w:rsid w:val="00FC63AA"/>
    <w:rsid w:val="00FC63D1"/>
    <w:rsid w:val="00FC6AEE"/>
    <w:rsid w:val="00FC6B06"/>
    <w:rsid w:val="00FC6CE0"/>
    <w:rsid w:val="00FC7051"/>
    <w:rsid w:val="00FC70CF"/>
    <w:rsid w:val="00FC7528"/>
    <w:rsid w:val="00FC7626"/>
    <w:rsid w:val="00FC7E26"/>
    <w:rsid w:val="00FD0572"/>
    <w:rsid w:val="00FD0B0A"/>
    <w:rsid w:val="00FD0F4B"/>
    <w:rsid w:val="00FD1148"/>
    <w:rsid w:val="00FD1264"/>
    <w:rsid w:val="00FD1295"/>
    <w:rsid w:val="00FD1A97"/>
    <w:rsid w:val="00FD1E13"/>
    <w:rsid w:val="00FD1F26"/>
    <w:rsid w:val="00FD2C93"/>
    <w:rsid w:val="00FD2D7B"/>
    <w:rsid w:val="00FD3027"/>
    <w:rsid w:val="00FD33A6"/>
    <w:rsid w:val="00FD355C"/>
    <w:rsid w:val="00FD37F6"/>
    <w:rsid w:val="00FD38DA"/>
    <w:rsid w:val="00FD39EE"/>
    <w:rsid w:val="00FD3E33"/>
    <w:rsid w:val="00FD3E3B"/>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A55"/>
    <w:rsid w:val="00FD6AA2"/>
    <w:rsid w:val="00FD6F25"/>
    <w:rsid w:val="00FD7425"/>
    <w:rsid w:val="00FD7941"/>
    <w:rsid w:val="00FD7B5F"/>
    <w:rsid w:val="00FD7BAA"/>
    <w:rsid w:val="00FD7D74"/>
    <w:rsid w:val="00FD7DDE"/>
    <w:rsid w:val="00FD7DF9"/>
    <w:rsid w:val="00FD7FC9"/>
    <w:rsid w:val="00FE0001"/>
    <w:rsid w:val="00FE0564"/>
    <w:rsid w:val="00FE05F8"/>
    <w:rsid w:val="00FE0614"/>
    <w:rsid w:val="00FE098F"/>
    <w:rsid w:val="00FE0A29"/>
    <w:rsid w:val="00FE0B51"/>
    <w:rsid w:val="00FE0B78"/>
    <w:rsid w:val="00FE0BD1"/>
    <w:rsid w:val="00FE0ED4"/>
    <w:rsid w:val="00FE1643"/>
    <w:rsid w:val="00FE16D4"/>
    <w:rsid w:val="00FE18B0"/>
    <w:rsid w:val="00FE18C3"/>
    <w:rsid w:val="00FE19F0"/>
    <w:rsid w:val="00FE1B49"/>
    <w:rsid w:val="00FE1C5B"/>
    <w:rsid w:val="00FE1EAB"/>
    <w:rsid w:val="00FE1EAD"/>
    <w:rsid w:val="00FE2137"/>
    <w:rsid w:val="00FE2342"/>
    <w:rsid w:val="00FE23ED"/>
    <w:rsid w:val="00FE25FA"/>
    <w:rsid w:val="00FE284B"/>
    <w:rsid w:val="00FE2924"/>
    <w:rsid w:val="00FE3004"/>
    <w:rsid w:val="00FE3465"/>
    <w:rsid w:val="00FE35A6"/>
    <w:rsid w:val="00FE3969"/>
    <w:rsid w:val="00FE3CC4"/>
    <w:rsid w:val="00FE3E10"/>
    <w:rsid w:val="00FE3EAB"/>
    <w:rsid w:val="00FE3F57"/>
    <w:rsid w:val="00FE409A"/>
    <w:rsid w:val="00FE410D"/>
    <w:rsid w:val="00FE4714"/>
    <w:rsid w:val="00FE4C02"/>
    <w:rsid w:val="00FE4C2E"/>
    <w:rsid w:val="00FE4CC9"/>
    <w:rsid w:val="00FE53D9"/>
    <w:rsid w:val="00FE58D6"/>
    <w:rsid w:val="00FE5A23"/>
    <w:rsid w:val="00FE5BE8"/>
    <w:rsid w:val="00FE5D4B"/>
    <w:rsid w:val="00FE5F2F"/>
    <w:rsid w:val="00FE5F78"/>
    <w:rsid w:val="00FE67CF"/>
    <w:rsid w:val="00FE6D09"/>
    <w:rsid w:val="00FE6D20"/>
    <w:rsid w:val="00FE6FB9"/>
    <w:rsid w:val="00FE726F"/>
    <w:rsid w:val="00FE7293"/>
    <w:rsid w:val="00FE7549"/>
    <w:rsid w:val="00FE79AA"/>
    <w:rsid w:val="00FE7BCC"/>
    <w:rsid w:val="00FE7CA0"/>
    <w:rsid w:val="00FE7FDE"/>
    <w:rsid w:val="00FF02A6"/>
    <w:rsid w:val="00FF03C0"/>
    <w:rsid w:val="00FF040F"/>
    <w:rsid w:val="00FF04E1"/>
    <w:rsid w:val="00FF06B9"/>
    <w:rsid w:val="00FF0832"/>
    <w:rsid w:val="00FF0ACA"/>
    <w:rsid w:val="00FF0BD4"/>
    <w:rsid w:val="00FF0C38"/>
    <w:rsid w:val="00FF101E"/>
    <w:rsid w:val="00FF126D"/>
    <w:rsid w:val="00FF15F8"/>
    <w:rsid w:val="00FF1717"/>
    <w:rsid w:val="00FF17AC"/>
    <w:rsid w:val="00FF186A"/>
    <w:rsid w:val="00FF1AD1"/>
    <w:rsid w:val="00FF2310"/>
    <w:rsid w:val="00FF2319"/>
    <w:rsid w:val="00FF23AA"/>
    <w:rsid w:val="00FF27FB"/>
    <w:rsid w:val="00FF2885"/>
    <w:rsid w:val="00FF2E49"/>
    <w:rsid w:val="00FF2E73"/>
    <w:rsid w:val="00FF32EB"/>
    <w:rsid w:val="00FF34D1"/>
    <w:rsid w:val="00FF36B0"/>
    <w:rsid w:val="00FF3897"/>
    <w:rsid w:val="00FF3C06"/>
    <w:rsid w:val="00FF3D2F"/>
    <w:rsid w:val="00FF3F3E"/>
    <w:rsid w:val="00FF3FE2"/>
    <w:rsid w:val="00FF43DB"/>
    <w:rsid w:val="00FF45F7"/>
    <w:rsid w:val="00FF4712"/>
    <w:rsid w:val="00FF47E1"/>
    <w:rsid w:val="00FF48E5"/>
    <w:rsid w:val="00FF4AE2"/>
    <w:rsid w:val="00FF50A8"/>
    <w:rsid w:val="00FF50CA"/>
    <w:rsid w:val="00FF523B"/>
    <w:rsid w:val="00FF528F"/>
    <w:rsid w:val="00FF53E5"/>
    <w:rsid w:val="00FF54CD"/>
    <w:rsid w:val="00FF571E"/>
    <w:rsid w:val="00FF5BA3"/>
    <w:rsid w:val="00FF5BC1"/>
    <w:rsid w:val="00FF5C82"/>
    <w:rsid w:val="00FF623A"/>
    <w:rsid w:val="00FF6468"/>
    <w:rsid w:val="00FF6550"/>
    <w:rsid w:val="00FF6856"/>
    <w:rsid w:val="00FF6B40"/>
    <w:rsid w:val="00FF6BD1"/>
    <w:rsid w:val="00FF6C3A"/>
    <w:rsid w:val="00FF6C8A"/>
    <w:rsid w:val="00FF6CC0"/>
    <w:rsid w:val="00FF6EB8"/>
    <w:rsid w:val="00FF6F2C"/>
    <w:rsid w:val="00FF72C1"/>
    <w:rsid w:val="00FF7512"/>
    <w:rsid w:val="00FF7555"/>
    <w:rsid w:val="00FF7563"/>
    <w:rsid w:val="00FF7699"/>
    <w:rsid w:val="00FF7744"/>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9BA"/>
    <w:rPr>
      <w:rFonts w:eastAsia="Times New Roman"/>
      <w:sz w:val="24"/>
      <w:szCs w:val="24"/>
      <w:lang w:eastAsia="zh-CN"/>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style>
  <w:style w:type="paragraph" w:styleId="Heading8">
    <w:name w:val="heading 8"/>
    <w:aliases w:val="acronym"/>
    <w:basedOn w:val="Normal"/>
    <w:next w:val="Normal"/>
    <w:qFormat/>
    <w:pPr>
      <w:numPr>
        <w:ilvl w:val="7"/>
        <w:numId w:val="2"/>
      </w:numPr>
      <w:spacing w:before="240" w:after="60"/>
      <w:outlineLvl w:val="7"/>
    </w:pPr>
    <w:rPr>
      <w:i/>
      <w:iCs/>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eastAsia="zh-CN"/>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eastAsia="zh-CN"/>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spacing w:before="100" w:beforeAutospacing="1" w:after="100" w:afterAutospacing="1"/>
    </w:pPr>
  </w:style>
  <w:style w:type="paragraph" w:customStyle="1" w:styleId="B1">
    <w:name w:val="B1"/>
    <w:basedOn w:val="List"/>
    <w:link w:val="B1Char1"/>
    <w:qFormat/>
    <w:rsid w:val="00C44942"/>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rsid w:val="00C44942"/>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rPr>
      <w:rFonts w:ascii="Calibri" w:eastAsia="Calibri" w:hAnsi="Calibri" w:cs="Calibri"/>
    </w:rPr>
  </w:style>
  <w:style w:type="paragraph" w:customStyle="1" w:styleId="xxmsonormal">
    <w:name w:val="x_xmsonormal"/>
    <w:basedOn w:val="Normal"/>
    <w:rsid w:val="00B658F4"/>
    <w:rPr>
      <w:rFonts w:ascii="SimSun" w:hAnsi="SimSun" w:cs="Calibri"/>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eastAsia="Times New Roman" w:hAnsi="Arial"/>
      <w:b/>
      <w:bCs/>
      <w:sz w:val="24"/>
      <w:szCs w:val="24"/>
      <w:lang w:eastAsia="zh-CN"/>
    </w:rPr>
  </w:style>
  <w:style w:type="character" w:customStyle="1" w:styleId="Heading1Char">
    <w:name w:val="Heading 1 Char"/>
    <w:aliases w:val="H1 Char"/>
    <w:basedOn w:val="DefaultParagraphFont"/>
    <w:link w:val="Heading1"/>
    <w:rsid w:val="00D36FB7"/>
    <w:rPr>
      <w:rFonts w:ascii="Arial" w:eastAsia="Times New Roman" w:hAnsi="Arial"/>
      <w:b/>
      <w:bCs/>
      <w:sz w:val="28"/>
      <w:szCs w:val="28"/>
      <w:lang w:eastAsia="zh-CN"/>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spacing w:beforeLines="50" w:before="50" w:afterLines="50" w:after="50"/>
    </w:pPr>
    <w:rPr>
      <w:b/>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spacing w:before="60"/>
    </w:pPr>
    <w:rPr>
      <w:rFonts w:ascii="Arial" w:eastAsia="MS Mincho" w:hAnsi="Arial"/>
      <w:b/>
      <w:sz w:val="20"/>
      <w:lang w:val="en-GB" w:eastAsia="en-GB"/>
    </w:rPr>
  </w:style>
  <w:style w:type="paragraph" w:customStyle="1" w:styleId="ZTE-Proposal-20210505">
    <w:name w:val="!ZTE-Proposal-2021 + 段前: 0.5 行 段后: 0.5 行"/>
    <w:basedOn w:val="Normal"/>
    <w:qFormat/>
    <w:rsid w:val="001E2C55"/>
    <w:pPr>
      <w:numPr>
        <w:numId w:val="5"/>
      </w:numPr>
      <w:spacing w:beforeLines="30" w:before="30" w:afterLines="30" w:after="30" w:line="288" w:lineRule="auto"/>
      <w:ind w:left="720" w:hanging="360"/>
    </w:pPr>
    <w:rPr>
      <w:rFonts w:cs="SimSun"/>
      <w:b/>
      <w:bCs/>
      <w:i/>
      <w:iCs/>
      <w:kern w:val="2"/>
      <w:sz w:val="20"/>
      <w:szCs w:val="20"/>
      <w:lang w:val="en-GB"/>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4C61A9"/>
    <w:pPr>
      <w:keepNext w:val="0"/>
      <w:spacing w:before="0" w:after="240"/>
    </w:pPr>
    <w:rPr>
      <w:rFonts w:eastAsia="MS Mincho" w:cs="Times New Roman"/>
      <w:lang w:val="en-GB"/>
    </w:rPr>
  </w:style>
  <w:style w:type="paragraph" w:styleId="ListBullet2">
    <w:name w:val="List Bullet 2"/>
    <w:basedOn w:val="Normal"/>
    <w:rsid w:val="004C61A9"/>
    <w:pPr>
      <w:numPr>
        <w:numId w:val="6"/>
      </w:numPr>
      <w:tabs>
        <w:tab w:val="clear" w:pos="643"/>
      </w:tabs>
      <w:spacing w:after="180"/>
      <w:ind w:left="720"/>
      <w:contextualSpacing/>
    </w:pPr>
    <w:rPr>
      <w:rFonts w:eastAsia="MS Mincho"/>
      <w:sz w:val="20"/>
      <w:szCs w:val="20"/>
      <w:lang w:val="en-GB"/>
    </w:rPr>
  </w:style>
  <w:style w:type="character" w:customStyle="1" w:styleId="TFChar">
    <w:name w:val="TF Char"/>
    <w:link w:val="TF"/>
    <w:qFormat/>
    <w:rsid w:val="004C61A9"/>
    <w:rPr>
      <w:rFonts w:ascii="Arial" w:eastAsia="MS Mincho" w:hAnsi="Arial"/>
      <w:b/>
      <w:lang w:val="en-GB"/>
    </w:rPr>
  </w:style>
  <w:style w:type="paragraph" w:customStyle="1" w:styleId="NO">
    <w:name w:val="NO"/>
    <w:basedOn w:val="Normal"/>
    <w:link w:val="NOChar"/>
    <w:qFormat/>
    <w:rsid w:val="004C61A9"/>
    <w:pPr>
      <w:keepLines/>
      <w:spacing w:after="180"/>
      <w:ind w:left="1135" w:hanging="851"/>
    </w:pPr>
    <w:rPr>
      <w:rFonts w:eastAsia="MS Mincho"/>
      <w:sz w:val="20"/>
      <w:szCs w:val="20"/>
      <w:lang w:val="en-GB"/>
    </w:rPr>
  </w:style>
  <w:style w:type="paragraph" w:customStyle="1" w:styleId="B3">
    <w:name w:val="B3"/>
    <w:basedOn w:val="Normal"/>
    <w:rsid w:val="004C61A9"/>
    <w:pPr>
      <w:spacing w:after="180"/>
      <w:ind w:left="1135" w:hanging="284"/>
    </w:pPr>
    <w:rPr>
      <w:rFonts w:eastAsia="MS Mincho"/>
      <w:sz w:val="20"/>
      <w:szCs w:val="20"/>
      <w:lang w:val="en-GB"/>
    </w:rPr>
  </w:style>
  <w:style w:type="character" w:customStyle="1" w:styleId="NOChar">
    <w:name w:val="NO Char"/>
    <w:link w:val="NO"/>
    <w:qFormat/>
    <w:rsid w:val="004C61A9"/>
    <w:rPr>
      <w:rFonts w:eastAsia="MS Mincho"/>
      <w:lang w:val="en-GB"/>
    </w:rPr>
  </w:style>
  <w:style w:type="paragraph" w:customStyle="1" w:styleId="B4">
    <w:name w:val="B4"/>
    <w:basedOn w:val="Normal"/>
    <w:rsid w:val="004C61A9"/>
    <w:pPr>
      <w:spacing w:after="180"/>
      <w:ind w:left="1418" w:hanging="284"/>
    </w:pPr>
    <w:rPr>
      <w:rFonts w:eastAsia="MS Mincho"/>
      <w:sz w:val="20"/>
      <w:szCs w:val="20"/>
      <w:lang w:val="en-GB"/>
    </w:rPr>
  </w:style>
  <w:style w:type="table" w:styleId="GridTable4-Accent1">
    <w:name w:val="Grid Table 4 Accent 1"/>
    <w:basedOn w:val="TableNormal"/>
    <w:uiPriority w:val="49"/>
    <w:rsid w:val="00026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mailDiscussion">
    <w:name w:val="EmailDiscussion"/>
    <w:basedOn w:val="Normal"/>
    <w:next w:val="Normal"/>
    <w:link w:val="EmailDiscussionChar"/>
    <w:qFormat/>
    <w:rsid w:val="00404A8B"/>
    <w:pPr>
      <w:numPr>
        <w:numId w:val="7"/>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404A8B"/>
    <w:rPr>
      <w:rFonts w:ascii="Arial" w:eastAsia="MS Mincho" w:hAnsi="Arial"/>
      <w:b/>
      <w:szCs w:val="24"/>
      <w:lang w:val="en-GB" w:eastAsia="en-GB"/>
    </w:rPr>
  </w:style>
  <w:style w:type="paragraph" w:customStyle="1" w:styleId="EmailDiscussion2">
    <w:name w:val="EmailDiscussion2"/>
    <w:basedOn w:val="Normal"/>
    <w:uiPriority w:val="99"/>
    <w:qFormat/>
    <w:rsid w:val="00404A8B"/>
    <w:pPr>
      <w:tabs>
        <w:tab w:val="left" w:pos="1622"/>
      </w:tabs>
      <w:ind w:left="1622" w:hanging="363"/>
    </w:pPr>
    <w:rPr>
      <w:rFonts w:ascii="Arial" w:eastAsia="MS Mincho" w:hAnsi="Arial"/>
      <w:sz w:val="20"/>
      <w:lang w:val="en-GB" w:eastAsia="en-GB"/>
    </w:rPr>
  </w:style>
  <w:style w:type="paragraph" w:customStyle="1" w:styleId="Obs-prop">
    <w:name w:val="Obs-prop"/>
    <w:basedOn w:val="Normal"/>
    <w:next w:val="Normal"/>
    <w:qFormat/>
    <w:rsid w:val="00133DF5"/>
    <w:pPr>
      <w:suppressAutoHyphens/>
      <w:spacing w:before="120" w:after="160"/>
    </w:pPr>
    <w:rPr>
      <w:rFonts w:ascii="Times" w:eastAsiaTheme="minorHAnsi" w:hAnsi="Times" w:cstheme="minorBidi"/>
      <w:b/>
      <w:bCs/>
      <w:sz w:val="20"/>
      <w:lang w:val="en-GB"/>
    </w:rPr>
  </w:style>
  <w:style w:type="paragraph" w:customStyle="1" w:styleId="Comments">
    <w:name w:val="Comments"/>
    <w:basedOn w:val="Normal"/>
    <w:link w:val="CommentsChar"/>
    <w:qFormat/>
    <w:rsid w:val="00FB3701"/>
    <w:pPr>
      <w:spacing w:before="40"/>
    </w:pPr>
    <w:rPr>
      <w:rFonts w:ascii="Arial" w:eastAsia="MS Mincho" w:hAnsi="Arial"/>
      <w:i/>
      <w:noProof/>
      <w:sz w:val="18"/>
      <w:lang w:val="en-GB" w:eastAsia="en-GB"/>
    </w:rPr>
  </w:style>
  <w:style w:type="character" w:customStyle="1" w:styleId="CommentsChar">
    <w:name w:val="Comments Char"/>
    <w:link w:val="Comments"/>
    <w:qFormat/>
    <w:rsid w:val="00FB3701"/>
    <w:rPr>
      <w:rFonts w:ascii="Arial" w:eastAsia="MS Mincho" w:hAnsi="Arial"/>
      <w:i/>
      <w:noProof/>
      <w:sz w:val="18"/>
      <w:szCs w:val="24"/>
      <w:lang w:val="en-GB" w:eastAsia="en-GB"/>
    </w:rPr>
  </w:style>
  <w:style w:type="paragraph" w:customStyle="1" w:styleId="Doc-text2">
    <w:name w:val="Doc-text2"/>
    <w:basedOn w:val="Normal"/>
    <w:link w:val="Doc-text2Char"/>
    <w:qFormat/>
    <w:rsid w:val="00431B7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31B7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270949">
      <w:bodyDiv w:val="1"/>
      <w:marLeft w:val="0"/>
      <w:marRight w:val="0"/>
      <w:marTop w:val="0"/>
      <w:marBottom w:val="0"/>
      <w:divBdr>
        <w:top w:val="none" w:sz="0" w:space="0" w:color="auto"/>
        <w:left w:val="none" w:sz="0" w:space="0" w:color="auto"/>
        <w:bottom w:val="none" w:sz="0" w:space="0" w:color="auto"/>
        <w:right w:val="none" w:sz="0" w:space="0" w:color="auto"/>
      </w:divBdr>
      <w:divsChild>
        <w:div w:id="1483694027">
          <w:marLeft w:val="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9592519">
      <w:bodyDiv w:val="1"/>
      <w:marLeft w:val="0"/>
      <w:marRight w:val="0"/>
      <w:marTop w:val="0"/>
      <w:marBottom w:val="0"/>
      <w:divBdr>
        <w:top w:val="none" w:sz="0" w:space="0" w:color="auto"/>
        <w:left w:val="none" w:sz="0" w:space="0" w:color="auto"/>
        <w:bottom w:val="none" w:sz="0" w:space="0" w:color="auto"/>
        <w:right w:val="none" w:sz="0" w:space="0" w:color="auto"/>
      </w:divBdr>
      <w:divsChild>
        <w:div w:id="1390497667">
          <w:marLeft w:val="360"/>
          <w:marRight w:val="0"/>
          <w:marTop w:val="0"/>
          <w:marBottom w:val="0"/>
          <w:divBdr>
            <w:top w:val="none" w:sz="0" w:space="0" w:color="auto"/>
            <w:left w:val="none" w:sz="0" w:space="0" w:color="auto"/>
            <w:bottom w:val="none" w:sz="0" w:space="0" w:color="auto"/>
            <w:right w:val="none" w:sz="0" w:space="0" w:color="auto"/>
          </w:divBdr>
        </w:div>
        <w:div w:id="1270964523">
          <w:marLeft w:val="360"/>
          <w:marRight w:val="0"/>
          <w:marTop w:val="0"/>
          <w:marBottom w:val="0"/>
          <w:divBdr>
            <w:top w:val="none" w:sz="0" w:space="0" w:color="auto"/>
            <w:left w:val="none" w:sz="0" w:space="0" w:color="auto"/>
            <w:bottom w:val="none" w:sz="0" w:space="0" w:color="auto"/>
            <w:right w:val="none" w:sz="0" w:space="0" w:color="auto"/>
          </w:divBdr>
        </w:div>
        <w:div w:id="434178651">
          <w:marLeft w:val="360"/>
          <w:marRight w:val="0"/>
          <w:marTop w:val="0"/>
          <w:marBottom w:val="0"/>
          <w:divBdr>
            <w:top w:val="none" w:sz="0" w:space="0" w:color="auto"/>
            <w:left w:val="none" w:sz="0" w:space="0" w:color="auto"/>
            <w:bottom w:val="none" w:sz="0" w:space="0" w:color="auto"/>
            <w:right w:val="none" w:sz="0" w:space="0" w:color="auto"/>
          </w:divBdr>
        </w:div>
        <w:div w:id="1902015483">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08374628">
      <w:bodyDiv w:val="1"/>
      <w:marLeft w:val="0"/>
      <w:marRight w:val="0"/>
      <w:marTop w:val="0"/>
      <w:marBottom w:val="0"/>
      <w:divBdr>
        <w:top w:val="none" w:sz="0" w:space="0" w:color="auto"/>
        <w:left w:val="none" w:sz="0" w:space="0" w:color="auto"/>
        <w:bottom w:val="none" w:sz="0" w:space="0" w:color="auto"/>
        <w:right w:val="none" w:sz="0" w:space="0" w:color="auto"/>
      </w:divBdr>
      <w:divsChild>
        <w:div w:id="525674673">
          <w:marLeft w:val="720"/>
          <w:marRight w:val="0"/>
          <w:marTop w:val="0"/>
          <w:marBottom w:val="120"/>
          <w:divBdr>
            <w:top w:val="none" w:sz="0" w:space="0" w:color="auto"/>
            <w:left w:val="none" w:sz="0" w:space="0" w:color="auto"/>
            <w:bottom w:val="none" w:sz="0" w:space="0" w:color="auto"/>
            <w:right w:val="none" w:sz="0" w:space="0" w:color="auto"/>
          </w:divBdr>
        </w:div>
        <w:div w:id="1098479779">
          <w:marLeft w:val="720"/>
          <w:marRight w:val="0"/>
          <w:marTop w:val="0"/>
          <w:marBottom w:val="12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01058285">
      <w:bodyDiv w:val="1"/>
      <w:marLeft w:val="0"/>
      <w:marRight w:val="0"/>
      <w:marTop w:val="0"/>
      <w:marBottom w:val="0"/>
      <w:divBdr>
        <w:top w:val="none" w:sz="0" w:space="0" w:color="auto"/>
        <w:left w:val="none" w:sz="0" w:space="0" w:color="auto"/>
        <w:bottom w:val="none" w:sz="0" w:space="0" w:color="auto"/>
        <w:right w:val="none" w:sz="0" w:space="0" w:color="auto"/>
      </w:divBdr>
      <w:divsChild>
        <w:div w:id="182086790">
          <w:marLeft w:val="360"/>
          <w:marRight w:val="0"/>
          <w:marTop w:val="0"/>
          <w:marBottom w:val="0"/>
          <w:divBdr>
            <w:top w:val="none" w:sz="0" w:space="0" w:color="auto"/>
            <w:left w:val="none" w:sz="0" w:space="0" w:color="auto"/>
            <w:bottom w:val="none" w:sz="0" w:space="0" w:color="auto"/>
            <w:right w:val="none" w:sz="0" w:space="0" w:color="auto"/>
          </w:divBdr>
        </w:div>
        <w:div w:id="487791614">
          <w:marLeft w:val="360"/>
          <w:marRight w:val="0"/>
          <w:marTop w:val="0"/>
          <w:marBottom w:val="0"/>
          <w:divBdr>
            <w:top w:val="none" w:sz="0" w:space="0" w:color="auto"/>
            <w:left w:val="none" w:sz="0" w:space="0" w:color="auto"/>
            <w:bottom w:val="none" w:sz="0" w:space="0" w:color="auto"/>
            <w:right w:val="none" w:sz="0" w:space="0" w:color="auto"/>
          </w:divBdr>
        </w:div>
        <w:div w:id="541945758">
          <w:marLeft w:val="360"/>
          <w:marRight w:val="0"/>
          <w:marTop w:val="0"/>
          <w:marBottom w:val="0"/>
          <w:divBdr>
            <w:top w:val="none" w:sz="0" w:space="0" w:color="auto"/>
            <w:left w:val="none" w:sz="0" w:space="0" w:color="auto"/>
            <w:bottom w:val="none" w:sz="0" w:space="0" w:color="auto"/>
            <w:right w:val="none" w:sz="0" w:space="0" w:color="auto"/>
          </w:divBdr>
        </w:div>
        <w:div w:id="2046102933">
          <w:marLeft w:val="360"/>
          <w:marRight w:val="0"/>
          <w:marTop w:val="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587170">
      <w:bodyDiv w:val="1"/>
      <w:marLeft w:val="0"/>
      <w:marRight w:val="0"/>
      <w:marTop w:val="0"/>
      <w:marBottom w:val="0"/>
      <w:divBdr>
        <w:top w:val="none" w:sz="0" w:space="0" w:color="auto"/>
        <w:left w:val="none" w:sz="0" w:space="0" w:color="auto"/>
        <w:bottom w:val="none" w:sz="0" w:space="0" w:color="auto"/>
        <w:right w:val="none" w:sz="0" w:space="0" w:color="auto"/>
      </w:divBdr>
      <w:divsChild>
        <w:div w:id="1432701444">
          <w:marLeft w:val="360"/>
          <w:marRight w:val="0"/>
          <w:marTop w:val="0"/>
          <w:marBottom w:val="0"/>
          <w:divBdr>
            <w:top w:val="none" w:sz="0" w:space="0" w:color="auto"/>
            <w:left w:val="none" w:sz="0" w:space="0" w:color="auto"/>
            <w:bottom w:val="none" w:sz="0" w:space="0" w:color="auto"/>
            <w:right w:val="none" w:sz="0" w:space="0" w:color="auto"/>
          </w:divBdr>
        </w:div>
        <w:div w:id="382292051">
          <w:marLeft w:val="360"/>
          <w:marRight w:val="0"/>
          <w:marTop w:val="0"/>
          <w:marBottom w:val="0"/>
          <w:divBdr>
            <w:top w:val="none" w:sz="0" w:space="0" w:color="auto"/>
            <w:left w:val="none" w:sz="0" w:space="0" w:color="auto"/>
            <w:bottom w:val="none" w:sz="0" w:space="0" w:color="auto"/>
            <w:right w:val="none" w:sz="0" w:space="0" w:color="auto"/>
          </w:divBdr>
        </w:div>
        <w:div w:id="519399043">
          <w:marLeft w:val="360"/>
          <w:marRight w:val="0"/>
          <w:marTop w:val="0"/>
          <w:marBottom w:val="0"/>
          <w:divBdr>
            <w:top w:val="none" w:sz="0" w:space="0" w:color="auto"/>
            <w:left w:val="none" w:sz="0" w:space="0" w:color="auto"/>
            <w:bottom w:val="none" w:sz="0" w:space="0" w:color="auto"/>
            <w:right w:val="none" w:sz="0" w:space="0" w:color="auto"/>
          </w:divBdr>
        </w:div>
        <w:div w:id="953290817">
          <w:marLeft w:val="36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104602">
      <w:bodyDiv w:val="1"/>
      <w:marLeft w:val="0"/>
      <w:marRight w:val="0"/>
      <w:marTop w:val="0"/>
      <w:marBottom w:val="0"/>
      <w:divBdr>
        <w:top w:val="none" w:sz="0" w:space="0" w:color="auto"/>
        <w:left w:val="none" w:sz="0" w:space="0" w:color="auto"/>
        <w:bottom w:val="none" w:sz="0" w:space="0" w:color="auto"/>
        <w:right w:val="none" w:sz="0" w:space="0" w:color="auto"/>
      </w:divBdr>
      <w:divsChild>
        <w:div w:id="1156604860">
          <w:marLeft w:val="360"/>
          <w:marRight w:val="0"/>
          <w:marTop w:val="0"/>
          <w:marBottom w:val="0"/>
          <w:divBdr>
            <w:top w:val="none" w:sz="0" w:space="0" w:color="auto"/>
            <w:left w:val="none" w:sz="0" w:space="0" w:color="auto"/>
            <w:bottom w:val="none" w:sz="0" w:space="0" w:color="auto"/>
            <w:right w:val="none" w:sz="0" w:space="0" w:color="auto"/>
          </w:divBdr>
        </w:div>
        <w:div w:id="55445230">
          <w:marLeft w:val="360"/>
          <w:marRight w:val="0"/>
          <w:marTop w:val="0"/>
          <w:marBottom w:val="0"/>
          <w:divBdr>
            <w:top w:val="none" w:sz="0" w:space="0" w:color="auto"/>
            <w:left w:val="none" w:sz="0" w:space="0" w:color="auto"/>
            <w:bottom w:val="none" w:sz="0" w:space="0" w:color="auto"/>
            <w:right w:val="none" w:sz="0" w:space="0" w:color="auto"/>
          </w:divBdr>
        </w:div>
        <w:div w:id="1631666558">
          <w:marLeft w:val="360"/>
          <w:marRight w:val="0"/>
          <w:marTop w:val="0"/>
          <w:marBottom w:val="0"/>
          <w:divBdr>
            <w:top w:val="none" w:sz="0" w:space="0" w:color="auto"/>
            <w:left w:val="none" w:sz="0" w:space="0" w:color="auto"/>
            <w:bottom w:val="none" w:sz="0" w:space="0" w:color="auto"/>
            <w:right w:val="none" w:sz="0" w:space="0" w:color="auto"/>
          </w:divBdr>
        </w:div>
        <w:div w:id="547422270">
          <w:marLeft w:val="360"/>
          <w:marRight w:val="0"/>
          <w:marTop w:val="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3516852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3133644">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3651</Words>
  <Characters>20814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24</cp:revision>
  <cp:lastPrinted>2025-03-27T18:55:00Z</cp:lastPrinted>
  <dcterms:created xsi:type="dcterms:W3CDTF">2025-03-27T16:00:00Z</dcterms:created>
  <dcterms:modified xsi:type="dcterms:W3CDTF">2025-03-27T19:23:00Z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