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5E8316" w14:textId="101C2EEF" w:rsidR="00C94313" w:rsidRPr="00C94313" w:rsidRDefault="00E85CB2" w:rsidP="00E85CB2">
      <w:pPr>
        <w:widowControl w:val="0"/>
        <w:tabs>
          <w:tab w:val="right" w:pos="9639"/>
        </w:tabs>
        <w:spacing w:after="0"/>
        <w:rPr>
          <w:rFonts w:ascii="Arial" w:hAnsi="Arial" w:cs="Arial"/>
          <w:b/>
          <w:bCs/>
          <w:color w:val="000000"/>
          <w:sz w:val="26"/>
          <w:szCs w:val="26"/>
        </w:rPr>
      </w:pPr>
      <w:r w:rsidRPr="76760D82">
        <w:rPr>
          <w:rFonts w:ascii="Arial" w:eastAsia="Times New Roman" w:hAnsi="Arial"/>
          <w:b/>
          <w:bCs/>
          <w:sz w:val="24"/>
          <w:szCs w:val="24"/>
        </w:rPr>
        <w:t>3GPP T</w:t>
      </w:r>
      <w:bookmarkStart w:id="0" w:name="_Ref452454252"/>
      <w:bookmarkEnd w:id="0"/>
      <w:r w:rsidRPr="76760D82">
        <w:rPr>
          <w:rFonts w:ascii="Arial" w:eastAsia="Times New Roman" w:hAnsi="Arial"/>
          <w:b/>
          <w:bCs/>
          <w:sz w:val="24"/>
          <w:szCs w:val="24"/>
        </w:rPr>
        <w:t>SG-RAN WG2 Meeting #</w:t>
      </w:r>
      <w:r w:rsidR="00DC55AF" w:rsidRPr="76760D82">
        <w:rPr>
          <w:rFonts w:ascii="Arial" w:eastAsia="Times New Roman" w:hAnsi="Arial"/>
          <w:b/>
          <w:bCs/>
          <w:sz w:val="24"/>
          <w:szCs w:val="24"/>
        </w:rPr>
        <w:t>129-bis</w:t>
      </w:r>
      <w:r>
        <w:tab/>
      </w:r>
      <w:r w:rsidR="0C059377" w:rsidRPr="76760D82">
        <w:rPr>
          <w:rFonts w:ascii="Arial" w:eastAsia="Times New Roman" w:hAnsi="Arial"/>
          <w:b/>
          <w:bCs/>
          <w:sz w:val="24"/>
          <w:szCs w:val="24"/>
        </w:rPr>
        <w:t>R2-2502281</w:t>
      </w:r>
    </w:p>
    <w:p w14:paraId="4AFD51B6" w14:textId="35E39BD5" w:rsidR="00E85CB2" w:rsidRPr="00E42B65" w:rsidRDefault="00DC55AF" w:rsidP="00CA7331">
      <w:pPr>
        <w:widowControl w:val="0"/>
        <w:tabs>
          <w:tab w:val="right" w:pos="9639"/>
        </w:tabs>
        <w:spacing w:after="0"/>
        <w:rPr>
          <w:rFonts w:ascii="Arial" w:eastAsia="Times New Roman" w:hAnsi="Arial"/>
          <w:b/>
          <w:bCs/>
          <w:sz w:val="24"/>
          <w:szCs w:val="24"/>
        </w:rPr>
      </w:pPr>
      <w:r>
        <w:rPr>
          <w:rFonts w:ascii="Arial" w:eastAsia="Times New Roman" w:hAnsi="Arial"/>
          <w:b/>
          <w:bCs/>
          <w:sz w:val="24"/>
          <w:szCs w:val="24"/>
        </w:rPr>
        <w:t>Wuhan</w:t>
      </w:r>
      <w:r w:rsidR="0086621B" w:rsidRPr="00CA7331">
        <w:rPr>
          <w:rFonts w:ascii="Arial" w:eastAsia="Times New Roman" w:hAnsi="Arial"/>
          <w:b/>
          <w:bCs/>
          <w:sz w:val="24"/>
          <w:szCs w:val="24"/>
        </w:rPr>
        <w:t xml:space="preserve">, </w:t>
      </w:r>
      <w:r>
        <w:rPr>
          <w:rFonts w:ascii="Arial" w:eastAsia="Times New Roman" w:hAnsi="Arial"/>
          <w:b/>
          <w:bCs/>
          <w:sz w:val="24"/>
          <w:szCs w:val="24"/>
        </w:rPr>
        <w:t>China</w:t>
      </w:r>
      <w:r w:rsidR="0086621B" w:rsidRPr="00CA7331">
        <w:rPr>
          <w:rFonts w:ascii="Arial" w:eastAsia="Times New Roman" w:hAnsi="Arial"/>
          <w:b/>
          <w:bCs/>
          <w:sz w:val="24"/>
          <w:szCs w:val="24"/>
        </w:rPr>
        <w:t xml:space="preserve">, </w:t>
      </w:r>
      <w:r>
        <w:rPr>
          <w:rFonts w:ascii="Arial" w:eastAsia="Times New Roman" w:hAnsi="Arial"/>
          <w:b/>
          <w:bCs/>
          <w:sz w:val="24"/>
          <w:szCs w:val="24"/>
        </w:rPr>
        <w:t>April 7</w:t>
      </w:r>
      <w:r w:rsidRPr="00DC55AF">
        <w:rPr>
          <w:rFonts w:ascii="Arial" w:eastAsia="Times New Roman" w:hAnsi="Arial"/>
          <w:b/>
          <w:bCs/>
          <w:sz w:val="24"/>
          <w:szCs w:val="24"/>
          <w:vertAlign w:val="superscript"/>
        </w:rPr>
        <w:t>th</w:t>
      </w:r>
      <w:r>
        <w:rPr>
          <w:rFonts w:ascii="Arial" w:eastAsia="Times New Roman" w:hAnsi="Arial"/>
          <w:b/>
          <w:bCs/>
          <w:sz w:val="24"/>
          <w:szCs w:val="24"/>
        </w:rPr>
        <w:t xml:space="preserve"> – April 11</w:t>
      </w:r>
      <w:r w:rsidRPr="00DC55AF">
        <w:rPr>
          <w:rFonts w:ascii="Arial" w:eastAsia="Times New Roman" w:hAnsi="Arial"/>
          <w:b/>
          <w:bCs/>
          <w:sz w:val="24"/>
          <w:szCs w:val="24"/>
          <w:vertAlign w:val="superscript"/>
        </w:rPr>
        <w:t>th</w:t>
      </w:r>
      <w:r w:rsidR="0086621B" w:rsidRPr="00CA7331">
        <w:rPr>
          <w:rFonts w:ascii="Arial" w:eastAsia="Times New Roman" w:hAnsi="Arial"/>
          <w:b/>
          <w:bCs/>
          <w:sz w:val="24"/>
          <w:szCs w:val="24"/>
        </w:rPr>
        <w:t>, 202</w:t>
      </w:r>
      <w:r w:rsidR="00CA7331">
        <w:rPr>
          <w:rFonts w:ascii="Arial" w:eastAsia="Times New Roman" w:hAnsi="Arial"/>
          <w:b/>
          <w:bCs/>
          <w:sz w:val="24"/>
          <w:szCs w:val="24"/>
        </w:rPr>
        <w:t>5</w:t>
      </w:r>
    </w:p>
    <w:p w14:paraId="537F3BF3" w14:textId="77777777" w:rsidR="0086621B" w:rsidRPr="006D3016" w:rsidRDefault="0086621B" w:rsidP="00E85CB2">
      <w:pPr>
        <w:widowControl w:val="0"/>
        <w:spacing w:after="0"/>
        <w:rPr>
          <w:rFonts w:ascii="Arial" w:eastAsia="Times New Roman" w:hAnsi="Arial"/>
          <w:b/>
          <w:bCs/>
          <w:sz w:val="24"/>
        </w:rPr>
      </w:pPr>
    </w:p>
    <w:p w14:paraId="1D3C0B5B" w14:textId="23F081BA" w:rsidR="007A69A5" w:rsidRPr="006D3016" w:rsidRDefault="007A69A5" w:rsidP="007A69A5">
      <w:pPr>
        <w:tabs>
          <w:tab w:val="left" w:pos="1985"/>
        </w:tabs>
        <w:spacing w:after="120"/>
        <w:rPr>
          <w:rFonts w:ascii="Arial" w:eastAsia="MS Mincho" w:hAnsi="Arial" w:cs="Arial"/>
          <w:b/>
          <w:bCs/>
          <w:sz w:val="24"/>
        </w:rPr>
      </w:pPr>
      <w:r w:rsidRPr="006D3016">
        <w:rPr>
          <w:rFonts w:ascii="Arial" w:eastAsia="MS Mincho" w:hAnsi="Arial" w:cs="Arial"/>
          <w:b/>
          <w:bCs/>
          <w:sz w:val="24"/>
        </w:rPr>
        <w:t>Agenda item:</w:t>
      </w:r>
      <w:r w:rsidRPr="006D3016">
        <w:rPr>
          <w:rFonts w:ascii="Arial" w:eastAsia="MS Mincho" w:hAnsi="Arial" w:cs="Arial"/>
          <w:b/>
          <w:bCs/>
          <w:sz w:val="24"/>
        </w:rPr>
        <w:tab/>
      </w:r>
      <w:r w:rsidR="00193CD4">
        <w:rPr>
          <w:rFonts w:ascii="Arial" w:eastAsia="MS Mincho" w:hAnsi="Arial" w:cs="Arial"/>
          <w:b/>
          <w:bCs/>
          <w:sz w:val="24"/>
        </w:rPr>
        <w:t>8.3.2.2</w:t>
      </w:r>
    </w:p>
    <w:p w14:paraId="238C61C0" w14:textId="77777777" w:rsidR="007A69A5" w:rsidRPr="006D3016" w:rsidRDefault="007A69A5" w:rsidP="007A69A5">
      <w:pPr>
        <w:tabs>
          <w:tab w:val="left" w:pos="1985"/>
        </w:tabs>
        <w:ind w:left="1985" w:hanging="1985"/>
        <w:rPr>
          <w:rFonts w:ascii="Arial" w:eastAsia="Times New Roman" w:hAnsi="Arial" w:cs="Arial"/>
          <w:b/>
          <w:bCs/>
          <w:sz w:val="24"/>
        </w:rPr>
      </w:pPr>
      <w:r w:rsidRPr="006D3016">
        <w:rPr>
          <w:rFonts w:ascii="Arial" w:eastAsia="Times New Roman" w:hAnsi="Arial" w:cs="Arial"/>
          <w:b/>
          <w:bCs/>
          <w:sz w:val="24"/>
        </w:rPr>
        <w:t>Source:</w:t>
      </w:r>
      <w:r w:rsidRPr="006D3016">
        <w:rPr>
          <w:rFonts w:ascii="Arial" w:eastAsia="Times New Roman" w:hAnsi="Arial" w:cs="Arial"/>
          <w:b/>
          <w:bCs/>
          <w:sz w:val="24"/>
        </w:rPr>
        <w:tab/>
      </w:r>
      <w:r>
        <w:rPr>
          <w:rFonts w:ascii="Arial" w:eastAsia="Times New Roman" w:hAnsi="Arial" w:cs="Arial"/>
          <w:b/>
          <w:bCs/>
          <w:sz w:val="24"/>
        </w:rPr>
        <w:t>Qualcomm Incorporated</w:t>
      </w:r>
    </w:p>
    <w:p w14:paraId="507C1B6E" w14:textId="7A07A4DB"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Title:</w:t>
      </w:r>
      <w:r w:rsidRPr="006D3016">
        <w:rPr>
          <w:rFonts w:ascii="Arial" w:eastAsia="Times New Roman" w:hAnsi="Arial" w:cs="Arial"/>
          <w:b/>
          <w:bCs/>
          <w:sz w:val="24"/>
        </w:rPr>
        <w:tab/>
      </w:r>
      <w:r w:rsidR="00F10F63">
        <w:rPr>
          <w:rFonts w:ascii="Arial" w:eastAsia="Times New Roman" w:hAnsi="Arial" w:cs="Arial"/>
          <w:b/>
          <w:bCs/>
          <w:sz w:val="24"/>
        </w:rPr>
        <w:t xml:space="preserve">Simulation </w:t>
      </w:r>
      <w:r w:rsidR="00546145">
        <w:rPr>
          <w:rFonts w:ascii="Arial" w:eastAsia="Times New Roman" w:hAnsi="Arial" w:cs="Arial"/>
          <w:b/>
          <w:bCs/>
          <w:sz w:val="24"/>
        </w:rPr>
        <w:t>Results for Model Generalization</w:t>
      </w:r>
    </w:p>
    <w:p w14:paraId="44351AFC" w14:textId="6412FA9D" w:rsidR="00E85CB2"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WID/SID:</w:t>
      </w:r>
      <w:r w:rsidRPr="006D3016">
        <w:rPr>
          <w:rFonts w:ascii="Arial" w:eastAsia="Times New Roman" w:hAnsi="Arial" w:cs="Arial"/>
          <w:b/>
          <w:bCs/>
          <w:sz w:val="24"/>
        </w:rPr>
        <w:tab/>
      </w:r>
      <w:proofErr w:type="spellStart"/>
      <w:r w:rsidR="009455D3" w:rsidRPr="009455D3">
        <w:rPr>
          <w:rFonts w:ascii="Arial" w:eastAsia="Times New Roman" w:hAnsi="Arial" w:cs="Arial"/>
          <w:b/>
          <w:bCs/>
          <w:sz w:val="24"/>
        </w:rPr>
        <w:t>FS_NR_AIML_Mob</w:t>
      </w:r>
      <w:proofErr w:type="spellEnd"/>
      <w:r w:rsidR="009455D3" w:rsidRPr="009455D3">
        <w:rPr>
          <w:rFonts w:ascii="Arial" w:eastAsia="Times New Roman" w:hAnsi="Arial" w:cs="Arial"/>
          <w:b/>
          <w:bCs/>
          <w:sz w:val="24"/>
        </w:rPr>
        <w:t xml:space="preserve"> </w:t>
      </w:r>
      <w:r w:rsidR="008553D2">
        <w:rPr>
          <w:rFonts w:ascii="Arial" w:eastAsia="Times New Roman" w:hAnsi="Arial" w:cs="Arial"/>
          <w:b/>
          <w:bCs/>
          <w:sz w:val="24"/>
        </w:rPr>
        <w:t>– Release 1</w:t>
      </w:r>
      <w:r w:rsidR="00607663">
        <w:rPr>
          <w:rFonts w:ascii="Arial" w:eastAsia="Times New Roman" w:hAnsi="Arial" w:cs="Arial"/>
          <w:b/>
          <w:bCs/>
          <w:sz w:val="24"/>
        </w:rPr>
        <w:t>9</w:t>
      </w:r>
    </w:p>
    <w:p w14:paraId="44590F16" w14:textId="500FEEEE" w:rsidR="00E85CB2" w:rsidRPr="006D3016" w:rsidRDefault="00E85CB2" w:rsidP="00E85CB2">
      <w:pPr>
        <w:ind w:left="1985" w:hanging="1985"/>
        <w:rPr>
          <w:rFonts w:ascii="Arial" w:eastAsia="Times New Roman" w:hAnsi="Arial" w:cs="Arial"/>
          <w:b/>
          <w:bCs/>
          <w:sz w:val="24"/>
        </w:rPr>
      </w:pPr>
      <w:r w:rsidRPr="006D3016">
        <w:rPr>
          <w:rFonts w:ascii="Arial" w:eastAsia="Times New Roman" w:hAnsi="Arial" w:cs="Arial"/>
          <w:b/>
          <w:bCs/>
          <w:sz w:val="24"/>
        </w:rPr>
        <w:t>Document for:</w:t>
      </w:r>
      <w:r w:rsidRPr="006D3016">
        <w:rPr>
          <w:rFonts w:ascii="Arial" w:eastAsia="Times New Roman" w:hAnsi="Arial" w:cs="Arial"/>
          <w:b/>
          <w:bCs/>
          <w:sz w:val="24"/>
        </w:rPr>
        <w:tab/>
        <w:t>Discussion and Decision</w:t>
      </w:r>
    </w:p>
    <w:p w14:paraId="70228EE0" w14:textId="3810282A" w:rsidR="00DB276F" w:rsidRDefault="00B63391" w:rsidP="006B23D7">
      <w:pPr>
        <w:pStyle w:val="Heading1"/>
      </w:pPr>
      <w:r>
        <w:t>Introduction</w:t>
      </w:r>
    </w:p>
    <w:p w14:paraId="04E6FE20" w14:textId="31BB94D3" w:rsidR="00AB7D0B" w:rsidRDefault="00A24B65" w:rsidP="0050376D">
      <w:pPr>
        <w:overflowPunct w:val="0"/>
        <w:autoSpaceDE w:val="0"/>
        <w:autoSpaceDN w:val="0"/>
        <w:adjustRightInd w:val="0"/>
        <w:spacing w:after="0"/>
        <w:jc w:val="both"/>
        <w:textAlignment w:val="baseline"/>
        <w:rPr>
          <w:bCs/>
          <w:lang w:val="en-US"/>
        </w:rPr>
      </w:pPr>
      <w:r>
        <w:rPr>
          <w:bCs/>
          <w:lang w:val="en-US"/>
        </w:rPr>
        <w:t xml:space="preserve">In </w:t>
      </w:r>
      <w:r w:rsidR="00F82D06">
        <w:rPr>
          <w:bCs/>
          <w:lang w:val="en-US"/>
        </w:rPr>
        <w:t xml:space="preserve">the previous two </w:t>
      </w:r>
      <w:r>
        <w:rPr>
          <w:bCs/>
          <w:lang w:val="en-US"/>
        </w:rPr>
        <w:t>RAN2 meeting</w:t>
      </w:r>
      <w:r w:rsidR="00A27DD4">
        <w:rPr>
          <w:bCs/>
          <w:lang w:val="en-US"/>
        </w:rPr>
        <w:t xml:space="preserve">s </w:t>
      </w:r>
      <w:r w:rsidR="00F82D06">
        <w:rPr>
          <w:bCs/>
          <w:lang w:val="en-US"/>
        </w:rPr>
        <w:t xml:space="preserve">(RAN2 </w:t>
      </w:r>
      <w:r>
        <w:rPr>
          <w:bCs/>
          <w:lang w:val="en-US"/>
        </w:rPr>
        <w:t>#128</w:t>
      </w:r>
      <w:r w:rsidR="00CA6166">
        <w:rPr>
          <w:bCs/>
          <w:lang w:val="en-US"/>
        </w:rPr>
        <w:t xml:space="preserve"> </w:t>
      </w:r>
      <w:sdt>
        <w:sdtPr>
          <w:rPr>
            <w:bCs/>
            <w:lang w:val="en-US"/>
          </w:rPr>
          <w:id w:val="-1650120122"/>
          <w:citation/>
        </w:sdtPr>
        <w:sdtEndPr/>
        <w:sdtContent>
          <w:r w:rsidR="00CA6166">
            <w:rPr>
              <w:bCs/>
              <w:lang w:val="en-US"/>
            </w:rPr>
            <w:fldChar w:fldCharType="begin"/>
          </w:r>
          <w:r w:rsidR="00357112">
            <w:rPr>
              <w:bCs/>
              <w:lang w:val="en-US"/>
            </w:rPr>
            <w:instrText xml:space="preserve">CITATION Cha \l 1033 </w:instrText>
          </w:r>
          <w:r w:rsidR="00CA6166">
            <w:rPr>
              <w:bCs/>
              <w:lang w:val="en-US"/>
            </w:rPr>
            <w:fldChar w:fldCharType="separate"/>
          </w:r>
          <w:r w:rsidR="00F508BE" w:rsidRPr="00F508BE">
            <w:rPr>
              <w:noProof/>
              <w:lang w:val="en-US"/>
            </w:rPr>
            <w:t>[1]</w:t>
          </w:r>
          <w:r w:rsidR="00CA6166">
            <w:rPr>
              <w:bCs/>
              <w:lang w:val="en-US"/>
            </w:rPr>
            <w:fldChar w:fldCharType="end"/>
          </w:r>
        </w:sdtContent>
      </w:sdt>
      <w:r w:rsidR="00A27DD4">
        <w:rPr>
          <w:bCs/>
          <w:lang w:val="en-US"/>
        </w:rPr>
        <w:t xml:space="preserve"> and </w:t>
      </w:r>
      <w:r w:rsidR="00F82D06">
        <w:rPr>
          <w:bCs/>
          <w:lang w:val="en-US"/>
        </w:rPr>
        <w:t xml:space="preserve">RAN2 </w:t>
      </w:r>
      <w:r w:rsidR="00A27DD4">
        <w:rPr>
          <w:bCs/>
          <w:lang w:val="en-US"/>
        </w:rPr>
        <w:t xml:space="preserve">#129 </w:t>
      </w:r>
      <w:sdt>
        <w:sdtPr>
          <w:rPr>
            <w:bCs/>
            <w:lang w:val="en-US"/>
          </w:rPr>
          <w:id w:val="-232309863"/>
          <w:citation/>
        </w:sdtPr>
        <w:sdtEndPr/>
        <w:sdtContent>
          <w:r w:rsidR="00CA6166">
            <w:rPr>
              <w:bCs/>
              <w:lang w:val="en-US"/>
            </w:rPr>
            <w:fldChar w:fldCharType="begin"/>
          </w:r>
          <w:r w:rsidR="00357112">
            <w:rPr>
              <w:bCs/>
              <w:lang w:val="en-US"/>
            </w:rPr>
            <w:instrText xml:space="preserve">CITATION Cha1 \l 1033 </w:instrText>
          </w:r>
          <w:r w:rsidR="00CA6166">
            <w:rPr>
              <w:bCs/>
              <w:lang w:val="en-US"/>
            </w:rPr>
            <w:fldChar w:fldCharType="separate"/>
          </w:r>
          <w:r w:rsidR="00F508BE" w:rsidRPr="00F508BE">
            <w:rPr>
              <w:noProof/>
              <w:lang w:val="en-US"/>
            </w:rPr>
            <w:t>[2]</w:t>
          </w:r>
          <w:r w:rsidR="00CA6166">
            <w:rPr>
              <w:bCs/>
              <w:lang w:val="en-US"/>
            </w:rPr>
            <w:fldChar w:fldCharType="end"/>
          </w:r>
        </w:sdtContent>
      </w:sdt>
      <w:r w:rsidR="00F82D06">
        <w:rPr>
          <w:bCs/>
          <w:lang w:val="en-US"/>
        </w:rPr>
        <w:t>)</w:t>
      </w:r>
      <w:r>
        <w:rPr>
          <w:bCs/>
          <w:lang w:val="en-US"/>
        </w:rPr>
        <w:t>, t</w:t>
      </w:r>
      <w:r w:rsidR="000374C2">
        <w:rPr>
          <w:bCs/>
          <w:lang w:val="en-US"/>
        </w:rPr>
        <w:t xml:space="preserve">he simulation framework, assumptions, and parameters for Model Generalization </w:t>
      </w:r>
      <w:r w:rsidR="00504715">
        <w:rPr>
          <w:bCs/>
          <w:lang w:val="en-US"/>
        </w:rPr>
        <w:t>for RRM measurement prediction</w:t>
      </w:r>
      <w:r>
        <w:rPr>
          <w:bCs/>
          <w:lang w:val="en-US"/>
        </w:rPr>
        <w:t xml:space="preserve"> were discussed</w:t>
      </w:r>
      <w:r w:rsidR="00846840">
        <w:rPr>
          <w:bCs/>
          <w:lang w:val="en-US"/>
        </w:rPr>
        <w:t xml:space="preserve">, and it was agreed to study AI/ML model generalization </w:t>
      </w:r>
      <w:r w:rsidR="007D54D6">
        <w:rPr>
          <w:bCs/>
          <w:lang w:val="en-US"/>
        </w:rPr>
        <w:t xml:space="preserve">in </w:t>
      </w:r>
      <w:r w:rsidR="007F1C06">
        <w:rPr>
          <w:bCs/>
          <w:lang w:val="en-US"/>
        </w:rPr>
        <w:t>multiple</w:t>
      </w:r>
      <w:r w:rsidR="007D54D6">
        <w:rPr>
          <w:bCs/>
          <w:lang w:val="en-US"/>
        </w:rPr>
        <w:t xml:space="preserve"> cases. </w:t>
      </w:r>
      <w:r w:rsidR="00351AD8">
        <w:rPr>
          <w:bCs/>
          <w:lang w:val="en-US"/>
        </w:rPr>
        <w:t xml:space="preserve">As captured in the </w:t>
      </w:r>
      <w:r w:rsidR="006B787C">
        <w:rPr>
          <w:bCs/>
          <w:lang w:val="en-US"/>
        </w:rPr>
        <w:t>C</w:t>
      </w:r>
      <w:r w:rsidR="00351AD8">
        <w:rPr>
          <w:bCs/>
          <w:lang w:val="en-US"/>
        </w:rPr>
        <w:t xml:space="preserve">hair notes for the respective meetings, </w:t>
      </w:r>
      <w:r w:rsidR="00855B6F">
        <w:rPr>
          <w:bCs/>
          <w:lang w:val="en-US"/>
        </w:rPr>
        <w:t>it was agreed</w:t>
      </w:r>
      <w:r w:rsidR="000273EC">
        <w:rPr>
          <w:bCs/>
          <w:lang w:val="en-US"/>
        </w:rPr>
        <w:t xml:space="preserve"> in meeting RAN2 #128</w:t>
      </w:r>
      <w:r w:rsidR="00855B6F">
        <w:rPr>
          <w:bCs/>
          <w:lang w:val="en-US"/>
        </w:rPr>
        <w:t xml:space="preserve"> to study model generalization across UE speeds</w:t>
      </w:r>
      <w:r w:rsidR="000273EC">
        <w:rPr>
          <w:bCs/>
          <w:lang w:val="en-US"/>
        </w:rPr>
        <w:t>, and it was</w:t>
      </w:r>
      <w:r w:rsidR="001341C5">
        <w:rPr>
          <w:bCs/>
          <w:lang w:val="en-US"/>
        </w:rPr>
        <w:t xml:space="preserve"> </w:t>
      </w:r>
      <w:r w:rsidR="009E4B33">
        <w:rPr>
          <w:bCs/>
          <w:lang w:val="en-US"/>
        </w:rPr>
        <w:t xml:space="preserve">agreed </w:t>
      </w:r>
      <w:r w:rsidR="00C935A1">
        <w:rPr>
          <w:bCs/>
          <w:lang w:val="en-US"/>
        </w:rPr>
        <w:t xml:space="preserve">in </w:t>
      </w:r>
      <w:r w:rsidR="000273EC">
        <w:rPr>
          <w:bCs/>
          <w:lang w:val="en-US"/>
        </w:rPr>
        <w:t>RAN2 #129</w:t>
      </w:r>
      <w:r w:rsidR="00C935A1">
        <w:rPr>
          <w:bCs/>
          <w:lang w:val="en-US"/>
        </w:rPr>
        <w:t xml:space="preserve"> </w:t>
      </w:r>
      <w:r w:rsidR="007D54D6">
        <w:rPr>
          <w:bCs/>
          <w:lang w:val="en-US"/>
        </w:rPr>
        <w:t>to study generalization across simulation scenario</w:t>
      </w:r>
      <w:r w:rsidR="001341C5">
        <w:rPr>
          <w:bCs/>
          <w:lang w:val="en-US"/>
        </w:rPr>
        <w:t>s.</w:t>
      </w:r>
    </w:p>
    <w:p w14:paraId="0C572EE9" w14:textId="77777777" w:rsidR="00391DB2" w:rsidRDefault="00391DB2" w:rsidP="00391DB2">
      <w:pPr>
        <w:overflowPunct w:val="0"/>
        <w:autoSpaceDE w:val="0"/>
        <w:autoSpaceDN w:val="0"/>
        <w:adjustRightInd w:val="0"/>
        <w:spacing w:after="0"/>
        <w:jc w:val="both"/>
        <w:textAlignment w:val="baseline"/>
        <w:rPr>
          <w:bCs/>
          <w:lang w:val="en-US"/>
        </w:rPr>
      </w:pPr>
    </w:p>
    <w:p w14:paraId="2385DEFC" w14:textId="1020937D" w:rsidR="00391DB2" w:rsidRPr="00391DB2" w:rsidRDefault="009611A3" w:rsidP="00391DB2">
      <w:pPr>
        <w:overflowPunct w:val="0"/>
        <w:autoSpaceDE w:val="0"/>
        <w:autoSpaceDN w:val="0"/>
        <w:adjustRightInd w:val="0"/>
        <w:spacing w:after="0"/>
        <w:jc w:val="both"/>
        <w:textAlignment w:val="baseline"/>
        <w:rPr>
          <w:bCs/>
          <w:lang w:val="en-US"/>
        </w:rPr>
      </w:pPr>
      <w:r>
        <w:rPr>
          <w:bCs/>
          <w:lang w:val="en-US"/>
        </w:rPr>
        <w:t>To study</w:t>
      </w:r>
      <w:r w:rsidR="00391DB2">
        <w:rPr>
          <w:bCs/>
          <w:lang w:val="en-US"/>
        </w:rPr>
        <w:t xml:space="preserve"> Model Generalization across UE speeds</w:t>
      </w:r>
      <w:r>
        <w:rPr>
          <w:bCs/>
          <w:lang w:val="en-US"/>
        </w:rPr>
        <w:t xml:space="preserve">, it was agreed in </w:t>
      </w:r>
      <w:sdt>
        <w:sdtPr>
          <w:rPr>
            <w:bCs/>
            <w:lang w:val="en-US"/>
          </w:rPr>
          <w:id w:val="631834322"/>
          <w:citation/>
        </w:sdtPr>
        <w:sdtEndPr/>
        <w:sdtContent>
          <w:r w:rsidR="00CA6166">
            <w:rPr>
              <w:bCs/>
              <w:lang w:val="en-US"/>
            </w:rPr>
            <w:fldChar w:fldCharType="begin"/>
          </w:r>
          <w:r w:rsidR="00357112">
            <w:rPr>
              <w:bCs/>
              <w:lang w:val="en-US"/>
            </w:rPr>
            <w:instrText xml:space="preserve">CITATION Cha \l 1033 </w:instrText>
          </w:r>
          <w:r w:rsidR="00CA6166">
            <w:rPr>
              <w:bCs/>
              <w:lang w:val="en-US"/>
            </w:rPr>
            <w:fldChar w:fldCharType="separate"/>
          </w:r>
          <w:r w:rsidR="00F508BE" w:rsidRPr="00F508BE">
            <w:rPr>
              <w:noProof/>
              <w:lang w:val="en-US"/>
            </w:rPr>
            <w:t>[1]</w:t>
          </w:r>
          <w:r w:rsidR="00CA6166">
            <w:rPr>
              <w:bCs/>
              <w:lang w:val="en-US"/>
            </w:rPr>
            <w:fldChar w:fldCharType="end"/>
          </w:r>
        </w:sdtContent>
      </w:sdt>
      <w:r w:rsidR="00CA6166">
        <w:rPr>
          <w:bCs/>
          <w:lang w:val="en-US"/>
        </w:rPr>
        <w:t xml:space="preserve"> </w:t>
      </w:r>
      <w:r>
        <w:rPr>
          <w:bCs/>
          <w:lang w:val="en-US"/>
        </w:rPr>
        <w:t xml:space="preserve">to study </w:t>
      </w:r>
      <w:r w:rsidR="00022B5F">
        <w:rPr>
          <w:bCs/>
          <w:lang w:val="en-US"/>
        </w:rPr>
        <w:t xml:space="preserve">AI/ML </w:t>
      </w:r>
      <w:r>
        <w:rPr>
          <w:bCs/>
          <w:lang w:val="en-US"/>
        </w:rPr>
        <w:t>performance for the following cases:</w:t>
      </w:r>
    </w:p>
    <w:p w14:paraId="258A8CE2" w14:textId="28E8F6F7" w:rsidR="001B1F27" w:rsidRPr="001B1F27" w:rsidRDefault="001B1F27" w:rsidP="001B1F27">
      <w:pPr>
        <w:pStyle w:val="ListParagraph"/>
        <w:numPr>
          <w:ilvl w:val="0"/>
          <w:numId w:val="43"/>
        </w:numPr>
        <w:overflowPunct w:val="0"/>
        <w:autoSpaceDE w:val="0"/>
        <w:autoSpaceDN w:val="0"/>
        <w:adjustRightInd w:val="0"/>
        <w:spacing w:after="0"/>
        <w:jc w:val="both"/>
        <w:textAlignment w:val="baseline"/>
        <w:rPr>
          <w:bCs/>
          <w:lang w:val="en-US"/>
        </w:rPr>
      </w:pPr>
      <w:r w:rsidRPr="001B1F27">
        <w:rPr>
          <w:bCs/>
          <w:lang w:val="en-US"/>
        </w:rPr>
        <w:t>Baseline: The AI/ML model is trained using the dataset with Configuration #B and tested using the dataset with Configuration #B​</w:t>
      </w:r>
    </w:p>
    <w:p w14:paraId="21017B87" w14:textId="087E133D" w:rsidR="001B1F27" w:rsidRPr="001B1F27" w:rsidRDefault="001B1F27" w:rsidP="001B1F27">
      <w:pPr>
        <w:pStyle w:val="ListParagraph"/>
        <w:numPr>
          <w:ilvl w:val="0"/>
          <w:numId w:val="43"/>
        </w:numPr>
        <w:overflowPunct w:val="0"/>
        <w:autoSpaceDE w:val="0"/>
        <w:autoSpaceDN w:val="0"/>
        <w:adjustRightInd w:val="0"/>
        <w:spacing w:after="0"/>
        <w:jc w:val="both"/>
        <w:textAlignment w:val="baseline"/>
        <w:rPr>
          <w:bCs/>
          <w:lang w:val="en-US"/>
        </w:rPr>
      </w:pPr>
      <w:r w:rsidRPr="001B1F27">
        <w:rPr>
          <w:bCs/>
          <w:lang w:val="en-US"/>
        </w:rPr>
        <w:t>Generalization Case #1 (GC#1): The AI/ML model is trained using the dataset with Configuration #A but tested using the dataset with Configuration #B​</w:t>
      </w:r>
    </w:p>
    <w:p w14:paraId="52CBED25" w14:textId="50ECAC94" w:rsidR="001B1F27" w:rsidRPr="001B1F27" w:rsidRDefault="001B1F27" w:rsidP="001B1F27">
      <w:pPr>
        <w:pStyle w:val="ListParagraph"/>
        <w:numPr>
          <w:ilvl w:val="0"/>
          <w:numId w:val="43"/>
        </w:numPr>
        <w:overflowPunct w:val="0"/>
        <w:autoSpaceDE w:val="0"/>
        <w:autoSpaceDN w:val="0"/>
        <w:adjustRightInd w:val="0"/>
        <w:spacing w:after="0"/>
        <w:jc w:val="both"/>
        <w:textAlignment w:val="baseline"/>
        <w:rPr>
          <w:bCs/>
          <w:lang w:val="en-US"/>
        </w:rPr>
      </w:pPr>
      <w:r w:rsidRPr="001B1F27">
        <w:rPr>
          <w:bCs/>
          <w:lang w:val="en-US"/>
        </w:rPr>
        <w:t>Generalization Case #2 (GC#2): The AI/ML model is trained using mixed datasets with both configurations and tested using the dataset with Configuration #B</w:t>
      </w:r>
    </w:p>
    <w:p w14:paraId="6C1FE6AD" w14:textId="1A9050BE" w:rsidR="00762B61" w:rsidRDefault="00C30599" w:rsidP="0050376D">
      <w:pPr>
        <w:overflowPunct w:val="0"/>
        <w:autoSpaceDE w:val="0"/>
        <w:autoSpaceDN w:val="0"/>
        <w:adjustRightInd w:val="0"/>
        <w:spacing w:after="0"/>
        <w:jc w:val="both"/>
        <w:textAlignment w:val="baseline"/>
        <w:rPr>
          <w:bCs/>
          <w:lang w:val="en-US"/>
        </w:rPr>
      </w:pPr>
      <w:r>
        <w:rPr>
          <w:bCs/>
          <w:lang w:val="en-US"/>
        </w:rPr>
        <w:t xml:space="preserve">It was agreed to consider </w:t>
      </w:r>
      <w:r w:rsidR="00BB7635">
        <w:rPr>
          <w:bCs/>
          <w:lang w:val="en-US"/>
        </w:rPr>
        <w:t xml:space="preserve">datasets in which mobile UEs move with speeds </w:t>
      </w:r>
      <w:r w:rsidR="00C944DB">
        <w:rPr>
          <w:bCs/>
          <w:lang w:val="en-US"/>
        </w:rPr>
        <w:t xml:space="preserve">of 30 km/h, 60 km/h, and 90 km/h. </w:t>
      </w:r>
      <w:r w:rsidR="008B70CE">
        <w:rPr>
          <w:bCs/>
          <w:lang w:val="en-US"/>
        </w:rPr>
        <w:fldChar w:fldCharType="begin"/>
      </w:r>
      <w:r w:rsidR="008B70CE">
        <w:rPr>
          <w:bCs/>
          <w:lang w:val="en-US"/>
        </w:rPr>
        <w:instrText xml:space="preserve"> REF _Ref193565979 </w:instrText>
      </w:r>
      <w:r w:rsidR="008B70CE">
        <w:rPr>
          <w:bCs/>
          <w:lang w:val="en-US"/>
        </w:rPr>
        <w:fldChar w:fldCharType="separate"/>
      </w:r>
      <w:r w:rsidR="00FC0793">
        <w:t xml:space="preserve">Table </w:t>
      </w:r>
      <w:r w:rsidR="00FC0793">
        <w:rPr>
          <w:noProof/>
        </w:rPr>
        <w:t>1</w:t>
      </w:r>
      <w:r w:rsidR="008B70CE">
        <w:rPr>
          <w:bCs/>
          <w:lang w:val="en-US"/>
        </w:rPr>
        <w:fldChar w:fldCharType="end"/>
      </w:r>
      <w:r w:rsidR="008B70CE">
        <w:rPr>
          <w:bCs/>
          <w:lang w:val="en-US"/>
        </w:rPr>
        <w:t xml:space="preserve"> and </w:t>
      </w:r>
      <w:r w:rsidR="008B70CE">
        <w:rPr>
          <w:bCs/>
          <w:lang w:val="en-US"/>
        </w:rPr>
        <w:fldChar w:fldCharType="begin"/>
      </w:r>
      <w:r w:rsidR="008B70CE">
        <w:rPr>
          <w:bCs/>
          <w:lang w:val="en-US"/>
        </w:rPr>
        <w:instrText xml:space="preserve"> REF _Ref193565987 </w:instrText>
      </w:r>
      <w:r w:rsidR="008B70CE">
        <w:rPr>
          <w:bCs/>
          <w:lang w:val="en-US"/>
        </w:rPr>
        <w:fldChar w:fldCharType="separate"/>
      </w:r>
      <w:r w:rsidR="00FC0793">
        <w:t xml:space="preserve">Table </w:t>
      </w:r>
      <w:r w:rsidR="00FC0793">
        <w:rPr>
          <w:noProof/>
        </w:rPr>
        <w:t>2</w:t>
      </w:r>
      <w:r w:rsidR="008B70CE">
        <w:rPr>
          <w:bCs/>
          <w:lang w:val="en-US"/>
        </w:rPr>
        <w:fldChar w:fldCharType="end"/>
      </w:r>
      <w:r w:rsidR="008B70CE">
        <w:rPr>
          <w:bCs/>
          <w:lang w:val="en-US"/>
        </w:rPr>
        <w:t xml:space="preserve"> </w:t>
      </w:r>
      <w:r w:rsidR="00762B61">
        <w:rPr>
          <w:bCs/>
          <w:lang w:val="en-US"/>
        </w:rPr>
        <w:t>summarize the</w:t>
      </w:r>
      <w:r w:rsidR="0005220C">
        <w:rPr>
          <w:bCs/>
          <w:lang w:val="en-US"/>
        </w:rPr>
        <w:t xml:space="preserve"> agreed </w:t>
      </w:r>
      <w:r w:rsidR="0071662F">
        <w:rPr>
          <w:bCs/>
          <w:lang w:val="en-US"/>
        </w:rPr>
        <w:t xml:space="preserve">UE speed </w:t>
      </w:r>
      <w:r w:rsidR="0005220C">
        <w:rPr>
          <w:bCs/>
          <w:lang w:val="en-US"/>
        </w:rPr>
        <w:t xml:space="preserve">simulation combinations for FR1 </w:t>
      </w:r>
      <w:r w:rsidR="009E218B">
        <w:rPr>
          <w:bCs/>
          <w:lang w:val="en-US"/>
        </w:rPr>
        <w:t>and FR2 generalization study, respectively.</w:t>
      </w:r>
    </w:p>
    <w:p w14:paraId="2591EAF3" w14:textId="77777777" w:rsidR="00AA7AB9" w:rsidRDefault="00AA7AB9" w:rsidP="0050376D">
      <w:pPr>
        <w:overflowPunct w:val="0"/>
        <w:autoSpaceDE w:val="0"/>
        <w:autoSpaceDN w:val="0"/>
        <w:adjustRightInd w:val="0"/>
        <w:spacing w:after="0"/>
        <w:jc w:val="both"/>
        <w:textAlignment w:val="baseline"/>
        <w:rPr>
          <w:bCs/>
          <w:lang w:val="en-US"/>
        </w:rPr>
      </w:pPr>
    </w:p>
    <w:p w14:paraId="58E2800D" w14:textId="6B97ACD8" w:rsidR="008B70CE" w:rsidRDefault="008B70CE" w:rsidP="008B70CE">
      <w:pPr>
        <w:pStyle w:val="TableCaption"/>
      </w:pPr>
      <w:bookmarkStart w:id="1" w:name="_Ref193565979"/>
      <w:r>
        <w:t xml:space="preserve">Table </w:t>
      </w:r>
      <w:r w:rsidR="00FD505F">
        <w:fldChar w:fldCharType="begin"/>
      </w:r>
      <w:r w:rsidR="00FD505F">
        <w:instrText xml:space="preserve"> SEQ Table \* ARABIC </w:instrText>
      </w:r>
      <w:r w:rsidR="00FD505F">
        <w:fldChar w:fldCharType="separate"/>
      </w:r>
      <w:r w:rsidR="00FC0793">
        <w:rPr>
          <w:noProof/>
        </w:rPr>
        <w:t>1</w:t>
      </w:r>
      <w:r w:rsidR="00FD505F">
        <w:rPr>
          <w:noProof/>
        </w:rPr>
        <w:fldChar w:fldCharType="end"/>
      </w:r>
      <w:bookmarkEnd w:id="1"/>
      <w:r>
        <w:t>: Agreed simulation combinations for FR1 study for Model Generalization over UE speeds</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152"/>
        <w:gridCol w:w="1152"/>
        <w:gridCol w:w="1152"/>
        <w:gridCol w:w="1152"/>
        <w:gridCol w:w="1152"/>
        <w:gridCol w:w="1152"/>
      </w:tblGrid>
      <w:tr w:rsidR="005472E0" w14:paraId="124F2F8C" w14:textId="77777777" w:rsidTr="00AA2A37">
        <w:trPr>
          <w:jc w:val="center"/>
        </w:trPr>
        <w:tc>
          <w:tcPr>
            <w:tcW w:w="1152" w:type="dxa"/>
            <w:vMerge w:val="restart"/>
            <w:shd w:val="clear" w:color="auto" w:fill="D9D9D9"/>
          </w:tcPr>
          <w:p w14:paraId="4E7B6528" w14:textId="77777777" w:rsidR="005472E0" w:rsidRPr="0084775F" w:rsidRDefault="005472E0" w:rsidP="0084775F">
            <w:pPr>
              <w:pStyle w:val="TAH"/>
            </w:pPr>
          </w:p>
        </w:tc>
        <w:tc>
          <w:tcPr>
            <w:tcW w:w="3456" w:type="dxa"/>
            <w:gridSpan w:val="3"/>
            <w:shd w:val="clear" w:color="auto" w:fill="D9D9D9"/>
          </w:tcPr>
          <w:p w14:paraId="1D22D4DE" w14:textId="74BF9D55" w:rsidR="005472E0" w:rsidRPr="0084775F" w:rsidRDefault="005472E0" w:rsidP="0084775F">
            <w:pPr>
              <w:pStyle w:val="TAH"/>
            </w:pPr>
            <w:r>
              <w:t>UE speeds in Training dataset</w:t>
            </w:r>
          </w:p>
        </w:tc>
        <w:tc>
          <w:tcPr>
            <w:tcW w:w="3456" w:type="dxa"/>
            <w:gridSpan w:val="3"/>
            <w:shd w:val="clear" w:color="auto" w:fill="D9D9D9"/>
          </w:tcPr>
          <w:p w14:paraId="69EBB36C" w14:textId="6C26BB05" w:rsidR="005472E0" w:rsidRPr="0084775F" w:rsidRDefault="005472E0" w:rsidP="0084775F">
            <w:pPr>
              <w:pStyle w:val="TAH"/>
            </w:pPr>
            <w:r>
              <w:t>UE speeds in Inference dataset</w:t>
            </w:r>
          </w:p>
        </w:tc>
      </w:tr>
      <w:tr w:rsidR="005472E0" w14:paraId="6DA2741A" w14:textId="44A7DFCF" w:rsidTr="0084775F">
        <w:trPr>
          <w:jc w:val="center"/>
        </w:trPr>
        <w:tc>
          <w:tcPr>
            <w:tcW w:w="1152" w:type="dxa"/>
            <w:vMerge/>
            <w:shd w:val="clear" w:color="auto" w:fill="D9D9D9"/>
          </w:tcPr>
          <w:p w14:paraId="720ADC80" w14:textId="020970AA" w:rsidR="005472E0" w:rsidRPr="0084775F" w:rsidRDefault="005472E0" w:rsidP="00530701">
            <w:pPr>
              <w:pStyle w:val="TAH"/>
            </w:pPr>
          </w:p>
        </w:tc>
        <w:tc>
          <w:tcPr>
            <w:tcW w:w="1152" w:type="dxa"/>
            <w:shd w:val="clear" w:color="auto" w:fill="D9D9D9"/>
          </w:tcPr>
          <w:p w14:paraId="25BA0D71" w14:textId="32683853" w:rsidR="005472E0" w:rsidRPr="0084775F" w:rsidRDefault="005472E0" w:rsidP="00530701">
            <w:pPr>
              <w:pStyle w:val="TAH"/>
            </w:pPr>
            <w:r>
              <w:t xml:space="preserve"> 30 km/h</w:t>
            </w:r>
          </w:p>
        </w:tc>
        <w:tc>
          <w:tcPr>
            <w:tcW w:w="1152" w:type="dxa"/>
            <w:shd w:val="clear" w:color="auto" w:fill="D9D9D9"/>
          </w:tcPr>
          <w:p w14:paraId="13ACAA9D" w14:textId="420B24E5" w:rsidR="005472E0" w:rsidRPr="0084775F" w:rsidRDefault="005472E0" w:rsidP="00530701">
            <w:pPr>
              <w:pStyle w:val="TAH"/>
            </w:pPr>
            <w:r>
              <w:t>60 km/h</w:t>
            </w:r>
          </w:p>
        </w:tc>
        <w:tc>
          <w:tcPr>
            <w:tcW w:w="1152" w:type="dxa"/>
            <w:shd w:val="clear" w:color="auto" w:fill="D9D9D9"/>
          </w:tcPr>
          <w:p w14:paraId="226A6954" w14:textId="76752558" w:rsidR="005472E0" w:rsidRPr="0084775F" w:rsidRDefault="005472E0" w:rsidP="00530701">
            <w:pPr>
              <w:pStyle w:val="TAH"/>
            </w:pPr>
            <w:r>
              <w:t>90 km/h</w:t>
            </w:r>
          </w:p>
        </w:tc>
        <w:tc>
          <w:tcPr>
            <w:tcW w:w="1152" w:type="dxa"/>
            <w:shd w:val="clear" w:color="auto" w:fill="D9D9D9"/>
          </w:tcPr>
          <w:p w14:paraId="6757919B" w14:textId="4F74632C" w:rsidR="005472E0" w:rsidRPr="0084775F" w:rsidRDefault="005472E0" w:rsidP="00530701">
            <w:pPr>
              <w:pStyle w:val="TAH"/>
            </w:pPr>
            <w:r>
              <w:t xml:space="preserve"> 30 km/h</w:t>
            </w:r>
          </w:p>
        </w:tc>
        <w:tc>
          <w:tcPr>
            <w:tcW w:w="1152" w:type="dxa"/>
            <w:shd w:val="clear" w:color="auto" w:fill="D9D9D9"/>
          </w:tcPr>
          <w:p w14:paraId="2579DC33" w14:textId="3F0D67A0" w:rsidR="005472E0" w:rsidRPr="0084775F" w:rsidRDefault="005472E0" w:rsidP="00530701">
            <w:pPr>
              <w:pStyle w:val="TAH"/>
            </w:pPr>
            <w:r>
              <w:t>60 km/h</w:t>
            </w:r>
          </w:p>
        </w:tc>
        <w:tc>
          <w:tcPr>
            <w:tcW w:w="1152" w:type="dxa"/>
            <w:shd w:val="clear" w:color="auto" w:fill="D9D9D9"/>
          </w:tcPr>
          <w:p w14:paraId="7741CFC1" w14:textId="004D3A66" w:rsidR="005472E0" w:rsidRPr="0084775F" w:rsidRDefault="005472E0" w:rsidP="00530701">
            <w:pPr>
              <w:pStyle w:val="TAH"/>
            </w:pPr>
            <w:r>
              <w:t>90 km/h</w:t>
            </w:r>
          </w:p>
        </w:tc>
      </w:tr>
      <w:tr w:rsidR="00EB1BD9" w14:paraId="4FEBFF7C" w14:textId="4495C410" w:rsidTr="009E0E3C">
        <w:trPr>
          <w:jc w:val="center"/>
        </w:trPr>
        <w:tc>
          <w:tcPr>
            <w:tcW w:w="1152" w:type="dxa"/>
            <w:shd w:val="clear" w:color="auto" w:fill="D9D9D9" w:themeFill="background1" w:themeFillShade="D9"/>
          </w:tcPr>
          <w:p w14:paraId="0C4CF14D" w14:textId="5B807A76" w:rsidR="00EB1BD9" w:rsidRPr="0084775F" w:rsidRDefault="00EB1BD9" w:rsidP="00EB1BD9">
            <w:pPr>
              <w:pStyle w:val="TAL"/>
              <w:keepNext w:val="0"/>
              <w:keepLines w:val="0"/>
              <w:widowControl w:val="0"/>
              <w:rPr>
                <w:rFonts w:ascii="Times New Roman" w:hAnsi="Times New Roman"/>
                <w:szCs w:val="18"/>
              </w:rPr>
            </w:pPr>
            <w:r w:rsidRPr="0084775F">
              <w:rPr>
                <w:rFonts w:ascii="Times New Roman" w:hAnsi="Times New Roman"/>
                <w:szCs w:val="18"/>
              </w:rPr>
              <w:t>Baseline</w:t>
            </w:r>
          </w:p>
        </w:tc>
        <w:tc>
          <w:tcPr>
            <w:tcW w:w="1152" w:type="dxa"/>
          </w:tcPr>
          <w:p w14:paraId="7ED1C127" w14:textId="4C7240DF" w:rsidR="00EB1BD9" w:rsidRPr="0084775F" w:rsidRDefault="00EB1BD9" w:rsidP="00EB1BD9">
            <w:pPr>
              <w:pStyle w:val="TAL"/>
              <w:keepNext w:val="0"/>
              <w:keepLines w:val="0"/>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1E69EEBC" w14:textId="77777777" w:rsidR="00EB1BD9" w:rsidRPr="0084775F" w:rsidRDefault="00EB1BD9" w:rsidP="00EB1BD9">
            <w:pPr>
              <w:pStyle w:val="TAL"/>
              <w:keepNext w:val="0"/>
              <w:keepLines w:val="0"/>
              <w:widowControl w:val="0"/>
              <w:rPr>
                <w:rFonts w:ascii="Times New Roman" w:eastAsia="Microsoft YaHei UI" w:hAnsi="Times New Roman"/>
                <w:color w:val="000000"/>
                <w:szCs w:val="18"/>
              </w:rPr>
            </w:pPr>
          </w:p>
        </w:tc>
        <w:tc>
          <w:tcPr>
            <w:tcW w:w="1152" w:type="dxa"/>
          </w:tcPr>
          <w:p w14:paraId="5600FCEE" w14:textId="77777777" w:rsidR="00EB1BD9" w:rsidRPr="0084775F" w:rsidRDefault="00EB1BD9" w:rsidP="00EB1BD9">
            <w:pPr>
              <w:pStyle w:val="TAL"/>
              <w:keepNext w:val="0"/>
              <w:keepLines w:val="0"/>
              <w:widowControl w:val="0"/>
              <w:rPr>
                <w:rFonts w:ascii="Times New Roman" w:eastAsia="Microsoft YaHei UI" w:hAnsi="Times New Roman"/>
                <w:color w:val="000000"/>
                <w:szCs w:val="18"/>
              </w:rPr>
            </w:pPr>
          </w:p>
        </w:tc>
        <w:tc>
          <w:tcPr>
            <w:tcW w:w="1152" w:type="dxa"/>
          </w:tcPr>
          <w:p w14:paraId="7EF411DF" w14:textId="747CABF4" w:rsidR="00EB1BD9" w:rsidRPr="0084775F" w:rsidRDefault="00EB1BD9" w:rsidP="00EB1BD9">
            <w:pPr>
              <w:pStyle w:val="TAL"/>
              <w:keepNext w:val="0"/>
              <w:keepLines w:val="0"/>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45E88ED" w14:textId="77777777" w:rsidR="00EB1BD9" w:rsidRPr="0084775F" w:rsidRDefault="00EB1BD9" w:rsidP="00EB1BD9">
            <w:pPr>
              <w:pStyle w:val="TAL"/>
              <w:keepNext w:val="0"/>
              <w:keepLines w:val="0"/>
              <w:widowControl w:val="0"/>
              <w:rPr>
                <w:rFonts w:ascii="Times New Roman" w:eastAsia="Microsoft YaHei UI" w:hAnsi="Times New Roman"/>
                <w:color w:val="000000"/>
                <w:szCs w:val="18"/>
              </w:rPr>
            </w:pPr>
          </w:p>
        </w:tc>
        <w:tc>
          <w:tcPr>
            <w:tcW w:w="1152" w:type="dxa"/>
          </w:tcPr>
          <w:p w14:paraId="408F6C9C" w14:textId="77777777" w:rsidR="00EB1BD9" w:rsidRPr="0084775F" w:rsidRDefault="00EB1BD9" w:rsidP="00EB1BD9">
            <w:pPr>
              <w:pStyle w:val="TAL"/>
              <w:keepNext w:val="0"/>
              <w:keepLines w:val="0"/>
              <w:widowControl w:val="0"/>
              <w:rPr>
                <w:rFonts w:ascii="Times New Roman" w:eastAsia="Microsoft YaHei UI" w:hAnsi="Times New Roman"/>
                <w:color w:val="000000"/>
                <w:szCs w:val="18"/>
              </w:rPr>
            </w:pPr>
          </w:p>
        </w:tc>
      </w:tr>
      <w:tr w:rsidR="00EB1BD9" w:rsidRPr="001F507C" w14:paraId="08935D9D" w14:textId="1BF482CE" w:rsidTr="009E0E3C">
        <w:trPr>
          <w:jc w:val="center"/>
        </w:trPr>
        <w:tc>
          <w:tcPr>
            <w:tcW w:w="1152" w:type="dxa"/>
            <w:shd w:val="clear" w:color="auto" w:fill="D9D9D9" w:themeFill="background1" w:themeFillShade="D9"/>
          </w:tcPr>
          <w:p w14:paraId="2BB51DE0" w14:textId="4DC7EDD9" w:rsidR="00EB1BD9" w:rsidRPr="0084775F" w:rsidRDefault="00EB1BD9" w:rsidP="00EB1BD9">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5E47EE71" w14:textId="54DDE67F" w:rsidR="00EB1BD9" w:rsidRPr="0084775F" w:rsidRDefault="00EB1BD9" w:rsidP="00EB1BD9">
            <w:pPr>
              <w:pStyle w:val="TAC"/>
              <w:keepNext w:val="0"/>
              <w:keepLines w:val="0"/>
              <w:widowControl w:val="0"/>
              <w:jc w:val="left"/>
              <w:rPr>
                <w:rFonts w:ascii="Times New Roman" w:hAnsi="Times New Roman"/>
                <w:szCs w:val="18"/>
              </w:rPr>
            </w:pPr>
          </w:p>
        </w:tc>
        <w:tc>
          <w:tcPr>
            <w:tcW w:w="1152" w:type="dxa"/>
          </w:tcPr>
          <w:p w14:paraId="554A3262" w14:textId="7A9AB340" w:rsidR="00EB1BD9" w:rsidRPr="0084775F" w:rsidRDefault="00EB1BD9" w:rsidP="00EB1BD9">
            <w:pPr>
              <w:pStyle w:val="TAC"/>
              <w:keepNext w:val="0"/>
              <w:keepLines w:val="0"/>
              <w:widowControl w:val="0"/>
              <w:jc w:val="left"/>
              <w:rPr>
                <w:rFonts w:ascii="Times New Roman" w:hAnsi="Times New Roman"/>
                <w:szCs w:val="18"/>
              </w:rPr>
            </w:pPr>
            <w:r>
              <w:rPr>
                <w:rFonts w:ascii="Times New Roman" w:eastAsia="Microsoft YaHei UI" w:hAnsi="Times New Roman"/>
                <w:color w:val="000000"/>
                <w:szCs w:val="18"/>
              </w:rPr>
              <w:t>Yes</w:t>
            </w:r>
          </w:p>
        </w:tc>
        <w:tc>
          <w:tcPr>
            <w:tcW w:w="1152" w:type="dxa"/>
          </w:tcPr>
          <w:p w14:paraId="2493CF6C" w14:textId="77777777" w:rsidR="00EB1BD9" w:rsidRPr="0084775F" w:rsidRDefault="00EB1BD9" w:rsidP="00EB1BD9">
            <w:pPr>
              <w:pStyle w:val="TAC"/>
              <w:keepNext w:val="0"/>
              <w:keepLines w:val="0"/>
              <w:widowControl w:val="0"/>
              <w:jc w:val="left"/>
              <w:rPr>
                <w:rFonts w:ascii="Times New Roman" w:hAnsi="Times New Roman"/>
                <w:szCs w:val="18"/>
              </w:rPr>
            </w:pPr>
          </w:p>
        </w:tc>
        <w:tc>
          <w:tcPr>
            <w:tcW w:w="1152" w:type="dxa"/>
          </w:tcPr>
          <w:p w14:paraId="55891A94" w14:textId="697FF271" w:rsidR="00EB1BD9" w:rsidRPr="0084775F" w:rsidRDefault="00EB1BD9" w:rsidP="00EB1BD9">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152" w:type="dxa"/>
          </w:tcPr>
          <w:p w14:paraId="07CD9063" w14:textId="77777777" w:rsidR="00EB1BD9" w:rsidRPr="0084775F" w:rsidRDefault="00EB1BD9" w:rsidP="00EB1BD9">
            <w:pPr>
              <w:pStyle w:val="TAC"/>
              <w:keepNext w:val="0"/>
              <w:keepLines w:val="0"/>
              <w:widowControl w:val="0"/>
              <w:jc w:val="left"/>
              <w:rPr>
                <w:rFonts w:ascii="Times New Roman" w:hAnsi="Times New Roman"/>
                <w:szCs w:val="18"/>
              </w:rPr>
            </w:pPr>
          </w:p>
        </w:tc>
        <w:tc>
          <w:tcPr>
            <w:tcW w:w="1152" w:type="dxa"/>
          </w:tcPr>
          <w:p w14:paraId="0E4AD681" w14:textId="77777777" w:rsidR="00EB1BD9" w:rsidRPr="0084775F" w:rsidRDefault="00EB1BD9" w:rsidP="00EB1BD9">
            <w:pPr>
              <w:pStyle w:val="TAC"/>
              <w:keepNext w:val="0"/>
              <w:keepLines w:val="0"/>
              <w:widowControl w:val="0"/>
              <w:jc w:val="left"/>
              <w:rPr>
                <w:rFonts w:ascii="Times New Roman" w:hAnsi="Times New Roman"/>
                <w:szCs w:val="18"/>
              </w:rPr>
            </w:pPr>
          </w:p>
        </w:tc>
      </w:tr>
      <w:tr w:rsidR="00EB1BD9" w:rsidRPr="001F507C" w14:paraId="53639BA1" w14:textId="77777777" w:rsidTr="009E0E3C">
        <w:trPr>
          <w:jc w:val="center"/>
        </w:trPr>
        <w:tc>
          <w:tcPr>
            <w:tcW w:w="1152" w:type="dxa"/>
            <w:shd w:val="clear" w:color="auto" w:fill="D9D9D9" w:themeFill="background1" w:themeFillShade="D9"/>
          </w:tcPr>
          <w:p w14:paraId="38CAB67A" w14:textId="204A1F05" w:rsidR="00EB1BD9" w:rsidRPr="0084775F" w:rsidRDefault="00EB1BD9" w:rsidP="00EB1BD9">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53C73FDC" w14:textId="77777777" w:rsidR="00EB1BD9" w:rsidRPr="0084775F" w:rsidRDefault="00EB1BD9" w:rsidP="00EB1BD9">
            <w:pPr>
              <w:pStyle w:val="TAC"/>
              <w:keepNext w:val="0"/>
              <w:keepLines w:val="0"/>
              <w:widowControl w:val="0"/>
              <w:jc w:val="left"/>
              <w:rPr>
                <w:rFonts w:ascii="Times New Roman" w:hAnsi="Times New Roman"/>
                <w:szCs w:val="18"/>
              </w:rPr>
            </w:pPr>
          </w:p>
        </w:tc>
        <w:tc>
          <w:tcPr>
            <w:tcW w:w="1152" w:type="dxa"/>
          </w:tcPr>
          <w:p w14:paraId="1DE9B716" w14:textId="77777777" w:rsidR="00EB1BD9" w:rsidRDefault="00EB1BD9" w:rsidP="00EB1BD9">
            <w:pPr>
              <w:pStyle w:val="TAC"/>
              <w:keepNext w:val="0"/>
              <w:keepLines w:val="0"/>
              <w:widowControl w:val="0"/>
              <w:jc w:val="left"/>
              <w:rPr>
                <w:rFonts w:ascii="Times New Roman" w:eastAsia="Microsoft YaHei UI" w:hAnsi="Times New Roman"/>
                <w:color w:val="000000"/>
                <w:szCs w:val="18"/>
              </w:rPr>
            </w:pPr>
          </w:p>
        </w:tc>
        <w:tc>
          <w:tcPr>
            <w:tcW w:w="1152" w:type="dxa"/>
          </w:tcPr>
          <w:p w14:paraId="2A218A81" w14:textId="4FD6E271" w:rsidR="00EB1BD9" w:rsidRPr="0084775F" w:rsidRDefault="00EB1BD9" w:rsidP="00EB1BD9">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152" w:type="dxa"/>
          </w:tcPr>
          <w:p w14:paraId="63CB4397" w14:textId="343FE2A8" w:rsidR="00EB1BD9" w:rsidRPr="0084775F" w:rsidRDefault="00EB1BD9" w:rsidP="00EB1BD9">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152" w:type="dxa"/>
          </w:tcPr>
          <w:p w14:paraId="07ECD1B3" w14:textId="77777777" w:rsidR="00EB1BD9" w:rsidRPr="0084775F" w:rsidRDefault="00EB1BD9" w:rsidP="00EB1BD9">
            <w:pPr>
              <w:pStyle w:val="TAC"/>
              <w:keepNext w:val="0"/>
              <w:keepLines w:val="0"/>
              <w:widowControl w:val="0"/>
              <w:jc w:val="left"/>
              <w:rPr>
                <w:rFonts w:ascii="Times New Roman" w:hAnsi="Times New Roman"/>
                <w:szCs w:val="18"/>
              </w:rPr>
            </w:pPr>
          </w:p>
        </w:tc>
        <w:tc>
          <w:tcPr>
            <w:tcW w:w="1152" w:type="dxa"/>
          </w:tcPr>
          <w:p w14:paraId="23356B57" w14:textId="77777777" w:rsidR="00EB1BD9" w:rsidRPr="0084775F" w:rsidRDefault="00EB1BD9" w:rsidP="00EB1BD9">
            <w:pPr>
              <w:pStyle w:val="TAC"/>
              <w:keepNext w:val="0"/>
              <w:keepLines w:val="0"/>
              <w:widowControl w:val="0"/>
              <w:jc w:val="left"/>
              <w:rPr>
                <w:rFonts w:ascii="Times New Roman" w:hAnsi="Times New Roman"/>
                <w:szCs w:val="18"/>
              </w:rPr>
            </w:pPr>
          </w:p>
        </w:tc>
      </w:tr>
      <w:tr w:rsidR="00220E35" w14:paraId="58540930" w14:textId="73BC54BC" w:rsidTr="009E0E3C">
        <w:trPr>
          <w:jc w:val="center"/>
        </w:trPr>
        <w:tc>
          <w:tcPr>
            <w:tcW w:w="1152" w:type="dxa"/>
            <w:shd w:val="clear" w:color="auto" w:fill="D9D9D9" w:themeFill="background1" w:themeFillShade="D9"/>
          </w:tcPr>
          <w:p w14:paraId="187B0D7B" w14:textId="7AD947E4" w:rsidR="00220E35" w:rsidRPr="0084775F" w:rsidRDefault="00220E35" w:rsidP="00220E35">
            <w:pPr>
              <w:pStyle w:val="TAL"/>
              <w:keepNext w:val="0"/>
              <w:keepLines w:val="0"/>
              <w:widowControl w:val="0"/>
              <w:rPr>
                <w:rFonts w:ascii="Times New Roman" w:hAnsi="Times New Roman"/>
                <w:szCs w:val="18"/>
              </w:rPr>
            </w:pPr>
            <w:r w:rsidRPr="0084775F">
              <w:rPr>
                <w:rFonts w:ascii="Times New Roman" w:hAnsi="Times New Roman"/>
                <w:szCs w:val="18"/>
              </w:rPr>
              <w:t>GC #2</w:t>
            </w:r>
          </w:p>
        </w:tc>
        <w:tc>
          <w:tcPr>
            <w:tcW w:w="1152" w:type="dxa"/>
          </w:tcPr>
          <w:p w14:paraId="43C0D910" w14:textId="531CB82E"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3DF10CF5" w14:textId="3F3F53F2"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12E4934A" w14:textId="74E70F22"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5F33AF3" w14:textId="0ED6D27D"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3F29578A"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1B0BB632" w14:textId="77777777" w:rsidR="00220E35" w:rsidRPr="0084775F" w:rsidRDefault="00220E35" w:rsidP="00220E35">
            <w:pPr>
              <w:pStyle w:val="TAL"/>
              <w:widowControl w:val="0"/>
              <w:rPr>
                <w:rFonts w:ascii="Times New Roman" w:eastAsia="Microsoft YaHei UI" w:hAnsi="Times New Roman"/>
                <w:color w:val="000000"/>
                <w:szCs w:val="18"/>
              </w:rPr>
            </w:pPr>
          </w:p>
        </w:tc>
      </w:tr>
      <w:tr w:rsidR="00220E35" w14:paraId="20FD2BD7" w14:textId="61B9E766" w:rsidTr="009E0E3C">
        <w:trPr>
          <w:jc w:val="center"/>
        </w:trPr>
        <w:tc>
          <w:tcPr>
            <w:tcW w:w="1152" w:type="dxa"/>
            <w:shd w:val="clear" w:color="auto" w:fill="D9D9D9" w:themeFill="background1" w:themeFillShade="D9"/>
          </w:tcPr>
          <w:p w14:paraId="2AF15021" w14:textId="6724DF88" w:rsidR="00220E35" w:rsidRPr="0084775F" w:rsidRDefault="00220E35" w:rsidP="00220E35">
            <w:pPr>
              <w:pStyle w:val="TAL"/>
              <w:keepNext w:val="0"/>
              <w:keepLines w:val="0"/>
              <w:widowControl w:val="0"/>
              <w:rPr>
                <w:rFonts w:ascii="Times New Roman" w:eastAsia="Malgun Gothic" w:hAnsi="Times New Roman"/>
                <w:color w:val="000000"/>
                <w:szCs w:val="18"/>
              </w:rPr>
            </w:pPr>
            <w:r w:rsidRPr="0084775F">
              <w:rPr>
                <w:rFonts w:ascii="Times New Roman" w:hAnsi="Times New Roman"/>
                <w:szCs w:val="18"/>
              </w:rPr>
              <w:t>Baseline</w:t>
            </w:r>
          </w:p>
        </w:tc>
        <w:tc>
          <w:tcPr>
            <w:tcW w:w="1152" w:type="dxa"/>
          </w:tcPr>
          <w:p w14:paraId="069BC5BA" w14:textId="46260186"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12158374" w14:textId="3B154779"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369AB46"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37DC8DF2"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233E5DF3" w14:textId="0042992A"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33EF2772" w14:textId="77777777" w:rsidR="00220E35" w:rsidRPr="0084775F" w:rsidRDefault="00220E35" w:rsidP="00220E35">
            <w:pPr>
              <w:pStyle w:val="TAL"/>
              <w:widowControl w:val="0"/>
              <w:rPr>
                <w:rFonts w:ascii="Times New Roman" w:eastAsia="Microsoft YaHei UI" w:hAnsi="Times New Roman"/>
                <w:color w:val="000000"/>
                <w:szCs w:val="18"/>
              </w:rPr>
            </w:pPr>
          </w:p>
        </w:tc>
      </w:tr>
      <w:tr w:rsidR="00220E35" w14:paraId="15B50A12" w14:textId="77777777" w:rsidTr="009E0E3C">
        <w:trPr>
          <w:jc w:val="center"/>
        </w:trPr>
        <w:tc>
          <w:tcPr>
            <w:tcW w:w="1152" w:type="dxa"/>
            <w:shd w:val="clear" w:color="auto" w:fill="D9D9D9" w:themeFill="background1" w:themeFillShade="D9"/>
          </w:tcPr>
          <w:p w14:paraId="6536789D" w14:textId="5A0FD2B4" w:rsidR="00220E35" w:rsidRPr="0084775F" w:rsidRDefault="00220E35" w:rsidP="00220E35">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75BE10D9" w14:textId="334C0B5B"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179951AA" w14:textId="691DB23F"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6FDEB1E9"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4D5C189A"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6128A795" w14:textId="15FA9DED" w:rsidR="00220E35" w:rsidRPr="0084775F" w:rsidRDefault="00220E35" w:rsidP="00220E35">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6FB1DE96" w14:textId="77777777" w:rsidR="00220E35" w:rsidRPr="0084775F" w:rsidRDefault="00220E35" w:rsidP="00220E35">
            <w:pPr>
              <w:pStyle w:val="TAL"/>
              <w:widowControl w:val="0"/>
              <w:rPr>
                <w:rFonts w:ascii="Times New Roman" w:eastAsia="Microsoft YaHei UI" w:hAnsi="Times New Roman"/>
                <w:color w:val="000000"/>
                <w:szCs w:val="18"/>
              </w:rPr>
            </w:pPr>
          </w:p>
        </w:tc>
      </w:tr>
      <w:tr w:rsidR="00220E35" w14:paraId="5C2CE4EC" w14:textId="31193E5E" w:rsidTr="009E0E3C">
        <w:trPr>
          <w:jc w:val="center"/>
        </w:trPr>
        <w:tc>
          <w:tcPr>
            <w:tcW w:w="1152" w:type="dxa"/>
            <w:shd w:val="clear" w:color="auto" w:fill="D9D9D9" w:themeFill="background1" w:themeFillShade="D9"/>
          </w:tcPr>
          <w:p w14:paraId="2B87A495" w14:textId="7824BC84" w:rsidR="00220E35" w:rsidRPr="0084775F" w:rsidRDefault="00220E35" w:rsidP="00220E35">
            <w:pPr>
              <w:pStyle w:val="TAL"/>
              <w:keepNext w:val="0"/>
              <w:keepLines w:val="0"/>
              <w:widowControl w:val="0"/>
              <w:rPr>
                <w:rFonts w:ascii="Times New Roman" w:eastAsia="Malgun Gothic" w:hAnsi="Times New Roman"/>
                <w:color w:val="000000"/>
                <w:szCs w:val="18"/>
              </w:rPr>
            </w:pPr>
            <w:r w:rsidRPr="0084775F">
              <w:rPr>
                <w:rFonts w:ascii="Times New Roman" w:hAnsi="Times New Roman"/>
                <w:szCs w:val="18"/>
              </w:rPr>
              <w:t>GC #1</w:t>
            </w:r>
          </w:p>
        </w:tc>
        <w:tc>
          <w:tcPr>
            <w:tcW w:w="1152" w:type="dxa"/>
          </w:tcPr>
          <w:p w14:paraId="0DC1BAEE" w14:textId="24748635"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64667A80"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48118CB0" w14:textId="54F627D9" w:rsidR="00220E35" w:rsidRPr="0084775F" w:rsidRDefault="00220E35" w:rsidP="00220E35">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644F18B2"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49735FEC" w14:textId="4A895362" w:rsidR="00220E35" w:rsidRPr="0084775F" w:rsidRDefault="00220E35" w:rsidP="00220E35">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307A6A3A" w14:textId="77777777" w:rsidR="00220E35" w:rsidRPr="0084775F" w:rsidRDefault="00220E35" w:rsidP="00220E35">
            <w:pPr>
              <w:pStyle w:val="TAL"/>
              <w:widowControl w:val="0"/>
              <w:rPr>
                <w:rFonts w:ascii="Times New Roman" w:eastAsia="Microsoft YaHei UI" w:hAnsi="Times New Roman"/>
                <w:color w:val="000000"/>
                <w:szCs w:val="18"/>
              </w:rPr>
            </w:pPr>
          </w:p>
        </w:tc>
      </w:tr>
      <w:tr w:rsidR="00220E35" w14:paraId="5C7F5D7B" w14:textId="0A7901B6" w:rsidTr="009E0E3C">
        <w:trPr>
          <w:jc w:val="center"/>
        </w:trPr>
        <w:tc>
          <w:tcPr>
            <w:tcW w:w="1152" w:type="dxa"/>
            <w:shd w:val="clear" w:color="auto" w:fill="D9D9D9" w:themeFill="background1" w:themeFillShade="D9"/>
          </w:tcPr>
          <w:p w14:paraId="41570EDF" w14:textId="7BE258A6" w:rsidR="00220E35" w:rsidRPr="0084775F" w:rsidRDefault="00220E35" w:rsidP="00220E35">
            <w:pPr>
              <w:pStyle w:val="TAL"/>
              <w:keepNext w:val="0"/>
              <w:keepLines w:val="0"/>
              <w:widowControl w:val="0"/>
              <w:rPr>
                <w:rFonts w:ascii="Times New Roman" w:eastAsia="Malgun Gothic" w:hAnsi="Times New Roman"/>
                <w:color w:val="000000"/>
                <w:szCs w:val="18"/>
              </w:rPr>
            </w:pPr>
            <w:r w:rsidRPr="0084775F">
              <w:rPr>
                <w:rFonts w:ascii="Times New Roman" w:hAnsi="Times New Roman"/>
                <w:szCs w:val="18"/>
              </w:rPr>
              <w:t>GC #2</w:t>
            </w:r>
          </w:p>
        </w:tc>
        <w:tc>
          <w:tcPr>
            <w:tcW w:w="1152" w:type="dxa"/>
          </w:tcPr>
          <w:p w14:paraId="43E25262" w14:textId="026394C4"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8E9C85E" w14:textId="027C33A8"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2A677397" w14:textId="0C85EF91"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5DCA1EB4"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2E08B7BC" w14:textId="50023C66"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5F435851" w14:textId="77777777" w:rsidR="00220E35" w:rsidRPr="0084775F" w:rsidRDefault="00220E35" w:rsidP="00220E35">
            <w:pPr>
              <w:pStyle w:val="TAL"/>
              <w:widowControl w:val="0"/>
              <w:rPr>
                <w:rFonts w:ascii="Times New Roman" w:eastAsia="Microsoft YaHei UI" w:hAnsi="Times New Roman"/>
                <w:color w:val="000000"/>
                <w:szCs w:val="18"/>
              </w:rPr>
            </w:pPr>
          </w:p>
        </w:tc>
      </w:tr>
      <w:tr w:rsidR="00220E35" w14:paraId="60D3B96F" w14:textId="77777777" w:rsidTr="009E0E3C">
        <w:trPr>
          <w:jc w:val="center"/>
        </w:trPr>
        <w:tc>
          <w:tcPr>
            <w:tcW w:w="1152" w:type="dxa"/>
            <w:shd w:val="clear" w:color="auto" w:fill="D9D9D9" w:themeFill="background1" w:themeFillShade="D9"/>
          </w:tcPr>
          <w:p w14:paraId="5FAF6D72" w14:textId="559E4538" w:rsidR="00220E35" w:rsidRPr="0084775F" w:rsidRDefault="00220E35" w:rsidP="00220E35">
            <w:pPr>
              <w:pStyle w:val="TAL"/>
              <w:keepNext w:val="0"/>
              <w:keepLines w:val="0"/>
              <w:widowControl w:val="0"/>
              <w:rPr>
                <w:rFonts w:ascii="Times New Roman" w:hAnsi="Times New Roman"/>
                <w:szCs w:val="18"/>
              </w:rPr>
            </w:pPr>
            <w:r w:rsidRPr="0084775F">
              <w:rPr>
                <w:rFonts w:ascii="Times New Roman" w:hAnsi="Times New Roman"/>
                <w:szCs w:val="18"/>
              </w:rPr>
              <w:t>Baseline</w:t>
            </w:r>
          </w:p>
        </w:tc>
        <w:tc>
          <w:tcPr>
            <w:tcW w:w="1152" w:type="dxa"/>
          </w:tcPr>
          <w:p w14:paraId="68069164" w14:textId="16878862" w:rsidR="00220E35" w:rsidRDefault="00220E35" w:rsidP="00220E35">
            <w:pPr>
              <w:pStyle w:val="TAL"/>
              <w:widowControl w:val="0"/>
              <w:rPr>
                <w:rFonts w:ascii="Times New Roman" w:eastAsia="Microsoft YaHei UI" w:hAnsi="Times New Roman"/>
                <w:color w:val="000000"/>
                <w:szCs w:val="18"/>
              </w:rPr>
            </w:pPr>
          </w:p>
        </w:tc>
        <w:tc>
          <w:tcPr>
            <w:tcW w:w="1152" w:type="dxa"/>
          </w:tcPr>
          <w:p w14:paraId="5F04A781"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509AFB92" w14:textId="006DD7A7" w:rsidR="00220E35" w:rsidRPr="0084775F" w:rsidRDefault="00220E35" w:rsidP="00220E35">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64B1E59B"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17C255C9" w14:textId="2C058A84" w:rsidR="00220E35" w:rsidRDefault="00220E35" w:rsidP="00220E35">
            <w:pPr>
              <w:pStyle w:val="TAL"/>
              <w:widowControl w:val="0"/>
              <w:rPr>
                <w:rFonts w:ascii="Times New Roman" w:eastAsia="Microsoft YaHei UI" w:hAnsi="Times New Roman"/>
                <w:color w:val="000000"/>
                <w:szCs w:val="18"/>
              </w:rPr>
            </w:pPr>
          </w:p>
        </w:tc>
        <w:tc>
          <w:tcPr>
            <w:tcW w:w="1152" w:type="dxa"/>
          </w:tcPr>
          <w:p w14:paraId="1561B7C5" w14:textId="50E0E0F1"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r>
      <w:tr w:rsidR="00220E35" w14:paraId="3D58447E" w14:textId="77777777" w:rsidTr="009E0E3C">
        <w:trPr>
          <w:jc w:val="center"/>
        </w:trPr>
        <w:tc>
          <w:tcPr>
            <w:tcW w:w="1152" w:type="dxa"/>
            <w:shd w:val="clear" w:color="auto" w:fill="D9D9D9" w:themeFill="background1" w:themeFillShade="D9"/>
          </w:tcPr>
          <w:p w14:paraId="357DD25C" w14:textId="3BECF51E" w:rsidR="00220E35" w:rsidRPr="0084775F" w:rsidRDefault="00220E35" w:rsidP="00220E35">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36FBD0A4" w14:textId="6887C707" w:rsidR="00220E35"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57FE669" w14:textId="323B8993"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46B74B3F"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00CE8888"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0E587851" w14:textId="6B9FC0F1" w:rsidR="00220E35" w:rsidRDefault="00220E35" w:rsidP="00220E35">
            <w:pPr>
              <w:pStyle w:val="TAL"/>
              <w:widowControl w:val="0"/>
              <w:rPr>
                <w:rFonts w:ascii="Times New Roman" w:eastAsia="Microsoft YaHei UI" w:hAnsi="Times New Roman"/>
                <w:color w:val="000000"/>
                <w:szCs w:val="18"/>
              </w:rPr>
            </w:pPr>
          </w:p>
        </w:tc>
        <w:tc>
          <w:tcPr>
            <w:tcW w:w="1152" w:type="dxa"/>
          </w:tcPr>
          <w:p w14:paraId="730C63A9" w14:textId="5E2251EB" w:rsidR="00220E35" w:rsidRPr="0084775F" w:rsidRDefault="00220E35" w:rsidP="00220E35">
            <w:pPr>
              <w:pStyle w:val="TAL"/>
              <w:widowControl w:val="0"/>
              <w:rPr>
                <w:rFonts w:ascii="Times New Roman" w:eastAsia="Microsoft YaHei UI" w:hAnsi="Times New Roman"/>
                <w:color w:val="000000"/>
                <w:szCs w:val="18"/>
              </w:rPr>
            </w:pPr>
            <w:r>
              <w:rPr>
                <w:rFonts w:ascii="Times New Roman" w:hAnsi="Times New Roman"/>
                <w:szCs w:val="18"/>
              </w:rPr>
              <w:t>Yes</w:t>
            </w:r>
          </w:p>
        </w:tc>
      </w:tr>
      <w:tr w:rsidR="00220E35" w14:paraId="2C74FA66" w14:textId="77777777" w:rsidTr="009E0E3C">
        <w:trPr>
          <w:jc w:val="center"/>
        </w:trPr>
        <w:tc>
          <w:tcPr>
            <w:tcW w:w="1152" w:type="dxa"/>
            <w:shd w:val="clear" w:color="auto" w:fill="D9D9D9" w:themeFill="background1" w:themeFillShade="D9"/>
          </w:tcPr>
          <w:p w14:paraId="7E485BD4" w14:textId="096BE4EF" w:rsidR="00220E35" w:rsidRPr="0084775F" w:rsidRDefault="00220E35" w:rsidP="00220E35">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38F7CDDA" w14:textId="77777777" w:rsidR="00220E35" w:rsidRDefault="00220E35" w:rsidP="00220E35">
            <w:pPr>
              <w:pStyle w:val="TAL"/>
              <w:widowControl w:val="0"/>
              <w:rPr>
                <w:rFonts w:ascii="Times New Roman" w:eastAsia="Microsoft YaHei UI" w:hAnsi="Times New Roman"/>
                <w:color w:val="000000"/>
                <w:szCs w:val="18"/>
              </w:rPr>
            </w:pPr>
          </w:p>
        </w:tc>
        <w:tc>
          <w:tcPr>
            <w:tcW w:w="1152" w:type="dxa"/>
          </w:tcPr>
          <w:p w14:paraId="15A0E529" w14:textId="783C1A31"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58841BE0" w14:textId="739DA105"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5F2E533D"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0F3C3676" w14:textId="6AB9D954" w:rsidR="00220E35" w:rsidRDefault="00220E35" w:rsidP="00220E35">
            <w:pPr>
              <w:pStyle w:val="TAL"/>
              <w:widowControl w:val="0"/>
              <w:rPr>
                <w:rFonts w:ascii="Times New Roman" w:eastAsia="Microsoft YaHei UI" w:hAnsi="Times New Roman"/>
                <w:color w:val="000000"/>
                <w:szCs w:val="18"/>
              </w:rPr>
            </w:pPr>
          </w:p>
        </w:tc>
        <w:tc>
          <w:tcPr>
            <w:tcW w:w="1152" w:type="dxa"/>
          </w:tcPr>
          <w:p w14:paraId="1402048B" w14:textId="65AD9270" w:rsidR="00220E35" w:rsidRPr="0084775F" w:rsidRDefault="00220E35" w:rsidP="00220E35">
            <w:pPr>
              <w:pStyle w:val="TAL"/>
              <w:widowControl w:val="0"/>
              <w:rPr>
                <w:rFonts w:ascii="Times New Roman" w:eastAsia="Microsoft YaHei UI" w:hAnsi="Times New Roman"/>
                <w:color w:val="000000"/>
                <w:szCs w:val="18"/>
              </w:rPr>
            </w:pPr>
            <w:r>
              <w:rPr>
                <w:rFonts w:ascii="Times New Roman" w:hAnsi="Times New Roman"/>
                <w:szCs w:val="18"/>
              </w:rPr>
              <w:t>Yes</w:t>
            </w:r>
          </w:p>
        </w:tc>
      </w:tr>
      <w:tr w:rsidR="00220E35" w14:paraId="5FCD3181" w14:textId="77777777" w:rsidTr="009E0E3C">
        <w:trPr>
          <w:jc w:val="center"/>
        </w:trPr>
        <w:tc>
          <w:tcPr>
            <w:tcW w:w="1152" w:type="dxa"/>
            <w:shd w:val="clear" w:color="auto" w:fill="D9D9D9" w:themeFill="background1" w:themeFillShade="D9"/>
          </w:tcPr>
          <w:p w14:paraId="1EB6F3D9" w14:textId="142FB5A7" w:rsidR="00220E35" w:rsidRPr="0084775F" w:rsidRDefault="00220E35" w:rsidP="00220E35">
            <w:pPr>
              <w:pStyle w:val="TAL"/>
              <w:keepNext w:val="0"/>
              <w:keepLines w:val="0"/>
              <w:widowControl w:val="0"/>
              <w:rPr>
                <w:rFonts w:ascii="Times New Roman" w:hAnsi="Times New Roman"/>
                <w:szCs w:val="18"/>
              </w:rPr>
            </w:pPr>
            <w:r w:rsidRPr="0084775F">
              <w:rPr>
                <w:rFonts w:ascii="Times New Roman" w:hAnsi="Times New Roman"/>
                <w:szCs w:val="18"/>
              </w:rPr>
              <w:t>GC #2</w:t>
            </w:r>
          </w:p>
        </w:tc>
        <w:tc>
          <w:tcPr>
            <w:tcW w:w="1152" w:type="dxa"/>
          </w:tcPr>
          <w:p w14:paraId="6BB588AC" w14:textId="055874A1" w:rsidR="00220E35"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2E491B35" w14:textId="78A70ACD"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45A5894F" w14:textId="265442E3"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A91795B" w14:textId="77777777" w:rsidR="00220E35" w:rsidRPr="0084775F" w:rsidRDefault="00220E35" w:rsidP="00220E35">
            <w:pPr>
              <w:pStyle w:val="TAL"/>
              <w:widowControl w:val="0"/>
              <w:rPr>
                <w:rFonts w:ascii="Times New Roman" w:eastAsia="Microsoft YaHei UI" w:hAnsi="Times New Roman"/>
                <w:color w:val="000000"/>
                <w:szCs w:val="18"/>
              </w:rPr>
            </w:pPr>
          </w:p>
        </w:tc>
        <w:tc>
          <w:tcPr>
            <w:tcW w:w="1152" w:type="dxa"/>
          </w:tcPr>
          <w:p w14:paraId="39E99A36" w14:textId="76D36E6A" w:rsidR="00220E35" w:rsidRDefault="00220E35" w:rsidP="00220E35">
            <w:pPr>
              <w:pStyle w:val="TAL"/>
              <w:widowControl w:val="0"/>
              <w:rPr>
                <w:rFonts w:ascii="Times New Roman" w:eastAsia="Microsoft YaHei UI" w:hAnsi="Times New Roman"/>
                <w:color w:val="000000"/>
                <w:szCs w:val="18"/>
              </w:rPr>
            </w:pPr>
          </w:p>
        </w:tc>
        <w:tc>
          <w:tcPr>
            <w:tcW w:w="1152" w:type="dxa"/>
          </w:tcPr>
          <w:p w14:paraId="51CDD0B9" w14:textId="4ED7CC5F" w:rsidR="00220E35" w:rsidRPr="0084775F" w:rsidRDefault="00220E35" w:rsidP="00220E35">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r>
    </w:tbl>
    <w:p w14:paraId="39EF671D" w14:textId="06E1193E" w:rsidR="00661C36" w:rsidRDefault="00661C36" w:rsidP="00661C36">
      <w:pPr>
        <w:overflowPunct w:val="0"/>
        <w:autoSpaceDE w:val="0"/>
        <w:autoSpaceDN w:val="0"/>
        <w:adjustRightInd w:val="0"/>
        <w:spacing w:after="0"/>
        <w:jc w:val="both"/>
        <w:textAlignment w:val="baseline"/>
        <w:rPr>
          <w:bCs/>
          <w:lang w:val="en-US"/>
        </w:rPr>
      </w:pPr>
    </w:p>
    <w:p w14:paraId="1ED6581F" w14:textId="3EC81127" w:rsidR="008B70CE" w:rsidRDefault="008B70CE" w:rsidP="008B70CE">
      <w:pPr>
        <w:pStyle w:val="TableCaption"/>
      </w:pPr>
      <w:bookmarkStart w:id="2" w:name="_Ref193565987"/>
      <w:r>
        <w:t xml:space="preserve">Table </w:t>
      </w:r>
      <w:r w:rsidR="00FD505F">
        <w:fldChar w:fldCharType="begin"/>
      </w:r>
      <w:r w:rsidR="00FD505F">
        <w:instrText xml:space="preserve"> SEQ Table \* ARABIC </w:instrText>
      </w:r>
      <w:r w:rsidR="00FD505F">
        <w:fldChar w:fldCharType="separate"/>
      </w:r>
      <w:r w:rsidR="00FC0793">
        <w:rPr>
          <w:noProof/>
        </w:rPr>
        <w:t>2</w:t>
      </w:r>
      <w:r w:rsidR="00FD505F">
        <w:rPr>
          <w:noProof/>
        </w:rPr>
        <w:fldChar w:fldCharType="end"/>
      </w:r>
      <w:bookmarkEnd w:id="2"/>
      <w:r>
        <w:t>: Agreed simulation combinations for FR2 Model Generalization study</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152"/>
        <w:gridCol w:w="1152"/>
        <w:gridCol w:w="1152"/>
        <w:gridCol w:w="1152"/>
        <w:gridCol w:w="1152"/>
        <w:gridCol w:w="1152"/>
      </w:tblGrid>
      <w:tr w:rsidR="00483F50" w14:paraId="046BC6DE" w14:textId="77777777" w:rsidTr="00AA2A37">
        <w:trPr>
          <w:jc w:val="center"/>
        </w:trPr>
        <w:tc>
          <w:tcPr>
            <w:tcW w:w="1152" w:type="dxa"/>
            <w:vMerge w:val="restart"/>
            <w:shd w:val="clear" w:color="auto" w:fill="D9D9D9"/>
          </w:tcPr>
          <w:p w14:paraId="22813F5D" w14:textId="77777777" w:rsidR="00483F50" w:rsidRPr="0084775F" w:rsidRDefault="00483F50" w:rsidP="00AA2A37">
            <w:pPr>
              <w:pStyle w:val="TAH"/>
            </w:pPr>
          </w:p>
        </w:tc>
        <w:tc>
          <w:tcPr>
            <w:tcW w:w="3456" w:type="dxa"/>
            <w:gridSpan w:val="3"/>
            <w:shd w:val="clear" w:color="auto" w:fill="D9D9D9"/>
          </w:tcPr>
          <w:p w14:paraId="53689672" w14:textId="77777777" w:rsidR="00483F50" w:rsidRPr="0084775F" w:rsidRDefault="00483F50" w:rsidP="00AA2A37">
            <w:pPr>
              <w:pStyle w:val="TAH"/>
            </w:pPr>
            <w:r>
              <w:t>UE speeds in Training dataset</w:t>
            </w:r>
          </w:p>
        </w:tc>
        <w:tc>
          <w:tcPr>
            <w:tcW w:w="3456" w:type="dxa"/>
            <w:gridSpan w:val="3"/>
            <w:shd w:val="clear" w:color="auto" w:fill="D9D9D9"/>
          </w:tcPr>
          <w:p w14:paraId="6E606E13" w14:textId="77777777" w:rsidR="00483F50" w:rsidRPr="0084775F" w:rsidRDefault="00483F50" w:rsidP="00AA2A37">
            <w:pPr>
              <w:pStyle w:val="TAH"/>
            </w:pPr>
            <w:r>
              <w:t>UE speeds in Inference dataset</w:t>
            </w:r>
          </w:p>
        </w:tc>
      </w:tr>
      <w:tr w:rsidR="00611682" w14:paraId="451EBB91" w14:textId="77777777" w:rsidTr="00AA2A37">
        <w:trPr>
          <w:jc w:val="center"/>
        </w:trPr>
        <w:tc>
          <w:tcPr>
            <w:tcW w:w="1152" w:type="dxa"/>
            <w:vMerge/>
            <w:shd w:val="clear" w:color="auto" w:fill="D9D9D9"/>
          </w:tcPr>
          <w:p w14:paraId="35B8DEC8" w14:textId="77777777" w:rsidR="00611682" w:rsidRPr="0084775F" w:rsidRDefault="00611682" w:rsidP="00611682">
            <w:pPr>
              <w:pStyle w:val="TAH"/>
            </w:pPr>
          </w:p>
        </w:tc>
        <w:tc>
          <w:tcPr>
            <w:tcW w:w="1152" w:type="dxa"/>
            <w:shd w:val="clear" w:color="auto" w:fill="D9D9D9"/>
          </w:tcPr>
          <w:p w14:paraId="104777F9" w14:textId="21616F1B" w:rsidR="00611682" w:rsidRPr="0084775F" w:rsidRDefault="00611682" w:rsidP="00611682">
            <w:pPr>
              <w:pStyle w:val="TAH"/>
            </w:pPr>
            <w:r>
              <w:t xml:space="preserve"> </w:t>
            </w:r>
            <w:r w:rsidR="008E27A9">
              <w:t>3</w:t>
            </w:r>
            <w:r>
              <w:t>0 km/h</w:t>
            </w:r>
          </w:p>
        </w:tc>
        <w:tc>
          <w:tcPr>
            <w:tcW w:w="1152" w:type="dxa"/>
            <w:shd w:val="clear" w:color="auto" w:fill="D9D9D9"/>
          </w:tcPr>
          <w:p w14:paraId="20D252B7" w14:textId="66DCB3EF" w:rsidR="00611682" w:rsidRPr="0084775F" w:rsidRDefault="008E27A9" w:rsidP="00611682">
            <w:pPr>
              <w:pStyle w:val="TAH"/>
            </w:pPr>
            <w:r>
              <w:t>6</w:t>
            </w:r>
            <w:r w:rsidR="00611682">
              <w:t>0 km/h</w:t>
            </w:r>
          </w:p>
        </w:tc>
        <w:tc>
          <w:tcPr>
            <w:tcW w:w="1152" w:type="dxa"/>
            <w:shd w:val="clear" w:color="auto" w:fill="D9D9D9"/>
          </w:tcPr>
          <w:p w14:paraId="3FBC065B" w14:textId="059C90D0" w:rsidR="00611682" w:rsidRPr="0084775F" w:rsidRDefault="008E27A9" w:rsidP="00611682">
            <w:pPr>
              <w:pStyle w:val="TAH"/>
            </w:pPr>
            <w:r>
              <w:t>9</w:t>
            </w:r>
            <w:r w:rsidR="00611682">
              <w:t>0 km/h</w:t>
            </w:r>
          </w:p>
        </w:tc>
        <w:tc>
          <w:tcPr>
            <w:tcW w:w="1152" w:type="dxa"/>
            <w:shd w:val="clear" w:color="auto" w:fill="D9D9D9"/>
          </w:tcPr>
          <w:p w14:paraId="2B4C9CAA" w14:textId="6B55644D" w:rsidR="00611682" w:rsidRPr="0084775F" w:rsidRDefault="00611682" w:rsidP="00611682">
            <w:pPr>
              <w:pStyle w:val="TAH"/>
            </w:pPr>
            <w:r>
              <w:t xml:space="preserve"> </w:t>
            </w:r>
            <w:r w:rsidR="008E27A9">
              <w:t>3</w:t>
            </w:r>
            <w:r>
              <w:t>0 km/h</w:t>
            </w:r>
          </w:p>
        </w:tc>
        <w:tc>
          <w:tcPr>
            <w:tcW w:w="1152" w:type="dxa"/>
            <w:shd w:val="clear" w:color="auto" w:fill="D9D9D9"/>
          </w:tcPr>
          <w:p w14:paraId="3522E3CD" w14:textId="0447F6E0" w:rsidR="00611682" w:rsidRPr="0084775F" w:rsidRDefault="008E27A9" w:rsidP="00611682">
            <w:pPr>
              <w:pStyle w:val="TAH"/>
            </w:pPr>
            <w:r>
              <w:t>6</w:t>
            </w:r>
            <w:r w:rsidR="00611682">
              <w:t>0 km/h</w:t>
            </w:r>
          </w:p>
        </w:tc>
        <w:tc>
          <w:tcPr>
            <w:tcW w:w="1152" w:type="dxa"/>
            <w:shd w:val="clear" w:color="auto" w:fill="D9D9D9"/>
          </w:tcPr>
          <w:p w14:paraId="1689F23D" w14:textId="1A1A106D" w:rsidR="00611682" w:rsidRPr="0084775F" w:rsidRDefault="008E27A9" w:rsidP="00611682">
            <w:pPr>
              <w:pStyle w:val="TAH"/>
            </w:pPr>
            <w:r>
              <w:t>9</w:t>
            </w:r>
            <w:r w:rsidR="00611682">
              <w:t>0 km/h</w:t>
            </w:r>
          </w:p>
        </w:tc>
      </w:tr>
      <w:tr w:rsidR="00483F50" w14:paraId="330A5E63" w14:textId="77777777" w:rsidTr="009E0E3C">
        <w:trPr>
          <w:jc w:val="center"/>
        </w:trPr>
        <w:tc>
          <w:tcPr>
            <w:tcW w:w="1152" w:type="dxa"/>
            <w:shd w:val="clear" w:color="auto" w:fill="D9D9D9" w:themeFill="background1" w:themeFillShade="D9"/>
          </w:tcPr>
          <w:p w14:paraId="470E865D"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Baseline</w:t>
            </w:r>
          </w:p>
        </w:tc>
        <w:tc>
          <w:tcPr>
            <w:tcW w:w="1152" w:type="dxa"/>
          </w:tcPr>
          <w:p w14:paraId="13456BB7" w14:textId="77777777" w:rsidR="00483F50" w:rsidRPr="0084775F" w:rsidRDefault="00483F50" w:rsidP="00AA2A37">
            <w:pPr>
              <w:pStyle w:val="TAL"/>
              <w:keepNext w:val="0"/>
              <w:keepLines w:val="0"/>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941FB5C" w14:textId="77777777" w:rsidR="00483F50" w:rsidRPr="0084775F" w:rsidRDefault="00483F50" w:rsidP="00AA2A37">
            <w:pPr>
              <w:pStyle w:val="TAL"/>
              <w:keepNext w:val="0"/>
              <w:keepLines w:val="0"/>
              <w:widowControl w:val="0"/>
              <w:rPr>
                <w:rFonts w:ascii="Times New Roman" w:eastAsia="Microsoft YaHei UI" w:hAnsi="Times New Roman"/>
                <w:color w:val="000000"/>
                <w:szCs w:val="18"/>
              </w:rPr>
            </w:pPr>
          </w:p>
        </w:tc>
        <w:tc>
          <w:tcPr>
            <w:tcW w:w="1152" w:type="dxa"/>
          </w:tcPr>
          <w:p w14:paraId="2354D4E3" w14:textId="77777777" w:rsidR="00483F50" w:rsidRPr="0084775F" w:rsidRDefault="00483F50" w:rsidP="00AA2A37">
            <w:pPr>
              <w:pStyle w:val="TAL"/>
              <w:keepNext w:val="0"/>
              <w:keepLines w:val="0"/>
              <w:widowControl w:val="0"/>
              <w:rPr>
                <w:rFonts w:ascii="Times New Roman" w:eastAsia="Microsoft YaHei UI" w:hAnsi="Times New Roman"/>
                <w:color w:val="000000"/>
                <w:szCs w:val="18"/>
              </w:rPr>
            </w:pPr>
          </w:p>
        </w:tc>
        <w:tc>
          <w:tcPr>
            <w:tcW w:w="1152" w:type="dxa"/>
          </w:tcPr>
          <w:p w14:paraId="0877C17D" w14:textId="77777777" w:rsidR="00483F50" w:rsidRPr="0084775F" w:rsidRDefault="00483F50" w:rsidP="00AA2A37">
            <w:pPr>
              <w:pStyle w:val="TAL"/>
              <w:keepNext w:val="0"/>
              <w:keepLines w:val="0"/>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54694A6" w14:textId="77777777" w:rsidR="00483F50" w:rsidRPr="0084775F" w:rsidRDefault="00483F50" w:rsidP="00AA2A37">
            <w:pPr>
              <w:pStyle w:val="TAL"/>
              <w:keepNext w:val="0"/>
              <w:keepLines w:val="0"/>
              <w:widowControl w:val="0"/>
              <w:rPr>
                <w:rFonts w:ascii="Times New Roman" w:eastAsia="Microsoft YaHei UI" w:hAnsi="Times New Roman"/>
                <w:color w:val="000000"/>
                <w:szCs w:val="18"/>
              </w:rPr>
            </w:pPr>
          </w:p>
        </w:tc>
        <w:tc>
          <w:tcPr>
            <w:tcW w:w="1152" w:type="dxa"/>
          </w:tcPr>
          <w:p w14:paraId="2FC1A602" w14:textId="77777777" w:rsidR="00483F50" w:rsidRPr="0084775F" w:rsidRDefault="00483F50" w:rsidP="00AA2A37">
            <w:pPr>
              <w:pStyle w:val="TAL"/>
              <w:keepNext w:val="0"/>
              <w:keepLines w:val="0"/>
              <w:widowControl w:val="0"/>
              <w:rPr>
                <w:rFonts w:ascii="Times New Roman" w:eastAsia="Microsoft YaHei UI" w:hAnsi="Times New Roman"/>
                <w:color w:val="000000"/>
                <w:szCs w:val="18"/>
              </w:rPr>
            </w:pPr>
          </w:p>
        </w:tc>
      </w:tr>
      <w:tr w:rsidR="00483F50" w:rsidRPr="001F507C" w14:paraId="43F7B775" w14:textId="77777777" w:rsidTr="009E0E3C">
        <w:trPr>
          <w:jc w:val="center"/>
        </w:trPr>
        <w:tc>
          <w:tcPr>
            <w:tcW w:w="1152" w:type="dxa"/>
            <w:shd w:val="clear" w:color="auto" w:fill="D9D9D9" w:themeFill="background1" w:themeFillShade="D9"/>
          </w:tcPr>
          <w:p w14:paraId="2FD3D6A1"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6CDDB015" w14:textId="77777777" w:rsidR="00483F50" w:rsidRPr="0084775F" w:rsidRDefault="00483F50" w:rsidP="00AA2A37">
            <w:pPr>
              <w:pStyle w:val="TAC"/>
              <w:keepNext w:val="0"/>
              <w:keepLines w:val="0"/>
              <w:widowControl w:val="0"/>
              <w:jc w:val="left"/>
              <w:rPr>
                <w:rFonts w:ascii="Times New Roman" w:hAnsi="Times New Roman"/>
                <w:szCs w:val="18"/>
              </w:rPr>
            </w:pPr>
          </w:p>
        </w:tc>
        <w:tc>
          <w:tcPr>
            <w:tcW w:w="1152" w:type="dxa"/>
          </w:tcPr>
          <w:p w14:paraId="0FB90E6B" w14:textId="77777777" w:rsidR="00483F50" w:rsidRPr="0084775F" w:rsidRDefault="00483F50" w:rsidP="00AA2A37">
            <w:pPr>
              <w:pStyle w:val="TAC"/>
              <w:keepNext w:val="0"/>
              <w:keepLines w:val="0"/>
              <w:widowControl w:val="0"/>
              <w:jc w:val="left"/>
              <w:rPr>
                <w:rFonts w:ascii="Times New Roman" w:hAnsi="Times New Roman"/>
                <w:szCs w:val="18"/>
              </w:rPr>
            </w:pPr>
            <w:r>
              <w:rPr>
                <w:rFonts w:ascii="Times New Roman" w:eastAsia="Microsoft YaHei UI" w:hAnsi="Times New Roman"/>
                <w:color w:val="000000"/>
                <w:szCs w:val="18"/>
              </w:rPr>
              <w:t>Yes</w:t>
            </w:r>
          </w:p>
        </w:tc>
        <w:tc>
          <w:tcPr>
            <w:tcW w:w="1152" w:type="dxa"/>
          </w:tcPr>
          <w:p w14:paraId="496ACADB" w14:textId="77777777" w:rsidR="00483F50" w:rsidRPr="0084775F" w:rsidRDefault="00483F50" w:rsidP="00AA2A37">
            <w:pPr>
              <w:pStyle w:val="TAC"/>
              <w:keepNext w:val="0"/>
              <w:keepLines w:val="0"/>
              <w:widowControl w:val="0"/>
              <w:jc w:val="left"/>
              <w:rPr>
                <w:rFonts w:ascii="Times New Roman" w:hAnsi="Times New Roman"/>
                <w:szCs w:val="18"/>
              </w:rPr>
            </w:pPr>
          </w:p>
        </w:tc>
        <w:tc>
          <w:tcPr>
            <w:tcW w:w="1152" w:type="dxa"/>
          </w:tcPr>
          <w:p w14:paraId="20F4FEF0" w14:textId="77777777" w:rsidR="00483F50" w:rsidRPr="0084775F" w:rsidRDefault="00483F50" w:rsidP="00AA2A37">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152" w:type="dxa"/>
          </w:tcPr>
          <w:p w14:paraId="71E50CAF" w14:textId="77777777" w:rsidR="00483F50" w:rsidRPr="0084775F" w:rsidRDefault="00483F50" w:rsidP="00AA2A37">
            <w:pPr>
              <w:pStyle w:val="TAC"/>
              <w:keepNext w:val="0"/>
              <w:keepLines w:val="0"/>
              <w:widowControl w:val="0"/>
              <w:jc w:val="left"/>
              <w:rPr>
                <w:rFonts w:ascii="Times New Roman" w:hAnsi="Times New Roman"/>
                <w:szCs w:val="18"/>
              </w:rPr>
            </w:pPr>
          </w:p>
        </w:tc>
        <w:tc>
          <w:tcPr>
            <w:tcW w:w="1152" w:type="dxa"/>
          </w:tcPr>
          <w:p w14:paraId="7B248B0F" w14:textId="77777777" w:rsidR="00483F50" w:rsidRPr="0084775F" w:rsidRDefault="00483F50" w:rsidP="00AA2A37">
            <w:pPr>
              <w:pStyle w:val="TAC"/>
              <w:keepNext w:val="0"/>
              <w:keepLines w:val="0"/>
              <w:widowControl w:val="0"/>
              <w:jc w:val="left"/>
              <w:rPr>
                <w:rFonts w:ascii="Times New Roman" w:hAnsi="Times New Roman"/>
                <w:szCs w:val="18"/>
              </w:rPr>
            </w:pPr>
          </w:p>
        </w:tc>
      </w:tr>
      <w:tr w:rsidR="00483F50" w:rsidRPr="001F507C" w14:paraId="5EFF13C8" w14:textId="77777777" w:rsidTr="009E0E3C">
        <w:trPr>
          <w:jc w:val="center"/>
        </w:trPr>
        <w:tc>
          <w:tcPr>
            <w:tcW w:w="1152" w:type="dxa"/>
            <w:shd w:val="clear" w:color="auto" w:fill="D9D9D9" w:themeFill="background1" w:themeFillShade="D9"/>
          </w:tcPr>
          <w:p w14:paraId="1145EAD5"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424EB35D" w14:textId="77777777" w:rsidR="00483F50" w:rsidRPr="0084775F" w:rsidRDefault="00483F50" w:rsidP="00AA2A37">
            <w:pPr>
              <w:pStyle w:val="TAC"/>
              <w:keepNext w:val="0"/>
              <w:keepLines w:val="0"/>
              <w:widowControl w:val="0"/>
              <w:jc w:val="left"/>
              <w:rPr>
                <w:rFonts w:ascii="Times New Roman" w:hAnsi="Times New Roman"/>
                <w:szCs w:val="18"/>
              </w:rPr>
            </w:pPr>
          </w:p>
        </w:tc>
        <w:tc>
          <w:tcPr>
            <w:tcW w:w="1152" w:type="dxa"/>
          </w:tcPr>
          <w:p w14:paraId="6043C349" w14:textId="77777777" w:rsidR="00483F50" w:rsidRDefault="00483F50" w:rsidP="00AA2A37">
            <w:pPr>
              <w:pStyle w:val="TAC"/>
              <w:keepNext w:val="0"/>
              <w:keepLines w:val="0"/>
              <w:widowControl w:val="0"/>
              <w:jc w:val="left"/>
              <w:rPr>
                <w:rFonts w:ascii="Times New Roman" w:eastAsia="Microsoft YaHei UI" w:hAnsi="Times New Roman"/>
                <w:color w:val="000000"/>
                <w:szCs w:val="18"/>
              </w:rPr>
            </w:pPr>
          </w:p>
        </w:tc>
        <w:tc>
          <w:tcPr>
            <w:tcW w:w="1152" w:type="dxa"/>
          </w:tcPr>
          <w:p w14:paraId="22A7B2D2" w14:textId="77777777" w:rsidR="00483F50" w:rsidRPr="0084775F" w:rsidRDefault="00483F50" w:rsidP="00AA2A37">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152" w:type="dxa"/>
          </w:tcPr>
          <w:p w14:paraId="1683D9F7" w14:textId="77777777" w:rsidR="00483F50" w:rsidRPr="0084775F" w:rsidRDefault="00483F50" w:rsidP="00AA2A37">
            <w:pPr>
              <w:pStyle w:val="TAC"/>
              <w:keepNext w:val="0"/>
              <w:keepLines w:val="0"/>
              <w:widowControl w:val="0"/>
              <w:jc w:val="left"/>
              <w:rPr>
                <w:rFonts w:ascii="Times New Roman" w:hAnsi="Times New Roman"/>
                <w:szCs w:val="18"/>
              </w:rPr>
            </w:pPr>
            <w:r>
              <w:rPr>
                <w:rFonts w:ascii="Times New Roman" w:hAnsi="Times New Roman"/>
                <w:szCs w:val="18"/>
              </w:rPr>
              <w:t>Yes</w:t>
            </w:r>
          </w:p>
        </w:tc>
        <w:tc>
          <w:tcPr>
            <w:tcW w:w="1152" w:type="dxa"/>
          </w:tcPr>
          <w:p w14:paraId="5B4D8AA2" w14:textId="77777777" w:rsidR="00483F50" w:rsidRPr="0084775F" w:rsidRDefault="00483F50" w:rsidP="00AA2A37">
            <w:pPr>
              <w:pStyle w:val="TAC"/>
              <w:keepNext w:val="0"/>
              <w:keepLines w:val="0"/>
              <w:widowControl w:val="0"/>
              <w:jc w:val="left"/>
              <w:rPr>
                <w:rFonts w:ascii="Times New Roman" w:hAnsi="Times New Roman"/>
                <w:szCs w:val="18"/>
              </w:rPr>
            </w:pPr>
          </w:p>
        </w:tc>
        <w:tc>
          <w:tcPr>
            <w:tcW w:w="1152" w:type="dxa"/>
          </w:tcPr>
          <w:p w14:paraId="48CC41A4" w14:textId="77777777" w:rsidR="00483F50" w:rsidRPr="0084775F" w:rsidRDefault="00483F50" w:rsidP="00AA2A37">
            <w:pPr>
              <w:pStyle w:val="TAC"/>
              <w:keepNext w:val="0"/>
              <w:keepLines w:val="0"/>
              <w:widowControl w:val="0"/>
              <w:jc w:val="left"/>
              <w:rPr>
                <w:rFonts w:ascii="Times New Roman" w:hAnsi="Times New Roman"/>
                <w:szCs w:val="18"/>
              </w:rPr>
            </w:pPr>
          </w:p>
        </w:tc>
      </w:tr>
      <w:tr w:rsidR="00483F50" w14:paraId="6E372BA0" w14:textId="77777777" w:rsidTr="009E0E3C">
        <w:trPr>
          <w:jc w:val="center"/>
        </w:trPr>
        <w:tc>
          <w:tcPr>
            <w:tcW w:w="1152" w:type="dxa"/>
            <w:shd w:val="clear" w:color="auto" w:fill="D9D9D9" w:themeFill="background1" w:themeFillShade="D9"/>
          </w:tcPr>
          <w:p w14:paraId="7AA6CC60"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#2</w:t>
            </w:r>
          </w:p>
        </w:tc>
        <w:tc>
          <w:tcPr>
            <w:tcW w:w="1152" w:type="dxa"/>
          </w:tcPr>
          <w:p w14:paraId="6BFB6E37"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27C03130"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132BC5FF"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11578D06"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6C9DA4C"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68C87B82" w14:textId="77777777" w:rsidR="00483F50" w:rsidRPr="0084775F" w:rsidRDefault="00483F50" w:rsidP="00AA2A37">
            <w:pPr>
              <w:pStyle w:val="TAL"/>
              <w:widowControl w:val="0"/>
              <w:rPr>
                <w:rFonts w:ascii="Times New Roman" w:eastAsia="Microsoft YaHei UI" w:hAnsi="Times New Roman"/>
                <w:color w:val="000000"/>
                <w:szCs w:val="18"/>
              </w:rPr>
            </w:pPr>
          </w:p>
        </w:tc>
      </w:tr>
      <w:tr w:rsidR="00483F50" w14:paraId="5C0B70E1" w14:textId="77777777" w:rsidTr="009E0E3C">
        <w:trPr>
          <w:jc w:val="center"/>
        </w:trPr>
        <w:tc>
          <w:tcPr>
            <w:tcW w:w="1152" w:type="dxa"/>
            <w:shd w:val="clear" w:color="auto" w:fill="D9D9D9" w:themeFill="background1" w:themeFillShade="D9"/>
          </w:tcPr>
          <w:p w14:paraId="55918D90" w14:textId="77777777" w:rsidR="00483F50" w:rsidRPr="0084775F" w:rsidRDefault="00483F50" w:rsidP="00AA2A37">
            <w:pPr>
              <w:pStyle w:val="TAL"/>
              <w:keepNext w:val="0"/>
              <w:keepLines w:val="0"/>
              <w:widowControl w:val="0"/>
              <w:rPr>
                <w:rFonts w:ascii="Times New Roman" w:eastAsia="Malgun Gothic" w:hAnsi="Times New Roman"/>
                <w:color w:val="000000"/>
                <w:szCs w:val="18"/>
              </w:rPr>
            </w:pPr>
            <w:r w:rsidRPr="0084775F">
              <w:rPr>
                <w:rFonts w:ascii="Times New Roman" w:hAnsi="Times New Roman"/>
                <w:szCs w:val="18"/>
              </w:rPr>
              <w:t>Baseline</w:t>
            </w:r>
          </w:p>
        </w:tc>
        <w:tc>
          <w:tcPr>
            <w:tcW w:w="1152" w:type="dxa"/>
          </w:tcPr>
          <w:p w14:paraId="4BF0B1A4"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6BDBC2BB"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8CA7E30"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3B57D3D3"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33661E12"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F9C58E6" w14:textId="77777777" w:rsidR="00483F50" w:rsidRPr="0084775F" w:rsidRDefault="00483F50" w:rsidP="00AA2A37">
            <w:pPr>
              <w:pStyle w:val="TAL"/>
              <w:widowControl w:val="0"/>
              <w:rPr>
                <w:rFonts w:ascii="Times New Roman" w:eastAsia="Microsoft YaHei UI" w:hAnsi="Times New Roman"/>
                <w:color w:val="000000"/>
                <w:szCs w:val="18"/>
              </w:rPr>
            </w:pPr>
          </w:p>
        </w:tc>
      </w:tr>
      <w:tr w:rsidR="00483F50" w14:paraId="53904DFC" w14:textId="77777777" w:rsidTr="009E0E3C">
        <w:trPr>
          <w:jc w:val="center"/>
        </w:trPr>
        <w:tc>
          <w:tcPr>
            <w:tcW w:w="1152" w:type="dxa"/>
            <w:shd w:val="clear" w:color="auto" w:fill="D9D9D9" w:themeFill="background1" w:themeFillShade="D9"/>
          </w:tcPr>
          <w:p w14:paraId="3DF6555C"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2E357A4C"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54A18136"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52E6D905"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7D207DF0"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628C5A52"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3D71D8A0" w14:textId="77777777" w:rsidR="00483F50" w:rsidRPr="0084775F" w:rsidRDefault="00483F50" w:rsidP="00AA2A37">
            <w:pPr>
              <w:pStyle w:val="TAL"/>
              <w:widowControl w:val="0"/>
              <w:rPr>
                <w:rFonts w:ascii="Times New Roman" w:eastAsia="Microsoft YaHei UI" w:hAnsi="Times New Roman"/>
                <w:color w:val="000000"/>
                <w:szCs w:val="18"/>
              </w:rPr>
            </w:pPr>
          </w:p>
        </w:tc>
      </w:tr>
      <w:tr w:rsidR="00483F50" w14:paraId="1F8E2F4F" w14:textId="77777777" w:rsidTr="009E0E3C">
        <w:trPr>
          <w:jc w:val="center"/>
        </w:trPr>
        <w:tc>
          <w:tcPr>
            <w:tcW w:w="1152" w:type="dxa"/>
            <w:shd w:val="clear" w:color="auto" w:fill="D9D9D9" w:themeFill="background1" w:themeFillShade="D9"/>
          </w:tcPr>
          <w:p w14:paraId="620CB0E9" w14:textId="77777777" w:rsidR="00483F50" w:rsidRPr="0084775F" w:rsidRDefault="00483F50" w:rsidP="00AA2A37">
            <w:pPr>
              <w:pStyle w:val="TAL"/>
              <w:keepNext w:val="0"/>
              <w:keepLines w:val="0"/>
              <w:widowControl w:val="0"/>
              <w:rPr>
                <w:rFonts w:ascii="Times New Roman" w:eastAsia="Malgun Gothic" w:hAnsi="Times New Roman"/>
                <w:color w:val="000000"/>
                <w:szCs w:val="18"/>
              </w:rPr>
            </w:pPr>
            <w:r w:rsidRPr="0084775F">
              <w:rPr>
                <w:rFonts w:ascii="Times New Roman" w:hAnsi="Times New Roman"/>
                <w:szCs w:val="18"/>
              </w:rPr>
              <w:t>GC #1</w:t>
            </w:r>
          </w:p>
        </w:tc>
        <w:tc>
          <w:tcPr>
            <w:tcW w:w="1152" w:type="dxa"/>
          </w:tcPr>
          <w:p w14:paraId="1BEBB7DC"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3CF924E6"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3D096B50"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2D66BB26"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59266789"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315EDE98" w14:textId="77777777" w:rsidR="00483F50" w:rsidRPr="0084775F" w:rsidRDefault="00483F50" w:rsidP="00AA2A37">
            <w:pPr>
              <w:pStyle w:val="TAL"/>
              <w:widowControl w:val="0"/>
              <w:rPr>
                <w:rFonts w:ascii="Times New Roman" w:eastAsia="Microsoft YaHei UI" w:hAnsi="Times New Roman"/>
                <w:color w:val="000000"/>
                <w:szCs w:val="18"/>
              </w:rPr>
            </w:pPr>
          </w:p>
        </w:tc>
      </w:tr>
      <w:tr w:rsidR="00483F50" w14:paraId="2CA88EF3" w14:textId="77777777" w:rsidTr="009E0E3C">
        <w:trPr>
          <w:jc w:val="center"/>
        </w:trPr>
        <w:tc>
          <w:tcPr>
            <w:tcW w:w="1152" w:type="dxa"/>
            <w:shd w:val="clear" w:color="auto" w:fill="D9D9D9" w:themeFill="background1" w:themeFillShade="D9"/>
          </w:tcPr>
          <w:p w14:paraId="2CB9A51E" w14:textId="77777777" w:rsidR="00483F50" w:rsidRPr="0084775F" w:rsidRDefault="00483F50" w:rsidP="00AA2A37">
            <w:pPr>
              <w:pStyle w:val="TAL"/>
              <w:keepNext w:val="0"/>
              <w:keepLines w:val="0"/>
              <w:widowControl w:val="0"/>
              <w:rPr>
                <w:rFonts w:ascii="Times New Roman" w:eastAsia="Malgun Gothic" w:hAnsi="Times New Roman"/>
                <w:color w:val="000000"/>
                <w:szCs w:val="18"/>
              </w:rPr>
            </w:pPr>
            <w:r w:rsidRPr="0084775F">
              <w:rPr>
                <w:rFonts w:ascii="Times New Roman" w:hAnsi="Times New Roman"/>
                <w:szCs w:val="18"/>
              </w:rPr>
              <w:t>GC #2</w:t>
            </w:r>
          </w:p>
        </w:tc>
        <w:tc>
          <w:tcPr>
            <w:tcW w:w="1152" w:type="dxa"/>
          </w:tcPr>
          <w:p w14:paraId="69004B4F"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4B56069E"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3E48AAF9"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04D3E88E"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508D37BF"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54A08203" w14:textId="77777777" w:rsidR="00483F50" w:rsidRPr="0084775F" w:rsidRDefault="00483F50" w:rsidP="00AA2A37">
            <w:pPr>
              <w:pStyle w:val="TAL"/>
              <w:widowControl w:val="0"/>
              <w:rPr>
                <w:rFonts w:ascii="Times New Roman" w:eastAsia="Microsoft YaHei UI" w:hAnsi="Times New Roman"/>
                <w:color w:val="000000"/>
                <w:szCs w:val="18"/>
              </w:rPr>
            </w:pPr>
          </w:p>
        </w:tc>
      </w:tr>
      <w:tr w:rsidR="00483F50" w14:paraId="1F727C79" w14:textId="77777777" w:rsidTr="009E0E3C">
        <w:trPr>
          <w:jc w:val="center"/>
        </w:trPr>
        <w:tc>
          <w:tcPr>
            <w:tcW w:w="1152" w:type="dxa"/>
            <w:shd w:val="clear" w:color="auto" w:fill="D9D9D9" w:themeFill="background1" w:themeFillShade="D9"/>
          </w:tcPr>
          <w:p w14:paraId="5980BC4B"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lastRenderedPageBreak/>
              <w:t>Baseline</w:t>
            </w:r>
          </w:p>
        </w:tc>
        <w:tc>
          <w:tcPr>
            <w:tcW w:w="1152" w:type="dxa"/>
          </w:tcPr>
          <w:p w14:paraId="3AC4760B" w14:textId="77777777" w:rsidR="00483F50" w:rsidRDefault="00483F50" w:rsidP="00AA2A37">
            <w:pPr>
              <w:pStyle w:val="TAL"/>
              <w:widowControl w:val="0"/>
              <w:rPr>
                <w:rFonts w:ascii="Times New Roman" w:eastAsia="Microsoft YaHei UI" w:hAnsi="Times New Roman"/>
                <w:color w:val="000000"/>
                <w:szCs w:val="18"/>
              </w:rPr>
            </w:pPr>
          </w:p>
        </w:tc>
        <w:tc>
          <w:tcPr>
            <w:tcW w:w="1152" w:type="dxa"/>
          </w:tcPr>
          <w:p w14:paraId="1DF153F2"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4E2E3D7C"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hAnsi="Times New Roman"/>
                <w:szCs w:val="18"/>
              </w:rPr>
              <w:t>Yes</w:t>
            </w:r>
          </w:p>
        </w:tc>
        <w:tc>
          <w:tcPr>
            <w:tcW w:w="1152" w:type="dxa"/>
          </w:tcPr>
          <w:p w14:paraId="5EF99E54"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293BE604" w14:textId="77777777" w:rsidR="00483F50" w:rsidRDefault="00483F50" w:rsidP="00AA2A37">
            <w:pPr>
              <w:pStyle w:val="TAL"/>
              <w:widowControl w:val="0"/>
              <w:rPr>
                <w:rFonts w:ascii="Times New Roman" w:eastAsia="Microsoft YaHei UI" w:hAnsi="Times New Roman"/>
                <w:color w:val="000000"/>
                <w:szCs w:val="18"/>
              </w:rPr>
            </w:pPr>
          </w:p>
        </w:tc>
        <w:tc>
          <w:tcPr>
            <w:tcW w:w="1152" w:type="dxa"/>
          </w:tcPr>
          <w:p w14:paraId="79F3F7B3"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r>
      <w:tr w:rsidR="00483F50" w14:paraId="7CB99B4A" w14:textId="77777777" w:rsidTr="009E0E3C">
        <w:trPr>
          <w:jc w:val="center"/>
        </w:trPr>
        <w:tc>
          <w:tcPr>
            <w:tcW w:w="1152" w:type="dxa"/>
            <w:shd w:val="clear" w:color="auto" w:fill="D9D9D9" w:themeFill="background1" w:themeFillShade="D9"/>
          </w:tcPr>
          <w:p w14:paraId="061DFDE9"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47A27FDA" w14:textId="77777777" w:rsidR="00483F50"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400FAE7A"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34A567D2"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488CB389"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58D07D36" w14:textId="77777777" w:rsidR="00483F50" w:rsidRDefault="00483F50" w:rsidP="00AA2A37">
            <w:pPr>
              <w:pStyle w:val="TAL"/>
              <w:widowControl w:val="0"/>
              <w:rPr>
                <w:rFonts w:ascii="Times New Roman" w:eastAsia="Microsoft YaHei UI" w:hAnsi="Times New Roman"/>
                <w:color w:val="000000"/>
                <w:szCs w:val="18"/>
              </w:rPr>
            </w:pPr>
          </w:p>
        </w:tc>
        <w:tc>
          <w:tcPr>
            <w:tcW w:w="1152" w:type="dxa"/>
          </w:tcPr>
          <w:p w14:paraId="516076C7"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hAnsi="Times New Roman"/>
                <w:szCs w:val="18"/>
              </w:rPr>
              <w:t>Yes</w:t>
            </w:r>
          </w:p>
        </w:tc>
      </w:tr>
      <w:tr w:rsidR="00483F50" w14:paraId="0BF45077" w14:textId="77777777" w:rsidTr="009E0E3C">
        <w:trPr>
          <w:jc w:val="center"/>
        </w:trPr>
        <w:tc>
          <w:tcPr>
            <w:tcW w:w="1152" w:type="dxa"/>
            <w:shd w:val="clear" w:color="auto" w:fill="D9D9D9" w:themeFill="background1" w:themeFillShade="D9"/>
          </w:tcPr>
          <w:p w14:paraId="77874E68"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#1</w:t>
            </w:r>
          </w:p>
        </w:tc>
        <w:tc>
          <w:tcPr>
            <w:tcW w:w="1152" w:type="dxa"/>
          </w:tcPr>
          <w:p w14:paraId="1CD7D49C" w14:textId="77777777" w:rsidR="00483F50" w:rsidRDefault="00483F50" w:rsidP="00AA2A37">
            <w:pPr>
              <w:pStyle w:val="TAL"/>
              <w:widowControl w:val="0"/>
              <w:rPr>
                <w:rFonts w:ascii="Times New Roman" w:eastAsia="Microsoft YaHei UI" w:hAnsi="Times New Roman"/>
                <w:color w:val="000000"/>
                <w:szCs w:val="18"/>
              </w:rPr>
            </w:pPr>
          </w:p>
        </w:tc>
        <w:tc>
          <w:tcPr>
            <w:tcW w:w="1152" w:type="dxa"/>
          </w:tcPr>
          <w:p w14:paraId="1F041CA5"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BCBB3B7"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50BA6226"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19543096" w14:textId="77777777" w:rsidR="00483F50" w:rsidRDefault="00483F50" w:rsidP="00AA2A37">
            <w:pPr>
              <w:pStyle w:val="TAL"/>
              <w:widowControl w:val="0"/>
              <w:rPr>
                <w:rFonts w:ascii="Times New Roman" w:eastAsia="Microsoft YaHei UI" w:hAnsi="Times New Roman"/>
                <w:color w:val="000000"/>
                <w:szCs w:val="18"/>
              </w:rPr>
            </w:pPr>
          </w:p>
        </w:tc>
        <w:tc>
          <w:tcPr>
            <w:tcW w:w="1152" w:type="dxa"/>
          </w:tcPr>
          <w:p w14:paraId="4DD8A9BB"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hAnsi="Times New Roman"/>
                <w:szCs w:val="18"/>
              </w:rPr>
              <w:t>Yes</w:t>
            </w:r>
          </w:p>
        </w:tc>
      </w:tr>
      <w:tr w:rsidR="00483F50" w14:paraId="4825FD48" w14:textId="77777777" w:rsidTr="00912F10">
        <w:trPr>
          <w:jc w:val="center"/>
        </w:trPr>
        <w:tc>
          <w:tcPr>
            <w:tcW w:w="1152" w:type="dxa"/>
            <w:shd w:val="clear" w:color="auto" w:fill="D9D9D9" w:themeFill="background1" w:themeFillShade="D9"/>
          </w:tcPr>
          <w:p w14:paraId="36BF9D6D" w14:textId="77777777" w:rsidR="00483F50" w:rsidRPr="0084775F" w:rsidRDefault="00483F50" w:rsidP="00AA2A37">
            <w:pPr>
              <w:pStyle w:val="TAL"/>
              <w:keepNext w:val="0"/>
              <w:keepLines w:val="0"/>
              <w:widowControl w:val="0"/>
              <w:rPr>
                <w:rFonts w:ascii="Times New Roman" w:hAnsi="Times New Roman"/>
                <w:szCs w:val="18"/>
              </w:rPr>
            </w:pPr>
            <w:r w:rsidRPr="0084775F">
              <w:rPr>
                <w:rFonts w:ascii="Times New Roman" w:hAnsi="Times New Roman"/>
                <w:szCs w:val="18"/>
              </w:rPr>
              <w:t>GC #2</w:t>
            </w:r>
          </w:p>
        </w:tc>
        <w:tc>
          <w:tcPr>
            <w:tcW w:w="1152" w:type="dxa"/>
          </w:tcPr>
          <w:p w14:paraId="70074147" w14:textId="77777777" w:rsidR="00483F50"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61602319"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402F5BE9"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c>
          <w:tcPr>
            <w:tcW w:w="1152" w:type="dxa"/>
          </w:tcPr>
          <w:p w14:paraId="73E5CDB6" w14:textId="77777777" w:rsidR="00483F50" w:rsidRPr="0084775F" w:rsidRDefault="00483F50" w:rsidP="00AA2A37">
            <w:pPr>
              <w:pStyle w:val="TAL"/>
              <w:widowControl w:val="0"/>
              <w:rPr>
                <w:rFonts w:ascii="Times New Roman" w:eastAsia="Microsoft YaHei UI" w:hAnsi="Times New Roman"/>
                <w:color w:val="000000"/>
                <w:szCs w:val="18"/>
              </w:rPr>
            </w:pPr>
          </w:p>
        </w:tc>
        <w:tc>
          <w:tcPr>
            <w:tcW w:w="1152" w:type="dxa"/>
          </w:tcPr>
          <w:p w14:paraId="5211B7AD" w14:textId="77777777" w:rsidR="00483F50" w:rsidRDefault="00483F50" w:rsidP="00AA2A37">
            <w:pPr>
              <w:pStyle w:val="TAL"/>
              <w:widowControl w:val="0"/>
              <w:rPr>
                <w:rFonts w:ascii="Times New Roman" w:eastAsia="Microsoft YaHei UI" w:hAnsi="Times New Roman"/>
                <w:color w:val="000000"/>
                <w:szCs w:val="18"/>
              </w:rPr>
            </w:pPr>
          </w:p>
        </w:tc>
        <w:tc>
          <w:tcPr>
            <w:tcW w:w="1152" w:type="dxa"/>
          </w:tcPr>
          <w:p w14:paraId="0CC04BBB" w14:textId="77777777" w:rsidR="00483F50" w:rsidRPr="0084775F" w:rsidRDefault="00483F50" w:rsidP="00AA2A37">
            <w:pPr>
              <w:pStyle w:val="TAL"/>
              <w:widowControl w:val="0"/>
              <w:rPr>
                <w:rFonts w:ascii="Times New Roman" w:eastAsia="Microsoft YaHei UI" w:hAnsi="Times New Roman"/>
                <w:color w:val="000000"/>
                <w:szCs w:val="18"/>
              </w:rPr>
            </w:pPr>
            <w:r>
              <w:rPr>
                <w:rFonts w:ascii="Times New Roman" w:eastAsia="Microsoft YaHei UI" w:hAnsi="Times New Roman"/>
                <w:color w:val="000000"/>
                <w:szCs w:val="18"/>
              </w:rPr>
              <w:t>Yes</w:t>
            </w:r>
          </w:p>
        </w:tc>
      </w:tr>
    </w:tbl>
    <w:p w14:paraId="4F08AEF5" w14:textId="77777777" w:rsidR="00483F50" w:rsidRDefault="00483F50" w:rsidP="00661C36">
      <w:pPr>
        <w:overflowPunct w:val="0"/>
        <w:autoSpaceDE w:val="0"/>
        <w:autoSpaceDN w:val="0"/>
        <w:adjustRightInd w:val="0"/>
        <w:spacing w:after="0"/>
        <w:jc w:val="both"/>
        <w:textAlignment w:val="baseline"/>
        <w:rPr>
          <w:bCs/>
          <w:lang w:val="en-US"/>
        </w:rPr>
      </w:pPr>
    </w:p>
    <w:p w14:paraId="01831C6F" w14:textId="6A8E8A3B" w:rsidR="009D3836" w:rsidRDefault="00022B5F" w:rsidP="00661C36">
      <w:pPr>
        <w:overflowPunct w:val="0"/>
        <w:autoSpaceDE w:val="0"/>
        <w:autoSpaceDN w:val="0"/>
        <w:adjustRightInd w:val="0"/>
        <w:spacing w:after="0"/>
        <w:jc w:val="both"/>
        <w:textAlignment w:val="baseline"/>
        <w:rPr>
          <w:bCs/>
          <w:lang w:val="en-US"/>
        </w:rPr>
      </w:pPr>
      <w:r>
        <w:rPr>
          <w:bCs/>
          <w:lang w:val="en-US"/>
        </w:rPr>
        <w:t xml:space="preserve">To study Model Generalization across scenarios, </w:t>
      </w:r>
      <w:r w:rsidR="00943BBA">
        <w:rPr>
          <w:bCs/>
          <w:lang w:val="en-US"/>
        </w:rPr>
        <w:t xml:space="preserve">it was agreed in </w:t>
      </w:r>
      <w:sdt>
        <w:sdtPr>
          <w:rPr>
            <w:bCs/>
            <w:lang w:val="en-US"/>
          </w:rPr>
          <w:id w:val="975186393"/>
          <w:citation/>
        </w:sdtPr>
        <w:sdtEndPr/>
        <w:sdtContent>
          <w:r w:rsidR="00943BBA">
            <w:rPr>
              <w:bCs/>
              <w:lang w:val="en-US"/>
            </w:rPr>
            <w:fldChar w:fldCharType="begin"/>
          </w:r>
          <w:r w:rsidR="00943BBA">
            <w:rPr>
              <w:bCs/>
              <w:lang w:val="en-US"/>
            </w:rPr>
            <w:instrText xml:space="preserve"> CITATION Cha1 \l 1033 </w:instrText>
          </w:r>
          <w:r w:rsidR="00943BBA">
            <w:rPr>
              <w:bCs/>
              <w:lang w:val="en-US"/>
            </w:rPr>
            <w:fldChar w:fldCharType="separate"/>
          </w:r>
          <w:r w:rsidR="00F508BE" w:rsidRPr="00F508BE">
            <w:rPr>
              <w:noProof/>
              <w:lang w:val="en-US"/>
            </w:rPr>
            <w:t>[2]</w:t>
          </w:r>
          <w:r w:rsidR="00943BBA">
            <w:rPr>
              <w:bCs/>
              <w:lang w:val="en-US"/>
            </w:rPr>
            <w:fldChar w:fldCharType="end"/>
          </w:r>
        </w:sdtContent>
      </w:sdt>
      <w:r w:rsidR="00943BBA">
        <w:rPr>
          <w:bCs/>
          <w:lang w:val="en-US"/>
        </w:rPr>
        <w:t xml:space="preserve"> to study AI/ML performance over two sets of configurations</w:t>
      </w:r>
      <w:r w:rsidR="005800C1">
        <w:rPr>
          <w:bCs/>
          <w:lang w:val="en-US"/>
        </w:rPr>
        <w:t xml:space="preserve">, one with a </w:t>
      </w:r>
      <w:proofErr w:type="spellStart"/>
      <w:r w:rsidR="005800C1">
        <w:rPr>
          <w:bCs/>
          <w:lang w:val="en-US"/>
        </w:rPr>
        <w:t>UMi</w:t>
      </w:r>
      <w:proofErr w:type="spellEnd"/>
      <w:r w:rsidR="005800C1">
        <w:rPr>
          <w:bCs/>
          <w:lang w:val="en-US"/>
        </w:rPr>
        <w:t xml:space="preserve"> deployment scenario and one with a </w:t>
      </w:r>
      <w:proofErr w:type="spellStart"/>
      <w:r w:rsidR="005800C1">
        <w:rPr>
          <w:bCs/>
          <w:lang w:val="en-US"/>
        </w:rPr>
        <w:t>UMa</w:t>
      </w:r>
      <w:proofErr w:type="spellEnd"/>
      <w:r w:rsidR="005800C1">
        <w:rPr>
          <w:bCs/>
          <w:lang w:val="en-US"/>
        </w:rPr>
        <w:t xml:space="preserve"> deployment scenario. </w:t>
      </w:r>
      <w:r w:rsidR="00912F10">
        <w:rPr>
          <w:bCs/>
          <w:lang w:val="en-US"/>
        </w:rPr>
        <w:fldChar w:fldCharType="begin"/>
      </w:r>
      <w:r w:rsidR="00912F10">
        <w:rPr>
          <w:bCs/>
          <w:lang w:val="en-US"/>
        </w:rPr>
        <w:instrText xml:space="preserve"> REF _Ref193704581 \h </w:instrText>
      </w:r>
      <w:r w:rsidR="00912F10">
        <w:rPr>
          <w:bCs/>
          <w:lang w:val="en-US"/>
        </w:rPr>
      </w:r>
      <w:r w:rsidR="00912F10">
        <w:rPr>
          <w:bCs/>
          <w:lang w:val="en-US"/>
        </w:rPr>
        <w:fldChar w:fldCharType="separate"/>
      </w:r>
      <w:r w:rsidR="00FC0793">
        <w:t xml:space="preserve">Table </w:t>
      </w:r>
      <w:r w:rsidR="00FC0793">
        <w:rPr>
          <w:noProof/>
        </w:rPr>
        <w:t>3</w:t>
      </w:r>
      <w:r w:rsidR="00912F10">
        <w:rPr>
          <w:bCs/>
          <w:lang w:val="en-US"/>
        </w:rPr>
        <w:fldChar w:fldCharType="end"/>
      </w:r>
      <w:r w:rsidR="005800C1">
        <w:rPr>
          <w:bCs/>
          <w:lang w:val="en-US"/>
        </w:rPr>
        <w:t xml:space="preserve"> summarizes the agreed sets of configurations for scenario generalization in the FR1 case (for FR2, the </w:t>
      </w:r>
      <w:r w:rsidR="00B95F82">
        <w:rPr>
          <w:bCs/>
          <w:lang w:val="en-US"/>
        </w:rPr>
        <w:t>columns are swapped between Configuration #1 and Configuration #2):</w:t>
      </w:r>
    </w:p>
    <w:p w14:paraId="053F9E17" w14:textId="77777777" w:rsidR="009C16AC" w:rsidRDefault="009C16AC" w:rsidP="00661C36">
      <w:pPr>
        <w:overflowPunct w:val="0"/>
        <w:autoSpaceDE w:val="0"/>
        <w:autoSpaceDN w:val="0"/>
        <w:adjustRightInd w:val="0"/>
        <w:spacing w:after="0"/>
        <w:jc w:val="both"/>
        <w:textAlignment w:val="baseline"/>
        <w:rPr>
          <w:bCs/>
          <w:lang w:val="en-US"/>
        </w:rPr>
      </w:pPr>
    </w:p>
    <w:p w14:paraId="1A6AC45F" w14:textId="0AAD5E2A" w:rsidR="004F7046" w:rsidRDefault="00912F10" w:rsidP="00912F10">
      <w:pPr>
        <w:pStyle w:val="TableCaption"/>
        <w:rPr>
          <w:lang w:val="en-US"/>
        </w:rPr>
      </w:pPr>
      <w:bookmarkStart w:id="3" w:name="_Ref193704581"/>
      <w:r>
        <w:t xml:space="preserve">Table </w:t>
      </w:r>
      <w:r>
        <w:fldChar w:fldCharType="begin"/>
      </w:r>
      <w:r>
        <w:instrText xml:space="preserve"> SEQ Table \* ARABIC </w:instrText>
      </w:r>
      <w:r>
        <w:fldChar w:fldCharType="separate"/>
      </w:r>
      <w:r w:rsidR="00FC0793">
        <w:rPr>
          <w:noProof/>
        </w:rPr>
        <w:t>3</w:t>
      </w:r>
      <w:r>
        <w:fldChar w:fldCharType="end"/>
      </w:r>
      <w:bookmarkEnd w:id="3"/>
      <w:r>
        <w:t>: Agreed configurations for Model Generalization over scenarios</w:t>
      </w:r>
    </w:p>
    <w:tbl>
      <w:tblPr>
        <w:tblStyle w:val="TableGrid"/>
        <w:tblW w:w="0" w:type="auto"/>
        <w:tblLook w:val="04A0" w:firstRow="1" w:lastRow="0" w:firstColumn="1" w:lastColumn="0" w:noHBand="0" w:noVBand="1"/>
      </w:tblPr>
      <w:tblGrid>
        <w:gridCol w:w="3136"/>
        <w:gridCol w:w="3136"/>
        <w:gridCol w:w="3137"/>
      </w:tblGrid>
      <w:tr w:rsidR="004F7046" w14:paraId="4C2D4269" w14:textId="77777777" w:rsidTr="00912F10">
        <w:tc>
          <w:tcPr>
            <w:tcW w:w="3136" w:type="dxa"/>
            <w:shd w:val="clear" w:color="auto" w:fill="D9D9D9" w:themeFill="background1" w:themeFillShade="D9"/>
          </w:tcPr>
          <w:p w14:paraId="6E1205E6" w14:textId="4B2FBCB7" w:rsidR="004F7046" w:rsidRDefault="004F7046" w:rsidP="00661C36">
            <w:pPr>
              <w:overflowPunct w:val="0"/>
              <w:autoSpaceDE w:val="0"/>
              <w:autoSpaceDN w:val="0"/>
              <w:adjustRightInd w:val="0"/>
              <w:spacing w:after="0"/>
              <w:jc w:val="both"/>
              <w:textAlignment w:val="baseline"/>
              <w:rPr>
                <w:bCs/>
                <w:lang w:val="en-US"/>
              </w:rPr>
            </w:pPr>
            <w:r>
              <w:rPr>
                <w:bCs/>
                <w:lang w:val="en-US"/>
              </w:rPr>
              <w:t>Parameter</w:t>
            </w:r>
          </w:p>
        </w:tc>
        <w:tc>
          <w:tcPr>
            <w:tcW w:w="3136" w:type="dxa"/>
            <w:shd w:val="clear" w:color="auto" w:fill="D9D9D9" w:themeFill="background1" w:themeFillShade="D9"/>
          </w:tcPr>
          <w:p w14:paraId="44794935" w14:textId="1AB8349C" w:rsidR="004F7046" w:rsidRDefault="004F7046" w:rsidP="00661C36">
            <w:pPr>
              <w:overflowPunct w:val="0"/>
              <w:autoSpaceDE w:val="0"/>
              <w:autoSpaceDN w:val="0"/>
              <w:adjustRightInd w:val="0"/>
              <w:spacing w:after="0"/>
              <w:jc w:val="both"/>
              <w:textAlignment w:val="baseline"/>
              <w:rPr>
                <w:bCs/>
                <w:lang w:val="en-US"/>
              </w:rPr>
            </w:pPr>
            <w:r>
              <w:rPr>
                <w:bCs/>
                <w:lang w:val="en-US"/>
              </w:rPr>
              <w:t>Configuration #1</w:t>
            </w:r>
          </w:p>
        </w:tc>
        <w:tc>
          <w:tcPr>
            <w:tcW w:w="3137" w:type="dxa"/>
            <w:shd w:val="clear" w:color="auto" w:fill="D9D9D9" w:themeFill="background1" w:themeFillShade="D9"/>
          </w:tcPr>
          <w:p w14:paraId="7BFA4B72" w14:textId="68FBD42C" w:rsidR="004F7046" w:rsidRDefault="004F7046" w:rsidP="00661C36">
            <w:pPr>
              <w:overflowPunct w:val="0"/>
              <w:autoSpaceDE w:val="0"/>
              <w:autoSpaceDN w:val="0"/>
              <w:adjustRightInd w:val="0"/>
              <w:spacing w:after="0"/>
              <w:jc w:val="both"/>
              <w:textAlignment w:val="baseline"/>
              <w:rPr>
                <w:bCs/>
                <w:lang w:val="en-US"/>
              </w:rPr>
            </w:pPr>
            <w:r>
              <w:rPr>
                <w:bCs/>
                <w:lang w:val="en-US"/>
              </w:rPr>
              <w:t>Configuration #2</w:t>
            </w:r>
          </w:p>
        </w:tc>
      </w:tr>
      <w:tr w:rsidR="004F7046" w14:paraId="767B46C3" w14:textId="77777777" w:rsidTr="00912F10">
        <w:tc>
          <w:tcPr>
            <w:tcW w:w="3136" w:type="dxa"/>
            <w:shd w:val="clear" w:color="auto" w:fill="D9D9D9" w:themeFill="background1" w:themeFillShade="D9"/>
          </w:tcPr>
          <w:p w14:paraId="7F59827E" w14:textId="31F26FF0" w:rsidR="004F7046" w:rsidRDefault="004F7046" w:rsidP="00661C36">
            <w:pPr>
              <w:overflowPunct w:val="0"/>
              <w:autoSpaceDE w:val="0"/>
              <w:autoSpaceDN w:val="0"/>
              <w:adjustRightInd w:val="0"/>
              <w:spacing w:after="0"/>
              <w:jc w:val="both"/>
              <w:textAlignment w:val="baseline"/>
              <w:rPr>
                <w:bCs/>
                <w:lang w:val="en-US"/>
              </w:rPr>
            </w:pPr>
            <w:r>
              <w:rPr>
                <w:bCs/>
                <w:lang w:val="en-US"/>
              </w:rPr>
              <w:t>Deployment scenario</w:t>
            </w:r>
          </w:p>
        </w:tc>
        <w:tc>
          <w:tcPr>
            <w:tcW w:w="3136" w:type="dxa"/>
          </w:tcPr>
          <w:p w14:paraId="27F01F80" w14:textId="0EA6E109" w:rsidR="004F7046" w:rsidRDefault="004F7046" w:rsidP="00661C36">
            <w:pPr>
              <w:overflowPunct w:val="0"/>
              <w:autoSpaceDE w:val="0"/>
              <w:autoSpaceDN w:val="0"/>
              <w:adjustRightInd w:val="0"/>
              <w:spacing w:after="0"/>
              <w:jc w:val="both"/>
              <w:textAlignment w:val="baseline"/>
              <w:rPr>
                <w:bCs/>
                <w:lang w:val="en-US"/>
              </w:rPr>
            </w:pPr>
            <w:proofErr w:type="spellStart"/>
            <w:r>
              <w:rPr>
                <w:bCs/>
                <w:lang w:val="en-US"/>
              </w:rPr>
              <w:t>UMi</w:t>
            </w:r>
            <w:proofErr w:type="spellEnd"/>
          </w:p>
        </w:tc>
        <w:tc>
          <w:tcPr>
            <w:tcW w:w="3137" w:type="dxa"/>
          </w:tcPr>
          <w:p w14:paraId="41F53190" w14:textId="16AC0600" w:rsidR="004F7046" w:rsidRDefault="004F7046" w:rsidP="00661C36">
            <w:pPr>
              <w:overflowPunct w:val="0"/>
              <w:autoSpaceDE w:val="0"/>
              <w:autoSpaceDN w:val="0"/>
              <w:adjustRightInd w:val="0"/>
              <w:spacing w:after="0"/>
              <w:jc w:val="both"/>
              <w:textAlignment w:val="baseline"/>
              <w:rPr>
                <w:bCs/>
                <w:lang w:val="en-US"/>
              </w:rPr>
            </w:pPr>
            <w:proofErr w:type="spellStart"/>
            <w:r>
              <w:rPr>
                <w:bCs/>
                <w:lang w:val="en-US"/>
              </w:rPr>
              <w:t>UMa</w:t>
            </w:r>
            <w:proofErr w:type="spellEnd"/>
          </w:p>
        </w:tc>
      </w:tr>
      <w:tr w:rsidR="004F7046" w14:paraId="01C7FA80" w14:textId="77777777" w:rsidTr="00912F10">
        <w:tc>
          <w:tcPr>
            <w:tcW w:w="3136" w:type="dxa"/>
            <w:shd w:val="clear" w:color="auto" w:fill="D9D9D9" w:themeFill="background1" w:themeFillShade="D9"/>
          </w:tcPr>
          <w:p w14:paraId="7256A4CB" w14:textId="6BB3C750" w:rsidR="004F7046" w:rsidRDefault="004F7046" w:rsidP="00661C36">
            <w:pPr>
              <w:overflowPunct w:val="0"/>
              <w:autoSpaceDE w:val="0"/>
              <w:autoSpaceDN w:val="0"/>
              <w:adjustRightInd w:val="0"/>
              <w:spacing w:after="0"/>
              <w:jc w:val="both"/>
              <w:textAlignment w:val="baseline"/>
              <w:rPr>
                <w:bCs/>
                <w:lang w:val="en-US"/>
              </w:rPr>
            </w:pPr>
            <w:r>
              <w:rPr>
                <w:bCs/>
                <w:lang w:val="en-US"/>
              </w:rPr>
              <w:t>ISD (m)</w:t>
            </w:r>
          </w:p>
        </w:tc>
        <w:tc>
          <w:tcPr>
            <w:tcW w:w="3136" w:type="dxa"/>
          </w:tcPr>
          <w:p w14:paraId="00FCE6A0" w14:textId="6AF24929" w:rsidR="004F7046" w:rsidRDefault="004F7046" w:rsidP="00661C36">
            <w:pPr>
              <w:overflowPunct w:val="0"/>
              <w:autoSpaceDE w:val="0"/>
              <w:autoSpaceDN w:val="0"/>
              <w:adjustRightInd w:val="0"/>
              <w:spacing w:after="0"/>
              <w:jc w:val="both"/>
              <w:textAlignment w:val="baseline"/>
              <w:rPr>
                <w:bCs/>
                <w:lang w:val="en-US"/>
              </w:rPr>
            </w:pPr>
            <w:r>
              <w:rPr>
                <w:bCs/>
                <w:lang w:val="en-US"/>
              </w:rPr>
              <w:t>200</w:t>
            </w:r>
          </w:p>
        </w:tc>
        <w:tc>
          <w:tcPr>
            <w:tcW w:w="3137" w:type="dxa"/>
          </w:tcPr>
          <w:p w14:paraId="01284ABE" w14:textId="0B46D134" w:rsidR="004F7046" w:rsidRDefault="004F7046" w:rsidP="00661C36">
            <w:pPr>
              <w:overflowPunct w:val="0"/>
              <w:autoSpaceDE w:val="0"/>
              <w:autoSpaceDN w:val="0"/>
              <w:adjustRightInd w:val="0"/>
              <w:spacing w:after="0"/>
              <w:jc w:val="both"/>
              <w:textAlignment w:val="baseline"/>
              <w:rPr>
                <w:bCs/>
                <w:lang w:val="en-US"/>
              </w:rPr>
            </w:pPr>
            <w:r>
              <w:rPr>
                <w:bCs/>
                <w:lang w:val="en-US"/>
              </w:rPr>
              <w:t>500</w:t>
            </w:r>
          </w:p>
        </w:tc>
      </w:tr>
      <w:tr w:rsidR="004F7046" w14:paraId="425C515C" w14:textId="77777777" w:rsidTr="00912F10">
        <w:tc>
          <w:tcPr>
            <w:tcW w:w="3136" w:type="dxa"/>
            <w:shd w:val="clear" w:color="auto" w:fill="D9D9D9" w:themeFill="background1" w:themeFillShade="D9"/>
          </w:tcPr>
          <w:p w14:paraId="6FE1A433" w14:textId="292DDAFC" w:rsidR="004F7046" w:rsidRDefault="004F7046" w:rsidP="00661C36">
            <w:pPr>
              <w:overflowPunct w:val="0"/>
              <w:autoSpaceDE w:val="0"/>
              <w:autoSpaceDN w:val="0"/>
              <w:adjustRightInd w:val="0"/>
              <w:spacing w:after="0"/>
              <w:jc w:val="both"/>
              <w:textAlignment w:val="baseline"/>
              <w:rPr>
                <w:bCs/>
                <w:lang w:val="en-US"/>
              </w:rPr>
            </w:pPr>
            <w:r>
              <w:rPr>
                <w:bCs/>
                <w:lang w:val="en-US"/>
              </w:rPr>
              <w:t>BS antenna height (m)</w:t>
            </w:r>
          </w:p>
        </w:tc>
        <w:tc>
          <w:tcPr>
            <w:tcW w:w="3136" w:type="dxa"/>
          </w:tcPr>
          <w:p w14:paraId="3E6523B9" w14:textId="1C1ED913" w:rsidR="004F7046" w:rsidRDefault="004F7046" w:rsidP="00661C36">
            <w:pPr>
              <w:overflowPunct w:val="0"/>
              <w:autoSpaceDE w:val="0"/>
              <w:autoSpaceDN w:val="0"/>
              <w:adjustRightInd w:val="0"/>
              <w:spacing w:after="0"/>
              <w:jc w:val="both"/>
              <w:textAlignment w:val="baseline"/>
              <w:rPr>
                <w:bCs/>
                <w:lang w:val="en-US"/>
              </w:rPr>
            </w:pPr>
            <w:r>
              <w:rPr>
                <w:bCs/>
                <w:lang w:val="en-US"/>
              </w:rPr>
              <w:t>10</w:t>
            </w:r>
          </w:p>
        </w:tc>
        <w:tc>
          <w:tcPr>
            <w:tcW w:w="3137" w:type="dxa"/>
          </w:tcPr>
          <w:p w14:paraId="49184001" w14:textId="0BF1804D" w:rsidR="004F7046" w:rsidRDefault="004F7046" w:rsidP="00661C36">
            <w:pPr>
              <w:overflowPunct w:val="0"/>
              <w:autoSpaceDE w:val="0"/>
              <w:autoSpaceDN w:val="0"/>
              <w:adjustRightInd w:val="0"/>
              <w:spacing w:after="0"/>
              <w:jc w:val="both"/>
              <w:textAlignment w:val="baseline"/>
              <w:rPr>
                <w:bCs/>
                <w:lang w:val="en-US"/>
              </w:rPr>
            </w:pPr>
            <w:r>
              <w:rPr>
                <w:bCs/>
                <w:lang w:val="en-US"/>
              </w:rPr>
              <w:t>25</w:t>
            </w:r>
          </w:p>
        </w:tc>
      </w:tr>
      <w:tr w:rsidR="004F7046" w14:paraId="59DA4CA6" w14:textId="77777777" w:rsidTr="00912F10">
        <w:tc>
          <w:tcPr>
            <w:tcW w:w="3136" w:type="dxa"/>
            <w:shd w:val="clear" w:color="auto" w:fill="D9D9D9" w:themeFill="background1" w:themeFillShade="D9"/>
          </w:tcPr>
          <w:p w14:paraId="6AAA1EF2" w14:textId="536850AD" w:rsidR="004F7046" w:rsidRDefault="004F7046" w:rsidP="00661C36">
            <w:pPr>
              <w:overflowPunct w:val="0"/>
              <w:autoSpaceDE w:val="0"/>
              <w:autoSpaceDN w:val="0"/>
              <w:adjustRightInd w:val="0"/>
              <w:spacing w:after="0"/>
              <w:jc w:val="both"/>
              <w:textAlignment w:val="baseline"/>
              <w:rPr>
                <w:bCs/>
                <w:lang w:val="en-US"/>
              </w:rPr>
            </w:pPr>
            <w:r>
              <w:rPr>
                <w:bCs/>
                <w:lang w:val="en-US"/>
              </w:rPr>
              <w:t>BS Tx power (dBm)</w:t>
            </w:r>
          </w:p>
        </w:tc>
        <w:tc>
          <w:tcPr>
            <w:tcW w:w="3136" w:type="dxa"/>
          </w:tcPr>
          <w:p w14:paraId="1B7212AB" w14:textId="047FE3AB" w:rsidR="004F7046" w:rsidRDefault="004F7046" w:rsidP="00661C36">
            <w:pPr>
              <w:overflowPunct w:val="0"/>
              <w:autoSpaceDE w:val="0"/>
              <w:autoSpaceDN w:val="0"/>
              <w:adjustRightInd w:val="0"/>
              <w:spacing w:after="0"/>
              <w:jc w:val="both"/>
              <w:textAlignment w:val="baseline"/>
              <w:rPr>
                <w:bCs/>
                <w:lang w:val="en-US"/>
              </w:rPr>
            </w:pPr>
            <w:r>
              <w:rPr>
                <w:bCs/>
                <w:lang w:val="en-US"/>
              </w:rPr>
              <w:t>40</w:t>
            </w:r>
          </w:p>
        </w:tc>
        <w:tc>
          <w:tcPr>
            <w:tcW w:w="3137" w:type="dxa"/>
          </w:tcPr>
          <w:p w14:paraId="0242DB0E" w14:textId="38F50C7E" w:rsidR="004F7046" w:rsidRDefault="004F7046" w:rsidP="00661C36">
            <w:pPr>
              <w:overflowPunct w:val="0"/>
              <w:autoSpaceDE w:val="0"/>
              <w:autoSpaceDN w:val="0"/>
              <w:adjustRightInd w:val="0"/>
              <w:spacing w:after="0"/>
              <w:jc w:val="both"/>
              <w:textAlignment w:val="baseline"/>
              <w:rPr>
                <w:bCs/>
                <w:lang w:val="en-US"/>
              </w:rPr>
            </w:pPr>
            <w:r>
              <w:rPr>
                <w:bCs/>
                <w:lang w:val="en-US"/>
              </w:rPr>
              <w:t>44</w:t>
            </w:r>
          </w:p>
        </w:tc>
      </w:tr>
    </w:tbl>
    <w:p w14:paraId="669064B5" w14:textId="77777777" w:rsidR="00A21377" w:rsidRDefault="00A21377" w:rsidP="00661C36">
      <w:pPr>
        <w:overflowPunct w:val="0"/>
        <w:autoSpaceDE w:val="0"/>
        <w:autoSpaceDN w:val="0"/>
        <w:adjustRightInd w:val="0"/>
        <w:spacing w:after="0"/>
        <w:jc w:val="both"/>
        <w:textAlignment w:val="baseline"/>
        <w:rPr>
          <w:bCs/>
          <w:lang w:val="en-US"/>
        </w:rPr>
      </w:pPr>
    </w:p>
    <w:p w14:paraId="2DEB1984" w14:textId="4F57386B" w:rsidR="005472E0" w:rsidRDefault="0014526C" w:rsidP="00661C36">
      <w:pPr>
        <w:overflowPunct w:val="0"/>
        <w:autoSpaceDE w:val="0"/>
        <w:autoSpaceDN w:val="0"/>
        <w:adjustRightInd w:val="0"/>
        <w:spacing w:after="0"/>
        <w:jc w:val="both"/>
        <w:textAlignment w:val="baseline"/>
        <w:rPr>
          <w:bCs/>
          <w:lang w:val="en-US"/>
        </w:rPr>
      </w:pPr>
      <w:r>
        <w:rPr>
          <w:bCs/>
          <w:lang w:val="en-US"/>
        </w:rPr>
        <w:t xml:space="preserve">In this contribution, we provide simulation evaluations </w:t>
      </w:r>
      <w:r w:rsidR="00A64839">
        <w:rPr>
          <w:bCs/>
          <w:lang w:val="en-US"/>
        </w:rPr>
        <w:t xml:space="preserve">for Model Generalization across UE speeds </w:t>
      </w:r>
      <w:r>
        <w:rPr>
          <w:bCs/>
          <w:lang w:val="en-US"/>
        </w:rPr>
        <w:t>for</w:t>
      </w:r>
      <w:r w:rsidR="00921260">
        <w:rPr>
          <w:bCs/>
          <w:lang w:val="en-US"/>
        </w:rPr>
        <w:t xml:space="preserve"> </w:t>
      </w:r>
      <w:r w:rsidR="005C6694">
        <w:rPr>
          <w:bCs/>
          <w:lang w:val="en-US"/>
        </w:rPr>
        <w:t>the</w:t>
      </w:r>
      <w:r w:rsidR="00921260">
        <w:rPr>
          <w:bCs/>
          <w:lang w:val="en-US"/>
        </w:rPr>
        <w:t xml:space="preserve"> </w:t>
      </w:r>
      <w:r w:rsidR="00D536F8">
        <w:rPr>
          <w:bCs/>
          <w:lang w:val="en-US"/>
        </w:rPr>
        <w:t xml:space="preserve">FR1 </w:t>
      </w:r>
      <w:r w:rsidR="00A21377">
        <w:rPr>
          <w:bCs/>
          <w:lang w:val="en-US"/>
        </w:rPr>
        <w:t xml:space="preserve">and FR2 </w:t>
      </w:r>
      <w:r w:rsidR="00921260">
        <w:rPr>
          <w:bCs/>
          <w:lang w:val="en-US"/>
        </w:rPr>
        <w:t>Generalization Case #1</w:t>
      </w:r>
      <w:r w:rsidR="005C6694">
        <w:rPr>
          <w:bCs/>
          <w:lang w:val="en-US"/>
        </w:rPr>
        <w:t xml:space="preserve"> and Generalization Case #2 simulation combinations summarized in</w:t>
      </w:r>
      <w:r w:rsidR="00A21377">
        <w:rPr>
          <w:bCs/>
          <w:lang w:val="en-US"/>
        </w:rPr>
        <w:t xml:space="preserve"> </w:t>
      </w:r>
      <w:r w:rsidR="00A21377">
        <w:rPr>
          <w:bCs/>
          <w:lang w:val="en-US"/>
        </w:rPr>
        <w:fldChar w:fldCharType="begin"/>
      </w:r>
      <w:r w:rsidR="00A21377">
        <w:rPr>
          <w:bCs/>
          <w:lang w:val="en-US"/>
        </w:rPr>
        <w:instrText xml:space="preserve"> REF _Ref193565979 </w:instrText>
      </w:r>
      <w:r w:rsidR="00A21377">
        <w:rPr>
          <w:bCs/>
          <w:lang w:val="en-US"/>
        </w:rPr>
        <w:fldChar w:fldCharType="separate"/>
      </w:r>
      <w:r w:rsidR="00FC0793">
        <w:t xml:space="preserve">Table </w:t>
      </w:r>
      <w:r w:rsidR="00FC0793">
        <w:rPr>
          <w:noProof/>
        </w:rPr>
        <w:t>1</w:t>
      </w:r>
      <w:r w:rsidR="00A21377">
        <w:rPr>
          <w:bCs/>
          <w:lang w:val="en-US"/>
        </w:rPr>
        <w:fldChar w:fldCharType="end"/>
      </w:r>
      <w:r w:rsidR="00A21377">
        <w:rPr>
          <w:bCs/>
          <w:lang w:val="en-US"/>
        </w:rPr>
        <w:t xml:space="preserve"> and </w:t>
      </w:r>
      <w:r w:rsidR="00A21377">
        <w:rPr>
          <w:bCs/>
          <w:lang w:val="en-US"/>
        </w:rPr>
        <w:fldChar w:fldCharType="begin"/>
      </w:r>
      <w:r w:rsidR="00A21377">
        <w:rPr>
          <w:bCs/>
          <w:lang w:val="en-US"/>
        </w:rPr>
        <w:instrText xml:space="preserve"> REF _Ref193565987 </w:instrText>
      </w:r>
      <w:r w:rsidR="00A21377">
        <w:rPr>
          <w:bCs/>
          <w:lang w:val="en-US"/>
        </w:rPr>
        <w:fldChar w:fldCharType="separate"/>
      </w:r>
      <w:r w:rsidR="00FC0793">
        <w:t xml:space="preserve">Table </w:t>
      </w:r>
      <w:r w:rsidR="00FC0793">
        <w:rPr>
          <w:noProof/>
        </w:rPr>
        <w:t>2</w:t>
      </w:r>
      <w:r w:rsidR="00A21377">
        <w:rPr>
          <w:bCs/>
          <w:lang w:val="en-US"/>
        </w:rPr>
        <w:fldChar w:fldCharType="end"/>
      </w:r>
      <w:r w:rsidR="005C6694">
        <w:rPr>
          <w:bCs/>
          <w:lang w:val="en-US"/>
        </w:rPr>
        <w:t>.</w:t>
      </w:r>
      <w:r w:rsidR="00A2462D">
        <w:rPr>
          <w:bCs/>
          <w:lang w:val="en-US"/>
        </w:rPr>
        <w:t xml:space="preserve"> We also provide simulation evaluations for </w:t>
      </w:r>
      <w:r w:rsidR="00E8716C">
        <w:rPr>
          <w:bCs/>
          <w:lang w:val="en-US"/>
        </w:rPr>
        <w:t xml:space="preserve">FR1 </w:t>
      </w:r>
      <w:r w:rsidR="00A2462D">
        <w:rPr>
          <w:bCs/>
          <w:lang w:val="en-US"/>
        </w:rPr>
        <w:t xml:space="preserve">Model Generalization </w:t>
      </w:r>
      <w:r w:rsidR="00723194">
        <w:rPr>
          <w:bCs/>
          <w:lang w:val="en-US"/>
        </w:rPr>
        <w:t>across scenarios</w:t>
      </w:r>
      <w:r w:rsidR="00E8716C">
        <w:rPr>
          <w:bCs/>
          <w:lang w:val="en-US"/>
        </w:rPr>
        <w:t>.</w:t>
      </w:r>
    </w:p>
    <w:p w14:paraId="0C363248" w14:textId="77777777" w:rsidR="00E84125" w:rsidRDefault="00E84125" w:rsidP="00661C36">
      <w:pPr>
        <w:overflowPunct w:val="0"/>
        <w:autoSpaceDE w:val="0"/>
        <w:autoSpaceDN w:val="0"/>
        <w:adjustRightInd w:val="0"/>
        <w:spacing w:after="0"/>
        <w:jc w:val="both"/>
        <w:textAlignment w:val="baseline"/>
        <w:rPr>
          <w:bCs/>
          <w:lang w:val="en-US"/>
        </w:rPr>
      </w:pPr>
    </w:p>
    <w:p w14:paraId="53D5B951" w14:textId="726D607C" w:rsidR="000775E2" w:rsidRDefault="00B63391" w:rsidP="00BF6408">
      <w:pPr>
        <w:pStyle w:val="Heading1"/>
      </w:pPr>
      <w:r>
        <w:t>Simulation assumptions</w:t>
      </w:r>
    </w:p>
    <w:p w14:paraId="0B04B535" w14:textId="2E04FF7D" w:rsidR="00C3425C" w:rsidRDefault="00B7498B" w:rsidP="006B23D7">
      <w:pPr>
        <w:rPr>
          <w:color w:val="262626" w:themeColor="text1" w:themeTint="D9"/>
        </w:rPr>
      </w:pPr>
      <w:r>
        <w:t xml:space="preserve">In </w:t>
      </w:r>
      <w:r w:rsidR="00C3425C">
        <w:rPr>
          <w:color w:val="262626" w:themeColor="text1" w:themeTint="D9"/>
        </w:rPr>
        <w:t xml:space="preserve">this section, we </w:t>
      </w:r>
      <w:r w:rsidR="00D8705F">
        <w:rPr>
          <w:color w:val="262626" w:themeColor="text1" w:themeTint="D9"/>
        </w:rPr>
        <w:t>discuss</w:t>
      </w:r>
      <w:r w:rsidR="00AF6657">
        <w:rPr>
          <w:color w:val="262626" w:themeColor="text1" w:themeTint="D9"/>
        </w:rPr>
        <w:t xml:space="preserve"> assumptions</w:t>
      </w:r>
      <w:r w:rsidR="00D50214">
        <w:rPr>
          <w:color w:val="262626" w:themeColor="text1" w:themeTint="D9"/>
        </w:rPr>
        <w:t xml:space="preserve"> </w:t>
      </w:r>
      <w:r w:rsidR="00A75094">
        <w:rPr>
          <w:color w:val="262626" w:themeColor="text1" w:themeTint="D9"/>
        </w:rPr>
        <w:t>applicable to both</w:t>
      </w:r>
      <w:r w:rsidR="00D50214">
        <w:rPr>
          <w:color w:val="262626" w:themeColor="text1" w:themeTint="D9"/>
        </w:rPr>
        <w:t xml:space="preserve"> FR1 and FR2 data gener</w:t>
      </w:r>
      <w:r w:rsidR="00884487">
        <w:rPr>
          <w:color w:val="262626" w:themeColor="text1" w:themeTint="D9"/>
        </w:rPr>
        <w:t>ation simulations</w:t>
      </w:r>
      <w:r w:rsidR="00F252D0">
        <w:rPr>
          <w:color w:val="262626" w:themeColor="text1" w:themeTint="D9"/>
        </w:rPr>
        <w:t xml:space="preserve">, </w:t>
      </w:r>
      <w:r w:rsidR="00D8705F">
        <w:rPr>
          <w:color w:val="262626" w:themeColor="text1" w:themeTint="D9"/>
        </w:rPr>
        <w:t>detailing the methodology for</w:t>
      </w:r>
      <w:r w:rsidR="00F252D0">
        <w:rPr>
          <w:color w:val="262626" w:themeColor="text1" w:themeTint="D9"/>
        </w:rPr>
        <w:t xml:space="preserve"> UE trajectory </w:t>
      </w:r>
      <w:r w:rsidR="00D8705F">
        <w:rPr>
          <w:color w:val="262626" w:themeColor="text1" w:themeTint="D9"/>
        </w:rPr>
        <w:t>generation</w:t>
      </w:r>
      <w:r w:rsidR="00F252D0">
        <w:rPr>
          <w:color w:val="262626" w:themeColor="text1" w:themeTint="D9"/>
        </w:rPr>
        <w:t>, soft line-of-sight (</w:t>
      </w:r>
      <w:proofErr w:type="spellStart"/>
      <w:r w:rsidR="00F252D0">
        <w:rPr>
          <w:color w:val="262626" w:themeColor="text1" w:themeTint="D9"/>
        </w:rPr>
        <w:t>LoS</w:t>
      </w:r>
      <w:proofErr w:type="spellEnd"/>
      <w:r w:rsidR="00F252D0">
        <w:rPr>
          <w:color w:val="262626" w:themeColor="text1" w:themeTint="D9"/>
        </w:rPr>
        <w:t>) updates, and shadow fading updates.</w:t>
      </w:r>
    </w:p>
    <w:p w14:paraId="34237366" w14:textId="1575B56F" w:rsidR="00007894" w:rsidRDefault="00007894" w:rsidP="008D0664">
      <w:pPr>
        <w:pStyle w:val="Heading2"/>
      </w:pPr>
      <w:bookmarkStart w:id="4" w:name="_Ref193652939"/>
      <w:r>
        <w:t xml:space="preserve">UE </w:t>
      </w:r>
      <w:r w:rsidRPr="008D0664">
        <w:t>trajectory</w:t>
      </w:r>
      <w:r>
        <w:t xml:space="preserve"> generation</w:t>
      </w:r>
      <w:r w:rsidR="00C37860">
        <w:t xml:space="preserve"> formulation</w:t>
      </w:r>
      <w:bookmarkEnd w:id="4"/>
    </w:p>
    <w:p w14:paraId="006B7FD8" w14:textId="78121304" w:rsidR="00886D44" w:rsidRDefault="00886D44" w:rsidP="00886D44">
      <w:pPr>
        <w:rPr>
          <w:color w:val="262626" w:themeColor="text1" w:themeTint="D9"/>
        </w:rPr>
      </w:pPr>
      <w:r>
        <w:rPr>
          <w:color w:val="262626" w:themeColor="text1" w:themeTint="D9"/>
        </w:rPr>
        <w:t>This section details the chosen model for generating random trajectories for mobile UEs in data generation simulations. The chosen model is based on Option 2 in TR 38.34</w:t>
      </w:r>
      <w:r w:rsidR="005F670D">
        <w:rPr>
          <w:color w:val="262626" w:themeColor="text1" w:themeTint="D9"/>
        </w:rPr>
        <w:t xml:space="preserve">3 </w:t>
      </w:r>
      <w:sdt>
        <w:sdtPr>
          <w:rPr>
            <w:color w:val="262626" w:themeColor="text1" w:themeTint="D9"/>
          </w:rPr>
          <w:id w:val="241536905"/>
          <w:citation/>
        </w:sdtPr>
        <w:sdtEndPr/>
        <w:sdtContent>
          <w:r w:rsidR="005F670D">
            <w:rPr>
              <w:color w:val="262626" w:themeColor="text1" w:themeTint="D9"/>
            </w:rPr>
            <w:fldChar w:fldCharType="begin"/>
          </w:r>
          <w:r w:rsidR="009A33FD">
            <w:rPr>
              <w:color w:val="262626" w:themeColor="text1" w:themeTint="D9"/>
              <w:lang w:val="en-US"/>
            </w:rPr>
            <w:instrText xml:space="preserve">CITATION 3GP24 \l 1033 </w:instrText>
          </w:r>
          <w:r w:rsidR="005F670D">
            <w:rPr>
              <w:color w:val="262626" w:themeColor="text1" w:themeTint="D9"/>
            </w:rPr>
            <w:fldChar w:fldCharType="separate"/>
          </w:r>
          <w:r w:rsidR="00F508BE" w:rsidRPr="00F508BE">
            <w:rPr>
              <w:noProof/>
              <w:color w:val="262626" w:themeColor="text1" w:themeTint="D9"/>
              <w:lang w:val="en-US"/>
            </w:rPr>
            <w:t>[3]</w:t>
          </w:r>
          <w:r w:rsidR="005F670D">
            <w:rPr>
              <w:color w:val="262626" w:themeColor="text1" w:themeTint="D9"/>
            </w:rPr>
            <w:fldChar w:fldCharType="end"/>
          </w:r>
        </w:sdtContent>
      </w:sdt>
      <w:r>
        <w:rPr>
          <w:color w:val="262626" w:themeColor="text1" w:themeTint="D9"/>
        </w:rPr>
        <w:t xml:space="preserve">, Section 6.3.1, with modifications based on Option 4 </w:t>
      </w:r>
      <w:r w:rsidR="006E3765">
        <w:rPr>
          <w:color w:val="262626" w:themeColor="text1" w:themeTint="D9"/>
        </w:rPr>
        <w:t xml:space="preserve">in </w:t>
      </w:r>
      <w:sdt>
        <w:sdtPr>
          <w:rPr>
            <w:color w:val="262626" w:themeColor="text1" w:themeTint="D9"/>
          </w:rPr>
          <w:id w:val="-1088143598"/>
          <w:citation/>
        </w:sdtPr>
        <w:sdtEndPr/>
        <w:sdtContent>
          <w:r w:rsidR="000D72BA">
            <w:rPr>
              <w:color w:val="262626" w:themeColor="text1" w:themeTint="D9"/>
            </w:rPr>
            <w:fldChar w:fldCharType="begin"/>
          </w:r>
          <w:r w:rsidR="000D72BA">
            <w:rPr>
              <w:color w:val="262626" w:themeColor="text1" w:themeTint="D9"/>
              <w:lang w:val="en-US"/>
            </w:rPr>
            <w:instrText xml:space="preserve"> CITATION 3GP241 \l 1033 </w:instrText>
          </w:r>
          <w:r w:rsidR="000D72BA">
            <w:rPr>
              <w:color w:val="262626" w:themeColor="text1" w:themeTint="D9"/>
            </w:rPr>
            <w:fldChar w:fldCharType="separate"/>
          </w:r>
          <w:r w:rsidR="00F508BE" w:rsidRPr="00F508BE">
            <w:rPr>
              <w:noProof/>
              <w:color w:val="262626" w:themeColor="text1" w:themeTint="D9"/>
              <w:lang w:val="en-US"/>
            </w:rPr>
            <w:t>[4]</w:t>
          </w:r>
          <w:r w:rsidR="000D72BA">
            <w:rPr>
              <w:color w:val="262626" w:themeColor="text1" w:themeTint="D9"/>
            </w:rPr>
            <w:fldChar w:fldCharType="end"/>
          </w:r>
        </w:sdtContent>
      </w:sdt>
      <w:r w:rsidR="006E3765">
        <w:rPr>
          <w:color w:val="262626" w:themeColor="text1" w:themeTint="D9"/>
        </w:rPr>
        <w:t xml:space="preserve"> </w:t>
      </w:r>
      <w:r>
        <w:rPr>
          <w:color w:val="262626" w:themeColor="text1" w:themeTint="D9"/>
        </w:rPr>
        <w:t>and a minor modification for extended mobility.</w:t>
      </w:r>
    </w:p>
    <w:p w14:paraId="371426A2" w14:textId="77777777" w:rsidR="00886D44" w:rsidRPr="001F68BB" w:rsidRDefault="00886D44" w:rsidP="00886D44">
      <w:pPr>
        <w:rPr>
          <w:color w:val="262626" w:themeColor="text1" w:themeTint="D9"/>
        </w:rPr>
      </w:pPr>
      <w:r w:rsidRPr="001F68BB">
        <w:rPr>
          <w:color w:val="262626" w:themeColor="text1" w:themeTint="D9"/>
        </w:rPr>
        <w:t xml:space="preserve">A UE has initial position </w:t>
      </w:r>
      <m:oMath>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x</m:t>
            </m:r>
          </m:e>
          <m:sub>
            <m:r>
              <w:rPr>
                <w:rFonts w:ascii="Cambria Math" w:hAnsi="Cambria Math"/>
                <w:color w:val="262626" w:themeColor="text1" w:themeTint="D9"/>
              </w:rPr>
              <m:t>0</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r>
              <w:rPr>
                <w:rFonts w:ascii="Cambria Math" w:hAnsi="Cambria Math"/>
                <w:color w:val="262626" w:themeColor="text1" w:themeTint="D9"/>
              </w:rPr>
              <m:t>y</m:t>
            </m:r>
          </m:e>
          <m:sub>
            <m:r>
              <w:rPr>
                <w:rFonts w:ascii="Cambria Math" w:hAnsi="Cambria Math"/>
                <w:color w:val="262626" w:themeColor="text1" w:themeTint="D9"/>
              </w:rPr>
              <m:t>0</m:t>
            </m:r>
          </m:sub>
        </m:sSub>
        <m:r>
          <w:rPr>
            <w:rFonts w:ascii="Cambria Math" w:hAnsi="Cambria Math"/>
            <w:color w:val="262626" w:themeColor="text1" w:themeTint="D9"/>
          </w:rPr>
          <m:t xml:space="preserve">, </m:t>
        </m:r>
        <m:sSub>
          <m:sSubPr>
            <m:ctrlPr>
              <w:rPr>
                <w:rFonts w:ascii="Cambria Math" w:hAnsi="Cambria Math"/>
                <w:i/>
                <w:color w:val="262626" w:themeColor="text1" w:themeTint="D9"/>
              </w:rPr>
            </m:ctrlPr>
          </m:sSubPr>
          <m:e>
            <m:r>
              <w:rPr>
                <w:rFonts w:ascii="Cambria Math" w:hAnsi="Cambria Math"/>
                <w:color w:val="262626" w:themeColor="text1" w:themeTint="D9"/>
              </w:rPr>
              <m:t>z</m:t>
            </m:r>
          </m:e>
          <m:sub>
            <m:r>
              <w:rPr>
                <w:rFonts w:ascii="Cambria Math" w:hAnsi="Cambria Math"/>
                <w:color w:val="262626" w:themeColor="text1" w:themeTint="D9"/>
              </w:rPr>
              <m:t>0</m:t>
            </m:r>
          </m:sub>
        </m:sSub>
        <m:r>
          <w:rPr>
            <w:rFonts w:ascii="Cambria Math" w:hAnsi="Cambria Math"/>
            <w:color w:val="262626" w:themeColor="text1" w:themeTint="D9"/>
          </w:rPr>
          <m:t>)</m:t>
        </m:r>
      </m:oMath>
      <w:r>
        <w:rPr>
          <w:color w:val="262626" w:themeColor="text1" w:themeTint="D9"/>
        </w:rPr>
        <w:t xml:space="preserve">, </w:t>
      </w:r>
      <w:r w:rsidRPr="001F68BB">
        <w:rPr>
          <w:color w:val="262626" w:themeColor="text1" w:themeTint="D9"/>
        </w:rPr>
        <w:t xml:space="preserve">constant forward velocity </w:t>
      </w:r>
      <m:oMath>
        <m:r>
          <w:rPr>
            <w:rFonts w:ascii="Cambria Math" w:hAnsi="Cambria Math"/>
            <w:color w:val="262626" w:themeColor="text1" w:themeTint="D9"/>
          </w:rPr>
          <m:t>s</m:t>
        </m:r>
      </m:oMath>
      <w:r w:rsidRPr="001F68BB">
        <w:rPr>
          <w:color w:val="262626" w:themeColor="text1" w:themeTint="D9"/>
        </w:rPr>
        <w:t xml:space="preserve">, and initial azimuthal velocity angle </w:t>
      </w:r>
      <m:oMath>
        <m:sSub>
          <m:sSubPr>
            <m:ctrlPr>
              <w:rPr>
                <w:rFonts w:ascii="Cambria Math" w:hAnsi="Cambria Math"/>
                <w:i/>
                <w:color w:val="262626" w:themeColor="text1" w:themeTint="D9"/>
              </w:rPr>
            </m:ctrlPr>
          </m:sSubPr>
          <m:e>
            <m:r>
              <w:rPr>
                <w:rFonts w:ascii="Cambria Math" w:hAnsi="Cambria Math"/>
                <w:color w:val="262626" w:themeColor="text1" w:themeTint="D9"/>
              </w:rPr>
              <m:t>ϕ</m:t>
            </m:r>
          </m:e>
          <m:sub>
            <m:r>
              <w:rPr>
                <w:rFonts w:ascii="Cambria Math" w:hAnsi="Cambria Math"/>
                <w:color w:val="262626" w:themeColor="text1" w:themeTint="D9"/>
              </w:rPr>
              <m:t>v,0</m:t>
            </m:r>
          </m:sub>
        </m:sSub>
      </m:oMath>
      <w:r w:rsidRPr="001F68BB">
        <w:rPr>
          <w:color w:val="262626" w:themeColor="text1" w:themeTint="D9"/>
        </w:rPr>
        <w:t xml:space="preserve">. Temporal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1F68BB">
        <w:rPr>
          <w:color w:val="262626" w:themeColor="text1" w:themeTint="D9"/>
        </w:rPr>
        <w:t xml:space="preserve"> is defined as the smallest unit of time considered in random trajectory generation</w:t>
      </w:r>
      <w:r>
        <w:rPr>
          <w:color w:val="262626" w:themeColor="text1" w:themeTint="D9"/>
        </w:rPr>
        <w:t xml:space="preserve"> and</w:t>
      </w:r>
      <w:r w:rsidRPr="001F68BB">
        <w:rPr>
          <w:color w:val="262626" w:themeColor="text1" w:themeTint="D9"/>
        </w:rPr>
        <w:t xml:space="preserve"> mean temporal step size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1F68BB">
        <w:rPr>
          <w:color w:val="262626" w:themeColor="text1" w:themeTint="D9"/>
        </w:rPr>
        <w:t xml:space="preserve"> is defined as the mean travel time for walk steps along the random trajectory. </w:t>
      </w: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Pr>
          <w:color w:val="262626" w:themeColor="text1" w:themeTint="D9"/>
        </w:rPr>
        <w:t xml:space="preserve"> </w:t>
      </w:r>
      <w:r w:rsidRPr="001F68BB">
        <w:rPr>
          <w:color w:val="262626" w:themeColor="text1" w:themeTint="D9"/>
        </w:rPr>
        <w:t>is chosen such that it will be a whole-number multiple of the temporal granularity:</w:t>
      </w:r>
    </w:p>
    <w:p w14:paraId="1B1AF24A" w14:textId="77777777" w:rsidR="00886D44" w:rsidRPr="001F68BB" w:rsidRDefault="00FF3A6C" w:rsidP="00886D44">
      <w:pPr>
        <w:jc w:val="cente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r>
          <w:rPr>
            <w:rFonts w:ascii="Cambria Math" w:hAnsi="Cambria Math"/>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00886D44" w:rsidRPr="001F68BB">
        <w:rPr>
          <w:color w:val="262626" w:themeColor="text1" w:themeTint="D9"/>
        </w:rPr>
        <w:t xml:space="preserve">, </w:t>
      </w:r>
      <w:proofErr w:type="gramStart"/>
      <w:r w:rsidR="00886D44" w:rsidRPr="001F68BB">
        <w:rPr>
          <w:color w:val="262626" w:themeColor="text1" w:themeTint="D9"/>
        </w:rPr>
        <w:t>wher</w:t>
      </w:r>
      <w:r w:rsidR="00886D44">
        <w:rPr>
          <w:color w:val="262626" w:themeColor="text1" w:themeTint="D9"/>
        </w:rPr>
        <w:t>e</w:t>
      </w:r>
      <w:proofErr w:type="gramEnd"/>
    </w:p>
    <w:p w14:paraId="73CDD33A" w14:textId="77777777" w:rsidR="00886D44" w:rsidRDefault="00FF3A6C" w:rsidP="00886D44">
      <w:pPr>
        <w:pStyle w:val="ListParagraph"/>
        <w:numPr>
          <w:ilvl w:val="0"/>
          <w:numId w:val="27"/>
        </w:numPr>
        <w:rPr>
          <w:color w:val="262626" w:themeColor="text1" w:themeTint="D9"/>
        </w:rPr>
      </w:pPr>
      <m:oMath>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N</m:t>
                </m:r>
              </m:e>
            </m:acc>
          </m:e>
          <m:sub>
            <m:r>
              <w:rPr>
                <w:rFonts w:ascii="Cambria Math" w:hAnsi="Cambria Math"/>
                <w:color w:val="262626" w:themeColor="text1" w:themeTint="D9"/>
              </w:rPr>
              <m:t>substeps</m:t>
            </m:r>
          </m:sub>
        </m:sSub>
        <m:r>
          <w:rPr>
            <w:rFonts w:ascii="Cambria Math" w:hAnsi="Cambria Math" w:hint="eastAsia"/>
            <w:color w:val="262626" w:themeColor="text1" w:themeTint="D9"/>
          </w:rPr>
          <m:t>∈</m:t>
        </m:r>
        <m:sSup>
          <m:sSupPr>
            <m:ctrlPr>
              <w:rPr>
                <w:rFonts w:ascii="Cambria Math" w:hAnsi="Cambria Math"/>
                <w:i/>
                <w:color w:val="262626" w:themeColor="text1" w:themeTint="D9"/>
              </w:rPr>
            </m:ctrlPr>
          </m:sSupPr>
          <m:e>
            <m:r>
              <m:rPr>
                <m:scr m:val="double-struck"/>
              </m:rPr>
              <w:rPr>
                <w:rFonts w:ascii="Cambria Math" w:hAnsi="Cambria Math"/>
                <w:color w:val="262626" w:themeColor="text1" w:themeTint="D9"/>
              </w:rPr>
              <m:t>Z</m:t>
            </m:r>
          </m:e>
          <m:sup>
            <m:r>
              <w:rPr>
                <w:rFonts w:ascii="Cambria Math" w:hAnsi="Cambria Math"/>
                <w:color w:val="262626" w:themeColor="text1" w:themeTint="D9"/>
              </w:rPr>
              <m:t>+</m:t>
            </m:r>
          </m:sup>
        </m:sSup>
      </m:oMath>
      <w:r w:rsidR="00886D44" w:rsidRPr="003620FF">
        <w:rPr>
          <w:color w:val="262626" w:themeColor="text1" w:themeTint="D9"/>
        </w:rPr>
        <w:t xml:space="preserve"> is the mean number of substeps per walk step.</w:t>
      </w:r>
    </w:p>
    <w:p w14:paraId="3A2D49D0" w14:textId="77777777" w:rsidR="00886D44" w:rsidRPr="00265ADF" w:rsidRDefault="00886D44" w:rsidP="00886D44">
      <w:pPr>
        <w:pStyle w:val="ListParagraph"/>
        <w:numPr>
          <w:ilvl w:val="0"/>
          <w:numId w:val="27"/>
        </w:numPr>
        <w:rPr>
          <w:color w:val="262626" w:themeColor="text1" w:themeTint="D9"/>
        </w:rPr>
      </w:pPr>
      <w:r w:rsidRPr="003620FF">
        <w:rPr>
          <w:color w:val="262626" w:themeColor="text1" w:themeTint="D9"/>
        </w:rPr>
        <w:t xml:space="preserve">Maximum walk time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max</m:t>
            </m:r>
          </m:sub>
        </m:sSub>
        <m:r>
          <w:rPr>
            <w:rFonts w:ascii="Cambria Math" w:hAnsi="Cambria Math" w:hint="eastAsia"/>
            <w:color w:val="262626" w:themeColor="text1" w:themeTint="D9"/>
          </w:rPr>
          <m:t>≫</m:t>
        </m:r>
        <m:sSub>
          <m:sSubPr>
            <m:ctrlPr>
              <w:rPr>
                <w:rFonts w:ascii="Cambria Math" w:hAnsi="Cambria Math"/>
                <w:i/>
                <w:color w:val="262626" w:themeColor="text1" w:themeTint="D9"/>
              </w:rPr>
            </m:ctrlPr>
          </m:sSubPr>
          <m:e>
            <m:acc>
              <m:accPr>
                <m:chr m:val="̅"/>
                <m:ctrlPr>
                  <w:rPr>
                    <w:rFonts w:ascii="Cambria Math" w:hAnsi="Cambria Math"/>
                    <w:i/>
                    <w:color w:val="262626" w:themeColor="text1" w:themeTint="D9"/>
                  </w:rPr>
                </m:ctrlPr>
              </m:accPr>
              <m:e>
                <m:r>
                  <w:rPr>
                    <w:rFonts w:ascii="Cambria Math" w:hAnsi="Cambria Math"/>
                    <w:color w:val="262626" w:themeColor="text1" w:themeTint="D9"/>
                  </w:rPr>
                  <m:t>t</m:t>
                </m:r>
              </m:e>
            </m:acc>
          </m:e>
          <m:sub>
            <m:r>
              <w:rPr>
                <w:rFonts w:ascii="Cambria Math" w:hAnsi="Cambria Math"/>
                <w:color w:val="262626" w:themeColor="text1" w:themeTint="D9"/>
              </w:rPr>
              <m:t>step</m:t>
            </m:r>
          </m:sub>
        </m:sSub>
      </m:oMath>
      <w:r w:rsidRPr="003620FF">
        <w:rPr>
          <w:color w:val="262626" w:themeColor="text1" w:themeTint="D9"/>
        </w:rPr>
        <w:t xml:space="preserve"> is likewise chose to be a whole-number multiple of </w:t>
      </w:r>
      <m:oMath>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76758035" w14:textId="77777777" w:rsidR="00886D44" w:rsidRPr="003620FF" w:rsidRDefault="00886D44" w:rsidP="00886D44">
      <w:pPr>
        <w:pStyle w:val="ListParagraph"/>
        <w:numPr>
          <w:ilvl w:val="0"/>
          <w:numId w:val="27"/>
        </w:numPr>
        <w:rPr>
          <w:color w:val="262626" w:themeColor="text1" w:themeTint="D9"/>
        </w:rPr>
      </w:pPr>
      <w:r w:rsidRPr="003620FF">
        <w:rPr>
          <w:color w:val="262626" w:themeColor="text1" w:themeTint="D9"/>
        </w:rPr>
        <w:t xml:space="preserve">Distance granularity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oMath>
      <w:r w:rsidRPr="003620FF">
        <w:rPr>
          <w:color w:val="262626" w:themeColor="text1" w:themeTint="D9"/>
        </w:rPr>
        <w:t xml:space="preserve"> is computed as </w:t>
      </w:r>
      <m:oMath>
        <m:sSub>
          <m:sSubPr>
            <m:ctrlPr>
              <w:rPr>
                <w:rFonts w:ascii="Cambria Math" w:hAnsi="Cambria Math"/>
                <w:i/>
                <w:color w:val="262626" w:themeColor="text1" w:themeTint="D9"/>
              </w:rPr>
            </m:ctrlPr>
          </m:sSubPr>
          <m:e>
            <m:r>
              <w:rPr>
                <w:rFonts w:ascii="Cambria Math" w:hAnsi="Cambria Math"/>
                <w:color w:val="262626" w:themeColor="text1" w:themeTint="D9"/>
              </w:rPr>
              <m:t>d</m:t>
            </m:r>
          </m:e>
          <m:sub>
            <m:r>
              <w:rPr>
                <w:rFonts w:ascii="Cambria Math" w:hAnsi="Cambria Math"/>
                <w:color w:val="262626" w:themeColor="text1" w:themeTint="D9"/>
              </w:rPr>
              <m:t>gran</m:t>
            </m:r>
          </m:sub>
        </m:sSub>
        <m:r>
          <w:rPr>
            <w:rFonts w:ascii="Cambria Math" w:hAnsi="Cambria Math"/>
            <w:color w:val="262626" w:themeColor="text1" w:themeTint="D9"/>
          </w:rPr>
          <m:t>=s</m:t>
        </m:r>
        <m:sSub>
          <m:sSubPr>
            <m:ctrlPr>
              <w:rPr>
                <w:rFonts w:ascii="Cambria Math" w:hAnsi="Cambria Math"/>
                <w:i/>
                <w:color w:val="262626" w:themeColor="text1" w:themeTint="D9"/>
              </w:rPr>
            </m:ctrlPr>
          </m:sSubPr>
          <m:e>
            <m:r>
              <w:rPr>
                <w:rFonts w:ascii="Cambria Math" w:hAnsi="Cambria Math"/>
                <w:color w:val="262626" w:themeColor="text1" w:themeTint="D9"/>
              </w:rPr>
              <m:t>t</m:t>
            </m:r>
          </m:e>
          <m:sub>
            <m:r>
              <w:rPr>
                <w:rFonts w:ascii="Cambria Math" w:hAnsi="Cambria Math"/>
                <w:color w:val="262626" w:themeColor="text1" w:themeTint="D9"/>
              </w:rPr>
              <m:t>gran</m:t>
            </m:r>
          </m:sub>
        </m:sSub>
      </m:oMath>
      <w:r w:rsidRPr="003620FF">
        <w:rPr>
          <w:color w:val="262626" w:themeColor="text1" w:themeTint="D9"/>
        </w:rPr>
        <w:t>.</w:t>
      </w:r>
    </w:p>
    <w:p w14:paraId="14C474AE" w14:textId="36E6E165" w:rsidR="00886D44" w:rsidRDefault="00886D44" w:rsidP="00886D44">
      <w:pPr>
        <w:rPr>
          <w:color w:val="262626" w:themeColor="text1" w:themeTint="D9"/>
        </w:rPr>
      </w:pPr>
      <w:r>
        <w:rPr>
          <w:rFonts w:eastAsiaTheme="minorEastAsia"/>
        </w:rPr>
        <w:t xml:space="preserve">For the purposes of random trajectory generation for urban macro and urban micro simulations, a geometric sector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Nb</m:t>
            </m:r>
          </m:sub>
        </m:sSub>
      </m:oMath>
      <w:r>
        <w:rPr>
          <w:rFonts w:eastAsiaTheme="minorEastAsia"/>
        </w:rPr>
        <w:t xml:space="preserve"> is defined as a geometric region consisting of the intersection of two regions: the first region consists of one third of the hexagonal cell surrounding a gNB and symmetric with respect to the gNB’s azimuthal orientation </w:t>
      </w:r>
      <m:oMath>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Nb</m:t>
            </m:r>
          </m:sub>
        </m:sSub>
      </m:oMath>
      <w:r>
        <w:rPr>
          <w:rFonts w:eastAsiaTheme="minorEastAsia"/>
        </w:rPr>
        <w:t xml:space="preserve">, and the second region consists of the area outside a circle with radius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Nb</m:t>
            </m:r>
          </m:sub>
        </m:sSub>
      </m:oMath>
      <w:r>
        <w:rPr>
          <w:rFonts w:eastAsiaTheme="minorEastAsia"/>
        </w:rPr>
        <w:t xml:space="preserve"> centered on the gNB. </w:t>
      </w:r>
      <w:r w:rsidR="00A508D0">
        <w:rPr>
          <w:rFonts w:eastAsiaTheme="minorEastAsia"/>
        </w:rPr>
        <w:fldChar w:fldCharType="begin"/>
      </w:r>
      <w:r w:rsidR="00A508D0">
        <w:rPr>
          <w:rFonts w:eastAsiaTheme="minorEastAsia"/>
        </w:rPr>
        <w:instrText xml:space="preserve"> REF _Ref193564213 </w:instrText>
      </w:r>
      <w:r w:rsidR="00A508D0">
        <w:rPr>
          <w:rFonts w:eastAsiaTheme="minorEastAsia"/>
        </w:rPr>
        <w:fldChar w:fldCharType="separate"/>
      </w:r>
      <w:r w:rsidR="00FC0793">
        <w:t xml:space="preserve">Figure </w:t>
      </w:r>
      <w:r w:rsidR="00FC0793">
        <w:rPr>
          <w:noProof/>
        </w:rPr>
        <w:t>1</w:t>
      </w:r>
      <w:r w:rsidR="00A508D0">
        <w:rPr>
          <w:rFonts w:eastAsiaTheme="minorEastAsia"/>
        </w:rPr>
        <w:fldChar w:fldCharType="end"/>
      </w:r>
      <w:r w:rsidR="00A508D0">
        <w:rPr>
          <w:rFonts w:eastAsiaTheme="minorEastAsia"/>
        </w:rPr>
        <w:t xml:space="preserve"> </w:t>
      </w:r>
      <w:r>
        <w:rPr>
          <w:rFonts w:eastAsiaTheme="minorEastAsia"/>
        </w:rPr>
        <w:t>provides an example of a geometric sector</w:t>
      </w:r>
      <w:r w:rsidRPr="001F68BB">
        <w:rPr>
          <w:color w:val="262626" w:themeColor="text1" w:themeTint="D9"/>
        </w:rPr>
        <w:t>.</w:t>
      </w:r>
    </w:p>
    <w:p w14:paraId="11CF5649" w14:textId="77777777" w:rsidR="00A33BB9" w:rsidRDefault="00886D44" w:rsidP="00A33BB9">
      <w:pPr>
        <w:keepNext/>
        <w:jc w:val="center"/>
      </w:pPr>
      <w:r w:rsidRPr="00304673">
        <w:rPr>
          <w:noProof/>
          <w:szCs w:val="16"/>
        </w:rPr>
        <w:lastRenderedPageBreak/>
        <w:drawing>
          <wp:inline distT="0" distB="0" distL="0" distR="0" wp14:anchorId="6761F18F" wp14:editId="0075FFB6">
            <wp:extent cx="3597891" cy="2606040"/>
            <wp:effectExtent l="0" t="0" r="3175" b="3810"/>
            <wp:docPr id="6" name="Picture 6" descr="A picture containing polygon&#10;&#10;Description automatically generated">
              <a:extLst xmlns:a="http://schemas.openxmlformats.org/drawingml/2006/main">
                <a:ext uri="{FF2B5EF4-FFF2-40B4-BE49-F238E27FC236}">
                  <a16:creationId xmlns:a16="http://schemas.microsoft.com/office/drawing/2014/main" id="{F3BFC831-B1F0-2993-CFB9-0D4133FF6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polygon&#10;&#10;Description automatically generated">
                      <a:extLst>
                        <a:ext uri="{FF2B5EF4-FFF2-40B4-BE49-F238E27FC236}">
                          <a16:creationId xmlns:a16="http://schemas.microsoft.com/office/drawing/2014/main" id="{F3BFC831-B1F0-2993-CFB9-0D4133FF6432}"/>
                        </a:ext>
                      </a:extLst>
                    </pic:cNvPr>
                    <pic:cNvPicPr>
                      <a:picLocks noChangeAspect="1"/>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3597910" cy="2606054"/>
                    </a:xfrm>
                    <a:prstGeom prst="rect">
                      <a:avLst/>
                    </a:prstGeom>
                    <a:ln>
                      <a:noFill/>
                    </a:ln>
                    <a:extLst>
                      <a:ext uri="{53640926-AAD7-44D8-BBD7-CCE9431645EC}">
                        <a14:shadowObscured xmlns:a14="http://schemas.microsoft.com/office/drawing/2010/main"/>
                      </a:ext>
                    </a:extLst>
                  </pic:spPr>
                </pic:pic>
              </a:graphicData>
            </a:graphic>
          </wp:inline>
        </w:drawing>
      </w:r>
    </w:p>
    <w:p w14:paraId="4FBD01C4" w14:textId="6845322F" w:rsidR="00886D44" w:rsidRDefault="00A33BB9" w:rsidP="00A33BB9">
      <w:pPr>
        <w:pStyle w:val="Caption"/>
        <w:rPr>
          <w:color w:val="262626" w:themeColor="text1" w:themeTint="D9"/>
        </w:rPr>
      </w:pPr>
      <w:bookmarkStart w:id="5" w:name="_Ref193564213"/>
      <w:r>
        <w:t xml:space="preserve">Figure </w:t>
      </w:r>
      <w:r>
        <w:fldChar w:fldCharType="begin"/>
      </w:r>
      <w:r>
        <w:instrText xml:space="preserve"> SEQ Figure \* ARABIC </w:instrText>
      </w:r>
      <w:r>
        <w:fldChar w:fldCharType="separate"/>
      </w:r>
      <w:r w:rsidR="00FC0793">
        <w:rPr>
          <w:noProof/>
        </w:rPr>
        <w:t>1</w:t>
      </w:r>
      <w:r>
        <w:fldChar w:fldCharType="end"/>
      </w:r>
      <w:bookmarkEnd w:id="5"/>
      <w:r>
        <w:t xml:space="preserve"> </w:t>
      </w:r>
      <w:r w:rsidRPr="005B1EB2">
        <w:rPr>
          <w:b w:val="0"/>
          <w:bCs/>
        </w:rPr>
        <w:t>Geometric sector defined for UE mobility constraints</w:t>
      </w:r>
    </w:p>
    <w:p w14:paraId="20742763" w14:textId="77777777" w:rsidR="00886D44" w:rsidRDefault="00886D44" w:rsidP="00886D44">
      <w:pPr>
        <w:rPr>
          <w:rFonts w:eastAsiaTheme="minorEastAsia"/>
        </w:rPr>
      </w:pPr>
      <w:r>
        <w:rPr>
          <w:rFonts w:eastAsiaTheme="minorEastAsia"/>
        </w:rPr>
        <w:t xml:space="preserve">The overall valid UE trajectory region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is the geometric region in which a UE trajectory may be generated and consists of the union of all geometric sectors corresponding to each gNB in the simulation:</w:t>
      </w:r>
    </w:p>
    <w:p w14:paraId="2317CF7E" w14:textId="77777777" w:rsidR="00886D44" w:rsidRPr="00B5706D" w:rsidRDefault="00FF3A6C" w:rsidP="00886D44">
      <w:pPr>
        <w:rPr>
          <w:rFonts w:eastAsiaTheme="minorEastAsia"/>
        </w:rPr>
      </w:pPr>
      <m:oMathPara>
        <m:oMath>
          <m:sSub>
            <m:sSubPr>
              <m:ctrlPr>
                <w:rPr>
                  <w:rFonts w:ascii="Cambria Math" w:hAnsi="Cambria Math"/>
                  <w:i/>
                </w:rPr>
              </m:ctrlPr>
            </m:sSubPr>
            <m:e>
              <m:r>
                <w:rPr>
                  <w:rFonts w:ascii="Cambria Math" w:hAnsi="Cambria Math"/>
                </w:rPr>
                <m:t>S</m:t>
              </m:r>
            </m:e>
            <m:sub>
              <m:r>
                <w:rPr>
                  <w:rFonts w:ascii="Cambria Math" w:hAnsi="Cambria Math"/>
                </w:rPr>
                <m:t>valid</m:t>
              </m:r>
            </m:sub>
          </m:sSub>
          <m:r>
            <w:rPr>
              <w:rFonts w:ascii="Cambria Math" w:hAnsi="Cambria Math"/>
            </w:rPr>
            <m:t>=</m:t>
          </m:r>
          <m:nary>
            <m:naryPr>
              <m:chr m:val="⋃"/>
              <m:limLoc m:val="undOvr"/>
              <m:ctrlPr>
                <w:rPr>
                  <w:rFonts w:ascii="Cambria Math" w:hAnsi="Cambria Math"/>
                  <w:i/>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Nb</m:t>
                  </m:r>
                </m:sub>
              </m:sSub>
            </m:sup>
            <m:e>
              <m:sSub>
                <m:sSubPr>
                  <m:ctrlPr>
                    <w:rPr>
                      <w:rFonts w:ascii="Cambria Math" w:hAnsi="Cambria Math"/>
                      <w:i/>
                    </w:rPr>
                  </m:ctrlPr>
                </m:sSubPr>
                <m:e>
                  <m:r>
                    <w:rPr>
                      <w:rFonts w:ascii="Cambria Math" w:hAnsi="Cambria Math"/>
                    </w:rPr>
                    <m:t>S</m:t>
                  </m:r>
                </m:e>
                <m:sub>
                  <m:r>
                    <w:rPr>
                      <w:rFonts w:ascii="Cambria Math" w:hAnsi="Cambria Math"/>
                    </w:rPr>
                    <m:t>i</m:t>
                  </m:r>
                </m:sub>
              </m:sSub>
            </m:e>
          </m:nary>
        </m:oMath>
      </m:oMathPara>
    </w:p>
    <w:p w14:paraId="637FD609" w14:textId="199B2C57" w:rsidR="00886D44" w:rsidRDefault="00886D44" w:rsidP="00886D44">
      <w:pPr>
        <w:rPr>
          <w:rFonts w:eastAsiaTheme="minorEastAsia"/>
        </w:rPr>
      </w:pPr>
      <w:r>
        <w:rPr>
          <w:rFonts w:eastAsiaTheme="minorEastAsia"/>
        </w:rPr>
        <w:t xml:space="preserve">Where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Nb</m:t>
            </m:r>
          </m:sub>
        </m:sSub>
      </m:oMath>
      <w:r>
        <w:rPr>
          <w:rFonts w:eastAsiaTheme="minorEastAsia"/>
        </w:rPr>
        <w:t xml:space="preserve"> is the number of gNBs in the simulation. </w:t>
      </w:r>
      <w:r w:rsidR="00A508D0">
        <w:rPr>
          <w:rFonts w:eastAsiaTheme="minorEastAsia"/>
        </w:rPr>
        <w:fldChar w:fldCharType="begin"/>
      </w:r>
      <w:r w:rsidR="00A508D0">
        <w:rPr>
          <w:rFonts w:eastAsiaTheme="minorEastAsia"/>
        </w:rPr>
        <w:instrText xml:space="preserve"> REF _Ref193564200 </w:instrText>
      </w:r>
      <w:r w:rsidR="00A508D0">
        <w:rPr>
          <w:rFonts w:eastAsiaTheme="minorEastAsia"/>
        </w:rPr>
        <w:fldChar w:fldCharType="separate"/>
      </w:r>
      <w:r w:rsidR="00FC0793">
        <w:t xml:space="preserve">Figure </w:t>
      </w:r>
      <w:r w:rsidR="00FC0793">
        <w:rPr>
          <w:noProof/>
        </w:rPr>
        <w:t>2</w:t>
      </w:r>
      <w:r w:rsidR="00A508D0">
        <w:rPr>
          <w:rFonts w:eastAsiaTheme="minorEastAsia"/>
        </w:rPr>
        <w:fldChar w:fldCharType="end"/>
      </w:r>
      <w:r>
        <w:rPr>
          <w:rFonts w:eastAsiaTheme="minorEastAsia"/>
        </w:rPr>
        <w:t xml:space="preserve"> visualizes </w:t>
      </w:r>
      <m:oMath>
        <m:sSub>
          <m:sSubPr>
            <m:ctrlPr>
              <w:rPr>
                <w:rFonts w:ascii="Cambria Math" w:eastAsiaTheme="minorEastAsia" w:hAnsi="Cambria Math"/>
                <w:i/>
              </w:rPr>
            </m:ctrlPr>
          </m:sSubPr>
          <m:e>
            <m:r>
              <w:rPr>
                <w:rFonts w:ascii="Cambria Math" w:eastAsiaTheme="minorEastAsia" w:hAnsi="Cambria Math"/>
              </w:rPr>
              <m:t>S</m:t>
            </m:r>
          </m:e>
          <m:sub>
            <m:r>
              <w:rPr>
                <w:rFonts w:ascii="Cambria Math" w:eastAsiaTheme="minorEastAsia" w:hAnsi="Cambria Math"/>
              </w:rPr>
              <m:t>valid</m:t>
            </m:r>
          </m:sub>
        </m:sSub>
      </m:oMath>
      <w:r>
        <w:rPr>
          <w:rFonts w:eastAsiaTheme="minorEastAsia"/>
        </w:rPr>
        <w:t xml:space="preserve"> for a 2-tier UMa simulation with ISD 200.</w:t>
      </w:r>
    </w:p>
    <w:p w14:paraId="346BE984" w14:textId="77777777" w:rsidR="005B1EB2" w:rsidRDefault="00886D44" w:rsidP="005B1EB2">
      <w:pPr>
        <w:keepNext/>
        <w:jc w:val="center"/>
      </w:pPr>
      <w:r>
        <w:rPr>
          <w:rFonts w:eastAsiaTheme="minorEastAsia"/>
          <w:noProof/>
        </w:rPr>
        <w:lastRenderedPageBreak/>
        <w:drawing>
          <wp:inline distT="0" distB="0" distL="0" distR="0" wp14:anchorId="57F90FAC" wp14:editId="2C378AAE">
            <wp:extent cx="5212080" cy="4432430"/>
            <wp:effectExtent l="0" t="0" r="7620" b="6350"/>
            <wp:docPr id="1117766515" name="Picture 1" descr="A diagram of a hexagon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66515" name="Picture 1" descr="A diagram of a hexagon with numbers and symbols&#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12080" cy="4432430"/>
                    </a:xfrm>
                    <a:prstGeom prst="rect">
                      <a:avLst/>
                    </a:prstGeom>
                  </pic:spPr>
                </pic:pic>
              </a:graphicData>
            </a:graphic>
          </wp:inline>
        </w:drawing>
      </w:r>
    </w:p>
    <w:p w14:paraId="07B7CA2A" w14:textId="45E024AF" w:rsidR="00886D44" w:rsidRDefault="005B1EB2" w:rsidP="005B1EB2">
      <w:pPr>
        <w:pStyle w:val="Caption"/>
        <w:rPr>
          <w:rFonts w:eastAsiaTheme="minorEastAsia"/>
          <w:b w:val="0"/>
          <w:bCs/>
        </w:rPr>
      </w:pPr>
      <w:bookmarkStart w:id="6" w:name="_Ref193564200"/>
      <w:r>
        <w:t xml:space="preserve">Figure </w:t>
      </w:r>
      <w:r>
        <w:fldChar w:fldCharType="begin"/>
      </w:r>
      <w:r>
        <w:instrText xml:space="preserve"> SEQ Figure \* ARABIC </w:instrText>
      </w:r>
      <w:r>
        <w:fldChar w:fldCharType="separate"/>
      </w:r>
      <w:r w:rsidR="00FC0793">
        <w:rPr>
          <w:noProof/>
        </w:rPr>
        <w:t>2</w:t>
      </w:r>
      <w:r>
        <w:fldChar w:fldCharType="end"/>
      </w:r>
      <w:bookmarkEnd w:id="6"/>
      <w:r>
        <w:t xml:space="preserve"> </w:t>
      </w:r>
      <w:r w:rsidRPr="005B1EB2">
        <w:rPr>
          <w:rFonts w:eastAsiaTheme="minorEastAsia"/>
          <w:b w:val="0"/>
          <w:bCs/>
        </w:rPr>
        <w:t xml:space="preserve">Geometric sectors for every </w:t>
      </w:r>
      <w:proofErr w:type="spellStart"/>
      <w:r w:rsidRPr="005B1EB2">
        <w:rPr>
          <w:rFonts w:eastAsiaTheme="minorEastAsia"/>
          <w:b w:val="0"/>
          <w:bCs/>
        </w:rPr>
        <w:t>gNB</w:t>
      </w:r>
      <w:proofErr w:type="spellEnd"/>
      <w:r w:rsidRPr="005B1EB2">
        <w:rPr>
          <w:rFonts w:eastAsiaTheme="minorEastAsia"/>
          <w:b w:val="0"/>
          <w:bCs/>
        </w:rPr>
        <w:t xml:space="preserve"> in a 2-tier Urban Macro simulation. Each geometric sector is labelled with the MAC ID of its corresponding </w:t>
      </w:r>
      <w:proofErr w:type="spellStart"/>
      <w:r w:rsidRPr="005B1EB2">
        <w:rPr>
          <w:rFonts w:eastAsiaTheme="minorEastAsia"/>
          <w:b w:val="0"/>
          <w:bCs/>
        </w:rPr>
        <w:t>gNB</w:t>
      </w:r>
      <w:proofErr w:type="spellEnd"/>
      <w:r w:rsidRPr="005B1EB2">
        <w:rPr>
          <w:rFonts w:eastAsiaTheme="minorEastAsia"/>
          <w:b w:val="0"/>
          <w:bCs/>
        </w:rPr>
        <w:t xml:space="preserve">. The valid UE trajectory region </w:t>
      </w:r>
      <m:oMath>
        <m:sSub>
          <m:sSubPr>
            <m:ctrlPr>
              <w:rPr>
                <w:rFonts w:ascii="Cambria Math" w:eastAsiaTheme="minorEastAsia" w:hAnsi="Cambria Math"/>
                <w:b w:val="0"/>
                <w:bCs/>
                <w:i/>
              </w:rPr>
            </m:ctrlPr>
          </m:sSubPr>
          <m:e>
            <m:r>
              <m:rPr>
                <m:sty m:val="bi"/>
              </m:rPr>
              <w:rPr>
                <w:rFonts w:ascii="Cambria Math" w:eastAsiaTheme="minorEastAsia" w:hAnsi="Cambria Math"/>
              </w:rPr>
              <m:t>S</m:t>
            </m:r>
          </m:e>
          <m:sub>
            <m:r>
              <m:rPr>
                <m:sty m:val="bi"/>
              </m:rPr>
              <w:rPr>
                <w:rFonts w:ascii="Cambria Math" w:eastAsiaTheme="minorEastAsia" w:hAnsi="Cambria Math"/>
              </w:rPr>
              <m:t>valid</m:t>
            </m:r>
          </m:sub>
        </m:sSub>
      </m:oMath>
      <w:r w:rsidRPr="005B1EB2">
        <w:rPr>
          <w:rFonts w:eastAsiaTheme="minorEastAsia"/>
          <w:b w:val="0"/>
          <w:bCs/>
        </w:rPr>
        <w:t xml:space="preserve"> consists of the union of all sectors.</w:t>
      </w:r>
    </w:p>
    <w:p w14:paraId="673FCCA3" w14:textId="77777777" w:rsidR="005B1EB2" w:rsidRPr="005B1EB2" w:rsidRDefault="005B1EB2" w:rsidP="005B1EB2"/>
    <w:p w14:paraId="30D356D8" w14:textId="16E96B42" w:rsidR="00886D44" w:rsidRDefault="00886D44" w:rsidP="00886D44">
      <w:pPr>
        <w:rPr>
          <w:rFonts w:eastAsiaTheme="minorEastAsia"/>
        </w:rPr>
      </w:pPr>
      <w:r>
        <w:rPr>
          <w:rFonts w:eastAsiaTheme="minorEastAsia"/>
        </w:rPr>
        <w:t xml:space="preserve">Given the above setup, the following algorithm </w:t>
      </w:r>
      <w:r w:rsidR="00C85AEC">
        <w:rPr>
          <w:rFonts w:eastAsiaTheme="minorEastAsia"/>
        </w:rPr>
        <w:t>is</w:t>
      </w:r>
      <w:r>
        <w:rPr>
          <w:rFonts w:eastAsiaTheme="minorEastAsia"/>
        </w:rPr>
        <w:t xml:space="preserve"> used to generate a random trajectory for a particular UE:</w:t>
      </w:r>
    </w:p>
    <w:p w14:paraId="36B76F0A" w14:textId="77777777" w:rsidR="00886D44" w:rsidRPr="00CA6C14" w:rsidRDefault="00886D44" w:rsidP="00886D44">
      <w:pPr>
        <w:pStyle w:val="ListParagraph"/>
        <w:numPr>
          <w:ilvl w:val="0"/>
          <w:numId w:val="28"/>
        </w:numPr>
        <w:spacing w:after="160" w:line="259" w:lineRule="auto"/>
        <w:rPr>
          <w:rFonts w:eastAsiaTheme="minorEastAsia"/>
        </w:rPr>
      </w:pPr>
      <w:r>
        <w:rPr>
          <w:rFonts w:eastAsiaTheme="minorEastAsia"/>
        </w:rPr>
        <w:t xml:space="preserve">Initialize total sub-step counter </w:t>
      </w:r>
      <m:oMath>
        <m:r>
          <w:rPr>
            <w:rFonts w:ascii="Cambria Math" w:eastAsiaTheme="minorEastAsia" w:hAnsi="Cambria Math"/>
          </w:rPr>
          <m:t>m=0.</m:t>
        </m:r>
      </m:oMath>
    </w:p>
    <w:p w14:paraId="362BB2EB" w14:textId="77777777" w:rsidR="00886D44" w:rsidRDefault="00886D44" w:rsidP="00886D44">
      <w:pPr>
        <w:pStyle w:val="ListParagraph"/>
        <w:numPr>
          <w:ilvl w:val="0"/>
          <w:numId w:val="28"/>
        </w:numPr>
        <w:spacing w:after="160" w:line="259" w:lineRule="auto"/>
        <w:rPr>
          <w:rFonts w:eastAsiaTheme="minorEastAsia"/>
        </w:rPr>
      </w:pPr>
      <w:r>
        <w:rPr>
          <w:rFonts w:eastAsiaTheme="minorEastAsia"/>
        </w:rPr>
        <w:t xml:space="preserve">For walk step </w:t>
      </w:r>
      <m:oMath>
        <m:r>
          <w:rPr>
            <w:rFonts w:ascii="Cambria Math" w:eastAsiaTheme="minorEastAsia" w:hAnsi="Cambria Math"/>
          </w:rPr>
          <m:t>k=1,2,…</m:t>
        </m:r>
      </m:oMath>
      <w:r>
        <w:rPr>
          <w:rFonts w:eastAsiaTheme="minorEastAsia"/>
        </w:rPr>
        <w:t>:</w:t>
      </w:r>
    </w:p>
    <w:p w14:paraId="457BA482"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number of sub-steps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 xml:space="preserve"> from a geometric distribution with probability of success </w:t>
      </w:r>
      <m:oMath>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N</m:t>
                    </m:r>
                  </m:e>
                </m:acc>
              </m:e>
              <m:sub>
                <m:r>
                  <w:rPr>
                    <w:rFonts w:ascii="Cambria Math" w:eastAsiaTheme="minorEastAsia" w:hAnsi="Cambria Math"/>
                  </w:rPr>
                  <m:t>substeps</m:t>
                </m:r>
              </m:sub>
            </m:sSub>
          </m:den>
        </m:f>
      </m:oMath>
      <w:r>
        <w:rPr>
          <w:rFonts w:eastAsiaTheme="minorEastAsia"/>
        </w:rPr>
        <w:t>.</w:t>
      </w:r>
    </w:p>
    <w:p w14:paraId="3362DF7A"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Draw azimuthal velocity angle delta for the </w:t>
      </w:r>
      <m:oMath>
        <m:r>
          <w:rPr>
            <w:rFonts w:ascii="Cambria Math" w:eastAsiaTheme="minorEastAsia" w:hAnsi="Cambria Math"/>
          </w:rPr>
          <m:t>k</m:t>
        </m:r>
      </m:oMath>
      <w:r>
        <w:rPr>
          <w:rFonts w:eastAsiaTheme="minorEastAsia"/>
          <w:vertAlign w:val="superscript"/>
        </w:rPr>
        <w:t>th</w:t>
      </w:r>
      <w:r>
        <w:rPr>
          <w:rFonts w:eastAsiaTheme="minorEastAsia"/>
        </w:rPr>
        <w:t xml:space="preserve"> walk step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oMath>
      <w:r>
        <w:rPr>
          <w:rFonts w:eastAsiaTheme="minorEastAsia"/>
        </w:rPr>
        <w:t xml:space="preserve"> from a uniform distribution in the range [-45</w:t>
      </w:r>
      <m:oMath>
        <m:r>
          <w:rPr>
            <w:rFonts w:ascii="Cambria Math" w:eastAsiaTheme="minorEastAsia" w:hAnsi="Cambria Math"/>
          </w:rPr>
          <m:t>°</m:t>
        </m:r>
      </m:oMath>
      <w:r>
        <w:rPr>
          <w:rFonts w:eastAsiaTheme="minorEastAsia"/>
        </w:rPr>
        <w:t>, 45</w:t>
      </w:r>
      <m:oMath>
        <m:r>
          <w:rPr>
            <w:rFonts w:ascii="Cambria Math" w:eastAsiaTheme="minorEastAsia" w:hAnsi="Cambria Math"/>
          </w:rPr>
          <m:t>°</m:t>
        </m:r>
      </m:oMath>
      <w:r>
        <w:rPr>
          <w:rFonts w:eastAsiaTheme="minorEastAsia"/>
        </w:rPr>
        <w:t>].</w:t>
      </w:r>
    </w:p>
    <w:p w14:paraId="73241366"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Compute sub-step velocity angle delta: </w:t>
      </w:r>
      <m:oMath>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,k,substep</m:t>
            </m:r>
          </m:sub>
        </m:sSub>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m:rPr>
                    <m:sty m:val="p"/>
                  </m:rPr>
                  <w:rPr>
                    <w:rFonts w:ascii="Cambria Math" w:eastAsiaTheme="minorEastAsia" w:hAnsi="Cambria Math"/>
                  </w:rPr>
                  <m:t>Δ</m:t>
                </m:r>
                <m:ctrlPr>
                  <w:rPr>
                    <w:rFonts w:ascii="Cambria Math" w:eastAsiaTheme="minorEastAsia" w:hAnsi="Cambria Math"/>
                  </w:rPr>
                </m:ctrlPr>
              </m:e>
              <m:sub>
                <m:sSub>
                  <m:sSubPr>
                    <m:ctrlPr>
                      <w:rPr>
                        <w:rFonts w:ascii="Cambria Math" w:eastAsiaTheme="minorEastAsia" w:hAnsi="Cambria Math"/>
                        <w:i/>
                      </w:rPr>
                    </m:ctrlPr>
                  </m:sSubPr>
                  <m:e>
                    <m:r>
                      <w:rPr>
                        <w:rFonts w:ascii="Cambria Math" w:eastAsiaTheme="minorEastAsia" w:hAnsi="Cambria Math"/>
                      </w:rPr>
                      <m:t>ϕ</m:t>
                    </m:r>
                  </m:e>
                  <m:sub>
                    <m:r>
                      <w:rPr>
                        <w:rFonts w:ascii="Cambria Math" w:eastAsiaTheme="minorEastAsia" w:hAnsi="Cambria Math"/>
                      </w:rPr>
                      <m:t>v</m:t>
                    </m:r>
                  </m:sub>
                </m:sSub>
                <m:r>
                  <w:rPr>
                    <w:rFonts w:ascii="Cambria Math" w:eastAsiaTheme="minorEastAsia" w:hAnsi="Cambria Math"/>
                  </w:rPr>
                  <m:t>,k</m:t>
                </m:r>
              </m:sub>
            </m:sSub>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den>
        </m:f>
      </m:oMath>
    </w:p>
    <w:p w14:paraId="4A092637" w14:textId="77777777" w:rsidR="00886D44" w:rsidRDefault="00886D44" w:rsidP="00886D44">
      <w:pPr>
        <w:pStyle w:val="ListParagraph"/>
        <w:numPr>
          <w:ilvl w:val="1"/>
          <w:numId w:val="28"/>
        </w:numPr>
        <w:spacing w:after="160" w:line="259" w:lineRule="auto"/>
        <w:rPr>
          <w:rFonts w:eastAsiaTheme="minorEastAsia"/>
        </w:rPr>
      </w:pPr>
      <w:r>
        <w:rPr>
          <w:rFonts w:eastAsiaTheme="minorEastAsia"/>
        </w:rPr>
        <w:t xml:space="preserve">For each sub-step </w:t>
      </w:r>
      <m:oMath>
        <m:r>
          <w:rPr>
            <w:rFonts w:ascii="Cambria Math" w:eastAsiaTheme="minorEastAsia" w:hAnsi="Cambria Math"/>
          </w:rPr>
          <m:t>n=1, …,</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substeps,k</m:t>
            </m:r>
          </m:sub>
        </m:sSub>
      </m:oMath>
      <w:r>
        <w:rPr>
          <w:rFonts w:eastAsiaTheme="minorEastAsia"/>
        </w:rPr>
        <w:t>:</w:t>
      </w:r>
    </w:p>
    <w:p w14:paraId="5C0BF70D" w14:textId="77777777" w:rsidR="00886D44" w:rsidRPr="00D23F06"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Increment total sub-step counter </w:t>
      </w:r>
      <m:oMath>
        <m:r>
          <w:rPr>
            <w:rFonts w:ascii="Cambria Math" w:hAnsi="Cambria Math"/>
          </w:rPr>
          <m:t>m=m+1</m:t>
        </m:r>
      </m:oMath>
      <w:r>
        <w:t xml:space="preserve">. If the UE’s total travel time thus far </w:t>
      </w:r>
      <m:oMath>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gran</m:t>
            </m:r>
          </m:sub>
        </m:sSub>
      </m:oMath>
      <w:r>
        <w:t xml:space="preserve"> is greater than </w:t>
      </w:r>
      <m:oMath>
        <m:sSub>
          <m:sSubPr>
            <m:ctrlPr>
              <w:rPr>
                <w:rFonts w:ascii="Cambria Math" w:hAnsi="Cambria Math"/>
                <w:i/>
              </w:rPr>
            </m:ctrlPr>
          </m:sSubPr>
          <m:e>
            <m:r>
              <w:rPr>
                <w:rFonts w:ascii="Cambria Math" w:hAnsi="Cambria Math"/>
              </w:rPr>
              <m:t>t</m:t>
            </m:r>
          </m:e>
          <m:sub>
            <m:r>
              <w:rPr>
                <w:rFonts w:ascii="Cambria Math" w:hAnsi="Cambria Math"/>
              </w:rPr>
              <m:t>max</m:t>
            </m:r>
          </m:sub>
        </m:sSub>
      </m:oMath>
      <w:r>
        <w:t>, terminate the walk. Otherwise, continue.</w:t>
      </w:r>
    </w:p>
    <w:p w14:paraId="52119D37" w14:textId="77777777" w:rsidR="00886D44" w:rsidRPr="00D52E47"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Update the UE’s sub-step velocity angle: </w:t>
      </w:r>
      <m:oMath>
        <m:sSub>
          <m:sSubPr>
            <m:ctrlPr>
              <w:rPr>
                <w:rFonts w:ascii="Cambria Math" w:hAnsi="Cambria Math"/>
                <w:i/>
              </w:rPr>
            </m:ctrlPr>
          </m:sSubPr>
          <m:e>
            <m:r>
              <w:rPr>
                <w:rFonts w:ascii="Cambria Math" w:hAnsi="Cambria Math"/>
              </w:rPr>
              <m:t>ϕ</m:t>
            </m:r>
          </m:e>
          <m:sub>
            <m:r>
              <w:rPr>
                <w:rFonts w:ascii="Cambria Math" w:hAnsi="Cambria Math"/>
              </w:rPr>
              <m:t>v,m</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v,m-1</m:t>
            </m:r>
          </m:sub>
        </m:sSub>
        <m:r>
          <w:rPr>
            <w:rFonts w:ascii="Cambria Math" w:hAnsi="Cambria Math"/>
          </w:rPr>
          <m:t>+</m:t>
        </m:r>
        <m:sSub>
          <m:sSubPr>
            <m:ctrlPr>
              <w:rPr>
                <w:rFonts w:ascii="Cambria Math" w:hAnsi="Cambria Math"/>
                <w:i/>
              </w:rPr>
            </m:ctrlPr>
          </m:sSubPr>
          <m:e>
            <m:r>
              <w:rPr>
                <w:rFonts w:ascii="Cambria Math" w:hAnsi="Cambria Math"/>
              </w:rPr>
              <m:t>Δ</m:t>
            </m:r>
          </m:e>
          <m:sub>
            <m:sSub>
              <m:sSubPr>
                <m:ctrlPr>
                  <w:rPr>
                    <w:rFonts w:ascii="Cambria Math" w:hAnsi="Cambria Math"/>
                    <w:i/>
                  </w:rPr>
                </m:ctrlPr>
              </m:sSubPr>
              <m:e>
                <m:r>
                  <w:rPr>
                    <w:rFonts w:ascii="Cambria Math" w:hAnsi="Cambria Math"/>
                  </w:rPr>
                  <m:t>ϕ</m:t>
                </m:r>
              </m:e>
              <m:sub>
                <m:r>
                  <w:rPr>
                    <w:rFonts w:ascii="Cambria Math" w:hAnsi="Cambria Math"/>
                  </w:rPr>
                  <m:t>v</m:t>
                </m:r>
              </m:sub>
            </m:sSub>
            <m:r>
              <w:rPr>
                <w:rFonts w:ascii="Cambria Math" w:hAnsi="Cambria Math"/>
              </w:rPr>
              <m:t>,k,substep</m:t>
            </m:r>
          </m:sub>
        </m:sSub>
      </m:oMath>
      <w:r>
        <w:t>.</w:t>
      </w:r>
    </w:p>
    <w:p w14:paraId="08C92B9D" w14:textId="77777777" w:rsidR="00886D44" w:rsidRPr="00BF0B8A" w:rsidRDefault="00886D44" w:rsidP="00886D44">
      <w:pPr>
        <w:pStyle w:val="ListParagraph"/>
        <w:numPr>
          <w:ilvl w:val="2"/>
          <w:numId w:val="28"/>
        </w:numPr>
        <w:spacing w:after="160" w:line="259" w:lineRule="auto"/>
        <w:rPr>
          <w:rFonts w:eastAsiaTheme="minorEastAsia"/>
        </w:rPr>
      </w:pPr>
      <w:r>
        <w:rPr>
          <w:rFonts w:eastAsiaTheme="minorEastAsia"/>
        </w:rPr>
        <w:t xml:space="preserve"> </w:t>
      </w:r>
      <w:r>
        <w:t xml:space="preserve">Compute potential updated UE position: </w:t>
      </w:r>
      <m:oMath>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m-1</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gran</m:t>
                </m:r>
              </m:sub>
            </m:sSub>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v,m</m:t>
                        </m:r>
                      </m:sub>
                    </m:sSub>
                  </m:e>
                </m:d>
              </m:e>
            </m:func>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0</m:t>
                </m:r>
              </m:sub>
            </m:sSub>
          </m:e>
        </m:d>
      </m:oMath>
      <w:r>
        <w:t>.</w:t>
      </w:r>
    </w:p>
    <w:p w14:paraId="289AD757" w14:textId="77777777" w:rsidR="00886D44" w:rsidRPr="00D50DA0" w:rsidRDefault="00886D44" w:rsidP="00886D44">
      <w:pPr>
        <w:pStyle w:val="ListParagraph"/>
        <w:ind w:left="1224"/>
        <w:rPr>
          <w:rFonts w:eastAsiaTheme="minorEastAsia"/>
        </w:rPr>
      </w:pPr>
      <w: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m:t>
                </m:r>
              </m:sub>
            </m:sSub>
          </m:e>
        </m:d>
      </m:oMath>
      <w:r>
        <w:t xml:space="preserve">  is outside the valid UE trajectory region </w:t>
      </w:r>
      <m:oMath>
        <m:sSub>
          <m:sSubPr>
            <m:ctrlPr>
              <w:rPr>
                <w:rFonts w:ascii="Cambria Math" w:hAnsi="Cambria Math"/>
                <w:i/>
              </w:rPr>
            </m:ctrlPr>
          </m:sSubPr>
          <m:e>
            <m:r>
              <w:rPr>
                <w:rFonts w:ascii="Cambria Math" w:hAnsi="Cambria Math"/>
              </w:rPr>
              <m:t>S</m:t>
            </m:r>
          </m:e>
          <m:sub>
            <m:r>
              <w:rPr>
                <w:rFonts w:ascii="Cambria Math" w:hAnsi="Cambria Math"/>
              </w:rPr>
              <m:t>valid</m:t>
            </m:r>
          </m:sub>
        </m:sSub>
      </m:oMath>
      <w:r>
        <w:t>, terminate the walk. Otherwise, update the UE’s position.</w:t>
      </w:r>
    </w:p>
    <w:p w14:paraId="5743EC03" w14:textId="196566F4" w:rsidR="00886D44" w:rsidRDefault="00A508D0" w:rsidP="00886D44">
      <w:r>
        <w:fldChar w:fldCharType="begin"/>
      </w:r>
      <w:r>
        <w:instrText xml:space="preserve"> REF _Ref193564161 </w:instrText>
      </w:r>
      <w:r>
        <w:fldChar w:fldCharType="separate"/>
      </w:r>
      <w:r w:rsidR="00FC0793">
        <w:t xml:space="preserve">Figure </w:t>
      </w:r>
      <w:r w:rsidR="00FC0793">
        <w:rPr>
          <w:noProof/>
        </w:rPr>
        <w:t>3</w:t>
      </w:r>
      <w:r>
        <w:fldChar w:fldCharType="end"/>
      </w:r>
      <w:r w:rsidR="00886D44">
        <w:t xml:space="preserve"> shows an example set of UE trajectories generating using the above algorithm.</w:t>
      </w:r>
    </w:p>
    <w:p w14:paraId="6BC899C1" w14:textId="7752D4BE" w:rsidR="004F65D3" w:rsidRDefault="005B770E" w:rsidP="004F65D3">
      <w:pPr>
        <w:keepNext/>
        <w:jc w:val="center"/>
      </w:pPr>
      <w:r w:rsidRPr="008E33AA">
        <w:rPr>
          <w:noProof/>
          <w:color w:val="262626" w:themeColor="text1" w:themeTint="D9"/>
        </w:rPr>
        <w:lastRenderedPageBreak/>
        <w:drawing>
          <wp:inline distT="0" distB="0" distL="0" distR="0" wp14:anchorId="0DFB950C" wp14:editId="079196CC">
            <wp:extent cx="5547615" cy="4535156"/>
            <wp:effectExtent l="0" t="0" r="0" b="0"/>
            <wp:docPr id="1748917472" name="Picture 5" descr="A screenshot of a game&#10;&#10;Description automatically generated">
              <a:extLst xmlns:a="http://schemas.openxmlformats.org/drawingml/2006/main">
                <a:ext uri="{FF2B5EF4-FFF2-40B4-BE49-F238E27FC236}">
                  <a16:creationId xmlns:a16="http://schemas.microsoft.com/office/drawing/2014/main" id="{CE93698A-5BCB-539C-81FB-7BB85E06FF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screenshot of a game&#10;&#10;Description automatically generated">
                      <a:extLst>
                        <a:ext uri="{FF2B5EF4-FFF2-40B4-BE49-F238E27FC236}">
                          <a16:creationId xmlns:a16="http://schemas.microsoft.com/office/drawing/2014/main" id="{CE93698A-5BCB-539C-81FB-7BB85E06FF0E}"/>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59700" cy="4545035"/>
                    </a:xfrm>
                    <a:prstGeom prst="rect">
                      <a:avLst/>
                    </a:prstGeom>
                  </pic:spPr>
                </pic:pic>
              </a:graphicData>
            </a:graphic>
          </wp:inline>
        </w:drawing>
      </w:r>
    </w:p>
    <w:p w14:paraId="63C20CE6" w14:textId="417C84AF" w:rsidR="00886D44" w:rsidRDefault="004F65D3" w:rsidP="004F65D3">
      <w:pPr>
        <w:pStyle w:val="Caption"/>
        <w:rPr>
          <w:b w:val="0"/>
          <w:bCs/>
        </w:rPr>
      </w:pPr>
      <w:bookmarkStart w:id="7" w:name="_Ref193564161"/>
      <w:r>
        <w:t xml:space="preserve">Figure </w:t>
      </w:r>
      <w:r>
        <w:fldChar w:fldCharType="begin"/>
      </w:r>
      <w:r>
        <w:instrText xml:space="preserve"> SEQ Figure \* ARABIC </w:instrText>
      </w:r>
      <w:r>
        <w:fldChar w:fldCharType="separate"/>
      </w:r>
      <w:r w:rsidR="00FC0793">
        <w:rPr>
          <w:noProof/>
        </w:rPr>
        <w:t>3</w:t>
      </w:r>
      <w:r>
        <w:fldChar w:fldCharType="end"/>
      </w:r>
      <w:bookmarkEnd w:id="7"/>
      <w:r>
        <w:rPr>
          <w:b w:val="0"/>
          <w:bCs/>
        </w:rPr>
        <w:t xml:space="preserve"> Example random trajectories for 2</w:t>
      </w:r>
      <w:r w:rsidR="005B770E">
        <w:rPr>
          <w:b w:val="0"/>
          <w:bCs/>
        </w:rPr>
        <w:t>1</w:t>
      </w:r>
      <w:r>
        <w:rPr>
          <w:b w:val="0"/>
          <w:bCs/>
        </w:rPr>
        <w:t xml:space="preserve"> UE</w:t>
      </w:r>
      <w:r w:rsidR="005B770E">
        <w:rPr>
          <w:b w:val="0"/>
          <w:bCs/>
        </w:rPr>
        <w:t>s</w:t>
      </w:r>
      <w:r>
        <w:rPr>
          <w:b w:val="0"/>
          <w:bCs/>
        </w:rPr>
        <w:t xml:space="preserve"> within a 2-Tier </w:t>
      </w:r>
      <w:proofErr w:type="spellStart"/>
      <w:r>
        <w:rPr>
          <w:b w:val="0"/>
          <w:bCs/>
        </w:rPr>
        <w:t>UMa</w:t>
      </w:r>
      <w:proofErr w:type="spellEnd"/>
      <w:r>
        <w:rPr>
          <w:b w:val="0"/>
          <w:bCs/>
        </w:rPr>
        <w:t xml:space="preserve"> model</w:t>
      </w:r>
    </w:p>
    <w:p w14:paraId="45D9E47F" w14:textId="77777777" w:rsidR="004F65D3" w:rsidRPr="004F65D3" w:rsidRDefault="004F65D3" w:rsidP="004F65D3"/>
    <w:p w14:paraId="0FB4CF0A" w14:textId="1F9C132C" w:rsidR="00CC662B" w:rsidRDefault="00CC662B" w:rsidP="00CC662B">
      <w:pPr>
        <w:pStyle w:val="Heading2"/>
      </w:pPr>
      <w:r>
        <w:t>Channel modelling: grid-based soft line-of-sight and shadow fading</w:t>
      </w:r>
    </w:p>
    <w:p w14:paraId="2D82EFEC" w14:textId="5D0B3C49" w:rsidR="0017236C" w:rsidRPr="0017236C" w:rsidRDefault="0017236C" w:rsidP="0017236C">
      <w:r>
        <w:t xml:space="preserve">For </w:t>
      </w:r>
      <w:r w:rsidR="009121A2">
        <w:t>studies with extended (inter-cell) UE trajectories, we use a grid-based approach to update line-of-sight (</w:t>
      </w:r>
      <w:proofErr w:type="spellStart"/>
      <w:r w:rsidR="009121A2">
        <w:t>LoS</w:t>
      </w:r>
      <w:proofErr w:type="spellEnd"/>
      <w:r w:rsidR="009121A2">
        <w:t>) and shadow fading (SF) values for mobile UEs</w:t>
      </w:r>
      <w:r w:rsidR="000457EF">
        <w:t>. This section details this grid-based procedure.</w:t>
      </w:r>
    </w:p>
    <w:p w14:paraId="310AE1F7" w14:textId="4881DB60" w:rsidR="00007894" w:rsidRDefault="0083437D" w:rsidP="00CC662B">
      <w:pPr>
        <w:pStyle w:val="Heading3"/>
      </w:pPr>
      <w:r>
        <w:t xml:space="preserve">Soft </w:t>
      </w:r>
      <w:proofErr w:type="spellStart"/>
      <w:r>
        <w:t>LoS</w:t>
      </w:r>
      <w:proofErr w:type="spellEnd"/>
      <w:r>
        <w:t xml:space="preserve"> updates</w:t>
      </w:r>
    </w:p>
    <w:p w14:paraId="1AD14D5B" w14:textId="0EE35F4D" w:rsidR="00A74CBC" w:rsidRDefault="00A74CBC" w:rsidP="00CC662B">
      <w:r>
        <w:t>This section details the approach used to update line-of-sight (</w:t>
      </w:r>
      <w:proofErr w:type="spellStart"/>
      <w:r>
        <w:t>LoS</w:t>
      </w:r>
      <w:proofErr w:type="spellEnd"/>
      <w:r>
        <w:t xml:space="preserve">) states for mobile UEs in data generation simulations. Discussion of the motivation for adopting this soft </w:t>
      </w:r>
      <w:proofErr w:type="spellStart"/>
      <w:r>
        <w:t>LoS</w:t>
      </w:r>
      <w:proofErr w:type="spellEnd"/>
      <w:r>
        <w:t xml:space="preserve"> model has been provided in </w:t>
      </w:r>
      <w:sdt>
        <w:sdtPr>
          <w:id w:val="-664396780"/>
          <w:citation/>
        </w:sdtPr>
        <w:sdtEndPr/>
        <w:sdtContent>
          <w:r w:rsidR="00940246">
            <w:fldChar w:fldCharType="begin"/>
          </w:r>
          <w:r w:rsidR="00940246">
            <w:rPr>
              <w:lang w:val="en-US"/>
            </w:rPr>
            <w:instrText xml:space="preserve"> CITATION 3GP241 \l 1033 </w:instrText>
          </w:r>
          <w:r w:rsidR="00940246">
            <w:fldChar w:fldCharType="separate"/>
          </w:r>
          <w:r w:rsidR="00F508BE" w:rsidRPr="00F508BE">
            <w:rPr>
              <w:noProof/>
              <w:lang w:val="en-US"/>
            </w:rPr>
            <w:t>[4]</w:t>
          </w:r>
          <w:r w:rsidR="00940246">
            <w:fldChar w:fldCharType="end"/>
          </w:r>
        </w:sdtContent>
      </w:sdt>
      <w:r>
        <w:t>.</w:t>
      </w:r>
    </w:p>
    <w:p w14:paraId="6A9166D6" w14:textId="20BE82AC" w:rsidR="00A74CBC" w:rsidRDefault="00A74CBC" w:rsidP="00CC662B">
      <w:r>
        <w:t xml:space="preserve">In the soft </w:t>
      </w:r>
      <w:proofErr w:type="spellStart"/>
      <w:r>
        <w:t>LoS</w:t>
      </w:r>
      <w:proofErr w:type="spellEnd"/>
      <w:r>
        <w:t xml:space="preserve"> model provided in TR 38.901 </w:t>
      </w:r>
      <w:sdt>
        <w:sdtPr>
          <w:id w:val="-915926501"/>
          <w:citation/>
        </w:sdtPr>
        <w:sdtEndPr/>
        <w:sdtContent>
          <w:r w:rsidR="009A33FD">
            <w:fldChar w:fldCharType="begin"/>
          </w:r>
          <w:r w:rsidR="009A33FD">
            <w:rPr>
              <w:lang w:val="en-US"/>
            </w:rPr>
            <w:instrText xml:space="preserve"> CITATION 3GP242 \l 1033 </w:instrText>
          </w:r>
          <w:r w:rsidR="009A33FD">
            <w:fldChar w:fldCharType="separate"/>
          </w:r>
          <w:r w:rsidR="00F508BE" w:rsidRPr="00F508BE">
            <w:rPr>
              <w:noProof/>
              <w:lang w:val="en-US"/>
            </w:rPr>
            <w:t>[5]</w:t>
          </w:r>
          <w:r w:rsidR="009A33FD">
            <w:fldChar w:fldCharType="end"/>
          </w:r>
        </w:sdtContent>
      </w:sdt>
      <w:r>
        <w:t xml:space="preserve">, Section 7.6.3.3, each </w:t>
      </w:r>
      <w:proofErr w:type="spellStart"/>
      <w:r>
        <w:t>gNB</w:t>
      </w:r>
      <w:proofErr w:type="spellEnd"/>
      <w:r>
        <w:t xml:space="preserve">-UE link maintains a soft </w:t>
      </w:r>
      <w:proofErr w:type="spellStart"/>
      <w:r>
        <w:t>LoS</w:t>
      </w:r>
      <w:proofErr w:type="spellEnd"/>
      <w:r>
        <w:t xml:space="preserve"> state </w:t>
      </w: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∈[0, 1]</m:t>
        </m:r>
      </m:oMath>
      <w:r w:rsidR="00CD7CC0">
        <w:t xml:space="preserve">, </w:t>
      </w:r>
      <w:r>
        <w:t>calculated as</w:t>
      </w:r>
    </w:p>
    <w:p w14:paraId="67230438" w14:textId="77777777" w:rsidR="00A74CBC" w:rsidRDefault="00A74CBC" w:rsidP="00CC662B">
      <w:pPr>
        <w:jc w:val="center"/>
      </w:pP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d>
          <m:dPr>
            <m:ctrlPr>
              <w:rPr>
                <w:rFonts w:ascii="Cambria Math" w:hAnsi="Cambria Math"/>
                <w:i/>
              </w:rPr>
            </m:ctrlPr>
          </m:dPr>
          <m:e>
            <m:r>
              <w:rPr>
                <w:rFonts w:ascii="Cambria Math" w:hAnsi="Cambria Math"/>
              </w:rPr>
              <m:t>G,d</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20</m:t>
                        </m:r>
                      </m:num>
                      <m:den>
                        <m:r>
                          <w:rPr>
                            <w:rFonts w:ascii="Cambria Math" w:hAnsi="Cambria Math"/>
                          </w:rPr>
                          <m:t>λ</m:t>
                        </m:r>
                      </m:den>
                    </m:f>
                  </m:e>
                </m:rad>
                <m:d>
                  <m:dPr>
                    <m:ctrlPr>
                      <w:rPr>
                        <w:rFonts w:ascii="Cambria Math" w:hAnsi="Cambria Math"/>
                        <w:i/>
                      </w:rPr>
                    </m:ctrlPr>
                  </m:dPr>
                  <m:e>
                    <m:r>
                      <w:rPr>
                        <w:rFonts w:ascii="Cambria Math" w:hAnsi="Cambria Math"/>
                      </w:rPr>
                      <m:t>G+F</m:t>
                    </m:r>
                    <m:d>
                      <m:dPr>
                        <m:ctrlPr>
                          <w:rPr>
                            <w:rFonts w:ascii="Cambria Math" w:hAnsi="Cambria Math"/>
                            <w:i/>
                          </w:rPr>
                        </m:ctrlPr>
                      </m:dPr>
                      <m:e>
                        <m:r>
                          <w:rPr>
                            <w:rFonts w:ascii="Cambria Math" w:hAnsi="Cambria Math"/>
                          </w:rPr>
                          <m:t>d</m:t>
                        </m:r>
                      </m:e>
                    </m:d>
                  </m:e>
                </m:d>
              </m:e>
            </m:d>
          </m:e>
        </m:func>
        <m:r>
          <w:rPr>
            <w:rFonts w:ascii="Cambria Math" w:hAnsi="Cambria Math"/>
          </w:rPr>
          <m:t>,</m:t>
        </m:r>
      </m:oMath>
      <w:r>
        <w:t xml:space="preserve"> </w:t>
      </w:r>
      <w:proofErr w:type="gramStart"/>
      <w:r>
        <w:t>where</w:t>
      </w:r>
      <w:proofErr w:type="gramEnd"/>
    </w:p>
    <w:p w14:paraId="4565C870" w14:textId="77777777" w:rsidR="00A74CBC" w:rsidRDefault="00A74CBC" w:rsidP="00CC662B">
      <w:pPr>
        <w:pStyle w:val="ListParagraph"/>
        <w:numPr>
          <w:ilvl w:val="0"/>
          <w:numId w:val="29"/>
        </w:numPr>
      </w:pPr>
      <m:oMath>
        <m:r>
          <w:rPr>
            <w:rFonts w:ascii="Cambria Math" w:hAnsi="Cambria Math"/>
          </w:rPr>
          <m:t>G</m:t>
        </m:r>
      </m:oMath>
      <w:r>
        <w:t xml:space="preserve"> is a spatially consistent Gaussian R.V. with correlation distance </w:t>
      </w:r>
      <m:oMath>
        <m:sSub>
          <m:sSubPr>
            <m:ctrlPr>
              <w:rPr>
                <w:rFonts w:ascii="Cambria Math" w:hAnsi="Cambria Math"/>
                <w:i/>
              </w:rPr>
            </m:ctrlPr>
          </m:sSubPr>
          <m:e>
            <m:r>
              <w:rPr>
                <w:rFonts w:ascii="Cambria Math" w:hAnsi="Cambria Math"/>
              </w:rPr>
              <m:t>d</m:t>
            </m:r>
          </m:e>
          <m:sub>
            <m:r>
              <w:rPr>
                <w:rFonts w:ascii="Cambria Math" w:hAnsi="Cambria Math"/>
              </w:rPr>
              <m:t>cor</m:t>
            </m:r>
          </m:sub>
        </m:sSub>
      </m:oMath>
      <w:r>
        <w:t xml:space="preserve"> according to 38.901 Table 7.6.3.1-2,</w:t>
      </w:r>
    </w:p>
    <w:p w14:paraId="6CC74055" w14:textId="77777777" w:rsidR="00A74CBC" w:rsidRDefault="00A74CBC" w:rsidP="00CC662B">
      <w:pPr>
        <w:pStyle w:val="ListParagraph"/>
        <w:numPr>
          <w:ilvl w:val="0"/>
          <w:numId w:val="29"/>
        </w:numPr>
      </w:pPr>
      <m:oMath>
        <m:r>
          <w:rPr>
            <w:rFonts w:ascii="Cambria Math" w:hAnsi="Cambria Math"/>
          </w:rPr>
          <m:t>λ</m:t>
        </m:r>
      </m:oMath>
      <w:r>
        <w:t xml:space="preserve"> is the wavelength of the 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 xml:space="preserve"> (in meters), and</w:t>
      </w:r>
    </w:p>
    <w:p w14:paraId="32FC004E" w14:textId="77777777" w:rsidR="00A74CBC" w:rsidRDefault="00A74CBC" w:rsidP="00CC662B">
      <w:pPr>
        <w:pStyle w:val="ListParagraph"/>
        <w:numPr>
          <w:ilvl w:val="0"/>
          <w:numId w:val="29"/>
        </w:numPr>
      </w:pPr>
      <m:oMath>
        <m:r>
          <w:rPr>
            <w:rFonts w:ascii="Cambria Math" w:hAnsi="Cambria Math"/>
          </w:rPr>
          <m:t>F</m:t>
        </m:r>
        <m:d>
          <m:dPr>
            <m:ctrlPr>
              <w:rPr>
                <w:rFonts w:ascii="Cambria Math" w:hAnsi="Cambria Math"/>
                <w:i/>
              </w:rPr>
            </m:ctrlPr>
          </m:dPr>
          <m:e>
            <m:r>
              <w:rPr>
                <w:rFonts w:ascii="Cambria Math" w:hAnsi="Cambria Math"/>
              </w:rPr>
              <m:t>d</m:t>
            </m:r>
          </m:e>
        </m:d>
        <m:r>
          <w:rPr>
            <w:rFonts w:ascii="Cambria Math" w:hAnsi="Cambria Math"/>
          </w:rPr>
          <m:t>=</m:t>
        </m:r>
        <m:rad>
          <m:radPr>
            <m:degHide m:val="1"/>
            <m:ctrlPr>
              <w:rPr>
                <w:rFonts w:ascii="Cambria Math" w:hAnsi="Cambria Math"/>
                <w:i/>
              </w:rPr>
            </m:ctrlPr>
          </m:radPr>
          <m:deg/>
          <m:e>
            <m:r>
              <w:rPr>
                <w:rFonts w:ascii="Cambria Math" w:hAnsi="Cambria Math"/>
              </w:rPr>
              <m:t>2</m:t>
            </m:r>
          </m:e>
        </m:rad>
        <m:func>
          <m:funcPr>
            <m:ctrlPr>
              <w:rPr>
                <w:rFonts w:ascii="Cambria Math" w:hAnsi="Cambria Math"/>
                <w:i/>
              </w:rPr>
            </m:ctrlPr>
          </m:funcPr>
          <m:fName>
            <m:r>
              <w:rPr>
                <w:rFonts w:ascii="Cambria Math" w:hAnsi="Cambria Math"/>
              </w:rPr>
              <m:t>er</m:t>
            </m:r>
            <m:sSup>
              <m:sSupPr>
                <m:ctrlPr>
                  <w:rPr>
                    <w:rFonts w:ascii="Cambria Math" w:hAnsi="Cambria Math"/>
                    <w:i/>
                  </w:rPr>
                </m:ctrlPr>
              </m:sSupPr>
              <m:e>
                <m:r>
                  <w:rPr>
                    <w:rFonts w:ascii="Cambria Math" w:hAnsi="Cambria Math"/>
                  </w:rPr>
                  <m:t>f</m:t>
                </m:r>
              </m:e>
              <m:sup>
                <m:r>
                  <w:rPr>
                    <w:rFonts w:ascii="Cambria Math" w:hAnsi="Cambria Math"/>
                  </w:rPr>
                  <m:t>-1</m:t>
                </m:r>
              </m:sup>
            </m:sSup>
          </m:fName>
          <m:e>
            <m:d>
              <m:dPr>
                <m:ctrlPr>
                  <w:rPr>
                    <w:rFonts w:ascii="Cambria Math" w:hAnsi="Cambria Math"/>
                    <w:i/>
                  </w:rPr>
                </m:ctrlPr>
              </m:dPr>
              <m:e>
                <m:r>
                  <w:rPr>
                    <w:rFonts w:ascii="Cambria Math" w:hAnsi="Cambria Math"/>
                  </w:rPr>
                  <m:t>2P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r>
                  <w:rPr>
                    <w:rFonts w:ascii="Cambria Math" w:hAnsi="Cambria Math"/>
                  </w:rPr>
                  <m:t>-1</m:t>
                </m:r>
              </m:e>
            </m:d>
          </m:e>
        </m:func>
      </m:oMath>
      <w:r>
        <w:t>.</w:t>
      </w:r>
    </w:p>
    <w:p w14:paraId="08A47AE5" w14:textId="77777777" w:rsidR="00A74CBC" w:rsidRDefault="00A74CBC" w:rsidP="00CC662B">
      <w:r>
        <w:t xml:space="preserve">To apply this soft </w:t>
      </w:r>
      <w:proofErr w:type="spellStart"/>
      <w:r>
        <w:t>LoS</w:t>
      </w:r>
      <w:proofErr w:type="spellEnd"/>
      <w:r>
        <w:t xml:space="preserve"> state, for each link, both </w:t>
      </w:r>
      <w:proofErr w:type="spellStart"/>
      <w:r>
        <w:t>LoS</w:t>
      </w:r>
      <w:proofErr w:type="spellEnd"/>
      <w:r>
        <w:t xml:space="preserve"> and </w:t>
      </w:r>
      <w:proofErr w:type="spellStart"/>
      <w:r>
        <w:t>NLoS</w:t>
      </w:r>
      <w:proofErr w:type="spellEnd"/>
      <w:r>
        <w:t xml:space="preserve"> channel coefficients </w:t>
      </w:r>
      <m:oMath>
        <m:sSup>
          <m:sSupPr>
            <m:ctrlPr>
              <w:rPr>
                <w:rFonts w:ascii="Cambria Math" w:hAnsi="Cambria Math"/>
                <w:i/>
              </w:rPr>
            </m:ctrlPr>
          </m:sSupPr>
          <m:e>
            <m:r>
              <w:rPr>
                <w:rFonts w:ascii="Cambria Math" w:hAnsi="Cambria Math"/>
              </w:rPr>
              <m:t>H</m:t>
            </m:r>
          </m:e>
          <m:sup>
            <m:r>
              <w:rPr>
                <w:rFonts w:ascii="Cambria Math" w:hAnsi="Cambria Math"/>
              </w:rPr>
              <m:t>LOS</m:t>
            </m:r>
          </m:sup>
        </m:sSup>
      </m:oMath>
      <w:r>
        <w:t xml:space="preserve"> and </w:t>
      </w:r>
      <m:oMath>
        <m:sSup>
          <m:sSupPr>
            <m:ctrlPr>
              <w:rPr>
                <w:rFonts w:ascii="Cambria Math" w:hAnsi="Cambria Math"/>
                <w:i/>
              </w:rPr>
            </m:ctrlPr>
          </m:sSupPr>
          <m:e>
            <m:r>
              <w:rPr>
                <w:rFonts w:ascii="Cambria Math" w:hAnsi="Cambria Math"/>
              </w:rPr>
              <m:t>H</m:t>
            </m:r>
          </m:e>
          <m:sup>
            <m:r>
              <w:rPr>
                <w:rFonts w:ascii="Cambria Math" w:hAnsi="Cambria Math"/>
              </w:rPr>
              <m:t>NLOS</m:t>
            </m:r>
          </m:sup>
        </m:sSup>
      </m:oMath>
      <w:r>
        <w:t xml:space="preserve"> are generated per the 38.901 Fast Fading Model (Section 7.5, Steps 2-12), and the overall channel is calculated per 38.901 Equation 7.6-18 as</w:t>
      </w:r>
    </w:p>
    <w:p w14:paraId="290B4C67" w14:textId="77777777" w:rsidR="00A74CBC" w:rsidRDefault="00A74CBC" w:rsidP="00CC662B">
      <w:pPr>
        <w:jc w:val="center"/>
      </w:pPr>
      <m:oMath>
        <m:r>
          <w:rPr>
            <w:rFonts w:ascii="Cambria Math" w:hAnsi="Cambria Math" w:hint="eastAsia"/>
          </w:rPr>
          <m:t>H</m:t>
        </m:r>
        <m:d>
          <m:dPr>
            <m:ctrlPr>
              <w:rPr>
                <w:rFonts w:ascii="Cambria Math" w:hAnsi="Cambria Math"/>
                <w:i/>
              </w:rPr>
            </m:ctrlPr>
          </m:dPr>
          <m:e>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e>
        </m:d>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LOS</m:t>
            </m:r>
          </m:sup>
        </m:sSup>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NLOS</m:t>
            </m:r>
          </m:sup>
        </m:sSup>
        <m:rad>
          <m:radPr>
            <m:degHide m:val="1"/>
            <m:ctrlPr>
              <w:rPr>
                <w:rFonts w:ascii="Cambria Math" w:hAnsi="Cambria Math"/>
                <w:i/>
              </w:rPr>
            </m:ctrlPr>
          </m:radPr>
          <m:deg>
            <m:ctrlPr>
              <w:rPr>
                <w:rFonts w:ascii="Cambria Math" w:hAnsi="Cambria Math" w:hint="eastAsia"/>
                <w:i/>
              </w:rPr>
            </m:ctrlPr>
          </m:deg>
          <m:e>
            <m:r>
              <w:rPr>
                <w:rFonts w:ascii="Cambria Math" w:hAnsi="Cambria Math" w:hint="eastAsia"/>
              </w:rPr>
              <m:t>1</m:t>
            </m:r>
            <m:r>
              <w:rPr>
                <w:rFonts w:ascii="Cambria Math" w:hAnsi="Cambria Math" w:cs="Arial"/>
              </w:rPr>
              <m:t>-</m:t>
            </m:r>
            <m:r>
              <w:rPr>
                <w:rFonts w:ascii="Cambria Math" w:hAnsi="Cambria Math" w:hint="eastAsia"/>
              </w:rPr>
              <m:t>LO</m:t>
            </m:r>
            <m:sSubSup>
              <m:sSubSupPr>
                <m:ctrlPr>
                  <w:rPr>
                    <w:rFonts w:ascii="Cambria Math" w:hAnsi="Cambria Math"/>
                    <w:i/>
                  </w:rPr>
                </m:ctrlPr>
              </m:sSubSupPr>
              <m:e>
                <m:r>
                  <w:rPr>
                    <w:rFonts w:ascii="Cambria Math" w:hAnsi="Cambria Math" w:hint="eastAsia"/>
                  </w:rPr>
                  <m:t>S</m:t>
                </m:r>
                <m:ctrlPr>
                  <w:rPr>
                    <w:rFonts w:ascii="Cambria Math" w:hAnsi="Cambria Math" w:hint="eastAsia"/>
                    <w:i/>
                  </w:rPr>
                </m:ctrlPr>
              </m:e>
              <m:sub>
                <m:r>
                  <w:rPr>
                    <w:rFonts w:ascii="Cambria Math" w:hAnsi="Cambria Math" w:hint="eastAsia"/>
                  </w:rPr>
                  <m:t>soft</m:t>
                </m:r>
              </m:sub>
              <m:sup>
                <m:r>
                  <w:rPr>
                    <w:rFonts w:ascii="Cambria Math" w:hAnsi="Cambria Math" w:hint="eastAsia"/>
                  </w:rPr>
                  <m:t>2</m:t>
                </m:r>
              </m:sup>
            </m:sSubSup>
          </m:e>
        </m:rad>
      </m:oMath>
      <w:r>
        <w:rPr>
          <w:rFonts w:hint="eastAsia"/>
        </w:rPr>
        <w:t>.</w:t>
      </w:r>
    </w:p>
    <w:p w14:paraId="317EE183" w14:textId="3D86CAB3" w:rsidR="00A74CBC" w:rsidRDefault="00A74CBC" w:rsidP="00CC662B">
      <w:r>
        <w:lastRenderedPageBreak/>
        <w:t xml:space="preserve">Although TR 38.901 provides correlation distances for </w:t>
      </w:r>
      <w:proofErr w:type="spellStart"/>
      <w:r>
        <w:t>LoS</w:t>
      </w:r>
      <w:proofErr w:type="spellEnd"/>
      <w:r>
        <w:t xml:space="preserve"> random variables, a specific correlation function is not provided. To correlate the Gaussian random variables </w:t>
      </w:r>
      <m:oMath>
        <m:r>
          <w:rPr>
            <w:rFonts w:ascii="Cambria Math" w:hAnsi="Cambria Math"/>
          </w:rPr>
          <m:t>G</m:t>
        </m:r>
      </m:oMath>
      <w:r>
        <w:t xml:space="preserve"> used in soft LoS state generation in Option B, we </w:t>
      </w:r>
      <w:r w:rsidR="00B8717C">
        <w:t>use</w:t>
      </w:r>
      <w:r>
        <w:t xml:space="preserve"> exponential correlation:</w:t>
      </w:r>
    </w:p>
    <w:p w14:paraId="6B9E2D1D" w14:textId="77777777" w:rsidR="00A74CBC" w:rsidRDefault="00FF3A6C" w:rsidP="00CC662B">
      <w:pPr>
        <w:jc w:val="center"/>
      </w:pP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 xml:space="preserve">, </m:t>
        </m:r>
      </m:oMath>
      <w:proofErr w:type="gramStart"/>
      <w:r w:rsidR="00A74CBC">
        <w:t>where</w:t>
      </w:r>
      <w:proofErr w:type="gramEnd"/>
    </w:p>
    <w:p w14:paraId="2E35992A" w14:textId="77777777" w:rsidR="00A74CBC" w:rsidRDefault="00A74CBC" w:rsidP="00CC662B">
      <w:pPr>
        <w:pStyle w:val="ListParagraph"/>
        <w:numPr>
          <w:ilvl w:val="0"/>
          <w:numId w:val="30"/>
        </w:numPr>
      </w:pPr>
      <m:oMath>
        <m:r>
          <w:rPr>
            <w:rFonts w:ascii="Cambria Math" w:hAnsi="Cambria Math"/>
          </w:rPr>
          <m:t>Δd</m:t>
        </m:r>
      </m:oMath>
      <w:r>
        <w:t xml:space="preserve"> is the distance between any two points in the xy-plane, and</w:t>
      </w:r>
    </w:p>
    <w:p w14:paraId="59419BD3" w14:textId="77777777" w:rsidR="00A74CBC" w:rsidRDefault="00FF3A6C" w:rsidP="00CC662B">
      <w:pPr>
        <w:pStyle w:val="ListParagraph"/>
        <w:numPr>
          <w:ilvl w:val="0"/>
          <w:numId w:val="30"/>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A74CBC">
        <w:t xml:space="preserve"> is the correlation distance provided in Table 7.6.3.1-2.</w:t>
      </w:r>
    </w:p>
    <w:p w14:paraId="4503D700" w14:textId="57963B26" w:rsidR="00A74CBC" w:rsidRDefault="00A74CBC" w:rsidP="00CC662B">
      <w:r>
        <w:t xml:space="preserve">As discussed in </w:t>
      </w:r>
      <w:sdt>
        <w:sdtPr>
          <w:id w:val="2108682433"/>
          <w:citation/>
        </w:sdtPr>
        <w:sdtEndPr/>
        <w:sdtContent>
          <w:r w:rsidR="000C4EAE">
            <w:fldChar w:fldCharType="begin"/>
          </w:r>
          <w:r w:rsidR="000C4EAE">
            <w:rPr>
              <w:lang w:val="en-US"/>
            </w:rPr>
            <w:instrText xml:space="preserve"> CITATION 3GP241 \l 1033 </w:instrText>
          </w:r>
          <w:r w:rsidR="000C4EAE">
            <w:fldChar w:fldCharType="separate"/>
          </w:r>
          <w:r w:rsidR="00F508BE" w:rsidRPr="00F508BE">
            <w:rPr>
              <w:noProof/>
              <w:lang w:val="en-US"/>
            </w:rPr>
            <w:t>[4]</w:t>
          </w:r>
          <w:r w:rsidR="000C4EAE">
            <w:fldChar w:fldCharType="end"/>
          </w:r>
        </w:sdtContent>
      </w:sdt>
      <w:r>
        <w:t xml:space="preserve">, </w:t>
      </w:r>
      <w:r w:rsidR="00C72D46">
        <w:t>t</w:t>
      </w:r>
      <w:r>
        <w:t xml:space="preserve">his exponential correlation function is chosen to be consistent with the exponential autocorrelation function provided for shadow fading in 38.901, Section 7.4.4, as well as with the spatial correlation procedure provided in WINNER II </w:t>
      </w:r>
      <w:sdt>
        <w:sdtPr>
          <w:id w:val="-790440101"/>
          <w:citation/>
        </w:sdtPr>
        <w:sdtEndPr/>
        <w:sdtContent>
          <w:r w:rsidR="000C4EAE">
            <w:fldChar w:fldCharType="begin"/>
          </w:r>
          <w:r w:rsidR="000C4EAE">
            <w:rPr>
              <w:lang w:val="en-US"/>
            </w:rPr>
            <w:instrText xml:space="preserve"> CITATION IST07 \l 1033 </w:instrText>
          </w:r>
          <w:r w:rsidR="000C4EAE">
            <w:fldChar w:fldCharType="separate"/>
          </w:r>
          <w:r w:rsidR="00F508BE" w:rsidRPr="00F508BE">
            <w:rPr>
              <w:noProof/>
              <w:lang w:val="en-US"/>
            </w:rPr>
            <w:t>[6]</w:t>
          </w:r>
          <w:r w:rsidR="000C4EAE">
            <w:fldChar w:fldCharType="end"/>
          </w:r>
        </w:sdtContent>
      </w:sdt>
      <w:r>
        <w:t xml:space="preserve">, Section 3.3.1. We also note that the distribution statistics of the Gaussian random variables </w:t>
      </w:r>
      <m:oMath>
        <m:r>
          <w:rPr>
            <w:rFonts w:ascii="Cambria Math" w:hAnsi="Cambria Math"/>
          </w:rPr>
          <m:t>G</m:t>
        </m:r>
      </m:oMath>
      <w:r>
        <w:t xml:space="preserve"> are not specified in TR 38.901; for simplicity, we </w:t>
      </w:r>
      <w:r w:rsidR="00C72D46">
        <w:t>choose</w:t>
      </w:r>
      <w:r>
        <w:t xml:space="preserve"> </w:t>
      </w:r>
      <m:oMath>
        <m:r>
          <w:rPr>
            <w:rFonts w:ascii="Cambria Math" w:hAnsi="Cambria Math"/>
          </w:rPr>
          <m:t>G</m:t>
        </m:r>
      </m:oMath>
      <w:r>
        <w:t xml:space="preserve"> </w:t>
      </w:r>
      <w:r w:rsidR="00C72D46">
        <w:t>to be</w:t>
      </w:r>
      <w:r>
        <w:t xml:space="preserve"> standard normal Gaussians.</w:t>
      </w:r>
    </w:p>
    <w:p w14:paraId="3F5C03AD" w14:textId="0A2A896F" w:rsidR="00A74CBC" w:rsidRDefault="00A74CBC" w:rsidP="00CC662B">
      <w:r>
        <w:t>We assume that exponential correlation is applied on a per-</w:t>
      </w:r>
      <w:proofErr w:type="spellStart"/>
      <w:r>
        <w:t>gNB</w:t>
      </w:r>
      <w:proofErr w:type="spellEnd"/>
      <w:r w:rsidR="005534A3">
        <w:t xml:space="preserve">-location </w:t>
      </w:r>
      <w:r>
        <w:t xml:space="preserve">basis; that is, the Gaussians used to generate the soft </w:t>
      </w:r>
      <w:proofErr w:type="spellStart"/>
      <w:r>
        <w:t>LoS</w:t>
      </w:r>
      <w:proofErr w:type="spellEnd"/>
      <w:r>
        <w:t xml:space="preserve"> states for all UE-</w:t>
      </w:r>
      <w:proofErr w:type="spellStart"/>
      <w:r>
        <w:t>gNB</w:t>
      </w:r>
      <w:proofErr w:type="spellEnd"/>
      <w:r>
        <w:t xml:space="preserve"> links associated with a particular </w:t>
      </w:r>
      <w:r w:rsidR="005534A3">
        <w:t xml:space="preserve">set of co-located </w:t>
      </w:r>
      <w:proofErr w:type="spellStart"/>
      <w:r>
        <w:t>gNB</w:t>
      </w:r>
      <w:r w:rsidR="005534A3">
        <w:t>s</w:t>
      </w:r>
      <w:proofErr w:type="spellEnd"/>
      <w:r>
        <w:t xml:space="preserve"> are correlated per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m:rPr>
                <m:sty m:val="p"/>
              </m:rPr>
              <w:rPr>
                <w:rFonts w:ascii="Cambria Math" w:hAnsi="Cambria Math"/>
              </w:rPr>
              <m:t>Δ</m:t>
            </m:r>
            <m:r>
              <w:rPr>
                <w:rFonts w:ascii="Cambria Math" w:hAnsi="Cambria Math"/>
              </w:rPr>
              <m:t>d</m:t>
            </m:r>
          </m:e>
        </m:d>
      </m:oMath>
      <w:r>
        <w:t xml:space="preserve">, and there is no inter-gNB LoS correlation. We also assume that the generated LoS states for given </w:t>
      </w:r>
      <m:oMath>
        <m:r>
          <w:rPr>
            <w:rFonts w:ascii="Cambria Math" w:hAnsi="Cambria Math"/>
          </w:rPr>
          <m:t>xy</m:t>
        </m:r>
      </m:oMath>
      <w:r>
        <w:t xml:space="preserve">-locations are fixed in time, meaning UEs will only experience LoS state transitions </w:t>
      </w:r>
      <w:proofErr w:type="gramStart"/>
      <w:r>
        <w:t>as a result of</w:t>
      </w:r>
      <w:proofErr w:type="gramEnd"/>
      <w:r>
        <w:t xml:space="preserve"> mobility. With these assumptions, the following procedure is used to calculate soft LoS states for mobile UEs:</w:t>
      </w:r>
    </w:p>
    <w:p w14:paraId="4805D42C" w14:textId="77777777" w:rsidR="00A74CBC" w:rsidRDefault="00A74CBC" w:rsidP="00CC662B">
      <w:pPr>
        <w:pStyle w:val="ListParagraph"/>
        <w:numPr>
          <w:ilvl w:val="0"/>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2A96B09" w14:textId="77777777" w:rsidR="00A74CBC" w:rsidRDefault="00A74CBC" w:rsidP="00CC662B">
      <w:pPr>
        <w:pStyle w:val="ListParagraph"/>
        <w:numPr>
          <w:ilvl w:val="1"/>
          <w:numId w:val="31"/>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587C03F2" w14:textId="77777777" w:rsidR="00A74CBC" w:rsidRDefault="00A74CBC" w:rsidP="00CC662B">
      <w:pPr>
        <w:pStyle w:val="ListParagraph"/>
        <w:numPr>
          <w:ilvl w:val="1"/>
          <w:numId w:val="31"/>
        </w:numPr>
      </w:pPr>
      <w:r>
        <w:t xml:space="preserve">Over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of standard normal Gaussian realizations at each grid point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p>
    <w:p w14:paraId="28B0464A" w14:textId="332EAA42" w:rsidR="00A74CBC" w:rsidRDefault="00A74CBC" w:rsidP="00CC662B">
      <w:pPr>
        <w:pStyle w:val="ListParagraph"/>
        <w:numPr>
          <w:ilvl w:val="1"/>
          <w:numId w:val="31"/>
        </w:numPr>
      </w:pPr>
      <w:r>
        <w:t xml:space="preserve">Using the soft </w:t>
      </w:r>
      <w:proofErr w:type="spellStart"/>
      <w:r>
        <w:t>LoS</w:t>
      </w:r>
      <w:proofErr w:type="spellEnd"/>
      <w:r>
        <w:t xml:space="preserve"> state procedure outlined in TR 38.901, Section 7.6.3.3, generate a grid of soft </w:t>
      </w:r>
      <w:proofErr w:type="spellStart"/>
      <w:r>
        <w:t>LoS</w:t>
      </w:r>
      <w:proofErr w:type="spellEnd"/>
      <w:r>
        <w:t xml:space="preserve"> realizations </w:t>
      </w:r>
      <m:oMath>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 LO</m:t>
        </m:r>
        <m:sSub>
          <m:sSubPr>
            <m:ctrlPr>
              <w:rPr>
                <w:rFonts w:ascii="Cambria Math" w:hAnsi="Cambria Math"/>
                <w:i/>
              </w:rPr>
            </m:ctrlPr>
          </m:sSubPr>
          <m:e>
            <m:r>
              <w:rPr>
                <w:rFonts w:ascii="Cambria Math" w:hAnsi="Cambria Math"/>
              </w:rPr>
              <m:t>S</m:t>
            </m:r>
          </m:e>
          <m:sub>
            <m:r>
              <w:rPr>
                <w:rFonts w:ascii="Cambria Math" w:hAnsi="Cambria Math"/>
              </w:rPr>
              <m:t>soft</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oMath>
      <w:r>
        <w:t xml:space="preserve"> from </w:t>
      </w:r>
      <m:oMath>
        <m:sSub>
          <m:sSubPr>
            <m:ctrlPr>
              <w:rPr>
                <w:rFonts w:ascii="Cambria Math" w:hAnsi="Cambria Math"/>
                <w:i/>
              </w:rPr>
            </m:ctrlPr>
          </m:sSubPr>
          <m:e>
            <m:r>
              <w:rPr>
                <w:rFonts w:ascii="Cambria Math" w:hAnsi="Cambria Math"/>
              </w:rPr>
              <m:t>G</m:t>
            </m:r>
          </m:e>
          <m:sub>
            <m:r>
              <w:rPr>
                <w:rFonts w:ascii="Cambria Math" w:hAnsi="Cambria Math"/>
              </w:rPr>
              <m:t>n</m:t>
            </m:r>
          </m:sub>
        </m:sSub>
      </m:oMath>
      <w:r>
        <w:t xml:space="preserve"> and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oMath>
      <w:r>
        <w:t xml:space="preserve"> for the given scenario.</w:t>
      </w:r>
    </w:p>
    <w:p w14:paraId="0D854387" w14:textId="77777777" w:rsidR="00A74CBC" w:rsidRDefault="00A74CBC" w:rsidP="00CC662B">
      <w:pPr>
        <w:pStyle w:val="ListParagraph"/>
        <w:numPr>
          <w:ilvl w:val="0"/>
          <w:numId w:val="31"/>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362C2E17" w14:textId="384AB023" w:rsidR="0000583A" w:rsidRDefault="00A74CBC" w:rsidP="0000583A">
      <w:pPr>
        <w:pStyle w:val="ListParagraph"/>
        <w:numPr>
          <w:ilvl w:val="1"/>
          <w:numId w:val="31"/>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soft LoS state for the UE-gNB link from </w:t>
      </w:r>
      <m:oMath>
        <m:sSub>
          <m:sSubPr>
            <m:ctrlPr>
              <w:rPr>
                <w:rFonts w:ascii="Cambria Math" w:hAnsi="Cambria Math"/>
                <w:i/>
              </w:rPr>
            </m:ctrlPr>
          </m:sSubPr>
          <m:e>
            <m:r>
              <w:rPr>
                <w:rFonts w:ascii="Cambria Math" w:hAnsi="Cambria Math"/>
              </w:rPr>
              <m:t>L</m:t>
            </m:r>
          </m:e>
          <m:sub>
            <m:r>
              <w:rPr>
                <w:rFonts w:ascii="Cambria Math" w:hAnsi="Cambria Math"/>
              </w:rPr>
              <m:t>n</m:t>
            </m:r>
          </m:sub>
        </m:sSub>
      </m:oMath>
      <w:r>
        <w:t xml:space="preserve"> given the mobile UE’s xy-location.</w:t>
      </w:r>
    </w:p>
    <w:p w14:paraId="7CD89D0F" w14:textId="4E0B19E2" w:rsidR="0017236C" w:rsidRDefault="0000583A" w:rsidP="0000583A">
      <w:r>
        <w:t xml:space="preserve">When </w:t>
      </w:r>
      <w:r w:rsidR="00DD20FC">
        <w:t>generating</w:t>
      </w:r>
      <w:r>
        <w:t xml:space="preserve"> </w:t>
      </w:r>
      <w:r w:rsidR="00DD20FC">
        <w:t xml:space="preserve">datasets with </w:t>
      </w:r>
      <w:r>
        <w:t xml:space="preserve">inter-site </w:t>
      </w:r>
      <w:r w:rsidR="00DD20FC">
        <w:t xml:space="preserve">UE </w:t>
      </w:r>
      <w:r>
        <w:t xml:space="preserve">mobility, for each set of 3 co-located </w:t>
      </w:r>
      <w:proofErr w:type="spellStart"/>
      <w:r>
        <w:t>gNBs</w:t>
      </w:r>
      <w:proofErr w:type="spellEnd"/>
      <w:r>
        <w:t xml:space="preserve"> a unique soft </w:t>
      </w:r>
      <w:proofErr w:type="spellStart"/>
      <w:r>
        <w:t>LoS</w:t>
      </w:r>
      <w:proofErr w:type="spellEnd"/>
      <w:r>
        <w:t xml:space="preserve"> grid is used to model line-of-sight states for mobile UEs</w:t>
      </w:r>
      <w:r w:rsidR="00D62CF6">
        <w:t xml:space="preserve">. For a dataset using 2-tier </w:t>
      </w:r>
      <w:proofErr w:type="spellStart"/>
      <w:r w:rsidR="00E1096F">
        <w:t>UMi</w:t>
      </w:r>
      <w:proofErr w:type="spellEnd"/>
      <w:r w:rsidR="00E1096F">
        <w:t>/Uma models, a total of</w:t>
      </w:r>
      <w:r>
        <w:t xml:space="preserve"> 7</w:t>
      </w:r>
      <w:r w:rsidR="00E1096F">
        <w:t xml:space="preserve"> </w:t>
      </w:r>
      <w:proofErr w:type="spellStart"/>
      <w:r w:rsidR="00E1096F">
        <w:t>LoS</w:t>
      </w:r>
      <w:proofErr w:type="spellEnd"/>
      <w:r>
        <w:t xml:space="preserve"> grids </w:t>
      </w:r>
      <w:r w:rsidR="00E1096F">
        <w:t xml:space="preserve">are generated </w:t>
      </w:r>
      <w:r>
        <w:t xml:space="preserve">for the entire dataset. </w:t>
      </w:r>
      <w:r>
        <w:fldChar w:fldCharType="begin"/>
      </w:r>
      <w:r>
        <w:instrText xml:space="preserve"> REF _Ref193566100 </w:instrText>
      </w:r>
      <w:r>
        <w:fldChar w:fldCharType="separate"/>
      </w:r>
      <w:r w:rsidR="00FC0793">
        <w:t xml:space="preserve">Figure </w:t>
      </w:r>
      <w:r w:rsidR="00FC0793">
        <w:rPr>
          <w:noProof/>
        </w:rPr>
        <w:t>4</w:t>
      </w:r>
      <w:r>
        <w:fldChar w:fldCharType="end"/>
      </w:r>
      <w:r>
        <w:t xml:space="preserve"> shows </w:t>
      </w:r>
      <w:r w:rsidR="00F10A9B">
        <w:t xml:space="preserve">example </w:t>
      </w:r>
      <w:r>
        <w:t xml:space="preserve">soft </w:t>
      </w:r>
      <w:proofErr w:type="spellStart"/>
      <w:r>
        <w:t>LoS</w:t>
      </w:r>
      <w:proofErr w:type="spellEnd"/>
      <w:r>
        <w:t xml:space="preserve"> grid</w:t>
      </w:r>
      <w:r w:rsidR="00F10A9B">
        <w:t>s</w:t>
      </w:r>
      <w:r>
        <w:t xml:space="preserve"> used </w:t>
      </w:r>
      <w:r w:rsidR="0017236C">
        <w:t xml:space="preserve">for a 2-tier FR1 </w:t>
      </w:r>
      <w:proofErr w:type="spellStart"/>
      <w:r w:rsidR="0017236C">
        <w:t>UMa</w:t>
      </w:r>
      <w:proofErr w:type="spellEnd"/>
      <w:r w:rsidR="0017236C">
        <w:t xml:space="preserve"> model with 500-meter ISD.</w:t>
      </w:r>
    </w:p>
    <w:p w14:paraId="038C2C0D" w14:textId="77777777" w:rsidR="0000583A" w:rsidRDefault="0000583A" w:rsidP="0000583A">
      <w:pPr>
        <w:keepNext/>
        <w:jc w:val="center"/>
      </w:pPr>
      <w:r>
        <w:rPr>
          <w:noProof/>
        </w:rPr>
        <w:drawing>
          <wp:inline distT="0" distB="0" distL="0" distR="0" wp14:anchorId="3478BD01" wp14:editId="16F79ABE">
            <wp:extent cx="2743200" cy="2495144"/>
            <wp:effectExtent l="0" t="0" r="0" b="635"/>
            <wp:docPr id="2136080400" name="Picture 6"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080400" name="Picture 6" descr="A screenshot of a computer screen&#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43200" cy="2495144"/>
                    </a:xfrm>
                    <a:prstGeom prst="rect">
                      <a:avLst/>
                    </a:prstGeom>
                  </pic:spPr>
                </pic:pic>
              </a:graphicData>
            </a:graphic>
          </wp:inline>
        </w:drawing>
      </w:r>
      <w:r>
        <w:rPr>
          <w:noProof/>
        </w:rPr>
        <w:drawing>
          <wp:inline distT="0" distB="0" distL="0" distR="0" wp14:anchorId="33F83A86" wp14:editId="54E9F5CE">
            <wp:extent cx="2743200" cy="2495144"/>
            <wp:effectExtent l="0" t="0" r="0" b="635"/>
            <wp:docPr id="464520235" name="Picture 7"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520235" name="Picture 7" descr="A screenshot of a computer screen&#10;&#10;AI-generated content may b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43200" cy="2495144"/>
                    </a:xfrm>
                    <a:prstGeom prst="rect">
                      <a:avLst/>
                    </a:prstGeom>
                  </pic:spPr>
                </pic:pic>
              </a:graphicData>
            </a:graphic>
          </wp:inline>
        </w:drawing>
      </w:r>
    </w:p>
    <w:p w14:paraId="722B71A7" w14:textId="5FAE10A9" w:rsidR="00A508D0" w:rsidRPr="00A508D0" w:rsidRDefault="0000583A" w:rsidP="00F10A9B">
      <w:pPr>
        <w:pStyle w:val="Caption"/>
      </w:pPr>
      <w:bookmarkStart w:id="8" w:name="_Ref193566100"/>
      <w:r>
        <w:t xml:space="preserve">Figure </w:t>
      </w:r>
      <w:r>
        <w:fldChar w:fldCharType="begin"/>
      </w:r>
      <w:r>
        <w:instrText xml:space="preserve"> SEQ Figure \* ARABIC </w:instrText>
      </w:r>
      <w:r>
        <w:fldChar w:fldCharType="separate"/>
      </w:r>
      <w:r w:rsidR="00FC0793">
        <w:rPr>
          <w:noProof/>
        </w:rPr>
        <w:t>4</w:t>
      </w:r>
      <w:r>
        <w:fldChar w:fldCharType="end"/>
      </w:r>
      <w:bookmarkEnd w:id="8"/>
      <w:r>
        <w:t xml:space="preserve"> </w:t>
      </w:r>
      <w:r w:rsidRPr="00834988">
        <w:rPr>
          <w:b w:val="0"/>
          <w:bCs/>
        </w:rPr>
        <w:t xml:space="preserve">Soft </w:t>
      </w:r>
      <w:proofErr w:type="spellStart"/>
      <w:r w:rsidRPr="00834988">
        <w:rPr>
          <w:b w:val="0"/>
          <w:bCs/>
        </w:rPr>
        <w:t>LoS</w:t>
      </w:r>
      <w:proofErr w:type="spellEnd"/>
      <w:r w:rsidRPr="00834988">
        <w:rPr>
          <w:b w:val="0"/>
          <w:bCs/>
        </w:rPr>
        <w:t xml:space="preserve"> grids </w:t>
      </w:r>
      <w:r w:rsidRPr="00834988">
        <w:rPr>
          <w:b w:val="0"/>
          <w:bCs/>
          <w:color w:val="262626" w:themeColor="text1" w:themeTint="D9"/>
        </w:rPr>
        <w:t xml:space="preserve">for </w:t>
      </w:r>
      <w:r w:rsidR="00F10A9B">
        <w:rPr>
          <w:b w:val="0"/>
          <w:bCs/>
          <w:color w:val="262626" w:themeColor="text1" w:themeTint="D9"/>
        </w:rPr>
        <w:t xml:space="preserve">a 2-tier </w:t>
      </w:r>
      <w:r w:rsidRPr="00834988">
        <w:rPr>
          <w:b w:val="0"/>
          <w:bCs/>
          <w:color w:val="262626" w:themeColor="text1" w:themeTint="D9"/>
        </w:rPr>
        <w:t>FR1 model</w:t>
      </w:r>
      <w:r w:rsidR="00F10A9B">
        <w:rPr>
          <w:b w:val="0"/>
          <w:bCs/>
          <w:color w:val="262626" w:themeColor="text1" w:themeTint="D9"/>
        </w:rPr>
        <w:t xml:space="preserve">, ISD = 500m, </w:t>
      </w:r>
      <m:oMath>
        <m:sSub>
          <m:sSubPr>
            <m:ctrlPr>
              <w:rPr>
                <w:rFonts w:ascii="Cambria Math" w:hAnsi="Cambria Math"/>
                <w:b w:val="0"/>
                <w:bCs/>
                <w:i/>
                <w:color w:val="262626" w:themeColor="text1" w:themeTint="D9"/>
              </w:rPr>
            </m:ctrlPr>
          </m:sSubPr>
          <m:e>
            <m:r>
              <m:rPr>
                <m:sty m:val="bi"/>
              </m:rPr>
              <w:rPr>
                <w:rFonts w:ascii="Cambria Math" w:hAnsi="Cambria Math"/>
                <w:color w:val="262626" w:themeColor="text1" w:themeTint="D9"/>
              </w:rPr>
              <m:t>f</m:t>
            </m:r>
          </m:e>
          <m:sub>
            <m:r>
              <m:rPr>
                <m:sty m:val="bi"/>
              </m:rPr>
              <w:rPr>
                <w:rFonts w:ascii="Cambria Math" w:hAnsi="Cambria Math"/>
                <w:color w:val="262626" w:themeColor="text1" w:themeTint="D9"/>
              </w:rPr>
              <m:t>c</m:t>
            </m:r>
          </m:sub>
        </m:sSub>
      </m:oMath>
      <w:r w:rsidR="00F10A9B">
        <w:rPr>
          <w:b w:val="0"/>
          <w:bCs/>
          <w:color w:val="262626" w:themeColor="text1" w:themeTint="D9"/>
        </w:rPr>
        <w:t xml:space="preserve"> = 4 GHz</w:t>
      </w:r>
      <w:r w:rsidRPr="00834988">
        <w:rPr>
          <w:b w:val="0"/>
          <w:bCs/>
          <w:color w:val="262626" w:themeColor="text1" w:themeTint="D9"/>
        </w:rPr>
        <w:t xml:space="preserve">. Left: grid for </w:t>
      </w:r>
      <w:proofErr w:type="spellStart"/>
      <w:r w:rsidRPr="00834988">
        <w:rPr>
          <w:b w:val="0"/>
          <w:bCs/>
          <w:color w:val="262626" w:themeColor="text1" w:themeTint="D9"/>
        </w:rPr>
        <w:t>gNBs</w:t>
      </w:r>
      <w:proofErr w:type="spellEnd"/>
      <w:r w:rsidRPr="00834988">
        <w:rPr>
          <w:b w:val="0"/>
          <w:bCs/>
          <w:color w:val="262626" w:themeColor="text1" w:themeTint="D9"/>
        </w:rPr>
        <w:t xml:space="preserve"> located at (0, 0) m. Right: grid for </w:t>
      </w:r>
      <w:proofErr w:type="spellStart"/>
      <w:r w:rsidRPr="00834988">
        <w:rPr>
          <w:b w:val="0"/>
          <w:bCs/>
          <w:color w:val="262626" w:themeColor="text1" w:themeTint="D9"/>
        </w:rPr>
        <w:t>gNBs</w:t>
      </w:r>
      <w:proofErr w:type="spellEnd"/>
      <w:r w:rsidRPr="00834988">
        <w:rPr>
          <w:b w:val="0"/>
          <w:bCs/>
          <w:color w:val="262626" w:themeColor="text1" w:themeTint="D9"/>
        </w:rPr>
        <w:t xml:space="preserve"> located at (0, 500) m.</w:t>
      </w:r>
    </w:p>
    <w:p w14:paraId="737A1BE8" w14:textId="5A2FD2E0" w:rsidR="00611ABA" w:rsidRDefault="00784F17" w:rsidP="00CC662B">
      <w:r>
        <w:t xml:space="preserve">To demonstrate the impact of soft </w:t>
      </w:r>
      <w:proofErr w:type="spellStart"/>
      <w:r>
        <w:t>LoS</w:t>
      </w:r>
      <w:proofErr w:type="spellEnd"/>
      <w:r>
        <w:t xml:space="preserve"> </w:t>
      </w:r>
      <w:r w:rsidR="005A3FAE">
        <w:t xml:space="preserve">updates </w:t>
      </w:r>
      <w:r>
        <w:t xml:space="preserve">on generated channels for mobile UEs, </w:t>
      </w:r>
      <w:r w:rsidR="009E0796">
        <w:fldChar w:fldCharType="begin"/>
      </w:r>
      <w:r w:rsidR="009E0796">
        <w:instrText xml:space="preserve"> REF _Ref193564450 </w:instrText>
      </w:r>
      <w:r w:rsidR="009E0796">
        <w:fldChar w:fldCharType="separate"/>
      </w:r>
      <w:r w:rsidR="00FC0793">
        <w:t xml:space="preserve">Figure </w:t>
      </w:r>
      <w:r w:rsidR="00FC0793">
        <w:rPr>
          <w:noProof/>
        </w:rPr>
        <w:t>5</w:t>
      </w:r>
      <w:r w:rsidR="009E0796">
        <w:fldChar w:fldCharType="end"/>
      </w:r>
      <w:r w:rsidR="009E0796">
        <w:t xml:space="preserve"> </w:t>
      </w:r>
      <w:r w:rsidR="002626CD">
        <w:t xml:space="preserve">provides a comparison between simulation results for a mobile UE with </w:t>
      </w:r>
      <w:r w:rsidR="005B30FE">
        <w:t xml:space="preserve">and without soft </w:t>
      </w:r>
      <w:proofErr w:type="spellStart"/>
      <w:r w:rsidR="005B30FE">
        <w:t>LoS</w:t>
      </w:r>
      <w:proofErr w:type="spellEnd"/>
      <w:r w:rsidR="005B30FE">
        <w:t xml:space="preserve"> updates enabled. In the simulation with </w:t>
      </w:r>
      <w:proofErr w:type="spellStart"/>
      <w:r w:rsidR="005B30FE">
        <w:t>LoS</w:t>
      </w:r>
      <w:proofErr w:type="spellEnd"/>
      <w:r w:rsidR="005B30FE">
        <w:t xml:space="preserve"> updates disabled</w:t>
      </w:r>
      <w:r w:rsidR="00B6494F">
        <w:t xml:space="preserve"> (orange line)</w:t>
      </w:r>
      <w:r w:rsidR="005B30FE">
        <w:t xml:space="preserve">, the mobile </w:t>
      </w:r>
      <w:r w:rsidR="00296CE7">
        <w:t xml:space="preserve">UE has a constant </w:t>
      </w:r>
      <w:proofErr w:type="spellStart"/>
      <w:r w:rsidR="00296CE7">
        <w:t>LoS</w:t>
      </w:r>
      <w:proofErr w:type="spellEnd"/>
      <w:r w:rsidR="00296CE7">
        <w:t xml:space="preserve"> = 1 state </w:t>
      </w:r>
      <w:r w:rsidR="00B6494F">
        <w:t xml:space="preserve">with its serving </w:t>
      </w:r>
      <w:proofErr w:type="spellStart"/>
      <w:r w:rsidR="00D46BC7">
        <w:t>g</w:t>
      </w:r>
      <w:r w:rsidR="00B6494F">
        <w:t>N</w:t>
      </w:r>
      <w:r w:rsidR="00D46BC7">
        <w:t>B</w:t>
      </w:r>
      <w:proofErr w:type="spellEnd"/>
      <w:r w:rsidR="00B6494F">
        <w:t xml:space="preserve">, while in the simulation with </w:t>
      </w:r>
      <w:proofErr w:type="spellStart"/>
      <w:r w:rsidR="00B6494F">
        <w:t>LoS</w:t>
      </w:r>
      <w:proofErr w:type="spellEnd"/>
      <w:r w:rsidR="00B6494F">
        <w:t xml:space="preserve"> updates enabled (blue line), the </w:t>
      </w:r>
      <w:proofErr w:type="spellStart"/>
      <w:r w:rsidR="00992D63">
        <w:t>LoS</w:t>
      </w:r>
      <w:proofErr w:type="spellEnd"/>
      <w:r w:rsidR="00992D63">
        <w:t xml:space="preserve"> state is updated as a function of the </w:t>
      </w:r>
      <w:r w:rsidR="000563E8">
        <w:t xml:space="preserve">UE’s position. As the </w:t>
      </w:r>
      <w:r w:rsidR="00FA3AAB">
        <w:t xml:space="preserve">mobile </w:t>
      </w:r>
      <w:r w:rsidR="000563E8">
        <w:t xml:space="preserve">UE enters </w:t>
      </w:r>
      <w:proofErr w:type="spellStart"/>
      <w:r w:rsidR="000563E8">
        <w:t>NLoS</w:t>
      </w:r>
      <w:proofErr w:type="spellEnd"/>
      <w:r w:rsidR="000563E8">
        <w:t xml:space="preserve"> regions, the </w:t>
      </w:r>
      <w:r w:rsidR="00FA3AAB">
        <w:t xml:space="preserve">maximum RSRP across all beam pair links </w:t>
      </w:r>
      <w:r w:rsidR="00D9723B">
        <w:t xml:space="preserve">in the simulation with </w:t>
      </w:r>
      <w:proofErr w:type="spellStart"/>
      <w:r w:rsidR="00D9723B">
        <w:t>LoS</w:t>
      </w:r>
      <w:proofErr w:type="spellEnd"/>
      <w:r w:rsidR="00D9723B">
        <w:t xml:space="preserve"> </w:t>
      </w:r>
      <w:r w:rsidR="00D9723B">
        <w:lastRenderedPageBreak/>
        <w:t xml:space="preserve">updates </w:t>
      </w:r>
      <w:r w:rsidR="00FA3AAB">
        <w:t>tends to</w:t>
      </w:r>
      <w:r w:rsidR="00D9723B">
        <w:t xml:space="preserve"> drop significantly compared to the maximum RSRP for the simulation where the </w:t>
      </w:r>
      <w:proofErr w:type="spellStart"/>
      <w:r w:rsidR="00D9723B">
        <w:t>LoS</w:t>
      </w:r>
      <w:proofErr w:type="spellEnd"/>
      <w:r w:rsidR="00D9723B">
        <w:t xml:space="preserve"> state remains 1</w:t>
      </w:r>
      <w:r w:rsidR="000E2F8F">
        <w:t>.</w:t>
      </w:r>
    </w:p>
    <w:p w14:paraId="3B1ED960" w14:textId="77777777" w:rsidR="00443844" w:rsidRDefault="00443844" w:rsidP="00CC662B"/>
    <w:p w14:paraId="0BC131BA" w14:textId="77777777" w:rsidR="00EA3373" w:rsidRDefault="00611ABA" w:rsidP="00CC662B">
      <w:pPr>
        <w:keepNext/>
        <w:jc w:val="center"/>
      </w:pPr>
      <w:r w:rsidRPr="00E034DD">
        <w:rPr>
          <w:noProof/>
        </w:rPr>
        <w:drawing>
          <wp:inline distT="0" distB="0" distL="0" distR="0" wp14:anchorId="49F2652A" wp14:editId="752AA7D8">
            <wp:extent cx="5694219" cy="2537186"/>
            <wp:effectExtent l="0" t="0" r="1905" b="0"/>
            <wp:docPr id="7" name="Picture 6" descr="A screenshot of a graph&#10;&#10;Description automatically generated">
              <a:extLst xmlns:a="http://schemas.openxmlformats.org/drawingml/2006/main">
                <a:ext uri="{FF2B5EF4-FFF2-40B4-BE49-F238E27FC236}">
                  <a16:creationId xmlns:a16="http://schemas.microsoft.com/office/drawing/2014/main" id="{4F5C70E2-17A4-33CE-0838-EA9F5A9B9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screenshot of a graph&#10;&#10;Description automatically generated">
                      <a:extLst>
                        <a:ext uri="{FF2B5EF4-FFF2-40B4-BE49-F238E27FC236}">
                          <a16:creationId xmlns:a16="http://schemas.microsoft.com/office/drawing/2014/main" id="{4F5C70E2-17A4-33CE-0838-EA9F5A9B973A}"/>
                        </a:ext>
                      </a:extLst>
                    </pic:cNvPr>
                    <pic:cNvPicPr>
                      <a:picLocks noChangeAspect="1"/>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5698755" cy="2539207"/>
                    </a:xfrm>
                    <a:prstGeom prst="rect">
                      <a:avLst/>
                    </a:prstGeom>
                    <a:ln>
                      <a:noFill/>
                    </a:ln>
                    <a:extLst>
                      <a:ext uri="{53640926-AAD7-44D8-BBD7-CCE9431645EC}">
                        <a14:shadowObscured xmlns:a14="http://schemas.microsoft.com/office/drawing/2010/main"/>
                      </a:ext>
                    </a:extLst>
                  </pic:spPr>
                </pic:pic>
              </a:graphicData>
            </a:graphic>
          </wp:inline>
        </w:drawing>
      </w:r>
    </w:p>
    <w:p w14:paraId="6FF2A009" w14:textId="62F10DC1" w:rsidR="00611ABA" w:rsidRDefault="00EA3373" w:rsidP="00CC662B">
      <w:pPr>
        <w:pStyle w:val="Caption"/>
      </w:pPr>
      <w:bookmarkStart w:id="9" w:name="_Ref193564450"/>
      <w:r>
        <w:t xml:space="preserve">Figure </w:t>
      </w:r>
      <w:r>
        <w:fldChar w:fldCharType="begin"/>
      </w:r>
      <w:r>
        <w:instrText xml:space="preserve"> SEQ Figure \* ARABIC </w:instrText>
      </w:r>
      <w:r>
        <w:fldChar w:fldCharType="separate"/>
      </w:r>
      <w:r w:rsidR="00FC0793">
        <w:rPr>
          <w:noProof/>
        </w:rPr>
        <w:t>5</w:t>
      </w:r>
      <w:r>
        <w:fldChar w:fldCharType="end"/>
      </w:r>
      <w:bookmarkEnd w:id="9"/>
      <w:r w:rsidRPr="00EA3373">
        <w:rPr>
          <w:b w:val="0"/>
          <w:bCs/>
        </w:rPr>
        <w:t xml:space="preserve"> Simulation comparison for a mobile UE with and without soft </w:t>
      </w:r>
      <w:proofErr w:type="spellStart"/>
      <w:r w:rsidRPr="00EA3373">
        <w:rPr>
          <w:b w:val="0"/>
          <w:bCs/>
        </w:rPr>
        <w:t>LoS</w:t>
      </w:r>
      <w:proofErr w:type="spellEnd"/>
      <w:r w:rsidRPr="00EA3373">
        <w:rPr>
          <w:b w:val="0"/>
          <w:bCs/>
        </w:rPr>
        <w:t xml:space="preserve"> updates enabled. Top: maximum RSRP for mobile UE with and without soft </w:t>
      </w:r>
      <w:proofErr w:type="spellStart"/>
      <w:r w:rsidRPr="00EA3373">
        <w:rPr>
          <w:b w:val="0"/>
          <w:bCs/>
        </w:rPr>
        <w:t>LoS</w:t>
      </w:r>
      <w:proofErr w:type="spellEnd"/>
      <w:r w:rsidRPr="00EA3373">
        <w:rPr>
          <w:b w:val="0"/>
          <w:bCs/>
        </w:rPr>
        <w:t xml:space="preserve"> updates. Bottom: </w:t>
      </w:r>
      <w:proofErr w:type="spellStart"/>
      <w:r w:rsidRPr="00EA3373">
        <w:rPr>
          <w:b w:val="0"/>
          <w:bCs/>
        </w:rPr>
        <w:t>LoS</w:t>
      </w:r>
      <w:proofErr w:type="spellEnd"/>
      <w:r w:rsidRPr="00EA3373">
        <w:rPr>
          <w:b w:val="0"/>
          <w:bCs/>
        </w:rPr>
        <w:t xml:space="preserve"> state for mobile UE with and without </w:t>
      </w:r>
      <w:proofErr w:type="spellStart"/>
      <w:r w:rsidRPr="00EA3373">
        <w:rPr>
          <w:b w:val="0"/>
          <w:bCs/>
        </w:rPr>
        <w:t>LoS</w:t>
      </w:r>
      <w:proofErr w:type="spellEnd"/>
      <w:r w:rsidRPr="00EA3373">
        <w:rPr>
          <w:b w:val="0"/>
          <w:bCs/>
        </w:rPr>
        <w:t xml:space="preserve"> updates. A value of 0 corresponds to a completely </w:t>
      </w:r>
      <w:proofErr w:type="spellStart"/>
      <w:r w:rsidRPr="00EA3373">
        <w:rPr>
          <w:b w:val="0"/>
          <w:bCs/>
        </w:rPr>
        <w:t>NLoS</w:t>
      </w:r>
      <w:proofErr w:type="spellEnd"/>
      <w:r w:rsidRPr="00EA3373">
        <w:rPr>
          <w:b w:val="0"/>
          <w:bCs/>
        </w:rPr>
        <w:t xml:space="preserve"> link, while a value of 1 corresponds to a completely </w:t>
      </w:r>
      <w:proofErr w:type="spellStart"/>
      <w:r w:rsidRPr="00EA3373">
        <w:rPr>
          <w:b w:val="0"/>
          <w:bCs/>
        </w:rPr>
        <w:t>LoS</w:t>
      </w:r>
      <w:proofErr w:type="spellEnd"/>
      <w:r w:rsidRPr="00EA3373">
        <w:rPr>
          <w:b w:val="0"/>
          <w:bCs/>
        </w:rPr>
        <w:t xml:space="preserve"> link.</w:t>
      </w:r>
    </w:p>
    <w:p w14:paraId="25A58B78" w14:textId="1DD1211F" w:rsidR="00611ABA" w:rsidRDefault="00611ABA" w:rsidP="00CC662B"/>
    <w:p w14:paraId="4B230B4E" w14:textId="5C5DA4FA" w:rsidR="00007894" w:rsidRDefault="0083437D" w:rsidP="00CC662B">
      <w:pPr>
        <w:pStyle w:val="Heading3"/>
      </w:pPr>
      <w:r>
        <w:t>Shadow fading updates</w:t>
      </w:r>
    </w:p>
    <w:p w14:paraId="01D69C54" w14:textId="11C926DA" w:rsidR="00DE2FA8" w:rsidRDefault="00DE2FA8" w:rsidP="00CC662B">
      <w:pPr>
        <w:rPr>
          <w:color w:val="262626" w:themeColor="text1" w:themeTint="D9"/>
        </w:rPr>
      </w:pPr>
      <w:r>
        <w:rPr>
          <w:color w:val="262626" w:themeColor="text1" w:themeTint="D9"/>
        </w:rPr>
        <w:t xml:space="preserve">This section describes the model used for updating shadow fading values for mobile UEs in data generation simulations. Similarly to soft </w:t>
      </w:r>
      <w:proofErr w:type="spellStart"/>
      <w:r>
        <w:rPr>
          <w:color w:val="262626" w:themeColor="text1" w:themeTint="D9"/>
        </w:rPr>
        <w:t>LoS</w:t>
      </w:r>
      <w:proofErr w:type="spellEnd"/>
      <w:r>
        <w:rPr>
          <w:color w:val="262626" w:themeColor="text1" w:themeTint="D9"/>
        </w:rPr>
        <w:t xml:space="preserve"> state updates, we use a grid-based approach to update shadow fading values in a spatially consistent manner. Discussion of the motivation for adopting this approach has been provided in </w:t>
      </w:r>
      <w:sdt>
        <w:sdtPr>
          <w:rPr>
            <w:color w:val="262626" w:themeColor="text1" w:themeTint="D9"/>
          </w:rPr>
          <w:id w:val="845908885"/>
          <w:citation/>
        </w:sdtPr>
        <w:sdtEndPr/>
        <w:sdtContent>
          <w:r w:rsidR="00940246">
            <w:rPr>
              <w:color w:val="262626" w:themeColor="text1" w:themeTint="D9"/>
            </w:rPr>
            <w:fldChar w:fldCharType="begin"/>
          </w:r>
          <w:r w:rsidR="00940246">
            <w:rPr>
              <w:color w:val="262626" w:themeColor="text1" w:themeTint="D9"/>
              <w:lang w:val="en-US"/>
            </w:rPr>
            <w:instrText xml:space="preserve"> CITATION 3GP241 \l 1033 </w:instrText>
          </w:r>
          <w:r w:rsidR="00940246">
            <w:rPr>
              <w:color w:val="262626" w:themeColor="text1" w:themeTint="D9"/>
            </w:rPr>
            <w:fldChar w:fldCharType="separate"/>
          </w:r>
          <w:r w:rsidR="00F508BE" w:rsidRPr="00F508BE">
            <w:rPr>
              <w:noProof/>
              <w:color w:val="262626" w:themeColor="text1" w:themeTint="D9"/>
              <w:lang w:val="en-US"/>
            </w:rPr>
            <w:t>[4]</w:t>
          </w:r>
          <w:r w:rsidR="00940246">
            <w:rPr>
              <w:color w:val="262626" w:themeColor="text1" w:themeTint="D9"/>
            </w:rPr>
            <w:fldChar w:fldCharType="end"/>
          </w:r>
        </w:sdtContent>
      </w:sdt>
      <w:r w:rsidR="00443844">
        <w:rPr>
          <w:color w:val="262626" w:themeColor="text1" w:themeTint="D9"/>
        </w:rPr>
        <w:t>.</w:t>
      </w:r>
    </w:p>
    <w:p w14:paraId="2137E7E8" w14:textId="7DC754FD" w:rsidR="00DE2FA8" w:rsidRDefault="00DE2FA8" w:rsidP="00CC662B">
      <w:r>
        <w:t xml:space="preserve">As with soft </w:t>
      </w:r>
      <w:proofErr w:type="spellStart"/>
      <w:r>
        <w:t>LoS</w:t>
      </w:r>
      <w:proofErr w:type="spellEnd"/>
      <w:r>
        <w:t xml:space="preserve"> values, we assume that shadow fading values are fixed in time for given </w:t>
      </w:r>
      <w:proofErr w:type="spellStart"/>
      <w:r>
        <w:t>xy</w:t>
      </w:r>
      <w:proofErr w:type="spellEnd"/>
      <w:r>
        <w:t>-locations and independently calculated on a per-</w:t>
      </w:r>
      <w:proofErr w:type="spellStart"/>
      <w:r>
        <w:t>gNB</w:t>
      </w:r>
      <w:proofErr w:type="spellEnd"/>
      <w:r>
        <w:t xml:space="preserve"> basis. We also assume that a </w:t>
      </w:r>
      <w:proofErr w:type="spellStart"/>
      <w:r>
        <w:t>gNB’s</w:t>
      </w:r>
      <w:proofErr w:type="spellEnd"/>
      <w:r>
        <w:t xml:space="preserve"> shadow fading values are autocorrelated exponentially as per TR 38.901 </w:t>
      </w:r>
      <w:sdt>
        <w:sdtPr>
          <w:id w:val="1487826639"/>
          <w:citation/>
        </w:sdtPr>
        <w:sdtEndPr/>
        <w:sdtContent>
          <w:r w:rsidR="00F0159A">
            <w:fldChar w:fldCharType="begin"/>
          </w:r>
          <w:r w:rsidR="00F0159A">
            <w:rPr>
              <w:lang w:val="en-US"/>
            </w:rPr>
            <w:instrText xml:space="preserve"> CITATION 3GP242 \l 1033 </w:instrText>
          </w:r>
          <w:r w:rsidR="00F0159A">
            <w:fldChar w:fldCharType="separate"/>
          </w:r>
          <w:r w:rsidR="00F508BE" w:rsidRPr="00F508BE">
            <w:rPr>
              <w:noProof/>
              <w:lang w:val="en-US"/>
            </w:rPr>
            <w:t>[5]</w:t>
          </w:r>
          <w:r w:rsidR="00F0159A">
            <w:fldChar w:fldCharType="end"/>
          </w:r>
        </w:sdtContent>
      </w:sdt>
      <w:r>
        <w:t>, Section 7.4.4, with autocorrelation function</w:t>
      </w:r>
    </w:p>
    <w:p w14:paraId="78C87B42" w14:textId="77777777" w:rsidR="00DE2FA8" w:rsidRDefault="00DE2FA8" w:rsidP="00CC662B">
      <w:pPr>
        <w:jc w:val="center"/>
      </w:pPr>
      <m:oMath>
        <m:r>
          <w:rPr>
            <w:rFonts w:ascii="Cambria Math" w:hAnsi="Cambria Math"/>
          </w:rPr>
          <m:t>R</m:t>
        </m:r>
        <m:d>
          <m:dPr>
            <m:ctrlPr>
              <w:rPr>
                <w:rFonts w:ascii="Cambria Math" w:hAnsi="Cambria Math"/>
                <w:i/>
              </w:rPr>
            </m:ctrlPr>
          </m:dPr>
          <m:e>
            <m:r>
              <m:rPr>
                <m:sty m:val="p"/>
              </m:rPr>
              <w:rPr>
                <w:rFonts w:ascii="Cambria Math" w:hAnsi="Cambria Math"/>
              </w:rPr>
              <m:t>Δ</m:t>
            </m:r>
            <m:r>
              <w:rPr>
                <w:rFonts w:ascii="Cambria Math" w:hAnsi="Cambria Math"/>
              </w:rPr>
              <m:t>x</m:t>
            </m:r>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d>
                      <m:dPr>
                        <m:begChr m:val="|"/>
                        <m:endChr m:val="|"/>
                        <m:ctrlPr>
                          <w:rPr>
                            <w:rFonts w:ascii="Cambria Math" w:hAnsi="Cambria Math"/>
                            <w:i/>
                          </w:rPr>
                        </m:ctrlPr>
                      </m:dPr>
                      <m:e>
                        <m:r>
                          <m:rPr>
                            <m:sty m:val="p"/>
                          </m:rPr>
                          <w:rPr>
                            <w:rFonts w:ascii="Cambria Math" w:hAnsi="Cambria Math"/>
                          </w:rPr>
                          <m:t>Δ</m:t>
                        </m:r>
                        <m:r>
                          <w:rPr>
                            <w:rFonts w:ascii="Cambria Math" w:hAnsi="Cambria Math"/>
                          </w:rPr>
                          <m:t>x</m:t>
                        </m:r>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r>
        <w:t xml:space="preserve"> </w:t>
      </w:r>
      <w:proofErr w:type="gramStart"/>
      <w:r>
        <w:t>where</w:t>
      </w:r>
      <w:proofErr w:type="gramEnd"/>
    </w:p>
    <w:p w14:paraId="3E2D8ADD" w14:textId="77777777" w:rsidR="00DE2FA8" w:rsidRDefault="00DE2FA8" w:rsidP="00CC662B">
      <w:pPr>
        <w:pStyle w:val="ListParagraph"/>
        <w:numPr>
          <w:ilvl w:val="0"/>
          <w:numId w:val="32"/>
        </w:numPr>
      </w:pPr>
      <m:oMath>
        <m:r>
          <m:rPr>
            <m:sty m:val="p"/>
          </m:rPr>
          <w:rPr>
            <w:rFonts w:ascii="Cambria Math" w:hAnsi="Cambria Math"/>
          </w:rPr>
          <m:t>Δ</m:t>
        </m:r>
        <m:r>
          <w:rPr>
            <w:rFonts w:ascii="Cambria Math" w:hAnsi="Cambria Math"/>
          </w:rPr>
          <m:t>x</m:t>
        </m:r>
      </m:oMath>
      <w:r>
        <w:t xml:space="preserve"> is the 2D-distance between any two locations in the simulation, and</w:t>
      </w:r>
    </w:p>
    <w:p w14:paraId="74350BBC" w14:textId="0972B915" w:rsidR="00DE2FA8" w:rsidRPr="005F63B0" w:rsidRDefault="00FF3A6C" w:rsidP="00CC662B">
      <w:pPr>
        <w:pStyle w:val="ListParagraph"/>
        <w:numPr>
          <w:ilvl w:val="0"/>
          <w:numId w:val="32"/>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DE2FA8">
        <w:t xml:space="preserve"> is the environment-specific correlation distance provided in TR 38.901, Table 7.5-6.</w:t>
      </w:r>
    </w:p>
    <w:p w14:paraId="32102821" w14:textId="77777777" w:rsidR="00DE2FA8" w:rsidRDefault="00DE2FA8" w:rsidP="00CC662B">
      <w:r>
        <w:t>With these assumptions, the following procedure is used to update shadow fading values for mobile UEs:</w:t>
      </w:r>
    </w:p>
    <w:p w14:paraId="30E04525" w14:textId="77777777" w:rsidR="00DE2FA8" w:rsidRDefault="00DE2FA8" w:rsidP="00CC662B">
      <w:pPr>
        <w:pStyle w:val="ListParagraph"/>
        <w:numPr>
          <w:ilvl w:val="0"/>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w:t>
      </w:r>
    </w:p>
    <w:p w14:paraId="26C9570A" w14:textId="77777777" w:rsidR="00DE2FA8" w:rsidRDefault="00DE2FA8" w:rsidP="00CC662B">
      <w:pPr>
        <w:pStyle w:val="ListParagraph"/>
        <w:numPr>
          <w:ilvl w:val="1"/>
          <w:numId w:val="33"/>
        </w:numPr>
      </w:pPr>
      <w:r>
        <w:t xml:space="preserve">Establish a grid of location points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that covers the area in which mobile UE trajectories will be constrained.</w:t>
      </w:r>
    </w:p>
    <w:p w14:paraId="151CCFC3" w14:textId="41AAEAB7" w:rsidR="00DE2FA8" w:rsidRDefault="00DE2FA8" w:rsidP="00CC662B">
      <w:pPr>
        <w:pStyle w:val="ListParagraph"/>
        <w:numPr>
          <w:ilvl w:val="1"/>
          <w:numId w:val="33"/>
        </w:numPr>
      </w:pPr>
      <w:r>
        <w:t xml:space="preserve">On top of </w:t>
      </w:r>
      <m:oMath>
        <m:sSub>
          <m:sSubPr>
            <m:ctrlPr>
              <w:rPr>
                <w:rFonts w:ascii="Cambria Math" w:hAnsi="Cambria Math"/>
                <w:i/>
              </w:rPr>
            </m:ctrlPr>
          </m:sSubPr>
          <m:e>
            <m:r>
              <w:rPr>
                <w:rFonts w:ascii="Cambria Math" w:hAnsi="Cambria Math"/>
              </w:rPr>
              <m:t>D</m:t>
            </m:r>
          </m:e>
          <m:sub>
            <m:r>
              <w:rPr>
                <w:rFonts w:ascii="Cambria Math" w:hAnsi="Cambria Math"/>
              </w:rPr>
              <m:t>n</m:t>
            </m:r>
          </m:sub>
        </m:sSub>
      </m:oMath>
      <w:r>
        <w:t xml:space="preserve"> generate a grid of correlated shadow fading values </w:t>
      </w:r>
      <m:oMath>
        <m:sSub>
          <m:sSubPr>
            <m:ctrlPr>
              <w:rPr>
                <w:rFonts w:ascii="Cambria Math" w:hAnsi="Cambria Math"/>
                <w:i/>
              </w:rPr>
            </m:ctrlPr>
          </m:sSubPr>
          <m:e>
            <m:r>
              <w:rPr>
                <w:rFonts w:ascii="Cambria Math" w:hAnsi="Cambria Math"/>
              </w:rPr>
              <m:t>SF</m:t>
            </m:r>
          </m:e>
          <m:sub>
            <m:r>
              <w:rPr>
                <w:rFonts w:ascii="Cambria Math" w:hAnsi="Cambria Math"/>
              </w:rPr>
              <m:t>n</m:t>
            </m:r>
          </m:sub>
        </m:sSub>
        <m:r>
          <m:rPr>
            <m:scr m:val="script"/>
          </m:rPr>
          <w:rPr>
            <w:rFonts w:ascii="Cambria Math" w:hAnsi="Cambria Math"/>
          </w:rPr>
          <m:t>~N</m:t>
        </m:r>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σ</m:t>
                </m:r>
              </m:e>
              <m:sub>
                <m:r>
                  <w:rPr>
                    <w:rFonts w:ascii="Cambria Math" w:hAnsi="Cambria Math"/>
                  </w:rPr>
                  <m:t>sf</m:t>
                </m:r>
              </m:sub>
            </m:sSub>
          </m:e>
        </m:d>
      </m:oMath>
      <w:r>
        <w:t xml:space="preserve">, where </w:t>
      </w:r>
      <m:oMath>
        <m:sSub>
          <m:sSubPr>
            <m:ctrlPr>
              <w:rPr>
                <w:rFonts w:ascii="Cambria Math" w:hAnsi="Cambria Math"/>
                <w:i/>
              </w:rPr>
            </m:ctrlPr>
          </m:sSubPr>
          <m:e>
            <m:r>
              <w:rPr>
                <w:rFonts w:ascii="Cambria Math" w:hAnsi="Cambria Math"/>
              </w:rPr>
              <m:t>σ</m:t>
            </m:r>
          </m:e>
          <m:sub>
            <m:r>
              <w:rPr>
                <w:rFonts w:ascii="Cambria Math" w:hAnsi="Cambria Math"/>
              </w:rPr>
              <m:t>sf</m:t>
            </m:r>
          </m:sub>
        </m:sSub>
      </m:oMath>
      <w:r>
        <w:t xml:space="preserve"> is the scenario/LoS-state-specific shadow fading standard deviation provided in TR 38.901, Table 7.5-6, and the R.V.s at each grid point are correlated in distance by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r>
              <w:rPr>
                <w:rFonts w:ascii="Cambria Math" w:hAnsi="Cambria Math"/>
              </w:rPr>
              <m:t xml:space="preserve"> </m:t>
            </m:r>
          </m:e>
        </m:func>
      </m:oMath>
      <w:r>
        <w:t>.</w:t>
      </w:r>
    </w:p>
    <w:p w14:paraId="0D5B1701" w14:textId="77777777" w:rsidR="00DE2FA8" w:rsidRDefault="00DE2FA8" w:rsidP="00CC662B">
      <w:pPr>
        <w:pStyle w:val="ListParagraph"/>
        <w:numPr>
          <w:ilvl w:val="0"/>
          <w:numId w:val="33"/>
        </w:numPr>
      </w:pPr>
      <w:r>
        <w:t xml:space="preserve">During the channel update for each mobile UE </w:t>
      </w:r>
      <m:oMath>
        <m:r>
          <w:rPr>
            <w:rFonts w:ascii="Cambria Math" w:hAnsi="Cambria Math"/>
          </w:rPr>
          <m:t>i=1,2,…,</m:t>
        </m:r>
        <m:sSub>
          <m:sSubPr>
            <m:ctrlPr>
              <w:rPr>
                <w:rFonts w:ascii="Cambria Math" w:hAnsi="Cambria Math"/>
                <w:i/>
              </w:rPr>
            </m:ctrlPr>
          </m:sSubPr>
          <m:e>
            <m:r>
              <w:rPr>
                <w:rFonts w:ascii="Cambria Math" w:hAnsi="Cambria Math"/>
              </w:rPr>
              <m:t>N</m:t>
            </m:r>
          </m:e>
          <m:sub>
            <m:r>
              <w:rPr>
                <w:rFonts w:ascii="Cambria Math" w:hAnsi="Cambria Math"/>
              </w:rPr>
              <m:t>UE</m:t>
            </m:r>
          </m:sub>
        </m:sSub>
      </m:oMath>
      <w:r>
        <w:t>:</w:t>
      </w:r>
    </w:p>
    <w:p w14:paraId="7A8E2673" w14:textId="54D2986D" w:rsidR="00DE2FA8" w:rsidRDefault="00DE2FA8" w:rsidP="00CC662B">
      <w:pPr>
        <w:pStyle w:val="ListParagraph"/>
        <w:numPr>
          <w:ilvl w:val="1"/>
          <w:numId w:val="33"/>
        </w:numPr>
      </w:pPr>
      <w:r>
        <w:t xml:space="preserve">For each </w:t>
      </w:r>
      <w:proofErr w:type="spellStart"/>
      <w:r>
        <w:t>gNB</w:t>
      </w:r>
      <w:proofErr w:type="spellEnd"/>
      <w:r>
        <w:t xml:space="preserve"> in the simulation </w:t>
      </w: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NB</m:t>
            </m:r>
          </m:sub>
        </m:sSub>
      </m:oMath>
      <w:r>
        <w:t xml:space="preserve">, interpolate the </w:t>
      </w:r>
      <w:proofErr w:type="spellStart"/>
      <w:r w:rsidR="00EB0FC1">
        <w:t>LoS</w:t>
      </w:r>
      <w:proofErr w:type="spellEnd"/>
      <w:r w:rsidR="00EB0FC1">
        <w:t xml:space="preserve"> and </w:t>
      </w:r>
      <w:proofErr w:type="spellStart"/>
      <w:r w:rsidR="00EB0FC1">
        <w:t>NLoS</w:t>
      </w:r>
      <w:proofErr w:type="spellEnd"/>
      <w:r w:rsidR="00EB0FC1">
        <w:t xml:space="preserve"> </w:t>
      </w:r>
      <w:r>
        <w:t>shadow fading value</w:t>
      </w:r>
      <w:r w:rsidR="00EB0FC1">
        <w:t>s</w:t>
      </w:r>
      <w:r>
        <w:t xml:space="preserve"> for the UE-</w:t>
      </w:r>
      <w:proofErr w:type="spellStart"/>
      <w:r>
        <w:t>gNB</w:t>
      </w:r>
      <w:proofErr w:type="spellEnd"/>
      <w:r>
        <w:t xml:space="preserve"> link from </w:t>
      </w:r>
      <m:oMath>
        <m:r>
          <w:rPr>
            <w:rFonts w:ascii="Cambria Math" w:hAnsi="Cambria Math"/>
          </w:rPr>
          <m:t>S</m:t>
        </m:r>
        <m:sSub>
          <m:sSubPr>
            <m:ctrlPr>
              <w:rPr>
                <w:rFonts w:ascii="Cambria Math" w:hAnsi="Cambria Math"/>
                <w:i/>
              </w:rPr>
            </m:ctrlPr>
          </m:sSubPr>
          <m:e>
            <m:r>
              <w:rPr>
                <w:rFonts w:ascii="Cambria Math" w:hAnsi="Cambria Math"/>
              </w:rPr>
              <m:t>F</m:t>
            </m:r>
          </m:e>
          <m:sub>
            <m:r>
              <w:rPr>
                <w:rFonts w:ascii="Cambria Math" w:hAnsi="Cambria Math"/>
              </w:rPr>
              <m:t>n</m:t>
            </m:r>
          </m:sub>
        </m:sSub>
      </m:oMath>
      <w:r>
        <w:t xml:space="preserve"> given the mobile UE’s xy-location and UE-gNB link LoS.</w:t>
      </w:r>
    </w:p>
    <w:p w14:paraId="77FB404E" w14:textId="6BD5D260" w:rsidR="00DE2FA8" w:rsidRPr="00817756" w:rsidRDefault="00E1096F" w:rsidP="00711871">
      <w:pPr>
        <w:rPr>
          <w:b/>
          <w:bCs/>
          <w:color w:val="262626" w:themeColor="text1" w:themeTint="D9"/>
        </w:rPr>
      </w:pPr>
      <w:r>
        <w:t xml:space="preserve">Similarly to soft </w:t>
      </w:r>
      <w:proofErr w:type="spellStart"/>
      <w:r>
        <w:t>LoS</w:t>
      </w:r>
      <w:proofErr w:type="spellEnd"/>
      <w:r>
        <w:t xml:space="preserve"> grids</w:t>
      </w:r>
      <w:r w:rsidR="00711871">
        <w:t xml:space="preserve"> a unique pair of </w:t>
      </w:r>
      <w:proofErr w:type="spellStart"/>
      <w:r w:rsidR="00711871">
        <w:t>LoS</w:t>
      </w:r>
      <w:proofErr w:type="spellEnd"/>
      <w:r w:rsidR="00711871">
        <w:t>/</w:t>
      </w:r>
      <w:proofErr w:type="spellStart"/>
      <w:r w:rsidR="00711871">
        <w:t>NLoS</w:t>
      </w:r>
      <w:proofErr w:type="spellEnd"/>
      <w:r w:rsidR="00711871">
        <w:t xml:space="preserve"> </w:t>
      </w:r>
      <w:r w:rsidR="004A0F25">
        <w:t xml:space="preserve">SF </w:t>
      </w:r>
      <w:r w:rsidR="00711871">
        <w:t xml:space="preserve">grids are generated for each set of co-located </w:t>
      </w:r>
      <w:proofErr w:type="spellStart"/>
      <w:r w:rsidR="00711871">
        <w:t>gNBs</w:t>
      </w:r>
      <w:proofErr w:type="spellEnd"/>
      <w:r w:rsidR="00711871">
        <w:t xml:space="preserve"> in a layout.</w:t>
      </w:r>
      <w:r w:rsidR="004A0F25">
        <w:t xml:space="preserve"> </w:t>
      </w:r>
      <w:fldSimple w:instr="REF _Ref193566118  \* MERGEFORMAT">
        <w:r w:rsidR="00FC0793" w:rsidRPr="00FC0793">
          <w:t xml:space="preserve">Figure </w:t>
        </w:r>
        <w:r w:rsidR="00FC0793" w:rsidRPr="00FC0793">
          <w:rPr>
            <w:noProof/>
          </w:rPr>
          <w:t>6</w:t>
        </w:r>
      </w:fldSimple>
      <w:r w:rsidR="005A3FAE">
        <w:t xml:space="preserve"> </w:t>
      </w:r>
      <w:r w:rsidR="004A0F25">
        <w:t xml:space="preserve">shows two </w:t>
      </w:r>
      <w:r w:rsidR="00F10A9B">
        <w:t xml:space="preserve">example </w:t>
      </w:r>
      <w:r w:rsidR="004A0F25">
        <w:t xml:space="preserve">pairs of SF grids for a 2-tier </w:t>
      </w:r>
      <w:proofErr w:type="spellStart"/>
      <w:r w:rsidR="004A0F25">
        <w:t>UMa</w:t>
      </w:r>
      <w:proofErr w:type="spellEnd"/>
      <w:r w:rsidR="004A0F25">
        <w:t xml:space="preserve"> layout with 500</w:t>
      </w:r>
      <w:r w:rsidR="00F10A9B">
        <w:t>-meter</w:t>
      </w:r>
      <w:r w:rsidR="004A0F25">
        <w:t xml:space="preserve"> ISD</w:t>
      </w:r>
      <w:r w:rsidR="00F10A9B">
        <w:t>.</w:t>
      </w:r>
    </w:p>
    <w:p w14:paraId="13D4E006" w14:textId="77777777" w:rsidR="00432CB1" w:rsidRDefault="00432CB1" w:rsidP="00432CB1">
      <w:pPr>
        <w:jc w:val="center"/>
        <w:rPr>
          <w:color w:val="262626" w:themeColor="text1" w:themeTint="D9"/>
        </w:rPr>
      </w:pPr>
      <w:r>
        <w:rPr>
          <w:noProof/>
          <w:color w:val="262626" w:themeColor="text1" w:themeTint="D9"/>
        </w:rPr>
        <w:lastRenderedPageBreak/>
        <w:drawing>
          <wp:inline distT="0" distB="0" distL="0" distR="0" wp14:anchorId="30425A0A" wp14:editId="641DBF20">
            <wp:extent cx="2679346" cy="2401001"/>
            <wp:effectExtent l="0" t="0" r="6985" b="0"/>
            <wp:docPr id="318447638" name="Picture 3"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47638" name="Picture 3" descr="A diagram of a graph&#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79346" cy="2401001"/>
                    </a:xfrm>
                    <a:prstGeom prst="rect">
                      <a:avLst/>
                    </a:prstGeom>
                  </pic:spPr>
                </pic:pic>
              </a:graphicData>
            </a:graphic>
          </wp:inline>
        </w:drawing>
      </w:r>
      <w:r>
        <w:rPr>
          <w:noProof/>
          <w:color w:val="262626" w:themeColor="text1" w:themeTint="D9"/>
        </w:rPr>
        <w:drawing>
          <wp:inline distT="0" distB="0" distL="0" distR="0" wp14:anchorId="1275A7EA" wp14:editId="643A0CBC">
            <wp:extent cx="2679346" cy="2401001"/>
            <wp:effectExtent l="0" t="0" r="6985" b="0"/>
            <wp:docPr id="2057237490"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37490" name="Picture 4" descr="A diagram of a graph&#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79346" cy="2401001"/>
                    </a:xfrm>
                    <a:prstGeom prst="rect">
                      <a:avLst/>
                    </a:prstGeom>
                  </pic:spPr>
                </pic:pic>
              </a:graphicData>
            </a:graphic>
          </wp:inline>
        </w:drawing>
      </w:r>
    </w:p>
    <w:p w14:paraId="68A2F3E3" w14:textId="77777777" w:rsidR="00432CB1" w:rsidRDefault="00432CB1" w:rsidP="00432CB1">
      <w:pPr>
        <w:keepNext/>
        <w:jc w:val="center"/>
      </w:pPr>
      <w:r>
        <w:rPr>
          <w:noProof/>
          <w:color w:val="262626" w:themeColor="text1" w:themeTint="D9"/>
        </w:rPr>
        <w:drawing>
          <wp:inline distT="0" distB="0" distL="0" distR="0" wp14:anchorId="07ACA92B" wp14:editId="05E2933E">
            <wp:extent cx="2679346" cy="2401000"/>
            <wp:effectExtent l="0" t="0" r="6985" b="0"/>
            <wp:docPr id="243482314"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482314" name="Picture 3" descr="A diagram of a graph&#10;&#10;Description automatically generated with medium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79346" cy="2401000"/>
                    </a:xfrm>
                    <a:prstGeom prst="rect">
                      <a:avLst/>
                    </a:prstGeom>
                  </pic:spPr>
                </pic:pic>
              </a:graphicData>
            </a:graphic>
          </wp:inline>
        </w:drawing>
      </w:r>
      <w:r>
        <w:rPr>
          <w:noProof/>
          <w:color w:val="262626" w:themeColor="text1" w:themeTint="D9"/>
        </w:rPr>
        <w:drawing>
          <wp:inline distT="0" distB="0" distL="0" distR="0" wp14:anchorId="603762F9" wp14:editId="220772FF">
            <wp:extent cx="2679346" cy="2401000"/>
            <wp:effectExtent l="0" t="0" r="6985" b="0"/>
            <wp:docPr id="1184663654"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63654" name="Picture 4" descr="A diagram of a graph&#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79346" cy="2401000"/>
                    </a:xfrm>
                    <a:prstGeom prst="rect">
                      <a:avLst/>
                    </a:prstGeom>
                  </pic:spPr>
                </pic:pic>
              </a:graphicData>
            </a:graphic>
          </wp:inline>
        </w:drawing>
      </w:r>
    </w:p>
    <w:p w14:paraId="20739735" w14:textId="7423631F" w:rsidR="009E0796" w:rsidRDefault="00432CB1" w:rsidP="00432CB1">
      <w:pPr>
        <w:rPr>
          <w:color w:val="262626" w:themeColor="text1" w:themeTint="D9"/>
        </w:rPr>
      </w:pPr>
      <w:bookmarkStart w:id="10" w:name="_Ref193566118"/>
      <w:r w:rsidRPr="005A3FAE">
        <w:rPr>
          <w:b/>
          <w:bCs/>
        </w:rPr>
        <w:t xml:space="preserve">Figure </w:t>
      </w:r>
      <w:r w:rsidRPr="005A3FAE">
        <w:rPr>
          <w:b/>
          <w:bCs/>
        </w:rPr>
        <w:fldChar w:fldCharType="begin"/>
      </w:r>
      <w:r w:rsidRPr="005A3FAE">
        <w:rPr>
          <w:b/>
          <w:bCs/>
        </w:rPr>
        <w:instrText xml:space="preserve"> SEQ Figure \* ARABIC </w:instrText>
      </w:r>
      <w:r w:rsidRPr="005A3FAE">
        <w:rPr>
          <w:b/>
          <w:bCs/>
        </w:rPr>
        <w:fldChar w:fldCharType="separate"/>
      </w:r>
      <w:r w:rsidR="00FC0793">
        <w:rPr>
          <w:b/>
          <w:bCs/>
          <w:noProof/>
        </w:rPr>
        <w:t>6</w:t>
      </w:r>
      <w:r w:rsidRPr="005A3FAE">
        <w:rPr>
          <w:b/>
          <w:bCs/>
        </w:rPr>
        <w:fldChar w:fldCharType="end"/>
      </w:r>
      <w:bookmarkEnd w:id="10"/>
      <w:r>
        <w:t xml:space="preserve"> </w:t>
      </w:r>
      <w:r w:rsidRPr="00784876">
        <w:rPr>
          <w:bCs/>
        </w:rPr>
        <w:t xml:space="preserve">Shadow fading grids </w:t>
      </w:r>
      <w:r w:rsidRPr="00784876">
        <w:rPr>
          <w:bCs/>
          <w:color w:val="262626" w:themeColor="text1" w:themeTint="D9"/>
        </w:rPr>
        <w:t xml:space="preserve">for </w:t>
      </w:r>
      <w:r w:rsidR="00F10A9B">
        <w:rPr>
          <w:bCs/>
          <w:color w:val="262626" w:themeColor="text1" w:themeTint="D9"/>
        </w:rPr>
        <w:t xml:space="preserve">2-tier </w:t>
      </w:r>
      <w:r w:rsidRPr="00784876">
        <w:rPr>
          <w:bCs/>
          <w:color w:val="262626" w:themeColor="text1" w:themeTint="D9"/>
        </w:rPr>
        <w:t>FR1</w:t>
      </w:r>
      <w:r w:rsidR="00F10A9B">
        <w:rPr>
          <w:bCs/>
          <w:color w:val="262626" w:themeColor="text1" w:themeTint="D9"/>
        </w:rPr>
        <w:t xml:space="preserve"> </w:t>
      </w:r>
      <w:proofErr w:type="spellStart"/>
      <w:r w:rsidR="00F10A9B">
        <w:rPr>
          <w:bCs/>
          <w:color w:val="262626" w:themeColor="text1" w:themeTint="D9"/>
        </w:rPr>
        <w:t>UMa</w:t>
      </w:r>
      <w:proofErr w:type="spellEnd"/>
      <w:r w:rsidRPr="00784876">
        <w:rPr>
          <w:bCs/>
          <w:color w:val="262626" w:themeColor="text1" w:themeTint="D9"/>
        </w:rPr>
        <w:t xml:space="preserve"> model</w:t>
      </w:r>
      <w:r w:rsidR="00F10A9B">
        <w:rPr>
          <w:bCs/>
          <w:color w:val="262626" w:themeColor="text1" w:themeTint="D9"/>
        </w:rPr>
        <w:t xml:space="preserve"> with 500-meter ISD</w:t>
      </w:r>
      <w:r w:rsidRPr="00784876">
        <w:rPr>
          <w:bCs/>
          <w:color w:val="262626" w:themeColor="text1" w:themeTint="D9"/>
        </w:rPr>
        <w:t xml:space="preserve">. Top: </w:t>
      </w:r>
      <w:proofErr w:type="spellStart"/>
      <w:r w:rsidRPr="00784876">
        <w:rPr>
          <w:bCs/>
          <w:color w:val="262626" w:themeColor="text1" w:themeTint="D9"/>
        </w:rPr>
        <w:t>LoS</w:t>
      </w:r>
      <w:proofErr w:type="spellEnd"/>
      <w:r w:rsidRPr="00784876">
        <w:rPr>
          <w:bCs/>
          <w:color w:val="262626" w:themeColor="text1" w:themeTint="D9"/>
        </w:rPr>
        <w:t xml:space="preserve"> (left) and </w:t>
      </w:r>
      <w:proofErr w:type="spellStart"/>
      <w:r w:rsidRPr="00784876">
        <w:rPr>
          <w:bCs/>
          <w:color w:val="262626" w:themeColor="text1" w:themeTint="D9"/>
        </w:rPr>
        <w:t>NLoS</w:t>
      </w:r>
      <w:proofErr w:type="spellEnd"/>
      <w:r w:rsidRPr="00784876">
        <w:rPr>
          <w:bCs/>
          <w:color w:val="262626" w:themeColor="text1" w:themeTint="D9"/>
        </w:rPr>
        <w:t xml:space="preserve"> (right) shadow fading grids for </w:t>
      </w:r>
      <w:proofErr w:type="spellStart"/>
      <w:r w:rsidRPr="00784876">
        <w:rPr>
          <w:bCs/>
          <w:color w:val="262626" w:themeColor="text1" w:themeTint="D9"/>
        </w:rPr>
        <w:t>gNBs</w:t>
      </w:r>
      <w:proofErr w:type="spellEnd"/>
      <w:r w:rsidRPr="00784876">
        <w:rPr>
          <w:bCs/>
          <w:color w:val="262626" w:themeColor="text1" w:themeTint="D9"/>
        </w:rPr>
        <w:t xml:space="preserve"> located at (0, 0) m.</w:t>
      </w:r>
      <w:r w:rsidRPr="00784876">
        <w:rPr>
          <w:bCs/>
        </w:rPr>
        <w:t xml:space="preserve"> Bottom: </w:t>
      </w:r>
      <w:proofErr w:type="spellStart"/>
      <w:r w:rsidRPr="00784876">
        <w:rPr>
          <w:bCs/>
        </w:rPr>
        <w:t>LoS</w:t>
      </w:r>
      <w:proofErr w:type="spellEnd"/>
      <w:r w:rsidRPr="00784876">
        <w:rPr>
          <w:bCs/>
        </w:rPr>
        <w:t xml:space="preserve"> (left) and </w:t>
      </w:r>
      <w:proofErr w:type="spellStart"/>
      <w:r w:rsidRPr="00784876">
        <w:rPr>
          <w:bCs/>
        </w:rPr>
        <w:t>NLoS</w:t>
      </w:r>
      <w:proofErr w:type="spellEnd"/>
      <w:r w:rsidRPr="00784876">
        <w:rPr>
          <w:bCs/>
        </w:rPr>
        <w:t xml:space="preserve"> (right) shadow fading grids for </w:t>
      </w:r>
      <w:proofErr w:type="spellStart"/>
      <w:r w:rsidRPr="00784876">
        <w:rPr>
          <w:bCs/>
        </w:rPr>
        <w:t>gNBs</w:t>
      </w:r>
      <w:proofErr w:type="spellEnd"/>
      <w:r w:rsidRPr="00784876">
        <w:rPr>
          <w:bCs/>
        </w:rPr>
        <w:t xml:space="preserve"> located at (0, 500) m.</w:t>
      </w:r>
    </w:p>
    <w:p w14:paraId="5532D376" w14:textId="77777777" w:rsidR="00432CB1" w:rsidRDefault="00432CB1" w:rsidP="009E0796">
      <w:pPr>
        <w:rPr>
          <w:color w:val="262626" w:themeColor="text1" w:themeTint="D9"/>
        </w:rPr>
      </w:pPr>
    </w:p>
    <w:p w14:paraId="0C04F6F4" w14:textId="5F025C68" w:rsidR="00515D57" w:rsidRDefault="00515D57">
      <w:pPr>
        <w:pStyle w:val="Heading2"/>
      </w:pPr>
      <w:r>
        <w:t>Chan</w:t>
      </w:r>
      <w:r w:rsidR="009D6FD3">
        <w:t>n</w:t>
      </w:r>
      <w:r>
        <w:t>el modelling: disabling wraparound</w:t>
      </w:r>
    </w:p>
    <w:p w14:paraId="207FDCA7" w14:textId="2A196832" w:rsidR="00515D57" w:rsidRDefault="00017509" w:rsidP="00515D57">
      <w:r>
        <w:t>To facilitate modelling of inter-site UE mobility</w:t>
      </w:r>
      <w:r w:rsidR="006A5ACB">
        <w:t>, we disa</w:t>
      </w:r>
      <w:r>
        <w:t xml:space="preserve">ble </w:t>
      </w:r>
      <w:r w:rsidR="003150F8">
        <w:t>wraparound</w:t>
      </w:r>
      <w:r>
        <w:t xml:space="preserve"> </w:t>
      </w:r>
      <w:r w:rsidR="005E055E">
        <w:t xml:space="preserve">for </w:t>
      </w:r>
      <w:proofErr w:type="spellStart"/>
      <w:r w:rsidR="005E055E">
        <w:t>UMa</w:t>
      </w:r>
      <w:proofErr w:type="spellEnd"/>
      <w:r w:rsidR="005E055E">
        <w:t xml:space="preserve"> and </w:t>
      </w:r>
      <w:proofErr w:type="spellStart"/>
      <w:r w:rsidR="005E055E">
        <w:t>UMi</w:t>
      </w:r>
      <w:proofErr w:type="spellEnd"/>
      <w:r w:rsidR="005E055E">
        <w:t xml:space="preserve"> mod</w:t>
      </w:r>
      <w:r w:rsidR="003150F8">
        <w:t xml:space="preserve">els. </w:t>
      </w:r>
      <w:r w:rsidR="001F0CF3">
        <w:fldChar w:fldCharType="begin"/>
      </w:r>
      <w:r w:rsidR="001F0CF3">
        <w:instrText xml:space="preserve"> REF _Ref193564571 </w:instrText>
      </w:r>
      <w:r w:rsidR="001F0CF3">
        <w:fldChar w:fldCharType="separate"/>
      </w:r>
      <w:r w:rsidR="00FC0793">
        <w:t xml:space="preserve">Figure </w:t>
      </w:r>
      <w:r w:rsidR="00FC0793">
        <w:rPr>
          <w:noProof/>
        </w:rPr>
        <w:t>7</w:t>
      </w:r>
      <w:r w:rsidR="001F0CF3">
        <w:fldChar w:fldCharType="end"/>
      </w:r>
      <w:r w:rsidR="001F0CF3">
        <w:t xml:space="preserve"> </w:t>
      </w:r>
      <w:r w:rsidR="00FB00FB">
        <w:t xml:space="preserve">demonstrates the impact of </w:t>
      </w:r>
      <w:r w:rsidR="004042B6">
        <w:t xml:space="preserve">disabling </w:t>
      </w:r>
      <w:r w:rsidR="00A307F0">
        <w:t>wraparound</w:t>
      </w:r>
      <w:r w:rsidR="004042B6">
        <w:t xml:space="preserve"> on the channel modelling parameters </w:t>
      </w:r>
      <w:r w:rsidR="005739DD">
        <w:t xml:space="preserve">on </w:t>
      </w:r>
      <w:r w:rsidR="008D665F">
        <w:t xml:space="preserve">the arrival </w:t>
      </w:r>
      <w:r w:rsidR="00D3098D">
        <w:t xml:space="preserve">and departure </w:t>
      </w:r>
      <w:proofErr w:type="spellStart"/>
      <w:r w:rsidR="00D3098D">
        <w:t>LoS</w:t>
      </w:r>
      <w:proofErr w:type="spellEnd"/>
      <w:r w:rsidR="00D3098D">
        <w:t xml:space="preserve"> cluster </w:t>
      </w:r>
      <w:r w:rsidR="008D665F">
        <w:t xml:space="preserve">angles </w:t>
      </w:r>
      <w:r w:rsidR="005739DD">
        <w:t xml:space="preserve">between UEs in the bottom sector and </w:t>
      </w:r>
      <w:proofErr w:type="spellStart"/>
      <w:r w:rsidR="005739DD">
        <w:t>gNBs</w:t>
      </w:r>
      <w:proofErr w:type="spellEnd"/>
      <w:r w:rsidR="005739DD">
        <w:t xml:space="preserve"> in the </w:t>
      </w:r>
      <w:r w:rsidR="003F0D96">
        <w:t>upper-left sector of a 2-tier model.</w:t>
      </w:r>
      <w:r w:rsidR="00673186">
        <w:t xml:space="preserve"> </w:t>
      </w:r>
      <w:r w:rsidR="007B22C1">
        <w:t xml:space="preserve">Disabling wraparound ensures that the channels between </w:t>
      </w:r>
      <w:r w:rsidR="00CF6533">
        <w:t xml:space="preserve">mobile </w:t>
      </w:r>
      <w:r w:rsidR="007B22C1">
        <w:t>UEs and distan</w:t>
      </w:r>
      <w:r w:rsidR="00CF6533">
        <w:t>t</w:t>
      </w:r>
      <w:r w:rsidR="007B22C1">
        <w:t xml:space="preserve"> </w:t>
      </w:r>
      <w:proofErr w:type="spellStart"/>
      <w:r w:rsidR="007B22C1">
        <w:t>gNBs</w:t>
      </w:r>
      <w:proofErr w:type="spellEnd"/>
      <w:r w:rsidR="007B22C1">
        <w:t xml:space="preserve"> do not experience instantaneous</w:t>
      </w:r>
      <w:r w:rsidR="00CF6533">
        <w:t xml:space="preserve"> changes as the UEs draw nearer.</w:t>
      </w:r>
    </w:p>
    <w:p w14:paraId="5D48DE97" w14:textId="77777777" w:rsidR="009335EC" w:rsidRDefault="009335EC" w:rsidP="00515D57"/>
    <w:p w14:paraId="39D6E71D" w14:textId="77777777" w:rsidR="00817756" w:rsidRDefault="00AD5F5A" w:rsidP="00817756">
      <w:pPr>
        <w:keepNext/>
      </w:pPr>
      <w:r>
        <w:rPr>
          <w:noProof/>
        </w:rPr>
        <w:lastRenderedPageBreak/>
        <w:drawing>
          <wp:inline distT="0" distB="0" distL="0" distR="0" wp14:anchorId="1F4362AE" wp14:editId="7DD7AD24">
            <wp:extent cx="2512919" cy="2962226"/>
            <wp:effectExtent l="0" t="0" r="1905" b="0"/>
            <wp:docPr id="746399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20547" cy="2971218"/>
                    </a:xfrm>
                    <a:prstGeom prst="rect">
                      <a:avLst/>
                    </a:prstGeom>
                    <a:noFill/>
                  </pic:spPr>
                </pic:pic>
              </a:graphicData>
            </a:graphic>
          </wp:inline>
        </w:drawing>
      </w:r>
      <w:r w:rsidR="00017509">
        <w:rPr>
          <w:noProof/>
        </w:rPr>
        <w:drawing>
          <wp:inline distT="0" distB="0" distL="0" distR="0" wp14:anchorId="5D052FA4" wp14:editId="0918E08C">
            <wp:extent cx="3220827" cy="2947008"/>
            <wp:effectExtent l="0" t="0" r="0" b="6350"/>
            <wp:docPr id="10593668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28581" cy="2954102"/>
                    </a:xfrm>
                    <a:prstGeom prst="rect">
                      <a:avLst/>
                    </a:prstGeom>
                    <a:noFill/>
                  </pic:spPr>
                </pic:pic>
              </a:graphicData>
            </a:graphic>
          </wp:inline>
        </w:drawing>
      </w:r>
    </w:p>
    <w:p w14:paraId="5B8A4A95" w14:textId="4AE207F5" w:rsidR="003F0D96" w:rsidRDefault="00817756" w:rsidP="00487B12">
      <w:pPr>
        <w:pStyle w:val="Caption"/>
      </w:pPr>
      <w:bookmarkStart w:id="11" w:name="_Ref193564571"/>
      <w:r>
        <w:t xml:space="preserve">Figure </w:t>
      </w:r>
      <w:r>
        <w:fldChar w:fldCharType="begin"/>
      </w:r>
      <w:r>
        <w:instrText xml:space="preserve"> SEQ Figure \* ARABIC </w:instrText>
      </w:r>
      <w:r>
        <w:fldChar w:fldCharType="separate"/>
      </w:r>
      <w:r w:rsidR="00FC0793">
        <w:rPr>
          <w:noProof/>
        </w:rPr>
        <w:t>7</w:t>
      </w:r>
      <w:r>
        <w:fldChar w:fldCharType="end"/>
      </w:r>
      <w:bookmarkEnd w:id="11"/>
      <w:r w:rsidR="00487B12" w:rsidRPr="00487B12">
        <w:t xml:space="preserve"> </w:t>
      </w:r>
      <w:r w:rsidR="00487B12" w:rsidRPr="00487B12">
        <w:rPr>
          <w:b w:val="0"/>
          <w:bCs/>
        </w:rPr>
        <w:t xml:space="preserve">Effect of disabling wraparound on </w:t>
      </w:r>
      <w:proofErr w:type="spellStart"/>
      <w:r w:rsidR="00487B12" w:rsidRPr="00487B12">
        <w:rPr>
          <w:b w:val="0"/>
          <w:bCs/>
        </w:rPr>
        <w:t>LoS</w:t>
      </w:r>
      <w:proofErr w:type="spellEnd"/>
      <w:r w:rsidR="00487B12" w:rsidRPr="00487B12">
        <w:rPr>
          <w:b w:val="0"/>
          <w:bCs/>
        </w:rPr>
        <w:t xml:space="preserve"> cluster angles between UEs and </w:t>
      </w:r>
      <w:proofErr w:type="spellStart"/>
      <w:r w:rsidR="00487B12" w:rsidRPr="00487B12">
        <w:rPr>
          <w:b w:val="0"/>
          <w:bCs/>
        </w:rPr>
        <w:t>gNBs</w:t>
      </w:r>
      <w:proofErr w:type="spellEnd"/>
      <w:r w:rsidR="00487B12" w:rsidRPr="00487B12">
        <w:rPr>
          <w:b w:val="0"/>
          <w:bCs/>
        </w:rPr>
        <w:t xml:space="preserve"> in separate sectors. Left: when wraparound is enabled, the UE </w:t>
      </w:r>
      <w:proofErr w:type="spellStart"/>
      <w:r w:rsidR="00487B12" w:rsidRPr="00487B12">
        <w:rPr>
          <w:b w:val="0"/>
          <w:bCs/>
        </w:rPr>
        <w:t>LoS</w:t>
      </w:r>
      <w:proofErr w:type="spellEnd"/>
      <w:r w:rsidR="00487B12" w:rsidRPr="00487B12">
        <w:rPr>
          <w:b w:val="0"/>
          <w:bCs/>
        </w:rPr>
        <w:t xml:space="preserve"> arrival angles (blue arrows) point toward a “wrapped” version of </w:t>
      </w:r>
      <w:proofErr w:type="spellStart"/>
      <w:r w:rsidR="00487B12" w:rsidRPr="00487B12">
        <w:rPr>
          <w:b w:val="0"/>
          <w:bCs/>
        </w:rPr>
        <w:t>gNB</w:t>
      </w:r>
      <w:proofErr w:type="spellEnd"/>
      <w:r w:rsidR="00487B12" w:rsidRPr="00487B12">
        <w:rPr>
          <w:b w:val="0"/>
          <w:bCs/>
        </w:rPr>
        <w:t xml:space="preserve"> 40 (not shown). Right: when wraparound is disabled, the UE </w:t>
      </w:r>
      <w:proofErr w:type="spellStart"/>
      <w:r w:rsidR="00487B12" w:rsidRPr="00487B12">
        <w:rPr>
          <w:b w:val="0"/>
          <w:bCs/>
        </w:rPr>
        <w:t>LoS</w:t>
      </w:r>
      <w:proofErr w:type="spellEnd"/>
      <w:r w:rsidR="00487B12" w:rsidRPr="00487B12">
        <w:rPr>
          <w:b w:val="0"/>
          <w:bCs/>
        </w:rPr>
        <w:t xml:space="preserve"> arrival angles point toward the non-wrapped version of </w:t>
      </w:r>
      <w:proofErr w:type="spellStart"/>
      <w:r w:rsidR="00487B12" w:rsidRPr="00487B12">
        <w:rPr>
          <w:b w:val="0"/>
          <w:bCs/>
        </w:rPr>
        <w:t>gNB</w:t>
      </w:r>
      <w:proofErr w:type="spellEnd"/>
      <w:r w:rsidR="00487B12" w:rsidRPr="00487B12">
        <w:rPr>
          <w:b w:val="0"/>
          <w:bCs/>
        </w:rPr>
        <w:t xml:space="preserve"> 40.</w:t>
      </w:r>
    </w:p>
    <w:p w14:paraId="2FBB0DB9" w14:textId="77777777" w:rsidR="009335EC" w:rsidRPr="00515D57" w:rsidRDefault="009335EC" w:rsidP="009335EC"/>
    <w:p w14:paraId="54480F41" w14:textId="12285646" w:rsidR="006B7345" w:rsidRDefault="00A26F98" w:rsidP="006B7345">
      <w:pPr>
        <w:pStyle w:val="Heading2"/>
      </w:pPr>
      <w:r>
        <w:t>Derivation of c</w:t>
      </w:r>
      <w:r w:rsidR="000A25FA">
        <w:t>ell-level metric</w:t>
      </w:r>
      <w:r>
        <w:t>s</w:t>
      </w:r>
    </w:p>
    <w:p w14:paraId="7B4E03DA" w14:textId="2058BEF5" w:rsidR="00154B37" w:rsidRDefault="00AD268C" w:rsidP="00AD268C">
      <w:r>
        <w:t xml:space="preserve">For a given </w:t>
      </w:r>
      <w:r w:rsidR="00377F5F">
        <w:t>UE-</w:t>
      </w:r>
      <w:proofErr w:type="spellStart"/>
      <w:r w:rsidR="00D46BC7">
        <w:t>g</w:t>
      </w:r>
      <w:r w:rsidR="00377F5F">
        <w:t>N</w:t>
      </w:r>
      <w:r w:rsidR="00D46BC7">
        <w:t>B</w:t>
      </w:r>
      <w:proofErr w:type="spellEnd"/>
      <w:r w:rsidR="00377F5F">
        <w:t xml:space="preserve"> link, g</w:t>
      </w:r>
      <w:r>
        <w:t xml:space="preserve">iven measured RSRPs </w:t>
      </w:r>
      <w:r w:rsidR="00377F5F">
        <w:t xml:space="preserve">across all </w:t>
      </w:r>
      <w:r w:rsidR="00287D45">
        <w:t xml:space="preserve">Tx-Rx </w:t>
      </w:r>
      <w:r w:rsidR="00377F5F">
        <w:t>beam pairs</w:t>
      </w:r>
      <w:r w:rsidR="00C60DDA">
        <w:t xml:space="preserve"> </w:t>
      </w:r>
      <w:r w:rsidR="00377F5F">
        <w:t>and polarizations, t</w:t>
      </w:r>
      <w:r w:rsidR="00AD61DC">
        <w:t>he cell-level metric for RRM prediction is</w:t>
      </w:r>
      <w:r w:rsidR="00063546">
        <w:t xml:space="preserve"> derived from Tx-Rx beam pair RSRPs via the following procedure:</w:t>
      </w:r>
    </w:p>
    <w:p w14:paraId="56F40F78" w14:textId="5FDF968F" w:rsidR="00A90E29" w:rsidRDefault="009670FE" w:rsidP="00D112EB">
      <w:pPr>
        <w:pStyle w:val="ListParagraph"/>
        <w:numPr>
          <w:ilvl w:val="0"/>
          <w:numId w:val="35"/>
        </w:numPr>
      </w:pPr>
      <w:r>
        <w:t xml:space="preserve">RSRPs </w:t>
      </w:r>
      <w:r w:rsidR="00D112EB">
        <w:t xml:space="preserve">are summed across </w:t>
      </w:r>
      <w:r w:rsidR="00665A88">
        <w:t>Rx</w:t>
      </w:r>
      <w:r w:rsidR="00D112EB">
        <w:t xml:space="preserve"> polarizations</w:t>
      </w:r>
      <w:r w:rsidR="00665A88">
        <w:t>, and the maximum RSRP is taken across Tx</w:t>
      </w:r>
      <w:r w:rsidR="001A4B9B">
        <w:t xml:space="preserve"> polarizations.</w:t>
      </w:r>
    </w:p>
    <w:p w14:paraId="37648955" w14:textId="0FCCC53B" w:rsidR="009C1E96" w:rsidRPr="009C1E96" w:rsidRDefault="00EB06E4" w:rsidP="009C1E96">
      <w:pPr>
        <w:pStyle w:val="ListParagraph"/>
        <w:numPr>
          <w:ilvl w:val="0"/>
          <w:numId w:val="35"/>
        </w:numPr>
        <w:rPr>
          <w:lang w:val="en-US"/>
        </w:rPr>
      </w:pPr>
      <w:r>
        <w:t xml:space="preserve">For </w:t>
      </w:r>
      <m:oMath>
        <m:r>
          <w:rPr>
            <w:rFonts w:ascii="Cambria Math" w:hAnsi="Cambria Math"/>
          </w:rPr>
          <m:t>k</m:t>
        </m:r>
      </m:oMath>
      <w:r w:rsidR="00F26690">
        <w:t xml:space="preserve"> gNBs</w:t>
      </w:r>
      <w:r>
        <w:t>, th</w:t>
      </w:r>
      <w:r w:rsidR="001A4B9B">
        <w:t>e cell level metric</w:t>
      </w:r>
      <w:r w:rsidR="000E4942">
        <w:t xml:space="preserve"> </w:t>
      </w:r>
      <m:oMath>
        <m:sSub>
          <m:sSubPr>
            <m:ctrlPr>
              <w:rPr>
                <w:rFonts w:ascii="Cambria Math" w:hAnsi="Cambria Math"/>
                <w:b/>
                <w:bCs/>
                <w:i/>
              </w:rPr>
            </m:ctrlPr>
          </m:sSubPr>
          <m:e>
            <m:r>
              <w:rPr>
                <w:rFonts w:ascii="Cambria Math" w:hAnsi="Cambria Math"/>
              </w:rPr>
              <m:t>M</m:t>
            </m:r>
          </m:e>
          <m:sub>
            <m:r>
              <w:rPr>
                <w:rFonts w:ascii="Cambria Math" w:hAnsi="Cambria Math"/>
              </w:rPr>
              <m:t>n</m:t>
            </m:r>
          </m:sub>
        </m:sSub>
      </m:oMath>
      <w:r w:rsidR="009C1E96">
        <w:t xml:space="preserve"> </w:t>
      </w:r>
      <w:r w:rsidR="000E4942">
        <w:t xml:space="preserve">is calculated as </w:t>
      </w:r>
    </w:p>
    <w:p w14:paraId="27242F60" w14:textId="000A28BF" w:rsidR="009C1E96" w:rsidRPr="009C1E96" w:rsidRDefault="00FF3A6C" w:rsidP="009C1E96">
      <w:pPr>
        <w:pStyle w:val="ListParagraph"/>
        <w:ind w:left="0"/>
        <w:jc w:val="cente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n</m:t>
            </m:r>
          </m:sub>
        </m:sSub>
        <m:r>
          <w:rPr>
            <w:rFonts w:ascii="Cambria Math" w:hAnsi="Cambria Math"/>
            <w:lang w:val="en-US"/>
          </w:rPr>
          <m:t>=</m:t>
        </m:r>
        <m:d>
          <m:dPr>
            <m:begChr m:val="["/>
            <m:endChr m:val="]"/>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1,</m:t>
                </m:r>
                <m:r>
                  <w:rPr>
                    <w:rFonts w:ascii="Cambria Math" w:hAnsi="Cambria Math"/>
                    <w:lang w:val="en-US"/>
                  </w:rPr>
                  <m:t>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2,</m:t>
                </m:r>
                <m:r>
                  <w:rPr>
                    <w:rFonts w:ascii="Cambria Math" w:hAnsi="Cambria Math"/>
                    <w:lang w:val="en-US"/>
                  </w:rPr>
                  <m:t>n</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k</m:t>
                </m:r>
                <m:r>
                  <w:rPr>
                    <w:rFonts w:ascii="Cambria Math" w:hAnsi="Cambria Math"/>
                    <w:lang w:val="en-US"/>
                  </w:rPr>
                  <m:t>,</m:t>
                </m:r>
                <m:r>
                  <w:rPr>
                    <w:rFonts w:ascii="Cambria Math" w:hAnsi="Cambria Math"/>
                    <w:lang w:val="en-US"/>
                  </w:rPr>
                  <m:t>n</m:t>
                </m:r>
              </m:sub>
            </m:sSub>
          </m:e>
        </m:d>
      </m:oMath>
      <w:r w:rsidR="009C1E96" w:rsidRPr="009C1E96">
        <w:rPr>
          <w:lang w:val="en-US"/>
        </w:rPr>
        <w:t xml:space="preserve">, </w:t>
      </w:r>
      <w:proofErr w:type="gramStart"/>
      <w:r w:rsidR="009C1E96" w:rsidRPr="009C1E96">
        <w:rPr>
          <w:lang w:val="en-US"/>
        </w:rPr>
        <w:t>where</w:t>
      </w:r>
      <w:proofErr w:type="gramEnd"/>
    </w:p>
    <w:p w14:paraId="15ECC19B" w14:textId="2C358FEC" w:rsidR="00F55854" w:rsidRDefault="00FF3A6C"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m</m:t>
            </m:r>
          </m:e>
          <m:sub>
            <m:r>
              <w:rPr>
                <w:rFonts w:ascii="Cambria Math" w:hAnsi="Cambria Math"/>
                <w:lang w:val="en-US"/>
              </w:rPr>
              <m:t>i</m:t>
            </m:r>
            <m:r>
              <w:rPr>
                <w:rFonts w:ascii="Cambria Math" w:hAnsi="Cambria Math"/>
                <w:lang w:val="en-US"/>
              </w:rPr>
              <m:t>,</m:t>
            </m:r>
            <m:r>
              <w:rPr>
                <w:rFonts w:ascii="Cambria Math" w:hAnsi="Cambria Math"/>
                <w:lang w:val="en-US"/>
              </w:rPr>
              <m:t>n</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den>
        </m:f>
        <m:nary>
          <m:naryPr>
            <m:chr m:val="∑"/>
            <m:limLoc m:val="subSup"/>
            <m:ctrlPr>
              <w:rPr>
                <w:rFonts w:ascii="Cambria Math" w:hAnsi="Cambria Math"/>
                <w:i/>
                <w:iCs/>
                <w:lang w:val="en-US"/>
              </w:rPr>
            </m:ctrlPr>
          </m:naryPr>
          <m:sub>
            <m:r>
              <w:rPr>
                <w:rFonts w:ascii="Cambria Math" w:hAnsi="Cambria Math"/>
                <w:lang w:val="en-US"/>
              </w:rPr>
              <m:t>j</m:t>
            </m:r>
            <m:r>
              <w:rPr>
                <w:rFonts w:ascii="Cambria Math" w:hAnsi="Cambria Math"/>
                <w:lang w:val="en-US"/>
              </w:rPr>
              <m:t>=1</m:t>
            </m:r>
          </m:sub>
          <m:sup>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sup>
          <m:e>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m:t>
                </m:r>
                <m:r>
                  <w:rPr>
                    <w:rFonts w:ascii="Cambria Math" w:hAnsi="Cambria Math"/>
                    <w:lang w:val="en-US"/>
                  </w:rPr>
                  <m:t>,</m:t>
                </m:r>
                <m:r>
                  <w:rPr>
                    <w:rFonts w:ascii="Cambria Math" w:hAnsi="Cambria Math"/>
                    <w:lang w:val="en-US"/>
                  </w:rPr>
                  <m:t>j</m:t>
                </m:r>
                <m:r>
                  <w:rPr>
                    <w:rFonts w:ascii="Cambria Math" w:hAnsi="Cambria Math"/>
                    <w:lang w:val="en-US"/>
                  </w:rPr>
                  <m:t>,</m:t>
                </m:r>
                <m:r>
                  <w:rPr>
                    <w:rFonts w:ascii="Cambria Math" w:hAnsi="Cambria Math"/>
                    <w:lang w:val="en-US"/>
                  </w:rPr>
                  <m:t>n</m:t>
                </m:r>
              </m:sub>
            </m:sSub>
          </m:e>
        </m:nary>
      </m:oMath>
      <w:r w:rsidR="009C1E96" w:rsidRPr="009C1E96">
        <w:rPr>
          <w:lang w:val="en-US"/>
        </w:rPr>
        <w:t xml:space="preserve">, </w:t>
      </w:r>
    </w:p>
    <w:p w14:paraId="323A35B7" w14:textId="3215B9AD" w:rsidR="009C1E96" w:rsidRDefault="00FF3A6C" w:rsidP="009C1E96">
      <w:pPr>
        <w:pStyle w:val="ListParagraph"/>
        <w:numPr>
          <w:ilvl w:val="0"/>
          <w:numId w:val="35"/>
        </w:numPr>
        <w:rPr>
          <w:lang w:val="en-US"/>
        </w:rPr>
      </w:pP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i</m:t>
            </m:r>
            <m:r>
              <w:rPr>
                <w:rFonts w:ascii="Cambria Math" w:hAnsi="Cambria Math"/>
                <w:lang w:val="en-US"/>
              </w:rPr>
              <m:t>,</m:t>
            </m:r>
            <m:r>
              <w:rPr>
                <w:rFonts w:ascii="Cambria Math" w:hAnsi="Cambria Math"/>
                <w:lang w:val="en-US"/>
              </w:rPr>
              <m:t>j</m:t>
            </m:r>
            <m:r>
              <w:rPr>
                <w:rFonts w:ascii="Cambria Math" w:hAnsi="Cambria Math"/>
                <w:lang w:val="en-US"/>
              </w:rPr>
              <m:t>,</m:t>
            </m:r>
            <m:r>
              <w:rPr>
                <w:rFonts w:ascii="Cambria Math" w:hAnsi="Cambria Math"/>
                <w:lang w:val="en-US"/>
              </w:rPr>
              <m:t>n</m:t>
            </m:r>
          </m:sub>
        </m:sSub>
      </m:oMath>
      <w:r w:rsidR="009C1E96" w:rsidRPr="009C1E96">
        <w:rPr>
          <w:lang w:val="en-US"/>
        </w:rPr>
        <w:t xml:space="preserve"> is the RSRP of the </w:t>
      </w:r>
      <m:oMath>
        <m:r>
          <w:rPr>
            <w:rFonts w:ascii="Cambria Math" w:hAnsi="Cambria Math"/>
            <w:lang w:val="en-US"/>
          </w:rPr>
          <m:t>j</m:t>
        </m:r>
      </m:oMath>
      <w:r w:rsidR="009C1E96" w:rsidRPr="009C1E96">
        <w:rPr>
          <w:lang w:val="en-US"/>
        </w:rPr>
        <w:t xml:space="preserve">th top SSB for the </w:t>
      </w:r>
      <m:oMath>
        <m:r>
          <w:rPr>
            <w:rFonts w:ascii="Cambria Math" w:hAnsi="Cambria Math"/>
            <w:lang w:val="en-US"/>
          </w:rPr>
          <m:t>i</m:t>
        </m:r>
      </m:oMath>
      <w:r w:rsidR="009C1E96" w:rsidRPr="009C1E96">
        <w:rPr>
          <w:lang w:val="en-US"/>
        </w:rPr>
        <w:t xml:space="preserve">th sector at </w:t>
      </w:r>
      <w:r w:rsidR="00E60C98">
        <w:rPr>
          <w:lang w:val="en-US"/>
        </w:rPr>
        <w:t xml:space="preserve">measurement instance </w:t>
      </w:r>
      <m:oMath>
        <m:r>
          <w:rPr>
            <w:rFonts w:ascii="Cambria Math" w:hAnsi="Cambria Math"/>
            <w:lang w:val="en-US"/>
          </w:rPr>
          <m:t>n</m:t>
        </m:r>
      </m:oMath>
      <w:r w:rsidR="009C1E96" w:rsidRPr="009C1E96">
        <w:rPr>
          <w:lang w:val="en-US"/>
        </w:rPr>
        <w:t>.</w:t>
      </w:r>
    </w:p>
    <w:p w14:paraId="53CC473A" w14:textId="19B84BB4" w:rsidR="00A0765B" w:rsidRPr="00A0765B" w:rsidRDefault="00FB707B" w:rsidP="00A0765B">
      <w:pPr>
        <w:rPr>
          <w:lang w:val="en-US"/>
        </w:rPr>
      </w:pPr>
      <w:r>
        <w:rPr>
          <w:lang w:val="en-US"/>
        </w:rPr>
        <w:t>By t</w:t>
      </w:r>
      <w:r w:rsidR="006D3670">
        <w:rPr>
          <w:lang w:val="en-US"/>
        </w:rPr>
        <w:t xml:space="preserve">aking </w:t>
      </w:r>
      <w:r w:rsidR="00660BE9">
        <w:rPr>
          <w:lang w:val="en-US"/>
        </w:rPr>
        <w:t>the maximum</w:t>
      </w:r>
      <w:r w:rsidR="006C722E">
        <w:rPr>
          <w:lang w:val="en-US"/>
        </w:rPr>
        <w:t xml:space="preserve"> RSRP across Rx beams</w:t>
      </w:r>
      <w:r w:rsidR="00405C31">
        <w:rPr>
          <w:lang w:val="en-US"/>
        </w:rPr>
        <w:t xml:space="preserve">, we assume </w:t>
      </w:r>
      <w:r w:rsidR="0057071C">
        <w:rPr>
          <w:lang w:val="en-US"/>
        </w:rPr>
        <w:t xml:space="preserve">a </w:t>
      </w:r>
      <w:r w:rsidR="00BC66C6">
        <w:rPr>
          <w:lang w:val="en-US"/>
        </w:rPr>
        <w:t>genie Rx beam selection algorithm that provides an</w:t>
      </w:r>
      <w:r w:rsidR="006C722E">
        <w:rPr>
          <w:lang w:val="en-US"/>
        </w:rPr>
        <w:t xml:space="preserve"> upper-bound approximation for a </w:t>
      </w:r>
      <w:r w:rsidR="00BC66C6">
        <w:rPr>
          <w:lang w:val="en-US"/>
        </w:rPr>
        <w:t>realizable</w:t>
      </w:r>
      <w:r w:rsidR="00405C31">
        <w:rPr>
          <w:lang w:val="en-US"/>
        </w:rPr>
        <w:t xml:space="preserve"> Rx</w:t>
      </w:r>
      <w:r w:rsidR="0057071C">
        <w:rPr>
          <w:lang w:val="en-US"/>
        </w:rPr>
        <w:t xml:space="preserve"> beam selection algorithm</w:t>
      </w:r>
      <w:r w:rsidR="00BC66C6">
        <w:rPr>
          <w:lang w:val="en-US"/>
        </w:rPr>
        <w:t>.</w:t>
      </w:r>
    </w:p>
    <w:p w14:paraId="2A9F37AD" w14:textId="1A510E07" w:rsidR="00C371A0" w:rsidRPr="00C371A0" w:rsidRDefault="00C371A0" w:rsidP="00C371A0">
      <w:pPr>
        <w:rPr>
          <w:lang w:val="en-US"/>
        </w:rPr>
      </w:pPr>
      <w:r>
        <w:rPr>
          <w:lang w:val="en-US"/>
        </w:rPr>
        <w:t xml:space="preserve">The number of top beams averaged for this metric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oMath>
      <w:r>
        <w:rPr>
          <w:lang w:val="en-US"/>
        </w:rPr>
        <w:t xml:space="preserve"> is chosen to be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=3</m:t>
        </m:r>
      </m:oMath>
      <w:r>
        <w:rPr>
          <w:lang w:val="en-US"/>
        </w:rPr>
        <w:t xml:space="preserve"> for FR2 simulations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b</m:t>
            </m:r>
          </m:sub>
        </m:sSub>
        <m:r>
          <w:rPr>
            <w:rFonts w:ascii="Cambria Math" w:hAnsi="Cambria Math"/>
            <w:lang w:val="en-US"/>
          </w:rPr>
          <m:t>=1</m:t>
        </m:r>
      </m:oMath>
      <w:r>
        <w:rPr>
          <w:lang w:val="en-US"/>
        </w:rPr>
        <w:t xml:space="preserve"> for FR1 simulations.</w:t>
      </w:r>
    </w:p>
    <w:p w14:paraId="5DA1F6D8" w14:textId="5D4848E4" w:rsidR="00C60DDA" w:rsidRDefault="004032ED" w:rsidP="00F55854">
      <w:r>
        <w:t xml:space="preserve">The resulting metrics are filtered in time via </w:t>
      </w:r>
      <w:r w:rsidR="00C82250">
        <w:t xml:space="preserve">the Layer 3 </w:t>
      </w:r>
      <w:r w:rsidR="00B278BF">
        <w:t>filtering procedure outlined in</w:t>
      </w:r>
      <w:r w:rsidR="00982FC9">
        <w:t xml:space="preserve"> 3GPP TS-38.331</w:t>
      </w:r>
      <w:r w:rsidR="00C82250">
        <w:t xml:space="preserve"> </w:t>
      </w:r>
      <w:sdt>
        <w:sdtPr>
          <w:id w:val="-755056598"/>
          <w:citation/>
        </w:sdtPr>
        <w:sdtEndPr/>
        <w:sdtContent>
          <w:r w:rsidR="00416402">
            <w:fldChar w:fldCharType="begin"/>
          </w:r>
          <w:r w:rsidR="00416402">
            <w:rPr>
              <w:lang w:val="en-US"/>
            </w:rPr>
            <w:instrText xml:space="preserve"> CITATION Ple24 \l 1033 </w:instrText>
          </w:r>
          <w:r w:rsidR="00416402">
            <w:fldChar w:fldCharType="separate"/>
          </w:r>
          <w:r w:rsidR="00F508BE" w:rsidRPr="00F508BE">
            <w:rPr>
              <w:noProof/>
              <w:lang w:val="en-US"/>
            </w:rPr>
            <w:t>[7]</w:t>
          </w:r>
          <w:r w:rsidR="00416402">
            <w:fldChar w:fldCharType="end"/>
          </w:r>
        </w:sdtContent>
      </w:sdt>
      <w:r w:rsidR="00C82250">
        <w:t xml:space="preserve">, Section </w:t>
      </w:r>
      <w:r w:rsidR="00B278BF">
        <w:t>5.5.3.2:</w:t>
      </w:r>
    </w:p>
    <w:p w14:paraId="6B8793F1" w14:textId="551B7DB8" w:rsidR="007B7A8A" w:rsidRDefault="00FF3A6C" w:rsidP="001330F0">
      <w:pPr>
        <w:jc w:val="center"/>
      </w:pPr>
      <m:oMathPara>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oMath>
      </m:oMathPara>
    </w:p>
    <w:p w14:paraId="5C9B41C2" w14:textId="2624C433" w:rsidR="00B278BF" w:rsidRDefault="00FF3A6C" w:rsidP="001330F0">
      <w:pPr>
        <w:jc w:val="center"/>
      </w:pP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rPr>
              <m:t>a</m:t>
            </m:r>
          </m:e>
        </m:d>
        <m:sSub>
          <m:sSubPr>
            <m:ctrlPr>
              <w:rPr>
                <w:rFonts w:ascii="Cambria Math" w:hAnsi="Cambria Math"/>
                <w:i/>
              </w:rPr>
            </m:ctrlPr>
          </m:sSubPr>
          <m:e>
            <m:r>
              <w:rPr>
                <w:rFonts w:ascii="Cambria Math" w:hAnsi="Cambria Math"/>
              </w:rPr>
              <m:t>F</m:t>
            </m:r>
          </m:e>
          <m:sub>
            <m:r>
              <w:rPr>
                <w:rFonts w:ascii="Cambria Math" w:hAnsi="Cambria Math"/>
              </w:rPr>
              <m:t>n</m:t>
            </m:r>
            <m:r>
              <w:rPr>
                <w:rFonts w:ascii="Cambria Math" w:hAnsi="Cambria Math"/>
              </w:rPr>
              <m:t>-</m:t>
            </m:r>
            <m:r>
              <w:rPr>
                <w:rFonts w:ascii="Cambria Math" w:hAnsi="Cambria Math"/>
              </w:rPr>
              <m:t>1</m:t>
            </m:r>
          </m:sub>
        </m:sSub>
        <m:r>
          <w:rPr>
            <w:rFonts w:ascii="Cambria Math" w:hAnsi="Cambria Math"/>
          </w:rPr>
          <m:t>+</m:t>
        </m:r>
        <m:r>
          <w:rPr>
            <w:rFonts w:ascii="Cambria Math" w:hAnsi="Cambria Math"/>
          </w:rPr>
          <m:t>a</m:t>
        </m:r>
        <m:sSub>
          <m:sSubPr>
            <m:ctrlPr>
              <w:rPr>
                <w:rFonts w:ascii="Cambria Math" w:hAnsi="Cambria Math"/>
                <w:i/>
              </w:rPr>
            </m:ctrlPr>
          </m:sSubPr>
          <m:e>
            <m:r>
              <w:rPr>
                <w:rFonts w:ascii="Cambria Math" w:hAnsi="Cambria Math"/>
              </w:rPr>
              <m:t>M</m:t>
            </m:r>
          </m:e>
          <m:sub>
            <m:r>
              <w:rPr>
                <w:rFonts w:ascii="Cambria Math" w:hAnsi="Cambria Math"/>
              </w:rPr>
              <m:t>n</m:t>
            </m:r>
          </m:sub>
        </m:sSub>
      </m:oMath>
      <w:r w:rsidR="001330F0">
        <w:t xml:space="preserve">, </w:t>
      </w:r>
      <w:proofErr w:type="gramStart"/>
      <w:r w:rsidR="001330F0">
        <w:t>where</w:t>
      </w:r>
      <w:proofErr w:type="gramEnd"/>
    </w:p>
    <w:p w14:paraId="4005BB90" w14:textId="09CA68D5" w:rsidR="007076F3" w:rsidRDefault="00FF3A6C" w:rsidP="007076F3">
      <w:pPr>
        <w:pStyle w:val="ListParagraph"/>
        <w:numPr>
          <w:ilvl w:val="0"/>
          <w:numId w:val="32"/>
        </w:numPr>
      </w:pPr>
      <m:oMath>
        <m:sSub>
          <m:sSubPr>
            <m:ctrlPr>
              <w:rPr>
                <w:rFonts w:ascii="Cambria Math" w:hAnsi="Cambria Math"/>
                <w:i/>
              </w:rPr>
            </m:ctrlPr>
          </m:sSubPr>
          <m:e>
            <m:r>
              <w:rPr>
                <w:rFonts w:ascii="Cambria Math" w:hAnsi="Cambria Math"/>
              </w:rPr>
              <m:t>F</m:t>
            </m:r>
          </m:e>
          <m:sub>
            <m:r>
              <w:rPr>
                <w:rFonts w:ascii="Cambria Math" w:hAnsi="Cambria Math"/>
              </w:rPr>
              <m:t>n</m:t>
            </m:r>
          </m:sub>
        </m:sSub>
      </m:oMath>
      <w:r w:rsidR="001330F0">
        <w:t xml:space="preserve"> is the filtered cell metric result at </w:t>
      </w:r>
      <w:r w:rsidR="007076F3">
        <w:t xml:space="preserve">measurement instance </w:t>
      </w:r>
      <m:oMath>
        <m:r>
          <w:rPr>
            <w:rFonts w:ascii="Cambria Math" w:hAnsi="Cambria Math"/>
          </w:rPr>
          <m:t>n</m:t>
        </m:r>
      </m:oMath>
      <w:r w:rsidR="00BC58E5">
        <w:t>,</w:t>
      </w:r>
    </w:p>
    <w:p w14:paraId="51BB6385" w14:textId="30306455" w:rsidR="00BC58E5" w:rsidRDefault="00BC58E5" w:rsidP="007076F3">
      <w:pPr>
        <w:pStyle w:val="ListParagraph"/>
        <w:numPr>
          <w:ilvl w:val="0"/>
          <w:numId w:val="32"/>
        </w:numPr>
      </w:pPr>
      <m:oMath>
        <m:r>
          <w:rPr>
            <w:rFonts w:ascii="Cambria Math" w:hAnsi="Cambria Math"/>
          </w:rPr>
          <m:t>a=</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e>
            </m:d>
          </m:e>
          <m:sup>
            <m:f>
              <m:fPr>
                <m:ctrlPr>
                  <w:rPr>
                    <w:rFonts w:ascii="Cambria Math" w:hAnsi="Cambria Math"/>
                    <w:i/>
                  </w:rPr>
                </m:ctrlPr>
              </m:fPr>
              <m:num>
                <m:r>
                  <w:rPr>
                    <w:rFonts w:ascii="Cambria Math" w:hAnsi="Cambria Math"/>
                  </w:rPr>
                  <m:t>k</m:t>
                </m:r>
              </m:num>
              <m:den>
                <m:r>
                  <w:rPr>
                    <w:rFonts w:ascii="Cambria Math" w:hAnsi="Cambria Math"/>
                  </w:rPr>
                  <m:t>4</m:t>
                </m:r>
              </m:den>
            </m:f>
          </m:sup>
        </m:sSup>
      </m:oMath>
      <w:r>
        <w:t xml:space="preserve">, where </w:t>
      </w:r>
      <m:oMath>
        <m:r>
          <w:rPr>
            <w:rFonts w:ascii="Cambria Math" w:hAnsi="Cambria Math"/>
          </w:rPr>
          <m:t>k</m:t>
        </m:r>
      </m:oMath>
      <w:r>
        <w:t xml:space="preserve"> is the </w:t>
      </w:r>
      <w:r w:rsidR="00B75F1A">
        <w:t xml:space="preserve">filter coefficient </w:t>
      </w:r>
      <w:r>
        <w:t>for the corresponding measurement quantity.</w:t>
      </w:r>
    </w:p>
    <w:p w14:paraId="4556DA3E" w14:textId="52FB35C3" w:rsidR="00EB7058" w:rsidRDefault="00EB7058" w:rsidP="00EB7058">
      <w:r>
        <w:t xml:space="preserve">For the simulations discussed in this document, a filtering coefficient of </w:t>
      </w:r>
      <m:oMath>
        <m:r>
          <w:rPr>
            <w:rFonts w:ascii="Cambria Math" w:hAnsi="Cambria Math"/>
          </w:rPr>
          <m:t>k=4</m:t>
        </m:r>
      </m:oMath>
      <w:r>
        <w:t xml:space="preserve"> is used to filter cell-level metrics. </w:t>
      </w:r>
      <w:r w:rsidR="00EF25C5">
        <w:fldChar w:fldCharType="begin"/>
      </w:r>
      <w:r w:rsidR="00EF25C5">
        <w:instrText xml:space="preserve"> REF _Ref193565242 </w:instrText>
      </w:r>
      <w:r w:rsidR="00EF25C5">
        <w:fldChar w:fldCharType="separate"/>
      </w:r>
      <w:r w:rsidR="00FC0793">
        <w:t xml:space="preserve">Figure </w:t>
      </w:r>
      <w:r w:rsidR="00FC0793">
        <w:rPr>
          <w:noProof/>
        </w:rPr>
        <w:t>8</w:t>
      </w:r>
      <w:r w:rsidR="00EF25C5">
        <w:fldChar w:fldCharType="end"/>
      </w:r>
      <w:r>
        <w:t xml:space="preserve"> shows the effect of L3 filtering on calculated cell-level metrics for a given UE </w:t>
      </w:r>
      <w:r w:rsidR="00E26217">
        <w:t xml:space="preserve">trajectory and 3 co-located </w:t>
      </w:r>
      <w:proofErr w:type="spellStart"/>
      <w:r w:rsidR="00E26217">
        <w:t>gNBs</w:t>
      </w:r>
      <w:proofErr w:type="spellEnd"/>
      <w:r w:rsidR="00773189">
        <w:t>.</w:t>
      </w:r>
    </w:p>
    <w:p w14:paraId="4A8A2C34" w14:textId="77777777" w:rsidR="00902A41" w:rsidRDefault="00A26F98" w:rsidP="00902A41">
      <w:pPr>
        <w:keepNext/>
        <w:jc w:val="center"/>
      </w:pPr>
      <w:r w:rsidRPr="00A26F98">
        <w:rPr>
          <w:noProof/>
        </w:rPr>
        <w:lastRenderedPageBreak/>
        <w:drawing>
          <wp:inline distT="0" distB="0" distL="0" distR="0" wp14:anchorId="197D23FC" wp14:editId="71E3A6FD">
            <wp:extent cx="5981065" cy="1714499"/>
            <wp:effectExtent l="0" t="0" r="635" b="635"/>
            <wp:docPr id="8" name="Picture 7">
              <a:extLst xmlns:a="http://schemas.openxmlformats.org/drawingml/2006/main">
                <a:ext uri="{FF2B5EF4-FFF2-40B4-BE49-F238E27FC236}">
                  <a16:creationId xmlns:a16="http://schemas.microsoft.com/office/drawing/2014/main" id="{146E76BE-7175-A1CC-59A8-85AFAFF74D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146E76BE-7175-A1CC-59A8-85AFAFF74D46}"/>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81065" cy="1714499"/>
                    </a:xfrm>
                    <a:prstGeom prst="rect">
                      <a:avLst/>
                    </a:prstGeom>
                  </pic:spPr>
                </pic:pic>
              </a:graphicData>
            </a:graphic>
          </wp:inline>
        </w:drawing>
      </w:r>
    </w:p>
    <w:p w14:paraId="31CE9258" w14:textId="6A794485" w:rsidR="00902A41" w:rsidRDefault="00902A41" w:rsidP="00902A41">
      <w:pPr>
        <w:pStyle w:val="Caption"/>
      </w:pPr>
      <w:bookmarkStart w:id="12" w:name="_Ref193565242"/>
      <w:r>
        <w:t xml:space="preserve">Figure </w:t>
      </w:r>
      <w:r>
        <w:fldChar w:fldCharType="begin"/>
      </w:r>
      <w:r>
        <w:instrText xml:space="preserve"> SEQ Figure \* ARABIC </w:instrText>
      </w:r>
      <w:r>
        <w:fldChar w:fldCharType="separate"/>
      </w:r>
      <w:r w:rsidR="00FC0793">
        <w:rPr>
          <w:noProof/>
        </w:rPr>
        <w:t>8</w:t>
      </w:r>
      <w:r>
        <w:fldChar w:fldCharType="end"/>
      </w:r>
      <w:bookmarkEnd w:id="12"/>
      <w:r w:rsidR="00EF25C5">
        <w:t xml:space="preserve"> </w:t>
      </w:r>
      <w:r w:rsidR="00EF25C5" w:rsidRPr="00EF25C5">
        <w:rPr>
          <w:b w:val="0"/>
          <w:bCs/>
        </w:rPr>
        <w:t xml:space="preserve">Cell-level metrics with and without L3 filtering, </w:t>
      </w:r>
      <m:oMath>
        <m:r>
          <m:rPr>
            <m:sty m:val="bi"/>
          </m:rPr>
          <w:rPr>
            <w:rFonts w:ascii="Cambria Math" w:hAnsi="Cambria Math"/>
          </w:rPr>
          <m:t>k=4</m:t>
        </m:r>
      </m:oMath>
    </w:p>
    <w:p w14:paraId="75B10DE7" w14:textId="77777777" w:rsidR="00063546" w:rsidRPr="00942405" w:rsidRDefault="00063546" w:rsidP="00942405"/>
    <w:p w14:paraId="165D5F9C" w14:textId="2AF4091F" w:rsidR="00C22344" w:rsidRDefault="00C22344">
      <w:pPr>
        <w:pStyle w:val="Heading1"/>
      </w:pPr>
      <w:r>
        <w:t>AI/ML methodology</w:t>
      </w:r>
    </w:p>
    <w:p w14:paraId="24270F63" w14:textId="26594C8A" w:rsidR="00C22344" w:rsidRDefault="00C22344" w:rsidP="00C22344">
      <w:r>
        <w:t xml:space="preserve">In this section, we detail the AI/ML methodology used in </w:t>
      </w:r>
      <w:r w:rsidR="00CA30BC">
        <w:t>Case A and Case B intra-cell, inter-cell temporal domain RRM prediction.</w:t>
      </w:r>
    </w:p>
    <w:p w14:paraId="1FF8C241" w14:textId="4529B6F4" w:rsidR="00FF5797" w:rsidRDefault="00FF5797" w:rsidP="00FF5797">
      <w:pPr>
        <w:pStyle w:val="Heading3"/>
      </w:pPr>
      <w:bookmarkStart w:id="13" w:name="_Ref193574206"/>
      <w:r>
        <w:t>Temporal domain Case A</w:t>
      </w:r>
      <w:bookmarkEnd w:id="13"/>
    </w:p>
    <w:p w14:paraId="2540F5F5" w14:textId="0B6DADBD" w:rsidR="00FF5797" w:rsidRDefault="00FF5797" w:rsidP="00FF5797">
      <w:pPr>
        <w:rPr>
          <w:color w:val="262626" w:themeColor="text1" w:themeTint="D9"/>
        </w:rPr>
      </w:pPr>
      <w:r>
        <w:rPr>
          <w:color w:val="262626" w:themeColor="text1" w:themeTint="D9"/>
        </w:rPr>
        <w:t xml:space="preserve">In the RRM cell-level metric Case A prediction problem, </w:t>
      </w:r>
      <w:r w:rsidRPr="007773FD">
        <w:rPr>
          <w:color w:val="262626" w:themeColor="text1" w:themeTint="D9"/>
        </w:rPr>
        <w:t>given measured and filtered cell-level metrics at a set of time instances within a sliding observation window</w:t>
      </w:r>
      <w:r>
        <w:rPr>
          <w:color w:val="262626" w:themeColor="text1" w:themeTint="D9"/>
        </w:rPr>
        <w:t xml:space="preserve"> (OW)</w:t>
      </w:r>
      <w:r w:rsidRPr="007773FD">
        <w:rPr>
          <w:color w:val="262626" w:themeColor="text1" w:themeTint="D9"/>
        </w:rPr>
        <w:t>, the model predicts future cell-level metric values at time instances within a sliding prediction window</w:t>
      </w:r>
      <w:r>
        <w:rPr>
          <w:color w:val="262626" w:themeColor="text1" w:themeTint="D9"/>
        </w:rPr>
        <w:t xml:space="preserve"> (PW)</w:t>
      </w:r>
      <w:r w:rsidRPr="007773FD">
        <w:rPr>
          <w:color w:val="262626" w:themeColor="text1" w:themeTint="D9"/>
        </w:rPr>
        <w:t xml:space="preserve">. </w:t>
      </w:r>
      <w:r w:rsidR="00D95C6F">
        <w:rPr>
          <w:color w:val="262626" w:themeColor="text1" w:themeTint="D9"/>
        </w:rPr>
        <w:fldChar w:fldCharType="begin"/>
      </w:r>
      <w:r w:rsidR="00D95C6F">
        <w:rPr>
          <w:color w:val="262626" w:themeColor="text1" w:themeTint="D9"/>
        </w:rPr>
        <w:instrText xml:space="preserve"> REF _Ref193573578 </w:instrText>
      </w:r>
      <w:r w:rsidR="00D95C6F">
        <w:rPr>
          <w:color w:val="262626" w:themeColor="text1" w:themeTint="D9"/>
        </w:rPr>
        <w:fldChar w:fldCharType="separate"/>
      </w:r>
      <w:r w:rsidR="00FC0793">
        <w:t xml:space="preserve">Figure </w:t>
      </w:r>
      <w:r w:rsidR="00FC0793">
        <w:rPr>
          <w:noProof/>
        </w:rPr>
        <w:t>9</w:t>
      </w:r>
      <w:r w:rsidR="00D95C6F">
        <w:rPr>
          <w:color w:val="262626" w:themeColor="text1" w:themeTint="D9"/>
        </w:rPr>
        <w:fldChar w:fldCharType="end"/>
      </w:r>
      <w:r w:rsidR="00D95C6F">
        <w:rPr>
          <w:color w:val="262626" w:themeColor="text1" w:themeTint="D9"/>
        </w:rPr>
        <w:t xml:space="preserve"> </w:t>
      </w:r>
      <w:r w:rsidRPr="007773FD">
        <w:rPr>
          <w:color w:val="262626" w:themeColor="text1" w:themeTint="D9"/>
        </w:rPr>
        <w:t xml:space="preserve">visualizes the observation/prediction windows in the </w:t>
      </w:r>
      <w:r>
        <w:rPr>
          <w:color w:val="262626" w:themeColor="text1" w:themeTint="D9"/>
        </w:rPr>
        <w:t>C</w:t>
      </w:r>
      <w:r w:rsidRPr="007773FD">
        <w:rPr>
          <w:color w:val="262626" w:themeColor="text1" w:themeTint="D9"/>
        </w:rPr>
        <w:t>ase A prediction problem</w:t>
      </w:r>
      <w:r>
        <w:rPr>
          <w:color w:val="262626" w:themeColor="text1" w:themeTint="D9"/>
        </w:rPr>
        <w:t>.</w:t>
      </w:r>
    </w:p>
    <w:p w14:paraId="48287046" w14:textId="77777777" w:rsidR="00FF5797" w:rsidRDefault="00FF5797" w:rsidP="00FF5797">
      <w:pPr>
        <w:rPr>
          <w:color w:val="262626" w:themeColor="text1" w:themeTint="D9"/>
        </w:rPr>
      </w:pPr>
    </w:p>
    <w:p w14:paraId="52681714" w14:textId="77777777" w:rsidR="00FF5797" w:rsidRDefault="00FF5797" w:rsidP="00FF5797">
      <w:pPr>
        <w:jc w:val="center"/>
      </w:pPr>
      <w:r>
        <w:rPr>
          <w:noProof/>
          <w:color w:val="262626" w:themeColor="text1" w:themeTint="D9"/>
        </w:rPr>
        <w:drawing>
          <wp:inline distT="0" distB="0" distL="0" distR="0" wp14:anchorId="167A994F" wp14:editId="78582CE2">
            <wp:extent cx="4919980" cy="1688465"/>
            <wp:effectExtent l="0" t="0" r="0" b="6985"/>
            <wp:docPr id="401694686" name="Picture 3" descr="A diagram of a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294492" name="Picture 3" descr="A diagram of a window&#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19980" cy="1688465"/>
                    </a:xfrm>
                    <a:prstGeom prst="rect">
                      <a:avLst/>
                    </a:prstGeom>
                    <a:noFill/>
                  </pic:spPr>
                </pic:pic>
              </a:graphicData>
            </a:graphic>
          </wp:inline>
        </w:drawing>
      </w:r>
    </w:p>
    <w:p w14:paraId="7E4A3872" w14:textId="7A539466" w:rsidR="00FF5797" w:rsidRDefault="00FF5797" w:rsidP="00FF5797">
      <w:pPr>
        <w:pStyle w:val="Caption"/>
        <w:rPr>
          <w:b w:val="0"/>
          <w:bCs/>
          <w:color w:val="262626" w:themeColor="text1" w:themeTint="D9"/>
        </w:rPr>
      </w:pPr>
      <w:bookmarkStart w:id="14" w:name="_Ref193573578"/>
      <w:r>
        <w:t xml:space="preserve">Figure </w:t>
      </w:r>
      <w:r>
        <w:fldChar w:fldCharType="begin"/>
      </w:r>
      <w:r>
        <w:instrText xml:space="preserve"> SEQ Figure \* ARABIC </w:instrText>
      </w:r>
      <w:r>
        <w:fldChar w:fldCharType="separate"/>
      </w:r>
      <w:r w:rsidR="00FC0793">
        <w:rPr>
          <w:noProof/>
        </w:rPr>
        <w:t>9</w:t>
      </w:r>
      <w:r>
        <w:fldChar w:fldCharType="end"/>
      </w:r>
      <w:bookmarkEnd w:id="14"/>
      <w:r w:rsidRPr="00C7404E">
        <w:rPr>
          <w:b w:val="0"/>
          <w:bCs/>
        </w:rPr>
        <w:t xml:space="preserve"> </w:t>
      </w:r>
      <w:r w:rsidRPr="00C7404E">
        <w:rPr>
          <w:b w:val="0"/>
          <w:bCs/>
          <w:color w:val="262626" w:themeColor="text1" w:themeTint="D9"/>
        </w:rPr>
        <w:t xml:space="preserve">Illustration of Case </w:t>
      </w:r>
      <w:r>
        <w:rPr>
          <w:b w:val="0"/>
          <w:bCs/>
          <w:color w:val="262626" w:themeColor="text1" w:themeTint="D9"/>
        </w:rPr>
        <w:t>A prediction</w:t>
      </w:r>
    </w:p>
    <w:p w14:paraId="4C4147FE" w14:textId="0213D159" w:rsidR="00C14A0E" w:rsidRDefault="00C14A0E" w:rsidP="00C14A0E">
      <w:pPr>
        <w:rPr>
          <w:color w:val="262626" w:themeColor="text1" w:themeTint="D9"/>
        </w:rPr>
      </w:pPr>
      <w:r>
        <w:rPr>
          <w:color w:val="262626" w:themeColor="text1" w:themeTint="D9"/>
        </w:rPr>
        <w:t xml:space="preserve">Given the above setup, the Case A prediction problem can be stated as follows: given past cell metric measurements taken at all beam management cycles within the OW, predict cell level metrics for the next </w:t>
      </w:r>
      <m:oMath>
        <m:r>
          <w:rPr>
            <w:rFonts w:ascii="Cambria Math" w:hAnsi="Cambria Math"/>
            <w:color w:val="262626" w:themeColor="text1" w:themeTint="D9"/>
          </w:rPr>
          <m:t>y</m:t>
        </m:r>
      </m:oMath>
      <w:r>
        <w:rPr>
          <w:color w:val="262626" w:themeColor="text1" w:themeTint="D9"/>
        </w:rPr>
        <w:t xml:space="preserve"> prediction cycles within the PW.</w:t>
      </w:r>
    </w:p>
    <w:p w14:paraId="51384209" w14:textId="3DE61F25" w:rsidR="00CA30BC" w:rsidRDefault="00FF5797" w:rsidP="00CA30BC">
      <w:pPr>
        <w:pStyle w:val="Heading3"/>
      </w:pPr>
      <w:bookmarkStart w:id="15" w:name="_Ref193573704"/>
      <w:r>
        <w:t xml:space="preserve">Temporal domain </w:t>
      </w:r>
      <w:r w:rsidR="00CA30BC">
        <w:t>Case B</w:t>
      </w:r>
      <w:bookmarkEnd w:id="15"/>
    </w:p>
    <w:p w14:paraId="764A3C8A" w14:textId="77777777" w:rsidR="00CA30BC" w:rsidRDefault="00CA30BC" w:rsidP="00CA30BC">
      <w:pPr>
        <w:rPr>
          <w:color w:val="262626" w:themeColor="text1" w:themeTint="D9"/>
        </w:rPr>
      </w:pPr>
      <w:r>
        <w:rPr>
          <w:color w:val="262626" w:themeColor="text1" w:themeTint="D9"/>
        </w:rPr>
        <w:t xml:space="preserve">For the RRM cell-level metric Case B prediction problem, we consider a repeating measurement pattern in which cell-level metrics are measured at </w:t>
      </w:r>
      <m:oMath>
        <m:r>
          <w:rPr>
            <w:rFonts w:ascii="Cambria Math" w:hAnsi="Cambria Math"/>
            <w:color w:val="262626" w:themeColor="text1" w:themeTint="D9"/>
          </w:rPr>
          <m:t>x</m:t>
        </m:r>
      </m:oMath>
      <w:r>
        <w:rPr>
          <w:color w:val="262626" w:themeColor="text1" w:themeTint="D9"/>
        </w:rPr>
        <w:t xml:space="preserve"> contiguous time instances followed by </w:t>
      </w:r>
      <m:oMath>
        <m:r>
          <w:rPr>
            <w:rFonts w:ascii="Cambria Math" w:hAnsi="Cambria Math"/>
            <w:color w:val="262626" w:themeColor="text1" w:themeTint="D9"/>
          </w:rPr>
          <m:t>y</m:t>
        </m:r>
      </m:oMath>
      <w:r>
        <w:rPr>
          <w:color w:val="262626" w:themeColor="text1" w:themeTint="D9"/>
        </w:rPr>
        <w:t xml:space="preserve"> contiguous time instances at which no measurements are taken, referred to as an “M</w:t>
      </w:r>
      <m:oMath>
        <m:r>
          <w:rPr>
            <w:rFonts w:ascii="Cambria Math" w:hAnsi="Cambria Math"/>
            <w:color w:val="262626" w:themeColor="text1" w:themeTint="D9"/>
          </w:rPr>
          <m:t>x</m:t>
        </m:r>
      </m:oMath>
      <w:r>
        <w:rPr>
          <w:color w:val="262626" w:themeColor="text1" w:themeTint="D9"/>
        </w:rPr>
        <w:t>P</w:t>
      </w:r>
      <m:oMath>
        <m:r>
          <w:rPr>
            <w:rFonts w:ascii="Cambria Math" w:hAnsi="Cambria Math"/>
            <w:color w:val="262626" w:themeColor="text1" w:themeTint="D9"/>
          </w:rPr>
          <m:t>y</m:t>
        </m:r>
      </m:oMath>
      <w:r>
        <w:rPr>
          <w:color w:val="262626" w:themeColor="text1" w:themeTint="D9"/>
        </w:rPr>
        <w:t xml:space="preserve">” measurement pattern. For given values of </w:t>
      </w:r>
      <m:oMath>
        <m:r>
          <w:rPr>
            <w:rFonts w:ascii="Cambria Math" w:hAnsi="Cambria Math"/>
            <w:color w:val="262626" w:themeColor="text1" w:themeTint="D9"/>
          </w:rPr>
          <m:t>x</m:t>
        </m:r>
      </m:oMath>
      <w:r>
        <w:rPr>
          <w:color w:val="262626" w:themeColor="text1" w:themeTint="D9"/>
        </w:rPr>
        <w:t xml:space="preserve"> and </w:t>
      </w:r>
      <m:oMath>
        <m:r>
          <w:rPr>
            <w:rFonts w:ascii="Cambria Math" w:hAnsi="Cambria Math"/>
            <w:color w:val="262626" w:themeColor="text1" w:themeTint="D9"/>
          </w:rPr>
          <m:t>y</m:t>
        </m:r>
      </m:oMath>
      <w:r>
        <w:rPr>
          <w:color w:val="262626" w:themeColor="text1" w:themeTint="D9"/>
        </w:rPr>
        <w:t xml:space="preserve">, the corresponding measurement reduction rate can be calculated as </w:t>
      </w:r>
      <m:oMath>
        <m:f>
          <m:fPr>
            <m:ctrlPr>
              <w:rPr>
                <w:rFonts w:ascii="Cambria Math" w:hAnsi="Cambria Math"/>
                <w:i/>
                <w:color w:val="262626" w:themeColor="text1" w:themeTint="D9"/>
              </w:rPr>
            </m:ctrlPr>
          </m:fPr>
          <m:num>
            <m:r>
              <w:rPr>
                <w:rFonts w:ascii="Cambria Math" w:hAnsi="Cambria Math"/>
                <w:color w:val="262626" w:themeColor="text1" w:themeTint="D9"/>
              </w:rPr>
              <m:t>y</m:t>
            </m:r>
          </m:num>
          <m:den>
            <m:r>
              <w:rPr>
                <w:rFonts w:ascii="Cambria Math" w:hAnsi="Cambria Math"/>
                <w:color w:val="262626" w:themeColor="text1" w:themeTint="D9"/>
              </w:rPr>
              <m:t>x+y</m:t>
            </m:r>
          </m:den>
        </m:f>
      </m:oMath>
      <w:r>
        <w:rPr>
          <w:color w:val="262626" w:themeColor="text1" w:themeTint="D9"/>
        </w:rPr>
        <w:t xml:space="preserve">. </w:t>
      </w:r>
    </w:p>
    <w:p w14:paraId="19018235" w14:textId="2A259985" w:rsidR="00CA30BC" w:rsidRDefault="00D95C6F" w:rsidP="00CA30BC">
      <w:pPr>
        <w:rPr>
          <w:color w:val="262626" w:themeColor="text1" w:themeTint="D9"/>
        </w:rPr>
      </w:pPr>
      <w:r>
        <w:rPr>
          <w:color w:val="262626" w:themeColor="text1" w:themeTint="D9"/>
        </w:rPr>
        <w:fldChar w:fldCharType="begin"/>
      </w:r>
      <w:r>
        <w:rPr>
          <w:color w:val="262626" w:themeColor="text1" w:themeTint="D9"/>
        </w:rPr>
        <w:instrText xml:space="preserve"> REF _Ref193573598 </w:instrText>
      </w:r>
      <w:r>
        <w:rPr>
          <w:color w:val="262626" w:themeColor="text1" w:themeTint="D9"/>
        </w:rPr>
        <w:fldChar w:fldCharType="separate"/>
      </w:r>
      <w:r w:rsidR="00FC0793">
        <w:t xml:space="preserve">Figure </w:t>
      </w:r>
      <w:r w:rsidR="00FC0793">
        <w:rPr>
          <w:noProof/>
        </w:rPr>
        <w:t>10</w:t>
      </w:r>
      <w:r>
        <w:rPr>
          <w:color w:val="262626" w:themeColor="text1" w:themeTint="D9"/>
        </w:rPr>
        <w:fldChar w:fldCharType="end"/>
      </w:r>
      <w:r>
        <w:rPr>
          <w:color w:val="262626" w:themeColor="text1" w:themeTint="D9"/>
        </w:rPr>
        <w:t xml:space="preserve"> </w:t>
      </w:r>
      <w:r w:rsidR="00CA30BC">
        <w:rPr>
          <w:color w:val="262626" w:themeColor="text1" w:themeTint="D9"/>
        </w:rPr>
        <w:t>visualizes cell-level metric prediction within an M</w:t>
      </w:r>
      <m:oMath>
        <m:r>
          <w:rPr>
            <w:rFonts w:ascii="Cambria Math" w:hAnsi="Cambria Math"/>
            <w:color w:val="262626" w:themeColor="text1" w:themeTint="D9"/>
          </w:rPr>
          <m:t>x</m:t>
        </m:r>
      </m:oMath>
      <w:r w:rsidR="00CA30BC">
        <w:rPr>
          <w:color w:val="262626" w:themeColor="text1" w:themeTint="D9"/>
        </w:rPr>
        <w:t>P</w:t>
      </w:r>
      <m:oMath>
        <m:r>
          <w:rPr>
            <w:rFonts w:ascii="Cambria Math" w:hAnsi="Cambria Math"/>
            <w:color w:val="262626" w:themeColor="text1" w:themeTint="D9"/>
          </w:rPr>
          <m:t>y</m:t>
        </m:r>
      </m:oMath>
      <w:r w:rsidR="00CA30BC">
        <w:rPr>
          <w:color w:val="262626" w:themeColor="text1" w:themeTint="D9"/>
        </w:rPr>
        <w:t xml:space="preserve"> beam measurement pattern framework.</w:t>
      </w:r>
    </w:p>
    <w:p w14:paraId="69ECD955" w14:textId="77777777" w:rsidR="00CA30BC" w:rsidRDefault="00CA30BC" w:rsidP="00CA30BC">
      <w:pPr>
        <w:keepNext/>
        <w:jc w:val="center"/>
      </w:pPr>
      <w:r>
        <w:rPr>
          <w:noProof/>
          <w:color w:val="262626" w:themeColor="text1" w:themeTint="D9"/>
        </w:rPr>
        <w:lastRenderedPageBreak/>
        <w:drawing>
          <wp:inline distT="0" distB="0" distL="0" distR="0" wp14:anchorId="47F6CFCC" wp14:editId="628EAADC">
            <wp:extent cx="4381131" cy="1646707"/>
            <wp:effectExtent l="0" t="0" r="0" b="0"/>
            <wp:docPr id="295603627" name="Picture 1" descr="A graph with arrows point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698728" name="Picture 1" descr="A graph with arrows pointing up&#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10243" cy="1657649"/>
                    </a:xfrm>
                    <a:prstGeom prst="rect">
                      <a:avLst/>
                    </a:prstGeom>
                    <a:noFill/>
                  </pic:spPr>
                </pic:pic>
              </a:graphicData>
            </a:graphic>
          </wp:inline>
        </w:drawing>
      </w:r>
    </w:p>
    <w:p w14:paraId="3E5A86EB" w14:textId="7F71BEA1" w:rsidR="00CA30BC" w:rsidRPr="00C7404E" w:rsidRDefault="00CA30BC" w:rsidP="00CA30BC">
      <w:pPr>
        <w:pStyle w:val="Caption"/>
        <w:rPr>
          <w:b w:val="0"/>
          <w:bCs/>
          <w:color w:val="262626" w:themeColor="text1" w:themeTint="D9"/>
        </w:rPr>
      </w:pPr>
      <w:bookmarkStart w:id="16" w:name="_Ref193573598"/>
      <w:r>
        <w:t xml:space="preserve">Figure </w:t>
      </w:r>
      <w:r>
        <w:fldChar w:fldCharType="begin"/>
      </w:r>
      <w:r>
        <w:instrText xml:space="preserve"> SEQ Figure \* ARABIC </w:instrText>
      </w:r>
      <w:r>
        <w:fldChar w:fldCharType="separate"/>
      </w:r>
      <w:r w:rsidR="00FC0793">
        <w:rPr>
          <w:noProof/>
        </w:rPr>
        <w:t>10</w:t>
      </w:r>
      <w:r>
        <w:fldChar w:fldCharType="end"/>
      </w:r>
      <w:bookmarkEnd w:id="16"/>
      <w:r w:rsidRPr="00C7404E">
        <w:rPr>
          <w:b w:val="0"/>
          <w:bCs/>
        </w:rPr>
        <w:t xml:space="preserve"> </w:t>
      </w:r>
      <w:r w:rsidRPr="00C7404E">
        <w:rPr>
          <w:b w:val="0"/>
          <w:bCs/>
          <w:color w:val="262626" w:themeColor="text1" w:themeTint="D9"/>
        </w:rPr>
        <w:t>Illustration of Case B prediction within an M</w:t>
      </w:r>
      <m:oMath>
        <m:r>
          <m:rPr>
            <m:sty m:val="bi"/>
          </m:rPr>
          <w:rPr>
            <w:rFonts w:ascii="Cambria Math" w:hAnsi="Cambria Math"/>
            <w:color w:val="262626" w:themeColor="text1" w:themeTint="D9"/>
          </w:rPr>
          <m:t>x</m:t>
        </m:r>
      </m:oMath>
      <w:r w:rsidRPr="007D45D4">
        <w:rPr>
          <w:b w:val="0"/>
          <w:bCs/>
          <w:color w:val="262626" w:themeColor="text1" w:themeTint="D9"/>
        </w:rPr>
        <w:t>P</w:t>
      </w:r>
      <m:oMath>
        <m:r>
          <m:rPr>
            <m:sty m:val="bi"/>
          </m:rPr>
          <w:rPr>
            <w:rFonts w:ascii="Cambria Math" w:hAnsi="Cambria Math"/>
            <w:color w:val="262626" w:themeColor="text1" w:themeTint="D9"/>
          </w:rPr>
          <m:t>y</m:t>
        </m:r>
      </m:oMath>
      <w:r w:rsidRPr="007D45D4">
        <w:rPr>
          <w:b w:val="0"/>
          <w:bCs/>
          <w:color w:val="262626" w:themeColor="text1" w:themeTint="D9"/>
        </w:rPr>
        <w:t xml:space="preserve"> </w:t>
      </w:r>
      <w:r w:rsidRPr="00C7404E">
        <w:rPr>
          <w:b w:val="0"/>
          <w:bCs/>
          <w:color w:val="262626" w:themeColor="text1" w:themeTint="D9"/>
        </w:rPr>
        <w:t>measurement pattern framework</w:t>
      </w:r>
    </w:p>
    <w:p w14:paraId="31F6B492" w14:textId="77777777" w:rsidR="00CA30BC" w:rsidRDefault="00CA30BC" w:rsidP="00CA30BC">
      <w:pPr>
        <w:rPr>
          <w:b/>
          <w:bCs/>
          <w:color w:val="262626" w:themeColor="text1" w:themeTint="D9"/>
        </w:rPr>
      </w:pPr>
    </w:p>
    <w:p w14:paraId="7F51E73F" w14:textId="1D0660C6" w:rsidR="00A52CC4" w:rsidRDefault="00CA30BC" w:rsidP="00CA30BC">
      <w:pPr>
        <w:rPr>
          <w:color w:val="262626" w:themeColor="text1" w:themeTint="D9"/>
        </w:rPr>
      </w:pPr>
      <w:r>
        <w:rPr>
          <w:color w:val="262626" w:themeColor="text1" w:themeTint="D9"/>
        </w:rPr>
        <w:t xml:space="preserve">In this setting, the observation window (OW) can be defined as the </w:t>
      </w:r>
      <w:proofErr w:type="gramStart"/>
      <w:r>
        <w:rPr>
          <w:color w:val="262626" w:themeColor="text1" w:themeTint="D9"/>
        </w:rPr>
        <w:t>period of time</w:t>
      </w:r>
      <w:proofErr w:type="gramEnd"/>
      <w:r>
        <w:rPr>
          <w:color w:val="262626" w:themeColor="text1" w:themeTint="D9"/>
        </w:rPr>
        <w:t xml:space="preserve"> from the present stretching into the past containing all measurements used by the predictor, and the prediction window (PW) can be defined as the period of time containing the next </w:t>
      </w:r>
      <m:oMath>
        <m:r>
          <w:rPr>
            <w:rFonts w:ascii="Cambria Math" w:hAnsi="Cambria Math"/>
            <w:color w:val="262626" w:themeColor="text1" w:themeTint="D9"/>
          </w:rPr>
          <m:t>y</m:t>
        </m:r>
      </m:oMath>
      <w:r>
        <w:rPr>
          <w:color w:val="262626" w:themeColor="text1" w:themeTint="D9"/>
        </w:rPr>
        <w:t xml:space="preserve"> predicted beam management cycles.</w:t>
      </w:r>
    </w:p>
    <w:p w14:paraId="11E08037" w14:textId="7B4BC2C4" w:rsidR="00FE5F9E" w:rsidRDefault="00FE5F9E" w:rsidP="00CA30BC">
      <w:pPr>
        <w:rPr>
          <w:color w:val="262626" w:themeColor="text1" w:themeTint="D9"/>
        </w:rPr>
      </w:pPr>
      <w:r>
        <w:rPr>
          <w:color w:val="262626" w:themeColor="text1" w:themeTint="D9"/>
        </w:rPr>
        <w:t xml:space="preserve">Given </w:t>
      </w:r>
      <w:r w:rsidR="00DA4536">
        <w:rPr>
          <w:color w:val="262626" w:themeColor="text1" w:themeTint="D9"/>
        </w:rPr>
        <w:t>the above setup</w:t>
      </w:r>
      <w:r>
        <w:rPr>
          <w:color w:val="262626" w:themeColor="text1" w:themeTint="D9"/>
        </w:rPr>
        <w:t xml:space="preserve">, the </w:t>
      </w:r>
      <w:r w:rsidR="00DA4536">
        <w:rPr>
          <w:color w:val="262626" w:themeColor="text1" w:themeTint="D9"/>
        </w:rPr>
        <w:t xml:space="preserve">Case B </w:t>
      </w:r>
      <w:r>
        <w:rPr>
          <w:color w:val="262626" w:themeColor="text1" w:themeTint="D9"/>
        </w:rPr>
        <w:t>prediction problem can be stated as follows: given past cell metric measurements taken at measured beam management cycles</w:t>
      </w:r>
      <w:r w:rsidR="00DA4536">
        <w:rPr>
          <w:color w:val="262626" w:themeColor="text1" w:themeTint="D9"/>
        </w:rPr>
        <w:t xml:space="preserve"> within the OW</w:t>
      </w:r>
      <w:r>
        <w:rPr>
          <w:color w:val="262626" w:themeColor="text1" w:themeTint="D9"/>
        </w:rPr>
        <w:t xml:space="preserve">, predict cell level metrics for the next </w:t>
      </w:r>
      <m:oMath>
        <m:r>
          <w:rPr>
            <w:rFonts w:ascii="Cambria Math" w:hAnsi="Cambria Math"/>
            <w:color w:val="262626" w:themeColor="text1" w:themeTint="D9"/>
          </w:rPr>
          <m:t>y</m:t>
        </m:r>
      </m:oMath>
      <w:r>
        <w:rPr>
          <w:color w:val="262626" w:themeColor="text1" w:themeTint="D9"/>
        </w:rPr>
        <w:t xml:space="preserve"> prediction cycles</w:t>
      </w:r>
      <w:r w:rsidR="00DA4536">
        <w:rPr>
          <w:color w:val="262626" w:themeColor="text1" w:themeTint="D9"/>
        </w:rPr>
        <w:t xml:space="preserve"> within the PW.</w:t>
      </w:r>
    </w:p>
    <w:p w14:paraId="04215619" w14:textId="0C303A36" w:rsidR="00A52CC4" w:rsidRDefault="00A52CC4">
      <w:pPr>
        <w:pStyle w:val="Heading3"/>
      </w:pPr>
      <w:bookmarkStart w:id="17" w:name="_Ref193574136"/>
      <w:r>
        <w:t>Predictor performance evaluation</w:t>
      </w:r>
      <w:bookmarkEnd w:id="17"/>
    </w:p>
    <w:p w14:paraId="6AA95EA8" w14:textId="2B6CCB3B" w:rsidR="00A52CC4" w:rsidRDefault="00A52CC4" w:rsidP="00A52CC4">
      <w:pPr>
        <w:rPr>
          <w:color w:val="262626" w:themeColor="text1" w:themeTint="D9"/>
        </w:rPr>
      </w:pPr>
      <w:r>
        <w:rPr>
          <w:color w:val="262626" w:themeColor="text1" w:themeTint="D9"/>
        </w:rPr>
        <w:t xml:space="preserve">To evaluate predictor performance, we </w:t>
      </w:r>
      <w:r w:rsidR="003B1655">
        <w:rPr>
          <w:color w:val="262626" w:themeColor="text1" w:themeTint="D9"/>
        </w:rPr>
        <w:t>compute</w:t>
      </w:r>
      <w:r>
        <w:rPr>
          <w:color w:val="262626" w:themeColor="text1" w:themeTint="D9"/>
        </w:rPr>
        <w:t xml:space="preserve"> the following metrics:</w:t>
      </w:r>
    </w:p>
    <w:p w14:paraId="7EA15434" w14:textId="77777777" w:rsidR="00A52CC4" w:rsidRPr="004A1B5D" w:rsidRDefault="00A52CC4" w:rsidP="00A52CC4">
      <w:pPr>
        <w:pStyle w:val="ListParagraph"/>
        <w:numPr>
          <w:ilvl w:val="0"/>
          <w:numId w:val="38"/>
        </w:numPr>
        <w:rPr>
          <w:color w:val="262626" w:themeColor="text1" w:themeTint="D9"/>
        </w:rPr>
      </w:pPr>
      <w:r w:rsidRPr="00E1244C">
        <w:rPr>
          <w:color w:val="262626" w:themeColor="text1" w:themeTint="D9"/>
          <w:u w:val="single"/>
          <w:lang w:val="en-US"/>
        </w:rPr>
        <w:t>Average L3 cell level RSRP difference (dB)</w:t>
      </w:r>
      <w:r>
        <w:rPr>
          <w:color w:val="262626" w:themeColor="text1" w:themeTint="D9"/>
          <w:lang w:val="en-US"/>
        </w:rPr>
        <w:t>: the mean absolute error in dB between the predicted and measured cell-metric values.</w:t>
      </w:r>
    </w:p>
    <w:p w14:paraId="0E2854CA" w14:textId="77777777" w:rsidR="00A52CC4" w:rsidRPr="004A1B5D" w:rsidRDefault="00A52CC4" w:rsidP="00A52CC4">
      <w:pPr>
        <w:pStyle w:val="ListParagraph"/>
        <w:numPr>
          <w:ilvl w:val="0"/>
          <w:numId w:val="38"/>
        </w:numPr>
        <w:rPr>
          <w:color w:val="262626" w:themeColor="text1" w:themeTint="D9"/>
        </w:rPr>
      </w:pPr>
      <w:r w:rsidRPr="00E1244C">
        <w:rPr>
          <w:color w:val="262626" w:themeColor="text1" w:themeTint="D9"/>
          <w:u w:val="single"/>
          <w:lang w:val="en-US"/>
        </w:rPr>
        <w:t xml:space="preserve">Average L3 cell level RSRP difference </w:t>
      </w:r>
      <w:r>
        <w:rPr>
          <w:color w:val="262626" w:themeColor="text1" w:themeTint="D9"/>
          <w:u w:val="single"/>
          <w:lang w:val="en-US"/>
        </w:rPr>
        <w:t xml:space="preserve">at prediction window edge </w:t>
      </w:r>
      <w:r w:rsidRPr="00E1244C">
        <w:rPr>
          <w:color w:val="262626" w:themeColor="text1" w:themeTint="D9"/>
          <w:u w:val="single"/>
          <w:lang w:val="en-US"/>
        </w:rPr>
        <w:t>(dB)</w:t>
      </w:r>
      <w:r>
        <w:rPr>
          <w:color w:val="262626" w:themeColor="text1" w:themeTint="D9"/>
          <w:lang w:val="en-US"/>
        </w:rPr>
        <w:t>: the mean absolute error in dB between the predicted and measured cell-metric values for the final predicted instance in the prediction window (the prediction window “edge”).</w:t>
      </w:r>
    </w:p>
    <w:p w14:paraId="3C4993A3" w14:textId="77777777" w:rsidR="00A52CC4" w:rsidRDefault="00A52CC4" w:rsidP="00A52CC4">
      <w:pPr>
        <w:pStyle w:val="ListParagraph"/>
        <w:numPr>
          <w:ilvl w:val="0"/>
          <w:numId w:val="38"/>
        </w:numPr>
        <w:rPr>
          <w:color w:val="262626" w:themeColor="text1" w:themeTint="D9"/>
        </w:rPr>
      </w:pPr>
      <w:r w:rsidRPr="00FD4059">
        <w:rPr>
          <w:color w:val="262626" w:themeColor="text1" w:themeTint="D9"/>
          <w:u w:val="single"/>
        </w:rPr>
        <w:t xml:space="preserve">Top </w:t>
      </w:r>
      <w:r>
        <w:rPr>
          <w:color w:val="262626" w:themeColor="text1" w:themeTint="D9"/>
          <w:u w:val="single"/>
        </w:rPr>
        <w:t>cell</w:t>
      </w:r>
      <w:r w:rsidRPr="00FD4059">
        <w:rPr>
          <w:color w:val="262626" w:themeColor="text1" w:themeTint="D9"/>
          <w:u w:val="single"/>
        </w:rPr>
        <w:t xml:space="preserve"> prediction accuracy across prediction window (%)</w:t>
      </w:r>
      <w:r>
        <w:rPr>
          <w:color w:val="262626" w:themeColor="text1" w:themeTint="D9"/>
        </w:rPr>
        <w:t>: the average prediction rate accuracy for the cell with the top RSRP across all predicted instances in the prediction window.</w:t>
      </w:r>
    </w:p>
    <w:p w14:paraId="6DB1AE47" w14:textId="77777777" w:rsidR="00A52CC4" w:rsidRPr="00A52CC4" w:rsidRDefault="00A52CC4" w:rsidP="00A52CC4">
      <w:pPr>
        <w:pStyle w:val="ListParagraph"/>
        <w:numPr>
          <w:ilvl w:val="0"/>
          <w:numId w:val="38"/>
        </w:numPr>
        <w:rPr>
          <w:color w:val="262626" w:themeColor="text1" w:themeTint="D9"/>
        </w:rPr>
      </w:pPr>
      <w:r w:rsidRPr="000049F8">
        <w:rPr>
          <w:color w:val="262626" w:themeColor="text1" w:themeTint="D9"/>
          <w:u w:val="single"/>
          <w:lang w:val="en-US"/>
        </w:rPr>
        <w:t xml:space="preserve">Top </w:t>
      </w:r>
      <w:r>
        <w:rPr>
          <w:color w:val="262626" w:themeColor="text1" w:themeTint="D9"/>
          <w:u w:val="single"/>
          <w:lang w:val="en-US"/>
        </w:rPr>
        <w:t>cell</w:t>
      </w:r>
      <w:r w:rsidRPr="000049F8">
        <w:rPr>
          <w:color w:val="262626" w:themeColor="text1" w:themeTint="D9"/>
          <w:u w:val="single"/>
          <w:lang w:val="en-US"/>
        </w:rPr>
        <w:t xml:space="preserve"> prediction accuracy at prediction window edge (%):</w:t>
      </w:r>
      <w:r>
        <w:rPr>
          <w:color w:val="262626" w:themeColor="text1" w:themeTint="D9"/>
          <w:lang w:val="en-US"/>
        </w:rPr>
        <w:t xml:space="preserve"> the average prediction rate accuracy for the cell with the top RSP for the final predicted instance in the prediction window (the prediction window “edge”).</w:t>
      </w:r>
    </w:p>
    <w:p w14:paraId="640338DD" w14:textId="32652FEE" w:rsidR="00A52CC4" w:rsidRPr="00A52CC4" w:rsidRDefault="00A52CC4" w:rsidP="00A52CC4">
      <w:r>
        <w:rPr>
          <w:color w:val="262626" w:themeColor="text1" w:themeTint="D9"/>
        </w:rPr>
        <w:t xml:space="preserve">For a non-AI/ML baseline, we </w:t>
      </w:r>
      <w:r w:rsidR="003B1655">
        <w:rPr>
          <w:color w:val="262626" w:themeColor="text1" w:themeTint="D9"/>
        </w:rPr>
        <w:t xml:space="preserve">compare </w:t>
      </w:r>
      <w:r>
        <w:rPr>
          <w:color w:val="262626" w:themeColor="text1" w:themeTint="D9"/>
        </w:rPr>
        <w:t xml:space="preserve">AI/ML </w:t>
      </w:r>
      <w:r w:rsidR="003B1655">
        <w:rPr>
          <w:color w:val="262626" w:themeColor="text1" w:themeTint="D9"/>
        </w:rPr>
        <w:t xml:space="preserve">prediction results </w:t>
      </w:r>
      <w:r>
        <w:rPr>
          <w:color w:val="262626" w:themeColor="text1" w:themeTint="D9"/>
        </w:rPr>
        <w:t>to</w:t>
      </w:r>
      <w:r w:rsidR="003B1655">
        <w:rPr>
          <w:color w:val="262626" w:themeColor="text1" w:themeTint="D9"/>
        </w:rPr>
        <w:t xml:space="preserve"> </w:t>
      </w:r>
      <w:r>
        <w:rPr>
          <w:color w:val="262626" w:themeColor="text1" w:themeTint="D9"/>
        </w:rPr>
        <w:t xml:space="preserve">prediction results from a sample-and-hold prediction scheme, where the latest measured cell-level metrics are used as predictions for future metric values. </w:t>
      </w:r>
    </w:p>
    <w:p w14:paraId="27347924" w14:textId="583685BE" w:rsidR="00AE6C98" w:rsidRDefault="00352CB7" w:rsidP="00AE6C98">
      <w:pPr>
        <w:pStyle w:val="Heading1"/>
      </w:pPr>
      <w:r>
        <w:t xml:space="preserve">Simulation Evaluation for Model Generalization over </w:t>
      </w:r>
      <w:r w:rsidR="00AE6C98">
        <w:t>UE speeds</w:t>
      </w:r>
    </w:p>
    <w:p w14:paraId="5D6B19EB" w14:textId="23CB3905" w:rsidR="00450767" w:rsidRPr="00450767" w:rsidRDefault="00450767" w:rsidP="00450767">
      <w:r>
        <w:t>In this section, we provide simulation evaluation results for model generalization over UE speeds for both FR1 Case B and FR2 Case A intra-frequency, inter-cell temporal domain RRM prediction</w:t>
      </w:r>
      <w:r w:rsidR="00FD505F">
        <w:t>.</w:t>
      </w:r>
    </w:p>
    <w:p w14:paraId="46A05504" w14:textId="149DF550" w:rsidR="000775E2" w:rsidRDefault="00EA4884" w:rsidP="00AE6C98">
      <w:pPr>
        <w:pStyle w:val="Heading2"/>
      </w:pPr>
      <w:r>
        <w:t>FR1 intra-frequency,</w:t>
      </w:r>
      <w:r w:rsidR="00AD3C99">
        <w:t xml:space="preserve"> inter-cell temporal domain </w:t>
      </w:r>
      <w:r w:rsidR="009C08EA">
        <w:t>C</w:t>
      </w:r>
      <w:r w:rsidR="00AD3C99">
        <w:t>ase B</w:t>
      </w:r>
    </w:p>
    <w:p w14:paraId="4D8EFBB1" w14:textId="5B446525" w:rsidR="000775E2" w:rsidRDefault="00C46C95" w:rsidP="00AE6C98">
      <w:pPr>
        <w:rPr>
          <w:color w:val="262626" w:themeColor="text1" w:themeTint="D9"/>
        </w:rPr>
      </w:pPr>
      <w:r>
        <w:rPr>
          <w:color w:val="262626" w:themeColor="text1" w:themeTint="D9"/>
        </w:rPr>
        <w:t>In this section, we discuss the details of the simulation assumptions, parameters, and methodology</w:t>
      </w:r>
      <w:r w:rsidR="005D5B67">
        <w:rPr>
          <w:color w:val="262626" w:themeColor="text1" w:themeTint="D9"/>
        </w:rPr>
        <w:t xml:space="preserve"> for FR</w:t>
      </w:r>
      <w:r w:rsidR="00EA4884">
        <w:rPr>
          <w:color w:val="262626" w:themeColor="text1" w:themeTint="D9"/>
        </w:rPr>
        <w:t>1</w:t>
      </w:r>
      <w:r w:rsidR="005D5B67">
        <w:rPr>
          <w:color w:val="262626" w:themeColor="text1" w:themeTint="D9"/>
        </w:rPr>
        <w:t xml:space="preserve"> intra-frequency, temporal domain </w:t>
      </w:r>
      <w:r w:rsidR="009C08EA">
        <w:rPr>
          <w:color w:val="262626" w:themeColor="text1" w:themeTint="D9"/>
        </w:rPr>
        <w:t>C</w:t>
      </w:r>
      <w:r w:rsidR="005D5B67">
        <w:rPr>
          <w:color w:val="262626" w:themeColor="text1" w:themeTint="D9"/>
        </w:rPr>
        <w:t xml:space="preserve">ase </w:t>
      </w:r>
      <w:r w:rsidR="00007F71">
        <w:rPr>
          <w:color w:val="262626" w:themeColor="text1" w:themeTint="D9"/>
        </w:rPr>
        <w:t xml:space="preserve">B </w:t>
      </w:r>
      <w:r w:rsidR="008B5450">
        <w:rPr>
          <w:color w:val="262626" w:themeColor="text1" w:themeTint="D9"/>
        </w:rPr>
        <w:t>m</w:t>
      </w:r>
      <w:r w:rsidR="00007F71">
        <w:rPr>
          <w:color w:val="262626" w:themeColor="text1" w:themeTint="D9"/>
        </w:rPr>
        <w:t xml:space="preserve">odel </w:t>
      </w:r>
      <w:r w:rsidR="008B5450">
        <w:rPr>
          <w:color w:val="262626" w:themeColor="text1" w:themeTint="D9"/>
        </w:rPr>
        <w:t>g</w:t>
      </w:r>
      <w:r w:rsidR="00007F71">
        <w:rPr>
          <w:color w:val="262626" w:themeColor="text1" w:themeTint="D9"/>
        </w:rPr>
        <w:t>eneralization</w:t>
      </w:r>
      <w:r w:rsidR="00313944">
        <w:rPr>
          <w:color w:val="262626" w:themeColor="text1" w:themeTint="D9"/>
        </w:rPr>
        <w:t xml:space="preserve"> over UE speeds</w:t>
      </w:r>
      <w:r>
        <w:rPr>
          <w:color w:val="262626" w:themeColor="text1" w:themeTint="D9"/>
        </w:rPr>
        <w:t xml:space="preserve"> and discuss the simulation results.</w:t>
      </w:r>
    </w:p>
    <w:p w14:paraId="3E0F8095" w14:textId="5BA4ED00" w:rsidR="00C87EE2" w:rsidRDefault="00C87EE2" w:rsidP="00AE6C98">
      <w:pPr>
        <w:pStyle w:val="Heading3"/>
      </w:pPr>
      <w:r>
        <w:t>Trajectory generation</w:t>
      </w:r>
    </w:p>
    <w:p w14:paraId="3B8FD39D" w14:textId="10DF472A" w:rsidR="00C87EE2" w:rsidRDefault="0051285D" w:rsidP="00AE6C98">
      <w:pPr>
        <w:rPr>
          <w:color w:val="262626" w:themeColor="text1" w:themeTint="D9"/>
        </w:rPr>
      </w:pPr>
      <w:r>
        <w:rPr>
          <w:color w:val="262626" w:themeColor="text1" w:themeTint="D9"/>
        </w:rPr>
        <w:t xml:space="preserve">For </w:t>
      </w:r>
      <w:r w:rsidR="00007F71">
        <w:rPr>
          <w:color w:val="262626" w:themeColor="text1" w:themeTint="D9"/>
        </w:rPr>
        <w:t xml:space="preserve">FR1 intra-frequency, temporal domain </w:t>
      </w:r>
      <w:r w:rsidR="009C08EA">
        <w:rPr>
          <w:color w:val="262626" w:themeColor="text1" w:themeTint="D9"/>
        </w:rPr>
        <w:t>C</w:t>
      </w:r>
      <w:r w:rsidR="00007F71">
        <w:rPr>
          <w:color w:val="262626" w:themeColor="text1" w:themeTint="D9"/>
        </w:rPr>
        <w:t xml:space="preserve">ase B </w:t>
      </w:r>
      <w:r w:rsidR="008B5450">
        <w:rPr>
          <w:color w:val="262626" w:themeColor="text1" w:themeTint="D9"/>
        </w:rPr>
        <w:t>m</w:t>
      </w:r>
      <w:r w:rsidR="005358B1">
        <w:rPr>
          <w:color w:val="262626" w:themeColor="text1" w:themeTint="D9"/>
        </w:rPr>
        <w:t xml:space="preserve">odel </w:t>
      </w:r>
      <w:r w:rsidR="008B5450">
        <w:rPr>
          <w:color w:val="262626" w:themeColor="text1" w:themeTint="D9"/>
        </w:rPr>
        <w:t>g</w:t>
      </w:r>
      <w:r w:rsidR="005358B1">
        <w:rPr>
          <w:color w:val="262626" w:themeColor="text1" w:themeTint="D9"/>
        </w:rPr>
        <w:t xml:space="preserve">eneralization </w:t>
      </w:r>
      <w:r>
        <w:rPr>
          <w:color w:val="262626" w:themeColor="text1" w:themeTint="D9"/>
        </w:rPr>
        <w:t xml:space="preserve">dataset generation, we use the </w:t>
      </w:r>
      <w:r w:rsidR="00571699">
        <w:rPr>
          <w:color w:val="262626" w:themeColor="text1" w:themeTint="D9"/>
        </w:rPr>
        <w:t>trajectory generation formulation outlined in Section 2.1 of this document</w:t>
      </w:r>
      <w:r w:rsidR="00BE7CF9">
        <w:rPr>
          <w:color w:val="262626" w:themeColor="text1" w:themeTint="D9"/>
        </w:rPr>
        <w:t xml:space="preserve">. </w:t>
      </w:r>
      <w:r w:rsidR="00AE1F13">
        <w:rPr>
          <w:color w:val="262626" w:themeColor="text1" w:themeTint="D9"/>
        </w:rPr>
        <w:fldChar w:fldCharType="begin"/>
      </w:r>
      <w:r w:rsidR="00AE1F13">
        <w:rPr>
          <w:color w:val="262626" w:themeColor="text1" w:themeTint="D9"/>
        </w:rPr>
        <w:instrText xml:space="preserve"> REF _Ref193566063 </w:instrText>
      </w:r>
      <w:r w:rsidR="00AE1F13">
        <w:rPr>
          <w:color w:val="262626" w:themeColor="text1" w:themeTint="D9"/>
        </w:rPr>
        <w:fldChar w:fldCharType="separate"/>
      </w:r>
      <w:r w:rsidR="00FC0793">
        <w:t xml:space="preserve">Table </w:t>
      </w:r>
      <w:r w:rsidR="00FC0793">
        <w:rPr>
          <w:noProof/>
        </w:rPr>
        <w:t>4</w:t>
      </w:r>
      <w:r w:rsidR="00AE1F13">
        <w:rPr>
          <w:color w:val="262626" w:themeColor="text1" w:themeTint="D9"/>
        </w:rPr>
        <w:fldChar w:fldCharType="end"/>
      </w:r>
      <w:r w:rsidR="00866715">
        <w:rPr>
          <w:color w:val="262626" w:themeColor="text1" w:themeTint="D9"/>
        </w:rPr>
        <w:t xml:space="preserve"> </w:t>
      </w:r>
      <w:r w:rsidR="00C87EE2">
        <w:rPr>
          <w:color w:val="262626" w:themeColor="text1" w:themeTint="D9"/>
        </w:rPr>
        <w:t xml:space="preserve">lists the parameters used </w:t>
      </w:r>
      <w:r w:rsidR="00571699">
        <w:rPr>
          <w:color w:val="262626" w:themeColor="text1" w:themeTint="D9"/>
        </w:rPr>
        <w:t>in this case.</w:t>
      </w:r>
    </w:p>
    <w:p w14:paraId="1A05F866" w14:textId="55708A98" w:rsidR="00C75508" w:rsidRDefault="00C75508" w:rsidP="00C75508">
      <w:pPr>
        <w:pStyle w:val="TableCaption"/>
      </w:pPr>
      <w:bookmarkStart w:id="18" w:name="_Ref193566063"/>
      <w:r>
        <w:t xml:space="preserve">Table </w:t>
      </w:r>
      <w:r w:rsidR="00FD505F">
        <w:fldChar w:fldCharType="begin"/>
      </w:r>
      <w:r w:rsidR="00FD505F">
        <w:instrText xml:space="preserve"> SEQ Table \* ARABIC </w:instrText>
      </w:r>
      <w:r w:rsidR="00FD505F">
        <w:fldChar w:fldCharType="separate"/>
      </w:r>
      <w:r w:rsidR="00FC0793">
        <w:rPr>
          <w:noProof/>
        </w:rPr>
        <w:t>4</w:t>
      </w:r>
      <w:r w:rsidR="00FD505F">
        <w:rPr>
          <w:noProof/>
        </w:rPr>
        <w:fldChar w:fldCharType="end"/>
      </w:r>
      <w:bookmarkEnd w:id="18"/>
      <w:r>
        <w:t>: UE trajectory generation parameters for FR1 intra-frequency, intra-cell temporal Case B model generalization over UE speeds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C37860" w14:paraId="367B1D73" w14:textId="77777777" w:rsidTr="0037227B">
        <w:trPr>
          <w:jc w:val="center"/>
        </w:trPr>
        <w:tc>
          <w:tcPr>
            <w:tcW w:w="2785" w:type="dxa"/>
            <w:shd w:val="clear" w:color="auto" w:fill="D9D9D9"/>
          </w:tcPr>
          <w:p w14:paraId="252835B1" w14:textId="77777777" w:rsidR="00C37860" w:rsidRDefault="00C37860" w:rsidP="00AE6C98">
            <w:pPr>
              <w:pStyle w:val="TAH"/>
            </w:pPr>
            <w:r>
              <w:t>Parameter</w:t>
            </w:r>
          </w:p>
        </w:tc>
        <w:tc>
          <w:tcPr>
            <w:tcW w:w="6430" w:type="dxa"/>
            <w:shd w:val="clear" w:color="auto" w:fill="D9D9D9"/>
          </w:tcPr>
          <w:p w14:paraId="12A09B86" w14:textId="77777777" w:rsidR="00C37860" w:rsidRDefault="00C37860" w:rsidP="00AE6C98">
            <w:pPr>
              <w:pStyle w:val="TAH"/>
            </w:pPr>
            <w:r>
              <w:t>Value</w:t>
            </w:r>
          </w:p>
        </w:tc>
      </w:tr>
      <w:tr w:rsidR="00C37860" w14:paraId="1BAE406B" w14:textId="77777777" w:rsidTr="0037227B">
        <w:trPr>
          <w:jc w:val="center"/>
        </w:trPr>
        <w:tc>
          <w:tcPr>
            <w:tcW w:w="2785" w:type="dxa"/>
          </w:tcPr>
          <w:p w14:paraId="2C25A057" w14:textId="748FA0C0" w:rsidR="00C37860" w:rsidRPr="003338DB" w:rsidRDefault="00FF3A6C" w:rsidP="00AE6C98">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step</m:t>
                    </m:r>
                  </m:sub>
                </m:sSub>
              </m:oMath>
            </m:oMathPara>
          </w:p>
        </w:tc>
        <w:tc>
          <w:tcPr>
            <w:tcW w:w="6430" w:type="dxa"/>
          </w:tcPr>
          <w:p w14:paraId="3A850219" w14:textId="5AEB9F68" w:rsidR="00C37860" w:rsidRDefault="00FC71D3" w:rsidP="00AE6C98">
            <w:pPr>
              <w:pStyle w:val="TAL"/>
              <w:keepNext w:val="0"/>
              <w:keepLines w:val="0"/>
              <w:widowControl w:val="0"/>
              <w:rPr>
                <w:rFonts w:eastAsia="Microsoft YaHei UI" w:cs="Arial"/>
                <w:color w:val="000000"/>
                <w:szCs w:val="18"/>
              </w:rPr>
            </w:pPr>
            <w:r>
              <w:rPr>
                <w:rFonts w:eastAsia="Microsoft YaHei UI" w:cs="Arial"/>
                <w:color w:val="000000"/>
                <w:szCs w:val="18"/>
              </w:rPr>
              <w:t>1 s</w:t>
            </w:r>
          </w:p>
        </w:tc>
      </w:tr>
      <w:tr w:rsidR="00C37860" w14:paraId="4B3FD820" w14:textId="77777777" w:rsidTr="0037227B">
        <w:trPr>
          <w:jc w:val="center"/>
        </w:trPr>
        <w:tc>
          <w:tcPr>
            <w:tcW w:w="2785" w:type="dxa"/>
          </w:tcPr>
          <w:p w14:paraId="06E9F95A" w14:textId="1CCE76B0" w:rsidR="00C37860" w:rsidRPr="003338DB" w:rsidRDefault="00FF3A6C" w:rsidP="00AE6C98">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gran</m:t>
                    </m:r>
                  </m:sub>
                </m:sSub>
              </m:oMath>
            </m:oMathPara>
          </w:p>
        </w:tc>
        <w:tc>
          <w:tcPr>
            <w:tcW w:w="6430" w:type="dxa"/>
          </w:tcPr>
          <w:p w14:paraId="590FB92D" w14:textId="36B57CED" w:rsidR="00C37860" w:rsidRPr="001F507C" w:rsidRDefault="00FC71D3" w:rsidP="00AE6C98">
            <w:pPr>
              <w:pStyle w:val="TAC"/>
              <w:keepNext w:val="0"/>
              <w:keepLines w:val="0"/>
              <w:widowControl w:val="0"/>
              <w:jc w:val="left"/>
              <w:rPr>
                <w:rFonts w:cs="Arial"/>
                <w:szCs w:val="18"/>
              </w:rPr>
            </w:pPr>
            <w:r>
              <w:rPr>
                <w:rFonts w:cs="Arial"/>
                <w:szCs w:val="18"/>
              </w:rPr>
              <w:t>0.01 s</w:t>
            </w:r>
          </w:p>
        </w:tc>
      </w:tr>
      <w:tr w:rsidR="00C37860" w14:paraId="69FFA595" w14:textId="77777777" w:rsidTr="0037227B">
        <w:trPr>
          <w:jc w:val="center"/>
        </w:trPr>
        <w:tc>
          <w:tcPr>
            <w:tcW w:w="2785" w:type="dxa"/>
            <w:shd w:val="clear" w:color="auto" w:fill="auto"/>
          </w:tcPr>
          <w:p w14:paraId="6B53293A" w14:textId="7973D5B1" w:rsidR="00C37860" w:rsidRPr="003338DB" w:rsidRDefault="00FF3A6C" w:rsidP="00AE6C98">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max</m:t>
                    </m:r>
                  </m:sub>
                </m:sSub>
              </m:oMath>
            </m:oMathPara>
          </w:p>
        </w:tc>
        <w:tc>
          <w:tcPr>
            <w:tcW w:w="6430" w:type="dxa"/>
          </w:tcPr>
          <w:p w14:paraId="6FFD785E" w14:textId="77B6500C" w:rsidR="00C37860" w:rsidRDefault="00925226" w:rsidP="00AE6C98">
            <w:pPr>
              <w:pStyle w:val="TAL"/>
              <w:widowControl w:val="0"/>
              <w:rPr>
                <w:rFonts w:eastAsia="Microsoft YaHei UI" w:cs="Arial"/>
                <w:color w:val="000000"/>
                <w:szCs w:val="18"/>
              </w:rPr>
            </w:pPr>
            <w:r>
              <w:rPr>
                <w:rFonts w:eastAsia="Microsoft YaHei UI" w:cs="Arial"/>
                <w:color w:val="000000"/>
                <w:szCs w:val="18"/>
              </w:rPr>
              <w:t>160</w:t>
            </w:r>
            <w:r w:rsidR="00FC71D3">
              <w:rPr>
                <w:rFonts w:eastAsia="Microsoft YaHei UI" w:cs="Arial"/>
                <w:color w:val="000000"/>
                <w:szCs w:val="18"/>
              </w:rPr>
              <w:t xml:space="preserve"> s</w:t>
            </w:r>
          </w:p>
        </w:tc>
      </w:tr>
      <w:tr w:rsidR="00467BB3" w14:paraId="0FE9A98D" w14:textId="77777777" w:rsidTr="0037227B">
        <w:trPr>
          <w:jc w:val="center"/>
        </w:trPr>
        <w:tc>
          <w:tcPr>
            <w:tcW w:w="2785" w:type="dxa"/>
            <w:shd w:val="clear" w:color="auto" w:fill="auto"/>
          </w:tcPr>
          <w:p w14:paraId="03D22100" w14:textId="59B27610" w:rsidR="00467BB3" w:rsidRPr="003338DB" w:rsidRDefault="00467BB3" w:rsidP="00AE6C98">
            <w:pPr>
              <w:pStyle w:val="TAL"/>
              <w:keepNext w:val="0"/>
              <w:keepLines w:val="0"/>
              <w:widowControl w:val="0"/>
              <w:rPr>
                <w:rFonts w:ascii="Times New Roman" w:eastAsia="Malgun Gothic" w:hAnsi="Times New Roman"/>
                <w:color w:val="000000"/>
                <w:szCs w:val="18"/>
              </w:rPr>
            </w:pPr>
            <m:oMathPara>
              <m:oMathParaPr>
                <m:jc m:val="left"/>
              </m:oMathParaPr>
              <m:oMath>
                <m:r>
                  <w:rPr>
                    <w:rFonts w:ascii="Cambria Math" w:eastAsia="Malgun Gothic" w:hAnsi="Cambria Math"/>
                    <w:color w:val="000000"/>
                    <w:szCs w:val="18"/>
                  </w:rPr>
                  <m:t>s</m:t>
                </m:r>
              </m:oMath>
            </m:oMathPara>
          </w:p>
        </w:tc>
        <w:tc>
          <w:tcPr>
            <w:tcW w:w="6430" w:type="dxa"/>
          </w:tcPr>
          <w:p w14:paraId="2F489E32" w14:textId="25646961" w:rsidR="00467BB3" w:rsidRDefault="00C64E4E" w:rsidP="00AE6C98">
            <w:pPr>
              <w:pStyle w:val="TAL"/>
              <w:widowControl w:val="0"/>
              <w:rPr>
                <w:rFonts w:eastAsia="Microsoft YaHei UI" w:cs="Arial"/>
                <w:color w:val="000000"/>
                <w:szCs w:val="18"/>
              </w:rPr>
            </w:pPr>
            <w:r>
              <w:rPr>
                <w:rFonts w:eastAsia="Microsoft YaHei UI" w:cs="Arial"/>
                <w:color w:val="000000"/>
                <w:szCs w:val="18"/>
              </w:rPr>
              <w:t xml:space="preserve">30, </w:t>
            </w:r>
            <w:r w:rsidR="00FC71D3">
              <w:rPr>
                <w:rFonts w:eastAsia="Microsoft YaHei UI" w:cs="Arial"/>
                <w:color w:val="000000"/>
                <w:szCs w:val="18"/>
              </w:rPr>
              <w:t>60</w:t>
            </w:r>
            <w:r w:rsidR="006D080A">
              <w:rPr>
                <w:rFonts w:eastAsia="Microsoft YaHei UI" w:cs="Arial"/>
                <w:color w:val="000000"/>
                <w:szCs w:val="18"/>
              </w:rPr>
              <w:t>, 90</w:t>
            </w:r>
            <w:r w:rsidR="00FC71D3">
              <w:rPr>
                <w:rFonts w:eastAsia="Microsoft YaHei UI" w:cs="Arial"/>
                <w:color w:val="000000"/>
                <w:szCs w:val="18"/>
              </w:rPr>
              <w:t xml:space="preserve"> km/h</w:t>
            </w:r>
          </w:p>
        </w:tc>
      </w:tr>
      <w:tr w:rsidR="00467BB3" w14:paraId="64A03243" w14:textId="77777777" w:rsidTr="0037227B">
        <w:trPr>
          <w:jc w:val="center"/>
        </w:trPr>
        <w:tc>
          <w:tcPr>
            <w:tcW w:w="2785" w:type="dxa"/>
            <w:shd w:val="clear" w:color="auto" w:fill="auto"/>
          </w:tcPr>
          <w:p w14:paraId="121A4158" w14:textId="21056805" w:rsidR="00467BB3" w:rsidRPr="003338DB" w:rsidRDefault="00FF3A6C" w:rsidP="00AE6C98">
            <w:pPr>
              <w:pStyle w:val="TAL"/>
              <w:keepNext w:val="0"/>
              <w:keepLines w:val="0"/>
              <w:widowControl w:val="0"/>
              <w:rPr>
                <w:rFonts w:ascii="Times New Roman" w:eastAsia="Malgun Gothic" w:hAnsi="Times New Roman"/>
                <w:color w:val="000000"/>
                <w:szCs w:val="18"/>
              </w:rPr>
            </w:pPr>
            <m:oMathPara>
              <m:oMathParaPr>
                <m:jc m:val="left"/>
              </m:oMathParaPr>
              <m:oMath>
                <m:sSub>
                  <m:sSubPr>
                    <m:ctrlPr>
                      <w:rPr>
                        <w:rFonts w:ascii="Cambria Math" w:eastAsia="Malgun Gothic" w:hAnsi="Cambria Math"/>
                        <w:i/>
                        <w:color w:val="000000"/>
                        <w:szCs w:val="18"/>
                      </w:rPr>
                    </m:ctrlPr>
                  </m:sSubPr>
                  <m:e>
                    <m:r>
                      <w:rPr>
                        <w:rFonts w:ascii="Cambria Math" w:eastAsia="Malgun Gothic" w:hAnsi="Cambria Math"/>
                        <w:color w:val="000000"/>
                        <w:szCs w:val="18"/>
                      </w:rPr>
                      <m:t>d</m:t>
                    </m:r>
                  </m:e>
                  <m:sub>
                    <m:r>
                      <w:rPr>
                        <w:rFonts w:ascii="Cambria Math" w:eastAsia="Malgun Gothic" w:hAnsi="Cambria Math"/>
                        <w:color w:val="000000"/>
                        <w:szCs w:val="18"/>
                      </w:rPr>
                      <m:t>Nb</m:t>
                    </m:r>
                  </m:sub>
                </m:sSub>
              </m:oMath>
            </m:oMathPara>
          </w:p>
        </w:tc>
        <w:tc>
          <w:tcPr>
            <w:tcW w:w="6430" w:type="dxa"/>
          </w:tcPr>
          <w:p w14:paraId="14498C83" w14:textId="7D34EDE3" w:rsidR="00467BB3" w:rsidRDefault="008E33AA" w:rsidP="00AE6C98">
            <w:pPr>
              <w:pStyle w:val="TAL"/>
              <w:widowControl w:val="0"/>
              <w:rPr>
                <w:rFonts w:eastAsia="Microsoft YaHei UI" w:cs="Arial"/>
                <w:color w:val="000000"/>
                <w:szCs w:val="18"/>
              </w:rPr>
            </w:pPr>
            <w:r>
              <w:rPr>
                <w:rFonts w:eastAsia="Microsoft YaHei UI" w:cs="Arial"/>
                <w:color w:val="000000"/>
                <w:szCs w:val="18"/>
              </w:rPr>
              <w:t>35</w:t>
            </w:r>
            <w:r w:rsidR="00FC71D3">
              <w:rPr>
                <w:rFonts w:eastAsia="Microsoft YaHei UI" w:cs="Arial"/>
                <w:color w:val="000000"/>
                <w:szCs w:val="18"/>
              </w:rPr>
              <w:t xml:space="preserve"> m</w:t>
            </w:r>
          </w:p>
        </w:tc>
      </w:tr>
      <w:tr w:rsidR="00467BB3" w14:paraId="656B7C40" w14:textId="77777777" w:rsidTr="0037227B">
        <w:trPr>
          <w:jc w:val="center"/>
        </w:trPr>
        <w:tc>
          <w:tcPr>
            <w:tcW w:w="2785" w:type="dxa"/>
            <w:shd w:val="clear" w:color="auto" w:fill="auto"/>
          </w:tcPr>
          <w:p w14:paraId="70B528C7" w14:textId="32A1617A" w:rsidR="00467BB3" w:rsidRDefault="003338DB" w:rsidP="00AE6C98">
            <w:pPr>
              <w:pStyle w:val="TAL"/>
              <w:keepNext w:val="0"/>
              <w:keepLines w:val="0"/>
              <w:widowControl w:val="0"/>
              <w:rPr>
                <w:rFonts w:ascii="Times New Roman" w:eastAsia="Malgun Gothic" w:hAnsi="Times New Roman"/>
                <w:color w:val="000000"/>
                <w:szCs w:val="18"/>
              </w:rPr>
            </w:pPr>
            <w:r>
              <w:rPr>
                <w:rFonts w:ascii="Times New Roman" w:eastAsia="Malgun Gothic" w:hAnsi="Times New Roman"/>
                <w:color w:val="000000"/>
                <w:szCs w:val="18"/>
              </w:rPr>
              <w:t>ISD</w:t>
            </w:r>
          </w:p>
        </w:tc>
        <w:tc>
          <w:tcPr>
            <w:tcW w:w="6430" w:type="dxa"/>
          </w:tcPr>
          <w:p w14:paraId="70EA3E78" w14:textId="183CE807" w:rsidR="00467BB3" w:rsidRDefault="008E33AA" w:rsidP="00AE6C98">
            <w:pPr>
              <w:pStyle w:val="TAL"/>
              <w:widowControl w:val="0"/>
              <w:rPr>
                <w:rFonts w:eastAsia="Microsoft YaHei UI" w:cs="Arial"/>
                <w:color w:val="000000"/>
                <w:szCs w:val="18"/>
              </w:rPr>
            </w:pPr>
            <w:r>
              <w:rPr>
                <w:rFonts w:eastAsia="Microsoft YaHei UI" w:cs="Arial"/>
                <w:color w:val="000000"/>
                <w:szCs w:val="18"/>
              </w:rPr>
              <w:t>500</w:t>
            </w:r>
            <w:r w:rsidR="003338DB">
              <w:rPr>
                <w:rFonts w:eastAsia="Microsoft YaHei UI" w:cs="Arial"/>
                <w:color w:val="000000"/>
                <w:szCs w:val="18"/>
              </w:rPr>
              <w:t xml:space="preserve"> m</w:t>
            </w:r>
          </w:p>
        </w:tc>
      </w:tr>
    </w:tbl>
    <w:p w14:paraId="6A479ED9" w14:textId="200E3DC2" w:rsidR="002F3A63" w:rsidRDefault="002F3A63" w:rsidP="00AE6C98">
      <w:pPr>
        <w:rPr>
          <w:color w:val="262626" w:themeColor="text1" w:themeTint="D9"/>
        </w:rPr>
      </w:pPr>
    </w:p>
    <w:p w14:paraId="65FB5278" w14:textId="350793E5" w:rsidR="00464AC8" w:rsidRPr="00803F29" w:rsidRDefault="00007F71" w:rsidP="00803F29">
      <w:pPr>
        <w:rPr>
          <w:bCs/>
        </w:rPr>
      </w:pPr>
      <w:r>
        <w:rPr>
          <w:color w:val="262626" w:themeColor="text1" w:themeTint="D9"/>
        </w:rPr>
        <w:t xml:space="preserve">For this dataset, UE trajectories span </w:t>
      </w:r>
      <w:r w:rsidR="00300B64">
        <w:rPr>
          <w:color w:val="262626" w:themeColor="text1" w:themeTint="D9"/>
        </w:rPr>
        <w:t xml:space="preserve">all 21 geometric sectors corresponding to each </w:t>
      </w:r>
      <w:proofErr w:type="spellStart"/>
      <w:r w:rsidR="00300B64">
        <w:rPr>
          <w:color w:val="262626" w:themeColor="text1" w:themeTint="D9"/>
        </w:rPr>
        <w:t>gNB</w:t>
      </w:r>
      <w:proofErr w:type="spellEnd"/>
      <w:r w:rsidR="00300B64">
        <w:rPr>
          <w:color w:val="262626" w:themeColor="text1" w:themeTint="D9"/>
        </w:rPr>
        <w:t xml:space="preserve"> in the 2-tier model</w:t>
      </w:r>
      <w:r w:rsidR="00803F29">
        <w:rPr>
          <w:color w:val="262626" w:themeColor="text1" w:themeTint="D9"/>
        </w:rPr>
        <w:t>.</w:t>
      </w:r>
    </w:p>
    <w:p w14:paraId="6D734E3B" w14:textId="4EBC9057" w:rsidR="00FA3B1A" w:rsidRDefault="00FA3B1A" w:rsidP="00AE6C98">
      <w:pPr>
        <w:pStyle w:val="Heading3"/>
      </w:pPr>
      <w:r>
        <w:t xml:space="preserve">Summary of </w:t>
      </w:r>
      <w:r w:rsidR="001B6DDB">
        <w:t>s</w:t>
      </w:r>
      <w:r>
        <w:t xml:space="preserve">imulation </w:t>
      </w:r>
      <w:r w:rsidR="000B764E">
        <w:t>a</w:t>
      </w:r>
      <w:r>
        <w:t>ssumptions</w:t>
      </w:r>
    </w:p>
    <w:p w14:paraId="1891EE4C" w14:textId="7D27AA59" w:rsidR="00FB34A9" w:rsidRDefault="008B70CE" w:rsidP="00AE6C98">
      <w:pPr>
        <w:rPr>
          <w:color w:val="262626" w:themeColor="text1" w:themeTint="D9"/>
        </w:rPr>
      </w:pPr>
      <w:r>
        <w:rPr>
          <w:color w:val="262626" w:themeColor="text1" w:themeTint="D9"/>
        </w:rPr>
        <w:fldChar w:fldCharType="begin"/>
      </w:r>
      <w:r>
        <w:rPr>
          <w:color w:val="262626" w:themeColor="text1" w:themeTint="D9"/>
        </w:rPr>
        <w:instrText xml:space="preserve"> REF _Ref193565853 </w:instrText>
      </w:r>
      <w:r>
        <w:rPr>
          <w:color w:val="262626" w:themeColor="text1" w:themeTint="D9"/>
        </w:rPr>
        <w:fldChar w:fldCharType="separate"/>
      </w:r>
      <w:r w:rsidR="00FC0793">
        <w:t xml:space="preserve">Table </w:t>
      </w:r>
      <w:r w:rsidR="00FC0793">
        <w:rPr>
          <w:noProof/>
        </w:rPr>
        <w:t>5</w:t>
      </w:r>
      <w:r>
        <w:rPr>
          <w:color w:val="262626" w:themeColor="text1" w:themeTint="D9"/>
        </w:rPr>
        <w:fldChar w:fldCharType="end"/>
      </w:r>
      <w:r w:rsidR="00F406C0">
        <w:rPr>
          <w:color w:val="262626" w:themeColor="text1" w:themeTint="D9"/>
        </w:rPr>
        <w:t xml:space="preserve"> </w:t>
      </w:r>
      <w:r w:rsidR="00FB34A9">
        <w:rPr>
          <w:color w:val="262626" w:themeColor="text1" w:themeTint="D9"/>
        </w:rPr>
        <w:t xml:space="preserve">summarizes </w:t>
      </w:r>
      <w:r w:rsidR="00CF7CDF">
        <w:rPr>
          <w:color w:val="262626" w:themeColor="text1" w:themeTint="D9"/>
        </w:rPr>
        <w:t>FR2</w:t>
      </w:r>
      <w:r w:rsidR="00FB34A9">
        <w:rPr>
          <w:color w:val="262626" w:themeColor="text1" w:themeTint="D9"/>
        </w:rPr>
        <w:t xml:space="preserve"> simulation assumptions and parameters.</w:t>
      </w:r>
    </w:p>
    <w:p w14:paraId="7622A04A" w14:textId="6030011E" w:rsidR="008B70CE" w:rsidRDefault="008B70CE" w:rsidP="008B70CE">
      <w:pPr>
        <w:pStyle w:val="TableCaption"/>
      </w:pPr>
      <w:bookmarkStart w:id="19" w:name="_Ref193565853"/>
      <w:r>
        <w:t xml:space="preserve">Table </w:t>
      </w:r>
      <w:r w:rsidR="00FD505F">
        <w:fldChar w:fldCharType="begin"/>
      </w:r>
      <w:r w:rsidR="00FD505F">
        <w:instrText xml:space="preserve"> SEQ Table \* ARABIC </w:instrText>
      </w:r>
      <w:r w:rsidR="00FD505F">
        <w:fldChar w:fldCharType="separate"/>
      </w:r>
      <w:r w:rsidR="00FC0793">
        <w:rPr>
          <w:noProof/>
        </w:rPr>
        <w:t>5</w:t>
      </w:r>
      <w:r w:rsidR="00FD505F">
        <w:rPr>
          <w:noProof/>
        </w:rPr>
        <w:fldChar w:fldCharType="end"/>
      </w:r>
      <w:bookmarkEnd w:id="19"/>
      <w:r>
        <w:t xml:space="preserve">: </w:t>
      </w:r>
      <w:r w:rsidRPr="002626C7">
        <w:t>Simulation assumptions for FR</w:t>
      </w:r>
      <w:r>
        <w:t>1</w:t>
      </w:r>
      <w:r w:rsidRPr="002626C7">
        <w:t xml:space="preserve"> intra-frequency, intra-cell, temporal domain case </w:t>
      </w:r>
      <w: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FB34A9" w14:paraId="6E2A972F" w14:textId="77777777" w:rsidTr="0037227B">
        <w:trPr>
          <w:jc w:val="center"/>
        </w:trPr>
        <w:tc>
          <w:tcPr>
            <w:tcW w:w="2785" w:type="dxa"/>
            <w:shd w:val="clear" w:color="auto" w:fill="D9D9D9"/>
          </w:tcPr>
          <w:p w14:paraId="20F725FC" w14:textId="77777777" w:rsidR="00FB34A9" w:rsidRDefault="00FB34A9" w:rsidP="00AE6C98">
            <w:pPr>
              <w:pStyle w:val="TAH"/>
            </w:pPr>
            <w:bookmarkStart w:id="20" w:name="_Hlk171082790"/>
            <w:r>
              <w:t>Parameter</w:t>
            </w:r>
          </w:p>
        </w:tc>
        <w:tc>
          <w:tcPr>
            <w:tcW w:w="6430" w:type="dxa"/>
            <w:shd w:val="clear" w:color="auto" w:fill="D9D9D9"/>
          </w:tcPr>
          <w:p w14:paraId="4478ED0B" w14:textId="77777777" w:rsidR="00FB34A9" w:rsidRDefault="00FB34A9" w:rsidP="00AE6C98">
            <w:pPr>
              <w:pStyle w:val="TAH"/>
            </w:pPr>
            <w:r>
              <w:t>Value</w:t>
            </w:r>
          </w:p>
        </w:tc>
      </w:tr>
      <w:tr w:rsidR="00FB34A9" w14:paraId="7C3C8364" w14:textId="77777777" w:rsidTr="0037227B">
        <w:trPr>
          <w:jc w:val="center"/>
        </w:trPr>
        <w:tc>
          <w:tcPr>
            <w:tcW w:w="2785" w:type="dxa"/>
          </w:tcPr>
          <w:p w14:paraId="72F6DE42" w14:textId="77777777" w:rsidR="00FB34A9" w:rsidRDefault="00FB34A9" w:rsidP="00AE6C98">
            <w:pPr>
              <w:pStyle w:val="TAL"/>
              <w:keepNext w:val="0"/>
              <w:keepLines w:val="0"/>
              <w:widowControl w:val="0"/>
              <w:rPr>
                <w:rFonts w:cs="Arial"/>
                <w:szCs w:val="18"/>
              </w:rPr>
            </w:pPr>
            <w:r>
              <w:rPr>
                <w:rFonts w:eastAsia="Microsoft YaHei UI" w:cs="Arial"/>
                <w:color w:val="000000"/>
                <w:szCs w:val="18"/>
              </w:rPr>
              <w:t>Frequency Range</w:t>
            </w:r>
          </w:p>
        </w:tc>
        <w:tc>
          <w:tcPr>
            <w:tcW w:w="6430" w:type="dxa"/>
          </w:tcPr>
          <w:p w14:paraId="03B9714F" w14:textId="1D66F6B5" w:rsidR="00FB34A9" w:rsidRDefault="00FB34A9" w:rsidP="00AE6C98">
            <w:pPr>
              <w:pStyle w:val="TAL"/>
              <w:keepNext w:val="0"/>
              <w:keepLines w:val="0"/>
              <w:widowControl w:val="0"/>
              <w:rPr>
                <w:rFonts w:eastAsia="Microsoft YaHei UI" w:cs="Arial"/>
                <w:color w:val="000000"/>
                <w:szCs w:val="18"/>
              </w:rPr>
            </w:pPr>
            <w:r>
              <w:rPr>
                <w:rFonts w:cs="Arial"/>
                <w:szCs w:val="18"/>
              </w:rPr>
              <w:t>FR</w:t>
            </w:r>
            <w:r w:rsidR="00BB470F">
              <w:rPr>
                <w:rFonts w:cs="Arial"/>
                <w:szCs w:val="18"/>
              </w:rPr>
              <w:t>1</w:t>
            </w:r>
            <w:r>
              <w:rPr>
                <w:rFonts w:cs="Arial"/>
                <w:szCs w:val="18"/>
              </w:rPr>
              <w:t xml:space="preserve"> @ </w:t>
            </w:r>
            <w:r w:rsidR="005D5168">
              <w:rPr>
                <w:rFonts w:cs="Arial"/>
                <w:szCs w:val="18"/>
              </w:rPr>
              <w:t>4</w:t>
            </w:r>
            <w:r w:rsidRPr="00ED4703">
              <w:rPr>
                <w:rFonts w:cs="Arial"/>
                <w:szCs w:val="18"/>
              </w:rPr>
              <w:t xml:space="preserve"> GHz</w:t>
            </w:r>
            <w:r>
              <w:rPr>
                <w:rFonts w:cs="Arial"/>
                <w:szCs w:val="18"/>
              </w:rPr>
              <w:t xml:space="preserve">; SCS: </w:t>
            </w:r>
            <w:r w:rsidR="00BB470F">
              <w:rPr>
                <w:rFonts w:cs="Arial"/>
                <w:szCs w:val="18"/>
              </w:rPr>
              <w:t>30</w:t>
            </w:r>
            <w:r>
              <w:rPr>
                <w:rFonts w:cs="Arial"/>
                <w:szCs w:val="18"/>
              </w:rPr>
              <w:t xml:space="preserve"> kHz</w:t>
            </w:r>
          </w:p>
        </w:tc>
      </w:tr>
      <w:tr w:rsidR="00FB34A9" w14:paraId="68E161B0" w14:textId="77777777" w:rsidTr="0037227B">
        <w:trPr>
          <w:jc w:val="center"/>
        </w:trPr>
        <w:tc>
          <w:tcPr>
            <w:tcW w:w="2785" w:type="dxa"/>
          </w:tcPr>
          <w:p w14:paraId="38898D2A" w14:textId="77777777" w:rsidR="00FB34A9" w:rsidRDefault="00FB34A9" w:rsidP="00AE6C98">
            <w:pPr>
              <w:pStyle w:val="TAL"/>
              <w:keepNext w:val="0"/>
              <w:keepLines w:val="0"/>
              <w:widowControl w:val="0"/>
              <w:rPr>
                <w:rFonts w:cs="Arial"/>
                <w:szCs w:val="18"/>
              </w:rPr>
            </w:pPr>
            <w:r>
              <w:rPr>
                <w:rFonts w:eastAsia="Microsoft YaHei UI" w:cs="Arial"/>
                <w:color w:val="000000"/>
                <w:szCs w:val="18"/>
              </w:rPr>
              <w:t>Deployment</w:t>
            </w:r>
          </w:p>
        </w:tc>
        <w:tc>
          <w:tcPr>
            <w:tcW w:w="6430" w:type="dxa"/>
          </w:tcPr>
          <w:p w14:paraId="0FF94539" w14:textId="7EBED784" w:rsidR="00FB34A9" w:rsidRPr="001F507C" w:rsidRDefault="004621B6" w:rsidP="00AE6C98">
            <w:pPr>
              <w:pStyle w:val="TAC"/>
              <w:keepNext w:val="0"/>
              <w:keepLines w:val="0"/>
              <w:widowControl w:val="0"/>
              <w:jc w:val="left"/>
              <w:rPr>
                <w:rFonts w:cs="Arial"/>
                <w:szCs w:val="18"/>
              </w:rPr>
            </w:pPr>
            <w:r>
              <w:rPr>
                <w:rFonts w:cs="Arial"/>
                <w:szCs w:val="18"/>
              </w:rPr>
              <w:t>5</w:t>
            </w:r>
            <w:r w:rsidR="00FB34A9" w:rsidRPr="00C4775F">
              <w:rPr>
                <w:rFonts w:cs="Arial"/>
                <w:szCs w:val="18"/>
              </w:rPr>
              <w:t>00m ISD</w:t>
            </w:r>
            <w:r w:rsidR="00FB34A9">
              <w:rPr>
                <w:rFonts w:cs="Arial"/>
                <w:szCs w:val="18"/>
              </w:rPr>
              <w:t xml:space="preserve">, </w:t>
            </w:r>
            <w:bookmarkStart w:id="21" w:name="_Hlk164795435"/>
            <w:r w:rsidR="00184F3B">
              <w:rPr>
                <w:rFonts w:cs="Arial"/>
                <w:szCs w:val="18"/>
              </w:rPr>
              <w:t>7</w:t>
            </w:r>
            <w:r w:rsidR="00FB34A9">
              <w:rPr>
                <w:rFonts w:cs="Arial"/>
                <w:szCs w:val="18"/>
              </w:rPr>
              <w:t xml:space="preserve"> site, 3 sectors/cells per site</w:t>
            </w:r>
            <w:bookmarkEnd w:id="21"/>
          </w:p>
        </w:tc>
      </w:tr>
      <w:tr w:rsidR="00FB34A9" w14:paraId="4DE372F5" w14:textId="77777777" w:rsidTr="0037227B">
        <w:trPr>
          <w:jc w:val="center"/>
        </w:trPr>
        <w:tc>
          <w:tcPr>
            <w:tcW w:w="2785" w:type="dxa"/>
            <w:shd w:val="clear" w:color="auto" w:fill="auto"/>
          </w:tcPr>
          <w:p w14:paraId="296D8FCE" w14:textId="77777777" w:rsidR="00FB34A9" w:rsidRDefault="00FB34A9" w:rsidP="00AE6C98">
            <w:pPr>
              <w:pStyle w:val="TAL"/>
              <w:keepNext w:val="0"/>
              <w:keepLines w:val="0"/>
              <w:widowControl w:val="0"/>
              <w:rPr>
                <w:rFonts w:cs="Arial"/>
                <w:szCs w:val="18"/>
              </w:rPr>
            </w:pPr>
            <w:r w:rsidRPr="007C1C86">
              <w:rPr>
                <w:rFonts w:eastAsia="Microsoft YaHei UI" w:cs="Arial"/>
                <w:color w:val="000000"/>
                <w:szCs w:val="18"/>
              </w:rPr>
              <w:t>Channel model</w:t>
            </w:r>
          </w:p>
        </w:tc>
        <w:tc>
          <w:tcPr>
            <w:tcW w:w="6430" w:type="dxa"/>
          </w:tcPr>
          <w:p w14:paraId="0375C615" w14:textId="77777777" w:rsidR="0038526B" w:rsidRDefault="0038526B" w:rsidP="00AE6C98">
            <w:pPr>
              <w:widowControl w:val="0"/>
              <w:spacing w:after="0"/>
              <w:rPr>
                <w:rFonts w:ascii="Arial" w:eastAsia="MS Mincho" w:hAnsi="Arial"/>
                <w:sz w:val="18"/>
                <w:szCs w:val="18"/>
                <w:lang w:eastAsia="en-GB"/>
              </w:rPr>
            </w:pPr>
            <w:proofErr w:type="spellStart"/>
            <w:r w:rsidRPr="004E1435">
              <w:rPr>
                <w:rFonts w:ascii="Arial" w:eastAsia="MS Mincho" w:hAnsi="Arial"/>
                <w:sz w:val="18"/>
                <w:szCs w:val="18"/>
                <w:lang w:eastAsia="en-GB"/>
              </w:rPr>
              <w:t>UMa</w:t>
            </w:r>
            <w:proofErr w:type="spellEnd"/>
            <w:r w:rsidRPr="004E1435">
              <w:rPr>
                <w:rFonts w:ascii="Arial" w:eastAsia="MS Mincho" w:hAnsi="Arial"/>
                <w:sz w:val="18"/>
                <w:szCs w:val="18"/>
                <w:lang w:eastAsia="en-GB"/>
              </w:rPr>
              <w:t xml:space="preserve"> with distance-dependent </w:t>
            </w:r>
            <w:proofErr w:type="spellStart"/>
            <w:r w:rsidRPr="004E1435">
              <w:rPr>
                <w:rFonts w:ascii="Arial" w:eastAsia="MS Mincho" w:hAnsi="Arial"/>
                <w:sz w:val="18"/>
                <w:szCs w:val="18"/>
                <w:lang w:eastAsia="en-GB"/>
              </w:rPr>
              <w:t>LoS</w:t>
            </w:r>
            <w:proofErr w:type="spellEnd"/>
            <w:r w:rsidRPr="004E1435">
              <w:rPr>
                <w:rFonts w:ascii="Arial" w:eastAsia="MS Mincho" w:hAnsi="Arial"/>
                <w:sz w:val="18"/>
                <w:szCs w:val="18"/>
                <w:lang w:eastAsia="en-GB"/>
              </w:rPr>
              <w:t xml:space="preserve"> probability function defined in Table 7.4.2-1 in TR 38.901</w:t>
            </w:r>
            <w:r>
              <w:rPr>
                <w:rFonts w:ascii="Arial" w:eastAsia="MS Mincho" w:hAnsi="Arial"/>
                <w:sz w:val="18"/>
                <w:szCs w:val="18"/>
                <w:lang w:eastAsia="en-GB"/>
              </w:rPr>
              <w:t>.</w:t>
            </w:r>
          </w:p>
          <w:p w14:paraId="583CC993" w14:textId="77777777" w:rsidR="0038526B" w:rsidRDefault="0038526B" w:rsidP="00AE6C98">
            <w:pPr>
              <w:widowControl w:val="0"/>
              <w:spacing w:after="0"/>
              <w:rPr>
                <w:rFonts w:ascii="Arial" w:eastAsia="MS Mincho" w:hAnsi="Arial"/>
                <w:sz w:val="18"/>
                <w:szCs w:val="18"/>
                <w:lang w:eastAsia="en-GB"/>
              </w:rPr>
            </w:pPr>
          </w:p>
          <w:p w14:paraId="2F0E0437" w14:textId="77777777" w:rsidR="0038526B" w:rsidRPr="00F63869" w:rsidRDefault="0038526B" w:rsidP="00AE6C98">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Fast fading is considered for all the RRM sub-cases.</w:t>
            </w:r>
          </w:p>
          <w:p w14:paraId="47C47677" w14:textId="77777777" w:rsidR="0038526B" w:rsidRPr="00F63869" w:rsidRDefault="0038526B" w:rsidP="00AE6C98">
            <w:pPr>
              <w:widowControl w:val="0"/>
              <w:spacing w:after="0"/>
              <w:rPr>
                <w:rFonts w:ascii="Arial" w:eastAsia="Microsoft YaHei UI" w:hAnsi="Arial" w:cs="Arial"/>
                <w:color w:val="000000"/>
                <w:sz w:val="18"/>
                <w:szCs w:val="18"/>
                <w:lang w:eastAsia="zh-CN"/>
              </w:rPr>
            </w:pPr>
          </w:p>
          <w:p w14:paraId="57018DD1" w14:textId="77777777" w:rsidR="0038526B" w:rsidRPr="00F63869" w:rsidRDefault="0038526B" w:rsidP="00AE6C98">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Do not consider Oxygen absorption (7.6.1), Time-varying Doppler shift (7.6.6), Explicit ground reflection model (7.6.8), and blockage (7.6.4), for channel modelling (38.901).</w:t>
            </w:r>
          </w:p>
          <w:p w14:paraId="71AA7BEA" w14:textId="77777777" w:rsidR="0038526B" w:rsidRPr="00F63869" w:rsidRDefault="0038526B" w:rsidP="00AE6C98">
            <w:pPr>
              <w:widowControl w:val="0"/>
              <w:spacing w:after="0"/>
              <w:rPr>
                <w:rFonts w:ascii="Arial" w:eastAsia="Microsoft YaHei UI" w:hAnsi="Arial" w:cs="Arial"/>
                <w:color w:val="000000"/>
                <w:sz w:val="18"/>
                <w:szCs w:val="18"/>
                <w:lang w:eastAsia="zh-CN"/>
              </w:rPr>
            </w:pPr>
          </w:p>
          <w:p w14:paraId="3F26C86A" w14:textId="7C04F164" w:rsidR="00FB34A9" w:rsidRDefault="0038526B" w:rsidP="00AE6C98">
            <w:pPr>
              <w:pStyle w:val="TAL"/>
              <w:widowControl w:val="0"/>
              <w:rPr>
                <w:rFonts w:eastAsia="Microsoft YaHei UI" w:cs="Arial"/>
                <w:color w:val="000000"/>
                <w:szCs w:val="18"/>
              </w:rPr>
            </w:pPr>
            <w:r>
              <w:rPr>
                <w:rFonts w:eastAsia="Microsoft YaHei UI" w:cs="Arial"/>
                <w:color w:val="000000"/>
                <w:szCs w:val="18"/>
                <w:lang w:eastAsia="zh-CN"/>
              </w:rPr>
              <w:t xml:space="preserve">Soft </w:t>
            </w:r>
            <w:proofErr w:type="spellStart"/>
            <w:r>
              <w:rPr>
                <w:rFonts w:eastAsia="Microsoft YaHei UI" w:cs="Arial"/>
                <w:color w:val="000000"/>
                <w:szCs w:val="18"/>
                <w:lang w:eastAsia="zh-CN"/>
              </w:rPr>
              <w:t>LoS</w:t>
            </w:r>
            <w:proofErr w:type="spellEnd"/>
            <w:r w:rsidRPr="00371FAB">
              <w:rPr>
                <w:rFonts w:eastAsia="Microsoft YaHei UI" w:cs="Arial"/>
                <w:color w:val="000000"/>
                <w:szCs w:val="18"/>
                <w:lang w:eastAsia="zh-CN"/>
              </w:rPr>
              <w:t xml:space="preserve"> and Shadow Fading aspects of Channel modelling are discussed in the sections above.</w:t>
            </w:r>
          </w:p>
        </w:tc>
      </w:tr>
      <w:tr w:rsidR="00FB34A9" w14:paraId="667FD0E0" w14:textId="77777777" w:rsidTr="0037227B">
        <w:trPr>
          <w:jc w:val="center"/>
        </w:trPr>
        <w:tc>
          <w:tcPr>
            <w:tcW w:w="2785" w:type="dxa"/>
          </w:tcPr>
          <w:p w14:paraId="29BE02C9" w14:textId="77777777" w:rsidR="00FB34A9" w:rsidRDefault="00FB34A9" w:rsidP="00AE6C98">
            <w:pPr>
              <w:pStyle w:val="TAL"/>
              <w:keepNext w:val="0"/>
              <w:keepLines w:val="0"/>
              <w:widowControl w:val="0"/>
              <w:rPr>
                <w:rFonts w:cs="Arial"/>
                <w:szCs w:val="18"/>
              </w:rPr>
            </w:pPr>
            <w:r>
              <w:rPr>
                <w:rFonts w:eastAsia="Microsoft YaHei UI" w:cs="Arial"/>
                <w:color w:val="000000"/>
                <w:szCs w:val="18"/>
              </w:rPr>
              <w:t>System BW</w:t>
            </w:r>
          </w:p>
        </w:tc>
        <w:tc>
          <w:tcPr>
            <w:tcW w:w="6430" w:type="dxa"/>
          </w:tcPr>
          <w:p w14:paraId="797DB46E" w14:textId="108D54AE" w:rsidR="00FB34A9" w:rsidRDefault="0038526B" w:rsidP="00AE6C98">
            <w:pPr>
              <w:pStyle w:val="TAL"/>
              <w:keepNext w:val="0"/>
              <w:keepLines w:val="0"/>
              <w:widowControl w:val="0"/>
              <w:rPr>
                <w:rFonts w:eastAsia="Microsoft YaHei UI" w:cs="Arial"/>
                <w:color w:val="000000"/>
                <w:szCs w:val="18"/>
              </w:rPr>
            </w:pPr>
            <w:r>
              <w:rPr>
                <w:rFonts w:cs="Arial"/>
                <w:szCs w:val="18"/>
              </w:rPr>
              <w:t>20 MHz</w:t>
            </w:r>
          </w:p>
        </w:tc>
      </w:tr>
      <w:tr w:rsidR="00FB34A9" w14:paraId="45E1ECF2" w14:textId="77777777" w:rsidTr="0037227B">
        <w:trPr>
          <w:jc w:val="center"/>
        </w:trPr>
        <w:tc>
          <w:tcPr>
            <w:tcW w:w="2785" w:type="dxa"/>
          </w:tcPr>
          <w:p w14:paraId="507D1763" w14:textId="77777777" w:rsidR="00FB34A9" w:rsidRPr="00A809BF" w:rsidRDefault="00FB34A9" w:rsidP="00AE6C98">
            <w:pPr>
              <w:pStyle w:val="TAL"/>
              <w:keepNext w:val="0"/>
              <w:keepLines w:val="0"/>
              <w:widowControl w:val="0"/>
              <w:rPr>
                <w:rFonts w:cs="Arial"/>
                <w:szCs w:val="18"/>
              </w:rPr>
            </w:pPr>
            <w:r w:rsidRPr="00A809BF">
              <w:rPr>
                <w:rFonts w:cs="Arial"/>
                <w:szCs w:val="18"/>
              </w:rPr>
              <w:t>UE Speed</w:t>
            </w:r>
          </w:p>
        </w:tc>
        <w:tc>
          <w:tcPr>
            <w:tcW w:w="6430" w:type="dxa"/>
          </w:tcPr>
          <w:p w14:paraId="69F70E06" w14:textId="58A67E43" w:rsidR="00FB34A9" w:rsidRPr="00A809BF" w:rsidRDefault="00C64E4E" w:rsidP="00AE6C98">
            <w:pPr>
              <w:pStyle w:val="TAC"/>
              <w:keepNext w:val="0"/>
              <w:keepLines w:val="0"/>
              <w:widowControl w:val="0"/>
              <w:jc w:val="left"/>
              <w:rPr>
                <w:rFonts w:cs="Arial"/>
                <w:szCs w:val="18"/>
              </w:rPr>
            </w:pPr>
            <w:r>
              <w:rPr>
                <w:rFonts w:cs="Arial"/>
                <w:szCs w:val="18"/>
              </w:rPr>
              <w:t xml:space="preserve">30 km/h, </w:t>
            </w:r>
            <w:r w:rsidR="00FB34A9" w:rsidRPr="00A809BF">
              <w:rPr>
                <w:rFonts w:cs="Arial"/>
                <w:szCs w:val="18"/>
              </w:rPr>
              <w:t>60 km/h</w:t>
            </w:r>
            <w:r w:rsidR="0038526B">
              <w:rPr>
                <w:rFonts w:cs="Arial"/>
                <w:szCs w:val="18"/>
              </w:rPr>
              <w:t>, 90 km/h</w:t>
            </w:r>
          </w:p>
        </w:tc>
      </w:tr>
      <w:tr w:rsidR="00FB34A9" w14:paraId="36212FBF" w14:textId="77777777" w:rsidTr="0037227B">
        <w:trPr>
          <w:jc w:val="center"/>
        </w:trPr>
        <w:tc>
          <w:tcPr>
            <w:tcW w:w="2785" w:type="dxa"/>
          </w:tcPr>
          <w:p w14:paraId="074BE7EB" w14:textId="77777777" w:rsidR="00FB34A9" w:rsidRPr="00A809BF" w:rsidRDefault="00FB34A9" w:rsidP="00AE6C98">
            <w:pPr>
              <w:pStyle w:val="TAL"/>
              <w:keepNext w:val="0"/>
              <w:keepLines w:val="0"/>
              <w:widowControl w:val="0"/>
              <w:rPr>
                <w:rFonts w:cs="Arial"/>
                <w:szCs w:val="18"/>
              </w:rPr>
            </w:pPr>
            <w:r w:rsidRPr="00A809BF">
              <w:rPr>
                <w:rFonts w:cs="Arial"/>
                <w:szCs w:val="18"/>
              </w:rPr>
              <w:t>UE distribution</w:t>
            </w:r>
          </w:p>
        </w:tc>
        <w:tc>
          <w:tcPr>
            <w:tcW w:w="6430" w:type="dxa"/>
          </w:tcPr>
          <w:p w14:paraId="060CDA59" w14:textId="77777777" w:rsidR="00FB34A9" w:rsidRPr="00A809BF" w:rsidRDefault="00FB34A9" w:rsidP="00AE6C98">
            <w:pPr>
              <w:pStyle w:val="TAL"/>
              <w:keepNext w:val="0"/>
              <w:keepLines w:val="0"/>
              <w:widowControl w:val="0"/>
              <w:rPr>
                <w:rFonts w:cs="Arial"/>
                <w:szCs w:val="18"/>
              </w:rPr>
            </w:pPr>
            <w:r w:rsidRPr="00A809BF">
              <w:rPr>
                <w:rFonts w:cs="Arial"/>
                <w:szCs w:val="18"/>
              </w:rPr>
              <w:t>100% outdoor. UEs are randomly dropped within a cell</w:t>
            </w:r>
            <w:r>
              <w:rPr>
                <w:rFonts w:cs="Arial"/>
                <w:szCs w:val="18"/>
              </w:rPr>
              <w:t xml:space="preserve"> with uniform distribution.</w:t>
            </w:r>
          </w:p>
        </w:tc>
      </w:tr>
      <w:tr w:rsidR="00876EC8" w14:paraId="0F6E43B5" w14:textId="77777777" w:rsidTr="0037227B">
        <w:trPr>
          <w:jc w:val="center"/>
        </w:trPr>
        <w:tc>
          <w:tcPr>
            <w:tcW w:w="2785" w:type="dxa"/>
          </w:tcPr>
          <w:p w14:paraId="32317AB2" w14:textId="77777777" w:rsidR="00876EC8" w:rsidRPr="00A809BF" w:rsidRDefault="00876EC8" w:rsidP="00AE6C98">
            <w:pPr>
              <w:pStyle w:val="TAL"/>
              <w:keepNext w:val="0"/>
              <w:keepLines w:val="0"/>
              <w:widowControl w:val="0"/>
              <w:rPr>
                <w:rFonts w:cs="Arial"/>
                <w:szCs w:val="18"/>
              </w:rPr>
            </w:pPr>
            <w:r w:rsidRPr="00A809BF">
              <w:rPr>
                <w:rFonts w:cs="Arial"/>
                <w:szCs w:val="18"/>
              </w:rPr>
              <w:t>BS Antenna Configuration</w:t>
            </w:r>
          </w:p>
        </w:tc>
        <w:tc>
          <w:tcPr>
            <w:tcW w:w="6430" w:type="dxa"/>
          </w:tcPr>
          <w:p w14:paraId="1364CE31" w14:textId="77777777" w:rsidR="00876EC8" w:rsidRPr="00A810DC" w:rsidRDefault="00876EC8" w:rsidP="00AE6C98">
            <w:pPr>
              <w:keepNext/>
              <w:keepLines/>
              <w:overflowPunct w:val="0"/>
              <w:autoSpaceDE w:val="0"/>
              <w:autoSpaceDN w:val="0"/>
              <w:adjustRightInd w:val="0"/>
              <w:spacing w:after="0"/>
              <w:jc w:val="both"/>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TX antenna per panel</w:t>
            </w:r>
          </w:p>
          <w:p w14:paraId="4EBEF949" w14:textId="1D46DAAF" w:rsidR="00876EC8" w:rsidRPr="00A809BF" w:rsidRDefault="00876EC8" w:rsidP="00AE6C98">
            <w:pPr>
              <w:pStyle w:val="TAL"/>
              <w:widowControl w:val="0"/>
              <w:rPr>
                <w:rFonts w:cs="Arial"/>
                <w:szCs w:val="18"/>
                <w:lang w:val="en-US"/>
              </w:rPr>
            </w:pPr>
            <w:r w:rsidRPr="00A810DC">
              <w:rPr>
                <w:rFonts w:eastAsia="SimSun" w:cs="Arial"/>
                <w:color w:val="000000"/>
                <w:szCs w:val="18"/>
                <w:lang w:eastAsia="zh-CN"/>
              </w:rPr>
              <w:t>1 panel per sector</w:t>
            </w:r>
          </w:p>
        </w:tc>
      </w:tr>
      <w:tr w:rsidR="00876EC8" w14:paraId="0CF28429" w14:textId="77777777" w:rsidTr="0037227B">
        <w:trPr>
          <w:jc w:val="center"/>
        </w:trPr>
        <w:tc>
          <w:tcPr>
            <w:tcW w:w="2785" w:type="dxa"/>
          </w:tcPr>
          <w:p w14:paraId="14283699" w14:textId="77777777" w:rsidR="00876EC8" w:rsidRPr="00A809BF" w:rsidRDefault="00876EC8" w:rsidP="00AE6C98">
            <w:pPr>
              <w:pStyle w:val="TAL"/>
              <w:keepNext w:val="0"/>
              <w:keepLines w:val="0"/>
              <w:widowControl w:val="0"/>
              <w:rPr>
                <w:rFonts w:cs="Arial"/>
                <w:szCs w:val="18"/>
              </w:rPr>
            </w:pPr>
            <w:r w:rsidRPr="00A809BF">
              <w:rPr>
                <w:rFonts w:eastAsia="Microsoft YaHei UI" w:cs="Arial"/>
                <w:color w:val="000000"/>
                <w:szCs w:val="18"/>
              </w:rPr>
              <w:t>BS Antenna radiation pattern</w:t>
            </w:r>
          </w:p>
        </w:tc>
        <w:tc>
          <w:tcPr>
            <w:tcW w:w="6430" w:type="dxa"/>
          </w:tcPr>
          <w:p w14:paraId="65C335C4" w14:textId="3591723E" w:rsidR="00876EC8" w:rsidRPr="00A809BF" w:rsidRDefault="00876EC8" w:rsidP="00AE6C98">
            <w:pPr>
              <w:pStyle w:val="TAL"/>
              <w:keepNext w:val="0"/>
              <w:keepLines w:val="0"/>
              <w:widowControl w:val="0"/>
              <w:rPr>
                <w:rFonts w:eastAsia="Microsoft YaHei UI" w:cs="Arial"/>
                <w:color w:val="000000"/>
                <w:szCs w:val="18"/>
              </w:rPr>
            </w:pPr>
            <w:r w:rsidRPr="00A810DC">
              <w:rPr>
                <w:rFonts w:eastAsia="DengXian" w:cs="Arial"/>
                <w:szCs w:val="18"/>
              </w:rPr>
              <w:t xml:space="preserve">3-sector antenna radiation pattern, 8 </w:t>
            </w:r>
            <w:proofErr w:type="spellStart"/>
            <w:r w:rsidRPr="00A810DC">
              <w:rPr>
                <w:rFonts w:eastAsia="DengXian" w:cs="Arial"/>
                <w:szCs w:val="18"/>
              </w:rPr>
              <w:t>dBi</w:t>
            </w:r>
            <w:proofErr w:type="spellEnd"/>
          </w:p>
        </w:tc>
      </w:tr>
      <w:tr w:rsidR="00876EC8" w14:paraId="57E12D6D" w14:textId="77777777" w:rsidTr="0037227B">
        <w:trPr>
          <w:jc w:val="center"/>
        </w:trPr>
        <w:tc>
          <w:tcPr>
            <w:tcW w:w="2785" w:type="dxa"/>
          </w:tcPr>
          <w:p w14:paraId="4EC4D835" w14:textId="77777777" w:rsidR="00876EC8" w:rsidRPr="00A809BF" w:rsidRDefault="00876EC8" w:rsidP="00AE6C98">
            <w:pPr>
              <w:pStyle w:val="TAL"/>
              <w:keepNext w:val="0"/>
              <w:keepLines w:val="0"/>
              <w:widowControl w:val="0"/>
              <w:rPr>
                <w:rFonts w:cs="Arial"/>
                <w:szCs w:val="18"/>
              </w:rPr>
            </w:pPr>
            <w:r w:rsidRPr="00A809BF">
              <w:rPr>
                <w:rFonts w:eastAsia="Microsoft YaHei UI" w:cs="Arial"/>
                <w:color w:val="000000"/>
                <w:szCs w:val="18"/>
              </w:rPr>
              <w:t>UE Antenna Configuration</w:t>
            </w:r>
          </w:p>
        </w:tc>
        <w:tc>
          <w:tcPr>
            <w:tcW w:w="6430" w:type="dxa"/>
          </w:tcPr>
          <w:p w14:paraId="38EBC231" w14:textId="77777777" w:rsidR="00876EC8" w:rsidRPr="00A810DC" w:rsidRDefault="00876EC8" w:rsidP="00AE6C98">
            <w:pPr>
              <w:widowControl w:val="0"/>
              <w:spacing w:after="0"/>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RX antenna per panel</w:t>
            </w:r>
          </w:p>
          <w:p w14:paraId="0F15F192" w14:textId="4785A7F8" w:rsidR="00876EC8" w:rsidRPr="00A809BF" w:rsidRDefault="00876EC8" w:rsidP="00AE6C98">
            <w:pPr>
              <w:pStyle w:val="TAL"/>
              <w:widowControl w:val="0"/>
              <w:rPr>
                <w:rFonts w:cs="Arial"/>
                <w:szCs w:val="18"/>
                <w:lang w:val="en-US"/>
              </w:rPr>
            </w:pPr>
            <w:r w:rsidRPr="00A810DC">
              <w:rPr>
                <w:rFonts w:eastAsia="SimSun" w:cs="Arial"/>
                <w:color w:val="000000"/>
                <w:szCs w:val="18"/>
                <w:lang w:eastAsia="zh-CN"/>
              </w:rPr>
              <w:t>2 panels</w:t>
            </w:r>
          </w:p>
        </w:tc>
      </w:tr>
      <w:tr w:rsidR="00876EC8" w14:paraId="4BF3D36B" w14:textId="77777777" w:rsidTr="0037227B">
        <w:trPr>
          <w:jc w:val="center"/>
        </w:trPr>
        <w:tc>
          <w:tcPr>
            <w:tcW w:w="2785" w:type="dxa"/>
          </w:tcPr>
          <w:p w14:paraId="7498A20F" w14:textId="77777777" w:rsidR="00876EC8" w:rsidRPr="00A809BF" w:rsidRDefault="00876EC8" w:rsidP="00AE6C98">
            <w:pPr>
              <w:pStyle w:val="TAL"/>
              <w:keepNext w:val="0"/>
              <w:keepLines w:val="0"/>
              <w:widowControl w:val="0"/>
              <w:rPr>
                <w:rFonts w:cs="Arial"/>
                <w:szCs w:val="18"/>
              </w:rPr>
            </w:pPr>
            <w:r w:rsidRPr="00A809BF">
              <w:rPr>
                <w:rFonts w:eastAsia="Microsoft YaHei UI" w:cs="Arial"/>
                <w:color w:val="000000"/>
                <w:szCs w:val="18"/>
              </w:rPr>
              <w:t>UE Antenna radiation pattern</w:t>
            </w:r>
          </w:p>
        </w:tc>
        <w:tc>
          <w:tcPr>
            <w:tcW w:w="6430" w:type="dxa"/>
          </w:tcPr>
          <w:p w14:paraId="1E8E1622" w14:textId="55621FFF" w:rsidR="00876EC8" w:rsidRPr="00A809BF" w:rsidRDefault="00876EC8" w:rsidP="00AE6C98">
            <w:pPr>
              <w:pStyle w:val="TAL"/>
              <w:keepNext w:val="0"/>
              <w:keepLines w:val="0"/>
              <w:widowControl w:val="0"/>
              <w:rPr>
                <w:rFonts w:cs="Arial"/>
                <w:szCs w:val="18"/>
              </w:rPr>
            </w:pPr>
            <w:r w:rsidRPr="00A810DC">
              <w:rPr>
                <w:rFonts w:eastAsia="Microsoft YaHei UI" w:cs="Arial"/>
                <w:color w:val="000000"/>
                <w:szCs w:val="18"/>
                <w:lang w:eastAsia="zh-CN"/>
              </w:rPr>
              <w:t>Omni-direction</w:t>
            </w:r>
          </w:p>
        </w:tc>
      </w:tr>
      <w:tr w:rsidR="005346AC" w14:paraId="3781E6B2" w14:textId="77777777" w:rsidTr="0037227B">
        <w:trPr>
          <w:jc w:val="center"/>
        </w:trPr>
        <w:tc>
          <w:tcPr>
            <w:tcW w:w="2785" w:type="dxa"/>
          </w:tcPr>
          <w:p w14:paraId="64028B22" w14:textId="77777777" w:rsidR="005346AC" w:rsidRPr="00A809BF" w:rsidRDefault="005346AC" w:rsidP="00AE6C98">
            <w:pPr>
              <w:pStyle w:val="TAL"/>
              <w:keepNext w:val="0"/>
              <w:keepLines w:val="0"/>
              <w:widowControl w:val="0"/>
              <w:rPr>
                <w:rFonts w:eastAsia="Microsoft YaHei UI" w:cs="Arial"/>
                <w:color w:val="000000"/>
                <w:szCs w:val="18"/>
              </w:rPr>
            </w:pPr>
            <w:r w:rsidRPr="00A809BF">
              <w:rPr>
                <w:rFonts w:cs="Arial"/>
                <w:szCs w:val="18"/>
              </w:rPr>
              <w:t>BS Tx Power</w:t>
            </w:r>
          </w:p>
        </w:tc>
        <w:tc>
          <w:tcPr>
            <w:tcW w:w="6430" w:type="dxa"/>
          </w:tcPr>
          <w:p w14:paraId="50A07A55" w14:textId="6BA40808" w:rsidR="005346AC" w:rsidRPr="00A809BF" w:rsidRDefault="005346AC" w:rsidP="00AE6C98">
            <w:pPr>
              <w:pStyle w:val="TAC"/>
              <w:keepNext w:val="0"/>
              <w:keepLines w:val="0"/>
              <w:widowControl w:val="0"/>
              <w:jc w:val="left"/>
              <w:rPr>
                <w:rFonts w:cs="Arial"/>
                <w:szCs w:val="18"/>
              </w:rPr>
            </w:pPr>
            <w:r w:rsidRPr="00A810DC">
              <w:rPr>
                <w:rFonts w:eastAsia="SimSun" w:cs="Arial"/>
                <w:color w:val="000000"/>
                <w:szCs w:val="18"/>
                <w:lang w:eastAsia="zh-CN"/>
              </w:rPr>
              <w:t>44dBm</w:t>
            </w:r>
          </w:p>
        </w:tc>
      </w:tr>
      <w:tr w:rsidR="005346AC" w14:paraId="002211B9" w14:textId="77777777" w:rsidTr="0037227B">
        <w:trPr>
          <w:jc w:val="center"/>
        </w:trPr>
        <w:tc>
          <w:tcPr>
            <w:tcW w:w="2785" w:type="dxa"/>
          </w:tcPr>
          <w:p w14:paraId="0D7C1003" w14:textId="77777777" w:rsidR="005346AC" w:rsidRPr="00A809BF" w:rsidRDefault="005346AC" w:rsidP="00AE6C98">
            <w:pPr>
              <w:pStyle w:val="TAL"/>
              <w:keepNext w:val="0"/>
              <w:keepLines w:val="0"/>
              <w:widowControl w:val="0"/>
              <w:rPr>
                <w:rFonts w:cs="Arial"/>
                <w:szCs w:val="18"/>
              </w:rPr>
            </w:pPr>
            <w:r w:rsidRPr="00A809BF">
              <w:rPr>
                <w:rFonts w:cs="Arial"/>
                <w:szCs w:val="18"/>
              </w:rPr>
              <w:t>Maximum UE Tx Power</w:t>
            </w:r>
          </w:p>
        </w:tc>
        <w:tc>
          <w:tcPr>
            <w:tcW w:w="6430" w:type="dxa"/>
          </w:tcPr>
          <w:p w14:paraId="6B7EF24B" w14:textId="204CF532" w:rsidR="005346AC" w:rsidRPr="00A809BF" w:rsidRDefault="005346AC" w:rsidP="00AE6C98">
            <w:pPr>
              <w:pStyle w:val="TAL"/>
              <w:keepNext w:val="0"/>
              <w:keepLines w:val="0"/>
              <w:widowControl w:val="0"/>
              <w:rPr>
                <w:rFonts w:cs="Arial"/>
                <w:szCs w:val="18"/>
              </w:rPr>
            </w:pPr>
            <w:r w:rsidRPr="00A810DC">
              <w:rPr>
                <w:rFonts w:eastAsia="DengXian" w:cs="Arial" w:hint="eastAsia"/>
                <w:szCs w:val="18"/>
                <w:lang w:eastAsia="zh-CN"/>
              </w:rPr>
              <w:t>2</w:t>
            </w:r>
            <w:r w:rsidRPr="00A810DC">
              <w:rPr>
                <w:rFonts w:eastAsia="DengXian" w:cs="Arial"/>
                <w:szCs w:val="18"/>
                <w:lang w:eastAsia="zh-CN"/>
              </w:rPr>
              <w:t>3dbm</w:t>
            </w:r>
          </w:p>
        </w:tc>
      </w:tr>
      <w:tr w:rsidR="005346AC" w14:paraId="1F467653" w14:textId="77777777" w:rsidTr="0037227B">
        <w:trPr>
          <w:jc w:val="center"/>
        </w:trPr>
        <w:tc>
          <w:tcPr>
            <w:tcW w:w="2785" w:type="dxa"/>
          </w:tcPr>
          <w:p w14:paraId="360E9E08" w14:textId="77777777" w:rsidR="005346AC" w:rsidRPr="00A809BF" w:rsidRDefault="005346AC" w:rsidP="00AE6C98">
            <w:pPr>
              <w:pStyle w:val="TAL"/>
              <w:keepNext w:val="0"/>
              <w:keepLines w:val="0"/>
              <w:widowControl w:val="0"/>
              <w:rPr>
                <w:rFonts w:cs="Arial"/>
                <w:szCs w:val="18"/>
              </w:rPr>
            </w:pPr>
            <w:r w:rsidRPr="00A809BF">
              <w:rPr>
                <w:rFonts w:cs="Arial"/>
                <w:szCs w:val="18"/>
              </w:rPr>
              <w:t>BS receiver Noise Figure</w:t>
            </w:r>
          </w:p>
        </w:tc>
        <w:tc>
          <w:tcPr>
            <w:tcW w:w="6430" w:type="dxa"/>
          </w:tcPr>
          <w:p w14:paraId="69D158BF" w14:textId="6A14237B" w:rsidR="005346AC" w:rsidRPr="00A809BF" w:rsidRDefault="005346AC" w:rsidP="00AE6C98">
            <w:pPr>
              <w:pStyle w:val="TAL"/>
              <w:keepNext w:val="0"/>
              <w:keepLines w:val="0"/>
              <w:widowControl w:val="0"/>
              <w:rPr>
                <w:rFonts w:cs="Arial"/>
                <w:szCs w:val="18"/>
              </w:rPr>
            </w:pPr>
            <w:r w:rsidRPr="00A810DC">
              <w:rPr>
                <w:rFonts w:eastAsia="DengXian" w:cs="Arial" w:hint="eastAsia"/>
                <w:szCs w:val="18"/>
                <w:lang w:eastAsia="zh-CN"/>
              </w:rPr>
              <w:t>5</w:t>
            </w:r>
            <w:r w:rsidRPr="00A810DC">
              <w:rPr>
                <w:rFonts w:eastAsia="DengXian" w:cs="Arial"/>
                <w:szCs w:val="18"/>
                <w:lang w:eastAsia="zh-CN"/>
              </w:rPr>
              <w:t>db</w:t>
            </w:r>
          </w:p>
        </w:tc>
      </w:tr>
      <w:tr w:rsidR="005346AC" w14:paraId="66160F98" w14:textId="77777777" w:rsidTr="0037227B">
        <w:trPr>
          <w:jc w:val="center"/>
        </w:trPr>
        <w:tc>
          <w:tcPr>
            <w:tcW w:w="2785" w:type="dxa"/>
          </w:tcPr>
          <w:p w14:paraId="6D3606F2" w14:textId="77777777" w:rsidR="005346AC" w:rsidRPr="00A809BF" w:rsidRDefault="005346AC" w:rsidP="00AE6C98">
            <w:pPr>
              <w:pStyle w:val="TAL"/>
              <w:keepNext w:val="0"/>
              <w:keepLines w:val="0"/>
              <w:widowControl w:val="0"/>
              <w:rPr>
                <w:rFonts w:cs="Arial"/>
                <w:szCs w:val="18"/>
              </w:rPr>
            </w:pPr>
            <w:r w:rsidRPr="00A809BF">
              <w:rPr>
                <w:rFonts w:cs="Arial"/>
                <w:szCs w:val="18"/>
              </w:rPr>
              <w:t>UE receiver Noise Figure</w:t>
            </w:r>
          </w:p>
        </w:tc>
        <w:tc>
          <w:tcPr>
            <w:tcW w:w="6430" w:type="dxa"/>
          </w:tcPr>
          <w:p w14:paraId="4CB565FA" w14:textId="600DDB41" w:rsidR="005346AC" w:rsidRPr="00A809BF" w:rsidRDefault="005346AC" w:rsidP="00AE6C98">
            <w:pPr>
              <w:pStyle w:val="TAL"/>
              <w:keepNext w:val="0"/>
              <w:keepLines w:val="0"/>
              <w:widowControl w:val="0"/>
              <w:rPr>
                <w:rFonts w:cs="Arial"/>
                <w:szCs w:val="18"/>
              </w:rPr>
            </w:pPr>
            <w:r w:rsidRPr="00A810DC">
              <w:rPr>
                <w:rFonts w:eastAsia="SimSun" w:cs="Arial"/>
                <w:color w:val="000000"/>
                <w:szCs w:val="18"/>
                <w:lang w:eastAsia="zh-CN"/>
              </w:rPr>
              <w:t>9dB</w:t>
            </w:r>
          </w:p>
        </w:tc>
      </w:tr>
      <w:tr w:rsidR="005346AC" w14:paraId="35A491B1" w14:textId="77777777" w:rsidTr="0037227B">
        <w:trPr>
          <w:jc w:val="center"/>
        </w:trPr>
        <w:tc>
          <w:tcPr>
            <w:tcW w:w="2785" w:type="dxa"/>
          </w:tcPr>
          <w:p w14:paraId="77612A02" w14:textId="77777777" w:rsidR="005346AC" w:rsidRPr="00A809BF" w:rsidRDefault="005346AC" w:rsidP="00AE6C98">
            <w:pPr>
              <w:pStyle w:val="TAL"/>
              <w:keepNext w:val="0"/>
              <w:keepLines w:val="0"/>
              <w:widowControl w:val="0"/>
              <w:rPr>
                <w:rFonts w:cs="Arial"/>
                <w:szCs w:val="18"/>
              </w:rPr>
            </w:pPr>
            <w:r w:rsidRPr="00A809BF">
              <w:rPr>
                <w:rFonts w:cs="Arial"/>
                <w:szCs w:val="18"/>
              </w:rPr>
              <w:t>Inter site distance</w:t>
            </w:r>
          </w:p>
        </w:tc>
        <w:tc>
          <w:tcPr>
            <w:tcW w:w="6430" w:type="dxa"/>
          </w:tcPr>
          <w:p w14:paraId="65958F3A" w14:textId="58E80F51" w:rsidR="005346AC" w:rsidRPr="00A809BF" w:rsidRDefault="005346AC" w:rsidP="00AE6C98">
            <w:pPr>
              <w:pStyle w:val="TAL"/>
              <w:keepNext w:val="0"/>
              <w:keepLines w:val="0"/>
              <w:widowControl w:val="0"/>
              <w:rPr>
                <w:rFonts w:cs="Arial"/>
                <w:szCs w:val="18"/>
              </w:rPr>
            </w:pPr>
            <w:r w:rsidRPr="00A810DC">
              <w:rPr>
                <w:rFonts w:eastAsia="DengXian" w:cs="Arial"/>
                <w:szCs w:val="18"/>
                <w:lang w:eastAsia="zh-CN"/>
              </w:rPr>
              <w:t>500m</w:t>
            </w:r>
          </w:p>
        </w:tc>
      </w:tr>
      <w:tr w:rsidR="005346AC" w14:paraId="7E7F6EAE" w14:textId="77777777" w:rsidTr="0037227B">
        <w:trPr>
          <w:jc w:val="center"/>
        </w:trPr>
        <w:tc>
          <w:tcPr>
            <w:tcW w:w="2785" w:type="dxa"/>
          </w:tcPr>
          <w:p w14:paraId="0576032E" w14:textId="77777777" w:rsidR="005346AC" w:rsidRPr="00A809BF" w:rsidRDefault="005346AC" w:rsidP="00AE6C98">
            <w:pPr>
              <w:pStyle w:val="TAL"/>
              <w:keepNext w:val="0"/>
              <w:keepLines w:val="0"/>
              <w:widowControl w:val="0"/>
              <w:rPr>
                <w:rFonts w:cs="Arial"/>
                <w:szCs w:val="18"/>
              </w:rPr>
            </w:pPr>
            <w:r w:rsidRPr="00A809BF">
              <w:rPr>
                <w:rFonts w:cs="Arial"/>
                <w:szCs w:val="18"/>
              </w:rPr>
              <w:t>BS Antenna height</w:t>
            </w:r>
          </w:p>
        </w:tc>
        <w:tc>
          <w:tcPr>
            <w:tcW w:w="6430" w:type="dxa"/>
          </w:tcPr>
          <w:p w14:paraId="1B64A0F4" w14:textId="7E9A68DC" w:rsidR="005346AC" w:rsidRPr="00A809BF" w:rsidRDefault="005346AC" w:rsidP="00AE6C98">
            <w:pPr>
              <w:pStyle w:val="TAL"/>
              <w:keepNext w:val="0"/>
              <w:keepLines w:val="0"/>
              <w:widowControl w:val="0"/>
              <w:rPr>
                <w:rFonts w:cs="Arial"/>
                <w:szCs w:val="18"/>
              </w:rPr>
            </w:pPr>
            <w:r w:rsidRPr="00A810DC">
              <w:rPr>
                <w:rFonts w:eastAsia="SimSun" w:cs="Arial"/>
                <w:color w:val="000000"/>
                <w:szCs w:val="18"/>
                <w:lang w:eastAsia="zh-CN"/>
              </w:rPr>
              <w:t>25m</w:t>
            </w:r>
          </w:p>
        </w:tc>
      </w:tr>
      <w:tr w:rsidR="00FB34A9" w14:paraId="12A6ACBA" w14:textId="77777777" w:rsidTr="0037227B">
        <w:trPr>
          <w:jc w:val="center"/>
        </w:trPr>
        <w:tc>
          <w:tcPr>
            <w:tcW w:w="2785" w:type="dxa"/>
          </w:tcPr>
          <w:p w14:paraId="79C5F255" w14:textId="77777777" w:rsidR="00FB34A9" w:rsidRPr="00A809BF" w:rsidRDefault="00FB34A9" w:rsidP="00AE6C98">
            <w:pPr>
              <w:pStyle w:val="TAL"/>
              <w:keepNext w:val="0"/>
              <w:keepLines w:val="0"/>
              <w:widowControl w:val="0"/>
              <w:rPr>
                <w:rFonts w:cs="Arial"/>
                <w:szCs w:val="18"/>
              </w:rPr>
            </w:pPr>
            <w:r w:rsidRPr="00A809BF">
              <w:rPr>
                <w:rFonts w:cs="Arial"/>
                <w:szCs w:val="18"/>
              </w:rPr>
              <w:t>UE Antenna height</w:t>
            </w:r>
          </w:p>
        </w:tc>
        <w:tc>
          <w:tcPr>
            <w:tcW w:w="6430" w:type="dxa"/>
          </w:tcPr>
          <w:p w14:paraId="39EEA116" w14:textId="77777777" w:rsidR="00FB34A9" w:rsidRPr="00A809BF" w:rsidRDefault="00FB34A9" w:rsidP="00AE6C98">
            <w:pPr>
              <w:pStyle w:val="TAL"/>
              <w:keepNext w:val="0"/>
              <w:keepLines w:val="0"/>
              <w:widowControl w:val="0"/>
              <w:rPr>
                <w:rFonts w:cs="Arial"/>
                <w:szCs w:val="18"/>
              </w:rPr>
            </w:pPr>
            <w:r w:rsidRPr="00A809BF">
              <w:rPr>
                <w:rFonts w:cs="Arial"/>
                <w:szCs w:val="18"/>
              </w:rPr>
              <w:t>1.5m</w:t>
            </w:r>
          </w:p>
        </w:tc>
      </w:tr>
      <w:tr w:rsidR="00FB34A9" w14:paraId="478D2C86" w14:textId="77777777" w:rsidTr="0037227B">
        <w:trPr>
          <w:jc w:val="center"/>
        </w:trPr>
        <w:tc>
          <w:tcPr>
            <w:tcW w:w="2785" w:type="dxa"/>
          </w:tcPr>
          <w:p w14:paraId="1F3D05FB" w14:textId="77777777" w:rsidR="00FB34A9" w:rsidRPr="00A809BF" w:rsidRDefault="00FB34A9" w:rsidP="00AE6C98">
            <w:pPr>
              <w:pStyle w:val="TAL"/>
              <w:keepNext w:val="0"/>
              <w:keepLines w:val="0"/>
              <w:widowControl w:val="0"/>
              <w:rPr>
                <w:rFonts w:cs="Arial"/>
                <w:szCs w:val="18"/>
              </w:rPr>
            </w:pPr>
            <w:r w:rsidRPr="00A809BF">
              <w:rPr>
                <w:rFonts w:cs="Arial"/>
                <w:szCs w:val="18"/>
              </w:rPr>
              <w:t>Spatial consistency</w:t>
            </w:r>
          </w:p>
        </w:tc>
        <w:tc>
          <w:tcPr>
            <w:tcW w:w="6430" w:type="dxa"/>
          </w:tcPr>
          <w:p w14:paraId="031B40AF" w14:textId="77777777" w:rsidR="00FB34A9" w:rsidRPr="00A809BF" w:rsidRDefault="00FB34A9" w:rsidP="00AE6C98">
            <w:pPr>
              <w:spacing w:after="0"/>
              <w:rPr>
                <w:rFonts w:cs="Arial"/>
                <w:szCs w:val="18"/>
              </w:rPr>
            </w:pPr>
            <w:r w:rsidRPr="00A809BF">
              <w:rPr>
                <w:rFonts w:ascii="Arial" w:hAnsi="Arial" w:cs="Arial"/>
                <w:sz w:val="18"/>
                <w:szCs w:val="18"/>
              </w:rPr>
              <w:t>Procedure A in TR38.901</w:t>
            </w:r>
          </w:p>
        </w:tc>
      </w:tr>
      <w:tr w:rsidR="00FB34A9" w14:paraId="31348BBC" w14:textId="77777777" w:rsidTr="0037227B">
        <w:trPr>
          <w:jc w:val="center"/>
        </w:trPr>
        <w:tc>
          <w:tcPr>
            <w:tcW w:w="2785" w:type="dxa"/>
          </w:tcPr>
          <w:p w14:paraId="0DF1FE4E" w14:textId="77777777" w:rsidR="00FB34A9" w:rsidRPr="00A809BF" w:rsidRDefault="00FB34A9" w:rsidP="00AE6C98">
            <w:pPr>
              <w:pStyle w:val="TAL"/>
              <w:keepNext w:val="0"/>
              <w:keepLines w:val="0"/>
              <w:widowControl w:val="0"/>
              <w:rPr>
                <w:rFonts w:cs="Arial"/>
                <w:szCs w:val="18"/>
              </w:rPr>
            </w:pPr>
            <w:r w:rsidRPr="00A809BF">
              <w:rPr>
                <w:rFonts w:cs="Arial"/>
                <w:szCs w:val="18"/>
              </w:rPr>
              <w:t>UE trajectory model</w:t>
            </w:r>
          </w:p>
        </w:tc>
        <w:tc>
          <w:tcPr>
            <w:tcW w:w="6430" w:type="dxa"/>
          </w:tcPr>
          <w:p w14:paraId="17B5B6DA" w14:textId="63F0C18B" w:rsidR="00FB34A9" w:rsidRPr="00A809BF" w:rsidRDefault="00FB34A9" w:rsidP="00AE6C98">
            <w:pPr>
              <w:pStyle w:val="TAL"/>
              <w:keepNext w:val="0"/>
              <w:keepLines w:val="0"/>
              <w:widowControl w:val="0"/>
              <w:rPr>
                <w:rFonts w:cs="Arial"/>
                <w:szCs w:val="18"/>
                <w:lang w:eastAsia="zh-CN"/>
              </w:rPr>
            </w:pPr>
            <w:r w:rsidRPr="00A809BF">
              <w:rPr>
                <w:color w:val="262626" w:themeColor="text1" w:themeTint="D9"/>
              </w:rPr>
              <w:t xml:space="preserve">Based on Option 2 in TR 38.343 </w:t>
            </w:r>
            <w:sdt>
              <w:sdtPr>
                <w:rPr>
                  <w:color w:val="262626" w:themeColor="text1" w:themeTint="D9"/>
                </w:rPr>
                <w:id w:val="-1440756175"/>
                <w:citation/>
              </w:sdtPr>
              <w:sdtEndPr/>
              <w:sdtContent>
                <w:r w:rsidR="00EF7D20">
                  <w:rPr>
                    <w:color w:val="262626" w:themeColor="text1" w:themeTint="D9"/>
                  </w:rPr>
                  <w:fldChar w:fldCharType="begin"/>
                </w:r>
                <w:r w:rsidR="00EF7D20">
                  <w:rPr>
                    <w:color w:val="262626" w:themeColor="text1" w:themeTint="D9"/>
                    <w:lang w:val="en-US"/>
                  </w:rPr>
                  <w:instrText xml:space="preserve"> CITATION 3GP24 \l 1033 </w:instrText>
                </w:r>
                <w:r w:rsidR="00EF7D20">
                  <w:rPr>
                    <w:color w:val="262626" w:themeColor="text1" w:themeTint="D9"/>
                  </w:rPr>
                  <w:fldChar w:fldCharType="separate"/>
                </w:r>
                <w:r w:rsidR="00F508BE" w:rsidRPr="00F508BE">
                  <w:rPr>
                    <w:noProof/>
                    <w:color w:val="262626" w:themeColor="text1" w:themeTint="D9"/>
                    <w:lang w:val="en-US"/>
                  </w:rPr>
                  <w:t>[3]</w:t>
                </w:r>
                <w:r w:rsidR="00EF7D20">
                  <w:rPr>
                    <w:color w:val="262626" w:themeColor="text1" w:themeTint="D9"/>
                  </w:rPr>
                  <w:fldChar w:fldCharType="end"/>
                </w:r>
              </w:sdtContent>
            </w:sdt>
            <w:r w:rsidRPr="00A809BF">
              <w:rPr>
                <w:color w:val="262626" w:themeColor="text1" w:themeTint="D9"/>
              </w:rPr>
              <w:t>, Section 6.3.1, with modifications based on Option 4 and a minor modification for extended mobility. Refer to section 2.1.1 for a detailed discussion of the trajectory model.</w:t>
            </w:r>
          </w:p>
        </w:tc>
      </w:tr>
      <w:tr w:rsidR="00FB34A9" w14:paraId="364903B7" w14:textId="77777777" w:rsidTr="0037227B">
        <w:trPr>
          <w:jc w:val="center"/>
        </w:trPr>
        <w:tc>
          <w:tcPr>
            <w:tcW w:w="2785" w:type="dxa"/>
          </w:tcPr>
          <w:p w14:paraId="47E16A29" w14:textId="77777777" w:rsidR="00FB34A9" w:rsidRPr="00A809BF" w:rsidRDefault="00FB34A9" w:rsidP="00AE6C98">
            <w:pPr>
              <w:pStyle w:val="TAL"/>
              <w:keepNext w:val="0"/>
              <w:keepLines w:val="0"/>
              <w:widowControl w:val="0"/>
              <w:rPr>
                <w:rFonts w:cs="Arial"/>
                <w:szCs w:val="18"/>
              </w:rPr>
            </w:pPr>
            <w:r w:rsidRPr="00A809BF">
              <w:rPr>
                <w:rFonts w:eastAsia="DengXian" w:cs="Arial"/>
                <w:szCs w:val="18"/>
              </w:rPr>
              <w:t>L1 sampling period</w:t>
            </w:r>
          </w:p>
        </w:tc>
        <w:tc>
          <w:tcPr>
            <w:tcW w:w="6430" w:type="dxa"/>
          </w:tcPr>
          <w:p w14:paraId="2DB28FF2" w14:textId="20C28BB0" w:rsidR="00FB34A9" w:rsidRPr="00A809BF" w:rsidRDefault="005346AC" w:rsidP="00AE6C98">
            <w:pPr>
              <w:pStyle w:val="TAL"/>
              <w:widowControl w:val="0"/>
              <w:rPr>
                <w:rFonts w:cs="Arial"/>
                <w:szCs w:val="18"/>
                <w:lang w:eastAsia="zh-CN"/>
              </w:rPr>
            </w:pPr>
            <w:r>
              <w:rPr>
                <w:rFonts w:eastAsia="DengXian" w:cs="Arial"/>
                <w:szCs w:val="18"/>
                <w:lang w:eastAsia="zh-CN"/>
              </w:rPr>
              <w:t>40ms</w:t>
            </w:r>
          </w:p>
        </w:tc>
      </w:tr>
      <w:tr w:rsidR="00FB34A9" w14:paraId="17E5D417" w14:textId="77777777" w:rsidTr="0037227B">
        <w:trPr>
          <w:jc w:val="center"/>
        </w:trPr>
        <w:tc>
          <w:tcPr>
            <w:tcW w:w="2785" w:type="dxa"/>
          </w:tcPr>
          <w:p w14:paraId="2A20644A" w14:textId="7A098F4A" w:rsidR="00FB34A9" w:rsidRPr="00A809BF" w:rsidRDefault="00FB34A9" w:rsidP="00AE6C98">
            <w:pPr>
              <w:pStyle w:val="TAL"/>
              <w:keepNext w:val="0"/>
              <w:keepLines w:val="0"/>
              <w:widowControl w:val="0"/>
              <w:rPr>
                <w:rFonts w:eastAsia="DengXian" w:cs="Arial"/>
                <w:szCs w:val="18"/>
              </w:rPr>
            </w:pPr>
            <w:r w:rsidRPr="00A809BF">
              <w:rPr>
                <w:rFonts w:eastAsia="DengXian" w:cs="Arial"/>
                <w:szCs w:val="18"/>
              </w:rPr>
              <w:t>Prediction window</w:t>
            </w:r>
            <w:r w:rsidR="00066AA0">
              <w:rPr>
                <w:rFonts w:eastAsia="DengXian" w:cs="Arial"/>
                <w:szCs w:val="18"/>
              </w:rPr>
              <w:t>s</w:t>
            </w:r>
          </w:p>
        </w:tc>
        <w:tc>
          <w:tcPr>
            <w:tcW w:w="6430" w:type="dxa"/>
          </w:tcPr>
          <w:p w14:paraId="37B4386F" w14:textId="14947AC7" w:rsidR="00FB34A9" w:rsidRPr="00A809BF" w:rsidRDefault="005346AC" w:rsidP="00AE6C98">
            <w:pPr>
              <w:pStyle w:val="TAL"/>
              <w:widowControl w:val="0"/>
              <w:rPr>
                <w:rFonts w:eastAsia="DengXian" w:cs="Arial"/>
                <w:szCs w:val="18"/>
                <w:lang w:eastAsia="zh-CN"/>
              </w:rPr>
            </w:pPr>
            <w:r>
              <w:rPr>
                <w:rFonts w:eastAsia="DengXian" w:cs="Arial"/>
                <w:szCs w:val="18"/>
                <w:lang w:eastAsia="zh-CN"/>
              </w:rPr>
              <w:t>400ms</w:t>
            </w:r>
          </w:p>
        </w:tc>
      </w:tr>
      <w:bookmarkEnd w:id="20"/>
    </w:tbl>
    <w:p w14:paraId="2FEF8310" w14:textId="77777777" w:rsidR="00DB20CB" w:rsidRPr="00DB20CB" w:rsidRDefault="00DB20CB" w:rsidP="00AE6C98"/>
    <w:p w14:paraId="121B01FE" w14:textId="11224DA0" w:rsidR="00532C5F" w:rsidRDefault="00532C5F" w:rsidP="00AE6C98">
      <w:pPr>
        <w:pStyle w:val="Heading3"/>
      </w:pPr>
      <w:r>
        <w:t>Simulation</w:t>
      </w:r>
      <w:r w:rsidR="008A1A2E">
        <w:t xml:space="preserve"> dataset</w:t>
      </w:r>
      <w:r>
        <w:t xml:space="preserve"> evaluation</w:t>
      </w:r>
      <w:r w:rsidR="00AC58FA">
        <w:softHyphen/>
      </w:r>
      <w:r w:rsidR="00AC58FA">
        <w:softHyphen/>
      </w:r>
    </w:p>
    <w:p w14:paraId="4CFC97F6" w14:textId="31D5DFD5" w:rsidR="002F61A7" w:rsidRDefault="00CC2782" w:rsidP="00AE6C98">
      <w:r>
        <w:t>For</w:t>
      </w:r>
      <w:r w:rsidR="003A14DA">
        <w:t xml:space="preserve"> </w:t>
      </w:r>
      <w:r>
        <w:rPr>
          <w:color w:val="262626" w:themeColor="text1" w:themeTint="D9"/>
        </w:rPr>
        <w:t xml:space="preserve">FR1 intra-frequency, temporal domain </w:t>
      </w:r>
      <w:r w:rsidR="009C08EA">
        <w:rPr>
          <w:color w:val="262626" w:themeColor="text1" w:themeTint="D9"/>
        </w:rPr>
        <w:t>C</w:t>
      </w:r>
      <w:r>
        <w:rPr>
          <w:color w:val="262626" w:themeColor="text1" w:themeTint="D9"/>
        </w:rPr>
        <w:t xml:space="preserve">ase B </w:t>
      </w:r>
      <w:r w:rsidR="008B5450">
        <w:rPr>
          <w:color w:val="262626" w:themeColor="text1" w:themeTint="D9"/>
        </w:rPr>
        <w:t>m</w:t>
      </w:r>
      <w:r>
        <w:rPr>
          <w:color w:val="262626" w:themeColor="text1" w:themeTint="D9"/>
        </w:rPr>
        <w:t xml:space="preserve">odel </w:t>
      </w:r>
      <w:r w:rsidR="008B5450">
        <w:rPr>
          <w:color w:val="262626" w:themeColor="text1" w:themeTint="D9"/>
        </w:rPr>
        <w:t>g</w:t>
      </w:r>
      <w:r>
        <w:rPr>
          <w:color w:val="262626" w:themeColor="text1" w:themeTint="D9"/>
        </w:rPr>
        <w:t xml:space="preserve">eneralization, we </w:t>
      </w:r>
      <w:r w:rsidR="00D60879">
        <w:rPr>
          <w:color w:val="262626" w:themeColor="text1" w:themeTint="D9"/>
        </w:rPr>
        <w:t xml:space="preserve">have generated </w:t>
      </w:r>
      <w:r w:rsidR="00C112F5">
        <w:rPr>
          <w:color w:val="262626" w:themeColor="text1" w:themeTint="D9"/>
        </w:rPr>
        <w:t>3</w:t>
      </w:r>
      <w:r w:rsidR="00D60879">
        <w:rPr>
          <w:color w:val="262626" w:themeColor="text1" w:themeTint="D9"/>
        </w:rPr>
        <w:t xml:space="preserve"> datasets</w:t>
      </w:r>
      <w:r w:rsidR="00C112F5">
        <w:rPr>
          <w:color w:val="262626" w:themeColor="text1" w:themeTint="D9"/>
        </w:rPr>
        <w:t xml:space="preserve"> </w:t>
      </w:r>
      <w:r w:rsidR="00D60879">
        <w:rPr>
          <w:color w:val="262626" w:themeColor="text1" w:themeTint="D9"/>
        </w:rPr>
        <w:t xml:space="preserve">in which mobile UEs travel at </w:t>
      </w:r>
      <w:r w:rsidR="00C112F5">
        <w:rPr>
          <w:color w:val="262626" w:themeColor="text1" w:themeTint="D9"/>
        </w:rPr>
        <w:t xml:space="preserve">30 km/h, </w:t>
      </w:r>
      <w:r w:rsidR="00D60879">
        <w:rPr>
          <w:color w:val="262626" w:themeColor="text1" w:themeTint="D9"/>
        </w:rPr>
        <w:t xml:space="preserve">60 km/h, </w:t>
      </w:r>
      <w:r w:rsidR="00C112F5">
        <w:rPr>
          <w:color w:val="262626" w:themeColor="text1" w:themeTint="D9"/>
        </w:rPr>
        <w:t>and</w:t>
      </w:r>
      <w:r w:rsidR="00D60879">
        <w:rPr>
          <w:color w:val="262626" w:themeColor="text1" w:themeTint="D9"/>
        </w:rPr>
        <w:t xml:space="preserve"> 90 km/h</w:t>
      </w:r>
      <w:r w:rsidR="00C112F5">
        <w:rPr>
          <w:color w:val="262626" w:themeColor="text1" w:themeTint="D9"/>
        </w:rPr>
        <w:t>, respectively</w:t>
      </w:r>
      <w:r w:rsidR="00BE7C2B">
        <w:t>.</w:t>
      </w:r>
      <w:r w:rsidR="006E7186">
        <w:t xml:space="preserve"> </w:t>
      </w:r>
      <w:r w:rsidR="006E7186">
        <w:fldChar w:fldCharType="begin"/>
      </w:r>
      <w:r w:rsidR="006E7186">
        <w:instrText xml:space="preserve"> REF _Ref193566176 </w:instrText>
      </w:r>
      <w:r w:rsidR="006E7186">
        <w:fldChar w:fldCharType="separate"/>
      </w:r>
      <w:r w:rsidR="00FC0793">
        <w:t xml:space="preserve">Table </w:t>
      </w:r>
      <w:r w:rsidR="00FC0793">
        <w:rPr>
          <w:noProof/>
        </w:rPr>
        <w:t>6</w:t>
      </w:r>
      <w:r w:rsidR="006E7186">
        <w:fldChar w:fldCharType="end"/>
      </w:r>
      <w:r w:rsidR="00370BB2">
        <w:t xml:space="preserve"> provides statistics for the trajector</w:t>
      </w:r>
      <w:r w:rsidR="0092365E">
        <w:t xml:space="preserve">ies </w:t>
      </w:r>
      <w:r w:rsidR="00370BB2">
        <w:t>within the dataset</w:t>
      </w:r>
      <w:r w:rsidR="00D60879">
        <w:t>s</w:t>
      </w:r>
      <w:r w:rsidR="002F61A7">
        <w:t xml:space="preserve">; </w:t>
      </w:r>
      <w:r w:rsidR="00EC21DC">
        <w:fldChar w:fldCharType="begin"/>
      </w:r>
      <w:r w:rsidR="00EC21DC">
        <w:instrText xml:space="preserve"> REF _Ref193566238 </w:instrText>
      </w:r>
      <w:r w:rsidR="00EC21DC">
        <w:fldChar w:fldCharType="separate"/>
      </w:r>
      <w:r w:rsidR="00FC0793">
        <w:t xml:space="preserve">Figure </w:t>
      </w:r>
      <w:r w:rsidR="00FC0793">
        <w:rPr>
          <w:noProof/>
        </w:rPr>
        <w:t>11</w:t>
      </w:r>
      <w:r w:rsidR="00EC21DC">
        <w:fldChar w:fldCharType="end"/>
      </w:r>
      <w:r w:rsidR="00EC21DC">
        <w:t xml:space="preserve"> </w:t>
      </w:r>
      <w:r w:rsidR="002F61A7">
        <w:t>shows CDF</w:t>
      </w:r>
      <w:r w:rsidR="00D60879">
        <w:t>s</w:t>
      </w:r>
      <w:r w:rsidR="002F61A7">
        <w:t xml:space="preserve"> of the trajectory lengths.</w:t>
      </w:r>
    </w:p>
    <w:p w14:paraId="32959CE7" w14:textId="77777777" w:rsidR="006E7186" w:rsidRDefault="006E7186" w:rsidP="00AE6C98"/>
    <w:p w14:paraId="1543534C" w14:textId="37B4A4EF" w:rsidR="006E7186" w:rsidRDefault="006E7186" w:rsidP="006E7186">
      <w:pPr>
        <w:pStyle w:val="TableCaption"/>
      </w:pPr>
      <w:bookmarkStart w:id="22" w:name="_Ref193566176"/>
      <w:r>
        <w:t xml:space="preserve">Table </w:t>
      </w:r>
      <w:r w:rsidR="00FD505F">
        <w:fldChar w:fldCharType="begin"/>
      </w:r>
      <w:r w:rsidR="00FD505F">
        <w:instrText xml:space="preserve"> SEQ Table \* ARABIC </w:instrText>
      </w:r>
      <w:r w:rsidR="00FD505F">
        <w:fldChar w:fldCharType="separate"/>
      </w:r>
      <w:r w:rsidR="00FC0793">
        <w:rPr>
          <w:noProof/>
        </w:rPr>
        <w:t>6</w:t>
      </w:r>
      <w:r w:rsidR="00FD505F">
        <w:rPr>
          <w:noProof/>
        </w:rPr>
        <w:fldChar w:fldCharType="end"/>
      </w:r>
      <w:bookmarkEnd w:id="22"/>
      <w:r>
        <w:t>: FR1 model generalization dataset statistics</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448"/>
        <w:gridCol w:w="2448"/>
        <w:gridCol w:w="2448"/>
      </w:tblGrid>
      <w:tr w:rsidR="00C64E4E" w14:paraId="42DC6CB8" w14:textId="290FEEA0" w:rsidTr="00C64E4E">
        <w:trPr>
          <w:jc w:val="center"/>
        </w:trPr>
        <w:tc>
          <w:tcPr>
            <w:tcW w:w="2448" w:type="dxa"/>
            <w:shd w:val="clear" w:color="auto" w:fill="D9D9D9"/>
          </w:tcPr>
          <w:p w14:paraId="0DF58759" w14:textId="77777777" w:rsidR="00C64E4E" w:rsidRPr="008E134F" w:rsidRDefault="00C64E4E" w:rsidP="00AE6C98">
            <w:pPr>
              <w:pStyle w:val="TAH"/>
              <w:rPr>
                <w:rFonts w:ascii="Arial" w:hAnsi="Arial" w:cs="Arial"/>
              </w:rPr>
            </w:pPr>
            <w:r w:rsidRPr="008E134F">
              <w:rPr>
                <w:rFonts w:ascii="Arial" w:hAnsi="Arial" w:cs="Arial"/>
              </w:rPr>
              <w:t>Parameter</w:t>
            </w:r>
          </w:p>
        </w:tc>
        <w:tc>
          <w:tcPr>
            <w:tcW w:w="2448" w:type="dxa"/>
            <w:shd w:val="clear" w:color="auto" w:fill="D9D9D9"/>
          </w:tcPr>
          <w:p w14:paraId="53B4CC38" w14:textId="3FF7E3EC" w:rsidR="00C64E4E" w:rsidRPr="008E134F" w:rsidRDefault="00C64E4E" w:rsidP="00AE6C98">
            <w:pPr>
              <w:pStyle w:val="TAH"/>
              <w:rPr>
                <w:rFonts w:ascii="Arial" w:hAnsi="Arial" w:cs="Arial"/>
              </w:rPr>
            </w:pPr>
            <w:r>
              <w:rPr>
                <w:rFonts w:ascii="Arial" w:hAnsi="Arial" w:cs="Arial"/>
              </w:rPr>
              <w:t>Dataset @30 km/h</w:t>
            </w:r>
          </w:p>
        </w:tc>
        <w:tc>
          <w:tcPr>
            <w:tcW w:w="2448" w:type="dxa"/>
            <w:shd w:val="clear" w:color="auto" w:fill="D9D9D9"/>
          </w:tcPr>
          <w:p w14:paraId="1F560A78" w14:textId="57FE594D" w:rsidR="00C64E4E" w:rsidRPr="008E134F" w:rsidRDefault="00C64E4E" w:rsidP="00AE6C98">
            <w:pPr>
              <w:pStyle w:val="TAH"/>
              <w:rPr>
                <w:rFonts w:ascii="Arial" w:hAnsi="Arial" w:cs="Arial"/>
              </w:rPr>
            </w:pPr>
            <w:r w:rsidRPr="008E134F">
              <w:rPr>
                <w:rFonts w:ascii="Arial" w:hAnsi="Arial" w:cs="Arial"/>
              </w:rPr>
              <w:t>Dataset @60 km/h</w:t>
            </w:r>
          </w:p>
        </w:tc>
        <w:tc>
          <w:tcPr>
            <w:tcW w:w="2448" w:type="dxa"/>
            <w:shd w:val="clear" w:color="auto" w:fill="D9D9D9"/>
          </w:tcPr>
          <w:p w14:paraId="63422DF0" w14:textId="2960F4F6" w:rsidR="00C64E4E" w:rsidRPr="008E134F" w:rsidRDefault="00C64E4E" w:rsidP="00AE6C98">
            <w:pPr>
              <w:pStyle w:val="TAH"/>
              <w:rPr>
                <w:rFonts w:ascii="Arial" w:hAnsi="Arial" w:cs="Arial"/>
              </w:rPr>
            </w:pPr>
            <w:r w:rsidRPr="008E134F">
              <w:rPr>
                <w:rFonts w:ascii="Arial" w:hAnsi="Arial" w:cs="Arial"/>
              </w:rPr>
              <w:t>Dataset @90 km/h</w:t>
            </w:r>
          </w:p>
        </w:tc>
      </w:tr>
      <w:tr w:rsidR="00C64E4E" w14:paraId="2EA67BC6" w14:textId="495979AA" w:rsidTr="00C64E4E">
        <w:trPr>
          <w:jc w:val="center"/>
        </w:trPr>
        <w:tc>
          <w:tcPr>
            <w:tcW w:w="2448" w:type="dxa"/>
          </w:tcPr>
          <w:p w14:paraId="1D43A17E" w14:textId="0DFD8B9D" w:rsidR="00C64E4E" w:rsidRPr="008E134F" w:rsidRDefault="00C64E4E" w:rsidP="00AE6C98">
            <w:pPr>
              <w:pStyle w:val="TAL"/>
              <w:keepNext w:val="0"/>
              <w:keepLines w:val="0"/>
              <w:widowControl w:val="0"/>
              <w:rPr>
                <w:rFonts w:cs="Arial"/>
                <w:szCs w:val="18"/>
              </w:rPr>
            </w:pPr>
            <w:r w:rsidRPr="008E134F">
              <w:rPr>
                <w:rFonts w:eastAsia="Microsoft YaHei UI" w:cs="Arial"/>
                <w:color w:val="000000"/>
                <w:szCs w:val="18"/>
              </w:rPr>
              <w:t># of trajectories (total)</w:t>
            </w:r>
          </w:p>
        </w:tc>
        <w:tc>
          <w:tcPr>
            <w:tcW w:w="2448" w:type="dxa"/>
          </w:tcPr>
          <w:p w14:paraId="63F4C527" w14:textId="3BAB9F57" w:rsidR="00C64E4E" w:rsidRPr="008E134F" w:rsidRDefault="00A9425C" w:rsidP="00AE6C98">
            <w:pPr>
              <w:pStyle w:val="TAL"/>
              <w:keepNext w:val="0"/>
              <w:keepLines w:val="0"/>
              <w:widowControl w:val="0"/>
              <w:rPr>
                <w:rFonts w:cs="Arial"/>
                <w:szCs w:val="18"/>
              </w:rPr>
            </w:pPr>
            <w:r>
              <w:rPr>
                <w:rFonts w:cs="Arial"/>
                <w:szCs w:val="18"/>
              </w:rPr>
              <w:t>1205</w:t>
            </w:r>
          </w:p>
        </w:tc>
        <w:tc>
          <w:tcPr>
            <w:tcW w:w="2448" w:type="dxa"/>
          </w:tcPr>
          <w:p w14:paraId="46971FA9" w14:textId="12BC7C2F" w:rsidR="00C64E4E" w:rsidRPr="008E134F" w:rsidRDefault="00C64E4E" w:rsidP="00AE6C98">
            <w:pPr>
              <w:pStyle w:val="TAL"/>
              <w:keepNext w:val="0"/>
              <w:keepLines w:val="0"/>
              <w:widowControl w:val="0"/>
              <w:rPr>
                <w:rFonts w:eastAsia="Microsoft YaHei UI" w:cs="Arial"/>
                <w:color w:val="000000"/>
                <w:szCs w:val="18"/>
              </w:rPr>
            </w:pPr>
            <w:r w:rsidRPr="008E134F">
              <w:rPr>
                <w:rFonts w:cs="Arial"/>
                <w:szCs w:val="18"/>
              </w:rPr>
              <w:t>2436</w:t>
            </w:r>
          </w:p>
        </w:tc>
        <w:tc>
          <w:tcPr>
            <w:tcW w:w="2448" w:type="dxa"/>
          </w:tcPr>
          <w:p w14:paraId="089D4E38" w14:textId="3CC02CA5" w:rsidR="00C64E4E" w:rsidRPr="008E134F" w:rsidRDefault="00C64E4E" w:rsidP="00AE6C98">
            <w:pPr>
              <w:pStyle w:val="TAL"/>
              <w:keepNext w:val="0"/>
              <w:keepLines w:val="0"/>
              <w:widowControl w:val="0"/>
              <w:rPr>
                <w:rFonts w:cs="Arial"/>
                <w:szCs w:val="18"/>
              </w:rPr>
            </w:pPr>
            <w:r>
              <w:rPr>
                <w:rFonts w:cs="Arial"/>
                <w:szCs w:val="18"/>
              </w:rPr>
              <w:t>2854</w:t>
            </w:r>
          </w:p>
        </w:tc>
      </w:tr>
      <w:tr w:rsidR="00C64E4E" w14:paraId="756CDBB2" w14:textId="77777777" w:rsidTr="00C64E4E">
        <w:trPr>
          <w:jc w:val="center"/>
        </w:trPr>
        <w:tc>
          <w:tcPr>
            <w:tcW w:w="2448" w:type="dxa"/>
          </w:tcPr>
          <w:p w14:paraId="01847E88" w14:textId="52481878" w:rsidR="00C64E4E" w:rsidRDefault="00C64E4E" w:rsidP="00AE6C98">
            <w:pPr>
              <w:pStyle w:val="TAL"/>
              <w:keepNext w:val="0"/>
              <w:keepLines w:val="0"/>
              <w:widowControl w:val="0"/>
              <w:rPr>
                <w:rFonts w:eastAsia="Microsoft YaHei UI" w:cs="Arial"/>
                <w:color w:val="000000"/>
                <w:szCs w:val="18"/>
              </w:rPr>
            </w:pPr>
            <w:r>
              <w:rPr>
                <w:rFonts w:eastAsia="Microsoft YaHei UI" w:cs="Arial"/>
                <w:color w:val="000000"/>
                <w:szCs w:val="18"/>
              </w:rPr>
              <w:t>Total data time (hr.)</w:t>
            </w:r>
          </w:p>
        </w:tc>
        <w:tc>
          <w:tcPr>
            <w:tcW w:w="2448" w:type="dxa"/>
          </w:tcPr>
          <w:p w14:paraId="2B8FD43F" w14:textId="23C950D4" w:rsidR="00C64E4E" w:rsidRDefault="00A9425C" w:rsidP="00AE6C98">
            <w:pPr>
              <w:pStyle w:val="TAL"/>
              <w:keepNext w:val="0"/>
              <w:keepLines w:val="0"/>
              <w:widowControl w:val="0"/>
              <w:rPr>
                <w:rFonts w:cs="Arial"/>
                <w:szCs w:val="18"/>
              </w:rPr>
            </w:pPr>
            <w:r>
              <w:rPr>
                <w:rFonts w:cs="Arial"/>
                <w:szCs w:val="18"/>
              </w:rPr>
              <w:t>27.52</w:t>
            </w:r>
          </w:p>
        </w:tc>
        <w:tc>
          <w:tcPr>
            <w:tcW w:w="2448" w:type="dxa"/>
          </w:tcPr>
          <w:p w14:paraId="52F6EA04" w14:textId="28F3C9C2" w:rsidR="00C64E4E" w:rsidRDefault="00C64E4E" w:rsidP="00AE6C98">
            <w:pPr>
              <w:pStyle w:val="TAL"/>
              <w:keepNext w:val="0"/>
              <w:keepLines w:val="0"/>
              <w:widowControl w:val="0"/>
              <w:rPr>
                <w:rFonts w:cs="Arial"/>
                <w:szCs w:val="18"/>
              </w:rPr>
            </w:pPr>
            <w:r>
              <w:rPr>
                <w:rFonts w:cs="Arial"/>
                <w:szCs w:val="18"/>
              </w:rPr>
              <w:t>29.8</w:t>
            </w:r>
          </w:p>
        </w:tc>
        <w:tc>
          <w:tcPr>
            <w:tcW w:w="2448" w:type="dxa"/>
          </w:tcPr>
          <w:p w14:paraId="657C87A6" w14:textId="4ECE2FA9" w:rsidR="00C64E4E" w:rsidRDefault="00C64E4E" w:rsidP="00AE6C98">
            <w:pPr>
              <w:pStyle w:val="TAL"/>
              <w:keepNext w:val="0"/>
              <w:keepLines w:val="0"/>
              <w:widowControl w:val="0"/>
              <w:rPr>
                <w:rFonts w:cs="Arial"/>
                <w:szCs w:val="18"/>
              </w:rPr>
            </w:pPr>
            <w:r>
              <w:rPr>
                <w:rFonts w:cs="Arial"/>
                <w:szCs w:val="18"/>
              </w:rPr>
              <w:t>21.48</w:t>
            </w:r>
          </w:p>
        </w:tc>
      </w:tr>
      <w:tr w:rsidR="00C64E4E" w:rsidRPr="001F507C" w14:paraId="14788C00" w14:textId="5B6DADCB" w:rsidTr="00C64E4E">
        <w:trPr>
          <w:jc w:val="center"/>
        </w:trPr>
        <w:tc>
          <w:tcPr>
            <w:tcW w:w="2448" w:type="dxa"/>
          </w:tcPr>
          <w:p w14:paraId="43E72B8D" w14:textId="30631EC9" w:rsidR="00C64E4E" w:rsidRDefault="00C64E4E" w:rsidP="00AE6C98">
            <w:pPr>
              <w:pStyle w:val="TAL"/>
              <w:keepNext w:val="0"/>
              <w:keepLines w:val="0"/>
              <w:widowControl w:val="0"/>
              <w:rPr>
                <w:rFonts w:cs="Arial"/>
                <w:szCs w:val="18"/>
              </w:rPr>
            </w:pPr>
            <w:r>
              <w:rPr>
                <w:rFonts w:eastAsia="Microsoft YaHei UI" w:cs="Arial"/>
                <w:color w:val="000000"/>
                <w:szCs w:val="18"/>
              </w:rPr>
              <w:t>Training/test split</w:t>
            </w:r>
          </w:p>
        </w:tc>
        <w:tc>
          <w:tcPr>
            <w:tcW w:w="2448" w:type="dxa"/>
          </w:tcPr>
          <w:p w14:paraId="79C97DA7" w14:textId="57381623" w:rsidR="00C64E4E" w:rsidRDefault="00977BCF" w:rsidP="00AE6C98">
            <w:pPr>
              <w:pStyle w:val="TAC"/>
              <w:keepNext w:val="0"/>
              <w:keepLines w:val="0"/>
              <w:widowControl w:val="0"/>
              <w:jc w:val="left"/>
              <w:rPr>
                <w:rFonts w:cs="Arial"/>
                <w:szCs w:val="18"/>
              </w:rPr>
            </w:pPr>
            <w:r>
              <w:rPr>
                <w:rFonts w:cs="Arial"/>
                <w:szCs w:val="18"/>
              </w:rPr>
              <w:t>964/</w:t>
            </w:r>
            <w:r w:rsidR="002437A6">
              <w:rPr>
                <w:rFonts w:cs="Arial"/>
                <w:szCs w:val="18"/>
              </w:rPr>
              <w:t>241</w:t>
            </w:r>
          </w:p>
        </w:tc>
        <w:tc>
          <w:tcPr>
            <w:tcW w:w="2448" w:type="dxa"/>
          </w:tcPr>
          <w:p w14:paraId="167EAB26" w14:textId="569DAB82" w:rsidR="00C64E4E" w:rsidRPr="001F507C" w:rsidRDefault="00C64E4E" w:rsidP="00AE6C98">
            <w:pPr>
              <w:pStyle w:val="TAC"/>
              <w:keepNext w:val="0"/>
              <w:keepLines w:val="0"/>
              <w:widowControl w:val="0"/>
              <w:jc w:val="left"/>
              <w:rPr>
                <w:rFonts w:cs="Arial"/>
                <w:szCs w:val="18"/>
              </w:rPr>
            </w:pPr>
            <w:r>
              <w:rPr>
                <w:rFonts w:cs="Arial"/>
                <w:szCs w:val="18"/>
              </w:rPr>
              <w:t>1948/488</w:t>
            </w:r>
          </w:p>
        </w:tc>
        <w:tc>
          <w:tcPr>
            <w:tcW w:w="2448" w:type="dxa"/>
          </w:tcPr>
          <w:p w14:paraId="19B13B49" w14:textId="7425C393" w:rsidR="00C64E4E" w:rsidRDefault="00C64E4E" w:rsidP="00AE6C98">
            <w:pPr>
              <w:pStyle w:val="TAC"/>
              <w:keepNext w:val="0"/>
              <w:keepLines w:val="0"/>
              <w:widowControl w:val="0"/>
              <w:jc w:val="left"/>
              <w:rPr>
                <w:rFonts w:cs="Arial"/>
                <w:szCs w:val="18"/>
              </w:rPr>
            </w:pPr>
            <w:r>
              <w:rPr>
                <w:rFonts w:cs="Arial"/>
                <w:szCs w:val="18"/>
              </w:rPr>
              <w:t>2283/571</w:t>
            </w:r>
          </w:p>
        </w:tc>
      </w:tr>
      <w:tr w:rsidR="00A9425C" w14:paraId="19554101" w14:textId="63560230" w:rsidTr="00C64E4E">
        <w:trPr>
          <w:jc w:val="center"/>
        </w:trPr>
        <w:tc>
          <w:tcPr>
            <w:tcW w:w="2448" w:type="dxa"/>
            <w:shd w:val="clear" w:color="auto" w:fill="auto"/>
          </w:tcPr>
          <w:p w14:paraId="6F9FA281" w14:textId="36833128" w:rsidR="00A9425C" w:rsidRDefault="00A9425C" w:rsidP="00AE6C98">
            <w:pPr>
              <w:pStyle w:val="TAL"/>
              <w:keepNext w:val="0"/>
              <w:keepLines w:val="0"/>
              <w:widowControl w:val="0"/>
              <w:rPr>
                <w:rFonts w:cs="Arial"/>
                <w:szCs w:val="18"/>
              </w:rPr>
            </w:pPr>
            <w:r>
              <w:rPr>
                <w:rFonts w:eastAsia="Microsoft YaHei UI" w:cs="Arial"/>
                <w:color w:val="000000"/>
                <w:szCs w:val="18"/>
              </w:rPr>
              <w:lastRenderedPageBreak/>
              <w:t>Mean trajectory length (s)</w:t>
            </w:r>
          </w:p>
        </w:tc>
        <w:tc>
          <w:tcPr>
            <w:tcW w:w="2448" w:type="dxa"/>
          </w:tcPr>
          <w:p w14:paraId="6B176A96" w14:textId="32B08026" w:rsidR="00A9425C" w:rsidRDefault="00A9425C" w:rsidP="00AE6C98">
            <w:pPr>
              <w:pStyle w:val="TAL"/>
              <w:widowControl w:val="0"/>
              <w:rPr>
                <w:rFonts w:eastAsia="Microsoft YaHei UI" w:cs="Arial"/>
                <w:color w:val="000000"/>
                <w:szCs w:val="18"/>
              </w:rPr>
            </w:pPr>
            <w:r>
              <w:rPr>
                <w:rFonts w:cs="Arial"/>
                <w:szCs w:val="18"/>
              </w:rPr>
              <w:t>82.21</w:t>
            </w:r>
          </w:p>
        </w:tc>
        <w:tc>
          <w:tcPr>
            <w:tcW w:w="2448" w:type="dxa"/>
          </w:tcPr>
          <w:p w14:paraId="6E2194C5" w14:textId="35FAA1A1" w:rsidR="00A9425C" w:rsidRDefault="00A9425C" w:rsidP="00AE6C98">
            <w:pPr>
              <w:pStyle w:val="TAL"/>
              <w:widowControl w:val="0"/>
              <w:rPr>
                <w:rFonts w:eastAsia="Microsoft YaHei UI" w:cs="Arial"/>
                <w:color w:val="000000"/>
                <w:szCs w:val="18"/>
              </w:rPr>
            </w:pPr>
            <w:r>
              <w:rPr>
                <w:rFonts w:eastAsia="Microsoft YaHei UI" w:cs="Arial"/>
                <w:color w:val="000000"/>
                <w:szCs w:val="18"/>
              </w:rPr>
              <w:t>44.1</w:t>
            </w:r>
          </w:p>
        </w:tc>
        <w:tc>
          <w:tcPr>
            <w:tcW w:w="2448" w:type="dxa"/>
          </w:tcPr>
          <w:p w14:paraId="759ED77B" w14:textId="5D0E19E7" w:rsidR="00A9425C" w:rsidRDefault="00A9425C" w:rsidP="00AE6C98">
            <w:pPr>
              <w:pStyle w:val="TAL"/>
              <w:widowControl w:val="0"/>
              <w:rPr>
                <w:rFonts w:cs="Arial"/>
                <w:szCs w:val="18"/>
              </w:rPr>
            </w:pPr>
            <w:r>
              <w:rPr>
                <w:rFonts w:eastAsia="Microsoft YaHei UI" w:cs="Arial"/>
                <w:color w:val="000000"/>
                <w:szCs w:val="18"/>
              </w:rPr>
              <w:t>27.1</w:t>
            </w:r>
          </w:p>
        </w:tc>
      </w:tr>
      <w:tr w:rsidR="00A9425C" w14:paraId="5A84C0A7" w14:textId="2376B846" w:rsidTr="00C64E4E">
        <w:trPr>
          <w:jc w:val="center"/>
        </w:trPr>
        <w:tc>
          <w:tcPr>
            <w:tcW w:w="2448" w:type="dxa"/>
          </w:tcPr>
          <w:p w14:paraId="76AB8B84" w14:textId="45106F0A" w:rsidR="00A9425C" w:rsidRDefault="00A9425C" w:rsidP="00AE6C98">
            <w:pPr>
              <w:pStyle w:val="TAL"/>
              <w:keepNext w:val="0"/>
              <w:keepLines w:val="0"/>
              <w:widowControl w:val="0"/>
              <w:rPr>
                <w:rFonts w:cs="Arial"/>
                <w:szCs w:val="18"/>
              </w:rPr>
            </w:pPr>
            <w:r>
              <w:rPr>
                <w:rFonts w:eastAsia="Microsoft YaHei UI" w:cs="Arial"/>
                <w:color w:val="000000"/>
                <w:szCs w:val="18"/>
              </w:rPr>
              <w:t>Median trajectory length (s)</w:t>
            </w:r>
          </w:p>
        </w:tc>
        <w:tc>
          <w:tcPr>
            <w:tcW w:w="2448" w:type="dxa"/>
          </w:tcPr>
          <w:p w14:paraId="0D33616C" w14:textId="3830F9F6" w:rsidR="00A9425C" w:rsidRDefault="00A9425C" w:rsidP="00AE6C98">
            <w:pPr>
              <w:pStyle w:val="TAL"/>
              <w:keepNext w:val="0"/>
              <w:keepLines w:val="0"/>
              <w:widowControl w:val="0"/>
              <w:rPr>
                <w:rFonts w:eastAsia="Microsoft YaHei UI" w:cs="Arial"/>
                <w:color w:val="000000"/>
                <w:szCs w:val="18"/>
              </w:rPr>
            </w:pPr>
            <w:r>
              <w:rPr>
                <w:rFonts w:eastAsia="Microsoft YaHei UI" w:cs="Arial"/>
                <w:color w:val="000000"/>
                <w:szCs w:val="18"/>
              </w:rPr>
              <w:t>73.08</w:t>
            </w:r>
          </w:p>
        </w:tc>
        <w:tc>
          <w:tcPr>
            <w:tcW w:w="2448" w:type="dxa"/>
          </w:tcPr>
          <w:p w14:paraId="2E144416" w14:textId="5C6AEDD8" w:rsidR="00A9425C" w:rsidRDefault="00A9425C" w:rsidP="00AE6C98">
            <w:pPr>
              <w:pStyle w:val="TAL"/>
              <w:keepNext w:val="0"/>
              <w:keepLines w:val="0"/>
              <w:widowControl w:val="0"/>
              <w:rPr>
                <w:rFonts w:eastAsia="Microsoft YaHei UI" w:cs="Arial"/>
                <w:color w:val="000000"/>
                <w:szCs w:val="18"/>
              </w:rPr>
            </w:pPr>
            <w:r>
              <w:rPr>
                <w:rFonts w:eastAsia="Microsoft YaHei UI" w:cs="Arial"/>
                <w:color w:val="000000"/>
                <w:szCs w:val="18"/>
              </w:rPr>
              <w:t>29.72</w:t>
            </w:r>
          </w:p>
        </w:tc>
        <w:tc>
          <w:tcPr>
            <w:tcW w:w="2448" w:type="dxa"/>
          </w:tcPr>
          <w:p w14:paraId="1C882023" w14:textId="7DD3B3DC" w:rsidR="00A9425C" w:rsidRDefault="00A9425C" w:rsidP="00AE6C98">
            <w:pPr>
              <w:pStyle w:val="TAL"/>
              <w:keepNext w:val="0"/>
              <w:keepLines w:val="0"/>
              <w:widowControl w:val="0"/>
              <w:rPr>
                <w:rFonts w:eastAsia="Microsoft YaHei UI" w:cs="Arial"/>
                <w:color w:val="000000"/>
                <w:szCs w:val="18"/>
              </w:rPr>
            </w:pPr>
            <w:r>
              <w:rPr>
                <w:rFonts w:eastAsia="Microsoft YaHei UI" w:cs="Arial"/>
                <w:color w:val="000000"/>
                <w:szCs w:val="18"/>
              </w:rPr>
              <w:t>19.6</w:t>
            </w:r>
          </w:p>
        </w:tc>
      </w:tr>
      <w:tr w:rsidR="00A9425C" w14:paraId="2F692DB1" w14:textId="616BC6FD" w:rsidTr="00C64E4E">
        <w:trPr>
          <w:jc w:val="center"/>
        </w:trPr>
        <w:tc>
          <w:tcPr>
            <w:tcW w:w="2448" w:type="dxa"/>
          </w:tcPr>
          <w:p w14:paraId="5D65CB81" w14:textId="4B043AC3" w:rsidR="00A9425C" w:rsidRDefault="00A9425C" w:rsidP="00AE6C98">
            <w:pPr>
              <w:pStyle w:val="TAL"/>
              <w:keepNext w:val="0"/>
              <w:keepLines w:val="0"/>
              <w:widowControl w:val="0"/>
              <w:rPr>
                <w:rFonts w:eastAsia="Microsoft YaHei UI" w:cs="Arial"/>
                <w:color w:val="000000"/>
                <w:szCs w:val="18"/>
              </w:rPr>
            </w:pPr>
            <w:r>
              <w:rPr>
                <w:rFonts w:eastAsia="Microsoft YaHei UI" w:cs="Arial"/>
                <w:color w:val="000000"/>
                <w:szCs w:val="18"/>
              </w:rPr>
              <w:t>Min. trajectory length (s)</w:t>
            </w:r>
          </w:p>
        </w:tc>
        <w:tc>
          <w:tcPr>
            <w:tcW w:w="2448" w:type="dxa"/>
          </w:tcPr>
          <w:p w14:paraId="57655987" w14:textId="16F72CB1" w:rsidR="00A9425C" w:rsidRDefault="001C7A0E" w:rsidP="00AE6C98">
            <w:pPr>
              <w:pStyle w:val="TAL"/>
              <w:keepNext w:val="0"/>
              <w:keepLines w:val="0"/>
              <w:widowControl w:val="0"/>
              <w:rPr>
                <w:rFonts w:cs="Arial"/>
                <w:szCs w:val="18"/>
              </w:rPr>
            </w:pPr>
            <w:r>
              <w:rPr>
                <w:rFonts w:cs="Arial"/>
                <w:szCs w:val="18"/>
              </w:rPr>
              <w:t>0.08</w:t>
            </w:r>
          </w:p>
        </w:tc>
        <w:tc>
          <w:tcPr>
            <w:tcW w:w="2448" w:type="dxa"/>
          </w:tcPr>
          <w:p w14:paraId="253CFAAB" w14:textId="2CE7E5BD" w:rsidR="00A9425C" w:rsidRDefault="00A9425C" w:rsidP="00AE6C98">
            <w:pPr>
              <w:pStyle w:val="TAL"/>
              <w:keepNext w:val="0"/>
              <w:keepLines w:val="0"/>
              <w:widowControl w:val="0"/>
              <w:rPr>
                <w:rFonts w:cs="Arial"/>
                <w:szCs w:val="18"/>
              </w:rPr>
            </w:pPr>
            <w:r>
              <w:rPr>
                <w:rFonts w:cs="Arial"/>
                <w:szCs w:val="18"/>
              </w:rPr>
              <w:t>0.04</w:t>
            </w:r>
          </w:p>
        </w:tc>
        <w:tc>
          <w:tcPr>
            <w:tcW w:w="2448" w:type="dxa"/>
          </w:tcPr>
          <w:p w14:paraId="7EBDB87D" w14:textId="050E3530" w:rsidR="00A9425C" w:rsidRDefault="00A9425C" w:rsidP="00AE6C98">
            <w:pPr>
              <w:pStyle w:val="TAL"/>
              <w:keepNext w:val="0"/>
              <w:keepLines w:val="0"/>
              <w:widowControl w:val="0"/>
              <w:rPr>
                <w:rFonts w:cs="Arial"/>
                <w:szCs w:val="18"/>
              </w:rPr>
            </w:pPr>
            <w:r>
              <w:rPr>
                <w:rFonts w:cs="Arial"/>
                <w:szCs w:val="18"/>
              </w:rPr>
              <w:t>0.04</w:t>
            </w:r>
          </w:p>
        </w:tc>
      </w:tr>
      <w:tr w:rsidR="00A9425C" w14:paraId="2EE84506" w14:textId="2CD3E69A" w:rsidTr="00C64E4E">
        <w:trPr>
          <w:jc w:val="center"/>
        </w:trPr>
        <w:tc>
          <w:tcPr>
            <w:tcW w:w="2448" w:type="dxa"/>
          </w:tcPr>
          <w:p w14:paraId="59B8C36F" w14:textId="0B5D8D65" w:rsidR="00A9425C" w:rsidRDefault="00A9425C" w:rsidP="00AE6C98">
            <w:pPr>
              <w:pStyle w:val="TAL"/>
              <w:keepNext w:val="0"/>
              <w:keepLines w:val="0"/>
              <w:widowControl w:val="0"/>
              <w:rPr>
                <w:rFonts w:eastAsia="Microsoft YaHei UI" w:cs="Arial"/>
                <w:color w:val="000000"/>
                <w:szCs w:val="18"/>
              </w:rPr>
            </w:pPr>
            <w:r>
              <w:rPr>
                <w:rFonts w:eastAsia="Microsoft YaHei UI" w:cs="Arial"/>
                <w:color w:val="000000"/>
                <w:szCs w:val="18"/>
              </w:rPr>
              <w:t>Max. trajectory length (s)</w:t>
            </w:r>
          </w:p>
        </w:tc>
        <w:tc>
          <w:tcPr>
            <w:tcW w:w="2448" w:type="dxa"/>
          </w:tcPr>
          <w:p w14:paraId="53678DA4" w14:textId="118FF62D" w:rsidR="00A9425C" w:rsidRDefault="001C7A0E" w:rsidP="00AE6C98">
            <w:pPr>
              <w:pStyle w:val="TAL"/>
              <w:keepNext w:val="0"/>
              <w:keepLines w:val="0"/>
              <w:widowControl w:val="0"/>
              <w:rPr>
                <w:rFonts w:cs="Arial"/>
                <w:szCs w:val="18"/>
              </w:rPr>
            </w:pPr>
            <w:r>
              <w:rPr>
                <w:rFonts w:cs="Arial"/>
                <w:szCs w:val="18"/>
              </w:rPr>
              <w:t>159.96</w:t>
            </w:r>
          </w:p>
        </w:tc>
        <w:tc>
          <w:tcPr>
            <w:tcW w:w="2448" w:type="dxa"/>
          </w:tcPr>
          <w:p w14:paraId="202E6513" w14:textId="1DE7745B" w:rsidR="00A9425C" w:rsidRDefault="00A9425C" w:rsidP="00AE6C98">
            <w:pPr>
              <w:pStyle w:val="TAL"/>
              <w:keepNext w:val="0"/>
              <w:keepLines w:val="0"/>
              <w:widowControl w:val="0"/>
              <w:rPr>
                <w:rFonts w:cs="Arial"/>
                <w:szCs w:val="18"/>
              </w:rPr>
            </w:pPr>
            <w:r>
              <w:rPr>
                <w:rFonts w:cs="Arial"/>
                <w:szCs w:val="18"/>
              </w:rPr>
              <w:t>159.96</w:t>
            </w:r>
          </w:p>
        </w:tc>
        <w:tc>
          <w:tcPr>
            <w:tcW w:w="2448" w:type="dxa"/>
          </w:tcPr>
          <w:p w14:paraId="584263A8" w14:textId="5A3242DD" w:rsidR="00A9425C" w:rsidRDefault="00A9425C" w:rsidP="00AE6C98">
            <w:pPr>
              <w:pStyle w:val="TAL"/>
              <w:keepNext w:val="0"/>
              <w:keepLines w:val="0"/>
              <w:widowControl w:val="0"/>
              <w:rPr>
                <w:rFonts w:cs="Arial"/>
                <w:szCs w:val="18"/>
              </w:rPr>
            </w:pPr>
            <w:r>
              <w:rPr>
                <w:rFonts w:cs="Arial"/>
                <w:szCs w:val="18"/>
              </w:rPr>
              <w:t>159.96</w:t>
            </w:r>
          </w:p>
        </w:tc>
      </w:tr>
    </w:tbl>
    <w:p w14:paraId="21228B5E" w14:textId="77777777" w:rsidR="004270D4" w:rsidRDefault="004270D4" w:rsidP="00AE6C98"/>
    <w:p w14:paraId="3631E9CA" w14:textId="77777777" w:rsidR="00AA2A37" w:rsidRDefault="00AA2A37" w:rsidP="00AE6C98"/>
    <w:p w14:paraId="2C26D004" w14:textId="77777777" w:rsidR="006E7186" w:rsidRDefault="00FC43A6" w:rsidP="006E7186">
      <w:pPr>
        <w:keepNext/>
        <w:jc w:val="center"/>
      </w:pPr>
      <w:r w:rsidRPr="00CC6F49">
        <w:rPr>
          <w:noProof/>
        </w:rPr>
        <w:drawing>
          <wp:inline distT="0" distB="0" distL="0" distR="0" wp14:anchorId="59C0647E" wp14:editId="3D316698">
            <wp:extent cx="1920240" cy="1544825"/>
            <wp:effectExtent l="0" t="0" r="3810" b="0"/>
            <wp:docPr id="1840834466" name="Picture 8" descr="A graph with a line going up&#10;&#10;Description automatically generated">
              <a:extLst xmlns:a="http://schemas.openxmlformats.org/drawingml/2006/main">
                <a:ext uri="{FF2B5EF4-FFF2-40B4-BE49-F238E27FC236}">
                  <a16:creationId xmlns:a16="http://schemas.microsoft.com/office/drawing/2014/main" id="{AFA4B9D5-A29B-8680-512F-768488935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834466" name="Picture 8" descr="A graph with a line going up&#10;&#10;Description automatically generated">
                      <a:extLst>
                        <a:ext uri="{FF2B5EF4-FFF2-40B4-BE49-F238E27FC236}">
                          <a16:creationId xmlns:a16="http://schemas.microsoft.com/office/drawing/2014/main" id="{AFA4B9D5-A29B-8680-512F-768488935227}"/>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20240" cy="1544825"/>
                    </a:xfrm>
                    <a:prstGeom prst="rect">
                      <a:avLst/>
                    </a:prstGeom>
                  </pic:spPr>
                </pic:pic>
              </a:graphicData>
            </a:graphic>
          </wp:inline>
        </w:drawing>
      </w:r>
      <w:r w:rsidR="00CC6F49" w:rsidRPr="00CC6F49">
        <w:rPr>
          <w:noProof/>
        </w:rPr>
        <w:drawing>
          <wp:inline distT="0" distB="0" distL="0" distR="0" wp14:anchorId="41830D75" wp14:editId="5478E68C">
            <wp:extent cx="1920240" cy="1544827"/>
            <wp:effectExtent l="0" t="0" r="3810" b="0"/>
            <wp:docPr id="9" name="Picture 8">
              <a:extLst xmlns:a="http://schemas.openxmlformats.org/drawingml/2006/main">
                <a:ext uri="{FF2B5EF4-FFF2-40B4-BE49-F238E27FC236}">
                  <a16:creationId xmlns:a16="http://schemas.microsoft.com/office/drawing/2014/main" id="{AFA4B9D5-A29B-8680-512F-768488935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AFA4B9D5-A29B-8680-512F-768488935227}"/>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920240" cy="1544827"/>
                    </a:xfrm>
                    <a:prstGeom prst="rect">
                      <a:avLst/>
                    </a:prstGeom>
                  </pic:spPr>
                </pic:pic>
              </a:graphicData>
            </a:graphic>
          </wp:inline>
        </w:drawing>
      </w:r>
      <w:r w:rsidR="006676EF" w:rsidRPr="00CC6F49">
        <w:rPr>
          <w:noProof/>
        </w:rPr>
        <w:drawing>
          <wp:inline distT="0" distB="0" distL="0" distR="0" wp14:anchorId="20CB17E4" wp14:editId="5272C11C">
            <wp:extent cx="1920240" cy="1544827"/>
            <wp:effectExtent l="0" t="0" r="3810" b="0"/>
            <wp:docPr id="1473947186" name="Picture 8">
              <a:extLst xmlns:a="http://schemas.openxmlformats.org/drawingml/2006/main">
                <a:ext uri="{FF2B5EF4-FFF2-40B4-BE49-F238E27FC236}">
                  <a16:creationId xmlns:a16="http://schemas.microsoft.com/office/drawing/2014/main" id="{AFA4B9D5-A29B-8680-512F-768488935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947186" name="Picture 8">
                      <a:extLst>
                        <a:ext uri="{FF2B5EF4-FFF2-40B4-BE49-F238E27FC236}">
                          <a16:creationId xmlns:a16="http://schemas.microsoft.com/office/drawing/2014/main" id="{AFA4B9D5-A29B-8680-512F-768488935227}"/>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20240" cy="1544827"/>
                    </a:xfrm>
                    <a:prstGeom prst="rect">
                      <a:avLst/>
                    </a:prstGeom>
                  </pic:spPr>
                </pic:pic>
              </a:graphicData>
            </a:graphic>
          </wp:inline>
        </w:drawing>
      </w:r>
    </w:p>
    <w:p w14:paraId="2C171E63" w14:textId="7242BB00" w:rsidR="004270D4" w:rsidRPr="006E7186" w:rsidRDefault="006E7186" w:rsidP="006E7186">
      <w:pPr>
        <w:pStyle w:val="Caption"/>
        <w:rPr>
          <w:b w:val="0"/>
          <w:bCs/>
        </w:rPr>
      </w:pPr>
      <w:bookmarkStart w:id="23" w:name="_Ref193566238"/>
      <w:r>
        <w:t xml:space="preserve">Figure </w:t>
      </w:r>
      <w:r>
        <w:fldChar w:fldCharType="begin"/>
      </w:r>
      <w:r>
        <w:instrText xml:space="preserve"> SEQ Figure \* ARABIC </w:instrText>
      </w:r>
      <w:r>
        <w:fldChar w:fldCharType="separate"/>
      </w:r>
      <w:r w:rsidR="00FC0793">
        <w:rPr>
          <w:noProof/>
        </w:rPr>
        <w:t>11</w:t>
      </w:r>
      <w:r>
        <w:fldChar w:fldCharType="end"/>
      </w:r>
      <w:bookmarkEnd w:id="23"/>
      <w:r>
        <w:rPr>
          <w:b w:val="0"/>
          <w:bCs/>
        </w:rPr>
        <w:t xml:space="preserve"> </w:t>
      </w:r>
      <w:r w:rsidRPr="006E7186">
        <w:rPr>
          <w:b w:val="0"/>
          <w:bCs/>
        </w:rPr>
        <w:t xml:space="preserve">Empirical CDFs of FR1 model generalization dataset trajectory lengths. Left: 30 km/h dataset. </w:t>
      </w:r>
      <w:proofErr w:type="spellStart"/>
      <w:r w:rsidRPr="006E7186">
        <w:rPr>
          <w:b w:val="0"/>
          <w:bCs/>
        </w:rPr>
        <w:t>Center</w:t>
      </w:r>
      <w:proofErr w:type="spellEnd"/>
      <w:r w:rsidRPr="006E7186">
        <w:rPr>
          <w:b w:val="0"/>
          <w:bCs/>
        </w:rPr>
        <w:t>: 60 km/h dataset. Right: 90 km/h dataset.</w:t>
      </w:r>
    </w:p>
    <w:p w14:paraId="61B1429C" w14:textId="77777777" w:rsidR="00CC6F49" w:rsidRPr="009B22BA" w:rsidRDefault="00CC6F49" w:rsidP="006E7186"/>
    <w:p w14:paraId="5E4DDA85" w14:textId="1EF472CA" w:rsidR="00923F7B" w:rsidRDefault="00923F7B" w:rsidP="00AE6C98">
      <w:r>
        <w:t xml:space="preserve">To evaluate the </w:t>
      </w:r>
      <w:r w:rsidR="00801356">
        <w:t>generated dataset for FR</w:t>
      </w:r>
      <w:r w:rsidR="006676EF">
        <w:t>1 model generalization</w:t>
      </w:r>
      <w:r w:rsidR="00801356">
        <w:t xml:space="preserve">, in </w:t>
      </w:r>
      <w:r w:rsidR="00647CB5">
        <w:fldChar w:fldCharType="begin"/>
      </w:r>
      <w:r w:rsidR="00647CB5">
        <w:instrText xml:space="preserve"> REF _Ref193566283 </w:instrText>
      </w:r>
      <w:r w:rsidR="00647CB5">
        <w:fldChar w:fldCharType="separate"/>
      </w:r>
      <w:r w:rsidR="00FC0793">
        <w:t xml:space="preserve">Figure </w:t>
      </w:r>
      <w:r w:rsidR="00FC0793">
        <w:rPr>
          <w:noProof/>
        </w:rPr>
        <w:t>12</w:t>
      </w:r>
      <w:r w:rsidR="00647CB5">
        <w:fldChar w:fldCharType="end"/>
      </w:r>
      <w:r w:rsidR="00801356">
        <w:t xml:space="preserve"> we plot the cell level metrics for each sector as a function of UE position across the dataset</w:t>
      </w:r>
      <w:r w:rsidR="004056D6">
        <w:t xml:space="preserve"> for two example </w:t>
      </w:r>
      <w:proofErr w:type="spellStart"/>
      <w:r w:rsidR="002C7311">
        <w:t>gNBs</w:t>
      </w:r>
      <w:proofErr w:type="spellEnd"/>
      <w:r w:rsidR="002C7311">
        <w:t xml:space="preserve"> (22 and 25)</w:t>
      </w:r>
      <w:r w:rsidR="00801356">
        <w:t>.</w:t>
      </w:r>
      <w:r w:rsidR="00F22975">
        <w:t xml:space="preserve"> Th</w:t>
      </w:r>
      <w:r w:rsidR="00BD653A">
        <w:t>ese plots demonstrate th</w:t>
      </w:r>
      <w:r w:rsidR="00D3379B">
        <w:t>e impacts of UE-</w:t>
      </w:r>
      <w:proofErr w:type="spellStart"/>
      <w:r w:rsidR="00287B9E">
        <w:t>g</w:t>
      </w:r>
      <w:r w:rsidR="00D3379B">
        <w:t>N</w:t>
      </w:r>
      <w:r w:rsidR="00287B9E">
        <w:t>B</w:t>
      </w:r>
      <w:proofErr w:type="spellEnd"/>
      <w:r w:rsidR="00D3379B">
        <w:t xml:space="preserve"> distance, </w:t>
      </w:r>
      <w:proofErr w:type="spellStart"/>
      <w:r w:rsidR="00287B9E">
        <w:t>g</w:t>
      </w:r>
      <w:r w:rsidR="00D3379B">
        <w:t>N</w:t>
      </w:r>
      <w:r w:rsidR="00287B9E">
        <w:t>B</w:t>
      </w:r>
      <w:proofErr w:type="spellEnd"/>
      <w:r w:rsidR="00D3379B">
        <w:t xml:space="preserve"> panel azimuthal pointing angle, and soft </w:t>
      </w:r>
      <w:proofErr w:type="spellStart"/>
      <w:r w:rsidR="00D3379B">
        <w:t>LoS</w:t>
      </w:r>
      <w:proofErr w:type="spellEnd"/>
      <w:r w:rsidR="00D3379B">
        <w:t xml:space="preserve"> state on the cell-level metric values.</w:t>
      </w:r>
    </w:p>
    <w:p w14:paraId="2FBF7BE4" w14:textId="77777777" w:rsidR="00647CB5" w:rsidRDefault="000B4B1A" w:rsidP="00647CB5">
      <w:pPr>
        <w:keepNext/>
        <w:jc w:val="center"/>
      </w:pPr>
      <w:r>
        <w:rPr>
          <w:noProof/>
        </w:rPr>
        <w:drawing>
          <wp:inline distT="0" distB="0" distL="0" distR="0" wp14:anchorId="7C6E916B" wp14:editId="63314B82">
            <wp:extent cx="2640678" cy="2651760"/>
            <wp:effectExtent l="0" t="0" r="7620" b="0"/>
            <wp:docPr id="1241306815" name="Picture 4" descr="A colorful hexagon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306815" name="Picture 4" descr="A colorful hexagon with black dots&#10;&#10;Description automatically generated"/>
                    <pic:cNvPicPr/>
                  </pic:nvPicPr>
                  <pic:blipFill rotWithShape="1">
                    <a:blip r:embed="rId26" cstate="print">
                      <a:extLst>
                        <a:ext uri="{28A0092B-C50C-407E-A947-70E740481C1C}">
                          <a14:useLocalDpi xmlns:a14="http://schemas.microsoft.com/office/drawing/2010/main" val="0"/>
                        </a:ext>
                      </a:extLst>
                    </a:blip>
                    <a:srcRect/>
                    <a:stretch/>
                  </pic:blipFill>
                  <pic:spPr bwMode="auto">
                    <a:xfrm>
                      <a:off x="0" y="0"/>
                      <a:ext cx="2640678" cy="265176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8C08DE9" wp14:editId="245425A4">
            <wp:extent cx="3233260" cy="2651760"/>
            <wp:effectExtent l="0" t="0" r="5715" b="0"/>
            <wp:docPr id="909760210" name="Picture 5" descr="A colorful hexagon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760210" name="Picture 5" descr="A colorful hexagon with black dots&#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33260" cy="2651760"/>
                    </a:xfrm>
                    <a:prstGeom prst="rect">
                      <a:avLst/>
                    </a:prstGeom>
                  </pic:spPr>
                </pic:pic>
              </a:graphicData>
            </a:graphic>
          </wp:inline>
        </w:drawing>
      </w:r>
    </w:p>
    <w:p w14:paraId="6329158F" w14:textId="51327A02" w:rsidR="005B2DB9" w:rsidRPr="00647CB5" w:rsidRDefault="00647CB5" w:rsidP="00647CB5">
      <w:pPr>
        <w:pStyle w:val="Caption"/>
        <w:rPr>
          <w:b w:val="0"/>
          <w:bCs/>
        </w:rPr>
      </w:pPr>
      <w:bookmarkStart w:id="24" w:name="_Ref193566283"/>
      <w:r>
        <w:t xml:space="preserve">Figure </w:t>
      </w:r>
      <w:r>
        <w:fldChar w:fldCharType="begin"/>
      </w:r>
      <w:r>
        <w:instrText xml:space="preserve"> SEQ Figure \* ARABIC </w:instrText>
      </w:r>
      <w:r>
        <w:fldChar w:fldCharType="separate"/>
      </w:r>
      <w:r w:rsidR="00FC0793">
        <w:rPr>
          <w:noProof/>
        </w:rPr>
        <w:t>12</w:t>
      </w:r>
      <w:r>
        <w:fldChar w:fldCharType="end"/>
      </w:r>
      <w:bookmarkEnd w:id="24"/>
      <w:r>
        <w:t xml:space="preserve"> </w:t>
      </w:r>
      <w:r w:rsidRPr="00647CB5">
        <w:rPr>
          <w:b w:val="0"/>
          <w:bCs/>
        </w:rPr>
        <w:t xml:space="preserve">Cell-level metrics for each cell as functions of UE position, FR1 </w:t>
      </w:r>
      <w:r w:rsidRPr="00647CB5">
        <w:rPr>
          <w:b w:val="0"/>
          <w:bCs/>
          <w:color w:val="262626" w:themeColor="text1" w:themeTint="D9"/>
        </w:rPr>
        <w:t xml:space="preserve">intra-frequency, inter-cell temporal case B dataset. Left: cell metric data for </w:t>
      </w:r>
      <w:proofErr w:type="spellStart"/>
      <w:r w:rsidRPr="00647CB5">
        <w:rPr>
          <w:b w:val="0"/>
          <w:bCs/>
          <w:color w:val="262626" w:themeColor="text1" w:themeTint="D9"/>
        </w:rPr>
        <w:t>gNB</w:t>
      </w:r>
      <w:proofErr w:type="spellEnd"/>
      <w:r w:rsidRPr="00647CB5">
        <w:rPr>
          <w:b w:val="0"/>
          <w:bCs/>
          <w:color w:val="262626" w:themeColor="text1" w:themeTint="D9"/>
        </w:rPr>
        <w:t xml:space="preserve"> 22. Right: cell metric data for </w:t>
      </w:r>
      <w:proofErr w:type="spellStart"/>
      <w:r w:rsidRPr="00647CB5">
        <w:rPr>
          <w:b w:val="0"/>
          <w:bCs/>
          <w:color w:val="262626" w:themeColor="text1" w:themeTint="D9"/>
        </w:rPr>
        <w:t>gNB</w:t>
      </w:r>
      <w:proofErr w:type="spellEnd"/>
      <w:r w:rsidRPr="00647CB5">
        <w:rPr>
          <w:b w:val="0"/>
          <w:bCs/>
          <w:color w:val="262626" w:themeColor="text1" w:themeTint="D9"/>
        </w:rPr>
        <w:t xml:space="preserve"> 25.</w:t>
      </w:r>
    </w:p>
    <w:p w14:paraId="0B3067F8" w14:textId="10782A03" w:rsidR="00DB25B5" w:rsidRPr="009B22BA" w:rsidRDefault="00DB25B5" w:rsidP="00647CB5">
      <w:pPr>
        <w:rPr>
          <w:color w:val="262626" w:themeColor="text1" w:themeTint="D9"/>
        </w:rPr>
      </w:pPr>
    </w:p>
    <w:p w14:paraId="41635106" w14:textId="79D8ED78" w:rsidR="0099740D" w:rsidRDefault="0099740D" w:rsidP="00AE6C98">
      <w:pPr>
        <w:pStyle w:val="Heading3"/>
      </w:pPr>
      <w:r>
        <w:t>AI/ML model and methodology</w:t>
      </w:r>
    </w:p>
    <w:p w14:paraId="68EEE3D4" w14:textId="0FCF00F8" w:rsidR="007665C6" w:rsidRDefault="00977C38" w:rsidP="00AE6C98">
      <w:pPr>
        <w:rPr>
          <w:color w:val="262626" w:themeColor="text1" w:themeTint="D9"/>
        </w:rPr>
      </w:pPr>
      <w:r>
        <w:rPr>
          <w:color w:val="262626" w:themeColor="text1" w:themeTint="D9"/>
        </w:rPr>
        <w:t>For FR1 model generalization studies, w</w:t>
      </w:r>
      <w:r w:rsidR="00152F9C">
        <w:rPr>
          <w:color w:val="262626" w:themeColor="text1" w:themeTint="D9"/>
        </w:rPr>
        <w:t>e consider the Case B prediction problem outlined in</w:t>
      </w:r>
      <w:r w:rsidR="00592B3F">
        <w:rPr>
          <w:color w:val="262626" w:themeColor="text1" w:themeTint="D9"/>
        </w:rPr>
        <w:t xml:space="preserve"> Section</w:t>
      </w:r>
      <w:r w:rsidR="00152F9C">
        <w:rPr>
          <w:color w:val="262626" w:themeColor="text1" w:themeTint="D9"/>
        </w:rPr>
        <w:t xml:space="preserve"> </w:t>
      </w:r>
      <w:r w:rsidR="00592B3F">
        <w:rPr>
          <w:color w:val="262626" w:themeColor="text1" w:themeTint="D9"/>
        </w:rPr>
        <w:fldChar w:fldCharType="begin"/>
      </w:r>
      <w:r w:rsidR="00592B3F">
        <w:rPr>
          <w:color w:val="262626" w:themeColor="text1" w:themeTint="D9"/>
        </w:rPr>
        <w:instrText xml:space="preserve"> REF _Ref193573704 \r </w:instrText>
      </w:r>
      <w:r w:rsidR="00592B3F">
        <w:rPr>
          <w:color w:val="262626" w:themeColor="text1" w:themeTint="D9"/>
        </w:rPr>
        <w:fldChar w:fldCharType="separate"/>
      </w:r>
      <w:r w:rsidR="00FC0793">
        <w:rPr>
          <w:color w:val="262626" w:themeColor="text1" w:themeTint="D9"/>
        </w:rPr>
        <w:t>3.1.2</w:t>
      </w:r>
      <w:r w:rsidR="00592B3F">
        <w:rPr>
          <w:color w:val="262626" w:themeColor="text1" w:themeTint="D9"/>
        </w:rPr>
        <w:fldChar w:fldCharType="end"/>
      </w:r>
      <w:r w:rsidR="00B20629">
        <w:rPr>
          <w:color w:val="262626" w:themeColor="text1" w:themeTint="D9"/>
        </w:rPr>
        <w:t xml:space="preserve">. We consider an M1P9 measurement pattern (90% measurement </w:t>
      </w:r>
      <w:r w:rsidR="00377018">
        <w:rPr>
          <w:color w:val="262626" w:themeColor="text1" w:themeTint="D9"/>
        </w:rPr>
        <w:t>reduction rate.)</w:t>
      </w:r>
    </w:p>
    <w:p w14:paraId="6797ED0E" w14:textId="6D7A5A26" w:rsidR="00000DD7" w:rsidRDefault="00982734" w:rsidP="00AE6C98">
      <w:pPr>
        <w:rPr>
          <w:color w:val="262626" w:themeColor="text1" w:themeTint="D9"/>
        </w:rPr>
      </w:pPr>
      <w:r>
        <w:rPr>
          <w:color w:val="262626" w:themeColor="text1" w:themeTint="D9"/>
        </w:rPr>
        <w:t xml:space="preserve">Our </w:t>
      </w:r>
      <w:r w:rsidR="001E46BB">
        <w:rPr>
          <w:color w:val="262626" w:themeColor="text1" w:themeTint="D9"/>
        </w:rPr>
        <w:t>AI/ML predictor</w:t>
      </w:r>
      <w:r w:rsidR="00433293">
        <w:rPr>
          <w:color w:val="262626" w:themeColor="text1" w:themeTint="D9"/>
        </w:rPr>
        <w:t xml:space="preserve">s are </w:t>
      </w:r>
      <w:r w:rsidR="001E46BB">
        <w:rPr>
          <w:color w:val="262626" w:themeColor="text1" w:themeTint="D9"/>
        </w:rPr>
        <w:t>encoder-only transformer model</w:t>
      </w:r>
      <w:r w:rsidR="00433293">
        <w:rPr>
          <w:color w:val="262626" w:themeColor="text1" w:themeTint="D9"/>
        </w:rPr>
        <w:t>s</w:t>
      </w:r>
      <w:r w:rsidR="00000DD7">
        <w:rPr>
          <w:color w:val="262626" w:themeColor="text1" w:themeTint="D9"/>
        </w:rPr>
        <w:t xml:space="preserve">: </w:t>
      </w:r>
      <w:r w:rsidR="00D25CAC">
        <w:rPr>
          <w:color w:val="262626" w:themeColor="text1" w:themeTint="D9"/>
        </w:rPr>
        <w:t>one trained individually on each of the 30, 60, and 90 km/h training datasets, and one trained on all three</w:t>
      </w:r>
      <w:r w:rsidR="001D250D">
        <w:rPr>
          <w:color w:val="262626" w:themeColor="text1" w:themeTint="D9"/>
        </w:rPr>
        <w:t xml:space="preserve"> together</w:t>
      </w:r>
      <w:r w:rsidR="00000DD7">
        <w:rPr>
          <w:color w:val="262626" w:themeColor="text1" w:themeTint="D9"/>
        </w:rPr>
        <w:t xml:space="preserve">. We compare performance </w:t>
      </w:r>
      <w:r w:rsidR="00990AE8">
        <w:rPr>
          <w:color w:val="262626" w:themeColor="text1" w:themeTint="D9"/>
        </w:rPr>
        <w:t xml:space="preserve">of </w:t>
      </w:r>
      <w:r w:rsidR="007665C6">
        <w:rPr>
          <w:color w:val="262626" w:themeColor="text1" w:themeTint="D9"/>
        </w:rPr>
        <w:t xml:space="preserve">each of </w:t>
      </w:r>
      <w:r w:rsidR="00990AE8">
        <w:rPr>
          <w:color w:val="262626" w:themeColor="text1" w:themeTint="D9"/>
        </w:rPr>
        <w:t>these</w:t>
      </w:r>
      <w:r w:rsidR="001D250D">
        <w:rPr>
          <w:color w:val="262626" w:themeColor="text1" w:themeTint="D9"/>
        </w:rPr>
        <w:t xml:space="preserve"> four</w:t>
      </w:r>
      <w:r w:rsidR="00990AE8">
        <w:rPr>
          <w:color w:val="262626" w:themeColor="text1" w:themeTint="D9"/>
        </w:rPr>
        <w:t xml:space="preserve"> models on </w:t>
      </w:r>
      <w:r w:rsidR="00D25CAC">
        <w:rPr>
          <w:color w:val="262626" w:themeColor="text1" w:themeTint="D9"/>
        </w:rPr>
        <w:t xml:space="preserve">the 30, </w:t>
      </w:r>
      <w:r w:rsidR="00C04D3C">
        <w:rPr>
          <w:color w:val="262626" w:themeColor="text1" w:themeTint="D9"/>
        </w:rPr>
        <w:t xml:space="preserve">60 and 90 km/h </w:t>
      </w:r>
      <w:r w:rsidR="00996273">
        <w:rPr>
          <w:color w:val="262626" w:themeColor="text1" w:themeTint="D9"/>
        </w:rPr>
        <w:t xml:space="preserve">test </w:t>
      </w:r>
      <w:r w:rsidR="00000DD7">
        <w:rPr>
          <w:color w:val="262626" w:themeColor="text1" w:themeTint="D9"/>
        </w:rPr>
        <w:t>dataset</w:t>
      </w:r>
      <w:r w:rsidR="00996273">
        <w:rPr>
          <w:color w:val="262626" w:themeColor="text1" w:themeTint="D9"/>
        </w:rPr>
        <w:t>s.</w:t>
      </w:r>
    </w:p>
    <w:p w14:paraId="1F017E00" w14:textId="2294792F" w:rsidR="008D46D8" w:rsidRDefault="00074240" w:rsidP="00AE6C98">
      <w:pPr>
        <w:rPr>
          <w:color w:val="262626" w:themeColor="text1" w:themeTint="D9"/>
        </w:rPr>
      </w:pPr>
      <w:r>
        <w:rPr>
          <w:color w:val="262626" w:themeColor="text1" w:themeTint="D9"/>
        </w:rPr>
        <w:t xml:space="preserve">We </w:t>
      </w:r>
      <w:r w:rsidR="003559F5">
        <w:rPr>
          <w:color w:val="262626" w:themeColor="text1" w:themeTint="D9"/>
        </w:rPr>
        <w:t xml:space="preserve">evaluate these predictors on the set of RRM prediction metrics </w:t>
      </w:r>
      <w:r w:rsidR="00566F8D">
        <w:rPr>
          <w:color w:val="262626" w:themeColor="text1" w:themeTint="D9"/>
        </w:rPr>
        <w:t xml:space="preserve">described in Section </w:t>
      </w:r>
      <w:r w:rsidR="00991AA3">
        <w:rPr>
          <w:color w:val="262626" w:themeColor="text1" w:themeTint="D9"/>
        </w:rPr>
        <w:fldChar w:fldCharType="begin"/>
      </w:r>
      <w:r w:rsidR="00991AA3">
        <w:rPr>
          <w:color w:val="262626" w:themeColor="text1" w:themeTint="D9"/>
        </w:rPr>
        <w:instrText xml:space="preserve"> REF _Ref193574136 \r </w:instrText>
      </w:r>
      <w:r w:rsidR="00991AA3">
        <w:rPr>
          <w:color w:val="262626" w:themeColor="text1" w:themeTint="D9"/>
        </w:rPr>
        <w:fldChar w:fldCharType="separate"/>
      </w:r>
      <w:r w:rsidR="00FC0793">
        <w:rPr>
          <w:color w:val="262626" w:themeColor="text1" w:themeTint="D9"/>
        </w:rPr>
        <w:t>3.1.3</w:t>
      </w:r>
      <w:r w:rsidR="00991AA3">
        <w:rPr>
          <w:color w:val="262626" w:themeColor="text1" w:themeTint="D9"/>
        </w:rPr>
        <w:fldChar w:fldCharType="end"/>
      </w:r>
      <w:r w:rsidR="00991AA3">
        <w:rPr>
          <w:color w:val="262626" w:themeColor="text1" w:themeTint="D9"/>
        </w:rPr>
        <w:t>.</w:t>
      </w:r>
    </w:p>
    <w:p w14:paraId="39E5B07F" w14:textId="6430A6D1" w:rsidR="008D46D8" w:rsidRDefault="008D46D8">
      <w:pPr>
        <w:pStyle w:val="Heading3"/>
      </w:pPr>
      <w:r>
        <w:lastRenderedPageBreak/>
        <w:t>Simulation results</w:t>
      </w:r>
    </w:p>
    <w:p w14:paraId="02F0BDEC" w14:textId="07D14CE4" w:rsidR="008C1774" w:rsidRDefault="00DF0BD4" w:rsidP="008D46D8">
      <w:r>
        <w:fldChar w:fldCharType="begin"/>
      </w:r>
      <w:r>
        <w:instrText xml:space="preserve"> REF _Ref193577942 </w:instrText>
      </w:r>
      <w:r>
        <w:fldChar w:fldCharType="separate"/>
      </w:r>
      <w:r w:rsidR="00FC0793">
        <w:t xml:space="preserve">Table </w:t>
      </w:r>
      <w:r w:rsidR="00FC0793">
        <w:rPr>
          <w:noProof/>
        </w:rPr>
        <w:t>7</w:t>
      </w:r>
      <w:r>
        <w:fldChar w:fldCharType="end"/>
      </w:r>
      <w:r>
        <w:t xml:space="preserve"> </w:t>
      </w:r>
      <w:r w:rsidR="00D47751">
        <w:t xml:space="preserve">summarizes simulation </w:t>
      </w:r>
      <w:r w:rsidR="00DC44BE">
        <w:t xml:space="preserve">assumptions </w:t>
      </w:r>
      <w:r w:rsidR="00D47751">
        <w:t>for FR1 intra-frequency, inter</w:t>
      </w:r>
      <w:r w:rsidR="008C1774">
        <w:t>-cell, temporal domain Case B prediction</w:t>
      </w:r>
      <w:r w:rsidR="00DC44BE">
        <w:t xml:space="preserve"> model generalization across UE speeds</w:t>
      </w:r>
      <w:r w:rsidR="007369CD">
        <w:t xml:space="preserve">, and </w:t>
      </w:r>
      <w:r w:rsidR="007369CD">
        <w:fldChar w:fldCharType="begin"/>
      </w:r>
      <w:r w:rsidR="007369CD">
        <w:instrText xml:space="preserve"> REF _Ref193580189 \h </w:instrText>
      </w:r>
      <w:r w:rsidR="007369CD">
        <w:fldChar w:fldCharType="separate"/>
      </w:r>
      <w:r w:rsidR="00FC0793">
        <w:t xml:space="preserve">Table </w:t>
      </w:r>
      <w:r w:rsidR="00FC0793">
        <w:rPr>
          <w:noProof/>
        </w:rPr>
        <w:t>8</w:t>
      </w:r>
      <w:r w:rsidR="007369CD">
        <w:fldChar w:fldCharType="end"/>
      </w:r>
      <w:r w:rsidR="007369CD">
        <w:t xml:space="preserve"> provides simulation results.</w:t>
      </w:r>
    </w:p>
    <w:p w14:paraId="3EF7E857" w14:textId="12581557" w:rsidR="00717E4E" w:rsidRDefault="00574D03" w:rsidP="00574D03">
      <w:pPr>
        <w:pStyle w:val="TableCaption"/>
      </w:pPr>
      <w:bookmarkStart w:id="25" w:name="_Ref193577942"/>
      <w:r>
        <w:t xml:space="preserve">Table </w:t>
      </w:r>
      <w:r>
        <w:fldChar w:fldCharType="begin"/>
      </w:r>
      <w:r>
        <w:instrText xml:space="preserve"> SEQ Table \* ARABIC </w:instrText>
      </w:r>
      <w:r>
        <w:fldChar w:fldCharType="separate"/>
      </w:r>
      <w:r w:rsidR="00FC0793">
        <w:rPr>
          <w:noProof/>
        </w:rPr>
        <w:t>7</w:t>
      </w:r>
      <w:r>
        <w:fldChar w:fldCharType="end"/>
      </w:r>
      <w:bookmarkEnd w:id="25"/>
      <w:r>
        <w:t xml:space="preserve">: Simulation </w:t>
      </w:r>
      <w:r w:rsidR="005F1165">
        <w:t>assumptions, FR1</w:t>
      </w:r>
      <w:r>
        <w:t xml:space="preserve"> Case B</w:t>
      </w:r>
      <w:r w:rsidR="004A420B">
        <w:t>,</w:t>
      </w:r>
      <w:r>
        <w:t xml:space="preserve"> model generalization</w:t>
      </w:r>
      <w:r w:rsidR="00DF0BD4">
        <w:t xml:space="preserve"> across UE speeds</w:t>
      </w:r>
    </w:p>
    <w:tbl>
      <w:tblPr>
        <w:tblStyle w:val="TableGrid"/>
        <w:tblW w:w="0" w:type="auto"/>
        <w:tblLook w:val="04A0" w:firstRow="1" w:lastRow="0" w:firstColumn="1" w:lastColumn="0" w:noHBand="0" w:noVBand="1"/>
      </w:tblPr>
      <w:tblGrid>
        <w:gridCol w:w="2155"/>
        <w:gridCol w:w="2340"/>
        <w:gridCol w:w="4914"/>
      </w:tblGrid>
      <w:tr w:rsidR="003F0476" w14:paraId="6CA5214A" w14:textId="77777777" w:rsidTr="003633E4">
        <w:tc>
          <w:tcPr>
            <w:tcW w:w="4495" w:type="dxa"/>
            <w:gridSpan w:val="2"/>
            <w:shd w:val="clear" w:color="auto" w:fill="BDD6EE" w:themeFill="accent5" w:themeFillTint="66"/>
          </w:tcPr>
          <w:p w14:paraId="31802AD4" w14:textId="6FC9A051" w:rsidR="003F0476" w:rsidRDefault="003F0476" w:rsidP="008D46D8">
            <w:r>
              <w:t>Report Parameters</w:t>
            </w:r>
          </w:p>
        </w:tc>
        <w:tc>
          <w:tcPr>
            <w:tcW w:w="4914" w:type="dxa"/>
            <w:shd w:val="clear" w:color="auto" w:fill="BDD6EE" w:themeFill="accent5" w:themeFillTint="66"/>
          </w:tcPr>
          <w:p w14:paraId="1CF7E1FB" w14:textId="619C3497" w:rsidR="003F0476" w:rsidRDefault="003F0476" w:rsidP="008D46D8">
            <w:r>
              <w:t>Qualcomm</w:t>
            </w:r>
          </w:p>
        </w:tc>
      </w:tr>
      <w:tr w:rsidR="00017DA0" w14:paraId="65CFDF58" w14:textId="77777777" w:rsidTr="003633E4">
        <w:tc>
          <w:tcPr>
            <w:tcW w:w="2155" w:type="dxa"/>
            <w:vMerge w:val="restart"/>
          </w:tcPr>
          <w:p w14:paraId="15FAFC30" w14:textId="03A10139" w:rsidR="00017DA0" w:rsidRDefault="00017DA0" w:rsidP="008D46D8">
            <w:r>
              <w:t>Reported simulation assumptions</w:t>
            </w:r>
          </w:p>
        </w:tc>
        <w:tc>
          <w:tcPr>
            <w:tcW w:w="2340" w:type="dxa"/>
          </w:tcPr>
          <w:p w14:paraId="58A96AEB" w14:textId="680D83D2" w:rsidR="00017DA0" w:rsidRDefault="00017DA0" w:rsidP="008D46D8">
            <w:r>
              <w:t>UE trajectory option</w:t>
            </w:r>
          </w:p>
        </w:tc>
        <w:tc>
          <w:tcPr>
            <w:tcW w:w="4914" w:type="dxa"/>
          </w:tcPr>
          <w:p w14:paraId="76779D06" w14:textId="35DDA1FD" w:rsidR="00017DA0" w:rsidRDefault="00164410" w:rsidP="00164410">
            <w:r>
              <w:t>Option 2 in TR 38.343</w:t>
            </w:r>
            <w:r w:rsidR="00F0159A">
              <w:t xml:space="preserve"> </w:t>
            </w:r>
            <w:sdt>
              <w:sdtPr>
                <w:id w:val="1763186834"/>
                <w:citation/>
              </w:sdtPr>
              <w:sdtEndPr/>
              <w:sdtContent>
                <w:r w:rsidR="00F0159A">
                  <w:fldChar w:fldCharType="begin"/>
                </w:r>
                <w:r w:rsidR="00F0159A">
                  <w:rPr>
                    <w:lang w:val="en-US"/>
                  </w:rPr>
                  <w:instrText xml:space="preserve"> CITATION 3GP24 \l 1033 </w:instrText>
                </w:r>
                <w:r w:rsidR="00F0159A">
                  <w:fldChar w:fldCharType="separate"/>
                </w:r>
                <w:r w:rsidR="00F508BE" w:rsidRPr="00F508BE">
                  <w:rPr>
                    <w:noProof/>
                    <w:lang w:val="en-US"/>
                  </w:rPr>
                  <w:t>[3]</w:t>
                </w:r>
                <w:r w:rsidR="00F0159A">
                  <w:fldChar w:fldCharType="end"/>
                </w:r>
              </w:sdtContent>
            </w:sdt>
            <w:r>
              <w:t>, Section 6.3.1, with modifications based on Option 4 and a minor modification for extended mobility</w:t>
            </w:r>
          </w:p>
        </w:tc>
      </w:tr>
      <w:tr w:rsidR="00017DA0" w14:paraId="2E7F72F2" w14:textId="77777777" w:rsidTr="003633E4">
        <w:tc>
          <w:tcPr>
            <w:tcW w:w="2155" w:type="dxa"/>
            <w:vMerge/>
          </w:tcPr>
          <w:p w14:paraId="72B83005" w14:textId="77777777" w:rsidR="00017DA0" w:rsidRDefault="00017DA0" w:rsidP="008D46D8"/>
        </w:tc>
        <w:tc>
          <w:tcPr>
            <w:tcW w:w="2340" w:type="dxa"/>
          </w:tcPr>
          <w:p w14:paraId="1F173617" w14:textId="592954E4" w:rsidR="00017DA0" w:rsidRDefault="00017DA0" w:rsidP="008D46D8">
            <w:r>
              <w:t>UE trajectory boundary processing option</w:t>
            </w:r>
          </w:p>
        </w:tc>
        <w:tc>
          <w:tcPr>
            <w:tcW w:w="4914" w:type="dxa"/>
          </w:tcPr>
          <w:p w14:paraId="5882D703" w14:textId="437040E5" w:rsidR="00017DA0" w:rsidRDefault="00164410" w:rsidP="008D46D8">
            <w:r>
              <w:t>Trajectory termination</w:t>
            </w:r>
          </w:p>
        </w:tc>
      </w:tr>
      <w:tr w:rsidR="00017DA0" w14:paraId="6C44953E" w14:textId="77777777" w:rsidTr="003633E4">
        <w:tc>
          <w:tcPr>
            <w:tcW w:w="2155" w:type="dxa"/>
            <w:vMerge/>
          </w:tcPr>
          <w:p w14:paraId="6A69741F" w14:textId="77777777" w:rsidR="00017DA0" w:rsidRDefault="00017DA0" w:rsidP="008D46D8"/>
        </w:tc>
        <w:tc>
          <w:tcPr>
            <w:tcW w:w="2340" w:type="dxa"/>
          </w:tcPr>
          <w:p w14:paraId="6A98AAAB" w14:textId="4BF932D7" w:rsidR="00017DA0" w:rsidRDefault="00017DA0" w:rsidP="008D46D8">
            <w:r>
              <w:t>UE speed (30, 60, 90, 120 km/h)</w:t>
            </w:r>
          </w:p>
        </w:tc>
        <w:tc>
          <w:tcPr>
            <w:tcW w:w="4914" w:type="dxa"/>
          </w:tcPr>
          <w:p w14:paraId="7DD8410D" w14:textId="7E293EAB" w:rsidR="00017DA0" w:rsidRDefault="00164410" w:rsidP="008D46D8">
            <w:r>
              <w:t>30 km/h, 60 km/h, 90 km/h</w:t>
            </w:r>
          </w:p>
        </w:tc>
      </w:tr>
      <w:tr w:rsidR="00017DA0" w14:paraId="11D0EFAF" w14:textId="77777777" w:rsidTr="003633E4">
        <w:tc>
          <w:tcPr>
            <w:tcW w:w="2155" w:type="dxa"/>
            <w:vMerge/>
          </w:tcPr>
          <w:p w14:paraId="1E1E5FBD" w14:textId="77777777" w:rsidR="00017DA0" w:rsidRDefault="00017DA0" w:rsidP="008D46D8"/>
        </w:tc>
        <w:tc>
          <w:tcPr>
            <w:tcW w:w="2340" w:type="dxa"/>
          </w:tcPr>
          <w:p w14:paraId="0E4BA503" w14:textId="0CA6E9C6" w:rsidR="00017DA0" w:rsidRDefault="00017DA0" w:rsidP="008D46D8">
            <w:r>
              <w:t xml:space="preserve">Whether soft </w:t>
            </w:r>
            <w:proofErr w:type="spellStart"/>
            <w:r>
              <w:t>LoS</w:t>
            </w:r>
            <w:proofErr w:type="spellEnd"/>
            <w:r>
              <w:t xml:space="preserve"> is modelled or not</w:t>
            </w:r>
          </w:p>
        </w:tc>
        <w:tc>
          <w:tcPr>
            <w:tcW w:w="4914" w:type="dxa"/>
          </w:tcPr>
          <w:p w14:paraId="07062548" w14:textId="3E9A74EB" w:rsidR="00017DA0" w:rsidRDefault="00164410" w:rsidP="00164410">
            <w:pPr>
              <w:tabs>
                <w:tab w:val="left" w:pos="851"/>
              </w:tabs>
            </w:pPr>
            <w:r>
              <w:t>Yes</w:t>
            </w:r>
          </w:p>
        </w:tc>
      </w:tr>
      <w:tr w:rsidR="00017DA0" w14:paraId="6DF6161E" w14:textId="77777777" w:rsidTr="003633E4">
        <w:tc>
          <w:tcPr>
            <w:tcW w:w="2155" w:type="dxa"/>
            <w:vMerge/>
          </w:tcPr>
          <w:p w14:paraId="1787CCB7" w14:textId="77777777" w:rsidR="00017DA0" w:rsidRDefault="00017DA0" w:rsidP="008D46D8"/>
        </w:tc>
        <w:tc>
          <w:tcPr>
            <w:tcW w:w="2340" w:type="dxa"/>
          </w:tcPr>
          <w:p w14:paraId="4FC54E8A" w14:textId="09DE9222" w:rsidR="00017DA0" w:rsidRDefault="00017DA0" w:rsidP="008D46D8">
            <w:r>
              <w:t>Spatial consistency option (A or B)</w:t>
            </w:r>
          </w:p>
        </w:tc>
        <w:tc>
          <w:tcPr>
            <w:tcW w:w="4914" w:type="dxa"/>
          </w:tcPr>
          <w:p w14:paraId="5F62D79A" w14:textId="56439E3C" w:rsidR="00164410" w:rsidRDefault="00164410" w:rsidP="008D46D8">
            <w:r>
              <w:t>A</w:t>
            </w:r>
          </w:p>
        </w:tc>
      </w:tr>
      <w:tr w:rsidR="00017DA0" w14:paraId="28C9C6D8" w14:textId="77777777" w:rsidTr="003633E4">
        <w:tc>
          <w:tcPr>
            <w:tcW w:w="2155" w:type="dxa"/>
            <w:vMerge/>
          </w:tcPr>
          <w:p w14:paraId="3B2585C0" w14:textId="77777777" w:rsidR="00017DA0" w:rsidRDefault="00017DA0" w:rsidP="008D46D8"/>
        </w:tc>
        <w:tc>
          <w:tcPr>
            <w:tcW w:w="2340" w:type="dxa"/>
          </w:tcPr>
          <w:p w14:paraId="2988F888" w14:textId="432324F3" w:rsidR="00017DA0" w:rsidRDefault="00017DA0" w:rsidP="008D46D8">
            <w:r>
              <w:t>Number of Tx beams</w:t>
            </w:r>
          </w:p>
        </w:tc>
        <w:tc>
          <w:tcPr>
            <w:tcW w:w="4914" w:type="dxa"/>
          </w:tcPr>
          <w:p w14:paraId="06B354D3" w14:textId="30393519" w:rsidR="00017DA0" w:rsidRDefault="001C3D20" w:rsidP="008D46D8">
            <w:r>
              <w:t>1</w:t>
            </w:r>
          </w:p>
        </w:tc>
      </w:tr>
      <w:tr w:rsidR="00017DA0" w14:paraId="46B7C75D" w14:textId="77777777" w:rsidTr="003633E4">
        <w:tc>
          <w:tcPr>
            <w:tcW w:w="2155" w:type="dxa"/>
            <w:vMerge/>
          </w:tcPr>
          <w:p w14:paraId="5FDE1C0A" w14:textId="77777777" w:rsidR="00017DA0" w:rsidRDefault="00017DA0" w:rsidP="008D46D8"/>
        </w:tc>
        <w:tc>
          <w:tcPr>
            <w:tcW w:w="2340" w:type="dxa"/>
          </w:tcPr>
          <w:p w14:paraId="66E6A816" w14:textId="487E80CD" w:rsidR="00017DA0" w:rsidRDefault="00017DA0" w:rsidP="008D46D8">
            <w:r>
              <w:t>Number of Rx beams</w:t>
            </w:r>
          </w:p>
        </w:tc>
        <w:tc>
          <w:tcPr>
            <w:tcW w:w="4914" w:type="dxa"/>
          </w:tcPr>
          <w:p w14:paraId="39CB48E2" w14:textId="1DB6C312" w:rsidR="00017DA0" w:rsidRDefault="001C3D20" w:rsidP="008D46D8">
            <w:r>
              <w:t>1</w:t>
            </w:r>
          </w:p>
        </w:tc>
      </w:tr>
      <w:tr w:rsidR="00017DA0" w14:paraId="6818286B" w14:textId="77777777" w:rsidTr="003633E4">
        <w:tc>
          <w:tcPr>
            <w:tcW w:w="2155" w:type="dxa"/>
            <w:vMerge/>
          </w:tcPr>
          <w:p w14:paraId="13681CA5" w14:textId="77777777" w:rsidR="00017DA0" w:rsidRDefault="00017DA0" w:rsidP="008D46D8"/>
        </w:tc>
        <w:tc>
          <w:tcPr>
            <w:tcW w:w="2340" w:type="dxa"/>
          </w:tcPr>
          <w:p w14:paraId="1C1FA1F6" w14:textId="329F71E8" w:rsidR="00017DA0" w:rsidRDefault="00017DA0" w:rsidP="008D46D8">
            <w:r>
              <w:t>Measurement reduction rate</w:t>
            </w:r>
          </w:p>
        </w:tc>
        <w:tc>
          <w:tcPr>
            <w:tcW w:w="4914" w:type="dxa"/>
          </w:tcPr>
          <w:p w14:paraId="049520CE" w14:textId="04984F5F" w:rsidR="00017DA0" w:rsidRDefault="001C3D20" w:rsidP="008D46D8">
            <w:r>
              <w:t>90%</w:t>
            </w:r>
          </w:p>
        </w:tc>
      </w:tr>
      <w:tr w:rsidR="00017DA0" w14:paraId="5F649C4E" w14:textId="77777777" w:rsidTr="003633E4">
        <w:tc>
          <w:tcPr>
            <w:tcW w:w="2155" w:type="dxa"/>
            <w:vMerge/>
          </w:tcPr>
          <w:p w14:paraId="01D389CF" w14:textId="77777777" w:rsidR="00017DA0" w:rsidRDefault="00017DA0" w:rsidP="008D46D8"/>
        </w:tc>
        <w:tc>
          <w:tcPr>
            <w:tcW w:w="2340" w:type="dxa"/>
          </w:tcPr>
          <w:p w14:paraId="2B5A841F" w14:textId="348FEB87" w:rsidR="00017DA0" w:rsidRDefault="00017DA0" w:rsidP="008D46D8">
            <w:r>
              <w:t>Observation window</w:t>
            </w:r>
          </w:p>
        </w:tc>
        <w:tc>
          <w:tcPr>
            <w:tcW w:w="4914" w:type="dxa"/>
          </w:tcPr>
          <w:p w14:paraId="4A8B5C66" w14:textId="36460544" w:rsidR="00017DA0" w:rsidRDefault="001C3D20" w:rsidP="008D46D8">
            <w:r>
              <w:t xml:space="preserve">&lt;=1280 </w:t>
            </w:r>
            <w:proofErr w:type="spellStart"/>
            <w:r>
              <w:t>ms</w:t>
            </w:r>
            <w:proofErr w:type="spellEnd"/>
          </w:p>
        </w:tc>
      </w:tr>
      <w:tr w:rsidR="00017DA0" w14:paraId="6081B1B4" w14:textId="77777777" w:rsidTr="003633E4">
        <w:tc>
          <w:tcPr>
            <w:tcW w:w="2155" w:type="dxa"/>
            <w:vMerge/>
          </w:tcPr>
          <w:p w14:paraId="31CD41B7" w14:textId="77777777" w:rsidR="00017DA0" w:rsidRDefault="00017DA0" w:rsidP="008D46D8"/>
        </w:tc>
        <w:tc>
          <w:tcPr>
            <w:tcW w:w="2340" w:type="dxa"/>
          </w:tcPr>
          <w:p w14:paraId="2A5EDA1B" w14:textId="79889AA0" w:rsidR="00017DA0" w:rsidRDefault="00017DA0" w:rsidP="008D46D8">
            <w:r>
              <w:t>Prediction window</w:t>
            </w:r>
          </w:p>
        </w:tc>
        <w:tc>
          <w:tcPr>
            <w:tcW w:w="4914" w:type="dxa"/>
          </w:tcPr>
          <w:p w14:paraId="13E2025F" w14:textId="7E0A632B" w:rsidR="00017DA0" w:rsidRDefault="001C3D20" w:rsidP="008D46D8">
            <w:r>
              <w:t xml:space="preserve">400 </w:t>
            </w:r>
            <w:proofErr w:type="spellStart"/>
            <w:r>
              <w:t>ms</w:t>
            </w:r>
            <w:proofErr w:type="spellEnd"/>
          </w:p>
        </w:tc>
      </w:tr>
      <w:tr w:rsidR="00C44B99" w14:paraId="15784E7B" w14:textId="77777777" w:rsidTr="003633E4">
        <w:tc>
          <w:tcPr>
            <w:tcW w:w="2155" w:type="dxa"/>
            <w:vMerge w:val="restart"/>
          </w:tcPr>
          <w:p w14:paraId="289E188A" w14:textId="72DD3B9C" w:rsidR="00C44B99" w:rsidRDefault="00C44B99" w:rsidP="008D46D8">
            <w:r>
              <w:t>Data size (number of samples</w:t>
            </w:r>
            <w:r w:rsidR="00717E4E">
              <w:t>)</w:t>
            </w:r>
          </w:p>
        </w:tc>
        <w:tc>
          <w:tcPr>
            <w:tcW w:w="2340" w:type="dxa"/>
          </w:tcPr>
          <w:p w14:paraId="54202CB7" w14:textId="348890D7" w:rsidR="00C44B99" w:rsidRDefault="00C44B99" w:rsidP="008D46D8">
            <w:r>
              <w:t>Training/validity</w:t>
            </w:r>
          </w:p>
        </w:tc>
        <w:tc>
          <w:tcPr>
            <w:tcW w:w="4914" w:type="dxa"/>
          </w:tcPr>
          <w:p w14:paraId="7160465D" w14:textId="00FDCC5B" w:rsidR="00C44B99" w:rsidRDefault="007D03C9" w:rsidP="008D46D8">
            <w:r w:rsidRPr="007D03C9">
              <w:t>771/193 (30 km/h), 1588/390 (60 km/h), 1826/457 (90 km/h)</w:t>
            </w:r>
          </w:p>
        </w:tc>
      </w:tr>
      <w:tr w:rsidR="00C44B99" w14:paraId="2F7BAFF1" w14:textId="77777777" w:rsidTr="003633E4">
        <w:tc>
          <w:tcPr>
            <w:tcW w:w="2155" w:type="dxa"/>
            <w:vMerge/>
          </w:tcPr>
          <w:p w14:paraId="43677F5A" w14:textId="77777777" w:rsidR="00C44B99" w:rsidRDefault="00C44B99" w:rsidP="008D46D8"/>
        </w:tc>
        <w:tc>
          <w:tcPr>
            <w:tcW w:w="2340" w:type="dxa"/>
          </w:tcPr>
          <w:p w14:paraId="748D8226" w14:textId="34B62FDB" w:rsidR="00C44B99" w:rsidRDefault="00C44B99" w:rsidP="008D46D8">
            <w:r>
              <w:t>Testing</w:t>
            </w:r>
          </w:p>
        </w:tc>
        <w:tc>
          <w:tcPr>
            <w:tcW w:w="4914" w:type="dxa"/>
          </w:tcPr>
          <w:p w14:paraId="73C6DF91" w14:textId="6F11F203" w:rsidR="00C44B99" w:rsidRDefault="00772F0E" w:rsidP="008D46D8">
            <w:r>
              <w:rPr>
                <w:color w:val="262626" w:themeColor="text1" w:themeTint="D9"/>
                <w:lang w:val="en-US"/>
              </w:rPr>
              <w:t>241 (30 km/h), 488 (60 km/h), 571 (90 km/h)</w:t>
            </w:r>
          </w:p>
        </w:tc>
      </w:tr>
      <w:tr w:rsidR="00717E4E" w14:paraId="24CFAFF6" w14:textId="77777777" w:rsidTr="003633E4">
        <w:tc>
          <w:tcPr>
            <w:tcW w:w="2155" w:type="dxa"/>
            <w:vMerge w:val="restart"/>
          </w:tcPr>
          <w:p w14:paraId="37198A8A" w14:textId="16E50680" w:rsidR="00717E4E" w:rsidRDefault="00717E4E" w:rsidP="008D46D8">
            <w:r>
              <w:t>AI/ML model input/output</w:t>
            </w:r>
          </w:p>
        </w:tc>
        <w:tc>
          <w:tcPr>
            <w:tcW w:w="2340" w:type="dxa"/>
          </w:tcPr>
          <w:p w14:paraId="69E4AFBD" w14:textId="07F79720" w:rsidR="00717E4E" w:rsidRDefault="00717E4E" w:rsidP="008D46D8">
            <w:r>
              <w:t>Model input</w:t>
            </w:r>
          </w:p>
        </w:tc>
        <w:tc>
          <w:tcPr>
            <w:tcW w:w="4914" w:type="dxa"/>
          </w:tcPr>
          <w:p w14:paraId="0536DD2D" w14:textId="6628AB65" w:rsidR="00717E4E" w:rsidRDefault="00717E4E" w:rsidP="008D46D8">
            <w:r>
              <w:t>Past measured L3-filtered cell-level metric values</w:t>
            </w:r>
          </w:p>
        </w:tc>
      </w:tr>
      <w:tr w:rsidR="00717E4E" w14:paraId="0CDCBD75" w14:textId="77777777" w:rsidTr="003633E4">
        <w:tc>
          <w:tcPr>
            <w:tcW w:w="2155" w:type="dxa"/>
            <w:vMerge/>
          </w:tcPr>
          <w:p w14:paraId="4E9E3513" w14:textId="77777777" w:rsidR="00717E4E" w:rsidRDefault="00717E4E" w:rsidP="008D46D8"/>
        </w:tc>
        <w:tc>
          <w:tcPr>
            <w:tcW w:w="2340" w:type="dxa"/>
          </w:tcPr>
          <w:p w14:paraId="26670966" w14:textId="4FCA87C9" w:rsidR="00717E4E" w:rsidRDefault="00717E4E" w:rsidP="008D46D8">
            <w:r>
              <w:t>Model output</w:t>
            </w:r>
          </w:p>
        </w:tc>
        <w:tc>
          <w:tcPr>
            <w:tcW w:w="4914" w:type="dxa"/>
          </w:tcPr>
          <w:p w14:paraId="59E04C52" w14:textId="4E7419A8" w:rsidR="00717E4E" w:rsidRDefault="00717E4E" w:rsidP="008D46D8">
            <w:r>
              <w:t>Prediction for future L3-filtered cell metric values</w:t>
            </w:r>
          </w:p>
        </w:tc>
      </w:tr>
      <w:tr w:rsidR="00717E4E" w14:paraId="0E0E2271" w14:textId="77777777" w:rsidTr="003633E4">
        <w:tc>
          <w:tcPr>
            <w:tcW w:w="2155" w:type="dxa"/>
            <w:vMerge w:val="restart"/>
          </w:tcPr>
          <w:p w14:paraId="0B5CF8EA" w14:textId="7A5A5612" w:rsidR="00717E4E" w:rsidRDefault="00717E4E" w:rsidP="008D46D8">
            <w:r>
              <w:t>AI/ML model description</w:t>
            </w:r>
          </w:p>
        </w:tc>
        <w:tc>
          <w:tcPr>
            <w:tcW w:w="2340" w:type="dxa"/>
          </w:tcPr>
          <w:p w14:paraId="08C5E075" w14:textId="56060875" w:rsidR="00717E4E" w:rsidRDefault="00717E4E" w:rsidP="008D46D8">
            <w:r>
              <w:t>Model type (e.g., LSTM, CNN, transformer, …)</w:t>
            </w:r>
          </w:p>
        </w:tc>
        <w:tc>
          <w:tcPr>
            <w:tcW w:w="4914" w:type="dxa"/>
          </w:tcPr>
          <w:p w14:paraId="2A40ABDE" w14:textId="3B535E06" w:rsidR="00717E4E" w:rsidRDefault="00717E4E" w:rsidP="008D46D8">
            <w:r>
              <w:t>Transformer</w:t>
            </w:r>
          </w:p>
        </w:tc>
      </w:tr>
      <w:tr w:rsidR="00717E4E" w14:paraId="01E9CB21" w14:textId="77777777" w:rsidTr="003633E4">
        <w:tc>
          <w:tcPr>
            <w:tcW w:w="2155" w:type="dxa"/>
            <w:vMerge/>
          </w:tcPr>
          <w:p w14:paraId="414EF139" w14:textId="77777777" w:rsidR="00717E4E" w:rsidRDefault="00717E4E" w:rsidP="008D46D8"/>
        </w:tc>
        <w:tc>
          <w:tcPr>
            <w:tcW w:w="2340" w:type="dxa"/>
          </w:tcPr>
          <w:p w14:paraId="0C88F61F" w14:textId="5C1EF845" w:rsidR="00717E4E" w:rsidRDefault="00717E4E" w:rsidP="008D46D8">
            <w:r>
              <w:t>Model complexity in number of parameters</w:t>
            </w:r>
          </w:p>
        </w:tc>
        <w:tc>
          <w:tcPr>
            <w:tcW w:w="4914" w:type="dxa"/>
          </w:tcPr>
          <w:p w14:paraId="7D56B1A4" w14:textId="1D8BEC25" w:rsidR="00717E4E" w:rsidRDefault="00717E4E" w:rsidP="008D46D8">
            <w:r>
              <w:t>1279K</w:t>
            </w:r>
          </w:p>
        </w:tc>
      </w:tr>
      <w:tr w:rsidR="00717E4E" w14:paraId="152D078A" w14:textId="77777777" w:rsidTr="003633E4">
        <w:tc>
          <w:tcPr>
            <w:tcW w:w="2155" w:type="dxa"/>
            <w:vMerge/>
          </w:tcPr>
          <w:p w14:paraId="01226FDB" w14:textId="77777777" w:rsidR="00717E4E" w:rsidRDefault="00717E4E" w:rsidP="008D46D8"/>
        </w:tc>
        <w:tc>
          <w:tcPr>
            <w:tcW w:w="2340" w:type="dxa"/>
          </w:tcPr>
          <w:p w14:paraId="2129E740" w14:textId="56C68297" w:rsidR="00717E4E" w:rsidRDefault="00717E4E" w:rsidP="008D46D8">
            <w:r>
              <w:t>Model complexity in model size (e.g., Mbyte)</w:t>
            </w:r>
          </w:p>
        </w:tc>
        <w:tc>
          <w:tcPr>
            <w:tcW w:w="4914" w:type="dxa"/>
          </w:tcPr>
          <w:p w14:paraId="5F993FAF" w14:textId="370EEABA" w:rsidR="00717E4E" w:rsidRDefault="00717E4E" w:rsidP="008D46D8">
            <w:r>
              <w:t>9.8 Mb</w:t>
            </w:r>
          </w:p>
        </w:tc>
      </w:tr>
    </w:tbl>
    <w:p w14:paraId="6ED82A36" w14:textId="77777777" w:rsidR="00AE00A3" w:rsidRDefault="00AE00A3" w:rsidP="008D46D8"/>
    <w:p w14:paraId="05B8D91C" w14:textId="56BE9F30" w:rsidR="00AE00A3" w:rsidRDefault="00AE00A3" w:rsidP="004A420B">
      <w:pPr>
        <w:pStyle w:val="TableCaption"/>
      </w:pPr>
      <w:bookmarkStart w:id="26" w:name="_Ref193580189"/>
      <w:r>
        <w:t xml:space="preserve">Table </w:t>
      </w:r>
      <w:r>
        <w:fldChar w:fldCharType="begin"/>
      </w:r>
      <w:r>
        <w:instrText xml:space="preserve"> SEQ Table \* ARABIC </w:instrText>
      </w:r>
      <w:r>
        <w:fldChar w:fldCharType="separate"/>
      </w:r>
      <w:r w:rsidR="00FC0793">
        <w:rPr>
          <w:noProof/>
        </w:rPr>
        <w:t>8</w:t>
      </w:r>
      <w:r>
        <w:fldChar w:fldCharType="end"/>
      </w:r>
      <w:bookmarkEnd w:id="26"/>
      <w:r w:rsidR="004A420B">
        <w:t xml:space="preserve">: </w:t>
      </w:r>
      <w:r w:rsidR="005F1165">
        <w:t>Simulation results</w:t>
      </w:r>
      <w:r w:rsidR="00E629C4">
        <w:t xml:space="preserve">, </w:t>
      </w:r>
      <w:r w:rsidR="004A420B">
        <w:t xml:space="preserve">FR1 </w:t>
      </w:r>
      <w:r w:rsidR="00EE65E1">
        <w:t>Case B</w:t>
      </w:r>
      <w:r w:rsidR="005F1165">
        <w:t>,</w:t>
      </w:r>
      <w:r w:rsidR="00EE65E1">
        <w:t xml:space="preserve"> </w:t>
      </w:r>
      <w:r w:rsidR="004A420B">
        <w:t>model generalization across UE speeds</w:t>
      </w:r>
    </w:p>
    <w:tbl>
      <w:tblPr>
        <w:tblStyle w:val="TableGrid"/>
        <w:tblW w:w="5000" w:type="pct"/>
        <w:tblLook w:val="04A0" w:firstRow="1" w:lastRow="0" w:firstColumn="1" w:lastColumn="0" w:noHBand="0" w:noVBand="1"/>
      </w:tblPr>
      <w:tblGrid>
        <w:gridCol w:w="1995"/>
        <w:gridCol w:w="3316"/>
        <w:gridCol w:w="1366"/>
        <w:gridCol w:w="1366"/>
        <w:gridCol w:w="1366"/>
      </w:tblGrid>
      <w:tr w:rsidR="00AD6494" w14:paraId="04A8AE2C" w14:textId="77777777" w:rsidTr="00EF377D">
        <w:tc>
          <w:tcPr>
            <w:tcW w:w="1060" w:type="pct"/>
            <w:vMerge w:val="restart"/>
          </w:tcPr>
          <w:p w14:paraId="077D0185" w14:textId="77777777" w:rsidR="00EE65E1" w:rsidRDefault="00EE65E1">
            <w:r>
              <w:t>Average L3 cell level RSRP difference across prediction window (dB)</w:t>
            </w:r>
          </w:p>
        </w:tc>
        <w:tc>
          <w:tcPr>
            <w:tcW w:w="1762" w:type="pct"/>
            <w:shd w:val="clear" w:color="auto" w:fill="D9D9D9" w:themeFill="background1" w:themeFillShade="D9"/>
          </w:tcPr>
          <w:p w14:paraId="61AFFEF1" w14:textId="77777777" w:rsidR="00EE65E1" w:rsidRDefault="00EE65E1">
            <w:r>
              <w:t>Predictor</w:t>
            </w:r>
          </w:p>
        </w:tc>
        <w:tc>
          <w:tcPr>
            <w:tcW w:w="726" w:type="pct"/>
            <w:shd w:val="clear" w:color="auto" w:fill="D9D9D9" w:themeFill="background1" w:themeFillShade="D9"/>
          </w:tcPr>
          <w:p w14:paraId="37D44329" w14:textId="77777777" w:rsidR="00EE65E1" w:rsidRDefault="00EE65E1">
            <w:r>
              <w:t>Inference on 30 km/h</w:t>
            </w:r>
          </w:p>
        </w:tc>
        <w:tc>
          <w:tcPr>
            <w:tcW w:w="726" w:type="pct"/>
            <w:shd w:val="clear" w:color="auto" w:fill="D9D9D9" w:themeFill="background1" w:themeFillShade="D9"/>
          </w:tcPr>
          <w:p w14:paraId="65214D0A" w14:textId="77777777" w:rsidR="00EE65E1" w:rsidRDefault="00EE65E1">
            <w:r>
              <w:t>Inference on 60 km/h</w:t>
            </w:r>
          </w:p>
        </w:tc>
        <w:tc>
          <w:tcPr>
            <w:tcW w:w="726" w:type="pct"/>
            <w:shd w:val="clear" w:color="auto" w:fill="D9D9D9" w:themeFill="background1" w:themeFillShade="D9"/>
          </w:tcPr>
          <w:p w14:paraId="49956DF8" w14:textId="77777777" w:rsidR="00EE65E1" w:rsidRDefault="00EE65E1">
            <w:r>
              <w:t>Inference on 90 km/h</w:t>
            </w:r>
          </w:p>
        </w:tc>
      </w:tr>
      <w:tr w:rsidR="001616C3" w14:paraId="72C82A53" w14:textId="77777777" w:rsidTr="00EF377D">
        <w:tc>
          <w:tcPr>
            <w:tcW w:w="1060" w:type="pct"/>
            <w:vMerge/>
          </w:tcPr>
          <w:p w14:paraId="4EA85A61" w14:textId="77777777" w:rsidR="001616C3" w:rsidRDefault="001616C3" w:rsidP="001616C3"/>
        </w:tc>
        <w:tc>
          <w:tcPr>
            <w:tcW w:w="1762" w:type="pct"/>
          </w:tcPr>
          <w:p w14:paraId="2BA012E8" w14:textId="77777777" w:rsidR="001616C3" w:rsidRDefault="001616C3" w:rsidP="001616C3">
            <w:r>
              <w:t>AI/ML trained on 30 km/h dataset</w:t>
            </w:r>
          </w:p>
        </w:tc>
        <w:tc>
          <w:tcPr>
            <w:tcW w:w="726" w:type="pct"/>
          </w:tcPr>
          <w:p w14:paraId="370215B0" w14:textId="03E3CA7E" w:rsidR="001616C3" w:rsidRDefault="001616C3" w:rsidP="001616C3">
            <w:r w:rsidRPr="004C0DF4">
              <w:t>1.64</w:t>
            </w:r>
          </w:p>
        </w:tc>
        <w:tc>
          <w:tcPr>
            <w:tcW w:w="726" w:type="pct"/>
          </w:tcPr>
          <w:p w14:paraId="6606DEBF" w14:textId="54DBF261" w:rsidR="001616C3" w:rsidRDefault="001616C3" w:rsidP="001616C3">
            <w:r w:rsidRPr="004C0DF4">
              <w:t>2.10</w:t>
            </w:r>
          </w:p>
        </w:tc>
        <w:tc>
          <w:tcPr>
            <w:tcW w:w="726" w:type="pct"/>
          </w:tcPr>
          <w:p w14:paraId="309C2F1D" w14:textId="14EE4C55" w:rsidR="001616C3" w:rsidRDefault="001616C3" w:rsidP="001616C3">
            <w:r w:rsidRPr="004C0DF4">
              <w:t>2.46</w:t>
            </w:r>
          </w:p>
        </w:tc>
      </w:tr>
      <w:tr w:rsidR="001616C3" w14:paraId="1111E7F3" w14:textId="77777777" w:rsidTr="00EF377D">
        <w:tc>
          <w:tcPr>
            <w:tcW w:w="1060" w:type="pct"/>
            <w:vMerge/>
          </w:tcPr>
          <w:p w14:paraId="719F92CB" w14:textId="77777777" w:rsidR="001616C3" w:rsidRDefault="001616C3" w:rsidP="001616C3"/>
        </w:tc>
        <w:tc>
          <w:tcPr>
            <w:tcW w:w="1762" w:type="pct"/>
          </w:tcPr>
          <w:p w14:paraId="11CF5D26" w14:textId="77777777" w:rsidR="001616C3" w:rsidRDefault="001616C3" w:rsidP="001616C3">
            <w:r>
              <w:t>AI/ML trained on 60 km/h dataset</w:t>
            </w:r>
          </w:p>
        </w:tc>
        <w:tc>
          <w:tcPr>
            <w:tcW w:w="726" w:type="pct"/>
          </w:tcPr>
          <w:p w14:paraId="5B3547C1" w14:textId="14F30B3C" w:rsidR="001616C3" w:rsidRDefault="001616C3" w:rsidP="001616C3">
            <w:r w:rsidRPr="004C0DF4">
              <w:t>1.70</w:t>
            </w:r>
          </w:p>
        </w:tc>
        <w:tc>
          <w:tcPr>
            <w:tcW w:w="726" w:type="pct"/>
          </w:tcPr>
          <w:p w14:paraId="260EA5DC" w14:textId="4B02B2AC" w:rsidR="001616C3" w:rsidRDefault="001616C3" w:rsidP="001616C3">
            <w:r w:rsidRPr="004C0DF4">
              <w:t>2.12</w:t>
            </w:r>
          </w:p>
        </w:tc>
        <w:tc>
          <w:tcPr>
            <w:tcW w:w="726" w:type="pct"/>
          </w:tcPr>
          <w:p w14:paraId="1AFDAE3C" w14:textId="418D3AF7" w:rsidR="001616C3" w:rsidRDefault="001616C3" w:rsidP="001616C3">
            <w:r w:rsidRPr="004C0DF4">
              <w:t>2.47</w:t>
            </w:r>
          </w:p>
        </w:tc>
      </w:tr>
      <w:tr w:rsidR="001616C3" w14:paraId="50958331" w14:textId="77777777" w:rsidTr="00EF377D">
        <w:tc>
          <w:tcPr>
            <w:tcW w:w="1060" w:type="pct"/>
            <w:vMerge/>
          </w:tcPr>
          <w:p w14:paraId="405589DA" w14:textId="77777777" w:rsidR="001616C3" w:rsidRDefault="001616C3" w:rsidP="001616C3"/>
        </w:tc>
        <w:tc>
          <w:tcPr>
            <w:tcW w:w="1762" w:type="pct"/>
          </w:tcPr>
          <w:p w14:paraId="2C9641F2" w14:textId="77777777" w:rsidR="001616C3" w:rsidRDefault="001616C3" w:rsidP="001616C3">
            <w:r>
              <w:t>AI/ML trained on 90 km/h dataset</w:t>
            </w:r>
          </w:p>
        </w:tc>
        <w:tc>
          <w:tcPr>
            <w:tcW w:w="726" w:type="pct"/>
          </w:tcPr>
          <w:p w14:paraId="1B6C9AE9" w14:textId="621BDE56" w:rsidR="001616C3" w:rsidRDefault="001616C3" w:rsidP="001616C3">
            <w:r w:rsidRPr="004C0DF4">
              <w:t>1.79</w:t>
            </w:r>
          </w:p>
        </w:tc>
        <w:tc>
          <w:tcPr>
            <w:tcW w:w="726" w:type="pct"/>
          </w:tcPr>
          <w:p w14:paraId="307FA6C0" w14:textId="622D6374" w:rsidR="001616C3" w:rsidRDefault="001616C3" w:rsidP="001616C3">
            <w:r w:rsidRPr="004C0DF4">
              <w:t>2.17</w:t>
            </w:r>
          </w:p>
        </w:tc>
        <w:tc>
          <w:tcPr>
            <w:tcW w:w="726" w:type="pct"/>
          </w:tcPr>
          <w:p w14:paraId="2C2CDFE1" w14:textId="024D4DA9" w:rsidR="001616C3" w:rsidRDefault="001616C3" w:rsidP="001616C3">
            <w:r w:rsidRPr="004C0DF4">
              <w:t>2.50</w:t>
            </w:r>
          </w:p>
        </w:tc>
      </w:tr>
      <w:tr w:rsidR="001616C3" w14:paraId="16DA5364" w14:textId="77777777" w:rsidTr="00EF377D">
        <w:tc>
          <w:tcPr>
            <w:tcW w:w="1060" w:type="pct"/>
            <w:vMerge/>
          </w:tcPr>
          <w:p w14:paraId="58938271" w14:textId="77777777" w:rsidR="001616C3" w:rsidRDefault="001616C3" w:rsidP="001616C3"/>
        </w:tc>
        <w:tc>
          <w:tcPr>
            <w:tcW w:w="1762" w:type="pct"/>
          </w:tcPr>
          <w:p w14:paraId="2E001373" w14:textId="77777777" w:rsidR="001616C3" w:rsidRDefault="001616C3" w:rsidP="001616C3">
            <w:r>
              <w:t>AI/ML trained on 30, 60, and 90 km/h datasets</w:t>
            </w:r>
          </w:p>
        </w:tc>
        <w:tc>
          <w:tcPr>
            <w:tcW w:w="726" w:type="pct"/>
          </w:tcPr>
          <w:p w14:paraId="53F6F9EB" w14:textId="6AA8EAD0" w:rsidR="001616C3" w:rsidRDefault="001616C3" w:rsidP="001616C3">
            <w:r w:rsidRPr="004C0DF4">
              <w:t>1.65</w:t>
            </w:r>
          </w:p>
        </w:tc>
        <w:tc>
          <w:tcPr>
            <w:tcW w:w="726" w:type="pct"/>
          </w:tcPr>
          <w:p w14:paraId="44DE8FBA" w14:textId="6D452406" w:rsidR="001616C3" w:rsidRDefault="001616C3" w:rsidP="001616C3">
            <w:r w:rsidRPr="004C0DF4">
              <w:t>2.09</w:t>
            </w:r>
          </w:p>
        </w:tc>
        <w:tc>
          <w:tcPr>
            <w:tcW w:w="726" w:type="pct"/>
          </w:tcPr>
          <w:p w14:paraId="293CA6DE" w14:textId="1083F1B2" w:rsidR="001616C3" w:rsidRDefault="001616C3" w:rsidP="001616C3">
            <w:r w:rsidRPr="004C0DF4">
              <w:t>2.44</w:t>
            </w:r>
          </w:p>
        </w:tc>
      </w:tr>
      <w:tr w:rsidR="001616C3" w14:paraId="2B525D6C" w14:textId="77777777" w:rsidTr="00EF377D">
        <w:tc>
          <w:tcPr>
            <w:tcW w:w="1060" w:type="pct"/>
            <w:vMerge/>
          </w:tcPr>
          <w:p w14:paraId="1D8A72A6" w14:textId="77777777" w:rsidR="001616C3" w:rsidRDefault="001616C3" w:rsidP="001616C3"/>
        </w:tc>
        <w:tc>
          <w:tcPr>
            <w:tcW w:w="1762" w:type="pct"/>
          </w:tcPr>
          <w:p w14:paraId="635D0E1D" w14:textId="77777777" w:rsidR="001616C3" w:rsidRDefault="001616C3" w:rsidP="001616C3">
            <w:r>
              <w:t>Baseline (sample-and-hold)</w:t>
            </w:r>
          </w:p>
        </w:tc>
        <w:tc>
          <w:tcPr>
            <w:tcW w:w="726" w:type="pct"/>
          </w:tcPr>
          <w:p w14:paraId="03F35724" w14:textId="30DBE25A" w:rsidR="001616C3" w:rsidRDefault="001616C3" w:rsidP="001616C3">
            <w:r w:rsidRPr="004C0DF4">
              <w:t>1.63</w:t>
            </w:r>
          </w:p>
        </w:tc>
        <w:tc>
          <w:tcPr>
            <w:tcW w:w="726" w:type="pct"/>
          </w:tcPr>
          <w:p w14:paraId="2962A312" w14:textId="7E87625F" w:rsidR="001616C3" w:rsidRDefault="001616C3" w:rsidP="001616C3">
            <w:r w:rsidRPr="004C0DF4">
              <w:t>2.10</w:t>
            </w:r>
          </w:p>
        </w:tc>
        <w:tc>
          <w:tcPr>
            <w:tcW w:w="726" w:type="pct"/>
          </w:tcPr>
          <w:p w14:paraId="4816BCB6" w14:textId="2AD5C1E3" w:rsidR="001616C3" w:rsidRDefault="001616C3" w:rsidP="001616C3">
            <w:r w:rsidRPr="004C0DF4">
              <w:t>2.48</w:t>
            </w:r>
          </w:p>
        </w:tc>
      </w:tr>
      <w:tr w:rsidR="00F2610D" w14:paraId="04C7A29A" w14:textId="77777777" w:rsidTr="00F2610D">
        <w:tc>
          <w:tcPr>
            <w:tcW w:w="1060" w:type="pct"/>
            <w:vMerge w:val="restart"/>
          </w:tcPr>
          <w:p w14:paraId="7DEA4638" w14:textId="217F0B57" w:rsidR="00F2610D" w:rsidRDefault="00F2610D" w:rsidP="00F2610D">
            <w:r w:rsidRPr="00634569">
              <w:t>Average L3 cell level RSRP difference at prediction window edge (dB)</w:t>
            </w:r>
          </w:p>
        </w:tc>
        <w:tc>
          <w:tcPr>
            <w:tcW w:w="1762" w:type="pct"/>
            <w:shd w:val="clear" w:color="auto" w:fill="D9D9D9" w:themeFill="background1" w:themeFillShade="D9"/>
          </w:tcPr>
          <w:p w14:paraId="1F94D6E5" w14:textId="4C52E815" w:rsidR="00F2610D" w:rsidRDefault="00F2610D" w:rsidP="00F2610D">
            <w:r>
              <w:t>Predictor</w:t>
            </w:r>
          </w:p>
        </w:tc>
        <w:tc>
          <w:tcPr>
            <w:tcW w:w="726" w:type="pct"/>
            <w:shd w:val="clear" w:color="auto" w:fill="D9D9D9" w:themeFill="background1" w:themeFillShade="D9"/>
          </w:tcPr>
          <w:p w14:paraId="2C04CF1B" w14:textId="239E5196" w:rsidR="00F2610D" w:rsidRDefault="00F2610D" w:rsidP="00F2610D">
            <w:r>
              <w:t>Inference on 30 km/h</w:t>
            </w:r>
          </w:p>
        </w:tc>
        <w:tc>
          <w:tcPr>
            <w:tcW w:w="726" w:type="pct"/>
            <w:shd w:val="clear" w:color="auto" w:fill="D9D9D9" w:themeFill="background1" w:themeFillShade="D9"/>
          </w:tcPr>
          <w:p w14:paraId="4F8A1653" w14:textId="0BACA6CF" w:rsidR="00F2610D" w:rsidRDefault="00F2610D" w:rsidP="00F2610D">
            <w:r>
              <w:t>Inference on 60 km/h</w:t>
            </w:r>
          </w:p>
        </w:tc>
        <w:tc>
          <w:tcPr>
            <w:tcW w:w="726" w:type="pct"/>
            <w:shd w:val="clear" w:color="auto" w:fill="D9D9D9" w:themeFill="background1" w:themeFillShade="D9"/>
          </w:tcPr>
          <w:p w14:paraId="7F874DFB" w14:textId="79881954" w:rsidR="00F2610D" w:rsidRDefault="00F2610D" w:rsidP="00F2610D">
            <w:r>
              <w:t>Inference on 90 km/h</w:t>
            </w:r>
          </w:p>
        </w:tc>
      </w:tr>
      <w:tr w:rsidR="00F168BD" w14:paraId="488BA74F" w14:textId="77777777" w:rsidTr="00EF377D">
        <w:tc>
          <w:tcPr>
            <w:tcW w:w="1060" w:type="pct"/>
            <w:vMerge/>
          </w:tcPr>
          <w:p w14:paraId="79B5B0B4" w14:textId="77777777" w:rsidR="00F168BD" w:rsidRDefault="00F168BD" w:rsidP="00F168BD"/>
        </w:tc>
        <w:tc>
          <w:tcPr>
            <w:tcW w:w="1762" w:type="pct"/>
          </w:tcPr>
          <w:p w14:paraId="4A48E386" w14:textId="7540AC50" w:rsidR="00F168BD" w:rsidRDefault="00F168BD" w:rsidP="00F168BD">
            <w:r>
              <w:t>AI/ML trained on 30 km/h dataset</w:t>
            </w:r>
          </w:p>
        </w:tc>
        <w:tc>
          <w:tcPr>
            <w:tcW w:w="726" w:type="pct"/>
          </w:tcPr>
          <w:p w14:paraId="694D6883" w14:textId="4D423187" w:rsidR="00F168BD" w:rsidRDefault="00F168BD" w:rsidP="00F168BD">
            <w:r w:rsidRPr="009E3C0D">
              <w:t>2.22</w:t>
            </w:r>
          </w:p>
        </w:tc>
        <w:tc>
          <w:tcPr>
            <w:tcW w:w="726" w:type="pct"/>
          </w:tcPr>
          <w:p w14:paraId="59AF6BD0" w14:textId="7F72EA45" w:rsidR="00F168BD" w:rsidRDefault="00F168BD" w:rsidP="00F168BD">
            <w:r w:rsidRPr="009E3C0D">
              <w:t>2.94</w:t>
            </w:r>
          </w:p>
        </w:tc>
        <w:tc>
          <w:tcPr>
            <w:tcW w:w="726" w:type="pct"/>
          </w:tcPr>
          <w:p w14:paraId="39C7FEED" w14:textId="76925E49" w:rsidR="00F168BD" w:rsidRDefault="00F168BD" w:rsidP="00F168BD">
            <w:r w:rsidRPr="009E3C0D">
              <w:t>3.48</w:t>
            </w:r>
          </w:p>
        </w:tc>
      </w:tr>
      <w:tr w:rsidR="00F168BD" w14:paraId="44FED1A2" w14:textId="77777777" w:rsidTr="00EF377D">
        <w:tc>
          <w:tcPr>
            <w:tcW w:w="1060" w:type="pct"/>
            <w:vMerge/>
          </w:tcPr>
          <w:p w14:paraId="309E5A0A" w14:textId="77777777" w:rsidR="00F168BD" w:rsidRDefault="00F168BD" w:rsidP="00F168BD"/>
        </w:tc>
        <w:tc>
          <w:tcPr>
            <w:tcW w:w="1762" w:type="pct"/>
          </w:tcPr>
          <w:p w14:paraId="45F11164" w14:textId="4CE0676A" w:rsidR="00F168BD" w:rsidRDefault="00F168BD" w:rsidP="00F168BD">
            <w:r>
              <w:t>AI/ML trained on 60 km/h dataset</w:t>
            </w:r>
          </w:p>
        </w:tc>
        <w:tc>
          <w:tcPr>
            <w:tcW w:w="726" w:type="pct"/>
          </w:tcPr>
          <w:p w14:paraId="4C350869" w14:textId="68381539" w:rsidR="00F168BD" w:rsidRDefault="00F168BD" w:rsidP="00F168BD">
            <w:r w:rsidRPr="009E3C0D">
              <w:t>2.33</w:t>
            </w:r>
          </w:p>
        </w:tc>
        <w:tc>
          <w:tcPr>
            <w:tcW w:w="726" w:type="pct"/>
          </w:tcPr>
          <w:p w14:paraId="2990913E" w14:textId="4A930B8A" w:rsidR="00F168BD" w:rsidRDefault="00F168BD" w:rsidP="00F168BD">
            <w:r w:rsidRPr="009E3C0D">
              <w:t>2.97</w:t>
            </w:r>
          </w:p>
        </w:tc>
        <w:tc>
          <w:tcPr>
            <w:tcW w:w="726" w:type="pct"/>
          </w:tcPr>
          <w:p w14:paraId="2A20BCFC" w14:textId="062E9330" w:rsidR="00F168BD" w:rsidRDefault="00F168BD" w:rsidP="00F168BD">
            <w:r w:rsidRPr="009E3C0D">
              <w:t>3.47</w:t>
            </w:r>
          </w:p>
        </w:tc>
      </w:tr>
      <w:tr w:rsidR="00F168BD" w14:paraId="42155207" w14:textId="77777777" w:rsidTr="00EF377D">
        <w:tc>
          <w:tcPr>
            <w:tcW w:w="1060" w:type="pct"/>
            <w:vMerge/>
          </w:tcPr>
          <w:p w14:paraId="7EBD15A1" w14:textId="77777777" w:rsidR="00F168BD" w:rsidRDefault="00F168BD" w:rsidP="00F168BD"/>
        </w:tc>
        <w:tc>
          <w:tcPr>
            <w:tcW w:w="1762" w:type="pct"/>
          </w:tcPr>
          <w:p w14:paraId="36F3C344" w14:textId="57EC2194" w:rsidR="00F168BD" w:rsidRDefault="00F168BD" w:rsidP="00F168BD">
            <w:r>
              <w:t>AI/ML trained on 90 km/h dataset</w:t>
            </w:r>
          </w:p>
        </w:tc>
        <w:tc>
          <w:tcPr>
            <w:tcW w:w="726" w:type="pct"/>
          </w:tcPr>
          <w:p w14:paraId="4096D242" w14:textId="43D15B0D" w:rsidR="00F168BD" w:rsidRDefault="00F168BD" w:rsidP="00F168BD">
            <w:r w:rsidRPr="009E3C0D">
              <w:t>2.47</w:t>
            </w:r>
          </w:p>
        </w:tc>
        <w:tc>
          <w:tcPr>
            <w:tcW w:w="726" w:type="pct"/>
          </w:tcPr>
          <w:p w14:paraId="750CFD8C" w14:textId="519EC78E" w:rsidR="00F168BD" w:rsidRDefault="00F168BD" w:rsidP="00F168BD">
            <w:r w:rsidRPr="009E3C0D">
              <w:t>3.05</w:t>
            </w:r>
          </w:p>
        </w:tc>
        <w:tc>
          <w:tcPr>
            <w:tcW w:w="726" w:type="pct"/>
          </w:tcPr>
          <w:p w14:paraId="0E67E052" w14:textId="535A7783" w:rsidR="00F168BD" w:rsidRDefault="00F168BD" w:rsidP="00F168BD">
            <w:r w:rsidRPr="009E3C0D">
              <w:t>3.51</w:t>
            </w:r>
          </w:p>
        </w:tc>
      </w:tr>
      <w:tr w:rsidR="00F168BD" w14:paraId="01DEACAB" w14:textId="77777777" w:rsidTr="00EF377D">
        <w:tc>
          <w:tcPr>
            <w:tcW w:w="1060" w:type="pct"/>
            <w:vMerge/>
          </w:tcPr>
          <w:p w14:paraId="46F89EC6" w14:textId="77777777" w:rsidR="00F168BD" w:rsidRDefault="00F168BD" w:rsidP="00F168BD"/>
        </w:tc>
        <w:tc>
          <w:tcPr>
            <w:tcW w:w="1762" w:type="pct"/>
          </w:tcPr>
          <w:p w14:paraId="4AEFEFAA" w14:textId="18D0FCF7" w:rsidR="00F168BD" w:rsidRDefault="00F168BD" w:rsidP="00F168BD">
            <w:r>
              <w:t>AI/ML trained on 30, 60, and 90 km/h datasets</w:t>
            </w:r>
          </w:p>
        </w:tc>
        <w:tc>
          <w:tcPr>
            <w:tcW w:w="726" w:type="pct"/>
          </w:tcPr>
          <w:p w14:paraId="71CA2F83" w14:textId="50A7D021" w:rsidR="00F168BD" w:rsidRDefault="00F168BD" w:rsidP="00F168BD">
            <w:r w:rsidRPr="009E3C0D">
              <w:t>2.24</w:t>
            </w:r>
          </w:p>
        </w:tc>
        <w:tc>
          <w:tcPr>
            <w:tcW w:w="726" w:type="pct"/>
          </w:tcPr>
          <w:p w14:paraId="748D9DDC" w14:textId="50E85F46" w:rsidR="00F168BD" w:rsidRDefault="00F168BD" w:rsidP="00F168BD">
            <w:r w:rsidRPr="009E3C0D">
              <w:t>2.92</w:t>
            </w:r>
          </w:p>
        </w:tc>
        <w:tc>
          <w:tcPr>
            <w:tcW w:w="726" w:type="pct"/>
          </w:tcPr>
          <w:p w14:paraId="77EE0910" w14:textId="7D9BDFBC" w:rsidR="00F168BD" w:rsidRDefault="00F168BD" w:rsidP="00F168BD">
            <w:r w:rsidRPr="009E3C0D">
              <w:t>3.43</w:t>
            </w:r>
          </w:p>
        </w:tc>
      </w:tr>
      <w:tr w:rsidR="00F168BD" w14:paraId="1F4BF031" w14:textId="77777777" w:rsidTr="00EF377D">
        <w:tc>
          <w:tcPr>
            <w:tcW w:w="1060" w:type="pct"/>
            <w:vMerge/>
          </w:tcPr>
          <w:p w14:paraId="5692C75B" w14:textId="77777777" w:rsidR="00F168BD" w:rsidRDefault="00F168BD" w:rsidP="00F168BD"/>
        </w:tc>
        <w:tc>
          <w:tcPr>
            <w:tcW w:w="1762" w:type="pct"/>
          </w:tcPr>
          <w:p w14:paraId="57F6C07B" w14:textId="24854D2C" w:rsidR="00F168BD" w:rsidRDefault="00F168BD" w:rsidP="00F168BD">
            <w:r>
              <w:t>Baseline (sample-and-hold)</w:t>
            </w:r>
          </w:p>
        </w:tc>
        <w:tc>
          <w:tcPr>
            <w:tcW w:w="726" w:type="pct"/>
          </w:tcPr>
          <w:p w14:paraId="30431809" w14:textId="5FE3314C" w:rsidR="00F168BD" w:rsidRDefault="00F168BD" w:rsidP="00F168BD">
            <w:r w:rsidRPr="009E3C0D">
              <w:t>2.20</w:t>
            </w:r>
          </w:p>
        </w:tc>
        <w:tc>
          <w:tcPr>
            <w:tcW w:w="726" w:type="pct"/>
          </w:tcPr>
          <w:p w14:paraId="18FDD395" w14:textId="29E71025" w:rsidR="00F168BD" w:rsidRDefault="00F168BD" w:rsidP="00F168BD">
            <w:r w:rsidRPr="009E3C0D">
              <w:t>2.95</w:t>
            </w:r>
          </w:p>
        </w:tc>
        <w:tc>
          <w:tcPr>
            <w:tcW w:w="726" w:type="pct"/>
          </w:tcPr>
          <w:p w14:paraId="5CAACB73" w14:textId="2063259F" w:rsidR="00F168BD" w:rsidRDefault="00F168BD" w:rsidP="00F168BD">
            <w:r w:rsidRPr="009E3C0D">
              <w:t>3.52</w:t>
            </w:r>
          </w:p>
        </w:tc>
      </w:tr>
      <w:tr w:rsidR="00D6225F" w14:paraId="198E8E62" w14:textId="77777777" w:rsidTr="00D6225F">
        <w:tc>
          <w:tcPr>
            <w:tcW w:w="1060" w:type="pct"/>
            <w:vMerge w:val="restart"/>
          </w:tcPr>
          <w:p w14:paraId="10AFA96E" w14:textId="49BD28A3" w:rsidR="00D6225F" w:rsidRDefault="00D6225F" w:rsidP="00D6225F">
            <w:r w:rsidRPr="00A86538">
              <w:t>Top cell prediction accuracy across prediction window (%)</w:t>
            </w:r>
          </w:p>
        </w:tc>
        <w:tc>
          <w:tcPr>
            <w:tcW w:w="1762" w:type="pct"/>
            <w:shd w:val="clear" w:color="auto" w:fill="D9D9D9" w:themeFill="background1" w:themeFillShade="D9"/>
          </w:tcPr>
          <w:p w14:paraId="3E039928" w14:textId="78CCCD7A" w:rsidR="00D6225F" w:rsidRDefault="00D6225F" w:rsidP="00D6225F">
            <w:r>
              <w:t>Predictor</w:t>
            </w:r>
          </w:p>
        </w:tc>
        <w:tc>
          <w:tcPr>
            <w:tcW w:w="726" w:type="pct"/>
            <w:shd w:val="clear" w:color="auto" w:fill="D9D9D9" w:themeFill="background1" w:themeFillShade="D9"/>
          </w:tcPr>
          <w:p w14:paraId="2B177637" w14:textId="63F3C079" w:rsidR="00D6225F" w:rsidRDefault="00D6225F" w:rsidP="00D6225F">
            <w:r>
              <w:t>Inference on 30 km/h</w:t>
            </w:r>
          </w:p>
        </w:tc>
        <w:tc>
          <w:tcPr>
            <w:tcW w:w="726" w:type="pct"/>
            <w:shd w:val="clear" w:color="auto" w:fill="D9D9D9" w:themeFill="background1" w:themeFillShade="D9"/>
          </w:tcPr>
          <w:p w14:paraId="3E1ED7EC" w14:textId="192BC53D" w:rsidR="00D6225F" w:rsidRDefault="00D6225F" w:rsidP="00D6225F">
            <w:r>
              <w:t>Inference on 60 km/h</w:t>
            </w:r>
          </w:p>
        </w:tc>
        <w:tc>
          <w:tcPr>
            <w:tcW w:w="726" w:type="pct"/>
            <w:shd w:val="clear" w:color="auto" w:fill="D9D9D9" w:themeFill="background1" w:themeFillShade="D9"/>
          </w:tcPr>
          <w:p w14:paraId="404E5E90" w14:textId="3F3A827D" w:rsidR="00D6225F" w:rsidRDefault="00D6225F" w:rsidP="00D6225F">
            <w:r>
              <w:t>Inference on 90 km/h</w:t>
            </w:r>
          </w:p>
        </w:tc>
      </w:tr>
      <w:tr w:rsidR="00F168BD" w14:paraId="0A24642A" w14:textId="77777777" w:rsidTr="00EF377D">
        <w:tc>
          <w:tcPr>
            <w:tcW w:w="1060" w:type="pct"/>
            <w:vMerge/>
          </w:tcPr>
          <w:p w14:paraId="0CF917CD" w14:textId="77777777" w:rsidR="00F168BD" w:rsidRDefault="00F168BD" w:rsidP="00F168BD"/>
        </w:tc>
        <w:tc>
          <w:tcPr>
            <w:tcW w:w="1762" w:type="pct"/>
          </w:tcPr>
          <w:p w14:paraId="4B12D0EA" w14:textId="42ACBA45" w:rsidR="00F168BD" w:rsidRDefault="00F168BD" w:rsidP="00F168BD">
            <w:r>
              <w:t>AI/ML trained on 30 km/h dataset</w:t>
            </w:r>
          </w:p>
        </w:tc>
        <w:tc>
          <w:tcPr>
            <w:tcW w:w="726" w:type="pct"/>
          </w:tcPr>
          <w:p w14:paraId="2BE578C0" w14:textId="5A9ECE80" w:rsidR="00F168BD" w:rsidRDefault="00F168BD" w:rsidP="00F168BD">
            <w:r w:rsidRPr="006244FB">
              <w:t>85.97</w:t>
            </w:r>
          </w:p>
        </w:tc>
        <w:tc>
          <w:tcPr>
            <w:tcW w:w="726" w:type="pct"/>
          </w:tcPr>
          <w:p w14:paraId="1D562C21" w14:textId="1964F532" w:rsidR="00F168BD" w:rsidRDefault="00F168BD" w:rsidP="00F168BD">
            <w:r w:rsidRPr="006244FB">
              <w:t>83.22</w:t>
            </w:r>
          </w:p>
        </w:tc>
        <w:tc>
          <w:tcPr>
            <w:tcW w:w="726" w:type="pct"/>
          </w:tcPr>
          <w:p w14:paraId="0DE7A151" w14:textId="511F39D5" w:rsidR="00F168BD" w:rsidRDefault="00F168BD" w:rsidP="00F168BD">
            <w:r w:rsidRPr="006244FB">
              <w:t>80.65</w:t>
            </w:r>
          </w:p>
        </w:tc>
      </w:tr>
      <w:tr w:rsidR="00F168BD" w14:paraId="2D24CB53" w14:textId="77777777" w:rsidTr="00EF377D">
        <w:tc>
          <w:tcPr>
            <w:tcW w:w="1060" w:type="pct"/>
            <w:vMerge/>
          </w:tcPr>
          <w:p w14:paraId="31235A87" w14:textId="77777777" w:rsidR="00F168BD" w:rsidRDefault="00F168BD" w:rsidP="00F168BD"/>
        </w:tc>
        <w:tc>
          <w:tcPr>
            <w:tcW w:w="1762" w:type="pct"/>
          </w:tcPr>
          <w:p w14:paraId="3454BA85" w14:textId="0841B4BE" w:rsidR="00F168BD" w:rsidRDefault="00F168BD" w:rsidP="00F168BD">
            <w:r>
              <w:t>AI/ML trained on 60 km/h dataset</w:t>
            </w:r>
          </w:p>
        </w:tc>
        <w:tc>
          <w:tcPr>
            <w:tcW w:w="726" w:type="pct"/>
          </w:tcPr>
          <w:p w14:paraId="3184531D" w14:textId="35FA82D6" w:rsidR="00F168BD" w:rsidRDefault="00F168BD" w:rsidP="00F168BD">
            <w:r w:rsidRPr="006244FB">
              <w:t>85.65</w:t>
            </w:r>
          </w:p>
        </w:tc>
        <w:tc>
          <w:tcPr>
            <w:tcW w:w="726" w:type="pct"/>
          </w:tcPr>
          <w:p w14:paraId="3C754E5C" w14:textId="667A1924" w:rsidR="00F168BD" w:rsidRDefault="00F168BD" w:rsidP="00F168BD">
            <w:r w:rsidRPr="006244FB">
              <w:t>83.22</w:t>
            </w:r>
          </w:p>
        </w:tc>
        <w:tc>
          <w:tcPr>
            <w:tcW w:w="726" w:type="pct"/>
          </w:tcPr>
          <w:p w14:paraId="7B4BFC8E" w14:textId="75236C44" w:rsidR="00F168BD" w:rsidRDefault="00F168BD" w:rsidP="00F168BD">
            <w:r w:rsidRPr="006244FB">
              <w:t>80.79</w:t>
            </w:r>
          </w:p>
        </w:tc>
      </w:tr>
      <w:tr w:rsidR="00F168BD" w14:paraId="43B3EB7A" w14:textId="77777777" w:rsidTr="00EF377D">
        <w:tc>
          <w:tcPr>
            <w:tcW w:w="1060" w:type="pct"/>
            <w:vMerge/>
          </w:tcPr>
          <w:p w14:paraId="7798ECD1" w14:textId="77777777" w:rsidR="00F168BD" w:rsidRDefault="00F168BD" w:rsidP="00F168BD"/>
        </w:tc>
        <w:tc>
          <w:tcPr>
            <w:tcW w:w="1762" w:type="pct"/>
          </w:tcPr>
          <w:p w14:paraId="40C1FA92" w14:textId="5BBF8F26" w:rsidR="00F168BD" w:rsidRDefault="00F168BD" w:rsidP="00F168BD">
            <w:r>
              <w:t>AI/ML trained on 90 km/h dataset</w:t>
            </w:r>
          </w:p>
        </w:tc>
        <w:tc>
          <w:tcPr>
            <w:tcW w:w="726" w:type="pct"/>
          </w:tcPr>
          <w:p w14:paraId="6CB69B90" w14:textId="6AFD6602" w:rsidR="00F168BD" w:rsidRDefault="00F168BD" w:rsidP="00F168BD">
            <w:r w:rsidRPr="006244FB">
              <w:t>85.12</w:t>
            </w:r>
          </w:p>
        </w:tc>
        <w:tc>
          <w:tcPr>
            <w:tcW w:w="726" w:type="pct"/>
          </w:tcPr>
          <w:p w14:paraId="347ACC10" w14:textId="163F5DEE" w:rsidR="00F168BD" w:rsidRDefault="00F168BD" w:rsidP="00F168BD">
            <w:r w:rsidRPr="006244FB">
              <w:t>82.86</w:t>
            </w:r>
          </w:p>
        </w:tc>
        <w:tc>
          <w:tcPr>
            <w:tcW w:w="726" w:type="pct"/>
          </w:tcPr>
          <w:p w14:paraId="65F35940" w14:textId="1803290A" w:rsidR="00F168BD" w:rsidRDefault="00F168BD" w:rsidP="00F168BD">
            <w:r w:rsidRPr="006244FB">
              <w:t>80.65</w:t>
            </w:r>
          </w:p>
        </w:tc>
      </w:tr>
      <w:tr w:rsidR="00F168BD" w14:paraId="00B99D92" w14:textId="77777777" w:rsidTr="00EF377D">
        <w:tc>
          <w:tcPr>
            <w:tcW w:w="1060" w:type="pct"/>
            <w:vMerge/>
          </w:tcPr>
          <w:p w14:paraId="685D917E" w14:textId="77777777" w:rsidR="00F168BD" w:rsidRDefault="00F168BD" w:rsidP="00F168BD"/>
        </w:tc>
        <w:tc>
          <w:tcPr>
            <w:tcW w:w="1762" w:type="pct"/>
          </w:tcPr>
          <w:p w14:paraId="68A3775F" w14:textId="5EE39280" w:rsidR="00F168BD" w:rsidRDefault="00F168BD" w:rsidP="00F168BD">
            <w:r>
              <w:t>AI/ML trained on 30, 60, and 90 km/h datasets</w:t>
            </w:r>
          </w:p>
        </w:tc>
        <w:tc>
          <w:tcPr>
            <w:tcW w:w="726" w:type="pct"/>
          </w:tcPr>
          <w:p w14:paraId="6227673A" w14:textId="4C4A133D" w:rsidR="00F168BD" w:rsidRDefault="00F168BD" w:rsidP="00F168BD">
            <w:r w:rsidRPr="006244FB">
              <w:t>86.01</w:t>
            </w:r>
          </w:p>
        </w:tc>
        <w:tc>
          <w:tcPr>
            <w:tcW w:w="726" w:type="pct"/>
          </w:tcPr>
          <w:p w14:paraId="1CB0159B" w14:textId="50D0E440" w:rsidR="00F168BD" w:rsidRDefault="00F168BD" w:rsidP="00F168BD">
            <w:r w:rsidRPr="006244FB">
              <w:t>83.38</w:t>
            </w:r>
          </w:p>
        </w:tc>
        <w:tc>
          <w:tcPr>
            <w:tcW w:w="726" w:type="pct"/>
          </w:tcPr>
          <w:p w14:paraId="2A39A69D" w14:textId="78D143F6" w:rsidR="00F168BD" w:rsidRDefault="00F168BD" w:rsidP="00F168BD">
            <w:r w:rsidRPr="006244FB">
              <w:t>80.91</w:t>
            </w:r>
          </w:p>
        </w:tc>
      </w:tr>
      <w:tr w:rsidR="00F168BD" w14:paraId="6299F7AA" w14:textId="77777777" w:rsidTr="00EF377D">
        <w:tc>
          <w:tcPr>
            <w:tcW w:w="1060" w:type="pct"/>
            <w:vMerge/>
          </w:tcPr>
          <w:p w14:paraId="6BDE96EB" w14:textId="77777777" w:rsidR="00F168BD" w:rsidRDefault="00F168BD" w:rsidP="00F168BD"/>
        </w:tc>
        <w:tc>
          <w:tcPr>
            <w:tcW w:w="1762" w:type="pct"/>
          </w:tcPr>
          <w:p w14:paraId="5550AE01" w14:textId="5B780F57" w:rsidR="00F168BD" w:rsidRDefault="00F168BD" w:rsidP="00F168BD">
            <w:r>
              <w:t>Baseline (sample-and-hold)</w:t>
            </w:r>
          </w:p>
        </w:tc>
        <w:tc>
          <w:tcPr>
            <w:tcW w:w="726" w:type="pct"/>
          </w:tcPr>
          <w:p w14:paraId="133052AE" w14:textId="0F2936F8" w:rsidR="00F168BD" w:rsidRDefault="00F168BD" w:rsidP="00F168BD">
            <w:r w:rsidRPr="006244FB">
              <w:t>85.94</w:t>
            </w:r>
          </w:p>
        </w:tc>
        <w:tc>
          <w:tcPr>
            <w:tcW w:w="726" w:type="pct"/>
          </w:tcPr>
          <w:p w14:paraId="3FE0896B" w14:textId="3B2E92A6" w:rsidR="00F168BD" w:rsidRDefault="00F168BD" w:rsidP="00F168BD">
            <w:r w:rsidRPr="006244FB">
              <w:t>83.08</w:t>
            </w:r>
          </w:p>
        </w:tc>
        <w:tc>
          <w:tcPr>
            <w:tcW w:w="726" w:type="pct"/>
          </w:tcPr>
          <w:p w14:paraId="2404AE28" w14:textId="04BCB9E2" w:rsidR="00F168BD" w:rsidRDefault="00F168BD" w:rsidP="00F168BD">
            <w:r w:rsidRPr="006244FB">
              <w:t>80.39</w:t>
            </w:r>
          </w:p>
        </w:tc>
      </w:tr>
      <w:tr w:rsidR="00D6225F" w14:paraId="765730B8" w14:textId="77777777" w:rsidTr="00D6225F">
        <w:tc>
          <w:tcPr>
            <w:tcW w:w="1060" w:type="pct"/>
            <w:vMerge w:val="restart"/>
          </w:tcPr>
          <w:p w14:paraId="47BF2B5F" w14:textId="1741ACFD" w:rsidR="00D6225F" w:rsidRDefault="00D6225F" w:rsidP="00D6225F">
            <w:r w:rsidRPr="00A86538">
              <w:t xml:space="preserve">Top cell prediction accuracy </w:t>
            </w:r>
            <w:r w:rsidR="00A5222B">
              <w:t xml:space="preserve">at prediction window edge </w:t>
            </w:r>
            <w:r w:rsidRPr="00A86538">
              <w:t>(%)</w:t>
            </w:r>
          </w:p>
        </w:tc>
        <w:tc>
          <w:tcPr>
            <w:tcW w:w="1762" w:type="pct"/>
            <w:shd w:val="clear" w:color="auto" w:fill="D9D9D9" w:themeFill="background1" w:themeFillShade="D9"/>
          </w:tcPr>
          <w:p w14:paraId="0BEFA399" w14:textId="738DA28E" w:rsidR="00D6225F" w:rsidRDefault="00D6225F" w:rsidP="00D6225F">
            <w:r>
              <w:t>Predictor</w:t>
            </w:r>
          </w:p>
        </w:tc>
        <w:tc>
          <w:tcPr>
            <w:tcW w:w="726" w:type="pct"/>
            <w:shd w:val="clear" w:color="auto" w:fill="D9D9D9" w:themeFill="background1" w:themeFillShade="D9"/>
          </w:tcPr>
          <w:p w14:paraId="0363CE05" w14:textId="1BA20731" w:rsidR="00D6225F" w:rsidRDefault="00D6225F" w:rsidP="00D6225F">
            <w:r>
              <w:t>Inference on 30 km/h</w:t>
            </w:r>
          </w:p>
        </w:tc>
        <w:tc>
          <w:tcPr>
            <w:tcW w:w="726" w:type="pct"/>
            <w:shd w:val="clear" w:color="auto" w:fill="D9D9D9" w:themeFill="background1" w:themeFillShade="D9"/>
          </w:tcPr>
          <w:p w14:paraId="26E35A74" w14:textId="31FAA1F7" w:rsidR="00D6225F" w:rsidRDefault="00D6225F" w:rsidP="00D6225F">
            <w:r>
              <w:t>Inference on 60 km/h</w:t>
            </w:r>
          </w:p>
        </w:tc>
        <w:tc>
          <w:tcPr>
            <w:tcW w:w="726" w:type="pct"/>
            <w:shd w:val="clear" w:color="auto" w:fill="D9D9D9" w:themeFill="background1" w:themeFillShade="D9"/>
          </w:tcPr>
          <w:p w14:paraId="7B11D64D" w14:textId="77245F49" w:rsidR="00D6225F" w:rsidRDefault="00D6225F" w:rsidP="00D6225F">
            <w:r>
              <w:t>Inference on 90 km/h</w:t>
            </w:r>
          </w:p>
        </w:tc>
      </w:tr>
      <w:tr w:rsidR="00CF3D81" w14:paraId="1B6D117B" w14:textId="77777777" w:rsidTr="00EF377D">
        <w:tc>
          <w:tcPr>
            <w:tcW w:w="1060" w:type="pct"/>
            <w:vMerge/>
          </w:tcPr>
          <w:p w14:paraId="09F500A7" w14:textId="77777777" w:rsidR="00CF3D81" w:rsidRDefault="00CF3D81" w:rsidP="00CF3D81"/>
        </w:tc>
        <w:tc>
          <w:tcPr>
            <w:tcW w:w="1762" w:type="pct"/>
          </w:tcPr>
          <w:p w14:paraId="1726B93F" w14:textId="49687C90" w:rsidR="00CF3D81" w:rsidRDefault="00CF3D81" w:rsidP="00CF3D81">
            <w:r>
              <w:t>AI/ML trained on 30 km/h dataset</w:t>
            </w:r>
          </w:p>
        </w:tc>
        <w:tc>
          <w:tcPr>
            <w:tcW w:w="726" w:type="pct"/>
          </w:tcPr>
          <w:p w14:paraId="439D70AA" w14:textId="43905DE5" w:rsidR="00CF3D81" w:rsidRDefault="00CF3D81" w:rsidP="00CF3D81">
            <w:r w:rsidRPr="00AB7A77">
              <w:t>82.26</w:t>
            </w:r>
          </w:p>
        </w:tc>
        <w:tc>
          <w:tcPr>
            <w:tcW w:w="726" w:type="pct"/>
          </w:tcPr>
          <w:p w14:paraId="09F80E3E" w14:textId="146EF90E" w:rsidR="00CF3D81" w:rsidRDefault="00CF3D81" w:rsidP="00CF3D81">
            <w:r w:rsidRPr="00AB7A77">
              <w:t>78.07</w:t>
            </w:r>
          </w:p>
        </w:tc>
        <w:tc>
          <w:tcPr>
            <w:tcW w:w="726" w:type="pct"/>
          </w:tcPr>
          <w:p w14:paraId="0C4703E5" w14:textId="00553FEB" w:rsidR="00CF3D81" w:rsidRDefault="00CF3D81" w:rsidP="00CF3D81">
            <w:r w:rsidRPr="00AB7A77">
              <w:t>74.55</w:t>
            </w:r>
          </w:p>
        </w:tc>
      </w:tr>
      <w:tr w:rsidR="00CF3D81" w14:paraId="40C696F0" w14:textId="77777777" w:rsidTr="00EF377D">
        <w:tc>
          <w:tcPr>
            <w:tcW w:w="1060" w:type="pct"/>
            <w:vMerge/>
          </w:tcPr>
          <w:p w14:paraId="42445262" w14:textId="77777777" w:rsidR="00CF3D81" w:rsidRDefault="00CF3D81" w:rsidP="00CF3D81"/>
        </w:tc>
        <w:tc>
          <w:tcPr>
            <w:tcW w:w="1762" w:type="pct"/>
          </w:tcPr>
          <w:p w14:paraId="52194401" w14:textId="5EC5AD18" w:rsidR="00CF3D81" w:rsidRDefault="00CF3D81" w:rsidP="00CF3D81">
            <w:r>
              <w:t>AI/ML trained on 60 km/h dataset</w:t>
            </w:r>
          </w:p>
        </w:tc>
        <w:tc>
          <w:tcPr>
            <w:tcW w:w="726" w:type="pct"/>
          </w:tcPr>
          <w:p w14:paraId="2E52C25D" w14:textId="6181C5D4" w:rsidR="00CF3D81" w:rsidRDefault="00CF3D81" w:rsidP="00CF3D81">
            <w:r w:rsidRPr="00AB7A77">
              <w:t>81.72</w:t>
            </w:r>
          </w:p>
        </w:tc>
        <w:tc>
          <w:tcPr>
            <w:tcW w:w="726" w:type="pct"/>
          </w:tcPr>
          <w:p w14:paraId="37F7481F" w14:textId="4A8F3D58" w:rsidR="00CF3D81" w:rsidRDefault="00CF3D81" w:rsidP="00CF3D81">
            <w:r w:rsidRPr="00AB7A77">
              <w:t>78.05</w:t>
            </w:r>
          </w:p>
        </w:tc>
        <w:tc>
          <w:tcPr>
            <w:tcW w:w="726" w:type="pct"/>
          </w:tcPr>
          <w:p w14:paraId="24969B0A" w14:textId="74312D56" w:rsidR="00CF3D81" w:rsidRDefault="00CF3D81" w:rsidP="00CF3D81">
            <w:r w:rsidRPr="00AB7A77">
              <w:t>74.88</w:t>
            </w:r>
          </w:p>
        </w:tc>
      </w:tr>
      <w:tr w:rsidR="00CF3D81" w14:paraId="5A0127EB" w14:textId="77777777" w:rsidTr="00EF377D">
        <w:tc>
          <w:tcPr>
            <w:tcW w:w="1060" w:type="pct"/>
            <w:vMerge/>
          </w:tcPr>
          <w:p w14:paraId="1D9959E5" w14:textId="77777777" w:rsidR="00CF3D81" w:rsidRDefault="00CF3D81" w:rsidP="00CF3D81"/>
        </w:tc>
        <w:tc>
          <w:tcPr>
            <w:tcW w:w="1762" w:type="pct"/>
          </w:tcPr>
          <w:p w14:paraId="1F1A5E77" w14:textId="608E6807" w:rsidR="00CF3D81" w:rsidRDefault="00CF3D81" w:rsidP="00CF3D81">
            <w:r>
              <w:t>AI/ML trained on 90 km/h dataset</w:t>
            </w:r>
          </w:p>
        </w:tc>
        <w:tc>
          <w:tcPr>
            <w:tcW w:w="726" w:type="pct"/>
          </w:tcPr>
          <w:p w14:paraId="51A6BE84" w14:textId="1DA52A50" w:rsidR="00CF3D81" w:rsidRDefault="00CF3D81" w:rsidP="00CF3D81">
            <w:r w:rsidRPr="00AB7A77">
              <w:t>80.91</w:t>
            </w:r>
          </w:p>
        </w:tc>
        <w:tc>
          <w:tcPr>
            <w:tcW w:w="726" w:type="pct"/>
          </w:tcPr>
          <w:p w14:paraId="04E7AC24" w14:textId="64551275" w:rsidR="00CF3D81" w:rsidRDefault="00CF3D81" w:rsidP="00CF3D81">
            <w:r w:rsidRPr="00AB7A77">
              <w:t>77.47</w:t>
            </w:r>
          </w:p>
        </w:tc>
        <w:tc>
          <w:tcPr>
            <w:tcW w:w="726" w:type="pct"/>
          </w:tcPr>
          <w:p w14:paraId="46C3A0EB" w14:textId="2EB1F2B7" w:rsidR="00CF3D81" w:rsidRDefault="00CF3D81" w:rsidP="00CF3D81">
            <w:r w:rsidRPr="00AB7A77">
              <w:t>74.73</w:t>
            </w:r>
          </w:p>
        </w:tc>
      </w:tr>
      <w:tr w:rsidR="00CF3D81" w14:paraId="6C39F391" w14:textId="77777777" w:rsidTr="00EF377D">
        <w:tc>
          <w:tcPr>
            <w:tcW w:w="1060" w:type="pct"/>
            <w:vMerge/>
          </w:tcPr>
          <w:p w14:paraId="79654652" w14:textId="77777777" w:rsidR="00CF3D81" w:rsidRDefault="00CF3D81" w:rsidP="00CF3D81"/>
        </w:tc>
        <w:tc>
          <w:tcPr>
            <w:tcW w:w="1762" w:type="pct"/>
          </w:tcPr>
          <w:p w14:paraId="3D47C3D5" w14:textId="5239CD7A" w:rsidR="00CF3D81" w:rsidRDefault="00CF3D81" w:rsidP="00CF3D81">
            <w:r>
              <w:t>AI/ML trained on 30, 60, and 90 km/h datasets</w:t>
            </w:r>
          </w:p>
        </w:tc>
        <w:tc>
          <w:tcPr>
            <w:tcW w:w="726" w:type="pct"/>
          </w:tcPr>
          <w:p w14:paraId="05308897" w14:textId="7BB912A5" w:rsidR="00CF3D81" w:rsidRDefault="00CF3D81" w:rsidP="00CF3D81">
            <w:r w:rsidRPr="00AB7A77">
              <w:t>82.31</w:t>
            </w:r>
          </w:p>
        </w:tc>
        <w:tc>
          <w:tcPr>
            <w:tcW w:w="726" w:type="pct"/>
          </w:tcPr>
          <w:p w14:paraId="31F4C3E6" w14:textId="060D3EAE" w:rsidR="00CF3D81" w:rsidRDefault="00CF3D81" w:rsidP="00CF3D81">
            <w:r w:rsidRPr="00AB7A77">
              <w:t>78.38</w:t>
            </w:r>
          </w:p>
        </w:tc>
        <w:tc>
          <w:tcPr>
            <w:tcW w:w="726" w:type="pct"/>
          </w:tcPr>
          <w:p w14:paraId="160C2D7E" w14:textId="452A3AB4" w:rsidR="00CF3D81" w:rsidRDefault="00CF3D81" w:rsidP="00CF3D81">
            <w:r w:rsidRPr="00AB7A77">
              <w:t>75.04</w:t>
            </w:r>
          </w:p>
        </w:tc>
      </w:tr>
      <w:tr w:rsidR="00CF3D81" w14:paraId="3FB44EC7" w14:textId="77777777" w:rsidTr="00EF377D">
        <w:tc>
          <w:tcPr>
            <w:tcW w:w="1060" w:type="pct"/>
            <w:vMerge/>
          </w:tcPr>
          <w:p w14:paraId="0641F5BE" w14:textId="77777777" w:rsidR="00CF3D81" w:rsidRDefault="00CF3D81" w:rsidP="00CF3D81"/>
        </w:tc>
        <w:tc>
          <w:tcPr>
            <w:tcW w:w="1762" w:type="pct"/>
          </w:tcPr>
          <w:p w14:paraId="2B7D3B70" w14:textId="0E8CA19B" w:rsidR="00CF3D81" w:rsidRDefault="00CF3D81" w:rsidP="00CF3D81">
            <w:r>
              <w:t>Baseline (sample-and-hold)</w:t>
            </w:r>
          </w:p>
        </w:tc>
        <w:tc>
          <w:tcPr>
            <w:tcW w:w="726" w:type="pct"/>
          </w:tcPr>
          <w:p w14:paraId="7E5E011D" w14:textId="001AECA7" w:rsidR="00CF3D81" w:rsidRDefault="00CF3D81" w:rsidP="00CF3D81">
            <w:r w:rsidRPr="00AB7A77">
              <w:t>82.22</w:t>
            </w:r>
          </w:p>
        </w:tc>
        <w:tc>
          <w:tcPr>
            <w:tcW w:w="726" w:type="pct"/>
          </w:tcPr>
          <w:p w14:paraId="775DB609" w14:textId="23F56D4E" w:rsidR="00CF3D81" w:rsidRDefault="00CF3D81" w:rsidP="00CF3D81">
            <w:r w:rsidRPr="00AB7A77">
              <w:t>77.81</w:t>
            </w:r>
          </w:p>
        </w:tc>
        <w:tc>
          <w:tcPr>
            <w:tcW w:w="726" w:type="pct"/>
          </w:tcPr>
          <w:p w14:paraId="611D64E3" w14:textId="196F0A61" w:rsidR="00CF3D81" w:rsidRDefault="00CF3D81" w:rsidP="00CF3D81">
            <w:r w:rsidRPr="00AB7A77">
              <w:t>74.10</w:t>
            </w:r>
          </w:p>
        </w:tc>
      </w:tr>
    </w:tbl>
    <w:p w14:paraId="54B8114B" w14:textId="2888B4D4" w:rsidR="00DC5680" w:rsidRDefault="00DC5680" w:rsidP="008D46D8"/>
    <w:p w14:paraId="0FC9C5F9" w14:textId="71375C9E" w:rsidR="003707A2" w:rsidRDefault="009927A1" w:rsidP="003707A2">
      <w:r>
        <w:fldChar w:fldCharType="begin"/>
      </w:r>
      <w:r>
        <w:instrText xml:space="preserve"> REF _Ref193578675 \h </w:instrText>
      </w:r>
      <w:r>
        <w:fldChar w:fldCharType="separate"/>
      </w:r>
      <w:r w:rsidR="00FC0793">
        <w:t xml:space="preserve">Figure </w:t>
      </w:r>
      <w:r w:rsidR="00FC0793">
        <w:rPr>
          <w:noProof/>
        </w:rPr>
        <w:t>13</w:t>
      </w:r>
      <w:r>
        <w:fldChar w:fldCharType="end"/>
      </w:r>
      <w:r>
        <w:t xml:space="preserve"> </w:t>
      </w:r>
      <w:r w:rsidR="00145CD9" w:rsidRPr="00776906">
        <w:t>shows the</w:t>
      </w:r>
      <w:r w:rsidR="00145CD9">
        <w:t xml:space="preserve"> top average L3 cell-level RSRP difference for each predictor, both across the prediction window and at the prediction window edge, for the 30 km/h, 60 km/h, and 90 km/h test datasets.</w:t>
      </w:r>
      <w:r>
        <w:t xml:space="preserve"> </w:t>
      </w:r>
      <w:r w:rsidR="00145CD9">
        <w:t xml:space="preserve">Similarly, </w:t>
      </w:r>
      <w:r>
        <w:fldChar w:fldCharType="begin"/>
      </w:r>
      <w:r>
        <w:instrText xml:space="preserve"> REF _Ref193578658 \h </w:instrText>
      </w:r>
      <w:r>
        <w:fldChar w:fldCharType="separate"/>
      </w:r>
      <w:r w:rsidR="00FC0793">
        <w:t xml:space="preserve">Figure </w:t>
      </w:r>
      <w:r w:rsidR="00FC0793">
        <w:rPr>
          <w:noProof/>
        </w:rPr>
        <w:t>14</w:t>
      </w:r>
      <w:r>
        <w:fldChar w:fldCharType="end"/>
      </w:r>
      <w:r>
        <w:t xml:space="preserve"> </w:t>
      </w:r>
      <w:r w:rsidR="003707A2">
        <w:t xml:space="preserve">shows the top cell prediction accuracy for each predictor, both across the prediction window and at the prediction window edge, for the 30 km/h, 60 km/h, and 90 km/h test datasets. </w:t>
      </w:r>
    </w:p>
    <w:p w14:paraId="0222AC28" w14:textId="77777777" w:rsidR="00414615" w:rsidRDefault="00414615" w:rsidP="001931A4">
      <w:pPr>
        <w:keepNext/>
        <w:jc w:val="center"/>
      </w:pPr>
      <w:r>
        <w:rPr>
          <w:noProof/>
        </w:rPr>
        <w:lastRenderedPageBreak/>
        <w:drawing>
          <wp:inline distT="0" distB="0" distL="0" distR="0" wp14:anchorId="4F25CF2C" wp14:editId="4A52CFEF">
            <wp:extent cx="2338736" cy="1828800"/>
            <wp:effectExtent l="0" t="0" r="4445" b="0"/>
            <wp:docPr id="3543813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381371" name="Picture 3"/>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338736" cy="1828800"/>
                    </a:xfrm>
                    <a:prstGeom prst="rect">
                      <a:avLst/>
                    </a:prstGeom>
                  </pic:spPr>
                </pic:pic>
              </a:graphicData>
            </a:graphic>
          </wp:inline>
        </w:drawing>
      </w:r>
      <w:r>
        <w:rPr>
          <w:noProof/>
        </w:rPr>
        <w:drawing>
          <wp:inline distT="0" distB="0" distL="0" distR="0" wp14:anchorId="5281F3F3" wp14:editId="4F71583C">
            <wp:extent cx="3576890" cy="1828800"/>
            <wp:effectExtent l="0" t="0" r="5080" b="0"/>
            <wp:docPr id="13832754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275446" name="Picture 4"/>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576890" cy="1828800"/>
                    </a:xfrm>
                    <a:prstGeom prst="rect">
                      <a:avLst/>
                    </a:prstGeom>
                  </pic:spPr>
                </pic:pic>
              </a:graphicData>
            </a:graphic>
          </wp:inline>
        </w:drawing>
      </w:r>
    </w:p>
    <w:p w14:paraId="7BD12927" w14:textId="7AC5FF84" w:rsidR="00414615" w:rsidRDefault="00414615" w:rsidP="00414615">
      <w:pPr>
        <w:pStyle w:val="Caption"/>
      </w:pPr>
      <w:bookmarkStart w:id="27" w:name="_Ref193578675"/>
      <w:r>
        <w:t xml:space="preserve">Figure </w:t>
      </w:r>
      <w:r>
        <w:fldChar w:fldCharType="begin"/>
      </w:r>
      <w:r>
        <w:instrText xml:space="preserve"> SEQ Figure \* ARABIC </w:instrText>
      </w:r>
      <w:r>
        <w:fldChar w:fldCharType="separate"/>
      </w:r>
      <w:r w:rsidR="00FC0793">
        <w:rPr>
          <w:noProof/>
        </w:rPr>
        <w:t>13</w:t>
      </w:r>
      <w:r>
        <w:fldChar w:fldCharType="end"/>
      </w:r>
      <w:bookmarkEnd w:id="27"/>
      <w:r>
        <w:rPr>
          <w:bCs/>
          <w:iCs w:val="0"/>
          <w:szCs w:val="20"/>
        </w:rPr>
        <w:t xml:space="preserve"> </w:t>
      </w:r>
      <w:r w:rsidRPr="00657A30">
        <w:rPr>
          <w:b w:val="0"/>
          <w:bCs/>
        </w:rPr>
        <w:t xml:space="preserve">L3-cell level RSRP differences for FR1 </w:t>
      </w:r>
      <w:r w:rsidR="00083C2A">
        <w:rPr>
          <w:b w:val="0"/>
          <w:bCs/>
        </w:rPr>
        <w:t xml:space="preserve">Case B </w:t>
      </w:r>
      <w:r w:rsidRPr="00657A30">
        <w:rPr>
          <w:b w:val="0"/>
          <w:bCs/>
        </w:rPr>
        <w:t>model generalization</w:t>
      </w:r>
      <w:r w:rsidR="00083C2A">
        <w:rPr>
          <w:b w:val="0"/>
          <w:bCs/>
        </w:rPr>
        <w:t xml:space="preserve"> across UE speeds</w:t>
      </w:r>
      <w:r w:rsidR="00E9743E">
        <w:rPr>
          <w:b w:val="0"/>
          <w:bCs/>
        </w:rPr>
        <w:t xml:space="preserve">. Left: </w:t>
      </w:r>
      <w:r w:rsidR="00A5222B">
        <w:rPr>
          <w:b w:val="0"/>
          <w:bCs/>
        </w:rPr>
        <w:t>RSRP diff</w:t>
      </w:r>
      <w:r w:rsidR="00713168">
        <w:rPr>
          <w:b w:val="0"/>
          <w:bCs/>
        </w:rPr>
        <w:t>erence</w:t>
      </w:r>
      <w:r w:rsidR="00E9743E">
        <w:rPr>
          <w:b w:val="0"/>
          <w:bCs/>
        </w:rPr>
        <w:t xml:space="preserve"> across prediction window. Right: </w:t>
      </w:r>
      <w:r w:rsidR="00A5222B">
        <w:rPr>
          <w:b w:val="0"/>
          <w:bCs/>
        </w:rPr>
        <w:t xml:space="preserve">RSRP </w:t>
      </w:r>
      <w:r w:rsidR="00713168">
        <w:rPr>
          <w:b w:val="0"/>
          <w:bCs/>
        </w:rPr>
        <w:t xml:space="preserve">difference </w:t>
      </w:r>
      <w:r w:rsidR="00A5222B">
        <w:rPr>
          <w:b w:val="0"/>
          <w:bCs/>
        </w:rPr>
        <w:t>at prediction window edge.</w:t>
      </w:r>
    </w:p>
    <w:p w14:paraId="50B31B14" w14:textId="77777777" w:rsidR="00414615" w:rsidRDefault="00414615" w:rsidP="003707A2"/>
    <w:p w14:paraId="2B619A97" w14:textId="6D349902" w:rsidR="000D55F4" w:rsidRDefault="00E47961" w:rsidP="00E47961">
      <w:pPr>
        <w:keepNext/>
        <w:jc w:val="center"/>
      </w:pPr>
      <w:r>
        <w:rPr>
          <w:noProof/>
        </w:rPr>
        <w:drawing>
          <wp:inline distT="0" distB="0" distL="0" distR="0" wp14:anchorId="7567F8B3" wp14:editId="18AB4458">
            <wp:extent cx="2314891" cy="1828800"/>
            <wp:effectExtent l="0" t="0" r="9525" b="0"/>
            <wp:docPr id="53898737" name="Picture 1"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98737" name="Picture 1" descr="A graph with lines and dots&#10;&#10;AI-generated content may be incorrect."/>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14891" cy="1828800"/>
                    </a:xfrm>
                    <a:prstGeom prst="rect">
                      <a:avLst/>
                    </a:prstGeom>
                  </pic:spPr>
                </pic:pic>
              </a:graphicData>
            </a:graphic>
          </wp:inline>
        </w:drawing>
      </w:r>
      <w:r>
        <w:rPr>
          <w:noProof/>
        </w:rPr>
        <w:drawing>
          <wp:inline distT="0" distB="0" distL="0" distR="0" wp14:anchorId="15DEDBE6" wp14:editId="7A3E9F47">
            <wp:extent cx="3553044" cy="1828800"/>
            <wp:effectExtent l="0" t="0" r="9525" b="0"/>
            <wp:docPr id="7612158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15829" name="Picture 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553044" cy="1828800"/>
                    </a:xfrm>
                    <a:prstGeom prst="rect">
                      <a:avLst/>
                    </a:prstGeom>
                  </pic:spPr>
                </pic:pic>
              </a:graphicData>
            </a:graphic>
          </wp:inline>
        </w:drawing>
      </w:r>
    </w:p>
    <w:p w14:paraId="068C769C" w14:textId="6F1DBCC0" w:rsidR="00EB2AA0" w:rsidRDefault="000D55F4" w:rsidP="00414615">
      <w:pPr>
        <w:pStyle w:val="Caption"/>
        <w:rPr>
          <w:b w:val="0"/>
          <w:bCs/>
        </w:rPr>
      </w:pPr>
      <w:bookmarkStart w:id="28" w:name="_Ref193578658"/>
      <w:r>
        <w:t xml:space="preserve">Figure </w:t>
      </w:r>
      <w:r>
        <w:fldChar w:fldCharType="begin"/>
      </w:r>
      <w:r>
        <w:instrText xml:space="preserve"> SEQ Figure \* ARABIC </w:instrText>
      </w:r>
      <w:r>
        <w:fldChar w:fldCharType="separate"/>
      </w:r>
      <w:r w:rsidR="00FC0793">
        <w:rPr>
          <w:noProof/>
        </w:rPr>
        <w:t>14</w:t>
      </w:r>
      <w:r>
        <w:fldChar w:fldCharType="end"/>
      </w:r>
      <w:bookmarkEnd w:id="28"/>
      <w:r>
        <w:t xml:space="preserve"> </w:t>
      </w:r>
      <w:r w:rsidR="00657A30">
        <w:rPr>
          <w:b w:val="0"/>
          <w:bCs/>
        </w:rPr>
        <w:t xml:space="preserve">Top cell prediction accuracies for FR1 </w:t>
      </w:r>
      <w:r w:rsidR="00083C2A">
        <w:rPr>
          <w:b w:val="0"/>
          <w:bCs/>
        </w:rPr>
        <w:t xml:space="preserve">Case B </w:t>
      </w:r>
      <w:r w:rsidR="00657A30">
        <w:rPr>
          <w:b w:val="0"/>
          <w:bCs/>
        </w:rPr>
        <w:t>model generalization</w:t>
      </w:r>
      <w:r w:rsidR="00083C2A">
        <w:rPr>
          <w:b w:val="0"/>
          <w:bCs/>
        </w:rPr>
        <w:t xml:space="preserve"> across UE speeds</w:t>
      </w:r>
      <w:r w:rsidR="00713168">
        <w:rPr>
          <w:b w:val="0"/>
          <w:bCs/>
        </w:rPr>
        <w:t>. Left: accuracy across prediction window. Right: accuracy at prediction window edge.</w:t>
      </w:r>
    </w:p>
    <w:p w14:paraId="0C5F81F9" w14:textId="77777777" w:rsidR="00D609F2" w:rsidRPr="00D609F2" w:rsidRDefault="00D609F2" w:rsidP="00D609F2"/>
    <w:p w14:paraId="6EE9D1EC" w14:textId="100D21E4" w:rsidR="0094547E" w:rsidRDefault="007D6593" w:rsidP="007D6593">
      <w:r>
        <w:t xml:space="preserve">We note that, as with the 3-cell FR1 intra-frequency temporal cell metric prediction Case B results reported in Section 4.6 of </w:t>
      </w:r>
      <w:sdt>
        <w:sdtPr>
          <w:id w:val="-1041351224"/>
          <w:citation/>
        </w:sdtPr>
        <w:sdtEndPr/>
        <w:sdtContent>
          <w:r>
            <w:fldChar w:fldCharType="begin"/>
          </w:r>
          <w:r>
            <w:rPr>
              <w:lang w:val="en-US"/>
            </w:rPr>
            <w:instrText xml:space="preserve"> CITATION 3GP243 \l 1033 </w:instrText>
          </w:r>
          <w:r>
            <w:fldChar w:fldCharType="separate"/>
          </w:r>
          <w:r w:rsidR="00F508BE" w:rsidRPr="00F508BE">
            <w:rPr>
              <w:noProof/>
              <w:lang w:val="en-US"/>
            </w:rPr>
            <w:t>[8]</w:t>
          </w:r>
          <w:r>
            <w:fldChar w:fldCharType="end"/>
          </w:r>
        </w:sdtContent>
      </w:sdt>
      <w:r>
        <w:t xml:space="preserve">, the sample-and-hold baseline is </w:t>
      </w:r>
      <w:r w:rsidR="0094547E">
        <w:t xml:space="preserve">roughly </w:t>
      </w:r>
      <w:r>
        <w:t>competitive with the AI/ML predictors in terms of top cell prediction accuracy, with all predictors demonstrating high accuracy for a 400-ms observation window.</w:t>
      </w:r>
      <w:r w:rsidR="0098409A">
        <w:t xml:space="preserve"> </w:t>
      </w:r>
      <w:r w:rsidR="00800B67">
        <w:t xml:space="preserve">Comparing AI/ML to baseline performance across UE speeds, </w:t>
      </w:r>
      <w:r w:rsidR="0098409A">
        <w:t>AI/ML achieves a</w:t>
      </w:r>
      <w:r w:rsidR="0094547E">
        <w:t xml:space="preserve">n increasing </w:t>
      </w:r>
      <w:r w:rsidR="00BC1F19">
        <w:t xml:space="preserve">advantage over sample-and-hold </w:t>
      </w:r>
      <w:r w:rsidR="0094547E">
        <w:t>prediction</w:t>
      </w:r>
      <w:r w:rsidR="00800B67">
        <w:t xml:space="preserve"> as UE speed increases</w:t>
      </w:r>
      <w:r w:rsidR="004C1E52">
        <w:t>, with the best AI/ML predictor achieving a</w:t>
      </w:r>
      <w:r w:rsidR="002B3E9E">
        <w:t xml:space="preserve"> 0.94% increase over sample-and-hold for top-cell prediction accuracy at prediction window edge for the 90 km/h UE test dataset.</w:t>
      </w:r>
    </w:p>
    <w:p w14:paraId="31572C63" w14:textId="129C2DF3" w:rsidR="007D6593" w:rsidRDefault="0094547E" w:rsidP="007D6593">
      <w:r>
        <w:t>A</w:t>
      </w:r>
      <w:r w:rsidR="007D6593">
        <w:t>ll predictors display similar prediction performance for all three test datasets, demonstrating that an AI/ML cell-metric predictor trained on a certain UE speed has similar capability in predicting cell metrics for UEs at a different speed as a predictor that has been specifically trained for UEs at that different speed; however, we note a modest improvement in top cell prediction % accuracy for the cell-metric predictor trained on all three training datasets achieves a modest improvement in top cell prediction accuracy over the predictors trained on individual speed training datasets in the case the 90 km/h test dataset. Finally, we note that predictor performance shows a negative relationship with UE speed in inference, demonstrating that cell-metric prediction becomes increasingly difficult with increasing UE speed.</w:t>
      </w:r>
    </w:p>
    <w:p w14:paraId="2FF9BDA6" w14:textId="6076EBAA" w:rsidR="00D02B17" w:rsidRPr="00D02B17" w:rsidRDefault="007D796C" w:rsidP="00D02B17">
      <w:pPr>
        <w:pStyle w:val="Caption"/>
        <w:jc w:val="left"/>
        <w:rPr>
          <w:b w:val="0"/>
          <w:bCs/>
        </w:rPr>
      </w:pPr>
      <w:bookmarkStart w:id="29" w:name="_Ref193707623"/>
      <w:r w:rsidRPr="007D796C">
        <w:t>Proposal 1</w:t>
      </w:r>
      <w:r w:rsidR="00D02B17">
        <w:t>:</w:t>
      </w:r>
      <w:r w:rsidR="00D02B17">
        <w:rPr>
          <w:b w:val="0"/>
          <w:bCs/>
        </w:rPr>
        <w:t xml:space="preserve"> </w:t>
      </w:r>
      <w:r w:rsidR="00D70983">
        <w:rPr>
          <w:b w:val="0"/>
          <w:bCs/>
        </w:rPr>
        <w:t xml:space="preserve">Adopt the following </w:t>
      </w:r>
      <w:r w:rsidR="006924E6">
        <w:rPr>
          <w:b w:val="0"/>
          <w:bCs/>
        </w:rPr>
        <w:t>O</w:t>
      </w:r>
      <w:r w:rsidR="00D70983">
        <w:rPr>
          <w:b w:val="0"/>
          <w:bCs/>
        </w:rPr>
        <w:t>bservation:</w:t>
      </w:r>
      <w:r w:rsidR="00B93510">
        <w:rPr>
          <w:b w:val="0"/>
          <w:bCs/>
        </w:rPr>
        <w:t xml:space="preserve"> </w:t>
      </w:r>
      <w:r w:rsidR="00D02B17">
        <w:rPr>
          <w:b w:val="0"/>
          <w:bCs/>
        </w:rPr>
        <w:t xml:space="preserve">In the case of FR1 </w:t>
      </w:r>
      <w:r w:rsidR="006C7003">
        <w:rPr>
          <w:b w:val="0"/>
          <w:bCs/>
        </w:rPr>
        <w:t xml:space="preserve">Case B </w:t>
      </w:r>
      <w:r w:rsidR="00102A00">
        <w:rPr>
          <w:b w:val="0"/>
          <w:bCs/>
        </w:rPr>
        <w:t xml:space="preserve">model </w:t>
      </w:r>
      <w:r w:rsidR="00257E61">
        <w:rPr>
          <w:b w:val="0"/>
          <w:bCs/>
        </w:rPr>
        <w:t>generalization over UE speeds</w:t>
      </w:r>
      <w:r w:rsidR="00F2011E">
        <w:rPr>
          <w:b w:val="0"/>
          <w:bCs/>
        </w:rPr>
        <w:t>, AI/ML achieves an increasing advantage over sample-and-hold prediction for increasing UE speeds.</w:t>
      </w:r>
      <w:bookmarkEnd w:id="29"/>
    </w:p>
    <w:p w14:paraId="096D75AA" w14:textId="27B31453" w:rsidR="003707A2" w:rsidRPr="009C08EA" w:rsidRDefault="00613CF3" w:rsidP="00613CF3">
      <w:pPr>
        <w:pStyle w:val="Caption"/>
        <w:jc w:val="left"/>
        <w:rPr>
          <w:b w:val="0"/>
          <w:bCs/>
        </w:rPr>
      </w:pPr>
      <w:bookmarkStart w:id="30" w:name="_Ref193581317"/>
      <w:r w:rsidRPr="00F257BA">
        <w:t xml:space="preserve">Observation </w:t>
      </w:r>
      <w:r w:rsidRPr="00F257BA">
        <w:fldChar w:fldCharType="begin"/>
      </w:r>
      <w:r w:rsidRPr="00F257BA">
        <w:instrText xml:space="preserve"> SEQ Observation \* ARABIC </w:instrText>
      </w:r>
      <w:r w:rsidRPr="00F257BA">
        <w:fldChar w:fldCharType="separate"/>
      </w:r>
      <w:r w:rsidR="00FC0793">
        <w:rPr>
          <w:noProof/>
        </w:rPr>
        <w:t>1</w:t>
      </w:r>
      <w:r w:rsidRPr="00F257BA">
        <w:fldChar w:fldCharType="end"/>
      </w:r>
      <w:r w:rsidR="003707A2" w:rsidRPr="00F257BA">
        <w:rPr>
          <w:bCs/>
        </w:rPr>
        <w:t>:</w:t>
      </w:r>
      <w:r w:rsidR="003707A2" w:rsidRPr="00F257BA">
        <w:rPr>
          <w:b w:val="0"/>
        </w:rPr>
        <w:t xml:space="preserve"> </w:t>
      </w:r>
      <w:r w:rsidR="00F732E4" w:rsidRPr="00F257BA">
        <w:rPr>
          <w:b w:val="0"/>
        </w:rPr>
        <w:t xml:space="preserve">As observed by other companies and concluded by RAN2, </w:t>
      </w:r>
      <w:r w:rsidR="00F732E4" w:rsidRPr="00F257BA">
        <w:rPr>
          <w:b w:val="0"/>
          <w:bCs/>
        </w:rPr>
        <w:t>i</w:t>
      </w:r>
      <w:r w:rsidR="00257E61" w:rsidRPr="00F257BA">
        <w:rPr>
          <w:b w:val="0"/>
          <w:bCs/>
        </w:rPr>
        <w:t xml:space="preserve">n the case of FR1 Case B </w:t>
      </w:r>
      <w:r w:rsidR="00102A00" w:rsidRPr="00F257BA">
        <w:rPr>
          <w:b w:val="0"/>
          <w:bCs/>
        </w:rPr>
        <w:t xml:space="preserve">model </w:t>
      </w:r>
      <w:r w:rsidR="00257E61" w:rsidRPr="00F257BA">
        <w:rPr>
          <w:b w:val="0"/>
          <w:bCs/>
        </w:rPr>
        <w:t>generalization over UE speeds,</w:t>
      </w:r>
      <w:r w:rsidR="003707A2" w:rsidRPr="00F257BA">
        <w:rPr>
          <w:b w:val="0"/>
        </w:rPr>
        <w:t xml:space="preserve"> an AI/ML cell-metric predictor trained on a dataset with UEs moving at 60 km/h has similar prediction performance for a 90 km/h test dataset as a cell-metric predictor trained on a dataset with UEs moving at 90 km/h (and vice versa), demonstrating an ability for cell-metric predictors to generalize across UE speeds.</w:t>
      </w:r>
      <w:bookmarkEnd w:id="30"/>
    </w:p>
    <w:p w14:paraId="4747B92C" w14:textId="52F16E65" w:rsidR="003707A2" w:rsidRDefault="00613CF3" w:rsidP="00613CF3">
      <w:pPr>
        <w:pStyle w:val="Caption"/>
        <w:jc w:val="left"/>
        <w:rPr>
          <w:b w:val="0"/>
          <w:bCs/>
        </w:rPr>
      </w:pPr>
      <w:bookmarkStart w:id="31" w:name="_Ref193581318"/>
      <w:r>
        <w:lastRenderedPageBreak/>
        <w:t xml:space="preserve">Observation </w:t>
      </w:r>
      <w:r>
        <w:fldChar w:fldCharType="begin"/>
      </w:r>
      <w:r>
        <w:instrText xml:space="preserve"> SEQ Observation \* ARABIC </w:instrText>
      </w:r>
      <w:r>
        <w:fldChar w:fldCharType="separate"/>
      </w:r>
      <w:r w:rsidR="00FC0793">
        <w:rPr>
          <w:noProof/>
        </w:rPr>
        <w:t>2</w:t>
      </w:r>
      <w:r>
        <w:fldChar w:fldCharType="end"/>
      </w:r>
      <w:r>
        <w:t>:</w:t>
      </w:r>
      <w:r w:rsidRPr="00613CF3">
        <w:rPr>
          <w:b w:val="0"/>
        </w:rPr>
        <w:t xml:space="preserve"> </w:t>
      </w:r>
      <w:r w:rsidR="008820EC" w:rsidRPr="00F257BA">
        <w:rPr>
          <w:b w:val="0"/>
        </w:rPr>
        <w:t>As observed by other companies and concluded by RAN2,</w:t>
      </w:r>
      <w:r w:rsidR="008820EC">
        <w:rPr>
          <w:b w:val="0"/>
        </w:rPr>
        <w:t xml:space="preserve"> i</w:t>
      </w:r>
      <w:r w:rsidR="00257E61">
        <w:rPr>
          <w:b w:val="0"/>
          <w:bCs/>
        </w:rPr>
        <w:t xml:space="preserve">n the case of FR1 Case B </w:t>
      </w:r>
      <w:r w:rsidR="00102A00">
        <w:rPr>
          <w:b w:val="0"/>
          <w:bCs/>
        </w:rPr>
        <w:t xml:space="preserve">model </w:t>
      </w:r>
      <w:r w:rsidR="00257E61">
        <w:rPr>
          <w:b w:val="0"/>
          <w:bCs/>
        </w:rPr>
        <w:t xml:space="preserve">generalization over UE speeds, </w:t>
      </w:r>
      <w:r w:rsidR="003707A2" w:rsidRPr="00613CF3">
        <w:rPr>
          <w:b w:val="0"/>
        </w:rPr>
        <w:t>performance for 90-km/h UEs is worse than that for 60-km/h UEs, demonstrating that cell-metric prediction becomes increasingly difficult with increasing UE speed.</w:t>
      </w:r>
      <w:bookmarkEnd w:id="31"/>
    </w:p>
    <w:p w14:paraId="368EC8C2" w14:textId="2D152138" w:rsidR="00A86538" w:rsidRPr="008D46D8" w:rsidRDefault="00EB2AA0" w:rsidP="00EB2AA0">
      <w:pPr>
        <w:pStyle w:val="Caption"/>
        <w:jc w:val="left"/>
      </w:pPr>
      <w:bookmarkStart w:id="32" w:name="_Ref193581320"/>
      <w:r w:rsidRPr="00F257BA">
        <w:t xml:space="preserve">Observation </w:t>
      </w:r>
      <w:r w:rsidRPr="00F257BA">
        <w:fldChar w:fldCharType="begin"/>
      </w:r>
      <w:r w:rsidRPr="00F257BA">
        <w:instrText xml:space="preserve"> SEQ Observation \* ARABIC </w:instrText>
      </w:r>
      <w:r w:rsidRPr="00F257BA">
        <w:fldChar w:fldCharType="separate"/>
      </w:r>
      <w:r w:rsidR="00FC0793">
        <w:rPr>
          <w:noProof/>
        </w:rPr>
        <w:t>3</w:t>
      </w:r>
      <w:r w:rsidRPr="00F257BA">
        <w:fldChar w:fldCharType="end"/>
      </w:r>
      <w:r w:rsidR="003707A2" w:rsidRPr="00F257BA">
        <w:rPr>
          <w:bCs/>
        </w:rPr>
        <w:t>:</w:t>
      </w:r>
      <w:r w:rsidR="003707A2" w:rsidRPr="00F257BA">
        <w:rPr>
          <w:b w:val="0"/>
        </w:rPr>
        <w:t xml:space="preserve"> </w:t>
      </w:r>
      <w:r w:rsidR="00F732E4" w:rsidRPr="00F257BA">
        <w:rPr>
          <w:b w:val="0"/>
        </w:rPr>
        <w:t xml:space="preserve">As observed by other companies and concluded by RAN2, </w:t>
      </w:r>
      <w:r w:rsidR="00F732E4" w:rsidRPr="00F257BA">
        <w:rPr>
          <w:b w:val="0"/>
          <w:bCs/>
        </w:rPr>
        <w:t>i</w:t>
      </w:r>
      <w:r w:rsidR="00257E61" w:rsidRPr="00F257BA">
        <w:rPr>
          <w:b w:val="0"/>
          <w:bCs/>
        </w:rPr>
        <w:t xml:space="preserve">n the case of FR1 Case B </w:t>
      </w:r>
      <w:r w:rsidR="00102A00" w:rsidRPr="00F257BA">
        <w:rPr>
          <w:b w:val="0"/>
          <w:bCs/>
        </w:rPr>
        <w:t xml:space="preserve">model </w:t>
      </w:r>
      <w:r w:rsidR="00257E61" w:rsidRPr="00F257BA">
        <w:rPr>
          <w:b w:val="0"/>
          <w:bCs/>
        </w:rPr>
        <w:t>generalization over UE speeds</w:t>
      </w:r>
      <w:r w:rsidR="003707A2" w:rsidRPr="00F257BA">
        <w:rPr>
          <w:b w:val="0"/>
        </w:rPr>
        <w:t>, a modest improvement in top-1 % accuracy is achieved through training on 30, 60, and 90 km/h datasets together in comparison to training on these datasets individually.</w:t>
      </w:r>
      <w:bookmarkEnd w:id="32"/>
    </w:p>
    <w:p w14:paraId="53058186" w14:textId="0F08A3AA" w:rsidR="00317BB0" w:rsidRDefault="00920A3D" w:rsidP="00AE6C98">
      <w:pPr>
        <w:pStyle w:val="Heading2"/>
      </w:pPr>
      <w:r>
        <w:t>FR2 intra-frequency, inter-cell temporal domain Case A</w:t>
      </w:r>
      <w:r w:rsidR="00317BB0">
        <w:t xml:space="preserve"> </w:t>
      </w:r>
    </w:p>
    <w:p w14:paraId="1F387D83" w14:textId="176E97A6" w:rsidR="00920A3D" w:rsidRDefault="00920A3D" w:rsidP="00920A3D">
      <w:pPr>
        <w:rPr>
          <w:color w:val="262626" w:themeColor="text1" w:themeTint="D9"/>
        </w:rPr>
      </w:pPr>
      <w:r>
        <w:rPr>
          <w:color w:val="262626" w:themeColor="text1" w:themeTint="D9"/>
        </w:rPr>
        <w:t>In this section, we discuss the details of the simulation assumptions, parameters, and methodology for FR</w:t>
      </w:r>
      <w:r w:rsidR="00325C82">
        <w:rPr>
          <w:color w:val="262626" w:themeColor="text1" w:themeTint="D9"/>
        </w:rPr>
        <w:t>2</w:t>
      </w:r>
      <w:r>
        <w:rPr>
          <w:color w:val="262626" w:themeColor="text1" w:themeTint="D9"/>
        </w:rPr>
        <w:t xml:space="preserve"> intra-frequency, temporal domain Case </w:t>
      </w:r>
      <w:r w:rsidR="00325C82">
        <w:rPr>
          <w:color w:val="262626" w:themeColor="text1" w:themeTint="D9"/>
        </w:rPr>
        <w:t>A</w:t>
      </w:r>
      <w:r>
        <w:rPr>
          <w:color w:val="262626" w:themeColor="text1" w:themeTint="D9"/>
        </w:rPr>
        <w:t xml:space="preserve"> model generalization</w:t>
      </w:r>
      <w:r w:rsidR="00325C82">
        <w:rPr>
          <w:color w:val="262626" w:themeColor="text1" w:themeTint="D9"/>
        </w:rPr>
        <w:t xml:space="preserve"> over UE speeds</w:t>
      </w:r>
      <w:r>
        <w:rPr>
          <w:color w:val="262626" w:themeColor="text1" w:themeTint="D9"/>
        </w:rPr>
        <w:t xml:space="preserve"> and discuss the simulation results.</w:t>
      </w:r>
    </w:p>
    <w:p w14:paraId="0968E4A4" w14:textId="77777777" w:rsidR="002D36BC" w:rsidRDefault="002D36BC" w:rsidP="002D36BC">
      <w:pPr>
        <w:pStyle w:val="Heading3"/>
      </w:pPr>
      <w:r>
        <w:t>Trajectory generation</w:t>
      </w:r>
    </w:p>
    <w:p w14:paraId="18182074" w14:textId="22E213B6" w:rsidR="002D36BC" w:rsidRDefault="002D36BC" w:rsidP="002D36BC">
      <w:pPr>
        <w:rPr>
          <w:color w:val="262626" w:themeColor="text1" w:themeTint="D9"/>
        </w:rPr>
      </w:pPr>
      <w:r>
        <w:rPr>
          <w:color w:val="262626" w:themeColor="text1" w:themeTint="D9"/>
        </w:rPr>
        <w:t>For FR</w:t>
      </w:r>
      <w:r w:rsidR="006F3F61">
        <w:rPr>
          <w:color w:val="262626" w:themeColor="text1" w:themeTint="D9"/>
        </w:rPr>
        <w:t>2</w:t>
      </w:r>
      <w:r>
        <w:rPr>
          <w:color w:val="262626" w:themeColor="text1" w:themeTint="D9"/>
        </w:rPr>
        <w:t xml:space="preserve"> intra-frequency, temporal domain Case </w:t>
      </w:r>
      <w:r w:rsidR="006F3F61">
        <w:rPr>
          <w:color w:val="262626" w:themeColor="text1" w:themeTint="D9"/>
        </w:rPr>
        <w:t>A</w:t>
      </w:r>
      <w:r>
        <w:rPr>
          <w:color w:val="262626" w:themeColor="text1" w:themeTint="D9"/>
        </w:rPr>
        <w:t xml:space="preserve"> model generalization dataset generation, we use the trajectory generation formulation outlined in Section</w:t>
      </w:r>
      <w:r w:rsidR="00EF64D8">
        <w:rPr>
          <w:color w:val="262626" w:themeColor="text1" w:themeTint="D9"/>
        </w:rPr>
        <w:t xml:space="preserve"> </w:t>
      </w:r>
      <w:r w:rsidR="00EF64D8">
        <w:rPr>
          <w:color w:val="262626" w:themeColor="text1" w:themeTint="D9"/>
        </w:rPr>
        <w:fldChar w:fldCharType="begin"/>
      </w:r>
      <w:r w:rsidR="00EF64D8">
        <w:rPr>
          <w:color w:val="262626" w:themeColor="text1" w:themeTint="D9"/>
        </w:rPr>
        <w:instrText xml:space="preserve"> REF _Ref193652939 \r \h </w:instrText>
      </w:r>
      <w:r w:rsidR="00EF64D8">
        <w:rPr>
          <w:color w:val="262626" w:themeColor="text1" w:themeTint="D9"/>
        </w:rPr>
      </w:r>
      <w:r w:rsidR="00EF64D8">
        <w:rPr>
          <w:color w:val="262626" w:themeColor="text1" w:themeTint="D9"/>
        </w:rPr>
        <w:fldChar w:fldCharType="separate"/>
      </w:r>
      <w:r w:rsidR="00FC0793">
        <w:rPr>
          <w:color w:val="262626" w:themeColor="text1" w:themeTint="D9"/>
        </w:rPr>
        <w:t>2.1</w:t>
      </w:r>
      <w:r w:rsidR="00EF64D8">
        <w:rPr>
          <w:color w:val="262626" w:themeColor="text1" w:themeTint="D9"/>
        </w:rPr>
        <w:fldChar w:fldCharType="end"/>
      </w:r>
      <w:r>
        <w:rPr>
          <w:color w:val="262626" w:themeColor="text1" w:themeTint="D9"/>
        </w:rPr>
        <w:t xml:space="preserve"> of this document. </w:t>
      </w:r>
      <w:r w:rsidR="00D22BAA">
        <w:rPr>
          <w:color w:val="262626" w:themeColor="text1" w:themeTint="D9"/>
        </w:rPr>
        <w:fldChar w:fldCharType="begin"/>
      </w:r>
      <w:r w:rsidR="00D22BAA">
        <w:rPr>
          <w:color w:val="262626" w:themeColor="text1" w:themeTint="D9"/>
        </w:rPr>
        <w:instrText xml:space="preserve"> REF _Ref193567014 </w:instrText>
      </w:r>
      <w:r w:rsidR="00D22BAA">
        <w:rPr>
          <w:color w:val="262626" w:themeColor="text1" w:themeTint="D9"/>
        </w:rPr>
        <w:fldChar w:fldCharType="separate"/>
      </w:r>
      <w:r w:rsidR="00FC0793">
        <w:t xml:space="preserve">Table </w:t>
      </w:r>
      <w:r w:rsidR="00FC0793">
        <w:rPr>
          <w:noProof/>
        </w:rPr>
        <w:t>9</w:t>
      </w:r>
      <w:r w:rsidR="00D22BAA">
        <w:rPr>
          <w:color w:val="262626" w:themeColor="text1" w:themeTint="D9"/>
        </w:rPr>
        <w:fldChar w:fldCharType="end"/>
      </w:r>
      <w:r w:rsidR="00D22BAA">
        <w:rPr>
          <w:color w:val="262626" w:themeColor="text1" w:themeTint="D9"/>
        </w:rPr>
        <w:t xml:space="preserve"> </w:t>
      </w:r>
      <w:r>
        <w:rPr>
          <w:color w:val="262626" w:themeColor="text1" w:themeTint="D9"/>
        </w:rPr>
        <w:t>lists the parameters used in this case.</w:t>
      </w:r>
    </w:p>
    <w:p w14:paraId="70A1B072" w14:textId="7A50F7AF" w:rsidR="002D36BC" w:rsidRDefault="002D36BC" w:rsidP="002D36BC">
      <w:pPr>
        <w:pStyle w:val="TableCaption"/>
      </w:pPr>
      <w:bookmarkStart w:id="33" w:name="_Ref193567014"/>
      <w:r>
        <w:t xml:space="preserve">Table </w:t>
      </w:r>
      <w:r>
        <w:fldChar w:fldCharType="begin"/>
      </w:r>
      <w:r>
        <w:instrText xml:space="preserve"> SEQ Table \* ARABIC </w:instrText>
      </w:r>
      <w:r>
        <w:fldChar w:fldCharType="separate"/>
      </w:r>
      <w:r w:rsidR="00FC0793">
        <w:rPr>
          <w:noProof/>
        </w:rPr>
        <w:t>9</w:t>
      </w:r>
      <w:r>
        <w:fldChar w:fldCharType="end"/>
      </w:r>
      <w:bookmarkEnd w:id="33"/>
      <w:r>
        <w:t>: UE trajectory generation parameters for FR</w:t>
      </w:r>
      <w:r w:rsidR="00EA43AB">
        <w:t>2</w:t>
      </w:r>
      <w:r>
        <w:t xml:space="preserve"> intra-frequency, intra-cell temporal Case </w:t>
      </w:r>
      <w:r w:rsidR="00EA43AB">
        <w:t>A</w:t>
      </w:r>
      <w:r>
        <w:t xml:space="preserve"> model generalization over UE speeds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2D36BC" w14:paraId="14E47992" w14:textId="77777777">
        <w:trPr>
          <w:jc w:val="center"/>
        </w:trPr>
        <w:tc>
          <w:tcPr>
            <w:tcW w:w="2785" w:type="dxa"/>
            <w:shd w:val="clear" w:color="auto" w:fill="D9D9D9"/>
          </w:tcPr>
          <w:p w14:paraId="05FAE8FF" w14:textId="77777777" w:rsidR="002D36BC" w:rsidRDefault="002D36BC">
            <w:pPr>
              <w:pStyle w:val="TAH"/>
            </w:pPr>
            <w:r>
              <w:t>Parameter</w:t>
            </w:r>
          </w:p>
        </w:tc>
        <w:tc>
          <w:tcPr>
            <w:tcW w:w="6430" w:type="dxa"/>
            <w:shd w:val="clear" w:color="auto" w:fill="D9D9D9"/>
          </w:tcPr>
          <w:p w14:paraId="05C9418D" w14:textId="77777777" w:rsidR="002D36BC" w:rsidRDefault="002D36BC">
            <w:pPr>
              <w:pStyle w:val="TAH"/>
            </w:pPr>
            <w:r>
              <w:t>Value</w:t>
            </w:r>
          </w:p>
        </w:tc>
      </w:tr>
      <w:tr w:rsidR="002D36BC" w14:paraId="2C4D3163" w14:textId="77777777">
        <w:trPr>
          <w:jc w:val="center"/>
        </w:trPr>
        <w:tc>
          <w:tcPr>
            <w:tcW w:w="2785" w:type="dxa"/>
          </w:tcPr>
          <w:p w14:paraId="1C18841F" w14:textId="77777777" w:rsidR="002D36BC" w:rsidRPr="003338DB" w:rsidRDefault="00FF3A6C">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step</m:t>
                    </m:r>
                  </m:sub>
                </m:sSub>
              </m:oMath>
            </m:oMathPara>
          </w:p>
        </w:tc>
        <w:tc>
          <w:tcPr>
            <w:tcW w:w="6430" w:type="dxa"/>
          </w:tcPr>
          <w:p w14:paraId="739167EF" w14:textId="77777777" w:rsidR="002D36BC" w:rsidRDefault="002D36BC">
            <w:pPr>
              <w:pStyle w:val="TAL"/>
              <w:keepNext w:val="0"/>
              <w:keepLines w:val="0"/>
              <w:widowControl w:val="0"/>
              <w:rPr>
                <w:rFonts w:eastAsia="Microsoft YaHei UI" w:cs="Arial"/>
                <w:color w:val="000000"/>
                <w:szCs w:val="18"/>
              </w:rPr>
            </w:pPr>
            <w:r>
              <w:rPr>
                <w:rFonts w:eastAsia="Microsoft YaHei UI" w:cs="Arial"/>
                <w:color w:val="000000"/>
                <w:szCs w:val="18"/>
              </w:rPr>
              <w:t>1 s</w:t>
            </w:r>
          </w:p>
        </w:tc>
      </w:tr>
      <w:tr w:rsidR="002D36BC" w14:paraId="724BCCD5" w14:textId="77777777">
        <w:trPr>
          <w:jc w:val="center"/>
        </w:trPr>
        <w:tc>
          <w:tcPr>
            <w:tcW w:w="2785" w:type="dxa"/>
          </w:tcPr>
          <w:p w14:paraId="286C7CA8" w14:textId="77777777" w:rsidR="002D36BC" w:rsidRPr="003338DB" w:rsidRDefault="00FF3A6C">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gran</m:t>
                    </m:r>
                  </m:sub>
                </m:sSub>
              </m:oMath>
            </m:oMathPara>
          </w:p>
        </w:tc>
        <w:tc>
          <w:tcPr>
            <w:tcW w:w="6430" w:type="dxa"/>
          </w:tcPr>
          <w:p w14:paraId="64F6FCC4" w14:textId="77777777" w:rsidR="002D36BC" w:rsidRPr="001F507C" w:rsidRDefault="002D36BC">
            <w:pPr>
              <w:pStyle w:val="TAC"/>
              <w:keepNext w:val="0"/>
              <w:keepLines w:val="0"/>
              <w:widowControl w:val="0"/>
              <w:jc w:val="left"/>
              <w:rPr>
                <w:rFonts w:cs="Arial"/>
                <w:szCs w:val="18"/>
              </w:rPr>
            </w:pPr>
            <w:r>
              <w:rPr>
                <w:rFonts w:cs="Arial"/>
                <w:szCs w:val="18"/>
              </w:rPr>
              <w:t>0.01 s</w:t>
            </w:r>
          </w:p>
        </w:tc>
      </w:tr>
      <w:tr w:rsidR="002D36BC" w14:paraId="06B001A6" w14:textId="77777777">
        <w:trPr>
          <w:jc w:val="center"/>
        </w:trPr>
        <w:tc>
          <w:tcPr>
            <w:tcW w:w="2785" w:type="dxa"/>
            <w:shd w:val="clear" w:color="auto" w:fill="auto"/>
          </w:tcPr>
          <w:p w14:paraId="60FDFB37" w14:textId="77777777" w:rsidR="002D36BC" w:rsidRPr="003338DB" w:rsidRDefault="00FF3A6C">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max</m:t>
                    </m:r>
                  </m:sub>
                </m:sSub>
              </m:oMath>
            </m:oMathPara>
          </w:p>
        </w:tc>
        <w:tc>
          <w:tcPr>
            <w:tcW w:w="6430" w:type="dxa"/>
          </w:tcPr>
          <w:p w14:paraId="0A9B664B" w14:textId="77777777" w:rsidR="002D36BC" w:rsidRDefault="002D36BC">
            <w:pPr>
              <w:pStyle w:val="TAL"/>
              <w:widowControl w:val="0"/>
              <w:rPr>
                <w:rFonts w:eastAsia="Microsoft YaHei UI" w:cs="Arial"/>
                <w:color w:val="000000"/>
                <w:szCs w:val="18"/>
              </w:rPr>
            </w:pPr>
            <w:r>
              <w:rPr>
                <w:rFonts w:eastAsia="Microsoft YaHei UI" w:cs="Arial"/>
                <w:color w:val="000000"/>
                <w:szCs w:val="18"/>
              </w:rPr>
              <w:t>160 s</w:t>
            </w:r>
          </w:p>
        </w:tc>
      </w:tr>
      <w:tr w:rsidR="002D36BC" w14:paraId="15B8F520" w14:textId="77777777">
        <w:trPr>
          <w:jc w:val="center"/>
        </w:trPr>
        <w:tc>
          <w:tcPr>
            <w:tcW w:w="2785" w:type="dxa"/>
            <w:shd w:val="clear" w:color="auto" w:fill="auto"/>
          </w:tcPr>
          <w:p w14:paraId="293BEBD6" w14:textId="77777777" w:rsidR="002D36BC" w:rsidRPr="003338DB" w:rsidRDefault="002D36BC">
            <w:pPr>
              <w:pStyle w:val="TAL"/>
              <w:keepNext w:val="0"/>
              <w:keepLines w:val="0"/>
              <w:widowControl w:val="0"/>
              <w:rPr>
                <w:rFonts w:ascii="Times New Roman" w:eastAsia="Malgun Gothic" w:hAnsi="Times New Roman"/>
                <w:color w:val="000000"/>
                <w:szCs w:val="18"/>
              </w:rPr>
            </w:pPr>
            <m:oMathPara>
              <m:oMathParaPr>
                <m:jc m:val="left"/>
              </m:oMathParaPr>
              <m:oMath>
                <m:r>
                  <w:rPr>
                    <w:rFonts w:ascii="Cambria Math" w:eastAsia="Malgun Gothic" w:hAnsi="Cambria Math"/>
                    <w:color w:val="000000"/>
                    <w:szCs w:val="18"/>
                  </w:rPr>
                  <m:t>s</m:t>
                </m:r>
              </m:oMath>
            </m:oMathPara>
          </w:p>
        </w:tc>
        <w:tc>
          <w:tcPr>
            <w:tcW w:w="6430" w:type="dxa"/>
          </w:tcPr>
          <w:p w14:paraId="7AD342DC" w14:textId="77777777" w:rsidR="002D36BC" w:rsidRDefault="002D36BC">
            <w:pPr>
              <w:pStyle w:val="TAL"/>
              <w:widowControl w:val="0"/>
              <w:rPr>
                <w:rFonts w:eastAsia="Microsoft YaHei UI" w:cs="Arial"/>
                <w:color w:val="000000"/>
                <w:szCs w:val="18"/>
              </w:rPr>
            </w:pPr>
            <w:r>
              <w:rPr>
                <w:rFonts w:eastAsia="Microsoft YaHei UI" w:cs="Arial"/>
                <w:color w:val="000000"/>
                <w:szCs w:val="18"/>
              </w:rPr>
              <w:t>30, 60, 90 km/h</w:t>
            </w:r>
          </w:p>
        </w:tc>
      </w:tr>
      <w:tr w:rsidR="002D36BC" w14:paraId="4285E860" w14:textId="77777777">
        <w:trPr>
          <w:jc w:val="center"/>
        </w:trPr>
        <w:tc>
          <w:tcPr>
            <w:tcW w:w="2785" w:type="dxa"/>
            <w:shd w:val="clear" w:color="auto" w:fill="auto"/>
          </w:tcPr>
          <w:p w14:paraId="73A08232" w14:textId="77777777" w:rsidR="002D36BC" w:rsidRPr="003338DB" w:rsidRDefault="00FF3A6C">
            <w:pPr>
              <w:pStyle w:val="TAL"/>
              <w:keepNext w:val="0"/>
              <w:keepLines w:val="0"/>
              <w:widowControl w:val="0"/>
              <w:rPr>
                <w:rFonts w:ascii="Times New Roman" w:eastAsia="Malgun Gothic" w:hAnsi="Times New Roman"/>
                <w:color w:val="000000"/>
                <w:szCs w:val="18"/>
              </w:rPr>
            </w:pPr>
            <m:oMathPara>
              <m:oMathParaPr>
                <m:jc m:val="left"/>
              </m:oMathParaPr>
              <m:oMath>
                <m:sSub>
                  <m:sSubPr>
                    <m:ctrlPr>
                      <w:rPr>
                        <w:rFonts w:ascii="Cambria Math" w:eastAsia="Malgun Gothic" w:hAnsi="Cambria Math"/>
                        <w:i/>
                        <w:color w:val="000000"/>
                        <w:szCs w:val="18"/>
                      </w:rPr>
                    </m:ctrlPr>
                  </m:sSubPr>
                  <m:e>
                    <m:r>
                      <w:rPr>
                        <w:rFonts w:ascii="Cambria Math" w:eastAsia="Malgun Gothic" w:hAnsi="Cambria Math"/>
                        <w:color w:val="000000"/>
                        <w:szCs w:val="18"/>
                      </w:rPr>
                      <m:t>d</m:t>
                    </m:r>
                  </m:e>
                  <m:sub>
                    <m:r>
                      <w:rPr>
                        <w:rFonts w:ascii="Cambria Math" w:eastAsia="Malgun Gothic" w:hAnsi="Cambria Math"/>
                        <w:color w:val="000000"/>
                        <w:szCs w:val="18"/>
                      </w:rPr>
                      <m:t>Nb</m:t>
                    </m:r>
                  </m:sub>
                </m:sSub>
              </m:oMath>
            </m:oMathPara>
          </w:p>
        </w:tc>
        <w:tc>
          <w:tcPr>
            <w:tcW w:w="6430" w:type="dxa"/>
          </w:tcPr>
          <w:p w14:paraId="6FAFB37E" w14:textId="06E806C0" w:rsidR="002D36BC" w:rsidRDefault="00B25076">
            <w:pPr>
              <w:pStyle w:val="TAL"/>
              <w:widowControl w:val="0"/>
              <w:rPr>
                <w:rFonts w:eastAsia="Microsoft YaHei UI" w:cs="Arial"/>
                <w:color w:val="000000"/>
                <w:szCs w:val="18"/>
              </w:rPr>
            </w:pPr>
            <w:r>
              <w:rPr>
                <w:rFonts w:eastAsia="Microsoft YaHei UI" w:cs="Arial"/>
                <w:color w:val="000000"/>
                <w:szCs w:val="18"/>
              </w:rPr>
              <w:t>10</w:t>
            </w:r>
            <w:r w:rsidR="002D36BC">
              <w:rPr>
                <w:rFonts w:eastAsia="Microsoft YaHei UI" w:cs="Arial"/>
                <w:color w:val="000000"/>
                <w:szCs w:val="18"/>
              </w:rPr>
              <w:t xml:space="preserve"> m</w:t>
            </w:r>
          </w:p>
        </w:tc>
      </w:tr>
      <w:tr w:rsidR="002D36BC" w14:paraId="52C000C0" w14:textId="77777777">
        <w:trPr>
          <w:jc w:val="center"/>
        </w:trPr>
        <w:tc>
          <w:tcPr>
            <w:tcW w:w="2785" w:type="dxa"/>
            <w:shd w:val="clear" w:color="auto" w:fill="auto"/>
          </w:tcPr>
          <w:p w14:paraId="2630919B" w14:textId="77777777" w:rsidR="002D36BC" w:rsidRDefault="002D36BC">
            <w:pPr>
              <w:pStyle w:val="TAL"/>
              <w:keepNext w:val="0"/>
              <w:keepLines w:val="0"/>
              <w:widowControl w:val="0"/>
              <w:rPr>
                <w:rFonts w:ascii="Times New Roman" w:eastAsia="Malgun Gothic" w:hAnsi="Times New Roman"/>
                <w:color w:val="000000"/>
                <w:szCs w:val="18"/>
              </w:rPr>
            </w:pPr>
            <w:r>
              <w:rPr>
                <w:rFonts w:ascii="Times New Roman" w:eastAsia="Malgun Gothic" w:hAnsi="Times New Roman"/>
                <w:color w:val="000000"/>
                <w:szCs w:val="18"/>
              </w:rPr>
              <w:t>ISD</w:t>
            </w:r>
          </w:p>
        </w:tc>
        <w:tc>
          <w:tcPr>
            <w:tcW w:w="6430" w:type="dxa"/>
          </w:tcPr>
          <w:p w14:paraId="304E9BE9" w14:textId="537230D8" w:rsidR="002D36BC" w:rsidRDefault="00B25076">
            <w:pPr>
              <w:pStyle w:val="TAL"/>
              <w:widowControl w:val="0"/>
              <w:rPr>
                <w:rFonts w:eastAsia="Microsoft YaHei UI" w:cs="Arial"/>
                <w:color w:val="000000"/>
                <w:szCs w:val="18"/>
              </w:rPr>
            </w:pPr>
            <w:r>
              <w:rPr>
                <w:rFonts w:eastAsia="Microsoft YaHei UI" w:cs="Arial"/>
                <w:color w:val="000000"/>
                <w:szCs w:val="18"/>
              </w:rPr>
              <w:t>2</w:t>
            </w:r>
            <w:r w:rsidR="002D36BC">
              <w:rPr>
                <w:rFonts w:eastAsia="Microsoft YaHei UI" w:cs="Arial"/>
                <w:color w:val="000000"/>
                <w:szCs w:val="18"/>
              </w:rPr>
              <w:t>00 m</w:t>
            </w:r>
          </w:p>
        </w:tc>
      </w:tr>
    </w:tbl>
    <w:p w14:paraId="7F240B14" w14:textId="77777777" w:rsidR="007805F6" w:rsidRDefault="007805F6" w:rsidP="002D36BC">
      <w:pPr>
        <w:rPr>
          <w:color w:val="262626" w:themeColor="text1" w:themeTint="D9"/>
        </w:rPr>
      </w:pPr>
    </w:p>
    <w:p w14:paraId="0DE7B832" w14:textId="0B52B630" w:rsidR="002D36BC" w:rsidRDefault="002D36BC" w:rsidP="002D36BC">
      <w:pPr>
        <w:rPr>
          <w:color w:val="262626" w:themeColor="text1" w:themeTint="D9"/>
        </w:rPr>
      </w:pPr>
      <w:r>
        <w:rPr>
          <w:color w:val="262626" w:themeColor="text1" w:themeTint="D9"/>
        </w:rPr>
        <w:t xml:space="preserve">For this dataset, UE trajectories span all 21 geometric sectors corresponding to each </w:t>
      </w:r>
      <w:proofErr w:type="spellStart"/>
      <w:r>
        <w:rPr>
          <w:color w:val="262626" w:themeColor="text1" w:themeTint="D9"/>
        </w:rPr>
        <w:t>gNB</w:t>
      </w:r>
      <w:proofErr w:type="spellEnd"/>
      <w:r>
        <w:rPr>
          <w:color w:val="262626" w:themeColor="text1" w:themeTint="D9"/>
        </w:rPr>
        <w:t xml:space="preserve"> in the 2-tier model</w:t>
      </w:r>
      <w:r w:rsidR="00803F29">
        <w:rPr>
          <w:color w:val="262626" w:themeColor="text1" w:themeTint="D9"/>
        </w:rPr>
        <w:t>.</w:t>
      </w:r>
    </w:p>
    <w:p w14:paraId="192878DC" w14:textId="77777777" w:rsidR="002D36BC" w:rsidRDefault="002D36BC" w:rsidP="002D36BC">
      <w:pPr>
        <w:pStyle w:val="Heading3"/>
      </w:pPr>
      <w:r>
        <w:t>Summary of simulation assumptions</w:t>
      </w:r>
    </w:p>
    <w:p w14:paraId="40B14EDD" w14:textId="3ACC4B32" w:rsidR="002D36BC" w:rsidRDefault="000A5775" w:rsidP="002D36BC">
      <w:pPr>
        <w:rPr>
          <w:color w:val="262626" w:themeColor="text1" w:themeTint="D9"/>
        </w:rPr>
      </w:pPr>
      <w:r>
        <w:rPr>
          <w:color w:val="262626" w:themeColor="text1" w:themeTint="D9"/>
        </w:rPr>
        <w:fldChar w:fldCharType="begin"/>
      </w:r>
      <w:r>
        <w:rPr>
          <w:color w:val="262626" w:themeColor="text1" w:themeTint="D9"/>
        </w:rPr>
        <w:instrText xml:space="preserve"> REF _Ref193567806 </w:instrText>
      </w:r>
      <w:r>
        <w:rPr>
          <w:color w:val="262626" w:themeColor="text1" w:themeTint="D9"/>
        </w:rPr>
        <w:fldChar w:fldCharType="separate"/>
      </w:r>
      <w:r w:rsidR="00FC0793">
        <w:t xml:space="preserve">Table </w:t>
      </w:r>
      <w:r w:rsidR="00FC0793">
        <w:rPr>
          <w:noProof/>
        </w:rPr>
        <w:t>10</w:t>
      </w:r>
      <w:r>
        <w:rPr>
          <w:color w:val="262626" w:themeColor="text1" w:themeTint="D9"/>
        </w:rPr>
        <w:fldChar w:fldCharType="end"/>
      </w:r>
      <w:r>
        <w:rPr>
          <w:color w:val="262626" w:themeColor="text1" w:themeTint="D9"/>
        </w:rPr>
        <w:t xml:space="preserve"> </w:t>
      </w:r>
      <w:r w:rsidR="002D36BC">
        <w:rPr>
          <w:color w:val="262626" w:themeColor="text1" w:themeTint="D9"/>
        </w:rPr>
        <w:t>summarizes FR2 simulation assumptions and parameters.</w:t>
      </w:r>
    </w:p>
    <w:p w14:paraId="6D2B3DF0" w14:textId="4BBF582C" w:rsidR="002D36BC" w:rsidRDefault="002D36BC" w:rsidP="002D36BC">
      <w:pPr>
        <w:pStyle w:val="TableCaption"/>
      </w:pPr>
      <w:bookmarkStart w:id="34" w:name="_Ref193567806"/>
      <w:r>
        <w:t xml:space="preserve">Table </w:t>
      </w:r>
      <w:r>
        <w:fldChar w:fldCharType="begin"/>
      </w:r>
      <w:r>
        <w:instrText xml:space="preserve"> SEQ Table \* ARABIC </w:instrText>
      </w:r>
      <w:r>
        <w:fldChar w:fldCharType="separate"/>
      </w:r>
      <w:r w:rsidR="00FC0793">
        <w:rPr>
          <w:noProof/>
        </w:rPr>
        <w:t>10</w:t>
      </w:r>
      <w:r>
        <w:fldChar w:fldCharType="end"/>
      </w:r>
      <w:bookmarkEnd w:id="34"/>
      <w:r>
        <w:t xml:space="preserve">: </w:t>
      </w:r>
      <w:r w:rsidRPr="002626C7">
        <w:t>Simulation assumptions for FR</w:t>
      </w:r>
      <w:r w:rsidR="00FC2814">
        <w:t>2</w:t>
      </w:r>
      <w:r w:rsidRPr="002626C7">
        <w:t xml:space="preserve"> intra-frequency, intra-cell, temporal domain </w:t>
      </w:r>
      <w:r w:rsidR="000A5775">
        <w:t>C</w:t>
      </w:r>
      <w:r w:rsidRPr="002626C7">
        <w:t xml:space="preserve">ase </w:t>
      </w:r>
      <w:r w:rsidR="00FC2814">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2D36BC" w14:paraId="6910D62B" w14:textId="77777777">
        <w:trPr>
          <w:jc w:val="center"/>
        </w:trPr>
        <w:tc>
          <w:tcPr>
            <w:tcW w:w="2785" w:type="dxa"/>
            <w:shd w:val="clear" w:color="auto" w:fill="D9D9D9"/>
          </w:tcPr>
          <w:p w14:paraId="2EF40F3C" w14:textId="77777777" w:rsidR="002D36BC" w:rsidRDefault="002D36BC">
            <w:pPr>
              <w:pStyle w:val="TAH"/>
            </w:pPr>
            <w:r>
              <w:t>Parameter</w:t>
            </w:r>
          </w:p>
        </w:tc>
        <w:tc>
          <w:tcPr>
            <w:tcW w:w="6430" w:type="dxa"/>
            <w:shd w:val="clear" w:color="auto" w:fill="D9D9D9"/>
          </w:tcPr>
          <w:p w14:paraId="63F92BC3" w14:textId="77777777" w:rsidR="002D36BC" w:rsidRDefault="002D36BC">
            <w:pPr>
              <w:pStyle w:val="TAH"/>
            </w:pPr>
            <w:r>
              <w:t>Value</w:t>
            </w:r>
          </w:p>
        </w:tc>
      </w:tr>
      <w:tr w:rsidR="002D36BC" w14:paraId="4EE736BF" w14:textId="77777777">
        <w:trPr>
          <w:jc w:val="center"/>
        </w:trPr>
        <w:tc>
          <w:tcPr>
            <w:tcW w:w="2785" w:type="dxa"/>
          </w:tcPr>
          <w:p w14:paraId="45F512E7" w14:textId="77777777" w:rsidR="002D36BC" w:rsidRDefault="002D36BC">
            <w:pPr>
              <w:pStyle w:val="TAL"/>
              <w:keepNext w:val="0"/>
              <w:keepLines w:val="0"/>
              <w:widowControl w:val="0"/>
              <w:rPr>
                <w:rFonts w:cs="Arial"/>
                <w:szCs w:val="18"/>
              </w:rPr>
            </w:pPr>
            <w:r>
              <w:rPr>
                <w:rFonts w:eastAsia="Microsoft YaHei UI" w:cs="Arial"/>
                <w:color w:val="000000"/>
                <w:szCs w:val="18"/>
              </w:rPr>
              <w:t>Frequency Range</w:t>
            </w:r>
          </w:p>
        </w:tc>
        <w:tc>
          <w:tcPr>
            <w:tcW w:w="6430" w:type="dxa"/>
          </w:tcPr>
          <w:p w14:paraId="65E2F53E" w14:textId="6BF44101" w:rsidR="002D36BC" w:rsidRDefault="002D36BC">
            <w:pPr>
              <w:pStyle w:val="TAL"/>
              <w:keepNext w:val="0"/>
              <w:keepLines w:val="0"/>
              <w:widowControl w:val="0"/>
              <w:rPr>
                <w:rFonts w:eastAsia="Microsoft YaHei UI" w:cs="Arial"/>
                <w:color w:val="000000"/>
                <w:szCs w:val="18"/>
              </w:rPr>
            </w:pPr>
            <w:r>
              <w:rPr>
                <w:rFonts w:cs="Arial"/>
                <w:szCs w:val="18"/>
              </w:rPr>
              <w:t>FR</w:t>
            </w:r>
            <w:r w:rsidR="00DA11E3">
              <w:rPr>
                <w:rFonts w:cs="Arial"/>
                <w:szCs w:val="18"/>
              </w:rPr>
              <w:t>2</w:t>
            </w:r>
            <w:r>
              <w:rPr>
                <w:rFonts w:cs="Arial"/>
                <w:szCs w:val="18"/>
              </w:rPr>
              <w:t xml:space="preserve"> @ </w:t>
            </w:r>
            <w:r w:rsidR="003C654A">
              <w:rPr>
                <w:rFonts w:cs="Arial"/>
                <w:szCs w:val="18"/>
              </w:rPr>
              <w:t>30</w:t>
            </w:r>
            <w:r w:rsidRPr="00ED4703">
              <w:rPr>
                <w:rFonts w:cs="Arial"/>
                <w:szCs w:val="18"/>
              </w:rPr>
              <w:t xml:space="preserve"> GHz</w:t>
            </w:r>
            <w:r>
              <w:rPr>
                <w:rFonts w:cs="Arial"/>
                <w:szCs w:val="18"/>
              </w:rPr>
              <w:t xml:space="preserve">; SCS: </w:t>
            </w:r>
            <w:r w:rsidR="003C654A">
              <w:rPr>
                <w:rFonts w:cs="Arial"/>
                <w:szCs w:val="18"/>
              </w:rPr>
              <w:t>120</w:t>
            </w:r>
            <w:r>
              <w:rPr>
                <w:rFonts w:cs="Arial"/>
                <w:szCs w:val="18"/>
              </w:rPr>
              <w:t xml:space="preserve"> kHz</w:t>
            </w:r>
          </w:p>
        </w:tc>
      </w:tr>
      <w:tr w:rsidR="002D36BC" w14:paraId="1AB14D76" w14:textId="77777777">
        <w:trPr>
          <w:jc w:val="center"/>
        </w:trPr>
        <w:tc>
          <w:tcPr>
            <w:tcW w:w="2785" w:type="dxa"/>
          </w:tcPr>
          <w:p w14:paraId="172C1475" w14:textId="77777777" w:rsidR="002D36BC" w:rsidRDefault="002D36BC">
            <w:pPr>
              <w:pStyle w:val="TAL"/>
              <w:keepNext w:val="0"/>
              <w:keepLines w:val="0"/>
              <w:widowControl w:val="0"/>
              <w:rPr>
                <w:rFonts w:cs="Arial"/>
                <w:szCs w:val="18"/>
              </w:rPr>
            </w:pPr>
            <w:r>
              <w:rPr>
                <w:rFonts w:eastAsia="Microsoft YaHei UI" w:cs="Arial"/>
                <w:color w:val="000000"/>
                <w:szCs w:val="18"/>
              </w:rPr>
              <w:t>Deployment</w:t>
            </w:r>
          </w:p>
        </w:tc>
        <w:tc>
          <w:tcPr>
            <w:tcW w:w="6430" w:type="dxa"/>
          </w:tcPr>
          <w:p w14:paraId="11198288" w14:textId="5DF0F24F" w:rsidR="002D36BC" w:rsidRPr="001F507C" w:rsidRDefault="003C654A">
            <w:pPr>
              <w:pStyle w:val="TAC"/>
              <w:keepNext w:val="0"/>
              <w:keepLines w:val="0"/>
              <w:widowControl w:val="0"/>
              <w:jc w:val="left"/>
              <w:rPr>
                <w:rFonts w:cs="Arial"/>
                <w:szCs w:val="18"/>
              </w:rPr>
            </w:pPr>
            <w:r>
              <w:rPr>
                <w:rFonts w:cs="Arial"/>
                <w:szCs w:val="18"/>
              </w:rPr>
              <w:t>2</w:t>
            </w:r>
            <w:r w:rsidR="002D36BC" w:rsidRPr="00C4775F">
              <w:rPr>
                <w:rFonts w:cs="Arial"/>
                <w:szCs w:val="18"/>
              </w:rPr>
              <w:t>00m ISD</w:t>
            </w:r>
            <w:r w:rsidR="002D36BC">
              <w:rPr>
                <w:rFonts w:cs="Arial"/>
                <w:szCs w:val="18"/>
              </w:rPr>
              <w:t>, 7 site, 3 sectors/cells per site</w:t>
            </w:r>
          </w:p>
        </w:tc>
      </w:tr>
      <w:tr w:rsidR="002D36BC" w14:paraId="336DDBFF" w14:textId="77777777">
        <w:trPr>
          <w:jc w:val="center"/>
        </w:trPr>
        <w:tc>
          <w:tcPr>
            <w:tcW w:w="2785" w:type="dxa"/>
            <w:shd w:val="clear" w:color="auto" w:fill="auto"/>
          </w:tcPr>
          <w:p w14:paraId="1EF5683C" w14:textId="77777777" w:rsidR="002D36BC" w:rsidRDefault="002D36BC">
            <w:pPr>
              <w:pStyle w:val="TAL"/>
              <w:keepNext w:val="0"/>
              <w:keepLines w:val="0"/>
              <w:widowControl w:val="0"/>
              <w:rPr>
                <w:rFonts w:cs="Arial"/>
                <w:szCs w:val="18"/>
              </w:rPr>
            </w:pPr>
            <w:r w:rsidRPr="007C1C86">
              <w:rPr>
                <w:rFonts w:eastAsia="Microsoft YaHei UI" w:cs="Arial"/>
                <w:color w:val="000000"/>
                <w:szCs w:val="18"/>
              </w:rPr>
              <w:t>Channel model</w:t>
            </w:r>
          </w:p>
        </w:tc>
        <w:tc>
          <w:tcPr>
            <w:tcW w:w="6430" w:type="dxa"/>
          </w:tcPr>
          <w:p w14:paraId="47AC7A65" w14:textId="321ADA45" w:rsidR="002D36BC" w:rsidRDefault="002D36BC">
            <w:pPr>
              <w:widowControl w:val="0"/>
              <w:spacing w:after="0"/>
              <w:rPr>
                <w:rFonts w:ascii="Arial" w:eastAsia="MS Mincho" w:hAnsi="Arial"/>
                <w:sz w:val="18"/>
                <w:szCs w:val="18"/>
                <w:lang w:eastAsia="en-GB"/>
              </w:rPr>
            </w:pPr>
            <w:proofErr w:type="spellStart"/>
            <w:r w:rsidRPr="004E1435">
              <w:rPr>
                <w:rFonts w:ascii="Arial" w:eastAsia="MS Mincho" w:hAnsi="Arial"/>
                <w:sz w:val="18"/>
                <w:szCs w:val="18"/>
                <w:lang w:eastAsia="en-GB"/>
              </w:rPr>
              <w:t>UM</w:t>
            </w:r>
            <w:r w:rsidR="00986E11">
              <w:rPr>
                <w:rFonts w:ascii="Arial" w:eastAsia="MS Mincho" w:hAnsi="Arial"/>
                <w:sz w:val="18"/>
                <w:szCs w:val="18"/>
                <w:lang w:eastAsia="en-GB"/>
              </w:rPr>
              <w:t>i</w:t>
            </w:r>
            <w:proofErr w:type="spellEnd"/>
            <w:r w:rsidRPr="004E1435">
              <w:rPr>
                <w:rFonts w:ascii="Arial" w:eastAsia="MS Mincho" w:hAnsi="Arial"/>
                <w:sz w:val="18"/>
                <w:szCs w:val="18"/>
                <w:lang w:eastAsia="en-GB"/>
              </w:rPr>
              <w:t xml:space="preserve"> with distance-dependent </w:t>
            </w:r>
            <w:proofErr w:type="spellStart"/>
            <w:r w:rsidRPr="004E1435">
              <w:rPr>
                <w:rFonts w:ascii="Arial" w:eastAsia="MS Mincho" w:hAnsi="Arial"/>
                <w:sz w:val="18"/>
                <w:szCs w:val="18"/>
                <w:lang w:eastAsia="en-GB"/>
              </w:rPr>
              <w:t>LoS</w:t>
            </w:r>
            <w:proofErr w:type="spellEnd"/>
            <w:r w:rsidRPr="004E1435">
              <w:rPr>
                <w:rFonts w:ascii="Arial" w:eastAsia="MS Mincho" w:hAnsi="Arial"/>
                <w:sz w:val="18"/>
                <w:szCs w:val="18"/>
                <w:lang w:eastAsia="en-GB"/>
              </w:rPr>
              <w:t xml:space="preserve"> probability function defined in Table 7.4.2-1 in TR 38.901</w:t>
            </w:r>
            <w:r>
              <w:rPr>
                <w:rFonts w:ascii="Arial" w:eastAsia="MS Mincho" w:hAnsi="Arial"/>
                <w:sz w:val="18"/>
                <w:szCs w:val="18"/>
                <w:lang w:eastAsia="en-GB"/>
              </w:rPr>
              <w:t>.</w:t>
            </w:r>
          </w:p>
          <w:p w14:paraId="3EE06229" w14:textId="77777777" w:rsidR="002D36BC" w:rsidRDefault="002D36BC">
            <w:pPr>
              <w:widowControl w:val="0"/>
              <w:spacing w:after="0"/>
              <w:rPr>
                <w:rFonts w:ascii="Arial" w:eastAsia="MS Mincho" w:hAnsi="Arial"/>
                <w:sz w:val="18"/>
                <w:szCs w:val="18"/>
                <w:lang w:eastAsia="en-GB"/>
              </w:rPr>
            </w:pPr>
          </w:p>
          <w:p w14:paraId="4122A732" w14:textId="77777777" w:rsidR="002D36BC" w:rsidRPr="00F63869" w:rsidRDefault="002D36BC">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Fast fading is considered for all the RRM sub-cases.</w:t>
            </w:r>
          </w:p>
          <w:p w14:paraId="6974FD02" w14:textId="77777777" w:rsidR="002D36BC" w:rsidRPr="00F63869" w:rsidRDefault="002D36BC">
            <w:pPr>
              <w:widowControl w:val="0"/>
              <w:spacing w:after="0"/>
              <w:rPr>
                <w:rFonts w:ascii="Arial" w:eastAsia="Microsoft YaHei UI" w:hAnsi="Arial" w:cs="Arial"/>
                <w:color w:val="000000"/>
                <w:sz w:val="18"/>
                <w:szCs w:val="18"/>
                <w:lang w:eastAsia="zh-CN"/>
              </w:rPr>
            </w:pPr>
          </w:p>
          <w:p w14:paraId="481B1962" w14:textId="77777777" w:rsidR="002D36BC" w:rsidRPr="00F63869" w:rsidRDefault="002D36BC">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Do not consider Oxygen absorption (7.6.1), Time-varying Doppler shift (7.6.6), Explicit ground reflection model (7.6.8), and blockage (7.6.4), for channel modelling (38.901).</w:t>
            </w:r>
          </w:p>
          <w:p w14:paraId="52A98E68" w14:textId="77777777" w:rsidR="002D36BC" w:rsidRPr="00F63869" w:rsidRDefault="002D36BC">
            <w:pPr>
              <w:widowControl w:val="0"/>
              <w:spacing w:after="0"/>
              <w:rPr>
                <w:rFonts w:ascii="Arial" w:eastAsia="Microsoft YaHei UI" w:hAnsi="Arial" w:cs="Arial"/>
                <w:color w:val="000000"/>
                <w:sz w:val="18"/>
                <w:szCs w:val="18"/>
                <w:lang w:eastAsia="zh-CN"/>
              </w:rPr>
            </w:pPr>
          </w:p>
          <w:p w14:paraId="4DC90266" w14:textId="77777777" w:rsidR="002D36BC" w:rsidRDefault="002D36BC">
            <w:pPr>
              <w:pStyle w:val="TAL"/>
              <w:widowControl w:val="0"/>
              <w:rPr>
                <w:rFonts w:eastAsia="Microsoft YaHei UI" w:cs="Arial"/>
                <w:color w:val="000000"/>
                <w:szCs w:val="18"/>
              </w:rPr>
            </w:pPr>
            <w:r>
              <w:rPr>
                <w:rFonts w:eastAsia="Microsoft YaHei UI" w:cs="Arial"/>
                <w:color w:val="000000"/>
                <w:szCs w:val="18"/>
                <w:lang w:eastAsia="zh-CN"/>
              </w:rPr>
              <w:t xml:space="preserve">Soft </w:t>
            </w:r>
            <w:proofErr w:type="spellStart"/>
            <w:r>
              <w:rPr>
                <w:rFonts w:eastAsia="Microsoft YaHei UI" w:cs="Arial"/>
                <w:color w:val="000000"/>
                <w:szCs w:val="18"/>
                <w:lang w:eastAsia="zh-CN"/>
              </w:rPr>
              <w:t>LoS</w:t>
            </w:r>
            <w:proofErr w:type="spellEnd"/>
            <w:r w:rsidRPr="00371FAB">
              <w:rPr>
                <w:rFonts w:eastAsia="Microsoft YaHei UI" w:cs="Arial"/>
                <w:color w:val="000000"/>
                <w:szCs w:val="18"/>
                <w:lang w:eastAsia="zh-CN"/>
              </w:rPr>
              <w:t xml:space="preserve"> and Shadow Fading aspects of Channel modelling are discussed in the sections above.</w:t>
            </w:r>
          </w:p>
        </w:tc>
      </w:tr>
      <w:tr w:rsidR="002D36BC" w14:paraId="5110B1A4" w14:textId="77777777">
        <w:trPr>
          <w:jc w:val="center"/>
        </w:trPr>
        <w:tc>
          <w:tcPr>
            <w:tcW w:w="2785" w:type="dxa"/>
          </w:tcPr>
          <w:p w14:paraId="189D906B" w14:textId="77777777" w:rsidR="002D36BC" w:rsidRDefault="002D36BC">
            <w:pPr>
              <w:pStyle w:val="TAL"/>
              <w:keepNext w:val="0"/>
              <w:keepLines w:val="0"/>
              <w:widowControl w:val="0"/>
              <w:rPr>
                <w:rFonts w:cs="Arial"/>
                <w:szCs w:val="18"/>
              </w:rPr>
            </w:pPr>
            <w:r>
              <w:rPr>
                <w:rFonts w:eastAsia="Microsoft YaHei UI" w:cs="Arial"/>
                <w:color w:val="000000"/>
                <w:szCs w:val="18"/>
              </w:rPr>
              <w:t>System BW</w:t>
            </w:r>
          </w:p>
        </w:tc>
        <w:tc>
          <w:tcPr>
            <w:tcW w:w="6430" w:type="dxa"/>
          </w:tcPr>
          <w:p w14:paraId="6FBA16FC" w14:textId="2025B2D4" w:rsidR="002D36BC" w:rsidRDefault="00B41E84">
            <w:pPr>
              <w:pStyle w:val="TAL"/>
              <w:keepNext w:val="0"/>
              <w:keepLines w:val="0"/>
              <w:widowControl w:val="0"/>
              <w:rPr>
                <w:rFonts w:eastAsia="Microsoft YaHei UI" w:cs="Arial"/>
                <w:color w:val="000000"/>
                <w:szCs w:val="18"/>
              </w:rPr>
            </w:pPr>
            <w:r>
              <w:rPr>
                <w:rFonts w:cs="Arial"/>
                <w:szCs w:val="18"/>
              </w:rPr>
              <w:t>8</w:t>
            </w:r>
            <w:r w:rsidR="002D36BC">
              <w:rPr>
                <w:rFonts w:cs="Arial"/>
                <w:szCs w:val="18"/>
              </w:rPr>
              <w:t>0 MHz</w:t>
            </w:r>
          </w:p>
        </w:tc>
      </w:tr>
      <w:tr w:rsidR="002D36BC" w14:paraId="6F07A8C1" w14:textId="77777777">
        <w:trPr>
          <w:jc w:val="center"/>
        </w:trPr>
        <w:tc>
          <w:tcPr>
            <w:tcW w:w="2785" w:type="dxa"/>
          </w:tcPr>
          <w:p w14:paraId="087BB03B" w14:textId="77777777" w:rsidR="002D36BC" w:rsidRPr="00A809BF" w:rsidRDefault="002D36BC">
            <w:pPr>
              <w:pStyle w:val="TAL"/>
              <w:keepNext w:val="0"/>
              <w:keepLines w:val="0"/>
              <w:widowControl w:val="0"/>
              <w:rPr>
                <w:rFonts w:cs="Arial"/>
                <w:szCs w:val="18"/>
              </w:rPr>
            </w:pPr>
            <w:r w:rsidRPr="00A809BF">
              <w:rPr>
                <w:rFonts w:cs="Arial"/>
                <w:szCs w:val="18"/>
              </w:rPr>
              <w:t>UE Speed</w:t>
            </w:r>
          </w:p>
        </w:tc>
        <w:tc>
          <w:tcPr>
            <w:tcW w:w="6430" w:type="dxa"/>
          </w:tcPr>
          <w:p w14:paraId="0C247E22" w14:textId="77777777" w:rsidR="002D36BC" w:rsidRPr="00A809BF" w:rsidRDefault="002D36BC">
            <w:pPr>
              <w:pStyle w:val="TAC"/>
              <w:keepNext w:val="0"/>
              <w:keepLines w:val="0"/>
              <w:widowControl w:val="0"/>
              <w:jc w:val="left"/>
              <w:rPr>
                <w:rFonts w:cs="Arial"/>
                <w:szCs w:val="18"/>
              </w:rPr>
            </w:pPr>
            <w:r>
              <w:rPr>
                <w:rFonts w:cs="Arial"/>
                <w:szCs w:val="18"/>
              </w:rPr>
              <w:t xml:space="preserve">30 km/h, </w:t>
            </w:r>
            <w:r w:rsidRPr="00A809BF">
              <w:rPr>
                <w:rFonts w:cs="Arial"/>
                <w:szCs w:val="18"/>
              </w:rPr>
              <w:t>60 km/h</w:t>
            </w:r>
            <w:r>
              <w:rPr>
                <w:rFonts w:cs="Arial"/>
                <w:szCs w:val="18"/>
              </w:rPr>
              <w:t>, 90 km/h</w:t>
            </w:r>
          </w:p>
        </w:tc>
      </w:tr>
      <w:tr w:rsidR="002D36BC" w14:paraId="7E3492C9" w14:textId="77777777">
        <w:trPr>
          <w:jc w:val="center"/>
        </w:trPr>
        <w:tc>
          <w:tcPr>
            <w:tcW w:w="2785" w:type="dxa"/>
          </w:tcPr>
          <w:p w14:paraId="13E1DC1E" w14:textId="77777777" w:rsidR="002D36BC" w:rsidRPr="00A809BF" w:rsidRDefault="002D36BC">
            <w:pPr>
              <w:pStyle w:val="TAL"/>
              <w:keepNext w:val="0"/>
              <w:keepLines w:val="0"/>
              <w:widowControl w:val="0"/>
              <w:rPr>
                <w:rFonts w:cs="Arial"/>
                <w:szCs w:val="18"/>
              </w:rPr>
            </w:pPr>
            <w:r w:rsidRPr="00A809BF">
              <w:rPr>
                <w:rFonts w:cs="Arial"/>
                <w:szCs w:val="18"/>
              </w:rPr>
              <w:t>UE distribution</w:t>
            </w:r>
          </w:p>
        </w:tc>
        <w:tc>
          <w:tcPr>
            <w:tcW w:w="6430" w:type="dxa"/>
          </w:tcPr>
          <w:p w14:paraId="5AC622DE" w14:textId="77777777" w:rsidR="002D36BC" w:rsidRPr="00A809BF" w:rsidRDefault="002D36BC">
            <w:pPr>
              <w:pStyle w:val="TAL"/>
              <w:keepNext w:val="0"/>
              <w:keepLines w:val="0"/>
              <w:widowControl w:val="0"/>
              <w:rPr>
                <w:rFonts w:cs="Arial"/>
                <w:szCs w:val="18"/>
              </w:rPr>
            </w:pPr>
            <w:r w:rsidRPr="00A809BF">
              <w:rPr>
                <w:rFonts w:cs="Arial"/>
                <w:szCs w:val="18"/>
              </w:rPr>
              <w:t>100% outdoor. UEs are randomly dropped within a cell</w:t>
            </w:r>
            <w:r>
              <w:rPr>
                <w:rFonts w:cs="Arial"/>
                <w:szCs w:val="18"/>
              </w:rPr>
              <w:t xml:space="preserve"> with uniform distribution.</w:t>
            </w:r>
          </w:p>
        </w:tc>
      </w:tr>
      <w:tr w:rsidR="00E0232D" w14:paraId="5092AC28" w14:textId="77777777">
        <w:trPr>
          <w:jc w:val="center"/>
        </w:trPr>
        <w:tc>
          <w:tcPr>
            <w:tcW w:w="2785" w:type="dxa"/>
          </w:tcPr>
          <w:p w14:paraId="41F017B0" w14:textId="77777777" w:rsidR="00E0232D" w:rsidRPr="00A809BF" w:rsidRDefault="00E0232D" w:rsidP="00E0232D">
            <w:pPr>
              <w:pStyle w:val="TAL"/>
              <w:keepNext w:val="0"/>
              <w:keepLines w:val="0"/>
              <w:widowControl w:val="0"/>
              <w:rPr>
                <w:rFonts w:cs="Arial"/>
                <w:szCs w:val="18"/>
              </w:rPr>
            </w:pPr>
            <w:r w:rsidRPr="00A809BF">
              <w:rPr>
                <w:rFonts w:cs="Arial"/>
                <w:szCs w:val="18"/>
              </w:rPr>
              <w:t>BS Antenna Configuration</w:t>
            </w:r>
          </w:p>
        </w:tc>
        <w:tc>
          <w:tcPr>
            <w:tcW w:w="6430" w:type="dxa"/>
          </w:tcPr>
          <w:p w14:paraId="62C537AC" w14:textId="77777777" w:rsidR="00E0232D" w:rsidRPr="00A809BF" w:rsidRDefault="00E0232D" w:rsidP="00E0232D">
            <w:pPr>
              <w:widowControl w:val="0"/>
              <w:spacing w:after="0"/>
              <w:rPr>
                <w:rFonts w:ascii="Arial" w:hAnsi="Arial" w:cs="Arial"/>
                <w:sz w:val="18"/>
                <w:szCs w:val="18"/>
              </w:rPr>
            </w:pPr>
            <w:r w:rsidRPr="00A809BF">
              <w:rPr>
                <w:rFonts w:ascii="Arial" w:hAnsi="Arial" w:cs="Arial"/>
                <w:sz w:val="18"/>
                <w:szCs w:val="18"/>
              </w:rPr>
              <w:t xml:space="preserve">Antenna setup and port layouts at </w:t>
            </w:r>
            <w:proofErr w:type="spellStart"/>
            <w:r w:rsidRPr="00A809BF">
              <w:rPr>
                <w:rFonts w:ascii="Arial" w:hAnsi="Arial" w:cs="Arial"/>
                <w:sz w:val="18"/>
                <w:szCs w:val="18"/>
              </w:rPr>
              <w:t>gNB</w:t>
            </w:r>
            <w:proofErr w:type="spellEnd"/>
            <w:r w:rsidRPr="00A809BF">
              <w:rPr>
                <w:rFonts w:ascii="Arial" w:hAnsi="Arial" w:cs="Arial"/>
                <w:sz w:val="18"/>
                <w:szCs w:val="18"/>
              </w:rPr>
              <w:t>: (4, 8, 2, 1, 1, 1, 1), (</w:t>
            </w:r>
            <w:proofErr w:type="spellStart"/>
            <w:r w:rsidRPr="00A809BF">
              <w:rPr>
                <w:rFonts w:ascii="Arial" w:hAnsi="Arial" w:cs="Arial"/>
                <w:sz w:val="18"/>
                <w:szCs w:val="18"/>
              </w:rPr>
              <w:t>dV</w:t>
            </w:r>
            <w:proofErr w:type="spellEnd"/>
            <w:r w:rsidRPr="00A809BF">
              <w:rPr>
                <w:rFonts w:ascii="Arial" w:hAnsi="Arial" w:cs="Arial"/>
                <w:sz w:val="18"/>
                <w:szCs w:val="18"/>
              </w:rPr>
              <w:t xml:space="preserve">, </w:t>
            </w:r>
            <w:proofErr w:type="spellStart"/>
            <w:r w:rsidRPr="00A809BF">
              <w:rPr>
                <w:rFonts w:ascii="Arial" w:hAnsi="Arial" w:cs="Arial"/>
                <w:sz w:val="18"/>
                <w:szCs w:val="18"/>
              </w:rPr>
              <w:t>dH</w:t>
            </w:r>
            <w:proofErr w:type="spellEnd"/>
            <w:r w:rsidRPr="00A809BF">
              <w:rPr>
                <w:rFonts w:ascii="Arial" w:hAnsi="Arial" w:cs="Arial"/>
                <w:sz w:val="18"/>
                <w:szCs w:val="18"/>
              </w:rPr>
              <w:t>) = (0.5, 0.5) λ.</w:t>
            </w:r>
          </w:p>
          <w:p w14:paraId="42F5B4F3" w14:textId="77777777" w:rsidR="00E0232D" w:rsidRPr="00A809BF" w:rsidRDefault="00E0232D" w:rsidP="00E0232D">
            <w:pPr>
              <w:pStyle w:val="TAL"/>
              <w:widowControl w:val="0"/>
              <w:rPr>
                <w:rFonts w:cs="Arial"/>
                <w:szCs w:val="18"/>
              </w:rPr>
            </w:pPr>
            <w:r w:rsidRPr="00A809BF">
              <w:rPr>
                <w:rFonts w:cs="Arial"/>
                <w:szCs w:val="18"/>
              </w:rPr>
              <w:t>Number of BS beams: 8 SSB beams</w:t>
            </w:r>
            <w:r>
              <w:rPr>
                <w:rFonts w:cs="Arial"/>
                <w:szCs w:val="18"/>
              </w:rPr>
              <w:t xml:space="preserve"> per sector</w:t>
            </w:r>
          </w:p>
          <w:p w14:paraId="7C011514" w14:textId="672BA498" w:rsidR="00E0232D" w:rsidRPr="00A809BF" w:rsidRDefault="00E0232D" w:rsidP="00E0232D">
            <w:pPr>
              <w:pStyle w:val="TAL"/>
              <w:widowControl w:val="0"/>
              <w:rPr>
                <w:rFonts w:cs="Arial"/>
                <w:szCs w:val="18"/>
                <w:lang w:val="en-US"/>
              </w:rPr>
            </w:pPr>
            <w:r w:rsidRPr="00A809BF">
              <w:rPr>
                <w:rFonts w:cs="Arial"/>
                <w:szCs w:val="18"/>
                <w:lang w:val="en-US"/>
              </w:rPr>
              <w:t xml:space="preserve">Beam pattern: 8 </w:t>
            </w:r>
            <w:proofErr w:type="spellStart"/>
            <w:r w:rsidRPr="00A809BF">
              <w:rPr>
                <w:rFonts w:cs="Arial"/>
                <w:szCs w:val="18"/>
                <w:lang w:val="en-US"/>
              </w:rPr>
              <w:t>azi</w:t>
            </w:r>
            <w:proofErr w:type="spellEnd"/>
            <w:r w:rsidRPr="00A809BF">
              <w:rPr>
                <w:rFonts w:cs="Arial"/>
                <w:szCs w:val="18"/>
                <w:lang w:val="en-US"/>
              </w:rPr>
              <w:t>. beams with 22.5-deg. separation</w:t>
            </w:r>
          </w:p>
        </w:tc>
      </w:tr>
      <w:tr w:rsidR="00E0232D" w14:paraId="4A176777" w14:textId="77777777">
        <w:trPr>
          <w:jc w:val="center"/>
        </w:trPr>
        <w:tc>
          <w:tcPr>
            <w:tcW w:w="2785" w:type="dxa"/>
          </w:tcPr>
          <w:p w14:paraId="25E3592B" w14:textId="77777777" w:rsidR="00E0232D" w:rsidRPr="00A809BF" w:rsidRDefault="00E0232D" w:rsidP="00E0232D">
            <w:pPr>
              <w:pStyle w:val="TAL"/>
              <w:keepNext w:val="0"/>
              <w:keepLines w:val="0"/>
              <w:widowControl w:val="0"/>
              <w:rPr>
                <w:rFonts w:cs="Arial"/>
                <w:szCs w:val="18"/>
              </w:rPr>
            </w:pPr>
            <w:r w:rsidRPr="00A809BF">
              <w:rPr>
                <w:rFonts w:eastAsia="Microsoft YaHei UI" w:cs="Arial"/>
                <w:color w:val="000000"/>
                <w:szCs w:val="18"/>
              </w:rPr>
              <w:t>BS Antenna radiation pattern</w:t>
            </w:r>
          </w:p>
        </w:tc>
        <w:tc>
          <w:tcPr>
            <w:tcW w:w="6430" w:type="dxa"/>
          </w:tcPr>
          <w:p w14:paraId="1DE089E9" w14:textId="57AE4191" w:rsidR="00E0232D" w:rsidRPr="00A809BF" w:rsidRDefault="00E0232D" w:rsidP="00E0232D">
            <w:pPr>
              <w:pStyle w:val="TAL"/>
              <w:keepNext w:val="0"/>
              <w:keepLines w:val="0"/>
              <w:widowControl w:val="0"/>
              <w:rPr>
                <w:rFonts w:eastAsia="Microsoft YaHei UI" w:cs="Arial"/>
                <w:color w:val="000000"/>
                <w:szCs w:val="18"/>
              </w:rPr>
            </w:pPr>
            <w:r w:rsidRPr="00A809BF">
              <w:rPr>
                <w:rFonts w:eastAsia="Microsoft YaHei UI" w:cs="Arial"/>
                <w:color w:val="000000"/>
                <w:szCs w:val="18"/>
              </w:rPr>
              <w:t xml:space="preserve">TR 38.802 Table A.2.1-6. </w:t>
            </w:r>
          </w:p>
        </w:tc>
      </w:tr>
      <w:tr w:rsidR="00E0232D" w14:paraId="62215F47" w14:textId="77777777">
        <w:trPr>
          <w:jc w:val="center"/>
        </w:trPr>
        <w:tc>
          <w:tcPr>
            <w:tcW w:w="2785" w:type="dxa"/>
          </w:tcPr>
          <w:p w14:paraId="7EE9266E" w14:textId="77777777" w:rsidR="00E0232D" w:rsidRPr="00A809BF" w:rsidRDefault="00E0232D" w:rsidP="00E0232D">
            <w:pPr>
              <w:pStyle w:val="TAL"/>
              <w:keepNext w:val="0"/>
              <w:keepLines w:val="0"/>
              <w:widowControl w:val="0"/>
              <w:rPr>
                <w:rFonts w:cs="Arial"/>
                <w:szCs w:val="18"/>
              </w:rPr>
            </w:pPr>
            <w:r w:rsidRPr="00A809BF">
              <w:rPr>
                <w:rFonts w:eastAsia="Microsoft YaHei UI" w:cs="Arial"/>
                <w:color w:val="000000"/>
                <w:szCs w:val="18"/>
              </w:rPr>
              <w:t>UE Antenna Configuration</w:t>
            </w:r>
          </w:p>
        </w:tc>
        <w:tc>
          <w:tcPr>
            <w:tcW w:w="6430" w:type="dxa"/>
          </w:tcPr>
          <w:p w14:paraId="16D516DA" w14:textId="77777777" w:rsidR="00E0232D" w:rsidRPr="00A809BF" w:rsidRDefault="00E0232D" w:rsidP="00E0232D">
            <w:pPr>
              <w:pStyle w:val="TAC"/>
              <w:keepNext w:val="0"/>
              <w:keepLines w:val="0"/>
              <w:widowControl w:val="0"/>
              <w:jc w:val="left"/>
              <w:rPr>
                <w:rFonts w:cs="Arial"/>
                <w:szCs w:val="18"/>
              </w:rPr>
            </w:pPr>
            <w:r w:rsidRPr="00A809BF">
              <w:rPr>
                <w:rFonts w:cs="Arial"/>
                <w:szCs w:val="18"/>
              </w:rPr>
              <w:t>Antenna setup and port layouts at UE: (1, 4, 2, 1, 2, 1, 1), 2 panels (left, right)</w:t>
            </w:r>
          </w:p>
          <w:p w14:paraId="07DA582E" w14:textId="77777777" w:rsidR="00E0232D" w:rsidRPr="00A809BF" w:rsidRDefault="00E0232D" w:rsidP="00E0232D">
            <w:pPr>
              <w:pStyle w:val="TAL"/>
              <w:keepNext w:val="0"/>
              <w:keepLines w:val="0"/>
              <w:widowControl w:val="0"/>
              <w:rPr>
                <w:rFonts w:cs="Arial"/>
                <w:szCs w:val="18"/>
              </w:rPr>
            </w:pPr>
            <w:r w:rsidRPr="00A809BF">
              <w:rPr>
                <w:rFonts w:cs="Arial"/>
                <w:szCs w:val="18"/>
              </w:rPr>
              <w:t>Number of UE beams: 4 Rx per UE panel</w:t>
            </w:r>
          </w:p>
          <w:p w14:paraId="73E98F0A" w14:textId="5E758BEA" w:rsidR="00E0232D" w:rsidRPr="00A809BF" w:rsidRDefault="00E0232D" w:rsidP="00E0232D">
            <w:pPr>
              <w:pStyle w:val="TAL"/>
              <w:widowControl w:val="0"/>
              <w:rPr>
                <w:rFonts w:cs="Arial"/>
                <w:szCs w:val="18"/>
                <w:lang w:val="en-US"/>
              </w:rPr>
            </w:pPr>
            <w:r w:rsidRPr="00F74C4B">
              <w:rPr>
                <w:rFonts w:cs="Arial"/>
                <w:szCs w:val="18"/>
                <w:lang w:val="en-US"/>
              </w:rPr>
              <w:t>Beam pattern: 4 beams with 45-deg. separation</w:t>
            </w:r>
          </w:p>
        </w:tc>
      </w:tr>
      <w:tr w:rsidR="00E0232D" w14:paraId="10ACB8A4" w14:textId="77777777">
        <w:trPr>
          <w:jc w:val="center"/>
        </w:trPr>
        <w:tc>
          <w:tcPr>
            <w:tcW w:w="2785" w:type="dxa"/>
          </w:tcPr>
          <w:p w14:paraId="35510F52" w14:textId="77777777" w:rsidR="00E0232D" w:rsidRPr="00A809BF" w:rsidRDefault="00E0232D" w:rsidP="00E0232D">
            <w:pPr>
              <w:pStyle w:val="TAL"/>
              <w:keepNext w:val="0"/>
              <w:keepLines w:val="0"/>
              <w:widowControl w:val="0"/>
              <w:rPr>
                <w:rFonts w:cs="Arial"/>
                <w:szCs w:val="18"/>
              </w:rPr>
            </w:pPr>
            <w:r w:rsidRPr="00A809BF">
              <w:rPr>
                <w:rFonts w:eastAsia="Microsoft YaHei UI" w:cs="Arial"/>
                <w:color w:val="000000"/>
                <w:szCs w:val="18"/>
              </w:rPr>
              <w:t>UE Antenna radiation pattern</w:t>
            </w:r>
          </w:p>
        </w:tc>
        <w:tc>
          <w:tcPr>
            <w:tcW w:w="6430" w:type="dxa"/>
          </w:tcPr>
          <w:p w14:paraId="01C57F2E" w14:textId="41B89ECB" w:rsidR="00E0232D" w:rsidRPr="00A809BF" w:rsidRDefault="00E0232D" w:rsidP="00E0232D">
            <w:pPr>
              <w:pStyle w:val="TAL"/>
              <w:keepNext w:val="0"/>
              <w:keepLines w:val="0"/>
              <w:widowControl w:val="0"/>
              <w:rPr>
                <w:rFonts w:cs="Arial"/>
                <w:szCs w:val="18"/>
              </w:rPr>
            </w:pPr>
            <w:r w:rsidRPr="00A809BF">
              <w:rPr>
                <w:rFonts w:cs="Arial"/>
                <w:szCs w:val="18"/>
              </w:rPr>
              <w:t>TR 38.802 Table A.2.1-8.</w:t>
            </w:r>
          </w:p>
        </w:tc>
      </w:tr>
      <w:tr w:rsidR="00E0232D" w14:paraId="37AA34F1" w14:textId="77777777">
        <w:trPr>
          <w:jc w:val="center"/>
        </w:trPr>
        <w:tc>
          <w:tcPr>
            <w:tcW w:w="2785" w:type="dxa"/>
          </w:tcPr>
          <w:p w14:paraId="4D343682" w14:textId="77777777" w:rsidR="00E0232D" w:rsidRPr="00A809BF" w:rsidRDefault="00E0232D" w:rsidP="00E0232D">
            <w:pPr>
              <w:pStyle w:val="TAL"/>
              <w:keepNext w:val="0"/>
              <w:keepLines w:val="0"/>
              <w:widowControl w:val="0"/>
              <w:rPr>
                <w:rFonts w:eastAsia="Microsoft YaHei UI" w:cs="Arial"/>
                <w:color w:val="000000"/>
                <w:szCs w:val="18"/>
              </w:rPr>
            </w:pPr>
            <w:r w:rsidRPr="00A809BF">
              <w:rPr>
                <w:rFonts w:cs="Arial"/>
                <w:szCs w:val="18"/>
              </w:rPr>
              <w:t>BS Tx Power</w:t>
            </w:r>
          </w:p>
        </w:tc>
        <w:tc>
          <w:tcPr>
            <w:tcW w:w="6430" w:type="dxa"/>
          </w:tcPr>
          <w:p w14:paraId="671BFC48" w14:textId="2F8261DB" w:rsidR="00E0232D" w:rsidRPr="00A809BF" w:rsidRDefault="00E0232D" w:rsidP="00E0232D">
            <w:pPr>
              <w:pStyle w:val="TAC"/>
              <w:keepNext w:val="0"/>
              <w:keepLines w:val="0"/>
              <w:widowControl w:val="0"/>
              <w:jc w:val="left"/>
              <w:rPr>
                <w:rFonts w:cs="Arial"/>
                <w:szCs w:val="18"/>
              </w:rPr>
            </w:pPr>
            <w:r w:rsidRPr="00A809BF">
              <w:rPr>
                <w:rFonts w:cs="Arial"/>
                <w:szCs w:val="18"/>
              </w:rPr>
              <w:t>40dBm</w:t>
            </w:r>
          </w:p>
        </w:tc>
      </w:tr>
      <w:tr w:rsidR="00E0232D" w14:paraId="3ED910F7" w14:textId="77777777">
        <w:trPr>
          <w:jc w:val="center"/>
        </w:trPr>
        <w:tc>
          <w:tcPr>
            <w:tcW w:w="2785" w:type="dxa"/>
          </w:tcPr>
          <w:p w14:paraId="17BDD2C7" w14:textId="77777777" w:rsidR="00E0232D" w:rsidRPr="00A809BF" w:rsidRDefault="00E0232D" w:rsidP="00E0232D">
            <w:pPr>
              <w:pStyle w:val="TAL"/>
              <w:keepNext w:val="0"/>
              <w:keepLines w:val="0"/>
              <w:widowControl w:val="0"/>
              <w:rPr>
                <w:rFonts w:cs="Arial"/>
                <w:szCs w:val="18"/>
              </w:rPr>
            </w:pPr>
            <w:r w:rsidRPr="00A809BF">
              <w:rPr>
                <w:rFonts w:cs="Arial"/>
                <w:szCs w:val="18"/>
              </w:rPr>
              <w:t>Maximum UE Tx Power</w:t>
            </w:r>
          </w:p>
        </w:tc>
        <w:tc>
          <w:tcPr>
            <w:tcW w:w="6430" w:type="dxa"/>
          </w:tcPr>
          <w:p w14:paraId="684BCBDF" w14:textId="2BC65421" w:rsidR="00E0232D" w:rsidRPr="00A809BF" w:rsidRDefault="00E0232D" w:rsidP="00E0232D">
            <w:pPr>
              <w:pStyle w:val="TAL"/>
              <w:keepNext w:val="0"/>
              <w:keepLines w:val="0"/>
              <w:widowControl w:val="0"/>
              <w:rPr>
                <w:rFonts w:cs="Arial"/>
                <w:szCs w:val="18"/>
              </w:rPr>
            </w:pPr>
            <w:r w:rsidRPr="00A809BF">
              <w:rPr>
                <w:rFonts w:cs="Arial"/>
                <w:szCs w:val="18"/>
              </w:rPr>
              <w:t>23dBm</w:t>
            </w:r>
          </w:p>
        </w:tc>
      </w:tr>
      <w:tr w:rsidR="00E0232D" w14:paraId="41457258" w14:textId="77777777">
        <w:trPr>
          <w:jc w:val="center"/>
        </w:trPr>
        <w:tc>
          <w:tcPr>
            <w:tcW w:w="2785" w:type="dxa"/>
          </w:tcPr>
          <w:p w14:paraId="286C9D3D" w14:textId="77777777" w:rsidR="00E0232D" w:rsidRPr="00A809BF" w:rsidRDefault="00E0232D" w:rsidP="00E0232D">
            <w:pPr>
              <w:pStyle w:val="TAL"/>
              <w:keepNext w:val="0"/>
              <w:keepLines w:val="0"/>
              <w:widowControl w:val="0"/>
              <w:rPr>
                <w:rFonts w:cs="Arial"/>
                <w:szCs w:val="18"/>
              </w:rPr>
            </w:pPr>
            <w:r w:rsidRPr="00A809BF">
              <w:rPr>
                <w:rFonts w:cs="Arial"/>
                <w:szCs w:val="18"/>
              </w:rPr>
              <w:lastRenderedPageBreak/>
              <w:t>BS receiver Noise Figure</w:t>
            </w:r>
          </w:p>
        </w:tc>
        <w:tc>
          <w:tcPr>
            <w:tcW w:w="6430" w:type="dxa"/>
          </w:tcPr>
          <w:p w14:paraId="69D8E7E7" w14:textId="0BA3C824" w:rsidR="00E0232D" w:rsidRPr="00A809BF" w:rsidRDefault="00E0232D" w:rsidP="00E0232D">
            <w:pPr>
              <w:pStyle w:val="TAL"/>
              <w:keepNext w:val="0"/>
              <w:keepLines w:val="0"/>
              <w:widowControl w:val="0"/>
              <w:rPr>
                <w:rFonts w:cs="Arial"/>
                <w:szCs w:val="18"/>
              </w:rPr>
            </w:pPr>
            <w:r w:rsidRPr="00A809BF">
              <w:rPr>
                <w:rFonts w:cs="Arial"/>
                <w:szCs w:val="18"/>
              </w:rPr>
              <w:t>7dB</w:t>
            </w:r>
          </w:p>
        </w:tc>
      </w:tr>
      <w:tr w:rsidR="00E0232D" w14:paraId="7D96E390" w14:textId="77777777">
        <w:trPr>
          <w:jc w:val="center"/>
        </w:trPr>
        <w:tc>
          <w:tcPr>
            <w:tcW w:w="2785" w:type="dxa"/>
          </w:tcPr>
          <w:p w14:paraId="20406340" w14:textId="77777777" w:rsidR="00E0232D" w:rsidRPr="00A809BF" w:rsidRDefault="00E0232D" w:rsidP="00E0232D">
            <w:pPr>
              <w:pStyle w:val="TAL"/>
              <w:keepNext w:val="0"/>
              <w:keepLines w:val="0"/>
              <w:widowControl w:val="0"/>
              <w:rPr>
                <w:rFonts w:cs="Arial"/>
                <w:szCs w:val="18"/>
              </w:rPr>
            </w:pPr>
            <w:r w:rsidRPr="00A809BF">
              <w:rPr>
                <w:rFonts w:cs="Arial"/>
                <w:szCs w:val="18"/>
              </w:rPr>
              <w:t>UE receiver Noise Figure</w:t>
            </w:r>
          </w:p>
        </w:tc>
        <w:tc>
          <w:tcPr>
            <w:tcW w:w="6430" w:type="dxa"/>
          </w:tcPr>
          <w:p w14:paraId="612C5A73" w14:textId="64CFECEA" w:rsidR="00E0232D" w:rsidRPr="00A809BF" w:rsidRDefault="00E0232D" w:rsidP="00E0232D">
            <w:pPr>
              <w:pStyle w:val="TAL"/>
              <w:keepNext w:val="0"/>
              <w:keepLines w:val="0"/>
              <w:widowControl w:val="0"/>
              <w:rPr>
                <w:rFonts w:cs="Arial"/>
                <w:szCs w:val="18"/>
              </w:rPr>
            </w:pPr>
            <w:r w:rsidRPr="00A809BF">
              <w:rPr>
                <w:rFonts w:cs="Arial"/>
                <w:szCs w:val="18"/>
              </w:rPr>
              <w:t>10dB</w:t>
            </w:r>
          </w:p>
        </w:tc>
      </w:tr>
      <w:tr w:rsidR="00E0232D" w14:paraId="53804D30" w14:textId="77777777">
        <w:trPr>
          <w:jc w:val="center"/>
        </w:trPr>
        <w:tc>
          <w:tcPr>
            <w:tcW w:w="2785" w:type="dxa"/>
          </w:tcPr>
          <w:p w14:paraId="20A4F9D5" w14:textId="77777777" w:rsidR="00E0232D" w:rsidRPr="00A809BF" w:rsidRDefault="00E0232D" w:rsidP="00E0232D">
            <w:pPr>
              <w:pStyle w:val="TAL"/>
              <w:keepNext w:val="0"/>
              <w:keepLines w:val="0"/>
              <w:widowControl w:val="0"/>
              <w:rPr>
                <w:rFonts w:cs="Arial"/>
                <w:szCs w:val="18"/>
              </w:rPr>
            </w:pPr>
            <w:r w:rsidRPr="00A809BF">
              <w:rPr>
                <w:rFonts w:cs="Arial"/>
                <w:szCs w:val="18"/>
              </w:rPr>
              <w:t>Inter site distance</w:t>
            </w:r>
          </w:p>
        </w:tc>
        <w:tc>
          <w:tcPr>
            <w:tcW w:w="6430" w:type="dxa"/>
          </w:tcPr>
          <w:p w14:paraId="74113738" w14:textId="569F4F8D" w:rsidR="00E0232D" w:rsidRPr="00A809BF" w:rsidRDefault="00E0232D" w:rsidP="00E0232D">
            <w:pPr>
              <w:pStyle w:val="TAL"/>
              <w:keepNext w:val="0"/>
              <w:keepLines w:val="0"/>
              <w:widowControl w:val="0"/>
              <w:rPr>
                <w:rFonts w:cs="Arial"/>
                <w:szCs w:val="18"/>
              </w:rPr>
            </w:pPr>
            <w:r w:rsidRPr="00A809BF">
              <w:rPr>
                <w:rFonts w:cs="Arial"/>
                <w:szCs w:val="18"/>
              </w:rPr>
              <w:t>200m</w:t>
            </w:r>
          </w:p>
        </w:tc>
      </w:tr>
      <w:tr w:rsidR="00E0232D" w14:paraId="473C8B96" w14:textId="77777777">
        <w:trPr>
          <w:jc w:val="center"/>
        </w:trPr>
        <w:tc>
          <w:tcPr>
            <w:tcW w:w="2785" w:type="dxa"/>
          </w:tcPr>
          <w:p w14:paraId="7C1E0F5D" w14:textId="77777777" w:rsidR="00E0232D" w:rsidRPr="00A809BF" w:rsidRDefault="00E0232D" w:rsidP="00E0232D">
            <w:pPr>
              <w:pStyle w:val="TAL"/>
              <w:keepNext w:val="0"/>
              <w:keepLines w:val="0"/>
              <w:widowControl w:val="0"/>
              <w:rPr>
                <w:rFonts w:cs="Arial"/>
                <w:szCs w:val="18"/>
              </w:rPr>
            </w:pPr>
            <w:r w:rsidRPr="00A809BF">
              <w:rPr>
                <w:rFonts w:cs="Arial"/>
                <w:szCs w:val="18"/>
              </w:rPr>
              <w:t>BS Antenna height</w:t>
            </w:r>
          </w:p>
        </w:tc>
        <w:tc>
          <w:tcPr>
            <w:tcW w:w="6430" w:type="dxa"/>
          </w:tcPr>
          <w:p w14:paraId="28405654" w14:textId="166FC6B0" w:rsidR="00E0232D" w:rsidRPr="00A809BF" w:rsidRDefault="00E0232D" w:rsidP="00E0232D">
            <w:pPr>
              <w:pStyle w:val="TAL"/>
              <w:keepNext w:val="0"/>
              <w:keepLines w:val="0"/>
              <w:widowControl w:val="0"/>
              <w:rPr>
                <w:rFonts w:cs="Arial"/>
                <w:szCs w:val="18"/>
              </w:rPr>
            </w:pPr>
            <w:r w:rsidRPr="00A809BF">
              <w:rPr>
                <w:rFonts w:cs="Arial"/>
                <w:szCs w:val="18"/>
              </w:rPr>
              <w:t>10m</w:t>
            </w:r>
          </w:p>
        </w:tc>
      </w:tr>
      <w:tr w:rsidR="00E0232D" w14:paraId="21435D5F" w14:textId="77777777">
        <w:trPr>
          <w:jc w:val="center"/>
        </w:trPr>
        <w:tc>
          <w:tcPr>
            <w:tcW w:w="2785" w:type="dxa"/>
          </w:tcPr>
          <w:p w14:paraId="78C3E6BC" w14:textId="77777777" w:rsidR="00E0232D" w:rsidRPr="00A809BF" w:rsidRDefault="00E0232D" w:rsidP="00E0232D">
            <w:pPr>
              <w:pStyle w:val="TAL"/>
              <w:keepNext w:val="0"/>
              <w:keepLines w:val="0"/>
              <w:widowControl w:val="0"/>
              <w:rPr>
                <w:rFonts w:cs="Arial"/>
                <w:szCs w:val="18"/>
              </w:rPr>
            </w:pPr>
            <w:r w:rsidRPr="00A809BF">
              <w:rPr>
                <w:rFonts w:cs="Arial"/>
                <w:szCs w:val="18"/>
              </w:rPr>
              <w:t>UE Antenna height</w:t>
            </w:r>
          </w:p>
        </w:tc>
        <w:tc>
          <w:tcPr>
            <w:tcW w:w="6430" w:type="dxa"/>
          </w:tcPr>
          <w:p w14:paraId="0E77B40F" w14:textId="26721EBF" w:rsidR="00E0232D" w:rsidRPr="00A809BF" w:rsidRDefault="00E0232D" w:rsidP="00E0232D">
            <w:pPr>
              <w:pStyle w:val="TAL"/>
              <w:keepNext w:val="0"/>
              <w:keepLines w:val="0"/>
              <w:widowControl w:val="0"/>
              <w:rPr>
                <w:rFonts w:cs="Arial"/>
                <w:szCs w:val="18"/>
              </w:rPr>
            </w:pPr>
            <w:r w:rsidRPr="00A809BF">
              <w:rPr>
                <w:rFonts w:cs="Arial"/>
                <w:szCs w:val="18"/>
              </w:rPr>
              <w:t>1.5m</w:t>
            </w:r>
          </w:p>
        </w:tc>
      </w:tr>
      <w:tr w:rsidR="00E0232D" w14:paraId="756107AA" w14:textId="77777777">
        <w:trPr>
          <w:jc w:val="center"/>
        </w:trPr>
        <w:tc>
          <w:tcPr>
            <w:tcW w:w="2785" w:type="dxa"/>
          </w:tcPr>
          <w:p w14:paraId="3061C8A6" w14:textId="77777777" w:rsidR="00E0232D" w:rsidRPr="00A809BF" w:rsidRDefault="00E0232D" w:rsidP="00E0232D">
            <w:pPr>
              <w:pStyle w:val="TAL"/>
              <w:keepNext w:val="0"/>
              <w:keepLines w:val="0"/>
              <w:widowControl w:val="0"/>
              <w:rPr>
                <w:rFonts w:cs="Arial"/>
                <w:szCs w:val="18"/>
              </w:rPr>
            </w:pPr>
            <w:r w:rsidRPr="00A809BF">
              <w:rPr>
                <w:rFonts w:cs="Arial"/>
                <w:szCs w:val="18"/>
              </w:rPr>
              <w:t>Spatial consistency</w:t>
            </w:r>
          </w:p>
        </w:tc>
        <w:tc>
          <w:tcPr>
            <w:tcW w:w="6430" w:type="dxa"/>
          </w:tcPr>
          <w:p w14:paraId="325B588E" w14:textId="6DA641BF" w:rsidR="00E0232D" w:rsidRPr="00A809BF" w:rsidRDefault="00E0232D" w:rsidP="00E0232D">
            <w:pPr>
              <w:spacing w:after="0"/>
              <w:rPr>
                <w:rFonts w:cs="Arial"/>
                <w:szCs w:val="18"/>
              </w:rPr>
            </w:pPr>
            <w:r w:rsidRPr="00A809BF">
              <w:rPr>
                <w:rFonts w:ascii="Arial" w:hAnsi="Arial" w:cs="Arial"/>
                <w:sz w:val="18"/>
                <w:szCs w:val="18"/>
              </w:rPr>
              <w:t>Procedure A in TR38.901</w:t>
            </w:r>
          </w:p>
        </w:tc>
      </w:tr>
      <w:tr w:rsidR="002D36BC" w14:paraId="0023828C" w14:textId="77777777">
        <w:trPr>
          <w:jc w:val="center"/>
        </w:trPr>
        <w:tc>
          <w:tcPr>
            <w:tcW w:w="2785" w:type="dxa"/>
          </w:tcPr>
          <w:p w14:paraId="266FFAEC" w14:textId="77777777" w:rsidR="002D36BC" w:rsidRPr="00A809BF" w:rsidRDefault="002D36BC">
            <w:pPr>
              <w:pStyle w:val="TAL"/>
              <w:keepNext w:val="0"/>
              <w:keepLines w:val="0"/>
              <w:widowControl w:val="0"/>
              <w:rPr>
                <w:rFonts w:cs="Arial"/>
                <w:szCs w:val="18"/>
              </w:rPr>
            </w:pPr>
            <w:r w:rsidRPr="00A809BF">
              <w:rPr>
                <w:rFonts w:cs="Arial"/>
                <w:szCs w:val="18"/>
              </w:rPr>
              <w:t>UE trajectory model</w:t>
            </w:r>
          </w:p>
        </w:tc>
        <w:tc>
          <w:tcPr>
            <w:tcW w:w="6430" w:type="dxa"/>
          </w:tcPr>
          <w:p w14:paraId="30F9F472" w14:textId="777A6C6C" w:rsidR="002D36BC" w:rsidRPr="00A809BF" w:rsidRDefault="002D36BC">
            <w:pPr>
              <w:pStyle w:val="TAL"/>
              <w:keepNext w:val="0"/>
              <w:keepLines w:val="0"/>
              <w:widowControl w:val="0"/>
              <w:rPr>
                <w:rFonts w:cs="Arial"/>
                <w:szCs w:val="18"/>
                <w:lang w:eastAsia="zh-CN"/>
              </w:rPr>
            </w:pPr>
            <w:r w:rsidRPr="00A809BF">
              <w:rPr>
                <w:color w:val="262626" w:themeColor="text1" w:themeTint="D9"/>
              </w:rPr>
              <w:t xml:space="preserve">Based on Option 2 in TR 38.343 </w:t>
            </w:r>
            <w:sdt>
              <w:sdtPr>
                <w:rPr>
                  <w:color w:val="262626" w:themeColor="text1" w:themeTint="D9"/>
                </w:rPr>
                <w:id w:val="1258250180"/>
                <w:citation/>
              </w:sdtPr>
              <w:sdtEndPr/>
              <w:sdtContent>
                <w:r w:rsidR="00EF7D20">
                  <w:rPr>
                    <w:color w:val="262626" w:themeColor="text1" w:themeTint="D9"/>
                  </w:rPr>
                  <w:fldChar w:fldCharType="begin"/>
                </w:r>
                <w:r w:rsidR="00EF7D20">
                  <w:rPr>
                    <w:color w:val="262626" w:themeColor="text1" w:themeTint="D9"/>
                    <w:lang w:val="en-US"/>
                  </w:rPr>
                  <w:instrText xml:space="preserve"> CITATION 3GP24 \l 1033 </w:instrText>
                </w:r>
                <w:r w:rsidR="00EF7D20">
                  <w:rPr>
                    <w:color w:val="262626" w:themeColor="text1" w:themeTint="D9"/>
                  </w:rPr>
                  <w:fldChar w:fldCharType="separate"/>
                </w:r>
                <w:r w:rsidR="00F508BE" w:rsidRPr="00F508BE">
                  <w:rPr>
                    <w:noProof/>
                    <w:color w:val="262626" w:themeColor="text1" w:themeTint="D9"/>
                    <w:lang w:val="en-US"/>
                  </w:rPr>
                  <w:t>[3]</w:t>
                </w:r>
                <w:r w:rsidR="00EF7D20">
                  <w:rPr>
                    <w:color w:val="262626" w:themeColor="text1" w:themeTint="D9"/>
                  </w:rPr>
                  <w:fldChar w:fldCharType="end"/>
                </w:r>
              </w:sdtContent>
            </w:sdt>
            <w:r w:rsidRPr="00A809BF">
              <w:rPr>
                <w:color w:val="262626" w:themeColor="text1" w:themeTint="D9"/>
              </w:rPr>
              <w:t>, Section 6.3.1, with modifications based on Option 4 and a minor modification for extended mobility. Refer to section 2.1.1 for a detailed discussion of the trajectory model.</w:t>
            </w:r>
          </w:p>
        </w:tc>
      </w:tr>
      <w:tr w:rsidR="002D36BC" w14:paraId="2D03150A" w14:textId="77777777">
        <w:trPr>
          <w:jc w:val="center"/>
        </w:trPr>
        <w:tc>
          <w:tcPr>
            <w:tcW w:w="2785" w:type="dxa"/>
          </w:tcPr>
          <w:p w14:paraId="6D53F31F" w14:textId="77777777" w:rsidR="002D36BC" w:rsidRPr="00A809BF" w:rsidRDefault="002D36BC">
            <w:pPr>
              <w:pStyle w:val="TAL"/>
              <w:keepNext w:val="0"/>
              <w:keepLines w:val="0"/>
              <w:widowControl w:val="0"/>
              <w:rPr>
                <w:rFonts w:cs="Arial"/>
                <w:szCs w:val="18"/>
              </w:rPr>
            </w:pPr>
            <w:r w:rsidRPr="00A809BF">
              <w:rPr>
                <w:rFonts w:eastAsia="DengXian" w:cs="Arial"/>
                <w:szCs w:val="18"/>
              </w:rPr>
              <w:t>L1 sampling period</w:t>
            </w:r>
          </w:p>
        </w:tc>
        <w:tc>
          <w:tcPr>
            <w:tcW w:w="6430" w:type="dxa"/>
          </w:tcPr>
          <w:p w14:paraId="48A2EA4B" w14:textId="1C6525BF" w:rsidR="002D36BC" w:rsidRPr="00A809BF" w:rsidRDefault="00E0232D">
            <w:pPr>
              <w:pStyle w:val="TAL"/>
              <w:widowControl w:val="0"/>
              <w:rPr>
                <w:rFonts w:cs="Arial"/>
                <w:szCs w:val="18"/>
                <w:lang w:eastAsia="zh-CN"/>
              </w:rPr>
            </w:pPr>
            <w:r>
              <w:rPr>
                <w:rFonts w:eastAsia="DengXian" w:cs="Arial"/>
                <w:szCs w:val="18"/>
                <w:lang w:eastAsia="zh-CN"/>
              </w:rPr>
              <w:t>20ms</w:t>
            </w:r>
          </w:p>
        </w:tc>
      </w:tr>
      <w:tr w:rsidR="002D36BC" w14:paraId="25DEFE15" w14:textId="77777777">
        <w:trPr>
          <w:jc w:val="center"/>
        </w:trPr>
        <w:tc>
          <w:tcPr>
            <w:tcW w:w="2785" w:type="dxa"/>
          </w:tcPr>
          <w:p w14:paraId="6A4AF9A5" w14:textId="3A0C573F" w:rsidR="002D36BC" w:rsidRPr="00A809BF" w:rsidRDefault="002D36BC">
            <w:pPr>
              <w:pStyle w:val="TAL"/>
              <w:keepNext w:val="0"/>
              <w:keepLines w:val="0"/>
              <w:widowControl w:val="0"/>
              <w:rPr>
                <w:rFonts w:eastAsia="DengXian" w:cs="Arial"/>
                <w:szCs w:val="18"/>
              </w:rPr>
            </w:pPr>
            <w:r w:rsidRPr="00A809BF">
              <w:rPr>
                <w:rFonts w:eastAsia="DengXian" w:cs="Arial"/>
                <w:szCs w:val="18"/>
              </w:rPr>
              <w:t>Prediction window</w:t>
            </w:r>
          </w:p>
        </w:tc>
        <w:tc>
          <w:tcPr>
            <w:tcW w:w="6430" w:type="dxa"/>
          </w:tcPr>
          <w:p w14:paraId="5958270D" w14:textId="77777777" w:rsidR="002D36BC" w:rsidRPr="00A809BF" w:rsidRDefault="002D36BC">
            <w:pPr>
              <w:pStyle w:val="TAL"/>
              <w:widowControl w:val="0"/>
              <w:rPr>
                <w:rFonts w:eastAsia="DengXian" w:cs="Arial"/>
                <w:szCs w:val="18"/>
                <w:lang w:eastAsia="zh-CN"/>
              </w:rPr>
            </w:pPr>
            <w:r>
              <w:rPr>
                <w:rFonts w:eastAsia="DengXian" w:cs="Arial"/>
                <w:szCs w:val="18"/>
                <w:lang w:eastAsia="zh-CN"/>
              </w:rPr>
              <w:t>400ms</w:t>
            </w:r>
          </w:p>
        </w:tc>
      </w:tr>
    </w:tbl>
    <w:p w14:paraId="76C635BB" w14:textId="77777777" w:rsidR="002D36BC" w:rsidRPr="00DB20CB" w:rsidRDefault="002D36BC" w:rsidP="002D36BC"/>
    <w:p w14:paraId="2D08396D" w14:textId="77777777" w:rsidR="002D36BC" w:rsidRDefault="002D36BC" w:rsidP="002D36BC">
      <w:pPr>
        <w:pStyle w:val="Heading3"/>
      </w:pPr>
      <w:r>
        <w:t>Simulation dataset evaluation</w:t>
      </w:r>
      <w:r>
        <w:softHyphen/>
      </w:r>
      <w:r>
        <w:softHyphen/>
      </w:r>
    </w:p>
    <w:p w14:paraId="2F8FD30E" w14:textId="631BE5A1" w:rsidR="002D36BC" w:rsidRDefault="002D36BC" w:rsidP="002D36BC">
      <w:r>
        <w:t xml:space="preserve">For </w:t>
      </w:r>
      <w:r>
        <w:rPr>
          <w:color w:val="262626" w:themeColor="text1" w:themeTint="D9"/>
        </w:rPr>
        <w:t>FR</w:t>
      </w:r>
      <w:r w:rsidR="00A4545D">
        <w:rPr>
          <w:color w:val="262626" w:themeColor="text1" w:themeTint="D9"/>
        </w:rPr>
        <w:t>2</w:t>
      </w:r>
      <w:r>
        <w:rPr>
          <w:color w:val="262626" w:themeColor="text1" w:themeTint="D9"/>
        </w:rPr>
        <w:t xml:space="preserve"> intra-frequency, temporal domain Case </w:t>
      </w:r>
      <w:r w:rsidR="00A4545D">
        <w:rPr>
          <w:color w:val="262626" w:themeColor="text1" w:themeTint="D9"/>
        </w:rPr>
        <w:t>A</w:t>
      </w:r>
      <w:r>
        <w:rPr>
          <w:color w:val="262626" w:themeColor="text1" w:themeTint="D9"/>
        </w:rPr>
        <w:t xml:space="preserve"> model generalization, we have generated 3 datasets in which mobile UEs travel at 30 km/h, 60 km/h, and 90 km/h, respectively</w:t>
      </w:r>
      <w:r>
        <w:t xml:space="preserve">. </w:t>
      </w:r>
      <w:r w:rsidR="00A4545D">
        <w:fldChar w:fldCharType="begin"/>
      </w:r>
      <w:r w:rsidR="00A4545D">
        <w:instrText xml:space="preserve"> REF _Ref193567160 </w:instrText>
      </w:r>
      <w:r w:rsidR="00A4545D">
        <w:fldChar w:fldCharType="separate"/>
      </w:r>
      <w:r w:rsidR="00FC0793">
        <w:t xml:space="preserve">Table </w:t>
      </w:r>
      <w:r w:rsidR="00FC0793">
        <w:rPr>
          <w:noProof/>
        </w:rPr>
        <w:t>11</w:t>
      </w:r>
      <w:r w:rsidR="00A4545D">
        <w:fldChar w:fldCharType="end"/>
      </w:r>
      <w:r w:rsidR="00A4545D">
        <w:t xml:space="preserve"> </w:t>
      </w:r>
      <w:r>
        <w:t xml:space="preserve">provides statistics for the trajectories within the datasets; </w:t>
      </w:r>
      <w:r w:rsidR="00A00742">
        <w:fldChar w:fldCharType="begin"/>
      </w:r>
      <w:r w:rsidR="00A00742">
        <w:instrText xml:space="preserve"> REF _Ref193578789 </w:instrText>
      </w:r>
      <w:r w:rsidR="00A00742">
        <w:fldChar w:fldCharType="separate"/>
      </w:r>
      <w:r w:rsidR="00FC0793">
        <w:t xml:space="preserve">Figure </w:t>
      </w:r>
      <w:r w:rsidR="00FC0793">
        <w:rPr>
          <w:noProof/>
        </w:rPr>
        <w:t>15</w:t>
      </w:r>
      <w:r w:rsidR="00A00742">
        <w:fldChar w:fldCharType="end"/>
      </w:r>
      <w:r w:rsidR="00A00742">
        <w:t xml:space="preserve"> </w:t>
      </w:r>
      <w:r>
        <w:t>shows CDFs of the trajectory lengths.</w:t>
      </w:r>
    </w:p>
    <w:p w14:paraId="3BA08C5D" w14:textId="77777777" w:rsidR="002D36BC" w:rsidRDefault="002D36BC" w:rsidP="002D36BC"/>
    <w:p w14:paraId="1935A22E" w14:textId="0A3BCEBD" w:rsidR="002D36BC" w:rsidRDefault="002D36BC" w:rsidP="002D36BC">
      <w:pPr>
        <w:pStyle w:val="TableCaption"/>
      </w:pPr>
      <w:bookmarkStart w:id="35" w:name="_Ref193567160"/>
      <w:r>
        <w:t xml:space="preserve">Table </w:t>
      </w:r>
      <w:r>
        <w:fldChar w:fldCharType="begin"/>
      </w:r>
      <w:r>
        <w:instrText xml:space="preserve"> SEQ Table \* ARABIC </w:instrText>
      </w:r>
      <w:r>
        <w:fldChar w:fldCharType="separate"/>
      </w:r>
      <w:r w:rsidR="00FC0793">
        <w:rPr>
          <w:noProof/>
        </w:rPr>
        <w:t>11</w:t>
      </w:r>
      <w:r>
        <w:fldChar w:fldCharType="end"/>
      </w:r>
      <w:bookmarkEnd w:id="35"/>
      <w:r>
        <w:t>: FR</w:t>
      </w:r>
      <w:r w:rsidR="00A4545D">
        <w:t>2</w:t>
      </w:r>
      <w:r>
        <w:t xml:space="preserve"> model generalization dataset statistics</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448"/>
        <w:gridCol w:w="2448"/>
        <w:gridCol w:w="2448"/>
      </w:tblGrid>
      <w:tr w:rsidR="002D36BC" w14:paraId="4A07C46F" w14:textId="77777777">
        <w:trPr>
          <w:jc w:val="center"/>
        </w:trPr>
        <w:tc>
          <w:tcPr>
            <w:tcW w:w="2448" w:type="dxa"/>
            <w:shd w:val="clear" w:color="auto" w:fill="D9D9D9"/>
          </w:tcPr>
          <w:p w14:paraId="399B82BF" w14:textId="77777777" w:rsidR="002D36BC" w:rsidRPr="008E134F" w:rsidRDefault="002D36BC">
            <w:pPr>
              <w:pStyle w:val="TAH"/>
              <w:rPr>
                <w:rFonts w:ascii="Arial" w:hAnsi="Arial" w:cs="Arial"/>
              </w:rPr>
            </w:pPr>
            <w:r w:rsidRPr="008E134F">
              <w:rPr>
                <w:rFonts w:ascii="Arial" w:hAnsi="Arial" w:cs="Arial"/>
              </w:rPr>
              <w:t>Parameter</w:t>
            </w:r>
          </w:p>
        </w:tc>
        <w:tc>
          <w:tcPr>
            <w:tcW w:w="2448" w:type="dxa"/>
            <w:shd w:val="clear" w:color="auto" w:fill="D9D9D9"/>
          </w:tcPr>
          <w:p w14:paraId="1DF3B088" w14:textId="77777777" w:rsidR="002D36BC" w:rsidRPr="008E134F" w:rsidRDefault="002D36BC">
            <w:pPr>
              <w:pStyle w:val="TAH"/>
              <w:rPr>
                <w:rFonts w:ascii="Arial" w:hAnsi="Arial" w:cs="Arial"/>
              </w:rPr>
            </w:pPr>
            <w:r>
              <w:rPr>
                <w:rFonts w:ascii="Arial" w:hAnsi="Arial" w:cs="Arial"/>
              </w:rPr>
              <w:t>Dataset @30 km/h</w:t>
            </w:r>
          </w:p>
        </w:tc>
        <w:tc>
          <w:tcPr>
            <w:tcW w:w="2448" w:type="dxa"/>
            <w:shd w:val="clear" w:color="auto" w:fill="D9D9D9"/>
          </w:tcPr>
          <w:p w14:paraId="28C80E66" w14:textId="77777777" w:rsidR="002D36BC" w:rsidRPr="008E134F" w:rsidRDefault="002D36BC">
            <w:pPr>
              <w:pStyle w:val="TAH"/>
              <w:rPr>
                <w:rFonts w:ascii="Arial" w:hAnsi="Arial" w:cs="Arial"/>
              </w:rPr>
            </w:pPr>
            <w:r w:rsidRPr="008E134F">
              <w:rPr>
                <w:rFonts w:ascii="Arial" w:hAnsi="Arial" w:cs="Arial"/>
              </w:rPr>
              <w:t>Dataset @60 km/h</w:t>
            </w:r>
          </w:p>
        </w:tc>
        <w:tc>
          <w:tcPr>
            <w:tcW w:w="2448" w:type="dxa"/>
            <w:shd w:val="clear" w:color="auto" w:fill="D9D9D9"/>
          </w:tcPr>
          <w:p w14:paraId="1DDD335A" w14:textId="77777777" w:rsidR="002D36BC" w:rsidRPr="008E134F" w:rsidRDefault="002D36BC">
            <w:pPr>
              <w:pStyle w:val="TAH"/>
              <w:rPr>
                <w:rFonts w:ascii="Arial" w:hAnsi="Arial" w:cs="Arial"/>
              </w:rPr>
            </w:pPr>
            <w:r w:rsidRPr="008E134F">
              <w:rPr>
                <w:rFonts w:ascii="Arial" w:hAnsi="Arial" w:cs="Arial"/>
              </w:rPr>
              <w:t>Dataset @90 km/h</w:t>
            </w:r>
          </w:p>
        </w:tc>
      </w:tr>
      <w:tr w:rsidR="002D36BC" w14:paraId="4BA3FB0D" w14:textId="77777777">
        <w:trPr>
          <w:jc w:val="center"/>
        </w:trPr>
        <w:tc>
          <w:tcPr>
            <w:tcW w:w="2448" w:type="dxa"/>
          </w:tcPr>
          <w:p w14:paraId="2707ADC4" w14:textId="77777777" w:rsidR="002D36BC" w:rsidRPr="008E134F" w:rsidRDefault="002D36BC">
            <w:pPr>
              <w:pStyle w:val="TAL"/>
              <w:keepNext w:val="0"/>
              <w:keepLines w:val="0"/>
              <w:widowControl w:val="0"/>
              <w:rPr>
                <w:rFonts w:cs="Arial"/>
                <w:szCs w:val="18"/>
              </w:rPr>
            </w:pPr>
            <w:r w:rsidRPr="008E134F">
              <w:rPr>
                <w:rFonts w:eastAsia="Microsoft YaHei UI" w:cs="Arial"/>
                <w:color w:val="000000"/>
                <w:szCs w:val="18"/>
              </w:rPr>
              <w:t># of trajectories (total)</w:t>
            </w:r>
          </w:p>
        </w:tc>
        <w:tc>
          <w:tcPr>
            <w:tcW w:w="2448" w:type="dxa"/>
          </w:tcPr>
          <w:p w14:paraId="6CA21111" w14:textId="20DF38B5" w:rsidR="002D36BC" w:rsidRPr="008E134F" w:rsidRDefault="009A608F" w:rsidP="000C31B9">
            <w:pPr>
              <w:pStyle w:val="TAL"/>
              <w:keepNext w:val="0"/>
              <w:keepLines w:val="0"/>
              <w:widowControl w:val="0"/>
              <w:tabs>
                <w:tab w:val="center" w:pos="1116"/>
              </w:tabs>
              <w:rPr>
                <w:rFonts w:cs="Arial"/>
                <w:szCs w:val="18"/>
              </w:rPr>
            </w:pPr>
            <w:r>
              <w:rPr>
                <w:rFonts w:cs="Arial"/>
                <w:szCs w:val="18"/>
              </w:rPr>
              <w:t>2589</w:t>
            </w:r>
            <w:r w:rsidR="000C31B9">
              <w:rPr>
                <w:rFonts w:cs="Arial"/>
                <w:szCs w:val="18"/>
              </w:rPr>
              <w:tab/>
            </w:r>
          </w:p>
        </w:tc>
        <w:tc>
          <w:tcPr>
            <w:tcW w:w="2448" w:type="dxa"/>
          </w:tcPr>
          <w:p w14:paraId="2075A35A" w14:textId="06AF6C69" w:rsidR="002D36BC" w:rsidRPr="008E134F" w:rsidRDefault="00C77697">
            <w:pPr>
              <w:pStyle w:val="TAL"/>
              <w:keepNext w:val="0"/>
              <w:keepLines w:val="0"/>
              <w:widowControl w:val="0"/>
              <w:rPr>
                <w:rFonts w:eastAsia="Microsoft YaHei UI" w:cs="Arial"/>
                <w:color w:val="000000"/>
                <w:szCs w:val="18"/>
              </w:rPr>
            </w:pPr>
            <w:r>
              <w:rPr>
                <w:rFonts w:cs="Arial"/>
                <w:szCs w:val="18"/>
              </w:rPr>
              <w:t>4051</w:t>
            </w:r>
          </w:p>
        </w:tc>
        <w:tc>
          <w:tcPr>
            <w:tcW w:w="2448" w:type="dxa"/>
          </w:tcPr>
          <w:p w14:paraId="5C087601" w14:textId="0E2AF5D9" w:rsidR="002D36BC" w:rsidRPr="008E134F" w:rsidRDefault="00214573">
            <w:pPr>
              <w:pStyle w:val="TAL"/>
              <w:keepNext w:val="0"/>
              <w:keepLines w:val="0"/>
              <w:widowControl w:val="0"/>
              <w:rPr>
                <w:rFonts w:cs="Arial"/>
                <w:szCs w:val="18"/>
              </w:rPr>
            </w:pPr>
            <w:r>
              <w:rPr>
                <w:rFonts w:cs="Arial"/>
                <w:szCs w:val="18"/>
              </w:rPr>
              <w:t>3717</w:t>
            </w:r>
          </w:p>
        </w:tc>
      </w:tr>
      <w:tr w:rsidR="002D36BC" w14:paraId="34EE4DE8" w14:textId="77777777">
        <w:trPr>
          <w:jc w:val="center"/>
        </w:trPr>
        <w:tc>
          <w:tcPr>
            <w:tcW w:w="2448" w:type="dxa"/>
          </w:tcPr>
          <w:p w14:paraId="6CE2F0C5" w14:textId="77777777" w:rsidR="002D36BC" w:rsidRDefault="002D36BC">
            <w:pPr>
              <w:pStyle w:val="TAL"/>
              <w:keepNext w:val="0"/>
              <w:keepLines w:val="0"/>
              <w:widowControl w:val="0"/>
              <w:rPr>
                <w:rFonts w:eastAsia="Microsoft YaHei UI" w:cs="Arial"/>
                <w:color w:val="000000"/>
                <w:szCs w:val="18"/>
              </w:rPr>
            </w:pPr>
            <w:r>
              <w:rPr>
                <w:rFonts w:eastAsia="Microsoft YaHei UI" w:cs="Arial"/>
                <w:color w:val="000000"/>
                <w:szCs w:val="18"/>
              </w:rPr>
              <w:t>Total data time (hr.)</w:t>
            </w:r>
          </w:p>
        </w:tc>
        <w:tc>
          <w:tcPr>
            <w:tcW w:w="2448" w:type="dxa"/>
          </w:tcPr>
          <w:p w14:paraId="593BA79B" w14:textId="479FFCB7" w:rsidR="002D36BC" w:rsidRDefault="002B5A6A">
            <w:pPr>
              <w:pStyle w:val="TAL"/>
              <w:keepNext w:val="0"/>
              <w:keepLines w:val="0"/>
              <w:widowControl w:val="0"/>
              <w:rPr>
                <w:rFonts w:cs="Arial"/>
                <w:szCs w:val="18"/>
              </w:rPr>
            </w:pPr>
            <w:r>
              <w:rPr>
                <w:rFonts w:cs="Arial"/>
                <w:szCs w:val="18"/>
              </w:rPr>
              <w:t>26.04</w:t>
            </w:r>
          </w:p>
        </w:tc>
        <w:tc>
          <w:tcPr>
            <w:tcW w:w="2448" w:type="dxa"/>
          </w:tcPr>
          <w:p w14:paraId="6099D0D4" w14:textId="7F454913" w:rsidR="002D36BC" w:rsidRDefault="00C77697">
            <w:pPr>
              <w:pStyle w:val="TAL"/>
              <w:keepNext w:val="0"/>
              <w:keepLines w:val="0"/>
              <w:widowControl w:val="0"/>
              <w:rPr>
                <w:rFonts w:cs="Arial"/>
                <w:szCs w:val="18"/>
              </w:rPr>
            </w:pPr>
            <w:r>
              <w:rPr>
                <w:rFonts w:cs="Arial"/>
                <w:szCs w:val="18"/>
              </w:rPr>
              <w:t>17.41</w:t>
            </w:r>
          </w:p>
        </w:tc>
        <w:tc>
          <w:tcPr>
            <w:tcW w:w="2448" w:type="dxa"/>
          </w:tcPr>
          <w:p w14:paraId="07ED47F6" w14:textId="72BA82C0" w:rsidR="002D36BC" w:rsidRDefault="00DC6F9B">
            <w:pPr>
              <w:pStyle w:val="TAL"/>
              <w:keepNext w:val="0"/>
              <w:keepLines w:val="0"/>
              <w:widowControl w:val="0"/>
              <w:rPr>
                <w:rFonts w:cs="Arial"/>
                <w:szCs w:val="18"/>
              </w:rPr>
            </w:pPr>
            <w:r>
              <w:rPr>
                <w:rFonts w:cs="Arial"/>
                <w:szCs w:val="18"/>
              </w:rPr>
              <w:t>9.71</w:t>
            </w:r>
          </w:p>
        </w:tc>
      </w:tr>
      <w:tr w:rsidR="002D36BC" w:rsidRPr="001F507C" w14:paraId="1402BF1F" w14:textId="77777777">
        <w:trPr>
          <w:jc w:val="center"/>
        </w:trPr>
        <w:tc>
          <w:tcPr>
            <w:tcW w:w="2448" w:type="dxa"/>
          </w:tcPr>
          <w:p w14:paraId="352F9732" w14:textId="77777777" w:rsidR="002D36BC" w:rsidRDefault="002D36BC">
            <w:pPr>
              <w:pStyle w:val="TAL"/>
              <w:keepNext w:val="0"/>
              <w:keepLines w:val="0"/>
              <w:widowControl w:val="0"/>
              <w:rPr>
                <w:rFonts w:cs="Arial"/>
                <w:szCs w:val="18"/>
              </w:rPr>
            </w:pPr>
            <w:r>
              <w:rPr>
                <w:rFonts w:eastAsia="Microsoft YaHei UI" w:cs="Arial"/>
                <w:color w:val="000000"/>
                <w:szCs w:val="18"/>
              </w:rPr>
              <w:t>Training/test split</w:t>
            </w:r>
          </w:p>
        </w:tc>
        <w:tc>
          <w:tcPr>
            <w:tcW w:w="2448" w:type="dxa"/>
          </w:tcPr>
          <w:p w14:paraId="7DC831CD" w14:textId="51C2437B" w:rsidR="002D36BC" w:rsidRDefault="00EC361F">
            <w:pPr>
              <w:pStyle w:val="TAC"/>
              <w:keepNext w:val="0"/>
              <w:keepLines w:val="0"/>
              <w:widowControl w:val="0"/>
              <w:jc w:val="left"/>
              <w:rPr>
                <w:rFonts w:cs="Arial"/>
                <w:szCs w:val="18"/>
              </w:rPr>
            </w:pPr>
            <w:r w:rsidRPr="00EC361F">
              <w:rPr>
                <w:rFonts w:cs="Arial"/>
                <w:szCs w:val="18"/>
              </w:rPr>
              <w:t>2071/518</w:t>
            </w:r>
          </w:p>
        </w:tc>
        <w:tc>
          <w:tcPr>
            <w:tcW w:w="2448" w:type="dxa"/>
          </w:tcPr>
          <w:p w14:paraId="042B811C" w14:textId="1D80CF58" w:rsidR="002D36BC" w:rsidRPr="001F507C" w:rsidRDefault="00991805">
            <w:pPr>
              <w:pStyle w:val="TAC"/>
              <w:keepNext w:val="0"/>
              <w:keepLines w:val="0"/>
              <w:widowControl w:val="0"/>
              <w:jc w:val="left"/>
              <w:rPr>
                <w:rFonts w:cs="Arial"/>
                <w:szCs w:val="18"/>
              </w:rPr>
            </w:pPr>
            <w:r>
              <w:rPr>
                <w:rFonts w:cs="Arial"/>
                <w:szCs w:val="18"/>
              </w:rPr>
              <w:t>3240/811</w:t>
            </w:r>
          </w:p>
        </w:tc>
        <w:tc>
          <w:tcPr>
            <w:tcW w:w="2448" w:type="dxa"/>
          </w:tcPr>
          <w:p w14:paraId="1404B790" w14:textId="0C3CBB46" w:rsidR="002D36BC" w:rsidRDefault="00991805">
            <w:pPr>
              <w:pStyle w:val="TAC"/>
              <w:keepNext w:val="0"/>
              <w:keepLines w:val="0"/>
              <w:widowControl w:val="0"/>
              <w:jc w:val="left"/>
              <w:rPr>
                <w:rFonts w:cs="Arial"/>
                <w:szCs w:val="18"/>
              </w:rPr>
            </w:pPr>
            <w:r>
              <w:rPr>
                <w:rFonts w:cs="Arial"/>
                <w:szCs w:val="18"/>
              </w:rPr>
              <w:t>2973/744</w:t>
            </w:r>
          </w:p>
        </w:tc>
      </w:tr>
      <w:tr w:rsidR="00C77697" w14:paraId="3EAFD399" w14:textId="77777777">
        <w:trPr>
          <w:jc w:val="center"/>
        </w:trPr>
        <w:tc>
          <w:tcPr>
            <w:tcW w:w="2448" w:type="dxa"/>
            <w:shd w:val="clear" w:color="auto" w:fill="auto"/>
          </w:tcPr>
          <w:p w14:paraId="486AB764" w14:textId="77777777" w:rsidR="00C77697" w:rsidRDefault="00C77697" w:rsidP="00C77697">
            <w:pPr>
              <w:pStyle w:val="TAL"/>
              <w:keepNext w:val="0"/>
              <w:keepLines w:val="0"/>
              <w:widowControl w:val="0"/>
              <w:rPr>
                <w:rFonts w:cs="Arial"/>
                <w:szCs w:val="18"/>
              </w:rPr>
            </w:pPr>
            <w:r>
              <w:rPr>
                <w:rFonts w:eastAsia="Microsoft YaHei UI" w:cs="Arial"/>
                <w:color w:val="000000"/>
                <w:szCs w:val="18"/>
              </w:rPr>
              <w:t>Mean trajectory length (s)</w:t>
            </w:r>
          </w:p>
        </w:tc>
        <w:tc>
          <w:tcPr>
            <w:tcW w:w="2448" w:type="dxa"/>
          </w:tcPr>
          <w:p w14:paraId="410A5AD5" w14:textId="239831AC" w:rsidR="00C77697" w:rsidRDefault="00C77697" w:rsidP="00C77697">
            <w:pPr>
              <w:pStyle w:val="TAL"/>
              <w:widowControl w:val="0"/>
              <w:rPr>
                <w:rFonts w:eastAsia="Microsoft YaHei UI" w:cs="Arial"/>
                <w:color w:val="000000"/>
                <w:szCs w:val="18"/>
              </w:rPr>
            </w:pPr>
            <w:r>
              <w:rPr>
                <w:rFonts w:eastAsia="Microsoft YaHei UI" w:cs="Arial"/>
                <w:color w:val="000000"/>
                <w:szCs w:val="18"/>
              </w:rPr>
              <w:t>36.21</w:t>
            </w:r>
          </w:p>
        </w:tc>
        <w:tc>
          <w:tcPr>
            <w:tcW w:w="2448" w:type="dxa"/>
          </w:tcPr>
          <w:p w14:paraId="454B7F9C" w14:textId="0B4DB4F7" w:rsidR="00C77697" w:rsidRDefault="00C77697" w:rsidP="00C77697">
            <w:pPr>
              <w:pStyle w:val="TAL"/>
              <w:widowControl w:val="0"/>
              <w:rPr>
                <w:rFonts w:eastAsia="Microsoft YaHei UI" w:cs="Arial"/>
                <w:color w:val="000000"/>
                <w:szCs w:val="18"/>
              </w:rPr>
            </w:pPr>
            <w:r>
              <w:rPr>
                <w:rFonts w:cs="Arial"/>
                <w:szCs w:val="18"/>
              </w:rPr>
              <w:t>15.47</w:t>
            </w:r>
          </w:p>
        </w:tc>
        <w:tc>
          <w:tcPr>
            <w:tcW w:w="2448" w:type="dxa"/>
          </w:tcPr>
          <w:p w14:paraId="7C6B6287" w14:textId="2F479D27" w:rsidR="00C77697" w:rsidRDefault="00DC6F9B" w:rsidP="00C77697">
            <w:pPr>
              <w:pStyle w:val="TAL"/>
              <w:widowControl w:val="0"/>
              <w:rPr>
                <w:rFonts w:cs="Arial"/>
                <w:szCs w:val="18"/>
              </w:rPr>
            </w:pPr>
            <w:r>
              <w:rPr>
                <w:rFonts w:cs="Arial"/>
                <w:szCs w:val="18"/>
              </w:rPr>
              <w:t>9.4</w:t>
            </w:r>
          </w:p>
        </w:tc>
      </w:tr>
      <w:tr w:rsidR="00C77697" w14:paraId="4467BBC2" w14:textId="77777777">
        <w:trPr>
          <w:jc w:val="center"/>
        </w:trPr>
        <w:tc>
          <w:tcPr>
            <w:tcW w:w="2448" w:type="dxa"/>
          </w:tcPr>
          <w:p w14:paraId="7A55667A" w14:textId="77777777" w:rsidR="00C77697" w:rsidRDefault="00C77697" w:rsidP="00C77697">
            <w:pPr>
              <w:pStyle w:val="TAL"/>
              <w:keepNext w:val="0"/>
              <w:keepLines w:val="0"/>
              <w:widowControl w:val="0"/>
              <w:rPr>
                <w:rFonts w:cs="Arial"/>
                <w:szCs w:val="18"/>
              </w:rPr>
            </w:pPr>
            <w:r>
              <w:rPr>
                <w:rFonts w:eastAsia="Microsoft YaHei UI" w:cs="Arial"/>
                <w:color w:val="000000"/>
                <w:szCs w:val="18"/>
              </w:rPr>
              <w:t>Median trajectory length (s)</w:t>
            </w:r>
          </w:p>
        </w:tc>
        <w:tc>
          <w:tcPr>
            <w:tcW w:w="2448" w:type="dxa"/>
          </w:tcPr>
          <w:p w14:paraId="3949449E" w14:textId="1A96CB56" w:rsidR="00C77697" w:rsidRDefault="00C77697" w:rsidP="00C77697">
            <w:pPr>
              <w:pStyle w:val="TAL"/>
              <w:keepNext w:val="0"/>
              <w:keepLines w:val="0"/>
              <w:widowControl w:val="0"/>
              <w:rPr>
                <w:rFonts w:eastAsia="Microsoft YaHei UI" w:cs="Arial"/>
                <w:color w:val="000000"/>
                <w:szCs w:val="18"/>
              </w:rPr>
            </w:pPr>
            <w:r>
              <w:rPr>
                <w:rFonts w:eastAsia="Microsoft YaHei UI" w:cs="Arial"/>
                <w:color w:val="000000"/>
                <w:szCs w:val="18"/>
              </w:rPr>
              <w:t>24.22</w:t>
            </w:r>
          </w:p>
        </w:tc>
        <w:tc>
          <w:tcPr>
            <w:tcW w:w="2448" w:type="dxa"/>
          </w:tcPr>
          <w:p w14:paraId="4ADA2343" w14:textId="3F242A7E" w:rsidR="00C77697" w:rsidRDefault="00C77697" w:rsidP="00C77697">
            <w:pPr>
              <w:pStyle w:val="TAL"/>
              <w:keepNext w:val="0"/>
              <w:keepLines w:val="0"/>
              <w:widowControl w:val="0"/>
              <w:rPr>
                <w:rFonts w:eastAsia="Microsoft YaHei UI" w:cs="Arial"/>
                <w:color w:val="000000"/>
                <w:szCs w:val="18"/>
              </w:rPr>
            </w:pPr>
            <w:r>
              <w:rPr>
                <w:rFonts w:eastAsia="Microsoft YaHei UI" w:cs="Arial"/>
                <w:color w:val="000000"/>
                <w:szCs w:val="18"/>
              </w:rPr>
              <w:t>11.72</w:t>
            </w:r>
          </w:p>
        </w:tc>
        <w:tc>
          <w:tcPr>
            <w:tcW w:w="2448" w:type="dxa"/>
          </w:tcPr>
          <w:p w14:paraId="2D878E38" w14:textId="08210FDE" w:rsidR="00C77697" w:rsidRDefault="00C532E1" w:rsidP="00C77697">
            <w:pPr>
              <w:pStyle w:val="TAL"/>
              <w:keepNext w:val="0"/>
              <w:keepLines w:val="0"/>
              <w:widowControl w:val="0"/>
              <w:rPr>
                <w:rFonts w:eastAsia="Microsoft YaHei UI" w:cs="Arial"/>
                <w:color w:val="000000"/>
                <w:szCs w:val="18"/>
              </w:rPr>
            </w:pPr>
            <w:r>
              <w:rPr>
                <w:rFonts w:eastAsia="Microsoft YaHei UI" w:cs="Arial"/>
                <w:color w:val="000000"/>
                <w:szCs w:val="18"/>
              </w:rPr>
              <w:t>7.3</w:t>
            </w:r>
          </w:p>
        </w:tc>
      </w:tr>
      <w:tr w:rsidR="00C77697" w14:paraId="660C74C2" w14:textId="77777777">
        <w:trPr>
          <w:jc w:val="center"/>
        </w:trPr>
        <w:tc>
          <w:tcPr>
            <w:tcW w:w="2448" w:type="dxa"/>
          </w:tcPr>
          <w:p w14:paraId="5A9ACAE8" w14:textId="77777777" w:rsidR="00C77697" w:rsidRDefault="00C77697" w:rsidP="00C77697">
            <w:pPr>
              <w:pStyle w:val="TAL"/>
              <w:keepNext w:val="0"/>
              <w:keepLines w:val="0"/>
              <w:widowControl w:val="0"/>
              <w:rPr>
                <w:rFonts w:eastAsia="Microsoft YaHei UI" w:cs="Arial"/>
                <w:color w:val="000000"/>
                <w:szCs w:val="18"/>
              </w:rPr>
            </w:pPr>
            <w:r>
              <w:rPr>
                <w:rFonts w:eastAsia="Microsoft YaHei UI" w:cs="Arial"/>
                <w:color w:val="000000"/>
                <w:szCs w:val="18"/>
              </w:rPr>
              <w:t>Min. trajectory length (s)</w:t>
            </w:r>
          </w:p>
        </w:tc>
        <w:tc>
          <w:tcPr>
            <w:tcW w:w="2448" w:type="dxa"/>
          </w:tcPr>
          <w:p w14:paraId="7F67006B" w14:textId="168258F9" w:rsidR="00C77697" w:rsidRDefault="00C77697" w:rsidP="00C77697">
            <w:pPr>
              <w:pStyle w:val="TAL"/>
              <w:keepNext w:val="0"/>
              <w:keepLines w:val="0"/>
              <w:widowControl w:val="0"/>
              <w:rPr>
                <w:rFonts w:cs="Arial"/>
                <w:szCs w:val="18"/>
              </w:rPr>
            </w:pPr>
            <w:r>
              <w:rPr>
                <w:rFonts w:cs="Arial"/>
                <w:szCs w:val="18"/>
              </w:rPr>
              <w:t>0.02</w:t>
            </w:r>
          </w:p>
        </w:tc>
        <w:tc>
          <w:tcPr>
            <w:tcW w:w="2448" w:type="dxa"/>
          </w:tcPr>
          <w:p w14:paraId="2D87F66B" w14:textId="7C397B31" w:rsidR="00C77697" w:rsidRDefault="00C77697" w:rsidP="00C77697">
            <w:pPr>
              <w:pStyle w:val="TAL"/>
              <w:keepNext w:val="0"/>
              <w:keepLines w:val="0"/>
              <w:widowControl w:val="0"/>
              <w:rPr>
                <w:rFonts w:cs="Arial"/>
                <w:szCs w:val="18"/>
              </w:rPr>
            </w:pPr>
            <w:r>
              <w:rPr>
                <w:rFonts w:cs="Arial"/>
                <w:szCs w:val="18"/>
              </w:rPr>
              <w:t>0.02</w:t>
            </w:r>
          </w:p>
        </w:tc>
        <w:tc>
          <w:tcPr>
            <w:tcW w:w="2448" w:type="dxa"/>
          </w:tcPr>
          <w:p w14:paraId="54052FED" w14:textId="3781F105" w:rsidR="00C77697" w:rsidRDefault="00DC6F9B" w:rsidP="00C77697">
            <w:pPr>
              <w:pStyle w:val="TAL"/>
              <w:keepNext w:val="0"/>
              <w:keepLines w:val="0"/>
              <w:widowControl w:val="0"/>
              <w:rPr>
                <w:rFonts w:cs="Arial"/>
                <w:szCs w:val="18"/>
              </w:rPr>
            </w:pPr>
            <w:r>
              <w:rPr>
                <w:rFonts w:cs="Arial"/>
                <w:szCs w:val="18"/>
              </w:rPr>
              <w:t>0.02</w:t>
            </w:r>
          </w:p>
        </w:tc>
      </w:tr>
      <w:tr w:rsidR="00C77697" w14:paraId="1950176C" w14:textId="77777777">
        <w:trPr>
          <w:jc w:val="center"/>
        </w:trPr>
        <w:tc>
          <w:tcPr>
            <w:tcW w:w="2448" w:type="dxa"/>
          </w:tcPr>
          <w:p w14:paraId="06E81244" w14:textId="77777777" w:rsidR="00C77697" w:rsidRDefault="00C77697" w:rsidP="00C77697">
            <w:pPr>
              <w:pStyle w:val="TAL"/>
              <w:keepNext w:val="0"/>
              <w:keepLines w:val="0"/>
              <w:widowControl w:val="0"/>
              <w:rPr>
                <w:rFonts w:eastAsia="Microsoft YaHei UI" w:cs="Arial"/>
                <w:color w:val="000000"/>
                <w:szCs w:val="18"/>
              </w:rPr>
            </w:pPr>
            <w:r>
              <w:rPr>
                <w:rFonts w:eastAsia="Microsoft YaHei UI" w:cs="Arial"/>
                <w:color w:val="000000"/>
                <w:szCs w:val="18"/>
              </w:rPr>
              <w:t>Max. trajectory length (s)</w:t>
            </w:r>
          </w:p>
        </w:tc>
        <w:tc>
          <w:tcPr>
            <w:tcW w:w="2448" w:type="dxa"/>
          </w:tcPr>
          <w:p w14:paraId="101181BD" w14:textId="645914E3" w:rsidR="00C77697" w:rsidRDefault="00C77697" w:rsidP="00C77697">
            <w:pPr>
              <w:pStyle w:val="TAL"/>
              <w:keepNext w:val="0"/>
              <w:keepLines w:val="0"/>
              <w:widowControl w:val="0"/>
              <w:rPr>
                <w:rFonts w:cs="Arial"/>
                <w:szCs w:val="18"/>
              </w:rPr>
            </w:pPr>
            <w:r>
              <w:rPr>
                <w:rFonts w:cs="Arial"/>
                <w:szCs w:val="18"/>
              </w:rPr>
              <w:t>159.98</w:t>
            </w:r>
          </w:p>
        </w:tc>
        <w:tc>
          <w:tcPr>
            <w:tcW w:w="2448" w:type="dxa"/>
          </w:tcPr>
          <w:p w14:paraId="0AAAEAA2" w14:textId="607252A8" w:rsidR="00C77697" w:rsidRDefault="00C77697" w:rsidP="00C77697">
            <w:pPr>
              <w:pStyle w:val="TAL"/>
              <w:keepNext w:val="0"/>
              <w:keepLines w:val="0"/>
              <w:widowControl w:val="0"/>
              <w:rPr>
                <w:rFonts w:cs="Arial"/>
                <w:szCs w:val="18"/>
              </w:rPr>
            </w:pPr>
            <w:r>
              <w:rPr>
                <w:rFonts w:cs="Arial"/>
                <w:szCs w:val="18"/>
              </w:rPr>
              <w:t>113.5</w:t>
            </w:r>
          </w:p>
        </w:tc>
        <w:tc>
          <w:tcPr>
            <w:tcW w:w="2448" w:type="dxa"/>
          </w:tcPr>
          <w:p w14:paraId="59F7FA74" w14:textId="32F8E24D" w:rsidR="00C77697" w:rsidRDefault="00DC6F9B" w:rsidP="00C77697">
            <w:pPr>
              <w:pStyle w:val="TAL"/>
              <w:keepNext w:val="0"/>
              <w:keepLines w:val="0"/>
              <w:widowControl w:val="0"/>
              <w:rPr>
                <w:rFonts w:cs="Arial"/>
                <w:szCs w:val="18"/>
              </w:rPr>
            </w:pPr>
            <w:r>
              <w:rPr>
                <w:rFonts w:cs="Arial"/>
                <w:szCs w:val="18"/>
              </w:rPr>
              <w:t>60.28</w:t>
            </w:r>
          </w:p>
        </w:tc>
      </w:tr>
    </w:tbl>
    <w:p w14:paraId="309F5790" w14:textId="77777777" w:rsidR="002D36BC" w:rsidRDefault="002D36BC" w:rsidP="002D36BC"/>
    <w:p w14:paraId="6BEEF42B" w14:textId="77777777" w:rsidR="002D36BC" w:rsidRDefault="002D36BC" w:rsidP="002D36BC"/>
    <w:p w14:paraId="491A130D" w14:textId="77777777" w:rsidR="002D36BC" w:rsidRDefault="002D36BC" w:rsidP="002D36BC">
      <w:pPr>
        <w:keepNext/>
        <w:jc w:val="center"/>
      </w:pPr>
      <w:r w:rsidRPr="00CC6F49">
        <w:rPr>
          <w:noProof/>
        </w:rPr>
        <w:drawing>
          <wp:inline distT="0" distB="0" distL="0" distR="0" wp14:anchorId="60BFD370" wp14:editId="2416FF35">
            <wp:extent cx="1920238" cy="1544825"/>
            <wp:effectExtent l="0" t="0" r="4445" b="0"/>
            <wp:docPr id="2080954228" name="Picture 8">
              <a:extLst xmlns:a="http://schemas.openxmlformats.org/drawingml/2006/main">
                <a:ext uri="{FF2B5EF4-FFF2-40B4-BE49-F238E27FC236}">
                  <a16:creationId xmlns:a16="http://schemas.microsoft.com/office/drawing/2014/main" id="{AFA4B9D5-A29B-8680-512F-768488935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954228" name="Picture 8">
                      <a:extLst>
                        <a:ext uri="{FF2B5EF4-FFF2-40B4-BE49-F238E27FC236}">
                          <a16:creationId xmlns:a16="http://schemas.microsoft.com/office/drawing/2014/main" id="{AFA4B9D5-A29B-8680-512F-768488935227}"/>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20238" cy="1544825"/>
                    </a:xfrm>
                    <a:prstGeom prst="rect">
                      <a:avLst/>
                    </a:prstGeom>
                  </pic:spPr>
                </pic:pic>
              </a:graphicData>
            </a:graphic>
          </wp:inline>
        </w:drawing>
      </w:r>
      <w:r w:rsidRPr="00CC6F49">
        <w:rPr>
          <w:noProof/>
        </w:rPr>
        <w:drawing>
          <wp:inline distT="0" distB="0" distL="0" distR="0" wp14:anchorId="619320D4" wp14:editId="16570993">
            <wp:extent cx="1920240" cy="1544826"/>
            <wp:effectExtent l="0" t="0" r="3810" b="0"/>
            <wp:docPr id="1795845154" name="Picture 8">
              <a:extLst xmlns:a="http://schemas.openxmlformats.org/drawingml/2006/main">
                <a:ext uri="{FF2B5EF4-FFF2-40B4-BE49-F238E27FC236}">
                  <a16:creationId xmlns:a16="http://schemas.microsoft.com/office/drawing/2014/main" id="{AFA4B9D5-A29B-8680-512F-768488935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845154" name="Picture 8">
                      <a:extLst>
                        <a:ext uri="{FF2B5EF4-FFF2-40B4-BE49-F238E27FC236}">
                          <a16:creationId xmlns:a16="http://schemas.microsoft.com/office/drawing/2014/main" id="{AFA4B9D5-A29B-8680-512F-768488935227}"/>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920240" cy="1544826"/>
                    </a:xfrm>
                    <a:prstGeom prst="rect">
                      <a:avLst/>
                    </a:prstGeom>
                  </pic:spPr>
                </pic:pic>
              </a:graphicData>
            </a:graphic>
          </wp:inline>
        </w:drawing>
      </w:r>
      <w:r w:rsidRPr="00CC6F49">
        <w:rPr>
          <w:noProof/>
        </w:rPr>
        <w:drawing>
          <wp:inline distT="0" distB="0" distL="0" distR="0" wp14:anchorId="372E8FE2" wp14:editId="59F13A51">
            <wp:extent cx="1920240" cy="1544826"/>
            <wp:effectExtent l="0" t="0" r="3810" b="0"/>
            <wp:docPr id="1015805173" name="Picture 8">
              <a:extLst xmlns:a="http://schemas.openxmlformats.org/drawingml/2006/main">
                <a:ext uri="{FF2B5EF4-FFF2-40B4-BE49-F238E27FC236}">
                  <a16:creationId xmlns:a16="http://schemas.microsoft.com/office/drawing/2014/main" id="{AFA4B9D5-A29B-8680-512F-768488935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805173" name="Picture 8">
                      <a:extLst>
                        <a:ext uri="{FF2B5EF4-FFF2-40B4-BE49-F238E27FC236}">
                          <a16:creationId xmlns:a16="http://schemas.microsoft.com/office/drawing/2014/main" id="{AFA4B9D5-A29B-8680-512F-768488935227}"/>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920240" cy="1544826"/>
                    </a:xfrm>
                    <a:prstGeom prst="rect">
                      <a:avLst/>
                    </a:prstGeom>
                  </pic:spPr>
                </pic:pic>
              </a:graphicData>
            </a:graphic>
          </wp:inline>
        </w:drawing>
      </w:r>
    </w:p>
    <w:p w14:paraId="0859B643" w14:textId="1ACE55B0" w:rsidR="002D36BC" w:rsidRPr="006E7186" w:rsidRDefault="002D36BC" w:rsidP="002D36BC">
      <w:pPr>
        <w:pStyle w:val="Caption"/>
        <w:rPr>
          <w:b w:val="0"/>
          <w:bCs/>
        </w:rPr>
      </w:pPr>
      <w:bookmarkStart w:id="36" w:name="_Ref193578789"/>
      <w:r>
        <w:t xml:space="preserve">Figure </w:t>
      </w:r>
      <w:r>
        <w:fldChar w:fldCharType="begin"/>
      </w:r>
      <w:r>
        <w:instrText xml:space="preserve"> SEQ Figure \* ARABIC </w:instrText>
      </w:r>
      <w:r>
        <w:fldChar w:fldCharType="separate"/>
      </w:r>
      <w:r w:rsidR="00FC0793">
        <w:rPr>
          <w:noProof/>
        </w:rPr>
        <w:t>15</w:t>
      </w:r>
      <w:r>
        <w:fldChar w:fldCharType="end"/>
      </w:r>
      <w:bookmarkEnd w:id="36"/>
      <w:r>
        <w:rPr>
          <w:b w:val="0"/>
          <w:bCs/>
        </w:rPr>
        <w:t xml:space="preserve"> </w:t>
      </w:r>
      <w:r w:rsidRPr="006E7186">
        <w:rPr>
          <w:b w:val="0"/>
          <w:bCs/>
        </w:rPr>
        <w:t>Empirical CDFs of FR</w:t>
      </w:r>
      <w:r w:rsidR="00BC4067">
        <w:rPr>
          <w:b w:val="0"/>
          <w:bCs/>
        </w:rPr>
        <w:t>2</w:t>
      </w:r>
      <w:r w:rsidRPr="006E7186">
        <w:rPr>
          <w:b w:val="0"/>
          <w:bCs/>
        </w:rPr>
        <w:t xml:space="preserve"> model generalization dataset trajectory lengths. Left: 30 km/h dataset. </w:t>
      </w:r>
      <w:proofErr w:type="spellStart"/>
      <w:r w:rsidRPr="006E7186">
        <w:rPr>
          <w:b w:val="0"/>
          <w:bCs/>
        </w:rPr>
        <w:t>Center</w:t>
      </w:r>
      <w:proofErr w:type="spellEnd"/>
      <w:r w:rsidRPr="006E7186">
        <w:rPr>
          <w:b w:val="0"/>
          <w:bCs/>
        </w:rPr>
        <w:t>: 60 km/h dataset. Right: 90 km/h dataset.</w:t>
      </w:r>
    </w:p>
    <w:p w14:paraId="74B1E853" w14:textId="77777777" w:rsidR="002D36BC" w:rsidRPr="009B22BA" w:rsidRDefault="002D36BC" w:rsidP="002D36BC"/>
    <w:p w14:paraId="682ABD00" w14:textId="0A089798" w:rsidR="002D36BC" w:rsidRDefault="002D36BC" w:rsidP="002D36BC">
      <w:r>
        <w:t xml:space="preserve">To evaluate the generated dataset for FR1 model generalization, in </w:t>
      </w:r>
      <w:r w:rsidR="00A00742">
        <w:fldChar w:fldCharType="begin"/>
      </w:r>
      <w:r w:rsidR="00A00742">
        <w:instrText xml:space="preserve"> REF _Ref193578808 </w:instrText>
      </w:r>
      <w:r w:rsidR="00A00742">
        <w:fldChar w:fldCharType="separate"/>
      </w:r>
      <w:r w:rsidR="00FC0793">
        <w:t xml:space="preserve">Figure </w:t>
      </w:r>
      <w:r w:rsidR="00FC0793">
        <w:rPr>
          <w:noProof/>
        </w:rPr>
        <w:t>16</w:t>
      </w:r>
      <w:r w:rsidR="00A00742">
        <w:fldChar w:fldCharType="end"/>
      </w:r>
      <w:r>
        <w:t xml:space="preserve"> we plot the cell level metrics for each sector as a function of UE position across the dataset for two example </w:t>
      </w:r>
      <w:proofErr w:type="spellStart"/>
      <w:r>
        <w:t>gNBs</w:t>
      </w:r>
      <w:proofErr w:type="spellEnd"/>
      <w:r>
        <w:t xml:space="preserve"> (22 and 25). These plots demonstrate the impacts of UE-</w:t>
      </w:r>
      <w:proofErr w:type="spellStart"/>
      <w:r>
        <w:t>gNB</w:t>
      </w:r>
      <w:proofErr w:type="spellEnd"/>
      <w:r>
        <w:t xml:space="preserve"> distance, </w:t>
      </w:r>
      <w:proofErr w:type="spellStart"/>
      <w:r>
        <w:t>gNB</w:t>
      </w:r>
      <w:proofErr w:type="spellEnd"/>
      <w:r>
        <w:t xml:space="preserve"> panel azimuthal pointing angle, and soft </w:t>
      </w:r>
      <w:proofErr w:type="spellStart"/>
      <w:r>
        <w:t>LoS</w:t>
      </w:r>
      <w:proofErr w:type="spellEnd"/>
      <w:r>
        <w:t xml:space="preserve"> state on the cell-level metric values.</w:t>
      </w:r>
    </w:p>
    <w:p w14:paraId="4AA184C9" w14:textId="77777777" w:rsidR="002D36BC" w:rsidRDefault="002D36BC" w:rsidP="002D36BC">
      <w:pPr>
        <w:keepNext/>
        <w:jc w:val="center"/>
      </w:pPr>
      <w:r>
        <w:rPr>
          <w:noProof/>
        </w:rPr>
        <w:lastRenderedPageBreak/>
        <w:drawing>
          <wp:inline distT="0" distB="0" distL="0" distR="0" wp14:anchorId="4E12F59F" wp14:editId="156873DB">
            <wp:extent cx="2640678" cy="2651760"/>
            <wp:effectExtent l="0" t="0" r="7620" b="0"/>
            <wp:docPr id="7183239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323939" name="Picture 4"/>
                    <pic:cNvPicPr/>
                  </pic:nvPicPr>
                  <pic:blipFill rotWithShape="1">
                    <a:blip r:embed="rId35" cstate="print">
                      <a:extLst>
                        <a:ext uri="{28A0092B-C50C-407E-A947-70E740481C1C}">
                          <a14:useLocalDpi xmlns:a14="http://schemas.microsoft.com/office/drawing/2010/main" val="0"/>
                        </a:ext>
                      </a:extLst>
                    </a:blip>
                    <a:srcRect l="-296" t="-13"/>
                    <a:stretch/>
                  </pic:blipFill>
                  <pic:spPr bwMode="auto">
                    <a:xfrm>
                      <a:off x="0" y="0"/>
                      <a:ext cx="2640678" cy="265176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DD73369" wp14:editId="2312C20A">
            <wp:extent cx="3233260" cy="2651609"/>
            <wp:effectExtent l="0" t="0" r="5715" b="0"/>
            <wp:docPr id="1996241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24125" name="Picture 5"/>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233260" cy="2651609"/>
                    </a:xfrm>
                    <a:prstGeom prst="rect">
                      <a:avLst/>
                    </a:prstGeom>
                  </pic:spPr>
                </pic:pic>
              </a:graphicData>
            </a:graphic>
          </wp:inline>
        </w:drawing>
      </w:r>
    </w:p>
    <w:p w14:paraId="3170006B" w14:textId="29E40E24" w:rsidR="002D36BC" w:rsidRPr="00647CB5" w:rsidRDefault="002D36BC" w:rsidP="002D36BC">
      <w:pPr>
        <w:pStyle w:val="Caption"/>
        <w:rPr>
          <w:b w:val="0"/>
          <w:bCs/>
        </w:rPr>
      </w:pPr>
      <w:bookmarkStart w:id="37" w:name="_Ref193578808"/>
      <w:r>
        <w:t xml:space="preserve">Figure </w:t>
      </w:r>
      <w:r>
        <w:fldChar w:fldCharType="begin"/>
      </w:r>
      <w:r>
        <w:instrText xml:space="preserve"> SEQ Figure \* ARABIC </w:instrText>
      </w:r>
      <w:r>
        <w:fldChar w:fldCharType="separate"/>
      </w:r>
      <w:r w:rsidR="00FC0793">
        <w:rPr>
          <w:noProof/>
        </w:rPr>
        <w:t>16</w:t>
      </w:r>
      <w:r>
        <w:fldChar w:fldCharType="end"/>
      </w:r>
      <w:bookmarkEnd w:id="37"/>
      <w:r>
        <w:t xml:space="preserve"> </w:t>
      </w:r>
      <w:r w:rsidRPr="00647CB5">
        <w:rPr>
          <w:b w:val="0"/>
          <w:bCs/>
        </w:rPr>
        <w:t>Cell-level metrics for each cell as functions of UE position, FR</w:t>
      </w:r>
      <w:r w:rsidR="00FC2814">
        <w:rPr>
          <w:b w:val="0"/>
          <w:bCs/>
        </w:rPr>
        <w:t>2</w:t>
      </w:r>
      <w:r w:rsidRPr="00647CB5">
        <w:rPr>
          <w:b w:val="0"/>
          <w:bCs/>
        </w:rPr>
        <w:t xml:space="preserve"> </w:t>
      </w:r>
      <w:r w:rsidRPr="00647CB5">
        <w:rPr>
          <w:b w:val="0"/>
          <w:bCs/>
          <w:color w:val="262626" w:themeColor="text1" w:themeTint="D9"/>
        </w:rPr>
        <w:t xml:space="preserve">intra-frequency, inter-cell temporal case </w:t>
      </w:r>
      <w:r w:rsidR="00FC2814">
        <w:rPr>
          <w:b w:val="0"/>
          <w:bCs/>
          <w:color w:val="262626" w:themeColor="text1" w:themeTint="D9"/>
        </w:rPr>
        <w:t>A</w:t>
      </w:r>
      <w:r w:rsidRPr="00647CB5">
        <w:rPr>
          <w:b w:val="0"/>
          <w:bCs/>
          <w:color w:val="262626" w:themeColor="text1" w:themeTint="D9"/>
        </w:rPr>
        <w:t xml:space="preserve"> dataset. Left: cell metric data for </w:t>
      </w:r>
      <w:proofErr w:type="spellStart"/>
      <w:r w:rsidRPr="00647CB5">
        <w:rPr>
          <w:b w:val="0"/>
          <w:bCs/>
          <w:color w:val="262626" w:themeColor="text1" w:themeTint="D9"/>
        </w:rPr>
        <w:t>gNB</w:t>
      </w:r>
      <w:proofErr w:type="spellEnd"/>
      <w:r w:rsidRPr="00647CB5">
        <w:rPr>
          <w:b w:val="0"/>
          <w:bCs/>
          <w:color w:val="262626" w:themeColor="text1" w:themeTint="D9"/>
        </w:rPr>
        <w:t xml:space="preserve"> 22. Right: cell metric data for </w:t>
      </w:r>
      <w:proofErr w:type="spellStart"/>
      <w:r w:rsidRPr="00647CB5">
        <w:rPr>
          <w:b w:val="0"/>
          <w:bCs/>
          <w:color w:val="262626" w:themeColor="text1" w:themeTint="D9"/>
        </w:rPr>
        <w:t>gNB</w:t>
      </w:r>
      <w:proofErr w:type="spellEnd"/>
      <w:r w:rsidRPr="00647CB5">
        <w:rPr>
          <w:b w:val="0"/>
          <w:bCs/>
          <w:color w:val="262626" w:themeColor="text1" w:themeTint="D9"/>
        </w:rPr>
        <w:t xml:space="preserve"> 25.</w:t>
      </w:r>
    </w:p>
    <w:p w14:paraId="30CCC3D7" w14:textId="77777777" w:rsidR="002D36BC" w:rsidRPr="009B22BA" w:rsidRDefault="002D36BC" w:rsidP="002D36BC">
      <w:pPr>
        <w:rPr>
          <w:color w:val="262626" w:themeColor="text1" w:themeTint="D9"/>
        </w:rPr>
      </w:pPr>
    </w:p>
    <w:p w14:paraId="3A81E712" w14:textId="77777777" w:rsidR="002D36BC" w:rsidRDefault="002D36BC" w:rsidP="002D36BC">
      <w:pPr>
        <w:pStyle w:val="Heading3"/>
      </w:pPr>
      <w:r>
        <w:t>AI/ML model and methodology</w:t>
      </w:r>
    </w:p>
    <w:p w14:paraId="6E552B8B" w14:textId="4AEA35D3" w:rsidR="007610B2" w:rsidRDefault="007610B2" w:rsidP="007610B2">
      <w:pPr>
        <w:rPr>
          <w:color w:val="262626" w:themeColor="text1" w:themeTint="D9"/>
        </w:rPr>
      </w:pPr>
      <w:r>
        <w:rPr>
          <w:color w:val="262626" w:themeColor="text1" w:themeTint="D9"/>
        </w:rPr>
        <w:t xml:space="preserve">For FR2 model generalization studies, we consider the Case </w:t>
      </w:r>
      <w:r w:rsidR="00EF4FC3">
        <w:rPr>
          <w:color w:val="262626" w:themeColor="text1" w:themeTint="D9"/>
        </w:rPr>
        <w:t>A</w:t>
      </w:r>
      <w:r>
        <w:rPr>
          <w:color w:val="262626" w:themeColor="text1" w:themeTint="D9"/>
        </w:rPr>
        <w:t xml:space="preserve"> prediction problem outlined in Section</w:t>
      </w:r>
      <w:r w:rsidR="00EF4FC3">
        <w:rPr>
          <w:color w:val="262626" w:themeColor="text1" w:themeTint="D9"/>
        </w:rPr>
        <w:t xml:space="preserve"> </w:t>
      </w:r>
      <w:r w:rsidR="00EF4FC3">
        <w:rPr>
          <w:color w:val="262626" w:themeColor="text1" w:themeTint="D9"/>
        </w:rPr>
        <w:fldChar w:fldCharType="begin"/>
      </w:r>
      <w:r w:rsidR="00EF4FC3">
        <w:rPr>
          <w:color w:val="262626" w:themeColor="text1" w:themeTint="D9"/>
        </w:rPr>
        <w:instrText xml:space="preserve"> REF _Ref193574206 \r </w:instrText>
      </w:r>
      <w:r w:rsidR="00EF4FC3">
        <w:rPr>
          <w:color w:val="262626" w:themeColor="text1" w:themeTint="D9"/>
        </w:rPr>
        <w:fldChar w:fldCharType="separate"/>
      </w:r>
      <w:r w:rsidR="00FC0793">
        <w:rPr>
          <w:color w:val="262626" w:themeColor="text1" w:themeTint="D9"/>
        </w:rPr>
        <w:t>3.1.1</w:t>
      </w:r>
      <w:r w:rsidR="00EF4FC3">
        <w:rPr>
          <w:color w:val="262626" w:themeColor="text1" w:themeTint="D9"/>
        </w:rPr>
        <w:fldChar w:fldCharType="end"/>
      </w:r>
      <w:r w:rsidR="00E734D3">
        <w:rPr>
          <w:color w:val="262626" w:themeColor="text1" w:themeTint="D9"/>
        </w:rPr>
        <w:t xml:space="preserve">, with a PW length of 400 </w:t>
      </w:r>
      <w:proofErr w:type="spellStart"/>
      <w:r w:rsidR="00E734D3">
        <w:rPr>
          <w:color w:val="262626" w:themeColor="text1" w:themeTint="D9"/>
        </w:rPr>
        <w:t>ms</w:t>
      </w:r>
      <w:proofErr w:type="spellEnd"/>
      <w:r w:rsidR="00E734D3">
        <w:rPr>
          <w:color w:val="262626" w:themeColor="text1" w:themeTint="D9"/>
        </w:rPr>
        <w:t>.</w:t>
      </w:r>
    </w:p>
    <w:p w14:paraId="54746A1B" w14:textId="77777777" w:rsidR="007610B2" w:rsidRDefault="007610B2" w:rsidP="007610B2">
      <w:pPr>
        <w:rPr>
          <w:color w:val="262626" w:themeColor="text1" w:themeTint="D9"/>
        </w:rPr>
      </w:pPr>
      <w:r>
        <w:rPr>
          <w:color w:val="262626" w:themeColor="text1" w:themeTint="D9"/>
        </w:rPr>
        <w:t>Our AI/ML predictors are encoder-only transformer models: one trained individually on each of the 30, 60, and 90 km/h training datasets, and one trained on all three together. We compare performance of each of these four models on the 30, 60 and 90 km/h test datasets.</w:t>
      </w:r>
    </w:p>
    <w:p w14:paraId="11177C55" w14:textId="5CFBC756" w:rsidR="007610B2" w:rsidRDefault="007610B2" w:rsidP="007610B2">
      <w:pPr>
        <w:rPr>
          <w:color w:val="262626" w:themeColor="text1" w:themeTint="D9"/>
        </w:rPr>
      </w:pPr>
      <w:r>
        <w:rPr>
          <w:color w:val="262626" w:themeColor="text1" w:themeTint="D9"/>
        </w:rPr>
        <w:t xml:space="preserve">We </w:t>
      </w:r>
      <w:r w:rsidR="003559F5">
        <w:rPr>
          <w:color w:val="262626" w:themeColor="text1" w:themeTint="D9"/>
        </w:rPr>
        <w:t xml:space="preserve">evaluate these predictors on the set of RRM prediction metrics </w:t>
      </w:r>
      <w:r>
        <w:rPr>
          <w:color w:val="262626" w:themeColor="text1" w:themeTint="D9"/>
        </w:rPr>
        <w:t xml:space="preserve">described in Section </w:t>
      </w:r>
      <w:r>
        <w:rPr>
          <w:color w:val="262626" w:themeColor="text1" w:themeTint="D9"/>
        </w:rPr>
        <w:fldChar w:fldCharType="begin"/>
      </w:r>
      <w:r>
        <w:rPr>
          <w:color w:val="262626" w:themeColor="text1" w:themeTint="D9"/>
        </w:rPr>
        <w:instrText xml:space="preserve"> REF _Ref193574136 \r </w:instrText>
      </w:r>
      <w:r>
        <w:rPr>
          <w:color w:val="262626" w:themeColor="text1" w:themeTint="D9"/>
        </w:rPr>
        <w:fldChar w:fldCharType="separate"/>
      </w:r>
      <w:r w:rsidR="00FC0793">
        <w:rPr>
          <w:color w:val="262626" w:themeColor="text1" w:themeTint="D9"/>
        </w:rPr>
        <w:t>3.1.3</w:t>
      </w:r>
      <w:r>
        <w:rPr>
          <w:color w:val="262626" w:themeColor="text1" w:themeTint="D9"/>
        </w:rPr>
        <w:fldChar w:fldCharType="end"/>
      </w:r>
      <w:r>
        <w:rPr>
          <w:color w:val="262626" w:themeColor="text1" w:themeTint="D9"/>
        </w:rPr>
        <w:t>.</w:t>
      </w:r>
    </w:p>
    <w:p w14:paraId="3B6FA4F0" w14:textId="0A3FB616" w:rsidR="00FF03B1" w:rsidRDefault="00FF03B1">
      <w:pPr>
        <w:pStyle w:val="Heading3"/>
      </w:pPr>
      <w:r>
        <w:t>Simulation results</w:t>
      </w:r>
    </w:p>
    <w:p w14:paraId="716902F9" w14:textId="257E76E9" w:rsidR="00FF03B1" w:rsidRDefault="00860FF0" w:rsidP="001B58BD">
      <w:r>
        <w:fldChar w:fldCharType="begin"/>
      </w:r>
      <w:r>
        <w:instrText xml:space="preserve"> REF _Ref193580912 \h </w:instrText>
      </w:r>
      <w:r>
        <w:fldChar w:fldCharType="separate"/>
      </w:r>
      <w:r w:rsidR="00FC0793">
        <w:t xml:space="preserve">Table </w:t>
      </w:r>
      <w:r w:rsidR="00FC0793">
        <w:rPr>
          <w:noProof/>
        </w:rPr>
        <w:t>12</w:t>
      </w:r>
      <w:r>
        <w:fldChar w:fldCharType="end"/>
      </w:r>
      <w:r>
        <w:t xml:space="preserve"> summarizes simulation assumptions for FR1 intra-frequency, inter-cell, temporal domain Case B prediction model generalization across UE speeds</w:t>
      </w:r>
      <w:r w:rsidR="008E3A7C">
        <w:t xml:space="preserve">, and </w:t>
      </w:r>
      <w:r w:rsidR="008E3A7C">
        <w:fldChar w:fldCharType="begin"/>
      </w:r>
      <w:r w:rsidR="008E3A7C">
        <w:instrText xml:space="preserve"> REF _Ref193581031 \h </w:instrText>
      </w:r>
      <w:r w:rsidR="008E3A7C">
        <w:fldChar w:fldCharType="separate"/>
      </w:r>
      <w:r w:rsidR="00FC0793">
        <w:t xml:space="preserve">Table </w:t>
      </w:r>
      <w:r w:rsidR="00FC0793">
        <w:rPr>
          <w:noProof/>
        </w:rPr>
        <w:t>13</w:t>
      </w:r>
      <w:r w:rsidR="008E3A7C">
        <w:fldChar w:fldCharType="end"/>
      </w:r>
      <w:r w:rsidR="008E3A7C">
        <w:t xml:space="preserve"> provides simulation results</w:t>
      </w:r>
      <w:r>
        <w:t>.</w:t>
      </w:r>
    </w:p>
    <w:p w14:paraId="164CD59B" w14:textId="1CDA1EB4" w:rsidR="00EF377D" w:rsidRDefault="00EF377D" w:rsidP="00EF377D">
      <w:pPr>
        <w:pStyle w:val="TableCaption"/>
      </w:pPr>
      <w:bookmarkStart w:id="38" w:name="_Ref193580912"/>
      <w:r>
        <w:t xml:space="preserve">Table </w:t>
      </w:r>
      <w:r>
        <w:fldChar w:fldCharType="begin"/>
      </w:r>
      <w:r>
        <w:instrText xml:space="preserve"> SEQ Table \* ARABIC </w:instrText>
      </w:r>
      <w:r>
        <w:fldChar w:fldCharType="separate"/>
      </w:r>
      <w:r w:rsidR="00FC0793">
        <w:rPr>
          <w:noProof/>
        </w:rPr>
        <w:t>12</w:t>
      </w:r>
      <w:r>
        <w:fldChar w:fldCharType="end"/>
      </w:r>
      <w:bookmarkEnd w:id="38"/>
      <w:r>
        <w:t xml:space="preserve">: Simulation </w:t>
      </w:r>
      <w:r w:rsidR="0099788A">
        <w:t>assumptions,</w:t>
      </w:r>
      <w:r>
        <w:t xml:space="preserve"> FR</w:t>
      </w:r>
      <w:r w:rsidR="00847BCE">
        <w:t>2</w:t>
      </w:r>
      <w:r>
        <w:t xml:space="preserve"> </w:t>
      </w:r>
      <w:r w:rsidR="00847BCE">
        <w:t>Case A</w:t>
      </w:r>
      <w:r>
        <w:t>, model generalization across UE speeds</w:t>
      </w:r>
    </w:p>
    <w:tbl>
      <w:tblPr>
        <w:tblStyle w:val="TableGrid"/>
        <w:tblW w:w="0" w:type="auto"/>
        <w:tblLook w:val="04A0" w:firstRow="1" w:lastRow="0" w:firstColumn="1" w:lastColumn="0" w:noHBand="0" w:noVBand="1"/>
      </w:tblPr>
      <w:tblGrid>
        <w:gridCol w:w="2155"/>
        <w:gridCol w:w="2340"/>
        <w:gridCol w:w="4914"/>
      </w:tblGrid>
      <w:tr w:rsidR="00EF377D" w14:paraId="1F8DB9D8" w14:textId="77777777">
        <w:tc>
          <w:tcPr>
            <w:tcW w:w="4495" w:type="dxa"/>
            <w:gridSpan w:val="2"/>
            <w:shd w:val="clear" w:color="auto" w:fill="BDD6EE" w:themeFill="accent5" w:themeFillTint="66"/>
          </w:tcPr>
          <w:p w14:paraId="1CAB633E" w14:textId="77777777" w:rsidR="00EF377D" w:rsidRDefault="00EF377D">
            <w:r>
              <w:t>Report Parameters</w:t>
            </w:r>
          </w:p>
        </w:tc>
        <w:tc>
          <w:tcPr>
            <w:tcW w:w="4914" w:type="dxa"/>
            <w:shd w:val="clear" w:color="auto" w:fill="BDD6EE" w:themeFill="accent5" w:themeFillTint="66"/>
          </w:tcPr>
          <w:p w14:paraId="760B0362" w14:textId="77777777" w:rsidR="00EF377D" w:rsidRDefault="00EF377D">
            <w:r>
              <w:t>Qualcomm</w:t>
            </w:r>
          </w:p>
        </w:tc>
      </w:tr>
      <w:tr w:rsidR="00EF377D" w14:paraId="0AB79473" w14:textId="77777777">
        <w:tc>
          <w:tcPr>
            <w:tcW w:w="2155" w:type="dxa"/>
            <w:vMerge w:val="restart"/>
          </w:tcPr>
          <w:p w14:paraId="1B1F5509" w14:textId="77777777" w:rsidR="00EF377D" w:rsidRDefault="00EF377D">
            <w:r>
              <w:t>Reported simulation assumptions</w:t>
            </w:r>
          </w:p>
        </w:tc>
        <w:tc>
          <w:tcPr>
            <w:tcW w:w="2340" w:type="dxa"/>
          </w:tcPr>
          <w:p w14:paraId="1C0DEB46" w14:textId="77777777" w:rsidR="00EF377D" w:rsidRDefault="00EF377D">
            <w:r>
              <w:t>UE trajectory option</w:t>
            </w:r>
          </w:p>
        </w:tc>
        <w:tc>
          <w:tcPr>
            <w:tcW w:w="4914" w:type="dxa"/>
          </w:tcPr>
          <w:p w14:paraId="5D07AE53" w14:textId="4DF06633" w:rsidR="00EF377D" w:rsidRDefault="00EF377D">
            <w:r>
              <w:t xml:space="preserve">Option 2 in TR 38.343 </w:t>
            </w:r>
            <w:sdt>
              <w:sdtPr>
                <w:id w:val="-1135487093"/>
                <w:citation/>
              </w:sdtPr>
              <w:sdtEndPr/>
              <w:sdtContent>
                <w:r w:rsidR="00651070">
                  <w:fldChar w:fldCharType="begin"/>
                </w:r>
                <w:r w:rsidR="00651070">
                  <w:rPr>
                    <w:lang w:val="en-US"/>
                  </w:rPr>
                  <w:instrText xml:space="preserve"> CITATION 3GP24 \l 1033 </w:instrText>
                </w:r>
                <w:r w:rsidR="00651070">
                  <w:fldChar w:fldCharType="separate"/>
                </w:r>
                <w:r w:rsidR="00F508BE" w:rsidRPr="00F508BE">
                  <w:rPr>
                    <w:noProof/>
                    <w:lang w:val="en-US"/>
                  </w:rPr>
                  <w:t>[3]</w:t>
                </w:r>
                <w:r w:rsidR="00651070">
                  <w:fldChar w:fldCharType="end"/>
                </w:r>
              </w:sdtContent>
            </w:sdt>
            <w:r>
              <w:t>, Section 6.3.1, with modifications based on Option 4 and a minor modification for extended mobility</w:t>
            </w:r>
          </w:p>
        </w:tc>
      </w:tr>
      <w:tr w:rsidR="00EF377D" w14:paraId="14E8AACE" w14:textId="77777777">
        <w:tc>
          <w:tcPr>
            <w:tcW w:w="2155" w:type="dxa"/>
            <w:vMerge/>
          </w:tcPr>
          <w:p w14:paraId="3FC6C1A4" w14:textId="77777777" w:rsidR="00EF377D" w:rsidRDefault="00EF377D"/>
        </w:tc>
        <w:tc>
          <w:tcPr>
            <w:tcW w:w="2340" w:type="dxa"/>
          </w:tcPr>
          <w:p w14:paraId="46FF7D74" w14:textId="77777777" w:rsidR="00EF377D" w:rsidRDefault="00EF377D">
            <w:r>
              <w:t>UE trajectory boundary processing option</w:t>
            </w:r>
          </w:p>
        </w:tc>
        <w:tc>
          <w:tcPr>
            <w:tcW w:w="4914" w:type="dxa"/>
          </w:tcPr>
          <w:p w14:paraId="527CB2EA" w14:textId="77777777" w:rsidR="00EF377D" w:rsidRDefault="00EF377D">
            <w:r>
              <w:t>Trajectory termination</w:t>
            </w:r>
          </w:p>
        </w:tc>
      </w:tr>
      <w:tr w:rsidR="00EF377D" w14:paraId="3BCFA20D" w14:textId="77777777">
        <w:tc>
          <w:tcPr>
            <w:tcW w:w="2155" w:type="dxa"/>
            <w:vMerge/>
          </w:tcPr>
          <w:p w14:paraId="3CED549D" w14:textId="77777777" w:rsidR="00EF377D" w:rsidRDefault="00EF377D"/>
        </w:tc>
        <w:tc>
          <w:tcPr>
            <w:tcW w:w="2340" w:type="dxa"/>
          </w:tcPr>
          <w:p w14:paraId="77D3D237" w14:textId="77777777" w:rsidR="00EF377D" w:rsidRDefault="00EF377D">
            <w:r>
              <w:t>UE speed (30, 60, 90, 120 km/h)</w:t>
            </w:r>
          </w:p>
        </w:tc>
        <w:tc>
          <w:tcPr>
            <w:tcW w:w="4914" w:type="dxa"/>
          </w:tcPr>
          <w:p w14:paraId="14347741" w14:textId="77777777" w:rsidR="00EF377D" w:rsidRDefault="00EF377D">
            <w:r>
              <w:t>30 km/h, 60 km/h, 90 km/h</w:t>
            </w:r>
          </w:p>
        </w:tc>
      </w:tr>
      <w:tr w:rsidR="00EF377D" w14:paraId="414C5308" w14:textId="77777777">
        <w:tc>
          <w:tcPr>
            <w:tcW w:w="2155" w:type="dxa"/>
            <w:vMerge/>
          </w:tcPr>
          <w:p w14:paraId="2788915C" w14:textId="77777777" w:rsidR="00EF377D" w:rsidRDefault="00EF377D"/>
        </w:tc>
        <w:tc>
          <w:tcPr>
            <w:tcW w:w="2340" w:type="dxa"/>
          </w:tcPr>
          <w:p w14:paraId="3D3D3896" w14:textId="77777777" w:rsidR="00EF377D" w:rsidRDefault="00EF377D">
            <w:r>
              <w:t xml:space="preserve">Whether soft </w:t>
            </w:r>
            <w:proofErr w:type="spellStart"/>
            <w:r>
              <w:t>LoS</w:t>
            </w:r>
            <w:proofErr w:type="spellEnd"/>
            <w:r>
              <w:t xml:space="preserve"> is modelled or not</w:t>
            </w:r>
          </w:p>
        </w:tc>
        <w:tc>
          <w:tcPr>
            <w:tcW w:w="4914" w:type="dxa"/>
          </w:tcPr>
          <w:p w14:paraId="70B094E0" w14:textId="77777777" w:rsidR="00EF377D" w:rsidRDefault="00EF377D">
            <w:pPr>
              <w:tabs>
                <w:tab w:val="left" w:pos="851"/>
              </w:tabs>
            </w:pPr>
            <w:r>
              <w:t>Yes</w:t>
            </w:r>
          </w:p>
        </w:tc>
      </w:tr>
      <w:tr w:rsidR="00EF377D" w14:paraId="24846E2F" w14:textId="77777777">
        <w:tc>
          <w:tcPr>
            <w:tcW w:w="2155" w:type="dxa"/>
            <w:vMerge/>
          </w:tcPr>
          <w:p w14:paraId="281A24E9" w14:textId="77777777" w:rsidR="00EF377D" w:rsidRDefault="00EF377D"/>
        </w:tc>
        <w:tc>
          <w:tcPr>
            <w:tcW w:w="2340" w:type="dxa"/>
          </w:tcPr>
          <w:p w14:paraId="0E06D1AB" w14:textId="77777777" w:rsidR="00EF377D" w:rsidRDefault="00EF377D">
            <w:r>
              <w:t>Spatial consistency option (A or B)</w:t>
            </w:r>
          </w:p>
        </w:tc>
        <w:tc>
          <w:tcPr>
            <w:tcW w:w="4914" w:type="dxa"/>
          </w:tcPr>
          <w:p w14:paraId="36A64A7D" w14:textId="77777777" w:rsidR="00EF377D" w:rsidRDefault="00EF377D">
            <w:r>
              <w:t>A</w:t>
            </w:r>
          </w:p>
        </w:tc>
      </w:tr>
      <w:tr w:rsidR="00EF377D" w14:paraId="226E9E4D" w14:textId="77777777">
        <w:tc>
          <w:tcPr>
            <w:tcW w:w="2155" w:type="dxa"/>
            <w:vMerge/>
          </w:tcPr>
          <w:p w14:paraId="0783D393" w14:textId="77777777" w:rsidR="00EF377D" w:rsidRDefault="00EF377D"/>
        </w:tc>
        <w:tc>
          <w:tcPr>
            <w:tcW w:w="2340" w:type="dxa"/>
          </w:tcPr>
          <w:p w14:paraId="6758615A" w14:textId="77777777" w:rsidR="00EF377D" w:rsidRDefault="00EF377D">
            <w:r>
              <w:t>Number of Tx beams</w:t>
            </w:r>
          </w:p>
        </w:tc>
        <w:tc>
          <w:tcPr>
            <w:tcW w:w="4914" w:type="dxa"/>
          </w:tcPr>
          <w:p w14:paraId="449BA751" w14:textId="52396B52" w:rsidR="00EF377D" w:rsidRDefault="00040627">
            <w:r>
              <w:t>8 SSB beams</w:t>
            </w:r>
          </w:p>
        </w:tc>
      </w:tr>
      <w:tr w:rsidR="00EF377D" w14:paraId="5B4F2623" w14:textId="77777777">
        <w:tc>
          <w:tcPr>
            <w:tcW w:w="2155" w:type="dxa"/>
            <w:vMerge/>
          </w:tcPr>
          <w:p w14:paraId="08BBBB94" w14:textId="77777777" w:rsidR="00EF377D" w:rsidRDefault="00EF377D"/>
        </w:tc>
        <w:tc>
          <w:tcPr>
            <w:tcW w:w="2340" w:type="dxa"/>
          </w:tcPr>
          <w:p w14:paraId="2517DACF" w14:textId="77777777" w:rsidR="00EF377D" w:rsidRDefault="00EF377D">
            <w:r>
              <w:t>Number of Rx beams</w:t>
            </w:r>
          </w:p>
        </w:tc>
        <w:tc>
          <w:tcPr>
            <w:tcW w:w="4914" w:type="dxa"/>
          </w:tcPr>
          <w:p w14:paraId="1F31F9F6" w14:textId="364997CA" w:rsidR="00EF377D" w:rsidRDefault="00040627">
            <w:r>
              <w:t xml:space="preserve">4 beams per panel </w:t>
            </w:r>
            <m:oMath>
              <m:r>
                <w:rPr>
                  <w:rFonts w:ascii="Cambria Math" w:hAnsi="Cambria Math"/>
                </w:rPr>
                <m:t>×</m:t>
              </m:r>
            </m:oMath>
            <w:r>
              <w:t xml:space="preserve"> 2 panels = 8 Rx beams</w:t>
            </w:r>
          </w:p>
        </w:tc>
      </w:tr>
      <w:tr w:rsidR="00EF377D" w14:paraId="06FC9415" w14:textId="77777777">
        <w:tc>
          <w:tcPr>
            <w:tcW w:w="2155" w:type="dxa"/>
            <w:vMerge/>
          </w:tcPr>
          <w:p w14:paraId="0676E968" w14:textId="77777777" w:rsidR="00EF377D" w:rsidRDefault="00EF377D"/>
        </w:tc>
        <w:tc>
          <w:tcPr>
            <w:tcW w:w="2340" w:type="dxa"/>
          </w:tcPr>
          <w:p w14:paraId="1AE4E259" w14:textId="77777777" w:rsidR="00EF377D" w:rsidRDefault="00EF377D">
            <w:r>
              <w:t>Measurement reduction rate</w:t>
            </w:r>
          </w:p>
        </w:tc>
        <w:tc>
          <w:tcPr>
            <w:tcW w:w="4914" w:type="dxa"/>
          </w:tcPr>
          <w:p w14:paraId="59CC2036" w14:textId="4FEE6E7E" w:rsidR="00EF377D" w:rsidRDefault="004E598C">
            <w:r>
              <w:t>N/A</w:t>
            </w:r>
          </w:p>
        </w:tc>
      </w:tr>
      <w:tr w:rsidR="00EF377D" w14:paraId="3C2A9422" w14:textId="77777777">
        <w:tc>
          <w:tcPr>
            <w:tcW w:w="2155" w:type="dxa"/>
            <w:vMerge/>
          </w:tcPr>
          <w:p w14:paraId="22C9A2A7" w14:textId="77777777" w:rsidR="00EF377D" w:rsidRDefault="00EF377D"/>
        </w:tc>
        <w:tc>
          <w:tcPr>
            <w:tcW w:w="2340" w:type="dxa"/>
          </w:tcPr>
          <w:p w14:paraId="2C719CE9" w14:textId="77777777" w:rsidR="00EF377D" w:rsidRDefault="00EF377D">
            <w:r>
              <w:t>Observation window</w:t>
            </w:r>
          </w:p>
        </w:tc>
        <w:tc>
          <w:tcPr>
            <w:tcW w:w="4914" w:type="dxa"/>
          </w:tcPr>
          <w:p w14:paraId="1D9D71FC" w14:textId="1B82C737" w:rsidR="00EF377D" w:rsidRDefault="00EF377D">
            <w:r>
              <w:t>&lt;</w:t>
            </w:r>
            <w:r w:rsidR="00BF085C">
              <w:t>=</w:t>
            </w:r>
            <w:r w:rsidR="006A498E">
              <w:t xml:space="preserve"> </w:t>
            </w:r>
            <w:r w:rsidR="00BF085C">
              <w:t xml:space="preserve">640 </w:t>
            </w:r>
            <w:proofErr w:type="spellStart"/>
            <w:r w:rsidR="00BF085C">
              <w:t>ms</w:t>
            </w:r>
            <w:proofErr w:type="spellEnd"/>
          </w:p>
        </w:tc>
      </w:tr>
      <w:tr w:rsidR="00EF377D" w14:paraId="7EFD61ED" w14:textId="77777777">
        <w:tc>
          <w:tcPr>
            <w:tcW w:w="2155" w:type="dxa"/>
            <w:vMerge/>
          </w:tcPr>
          <w:p w14:paraId="4881B00C" w14:textId="77777777" w:rsidR="00EF377D" w:rsidRDefault="00EF377D"/>
        </w:tc>
        <w:tc>
          <w:tcPr>
            <w:tcW w:w="2340" w:type="dxa"/>
          </w:tcPr>
          <w:p w14:paraId="324B9214" w14:textId="77777777" w:rsidR="00EF377D" w:rsidRDefault="00EF377D">
            <w:r>
              <w:t>Prediction window</w:t>
            </w:r>
          </w:p>
        </w:tc>
        <w:tc>
          <w:tcPr>
            <w:tcW w:w="4914" w:type="dxa"/>
          </w:tcPr>
          <w:p w14:paraId="182FDB51" w14:textId="77777777" w:rsidR="00EF377D" w:rsidRDefault="00EF377D">
            <w:r>
              <w:t xml:space="preserve">400 </w:t>
            </w:r>
            <w:proofErr w:type="spellStart"/>
            <w:r>
              <w:t>ms</w:t>
            </w:r>
            <w:proofErr w:type="spellEnd"/>
          </w:p>
        </w:tc>
      </w:tr>
      <w:tr w:rsidR="00EF377D" w14:paraId="288E44A0" w14:textId="77777777">
        <w:tc>
          <w:tcPr>
            <w:tcW w:w="2155" w:type="dxa"/>
            <w:vMerge w:val="restart"/>
          </w:tcPr>
          <w:p w14:paraId="59A2C771" w14:textId="77777777" w:rsidR="00EF377D" w:rsidRDefault="00EF377D">
            <w:r>
              <w:t>Data size (number of samples)</w:t>
            </w:r>
          </w:p>
        </w:tc>
        <w:tc>
          <w:tcPr>
            <w:tcW w:w="2340" w:type="dxa"/>
          </w:tcPr>
          <w:p w14:paraId="54CA2E1D" w14:textId="77777777" w:rsidR="00EF377D" w:rsidRDefault="00EF377D">
            <w:r>
              <w:t>Training/validity</w:t>
            </w:r>
          </w:p>
        </w:tc>
        <w:tc>
          <w:tcPr>
            <w:tcW w:w="4914" w:type="dxa"/>
          </w:tcPr>
          <w:p w14:paraId="6B57F63C" w14:textId="5CBB3A06" w:rsidR="00EF377D" w:rsidRDefault="00A65714">
            <w:r>
              <w:t xml:space="preserve">1657/414 (30 km/h), </w:t>
            </w:r>
            <w:r w:rsidR="00FD4267">
              <w:t>2592/648 (60 km/h), 2378/595 (90 km/h)</w:t>
            </w:r>
          </w:p>
        </w:tc>
      </w:tr>
      <w:tr w:rsidR="00EF377D" w14:paraId="72DCFF83" w14:textId="77777777">
        <w:tc>
          <w:tcPr>
            <w:tcW w:w="2155" w:type="dxa"/>
            <w:vMerge/>
          </w:tcPr>
          <w:p w14:paraId="74EB6618" w14:textId="77777777" w:rsidR="00EF377D" w:rsidRDefault="00EF377D"/>
        </w:tc>
        <w:tc>
          <w:tcPr>
            <w:tcW w:w="2340" w:type="dxa"/>
          </w:tcPr>
          <w:p w14:paraId="05B89ADD" w14:textId="77777777" w:rsidR="00EF377D" w:rsidRDefault="00EF377D">
            <w:r>
              <w:t>Testing</w:t>
            </w:r>
          </w:p>
        </w:tc>
        <w:tc>
          <w:tcPr>
            <w:tcW w:w="4914" w:type="dxa"/>
          </w:tcPr>
          <w:p w14:paraId="1619B261" w14:textId="709AC351" w:rsidR="00EF377D" w:rsidRDefault="00912F74">
            <w:r>
              <w:t>518 (30 km/h), 811 (60 km/h), 744 (90 km/h)</w:t>
            </w:r>
          </w:p>
        </w:tc>
      </w:tr>
      <w:tr w:rsidR="00EF377D" w14:paraId="221D2C21" w14:textId="77777777">
        <w:tc>
          <w:tcPr>
            <w:tcW w:w="2155" w:type="dxa"/>
            <w:vMerge w:val="restart"/>
          </w:tcPr>
          <w:p w14:paraId="23434159" w14:textId="77777777" w:rsidR="00EF377D" w:rsidRDefault="00EF377D">
            <w:r>
              <w:t>AI/ML model input/output</w:t>
            </w:r>
          </w:p>
        </w:tc>
        <w:tc>
          <w:tcPr>
            <w:tcW w:w="2340" w:type="dxa"/>
          </w:tcPr>
          <w:p w14:paraId="662EB771" w14:textId="77777777" w:rsidR="00EF377D" w:rsidRDefault="00EF377D">
            <w:r>
              <w:t>Model input</w:t>
            </w:r>
          </w:p>
        </w:tc>
        <w:tc>
          <w:tcPr>
            <w:tcW w:w="4914" w:type="dxa"/>
          </w:tcPr>
          <w:p w14:paraId="2940482A" w14:textId="77777777" w:rsidR="00EF377D" w:rsidRDefault="00EF377D">
            <w:r>
              <w:t>Past measured L3-filtered cell-level metric values</w:t>
            </w:r>
          </w:p>
        </w:tc>
      </w:tr>
      <w:tr w:rsidR="00EF377D" w14:paraId="677324BF" w14:textId="77777777">
        <w:tc>
          <w:tcPr>
            <w:tcW w:w="2155" w:type="dxa"/>
            <w:vMerge/>
          </w:tcPr>
          <w:p w14:paraId="5432C2A8" w14:textId="77777777" w:rsidR="00EF377D" w:rsidRDefault="00EF377D"/>
        </w:tc>
        <w:tc>
          <w:tcPr>
            <w:tcW w:w="2340" w:type="dxa"/>
          </w:tcPr>
          <w:p w14:paraId="3A628A9D" w14:textId="77777777" w:rsidR="00EF377D" w:rsidRDefault="00EF377D">
            <w:r>
              <w:t>Model output</w:t>
            </w:r>
          </w:p>
        </w:tc>
        <w:tc>
          <w:tcPr>
            <w:tcW w:w="4914" w:type="dxa"/>
          </w:tcPr>
          <w:p w14:paraId="716C6BDE" w14:textId="77777777" w:rsidR="00EF377D" w:rsidRDefault="00EF377D">
            <w:r>
              <w:t>Prediction for future L3-filtered cell metric values</w:t>
            </w:r>
          </w:p>
        </w:tc>
      </w:tr>
      <w:tr w:rsidR="00EF377D" w14:paraId="13D7B24F" w14:textId="77777777">
        <w:tc>
          <w:tcPr>
            <w:tcW w:w="2155" w:type="dxa"/>
            <w:vMerge w:val="restart"/>
          </w:tcPr>
          <w:p w14:paraId="4755B264" w14:textId="77777777" w:rsidR="00EF377D" w:rsidRDefault="00EF377D">
            <w:r>
              <w:t>AI/ML model description</w:t>
            </w:r>
          </w:p>
        </w:tc>
        <w:tc>
          <w:tcPr>
            <w:tcW w:w="2340" w:type="dxa"/>
          </w:tcPr>
          <w:p w14:paraId="3DA97B99" w14:textId="77777777" w:rsidR="00EF377D" w:rsidRDefault="00EF377D">
            <w:r>
              <w:t>Model type (e.g., LSTM, CNN, transformer, …)</w:t>
            </w:r>
          </w:p>
        </w:tc>
        <w:tc>
          <w:tcPr>
            <w:tcW w:w="4914" w:type="dxa"/>
          </w:tcPr>
          <w:p w14:paraId="29F76B2F" w14:textId="77777777" w:rsidR="00EF377D" w:rsidRDefault="00EF377D">
            <w:r>
              <w:t>Transformer</w:t>
            </w:r>
          </w:p>
        </w:tc>
      </w:tr>
      <w:tr w:rsidR="00EF377D" w14:paraId="6FE8B305" w14:textId="77777777">
        <w:tc>
          <w:tcPr>
            <w:tcW w:w="2155" w:type="dxa"/>
            <w:vMerge/>
          </w:tcPr>
          <w:p w14:paraId="54E03812" w14:textId="77777777" w:rsidR="00EF377D" w:rsidRDefault="00EF377D"/>
        </w:tc>
        <w:tc>
          <w:tcPr>
            <w:tcW w:w="2340" w:type="dxa"/>
          </w:tcPr>
          <w:p w14:paraId="38D3ED4C" w14:textId="77777777" w:rsidR="00EF377D" w:rsidRDefault="00EF377D">
            <w:r>
              <w:t>Model complexity in number of parameters</w:t>
            </w:r>
          </w:p>
        </w:tc>
        <w:tc>
          <w:tcPr>
            <w:tcW w:w="4914" w:type="dxa"/>
          </w:tcPr>
          <w:p w14:paraId="35433F85" w14:textId="470BE9DA" w:rsidR="00EF377D" w:rsidRDefault="00B42316">
            <w:r>
              <w:t>1280k</w:t>
            </w:r>
          </w:p>
        </w:tc>
      </w:tr>
      <w:tr w:rsidR="00EF377D" w14:paraId="7963E1FC" w14:textId="77777777">
        <w:tc>
          <w:tcPr>
            <w:tcW w:w="2155" w:type="dxa"/>
            <w:vMerge/>
          </w:tcPr>
          <w:p w14:paraId="4D28C1A0" w14:textId="77777777" w:rsidR="00EF377D" w:rsidRDefault="00EF377D"/>
        </w:tc>
        <w:tc>
          <w:tcPr>
            <w:tcW w:w="2340" w:type="dxa"/>
          </w:tcPr>
          <w:p w14:paraId="2F98E5E0" w14:textId="77777777" w:rsidR="00EF377D" w:rsidRDefault="00EF377D">
            <w:r>
              <w:t>Model complexity in model size (e.g., Mbyte)</w:t>
            </w:r>
          </w:p>
        </w:tc>
        <w:tc>
          <w:tcPr>
            <w:tcW w:w="4914" w:type="dxa"/>
          </w:tcPr>
          <w:p w14:paraId="17B7988C" w14:textId="5E2BB657" w:rsidR="00EF377D" w:rsidRDefault="004A3654">
            <w:r>
              <w:t>9.77 Mb</w:t>
            </w:r>
          </w:p>
        </w:tc>
      </w:tr>
    </w:tbl>
    <w:p w14:paraId="71DF29A7" w14:textId="77777777" w:rsidR="00EF377D" w:rsidRDefault="00EF377D" w:rsidP="00EF377D"/>
    <w:p w14:paraId="194DF1CB" w14:textId="3EBBB415" w:rsidR="00EF377D" w:rsidRDefault="00EF377D" w:rsidP="00EF377D">
      <w:pPr>
        <w:pStyle w:val="TableCaption"/>
      </w:pPr>
      <w:bookmarkStart w:id="39" w:name="_Ref193581031"/>
      <w:r>
        <w:t xml:space="preserve">Table </w:t>
      </w:r>
      <w:r>
        <w:fldChar w:fldCharType="begin"/>
      </w:r>
      <w:r>
        <w:instrText xml:space="preserve"> SEQ Table \* ARABIC </w:instrText>
      </w:r>
      <w:r>
        <w:fldChar w:fldCharType="separate"/>
      </w:r>
      <w:r w:rsidR="00FC0793">
        <w:rPr>
          <w:noProof/>
        </w:rPr>
        <w:t>13</w:t>
      </w:r>
      <w:r>
        <w:fldChar w:fldCharType="end"/>
      </w:r>
      <w:bookmarkEnd w:id="39"/>
      <w:r>
        <w:t xml:space="preserve">: </w:t>
      </w:r>
      <w:r w:rsidR="00E538A1">
        <w:t>Simulation results</w:t>
      </w:r>
      <w:r>
        <w:t>, FR</w:t>
      </w:r>
      <w:r w:rsidR="00F2326A">
        <w:t>2</w:t>
      </w:r>
      <w:r>
        <w:t xml:space="preserve"> Case </w:t>
      </w:r>
      <w:r w:rsidR="00F2326A">
        <w:t>A,</w:t>
      </w:r>
      <w:r>
        <w:t xml:space="preserve"> model generalization across UE speeds</w:t>
      </w:r>
    </w:p>
    <w:tbl>
      <w:tblPr>
        <w:tblStyle w:val="TableGrid"/>
        <w:tblW w:w="5000" w:type="pct"/>
        <w:tblLook w:val="04A0" w:firstRow="1" w:lastRow="0" w:firstColumn="1" w:lastColumn="0" w:noHBand="0" w:noVBand="1"/>
      </w:tblPr>
      <w:tblGrid>
        <w:gridCol w:w="1995"/>
        <w:gridCol w:w="3316"/>
        <w:gridCol w:w="1366"/>
        <w:gridCol w:w="1366"/>
        <w:gridCol w:w="1366"/>
      </w:tblGrid>
      <w:tr w:rsidR="00EF377D" w14:paraId="3F23130A" w14:textId="77777777">
        <w:tc>
          <w:tcPr>
            <w:tcW w:w="1060" w:type="pct"/>
            <w:vMerge w:val="restart"/>
          </w:tcPr>
          <w:p w14:paraId="5E41B19D" w14:textId="77777777" w:rsidR="00EF377D" w:rsidRDefault="00EF377D">
            <w:r>
              <w:t>Average L3 cell level RSRP difference across prediction window (dB)</w:t>
            </w:r>
          </w:p>
        </w:tc>
        <w:tc>
          <w:tcPr>
            <w:tcW w:w="1762" w:type="pct"/>
            <w:shd w:val="clear" w:color="auto" w:fill="D9D9D9" w:themeFill="background1" w:themeFillShade="D9"/>
          </w:tcPr>
          <w:p w14:paraId="1947CF12" w14:textId="77777777" w:rsidR="00EF377D" w:rsidRDefault="00EF377D">
            <w:r>
              <w:t>Predictor</w:t>
            </w:r>
          </w:p>
        </w:tc>
        <w:tc>
          <w:tcPr>
            <w:tcW w:w="726" w:type="pct"/>
            <w:shd w:val="clear" w:color="auto" w:fill="D9D9D9" w:themeFill="background1" w:themeFillShade="D9"/>
          </w:tcPr>
          <w:p w14:paraId="72DFA2C1" w14:textId="77777777" w:rsidR="00EF377D" w:rsidRDefault="00EF377D">
            <w:r>
              <w:t>Inference on 30 km/h</w:t>
            </w:r>
          </w:p>
        </w:tc>
        <w:tc>
          <w:tcPr>
            <w:tcW w:w="726" w:type="pct"/>
            <w:shd w:val="clear" w:color="auto" w:fill="D9D9D9" w:themeFill="background1" w:themeFillShade="D9"/>
          </w:tcPr>
          <w:p w14:paraId="0873AF51" w14:textId="77777777" w:rsidR="00EF377D" w:rsidRDefault="00EF377D">
            <w:r>
              <w:t>Inference on 60 km/h</w:t>
            </w:r>
          </w:p>
        </w:tc>
        <w:tc>
          <w:tcPr>
            <w:tcW w:w="726" w:type="pct"/>
            <w:shd w:val="clear" w:color="auto" w:fill="D9D9D9" w:themeFill="background1" w:themeFillShade="D9"/>
          </w:tcPr>
          <w:p w14:paraId="59196ACD" w14:textId="77777777" w:rsidR="00EF377D" w:rsidRDefault="00EF377D">
            <w:r>
              <w:t>Inference on 90 km/h</w:t>
            </w:r>
          </w:p>
        </w:tc>
      </w:tr>
      <w:tr w:rsidR="006965EA" w14:paraId="77F0416E" w14:textId="77777777">
        <w:tc>
          <w:tcPr>
            <w:tcW w:w="1060" w:type="pct"/>
            <w:vMerge/>
          </w:tcPr>
          <w:p w14:paraId="3F9E34EF" w14:textId="77777777" w:rsidR="006965EA" w:rsidRDefault="006965EA" w:rsidP="006965EA"/>
        </w:tc>
        <w:tc>
          <w:tcPr>
            <w:tcW w:w="1762" w:type="pct"/>
          </w:tcPr>
          <w:p w14:paraId="3361878C" w14:textId="77777777" w:rsidR="006965EA" w:rsidRDefault="006965EA" w:rsidP="006965EA">
            <w:r>
              <w:t>AI/ML trained on 30 km/h dataset</w:t>
            </w:r>
          </w:p>
        </w:tc>
        <w:tc>
          <w:tcPr>
            <w:tcW w:w="726" w:type="pct"/>
          </w:tcPr>
          <w:p w14:paraId="3F99CDB7" w14:textId="0AABBEDC" w:rsidR="006965EA" w:rsidRDefault="006965EA" w:rsidP="006965EA">
            <w:r w:rsidRPr="00502DCB">
              <w:t>2.67</w:t>
            </w:r>
          </w:p>
        </w:tc>
        <w:tc>
          <w:tcPr>
            <w:tcW w:w="726" w:type="pct"/>
          </w:tcPr>
          <w:p w14:paraId="0A75C6BE" w14:textId="79C5A3D5" w:rsidR="006965EA" w:rsidRDefault="006965EA" w:rsidP="006965EA">
            <w:r w:rsidRPr="00502DCB">
              <w:t>3.53</w:t>
            </w:r>
          </w:p>
        </w:tc>
        <w:tc>
          <w:tcPr>
            <w:tcW w:w="726" w:type="pct"/>
          </w:tcPr>
          <w:p w14:paraId="635611A8" w14:textId="2E2B1F23" w:rsidR="006965EA" w:rsidRDefault="006965EA" w:rsidP="006965EA">
            <w:r w:rsidRPr="00502DCB">
              <w:t>4.15</w:t>
            </w:r>
          </w:p>
        </w:tc>
      </w:tr>
      <w:tr w:rsidR="006965EA" w14:paraId="3F94FC59" w14:textId="77777777">
        <w:tc>
          <w:tcPr>
            <w:tcW w:w="1060" w:type="pct"/>
            <w:vMerge/>
          </w:tcPr>
          <w:p w14:paraId="570B0C46" w14:textId="77777777" w:rsidR="006965EA" w:rsidRDefault="006965EA" w:rsidP="006965EA"/>
        </w:tc>
        <w:tc>
          <w:tcPr>
            <w:tcW w:w="1762" w:type="pct"/>
          </w:tcPr>
          <w:p w14:paraId="5DE2C83F" w14:textId="77777777" w:rsidR="006965EA" w:rsidRDefault="006965EA" w:rsidP="006965EA">
            <w:r>
              <w:t>AI/ML trained on 60 km/h dataset</w:t>
            </w:r>
          </w:p>
        </w:tc>
        <w:tc>
          <w:tcPr>
            <w:tcW w:w="726" w:type="pct"/>
          </w:tcPr>
          <w:p w14:paraId="60290B86" w14:textId="475645D3" w:rsidR="006965EA" w:rsidRDefault="006965EA" w:rsidP="006965EA">
            <w:r w:rsidRPr="00502DCB">
              <w:t>2.78</w:t>
            </w:r>
          </w:p>
        </w:tc>
        <w:tc>
          <w:tcPr>
            <w:tcW w:w="726" w:type="pct"/>
          </w:tcPr>
          <w:p w14:paraId="21AC1070" w14:textId="53C18DC3" w:rsidR="006965EA" w:rsidRDefault="006965EA" w:rsidP="006965EA">
            <w:r w:rsidRPr="00502DCB">
              <w:t>3.54</w:t>
            </w:r>
          </w:p>
        </w:tc>
        <w:tc>
          <w:tcPr>
            <w:tcW w:w="726" w:type="pct"/>
          </w:tcPr>
          <w:p w14:paraId="60FF5CB9" w14:textId="43685113" w:rsidR="006965EA" w:rsidRDefault="006965EA" w:rsidP="006965EA">
            <w:r w:rsidRPr="00502DCB">
              <w:t>4.10</w:t>
            </w:r>
          </w:p>
        </w:tc>
      </w:tr>
      <w:tr w:rsidR="006965EA" w14:paraId="32EAAADC" w14:textId="77777777">
        <w:tc>
          <w:tcPr>
            <w:tcW w:w="1060" w:type="pct"/>
            <w:vMerge/>
          </w:tcPr>
          <w:p w14:paraId="51A1C5B0" w14:textId="77777777" w:rsidR="006965EA" w:rsidRDefault="006965EA" w:rsidP="006965EA"/>
        </w:tc>
        <w:tc>
          <w:tcPr>
            <w:tcW w:w="1762" w:type="pct"/>
          </w:tcPr>
          <w:p w14:paraId="4629C53B" w14:textId="77777777" w:rsidR="006965EA" w:rsidRDefault="006965EA" w:rsidP="006965EA">
            <w:r>
              <w:t>AI/ML trained on 90 km/h dataset</w:t>
            </w:r>
          </w:p>
        </w:tc>
        <w:tc>
          <w:tcPr>
            <w:tcW w:w="726" w:type="pct"/>
          </w:tcPr>
          <w:p w14:paraId="4B804F89" w14:textId="13FB1A93" w:rsidR="006965EA" w:rsidRDefault="006965EA" w:rsidP="006965EA">
            <w:r w:rsidRPr="00502DCB">
              <w:t>2.94</w:t>
            </w:r>
          </w:p>
        </w:tc>
        <w:tc>
          <w:tcPr>
            <w:tcW w:w="726" w:type="pct"/>
          </w:tcPr>
          <w:p w14:paraId="14781237" w14:textId="2337369F" w:rsidR="006965EA" w:rsidRDefault="006965EA" w:rsidP="006965EA">
            <w:r w:rsidRPr="00502DCB">
              <w:t>3.63</w:t>
            </w:r>
          </w:p>
        </w:tc>
        <w:tc>
          <w:tcPr>
            <w:tcW w:w="726" w:type="pct"/>
          </w:tcPr>
          <w:p w14:paraId="5D5F7A7B" w14:textId="1837349A" w:rsidR="006965EA" w:rsidRDefault="006965EA" w:rsidP="006965EA">
            <w:r w:rsidRPr="00502DCB">
              <w:t>4.14</w:t>
            </w:r>
          </w:p>
        </w:tc>
      </w:tr>
      <w:tr w:rsidR="006965EA" w14:paraId="24DEF135" w14:textId="77777777">
        <w:tc>
          <w:tcPr>
            <w:tcW w:w="1060" w:type="pct"/>
            <w:vMerge/>
          </w:tcPr>
          <w:p w14:paraId="6FA97C28" w14:textId="77777777" w:rsidR="006965EA" w:rsidRDefault="006965EA" w:rsidP="006965EA"/>
        </w:tc>
        <w:tc>
          <w:tcPr>
            <w:tcW w:w="1762" w:type="pct"/>
          </w:tcPr>
          <w:p w14:paraId="540CFA40" w14:textId="77777777" w:rsidR="006965EA" w:rsidRDefault="006965EA" w:rsidP="006965EA">
            <w:r>
              <w:t>AI/ML trained on 30, 60, and 90 km/h datasets</w:t>
            </w:r>
          </w:p>
        </w:tc>
        <w:tc>
          <w:tcPr>
            <w:tcW w:w="726" w:type="pct"/>
          </w:tcPr>
          <w:p w14:paraId="10E93C80" w14:textId="18E9AC53" w:rsidR="006965EA" w:rsidRDefault="006965EA" w:rsidP="006965EA">
            <w:r w:rsidRPr="00502DCB">
              <w:t>2.69</w:t>
            </w:r>
          </w:p>
        </w:tc>
        <w:tc>
          <w:tcPr>
            <w:tcW w:w="726" w:type="pct"/>
          </w:tcPr>
          <w:p w14:paraId="5EC2A668" w14:textId="57849E5A" w:rsidR="006965EA" w:rsidRDefault="006965EA" w:rsidP="006965EA">
            <w:r w:rsidRPr="00502DCB">
              <w:t>3.52</w:t>
            </w:r>
          </w:p>
        </w:tc>
        <w:tc>
          <w:tcPr>
            <w:tcW w:w="726" w:type="pct"/>
          </w:tcPr>
          <w:p w14:paraId="6C76CE8D" w14:textId="15BBD75D" w:rsidR="006965EA" w:rsidRDefault="006965EA" w:rsidP="006965EA">
            <w:r w:rsidRPr="00502DCB">
              <w:t>4.11</w:t>
            </w:r>
          </w:p>
        </w:tc>
      </w:tr>
      <w:tr w:rsidR="006965EA" w14:paraId="6E887511" w14:textId="77777777">
        <w:tc>
          <w:tcPr>
            <w:tcW w:w="1060" w:type="pct"/>
            <w:vMerge/>
          </w:tcPr>
          <w:p w14:paraId="17D84D02" w14:textId="77777777" w:rsidR="006965EA" w:rsidRDefault="006965EA" w:rsidP="006965EA"/>
        </w:tc>
        <w:tc>
          <w:tcPr>
            <w:tcW w:w="1762" w:type="pct"/>
          </w:tcPr>
          <w:p w14:paraId="600EF587" w14:textId="77777777" w:rsidR="006965EA" w:rsidRDefault="006965EA" w:rsidP="006965EA">
            <w:r>
              <w:t>Baseline (sample-and-hold)</w:t>
            </w:r>
          </w:p>
        </w:tc>
        <w:tc>
          <w:tcPr>
            <w:tcW w:w="726" w:type="pct"/>
          </w:tcPr>
          <w:p w14:paraId="38EE37E6" w14:textId="6241B724" w:rsidR="006965EA" w:rsidRDefault="006965EA" w:rsidP="006965EA">
            <w:r w:rsidRPr="00502DCB">
              <w:t>2.67</w:t>
            </w:r>
          </w:p>
        </w:tc>
        <w:tc>
          <w:tcPr>
            <w:tcW w:w="726" w:type="pct"/>
          </w:tcPr>
          <w:p w14:paraId="25E35610" w14:textId="0E1BCE4D" w:rsidR="006965EA" w:rsidRDefault="006965EA" w:rsidP="006965EA">
            <w:r w:rsidRPr="00502DCB">
              <w:t>3.60</w:t>
            </w:r>
          </w:p>
        </w:tc>
        <w:tc>
          <w:tcPr>
            <w:tcW w:w="726" w:type="pct"/>
          </w:tcPr>
          <w:p w14:paraId="1D695FAF" w14:textId="5BC61ADD" w:rsidR="006965EA" w:rsidRDefault="006965EA" w:rsidP="006965EA">
            <w:r w:rsidRPr="00502DCB">
              <w:t>4.25</w:t>
            </w:r>
          </w:p>
        </w:tc>
      </w:tr>
      <w:tr w:rsidR="00E538A1" w14:paraId="4B936F9E" w14:textId="77777777" w:rsidTr="00E538A1">
        <w:tc>
          <w:tcPr>
            <w:tcW w:w="1060" w:type="pct"/>
            <w:vMerge w:val="restart"/>
          </w:tcPr>
          <w:p w14:paraId="5189C32C" w14:textId="003C1DB0" w:rsidR="00E538A1" w:rsidRDefault="00E538A1" w:rsidP="00E538A1">
            <w:r w:rsidRPr="00634569">
              <w:t>Average L3 cell level RSRP difference at prediction window edge (dB)</w:t>
            </w:r>
          </w:p>
        </w:tc>
        <w:tc>
          <w:tcPr>
            <w:tcW w:w="1762" w:type="pct"/>
            <w:shd w:val="clear" w:color="auto" w:fill="D9D9D9" w:themeFill="background1" w:themeFillShade="D9"/>
          </w:tcPr>
          <w:p w14:paraId="2D115351" w14:textId="1D4BA987" w:rsidR="00E538A1" w:rsidRDefault="00E538A1" w:rsidP="00E538A1">
            <w:r>
              <w:t>Predictor</w:t>
            </w:r>
          </w:p>
        </w:tc>
        <w:tc>
          <w:tcPr>
            <w:tcW w:w="726" w:type="pct"/>
            <w:shd w:val="clear" w:color="auto" w:fill="D9D9D9" w:themeFill="background1" w:themeFillShade="D9"/>
          </w:tcPr>
          <w:p w14:paraId="0CB60639" w14:textId="7AB3698C" w:rsidR="00E538A1" w:rsidRDefault="00E538A1" w:rsidP="00E538A1">
            <w:r>
              <w:t>Inference on 30 km/h</w:t>
            </w:r>
          </w:p>
        </w:tc>
        <w:tc>
          <w:tcPr>
            <w:tcW w:w="726" w:type="pct"/>
            <w:shd w:val="clear" w:color="auto" w:fill="D9D9D9" w:themeFill="background1" w:themeFillShade="D9"/>
          </w:tcPr>
          <w:p w14:paraId="3E196A3C" w14:textId="4FE50F5A" w:rsidR="00E538A1" w:rsidRDefault="00E538A1" w:rsidP="00E538A1">
            <w:r>
              <w:t>Inference on 60 km/h</w:t>
            </w:r>
          </w:p>
        </w:tc>
        <w:tc>
          <w:tcPr>
            <w:tcW w:w="726" w:type="pct"/>
            <w:shd w:val="clear" w:color="auto" w:fill="D9D9D9" w:themeFill="background1" w:themeFillShade="D9"/>
          </w:tcPr>
          <w:p w14:paraId="700D5C1B" w14:textId="218AD454" w:rsidR="00E538A1" w:rsidRDefault="00E538A1" w:rsidP="00E538A1">
            <w:r>
              <w:t>Inference on 90 km/h</w:t>
            </w:r>
          </w:p>
        </w:tc>
      </w:tr>
      <w:tr w:rsidR="005E5CC7" w14:paraId="1236028E" w14:textId="77777777">
        <w:tc>
          <w:tcPr>
            <w:tcW w:w="1060" w:type="pct"/>
            <w:vMerge/>
          </w:tcPr>
          <w:p w14:paraId="722DEB52" w14:textId="77777777" w:rsidR="005E5CC7" w:rsidRDefault="005E5CC7" w:rsidP="005E5CC7"/>
        </w:tc>
        <w:tc>
          <w:tcPr>
            <w:tcW w:w="1762" w:type="pct"/>
          </w:tcPr>
          <w:p w14:paraId="66A98A58" w14:textId="66004BD1" w:rsidR="005E5CC7" w:rsidRDefault="005E5CC7" w:rsidP="005E5CC7">
            <w:r>
              <w:t>AI/ML trained on 30 km/h dataset</w:t>
            </w:r>
          </w:p>
        </w:tc>
        <w:tc>
          <w:tcPr>
            <w:tcW w:w="726" w:type="pct"/>
          </w:tcPr>
          <w:p w14:paraId="112D3EFE" w14:textId="7BF41B65" w:rsidR="005E5CC7" w:rsidRDefault="005E5CC7" w:rsidP="005E5CC7">
            <w:r w:rsidRPr="000D7524">
              <w:t>3.90</w:t>
            </w:r>
          </w:p>
        </w:tc>
        <w:tc>
          <w:tcPr>
            <w:tcW w:w="726" w:type="pct"/>
          </w:tcPr>
          <w:p w14:paraId="0FD654C4" w14:textId="5ECBF50A" w:rsidR="005E5CC7" w:rsidRDefault="005E5CC7" w:rsidP="005E5CC7">
            <w:r w:rsidRPr="000D7524">
              <w:t>5.09</w:t>
            </w:r>
          </w:p>
        </w:tc>
        <w:tc>
          <w:tcPr>
            <w:tcW w:w="726" w:type="pct"/>
          </w:tcPr>
          <w:p w14:paraId="2C7EA96A" w14:textId="51846A81" w:rsidR="005E5CC7" w:rsidRDefault="005E5CC7" w:rsidP="005E5CC7">
            <w:r w:rsidRPr="000D7524">
              <w:t>5.92</w:t>
            </w:r>
          </w:p>
        </w:tc>
      </w:tr>
      <w:tr w:rsidR="005E5CC7" w14:paraId="13211A75" w14:textId="77777777">
        <w:tc>
          <w:tcPr>
            <w:tcW w:w="1060" w:type="pct"/>
            <w:vMerge/>
          </w:tcPr>
          <w:p w14:paraId="3D0CBA28" w14:textId="77777777" w:rsidR="005E5CC7" w:rsidRDefault="005E5CC7" w:rsidP="005E5CC7"/>
        </w:tc>
        <w:tc>
          <w:tcPr>
            <w:tcW w:w="1762" w:type="pct"/>
          </w:tcPr>
          <w:p w14:paraId="2C4E6FB1" w14:textId="34697EB2" w:rsidR="005E5CC7" w:rsidRDefault="005E5CC7" w:rsidP="005E5CC7">
            <w:r>
              <w:t>AI/ML trained on 60 km/h dataset</w:t>
            </w:r>
          </w:p>
        </w:tc>
        <w:tc>
          <w:tcPr>
            <w:tcW w:w="726" w:type="pct"/>
          </w:tcPr>
          <w:p w14:paraId="581FA700" w14:textId="5FF6C9F4" w:rsidR="005E5CC7" w:rsidRDefault="005E5CC7" w:rsidP="005E5CC7">
            <w:r w:rsidRPr="000D7524">
              <w:t>4.05</w:t>
            </w:r>
          </w:p>
        </w:tc>
        <w:tc>
          <w:tcPr>
            <w:tcW w:w="726" w:type="pct"/>
          </w:tcPr>
          <w:p w14:paraId="515692B3" w14:textId="19AE6F7B" w:rsidR="005E5CC7" w:rsidRDefault="005E5CC7" w:rsidP="005E5CC7">
            <w:r w:rsidRPr="000D7524">
              <w:t>5.06</w:t>
            </w:r>
          </w:p>
        </w:tc>
        <w:tc>
          <w:tcPr>
            <w:tcW w:w="726" w:type="pct"/>
          </w:tcPr>
          <w:p w14:paraId="0146C5DB" w14:textId="53F7935B" w:rsidR="005E5CC7" w:rsidRDefault="005E5CC7" w:rsidP="005E5CC7">
            <w:r w:rsidRPr="000D7524">
              <w:t>5.79</w:t>
            </w:r>
          </w:p>
        </w:tc>
      </w:tr>
      <w:tr w:rsidR="005E5CC7" w14:paraId="2382137B" w14:textId="77777777">
        <w:tc>
          <w:tcPr>
            <w:tcW w:w="1060" w:type="pct"/>
            <w:vMerge/>
          </w:tcPr>
          <w:p w14:paraId="7800C14F" w14:textId="77777777" w:rsidR="005E5CC7" w:rsidRDefault="005E5CC7" w:rsidP="005E5CC7"/>
        </w:tc>
        <w:tc>
          <w:tcPr>
            <w:tcW w:w="1762" w:type="pct"/>
          </w:tcPr>
          <w:p w14:paraId="5004F1FD" w14:textId="4E2E5079" w:rsidR="005E5CC7" w:rsidRDefault="005E5CC7" w:rsidP="005E5CC7">
            <w:r>
              <w:t>AI/ML trained on 90 km/h dataset</w:t>
            </w:r>
          </w:p>
        </w:tc>
        <w:tc>
          <w:tcPr>
            <w:tcW w:w="726" w:type="pct"/>
          </w:tcPr>
          <w:p w14:paraId="68C469EC" w14:textId="5BDCE372" w:rsidR="005E5CC7" w:rsidRDefault="005E5CC7" w:rsidP="005E5CC7">
            <w:r w:rsidRPr="000D7524">
              <w:t>4.29</w:t>
            </w:r>
          </w:p>
        </w:tc>
        <w:tc>
          <w:tcPr>
            <w:tcW w:w="726" w:type="pct"/>
          </w:tcPr>
          <w:p w14:paraId="52207BF8" w14:textId="440E8101" w:rsidR="005E5CC7" w:rsidRDefault="005E5CC7" w:rsidP="005E5CC7">
            <w:r w:rsidRPr="000D7524">
              <w:t>5.18</w:t>
            </w:r>
          </w:p>
        </w:tc>
        <w:tc>
          <w:tcPr>
            <w:tcW w:w="726" w:type="pct"/>
          </w:tcPr>
          <w:p w14:paraId="4340AEE3" w14:textId="7B77CF1D" w:rsidR="005E5CC7" w:rsidRDefault="005E5CC7" w:rsidP="005E5CC7">
            <w:r w:rsidRPr="000D7524">
              <w:t>5.83</w:t>
            </w:r>
          </w:p>
        </w:tc>
      </w:tr>
      <w:tr w:rsidR="005E5CC7" w14:paraId="3EA8222A" w14:textId="77777777">
        <w:tc>
          <w:tcPr>
            <w:tcW w:w="1060" w:type="pct"/>
            <w:vMerge/>
          </w:tcPr>
          <w:p w14:paraId="5032276E" w14:textId="77777777" w:rsidR="005E5CC7" w:rsidRDefault="005E5CC7" w:rsidP="005E5CC7"/>
        </w:tc>
        <w:tc>
          <w:tcPr>
            <w:tcW w:w="1762" w:type="pct"/>
          </w:tcPr>
          <w:p w14:paraId="2F1F8752" w14:textId="61D21BAE" w:rsidR="005E5CC7" w:rsidRDefault="005E5CC7" w:rsidP="005E5CC7">
            <w:r>
              <w:t>AI/ML trained on 30, 60, and 90 km/h datasets</w:t>
            </w:r>
          </w:p>
        </w:tc>
        <w:tc>
          <w:tcPr>
            <w:tcW w:w="726" w:type="pct"/>
          </w:tcPr>
          <w:p w14:paraId="67971EE4" w14:textId="3E517DE0" w:rsidR="005E5CC7" w:rsidRDefault="005E5CC7" w:rsidP="005E5CC7">
            <w:r w:rsidRPr="000D7524">
              <w:t>3.92</w:t>
            </w:r>
          </w:p>
        </w:tc>
        <w:tc>
          <w:tcPr>
            <w:tcW w:w="726" w:type="pct"/>
          </w:tcPr>
          <w:p w14:paraId="2B890352" w14:textId="5756DB68" w:rsidR="005E5CC7" w:rsidRDefault="005E5CC7" w:rsidP="005E5CC7">
            <w:r w:rsidRPr="000D7524">
              <w:t>5.05</w:t>
            </w:r>
          </w:p>
        </w:tc>
        <w:tc>
          <w:tcPr>
            <w:tcW w:w="726" w:type="pct"/>
          </w:tcPr>
          <w:p w14:paraId="4251293F" w14:textId="3A2C073D" w:rsidR="005E5CC7" w:rsidRDefault="005E5CC7" w:rsidP="005E5CC7">
            <w:r w:rsidRPr="000D7524">
              <w:t>5.84</w:t>
            </w:r>
          </w:p>
        </w:tc>
      </w:tr>
      <w:tr w:rsidR="005E5CC7" w14:paraId="5D435F58" w14:textId="77777777">
        <w:tc>
          <w:tcPr>
            <w:tcW w:w="1060" w:type="pct"/>
            <w:vMerge/>
          </w:tcPr>
          <w:p w14:paraId="53337BA6" w14:textId="77777777" w:rsidR="005E5CC7" w:rsidRDefault="005E5CC7" w:rsidP="005E5CC7"/>
        </w:tc>
        <w:tc>
          <w:tcPr>
            <w:tcW w:w="1762" w:type="pct"/>
          </w:tcPr>
          <w:p w14:paraId="791B79B3" w14:textId="547CC75D" w:rsidR="005E5CC7" w:rsidRDefault="005E5CC7" w:rsidP="005E5CC7">
            <w:r>
              <w:t>Baseline (sample-and-hold)</w:t>
            </w:r>
          </w:p>
        </w:tc>
        <w:tc>
          <w:tcPr>
            <w:tcW w:w="726" w:type="pct"/>
          </w:tcPr>
          <w:p w14:paraId="2E18C589" w14:textId="461E7C90" w:rsidR="005E5CC7" w:rsidRDefault="005E5CC7" w:rsidP="005E5CC7">
            <w:r w:rsidRPr="000D7524">
              <w:t>3.94</w:t>
            </w:r>
          </w:p>
        </w:tc>
        <w:tc>
          <w:tcPr>
            <w:tcW w:w="726" w:type="pct"/>
          </w:tcPr>
          <w:p w14:paraId="075ED5D7" w14:textId="1A9D6C24" w:rsidR="005E5CC7" w:rsidRDefault="005E5CC7" w:rsidP="005E5CC7">
            <w:r w:rsidRPr="000D7524">
              <w:t>5.25</w:t>
            </w:r>
          </w:p>
        </w:tc>
        <w:tc>
          <w:tcPr>
            <w:tcW w:w="726" w:type="pct"/>
          </w:tcPr>
          <w:p w14:paraId="5C3E4E01" w14:textId="244A7407" w:rsidR="005E5CC7" w:rsidRDefault="005E5CC7" w:rsidP="005E5CC7">
            <w:r w:rsidRPr="000D7524">
              <w:t>6.15</w:t>
            </w:r>
          </w:p>
        </w:tc>
      </w:tr>
      <w:tr w:rsidR="00E538A1" w14:paraId="49C783AB" w14:textId="77777777" w:rsidTr="00E538A1">
        <w:tc>
          <w:tcPr>
            <w:tcW w:w="1060" w:type="pct"/>
            <w:vMerge w:val="restart"/>
          </w:tcPr>
          <w:p w14:paraId="61A4965E" w14:textId="2F188226" w:rsidR="00E538A1" w:rsidRDefault="00E538A1" w:rsidP="00E538A1">
            <w:r w:rsidRPr="00A86538">
              <w:t>Top cell prediction accuracy across prediction window (%)</w:t>
            </w:r>
          </w:p>
        </w:tc>
        <w:tc>
          <w:tcPr>
            <w:tcW w:w="1762" w:type="pct"/>
            <w:shd w:val="clear" w:color="auto" w:fill="D9D9D9" w:themeFill="background1" w:themeFillShade="D9"/>
          </w:tcPr>
          <w:p w14:paraId="02298BAA" w14:textId="5A45BF59" w:rsidR="00E538A1" w:rsidRDefault="00E538A1" w:rsidP="00E538A1">
            <w:r>
              <w:t>Predictor</w:t>
            </w:r>
          </w:p>
        </w:tc>
        <w:tc>
          <w:tcPr>
            <w:tcW w:w="726" w:type="pct"/>
            <w:shd w:val="clear" w:color="auto" w:fill="D9D9D9" w:themeFill="background1" w:themeFillShade="D9"/>
          </w:tcPr>
          <w:p w14:paraId="0EDFA15F" w14:textId="40CAA77A" w:rsidR="00E538A1" w:rsidRDefault="00E538A1" w:rsidP="00E538A1">
            <w:r>
              <w:t>Inference on 30 km/h</w:t>
            </w:r>
          </w:p>
        </w:tc>
        <w:tc>
          <w:tcPr>
            <w:tcW w:w="726" w:type="pct"/>
            <w:shd w:val="clear" w:color="auto" w:fill="D9D9D9" w:themeFill="background1" w:themeFillShade="D9"/>
          </w:tcPr>
          <w:p w14:paraId="343E7E39" w14:textId="3987CD9C" w:rsidR="00E538A1" w:rsidRDefault="00E538A1" w:rsidP="00E538A1">
            <w:r>
              <w:t>Inference on 60 km/h</w:t>
            </w:r>
          </w:p>
        </w:tc>
        <w:tc>
          <w:tcPr>
            <w:tcW w:w="726" w:type="pct"/>
            <w:shd w:val="clear" w:color="auto" w:fill="D9D9D9" w:themeFill="background1" w:themeFillShade="D9"/>
          </w:tcPr>
          <w:p w14:paraId="5C7D30D7" w14:textId="29E7AECB" w:rsidR="00E538A1" w:rsidRDefault="00E538A1" w:rsidP="00E538A1">
            <w:r>
              <w:t>Inference on 90 km/h</w:t>
            </w:r>
          </w:p>
        </w:tc>
      </w:tr>
      <w:tr w:rsidR="005E5CC7" w14:paraId="637A9C6E" w14:textId="77777777">
        <w:tc>
          <w:tcPr>
            <w:tcW w:w="1060" w:type="pct"/>
            <w:vMerge/>
          </w:tcPr>
          <w:p w14:paraId="06130F9E" w14:textId="77777777" w:rsidR="005E5CC7" w:rsidRDefault="005E5CC7" w:rsidP="005E5CC7"/>
        </w:tc>
        <w:tc>
          <w:tcPr>
            <w:tcW w:w="1762" w:type="pct"/>
          </w:tcPr>
          <w:p w14:paraId="244AC15E" w14:textId="38296269" w:rsidR="005E5CC7" w:rsidRDefault="005E5CC7" w:rsidP="005E5CC7">
            <w:r>
              <w:t>AI/ML trained on 30 km/h dataset</w:t>
            </w:r>
          </w:p>
        </w:tc>
        <w:tc>
          <w:tcPr>
            <w:tcW w:w="726" w:type="pct"/>
          </w:tcPr>
          <w:p w14:paraId="62E909FD" w14:textId="22DF01EF" w:rsidR="005E5CC7" w:rsidRDefault="005E5CC7" w:rsidP="005E5CC7">
            <w:r w:rsidRPr="0030533E">
              <w:t>83.75</w:t>
            </w:r>
          </w:p>
        </w:tc>
        <w:tc>
          <w:tcPr>
            <w:tcW w:w="726" w:type="pct"/>
          </w:tcPr>
          <w:p w14:paraId="21311CC2" w14:textId="6059F9F3" w:rsidR="005E5CC7" w:rsidRDefault="005E5CC7" w:rsidP="005E5CC7">
            <w:r w:rsidRPr="0030533E">
              <w:t>78.88</w:t>
            </w:r>
          </w:p>
        </w:tc>
        <w:tc>
          <w:tcPr>
            <w:tcW w:w="726" w:type="pct"/>
          </w:tcPr>
          <w:p w14:paraId="7428FCE4" w14:textId="76D6CE18" w:rsidR="005E5CC7" w:rsidRDefault="005E5CC7" w:rsidP="005E5CC7">
            <w:r w:rsidRPr="0030533E">
              <w:t>76.07</w:t>
            </w:r>
          </w:p>
        </w:tc>
      </w:tr>
      <w:tr w:rsidR="005E5CC7" w14:paraId="677F9199" w14:textId="77777777">
        <w:tc>
          <w:tcPr>
            <w:tcW w:w="1060" w:type="pct"/>
            <w:vMerge/>
          </w:tcPr>
          <w:p w14:paraId="71D00D7C" w14:textId="77777777" w:rsidR="005E5CC7" w:rsidRDefault="005E5CC7" w:rsidP="005E5CC7"/>
        </w:tc>
        <w:tc>
          <w:tcPr>
            <w:tcW w:w="1762" w:type="pct"/>
          </w:tcPr>
          <w:p w14:paraId="55A252F8" w14:textId="26B1269F" w:rsidR="005E5CC7" w:rsidRDefault="005E5CC7" w:rsidP="005E5CC7">
            <w:r>
              <w:t>AI/ML trained on 60 km/h dataset</w:t>
            </w:r>
          </w:p>
        </w:tc>
        <w:tc>
          <w:tcPr>
            <w:tcW w:w="726" w:type="pct"/>
          </w:tcPr>
          <w:p w14:paraId="4F55D6EC" w14:textId="29AD615C" w:rsidR="005E5CC7" w:rsidRDefault="005E5CC7" w:rsidP="005E5CC7">
            <w:r w:rsidRPr="0030533E">
              <w:t>83.46</w:t>
            </w:r>
          </w:p>
        </w:tc>
        <w:tc>
          <w:tcPr>
            <w:tcW w:w="726" w:type="pct"/>
          </w:tcPr>
          <w:p w14:paraId="2B230BFB" w14:textId="7B7CDCF6" w:rsidR="005E5CC7" w:rsidRDefault="005E5CC7" w:rsidP="005E5CC7">
            <w:r w:rsidRPr="0030533E">
              <w:t>79.01</w:t>
            </w:r>
          </w:p>
        </w:tc>
        <w:tc>
          <w:tcPr>
            <w:tcW w:w="726" w:type="pct"/>
          </w:tcPr>
          <w:p w14:paraId="7A8F5367" w14:textId="0035C1B5" w:rsidR="005E5CC7" w:rsidRDefault="005E5CC7" w:rsidP="005E5CC7">
            <w:r w:rsidRPr="0030533E">
              <w:t>76.25</w:t>
            </w:r>
          </w:p>
        </w:tc>
      </w:tr>
      <w:tr w:rsidR="005E5CC7" w14:paraId="2FD6A36D" w14:textId="77777777">
        <w:tc>
          <w:tcPr>
            <w:tcW w:w="1060" w:type="pct"/>
            <w:vMerge/>
          </w:tcPr>
          <w:p w14:paraId="24018C1A" w14:textId="77777777" w:rsidR="005E5CC7" w:rsidRDefault="005E5CC7" w:rsidP="005E5CC7"/>
        </w:tc>
        <w:tc>
          <w:tcPr>
            <w:tcW w:w="1762" w:type="pct"/>
          </w:tcPr>
          <w:p w14:paraId="6A687C09" w14:textId="75235862" w:rsidR="005E5CC7" w:rsidRDefault="005E5CC7" w:rsidP="005E5CC7">
            <w:r>
              <w:t>AI/ML trained on 90 km/h dataset</w:t>
            </w:r>
          </w:p>
        </w:tc>
        <w:tc>
          <w:tcPr>
            <w:tcW w:w="726" w:type="pct"/>
          </w:tcPr>
          <w:p w14:paraId="456B671F" w14:textId="2954E571" w:rsidR="005E5CC7" w:rsidRDefault="005E5CC7" w:rsidP="005E5CC7">
            <w:r w:rsidRPr="0030533E">
              <w:t>83.20</w:t>
            </w:r>
          </w:p>
        </w:tc>
        <w:tc>
          <w:tcPr>
            <w:tcW w:w="726" w:type="pct"/>
          </w:tcPr>
          <w:p w14:paraId="445FE1C9" w14:textId="38F2EBBB" w:rsidR="005E5CC7" w:rsidRDefault="005E5CC7" w:rsidP="005E5CC7">
            <w:r w:rsidRPr="0030533E">
              <w:t>78.85</w:t>
            </w:r>
          </w:p>
        </w:tc>
        <w:tc>
          <w:tcPr>
            <w:tcW w:w="726" w:type="pct"/>
          </w:tcPr>
          <w:p w14:paraId="2D65A779" w14:textId="5A4A3854" w:rsidR="005E5CC7" w:rsidRDefault="005E5CC7" w:rsidP="005E5CC7">
            <w:r w:rsidRPr="0030533E">
              <w:t>76.23</w:t>
            </w:r>
          </w:p>
        </w:tc>
      </w:tr>
      <w:tr w:rsidR="005E5CC7" w14:paraId="54AB0AF5" w14:textId="77777777">
        <w:tc>
          <w:tcPr>
            <w:tcW w:w="1060" w:type="pct"/>
            <w:vMerge/>
          </w:tcPr>
          <w:p w14:paraId="5848579A" w14:textId="77777777" w:rsidR="005E5CC7" w:rsidRDefault="005E5CC7" w:rsidP="005E5CC7"/>
        </w:tc>
        <w:tc>
          <w:tcPr>
            <w:tcW w:w="1762" w:type="pct"/>
          </w:tcPr>
          <w:p w14:paraId="6A5581F7" w14:textId="68029166" w:rsidR="005E5CC7" w:rsidRDefault="005E5CC7" w:rsidP="005E5CC7">
            <w:r>
              <w:t>AI/ML trained on 30, 60, and 90 km/h datasets</w:t>
            </w:r>
          </w:p>
        </w:tc>
        <w:tc>
          <w:tcPr>
            <w:tcW w:w="726" w:type="pct"/>
          </w:tcPr>
          <w:p w14:paraId="6D67C475" w14:textId="6C5FCEB9" w:rsidR="005E5CC7" w:rsidRDefault="005E5CC7" w:rsidP="005E5CC7">
            <w:r w:rsidRPr="0030533E">
              <w:t>83.73</w:t>
            </w:r>
          </w:p>
        </w:tc>
        <w:tc>
          <w:tcPr>
            <w:tcW w:w="726" w:type="pct"/>
          </w:tcPr>
          <w:p w14:paraId="40E8B3A4" w14:textId="328A71BD" w:rsidR="005E5CC7" w:rsidRDefault="005E5CC7" w:rsidP="005E5CC7">
            <w:r w:rsidRPr="0030533E">
              <w:t>78.94</w:t>
            </w:r>
          </w:p>
        </w:tc>
        <w:tc>
          <w:tcPr>
            <w:tcW w:w="726" w:type="pct"/>
          </w:tcPr>
          <w:p w14:paraId="3A406D3A" w14:textId="043A341C" w:rsidR="005E5CC7" w:rsidRDefault="005E5CC7" w:rsidP="005E5CC7">
            <w:r w:rsidRPr="0030533E">
              <w:t>76.20</w:t>
            </w:r>
          </w:p>
        </w:tc>
      </w:tr>
      <w:tr w:rsidR="005E5CC7" w14:paraId="37CBA64F" w14:textId="77777777">
        <w:tc>
          <w:tcPr>
            <w:tcW w:w="1060" w:type="pct"/>
            <w:vMerge/>
          </w:tcPr>
          <w:p w14:paraId="40D03E62" w14:textId="77777777" w:rsidR="005E5CC7" w:rsidRDefault="005E5CC7" w:rsidP="005E5CC7"/>
        </w:tc>
        <w:tc>
          <w:tcPr>
            <w:tcW w:w="1762" w:type="pct"/>
          </w:tcPr>
          <w:p w14:paraId="0FF6063A" w14:textId="4590E22D" w:rsidR="005E5CC7" w:rsidRDefault="005E5CC7" w:rsidP="005E5CC7">
            <w:r>
              <w:t>Baseline (sample-and-hold)</w:t>
            </w:r>
          </w:p>
        </w:tc>
        <w:tc>
          <w:tcPr>
            <w:tcW w:w="726" w:type="pct"/>
          </w:tcPr>
          <w:p w14:paraId="6C59A3A1" w14:textId="47EDBE7C" w:rsidR="005E5CC7" w:rsidRDefault="005E5CC7" w:rsidP="005E5CC7">
            <w:r w:rsidRPr="0030533E">
              <w:t>83.63</w:t>
            </w:r>
          </w:p>
        </w:tc>
        <w:tc>
          <w:tcPr>
            <w:tcW w:w="726" w:type="pct"/>
          </w:tcPr>
          <w:p w14:paraId="45E7390B" w14:textId="06B16A40" w:rsidR="005E5CC7" w:rsidRDefault="005E5CC7" w:rsidP="005E5CC7">
            <w:r w:rsidRPr="0030533E">
              <w:t>78.57</w:t>
            </w:r>
          </w:p>
        </w:tc>
        <w:tc>
          <w:tcPr>
            <w:tcW w:w="726" w:type="pct"/>
          </w:tcPr>
          <w:p w14:paraId="52844804" w14:textId="5F45CC80" w:rsidR="005E5CC7" w:rsidRDefault="005E5CC7" w:rsidP="005E5CC7">
            <w:r w:rsidRPr="0030533E">
              <w:t>75.72</w:t>
            </w:r>
          </w:p>
        </w:tc>
      </w:tr>
      <w:tr w:rsidR="00E538A1" w14:paraId="2BC3795A" w14:textId="77777777" w:rsidTr="00E538A1">
        <w:tc>
          <w:tcPr>
            <w:tcW w:w="1060" w:type="pct"/>
            <w:vMerge w:val="restart"/>
          </w:tcPr>
          <w:p w14:paraId="1AB7EAE9" w14:textId="653594A2" w:rsidR="00E538A1" w:rsidRDefault="00E538A1" w:rsidP="00E538A1">
            <w:r w:rsidRPr="00A86538">
              <w:t>Top cell prediction accuracy across prediction window (%)</w:t>
            </w:r>
          </w:p>
        </w:tc>
        <w:tc>
          <w:tcPr>
            <w:tcW w:w="1762" w:type="pct"/>
            <w:shd w:val="clear" w:color="auto" w:fill="D9D9D9" w:themeFill="background1" w:themeFillShade="D9"/>
          </w:tcPr>
          <w:p w14:paraId="1CBBA7B1" w14:textId="5393FDCA" w:rsidR="00E538A1" w:rsidRDefault="00E538A1" w:rsidP="00E538A1">
            <w:r>
              <w:t>Predictor</w:t>
            </w:r>
          </w:p>
        </w:tc>
        <w:tc>
          <w:tcPr>
            <w:tcW w:w="726" w:type="pct"/>
            <w:shd w:val="clear" w:color="auto" w:fill="D9D9D9" w:themeFill="background1" w:themeFillShade="D9"/>
          </w:tcPr>
          <w:p w14:paraId="661CE9DF" w14:textId="6F7C20A5" w:rsidR="00E538A1" w:rsidRDefault="00E538A1" w:rsidP="00E538A1">
            <w:r>
              <w:t>Inference on 30 km/h</w:t>
            </w:r>
          </w:p>
        </w:tc>
        <w:tc>
          <w:tcPr>
            <w:tcW w:w="726" w:type="pct"/>
            <w:shd w:val="clear" w:color="auto" w:fill="D9D9D9" w:themeFill="background1" w:themeFillShade="D9"/>
          </w:tcPr>
          <w:p w14:paraId="7E44EF2B" w14:textId="07FD5A39" w:rsidR="00E538A1" w:rsidRDefault="00E538A1" w:rsidP="00E538A1">
            <w:r>
              <w:t>Inference on 60 km/h</w:t>
            </w:r>
          </w:p>
        </w:tc>
        <w:tc>
          <w:tcPr>
            <w:tcW w:w="726" w:type="pct"/>
            <w:shd w:val="clear" w:color="auto" w:fill="D9D9D9" w:themeFill="background1" w:themeFillShade="D9"/>
          </w:tcPr>
          <w:p w14:paraId="359838B0" w14:textId="1D7AEEFD" w:rsidR="00E538A1" w:rsidRDefault="00E538A1" w:rsidP="00E538A1">
            <w:r>
              <w:t>Inference on 90 km/h</w:t>
            </w:r>
          </w:p>
        </w:tc>
      </w:tr>
      <w:tr w:rsidR="0023194D" w14:paraId="6C544253" w14:textId="77777777">
        <w:tc>
          <w:tcPr>
            <w:tcW w:w="1060" w:type="pct"/>
            <w:vMerge/>
          </w:tcPr>
          <w:p w14:paraId="05133B21" w14:textId="77777777" w:rsidR="0023194D" w:rsidRDefault="0023194D" w:rsidP="0023194D"/>
        </w:tc>
        <w:tc>
          <w:tcPr>
            <w:tcW w:w="1762" w:type="pct"/>
          </w:tcPr>
          <w:p w14:paraId="4DD014C3" w14:textId="102F0ED2" w:rsidR="0023194D" w:rsidRDefault="0023194D" w:rsidP="0023194D">
            <w:r>
              <w:t>AI/ML trained on 30 km/h dataset</w:t>
            </w:r>
          </w:p>
        </w:tc>
        <w:tc>
          <w:tcPr>
            <w:tcW w:w="726" w:type="pct"/>
          </w:tcPr>
          <w:p w14:paraId="42B96A63" w14:textId="513C9EA2" w:rsidR="0023194D" w:rsidRDefault="0023194D" w:rsidP="0023194D">
            <w:r w:rsidRPr="00094121">
              <w:t>78.11</w:t>
            </w:r>
          </w:p>
        </w:tc>
        <w:tc>
          <w:tcPr>
            <w:tcW w:w="726" w:type="pct"/>
          </w:tcPr>
          <w:p w14:paraId="5E3320DE" w14:textId="1D9E7DA0" w:rsidR="0023194D" w:rsidRDefault="0023194D" w:rsidP="0023194D">
            <w:r w:rsidRPr="00094121">
              <w:t>71.30</w:t>
            </w:r>
          </w:p>
        </w:tc>
        <w:tc>
          <w:tcPr>
            <w:tcW w:w="726" w:type="pct"/>
          </w:tcPr>
          <w:p w14:paraId="6A80DABC" w14:textId="6446359F" w:rsidR="0023194D" w:rsidRDefault="0023194D" w:rsidP="0023194D">
            <w:r w:rsidRPr="00094121">
              <w:t>66.88</w:t>
            </w:r>
          </w:p>
        </w:tc>
      </w:tr>
      <w:tr w:rsidR="0023194D" w14:paraId="2F6C079D" w14:textId="77777777">
        <w:tc>
          <w:tcPr>
            <w:tcW w:w="1060" w:type="pct"/>
            <w:vMerge/>
          </w:tcPr>
          <w:p w14:paraId="778156CC" w14:textId="77777777" w:rsidR="0023194D" w:rsidRDefault="0023194D" w:rsidP="0023194D"/>
        </w:tc>
        <w:tc>
          <w:tcPr>
            <w:tcW w:w="1762" w:type="pct"/>
          </w:tcPr>
          <w:p w14:paraId="37EBB8A3" w14:textId="78583686" w:rsidR="0023194D" w:rsidRDefault="0023194D" w:rsidP="0023194D">
            <w:r>
              <w:t>AI/ML trained on 60 km/h dataset</w:t>
            </w:r>
          </w:p>
        </w:tc>
        <w:tc>
          <w:tcPr>
            <w:tcW w:w="726" w:type="pct"/>
          </w:tcPr>
          <w:p w14:paraId="691707AD" w14:textId="7483EE13" w:rsidR="0023194D" w:rsidRDefault="0023194D" w:rsidP="0023194D">
            <w:r w:rsidRPr="00094121">
              <w:t>77.75</w:t>
            </w:r>
          </w:p>
        </w:tc>
        <w:tc>
          <w:tcPr>
            <w:tcW w:w="726" w:type="pct"/>
          </w:tcPr>
          <w:p w14:paraId="338E561C" w14:textId="04513C87" w:rsidR="0023194D" w:rsidRDefault="0023194D" w:rsidP="0023194D">
            <w:r w:rsidRPr="00094121">
              <w:t>71.52</w:t>
            </w:r>
          </w:p>
        </w:tc>
        <w:tc>
          <w:tcPr>
            <w:tcW w:w="726" w:type="pct"/>
          </w:tcPr>
          <w:p w14:paraId="768A36FA" w14:textId="3B8BB0A1" w:rsidR="0023194D" w:rsidRDefault="0023194D" w:rsidP="0023194D">
            <w:r w:rsidRPr="00094121">
              <w:t>67.29</w:t>
            </w:r>
          </w:p>
        </w:tc>
      </w:tr>
      <w:tr w:rsidR="0023194D" w14:paraId="4311A5A6" w14:textId="77777777">
        <w:tc>
          <w:tcPr>
            <w:tcW w:w="1060" w:type="pct"/>
            <w:vMerge/>
          </w:tcPr>
          <w:p w14:paraId="5E6CD000" w14:textId="77777777" w:rsidR="0023194D" w:rsidRDefault="0023194D" w:rsidP="0023194D"/>
        </w:tc>
        <w:tc>
          <w:tcPr>
            <w:tcW w:w="1762" w:type="pct"/>
          </w:tcPr>
          <w:p w14:paraId="0F747229" w14:textId="6B30A146" w:rsidR="0023194D" w:rsidRDefault="0023194D" w:rsidP="0023194D">
            <w:r>
              <w:t>AI/ML trained on 90 km/h dataset</w:t>
            </w:r>
          </w:p>
        </w:tc>
        <w:tc>
          <w:tcPr>
            <w:tcW w:w="726" w:type="pct"/>
          </w:tcPr>
          <w:p w14:paraId="014C406D" w14:textId="7903E30E" w:rsidR="0023194D" w:rsidRDefault="0023194D" w:rsidP="0023194D">
            <w:r w:rsidRPr="00094121">
              <w:t>77.42</w:t>
            </w:r>
          </w:p>
        </w:tc>
        <w:tc>
          <w:tcPr>
            <w:tcW w:w="726" w:type="pct"/>
          </w:tcPr>
          <w:p w14:paraId="65504B8B" w14:textId="252A96BC" w:rsidR="0023194D" w:rsidRDefault="0023194D" w:rsidP="0023194D">
            <w:r w:rsidRPr="00094121">
              <w:t>71.47</w:t>
            </w:r>
          </w:p>
        </w:tc>
        <w:tc>
          <w:tcPr>
            <w:tcW w:w="726" w:type="pct"/>
          </w:tcPr>
          <w:p w14:paraId="546F0B4F" w14:textId="6DE56D81" w:rsidR="0023194D" w:rsidRDefault="0023194D" w:rsidP="0023194D">
            <w:r w:rsidRPr="00094121">
              <w:t>67.41</w:t>
            </w:r>
          </w:p>
        </w:tc>
      </w:tr>
      <w:tr w:rsidR="0023194D" w14:paraId="4B2C3855" w14:textId="77777777">
        <w:tc>
          <w:tcPr>
            <w:tcW w:w="1060" w:type="pct"/>
            <w:vMerge/>
          </w:tcPr>
          <w:p w14:paraId="170CA3E1" w14:textId="77777777" w:rsidR="0023194D" w:rsidRDefault="0023194D" w:rsidP="0023194D"/>
        </w:tc>
        <w:tc>
          <w:tcPr>
            <w:tcW w:w="1762" w:type="pct"/>
          </w:tcPr>
          <w:p w14:paraId="5AF7A8A8" w14:textId="43A7D82A" w:rsidR="0023194D" w:rsidRDefault="0023194D" w:rsidP="0023194D">
            <w:r>
              <w:t>AI/ML trained on 30, 60, and 90 km/h datasets</w:t>
            </w:r>
          </w:p>
        </w:tc>
        <w:tc>
          <w:tcPr>
            <w:tcW w:w="726" w:type="pct"/>
          </w:tcPr>
          <w:p w14:paraId="6A0E1E87" w14:textId="15A6EB72" w:rsidR="0023194D" w:rsidRDefault="0023194D" w:rsidP="0023194D">
            <w:r w:rsidRPr="00094121">
              <w:t>78.14</w:t>
            </w:r>
          </w:p>
        </w:tc>
        <w:tc>
          <w:tcPr>
            <w:tcW w:w="726" w:type="pct"/>
          </w:tcPr>
          <w:p w14:paraId="3AB617A8" w14:textId="3FA33860" w:rsidR="0023194D" w:rsidRDefault="0023194D" w:rsidP="0023194D">
            <w:r w:rsidRPr="00094121">
              <w:t>71.38</w:t>
            </w:r>
          </w:p>
        </w:tc>
        <w:tc>
          <w:tcPr>
            <w:tcW w:w="726" w:type="pct"/>
          </w:tcPr>
          <w:p w14:paraId="76B6501C" w14:textId="73B68B0C" w:rsidR="0023194D" w:rsidRDefault="0023194D" w:rsidP="0023194D">
            <w:r w:rsidRPr="00094121">
              <w:t>67.17</w:t>
            </w:r>
          </w:p>
        </w:tc>
      </w:tr>
      <w:tr w:rsidR="0023194D" w14:paraId="507D31D4" w14:textId="77777777">
        <w:tc>
          <w:tcPr>
            <w:tcW w:w="1060" w:type="pct"/>
            <w:vMerge/>
          </w:tcPr>
          <w:p w14:paraId="7A79FFF3" w14:textId="77777777" w:rsidR="0023194D" w:rsidRDefault="0023194D" w:rsidP="0023194D"/>
        </w:tc>
        <w:tc>
          <w:tcPr>
            <w:tcW w:w="1762" w:type="pct"/>
          </w:tcPr>
          <w:p w14:paraId="355CFCC6" w14:textId="191CA617" w:rsidR="0023194D" w:rsidRDefault="0023194D" w:rsidP="0023194D">
            <w:r>
              <w:t>Baseline (sample-and-hold)</w:t>
            </w:r>
          </w:p>
        </w:tc>
        <w:tc>
          <w:tcPr>
            <w:tcW w:w="726" w:type="pct"/>
          </w:tcPr>
          <w:p w14:paraId="4B59F632" w14:textId="3D0132D6" w:rsidR="0023194D" w:rsidRDefault="0023194D" w:rsidP="0023194D">
            <w:r w:rsidRPr="00094121">
              <w:t>77.91</w:t>
            </w:r>
          </w:p>
        </w:tc>
        <w:tc>
          <w:tcPr>
            <w:tcW w:w="726" w:type="pct"/>
          </w:tcPr>
          <w:p w14:paraId="5546B3D4" w14:textId="72080FBC" w:rsidR="0023194D" w:rsidRDefault="0023194D" w:rsidP="0023194D">
            <w:r w:rsidRPr="00094121">
              <w:t>70.63</w:t>
            </w:r>
          </w:p>
        </w:tc>
        <w:tc>
          <w:tcPr>
            <w:tcW w:w="726" w:type="pct"/>
          </w:tcPr>
          <w:p w14:paraId="146DB9CA" w14:textId="3A5090E4" w:rsidR="0023194D" w:rsidRDefault="0023194D" w:rsidP="0023194D">
            <w:r w:rsidRPr="00094121">
              <w:t>66.25</w:t>
            </w:r>
          </w:p>
        </w:tc>
      </w:tr>
    </w:tbl>
    <w:p w14:paraId="6806BBC1" w14:textId="77777777" w:rsidR="0023194D" w:rsidRDefault="0023194D" w:rsidP="00FF03B1"/>
    <w:p w14:paraId="5FA9FCA3" w14:textId="1DF6884A" w:rsidR="005C46B6" w:rsidRDefault="006F2B2F" w:rsidP="00FF03B1">
      <w:r>
        <w:fldChar w:fldCharType="begin"/>
      </w:r>
      <w:r>
        <w:instrText xml:space="preserve"> REF _Ref193653989 \h </w:instrText>
      </w:r>
      <w:r>
        <w:fldChar w:fldCharType="separate"/>
      </w:r>
      <w:r w:rsidR="00FC0793">
        <w:t xml:space="preserve">Figure </w:t>
      </w:r>
      <w:r w:rsidR="00FC0793">
        <w:rPr>
          <w:noProof/>
        </w:rPr>
        <w:t>17</w:t>
      </w:r>
      <w:r>
        <w:fldChar w:fldCharType="end"/>
      </w:r>
      <w:r>
        <w:t xml:space="preserve"> </w:t>
      </w:r>
      <w:r w:rsidR="005C46B6">
        <w:t xml:space="preserve">shows the RSRP differences for </w:t>
      </w:r>
      <w:r w:rsidR="00B93238">
        <w:t xml:space="preserve">FR2 Case A prediction across the prediction window and at the prediction window edge (400 </w:t>
      </w:r>
      <w:proofErr w:type="spellStart"/>
      <w:r w:rsidR="00B93238">
        <w:t>ms</w:t>
      </w:r>
      <w:proofErr w:type="spellEnd"/>
      <w:r w:rsidR="00B93238">
        <w:t>)</w:t>
      </w:r>
      <w:r>
        <w:t xml:space="preserve">, and </w:t>
      </w:r>
      <w:r>
        <w:fldChar w:fldCharType="begin"/>
      </w:r>
      <w:r>
        <w:instrText xml:space="preserve"> REF _Ref193653979 \h </w:instrText>
      </w:r>
      <w:r>
        <w:fldChar w:fldCharType="separate"/>
      </w:r>
      <w:r w:rsidR="00FC0793">
        <w:t xml:space="preserve">Figure </w:t>
      </w:r>
      <w:r w:rsidR="00FC0793">
        <w:rPr>
          <w:noProof/>
        </w:rPr>
        <w:t>18</w:t>
      </w:r>
      <w:r>
        <w:fldChar w:fldCharType="end"/>
      </w:r>
      <w:r w:rsidR="00B93238">
        <w:t xml:space="preserve"> shows the top cell prediction accuracy</w:t>
      </w:r>
      <w:r>
        <w:t>.</w:t>
      </w:r>
    </w:p>
    <w:p w14:paraId="2CB25192" w14:textId="77777777" w:rsidR="004F0DAD" w:rsidRDefault="0023194D" w:rsidP="004F0DAD">
      <w:pPr>
        <w:keepNext/>
        <w:jc w:val="center"/>
      </w:pPr>
      <w:r>
        <w:rPr>
          <w:noProof/>
        </w:rPr>
        <w:drawing>
          <wp:inline distT="0" distB="0" distL="0" distR="0" wp14:anchorId="14791D46" wp14:editId="78FB4F1C">
            <wp:extent cx="2388262" cy="1828800"/>
            <wp:effectExtent l="0" t="0" r="0" b="0"/>
            <wp:docPr id="1554410930" name="Picture 6"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410930" name="Picture 6" descr="A graph with lines and dots&#10;&#10;AI-generated content may be incorrect."/>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388262" cy="1828800"/>
                    </a:xfrm>
                    <a:prstGeom prst="rect">
                      <a:avLst/>
                    </a:prstGeom>
                  </pic:spPr>
                </pic:pic>
              </a:graphicData>
            </a:graphic>
          </wp:inline>
        </w:drawing>
      </w:r>
      <w:r>
        <w:rPr>
          <w:noProof/>
        </w:rPr>
        <w:drawing>
          <wp:inline distT="0" distB="0" distL="0" distR="0" wp14:anchorId="6B2EEBE4" wp14:editId="26FAAFFF">
            <wp:extent cx="3576891" cy="1828800"/>
            <wp:effectExtent l="0" t="0" r="5080" b="0"/>
            <wp:docPr id="430393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9353" name="Picture 5"/>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576891" cy="1828800"/>
                    </a:xfrm>
                    <a:prstGeom prst="rect">
                      <a:avLst/>
                    </a:prstGeom>
                  </pic:spPr>
                </pic:pic>
              </a:graphicData>
            </a:graphic>
          </wp:inline>
        </w:drawing>
      </w:r>
    </w:p>
    <w:p w14:paraId="63149F97" w14:textId="13B3D066" w:rsidR="0023194D" w:rsidRDefault="004F0DAD" w:rsidP="004F0DAD">
      <w:pPr>
        <w:pStyle w:val="Caption"/>
      </w:pPr>
      <w:bookmarkStart w:id="40" w:name="_Ref193653989"/>
      <w:r>
        <w:t xml:space="preserve">Figure </w:t>
      </w:r>
      <w:r>
        <w:fldChar w:fldCharType="begin"/>
      </w:r>
      <w:r>
        <w:instrText xml:space="preserve"> SEQ Figure \* ARABIC </w:instrText>
      </w:r>
      <w:r>
        <w:fldChar w:fldCharType="separate"/>
      </w:r>
      <w:r w:rsidR="00FC0793">
        <w:rPr>
          <w:noProof/>
        </w:rPr>
        <w:t>17</w:t>
      </w:r>
      <w:r>
        <w:fldChar w:fldCharType="end"/>
      </w:r>
      <w:bookmarkEnd w:id="40"/>
      <w:r w:rsidR="00083C2A">
        <w:t xml:space="preserve"> </w:t>
      </w:r>
      <w:r w:rsidR="00083C2A" w:rsidRPr="00657A30">
        <w:rPr>
          <w:b w:val="0"/>
          <w:bCs/>
        </w:rPr>
        <w:t>L3-cell level RSRP differences for FR</w:t>
      </w:r>
      <w:r w:rsidR="00083C2A">
        <w:rPr>
          <w:b w:val="0"/>
          <w:bCs/>
        </w:rPr>
        <w:t>2</w:t>
      </w:r>
      <w:r w:rsidR="00083C2A" w:rsidRPr="00657A30">
        <w:rPr>
          <w:b w:val="0"/>
          <w:bCs/>
        </w:rPr>
        <w:t xml:space="preserve"> </w:t>
      </w:r>
      <w:r w:rsidR="00083C2A">
        <w:rPr>
          <w:b w:val="0"/>
          <w:bCs/>
        </w:rPr>
        <w:t xml:space="preserve">Case A </w:t>
      </w:r>
      <w:r w:rsidR="00083C2A" w:rsidRPr="00657A30">
        <w:rPr>
          <w:b w:val="0"/>
          <w:bCs/>
        </w:rPr>
        <w:t>model generalization</w:t>
      </w:r>
      <w:r w:rsidR="00083C2A">
        <w:rPr>
          <w:b w:val="0"/>
          <w:bCs/>
        </w:rPr>
        <w:t xml:space="preserve"> across UE speeds. Left: RSRP difference across prediction window. Right: RSRP difference at prediction window edge.</w:t>
      </w:r>
    </w:p>
    <w:p w14:paraId="139713FB" w14:textId="77777777" w:rsidR="004F0DAD" w:rsidRDefault="004F0DAD" w:rsidP="00FF03B1"/>
    <w:p w14:paraId="06CBA60A" w14:textId="77777777" w:rsidR="004F0DAD" w:rsidRDefault="004F0DAD" w:rsidP="004F0DAD">
      <w:pPr>
        <w:keepNext/>
        <w:jc w:val="center"/>
      </w:pPr>
      <w:r>
        <w:rPr>
          <w:noProof/>
        </w:rPr>
        <w:drawing>
          <wp:inline distT="0" distB="0" distL="0" distR="0" wp14:anchorId="4A35E67A" wp14:editId="1FEFE275">
            <wp:extent cx="2314891" cy="1828800"/>
            <wp:effectExtent l="0" t="0" r="9525" b="0"/>
            <wp:docPr id="1088408363" name="Picture 8"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408363" name="Picture 8" descr="A graph with lines and dots&#10;&#10;AI-generated content may be incorrect."/>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314891" cy="1828800"/>
                    </a:xfrm>
                    <a:prstGeom prst="rect">
                      <a:avLst/>
                    </a:prstGeom>
                  </pic:spPr>
                </pic:pic>
              </a:graphicData>
            </a:graphic>
          </wp:inline>
        </w:drawing>
      </w:r>
      <w:r>
        <w:rPr>
          <w:noProof/>
        </w:rPr>
        <w:drawing>
          <wp:inline distT="0" distB="0" distL="0" distR="0" wp14:anchorId="6D87EA72" wp14:editId="35555DC2">
            <wp:extent cx="3553044" cy="1828800"/>
            <wp:effectExtent l="0" t="0" r="9525" b="0"/>
            <wp:docPr id="10504744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474485" name="Picture 7"/>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553044" cy="1828800"/>
                    </a:xfrm>
                    <a:prstGeom prst="rect">
                      <a:avLst/>
                    </a:prstGeom>
                  </pic:spPr>
                </pic:pic>
              </a:graphicData>
            </a:graphic>
          </wp:inline>
        </w:drawing>
      </w:r>
    </w:p>
    <w:p w14:paraId="62EA8750" w14:textId="45F9870D" w:rsidR="00083C2A" w:rsidRDefault="004F0DAD" w:rsidP="00083C2A">
      <w:pPr>
        <w:pStyle w:val="Caption"/>
        <w:rPr>
          <w:b w:val="0"/>
          <w:bCs/>
        </w:rPr>
      </w:pPr>
      <w:bookmarkStart w:id="41" w:name="_Ref193653979"/>
      <w:r>
        <w:t xml:space="preserve">Figure </w:t>
      </w:r>
      <w:r>
        <w:fldChar w:fldCharType="begin"/>
      </w:r>
      <w:r>
        <w:instrText xml:space="preserve"> SEQ Figure \* ARABIC </w:instrText>
      </w:r>
      <w:r>
        <w:fldChar w:fldCharType="separate"/>
      </w:r>
      <w:r w:rsidR="00FC0793">
        <w:rPr>
          <w:noProof/>
        </w:rPr>
        <w:t>18</w:t>
      </w:r>
      <w:r>
        <w:fldChar w:fldCharType="end"/>
      </w:r>
      <w:bookmarkEnd w:id="41"/>
      <w:r w:rsidR="00083C2A">
        <w:t xml:space="preserve"> </w:t>
      </w:r>
      <w:r w:rsidR="00083C2A">
        <w:rPr>
          <w:b w:val="0"/>
          <w:bCs/>
        </w:rPr>
        <w:t>Top cell prediction accuracies for FR</w:t>
      </w:r>
      <w:r w:rsidR="00FA6596">
        <w:rPr>
          <w:b w:val="0"/>
          <w:bCs/>
        </w:rPr>
        <w:t>2</w:t>
      </w:r>
      <w:r w:rsidR="00083C2A">
        <w:rPr>
          <w:b w:val="0"/>
          <w:bCs/>
        </w:rPr>
        <w:t xml:space="preserve"> Case </w:t>
      </w:r>
      <w:r w:rsidR="00FA6596">
        <w:rPr>
          <w:b w:val="0"/>
          <w:bCs/>
        </w:rPr>
        <w:t>A</w:t>
      </w:r>
      <w:r w:rsidR="00083C2A">
        <w:rPr>
          <w:b w:val="0"/>
          <w:bCs/>
        </w:rPr>
        <w:t xml:space="preserve"> model generalization across UE speeds. Left: accuracy across prediction window. Right: accuracy at prediction window edge.</w:t>
      </w:r>
    </w:p>
    <w:p w14:paraId="35139CBB" w14:textId="5A55F17C" w:rsidR="004F0DAD" w:rsidRDefault="004F0DAD" w:rsidP="00083C2A">
      <w:pPr>
        <w:pStyle w:val="Caption"/>
        <w:jc w:val="left"/>
      </w:pPr>
    </w:p>
    <w:p w14:paraId="5EA7612D" w14:textId="75E0F39F" w:rsidR="009442E6" w:rsidRPr="009442E6" w:rsidRDefault="006C7003" w:rsidP="009442E6">
      <w:r>
        <w:t>We note that AI/ML</w:t>
      </w:r>
      <w:r w:rsidR="00125B1B">
        <w:t xml:space="preserve"> achieves a</w:t>
      </w:r>
      <w:r>
        <w:t xml:space="preserve"> modest but </w:t>
      </w:r>
      <w:r w:rsidR="00125B1B">
        <w:t>increasing advantage over baseline as UE speeds increase.</w:t>
      </w:r>
      <w:r w:rsidR="00006379">
        <w:t xml:space="preserve"> We also </w:t>
      </w:r>
      <w:r w:rsidR="009442E6">
        <w:t>note that</w:t>
      </w:r>
      <w:r w:rsidR="00006379">
        <w:t xml:space="preserve">, as with FR1 Case B, </w:t>
      </w:r>
      <w:r w:rsidR="009442E6">
        <w:t xml:space="preserve">predictor performance shows a negative relationship with UE speed in </w:t>
      </w:r>
      <w:r w:rsidR="00596983">
        <w:t>the test dataset</w:t>
      </w:r>
      <w:r w:rsidR="00006379">
        <w:t>.</w:t>
      </w:r>
      <w:r w:rsidR="00A35666">
        <w:t xml:space="preserve"> </w:t>
      </w:r>
    </w:p>
    <w:p w14:paraId="0E53AF77" w14:textId="77777777" w:rsidR="00946ACD" w:rsidRDefault="00995FA6" w:rsidP="00786FF6">
      <w:r>
        <w:lastRenderedPageBreak/>
        <w:t>In comparison to FR1 Case B</w:t>
      </w:r>
      <w:r w:rsidR="000800A9">
        <w:t xml:space="preserve">, we see increased </w:t>
      </w:r>
      <w:r w:rsidR="001A19F0">
        <w:t>differentiation</w:t>
      </w:r>
      <w:r>
        <w:t xml:space="preserve"> between performance </w:t>
      </w:r>
      <w:r w:rsidR="001A19F0">
        <w:t>of AI/ML predictors trained on different UE speed datasets</w:t>
      </w:r>
      <w:r w:rsidR="00AB3660">
        <w:t xml:space="preserve">. </w:t>
      </w:r>
      <w:proofErr w:type="gramStart"/>
      <w:r w:rsidR="000800A9">
        <w:t>In particular, we</w:t>
      </w:r>
      <w:proofErr w:type="gramEnd"/>
      <w:r w:rsidR="000800A9">
        <w:t xml:space="preserve"> note that </w:t>
      </w:r>
      <w:r w:rsidR="001A19F0">
        <w:t xml:space="preserve">in terms of L3-cell level RSRP differences, </w:t>
      </w:r>
      <w:r w:rsidR="000800A9">
        <w:t xml:space="preserve">the predictor trained on </w:t>
      </w:r>
      <w:r w:rsidR="001A19F0">
        <w:t xml:space="preserve">the </w:t>
      </w:r>
      <w:r w:rsidR="00AB3660">
        <w:t xml:space="preserve">90 km/h training </w:t>
      </w:r>
      <w:r w:rsidR="001A19F0">
        <w:t>dataset performs poorly on the lower speed test datasets</w:t>
      </w:r>
      <w:r w:rsidR="00AB3660">
        <w:t xml:space="preserve">, whereas the predictors trained on lower speed training datasets do not suffer comparable performance degradation on the 90 km/h test dataset. </w:t>
      </w:r>
      <w:r w:rsidR="00946ACD">
        <w:t xml:space="preserve">This trend </w:t>
      </w:r>
      <w:r w:rsidR="00AB3660">
        <w:t>possibly indicates that predictors only trained on high-speed datasets may generalize more poorly than predictors trained on low-speed datasets.</w:t>
      </w:r>
    </w:p>
    <w:p w14:paraId="049D6612" w14:textId="7723B238" w:rsidR="00786FF6" w:rsidRPr="00F508BE" w:rsidRDefault="00946ACD" w:rsidP="00786FF6">
      <w:r>
        <w:t xml:space="preserve">As with </w:t>
      </w:r>
      <w:r w:rsidR="0094509D">
        <w:t xml:space="preserve">FR1 Case B, the predictor </w:t>
      </w:r>
      <w:r w:rsidR="00786FF6">
        <w:t xml:space="preserve">trained on all three training datasets </w:t>
      </w:r>
      <w:r w:rsidR="0094509D">
        <w:t>performs well</w:t>
      </w:r>
      <w:r w:rsidR="006C7003">
        <w:t xml:space="preserve"> in terms of</w:t>
      </w:r>
      <w:r w:rsidR="00786FF6">
        <w:t xml:space="preserve"> top cell prediction accuracy </w:t>
      </w:r>
      <w:r w:rsidR="006C7003">
        <w:t xml:space="preserve">for all three test datasets, demonstrating that training on heterogeneous datasets can lead to an improvement </w:t>
      </w:r>
      <w:r w:rsidR="006C7003" w:rsidRPr="00F508BE">
        <w:t>in predictor performance.</w:t>
      </w:r>
    </w:p>
    <w:p w14:paraId="19310E84" w14:textId="08F709F6" w:rsidR="006C7003" w:rsidRPr="00F508BE" w:rsidRDefault="006E2505" w:rsidP="006C7003">
      <w:pPr>
        <w:pStyle w:val="Caption"/>
        <w:jc w:val="left"/>
        <w:rPr>
          <w:b w:val="0"/>
          <w:bCs/>
        </w:rPr>
      </w:pPr>
      <w:bookmarkStart w:id="42" w:name="_Ref193707637"/>
      <w:r w:rsidRPr="006E2505">
        <w:t xml:space="preserve">Proposal </w:t>
      </w:r>
      <w:r w:rsidR="009736EF">
        <w:t>2</w:t>
      </w:r>
      <w:r w:rsidR="006C7003" w:rsidRPr="00F508BE">
        <w:t>:</w:t>
      </w:r>
      <w:r w:rsidR="006C7003" w:rsidRPr="00F508BE">
        <w:rPr>
          <w:b w:val="0"/>
          <w:bCs/>
        </w:rPr>
        <w:t xml:space="preserve"> </w:t>
      </w:r>
      <w:r w:rsidR="00383058">
        <w:rPr>
          <w:b w:val="0"/>
          <w:bCs/>
        </w:rPr>
        <w:t xml:space="preserve">Adopt the following </w:t>
      </w:r>
      <w:r w:rsidR="006924E6">
        <w:rPr>
          <w:b w:val="0"/>
          <w:bCs/>
        </w:rPr>
        <w:t>O</w:t>
      </w:r>
      <w:r w:rsidR="00383058">
        <w:rPr>
          <w:b w:val="0"/>
          <w:bCs/>
        </w:rPr>
        <w:t xml:space="preserve">bservation: </w:t>
      </w:r>
      <w:r w:rsidR="006C7003" w:rsidRPr="00F508BE">
        <w:rPr>
          <w:b w:val="0"/>
          <w:bCs/>
        </w:rPr>
        <w:t>In the case of FR2 Case A model generalization over UE speeds, AI/ML achieves an increasing advantage over sample and hold as UE speed in the test dataset increases.</w:t>
      </w:r>
      <w:bookmarkEnd w:id="42"/>
    </w:p>
    <w:p w14:paraId="52D0DB5D" w14:textId="6B22CD4B" w:rsidR="006C7003" w:rsidRDefault="00257E61" w:rsidP="00257E61">
      <w:pPr>
        <w:pStyle w:val="Caption"/>
        <w:jc w:val="left"/>
        <w:rPr>
          <w:b w:val="0"/>
          <w:bCs/>
        </w:rPr>
      </w:pPr>
      <w:bookmarkStart w:id="43" w:name="_Ref193707639"/>
      <w:r w:rsidRPr="00F508BE">
        <w:t xml:space="preserve">Observation </w:t>
      </w:r>
      <w:r w:rsidRPr="00F508BE">
        <w:fldChar w:fldCharType="begin"/>
      </w:r>
      <w:r w:rsidRPr="00F508BE">
        <w:instrText xml:space="preserve"> SEQ Observation \* ARABIC </w:instrText>
      </w:r>
      <w:r w:rsidRPr="00F508BE">
        <w:fldChar w:fldCharType="separate"/>
      </w:r>
      <w:r w:rsidR="00FC0793">
        <w:rPr>
          <w:noProof/>
        </w:rPr>
        <w:t>4</w:t>
      </w:r>
      <w:r w:rsidRPr="00F508BE">
        <w:fldChar w:fldCharType="end"/>
      </w:r>
      <w:r w:rsidRPr="00F508BE">
        <w:t>:</w:t>
      </w:r>
      <w:r w:rsidRPr="00F508BE">
        <w:rPr>
          <w:b w:val="0"/>
          <w:bCs/>
        </w:rPr>
        <w:t xml:space="preserve"> </w:t>
      </w:r>
      <w:r w:rsidR="00F508BE" w:rsidRPr="00F508BE">
        <w:rPr>
          <w:b w:val="0"/>
        </w:rPr>
        <w:t>As observed by other companies and concluded by RAN2, i</w:t>
      </w:r>
      <w:r w:rsidRPr="00F508BE">
        <w:rPr>
          <w:b w:val="0"/>
          <w:bCs/>
        </w:rPr>
        <w:t>n the case of FR2 Case A model generalization over UE speeds,</w:t>
      </w:r>
      <w:r w:rsidR="00596983" w:rsidRPr="00F508BE">
        <w:rPr>
          <w:b w:val="0"/>
          <w:bCs/>
        </w:rPr>
        <w:t xml:space="preserve"> predictor performance shows a negative relationship with UE speed, demonstrating that cell metric prediction is more difficult for rapidly moving UEs.</w:t>
      </w:r>
      <w:bookmarkEnd w:id="43"/>
    </w:p>
    <w:p w14:paraId="325CB18A" w14:textId="6219C803" w:rsidR="00FF03B1" w:rsidRDefault="00467306" w:rsidP="0004059A">
      <w:pPr>
        <w:pStyle w:val="Caption"/>
        <w:jc w:val="left"/>
        <w:rPr>
          <w:b w:val="0"/>
          <w:bCs/>
        </w:rPr>
      </w:pPr>
      <w:bookmarkStart w:id="44" w:name="_Ref193707644"/>
      <w:r>
        <w:t xml:space="preserve">Observation </w:t>
      </w:r>
      <w:r>
        <w:fldChar w:fldCharType="begin"/>
      </w:r>
      <w:r>
        <w:instrText xml:space="preserve"> SEQ Observation \* ARABIC </w:instrText>
      </w:r>
      <w:r>
        <w:fldChar w:fldCharType="separate"/>
      </w:r>
      <w:r w:rsidR="00FC0793">
        <w:rPr>
          <w:noProof/>
        </w:rPr>
        <w:t>5</w:t>
      </w:r>
      <w:r>
        <w:fldChar w:fldCharType="end"/>
      </w:r>
      <w:r w:rsidR="00FD2BD0">
        <w:t>:</w:t>
      </w:r>
      <w:r w:rsidR="00FD2BD0">
        <w:rPr>
          <w:b w:val="0"/>
          <w:bCs/>
        </w:rPr>
        <w:t xml:space="preserve"> </w:t>
      </w:r>
      <w:r w:rsidR="00F508BE" w:rsidRPr="00F257BA">
        <w:rPr>
          <w:b w:val="0"/>
        </w:rPr>
        <w:t>As observed by other companies and concluded by RAN2,</w:t>
      </w:r>
      <w:r w:rsidR="00F508BE">
        <w:rPr>
          <w:b w:val="0"/>
        </w:rPr>
        <w:t xml:space="preserve"> i</w:t>
      </w:r>
      <w:r w:rsidR="00FD2BD0">
        <w:rPr>
          <w:b w:val="0"/>
          <w:bCs/>
        </w:rPr>
        <w:t xml:space="preserve">n the case of FR2 Case A model generalization over UE speeds, a predictor trained on datasets with </w:t>
      </w:r>
      <w:r w:rsidR="002817E6">
        <w:rPr>
          <w:b w:val="0"/>
          <w:bCs/>
        </w:rPr>
        <w:t xml:space="preserve">multiple </w:t>
      </w:r>
      <w:r w:rsidR="00FD2BD0">
        <w:rPr>
          <w:b w:val="0"/>
          <w:bCs/>
        </w:rPr>
        <w:t>UE speeds</w:t>
      </w:r>
      <w:r w:rsidR="002817E6">
        <w:rPr>
          <w:b w:val="0"/>
          <w:bCs/>
        </w:rPr>
        <w:t xml:space="preserve"> </w:t>
      </w:r>
      <w:r w:rsidR="00F8556E">
        <w:rPr>
          <w:b w:val="0"/>
          <w:bCs/>
        </w:rPr>
        <w:t xml:space="preserve">shows </w:t>
      </w:r>
      <w:r w:rsidR="008E5286">
        <w:rPr>
          <w:b w:val="0"/>
          <w:bCs/>
        </w:rPr>
        <w:t>competitive</w:t>
      </w:r>
      <w:r w:rsidR="00F8556E">
        <w:rPr>
          <w:b w:val="0"/>
          <w:bCs/>
        </w:rPr>
        <w:t xml:space="preserve"> performance </w:t>
      </w:r>
      <w:r w:rsidR="008E5286">
        <w:rPr>
          <w:b w:val="0"/>
          <w:bCs/>
        </w:rPr>
        <w:t>in comparison</w:t>
      </w:r>
      <w:r w:rsidR="00767AE7">
        <w:rPr>
          <w:b w:val="0"/>
          <w:bCs/>
        </w:rPr>
        <w:t xml:space="preserve"> </w:t>
      </w:r>
      <w:r w:rsidR="00F8556E">
        <w:rPr>
          <w:b w:val="0"/>
          <w:bCs/>
        </w:rPr>
        <w:t>predictors trained on a single speed</w:t>
      </w:r>
      <w:r w:rsidR="0004059A">
        <w:rPr>
          <w:b w:val="0"/>
          <w:bCs/>
        </w:rPr>
        <w:t>, demonstrating the advantage of a heterogeneous training dataset.</w:t>
      </w:r>
      <w:bookmarkEnd w:id="44"/>
    </w:p>
    <w:p w14:paraId="013C2593" w14:textId="77777777" w:rsidR="0004059A" w:rsidRPr="0004059A" w:rsidRDefault="0004059A" w:rsidP="0004059A"/>
    <w:p w14:paraId="0D97F504" w14:textId="51926619" w:rsidR="002D36BC" w:rsidRDefault="002D36BC">
      <w:pPr>
        <w:pStyle w:val="Heading1"/>
      </w:pPr>
      <w:r>
        <w:t>Simulation Evaluation for Model Generalization across scenarios</w:t>
      </w:r>
    </w:p>
    <w:p w14:paraId="41A63D62" w14:textId="1A27D6B2" w:rsidR="00B440F8" w:rsidRPr="002D36BC" w:rsidRDefault="00B440F8" w:rsidP="002D36BC">
      <w:r>
        <w:t xml:space="preserve">In this section we discuss simulation evaluation for model generalization across </w:t>
      </w:r>
      <w:proofErr w:type="spellStart"/>
      <w:r>
        <w:t>UMa</w:t>
      </w:r>
      <w:proofErr w:type="spellEnd"/>
      <w:r>
        <w:t xml:space="preserve"> and </w:t>
      </w:r>
      <w:proofErr w:type="spellStart"/>
      <w:r>
        <w:t>UMi</w:t>
      </w:r>
      <w:proofErr w:type="spellEnd"/>
      <w:r>
        <w:t xml:space="preserve"> scenarios.</w:t>
      </w:r>
    </w:p>
    <w:p w14:paraId="218DB943" w14:textId="2852C211" w:rsidR="00B440F8" w:rsidRDefault="00B440F8" w:rsidP="00B440F8">
      <w:pPr>
        <w:pStyle w:val="Heading2"/>
      </w:pPr>
      <w:r>
        <w:t>FR1 intra-frequency, inter-cell</w:t>
      </w:r>
      <w:r w:rsidR="000B735D">
        <w:t xml:space="preserve"> temporal domain Case B</w:t>
      </w:r>
    </w:p>
    <w:p w14:paraId="2ADE69FE" w14:textId="77777777" w:rsidR="00E958FD" w:rsidRDefault="00E958FD" w:rsidP="00E958FD">
      <w:pPr>
        <w:pStyle w:val="Heading3"/>
      </w:pPr>
      <w:r>
        <w:t>Trajectory generation</w:t>
      </w:r>
    </w:p>
    <w:p w14:paraId="31950094" w14:textId="002DEADA" w:rsidR="00E958FD" w:rsidRDefault="00E958FD" w:rsidP="00E958FD">
      <w:pPr>
        <w:rPr>
          <w:color w:val="262626" w:themeColor="text1" w:themeTint="D9"/>
        </w:rPr>
      </w:pPr>
      <w:r>
        <w:rPr>
          <w:color w:val="262626" w:themeColor="text1" w:themeTint="D9"/>
        </w:rPr>
        <w:t>For FR</w:t>
      </w:r>
      <w:r w:rsidR="007728A7">
        <w:rPr>
          <w:color w:val="262626" w:themeColor="text1" w:themeTint="D9"/>
        </w:rPr>
        <w:t>1</w:t>
      </w:r>
      <w:r>
        <w:rPr>
          <w:color w:val="262626" w:themeColor="text1" w:themeTint="D9"/>
        </w:rPr>
        <w:t xml:space="preserve"> intra-frequency, temporal domain Case </w:t>
      </w:r>
      <w:r w:rsidR="007728A7">
        <w:rPr>
          <w:color w:val="262626" w:themeColor="text1" w:themeTint="D9"/>
        </w:rPr>
        <w:t>B</w:t>
      </w:r>
      <w:r>
        <w:rPr>
          <w:color w:val="262626" w:themeColor="text1" w:themeTint="D9"/>
        </w:rPr>
        <w:t xml:space="preserve"> dataset generation, we use the trajectory generation formulation outlined in Section 2.1 of this document.</w:t>
      </w:r>
      <w:r w:rsidR="00FD6F95">
        <w:rPr>
          <w:color w:val="262626" w:themeColor="text1" w:themeTint="D9"/>
        </w:rPr>
        <w:t xml:space="preserve"> </w:t>
      </w:r>
      <w:r w:rsidR="00D4364E">
        <w:rPr>
          <w:color w:val="262626" w:themeColor="text1" w:themeTint="D9"/>
        </w:rPr>
        <w:t>(</w:t>
      </w:r>
      <w:r w:rsidR="00FD6F95">
        <w:rPr>
          <w:color w:val="262626" w:themeColor="text1" w:themeTint="D9"/>
        </w:rPr>
        <w:t>In offline discussion, it was agreed to use UE speeds of 30 km/h for the FR1 case and 60 km/h in the FR2 case.</w:t>
      </w:r>
      <w:r w:rsidR="00D4364E">
        <w:rPr>
          <w:color w:val="262626" w:themeColor="text1" w:themeTint="D9"/>
        </w:rPr>
        <w:t>)</w:t>
      </w:r>
      <w:r>
        <w:rPr>
          <w:color w:val="262626" w:themeColor="text1" w:themeTint="D9"/>
        </w:rPr>
        <w:t xml:space="preserve"> </w:t>
      </w:r>
      <w:r w:rsidR="000A200B">
        <w:rPr>
          <w:color w:val="262626" w:themeColor="text1" w:themeTint="D9"/>
        </w:rPr>
        <w:fldChar w:fldCharType="begin"/>
      </w:r>
      <w:r w:rsidR="000A200B">
        <w:rPr>
          <w:color w:val="262626" w:themeColor="text1" w:themeTint="D9"/>
        </w:rPr>
        <w:instrText xml:space="preserve"> REF _Ref193642453 \h </w:instrText>
      </w:r>
      <w:r w:rsidR="000A200B">
        <w:rPr>
          <w:color w:val="262626" w:themeColor="text1" w:themeTint="D9"/>
        </w:rPr>
      </w:r>
      <w:r w:rsidR="000A200B">
        <w:rPr>
          <w:color w:val="262626" w:themeColor="text1" w:themeTint="D9"/>
        </w:rPr>
        <w:fldChar w:fldCharType="separate"/>
      </w:r>
      <w:r w:rsidR="00FC0793">
        <w:t xml:space="preserve">Table </w:t>
      </w:r>
      <w:r w:rsidR="00FC0793">
        <w:rPr>
          <w:noProof/>
        </w:rPr>
        <w:t>14</w:t>
      </w:r>
      <w:r w:rsidR="000A200B">
        <w:rPr>
          <w:color w:val="262626" w:themeColor="text1" w:themeTint="D9"/>
        </w:rPr>
        <w:fldChar w:fldCharType="end"/>
      </w:r>
      <w:r w:rsidR="000A200B">
        <w:rPr>
          <w:color w:val="262626" w:themeColor="text1" w:themeTint="D9"/>
        </w:rPr>
        <w:t xml:space="preserve"> </w:t>
      </w:r>
      <w:r>
        <w:rPr>
          <w:color w:val="262626" w:themeColor="text1" w:themeTint="D9"/>
        </w:rPr>
        <w:t xml:space="preserve">lists the parameters used in </w:t>
      </w:r>
      <w:r w:rsidR="00735807">
        <w:rPr>
          <w:color w:val="262626" w:themeColor="text1" w:themeTint="D9"/>
        </w:rPr>
        <w:t>the FR1</w:t>
      </w:r>
      <w:r>
        <w:rPr>
          <w:color w:val="262626" w:themeColor="text1" w:themeTint="D9"/>
        </w:rPr>
        <w:t xml:space="preserve"> case.</w:t>
      </w:r>
    </w:p>
    <w:p w14:paraId="3C43F64C" w14:textId="577D89DE" w:rsidR="00E958FD" w:rsidRDefault="00E958FD" w:rsidP="00E958FD">
      <w:pPr>
        <w:pStyle w:val="TableCaption"/>
      </w:pPr>
      <w:bookmarkStart w:id="45" w:name="_Ref193642453"/>
      <w:r>
        <w:t xml:space="preserve">Table </w:t>
      </w:r>
      <w:r>
        <w:fldChar w:fldCharType="begin"/>
      </w:r>
      <w:r>
        <w:instrText xml:space="preserve"> SEQ Table \* ARABIC </w:instrText>
      </w:r>
      <w:r>
        <w:fldChar w:fldCharType="separate"/>
      </w:r>
      <w:r w:rsidR="00FC0793">
        <w:rPr>
          <w:noProof/>
        </w:rPr>
        <w:t>14</w:t>
      </w:r>
      <w:r>
        <w:fldChar w:fldCharType="end"/>
      </w:r>
      <w:bookmarkEnd w:id="45"/>
      <w:r>
        <w:t>: UE trajectory generation parameters</w:t>
      </w:r>
      <w:r w:rsidR="00687B22">
        <w:t xml:space="preserve">, </w:t>
      </w:r>
      <w:r>
        <w:t>FR</w:t>
      </w:r>
      <w:r w:rsidR="006D179E">
        <w:t>1</w:t>
      </w:r>
      <w:r>
        <w:t xml:space="preserve"> Case </w:t>
      </w:r>
      <w:r w:rsidR="006D179E">
        <w:t>B</w:t>
      </w:r>
      <w:r w:rsidR="00687B22">
        <w:t>,</w:t>
      </w:r>
      <w:r>
        <w:t xml:space="preserve"> model generalization over </w:t>
      </w:r>
      <w:r w:rsidR="00687B22">
        <w:t>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E958FD" w14:paraId="38571ACA" w14:textId="77777777">
        <w:trPr>
          <w:jc w:val="center"/>
        </w:trPr>
        <w:tc>
          <w:tcPr>
            <w:tcW w:w="2785" w:type="dxa"/>
            <w:shd w:val="clear" w:color="auto" w:fill="D9D9D9"/>
          </w:tcPr>
          <w:p w14:paraId="164C94DC" w14:textId="77777777" w:rsidR="00E958FD" w:rsidRDefault="00E958FD">
            <w:pPr>
              <w:pStyle w:val="TAH"/>
            </w:pPr>
            <w:r>
              <w:t>Parameter</w:t>
            </w:r>
          </w:p>
        </w:tc>
        <w:tc>
          <w:tcPr>
            <w:tcW w:w="6430" w:type="dxa"/>
            <w:shd w:val="clear" w:color="auto" w:fill="D9D9D9"/>
          </w:tcPr>
          <w:p w14:paraId="12F767D5" w14:textId="77777777" w:rsidR="00E958FD" w:rsidRDefault="00E958FD">
            <w:pPr>
              <w:pStyle w:val="TAH"/>
            </w:pPr>
            <w:r>
              <w:t>Value</w:t>
            </w:r>
          </w:p>
        </w:tc>
      </w:tr>
      <w:tr w:rsidR="00E958FD" w14:paraId="3C7352B4" w14:textId="77777777">
        <w:trPr>
          <w:jc w:val="center"/>
        </w:trPr>
        <w:tc>
          <w:tcPr>
            <w:tcW w:w="2785" w:type="dxa"/>
          </w:tcPr>
          <w:p w14:paraId="00AB8B02" w14:textId="77777777" w:rsidR="00E958FD" w:rsidRPr="003338DB" w:rsidRDefault="00FF3A6C">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step</m:t>
                    </m:r>
                  </m:sub>
                </m:sSub>
              </m:oMath>
            </m:oMathPara>
          </w:p>
        </w:tc>
        <w:tc>
          <w:tcPr>
            <w:tcW w:w="6430" w:type="dxa"/>
          </w:tcPr>
          <w:p w14:paraId="5000741D" w14:textId="77777777" w:rsidR="00E958FD" w:rsidRDefault="00E958FD">
            <w:pPr>
              <w:pStyle w:val="TAL"/>
              <w:keepNext w:val="0"/>
              <w:keepLines w:val="0"/>
              <w:widowControl w:val="0"/>
              <w:rPr>
                <w:rFonts w:eastAsia="Microsoft YaHei UI" w:cs="Arial"/>
                <w:color w:val="000000"/>
                <w:szCs w:val="18"/>
              </w:rPr>
            </w:pPr>
            <w:r>
              <w:rPr>
                <w:rFonts w:eastAsia="Microsoft YaHei UI" w:cs="Arial"/>
                <w:color w:val="000000"/>
                <w:szCs w:val="18"/>
              </w:rPr>
              <w:t>1 s</w:t>
            </w:r>
          </w:p>
        </w:tc>
      </w:tr>
      <w:tr w:rsidR="00E958FD" w14:paraId="1782DAD0" w14:textId="77777777">
        <w:trPr>
          <w:jc w:val="center"/>
        </w:trPr>
        <w:tc>
          <w:tcPr>
            <w:tcW w:w="2785" w:type="dxa"/>
          </w:tcPr>
          <w:p w14:paraId="2F38A459" w14:textId="77777777" w:rsidR="00E958FD" w:rsidRPr="003338DB" w:rsidRDefault="00FF3A6C">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gran</m:t>
                    </m:r>
                  </m:sub>
                </m:sSub>
              </m:oMath>
            </m:oMathPara>
          </w:p>
        </w:tc>
        <w:tc>
          <w:tcPr>
            <w:tcW w:w="6430" w:type="dxa"/>
          </w:tcPr>
          <w:p w14:paraId="2B05C5D2" w14:textId="77777777" w:rsidR="00E958FD" w:rsidRPr="001F507C" w:rsidRDefault="00E958FD">
            <w:pPr>
              <w:pStyle w:val="TAC"/>
              <w:keepNext w:val="0"/>
              <w:keepLines w:val="0"/>
              <w:widowControl w:val="0"/>
              <w:jc w:val="left"/>
              <w:rPr>
                <w:rFonts w:cs="Arial"/>
                <w:szCs w:val="18"/>
              </w:rPr>
            </w:pPr>
            <w:r>
              <w:rPr>
                <w:rFonts w:cs="Arial"/>
                <w:szCs w:val="18"/>
              </w:rPr>
              <w:t>0.01 s</w:t>
            </w:r>
          </w:p>
        </w:tc>
      </w:tr>
      <w:tr w:rsidR="00E958FD" w14:paraId="5F49ACBC" w14:textId="77777777">
        <w:trPr>
          <w:jc w:val="center"/>
        </w:trPr>
        <w:tc>
          <w:tcPr>
            <w:tcW w:w="2785" w:type="dxa"/>
            <w:shd w:val="clear" w:color="auto" w:fill="auto"/>
          </w:tcPr>
          <w:p w14:paraId="12112905" w14:textId="77777777" w:rsidR="00E958FD" w:rsidRPr="003338DB" w:rsidRDefault="00FF3A6C">
            <w:pPr>
              <w:pStyle w:val="TAL"/>
              <w:keepNext w:val="0"/>
              <w:keepLines w:val="0"/>
              <w:widowControl w:val="0"/>
              <w:rPr>
                <w:rFonts w:cs="Arial"/>
                <w:szCs w:val="18"/>
              </w:rPr>
            </w:pPr>
            <m:oMathPara>
              <m:oMathParaPr>
                <m:jc m:val="left"/>
              </m:oMathParaPr>
              <m:oMath>
                <m:sSub>
                  <m:sSubPr>
                    <m:ctrlPr>
                      <w:rPr>
                        <w:rFonts w:ascii="Cambria Math" w:eastAsia="Microsoft YaHei UI" w:hAnsi="Cambria Math" w:cs="Arial"/>
                        <w:i/>
                        <w:color w:val="000000"/>
                        <w:szCs w:val="18"/>
                      </w:rPr>
                    </m:ctrlPr>
                  </m:sSubPr>
                  <m:e>
                    <m:acc>
                      <m:accPr>
                        <m:chr m:val="̅"/>
                        <m:ctrlPr>
                          <w:rPr>
                            <w:rFonts w:ascii="Cambria Math" w:eastAsia="Microsoft YaHei UI" w:hAnsi="Cambria Math" w:cs="Arial"/>
                            <w:i/>
                            <w:color w:val="000000"/>
                            <w:szCs w:val="18"/>
                          </w:rPr>
                        </m:ctrlPr>
                      </m:accPr>
                      <m:e>
                        <m:r>
                          <w:rPr>
                            <w:rFonts w:ascii="Cambria Math" w:eastAsia="Microsoft YaHei UI" w:hAnsi="Cambria Math" w:cs="Arial"/>
                            <w:color w:val="000000"/>
                            <w:szCs w:val="18"/>
                          </w:rPr>
                          <m:t>t</m:t>
                        </m:r>
                      </m:e>
                    </m:acc>
                  </m:e>
                  <m:sub>
                    <m:r>
                      <w:rPr>
                        <w:rFonts w:ascii="Cambria Math" w:eastAsia="Microsoft YaHei UI" w:hAnsi="Cambria Math" w:cs="Arial"/>
                        <w:color w:val="000000"/>
                        <w:szCs w:val="18"/>
                      </w:rPr>
                      <m:t>max</m:t>
                    </m:r>
                  </m:sub>
                </m:sSub>
              </m:oMath>
            </m:oMathPara>
          </w:p>
        </w:tc>
        <w:tc>
          <w:tcPr>
            <w:tcW w:w="6430" w:type="dxa"/>
          </w:tcPr>
          <w:p w14:paraId="375F54EC" w14:textId="77777777" w:rsidR="00E958FD" w:rsidRDefault="00E958FD">
            <w:pPr>
              <w:pStyle w:val="TAL"/>
              <w:widowControl w:val="0"/>
              <w:rPr>
                <w:rFonts w:eastAsia="Microsoft YaHei UI" w:cs="Arial"/>
                <w:color w:val="000000"/>
                <w:szCs w:val="18"/>
              </w:rPr>
            </w:pPr>
            <w:r>
              <w:rPr>
                <w:rFonts w:eastAsia="Microsoft YaHei UI" w:cs="Arial"/>
                <w:color w:val="000000"/>
                <w:szCs w:val="18"/>
              </w:rPr>
              <w:t>160 s</w:t>
            </w:r>
          </w:p>
        </w:tc>
      </w:tr>
      <w:tr w:rsidR="00E958FD" w14:paraId="3E4BB553" w14:textId="77777777">
        <w:trPr>
          <w:jc w:val="center"/>
        </w:trPr>
        <w:tc>
          <w:tcPr>
            <w:tcW w:w="2785" w:type="dxa"/>
            <w:shd w:val="clear" w:color="auto" w:fill="auto"/>
          </w:tcPr>
          <w:p w14:paraId="2874A1AF" w14:textId="77777777" w:rsidR="00E958FD" w:rsidRPr="003338DB" w:rsidRDefault="00E958FD">
            <w:pPr>
              <w:pStyle w:val="TAL"/>
              <w:keepNext w:val="0"/>
              <w:keepLines w:val="0"/>
              <w:widowControl w:val="0"/>
              <w:rPr>
                <w:rFonts w:ascii="Times New Roman" w:eastAsia="Malgun Gothic" w:hAnsi="Times New Roman"/>
                <w:color w:val="000000"/>
                <w:szCs w:val="18"/>
              </w:rPr>
            </w:pPr>
            <m:oMathPara>
              <m:oMathParaPr>
                <m:jc m:val="left"/>
              </m:oMathParaPr>
              <m:oMath>
                <m:r>
                  <w:rPr>
                    <w:rFonts w:ascii="Cambria Math" w:eastAsia="Malgun Gothic" w:hAnsi="Cambria Math"/>
                    <w:color w:val="000000"/>
                    <w:szCs w:val="18"/>
                  </w:rPr>
                  <m:t>s</m:t>
                </m:r>
              </m:oMath>
            </m:oMathPara>
          </w:p>
        </w:tc>
        <w:tc>
          <w:tcPr>
            <w:tcW w:w="6430" w:type="dxa"/>
          </w:tcPr>
          <w:p w14:paraId="1D6B73F1" w14:textId="652BA087" w:rsidR="00E958FD" w:rsidRDefault="007728A7">
            <w:pPr>
              <w:pStyle w:val="TAL"/>
              <w:widowControl w:val="0"/>
              <w:rPr>
                <w:rFonts w:eastAsia="Microsoft YaHei UI" w:cs="Arial"/>
                <w:color w:val="000000"/>
                <w:szCs w:val="18"/>
              </w:rPr>
            </w:pPr>
            <w:r>
              <w:rPr>
                <w:rFonts w:eastAsia="Microsoft YaHei UI" w:cs="Arial"/>
                <w:color w:val="000000"/>
                <w:szCs w:val="18"/>
              </w:rPr>
              <w:t>30 km/h</w:t>
            </w:r>
          </w:p>
        </w:tc>
      </w:tr>
      <w:tr w:rsidR="00E958FD" w14:paraId="47C02B05" w14:textId="77777777">
        <w:trPr>
          <w:jc w:val="center"/>
        </w:trPr>
        <w:tc>
          <w:tcPr>
            <w:tcW w:w="2785" w:type="dxa"/>
            <w:shd w:val="clear" w:color="auto" w:fill="auto"/>
          </w:tcPr>
          <w:p w14:paraId="797803A5" w14:textId="77777777" w:rsidR="00E958FD" w:rsidRPr="003338DB" w:rsidRDefault="00FF3A6C">
            <w:pPr>
              <w:pStyle w:val="TAL"/>
              <w:keepNext w:val="0"/>
              <w:keepLines w:val="0"/>
              <w:widowControl w:val="0"/>
              <w:rPr>
                <w:rFonts w:ascii="Times New Roman" w:eastAsia="Malgun Gothic" w:hAnsi="Times New Roman"/>
                <w:color w:val="000000"/>
                <w:szCs w:val="18"/>
              </w:rPr>
            </w:pPr>
            <m:oMathPara>
              <m:oMathParaPr>
                <m:jc m:val="left"/>
              </m:oMathParaPr>
              <m:oMath>
                <m:sSub>
                  <m:sSubPr>
                    <m:ctrlPr>
                      <w:rPr>
                        <w:rFonts w:ascii="Cambria Math" w:eastAsia="Malgun Gothic" w:hAnsi="Cambria Math"/>
                        <w:i/>
                        <w:color w:val="000000"/>
                        <w:szCs w:val="18"/>
                      </w:rPr>
                    </m:ctrlPr>
                  </m:sSubPr>
                  <m:e>
                    <m:r>
                      <w:rPr>
                        <w:rFonts w:ascii="Cambria Math" w:eastAsia="Malgun Gothic" w:hAnsi="Cambria Math"/>
                        <w:color w:val="000000"/>
                        <w:szCs w:val="18"/>
                      </w:rPr>
                      <m:t>d</m:t>
                    </m:r>
                  </m:e>
                  <m:sub>
                    <m:r>
                      <w:rPr>
                        <w:rFonts w:ascii="Cambria Math" w:eastAsia="Malgun Gothic" w:hAnsi="Cambria Math"/>
                        <w:color w:val="000000"/>
                        <w:szCs w:val="18"/>
                      </w:rPr>
                      <m:t>Nb</m:t>
                    </m:r>
                  </m:sub>
                </m:sSub>
              </m:oMath>
            </m:oMathPara>
          </w:p>
        </w:tc>
        <w:tc>
          <w:tcPr>
            <w:tcW w:w="6430" w:type="dxa"/>
          </w:tcPr>
          <w:p w14:paraId="0C30D09F" w14:textId="77777777" w:rsidR="00E958FD" w:rsidRDefault="00E958FD">
            <w:pPr>
              <w:pStyle w:val="TAL"/>
              <w:widowControl w:val="0"/>
              <w:rPr>
                <w:rFonts w:eastAsia="Microsoft YaHei UI" w:cs="Arial"/>
                <w:color w:val="000000"/>
                <w:szCs w:val="18"/>
              </w:rPr>
            </w:pPr>
            <w:r>
              <w:rPr>
                <w:rFonts w:eastAsia="Microsoft YaHei UI" w:cs="Arial"/>
                <w:color w:val="000000"/>
                <w:szCs w:val="18"/>
              </w:rPr>
              <w:t>10 m</w:t>
            </w:r>
          </w:p>
        </w:tc>
      </w:tr>
      <w:tr w:rsidR="00E958FD" w14:paraId="390F0D53" w14:textId="77777777">
        <w:trPr>
          <w:jc w:val="center"/>
        </w:trPr>
        <w:tc>
          <w:tcPr>
            <w:tcW w:w="2785" w:type="dxa"/>
            <w:shd w:val="clear" w:color="auto" w:fill="auto"/>
          </w:tcPr>
          <w:p w14:paraId="323F2EB1" w14:textId="77777777" w:rsidR="00E958FD" w:rsidRDefault="00E958FD">
            <w:pPr>
              <w:pStyle w:val="TAL"/>
              <w:keepNext w:val="0"/>
              <w:keepLines w:val="0"/>
              <w:widowControl w:val="0"/>
              <w:rPr>
                <w:rFonts w:ascii="Times New Roman" w:eastAsia="Malgun Gothic" w:hAnsi="Times New Roman"/>
                <w:color w:val="000000"/>
                <w:szCs w:val="18"/>
              </w:rPr>
            </w:pPr>
            <w:r>
              <w:rPr>
                <w:rFonts w:ascii="Times New Roman" w:eastAsia="Malgun Gothic" w:hAnsi="Times New Roman"/>
                <w:color w:val="000000"/>
                <w:szCs w:val="18"/>
              </w:rPr>
              <w:t>ISD</w:t>
            </w:r>
          </w:p>
        </w:tc>
        <w:tc>
          <w:tcPr>
            <w:tcW w:w="6430" w:type="dxa"/>
          </w:tcPr>
          <w:p w14:paraId="3CEF07E7" w14:textId="77777777" w:rsidR="00E958FD" w:rsidRDefault="00E958FD">
            <w:pPr>
              <w:pStyle w:val="TAL"/>
              <w:widowControl w:val="0"/>
              <w:rPr>
                <w:rFonts w:eastAsia="Microsoft YaHei UI" w:cs="Arial"/>
                <w:color w:val="000000"/>
                <w:szCs w:val="18"/>
              </w:rPr>
            </w:pPr>
            <w:r>
              <w:rPr>
                <w:rFonts w:eastAsia="Microsoft YaHei UI" w:cs="Arial"/>
                <w:color w:val="000000"/>
                <w:szCs w:val="18"/>
              </w:rPr>
              <w:t>200 m</w:t>
            </w:r>
          </w:p>
        </w:tc>
      </w:tr>
    </w:tbl>
    <w:p w14:paraId="1A672A9C" w14:textId="77777777" w:rsidR="00FD6F95" w:rsidRDefault="00FD6F95" w:rsidP="00A00742">
      <w:pPr>
        <w:rPr>
          <w:color w:val="262626" w:themeColor="text1" w:themeTint="D9"/>
        </w:rPr>
      </w:pPr>
    </w:p>
    <w:p w14:paraId="3388FF35" w14:textId="7686BB84" w:rsidR="00FD6F95" w:rsidRPr="00FD6F95" w:rsidRDefault="00E958FD" w:rsidP="00A00742">
      <w:pPr>
        <w:rPr>
          <w:color w:val="262626" w:themeColor="text1" w:themeTint="D9"/>
        </w:rPr>
      </w:pPr>
      <w:r>
        <w:rPr>
          <w:color w:val="262626" w:themeColor="text1" w:themeTint="D9"/>
        </w:rPr>
        <w:t xml:space="preserve">For this dataset, UE trajectories span all 21 geometric sectors corresponding to each </w:t>
      </w:r>
      <w:proofErr w:type="spellStart"/>
      <w:r>
        <w:rPr>
          <w:color w:val="262626" w:themeColor="text1" w:themeTint="D9"/>
        </w:rPr>
        <w:t>gNB</w:t>
      </w:r>
      <w:proofErr w:type="spellEnd"/>
      <w:r>
        <w:rPr>
          <w:color w:val="262626" w:themeColor="text1" w:themeTint="D9"/>
        </w:rPr>
        <w:t xml:space="preserve"> in the 2-tier model.</w:t>
      </w:r>
    </w:p>
    <w:p w14:paraId="41BFC2F8" w14:textId="77777777" w:rsidR="00E958FD" w:rsidRDefault="00E958FD" w:rsidP="00E958FD">
      <w:pPr>
        <w:pStyle w:val="Heading3"/>
      </w:pPr>
      <w:r>
        <w:t>Summary of simulation assumptions</w:t>
      </w:r>
    </w:p>
    <w:p w14:paraId="74A78379" w14:textId="5A339BAE" w:rsidR="00E958FD" w:rsidRDefault="009C506F" w:rsidP="00E958FD">
      <w:pPr>
        <w:rPr>
          <w:color w:val="262626" w:themeColor="text1" w:themeTint="D9"/>
        </w:rPr>
      </w:pPr>
      <w:r>
        <w:rPr>
          <w:color w:val="262626" w:themeColor="text1" w:themeTint="D9"/>
        </w:rPr>
        <w:fldChar w:fldCharType="begin"/>
      </w:r>
      <w:r>
        <w:rPr>
          <w:color w:val="262626" w:themeColor="text1" w:themeTint="D9"/>
        </w:rPr>
        <w:instrText xml:space="preserve"> REF _Ref193642484 \h </w:instrText>
      </w:r>
      <w:r>
        <w:rPr>
          <w:color w:val="262626" w:themeColor="text1" w:themeTint="D9"/>
        </w:rPr>
      </w:r>
      <w:r>
        <w:rPr>
          <w:color w:val="262626" w:themeColor="text1" w:themeTint="D9"/>
        </w:rPr>
        <w:fldChar w:fldCharType="separate"/>
      </w:r>
      <w:r w:rsidR="00FC0793">
        <w:t xml:space="preserve">Table </w:t>
      </w:r>
      <w:r w:rsidR="00FC0793">
        <w:rPr>
          <w:noProof/>
        </w:rPr>
        <w:t>15</w:t>
      </w:r>
      <w:r>
        <w:rPr>
          <w:color w:val="262626" w:themeColor="text1" w:themeTint="D9"/>
        </w:rPr>
        <w:fldChar w:fldCharType="end"/>
      </w:r>
      <w:r>
        <w:rPr>
          <w:color w:val="262626" w:themeColor="text1" w:themeTint="D9"/>
        </w:rPr>
        <w:t xml:space="preserve"> </w:t>
      </w:r>
      <w:r w:rsidR="00E958FD">
        <w:rPr>
          <w:color w:val="262626" w:themeColor="text1" w:themeTint="D9"/>
        </w:rPr>
        <w:t>summarizes simulation assumptions and parameters</w:t>
      </w:r>
      <w:r w:rsidR="000A200B">
        <w:rPr>
          <w:color w:val="262626" w:themeColor="text1" w:themeTint="D9"/>
        </w:rPr>
        <w:t xml:space="preserve"> for FR1</w:t>
      </w:r>
      <w:r>
        <w:rPr>
          <w:color w:val="262626" w:themeColor="text1" w:themeTint="D9"/>
        </w:rPr>
        <w:t xml:space="preserve"> model generalization across scenarios.</w:t>
      </w:r>
      <w:r w:rsidR="00735807">
        <w:rPr>
          <w:color w:val="262626" w:themeColor="text1" w:themeTint="D9"/>
        </w:rPr>
        <w:t xml:space="preserve"> Note that</w:t>
      </w:r>
      <w:r w:rsidR="00DD62AD">
        <w:rPr>
          <w:color w:val="262626" w:themeColor="text1" w:themeTint="D9"/>
        </w:rPr>
        <w:t xml:space="preserve"> for both Configuration #1 (</w:t>
      </w:r>
      <w:proofErr w:type="spellStart"/>
      <w:r w:rsidR="00DD62AD">
        <w:rPr>
          <w:color w:val="262626" w:themeColor="text1" w:themeTint="D9"/>
        </w:rPr>
        <w:t>UMi</w:t>
      </w:r>
      <w:proofErr w:type="spellEnd"/>
      <w:r w:rsidR="00DD62AD">
        <w:rPr>
          <w:color w:val="262626" w:themeColor="text1" w:themeTint="D9"/>
        </w:rPr>
        <w:t>) and Configuration #2 (</w:t>
      </w:r>
      <w:proofErr w:type="spellStart"/>
      <w:r w:rsidR="00DD62AD">
        <w:rPr>
          <w:color w:val="262626" w:themeColor="text1" w:themeTint="D9"/>
        </w:rPr>
        <w:t>UMa</w:t>
      </w:r>
      <w:proofErr w:type="spellEnd"/>
      <w:r w:rsidR="00DD62AD">
        <w:rPr>
          <w:color w:val="262626" w:themeColor="text1" w:themeTint="D9"/>
        </w:rPr>
        <w:t>),</w:t>
      </w:r>
      <w:r w:rsidR="00735807">
        <w:rPr>
          <w:color w:val="262626" w:themeColor="text1" w:themeTint="D9"/>
        </w:rPr>
        <w:t xml:space="preserve"> we have re-used all </w:t>
      </w:r>
      <w:r w:rsidR="00DD62AD">
        <w:rPr>
          <w:color w:val="262626" w:themeColor="text1" w:themeTint="D9"/>
        </w:rPr>
        <w:t>existing</w:t>
      </w:r>
      <w:r w:rsidR="00735807">
        <w:rPr>
          <w:color w:val="262626" w:themeColor="text1" w:themeTint="D9"/>
        </w:rPr>
        <w:t xml:space="preserve"> parameters </w:t>
      </w:r>
      <w:r w:rsidR="00DD62AD">
        <w:rPr>
          <w:color w:val="262626" w:themeColor="text1" w:themeTint="D9"/>
        </w:rPr>
        <w:t xml:space="preserve">for </w:t>
      </w:r>
      <w:proofErr w:type="spellStart"/>
      <w:r w:rsidR="00DD62AD">
        <w:rPr>
          <w:color w:val="262626" w:themeColor="text1" w:themeTint="D9"/>
        </w:rPr>
        <w:t>UMa</w:t>
      </w:r>
      <w:proofErr w:type="spellEnd"/>
      <w:r w:rsidR="00DD62AD">
        <w:rPr>
          <w:color w:val="262626" w:themeColor="text1" w:themeTint="D9"/>
        </w:rPr>
        <w:t xml:space="preserve"> FR1 RRM </w:t>
      </w:r>
      <w:r w:rsidR="00735807">
        <w:rPr>
          <w:color w:val="262626" w:themeColor="text1" w:themeTint="D9"/>
        </w:rPr>
        <w:t>datasets aside from the agreed parameter</w:t>
      </w:r>
      <w:r w:rsidR="00DD62AD">
        <w:rPr>
          <w:color w:val="262626" w:themeColor="text1" w:themeTint="D9"/>
        </w:rPr>
        <w:t xml:space="preserve"> differences listed in </w:t>
      </w:r>
      <w:r w:rsidR="00DD62AD">
        <w:rPr>
          <w:color w:val="262626" w:themeColor="text1" w:themeTint="D9"/>
        </w:rPr>
        <w:fldChar w:fldCharType="begin"/>
      </w:r>
      <w:r w:rsidR="00DD62AD">
        <w:rPr>
          <w:color w:val="262626" w:themeColor="text1" w:themeTint="D9"/>
        </w:rPr>
        <w:instrText xml:space="preserve"> REF _Ref193704581 \h </w:instrText>
      </w:r>
      <w:r w:rsidR="00DD62AD">
        <w:rPr>
          <w:color w:val="262626" w:themeColor="text1" w:themeTint="D9"/>
        </w:rPr>
      </w:r>
      <w:r w:rsidR="00DD62AD">
        <w:rPr>
          <w:color w:val="262626" w:themeColor="text1" w:themeTint="D9"/>
        </w:rPr>
        <w:fldChar w:fldCharType="separate"/>
      </w:r>
      <w:r w:rsidR="00FC0793">
        <w:t xml:space="preserve">Table </w:t>
      </w:r>
      <w:r w:rsidR="00FC0793">
        <w:rPr>
          <w:noProof/>
        </w:rPr>
        <w:t>3</w:t>
      </w:r>
      <w:r w:rsidR="00DD62AD">
        <w:rPr>
          <w:color w:val="262626" w:themeColor="text1" w:themeTint="D9"/>
        </w:rPr>
        <w:fldChar w:fldCharType="end"/>
      </w:r>
      <w:r w:rsidR="00DD62AD">
        <w:rPr>
          <w:color w:val="262626" w:themeColor="text1" w:themeTint="D9"/>
        </w:rPr>
        <w:t>.</w:t>
      </w:r>
    </w:p>
    <w:p w14:paraId="596BC1ED" w14:textId="063B390D" w:rsidR="00E958FD" w:rsidRDefault="00E958FD" w:rsidP="00E958FD">
      <w:pPr>
        <w:pStyle w:val="TableCaption"/>
      </w:pPr>
      <w:bookmarkStart w:id="46" w:name="_Ref193642484"/>
      <w:r>
        <w:t xml:space="preserve">Table </w:t>
      </w:r>
      <w:r>
        <w:fldChar w:fldCharType="begin"/>
      </w:r>
      <w:r>
        <w:instrText xml:space="preserve"> SEQ Table \* ARABIC </w:instrText>
      </w:r>
      <w:r>
        <w:fldChar w:fldCharType="separate"/>
      </w:r>
      <w:r w:rsidR="00FC0793">
        <w:rPr>
          <w:noProof/>
        </w:rPr>
        <w:t>15</w:t>
      </w:r>
      <w:r>
        <w:fldChar w:fldCharType="end"/>
      </w:r>
      <w:bookmarkEnd w:id="46"/>
      <w:r>
        <w:t xml:space="preserve">: </w:t>
      </w:r>
      <w:r w:rsidRPr="002626C7">
        <w:t>Simulation assumptions</w:t>
      </w:r>
      <w:r w:rsidR="00A7010A">
        <w:t>, FR1 Case B, model generalization over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6430"/>
      </w:tblGrid>
      <w:tr w:rsidR="00E958FD" w14:paraId="489B8920" w14:textId="77777777">
        <w:trPr>
          <w:jc w:val="center"/>
        </w:trPr>
        <w:tc>
          <w:tcPr>
            <w:tcW w:w="2785" w:type="dxa"/>
            <w:shd w:val="clear" w:color="auto" w:fill="D9D9D9"/>
          </w:tcPr>
          <w:p w14:paraId="15FB7C70" w14:textId="77777777" w:rsidR="00E958FD" w:rsidRDefault="00E958FD">
            <w:pPr>
              <w:pStyle w:val="TAH"/>
            </w:pPr>
            <w:r>
              <w:t>Parameter</w:t>
            </w:r>
          </w:p>
        </w:tc>
        <w:tc>
          <w:tcPr>
            <w:tcW w:w="6430" w:type="dxa"/>
            <w:shd w:val="clear" w:color="auto" w:fill="D9D9D9"/>
          </w:tcPr>
          <w:p w14:paraId="6BE19845" w14:textId="77777777" w:rsidR="00E958FD" w:rsidRDefault="00E958FD">
            <w:pPr>
              <w:pStyle w:val="TAH"/>
            </w:pPr>
            <w:r>
              <w:t>Value</w:t>
            </w:r>
          </w:p>
        </w:tc>
      </w:tr>
      <w:tr w:rsidR="00E958FD" w14:paraId="7AD8A935" w14:textId="77777777">
        <w:trPr>
          <w:jc w:val="center"/>
        </w:trPr>
        <w:tc>
          <w:tcPr>
            <w:tcW w:w="2785" w:type="dxa"/>
          </w:tcPr>
          <w:p w14:paraId="11E8666C" w14:textId="77777777" w:rsidR="00E958FD" w:rsidRDefault="00E958FD">
            <w:pPr>
              <w:pStyle w:val="TAL"/>
              <w:keepNext w:val="0"/>
              <w:keepLines w:val="0"/>
              <w:widowControl w:val="0"/>
              <w:rPr>
                <w:rFonts w:cs="Arial"/>
                <w:szCs w:val="18"/>
              </w:rPr>
            </w:pPr>
            <w:r>
              <w:rPr>
                <w:rFonts w:eastAsia="Microsoft YaHei UI" w:cs="Arial"/>
                <w:color w:val="000000"/>
                <w:szCs w:val="18"/>
              </w:rPr>
              <w:t>Frequency Range</w:t>
            </w:r>
          </w:p>
        </w:tc>
        <w:tc>
          <w:tcPr>
            <w:tcW w:w="6430" w:type="dxa"/>
          </w:tcPr>
          <w:p w14:paraId="1BADEFE3" w14:textId="5436862C" w:rsidR="00E958FD" w:rsidRDefault="00E958FD">
            <w:pPr>
              <w:pStyle w:val="TAL"/>
              <w:keepNext w:val="0"/>
              <w:keepLines w:val="0"/>
              <w:widowControl w:val="0"/>
              <w:rPr>
                <w:rFonts w:eastAsia="Microsoft YaHei UI" w:cs="Arial"/>
                <w:color w:val="000000"/>
                <w:szCs w:val="18"/>
              </w:rPr>
            </w:pPr>
            <w:r>
              <w:rPr>
                <w:rFonts w:cs="Arial"/>
                <w:szCs w:val="18"/>
              </w:rPr>
              <w:t xml:space="preserve">FR1 @ </w:t>
            </w:r>
            <w:r w:rsidR="00790260">
              <w:rPr>
                <w:rFonts w:cs="Arial"/>
                <w:szCs w:val="18"/>
              </w:rPr>
              <w:t xml:space="preserve">4 </w:t>
            </w:r>
            <w:r w:rsidRPr="00ED4703">
              <w:rPr>
                <w:rFonts w:cs="Arial"/>
                <w:szCs w:val="18"/>
              </w:rPr>
              <w:t>GHz</w:t>
            </w:r>
            <w:r>
              <w:rPr>
                <w:rFonts w:cs="Arial"/>
                <w:szCs w:val="18"/>
              </w:rPr>
              <w:t xml:space="preserve">; SCS: </w:t>
            </w:r>
            <w:r w:rsidR="00790260">
              <w:rPr>
                <w:rFonts w:cs="Arial"/>
                <w:szCs w:val="18"/>
              </w:rPr>
              <w:t>30</w:t>
            </w:r>
            <w:r>
              <w:rPr>
                <w:rFonts w:cs="Arial"/>
                <w:szCs w:val="18"/>
              </w:rPr>
              <w:t xml:space="preserve"> kHz</w:t>
            </w:r>
          </w:p>
        </w:tc>
      </w:tr>
      <w:tr w:rsidR="00E958FD" w14:paraId="6E0B8BF7" w14:textId="77777777">
        <w:trPr>
          <w:jc w:val="center"/>
        </w:trPr>
        <w:tc>
          <w:tcPr>
            <w:tcW w:w="2785" w:type="dxa"/>
          </w:tcPr>
          <w:p w14:paraId="64E05CF9" w14:textId="77777777" w:rsidR="00E958FD" w:rsidRDefault="00E958FD">
            <w:pPr>
              <w:pStyle w:val="TAL"/>
              <w:keepNext w:val="0"/>
              <w:keepLines w:val="0"/>
              <w:widowControl w:val="0"/>
              <w:rPr>
                <w:rFonts w:cs="Arial"/>
                <w:szCs w:val="18"/>
              </w:rPr>
            </w:pPr>
            <w:r>
              <w:rPr>
                <w:rFonts w:eastAsia="Microsoft YaHei UI" w:cs="Arial"/>
                <w:color w:val="000000"/>
                <w:szCs w:val="18"/>
              </w:rPr>
              <w:t>Deployment</w:t>
            </w:r>
          </w:p>
        </w:tc>
        <w:tc>
          <w:tcPr>
            <w:tcW w:w="6430" w:type="dxa"/>
          </w:tcPr>
          <w:p w14:paraId="0E5BAD14" w14:textId="37794CD5" w:rsidR="00E958FD" w:rsidRPr="002B4A1A" w:rsidRDefault="00E958FD">
            <w:pPr>
              <w:pStyle w:val="TAC"/>
              <w:keepNext w:val="0"/>
              <w:keepLines w:val="0"/>
              <w:widowControl w:val="0"/>
              <w:jc w:val="left"/>
              <w:rPr>
                <w:rFonts w:cs="Arial"/>
                <w:b/>
                <w:bCs/>
                <w:szCs w:val="18"/>
              </w:rPr>
            </w:pPr>
            <w:r w:rsidRPr="002B4A1A">
              <w:rPr>
                <w:rFonts w:cs="Arial"/>
                <w:b/>
                <w:bCs/>
                <w:szCs w:val="18"/>
              </w:rPr>
              <w:t>200m</w:t>
            </w:r>
            <w:r w:rsidR="00AB03B4" w:rsidRPr="002B4A1A">
              <w:rPr>
                <w:rFonts w:cs="Arial"/>
                <w:b/>
                <w:bCs/>
                <w:szCs w:val="18"/>
              </w:rPr>
              <w:t xml:space="preserve"> </w:t>
            </w:r>
            <w:r w:rsidRPr="002B4A1A">
              <w:rPr>
                <w:rFonts w:cs="Arial"/>
                <w:b/>
                <w:bCs/>
                <w:szCs w:val="18"/>
              </w:rPr>
              <w:t>ISD</w:t>
            </w:r>
            <w:r w:rsidR="00AB03B4" w:rsidRPr="002B4A1A">
              <w:rPr>
                <w:rFonts w:cs="Arial"/>
                <w:b/>
                <w:bCs/>
                <w:szCs w:val="18"/>
              </w:rPr>
              <w:t xml:space="preserve"> (</w:t>
            </w:r>
            <w:proofErr w:type="spellStart"/>
            <w:r w:rsidR="00AB03B4" w:rsidRPr="002B4A1A">
              <w:rPr>
                <w:rFonts w:cs="Arial"/>
                <w:b/>
                <w:bCs/>
                <w:szCs w:val="18"/>
              </w:rPr>
              <w:t>UMi</w:t>
            </w:r>
            <w:proofErr w:type="spellEnd"/>
            <w:r w:rsidR="00AB03B4" w:rsidRPr="002B4A1A">
              <w:rPr>
                <w:rFonts w:cs="Arial"/>
                <w:b/>
                <w:bCs/>
                <w:szCs w:val="18"/>
              </w:rPr>
              <w:t>), 500m ISD (</w:t>
            </w:r>
            <w:proofErr w:type="spellStart"/>
            <w:r w:rsidR="00AB03B4" w:rsidRPr="002B4A1A">
              <w:rPr>
                <w:rFonts w:cs="Arial"/>
                <w:b/>
                <w:bCs/>
                <w:szCs w:val="18"/>
              </w:rPr>
              <w:t>UMa</w:t>
            </w:r>
            <w:proofErr w:type="spellEnd"/>
            <w:r w:rsidR="00AB03B4" w:rsidRPr="002B4A1A">
              <w:rPr>
                <w:rFonts w:cs="Arial"/>
                <w:b/>
                <w:bCs/>
                <w:szCs w:val="18"/>
              </w:rPr>
              <w:t>)</w:t>
            </w:r>
            <w:r w:rsidRPr="002B4A1A">
              <w:rPr>
                <w:rFonts w:cs="Arial"/>
                <w:b/>
                <w:bCs/>
                <w:szCs w:val="18"/>
              </w:rPr>
              <w:t>, 7 site, 3 sectors/cells per site</w:t>
            </w:r>
          </w:p>
        </w:tc>
      </w:tr>
      <w:tr w:rsidR="00E958FD" w14:paraId="190772CD" w14:textId="77777777">
        <w:trPr>
          <w:jc w:val="center"/>
        </w:trPr>
        <w:tc>
          <w:tcPr>
            <w:tcW w:w="2785" w:type="dxa"/>
            <w:shd w:val="clear" w:color="auto" w:fill="auto"/>
          </w:tcPr>
          <w:p w14:paraId="4C05694F" w14:textId="77777777" w:rsidR="00E958FD" w:rsidRDefault="00E958FD">
            <w:pPr>
              <w:pStyle w:val="TAL"/>
              <w:keepNext w:val="0"/>
              <w:keepLines w:val="0"/>
              <w:widowControl w:val="0"/>
              <w:rPr>
                <w:rFonts w:cs="Arial"/>
                <w:szCs w:val="18"/>
              </w:rPr>
            </w:pPr>
            <w:r w:rsidRPr="007C1C86">
              <w:rPr>
                <w:rFonts w:eastAsia="Microsoft YaHei UI" w:cs="Arial"/>
                <w:color w:val="000000"/>
                <w:szCs w:val="18"/>
              </w:rPr>
              <w:t>Channel model</w:t>
            </w:r>
          </w:p>
        </w:tc>
        <w:tc>
          <w:tcPr>
            <w:tcW w:w="6430" w:type="dxa"/>
          </w:tcPr>
          <w:p w14:paraId="06A5C8CE" w14:textId="20200E77" w:rsidR="00E958FD" w:rsidRDefault="00E958FD">
            <w:pPr>
              <w:widowControl w:val="0"/>
              <w:spacing w:after="0"/>
              <w:rPr>
                <w:rFonts w:ascii="Arial" w:eastAsia="MS Mincho" w:hAnsi="Arial"/>
                <w:sz w:val="18"/>
                <w:szCs w:val="18"/>
                <w:lang w:eastAsia="en-GB"/>
              </w:rPr>
            </w:pPr>
            <w:proofErr w:type="spellStart"/>
            <w:r w:rsidRPr="004E1435">
              <w:rPr>
                <w:rFonts w:ascii="Arial" w:eastAsia="MS Mincho" w:hAnsi="Arial"/>
                <w:sz w:val="18"/>
                <w:szCs w:val="18"/>
                <w:lang w:eastAsia="en-GB"/>
              </w:rPr>
              <w:t>UM</w:t>
            </w:r>
            <w:r w:rsidR="00781917">
              <w:rPr>
                <w:rFonts w:ascii="Arial" w:eastAsia="MS Mincho" w:hAnsi="Arial"/>
                <w:sz w:val="18"/>
                <w:szCs w:val="18"/>
                <w:lang w:eastAsia="en-GB"/>
              </w:rPr>
              <w:t>i</w:t>
            </w:r>
            <w:proofErr w:type="spellEnd"/>
            <w:r w:rsidR="00781917">
              <w:rPr>
                <w:rFonts w:ascii="Arial" w:eastAsia="MS Mincho" w:hAnsi="Arial"/>
                <w:sz w:val="18"/>
                <w:szCs w:val="18"/>
                <w:lang w:eastAsia="en-GB"/>
              </w:rPr>
              <w:t xml:space="preserve">, </w:t>
            </w:r>
            <w:proofErr w:type="spellStart"/>
            <w:r w:rsidR="00781917">
              <w:rPr>
                <w:rFonts w:ascii="Arial" w:eastAsia="MS Mincho" w:hAnsi="Arial"/>
                <w:sz w:val="18"/>
                <w:szCs w:val="18"/>
                <w:lang w:eastAsia="en-GB"/>
              </w:rPr>
              <w:t>UMa</w:t>
            </w:r>
            <w:proofErr w:type="spellEnd"/>
            <w:r w:rsidR="00781917">
              <w:rPr>
                <w:rFonts w:ascii="Arial" w:eastAsia="MS Mincho" w:hAnsi="Arial"/>
                <w:sz w:val="18"/>
                <w:szCs w:val="18"/>
                <w:lang w:eastAsia="en-GB"/>
              </w:rPr>
              <w:t xml:space="preserve">, </w:t>
            </w:r>
            <w:r w:rsidRPr="004E1435">
              <w:rPr>
                <w:rFonts w:ascii="Arial" w:eastAsia="MS Mincho" w:hAnsi="Arial"/>
                <w:sz w:val="18"/>
                <w:szCs w:val="18"/>
                <w:lang w:eastAsia="en-GB"/>
              </w:rPr>
              <w:t xml:space="preserve">with distance-dependent </w:t>
            </w:r>
            <w:proofErr w:type="spellStart"/>
            <w:r w:rsidRPr="004E1435">
              <w:rPr>
                <w:rFonts w:ascii="Arial" w:eastAsia="MS Mincho" w:hAnsi="Arial"/>
                <w:sz w:val="18"/>
                <w:szCs w:val="18"/>
                <w:lang w:eastAsia="en-GB"/>
              </w:rPr>
              <w:t>LoS</w:t>
            </w:r>
            <w:proofErr w:type="spellEnd"/>
            <w:r w:rsidRPr="004E1435">
              <w:rPr>
                <w:rFonts w:ascii="Arial" w:eastAsia="MS Mincho" w:hAnsi="Arial"/>
                <w:sz w:val="18"/>
                <w:szCs w:val="18"/>
                <w:lang w:eastAsia="en-GB"/>
              </w:rPr>
              <w:t xml:space="preserve"> probability function defined in Table 7.4.2-1 in TR 38.901</w:t>
            </w:r>
            <w:r>
              <w:rPr>
                <w:rFonts w:ascii="Arial" w:eastAsia="MS Mincho" w:hAnsi="Arial"/>
                <w:sz w:val="18"/>
                <w:szCs w:val="18"/>
                <w:lang w:eastAsia="en-GB"/>
              </w:rPr>
              <w:t>.</w:t>
            </w:r>
          </w:p>
          <w:p w14:paraId="211536CB" w14:textId="77777777" w:rsidR="00E958FD" w:rsidRDefault="00E958FD">
            <w:pPr>
              <w:widowControl w:val="0"/>
              <w:spacing w:after="0"/>
              <w:rPr>
                <w:rFonts w:ascii="Arial" w:eastAsia="MS Mincho" w:hAnsi="Arial"/>
                <w:sz w:val="18"/>
                <w:szCs w:val="18"/>
                <w:lang w:eastAsia="en-GB"/>
              </w:rPr>
            </w:pPr>
          </w:p>
          <w:p w14:paraId="45E3C6D0" w14:textId="77777777" w:rsidR="00E958FD" w:rsidRPr="00F63869" w:rsidRDefault="00E958FD">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Fast fading is considered for all the RRM sub-cases.</w:t>
            </w:r>
          </w:p>
          <w:p w14:paraId="4E4EF4D3" w14:textId="77777777" w:rsidR="00E958FD" w:rsidRPr="00F63869" w:rsidRDefault="00E958FD">
            <w:pPr>
              <w:widowControl w:val="0"/>
              <w:spacing w:after="0"/>
              <w:rPr>
                <w:rFonts w:ascii="Arial" w:eastAsia="Microsoft YaHei UI" w:hAnsi="Arial" w:cs="Arial"/>
                <w:color w:val="000000"/>
                <w:sz w:val="18"/>
                <w:szCs w:val="18"/>
                <w:lang w:eastAsia="zh-CN"/>
              </w:rPr>
            </w:pPr>
          </w:p>
          <w:p w14:paraId="461325A2" w14:textId="77777777" w:rsidR="00E958FD" w:rsidRPr="00F63869" w:rsidRDefault="00E958FD">
            <w:pPr>
              <w:widowControl w:val="0"/>
              <w:spacing w:after="0"/>
              <w:rPr>
                <w:rFonts w:ascii="Arial" w:eastAsia="Microsoft YaHei UI" w:hAnsi="Arial" w:cs="Arial"/>
                <w:color w:val="000000"/>
                <w:sz w:val="18"/>
                <w:szCs w:val="18"/>
                <w:lang w:eastAsia="zh-CN"/>
              </w:rPr>
            </w:pPr>
            <w:r w:rsidRPr="00F63869">
              <w:rPr>
                <w:rFonts w:ascii="Arial" w:eastAsia="Microsoft YaHei UI" w:hAnsi="Arial" w:cs="Arial"/>
                <w:color w:val="000000"/>
                <w:sz w:val="18"/>
                <w:szCs w:val="18"/>
                <w:lang w:eastAsia="zh-CN"/>
              </w:rPr>
              <w:t>Do not consider Oxygen absorption (7.6.1), Time-varying Doppler shift (7.6.6), Explicit ground reflection model (7.6.8), and blockage (7.6.4), for channel modelling (38.901).</w:t>
            </w:r>
          </w:p>
          <w:p w14:paraId="67978FAA" w14:textId="77777777" w:rsidR="00E958FD" w:rsidRPr="00F63869" w:rsidRDefault="00E958FD">
            <w:pPr>
              <w:widowControl w:val="0"/>
              <w:spacing w:after="0"/>
              <w:rPr>
                <w:rFonts w:ascii="Arial" w:eastAsia="Microsoft YaHei UI" w:hAnsi="Arial" w:cs="Arial"/>
                <w:color w:val="000000"/>
                <w:sz w:val="18"/>
                <w:szCs w:val="18"/>
                <w:lang w:eastAsia="zh-CN"/>
              </w:rPr>
            </w:pPr>
          </w:p>
          <w:p w14:paraId="3C6F6877" w14:textId="77777777" w:rsidR="00E958FD" w:rsidRDefault="00E958FD">
            <w:pPr>
              <w:pStyle w:val="TAL"/>
              <w:widowControl w:val="0"/>
              <w:rPr>
                <w:rFonts w:eastAsia="Microsoft YaHei UI" w:cs="Arial"/>
                <w:color w:val="000000"/>
                <w:szCs w:val="18"/>
              </w:rPr>
            </w:pPr>
            <w:r>
              <w:rPr>
                <w:rFonts w:eastAsia="Microsoft YaHei UI" w:cs="Arial"/>
                <w:color w:val="000000"/>
                <w:szCs w:val="18"/>
                <w:lang w:eastAsia="zh-CN"/>
              </w:rPr>
              <w:t xml:space="preserve">Soft </w:t>
            </w:r>
            <w:proofErr w:type="spellStart"/>
            <w:r>
              <w:rPr>
                <w:rFonts w:eastAsia="Microsoft YaHei UI" w:cs="Arial"/>
                <w:color w:val="000000"/>
                <w:szCs w:val="18"/>
                <w:lang w:eastAsia="zh-CN"/>
              </w:rPr>
              <w:t>LoS</w:t>
            </w:r>
            <w:proofErr w:type="spellEnd"/>
            <w:r w:rsidRPr="00371FAB">
              <w:rPr>
                <w:rFonts w:eastAsia="Microsoft YaHei UI" w:cs="Arial"/>
                <w:color w:val="000000"/>
                <w:szCs w:val="18"/>
                <w:lang w:eastAsia="zh-CN"/>
              </w:rPr>
              <w:t xml:space="preserve"> and Shadow Fading aspects of Channel modelling are discussed in the sections above.</w:t>
            </w:r>
          </w:p>
        </w:tc>
      </w:tr>
      <w:tr w:rsidR="00E958FD" w14:paraId="6830C364" w14:textId="77777777">
        <w:trPr>
          <w:jc w:val="center"/>
        </w:trPr>
        <w:tc>
          <w:tcPr>
            <w:tcW w:w="2785" w:type="dxa"/>
          </w:tcPr>
          <w:p w14:paraId="4DCBE695" w14:textId="77777777" w:rsidR="00E958FD" w:rsidRDefault="00E958FD">
            <w:pPr>
              <w:pStyle w:val="TAL"/>
              <w:keepNext w:val="0"/>
              <w:keepLines w:val="0"/>
              <w:widowControl w:val="0"/>
              <w:rPr>
                <w:rFonts w:cs="Arial"/>
                <w:szCs w:val="18"/>
              </w:rPr>
            </w:pPr>
            <w:r>
              <w:rPr>
                <w:rFonts w:eastAsia="Microsoft YaHei UI" w:cs="Arial"/>
                <w:color w:val="000000"/>
                <w:szCs w:val="18"/>
              </w:rPr>
              <w:lastRenderedPageBreak/>
              <w:t>System BW</w:t>
            </w:r>
          </w:p>
        </w:tc>
        <w:tc>
          <w:tcPr>
            <w:tcW w:w="6430" w:type="dxa"/>
          </w:tcPr>
          <w:p w14:paraId="2259C03E" w14:textId="1409E515" w:rsidR="00E958FD" w:rsidRDefault="00E64EE9">
            <w:pPr>
              <w:pStyle w:val="TAL"/>
              <w:keepNext w:val="0"/>
              <w:keepLines w:val="0"/>
              <w:widowControl w:val="0"/>
              <w:rPr>
                <w:rFonts w:eastAsia="Microsoft YaHei UI" w:cs="Arial"/>
                <w:color w:val="000000"/>
                <w:szCs w:val="18"/>
              </w:rPr>
            </w:pPr>
            <w:r>
              <w:rPr>
                <w:rFonts w:cs="Arial"/>
                <w:szCs w:val="18"/>
              </w:rPr>
              <w:t>2</w:t>
            </w:r>
            <w:r w:rsidR="00E958FD">
              <w:rPr>
                <w:rFonts w:cs="Arial"/>
                <w:szCs w:val="18"/>
              </w:rPr>
              <w:t>0 MHz</w:t>
            </w:r>
          </w:p>
        </w:tc>
      </w:tr>
      <w:tr w:rsidR="00E958FD" w14:paraId="7B078032" w14:textId="77777777">
        <w:trPr>
          <w:jc w:val="center"/>
        </w:trPr>
        <w:tc>
          <w:tcPr>
            <w:tcW w:w="2785" w:type="dxa"/>
          </w:tcPr>
          <w:p w14:paraId="31C4CE5D" w14:textId="77777777" w:rsidR="00E958FD" w:rsidRPr="00A809BF" w:rsidRDefault="00E958FD">
            <w:pPr>
              <w:pStyle w:val="TAL"/>
              <w:keepNext w:val="0"/>
              <w:keepLines w:val="0"/>
              <w:widowControl w:val="0"/>
              <w:rPr>
                <w:rFonts w:cs="Arial"/>
                <w:szCs w:val="18"/>
              </w:rPr>
            </w:pPr>
            <w:r w:rsidRPr="00A809BF">
              <w:rPr>
                <w:rFonts w:cs="Arial"/>
                <w:szCs w:val="18"/>
              </w:rPr>
              <w:t>UE Speed</w:t>
            </w:r>
          </w:p>
        </w:tc>
        <w:tc>
          <w:tcPr>
            <w:tcW w:w="6430" w:type="dxa"/>
          </w:tcPr>
          <w:p w14:paraId="662D8300" w14:textId="144253C7" w:rsidR="00E958FD" w:rsidRPr="00A809BF" w:rsidRDefault="00E709C5">
            <w:pPr>
              <w:pStyle w:val="TAC"/>
              <w:keepNext w:val="0"/>
              <w:keepLines w:val="0"/>
              <w:widowControl w:val="0"/>
              <w:jc w:val="left"/>
              <w:rPr>
                <w:rFonts w:cs="Arial"/>
                <w:szCs w:val="18"/>
              </w:rPr>
            </w:pPr>
            <w:r>
              <w:rPr>
                <w:rFonts w:cs="Arial"/>
                <w:szCs w:val="18"/>
              </w:rPr>
              <w:t>30 km/h</w:t>
            </w:r>
          </w:p>
        </w:tc>
      </w:tr>
      <w:tr w:rsidR="00E958FD" w14:paraId="46CE813D" w14:textId="77777777">
        <w:trPr>
          <w:jc w:val="center"/>
        </w:trPr>
        <w:tc>
          <w:tcPr>
            <w:tcW w:w="2785" w:type="dxa"/>
          </w:tcPr>
          <w:p w14:paraId="69CDFF43" w14:textId="77777777" w:rsidR="00E958FD" w:rsidRPr="00A809BF" w:rsidRDefault="00E958FD">
            <w:pPr>
              <w:pStyle w:val="TAL"/>
              <w:keepNext w:val="0"/>
              <w:keepLines w:val="0"/>
              <w:widowControl w:val="0"/>
              <w:rPr>
                <w:rFonts w:cs="Arial"/>
                <w:szCs w:val="18"/>
              </w:rPr>
            </w:pPr>
            <w:r w:rsidRPr="00A809BF">
              <w:rPr>
                <w:rFonts w:cs="Arial"/>
                <w:szCs w:val="18"/>
              </w:rPr>
              <w:t>UE distribution</w:t>
            </w:r>
          </w:p>
        </w:tc>
        <w:tc>
          <w:tcPr>
            <w:tcW w:w="6430" w:type="dxa"/>
          </w:tcPr>
          <w:p w14:paraId="1EC6AC58" w14:textId="77777777" w:rsidR="00E958FD" w:rsidRPr="00A809BF" w:rsidRDefault="00E958FD">
            <w:pPr>
              <w:pStyle w:val="TAL"/>
              <w:keepNext w:val="0"/>
              <w:keepLines w:val="0"/>
              <w:widowControl w:val="0"/>
              <w:rPr>
                <w:rFonts w:cs="Arial"/>
                <w:szCs w:val="18"/>
              </w:rPr>
            </w:pPr>
            <w:r w:rsidRPr="00A809BF">
              <w:rPr>
                <w:rFonts w:cs="Arial"/>
                <w:szCs w:val="18"/>
              </w:rPr>
              <w:t>100% outdoor. UEs are randomly dropped within a cell</w:t>
            </w:r>
            <w:r>
              <w:rPr>
                <w:rFonts w:cs="Arial"/>
                <w:szCs w:val="18"/>
              </w:rPr>
              <w:t xml:space="preserve"> with uniform distribution.</w:t>
            </w:r>
          </w:p>
        </w:tc>
      </w:tr>
      <w:tr w:rsidR="00EB612B" w14:paraId="5625F3D0" w14:textId="77777777">
        <w:trPr>
          <w:jc w:val="center"/>
        </w:trPr>
        <w:tc>
          <w:tcPr>
            <w:tcW w:w="2785" w:type="dxa"/>
          </w:tcPr>
          <w:p w14:paraId="7B40CFC2" w14:textId="77777777" w:rsidR="00EB612B" w:rsidRPr="00A809BF" w:rsidRDefault="00EB612B" w:rsidP="00EB612B">
            <w:pPr>
              <w:pStyle w:val="TAL"/>
              <w:keepNext w:val="0"/>
              <w:keepLines w:val="0"/>
              <w:widowControl w:val="0"/>
              <w:rPr>
                <w:rFonts w:cs="Arial"/>
                <w:szCs w:val="18"/>
              </w:rPr>
            </w:pPr>
            <w:r w:rsidRPr="00A809BF">
              <w:rPr>
                <w:rFonts w:cs="Arial"/>
                <w:szCs w:val="18"/>
              </w:rPr>
              <w:t>BS Antenna Configuration</w:t>
            </w:r>
          </w:p>
        </w:tc>
        <w:tc>
          <w:tcPr>
            <w:tcW w:w="6430" w:type="dxa"/>
          </w:tcPr>
          <w:p w14:paraId="6EE504E4" w14:textId="77777777" w:rsidR="00EB612B" w:rsidRPr="00A810DC" w:rsidRDefault="00EB612B" w:rsidP="00EB612B">
            <w:pPr>
              <w:keepNext/>
              <w:keepLines/>
              <w:overflowPunct w:val="0"/>
              <w:autoSpaceDE w:val="0"/>
              <w:autoSpaceDN w:val="0"/>
              <w:adjustRightInd w:val="0"/>
              <w:spacing w:after="0"/>
              <w:jc w:val="both"/>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TX antenna per panel</w:t>
            </w:r>
          </w:p>
          <w:p w14:paraId="7BD2842F" w14:textId="62F98F38" w:rsidR="00EB612B" w:rsidRPr="00A809BF" w:rsidRDefault="00EB612B" w:rsidP="00EB612B">
            <w:pPr>
              <w:pStyle w:val="TAL"/>
              <w:widowControl w:val="0"/>
              <w:rPr>
                <w:rFonts w:cs="Arial"/>
                <w:szCs w:val="18"/>
                <w:lang w:val="en-US"/>
              </w:rPr>
            </w:pPr>
            <w:r w:rsidRPr="00A810DC">
              <w:rPr>
                <w:rFonts w:eastAsia="SimSun" w:cs="Arial"/>
                <w:color w:val="000000"/>
                <w:szCs w:val="18"/>
                <w:lang w:eastAsia="zh-CN"/>
              </w:rPr>
              <w:t>1 panel per sector</w:t>
            </w:r>
          </w:p>
        </w:tc>
      </w:tr>
      <w:tr w:rsidR="00EB612B" w14:paraId="53D094BE" w14:textId="77777777">
        <w:trPr>
          <w:jc w:val="center"/>
        </w:trPr>
        <w:tc>
          <w:tcPr>
            <w:tcW w:w="2785" w:type="dxa"/>
          </w:tcPr>
          <w:p w14:paraId="09074C68" w14:textId="77777777" w:rsidR="00EB612B" w:rsidRPr="00A809BF" w:rsidRDefault="00EB612B" w:rsidP="00EB612B">
            <w:pPr>
              <w:pStyle w:val="TAL"/>
              <w:keepNext w:val="0"/>
              <w:keepLines w:val="0"/>
              <w:widowControl w:val="0"/>
              <w:rPr>
                <w:rFonts w:cs="Arial"/>
                <w:szCs w:val="18"/>
              </w:rPr>
            </w:pPr>
            <w:r w:rsidRPr="00A809BF">
              <w:rPr>
                <w:rFonts w:eastAsia="Microsoft YaHei UI" w:cs="Arial"/>
                <w:color w:val="000000"/>
                <w:szCs w:val="18"/>
              </w:rPr>
              <w:t>BS Antenna radiation pattern</w:t>
            </w:r>
          </w:p>
        </w:tc>
        <w:tc>
          <w:tcPr>
            <w:tcW w:w="6430" w:type="dxa"/>
          </w:tcPr>
          <w:p w14:paraId="780ADD16" w14:textId="412A0B3A" w:rsidR="00EB612B" w:rsidRPr="00A809BF" w:rsidRDefault="00EB612B" w:rsidP="00EB612B">
            <w:pPr>
              <w:pStyle w:val="TAL"/>
              <w:keepNext w:val="0"/>
              <w:keepLines w:val="0"/>
              <w:widowControl w:val="0"/>
              <w:rPr>
                <w:rFonts w:eastAsia="Microsoft YaHei UI" w:cs="Arial"/>
                <w:color w:val="000000"/>
                <w:szCs w:val="18"/>
              </w:rPr>
            </w:pPr>
            <w:r w:rsidRPr="00A810DC">
              <w:rPr>
                <w:rFonts w:eastAsia="DengXian" w:cs="Arial"/>
                <w:szCs w:val="18"/>
              </w:rPr>
              <w:t xml:space="preserve">3-sector antenna radiation pattern, 8 </w:t>
            </w:r>
            <w:proofErr w:type="spellStart"/>
            <w:r w:rsidRPr="00A810DC">
              <w:rPr>
                <w:rFonts w:eastAsia="DengXian" w:cs="Arial"/>
                <w:szCs w:val="18"/>
              </w:rPr>
              <w:t>dBi</w:t>
            </w:r>
            <w:proofErr w:type="spellEnd"/>
          </w:p>
        </w:tc>
      </w:tr>
      <w:tr w:rsidR="00EB612B" w14:paraId="113E123A" w14:textId="77777777">
        <w:trPr>
          <w:jc w:val="center"/>
        </w:trPr>
        <w:tc>
          <w:tcPr>
            <w:tcW w:w="2785" w:type="dxa"/>
          </w:tcPr>
          <w:p w14:paraId="03E731B1" w14:textId="77777777" w:rsidR="00EB612B" w:rsidRPr="00A809BF" w:rsidRDefault="00EB612B" w:rsidP="00EB612B">
            <w:pPr>
              <w:pStyle w:val="TAL"/>
              <w:keepNext w:val="0"/>
              <w:keepLines w:val="0"/>
              <w:widowControl w:val="0"/>
              <w:rPr>
                <w:rFonts w:cs="Arial"/>
                <w:szCs w:val="18"/>
              </w:rPr>
            </w:pPr>
            <w:r w:rsidRPr="00A809BF">
              <w:rPr>
                <w:rFonts w:eastAsia="Microsoft YaHei UI" w:cs="Arial"/>
                <w:color w:val="000000"/>
                <w:szCs w:val="18"/>
              </w:rPr>
              <w:t>UE Antenna Configuration</w:t>
            </w:r>
          </w:p>
        </w:tc>
        <w:tc>
          <w:tcPr>
            <w:tcW w:w="6430" w:type="dxa"/>
          </w:tcPr>
          <w:p w14:paraId="0B89D960" w14:textId="77777777" w:rsidR="00EB612B" w:rsidRPr="00A810DC" w:rsidRDefault="00EB612B" w:rsidP="00EB612B">
            <w:pPr>
              <w:widowControl w:val="0"/>
              <w:spacing w:after="0"/>
              <w:rPr>
                <w:rFonts w:ascii="Arial" w:eastAsia="SimSun" w:hAnsi="Arial" w:cs="Arial"/>
                <w:color w:val="000000"/>
                <w:sz w:val="18"/>
                <w:szCs w:val="18"/>
                <w:lang w:eastAsia="zh-CN"/>
              </w:rPr>
            </w:pPr>
            <w:r w:rsidRPr="00A810DC">
              <w:rPr>
                <w:rFonts w:ascii="Arial" w:eastAsia="SimSun" w:hAnsi="Arial" w:cs="Arial"/>
                <w:color w:val="000000"/>
                <w:sz w:val="18"/>
                <w:szCs w:val="18"/>
                <w:lang w:eastAsia="zh-CN"/>
              </w:rPr>
              <w:t>1 RX antenna per panel</w:t>
            </w:r>
          </w:p>
          <w:p w14:paraId="446C7E82" w14:textId="4264EA27" w:rsidR="00EB612B" w:rsidRPr="00A809BF" w:rsidRDefault="00EB612B" w:rsidP="00EB612B">
            <w:pPr>
              <w:pStyle w:val="TAL"/>
              <w:widowControl w:val="0"/>
              <w:rPr>
                <w:rFonts w:cs="Arial"/>
                <w:szCs w:val="18"/>
                <w:lang w:val="en-US"/>
              </w:rPr>
            </w:pPr>
            <w:r w:rsidRPr="00A810DC">
              <w:rPr>
                <w:rFonts w:eastAsia="SimSun" w:cs="Arial"/>
                <w:color w:val="000000"/>
                <w:szCs w:val="18"/>
                <w:lang w:eastAsia="zh-CN"/>
              </w:rPr>
              <w:t>2 panels</w:t>
            </w:r>
          </w:p>
        </w:tc>
      </w:tr>
      <w:tr w:rsidR="00EB612B" w14:paraId="475F1301" w14:textId="77777777">
        <w:trPr>
          <w:jc w:val="center"/>
        </w:trPr>
        <w:tc>
          <w:tcPr>
            <w:tcW w:w="2785" w:type="dxa"/>
          </w:tcPr>
          <w:p w14:paraId="154DFC1C" w14:textId="77777777" w:rsidR="00EB612B" w:rsidRPr="00A809BF" w:rsidRDefault="00EB612B" w:rsidP="00EB612B">
            <w:pPr>
              <w:pStyle w:val="TAL"/>
              <w:keepNext w:val="0"/>
              <w:keepLines w:val="0"/>
              <w:widowControl w:val="0"/>
              <w:rPr>
                <w:rFonts w:cs="Arial"/>
                <w:szCs w:val="18"/>
              </w:rPr>
            </w:pPr>
            <w:r w:rsidRPr="00A809BF">
              <w:rPr>
                <w:rFonts w:eastAsia="Microsoft YaHei UI" w:cs="Arial"/>
                <w:color w:val="000000"/>
                <w:szCs w:val="18"/>
              </w:rPr>
              <w:t>UE Antenna radiation pattern</w:t>
            </w:r>
          </w:p>
        </w:tc>
        <w:tc>
          <w:tcPr>
            <w:tcW w:w="6430" w:type="dxa"/>
          </w:tcPr>
          <w:p w14:paraId="6BCD8B1F" w14:textId="6E922A49" w:rsidR="00EB612B" w:rsidRPr="00A809BF" w:rsidRDefault="00EB612B" w:rsidP="00EB612B">
            <w:pPr>
              <w:pStyle w:val="TAL"/>
              <w:keepNext w:val="0"/>
              <w:keepLines w:val="0"/>
              <w:widowControl w:val="0"/>
              <w:rPr>
                <w:rFonts w:cs="Arial"/>
                <w:szCs w:val="18"/>
              </w:rPr>
            </w:pPr>
            <w:r w:rsidRPr="00A810DC">
              <w:rPr>
                <w:rFonts w:eastAsia="Microsoft YaHei UI" w:cs="Arial"/>
                <w:color w:val="000000"/>
                <w:szCs w:val="18"/>
                <w:lang w:eastAsia="zh-CN"/>
              </w:rPr>
              <w:t>Omni-direction</w:t>
            </w:r>
          </w:p>
        </w:tc>
      </w:tr>
      <w:tr w:rsidR="00EB612B" w14:paraId="0DB2BE77" w14:textId="77777777">
        <w:trPr>
          <w:jc w:val="center"/>
        </w:trPr>
        <w:tc>
          <w:tcPr>
            <w:tcW w:w="2785" w:type="dxa"/>
          </w:tcPr>
          <w:p w14:paraId="2568F930" w14:textId="77777777" w:rsidR="00EB612B" w:rsidRPr="00A809BF" w:rsidRDefault="00EB612B" w:rsidP="00EB612B">
            <w:pPr>
              <w:pStyle w:val="TAL"/>
              <w:keepNext w:val="0"/>
              <w:keepLines w:val="0"/>
              <w:widowControl w:val="0"/>
              <w:rPr>
                <w:rFonts w:eastAsia="Microsoft YaHei UI" w:cs="Arial"/>
                <w:color w:val="000000"/>
                <w:szCs w:val="18"/>
              </w:rPr>
            </w:pPr>
            <w:r w:rsidRPr="00A809BF">
              <w:rPr>
                <w:rFonts w:cs="Arial"/>
                <w:szCs w:val="18"/>
              </w:rPr>
              <w:t>BS Tx Power</w:t>
            </w:r>
          </w:p>
        </w:tc>
        <w:tc>
          <w:tcPr>
            <w:tcW w:w="6430" w:type="dxa"/>
          </w:tcPr>
          <w:p w14:paraId="472C6886" w14:textId="0D9C3346" w:rsidR="00EB612B" w:rsidRPr="00A809BF" w:rsidRDefault="00EB612B" w:rsidP="00EB612B">
            <w:pPr>
              <w:pStyle w:val="TAC"/>
              <w:keepNext w:val="0"/>
              <w:keepLines w:val="0"/>
              <w:widowControl w:val="0"/>
              <w:jc w:val="left"/>
              <w:rPr>
                <w:rFonts w:cs="Arial"/>
                <w:szCs w:val="18"/>
              </w:rPr>
            </w:pPr>
            <w:r w:rsidRPr="00A810DC">
              <w:rPr>
                <w:rFonts w:eastAsia="SimSun" w:cs="Arial"/>
                <w:color w:val="000000"/>
                <w:szCs w:val="18"/>
                <w:lang w:eastAsia="zh-CN"/>
              </w:rPr>
              <w:t>44dBm</w:t>
            </w:r>
          </w:p>
        </w:tc>
      </w:tr>
      <w:tr w:rsidR="00EB612B" w14:paraId="427AE9B1" w14:textId="77777777">
        <w:trPr>
          <w:jc w:val="center"/>
        </w:trPr>
        <w:tc>
          <w:tcPr>
            <w:tcW w:w="2785" w:type="dxa"/>
          </w:tcPr>
          <w:p w14:paraId="1D419048" w14:textId="77777777" w:rsidR="00EB612B" w:rsidRPr="00A809BF" w:rsidRDefault="00EB612B" w:rsidP="00EB612B">
            <w:pPr>
              <w:pStyle w:val="TAL"/>
              <w:keepNext w:val="0"/>
              <w:keepLines w:val="0"/>
              <w:widowControl w:val="0"/>
              <w:rPr>
                <w:rFonts w:cs="Arial"/>
                <w:szCs w:val="18"/>
              </w:rPr>
            </w:pPr>
            <w:r w:rsidRPr="00A809BF">
              <w:rPr>
                <w:rFonts w:cs="Arial"/>
                <w:szCs w:val="18"/>
              </w:rPr>
              <w:t>Maximum UE Tx Power</w:t>
            </w:r>
          </w:p>
        </w:tc>
        <w:tc>
          <w:tcPr>
            <w:tcW w:w="6430" w:type="dxa"/>
          </w:tcPr>
          <w:p w14:paraId="7748E4B5" w14:textId="7360016E" w:rsidR="00EB612B" w:rsidRPr="00A809BF" w:rsidRDefault="00EB612B" w:rsidP="00EB612B">
            <w:pPr>
              <w:pStyle w:val="TAL"/>
              <w:keepNext w:val="0"/>
              <w:keepLines w:val="0"/>
              <w:widowControl w:val="0"/>
              <w:rPr>
                <w:rFonts w:cs="Arial"/>
                <w:szCs w:val="18"/>
              </w:rPr>
            </w:pPr>
            <w:r w:rsidRPr="00A810DC">
              <w:rPr>
                <w:rFonts w:eastAsia="DengXian" w:cs="Arial" w:hint="eastAsia"/>
                <w:szCs w:val="18"/>
                <w:lang w:eastAsia="zh-CN"/>
              </w:rPr>
              <w:t>2</w:t>
            </w:r>
            <w:r w:rsidRPr="00A810DC">
              <w:rPr>
                <w:rFonts w:eastAsia="DengXian" w:cs="Arial"/>
                <w:szCs w:val="18"/>
                <w:lang w:eastAsia="zh-CN"/>
              </w:rPr>
              <w:t>3dbm</w:t>
            </w:r>
          </w:p>
        </w:tc>
      </w:tr>
      <w:tr w:rsidR="00EB612B" w14:paraId="58D04F63" w14:textId="77777777">
        <w:trPr>
          <w:jc w:val="center"/>
        </w:trPr>
        <w:tc>
          <w:tcPr>
            <w:tcW w:w="2785" w:type="dxa"/>
          </w:tcPr>
          <w:p w14:paraId="0064018C" w14:textId="77777777" w:rsidR="00EB612B" w:rsidRPr="00A809BF" w:rsidRDefault="00EB612B" w:rsidP="00EB612B">
            <w:pPr>
              <w:pStyle w:val="TAL"/>
              <w:keepNext w:val="0"/>
              <w:keepLines w:val="0"/>
              <w:widowControl w:val="0"/>
              <w:rPr>
                <w:rFonts w:cs="Arial"/>
                <w:szCs w:val="18"/>
              </w:rPr>
            </w:pPr>
            <w:r w:rsidRPr="00A809BF">
              <w:rPr>
                <w:rFonts w:cs="Arial"/>
                <w:szCs w:val="18"/>
              </w:rPr>
              <w:t>BS receiver Noise Figure</w:t>
            </w:r>
          </w:p>
        </w:tc>
        <w:tc>
          <w:tcPr>
            <w:tcW w:w="6430" w:type="dxa"/>
          </w:tcPr>
          <w:p w14:paraId="179C0DF6" w14:textId="0BDEAB8B" w:rsidR="00EB612B" w:rsidRPr="00A809BF" w:rsidRDefault="00EB612B" w:rsidP="00EB612B">
            <w:pPr>
              <w:pStyle w:val="TAL"/>
              <w:keepNext w:val="0"/>
              <w:keepLines w:val="0"/>
              <w:widowControl w:val="0"/>
              <w:rPr>
                <w:rFonts w:cs="Arial"/>
                <w:szCs w:val="18"/>
              </w:rPr>
            </w:pPr>
            <w:r w:rsidRPr="00A810DC">
              <w:rPr>
                <w:rFonts w:eastAsia="DengXian" w:cs="Arial" w:hint="eastAsia"/>
                <w:szCs w:val="18"/>
                <w:lang w:eastAsia="zh-CN"/>
              </w:rPr>
              <w:t>5</w:t>
            </w:r>
            <w:r w:rsidRPr="00A810DC">
              <w:rPr>
                <w:rFonts w:eastAsia="DengXian" w:cs="Arial"/>
                <w:szCs w:val="18"/>
                <w:lang w:eastAsia="zh-CN"/>
              </w:rPr>
              <w:t>db</w:t>
            </w:r>
          </w:p>
        </w:tc>
      </w:tr>
      <w:tr w:rsidR="00EB612B" w14:paraId="56452453" w14:textId="77777777">
        <w:trPr>
          <w:jc w:val="center"/>
        </w:trPr>
        <w:tc>
          <w:tcPr>
            <w:tcW w:w="2785" w:type="dxa"/>
          </w:tcPr>
          <w:p w14:paraId="4A8279F0" w14:textId="77777777" w:rsidR="00EB612B" w:rsidRPr="00A809BF" w:rsidRDefault="00EB612B" w:rsidP="00EB612B">
            <w:pPr>
              <w:pStyle w:val="TAL"/>
              <w:keepNext w:val="0"/>
              <w:keepLines w:val="0"/>
              <w:widowControl w:val="0"/>
              <w:rPr>
                <w:rFonts w:cs="Arial"/>
                <w:szCs w:val="18"/>
              </w:rPr>
            </w:pPr>
            <w:r w:rsidRPr="00A809BF">
              <w:rPr>
                <w:rFonts w:cs="Arial"/>
                <w:szCs w:val="18"/>
              </w:rPr>
              <w:t>UE receiver Noise Figure</w:t>
            </w:r>
          </w:p>
        </w:tc>
        <w:tc>
          <w:tcPr>
            <w:tcW w:w="6430" w:type="dxa"/>
          </w:tcPr>
          <w:p w14:paraId="0A8CCA9A" w14:textId="3A555D73" w:rsidR="00EB612B" w:rsidRPr="00A809BF" w:rsidRDefault="00EB612B" w:rsidP="00EB612B">
            <w:pPr>
              <w:pStyle w:val="TAL"/>
              <w:keepNext w:val="0"/>
              <w:keepLines w:val="0"/>
              <w:widowControl w:val="0"/>
              <w:rPr>
                <w:rFonts w:cs="Arial"/>
                <w:szCs w:val="18"/>
              </w:rPr>
            </w:pPr>
            <w:r w:rsidRPr="00A810DC">
              <w:rPr>
                <w:rFonts w:eastAsia="SimSun" w:cs="Arial"/>
                <w:color w:val="000000"/>
                <w:szCs w:val="18"/>
                <w:lang w:eastAsia="zh-CN"/>
              </w:rPr>
              <w:t>9dB</w:t>
            </w:r>
          </w:p>
        </w:tc>
      </w:tr>
      <w:tr w:rsidR="00EB612B" w14:paraId="61A21CEB" w14:textId="77777777">
        <w:trPr>
          <w:jc w:val="center"/>
        </w:trPr>
        <w:tc>
          <w:tcPr>
            <w:tcW w:w="2785" w:type="dxa"/>
          </w:tcPr>
          <w:p w14:paraId="358F6EB4" w14:textId="77777777" w:rsidR="00EB612B" w:rsidRPr="00A809BF" w:rsidRDefault="00EB612B" w:rsidP="00EB612B">
            <w:pPr>
              <w:pStyle w:val="TAL"/>
              <w:keepNext w:val="0"/>
              <w:keepLines w:val="0"/>
              <w:widowControl w:val="0"/>
              <w:rPr>
                <w:rFonts w:cs="Arial"/>
                <w:szCs w:val="18"/>
              </w:rPr>
            </w:pPr>
            <w:r w:rsidRPr="00A809BF">
              <w:rPr>
                <w:rFonts w:cs="Arial"/>
                <w:szCs w:val="18"/>
              </w:rPr>
              <w:t>Inter site distance</w:t>
            </w:r>
          </w:p>
        </w:tc>
        <w:tc>
          <w:tcPr>
            <w:tcW w:w="6430" w:type="dxa"/>
          </w:tcPr>
          <w:p w14:paraId="5A96AE1B" w14:textId="7658666C" w:rsidR="00EB612B" w:rsidRPr="00EA7DB7" w:rsidRDefault="00966194" w:rsidP="00EB612B">
            <w:pPr>
              <w:pStyle w:val="TAL"/>
              <w:keepNext w:val="0"/>
              <w:keepLines w:val="0"/>
              <w:widowControl w:val="0"/>
              <w:rPr>
                <w:rFonts w:cs="Arial"/>
                <w:b/>
                <w:bCs/>
                <w:szCs w:val="18"/>
              </w:rPr>
            </w:pPr>
            <w:r w:rsidRPr="00EA7DB7">
              <w:rPr>
                <w:rFonts w:eastAsia="DengXian" w:cs="Arial"/>
                <w:b/>
                <w:bCs/>
                <w:szCs w:val="18"/>
                <w:lang w:eastAsia="zh-CN"/>
              </w:rPr>
              <w:t>200m (</w:t>
            </w:r>
            <w:proofErr w:type="spellStart"/>
            <w:r w:rsidRPr="00EA7DB7">
              <w:rPr>
                <w:rFonts w:eastAsia="DengXian" w:cs="Arial"/>
                <w:b/>
                <w:bCs/>
                <w:szCs w:val="18"/>
                <w:lang w:eastAsia="zh-CN"/>
              </w:rPr>
              <w:t>UMi</w:t>
            </w:r>
            <w:proofErr w:type="spellEnd"/>
            <w:r w:rsidRPr="00EA7DB7">
              <w:rPr>
                <w:rFonts w:eastAsia="DengXian" w:cs="Arial"/>
                <w:b/>
                <w:bCs/>
                <w:szCs w:val="18"/>
                <w:lang w:eastAsia="zh-CN"/>
              </w:rPr>
              <w:t xml:space="preserve">), </w:t>
            </w:r>
            <w:r w:rsidR="00EB612B" w:rsidRPr="00EA7DB7">
              <w:rPr>
                <w:rFonts w:eastAsia="DengXian" w:cs="Arial"/>
                <w:b/>
                <w:bCs/>
                <w:szCs w:val="18"/>
                <w:lang w:eastAsia="zh-CN"/>
              </w:rPr>
              <w:t>500m</w:t>
            </w:r>
            <w:r w:rsidRPr="00EA7DB7">
              <w:rPr>
                <w:rFonts w:eastAsia="DengXian" w:cs="Arial"/>
                <w:b/>
                <w:bCs/>
                <w:szCs w:val="18"/>
                <w:lang w:eastAsia="zh-CN"/>
              </w:rPr>
              <w:t xml:space="preserve"> (</w:t>
            </w:r>
            <w:proofErr w:type="spellStart"/>
            <w:r w:rsidRPr="00EA7DB7">
              <w:rPr>
                <w:rFonts w:eastAsia="DengXian" w:cs="Arial"/>
                <w:b/>
                <w:bCs/>
                <w:szCs w:val="18"/>
                <w:lang w:eastAsia="zh-CN"/>
              </w:rPr>
              <w:t>UMa</w:t>
            </w:r>
            <w:proofErr w:type="spellEnd"/>
            <w:r w:rsidRPr="00EA7DB7">
              <w:rPr>
                <w:rFonts w:eastAsia="DengXian" w:cs="Arial"/>
                <w:b/>
                <w:bCs/>
                <w:szCs w:val="18"/>
                <w:lang w:eastAsia="zh-CN"/>
              </w:rPr>
              <w:t>)</w:t>
            </w:r>
          </w:p>
        </w:tc>
      </w:tr>
      <w:tr w:rsidR="00EB612B" w14:paraId="2DD4C94A" w14:textId="77777777">
        <w:trPr>
          <w:jc w:val="center"/>
        </w:trPr>
        <w:tc>
          <w:tcPr>
            <w:tcW w:w="2785" w:type="dxa"/>
          </w:tcPr>
          <w:p w14:paraId="233C5EC8" w14:textId="77777777" w:rsidR="00EB612B" w:rsidRPr="00A809BF" w:rsidRDefault="00EB612B" w:rsidP="00EB612B">
            <w:pPr>
              <w:pStyle w:val="TAL"/>
              <w:keepNext w:val="0"/>
              <w:keepLines w:val="0"/>
              <w:widowControl w:val="0"/>
              <w:rPr>
                <w:rFonts w:cs="Arial"/>
                <w:szCs w:val="18"/>
              </w:rPr>
            </w:pPr>
            <w:r w:rsidRPr="00A809BF">
              <w:rPr>
                <w:rFonts w:cs="Arial"/>
                <w:szCs w:val="18"/>
              </w:rPr>
              <w:t>BS Antenna height</w:t>
            </w:r>
          </w:p>
        </w:tc>
        <w:tc>
          <w:tcPr>
            <w:tcW w:w="6430" w:type="dxa"/>
          </w:tcPr>
          <w:p w14:paraId="5E0CD859" w14:textId="2CC95175" w:rsidR="00EB612B" w:rsidRPr="00EA7DB7" w:rsidRDefault="008A0637" w:rsidP="00EB612B">
            <w:pPr>
              <w:pStyle w:val="TAL"/>
              <w:keepNext w:val="0"/>
              <w:keepLines w:val="0"/>
              <w:widowControl w:val="0"/>
              <w:rPr>
                <w:rFonts w:cs="Arial"/>
                <w:b/>
                <w:bCs/>
                <w:szCs w:val="18"/>
              </w:rPr>
            </w:pPr>
            <w:r w:rsidRPr="00EA7DB7">
              <w:rPr>
                <w:rFonts w:eastAsia="SimSun" w:cs="Arial"/>
                <w:b/>
                <w:bCs/>
                <w:color w:val="000000"/>
                <w:szCs w:val="18"/>
                <w:lang w:eastAsia="zh-CN"/>
              </w:rPr>
              <w:t>10m (</w:t>
            </w:r>
            <w:proofErr w:type="spellStart"/>
            <w:r w:rsidRPr="00EA7DB7">
              <w:rPr>
                <w:rFonts w:eastAsia="SimSun" w:cs="Arial"/>
                <w:b/>
                <w:bCs/>
                <w:color w:val="000000"/>
                <w:szCs w:val="18"/>
                <w:lang w:eastAsia="zh-CN"/>
              </w:rPr>
              <w:t>UMi</w:t>
            </w:r>
            <w:proofErr w:type="spellEnd"/>
            <w:r w:rsidRPr="00EA7DB7">
              <w:rPr>
                <w:rFonts w:eastAsia="SimSun" w:cs="Arial"/>
                <w:b/>
                <w:bCs/>
                <w:color w:val="000000"/>
                <w:szCs w:val="18"/>
                <w:lang w:eastAsia="zh-CN"/>
              </w:rPr>
              <w:t xml:space="preserve">), </w:t>
            </w:r>
            <w:r w:rsidR="00EB612B" w:rsidRPr="00EA7DB7">
              <w:rPr>
                <w:rFonts w:eastAsia="SimSun" w:cs="Arial"/>
                <w:b/>
                <w:bCs/>
                <w:color w:val="000000"/>
                <w:szCs w:val="18"/>
                <w:lang w:eastAsia="zh-CN"/>
              </w:rPr>
              <w:t>25m</w:t>
            </w:r>
            <w:r w:rsidRPr="00EA7DB7">
              <w:rPr>
                <w:rFonts w:eastAsia="SimSun" w:cs="Arial"/>
                <w:b/>
                <w:bCs/>
                <w:color w:val="000000"/>
                <w:szCs w:val="18"/>
                <w:lang w:eastAsia="zh-CN"/>
              </w:rPr>
              <w:t xml:space="preserve"> (</w:t>
            </w:r>
            <w:proofErr w:type="spellStart"/>
            <w:r w:rsidRPr="00EA7DB7">
              <w:rPr>
                <w:rFonts w:eastAsia="SimSun" w:cs="Arial"/>
                <w:b/>
                <w:bCs/>
                <w:color w:val="000000"/>
                <w:szCs w:val="18"/>
                <w:lang w:eastAsia="zh-CN"/>
              </w:rPr>
              <w:t>UMa</w:t>
            </w:r>
            <w:proofErr w:type="spellEnd"/>
            <w:r w:rsidRPr="00EA7DB7">
              <w:rPr>
                <w:rFonts w:eastAsia="SimSun" w:cs="Arial"/>
                <w:b/>
                <w:bCs/>
                <w:color w:val="000000"/>
                <w:szCs w:val="18"/>
                <w:lang w:eastAsia="zh-CN"/>
              </w:rPr>
              <w:t>)</w:t>
            </w:r>
          </w:p>
        </w:tc>
      </w:tr>
      <w:tr w:rsidR="00EB612B" w14:paraId="3CBD5E15" w14:textId="77777777">
        <w:trPr>
          <w:jc w:val="center"/>
        </w:trPr>
        <w:tc>
          <w:tcPr>
            <w:tcW w:w="2785" w:type="dxa"/>
          </w:tcPr>
          <w:p w14:paraId="573AF87E" w14:textId="77777777" w:rsidR="00EB612B" w:rsidRPr="00A809BF" w:rsidRDefault="00EB612B" w:rsidP="00EB612B">
            <w:pPr>
              <w:pStyle w:val="TAL"/>
              <w:keepNext w:val="0"/>
              <w:keepLines w:val="0"/>
              <w:widowControl w:val="0"/>
              <w:rPr>
                <w:rFonts w:cs="Arial"/>
                <w:szCs w:val="18"/>
              </w:rPr>
            </w:pPr>
            <w:r w:rsidRPr="00A809BF">
              <w:rPr>
                <w:rFonts w:cs="Arial"/>
                <w:szCs w:val="18"/>
              </w:rPr>
              <w:t>UE Antenna height</w:t>
            </w:r>
          </w:p>
        </w:tc>
        <w:tc>
          <w:tcPr>
            <w:tcW w:w="6430" w:type="dxa"/>
          </w:tcPr>
          <w:p w14:paraId="0C5BE719" w14:textId="30280711" w:rsidR="00EB612B" w:rsidRPr="00A809BF" w:rsidRDefault="00EB612B" w:rsidP="00EB612B">
            <w:pPr>
              <w:pStyle w:val="TAL"/>
              <w:keepNext w:val="0"/>
              <w:keepLines w:val="0"/>
              <w:widowControl w:val="0"/>
              <w:rPr>
                <w:rFonts w:cs="Arial"/>
                <w:szCs w:val="18"/>
              </w:rPr>
            </w:pPr>
            <w:r w:rsidRPr="00A809BF">
              <w:rPr>
                <w:rFonts w:cs="Arial"/>
                <w:szCs w:val="18"/>
              </w:rPr>
              <w:t>1.5m</w:t>
            </w:r>
          </w:p>
        </w:tc>
      </w:tr>
      <w:tr w:rsidR="00EB612B" w14:paraId="5EEAF8D0" w14:textId="77777777">
        <w:trPr>
          <w:jc w:val="center"/>
        </w:trPr>
        <w:tc>
          <w:tcPr>
            <w:tcW w:w="2785" w:type="dxa"/>
          </w:tcPr>
          <w:p w14:paraId="47CF27B7" w14:textId="77777777" w:rsidR="00EB612B" w:rsidRPr="00A809BF" w:rsidRDefault="00EB612B" w:rsidP="00EB612B">
            <w:pPr>
              <w:pStyle w:val="TAL"/>
              <w:keepNext w:val="0"/>
              <w:keepLines w:val="0"/>
              <w:widowControl w:val="0"/>
              <w:rPr>
                <w:rFonts w:cs="Arial"/>
                <w:szCs w:val="18"/>
              </w:rPr>
            </w:pPr>
            <w:r w:rsidRPr="00A809BF">
              <w:rPr>
                <w:rFonts w:cs="Arial"/>
                <w:szCs w:val="18"/>
              </w:rPr>
              <w:t>Spatial consistency</w:t>
            </w:r>
          </w:p>
        </w:tc>
        <w:tc>
          <w:tcPr>
            <w:tcW w:w="6430" w:type="dxa"/>
          </w:tcPr>
          <w:p w14:paraId="71337A62" w14:textId="4ABEA207" w:rsidR="00EB612B" w:rsidRPr="00A809BF" w:rsidRDefault="00EB612B" w:rsidP="00EB612B">
            <w:pPr>
              <w:spacing w:after="0"/>
              <w:rPr>
                <w:rFonts w:cs="Arial"/>
                <w:szCs w:val="18"/>
              </w:rPr>
            </w:pPr>
            <w:r w:rsidRPr="00A809BF">
              <w:rPr>
                <w:rFonts w:ascii="Arial" w:hAnsi="Arial" w:cs="Arial"/>
                <w:sz w:val="18"/>
                <w:szCs w:val="18"/>
              </w:rPr>
              <w:t>Procedure A in TR38.901</w:t>
            </w:r>
          </w:p>
        </w:tc>
      </w:tr>
      <w:tr w:rsidR="00EB612B" w14:paraId="51780655" w14:textId="77777777">
        <w:trPr>
          <w:jc w:val="center"/>
        </w:trPr>
        <w:tc>
          <w:tcPr>
            <w:tcW w:w="2785" w:type="dxa"/>
          </w:tcPr>
          <w:p w14:paraId="77581D19" w14:textId="77777777" w:rsidR="00EB612B" w:rsidRPr="00A809BF" w:rsidRDefault="00EB612B" w:rsidP="00EB612B">
            <w:pPr>
              <w:pStyle w:val="TAL"/>
              <w:keepNext w:val="0"/>
              <w:keepLines w:val="0"/>
              <w:widowControl w:val="0"/>
              <w:rPr>
                <w:rFonts w:cs="Arial"/>
                <w:szCs w:val="18"/>
              </w:rPr>
            </w:pPr>
            <w:r w:rsidRPr="00A809BF">
              <w:rPr>
                <w:rFonts w:cs="Arial"/>
                <w:szCs w:val="18"/>
              </w:rPr>
              <w:t>UE trajectory model</w:t>
            </w:r>
          </w:p>
        </w:tc>
        <w:tc>
          <w:tcPr>
            <w:tcW w:w="6430" w:type="dxa"/>
          </w:tcPr>
          <w:p w14:paraId="0A614A9C" w14:textId="065BA2B9" w:rsidR="00EB612B" w:rsidRPr="00A809BF" w:rsidRDefault="00EB612B" w:rsidP="00EB612B">
            <w:pPr>
              <w:pStyle w:val="TAL"/>
              <w:keepNext w:val="0"/>
              <w:keepLines w:val="0"/>
              <w:widowControl w:val="0"/>
              <w:rPr>
                <w:rFonts w:cs="Arial"/>
                <w:szCs w:val="18"/>
                <w:lang w:eastAsia="zh-CN"/>
              </w:rPr>
            </w:pPr>
            <w:r w:rsidRPr="00A809BF">
              <w:rPr>
                <w:color w:val="262626" w:themeColor="text1" w:themeTint="D9"/>
              </w:rPr>
              <w:t xml:space="preserve">Based on Option 2 in TR 38.343 </w:t>
            </w:r>
            <w:sdt>
              <w:sdtPr>
                <w:rPr>
                  <w:color w:val="262626" w:themeColor="text1" w:themeTint="D9"/>
                </w:rPr>
                <w:id w:val="-2144036140"/>
                <w:citation/>
              </w:sdtPr>
              <w:sdtEndPr/>
              <w:sdtContent>
                <w:r w:rsidR="00EF7D20">
                  <w:rPr>
                    <w:color w:val="262626" w:themeColor="text1" w:themeTint="D9"/>
                  </w:rPr>
                  <w:fldChar w:fldCharType="begin"/>
                </w:r>
                <w:r w:rsidR="00EF7D20">
                  <w:rPr>
                    <w:color w:val="262626" w:themeColor="text1" w:themeTint="D9"/>
                    <w:lang w:val="en-US"/>
                  </w:rPr>
                  <w:instrText xml:space="preserve"> CITATION 3GP24 \l 1033 </w:instrText>
                </w:r>
                <w:r w:rsidR="00EF7D20">
                  <w:rPr>
                    <w:color w:val="262626" w:themeColor="text1" w:themeTint="D9"/>
                  </w:rPr>
                  <w:fldChar w:fldCharType="separate"/>
                </w:r>
                <w:r w:rsidR="00F508BE" w:rsidRPr="00F508BE">
                  <w:rPr>
                    <w:noProof/>
                    <w:color w:val="262626" w:themeColor="text1" w:themeTint="D9"/>
                    <w:lang w:val="en-US"/>
                  </w:rPr>
                  <w:t>[3]</w:t>
                </w:r>
                <w:r w:rsidR="00EF7D20">
                  <w:rPr>
                    <w:color w:val="262626" w:themeColor="text1" w:themeTint="D9"/>
                  </w:rPr>
                  <w:fldChar w:fldCharType="end"/>
                </w:r>
              </w:sdtContent>
            </w:sdt>
            <w:r w:rsidRPr="00A809BF">
              <w:rPr>
                <w:color w:val="262626" w:themeColor="text1" w:themeTint="D9"/>
              </w:rPr>
              <w:t>, Section 6.3.1, with modifications based on Option 4 and a minor modification for extended mobility. Refer to section 2.1.1 for a detailed discussion of the trajectory model.</w:t>
            </w:r>
          </w:p>
        </w:tc>
      </w:tr>
      <w:tr w:rsidR="00EB612B" w14:paraId="17886625" w14:textId="77777777">
        <w:trPr>
          <w:jc w:val="center"/>
        </w:trPr>
        <w:tc>
          <w:tcPr>
            <w:tcW w:w="2785" w:type="dxa"/>
          </w:tcPr>
          <w:p w14:paraId="0497C58C" w14:textId="77777777" w:rsidR="00EB612B" w:rsidRPr="00A809BF" w:rsidRDefault="00EB612B" w:rsidP="00EB612B">
            <w:pPr>
              <w:pStyle w:val="TAL"/>
              <w:keepNext w:val="0"/>
              <w:keepLines w:val="0"/>
              <w:widowControl w:val="0"/>
              <w:rPr>
                <w:rFonts w:cs="Arial"/>
                <w:szCs w:val="18"/>
              </w:rPr>
            </w:pPr>
            <w:r w:rsidRPr="00A809BF">
              <w:rPr>
                <w:rFonts w:eastAsia="DengXian" w:cs="Arial"/>
                <w:szCs w:val="18"/>
              </w:rPr>
              <w:t>L1 sampling period</w:t>
            </w:r>
          </w:p>
        </w:tc>
        <w:tc>
          <w:tcPr>
            <w:tcW w:w="6430" w:type="dxa"/>
          </w:tcPr>
          <w:p w14:paraId="4D823718" w14:textId="4F6C5805" w:rsidR="00EB612B" w:rsidRPr="00A809BF" w:rsidRDefault="00EB612B" w:rsidP="00EB612B">
            <w:pPr>
              <w:pStyle w:val="TAL"/>
              <w:widowControl w:val="0"/>
              <w:rPr>
                <w:rFonts w:cs="Arial"/>
                <w:szCs w:val="18"/>
                <w:lang w:eastAsia="zh-CN"/>
              </w:rPr>
            </w:pPr>
            <w:r>
              <w:rPr>
                <w:rFonts w:eastAsia="DengXian" w:cs="Arial"/>
                <w:szCs w:val="18"/>
                <w:lang w:eastAsia="zh-CN"/>
              </w:rPr>
              <w:t>40ms</w:t>
            </w:r>
          </w:p>
        </w:tc>
      </w:tr>
      <w:tr w:rsidR="00EB612B" w14:paraId="1BC91352" w14:textId="77777777">
        <w:trPr>
          <w:jc w:val="center"/>
        </w:trPr>
        <w:tc>
          <w:tcPr>
            <w:tcW w:w="2785" w:type="dxa"/>
          </w:tcPr>
          <w:p w14:paraId="66C3456C" w14:textId="77777777" w:rsidR="00EB612B" w:rsidRPr="00A809BF" w:rsidRDefault="00EB612B" w:rsidP="00EB612B">
            <w:pPr>
              <w:pStyle w:val="TAL"/>
              <w:keepNext w:val="0"/>
              <w:keepLines w:val="0"/>
              <w:widowControl w:val="0"/>
              <w:rPr>
                <w:rFonts w:eastAsia="DengXian" w:cs="Arial"/>
                <w:szCs w:val="18"/>
              </w:rPr>
            </w:pPr>
            <w:r w:rsidRPr="00A809BF">
              <w:rPr>
                <w:rFonts w:eastAsia="DengXian" w:cs="Arial"/>
                <w:szCs w:val="18"/>
              </w:rPr>
              <w:t>Prediction window</w:t>
            </w:r>
            <w:r>
              <w:rPr>
                <w:rFonts w:eastAsia="DengXian" w:cs="Arial"/>
                <w:szCs w:val="18"/>
              </w:rPr>
              <w:t>s</w:t>
            </w:r>
          </w:p>
        </w:tc>
        <w:tc>
          <w:tcPr>
            <w:tcW w:w="6430" w:type="dxa"/>
          </w:tcPr>
          <w:p w14:paraId="6C4B31F9" w14:textId="3C77037A" w:rsidR="00EB612B" w:rsidRPr="00A809BF" w:rsidRDefault="00555843" w:rsidP="00EB612B">
            <w:pPr>
              <w:pStyle w:val="TAL"/>
              <w:widowControl w:val="0"/>
              <w:rPr>
                <w:rFonts w:eastAsia="DengXian" w:cs="Arial"/>
                <w:szCs w:val="18"/>
                <w:lang w:eastAsia="zh-CN"/>
              </w:rPr>
            </w:pPr>
            <w:r>
              <w:rPr>
                <w:rFonts w:eastAsia="DengXian" w:cs="Arial"/>
                <w:szCs w:val="18"/>
                <w:lang w:eastAsia="zh-CN"/>
              </w:rPr>
              <w:t xml:space="preserve">200 </w:t>
            </w:r>
            <w:proofErr w:type="spellStart"/>
            <w:r>
              <w:rPr>
                <w:rFonts w:eastAsia="DengXian" w:cs="Arial"/>
                <w:szCs w:val="18"/>
                <w:lang w:eastAsia="zh-CN"/>
              </w:rPr>
              <w:t>ms</w:t>
            </w:r>
            <w:proofErr w:type="spellEnd"/>
            <w:r>
              <w:rPr>
                <w:rFonts w:eastAsia="DengXian" w:cs="Arial"/>
                <w:szCs w:val="18"/>
                <w:lang w:eastAsia="zh-CN"/>
              </w:rPr>
              <w:t xml:space="preserve"> (M1P4), 400 </w:t>
            </w:r>
            <w:proofErr w:type="spellStart"/>
            <w:r>
              <w:rPr>
                <w:rFonts w:eastAsia="DengXian" w:cs="Arial"/>
                <w:szCs w:val="18"/>
                <w:lang w:eastAsia="zh-CN"/>
              </w:rPr>
              <w:t>ms</w:t>
            </w:r>
            <w:proofErr w:type="spellEnd"/>
            <w:r>
              <w:rPr>
                <w:rFonts w:eastAsia="DengXian" w:cs="Arial"/>
                <w:szCs w:val="18"/>
                <w:lang w:eastAsia="zh-CN"/>
              </w:rPr>
              <w:t xml:space="preserve"> (M1P9)</w:t>
            </w:r>
          </w:p>
        </w:tc>
      </w:tr>
    </w:tbl>
    <w:p w14:paraId="0BF6FFFE" w14:textId="77777777" w:rsidR="00E958FD" w:rsidRPr="00DB20CB" w:rsidRDefault="00E958FD" w:rsidP="00E958FD"/>
    <w:p w14:paraId="1DC76687" w14:textId="77777777" w:rsidR="00E958FD" w:rsidRDefault="00E958FD" w:rsidP="00E958FD">
      <w:pPr>
        <w:pStyle w:val="Heading3"/>
      </w:pPr>
      <w:r>
        <w:t>Simulation dataset evaluation</w:t>
      </w:r>
      <w:r>
        <w:softHyphen/>
      </w:r>
      <w:r>
        <w:softHyphen/>
      </w:r>
    </w:p>
    <w:p w14:paraId="0CACBBF5" w14:textId="7509218A" w:rsidR="00E958FD" w:rsidRDefault="00E958FD" w:rsidP="00E958FD">
      <w:r>
        <w:t xml:space="preserve">For </w:t>
      </w:r>
      <w:r w:rsidR="005C0AAD">
        <w:rPr>
          <w:color w:val="262626" w:themeColor="text1" w:themeTint="D9"/>
        </w:rPr>
        <w:t xml:space="preserve">FR1 Case B scenario </w:t>
      </w:r>
      <w:r>
        <w:rPr>
          <w:color w:val="262626" w:themeColor="text1" w:themeTint="D9"/>
        </w:rPr>
        <w:t>generalization, we have generated</w:t>
      </w:r>
      <w:r w:rsidR="00661587">
        <w:rPr>
          <w:color w:val="262626" w:themeColor="text1" w:themeTint="D9"/>
        </w:rPr>
        <w:t xml:space="preserve"> two datasets</w:t>
      </w:r>
      <w:r w:rsidR="00326451">
        <w:rPr>
          <w:color w:val="262626" w:themeColor="text1" w:themeTint="D9"/>
        </w:rPr>
        <w:t xml:space="preserve"> corresponding to Configurations #1 and #2</w:t>
      </w:r>
      <w:r w:rsidR="00453B18">
        <w:rPr>
          <w:color w:val="262626" w:themeColor="text1" w:themeTint="D9"/>
        </w:rPr>
        <w:t>.</w:t>
      </w:r>
      <w:r w:rsidR="005C0AAD">
        <w:rPr>
          <w:color w:val="262626" w:themeColor="text1" w:themeTint="D9"/>
        </w:rPr>
        <w:t xml:space="preserve"> </w:t>
      </w:r>
      <w:r w:rsidR="00666394">
        <w:fldChar w:fldCharType="begin"/>
      </w:r>
      <w:r w:rsidR="00666394">
        <w:instrText xml:space="preserve"> REF _Ref193642500 \h </w:instrText>
      </w:r>
      <w:r w:rsidR="00666394">
        <w:fldChar w:fldCharType="separate"/>
      </w:r>
      <w:r w:rsidR="00FC0793">
        <w:t xml:space="preserve">Table </w:t>
      </w:r>
      <w:r w:rsidR="00FC0793">
        <w:rPr>
          <w:noProof/>
        </w:rPr>
        <w:t>16</w:t>
      </w:r>
      <w:r w:rsidR="00666394">
        <w:fldChar w:fldCharType="end"/>
      </w:r>
      <w:r w:rsidR="00666394">
        <w:t xml:space="preserve"> </w:t>
      </w:r>
      <w:r>
        <w:t xml:space="preserve">provides statistics for the trajectories within the datasets; </w:t>
      </w:r>
      <w:r w:rsidR="009F24A5">
        <w:fldChar w:fldCharType="begin"/>
      </w:r>
      <w:r w:rsidR="009F24A5">
        <w:instrText xml:space="preserve"> REF _Ref193705304 \h </w:instrText>
      </w:r>
      <w:r w:rsidR="009F24A5">
        <w:fldChar w:fldCharType="separate"/>
      </w:r>
      <w:r w:rsidR="00FC0793">
        <w:t xml:space="preserve">Figure </w:t>
      </w:r>
      <w:r w:rsidR="00FC0793">
        <w:rPr>
          <w:noProof/>
        </w:rPr>
        <w:t>19</w:t>
      </w:r>
      <w:r w:rsidR="009F24A5">
        <w:fldChar w:fldCharType="end"/>
      </w:r>
      <w:r w:rsidR="009F24A5">
        <w:t xml:space="preserve"> </w:t>
      </w:r>
      <w:r>
        <w:t>shows CDFs of the trajectory lengths.</w:t>
      </w:r>
    </w:p>
    <w:p w14:paraId="59B34CBE" w14:textId="21795C7B" w:rsidR="00E958FD" w:rsidRDefault="00E958FD" w:rsidP="00E958FD">
      <w:pPr>
        <w:pStyle w:val="TableCaption"/>
      </w:pPr>
      <w:bookmarkStart w:id="47" w:name="_Ref193642500"/>
      <w:r>
        <w:t xml:space="preserve">Table </w:t>
      </w:r>
      <w:r>
        <w:fldChar w:fldCharType="begin"/>
      </w:r>
      <w:r>
        <w:instrText xml:space="preserve"> SEQ Table \* ARABIC </w:instrText>
      </w:r>
      <w:r>
        <w:fldChar w:fldCharType="separate"/>
      </w:r>
      <w:r w:rsidR="00FC0793">
        <w:rPr>
          <w:noProof/>
        </w:rPr>
        <w:t>16</w:t>
      </w:r>
      <w:r>
        <w:fldChar w:fldCharType="end"/>
      </w:r>
      <w:bookmarkEnd w:id="47"/>
      <w:r>
        <w:t xml:space="preserve">: </w:t>
      </w:r>
      <w:r w:rsidR="00A7010A">
        <w:t>Dataset statistics, FR1 Case B, model generalization over scenarios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7"/>
        <w:gridCol w:w="3137"/>
        <w:gridCol w:w="3135"/>
      </w:tblGrid>
      <w:tr w:rsidR="00A7010A" w14:paraId="16CDB1C9" w14:textId="77777777" w:rsidTr="4B44AA2A">
        <w:trPr>
          <w:jc w:val="center"/>
        </w:trPr>
        <w:tc>
          <w:tcPr>
            <w:tcW w:w="1667" w:type="pct"/>
            <w:shd w:val="clear" w:color="auto" w:fill="D9D9D9" w:themeFill="background1" w:themeFillShade="D9"/>
          </w:tcPr>
          <w:p w14:paraId="4E93EB57" w14:textId="77777777" w:rsidR="00A7010A" w:rsidRPr="008E134F" w:rsidRDefault="00A7010A">
            <w:pPr>
              <w:pStyle w:val="TAH"/>
              <w:rPr>
                <w:rFonts w:ascii="Arial" w:hAnsi="Arial" w:cs="Arial"/>
              </w:rPr>
            </w:pPr>
            <w:r w:rsidRPr="008E134F">
              <w:rPr>
                <w:rFonts w:ascii="Arial" w:hAnsi="Arial" w:cs="Arial"/>
              </w:rPr>
              <w:t>Parameter</w:t>
            </w:r>
          </w:p>
        </w:tc>
        <w:tc>
          <w:tcPr>
            <w:tcW w:w="1667" w:type="pct"/>
            <w:shd w:val="clear" w:color="auto" w:fill="D9D9D9" w:themeFill="background1" w:themeFillShade="D9"/>
          </w:tcPr>
          <w:p w14:paraId="1BB84C0A" w14:textId="68136F99" w:rsidR="00A7010A" w:rsidRPr="008E134F" w:rsidRDefault="00661587">
            <w:pPr>
              <w:pStyle w:val="TAH"/>
              <w:rPr>
                <w:rFonts w:ascii="Arial" w:hAnsi="Arial" w:cs="Arial"/>
              </w:rPr>
            </w:pPr>
            <w:r>
              <w:rPr>
                <w:rFonts w:ascii="Arial" w:hAnsi="Arial" w:cs="Arial"/>
              </w:rPr>
              <w:t xml:space="preserve">Configuration # 1 </w:t>
            </w:r>
            <w:r w:rsidR="00A7010A">
              <w:rPr>
                <w:rFonts w:ascii="Arial" w:hAnsi="Arial" w:cs="Arial"/>
              </w:rPr>
              <w:t>Dataset</w:t>
            </w:r>
            <w:r>
              <w:rPr>
                <w:rFonts w:ascii="Arial" w:hAnsi="Arial" w:cs="Arial"/>
              </w:rPr>
              <w:t xml:space="preserve"> (</w:t>
            </w:r>
            <w:proofErr w:type="spellStart"/>
            <w:r>
              <w:rPr>
                <w:rFonts w:ascii="Arial" w:hAnsi="Arial" w:cs="Arial"/>
              </w:rPr>
              <w:t>UMi</w:t>
            </w:r>
            <w:proofErr w:type="spellEnd"/>
            <w:r>
              <w:rPr>
                <w:rFonts w:ascii="Arial" w:hAnsi="Arial" w:cs="Arial"/>
              </w:rPr>
              <w:t>)</w:t>
            </w:r>
          </w:p>
        </w:tc>
        <w:tc>
          <w:tcPr>
            <w:tcW w:w="1666" w:type="pct"/>
            <w:shd w:val="clear" w:color="auto" w:fill="D9D9D9" w:themeFill="background1" w:themeFillShade="D9"/>
          </w:tcPr>
          <w:p w14:paraId="0849D089" w14:textId="43B7A1B4" w:rsidR="00A7010A" w:rsidRPr="008E134F" w:rsidRDefault="00661587">
            <w:pPr>
              <w:pStyle w:val="TAH"/>
              <w:rPr>
                <w:rFonts w:ascii="Arial" w:hAnsi="Arial" w:cs="Arial"/>
              </w:rPr>
            </w:pPr>
            <w:r>
              <w:rPr>
                <w:rFonts w:ascii="Arial" w:hAnsi="Arial" w:cs="Arial"/>
              </w:rPr>
              <w:t>Configuration # 2 Dataset (</w:t>
            </w:r>
            <w:proofErr w:type="spellStart"/>
            <w:r>
              <w:rPr>
                <w:rFonts w:ascii="Arial" w:hAnsi="Arial" w:cs="Arial"/>
              </w:rPr>
              <w:t>UMa</w:t>
            </w:r>
            <w:proofErr w:type="spellEnd"/>
            <w:r>
              <w:rPr>
                <w:rFonts w:ascii="Arial" w:hAnsi="Arial" w:cs="Arial"/>
              </w:rPr>
              <w:t>)</w:t>
            </w:r>
          </w:p>
        </w:tc>
      </w:tr>
      <w:tr w:rsidR="001D0718" w14:paraId="479E782C" w14:textId="77777777" w:rsidTr="001D0718">
        <w:trPr>
          <w:jc w:val="center"/>
        </w:trPr>
        <w:tc>
          <w:tcPr>
            <w:tcW w:w="1667" w:type="pct"/>
          </w:tcPr>
          <w:p w14:paraId="6C2A1AFF" w14:textId="77777777" w:rsidR="001D0718" w:rsidRPr="008E134F" w:rsidRDefault="001D0718" w:rsidP="001D0718">
            <w:pPr>
              <w:pStyle w:val="TAL"/>
              <w:keepNext w:val="0"/>
              <w:keepLines w:val="0"/>
              <w:widowControl w:val="0"/>
              <w:rPr>
                <w:rFonts w:cs="Arial"/>
                <w:szCs w:val="18"/>
              </w:rPr>
            </w:pPr>
            <w:r w:rsidRPr="008E134F">
              <w:rPr>
                <w:rFonts w:eastAsia="Microsoft YaHei UI" w:cs="Arial"/>
                <w:color w:val="000000"/>
                <w:szCs w:val="18"/>
              </w:rPr>
              <w:t># of trajectories (total)</w:t>
            </w:r>
          </w:p>
        </w:tc>
        <w:tc>
          <w:tcPr>
            <w:tcW w:w="1667" w:type="pct"/>
          </w:tcPr>
          <w:p w14:paraId="265AA492" w14:textId="5D0DFBD5" w:rsidR="001D0718" w:rsidRPr="008E134F" w:rsidRDefault="00933F2C" w:rsidP="001D0718">
            <w:pPr>
              <w:pStyle w:val="TAL"/>
              <w:keepNext w:val="0"/>
              <w:keepLines w:val="0"/>
              <w:widowControl w:val="0"/>
              <w:tabs>
                <w:tab w:val="center" w:pos="1116"/>
              </w:tabs>
              <w:rPr>
                <w:rFonts w:cs="Arial"/>
                <w:szCs w:val="18"/>
              </w:rPr>
            </w:pPr>
            <w:r>
              <w:rPr>
                <w:rFonts w:cs="Arial"/>
                <w:szCs w:val="18"/>
              </w:rPr>
              <w:t>1531</w:t>
            </w:r>
          </w:p>
        </w:tc>
        <w:tc>
          <w:tcPr>
            <w:tcW w:w="1666" w:type="pct"/>
          </w:tcPr>
          <w:p w14:paraId="7E68394C" w14:textId="6CF0BACD" w:rsidR="001D0718" w:rsidRPr="008E134F" w:rsidRDefault="001D0718" w:rsidP="001D0718">
            <w:pPr>
              <w:pStyle w:val="TAL"/>
              <w:keepNext w:val="0"/>
              <w:keepLines w:val="0"/>
              <w:widowControl w:val="0"/>
              <w:rPr>
                <w:rFonts w:eastAsia="Microsoft YaHei UI" w:cs="Arial"/>
                <w:color w:val="000000"/>
                <w:szCs w:val="18"/>
              </w:rPr>
            </w:pPr>
            <w:r>
              <w:rPr>
                <w:rFonts w:cs="Arial"/>
                <w:szCs w:val="18"/>
              </w:rPr>
              <w:t>1205</w:t>
            </w:r>
          </w:p>
        </w:tc>
      </w:tr>
      <w:tr w:rsidR="001D0718" w14:paraId="0820E832" w14:textId="77777777" w:rsidTr="001D0718">
        <w:trPr>
          <w:jc w:val="center"/>
        </w:trPr>
        <w:tc>
          <w:tcPr>
            <w:tcW w:w="1667" w:type="pct"/>
          </w:tcPr>
          <w:p w14:paraId="2575136B" w14:textId="77777777" w:rsidR="001D0718" w:rsidRDefault="001D0718" w:rsidP="001D0718">
            <w:pPr>
              <w:pStyle w:val="TAL"/>
              <w:keepNext w:val="0"/>
              <w:keepLines w:val="0"/>
              <w:widowControl w:val="0"/>
              <w:rPr>
                <w:rFonts w:eastAsia="Microsoft YaHei UI" w:cs="Arial"/>
                <w:color w:val="000000"/>
                <w:szCs w:val="18"/>
              </w:rPr>
            </w:pPr>
            <w:r>
              <w:rPr>
                <w:rFonts w:eastAsia="Microsoft YaHei UI" w:cs="Arial"/>
                <w:color w:val="000000"/>
                <w:szCs w:val="18"/>
              </w:rPr>
              <w:t>Total data time (hr.)</w:t>
            </w:r>
          </w:p>
        </w:tc>
        <w:tc>
          <w:tcPr>
            <w:tcW w:w="1667" w:type="pct"/>
          </w:tcPr>
          <w:p w14:paraId="1776A4C6" w14:textId="39E5A58F" w:rsidR="001D0718" w:rsidRDefault="00933F2C" w:rsidP="001D0718">
            <w:pPr>
              <w:pStyle w:val="TAL"/>
              <w:keepNext w:val="0"/>
              <w:keepLines w:val="0"/>
              <w:widowControl w:val="0"/>
              <w:rPr>
                <w:rFonts w:cs="Arial"/>
              </w:rPr>
            </w:pPr>
            <w:r w:rsidRPr="4B44AA2A">
              <w:rPr>
                <w:rFonts w:cs="Arial"/>
              </w:rPr>
              <w:t>15.36</w:t>
            </w:r>
          </w:p>
        </w:tc>
        <w:tc>
          <w:tcPr>
            <w:tcW w:w="1666" w:type="pct"/>
          </w:tcPr>
          <w:p w14:paraId="3D9BFC8C" w14:textId="6A3B3F0F" w:rsidR="001D0718" w:rsidRDefault="001D0718" w:rsidP="001D0718">
            <w:pPr>
              <w:pStyle w:val="TAL"/>
              <w:keepNext w:val="0"/>
              <w:keepLines w:val="0"/>
              <w:widowControl w:val="0"/>
              <w:rPr>
                <w:rFonts w:cs="Arial"/>
                <w:szCs w:val="18"/>
              </w:rPr>
            </w:pPr>
            <w:r>
              <w:rPr>
                <w:rFonts w:cs="Arial"/>
                <w:szCs w:val="18"/>
              </w:rPr>
              <w:t>27.52</w:t>
            </w:r>
          </w:p>
        </w:tc>
      </w:tr>
      <w:tr w:rsidR="001D0718" w:rsidRPr="001F507C" w14:paraId="17970F73" w14:textId="77777777" w:rsidTr="001D0718">
        <w:trPr>
          <w:jc w:val="center"/>
        </w:trPr>
        <w:tc>
          <w:tcPr>
            <w:tcW w:w="1667" w:type="pct"/>
          </w:tcPr>
          <w:p w14:paraId="7178755E" w14:textId="77777777" w:rsidR="001D0718" w:rsidRDefault="001D0718" w:rsidP="001D0718">
            <w:pPr>
              <w:pStyle w:val="TAL"/>
              <w:keepNext w:val="0"/>
              <w:keepLines w:val="0"/>
              <w:widowControl w:val="0"/>
              <w:rPr>
                <w:rFonts w:cs="Arial"/>
                <w:szCs w:val="18"/>
              </w:rPr>
            </w:pPr>
            <w:r>
              <w:rPr>
                <w:rFonts w:eastAsia="Microsoft YaHei UI" w:cs="Arial"/>
                <w:color w:val="000000"/>
                <w:szCs w:val="18"/>
              </w:rPr>
              <w:t>Training/test split</w:t>
            </w:r>
          </w:p>
        </w:tc>
        <w:tc>
          <w:tcPr>
            <w:tcW w:w="1667" w:type="pct"/>
          </w:tcPr>
          <w:p w14:paraId="353B819F" w14:textId="554B9245" w:rsidR="001D0718" w:rsidRDefault="004807CD" w:rsidP="001D0718">
            <w:pPr>
              <w:pStyle w:val="TAC"/>
              <w:keepNext w:val="0"/>
              <w:keepLines w:val="0"/>
              <w:widowControl w:val="0"/>
              <w:jc w:val="left"/>
              <w:rPr>
                <w:rFonts w:cs="Arial"/>
                <w:szCs w:val="18"/>
              </w:rPr>
            </w:pPr>
            <w:r>
              <w:rPr>
                <w:rFonts w:cs="Arial"/>
                <w:szCs w:val="18"/>
              </w:rPr>
              <w:t>1223</w:t>
            </w:r>
            <w:r w:rsidR="005F1CBC">
              <w:rPr>
                <w:rFonts w:cs="Arial"/>
                <w:szCs w:val="18"/>
              </w:rPr>
              <w:t>/308</w:t>
            </w:r>
          </w:p>
        </w:tc>
        <w:tc>
          <w:tcPr>
            <w:tcW w:w="1666" w:type="pct"/>
          </w:tcPr>
          <w:p w14:paraId="46E88EF2" w14:textId="7DEF1490" w:rsidR="001D0718" w:rsidRPr="001F507C" w:rsidRDefault="001D0718" w:rsidP="001D0718">
            <w:pPr>
              <w:pStyle w:val="TAC"/>
              <w:keepNext w:val="0"/>
              <w:keepLines w:val="0"/>
              <w:widowControl w:val="0"/>
              <w:jc w:val="left"/>
              <w:rPr>
                <w:rFonts w:cs="Arial"/>
                <w:szCs w:val="18"/>
              </w:rPr>
            </w:pPr>
            <w:r>
              <w:rPr>
                <w:rFonts w:cs="Arial"/>
                <w:szCs w:val="18"/>
              </w:rPr>
              <w:t>964/241</w:t>
            </w:r>
          </w:p>
        </w:tc>
      </w:tr>
      <w:tr w:rsidR="001D0718" w14:paraId="66563FA7" w14:textId="77777777" w:rsidTr="001D0718">
        <w:trPr>
          <w:jc w:val="center"/>
        </w:trPr>
        <w:tc>
          <w:tcPr>
            <w:tcW w:w="1667" w:type="pct"/>
            <w:shd w:val="clear" w:color="auto" w:fill="auto"/>
          </w:tcPr>
          <w:p w14:paraId="19386C5F" w14:textId="77777777" w:rsidR="001D0718" w:rsidRDefault="001D0718" w:rsidP="001D0718">
            <w:pPr>
              <w:pStyle w:val="TAL"/>
              <w:keepNext w:val="0"/>
              <w:keepLines w:val="0"/>
              <w:widowControl w:val="0"/>
              <w:rPr>
                <w:rFonts w:cs="Arial"/>
                <w:szCs w:val="18"/>
              </w:rPr>
            </w:pPr>
            <w:r>
              <w:rPr>
                <w:rFonts w:eastAsia="Microsoft YaHei UI" w:cs="Arial"/>
                <w:color w:val="000000"/>
                <w:szCs w:val="18"/>
              </w:rPr>
              <w:t>Mean trajectory length (s)</w:t>
            </w:r>
          </w:p>
        </w:tc>
        <w:tc>
          <w:tcPr>
            <w:tcW w:w="1667" w:type="pct"/>
          </w:tcPr>
          <w:p w14:paraId="24A237D4" w14:textId="4C0BC8F6" w:rsidR="001D0718" w:rsidRDefault="005746F2" w:rsidP="001D0718">
            <w:pPr>
              <w:pStyle w:val="TAL"/>
              <w:widowControl w:val="0"/>
              <w:rPr>
                <w:rFonts w:eastAsia="Microsoft YaHei UI" w:cs="Arial"/>
                <w:color w:val="000000"/>
                <w:szCs w:val="18"/>
              </w:rPr>
            </w:pPr>
            <w:r>
              <w:rPr>
                <w:rFonts w:eastAsia="Microsoft YaHei UI" w:cs="Arial"/>
                <w:color w:val="000000"/>
                <w:szCs w:val="18"/>
              </w:rPr>
              <w:t>36.12</w:t>
            </w:r>
          </w:p>
        </w:tc>
        <w:tc>
          <w:tcPr>
            <w:tcW w:w="1666" w:type="pct"/>
          </w:tcPr>
          <w:p w14:paraId="7E448625" w14:textId="57F4CAA7" w:rsidR="001D0718" w:rsidRDefault="001D0718" w:rsidP="001D0718">
            <w:pPr>
              <w:pStyle w:val="TAL"/>
              <w:widowControl w:val="0"/>
              <w:rPr>
                <w:rFonts w:eastAsia="Microsoft YaHei UI" w:cs="Arial"/>
                <w:color w:val="000000"/>
                <w:szCs w:val="18"/>
              </w:rPr>
            </w:pPr>
            <w:r>
              <w:rPr>
                <w:rFonts w:cs="Arial"/>
                <w:szCs w:val="18"/>
              </w:rPr>
              <w:t>82.21</w:t>
            </w:r>
          </w:p>
        </w:tc>
      </w:tr>
      <w:tr w:rsidR="001D0718" w14:paraId="0CD6FD94" w14:textId="77777777" w:rsidTr="001D0718">
        <w:trPr>
          <w:jc w:val="center"/>
        </w:trPr>
        <w:tc>
          <w:tcPr>
            <w:tcW w:w="1667" w:type="pct"/>
          </w:tcPr>
          <w:p w14:paraId="15D4CF6C" w14:textId="77777777" w:rsidR="001D0718" w:rsidRDefault="001D0718" w:rsidP="001D0718">
            <w:pPr>
              <w:pStyle w:val="TAL"/>
              <w:keepNext w:val="0"/>
              <w:keepLines w:val="0"/>
              <w:widowControl w:val="0"/>
              <w:rPr>
                <w:rFonts w:cs="Arial"/>
                <w:szCs w:val="18"/>
              </w:rPr>
            </w:pPr>
            <w:r>
              <w:rPr>
                <w:rFonts w:eastAsia="Microsoft YaHei UI" w:cs="Arial"/>
                <w:color w:val="000000"/>
                <w:szCs w:val="18"/>
              </w:rPr>
              <w:t>Median trajectory length (s)</w:t>
            </w:r>
          </w:p>
        </w:tc>
        <w:tc>
          <w:tcPr>
            <w:tcW w:w="1667" w:type="pct"/>
          </w:tcPr>
          <w:p w14:paraId="20262F56" w14:textId="6308308F" w:rsidR="001D0718" w:rsidRDefault="005746F2" w:rsidP="001D0718">
            <w:pPr>
              <w:pStyle w:val="TAL"/>
              <w:keepNext w:val="0"/>
              <w:keepLines w:val="0"/>
              <w:widowControl w:val="0"/>
              <w:rPr>
                <w:rFonts w:eastAsia="Microsoft YaHei UI" w:cs="Arial"/>
                <w:color w:val="000000"/>
                <w:szCs w:val="18"/>
              </w:rPr>
            </w:pPr>
            <w:r>
              <w:rPr>
                <w:rFonts w:eastAsia="Microsoft YaHei UI" w:cs="Arial"/>
                <w:color w:val="000000"/>
                <w:szCs w:val="18"/>
              </w:rPr>
              <w:t>25.28</w:t>
            </w:r>
          </w:p>
        </w:tc>
        <w:tc>
          <w:tcPr>
            <w:tcW w:w="1666" w:type="pct"/>
          </w:tcPr>
          <w:p w14:paraId="73F2CC8F" w14:textId="650F49B3" w:rsidR="001D0718" w:rsidRDefault="001D0718" w:rsidP="001D0718">
            <w:pPr>
              <w:pStyle w:val="TAL"/>
              <w:keepNext w:val="0"/>
              <w:keepLines w:val="0"/>
              <w:widowControl w:val="0"/>
              <w:rPr>
                <w:rFonts w:eastAsia="Microsoft YaHei UI" w:cs="Arial"/>
                <w:color w:val="000000"/>
                <w:szCs w:val="18"/>
              </w:rPr>
            </w:pPr>
            <w:r>
              <w:rPr>
                <w:rFonts w:eastAsia="Microsoft YaHei UI" w:cs="Arial"/>
                <w:color w:val="000000"/>
                <w:szCs w:val="18"/>
              </w:rPr>
              <w:t>73.08</w:t>
            </w:r>
          </w:p>
        </w:tc>
      </w:tr>
      <w:tr w:rsidR="001D0718" w14:paraId="33173DA7" w14:textId="77777777" w:rsidTr="001D0718">
        <w:trPr>
          <w:jc w:val="center"/>
        </w:trPr>
        <w:tc>
          <w:tcPr>
            <w:tcW w:w="1667" w:type="pct"/>
          </w:tcPr>
          <w:p w14:paraId="2ECADA5A" w14:textId="77777777" w:rsidR="001D0718" w:rsidRDefault="001D0718" w:rsidP="001D0718">
            <w:pPr>
              <w:pStyle w:val="TAL"/>
              <w:keepNext w:val="0"/>
              <w:keepLines w:val="0"/>
              <w:widowControl w:val="0"/>
              <w:rPr>
                <w:rFonts w:eastAsia="Microsoft YaHei UI" w:cs="Arial"/>
                <w:color w:val="000000"/>
                <w:szCs w:val="18"/>
              </w:rPr>
            </w:pPr>
            <w:r>
              <w:rPr>
                <w:rFonts w:eastAsia="Microsoft YaHei UI" w:cs="Arial"/>
                <w:color w:val="000000"/>
                <w:szCs w:val="18"/>
              </w:rPr>
              <w:t>Min. trajectory length (s)</w:t>
            </w:r>
          </w:p>
        </w:tc>
        <w:tc>
          <w:tcPr>
            <w:tcW w:w="1667" w:type="pct"/>
          </w:tcPr>
          <w:p w14:paraId="37278264" w14:textId="57EC879A" w:rsidR="001D0718" w:rsidRDefault="005746F2" w:rsidP="001D0718">
            <w:pPr>
              <w:pStyle w:val="TAL"/>
              <w:keepNext w:val="0"/>
              <w:keepLines w:val="0"/>
              <w:widowControl w:val="0"/>
              <w:rPr>
                <w:rFonts w:cs="Arial"/>
                <w:szCs w:val="18"/>
              </w:rPr>
            </w:pPr>
            <w:r>
              <w:rPr>
                <w:rFonts w:cs="Arial"/>
                <w:szCs w:val="18"/>
              </w:rPr>
              <w:t>0.04</w:t>
            </w:r>
          </w:p>
        </w:tc>
        <w:tc>
          <w:tcPr>
            <w:tcW w:w="1666" w:type="pct"/>
          </w:tcPr>
          <w:p w14:paraId="01C20C0D" w14:textId="168B3A7C" w:rsidR="001D0718" w:rsidRDefault="001D0718" w:rsidP="001D0718">
            <w:pPr>
              <w:pStyle w:val="TAL"/>
              <w:keepNext w:val="0"/>
              <w:keepLines w:val="0"/>
              <w:widowControl w:val="0"/>
              <w:rPr>
                <w:rFonts w:cs="Arial"/>
                <w:szCs w:val="18"/>
              </w:rPr>
            </w:pPr>
            <w:r>
              <w:rPr>
                <w:rFonts w:cs="Arial"/>
                <w:szCs w:val="18"/>
              </w:rPr>
              <w:t>0.08</w:t>
            </w:r>
          </w:p>
        </w:tc>
      </w:tr>
      <w:tr w:rsidR="001D0718" w14:paraId="1C73C47C" w14:textId="77777777" w:rsidTr="001D0718">
        <w:trPr>
          <w:jc w:val="center"/>
        </w:trPr>
        <w:tc>
          <w:tcPr>
            <w:tcW w:w="1667" w:type="pct"/>
          </w:tcPr>
          <w:p w14:paraId="1DA50049" w14:textId="77777777" w:rsidR="001D0718" w:rsidRDefault="001D0718" w:rsidP="001D0718">
            <w:pPr>
              <w:pStyle w:val="TAL"/>
              <w:keepNext w:val="0"/>
              <w:keepLines w:val="0"/>
              <w:widowControl w:val="0"/>
              <w:rPr>
                <w:rFonts w:eastAsia="Microsoft YaHei UI" w:cs="Arial"/>
                <w:color w:val="000000"/>
                <w:szCs w:val="18"/>
              </w:rPr>
            </w:pPr>
            <w:r>
              <w:rPr>
                <w:rFonts w:eastAsia="Microsoft YaHei UI" w:cs="Arial"/>
                <w:color w:val="000000"/>
                <w:szCs w:val="18"/>
              </w:rPr>
              <w:t>Max. trajectory length (s)</w:t>
            </w:r>
          </w:p>
        </w:tc>
        <w:tc>
          <w:tcPr>
            <w:tcW w:w="1667" w:type="pct"/>
          </w:tcPr>
          <w:p w14:paraId="5E08A5D4" w14:textId="3B8DC952" w:rsidR="001D0718" w:rsidRDefault="005746F2" w:rsidP="001D0718">
            <w:pPr>
              <w:pStyle w:val="TAL"/>
              <w:keepNext w:val="0"/>
              <w:keepLines w:val="0"/>
              <w:widowControl w:val="0"/>
              <w:rPr>
                <w:rFonts w:cs="Arial"/>
                <w:szCs w:val="18"/>
              </w:rPr>
            </w:pPr>
            <w:r>
              <w:rPr>
                <w:rFonts w:cs="Arial"/>
                <w:szCs w:val="18"/>
              </w:rPr>
              <w:t>159.96</w:t>
            </w:r>
          </w:p>
        </w:tc>
        <w:tc>
          <w:tcPr>
            <w:tcW w:w="1666" w:type="pct"/>
          </w:tcPr>
          <w:p w14:paraId="0CCEAC25" w14:textId="764F7472" w:rsidR="001D0718" w:rsidRDefault="001D0718" w:rsidP="001D0718">
            <w:pPr>
              <w:pStyle w:val="TAL"/>
              <w:keepNext w:val="0"/>
              <w:keepLines w:val="0"/>
              <w:widowControl w:val="0"/>
              <w:rPr>
                <w:rFonts w:cs="Arial"/>
                <w:szCs w:val="18"/>
              </w:rPr>
            </w:pPr>
            <w:r>
              <w:rPr>
                <w:rFonts w:cs="Arial"/>
                <w:szCs w:val="18"/>
              </w:rPr>
              <w:t>159.96</w:t>
            </w:r>
          </w:p>
        </w:tc>
      </w:tr>
    </w:tbl>
    <w:p w14:paraId="20459C72" w14:textId="77777777" w:rsidR="00E958FD" w:rsidRDefault="00E958FD" w:rsidP="00E958FD"/>
    <w:p w14:paraId="298F7B43" w14:textId="77777777" w:rsidR="00E958FD" w:rsidRDefault="00E958FD" w:rsidP="00E958FD"/>
    <w:p w14:paraId="00787583" w14:textId="5FCDCE0F" w:rsidR="00E958FD" w:rsidRDefault="00E958FD" w:rsidP="00E958FD">
      <w:pPr>
        <w:keepNext/>
        <w:jc w:val="center"/>
      </w:pPr>
      <w:r w:rsidRPr="00CC6F49">
        <w:rPr>
          <w:noProof/>
        </w:rPr>
        <w:drawing>
          <wp:inline distT="0" distB="0" distL="0" distR="0" wp14:anchorId="17749EDE" wp14:editId="60E675E9">
            <wp:extent cx="1920240" cy="1544826"/>
            <wp:effectExtent l="0" t="0" r="3810" b="0"/>
            <wp:docPr id="1562516820" name="Picture 8">
              <a:extLst xmlns:a="http://schemas.openxmlformats.org/drawingml/2006/main">
                <a:ext uri="{FF2B5EF4-FFF2-40B4-BE49-F238E27FC236}">
                  <a16:creationId xmlns:a16="http://schemas.microsoft.com/office/drawing/2014/main" id="{AFA4B9D5-A29B-8680-512F-768488935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516820" name="Picture 8">
                      <a:extLst>
                        <a:ext uri="{FF2B5EF4-FFF2-40B4-BE49-F238E27FC236}">
                          <a16:creationId xmlns:a16="http://schemas.microsoft.com/office/drawing/2014/main" id="{AFA4B9D5-A29B-8680-512F-768488935227}"/>
                        </a:ext>
                      </a:extLst>
                    </pic:cNvPr>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920240" cy="1544826"/>
                    </a:xfrm>
                    <a:prstGeom prst="rect">
                      <a:avLst/>
                    </a:prstGeom>
                  </pic:spPr>
                </pic:pic>
              </a:graphicData>
            </a:graphic>
          </wp:inline>
        </w:drawing>
      </w:r>
      <w:r w:rsidR="001D0718" w:rsidRPr="00CC6F49">
        <w:rPr>
          <w:noProof/>
        </w:rPr>
        <w:drawing>
          <wp:inline distT="0" distB="0" distL="0" distR="0" wp14:anchorId="0E9E9DF0" wp14:editId="761DB648">
            <wp:extent cx="1920240" cy="1544825"/>
            <wp:effectExtent l="0" t="0" r="3810" b="0"/>
            <wp:docPr id="2134170804" name="Picture 8" descr="A graph with a line going up&#10;&#10;Description automatically generated">
              <a:extLst xmlns:a="http://schemas.openxmlformats.org/drawingml/2006/main">
                <a:ext uri="{FF2B5EF4-FFF2-40B4-BE49-F238E27FC236}">
                  <a16:creationId xmlns:a16="http://schemas.microsoft.com/office/drawing/2014/main" id="{AFA4B9D5-A29B-8680-512F-768488935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834466" name="Picture 8" descr="A graph with a line going up&#10;&#10;Description automatically generated">
                      <a:extLst>
                        <a:ext uri="{FF2B5EF4-FFF2-40B4-BE49-F238E27FC236}">
                          <a16:creationId xmlns:a16="http://schemas.microsoft.com/office/drawing/2014/main" id="{AFA4B9D5-A29B-8680-512F-768488935227}"/>
                        </a:ext>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20240" cy="1544825"/>
                    </a:xfrm>
                    <a:prstGeom prst="rect">
                      <a:avLst/>
                    </a:prstGeom>
                  </pic:spPr>
                </pic:pic>
              </a:graphicData>
            </a:graphic>
          </wp:inline>
        </w:drawing>
      </w:r>
    </w:p>
    <w:p w14:paraId="598F454A" w14:textId="441A0BE4" w:rsidR="00E958FD" w:rsidRPr="00F04A08" w:rsidRDefault="00E958FD" w:rsidP="00F04A08">
      <w:pPr>
        <w:pStyle w:val="Caption"/>
        <w:rPr>
          <w:b w:val="0"/>
          <w:bCs/>
        </w:rPr>
      </w:pPr>
      <w:bookmarkStart w:id="48" w:name="_Ref193705304"/>
      <w:r>
        <w:t xml:space="preserve">Figure </w:t>
      </w:r>
      <w:r>
        <w:fldChar w:fldCharType="begin"/>
      </w:r>
      <w:r>
        <w:instrText xml:space="preserve"> SEQ Figure \* ARABIC </w:instrText>
      </w:r>
      <w:r>
        <w:fldChar w:fldCharType="separate"/>
      </w:r>
      <w:r w:rsidR="00FC0793">
        <w:rPr>
          <w:noProof/>
        </w:rPr>
        <w:t>19</w:t>
      </w:r>
      <w:r>
        <w:fldChar w:fldCharType="end"/>
      </w:r>
      <w:bookmarkEnd w:id="48"/>
      <w:r>
        <w:rPr>
          <w:b w:val="0"/>
          <w:bCs/>
        </w:rPr>
        <w:t xml:space="preserve"> </w:t>
      </w:r>
      <w:r w:rsidRPr="006E7186">
        <w:rPr>
          <w:b w:val="0"/>
          <w:bCs/>
        </w:rPr>
        <w:t>Empirical CDFs of dataset trajectory lengths</w:t>
      </w:r>
      <w:r w:rsidR="00272A22">
        <w:rPr>
          <w:b w:val="0"/>
          <w:bCs/>
        </w:rPr>
        <w:t xml:space="preserve"> for FR1 model generalization over scenarios</w:t>
      </w:r>
      <w:r w:rsidRPr="006E7186">
        <w:rPr>
          <w:b w:val="0"/>
          <w:bCs/>
        </w:rPr>
        <w:t xml:space="preserve">. Left: </w:t>
      </w:r>
      <w:proofErr w:type="spellStart"/>
      <w:r w:rsidR="001D0718">
        <w:rPr>
          <w:b w:val="0"/>
          <w:bCs/>
        </w:rPr>
        <w:t>UMi</w:t>
      </w:r>
      <w:proofErr w:type="spellEnd"/>
      <w:r w:rsidRPr="006E7186">
        <w:rPr>
          <w:b w:val="0"/>
          <w:bCs/>
        </w:rPr>
        <w:t xml:space="preserve"> dataset. Right: </w:t>
      </w:r>
      <w:proofErr w:type="spellStart"/>
      <w:r w:rsidR="001D0718">
        <w:rPr>
          <w:b w:val="0"/>
          <w:bCs/>
        </w:rPr>
        <w:t>UMa</w:t>
      </w:r>
      <w:proofErr w:type="spellEnd"/>
      <w:r w:rsidR="001D0718">
        <w:rPr>
          <w:b w:val="0"/>
          <w:bCs/>
        </w:rPr>
        <w:t xml:space="preserve"> dataset</w:t>
      </w:r>
      <w:r w:rsidRPr="006E7186">
        <w:rPr>
          <w:b w:val="0"/>
          <w:bCs/>
        </w:rPr>
        <w:t>.</w:t>
      </w:r>
    </w:p>
    <w:p w14:paraId="686206B4" w14:textId="63047D98" w:rsidR="00E958FD" w:rsidRDefault="00E958FD" w:rsidP="006F0375">
      <w:pPr>
        <w:keepNext/>
      </w:pPr>
      <w:r>
        <w:lastRenderedPageBreak/>
        <w:t>To evaluate the generated dataset for FR1 model generalization</w:t>
      </w:r>
      <w:r w:rsidR="00CB3F36">
        <w:t xml:space="preserve"> over scenarios</w:t>
      </w:r>
      <w:r>
        <w:t xml:space="preserve">, in </w:t>
      </w:r>
      <w:r w:rsidR="00F6014D">
        <w:fldChar w:fldCharType="begin"/>
      </w:r>
      <w:r w:rsidR="00F6014D">
        <w:instrText xml:space="preserve"> REF _Ref193701828 \h </w:instrText>
      </w:r>
      <w:r w:rsidR="00F6014D">
        <w:fldChar w:fldCharType="separate"/>
      </w:r>
      <w:r w:rsidR="00FC0793">
        <w:t xml:space="preserve">Figure </w:t>
      </w:r>
      <w:r w:rsidR="00FC0793">
        <w:rPr>
          <w:noProof/>
        </w:rPr>
        <w:t>20</w:t>
      </w:r>
      <w:r w:rsidR="00F6014D">
        <w:fldChar w:fldCharType="end"/>
      </w:r>
      <w:r w:rsidR="00F6014D">
        <w:t xml:space="preserve"> </w:t>
      </w:r>
      <w:r>
        <w:t xml:space="preserve">we plot the cell level metrics for each sector as a function of UE position across the dataset for two example </w:t>
      </w:r>
      <w:proofErr w:type="spellStart"/>
      <w:r>
        <w:t>gNBs</w:t>
      </w:r>
      <w:proofErr w:type="spellEnd"/>
      <w:r>
        <w:t xml:space="preserve"> (22 and 25)</w:t>
      </w:r>
      <w:r w:rsidR="00D04DB6">
        <w:t xml:space="preserve"> for both the </w:t>
      </w:r>
      <w:r w:rsidR="00194ECD">
        <w:t>Configuration #1 and Configuration #2</w:t>
      </w:r>
      <w:r>
        <w:t>. These plots demonstrate the impacts of UE-</w:t>
      </w:r>
      <w:proofErr w:type="spellStart"/>
      <w:r>
        <w:t>gNB</w:t>
      </w:r>
      <w:proofErr w:type="spellEnd"/>
      <w:r>
        <w:t xml:space="preserve"> distance, </w:t>
      </w:r>
      <w:proofErr w:type="spellStart"/>
      <w:r>
        <w:t>gNB</w:t>
      </w:r>
      <w:proofErr w:type="spellEnd"/>
      <w:r>
        <w:t xml:space="preserve"> panel azimuthal pointing angle, and soft </w:t>
      </w:r>
      <w:proofErr w:type="spellStart"/>
      <w:r>
        <w:t>LoS</w:t>
      </w:r>
      <w:proofErr w:type="spellEnd"/>
      <w:r>
        <w:t xml:space="preserve"> state on the cell-level metric values.</w:t>
      </w:r>
    </w:p>
    <w:p w14:paraId="33148081" w14:textId="77777777" w:rsidR="00A13AE5" w:rsidRDefault="00A13AE5" w:rsidP="006F0375">
      <w:pPr>
        <w:keepNext/>
      </w:pPr>
    </w:p>
    <w:p w14:paraId="13A80F3F" w14:textId="77777777" w:rsidR="00E958FD" w:rsidRDefault="00E958FD" w:rsidP="00E958FD">
      <w:pPr>
        <w:keepNext/>
        <w:jc w:val="center"/>
      </w:pPr>
      <w:r>
        <w:rPr>
          <w:noProof/>
        </w:rPr>
        <w:drawing>
          <wp:inline distT="0" distB="0" distL="0" distR="0" wp14:anchorId="59CC1C95" wp14:editId="268347DB">
            <wp:extent cx="2640678" cy="2651760"/>
            <wp:effectExtent l="0" t="0" r="7620" b="0"/>
            <wp:docPr id="18747253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725329" name="Picture 4"/>
                    <pic:cNvPicPr/>
                  </pic:nvPicPr>
                  <pic:blipFill rotWithShape="1">
                    <a:blip r:embed="rId42" cstate="print">
                      <a:extLst>
                        <a:ext uri="{28A0092B-C50C-407E-A947-70E740481C1C}">
                          <a14:useLocalDpi xmlns:a14="http://schemas.microsoft.com/office/drawing/2010/main" val="0"/>
                        </a:ext>
                      </a:extLst>
                    </a:blip>
                    <a:srcRect/>
                    <a:stretch/>
                  </pic:blipFill>
                  <pic:spPr bwMode="auto">
                    <a:xfrm>
                      <a:off x="0" y="0"/>
                      <a:ext cx="2640678" cy="265176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93E669B" wp14:editId="498D3FE6">
            <wp:extent cx="3233260" cy="2651609"/>
            <wp:effectExtent l="0" t="0" r="5715" b="0"/>
            <wp:docPr id="13197476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747689" name="Picture 5"/>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233260" cy="2651609"/>
                    </a:xfrm>
                    <a:prstGeom prst="rect">
                      <a:avLst/>
                    </a:prstGeom>
                  </pic:spPr>
                </pic:pic>
              </a:graphicData>
            </a:graphic>
          </wp:inline>
        </w:drawing>
      </w:r>
    </w:p>
    <w:p w14:paraId="18AB8DA5" w14:textId="5FDE3FF4" w:rsidR="005436BF" w:rsidRDefault="005436BF" w:rsidP="005436BF">
      <w:pPr>
        <w:keepNext/>
        <w:jc w:val="center"/>
      </w:pPr>
      <w:bookmarkStart w:id="49" w:name="_Ref193663651"/>
      <w:r>
        <w:rPr>
          <w:noProof/>
        </w:rPr>
        <w:drawing>
          <wp:inline distT="0" distB="0" distL="0" distR="0" wp14:anchorId="407733FB" wp14:editId="001E53D8">
            <wp:extent cx="2640678" cy="2651760"/>
            <wp:effectExtent l="0" t="0" r="7620" b="0"/>
            <wp:docPr id="1210214281" name="Picture 4" descr="A colorful hexagon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306815" name="Picture 4" descr="A colorful hexagon with black dots&#10;&#10;Description automatically generated"/>
                    <pic:cNvPicPr/>
                  </pic:nvPicPr>
                  <pic:blipFill rotWithShape="1">
                    <a:blip r:embed="rId26" cstate="print">
                      <a:extLst>
                        <a:ext uri="{28A0092B-C50C-407E-A947-70E740481C1C}">
                          <a14:useLocalDpi xmlns:a14="http://schemas.microsoft.com/office/drawing/2010/main" val="0"/>
                        </a:ext>
                      </a:extLst>
                    </a:blip>
                    <a:srcRect/>
                    <a:stretch/>
                  </pic:blipFill>
                  <pic:spPr bwMode="auto">
                    <a:xfrm>
                      <a:off x="0" y="0"/>
                      <a:ext cx="2640678" cy="265176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4C3E3EF" wp14:editId="0A0BFCBA">
            <wp:extent cx="3233260" cy="2651760"/>
            <wp:effectExtent l="0" t="0" r="5715" b="0"/>
            <wp:docPr id="647500646" name="Picture 5" descr="A colorful hexagon with black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760210" name="Picture 5" descr="A colorful hexagon with black dots&#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33260" cy="2651760"/>
                    </a:xfrm>
                    <a:prstGeom prst="rect">
                      <a:avLst/>
                    </a:prstGeom>
                  </pic:spPr>
                </pic:pic>
              </a:graphicData>
            </a:graphic>
          </wp:inline>
        </w:drawing>
      </w:r>
    </w:p>
    <w:p w14:paraId="315D8DEC" w14:textId="7FD254CD" w:rsidR="00E958FD" w:rsidRPr="00647CB5" w:rsidRDefault="00E958FD" w:rsidP="00E958FD">
      <w:pPr>
        <w:pStyle w:val="Caption"/>
        <w:rPr>
          <w:b w:val="0"/>
          <w:bCs/>
        </w:rPr>
      </w:pPr>
      <w:bookmarkStart w:id="50" w:name="_Ref193701828"/>
      <w:r>
        <w:t xml:space="preserve">Figure </w:t>
      </w:r>
      <w:r>
        <w:fldChar w:fldCharType="begin"/>
      </w:r>
      <w:r>
        <w:instrText xml:space="preserve"> SEQ Figure \* ARABIC </w:instrText>
      </w:r>
      <w:r>
        <w:fldChar w:fldCharType="separate"/>
      </w:r>
      <w:r w:rsidR="00FC0793">
        <w:rPr>
          <w:noProof/>
        </w:rPr>
        <w:t>20</w:t>
      </w:r>
      <w:r>
        <w:fldChar w:fldCharType="end"/>
      </w:r>
      <w:bookmarkEnd w:id="49"/>
      <w:bookmarkEnd w:id="50"/>
      <w:r>
        <w:t xml:space="preserve"> </w:t>
      </w:r>
      <w:r w:rsidRPr="00647CB5">
        <w:rPr>
          <w:b w:val="0"/>
          <w:bCs/>
        </w:rPr>
        <w:t>Cell-level metrics for each cell as functions of UE position, FR</w:t>
      </w:r>
      <w:r w:rsidR="00F6014D">
        <w:rPr>
          <w:b w:val="0"/>
          <w:bCs/>
        </w:rPr>
        <w:t>1</w:t>
      </w:r>
      <w:r w:rsidR="00E33CE1">
        <w:rPr>
          <w:b w:val="0"/>
          <w:bCs/>
        </w:rPr>
        <w:t xml:space="preserve"> datasets</w:t>
      </w:r>
      <w:r w:rsidR="00F6014D">
        <w:rPr>
          <w:b w:val="0"/>
          <w:bCs/>
        </w:rPr>
        <w:t xml:space="preserve"> for scenario generalization</w:t>
      </w:r>
      <w:r w:rsidR="00E33CE1">
        <w:rPr>
          <w:b w:val="0"/>
          <w:bCs/>
        </w:rPr>
        <w:t xml:space="preserve">. </w:t>
      </w:r>
      <w:r w:rsidR="00964AB8">
        <w:rPr>
          <w:b w:val="0"/>
          <w:bCs/>
        </w:rPr>
        <w:t xml:space="preserve">Top </w:t>
      </w:r>
      <w:r w:rsidR="00964AB8">
        <w:rPr>
          <w:b w:val="0"/>
          <w:bCs/>
          <w:color w:val="262626" w:themeColor="text1" w:themeTint="D9"/>
        </w:rPr>
        <w:t>l</w:t>
      </w:r>
      <w:r w:rsidRPr="00647CB5">
        <w:rPr>
          <w:b w:val="0"/>
          <w:bCs/>
          <w:color w:val="262626" w:themeColor="text1" w:themeTint="D9"/>
        </w:rPr>
        <w:t xml:space="preserve">eft: cell metric data for </w:t>
      </w:r>
      <w:proofErr w:type="spellStart"/>
      <w:r w:rsidRPr="00647CB5">
        <w:rPr>
          <w:b w:val="0"/>
          <w:bCs/>
          <w:color w:val="262626" w:themeColor="text1" w:themeTint="D9"/>
        </w:rPr>
        <w:t>gNB</w:t>
      </w:r>
      <w:proofErr w:type="spellEnd"/>
      <w:r w:rsidRPr="00647CB5">
        <w:rPr>
          <w:b w:val="0"/>
          <w:bCs/>
          <w:color w:val="262626" w:themeColor="text1" w:themeTint="D9"/>
        </w:rPr>
        <w:t xml:space="preserve"> 22</w:t>
      </w:r>
      <w:r w:rsidR="00964AB8">
        <w:rPr>
          <w:b w:val="0"/>
          <w:bCs/>
          <w:color w:val="262626" w:themeColor="text1" w:themeTint="D9"/>
        </w:rPr>
        <w:t xml:space="preserve">, </w:t>
      </w:r>
      <w:r w:rsidR="00194ECD">
        <w:rPr>
          <w:b w:val="0"/>
          <w:bCs/>
          <w:color w:val="262626" w:themeColor="text1" w:themeTint="D9"/>
        </w:rPr>
        <w:t>Configuration #1</w:t>
      </w:r>
      <w:r w:rsidRPr="00647CB5">
        <w:rPr>
          <w:b w:val="0"/>
          <w:bCs/>
          <w:color w:val="262626" w:themeColor="text1" w:themeTint="D9"/>
        </w:rPr>
        <w:t xml:space="preserve">. </w:t>
      </w:r>
      <w:r w:rsidR="00964AB8">
        <w:rPr>
          <w:b w:val="0"/>
          <w:bCs/>
          <w:color w:val="262626" w:themeColor="text1" w:themeTint="D9"/>
        </w:rPr>
        <w:t>Top r</w:t>
      </w:r>
      <w:r w:rsidRPr="00647CB5">
        <w:rPr>
          <w:b w:val="0"/>
          <w:bCs/>
          <w:color w:val="262626" w:themeColor="text1" w:themeTint="D9"/>
        </w:rPr>
        <w:t xml:space="preserve">ight: cell metric data for </w:t>
      </w:r>
      <w:proofErr w:type="spellStart"/>
      <w:r w:rsidRPr="00647CB5">
        <w:rPr>
          <w:b w:val="0"/>
          <w:bCs/>
          <w:color w:val="262626" w:themeColor="text1" w:themeTint="D9"/>
        </w:rPr>
        <w:t>gNB</w:t>
      </w:r>
      <w:proofErr w:type="spellEnd"/>
      <w:r w:rsidRPr="00647CB5">
        <w:rPr>
          <w:b w:val="0"/>
          <w:bCs/>
          <w:color w:val="262626" w:themeColor="text1" w:themeTint="D9"/>
        </w:rPr>
        <w:t xml:space="preserve"> 25</w:t>
      </w:r>
      <w:r w:rsidR="00964AB8">
        <w:rPr>
          <w:b w:val="0"/>
          <w:bCs/>
          <w:color w:val="262626" w:themeColor="text1" w:themeTint="D9"/>
        </w:rPr>
        <w:t xml:space="preserve">, </w:t>
      </w:r>
      <w:r w:rsidR="00194ECD">
        <w:rPr>
          <w:b w:val="0"/>
          <w:bCs/>
          <w:color w:val="262626" w:themeColor="text1" w:themeTint="D9"/>
        </w:rPr>
        <w:t>Configuration #1</w:t>
      </w:r>
      <w:r w:rsidRPr="00647CB5">
        <w:rPr>
          <w:b w:val="0"/>
          <w:bCs/>
          <w:color w:val="262626" w:themeColor="text1" w:themeTint="D9"/>
        </w:rPr>
        <w:t>.</w:t>
      </w:r>
      <w:r w:rsidR="00964AB8">
        <w:rPr>
          <w:b w:val="0"/>
          <w:bCs/>
          <w:color w:val="262626" w:themeColor="text1" w:themeTint="D9"/>
        </w:rPr>
        <w:t xml:space="preserve"> Bottom left: </w:t>
      </w:r>
      <w:r w:rsidR="00964AB8" w:rsidRPr="00647CB5">
        <w:rPr>
          <w:b w:val="0"/>
          <w:bCs/>
          <w:color w:val="262626" w:themeColor="text1" w:themeTint="D9"/>
        </w:rPr>
        <w:t xml:space="preserve">cell metric data for </w:t>
      </w:r>
      <w:proofErr w:type="spellStart"/>
      <w:r w:rsidR="00964AB8" w:rsidRPr="00647CB5">
        <w:rPr>
          <w:b w:val="0"/>
          <w:bCs/>
          <w:color w:val="262626" w:themeColor="text1" w:themeTint="D9"/>
        </w:rPr>
        <w:t>gNB</w:t>
      </w:r>
      <w:proofErr w:type="spellEnd"/>
      <w:r w:rsidR="00964AB8" w:rsidRPr="00647CB5">
        <w:rPr>
          <w:b w:val="0"/>
          <w:bCs/>
          <w:color w:val="262626" w:themeColor="text1" w:themeTint="D9"/>
        </w:rPr>
        <w:t xml:space="preserve"> 22</w:t>
      </w:r>
      <w:r w:rsidR="00964AB8">
        <w:rPr>
          <w:b w:val="0"/>
          <w:bCs/>
          <w:color w:val="262626" w:themeColor="text1" w:themeTint="D9"/>
        </w:rPr>
        <w:t xml:space="preserve">, </w:t>
      </w:r>
      <w:r w:rsidR="00194ECD">
        <w:rPr>
          <w:b w:val="0"/>
          <w:bCs/>
          <w:color w:val="262626" w:themeColor="text1" w:themeTint="D9"/>
        </w:rPr>
        <w:t>Configuration #2</w:t>
      </w:r>
      <w:r w:rsidR="00964AB8" w:rsidRPr="00647CB5">
        <w:rPr>
          <w:b w:val="0"/>
          <w:bCs/>
          <w:color w:val="262626" w:themeColor="text1" w:themeTint="D9"/>
        </w:rPr>
        <w:t>.</w:t>
      </w:r>
      <w:r w:rsidR="00964AB8">
        <w:rPr>
          <w:b w:val="0"/>
          <w:bCs/>
          <w:color w:val="262626" w:themeColor="text1" w:themeTint="D9"/>
        </w:rPr>
        <w:t xml:space="preserve"> Bottom right: </w:t>
      </w:r>
      <w:r w:rsidR="00964AB8" w:rsidRPr="00647CB5">
        <w:rPr>
          <w:b w:val="0"/>
          <w:bCs/>
          <w:color w:val="262626" w:themeColor="text1" w:themeTint="D9"/>
        </w:rPr>
        <w:t xml:space="preserve">cell metric data for </w:t>
      </w:r>
      <w:proofErr w:type="spellStart"/>
      <w:r w:rsidR="00964AB8" w:rsidRPr="00647CB5">
        <w:rPr>
          <w:b w:val="0"/>
          <w:bCs/>
          <w:color w:val="262626" w:themeColor="text1" w:themeTint="D9"/>
        </w:rPr>
        <w:t>gNB</w:t>
      </w:r>
      <w:proofErr w:type="spellEnd"/>
      <w:r w:rsidR="00964AB8" w:rsidRPr="00647CB5">
        <w:rPr>
          <w:b w:val="0"/>
          <w:bCs/>
          <w:color w:val="262626" w:themeColor="text1" w:themeTint="D9"/>
        </w:rPr>
        <w:t xml:space="preserve"> 25</w:t>
      </w:r>
      <w:r w:rsidR="00964AB8">
        <w:rPr>
          <w:b w:val="0"/>
          <w:bCs/>
          <w:color w:val="262626" w:themeColor="text1" w:themeTint="D9"/>
        </w:rPr>
        <w:t>,</w:t>
      </w:r>
      <w:r w:rsidR="00194ECD">
        <w:rPr>
          <w:b w:val="0"/>
          <w:bCs/>
          <w:color w:val="262626" w:themeColor="text1" w:themeTint="D9"/>
        </w:rPr>
        <w:t xml:space="preserve"> Configuration #</w:t>
      </w:r>
      <w:r w:rsidR="00F06ADC">
        <w:rPr>
          <w:b w:val="0"/>
          <w:bCs/>
          <w:color w:val="262626" w:themeColor="text1" w:themeTint="D9"/>
        </w:rPr>
        <w:t>2.</w:t>
      </w:r>
    </w:p>
    <w:p w14:paraId="6D1A6CC0" w14:textId="77777777" w:rsidR="00E958FD" w:rsidRPr="009B22BA" w:rsidRDefault="00E958FD" w:rsidP="00E958FD">
      <w:pPr>
        <w:rPr>
          <w:color w:val="262626" w:themeColor="text1" w:themeTint="D9"/>
        </w:rPr>
      </w:pPr>
    </w:p>
    <w:p w14:paraId="29CAEFAC" w14:textId="77777777" w:rsidR="00E958FD" w:rsidRDefault="00E958FD" w:rsidP="00E958FD">
      <w:pPr>
        <w:pStyle w:val="Heading3"/>
      </w:pPr>
      <w:r>
        <w:t>AI/ML model and methodology</w:t>
      </w:r>
    </w:p>
    <w:p w14:paraId="62EB4AD0" w14:textId="6CF217B6" w:rsidR="003D7E8C" w:rsidRDefault="003D7E8C" w:rsidP="003D7E8C">
      <w:pPr>
        <w:rPr>
          <w:color w:val="262626" w:themeColor="text1" w:themeTint="D9"/>
        </w:rPr>
      </w:pPr>
      <w:r>
        <w:rPr>
          <w:color w:val="262626" w:themeColor="text1" w:themeTint="D9"/>
        </w:rPr>
        <w:t xml:space="preserve">For FR1 </w:t>
      </w:r>
      <w:r w:rsidR="00F6014D">
        <w:rPr>
          <w:color w:val="262626" w:themeColor="text1" w:themeTint="D9"/>
        </w:rPr>
        <w:t>scenario</w:t>
      </w:r>
      <w:r>
        <w:rPr>
          <w:color w:val="262626" w:themeColor="text1" w:themeTint="D9"/>
        </w:rPr>
        <w:t xml:space="preserve"> generalization studies, we consider the Case B prediction problem outlined in Section </w:t>
      </w:r>
      <w:r>
        <w:rPr>
          <w:color w:val="262626" w:themeColor="text1" w:themeTint="D9"/>
        </w:rPr>
        <w:fldChar w:fldCharType="begin"/>
      </w:r>
      <w:r>
        <w:rPr>
          <w:color w:val="262626" w:themeColor="text1" w:themeTint="D9"/>
        </w:rPr>
        <w:instrText xml:space="preserve"> REF _Ref193573704 \r </w:instrText>
      </w:r>
      <w:r>
        <w:rPr>
          <w:color w:val="262626" w:themeColor="text1" w:themeTint="D9"/>
        </w:rPr>
        <w:fldChar w:fldCharType="separate"/>
      </w:r>
      <w:r w:rsidR="00FC0793">
        <w:rPr>
          <w:color w:val="262626" w:themeColor="text1" w:themeTint="D9"/>
        </w:rPr>
        <w:t>3.1.2</w:t>
      </w:r>
      <w:r>
        <w:rPr>
          <w:color w:val="262626" w:themeColor="text1" w:themeTint="D9"/>
        </w:rPr>
        <w:fldChar w:fldCharType="end"/>
      </w:r>
      <w:r>
        <w:rPr>
          <w:color w:val="262626" w:themeColor="text1" w:themeTint="D9"/>
        </w:rPr>
        <w:t>.</w:t>
      </w:r>
      <w:r w:rsidR="0059393A">
        <w:rPr>
          <w:color w:val="262626" w:themeColor="text1" w:themeTint="D9"/>
        </w:rPr>
        <w:t xml:space="preserve"> We consider measurement patterns of M1P4 and M1P9.</w:t>
      </w:r>
    </w:p>
    <w:p w14:paraId="77A1EDFE" w14:textId="79B7F77E" w:rsidR="003D7E8C" w:rsidRDefault="003D7E8C" w:rsidP="003D7E8C">
      <w:pPr>
        <w:rPr>
          <w:color w:val="262626" w:themeColor="text1" w:themeTint="D9"/>
        </w:rPr>
      </w:pPr>
      <w:r>
        <w:rPr>
          <w:color w:val="262626" w:themeColor="text1" w:themeTint="D9"/>
        </w:rPr>
        <w:t>Our AI/ML predictors are encoder-only transformer models</w:t>
      </w:r>
      <w:r w:rsidR="003016A4">
        <w:rPr>
          <w:color w:val="262626" w:themeColor="text1" w:themeTint="D9"/>
        </w:rPr>
        <w:t xml:space="preserve">. For each measurement pattern, we have trained three models: </w:t>
      </w:r>
      <w:r>
        <w:rPr>
          <w:color w:val="262626" w:themeColor="text1" w:themeTint="D9"/>
        </w:rPr>
        <w:t xml:space="preserve">one trained individually on the </w:t>
      </w:r>
      <w:proofErr w:type="spellStart"/>
      <w:r>
        <w:rPr>
          <w:color w:val="262626" w:themeColor="text1" w:themeTint="D9"/>
        </w:rPr>
        <w:t>UM</w:t>
      </w:r>
      <w:r w:rsidR="00D317BB">
        <w:rPr>
          <w:color w:val="262626" w:themeColor="text1" w:themeTint="D9"/>
        </w:rPr>
        <w:t>i</w:t>
      </w:r>
      <w:proofErr w:type="spellEnd"/>
      <w:r>
        <w:rPr>
          <w:color w:val="262626" w:themeColor="text1" w:themeTint="D9"/>
        </w:rPr>
        <w:t xml:space="preserve"> training dataset, </w:t>
      </w:r>
      <w:r w:rsidR="00040535">
        <w:rPr>
          <w:color w:val="262626" w:themeColor="text1" w:themeTint="D9"/>
        </w:rPr>
        <w:t xml:space="preserve">one trained individually on the </w:t>
      </w:r>
      <w:proofErr w:type="spellStart"/>
      <w:r w:rsidR="00040535">
        <w:rPr>
          <w:color w:val="262626" w:themeColor="text1" w:themeTint="D9"/>
        </w:rPr>
        <w:t>UMa</w:t>
      </w:r>
      <w:proofErr w:type="spellEnd"/>
      <w:r w:rsidR="00040535">
        <w:rPr>
          <w:color w:val="262626" w:themeColor="text1" w:themeTint="D9"/>
        </w:rPr>
        <w:t xml:space="preserve"> training dataset, </w:t>
      </w:r>
      <w:r>
        <w:rPr>
          <w:color w:val="262626" w:themeColor="text1" w:themeTint="D9"/>
        </w:rPr>
        <w:t xml:space="preserve">and one trained </w:t>
      </w:r>
      <w:r w:rsidR="00040535">
        <w:rPr>
          <w:color w:val="262626" w:themeColor="text1" w:themeTint="D9"/>
        </w:rPr>
        <w:t>on both</w:t>
      </w:r>
      <w:r>
        <w:rPr>
          <w:color w:val="262626" w:themeColor="text1" w:themeTint="D9"/>
        </w:rPr>
        <w:t xml:space="preserve"> together. </w:t>
      </w:r>
      <w:r w:rsidR="001551AD">
        <w:rPr>
          <w:color w:val="262626" w:themeColor="text1" w:themeTint="D9"/>
        </w:rPr>
        <w:t xml:space="preserve">To evaluation the ability of </w:t>
      </w:r>
      <w:r w:rsidR="005D571B">
        <w:rPr>
          <w:color w:val="262626" w:themeColor="text1" w:themeTint="D9"/>
        </w:rPr>
        <w:t xml:space="preserve">AI/ML </w:t>
      </w:r>
      <w:r w:rsidR="001551AD">
        <w:rPr>
          <w:color w:val="262626" w:themeColor="text1" w:themeTint="D9"/>
        </w:rPr>
        <w:t>models to generalize across scenarios, w</w:t>
      </w:r>
      <w:r>
        <w:rPr>
          <w:color w:val="262626" w:themeColor="text1" w:themeTint="D9"/>
        </w:rPr>
        <w:t xml:space="preserve">e compare performance of each of these </w:t>
      </w:r>
      <w:r w:rsidR="001551AD">
        <w:rPr>
          <w:color w:val="262626" w:themeColor="text1" w:themeTint="D9"/>
        </w:rPr>
        <w:t xml:space="preserve">three </w:t>
      </w:r>
      <w:r>
        <w:rPr>
          <w:color w:val="262626" w:themeColor="text1" w:themeTint="D9"/>
        </w:rPr>
        <w:t>models on</w:t>
      </w:r>
      <w:r w:rsidR="00040535">
        <w:rPr>
          <w:color w:val="262626" w:themeColor="text1" w:themeTint="D9"/>
        </w:rPr>
        <w:t xml:space="preserve"> both</w:t>
      </w:r>
      <w:r>
        <w:rPr>
          <w:color w:val="262626" w:themeColor="text1" w:themeTint="D9"/>
        </w:rPr>
        <w:t xml:space="preserve"> the </w:t>
      </w:r>
      <w:proofErr w:type="spellStart"/>
      <w:r w:rsidR="00D542AD">
        <w:rPr>
          <w:color w:val="262626" w:themeColor="text1" w:themeTint="D9"/>
        </w:rPr>
        <w:t>UMi</w:t>
      </w:r>
      <w:proofErr w:type="spellEnd"/>
      <w:r w:rsidR="00D542AD">
        <w:rPr>
          <w:color w:val="262626" w:themeColor="text1" w:themeTint="D9"/>
        </w:rPr>
        <w:t xml:space="preserve"> and </w:t>
      </w:r>
      <w:proofErr w:type="spellStart"/>
      <w:r w:rsidR="00D542AD">
        <w:rPr>
          <w:color w:val="262626" w:themeColor="text1" w:themeTint="D9"/>
        </w:rPr>
        <w:t>UMa</w:t>
      </w:r>
      <w:proofErr w:type="spellEnd"/>
      <w:r w:rsidR="00040535">
        <w:rPr>
          <w:color w:val="262626" w:themeColor="text1" w:themeTint="D9"/>
        </w:rPr>
        <w:t xml:space="preserve"> test datasets.</w:t>
      </w:r>
    </w:p>
    <w:p w14:paraId="53FACF6B" w14:textId="5EE612B6" w:rsidR="00841975" w:rsidRDefault="003D7E8C" w:rsidP="003D7E8C">
      <w:pPr>
        <w:rPr>
          <w:color w:val="262626" w:themeColor="text1" w:themeTint="D9"/>
        </w:rPr>
      </w:pPr>
      <w:r>
        <w:rPr>
          <w:color w:val="262626" w:themeColor="text1" w:themeTint="D9"/>
        </w:rPr>
        <w:t xml:space="preserve">We evaluate these predictors </w:t>
      </w:r>
      <w:r w:rsidR="003559F5">
        <w:rPr>
          <w:color w:val="262626" w:themeColor="text1" w:themeTint="D9"/>
        </w:rPr>
        <w:t>on the set of RRM prediction metrics</w:t>
      </w:r>
      <w:r>
        <w:rPr>
          <w:color w:val="262626" w:themeColor="text1" w:themeTint="D9"/>
        </w:rPr>
        <w:t xml:space="preserve"> described in Section </w:t>
      </w:r>
      <w:r>
        <w:rPr>
          <w:color w:val="262626" w:themeColor="text1" w:themeTint="D9"/>
        </w:rPr>
        <w:fldChar w:fldCharType="begin"/>
      </w:r>
      <w:r>
        <w:rPr>
          <w:color w:val="262626" w:themeColor="text1" w:themeTint="D9"/>
        </w:rPr>
        <w:instrText xml:space="preserve"> REF _Ref193574136 \r </w:instrText>
      </w:r>
      <w:r>
        <w:rPr>
          <w:color w:val="262626" w:themeColor="text1" w:themeTint="D9"/>
        </w:rPr>
        <w:fldChar w:fldCharType="separate"/>
      </w:r>
      <w:r w:rsidR="00FC0793">
        <w:rPr>
          <w:color w:val="262626" w:themeColor="text1" w:themeTint="D9"/>
        </w:rPr>
        <w:t>3.1.3</w:t>
      </w:r>
      <w:r>
        <w:rPr>
          <w:color w:val="262626" w:themeColor="text1" w:themeTint="D9"/>
        </w:rPr>
        <w:fldChar w:fldCharType="end"/>
      </w:r>
      <w:r>
        <w:rPr>
          <w:color w:val="262626" w:themeColor="text1" w:themeTint="D9"/>
        </w:rPr>
        <w:t>.</w:t>
      </w:r>
    </w:p>
    <w:p w14:paraId="57F40D64" w14:textId="0A633B49" w:rsidR="00841975" w:rsidRDefault="00841975">
      <w:pPr>
        <w:pStyle w:val="Heading3"/>
      </w:pPr>
      <w:r>
        <w:lastRenderedPageBreak/>
        <w:t>Simulation results</w:t>
      </w:r>
    </w:p>
    <w:p w14:paraId="39A00280" w14:textId="576CDFFF" w:rsidR="00EF377D" w:rsidRPr="0032391E" w:rsidRDefault="0032391E" w:rsidP="00EF377D">
      <w:pPr>
        <w:rPr>
          <w:b/>
          <w:bCs/>
        </w:rPr>
      </w:pPr>
      <w:r>
        <w:fldChar w:fldCharType="begin"/>
      </w:r>
      <w:r>
        <w:instrText xml:space="preserve"> REF _Ref193581402 \h </w:instrText>
      </w:r>
      <w:r>
        <w:fldChar w:fldCharType="separate"/>
      </w:r>
      <w:r w:rsidR="00FC0793">
        <w:t xml:space="preserve">Table </w:t>
      </w:r>
      <w:r w:rsidR="00FC0793">
        <w:rPr>
          <w:noProof/>
        </w:rPr>
        <w:t>17</w:t>
      </w:r>
      <w:r>
        <w:fldChar w:fldCharType="end"/>
      </w:r>
      <w:r>
        <w:t xml:space="preserve"> </w:t>
      </w:r>
      <w:r w:rsidR="00E87566">
        <w:t>summarizes simulation assumptions for FR1 Case B, Model Generalization across scenarios</w:t>
      </w:r>
      <w:r w:rsidR="007369CD">
        <w:t xml:space="preserve">. </w:t>
      </w:r>
      <w:r w:rsidR="007369CD">
        <w:fldChar w:fldCharType="begin"/>
      </w:r>
      <w:r w:rsidR="007369CD">
        <w:instrText xml:space="preserve"> REF _Ref193581403 \h </w:instrText>
      </w:r>
      <w:r w:rsidR="007369CD">
        <w:fldChar w:fldCharType="separate"/>
      </w:r>
      <w:r w:rsidR="00FC0793">
        <w:t xml:space="preserve">Table </w:t>
      </w:r>
      <w:r w:rsidR="00FC0793">
        <w:rPr>
          <w:noProof/>
        </w:rPr>
        <w:t>18</w:t>
      </w:r>
      <w:r w:rsidR="007369CD">
        <w:fldChar w:fldCharType="end"/>
      </w:r>
      <w:r w:rsidR="007369CD">
        <w:t xml:space="preserve"> provides simulation results for M1P4, and </w:t>
      </w:r>
      <w:r w:rsidR="007369CD">
        <w:fldChar w:fldCharType="begin"/>
      </w:r>
      <w:r w:rsidR="007369CD">
        <w:instrText xml:space="preserve"> REF _Ref193644788 \h </w:instrText>
      </w:r>
      <w:r w:rsidR="007369CD">
        <w:fldChar w:fldCharType="separate"/>
      </w:r>
      <w:r w:rsidR="00FC0793">
        <w:t xml:space="preserve">Table </w:t>
      </w:r>
      <w:r w:rsidR="00FC0793">
        <w:rPr>
          <w:noProof/>
        </w:rPr>
        <w:t>19</w:t>
      </w:r>
      <w:r w:rsidR="007369CD">
        <w:fldChar w:fldCharType="end"/>
      </w:r>
      <w:r w:rsidR="007369CD">
        <w:t xml:space="preserve"> provides simulation results for M1P9.</w:t>
      </w:r>
    </w:p>
    <w:p w14:paraId="0D6D60AE" w14:textId="134277EA" w:rsidR="00EF377D" w:rsidRPr="00484233" w:rsidRDefault="00847BCE" w:rsidP="00847BCE">
      <w:pPr>
        <w:pStyle w:val="TableCaption"/>
      </w:pPr>
      <w:bookmarkStart w:id="51" w:name="_Ref193581402"/>
      <w:r>
        <w:t xml:space="preserve">Table </w:t>
      </w:r>
      <w:r>
        <w:fldChar w:fldCharType="begin"/>
      </w:r>
      <w:r>
        <w:instrText xml:space="preserve"> SEQ Table \* ARABIC </w:instrText>
      </w:r>
      <w:r>
        <w:fldChar w:fldCharType="separate"/>
      </w:r>
      <w:r w:rsidR="00FC0793">
        <w:rPr>
          <w:noProof/>
        </w:rPr>
        <w:t>17</w:t>
      </w:r>
      <w:r>
        <w:fldChar w:fldCharType="end"/>
      </w:r>
      <w:bookmarkEnd w:id="51"/>
      <w:r>
        <w:t>: Summary of simulation assumptions</w:t>
      </w:r>
      <w:r w:rsidR="003F18EA">
        <w:t xml:space="preserve">, </w:t>
      </w:r>
      <w:r>
        <w:t>FR1 Case B, Model Generalization across scenarios</w:t>
      </w:r>
    </w:p>
    <w:tbl>
      <w:tblPr>
        <w:tblStyle w:val="TableGrid"/>
        <w:tblW w:w="0" w:type="auto"/>
        <w:tblLook w:val="04A0" w:firstRow="1" w:lastRow="0" w:firstColumn="1" w:lastColumn="0" w:noHBand="0" w:noVBand="1"/>
      </w:tblPr>
      <w:tblGrid>
        <w:gridCol w:w="2155"/>
        <w:gridCol w:w="2340"/>
        <w:gridCol w:w="4914"/>
      </w:tblGrid>
      <w:tr w:rsidR="00EF377D" w14:paraId="2D6CA2D2" w14:textId="77777777">
        <w:tc>
          <w:tcPr>
            <w:tcW w:w="4495" w:type="dxa"/>
            <w:gridSpan w:val="2"/>
            <w:shd w:val="clear" w:color="auto" w:fill="BDD6EE" w:themeFill="accent5" w:themeFillTint="66"/>
          </w:tcPr>
          <w:p w14:paraId="3822B8AC" w14:textId="77777777" w:rsidR="00EF377D" w:rsidRDefault="00EF377D">
            <w:r>
              <w:t>Report Parameters</w:t>
            </w:r>
          </w:p>
        </w:tc>
        <w:tc>
          <w:tcPr>
            <w:tcW w:w="4914" w:type="dxa"/>
            <w:shd w:val="clear" w:color="auto" w:fill="BDD6EE" w:themeFill="accent5" w:themeFillTint="66"/>
          </w:tcPr>
          <w:p w14:paraId="27136093" w14:textId="77777777" w:rsidR="00EF377D" w:rsidRDefault="00EF377D">
            <w:r>
              <w:t>Qualcomm</w:t>
            </w:r>
          </w:p>
        </w:tc>
      </w:tr>
      <w:tr w:rsidR="00EF377D" w14:paraId="0B887482" w14:textId="77777777">
        <w:tc>
          <w:tcPr>
            <w:tcW w:w="2155" w:type="dxa"/>
            <w:vMerge w:val="restart"/>
          </w:tcPr>
          <w:p w14:paraId="3BAF2DB4" w14:textId="77777777" w:rsidR="00EF377D" w:rsidRDefault="00EF377D">
            <w:r>
              <w:t>Reported simulation assumptions</w:t>
            </w:r>
          </w:p>
        </w:tc>
        <w:tc>
          <w:tcPr>
            <w:tcW w:w="2340" w:type="dxa"/>
          </w:tcPr>
          <w:p w14:paraId="4A791CF2" w14:textId="77777777" w:rsidR="00EF377D" w:rsidRDefault="00EF377D">
            <w:r>
              <w:t>UE trajectory option</w:t>
            </w:r>
          </w:p>
        </w:tc>
        <w:tc>
          <w:tcPr>
            <w:tcW w:w="4914" w:type="dxa"/>
          </w:tcPr>
          <w:p w14:paraId="23583F7D" w14:textId="55A2FB6E" w:rsidR="00EF377D" w:rsidRDefault="00EF377D">
            <w:r>
              <w:t xml:space="preserve">Option 2 in TR 38.343 </w:t>
            </w:r>
            <w:sdt>
              <w:sdtPr>
                <w:id w:val="-1654898852"/>
                <w:citation/>
              </w:sdtPr>
              <w:sdtEndPr/>
              <w:sdtContent>
                <w:r w:rsidR="00484233">
                  <w:fldChar w:fldCharType="begin"/>
                </w:r>
                <w:r w:rsidR="00484233">
                  <w:rPr>
                    <w:lang w:val="en-US"/>
                  </w:rPr>
                  <w:instrText xml:space="preserve"> CITATION 3GP24 \l 1033 </w:instrText>
                </w:r>
                <w:r w:rsidR="00484233">
                  <w:fldChar w:fldCharType="separate"/>
                </w:r>
                <w:r w:rsidR="00F508BE" w:rsidRPr="00F508BE">
                  <w:rPr>
                    <w:noProof/>
                    <w:lang w:val="en-US"/>
                  </w:rPr>
                  <w:t>[3]</w:t>
                </w:r>
                <w:r w:rsidR="00484233">
                  <w:fldChar w:fldCharType="end"/>
                </w:r>
              </w:sdtContent>
            </w:sdt>
            <w:r>
              <w:t>, Section 6.3.1, with modifications based on Option 4 and a minor modification for extended mobility</w:t>
            </w:r>
          </w:p>
        </w:tc>
      </w:tr>
      <w:tr w:rsidR="00EF377D" w14:paraId="4FB62A7F" w14:textId="77777777">
        <w:tc>
          <w:tcPr>
            <w:tcW w:w="2155" w:type="dxa"/>
            <w:vMerge/>
          </w:tcPr>
          <w:p w14:paraId="0CEA4764" w14:textId="77777777" w:rsidR="00EF377D" w:rsidRDefault="00EF377D"/>
        </w:tc>
        <w:tc>
          <w:tcPr>
            <w:tcW w:w="2340" w:type="dxa"/>
          </w:tcPr>
          <w:p w14:paraId="12C18898" w14:textId="77777777" w:rsidR="00EF377D" w:rsidRDefault="00EF377D">
            <w:r>
              <w:t>UE trajectory boundary processing option</w:t>
            </w:r>
          </w:p>
        </w:tc>
        <w:tc>
          <w:tcPr>
            <w:tcW w:w="4914" w:type="dxa"/>
          </w:tcPr>
          <w:p w14:paraId="25A1EAB7" w14:textId="77777777" w:rsidR="00EF377D" w:rsidRDefault="00EF377D">
            <w:r>
              <w:t>Trajectory termination</w:t>
            </w:r>
          </w:p>
        </w:tc>
      </w:tr>
      <w:tr w:rsidR="00EF377D" w14:paraId="206F82C9" w14:textId="77777777">
        <w:tc>
          <w:tcPr>
            <w:tcW w:w="2155" w:type="dxa"/>
            <w:vMerge/>
          </w:tcPr>
          <w:p w14:paraId="1A8936EF" w14:textId="77777777" w:rsidR="00EF377D" w:rsidRDefault="00EF377D"/>
        </w:tc>
        <w:tc>
          <w:tcPr>
            <w:tcW w:w="2340" w:type="dxa"/>
          </w:tcPr>
          <w:p w14:paraId="1D0D3EC6" w14:textId="77777777" w:rsidR="00EF377D" w:rsidRDefault="00EF377D">
            <w:r>
              <w:t>UE speed (30, 60, 90, 120 km/h)</w:t>
            </w:r>
          </w:p>
        </w:tc>
        <w:tc>
          <w:tcPr>
            <w:tcW w:w="4914" w:type="dxa"/>
          </w:tcPr>
          <w:p w14:paraId="202E0481" w14:textId="3B2AE2AC" w:rsidR="00EF377D" w:rsidRDefault="00EF377D">
            <w:r>
              <w:t>30 km/h</w:t>
            </w:r>
          </w:p>
        </w:tc>
      </w:tr>
      <w:tr w:rsidR="00EF377D" w14:paraId="0ECB0C55" w14:textId="77777777">
        <w:tc>
          <w:tcPr>
            <w:tcW w:w="2155" w:type="dxa"/>
            <w:vMerge/>
          </w:tcPr>
          <w:p w14:paraId="70F91C27" w14:textId="77777777" w:rsidR="00EF377D" w:rsidRDefault="00EF377D"/>
        </w:tc>
        <w:tc>
          <w:tcPr>
            <w:tcW w:w="2340" w:type="dxa"/>
          </w:tcPr>
          <w:p w14:paraId="1FB9FAC8" w14:textId="77777777" w:rsidR="00EF377D" w:rsidRDefault="00EF377D">
            <w:r>
              <w:t xml:space="preserve">Whether soft </w:t>
            </w:r>
            <w:proofErr w:type="spellStart"/>
            <w:r>
              <w:t>LoS</w:t>
            </w:r>
            <w:proofErr w:type="spellEnd"/>
            <w:r>
              <w:t xml:space="preserve"> is modelled or not</w:t>
            </w:r>
          </w:p>
        </w:tc>
        <w:tc>
          <w:tcPr>
            <w:tcW w:w="4914" w:type="dxa"/>
          </w:tcPr>
          <w:p w14:paraId="3CD692D0" w14:textId="77777777" w:rsidR="00EF377D" w:rsidRDefault="00EF377D">
            <w:pPr>
              <w:tabs>
                <w:tab w:val="left" w:pos="851"/>
              </w:tabs>
            </w:pPr>
            <w:r>
              <w:t>Yes</w:t>
            </w:r>
          </w:p>
        </w:tc>
      </w:tr>
      <w:tr w:rsidR="00EF377D" w14:paraId="1FEBD4A9" w14:textId="77777777">
        <w:tc>
          <w:tcPr>
            <w:tcW w:w="2155" w:type="dxa"/>
            <w:vMerge/>
          </w:tcPr>
          <w:p w14:paraId="1EA4D965" w14:textId="77777777" w:rsidR="00EF377D" w:rsidRDefault="00EF377D"/>
        </w:tc>
        <w:tc>
          <w:tcPr>
            <w:tcW w:w="2340" w:type="dxa"/>
          </w:tcPr>
          <w:p w14:paraId="3534BA3B" w14:textId="77777777" w:rsidR="00EF377D" w:rsidRDefault="00EF377D">
            <w:r>
              <w:t>Spatial consistency option (A or B)</w:t>
            </w:r>
          </w:p>
        </w:tc>
        <w:tc>
          <w:tcPr>
            <w:tcW w:w="4914" w:type="dxa"/>
          </w:tcPr>
          <w:p w14:paraId="42D9284C" w14:textId="77777777" w:rsidR="00EF377D" w:rsidRDefault="00EF377D">
            <w:r>
              <w:t>A</w:t>
            </w:r>
          </w:p>
        </w:tc>
      </w:tr>
      <w:tr w:rsidR="00EF377D" w14:paraId="7DAC8E90" w14:textId="77777777">
        <w:tc>
          <w:tcPr>
            <w:tcW w:w="2155" w:type="dxa"/>
            <w:vMerge/>
          </w:tcPr>
          <w:p w14:paraId="354A2432" w14:textId="77777777" w:rsidR="00EF377D" w:rsidRDefault="00EF377D"/>
        </w:tc>
        <w:tc>
          <w:tcPr>
            <w:tcW w:w="2340" w:type="dxa"/>
          </w:tcPr>
          <w:p w14:paraId="785B72F8" w14:textId="77777777" w:rsidR="00EF377D" w:rsidRDefault="00EF377D">
            <w:r>
              <w:t>Number of Tx beams</w:t>
            </w:r>
          </w:p>
        </w:tc>
        <w:tc>
          <w:tcPr>
            <w:tcW w:w="4914" w:type="dxa"/>
          </w:tcPr>
          <w:p w14:paraId="67568801" w14:textId="77777777" w:rsidR="00EF377D" w:rsidRDefault="00EF377D">
            <w:r>
              <w:t>1</w:t>
            </w:r>
          </w:p>
        </w:tc>
      </w:tr>
      <w:tr w:rsidR="00EF377D" w14:paraId="36BDDDDC" w14:textId="77777777">
        <w:tc>
          <w:tcPr>
            <w:tcW w:w="2155" w:type="dxa"/>
            <w:vMerge/>
          </w:tcPr>
          <w:p w14:paraId="5FE62259" w14:textId="77777777" w:rsidR="00EF377D" w:rsidRDefault="00EF377D"/>
        </w:tc>
        <w:tc>
          <w:tcPr>
            <w:tcW w:w="2340" w:type="dxa"/>
          </w:tcPr>
          <w:p w14:paraId="1AC089E0" w14:textId="77777777" w:rsidR="00EF377D" w:rsidRDefault="00EF377D">
            <w:r>
              <w:t>Number of Rx beams</w:t>
            </w:r>
          </w:p>
        </w:tc>
        <w:tc>
          <w:tcPr>
            <w:tcW w:w="4914" w:type="dxa"/>
          </w:tcPr>
          <w:p w14:paraId="67760C2C" w14:textId="77777777" w:rsidR="00EF377D" w:rsidRDefault="00EF377D">
            <w:r>
              <w:t>1</w:t>
            </w:r>
          </w:p>
        </w:tc>
      </w:tr>
      <w:tr w:rsidR="00EF377D" w14:paraId="256D45ED" w14:textId="77777777">
        <w:tc>
          <w:tcPr>
            <w:tcW w:w="2155" w:type="dxa"/>
            <w:vMerge/>
          </w:tcPr>
          <w:p w14:paraId="2CF50DA6" w14:textId="77777777" w:rsidR="00EF377D" w:rsidRDefault="00EF377D"/>
        </w:tc>
        <w:tc>
          <w:tcPr>
            <w:tcW w:w="2340" w:type="dxa"/>
          </w:tcPr>
          <w:p w14:paraId="50197325" w14:textId="77777777" w:rsidR="00EF377D" w:rsidRDefault="00EF377D">
            <w:r>
              <w:t>Measurement reduction rate</w:t>
            </w:r>
          </w:p>
        </w:tc>
        <w:tc>
          <w:tcPr>
            <w:tcW w:w="4914" w:type="dxa"/>
          </w:tcPr>
          <w:p w14:paraId="7B63241C" w14:textId="7E510497" w:rsidR="00EF377D" w:rsidRDefault="008E1BF5">
            <w:r>
              <w:t xml:space="preserve">80% </w:t>
            </w:r>
            <w:r w:rsidR="00906B1B">
              <w:t>(M1P4)</w:t>
            </w:r>
            <w:r>
              <w:t xml:space="preserve">, </w:t>
            </w:r>
            <w:r w:rsidR="00EF377D">
              <w:t>90%</w:t>
            </w:r>
            <w:r w:rsidR="00906B1B">
              <w:t xml:space="preserve"> (M1P9)</w:t>
            </w:r>
          </w:p>
        </w:tc>
      </w:tr>
      <w:tr w:rsidR="00EF377D" w14:paraId="7D62A70F" w14:textId="77777777">
        <w:tc>
          <w:tcPr>
            <w:tcW w:w="2155" w:type="dxa"/>
            <w:vMerge/>
          </w:tcPr>
          <w:p w14:paraId="6C206365" w14:textId="77777777" w:rsidR="00EF377D" w:rsidRDefault="00EF377D"/>
        </w:tc>
        <w:tc>
          <w:tcPr>
            <w:tcW w:w="2340" w:type="dxa"/>
          </w:tcPr>
          <w:p w14:paraId="319212C7" w14:textId="77777777" w:rsidR="00EF377D" w:rsidRDefault="00EF377D">
            <w:r>
              <w:t>Observation window</w:t>
            </w:r>
          </w:p>
        </w:tc>
        <w:tc>
          <w:tcPr>
            <w:tcW w:w="4914" w:type="dxa"/>
          </w:tcPr>
          <w:p w14:paraId="4BE72426" w14:textId="2A1D1400" w:rsidR="00EF377D" w:rsidRDefault="00EF377D">
            <w:r>
              <w:t>&lt;</w:t>
            </w:r>
            <w:r w:rsidR="00FD0719">
              <w:t xml:space="preserve">=3200 </w:t>
            </w:r>
            <w:proofErr w:type="spellStart"/>
            <w:r w:rsidR="00FD0719">
              <w:t>ms</w:t>
            </w:r>
            <w:proofErr w:type="spellEnd"/>
            <w:r w:rsidR="00FD0719">
              <w:t xml:space="preserve"> (M1P4), &lt;=6400</w:t>
            </w:r>
            <w:r>
              <w:t xml:space="preserve"> </w:t>
            </w:r>
            <w:proofErr w:type="spellStart"/>
            <w:r>
              <w:t>ms</w:t>
            </w:r>
            <w:proofErr w:type="spellEnd"/>
            <w:r w:rsidR="00FD0719">
              <w:t xml:space="preserve"> (M1P9)</w:t>
            </w:r>
          </w:p>
        </w:tc>
      </w:tr>
      <w:tr w:rsidR="00EF377D" w14:paraId="69ADBAD3" w14:textId="77777777">
        <w:tc>
          <w:tcPr>
            <w:tcW w:w="2155" w:type="dxa"/>
            <w:vMerge/>
          </w:tcPr>
          <w:p w14:paraId="4CAFE1CF" w14:textId="77777777" w:rsidR="00EF377D" w:rsidRDefault="00EF377D"/>
        </w:tc>
        <w:tc>
          <w:tcPr>
            <w:tcW w:w="2340" w:type="dxa"/>
          </w:tcPr>
          <w:p w14:paraId="1276A9AE" w14:textId="77777777" w:rsidR="00EF377D" w:rsidRDefault="00EF377D">
            <w:r>
              <w:t>Prediction window</w:t>
            </w:r>
          </w:p>
        </w:tc>
        <w:tc>
          <w:tcPr>
            <w:tcW w:w="4914" w:type="dxa"/>
          </w:tcPr>
          <w:p w14:paraId="6D5825C4" w14:textId="0B79BB1A" w:rsidR="00EF377D" w:rsidRDefault="00906B1B">
            <w:r>
              <w:t xml:space="preserve">200 </w:t>
            </w:r>
            <w:proofErr w:type="spellStart"/>
            <w:r>
              <w:t>ms</w:t>
            </w:r>
            <w:proofErr w:type="spellEnd"/>
            <w:r>
              <w:t xml:space="preserve"> (M1P4), 400 </w:t>
            </w:r>
            <w:proofErr w:type="spellStart"/>
            <w:r>
              <w:t>ms</w:t>
            </w:r>
            <w:proofErr w:type="spellEnd"/>
            <w:r>
              <w:t xml:space="preserve"> (M1P9)</w:t>
            </w:r>
          </w:p>
        </w:tc>
      </w:tr>
      <w:tr w:rsidR="00EF377D" w14:paraId="656F5189" w14:textId="77777777">
        <w:tc>
          <w:tcPr>
            <w:tcW w:w="2155" w:type="dxa"/>
            <w:vMerge w:val="restart"/>
          </w:tcPr>
          <w:p w14:paraId="48E51CC6" w14:textId="77777777" w:rsidR="00EF377D" w:rsidRDefault="00EF377D">
            <w:r>
              <w:t>Data size (number of samples)</w:t>
            </w:r>
          </w:p>
        </w:tc>
        <w:tc>
          <w:tcPr>
            <w:tcW w:w="2340" w:type="dxa"/>
          </w:tcPr>
          <w:p w14:paraId="188DB5E4" w14:textId="77777777" w:rsidR="00EF377D" w:rsidRDefault="00EF377D">
            <w:r>
              <w:t>Training/validity</w:t>
            </w:r>
          </w:p>
        </w:tc>
        <w:tc>
          <w:tcPr>
            <w:tcW w:w="4914" w:type="dxa"/>
          </w:tcPr>
          <w:p w14:paraId="0F87BD21" w14:textId="45A0708C" w:rsidR="00EF377D" w:rsidRDefault="001C2BF0">
            <w:r>
              <w:t>978/</w:t>
            </w:r>
            <w:r w:rsidR="00CB341A">
              <w:t>245 (</w:t>
            </w:r>
            <w:r w:rsidR="00F06ADC">
              <w:t>Configuration #1</w:t>
            </w:r>
            <w:r w:rsidR="00CB341A">
              <w:t xml:space="preserve">), </w:t>
            </w:r>
            <w:r w:rsidR="00155908">
              <w:t>771/193 (</w:t>
            </w:r>
            <w:r w:rsidR="00F06ADC">
              <w:t>Configuration #2</w:t>
            </w:r>
            <w:r w:rsidR="00155908">
              <w:t>)</w:t>
            </w:r>
          </w:p>
        </w:tc>
      </w:tr>
      <w:tr w:rsidR="00EF377D" w14:paraId="7AED7CB8" w14:textId="77777777">
        <w:tc>
          <w:tcPr>
            <w:tcW w:w="2155" w:type="dxa"/>
            <w:vMerge/>
          </w:tcPr>
          <w:p w14:paraId="7A97D799" w14:textId="77777777" w:rsidR="00EF377D" w:rsidRDefault="00EF377D"/>
        </w:tc>
        <w:tc>
          <w:tcPr>
            <w:tcW w:w="2340" w:type="dxa"/>
          </w:tcPr>
          <w:p w14:paraId="2E36F8D3" w14:textId="77777777" w:rsidR="00EF377D" w:rsidRDefault="00EF377D">
            <w:r>
              <w:t>Testing</w:t>
            </w:r>
          </w:p>
        </w:tc>
        <w:tc>
          <w:tcPr>
            <w:tcW w:w="4914" w:type="dxa"/>
          </w:tcPr>
          <w:p w14:paraId="0DF49464" w14:textId="1C07C6A3" w:rsidR="00EF377D" w:rsidRDefault="00107CC2">
            <w:r>
              <w:t>308 (</w:t>
            </w:r>
            <w:r w:rsidR="00F06ADC">
              <w:t>Configuration #1</w:t>
            </w:r>
            <w:r>
              <w:t>), 241 (</w:t>
            </w:r>
            <w:r w:rsidR="00F06ADC">
              <w:t>Configuration #2</w:t>
            </w:r>
            <w:r>
              <w:t>)</w:t>
            </w:r>
          </w:p>
        </w:tc>
      </w:tr>
      <w:tr w:rsidR="00EF377D" w14:paraId="399242AE" w14:textId="77777777">
        <w:tc>
          <w:tcPr>
            <w:tcW w:w="2155" w:type="dxa"/>
            <w:vMerge w:val="restart"/>
          </w:tcPr>
          <w:p w14:paraId="03D6881F" w14:textId="77777777" w:rsidR="00EF377D" w:rsidRDefault="00EF377D">
            <w:r>
              <w:t>AI/ML model input/output</w:t>
            </w:r>
          </w:p>
        </w:tc>
        <w:tc>
          <w:tcPr>
            <w:tcW w:w="2340" w:type="dxa"/>
          </w:tcPr>
          <w:p w14:paraId="5830C8AE" w14:textId="77777777" w:rsidR="00EF377D" w:rsidRDefault="00EF377D">
            <w:r>
              <w:t>Model input</w:t>
            </w:r>
          </w:p>
        </w:tc>
        <w:tc>
          <w:tcPr>
            <w:tcW w:w="4914" w:type="dxa"/>
          </w:tcPr>
          <w:p w14:paraId="628F969F" w14:textId="77777777" w:rsidR="00EF377D" w:rsidRDefault="00EF377D">
            <w:r>
              <w:t>Past measured L3-filtered cell-level metric values</w:t>
            </w:r>
          </w:p>
        </w:tc>
      </w:tr>
      <w:tr w:rsidR="00EF377D" w14:paraId="19F7FB14" w14:textId="77777777">
        <w:tc>
          <w:tcPr>
            <w:tcW w:w="2155" w:type="dxa"/>
            <w:vMerge/>
          </w:tcPr>
          <w:p w14:paraId="3B14DCC9" w14:textId="77777777" w:rsidR="00EF377D" w:rsidRDefault="00EF377D"/>
        </w:tc>
        <w:tc>
          <w:tcPr>
            <w:tcW w:w="2340" w:type="dxa"/>
          </w:tcPr>
          <w:p w14:paraId="2A66E11D" w14:textId="77777777" w:rsidR="00EF377D" w:rsidRDefault="00EF377D">
            <w:r>
              <w:t>Model output</w:t>
            </w:r>
          </w:p>
        </w:tc>
        <w:tc>
          <w:tcPr>
            <w:tcW w:w="4914" w:type="dxa"/>
          </w:tcPr>
          <w:p w14:paraId="47D6E40F" w14:textId="77777777" w:rsidR="00EF377D" w:rsidRDefault="00EF377D">
            <w:r>
              <w:t>Prediction for future L3-filtered cell metric values</w:t>
            </w:r>
          </w:p>
        </w:tc>
      </w:tr>
      <w:tr w:rsidR="00EF377D" w14:paraId="16109A03" w14:textId="77777777">
        <w:tc>
          <w:tcPr>
            <w:tcW w:w="2155" w:type="dxa"/>
            <w:vMerge w:val="restart"/>
          </w:tcPr>
          <w:p w14:paraId="5967E9C2" w14:textId="77777777" w:rsidR="00EF377D" w:rsidRDefault="00EF377D">
            <w:r>
              <w:t>AI/ML model description</w:t>
            </w:r>
          </w:p>
        </w:tc>
        <w:tc>
          <w:tcPr>
            <w:tcW w:w="2340" w:type="dxa"/>
          </w:tcPr>
          <w:p w14:paraId="027F99DD" w14:textId="77777777" w:rsidR="00EF377D" w:rsidRDefault="00EF377D">
            <w:r>
              <w:t>Model type (e.g., LSTM, CNN, transformer, …)</w:t>
            </w:r>
          </w:p>
        </w:tc>
        <w:tc>
          <w:tcPr>
            <w:tcW w:w="4914" w:type="dxa"/>
          </w:tcPr>
          <w:p w14:paraId="743E535A" w14:textId="77777777" w:rsidR="00EF377D" w:rsidRDefault="00EF377D">
            <w:r>
              <w:t>Transformer</w:t>
            </w:r>
          </w:p>
        </w:tc>
      </w:tr>
      <w:tr w:rsidR="00EF377D" w14:paraId="5F30C903" w14:textId="77777777">
        <w:tc>
          <w:tcPr>
            <w:tcW w:w="2155" w:type="dxa"/>
            <w:vMerge/>
          </w:tcPr>
          <w:p w14:paraId="15F1284E" w14:textId="77777777" w:rsidR="00EF377D" w:rsidRDefault="00EF377D"/>
        </w:tc>
        <w:tc>
          <w:tcPr>
            <w:tcW w:w="2340" w:type="dxa"/>
          </w:tcPr>
          <w:p w14:paraId="5FA3E930" w14:textId="77777777" w:rsidR="00EF377D" w:rsidRDefault="00EF377D">
            <w:r>
              <w:t>Model complexity in number of parameters</w:t>
            </w:r>
          </w:p>
        </w:tc>
        <w:tc>
          <w:tcPr>
            <w:tcW w:w="4914" w:type="dxa"/>
          </w:tcPr>
          <w:p w14:paraId="2E35C0C3" w14:textId="78764BBF" w:rsidR="00EF377D" w:rsidRDefault="00893F48">
            <w:r>
              <w:t>1275k</w:t>
            </w:r>
          </w:p>
        </w:tc>
      </w:tr>
      <w:tr w:rsidR="00EF377D" w14:paraId="21A7CA27" w14:textId="77777777">
        <w:tc>
          <w:tcPr>
            <w:tcW w:w="2155" w:type="dxa"/>
            <w:vMerge/>
          </w:tcPr>
          <w:p w14:paraId="6D9C5F90" w14:textId="77777777" w:rsidR="00EF377D" w:rsidRDefault="00EF377D"/>
        </w:tc>
        <w:tc>
          <w:tcPr>
            <w:tcW w:w="2340" w:type="dxa"/>
          </w:tcPr>
          <w:p w14:paraId="230B1199" w14:textId="77777777" w:rsidR="00EF377D" w:rsidRDefault="00EF377D">
            <w:r>
              <w:t>Model complexity in model size (e.g., Mbyte)</w:t>
            </w:r>
          </w:p>
        </w:tc>
        <w:tc>
          <w:tcPr>
            <w:tcW w:w="4914" w:type="dxa"/>
          </w:tcPr>
          <w:p w14:paraId="7AAEDED7" w14:textId="77777777" w:rsidR="00EF377D" w:rsidRDefault="00EF377D">
            <w:r>
              <w:t>9.8 Mb</w:t>
            </w:r>
          </w:p>
        </w:tc>
      </w:tr>
    </w:tbl>
    <w:p w14:paraId="0DC8E858" w14:textId="77777777" w:rsidR="00EF377D" w:rsidRDefault="00EF377D" w:rsidP="00EF377D"/>
    <w:p w14:paraId="6F86290B" w14:textId="23A8FF6C" w:rsidR="00EF377D" w:rsidRDefault="00EF377D" w:rsidP="00EF377D">
      <w:pPr>
        <w:pStyle w:val="TableCaption"/>
      </w:pPr>
      <w:bookmarkStart w:id="52" w:name="_Ref193581403"/>
      <w:r>
        <w:t xml:space="preserve">Table </w:t>
      </w:r>
      <w:r>
        <w:fldChar w:fldCharType="begin"/>
      </w:r>
      <w:r>
        <w:instrText xml:space="preserve"> SEQ Table \* ARABIC </w:instrText>
      </w:r>
      <w:r>
        <w:fldChar w:fldCharType="separate"/>
      </w:r>
      <w:r w:rsidR="00FC0793">
        <w:rPr>
          <w:noProof/>
        </w:rPr>
        <w:t>18</w:t>
      </w:r>
      <w:r>
        <w:fldChar w:fldCharType="end"/>
      </w:r>
      <w:bookmarkEnd w:id="52"/>
      <w:r>
        <w:t xml:space="preserve">: </w:t>
      </w:r>
      <w:r w:rsidR="003F18EA">
        <w:t>Simulation results</w:t>
      </w:r>
      <w:r>
        <w:t>, FR1 Case B</w:t>
      </w:r>
      <w:r w:rsidR="00847BCE">
        <w:t>,</w:t>
      </w:r>
      <w:r>
        <w:t xml:space="preserve"> model generalization across </w:t>
      </w:r>
      <w:r w:rsidR="00847BCE">
        <w:t>scenarios</w:t>
      </w:r>
      <w:r w:rsidR="00D2387C">
        <w:t xml:space="preserve"> (M1P4)</w:t>
      </w:r>
    </w:p>
    <w:tbl>
      <w:tblPr>
        <w:tblStyle w:val="TableGrid"/>
        <w:tblW w:w="5000" w:type="pct"/>
        <w:tblLook w:val="04A0" w:firstRow="1" w:lastRow="0" w:firstColumn="1" w:lastColumn="0" w:noHBand="0" w:noVBand="1"/>
      </w:tblPr>
      <w:tblGrid>
        <w:gridCol w:w="2335"/>
        <w:gridCol w:w="3878"/>
        <w:gridCol w:w="1598"/>
        <w:gridCol w:w="1598"/>
      </w:tblGrid>
      <w:tr w:rsidR="006C12C9" w14:paraId="281D902D" w14:textId="77777777" w:rsidTr="006C12C9">
        <w:tc>
          <w:tcPr>
            <w:tcW w:w="1241" w:type="pct"/>
            <w:vMerge w:val="restart"/>
          </w:tcPr>
          <w:p w14:paraId="08E18A3A" w14:textId="77777777" w:rsidR="006C12C9" w:rsidRDefault="006C12C9">
            <w:r>
              <w:t>Average L3 cell level RSRP difference across prediction window (dB)</w:t>
            </w:r>
          </w:p>
        </w:tc>
        <w:tc>
          <w:tcPr>
            <w:tcW w:w="2061" w:type="pct"/>
            <w:shd w:val="clear" w:color="auto" w:fill="D9D9D9" w:themeFill="background1" w:themeFillShade="D9"/>
          </w:tcPr>
          <w:p w14:paraId="4F809708" w14:textId="77777777" w:rsidR="006C12C9" w:rsidRDefault="006C12C9">
            <w:r>
              <w:t>Predictor</w:t>
            </w:r>
          </w:p>
        </w:tc>
        <w:tc>
          <w:tcPr>
            <w:tcW w:w="849" w:type="pct"/>
            <w:shd w:val="clear" w:color="auto" w:fill="D9D9D9" w:themeFill="background1" w:themeFillShade="D9"/>
          </w:tcPr>
          <w:p w14:paraId="132EDE15" w14:textId="068D6AA8" w:rsidR="006C12C9" w:rsidRDefault="00D2387C">
            <w:r>
              <w:t xml:space="preserve">Inference on </w:t>
            </w:r>
            <w:proofErr w:type="spellStart"/>
            <w:r>
              <w:t>UMi</w:t>
            </w:r>
            <w:proofErr w:type="spellEnd"/>
            <w:r>
              <w:t xml:space="preserve"> dataset</w:t>
            </w:r>
          </w:p>
        </w:tc>
        <w:tc>
          <w:tcPr>
            <w:tcW w:w="849" w:type="pct"/>
            <w:shd w:val="clear" w:color="auto" w:fill="D9D9D9" w:themeFill="background1" w:themeFillShade="D9"/>
          </w:tcPr>
          <w:p w14:paraId="080A8CBF" w14:textId="4287A502" w:rsidR="006C12C9" w:rsidRDefault="00D2387C">
            <w:r>
              <w:t xml:space="preserve">Inference on </w:t>
            </w:r>
            <w:proofErr w:type="spellStart"/>
            <w:r>
              <w:t>UMa</w:t>
            </w:r>
            <w:proofErr w:type="spellEnd"/>
            <w:r>
              <w:t xml:space="preserve"> dataset</w:t>
            </w:r>
          </w:p>
        </w:tc>
      </w:tr>
      <w:tr w:rsidR="0025418B" w14:paraId="1F51DB9D" w14:textId="77777777" w:rsidTr="006C12C9">
        <w:tc>
          <w:tcPr>
            <w:tcW w:w="1241" w:type="pct"/>
            <w:vMerge/>
          </w:tcPr>
          <w:p w14:paraId="1130D409" w14:textId="77777777" w:rsidR="0025418B" w:rsidRDefault="0025418B" w:rsidP="0025418B"/>
        </w:tc>
        <w:tc>
          <w:tcPr>
            <w:tcW w:w="2061" w:type="pct"/>
          </w:tcPr>
          <w:p w14:paraId="19430DE7" w14:textId="1EA37D7F" w:rsidR="0025418B" w:rsidRDefault="0025418B" w:rsidP="0025418B">
            <w:r>
              <w:t xml:space="preserve">AI/ML trained on </w:t>
            </w:r>
            <w:proofErr w:type="spellStart"/>
            <w:r>
              <w:t>UMi</w:t>
            </w:r>
            <w:proofErr w:type="spellEnd"/>
            <w:r>
              <w:t xml:space="preserve"> dataset</w:t>
            </w:r>
          </w:p>
        </w:tc>
        <w:tc>
          <w:tcPr>
            <w:tcW w:w="849" w:type="pct"/>
          </w:tcPr>
          <w:p w14:paraId="3C7905F9" w14:textId="18311653" w:rsidR="0025418B" w:rsidRDefault="0025418B" w:rsidP="0025418B">
            <w:r w:rsidRPr="00F743A2">
              <w:t>1.83</w:t>
            </w:r>
          </w:p>
        </w:tc>
        <w:tc>
          <w:tcPr>
            <w:tcW w:w="849" w:type="pct"/>
          </w:tcPr>
          <w:p w14:paraId="09E6FDFF" w14:textId="2E323363" w:rsidR="0025418B" w:rsidRDefault="0025418B" w:rsidP="0025418B">
            <w:r w:rsidRPr="00F743A2">
              <w:t>1.27</w:t>
            </w:r>
          </w:p>
        </w:tc>
      </w:tr>
      <w:tr w:rsidR="0025418B" w14:paraId="533982D9" w14:textId="77777777" w:rsidTr="006C12C9">
        <w:tc>
          <w:tcPr>
            <w:tcW w:w="1241" w:type="pct"/>
            <w:vMerge/>
          </w:tcPr>
          <w:p w14:paraId="2262CB76" w14:textId="77777777" w:rsidR="0025418B" w:rsidRDefault="0025418B" w:rsidP="0025418B"/>
        </w:tc>
        <w:tc>
          <w:tcPr>
            <w:tcW w:w="2061" w:type="pct"/>
          </w:tcPr>
          <w:p w14:paraId="432434E6" w14:textId="2FF98DDF" w:rsidR="0025418B" w:rsidRDefault="0025418B" w:rsidP="0025418B">
            <w:r>
              <w:t xml:space="preserve">AI/ML trained on </w:t>
            </w:r>
            <w:proofErr w:type="spellStart"/>
            <w:r>
              <w:t>UMa</w:t>
            </w:r>
            <w:proofErr w:type="spellEnd"/>
            <w:r>
              <w:t xml:space="preserve"> dataset</w:t>
            </w:r>
          </w:p>
        </w:tc>
        <w:tc>
          <w:tcPr>
            <w:tcW w:w="849" w:type="pct"/>
          </w:tcPr>
          <w:p w14:paraId="5F0E3CE3" w14:textId="56EA3082" w:rsidR="0025418B" w:rsidRDefault="0025418B" w:rsidP="0025418B">
            <w:r w:rsidRPr="00F743A2">
              <w:t>1.82</w:t>
            </w:r>
          </w:p>
        </w:tc>
        <w:tc>
          <w:tcPr>
            <w:tcW w:w="849" w:type="pct"/>
          </w:tcPr>
          <w:p w14:paraId="4042A86E" w14:textId="7153D95E" w:rsidR="0025418B" w:rsidRDefault="0025418B" w:rsidP="0025418B">
            <w:r w:rsidRPr="00F743A2">
              <w:t>1.21</w:t>
            </w:r>
          </w:p>
        </w:tc>
      </w:tr>
      <w:tr w:rsidR="0025418B" w14:paraId="5111EB90" w14:textId="77777777" w:rsidTr="006C12C9">
        <w:tc>
          <w:tcPr>
            <w:tcW w:w="1241" w:type="pct"/>
            <w:vMerge/>
          </w:tcPr>
          <w:p w14:paraId="0D2CD4E2" w14:textId="77777777" w:rsidR="0025418B" w:rsidRDefault="0025418B" w:rsidP="0025418B"/>
        </w:tc>
        <w:tc>
          <w:tcPr>
            <w:tcW w:w="2061" w:type="pct"/>
          </w:tcPr>
          <w:p w14:paraId="0BEF94AF" w14:textId="73DAD457" w:rsidR="0025418B" w:rsidRDefault="0025418B" w:rsidP="0025418B">
            <w:r>
              <w:t xml:space="preserve">AI/ML trained on </w:t>
            </w:r>
            <w:proofErr w:type="spellStart"/>
            <w:r>
              <w:t>UMi</w:t>
            </w:r>
            <w:proofErr w:type="spellEnd"/>
            <w:r>
              <w:t xml:space="preserve"> and </w:t>
            </w:r>
            <w:proofErr w:type="spellStart"/>
            <w:r>
              <w:t>UMa</w:t>
            </w:r>
            <w:proofErr w:type="spellEnd"/>
            <w:r>
              <w:t xml:space="preserve"> datasets</w:t>
            </w:r>
          </w:p>
        </w:tc>
        <w:tc>
          <w:tcPr>
            <w:tcW w:w="849" w:type="pct"/>
          </w:tcPr>
          <w:p w14:paraId="0127A1FE" w14:textId="38C6EBCD" w:rsidR="0025418B" w:rsidRDefault="0025418B" w:rsidP="0025418B">
            <w:r w:rsidRPr="00F743A2">
              <w:t>1.83</w:t>
            </w:r>
          </w:p>
        </w:tc>
        <w:tc>
          <w:tcPr>
            <w:tcW w:w="849" w:type="pct"/>
          </w:tcPr>
          <w:p w14:paraId="687E4B63" w14:textId="4250ECAB" w:rsidR="0025418B" w:rsidRDefault="0025418B" w:rsidP="0025418B">
            <w:r w:rsidRPr="00F743A2">
              <w:t>1.21</w:t>
            </w:r>
          </w:p>
        </w:tc>
      </w:tr>
      <w:tr w:rsidR="0025418B" w14:paraId="01C1CC1A" w14:textId="77777777" w:rsidTr="006C12C9">
        <w:tc>
          <w:tcPr>
            <w:tcW w:w="1241" w:type="pct"/>
            <w:vMerge/>
          </w:tcPr>
          <w:p w14:paraId="3786C85B" w14:textId="77777777" w:rsidR="0025418B" w:rsidRDefault="0025418B" w:rsidP="0025418B"/>
        </w:tc>
        <w:tc>
          <w:tcPr>
            <w:tcW w:w="2061" w:type="pct"/>
          </w:tcPr>
          <w:p w14:paraId="48C12B1E" w14:textId="01614A74" w:rsidR="0025418B" w:rsidRDefault="0025418B" w:rsidP="0025418B">
            <w:r>
              <w:t>Baseline (sample-and-hold)</w:t>
            </w:r>
          </w:p>
        </w:tc>
        <w:tc>
          <w:tcPr>
            <w:tcW w:w="849" w:type="pct"/>
          </w:tcPr>
          <w:p w14:paraId="359FF27E" w14:textId="359423C1" w:rsidR="0025418B" w:rsidRDefault="0025418B" w:rsidP="0025418B">
            <w:r w:rsidRPr="00F743A2">
              <w:t>1.83</w:t>
            </w:r>
          </w:p>
        </w:tc>
        <w:tc>
          <w:tcPr>
            <w:tcW w:w="849" w:type="pct"/>
          </w:tcPr>
          <w:p w14:paraId="5426A862" w14:textId="0F2C6F78" w:rsidR="0025418B" w:rsidRDefault="0025418B" w:rsidP="0025418B">
            <w:r w:rsidRPr="00F743A2">
              <w:t>1.20</w:t>
            </w:r>
          </w:p>
        </w:tc>
      </w:tr>
      <w:tr w:rsidR="00D2387C" w14:paraId="68E32D90" w14:textId="77777777" w:rsidTr="00D2387C">
        <w:tc>
          <w:tcPr>
            <w:tcW w:w="1241" w:type="pct"/>
            <w:vMerge w:val="restart"/>
          </w:tcPr>
          <w:p w14:paraId="02C33855" w14:textId="48A39EC9" w:rsidR="00D2387C" w:rsidRDefault="00D2387C" w:rsidP="00D2387C">
            <w:r>
              <w:t>Average L3 cell level RSRP difference at prediction window edge (dB)</w:t>
            </w:r>
          </w:p>
        </w:tc>
        <w:tc>
          <w:tcPr>
            <w:tcW w:w="2061" w:type="pct"/>
            <w:shd w:val="clear" w:color="auto" w:fill="D9D9D9" w:themeFill="background1" w:themeFillShade="D9"/>
          </w:tcPr>
          <w:p w14:paraId="1654C55C" w14:textId="43370972" w:rsidR="00D2387C" w:rsidRDefault="00D2387C" w:rsidP="00D2387C">
            <w:r>
              <w:t>Predictor</w:t>
            </w:r>
          </w:p>
        </w:tc>
        <w:tc>
          <w:tcPr>
            <w:tcW w:w="849" w:type="pct"/>
            <w:shd w:val="clear" w:color="auto" w:fill="D9D9D9" w:themeFill="background1" w:themeFillShade="D9"/>
          </w:tcPr>
          <w:p w14:paraId="4D2421E8" w14:textId="317236E0" w:rsidR="00D2387C" w:rsidRDefault="00D2387C" w:rsidP="00D2387C">
            <w:r>
              <w:t xml:space="preserve">Inference on </w:t>
            </w:r>
            <w:proofErr w:type="spellStart"/>
            <w:r>
              <w:t>UMi</w:t>
            </w:r>
            <w:proofErr w:type="spellEnd"/>
            <w:r>
              <w:t xml:space="preserve"> dataset</w:t>
            </w:r>
          </w:p>
        </w:tc>
        <w:tc>
          <w:tcPr>
            <w:tcW w:w="849" w:type="pct"/>
            <w:shd w:val="clear" w:color="auto" w:fill="D9D9D9" w:themeFill="background1" w:themeFillShade="D9"/>
          </w:tcPr>
          <w:p w14:paraId="7E3596B2" w14:textId="05B00EC3" w:rsidR="00D2387C" w:rsidRDefault="00D2387C" w:rsidP="00D2387C">
            <w:r>
              <w:t xml:space="preserve">Inference on </w:t>
            </w:r>
            <w:proofErr w:type="spellStart"/>
            <w:r>
              <w:t>UMa</w:t>
            </w:r>
            <w:proofErr w:type="spellEnd"/>
            <w:r>
              <w:t xml:space="preserve"> dataset</w:t>
            </w:r>
          </w:p>
        </w:tc>
      </w:tr>
      <w:tr w:rsidR="008C1947" w14:paraId="5D98C075" w14:textId="77777777" w:rsidTr="006C12C9">
        <w:tc>
          <w:tcPr>
            <w:tcW w:w="1241" w:type="pct"/>
            <w:vMerge/>
          </w:tcPr>
          <w:p w14:paraId="6E57D3BD" w14:textId="77777777" w:rsidR="008C1947" w:rsidRDefault="008C1947" w:rsidP="008C1947"/>
        </w:tc>
        <w:tc>
          <w:tcPr>
            <w:tcW w:w="2061" w:type="pct"/>
          </w:tcPr>
          <w:p w14:paraId="3A62DF1D" w14:textId="4E330B15" w:rsidR="008C1947" w:rsidRDefault="008C1947" w:rsidP="008C1947">
            <w:r>
              <w:t xml:space="preserve">AI/ML trained on </w:t>
            </w:r>
            <w:proofErr w:type="spellStart"/>
            <w:r>
              <w:t>UMi</w:t>
            </w:r>
            <w:proofErr w:type="spellEnd"/>
            <w:r>
              <w:t xml:space="preserve"> dataset</w:t>
            </w:r>
          </w:p>
        </w:tc>
        <w:tc>
          <w:tcPr>
            <w:tcW w:w="849" w:type="pct"/>
          </w:tcPr>
          <w:p w14:paraId="7E163346" w14:textId="3BC51222" w:rsidR="008C1947" w:rsidRDefault="008C1947" w:rsidP="008C1947">
            <w:r w:rsidRPr="009B67EB">
              <w:t>2.46</w:t>
            </w:r>
          </w:p>
        </w:tc>
        <w:tc>
          <w:tcPr>
            <w:tcW w:w="849" w:type="pct"/>
          </w:tcPr>
          <w:p w14:paraId="34B9F92B" w14:textId="12558842" w:rsidR="008C1947" w:rsidRDefault="008C1947" w:rsidP="008C1947">
            <w:r w:rsidRPr="009B67EB">
              <w:t>1.61</w:t>
            </w:r>
          </w:p>
        </w:tc>
      </w:tr>
      <w:tr w:rsidR="008C1947" w14:paraId="7750CA3E" w14:textId="77777777" w:rsidTr="006C12C9">
        <w:tc>
          <w:tcPr>
            <w:tcW w:w="1241" w:type="pct"/>
            <w:vMerge/>
          </w:tcPr>
          <w:p w14:paraId="481C408A" w14:textId="77777777" w:rsidR="008C1947" w:rsidRDefault="008C1947" w:rsidP="008C1947"/>
        </w:tc>
        <w:tc>
          <w:tcPr>
            <w:tcW w:w="2061" w:type="pct"/>
          </w:tcPr>
          <w:p w14:paraId="7EE4C785" w14:textId="173CFFF8" w:rsidR="008C1947" w:rsidRDefault="008C1947" w:rsidP="008C1947">
            <w:r>
              <w:t xml:space="preserve">AI/ML trained on </w:t>
            </w:r>
            <w:proofErr w:type="spellStart"/>
            <w:r>
              <w:t>UMa</w:t>
            </w:r>
            <w:proofErr w:type="spellEnd"/>
            <w:r>
              <w:t xml:space="preserve"> dataset</w:t>
            </w:r>
          </w:p>
        </w:tc>
        <w:tc>
          <w:tcPr>
            <w:tcW w:w="849" w:type="pct"/>
          </w:tcPr>
          <w:p w14:paraId="29C72DE8" w14:textId="765900A6" w:rsidR="008C1947" w:rsidRDefault="008C1947" w:rsidP="008C1947">
            <w:r w:rsidRPr="009B67EB">
              <w:t>2.46</w:t>
            </w:r>
          </w:p>
        </w:tc>
        <w:tc>
          <w:tcPr>
            <w:tcW w:w="849" w:type="pct"/>
          </w:tcPr>
          <w:p w14:paraId="5938E908" w14:textId="4F7AD4BE" w:rsidR="008C1947" w:rsidRDefault="008C1947" w:rsidP="008C1947">
            <w:r w:rsidRPr="009B67EB">
              <w:t>1.53</w:t>
            </w:r>
          </w:p>
        </w:tc>
      </w:tr>
      <w:tr w:rsidR="008C1947" w14:paraId="509CF754" w14:textId="77777777" w:rsidTr="006C12C9">
        <w:tc>
          <w:tcPr>
            <w:tcW w:w="1241" w:type="pct"/>
            <w:vMerge/>
          </w:tcPr>
          <w:p w14:paraId="716BB3C4" w14:textId="77777777" w:rsidR="008C1947" w:rsidRDefault="008C1947" w:rsidP="008C1947"/>
        </w:tc>
        <w:tc>
          <w:tcPr>
            <w:tcW w:w="2061" w:type="pct"/>
          </w:tcPr>
          <w:p w14:paraId="4BDC6129" w14:textId="1A3490AF" w:rsidR="008C1947" w:rsidRDefault="008C1947" w:rsidP="008C1947">
            <w:r>
              <w:t xml:space="preserve">AI/ML trained on </w:t>
            </w:r>
            <w:proofErr w:type="spellStart"/>
            <w:r>
              <w:t>UMi</w:t>
            </w:r>
            <w:proofErr w:type="spellEnd"/>
            <w:r>
              <w:t xml:space="preserve"> and </w:t>
            </w:r>
            <w:proofErr w:type="spellStart"/>
            <w:r>
              <w:t>UMa</w:t>
            </w:r>
            <w:proofErr w:type="spellEnd"/>
            <w:r>
              <w:t xml:space="preserve"> datasets</w:t>
            </w:r>
          </w:p>
        </w:tc>
        <w:tc>
          <w:tcPr>
            <w:tcW w:w="849" w:type="pct"/>
          </w:tcPr>
          <w:p w14:paraId="60883E94" w14:textId="3640615A" w:rsidR="008C1947" w:rsidRDefault="008C1947" w:rsidP="008C1947">
            <w:r w:rsidRPr="009B67EB">
              <w:t>2.46</w:t>
            </w:r>
          </w:p>
        </w:tc>
        <w:tc>
          <w:tcPr>
            <w:tcW w:w="849" w:type="pct"/>
          </w:tcPr>
          <w:p w14:paraId="65D5A80D" w14:textId="5EE39BDA" w:rsidR="008C1947" w:rsidRDefault="008C1947" w:rsidP="008C1947">
            <w:r w:rsidRPr="009B67EB">
              <w:t>1.53</w:t>
            </w:r>
          </w:p>
        </w:tc>
      </w:tr>
      <w:tr w:rsidR="008C1947" w14:paraId="6DDFC2E7" w14:textId="77777777" w:rsidTr="006C12C9">
        <w:tc>
          <w:tcPr>
            <w:tcW w:w="1241" w:type="pct"/>
            <w:vMerge/>
          </w:tcPr>
          <w:p w14:paraId="30C92DFA" w14:textId="77777777" w:rsidR="008C1947" w:rsidRDefault="008C1947" w:rsidP="008C1947"/>
        </w:tc>
        <w:tc>
          <w:tcPr>
            <w:tcW w:w="2061" w:type="pct"/>
          </w:tcPr>
          <w:p w14:paraId="30F5AF35" w14:textId="6D9F36E7" w:rsidR="008C1947" w:rsidRDefault="008C1947" w:rsidP="008C1947">
            <w:r>
              <w:t>Baseline (sample-and-hold)</w:t>
            </w:r>
          </w:p>
        </w:tc>
        <w:tc>
          <w:tcPr>
            <w:tcW w:w="849" w:type="pct"/>
          </w:tcPr>
          <w:p w14:paraId="5C4F407F" w14:textId="5CDED216" w:rsidR="008C1947" w:rsidRDefault="008C1947" w:rsidP="008C1947">
            <w:r w:rsidRPr="009B67EB">
              <w:t>2.46</w:t>
            </w:r>
          </w:p>
        </w:tc>
        <w:tc>
          <w:tcPr>
            <w:tcW w:w="849" w:type="pct"/>
          </w:tcPr>
          <w:p w14:paraId="676A2379" w14:textId="6B2E724D" w:rsidR="008C1947" w:rsidRDefault="008C1947" w:rsidP="008C1947">
            <w:r w:rsidRPr="009B67EB">
              <w:t>1.53</w:t>
            </w:r>
          </w:p>
        </w:tc>
      </w:tr>
      <w:tr w:rsidR="00F01FE4" w14:paraId="7D77CA2F" w14:textId="77777777" w:rsidTr="00D2387C">
        <w:tc>
          <w:tcPr>
            <w:tcW w:w="1241" w:type="pct"/>
            <w:vMerge w:val="restart"/>
          </w:tcPr>
          <w:p w14:paraId="47AF5A78" w14:textId="641BF822" w:rsidR="00F01FE4" w:rsidRDefault="00F01FE4" w:rsidP="00F01FE4">
            <w:r w:rsidRPr="00A86538">
              <w:t>Top cell prediction accuracy across prediction window (%)</w:t>
            </w:r>
          </w:p>
        </w:tc>
        <w:tc>
          <w:tcPr>
            <w:tcW w:w="2061" w:type="pct"/>
            <w:shd w:val="clear" w:color="auto" w:fill="D9D9D9" w:themeFill="background1" w:themeFillShade="D9"/>
          </w:tcPr>
          <w:p w14:paraId="2D2E87F5" w14:textId="200B1FB3" w:rsidR="00F01FE4" w:rsidRDefault="00F01FE4" w:rsidP="00F01FE4">
            <w:r>
              <w:t>Predictor</w:t>
            </w:r>
          </w:p>
        </w:tc>
        <w:tc>
          <w:tcPr>
            <w:tcW w:w="849" w:type="pct"/>
            <w:shd w:val="clear" w:color="auto" w:fill="D9D9D9" w:themeFill="background1" w:themeFillShade="D9"/>
          </w:tcPr>
          <w:p w14:paraId="6D229E17" w14:textId="06D9E255" w:rsidR="00F01FE4" w:rsidRDefault="00F01FE4" w:rsidP="00F01FE4">
            <w:r>
              <w:t xml:space="preserve">Inference on </w:t>
            </w:r>
            <w:proofErr w:type="spellStart"/>
            <w:r>
              <w:t>UMi</w:t>
            </w:r>
            <w:proofErr w:type="spellEnd"/>
            <w:r>
              <w:t xml:space="preserve"> dataset</w:t>
            </w:r>
          </w:p>
        </w:tc>
        <w:tc>
          <w:tcPr>
            <w:tcW w:w="849" w:type="pct"/>
            <w:shd w:val="clear" w:color="auto" w:fill="D9D9D9" w:themeFill="background1" w:themeFillShade="D9"/>
          </w:tcPr>
          <w:p w14:paraId="6417BB42" w14:textId="14F2F616" w:rsidR="00F01FE4" w:rsidRDefault="00F01FE4" w:rsidP="00F01FE4">
            <w:r>
              <w:t xml:space="preserve">Inference on </w:t>
            </w:r>
            <w:proofErr w:type="spellStart"/>
            <w:r>
              <w:t>UMa</w:t>
            </w:r>
            <w:proofErr w:type="spellEnd"/>
            <w:r>
              <w:t xml:space="preserve"> dataset</w:t>
            </w:r>
          </w:p>
        </w:tc>
      </w:tr>
      <w:tr w:rsidR="00F35F6D" w14:paraId="4093EC1D" w14:textId="77777777" w:rsidTr="006C12C9">
        <w:tc>
          <w:tcPr>
            <w:tcW w:w="1241" w:type="pct"/>
            <w:vMerge/>
          </w:tcPr>
          <w:p w14:paraId="77946CE6" w14:textId="77777777" w:rsidR="00F35F6D" w:rsidRDefault="00F35F6D" w:rsidP="00F35F6D"/>
        </w:tc>
        <w:tc>
          <w:tcPr>
            <w:tcW w:w="2061" w:type="pct"/>
          </w:tcPr>
          <w:p w14:paraId="1422AF44" w14:textId="7B4BA0BF" w:rsidR="00F35F6D" w:rsidRDefault="00F35F6D" w:rsidP="00F35F6D">
            <w:r>
              <w:t xml:space="preserve">AI/ML trained on </w:t>
            </w:r>
            <w:proofErr w:type="spellStart"/>
            <w:r>
              <w:t>UMi</w:t>
            </w:r>
            <w:proofErr w:type="spellEnd"/>
            <w:r>
              <w:t xml:space="preserve"> dataset</w:t>
            </w:r>
          </w:p>
        </w:tc>
        <w:tc>
          <w:tcPr>
            <w:tcW w:w="849" w:type="pct"/>
          </w:tcPr>
          <w:p w14:paraId="11AA72FC" w14:textId="3F4B7E07" w:rsidR="00F35F6D" w:rsidRDefault="00F35F6D" w:rsidP="00F35F6D">
            <w:r w:rsidRPr="003043E6">
              <w:t>86.90</w:t>
            </w:r>
          </w:p>
        </w:tc>
        <w:tc>
          <w:tcPr>
            <w:tcW w:w="849" w:type="pct"/>
          </w:tcPr>
          <w:p w14:paraId="5309F8A0" w14:textId="4E2E9C59" w:rsidR="00F35F6D" w:rsidRDefault="00F35F6D" w:rsidP="00F35F6D">
            <w:r w:rsidRPr="003043E6">
              <w:t>89.30</w:t>
            </w:r>
          </w:p>
        </w:tc>
      </w:tr>
      <w:tr w:rsidR="00F35F6D" w14:paraId="714B1239" w14:textId="77777777" w:rsidTr="006C12C9">
        <w:tc>
          <w:tcPr>
            <w:tcW w:w="1241" w:type="pct"/>
            <w:vMerge/>
          </w:tcPr>
          <w:p w14:paraId="05D5F426" w14:textId="77777777" w:rsidR="00F35F6D" w:rsidRDefault="00F35F6D" w:rsidP="00F35F6D"/>
        </w:tc>
        <w:tc>
          <w:tcPr>
            <w:tcW w:w="2061" w:type="pct"/>
          </w:tcPr>
          <w:p w14:paraId="7C040096" w14:textId="1F62CA9B" w:rsidR="00F35F6D" w:rsidRDefault="00F35F6D" w:rsidP="00F35F6D">
            <w:r>
              <w:t xml:space="preserve">AI/ML trained on </w:t>
            </w:r>
            <w:proofErr w:type="spellStart"/>
            <w:r>
              <w:t>UMa</w:t>
            </w:r>
            <w:proofErr w:type="spellEnd"/>
            <w:r>
              <w:t xml:space="preserve"> dataset</w:t>
            </w:r>
          </w:p>
        </w:tc>
        <w:tc>
          <w:tcPr>
            <w:tcW w:w="849" w:type="pct"/>
          </w:tcPr>
          <w:p w14:paraId="40976FD5" w14:textId="6D30D8F2" w:rsidR="00F35F6D" w:rsidRDefault="00F35F6D" w:rsidP="00F35F6D">
            <w:r w:rsidRPr="003043E6">
              <w:t>86.87</w:t>
            </w:r>
          </w:p>
        </w:tc>
        <w:tc>
          <w:tcPr>
            <w:tcW w:w="849" w:type="pct"/>
          </w:tcPr>
          <w:p w14:paraId="0CAA033E" w14:textId="05FFBB39" w:rsidR="00F35F6D" w:rsidRDefault="00F35F6D" w:rsidP="00F35F6D">
            <w:r w:rsidRPr="003043E6">
              <w:t>89.37</w:t>
            </w:r>
          </w:p>
        </w:tc>
      </w:tr>
      <w:tr w:rsidR="00F35F6D" w14:paraId="35CF0AAC" w14:textId="77777777" w:rsidTr="006C12C9">
        <w:tc>
          <w:tcPr>
            <w:tcW w:w="1241" w:type="pct"/>
            <w:vMerge/>
          </w:tcPr>
          <w:p w14:paraId="68071774" w14:textId="77777777" w:rsidR="00F35F6D" w:rsidRDefault="00F35F6D" w:rsidP="00F35F6D"/>
        </w:tc>
        <w:tc>
          <w:tcPr>
            <w:tcW w:w="2061" w:type="pct"/>
          </w:tcPr>
          <w:p w14:paraId="731BBBFE" w14:textId="2C0362AB" w:rsidR="00F35F6D" w:rsidRDefault="00F35F6D" w:rsidP="00F35F6D">
            <w:r>
              <w:t xml:space="preserve">AI/ML trained on </w:t>
            </w:r>
            <w:proofErr w:type="spellStart"/>
            <w:r>
              <w:t>UMi</w:t>
            </w:r>
            <w:proofErr w:type="spellEnd"/>
            <w:r>
              <w:t xml:space="preserve"> and </w:t>
            </w:r>
            <w:proofErr w:type="spellStart"/>
            <w:r>
              <w:t>UMa</w:t>
            </w:r>
            <w:proofErr w:type="spellEnd"/>
            <w:r>
              <w:t xml:space="preserve"> datasets</w:t>
            </w:r>
          </w:p>
        </w:tc>
        <w:tc>
          <w:tcPr>
            <w:tcW w:w="849" w:type="pct"/>
          </w:tcPr>
          <w:p w14:paraId="0A07ECF9" w14:textId="3EBE1E33" w:rsidR="00F35F6D" w:rsidRDefault="00F35F6D" w:rsidP="00F35F6D">
            <w:r w:rsidRPr="003043E6">
              <w:t>86.88</w:t>
            </w:r>
          </w:p>
        </w:tc>
        <w:tc>
          <w:tcPr>
            <w:tcW w:w="849" w:type="pct"/>
          </w:tcPr>
          <w:p w14:paraId="6D1ABCEF" w14:textId="1E994F9D" w:rsidR="00F35F6D" w:rsidRDefault="00F35F6D" w:rsidP="00F35F6D">
            <w:r w:rsidRPr="003043E6">
              <w:t>89.37</w:t>
            </w:r>
          </w:p>
        </w:tc>
      </w:tr>
      <w:tr w:rsidR="00F35F6D" w14:paraId="0C909F26" w14:textId="77777777" w:rsidTr="006C12C9">
        <w:tc>
          <w:tcPr>
            <w:tcW w:w="1241" w:type="pct"/>
            <w:vMerge/>
          </w:tcPr>
          <w:p w14:paraId="62D9270C" w14:textId="77777777" w:rsidR="00F35F6D" w:rsidRDefault="00F35F6D" w:rsidP="00F35F6D"/>
        </w:tc>
        <w:tc>
          <w:tcPr>
            <w:tcW w:w="2061" w:type="pct"/>
          </w:tcPr>
          <w:p w14:paraId="3FBBEAE6" w14:textId="18ED031B" w:rsidR="00F35F6D" w:rsidRDefault="00F35F6D" w:rsidP="00F35F6D">
            <w:r>
              <w:t>Baseline (sample-and-hold)</w:t>
            </w:r>
          </w:p>
        </w:tc>
        <w:tc>
          <w:tcPr>
            <w:tcW w:w="849" w:type="pct"/>
          </w:tcPr>
          <w:p w14:paraId="272F56D8" w14:textId="7A8FFFA4" w:rsidR="00F35F6D" w:rsidRDefault="00F35F6D" w:rsidP="00F35F6D">
            <w:r w:rsidRPr="003043E6">
              <w:t>86.87</w:t>
            </w:r>
          </w:p>
        </w:tc>
        <w:tc>
          <w:tcPr>
            <w:tcW w:w="849" w:type="pct"/>
          </w:tcPr>
          <w:p w14:paraId="5E23556A" w14:textId="014F2CF8" w:rsidR="00F35F6D" w:rsidRDefault="00F35F6D" w:rsidP="00F35F6D">
            <w:r w:rsidRPr="003043E6">
              <w:t>89.37</w:t>
            </w:r>
          </w:p>
        </w:tc>
      </w:tr>
      <w:tr w:rsidR="00F01FE4" w14:paraId="7A76766E" w14:textId="77777777" w:rsidTr="00D2387C">
        <w:tc>
          <w:tcPr>
            <w:tcW w:w="1241" w:type="pct"/>
            <w:vMerge w:val="restart"/>
          </w:tcPr>
          <w:p w14:paraId="17EEC330" w14:textId="64723180" w:rsidR="00F01FE4" w:rsidRDefault="00F01FE4" w:rsidP="00F01FE4">
            <w:r w:rsidRPr="00A86538">
              <w:t xml:space="preserve">Top cell prediction accuracy </w:t>
            </w:r>
            <w:r>
              <w:t>at</w:t>
            </w:r>
            <w:r w:rsidRPr="00A86538">
              <w:t xml:space="preserve"> prediction window </w:t>
            </w:r>
            <w:r>
              <w:t xml:space="preserve">edge </w:t>
            </w:r>
            <w:r w:rsidRPr="00A86538">
              <w:t>(%)</w:t>
            </w:r>
          </w:p>
        </w:tc>
        <w:tc>
          <w:tcPr>
            <w:tcW w:w="2061" w:type="pct"/>
            <w:shd w:val="clear" w:color="auto" w:fill="D9D9D9" w:themeFill="background1" w:themeFillShade="D9"/>
          </w:tcPr>
          <w:p w14:paraId="3DC2BB9D" w14:textId="121C3691" w:rsidR="00F01FE4" w:rsidRDefault="00F01FE4" w:rsidP="00F01FE4">
            <w:r>
              <w:t>Predictor</w:t>
            </w:r>
          </w:p>
        </w:tc>
        <w:tc>
          <w:tcPr>
            <w:tcW w:w="849" w:type="pct"/>
            <w:shd w:val="clear" w:color="auto" w:fill="D9D9D9" w:themeFill="background1" w:themeFillShade="D9"/>
          </w:tcPr>
          <w:p w14:paraId="72A45232" w14:textId="1E99E960" w:rsidR="00F01FE4" w:rsidRDefault="00F01FE4" w:rsidP="00F01FE4">
            <w:r>
              <w:t xml:space="preserve">Inference on </w:t>
            </w:r>
            <w:proofErr w:type="spellStart"/>
            <w:r>
              <w:t>UMi</w:t>
            </w:r>
            <w:proofErr w:type="spellEnd"/>
            <w:r>
              <w:t xml:space="preserve"> dataset</w:t>
            </w:r>
          </w:p>
        </w:tc>
        <w:tc>
          <w:tcPr>
            <w:tcW w:w="849" w:type="pct"/>
            <w:shd w:val="clear" w:color="auto" w:fill="D9D9D9" w:themeFill="background1" w:themeFillShade="D9"/>
          </w:tcPr>
          <w:p w14:paraId="24F2320A" w14:textId="7A59C31C" w:rsidR="00F01FE4" w:rsidRDefault="00F01FE4" w:rsidP="00F01FE4">
            <w:r>
              <w:t xml:space="preserve">Inference on </w:t>
            </w:r>
            <w:proofErr w:type="spellStart"/>
            <w:r>
              <w:t>UMa</w:t>
            </w:r>
            <w:proofErr w:type="spellEnd"/>
            <w:r>
              <w:t xml:space="preserve"> dataset</w:t>
            </w:r>
          </w:p>
        </w:tc>
      </w:tr>
      <w:tr w:rsidR="00FE6EE8" w14:paraId="2562CE0C" w14:textId="77777777" w:rsidTr="006C12C9">
        <w:tc>
          <w:tcPr>
            <w:tcW w:w="1241" w:type="pct"/>
            <w:vMerge/>
          </w:tcPr>
          <w:p w14:paraId="2DAA6122" w14:textId="77777777" w:rsidR="00FE6EE8" w:rsidRDefault="00FE6EE8" w:rsidP="00FE6EE8"/>
        </w:tc>
        <w:tc>
          <w:tcPr>
            <w:tcW w:w="2061" w:type="pct"/>
          </w:tcPr>
          <w:p w14:paraId="7C5D22E6" w14:textId="63F9E027" w:rsidR="00FE6EE8" w:rsidRDefault="00FE6EE8" w:rsidP="00FE6EE8">
            <w:r>
              <w:t xml:space="preserve">AI/ML trained on </w:t>
            </w:r>
            <w:proofErr w:type="spellStart"/>
            <w:r>
              <w:t>UMi</w:t>
            </w:r>
            <w:proofErr w:type="spellEnd"/>
            <w:r>
              <w:t xml:space="preserve"> dataset</w:t>
            </w:r>
          </w:p>
        </w:tc>
        <w:tc>
          <w:tcPr>
            <w:tcW w:w="849" w:type="pct"/>
          </w:tcPr>
          <w:p w14:paraId="1C10D1AF" w14:textId="03CD57E3" w:rsidR="00FE6EE8" w:rsidRDefault="00FE6EE8" w:rsidP="00FE6EE8">
            <w:r w:rsidRPr="007D5AFD">
              <w:t>85.18</w:t>
            </w:r>
          </w:p>
        </w:tc>
        <w:tc>
          <w:tcPr>
            <w:tcW w:w="849" w:type="pct"/>
          </w:tcPr>
          <w:p w14:paraId="4C48F16D" w14:textId="77B15B7B" w:rsidR="00FE6EE8" w:rsidRDefault="00FE6EE8" w:rsidP="00FE6EE8">
            <w:r w:rsidRPr="007D5AFD">
              <w:t>88.02</w:t>
            </w:r>
          </w:p>
        </w:tc>
      </w:tr>
      <w:tr w:rsidR="00FE6EE8" w14:paraId="762613B4" w14:textId="77777777" w:rsidTr="006C12C9">
        <w:tc>
          <w:tcPr>
            <w:tcW w:w="1241" w:type="pct"/>
            <w:vMerge/>
          </w:tcPr>
          <w:p w14:paraId="5A8767F7" w14:textId="77777777" w:rsidR="00FE6EE8" w:rsidRDefault="00FE6EE8" w:rsidP="00FE6EE8"/>
        </w:tc>
        <w:tc>
          <w:tcPr>
            <w:tcW w:w="2061" w:type="pct"/>
          </w:tcPr>
          <w:p w14:paraId="17AC651F" w14:textId="04191C20" w:rsidR="00FE6EE8" w:rsidRDefault="00FE6EE8" w:rsidP="00FE6EE8">
            <w:r>
              <w:t xml:space="preserve">AI/ML trained on </w:t>
            </w:r>
            <w:proofErr w:type="spellStart"/>
            <w:r>
              <w:t>UMa</w:t>
            </w:r>
            <w:proofErr w:type="spellEnd"/>
            <w:r>
              <w:t xml:space="preserve"> dataset</w:t>
            </w:r>
          </w:p>
        </w:tc>
        <w:tc>
          <w:tcPr>
            <w:tcW w:w="849" w:type="pct"/>
          </w:tcPr>
          <w:p w14:paraId="4BB00970" w14:textId="6A0F6A7A" w:rsidR="00FE6EE8" w:rsidRDefault="00FE6EE8" w:rsidP="00FE6EE8">
            <w:r w:rsidRPr="007D5AFD">
              <w:t>85.14</w:t>
            </w:r>
          </w:p>
        </w:tc>
        <w:tc>
          <w:tcPr>
            <w:tcW w:w="849" w:type="pct"/>
          </w:tcPr>
          <w:p w14:paraId="3B66E9DA" w14:textId="6C74C0A1" w:rsidR="00FE6EE8" w:rsidRDefault="00FE6EE8" w:rsidP="00FE6EE8">
            <w:r w:rsidRPr="007D5AFD">
              <w:t>88.12</w:t>
            </w:r>
          </w:p>
        </w:tc>
      </w:tr>
      <w:tr w:rsidR="00FE6EE8" w14:paraId="59A958F5" w14:textId="77777777" w:rsidTr="006C12C9">
        <w:tc>
          <w:tcPr>
            <w:tcW w:w="1241" w:type="pct"/>
            <w:vMerge/>
          </w:tcPr>
          <w:p w14:paraId="2DCED37B" w14:textId="77777777" w:rsidR="00FE6EE8" w:rsidRDefault="00FE6EE8" w:rsidP="00FE6EE8"/>
        </w:tc>
        <w:tc>
          <w:tcPr>
            <w:tcW w:w="2061" w:type="pct"/>
          </w:tcPr>
          <w:p w14:paraId="7293EF85" w14:textId="5258B6F0" w:rsidR="00FE6EE8" w:rsidRDefault="00FE6EE8" w:rsidP="00FE6EE8">
            <w:r>
              <w:t xml:space="preserve">AI/ML trained on </w:t>
            </w:r>
            <w:proofErr w:type="spellStart"/>
            <w:r>
              <w:t>UMi</w:t>
            </w:r>
            <w:proofErr w:type="spellEnd"/>
            <w:r>
              <w:t xml:space="preserve"> and </w:t>
            </w:r>
            <w:proofErr w:type="spellStart"/>
            <w:r>
              <w:t>UMa</w:t>
            </w:r>
            <w:proofErr w:type="spellEnd"/>
            <w:r>
              <w:t xml:space="preserve"> datasets</w:t>
            </w:r>
          </w:p>
        </w:tc>
        <w:tc>
          <w:tcPr>
            <w:tcW w:w="849" w:type="pct"/>
          </w:tcPr>
          <w:p w14:paraId="3058B95A" w14:textId="560ED96C" w:rsidR="00FE6EE8" w:rsidRDefault="00FE6EE8" w:rsidP="00FE6EE8">
            <w:r w:rsidRPr="007D5AFD">
              <w:t>85.16</w:t>
            </w:r>
          </w:p>
        </w:tc>
        <w:tc>
          <w:tcPr>
            <w:tcW w:w="849" w:type="pct"/>
          </w:tcPr>
          <w:p w14:paraId="56CB8B3C" w14:textId="12B7E4AC" w:rsidR="00FE6EE8" w:rsidRDefault="00FE6EE8" w:rsidP="00FE6EE8">
            <w:r w:rsidRPr="007D5AFD">
              <w:t>88.10</w:t>
            </w:r>
          </w:p>
        </w:tc>
      </w:tr>
      <w:tr w:rsidR="00FE6EE8" w14:paraId="44EFD7E1" w14:textId="77777777" w:rsidTr="006C12C9">
        <w:tc>
          <w:tcPr>
            <w:tcW w:w="1241" w:type="pct"/>
            <w:vMerge/>
          </w:tcPr>
          <w:p w14:paraId="50C698E0" w14:textId="77777777" w:rsidR="00FE6EE8" w:rsidRDefault="00FE6EE8" w:rsidP="00FE6EE8"/>
        </w:tc>
        <w:tc>
          <w:tcPr>
            <w:tcW w:w="2061" w:type="pct"/>
          </w:tcPr>
          <w:p w14:paraId="6DE3BC76" w14:textId="306F01AF" w:rsidR="00FE6EE8" w:rsidRDefault="00FE6EE8" w:rsidP="00FE6EE8">
            <w:r>
              <w:t>Baseline (sample-and-hold)</w:t>
            </w:r>
          </w:p>
        </w:tc>
        <w:tc>
          <w:tcPr>
            <w:tcW w:w="849" w:type="pct"/>
          </w:tcPr>
          <w:p w14:paraId="54C1FB12" w14:textId="33CC4532" w:rsidR="00FE6EE8" w:rsidRDefault="00FE6EE8" w:rsidP="00FE6EE8">
            <w:r w:rsidRPr="007D5AFD">
              <w:t>85.16</w:t>
            </w:r>
          </w:p>
        </w:tc>
        <w:tc>
          <w:tcPr>
            <w:tcW w:w="849" w:type="pct"/>
          </w:tcPr>
          <w:p w14:paraId="30C9B349" w14:textId="3E87572C" w:rsidR="00FE6EE8" w:rsidRDefault="00FE6EE8" w:rsidP="00FE6EE8">
            <w:r w:rsidRPr="007D5AFD">
              <w:t>88.10</w:t>
            </w:r>
          </w:p>
        </w:tc>
      </w:tr>
    </w:tbl>
    <w:p w14:paraId="06327244" w14:textId="77777777" w:rsidR="00D2387C" w:rsidRDefault="00D2387C" w:rsidP="00EF377D"/>
    <w:p w14:paraId="50FE19BC" w14:textId="3D2AD536" w:rsidR="002204F1" w:rsidRDefault="00FF734F" w:rsidP="00EF377D">
      <w:r>
        <w:fldChar w:fldCharType="begin"/>
      </w:r>
      <w:r>
        <w:instrText xml:space="preserve"> REF _Ref193662880 \h </w:instrText>
      </w:r>
      <w:r>
        <w:fldChar w:fldCharType="separate"/>
      </w:r>
      <w:r w:rsidR="00FC0793">
        <w:t xml:space="preserve">Figure </w:t>
      </w:r>
      <w:r w:rsidR="00FC0793">
        <w:rPr>
          <w:noProof/>
        </w:rPr>
        <w:t>21</w:t>
      </w:r>
      <w:r>
        <w:fldChar w:fldCharType="end"/>
      </w:r>
      <w:r>
        <w:t xml:space="preserve"> </w:t>
      </w:r>
      <w:r w:rsidR="007D7924">
        <w:t xml:space="preserve">shows the RSRP errors for FR1 Case B model generalization across scenarios with a measurement </w:t>
      </w:r>
      <w:r w:rsidR="00B40F16">
        <w:t xml:space="preserve">pattern of M1P4, and </w:t>
      </w:r>
      <w:r>
        <w:fldChar w:fldCharType="begin"/>
      </w:r>
      <w:r>
        <w:instrText xml:space="preserve"> REF _Ref193662891 \h </w:instrText>
      </w:r>
      <w:r>
        <w:fldChar w:fldCharType="separate"/>
      </w:r>
      <w:r w:rsidR="00FC0793">
        <w:t xml:space="preserve">Figure </w:t>
      </w:r>
      <w:r w:rsidR="00FC0793">
        <w:rPr>
          <w:noProof/>
        </w:rPr>
        <w:t>22</w:t>
      </w:r>
      <w:r>
        <w:fldChar w:fldCharType="end"/>
      </w:r>
      <w:r>
        <w:t xml:space="preserve"> </w:t>
      </w:r>
      <w:r w:rsidR="00B40F16">
        <w:t>shows the top cell prediction accuracy.</w:t>
      </w:r>
    </w:p>
    <w:p w14:paraId="380B5018" w14:textId="77777777" w:rsidR="00C615F3" w:rsidRDefault="00C615F3" w:rsidP="00EF377D"/>
    <w:p w14:paraId="424B1F4E" w14:textId="26A35DC4" w:rsidR="00B40F16" w:rsidRDefault="00B40F16" w:rsidP="002204F1">
      <w:pPr>
        <w:jc w:val="center"/>
      </w:pPr>
      <w:r>
        <w:rPr>
          <w:noProof/>
        </w:rPr>
        <w:drawing>
          <wp:inline distT="0" distB="0" distL="0" distR="0" wp14:anchorId="1545FC7F" wp14:editId="7DAF7B94">
            <wp:extent cx="2307554" cy="1828800"/>
            <wp:effectExtent l="0" t="0" r="0" b="0"/>
            <wp:docPr id="627653768" name="Picture 10"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653768" name="Picture 10" descr="A graph with lines and dots&#10;&#10;AI-generated content may be incorrect."/>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307554" cy="1828800"/>
                    </a:xfrm>
                    <a:prstGeom prst="rect">
                      <a:avLst/>
                    </a:prstGeom>
                  </pic:spPr>
                </pic:pic>
              </a:graphicData>
            </a:graphic>
          </wp:inline>
        </w:drawing>
      </w:r>
      <w:r>
        <w:rPr>
          <w:noProof/>
        </w:rPr>
        <w:drawing>
          <wp:inline distT="0" distB="0" distL="0" distR="0" wp14:anchorId="4906F348" wp14:editId="26C2BA7C">
            <wp:extent cx="3331095" cy="1828800"/>
            <wp:effectExtent l="0" t="0" r="3175" b="0"/>
            <wp:docPr id="19026099" name="Picture 9" descr="A graph with a line and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6099" name="Picture 9" descr="A graph with a line and a line&#10;&#10;AI-generated content may be incorrect."/>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331095" cy="1828800"/>
                    </a:xfrm>
                    <a:prstGeom prst="rect">
                      <a:avLst/>
                    </a:prstGeom>
                  </pic:spPr>
                </pic:pic>
              </a:graphicData>
            </a:graphic>
          </wp:inline>
        </w:drawing>
      </w:r>
    </w:p>
    <w:p w14:paraId="0FD7138E" w14:textId="2BD1D659" w:rsidR="00B40F16" w:rsidRDefault="00FF734F" w:rsidP="00FF734F">
      <w:pPr>
        <w:pStyle w:val="Caption"/>
      </w:pPr>
      <w:bookmarkStart w:id="53" w:name="_Ref193662880"/>
      <w:r>
        <w:t xml:space="preserve">Figure </w:t>
      </w:r>
      <w:r>
        <w:fldChar w:fldCharType="begin"/>
      </w:r>
      <w:r>
        <w:instrText xml:space="preserve"> SEQ Figure \* ARABIC </w:instrText>
      </w:r>
      <w:r>
        <w:fldChar w:fldCharType="separate"/>
      </w:r>
      <w:r w:rsidR="00FC0793">
        <w:rPr>
          <w:noProof/>
        </w:rPr>
        <w:t>21</w:t>
      </w:r>
      <w:r>
        <w:fldChar w:fldCharType="end"/>
      </w:r>
      <w:bookmarkEnd w:id="53"/>
      <w:r w:rsidR="002204F1">
        <w:t xml:space="preserve"> </w:t>
      </w:r>
      <w:r w:rsidR="002204F1" w:rsidRPr="00657A30">
        <w:rPr>
          <w:b w:val="0"/>
          <w:bCs/>
        </w:rPr>
        <w:t>L3-cell level RSRP differences for FR</w:t>
      </w:r>
      <w:r w:rsidR="00B87410">
        <w:rPr>
          <w:b w:val="0"/>
          <w:bCs/>
        </w:rPr>
        <w:t>1</w:t>
      </w:r>
      <w:r w:rsidR="002204F1" w:rsidRPr="00657A30">
        <w:rPr>
          <w:b w:val="0"/>
          <w:bCs/>
        </w:rPr>
        <w:t xml:space="preserve"> </w:t>
      </w:r>
      <w:r w:rsidR="002204F1">
        <w:rPr>
          <w:b w:val="0"/>
          <w:bCs/>
        </w:rPr>
        <w:t xml:space="preserve">Case </w:t>
      </w:r>
      <w:r w:rsidR="00B87410">
        <w:rPr>
          <w:b w:val="0"/>
          <w:bCs/>
        </w:rPr>
        <w:t>B</w:t>
      </w:r>
      <w:r w:rsidR="002204F1">
        <w:rPr>
          <w:b w:val="0"/>
          <w:bCs/>
        </w:rPr>
        <w:t xml:space="preserve"> </w:t>
      </w:r>
      <w:r w:rsidR="002204F1" w:rsidRPr="00657A30">
        <w:rPr>
          <w:b w:val="0"/>
          <w:bCs/>
        </w:rPr>
        <w:t>model generalization</w:t>
      </w:r>
      <w:r w:rsidR="002204F1">
        <w:rPr>
          <w:b w:val="0"/>
          <w:bCs/>
        </w:rPr>
        <w:t xml:space="preserve"> across scenarios</w:t>
      </w:r>
      <w:r w:rsidR="00472C67">
        <w:rPr>
          <w:b w:val="0"/>
          <w:bCs/>
        </w:rPr>
        <w:t>, M1P4</w:t>
      </w:r>
      <w:r w:rsidR="002204F1">
        <w:rPr>
          <w:b w:val="0"/>
          <w:bCs/>
        </w:rPr>
        <w:t>. Left: RSRP difference across prediction window. Right: RSRP difference at prediction window edge.</w:t>
      </w:r>
    </w:p>
    <w:p w14:paraId="5DD092D0" w14:textId="295BFF3A" w:rsidR="00B40F16" w:rsidRDefault="00FF734F" w:rsidP="002204F1">
      <w:pPr>
        <w:jc w:val="center"/>
      </w:pPr>
      <w:r>
        <w:rPr>
          <w:noProof/>
        </w:rPr>
        <w:lastRenderedPageBreak/>
        <w:drawing>
          <wp:inline distT="0" distB="0" distL="0" distR="0" wp14:anchorId="495B1230" wp14:editId="2818DBA1">
            <wp:extent cx="2355245" cy="1828800"/>
            <wp:effectExtent l="0" t="0" r="6985" b="0"/>
            <wp:docPr id="645957583" name="Picture 12" descr="A graph with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957583" name="Picture 12" descr="A graph with lines and dots&#10;&#10;AI-generated content may be incorrect."/>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355245" cy="1828800"/>
                    </a:xfrm>
                    <a:prstGeom prst="rect">
                      <a:avLst/>
                    </a:prstGeom>
                  </pic:spPr>
                </pic:pic>
              </a:graphicData>
            </a:graphic>
          </wp:inline>
        </w:drawing>
      </w:r>
      <w:r>
        <w:rPr>
          <w:noProof/>
        </w:rPr>
        <w:drawing>
          <wp:inline distT="0" distB="0" distL="0" distR="0" wp14:anchorId="579166A6" wp14:editId="7268AA20">
            <wp:extent cx="3380620" cy="1828800"/>
            <wp:effectExtent l="0" t="0" r="0" b="0"/>
            <wp:docPr id="1245192808" name="Picture 11" descr="A graph on a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192808" name="Picture 11" descr="A graph on a screen&#10;&#10;AI-generated content may be incorrect."/>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380620" cy="1828800"/>
                    </a:xfrm>
                    <a:prstGeom prst="rect">
                      <a:avLst/>
                    </a:prstGeom>
                  </pic:spPr>
                </pic:pic>
              </a:graphicData>
            </a:graphic>
          </wp:inline>
        </w:drawing>
      </w:r>
    </w:p>
    <w:p w14:paraId="1DE6D6C0" w14:textId="09AAE375" w:rsidR="00FF734F" w:rsidRDefault="00FF734F" w:rsidP="00FF734F">
      <w:pPr>
        <w:pStyle w:val="Caption"/>
      </w:pPr>
      <w:bookmarkStart w:id="54" w:name="_Ref193662891"/>
      <w:r>
        <w:t xml:space="preserve">Figure </w:t>
      </w:r>
      <w:r>
        <w:fldChar w:fldCharType="begin"/>
      </w:r>
      <w:r>
        <w:instrText xml:space="preserve"> SEQ Figure \* ARABIC </w:instrText>
      </w:r>
      <w:r>
        <w:fldChar w:fldCharType="separate"/>
      </w:r>
      <w:r w:rsidR="00FC0793">
        <w:rPr>
          <w:noProof/>
        </w:rPr>
        <w:t>22</w:t>
      </w:r>
      <w:r>
        <w:fldChar w:fldCharType="end"/>
      </w:r>
      <w:bookmarkEnd w:id="54"/>
      <w:r w:rsidR="002204F1">
        <w:t xml:space="preserve"> </w:t>
      </w:r>
      <w:r w:rsidR="002204F1">
        <w:rPr>
          <w:b w:val="0"/>
          <w:bCs/>
        </w:rPr>
        <w:t>Top cell prediction accuracy</w:t>
      </w:r>
      <w:r w:rsidR="002204F1" w:rsidRPr="00657A30">
        <w:rPr>
          <w:b w:val="0"/>
          <w:bCs/>
        </w:rPr>
        <w:t xml:space="preserve"> for FR</w:t>
      </w:r>
      <w:r w:rsidR="00B87410">
        <w:rPr>
          <w:b w:val="0"/>
          <w:bCs/>
        </w:rPr>
        <w:t>1</w:t>
      </w:r>
      <w:r w:rsidR="002204F1" w:rsidRPr="00657A30">
        <w:rPr>
          <w:b w:val="0"/>
          <w:bCs/>
        </w:rPr>
        <w:t xml:space="preserve"> </w:t>
      </w:r>
      <w:r w:rsidR="002204F1">
        <w:rPr>
          <w:b w:val="0"/>
          <w:bCs/>
        </w:rPr>
        <w:t xml:space="preserve">Case </w:t>
      </w:r>
      <w:r w:rsidR="00B87410">
        <w:rPr>
          <w:b w:val="0"/>
          <w:bCs/>
        </w:rPr>
        <w:t>B</w:t>
      </w:r>
      <w:r w:rsidR="002204F1">
        <w:rPr>
          <w:b w:val="0"/>
          <w:bCs/>
        </w:rPr>
        <w:t xml:space="preserve"> </w:t>
      </w:r>
      <w:r w:rsidR="002204F1" w:rsidRPr="00657A30">
        <w:rPr>
          <w:b w:val="0"/>
          <w:bCs/>
        </w:rPr>
        <w:t>model generalization</w:t>
      </w:r>
      <w:r w:rsidR="002204F1">
        <w:rPr>
          <w:b w:val="0"/>
          <w:bCs/>
        </w:rPr>
        <w:t xml:space="preserve"> across scenarios</w:t>
      </w:r>
      <w:r w:rsidR="00472C67">
        <w:rPr>
          <w:b w:val="0"/>
          <w:bCs/>
        </w:rPr>
        <w:t>, M1P4</w:t>
      </w:r>
      <w:r w:rsidR="002204F1">
        <w:rPr>
          <w:b w:val="0"/>
          <w:bCs/>
        </w:rPr>
        <w:t>. Left: top cell prediction accuracy across prediction window. Right: top cell prediction accuracy at prediction window edge.</w:t>
      </w:r>
    </w:p>
    <w:p w14:paraId="3A44156F" w14:textId="77777777" w:rsidR="00B40F16" w:rsidRDefault="00B40F16" w:rsidP="00EF377D"/>
    <w:p w14:paraId="483C5AF7" w14:textId="4BB89259" w:rsidR="00195527" w:rsidRDefault="00195527" w:rsidP="008E3A7C">
      <w:pPr>
        <w:pStyle w:val="TableCaption"/>
      </w:pPr>
      <w:bookmarkStart w:id="55" w:name="_Ref193644788"/>
      <w:r>
        <w:t xml:space="preserve">Table </w:t>
      </w:r>
      <w:r>
        <w:fldChar w:fldCharType="begin"/>
      </w:r>
      <w:r>
        <w:instrText xml:space="preserve"> SEQ Table \* ARABIC </w:instrText>
      </w:r>
      <w:r>
        <w:fldChar w:fldCharType="separate"/>
      </w:r>
      <w:r w:rsidR="00FC0793">
        <w:rPr>
          <w:noProof/>
        </w:rPr>
        <w:t>19</w:t>
      </w:r>
      <w:r>
        <w:fldChar w:fldCharType="end"/>
      </w:r>
      <w:bookmarkEnd w:id="55"/>
      <w:r>
        <w:t xml:space="preserve">: Simulation results, FR1 Case B, model generalization </w:t>
      </w:r>
      <w:r w:rsidR="008E3A7C">
        <w:t>across scenarios (M1P9)</w:t>
      </w:r>
    </w:p>
    <w:tbl>
      <w:tblPr>
        <w:tblStyle w:val="TableGrid"/>
        <w:tblW w:w="5000" w:type="pct"/>
        <w:tblLook w:val="04A0" w:firstRow="1" w:lastRow="0" w:firstColumn="1" w:lastColumn="0" w:noHBand="0" w:noVBand="1"/>
      </w:tblPr>
      <w:tblGrid>
        <w:gridCol w:w="2335"/>
        <w:gridCol w:w="3878"/>
        <w:gridCol w:w="1598"/>
        <w:gridCol w:w="1598"/>
      </w:tblGrid>
      <w:tr w:rsidR="00195527" w14:paraId="4D9E7AA6" w14:textId="77777777">
        <w:tc>
          <w:tcPr>
            <w:tcW w:w="1241" w:type="pct"/>
            <w:vMerge w:val="restart"/>
          </w:tcPr>
          <w:p w14:paraId="245BC5CD" w14:textId="77777777" w:rsidR="00195527" w:rsidRDefault="00195527">
            <w:r>
              <w:t>Average L3 cell level RSRP difference across prediction window (dB)</w:t>
            </w:r>
          </w:p>
        </w:tc>
        <w:tc>
          <w:tcPr>
            <w:tcW w:w="2061" w:type="pct"/>
            <w:shd w:val="clear" w:color="auto" w:fill="D9D9D9" w:themeFill="background1" w:themeFillShade="D9"/>
          </w:tcPr>
          <w:p w14:paraId="6FC00530" w14:textId="77777777" w:rsidR="00195527" w:rsidRDefault="00195527">
            <w:r>
              <w:t>Predictor</w:t>
            </w:r>
          </w:p>
        </w:tc>
        <w:tc>
          <w:tcPr>
            <w:tcW w:w="849" w:type="pct"/>
            <w:shd w:val="clear" w:color="auto" w:fill="D9D9D9" w:themeFill="background1" w:themeFillShade="D9"/>
          </w:tcPr>
          <w:p w14:paraId="3493F9B9" w14:textId="77777777" w:rsidR="00195527" w:rsidRDefault="00195527">
            <w:r>
              <w:t xml:space="preserve">Inference on </w:t>
            </w:r>
            <w:proofErr w:type="spellStart"/>
            <w:r>
              <w:t>UMi</w:t>
            </w:r>
            <w:proofErr w:type="spellEnd"/>
            <w:r>
              <w:t xml:space="preserve"> dataset</w:t>
            </w:r>
          </w:p>
        </w:tc>
        <w:tc>
          <w:tcPr>
            <w:tcW w:w="849" w:type="pct"/>
            <w:shd w:val="clear" w:color="auto" w:fill="D9D9D9" w:themeFill="background1" w:themeFillShade="D9"/>
          </w:tcPr>
          <w:p w14:paraId="2BE00EA4" w14:textId="77777777" w:rsidR="00195527" w:rsidRDefault="00195527">
            <w:r>
              <w:t xml:space="preserve">Inference on </w:t>
            </w:r>
            <w:proofErr w:type="spellStart"/>
            <w:r>
              <w:t>UMa</w:t>
            </w:r>
            <w:proofErr w:type="spellEnd"/>
            <w:r>
              <w:t xml:space="preserve"> dataset</w:t>
            </w:r>
          </w:p>
        </w:tc>
      </w:tr>
      <w:tr w:rsidR="0010769D" w14:paraId="089B9F03" w14:textId="77777777">
        <w:tc>
          <w:tcPr>
            <w:tcW w:w="1241" w:type="pct"/>
            <w:vMerge/>
          </w:tcPr>
          <w:p w14:paraId="53D420AC" w14:textId="77777777" w:rsidR="0010769D" w:rsidRDefault="0010769D" w:rsidP="0010769D"/>
        </w:tc>
        <w:tc>
          <w:tcPr>
            <w:tcW w:w="2061" w:type="pct"/>
          </w:tcPr>
          <w:p w14:paraId="0BF655AE" w14:textId="77777777" w:rsidR="0010769D" w:rsidRDefault="0010769D" w:rsidP="0010769D">
            <w:r>
              <w:t xml:space="preserve">AI/ML trained on </w:t>
            </w:r>
            <w:proofErr w:type="spellStart"/>
            <w:r>
              <w:t>UMi</w:t>
            </w:r>
            <w:proofErr w:type="spellEnd"/>
            <w:r>
              <w:t xml:space="preserve"> dataset</w:t>
            </w:r>
          </w:p>
        </w:tc>
        <w:tc>
          <w:tcPr>
            <w:tcW w:w="849" w:type="pct"/>
          </w:tcPr>
          <w:p w14:paraId="0441BCF8" w14:textId="25B2F1B5" w:rsidR="0010769D" w:rsidRDefault="0010769D" w:rsidP="0010769D">
            <w:r w:rsidRPr="003D7C5B">
              <w:t>2.65</w:t>
            </w:r>
          </w:p>
        </w:tc>
        <w:tc>
          <w:tcPr>
            <w:tcW w:w="849" w:type="pct"/>
          </w:tcPr>
          <w:p w14:paraId="68FB37E1" w14:textId="5CEF858B" w:rsidR="0010769D" w:rsidRDefault="0010769D" w:rsidP="0010769D">
            <w:r w:rsidRPr="003D7C5B">
              <w:t>1.90</w:t>
            </w:r>
          </w:p>
        </w:tc>
      </w:tr>
      <w:tr w:rsidR="0010769D" w14:paraId="43761502" w14:textId="77777777">
        <w:tc>
          <w:tcPr>
            <w:tcW w:w="1241" w:type="pct"/>
            <w:vMerge/>
          </w:tcPr>
          <w:p w14:paraId="552FFB9F" w14:textId="77777777" w:rsidR="0010769D" w:rsidRDefault="0010769D" w:rsidP="0010769D"/>
        </w:tc>
        <w:tc>
          <w:tcPr>
            <w:tcW w:w="2061" w:type="pct"/>
          </w:tcPr>
          <w:p w14:paraId="2CD4F22E" w14:textId="77777777" w:rsidR="0010769D" w:rsidRDefault="0010769D" w:rsidP="0010769D">
            <w:r>
              <w:t xml:space="preserve">AI/ML trained on </w:t>
            </w:r>
            <w:proofErr w:type="spellStart"/>
            <w:r>
              <w:t>UMa</w:t>
            </w:r>
            <w:proofErr w:type="spellEnd"/>
            <w:r>
              <w:t xml:space="preserve"> dataset</w:t>
            </w:r>
          </w:p>
        </w:tc>
        <w:tc>
          <w:tcPr>
            <w:tcW w:w="849" w:type="pct"/>
          </w:tcPr>
          <w:p w14:paraId="005BAC60" w14:textId="6BE308B3" w:rsidR="0010769D" w:rsidRDefault="0010769D" w:rsidP="0010769D">
            <w:r w:rsidRPr="003D7C5B">
              <w:t>2.69</w:t>
            </w:r>
          </w:p>
        </w:tc>
        <w:tc>
          <w:tcPr>
            <w:tcW w:w="849" w:type="pct"/>
          </w:tcPr>
          <w:p w14:paraId="57F0944C" w14:textId="7FD1A7BF" w:rsidR="0010769D" w:rsidRDefault="0010769D" w:rsidP="0010769D">
            <w:r w:rsidRPr="003D7C5B">
              <w:t>1.64</w:t>
            </w:r>
          </w:p>
        </w:tc>
      </w:tr>
      <w:tr w:rsidR="0010769D" w14:paraId="72B97DE5" w14:textId="77777777">
        <w:tc>
          <w:tcPr>
            <w:tcW w:w="1241" w:type="pct"/>
            <w:vMerge/>
          </w:tcPr>
          <w:p w14:paraId="2410B715" w14:textId="77777777" w:rsidR="0010769D" w:rsidRDefault="0010769D" w:rsidP="0010769D"/>
        </w:tc>
        <w:tc>
          <w:tcPr>
            <w:tcW w:w="2061" w:type="pct"/>
          </w:tcPr>
          <w:p w14:paraId="304C73CD" w14:textId="77777777" w:rsidR="0010769D" w:rsidRDefault="0010769D" w:rsidP="0010769D">
            <w:r>
              <w:t xml:space="preserve">AI/ML trained on </w:t>
            </w:r>
            <w:proofErr w:type="spellStart"/>
            <w:r>
              <w:t>UMi</w:t>
            </w:r>
            <w:proofErr w:type="spellEnd"/>
            <w:r>
              <w:t xml:space="preserve"> and </w:t>
            </w:r>
            <w:proofErr w:type="spellStart"/>
            <w:r>
              <w:t>UMa</w:t>
            </w:r>
            <w:proofErr w:type="spellEnd"/>
            <w:r>
              <w:t xml:space="preserve"> datasets</w:t>
            </w:r>
          </w:p>
        </w:tc>
        <w:tc>
          <w:tcPr>
            <w:tcW w:w="849" w:type="pct"/>
          </w:tcPr>
          <w:p w14:paraId="00034AC8" w14:textId="291D39CF" w:rsidR="0010769D" w:rsidRDefault="0010769D" w:rsidP="0010769D">
            <w:r w:rsidRPr="003D7C5B">
              <w:t>2.65</w:t>
            </w:r>
          </w:p>
        </w:tc>
        <w:tc>
          <w:tcPr>
            <w:tcW w:w="849" w:type="pct"/>
          </w:tcPr>
          <w:p w14:paraId="19587CD4" w14:textId="613F7192" w:rsidR="0010769D" w:rsidRDefault="0010769D" w:rsidP="0010769D">
            <w:r w:rsidRPr="003D7C5B">
              <w:t>1.64</w:t>
            </w:r>
          </w:p>
        </w:tc>
      </w:tr>
      <w:tr w:rsidR="0010769D" w14:paraId="04C2D5D9" w14:textId="77777777">
        <w:tc>
          <w:tcPr>
            <w:tcW w:w="1241" w:type="pct"/>
            <w:vMerge/>
          </w:tcPr>
          <w:p w14:paraId="511FC0A6" w14:textId="77777777" w:rsidR="0010769D" w:rsidRDefault="0010769D" w:rsidP="0010769D"/>
        </w:tc>
        <w:tc>
          <w:tcPr>
            <w:tcW w:w="2061" w:type="pct"/>
          </w:tcPr>
          <w:p w14:paraId="4A2E8BAD" w14:textId="77777777" w:rsidR="0010769D" w:rsidRDefault="0010769D" w:rsidP="0010769D">
            <w:r>
              <w:t>Baseline (sample-and-hold)</w:t>
            </w:r>
          </w:p>
        </w:tc>
        <w:tc>
          <w:tcPr>
            <w:tcW w:w="849" w:type="pct"/>
          </w:tcPr>
          <w:p w14:paraId="76B150D9" w14:textId="59F4D0CB" w:rsidR="0010769D" w:rsidRDefault="0010769D" w:rsidP="0010769D">
            <w:r w:rsidRPr="003D7C5B">
              <w:t>2.68</w:t>
            </w:r>
          </w:p>
        </w:tc>
        <w:tc>
          <w:tcPr>
            <w:tcW w:w="849" w:type="pct"/>
          </w:tcPr>
          <w:p w14:paraId="0B778F58" w14:textId="1FFAE506" w:rsidR="0010769D" w:rsidRDefault="0010769D" w:rsidP="0010769D">
            <w:r w:rsidRPr="003D7C5B">
              <w:t>1.63</w:t>
            </w:r>
          </w:p>
        </w:tc>
      </w:tr>
      <w:tr w:rsidR="00195527" w14:paraId="4B821D4B" w14:textId="77777777">
        <w:tc>
          <w:tcPr>
            <w:tcW w:w="1241" w:type="pct"/>
            <w:vMerge w:val="restart"/>
          </w:tcPr>
          <w:p w14:paraId="4192A61F" w14:textId="77777777" w:rsidR="00195527" w:rsidRDefault="00195527">
            <w:r>
              <w:t>Average L3 cell level RSRP difference at prediction window edge (dB)</w:t>
            </w:r>
          </w:p>
        </w:tc>
        <w:tc>
          <w:tcPr>
            <w:tcW w:w="2061" w:type="pct"/>
            <w:shd w:val="clear" w:color="auto" w:fill="D9D9D9" w:themeFill="background1" w:themeFillShade="D9"/>
          </w:tcPr>
          <w:p w14:paraId="31FBC742" w14:textId="77777777" w:rsidR="00195527" w:rsidRDefault="00195527">
            <w:r>
              <w:t>Predictor</w:t>
            </w:r>
          </w:p>
        </w:tc>
        <w:tc>
          <w:tcPr>
            <w:tcW w:w="849" w:type="pct"/>
            <w:shd w:val="clear" w:color="auto" w:fill="D9D9D9" w:themeFill="background1" w:themeFillShade="D9"/>
          </w:tcPr>
          <w:p w14:paraId="2317FA35" w14:textId="77777777" w:rsidR="00195527" w:rsidRDefault="00195527">
            <w:r>
              <w:t xml:space="preserve">Inference on </w:t>
            </w:r>
            <w:proofErr w:type="spellStart"/>
            <w:r>
              <w:t>UMi</w:t>
            </w:r>
            <w:proofErr w:type="spellEnd"/>
            <w:r>
              <w:t xml:space="preserve"> dataset</w:t>
            </w:r>
          </w:p>
        </w:tc>
        <w:tc>
          <w:tcPr>
            <w:tcW w:w="849" w:type="pct"/>
            <w:shd w:val="clear" w:color="auto" w:fill="D9D9D9" w:themeFill="background1" w:themeFillShade="D9"/>
          </w:tcPr>
          <w:p w14:paraId="69E684D0" w14:textId="77777777" w:rsidR="00195527" w:rsidRDefault="00195527">
            <w:r>
              <w:t xml:space="preserve">Inference on </w:t>
            </w:r>
            <w:proofErr w:type="spellStart"/>
            <w:r>
              <w:t>UMa</w:t>
            </w:r>
            <w:proofErr w:type="spellEnd"/>
            <w:r>
              <w:t xml:space="preserve"> dataset</w:t>
            </w:r>
          </w:p>
        </w:tc>
      </w:tr>
      <w:tr w:rsidR="0010769D" w14:paraId="5A30B902" w14:textId="77777777">
        <w:tc>
          <w:tcPr>
            <w:tcW w:w="1241" w:type="pct"/>
            <w:vMerge/>
          </w:tcPr>
          <w:p w14:paraId="59AA9824" w14:textId="77777777" w:rsidR="0010769D" w:rsidRDefault="0010769D" w:rsidP="0010769D"/>
        </w:tc>
        <w:tc>
          <w:tcPr>
            <w:tcW w:w="2061" w:type="pct"/>
          </w:tcPr>
          <w:p w14:paraId="009B8B60" w14:textId="77777777" w:rsidR="0010769D" w:rsidRDefault="0010769D" w:rsidP="0010769D">
            <w:r>
              <w:t xml:space="preserve">AI/ML trained on </w:t>
            </w:r>
            <w:proofErr w:type="spellStart"/>
            <w:r>
              <w:t>UMi</w:t>
            </w:r>
            <w:proofErr w:type="spellEnd"/>
            <w:r>
              <w:t xml:space="preserve"> dataset</w:t>
            </w:r>
          </w:p>
        </w:tc>
        <w:tc>
          <w:tcPr>
            <w:tcW w:w="849" w:type="pct"/>
          </w:tcPr>
          <w:p w14:paraId="6A3EA3BC" w14:textId="659A3D3B" w:rsidR="0010769D" w:rsidRDefault="0010769D" w:rsidP="0010769D">
            <w:r w:rsidRPr="00E27A08">
              <w:t>3.75</w:t>
            </w:r>
          </w:p>
        </w:tc>
        <w:tc>
          <w:tcPr>
            <w:tcW w:w="849" w:type="pct"/>
          </w:tcPr>
          <w:p w14:paraId="001C568B" w14:textId="692BDAA5" w:rsidR="0010769D" w:rsidRDefault="0010769D" w:rsidP="0010769D">
            <w:r w:rsidRPr="00E27A08">
              <w:t>2.66</w:t>
            </w:r>
          </w:p>
        </w:tc>
      </w:tr>
      <w:tr w:rsidR="0010769D" w14:paraId="024508A5" w14:textId="77777777">
        <w:tc>
          <w:tcPr>
            <w:tcW w:w="1241" w:type="pct"/>
            <w:vMerge/>
          </w:tcPr>
          <w:p w14:paraId="1A366982" w14:textId="77777777" w:rsidR="0010769D" w:rsidRDefault="0010769D" w:rsidP="0010769D"/>
        </w:tc>
        <w:tc>
          <w:tcPr>
            <w:tcW w:w="2061" w:type="pct"/>
          </w:tcPr>
          <w:p w14:paraId="347A51AE" w14:textId="77777777" w:rsidR="0010769D" w:rsidRDefault="0010769D" w:rsidP="0010769D">
            <w:r>
              <w:t xml:space="preserve">AI/ML trained on </w:t>
            </w:r>
            <w:proofErr w:type="spellStart"/>
            <w:r>
              <w:t>UMa</w:t>
            </w:r>
            <w:proofErr w:type="spellEnd"/>
            <w:r>
              <w:t xml:space="preserve"> dataset</w:t>
            </w:r>
          </w:p>
        </w:tc>
        <w:tc>
          <w:tcPr>
            <w:tcW w:w="849" w:type="pct"/>
          </w:tcPr>
          <w:p w14:paraId="539C558E" w14:textId="526FE074" w:rsidR="0010769D" w:rsidRDefault="0010769D" w:rsidP="0010769D">
            <w:r w:rsidRPr="00E27A08">
              <w:t>3.84</w:t>
            </w:r>
          </w:p>
        </w:tc>
        <w:tc>
          <w:tcPr>
            <w:tcW w:w="849" w:type="pct"/>
          </w:tcPr>
          <w:p w14:paraId="2F8AFE28" w14:textId="2902AD4A" w:rsidR="0010769D" w:rsidRDefault="0010769D" w:rsidP="0010769D">
            <w:r w:rsidRPr="00E27A08">
              <w:t>2.22</w:t>
            </w:r>
          </w:p>
        </w:tc>
      </w:tr>
      <w:tr w:rsidR="0010769D" w14:paraId="37D20885" w14:textId="77777777">
        <w:tc>
          <w:tcPr>
            <w:tcW w:w="1241" w:type="pct"/>
            <w:vMerge/>
          </w:tcPr>
          <w:p w14:paraId="2D6959B1" w14:textId="77777777" w:rsidR="0010769D" w:rsidRDefault="0010769D" w:rsidP="0010769D"/>
        </w:tc>
        <w:tc>
          <w:tcPr>
            <w:tcW w:w="2061" w:type="pct"/>
          </w:tcPr>
          <w:p w14:paraId="3DA2942D" w14:textId="77777777" w:rsidR="0010769D" w:rsidRDefault="0010769D" w:rsidP="0010769D">
            <w:r>
              <w:t xml:space="preserve">AI/ML trained on </w:t>
            </w:r>
            <w:proofErr w:type="spellStart"/>
            <w:r>
              <w:t>UMi</w:t>
            </w:r>
            <w:proofErr w:type="spellEnd"/>
            <w:r>
              <w:t xml:space="preserve"> and </w:t>
            </w:r>
            <w:proofErr w:type="spellStart"/>
            <w:r>
              <w:t>UMa</w:t>
            </w:r>
            <w:proofErr w:type="spellEnd"/>
            <w:r>
              <w:t xml:space="preserve"> datasets</w:t>
            </w:r>
          </w:p>
        </w:tc>
        <w:tc>
          <w:tcPr>
            <w:tcW w:w="849" w:type="pct"/>
          </w:tcPr>
          <w:p w14:paraId="211B47A9" w14:textId="66BEBFFB" w:rsidR="0010769D" w:rsidRDefault="0010769D" w:rsidP="0010769D">
            <w:r w:rsidRPr="00E27A08">
              <w:t>3.74</w:t>
            </w:r>
          </w:p>
        </w:tc>
        <w:tc>
          <w:tcPr>
            <w:tcW w:w="849" w:type="pct"/>
          </w:tcPr>
          <w:p w14:paraId="2E98D28C" w14:textId="3ED7E0B1" w:rsidR="0010769D" w:rsidRDefault="0010769D" w:rsidP="0010769D">
            <w:r w:rsidRPr="00E27A08">
              <w:t>2.23</w:t>
            </w:r>
          </w:p>
        </w:tc>
      </w:tr>
      <w:tr w:rsidR="0010769D" w14:paraId="73DA787C" w14:textId="77777777">
        <w:tc>
          <w:tcPr>
            <w:tcW w:w="1241" w:type="pct"/>
            <w:vMerge/>
          </w:tcPr>
          <w:p w14:paraId="0F9DB0FC" w14:textId="77777777" w:rsidR="0010769D" w:rsidRDefault="0010769D" w:rsidP="0010769D"/>
        </w:tc>
        <w:tc>
          <w:tcPr>
            <w:tcW w:w="2061" w:type="pct"/>
          </w:tcPr>
          <w:p w14:paraId="2F9B5EC8" w14:textId="77777777" w:rsidR="0010769D" w:rsidRDefault="0010769D" w:rsidP="0010769D">
            <w:r>
              <w:t>Baseline (sample-and-hold)</w:t>
            </w:r>
          </w:p>
        </w:tc>
        <w:tc>
          <w:tcPr>
            <w:tcW w:w="849" w:type="pct"/>
          </w:tcPr>
          <w:p w14:paraId="768FF113" w14:textId="7AD3BE57" w:rsidR="0010769D" w:rsidRDefault="0010769D" w:rsidP="0010769D">
            <w:r w:rsidRPr="00E27A08">
              <w:t>3.82</w:t>
            </w:r>
          </w:p>
        </w:tc>
        <w:tc>
          <w:tcPr>
            <w:tcW w:w="849" w:type="pct"/>
          </w:tcPr>
          <w:p w14:paraId="0B205E9E" w14:textId="2839F9DB" w:rsidR="0010769D" w:rsidRDefault="0010769D" w:rsidP="0010769D">
            <w:r w:rsidRPr="00E27A08">
              <w:t>2.20</w:t>
            </w:r>
          </w:p>
        </w:tc>
      </w:tr>
      <w:tr w:rsidR="00F01FE4" w14:paraId="5FE3847D" w14:textId="77777777">
        <w:tc>
          <w:tcPr>
            <w:tcW w:w="1241" w:type="pct"/>
            <w:vMerge w:val="restart"/>
          </w:tcPr>
          <w:p w14:paraId="1F4D29E1" w14:textId="77777777" w:rsidR="00F01FE4" w:rsidRDefault="00F01FE4" w:rsidP="00F01FE4">
            <w:r w:rsidRPr="00A86538">
              <w:t>Top cell prediction accuracy across prediction window (%)</w:t>
            </w:r>
          </w:p>
        </w:tc>
        <w:tc>
          <w:tcPr>
            <w:tcW w:w="2061" w:type="pct"/>
            <w:shd w:val="clear" w:color="auto" w:fill="D9D9D9" w:themeFill="background1" w:themeFillShade="D9"/>
          </w:tcPr>
          <w:p w14:paraId="6E4C67E4" w14:textId="77777777" w:rsidR="00F01FE4" w:rsidRDefault="00F01FE4" w:rsidP="00F01FE4">
            <w:r>
              <w:t>Predictor</w:t>
            </w:r>
          </w:p>
        </w:tc>
        <w:tc>
          <w:tcPr>
            <w:tcW w:w="849" w:type="pct"/>
            <w:shd w:val="clear" w:color="auto" w:fill="D9D9D9" w:themeFill="background1" w:themeFillShade="D9"/>
          </w:tcPr>
          <w:p w14:paraId="043A76CA" w14:textId="5A7F5A2C" w:rsidR="00F01FE4" w:rsidRDefault="00F01FE4" w:rsidP="00F01FE4">
            <w:r>
              <w:t xml:space="preserve">Inference on </w:t>
            </w:r>
            <w:proofErr w:type="spellStart"/>
            <w:r>
              <w:t>UMi</w:t>
            </w:r>
            <w:proofErr w:type="spellEnd"/>
            <w:r>
              <w:t xml:space="preserve"> dataset</w:t>
            </w:r>
          </w:p>
        </w:tc>
        <w:tc>
          <w:tcPr>
            <w:tcW w:w="849" w:type="pct"/>
            <w:shd w:val="clear" w:color="auto" w:fill="D9D9D9" w:themeFill="background1" w:themeFillShade="D9"/>
          </w:tcPr>
          <w:p w14:paraId="51EBD8A8" w14:textId="0D134B98" w:rsidR="00F01FE4" w:rsidRDefault="00F01FE4" w:rsidP="00F01FE4">
            <w:r>
              <w:t xml:space="preserve">Inference on </w:t>
            </w:r>
            <w:proofErr w:type="spellStart"/>
            <w:r>
              <w:t>UMa</w:t>
            </w:r>
            <w:proofErr w:type="spellEnd"/>
            <w:r>
              <w:t xml:space="preserve"> dataset</w:t>
            </w:r>
          </w:p>
        </w:tc>
      </w:tr>
      <w:tr w:rsidR="007D7CF6" w14:paraId="44ABC796" w14:textId="77777777">
        <w:tc>
          <w:tcPr>
            <w:tcW w:w="1241" w:type="pct"/>
            <w:vMerge/>
          </w:tcPr>
          <w:p w14:paraId="365E98FC" w14:textId="77777777" w:rsidR="007D7CF6" w:rsidRDefault="007D7CF6" w:rsidP="007D7CF6"/>
        </w:tc>
        <w:tc>
          <w:tcPr>
            <w:tcW w:w="2061" w:type="pct"/>
          </w:tcPr>
          <w:p w14:paraId="661FD2C3" w14:textId="77777777" w:rsidR="007D7CF6" w:rsidRDefault="007D7CF6" w:rsidP="007D7CF6">
            <w:r>
              <w:t xml:space="preserve">AI/ML trained on </w:t>
            </w:r>
            <w:proofErr w:type="spellStart"/>
            <w:r>
              <w:t>UMi</w:t>
            </w:r>
            <w:proofErr w:type="spellEnd"/>
            <w:r>
              <w:t xml:space="preserve"> dataset</w:t>
            </w:r>
          </w:p>
        </w:tc>
        <w:tc>
          <w:tcPr>
            <w:tcW w:w="849" w:type="pct"/>
          </w:tcPr>
          <w:p w14:paraId="6DE56D29" w14:textId="662B26D0" w:rsidR="007D7CF6" w:rsidRDefault="007D7CF6" w:rsidP="007D7CF6">
            <w:r w:rsidRPr="00A54EBF">
              <w:t>82.41</w:t>
            </w:r>
          </w:p>
        </w:tc>
        <w:tc>
          <w:tcPr>
            <w:tcW w:w="849" w:type="pct"/>
          </w:tcPr>
          <w:p w14:paraId="1599B46F" w14:textId="207CED41" w:rsidR="007D7CF6" w:rsidRDefault="007D7CF6" w:rsidP="007D7CF6">
            <w:r w:rsidRPr="00A54EBF">
              <w:t>85.69</w:t>
            </w:r>
          </w:p>
        </w:tc>
      </w:tr>
      <w:tr w:rsidR="007D7CF6" w14:paraId="6C9F9AA6" w14:textId="77777777">
        <w:tc>
          <w:tcPr>
            <w:tcW w:w="1241" w:type="pct"/>
            <w:vMerge/>
          </w:tcPr>
          <w:p w14:paraId="0D14A75A" w14:textId="77777777" w:rsidR="007D7CF6" w:rsidRDefault="007D7CF6" w:rsidP="007D7CF6"/>
        </w:tc>
        <w:tc>
          <w:tcPr>
            <w:tcW w:w="2061" w:type="pct"/>
          </w:tcPr>
          <w:p w14:paraId="6C64E3B6" w14:textId="77777777" w:rsidR="007D7CF6" w:rsidRDefault="007D7CF6" w:rsidP="007D7CF6">
            <w:r>
              <w:t xml:space="preserve">AI/ML trained on </w:t>
            </w:r>
            <w:proofErr w:type="spellStart"/>
            <w:r>
              <w:t>UMa</w:t>
            </w:r>
            <w:proofErr w:type="spellEnd"/>
            <w:r>
              <w:t xml:space="preserve"> dataset</w:t>
            </w:r>
          </w:p>
        </w:tc>
        <w:tc>
          <w:tcPr>
            <w:tcW w:w="849" w:type="pct"/>
          </w:tcPr>
          <w:p w14:paraId="7580A9E9" w14:textId="73A69B78" w:rsidR="007D7CF6" w:rsidRDefault="007D7CF6" w:rsidP="007D7CF6">
            <w:r w:rsidRPr="00A54EBF">
              <w:t>82.17</w:t>
            </w:r>
          </w:p>
        </w:tc>
        <w:tc>
          <w:tcPr>
            <w:tcW w:w="849" w:type="pct"/>
          </w:tcPr>
          <w:p w14:paraId="640345F4" w14:textId="59A74806" w:rsidR="007D7CF6" w:rsidRDefault="007D7CF6" w:rsidP="007D7CF6">
            <w:r w:rsidRPr="00A54EBF">
              <w:t>85.98</w:t>
            </w:r>
          </w:p>
        </w:tc>
      </w:tr>
      <w:tr w:rsidR="007D7CF6" w14:paraId="610EF36F" w14:textId="77777777">
        <w:tc>
          <w:tcPr>
            <w:tcW w:w="1241" w:type="pct"/>
            <w:vMerge/>
          </w:tcPr>
          <w:p w14:paraId="41FCB98E" w14:textId="77777777" w:rsidR="007D7CF6" w:rsidRDefault="007D7CF6" w:rsidP="007D7CF6"/>
        </w:tc>
        <w:tc>
          <w:tcPr>
            <w:tcW w:w="2061" w:type="pct"/>
          </w:tcPr>
          <w:p w14:paraId="1767621E" w14:textId="77777777" w:rsidR="007D7CF6" w:rsidRDefault="007D7CF6" w:rsidP="007D7CF6">
            <w:r>
              <w:t xml:space="preserve">AI/ML trained on </w:t>
            </w:r>
            <w:proofErr w:type="spellStart"/>
            <w:r>
              <w:t>UMi</w:t>
            </w:r>
            <w:proofErr w:type="spellEnd"/>
            <w:r>
              <w:t xml:space="preserve"> and </w:t>
            </w:r>
            <w:proofErr w:type="spellStart"/>
            <w:r>
              <w:t>UMa</w:t>
            </w:r>
            <w:proofErr w:type="spellEnd"/>
            <w:r>
              <w:t xml:space="preserve"> datasets</w:t>
            </w:r>
          </w:p>
        </w:tc>
        <w:tc>
          <w:tcPr>
            <w:tcW w:w="849" w:type="pct"/>
          </w:tcPr>
          <w:p w14:paraId="742BD118" w14:textId="0182EAB8" w:rsidR="007D7CF6" w:rsidRDefault="007D7CF6" w:rsidP="007D7CF6">
            <w:r w:rsidRPr="00A54EBF">
              <w:t>82.43</w:t>
            </w:r>
          </w:p>
        </w:tc>
        <w:tc>
          <w:tcPr>
            <w:tcW w:w="849" w:type="pct"/>
          </w:tcPr>
          <w:p w14:paraId="50016866" w14:textId="167354D6" w:rsidR="007D7CF6" w:rsidRDefault="007D7CF6" w:rsidP="007D7CF6">
            <w:r w:rsidRPr="00A54EBF">
              <w:t>85.98</w:t>
            </w:r>
          </w:p>
        </w:tc>
      </w:tr>
      <w:tr w:rsidR="007D7CF6" w14:paraId="36DB6258" w14:textId="77777777">
        <w:tc>
          <w:tcPr>
            <w:tcW w:w="1241" w:type="pct"/>
            <w:vMerge/>
          </w:tcPr>
          <w:p w14:paraId="159DD61F" w14:textId="77777777" w:rsidR="007D7CF6" w:rsidRDefault="007D7CF6" w:rsidP="007D7CF6"/>
        </w:tc>
        <w:tc>
          <w:tcPr>
            <w:tcW w:w="2061" w:type="pct"/>
          </w:tcPr>
          <w:p w14:paraId="632C3335" w14:textId="77777777" w:rsidR="007D7CF6" w:rsidRDefault="007D7CF6" w:rsidP="007D7CF6">
            <w:r>
              <w:t>Baseline (sample-and-hold)</w:t>
            </w:r>
          </w:p>
        </w:tc>
        <w:tc>
          <w:tcPr>
            <w:tcW w:w="849" w:type="pct"/>
          </w:tcPr>
          <w:p w14:paraId="31B57130" w14:textId="618A4DDD" w:rsidR="007D7CF6" w:rsidRDefault="007D7CF6" w:rsidP="007D7CF6">
            <w:r w:rsidRPr="00A54EBF">
              <w:t>82.25</w:t>
            </w:r>
          </w:p>
        </w:tc>
        <w:tc>
          <w:tcPr>
            <w:tcW w:w="849" w:type="pct"/>
          </w:tcPr>
          <w:p w14:paraId="18C41EB9" w14:textId="11D9FE81" w:rsidR="007D7CF6" w:rsidRDefault="007D7CF6" w:rsidP="007D7CF6">
            <w:r w:rsidRPr="00A54EBF">
              <w:t>85.94</w:t>
            </w:r>
          </w:p>
        </w:tc>
      </w:tr>
      <w:tr w:rsidR="00F01FE4" w14:paraId="74918455" w14:textId="77777777">
        <w:tc>
          <w:tcPr>
            <w:tcW w:w="1241" w:type="pct"/>
            <w:vMerge w:val="restart"/>
          </w:tcPr>
          <w:p w14:paraId="19589A38" w14:textId="77777777" w:rsidR="00F01FE4" w:rsidRDefault="00F01FE4" w:rsidP="00F01FE4">
            <w:r w:rsidRPr="00A86538">
              <w:t xml:space="preserve">Top cell prediction accuracy </w:t>
            </w:r>
            <w:r>
              <w:t>at</w:t>
            </w:r>
            <w:r w:rsidRPr="00A86538">
              <w:t xml:space="preserve"> prediction window </w:t>
            </w:r>
            <w:r>
              <w:t xml:space="preserve">edge </w:t>
            </w:r>
            <w:r w:rsidRPr="00A86538">
              <w:t>(%)</w:t>
            </w:r>
          </w:p>
        </w:tc>
        <w:tc>
          <w:tcPr>
            <w:tcW w:w="2061" w:type="pct"/>
            <w:shd w:val="clear" w:color="auto" w:fill="D9D9D9" w:themeFill="background1" w:themeFillShade="D9"/>
          </w:tcPr>
          <w:p w14:paraId="77211E6C" w14:textId="77777777" w:rsidR="00F01FE4" w:rsidRDefault="00F01FE4" w:rsidP="00F01FE4">
            <w:r>
              <w:t>Predictor</w:t>
            </w:r>
          </w:p>
        </w:tc>
        <w:tc>
          <w:tcPr>
            <w:tcW w:w="849" w:type="pct"/>
            <w:shd w:val="clear" w:color="auto" w:fill="D9D9D9" w:themeFill="background1" w:themeFillShade="D9"/>
          </w:tcPr>
          <w:p w14:paraId="4C990B65" w14:textId="192DFAD4" w:rsidR="00F01FE4" w:rsidRDefault="00F01FE4" w:rsidP="00F01FE4">
            <w:r>
              <w:t xml:space="preserve">Inference on </w:t>
            </w:r>
            <w:proofErr w:type="spellStart"/>
            <w:r>
              <w:t>UMi</w:t>
            </w:r>
            <w:proofErr w:type="spellEnd"/>
            <w:r>
              <w:t xml:space="preserve"> dataset</w:t>
            </w:r>
          </w:p>
        </w:tc>
        <w:tc>
          <w:tcPr>
            <w:tcW w:w="849" w:type="pct"/>
            <w:shd w:val="clear" w:color="auto" w:fill="D9D9D9" w:themeFill="background1" w:themeFillShade="D9"/>
          </w:tcPr>
          <w:p w14:paraId="26570CC4" w14:textId="53B6936F" w:rsidR="00F01FE4" w:rsidRDefault="00F01FE4" w:rsidP="00F01FE4">
            <w:r>
              <w:t xml:space="preserve">Inference on </w:t>
            </w:r>
            <w:proofErr w:type="spellStart"/>
            <w:r>
              <w:t>UMa</w:t>
            </w:r>
            <w:proofErr w:type="spellEnd"/>
            <w:r>
              <w:t xml:space="preserve"> dataset</w:t>
            </w:r>
          </w:p>
        </w:tc>
      </w:tr>
      <w:tr w:rsidR="0010769D" w14:paraId="3C490C41" w14:textId="77777777">
        <w:tc>
          <w:tcPr>
            <w:tcW w:w="1241" w:type="pct"/>
            <w:vMerge/>
          </w:tcPr>
          <w:p w14:paraId="0D8E9583" w14:textId="77777777" w:rsidR="0010769D" w:rsidRDefault="0010769D" w:rsidP="0010769D"/>
        </w:tc>
        <w:tc>
          <w:tcPr>
            <w:tcW w:w="2061" w:type="pct"/>
          </w:tcPr>
          <w:p w14:paraId="320A73F8" w14:textId="77777777" w:rsidR="0010769D" w:rsidRDefault="0010769D" w:rsidP="0010769D">
            <w:r>
              <w:t xml:space="preserve">AI/ML trained on </w:t>
            </w:r>
            <w:proofErr w:type="spellStart"/>
            <w:r>
              <w:t>UMi</w:t>
            </w:r>
            <w:proofErr w:type="spellEnd"/>
            <w:r>
              <w:t xml:space="preserve"> dataset</w:t>
            </w:r>
          </w:p>
        </w:tc>
        <w:tc>
          <w:tcPr>
            <w:tcW w:w="849" w:type="pct"/>
          </w:tcPr>
          <w:p w14:paraId="560FBF78" w14:textId="214A5ED2" w:rsidR="0010769D" w:rsidRDefault="0010769D" w:rsidP="0010769D">
            <w:r w:rsidRPr="004A400D">
              <w:t>77.70</w:t>
            </w:r>
          </w:p>
        </w:tc>
        <w:tc>
          <w:tcPr>
            <w:tcW w:w="849" w:type="pct"/>
          </w:tcPr>
          <w:p w14:paraId="35313849" w14:textId="3D2455BD" w:rsidR="0010769D" w:rsidRDefault="0010769D" w:rsidP="0010769D">
            <w:r w:rsidRPr="004A400D">
              <w:t>81.78</w:t>
            </w:r>
          </w:p>
        </w:tc>
      </w:tr>
      <w:tr w:rsidR="0010769D" w14:paraId="2AFD3AC7" w14:textId="77777777">
        <w:tc>
          <w:tcPr>
            <w:tcW w:w="1241" w:type="pct"/>
            <w:vMerge/>
          </w:tcPr>
          <w:p w14:paraId="5967FB3E" w14:textId="77777777" w:rsidR="0010769D" w:rsidRDefault="0010769D" w:rsidP="0010769D"/>
        </w:tc>
        <w:tc>
          <w:tcPr>
            <w:tcW w:w="2061" w:type="pct"/>
          </w:tcPr>
          <w:p w14:paraId="051E6D5E" w14:textId="77777777" w:rsidR="0010769D" w:rsidRDefault="0010769D" w:rsidP="0010769D">
            <w:r>
              <w:t xml:space="preserve">AI/ML trained on </w:t>
            </w:r>
            <w:proofErr w:type="spellStart"/>
            <w:r>
              <w:t>UMa</w:t>
            </w:r>
            <w:proofErr w:type="spellEnd"/>
            <w:r>
              <w:t xml:space="preserve"> dataset</w:t>
            </w:r>
          </w:p>
        </w:tc>
        <w:tc>
          <w:tcPr>
            <w:tcW w:w="849" w:type="pct"/>
          </w:tcPr>
          <w:p w14:paraId="7B565B94" w14:textId="35F9F706" w:rsidR="0010769D" w:rsidRDefault="0010769D" w:rsidP="0010769D">
            <w:r w:rsidRPr="004A400D">
              <w:t>77.28</w:t>
            </w:r>
          </w:p>
        </w:tc>
        <w:tc>
          <w:tcPr>
            <w:tcW w:w="849" w:type="pct"/>
          </w:tcPr>
          <w:p w14:paraId="3B0431F4" w14:textId="51865FF8" w:rsidR="0010769D" w:rsidRDefault="0010769D" w:rsidP="0010769D">
            <w:r w:rsidRPr="004A400D">
              <w:t>82.29</w:t>
            </w:r>
          </w:p>
        </w:tc>
      </w:tr>
      <w:tr w:rsidR="0010769D" w14:paraId="00B425C3" w14:textId="77777777">
        <w:tc>
          <w:tcPr>
            <w:tcW w:w="1241" w:type="pct"/>
            <w:vMerge/>
          </w:tcPr>
          <w:p w14:paraId="4FC4B5AA" w14:textId="77777777" w:rsidR="0010769D" w:rsidRDefault="0010769D" w:rsidP="0010769D"/>
        </w:tc>
        <w:tc>
          <w:tcPr>
            <w:tcW w:w="2061" w:type="pct"/>
          </w:tcPr>
          <w:p w14:paraId="487A1EA3" w14:textId="77777777" w:rsidR="0010769D" w:rsidRDefault="0010769D" w:rsidP="0010769D">
            <w:r>
              <w:t xml:space="preserve">AI/ML trained on </w:t>
            </w:r>
            <w:proofErr w:type="spellStart"/>
            <w:r>
              <w:t>UMi</w:t>
            </w:r>
            <w:proofErr w:type="spellEnd"/>
            <w:r>
              <w:t xml:space="preserve"> and </w:t>
            </w:r>
            <w:proofErr w:type="spellStart"/>
            <w:r>
              <w:t>UMa</w:t>
            </w:r>
            <w:proofErr w:type="spellEnd"/>
            <w:r>
              <w:t xml:space="preserve"> datasets</w:t>
            </w:r>
          </w:p>
        </w:tc>
        <w:tc>
          <w:tcPr>
            <w:tcW w:w="849" w:type="pct"/>
          </w:tcPr>
          <w:p w14:paraId="0FF631ED" w14:textId="2B1C8F2D" w:rsidR="0010769D" w:rsidRDefault="0010769D" w:rsidP="0010769D">
            <w:r w:rsidRPr="004A400D">
              <w:t>77.77</w:t>
            </w:r>
          </w:p>
        </w:tc>
        <w:tc>
          <w:tcPr>
            <w:tcW w:w="849" w:type="pct"/>
          </w:tcPr>
          <w:p w14:paraId="72E61B59" w14:textId="01AD8246" w:rsidR="0010769D" w:rsidRDefault="0010769D" w:rsidP="0010769D">
            <w:r w:rsidRPr="004A400D">
              <w:t>82.25</w:t>
            </w:r>
          </w:p>
        </w:tc>
      </w:tr>
      <w:tr w:rsidR="0010769D" w14:paraId="217FB673" w14:textId="77777777">
        <w:tc>
          <w:tcPr>
            <w:tcW w:w="1241" w:type="pct"/>
            <w:vMerge/>
          </w:tcPr>
          <w:p w14:paraId="1A196A35" w14:textId="77777777" w:rsidR="0010769D" w:rsidRDefault="0010769D" w:rsidP="0010769D"/>
        </w:tc>
        <w:tc>
          <w:tcPr>
            <w:tcW w:w="2061" w:type="pct"/>
          </w:tcPr>
          <w:p w14:paraId="5C0C27DA" w14:textId="77777777" w:rsidR="0010769D" w:rsidRDefault="0010769D" w:rsidP="0010769D">
            <w:r>
              <w:t>Baseline (sample-and-hold)</w:t>
            </w:r>
          </w:p>
        </w:tc>
        <w:tc>
          <w:tcPr>
            <w:tcW w:w="849" w:type="pct"/>
          </w:tcPr>
          <w:p w14:paraId="5961CF2A" w14:textId="786B717F" w:rsidR="0010769D" w:rsidRDefault="0010769D" w:rsidP="0010769D">
            <w:r w:rsidRPr="004A400D">
              <w:t>77.35</w:t>
            </w:r>
          </w:p>
        </w:tc>
        <w:tc>
          <w:tcPr>
            <w:tcW w:w="849" w:type="pct"/>
          </w:tcPr>
          <w:p w14:paraId="1855753F" w14:textId="4CEE0C93" w:rsidR="0010769D" w:rsidRDefault="0010769D" w:rsidP="0010769D">
            <w:r w:rsidRPr="004A400D">
              <w:t>82.22</w:t>
            </w:r>
          </w:p>
        </w:tc>
      </w:tr>
    </w:tbl>
    <w:p w14:paraId="7027CB45" w14:textId="77777777" w:rsidR="00FF734F" w:rsidRDefault="00FF734F" w:rsidP="00FF734F"/>
    <w:p w14:paraId="45248053" w14:textId="2E84549E" w:rsidR="00195527" w:rsidRDefault="00C2063E" w:rsidP="00EF377D">
      <w:r>
        <w:lastRenderedPageBreak/>
        <w:fldChar w:fldCharType="begin"/>
      </w:r>
      <w:r>
        <w:instrText xml:space="preserve"> REF _Ref193663004 \h </w:instrText>
      </w:r>
      <w:r>
        <w:fldChar w:fldCharType="separate"/>
      </w:r>
      <w:r w:rsidR="00FC0793">
        <w:t xml:space="preserve">Figure </w:t>
      </w:r>
      <w:r w:rsidR="00FC0793">
        <w:rPr>
          <w:noProof/>
        </w:rPr>
        <w:t>23</w:t>
      </w:r>
      <w:r>
        <w:fldChar w:fldCharType="end"/>
      </w:r>
      <w:r w:rsidR="00FF734F">
        <w:t xml:space="preserve"> shows the RSRP errors for FR1 Case B model generalization across scenarios with a measurement pattern of M1P</w:t>
      </w:r>
      <w:r w:rsidR="002204F1">
        <w:t>9</w:t>
      </w:r>
      <w:r w:rsidR="00FF734F">
        <w:t>, an</w:t>
      </w:r>
      <w:r>
        <w:t xml:space="preserve">d </w:t>
      </w:r>
      <w:r>
        <w:fldChar w:fldCharType="begin"/>
      </w:r>
      <w:r>
        <w:instrText xml:space="preserve"> REF _Ref193663015 \h </w:instrText>
      </w:r>
      <w:r>
        <w:fldChar w:fldCharType="separate"/>
      </w:r>
      <w:r w:rsidR="00FC0793">
        <w:t xml:space="preserve">Figure </w:t>
      </w:r>
      <w:r w:rsidR="00FC0793">
        <w:rPr>
          <w:noProof/>
        </w:rPr>
        <w:t>24</w:t>
      </w:r>
      <w:r>
        <w:fldChar w:fldCharType="end"/>
      </w:r>
      <w:r>
        <w:t xml:space="preserve"> </w:t>
      </w:r>
      <w:r w:rsidR="00FF734F">
        <w:t>shows the top cell prediction accuracy.</w:t>
      </w:r>
    </w:p>
    <w:p w14:paraId="2A1CD267" w14:textId="77777777" w:rsidR="00FF734F" w:rsidRDefault="00FF734F" w:rsidP="002204F1">
      <w:pPr>
        <w:jc w:val="center"/>
      </w:pPr>
      <w:r>
        <w:rPr>
          <w:noProof/>
        </w:rPr>
        <w:drawing>
          <wp:inline distT="0" distB="0" distL="0" distR="0" wp14:anchorId="2EC08C11" wp14:editId="16D2655F">
            <wp:extent cx="2307553" cy="1828800"/>
            <wp:effectExtent l="0" t="0" r="0" b="0"/>
            <wp:docPr id="17258469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846967" name="Picture 10"/>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307553" cy="1828800"/>
                    </a:xfrm>
                    <a:prstGeom prst="rect">
                      <a:avLst/>
                    </a:prstGeom>
                  </pic:spPr>
                </pic:pic>
              </a:graphicData>
            </a:graphic>
          </wp:inline>
        </w:drawing>
      </w:r>
      <w:r>
        <w:rPr>
          <w:noProof/>
        </w:rPr>
        <w:drawing>
          <wp:inline distT="0" distB="0" distL="0" distR="0" wp14:anchorId="05963032" wp14:editId="73D9E657">
            <wp:extent cx="3380621" cy="1828800"/>
            <wp:effectExtent l="0" t="0" r="0" b="0"/>
            <wp:docPr id="11844614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6144" name="Picture 9"/>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380621" cy="1828800"/>
                    </a:xfrm>
                    <a:prstGeom prst="rect">
                      <a:avLst/>
                    </a:prstGeom>
                  </pic:spPr>
                </pic:pic>
              </a:graphicData>
            </a:graphic>
          </wp:inline>
        </w:drawing>
      </w:r>
    </w:p>
    <w:p w14:paraId="3B617114" w14:textId="543F1748" w:rsidR="00FF734F" w:rsidRDefault="00C2063E" w:rsidP="00C2063E">
      <w:pPr>
        <w:pStyle w:val="Caption"/>
      </w:pPr>
      <w:bookmarkStart w:id="56" w:name="_Ref193663004"/>
      <w:r>
        <w:t xml:space="preserve">Figure </w:t>
      </w:r>
      <w:r>
        <w:fldChar w:fldCharType="begin"/>
      </w:r>
      <w:r>
        <w:instrText xml:space="preserve"> SEQ Figure \* ARABIC </w:instrText>
      </w:r>
      <w:r>
        <w:fldChar w:fldCharType="separate"/>
      </w:r>
      <w:r w:rsidR="00FC0793">
        <w:rPr>
          <w:noProof/>
        </w:rPr>
        <w:t>23</w:t>
      </w:r>
      <w:r>
        <w:fldChar w:fldCharType="end"/>
      </w:r>
      <w:bookmarkEnd w:id="56"/>
      <w:r w:rsidR="00472C67">
        <w:t xml:space="preserve"> </w:t>
      </w:r>
      <w:r w:rsidR="00472C67" w:rsidRPr="00657A30">
        <w:rPr>
          <w:b w:val="0"/>
          <w:bCs/>
        </w:rPr>
        <w:t>L3-cell level RSRP differences for FR</w:t>
      </w:r>
      <w:r w:rsidR="00B87410">
        <w:rPr>
          <w:b w:val="0"/>
          <w:bCs/>
        </w:rPr>
        <w:t>1</w:t>
      </w:r>
      <w:r w:rsidR="00472C67" w:rsidRPr="00657A30">
        <w:rPr>
          <w:b w:val="0"/>
          <w:bCs/>
        </w:rPr>
        <w:t xml:space="preserve"> </w:t>
      </w:r>
      <w:r w:rsidR="00472C67">
        <w:rPr>
          <w:b w:val="0"/>
          <w:bCs/>
        </w:rPr>
        <w:t xml:space="preserve">Case </w:t>
      </w:r>
      <w:r w:rsidR="00B87410">
        <w:rPr>
          <w:b w:val="0"/>
          <w:bCs/>
        </w:rPr>
        <w:t>B</w:t>
      </w:r>
      <w:r w:rsidR="00472C67">
        <w:rPr>
          <w:b w:val="0"/>
          <w:bCs/>
        </w:rPr>
        <w:t xml:space="preserve"> </w:t>
      </w:r>
      <w:r w:rsidR="00472C67" w:rsidRPr="00657A30">
        <w:rPr>
          <w:b w:val="0"/>
          <w:bCs/>
        </w:rPr>
        <w:t>model generalization</w:t>
      </w:r>
      <w:r w:rsidR="00472C67">
        <w:rPr>
          <w:b w:val="0"/>
          <w:bCs/>
        </w:rPr>
        <w:t xml:space="preserve"> across scenarios, M1P9. Left: RSRP difference across prediction window. Right: RSRP difference at prediction window edge.</w:t>
      </w:r>
    </w:p>
    <w:p w14:paraId="105F1358" w14:textId="77777777" w:rsidR="00C2063E" w:rsidRPr="00C2063E" w:rsidRDefault="00C2063E" w:rsidP="00C2063E"/>
    <w:p w14:paraId="03BB5229" w14:textId="77777777" w:rsidR="00FF734F" w:rsidRDefault="00FF734F" w:rsidP="002204F1">
      <w:pPr>
        <w:jc w:val="center"/>
      </w:pPr>
      <w:r>
        <w:rPr>
          <w:noProof/>
        </w:rPr>
        <w:drawing>
          <wp:inline distT="0" distB="0" distL="0" distR="0" wp14:anchorId="444BAA2A" wp14:editId="592B6852">
            <wp:extent cx="2283706" cy="1828800"/>
            <wp:effectExtent l="0" t="0" r="2540" b="0"/>
            <wp:docPr id="3860129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01292" name="Picture 10"/>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283706" cy="1828800"/>
                    </a:xfrm>
                    <a:prstGeom prst="rect">
                      <a:avLst/>
                    </a:prstGeom>
                  </pic:spPr>
                </pic:pic>
              </a:graphicData>
            </a:graphic>
          </wp:inline>
        </w:drawing>
      </w:r>
      <w:r>
        <w:rPr>
          <w:noProof/>
        </w:rPr>
        <w:drawing>
          <wp:inline distT="0" distB="0" distL="0" distR="0" wp14:anchorId="18933118" wp14:editId="092F8AB2">
            <wp:extent cx="3307247" cy="1828800"/>
            <wp:effectExtent l="0" t="0" r="7620" b="0"/>
            <wp:docPr id="40392559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925591" name="Picture 9"/>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307247" cy="1828800"/>
                    </a:xfrm>
                    <a:prstGeom prst="rect">
                      <a:avLst/>
                    </a:prstGeom>
                  </pic:spPr>
                </pic:pic>
              </a:graphicData>
            </a:graphic>
          </wp:inline>
        </w:drawing>
      </w:r>
    </w:p>
    <w:p w14:paraId="02C7B5E5" w14:textId="2CBFEB4A" w:rsidR="00C2063E" w:rsidRDefault="00C2063E" w:rsidP="00C2063E">
      <w:pPr>
        <w:pStyle w:val="Caption"/>
      </w:pPr>
      <w:bookmarkStart w:id="57" w:name="_Ref193663015"/>
      <w:r>
        <w:t xml:space="preserve">Figure </w:t>
      </w:r>
      <w:r>
        <w:fldChar w:fldCharType="begin"/>
      </w:r>
      <w:r>
        <w:instrText xml:space="preserve"> SEQ Figure \* ARABIC </w:instrText>
      </w:r>
      <w:r>
        <w:fldChar w:fldCharType="separate"/>
      </w:r>
      <w:r w:rsidR="00FC0793">
        <w:rPr>
          <w:noProof/>
        </w:rPr>
        <w:t>24</w:t>
      </w:r>
      <w:r>
        <w:fldChar w:fldCharType="end"/>
      </w:r>
      <w:bookmarkEnd w:id="57"/>
      <w:r w:rsidR="00472C67">
        <w:t xml:space="preserve"> </w:t>
      </w:r>
      <w:r w:rsidR="00472C67">
        <w:rPr>
          <w:b w:val="0"/>
          <w:bCs/>
        </w:rPr>
        <w:t>Top cell prediction accuracy</w:t>
      </w:r>
      <w:r w:rsidR="00472C67" w:rsidRPr="00657A30">
        <w:rPr>
          <w:b w:val="0"/>
          <w:bCs/>
        </w:rPr>
        <w:t xml:space="preserve"> for FR</w:t>
      </w:r>
      <w:r w:rsidR="00B87410">
        <w:rPr>
          <w:b w:val="0"/>
          <w:bCs/>
        </w:rPr>
        <w:t>1</w:t>
      </w:r>
      <w:r w:rsidR="00472C67" w:rsidRPr="00657A30">
        <w:rPr>
          <w:b w:val="0"/>
          <w:bCs/>
        </w:rPr>
        <w:t xml:space="preserve"> </w:t>
      </w:r>
      <w:r w:rsidR="00472C67">
        <w:rPr>
          <w:b w:val="0"/>
          <w:bCs/>
        </w:rPr>
        <w:t xml:space="preserve">Case </w:t>
      </w:r>
      <w:r w:rsidR="00B87410">
        <w:rPr>
          <w:b w:val="0"/>
          <w:bCs/>
        </w:rPr>
        <w:t>B</w:t>
      </w:r>
      <w:r w:rsidR="00472C67">
        <w:rPr>
          <w:b w:val="0"/>
          <w:bCs/>
        </w:rPr>
        <w:t xml:space="preserve"> </w:t>
      </w:r>
      <w:r w:rsidR="00472C67" w:rsidRPr="00657A30">
        <w:rPr>
          <w:b w:val="0"/>
          <w:bCs/>
        </w:rPr>
        <w:t>model generalization</w:t>
      </w:r>
      <w:r w:rsidR="00472C67">
        <w:rPr>
          <w:b w:val="0"/>
          <w:bCs/>
        </w:rPr>
        <w:t xml:space="preserve"> across scenarios, M1P9. Left: top cell prediction accuracy across prediction window. Right: top cell prediction accuracy at prediction window edge.</w:t>
      </w:r>
    </w:p>
    <w:p w14:paraId="4A1623BA" w14:textId="216143A8" w:rsidR="00BE1A47" w:rsidRDefault="00B760D8" w:rsidP="00841975">
      <w:r>
        <w:t xml:space="preserve">We observe that for both M1P4 and M1P9 measurement patterns, AI/ML and baseline </w:t>
      </w:r>
      <w:r w:rsidR="00CF6736">
        <w:t xml:space="preserve">display superior performance on the </w:t>
      </w:r>
      <w:proofErr w:type="spellStart"/>
      <w:r w:rsidR="00CF6736">
        <w:t>UMa</w:t>
      </w:r>
      <w:proofErr w:type="spellEnd"/>
      <w:r w:rsidR="00CF6736">
        <w:t xml:space="preserve"> test dataset compared to the </w:t>
      </w:r>
      <w:proofErr w:type="spellStart"/>
      <w:r w:rsidR="00CF6736">
        <w:t>UMi</w:t>
      </w:r>
      <w:proofErr w:type="spellEnd"/>
      <w:r w:rsidR="00CF6736">
        <w:t xml:space="preserve"> test dataset. </w:t>
      </w:r>
      <w:r w:rsidR="00436D59">
        <w:t xml:space="preserve">As UEs are moving at the same speed (30 km/h) in both datasets, </w:t>
      </w:r>
      <w:r w:rsidR="00AC5973">
        <w:t>th</w:t>
      </w:r>
      <w:r w:rsidR="00CE422A">
        <w:t xml:space="preserve">e lower top cell accuracy in the </w:t>
      </w:r>
      <w:proofErr w:type="spellStart"/>
      <w:r w:rsidR="00CE422A">
        <w:t>UMi</w:t>
      </w:r>
      <w:proofErr w:type="spellEnd"/>
      <w:r w:rsidR="00CE422A">
        <w:t xml:space="preserve"> case </w:t>
      </w:r>
      <w:r w:rsidR="00AC5973">
        <w:t xml:space="preserve">may be due to the smaller ISD resulting in </w:t>
      </w:r>
      <w:r w:rsidR="00711089">
        <w:t>relatively rapid fluctuations in</w:t>
      </w:r>
      <w:r w:rsidR="00CE422A">
        <w:t xml:space="preserve"> t</w:t>
      </w:r>
      <w:r w:rsidR="002235CC">
        <w:t>he</w:t>
      </w:r>
      <w:r w:rsidR="00711089">
        <w:t xml:space="preserve"> top cell.</w:t>
      </w:r>
    </w:p>
    <w:p w14:paraId="589EDA7B" w14:textId="203DA779" w:rsidR="00BE1A47" w:rsidRDefault="00BE1A47" w:rsidP="00841975">
      <w:r>
        <w:t xml:space="preserve">In all cases, we see that the sample-and-hold baseline is </w:t>
      </w:r>
      <w:r w:rsidR="00832126">
        <w:t>roughly on-par with AI/ML prediction</w:t>
      </w:r>
      <w:r w:rsidR="00005133">
        <w:t xml:space="preserve">; </w:t>
      </w:r>
      <w:r w:rsidR="006B457C">
        <w:t xml:space="preserve">the best </w:t>
      </w:r>
      <w:r w:rsidR="00005133">
        <w:t>AI/ML predictor achieve</w:t>
      </w:r>
      <w:r w:rsidR="006B457C">
        <w:t>s</w:t>
      </w:r>
      <w:r w:rsidR="00005133">
        <w:t xml:space="preserve"> a modest </w:t>
      </w:r>
      <w:r w:rsidR="00F01FE4">
        <w:t>(</w:t>
      </w:r>
      <w:r w:rsidR="006A68C3">
        <w:t xml:space="preserve">~0.42%) </w:t>
      </w:r>
      <w:r w:rsidR="00005133">
        <w:t xml:space="preserve">gain </w:t>
      </w:r>
      <w:r w:rsidR="00F01FE4">
        <w:t>in top cell prediction accuracy</w:t>
      </w:r>
      <w:r w:rsidR="006B457C">
        <w:t xml:space="preserve"> at prediction window edge </w:t>
      </w:r>
      <w:r w:rsidR="00740259">
        <w:t xml:space="preserve">on the </w:t>
      </w:r>
      <w:proofErr w:type="spellStart"/>
      <w:r w:rsidR="00740259">
        <w:t>UMi</w:t>
      </w:r>
      <w:proofErr w:type="spellEnd"/>
      <w:r w:rsidR="00740259">
        <w:t xml:space="preserve"> test dataset for M1P9.</w:t>
      </w:r>
      <w:r w:rsidR="00F01FE4">
        <w:t xml:space="preserve"> </w:t>
      </w:r>
      <w:r w:rsidR="00F54BA1">
        <w:t>When comparing AI/ML predictors</w:t>
      </w:r>
      <w:r w:rsidR="00477A2E">
        <w:t xml:space="preserve"> in the M1P9 case</w:t>
      </w:r>
      <w:r w:rsidR="00F54BA1">
        <w:t>, we see that</w:t>
      </w:r>
      <w:r w:rsidR="00477A2E">
        <w:t xml:space="preserve"> each predictor trained on </w:t>
      </w:r>
      <w:r w:rsidR="00767C19">
        <w:t xml:space="preserve">an </w:t>
      </w:r>
      <w:r w:rsidR="000F39AC">
        <w:t>individual scenario</w:t>
      </w:r>
      <w:r w:rsidR="00767C19">
        <w:t xml:space="preserve"> dataset tests to slightly outperfo</w:t>
      </w:r>
      <w:r w:rsidR="000F39AC">
        <w:t xml:space="preserve">rm the other </w:t>
      </w:r>
      <w:r w:rsidR="00D851DD">
        <w:t>individually trained</w:t>
      </w:r>
      <w:r w:rsidR="000F39AC">
        <w:t xml:space="preserve"> predictor on its matched test dataset</w:t>
      </w:r>
      <w:r w:rsidR="007B5EEA">
        <w:t xml:space="preserve">, while the predictor trained on both </w:t>
      </w:r>
      <w:proofErr w:type="spellStart"/>
      <w:r w:rsidR="007B5EEA">
        <w:t>UMi</w:t>
      </w:r>
      <w:proofErr w:type="spellEnd"/>
      <w:r w:rsidR="007B5EEA">
        <w:t xml:space="preserve"> and </w:t>
      </w:r>
      <w:proofErr w:type="spellStart"/>
      <w:r w:rsidR="007B5EEA">
        <w:t>UMa</w:t>
      </w:r>
      <w:proofErr w:type="spellEnd"/>
      <w:r w:rsidR="007B5EEA">
        <w:t xml:space="preserve"> datasets shows </w:t>
      </w:r>
      <w:r w:rsidR="00236C5C">
        <w:t>strong performance in both cases. This trend aligns with the generalization trend seen in the</w:t>
      </w:r>
      <w:r w:rsidR="00AC2A42">
        <w:t xml:space="preserve"> UE speed generalization studies in which predictors trained on heterogeneous datasets tend to show strong performance across all test datasets.</w:t>
      </w:r>
    </w:p>
    <w:p w14:paraId="658955CC" w14:textId="7C2C7AD1" w:rsidR="008A4BE9" w:rsidRDefault="007F1C27" w:rsidP="008A4BE9">
      <w:pPr>
        <w:pStyle w:val="Caption"/>
        <w:jc w:val="left"/>
        <w:rPr>
          <w:b w:val="0"/>
          <w:bCs/>
        </w:rPr>
      </w:pPr>
      <w:bookmarkStart w:id="58" w:name="_Ref193703561"/>
      <w:r>
        <w:t>Proposal 3</w:t>
      </w:r>
      <w:r w:rsidR="008A4BE9">
        <w:t>:</w:t>
      </w:r>
      <w:r w:rsidR="008A4BE9">
        <w:rPr>
          <w:b w:val="0"/>
          <w:bCs/>
        </w:rPr>
        <w:t xml:space="preserve"> </w:t>
      </w:r>
      <w:r>
        <w:rPr>
          <w:b w:val="0"/>
          <w:bCs/>
        </w:rPr>
        <w:t xml:space="preserve">Adopt the following Observation: </w:t>
      </w:r>
      <w:r w:rsidR="00102A00">
        <w:rPr>
          <w:b w:val="0"/>
          <w:bCs/>
        </w:rPr>
        <w:t xml:space="preserve">In the case of FR1 Case B model generalization over scenarios, </w:t>
      </w:r>
      <w:r w:rsidR="008A4BE9">
        <w:rPr>
          <w:b w:val="0"/>
          <w:bCs/>
        </w:rPr>
        <w:t>RRM predictor</w:t>
      </w:r>
      <w:r w:rsidR="006B3AAB">
        <w:rPr>
          <w:b w:val="0"/>
          <w:bCs/>
        </w:rPr>
        <w:t xml:space="preserve"> </w:t>
      </w:r>
      <w:r w:rsidR="0042711D">
        <w:rPr>
          <w:b w:val="0"/>
          <w:bCs/>
        </w:rPr>
        <w:t xml:space="preserve">top cell prediction accuracy </w:t>
      </w:r>
      <w:r w:rsidR="006B3AAB">
        <w:rPr>
          <w:b w:val="0"/>
          <w:bCs/>
        </w:rPr>
        <w:t>performance</w:t>
      </w:r>
      <w:r w:rsidR="002F2E31">
        <w:rPr>
          <w:b w:val="0"/>
          <w:bCs/>
        </w:rPr>
        <w:t xml:space="preserve"> is worse in the </w:t>
      </w:r>
      <w:proofErr w:type="spellStart"/>
      <w:r w:rsidR="002F2E31">
        <w:rPr>
          <w:b w:val="0"/>
          <w:bCs/>
        </w:rPr>
        <w:t>UMi</w:t>
      </w:r>
      <w:proofErr w:type="spellEnd"/>
      <w:r w:rsidR="002F2E31">
        <w:rPr>
          <w:b w:val="0"/>
          <w:bCs/>
        </w:rPr>
        <w:t xml:space="preserve"> case than the </w:t>
      </w:r>
      <w:proofErr w:type="spellStart"/>
      <w:r w:rsidR="002F2E31">
        <w:rPr>
          <w:b w:val="0"/>
          <w:bCs/>
        </w:rPr>
        <w:t>UMa</w:t>
      </w:r>
      <w:proofErr w:type="spellEnd"/>
      <w:r w:rsidR="002F2E31">
        <w:rPr>
          <w:b w:val="0"/>
          <w:bCs/>
        </w:rPr>
        <w:t xml:space="preserve"> case, which may be due to the</w:t>
      </w:r>
      <w:r w:rsidR="006B3AAB">
        <w:rPr>
          <w:b w:val="0"/>
          <w:bCs/>
        </w:rPr>
        <w:t xml:space="preserve"> smaller ISDs</w:t>
      </w:r>
      <w:r w:rsidR="002F2E31">
        <w:rPr>
          <w:b w:val="0"/>
          <w:bCs/>
        </w:rPr>
        <w:t xml:space="preserve"> in the </w:t>
      </w:r>
      <w:proofErr w:type="spellStart"/>
      <w:r w:rsidR="002F2E31">
        <w:rPr>
          <w:b w:val="0"/>
          <w:bCs/>
        </w:rPr>
        <w:t>UMi</w:t>
      </w:r>
      <w:proofErr w:type="spellEnd"/>
      <w:r w:rsidR="002F2E31">
        <w:rPr>
          <w:b w:val="0"/>
          <w:bCs/>
        </w:rPr>
        <w:t xml:space="preserve"> case</w:t>
      </w:r>
      <w:r w:rsidR="006B3AAB">
        <w:rPr>
          <w:b w:val="0"/>
          <w:bCs/>
        </w:rPr>
        <w:t>.</w:t>
      </w:r>
      <w:bookmarkEnd w:id="58"/>
    </w:p>
    <w:p w14:paraId="5FC446AA" w14:textId="6E9843E7" w:rsidR="002F2E31" w:rsidRPr="002F2E31" w:rsidRDefault="0083043D" w:rsidP="002F2E31">
      <w:pPr>
        <w:pStyle w:val="Caption"/>
        <w:jc w:val="left"/>
        <w:rPr>
          <w:b w:val="0"/>
          <w:bCs/>
        </w:rPr>
      </w:pPr>
      <w:bookmarkStart w:id="59" w:name="_Ref193703562"/>
      <w:r>
        <w:t>Proposal 4</w:t>
      </w:r>
      <w:r w:rsidR="002F2E31">
        <w:t>:</w:t>
      </w:r>
      <w:r w:rsidR="002F2E31">
        <w:rPr>
          <w:b w:val="0"/>
          <w:bCs/>
        </w:rPr>
        <w:t xml:space="preserve"> </w:t>
      </w:r>
      <w:r w:rsidR="006924E6">
        <w:rPr>
          <w:b w:val="0"/>
          <w:bCs/>
        </w:rPr>
        <w:t xml:space="preserve">Adopt the following Observation: </w:t>
      </w:r>
      <w:r w:rsidR="00102A00">
        <w:rPr>
          <w:b w:val="0"/>
          <w:bCs/>
        </w:rPr>
        <w:t xml:space="preserve">In the case of FR1 Case B model generalization over scenarios, </w:t>
      </w:r>
      <w:r w:rsidR="009C6774">
        <w:rPr>
          <w:b w:val="0"/>
          <w:bCs/>
        </w:rPr>
        <w:t>AI/ML predictors trained on one scenario tend to slightly outperform predictors trained on the other scenario on their matched test datasets</w:t>
      </w:r>
      <w:r w:rsidR="00D851DD">
        <w:rPr>
          <w:b w:val="0"/>
          <w:bCs/>
        </w:rPr>
        <w:t>, while predictors trained on both datasets perform strongly in both cases.</w:t>
      </w:r>
      <w:bookmarkEnd w:id="59"/>
    </w:p>
    <w:p w14:paraId="42FA4675" w14:textId="77777777" w:rsidR="005C371C" w:rsidRPr="00841975" w:rsidRDefault="005C371C" w:rsidP="00841975"/>
    <w:p w14:paraId="20327F85" w14:textId="43894EFE" w:rsidR="00827AB1" w:rsidRDefault="00E748FA" w:rsidP="00827AB1">
      <w:pPr>
        <w:pStyle w:val="Heading1"/>
      </w:pPr>
      <w:r>
        <w:lastRenderedPageBreak/>
        <w:t>Conclusions</w:t>
      </w:r>
    </w:p>
    <w:p w14:paraId="2012A858" w14:textId="5CD6D568" w:rsidR="00827AB1" w:rsidRPr="00827AB1" w:rsidRDefault="00827AB1" w:rsidP="00827AB1">
      <w:pPr>
        <w:rPr>
          <w:lang w:val="en-US"/>
        </w:rPr>
      </w:pPr>
      <w:r>
        <w:rPr>
          <w:lang w:val="en-US"/>
        </w:rPr>
        <w:t>The following Observations were made in the case of FR1 Case B generalization over UE speeds:</w:t>
      </w:r>
    </w:p>
    <w:p w14:paraId="4650767B" w14:textId="33B87E83" w:rsidR="0004059A" w:rsidRPr="0004059A" w:rsidRDefault="0004059A" w:rsidP="00F2384C">
      <w:pPr>
        <w:rPr>
          <w:rFonts w:eastAsia="PMingLiU"/>
          <w:lang w:val="en-US" w:eastAsia="zh-TW"/>
        </w:rPr>
      </w:pPr>
      <w:r w:rsidRPr="0004059A">
        <w:rPr>
          <w:rFonts w:eastAsia="PMingLiU"/>
          <w:lang w:val="en-US" w:eastAsia="zh-TW"/>
        </w:rPr>
        <w:fldChar w:fldCharType="begin"/>
      </w:r>
      <w:r w:rsidRPr="0004059A">
        <w:rPr>
          <w:rFonts w:eastAsia="PMingLiU"/>
          <w:lang w:val="en-US" w:eastAsia="zh-TW"/>
        </w:rPr>
        <w:instrText xml:space="preserve"> REF _Ref193707623 \h  \* MERGEFORMAT </w:instrText>
      </w:r>
      <w:r w:rsidRPr="0004059A">
        <w:rPr>
          <w:rFonts w:eastAsia="PMingLiU"/>
          <w:lang w:val="en-US" w:eastAsia="zh-TW"/>
        </w:rPr>
      </w:r>
      <w:r w:rsidRPr="0004059A">
        <w:rPr>
          <w:rFonts w:eastAsia="PMingLiU"/>
          <w:lang w:val="en-US" w:eastAsia="zh-TW"/>
        </w:rPr>
        <w:fldChar w:fldCharType="separate"/>
      </w:r>
      <w:r w:rsidR="00FC0793" w:rsidRPr="00FC0793">
        <w:rPr>
          <w:rFonts w:eastAsia="PMingLiU"/>
          <w:b/>
          <w:bCs/>
          <w:lang w:val="en-US" w:eastAsia="zh-TW"/>
        </w:rPr>
        <w:t>Proposal 1</w:t>
      </w:r>
      <w:r w:rsidR="00FC0793" w:rsidRPr="00FC0793">
        <w:rPr>
          <w:b/>
          <w:bCs/>
        </w:rPr>
        <w:t>:</w:t>
      </w:r>
      <w:r w:rsidR="00FC0793" w:rsidRPr="00FC0793">
        <w:t xml:space="preserve"> Adopt the following observation: In the case of FR1 Case B model generalization over UE speeds, AI/ML achieves an increasing advantage over sample-and-hold </w:t>
      </w:r>
      <w:r w:rsidR="00FC0793" w:rsidRPr="00113128">
        <w:t>prediction</w:t>
      </w:r>
      <w:r w:rsidR="00FC0793">
        <w:rPr>
          <w:bCs/>
        </w:rPr>
        <w:t xml:space="preserve"> for increasing UE speeds.</w:t>
      </w:r>
      <w:r w:rsidRPr="0004059A">
        <w:rPr>
          <w:rFonts w:eastAsia="PMingLiU"/>
          <w:lang w:val="en-US" w:eastAsia="zh-TW"/>
        </w:rPr>
        <w:fldChar w:fldCharType="end"/>
      </w:r>
    </w:p>
    <w:p w14:paraId="5541042F" w14:textId="79C2D933" w:rsidR="00C56013" w:rsidRDefault="00C56013" w:rsidP="00F2384C">
      <w:pPr>
        <w:rPr>
          <w:rFonts w:eastAsia="PMingLiU"/>
          <w:lang w:val="en-US" w:eastAsia="zh-TW"/>
        </w:rPr>
      </w:pPr>
      <w:r w:rsidRPr="00EB2FA6">
        <w:rPr>
          <w:rFonts w:eastAsia="PMingLiU"/>
          <w:lang w:val="en-US" w:eastAsia="zh-TW"/>
        </w:rPr>
        <w:fldChar w:fldCharType="begin"/>
      </w:r>
      <w:r w:rsidRPr="00EB2FA6">
        <w:rPr>
          <w:rFonts w:eastAsia="PMingLiU"/>
          <w:lang w:val="en-US" w:eastAsia="zh-TW"/>
        </w:rPr>
        <w:instrText xml:space="preserve"> REF _Ref193581317 \h  \* MERGEFORMAT </w:instrText>
      </w:r>
      <w:r w:rsidRPr="00EB2FA6">
        <w:rPr>
          <w:rFonts w:eastAsia="PMingLiU"/>
          <w:lang w:val="en-US" w:eastAsia="zh-TW"/>
        </w:rPr>
      </w:r>
      <w:r w:rsidRPr="00EB2FA6">
        <w:rPr>
          <w:rFonts w:eastAsia="PMingLiU"/>
          <w:lang w:val="en-US" w:eastAsia="zh-TW"/>
        </w:rPr>
        <w:fldChar w:fldCharType="separate"/>
      </w:r>
      <w:r w:rsidR="00FC0793" w:rsidRPr="00FC0793">
        <w:rPr>
          <w:b/>
          <w:bCs/>
        </w:rPr>
        <w:t xml:space="preserve">Observation </w:t>
      </w:r>
      <w:r w:rsidR="00FC0793" w:rsidRPr="00FC0793">
        <w:rPr>
          <w:b/>
          <w:bCs/>
          <w:noProof/>
        </w:rPr>
        <w:t>1</w:t>
      </w:r>
      <w:r w:rsidR="00FC0793" w:rsidRPr="00FC0793">
        <w:rPr>
          <w:b/>
          <w:bCs/>
        </w:rPr>
        <w:t>:</w:t>
      </w:r>
      <w:r w:rsidR="00FC0793" w:rsidRPr="00F257BA">
        <w:t xml:space="preserve"> As observed by other companies and concluded by RAN2, </w:t>
      </w:r>
      <w:r w:rsidR="00FC0793" w:rsidRPr="00FC0793">
        <w:t>in the case of FR1 Case B model generalization over UE speeds,</w:t>
      </w:r>
      <w:r w:rsidR="00FC0793" w:rsidRPr="00F257BA">
        <w:t xml:space="preserve"> an AI/ML cell-metric predictor trained on a dataset with UEs moving at 60 km/h has similar prediction performance for a 90 km/h test dataset as a cell-metric predictor trained on a dataset with UEs moving at 90 km/h (and vice versa), demonstrating an ability for cell-metric predictors to generalize across UE speeds.</w:t>
      </w:r>
      <w:r w:rsidRPr="00EB2FA6">
        <w:rPr>
          <w:rFonts w:eastAsia="PMingLiU"/>
          <w:lang w:val="en-US" w:eastAsia="zh-TW"/>
        </w:rPr>
        <w:fldChar w:fldCharType="end"/>
      </w:r>
    </w:p>
    <w:p w14:paraId="5192570F" w14:textId="1DAD962A" w:rsidR="00C56013" w:rsidRPr="00A224FB" w:rsidRDefault="00C56013" w:rsidP="00F2384C">
      <w:pPr>
        <w:rPr>
          <w:rFonts w:eastAsia="PMingLiU"/>
          <w:lang w:val="en-US" w:eastAsia="zh-TW"/>
        </w:rPr>
      </w:pPr>
      <w:r w:rsidRPr="00A224FB">
        <w:rPr>
          <w:rFonts w:eastAsia="PMingLiU"/>
          <w:lang w:val="en-US" w:eastAsia="zh-TW"/>
        </w:rPr>
        <w:fldChar w:fldCharType="begin"/>
      </w:r>
      <w:r w:rsidRPr="00A224FB">
        <w:rPr>
          <w:rFonts w:eastAsia="PMingLiU"/>
          <w:lang w:val="en-US" w:eastAsia="zh-TW"/>
        </w:rPr>
        <w:instrText xml:space="preserve"> REF _Ref193581318 \h  \* MERGEFORMAT </w:instrText>
      </w:r>
      <w:r w:rsidRPr="00A224FB">
        <w:rPr>
          <w:rFonts w:eastAsia="PMingLiU"/>
          <w:lang w:val="en-US" w:eastAsia="zh-TW"/>
        </w:rPr>
      </w:r>
      <w:r w:rsidRPr="00A224FB">
        <w:rPr>
          <w:rFonts w:eastAsia="PMingLiU"/>
          <w:lang w:val="en-US" w:eastAsia="zh-TW"/>
        </w:rPr>
        <w:fldChar w:fldCharType="separate"/>
      </w:r>
      <w:r w:rsidR="00FC0793" w:rsidRPr="00FC0793">
        <w:rPr>
          <w:b/>
          <w:bCs/>
        </w:rPr>
        <w:t xml:space="preserve">Observation </w:t>
      </w:r>
      <w:r w:rsidR="00FC0793" w:rsidRPr="00FC0793">
        <w:rPr>
          <w:b/>
          <w:bCs/>
          <w:noProof/>
        </w:rPr>
        <w:t>2</w:t>
      </w:r>
      <w:r w:rsidR="00FC0793" w:rsidRPr="00FC0793">
        <w:rPr>
          <w:b/>
          <w:bCs/>
        </w:rPr>
        <w:t>:</w:t>
      </w:r>
      <w:r w:rsidR="00FC0793" w:rsidRPr="00613CF3">
        <w:t xml:space="preserve"> </w:t>
      </w:r>
      <w:r w:rsidR="00FC0793" w:rsidRPr="00F257BA">
        <w:t>As observed by other companies and concluded by RAN2,</w:t>
      </w:r>
      <w:r w:rsidR="00FC0793">
        <w:t xml:space="preserve"> i</w:t>
      </w:r>
      <w:r w:rsidR="00FC0793" w:rsidRPr="00FC0793">
        <w:t xml:space="preserve">n the case of FR1 Case B model generalization over UE speeds, </w:t>
      </w:r>
      <w:r w:rsidR="00FC0793" w:rsidRPr="00613CF3">
        <w:t>performance for 90-km/h UEs is worse than that for 60-km/h UEs, demonstrating that cell-metric prediction becomes increasingly difficult with increasing UE speed.</w:t>
      </w:r>
      <w:r w:rsidRPr="00A224FB">
        <w:rPr>
          <w:rFonts w:eastAsia="PMingLiU"/>
          <w:lang w:val="en-US" w:eastAsia="zh-TW"/>
        </w:rPr>
        <w:fldChar w:fldCharType="end"/>
      </w:r>
    </w:p>
    <w:p w14:paraId="12CFE259" w14:textId="0CA2F68B" w:rsidR="00F2384C" w:rsidRDefault="00C56013" w:rsidP="00F2384C">
      <w:pPr>
        <w:rPr>
          <w:rFonts w:eastAsia="PMingLiU"/>
          <w:lang w:val="en-US" w:eastAsia="zh-TW"/>
        </w:rPr>
      </w:pPr>
      <w:r w:rsidRPr="00EB2FA6">
        <w:rPr>
          <w:rFonts w:eastAsia="PMingLiU"/>
          <w:lang w:val="en-US" w:eastAsia="zh-TW"/>
        </w:rPr>
        <w:fldChar w:fldCharType="begin"/>
      </w:r>
      <w:r w:rsidRPr="00EB2FA6">
        <w:rPr>
          <w:rFonts w:eastAsia="PMingLiU"/>
          <w:lang w:val="en-US" w:eastAsia="zh-TW"/>
        </w:rPr>
        <w:instrText xml:space="preserve"> REF _Ref193581320 \h  \* MERGEFORMAT </w:instrText>
      </w:r>
      <w:r w:rsidRPr="00EB2FA6">
        <w:rPr>
          <w:rFonts w:eastAsia="PMingLiU"/>
          <w:lang w:val="en-US" w:eastAsia="zh-TW"/>
        </w:rPr>
      </w:r>
      <w:r w:rsidRPr="00EB2FA6">
        <w:rPr>
          <w:rFonts w:eastAsia="PMingLiU"/>
          <w:lang w:val="en-US" w:eastAsia="zh-TW"/>
        </w:rPr>
        <w:fldChar w:fldCharType="separate"/>
      </w:r>
      <w:r w:rsidR="00FC0793" w:rsidRPr="00FC0793">
        <w:rPr>
          <w:b/>
          <w:bCs/>
        </w:rPr>
        <w:t xml:space="preserve">Observation </w:t>
      </w:r>
      <w:r w:rsidR="00FC0793" w:rsidRPr="00FC0793">
        <w:rPr>
          <w:b/>
          <w:bCs/>
          <w:noProof/>
        </w:rPr>
        <w:t>3</w:t>
      </w:r>
      <w:r w:rsidR="00FC0793" w:rsidRPr="00FC0793">
        <w:rPr>
          <w:b/>
          <w:bCs/>
        </w:rPr>
        <w:t>:</w:t>
      </w:r>
      <w:r w:rsidR="00FC0793" w:rsidRPr="00F257BA">
        <w:t xml:space="preserve"> As observed by other companies and concluded by RAN2, </w:t>
      </w:r>
      <w:r w:rsidR="00FC0793" w:rsidRPr="00FC0793">
        <w:t>in the case of FR1 Case B model generalization over UE speeds</w:t>
      </w:r>
      <w:r w:rsidR="00FC0793" w:rsidRPr="00F257BA">
        <w:t xml:space="preserve">, a modest improvement in </w:t>
      </w:r>
      <w:proofErr w:type="gramStart"/>
      <w:r w:rsidR="00FC0793" w:rsidRPr="00F257BA">
        <w:t>top-1</w:t>
      </w:r>
      <w:proofErr w:type="gramEnd"/>
      <w:r w:rsidR="00FC0793" w:rsidRPr="00F257BA">
        <w:t xml:space="preserve"> % accuracy is achieved through training on 30, 60, and 90 km/h datasets together in comparison to training on these datasets individually.</w:t>
      </w:r>
      <w:r w:rsidRPr="00EB2FA6">
        <w:rPr>
          <w:rFonts w:eastAsia="PMingLiU"/>
          <w:lang w:val="en-US" w:eastAsia="zh-TW"/>
        </w:rPr>
        <w:fldChar w:fldCharType="end"/>
      </w:r>
    </w:p>
    <w:p w14:paraId="1F62E9E9" w14:textId="77777777" w:rsidR="00102923" w:rsidRDefault="00102923" w:rsidP="00F2384C">
      <w:pPr>
        <w:rPr>
          <w:rFonts w:eastAsia="PMingLiU"/>
          <w:lang w:val="en-US" w:eastAsia="zh-TW"/>
        </w:rPr>
      </w:pPr>
    </w:p>
    <w:p w14:paraId="19204715" w14:textId="2AB7C18F" w:rsidR="00827AB1" w:rsidRDefault="00827AB1" w:rsidP="00F2384C">
      <w:pPr>
        <w:rPr>
          <w:rFonts w:eastAsia="PMingLiU"/>
          <w:lang w:val="en-US" w:eastAsia="zh-TW"/>
        </w:rPr>
      </w:pPr>
      <w:r>
        <w:rPr>
          <w:rFonts w:eastAsia="PMingLiU"/>
          <w:lang w:val="en-US" w:eastAsia="zh-TW"/>
        </w:rPr>
        <w:t xml:space="preserve">The following </w:t>
      </w:r>
      <w:r w:rsidR="00102923">
        <w:rPr>
          <w:rFonts w:eastAsia="PMingLiU"/>
          <w:lang w:val="en-US" w:eastAsia="zh-TW"/>
        </w:rPr>
        <w:t>Observations were made in the case of FR2 Case A generalization over UE speeds:</w:t>
      </w:r>
    </w:p>
    <w:p w14:paraId="12A93B25" w14:textId="1A63E388" w:rsidR="0004059A" w:rsidRPr="0004059A" w:rsidRDefault="0004059A" w:rsidP="00F2384C">
      <w:pPr>
        <w:rPr>
          <w:rFonts w:eastAsia="PMingLiU"/>
          <w:lang w:val="en-US" w:eastAsia="zh-TW"/>
        </w:rPr>
      </w:pPr>
      <w:r w:rsidRPr="0004059A">
        <w:rPr>
          <w:rFonts w:eastAsia="PMingLiU"/>
          <w:lang w:val="en-US" w:eastAsia="zh-TW"/>
        </w:rPr>
        <w:fldChar w:fldCharType="begin"/>
      </w:r>
      <w:r w:rsidRPr="0004059A">
        <w:rPr>
          <w:rFonts w:eastAsia="PMingLiU"/>
          <w:lang w:val="en-US" w:eastAsia="zh-TW"/>
        </w:rPr>
        <w:instrText xml:space="preserve"> REF _Ref193707637 \h  \* MERGEFORMAT </w:instrText>
      </w:r>
      <w:r w:rsidRPr="0004059A">
        <w:rPr>
          <w:rFonts w:eastAsia="PMingLiU"/>
          <w:lang w:val="en-US" w:eastAsia="zh-TW"/>
        </w:rPr>
      </w:r>
      <w:r w:rsidRPr="0004059A">
        <w:rPr>
          <w:rFonts w:eastAsia="PMingLiU"/>
          <w:lang w:val="en-US" w:eastAsia="zh-TW"/>
        </w:rPr>
        <w:fldChar w:fldCharType="separate"/>
      </w:r>
      <w:r w:rsidR="00FC0793" w:rsidRPr="00FC0793">
        <w:rPr>
          <w:b/>
          <w:bCs/>
        </w:rPr>
        <w:t xml:space="preserve">Proposal </w:t>
      </w:r>
      <w:r w:rsidR="00FC0793" w:rsidRPr="00FC0793">
        <w:rPr>
          <w:b/>
          <w:bCs/>
          <w:noProof/>
        </w:rPr>
        <w:t>2</w:t>
      </w:r>
      <w:r w:rsidR="00FC0793" w:rsidRPr="00FC0793">
        <w:rPr>
          <w:b/>
          <w:bCs/>
        </w:rPr>
        <w:t>:</w:t>
      </w:r>
      <w:r w:rsidR="00FC0793" w:rsidRPr="00FC0793">
        <w:t xml:space="preserve"> Adopt the following observation: In the case of FR2 Case A model generalization over UE speeds, AI/ML achieves an increasing advantage over sample and hold as UE speed in</w:t>
      </w:r>
      <w:r w:rsidR="00FC0793" w:rsidRPr="00F508BE">
        <w:rPr>
          <w:bCs/>
        </w:rPr>
        <w:t xml:space="preserve"> the test dataset increases.</w:t>
      </w:r>
      <w:r w:rsidRPr="0004059A">
        <w:rPr>
          <w:rFonts w:eastAsia="PMingLiU"/>
          <w:lang w:val="en-US" w:eastAsia="zh-TW"/>
        </w:rPr>
        <w:fldChar w:fldCharType="end"/>
      </w:r>
    </w:p>
    <w:p w14:paraId="4427CE63" w14:textId="1043A721" w:rsidR="0004059A" w:rsidRPr="0004059A" w:rsidRDefault="0004059A" w:rsidP="00F2384C">
      <w:pPr>
        <w:rPr>
          <w:rFonts w:eastAsia="PMingLiU"/>
          <w:lang w:val="en-US" w:eastAsia="zh-TW"/>
        </w:rPr>
      </w:pPr>
      <w:r w:rsidRPr="0004059A">
        <w:rPr>
          <w:rFonts w:eastAsia="PMingLiU"/>
          <w:lang w:val="en-US" w:eastAsia="zh-TW"/>
        </w:rPr>
        <w:fldChar w:fldCharType="begin"/>
      </w:r>
      <w:r w:rsidRPr="0004059A">
        <w:rPr>
          <w:rFonts w:eastAsia="PMingLiU"/>
          <w:lang w:val="en-US" w:eastAsia="zh-TW"/>
        </w:rPr>
        <w:instrText xml:space="preserve"> REF _Ref193707639 \h  \* MERGEFORMAT </w:instrText>
      </w:r>
      <w:r w:rsidRPr="0004059A">
        <w:rPr>
          <w:rFonts w:eastAsia="PMingLiU"/>
          <w:lang w:val="en-US" w:eastAsia="zh-TW"/>
        </w:rPr>
      </w:r>
      <w:r w:rsidRPr="0004059A">
        <w:rPr>
          <w:rFonts w:eastAsia="PMingLiU"/>
          <w:lang w:val="en-US" w:eastAsia="zh-TW"/>
        </w:rPr>
        <w:fldChar w:fldCharType="separate"/>
      </w:r>
      <w:r w:rsidR="00FC0793" w:rsidRPr="00FC0793">
        <w:rPr>
          <w:b/>
          <w:bCs/>
        </w:rPr>
        <w:t xml:space="preserve">Observation </w:t>
      </w:r>
      <w:r w:rsidR="00FC0793" w:rsidRPr="00FC0793">
        <w:rPr>
          <w:b/>
          <w:bCs/>
          <w:noProof/>
        </w:rPr>
        <w:t>4</w:t>
      </w:r>
      <w:r w:rsidR="00FC0793" w:rsidRPr="00FC0793">
        <w:rPr>
          <w:b/>
          <w:bCs/>
        </w:rPr>
        <w:t>:</w:t>
      </w:r>
      <w:r w:rsidR="00FC0793" w:rsidRPr="00FC0793">
        <w:t xml:space="preserve"> </w:t>
      </w:r>
      <w:r w:rsidR="00FC0793" w:rsidRPr="00F508BE">
        <w:t>As observed by other companies and concluded by RAN2, i</w:t>
      </w:r>
      <w:r w:rsidR="00FC0793" w:rsidRPr="00FC0793">
        <w:t>n the case of FR2 Case A model generalization over UE speeds, predictor performance shows</w:t>
      </w:r>
      <w:r w:rsidR="00FC0793" w:rsidRPr="00FC0793">
        <w:rPr>
          <w:b/>
          <w:bCs/>
        </w:rPr>
        <w:t xml:space="preserve"> </w:t>
      </w:r>
      <w:r w:rsidR="00FC0793" w:rsidRPr="00FC0793">
        <w:t>a negative relationship with UE speed, demonstrating that cell metric prediction is more difficult for rapidly moving UEs.</w:t>
      </w:r>
      <w:r w:rsidRPr="0004059A">
        <w:rPr>
          <w:rFonts w:eastAsia="PMingLiU"/>
          <w:lang w:val="en-US" w:eastAsia="zh-TW"/>
        </w:rPr>
        <w:fldChar w:fldCharType="end"/>
      </w:r>
    </w:p>
    <w:p w14:paraId="7E6DEF09" w14:textId="0EDC1649" w:rsidR="0004059A" w:rsidRDefault="0004059A" w:rsidP="00F2384C">
      <w:pPr>
        <w:rPr>
          <w:rFonts w:eastAsia="PMingLiU"/>
          <w:lang w:val="en-US" w:eastAsia="zh-TW"/>
        </w:rPr>
      </w:pPr>
      <w:r w:rsidRPr="0004059A">
        <w:rPr>
          <w:rFonts w:eastAsia="PMingLiU"/>
          <w:lang w:val="en-US" w:eastAsia="zh-TW"/>
        </w:rPr>
        <w:fldChar w:fldCharType="begin"/>
      </w:r>
      <w:r w:rsidRPr="0004059A">
        <w:rPr>
          <w:rFonts w:eastAsia="PMingLiU"/>
          <w:lang w:val="en-US" w:eastAsia="zh-TW"/>
        </w:rPr>
        <w:instrText xml:space="preserve"> REF _Ref193707644 \h  \* MERGEFORMAT </w:instrText>
      </w:r>
      <w:r w:rsidRPr="0004059A">
        <w:rPr>
          <w:rFonts w:eastAsia="PMingLiU"/>
          <w:lang w:val="en-US" w:eastAsia="zh-TW"/>
        </w:rPr>
      </w:r>
      <w:r w:rsidRPr="0004059A">
        <w:rPr>
          <w:rFonts w:eastAsia="PMingLiU"/>
          <w:lang w:val="en-US" w:eastAsia="zh-TW"/>
        </w:rPr>
        <w:fldChar w:fldCharType="separate"/>
      </w:r>
      <w:r w:rsidR="00FC0793" w:rsidRPr="00FC0793">
        <w:rPr>
          <w:b/>
          <w:bCs/>
        </w:rPr>
        <w:t xml:space="preserve">Observation </w:t>
      </w:r>
      <w:r w:rsidR="00FC0793" w:rsidRPr="00FC0793">
        <w:rPr>
          <w:b/>
          <w:bCs/>
          <w:noProof/>
        </w:rPr>
        <w:t>5</w:t>
      </w:r>
      <w:r w:rsidR="00FC0793" w:rsidRPr="00FC0793">
        <w:rPr>
          <w:b/>
          <w:bCs/>
        </w:rPr>
        <w:t>:</w:t>
      </w:r>
      <w:r w:rsidR="00FC0793" w:rsidRPr="00FC0793">
        <w:t xml:space="preserve"> </w:t>
      </w:r>
      <w:r w:rsidR="00FC0793" w:rsidRPr="00F257BA">
        <w:t>As observed by other companies and concluded by RAN2,</w:t>
      </w:r>
      <w:r w:rsidR="00FC0793">
        <w:t xml:space="preserve"> i</w:t>
      </w:r>
      <w:r w:rsidR="00FC0793" w:rsidRPr="00FC0793">
        <w:t>n the case of FR2 Case A model generalization over UE speeds, a predictor trained on datasets with multiple UE speeds shows</w:t>
      </w:r>
      <w:r w:rsidR="00FC0793" w:rsidRPr="00FC0793">
        <w:rPr>
          <w:b/>
          <w:bCs/>
        </w:rPr>
        <w:t xml:space="preserve"> </w:t>
      </w:r>
      <w:r w:rsidR="00FC0793" w:rsidRPr="00FC0793">
        <w:t>competitive performance in comparison predictors trained on a single speed, demonstrating the advantage of a heterogeneous training dataset.</w:t>
      </w:r>
      <w:r w:rsidRPr="0004059A">
        <w:rPr>
          <w:rFonts w:eastAsia="PMingLiU"/>
          <w:lang w:val="en-US" w:eastAsia="zh-TW"/>
        </w:rPr>
        <w:fldChar w:fldCharType="end"/>
      </w:r>
    </w:p>
    <w:p w14:paraId="3BDEB9BE" w14:textId="77777777" w:rsidR="00102923" w:rsidRDefault="00102923" w:rsidP="00F2384C">
      <w:pPr>
        <w:rPr>
          <w:rFonts w:eastAsia="PMingLiU"/>
          <w:lang w:val="en-US" w:eastAsia="zh-TW"/>
        </w:rPr>
      </w:pPr>
    </w:p>
    <w:p w14:paraId="117AEA5A" w14:textId="16767BC2" w:rsidR="00102923" w:rsidRPr="0004059A" w:rsidRDefault="00102923" w:rsidP="00F2384C">
      <w:pPr>
        <w:rPr>
          <w:rFonts w:eastAsia="PMingLiU"/>
          <w:lang w:val="en-US" w:eastAsia="zh-TW"/>
        </w:rPr>
      </w:pPr>
      <w:r>
        <w:rPr>
          <w:rFonts w:eastAsia="PMingLiU"/>
          <w:lang w:val="en-US" w:eastAsia="zh-TW"/>
        </w:rPr>
        <w:t>The following Observations were made in the case of FR1 Case B generalization over scenarios:</w:t>
      </w:r>
    </w:p>
    <w:p w14:paraId="52858104" w14:textId="5967744F" w:rsidR="008A34E8" w:rsidRPr="008A34E8" w:rsidRDefault="008A34E8" w:rsidP="00F2384C">
      <w:pPr>
        <w:rPr>
          <w:rFonts w:eastAsia="PMingLiU"/>
          <w:lang w:val="en-US" w:eastAsia="zh-TW"/>
        </w:rPr>
      </w:pPr>
      <w:r w:rsidRPr="008A34E8">
        <w:rPr>
          <w:rFonts w:eastAsia="PMingLiU"/>
          <w:lang w:val="en-US" w:eastAsia="zh-TW"/>
        </w:rPr>
        <w:fldChar w:fldCharType="begin"/>
      </w:r>
      <w:r w:rsidRPr="008A34E8">
        <w:rPr>
          <w:rFonts w:eastAsia="PMingLiU"/>
          <w:lang w:val="en-US" w:eastAsia="zh-TW"/>
        </w:rPr>
        <w:instrText xml:space="preserve"> REF _Ref193703561 \h  \* MERGEFORMAT </w:instrText>
      </w:r>
      <w:r w:rsidRPr="008A34E8">
        <w:rPr>
          <w:rFonts w:eastAsia="PMingLiU"/>
          <w:lang w:val="en-US" w:eastAsia="zh-TW"/>
        </w:rPr>
      </w:r>
      <w:r w:rsidRPr="008A34E8">
        <w:rPr>
          <w:rFonts w:eastAsia="PMingLiU"/>
          <w:lang w:val="en-US" w:eastAsia="zh-TW"/>
        </w:rPr>
        <w:fldChar w:fldCharType="separate"/>
      </w:r>
      <w:r w:rsidR="00FC0793" w:rsidRPr="00FC0793">
        <w:rPr>
          <w:b/>
          <w:bCs/>
        </w:rPr>
        <w:t xml:space="preserve">Proposal </w:t>
      </w:r>
      <w:r w:rsidR="00FC0793" w:rsidRPr="00FC0793">
        <w:rPr>
          <w:b/>
          <w:bCs/>
          <w:noProof/>
        </w:rPr>
        <w:t>3</w:t>
      </w:r>
      <w:r w:rsidR="00FC0793" w:rsidRPr="00FC0793">
        <w:rPr>
          <w:b/>
          <w:bCs/>
        </w:rPr>
        <w:t>:</w:t>
      </w:r>
      <w:r w:rsidR="00FC0793" w:rsidRPr="00FC0793">
        <w:t xml:space="preserve"> Adopt the following Observation: In the case of FR1 Case B model generalization over scenarios, RRM predictor top cell prediction accuracy performance is worse in the </w:t>
      </w:r>
      <w:proofErr w:type="spellStart"/>
      <w:r w:rsidR="00FC0793" w:rsidRPr="00FC0793">
        <w:t>UMi</w:t>
      </w:r>
      <w:proofErr w:type="spellEnd"/>
      <w:r w:rsidR="00FC0793" w:rsidRPr="00FC0793">
        <w:t xml:space="preserve"> case than the </w:t>
      </w:r>
      <w:proofErr w:type="spellStart"/>
      <w:r w:rsidR="00FC0793" w:rsidRPr="00FC0793">
        <w:t>UMa</w:t>
      </w:r>
      <w:proofErr w:type="spellEnd"/>
      <w:r w:rsidR="00FC0793" w:rsidRPr="00FC0793">
        <w:t xml:space="preserve"> case, which may be due</w:t>
      </w:r>
      <w:r w:rsidR="00FC0793">
        <w:rPr>
          <w:bCs/>
        </w:rPr>
        <w:t xml:space="preserve"> to the smaller ISDs in the </w:t>
      </w:r>
      <w:proofErr w:type="spellStart"/>
      <w:r w:rsidR="00FC0793">
        <w:rPr>
          <w:bCs/>
        </w:rPr>
        <w:t>UMi</w:t>
      </w:r>
      <w:proofErr w:type="spellEnd"/>
      <w:r w:rsidR="00FC0793">
        <w:rPr>
          <w:bCs/>
        </w:rPr>
        <w:t xml:space="preserve"> case.</w:t>
      </w:r>
      <w:r w:rsidRPr="008A34E8">
        <w:rPr>
          <w:rFonts w:eastAsia="PMingLiU"/>
          <w:lang w:val="en-US" w:eastAsia="zh-TW"/>
        </w:rPr>
        <w:fldChar w:fldCharType="end"/>
      </w:r>
    </w:p>
    <w:p w14:paraId="537CC386" w14:textId="66AB0C81" w:rsidR="008A34E8" w:rsidRPr="008A34E8" w:rsidRDefault="008A34E8" w:rsidP="00F2384C">
      <w:pPr>
        <w:rPr>
          <w:rFonts w:eastAsia="PMingLiU"/>
          <w:lang w:val="en-US" w:eastAsia="zh-TW"/>
        </w:rPr>
      </w:pPr>
      <w:r w:rsidRPr="008A34E8">
        <w:rPr>
          <w:rFonts w:eastAsia="PMingLiU"/>
          <w:lang w:val="en-US" w:eastAsia="zh-TW"/>
        </w:rPr>
        <w:fldChar w:fldCharType="begin"/>
      </w:r>
      <w:r w:rsidRPr="008A34E8">
        <w:rPr>
          <w:rFonts w:eastAsia="PMingLiU"/>
          <w:lang w:val="en-US" w:eastAsia="zh-TW"/>
        </w:rPr>
        <w:instrText xml:space="preserve"> REF _Ref193703562 \h  \* MERGEFORMAT </w:instrText>
      </w:r>
      <w:r w:rsidRPr="008A34E8">
        <w:rPr>
          <w:rFonts w:eastAsia="PMingLiU"/>
          <w:lang w:val="en-US" w:eastAsia="zh-TW"/>
        </w:rPr>
      </w:r>
      <w:r w:rsidRPr="008A34E8">
        <w:rPr>
          <w:rFonts w:eastAsia="PMingLiU"/>
          <w:lang w:val="en-US" w:eastAsia="zh-TW"/>
        </w:rPr>
        <w:fldChar w:fldCharType="separate"/>
      </w:r>
      <w:r w:rsidR="00FC0793" w:rsidRPr="00FC0793">
        <w:rPr>
          <w:b/>
          <w:bCs/>
        </w:rPr>
        <w:t xml:space="preserve">Proposal </w:t>
      </w:r>
      <w:r w:rsidR="00FC0793" w:rsidRPr="00FC0793">
        <w:rPr>
          <w:b/>
          <w:bCs/>
          <w:noProof/>
        </w:rPr>
        <w:t>4</w:t>
      </w:r>
      <w:r w:rsidR="00FC0793" w:rsidRPr="00FC0793">
        <w:rPr>
          <w:b/>
          <w:bCs/>
        </w:rPr>
        <w:t>:</w:t>
      </w:r>
      <w:r w:rsidR="00FC0793" w:rsidRPr="00FC0793">
        <w:t xml:space="preserve"> In the case of FR1 Case B model generalization over scenarios, AI/ML predictors trained on one scenario tend to slightly outperform predictors trained on the other scenario on their matched test datasets, while predictors trained on both datasets perform strongly in both cases.</w:t>
      </w:r>
      <w:r w:rsidRPr="008A34E8">
        <w:rPr>
          <w:rFonts w:eastAsia="PMingLiU"/>
          <w:lang w:val="en-US" w:eastAsia="zh-TW"/>
        </w:rPr>
        <w:fldChar w:fldCharType="end"/>
      </w:r>
    </w:p>
    <w:p w14:paraId="17DC882B" w14:textId="77777777" w:rsidR="00C56013" w:rsidRDefault="00C56013" w:rsidP="00F2384C">
      <w:pPr>
        <w:rPr>
          <w:rFonts w:eastAsia="PMingLiU"/>
          <w:lang w:val="en-US" w:eastAsia="zh-TW"/>
        </w:rPr>
      </w:pPr>
    </w:p>
    <w:sdt>
      <w:sdtPr>
        <w:rPr>
          <w:rFonts w:ascii="Times New Roman" w:hAnsi="Times New Roman"/>
          <w:sz w:val="20"/>
        </w:rPr>
        <w:id w:val="-509064341"/>
        <w:docPartObj>
          <w:docPartGallery w:val="Bibliographies"/>
          <w:docPartUnique/>
        </w:docPartObj>
      </w:sdtPr>
      <w:sdtEndPr/>
      <w:sdtContent>
        <w:p w14:paraId="4C2B26E1" w14:textId="72A2F66C" w:rsidR="00F2384C" w:rsidRDefault="00F2384C">
          <w:pPr>
            <w:pStyle w:val="Heading1"/>
          </w:pPr>
          <w:r>
            <w:t>References</w:t>
          </w:r>
        </w:p>
        <w:sdt>
          <w:sdtPr>
            <w:id w:val="-573587230"/>
            <w:bibliography/>
          </w:sdtPr>
          <w:sdtEndPr/>
          <w:sdtContent>
            <w:p w14:paraId="73D02128" w14:textId="77777777" w:rsidR="00F508BE" w:rsidRDefault="00F2384C" w:rsidP="008F3CD2">
              <w:pPr>
                <w:rPr>
                  <w:rFonts w:asciiTheme="minorHAnsi" w:eastAsiaTheme="minorHAnsi" w:hAnsiTheme="minorHAnsi" w:cstheme="minorBidi"/>
                  <w:noProof/>
                  <w:sz w:val="22"/>
                  <w:szCs w:val="22"/>
                  <w:lang w:val="en-US"/>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110"/>
              </w:tblGrid>
              <w:tr w:rsidR="00F508BE" w14:paraId="41198CB3" w14:textId="77777777">
                <w:trPr>
                  <w:divId w:val="1792242309"/>
                  <w:tblCellSpacing w:w="15" w:type="dxa"/>
                </w:trPr>
                <w:tc>
                  <w:tcPr>
                    <w:tcW w:w="50" w:type="pct"/>
                    <w:hideMark/>
                  </w:tcPr>
                  <w:p w14:paraId="6EA86E47" w14:textId="00811A07" w:rsidR="00F508BE" w:rsidRDefault="00F508BE">
                    <w:pPr>
                      <w:pStyle w:val="Bibliography"/>
                      <w:rPr>
                        <w:noProof/>
                        <w:sz w:val="24"/>
                        <w:szCs w:val="24"/>
                      </w:rPr>
                    </w:pPr>
                    <w:r>
                      <w:rPr>
                        <w:noProof/>
                      </w:rPr>
                      <w:t xml:space="preserve">[1] </w:t>
                    </w:r>
                  </w:p>
                </w:tc>
                <w:tc>
                  <w:tcPr>
                    <w:tcW w:w="0" w:type="auto"/>
                    <w:hideMark/>
                  </w:tcPr>
                  <w:p w14:paraId="4E9B9114" w14:textId="77777777" w:rsidR="00F508BE" w:rsidRDefault="00F508BE">
                    <w:pPr>
                      <w:pStyle w:val="Bibliography"/>
                      <w:rPr>
                        <w:noProof/>
                      </w:rPr>
                    </w:pPr>
                    <w:r>
                      <w:rPr>
                        <w:noProof/>
                      </w:rPr>
                      <w:t>Chair notes, RAN2 #128 meeting.</w:t>
                    </w:r>
                  </w:p>
                </w:tc>
              </w:tr>
              <w:tr w:rsidR="00F508BE" w14:paraId="7AEE83F8" w14:textId="77777777">
                <w:trPr>
                  <w:divId w:val="1792242309"/>
                  <w:tblCellSpacing w:w="15" w:type="dxa"/>
                </w:trPr>
                <w:tc>
                  <w:tcPr>
                    <w:tcW w:w="50" w:type="pct"/>
                    <w:hideMark/>
                  </w:tcPr>
                  <w:p w14:paraId="0C37801A" w14:textId="77777777" w:rsidR="00F508BE" w:rsidRDefault="00F508BE">
                    <w:pPr>
                      <w:pStyle w:val="Bibliography"/>
                      <w:rPr>
                        <w:noProof/>
                      </w:rPr>
                    </w:pPr>
                    <w:r>
                      <w:rPr>
                        <w:noProof/>
                      </w:rPr>
                      <w:t xml:space="preserve">[2] </w:t>
                    </w:r>
                  </w:p>
                </w:tc>
                <w:tc>
                  <w:tcPr>
                    <w:tcW w:w="0" w:type="auto"/>
                    <w:hideMark/>
                  </w:tcPr>
                  <w:p w14:paraId="483A2D74" w14:textId="77777777" w:rsidR="00F508BE" w:rsidRDefault="00F508BE">
                    <w:pPr>
                      <w:pStyle w:val="Bibliography"/>
                      <w:rPr>
                        <w:noProof/>
                      </w:rPr>
                    </w:pPr>
                    <w:r>
                      <w:rPr>
                        <w:noProof/>
                      </w:rPr>
                      <w:t>Chair notes, RAN2 #129 meeting.</w:t>
                    </w:r>
                  </w:p>
                </w:tc>
              </w:tr>
              <w:tr w:rsidR="00F508BE" w14:paraId="4372FE58" w14:textId="77777777">
                <w:trPr>
                  <w:divId w:val="1792242309"/>
                  <w:tblCellSpacing w:w="15" w:type="dxa"/>
                </w:trPr>
                <w:tc>
                  <w:tcPr>
                    <w:tcW w:w="50" w:type="pct"/>
                    <w:hideMark/>
                  </w:tcPr>
                  <w:p w14:paraId="2B49B037" w14:textId="77777777" w:rsidR="00F508BE" w:rsidRDefault="00F508BE">
                    <w:pPr>
                      <w:pStyle w:val="Bibliography"/>
                      <w:rPr>
                        <w:noProof/>
                      </w:rPr>
                    </w:pPr>
                    <w:r>
                      <w:rPr>
                        <w:noProof/>
                      </w:rPr>
                      <w:t xml:space="preserve">[3] </w:t>
                    </w:r>
                  </w:p>
                </w:tc>
                <w:tc>
                  <w:tcPr>
                    <w:tcW w:w="0" w:type="auto"/>
                    <w:hideMark/>
                  </w:tcPr>
                  <w:p w14:paraId="44F9EFD8" w14:textId="77777777" w:rsidR="00F508BE" w:rsidRDefault="00F508BE">
                    <w:pPr>
                      <w:pStyle w:val="Bibliography"/>
                      <w:rPr>
                        <w:noProof/>
                      </w:rPr>
                    </w:pPr>
                    <w:r>
                      <w:rPr>
                        <w:noProof/>
                      </w:rPr>
                      <w:t>3GPP, “3GPP TR 38.843 V18.0.0: Study on Artificial Intelligence (AI)/Machine Learning (ML) for NR air interface,” January 2024.</w:t>
                    </w:r>
                  </w:p>
                </w:tc>
              </w:tr>
              <w:tr w:rsidR="00F508BE" w14:paraId="53CCF910" w14:textId="77777777">
                <w:trPr>
                  <w:divId w:val="1792242309"/>
                  <w:tblCellSpacing w:w="15" w:type="dxa"/>
                </w:trPr>
                <w:tc>
                  <w:tcPr>
                    <w:tcW w:w="50" w:type="pct"/>
                    <w:hideMark/>
                  </w:tcPr>
                  <w:p w14:paraId="2D945DBF" w14:textId="77777777" w:rsidR="00F508BE" w:rsidRDefault="00F508BE">
                    <w:pPr>
                      <w:pStyle w:val="Bibliography"/>
                      <w:rPr>
                        <w:noProof/>
                      </w:rPr>
                    </w:pPr>
                    <w:r>
                      <w:rPr>
                        <w:noProof/>
                      </w:rPr>
                      <w:lastRenderedPageBreak/>
                      <w:t xml:space="preserve">[4] </w:t>
                    </w:r>
                  </w:p>
                </w:tc>
                <w:tc>
                  <w:tcPr>
                    <w:tcW w:w="0" w:type="auto"/>
                    <w:hideMark/>
                  </w:tcPr>
                  <w:p w14:paraId="2FDD31D1" w14:textId="77777777" w:rsidR="00F508BE" w:rsidRDefault="00F508BE">
                    <w:pPr>
                      <w:pStyle w:val="Bibliography"/>
                      <w:rPr>
                        <w:noProof/>
                      </w:rPr>
                    </w:pPr>
                    <w:r>
                      <w:rPr>
                        <w:noProof/>
                      </w:rPr>
                      <w:t>3GPP, “3GPP RAN2 2405205: Considerations for mobile UE trajectory generation and channel modelling for simulation evaluation,” 2024.</w:t>
                    </w:r>
                  </w:p>
                </w:tc>
              </w:tr>
              <w:tr w:rsidR="00F508BE" w14:paraId="62447850" w14:textId="77777777">
                <w:trPr>
                  <w:divId w:val="1792242309"/>
                  <w:tblCellSpacing w:w="15" w:type="dxa"/>
                </w:trPr>
                <w:tc>
                  <w:tcPr>
                    <w:tcW w:w="50" w:type="pct"/>
                    <w:hideMark/>
                  </w:tcPr>
                  <w:p w14:paraId="797BC85B" w14:textId="77777777" w:rsidR="00F508BE" w:rsidRDefault="00F508BE">
                    <w:pPr>
                      <w:pStyle w:val="Bibliography"/>
                      <w:rPr>
                        <w:noProof/>
                      </w:rPr>
                    </w:pPr>
                    <w:r>
                      <w:rPr>
                        <w:noProof/>
                      </w:rPr>
                      <w:t xml:space="preserve">[5] </w:t>
                    </w:r>
                  </w:p>
                </w:tc>
                <w:tc>
                  <w:tcPr>
                    <w:tcW w:w="0" w:type="auto"/>
                    <w:hideMark/>
                  </w:tcPr>
                  <w:p w14:paraId="1CC23A54" w14:textId="77777777" w:rsidR="00F508BE" w:rsidRDefault="00F508BE">
                    <w:pPr>
                      <w:pStyle w:val="Bibliography"/>
                      <w:rPr>
                        <w:noProof/>
                      </w:rPr>
                    </w:pPr>
                    <w:r>
                      <w:rPr>
                        <w:noProof/>
                      </w:rPr>
                      <w:t>3GPP RAN Plenary, “3GPP TR 38.901 V17.0.0: 3rd Generation Partnership Project; Technical Specification Group Radio Access Network; Study on channel model for frequencies from 0.5 to 100 GHz (Release 17),” January 2024.</w:t>
                    </w:r>
                  </w:p>
                </w:tc>
              </w:tr>
              <w:tr w:rsidR="00F508BE" w14:paraId="4269E448" w14:textId="77777777">
                <w:trPr>
                  <w:divId w:val="1792242309"/>
                  <w:tblCellSpacing w:w="15" w:type="dxa"/>
                </w:trPr>
                <w:tc>
                  <w:tcPr>
                    <w:tcW w:w="50" w:type="pct"/>
                    <w:hideMark/>
                  </w:tcPr>
                  <w:p w14:paraId="77C8800F" w14:textId="77777777" w:rsidR="00F508BE" w:rsidRDefault="00F508BE">
                    <w:pPr>
                      <w:pStyle w:val="Bibliography"/>
                      <w:rPr>
                        <w:noProof/>
                      </w:rPr>
                    </w:pPr>
                    <w:r>
                      <w:rPr>
                        <w:noProof/>
                      </w:rPr>
                      <w:t xml:space="preserve">[6] </w:t>
                    </w:r>
                  </w:p>
                </w:tc>
                <w:tc>
                  <w:tcPr>
                    <w:tcW w:w="0" w:type="auto"/>
                    <w:hideMark/>
                  </w:tcPr>
                  <w:p w14:paraId="61E5A7F9" w14:textId="77777777" w:rsidR="00F508BE" w:rsidRDefault="00F508BE">
                    <w:pPr>
                      <w:pStyle w:val="Bibliography"/>
                      <w:rPr>
                        <w:noProof/>
                      </w:rPr>
                    </w:pPr>
                    <w:r>
                      <w:rPr>
                        <w:noProof/>
                      </w:rPr>
                      <w:t>IST-WINNER II Deliverable 1.1.2 v.1.2, “WINNER II Channel Models,” 2007.</w:t>
                    </w:r>
                  </w:p>
                </w:tc>
              </w:tr>
              <w:tr w:rsidR="00F508BE" w14:paraId="42246EB7" w14:textId="77777777">
                <w:trPr>
                  <w:divId w:val="1792242309"/>
                  <w:tblCellSpacing w:w="15" w:type="dxa"/>
                </w:trPr>
                <w:tc>
                  <w:tcPr>
                    <w:tcW w:w="50" w:type="pct"/>
                    <w:hideMark/>
                  </w:tcPr>
                  <w:p w14:paraId="73677C6A" w14:textId="77777777" w:rsidR="00F508BE" w:rsidRDefault="00F508BE">
                    <w:pPr>
                      <w:pStyle w:val="Bibliography"/>
                      <w:rPr>
                        <w:noProof/>
                      </w:rPr>
                    </w:pPr>
                    <w:r>
                      <w:rPr>
                        <w:noProof/>
                      </w:rPr>
                      <w:t xml:space="preserve">[7] </w:t>
                    </w:r>
                  </w:p>
                </w:tc>
                <w:tc>
                  <w:tcPr>
                    <w:tcW w:w="0" w:type="auto"/>
                    <w:hideMark/>
                  </w:tcPr>
                  <w:p w14:paraId="641CDBAD" w14:textId="77777777" w:rsidR="00F508BE" w:rsidRDefault="00F508BE">
                    <w:pPr>
                      <w:pStyle w:val="Bibliography"/>
                      <w:rPr>
                        <w:noProof/>
                      </w:rPr>
                    </w:pPr>
                    <w:r>
                      <w:rPr>
                        <w:noProof/>
                      </w:rPr>
                      <w:t>3. R. Plenary, “3GPP TR 38.331 V18.2.0: 3rd Generation Partnership Project; Technical Specification Group Radio Access Network; NR; Radio Resource Control (RRC) protocol specification (Release 18),” June 2024.</w:t>
                    </w:r>
                  </w:p>
                </w:tc>
              </w:tr>
              <w:tr w:rsidR="00F508BE" w14:paraId="31750BC3" w14:textId="77777777">
                <w:trPr>
                  <w:divId w:val="1792242309"/>
                  <w:tblCellSpacing w:w="15" w:type="dxa"/>
                </w:trPr>
                <w:tc>
                  <w:tcPr>
                    <w:tcW w:w="50" w:type="pct"/>
                    <w:hideMark/>
                  </w:tcPr>
                  <w:p w14:paraId="0AB8276B" w14:textId="77777777" w:rsidR="00F508BE" w:rsidRDefault="00F508BE">
                    <w:pPr>
                      <w:pStyle w:val="Bibliography"/>
                      <w:rPr>
                        <w:noProof/>
                      </w:rPr>
                    </w:pPr>
                    <w:r>
                      <w:rPr>
                        <w:noProof/>
                      </w:rPr>
                      <w:t xml:space="preserve">[8] </w:t>
                    </w:r>
                  </w:p>
                </w:tc>
                <w:tc>
                  <w:tcPr>
                    <w:tcW w:w="0" w:type="auto"/>
                    <w:hideMark/>
                  </w:tcPr>
                  <w:p w14:paraId="55CCEB8B" w14:textId="77777777" w:rsidR="00F508BE" w:rsidRDefault="00F508BE">
                    <w:pPr>
                      <w:pStyle w:val="Bibliography"/>
                      <w:rPr>
                        <w:noProof/>
                      </w:rPr>
                    </w:pPr>
                    <w:r>
                      <w:rPr>
                        <w:noProof/>
                      </w:rPr>
                      <w:t>3GPP, “3GPP RAN2 2410774: Simulation Results for RRM Measurement Prediction,” November 2024.</w:t>
                    </w:r>
                  </w:p>
                </w:tc>
              </w:tr>
            </w:tbl>
            <w:p w14:paraId="725110A1" w14:textId="77777777" w:rsidR="00F508BE" w:rsidRDefault="00F508BE">
              <w:pPr>
                <w:divId w:val="1792242309"/>
                <w:rPr>
                  <w:rFonts w:eastAsia="Times New Roman"/>
                  <w:noProof/>
                </w:rPr>
              </w:pPr>
            </w:p>
            <w:p w14:paraId="185E7338" w14:textId="17353D59" w:rsidR="00856474" w:rsidRPr="00F0159A" w:rsidRDefault="00F2384C" w:rsidP="008F3CD2">
              <w:r>
                <w:rPr>
                  <w:b/>
                  <w:bCs/>
                  <w:noProof/>
                </w:rPr>
                <w:fldChar w:fldCharType="end"/>
              </w:r>
            </w:p>
          </w:sdtContent>
        </w:sdt>
      </w:sdtContent>
    </w:sdt>
    <w:sectPr w:rsidR="00856474" w:rsidRPr="00F0159A" w:rsidSect="000A4C36">
      <w:footerReference w:type="default" r:id="rId52"/>
      <w:footnotePr>
        <w:numRestart w:val="eachSect"/>
      </w:footnotePr>
      <w:pgSz w:w="11907" w:h="16840" w:code="9"/>
      <w:pgMar w:top="1411" w:right="1138" w:bottom="1080" w:left="1350" w:header="850" w:footer="346"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B6A523" w14:textId="77777777" w:rsidR="00C814ED" w:rsidRDefault="00C814ED">
      <w:pPr>
        <w:spacing w:after="0"/>
      </w:pPr>
      <w:r>
        <w:separator/>
      </w:r>
    </w:p>
  </w:endnote>
  <w:endnote w:type="continuationSeparator" w:id="0">
    <w:p w14:paraId="085FF184" w14:textId="77777777" w:rsidR="00C814ED" w:rsidRDefault="00C814ED">
      <w:pPr>
        <w:spacing w:after="0"/>
      </w:pPr>
      <w:r>
        <w:continuationSeparator/>
      </w:r>
    </w:p>
  </w:endnote>
  <w:endnote w:type="continuationNotice" w:id="1">
    <w:p w14:paraId="7E64C187" w14:textId="77777777" w:rsidR="00C814ED" w:rsidRDefault="00C814E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556550" w14:textId="77777777" w:rsidR="006E5733" w:rsidRDefault="006E57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C234AB" w14:textId="77777777" w:rsidR="00C814ED" w:rsidRDefault="00C814ED">
      <w:pPr>
        <w:spacing w:after="0"/>
      </w:pPr>
      <w:r>
        <w:separator/>
      </w:r>
    </w:p>
  </w:footnote>
  <w:footnote w:type="continuationSeparator" w:id="0">
    <w:p w14:paraId="4408EC24" w14:textId="77777777" w:rsidR="00C814ED" w:rsidRDefault="00C814ED">
      <w:pPr>
        <w:spacing w:after="0"/>
      </w:pPr>
      <w:r>
        <w:continuationSeparator/>
      </w:r>
    </w:p>
  </w:footnote>
  <w:footnote w:type="continuationNotice" w:id="1">
    <w:p w14:paraId="3BDD140F" w14:textId="77777777" w:rsidR="00C814ED" w:rsidRDefault="00C814ED">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05377"/>
    <w:multiLevelType w:val="hybridMultilevel"/>
    <w:tmpl w:val="97260570"/>
    <w:lvl w:ilvl="0" w:tplc="041641AE">
      <w:start w:val="1"/>
      <w:numFmt w:val="bullet"/>
      <w:lvlText w:val="•"/>
      <w:lvlJc w:val="left"/>
      <w:pPr>
        <w:tabs>
          <w:tab w:val="num" w:pos="720"/>
        </w:tabs>
        <w:ind w:left="720" w:hanging="360"/>
      </w:pPr>
      <w:rPr>
        <w:rFonts w:ascii="Arial" w:hAnsi="Arial" w:hint="default"/>
      </w:rPr>
    </w:lvl>
    <w:lvl w:ilvl="1" w:tplc="01268F44">
      <w:start w:val="1"/>
      <w:numFmt w:val="bullet"/>
      <w:lvlText w:val="•"/>
      <w:lvlJc w:val="left"/>
      <w:pPr>
        <w:tabs>
          <w:tab w:val="num" w:pos="1440"/>
        </w:tabs>
        <w:ind w:left="1440" w:hanging="360"/>
      </w:pPr>
      <w:rPr>
        <w:rFonts w:ascii="Arial" w:hAnsi="Arial" w:hint="default"/>
      </w:rPr>
    </w:lvl>
    <w:lvl w:ilvl="2" w:tplc="872C2B14">
      <w:numFmt w:val="bullet"/>
      <w:lvlText w:val="•"/>
      <w:lvlJc w:val="left"/>
      <w:pPr>
        <w:tabs>
          <w:tab w:val="num" w:pos="2160"/>
        </w:tabs>
        <w:ind w:left="2160" w:hanging="360"/>
      </w:pPr>
      <w:rPr>
        <w:rFonts w:ascii="Arial" w:hAnsi="Arial" w:hint="default"/>
      </w:rPr>
    </w:lvl>
    <w:lvl w:ilvl="3" w:tplc="277AD368" w:tentative="1">
      <w:start w:val="1"/>
      <w:numFmt w:val="bullet"/>
      <w:lvlText w:val="•"/>
      <w:lvlJc w:val="left"/>
      <w:pPr>
        <w:tabs>
          <w:tab w:val="num" w:pos="2880"/>
        </w:tabs>
        <w:ind w:left="2880" w:hanging="360"/>
      </w:pPr>
      <w:rPr>
        <w:rFonts w:ascii="Arial" w:hAnsi="Arial" w:hint="default"/>
      </w:rPr>
    </w:lvl>
    <w:lvl w:ilvl="4" w:tplc="FB70C0DA" w:tentative="1">
      <w:start w:val="1"/>
      <w:numFmt w:val="bullet"/>
      <w:lvlText w:val="•"/>
      <w:lvlJc w:val="left"/>
      <w:pPr>
        <w:tabs>
          <w:tab w:val="num" w:pos="3600"/>
        </w:tabs>
        <w:ind w:left="3600" w:hanging="360"/>
      </w:pPr>
      <w:rPr>
        <w:rFonts w:ascii="Arial" w:hAnsi="Arial" w:hint="default"/>
      </w:rPr>
    </w:lvl>
    <w:lvl w:ilvl="5" w:tplc="1E889366" w:tentative="1">
      <w:start w:val="1"/>
      <w:numFmt w:val="bullet"/>
      <w:lvlText w:val="•"/>
      <w:lvlJc w:val="left"/>
      <w:pPr>
        <w:tabs>
          <w:tab w:val="num" w:pos="4320"/>
        </w:tabs>
        <w:ind w:left="4320" w:hanging="360"/>
      </w:pPr>
      <w:rPr>
        <w:rFonts w:ascii="Arial" w:hAnsi="Arial" w:hint="default"/>
      </w:rPr>
    </w:lvl>
    <w:lvl w:ilvl="6" w:tplc="2C622838" w:tentative="1">
      <w:start w:val="1"/>
      <w:numFmt w:val="bullet"/>
      <w:lvlText w:val="•"/>
      <w:lvlJc w:val="left"/>
      <w:pPr>
        <w:tabs>
          <w:tab w:val="num" w:pos="5040"/>
        </w:tabs>
        <w:ind w:left="5040" w:hanging="360"/>
      </w:pPr>
      <w:rPr>
        <w:rFonts w:ascii="Arial" w:hAnsi="Arial" w:hint="default"/>
      </w:rPr>
    </w:lvl>
    <w:lvl w:ilvl="7" w:tplc="39D06D3A" w:tentative="1">
      <w:start w:val="1"/>
      <w:numFmt w:val="bullet"/>
      <w:lvlText w:val="•"/>
      <w:lvlJc w:val="left"/>
      <w:pPr>
        <w:tabs>
          <w:tab w:val="num" w:pos="5760"/>
        </w:tabs>
        <w:ind w:left="5760" w:hanging="360"/>
      </w:pPr>
      <w:rPr>
        <w:rFonts w:ascii="Arial" w:hAnsi="Arial" w:hint="default"/>
      </w:rPr>
    </w:lvl>
    <w:lvl w:ilvl="8" w:tplc="DD44056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7719AC"/>
    <w:multiLevelType w:val="hybridMultilevel"/>
    <w:tmpl w:val="12EADCA8"/>
    <w:lvl w:ilvl="0" w:tplc="13200FD0">
      <w:start w:val="4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3E6616"/>
    <w:multiLevelType w:val="hybridMultilevel"/>
    <w:tmpl w:val="415A7D38"/>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520124E"/>
    <w:multiLevelType w:val="hybridMultilevel"/>
    <w:tmpl w:val="F330257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A2B16E4"/>
    <w:multiLevelType w:val="hybridMultilevel"/>
    <w:tmpl w:val="169E1916"/>
    <w:lvl w:ilvl="0" w:tplc="13200FD0">
      <w:start w:val="4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0971A1"/>
    <w:multiLevelType w:val="hybridMultilevel"/>
    <w:tmpl w:val="0B4EF58C"/>
    <w:lvl w:ilvl="0" w:tplc="C1008DFE">
      <w:start w:val="1"/>
      <w:numFmt w:val="decimal"/>
      <w:pStyle w:val="Observation"/>
      <w:lvlText w:val="Observation %1."/>
      <w:lvlJc w:val="left"/>
      <w:pPr>
        <w:ind w:left="3870" w:hanging="360"/>
      </w:pPr>
      <w:rPr>
        <w:rFonts w:ascii="Times New Roman" w:hAnsi="Times New Roman" w:cs="Times New Roman" w:hint="default"/>
        <w:b/>
        <w:color w:val="000000"/>
      </w:rPr>
    </w:lvl>
    <w:lvl w:ilvl="1" w:tplc="04090019">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6" w15:restartNumberingAfterBreak="0">
    <w:nsid w:val="1FF47AAD"/>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7" w15:restartNumberingAfterBreak="0">
    <w:nsid w:val="216D78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5E622DE"/>
    <w:multiLevelType w:val="hybridMultilevel"/>
    <w:tmpl w:val="38F8D3D6"/>
    <w:lvl w:ilvl="0" w:tplc="DFE25D78">
      <w:numFmt w:val="bullet"/>
      <w:lvlText w:val="-"/>
      <w:lvlJc w:val="left"/>
      <w:pPr>
        <w:ind w:left="1080" w:hanging="360"/>
      </w:pPr>
      <w:rPr>
        <w:rFonts w:ascii="Times New Roman" w:eastAsia="Malgun Gothic"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8B25FDB"/>
    <w:multiLevelType w:val="hybridMultilevel"/>
    <w:tmpl w:val="30BE318A"/>
    <w:lvl w:ilvl="0" w:tplc="00F89D90">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BCC7385"/>
    <w:multiLevelType w:val="hybridMultilevel"/>
    <w:tmpl w:val="1950835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C9D3337"/>
    <w:multiLevelType w:val="hybridMultilevel"/>
    <w:tmpl w:val="0C241CA4"/>
    <w:lvl w:ilvl="0" w:tplc="416AFB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F84FDD"/>
    <w:multiLevelType w:val="hybridMultilevel"/>
    <w:tmpl w:val="3D32044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45F5186"/>
    <w:multiLevelType w:val="hybridMultilevel"/>
    <w:tmpl w:val="FD7C38B2"/>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76667B"/>
    <w:multiLevelType w:val="hybridMultilevel"/>
    <w:tmpl w:val="8F9848D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90D60AA"/>
    <w:multiLevelType w:val="multilevel"/>
    <w:tmpl w:val="A8F688AA"/>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lowerLetter"/>
      <w:lvlText w:val="%4."/>
      <w:lvlJc w:val="left"/>
      <w:pPr>
        <w:ind w:left="1440" w:hanging="360"/>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3A1A3A0F"/>
    <w:multiLevelType w:val="hybridMultilevel"/>
    <w:tmpl w:val="083C49AE"/>
    <w:lvl w:ilvl="0" w:tplc="FFFFFFFF">
      <w:start w:val="1"/>
      <w:numFmt w:val="decimal"/>
      <w:lvlText w:val="(%1)"/>
      <w:lvlJc w:val="left"/>
      <w:pPr>
        <w:ind w:left="360" w:hanging="360"/>
      </w:pPr>
      <w:rPr>
        <w:rFonts w:ascii="Times New Roman" w:eastAsia="Malgun Gothic" w:hAnsi="Times New Roman" w:cs="Times New Roman"/>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A365F16"/>
    <w:multiLevelType w:val="hybridMultilevel"/>
    <w:tmpl w:val="4294A85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E421DEB"/>
    <w:multiLevelType w:val="multilevel"/>
    <w:tmpl w:val="CFF2135A"/>
    <w:lvl w:ilvl="0">
      <w:start w:val="1"/>
      <w:numFmt w:val="decimal"/>
      <w:lvlText w:val="%1"/>
      <w:lvlJc w:val="left"/>
      <w:pPr>
        <w:tabs>
          <w:tab w:val="num" w:pos="432"/>
        </w:tabs>
        <w:ind w:left="432" w:hanging="432"/>
      </w:pPr>
      <w:rPr>
        <w:rFonts w:hint="eastAsia"/>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0" w15:restartNumberingAfterBreak="0">
    <w:nsid w:val="3FC403FD"/>
    <w:multiLevelType w:val="hybridMultilevel"/>
    <w:tmpl w:val="40E4D5F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0E422BB"/>
    <w:multiLevelType w:val="multilevel"/>
    <w:tmpl w:val="4EC44498"/>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4AA72CA3"/>
    <w:multiLevelType w:val="hybridMultilevel"/>
    <w:tmpl w:val="083C49AE"/>
    <w:lvl w:ilvl="0" w:tplc="1EB8D31C">
      <w:start w:val="1"/>
      <w:numFmt w:val="decimal"/>
      <w:lvlText w:val="(%1)"/>
      <w:lvlJc w:val="left"/>
      <w:pPr>
        <w:ind w:left="360" w:hanging="360"/>
      </w:pPr>
      <w:rPr>
        <w:rFonts w:ascii="Times New Roman" w:eastAsia="Malgun Gothic" w:hAnsi="Times New Roman" w:cs="Times New Roman"/>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4FA4186E"/>
    <w:multiLevelType w:val="multilevel"/>
    <w:tmpl w:val="04090025"/>
    <w:lvl w:ilvl="0">
      <w:start w:val="1"/>
      <w:numFmt w:val="decimal"/>
      <w:lvlText w:val="%1"/>
      <w:lvlJc w:val="left"/>
      <w:pPr>
        <w:ind w:left="432" w:hanging="432"/>
      </w:pPr>
      <w:rPr>
        <w:rFonts w:hint="default"/>
        <w:b w:val="0"/>
        <w:i w:val="0"/>
      </w:rPr>
    </w:lvl>
    <w:lvl w:ilvl="1">
      <w:start w:val="1"/>
      <w:numFmt w:val="decimal"/>
      <w:lvlText w:val="%1.%2"/>
      <w:lvlJc w:val="left"/>
      <w:pPr>
        <w:ind w:left="576" w:hanging="576"/>
      </w:pPr>
      <w:rPr>
        <w:rFonts w:hint="default"/>
        <w:sz w:val="32"/>
        <w:szCs w:val="36"/>
      </w:rPr>
    </w:lvl>
    <w:lvl w:ilvl="2">
      <w:start w:val="1"/>
      <w:numFmt w:val="decimal"/>
      <w:lvlText w:val="%1.%2.%3"/>
      <w:lvlJc w:val="left"/>
      <w:pPr>
        <w:ind w:left="720" w:hanging="720"/>
      </w:pPr>
      <w:rPr>
        <w:rFonts w:hint="default"/>
        <w:sz w:val="28"/>
        <w:szCs w:val="24"/>
      </w:rPr>
    </w:lvl>
    <w:lvl w:ilvl="3">
      <w:start w:val="1"/>
      <w:numFmt w:val="decimal"/>
      <w:lvlText w:val="%1.%2.%3.%4"/>
      <w:lvlJc w:val="left"/>
      <w:pPr>
        <w:ind w:left="864" w:hanging="864"/>
      </w:pPr>
      <w:rPr>
        <w:rFonts w:hint="eastAsia"/>
      </w:rPr>
    </w:lvl>
    <w:lvl w:ilvl="4">
      <w:start w:val="1"/>
      <w:numFmt w:val="decimal"/>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4" w15:restartNumberingAfterBreak="0">
    <w:nsid w:val="4FD015D3"/>
    <w:multiLevelType w:val="hybridMultilevel"/>
    <w:tmpl w:val="7C52CB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1BE27FC"/>
    <w:multiLevelType w:val="hybridMultilevel"/>
    <w:tmpl w:val="611006B4"/>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 w15:restartNumberingAfterBreak="0">
    <w:nsid w:val="55723185"/>
    <w:multiLevelType w:val="multilevel"/>
    <w:tmpl w:val="545A681C"/>
    <w:lvl w:ilvl="0">
      <w:start w:val="1"/>
      <w:numFmt w:val="decimal"/>
      <w:pStyle w:val="Heading1"/>
      <w:lvlText w:val="%1"/>
      <w:lvlJc w:val="left"/>
      <w:pPr>
        <w:ind w:left="360" w:hanging="360"/>
      </w:pPr>
      <w:rPr>
        <w:rFonts w:hint="default"/>
        <w:b w:val="0"/>
        <w:i w:val="0"/>
      </w:rPr>
    </w:lvl>
    <w:lvl w:ilvl="1">
      <w:start w:val="1"/>
      <w:numFmt w:val="decimal"/>
      <w:pStyle w:val="Heading2"/>
      <w:lvlText w:val="%1.%2"/>
      <w:lvlJc w:val="left"/>
      <w:pPr>
        <w:ind w:left="576" w:hanging="576"/>
      </w:pPr>
      <w:rPr>
        <w:rFonts w:hint="default"/>
        <w:sz w:val="32"/>
        <w:szCs w:val="36"/>
      </w:rPr>
    </w:lvl>
    <w:lvl w:ilvl="2">
      <w:start w:val="1"/>
      <w:numFmt w:val="decimal"/>
      <w:pStyle w:val="Heading3"/>
      <w:lvlText w:val="%1.%2.%3"/>
      <w:lvlJc w:val="left"/>
      <w:pPr>
        <w:ind w:left="720" w:hanging="720"/>
      </w:pPr>
      <w:rPr>
        <w:rFonts w:hint="default"/>
        <w:sz w:val="28"/>
        <w:szCs w:val="24"/>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28" w15:restartNumberingAfterBreak="0">
    <w:nsid w:val="57604F12"/>
    <w:multiLevelType w:val="hybridMultilevel"/>
    <w:tmpl w:val="6E9606E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9793E52"/>
    <w:multiLevelType w:val="hybridMultilevel"/>
    <w:tmpl w:val="3F5E45D6"/>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DB95D92"/>
    <w:multiLevelType w:val="hybridMultilevel"/>
    <w:tmpl w:val="09FEA45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FBB5782"/>
    <w:multiLevelType w:val="hybridMultilevel"/>
    <w:tmpl w:val="C81ED5D0"/>
    <w:lvl w:ilvl="0" w:tplc="A37A298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D80264"/>
    <w:multiLevelType w:val="multilevel"/>
    <w:tmpl w:val="CFF2135A"/>
    <w:lvl w:ilvl="0">
      <w:start w:val="1"/>
      <w:numFmt w:val="decimal"/>
      <w:lvlText w:val="%1"/>
      <w:lvlJc w:val="left"/>
      <w:pPr>
        <w:tabs>
          <w:tab w:val="num" w:pos="432"/>
        </w:tabs>
        <w:ind w:left="432" w:hanging="432"/>
      </w:pPr>
      <w:rPr>
        <w:rFonts w:hint="eastAsia"/>
        <w:b/>
        <w:sz w:val="36"/>
      </w:rPr>
    </w:lvl>
    <w:lvl w:ilvl="1">
      <w:start w:val="1"/>
      <w:numFmt w:val="decimal"/>
      <w:lvlText w:val="2.%2"/>
      <w:lvlJc w:val="left"/>
      <w:pPr>
        <w:tabs>
          <w:tab w:val="num" w:pos="0"/>
        </w:tabs>
        <w:ind w:left="0" w:firstLine="0"/>
      </w:pPr>
      <w:rPr>
        <w:rFonts w:ascii="Arial" w:hAnsi="Arial" w:hint="default"/>
        <w:sz w:val="28"/>
        <w:szCs w:val="28"/>
      </w:rPr>
    </w:lvl>
    <w:lvl w:ilvl="2">
      <w:start w:val="1"/>
      <w:numFmt w:val="decimal"/>
      <w:lvlText w:val="2.%2.%3"/>
      <w:lvlJc w:val="left"/>
      <w:pPr>
        <w:tabs>
          <w:tab w:val="num" w:pos="0"/>
        </w:tabs>
        <w:ind w:left="0" w:firstLine="0"/>
      </w:pPr>
      <w:rPr>
        <w:rFonts w:ascii="Arial" w:hAnsi="Arial" w:hint="default"/>
        <w:sz w:val="28"/>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33" w15:restartNumberingAfterBreak="0">
    <w:nsid w:val="690D76E1"/>
    <w:multiLevelType w:val="hybridMultilevel"/>
    <w:tmpl w:val="B096FF1C"/>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F6B25D5"/>
    <w:multiLevelType w:val="hybridMultilevel"/>
    <w:tmpl w:val="BA969B5E"/>
    <w:lvl w:ilvl="0" w:tplc="65C0F8DC">
      <w:start w:val="1"/>
      <w:numFmt w:val="bullet"/>
      <w:pStyle w:val="TOC3"/>
      <w:lvlText w:val="►"/>
      <w:lvlJc w:val="left"/>
      <w:pPr>
        <w:tabs>
          <w:tab w:val="num" w:pos="1622"/>
        </w:tabs>
        <w:ind w:left="1622" w:hanging="363"/>
      </w:pPr>
      <w:rPr>
        <w:rFonts w:ascii="Arial" w:hAnsi="Arial" w:hint="default"/>
      </w:rPr>
    </w:lvl>
    <w:lvl w:ilvl="1" w:tplc="04090003" w:tentative="1">
      <w:start w:val="1"/>
      <w:numFmt w:val="bullet"/>
      <w:lvlText w:val="o"/>
      <w:lvlJc w:val="left"/>
      <w:pPr>
        <w:tabs>
          <w:tab w:val="num" w:pos="2699"/>
        </w:tabs>
        <w:ind w:left="2699" w:hanging="360"/>
      </w:pPr>
      <w:rPr>
        <w:rFonts w:ascii="Courier New" w:hAnsi="Courier New" w:cs="Courier New" w:hint="default"/>
      </w:rPr>
    </w:lvl>
    <w:lvl w:ilvl="2" w:tplc="04090005" w:tentative="1">
      <w:start w:val="1"/>
      <w:numFmt w:val="bullet"/>
      <w:lvlText w:val=""/>
      <w:lvlJc w:val="left"/>
      <w:pPr>
        <w:tabs>
          <w:tab w:val="num" w:pos="3419"/>
        </w:tabs>
        <w:ind w:left="3419" w:hanging="360"/>
      </w:pPr>
      <w:rPr>
        <w:rFonts w:ascii="Wingdings" w:hAnsi="Wingdings" w:hint="default"/>
      </w:rPr>
    </w:lvl>
    <w:lvl w:ilvl="3" w:tplc="04090001" w:tentative="1">
      <w:start w:val="1"/>
      <w:numFmt w:val="bullet"/>
      <w:lvlText w:val=""/>
      <w:lvlJc w:val="left"/>
      <w:pPr>
        <w:tabs>
          <w:tab w:val="num" w:pos="4139"/>
        </w:tabs>
        <w:ind w:left="4139" w:hanging="360"/>
      </w:pPr>
      <w:rPr>
        <w:rFonts w:ascii="Symbol" w:hAnsi="Symbol" w:hint="default"/>
      </w:rPr>
    </w:lvl>
    <w:lvl w:ilvl="4" w:tplc="04090003" w:tentative="1">
      <w:start w:val="1"/>
      <w:numFmt w:val="bullet"/>
      <w:lvlText w:val="o"/>
      <w:lvlJc w:val="left"/>
      <w:pPr>
        <w:tabs>
          <w:tab w:val="num" w:pos="4859"/>
        </w:tabs>
        <w:ind w:left="4859" w:hanging="360"/>
      </w:pPr>
      <w:rPr>
        <w:rFonts w:ascii="Courier New" w:hAnsi="Courier New" w:cs="Courier New" w:hint="default"/>
      </w:rPr>
    </w:lvl>
    <w:lvl w:ilvl="5" w:tplc="04090005" w:tentative="1">
      <w:start w:val="1"/>
      <w:numFmt w:val="bullet"/>
      <w:lvlText w:val=""/>
      <w:lvlJc w:val="left"/>
      <w:pPr>
        <w:tabs>
          <w:tab w:val="num" w:pos="5579"/>
        </w:tabs>
        <w:ind w:left="5579" w:hanging="360"/>
      </w:pPr>
      <w:rPr>
        <w:rFonts w:ascii="Wingdings" w:hAnsi="Wingdings" w:hint="default"/>
      </w:rPr>
    </w:lvl>
    <w:lvl w:ilvl="6" w:tplc="04090001" w:tentative="1">
      <w:start w:val="1"/>
      <w:numFmt w:val="bullet"/>
      <w:lvlText w:val=""/>
      <w:lvlJc w:val="left"/>
      <w:pPr>
        <w:tabs>
          <w:tab w:val="num" w:pos="6299"/>
        </w:tabs>
        <w:ind w:left="6299" w:hanging="360"/>
      </w:pPr>
      <w:rPr>
        <w:rFonts w:ascii="Symbol" w:hAnsi="Symbol" w:hint="default"/>
      </w:rPr>
    </w:lvl>
    <w:lvl w:ilvl="7" w:tplc="04090003" w:tentative="1">
      <w:start w:val="1"/>
      <w:numFmt w:val="bullet"/>
      <w:lvlText w:val="o"/>
      <w:lvlJc w:val="left"/>
      <w:pPr>
        <w:tabs>
          <w:tab w:val="num" w:pos="7019"/>
        </w:tabs>
        <w:ind w:left="7019" w:hanging="360"/>
      </w:pPr>
      <w:rPr>
        <w:rFonts w:ascii="Courier New" w:hAnsi="Courier New" w:cs="Courier New" w:hint="default"/>
      </w:rPr>
    </w:lvl>
    <w:lvl w:ilvl="8" w:tplc="04090005" w:tentative="1">
      <w:start w:val="1"/>
      <w:numFmt w:val="bullet"/>
      <w:lvlText w:val=""/>
      <w:lvlJc w:val="left"/>
      <w:pPr>
        <w:tabs>
          <w:tab w:val="num" w:pos="7739"/>
        </w:tabs>
        <w:ind w:left="7739" w:hanging="360"/>
      </w:pPr>
      <w:rPr>
        <w:rFonts w:ascii="Wingdings" w:hAnsi="Wingdings" w:hint="default"/>
      </w:rPr>
    </w:lvl>
  </w:abstractNum>
  <w:abstractNum w:abstractNumId="3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2613658"/>
    <w:multiLevelType w:val="hybridMultilevel"/>
    <w:tmpl w:val="7966C4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2A914B1"/>
    <w:multiLevelType w:val="hybridMultilevel"/>
    <w:tmpl w:val="77C65C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87619CA"/>
    <w:multiLevelType w:val="hybridMultilevel"/>
    <w:tmpl w:val="2E6ADC9C"/>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39" w15:restartNumberingAfterBreak="0">
    <w:nsid w:val="79E64E2F"/>
    <w:multiLevelType w:val="hybridMultilevel"/>
    <w:tmpl w:val="39F839C2"/>
    <w:lvl w:ilvl="0" w:tplc="A37A2984">
      <w:start w:val="2"/>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7CDB4290"/>
    <w:multiLevelType w:val="hybridMultilevel"/>
    <w:tmpl w:val="9460B8E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ED15B8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583447012">
    <w:abstractNumId w:val="19"/>
  </w:num>
  <w:num w:numId="2" w16cid:durableId="1804425359">
    <w:abstractNumId w:val="5"/>
  </w:num>
  <w:num w:numId="3" w16cid:durableId="635765205">
    <w:abstractNumId w:val="32"/>
  </w:num>
  <w:num w:numId="4" w16cid:durableId="1881938981">
    <w:abstractNumId w:val="34"/>
  </w:num>
  <w:num w:numId="5" w16cid:durableId="1996034858">
    <w:abstractNumId w:val="35"/>
  </w:num>
  <w:num w:numId="6" w16cid:durableId="854197674">
    <w:abstractNumId w:val="26"/>
  </w:num>
  <w:num w:numId="7" w16cid:durableId="2058118383">
    <w:abstractNumId w:val="8"/>
  </w:num>
  <w:num w:numId="8" w16cid:durableId="846286384">
    <w:abstractNumId w:val="28"/>
  </w:num>
  <w:num w:numId="9" w16cid:durableId="1700737269">
    <w:abstractNumId w:val="25"/>
  </w:num>
  <w:num w:numId="10" w16cid:durableId="279380210">
    <w:abstractNumId w:val="10"/>
  </w:num>
  <w:num w:numId="11" w16cid:durableId="971400867">
    <w:abstractNumId w:val="18"/>
  </w:num>
  <w:num w:numId="12" w16cid:durableId="426078686">
    <w:abstractNumId w:val="12"/>
  </w:num>
  <w:num w:numId="13" w16cid:durableId="587543109">
    <w:abstractNumId w:val="11"/>
  </w:num>
  <w:num w:numId="14" w16cid:durableId="1639384878">
    <w:abstractNumId w:val="3"/>
  </w:num>
  <w:num w:numId="15" w16cid:durableId="2002732345">
    <w:abstractNumId w:val="30"/>
  </w:num>
  <w:num w:numId="16" w16cid:durableId="1349141065">
    <w:abstractNumId w:val="20"/>
  </w:num>
  <w:num w:numId="17" w16cid:durableId="1511408345">
    <w:abstractNumId w:val="22"/>
  </w:num>
  <w:num w:numId="18" w16cid:durableId="37049575">
    <w:abstractNumId w:val="17"/>
  </w:num>
  <w:num w:numId="19" w16cid:durableId="1127435126">
    <w:abstractNumId w:val="13"/>
  </w:num>
  <w:num w:numId="20" w16cid:durableId="1587958288">
    <w:abstractNumId w:val="40"/>
  </w:num>
  <w:num w:numId="21" w16cid:durableId="2146122266">
    <w:abstractNumId w:val="15"/>
  </w:num>
  <w:num w:numId="22" w16cid:durableId="142849903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691102693">
    <w:abstractNumId w:val="21"/>
  </w:num>
  <w:num w:numId="24" w16cid:durableId="197087996">
    <w:abstractNumId w:val="27"/>
  </w:num>
  <w:num w:numId="25" w16cid:durableId="939724717">
    <w:abstractNumId w:val="6"/>
  </w:num>
  <w:num w:numId="26" w16cid:durableId="1791128400">
    <w:abstractNumId w:val="23"/>
  </w:num>
  <w:num w:numId="27" w16cid:durableId="540362041">
    <w:abstractNumId w:val="9"/>
  </w:num>
  <w:num w:numId="28" w16cid:durableId="577911522">
    <w:abstractNumId w:val="16"/>
  </w:num>
  <w:num w:numId="29" w16cid:durableId="2131702392">
    <w:abstractNumId w:val="31"/>
  </w:num>
  <w:num w:numId="30" w16cid:durableId="73286182">
    <w:abstractNumId w:val="39"/>
  </w:num>
  <w:num w:numId="31" w16cid:durableId="336739414">
    <w:abstractNumId w:val="41"/>
  </w:num>
  <w:num w:numId="32" w16cid:durableId="2108379233">
    <w:abstractNumId w:val="33"/>
  </w:num>
  <w:num w:numId="33" w16cid:durableId="897208860">
    <w:abstractNumId w:val="7"/>
  </w:num>
  <w:num w:numId="34" w16cid:durableId="530148747">
    <w:abstractNumId w:val="24"/>
  </w:num>
  <w:num w:numId="35" w16cid:durableId="287247978">
    <w:abstractNumId w:val="36"/>
  </w:num>
  <w:num w:numId="36" w16cid:durableId="1839885212">
    <w:abstractNumId w:val="0"/>
  </w:num>
  <w:num w:numId="37" w16cid:durableId="221986471">
    <w:abstractNumId w:val="14"/>
  </w:num>
  <w:num w:numId="38" w16cid:durableId="1525901705">
    <w:abstractNumId w:val="38"/>
  </w:num>
  <w:num w:numId="39" w16cid:durableId="1295212248">
    <w:abstractNumId w:val="29"/>
  </w:num>
  <w:num w:numId="40" w16cid:durableId="1069884212">
    <w:abstractNumId w:val="37"/>
  </w:num>
  <w:num w:numId="41" w16cid:durableId="1288199140">
    <w:abstractNumId w:val="4"/>
  </w:num>
  <w:num w:numId="42" w16cid:durableId="869729910">
    <w:abstractNumId w:val="1"/>
  </w:num>
  <w:num w:numId="43" w16cid:durableId="846332113">
    <w:abstractNumId w:val="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4"/>
  <w:doNotDisplayPageBoundaries/>
  <w:proofState w:spelling="clean" w:grammar="clean"/>
  <w:defaultTabStop w:val="720"/>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5CB2"/>
    <w:rsid w:val="00000790"/>
    <w:rsid w:val="0000099A"/>
    <w:rsid w:val="00000DD7"/>
    <w:rsid w:val="0000116E"/>
    <w:rsid w:val="00002C00"/>
    <w:rsid w:val="00002D4A"/>
    <w:rsid w:val="00003426"/>
    <w:rsid w:val="000041CC"/>
    <w:rsid w:val="000049F8"/>
    <w:rsid w:val="00004DF6"/>
    <w:rsid w:val="00005133"/>
    <w:rsid w:val="0000546D"/>
    <w:rsid w:val="0000583A"/>
    <w:rsid w:val="000061B7"/>
    <w:rsid w:val="00006379"/>
    <w:rsid w:val="000066A8"/>
    <w:rsid w:val="000074E1"/>
    <w:rsid w:val="0000754B"/>
    <w:rsid w:val="00007689"/>
    <w:rsid w:val="0000770C"/>
    <w:rsid w:val="00007894"/>
    <w:rsid w:val="00007F71"/>
    <w:rsid w:val="000102E9"/>
    <w:rsid w:val="00010669"/>
    <w:rsid w:val="0001135A"/>
    <w:rsid w:val="00011ACE"/>
    <w:rsid w:val="00011EE5"/>
    <w:rsid w:val="00012499"/>
    <w:rsid w:val="00012CB3"/>
    <w:rsid w:val="0001302E"/>
    <w:rsid w:val="0001339E"/>
    <w:rsid w:val="000137A8"/>
    <w:rsid w:val="00013973"/>
    <w:rsid w:val="00014213"/>
    <w:rsid w:val="0001431F"/>
    <w:rsid w:val="000155D8"/>
    <w:rsid w:val="000157D1"/>
    <w:rsid w:val="00015824"/>
    <w:rsid w:val="00015923"/>
    <w:rsid w:val="00016597"/>
    <w:rsid w:val="00016B30"/>
    <w:rsid w:val="00016F53"/>
    <w:rsid w:val="00017400"/>
    <w:rsid w:val="00017509"/>
    <w:rsid w:val="00017DA0"/>
    <w:rsid w:val="0002019C"/>
    <w:rsid w:val="000201D4"/>
    <w:rsid w:val="00020A06"/>
    <w:rsid w:val="00020A83"/>
    <w:rsid w:val="00020AC7"/>
    <w:rsid w:val="0002134D"/>
    <w:rsid w:val="00021728"/>
    <w:rsid w:val="000217F7"/>
    <w:rsid w:val="00021D70"/>
    <w:rsid w:val="00022367"/>
    <w:rsid w:val="0002251B"/>
    <w:rsid w:val="000225D7"/>
    <w:rsid w:val="00022A4C"/>
    <w:rsid w:val="00022B5F"/>
    <w:rsid w:val="0002325C"/>
    <w:rsid w:val="0002356C"/>
    <w:rsid w:val="00023920"/>
    <w:rsid w:val="00024222"/>
    <w:rsid w:val="00024406"/>
    <w:rsid w:val="00024D1D"/>
    <w:rsid w:val="00024EFD"/>
    <w:rsid w:val="0002577D"/>
    <w:rsid w:val="00026268"/>
    <w:rsid w:val="00026B69"/>
    <w:rsid w:val="00026CED"/>
    <w:rsid w:val="000270C6"/>
    <w:rsid w:val="00027251"/>
    <w:rsid w:val="000273EC"/>
    <w:rsid w:val="000273F7"/>
    <w:rsid w:val="00030BF1"/>
    <w:rsid w:val="00032167"/>
    <w:rsid w:val="00032B97"/>
    <w:rsid w:val="0003322C"/>
    <w:rsid w:val="000332AA"/>
    <w:rsid w:val="00033764"/>
    <w:rsid w:val="00033E39"/>
    <w:rsid w:val="00033FD5"/>
    <w:rsid w:val="000342BE"/>
    <w:rsid w:val="00034C81"/>
    <w:rsid w:val="00034F3C"/>
    <w:rsid w:val="00035ADE"/>
    <w:rsid w:val="00035CDF"/>
    <w:rsid w:val="00035F89"/>
    <w:rsid w:val="0003624A"/>
    <w:rsid w:val="0003637A"/>
    <w:rsid w:val="00036628"/>
    <w:rsid w:val="0003727A"/>
    <w:rsid w:val="000374C2"/>
    <w:rsid w:val="00037B59"/>
    <w:rsid w:val="0004001F"/>
    <w:rsid w:val="00040535"/>
    <w:rsid w:val="0004059A"/>
    <w:rsid w:val="00040627"/>
    <w:rsid w:val="000406A0"/>
    <w:rsid w:val="00040758"/>
    <w:rsid w:val="00040FE6"/>
    <w:rsid w:val="00041421"/>
    <w:rsid w:val="00041951"/>
    <w:rsid w:val="0004216D"/>
    <w:rsid w:val="00042529"/>
    <w:rsid w:val="00043330"/>
    <w:rsid w:val="000436F5"/>
    <w:rsid w:val="000437BC"/>
    <w:rsid w:val="00043A5B"/>
    <w:rsid w:val="00043D63"/>
    <w:rsid w:val="000445A2"/>
    <w:rsid w:val="000448E4"/>
    <w:rsid w:val="00044A79"/>
    <w:rsid w:val="00044C34"/>
    <w:rsid w:val="00044F3E"/>
    <w:rsid w:val="000455D8"/>
    <w:rsid w:val="000457EF"/>
    <w:rsid w:val="0004589D"/>
    <w:rsid w:val="00045C44"/>
    <w:rsid w:val="00045ECC"/>
    <w:rsid w:val="000461B4"/>
    <w:rsid w:val="000465A0"/>
    <w:rsid w:val="000468E7"/>
    <w:rsid w:val="000469C8"/>
    <w:rsid w:val="000474F1"/>
    <w:rsid w:val="0004766E"/>
    <w:rsid w:val="000476B6"/>
    <w:rsid w:val="00047B42"/>
    <w:rsid w:val="000500A2"/>
    <w:rsid w:val="00051316"/>
    <w:rsid w:val="00051560"/>
    <w:rsid w:val="0005184B"/>
    <w:rsid w:val="00051C79"/>
    <w:rsid w:val="0005220C"/>
    <w:rsid w:val="00052322"/>
    <w:rsid w:val="00052B2E"/>
    <w:rsid w:val="00052CC0"/>
    <w:rsid w:val="00053140"/>
    <w:rsid w:val="00053BFC"/>
    <w:rsid w:val="00054251"/>
    <w:rsid w:val="00054D86"/>
    <w:rsid w:val="00054E9D"/>
    <w:rsid w:val="0005502D"/>
    <w:rsid w:val="00055474"/>
    <w:rsid w:val="0005570B"/>
    <w:rsid w:val="0005614C"/>
    <w:rsid w:val="000563E8"/>
    <w:rsid w:val="00056496"/>
    <w:rsid w:val="000565A3"/>
    <w:rsid w:val="000565C4"/>
    <w:rsid w:val="0005662A"/>
    <w:rsid w:val="00056AEE"/>
    <w:rsid w:val="0005743E"/>
    <w:rsid w:val="000579DB"/>
    <w:rsid w:val="000579E9"/>
    <w:rsid w:val="000606DC"/>
    <w:rsid w:val="00060737"/>
    <w:rsid w:val="00060CE1"/>
    <w:rsid w:val="00060D04"/>
    <w:rsid w:val="00061080"/>
    <w:rsid w:val="000612DF"/>
    <w:rsid w:val="00061354"/>
    <w:rsid w:val="000615C5"/>
    <w:rsid w:val="00061699"/>
    <w:rsid w:val="000616F7"/>
    <w:rsid w:val="00061A89"/>
    <w:rsid w:val="00062AE5"/>
    <w:rsid w:val="00062CDB"/>
    <w:rsid w:val="00062FAF"/>
    <w:rsid w:val="000630FE"/>
    <w:rsid w:val="00063546"/>
    <w:rsid w:val="000637D8"/>
    <w:rsid w:val="00063DB7"/>
    <w:rsid w:val="00064322"/>
    <w:rsid w:val="00064659"/>
    <w:rsid w:val="000648D2"/>
    <w:rsid w:val="0006497D"/>
    <w:rsid w:val="00065204"/>
    <w:rsid w:val="00065524"/>
    <w:rsid w:val="00065C1E"/>
    <w:rsid w:val="000663D4"/>
    <w:rsid w:val="00066AA0"/>
    <w:rsid w:val="00066F14"/>
    <w:rsid w:val="0006703D"/>
    <w:rsid w:val="000672E8"/>
    <w:rsid w:val="00067577"/>
    <w:rsid w:val="00067746"/>
    <w:rsid w:val="00067808"/>
    <w:rsid w:val="00067B88"/>
    <w:rsid w:val="00067EBB"/>
    <w:rsid w:val="0007084B"/>
    <w:rsid w:val="00070AF7"/>
    <w:rsid w:val="000716DD"/>
    <w:rsid w:val="0007263D"/>
    <w:rsid w:val="000728CA"/>
    <w:rsid w:val="00072A37"/>
    <w:rsid w:val="00072A7B"/>
    <w:rsid w:val="00073275"/>
    <w:rsid w:val="0007347E"/>
    <w:rsid w:val="00073669"/>
    <w:rsid w:val="00073D5B"/>
    <w:rsid w:val="00073D8E"/>
    <w:rsid w:val="00074240"/>
    <w:rsid w:val="00075264"/>
    <w:rsid w:val="00075A37"/>
    <w:rsid w:val="00075B15"/>
    <w:rsid w:val="00077076"/>
    <w:rsid w:val="000775E2"/>
    <w:rsid w:val="000800A9"/>
    <w:rsid w:val="00080B55"/>
    <w:rsid w:val="00081439"/>
    <w:rsid w:val="0008188F"/>
    <w:rsid w:val="00081AAA"/>
    <w:rsid w:val="00081FEA"/>
    <w:rsid w:val="00082037"/>
    <w:rsid w:val="00082A89"/>
    <w:rsid w:val="000830F5"/>
    <w:rsid w:val="0008358A"/>
    <w:rsid w:val="000838AA"/>
    <w:rsid w:val="00083C2A"/>
    <w:rsid w:val="00083C5B"/>
    <w:rsid w:val="00083E5C"/>
    <w:rsid w:val="000840E9"/>
    <w:rsid w:val="00084224"/>
    <w:rsid w:val="00084D54"/>
    <w:rsid w:val="00084E00"/>
    <w:rsid w:val="00085D6C"/>
    <w:rsid w:val="00085F3E"/>
    <w:rsid w:val="0008655B"/>
    <w:rsid w:val="0008686D"/>
    <w:rsid w:val="00086C79"/>
    <w:rsid w:val="00087347"/>
    <w:rsid w:val="000878F1"/>
    <w:rsid w:val="00087E50"/>
    <w:rsid w:val="00090277"/>
    <w:rsid w:val="00090414"/>
    <w:rsid w:val="000904B4"/>
    <w:rsid w:val="000908CB"/>
    <w:rsid w:val="00090A36"/>
    <w:rsid w:val="00090C37"/>
    <w:rsid w:val="000910A2"/>
    <w:rsid w:val="000912F7"/>
    <w:rsid w:val="00092157"/>
    <w:rsid w:val="000926FA"/>
    <w:rsid w:val="00092B47"/>
    <w:rsid w:val="00092EE1"/>
    <w:rsid w:val="00092F3A"/>
    <w:rsid w:val="00093136"/>
    <w:rsid w:val="00093214"/>
    <w:rsid w:val="00093464"/>
    <w:rsid w:val="00093832"/>
    <w:rsid w:val="00093A29"/>
    <w:rsid w:val="0009473A"/>
    <w:rsid w:val="00094A27"/>
    <w:rsid w:val="00094C42"/>
    <w:rsid w:val="00094EF9"/>
    <w:rsid w:val="000950BD"/>
    <w:rsid w:val="00095B4A"/>
    <w:rsid w:val="00096743"/>
    <w:rsid w:val="00096750"/>
    <w:rsid w:val="00096FE7"/>
    <w:rsid w:val="000971C0"/>
    <w:rsid w:val="000A0131"/>
    <w:rsid w:val="000A01E3"/>
    <w:rsid w:val="000A0919"/>
    <w:rsid w:val="000A0E5C"/>
    <w:rsid w:val="000A0F49"/>
    <w:rsid w:val="000A1476"/>
    <w:rsid w:val="000A1E94"/>
    <w:rsid w:val="000A200B"/>
    <w:rsid w:val="000A2299"/>
    <w:rsid w:val="000A22F1"/>
    <w:rsid w:val="000A25FA"/>
    <w:rsid w:val="000A3339"/>
    <w:rsid w:val="000A3F40"/>
    <w:rsid w:val="000A44AB"/>
    <w:rsid w:val="000A4959"/>
    <w:rsid w:val="000A4C36"/>
    <w:rsid w:val="000A5775"/>
    <w:rsid w:val="000A581D"/>
    <w:rsid w:val="000A5942"/>
    <w:rsid w:val="000A64CC"/>
    <w:rsid w:val="000A6BFB"/>
    <w:rsid w:val="000A7732"/>
    <w:rsid w:val="000B04B2"/>
    <w:rsid w:val="000B1206"/>
    <w:rsid w:val="000B1958"/>
    <w:rsid w:val="000B19AE"/>
    <w:rsid w:val="000B26FA"/>
    <w:rsid w:val="000B2A69"/>
    <w:rsid w:val="000B330F"/>
    <w:rsid w:val="000B381D"/>
    <w:rsid w:val="000B4202"/>
    <w:rsid w:val="000B463E"/>
    <w:rsid w:val="000B479A"/>
    <w:rsid w:val="000B4AC8"/>
    <w:rsid w:val="000B4B1A"/>
    <w:rsid w:val="000B5523"/>
    <w:rsid w:val="000B62D8"/>
    <w:rsid w:val="000B66E5"/>
    <w:rsid w:val="000B6ED1"/>
    <w:rsid w:val="000B7183"/>
    <w:rsid w:val="000B735D"/>
    <w:rsid w:val="000B74C9"/>
    <w:rsid w:val="000B764E"/>
    <w:rsid w:val="000B766F"/>
    <w:rsid w:val="000B7AEA"/>
    <w:rsid w:val="000C0346"/>
    <w:rsid w:val="000C1C4A"/>
    <w:rsid w:val="000C2350"/>
    <w:rsid w:val="000C31B9"/>
    <w:rsid w:val="000C3268"/>
    <w:rsid w:val="000C32FC"/>
    <w:rsid w:val="000C3BD9"/>
    <w:rsid w:val="000C3F19"/>
    <w:rsid w:val="000C3F1C"/>
    <w:rsid w:val="000C4315"/>
    <w:rsid w:val="000C4671"/>
    <w:rsid w:val="000C491B"/>
    <w:rsid w:val="000C4CA4"/>
    <w:rsid w:val="000C4EAE"/>
    <w:rsid w:val="000C5311"/>
    <w:rsid w:val="000C576A"/>
    <w:rsid w:val="000C643E"/>
    <w:rsid w:val="000C657E"/>
    <w:rsid w:val="000C66B7"/>
    <w:rsid w:val="000C67B9"/>
    <w:rsid w:val="000C730A"/>
    <w:rsid w:val="000C77C7"/>
    <w:rsid w:val="000C78E9"/>
    <w:rsid w:val="000C7955"/>
    <w:rsid w:val="000C7B27"/>
    <w:rsid w:val="000C7DC8"/>
    <w:rsid w:val="000D05C0"/>
    <w:rsid w:val="000D062F"/>
    <w:rsid w:val="000D0B4B"/>
    <w:rsid w:val="000D16D6"/>
    <w:rsid w:val="000D16DD"/>
    <w:rsid w:val="000D1782"/>
    <w:rsid w:val="000D1822"/>
    <w:rsid w:val="000D1962"/>
    <w:rsid w:val="000D1D24"/>
    <w:rsid w:val="000D2128"/>
    <w:rsid w:val="000D26C0"/>
    <w:rsid w:val="000D27F4"/>
    <w:rsid w:val="000D2BFA"/>
    <w:rsid w:val="000D311C"/>
    <w:rsid w:val="000D35B5"/>
    <w:rsid w:val="000D3A02"/>
    <w:rsid w:val="000D47A6"/>
    <w:rsid w:val="000D4E23"/>
    <w:rsid w:val="000D543E"/>
    <w:rsid w:val="000D55F4"/>
    <w:rsid w:val="000D5992"/>
    <w:rsid w:val="000D5D2B"/>
    <w:rsid w:val="000D5EB1"/>
    <w:rsid w:val="000D6999"/>
    <w:rsid w:val="000D6E9C"/>
    <w:rsid w:val="000D72BA"/>
    <w:rsid w:val="000D78FC"/>
    <w:rsid w:val="000D7DE2"/>
    <w:rsid w:val="000E004A"/>
    <w:rsid w:val="000E0631"/>
    <w:rsid w:val="000E0AE9"/>
    <w:rsid w:val="000E1C5E"/>
    <w:rsid w:val="000E1FA6"/>
    <w:rsid w:val="000E2853"/>
    <w:rsid w:val="000E2D45"/>
    <w:rsid w:val="000E2DEE"/>
    <w:rsid w:val="000E2F8F"/>
    <w:rsid w:val="000E3B32"/>
    <w:rsid w:val="000E4942"/>
    <w:rsid w:val="000E61C5"/>
    <w:rsid w:val="000E629B"/>
    <w:rsid w:val="000E695E"/>
    <w:rsid w:val="000E6CC1"/>
    <w:rsid w:val="000E768D"/>
    <w:rsid w:val="000E78EA"/>
    <w:rsid w:val="000F005A"/>
    <w:rsid w:val="000F019D"/>
    <w:rsid w:val="000F01A4"/>
    <w:rsid w:val="000F01AF"/>
    <w:rsid w:val="000F036D"/>
    <w:rsid w:val="000F045E"/>
    <w:rsid w:val="000F05AA"/>
    <w:rsid w:val="000F09ED"/>
    <w:rsid w:val="000F0DA8"/>
    <w:rsid w:val="000F1277"/>
    <w:rsid w:val="000F127B"/>
    <w:rsid w:val="000F143D"/>
    <w:rsid w:val="000F15FA"/>
    <w:rsid w:val="000F1855"/>
    <w:rsid w:val="000F218C"/>
    <w:rsid w:val="000F2B1F"/>
    <w:rsid w:val="000F32DC"/>
    <w:rsid w:val="000F3447"/>
    <w:rsid w:val="000F34AD"/>
    <w:rsid w:val="000F373E"/>
    <w:rsid w:val="000F37BB"/>
    <w:rsid w:val="000F3809"/>
    <w:rsid w:val="000F39AC"/>
    <w:rsid w:val="000F48D0"/>
    <w:rsid w:val="000F48F3"/>
    <w:rsid w:val="000F510B"/>
    <w:rsid w:val="000F57B6"/>
    <w:rsid w:val="000F6265"/>
    <w:rsid w:val="000F68E2"/>
    <w:rsid w:val="000F6D57"/>
    <w:rsid w:val="000F6F3A"/>
    <w:rsid w:val="000F7B91"/>
    <w:rsid w:val="000F7D10"/>
    <w:rsid w:val="000F7DC2"/>
    <w:rsid w:val="000F7F27"/>
    <w:rsid w:val="00100468"/>
    <w:rsid w:val="00102732"/>
    <w:rsid w:val="00102923"/>
    <w:rsid w:val="00102A00"/>
    <w:rsid w:val="00102A9A"/>
    <w:rsid w:val="00102F48"/>
    <w:rsid w:val="00103605"/>
    <w:rsid w:val="0010368B"/>
    <w:rsid w:val="00103EAC"/>
    <w:rsid w:val="00104191"/>
    <w:rsid w:val="001041F9"/>
    <w:rsid w:val="0010442B"/>
    <w:rsid w:val="001050EE"/>
    <w:rsid w:val="001054A8"/>
    <w:rsid w:val="001062F1"/>
    <w:rsid w:val="00106501"/>
    <w:rsid w:val="001065DB"/>
    <w:rsid w:val="00106827"/>
    <w:rsid w:val="00106B5D"/>
    <w:rsid w:val="0010769D"/>
    <w:rsid w:val="00107CC2"/>
    <w:rsid w:val="00110009"/>
    <w:rsid w:val="00110962"/>
    <w:rsid w:val="001110F8"/>
    <w:rsid w:val="0011134B"/>
    <w:rsid w:val="00111C47"/>
    <w:rsid w:val="00111D02"/>
    <w:rsid w:val="00111D2C"/>
    <w:rsid w:val="00111D51"/>
    <w:rsid w:val="0011208D"/>
    <w:rsid w:val="0011211F"/>
    <w:rsid w:val="00112588"/>
    <w:rsid w:val="001128E9"/>
    <w:rsid w:val="00113128"/>
    <w:rsid w:val="0011322F"/>
    <w:rsid w:val="001136FC"/>
    <w:rsid w:val="00113C0F"/>
    <w:rsid w:val="0011407B"/>
    <w:rsid w:val="00114C1D"/>
    <w:rsid w:val="00115272"/>
    <w:rsid w:val="00115365"/>
    <w:rsid w:val="00115652"/>
    <w:rsid w:val="00115D86"/>
    <w:rsid w:val="00115F9D"/>
    <w:rsid w:val="0011635A"/>
    <w:rsid w:val="00116563"/>
    <w:rsid w:val="00116E24"/>
    <w:rsid w:val="00117059"/>
    <w:rsid w:val="001171D1"/>
    <w:rsid w:val="00117427"/>
    <w:rsid w:val="00117987"/>
    <w:rsid w:val="00117EF7"/>
    <w:rsid w:val="00120A19"/>
    <w:rsid w:val="0012125C"/>
    <w:rsid w:val="00121EC5"/>
    <w:rsid w:val="00121FB4"/>
    <w:rsid w:val="001222B9"/>
    <w:rsid w:val="00122374"/>
    <w:rsid w:val="001225C6"/>
    <w:rsid w:val="00122A3C"/>
    <w:rsid w:val="00122A77"/>
    <w:rsid w:val="0012334F"/>
    <w:rsid w:val="0012346D"/>
    <w:rsid w:val="00123CD3"/>
    <w:rsid w:val="00123D1B"/>
    <w:rsid w:val="00123EFA"/>
    <w:rsid w:val="00124671"/>
    <w:rsid w:val="001246C7"/>
    <w:rsid w:val="0012513D"/>
    <w:rsid w:val="001251EB"/>
    <w:rsid w:val="00125556"/>
    <w:rsid w:val="00125590"/>
    <w:rsid w:val="00125948"/>
    <w:rsid w:val="00125B1B"/>
    <w:rsid w:val="00125FA3"/>
    <w:rsid w:val="001269FA"/>
    <w:rsid w:val="00127182"/>
    <w:rsid w:val="001275BE"/>
    <w:rsid w:val="0012769E"/>
    <w:rsid w:val="001276C0"/>
    <w:rsid w:val="0012789A"/>
    <w:rsid w:val="00127E32"/>
    <w:rsid w:val="00130092"/>
    <w:rsid w:val="001300B6"/>
    <w:rsid w:val="0013094E"/>
    <w:rsid w:val="00130D48"/>
    <w:rsid w:val="00131023"/>
    <w:rsid w:val="001313E0"/>
    <w:rsid w:val="001316CA"/>
    <w:rsid w:val="00131DF2"/>
    <w:rsid w:val="00132003"/>
    <w:rsid w:val="00132269"/>
    <w:rsid w:val="00132454"/>
    <w:rsid w:val="00132C79"/>
    <w:rsid w:val="001330F0"/>
    <w:rsid w:val="00133478"/>
    <w:rsid w:val="001335EF"/>
    <w:rsid w:val="00133EA0"/>
    <w:rsid w:val="001341AD"/>
    <w:rsid w:val="001341C5"/>
    <w:rsid w:val="001341CD"/>
    <w:rsid w:val="00134A1A"/>
    <w:rsid w:val="001358BF"/>
    <w:rsid w:val="00135F10"/>
    <w:rsid w:val="001363AF"/>
    <w:rsid w:val="0013648A"/>
    <w:rsid w:val="00136C90"/>
    <w:rsid w:val="00137815"/>
    <w:rsid w:val="00137B71"/>
    <w:rsid w:val="001407D2"/>
    <w:rsid w:val="00140AF1"/>
    <w:rsid w:val="00140B01"/>
    <w:rsid w:val="00140DC4"/>
    <w:rsid w:val="00140DF6"/>
    <w:rsid w:val="00140FDC"/>
    <w:rsid w:val="001411DB"/>
    <w:rsid w:val="00141390"/>
    <w:rsid w:val="001413EB"/>
    <w:rsid w:val="001415EA"/>
    <w:rsid w:val="0014249E"/>
    <w:rsid w:val="001424D1"/>
    <w:rsid w:val="00142D88"/>
    <w:rsid w:val="00142F7F"/>
    <w:rsid w:val="00143560"/>
    <w:rsid w:val="00143C2A"/>
    <w:rsid w:val="00144472"/>
    <w:rsid w:val="00144F36"/>
    <w:rsid w:val="0014526C"/>
    <w:rsid w:val="00145BFF"/>
    <w:rsid w:val="00145CD9"/>
    <w:rsid w:val="001466BE"/>
    <w:rsid w:val="00146940"/>
    <w:rsid w:val="00146B94"/>
    <w:rsid w:val="00146D0A"/>
    <w:rsid w:val="00146E4D"/>
    <w:rsid w:val="00147531"/>
    <w:rsid w:val="00150D7C"/>
    <w:rsid w:val="0015118A"/>
    <w:rsid w:val="00151531"/>
    <w:rsid w:val="00151810"/>
    <w:rsid w:val="00151846"/>
    <w:rsid w:val="00152163"/>
    <w:rsid w:val="00152362"/>
    <w:rsid w:val="00152C59"/>
    <w:rsid w:val="00152DB9"/>
    <w:rsid w:val="00152F9C"/>
    <w:rsid w:val="00153074"/>
    <w:rsid w:val="0015315A"/>
    <w:rsid w:val="00153C21"/>
    <w:rsid w:val="00154579"/>
    <w:rsid w:val="001545E7"/>
    <w:rsid w:val="00154995"/>
    <w:rsid w:val="00154AE3"/>
    <w:rsid w:val="00154B37"/>
    <w:rsid w:val="00154C68"/>
    <w:rsid w:val="00154E86"/>
    <w:rsid w:val="001551AD"/>
    <w:rsid w:val="00155259"/>
    <w:rsid w:val="00155908"/>
    <w:rsid w:val="00155A51"/>
    <w:rsid w:val="00156684"/>
    <w:rsid w:val="001569EC"/>
    <w:rsid w:val="001572F1"/>
    <w:rsid w:val="0015785F"/>
    <w:rsid w:val="001600FC"/>
    <w:rsid w:val="001609B7"/>
    <w:rsid w:val="00160E13"/>
    <w:rsid w:val="00160EC9"/>
    <w:rsid w:val="001616C3"/>
    <w:rsid w:val="001617B2"/>
    <w:rsid w:val="00161A15"/>
    <w:rsid w:val="00162943"/>
    <w:rsid w:val="00162A97"/>
    <w:rsid w:val="00162FDD"/>
    <w:rsid w:val="0016304A"/>
    <w:rsid w:val="001630F5"/>
    <w:rsid w:val="00163B6F"/>
    <w:rsid w:val="00164410"/>
    <w:rsid w:val="001647BC"/>
    <w:rsid w:val="00164873"/>
    <w:rsid w:val="00164BC4"/>
    <w:rsid w:val="00164DA6"/>
    <w:rsid w:val="00165DA1"/>
    <w:rsid w:val="00165F83"/>
    <w:rsid w:val="0016624C"/>
    <w:rsid w:val="00166E37"/>
    <w:rsid w:val="00167317"/>
    <w:rsid w:val="00167FA6"/>
    <w:rsid w:val="00170323"/>
    <w:rsid w:val="00170F01"/>
    <w:rsid w:val="0017150E"/>
    <w:rsid w:val="001717E1"/>
    <w:rsid w:val="0017236C"/>
    <w:rsid w:val="001725E3"/>
    <w:rsid w:val="0017365C"/>
    <w:rsid w:val="00174602"/>
    <w:rsid w:val="001747B8"/>
    <w:rsid w:val="00174E59"/>
    <w:rsid w:val="0017585F"/>
    <w:rsid w:val="00175AB9"/>
    <w:rsid w:val="00175E59"/>
    <w:rsid w:val="0017729F"/>
    <w:rsid w:val="00177AD4"/>
    <w:rsid w:val="00180079"/>
    <w:rsid w:val="00180081"/>
    <w:rsid w:val="001805EC"/>
    <w:rsid w:val="00180F07"/>
    <w:rsid w:val="00181A0A"/>
    <w:rsid w:val="00181D76"/>
    <w:rsid w:val="00182468"/>
    <w:rsid w:val="00182801"/>
    <w:rsid w:val="0018333F"/>
    <w:rsid w:val="00183925"/>
    <w:rsid w:val="001839E2"/>
    <w:rsid w:val="00183C9C"/>
    <w:rsid w:val="00184402"/>
    <w:rsid w:val="00184777"/>
    <w:rsid w:val="00184C5A"/>
    <w:rsid w:val="00184F17"/>
    <w:rsid w:val="00184F3B"/>
    <w:rsid w:val="00185161"/>
    <w:rsid w:val="0018522C"/>
    <w:rsid w:val="0018594C"/>
    <w:rsid w:val="0018596F"/>
    <w:rsid w:val="00185B49"/>
    <w:rsid w:val="001860EC"/>
    <w:rsid w:val="00186144"/>
    <w:rsid w:val="00187028"/>
    <w:rsid w:val="00187360"/>
    <w:rsid w:val="00187F4E"/>
    <w:rsid w:val="001909ED"/>
    <w:rsid w:val="00190B49"/>
    <w:rsid w:val="00190C5B"/>
    <w:rsid w:val="0019122A"/>
    <w:rsid w:val="001916E4"/>
    <w:rsid w:val="00191DAF"/>
    <w:rsid w:val="0019219B"/>
    <w:rsid w:val="001931A4"/>
    <w:rsid w:val="00193441"/>
    <w:rsid w:val="001936B7"/>
    <w:rsid w:val="00193764"/>
    <w:rsid w:val="00193803"/>
    <w:rsid w:val="00193CD4"/>
    <w:rsid w:val="00194ECD"/>
    <w:rsid w:val="00194F05"/>
    <w:rsid w:val="00194F95"/>
    <w:rsid w:val="0019524B"/>
    <w:rsid w:val="00195280"/>
    <w:rsid w:val="001952AF"/>
    <w:rsid w:val="00195527"/>
    <w:rsid w:val="001955D4"/>
    <w:rsid w:val="00195699"/>
    <w:rsid w:val="00195F8C"/>
    <w:rsid w:val="00196469"/>
    <w:rsid w:val="001964DF"/>
    <w:rsid w:val="00196913"/>
    <w:rsid w:val="00196BE5"/>
    <w:rsid w:val="00196EC8"/>
    <w:rsid w:val="001A009B"/>
    <w:rsid w:val="001A0253"/>
    <w:rsid w:val="001A05F0"/>
    <w:rsid w:val="001A0A63"/>
    <w:rsid w:val="001A16F5"/>
    <w:rsid w:val="001A19F0"/>
    <w:rsid w:val="001A1ACA"/>
    <w:rsid w:val="001A1FD2"/>
    <w:rsid w:val="001A1FE6"/>
    <w:rsid w:val="001A20E8"/>
    <w:rsid w:val="001A2340"/>
    <w:rsid w:val="001A23A3"/>
    <w:rsid w:val="001A271D"/>
    <w:rsid w:val="001A2948"/>
    <w:rsid w:val="001A2A8B"/>
    <w:rsid w:val="001A2FC7"/>
    <w:rsid w:val="001A2FF0"/>
    <w:rsid w:val="001A30B9"/>
    <w:rsid w:val="001A3224"/>
    <w:rsid w:val="001A32C1"/>
    <w:rsid w:val="001A362C"/>
    <w:rsid w:val="001A385D"/>
    <w:rsid w:val="001A3CC5"/>
    <w:rsid w:val="001A3D6D"/>
    <w:rsid w:val="001A3E6F"/>
    <w:rsid w:val="001A3FA3"/>
    <w:rsid w:val="001A46C2"/>
    <w:rsid w:val="001A46C6"/>
    <w:rsid w:val="001A4757"/>
    <w:rsid w:val="001A49E8"/>
    <w:rsid w:val="001A4B9B"/>
    <w:rsid w:val="001A4D8B"/>
    <w:rsid w:val="001A4F71"/>
    <w:rsid w:val="001A5361"/>
    <w:rsid w:val="001A55C6"/>
    <w:rsid w:val="001A5D77"/>
    <w:rsid w:val="001A6401"/>
    <w:rsid w:val="001A6C9F"/>
    <w:rsid w:val="001A75AC"/>
    <w:rsid w:val="001A7F78"/>
    <w:rsid w:val="001B0489"/>
    <w:rsid w:val="001B0CB5"/>
    <w:rsid w:val="001B1258"/>
    <w:rsid w:val="001B16D5"/>
    <w:rsid w:val="001B179D"/>
    <w:rsid w:val="001B17DD"/>
    <w:rsid w:val="001B1DD8"/>
    <w:rsid w:val="001B1F27"/>
    <w:rsid w:val="001B2318"/>
    <w:rsid w:val="001B2810"/>
    <w:rsid w:val="001B30A3"/>
    <w:rsid w:val="001B32D5"/>
    <w:rsid w:val="001B3B14"/>
    <w:rsid w:val="001B3BC2"/>
    <w:rsid w:val="001B3CAC"/>
    <w:rsid w:val="001B4037"/>
    <w:rsid w:val="001B4369"/>
    <w:rsid w:val="001B4A5A"/>
    <w:rsid w:val="001B5705"/>
    <w:rsid w:val="001B5899"/>
    <w:rsid w:val="001B58BD"/>
    <w:rsid w:val="001B5A4A"/>
    <w:rsid w:val="001B5CA0"/>
    <w:rsid w:val="001B5E47"/>
    <w:rsid w:val="001B6DDB"/>
    <w:rsid w:val="001B75E5"/>
    <w:rsid w:val="001B7687"/>
    <w:rsid w:val="001B779E"/>
    <w:rsid w:val="001C0442"/>
    <w:rsid w:val="001C05CC"/>
    <w:rsid w:val="001C0611"/>
    <w:rsid w:val="001C09A0"/>
    <w:rsid w:val="001C0C6B"/>
    <w:rsid w:val="001C1681"/>
    <w:rsid w:val="001C2373"/>
    <w:rsid w:val="001C2BF0"/>
    <w:rsid w:val="001C2EF9"/>
    <w:rsid w:val="001C3165"/>
    <w:rsid w:val="001C324B"/>
    <w:rsid w:val="001C32E0"/>
    <w:rsid w:val="001C39E3"/>
    <w:rsid w:val="001C3D20"/>
    <w:rsid w:val="001C3E6C"/>
    <w:rsid w:val="001C4278"/>
    <w:rsid w:val="001C461B"/>
    <w:rsid w:val="001C4CA4"/>
    <w:rsid w:val="001C5010"/>
    <w:rsid w:val="001C5290"/>
    <w:rsid w:val="001C5741"/>
    <w:rsid w:val="001C5B37"/>
    <w:rsid w:val="001C61D0"/>
    <w:rsid w:val="001C633B"/>
    <w:rsid w:val="001C6785"/>
    <w:rsid w:val="001C6C90"/>
    <w:rsid w:val="001C7322"/>
    <w:rsid w:val="001C7A0E"/>
    <w:rsid w:val="001C7A72"/>
    <w:rsid w:val="001C7B00"/>
    <w:rsid w:val="001C7F64"/>
    <w:rsid w:val="001D0718"/>
    <w:rsid w:val="001D096C"/>
    <w:rsid w:val="001D1018"/>
    <w:rsid w:val="001D1075"/>
    <w:rsid w:val="001D1CD1"/>
    <w:rsid w:val="001D210A"/>
    <w:rsid w:val="001D250D"/>
    <w:rsid w:val="001D2595"/>
    <w:rsid w:val="001D2A4E"/>
    <w:rsid w:val="001D2DFC"/>
    <w:rsid w:val="001D33A1"/>
    <w:rsid w:val="001D34CF"/>
    <w:rsid w:val="001D3A99"/>
    <w:rsid w:val="001D3FF5"/>
    <w:rsid w:val="001D4033"/>
    <w:rsid w:val="001D4987"/>
    <w:rsid w:val="001D4E88"/>
    <w:rsid w:val="001D50E3"/>
    <w:rsid w:val="001D53E5"/>
    <w:rsid w:val="001D5C4F"/>
    <w:rsid w:val="001D6393"/>
    <w:rsid w:val="001D65ED"/>
    <w:rsid w:val="001D7907"/>
    <w:rsid w:val="001E0634"/>
    <w:rsid w:val="001E0A16"/>
    <w:rsid w:val="001E0BFF"/>
    <w:rsid w:val="001E0E0E"/>
    <w:rsid w:val="001E1117"/>
    <w:rsid w:val="001E1456"/>
    <w:rsid w:val="001E1881"/>
    <w:rsid w:val="001E1A5E"/>
    <w:rsid w:val="001E1F25"/>
    <w:rsid w:val="001E21AD"/>
    <w:rsid w:val="001E2E28"/>
    <w:rsid w:val="001E3F4D"/>
    <w:rsid w:val="001E44CE"/>
    <w:rsid w:val="001E46BB"/>
    <w:rsid w:val="001E55D8"/>
    <w:rsid w:val="001E57E7"/>
    <w:rsid w:val="001E58A2"/>
    <w:rsid w:val="001E5D1D"/>
    <w:rsid w:val="001E60E5"/>
    <w:rsid w:val="001E63D9"/>
    <w:rsid w:val="001E66ED"/>
    <w:rsid w:val="001E6AAB"/>
    <w:rsid w:val="001E6BB5"/>
    <w:rsid w:val="001E7047"/>
    <w:rsid w:val="001E7196"/>
    <w:rsid w:val="001E7302"/>
    <w:rsid w:val="001E756B"/>
    <w:rsid w:val="001E76BB"/>
    <w:rsid w:val="001E7B48"/>
    <w:rsid w:val="001E7C03"/>
    <w:rsid w:val="001E7E01"/>
    <w:rsid w:val="001F0B6D"/>
    <w:rsid w:val="001F0B76"/>
    <w:rsid w:val="001F0CF3"/>
    <w:rsid w:val="001F0FFB"/>
    <w:rsid w:val="001F1EFB"/>
    <w:rsid w:val="001F203E"/>
    <w:rsid w:val="001F3534"/>
    <w:rsid w:val="001F38A4"/>
    <w:rsid w:val="001F396E"/>
    <w:rsid w:val="001F3B39"/>
    <w:rsid w:val="001F3B9C"/>
    <w:rsid w:val="001F46CC"/>
    <w:rsid w:val="001F49BF"/>
    <w:rsid w:val="001F4D40"/>
    <w:rsid w:val="001F4DAA"/>
    <w:rsid w:val="001F50CB"/>
    <w:rsid w:val="001F5154"/>
    <w:rsid w:val="001F51F1"/>
    <w:rsid w:val="001F54E1"/>
    <w:rsid w:val="001F57A4"/>
    <w:rsid w:val="001F5E05"/>
    <w:rsid w:val="001F6B02"/>
    <w:rsid w:val="001F6D01"/>
    <w:rsid w:val="001F7193"/>
    <w:rsid w:val="001F72BC"/>
    <w:rsid w:val="001F7C05"/>
    <w:rsid w:val="001F7E12"/>
    <w:rsid w:val="001F7FE6"/>
    <w:rsid w:val="00200BDB"/>
    <w:rsid w:val="00201597"/>
    <w:rsid w:val="00201621"/>
    <w:rsid w:val="0020167C"/>
    <w:rsid w:val="002020E3"/>
    <w:rsid w:val="00202185"/>
    <w:rsid w:val="00202192"/>
    <w:rsid w:val="00202236"/>
    <w:rsid w:val="002023FB"/>
    <w:rsid w:val="00203BC6"/>
    <w:rsid w:val="00204638"/>
    <w:rsid w:val="00204BF9"/>
    <w:rsid w:val="00204C37"/>
    <w:rsid w:val="00204F4C"/>
    <w:rsid w:val="00205CB8"/>
    <w:rsid w:val="00205D23"/>
    <w:rsid w:val="00206338"/>
    <w:rsid w:val="0020650F"/>
    <w:rsid w:val="00206F75"/>
    <w:rsid w:val="00206FAC"/>
    <w:rsid w:val="00207644"/>
    <w:rsid w:val="00207738"/>
    <w:rsid w:val="0021098B"/>
    <w:rsid w:val="00210AD1"/>
    <w:rsid w:val="002112EB"/>
    <w:rsid w:val="00211B41"/>
    <w:rsid w:val="00211C1A"/>
    <w:rsid w:val="00212265"/>
    <w:rsid w:val="00212367"/>
    <w:rsid w:val="002129A8"/>
    <w:rsid w:val="00212A2A"/>
    <w:rsid w:val="002131E9"/>
    <w:rsid w:val="00213339"/>
    <w:rsid w:val="00213489"/>
    <w:rsid w:val="00213612"/>
    <w:rsid w:val="00213AE1"/>
    <w:rsid w:val="00213AF2"/>
    <w:rsid w:val="00214023"/>
    <w:rsid w:val="00214099"/>
    <w:rsid w:val="00214573"/>
    <w:rsid w:val="00214BF7"/>
    <w:rsid w:val="00214FD6"/>
    <w:rsid w:val="002153EE"/>
    <w:rsid w:val="002154CB"/>
    <w:rsid w:val="00215A5A"/>
    <w:rsid w:val="00215EC7"/>
    <w:rsid w:val="00216003"/>
    <w:rsid w:val="00216339"/>
    <w:rsid w:val="00216A06"/>
    <w:rsid w:val="00216BFB"/>
    <w:rsid w:val="002170B3"/>
    <w:rsid w:val="002170B4"/>
    <w:rsid w:val="00217330"/>
    <w:rsid w:val="002173F4"/>
    <w:rsid w:val="00217654"/>
    <w:rsid w:val="00217CA0"/>
    <w:rsid w:val="002204F1"/>
    <w:rsid w:val="00220D9E"/>
    <w:rsid w:val="00220E35"/>
    <w:rsid w:val="00221654"/>
    <w:rsid w:val="002219B4"/>
    <w:rsid w:val="002219E2"/>
    <w:rsid w:val="00221BEF"/>
    <w:rsid w:val="00222D79"/>
    <w:rsid w:val="002231E3"/>
    <w:rsid w:val="002232A5"/>
    <w:rsid w:val="002235CC"/>
    <w:rsid w:val="00224503"/>
    <w:rsid w:val="00224870"/>
    <w:rsid w:val="00224FAA"/>
    <w:rsid w:val="0022524B"/>
    <w:rsid w:val="00225713"/>
    <w:rsid w:val="00225C44"/>
    <w:rsid w:val="00225CD6"/>
    <w:rsid w:val="0022650B"/>
    <w:rsid w:val="00226915"/>
    <w:rsid w:val="00226A01"/>
    <w:rsid w:val="00226A6A"/>
    <w:rsid w:val="00227643"/>
    <w:rsid w:val="002276C4"/>
    <w:rsid w:val="00227879"/>
    <w:rsid w:val="002308AA"/>
    <w:rsid w:val="00230A8F"/>
    <w:rsid w:val="00230A95"/>
    <w:rsid w:val="00230D05"/>
    <w:rsid w:val="00230EC9"/>
    <w:rsid w:val="002312DE"/>
    <w:rsid w:val="002317FC"/>
    <w:rsid w:val="0023194D"/>
    <w:rsid w:val="00231EF1"/>
    <w:rsid w:val="0023297F"/>
    <w:rsid w:val="00232982"/>
    <w:rsid w:val="00233E8E"/>
    <w:rsid w:val="00233EE8"/>
    <w:rsid w:val="00234478"/>
    <w:rsid w:val="00234E18"/>
    <w:rsid w:val="00235AFC"/>
    <w:rsid w:val="00235E85"/>
    <w:rsid w:val="002363C8"/>
    <w:rsid w:val="00236C5C"/>
    <w:rsid w:val="00240321"/>
    <w:rsid w:val="002404E8"/>
    <w:rsid w:val="00240539"/>
    <w:rsid w:val="00240D6C"/>
    <w:rsid w:val="00241219"/>
    <w:rsid w:val="002415AF"/>
    <w:rsid w:val="00241725"/>
    <w:rsid w:val="00241792"/>
    <w:rsid w:val="00241CF0"/>
    <w:rsid w:val="00241EC7"/>
    <w:rsid w:val="0024247D"/>
    <w:rsid w:val="0024284A"/>
    <w:rsid w:val="00242C9C"/>
    <w:rsid w:val="00242FA5"/>
    <w:rsid w:val="00243175"/>
    <w:rsid w:val="002436B9"/>
    <w:rsid w:val="002437A6"/>
    <w:rsid w:val="00243CDB"/>
    <w:rsid w:val="00244141"/>
    <w:rsid w:val="00244170"/>
    <w:rsid w:val="002442F4"/>
    <w:rsid w:val="002444B0"/>
    <w:rsid w:val="002449FA"/>
    <w:rsid w:val="002450B0"/>
    <w:rsid w:val="00245859"/>
    <w:rsid w:val="002459A8"/>
    <w:rsid w:val="00245B4E"/>
    <w:rsid w:val="00246678"/>
    <w:rsid w:val="00246BF2"/>
    <w:rsid w:val="00246C70"/>
    <w:rsid w:val="00250427"/>
    <w:rsid w:val="00250BBE"/>
    <w:rsid w:val="00250F81"/>
    <w:rsid w:val="002514C7"/>
    <w:rsid w:val="002519BA"/>
    <w:rsid w:val="00252089"/>
    <w:rsid w:val="00252275"/>
    <w:rsid w:val="00252473"/>
    <w:rsid w:val="00252825"/>
    <w:rsid w:val="00252B26"/>
    <w:rsid w:val="00253210"/>
    <w:rsid w:val="00253E1B"/>
    <w:rsid w:val="0025418B"/>
    <w:rsid w:val="00254273"/>
    <w:rsid w:val="00254688"/>
    <w:rsid w:val="00254916"/>
    <w:rsid w:val="00254E3F"/>
    <w:rsid w:val="00254F8B"/>
    <w:rsid w:val="0025549C"/>
    <w:rsid w:val="00255970"/>
    <w:rsid w:val="00255DAA"/>
    <w:rsid w:val="0025658C"/>
    <w:rsid w:val="00256AFE"/>
    <w:rsid w:val="002574C7"/>
    <w:rsid w:val="002576AC"/>
    <w:rsid w:val="00257E61"/>
    <w:rsid w:val="00260275"/>
    <w:rsid w:val="00260DE4"/>
    <w:rsid w:val="00261897"/>
    <w:rsid w:val="00261F72"/>
    <w:rsid w:val="002622CA"/>
    <w:rsid w:val="002626BA"/>
    <w:rsid w:val="002626C7"/>
    <w:rsid w:val="002626CD"/>
    <w:rsid w:val="002630C6"/>
    <w:rsid w:val="00263175"/>
    <w:rsid w:val="0026327A"/>
    <w:rsid w:val="00264050"/>
    <w:rsid w:val="00264EE7"/>
    <w:rsid w:val="00264FAF"/>
    <w:rsid w:val="002654FF"/>
    <w:rsid w:val="002678D0"/>
    <w:rsid w:val="00267ADE"/>
    <w:rsid w:val="00267F3F"/>
    <w:rsid w:val="00270A33"/>
    <w:rsid w:val="00271906"/>
    <w:rsid w:val="0027196B"/>
    <w:rsid w:val="00272A22"/>
    <w:rsid w:val="002734AE"/>
    <w:rsid w:val="0027375A"/>
    <w:rsid w:val="0027382F"/>
    <w:rsid w:val="0027417E"/>
    <w:rsid w:val="0027420D"/>
    <w:rsid w:val="0027458F"/>
    <w:rsid w:val="002746B7"/>
    <w:rsid w:val="00274A14"/>
    <w:rsid w:val="00274BCF"/>
    <w:rsid w:val="00275274"/>
    <w:rsid w:val="00275742"/>
    <w:rsid w:val="002757E7"/>
    <w:rsid w:val="0027597A"/>
    <w:rsid w:val="00275D48"/>
    <w:rsid w:val="0027601F"/>
    <w:rsid w:val="002763D3"/>
    <w:rsid w:val="00276540"/>
    <w:rsid w:val="002801EA"/>
    <w:rsid w:val="0028020E"/>
    <w:rsid w:val="00280282"/>
    <w:rsid w:val="0028051B"/>
    <w:rsid w:val="00280775"/>
    <w:rsid w:val="002809DF"/>
    <w:rsid w:val="00281760"/>
    <w:rsid w:val="002817E6"/>
    <w:rsid w:val="002818A8"/>
    <w:rsid w:val="00281A4A"/>
    <w:rsid w:val="00281DBC"/>
    <w:rsid w:val="0028310D"/>
    <w:rsid w:val="00283D34"/>
    <w:rsid w:val="00284009"/>
    <w:rsid w:val="00285309"/>
    <w:rsid w:val="00285EAF"/>
    <w:rsid w:val="0028625D"/>
    <w:rsid w:val="002863E2"/>
    <w:rsid w:val="002870F3"/>
    <w:rsid w:val="00287507"/>
    <w:rsid w:val="00287513"/>
    <w:rsid w:val="00287941"/>
    <w:rsid w:val="00287A0B"/>
    <w:rsid w:val="00287B9E"/>
    <w:rsid w:val="00287D45"/>
    <w:rsid w:val="00290098"/>
    <w:rsid w:val="00290851"/>
    <w:rsid w:val="002912E2"/>
    <w:rsid w:val="002915B4"/>
    <w:rsid w:val="002920C3"/>
    <w:rsid w:val="00292423"/>
    <w:rsid w:val="00292EF9"/>
    <w:rsid w:val="00293829"/>
    <w:rsid w:val="00293B03"/>
    <w:rsid w:val="00293B0D"/>
    <w:rsid w:val="00293C46"/>
    <w:rsid w:val="002942F2"/>
    <w:rsid w:val="002942FB"/>
    <w:rsid w:val="00294B3D"/>
    <w:rsid w:val="00294BF1"/>
    <w:rsid w:val="0029648B"/>
    <w:rsid w:val="00296875"/>
    <w:rsid w:val="00296CE7"/>
    <w:rsid w:val="00296F2F"/>
    <w:rsid w:val="00297842"/>
    <w:rsid w:val="002A00A9"/>
    <w:rsid w:val="002A0728"/>
    <w:rsid w:val="002A0C02"/>
    <w:rsid w:val="002A1340"/>
    <w:rsid w:val="002A2413"/>
    <w:rsid w:val="002A2768"/>
    <w:rsid w:val="002A299A"/>
    <w:rsid w:val="002A2FB0"/>
    <w:rsid w:val="002A317E"/>
    <w:rsid w:val="002A3266"/>
    <w:rsid w:val="002A3536"/>
    <w:rsid w:val="002A3A42"/>
    <w:rsid w:val="002A3F82"/>
    <w:rsid w:val="002A5A55"/>
    <w:rsid w:val="002A5CC7"/>
    <w:rsid w:val="002A5D18"/>
    <w:rsid w:val="002A5DAA"/>
    <w:rsid w:val="002A680D"/>
    <w:rsid w:val="002A6D7B"/>
    <w:rsid w:val="002A6E38"/>
    <w:rsid w:val="002A6F9C"/>
    <w:rsid w:val="002A701A"/>
    <w:rsid w:val="002A7373"/>
    <w:rsid w:val="002A761B"/>
    <w:rsid w:val="002A7A51"/>
    <w:rsid w:val="002A7CC1"/>
    <w:rsid w:val="002A7E8C"/>
    <w:rsid w:val="002B022E"/>
    <w:rsid w:val="002B0AD8"/>
    <w:rsid w:val="002B1162"/>
    <w:rsid w:val="002B12C9"/>
    <w:rsid w:val="002B2143"/>
    <w:rsid w:val="002B260F"/>
    <w:rsid w:val="002B27EE"/>
    <w:rsid w:val="002B3135"/>
    <w:rsid w:val="002B3E9E"/>
    <w:rsid w:val="002B48FC"/>
    <w:rsid w:val="002B4A1A"/>
    <w:rsid w:val="002B4C05"/>
    <w:rsid w:val="002B4CF7"/>
    <w:rsid w:val="002B525F"/>
    <w:rsid w:val="002B5437"/>
    <w:rsid w:val="002B56B2"/>
    <w:rsid w:val="002B575E"/>
    <w:rsid w:val="002B5A6A"/>
    <w:rsid w:val="002B5D42"/>
    <w:rsid w:val="002B601B"/>
    <w:rsid w:val="002B62E0"/>
    <w:rsid w:val="002B6575"/>
    <w:rsid w:val="002B738D"/>
    <w:rsid w:val="002B74D2"/>
    <w:rsid w:val="002B76D9"/>
    <w:rsid w:val="002B7725"/>
    <w:rsid w:val="002B7A59"/>
    <w:rsid w:val="002B7E83"/>
    <w:rsid w:val="002C0527"/>
    <w:rsid w:val="002C05F3"/>
    <w:rsid w:val="002C0F5E"/>
    <w:rsid w:val="002C1F34"/>
    <w:rsid w:val="002C20F7"/>
    <w:rsid w:val="002C2A01"/>
    <w:rsid w:val="002C3415"/>
    <w:rsid w:val="002C45FD"/>
    <w:rsid w:val="002C4CD3"/>
    <w:rsid w:val="002C4FBD"/>
    <w:rsid w:val="002C54AC"/>
    <w:rsid w:val="002C5579"/>
    <w:rsid w:val="002C573A"/>
    <w:rsid w:val="002C62EA"/>
    <w:rsid w:val="002C66C1"/>
    <w:rsid w:val="002C6E64"/>
    <w:rsid w:val="002C6E7E"/>
    <w:rsid w:val="002C7311"/>
    <w:rsid w:val="002C740A"/>
    <w:rsid w:val="002C767B"/>
    <w:rsid w:val="002C7989"/>
    <w:rsid w:val="002C7F66"/>
    <w:rsid w:val="002D04C8"/>
    <w:rsid w:val="002D0669"/>
    <w:rsid w:val="002D0DBB"/>
    <w:rsid w:val="002D0E07"/>
    <w:rsid w:val="002D0FA2"/>
    <w:rsid w:val="002D10E2"/>
    <w:rsid w:val="002D18E7"/>
    <w:rsid w:val="002D27C8"/>
    <w:rsid w:val="002D28F2"/>
    <w:rsid w:val="002D2AA3"/>
    <w:rsid w:val="002D323C"/>
    <w:rsid w:val="002D33FE"/>
    <w:rsid w:val="002D3424"/>
    <w:rsid w:val="002D3586"/>
    <w:rsid w:val="002D36BC"/>
    <w:rsid w:val="002D3866"/>
    <w:rsid w:val="002D3C5B"/>
    <w:rsid w:val="002D3D9D"/>
    <w:rsid w:val="002D3DAE"/>
    <w:rsid w:val="002D4824"/>
    <w:rsid w:val="002D50C5"/>
    <w:rsid w:val="002D637E"/>
    <w:rsid w:val="002D6839"/>
    <w:rsid w:val="002D6D7C"/>
    <w:rsid w:val="002D7402"/>
    <w:rsid w:val="002D7574"/>
    <w:rsid w:val="002D79B3"/>
    <w:rsid w:val="002D7B65"/>
    <w:rsid w:val="002D7D50"/>
    <w:rsid w:val="002D7DB2"/>
    <w:rsid w:val="002E05BF"/>
    <w:rsid w:val="002E0F76"/>
    <w:rsid w:val="002E1797"/>
    <w:rsid w:val="002E1B37"/>
    <w:rsid w:val="002E1CD5"/>
    <w:rsid w:val="002E201C"/>
    <w:rsid w:val="002E267B"/>
    <w:rsid w:val="002E2B2E"/>
    <w:rsid w:val="002E2EF0"/>
    <w:rsid w:val="002E3D34"/>
    <w:rsid w:val="002E3ED9"/>
    <w:rsid w:val="002E3F5D"/>
    <w:rsid w:val="002E4A1D"/>
    <w:rsid w:val="002E4B8B"/>
    <w:rsid w:val="002E4E9A"/>
    <w:rsid w:val="002E50DF"/>
    <w:rsid w:val="002E55E8"/>
    <w:rsid w:val="002E5AB2"/>
    <w:rsid w:val="002E61BF"/>
    <w:rsid w:val="002E6A4A"/>
    <w:rsid w:val="002E6FAB"/>
    <w:rsid w:val="002E71A0"/>
    <w:rsid w:val="002E7CB4"/>
    <w:rsid w:val="002F02B4"/>
    <w:rsid w:val="002F0420"/>
    <w:rsid w:val="002F0601"/>
    <w:rsid w:val="002F0911"/>
    <w:rsid w:val="002F0A94"/>
    <w:rsid w:val="002F0CF2"/>
    <w:rsid w:val="002F131F"/>
    <w:rsid w:val="002F1DB6"/>
    <w:rsid w:val="002F2A9B"/>
    <w:rsid w:val="002F2C50"/>
    <w:rsid w:val="002F2E31"/>
    <w:rsid w:val="002F2F6D"/>
    <w:rsid w:val="002F372B"/>
    <w:rsid w:val="002F37F5"/>
    <w:rsid w:val="002F3A63"/>
    <w:rsid w:val="002F3C17"/>
    <w:rsid w:val="002F400D"/>
    <w:rsid w:val="002F40A6"/>
    <w:rsid w:val="002F455D"/>
    <w:rsid w:val="002F4652"/>
    <w:rsid w:val="002F4A0B"/>
    <w:rsid w:val="002F4DAB"/>
    <w:rsid w:val="002F54EA"/>
    <w:rsid w:val="002F5581"/>
    <w:rsid w:val="002F5F0E"/>
    <w:rsid w:val="002F61A7"/>
    <w:rsid w:val="002F6834"/>
    <w:rsid w:val="002F6972"/>
    <w:rsid w:val="002F6DEC"/>
    <w:rsid w:val="002F732E"/>
    <w:rsid w:val="002F7456"/>
    <w:rsid w:val="002F766D"/>
    <w:rsid w:val="002F773B"/>
    <w:rsid w:val="002F7B72"/>
    <w:rsid w:val="002F7DF1"/>
    <w:rsid w:val="00300B52"/>
    <w:rsid w:val="00300B64"/>
    <w:rsid w:val="003016A4"/>
    <w:rsid w:val="003016AF"/>
    <w:rsid w:val="0030188D"/>
    <w:rsid w:val="003020C1"/>
    <w:rsid w:val="0030259A"/>
    <w:rsid w:val="00302677"/>
    <w:rsid w:val="00302862"/>
    <w:rsid w:val="00302B09"/>
    <w:rsid w:val="003033D0"/>
    <w:rsid w:val="003034A7"/>
    <w:rsid w:val="00303744"/>
    <w:rsid w:val="00303A1E"/>
    <w:rsid w:val="0030405F"/>
    <w:rsid w:val="003045A6"/>
    <w:rsid w:val="003045BF"/>
    <w:rsid w:val="003049DE"/>
    <w:rsid w:val="00304AFE"/>
    <w:rsid w:val="003053A7"/>
    <w:rsid w:val="003058BC"/>
    <w:rsid w:val="00305B16"/>
    <w:rsid w:val="003061B7"/>
    <w:rsid w:val="003062A6"/>
    <w:rsid w:val="003063C9"/>
    <w:rsid w:val="00306736"/>
    <w:rsid w:val="003069CC"/>
    <w:rsid w:val="00306FA9"/>
    <w:rsid w:val="00307202"/>
    <w:rsid w:val="00307C10"/>
    <w:rsid w:val="003100C7"/>
    <w:rsid w:val="00310383"/>
    <w:rsid w:val="003104CB"/>
    <w:rsid w:val="00310B10"/>
    <w:rsid w:val="00310F89"/>
    <w:rsid w:val="00311506"/>
    <w:rsid w:val="003123C8"/>
    <w:rsid w:val="00312947"/>
    <w:rsid w:val="00313568"/>
    <w:rsid w:val="00313944"/>
    <w:rsid w:val="00313CA2"/>
    <w:rsid w:val="00314373"/>
    <w:rsid w:val="003146B2"/>
    <w:rsid w:val="003147C9"/>
    <w:rsid w:val="003147E1"/>
    <w:rsid w:val="003149F3"/>
    <w:rsid w:val="00314EB7"/>
    <w:rsid w:val="003150F8"/>
    <w:rsid w:val="003152A9"/>
    <w:rsid w:val="00315749"/>
    <w:rsid w:val="00315F77"/>
    <w:rsid w:val="00316173"/>
    <w:rsid w:val="003162A8"/>
    <w:rsid w:val="00316729"/>
    <w:rsid w:val="0031718B"/>
    <w:rsid w:val="00317BB0"/>
    <w:rsid w:val="00317C32"/>
    <w:rsid w:val="003202B3"/>
    <w:rsid w:val="003203B8"/>
    <w:rsid w:val="003205FB"/>
    <w:rsid w:val="00320A36"/>
    <w:rsid w:val="00320F18"/>
    <w:rsid w:val="00321425"/>
    <w:rsid w:val="003218FD"/>
    <w:rsid w:val="00321A86"/>
    <w:rsid w:val="00321E42"/>
    <w:rsid w:val="003224B7"/>
    <w:rsid w:val="00322FFE"/>
    <w:rsid w:val="00323779"/>
    <w:rsid w:val="0032391E"/>
    <w:rsid w:val="0032394B"/>
    <w:rsid w:val="003239B0"/>
    <w:rsid w:val="00323AA4"/>
    <w:rsid w:val="00323DB2"/>
    <w:rsid w:val="0032454C"/>
    <w:rsid w:val="003249D6"/>
    <w:rsid w:val="003252E8"/>
    <w:rsid w:val="0032577B"/>
    <w:rsid w:val="003257D2"/>
    <w:rsid w:val="00325C82"/>
    <w:rsid w:val="00325F64"/>
    <w:rsid w:val="00326041"/>
    <w:rsid w:val="00326451"/>
    <w:rsid w:val="00326841"/>
    <w:rsid w:val="00326F6D"/>
    <w:rsid w:val="00327053"/>
    <w:rsid w:val="00327452"/>
    <w:rsid w:val="00327AD0"/>
    <w:rsid w:val="00327C79"/>
    <w:rsid w:val="0033132C"/>
    <w:rsid w:val="003316AC"/>
    <w:rsid w:val="003317FE"/>
    <w:rsid w:val="00331899"/>
    <w:rsid w:val="00331C14"/>
    <w:rsid w:val="0033237A"/>
    <w:rsid w:val="00332D10"/>
    <w:rsid w:val="00333761"/>
    <w:rsid w:val="003338DB"/>
    <w:rsid w:val="00333928"/>
    <w:rsid w:val="00334118"/>
    <w:rsid w:val="00334EA6"/>
    <w:rsid w:val="0033520C"/>
    <w:rsid w:val="003353C5"/>
    <w:rsid w:val="00335827"/>
    <w:rsid w:val="0033594B"/>
    <w:rsid w:val="00335B8F"/>
    <w:rsid w:val="00335CAD"/>
    <w:rsid w:val="003365DA"/>
    <w:rsid w:val="0033694F"/>
    <w:rsid w:val="003370AF"/>
    <w:rsid w:val="00337789"/>
    <w:rsid w:val="00337CEE"/>
    <w:rsid w:val="00337DD7"/>
    <w:rsid w:val="00340744"/>
    <w:rsid w:val="00341DE8"/>
    <w:rsid w:val="003423B1"/>
    <w:rsid w:val="00342627"/>
    <w:rsid w:val="00342D2B"/>
    <w:rsid w:val="00343533"/>
    <w:rsid w:val="00343B09"/>
    <w:rsid w:val="003446BA"/>
    <w:rsid w:val="00345540"/>
    <w:rsid w:val="00345991"/>
    <w:rsid w:val="003459E8"/>
    <w:rsid w:val="00346637"/>
    <w:rsid w:val="003468AA"/>
    <w:rsid w:val="00346E6A"/>
    <w:rsid w:val="00346F97"/>
    <w:rsid w:val="0034719F"/>
    <w:rsid w:val="003473C5"/>
    <w:rsid w:val="00347580"/>
    <w:rsid w:val="00347A93"/>
    <w:rsid w:val="00347E4C"/>
    <w:rsid w:val="00350094"/>
    <w:rsid w:val="00350275"/>
    <w:rsid w:val="003503D1"/>
    <w:rsid w:val="0035054D"/>
    <w:rsid w:val="00350985"/>
    <w:rsid w:val="00350CA3"/>
    <w:rsid w:val="00351022"/>
    <w:rsid w:val="0035142D"/>
    <w:rsid w:val="00351646"/>
    <w:rsid w:val="00351733"/>
    <w:rsid w:val="00351AD8"/>
    <w:rsid w:val="00352737"/>
    <w:rsid w:val="00352B22"/>
    <w:rsid w:val="00352CB7"/>
    <w:rsid w:val="00352FAD"/>
    <w:rsid w:val="00353645"/>
    <w:rsid w:val="00353B1C"/>
    <w:rsid w:val="003541F0"/>
    <w:rsid w:val="00354DA9"/>
    <w:rsid w:val="00354FF7"/>
    <w:rsid w:val="003550E5"/>
    <w:rsid w:val="003556FF"/>
    <w:rsid w:val="0035594D"/>
    <w:rsid w:val="003559F5"/>
    <w:rsid w:val="00355BAC"/>
    <w:rsid w:val="00356330"/>
    <w:rsid w:val="00356C82"/>
    <w:rsid w:val="00357044"/>
    <w:rsid w:val="00357112"/>
    <w:rsid w:val="00357497"/>
    <w:rsid w:val="0035753E"/>
    <w:rsid w:val="00357566"/>
    <w:rsid w:val="003575E3"/>
    <w:rsid w:val="00357802"/>
    <w:rsid w:val="00357827"/>
    <w:rsid w:val="003579F4"/>
    <w:rsid w:val="00357ABB"/>
    <w:rsid w:val="00357ACB"/>
    <w:rsid w:val="00357C7F"/>
    <w:rsid w:val="003608ED"/>
    <w:rsid w:val="003613E7"/>
    <w:rsid w:val="0036153A"/>
    <w:rsid w:val="00361669"/>
    <w:rsid w:val="00361723"/>
    <w:rsid w:val="00361C92"/>
    <w:rsid w:val="003620F2"/>
    <w:rsid w:val="00362547"/>
    <w:rsid w:val="0036263A"/>
    <w:rsid w:val="0036326E"/>
    <w:rsid w:val="003633E4"/>
    <w:rsid w:val="00363EBA"/>
    <w:rsid w:val="003640A6"/>
    <w:rsid w:val="003640E4"/>
    <w:rsid w:val="0036438D"/>
    <w:rsid w:val="00364CFF"/>
    <w:rsid w:val="00364F04"/>
    <w:rsid w:val="0036545B"/>
    <w:rsid w:val="00365722"/>
    <w:rsid w:val="003660F4"/>
    <w:rsid w:val="0036631A"/>
    <w:rsid w:val="00366581"/>
    <w:rsid w:val="00366C7E"/>
    <w:rsid w:val="00367648"/>
    <w:rsid w:val="00367C1F"/>
    <w:rsid w:val="003701F2"/>
    <w:rsid w:val="003707A2"/>
    <w:rsid w:val="003708E3"/>
    <w:rsid w:val="00370BB2"/>
    <w:rsid w:val="00370D65"/>
    <w:rsid w:val="00370D8F"/>
    <w:rsid w:val="0037114A"/>
    <w:rsid w:val="0037147F"/>
    <w:rsid w:val="003714AB"/>
    <w:rsid w:val="00371FAB"/>
    <w:rsid w:val="0037227B"/>
    <w:rsid w:val="00372370"/>
    <w:rsid w:val="003729AA"/>
    <w:rsid w:val="00372A69"/>
    <w:rsid w:val="00372EC3"/>
    <w:rsid w:val="00372F58"/>
    <w:rsid w:val="00373354"/>
    <w:rsid w:val="0037348F"/>
    <w:rsid w:val="00373F81"/>
    <w:rsid w:val="0037476F"/>
    <w:rsid w:val="00374897"/>
    <w:rsid w:val="0037496D"/>
    <w:rsid w:val="00374AF2"/>
    <w:rsid w:val="003753F9"/>
    <w:rsid w:val="00375C75"/>
    <w:rsid w:val="00376119"/>
    <w:rsid w:val="00376204"/>
    <w:rsid w:val="00376489"/>
    <w:rsid w:val="00376B24"/>
    <w:rsid w:val="00377018"/>
    <w:rsid w:val="00377827"/>
    <w:rsid w:val="00377BDD"/>
    <w:rsid w:val="00377F01"/>
    <w:rsid w:val="00377F5F"/>
    <w:rsid w:val="003800F3"/>
    <w:rsid w:val="00380A76"/>
    <w:rsid w:val="00381AAA"/>
    <w:rsid w:val="00381C12"/>
    <w:rsid w:val="003824AF"/>
    <w:rsid w:val="00382A2B"/>
    <w:rsid w:val="00382AEE"/>
    <w:rsid w:val="00382CB4"/>
    <w:rsid w:val="00382E19"/>
    <w:rsid w:val="00383058"/>
    <w:rsid w:val="00383881"/>
    <w:rsid w:val="00384B5C"/>
    <w:rsid w:val="0038509C"/>
    <w:rsid w:val="0038526B"/>
    <w:rsid w:val="003852BF"/>
    <w:rsid w:val="00385B81"/>
    <w:rsid w:val="00385CC1"/>
    <w:rsid w:val="003861AD"/>
    <w:rsid w:val="003862F1"/>
    <w:rsid w:val="00386BD9"/>
    <w:rsid w:val="00386F7E"/>
    <w:rsid w:val="003901F6"/>
    <w:rsid w:val="00390A40"/>
    <w:rsid w:val="00390B08"/>
    <w:rsid w:val="00390B1F"/>
    <w:rsid w:val="00390BF9"/>
    <w:rsid w:val="00390E9E"/>
    <w:rsid w:val="0039109A"/>
    <w:rsid w:val="00391BB4"/>
    <w:rsid w:val="00391DB2"/>
    <w:rsid w:val="00392186"/>
    <w:rsid w:val="00393001"/>
    <w:rsid w:val="00393020"/>
    <w:rsid w:val="00393801"/>
    <w:rsid w:val="00393851"/>
    <w:rsid w:val="0039390B"/>
    <w:rsid w:val="00393C16"/>
    <w:rsid w:val="00393C34"/>
    <w:rsid w:val="00394814"/>
    <w:rsid w:val="003948E4"/>
    <w:rsid w:val="00395240"/>
    <w:rsid w:val="003954E8"/>
    <w:rsid w:val="00395759"/>
    <w:rsid w:val="00396061"/>
    <w:rsid w:val="00396105"/>
    <w:rsid w:val="00396E95"/>
    <w:rsid w:val="00396FB7"/>
    <w:rsid w:val="00397710"/>
    <w:rsid w:val="003A02FB"/>
    <w:rsid w:val="003A047C"/>
    <w:rsid w:val="003A0855"/>
    <w:rsid w:val="003A085E"/>
    <w:rsid w:val="003A086D"/>
    <w:rsid w:val="003A14DA"/>
    <w:rsid w:val="003A2114"/>
    <w:rsid w:val="003A2E73"/>
    <w:rsid w:val="003A3072"/>
    <w:rsid w:val="003A37CF"/>
    <w:rsid w:val="003A3DBA"/>
    <w:rsid w:val="003A4231"/>
    <w:rsid w:val="003A426E"/>
    <w:rsid w:val="003A430B"/>
    <w:rsid w:val="003A4A55"/>
    <w:rsid w:val="003A51AF"/>
    <w:rsid w:val="003A5BCD"/>
    <w:rsid w:val="003A610F"/>
    <w:rsid w:val="003A624D"/>
    <w:rsid w:val="003A6290"/>
    <w:rsid w:val="003A695F"/>
    <w:rsid w:val="003A6B95"/>
    <w:rsid w:val="003A6C09"/>
    <w:rsid w:val="003A6C90"/>
    <w:rsid w:val="003A7432"/>
    <w:rsid w:val="003A7DE6"/>
    <w:rsid w:val="003B061C"/>
    <w:rsid w:val="003B10D1"/>
    <w:rsid w:val="003B15EF"/>
    <w:rsid w:val="003B1655"/>
    <w:rsid w:val="003B1C66"/>
    <w:rsid w:val="003B28C3"/>
    <w:rsid w:val="003B31E1"/>
    <w:rsid w:val="003B39BB"/>
    <w:rsid w:val="003B45E7"/>
    <w:rsid w:val="003B4FB9"/>
    <w:rsid w:val="003B5EB5"/>
    <w:rsid w:val="003B6052"/>
    <w:rsid w:val="003B60E4"/>
    <w:rsid w:val="003B6863"/>
    <w:rsid w:val="003B74D9"/>
    <w:rsid w:val="003B78B0"/>
    <w:rsid w:val="003C011B"/>
    <w:rsid w:val="003C01B6"/>
    <w:rsid w:val="003C05EF"/>
    <w:rsid w:val="003C09E9"/>
    <w:rsid w:val="003C0E5E"/>
    <w:rsid w:val="003C0FCD"/>
    <w:rsid w:val="003C10F0"/>
    <w:rsid w:val="003C16EB"/>
    <w:rsid w:val="003C2770"/>
    <w:rsid w:val="003C287A"/>
    <w:rsid w:val="003C2CA6"/>
    <w:rsid w:val="003C2CEA"/>
    <w:rsid w:val="003C2DC2"/>
    <w:rsid w:val="003C2FD7"/>
    <w:rsid w:val="003C31A3"/>
    <w:rsid w:val="003C3282"/>
    <w:rsid w:val="003C3CA0"/>
    <w:rsid w:val="003C4086"/>
    <w:rsid w:val="003C4645"/>
    <w:rsid w:val="003C4A5F"/>
    <w:rsid w:val="003C4C80"/>
    <w:rsid w:val="003C4CF3"/>
    <w:rsid w:val="003C5395"/>
    <w:rsid w:val="003C5CCE"/>
    <w:rsid w:val="003C5E0F"/>
    <w:rsid w:val="003C5F63"/>
    <w:rsid w:val="003C654A"/>
    <w:rsid w:val="003C6856"/>
    <w:rsid w:val="003C6C6B"/>
    <w:rsid w:val="003C71F1"/>
    <w:rsid w:val="003C7AD5"/>
    <w:rsid w:val="003C7B12"/>
    <w:rsid w:val="003C7B67"/>
    <w:rsid w:val="003D00A6"/>
    <w:rsid w:val="003D019B"/>
    <w:rsid w:val="003D0207"/>
    <w:rsid w:val="003D07EE"/>
    <w:rsid w:val="003D0A02"/>
    <w:rsid w:val="003D0B5E"/>
    <w:rsid w:val="003D0BF9"/>
    <w:rsid w:val="003D0F05"/>
    <w:rsid w:val="003D1085"/>
    <w:rsid w:val="003D14A7"/>
    <w:rsid w:val="003D1617"/>
    <w:rsid w:val="003D1BF1"/>
    <w:rsid w:val="003D1C9C"/>
    <w:rsid w:val="003D1D5D"/>
    <w:rsid w:val="003D2395"/>
    <w:rsid w:val="003D2443"/>
    <w:rsid w:val="003D24CD"/>
    <w:rsid w:val="003D3020"/>
    <w:rsid w:val="003D30E0"/>
    <w:rsid w:val="003D3B19"/>
    <w:rsid w:val="003D3CB9"/>
    <w:rsid w:val="003D4108"/>
    <w:rsid w:val="003D41A7"/>
    <w:rsid w:val="003D553A"/>
    <w:rsid w:val="003D6253"/>
    <w:rsid w:val="003D62BD"/>
    <w:rsid w:val="003D679D"/>
    <w:rsid w:val="003D6E67"/>
    <w:rsid w:val="003D7061"/>
    <w:rsid w:val="003D74F9"/>
    <w:rsid w:val="003D7560"/>
    <w:rsid w:val="003D7E8C"/>
    <w:rsid w:val="003E009E"/>
    <w:rsid w:val="003E05F4"/>
    <w:rsid w:val="003E06D6"/>
    <w:rsid w:val="003E0ABE"/>
    <w:rsid w:val="003E1B66"/>
    <w:rsid w:val="003E24C9"/>
    <w:rsid w:val="003E257F"/>
    <w:rsid w:val="003E2613"/>
    <w:rsid w:val="003E2F69"/>
    <w:rsid w:val="003E38E2"/>
    <w:rsid w:val="003E4081"/>
    <w:rsid w:val="003E47B2"/>
    <w:rsid w:val="003E50B8"/>
    <w:rsid w:val="003E5284"/>
    <w:rsid w:val="003E5560"/>
    <w:rsid w:val="003E68A3"/>
    <w:rsid w:val="003E73D1"/>
    <w:rsid w:val="003E7AE2"/>
    <w:rsid w:val="003E7BD8"/>
    <w:rsid w:val="003F0476"/>
    <w:rsid w:val="003F0D96"/>
    <w:rsid w:val="003F1509"/>
    <w:rsid w:val="003F15D7"/>
    <w:rsid w:val="003F173E"/>
    <w:rsid w:val="003F18EA"/>
    <w:rsid w:val="003F25E6"/>
    <w:rsid w:val="003F2CF2"/>
    <w:rsid w:val="003F3030"/>
    <w:rsid w:val="003F35FC"/>
    <w:rsid w:val="003F3703"/>
    <w:rsid w:val="003F3997"/>
    <w:rsid w:val="003F400A"/>
    <w:rsid w:val="003F4D42"/>
    <w:rsid w:val="003F508D"/>
    <w:rsid w:val="003F50D3"/>
    <w:rsid w:val="003F5373"/>
    <w:rsid w:val="003F541F"/>
    <w:rsid w:val="003F5AA6"/>
    <w:rsid w:val="003F7609"/>
    <w:rsid w:val="0040046A"/>
    <w:rsid w:val="00400F7F"/>
    <w:rsid w:val="00401270"/>
    <w:rsid w:val="00402CF3"/>
    <w:rsid w:val="00403222"/>
    <w:rsid w:val="004032ED"/>
    <w:rsid w:val="00403443"/>
    <w:rsid w:val="004042B6"/>
    <w:rsid w:val="0040432D"/>
    <w:rsid w:val="004044B6"/>
    <w:rsid w:val="00404655"/>
    <w:rsid w:val="00404F2D"/>
    <w:rsid w:val="004056C6"/>
    <w:rsid w:val="004056D6"/>
    <w:rsid w:val="00405C31"/>
    <w:rsid w:val="004060C7"/>
    <w:rsid w:val="0040630F"/>
    <w:rsid w:val="00406DB2"/>
    <w:rsid w:val="004075DB"/>
    <w:rsid w:val="00407A29"/>
    <w:rsid w:val="00407BD3"/>
    <w:rsid w:val="004100E0"/>
    <w:rsid w:val="004103D7"/>
    <w:rsid w:val="00410641"/>
    <w:rsid w:val="004110E6"/>
    <w:rsid w:val="00411332"/>
    <w:rsid w:val="00411354"/>
    <w:rsid w:val="00411528"/>
    <w:rsid w:val="00411A39"/>
    <w:rsid w:val="00411A40"/>
    <w:rsid w:val="00412930"/>
    <w:rsid w:val="004135A5"/>
    <w:rsid w:val="0041372A"/>
    <w:rsid w:val="004137BF"/>
    <w:rsid w:val="00414615"/>
    <w:rsid w:val="00414BC8"/>
    <w:rsid w:val="00414E4C"/>
    <w:rsid w:val="00414FBB"/>
    <w:rsid w:val="004156C3"/>
    <w:rsid w:val="004163DD"/>
    <w:rsid w:val="00416402"/>
    <w:rsid w:val="004168AB"/>
    <w:rsid w:val="00416AC5"/>
    <w:rsid w:val="00416B45"/>
    <w:rsid w:val="00416DA2"/>
    <w:rsid w:val="00417514"/>
    <w:rsid w:val="004178BE"/>
    <w:rsid w:val="00417AF0"/>
    <w:rsid w:val="00420493"/>
    <w:rsid w:val="00420597"/>
    <w:rsid w:val="00420647"/>
    <w:rsid w:val="0042172D"/>
    <w:rsid w:val="004219A3"/>
    <w:rsid w:val="00422A2D"/>
    <w:rsid w:val="00422C63"/>
    <w:rsid w:val="00424309"/>
    <w:rsid w:val="004244DB"/>
    <w:rsid w:val="0042459A"/>
    <w:rsid w:val="004249E5"/>
    <w:rsid w:val="004250FB"/>
    <w:rsid w:val="004252EE"/>
    <w:rsid w:val="004254FC"/>
    <w:rsid w:val="00425DEE"/>
    <w:rsid w:val="00426351"/>
    <w:rsid w:val="004268A2"/>
    <w:rsid w:val="00426CC5"/>
    <w:rsid w:val="00427044"/>
    <w:rsid w:val="004270D4"/>
    <w:rsid w:val="0042711D"/>
    <w:rsid w:val="004273A5"/>
    <w:rsid w:val="0042784F"/>
    <w:rsid w:val="00427BB4"/>
    <w:rsid w:val="00427C03"/>
    <w:rsid w:val="00427D5E"/>
    <w:rsid w:val="00430916"/>
    <w:rsid w:val="004309D2"/>
    <w:rsid w:val="00430AFE"/>
    <w:rsid w:val="004313D5"/>
    <w:rsid w:val="0043181E"/>
    <w:rsid w:val="00432709"/>
    <w:rsid w:val="00432994"/>
    <w:rsid w:val="00432A75"/>
    <w:rsid w:val="00432CB1"/>
    <w:rsid w:val="00433293"/>
    <w:rsid w:val="00433AA8"/>
    <w:rsid w:val="00433BFF"/>
    <w:rsid w:val="00433CB0"/>
    <w:rsid w:val="00434071"/>
    <w:rsid w:val="00434AD3"/>
    <w:rsid w:val="00434C34"/>
    <w:rsid w:val="00434F28"/>
    <w:rsid w:val="004358C4"/>
    <w:rsid w:val="00436001"/>
    <w:rsid w:val="00436137"/>
    <w:rsid w:val="004361F6"/>
    <w:rsid w:val="00436966"/>
    <w:rsid w:val="00436D59"/>
    <w:rsid w:val="00437416"/>
    <w:rsid w:val="00437444"/>
    <w:rsid w:val="00437725"/>
    <w:rsid w:val="00437740"/>
    <w:rsid w:val="0043785B"/>
    <w:rsid w:val="00437946"/>
    <w:rsid w:val="00437FCE"/>
    <w:rsid w:val="00440169"/>
    <w:rsid w:val="004406FC"/>
    <w:rsid w:val="00440BFA"/>
    <w:rsid w:val="004410FC"/>
    <w:rsid w:val="0044140B"/>
    <w:rsid w:val="0044171A"/>
    <w:rsid w:val="004417E6"/>
    <w:rsid w:val="0044229E"/>
    <w:rsid w:val="00442CD8"/>
    <w:rsid w:val="00442DAE"/>
    <w:rsid w:val="004434DA"/>
    <w:rsid w:val="00443844"/>
    <w:rsid w:val="00443B44"/>
    <w:rsid w:val="00443EBD"/>
    <w:rsid w:val="004445CB"/>
    <w:rsid w:val="00444728"/>
    <w:rsid w:val="00444F8F"/>
    <w:rsid w:val="0044530B"/>
    <w:rsid w:val="00445348"/>
    <w:rsid w:val="00445EAC"/>
    <w:rsid w:val="0044652A"/>
    <w:rsid w:val="00446BCB"/>
    <w:rsid w:val="00446DDA"/>
    <w:rsid w:val="004470A5"/>
    <w:rsid w:val="004471CC"/>
    <w:rsid w:val="0044748C"/>
    <w:rsid w:val="00447874"/>
    <w:rsid w:val="0044793C"/>
    <w:rsid w:val="00447954"/>
    <w:rsid w:val="00447AE9"/>
    <w:rsid w:val="004503E1"/>
    <w:rsid w:val="00450688"/>
    <w:rsid w:val="00450767"/>
    <w:rsid w:val="0045082A"/>
    <w:rsid w:val="004511BA"/>
    <w:rsid w:val="00451865"/>
    <w:rsid w:val="00451B5C"/>
    <w:rsid w:val="00451E10"/>
    <w:rsid w:val="004521B4"/>
    <w:rsid w:val="00453095"/>
    <w:rsid w:val="004535CE"/>
    <w:rsid w:val="00453822"/>
    <w:rsid w:val="004539F2"/>
    <w:rsid w:val="00453A49"/>
    <w:rsid w:val="00453B18"/>
    <w:rsid w:val="00453D13"/>
    <w:rsid w:val="0045446D"/>
    <w:rsid w:val="00454B2C"/>
    <w:rsid w:val="00454B34"/>
    <w:rsid w:val="004564C7"/>
    <w:rsid w:val="00456A20"/>
    <w:rsid w:val="00457051"/>
    <w:rsid w:val="00457F74"/>
    <w:rsid w:val="00460429"/>
    <w:rsid w:val="00460455"/>
    <w:rsid w:val="0046067A"/>
    <w:rsid w:val="004609B6"/>
    <w:rsid w:val="00460DDC"/>
    <w:rsid w:val="00460E8F"/>
    <w:rsid w:val="0046161C"/>
    <w:rsid w:val="00461C3E"/>
    <w:rsid w:val="00461DAA"/>
    <w:rsid w:val="004621B6"/>
    <w:rsid w:val="00462260"/>
    <w:rsid w:val="0046259A"/>
    <w:rsid w:val="00462949"/>
    <w:rsid w:val="00462AD4"/>
    <w:rsid w:val="00462F3C"/>
    <w:rsid w:val="004631AD"/>
    <w:rsid w:val="00463567"/>
    <w:rsid w:val="00463887"/>
    <w:rsid w:val="004638A3"/>
    <w:rsid w:val="004642EE"/>
    <w:rsid w:val="004649D3"/>
    <w:rsid w:val="00464AC8"/>
    <w:rsid w:val="00464E2A"/>
    <w:rsid w:val="0046522B"/>
    <w:rsid w:val="00465706"/>
    <w:rsid w:val="004665A7"/>
    <w:rsid w:val="00466682"/>
    <w:rsid w:val="00466B28"/>
    <w:rsid w:val="004671C6"/>
    <w:rsid w:val="00467306"/>
    <w:rsid w:val="0046769E"/>
    <w:rsid w:val="0046773C"/>
    <w:rsid w:val="00467BB3"/>
    <w:rsid w:val="00467BCC"/>
    <w:rsid w:val="00470D5F"/>
    <w:rsid w:val="00470F40"/>
    <w:rsid w:val="00470FE6"/>
    <w:rsid w:val="004712A7"/>
    <w:rsid w:val="00471530"/>
    <w:rsid w:val="00471ED7"/>
    <w:rsid w:val="00472037"/>
    <w:rsid w:val="0047247D"/>
    <w:rsid w:val="004724AD"/>
    <w:rsid w:val="004727D6"/>
    <w:rsid w:val="00472C67"/>
    <w:rsid w:val="0047323C"/>
    <w:rsid w:val="00473524"/>
    <w:rsid w:val="00473B29"/>
    <w:rsid w:val="004744B3"/>
    <w:rsid w:val="00474570"/>
    <w:rsid w:val="00474636"/>
    <w:rsid w:val="004756A6"/>
    <w:rsid w:val="00476955"/>
    <w:rsid w:val="00477008"/>
    <w:rsid w:val="004771B3"/>
    <w:rsid w:val="004771CD"/>
    <w:rsid w:val="00477906"/>
    <w:rsid w:val="00477A2E"/>
    <w:rsid w:val="00477ABB"/>
    <w:rsid w:val="00477B75"/>
    <w:rsid w:val="00477C45"/>
    <w:rsid w:val="004806DE"/>
    <w:rsid w:val="004807CD"/>
    <w:rsid w:val="00480A19"/>
    <w:rsid w:val="00480A50"/>
    <w:rsid w:val="00480A76"/>
    <w:rsid w:val="00480A9D"/>
    <w:rsid w:val="00481189"/>
    <w:rsid w:val="0048152D"/>
    <w:rsid w:val="00481E3D"/>
    <w:rsid w:val="004826CC"/>
    <w:rsid w:val="00482CD3"/>
    <w:rsid w:val="00482CDF"/>
    <w:rsid w:val="00483F50"/>
    <w:rsid w:val="00484233"/>
    <w:rsid w:val="0048449D"/>
    <w:rsid w:val="0048485F"/>
    <w:rsid w:val="00484EDA"/>
    <w:rsid w:val="00484FED"/>
    <w:rsid w:val="00485E93"/>
    <w:rsid w:val="004868F0"/>
    <w:rsid w:val="00487B12"/>
    <w:rsid w:val="00490A92"/>
    <w:rsid w:val="00491674"/>
    <w:rsid w:val="0049181D"/>
    <w:rsid w:val="00491875"/>
    <w:rsid w:val="004918D2"/>
    <w:rsid w:val="004919D2"/>
    <w:rsid w:val="00492071"/>
    <w:rsid w:val="00492146"/>
    <w:rsid w:val="00492687"/>
    <w:rsid w:val="0049309C"/>
    <w:rsid w:val="00493BB4"/>
    <w:rsid w:val="00493F17"/>
    <w:rsid w:val="004945C7"/>
    <w:rsid w:val="00494755"/>
    <w:rsid w:val="00494D63"/>
    <w:rsid w:val="0049582C"/>
    <w:rsid w:val="00496A4A"/>
    <w:rsid w:val="004974AF"/>
    <w:rsid w:val="0049769D"/>
    <w:rsid w:val="00497F6B"/>
    <w:rsid w:val="004A01AE"/>
    <w:rsid w:val="004A0468"/>
    <w:rsid w:val="004A08AE"/>
    <w:rsid w:val="004A0F25"/>
    <w:rsid w:val="004A0FCC"/>
    <w:rsid w:val="004A1592"/>
    <w:rsid w:val="004A19A0"/>
    <w:rsid w:val="004A19ED"/>
    <w:rsid w:val="004A1B5D"/>
    <w:rsid w:val="004A227D"/>
    <w:rsid w:val="004A2837"/>
    <w:rsid w:val="004A2A42"/>
    <w:rsid w:val="004A3654"/>
    <w:rsid w:val="004A418D"/>
    <w:rsid w:val="004A420B"/>
    <w:rsid w:val="004A4C66"/>
    <w:rsid w:val="004A4DA4"/>
    <w:rsid w:val="004A4EB3"/>
    <w:rsid w:val="004A51E7"/>
    <w:rsid w:val="004A5A2D"/>
    <w:rsid w:val="004A5AB7"/>
    <w:rsid w:val="004A5FE7"/>
    <w:rsid w:val="004A68BC"/>
    <w:rsid w:val="004A7787"/>
    <w:rsid w:val="004A7B9E"/>
    <w:rsid w:val="004B120B"/>
    <w:rsid w:val="004B2083"/>
    <w:rsid w:val="004B2479"/>
    <w:rsid w:val="004B278F"/>
    <w:rsid w:val="004B2E4D"/>
    <w:rsid w:val="004B2F34"/>
    <w:rsid w:val="004B2FA1"/>
    <w:rsid w:val="004B3396"/>
    <w:rsid w:val="004B3932"/>
    <w:rsid w:val="004B3FFC"/>
    <w:rsid w:val="004B41E2"/>
    <w:rsid w:val="004B437C"/>
    <w:rsid w:val="004B4797"/>
    <w:rsid w:val="004B4957"/>
    <w:rsid w:val="004B4CA9"/>
    <w:rsid w:val="004B52C7"/>
    <w:rsid w:val="004B5548"/>
    <w:rsid w:val="004B5BD3"/>
    <w:rsid w:val="004B6343"/>
    <w:rsid w:val="004B63D3"/>
    <w:rsid w:val="004B64C6"/>
    <w:rsid w:val="004B658B"/>
    <w:rsid w:val="004B67E0"/>
    <w:rsid w:val="004B6AD5"/>
    <w:rsid w:val="004B6C5A"/>
    <w:rsid w:val="004B6D5F"/>
    <w:rsid w:val="004B74E7"/>
    <w:rsid w:val="004B7A5E"/>
    <w:rsid w:val="004B7CC4"/>
    <w:rsid w:val="004C0001"/>
    <w:rsid w:val="004C01B4"/>
    <w:rsid w:val="004C0591"/>
    <w:rsid w:val="004C0CCD"/>
    <w:rsid w:val="004C17D0"/>
    <w:rsid w:val="004C18BC"/>
    <w:rsid w:val="004C1E52"/>
    <w:rsid w:val="004C230E"/>
    <w:rsid w:val="004C3593"/>
    <w:rsid w:val="004C3CC9"/>
    <w:rsid w:val="004C42ED"/>
    <w:rsid w:val="004C434A"/>
    <w:rsid w:val="004C4B75"/>
    <w:rsid w:val="004C4E1A"/>
    <w:rsid w:val="004C502F"/>
    <w:rsid w:val="004C577D"/>
    <w:rsid w:val="004C5986"/>
    <w:rsid w:val="004C59F7"/>
    <w:rsid w:val="004C5BF1"/>
    <w:rsid w:val="004C5F28"/>
    <w:rsid w:val="004C60FE"/>
    <w:rsid w:val="004C66B6"/>
    <w:rsid w:val="004C6EEF"/>
    <w:rsid w:val="004C78F7"/>
    <w:rsid w:val="004D0389"/>
    <w:rsid w:val="004D039F"/>
    <w:rsid w:val="004D12FB"/>
    <w:rsid w:val="004D1D0F"/>
    <w:rsid w:val="004D2027"/>
    <w:rsid w:val="004D2195"/>
    <w:rsid w:val="004D3019"/>
    <w:rsid w:val="004D3498"/>
    <w:rsid w:val="004D3F4C"/>
    <w:rsid w:val="004D4F08"/>
    <w:rsid w:val="004D55A4"/>
    <w:rsid w:val="004D5771"/>
    <w:rsid w:val="004D58DF"/>
    <w:rsid w:val="004D5983"/>
    <w:rsid w:val="004D5A9A"/>
    <w:rsid w:val="004D5C62"/>
    <w:rsid w:val="004D6025"/>
    <w:rsid w:val="004D6172"/>
    <w:rsid w:val="004D66D0"/>
    <w:rsid w:val="004D6C37"/>
    <w:rsid w:val="004D7435"/>
    <w:rsid w:val="004D771B"/>
    <w:rsid w:val="004E00A2"/>
    <w:rsid w:val="004E00AE"/>
    <w:rsid w:val="004E0568"/>
    <w:rsid w:val="004E0BCB"/>
    <w:rsid w:val="004E20B2"/>
    <w:rsid w:val="004E26DA"/>
    <w:rsid w:val="004E2BDE"/>
    <w:rsid w:val="004E2C3F"/>
    <w:rsid w:val="004E2C5D"/>
    <w:rsid w:val="004E2DA7"/>
    <w:rsid w:val="004E2F2C"/>
    <w:rsid w:val="004E3308"/>
    <w:rsid w:val="004E348B"/>
    <w:rsid w:val="004E37FB"/>
    <w:rsid w:val="004E3AAB"/>
    <w:rsid w:val="004E46C6"/>
    <w:rsid w:val="004E4753"/>
    <w:rsid w:val="004E4775"/>
    <w:rsid w:val="004E4DF8"/>
    <w:rsid w:val="004E544B"/>
    <w:rsid w:val="004E578B"/>
    <w:rsid w:val="004E598C"/>
    <w:rsid w:val="004E65BC"/>
    <w:rsid w:val="004E67AC"/>
    <w:rsid w:val="004E6CBF"/>
    <w:rsid w:val="004E7276"/>
    <w:rsid w:val="004E778B"/>
    <w:rsid w:val="004E7D17"/>
    <w:rsid w:val="004E7DFF"/>
    <w:rsid w:val="004F0106"/>
    <w:rsid w:val="004F0A56"/>
    <w:rsid w:val="004F0DAD"/>
    <w:rsid w:val="004F1437"/>
    <w:rsid w:val="004F1542"/>
    <w:rsid w:val="004F1B02"/>
    <w:rsid w:val="004F1C68"/>
    <w:rsid w:val="004F2151"/>
    <w:rsid w:val="004F28C2"/>
    <w:rsid w:val="004F2981"/>
    <w:rsid w:val="004F2A49"/>
    <w:rsid w:val="004F2C55"/>
    <w:rsid w:val="004F2F2D"/>
    <w:rsid w:val="004F30E4"/>
    <w:rsid w:val="004F361A"/>
    <w:rsid w:val="004F3834"/>
    <w:rsid w:val="004F38F4"/>
    <w:rsid w:val="004F3BCB"/>
    <w:rsid w:val="004F3FC3"/>
    <w:rsid w:val="004F4777"/>
    <w:rsid w:val="004F4DDF"/>
    <w:rsid w:val="004F527A"/>
    <w:rsid w:val="004F57DB"/>
    <w:rsid w:val="004F5A3D"/>
    <w:rsid w:val="004F5A95"/>
    <w:rsid w:val="004F5A98"/>
    <w:rsid w:val="004F646E"/>
    <w:rsid w:val="004F65D3"/>
    <w:rsid w:val="004F6605"/>
    <w:rsid w:val="004F6F5E"/>
    <w:rsid w:val="004F702D"/>
    <w:rsid w:val="004F7046"/>
    <w:rsid w:val="00500169"/>
    <w:rsid w:val="00500343"/>
    <w:rsid w:val="005004B2"/>
    <w:rsid w:val="00500633"/>
    <w:rsid w:val="00500795"/>
    <w:rsid w:val="00500B19"/>
    <w:rsid w:val="00500CE3"/>
    <w:rsid w:val="0050100D"/>
    <w:rsid w:val="00501100"/>
    <w:rsid w:val="00501692"/>
    <w:rsid w:val="00501AFA"/>
    <w:rsid w:val="005020D3"/>
    <w:rsid w:val="0050278E"/>
    <w:rsid w:val="00503001"/>
    <w:rsid w:val="0050376D"/>
    <w:rsid w:val="005037DC"/>
    <w:rsid w:val="00503813"/>
    <w:rsid w:val="005038F2"/>
    <w:rsid w:val="005039A9"/>
    <w:rsid w:val="00503E5E"/>
    <w:rsid w:val="00503F79"/>
    <w:rsid w:val="0050426A"/>
    <w:rsid w:val="005045EE"/>
    <w:rsid w:val="00504715"/>
    <w:rsid w:val="005053FE"/>
    <w:rsid w:val="005055C8"/>
    <w:rsid w:val="00505B01"/>
    <w:rsid w:val="00506080"/>
    <w:rsid w:val="005061C7"/>
    <w:rsid w:val="00506805"/>
    <w:rsid w:val="00506D10"/>
    <w:rsid w:val="005070B2"/>
    <w:rsid w:val="00507416"/>
    <w:rsid w:val="00507591"/>
    <w:rsid w:val="005079F7"/>
    <w:rsid w:val="00510B5A"/>
    <w:rsid w:val="00510BB4"/>
    <w:rsid w:val="00510CB2"/>
    <w:rsid w:val="00510CE5"/>
    <w:rsid w:val="00510DEA"/>
    <w:rsid w:val="0051105A"/>
    <w:rsid w:val="00512264"/>
    <w:rsid w:val="0051267F"/>
    <w:rsid w:val="0051285D"/>
    <w:rsid w:val="00512905"/>
    <w:rsid w:val="00512C36"/>
    <w:rsid w:val="00512F07"/>
    <w:rsid w:val="00513092"/>
    <w:rsid w:val="0051350D"/>
    <w:rsid w:val="00513A0C"/>
    <w:rsid w:val="00513FFA"/>
    <w:rsid w:val="00514841"/>
    <w:rsid w:val="005151A1"/>
    <w:rsid w:val="00515261"/>
    <w:rsid w:val="005158D2"/>
    <w:rsid w:val="00515D57"/>
    <w:rsid w:val="0051768D"/>
    <w:rsid w:val="0052008A"/>
    <w:rsid w:val="005209D7"/>
    <w:rsid w:val="00520B70"/>
    <w:rsid w:val="00521206"/>
    <w:rsid w:val="00521EB1"/>
    <w:rsid w:val="00521F28"/>
    <w:rsid w:val="00522846"/>
    <w:rsid w:val="00523529"/>
    <w:rsid w:val="005235C7"/>
    <w:rsid w:val="005248A0"/>
    <w:rsid w:val="00524FB7"/>
    <w:rsid w:val="00525044"/>
    <w:rsid w:val="00525429"/>
    <w:rsid w:val="00525B47"/>
    <w:rsid w:val="005261B8"/>
    <w:rsid w:val="00526346"/>
    <w:rsid w:val="00526D8C"/>
    <w:rsid w:val="0052748C"/>
    <w:rsid w:val="00527792"/>
    <w:rsid w:val="00527794"/>
    <w:rsid w:val="00527DBD"/>
    <w:rsid w:val="00527DCD"/>
    <w:rsid w:val="00527FA6"/>
    <w:rsid w:val="00530456"/>
    <w:rsid w:val="00530573"/>
    <w:rsid w:val="005306ED"/>
    <w:rsid w:val="00530701"/>
    <w:rsid w:val="00530AC1"/>
    <w:rsid w:val="00530ACF"/>
    <w:rsid w:val="00530EDC"/>
    <w:rsid w:val="00531692"/>
    <w:rsid w:val="00532B06"/>
    <w:rsid w:val="00532B56"/>
    <w:rsid w:val="00532C5F"/>
    <w:rsid w:val="00532F83"/>
    <w:rsid w:val="00533E06"/>
    <w:rsid w:val="005346AC"/>
    <w:rsid w:val="0053530E"/>
    <w:rsid w:val="005358B1"/>
    <w:rsid w:val="0053595E"/>
    <w:rsid w:val="005365D1"/>
    <w:rsid w:val="00536B98"/>
    <w:rsid w:val="00536C3C"/>
    <w:rsid w:val="00540618"/>
    <w:rsid w:val="00540765"/>
    <w:rsid w:val="00540B7D"/>
    <w:rsid w:val="00541202"/>
    <w:rsid w:val="005418A8"/>
    <w:rsid w:val="00541FA0"/>
    <w:rsid w:val="00542013"/>
    <w:rsid w:val="0054203B"/>
    <w:rsid w:val="0054246F"/>
    <w:rsid w:val="005424FD"/>
    <w:rsid w:val="005426BC"/>
    <w:rsid w:val="005436BF"/>
    <w:rsid w:val="00543BCE"/>
    <w:rsid w:val="00543CB8"/>
    <w:rsid w:val="00543FDD"/>
    <w:rsid w:val="005444B8"/>
    <w:rsid w:val="00544BD6"/>
    <w:rsid w:val="00544C16"/>
    <w:rsid w:val="005457E6"/>
    <w:rsid w:val="00545808"/>
    <w:rsid w:val="005458FC"/>
    <w:rsid w:val="00545D31"/>
    <w:rsid w:val="00546145"/>
    <w:rsid w:val="00546268"/>
    <w:rsid w:val="0054676F"/>
    <w:rsid w:val="00546BC5"/>
    <w:rsid w:val="00546C4F"/>
    <w:rsid w:val="00546DDD"/>
    <w:rsid w:val="0054716C"/>
    <w:rsid w:val="005472E0"/>
    <w:rsid w:val="00547429"/>
    <w:rsid w:val="005475A6"/>
    <w:rsid w:val="005506B9"/>
    <w:rsid w:val="005506E7"/>
    <w:rsid w:val="00550A62"/>
    <w:rsid w:val="00551871"/>
    <w:rsid w:val="005521FA"/>
    <w:rsid w:val="00552B8F"/>
    <w:rsid w:val="00552D86"/>
    <w:rsid w:val="00553150"/>
    <w:rsid w:val="005533B7"/>
    <w:rsid w:val="005534A3"/>
    <w:rsid w:val="00553B52"/>
    <w:rsid w:val="00553F34"/>
    <w:rsid w:val="0055503C"/>
    <w:rsid w:val="00555068"/>
    <w:rsid w:val="00555466"/>
    <w:rsid w:val="0055571F"/>
    <w:rsid w:val="00555843"/>
    <w:rsid w:val="00555BC5"/>
    <w:rsid w:val="00555D24"/>
    <w:rsid w:val="00555D6F"/>
    <w:rsid w:val="00555E42"/>
    <w:rsid w:val="00556311"/>
    <w:rsid w:val="00556418"/>
    <w:rsid w:val="005566A8"/>
    <w:rsid w:val="00556AE7"/>
    <w:rsid w:val="00556E7E"/>
    <w:rsid w:val="00557930"/>
    <w:rsid w:val="00557B3E"/>
    <w:rsid w:val="005600FC"/>
    <w:rsid w:val="005601E9"/>
    <w:rsid w:val="005606C4"/>
    <w:rsid w:val="00560B8C"/>
    <w:rsid w:val="00560C3B"/>
    <w:rsid w:val="00560D83"/>
    <w:rsid w:val="00561788"/>
    <w:rsid w:val="00561861"/>
    <w:rsid w:val="005619F8"/>
    <w:rsid w:val="00561A35"/>
    <w:rsid w:val="00561D0F"/>
    <w:rsid w:val="005622BB"/>
    <w:rsid w:val="0056296A"/>
    <w:rsid w:val="00562E37"/>
    <w:rsid w:val="0056307A"/>
    <w:rsid w:val="0056310B"/>
    <w:rsid w:val="005631EC"/>
    <w:rsid w:val="0056331A"/>
    <w:rsid w:val="00563779"/>
    <w:rsid w:val="005640DE"/>
    <w:rsid w:val="005640E5"/>
    <w:rsid w:val="005645D1"/>
    <w:rsid w:val="005649A4"/>
    <w:rsid w:val="0056508A"/>
    <w:rsid w:val="00566777"/>
    <w:rsid w:val="00566841"/>
    <w:rsid w:val="00566F8D"/>
    <w:rsid w:val="00567578"/>
    <w:rsid w:val="00567C6E"/>
    <w:rsid w:val="0057004F"/>
    <w:rsid w:val="005704B0"/>
    <w:rsid w:val="0057071C"/>
    <w:rsid w:val="005707A6"/>
    <w:rsid w:val="005707D4"/>
    <w:rsid w:val="00570A0B"/>
    <w:rsid w:val="00570D01"/>
    <w:rsid w:val="00571699"/>
    <w:rsid w:val="00571EBF"/>
    <w:rsid w:val="00572FF2"/>
    <w:rsid w:val="0057332A"/>
    <w:rsid w:val="0057335D"/>
    <w:rsid w:val="0057380D"/>
    <w:rsid w:val="0057385F"/>
    <w:rsid w:val="005739DD"/>
    <w:rsid w:val="00573A5B"/>
    <w:rsid w:val="00574600"/>
    <w:rsid w:val="005746F2"/>
    <w:rsid w:val="00574753"/>
    <w:rsid w:val="00574D03"/>
    <w:rsid w:val="00575025"/>
    <w:rsid w:val="005754B4"/>
    <w:rsid w:val="005756B1"/>
    <w:rsid w:val="00575888"/>
    <w:rsid w:val="00575F81"/>
    <w:rsid w:val="00575F90"/>
    <w:rsid w:val="005761BC"/>
    <w:rsid w:val="005761E0"/>
    <w:rsid w:val="0057671E"/>
    <w:rsid w:val="00576A35"/>
    <w:rsid w:val="00576BD3"/>
    <w:rsid w:val="00576FE7"/>
    <w:rsid w:val="0057722A"/>
    <w:rsid w:val="0057745D"/>
    <w:rsid w:val="0057792F"/>
    <w:rsid w:val="00577930"/>
    <w:rsid w:val="00577B9C"/>
    <w:rsid w:val="00577E01"/>
    <w:rsid w:val="00580079"/>
    <w:rsid w:val="005800C1"/>
    <w:rsid w:val="00580598"/>
    <w:rsid w:val="005829AB"/>
    <w:rsid w:val="005829D2"/>
    <w:rsid w:val="005833A1"/>
    <w:rsid w:val="00583746"/>
    <w:rsid w:val="005838A2"/>
    <w:rsid w:val="00583C00"/>
    <w:rsid w:val="00583D58"/>
    <w:rsid w:val="00583E45"/>
    <w:rsid w:val="00583F5B"/>
    <w:rsid w:val="0058420D"/>
    <w:rsid w:val="00584470"/>
    <w:rsid w:val="005845A6"/>
    <w:rsid w:val="005847C1"/>
    <w:rsid w:val="00585077"/>
    <w:rsid w:val="00585098"/>
    <w:rsid w:val="00585A78"/>
    <w:rsid w:val="00585DCA"/>
    <w:rsid w:val="005863A7"/>
    <w:rsid w:val="00586B48"/>
    <w:rsid w:val="00586BB5"/>
    <w:rsid w:val="00586FA8"/>
    <w:rsid w:val="00587745"/>
    <w:rsid w:val="00587E7A"/>
    <w:rsid w:val="0059010E"/>
    <w:rsid w:val="0059024B"/>
    <w:rsid w:val="00590A2B"/>
    <w:rsid w:val="00590F86"/>
    <w:rsid w:val="00591310"/>
    <w:rsid w:val="00591B54"/>
    <w:rsid w:val="00591B66"/>
    <w:rsid w:val="00592818"/>
    <w:rsid w:val="00592B3F"/>
    <w:rsid w:val="00592D88"/>
    <w:rsid w:val="00592F21"/>
    <w:rsid w:val="00593127"/>
    <w:rsid w:val="00593327"/>
    <w:rsid w:val="0059356B"/>
    <w:rsid w:val="0059393A"/>
    <w:rsid w:val="005939B1"/>
    <w:rsid w:val="00593C52"/>
    <w:rsid w:val="00593EC8"/>
    <w:rsid w:val="005948B3"/>
    <w:rsid w:val="00594DD5"/>
    <w:rsid w:val="00594EE8"/>
    <w:rsid w:val="00595285"/>
    <w:rsid w:val="00595912"/>
    <w:rsid w:val="0059597C"/>
    <w:rsid w:val="00596854"/>
    <w:rsid w:val="00596983"/>
    <w:rsid w:val="00597A56"/>
    <w:rsid w:val="00597D79"/>
    <w:rsid w:val="005A0073"/>
    <w:rsid w:val="005A04A2"/>
    <w:rsid w:val="005A0A5C"/>
    <w:rsid w:val="005A0F49"/>
    <w:rsid w:val="005A0FC5"/>
    <w:rsid w:val="005A1880"/>
    <w:rsid w:val="005A18CA"/>
    <w:rsid w:val="005A1FF1"/>
    <w:rsid w:val="005A2CD1"/>
    <w:rsid w:val="005A33C2"/>
    <w:rsid w:val="005A39A1"/>
    <w:rsid w:val="005A3FAE"/>
    <w:rsid w:val="005A454E"/>
    <w:rsid w:val="005A4A7D"/>
    <w:rsid w:val="005A4DC0"/>
    <w:rsid w:val="005A4E5D"/>
    <w:rsid w:val="005A55F3"/>
    <w:rsid w:val="005A5996"/>
    <w:rsid w:val="005A5B78"/>
    <w:rsid w:val="005A63CC"/>
    <w:rsid w:val="005A74A7"/>
    <w:rsid w:val="005A7843"/>
    <w:rsid w:val="005A7A26"/>
    <w:rsid w:val="005A7A81"/>
    <w:rsid w:val="005B0612"/>
    <w:rsid w:val="005B0F20"/>
    <w:rsid w:val="005B1031"/>
    <w:rsid w:val="005B10D6"/>
    <w:rsid w:val="005B1EB2"/>
    <w:rsid w:val="005B200B"/>
    <w:rsid w:val="005B2140"/>
    <w:rsid w:val="005B2950"/>
    <w:rsid w:val="005B2D1D"/>
    <w:rsid w:val="005B2D61"/>
    <w:rsid w:val="005B2DB9"/>
    <w:rsid w:val="005B30FE"/>
    <w:rsid w:val="005B314E"/>
    <w:rsid w:val="005B349B"/>
    <w:rsid w:val="005B388B"/>
    <w:rsid w:val="005B392C"/>
    <w:rsid w:val="005B3E62"/>
    <w:rsid w:val="005B3ECC"/>
    <w:rsid w:val="005B46B0"/>
    <w:rsid w:val="005B4CE8"/>
    <w:rsid w:val="005B5112"/>
    <w:rsid w:val="005B5A06"/>
    <w:rsid w:val="005B6310"/>
    <w:rsid w:val="005B64E7"/>
    <w:rsid w:val="005B669C"/>
    <w:rsid w:val="005B6B42"/>
    <w:rsid w:val="005B770E"/>
    <w:rsid w:val="005B7C25"/>
    <w:rsid w:val="005C0681"/>
    <w:rsid w:val="005C0925"/>
    <w:rsid w:val="005C0AAD"/>
    <w:rsid w:val="005C0DFC"/>
    <w:rsid w:val="005C1143"/>
    <w:rsid w:val="005C145F"/>
    <w:rsid w:val="005C1C93"/>
    <w:rsid w:val="005C24CD"/>
    <w:rsid w:val="005C349F"/>
    <w:rsid w:val="005C3518"/>
    <w:rsid w:val="005C371C"/>
    <w:rsid w:val="005C46B6"/>
    <w:rsid w:val="005C4844"/>
    <w:rsid w:val="005C4CFB"/>
    <w:rsid w:val="005C5173"/>
    <w:rsid w:val="005C51E3"/>
    <w:rsid w:val="005C5955"/>
    <w:rsid w:val="005C6086"/>
    <w:rsid w:val="005C6268"/>
    <w:rsid w:val="005C6694"/>
    <w:rsid w:val="005D0032"/>
    <w:rsid w:val="005D04A0"/>
    <w:rsid w:val="005D08B0"/>
    <w:rsid w:val="005D0933"/>
    <w:rsid w:val="005D0CD6"/>
    <w:rsid w:val="005D0D41"/>
    <w:rsid w:val="005D0F79"/>
    <w:rsid w:val="005D1007"/>
    <w:rsid w:val="005D1105"/>
    <w:rsid w:val="005D1185"/>
    <w:rsid w:val="005D12D6"/>
    <w:rsid w:val="005D2470"/>
    <w:rsid w:val="005D2931"/>
    <w:rsid w:val="005D2A32"/>
    <w:rsid w:val="005D2FAD"/>
    <w:rsid w:val="005D30F7"/>
    <w:rsid w:val="005D4140"/>
    <w:rsid w:val="005D46E4"/>
    <w:rsid w:val="005D4D59"/>
    <w:rsid w:val="005D50BA"/>
    <w:rsid w:val="005D5168"/>
    <w:rsid w:val="005D571B"/>
    <w:rsid w:val="005D5B67"/>
    <w:rsid w:val="005D69D1"/>
    <w:rsid w:val="005D71C1"/>
    <w:rsid w:val="005D7D0E"/>
    <w:rsid w:val="005D7D65"/>
    <w:rsid w:val="005D7D9D"/>
    <w:rsid w:val="005D7E40"/>
    <w:rsid w:val="005E01CE"/>
    <w:rsid w:val="005E055E"/>
    <w:rsid w:val="005E08A3"/>
    <w:rsid w:val="005E0A11"/>
    <w:rsid w:val="005E0B18"/>
    <w:rsid w:val="005E18C0"/>
    <w:rsid w:val="005E1D2F"/>
    <w:rsid w:val="005E1EA6"/>
    <w:rsid w:val="005E2361"/>
    <w:rsid w:val="005E282F"/>
    <w:rsid w:val="005E39F6"/>
    <w:rsid w:val="005E3E11"/>
    <w:rsid w:val="005E47AB"/>
    <w:rsid w:val="005E4ECC"/>
    <w:rsid w:val="005E509F"/>
    <w:rsid w:val="005E512C"/>
    <w:rsid w:val="005E5CC7"/>
    <w:rsid w:val="005E600A"/>
    <w:rsid w:val="005E632F"/>
    <w:rsid w:val="005E64B6"/>
    <w:rsid w:val="005E6680"/>
    <w:rsid w:val="005E6788"/>
    <w:rsid w:val="005E68E1"/>
    <w:rsid w:val="005E7333"/>
    <w:rsid w:val="005E757C"/>
    <w:rsid w:val="005E7E69"/>
    <w:rsid w:val="005F0245"/>
    <w:rsid w:val="005F1142"/>
    <w:rsid w:val="005F1165"/>
    <w:rsid w:val="005F16CC"/>
    <w:rsid w:val="005F1886"/>
    <w:rsid w:val="005F1B05"/>
    <w:rsid w:val="005F1CBC"/>
    <w:rsid w:val="005F21A5"/>
    <w:rsid w:val="005F294D"/>
    <w:rsid w:val="005F2EB2"/>
    <w:rsid w:val="005F31DC"/>
    <w:rsid w:val="005F3A61"/>
    <w:rsid w:val="005F3CF7"/>
    <w:rsid w:val="005F42B5"/>
    <w:rsid w:val="005F49C0"/>
    <w:rsid w:val="005F5684"/>
    <w:rsid w:val="005F5A5A"/>
    <w:rsid w:val="005F5B21"/>
    <w:rsid w:val="005F6231"/>
    <w:rsid w:val="005F6503"/>
    <w:rsid w:val="005F670D"/>
    <w:rsid w:val="005F6A4B"/>
    <w:rsid w:val="005F6D17"/>
    <w:rsid w:val="005F72E8"/>
    <w:rsid w:val="0060057E"/>
    <w:rsid w:val="00601D42"/>
    <w:rsid w:val="00602488"/>
    <w:rsid w:val="0060297D"/>
    <w:rsid w:val="00604056"/>
    <w:rsid w:val="00604885"/>
    <w:rsid w:val="006049E4"/>
    <w:rsid w:val="00605B27"/>
    <w:rsid w:val="00605EC7"/>
    <w:rsid w:val="0060602D"/>
    <w:rsid w:val="0060651E"/>
    <w:rsid w:val="0060654A"/>
    <w:rsid w:val="00606EF0"/>
    <w:rsid w:val="00607221"/>
    <w:rsid w:val="00607663"/>
    <w:rsid w:val="00607B70"/>
    <w:rsid w:val="00607DC3"/>
    <w:rsid w:val="00607EAA"/>
    <w:rsid w:val="00607F8B"/>
    <w:rsid w:val="00610FA8"/>
    <w:rsid w:val="00611682"/>
    <w:rsid w:val="0061176A"/>
    <w:rsid w:val="00611ABA"/>
    <w:rsid w:val="00612080"/>
    <w:rsid w:val="00612321"/>
    <w:rsid w:val="006135B2"/>
    <w:rsid w:val="00613CF3"/>
    <w:rsid w:val="00613EAF"/>
    <w:rsid w:val="006143A0"/>
    <w:rsid w:val="0061453B"/>
    <w:rsid w:val="00614566"/>
    <w:rsid w:val="00614B99"/>
    <w:rsid w:val="00614EEF"/>
    <w:rsid w:val="00615AB1"/>
    <w:rsid w:val="00615BEF"/>
    <w:rsid w:val="00616037"/>
    <w:rsid w:val="00616188"/>
    <w:rsid w:val="006162A2"/>
    <w:rsid w:val="0061636D"/>
    <w:rsid w:val="00616B91"/>
    <w:rsid w:val="00616D03"/>
    <w:rsid w:val="00617927"/>
    <w:rsid w:val="00617945"/>
    <w:rsid w:val="00620026"/>
    <w:rsid w:val="00620368"/>
    <w:rsid w:val="00620709"/>
    <w:rsid w:val="0062087F"/>
    <w:rsid w:val="00620F63"/>
    <w:rsid w:val="006210AC"/>
    <w:rsid w:val="006215F8"/>
    <w:rsid w:val="00621F5C"/>
    <w:rsid w:val="00622240"/>
    <w:rsid w:val="00622398"/>
    <w:rsid w:val="00622684"/>
    <w:rsid w:val="00622F23"/>
    <w:rsid w:val="006235BA"/>
    <w:rsid w:val="00623977"/>
    <w:rsid w:val="0062404D"/>
    <w:rsid w:val="00624A8A"/>
    <w:rsid w:val="00624D01"/>
    <w:rsid w:val="00624D23"/>
    <w:rsid w:val="006254E6"/>
    <w:rsid w:val="00626293"/>
    <w:rsid w:val="006267FB"/>
    <w:rsid w:val="00627570"/>
    <w:rsid w:val="006278EC"/>
    <w:rsid w:val="00630070"/>
    <w:rsid w:val="00630428"/>
    <w:rsid w:val="006307D4"/>
    <w:rsid w:val="00631070"/>
    <w:rsid w:val="00631279"/>
    <w:rsid w:val="00631371"/>
    <w:rsid w:val="00631586"/>
    <w:rsid w:val="00632374"/>
    <w:rsid w:val="00632D1D"/>
    <w:rsid w:val="0063417B"/>
    <w:rsid w:val="00634569"/>
    <w:rsid w:val="00634E0F"/>
    <w:rsid w:val="00635960"/>
    <w:rsid w:val="00635E20"/>
    <w:rsid w:val="006367CD"/>
    <w:rsid w:val="006367DD"/>
    <w:rsid w:val="00637469"/>
    <w:rsid w:val="0063783D"/>
    <w:rsid w:val="00637A16"/>
    <w:rsid w:val="00640555"/>
    <w:rsid w:val="006405B6"/>
    <w:rsid w:val="006407CA"/>
    <w:rsid w:val="006407DE"/>
    <w:rsid w:val="00640B80"/>
    <w:rsid w:val="00640BAF"/>
    <w:rsid w:val="00640F68"/>
    <w:rsid w:val="00641256"/>
    <w:rsid w:val="006416AF"/>
    <w:rsid w:val="00641AB8"/>
    <w:rsid w:val="00641EAC"/>
    <w:rsid w:val="00642320"/>
    <w:rsid w:val="006424A0"/>
    <w:rsid w:val="006424D9"/>
    <w:rsid w:val="00642738"/>
    <w:rsid w:val="00642A44"/>
    <w:rsid w:val="00642B7D"/>
    <w:rsid w:val="006439DE"/>
    <w:rsid w:val="00643BD4"/>
    <w:rsid w:val="00643E04"/>
    <w:rsid w:val="0064429C"/>
    <w:rsid w:val="00644C36"/>
    <w:rsid w:val="00644C38"/>
    <w:rsid w:val="00644ED6"/>
    <w:rsid w:val="00644F59"/>
    <w:rsid w:val="00645479"/>
    <w:rsid w:val="00645BF7"/>
    <w:rsid w:val="00645D79"/>
    <w:rsid w:val="00645FB2"/>
    <w:rsid w:val="00646700"/>
    <w:rsid w:val="00646BF2"/>
    <w:rsid w:val="00646E59"/>
    <w:rsid w:val="00646F53"/>
    <w:rsid w:val="00646F5D"/>
    <w:rsid w:val="00647855"/>
    <w:rsid w:val="0064787C"/>
    <w:rsid w:val="00647CB5"/>
    <w:rsid w:val="00650352"/>
    <w:rsid w:val="00650528"/>
    <w:rsid w:val="00650CB6"/>
    <w:rsid w:val="00650CD5"/>
    <w:rsid w:val="00651070"/>
    <w:rsid w:val="0065127D"/>
    <w:rsid w:val="00651632"/>
    <w:rsid w:val="00651A10"/>
    <w:rsid w:val="00652175"/>
    <w:rsid w:val="0065221B"/>
    <w:rsid w:val="00653369"/>
    <w:rsid w:val="006539C1"/>
    <w:rsid w:val="00655227"/>
    <w:rsid w:val="0065539D"/>
    <w:rsid w:val="00655D6C"/>
    <w:rsid w:val="0065611B"/>
    <w:rsid w:val="00656192"/>
    <w:rsid w:val="0065647C"/>
    <w:rsid w:val="006570C3"/>
    <w:rsid w:val="00657543"/>
    <w:rsid w:val="00657599"/>
    <w:rsid w:val="00657A30"/>
    <w:rsid w:val="00660329"/>
    <w:rsid w:val="00660BE9"/>
    <w:rsid w:val="006614B0"/>
    <w:rsid w:val="00661587"/>
    <w:rsid w:val="00661C36"/>
    <w:rsid w:val="00661EFF"/>
    <w:rsid w:val="006628A1"/>
    <w:rsid w:val="0066397D"/>
    <w:rsid w:val="0066401B"/>
    <w:rsid w:val="00664043"/>
    <w:rsid w:val="00665504"/>
    <w:rsid w:val="00665673"/>
    <w:rsid w:val="00665694"/>
    <w:rsid w:val="00665A88"/>
    <w:rsid w:val="00666394"/>
    <w:rsid w:val="006666C4"/>
    <w:rsid w:val="00666B67"/>
    <w:rsid w:val="00667651"/>
    <w:rsid w:val="006676EF"/>
    <w:rsid w:val="00667E19"/>
    <w:rsid w:val="006704BA"/>
    <w:rsid w:val="00670DB7"/>
    <w:rsid w:val="00672225"/>
    <w:rsid w:val="006723A8"/>
    <w:rsid w:val="006723F3"/>
    <w:rsid w:val="00672407"/>
    <w:rsid w:val="0067269E"/>
    <w:rsid w:val="00672A9C"/>
    <w:rsid w:val="006730B8"/>
    <w:rsid w:val="00673186"/>
    <w:rsid w:val="0067334F"/>
    <w:rsid w:val="00673972"/>
    <w:rsid w:val="006739D8"/>
    <w:rsid w:val="006740E1"/>
    <w:rsid w:val="006745D8"/>
    <w:rsid w:val="00674690"/>
    <w:rsid w:val="00674B2B"/>
    <w:rsid w:val="00675DED"/>
    <w:rsid w:val="00675E0F"/>
    <w:rsid w:val="00676657"/>
    <w:rsid w:val="00676754"/>
    <w:rsid w:val="0067685D"/>
    <w:rsid w:val="00676CA6"/>
    <w:rsid w:val="00676F96"/>
    <w:rsid w:val="0067735E"/>
    <w:rsid w:val="006773C8"/>
    <w:rsid w:val="0067760D"/>
    <w:rsid w:val="00677846"/>
    <w:rsid w:val="00677CD5"/>
    <w:rsid w:val="00680180"/>
    <w:rsid w:val="00680267"/>
    <w:rsid w:val="00680310"/>
    <w:rsid w:val="006811C5"/>
    <w:rsid w:val="006814DB"/>
    <w:rsid w:val="00683ACF"/>
    <w:rsid w:val="00683BCC"/>
    <w:rsid w:val="00683ECA"/>
    <w:rsid w:val="00683F93"/>
    <w:rsid w:val="00684075"/>
    <w:rsid w:val="00685552"/>
    <w:rsid w:val="0068573D"/>
    <w:rsid w:val="00685DBC"/>
    <w:rsid w:val="00686245"/>
    <w:rsid w:val="0068624F"/>
    <w:rsid w:val="0068652B"/>
    <w:rsid w:val="006866FA"/>
    <w:rsid w:val="00686A11"/>
    <w:rsid w:val="00686EAA"/>
    <w:rsid w:val="0068718D"/>
    <w:rsid w:val="0068770C"/>
    <w:rsid w:val="00687B22"/>
    <w:rsid w:val="006905EF"/>
    <w:rsid w:val="00690BB5"/>
    <w:rsid w:val="00691270"/>
    <w:rsid w:val="00691972"/>
    <w:rsid w:val="00691CDD"/>
    <w:rsid w:val="00692247"/>
    <w:rsid w:val="006924E6"/>
    <w:rsid w:val="0069293E"/>
    <w:rsid w:val="00692F27"/>
    <w:rsid w:val="00693AC6"/>
    <w:rsid w:val="00693AED"/>
    <w:rsid w:val="00693EFA"/>
    <w:rsid w:val="00693F1E"/>
    <w:rsid w:val="00694610"/>
    <w:rsid w:val="00694C1B"/>
    <w:rsid w:val="00694D42"/>
    <w:rsid w:val="00694D5F"/>
    <w:rsid w:val="00695B07"/>
    <w:rsid w:val="00695D99"/>
    <w:rsid w:val="00695FCC"/>
    <w:rsid w:val="00695FD2"/>
    <w:rsid w:val="00696517"/>
    <w:rsid w:val="0069653C"/>
    <w:rsid w:val="006965EA"/>
    <w:rsid w:val="0069697A"/>
    <w:rsid w:val="00696A78"/>
    <w:rsid w:val="00696CD0"/>
    <w:rsid w:val="00697079"/>
    <w:rsid w:val="006973C3"/>
    <w:rsid w:val="006976D0"/>
    <w:rsid w:val="00697825"/>
    <w:rsid w:val="006A0442"/>
    <w:rsid w:val="006A065D"/>
    <w:rsid w:val="006A0945"/>
    <w:rsid w:val="006A0EE4"/>
    <w:rsid w:val="006A0F6C"/>
    <w:rsid w:val="006A14F4"/>
    <w:rsid w:val="006A1B1F"/>
    <w:rsid w:val="006A1CF9"/>
    <w:rsid w:val="006A2146"/>
    <w:rsid w:val="006A2479"/>
    <w:rsid w:val="006A25E2"/>
    <w:rsid w:val="006A2A4A"/>
    <w:rsid w:val="006A30F2"/>
    <w:rsid w:val="006A3624"/>
    <w:rsid w:val="006A3ECC"/>
    <w:rsid w:val="006A446E"/>
    <w:rsid w:val="006A4706"/>
    <w:rsid w:val="006A4843"/>
    <w:rsid w:val="006A498E"/>
    <w:rsid w:val="006A4990"/>
    <w:rsid w:val="006A4FB2"/>
    <w:rsid w:val="006A5ACB"/>
    <w:rsid w:val="006A60FF"/>
    <w:rsid w:val="006A6642"/>
    <w:rsid w:val="006A67AA"/>
    <w:rsid w:val="006A685B"/>
    <w:rsid w:val="006A68C3"/>
    <w:rsid w:val="006A6C31"/>
    <w:rsid w:val="006A7D3E"/>
    <w:rsid w:val="006A7E01"/>
    <w:rsid w:val="006A7F30"/>
    <w:rsid w:val="006B0365"/>
    <w:rsid w:val="006B04B5"/>
    <w:rsid w:val="006B066C"/>
    <w:rsid w:val="006B0DFB"/>
    <w:rsid w:val="006B1918"/>
    <w:rsid w:val="006B1C10"/>
    <w:rsid w:val="006B1EAD"/>
    <w:rsid w:val="006B2134"/>
    <w:rsid w:val="006B23D7"/>
    <w:rsid w:val="006B250C"/>
    <w:rsid w:val="006B2A23"/>
    <w:rsid w:val="006B2C01"/>
    <w:rsid w:val="006B3304"/>
    <w:rsid w:val="006B3752"/>
    <w:rsid w:val="006B38F0"/>
    <w:rsid w:val="006B3AAB"/>
    <w:rsid w:val="006B4059"/>
    <w:rsid w:val="006B4542"/>
    <w:rsid w:val="006B457C"/>
    <w:rsid w:val="006B46A5"/>
    <w:rsid w:val="006B48ED"/>
    <w:rsid w:val="006B5A0D"/>
    <w:rsid w:val="006B64E6"/>
    <w:rsid w:val="006B6B29"/>
    <w:rsid w:val="006B7345"/>
    <w:rsid w:val="006B745E"/>
    <w:rsid w:val="006B77DA"/>
    <w:rsid w:val="006B787C"/>
    <w:rsid w:val="006C019C"/>
    <w:rsid w:val="006C0570"/>
    <w:rsid w:val="006C12C9"/>
    <w:rsid w:val="006C12F1"/>
    <w:rsid w:val="006C18C2"/>
    <w:rsid w:val="006C1C99"/>
    <w:rsid w:val="006C2DD4"/>
    <w:rsid w:val="006C3802"/>
    <w:rsid w:val="006C4E0C"/>
    <w:rsid w:val="006C5358"/>
    <w:rsid w:val="006C57EF"/>
    <w:rsid w:val="006C5D41"/>
    <w:rsid w:val="006C5EA8"/>
    <w:rsid w:val="006C5F47"/>
    <w:rsid w:val="006C5F77"/>
    <w:rsid w:val="006C63F4"/>
    <w:rsid w:val="006C7003"/>
    <w:rsid w:val="006C70EE"/>
    <w:rsid w:val="006C722E"/>
    <w:rsid w:val="006C7A93"/>
    <w:rsid w:val="006C7B49"/>
    <w:rsid w:val="006D0317"/>
    <w:rsid w:val="006D05BB"/>
    <w:rsid w:val="006D080A"/>
    <w:rsid w:val="006D0DB2"/>
    <w:rsid w:val="006D0DC9"/>
    <w:rsid w:val="006D0EC7"/>
    <w:rsid w:val="006D1498"/>
    <w:rsid w:val="006D16F9"/>
    <w:rsid w:val="006D179E"/>
    <w:rsid w:val="006D2002"/>
    <w:rsid w:val="006D3215"/>
    <w:rsid w:val="006D3449"/>
    <w:rsid w:val="006D3580"/>
    <w:rsid w:val="006D3670"/>
    <w:rsid w:val="006D3C91"/>
    <w:rsid w:val="006D3CF6"/>
    <w:rsid w:val="006D3E4C"/>
    <w:rsid w:val="006D42D4"/>
    <w:rsid w:val="006D5518"/>
    <w:rsid w:val="006D5562"/>
    <w:rsid w:val="006D5D69"/>
    <w:rsid w:val="006D627E"/>
    <w:rsid w:val="006D6C61"/>
    <w:rsid w:val="006D729E"/>
    <w:rsid w:val="006D75D7"/>
    <w:rsid w:val="006D7864"/>
    <w:rsid w:val="006D7B3C"/>
    <w:rsid w:val="006D7DBB"/>
    <w:rsid w:val="006E0306"/>
    <w:rsid w:val="006E0575"/>
    <w:rsid w:val="006E05C7"/>
    <w:rsid w:val="006E0922"/>
    <w:rsid w:val="006E092B"/>
    <w:rsid w:val="006E186D"/>
    <w:rsid w:val="006E2452"/>
    <w:rsid w:val="006E2505"/>
    <w:rsid w:val="006E28A0"/>
    <w:rsid w:val="006E2EDB"/>
    <w:rsid w:val="006E2F58"/>
    <w:rsid w:val="006E34FF"/>
    <w:rsid w:val="006E3765"/>
    <w:rsid w:val="006E3C2B"/>
    <w:rsid w:val="006E4704"/>
    <w:rsid w:val="006E50D2"/>
    <w:rsid w:val="006E54D6"/>
    <w:rsid w:val="006E556D"/>
    <w:rsid w:val="006E5733"/>
    <w:rsid w:val="006E5785"/>
    <w:rsid w:val="006E5B3A"/>
    <w:rsid w:val="006E60B8"/>
    <w:rsid w:val="006E665E"/>
    <w:rsid w:val="006E7157"/>
    <w:rsid w:val="006E7186"/>
    <w:rsid w:val="006E77DA"/>
    <w:rsid w:val="006E79CC"/>
    <w:rsid w:val="006E7CAD"/>
    <w:rsid w:val="006E7D89"/>
    <w:rsid w:val="006F0375"/>
    <w:rsid w:val="006F05EF"/>
    <w:rsid w:val="006F0D62"/>
    <w:rsid w:val="006F16CE"/>
    <w:rsid w:val="006F16D6"/>
    <w:rsid w:val="006F1D32"/>
    <w:rsid w:val="006F1DE0"/>
    <w:rsid w:val="006F1F1F"/>
    <w:rsid w:val="006F2600"/>
    <w:rsid w:val="006F2B2F"/>
    <w:rsid w:val="006F2DA2"/>
    <w:rsid w:val="006F3BE3"/>
    <w:rsid w:val="006F3DDD"/>
    <w:rsid w:val="006F3F07"/>
    <w:rsid w:val="006F3F61"/>
    <w:rsid w:val="006F41BA"/>
    <w:rsid w:val="006F42BA"/>
    <w:rsid w:val="006F4D3C"/>
    <w:rsid w:val="006F558F"/>
    <w:rsid w:val="006F56C1"/>
    <w:rsid w:val="006F5D90"/>
    <w:rsid w:val="006F629A"/>
    <w:rsid w:val="006F6586"/>
    <w:rsid w:val="006F6CCB"/>
    <w:rsid w:val="006F6EB5"/>
    <w:rsid w:val="006F7726"/>
    <w:rsid w:val="006F7A08"/>
    <w:rsid w:val="006F7D9D"/>
    <w:rsid w:val="006F7E7A"/>
    <w:rsid w:val="006F7EAD"/>
    <w:rsid w:val="00700C3E"/>
    <w:rsid w:val="00700FDF"/>
    <w:rsid w:val="0070129E"/>
    <w:rsid w:val="007012EB"/>
    <w:rsid w:val="007013BB"/>
    <w:rsid w:val="00701719"/>
    <w:rsid w:val="00701A04"/>
    <w:rsid w:val="00701C39"/>
    <w:rsid w:val="00702652"/>
    <w:rsid w:val="00702704"/>
    <w:rsid w:val="00702F32"/>
    <w:rsid w:val="00703227"/>
    <w:rsid w:val="007035DE"/>
    <w:rsid w:val="0070463B"/>
    <w:rsid w:val="00704810"/>
    <w:rsid w:val="00704E40"/>
    <w:rsid w:val="00705923"/>
    <w:rsid w:val="00706BA5"/>
    <w:rsid w:val="00706BD6"/>
    <w:rsid w:val="0070700A"/>
    <w:rsid w:val="007076F3"/>
    <w:rsid w:val="00707715"/>
    <w:rsid w:val="00710284"/>
    <w:rsid w:val="00710AC5"/>
    <w:rsid w:val="00710EB6"/>
    <w:rsid w:val="00711089"/>
    <w:rsid w:val="00711485"/>
    <w:rsid w:val="00711871"/>
    <w:rsid w:val="00711C59"/>
    <w:rsid w:val="007121B5"/>
    <w:rsid w:val="007126D0"/>
    <w:rsid w:val="00712BCE"/>
    <w:rsid w:val="0071313E"/>
    <w:rsid w:val="00713168"/>
    <w:rsid w:val="007137ED"/>
    <w:rsid w:val="007145E8"/>
    <w:rsid w:val="00714606"/>
    <w:rsid w:val="0071478E"/>
    <w:rsid w:val="00714E59"/>
    <w:rsid w:val="0071575A"/>
    <w:rsid w:val="00715CB6"/>
    <w:rsid w:val="0071613B"/>
    <w:rsid w:val="007163FF"/>
    <w:rsid w:val="0071662F"/>
    <w:rsid w:val="00716E00"/>
    <w:rsid w:val="00717041"/>
    <w:rsid w:val="00717E4E"/>
    <w:rsid w:val="00717FA2"/>
    <w:rsid w:val="0072044F"/>
    <w:rsid w:val="0072088C"/>
    <w:rsid w:val="00720976"/>
    <w:rsid w:val="00720C19"/>
    <w:rsid w:val="00721148"/>
    <w:rsid w:val="00721534"/>
    <w:rsid w:val="007219A4"/>
    <w:rsid w:val="00722519"/>
    <w:rsid w:val="0072284B"/>
    <w:rsid w:val="00722D0E"/>
    <w:rsid w:val="00723194"/>
    <w:rsid w:val="007231A3"/>
    <w:rsid w:val="00723358"/>
    <w:rsid w:val="00723592"/>
    <w:rsid w:val="00723A0C"/>
    <w:rsid w:val="00723E94"/>
    <w:rsid w:val="00723F4A"/>
    <w:rsid w:val="0072412B"/>
    <w:rsid w:val="00724392"/>
    <w:rsid w:val="00725160"/>
    <w:rsid w:val="007252D2"/>
    <w:rsid w:val="0072537B"/>
    <w:rsid w:val="007259CB"/>
    <w:rsid w:val="00725A1A"/>
    <w:rsid w:val="00725AAE"/>
    <w:rsid w:val="00725B79"/>
    <w:rsid w:val="00725CBA"/>
    <w:rsid w:val="00726276"/>
    <w:rsid w:val="007267AC"/>
    <w:rsid w:val="0073072B"/>
    <w:rsid w:val="00730903"/>
    <w:rsid w:val="0073200E"/>
    <w:rsid w:val="00732FA0"/>
    <w:rsid w:val="007331CD"/>
    <w:rsid w:val="00733701"/>
    <w:rsid w:val="00733BE6"/>
    <w:rsid w:val="0073421D"/>
    <w:rsid w:val="00734F83"/>
    <w:rsid w:val="00735150"/>
    <w:rsid w:val="00735164"/>
    <w:rsid w:val="007357FD"/>
    <w:rsid w:val="00735807"/>
    <w:rsid w:val="00735CCA"/>
    <w:rsid w:val="007367A7"/>
    <w:rsid w:val="007367E4"/>
    <w:rsid w:val="007369CD"/>
    <w:rsid w:val="00736B9B"/>
    <w:rsid w:val="00737095"/>
    <w:rsid w:val="0073745E"/>
    <w:rsid w:val="00737569"/>
    <w:rsid w:val="00740259"/>
    <w:rsid w:val="007402D7"/>
    <w:rsid w:val="007403D9"/>
    <w:rsid w:val="00740612"/>
    <w:rsid w:val="00740DFA"/>
    <w:rsid w:val="007413F2"/>
    <w:rsid w:val="007416A1"/>
    <w:rsid w:val="00741870"/>
    <w:rsid w:val="00741D08"/>
    <w:rsid w:val="00741D0F"/>
    <w:rsid w:val="00741E98"/>
    <w:rsid w:val="007429DA"/>
    <w:rsid w:val="00742AED"/>
    <w:rsid w:val="00742B9E"/>
    <w:rsid w:val="00743871"/>
    <w:rsid w:val="00744252"/>
    <w:rsid w:val="00744399"/>
    <w:rsid w:val="007443DC"/>
    <w:rsid w:val="007444D8"/>
    <w:rsid w:val="0074486E"/>
    <w:rsid w:val="00744B5C"/>
    <w:rsid w:val="00745509"/>
    <w:rsid w:val="00745856"/>
    <w:rsid w:val="007458E6"/>
    <w:rsid w:val="00745E76"/>
    <w:rsid w:val="007464B0"/>
    <w:rsid w:val="00746908"/>
    <w:rsid w:val="00746B68"/>
    <w:rsid w:val="00746F02"/>
    <w:rsid w:val="00747A83"/>
    <w:rsid w:val="00750265"/>
    <w:rsid w:val="0075029C"/>
    <w:rsid w:val="00750E44"/>
    <w:rsid w:val="00751238"/>
    <w:rsid w:val="00751BC3"/>
    <w:rsid w:val="0075215B"/>
    <w:rsid w:val="00752297"/>
    <w:rsid w:val="007529B0"/>
    <w:rsid w:val="00752D22"/>
    <w:rsid w:val="00752FEB"/>
    <w:rsid w:val="007536E7"/>
    <w:rsid w:val="007538E1"/>
    <w:rsid w:val="0075417A"/>
    <w:rsid w:val="00754453"/>
    <w:rsid w:val="00755081"/>
    <w:rsid w:val="007550FE"/>
    <w:rsid w:val="0075565F"/>
    <w:rsid w:val="007559EA"/>
    <w:rsid w:val="00757FE2"/>
    <w:rsid w:val="00760034"/>
    <w:rsid w:val="00760571"/>
    <w:rsid w:val="007606FE"/>
    <w:rsid w:val="007610B2"/>
    <w:rsid w:val="00761805"/>
    <w:rsid w:val="00761F75"/>
    <w:rsid w:val="0076236B"/>
    <w:rsid w:val="0076284E"/>
    <w:rsid w:val="00762B61"/>
    <w:rsid w:val="00762B6F"/>
    <w:rsid w:val="00762F1F"/>
    <w:rsid w:val="0076315D"/>
    <w:rsid w:val="0076352D"/>
    <w:rsid w:val="00764C4D"/>
    <w:rsid w:val="007650F6"/>
    <w:rsid w:val="007652FB"/>
    <w:rsid w:val="0076576B"/>
    <w:rsid w:val="00765E01"/>
    <w:rsid w:val="007660A2"/>
    <w:rsid w:val="007665C6"/>
    <w:rsid w:val="007670F8"/>
    <w:rsid w:val="007675DF"/>
    <w:rsid w:val="007679B6"/>
    <w:rsid w:val="00767A5C"/>
    <w:rsid w:val="00767AE7"/>
    <w:rsid w:val="00767C19"/>
    <w:rsid w:val="00767D38"/>
    <w:rsid w:val="007701AA"/>
    <w:rsid w:val="00770447"/>
    <w:rsid w:val="007704E9"/>
    <w:rsid w:val="00771314"/>
    <w:rsid w:val="00771B4D"/>
    <w:rsid w:val="00771CAF"/>
    <w:rsid w:val="0077276C"/>
    <w:rsid w:val="007728A7"/>
    <w:rsid w:val="00772F0E"/>
    <w:rsid w:val="00773189"/>
    <w:rsid w:val="007737DF"/>
    <w:rsid w:val="007744BB"/>
    <w:rsid w:val="00774695"/>
    <w:rsid w:val="00774868"/>
    <w:rsid w:val="00774DAD"/>
    <w:rsid w:val="007753DA"/>
    <w:rsid w:val="00775E62"/>
    <w:rsid w:val="007760E9"/>
    <w:rsid w:val="007763FA"/>
    <w:rsid w:val="0077673F"/>
    <w:rsid w:val="00776906"/>
    <w:rsid w:val="007773FD"/>
    <w:rsid w:val="007776A0"/>
    <w:rsid w:val="00777EB5"/>
    <w:rsid w:val="00780156"/>
    <w:rsid w:val="007805F6"/>
    <w:rsid w:val="00780751"/>
    <w:rsid w:val="00780903"/>
    <w:rsid w:val="0078100B"/>
    <w:rsid w:val="00781917"/>
    <w:rsid w:val="00781B64"/>
    <w:rsid w:val="00782837"/>
    <w:rsid w:val="00782FA3"/>
    <w:rsid w:val="007833C5"/>
    <w:rsid w:val="0078378A"/>
    <w:rsid w:val="007837ED"/>
    <w:rsid w:val="00783B84"/>
    <w:rsid w:val="007846EE"/>
    <w:rsid w:val="00784876"/>
    <w:rsid w:val="00784944"/>
    <w:rsid w:val="00784F17"/>
    <w:rsid w:val="0078588F"/>
    <w:rsid w:val="007859FE"/>
    <w:rsid w:val="00785DF5"/>
    <w:rsid w:val="00786459"/>
    <w:rsid w:val="007868AD"/>
    <w:rsid w:val="00786AF2"/>
    <w:rsid w:val="00786B53"/>
    <w:rsid w:val="00786D6F"/>
    <w:rsid w:val="00786FF6"/>
    <w:rsid w:val="0078722F"/>
    <w:rsid w:val="00787651"/>
    <w:rsid w:val="00787657"/>
    <w:rsid w:val="00790260"/>
    <w:rsid w:val="007908B8"/>
    <w:rsid w:val="00790DED"/>
    <w:rsid w:val="00791428"/>
    <w:rsid w:val="0079149D"/>
    <w:rsid w:val="0079169B"/>
    <w:rsid w:val="007923A8"/>
    <w:rsid w:val="00792433"/>
    <w:rsid w:val="00792673"/>
    <w:rsid w:val="00792EC6"/>
    <w:rsid w:val="00793342"/>
    <w:rsid w:val="00793CCE"/>
    <w:rsid w:val="0079415E"/>
    <w:rsid w:val="00794970"/>
    <w:rsid w:val="007952A0"/>
    <w:rsid w:val="0079537F"/>
    <w:rsid w:val="00795591"/>
    <w:rsid w:val="00795A12"/>
    <w:rsid w:val="00795A33"/>
    <w:rsid w:val="00795C5C"/>
    <w:rsid w:val="007961DD"/>
    <w:rsid w:val="00796854"/>
    <w:rsid w:val="007969F8"/>
    <w:rsid w:val="00796BA8"/>
    <w:rsid w:val="00797034"/>
    <w:rsid w:val="007972E0"/>
    <w:rsid w:val="0079785F"/>
    <w:rsid w:val="007978AB"/>
    <w:rsid w:val="00797F46"/>
    <w:rsid w:val="007A0BD2"/>
    <w:rsid w:val="007A1F92"/>
    <w:rsid w:val="007A26C4"/>
    <w:rsid w:val="007A286A"/>
    <w:rsid w:val="007A2A6C"/>
    <w:rsid w:val="007A3292"/>
    <w:rsid w:val="007A38E2"/>
    <w:rsid w:val="007A3ADD"/>
    <w:rsid w:val="007A3F44"/>
    <w:rsid w:val="007A42B3"/>
    <w:rsid w:val="007A44E3"/>
    <w:rsid w:val="007A4870"/>
    <w:rsid w:val="007A4DC2"/>
    <w:rsid w:val="007A58E3"/>
    <w:rsid w:val="007A630C"/>
    <w:rsid w:val="007A69A5"/>
    <w:rsid w:val="007A6A5C"/>
    <w:rsid w:val="007A7182"/>
    <w:rsid w:val="007A75A0"/>
    <w:rsid w:val="007A76D3"/>
    <w:rsid w:val="007A76E6"/>
    <w:rsid w:val="007B0EDD"/>
    <w:rsid w:val="007B14A0"/>
    <w:rsid w:val="007B14B8"/>
    <w:rsid w:val="007B1731"/>
    <w:rsid w:val="007B1BCC"/>
    <w:rsid w:val="007B1C7B"/>
    <w:rsid w:val="007B22C1"/>
    <w:rsid w:val="007B2356"/>
    <w:rsid w:val="007B244B"/>
    <w:rsid w:val="007B25C4"/>
    <w:rsid w:val="007B2780"/>
    <w:rsid w:val="007B27B4"/>
    <w:rsid w:val="007B290D"/>
    <w:rsid w:val="007B2CFE"/>
    <w:rsid w:val="007B3132"/>
    <w:rsid w:val="007B3744"/>
    <w:rsid w:val="007B3E54"/>
    <w:rsid w:val="007B41FD"/>
    <w:rsid w:val="007B4332"/>
    <w:rsid w:val="007B507E"/>
    <w:rsid w:val="007B5642"/>
    <w:rsid w:val="007B5E1B"/>
    <w:rsid w:val="007B5EEA"/>
    <w:rsid w:val="007B66E0"/>
    <w:rsid w:val="007B676D"/>
    <w:rsid w:val="007B68A1"/>
    <w:rsid w:val="007B69E3"/>
    <w:rsid w:val="007B6A75"/>
    <w:rsid w:val="007B6A83"/>
    <w:rsid w:val="007B6F38"/>
    <w:rsid w:val="007B7004"/>
    <w:rsid w:val="007B7195"/>
    <w:rsid w:val="007B7A43"/>
    <w:rsid w:val="007B7A8A"/>
    <w:rsid w:val="007B7AE1"/>
    <w:rsid w:val="007B7D70"/>
    <w:rsid w:val="007C02A2"/>
    <w:rsid w:val="007C0A76"/>
    <w:rsid w:val="007C0ACA"/>
    <w:rsid w:val="007C0C3D"/>
    <w:rsid w:val="007C0DCF"/>
    <w:rsid w:val="007C1922"/>
    <w:rsid w:val="007C1A06"/>
    <w:rsid w:val="007C247E"/>
    <w:rsid w:val="007C2500"/>
    <w:rsid w:val="007C2BBF"/>
    <w:rsid w:val="007C2C52"/>
    <w:rsid w:val="007C2CA8"/>
    <w:rsid w:val="007C2E62"/>
    <w:rsid w:val="007C3C7B"/>
    <w:rsid w:val="007C4523"/>
    <w:rsid w:val="007C468D"/>
    <w:rsid w:val="007C4C7C"/>
    <w:rsid w:val="007C4CB2"/>
    <w:rsid w:val="007C4D7B"/>
    <w:rsid w:val="007C505E"/>
    <w:rsid w:val="007C51F9"/>
    <w:rsid w:val="007C5318"/>
    <w:rsid w:val="007C5759"/>
    <w:rsid w:val="007C5874"/>
    <w:rsid w:val="007C5C0A"/>
    <w:rsid w:val="007C6613"/>
    <w:rsid w:val="007C697B"/>
    <w:rsid w:val="007C6A14"/>
    <w:rsid w:val="007C6B94"/>
    <w:rsid w:val="007C6F35"/>
    <w:rsid w:val="007C7368"/>
    <w:rsid w:val="007C766B"/>
    <w:rsid w:val="007C7AED"/>
    <w:rsid w:val="007C7BA5"/>
    <w:rsid w:val="007D03C9"/>
    <w:rsid w:val="007D100E"/>
    <w:rsid w:val="007D157E"/>
    <w:rsid w:val="007D19CF"/>
    <w:rsid w:val="007D2FCA"/>
    <w:rsid w:val="007D344D"/>
    <w:rsid w:val="007D406E"/>
    <w:rsid w:val="007D45D4"/>
    <w:rsid w:val="007D5276"/>
    <w:rsid w:val="007D53A5"/>
    <w:rsid w:val="007D54D6"/>
    <w:rsid w:val="007D5B8E"/>
    <w:rsid w:val="007D5BAF"/>
    <w:rsid w:val="007D5C88"/>
    <w:rsid w:val="007D6053"/>
    <w:rsid w:val="007D6342"/>
    <w:rsid w:val="007D6501"/>
    <w:rsid w:val="007D6593"/>
    <w:rsid w:val="007D6B57"/>
    <w:rsid w:val="007D7723"/>
    <w:rsid w:val="007D776A"/>
    <w:rsid w:val="007D7924"/>
    <w:rsid w:val="007D796C"/>
    <w:rsid w:val="007D7CF6"/>
    <w:rsid w:val="007E00F0"/>
    <w:rsid w:val="007E0569"/>
    <w:rsid w:val="007E061F"/>
    <w:rsid w:val="007E11C4"/>
    <w:rsid w:val="007E1847"/>
    <w:rsid w:val="007E1B06"/>
    <w:rsid w:val="007E1E00"/>
    <w:rsid w:val="007E221F"/>
    <w:rsid w:val="007E22A1"/>
    <w:rsid w:val="007E2368"/>
    <w:rsid w:val="007E24DF"/>
    <w:rsid w:val="007E3BD3"/>
    <w:rsid w:val="007E3FE4"/>
    <w:rsid w:val="007E412F"/>
    <w:rsid w:val="007E4316"/>
    <w:rsid w:val="007E47C4"/>
    <w:rsid w:val="007E4CA4"/>
    <w:rsid w:val="007E4DA8"/>
    <w:rsid w:val="007E5026"/>
    <w:rsid w:val="007E511D"/>
    <w:rsid w:val="007E536B"/>
    <w:rsid w:val="007E5882"/>
    <w:rsid w:val="007E7279"/>
    <w:rsid w:val="007F0926"/>
    <w:rsid w:val="007F0C4E"/>
    <w:rsid w:val="007F0E2C"/>
    <w:rsid w:val="007F15F5"/>
    <w:rsid w:val="007F1C06"/>
    <w:rsid w:val="007F1C27"/>
    <w:rsid w:val="007F2255"/>
    <w:rsid w:val="007F24B7"/>
    <w:rsid w:val="007F2DFE"/>
    <w:rsid w:val="007F3D27"/>
    <w:rsid w:val="007F3DE0"/>
    <w:rsid w:val="007F3ED2"/>
    <w:rsid w:val="007F44EA"/>
    <w:rsid w:val="007F4656"/>
    <w:rsid w:val="007F4816"/>
    <w:rsid w:val="007F48C9"/>
    <w:rsid w:val="007F4CE4"/>
    <w:rsid w:val="007F4D99"/>
    <w:rsid w:val="007F50B3"/>
    <w:rsid w:val="007F55EA"/>
    <w:rsid w:val="007F5E67"/>
    <w:rsid w:val="007F5EBE"/>
    <w:rsid w:val="007F642B"/>
    <w:rsid w:val="007F6470"/>
    <w:rsid w:val="007F670F"/>
    <w:rsid w:val="007F732C"/>
    <w:rsid w:val="007F7833"/>
    <w:rsid w:val="0080003F"/>
    <w:rsid w:val="008003F7"/>
    <w:rsid w:val="00800B67"/>
    <w:rsid w:val="00800E5C"/>
    <w:rsid w:val="00800FFC"/>
    <w:rsid w:val="00801356"/>
    <w:rsid w:val="00801693"/>
    <w:rsid w:val="008017A0"/>
    <w:rsid w:val="00801D8B"/>
    <w:rsid w:val="00802131"/>
    <w:rsid w:val="0080245F"/>
    <w:rsid w:val="008031ED"/>
    <w:rsid w:val="008038C4"/>
    <w:rsid w:val="00803943"/>
    <w:rsid w:val="00803E3E"/>
    <w:rsid w:val="00803E5C"/>
    <w:rsid w:val="00803F29"/>
    <w:rsid w:val="008040A2"/>
    <w:rsid w:val="00804AD4"/>
    <w:rsid w:val="00805020"/>
    <w:rsid w:val="00805B66"/>
    <w:rsid w:val="00805DE8"/>
    <w:rsid w:val="00806862"/>
    <w:rsid w:val="008068CB"/>
    <w:rsid w:val="00806948"/>
    <w:rsid w:val="00806D1C"/>
    <w:rsid w:val="00807062"/>
    <w:rsid w:val="00807766"/>
    <w:rsid w:val="00807886"/>
    <w:rsid w:val="00810462"/>
    <w:rsid w:val="00810586"/>
    <w:rsid w:val="00810916"/>
    <w:rsid w:val="00810AF7"/>
    <w:rsid w:val="00810E80"/>
    <w:rsid w:val="00810F94"/>
    <w:rsid w:val="008120B1"/>
    <w:rsid w:val="008122DD"/>
    <w:rsid w:val="00812405"/>
    <w:rsid w:val="008124D5"/>
    <w:rsid w:val="00812508"/>
    <w:rsid w:val="00812877"/>
    <w:rsid w:val="00812A92"/>
    <w:rsid w:val="00812CEE"/>
    <w:rsid w:val="008132F5"/>
    <w:rsid w:val="0081356D"/>
    <w:rsid w:val="008135F6"/>
    <w:rsid w:val="008139F8"/>
    <w:rsid w:val="00813B26"/>
    <w:rsid w:val="008148D3"/>
    <w:rsid w:val="00815296"/>
    <w:rsid w:val="00815D79"/>
    <w:rsid w:val="00815EF6"/>
    <w:rsid w:val="00815FC0"/>
    <w:rsid w:val="0081736E"/>
    <w:rsid w:val="00817414"/>
    <w:rsid w:val="00817464"/>
    <w:rsid w:val="00817756"/>
    <w:rsid w:val="00820843"/>
    <w:rsid w:val="00820DC1"/>
    <w:rsid w:val="008212BE"/>
    <w:rsid w:val="00821D5D"/>
    <w:rsid w:val="00822918"/>
    <w:rsid w:val="00822B3C"/>
    <w:rsid w:val="00822F8F"/>
    <w:rsid w:val="00823273"/>
    <w:rsid w:val="0082330C"/>
    <w:rsid w:val="00823559"/>
    <w:rsid w:val="008239E4"/>
    <w:rsid w:val="00823B19"/>
    <w:rsid w:val="0082403F"/>
    <w:rsid w:val="00824326"/>
    <w:rsid w:val="00824CF3"/>
    <w:rsid w:val="0082525D"/>
    <w:rsid w:val="008253AA"/>
    <w:rsid w:val="008254EC"/>
    <w:rsid w:val="0082594D"/>
    <w:rsid w:val="00825A11"/>
    <w:rsid w:val="00825C35"/>
    <w:rsid w:val="00825F1E"/>
    <w:rsid w:val="008266FD"/>
    <w:rsid w:val="008269EF"/>
    <w:rsid w:val="00826C31"/>
    <w:rsid w:val="0082749B"/>
    <w:rsid w:val="00827694"/>
    <w:rsid w:val="008279C4"/>
    <w:rsid w:val="00827A4E"/>
    <w:rsid w:val="00827AB1"/>
    <w:rsid w:val="00830010"/>
    <w:rsid w:val="008302A1"/>
    <w:rsid w:val="0083041C"/>
    <w:rsid w:val="0083043D"/>
    <w:rsid w:val="00830CAB"/>
    <w:rsid w:val="00831AFA"/>
    <w:rsid w:val="00831BA6"/>
    <w:rsid w:val="00832126"/>
    <w:rsid w:val="008323DA"/>
    <w:rsid w:val="00832453"/>
    <w:rsid w:val="0083281A"/>
    <w:rsid w:val="00832AA9"/>
    <w:rsid w:val="008339A7"/>
    <w:rsid w:val="008339E5"/>
    <w:rsid w:val="0083437D"/>
    <w:rsid w:val="00834406"/>
    <w:rsid w:val="008347FB"/>
    <w:rsid w:val="00834927"/>
    <w:rsid w:val="00834988"/>
    <w:rsid w:val="00834E66"/>
    <w:rsid w:val="008351B6"/>
    <w:rsid w:val="0083521E"/>
    <w:rsid w:val="00835BF0"/>
    <w:rsid w:val="008360B4"/>
    <w:rsid w:val="008366B7"/>
    <w:rsid w:val="00836787"/>
    <w:rsid w:val="008369BB"/>
    <w:rsid w:val="008372D2"/>
    <w:rsid w:val="00837690"/>
    <w:rsid w:val="00837916"/>
    <w:rsid w:val="00840270"/>
    <w:rsid w:val="00840343"/>
    <w:rsid w:val="008405C3"/>
    <w:rsid w:val="00840722"/>
    <w:rsid w:val="00840EAD"/>
    <w:rsid w:val="00840FE4"/>
    <w:rsid w:val="00841975"/>
    <w:rsid w:val="00841A11"/>
    <w:rsid w:val="00842222"/>
    <w:rsid w:val="00842F1C"/>
    <w:rsid w:val="00843645"/>
    <w:rsid w:val="00843AEC"/>
    <w:rsid w:val="00843DDA"/>
    <w:rsid w:val="00844203"/>
    <w:rsid w:val="0084429D"/>
    <w:rsid w:val="00844416"/>
    <w:rsid w:val="00844510"/>
    <w:rsid w:val="0084466A"/>
    <w:rsid w:val="00844FC1"/>
    <w:rsid w:val="008451D4"/>
    <w:rsid w:val="00845906"/>
    <w:rsid w:val="00845F8C"/>
    <w:rsid w:val="00845FD1"/>
    <w:rsid w:val="0084614E"/>
    <w:rsid w:val="0084644D"/>
    <w:rsid w:val="00846515"/>
    <w:rsid w:val="008466A7"/>
    <w:rsid w:val="00846840"/>
    <w:rsid w:val="00847252"/>
    <w:rsid w:val="0084775F"/>
    <w:rsid w:val="0084790D"/>
    <w:rsid w:val="00847BCE"/>
    <w:rsid w:val="00850206"/>
    <w:rsid w:val="00850786"/>
    <w:rsid w:val="00850837"/>
    <w:rsid w:val="00850887"/>
    <w:rsid w:val="00850B3C"/>
    <w:rsid w:val="00850C0B"/>
    <w:rsid w:val="00850C1C"/>
    <w:rsid w:val="008511AC"/>
    <w:rsid w:val="00851A1C"/>
    <w:rsid w:val="00852204"/>
    <w:rsid w:val="0085297D"/>
    <w:rsid w:val="00852D36"/>
    <w:rsid w:val="00852E10"/>
    <w:rsid w:val="00852FB7"/>
    <w:rsid w:val="0085370F"/>
    <w:rsid w:val="00853744"/>
    <w:rsid w:val="008543CB"/>
    <w:rsid w:val="008544D4"/>
    <w:rsid w:val="008545FC"/>
    <w:rsid w:val="0085465B"/>
    <w:rsid w:val="008549DA"/>
    <w:rsid w:val="00854ADF"/>
    <w:rsid w:val="008553D2"/>
    <w:rsid w:val="00855525"/>
    <w:rsid w:val="00855B6F"/>
    <w:rsid w:val="00855BF8"/>
    <w:rsid w:val="00856275"/>
    <w:rsid w:val="00856474"/>
    <w:rsid w:val="008567CF"/>
    <w:rsid w:val="00856A5F"/>
    <w:rsid w:val="00856B71"/>
    <w:rsid w:val="00857ABE"/>
    <w:rsid w:val="00857B9B"/>
    <w:rsid w:val="0086028E"/>
    <w:rsid w:val="00860CF2"/>
    <w:rsid w:val="00860D01"/>
    <w:rsid w:val="00860FF0"/>
    <w:rsid w:val="00861CFE"/>
    <w:rsid w:val="0086211C"/>
    <w:rsid w:val="0086270B"/>
    <w:rsid w:val="00863255"/>
    <w:rsid w:val="008632F7"/>
    <w:rsid w:val="00863B1A"/>
    <w:rsid w:val="00863B59"/>
    <w:rsid w:val="00863CD1"/>
    <w:rsid w:val="00863EF7"/>
    <w:rsid w:val="00864364"/>
    <w:rsid w:val="0086452F"/>
    <w:rsid w:val="00864A37"/>
    <w:rsid w:val="00864E20"/>
    <w:rsid w:val="0086531D"/>
    <w:rsid w:val="008654D8"/>
    <w:rsid w:val="0086574C"/>
    <w:rsid w:val="00865A40"/>
    <w:rsid w:val="00865B77"/>
    <w:rsid w:val="0086621B"/>
    <w:rsid w:val="00866715"/>
    <w:rsid w:val="008667BD"/>
    <w:rsid w:val="00866B86"/>
    <w:rsid w:val="00866C3E"/>
    <w:rsid w:val="00867665"/>
    <w:rsid w:val="008676EC"/>
    <w:rsid w:val="00867929"/>
    <w:rsid w:val="0087033F"/>
    <w:rsid w:val="00870CDC"/>
    <w:rsid w:val="008716D9"/>
    <w:rsid w:val="008716DB"/>
    <w:rsid w:val="008719E0"/>
    <w:rsid w:val="00871A3E"/>
    <w:rsid w:val="00871C64"/>
    <w:rsid w:val="008724F2"/>
    <w:rsid w:val="00873007"/>
    <w:rsid w:val="008732BB"/>
    <w:rsid w:val="008738AF"/>
    <w:rsid w:val="00873975"/>
    <w:rsid w:val="008741E0"/>
    <w:rsid w:val="008747B5"/>
    <w:rsid w:val="00874B24"/>
    <w:rsid w:val="00874C71"/>
    <w:rsid w:val="00874D6A"/>
    <w:rsid w:val="008759D3"/>
    <w:rsid w:val="00875ABE"/>
    <w:rsid w:val="0087628B"/>
    <w:rsid w:val="008768A7"/>
    <w:rsid w:val="00876B42"/>
    <w:rsid w:val="00876EC8"/>
    <w:rsid w:val="00877579"/>
    <w:rsid w:val="00880316"/>
    <w:rsid w:val="00880A2E"/>
    <w:rsid w:val="00880D1C"/>
    <w:rsid w:val="0088104B"/>
    <w:rsid w:val="008812F3"/>
    <w:rsid w:val="008820EC"/>
    <w:rsid w:val="008828C6"/>
    <w:rsid w:val="00882E91"/>
    <w:rsid w:val="0088419A"/>
    <w:rsid w:val="008843D8"/>
    <w:rsid w:val="00884487"/>
    <w:rsid w:val="00884A73"/>
    <w:rsid w:val="00884B49"/>
    <w:rsid w:val="00884BCC"/>
    <w:rsid w:val="0088556C"/>
    <w:rsid w:val="00885AE9"/>
    <w:rsid w:val="00886581"/>
    <w:rsid w:val="008869EF"/>
    <w:rsid w:val="00886D44"/>
    <w:rsid w:val="00887154"/>
    <w:rsid w:val="0088720D"/>
    <w:rsid w:val="0088796D"/>
    <w:rsid w:val="0089001C"/>
    <w:rsid w:val="008910D6"/>
    <w:rsid w:val="0089160E"/>
    <w:rsid w:val="008916A8"/>
    <w:rsid w:val="008916BE"/>
    <w:rsid w:val="008916EA"/>
    <w:rsid w:val="008918F8"/>
    <w:rsid w:val="00892136"/>
    <w:rsid w:val="00893384"/>
    <w:rsid w:val="00893F48"/>
    <w:rsid w:val="0089417B"/>
    <w:rsid w:val="00894793"/>
    <w:rsid w:val="00894F3D"/>
    <w:rsid w:val="0089500E"/>
    <w:rsid w:val="0089560F"/>
    <w:rsid w:val="008956E4"/>
    <w:rsid w:val="00895BB0"/>
    <w:rsid w:val="00895E78"/>
    <w:rsid w:val="008961E5"/>
    <w:rsid w:val="00896279"/>
    <w:rsid w:val="008965B1"/>
    <w:rsid w:val="00896F3D"/>
    <w:rsid w:val="008974F5"/>
    <w:rsid w:val="0089785E"/>
    <w:rsid w:val="00897B86"/>
    <w:rsid w:val="008A034A"/>
    <w:rsid w:val="008A0637"/>
    <w:rsid w:val="008A0766"/>
    <w:rsid w:val="008A07A1"/>
    <w:rsid w:val="008A07FB"/>
    <w:rsid w:val="008A104E"/>
    <w:rsid w:val="008A114D"/>
    <w:rsid w:val="008A140B"/>
    <w:rsid w:val="008A1A2E"/>
    <w:rsid w:val="008A1C71"/>
    <w:rsid w:val="008A20FC"/>
    <w:rsid w:val="008A264B"/>
    <w:rsid w:val="008A2F64"/>
    <w:rsid w:val="008A3178"/>
    <w:rsid w:val="008A34E8"/>
    <w:rsid w:val="008A353E"/>
    <w:rsid w:val="008A36B6"/>
    <w:rsid w:val="008A3CA1"/>
    <w:rsid w:val="008A3CFE"/>
    <w:rsid w:val="008A3E03"/>
    <w:rsid w:val="008A3FE2"/>
    <w:rsid w:val="008A4BE9"/>
    <w:rsid w:val="008A54AE"/>
    <w:rsid w:val="008A58F3"/>
    <w:rsid w:val="008A6F42"/>
    <w:rsid w:val="008A77B6"/>
    <w:rsid w:val="008A7A7A"/>
    <w:rsid w:val="008B019C"/>
    <w:rsid w:val="008B136B"/>
    <w:rsid w:val="008B13E3"/>
    <w:rsid w:val="008B16E1"/>
    <w:rsid w:val="008B1CA0"/>
    <w:rsid w:val="008B1CD8"/>
    <w:rsid w:val="008B2600"/>
    <w:rsid w:val="008B2E90"/>
    <w:rsid w:val="008B2ED4"/>
    <w:rsid w:val="008B3180"/>
    <w:rsid w:val="008B3715"/>
    <w:rsid w:val="008B38D6"/>
    <w:rsid w:val="008B3989"/>
    <w:rsid w:val="008B4129"/>
    <w:rsid w:val="008B4AA4"/>
    <w:rsid w:val="008B4CCD"/>
    <w:rsid w:val="008B5450"/>
    <w:rsid w:val="008B57DD"/>
    <w:rsid w:val="008B581B"/>
    <w:rsid w:val="008B5BD8"/>
    <w:rsid w:val="008B670D"/>
    <w:rsid w:val="008B690D"/>
    <w:rsid w:val="008B6CF0"/>
    <w:rsid w:val="008B70CE"/>
    <w:rsid w:val="008B765D"/>
    <w:rsid w:val="008B7D1D"/>
    <w:rsid w:val="008B7D54"/>
    <w:rsid w:val="008B7E7C"/>
    <w:rsid w:val="008B7FCD"/>
    <w:rsid w:val="008C022A"/>
    <w:rsid w:val="008C027B"/>
    <w:rsid w:val="008C034F"/>
    <w:rsid w:val="008C0364"/>
    <w:rsid w:val="008C0AAC"/>
    <w:rsid w:val="008C1323"/>
    <w:rsid w:val="008C13DD"/>
    <w:rsid w:val="008C13F5"/>
    <w:rsid w:val="008C15C6"/>
    <w:rsid w:val="008C1774"/>
    <w:rsid w:val="008C1947"/>
    <w:rsid w:val="008C1E97"/>
    <w:rsid w:val="008C1F33"/>
    <w:rsid w:val="008C1F3E"/>
    <w:rsid w:val="008C41BC"/>
    <w:rsid w:val="008C4921"/>
    <w:rsid w:val="008C4B9A"/>
    <w:rsid w:val="008C5027"/>
    <w:rsid w:val="008C5239"/>
    <w:rsid w:val="008C5426"/>
    <w:rsid w:val="008C5754"/>
    <w:rsid w:val="008C5AB6"/>
    <w:rsid w:val="008C671C"/>
    <w:rsid w:val="008C76C2"/>
    <w:rsid w:val="008D0604"/>
    <w:rsid w:val="008D0664"/>
    <w:rsid w:val="008D1454"/>
    <w:rsid w:val="008D14B1"/>
    <w:rsid w:val="008D1DC7"/>
    <w:rsid w:val="008D2F69"/>
    <w:rsid w:val="008D3AA7"/>
    <w:rsid w:val="008D3E90"/>
    <w:rsid w:val="008D3ED5"/>
    <w:rsid w:val="008D4547"/>
    <w:rsid w:val="008D46D8"/>
    <w:rsid w:val="008D4FAB"/>
    <w:rsid w:val="008D55BE"/>
    <w:rsid w:val="008D5FAB"/>
    <w:rsid w:val="008D6132"/>
    <w:rsid w:val="008D665F"/>
    <w:rsid w:val="008D6EF4"/>
    <w:rsid w:val="008D776B"/>
    <w:rsid w:val="008D7A39"/>
    <w:rsid w:val="008D7E6C"/>
    <w:rsid w:val="008D7F67"/>
    <w:rsid w:val="008E012E"/>
    <w:rsid w:val="008E02DE"/>
    <w:rsid w:val="008E03DA"/>
    <w:rsid w:val="008E05B1"/>
    <w:rsid w:val="008E08E7"/>
    <w:rsid w:val="008E134F"/>
    <w:rsid w:val="008E16B4"/>
    <w:rsid w:val="008E1AC7"/>
    <w:rsid w:val="008E1BF5"/>
    <w:rsid w:val="008E1C73"/>
    <w:rsid w:val="008E200D"/>
    <w:rsid w:val="008E27A9"/>
    <w:rsid w:val="008E2842"/>
    <w:rsid w:val="008E3264"/>
    <w:rsid w:val="008E335B"/>
    <w:rsid w:val="008E33AA"/>
    <w:rsid w:val="008E35A5"/>
    <w:rsid w:val="008E397D"/>
    <w:rsid w:val="008E3A7C"/>
    <w:rsid w:val="008E3ADF"/>
    <w:rsid w:val="008E3BE2"/>
    <w:rsid w:val="008E3F13"/>
    <w:rsid w:val="008E4D28"/>
    <w:rsid w:val="008E4F2E"/>
    <w:rsid w:val="008E4F3D"/>
    <w:rsid w:val="008E503C"/>
    <w:rsid w:val="008E5167"/>
    <w:rsid w:val="008E51E9"/>
    <w:rsid w:val="008E5286"/>
    <w:rsid w:val="008E53A0"/>
    <w:rsid w:val="008E53F0"/>
    <w:rsid w:val="008E684F"/>
    <w:rsid w:val="008E685D"/>
    <w:rsid w:val="008E6A4A"/>
    <w:rsid w:val="008E6B54"/>
    <w:rsid w:val="008E6D20"/>
    <w:rsid w:val="008E701D"/>
    <w:rsid w:val="008E7757"/>
    <w:rsid w:val="008E79DD"/>
    <w:rsid w:val="008E7A36"/>
    <w:rsid w:val="008E7CEB"/>
    <w:rsid w:val="008E7DA8"/>
    <w:rsid w:val="008F0B91"/>
    <w:rsid w:val="008F1017"/>
    <w:rsid w:val="008F14FE"/>
    <w:rsid w:val="008F22B8"/>
    <w:rsid w:val="008F2639"/>
    <w:rsid w:val="008F29CB"/>
    <w:rsid w:val="008F2A43"/>
    <w:rsid w:val="008F2ABC"/>
    <w:rsid w:val="008F3864"/>
    <w:rsid w:val="008F3C07"/>
    <w:rsid w:val="008F3C8C"/>
    <w:rsid w:val="008F3CD2"/>
    <w:rsid w:val="008F4216"/>
    <w:rsid w:val="008F4491"/>
    <w:rsid w:val="008F4D80"/>
    <w:rsid w:val="008F5C41"/>
    <w:rsid w:val="008F6020"/>
    <w:rsid w:val="008F65AD"/>
    <w:rsid w:val="008F66B3"/>
    <w:rsid w:val="008F66B7"/>
    <w:rsid w:val="008F6936"/>
    <w:rsid w:val="008F6CAE"/>
    <w:rsid w:val="008F6CDD"/>
    <w:rsid w:val="008F6E1D"/>
    <w:rsid w:val="008F6FAA"/>
    <w:rsid w:val="008F7523"/>
    <w:rsid w:val="008F753E"/>
    <w:rsid w:val="008F7908"/>
    <w:rsid w:val="008F7A95"/>
    <w:rsid w:val="00900082"/>
    <w:rsid w:val="0090031C"/>
    <w:rsid w:val="0090096A"/>
    <w:rsid w:val="00900A83"/>
    <w:rsid w:val="00900BC4"/>
    <w:rsid w:val="0090124D"/>
    <w:rsid w:val="00901440"/>
    <w:rsid w:val="00901983"/>
    <w:rsid w:val="00901C9E"/>
    <w:rsid w:val="00901EDE"/>
    <w:rsid w:val="00902A41"/>
    <w:rsid w:val="00902B71"/>
    <w:rsid w:val="00902EEC"/>
    <w:rsid w:val="00902F57"/>
    <w:rsid w:val="00903045"/>
    <w:rsid w:val="00903A66"/>
    <w:rsid w:val="00903BCE"/>
    <w:rsid w:val="00903E7D"/>
    <w:rsid w:val="009045BE"/>
    <w:rsid w:val="009047C1"/>
    <w:rsid w:val="00904970"/>
    <w:rsid w:val="00906B1B"/>
    <w:rsid w:val="00906E15"/>
    <w:rsid w:val="00907B15"/>
    <w:rsid w:val="00910563"/>
    <w:rsid w:val="009109F6"/>
    <w:rsid w:val="00910C54"/>
    <w:rsid w:val="00911E87"/>
    <w:rsid w:val="009121A2"/>
    <w:rsid w:val="00912368"/>
    <w:rsid w:val="00912780"/>
    <w:rsid w:val="00912DFD"/>
    <w:rsid w:val="00912F10"/>
    <w:rsid w:val="00912F2D"/>
    <w:rsid w:val="00912F74"/>
    <w:rsid w:val="009133AB"/>
    <w:rsid w:val="00913FD1"/>
    <w:rsid w:val="00913FE2"/>
    <w:rsid w:val="009141C9"/>
    <w:rsid w:val="009148E7"/>
    <w:rsid w:val="009149E8"/>
    <w:rsid w:val="00914C69"/>
    <w:rsid w:val="009150CD"/>
    <w:rsid w:val="0091569E"/>
    <w:rsid w:val="00915741"/>
    <w:rsid w:val="009158D1"/>
    <w:rsid w:val="009164EC"/>
    <w:rsid w:val="00916555"/>
    <w:rsid w:val="00916668"/>
    <w:rsid w:val="00916D66"/>
    <w:rsid w:val="00916EAF"/>
    <w:rsid w:val="0091775B"/>
    <w:rsid w:val="00920193"/>
    <w:rsid w:val="009208B3"/>
    <w:rsid w:val="00920A3D"/>
    <w:rsid w:val="009211D9"/>
    <w:rsid w:val="00921260"/>
    <w:rsid w:val="009214B6"/>
    <w:rsid w:val="00921EC4"/>
    <w:rsid w:val="009220C8"/>
    <w:rsid w:val="0092275D"/>
    <w:rsid w:val="00923321"/>
    <w:rsid w:val="0092365E"/>
    <w:rsid w:val="00923731"/>
    <w:rsid w:val="00923C7F"/>
    <w:rsid w:val="00923F7B"/>
    <w:rsid w:val="00924641"/>
    <w:rsid w:val="00924F68"/>
    <w:rsid w:val="00925065"/>
    <w:rsid w:val="00925226"/>
    <w:rsid w:val="009254C1"/>
    <w:rsid w:val="009256B8"/>
    <w:rsid w:val="00925B94"/>
    <w:rsid w:val="00925FD3"/>
    <w:rsid w:val="00926710"/>
    <w:rsid w:val="00926C72"/>
    <w:rsid w:val="00926D55"/>
    <w:rsid w:val="0092792C"/>
    <w:rsid w:val="00927C9B"/>
    <w:rsid w:val="00930B79"/>
    <w:rsid w:val="00931701"/>
    <w:rsid w:val="00931921"/>
    <w:rsid w:val="00931DCD"/>
    <w:rsid w:val="009335EC"/>
    <w:rsid w:val="00933976"/>
    <w:rsid w:val="00933E1F"/>
    <w:rsid w:val="00933F2C"/>
    <w:rsid w:val="00933FB5"/>
    <w:rsid w:val="0093411D"/>
    <w:rsid w:val="00934801"/>
    <w:rsid w:val="00934D85"/>
    <w:rsid w:val="00934D9D"/>
    <w:rsid w:val="00935C3E"/>
    <w:rsid w:val="00936214"/>
    <w:rsid w:val="009364CC"/>
    <w:rsid w:val="00936983"/>
    <w:rsid w:val="00936999"/>
    <w:rsid w:val="00936D86"/>
    <w:rsid w:val="009371AF"/>
    <w:rsid w:val="00937B31"/>
    <w:rsid w:val="00937C06"/>
    <w:rsid w:val="00940246"/>
    <w:rsid w:val="009404F6"/>
    <w:rsid w:val="00940FEA"/>
    <w:rsid w:val="0094200E"/>
    <w:rsid w:val="00942084"/>
    <w:rsid w:val="009423FF"/>
    <w:rsid w:val="00942405"/>
    <w:rsid w:val="0094338C"/>
    <w:rsid w:val="00943BBA"/>
    <w:rsid w:val="00943FE4"/>
    <w:rsid w:val="009442E6"/>
    <w:rsid w:val="0094509D"/>
    <w:rsid w:val="0094547E"/>
    <w:rsid w:val="009455D3"/>
    <w:rsid w:val="009455F5"/>
    <w:rsid w:val="009459DC"/>
    <w:rsid w:val="00945B85"/>
    <w:rsid w:val="00945C59"/>
    <w:rsid w:val="009466A2"/>
    <w:rsid w:val="00946ACD"/>
    <w:rsid w:val="00946AE4"/>
    <w:rsid w:val="00946C2A"/>
    <w:rsid w:val="00947C2A"/>
    <w:rsid w:val="00947FAA"/>
    <w:rsid w:val="00950266"/>
    <w:rsid w:val="00950E45"/>
    <w:rsid w:val="009510B5"/>
    <w:rsid w:val="00951134"/>
    <w:rsid w:val="009513FB"/>
    <w:rsid w:val="00951623"/>
    <w:rsid w:val="0095182B"/>
    <w:rsid w:val="00951C29"/>
    <w:rsid w:val="00951D81"/>
    <w:rsid w:val="00952516"/>
    <w:rsid w:val="00953170"/>
    <w:rsid w:val="0095317E"/>
    <w:rsid w:val="0095318F"/>
    <w:rsid w:val="009531D6"/>
    <w:rsid w:val="009536DC"/>
    <w:rsid w:val="00953AA7"/>
    <w:rsid w:val="00953FD8"/>
    <w:rsid w:val="00954804"/>
    <w:rsid w:val="00954E09"/>
    <w:rsid w:val="009551CA"/>
    <w:rsid w:val="00955B5C"/>
    <w:rsid w:val="00955CFC"/>
    <w:rsid w:val="009565DC"/>
    <w:rsid w:val="009566AA"/>
    <w:rsid w:val="00956C2F"/>
    <w:rsid w:val="009570C4"/>
    <w:rsid w:val="00957CBB"/>
    <w:rsid w:val="009604F4"/>
    <w:rsid w:val="009611A3"/>
    <w:rsid w:val="0096163E"/>
    <w:rsid w:val="00961CA6"/>
    <w:rsid w:val="00961CBB"/>
    <w:rsid w:val="009626A6"/>
    <w:rsid w:val="009626C0"/>
    <w:rsid w:val="00962A1A"/>
    <w:rsid w:val="009633B4"/>
    <w:rsid w:val="00963B29"/>
    <w:rsid w:val="00963B99"/>
    <w:rsid w:val="00963F4A"/>
    <w:rsid w:val="00964085"/>
    <w:rsid w:val="009641F0"/>
    <w:rsid w:val="00964AB8"/>
    <w:rsid w:val="00966194"/>
    <w:rsid w:val="00966758"/>
    <w:rsid w:val="009667B4"/>
    <w:rsid w:val="009669C1"/>
    <w:rsid w:val="00966E9D"/>
    <w:rsid w:val="009670FE"/>
    <w:rsid w:val="00967935"/>
    <w:rsid w:val="00970793"/>
    <w:rsid w:val="00970C67"/>
    <w:rsid w:val="00971789"/>
    <w:rsid w:val="009717AD"/>
    <w:rsid w:val="00971D0F"/>
    <w:rsid w:val="00971E44"/>
    <w:rsid w:val="00972082"/>
    <w:rsid w:val="0097259F"/>
    <w:rsid w:val="00973005"/>
    <w:rsid w:val="0097341D"/>
    <w:rsid w:val="009736EF"/>
    <w:rsid w:val="00973CEA"/>
    <w:rsid w:val="009745E7"/>
    <w:rsid w:val="00974990"/>
    <w:rsid w:val="009752E6"/>
    <w:rsid w:val="00975686"/>
    <w:rsid w:val="00975CF3"/>
    <w:rsid w:val="00975F10"/>
    <w:rsid w:val="009763D2"/>
    <w:rsid w:val="00976CDC"/>
    <w:rsid w:val="00976FB8"/>
    <w:rsid w:val="00977690"/>
    <w:rsid w:val="00977BCF"/>
    <w:rsid w:val="00977C38"/>
    <w:rsid w:val="00977C41"/>
    <w:rsid w:val="009804A9"/>
    <w:rsid w:val="00980503"/>
    <w:rsid w:val="00980D0F"/>
    <w:rsid w:val="009811F7"/>
    <w:rsid w:val="00981756"/>
    <w:rsid w:val="009818D7"/>
    <w:rsid w:val="00981CAD"/>
    <w:rsid w:val="00981DBD"/>
    <w:rsid w:val="00981E4B"/>
    <w:rsid w:val="00982148"/>
    <w:rsid w:val="00982734"/>
    <w:rsid w:val="00982AA0"/>
    <w:rsid w:val="00982B8E"/>
    <w:rsid w:val="00982CB0"/>
    <w:rsid w:val="00982FC9"/>
    <w:rsid w:val="009830E9"/>
    <w:rsid w:val="0098371C"/>
    <w:rsid w:val="009838AF"/>
    <w:rsid w:val="009838B6"/>
    <w:rsid w:val="00983B30"/>
    <w:rsid w:val="00983B4E"/>
    <w:rsid w:val="00983D29"/>
    <w:rsid w:val="00983E1F"/>
    <w:rsid w:val="00983F9C"/>
    <w:rsid w:val="0098409A"/>
    <w:rsid w:val="00984386"/>
    <w:rsid w:val="00984CEA"/>
    <w:rsid w:val="00984D4E"/>
    <w:rsid w:val="00984E03"/>
    <w:rsid w:val="009851DA"/>
    <w:rsid w:val="009856D0"/>
    <w:rsid w:val="00985F89"/>
    <w:rsid w:val="00986E11"/>
    <w:rsid w:val="00987165"/>
    <w:rsid w:val="0098769C"/>
    <w:rsid w:val="0098774C"/>
    <w:rsid w:val="009900D0"/>
    <w:rsid w:val="00990A04"/>
    <w:rsid w:val="00990AE8"/>
    <w:rsid w:val="00990E0A"/>
    <w:rsid w:val="00990EBE"/>
    <w:rsid w:val="00991274"/>
    <w:rsid w:val="009912D0"/>
    <w:rsid w:val="0099134B"/>
    <w:rsid w:val="00991702"/>
    <w:rsid w:val="00991805"/>
    <w:rsid w:val="0099186A"/>
    <w:rsid w:val="00991956"/>
    <w:rsid w:val="00991AA3"/>
    <w:rsid w:val="00991F46"/>
    <w:rsid w:val="009920CC"/>
    <w:rsid w:val="009922B6"/>
    <w:rsid w:val="009927A1"/>
    <w:rsid w:val="00992D63"/>
    <w:rsid w:val="00992E3D"/>
    <w:rsid w:val="00993F7A"/>
    <w:rsid w:val="00994DD7"/>
    <w:rsid w:val="009955C9"/>
    <w:rsid w:val="009956EA"/>
    <w:rsid w:val="00995722"/>
    <w:rsid w:val="00995FA6"/>
    <w:rsid w:val="009961B2"/>
    <w:rsid w:val="00996273"/>
    <w:rsid w:val="00996A39"/>
    <w:rsid w:val="00996F87"/>
    <w:rsid w:val="0099740D"/>
    <w:rsid w:val="00997645"/>
    <w:rsid w:val="009976FA"/>
    <w:rsid w:val="0099788A"/>
    <w:rsid w:val="00997F13"/>
    <w:rsid w:val="009A00D5"/>
    <w:rsid w:val="009A02CD"/>
    <w:rsid w:val="009A038D"/>
    <w:rsid w:val="009A05AC"/>
    <w:rsid w:val="009A108F"/>
    <w:rsid w:val="009A1984"/>
    <w:rsid w:val="009A19FF"/>
    <w:rsid w:val="009A1B59"/>
    <w:rsid w:val="009A1D73"/>
    <w:rsid w:val="009A1DA7"/>
    <w:rsid w:val="009A2744"/>
    <w:rsid w:val="009A32F2"/>
    <w:rsid w:val="009A3351"/>
    <w:rsid w:val="009A337F"/>
    <w:rsid w:val="009A33FD"/>
    <w:rsid w:val="009A3B9A"/>
    <w:rsid w:val="009A3C7F"/>
    <w:rsid w:val="009A3E5D"/>
    <w:rsid w:val="009A3FFE"/>
    <w:rsid w:val="009A4660"/>
    <w:rsid w:val="009A4C8D"/>
    <w:rsid w:val="009A4DCD"/>
    <w:rsid w:val="009A501F"/>
    <w:rsid w:val="009A57C6"/>
    <w:rsid w:val="009A5908"/>
    <w:rsid w:val="009A5DEA"/>
    <w:rsid w:val="009A608F"/>
    <w:rsid w:val="009A6420"/>
    <w:rsid w:val="009A64B9"/>
    <w:rsid w:val="009A64CC"/>
    <w:rsid w:val="009A6A17"/>
    <w:rsid w:val="009A716E"/>
    <w:rsid w:val="009B00EC"/>
    <w:rsid w:val="009B0A4B"/>
    <w:rsid w:val="009B0B40"/>
    <w:rsid w:val="009B19D8"/>
    <w:rsid w:val="009B1D2D"/>
    <w:rsid w:val="009B2278"/>
    <w:rsid w:val="009B22BA"/>
    <w:rsid w:val="009B2A9D"/>
    <w:rsid w:val="009B2B12"/>
    <w:rsid w:val="009B2DFC"/>
    <w:rsid w:val="009B356F"/>
    <w:rsid w:val="009B4087"/>
    <w:rsid w:val="009B4101"/>
    <w:rsid w:val="009B4B74"/>
    <w:rsid w:val="009B5BD5"/>
    <w:rsid w:val="009B6455"/>
    <w:rsid w:val="009B651D"/>
    <w:rsid w:val="009B657D"/>
    <w:rsid w:val="009B6BF5"/>
    <w:rsid w:val="009B6C40"/>
    <w:rsid w:val="009B71CB"/>
    <w:rsid w:val="009B7224"/>
    <w:rsid w:val="009B7A36"/>
    <w:rsid w:val="009B7A89"/>
    <w:rsid w:val="009B7AA2"/>
    <w:rsid w:val="009C0317"/>
    <w:rsid w:val="009C08EA"/>
    <w:rsid w:val="009C0995"/>
    <w:rsid w:val="009C09CC"/>
    <w:rsid w:val="009C09E4"/>
    <w:rsid w:val="009C0A73"/>
    <w:rsid w:val="009C1634"/>
    <w:rsid w:val="009C16AC"/>
    <w:rsid w:val="009C1958"/>
    <w:rsid w:val="009C1A47"/>
    <w:rsid w:val="009C1CD2"/>
    <w:rsid w:val="009C1E53"/>
    <w:rsid w:val="009C1E96"/>
    <w:rsid w:val="009C2E46"/>
    <w:rsid w:val="009C2E91"/>
    <w:rsid w:val="009C4549"/>
    <w:rsid w:val="009C4637"/>
    <w:rsid w:val="009C491A"/>
    <w:rsid w:val="009C4FB5"/>
    <w:rsid w:val="009C506F"/>
    <w:rsid w:val="009C628F"/>
    <w:rsid w:val="009C645D"/>
    <w:rsid w:val="009C6774"/>
    <w:rsid w:val="009C68B6"/>
    <w:rsid w:val="009C6F0E"/>
    <w:rsid w:val="009C6F14"/>
    <w:rsid w:val="009C6FC9"/>
    <w:rsid w:val="009D0408"/>
    <w:rsid w:val="009D0708"/>
    <w:rsid w:val="009D0824"/>
    <w:rsid w:val="009D104A"/>
    <w:rsid w:val="009D16A1"/>
    <w:rsid w:val="009D1A9E"/>
    <w:rsid w:val="009D2084"/>
    <w:rsid w:val="009D26E7"/>
    <w:rsid w:val="009D2879"/>
    <w:rsid w:val="009D2906"/>
    <w:rsid w:val="009D3695"/>
    <w:rsid w:val="009D3836"/>
    <w:rsid w:val="009D3A0D"/>
    <w:rsid w:val="009D3B7A"/>
    <w:rsid w:val="009D4D78"/>
    <w:rsid w:val="009D5343"/>
    <w:rsid w:val="009D5887"/>
    <w:rsid w:val="009D64B7"/>
    <w:rsid w:val="009D68E6"/>
    <w:rsid w:val="009D6915"/>
    <w:rsid w:val="009D69A5"/>
    <w:rsid w:val="009D69B9"/>
    <w:rsid w:val="009D6D08"/>
    <w:rsid w:val="009D6FD3"/>
    <w:rsid w:val="009D7162"/>
    <w:rsid w:val="009D7417"/>
    <w:rsid w:val="009D766A"/>
    <w:rsid w:val="009D7751"/>
    <w:rsid w:val="009D7787"/>
    <w:rsid w:val="009E02E9"/>
    <w:rsid w:val="009E032F"/>
    <w:rsid w:val="009E0796"/>
    <w:rsid w:val="009E0BC3"/>
    <w:rsid w:val="009E0D22"/>
    <w:rsid w:val="009E0D9B"/>
    <w:rsid w:val="009E0E3C"/>
    <w:rsid w:val="009E0E6D"/>
    <w:rsid w:val="009E15F2"/>
    <w:rsid w:val="009E1700"/>
    <w:rsid w:val="009E198D"/>
    <w:rsid w:val="009E1C23"/>
    <w:rsid w:val="009E1CB6"/>
    <w:rsid w:val="009E1DD8"/>
    <w:rsid w:val="009E218B"/>
    <w:rsid w:val="009E227A"/>
    <w:rsid w:val="009E2300"/>
    <w:rsid w:val="009E23DF"/>
    <w:rsid w:val="009E265C"/>
    <w:rsid w:val="009E2AD7"/>
    <w:rsid w:val="009E2AF9"/>
    <w:rsid w:val="009E2BF3"/>
    <w:rsid w:val="009E2F0C"/>
    <w:rsid w:val="009E33E0"/>
    <w:rsid w:val="009E3F01"/>
    <w:rsid w:val="009E429C"/>
    <w:rsid w:val="009E4866"/>
    <w:rsid w:val="009E4B33"/>
    <w:rsid w:val="009E51AD"/>
    <w:rsid w:val="009E5489"/>
    <w:rsid w:val="009E54DB"/>
    <w:rsid w:val="009E550C"/>
    <w:rsid w:val="009E57B4"/>
    <w:rsid w:val="009E656F"/>
    <w:rsid w:val="009E69FD"/>
    <w:rsid w:val="009E6C38"/>
    <w:rsid w:val="009E748C"/>
    <w:rsid w:val="009F037D"/>
    <w:rsid w:val="009F0916"/>
    <w:rsid w:val="009F153C"/>
    <w:rsid w:val="009F1A42"/>
    <w:rsid w:val="009F24A5"/>
    <w:rsid w:val="009F28DD"/>
    <w:rsid w:val="009F302D"/>
    <w:rsid w:val="009F32A9"/>
    <w:rsid w:val="009F379D"/>
    <w:rsid w:val="009F4126"/>
    <w:rsid w:val="009F4578"/>
    <w:rsid w:val="009F4C22"/>
    <w:rsid w:val="009F514F"/>
    <w:rsid w:val="009F576A"/>
    <w:rsid w:val="009F5BF0"/>
    <w:rsid w:val="009F67AC"/>
    <w:rsid w:val="009F67EB"/>
    <w:rsid w:val="009F6FE0"/>
    <w:rsid w:val="009F716E"/>
    <w:rsid w:val="009F7331"/>
    <w:rsid w:val="009F7604"/>
    <w:rsid w:val="009F77A9"/>
    <w:rsid w:val="009F7D5D"/>
    <w:rsid w:val="00A0001F"/>
    <w:rsid w:val="00A004FF"/>
    <w:rsid w:val="00A00742"/>
    <w:rsid w:val="00A00C9F"/>
    <w:rsid w:val="00A011E1"/>
    <w:rsid w:val="00A012F4"/>
    <w:rsid w:val="00A013EA"/>
    <w:rsid w:val="00A017A7"/>
    <w:rsid w:val="00A01ABF"/>
    <w:rsid w:val="00A021FC"/>
    <w:rsid w:val="00A03637"/>
    <w:rsid w:val="00A03AD8"/>
    <w:rsid w:val="00A04566"/>
    <w:rsid w:val="00A052CF"/>
    <w:rsid w:val="00A05633"/>
    <w:rsid w:val="00A060E4"/>
    <w:rsid w:val="00A06217"/>
    <w:rsid w:val="00A067C1"/>
    <w:rsid w:val="00A074AF"/>
    <w:rsid w:val="00A0765B"/>
    <w:rsid w:val="00A0792B"/>
    <w:rsid w:val="00A07C20"/>
    <w:rsid w:val="00A07CDE"/>
    <w:rsid w:val="00A07E41"/>
    <w:rsid w:val="00A10420"/>
    <w:rsid w:val="00A10526"/>
    <w:rsid w:val="00A10A85"/>
    <w:rsid w:val="00A10B79"/>
    <w:rsid w:val="00A11336"/>
    <w:rsid w:val="00A114E2"/>
    <w:rsid w:val="00A11EAC"/>
    <w:rsid w:val="00A12461"/>
    <w:rsid w:val="00A132D4"/>
    <w:rsid w:val="00A134A6"/>
    <w:rsid w:val="00A13540"/>
    <w:rsid w:val="00A13AE5"/>
    <w:rsid w:val="00A14750"/>
    <w:rsid w:val="00A14968"/>
    <w:rsid w:val="00A153E9"/>
    <w:rsid w:val="00A157DE"/>
    <w:rsid w:val="00A16EDE"/>
    <w:rsid w:val="00A16FAC"/>
    <w:rsid w:val="00A170E0"/>
    <w:rsid w:val="00A173BD"/>
    <w:rsid w:val="00A17AEB"/>
    <w:rsid w:val="00A20186"/>
    <w:rsid w:val="00A206C9"/>
    <w:rsid w:val="00A206ED"/>
    <w:rsid w:val="00A20885"/>
    <w:rsid w:val="00A20933"/>
    <w:rsid w:val="00A20959"/>
    <w:rsid w:val="00A2099B"/>
    <w:rsid w:val="00A20ECC"/>
    <w:rsid w:val="00A21377"/>
    <w:rsid w:val="00A2146C"/>
    <w:rsid w:val="00A2165A"/>
    <w:rsid w:val="00A21734"/>
    <w:rsid w:val="00A21834"/>
    <w:rsid w:val="00A224FB"/>
    <w:rsid w:val="00A22A4A"/>
    <w:rsid w:val="00A22D96"/>
    <w:rsid w:val="00A22DF0"/>
    <w:rsid w:val="00A22F7D"/>
    <w:rsid w:val="00A2462D"/>
    <w:rsid w:val="00A24715"/>
    <w:rsid w:val="00A2490F"/>
    <w:rsid w:val="00A249E6"/>
    <w:rsid w:val="00A24B65"/>
    <w:rsid w:val="00A25270"/>
    <w:rsid w:val="00A25891"/>
    <w:rsid w:val="00A26165"/>
    <w:rsid w:val="00A264C9"/>
    <w:rsid w:val="00A26CF2"/>
    <w:rsid w:val="00A26E9A"/>
    <w:rsid w:val="00A26F98"/>
    <w:rsid w:val="00A27041"/>
    <w:rsid w:val="00A27201"/>
    <w:rsid w:val="00A27DD4"/>
    <w:rsid w:val="00A27EED"/>
    <w:rsid w:val="00A30644"/>
    <w:rsid w:val="00A30787"/>
    <w:rsid w:val="00A307F0"/>
    <w:rsid w:val="00A30ECD"/>
    <w:rsid w:val="00A3122B"/>
    <w:rsid w:val="00A31370"/>
    <w:rsid w:val="00A31772"/>
    <w:rsid w:val="00A319AC"/>
    <w:rsid w:val="00A31CEF"/>
    <w:rsid w:val="00A31E1F"/>
    <w:rsid w:val="00A32796"/>
    <w:rsid w:val="00A339EB"/>
    <w:rsid w:val="00A33BB9"/>
    <w:rsid w:val="00A340AA"/>
    <w:rsid w:val="00A34355"/>
    <w:rsid w:val="00A346F6"/>
    <w:rsid w:val="00A35171"/>
    <w:rsid w:val="00A3534E"/>
    <w:rsid w:val="00A35666"/>
    <w:rsid w:val="00A367A8"/>
    <w:rsid w:val="00A36D8A"/>
    <w:rsid w:val="00A36DE5"/>
    <w:rsid w:val="00A36E77"/>
    <w:rsid w:val="00A37031"/>
    <w:rsid w:val="00A370EF"/>
    <w:rsid w:val="00A3769F"/>
    <w:rsid w:val="00A37C79"/>
    <w:rsid w:val="00A40551"/>
    <w:rsid w:val="00A40A03"/>
    <w:rsid w:val="00A40E7F"/>
    <w:rsid w:val="00A41204"/>
    <w:rsid w:val="00A41C45"/>
    <w:rsid w:val="00A42019"/>
    <w:rsid w:val="00A42228"/>
    <w:rsid w:val="00A42CB7"/>
    <w:rsid w:val="00A42CE5"/>
    <w:rsid w:val="00A42EFD"/>
    <w:rsid w:val="00A432E9"/>
    <w:rsid w:val="00A43741"/>
    <w:rsid w:val="00A43755"/>
    <w:rsid w:val="00A43943"/>
    <w:rsid w:val="00A4424A"/>
    <w:rsid w:val="00A44A2E"/>
    <w:rsid w:val="00A44BC4"/>
    <w:rsid w:val="00A450C9"/>
    <w:rsid w:val="00A450F6"/>
    <w:rsid w:val="00A4545D"/>
    <w:rsid w:val="00A45B69"/>
    <w:rsid w:val="00A46094"/>
    <w:rsid w:val="00A461C0"/>
    <w:rsid w:val="00A46310"/>
    <w:rsid w:val="00A46D87"/>
    <w:rsid w:val="00A470DC"/>
    <w:rsid w:val="00A47D77"/>
    <w:rsid w:val="00A50098"/>
    <w:rsid w:val="00A508D0"/>
    <w:rsid w:val="00A51964"/>
    <w:rsid w:val="00A51B9D"/>
    <w:rsid w:val="00A51D22"/>
    <w:rsid w:val="00A5222B"/>
    <w:rsid w:val="00A526F9"/>
    <w:rsid w:val="00A52880"/>
    <w:rsid w:val="00A52B1E"/>
    <w:rsid w:val="00A52CC4"/>
    <w:rsid w:val="00A52D99"/>
    <w:rsid w:val="00A53DA7"/>
    <w:rsid w:val="00A54244"/>
    <w:rsid w:val="00A5424A"/>
    <w:rsid w:val="00A54469"/>
    <w:rsid w:val="00A54C23"/>
    <w:rsid w:val="00A54E54"/>
    <w:rsid w:val="00A55075"/>
    <w:rsid w:val="00A5510F"/>
    <w:rsid w:val="00A55E18"/>
    <w:rsid w:val="00A56CBB"/>
    <w:rsid w:val="00A57379"/>
    <w:rsid w:val="00A5776A"/>
    <w:rsid w:val="00A57931"/>
    <w:rsid w:val="00A57B44"/>
    <w:rsid w:val="00A57D52"/>
    <w:rsid w:val="00A57E15"/>
    <w:rsid w:val="00A601B3"/>
    <w:rsid w:val="00A60B3D"/>
    <w:rsid w:val="00A61611"/>
    <w:rsid w:val="00A61993"/>
    <w:rsid w:val="00A61EDA"/>
    <w:rsid w:val="00A623EE"/>
    <w:rsid w:val="00A62E68"/>
    <w:rsid w:val="00A64839"/>
    <w:rsid w:val="00A64AD2"/>
    <w:rsid w:val="00A64BFC"/>
    <w:rsid w:val="00A64C4F"/>
    <w:rsid w:val="00A64DD2"/>
    <w:rsid w:val="00A65714"/>
    <w:rsid w:val="00A658C8"/>
    <w:rsid w:val="00A65950"/>
    <w:rsid w:val="00A65B5E"/>
    <w:rsid w:val="00A661D0"/>
    <w:rsid w:val="00A66236"/>
    <w:rsid w:val="00A667EA"/>
    <w:rsid w:val="00A66DED"/>
    <w:rsid w:val="00A67174"/>
    <w:rsid w:val="00A675A4"/>
    <w:rsid w:val="00A6780F"/>
    <w:rsid w:val="00A67F96"/>
    <w:rsid w:val="00A7010A"/>
    <w:rsid w:val="00A701C1"/>
    <w:rsid w:val="00A70248"/>
    <w:rsid w:val="00A70AAC"/>
    <w:rsid w:val="00A70CE9"/>
    <w:rsid w:val="00A717F9"/>
    <w:rsid w:val="00A71945"/>
    <w:rsid w:val="00A71C59"/>
    <w:rsid w:val="00A72A96"/>
    <w:rsid w:val="00A72C8A"/>
    <w:rsid w:val="00A72D79"/>
    <w:rsid w:val="00A73B45"/>
    <w:rsid w:val="00A73CEF"/>
    <w:rsid w:val="00A743DE"/>
    <w:rsid w:val="00A744C4"/>
    <w:rsid w:val="00A7461A"/>
    <w:rsid w:val="00A74660"/>
    <w:rsid w:val="00A74CBC"/>
    <w:rsid w:val="00A74FB2"/>
    <w:rsid w:val="00A75094"/>
    <w:rsid w:val="00A75D5E"/>
    <w:rsid w:val="00A75EDF"/>
    <w:rsid w:val="00A7609E"/>
    <w:rsid w:val="00A76CF4"/>
    <w:rsid w:val="00A77063"/>
    <w:rsid w:val="00A77D00"/>
    <w:rsid w:val="00A77EF2"/>
    <w:rsid w:val="00A8023A"/>
    <w:rsid w:val="00A80551"/>
    <w:rsid w:val="00A80C1A"/>
    <w:rsid w:val="00A810DC"/>
    <w:rsid w:val="00A81107"/>
    <w:rsid w:val="00A8156E"/>
    <w:rsid w:val="00A81B0A"/>
    <w:rsid w:val="00A81FA4"/>
    <w:rsid w:val="00A826D0"/>
    <w:rsid w:val="00A827A3"/>
    <w:rsid w:val="00A83426"/>
    <w:rsid w:val="00A83510"/>
    <w:rsid w:val="00A83C7A"/>
    <w:rsid w:val="00A846FD"/>
    <w:rsid w:val="00A84917"/>
    <w:rsid w:val="00A857AC"/>
    <w:rsid w:val="00A861F4"/>
    <w:rsid w:val="00A86538"/>
    <w:rsid w:val="00A86B81"/>
    <w:rsid w:val="00A86DAE"/>
    <w:rsid w:val="00A870EB"/>
    <w:rsid w:val="00A87CE9"/>
    <w:rsid w:val="00A87EE2"/>
    <w:rsid w:val="00A9030E"/>
    <w:rsid w:val="00A90E29"/>
    <w:rsid w:val="00A91A6D"/>
    <w:rsid w:val="00A91C41"/>
    <w:rsid w:val="00A91C4D"/>
    <w:rsid w:val="00A91C71"/>
    <w:rsid w:val="00A91DFD"/>
    <w:rsid w:val="00A91FB5"/>
    <w:rsid w:val="00A92912"/>
    <w:rsid w:val="00A9299B"/>
    <w:rsid w:val="00A92F46"/>
    <w:rsid w:val="00A93385"/>
    <w:rsid w:val="00A93730"/>
    <w:rsid w:val="00A94119"/>
    <w:rsid w:val="00A94216"/>
    <w:rsid w:val="00A9425C"/>
    <w:rsid w:val="00A943AA"/>
    <w:rsid w:val="00A945EF"/>
    <w:rsid w:val="00A94624"/>
    <w:rsid w:val="00A948B9"/>
    <w:rsid w:val="00A94C2C"/>
    <w:rsid w:val="00A952F9"/>
    <w:rsid w:val="00A95544"/>
    <w:rsid w:val="00A95FF5"/>
    <w:rsid w:val="00A9666A"/>
    <w:rsid w:val="00A96A79"/>
    <w:rsid w:val="00A96BAB"/>
    <w:rsid w:val="00A97517"/>
    <w:rsid w:val="00A9753E"/>
    <w:rsid w:val="00A97559"/>
    <w:rsid w:val="00A977E8"/>
    <w:rsid w:val="00A97AAE"/>
    <w:rsid w:val="00A97B20"/>
    <w:rsid w:val="00AA0042"/>
    <w:rsid w:val="00AA00EB"/>
    <w:rsid w:val="00AA02BB"/>
    <w:rsid w:val="00AA0A11"/>
    <w:rsid w:val="00AA0F1E"/>
    <w:rsid w:val="00AA10E0"/>
    <w:rsid w:val="00AA1FBE"/>
    <w:rsid w:val="00AA27D7"/>
    <w:rsid w:val="00AA2A37"/>
    <w:rsid w:val="00AA3068"/>
    <w:rsid w:val="00AA3483"/>
    <w:rsid w:val="00AA34BD"/>
    <w:rsid w:val="00AA3682"/>
    <w:rsid w:val="00AA38EB"/>
    <w:rsid w:val="00AA3A65"/>
    <w:rsid w:val="00AA4003"/>
    <w:rsid w:val="00AA410D"/>
    <w:rsid w:val="00AA4246"/>
    <w:rsid w:val="00AA42C8"/>
    <w:rsid w:val="00AA436F"/>
    <w:rsid w:val="00AA45F6"/>
    <w:rsid w:val="00AA55A9"/>
    <w:rsid w:val="00AA5671"/>
    <w:rsid w:val="00AA587E"/>
    <w:rsid w:val="00AA5D11"/>
    <w:rsid w:val="00AA6A17"/>
    <w:rsid w:val="00AA6F42"/>
    <w:rsid w:val="00AA6F4E"/>
    <w:rsid w:val="00AA71EE"/>
    <w:rsid w:val="00AA7AB9"/>
    <w:rsid w:val="00AA7BA7"/>
    <w:rsid w:val="00AA7BED"/>
    <w:rsid w:val="00AA7C16"/>
    <w:rsid w:val="00AB013A"/>
    <w:rsid w:val="00AB03B4"/>
    <w:rsid w:val="00AB11A0"/>
    <w:rsid w:val="00AB12FC"/>
    <w:rsid w:val="00AB1436"/>
    <w:rsid w:val="00AB1AA8"/>
    <w:rsid w:val="00AB1C33"/>
    <w:rsid w:val="00AB1EE1"/>
    <w:rsid w:val="00AB1F84"/>
    <w:rsid w:val="00AB26EF"/>
    <w:rsid w:val="00AB29CC"/>
    <w:rsid w:val="00AB2EF6"/>
    <w:rsid w:val="00AB3217"/>
    <w:rsid w:val="00AB3285"/>
    <w:rsid w:val="00AB3660"/>
    <w:rsid w:val="00AB3D5F"/>
    <w:rsid w:val="00AB3E99"/>
    <w:rsid w:val="00AB4211"/>
    <w:rsid w:val="00AB422E"/>
    <w:rsid w:val="00AB42C7"/>
    <w:rsid w:val="00AB4500"/>
    <w:rsid w:val="00AB490D"/>
    <w:rsid w:val="00AB4B53"/>
    <w:rsid w:val="00AB5258"/>
    <w:rsid w:val="00AB5D77"/>
    <w:rsid w:val="00AB651F"/>
    <w:rsid w:val="00AB6A47"/>
    <w:rsid w:val="00AB6BD5"/>
    <w:rsid w:val="00AB700C"/>
    <w:rsid w:val="00AB727F"/>
    <w:rsid w:val="00AB7ADC"/>
    <w:rsid w:val="00AB7B80"/>
    <w:rsid w:val="00AB7D0B"/>
    <w:rsid w:val="00AB7D22"/>
    <w:rsid w:val="00AC05A4"/>
    <w:rsid w:val="00AC0BD4"/>
    <w:rsid w:val="00AC0E93"/>
    <w:rsid w:val="00AC0FA1"/>
    <w:rsid w:val="00AC1223"/>
    <w:rsid w:val="00AC2031"/>
    <w:rsid w:val="00AC2A42"/>
    <w:rsid w:val="00AC2EB5"/>
    <w:rsid w:val="00AC32F7"/>
    <w:rsid w:val="00AC385B"/>
    <w:rsid w:val="00AC3FF4"/>
    <w:rsid w:val="00AC4165"/>
    <w:rsid w:val="00AC46DC"/>
    <w:rsid w:val="00AC474A"/>
    <w:rsid w:val="00AC4D8F"/>
    <w:rsid w:val="00AC559B"/>
    <w:rsid w:val="00AC57F0"/>
    <w:rsid w:val="00AC58FA"/>
    <w:rsid w:val="00AC5973"/>
    <w:rsid w:val="00AC5E9E"/>
    <w:rsid w:val="00AC6262"/>
    <w:rsid w:val="00AC6A14"/>
    <w:rsid w:val="00AC6EA6"/>
    <w:rsid w:val="00AC72EC"/>
    <w:rsid w:val="00AC740D"/>
    <w:rsid w:val="00AC75AC"/>
    <w:rsid w:val="00AC78E0"/>
    <w:rsid w:val="00AD086F"/>
    <w:rsid w:val="00AD0C54"/>
    <w:rsid w:val="00AD178C"/>
    <w:rsid w:val="00AD1A1A"/>
    <w:rsid w:val="00AD1F91"/>
    <w:rsid w:val="00AD268C"/>
    <w:rsid w:val="00AD2DCD"/>
    <w:rsid w:val="00AD2DF5"/>
    <w:rsid w:val="00AD3144"/>
    <w:rsid w:val="00AD3749"/>
    <w:rsid w:val="00AD3C99"/>
    <w:rsid w:val="00AD443A"/>
    <w:rsid w:val="00AD47A2"/>
    <w:rsid w:val="00AD4BAF"/>
    <w:rsid w:val="00AD4D18"/>
    <w:rsid w:val="00AD4EE3"/>
    <w:rsid w:val="00AD4F64"/>
    <w:rsid w:val="00AD512E"/>
    <w:rsid w:val="00AD5635"/>
    <w:rsid w:val="00AD5EFB"/>
    <w:rsid w:val="00AD5EFD"/>
    <w:rsid w:val="00AD5F5A"/>
    <w:rsid w:val="00AD61DC"/>
    <w:rsid w:val="00AD6494"/>
    <w:rsid w:val="00AD669D"/>
    <w:rsid w:val="00AD67AF"/>
    <w:rsid w:val="00AD6C30"/>
    <w:rsid w:val="00AD77DE"/>
    <w:rsid w:val="00AE0066"/>
    <w:rsid w:val="00AE00A3"/>
    <w:rsid w:val="00AE011B"/>
    <w:rsid w:val="00AE0BE8"/>
    <w:rsid w:val="00AE134C"/>
    <w:rsid w:val="00AE1792"/>
    <w:rsid w:val="00AE1852"/>
    <w:rsid w:val="00AE1F13"/>
    <w:rsid w:val="00AE223A"/>
    <w:rsid w:val="00AE22F8"/>
    <w:rsid w:val="00AE22FB"/>
    <w:rsid w:val="00AE277D"/>
    <w:rsid w:val="00AE2B3D"/>
    <w:rsid w:val="00AE3DEA"/>
    <w:rsid w:val="00AE41ED"/>
    <w:rsid w:val="00AE4322"/>
    <w:rsid w:val="00AE4614"/>
    <w:rsid w:val="00AE47DE"/>
    <w:rsid w:val="00AE57C0"/>
    <w:rsid w:val="00AE5A8E"/>
    <w:rsid w:val="00AE5D3A"/>
    <w:rsid w:val="00AE5E83"/>
    <w:rsid w:val="00AE6015"/>
    <w:rsid w:val="00AE6549"/>
    <w:rsid w:val="00AE655D"/>
    <w:rsid w:val="00AE65F7"/>
    <w:rsid w:val="00AE691C"/>
    <w:rsid w:val="00AE6A71"/>
    <w:rsid w:val="00AE6C98"/>
    <w:rsid w:val="00AE6F77"/>
    <w:rsid w:val="00AE702D"/>
    <w:rsid w:val="00AE7E07"/>
    <w:rsid w:val="00AE7ECD"/>
    <w:rsid w:val="00AF0129"/>
    <w:rsid w:val="00AF0175"/>
    <w:rsid w:val="00AF070D"/>
    <w:rsid w:val="00AF0DE0"/>
    <w:rsid w:val="00AF0FD2"/>
    <w:rsid w:val="00AF1063"/>
    <w:rsid w:val="00AF147D"/>
    <w:rsid w:val="00AF15B3"/>
    <w:rsid w:val="00AF16A4"/>
    <w:rsid w:val="00AF18A0"/>
    <w:rsid w:val="00AF18B7"/>
    <w:rsid w:val="00AF1A83"/>
    <w:rsid w:val="00AF1C01"/>
    <w:rsid w:val="00AF1D8D"/>
    <w:rsid w:val="00AF1FBF"/>
    <w:rsid w:val="00AF1FCA"/>
    <w:rsid w:val="00AF2130"/>
    <w:rsid w:val="00AF3406"/>
    <w:rsid w:val="00AF3735"/>
    <w:rsid w:val="00AF3A8C"/>
    <w:rsid w:val="00AF3D59"/>
    <w:rsid w:val="00AF3E3E"/>
    <w:rsid w:val="00AF5261"/>
    <w:rsid w:val="00AF6657"/>
    <w:rsid w:val="00AF68E1"/>
    <w:rsid w:val="00AF6C92"/>
    <w:rsid w:val="00AF7041"/>
    <w:rsid w:val="00AF76FC"/>
    <w:rsid w:val="00AF7990"/>
    <w:rsid w:val="00B0043F"/>
    <w:rsid w:val="00B00F5D"/>
    <w:rsid w:val="00B010EF"/>
    <w:rsid w:val="00B01A5C"/>
    <w:rsid w:val="00B01A5D"/>
    <w:rsid w:val="00B01FBA"/>
    <w:rsid w:val="00B0216B"/>
    <w:rsid w:val="00B02404"/>
    <w:rsid w:val="00B02A17"/>
    <w:rsid w:val="00B03FA0"/>
    <w:rsid w:val="00B04138"/>
    <w:rsid w:val="00B0433D"/>
    <w:rsid w:val="00B05150"/>
    <w:rsid w:val="00B05C23"/>
    <w:rsid w:val="00B0637D"/>
    <w:rsid w:val="00B065C2"/>
    <w:rsid w:val="00B065F2"/>
    <w:rsid w:val="00B06BB9"/>
    <w:rsid w:val="00B0729E"/>
    <w:rsid w:val="00B078A1"/>
    <w:rsid w:val="00B100E1"/>
    <w:rsid w:val="00B102CD"/>
    <w:rsid w:val="00B108AD"/>
    <w:rsid w:val="00B10DCA"/>
    <w:rsid w:val="00B11256"/>
    <w:rsid w:val="00B12311"/>
    <w:rsid w:val="00B12501"/>
    <w:rsid w:val="00B12B6E"/>
    <w:rsid w:val="00B12FC0"/>
    <w:rsid w:val="00B13603"/>
    <w:rsid w:val="00B137B8"/>
    <w:rsid w:val="00B13E60"/>
    <w:rsid w:val="00B14573"/>
    <w:rsid w:val="00B14D94"/>
    <w:rsid w:val="00B154AF"/>
    <w:rsid w:val="00B16DD7"/>
    <w:rsid w:val="00B16E76"/>
    <w:rsid w:val="00B171C5"/>
    <w:rsid w:val="00B171D4"/>
    <w:rsid w:val="00B179AF"/>
    <w:rsid w:val="00B205B7"/>
    <w:rsid w:val="00B20629"/>
    <w:rsid w:val="00B20920"/>
    <w:rsid w:val="00B20B80"/>
    <w:rsid w:val="00B20D4B"/>
    <w:rsid w:val="00B21256"/>
    <w:rsid w:val="00B21A1C"/>
    <w:rsid w:val="00B21EBA"/>
    <w:rsid w:val="00B226CD"/>
    <w:rsid w:val="00B229F4"/>
    <w:rsid w:val="00B22A2B"/>
    <w:rsid w:val="00B22A7D"/>
    <w:rsid w:val="00B23C8D"/>
    <w:rsid w:val="00B23F87"/>
    <w:rsid w:val="00B248BA"/>
    <w:rsid w:val="00B24B74"/>
    <w:rsid w:val="00B24D6A"/>
    <w:rsid w:val="00B2506F"/>
    <w:rsid w:val="00B25076"/>
    <w:rsid w:val="00B25889"/>
    <w:rsid w:val="00B260C5"/>
    <w:rsid w:val="00B26645"/>
    <w:rsid w:val="00B2686F"/>
    <w:rsid w:val="00B2739B"/>
    <w:rsid w:val="00B27807"/>
    <w:rsid w:val="00B278BF"/>
    <w:rsid w:val="00B27E3A"/>
    <w:rsid w:val="00B27F02"/>
    <w:rsid w:val="00B30099"/>
    <w:rsid w:val="00B30616"/>
    <w:rsid w:val="00B3069C"/>
    <w:rsid w:val="00B3083A"/>
    <w:rsid w:val="00B30AA0"/>
    <w:rsid w:val="00B318EE"/>
    <w:rsid w:val="00B32594"/>
    <w:rsid w:val="00B32C2C"/>
    <w:rsid w:val="00B3389C"/>
    <w:rsid w:val="00B33A5A"/>
    <w:rsid w:val="00B345A9"/>
    <w:rsid w:val="00B34823"/>
    <w:rsid w:val="00B361F7"/>
    <w:rsid w:val="00B36851"/>
    <w:rsid w:val="00B36A35"/>
    <w:rsid w:val="00B36C3F"/>
    <w:rsid w:val="00B370F5"/>
    <w:rsid w:val="00B3727F"/>
    <w:rsid w:val="00B37313"/>
    <w:rsid w:val="00B376F4"/>
    <w:rsid w:val="00B3795C"/>
    <w:rsid w:val="00B379D2"/>
    <w:rsid w:val="00B37EC2"/>
    <w:rsid w:val="00B40178"/>
    <w:rsid w:val="00B401D6"/>
    <w:rsid w:val="00B40AAC"/>
    <w:rsid w:val="00B40BB5"/>
    <w:rsid w:val="00B40C18"/>
    <w:rsid w:val="00B40F16"/>
    <w:rsid w:val="00B41238"/>
    <w:rsid w:val="00B41CF9"/>
    <w:rsid w:val="00B41E84"/>
    <w:rsid w:val="00B42316"/>
    <w:rsid w:val="00B4260A"/>
    <w:rsid w:val="00B42713"/>
    <w:rsid w:val="00B4356C"/>
    <w:rsid w:val="00B43FCB"/>
    <w:rsid w:val="00B440F8"/>
    <w:rsid w:val="00B442C1"/>
    <w:rsid w:val="00B44A4D"/>
    <w:rsid w:val="00B44FF1"/>
    <w:rsid w:val="00B45650"/>
    <w:rsid w:val="00B45F82"/>
    <w:rsid w:val="00B46031"/>
    <w:rsid w:val="00B46BF5"/>
    <w:rsid w:val="00B46E93"/>
    <w:rsid w:val="00B47411"/>
    <w:rsid w:val="00B47DBA"/>
    <w:rsid w:val="00B5041F"/>
    <w:rsid w:val="00B50663"/>
    <w:rsid w:val="00B50A77"/>
    <w:rsid w:val="00B50FCA"/>
    <w:rsid w:val="00B512DC"/>
    <w:rsid w:val="00B514C8"/>
    <w:rsid w:val="00B51828"/>
    <w:rsid w:val="00B518A0"/>
    <w:rsid w:val="00B51DF8"/>
    <w:rsid w:val="00B528F5"/>
    <w:rsid w:val="00B52947"/>
    <w:rsid w:val="00B52A6D"/>
    <w:rsid w:val="00B5319E"/>
    <w:rsid w:val="00B536B2"/>
    <w:rsid w:val="00B53DFA"/>
    <w:rsid w:val="00B54673"/>
    <w:rsid w:val="00B547AC"/>
    <w:rsid w:val="00B5558E"/>
    <w:rsid w:val="00B55EAD"/>
    <w:rsid w:val="00B56367"/>
    <w:rsid w:val="00B56379"/>
    <w:rsid w:val="00B568DD"/>
    <w:rsid w:val="00B56AEB"/>
    <w:rsid w:val="00B56BC3"/>
    <w:rsid w:val="00B56DAE"/>
    <w:rsid w:val="00B57AB8"/>
    <w:rsid w:val="00B57C23"/>
    <w:rsid w:val="00B601C5"/>
    <w:rsid w:val="00B6054A"/>
    <w:rsid w:val="00B60643"/>
    <w:rsid w:val="00B60D11"/>
    <w:rsid w:val="00B6102E"/>
    <w:rsid w:val="00B61D93"/>
    <w:rsid w:val="00B624C3"/>
    <w:rsid w:val="00B625FE"/>
    <w:rsid w:val="00B62721"/>
    <w:rsid w:val="00B628DC"/>
    <w:rsid w:val="00B63169"/>
    <w:rsid w:val="00B63179"/>
    <w:rsid w:val="00B63366"/>
    <w:rsid w:val="00B63391"/>
    <w:rsid w:val="00B6488A"/>
    <w:rsid w:val="00B6494F"/>
    <w:rsid w:val="00B64E55"/>
    <w:rsid w:val="00B65217"/>
    <w:rsid w:val="00B66C0E"/>
    <w:rsid w:val="00B66EAB"/>
    <w:rsid w:val="00B6714F"/>
    <w:rsid w:val="00B674B3"/>
    <w:rsid w:val="00B67A8E"/>
    <w:rsid w:val="00B67AF9"/>
    <w:rsid w:val="00B703EC"/>
    <w:rsid w:val="00B70B6D"/>
    <w:rsid w:val="00B7100B"/>
    <w:rsid w:val="00B71259"/>
    <w:rsid w:val="00B7178F"/>
    <w:rsid w:val="00B717FE"/>
    <w:rsid w:val="00B71888"/>
    <w:rsid w:val="00B71FA9"/>
    <w:rsid w:val="00B720CC"/>
    <w:rsid w:val="00B73260"/>
    <w:rsid w:val="00B73470"/>
    <w:rsid w:val="00B73573"/>
    <w:rsid w:val="00B740DA"/>
    <w:rsid w:val="00B741A8"/>
    <w:rsid w:val="00B7461A"/>
    <w:rsid w:val="00B7498B"/>
    <w:rsid w:val="00B7542C"/>
    <w:rsid w:val="00B75A1B"/>
    <w:rsid w:val="00B75F1A"/>
    <w:rsid w:val="00B760D8"/>
    <w:rsid w:val="00B765C9"/>
    <w:rsid w:val="00B76869"/>
    <w:rsid w:val="00B769E4"/>
    <w:rsid w:val="00B7718D"/>
    <w:rsid w:val="00B77758"/>
    <w:rsid w:val="00B803E7"/>
    <w:rsid w:val="00B8183D"/>
    <w:rsid w:val="00B81A6F"/>
    <w:rsid w:val="00B82359"/>
    <w:rsid w:val="00B827AC"/>
    <w:rsid w:val="00B827FD"/>
    <w:rsid w:val="00B83407"/>
    <w:rsid w:val="00B8362C"/>
    <w:rsid w:val="00B836C8"/>
    <w:rsid w:val="00B83F08"/>
    <w:rsid w:val="00B84334"/>
    <w:rsid w:val="00B84A72"/>
    <w:rsid w:val="00B84C84"/>
    <w:rsid w:val="00B85FA8"/>
    <w:rsid w:val="00B86064"/>
    <w:rsid w:val="00B8695F"/>
    <w:rsid w:val="00B86A18"/>
    <w:rsid w:val="00B86FD8"/>
    <w:rsid w:val="00B8717C"/>
    <w:rsid w:val="00B8729D"/>
    <w:rsid w:val="00B873F9"/>
    <w:rsid w:val="00B87410"/>
    <w:rsid w:val="00B90162"/>
    <w:rsid w:val="00B905AF"/>
    <w:rsid w:val="00B90A68"/>
    <w:rsid w:val="00B90CD1"/>
    <w:rsid w:val="00B91197"/>
    <w:rsid w:val="00B91519"/>
    <w:rsid w:val="00B91929"/>
    <w:rsid w:val="00B91E7C"/>
    <w:rsid w:val="00B91EF0"/>
    <w:rsid w:val="00B92405"/>
    <w:rsid w:val="00B924E8"/>
    <w:rsid w:val="00B928A4"/>
    <w:rsid w:val="00B92BFF"/>
    <w:rsid w:val="00B92F6E"/>
    <w:rsid w:val="00B93208"/>
    <w:rsid w:val="00B93238"/>
    <w:rsid w:val="00B93510"/>
    <w:rsid w:val="00B93C01"/>
    <w:rsid w:val="00B93C71"/>
    <w:rsid w:val="00B9452C"/>
    <w:rsid w:val="00B9499E"/>
    <w:rsid w:val="00B94A06"/>
    <w:rsid w:val="00B94ADC"/>
    <w:rsid w:val="00B952FE"/>
    <w:rsid w:val="00B95366"/>
    <w:rsid w:val="00B95E62"/>
    <w:rsid w:val="00B95F2E"/>
    <w:rsid w:val="00B95F82"/>
    <w:rsid w:val="00B95FE4"/>
    <w:rsid w:val="00B9633C"/>
    <w:rsid w:val="00B963EB"/>
    <w:rsid w:val="00B96F23"/>
    <w:rsid w:val="00B9761A"/>
    <w:rsid w:val="00B9797D"/>
    <w:rsid w:val="00B97CCD"/>
    <w:rsid w:val="00BA0BE5"/>
    <w:rsid w:val="00BA10AA"/>
    <w:rsid w:val="00BA1133"/>
    <w:rsid w:val="00BA160A"/>
    <w:rsid w:val="00BA1B74"/>
    <w:rsid w:val="00BA2BF9"/>
    <w:rsid w:val="00BA3100"/>
    <w:rsid w:val="00BA343E"/>
    <w:rsid w:val="00BA3AFF"/>
    <w:rsid w:val="00BA4252"/>
    <w:rsid w:val="00BA4599"/>
    <w:rsid w:val="00BA49EC"/>
    <w:rsid w:val="00BA4D7E"/>
    <w:rsid w:val="00BA51B4"/>
    <w:rsid w:val="00BA59DD"/>
    <w:rsid w:val="00BA5CD1"/>
    <w:rsid w:val="00BA6498"/>
    <w:rsid w:val="00BA664F"/>
    <w:rsid w:val="00BA6788"/>
    <w:rsid w:val="00BA6AB1"/>
    <w:rsid w:val="00BA6BB1"/>
    <w:rsid w:val="00BA6DF8"/>
    <w:rsid w:val="00BA6E6A"/>
    <w:rsid w:val="00BA6EE7"/>
    <w:rsid w:val="00BA7845"/>
    <w:rsid w:val="00BA7EB1"/>
    <w:rsid w:val="00BB021A"/>
    <w:rsid w:val="00BB0267"/>
    <w:rsid w:val="00BB0F82"/>
    <w:rsid w:val="00BB2088"/>
    <w:rsid w:val="00BB31D1"/>
    <w:rsid w:val="00BB346F"/>
    <w:rsid w:val="00BB4403"/>
    <w:rsid w:val="00BB4515"/>
    <w:rsid w:val="00BB470F"/>
    <w:rsid w:val="00BB52BE"/>
    <w:rsid w:val="00BB5405"/>
    <w:rsid w:val="00BB5531"/>
    <w:rsid w:val="00BB5916"/>
    <w:rsid w:val="00BB594B"/>
    <w:rsid w:val="00BB6051"/>
    <w:rsid w:val="00BB606F"/>
    <w:rsid w:val="00BB62B5"/>
    <w:rsid w:val="00BB650C"/>
    <w:rsid w:val="00BB65B6"/>
    <w:rsid w:val="00BB65D5"/>
    <w:rsid w:val="00BB6C12"/>
    <w:rsid w:val="00BB6C22"/>
    <w:rsid w:val="00BB7635"/>
    <w:rsid w:val="00BB78AB"/>
    <w:rsid w:val="00BB7BFE"/>
    <w:rsid w:val="00BB7C67"/>
    <w:rsid w:val="00BB7E45"/>
    <w:rsid w:val="00BC0514"/>
    <w:rsid w:val="00BC0768"/>
    <w:rsid w:val="00BC0B56"/>
    <w:rsid w:val="00BC0D31"/>
    <w:rsid w:val="00BC1AEE"/>
    <w:rsid w:val="00BC1B7D"/>
    <w:rsid w:val="00BC1F19"/>
    <w:rsid w:val="00BC1F7E"/>
    <w:rsid w:val="00BC294C"/>
    <w:rsid w:val="00BC2EDC"/>
    <w:rsid w:val="00BC2FDE"/>
    <w:rsid w:val="00BC332A"/>
    <w:rsid w:val="00BC33B0"/>
    <w:rsid w:val="00BC37FD"/>
    <w:rsid w:val="00BC3803"/>
    <w:rsid w:val="00BC3A75"/>
    <w:rsid w:val="00BC3D95"/>
    <w:rsid w:val="00BC4067"/>
    <w:rsid w:val="00BC51D6"/>
    <w:rsid w:val="00BC547E"/>
    <w:rsid w:val="00BC56B7"/>
    <w:rsid w:val="00BC58E5"/>
    <w:rsid w:val="00BC60F3"/>
    <w:rsid w:val="00BC647B"/>
    <w:rsid w:val="00BC66C6"/>
    <w:rsid w:val="00BC66E0"/>
    <w:rsid w:val="00BC6BD6"/>
    <w:rsid w:val="00BC6C19"/>
    <w:rsid w:val="00BC6CE7"/>
    <w:rsid w:val="00BC6DF9"/>
    <w:rsid w:val="00BC7219"/>
    <w:rsid w:val="00BD07BF"/>
    <w:rsid w:val="00BD0A10"/>
    <w:rsid w:val="00BD0F91"/>
    <w:rsid w:val="00BD1837"/>
    <w:rsid w:val="00BD1AF6"/>
    <w:rsid w:val="00BD1E9D"/>
    <w:rsid w:val="00BD212A"/>
    <w:rsid w:val="00BD2C33"/>
    <w:rsid w:val="00BD2C74"/>
    <w:rsid w:val="00BD2CA2"/>
    <w:rsid w:val="00BD2D40"/>
    <w:rsid w:val="00BD3001"/>
    <w:rsid w:val="00BD3F6E"/>
    <w:rsid w:val="00BD4060"/>
    <w:rsid w:val="00BD427E"/>
    <w:rsid w:val="00BD4660"/>
    <w:rsid w:val="00BD479B"/>
    <w:rsid w:val="00BD4BCE"/>
    <w:rsid w:val="00BD5C6C"/>
    <w:rsid w:val="00BD5EE7"/>
    <w:rsid w:val="00BD653A"/>
    <w:rsid w:val="00BD712C"/>
    <w:rsid w:val="00BE0319"/>
    <w:rsid w:val="00BE1A47"/>
    <w:rsid w:val="00BE2306"/>
    <w:rsid w:val="00BE26FA"/>
    <w:rsid w:val="00BE2B7E"/>
    <w:rsid w:val="00BE2C94"/>
    <w:rsid w:val="00BE2DE7"/>
    <w:rsid w:val="00BE30A6"/>
    <w:rsid w:val="00BE31BF"/>
    <w:rsid w:val="00BE3286"/>
    <w:rsid w:val="00BE370F"/>
    <w:rsid w:val="00BE39D2"/>
    <w:rsid w:val="00BE3DC0"/>
    <w:rsid w:val="00BE42B9"/>
    <w:rsid w:val="00BE43B9"/>
    <w:rsid w:val="00BE44A8"/>
    <w:rsid w:val="00BE49D1"/>
    <w:rsid w:val="00BE4B48"/>
    <w:rsid w:val="00BE4C1D"/>
    <w:rsid w:val="00BE4FF4"/>
    <w:rsid w:val="00BE502B"/>
    <w:rsid w:val="00BE5908"/>
    <w:rsid w:val="00BE5A4E"/>
    <w:rsid w:val="00BE5FB0"/>
    <w:rsid w:val="00BE643F"/>
    <w:rsid w:val="00BE7932"/>
    <w:rsid w:val="00BE7C2B"/>
    <w:rsid w:val="00BE7CF9"/>
    <w:rsid w:val="00BF00D4"/>
    <w:rsid w:val="00BF0312"/>
    <w:rsid w:val="00BF085C"/>
    <w:rsid w:val="00BF0F00"/>
    <w:rsid w:val="00BF18F0"/>
    <w:rsid w:val="00BF1B1F"/>
    <w:rsid w:val="00BF1EEB"/>
    <w:rsid w:val="00BF22BE"/>
    <w:rsid w:val="00BF271A"/>
    <w:rsid w:val="00BF311D"/>
    <w:rsid w:val="00BF31E7"/>
    <w:rsid w:val="00BF499E"/>
    <w:rsid w:val="00BF4E62"/>
    <w:rsid w:val="00BF521D"/>
    <w:rsid w:val="00BF528F"/>
    <w:rsid w:val="00BF54BA"/>
    <w:rsid w:val="00BF5B47"/>
    <w:rsid w:val="00BF6208"/>
    <w:rsid w:val="00BF6408"/>
    <w:rsid w:val="00BF6C38"/>
    <w:rsid w:val="00BF6D8A"/>
    <w:rsid w:val="00BF6E54"/>
    <w:rsid w:val="00BF6FCF"/>
    <w:rsid w:val="00BF7133"/>
    <w:rsid w:val="00BF7361"/>
    <w:rsid w:val="00C00B77"/>
    <w:rsid w:val="00C00EA8"/>
    <w:rsid w:val="00C00FFC"/>
    <w:rsid w:val="00C017F5"/>
    <w:rsid w:val="00C02637"/>
    <w:rsid w:val="00C0286D"/>
    <w:rsid w:val="00C037EF"/>
    <w:rsid w:val="00C0392B"/>
    <w:rsid w:val="00C03BD0"/>
    <w:rsid w:val="00C0445C"/>
    <w:rsid w:val="00C049A5"/>
    <w:rsid w:val="00C04C5C"/>
    <w:rsid w:val="00C04D21"/>
    <w:rsid w:val="00C04D34"/>
    <w:rsid w:val="00C04D3C"/>
    <w:rsid w:val="00C04F3D"/>
    <w:rsid w:val="00C05AEE"/>
    <w:rsid w:val="00C0662B"/>
    <w:rsid w:val="00C06910"/>
    <w:rsid w:val="00C06CDA"/>
    <w:rsid w:val="00C07095"/>
    <w:rsid w:val="00C07B0D"/>
    <w:rsid w:val="00C07EE6"/>
    <w:rsid w:val="00C07FDE"/>
    <w:rsid w:val="00C1055F"/>
    <w:rsid w:val="00C106AB"/>
    <w:rsid w:val="00C107E1"/>
    <w:rsid w:val="00C112F5"/>
    <w:rsid w:val="00C11398"/>
    <w:rsid w:val="00C116B8"/>
    <w:rsid w:val="00C12500"/>
    <w:rsid w:val="00C133DB"/>
    <w:rsid w:val="00C14152"/>
    <w:rsid w:val="00C14463"/>
    <w:rsid w:val="00C14A0E"/>
    <w:rsid w:val="00C150FA"/>
    <w:rsid w:val="00C15608"/>
    <w:rsid w:val="00C15CAC"/>
    <w:rsid w:val="00C161C2"/>
    <w:rsid w:val="00C162C5"/>
    <w:rsid w:val="00C162E9"/>
    <w:rsid w:val="00C16F4B"/>
    <w:rsid w:val="00C20161"/>
    <w:rsid w:val="00C20236"/>
    <w:rsid w:val="00C2063E"/>
    <w:rsid w:val="00C21A26"/>
    <w:rsid w:val="00C21EFA"/>
    <w:rsid w:val="00C22344"/>
    <w:rsid w:val="00C225E8"/>
    <w:rsid w:val="00C22638"/>
    <w:rsid w:val="00C22749"/>
    <w:rsid w:val="00C228EA"/>
    <w:rsid w:val="00C22AD9"/>
    <w:rsid w:val="00C25722"/>
    <w:rsid w:val="00C2586A"/>
    <w:rsid w:val="00C26929"/>
    <w:rsid w:val="00C26BDC"/>
    <w:rsid w:val="00C26F3E"/>
    <w:rsid w:val="00C270E7"/>
    <w:rsid w:val="00C2720F"/>
    <w:rsid w:val="00C278A4"/>
    <w:rsid w:val="00C27B8B"/>
    <w:rsid w:val="00C27B96"/>
    <w:rsid w:val="00C27C9C"/>
    <w:rsid w:val="00C30599"/>
    <w:rsid w:val="00C31785"/>
    <w:rsid w:val="00C3189D"/>
    <w:rsid w:val="00C3192A"/>
    <w:rsid w:val="00C31F28"/>
    <w:rsid w:val="00C323B1"/>
    <w:rsid w:val="00C32665"/>
    <w:rsid w:val="00C32701"/>
    <w:rsid w:val="00C333D3"/>
    <w:rsid w:val="00C33D8D"/>
    <w:rsid w:val="00C34112"/>
    <w:rsid w:val="00C3425C"/>
    <w:rsid w:val="00C34323"/>
    <w:rsid w:val="00C34396"/>
    <w:rsid w:val="00C3480E"/>
    <w:rsid w:val="00C34C5B"/>
    <w:rsid w:val="00C34F5D"/>
    <w:rsid w:val="00C3541F"/>
    <w:rsid w:val="00C3624C"/>
    <w:rsid w:val="00C3683B"/>
    <w:rsid w:val="00C371A0"/>
    <w:rsid w:val="00C37860"/>
    <w:rsid w:val="00C37986"/>
    <w:rsid w:val="00C40A54"/>
    <w:rsid w:val="00C41537"/>
    <w:rsid w:val="00C419E2"/>
    <w:rsid w:val="00C42226"/>
    <w:rsid w:val="00C42252"/>
    <w:rsid w:val="00C4230F"/>
    <w:rsid w:val="00C4268E"/>
    <w:rsid w:val="00C429EA"/>
    <w:rsid w:val="00C430B5"/>
    <w:rsid w:val="00C43535"/>
    <w:rsid w:val="00C4382F"/>
    <w:rsid w:val="00C445AA"/>
    <w:rsid w:val="00C4466E"/>
    <w:rsid w:val="00C44B99"/>
    <w:rsid w:val="00C44BF7"/>
    <w:rsid w:val="00C44DF2"/>
    <w:rsid w:val="00C44EC9"/>
    <w:rsid w:val="00C461CC"/>
    <w:rsid w:val="00C46C95"/>
    <w:rsid w:val="00C46DA1"/>
    <w:rsid w:val="00C47376"/>
    <w:rsid w:val="00C47BEC"/>
    <w:rsid w:val="00C47F9E"/>
    <w:rsid w:val="00C503B2"/>
    <w:rsid w:val="00C5059B"/>
    <w:rsid w:val="00C509E0"/>
    <w:rsid w:val="00C512A6"/>
    <w:rsid w:val="00C51A41"/>
    <w:rsid w:val="00C51B70"/>
    <w:rsid w:val="00C51EC6"/>
    <w:rsid w:val="00C5226E"/>
    <w:rsid w:val="00C527F5"/>
    <w:rsid w:val="00C52AEA"/>
    <w:rsid w:val="00C532E1"/>
    <w:rsid w:val="00C539F6"/>
    <w:rsid w:val="00C5416B"/>
    <w:rsid w:val="00C5480F"/>
    <w:rsid w:val="00C54C0F"/>
    <w:rsid w:val="00C552F6"/>
    <w:rsid w:val="00C56013"/>
    <w:rsid w:val="00C5615A"/>
    <w:rsid w:val="00C567B8"/>
    <w:rsid w:val="00C568AB"/>
    <w:rsid w:val="00C56EE7"/>
    <w:rsid w:val="00C600E8"/>
    <w:rsid w:val="00C6034F"/>
    <w:rsid w:val="00C6088F"/>
    <w:rsid w:val="00C60B23"/>
    <w:rsid w:val="00C60DDA"/>
    <w:rsid w:val="00C613AA"/>
    <w:rsid w:val="00C615A5"/>
    <w:rsid w:val="00C615F3"/>
    <w:rsid w:val="00C6163B"/>
    <w:rsid w:val="00C61B4F"/>
    <w:rsid w:val="00C61F70"/>
    <w:rsid w:val="00C624C4"/>
    <w:rsid w:val="00C6277C"/>
    <w:rsid w:val="00C629FB"/>
    <w:rsid w:val="00C62D20"/>
    <w:rsid w:val="00C6368B"/>
    <w:rsid w:val="00C63A38"/>
    <w:rsid w:val="00C63BCF"/>
    <w:rsid w:val="00C63CBC"/>
    <w:rsid w:val="00C641E8"/>
    <w:rsid w:val="00C646A3"/>
    <w:rsid w:val="00C64E4E"/>
    <w:rsid w:val="00C653BA"/>
    <w:rsid w:val="00C656AA"/>
    <w:rsid w:val="00C65992"/>
    <w:rsid w:val="00C659C3"/>
    <w:rsid w:val="00C67007"/>
    <w:rsid w:val="00C67447"/>
    <w:rsid w:val="00C679DC"/>
    <w:rsid w:val="00C67A8A"/>
    <w:rsid w:val="00C67AC6"/>
    <w:rsid w:val="00C67BFD"/>
    <w:rsid w:val="00C67FB4"/>
    <w:rsid w:val="00C70516"/>
    <w:rsid w:val="00C706FA"/>
    <w:rsid w:val="00C70809"/>
    <w:rsid w:val="00C728E3"/>
    <w:rsid w:val="00C72BB0"/>
    <w:rsid w:val="00C72D46"/>
    <w:rsid w:val="00C72EF7"/>
    <w:rsid w:val="00C734F5"/>
    <w:rsid w:val="00C7387F"/>
    <w:rsid w:val="00C73AAF"/>
    <w:rsid w:val="00C7404E"/>
    <w:rsid w:val="00C74539"/>
    <w:rsid w:val="00C7456A"/>
    <w:rsid w:val="00C74CDC"/>
    <w:rsid w:val="00C75508"/>
    <w:rsid w:val="00C76152"/>
    <w:rsid w:val="00C764FF"/>
    <w:rsid w:val="00C76554"/>
    <w:rsid w:val="00C76A3A"/>
    <w:rsid w:val="00C772E6"/>
    <w:rsid w:val="00C77697"/>
    <w:rsid w:val="00C777AE"/>
    <w:rsid w:val="00C77DB2"/>
    <w:rsid w:val="00C802D4"/>
    <w:rsid w:val="00C80388"/>
    <w:rsid w:val="00C80D1B"/>
    <w:rsid w:val="00C814E8"/>
    <w:rsid w:val="00C814ED"/>
    <w:rsid w:val="00C81842"/>
    <w:rsid w:val="00C818CB"/>
    <w:rsid w:val="00C82250"/>
    <w:rsid w:val="00C82634"/>
    <w:rsid w:val="00C82E27"/>
    <w:rsid w:val="00C837C4"/>
    <w:rsid w:val="00C83925"/>
    <w:rsid w:val="00C83CA6"/>
    <w:rsid w:val="00C84FD1"/>
    <w:rsid w:val="00C85345"/>
    <w:rsid w:val="00C85701"/>
    <w:rsid w:val="00C85971"/>
    <w:rsid w:val="00C85AEC"/>
    <w:rsid w:val="00C85B9C"/>
    <w:rsid w:val="00C86696"/>
    <w:rsid w:val="00C86BE9"/>
    <w:rsid w:val="00C86FC7"/>
    <w:rsid w:val="00C87019"/>
    <w:rsid w:val="00C87204"/>
    <w:rsid w:val="00C874EB"/>
    <w:rsid w:val="00C87563"/>
    <w:rsid w:val="00C87819"/>
    <w:rsid w:val="00C87EE2"/>
    <w:rsid w:val="00C900E5"/>
    <w:rsid w:val="00C90545"/>
    <w:rsid w:val="00C90580"/>
    <w:rsid w:val="00C90B2B"/>
    <w:rsid w:val="00C90F26"/>
    <w:rsid w:val="00C910D3"/>
    <w:rsid w:val="00C9110A"/>
    <w:rsid w:val="00C93011"/>
    <w:rsid w:val="00C93038"/>
    <w:rsid w:val="00C935A1"/>
    <w:rsid w:val="00C940BE"/>
    <w:rsid w:val="00C9413A"/>
    <w:rsid w:val="00C94313"/>
    <w:rsid w:val="00C9445D"/>
    <w:rsid w:val="00C944DB"/>
    <w:rsid w:val="00C945F9"/>
    <w:rsid w:val="00C95348"/>
    <w:rsid w:val="00C95806"/>
    <w:rsid w:val="00C96581"/>
    <w:rsid w:val="00C96604"/>
    <w:rsid w:val="00C9661E"/>
    <w:rsid w:val="00C96F4C"/>
    <w:rsid w:val="00C973B0"/>
    <w:rsid w:val="00C97569"/>
    <w:rsid w:val="00C97A49"/>
    <w:rsid w:val="00C97BA0"/>
    <w:rsid w:val="00C97DD6"/>
    <w:rsid w:val="00C97EF3"/>
    <w:rsid w:val="00CA06AA"/>
    <w:rsid w:val="00CA2031"/>
    <w:rsid w:val="00CA20D6"/>
    <w:rsid w:val="00CA238B"/>
    <w:rsid w:val="00CA2655"/>
    <w:rsid w:val="00CA30BC"/>
    <w:rsid w:val="00CA38C0"/>
    <w:rsid w:val="00CA3A08"/>
    <w:rsid w:val="00CA3D8B"/>
    <w:rsid w:val="00CA443A"/>
    <w:rsid w:val="00CA477B"/>
    <w:rsid w:val="00CA48FA"/>
    <w:rsid w:val="00CA5206"/>
    <w:rsid w:val="00CA5607"/>
    <w:rsid w:val="00CA5C22"/>
    <w:rsid w:val="00CA5FB6"/>
    <w:rsid w:val="00CA6166"/>
    <w:rsid w:val="00CA6F09"/>
    <w:rsid w:val="00CA7331"/>
    <w:rsid w:val="00CA7621"/>
    <w:rsid w:val="00CA7795"/>
    <w:rsid w:val="00CA796A"/>
    <w:rsid w:val="00CA7D73"/>
    <w:rsid w:val="00CA7FA8"/>
    <w:rsid w:val="00CB0025"/>
    <w:rsid w:val="00CB0847"/>
    <w:rsid w:val="00CB0CBE"/>
    <w:rsid w:val="00CB0F3F"/>
    <w:rsid w:val="00CB1079"/>
    <w:rsid w:val="00CB123A"/>
    <w:rsid w:val="00CB1920"/>
    <w:rsid w:val="00CB1B7A"/>
    <w:rsid w:val="00CB23D3"/>
    <w:rsid w:val="00CB2489"/>
    <w:rsid w:val="00CB25F7"/>
    <w:rsid w:val="00CB341A"/>
    <w:rsid w:val="00CB374B"/>
    <w:rsid w:val="00CB375F"/>
    <w:rsid w:val="00CB3F36"/>
    <w:rsid w:val="00CB46BF"/>
    <w:rsid w:val="00CB4709"/>
    <w:rsid w:val="00CB5004"/>
    <w:rsid w:val="00CB5B9D"/>
    <w:rsid w:val="00CB66EE"/>
    <w:rsid w:val="00CB69A2"/>
    <w:rsid w:val="00CB7046"/>
    <w:rsid w:val="00CB7394"/>
    <w:rsid w:val="00CB7799"/>
    <w:rsid w:val="00CB7CE8"/>
    <w:rsid w:val="00CB7EB5"/>
    <w:rsid w:val="00CC0BC5"/>
    <w:rsid w:val="00CC0C16"/>
    <w:rsid w:val="00CC0CF5"/>
    <w:rsid w:val="00CC0FC4"/>
    <w:rsid w:val="00CC192F"/>
    <w:rsid w:val="00CC1985"/>
    <w:rsid w:val="00CC1D33"/>
    <w:rsid w:val="00CC25FE"/>
    <w:rsid w:val="00CC2782"/>
    <w:rsid w:val="00CC2F99"/>
    <w:rsid w:val="00CC30C1"/>
    <w:rsid w:val="00CC340E"/>
    <w:rsid w:val="00CC36FA"/>
    <w:rsid w:val="00CC37C0"/>
    <w:rsid w:val="00CC44CE"/>
    <w:rsid w:val="00CC45B7"/>
    <w:rsid w:val="00CC49C3"/>
    <w:rsid w:val="00CC4E30"/>
    <w:rsid w:val="00CC4E96"/>
    <w:rsid w:val="00CC5744"/>
    <w:rsid w:val="00CC5B93"/>
    <w:rsid w:val="00CC654B"/>
    <w:rsid w:val="00CC662B"/>
    <w:rsid w:val="00CC66A6"/>
    <w:rsid w:val="00CC695C"/>
    <w:rsid w:val="00CC6B0F"/>
    <w:rsid w:val="00CC6B86"/>
    <w:rsid w:val="00CC6F49"/>
    <w:rsid w:val="00CC73FA"/>
    <w:rsid w:val="00CC77A9"/>
    <w:rsid w:val="00CC7945"/>
    <w:rsid w:val="00CD02CF"/>
    <w:rsid w:val="00CD13AD"/>
    <w:rsid w:val="00CD1985"/>
    <w:rsid w:val="00CD19B3"/>
    <w:rsid w:val="00CD23C0"/>
    <w:rsid w:val="00CD3242"/>
    <w:rsid w:val="00CD36A6"/>
    <w:rsid w:val="00CD3A73"/>
    <w:rsid w:val="00CD416B"/>
    <w:rsid w:val="00CD491E"/>
    <w:rsid w:val="00CD4997"/>
    <w:rsid w:val="00CD4A3B"/>
    <w:rsid w:val="00CD4C19"/>
    <w:rsid w:val="00CD4E3A"/>
    <w:rsid w:val="00CD4ED0"/>
    <w:rsid w:val="00CD5200"/>
    <w:rsid w:val="00CD5784"/>
    <w:rsid w:val="00CD6273"/>
    <w:rsid w:val="00CD6BFA"/>
    <w:rsid w:val="00CD6CE3"/>
    <w:rsid w:val="00CD7CC0"/>
    <w:rsid w:val="00CE007F"/>
    <w:rsid w:val="00CE02E5"/>
    <w:rsid w:val="00CE127E"/>
    <w:rsid w:val="00CE1786"/>
    <w:rsid w:val="00CE2460"/>
    <w:rsid w:val="00CE2473"/>
    <w:rsid w:val="00CE3889"/>
    <w:rsid w:val="00CE3EF6"/>
    <w:rsid w:val="00CE422A"/>
    <w:rsid w:val="00CE4511"/>
    <w:rsid w:val="00CE4574"/>
    <w:rsid w:val="00CE5289"/>
    <w:rsid w:val="00CE5346"/>
    <w:rsid w:val="00CE5449"/>
    <w:rsid w:val="00CE59D4"/>
    <w:rsid w:val="00CE6672"/>
    <w:rsid w:val="00CE6A1B"/>
    <w:rsid w:val="00CE6CA6"/>
    <w:rsid w:val="00CE6FC1"/>
    <w:rsid w:val="00CE6FE6"/>
    <w:rsid w:val="00CE74CC"/>
    <w:rsid w:val="00CE785D"/>
    <w:rsid w:val="00CE79CD"/>
    <w:rsid w:val="00CE7DA1"/>
    <w:rsid w:val="00CF0051"/>
    <w:rsid w:val="00CF02FC"/>
    <w:rsid w:val="00CF06A4"/>
    <w:rsid w:val="00CF1168"/>
    <w:rsid w:val="00CF179C"/>
    <w:rsid w:val="00CF34F2"/>
    <w:rsid w:val="00CF361B"/>
    <w:rsid w:val="00CF3AE3"/>
    <w:rsid w:val="00CF3B93"/>
    <w:rsid w:val="00CF3C68"/>
    <w:rsid w:val="00CF3D81"/>
    <w:rsid w:val="00CF40E3"/>
    <w:rsid w:val="00CF45F7"/>
    <w:rsid w:val="00CF4674"/>
    <w:rsid w:val="00CF4AC3"/>
    <w:rsid w:val="00CF4E64"/>
    <w:rsid w:val="00CF4F58"/>
    <w:rsid w:val="00CF4FF2"/>
    <w:rsid w:val="00CF5756"/>
    <w:rsid w:val="00CF5BAC"/>
    <w:rsid w:val="00CF5F9C"/>
    <w:rsid w:val="00CF6533"/>
    <w:rsid w:val="00CF6736"/>
    <w:rsid w:val="00CF6808"/>
    <w:rsid w:val="00CF6B56"/>
    <w:rsid w:val="00CF6E29"/>
    <w:rsid w:val="00CF7123"/>
    <w:rsid w:val="00CF77BD"/>
    <w:rsid w:val="00CF797F"/>
    <w:rsid w:val="00CF79E4"/>
    <w:rsid w:val="00CF7CDF"/>
    <w:rsid w:val="00CF7D36"/>
    <w:rsid w:val="00CF7F21"/>
    <w:rsid w:val="00D00546"/>
    <w:rsid w:val="00D012CF"/>
    <w:rsid w:val="00D018CC"/>
    <w:rsid w:val="00D01EDC"/>
    <w:rsid w:val="00D020AD"/>
    <w:rsid w:val="00D0223C"/>
    <w:rsid w:val="00D02A30"/>
    <w:rsid w:val="00D02A5C"/>
    <w:rsid w:val="00D02B17"/>
    <w:rsid w:val="00D02FD3"/>
    <w:rsid w:val="00D033C1"/>
    <w:rsid w:val="00D03530"/>
    <w:rsid w:val="00D03BBF"/>
    <w:rsid w:val="00D03DB5"/>
    <w:rsid w:val="00D045B9"/>
    <w:rsid w:val="00D04DB6"/>
    <w:rsid w:val="00D052C5"/>
    <w:rsid w:val="00D05DE3"/>
    <w:rsid w:val="00D05E9F"/>
    <w:rsid w:val="00D06280"/>
    <w:rsid w:val="00D065B7"/>
    <w:rsid w:val="00D073EC"/>
    <w:rsid w:val="00D07677"/>
    <w:rsid w:val="00D07ABC"/>
    <w:rsid w:val="00D07D8E"/>
    <w:rsid w:val="00D103C0"/>
    <w:rsid w:val="00D1094B"/>
    <w:rsid w:val="00D10B09"/>
    <w:rsid w:val="00D112EB"/>
    <w:rsid w:val="00D115FC"/>
    <w:rsid w:val="00D11A91"/>
    <w:rsid w:val="00D11D9F"/>
    <w:rsid w:val="00D11DD3"/>
    <w:rsid w:val="00D1228E"/>
    <w:rsid w:val="00D128B1"/>
    <w:rsid w:val="00D12D5B"/>
    <w:rsid w:val="00D13545"/>
    <w:rsid w:val="00D13B34"/>
    <w:rsid w:val="00D13D43"/>
    <w:rsid w:val="00D140AA"/>
    <w:rsid w:val="00D14463"/>
    <w:rsid w:val="00D1574F"/>
    <w:rsid w:val="00D165FE"/>
    <w:rsid w:val="00D16734"/>
    <w:rsid w:val="00D1729B"/>
    <w:rsid w:val="00D17312"/>
    <w:rsid w:val="00D17ACA"/>
    <w:rsid w:val="00D17B97"/>
    <w:rsid w:val="00D17D82"/>
    <w:rsid w:val="00D17F74"/>
    <w:rsid w:val="00D20842"/>
    <w:rsid w:val="00D20965"/>
    <w:rsid w:val="00D21235"/>
    <w:rsid w:val="00D21292"/>
    <w:rsid w:val="00D215BF"/>
    <w:rsid w:val="00D21607"/>
    <w:rsid w:val="00D21734"/>
    <w:rsid w:val="00D223F4"/>
    <w:rsid w:val="00D228EA"/>
    <w:rsid w:val="00D22900"/>
    <w:rsid w:val="00D22BAA"/>
    <w:rsid w:val="00D23411"/>
    <w:rsid w:val="00D23840"/>
    <w:rsid w:val="00D2387C"/>
    <w:rsid w:val="00D23AD2"/>
    <w:rsid w:val="00D23E96"/>
    <w:rsid w:val="00D23EFE"/>
    <w:rsid w:val="00D243C5"/>
    <w:rsid w:val="00D2443C"/>
    <w:rsid w:val="00D24A5D"/>
    <w:rsid w:val="00D25C43"/>
    <w:rsid w:val="00D25CAC"/>
    <w:rsid w:val="00D265CD"/>
    <w:rsid w:val="00D26C00"/>
    <w:rsid w:val="00D26C9B"/>
    <w:rsid w:val="00D27BD4"/>
    <w:rsid w:val="00D30222"/>
    <w:rsid w:val="00D306B2"/>
    <w:rsid w:val="00D3098D"/>
    <w:rsid w:val="00D30EA1"/>
    <w:rsid w:val="00D3153C"/>
    <w:rsid w:val="00D317BB"/>
    <w:rsid w:val="00D31AF1"/>
    <w:rsid w:val="00D31F39"/>
    <w:rsid w:val="00D32CC1"/>
    <w:rsid w:val="00D32EC3"/>
    <w:rsid w:val="00D3312F"/>
    <w:rsid w:val="00D3379B"/>
    <w:rsid w:val="00D339EA"/>
    <w:rsid w:val="00D33F26"/>
    <w:rsid w:val="00D34249"/>
    <w:rsid w:val="00D3453E"/>
    <w:rsid w:val="00D34572"/>
    <w:rsid w:val="00D345C6"/>
    <w:rsid w:val="00D34B70"/>
    <w:rsid w:val="00D34E3E"/>
    <w:rsid w:val="00D34E74"/>
    <w:rsid w:val="00D35183"/>
    <w:rsid w:val="00D359F8"/>
    <w:rsid w:val="00D36037"/>
    <w:rsid w:val="00D375A6"/>
    <w:rsid w:val="00D375C0"/>
    <w:rsid w:val="00D3784F"/>
    <w:rsid w:val="00D37C09"/>
    <w:rsid w:val="00D37C22"/>
    <w:rsid w:val="00D37D9B"/>
    <w:rsid w:val="00D37EA0"/>
    <w:rsid w:val="00D37EC0"/>
    <w:rsid w:val="00D37ED6"/>
    <w:rsid w:val="00D40C5A"/>
    <w:rsid w:val="00D40C5C"/>
    <w:rsid w:val="00D410D6"/>
    <w:rsid w:val="00D4123B"/>
    <w:rsid w:val="00D424E6"/>
    <w:rsid w:val="00D4284D"/>
    <w:rsid w:val="00D4364E"/>
    <w:rsid w:val="00D445D1"/>
    <w:rsid w:val="00D44A46"/>
    <w:rsid w:val="00D44D68"/>
    <w:rsid w:val="00D45977"/>
    <w:rsid w:val="00D46252"/>
    <w:rsid w:val="00D4629D"/>
    <w:rsid w:val="00D465F9"/>
    <w:rsid w:val="00D46803"/>
    <w:rsid w:val="00D46BC7"/>
    <w:rsid w:val="00D471C4"/>
    <w:rsid w:val="00D4723E"/>
    <w:rsid w:val="00D473A1"/>
    <w:rsid w:val="00D473FD"/>
    <w:rsid w:val="00D47751"/>
    <w:rsid w:val="00D5008B"/>
    <w:rsid w:val="00D50214"/>
    <w:rsid w:val="00D50293"/>
    <w:rsid w:val="00D5049E"/>
    <w:rsid w:val="00D50D0C"/>
    <w:rsid w:val="00D5101F"/>
    <w:rsid w:val="00D51186"/>
    <w:rsid w:val="00D5126B"/>
    <w:rsid w:val="00D51E67"/>
    <w:rsid w:val="00D52052"/>
    <w:rsid w:val="00D5224A"/>
    <w:rsid w:val="00D525D6"/>
    <w:rsid w:val="00D52706"/>
    <w:rsid w:val="00D53170"/>
    <w:rsid w:val="00D5322F"/>
    <w:rsid w:val="00D536F8"/>
    <w:rsid w:val="00D542AD"/>
    <w:rsid w:val="00D54508"/>
    <w:rsid w:val="00D54DCF"/>
    <w:rsid w:val="00D55286"/>
    <w:rsid w:val="00D56148"/>
    <w:rsid w:val="00D577E5"/>
    <w:rsid w:val="00D578CC"/>
    <w:rsid w:val="00D57A19"/>
    <w:rsid w:val="00D57BA2"/>
    <w:rsid w:val="00D57BE8"/>
    <w:rsid w:val="00D6061D"/>
    <w:rsid w:val="00D60678"/>
    <w:rsid w:val="00D60879"/>
    <w:rsid w:val="00D609F2"/>
    <w:rsid w:val="00D610DB"/>
    <w:rsid w:val="00D612A6"/>
    <w:rsid w:val="00D61D29"/>
    <w:rsid w:val="00D61F06"/>
    <w:rsid w:val="00D6225F"/>
    <w:rsid w:val="00D6247B"/>
    <w:rsid w:val="00D62CF6"/>
    <w:rsid w:val="00D63ABA"/>
    <w:rsid w:val="00D63D74"/>
    <w:rsid w:val="00D641EF"/>
    <w:rsid w:val="00D64E75"/>
    <w:rsid w:val="00D65534"/>
    <w:rsid w:val="00D6572A"/>
    <w:rsid w:val="00D65C0D"/>
    <w:rsid w:val="00D65EFB"/>
    <w:rsid w:val="00D6639E"/>
    <w:rsid w:val="00D666E6"/>
    <w:rsid w:val="00D667B7"/>
    <w:rsid w:val="00D66844"/>
    <w:rsid w:val="00D66976"/>
    <w:rsid w:val="00D66B13"/>
    <w:rsid w:val="00D66C35"/>
    <w:rsid w:val="00D673FE"/>
    <w:rsid w:val="00D67836"/>
    <w:rsid w:val="00D67B3F"/>
    <w:rsid w:val="00D7008A"/>
    <w:rsid w:val="00D706CF"/>
    <w:rsid w:val="00D70983"/>
    <w:rsid w:val="00D70991"/>
    <w:rsid w:val="00D70AAE"/>
    <w:rsid w:val="00D70E44"/>
    <w:rsid w:val="00D71876"/>
    <w:rsid w:val="00D72210"/>
    <w:rsid w:val="00D7257E"/>
    <w:rsid w:val="00D72CB5"/>
    <w:rsid w:val="00D73065"/>
    <w:rsid w:val="00D7355E"/>
    <w:rsid w:val="00D73563"/>
    <w:rsid w:val="00D73865"/>
    <w:rsid w:val="00D73B9B"/>
    <w:rsid w:val="00D73F9C"/>
    <w:rsid w:val="00D74322"/>
    <w:rsid w:val="00D743F6"/>
    <w:rsid w:val="00D74CE7"/>
    <w:rsid w:val="00D74E24"/>
    <w:rsid w:val="00D75535"/>
    <w:rsid w:val="00D75666"/>
    <w:rsid w:val="00D758A9"/>
    <w:rsid w:val="00D75929"/>
    <w:rsid w:val="00D76CB7"/>
    <w:rsid w:val="00D76CE8"/>
    <w:rsid w:val="00D77216"/>
    <w:rsid w:val="00D77D6E"/>
    <w:rsid w:val="00D80097"/>
    <w:rsid w:val="00D80711"/>
    <w:rsid w:val="00D8072D"/>
    <w:rsid w:val="00D80DAE"/>
    <w:rsid w:val="00D8132F"/>
    <w:rsid w:val="00D81385"/>
    <w:rsid w:val="00D8187A"/>
    <w:rsid w:val="00D81AF5"/>
    <w:rsid w:val="00D81EB8"/>
    <w:rsid w:val="00D82142"/>
    <w:rsid w:val="00D82443"/>
    <w:rsid w:val="00D83275"/>
    <w:rsid w:val="00D8347E"/>
    <w:rsid w:val="00D8367B"/>
    <w:rsid w:val="00D837AC"/>
    <w:rsid w:val="00D83F29"/>
    <w:rsid w:val="00D84105"/>
    <w:rsid w:val="00D843D8"/>
    <w:rsid w:val="00D8462C"/>
    <w:rsid w:val="00D847A2"/>
    <w:rsid w:val="00D8484B"/>
    <w:rsid w:val="00D8491B"/>
    <w:rsid w:val="00D84AE8"/>
    <w:rsid w:val="00D84E27"/>
    <w:rsid w:val="00D851DD"/>
    <w:rsid w:val="00D85647"/>
    <w:rsid w:val="00D8571C"/>
    <w:rsid w:val="00D85888"/>
    <w:rsid w:val="00D8593F"/>
    <w:rsid w:val="00D85E53"/>
    <w:rsid w:val="00D861BD"/>
    <w:rsid w:val="00D8642C"/>
    <w:rsid w:val="00D867E1"/>
    <w:rsid w:val="00D86EAB"/>
    <w:rsid w:val="00D8705F"/>
    <w:rsid w:val="00D8713F"/>
    <w:rsid w:val="00D87398"/>
    <w:rsid w:val="00D87D28"/>
    <w:rsid w:val="00D9064F"/>
    <w:rsid w:val="00D90F93"/>
    <w:rsid w:val="00D913FD"/>
    <w:rsid w:val="00D91CED"/>
    <w:rsid w:val="00D92117"/>
    <w:rsid w:val="00D9250B"/>
    <w:rsid w:val="00D928A3"/>
    <w:rsid w:val="00D9291E"/>
    <w:rsid w:val="00D92ECE"/>
    <w:rsid w:val="00D93641"/>
    <w:rsid w:val="00D941C8"/>
    <w:rsid w:val="00D94820"/>
    <w:rsid w:val="00D94A42"/>
    <w:rsid w:val="00D94C2E"/>
    <w:rsid w:val="00D95529"/>
    <w:rsid w:val="00D95A1F"/>
    <w:rsid w:val="00D95C6F"/>
    <w:rsid w:val="00D95E7E"/>
    <w:rsid w:val="00D95F5E"/>
    <w:rsid w:val="00D960A1"/>
    <w:rsid w:val="00D96332"/>
    <w:rsid w:val="00D96DE5"/>
    <w:rsid w:val="00D9723B"/>
    <w:rsid w:val="00D97337"/>
    <w:rsid w:val="00D9737E"/>
    <w:rsid w:val="00D975A7"/>
    <w:rsid w:val="00D9780D"/>
    <w:rsid w:val="00DA014B"/>
    <w:rsid w:val="00DA0273"/>
    <w:rsid w:val="00DA0448"/>
    <w:rsid w:val="00DA0BB8"/>
    <w:rsid w:val="00DA11E3"/>
    <w:rsid w:val="00DA120E"/>
    <w:rsid w:val="00DA2667"/>
    <w:rsid w:val="00DA27BC"/>
    <w:rsid w:val="00DA2921"/>
    <w:rsid w:val="00DA2AB2"/>
    <w:rsid w:val="00DA3052"/>
    <w:rsid w:val="00DA352C"/>
    <w:rsid w:val="00DA3551"/>
    <w:rsid w:val="00DA43A5"/>
    <w:rsid w:val="00DA4524"/>
    <w:rsid w:val="00DA4536"/>
    <w:rsid w:val="00DA462C"/>
    <w:rsid w:val="00DA4860"/>
    <w:rsid w:val="00DA49F7"/>
    <w:rsid w:val="00DA5652"/>
    <w:rsid w:val="00DA580A"/>
    <w:rsid w:val="00DA5857"/>
    <w:rsid w:val="00DA61D6"/>
    <w:rsid w:val="00DA62A3"/>
    <w:rsid w:val="00DA6A0B"/>
    <w:rsid w:val="00DA7019"/>
    <w:rsid w:val="00DA79BA"/>
    <w:rsid w:val="00DA7AA3"/>
    <w:rsid w:val="00DA7C8F"/>
    <w:rsid w:val="00DA7CDB"/>
    <w:rsid w:val="00DA7D6E"/>
    <w:rsid w:val="00DB040B"/>
    <w:rsid w:val="00DB0749"/>
    <w:rsid w:val="00DB10FD"/>
    <w:rsid w:val="00DB1131"/>
    <w:rsid w:val="00DB14F0"/>
    <w:rsid w:val="00DB1788"/>
    <w:rsid w:val="00DB192D"/>
    <w:rsid w:val="00DB1B7C"/>
    <w:rsid w:val="00DB1E3E"/>
    <w:rsid w:val="00DB1EAB"/>
    <w:rsid w:val="00DB20BC"/>
    <w:rsid w:val="00DB20CB"/>
    <w:rsid w:val="00DB25B5"/>
    <w:rsid w:val="00DB276F"/>
    <w:rsid w:val="00DB2A3E"/>
    <w:rsid w:val="00DB3487"/>
    <w:rsid w:val="00DB38E0"/>
    <w:rsid w:val="00DB3CBC"/>
    <w:rsid w:val="00DB4334"/>
    <w:rsid w:val="00DB4444"/>
    <w:rsid w:val="00DB47DB"/>
    <w:rsid w:val="00DB4CE7"/>
    <w:rsid w:val="00DB4D75"/>
    <w:rsid w:val="00DB4FB0"/>
    <w:rsid w:val="00DB5260"/>
    <w:rsid w:val="00DB5672"/>
    <w:rsid w:val="00DB579B"/>
    <w:rsid w:val="00DB57F5"/>
    <w:rsid w:val="00DB5887"/>
    <w:rsid w:val="00DB5926"/>
    <w:rsid w:val="00DB5A6A"/>
    <w:rsid w:val="00DB62F4"/>
    <w:rsid w:val="00DB6AB7"/>
    <w:rsid w:val="00DB6BB3"/>
    <w:rsid w:val="00DB79B0"/>
    <w:rsid w:val="00DB79ED"/>
    <w:rsid w:val="00DC0247"/>
    <w:rsid w:val="00DC03FB"/>
    <w:rsid w:val="00DC0FFB"/>
    <w:rsid w:val="00DC1096"/>
    <w:rsid w:val="00DC1746"/>
    <w:rsid w:val="00DC1A33"/>
    <w:rsid w:val="00DC1AB9"/>
    <w:rsid w:val="00DC2416"/>
    <w:rsid w:val="00DC2483"/>
    <w:rsid w:val="00DC274F"/>
    <w:rsid w:val="00DC30A3"/>
    <w:rsid w:val="00DC325F"/>
    <w:rsid w:val="00DC3A6D"/>
    <w:rsid w:val="00DC3D73"/>
    <w:rsid w:val="00DC4177"/>
    <w:rsid w:val="00DC44BE"/>
    <w:rsid w:val="00DC458A"/>
    <w:rsid w:val="00DC458D"/>
    <w:rsid w:val="00DC46C0"/>
    <w:rsid w:val="00DC4A38"/>
    <w:rsid w:val="00DC4D3F"/>
    <w:rsid w:val="00DC4E46"/>
    <w:rsid w:val="00DC4FE5"/>
    <w:rsid w:val="00DC55AF"/>
    <w:rsid w:val="00DC5680"/>
    <w:rsid w:val="00DC56EA"/>
    <w:rsid w:val="00DC5A39"/>
    <w:rsid w:val="00DC6F9B"/>
    <w:rsid w:val="00DC7254"/>
    <w:rsid w:val="00DC7385"/>
    <w:rsid w:val="00DC75E3"/>
    <w:rsid w:val="00DC7A37"/>
    <w:rsid w:val="00DD0AEF"/>
    <w:rsid w:val="00DD0B73"/>
    <w:rsid w:val="00DD0D32"/>
    <w:rsid w:val="00DD1A59"/>
    <w:rsid w:val="00DD20FC"/>
    <w:rsid w:val="00DD2259"/>
    <w:rsid w:val="00DD256C"/>
    <w:rsid w:val="00DD25F4"/>
    <w:rsid w:val="00DD264C"/>
    <w:rsid w:val="00DD2E74"/>
    <w:rsid w:val="00DD4E6F"/>
    <w:rsid w:val="00DD62AD"/>
    <w:rsid w:val="00DD663F"/>
    <w:rsid w:val="00DD6B02"/>
    <w:rsid w:val="00DD6C85"/>
    <w:rsid w:val="00DD6CA8"/>
    <w:rsid w:val="00DD71D5"/>
    <w:rsid w:val="00DD7328"/>
    <w:rsid w:val="00DD7A1F"/>
    <w:rsid w:val="00DD7F08"/>
    <w:rsid w:val="00DE01B3"/>
    <w:rsid w:val="00DE021A"/>
    <w:rsid w:val="00DE03B8"/>
    <w:rsid w:val="00DE0FBC"/>
    <w:rsid w:val="00DE171F"/>
    <w:rsid w:val="00DE221B"/>
    <w:rsid w:val="00DE2269"/>
    <w:rsid w:val="00DE2623"/>
    <w:rsid w:val="00DE2930"/>
    <w:rsid w:val="00DE2DA8"/>
    <w:rsid w:val="00DE2FA8"/>
    <w:rsid w:val="00DE3799"/>
    <w:rsid w:val="00DE3C0F"/>
    <w:rsid w:val="00DE4132"/>
    <w:rsid w:val="00DE4506"/>
    <w:rsid w:val="00DE461B"/>
    <w:rsid w:val="00DE4B12"/>
    <w:rsid w:val="00DE4D5E"/>
    <w:rsid w:val="00DE4DC2"/>
    <w:rsid w:val="00DE4E6F"/>
    <w:rsid w:val="00DE568E"/>
    <w:rsid w:val="00DE56E9"/>
    <w:rsid w:val="00DE61CB"/>
    <w:rsid w:val="00DE6589"/>
    <w:rsid w:val="00DE6A9B"/>
    <w:rsid w:val="00DE7503"/>
    <w:rsid w:val="00DE770F"/>
    <w:rsid w:val="00DE7BCA"/>
    <w:rsid w:val="00DF0607"/>
    <w:rsid w:val="00DF09DF"/>
    <w:rsid w:val="00DF0AAE"/>
    <w:rsid w:val="00DF0BD4"/>
    <w:rsid w:val="00DF1519"/>
    <w:rsid w:val="00DF1BAD"/>
    <w:rsid w:val="00DF1E6B"/>
    <w:rsid w:val="00DF1F4D"/>
    <w:rsid w:val="00DF221B"/>
    <w:rsid w:val="00DF2656"/>
    <w:rsid w:val="00DF2869"/>
    <w:rsid w:val="00DF36E3"/>
    <w:rsid w:val="00DF3D3C"/>
    <w:rsid w:val="00DF42FB"/>
    <w:rsid w:val="00DF465B"/>
    <w:rsid w:val="00DF4ABB"/>
    <w:rsid w:val="00DF4BFE"/>
    <w:rsid w:val="00DF4CD5"/>
    <w:rsid w:val="00DF4E29"/>
    <w:rsid w:val="00DF5216"/>
    <w:rsid w:val="00DF5E33"/>
    <w:rsid w:val="00DF64BE"/>
    <w:rsid w:val="00DF65DC"/>
    <w:rsid w:val="00DF66E6"/>
    <w:rsid w:val="00DF6709"/>
    <w:rsid w:val="00DF6806"/>
    <w:rsid w:val="00E00A8D"/>
    <w:rsid w:val="00E00D34"/>
    <w:rsid w:val="00E00DC7"/>
    <w:rsid w:val="00E0182F"/>
    <w:rsid w:val="00E01EA6"/>
    <w:rsid w:val="00E0225F"/>
    <w:rsid w:val="00E02323"/>
    <w:rsid w:val="00E0232D"/>
    <w:rsid w:val="00E027F9"/>
    <w:rsid w:val="00E02E6F"/>
    <w:rsid w:val="00E03440"/>
    <w:rsid w:val="00E034DD"/>
    <w:rsid w:val="00E03549"/>
    <w:rsid w:val="00E03E43"/>
    <w:rsid w:val="00E0477E"/>
    <w:rsid w:val="00E048A6"/>
    <w:rsid w:val="00E04DF2"/>
    <w:rsid w:val="00E053BD"/>
    <w:rsid w:val="00E05448"/>
    <w:rsid w:val="00E055DE"/>
    <w:rsid w:val="00E068D9"/>
    <w:rsid w:val="00E06B47"/>
    <w:rsid w:val="00E10290"/>
    <w:rsid w:val="00E102E4"/>
    <w:rsid w:val="00E1096F"/>
    <w:rsid w:val="00E10D9E"/>
    <w:rsid w:val="00E10DCD"/>
    <w:rsid w:val="00E10FE0"/>
    <w:rsid w:val="00E114AA"/>
    <w:rsid w:val="00E11C1C"/>
    <w:rsid w:val="00E1244C"/>
    <w:rsid w:val="00E12C16"/>
    <w:rsid w:val="00E13136"/>
    <w:rsid w:val="00E137F6"/>
    <w:rsid w:val="00E13B12"/>
    <w:rsid w:val="00E13C07"/>
    <w:rsid w:val="00E1405A"/>
    <w:rsid w:val="00E14282"/>
    <w:rsid w:val="00E14B2E"/>
    <w:rsid w:val="00E14F90"/>
    <w:rsid w:val="00E151A1"/>
    <w:rsid w:val="00E15309"/>
    <w:rsid w:val="00E154D9"/>
    <w:rsid w:val="00E15A35"/>
    <w:rsid w:val="00E15B46"/>
    <w:rsid w:val="00E16820"/>
    <w:rsid w:val="00E176D1"/>
    <w:rsid w:val="00E1777D"/>
    <w:rsid w:val="00E17BAF"/>
    <w:rsid w:val="00E17E33"/>
    <w:rsid w:val="00E205E3"/>
    <w:rsid w:val="00E20C6D"/>
    <w:rsid w:val="00E20E2D"/>
    <w:rsid w:val="00E21086"/>
    <w:rsid w:val="00E210B9"/>
    <w:rsid w:val="00E21233"/>
    <w:rsid w:val="00E21670"/>
    <w:rsid w:val="00E21783"/>
    <w:rsid w:val="00E224E5"/>
    <w:rsid w:val="00E226D2"/>
    <w:rsid w:val="00E22949"/>
    <w:rsid w:val="00E23195"/>
    <w:rsid w:val="00E231EC"/>
    <w:rsid w:val="00E23CAE"/>
    <w:rsid w:val="00E23D29"/>
    <w:rsid w:val="00E24148"/>
    <w:rsid w:val="00E241EB"/>
    <w:rsid w:val="00E24432"/>
    <w:rsid w:val="00E24BE1"/>
    <w:rsid w:val="00E2614A"/>
    <w:rsid w:val="00E26217"/>
    <w:rsid w:val="00E263B4"/>
    <w:rsid w:val="00E267F6"/>
    <w:rsid w:val="00E268D1"/>
    <w:rsid w:val="00E26C7A"/>
    <w:rsid w:val="00E270A3"/>
    <w:rsid w:val="00E2718A"/>
    <w:rsid w:val="00E27A9B"/>
    <w:rsid w:val="00E27BD3"/>
    <w:rsid w:val="00E27F56"/>
    <w:rsid w:val="00E30CB4"/>
    <w:rsid w:val="00E31131"/>
    <w:rsid w:val="00E31200"/>
    <w:rsid w:val="00E31355"/>
    <w:rsid w:val="00E31982"/>
    <w:rsid w:val="00E31F18"/>
    <w:rsid w:val="00E32032"/>
    <w:rsid w:val="00E338D9"/>
    <w:rsid w:val="00E33A5C"/>
    <w:rsid w:val="00E33C54"/>
    <w:rsid w:val="00E33CE1"/>
    <w:rsid w:val="00E3445A"/>
    <w:rsid w:val="00E346E7"/>
    <w:rsid w:val="00E34757"/>
    <w:rsid w:val="00E34D6F"/>
    <w:rsid w:val="00E350D4"/>
    <w:rsid w:val="00E353E2"/>
    <w:rsid w:val="00E3590C"/>
    <w:rsid w:val="00E35EA8"/>
    <w:rsid w:val="00E361E5"/>
    <w:rsid w:val="00E365E1"/>
    <w:rsid w:val="00E36A45"/>
    <w:rsid w:val="00E36C71"/>
    <w:rsid w:val="00E36F34"/>
    <w:rsid w:val="00E3702E"/>
    <w:rsid w:val="00E3715D"/>
    <w:rsid w:val="00E371DF"/>
    <w:rsid w:val="00E3773D"/>
    <w:rsid w:val="00E3787D"/>
    <w:rsid w:val="00E37CCC"/>
    <w:rsid w:val="00E400EB"/>
    <w:rsid w:val="00E40781"/>
    <w:rsid w:val="00E40B99"/>
    <w:rsid w:val="00E41888"/>
    <w:rsid w:val="00E42351"/>
    <w:rsid w:val="00E424FB"/>
    <w:rsid w:val="00E426CB"/>
    <w:rsid w:val="00E4293B"/>
    <w:rsid w:val="00E42B65"/>
    <w:rsid w:val="00E430B3"/>
    <w:rsid w:val="00E43377"/>
    <w:rsid w:val="00E4438A"/>
    <w:rsid w:val="00E44701"/>
    <w:rsid w:val="00E44772"/>
    <w:rsid w:val="00E44DED"/>
    <w:rsid w:val="00E45444"/>
    <w:rsid w:val="00E454BE"/>
    <w:rsid w:val="00E455F9"/>
    <w:rsid w:val="00E4608B"/>
    <w:rsid w:val="00E463A8"/>
    <w:rsid w:val="00E46E24"/>
    <w:rsid w:val="00E46E3F"/>
    <w:rsid w:val="00E46F91"/>
    <w:rsid w:val="00E47961"/>
    <w:rsid w:val="00E47D48"/>
    <w:rsid w:val="00E50036"/>
    <w:rsid w:val="00E50531"/>
    <w:rsid w:val="00E50935"/>
    <w:rsid w:val="00E509F4"/>
    <w:rsid w:val="00E50E48"/>
    <w:rsid w:val="00E511B0"/>
    <w:rsid w:val="00E51248"/>
    <w:rsid w:val="00E514BA"/>
    <w:rsid w:val="00E51670"/>
    <w:rsid w:val="00E52083"/>
    <w:rsid w:val="00E525B9"/>
    <w:rsid w:val="00E529E6"/>
    <w:rsid w:val="00E538A1"/>
    <w:rsid w:val="00E541DA"/>
    <w:rsid w:val="00E54418"/>
    <w:rsid w:val="00E54686"/>
    <w:rsid w:val="00E54B6E"/>
    <w:rsid w:val="00E54D73"/>
    <w:rsid w:val="00E5577F"/>
    <w:rsid w:val="00E55FCA"/>
    <w:rsid w:val="00E56281"/>
    <w:rsid w:val="00E56699"/>
    <w:rsid w:val="00E56AD3"/>
    <w:rsid w:val="00E5707D"/>
    <w:rsid w:val="00E572FB"/>
    <w:rsid w:val="00E57ADC"/>
    <w:rsid w:val="00E602AC"/>
    <w:rsid w:val="00E602E5"/>
    <w:rsid w:val="00E6044E"/>
    <w:rsid w:val="00E6091C"/>
    <w:rsid w:val="00E60B90"/>
    <w:rsid w:val="00E60C49"/>
    <w:rsid w:val="00E60C98"/>
    <w:rsid w:val="00E61541"/>
    <w:rsid w:val="00E6192D"/>
    <w:rsid w:val="00E61D02"/>
    <w:rsid w:val="00E623FD"/>
    <w:rsid w:val="00E62636"/>
    <w:rsid w:val="00E626BE"/>
    <w:rsid w:val="00E629C4"/>
    <w:rsid w:val="00E62E12"/>
    <w:rsid w:val="00E62FDE"/>
    <w:rsid w:val="00E63B80"/>
    <w:rsid w:val="00E63E2D"/>
    <w:rsid w:val="00E64EE9"/>
    <w:rsid w:val="00E65E32"/>
    <w:rsid w:val="00E661DC"/>
    <w:rsid w:val="00E66668"/>
    <w:rsid w:val="00E66704"/>
    <w:rsid w:val="00E70153"/>
    <w:rsid w:val="00E709C5"/>
    <w:rsid w:val="00E71214"/>
    <w:rsid w:val="00E722E1"/>
    <w:rsid w:val="00E72C90"/>
    <w:rsid w:val="00E72CE5"/>
    <w:rsid w:val="00E72F0E"/>
    <w:rsid w:val="00E732BA"/>
    <w:rsid w:val="00E734D3"/>
    <w:rsid w:val="00E7361B"/>
    <w:rsid w:val="00E73CDE"/>
    <w:rsid w:val="00E741A6"/>
    <w:rsid w:val="00E74691"/>
    <w:rsid w:val="00E7470C"/>
    <w:rsid w:val="00E747B9"/>
    <w:rsid w:val="00E748FA"/>
    <w:rsid w:val="00E74BF4"/>
    <w:rsid w:val="00E7504E"/>
    <w:rsid w:val="00E751DF"/>
    <w:rsid w:val="00E75790"/>
    <w:rsid w:val="00E75DED"/>
    <w:rsid w:val="00E7621F"/>
    <w:rsid w:val="00E76761"/>
    <w:rsid w:val="00E771A7"/>
    <w:rsid w:val="00E77836"/>
    <w:rsid w:val="00E77BE8"/>
    <w:rsid w:val="00E80407"/>
    <w:rsid w:val="00E8044F"/>
    <w:rsid w:val="00E808AA"/>
    <w:rsid w:val="00E80BBF"/>
    <w:rsid w:val="00E80E9A"/>
    <w:rsid w:val="00E814F3"/>
    <w:rsid w:val="00E81C1E"/>
    <w:rsid w:val="00E81F44"/>
    <w:rsid w:val="00E8277E"/>
    <w:rsid w:val="00E828DE"/>
    <w:rsid w:val="00E82B9D"/>
    <w:rsid w:val="00E82C5D"/>
    <w:rsid w:val="00E839F3"/>
    <w:rsid w:val="00E83FBE"/>
    <w:rsid w:val="00E84125"/>
    <w:rsid w:val="00E84A5E"/>
    <w:rsid w:val="00E84D42"/>
    <w:rsid w:val="00E85437"/>
    <w:rsid w:val="00E8585B"/>
    <w:rsid w:val="00E85CB2"/>
    <w:rsid w:val="00E8716C"/>
    <w:rsid w:val="00E87566"/>
    <w:rsid w:val="00E878EF"/>
    <w:rsid w:val="00E9080F"/>
    <w:rsid w:val="00E90854"/>
    <w:rsid w:val="00E90BA6"/>
    <w:rsid w:val="00E91352"/>
    <w:rsid w:val="00E91991"/>
    <w:rsid w:val="00E91ED5"/>
    <w:rsid w:val="00E92139"/>
    <w:rsid w:val="00E925E6"/>
    <w:rsid w:val="00E92632"/>
    <w:rsid w:val="00E926BF"/>
    <w:rsid w:val="00E92A1B"/>
    <w:rsid w:val="00E92A4A"/>
    <w:rsid w:val="00E92E81"/>
    <w:rsid w:val="00E939B2"/>
    <w:rsid w:val="00E93AFE"/>
    <w:rsid w:val="00E93B18"/>
    <w:rsid w:val="00E93B67"/>
    <w:rsid w:val="00E93C93"/>
    <w:rsid w:val="00E93E92"/>
    <w:rsid w:val="00E949CF"/>
    <w:rsid w:val="00E9539D"/>
    <w:rsid w:val="00E95459"/>
    <w:rsid w:val="00E957DD"/>
    <w:rsid w:val="00E958FD"/>
    <w:rsid w:val="00E96A46"/>
    <w:rsid w:val="00E9743E"/>
    <w:rsid w:val="00E97567"/>
    <w:rsid w:val="00E978FC"/>
    <w:rsid w:val="00E97A6E"/>
    <w:rsid w:val="00E97E7A"/>
    <w:rsid w:val="00EA0253"/>
    <w:rsid w:val="00EA05EA"/>
    <w:rsid w:val="00EA09EC"/>
    <w:rsid w:val="00EA0E31"/>
    <w:rsid w:val="00EA1140"/>
    <w:rsid w:val="00EA12EA"/>
    <w:rsid w:val="00EA1983"/>
    <w:rsid w:val="00EA2473"/>
    <w:rsid w:val="00EA2BF9"/>
    <w:rsid w:val="00EA31E2"/>
    <w:rsid w:val="00EA3373"/>
    <w:rsid w:val="00EA34F0"/>
    <w:rsid w:val="00EA3548"/>
    <w:rsid w:val="00EA3822"/>
    <w:rsid w:val="00EA417B"/>
    <w:rsid w:val="00EA43AB"/>
    <w:rsid w:val="00EA4401"/>
    <w:rsid w:val="00EA44E9"/>
    <w:rsid w:val="00EA4664"/>
    <w:rsid w:val="00EA4884"/>
    <w:rsid w:val="00EA57DB"/>
    <w:rsid w:val="00EA5925"/>
    <w:rsid w:val="00EA592B"/>
    <w:rsid w:val="00EA5B3B"/>
    <w:rsid w:val="00EA633A"/>
    <w:rsid w:val="00EA65C0"/>
    <w:rsid w:val="00EA6654"/>
    <w:rsid w:val="00EA70A1"/>
    <w:rsid w:val="00EA7DB7"/>
    <w:rsid w:val="00EB06E4"/>
    <w:rsid w:val="00EB0760"/>
    <w:rsid w:val="00EB0C5F"/>
    <w:rsid w:val="00EB0FC1"/>
    <w:rsid w:val="00EB12E5"/>
    <w:rsid w:val="00EB1325"/>
    <w:rsid w:val="00EB1726"/>
    <w:rsid w:val="00EB1830"/>
    <w:rsid w:val="00EB1BD9"/>
    <w:rsid w:val="00EB1CE4"/>
    <w:rsid w:val="00EB22B1"/>
    <w:rsid w:val="00EB260F"/>
    <w:rsid w:val="00EB2691"/>
    <w:rsid w:val="00EB2AA0"/>
    <w:rsid w:val="00EB2FA6"/>
    <w:rsid w:val="00EB323E"/>
    <w:rsid w:val="00EB3337"/>
    <w:rsid w:val="00EB39BC"/>
    <w:rsid w:val="00EB3DB3"/>
    <w:rsid w:val="00EB474C"/>
    <w:rsid w:val="00EB48CE"/>
    <w:rsid w:val="00EB4B9A"/>
    <w:rsid w:val="00EB612B"/>
    <w:rsid w:val="00EB644D"/>
    <w:rsid w:val="00EB67E9"/>
    <w:rsid w:val="00EB6993"/>
    <w:rsid w:val="00EB7058"/>
    <w:rsid w:val="00EB705F"/>
    <w:rsid w:val="00EB763B"/>
    <w:rsid w:val="00EB7910"/>
    <w:rsid w:val="00EB7D79"/>
    <w:rsid w:val="00EC00DE"/>
    <w:rsid w:val="00EC10AA"/>
    <w:rsid w:val="00EC1672"/>
    <w:rsid w:val="00EC1BF2"/>
    <w:rsid w:val="00EC1CF7"/>
    <w:rsid w:val="00EC21DC"/>
    <w:rsid w:val="00EC288C"/>
    <w:rsid w:val="00EC2C21"/>
    <w:rsid w:val="00EC3350"/>
    <w:rsid w:val="00EC361F"/>
    <w:rsid w:val="00EC3E2E"/>
    <w:rsid w:val="00EC4020"/>
    <w:rsid w:val="00EC4127"/>
    <w:rsid w:val="00EC4390"/>
    <w:rsid w:val="00EC454B"/>
    <w:rsid w:val="00EC45E4"/>
    <w:rsid w:val="00EC4E63"/>
    <w:rsid w:val="00EC5456"/>
    <w:rsid w:val="00EC6025"/>
    <w:rsid w:val="00EC60E0"/>
    <w:rsid w:val="00EC68E1"/>
    <w:rsid w:val="00EC6C24"/>
    <w:rsid w:val="00EC72F4"/>
    <w:rsid w:val="00EC72FB"/>
    <w:rsid w:val="00EC77A8"/>
    <w:rsid w:val="00EC78F8"/>
    <w:rsid w:val="00ED0953"/>
    <w:rsid w:val="00ED0A6C"/>
    <w:rsid w:val="00ED0B1F"/>
    <w:rsid w:val="00ED0E58"/>
    <w:rsid w:val="00ED17F8"/>
    <w:rsid w:val="00ED1C60"/>
    <w:rsid w:val="00ED2323"/>
    <w:rsid w:val="00ED2582"/>
    <w:rsid w:val="00ED297A"/>
    <w:rsid w:val="00ED2AEE"/>
    <w:rsid w:val="00ED323B"/>
    <w:rsid w:val="00ED3456"/>
    <w:rsid w:val="00ED47E2"/>
    <w:rsid w:val="00ED4899"/>
    <w:rsid w:val="00ED4CD6"/>
    <w:rsid w:val="00ED580F"/>
    <w:rsid w:val="00ED592E"/>
    <w:rsid w:val="00ED6914"/>
    <w:rsid w:val="00ED6CD1"/>
    <w:rsid w:val="00ED6DBD"/>
    <w:rsid w:val="00ED6ECD"/>
    <w:rsid w:val="00ED6ED6"/>
    <w:rsid w:val="00ED70DB"/>
    <w:rsid w:val="00ED7B4C"/>
    <w:rsid w:val="00ED7E97"/>
    <w:rsid w:val="00EE0312"/>
    <w:rsid w:val="00EE0B23"/>
    <w:rsid w:val="00EE0E53"/>
    <w:rsid w:val="00EE112F"/>
    <w:rsid w:val="00EE11E4"/>
    <w:rsid w:val="00EE1519"/>
    <w:rsid w:val="00EE15ED"/>
    <w:rsid w:val="00EE16FD"/>
    <w:rsid w:val="00EE198F"/>
    <w:rsid w:val="00EE1C5E"/>
    <w:rsid w:val="00EE23F3"/>
    <w:rsid w:val="00EE2801"/>
    <w:rsid w:val="00EE28AC"/>
    <w:rsid w:val="00EE2B05"/>
    <w:rsid w:val="00EE2C32"/>
    <w:rsid w:val="00EE372A"/>
    <w:rsid w:val="00EE3AB0"/>
    <w:rsid w:val="00EE3C90"/>
    <w:rsid w:val="00EE3D1B"/>
    <w:rsid w:val="00EE4029"/>
    <w:rsid w:val="00EE4367"/>
    <w:rsid w:val="00EE5180"/>
    <w:rsid w:val="00EE51C3"/>
    <w:rsid w:val="00EE5ADB"/>
    <w:rsid w:val="00EE5CA6"/>
    <w:rsid w:val="00EE5D76"/>
    <w:rsid w:val="00EE5E34"/>
    <w:rsid w:val="00EE5FEE"/>
    <w:rsid w:val="00EE65E1"/>
    <w:rsid w:val="00EE6749"/>
    <w:rsid w:val="00EE6A61"/>
    <w:rsid w:val="00EE6ED3"/>
    <w:rsid w:val="00EE6FA7"/>
    <w:rsid w:val="00EE70A1"/>
    <w:rsid w:val="00EE7BD2"/>
    <w:rsid w:val="00EE7CBB"/>
    <w:rsid w:val="00EF1393"/>
    <w:rsid w:val="00EF13A4"/>
    <w:rsid w:val="00EF22BD"/>
    <w:rsid w:val="00EF25C5"/>
    <w:rsid w:val="00EF31F1"/>
    <w:rsid w:val="00EF3256"/>
    <w:rsid w:val="00EF3512"/>
    <w:rsid w:val="00EF359E"/>
    <w:rsid w:val="00EF377D"/>
    <w:rsid w:val="00EF3BB3"/>
    <w:rsid w:val="00EF478B"/>
    <w:rsid w:val="00EF4F03"/>
    <w:rsid w:val="00EF4FC3"/>
    <w:rsid w:val="00EF58A6"/>
    <w:rsid w:val="00EF64D8"/>
    <w:rsid w:val="00EF68CF"/>
    <w:rsid w:val="00EF6A83"/>
    <w:rsid w:val="00EF6C9B"/>
    <w:rsid w:val="00EF6EB3"/>
    <w:rsid w:val="00EF7142"/>
    <w:rsid w:val="00EF71AB"/>
    <w:rsid w:val="00EF736C"/>
    <w:rsid w:val="00EF7613"/>
    <w:rsid w:val="00EF7D20"/>
    <w:rsid w:val="00EF7EB5"/>
    <w:rsid w:val="00F00152"/>
    <w:rsid w:val="00F00594"/>
    <w:rsid w:val="00F007AE"/>
    <w:rsid w:val="00F00D2E"/>
    <w:rsid w:val="00F00F24"/>
    <w:rsid w:val="00F01315"/>
    <w:rsid w:val="00F0159A"/>
    <w:rsid w:val="00F017A4"/>
    <w:rsid w:val="00F0184D"/>
    <w:rsid w:val="00F019DD"/>
    <w:rsid w:val="00F01C20"/>
    <w:rsid w:val="00F01DD9"/>
    <w:rsid w:val="00F01E58"/>
    <w:rsid w:val="00F01E6D"/>
    <w:rsid w:val="00F01FE4"/>
    <w:rsid w:val="00F026FB"/>
    <w:rsid w:val="00F0301B"/>
    <w:rsid w:val="00F03725"/>
    <w:rsid w:val="00F03884"/>
    <w:rsid w:val="00F03A90"/>
    <w:rsid w:val="00F03F93"/>
    <w:rsid w:val="00F03F9C"/>
    <w:rsid w:val="00F041C3"/>
    <w:rsid w:val="00F04A08"/>
    <w:rsid w:val="00F04AD1"/>
    <w:rsid w:val="00F05276"/>
    <w:rsid w:val="00F05664"/>
    <w:rsid w:val="00F05BA6"/>
    <w:rsid w:val="00F05BB2"/>
    <w:rsid w:val="00F05BB5"/>
    <w:rsid w:val="00F05EAA"/>
    <w:rsid w:val="00F05F8E"/>
    <w:rsid w:val="00F0608D"/>
    <w:rsid w:val="00F060A6"/>
    <w:rsid w:val="00F06231"/>
    <w:rsid w:val="00F06493"/>
    <w:rsid w:val="00F067B7"/>
    <w:rsid w:val="00F06A54"/>
    <w:rsid w:val="00F06ADC"/>
    <w:rsid w:val="00F06F52"/>
    <w:rsid w:val="00F072AD"/>
    <w:rsid w:val="00F10540"/>
    <w:rsid w:val="00F10733"/>
    <w:rsid w:val="00F108F3"/>
    <w:rsid w:val="00F10A9B"/>
    <w:rsid w:val="00F10F63"/>
    <w:rsid w:val="00F116A0"/>
    <w:rsid w:val="00F11AA2"/>
    <w:rsid w:val="00F11B6F"/>
    <w:rsid w:val="00F11DE9"/>
    <w:rsid w:val="00F1248C"/>
    <w:rsid w:val="00F12599"/>
    <w:rsid w:val="00F129E9"/>
    <w:rsid w:val="00F12AD9"/>
    <w:rsid w:val="00F12ADB"/>
    <w:rsid w:val="00F1348C"/>
    <w:rsid w:val="00F13A64"/>
    <w:rsid w:val="00F146A9"/>
    <w:rsid w:val="00F147CF"/>
    <w:rsid w:val="00F14C5A"/>
    <w:rsid w:val="00F150F0"/>
    <w:rsid w:val="00F1527C"/>
    <w:rsid w:val="00F166C4"/>
    <w:rsid w:val="00F168BD"/>
    <w:rsid w:val="00F168D2"/>
    <w:rsid w:val="00F16C1E"/>
    <w:rsid w:val="00F16E0A"/>
    <w:rsid w:val="00F16F95"/>
    <w:rsid w:val="00F170AD"/>
    <w:rsid w:val="00F173A8"/>
    <w:rsid w:val="00F177D6"/>
    <w:rsid w:val="00F17CC2"/>
    <w:rsid w:val="00F2011E"/>
    <w:rsid w:val="00F20B34"/>
    <w:rsid w:val="00F20E67"/>
    <w:rsid w:val="00F2144B"/>
    <w:rsid w:val="00F21AE5"/>
    <w:rsid w:val="00F21B6D"/>
    <w:rsid w:val="00F21B8B"/>
    <w:rsid w:val="00F2218F"/>
    <w:rsid w:val="00F222BC"/>
    <w:rsid w:val="00F22975"/>
    <w:rsid w:val="00F22A44"/>
    <w:rsid w:val="00F22B1F"/>
    <w:rsid w:val="00F22B78"/>
    <w:rsid w:val="00F231BC"/>
    <w:rsid w:val="00F2326A"/>
    <w:rsid w:val="00F2382A"/>
    <w:rsid w:val="00F2384C"/>
    <w:rsid w:val="00F23C88"/>
    <w:rsid w:val="00F23D8C"/>
    <w:rsid w:val="00F24041"/>
    <w:rsid w:val="00F248E7"/>
    <w:rsid w:val="00F249C8"/>
    <w:rsid w:val="00F24A7F"/>
    <w:rsid w:val="00F252D0"/>
    <w:rsid w:val="00F25451"/>
    <w:rsid w:val="00F257BA"/>
    <w:rsid w:val="00F259CB"/>
    <w:rsid w:val="00F25D2D"/>
    <w:rsid w:val="00F2610D"/>
    <w:rsid w:val="00F26690"/>
    <w:rsid w:val="00F266EF"/>
    <w:rsid w:val="00F26A1B"/>
    <w:rsid w:val="00F27159"/>
    <w:rsid w:val="00F27194"/>
    <w:rsid w:val="00F2722E"/>
    <w:rsid w:val="00F27378"/>
    <w:rsid w:val="00F2745E"/>
    <w:rsid w:val="00F27490"/>
    <w:rsid w:val="00F27674"/>
    <w:rsid w:val="00F27A62"/>
    <w:rsid w:val="00F27BCE"/>
    <w:rsid w:val="00F27C04"/>
    <w:rsid w:val="00F27F2B"/>
    <w:rsid w:val="00F30119"/>
    <w:rsid w:val="00F304E8"/>
    <w:rsid w:val="00F3076C"/>
    <w:rsid w:val="00F308CA"/>
    <w:rsid w:val="00F30D8E"/>
    <w:rsid w:val="00F31027"/>
    <w:rsid w:val="00F316AC"/>
    <w:rsid w:val="00F31940"/>
    <w:rsid w:val="00F31C1F"/>
    <w:rsid w:val="00F3225A"/>
    <w:rsid w:val="00F324FF"/>
    <w:rsid w:val="00F32682"/>
    <w:rsid w:val="00F328B5"/>
    <w:rsid w:val="00F335B5"/>
    <w:rsid w:val="00F34106"/>
    <w:rsid w:val="00F34481"/>
    <w:rsid w:val="00F35753"/>
    <w:rsid w:val="00F3583E"/>
    <w:rsid w:val="00F35F6D"/>
    <w:rsid w:val="00F3625E"/>
    <w:rsid w:val="00F36453"/>
    <w:rsid w:val="00F375A1"/>
    <w:rsid w:val="00F37A80"/>
    <w:rsid w:val="00F37E26"/>
    <w:rsid w:val="00F404E8"/>
    <w:rsid w:val="00F406C0"/>
    <w:rsid w:val="00F40EAF"/>
    <w:rsid w:val="00F412F6"/>
    <w:rsid w:val="00F41A3F"/>
    <w:rsid w:val="00F41B92"/>
    <w:rsid w:val="00F4268A"/>
    <w:rsid w:val="00F42A83"/>
    <w:rsid w:val="00F42B35"/>
    <w:rsid w:val="00F42C64"/>
    <w:rsid w:val="00F4327D"/>
    <w:rsid w:val="00F43293"/>
    <w:rsid w:val="00F43946"/>
    <w:rsid w:val="00F43B1E"/>
    <w:rsid w:val="00F44B2B"/>
    <w:rsid w:val="00F458A3"/>
    <w:rsid w:val="00F45B02"/>
    <w:rsid w:val="00F463EC"/>
    <w:rsid w:val="00F465B2"/>
    <w:rsid w:val="00F465F7"/>
    <w:rsid w:val="00F4667E"/>
    <w:rsid w:val="00F46F53"/>
    <w:rsid w:val="00F47025"/>
    <w:rsid w:val="00F47ACF"/>
    <w:rsid w:val="00F47FC5"/>
    <w:rsid w:val="00F505D0"/>
    <w:rsid w:val="00F50781"/>
    <w:rsid w:val="00F50887"/>
    <w:rsid w:val="00F508BE"/>
    <w:rsid w:val="00F50CA4"/>
    <w:rsid w:val="00F50D77"/>
    <w:rsid w:val="00F50D84"/>
    <w:rsid w:val="00F511CA"/>
    <w:rsid w:val="00F516FD"/>
    <w:rsid w:val="00F5172B"/>
    <w:rsid w:val="00F5176A"/>
    <w:rsid w:val="00F517ED"/>
    <w:rsid w:val="00F517FC"/>
    <w:rsid w:val="00F51898"/>
    <w:rsid w:val="00F5196E"/>
    <w:rsid w:val="00F51AD1"/>
    <w:rsid w:val="00F524BE"/>
    <w:rsid w:val="00F5271B"/>
    <w:rsid w:val="00F527A1"/>
    <w:rsid w:val="00F5287D"/>
    <w:rsid w:val="00F52D02"/>
    <w:rsid w:val="00F52D2B"/>
    <w:rsid w:val="00F52DAC"/>
    <w:rsid w:val="00F52F12"/>
    <w:rsid w:val="00F53CEB"/>
    <w:rsid w:val="00F53D47"/>
    <w:rsid w:val="00F5416B"/>
    <w:rsid w:val="00F547BD"/>
    <w:rsid w:val="00F547E7"/>
    <w:rsid w:val="00F54BA1"/>
    <w:rsid w:val="00F55033"/>
    <w:rsid w:val="00F55684"/>
    <w:rsid w:val="00F55854"/>
    <w:rsid w:val="00F55978"/>
    <w:rsid w:val="00F55AB6"/>
    <w:rsid w:val="00F55C73"/>
    <w:rsid w:val="00F56AF0"/>
    <w:rsid w:val="00F56BDF"/>
    <w:rsid w:val="00F56C02"/>
    <w:rsid w:val="00F575BF"/>
    <w:rsid w:val="00F57767"/>
    <w:rsid w:val="00F5779C"/>
    <w:rsid w:val="00F57ADF"/>
    <w:rsid w:val="00F60092"/>
    <w:rsid w:val="00F6014D"/>
    <w:rsid w:val="00F601C7"/>
    <w:rsid w:val="00F6089D"/>
    <w:rsid w:val="00F60952"/>
    <w:rsid w:val="00F61245"/>
    <w:rsid w:val="00F619E7"/>
    <w:rsid w:val="00F61D03"/>
    <w:rsid w:val="00F61E96"/>
    <w:rsid w:val="00F629EB"/>
    <w:rsid w:val="00F62E2D"/>
    <w:rsid w:val="00F63625"/>
    <w:rsid w:val="00F638F8"/>
    <w:rsid w:val="00F63B80"/>
    <w:rsid w:val="00F63CAC"/>
    <w:rsid w:val="00F6417B"/>
    <w:rsid w:val="00F6477F"/>
    <w:rsid w:val="00F65136"/>
    <w:rsid w:val="00F651F6"/>
    <w:rsid w:val="00F655EC"/>
    <w:rsid w:val="00F65F14"/>
    <w:rsid w:val="00F66D93"/>
    <w:rsid w:val="00F673BA"/>
    <w:rsid w:val="00F678D2"/>
    <w:rsid w:val="00F679B8"/>
    <w:rsid w:val="00F67A1F"/>
    <w:rsid w:val="00F7077B"/>
    <w:rsid w:val="00F7106E"/>
    <w:rsid w:val="00F713C4"/>
    <w:rsid w:val="00F71404"/>
    <w:rsid w:val="00F71877"/>
    <w:rsid w:val="00F719FE"/>
    <w:rsid w:val="00F71AC4"/>
    <w:rsid w:val="00F71B6C"/>
    <w:rsid w:val="00F71C9B"/>
    <w:rsid w:val="00F71ED4"/>
    <w:rsid w:val="00F722CC"/>
    <w:rsid w:val="00F72708"/>
    <w:rsid w:val="00F72F76"/>
    <w:rsid w:val="00F731D0"/>
    <w:rsid w:val="00F732E4"/>
    <w:rsid w:val="00F7378C"/>
    <w:rsid w:val="00F73ED1"/>
    <w:rsid w:val="00F7410D"/>
    <w:rsid w:val="00F74145"/>
    <w:rsid w:val="00F745F5"/>
    <w:rsid w:val="00F74DF9"/>
    <w:rsid w:val="00F75A87"/>
    <w:rsid w:val="00F75C7D"/>
    <w:rsid w:val="00F762DE"/>
    <w:rsid w:val="00F76EB5"/>
    <w:rsid w:val="00F77456"/>
    <w:rsid w:val="00F777E9"/>
    <w:rsid w:val="00F77B94"/>
    <w:rsid w:val="00F77C43"/>
    <w:rsid w:val="00F8044C"/>
    <w:rsid w:val="00F81E60"/>
    <w:rsid w:val="00F822DE"/>
    <w:rsid w:val="00F8273F"/>
    <w:rsid w:val="00F82826"/>
    <w:rsid w:val="00F82D06"/>
    <w:rsid w:val="00F82E4A"/>
    <w:rsid w:val="00F82F7A"/>
    <w:rsid w:val="00F83855"/>
    <w:rsid w:val="00F83FD4"/>
    <w:rsid w:val="00F84123"/>
    <w:rsid w:val="00F841D6"/>
    <w:rsid w:val="00F843A5"/>
    <w:rsid w:val="00F8477E"/>
    <w:rsid w:val="00F847DA"/>
    <w:rsid w:val="00F8493D"/>
    <w:rsid w:val="00F84A21"/>
    <w:rsid w:val="00F84EF6"/>
    <w:rsid w:val="00F854F2"/>
    <w:rsid w:val="00F8556E"/>
    <w:rsid w:val="00F85BEB"/>
    <w:rsid w:val="00F865EF"/>
    <w:rsid w:val="00F86743"/>
    <w:rsid w:val="00F86999"/>
    <w:rsid w:val="00F86CE7"/>
    <w:rsid w:val="00F86F7A"/>
    <w:rsid w:val="00F9004A"/>
    <w:rsid w:val="00F90414"/>
    <w:rsid w:val="00F90643"/>
    <w:rsid w:val="00F90700"/>
    <w:rsid w:val="00F90991"/>
    <w:rsid w:val="00F90B84"/>
    <w:rsid w:val="00F9177B"/>
    <w:rsid w:val="00F91A00"/>
    <w:rsid w:val="00F91CC1"/>
    <w:rsid w:val="00F92071"/>
    <w:rsid w:val="00F92075"/>
    <w:rsid w:val="00F92555"/>
    <w:rsid w:val="00F92A18"/>
    <w:rsid w:val="00F938A5"/>
    <w:rsid w:val="00F940E3"/>
    <w:rsid w:val="00F943C3"/>
    <w:rsid w:val="00F94CE3"/>
    <w:rsid w:val="00F951D5"/>
    <w:rsid w:val="00F95621"/>
    <w:rsid w:val="00F9597D"/>
    <w:rsid w:val="00F95FAB"/>
    <w:rsid w:val="00F9617A"/>
    <w:rsid w:val="00F967BF"/>
    <w:rsid w:val="00F972B9"/>
    <w:rsid w:val="00F973FC"/>
    <w:rsid w:val="00F979DC"/>
    <w:rsid w:val="00FA0E93"/>
    <w:rsid w:val="00FA105D"/>
    <w:rsid w:val="00FA1346"/>
    <w:rsid w:val="00FA14A4"/>
    <w:rsid w:val="00FA17AE"/>
    <w:rsid w:val="00FA19B8"/>
    <w:rsid w:val="00FA1F33"/>
    <w:rsid w:val="00FA2495"/>
    <w:rsid w:val="00FA2C38"/>
    <w:rsid w:val="00FA2C7E"/>
    <w:rsid w:val="00FA2F89"/>
    <w:rsid w:val="00FA349B"/>
    <w:rsid w:val="00FA3AAB"/>
    <w:rsid w:val="00FA3B1A"/>
    <w:rsid w:val="00FA3D84"/>
    <w:rsid w:val="00FA41FB"/>
    <w:rsid w:val="00FA4582"/>
    <w:rsid w:val="00FA4588"/>
    <w:rsid w:val="00FA467F"/>
    <w:rsid w:val="00FA4931"/>
    <w:rsid w:val="00FA4ED4"/>
    <w:rsid w:val="00FA5D8F"/>
    <w:rsid w:val="00FA6426"/>
    <w:rsid w:val="00FA6596"/>
    <w:rsid w:val="00FA66DA"/>
    <w:rsid w:val="00FA70F2"/>
    <w:rsid w:val="00FA7685"/>
    <w:rsid w:val="00FB00FB"/>
    <w:rsid w:val="00FB0977"/>
    <w:rsid w:val="00FB0EAA"/>
    <w:rsid w:val="00FB1FC2"/>
    <w:rsid w:val="00FB210A"/>
    <w:rsid w:val="00FB2736"/>
    <w:rsid w:val="00FB34A9"/>
    <w:rsid w:val="00FB34CA"/>
    <w:rsid w:val="00FB458F"/>
    <w:rsid w:val="00FB4693"/>
    <w:rsid w:val="00FB4868"/>
    <w:rsid w:val="00FB4C31"/>
    <w:rsid w:val="00FB4F55"/>
    <w:rsid w:val="00FB5332"/>
    <w:rsid w:val="00FB5742"/>
    <w:rsid w:val="00FB65CB"/>
    <w:rsid w:val="00FB707B"/>
    <w:rsid w:val="00FB722A"/>
    <w:rsid w:val="00FB72E5"/>
    <w:rsid w:val="00FB7822"/>
    <w:rsid w:val="00FB7A77"/>
    <w:rsid w:val="00FB7F40"/>
    <w:rsid w:val="00FB7F6F"/>
    <w:rsid w:val="00FC03E5"/>
    <w:rsid w:val="00FC03F9"/>
    <w:rsid w:val="00FC0411"/>
    <w:rsid w:val="00FC0793"/>
    <w:rsid w:val="00FC124F"/>
    <w:rsid w:val="00FC13F7"/>
    <w:rsid w:val="00FC2179"/>
    <w:rsid w:val="00FC22A5"/>
    <w:rsid w:val="00FC257B"/>
    <w:rsid w:val="00FC2814"/>
    <w:rsid w:val="00FC2836"/>
    <w:rsid w:val="00FC369A"/>
    <w:rsid w:val="00FC386A"/>
    <w:rsid w:val="00FC3BC9"/>
    <w:rsid w:val="00FC3BF8"/>
    <w:rsid w:val="00FC3EC2"/>
    <w:rsid w:val="00FC403D"/>
    <w:rsid w:val="00FC43A6"/>
    <w:rsid w:val="00FC4EA7"/>
    <w:rsid w:val="00FC5372"/>
    <w:rsid w:val="00FC586B"/>
    <w:rsid w:val="00FC5C9B"/>
    <w:rsid w:val="00FC60DC"/>
    <w:rsid w:val="00FC63F7"/>
    <w:rsid w:val="00FC6562"/>
    <w:rsid w:val="00FC6CE4"/>
    <w:rsid w:val="00FC6E01"/>
    <w:rsid w:val="00FC71D3"/>
    <w:rsid w:val="00FC72EE"/>
    <w:rsid w:val="00FC768C"/>
    <w:rsid w:val="00FC7D73"/>
    <w:rsid w:val="00FD051B"/>
    <w:rsid w:val="00FD05D1"/>
    <w:rsid w:val="00FD05E9"/>
    <w:rsid w:val="00FD0719"/>
    <w:rsid w:val="00FD0927"/>
    <w:rsid w:val="00FD0933"/>
    <w:rsid w:val="00FD0AA5"/>
    <w:rsid w:val="00FD0B72"/>
    <w:rsid w:val="00FD1BC3"/>
    <w:rsid w:val="00FD1C44"/>
    <w:rsid w:val="00FD1C94"/>
    <w:rsid w:val="00FD1CDF"/>
    <w:rsid w:val="00FD1E14"/>
    <w:rsid w:val="00FD2BD0"/>
    <w:rsid w:val="00FD31B4"/>
    <w:rsid w:val="00FD39C4"/>
    <w:rsid w:val="00FD4022"/>
    <w:rsid w:val="00FD4059"/>
    <w:rsid w:val="00FD40A4"/>
    <w:rsid w:val="00FD4267"/>
    <w:rsid w:val="00FD486D"/>
    <w:rsid w:val="00FD4AC5"/>
    <w:rsid w:val="00FD4F29"/>
    <w:rsid w:val="00FD505F"/>
    <w:rsid w:val="00FD6F95"/>
    <w:rsid w:val="00FD7119"/>
    <w:rsid w:val="00FD7383"/>
    <w:rsid w:val="00FD7CA6"/>
    <w:rsid w:val="00FE0C46"/>
    <w:rsid w:val="00FE0D57"/>
    <w:rsid w:val="00FE103B"/>
    <w:rsid w:val="00FE1892"/>
    <w:rsid w:val="00FE1ADF"/>
    <w:rsid w:val="00FE1D0A"/>
    <w:rsid w:val="00FE3039"/>
    <w:rsid w:val="00FE38F5"/>
    <w:rsid w:val="00FE3E50"/>
    <w:rsid w:val="00FE3F31"/>
    <w:rsid w:val="00FE4492"/>
    <w:rsid w:val="00FE58D4"/>
    <w:rsid w:val="00FE5F9E"/>
    <w:rsid w:val="00FE65A9"/>
    <w:rsid w:val="00FE6AAA"/>
    <w:rsid w:val="00FE6D06"/>
    <w:rsid w:val="00FE6EE8"/>
    <w:rsid w:val="00FE70A0"/>
    <w:rsid w:val="00FF02C3"/>
    <w:rsid w:val="00FF03B1"/>
    <w:rsid w:val="00FF06BB"/>
    <w:rsid w:val="00FF0A0D"/>
    <w:rsid w:val="00FF0F05"/>
    <w:rsid w:val="00FF1030"/>
    <w:rsid w:val="00FF1DAD"/>
    <w:rsid w:val="00FF2D9D"/>
    <w:rsid w:val="00FF2EAF"/>
    <w:rsid w:val="00FF334A"/>
    <w:rsid w:val="00FF34B6"/>
    <w:rsid w:val="00FF3A32"/>
    <w:rsid w:val="00FF3C54"/>
    <w:rsid w:val="00FF3E87"/>
    <w:rsid w:val="00FF40CF"/>
    <w:rsid w:val="00FF4269"/>
    <w:rsid w:val="00FF4D05"/>
    <w:rsid w:val="00FF4D08"/>
    <w:rsid w:val="00FF502D"/>
    <w:rsid w:val="00FF527C"/>
    <w:rsid w:val="00FF536E"/>
    <w:rsid w:val="00FF5639"/>
    <w:rsid w:val="00FF5655"/>
    <w:rsid w:val="00FF5797"/>
    <w:rsid w:val="00FF57C5"/>
    <w:rsid w:val="00FF5830"/>
    <w:rsid w:val="00FF5D8B"/>
    <w:rsid w:val="00FF5E72"/>
    <w:rsid w:val="00FF6687"/>
    <w:rsid w:val="00FF67BE"/>
    <w:rsid w:val="00FF68C3"/>
    <w:rsid w:val="00FF696A"/>
    <w:rsid w:val="00FF6DB0"/>
    <w:rsid w:val="00FF734F"/>
    <w:rsid w:val="00FF7673"/>
    <w:rsid w:val="00FF787B"/>
    <w:rsid w:val="00FF7AD7"/>
    <w:rsid w:val="0672F798"/>
    <w:rsid w:val="07C5C439"/>
    <w:rsid w:val="0C059377"/>
    <w:rsid w:val="14837156"/>
    <w:rsid w:val="157A4873"/>
    <w:rsid w:val="295DF0F7"/>
    <w:rsid w:val="2BF9B6C1"/>
    <w:rsid w:val="2D87E731"/>
    <w:rsid w:val="33065791"/>
    <w:rsid w:val="36FDEA86"/>
    <w:rsid w:val="382DFE8B"/>
    <w:rsid w:val="406FA4D3"/>
    <w:rsid w:val="4580A189"/>
    <w:rsid w:val="4B44AA2A"/>
    <w:rsid w:val="554F9022"/>
    <w:rsid w:val="55CDF0DD"/>
    <w:rsid w:val="55CF19A3"/>
    <w:rsid w:val="616FACCD"/>
    <w:rsid w:val="76760D82"/>
    <w:rsid w:val="78D128B5"/>
    <w:rsid w:val="7D5B611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BF1C91B"/>
  <w15:chartTrackingRefBased/>
  <w15:docId w15:val="{1CCD3C04-8FDD-4FE1-9681-2A5921BCB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6A1B"/>
    <w:pPr>
      <w:spacing w:after="180" w:line="240" w:lineRule="auto"/>
    </w:pPr>
    <w:rPr>
      <w:rFonts w:ascii="Times New Roman" w:eastAsia="Malgun Gothic" w:hAnsi="Times New Roman" w:cs="Times New Roman"/>
      <w:sz w:val="20"/>
      <w:szCs w:val="20"/>
      <w:lang w:val="en-GB"/>
    </w:rPr>
  </w:style>
  <w:style w:type="paragraph" w:styleId="Heading1">
    <w:name w:val="heading 1"/>
    <w:next w:val="Normal"/>
    <w:link w:val="Heading1Char"/>
    <w:uiPriority w:val="9"/>
    <w:qFormat/>
    <w:rsid w:val="00E85CB2"/>
    <w:pPr>
      <w:keepNext/>
      <w:keepLines/>
      <w:numPr>
        <w:numId w:val="24"/>
      </w:numPr>
      <w:pBdr>
        <w:top w:val="single" w:sz="12" w:space="3" w:color="auto"/>
      </w:pBdr>
      <w:spacing w:before="240" w:after="180" w:line="240" w:lineRule="auto"/>
      <w:outlineLvl w:val="0"/>
    </w:pPr>
    <w:rPr>
      <w:rFonts w:ascii="Arial" w:eastAsia="Malgun Gothic" w:hAnsi="Arial" w:cs="Times New Roman"/>
      <w:sz w:val="36"/>
      <w:szCs w:val="20"/>
      <w:lang w:val="en-GB"/>
    </w:rPr>
  </w:style>
  <w:style w:type="paragraph" w:styleId="Heading2">
    <w:name w:val="heading 2"/>
    <w:basedOn w:val="Normal"/>
    <w:next w:val="Normal"/>
    <w:link w:val="Heading2Char"/>
    <w:uiPriority w:val="9"/>
    <w:unhideWhenUsed/>
    <w:qFormat/>
    <w:rsid w:val="008D0664"/>
    <w:pPr>
      <w:keepNext/>
      <w:keepLines/>
      <w:numPr>
        <w:ilvl w:val="1"/>
        <w:numId w:val="24"/>
      </w:numPr>
      <w:spacing w:before="40" w:after="0"/>
      <w:outlineLvl w:val="1"/>
    </w:pPr>
    <w:rPr>
      <w:rFonts w:asciiTheme="majorHAnsi" w:eastAsiaTheme="majorEastAsia" w:hAnsiTheme="majorHAnsi" w:cstheme="majorBidi"/>
      <w:sz w:val="32"/>
      <w:szCs w:val="26"/>
    </w:rPr>
  </w:style>
  <w:style w:type="paragraph" w:styleId="Heading3">
    <w:name w:val="heading 3"/>
    <w:basedOn w:val="Normal"/>
    <w:next w:val="Normal"/>
    <w:link w:val="Heading3Char"/>
    <w:uiPriority w:val="9"/>
    <w:unhideWhenUsed/>
    <w:qFormat/>
    <w:rsid w:val="00512905"/>
    <w:pPr>
      <w:keepNext/>
      <w:keepLines/>
      <w:numPr>
        <w:ilvl w:val="2"/>
        <w:numId w:val="24"/>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512905"/>
    <w:pPr>
      <w:keepNext/>
      <w:keepLines/>
      <w:numPr>
        <w:ilvl w:val="3"/>
        <w:numId w:val="24"/>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12905"/>
    <w:pPr>
      <w:keepNext/>
      <w:keepLines/>
      <w:numPr>
        <w:ilvl w:val="4"/>
        <w:numId w:val="24"/>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12905"/>
    <w:pPr>
      <w:keepNext/>
      <w:keepLines/>
      <w:numPr>
        <w:ilvl w:val="5"/>
        <w:numId w:val="24"/>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12905"/>
    <w:pPr>
      <w:keepNext/>
      <w:keepLines/>
      <w:numPr>
        <w:ilvl w:val="6"/>
        <w:numId w:val="24"/>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12905"/>
    <w:pPr>
      <w:keepNext/>
      <w:keepLines/>
      <w:numPr>
        <w:ilvl w:val="7"/>
        <w:numId w:val="2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12905"/>
    <w:pPr>
      <w:keepNext/>
      <w:keepLines/>
      <w:numPr>
        <w:ilvl w:val="8"/>
        <w:numId w:val="2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85CB2"/>
    <w:rPr>
      <w:rFonts w:ascii="Arial" w:eastAsia="Malgun Gothic" w:hAnsi="Arial" w:cs="Times New Roman"/>
      <w:sz w:val="36"/>
      <w:szCs w:val="20"/>
      <w:lang w:val="en-GB"/>
    </w:rPr>
  </w:style>
  <w:style w:type="paragraph" w:styleId="Footer">
    <w:name w:val="footer"/>
    <w:basedOn w:val="Normal"/>
    <w:link w:val="FooterChar"/>
    <w:rsid w:val="00E85CB2"/>
    <w:pPr>
      <w:widowControl w:val="0"/>
      <w:spacing w:after="0"/>
      <w:jc w:val="center"/>
    </w:pPr>
    <w:rPr>
      <w:rFonts w:ascii="Arial" w:hAnsi="Arial"/>
      <w:b/>
      <w:i/>
      <w:noProof/>
      <w:sz w:val="18"/>
    </w:rPr>
  </w:style>
  <w:style w:type="character" w:customStyle="1" w:styleId="FooterChar">
    <w:name w:val="Footer Char"/>
    <w:basedOn w:val="DefaultParagraphFont"/>
    <w:link w:val="Footer"/>
    <w:rsid w:val="00E85CB2"/>
    <w:rPr>
      <w:rFonts w:ascii="Arial" w:eastAsia="Malgun Gothic" w:hAnsi="Arial" w:cs="Times New Roman"/>
      <w:b/>
      <w:i/>
      <w:noProof/>
      <w:sz w:val="18"/>
      <w:szCs w:val="20"/>
      <w:lang w:val="en-GB"/>
    </w:rPr>
  </w:style>
  <w:style w:type="paragraph" w:customStyle="1" w:styleId="B1">
    <w:name w:val="B1"/>
    <w:basedOn w:val="Normal"/>
    <w:link w:val="B1Char"/>
    <w:qFormat/>
    <w:rsid w:val="00E85CB2"/>
    <w:pPr>
      <w:ind w:left="568" w:hanging="284"/>
    </w:pPr>
    <w:rPr>
      <w:lang w:eastAsia="x-none"/>
    </w:rPr>
  </w:style>
  <w:style w:type="character" w:customStyle="1" w:styleId="B1Char">
    <w:name w:val="B1 Char"/>
    <w:link w:val="B1"/>
    <w:rsid w:val="00E85CB2"/>
    <w:rPr>
      <w:rFonts w:ascii="Times New Roman" w:eastAsia="Malgun Gothic" w:hAnsi="Times New Roman" w:cs="Times New Roman"/>
      <w:sz w:val="20"/>
      <w:szCs w:val="20"/>
      <w:lang w:val="en-GB" w:eastAsia="x-none"/>
    </w:rPr>
  </w:style>
  <w:style w:type="paragraph" w:customStyle="1" w:styleId="CRCoverPage">
    <w:name w:val="CR Cover Page"/>
    <w:link w:val="CRCoverPageZchn"/>
    <w:rsid w:val="00E85CB2"/>
    <w:pPr>
      <w:spacing w:after="120" w:line="240" w:lineRule="auto"/>
    </w:pPr>
    <w:rPr>
      <w:rFonts w:ascii="Arial" w:eastAsia="MS Mincho" w:hAnsi="Arial" w:cs="Times New Roman"/>
      <w:sz w:val="20"/>
      <w:szCs w:val="20"/>
      <w:lang w:val="en-GB"/>
    </w:rPr>
  </w:style>
  <w:style w:type="paragraph" w:customStyle="1" w:styleId="Observation">
    <w:name w:val="Observation"/>
    <w:basedOn w:val="ListParagraph"/>
    <w:next w:val="Normal"/>
    <w:link w:val="ObservationChar"/>
    <w:autoRedefine/>
    <w:qFormat/>
    <w:rsid w:val="00E85CB2"/>
    <w:pPr>
      <w:numPr>
        <w:numId w:val="2"/>
      </w:numPr>
      <w:tabs>
        <w:tab w:val="left" w:pos="1440"/>
      </w:tabs>
      <w:overflowPunct w:val="0"/>
      <w:autoSpaceDE w:val="0"/>
      <w:autoSpaceDN w:val="0"/>
      <w:adjustRightInd w:val="0"/>
      <w:spacing w:before="240" w:after="240" w:line="360" w:lineRule="auto"/>
      <w:textAlignment w:val="baseline"/>
    </w:pPr>
    <w:rPr>
      <w:rFonts w:eastAsia="Times New Roman"/>
      <w:b/>
    </w:rPr>
  </w:style>
  <w:style w:type="character" w:customStyle="1" w:styleId="ObservationChar">
    <w:name w:val="Observation Char"/>
    <w:link w:val="Observation"/>
    <w:rsid w:val="00E85CB2"/>
    <w:rPr>
      <w:rFonts w:ascii="Times New Roman" w:eastAsia="Times New Roman" w:hAnsi="Times New Roman" w:cs="Times New Roman"/>
      <w:b/>
      <w:sz w:val="20"/>
      <w:szCs w:val="20"/>
      <w:lang w:val="en-GB"/>
    </w:rPr>
  </w:style>
  <w:style w:type="character" w:customStyle="1" w:styleId="CRCoverPageZchn">
    <w:name w:val="CR Cover Page Zchn"/>
    <w:link w:val="CRCoverPage"/>
    <w:rsid w:val="00E85CB2"/>
    <w:rPr>
      <w:rFonts w:ascii="Arial" w:eastAsia="MS Mincho" w:hAnsi="Arial" w:cs="Times New Roman"/>
      <w:sz w:val="20"/>
      <w:szCs w:val="20"/>
      <w:lang w:val="en-GB"/>
    </w:rPr>
  </w:style>
  <w:style w:type="paragraph" w:styleId="ListParagraph">
    <w:name w:val="List Paragraph"/>
    <w:basedOn w:val="Normal"/>
    <w:uiPriority w:val="34"/>
    <w:qFormat/>
    <w:rsid w:val="00E85CB2"/>
    <w:pPr>
      <w:ind w:left="720"/>
      <w:contextualSpacing/>
    </w:pPr>
  </w:style>
  <w:style w:type="character" w:customStyle="1" w:styleId="Doc-text2Char">
    <w:name w:val="Doc-text2 Char"/>
    <w:link w:val="Doc-text2"/>
    <w:qFormat/>
    <w:locked/>
    <w:rsid w:val="00167317"/>
    <w:rPr>
      <w:rFonts w:ascii="Arial" w:eastAsia="MS Mincho" w:hAnsi="Arial" w:cs="Arial"/>
      <w:szCs w:val="24"/>
      <w:lang w:val="en-GB" w:eastAsia="en-GB"/>
    </w:rPr>
  </w:style>
  <w:style w:type="paragraph" w:customStyle="1" w:styleId="Doc-text2">
    <w:name w:val="Doc-text2"/>
    <w:basedOn w:val="Normal"/>
    <w:link w:val="Doc-text2Char"/>
    <w:qFormat/>
    <w:rsid w:val="00167317"/>
    <w:pPr>
      <w:tabs>
        <w:tab w:val="left" w:pos="1622"/>
      </w:tabs>
      <w:spacing w:after="0"/>
      <w:ind w:left="1622" w:hanging="363"/>
    </w:pPr>
    <w:rPr>
      <w:rFonts w:ascii="Arial" w:eastAsia="MS Mincho" w:hAnsi="Arial" w:cs="Arial"/>
      <w:sz w:val="22"/>
      <w:szCs w:val="24"/>
      <w:lang w:eastAsia="en-GB"/>
    </w:rPr>
  </w:style>
  <w:style w:type="character" w:customStyle="1" w:styleId="Heading2Char">
    <w:name w:val="Heading 2 Char"/>
    <w:basedOn w:val="DefaultParagraphFont"/>
    <w:link w:val="Heading2"/>
    <w:uiPriority w:val="9"/>
    <w:rsid w:val="008D0664"/>
    <w:rPr>
      <w:rFonts w:asciiTheme="majorHAnsi" w:eastAsiaTheme="majorEastAsia" w:hAnsiTheme="majorHAnsi" w:cstheme="majorBidi"/>
      <w:sz w:val="32"/>
      <w:szCs w:val="26"/>
      <w:lang w:val="en-GB"/>
    </w:rPr>
  </w:style>
  <w:style w:type="character" w:customStyle="1" w:styleId="Heading3Char">
    <w:name w:val="Heading 3 Char"/>
    <w:basedOn w:val="DefaultParagraphFont"/>
    <w:link w:val="Heading3"/>
    <w:uiPriority w:val="9"/>
    <w:rsid w:val="00512905"/>
    <w:rPr>
      <w:rFonts w:asciiTheme="majorHAnsi" w:eastAsiaTheme="majorEastAsia" w:hAnsiTheme="majorHAnsi" w:cstheme="majorBidi"/>
      <w:color w:val="1F3763" w:themeColor="accent1" w:themeShade="7F"/>
      <w:sz w:val="24"/>
      <w:szCs w:val="24"/>
      <w:lang w:val="en-GB"/>
    </w:rPr>
  </w:style>
  <w:style w:type="character" w:customStyle="1" w:styleId="Heading4Char">
    <w:name w:val="Heading 4 Char"/>
    <w:basedOn w:val="DefaultParagraphFont"/>
    <w:link w:val="Heading4"/>
    <w:uiPriority w:val="9"/>
    <w:rsid w:val="00512905"/>
    <w:rPr>
      <w:rFonts w:asciiTheme="majorHAnsi" w:eastAsiaTheme="majorEastAsia" w:hAnsiTheme="majorHAnsi" w:cstheme="majorBidi"/>
      <w:i/>
      <w:iCs/>
      <w:color w:val="2F5496" w:themeColor="accent1" w:themeShade="BF"/>
      <w:sz w:val="20"/>
      <w:szCs w:val="20"/>
      <w:lang w:val="en-GB"/>
    </w:rPr>
  </w:style>
  <w:style w:type="character" w:customStyle="1" w:styleId="Heading5Char">
    <w:name w:val="Heading 5 Char"/>
    <w:basedOn w:val="DefaultParagraphFont"/>
    <w:link w:val="Heading5"/>
    <w:uiPriority w:val="9"/>
    <w:semiHidden/>
    <w:rsid w:val="00512905"/>
    <w:rPr>
      <w:rFonts w:asciiTheme="majorHAnsi" w:eastAsiaTheme="majorEastAsia" w:hAnsiTheme="majorHAnsi" w:cstheme="majorBidi"/>
      <w:color w:val="2F5496" w:themeColor="accent1" w:themeShade="BF"/>
      <w:sz w:val="20"/>
      <w:szCs w:val="20"/>
      <w:lang w:val="en-GB"/>
    </w:rPr>
  </w:style>
  <w:style w:type="character" w:customStyle="1" w:styleId="Heading6Char">
    <w:name w:val="Heading 6 Char"/>
    <w:basedOn w:val="DefaultParagraphFont"/>
    <w:link w:val="Heading6"/>
    <w:uiPriority w:val="9"/>
    <w:semiHidden/>
    <w:rsid w:val="00512905"/>
    <w:rPr>
      <w:rFonts w:asciiTheme="majorHAnsi" w:eastAsiaTheme="majorEastAsia" w:hAnsiTheme="majorHAnsi" w:cstheme="majorBidi"/>
      <w:color w:val="1F3763" w:themeColor="accent1" w:themeShade="7F"/>
      <w:sz w:val="20"/>
      <w:szCs w:val="20"/>
      <w:lang w:val="en-GB"/>
    </w:rPr>
  </w:style>
  <w:style w:type="character" w:customStyle="1" w:styleId="Heading7Char">
    <w:name w:val="Heading 7 Char"/>
    <w:basedOn w:val="DefaultParagraphFont"/>
    <w:link w:val="Heading7"/>
    <w:uiPriority w:val="9"/>
    <w:semiHidden/>
    <w:rsid w:val="00512905"/>
    <w:rPr>
      <w:rFonts w:asciiTheme="majorHAnsi" w:eastAsiaTheme="majorEastAsia" w:hAnsiTheme="majorHAnsi" w:cstheme="majorBidi"/>
      <w:i/>
      <w:iCs/>
      <w:color w:val="1F3763" w:themeColor="accent1" w:themeShade="7F"/>
      <w:sz w:val="20"/>
      <w:szCs w:val="20"/>
      <w:lang w:val="en-GB"/>
    </w:rPr>
  </w:style>
  <w:style w:type="character" w:customStyle="1" w:styleId="Heading8Char">
    <w:name w:val="Heading 8 Char"/>
    <w:basedOn w:val="DefaultParagraphFont"/>
    <w:link w:val="Heading8"/>
    <w:uiPriority w:val="9"/>
    <w:semiHidden/>
    <w:rsid w:val="00512905"/>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512905"/>
    <w:rPr>
      <w:rFonts w:asciiTheme="majorHAnsi" w:eastAsiaTheme="majorEastAsia" w:hAnsiTheme="majorHAnsi" w:cstheme="majorBidi"/>
      <w:i/>
      <w:iCs/>
      <w:color w:val="272727" w:themeColor="text1" w:themeTint="D8"/>
      <w:sz w:val="21"/>
      <w:szCs w:val="21"/>
      <w:lang w:val="en-GB"/>
    </w:rPr>
  </w:style>
  <w:style w:type="paragraph" w:styleId="Caption">
    <w:name w:val="caption"/>
    <w:basedOn w:val="Normal"/>
    <w:next w:val="Normal"/>
    <w:link w:val="CaptionChar"/>
    <w:uiPriority w:val="35"/>
    <w:unhideWhenUsed/>
    <w:qFormat/>
    <w:rsid w:val="004F65D3"/>
    <w:pPr>
      <w:spacing w:after="200"/>
      <w:jc w:val="center"/>
    </w:pPr>
    <w:rPr>
      <w:b/>
      <w:iCs/>
      <w:szCs w:val="18"/>
    </w:rPr>
  </w:style>
  <w:style w:type="character" w:styleId="CommentReference">
    <w:name w:val="annotation reference"/>
    <w:basedOn w:val="DefaultParagraphFont"/>
    <w:unhideWhenUsed/>
    <w:qFormat/>
    <w:rsid w:val="009F0916"/>
    <w:rPr>
      <w:sz w:val="16"/>
      <w:szCs w:val="16"/>
    </w:rPr>
  </w:style>
  <w:style w:type="paragraph" w:styleId="CommentText">
    <w:name w:val="annotation text"/>
    <w:basedOn w:val="Normal"/>
    <w:link w:val="CommentTextChar"/>
    <w:uiPriority w:val="99"/>
    <w:unhideWhenUsed/>
    <w:rsid w:val="009F0916"/>
  </w:style>
  <w:style w:type="character" w:customStyle="1" w:styleId="CommentTextChar">
    <w:name w:val="Comment Text Char"/>
    <w:basedOn w:val="DefaultParagraphFont"/>
    <w:link w:val="CommentText"/>
    <w:uiPriority w:val="99"/>
    <w:rsid w:val="009F0916"/>
    <w:rPr>
      <w:rFonts w:ascii="Times New Roman" w:eastAsia="Malgun Gothic" w:hAnsi="Times New Roman" w:cs="Times New Roman"/>
      <w:sz w:val="20"/>
      <w:szCs w:val="20"/>
      <w:lang w:val="en-GB"/>
    </w:rPr>
  </w:style>
  <w:style w:type="paragraph" w:customStyle="1" w:styleId="PL">
    <w:name w:val="PL"/>
    <w:link w:val="PLChar"/>
    <w:qFormat/>
    <w:rsid w:val="00DF36E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DF36E3"/>
    <w:rPr>
      <w:rFonts w:ascii="Courier New" w:eastAsia="Times New Roman" w:hAnsi="Courier New" w:cs="Times New Roman"/>
      <w:noProof/>
      <w:sz w:val="16"/>
      <w:szCs w:val="20"/>
      <w:shd w:val="clear" w:color="auto" w:fill="E6E6E6"/>
      <w:lang w:val="en-GB" w:eastAsia="en-GB"/>
    </w:rPr>
  </w:style>
  <w:style w:type="table" w:styleId="TableGrid">
    <w:name w:val="Table Grid"/>
    <w:aliases w:val="TableGrid,网格型"/>
    <w:basedOn w:val="TableNormal"/>
    <w:uiPriority w:val="39"/>
    <w:qFormat/>
    <w:rsid w:val="003471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99"/>
    <w:semiHidden/>
    <w:rsid w:val="00951623"/>
    <w:pPr>
      <w:numPr>
        <w:numId w:val="4"/>
      </w:numPr>
      <w:spacing w:before="40" w:after="0"/>
    </w:pPr>
    <w:rPr>
      <w:rFonts w:ascii="Arial" w:eastAsia="MS Mincho" w:hAnsi="Arial"/>
      <w:szCs w:val="24"/>
      <w:lang w:eastAsia="en-GB"/>
    </w:rPr>
  </w:style>
  <w:style w:type="paragraph" w:customStyle="1" w:styleId="Agreement">
    <w:name w:val="Agreement"/>
    <w:basedOn w:val="Normal"/>
    <w:next w:val="Doc-text2"/>
    <w:uiPriority w:val="99"/>
    <w:qFormat/>
    <w:rsid w:val="00951623"/>
    <w:pPr>
      <w:numPr>
        <w:numId w:val="5"/>
      </w:numPr>
      <w:spacing w:before="60" w:after="0"/>
    </w:pPr>
    <w:rPr>
      <w:rFonts w:ascii="Arial" w:eastAsia="MS Mincho" w:hAnsi="Arial"/>
      <w:b/>
      <w:szCs w:val="24"/>
      <w:lang w:eastAsia="en-GB"/>
    </w:rPr>
  </w:style>
  <w:style w:type="paragraph" w:customStyle="1" w:styleId="LSApproved">
    <w:name w:val="LS Approved"/>
    <w:basedOn w:val="Normal"/>
    <w:next w:val="Doc-text2"/>
    <w:qFormat/>
    <w:rsid w:val="007C247E"/>
    <w:pPr>
      <w:numPr>
        <w:numId w:val="6"/>
      </w:numPr>
      <w:tabs>
        <w:tab w:val="left" w:pos="1259"/>
        <w:tab w:val="left" w:pos="1622"/>
      </w:tabs>
      <w:spacing w:after="0"/>
      <w:ind w:left="1627" w:hanging="697"/>
    </w:pPr>
    <w:rPr>
      <w:rFonts w:ascii="Arial" w:eastAsia="MS Mincho" w:hAnsi="Arial"/>
      <w:szCs w:val="24"/>
      <w:lang w:eastAsia="en-GB"/>
    </w:rPr>
  </w:style>
  <w:style w:type="character" w:styleId="Hyperlink">
    <w:name w:val="Hyperlink"/>
    <w:uiPriority w:val="99"/>
    <w:qFormat/>
    <w:rsid w:val="00D73B9B"/>
    <w:rPr>
      <w:color w:val="0000FF"/>
      <w:u w:val="single"/>
    </w:rPr>
  </w:style>
  <w:style w:type="paragraph" w:customStyle="1" w:styleId="ComeBack">
    <w:name w:val="ComeBack"/>
    <w:basedOn w:val="Doc-text2"/>
    <w:next w:val="Doc-text2"/>
    <w:rsid w:val="0045446D"/>
    <w:pPr>
      <w:numPr>
        <w:numId w:val="7"/>
      </w:numPr>
      <w:tabs>
        <w:tab w:val="clear" w:pos="1622"/>
      </w:tabs>
    </w:pPr>
    <w:rPr>
      <w:rFonts w:cs="Times New Roman"/>
      <w:sz w:val="20"/>
    </w:rPr>
  </w:style>
  <w:style w:type="paragraph" w:customStyle="1" w:styleId="B2">
    <w:name w:val="B2"/>
    <w:basedOn w:val="List2"/>
    <w:link w:val="B2Char"/>
    <w:qFormat/>
    <w:rsid w:val="00982CB0"/>
    <w:pPr>
      <w:overflowPunct w:val="0"/>
      <w:autoSpaceDE w:val="0"/>
      <w:autoSpaceDN w:val="0"/>
      <w:adjustRightInd w:val="0"/>
      <w:ind w:left="851" w:hanging="284"/>
      <w:contextualSpacing w:val="0"/>
      <w:textAlignment w:val="baseline"/>
    </w:pPr>
    <w:rPr>
      <w:rFonts w:eastAsia="Times New Roman"/>
      <w:lang w:eastAsia="ja-JP"/>
    </w:rPr>
  </w:style>
  <w:style w:type="character" w:customStyle="1" w:styleId="B2Char">
    <w:name w:val="B2 Char"/>
    <w:link w:val="B2"/>
    <w:qFormat/>
    <w:rsid w:val="00982CB0"/>
    <w:rPr>
      <w:rFonts w:ascii="Times New Roman" w:eastAsia="Times New Roman" w:hAnsi="Times New Roman" w:cs="Times New Roman"/>
      <w:sz w:val="20"/>
      <w:szCs w:val="20"/>
      <w:lang w:val="en-GB" w:eastAsia="ja-JP"/>
    </w:rPr>
  </w:style>
  <w:style w:type="paragraph" w:customStyle="1" w:styleId="B3">
    <w:name w:val="B3"/>
    <w:basedOn w:val="List3"/>
    <w:link w:val="B3Char2"/>
    <w:qFormat/>
    <w:rsid w:val="00982CB0"/>
    <w:pPr>
      <w:overflowPunct w:val="0"/>
      <w:autoSpaceDE w:val="0"/>
      <w:autoSpaceDN w:val="0"/>
      <w:adjustRightInd w:val="0"/>
      <w:ind w:left="1135" w:hanging="284"/>
      <w:contextualSpacing w:val="0"/>
      <w:textAlignment w:val="baseline"/>
    </w:pPr>
    <w:rPr>
      <w:rFonts w:eastAsia="Times New Roman"/>
      <w:lang w:eastAsia="ja-JP"/>
    </w:rPr>
  </w:style>
  <w:style w:type="character" w:customStyle="1" w:styleId="B3Char2">
    <w:name w:val="B3 Char2"/>
    <w:link w:val="B3"/>
    <w:qFormat/>
    <w:rsid w:val="00982CB0"/>
    <w:rPr>
      <w:rFonts w:ascii="Times New Roman" w:eastAsia="Times New Roman" w:hAnsi="Times New Roman" w:cs="Times New Roman"/>
      <w:sz w:val="20"/>
      <w:szCs w:val="20"/>
      <w:lang w:val="en-GB" w:eastAsia="ja-JP"/>
    </w:rPr>
  </w:style>
  <w:style w:type="paragraph" w:customStyle="1" w:styleId="B4">
    <w:name w:val="B4"/>
    <w:basedOn w:val="List4"/>
    <w:link w:val="B4Char"/>
    <w:qFormat/>
    <w:rsid w:val="00982CB0"/>
    <w:pPr>
      <w:overflowPunct w:val="0"/>
      <w:autoSpaceDE w:val="0"/>
      <w:autoSpaceDN w:val="0"/>
      <w:adjustRightInd w:val="0"/>
      <w:ind w:left="1418" w:hanging="284"/>
      <w:contextualSpacing w:val="0"/>
      <w:textAlignment w:val="baseline"/>
    </w:pPr>
    <w:rPr>
      <w:rFonts w:eastAsia="Times New Roman"/>
      <w:lang w:eastAsia="ja-JP"/>
    </w:rPr>
  </w:style>
  <w:style w:type="character" w:customStyle="1" w:styleId="B4Char">
    <w:name w:val="B4 Char"/>
    <w:link w:val="B4"/>
    <w:qFormat/>
    <w:rsid w:val="00982CB0"/>
    <w:rPr>
      <w:rFonts w:ascii="Times New Roman" w:eastAsia="Times New Roman" w:hAnsi="Times New Roman" w:cs="Times New Roman"/>
      <w:sz w:val="20"/>
      <w:szCs w:val="20"/>
      <w:lang w:val="en-GB" w:eastAsia="ja-JP"/>
    </w:rPr>
  </w:style>
  <w:style w:type="paragraph" w:styleId="List2">
    <w:name w:val="List 2"/>
    <w:basedOn w:val="Normal"/>
    <w:uiPriority w:val="99"/>
    <w:semiHidden/>
    <w:unhideWhenUsed/>
    <w:rsid w:val="00982CB0"/>
    <w:pPr>
      <w:ind w:left="720" w:hanging="360"/>
      <w:contextualSpacing/>
    </w:pPr>
  </w:style>
  <w:style w:type="paragraph" w:styleId="List3">
    <w:name w:val="List 3"/>
    <w:basedOn w:val="Normal"/>
    <w:uiPriority w:val="99"/>
    <w:semiHidden/>
    <w:unhideWhenUsed/>
    <w:rsid w:val="00982CB0"/>
    <w:pPr>
      <w:ind w:left="1080" w:hanging="360"/>
      <w:contextualSpacing/>
    </w:pPr>
  </w:style>
  <w:style w:type="paragraph" w:styleId="List4">
    <w:name w:val="List 4"/>
    <w:basedOn w:val="Normal"/>
    <w:uiPriority w:val="99"/>
    <w:semiHidden/>
    <w:unhideWhenUsed/>
    <w:rsid w:val="00982CB0"/>
    <w:pPr>
      <w:ind w:left="1440" w:hanging="360"/>
      <w:contextualSpacing/>
    </w:pPr>
  </w:style>
  <w:style w:type="paragraph" w:styleId="Revision">
    <w:name w:val="Revision"/>
    <w:hidden/>
    <w:uiPriority w:val="99"/>
    <w:semiHidden/>
    <w:rsid w:val="00982CB0"/>
    <w:pPr>
      <w:spacing w:after="0" w:line="240" w:lineRule="auto"/>
    </w:pPr>
    <w:rPr>
      <w:rFonts w:ascii="Times New Roman" w:eastAsia="Malgun Gothic" w:hAnsi="Times New Roman" w:cs="Times New Roman"/>
      <w:sz w:val="20"/>
      <w:szCs w:val="20"/>
      <w:lang w:val="en-GB"/>
    </w:rPr>
  </w:style>
  <w:style w:type="character" w:customStyle="1" w:styleId="ui-provider">
    <w:name w:val="ui-provider"/>
    <w:basedOn w:val="DefaultParagraphFont"/>
    <w:rsid w:val="005D4140"/>
  </w:style>
  <w:style w:type="character" w:styleId="Strong">
    <w:name w:val="Strong"/>
    <w:basedOn w:val="DefaultParagraphFont"/>
    <w:uiPriority w:val="22"/>
    <w:qFormat/>
    <w:rsid w:val="005D4140"/>
    <w:rPr>
      <w:b/>
      <w:bCs/>
    </w:rPr>
  </w:style>
  <w:style w:type="paragraph" w:styleId="Header">
    <w:name w:val="header"/>
    <w:basedOn w:val="Normal"/>
    <w:link w:val="HeaderChar"/>
    <w:uiPriority w:val="99"/>
    <w:unhideWhenUsed/>
    <w:rsid w:val="00424309"/>
    <w:pPr>
      <w:tabs>
        <w:tab w:val="center" w:pos="4680"/>
        <w:tab w:val="right" w:pos="9360"/>
      </w:tabs>
      <w:spacing w:after="0"/>
    </w:pPr>
  </w:style>
  <w:style w:type="character" w:customStyle="1" w:styleId="HeaderChar">
    <w:name w:val="Header Char"/>
    <w:basedOn w:val="DefaultParagraphFont"/>
    <w:link w:val="Header"/>
    <w:uiPriority w:val="99"/>
    <w:rsid w:val="00424309"/>
    <w:rPr>
      <w:rFonts w:ascii="Times New Roman" w:eastAsia="Malgun Gothic"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5601E9"/>
    <w:rPr>
      <w:b/>
      <w:bCs/>
    </w:rPr>
  </w:style>
  <w:style w:type="character" w:customStyle="1" w:styleId="CommentSubjectChar">
    <w:name w:val="Comment Subject Char"/>
    <w:basedOn w:val="CommentTextChar"/>
    <w:link w:val="CommentSubject"/>
    <w:uiPriority w:val="99"/>
    <w:semiHidden/>
    <w:rsid w:val="005601E9"/>
    <w:rPr>
      <w:rFonts w:ascii="Times New Roman" w:eastAsia="Malgun Gothic" w:hAnsi="Times New Roman" w:cs="Times New Roman"/>
      <w:b/>
      <w:bCs/>
      <w:sz w:val="20"/>
      <w:szCs w:val="20"/>
      <w:lang w:val="en-GB"/>
    </w:rPr>
  </w:style>
  <w:style w:type="paragraph" w:customStyle="1" w:styleId="TAL">
    <w:name w:val="TAL"/>
    <w:basedOn w:val="Normal"/>
    <w:link w:val="TALCar"/>
    <w:autoRedefine/>
    <w:qFormat/>
    <w:rsid w:val="002C0F5E"/>
    <w:pPr>
      <w:keepNext/>
      <w:keepLines/>
      <w:spacing w:after="0"/>
    </w:pPr>
    <w:rPr>
      <w:rFonts w:ascii="Arial" w:eastAsiaTheme="minorEastAsia" w:hAnsi="Arial"/>
      <w:sz w:val="18"/>
    </w:rPr>
  </w:style>
  <w:style w:type="character" w:customStyle="1" w:styleId="TALCar">
    <w:name w:val="TAL Car"/>
    <w:basedOn w:val="DefaultParagraphFont"/>
    <w:link w:val="TAL"/>
    <w:autoRedefine/>
    <w:qFormat/>
    <w:rsid w:val="002C0F5E"/>
    <w:rPr>
      <w:rFonts w:ascii="Arial" w:eastAsiaTheme="minorEastAsia" w:hAnsi="Arial" w:cs="Times New Roman"/>
      <w:sz w:val="18"/>
      <w:szCs w:val="20"/>
      <w:lang w:val="en-GB"/>
    </w:rPr>
  </w:style>
  <w:style w:type="paragraph" w:customStyle="1" w:styleId="TAH">
    <w:name w:val="TAH"/>
    <w:basedOn w:val="TAC"/>
    <w:autoRedefine/>
    <w:qFormat/>
    <w:rsid w:val="0084775F"/>
    <w:pPr>
      <w:keepNext w:val="0"/>
      <w:keepLines w:val="0"/>
      <w:widowControl w:val="0"/>
      <w:jc w:val="left"/>
    </w:pPr>
    <w:rPr>
      <w:rFonts w:ascii="Times New Roman" w:hAnsi="Times New Roman"/>
      <w:bCs/>
      <w:szCs w:val="18"/>
    </w:rPr>
  </w:style>
  <w:style w:type="paragraph" w:customStyle="1" w:styleId="TAC">
    <w:name w:val="TAC"/>
    <w:basedOn w:val="TAL"/>
    <w:link w:val="TACChar"/>
    <w:autoRedefine/>
    <w:qFormat/>
    <w:rsid w:val="002C0F5E"/>
    <w:pPr>
      <w:jc w:val="center"/>
    </w:pPr>
    <w:rPr>
      <w:rFonts w:eastAsia="MS Mincho"/>
    </w:rPr>
  </w:style>
  <w:style w:type="character" w:customStyle="1" w:styleId="TACChar">
    <w:name w:val="TAC Char"/>
    <w:link w:val="TAC"/>
    <w:autoRedefine/>
    <w:qFormat/>
    <w:rsid w:val="002C0F5E"/>
    <w:rPr>
      <w:rFonts w:ascii="Arial" w:eastAsia="MS Mincho" w:hAnsi="Arial" w:cs="Times New Roman"/>
      <w:sz w:val="18"/>
      <w:szCs w:val="20"/>
      <w:lang w:val="en-GB"/>
    </w:rPr>
  </w:style>
  <w:style w:type="character" w:styleId="PlaceholderText">
    <w:name w:val="Placeholder Text"/>
    <w:basedOn w:val="DefaultParagraphFont"/>
    <w:uiPriority w:val="99"/>
    <w:semiHidden/>
    <w:rsid w:val="00EB6993"/>
    <w:rPr>
      <w:color w:val="666666"/>
    </w:rPr>
  </w:style>
  <w:style w:type="character" w:styleId="Mention">
    <w:name w:val="Mention"/>
    <w:basedOn w:val="DefaultParagraphFont"/>
    <w:uiPriority w:val="99"/>
    <w:unhideWhenUsed/>
    <w:rsid w:val="00CC45B7"/>
    <w:rPr>
      <w:color w:val="2B579A"/>
      <w:shd w:val="clear" w:color="auto" w:fill="E1DFDD"/>
    </w:rPr>
  </w:style>
  <w:style w:type="paragraph" w:styleId="HTMLPreformatted">
    <w:name w:val="HTML Preformatted"/>
    <w:basedOn w:val="Normal"/>
    <w:link w:val="HTMLPreformattedChar"/>
    <w:uiPriority w:val="99"/>
    <w:semiHidden/>
    <w:unhideWhenUsed/>
    <w:rsid w:val="00AD67AF"/>
    <w:pPr>
      <w:spacing w:after="0"/>
    </w:pPr>
    <w:rPr>
      <w:rFonts w:ascii="Consolas" w:hAnsi="Consolas"/>
    </w:rPr>
  </w:style>
  <w:style w:type="character" w:customStyle="1" w:styleId="HTMLPreformattedChar">
    <w:name w:val="HTML Preformatted Char"/>
    <w:basedOn w:val="DefaultParagraphFont"/>
    <w:link w:val="HTMLPreformatted"/>
    <w:uiPriority w:val="99"/>
    <w:semiHidden/>
    <w:rsid w:val="00AD67AF"/>
    <w:rPr>
      <w:rFonts w:ascii="Consolas" w:eastAsia="Malgun Gothic" w:hAnsi="Consolas" w:cs="Times New Roman"/>
      <w:sz w:val="20"/>
      <w:szCs w:val="20"/>
      <w:lang w:val="en-GB"/>
    </w:rPr>
  </w:style>
  <w:style w:type="paragraph" w:customStyle="1" w:styleId="TableCaption">
    <w:name w:val="Table Caption"/>
    <w:basedOn w:val="Caption"/>
    <w:link w:val="TableCaptionChar"/>
    <w:qFormat/>
    <w:rsid w:val="008B70CE"/>
    <w:pPr>
      <w:keepNext/>
    </w:pPr>
    <w:rPr>
      <w:bCs/>
      <w:i/>
      <w:color w:val="4472C4" w:themeColor="accent1"/>
      <w:szCs w:val="20"/>
    </w:rPr>
  </w:style>
  <w:style w:type="character" w:customStyle="1" w:styleId="CaptionChar">
    <w:name w:val="Caption Char"/>
    <w:basedOn w:val="DefaultParagraphFont"/>
    <w:link w:val="Caption"/>
    <w:uiPriority w:val="35"/>
    <w:rsid w:val="008B70CE"/>
    <w:rPr>
      <w:rFonts w:ascii="Times New Roman" w:eastAsia="Malgun Gothic" w:hAnsi="Times New Roman" w:cs="Times New Roman"/>
      <w:b/>
      <w:iCs/>
      <w:sz w:val="20"/>
      <w:szCs w:val="18"/>
      <w:lang w:val="en-GB"/>
    </w:rPr>
  </w:style>
  <w:style w:type="character" w:customStyle="1" w:styleId="TableCaptionChar">
    <w:name w:val="Table Caption Char"/>
    <w:basedOn w:val="CaptionChar"/>
    <w:link w:val="TableCaption"/>
    <w:rsid w:val="008B70CE"/>
    <w:rPr>
      <w:rFonts w:ascii="Times New Roman" w:eastAsia="Malgun Gothic" w:hAnsi="Times New Roman" w:cs="Times New Roman"/>
      <w:b/>
      <w:bCs/>
      <w:i/>
      <w:iCs/>
      <w:color w:val="4472C4" w:themeColor="accent1"/>
      <w:sz w:val="20"/>
      <w:szCs w:val="20"/>
      <w:lang w:val="en-GB"/>
    </w:rPr>
  </w:style>
  <w:style w:type="paragraph" w:styleId="Bibliography">
    <w:name w:val="Bibliography"/>
    <w:basedOn w:val="Normal"/>
    <w:next w:val="Normal"/>
    <w:uiPriority w:val="37"/>
    <w:unhideWhenUsed/>
    <w:rsid w:val="00F238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51881">
      <w:bodyDiv w:val="1"/>
      <w:marLeft w:val="0"/>
      <w:marRight w:val="0"/>
      <w:marTop w:val="0"/>
      <w:marBottom w:val="0"/>
      <w:divBdr>
        <w:top w:val="none" w:sz="0" w:space="0" w:color="auto"/>
        <w:left w:val="none" w:sz="0" w:space="0" w:color="auto"/>
        <w:bottom w:val="none" w:sz="0" w:space="0" w:color="auto"/>
        <w:right w:val="none" w:sz="0" w:space="0" w:color="auto"/>
      </w:divBdr>
    </w:div>
    <w:div w:id="16740161">
      <w:bodyDiv w:val="1"/>
      <w:marLeft w:val="0"/>
      <w:marRight w:val="0"/>
      <w:marTop w:val="0"/>
      <w:marBottom w:val="0"/>
      <w:divBdr>
        <w:top w:val="none" w:sz="0" w:space="0" w:color="auto"/>
        <w:left w:val="none" w:sz="0" w:space="0" w:color="auto"/>
        <w:bottom w:val="none" w:sz="0" w:space="0" w:color="auto"/>
        <w:right w:val="none" w:sz="0" w:space="0" w:color="auto"/>
      </w:divBdr>
    </w:div>
    <w:div w:id="23099537">
      <w:bodyDiv w:val="1"/>
      <w:marLeft w:val="0"/>
      <w:marRight w:val="0"/>
      <w:marTop w:val="0"/>
      <w:marBottom w:val="0"/>
      <w:divBdr>
        <w:top w:val="none" w:sz="0" w:space="0" w:color="auto"/>
        <w:left w:val="none" w:sz="0" w:space="0" w:color="auto"/>
        <w:bottom w:val="none" w:sz="0" w:space="0" w:color="auto"/>
        <w:right w:val="none" w:sz="0" w:space="0" w:color="auto"/>
      </w:divBdr>
    </w:div>
    <w:div w:id="35935133">
      <w:bodyDiv w:val="1"/>
      <w:marLeft w:val="0"/>
      <w:marRight w:val="0"/>
      <w:marTop w:val="0"/>
      <w:marBottom w:val="0"/>
      <w:divBdr>
        <w:top w:val="none" w:sz="0" w:space="0" w:color="auto"/>
        <w:left w:val="none" w:sz="0" w:space="0" w:color="auto"/>
        <w:bottom w:val="none" w:sz="0" w:space="0" w:color="auto"/>
        <w:right w:val="none" w:sz="0" w:space="0" w:color="auto"/>
      </w:divBdr>
    </w:div>
    <w:div w:id="47658054">
      <w:bodyDiv w:val="1"/>
      <w:marLeft w:val="0"/>
      <w:marRight w:val="0"/>
      <w:marTop w:val="0"/>
      <w:marBottom w:val="0"/>
      <w:divBdr>
        <w:top w:val="none" w:sz="0" w:space="0" w:color="auto"/>
        <w:left w:val="none" w:sz="0" w:space="0" w:color="auto"/>
        <w:bottom w:val="none" w:sz="0" w:space="0" w:color="auto"/>
        <w:right w:val="none" w:sz="0" w:space="0" w:color="auto"/>
      </w:divBdr>
    </w:div>
    <w:div w:id="59182308">
      <w:bodyDiv w:val="1"/>
      <w:marLeft w:val="0"/>
      <w:marRight w:val="0"/>
      <w:marTop w:val="0"/>
      <w:marBottom w:val="0"/>
      <w:divBdr>
        <w:top w:val="none" w:sz="0" w:space="0" w:color="auto"/>
        <w:left w:val="none" w:sz="0" w:space="0" w:color="auto"/>
        <w:bottom w:val="none" w:sz="0" w:space="0" w:color="auto"/>
        <w:right w:val="none" w:sz="0" w:space="0" w:color="auto"/>
      </w:divBdr>
    </w:div>
    <w:div w:id="67121481">
      <w:bodyDiv w:val="1"/>
      <w:marLeft w:val="0"/>
      <w:marRight w:val="0"/>
      <w:marTop w:val="0"/>
      <w:marBottom w:val="0"/>
      <w:divBdr>
        <w:top w:val="none" w:sz="0" w:space="0" w:color="auto"/>
        <w:left w:val="none" w:sz="0" w:space="0" w:color="auto"/>
        <w:bottom w:val="none" w:sz="0" w:space="0" w:color="auto"/>
        <w:right w:val="none" w:sz="0" w:space="0" w:color="auto"/>
      </w:divBdr>
    </w:div>
    <w:div w:id="68431185">
      <w:bodyDiv w:val="1"/>
      <w:marLeft w:val="0"/>
      <w:marRight w:val="0"/>
      <w:marTop w:val="0"/>
      <w:marBottom w:val="0"/>
      <w:divBdr>
        <w:top w:val="none" w:sz="0" w:space="0" w:color="auto"/>
        <w:left w:val="none" w:sz="0" w:space="0" w:color="auto"/>
        <w:bottom w:val="none" w:sz="0" w:space="0" w:color="auto"/>
        <w:right w:val="none" w:sz="0" w:space="0" w:color="auto"/>
      </w:divBdr>
    </w:div>
    <w:div w:id="70004695">
      <w:bodyDiv w:val="1"/>
      <w:marLeft w:val="0"/>
      <w:marRight w:val="0"/>
      <w:marTop w:val="0"/>
      <w:marBottom w:val="0"/>
      <w:divBdr>
        <w:top w:val="none" w:sz="0" w:space="0" w:color="auto"/>
        <w:left w:val="none" w:sz="0" w:space="0" w:color="auto"/>
        <w:bottom w:val="none" w:sz="0" w:space="0" w:color="auto"/>
        <w:right w:val="none" w:sz="0" w:space="0" w:color="auto"/>
      </w:divBdr>
    </w:div>
    <w:div w:id="70931597">
      <w:bodyDiv w:val="1"/>
      <w:marLeft w:val="0"/>
      <w:marRight w:val="0"/>
      <w:marTop w:val="0"/>
      <w:marBottom w:val="0"/>
      <w:divBdr>
        <w:top w:val="none" w:sz="0" w:space="0" w:color="auto"/>
        <w:left w:val="none" w:sz="0" w:space="0" w:color="auto"/>
        <w:bottom w:val="none" w:sz="0" w:space="0" w:color="auto"/>
        <w:right w:val="none" w:sz="0" w:space="0" w:color="auto"/>
      </w:divBdr>
    </w:div>
    <w:div w:id="71048656">
      <w:bodyDiv w:val="1"/>
      <w:marLeft w:val="0"/>
      <w:marRight w:val="0"/>
      <w:marTop w:val="0"/>
      <w:marBottom w:val="0"/>
      <w:divBdr>
        <w:top w:val="none" w:sz="0" w:space="0" w:color="auto"/>
        <w:left w:val="none" w:sz="0" w:space="0" w:color="auto"/>
        <w:bottom w:val="none" w:sz="0" w:space="0" w:color="auto"/>
        <w:right w:val="none" w:sz="0" w:space="0" w:color="auto"/>
      </w:divBdr>
    </w:div>
    <w:div w:id="84420588">
      <w:bodyDiv w:val="1"/>
      <w:marLeft w:val="0"/>
      <w:marRight w:val="0"/>
      <w:marTop w:val="0"/>
      <w:marBottom w:val="0"/>
      <w:divBdr>
        <w:top w:val="none" w:sz="0" w:space="0" w:color="auto"/>
        <w:left w:val="none" w:sz="0" w:space="0" w:color="auto"/>
        <w:bottom w:val="none" w:sz="0" w:space="0" w:color="auto"/>
        <w:right w:val="none" w:sz="0" w:space="0" w:color="auto"/>
      </w:divBdr>
    </w:div>
    <w:div w:id="92746625">
      <w:bodyDiv w:val="1"/>
      <w:marLeft w:val="0"/>
      <w:marRight w:val="0"/>
      <w:marTop w:val="0"/>
      <w:marBottom w:val="0"/>
      <w:divBdr>
        <w:top w:val="none" w:sz="0" w:space="0" w:color="auto"/>
        <w:left w:val="none" w:sz="0" w:space="0" w:color="auto"/>
        <w:bottom w:val="none" w:sz="0" w:space="0" w:color="auto"/>
        <w:right w:val="none" w:sz="0" w:space="0" w:color="auto"/>
      </w:divBdr>
    </w:div>
    <w:div w:id="97675249">
      <w:bodyDiv w:val="1"/>
      <w:marLeft w:val="0"/>
      <w:marRight w:val="0"/>
      <w:marTop w:val="0"/>
      <w:marBottom w:val="0"/>
      <w:divBdr>
        <w:top w:val="none" w:sz="0" w:space="0" w:color="auto"/>
        <w:left w:val="none" w:sz="0" w:space="0" w:color="auto"/>
        <w:bottom w:val="none" w:sz="0" w:space="0" w:color="auto"/>
        <w:right w:val="none" w:sz="0" w:space="0" w:color="auto"/>
      </w:divBdr>
    </w:div>
    <w:div w:id="104689910">
      <w:bodyDiv w:val="1"/>
      <w:marLeft w:val="0"/>
      <w:marRight w:val="0"/>
      <w:marTop w:val="0"/>
      <w:marBottom w:val="0"/>
      <w:divBdr>
        <w:top w:val="none" w:sz="0" w:space="0" w:color="auto"/>
        <w:left w:val="none" w:sz="0" w:space="0" w:color="auto"/>
        <w:bottom w:val="none" w:sz="0" w:space="0" w:color="auto"/>
        <w:right w:val="none" w:sz="0" w:space="0" w:color="auto"/>
      </w:divBdr>
    </w:div>
    <w:div w:id="127672220">
      <w:bodyDiv w:val="1"/>
      <w:marLeft w:val="0"/>
      <w:marRight w:val="0"/>
      <w:marTop w:val="0"/>
      <w:marBottom w:val="0"/>
      <w:divBdr>
        <w:top w:val="none" w:sz="0" w:space="0" w:color="auto"/>
        <w:left w:val="none" w:sz="0" w:space="0" w:color="auto"/>
        <w:bottom w:val="none" w:sz="0" w:space="0" w:color="auto"/>
        <w:right w:val="none" w:sz="0" w:space="0" w:color="auto"/>
      </w:divBdr>
    </w:div>
    <w:div w:id="131487812">
      <w:bodyDiv w:val="1"/>
      <w:marLeft w:val="0"/>
      <w:marRight w:val="0"/>
      <w:marTop w:val="0"/>
      <w:marBottom w:val="0"/>
      <w:divBdr>
        <w:top w:val="none" w:sz="0" w:space="0" w:color="auto"/>
        <w:left w:val="none" w:sz="0" w:space="0" w:color="auto"/>
        <w:bottom w:val="none" w:sz="0" w:space="0" w:color="auto"/>
        <w:right w:val="none" w:sz="0" w:space="0" w:color="auto"/>
      </w:divBdr>
    </w:div>
    <w:div w:id="132409391">
      <w:bodyDiv w:val="1"/>
      <w:marLeft w:val="0"/>
      <w:marRight w:val="0"/>
      <w:marTop w:val="0"/>
      <w:marBottom w:val="0"/>
      <w:divBdr>
        <w:top w:val="none" w:sz="0" w:space="0" w:color="auto"/>
        <w:left w:val="none" w:sz="0" w:space="0" w:color="auto"/>
        <w:bottom w:val="none" w:sz="0" w:space="0" w:color="auto"/>
        <w:right w:val="none" w:sz="0" w:space="0" w:color="auto"/>
      </w:divBdr>
    </w:div>
    <w:div w:id="135950060">
      <w:bodyDiv w:val="1"/>
      <w:marLeft w:val="0"/>
      <w:marRight w:val="0"/>
      <w:marTop w:val="0"/>
      <w:marBottom w:val="0"/>
      <w:divBdr>
        <w:top w:val="none" w:sz="0" w:space="0" w:color="auto"/>
        <w:left w:val="none" w:sz="0" w:space="0" w:color="auto"/>
        <w:bottom w:val="none" w:sz="0" w:space="0" w:color="auto"/>
        <w:right w:val="none" w:sz="0" w:space="0" w:color="auto"/>
      </w:divBdr>
    </w:div>
    <w:div w:id="137573818">
      <w:bodyDiv w:val="1"/>
      <w:marLeft w:val="0"/>
      <w:marRight w:val="0"/>
      <w:marTop w:val="0"/>
      <w:marBottom w:val="0"/>
      <w:divBdr>
        <w:top w:val="none" w:sz="0" w:space="0" w:color="auto"/>
        <w:left w:val="none" w:sz="0" w:space="0" w:color="auto"/>
        <w:bottom w:val="none" w:sz="0" w:space="0" w:color="auto"/>
        <w:right w:val="none" w:sz="0" w:space="0" w:color="auto"/>
      </w:divBdr>
    </w:div>
    <w:div w:id="154490634">
      <w:bodyDiv w:val="1"/>
      <w:marLeft w:val="0"/>
      <w:marRight w:val="0"/>
      <w:marTop w:val="0"/>
      <w:marBottom w:val="0"/>
      <w:divBdr>
        <w:top w:val="none" w:sz="0" w:space="0" w:color="auto"/>
        <w:left w:val="none" w:sz="0" w:space="0" w:color="auto"/>
        <w:bottom w:val="none" w:sz="0" w:space="0" w:color="auto"/>
        <w:right w:val="none" w:sz="0" w:space="0" w:color="auto"/>
      </w:divBdr>
    </w:div>
    <w:div w:id="156649455">
      <w:bodyDiv w:val="1"/>
      <w:marLeft w:val="0"/>
      <w:marRight w:val="0"/>
      <w:marTop w:val="0"/>
      <w:marBottom w:val="0"/>
      <w:divBdr>
        <w:top w:val="none" w:sz="0" w:space="0" w:color="auto"/>
        <w:left w:val="none" w:sz="0" w:space="0" w:color="auto"/>
        <w:bottom w:val="none" w:sz="0" w:space="0" w:color="auto"/>
        <w:right w:val="none" w:sz="0" w:space="0" w:color="auto"/>
      </w:divBdr>
    </w:div>
    <w:div w:id="165101367">
      <w:bodyDiv w:val="1"/>
      <w:marLeft w:val="0"/>
      <w:marRight w:val="0"/>
      <w:marTop w:val="0"/>
      <w:marBottom w:val="0"/>
      <w:divBdr>
        <w:top w:val="none" w:sz="0" w:space="0" w:color="auto"/>
        <w:left w:val="none" w:sz="0" w:space="0" w:color="auto"/>
        <w:bottom w:val="none" w:sz="0" w:space="0" w:color="auto"/>
        <w:right w:val="none" w:sz="0" w:space="0" w:color="auto"/>
      </w:divBdr>
    </w:div>
    <w:div w:id="166404209">
      <w:bodyDiv w:val="1"/>
      <w:marLeft w:val="0"/>
      <w:marRight w:val="0"/>
      <w:marTop w:val="0"/>
      <w:marBottom w:val="0"/>
      <w:divBdr>
        <w:top w:val="none" w:sz="0" w:space="0" w:color="auto"/>
        <w:left w:val="none" w:sz="0" w:space="0" w:color="auto"/>
        <w:bottom w:val="none" w:sz="0" w:space="0" w:color="auto"/>
        <w:right w:val="none" w:sz="0" w:space="0" w:color="auto"/>
      </w:divBdr>
    </w:div>
    <w:div w:id="169418242">
      <w:bodyDiv w:val="1"/>
      <w:marLeft w:val="0"/>
      <w:marRight w:val="0"/>
      <w:marTop w:val="0"/>
      <w:marBottom w:val="0"/>
      <w:divBdr>
        <w:top w:val="none" w:sz="0" w:space="0" w:color="auto"/>
        <w:left w:val="none" w:sz="0" w:space="0" w:color="auto"/>
        <w:bottom w:val="none" w:sz="0" w:space="0" w:color="auto"/>
        <w:right w:val="none" w:sz="0" w:space="0" w:color="auto"/>
      </w:divBdr>
    </w:div>
    <w:div w:id="173109500">
      <w:bodyDiv w:val="1"/>
      <w:marLeft w:val="0"/>
      <w:marRight w:val="0"/>
      <w:marTop w:val="0"/>
      <w:marBottom w:val="0"/>
      <w:divBdr>
        <w:top w:val="none" w:sz="0" w:space="0" w:color="auto"/>
        <w:left w:val="none" w:sz="0" w:space="0" w:color="auto"/>
        <w:bottom w:val="none" w:sz="0" w:space="0" w:color="auto"/>
        <w:right w:val="none" w:sz="0" w:space="0" w:color="auto"/>
      </w:divBdr>
    </w:div>
    <w:div w:id="174223391">
      <w:bodyDiv w:val="1"/>
      <w:marLeft w:val="0"/>
      <w:marRight w:val="0"/>
      <w:marTop w:val="0"/>
      <w:marBottom w:val="0"/>
      <w:divBdr>
        <w:top w:val="none" w:sz="0" w:space="0" w:color="auto"/>
        <w:left w:val="none" w:sz="0" w:space="0" w:color="auto"/>
        <w:bottom w:val="none" w:sz="0" w:space="0" w:color="auto"/>
        <w:right w:val="none" w:sz="0" w:space="0" w:color="auto"/>
      </w:divBdr>
    </w:div>
    <w:div w:id="174534572">
      <w:bodyDiv w:val="1"/>
      <w:marLeft w:val="0"/>
      <w:marRight w:val="0"/>
      <w:marTop w:val="0"/>
      <w:marBottom w:val="0"/>
      <w:divBdr>
        <w:top w:val="none" w:sz="0" w:space="0" w:color="auto"/>
        <w:left w:val="none" w:sz="0" w:space="0" w:color="auto"/>
        <w:bottom w:val="none" w:sz="0" w:space="0" w:color="auto"/>
        <w:right w:val="none" w:sz="0" w:space="0" w:color="auto"/>
      </w:divBdr>
    </w:div>
    <w:div w:id="174729035">
      <w:bodyDiv w:val="1"/>
      <w:marLeft w:val="0"/>
      <w:marRight w:val="0"/>
      <w:marTop w:val="0"/>
      <w:marBottom w:val="0"/>
      <w:divBdr>
        <w:top w:val="none" w:sz="0" w:space="0" w:color="auto"/>
        <w:left w:val="none" w:sz="0" w:space="0" w:color="auto"/>
        <w:bottom w:val="none" w:sz="0" w:space="0" w:color="auto"/>
        <w:right w:val="none" w:sz="0" w:space="0" w:color="auto"/>
      </w:divBdr>
    </w:div>
    <w:div w:id="177813361">
      <w:bodyDiv w:val="1"/>
      <w:marLeft w:val="0"/>
      <w:marRight w:val="0"/>
      <w:marTop w:val="0"/>
      <w:marBottom w:val="0"/>
      <w:divBdr>
        <w:top w:val="none" w:sz="0" w:space="0" w:color="auto"/>
        <w:left w:val="none" w:sz="0" w:space="0" w:color="auto"/>
        <w:bottom w:val="none" w:sz="0" w:space="0" w:color="auto"/>
        <w:right w:val="none" w:sz="0" w:space="0" w:color="auto"/>
      </w:divBdr>
    </w:div>
    <w:div w:id="177817168">
      <w:bodyDiv w:val="1"/>
      <w:marLeft w:val="0"/>
      <w:marRight w:val="0"/>
      <w:marTop w:val="0"/>
      <w:marBottom w:val="0"/>
      <w:divBdr>
        <w:top w:val="none" w:sz="0" w:space="0" w:color="auto"/>
        <w:left w:val="none" w:sz="0" w:space="0" w:color="auto"/>
        <w:bottom w:val="none" w:sz="0" w:space="0" w:color="auto"/>
        <w:right w:val="none" w:sz="0" w:space="0" w:color="auto"/>
      </w:divBdr>
    </w:div>
    <w:div w:id="214318428">
      <w:bodyDiv w:val="1"/>
      <w:marLeft w:val="0"/>
      <w:marRight w:val="0"/>
      <w:marTop w:val="0"/>
      <w:marBottom w:val="0"/>
      <w:divBdr>
        <w:top w:val="none" w:sz="0" w:space="0" w:color="auto"/>
        <w:left w:val="none" w:sz="0" w:space="0" w:color="auto"/>
        <w:bottom w:val="none" w:sz="0" w:space="0" w:color="auto"/>
        <w:right w:val="none" w:sz="0" w:space="0" w:color="auto"/>
      </w:divBdr>
    </w:div>
    <w:div w:id="220404894">
      <w:bodyDiv w:val="1"/>
      <w:marLeft w:val="0"/>
      <w:marRight w:val="0"/>
      <w:marTop w:val="0"/>
      <w:marBottom w:val="0"/>
      <w:divBdr>
        <w:top w:val="none" w:sz="0" w:space="0" w:color="auto"/>
        <w:left w:val="none" w:sz="0" w:space="0" w:color="auto"/>
        <w:bottom w:val="none" w:sz="0" w:space="0" w:color="auto"/>
        <w:right w:val="none" w:sz="0" w:space="0" w:color="auto"/>
      </w:divBdr>
    </w:div>
    <w:div w:id="226452445">
      <w:bodyDiv w:val="1"/>
      <w:marLeft w:val="0"/>
      <w:marRight w:val="0"/>
      <w:marTop w:val="0"/>
      <w:marBottom w:val="0"/>
      <w:divBdr>
        <w:top w:val="none" w:sz="0" w:space="0" w:color="auto"/>
        <w:left w:val="none" w:sz="0" w:space="0" w:color="auto"/>
        <w:bottom w:val="none" w:sz="0" w:space="0" w:color="auto"/>
        <w:right w:val="none" w:sz="0" w:space="0" w:color="auto"/>
      </w:divBdr>
    </w:div>
    <w:div w:id="232202441">
      <w:bodyDiv w:val="1"/>
      <w:marLeft w:val="0"/>
      <w:marRight w:val="0"/>
      <w:marTop w:val="0"/>
      <w:marBottom w:val="0"/>
      <w:divBdr>
        <w:top w:val="none" w:sz="0" w:space="0" w:color="auto"/>
        <w:left w:val="none" w:sz="0" w:space="0" w:color="auto"/>
        <w:bottom w:val="none" w:sz="0" w:space="0" w:color="auto"/>
        <w:right w:val="none" w:sz="0" w:space="0" w:color="auto"/>
      </w:divBdr>
    </w:div>
    <w:div w:id="238448493">
      <w:bodyDiv w:val="1"/>
      <w:marLeft w:val="0"/>
      <w:marRight w:val="0"/>
      <w:marTop w:val="0"/>
      <w:marBottom w:val="0"/>
      <w:divBdr>
        <w:top w:val="none" w:sz="0" w:space="0" w:color="auto"/>
        <w:left w:val="none" w:sz="0" w:space="0" w:color="auto"/>
        <w:bottom w:val="none" w:sz="0" w:space="0" w:color="auto"/>
        <w:right w:val="none" w:sz="0" w:space="0" w:color="auto"/>
      </w:divBdr>
    </w:div>
    <w:div w:id="246155358">
      <w:bodyDiv w:val="1"/>
      <w:marLeft w:val="0"/>
      <w:marRight w:val="0"/>
      <w:marTop w:val="0"/>
      <w:marBottom w:val="0"/>
      <w:divBdr>
        <w:top w:val="none" w:sz="0" w:space="0" w:color="auto"/>
        <w:left w:val="none" w:sz="0" w:space="0" w:color="auto"/>
        <w:bottom w:val="none" w:sz="0" w:space="0" w:color="auto"/>
        <w:right w:val="none" w:sz="0" w:space="0" w:color="auto"/>
      </w:divBdr>
    </w:div>
    <w:div w:id="253899439">
      <w:bodyDiv w:val="1"/>
      <w:marLeft w:val="0"/>
      <w:marRight w:val="0"/>
      <w:marTop w:val="0"/>
      <w:marBottom w:val="0"/>
      <w:divBdr>
        <w:top w:val="none" w:sz="0" w:space="0" w:color="auto"/>
        <w:left w:val="none" w:sz="0" w:space="0" w:color="auto"/>
        <w:bottom w:val="none" w:sz="0" w:space="0" w:color="auto"/>
        <w:right w:val="none" w:sz="0" w:space="0" w:color="auto"/>
      </w:divBdr>
    </w:div>
    <w:div w:id="260651086">
      <w:bodyDiv w:val="1"/>
      <w:marLeft w:val="0"/>
      <w:marRight w:val="0"/>
      <w:marTop w:val="0"/>
      <w:marBottom w:val="0"/>
      <w:divBdr>
        <w:top w:val="none" w:sz="0" w:space="0" w:color="auto"/>
        <w:left w:val="none" w:sz="0" w:space="0" w:color="auto"/>
        <w:bottom w:val="none" w:sz="0" w:space="0" w:color="auto"/>
        <w:right w:val="none" w:sz="0" w:space="0" w:color="auto"/>
      </w:divBdr>
    </w:div>
    <w:div w:id="287977671">
      <w:bodyDiv w:val="1"/>
      <w:marLeft w:val="0"/>
      <w:marRight w:val="0"/>
      <w:marTop w:val="0"/>
      <w:marBottom w:val="0"/>
      <w:divBdr>
        <w:top w:val="none" w:sz="0" w:space="0" w:color="auto"/>
        <w:left w:val="none" w:sz="0" w:space="0" w:color="auto"/>
        <w:bottom w:val="none" w:sz="0" w:space="0" w:color="auto"/>
        <w:right w:val="none" w:sz="0" w:space="0" w:color="auto"/>
      </w:divBdr>
    </w:div>
    <w:div w:id="322513880">
      <w:bodyDiv w:val="1"/>
      <w:marLeft w:val="0"/>
      <w:marRight w:val="0"/>
      <w:marTop w:val="0"/>
      <w:marBottom w:val="0"/>
      <w:divBdr>
        <w:top w:val="none" w:sz="0" w:space="0" w:color="auto"/>
        <w:left w:val="none" w:sz="0" w:space="0" w:color="auto"/>
        <w:bottom w:val="none" w:sz="0" w:space="0" w:color="auto"/>
        <w:right w:val="none" w:sz="0" w:space="0" w:color="auto"/>
      </w:divBdr>
    </w:div>
    <w:div w:id="323555922">
      <w:bodyDiv w:val="1"/>
      <w:marLeft w:val="0"/>
      <w:marRight w:val="0"/>
      <w:marTop w:val="0"/>
      <w:marBottom w:val="0"/>
      <w:divBdr>
        <w:top w:val="none" w:sz="0" w:space="0" w:color="auto"/>
        <w:left w:val="none" w:sz="0" w:space="0" w:color="auto"/>
        <w:bottom w:val="none" w:sz="0" w:space="0" w:color="auto"/>
        <w:right w:val="none" w:sz="0" w:space="0" w:color="auto"/>
      </w:divBdr>
    </w:div>
    <w:div w:id="327904395">
      <w:bodyDiv w:val="1"/>
      <w:marLeft w:val="0"/>
      <w:marRight w:val="0"/>
      <w:marTop w:val="0"/>
      <w:marBottom w:val="0"/>
      <w:divBdr>
        <w:top w:val="none" w:sz="0" w:space="0" w:color="auto"/>
        <w:left w:val="none" w:sz="0" w:space="0" w:color="auto"/>
        <w:bottom w:val="none" w:sz="0" w:space="0" w:color="auto"/>
        <w:right w:val="none" w:sz="0" w:space="0" w:color="auto"/>
      </w:divBdr>
    </w:div>
    <w:div w:id="331958580">
      <w:bodyDiv w:val="1"/>
      <w:marLeft w:val="0"/>
      <w:marRight w:val="0"/>
      <w:marTop w:val="0"/>
      <w:marBottom w:val="0"/>
      <w:divBdr>
        <w:top w:val="none" w:sz="0" w:space="0" w:color="auto"/>
        <w:left w:val="none" w:sz="0" w:space="0" w:color="auto"/>
        <w:bottom w:val="none" w:sz="0" w:space="0" w:color="auto"/>
        <w:right w:val="none" w:sz="0" w:space="0" w:color="auto"/>
      </w:divBdr>
    </w:div>
    <w:div w:id="351995539">
      <w:bodyDiv w:val="1"/>
      <w:marLeft w:val="0"/>
      <w:marRight w:val="0"/>
      <w:marTop w:val="0"/>
      <w:marBottom w:val="0"/>
      <w:divBdr>
        <w:top w:val="none" w:sz="0" w:space="0" w:color="auto"/>
        <w:left w:val="none" w:sz="0" w:space="0" w:color="auto"/>
        <w:bottom w:val="none" w:sz="0" w:space="0" w:color="auto"/>
        <w:right w:val="none" w:sz="0" w:space="0" w:color="auto"/>
      </w:divBdr>
    </w:div>
    <w:div w:id="356850913">
      <w:bodyDiv w:val="1"/>
      <w:marLeft w:val="0"/>
      <w:marRight w:val="0"/>
      <w:marTop w:val="0"/>
      <w:marBottom w:val="0"/>
      <w:divBdr>
        <w:top w:val="none" w:sz="0" w:space="0" w:color="auto"/>
        <w:left w:val="none" w:sz="0" w:space="0" w:color="auto"/>
        <w:bottom w:val="none" w:sz="0" w:space="0" w:color="auto"/>
        <w:right w:val="none" w:sz="0" w:space="0" w:color="auto"/>
      </w:divBdr>
    </w:div>
    <w:div w:id="370493956">
      <w:bodyDiv w:val="1"/>
      <w:marLeft w:val="0"/>
      <w:marRight w:val="0"/>
      <w:marTop w:val="0"/>
      <w:marBottom w:val="0"/>
      <w:divBdr>
        <w:top w:val="none" w:sz="0" w:space="0" w:color="auto"/>
        <w:left w:val="none" w:sz="0" w:space="0" w:color="auto"/>
        <w:bottom w:val="none" w:sz="0" w:space="0" w:color="auto"/>
        <w:right w:val="none" w:sz="0" w:space="0" w:color="auto"/>
      </w:divBdr>
    </w:div>
    <w:div w:id="371851941">
      <w:bodyDiv w:val="1"/>
      <w:marLeft w:val="0"/>
      <w:marRight w:val="0"/>
      <w:marTop w:val="0"/>
      <w:marBottom w:val="0"/>
      <w:divBdr>
        <w:top w:val="none" w:sz="0" w:space="0" w:color="auto"/>
        <w:left w:val="none" w:sz="0" w:space="0" w:color="auto"/>
        <w:bottom w:val="none" w:sz="0" w:space="0" w:color="auto"/>
        <w:right w:val="none" w:sz="0" w:space="0" w:color="auto"/>
      </w:divBdr>
    </w:div>
    <w:div w:id="382489623">
      <w:bodyDiv w:val="1"/>
      <w:marLeft w:val="0"/>
      <w:marRight w:val="0"/>
      <w:marTop w:val="0"/>
      <w:marBottom w:val="0"/>
      <w:divBdr>
        <w:top w:val="none" w:sz="0" w:space="0" w:color="auto"/>
        <w:left w:val="none" w:sz="0" w:space="0" w:color="auto"/>
        <w:bottom w:val="none" w:sz="0" w:space="0" w:color="auto"/>
        <w:right w:val="none" w:sz="0" w:space="0" w:color="auto"/>
      </w:divBdr>
    </w:div>
    <w:div w:id="393894546">
      <w:bodyDiv w:val="1"/>
      <w:marLeft w:val="0"/>
      <w:marRight w:val="0"/>
      <w:marTop w:val="0"/>
      <w:marBottom w:val="0"/>
      <w:divBdr>
        <w:top w:val="none" w:sz="0" w:space="0" w:color="auto"/>
        <w:left w:val="none" w:sz="0" w:space="0" w:color="auto"/>
        <w:bottom w:val="none" w:sz="0" w:space="0" w:color="auto"/>
        <w:right w:val="none" w:sz="0" w:space="0" w:color="auto"/>
      </w:divBdr>
    </w:div>
    <w:div w:id="403067656">
      <w:bodyDiv w:val="1"/>
      <w:marLeft w:val="0"/>
      <w:marRight w:val="0"/>
      <w:marTop w:val="0"/>
      <w:marBottom w:val="0"/>
      <w:divBdr>
        <w:top w:val="none" w:sz="0" w:space="0" w:color="auto"/>
        <w:left w:val="none" w:sz="0" w:space="0" w:color="auto"/>
        <w:bottom w:val="none" w:sz="0" w:space="0" w:color="auto"/>
        <w:right w:val="none" w:sz="0" w:space="0" w:color="auto"/>
      </w:divBdr>
    </w:div>
    <w:div w:id="406810679">
      <w:bodyDiv w:val="1"/>
      <w:marLeft w:val="0"/>
      <w:marRight w:val="0"/>
      <w:marTop w:val="0"/>
      <w:marBottom w:val="0"/>
      <w:divBdr>
        <w:top w:val="none" w:sz="0" w:space="0" w:color="auto"/>
        <w:left w:val="none" w:sz="0" w:space="0" w:color="auto"/>
        <w:bottom w:val="none" w:sz="0" w:space="0" w:color="auto"/>
        <w:right w:val="none" w:sz="0" w:space="0" w:color="auto"/>
      </w:divBdr>
    </w:div>
    <w:div w:id="411781709">
      <w:bodyDiv w:val="1"/>
      <w:marLeft w:val="0"/>
      <w:marRight w:val="0"/>
      <w:marTop w:val="0"/>
      <w:marBottom w:val="0"/>
      <w:divBdr>
        <w:top w:val="none" w:sz="0" w:space="0" w:color="auto"/>
        <w:left w:val="none" w:sz="0" w:space="0" w:color="auto"/>
        <w:bottom w:val="none" w:sz="0" w:space="0" w:color="auto"/>
        <w:right w:val="none" w:sz="0" w:space="0" w:color="auto"/>
      </w:divBdr>
    </w:div>
    <w:div w:id="420637592">
      <w:bodyDiv w:val="1"/>
      <w:marLeft w:val="0"/>
      <w:marRight w:val="0"/>
      <w:marTop w:val="0"/>
      <w:marBottom w:val="0"/>
      <w:divBdr>
        <w:top w:val="none" w:sz="0" w:space="0" w:color="auto"/>
        <w:left w:val="none" w:sz="0" w:space="0" w:color="auto"/>
        <w:bottom w:val="none" w:sz="0" w:space="0" w:color="auto"/>
        <w:right w:val="none" w:sz="0" w:space="0" w:color="auto"/>
      </w:divBdr>
    </w:div>
    <w:div w:id="432014559">
      <w:bodyDiv w:val="1"/>
      <w:marLeft w:val="0"/>
      <w:marRight w:val="0"/>
      <w:marTop w:val="0"/>
      <w:marBottom w:val="0"/>
      <w:divBdr>
        <w:top w:val="none" w:sz="0" w:space="0" w:color="auto"/>
        <w:left w:val="none" w:sz="0" w:space="0" w:color="auto"/>
        <w:bottom w:val="none" w:sz="0" w:space="0" w:color="auto"/>
        <w:right w:val="none" w:sz="0" w:space="0" w:color="auto"/>
      </w:divBdr>
    </w:div>
    <w:div w:id="432550848">
      <w:bodyDiv w:val="1"/>
      <w:marLeft w:val="0"/>
      <w:marRight w:val="0"/>
      <w:marTop w:val="0"/>
      <w:marBottom w:val="0"/>
      <w:divBdr>
        <w:top w:val="none" w:sz="0" w:space="0" w:color="auto"/>
        <w:left w:val="none" w:sz="0" w:space="0" w:color="auto"/>
        <w:bottom w:val="none" w:sz="0" w:space="0" w:color="auto"/>
        <w:right w:val="none" w:sz="0" w:space="0" w:color="auto"/>
      </w:divBdr>
    </w:div>
    <w:div w:id="436681908">
      <w:bodyDiv w:val="1"/>
      <w:marLeft w:val="0"/>
      <w:marRight w:val="0"/>
      <w:marTop w:val="0"/>
      <w:marBottom w:val="0"/>
      <w:divBdr>
        <w:top w:val="none" w:sz="0" w:space="0" w:color="auto"/>
        <w:left w:val="none" w:sz="0" w:space="0" w:color="auto"/>
        <w:bottom w:val="none" w:sz="0" w:space="0" w:color="auto"/>
        <w:right w:val="none" w:sz="0" w:space="0" w:color="auto"/>
      </w:divBdr>
    </w:div>
    <w:div w:id="443768057">
      <w:bodyDiv w:val="1"/>
      <w:marLeft w:val="0"/>
      <w:marRight w:val="0"/>
      <w:marTop w:val="0"/>
      <w:marBottom w:val="0"/>
      <w:divBdr>
        <w:top w:val="none" w:sz="0" w:space="0" w:color="auto"/>
        <w:left w:val="none" w:sz="0" w:space="0" w:color="auto"/>
        <w:bottom w:val="none" w:sz="0" w:space="0" w:color="auto"/>
        <w:right w:val="none" w:sz="0" w:space="0" w:color="auto"/>
      </w:divBdr>
    </w:div>
    <w:div w:id="445931924">
      <w:bodyDiv w:val="1"/>
      <w:marLeft w:val="0"/>
      <w:marRight w:val="0"/>
      <w:marTop w:val="0"/>
      <w:marBottom w:val="0"/>
      <w:divBdr>
        <w:top w:val="none" w:sz="0" w:space="0" w:color="auto"/>
        <w:left w:val="none" w:sz="0" w:space="0" w:color="auto"/>
        <w:bottom w:val="none" w:sz="0" w:space="0" w:color="auto"/>
        <w:right w:val="none" w:sz="0" w:space="0" w:color="auto"/>
      </w:divBdr>
    </w:div>
    <w:div w:id="455024474">
      <w:bodyDiv w:val="1"/>
      <w:marLeft w:val="0"/>
      <w:marRight w:val="0"/>
      <w:marTop w:val="0"/>
      <w:marBottom w:val="0"/>
      <w:divBdr>
        <w:top w:val="none" w:sz="0" w:space="0" w:color="auto"/>
        <w:left w:val="none" w:sz="0" w:space="0" w:color="auto"/>
        <w:bottom w:val="none" w:sz="0" w:space="0" w:color="auto"/>
        <w:right w:val="none" w:sz="0" w:space="0" w:color="auto"/>
      </w:divBdr>
    </w:div>
    <w:div w:id="466359417">
      <w:bodyDiv w:val="1"/>
      <w:marLeft w:val="0"/>
      <w:marRight w:val="0"/>
      <w:marTop w:val="0"/>
      <w:marBottom w:val="0"/>
      <w:divBdr>
        <w:top w:val="none" w:sz="0" w:space="0" w:color="auto"/>
        <w:left w:val="none" w:sz="0" w:space="0" w:color="auto"/>
        <w:bottom w:val="none" w:sz="0" w:space="0" w:color="auto"/>
        <w:right w:val="none" w:sz="0" w:space="0" w:color="auto"/>
      </w:divBdr>
    </w:div>
    <w:div w:id="470563544">
      <w:bodyDiv w:val="1"/>
      <w:marLeft w:val="0"/>
      <w:marRight w:val="0"/>
      <w:marTop w:val="0"/>
      <w:marBottom w:val="0"/>
      <w:divBdr>
        <w:top w:val="none" w:sz="0" w:space="0" w:color="auto"/>
        <w:left w:val="none" w:sz="0" w:space="0" w:color="auto"/>
        <w:bottom w:val="none" w:sz="0" w:space="0" w:color="auto"/>
        <w:right w:val="none" w:sz="0" w:space="0" w:color="auto"/>
      </w:divBdr>
    </w:div>
    <w:div w:id="471287071">
      <w:bodyDiv w:val="1"/>
      <w:marLeft w:val="0"/>
      <w:marRight w:val="0"/>
      <w:marTop w:val="0"/>
      <w:marBottom w:val="0"/>
      <w:divBdr>
        <w:top w:val="none" w:sz="0" w:space="0" w:color="auto"/>
        <w:left w:val="none" w:sz="0" w:space="0" w:color="auto"/>
        <w:bottom w:val="none" w:sz="0" w:space="0" w:color="auto"/>
        <w:right w:val="none" w:sz="0" w:space="0" w:color="auto"/>
      </w:divBdr>
    </w:div>
    <w:div w:id="473714784">
      <w:bodyDiv w:val="1"/>
      <w:marLeft w:val="0"/>
      <w:marRight w:val="0"/>
      <w:marTop w:val="0"/>
      <w:marBottom w:val="0"/>
      <w:divBdr>
        <w:top w:val="none" w:sz="0" w:space="0" w:color="auto"/>
        <w:left w:val="none" w:sz="0" w:space="0" w:color="auto"/>
        <w:bottom w:val="none" w:sz="0" w:space="0" w:color="auto"/>
        <w:right w:val="none" w:sz="0" w:space="0" w:color="auto"/>
      </w:divBdr>
    </w:div>
    <w:div w:id="476458722">
      <w:bodyDiv w:val="1"/>
      <w:marLeft w:val="0"/>
      <w:marRight w:val="0"/>
      <w:marTop w:val="0"/>
      <w:marBottom w:val="0"/>
      <w:divBdr>
        <w:top w:val="none" w:sz="0" w:space="0" w:color="auto"/>
        <w:left w:val="none" w:sz="0" w:space="0" w:color="auto"/>
        <w:bottom w:val="none" w:sz="0" w:space="0" w:color="auto"/>
        <w:right w:val="none" w:sz="0" w:space="0" w:color="auto"/>
      </w:divBdr>
    </w:div>
    <w:div w:id="478617159">
      <w:bodyDiv w:val="1"/>
      <w:marLeft w:val="0"/>
      <w:marRight w:val="0"/>
      <w:marTop w:val="0"/>
      <w:marBottom w:val="0"/>
      <w:divBdr>
        <w:top w:val="none" w:sz="0" w:space="0" w:color="auto"/>
        <w:left w:val="none" w:sz="0" w:space="0" w:color="auto"/>
        <w:bottom w:val="none" w:sz="0" w:space="0" w:color="auto"/>
        <w:right w:val="none" w:sz="0" w:space="0" w:color="auto"/>
      </w:divBdr>
    </w:div>
    <w:div w:id="487134116">
      <w:bodyDiv w:val="1"/>
      <w:marLeft w:val="0"/>
      <w:marRight w:val="0"/>
      <w:marTop w:val="0"/>
      <w:marBottom w:val="0"/>
      <w:divBdr>
        <w:top w:val="none" w:sz="0" w:space="0" w:color="auto"/>
        <w:left w:val="none" w:sz="0" w:space="0" w:color="auto"/>
        <w:bottom w:val="none" w:sz="0" w:space="0" w:color="auto"/>
        <w:right w:val="none" w:sz="0" w:space="0" w:color="auto"/>
      </w:divBdr>
    </w:div>
    <w:div w:id="488374365">
      <w:bodyDiv w:val="1"/>
      <w:marLeft w:val="0"/>
      <w:marRight w:val="0"/>
      <w:marTop w:val="0"/>
      <w:marBottom w:val="0"/>
      <w:divBdr>
        <w:top w:val="none" w:sz="0" w:space="0" w:color="auto"/>
        <w:left w:val="none" w:sz="0" w:space="0" w:color="auto"/>
        <w:bottom w:val="none" w:sz="0" w:space="0" w:color="auto"/>
        <w:right w:val="none" w:sz="0" w:space="0" w:color="auto"/>
      </w:divBdr>
    </w:div>
    <w:div w:id="489293631">
      <w:bodyDiv w:val="1"/>
      <w:marLeft w:val="0"/>
      <w:marRight w:val="0"/>
      <w:marTop w:val="0"/>
      <w:marBottom w:val="0"/>
      <w:divBdr>
        <w:top w:val="none" w:sz="0" w:space="0" w:color="auto"/>
        <w:left w:val="none" w:sz="0" w:space="0" w:color="auto"/>
        <w:bottom w:val="none" w:sz="0" w:space="0" w:color="auto"/>
        <w:right w:val="none" w:sz="0" w:space="0" w:color="auto"/>
      </w:divBdr>
    </w:div>
    <w:div w:id="494079505">
      <w:bodyDiv w:val="1"/>
      <w:marLeft w:val="0"/>
      <w:marRight w:val="0"/>
      <w:marTop w:val="0"/>
      <w:marBottom w:val="0"/>
      <w:divBdr>
        <w:top w:val="none" w:sz="0" w:space="0" w:color="auto"/>
        <w:left w:val="none" w:sz="0" w:space="0" w:color="auto"/>
        <w:bottom w:val="none" w:sz="0" w:space="0" w:color="auto"/>
        <w:right w:val="none" w:sz="0" w:space="0" w:color="auto"/>
      </w:divBdr>
    </w:div>
    <w:div w:id="507257897">
      <w:bodyDiv w:val="1"/>
      <w:marLeft w:val="0"/>
      <w:marRight w:val="0"/>
      <w:marTop w:val="0"/>
      <w:marBottom w:val="0"/>
      <w:divBdr>
        <w:top w:val="none" w:sz="0" w:space="0" w:color="auto"/>
        <w:left w:val="none" w:sz="0" w:space="0" w:color="auto"/>
        <w:bottom w:val="none" w:sz="0" w:space="0" w:color="auto"/>
        <w:right w:val="none" w:sz="0" w:space="0" w:color="auto"/>
      </w:divBdr>
    </w:div>
    <w:div w:id="536241900">
      <w:bodyDiv w:val="1"/>
      <w:marLeft w:val="0"/>
      <w:marRight w:val="0"/>
      <w:marTop w:val="0"/>
      <w:marBottom w:val="0"/>
      <w:divBdr>
        <w:top w:val="none" w:sz="0" w:space="0" w:color="auto"/>
        <w:left w:val="none" w:sz="0" w:space="0" w:color="auto"/>
        <w:bottom w:val="none" w:sz="0" w:space="0" w:color="auto"/>
        <w:right w:val="none" w:sz="0" w:space="0" w:color="auto"/>
      </w:divBdr>
    </w:div>
    <w:div w:id="538711344">
      <w:bodyDiv w:val="1"/>
      <w:marLeft w:val="0"/>
      <w:marRight w:val="0"/>
      <w:marTop w:val="0"/>
      <w:marBottom w:val="0"/>
      <w:divBdr>
        <w:top w:val="none" w:sz="0" w:space="0" w:color="auto"/>
        <w:left w:val="none" w:sz="0" w:space="0" w:color="auto"/>
        <w:bottom w:val="none" w:sz="0" w:space="0" w:color="auto"/>
        <w:right w:val="none" w:sz="0" w:space="0" w:color="auto"/>
      </w:divBdr>
    </w:div>
    <w:div w:id="540945815">
      <w:bodyDiv w:val="1"/>
      <w:marLeft w:val="0"/>
      <w:marRight w:val="0"/>
      <w:marTop w:val="0"/>
      <w:marBottom w:val="0"/>
      <w:divBdr>
        <w:top w:val="none" w:sz="0" w:space="0" w:color="auto"/>
        <w:left w:val="none" w:sz="0" w:space="0" w:color="auto"/>
        <w:bottom w:val="none" w:sz="0" w:space="0" w:color="auto"/>
        <w:right w:val="none" w:sz="0" w:space="0" w:color="auto"/>
      </w:divBdr>
    </w:div>
    <w:div w:id="543518006">
      <w:bodyDiv w:val="1"/>
      <w:marLeft w:val="0"/>
      <w:marRight w:val="0"/>
      <w:marTop w:val="0"/>
      <w:marBottom w:val="0"/>
      <w:divBdr>
        <w:top w:val="none" w:sz="0" w:space="0" w:color="auto"/>
        <w:left w:val="none" w:sz="0" w:space="0" w:color="auto"/>
        <w:bottom w:val="none" w:sz="0" w:space="0" w:color="auto"/>
        <w:right w:val="none" w:sz="0" w:space="0" w:color="auto"/>
      </w:divBdr>
    </w:div>
    <w:div w:id="544289909">
      <w:bodyDiv w:val="1"/>
      <w:marLeft w:val="0"/>
      <w:marRight w:val="0"/>
      <w:marTop w:val="0"/>
      <w:marBottom w:val="0"/>
      <w:divBdr>
        <w:top w:val="none" w:sz="0" w:space="0" w:color="auto"/>
        <w:left w:val="none" w:sz="0" w:space="0" w:color="auto"/>
        <w:bottom w:val="none" w:sz="0" w:space="0" w:color="auto"/>
        <w:right w:val="none" w:sz="0" w:space="0" w:color="auto"/>
      </w:divBdr>
    </w:div>
    <w:div w:id="557863856">
      <w:bodyDiv w:val="1"/>
      <w:marLeft w:val="0"/>
      <w:marRight w:val="0"/>
      <w:marTop w:val="0"/>
      <w:marBottom w:val="0"/>
      <w:divBdr>
        <w:top w:val="none" w:sz="0" w:space="0" w:color="auto"/>
        <w:left w:val="none" w:sz="0" w:space="0" w:color="auto"/>
        <w:bottom w:val="none" w:sz="0" w:space="0" w:color="auto"/>
        <w:right w:val="none" w:sz="0" w:space="0" w:color="auto"/>
      </w:divBdr>
    </w:div>
    <w:div w:id="559678923">
      <w:bodyDiv w:val="1"/>
      <w:marLeft w:val="0"/>
      <w:marRight w:val="0"/>
      <w:marTop w:val="0"/>
      <w:marBottom w:val="0"/>
      <w:divBdr>
        <w:top w:val="none" w:sz="0" w:space="0" w:color="auto"/>
        <w:left w:val="none" w:sz="0" w:space="0" w:color="auto"/>
        <w:bottom w:val="none" w:sz="0" w:space="0" w:color="auto"/>
        <w:right w:val="none" w:sz="0" w:space="0" w:color="auto"/>
      </w:divBdr>
    </w:div>
    <w:div w:id="562523763">
      <w:bodyDiv w:val="1"/>
      <w:marLeft w:val="0"/>
      <w:marRight w:val="0"/>
      <w:marTop w:val="0"/>
      <w:marBottom w:val="0"/>
      <w:divBdr>
        <w:top w:val="none" w:sz="0" w:space="0" w:color="auto"/>
        <w:left w:val="none" w:sz="0" w:space="0" w:color="auto"/>
        <w:bottom w:val="none" w:sz="0" w:space="0" w:color="auto"/>
        <w:right w:val="none" w:sz="0" w:space="0" w:color="auto"/>
      </w:divBdr>
    </w:div>
    <w:div w:id="570427839">
      <w:bodyDiv w:val="1"/>
      <w:marLeft w:val="0"/>
      <w:marRight w:val="0"/>
      <w:marTop w:val="0"/>
      <w:marBottom w:val="0"/>
      <w:divBdr>
        <w:top w:val="none" w:sz="0" w:space="0" w:color="auto"/>
        <w:left w:val="none" w:sz="0" w:space="0" w:color="auto"/>
        <w:bottom w:val="none" w:sz="0" w:space="0" w:color="auto"/>
        <w:right w:val="none" w:sz="0" w:space="0" w:color="auto"/>
      </w:divBdr>
    </w:div>
    <w:div w:id="583808810">
      <w:bodyDiv w:val="1"/>
      <w:marLeft w:val="0"/>
      <w:marRight w:val="0"/>
      <w:marTop w:val="0"/>
      <w:marBottom w:val="0"/>
      <w:divBdr>
        <w:top w:val="none" w:sz="0" w:space="0" w:color="auto"/>
        <w:left w:val="none" w:sz="0" w:space="0" w:color="auto"/>
        <w:bottom w:val="none" w:sz="0" w:space="0" w:color="auto"/>
        <w:right w:val="none" w:sz="0" w:space="0" w:color="auto"/>
      </w:divBdr>
    </w:div>
    <w:div w:id="594555869">
      <w:bodyDiv w:val="1"/>
      <w:marLeft w:val="0"/>
      <w:marRight w:val="0"/>
      <w:marTop w:val="0"/>
      <w:marBottom w:val="0"/>
      <w:divBdr>
        <w:top w:val="none" w:sz="0" w:space="0" w:color="auto"/>
        <w:left w:val="none" w:sz="0" w:space="0" w:color="auto"/>
        <w:bottom w:val="none" w:sz="0" w:space="0" w:color="auto"/>
        <w:right w:val="none" w:sz="0" w:space="0" w:color="auto"/>
      </w:divBdr>
    </w:div>
    <w:div w:id="598031558">
      <w:bodyDiv w:val="1"/>
      <w:marLeft w:val="0"/>
      <w:marRight w:val="0"/>
      <w:marTop w:val="0"/>
      <w:marBottom w:val="0"/>
      <w:divBdr>
        <w:top w:val="none" w:sz="0" w:space="0" w:color="auto"/>
        <w:left w:val="none" w:sz="0" w:space="0" w:color="auto"/>
        <w:bottom w:val="none" w:sz="0" w:space="0" w:color="auto"/>
        <w:right w:val="none" w:sz="0" w:space="0" w:color="auto"/>
      </w:divBdr>
    </w:div>
    <w:div w:id="598951466">
      <w:bodyDiv w:val="1"/>
      <w:marLeft w:val="0"/>
      <w:marRight w:val="0"/>
      <w:marTop w:val="0"/>
      <w:marBottom w:val="0"/>
      <w:divBdr>
        <w:top w:val="none" w:sz="0" w:space="0" w:color="auto"/>
        <w:left w:val="none" w:sz="0" w:space="0" w:color="auto"/>
        <w:bottom w:val="none" w:sz="0" w:space="0" w:color="auto"/>
        <w:right w:val="none" w:sz="0" w:space="0" w:color="auto"/>
      </w:divBdr>
    </w:div>
    <w:div w:id="610357888">
      <w:bodyDiv w:val="1"/>
      <w:marLeft w:val="0"/>
      <w:marRight w:val="0"/>
      <w:marTop w:val="0"/>
      <w:marBottom w:val="0"/>
      <w:divBdr>
        <w:top w:val="none" w:sz="0" w:space="0" w:color="auto"/>
        <w:left w:val="none" w:sz="0" w:space="0" w:color="auto"/>
        <w:bottom w:val="none" w:sz="0" w:space="0" w:color="auto"/>
        <w:right w:val="none" w:sz="0" w:space="0" w:color="auto"/>
      </w:divBdr>
    </w:div>
    <w:div w:id="612635995">
      <w:bodyDiv w:val="1"/>
      <w:marLeft w:val="0"/>
      <w:marRight w:val="0"/>
      <w:marTop w:val="0"/>
      <w:marBottom w:val="0"/>
      <w:divBdr>
        <w:top w:val="none" w:sz="0" w:space="0" w:color="auto"/>
        <w:left w:val="none" w:sz="0" w:space="0" w:color="auto"/>
        <w:bottom w:val="none" w:sz="0" w:space="0" w:color="auto"/>
        <w:right w:val="none" w:sz="0" w:space="0" w:color="auto"/>
      </w:divBdr>
    </w:div>
    <w:div w:id="613291369">
      <w:bodyDiv w:val="1"/>
      <w:marLeft w:val="0"/>
      <w:marRight w:val="0"/>
      <w:marTop w:val="0"/>
      <w:marBottom w:val="0"/>
      <w:divBdr>
        <w:top w:val="none" w:sz="0" w:space="0" w:color="auto"/>
        <w:left w:val="none" w:sz="0" w:space="0" w:color="auto"/>
        <w:bottom w:val="none" w:sz="0" w:space="0" w:color="auto"/>
        <w:right w:val="none" w:sz="0" w:space="0" w:color="auto"/>
      </w:divBdr>
    </w:div>
    <w:div w:id="616570418">
      <w:bodyDiv w:val="1"/>
      <w:marLeft w:val="0"/>
      <w:marRight w:val="0"/>
      <w:marTop w:val="0"/>
      <w:marBottom w:val="0"/>
      <w:divBdr>
        <w:top w:val="none" w:sz="0" w:space="0" w:color="auto"/>
        <w:left w:val="none" w:sz="0" w:space="0" w:color="auto"/>
        <w:bottom w:val="none" w:sz="0" w:space="0" w:color="auto"/>
        <w:right w:val="none" w:sz="0" w:space="0" w:color="auto"/>
      </w:divBdr>
    </w:div>
    <w:div w:id="621107925">
      <w:bodyDiv w:val="1"/>
      <w:marLeft w:val="0"/>
      <w:marRight w:val="0"/>
      <w:marTop w:val="0"/>
      <w:marBottom w:val="0"/>
      <w:divBdr>
        <w:top w:val="none" w:sz="0" w:space="0" w:color="auto"/>
        <w:left w:val="none" w:sz="0" w:space="0" w:color="auto"/>
        <w:bottom w:val="none" w:sz="0" w:space="0" w:color="auto"/>
        <w:right w:val="none" w:sz="0" w:space="0" w:color="auto"/>
      </w:divBdr>
    </w:div>
    <w:div w:id="624971711">
      <w:bodyDiv w:val="1"/>
      <w:marLeft w:val="0"/>
      <w:marRight w:val="0"/>
      <w:marTop w:val="0"/>
      <w:marBottom w:val="0"/>
      <w:divBdr>
        <w:top w:val="none" w:sz="0" w:space="0" w:color="auto"/>
        <w:left w:val="none" w:sz="0" w:space="0" w:color="auto"/>
        <w:bottom w:val="none" w:sz="0" w:space="0" w:color="auto"/>
        <w:right w:val="none" w:sz="0" w:space="0" w:color="auto"/>
      </w:divBdr>
    </w:div>
    <w:div w:id="627127333">
      <w:bodyDiv w:val="1"/>
      <w:marLeft w:val="0"/>
      <w:marRight w:val="0"/>
      <w:marTop w:val="0"/>
      <w:marBottom w:val="0"/>
      <w:divBdr>
        <w:top w:val="none" w:sz="0" w:space="0" w:color="auto"/>
        <w:left w:val="none" w:sz="0" w:space="0" w:color="auto"/>
        <w:bottom w:val="none" w:sz="0" w:space="0" w:color="auto"/>
        <w:right w:val="none" w:sz="0" w:space="0" w:color="auto"/>
      </w:divBdr>
    </w:div>
    <w:div w:id="631600497">
      <w:bodyDiv w:val="1"/>
      <w:marLeft w:val="0"/>
      <w:marRight w:val="0"/>
      <w:marTop w:val="0"/>
      <w:marBottom w:val="0"/>
      <w:divBdr>
        <w:top w:val="none" w:sz="0" w:space="0" w:color="auto"/>
        <w:left w:val="none" w:sz="0" w:space="0" w:color="auto"/>
        <w:bottom w:val="none" w:sz="0" w:space="0" w:color="auto"/>
        <w:right w:val="none" w:sz="0" w:space="0" w:color="auto"/>
      </w:divBdr>
    </w:div>
    <w:div w:id="634215683">
      <w:bodyDiv w:val="1"/>
      <w:marLeft w:val="0"/>
      <w:marRight w:val="0"/>
      <w:marTop w:val="0"/>
      <w:marBottom w:val="0"/>
      <w:divBdr>
        <w:top w:val="none" w:sz="0" w:space="0" w:color="auto"/>
        <w:left w:val="none" w:sz="0" w:space="0" w:color="auto"/>
        <w:bottom w:val="none" w:sz="0" w:space="0" w:color="auto"/>
        <w:right w:val="none" w:sz="0" w:space="0" w:color="auto"/>
      </w:divBdr>
    </w:div>
    <w:div w:id="636225022">
      <w:bodyDiv w:val="1"/>
      <w:marLeft w:val="0"/>
      <w:marRight w:val="0"/>
      <w:marTop w:val="0"/>
      <w:marBottom w:val="0"/>
      <w:divBdr>
        <w:top w:val="none" w:sz="0" w:space="0" w:color="auto"/>
        <w:left w:val="none" w:sz="0" w:space="0" w:color="auto"/>
        <w:bottom w:val="none" w:sz="0" w:space="0" w:color="auto"/>
        <w:right w:val="none" w:sz="0" w:space="0" w:color="auto"/>
      </w:divBdr>
    </w:div>
    <w:div w:id="638612209">
      <w:bodyDiv w:val="1"/>
      <w:marLeft w:val="0"/>
      <w:marRight w:val="0"/>
      <w:marTop w:val="0"/>
      <w:marBottom w:val="0"/>
      <w:divBdr>
        <w:top w:val="none" w:sz="0" w:space="0" w:color="auto"/>
        <w:left w:val="none" w:sz="0" w:space="0" w:color="auto"/>
        <w:bottom w:val="none" w:sz="0" w:space="0" w:color="auto"/>
        <w:right w:val="none" w:sz="0" w:space="0" w:color="auto"/>
      </w:divBdr>
    </w:div>
    <w:div w:id="641035176">
      <w:bodyDiv w:val="1"/>
      <w:marLeft w:val="0"/>
      <w:marRight w:val="0"/>
      <w:marTop w:val="0"/>
      <w:marBottom w:val="0"/>
      <w:divBdr>
        <w:top w:val="none" w:sz="0" w:space="0" w:color="auto"/>
        <w:left w:val="none" w:sz="0" w:space="0" w:color="auto"/>
        <w:bottom w:val="none" w:sz="0" w:space="0" w:color="auto"/>
        <w:right w:val="none" w:sz="0" w:space="0" w:color="auto"/>
      </w:divBdr>
    </w:div>
    <w:div w:id="647898059">
      <w:bodyDiv w:val="1"/>
      <w:marLeft w:val="0"/>
      <w:marRight w:val="0"/>
      <w:marTop w:val="0"/>
      <w:marBottom w:val="0"/>
      <w:divBdr>
        <w:top w:val="none" w:sz="0" w:space="0" w:color="auto"/>
        <w:left w:val="none" w:sz="0" w:space="0" w:color="auto"/>
        <w:bottom w:val="none" w:sz="0" w:space="0" w:color="auto"/>
        <w:right w:val="none" w:sz="0" w:space="0" w:color="auto"/>
      </w:divBdr>
    </w:div>
    <w:div w:id="655652511">
      <w:bodyDiv w:val="1"/>
      <w:marLeft w:val="0"/>
      <w:marRight w:val="0"/>
      <w:marTop w:val="0"/>
      <w:marBottom w:val="0"/>
      <w:divBdr>
        <w:top w:val="none" w:sz="0" w:space="0" w:color="auto"/>
        <w:left w:val="none" w:sz="0" w:space="0" w:color="auto"/>
        <w:bottom w:val="none" w:sz="0" w:space="0" w:color="auto"/>
        <w:right w:val="none" w:sz="0" w:space="0" w:color="auto"/>
      </w:divBdr>
    </w:div>
    <w:div w:id="657882524">
      <w:bodyDiv w:val="1"/>
      <w:marLeft w:val="0"/>
      <w:marRight w:val="0"/>
      <w:marTop w:val="0"/>
      <w:marBottom w:val="0"/>
      <w:divBdr>
        <w:top w:val="none" w:sz="0" w:space="0" w:color="auto"/>
        <w:left w:val="none" w:sz="0" w:space="0" w:color="auto"/>
        <w:bottom w:val="none" w:sz="0" w:space="0" w:color="auto"/>
        <w:right w:val="none" w:sz="0" w:space="0" w:color="auto"/>
      </w:divBdr>
    </w:div>
    <w:div w:id="658197504">
      <w:bodyDiv w:val="1"/>
      <w:marLeft w:val="0"/>
      <w:marRight w:val="0"/>
      <w:marTop w:val="0"/>
      <w:marBottom w:val="0"/>
      <w:divBdr>
        <w:top w:val="none" w:sz="0" w:space="0" w:color="auto"/>
        <w:left w:val="none" w:sz="0" w:space="0" w:color="auto"/>
        <w:bottom w:val="none" w:sz="0" w:space="0" w:color="auto"/>
        <w:right w:val="none" w:sz="0" w:space="0" w:color="auto"/>
      </w:divBdr>
    </w:div>
    <w:div w:id="670105925">
      <w:bodyDiv w:val="1"/>
      <w:marLeft w:val="0"/>
      <w:marRight w:val="0"/>
      <w:marTop w:val="0"/>
      <w:marBottom w:val="0"/>
      <w:divBdr>
        <w:top w:val="none" w:sz="0" w:space="0" w:color="auto"/>
        <w:left w:val="none" w:sz="0" w:space="0" w:color="auto"/>
        <w:bottom w:val="none" w:sz="0" w:space="0" w:color="auto"/>
        <w:right w:val="none" w:sz="0" w:space="0" w:color="auto"/>
      </w:divBdr>
    </w:div>
    <w:div w:id="673722799">
      <w:bodyDiv w:val="1"/>
      <w:marLeft w:val="0"/>
      <w:marRight w:val="0"/>
      <w:marTop w:val="0"/>
      <w:marBottom w:val="0"/>
      <w:divBdr>
        <w:top w:val="none" w:sz="0" w:space="0" w:color="auto"/>
        <w:left w:val="none" w:sz="0" w:space="0" w:color="auto"/>
        <w:bottom w:val="none" w:sz="0" w:space="0" w:color="auto"/>
        <w:right w:val="none" w:sz="0" w:space="0" w:color="auto"/>
      </w:divBdr>
    </w:div>
    <w:div w:id="677469133">
      <w:bodyDiv w:val="1"/>
      <w:marLeft w:val="0"/>
      <w:marRight w:val="0"/>
      <w:marTop w:val="0"/>
      <w:marBottom w:val="0"/>
      <w:divBdr>
        <w:top w:val="none" w:sz="0" w:space="0" w:color="auto"/>
        <w:left w:val="none" w:sz="0" w:space="0" w:color="auto"/>
        <w:bottom w:val="none" w:sz="0" w:space="0" w:color="auto"/>
        <w:right w:val="none" w:sz="0" w:space="0" w:color="auto"/>
      </w:divBdr>
    </w:div>
    <w:div w:id="680468174">
      <w:bodyDiv w:val="1"/>
      <w:marLeft w:val="0"/>
      <w:marRight w:val="0"/>
      <w:marTop w:val="0"/>
      <w:marBottom w:val="0"/>
      <w:divBdr>
        <w:top w:val="none" w:sz="0" w:space="0" w:color="auto"/>
        <w:left w:val="none" w:sz="0" w:space="0" w:color="auto"/>
        <w:bottom w:val="none" w:sz="0" w:space="0" w:color="auto"/>
        <w:right w:val="none" w:sz="0" w:space="0" w:color="auto"/>
      </w:divBdr>
    </w:div>
    <w:div w:id="683556068">
      <w:bodyDiv w:val="1"/>
      <w:marLeft w:val="0"/>
      <w:marRight w:val="0"/>
      <w:marTop w:val="0"/>
      <w:marBottom w:val="0"/>
      <w:divBdr>
        <w:top w:val="none" w:sz="0" w:space="0" w:color="auto"/>
        <w:left w:val="none" w:sz="0" w:space="0" w:color="auto"/>
        <w:bottom w:val="none" w:sz="0" w:space="0" w:color="auto"/>
        <w:right w:val="none" w:sz="0" w:space="0" w:color="auto"/>
      </w:divBdr>
    </w:div>
    <w:div w:id="685136440">
      <w:bodyDiv w:val="1"/>
      <w:marLeft w:val="0"/>
      <w:marRight w:val="0"/>
      <w:marTop w:val="0"/>
      <w:marBottom w:val="0"/>
      <w:divBdr>
        <w:top w:val="none" w:sz="0" w:space="0" w:color="auto"/>
        <w:left w:val="none" w:sz="0" w:space="0" w:color="auto"/>
        <w:bottom w:val="none" w:sz="0" w:space="0" w:color="auto"/>
        <w:right w:val="none" w:sz="0" w:space="0" w:color="auto"/>
      </w:divBdr>
    </w:div>
    <w:div w:id="688945577">
      <w:bodyDiv w:val="1"/>
      <w:marLeft w:val="0"/>
      <w:marRight w:val="0"/>
      <w:marTop w:val="0"/>
      <w:marBottom w:val="0"/>
      <w:divBdr>
        <w:top w:val="none" w:sz="0" w:space="0" w:color="auto"/>
        <w:left w:val="none" w:sz="0" w:space="0" w:color="auto"/>
        <w:bottom w:val="none" w:sz="0" w:space="0" w:color="auto"/>
        <w:right w:val="none" w:sz="0" w:space="0" w:color="auto"/>
      </w:divBdr>
    </w:div>
    <w:div w:id="692072187">
      <w:bodyDiv w:val="1"/>
      <w:marLeft w:val="0"/>
      <w:marRight w:val="0"/>
      <w:marTop w:val="0"/>
      <w:marBottom w:val="0"/>
      <w:divBdr>
        <w:top w:val="none" w:sz="0" w:space="0" w:color="auto"/>
        <w:left w:val="none" w:sz="0" w:space="0" w:color="auto"/>
        <w:bottom w:val="none" w:sz="0" w:space="0" w:color="auto"/>
        <w:right w:val="none" w:sz="0" w:space="0" w:color="auto"/>
      </w:divBdr>
    </w:div>
    <w:div w:id="698702913">
      <w:bodyDiv w:val="1"/>
      <w:marLeft w:val="0"/>
      <w:marRight w:val="0"/>
      <w:marTop w:val="0"/>
      <w:marBottom w:val="0"/>
      <w:divBdr>
        <w:top w:val="none" w:sz="0" w:space="0" w:color="auto"/>
        <w:left w:val="none" w:sz="0" w:space="0" w:color="auto"/>
        <w:bottom w:val="none" w:sz="0" w:space="0" w:color="auto"/>
        <w:right w:val="none" w:sz="0" w:space="0" w:color="auto"/>
      </w:divBdr>
    </w:div>
    <w:div w:id="707994118">
      <w:bodyDiv w:val="1"/>
      <w:marLeft w:val="0"/>
      <w:marRight w:val="0"/>
      <w:marTop w:val="0"/>
      <w:marBottom w:val="0"/>
      <w:divBdr>
        <w:top w:val="none" w:sz="0" w:space="0" w:color="auto"/>
        <w:left w:val="none" w:sz="0" w:space="0" w:color="auto"/>
        <w:bottom w:val="none" w:sz="0" w:space="0" w:color="auto"/>
        <w:right w:val="none" w:sz="0" w:space="0" w:color="auto"/>
      </w:divBdr>
    </w:div>
    <w:div w:id="711002404">
      <w:bodyDiv w:val="1"/>
      <w:marLeft w:val="0"/>
      <w:marRight w:val="0"/>
      <w:marTop w:val="0"/>
      <w:marBottom w:val="0"/>
      <w:divBdr>
        <w:top w:val="none" w:sz="0" w:space="0" w:color="auto"/>
        <w:left w:val="none" w:sz="0" w:space="0" w:color="auto"/>
        <w:bottom w:val="none" w:sz="0" w:space="0" w:color="auto"/>
        <w:right w:val="none" w:sz="0" w:space="0" w:color="auto"/>
      </w:divBdr>
    </w:div>
    <w:div w:id="730536914">
      <w:bodyDiv w:val="1"/>
      <w:marLeft w:val="0"/>
      <w:marRight w:val="0"/>
      <w:marTop w:val="0"/>
      <w:marBottom w:val="0"/>
      <w:divBdr>
        <w:top w:val="none" w:sz="0" w:space="0" w:color="auto"/>
        <w:left w:val="none" w:sz="0" w:space="0" w:color="auto"/>
        <w:bottom w:val="none" w:sz="0" w:space="0" w:color="auto"/>
        <w:right w:val="none" w:sz="0" w:space="0" w:color="auto"/>
      </w:divBdr>
    </w:div>
    <w:div w:id="732629987">
      <w:bodyDiv w:val="1"/>
      <w:marLeft w:val="0"/>
      <w:marRight w:val="0"/>
      <w:marTop w:val="0"/>
      <w:marBottom w:val="0"/>
      <w:divBdr>
        <w:top w:val="none" w:sz="0" w:space="0" w:color="auto"/>
        <w:left w:val="none" w:sz="0" w:space="0" w:color="auto"/>
        <w:bottom w:val="none" w:sz="0" w:space="0" w:color="auto"/>
        <w:right w:val="none" w:sz="0" w:space="0" w:color="auto"/>
      </w:divBdr>
    </w:div>
    <w:div w:id="745221669">
      <w:bodyDiv w:val="1"/>
      <w:marLeft w:val="0"/>
      <w:marRight w:val="0"/>
      <w:marTop w:val="0"/>
      <w:marBottom w:val="0"/>
      <w:divBdr>
        <w:top w:val="none" w:sz="0" w:space="0" w:color="auto"/>
        <w:left w:val="none" w:sz="0" w:space="0" w:color="auto"/>
        <w:bottom w:val="none" w:sz="0" w:space="0" w:color="auto"/>
        <w:right w:val="none" w:sz="0" w:space="0" w:color="auto"/>
      </w:divBdr>
    </w:div>
    <w:div w:id="762451921">
      <w:bodyDiv w:val="1"/>
      <w:marLeft w:val="0"/>
      <w:marRight w:val="0"/>
      <w:marTop w:val="0"/>
      <w:marBottom w:val="0"/>
      <w:divBdr>
        <w:top w:val="none" w:sz="0" w:space="0" w:color="auto"/>
        <w:left w:val="none" w:sz="0" w:space="0" w:color="auto"/>
        <w:bottom w:val="none" w:sz="0" w:space="0" w:color="auto"/>
        <w:right w:val="none" w:sz="0" w:space="0" w:color="auto"/>
      </w:divBdr>
    </w:div>
    <w:div w:id="775053444">
      <w:bodyDiv w:val="1"/>
      <w:marLeft w:val="0"/>
      <w:marRight w:val="0"/>
      <w:marTop w:val="0"/>
      <w:marBottom w:val="0"/>
      <w:divBdr>
        <w:top w:val="none" w:sz="0" w:space="0" w:color="auto"/>
        <w:left w:val="none" w:sz="0" w:space="0" w:color="auto"/>
        <w:bottom w:val="none" w:sz="0" w:space="0" w:color="auto"/>
        <w:right w:val="none" w:sz="0" w:space="0" w:color="auto"/>
      </w:divBdr>
    </w:div>
    <w:div w:id="777456450">
      <w:bodyDiv w:val="1"/>
      <w:marLeft w:val="0"/>
      <w:marRight w:val="0"/>
      <w:marTop w:val="0"/>
      <w:marBottom w:val="0"/>
      <w:divBdr>
        <w:top w:val="none" w:sz="0" w:space="0" w:color="auto"/>
        <w:left w:val="none" w:sz="0" w:space="0" w:color="auto"/>
        <w:bottom w:val="none" w:sz="0" w:space="0" w:color="auto"/>
        <w:right w:val="none" w:sz="0" w:space="0" w:color="auto"/>
      </w:divBdr>
    </w:div>
    <w:div w:id="779648923">
      <w:bodyDiv w:val="1"/>
      <w:marLeft w:val="0"/>
      <w:marRight w:val="0"/>
      <w:marTop w:val="0"/>
      <w:marBottom w:val="0"/>
      <w:divBdr>
        <w:top w:val="none" w:sz="0" w:space="0" w:color="auto"/>
        <w:left w:val="none" w:sz="0" w:space="0" w:color="auto"/>
        <w:bottom w:val="none" w:sz="0" w:space="0" w:color="auto"/>
        <w:right w:val="none" w:sz="0" w:space="0" w:color="auto"/>
      </w:divBdr>
    </w:div>
    <w:div w:id="799691819">
      <w:bodyDiv w:val="1"/>
      <w:marLeft w:val="0"/>
      <w:marRight w:val="0"/>
      <w:marTop w:val="0"/>
      <w:marBottom w:val="0"/>
      <w:divBdr>
        <w:top w:val="none" w:sz="0" w:space="0" w:color="auto"/>
        <w:left w:val="none" w:sz="0" w:space="0" w:color="auto"/>
        <w:bottom w:val="none" w:sz="0" w:space="0" w:color="auto"/>
        <w:right w:val="none" w:sz="0" w:space="0" w:color="auto"/>
      </w:divBdr>
    </w:div>
    <w:div w:id="802621051">
      <w:bodyDiv w:val="1"/>
      <w:marLeft w:val="0"/>
      <w:marRight w:val="0"/>
      <w:marTop w:val="0"/>
      <w:marBottom w:val="0"/>
      <w:divBdr>
        <w:top w:val="none" w:sz="0" w:space="0" w:color="auto"/>
        <w:left w:val="none" w:sz="0" w:space="0" w:color="auto"/>
        <w:bottom w:val="none" w:sz="0" w:space="0" w:color="auto"/>
        <w:right w:val="none" w:sz="0" w:space="0" w:color="auto"/>
      </w:divBdr>
    </w:div>
    <w:div w:id="802698237">
      <w:bodyDiv w:val="1"/>
      <w:marLeft w:val="0"/>
      <w:marRight w:val="0"/>
      <w:marTop w:val="0"/>
      <w:marBottom w:val="0"/>
      <w:divBdr>
        <w:top w:val="none" w:sz="0" w:space="0" w:color="auto"/>
        <w:left w:val="none" w:sz="0" w:space="0" w:color="auto"/>
        <w:bottom w:val="none" w:sz="0" w:space="0" w:color="auto"/>
        <w:right w:val="none" w:sz="0" w:space="0" w:color="auto"/>
      </w:divBdr>
    </w:div>
    <w:div w:id="812217862">
      <w:bodyDiv w:val="1"/>
      <w:marLeft w:val="0"/>
      <w:marRight w:val="0"/>
      <w:marTop w:val="0"/>
      <w:marBottom w:val="0"/>
      <w:divBdr>
        <w:top w:val="none" w:sz="0" w:space="0" w:color="auto"/>
        <w:left w:val="none" w:sz="0" w:space="0" w:color="auto"/>
        <w:bottom w:val="none" w:sz="0" w:space="0" w:color="auto"/>
        <w:right w:val="none" w:sz="0" w:space="0" w:color="auto"/>
      </w:divBdr>
    </w:div>
    <w:div w:id="825780949">
      <w:bodyDiv w:val="1"/>
      <w:marLeft w:val="0"/>
      <w:marRight w:val="0"/>
      <w:marTop w:val="0"/>
      <w:marBottom w:val="0"/>
      <w:divBdr>
        <w:top w:val="none" w:sz="0" w:space="0" w:color="auto"/>
        <w:left w:val="none" w:sz="0" w:space="0" w:color="auto"/>
        <w:bottom w:val="none" w:sz="0" w:space="0" w:color="auto"/>
        <w:right w:val="none" w:sz="0" w:space="0" w:color="auto"/>
      </w:divBdr>
    </w:div>
    <w:div w:id="826164467">
      <w:bodyDiv w:val="1"/>
      <w:marLeft w:val="0"/>
      <w:marRight w:val="0"/>
      <w:marTop w:val="0"/>
      <w:marBottom w:val="0"/>
      <w:divBdr>
        <w:top w:val="none" w:sz="0" w:space="0" w:color="auto"/>
        <w:left w:val="none" w:sz="0" w:space="0" w:color="auto"/>
        <w:bottom w:val="none" w:sz="0" w:space="0" w:color="auto"/>
        <w:right w:val="none" w:sz="0" w:space="0" w:color="auto"/>
      </w:divBdr>
    </w:div>
    <w:div w:id="854081262">
      <w:bodyDiv w:val="1"/>
      <w:marLeft w:val="0"/>
      <w:marRight w:val="0"/>
      <w:marTop w:val="0"/>
      <w:marBottom w:val="0"/>
      <w:divBdr>
        <w:top w:val="none" w:sz="0" w:space="0" w:color="auto"/>
        <w:left w:val="none" w:sz="0" w:space="0" w:color="auto"/>
        <w:bottom w:val="none" w:sz="0" w:space="0" w:color="auto"/>
        <w:right w:val="none" w:sz="0" w:space="0" w:color="auto"/>
      </w:divBdr>
    </w:div>
    <w:div w:id="854928238">
      <w:bodyDiv w:val="1"/>
      <w:marLeft w:val="0"/>
      <w:marRight w:val="0"/>
      <w:marTop w:val="0"/>
      <w:marBottom w:val="0"/>
      <w:divBdr>
        <w:top w:val="none" w:sz="0" w:space="0" w:color="auto"/>
        <w:left w:val="none" w:sz="0" w:space="0" w:color="auto"/>
        <w:bottom w:val="none" w:sz="0" w:space="0" w:color="auto"/>
        <w:right w:val="none" w:sz="0" w:space="0" w:color="auto"/>
      </w:divBdr>
    </w:div>
    <w:div w:id="861481401">
      <w:bodyDiv w:val="1"/>
      <w:marLeft w:val="0"/>
      <w:marRight w:val="0"/>
      <w:marTop w:val="0"/>
      <w:marBottom w:val="0"/>
      <w:divBdr>
        <w:top w:val="none" w:sz="0" w:space="0" w:color="auto"/>
        <w:left w:val="none" w:sz="0" w:space="0" w:color="auto"/>
        <w:bottom w:val="none" w:sz="0" w:space="0" w:color="auto"/>
        <w:right w:val="none" w:sz="0" w:space="0" w:color="auto"/>
      </w:divBdr>
    </w:div>
    <w:div w:id="868832467">
      <w:bodyDiv w:val="1"/>
      <w:marLeft w:val="0"/>
      <w:marRight w:val="0"/>
      <w:marTop w:val="0"/>
      <w:marBottom w:val="0"/>
      <w:divBdr>
        <w:top w:val="none" w:sz="0" w:space="0" w:color="auto"/>
        <w:left w:val="none" w:sz="0" w:space="0" w:color="auto"/>
        <w:bottom w:val="none" w:sz="0" w:space="0" w:color="auto"/>
        <w:right w:val="none" w:sz="0" w:space="0" w:color="auto"/>
      </w:divBdr>
    </w:div>
    <w:div w:id="875386149">
      <w:bodyDiv w:val="1"/>
      <w:marLeft w:val="0"/>
      <w:marRight w:val="0"/>
      <w:marTop w:val="0"/>
      <w:marBottom w:val="0"/>
      <w:divBdr>
        <w:top w:val="none" w:sz="0" w:space="0" w:color="auto"/>
        <w:left w:val="none" w:sz="0" w:space="0" w:color="auto"/>
        <w:bottom w:val="none" w:sz="0" w:space="0" w:color="auto"/>
        <w:right w:val="none" w:sz="0" w:space="0" w:color="auto"/>
      </w:divBdr>
    </w:div>
    <w:div w:id="879168566">
      <w:bodyDiv w:val="1"/>
      <w:marLeft w:val="0"/>
      <w:marRight w:val="0"/>
      <w:marTop w:val="0"/>
      <w:marBottom w:val="0"/>
      <w:divBdr>
        <w:top w:val="none" w:sz="0" w:space="0" w:color="auto"/>
        <w:left w:val="none" w:sz="0" w:space="0" w:color="auto"/>
        <w:bottom w:val="none" w:sz="0" w:space="0" w:color="auto"/>
        <w:right w:val="none" w:sz="0" w:space="0" w:color="auto"/>
      </w:divBdr>
    </w:div>
    <w:div w:id="881554281">
      <w:bodyDiv w:val="1"/>
      <w:marLeft w:val="0"/>
      <w:marRight w:val="0"/>
      <w:marTop w:val="0"/>
      <w:marBottom w:val="0"/>
      <w:divBdr>
        <w:top w:val="none" w:sz="0" w:space="0" w:color="auto"/>
        <w:left w:val="none" w:sz="0" w:space="0" w:color="auto"/>
        <w:bottom w:val="none" w:sz="0" w:space="0" w:color="auto"/>
        <w:right w:val="none" w:sz="0" w:space="0" w:color="auto"/>
      </w:divBdr>
    </w:div>
    <w:div w:id="897016671">
      <w:bodyDiv w:val="1"/>
      <w:marLeft w:val="0"/>
      <w:marRight w:val="0"/>
      <w:marTop w:val="0"/>
      <w:marBottom w:val="0"/>
      <w:divBdr>
        <w:top w:val="none" w:sz="0" w:space="0" w:color="auto"/>
        <w:left w:val="none" w:sz="0" w:space="0" w:color="auto"/>
        <w:bottom w:val="none" w:sz="0" w:space="0" w:color="auto"/>
        <w:right w:val="none" w:sz="0" w:space="0" w:color="auto"/>
      </w:divBdr>
    </w:div>
    <w:div w:id="913396733">
      <w:bodyDiv w:val="1"/>
      <w:marLeft w:val="0"/>
      <w:marRight w:val="0"/>
      <w:marTop w:val="0"/>
      <w:marBottom w:val="0"/>
      <w:divBdr>
        <w:top w:val="none" w:sz="0" w:space="0" w:color="auto"/>
        <w:left w:val="none" w:sz="0" w:space="0" w:color="auto"/>
        <w:bottom w:val="none" w:sz="0" w:space="0" w:color="auto"/>
        <w:right w:val="none" w:sz="0" w:space="0" w:color="auto"/>
      </w:divBdr>
    </w:div>
    <w:div w:id="915089478">
      <w:bodyDiv w:val="1"/>
      <w:marLeft w:val="0"/>
      <w:marRight w:val="0"/>
      <w:marTop w:val="0"/>
      <w:marBottom w:val="0"/>
      <w:divBdr>
        <w:top w:val="none" w:sz="0" w:space="0" w:color="auto"/>
        <w:left w:val="none" w:sz="0" w:space="0" w:color="auto"/>
        <w:bottom w:val="none" w:sz="0" w:space="0" w:color="auto"/>
        <w:right w:val="none" w:sz="0" w:space="0" w:color="auto"/>
      </w:divBdr>
    </w:div>
    <w:div w:id="928201675">
      <w:bodyDiv w:val="1"/>
      <w:marLeft w:val="0"/>
      <w:marRight w:val="0"/>
      <w:marTop w:val="0"/>
      <w:marBottom w:val="0"/>
      <w:divBdr>
        <w:top w:val="none" w:sz="0" w:space="0" w:color="auto"/>
        <w:left w:val="none" w:sz="0" w:space="0" w:color="auto"/>
        <w:bottom w:val="none" w:sz="0" w:space="0" w:color="auto"/>
        <w:right w:val="none" w:sz="0" w:space="0" w:color="auto"/>
      </w:divBdr>
    </w:div>
    <w:div w:id="945620495">
      <w:bodyDiv w:val="1"/>
      <w:marLeft w:val="0"/>
      <w:marRight w:val="0"/>
      <w:marTop w:val="0"/>
      <w:marBottom w:val="0"/>
      <w:divBdr>
        <w:top w:val="none" w:sz="0" w:space="0" w:color="auto"/>
        <w:left w:val="none" w:sz="0" w:space="0" w:color="auto"/>
        <w:bottom w:val="none" w:sz="0" w:space="0" w:color="auto"/>
        <w:right w:val="none" w:sz="0" w:space="0" w:color="auto"/>
      </w:divBdr>
    </w:div>
    <w:div w:id="948394366">
      <w:bodyDiv w:val="1"/>
      <w:marLeft w:val="0"/>
      <w:marRight w:val="0"/>
      <w:marTop w:val="0"/>
      <w:marBottom w:val="0"/>
      <w:divBdr>
        <w:top w:val="none" w:sz="0" w:space="0" w:color="auto"/>
        <w:left w:val="none" w:sz="0" w:space="0" w:color="auto"/>
        <w:bottom w:val="none" w:sz="0" w:space="0" w:color="auto"/>
        <w:right w:val="none" w:sz="0" w:space="0" w:color="auto"/>
      </w:divBdr>
    </w:div>
    <w:div w:id="961500399">
      <w:bodyDiv w:val="1"/>
      <w:marLeft w:val="0"/>
      <w:marRight w:val="0"/>
      <w:marTop w:val="0"/>
      <w:marBottom w:val="0"/>
      <w:divBdr>
        <w:top w:val="none" w:sz="0" w:space="0" w:color="auto"/>
        <w:left w:val="none" w:sz="0" w:space="0" w:color="auto"/>
        <w:bottom w:val="none" w:sz="0" w:space="0" w:color="auto"/>
        <w:right w:val="none" w:sz="0" w:space="0" w:color="auto"/>
      </w:divBdr>
    </w:div>
    <w:div w:id="962928190">
      <w:bodyDiv w:val="1"/>
      <w:marLeft w:val="0"/>
      <w:marRight w:val="0"/>
      <w:marTop w:val="0"/>
      <w:marBottom w:val="0"/>
      <w:divBdr>
        <w:top w:val="none" w:sz="0" w:space="0" w:color="auto"/>
        <w:left w:val="none" w:sz="0" w:space="0" w:color="auto"/>
        <w:bottom w:val="none" w:sz="0" w:space="0" w:color="auto"/>
        <w:right w:val="none" w:sz="0" w:space="0" w:color="auto"/>
      </w:divBdr>
    </w:div>
    <w:div w:id="972757375">
      <w:bodyDiv w:val="1"/>
      <w:marLeft w:val="0"/>
      <w:marRight w:val="0"/>
      <w:marTop w:val="0"/>
      <w:marBottom w:val="0"/>
      <w:divBdr>
        <w:top w:val="none" w:sz="0" w:space="0" w:color="auto"/>
        <w:left w:val="none" w:sz="0" w:space="0" w:color="auto"/>
        <w:bottom w:val="none" w:sz="0" w:space="0" w:color="auto"/>
        <w:right w:val="none" w:sz="0" w:space="0" w:color="auto"/>
      </w:divBdr>
    </w:div>
    <w:div w:id="972950946">
      <w:bodyDiv w:val="1"/>
      <w:marLeft w:val="0"/>
      <w:marRight w:val="0"/>
      <w:marTop w:val="0"/>
      <w:marBottom w:val="0"/>
      <w:divBdr>
        <w:top w:val="none" w:sz="0" w:space="0" w:color="auto"/>
        <w:left w:val="none" w:sz="0" w:space="0" w:color="auto"/>
        <w:bottom w:val="none" w:sz="0" w:space="0" w:color="auto"/>
        <w:right w:val="none" w:sz="0" w:space="0" w:color="auto"/>
      </w:divBdr>
    </w:div>
    <w:div w:id="975992925">
      <w:bodyDiv w:val="1"/>
      <w:marLeft w:val="0"/>
      <w:marRight w:val="0"/>
      <w:marTop w:val="0"/>
      <w:marBottom w:val="0"/>
      <w:divBdr>
        <w:top w:val="none" w:sz="0" w:space="0" w:color="auto"/>
        <w:left w:val="none" w:sz="0" w:space="0" w:color="auto"/>
        <w:bottom w:val="none" w:sz="0" w:space="0" w:color="auto"/>
        <w:right w:val="none" w:sz="0" w:space="0" w:color="auto"/>
      </w:divBdr>
    </w:div>
    <w:div w:id="981470649">
      <w:bodyDiv w:val="1"/>
      <w:marLeft w:val="0"/>
      <w:marRight w:val="0"/>
      <w:marTop w:val="0"/>
      <w:marBottom w:val="0"/>
      <w:divBdr>
        <w:top w:val="none" w:sz="0" w:space="0" w:color="auto"/>
        <w:left w:val="none" w:sz="0" w:space="0" w:color="auto"/>
        <w:bottom w:val="none" w:sz="0" w:space="0" w:color="auto"/>
        <w:right w:val="none" w:sz="0" w:space="0" w:color="auto"/>
      </w:divBdr>
    </w:div>
    <w:div w:id="984240194">
      <w:bodyDiv w:val="1"/>
      <w:marLeft w:val="0"/>
      <w:marRight w:val="0"/>
      <w:marTop w:val="0"/>
      <w:marBottom w:val="0"/>
      <w:divBdr>
        <w:top w:val="none" w:sz="0" w:space="0" w:color="auto"/>
        <w:left w:val="none" w:sz="0" w:space="0" w:color="auto"/>
        <w:bottom w:val="none" w:sz="0" w:space="0" w:color="auto"/>
        <w:right w:val="none" w:sz="0" w:space="0" w:color="auto"/>
      </w:divBdr>
    </w:div>
    <w:div w:id="1009988369">
      <w:bodyDiv w:val="1"/>
      <w:marLeft w:val="0"/>
      <w:marRight w:val="0"/>
      <w:marTop w:val="0"/>
      <w:marBottom w:val="0"/>
      <w:divBdr>
        <w:top w:val="none" w:sz="0" w:space="0" w:color="auto"/>
        <w:left w:val="none" w:sz="0" w:space="0" w:color="auto"/>
        <w:bottom w:val="none" w:sz="0" w:space="0" w:color="auto"/>
        <w:right w:val="none" w:sz="0" w:space="0" w:color="auto"/>
      </w:divBdr>
    </w:div>
    <w:div w:id="1010910713">
      <w:bodyDiv w:val="1"/>
      <w:marLeft w:val="0"/>
      <w:marRight w:val="0"/>
      <w:marTop w:val="0"/>
      <w:marBottom w:val="0"/>
      <w:divBdr>
        <w:top w:val="none" w:sz="0" w:space="0" w:color="auto"/>
        <w:left w:val="none" w:sz="0" w:space="0" w:color="auto"/>
        <w:bottom w:val="none" w:sz="0" w:space="0" w:color="auto"/>
        <w:right w:val="none" w:sz="0" w:space="0" w:color="auto"/>
      </w:divBdr>
    </w:div>
    <w:div w:id="1026642542">
      <w:bodyDiv w:val="1"/>
      <w:marLeft w:val="0"/>
      <w:marRight w:val="0"/>
      <w:marTop w:val="0"/>
      <w:marBottom w:val="0"/>
      <w:divBdr>
        <w:top w:val="none" w:sz="0" w:space="0" w:color="auto"/>
        <w:left w:val="none" w:sz="0" w:space="0" w:color="auto"/>
        <w:bottom w:val="none" w:sz="0" w:space="0" w:color="auto"/>
        <w:right w:val="none" w:sz="0" w:space="0" w:color="auto"/>
      </w:divBdr>
    </w:div>
    <w:div w:id="1034312797">
      <w:bodyDiv w:val="1"/>
      <w:marLeft w:val="0"/>
      <w:marRight w:val="0"/>
      <w:marTop w:val="0"/>
      <w:marBottom w:val="0"/>
      <w:divBdr>
        <w:top w:val="none" w:sz="0" w:space="0" w:color="auto"/>
        <w:left w:val="none" w:sz="0" w:space="0" w:color="auto"/>
        <w:bottom w:val="none" w:sz="0" w:space="0" w:color="auto"/>
        <w:right w:val="none" w:sz="0" w:space="0" w:color="auto"/>
      </w:divBdr>
    </w:div>
    <w:div w:id="1038311862">
      <w:bodyDiv w:val="1"/>
      <w:marLeft w:val="0"/>
      <w:marRight w:val="0"/>
      <w:marTop w:val="0"/>
      <w:marBottom w:val="0"/>
      <w:divBdr>
        <w:top w:val="none" w:sz="0" w:space="0" w:color="auto"/>
        <w:left w:val="none" w:sz="0" w:space="0" w:color="auto"/>
        <w:bottom w:val="none" w:sz="0" w:space="0" w:color="auto"/>
        <w:right w:val="none" w:sz="0" w:space="0" w:color="auto"/>
      </w:divBdr>
    </w:div>
    <w:div w:id="1068840054">
      <w:bodyDiv w:val="1"/>
      <w:marLeft w:val="0"/>
      <w:marRight w:val="0"/>
      <w:marTop w:val="0"/>
      <w:marBottom w:val="0"/>
      <w:divBdr>
        <w:top w:val="none" w:sz="0" w:space="0" w:color="auto"/>
        <w:left w:val="none" w:sz="0" w:space="0" w:color="auto"/>
        <w:bottom w:val="none" w:sz="0" w:space="0" w:color="auto"/>
        <w:right w:val="none" w:sz="0" w:space="0" w:color="auto"/>
      </w:divBdr>
    </w:div>
    <w:div w:id="1070544855">
      <w:bodyDiv w:val="1"/>
      <w:marLeft w:val="0"/>
      <w:marRight w:val="0"/>
      <w:marTop w:val="0"/>
      <w:marBottom w:val="0"/>
      <w:divBdr>
        <w:top w:val="none" w:sz="0" w:space="0" w:color="auto"/>
        <w:left w:val="none" w:sz="0" w:space="0" w:color="auto"/>
        <w:bottom w:val="none" w:sz="0" w:space="0" w:color="auto"/>
        <w:right w:val="none" w:sz="0" w:space="0" w:color="auto"/>
      </w:divBdr>
    </w:div>
    <w:div w:id="1077436261">
      <w:bodyDiv w:val="1"/>
      <w:marLeft w:val="0"/>
      <w:marRight w:val="0"/>
      <w:marTop w:val="0"/>
      <w:marBottom w:val="0"/>
      <w:divBdr>
        <w:top w:val="none" w:sz="0" w:space="0" w:color="auto"/>
        <w:left w:val="none" w:sz="0" w:space="0" w:color="auto"/>
        <w:bottom w:val="none" w:sz="0" w:space="0" w:color="auto"/>
        <w:right w:val="none" w:sz="0" w:space="0" w:color="auto"/>
      </w:divBdr>
    </w:div>
    <w:div w:id="1087581373">
      <w:bodyDiv w:val="1"/>
      <w:marLeft w:val="0"/>
      <w:marRight w:val="0"/>
      <w:marTop w:val="0"/>
      <w:marBottom w:val="0"/>
      <w:divBdr>
        <w:top w:val="none" w:sz="0" w:space="0" w:color="auto"/>
        <w:left w:val="none" w:sz="0" w:space="0" w:color="auto"/>
        <w:bottom w:val="none" w:sz="0" w:space="0" w:color="auto"/>
        <w:right w:val="none" w:sz="0" w:space="0" w:color="auto"/>
      </w:divBdr>
    </w:div>
    <w:div w:id="1092358585">
      <w:bodyDiv w:val="1"/>
      <w:marLeft w:val="0"/>
      <w:marRight w:val="0"/>
      <w:marTop w:val="0"/>
      <w:marBottom w:val="0"/>
      <w:divBdr>
        <w:top w:val="none" w:sz="0" w:space="0" w:color="auto"/>
        <w:left w:val="none" w:sz="0" w:space="0" w:color="auto"/>
        <w:bottom w:val="none" w:sz="0" w:space="0" w:color="auto"/>
        <w:right w:val="none" w:sz="0" w:space="0" w:color="auto"/>
      </w:divBdr>
    </w:div>
    <w:div w:id="1093283846">
      <w:bodyDiv w:val="1"/>
      <w:marLeft w:val="0"/>
      <w:marRight w:val="0"/>
      <w:marTop w:val="0"/>
      <w:marBottom w:val="0"/>
      <w:divBdr>
        <w:top w:val="none" w:sz="0" w:space="0" w:color="auto"/>
        <w:left w:val="none" w:sz="0" w:space="0" w:color="auto"/>
        <w:bottom w:val="none" w:sz="0" w:space="0" w:color="auto"/>
        <w:right w:val="none" w:sz="0" w:space="0" w:color="auto"/>
      </w:divBdr>
    </w:div>
    <w:div w:id="1098404237">
      <w:bodyDiv w:val="1"/>
      <w:marLeft w:val="0"/>
      <w:marRight w:val="0"/>
      <w:marTop w:val="0"/>
      <w:marBottom w:val="0"/>
      <w:divBdr>
        <w:top w:val="none" w:sz="0" w:space="0" w:color="auto"/>
        <w:left w:val="none" w:sz="0" w:space="0" w:color="auto"/>
        <w:bottom w:val="none" w:sz="0" w:space="0" w:color="auto"/>
        <w:right w:val="none" w:sz="0" w:space="0" w:color="auto"/>
      </w:divBdr>
    </w:div>
    <w:div w:id="1103189994">
      <w:bodyDiv w:val="1"/>
      <w:marLeft w:val="0"/>
      <w:marRight w:val="0"/>
      <w:marTop w:val="0"/>
      <w:marBottom w:val="0"/>
      <w:divBdr>
        <w:top w:val="none" w:sz="0" w:space="0" w:color="auto"/>
        <w:left w:val="none" w:sz="0" w:space="0" w:color="auto"/>
        <w:bottom w:val="none" w:sz="0" w:space="0" w:color="auto"/>
        <w:right w:val="none" w:sz="0" w:space="0" w:color="auto"/>
      </w:divBdr>
    </w:div>
    <w:div w:id="1104619693">
      <w:bodyDiv w:val="1"/>
      <w:marLeft w:val="0"/>
      <w:marRight w:val="0"/>
      <w:marTop w:val="0"/>
      <w:marBottom w:val="0"/>
      <w:divBdr>
        <w:top w:val="none" w:sz="0" w:space="0" w:color="auto"/>
        <w:left w:val="none" w:sz="0" w:space="0" w:color="auto"/>
        <w:bottom w:val="none" w:sz="0" w:space="0" w:color="auto"/>
        <w:right w:val="none" w:sz="0" w:space="0" w:color="auto"/>
      </w:divBdr>
    </w:div>
    <w:div w:id="1116565322">
      <w:bodyDiv w:val="1"/>
      <w:marLeft w:val="0"/>
      <w:marRight w:val="0"/>
      <w:marTop w:val="0"/>
      <w:marBottom w:val="0"/>
      <w:divBdr>
        <w:top w:val="none" w:sz="0" w:space="0" w:color="auto"/>
        <w:left w:val="none" w:sz="0" w:space="0" w:color="auto"/>
        <w:bottom w:val="none" w:sz="0" w:space="0" w:color="auto"/>
        <w:right w:val="none" w:sz="0" w:space="0" w:color="auto"/>
      </w:divBdr>
    </w:div>
    <w:div w:id="1125193181">
      <w:bodyDiv w:val="1"/>
      <w:marLeft w:val="0"/>
      <w:marRight w:val="0"/>
      <w:marTop w:val="0"/>
      <w:marBottom w:val="0"/>
      <w:divBdr>
        <w:top w:val="none" w:sz="0" w:space="0" w:color="auto"/>
        <w:left w:val="none" w:sz="0" w:space="0" w:color="auto"/>
        <w:bottom w:val="none" w:sz="0" w:space="0" w:color="auto"/>
        <w:right w:val="none" w:sz="0" w:space="0" w:color="auto"/>
      </w:divBdr>
    </w:div>
    <w:div w:id="1129201090">
      <w:bodyDiv w:val="1"/>
      <w:marLeft w:val="0"/>
      <w:marRight w:val="0"/>
      <w:marTop w:val="0"/>
      <w:marBottom w:val="0"/>
      <w:divBdr>
        <w:top w:val="none" w:sz="0" w:space="0" w:color="auto"/>
        <w:left w:val="none" w:sz="0" w:space="0" w:color="auto"/>
        <w:bottom w:val="none" w:sz="0" w:space="0" w:color="auto"/>
        <w:right w:val="none" w:sz="0" w:space="0" w:color="auto"/>
      </w:divBdr>
    </w:div>
    <w:div w:id="1131748982">
      <w:bodyDiv w:val="1"/>
      <w:marLeft w:val="0"/>
      <w:marRight w:val="0"/>
      <w:marTop w:val="0"/>
      <w:marBottom w:val="0"/>
      <w:divBdr>
        <w:top w:val="none" w:sz="0" w:space="0" w:color="auto"/>
        <w:left w:val="none" w:sz="0" w:space="0" w:color="auto"/>
        <w:bottom w:val="none" w:sz="0" w:space="0" w:color="auto"/>
        <w:right w:val="none" w:sz="0" w:space="0" w:color="auto"/>
      </w:divBdr>
    </w:div>
    <w:div w:id="1131827486">
      <w:bodyDiv w:val="1"/>
      <w:marLeft w:val="0"/>
      <w:marRight w:val="0"/>
      <w:marTop w:val="0"/>
      <w:marBottom w:val="0"/>
      <w:divBdr>
        <w:top w:val="none" w:sz="0" w:space="0" w:color="auto"/>
        <w:left w:val="none" w:sz="0" w:space="0" w:color="auto"/>
        <w:bottom w:val="none" w:sz="0" w:space="0" w:color="auto"/>
        <w:right w:val="none" w:sz="0" w:space="0" w:color="auto"/>
      </w:divBdr>
    </w:div>
    <w:div w:id="1133477478">
      <w:bodyDiv w:val="1"/>
      <w:marLeft w:val="0"/>
      <w:marRight w:val="0"/>
      <w:marTop w:val="0"/>
      <w:marBottom w:val="0"/>
      <w:divBdr>
        <w:top w:val="none" w:sz="0" w:space="0" w:color="auto"/>
        <w:left w:val="none" w:sz="0" w:space="0" w:color="auto"/>
        <w:bottom w:val="none" w:sz="0" w:space="0" w:color="auto"/>
        <w:right w:val="none" w:sz="0" w:space="0" w:color="auto"/>
      </w:divBdr>
    </w:div>
    <w:div w:id="1134062339">
      <w:bodyDiv w:val="1"/>
      <w:marLeft w:val="0"/>
      <w:marRight w:val="0"/>
      <w:marTop w:val="0"/>
      <w:marBottom w:val="0"/>
      <w:divBdr>
        <w:top w:val="none" w:sz="0" w:space="0" w:color="auto"/>
        <w:left w:val="none" w:sz="0" w:space="0" w:color="auto"/>
        <w:bottom w:val="none" w:sz="0" w:space="0" w:color="auto"/>
        <w:right w:val="none" w:sz="0" w:space="0" w:color="auto"/>
      </w:divBdr>
    </w:div>
    <w:div w:id="1144153020">
      <w:bodyDiv w:val="1"/>
      <w:marLeft w:val="0"/>
      <w:marRight w:val="0"/>
      <w:marTop w:val="0"/>
      <w:marBottom w:val="0"/>
      <w:divBdr>
        <w:top w:val="none" w:sz="0" w:space="0" w:color="auto"/>
        <w:left w:val="none" w:sz="0" w:space="0" w:color="auto"/>
        <w:bottom w:val="none" w:sz="0" w:space="0" w:color="auto"/>
        <w:right w:val="none" w:sz="0" w:space="0" w:color="auto"/>
      </w:divBdr>
    </w:div>
    <w:div w:id="1146507547">
      <w:bodyDiv w:val="1"/>
      <w:marLeft w:val="0"/>
      <w:marRight w:val="0"/>
      <w:marTop w:val="0"/>
      <w:marBottom w:val="0"/>
      <w:divBdr>
        <w:top w:val="none" w:sz="0" w:space="0" w:color="auto"/>
        <w:left w:val="none" w:sz="0" w:space="0" w:color="auto"/>
        <w:bottom w:val="none" w:sz="0" w:space="0" w:color="auto"/>
        <w:right w:val="none" w:sz="0" w:space="0" w:color="auto"/>
      </w:divBdr>
    </w:div>
    <w:div w:id="1148473292">
      <w:bodyDiv w:val="1"/>
      <w:marLeft w:val="0"/>
      <w:marRight w:val="0"/>
      <w:marTop w:val="0"/>
      <w:marBottom w:val="0"/>
      <w:divBdr>
        <w:top w:val="none" w:sz="0" w:space="0" w:color="auto"/>
        <w:left w:val="none" w:sz="0" w:space="0" w:color="auto"/>
        <w:bottom w:val="none" w:sz="0" w:space="0" w:color="auto"/>
        <w:right w:val="none" w:sz="0" w:space="0" w:color="auto"/>
      </w:divBdr>
    </w:div>
    <w:div w:id="1151168997">
      <w:bodyDiv w:val="1"/>
      <w:marLeft w:val="0"/>
      <w:marRight w:val="0"/>
      <w:marTop w:val="0"/>
      <w:marBottom w:val="0"/>
      <w:divBdr>
        <w:top w:val="none" w:sz="0" w:space="0" w:color="auto"/>
        <w:left w:val="none" w:sz="0" w:space="0" w:color="auto"/>
        <w:bottom w:val="none" w:sz="0" w:space="0" w:color="auto"/>
        <w:right w:val="none" w:sz="0" w:space="0" w:color="auto"/>
      </w:divBdr>
    </w:div>
    <w:div w:id="1153184628">
      <w:bodyDiv w:val="1"/>
      <w:marLeft w:val="0"/>
      <w:marRight w:val="0"/>
      <w:marTop w:val="0"/>
      <w:marBottom w:val="0"/>
      <w:divBdr>
        <w:top w:val="none" w:sz="0" w:space="0" w:color="auto"/>
        <w:left w:val="none" w:sz="0" w:space="0" w:color="auto"/>
        <w:bottom w:val="none" w:sz="0" w:space="0" w:color="auto"/>
        <w:right w:val="none" w:sz="0" w:space="0" w:color="auto"/>
      </w:divBdr>
    </w:div>
    <w:div w:id="1160080905">
      <w:bodyDiv w:val="1"/>
      <w:marLeft w:val="0"/>
      <w:marRight w:val="0"/>
      <w:marTop w:val="0"/>
      <w:marBottom w:val="0"/>
      <w:divBdr>
        <w:top w:val="none" w:sz="0" w:space="0" w:color="auto"/>
        <w:left w:val="none" w:sz="0" w:space="0" w:color="auto"/>
        <w:bottom w:val="none" w:sz="0" w:space="0" w:color="auto"/>
        <w:right w:val="none" w:sz="0" w:space="0" w:color="auto"/>
      </w:divBdr>
    </w:div>
    <w:div w:id="1161770086">
      <w:bodyDiv w:val="1"/>
      <w:marLeft w:val="0"/>
      <w:marRight w:val="0"/>
      <w:marTop w:val="0"/>
      <w:marBottom w:val="0"/>
      <w:divBdr>
        <w:top w:val="none" w:sz="0" w:space="0" w:color="auto"/>
        <w:left w:val="none" w:sz="0" w:space="0" w:color="auto"/>
        <w:bottom w:val="none" w:sz="0" w:space="0" w:color="auto"/>
        <w:right w:val="none" w:sz="0" w:space="0" w:color="auto"/>
      </w:divBdr>
    </w:div>
    <w:div w:id="1170801203">
      <w:bodyDiv w:val="1"/>
      <w:marLeft w:val="0"/>
      <w:marRight w:val="0"/>
      <w:marTop w:val="0"/>
      <w:marBottom w:val="0"/>
      <w:divBdr>
        <w:top w:val="none" w:sz="0" w:space="0" w:color="auto"/>
        <w:left w:val="none" w:sz="0" w:space="0" w:color="auto"/>
        <w:bottom w:val="none" w:sz="0" w:space="0" w:color="auto"/>
        <w:right w:val="none" w:sz="0" w:space="0" w:color="auto"/>
      </w:divBdr>
    </w:div>
    <w:div w:id="1179196731">
      <w:bodyDiv w:val="1"/>
      <w:marLeft w:val="0"/>
      <w:marRight w:val="0"/>
      <w:marTop w:val="0"/>
      <w:marBottom w:val="0"/>
      <w:divBdr>
        <w:top w:val="none" w:sz="0" w:space="0" w:color="auto"/>
        <w:left w:val="none" w:sz="0" w:space="0" w:color="auto"/>
        <w:bottom w:val="none" w:sz="0" w:space="0" w:color="auto"/>
        <w:right w:val="none" w:sz="0" w:space="0" w:color="auto"/>
      </w:divBdr>
    </w:div>
    <w:div w:id="1185486605">
      <w:bodyDiv w:val="1"/>
      <w:marLeft w:val="0"/>
      <w:marRight w:val="0"/>
      <w:marTop w:val="0"/>
      <w:marBottom w:val="0"/>
      <w:divBdr>
        <w:top w:val="none" w:sz="0" w:space="0" w:color="auto"/>
        <w:left w:val="none" w:sz="0" w:space="0" w:color="auto"/>
        <w:bottom w:val="none" w:sz="0" w:space="0" w:color="auto"/>
        <w:right w:val="none" w:sz="0" w:space="0" w:color="auto"/>
      </w:divBdr>
    </w:div>
    <w:div w:id="1195341889">
      <w:bodyDiv w:val="1"/>
      <w:marLeft w:val="0"/>
      <w:marRight w:val="0"/>
      <w:marTop w:val="0"/>
      <w:marBottom w:val="0"/>
      <w:divBdr>
        <w:top w:val="none" w:sz="0" w:space="0" w:color="auto"/>
        <w:left w:val="none" w:sz="0" w:space="0" w:color="auto"/>
        <w:bottom w:val="none" w:sz="0" w:space="0" w:color="auto"/>
        <w:right w:val="none" w:sz="0" w:space="0" w:color="auto"/>
      </w:divBdr>
    </w:div>
    <w:div w:id="1196039325">
      <w:bodyDiv w:val="1"/>
      <w:marLeft w:val="0"/>
      <w:marRight w:val="0"/>
      <w:marTop w:val="0"/>
      <w:marBottom w:val="0"/>
      <w:divBdr>
        <w:top w:val="none" w:sz="0" w:space="0" w:color="auto"/>
        <w:left w:val="none" w:sz="0" w:space="0" w:color="auto"/>
        <w:bottom w:val="none" w:sz="0" w:space="0" w:color="auto"/>
        <w:right w:val="none" w:sz="0" w:space="0" w:color="auto"/>
      </w:divBdr>
    </w:div>
    <w:div w:id="1201626674">
      <w:bodyDiv w:val="1"/>
      <w:marLeft w:val="0"/>
      <w:marRight w:val="0"/>
      <w:marTop w:val="0"/>
      <w:marBottom w:val="0"/>
      <w:divBdr>
        <w:top w:val="none" w:sz="0" w:space="0" w:color="auto"/>
        <w:left w:val="none" w:sz="0" w:space="0" w:color="auto"/>
        <w:bottom w:val="none" w:sz="0" w:space="0" w:color="auto"/>
        <w:right w:val="none" w:sz="0" w:space="0" w:color="auto"/>
      </w:divBdr>
    </w:div>
    <w:div w:id="1215770320">
      <w:bodyDiv w:val="1"/>
      <w:marLeft w:val="0"/>
      <w:marRight w:val="0"/>
      <w:marTop w:val="0"/>
      <w:marBottom w:val="0"/>
      <w:divBdr>
        <w:top w:val="none" w:sz="0" w:space="0" w:color="auto"/>
        <w:left w:val="none" w:sz="0" w:space="0" w:color="auto"/>
        <w:bottom w:val="none" w:sz="0" w:space="0" w:color="auto"/>
        <w:right w:val="none" w:sz="0" w:space="0" w:color="auto"/>
      </w:divBdr>
    </w:div>
    <w:div w:id="1219711173">
      <w:bodyDiv w:val="1"/>
      <w:marLeft w:val="0"/>
      <w:marRight w:val="0"/>
      <w:marTop w:val="0"/>
      <w:marBottom w:val="0"/>
      <w:divBdr>
        <w:top w:val="none" w:sz="0" w:space="0" w:color="auto"/>
        <w:left w:val="none" w:sz="0" w:space="0" w:color="auto"/>
        <w:bottom w:val="none" w:sz="0" w:space="0" w:color="auto"/>
        <w:right w:val="none" w:sz="0" w:space="0" w:color="auto"/>
      </w:divBdr>
    </w:div>
    <w:div w:id="1221555185">
      <w:bodyDiv w:val="1"/>
      <w:marLeft w:val="0"/>
      <w:marRight w:val="0"/>
      <w:marTop w:val="0"/>
      <w:marBottom w:val="0"/>
      <w:divBdr>
        <w:top w:val="none" w:sz="0" w:space="0" w:color="auto"/>
        <w:left w:val="none" w:sz="0" w:space="0" w:color="auto"/>
        <w:bottom w:val="none" w:sz="0" w:space="0" w:color="auto"/>
        <w:right w:val="none" w:sz="0" w:space="0" w:color="auto"/>
      </w:divBdr>
    </w:div>
    <w:div w:id="1221860873">
      <w:bodyDiv w:val="1"/>
      <w:marLeft w:val="0"/>
      <w:marRight w:val="0"/>
      <w:marTop w:val="0"/>
      <w:marBottom w:val="0"/>
      <w:divBdr>
        <w:top w:val="none" w:sz="0" w:space="0" w:color="auto"/>
        <w:left w:val="none" w:sz="0" w:space="0" w:color="auto"/>
        <w:bottom w:val="none" w:sz="0" w:space="0" w:color="auto"/>
        <w:right w:val="none" w:sz="0" w:space="0" w:color="auto"/>
      </w:divBdr>
    </w:div>
    <w:div w:id="1221937395">
      <w:bodyDiv w:val="1"/>
      <w:marLeft w:val="0"/>
      <w:marRight w:val="0"/>
      <w:marTop w:val="0"/>
      <w:marBottom w:val="0"/>
      <w:divBdr>
        <w:top w:val="none" w:sz="0" w:space="0" w:color="auto"/>
        <w:left w:val="none" w:sz="0" w:space="0" w:color="auto"/>
        <w:bottom w:val="none" w:sz="0" w:space="0" w:color="auto"/>
        <w:right w:val="none" w:sz="0" w:space="0" w:color="auto"/>
      </w:divBdr>
    </w:div>
    <w:div w:id="1229420539">
      <w:bodyDiv w:val="1"/>
      <w:marLeft w:val="0"/>
      <w:marRight w:val="0"/>
      <w:marTop w:val="0"/>
      <w:marBottom w:val="0"/>
      <w:divBdr>
        <w:top w:val="none" w:sz="0" w:space="0" w:color="auto"/>
        <w:left w:val="none" w:sz="0" w:space="0" w:color="auto"/>
        <w:bottom w:val="none" w:sz="0" w:space="0" w:color="auto"/>
        <w:right w:val="none" w:sz="0" w:space="0" w:color="auto"/>
      </w:divBdr>
    </w:div>
    <w:div w:id="1234202227">
      <w:bodyDiv w:val="1"/>
      <w:marLeft w:val="0"/>
      <w:marRight w:val="0"/>
      <w:marTop w:val="0"/>
      <w:marBottom w:val="0"/>
      <w:divBdr>
        <w:top w:val="none" w:sz="0" w:space="0" w:color="auto"/>
        <w:left w:val="none" w:sz="0" w:space="0" w:color="auto"/>
        <w:bottom w:val="none" w:sz="0" w:space="0" w:color="auto"/>
        <w:right w:val="none" w:sz="0" w:space="0" w:color="auto"/>
      </w:divBdr>
    </w:div>
    <w:div w:id="1235356110">
      <w:bodyDiv w:val="1"/>
      <w:marLeft w:val="0"/>
      <w:marRight w:val="0"/>
      <w:marTop w:val="0"/>
      <w:marBottom w:val="0"/>
      <w:divBdr>
        <w:top w:val="none" w:sz="0" w:space="0" w:color="auto"/>
        <w:left w:val="none" w:sz="0" w:space="0" w:color="auto"/>
        <w:bottom w:val="none" w:sz="0" w:space="0" w:color="auto"/>
        <w:right w:val="none" w:sz="0" w:space="0" w:color="auto"/>
      </w:divBdr>
    </w:div>
    <w:div w:id="1238706297">
      <w:bodyDiv w:val="1"/>
      <w:marLeft w:val="0"/>
      <w:marRight w:val="0"/>
      <w:marTop w:val="0"/>
      <w:marBottom w:val="0"/>
      <w:divBdr>
        <w:top w:val="none" w:sz="0" w:space="0" w:color="auto"/>
        <w:left w:val="none" w:sz="0" w:space="0" w:color="auto"/>
        <w:bottom w:val="none" w:sz="0" w:space="0" w:color="auto"/>
        <w:right w:val="none" w:sz="0" w:space="0" w:color="auto"/>
      </w:divBdr>
    </w:div>
    <w:div w:id="1239444394">
      <w:bodyDiv w:val="1"/>
      <w:marLeft w:val="0"/>
      <w:marRight w:val="0"/>
      <w:marTop w:val="0"/>
      <w:marBottom w:val="0"/>
      <w:divBdr>
        <w:top w:val="none" w:sz="0" w:space="0" w:color="auto"/>
        <w:left w:val="none" w:sz="0" w:space="0" w:color="auto"/>
        <w:bottom w:val="none" w:sz="0" w:space="0" w:color="auto"/>
        <w:right w:val="none" w:sz="0" w:space="0" w:color="auto"/>
      </w:divBdr>
    </w:div>
    <w:div w:id="1245992172">
      <w:bodyDiv w:val="1"/>
      <w:marLeft w:val="0"/>
      <w:marRight w:val="0"/>
      <w:marTop w:val="0"/>
      <w:marBottom w:val="0"/>
      <w:divBdr>
        <w:top w:val="none" w:sz="0" w:space="0" w:color="auto"/>
        <w:left w:val="none" w:sz="0" w:space="0" w:color="auto"/>
        <w:bottom w:val="none" w:sz="0" w:space="0" w:color="auto"/>
        <w:right w:val="none" w:sz="0" w:space="0" w:color="auto"/>
      </w:divBdr>
    </w:div>
    <w:div w:id="1280069838">
      <w:bodyDiv w:val="1"/>
      <w:marLeft w:val="0"/>
      <w:marRight w:val="0"/>
      <w:marTop w:val="0"/>
      <w:marBottom w:val="0"/>
      <w:divBdr>
        <w:top w:val="none" w:sz="0" w:space="0" w:color="auto"/>
        <w:left w:val="none" w:sz="0" w:space="0" w:color="auto"/>
        <w:bottom w:val="none" w:sz="0" w:space="0" w:color="auto"/>
        <w:right w:val="none" w:sz="0" w:space="0" w:color="auto"/>
      </w:divBdr>
    </w:div>
    <w:div w:id="1284531053">
      <w:bodyDiv w:val="1"/>
      <w:marLeft w:val="0"/>
      <w:marRight w:val="0"/>
      <w:marTop w:val="0"/>
      <w:marBottom w:val="0"/>
      <w:divBdr>
        <w:top w:val="none" w:sz="0" w:space="0" w:color="auto"/>
        <w:left w:val="none" w:sz="0" w:space="0" w:color="auto"/>
        <w:bottom w:val="none" w:sz="0" w:space="0" w:color="auto"/>
        <w:right w:val="none" w:sz="0" w:space="0" w:color="auto"/>
      </w:divBdr>
    </w:div>
    <w:div w:id="1285306284">
      <w:bodyDiv w:val="1"/>
      <w:marLeft w:val="0"/>
      <w:marRight w:val="0"/>
      <w:marTop w:val="0"/>
      <w:marBottom w:val="0"/>
      <w:divBdr>
        <w:top w:val="none" w:sz="0" w:space="0" w:color="auto"/>
        <w:left w:val="none" w:sz="0" w:space="0" w:color="auto"/>
        <w:bottom w:val="none" w:sz="0" w:space="0" w:color="auto"/>
        <w:right w:val="none" w:sz="0" w:space="0" w:color="auto"/>
      </w:divBdr>
    </w:div>
    <w:div w:id="1291746597">
      <w:bodyDiv w:val="1"/>
      <w:marLeft w:val="0"/>
      <w:marRight w:val="0"/>
      <w:marTop w:val="0"/>
      <w:marBottom w:val="0"/>
      <w:divBdr>
        <w:top w:val="none" w:sz="0" w:space="0" w:color="auto"/>
        <w:left w:val="none" w:sz="0" w:space="0" w:color="auto"/>
        <w:bottom w:val="none" w:sz="0" w:space="0" w:color="auto"/>
        <w:right w:val="none" w:sz="0" w:space="0" w:color="auto"/>
      </w:divBdr>
    </w:div>
    <w:div w:id="1292589189">
      <w:bodyDiv w:val="1"/>
      <w:marLeft w:val="0"/>
      <w:marRight w:val="0"/>
      <w:marTop w:val="0"/>
      <w:marBottom w:val="0"/>
      <w:divBdr>
        <w:top w:val="none" w:sz="0" w:space="0" w:color="auto"/>
        <w:left w:val="none" w:sz="0" w:space="0" w:color="auto"/>
        <w:bottom w:val="none" w:sz="0" w:space="0" w:color="auto"/>
        <w:right w:val="none" w:sz="0" w:space="0" w:color="auto"/>
      </w:divBdr>
    </w:div>
    <w:div w:id="1308709129">
      <w:bodyDiv w:val="1"/>
      <w:marLeft w:val="0"/>
      <w:marRight w:val="0"/>
      <w:marTop w:val="0"/>
      <w:marBottom w:val="0"/>
      <w:divBdr>
        <w:top w:val="none" w:sz="0" w:space="0" w:color="auto"/>
        <w:left w:val="none" w:sz="0" w:space="0" w:color="auto"/>
        <w:bottom w:val="none" w:sz="0" w:space="0" w:color="auto"/>
        <w:right w:val="none" w:sz="0" w:space="0" w:color="auto"/>
      </w:divBdr>
    </w:div>
    <w:div w:id="1311665825">
      <w:bodyDiv w:val="1"/>
      <w:marLeft w:val="0"/>
      <w:marRight w:val="0"/>
      <w:marTop w:val="0"/>
      <w:marBottom w:val="0"/>
      <w:divBdr>
        <w:top w:val="none" w:sz="0" w:space="0" w:color="auto"/>
        <w:left w:val="none" w:sz="0" w:space="0" w:color="auto"/>
        <w:bottom w:val="none" w:sz="0" w:space="0" w:color="auto"/>
        <w:right w:val="none" w:sz="0" w:space="0" w:color="auto"/>
      </w:divBdr>
    </w:div>
    <w:div w:id="1318727966">
      <w:bodyDiv w:val="1"/>
      <w:marLeft w:val="0"/>
      <w:marRight w:val="0"/>
      <w:marTop w:val="0"/>
      <w:marBottom w:val="0"/>
      <w:divBdr>
        <w:top w:val="none" w:sz="0" w:space="0" w:color="auto"/>
        <w:left w:val="none" w:sz="0" w:space="0" w:color="auto"/>
        <w:bottom w:val="none" w:sz="0" w:space="0" w:color="auto"/>
        <w:right w:val="none" w:sz="0" w:space="0" w:color="auto"/>
      </w:divBdr>
    </w:div>
    <w:div w:id="1319960933">
      <w:bodyDiv w:val="1"/>
      <w:marLeft w:val="0"/>
      <w:marRight w:val="0"/>
      <w:marTop w:val="0"/>
      <w:marBottom w:val="0"/>
      <w:divBdr>
        <w:top w:val="none" w:sz="0" w:space="0" w:color="auto"/>
        <w:left w:val="none" w:sz="0" w:space="0" w:color="auto"/>
        <w:bottom w:val="none" w:sz="0" w:space="0" w:color="auto"/>
        <w:right w:val="none" w:sz="0" w:space="0" w:color="auto"/>
      </w:divBdr>
    </w:div>
    <w:div w:id="1322854369">
      <w:bodyDiv w:val="1"/>
      <w:marLeft w:val="0"/>
      <w:marRight w:val="0"/>
      <w:marTop w:val="0"/>
      <w:marBottom w:val="0"/>
      <w:divBdr>
        <w:top w:val="none" w:sz="0" w:space="0" w:color="auto"/>
        <w:left w:val="none" w:sz="0" w:space="0" w:color="auto"/>
        <w:bottom w:val="none" w:sz="0" w:space="0" w:color="auto"/>
        <w:right w:val="none" w:sz="0" w:space="0" w:color="auto"/>
      </w:divBdr>
    </w:div>
    <w:div w:id="1326058101">
      <w:bodyDiv w:val="1"/>
      <w:marLeft w:val="0"/>
      <w:marRight w:val="0"/>
      <w:marTop w:val="0"/>
      <w:marBottom w:val="0"/>
      <w:divBdr>
        <w:top w:val="none" w:sz="0" w:space="0" w:color="auto"/>
        <w:left w:val="none" w:sz="0" w:space="0" w:color="auto"/>
        <w:bottom w:val="none" w:sz="0" w:space="0" w:color="auto"/>
        <w:right w:val="none" w:sz="0" w:space="0" w:color="auto"/>
      </w:divBdr>
    </w:div>
    <w:div w:id="1332294142">
      <w:bodyDiv w:val="1"/>
      <w:marLeft w:val="0"/>
      <w:marRight w:val="0"/>
      <w:marTop w:val="0"/>
      <w:marBottom w:val="0"/>
      <w:divBdr>
        <w:top w:val="none" w:sz="0" w:space="0" w:color="auto"/>
        <w:left w:val="none" w:sz="0" w:space="0" w:color="auto"/>
        <w:bottom w:val="none" w:sz="0" w:space="0" w:color="auto"/>
        <w:right w:val="none" w:sz="0" w:space="0" w:color="auto"/>
      </w:divBdr>
    </w:div>
    <w:div w:id="1335038371">
      <w:bodyDiv w:val="1"/>
      <w:marLeft w:val="0"/>
      <w:marRight w:val="0"/>
      <w:marTop w:val="0"/>
      <w:marBottom w:val="0"/>
      <w:divBdr>
        <w:top w:val="none" w:sz="0" w:space="0" w:color="auto"/>
        <w:left w:val="none" w:sz="0" w:space="0" w:color="auto"/>
        <w:bottom w:val="none" w:sz="0" w:space="0" w:color="auto"/>
        <w:right w:val="none" w:sz="0" w:space="0" w:color="auto"/>
      </w:divBdr>
    </w:div>
    <w:div w:id="1336689683">
      <w:bodyDiv w:val="1"/>
      <w:marLeft w:val="0"/>
      <w:marRight w:val="0"/>
      <w:marTop w:val="0"/>
      <w:marBottom w:val="0"/>
      <w:divBdr>
        <w:top w:val="none" w:sz="0" w:space="0" w:color="auto"/>
        <w:left w:val="none" w:sz="0" w:space="0" w:color="auto"/>
        <w:bottom w:val="none" w:sz="0" w:space="0" w:color="auto"/>
        <w:right w:val="none" w:sz="0" w:space="0" w:color="auto"/>
      </w:divBdr>
    </w:div>
    <w:div w:id="1337003058">
      <w:bodyDiv w:val="1"/>
      <w:marLeft w:val="0"/>
      <w:marRight w:val="0"/>
      <w:marTop w:val="0"/>
      <w:marBottom w:val="0"/>
      <w:divBdr>
        <w:top w:val="none" w:sz="0" w:space="0" w:color="auto"/>
        <w:left w:val="none" w:sz="0" w:space="0" w:color="auto"/>
        <w:bottom w:val="none" w:sz="0" w:space="0" w:color="auto"/>
        <w:right w:val="none" w:sz="0" w:space="0" w:color="auto"/>
      </w:divBdr>
    </w:div>
    <w:div w:id="1338650167">
      <w:bodyDiv w:val="1"/>
      <w:marLeft w:val="0"/>
      <w:marRight w:val="0"/>
      <w:marTop w:val="0"/>
      <w:marBottom w:val="0"/>
      <w:divBdr>
        <w:top w:val="none" w:sz="0" w:space="0" w:color="auto"/>
        <w:left w:val="none" w:sz="0" w:space="0" w:color="auto"/>
        <w:bottom w:val="none" w:sz="0" w:space="0" w:color="auto"/>
        <w:right w:val="none" w:sz="0" w:space="0" w:color="auto"/>
      </w:divBdr>
    </w:div>
    <w:div w:id="1372682795">
      <w:bodyDiv w:val="1"/>
      <w:marLeft w:val="0"/>
      <w:marRight w:val="0"/>
      <w:marTop w:val="0"/>
      <w:marBottom w:val="0"/>
      <w:divBdr>
        <w:top w:val="none" w:sz="0" w:space="0" w:color="auto"/>
        <w:left w:val="none" w:sz="0" w:space="0" w:color="auto"/>
        <w:bottom w:val="none" w:sz="0" w:space="0" w:color="auto"/>
        <w:right w:val="none" w:sz="0" w:space="0" w:color="auto"/>
      </w:divBdr>
    </w:div>
    <w:div w:id="1373725780">
      <w:bodyDiv w:val="1"/>
      <w:marLeft w:val="0"/>
      <w:marRight w:val="0"/>
      <w:marTop w:val="0"/>
      <w:marBottom w:val="0"/>
      <w:divBdr>
        <w:top w:val="none" w:sz="0" w:space="0" w:color="auto"/>
        <w:left w:val="none" w:sz="0" w:space="0" w:color="auto"/>
        <w:bottom w:val="none" w:sz="0" w:space="0" w:color="auto"/>
        <w:right w:val="none" w:sz="0" w:space="0" w:color="auto"/>
      </w:divBdr>
    </w:div>
    <w:div w:id="1379939313">
      <w:bodyDiv w:val="1"/>
      <w:marLeft w:val="0"/>
      <w:marRight w:val="0"/>
      <w:marTop w:val="0"/>
      <w:marBottom w:val="0"/>
      <w:divBdr>
        <w:top w:val="none" w:sz="0" w:space="0" w:color="auto"/>
        <w:left w:val="none" w:sz="0" w:space="0" w:color="auto"/>
        <w:bottom w:val="none" w:sz="0" w:space="0" w:color="auto"/>
        <w:right w:val="none" w:sz="0" w:space="0" w:color="auto"/>
      </w:divBdr>
    </w:div>
    <w:div w:id="1380743897">
      <w:bodyDiv w:val="1"/>
      <w:marLeft w:val="0"/>
      <w:marRight w:val="0"/>
      <w:marTop w:val="0"/>
      <w:marBottom w:val="0"/>
      <w:divBdr>
        <w:top w:val="none" w:sz="0" w:space="0" w:color="auto"/>
        <w:left w:val="none" w:sz="0" w:space="0" w:color="auto"/>
        <w:bottom w:val="none" w:sz="0" w:space="0" w:color="auto"/>
        <w:right w:val="none" w:sz="0" w:space="0" w:color="auto"/>
      </w:divBdr>
    </w:div>
    <w:div w:id="1383409801">
      <w:bodyDiv w:val="1"/>
      <w:marLeft w:val="0"/>
      <w:marRight w:val="0"/>
      <w:marTop w:val="0"/>
      <w:marBottom w:val="0"/>
      <w:divBdr>
        <w:top w:val="none" w:sz="0" w:space="0" w:color="auto"/>
        <w:left w:val="none" w:sz="0" w:space="0" w:color="auto"/>
        <w:bottom w:val="none" w:sz="0" w:space="0" w:color="auto"/>
        <w:right w:val="none" w:sz="0" w:space="0" w:color="auto"/>
      </w:divBdr>
    </w:div>
    <w:div w:id="1399015450">
      <w:bodyDiv w:val="1"/>
      <w:marLeft w:val="0"/>
      <w:marRight w:val="0"/>
      <w:marTop w:val="0"/>
      <w:marBottom w:val="0"/>
      <w:divBdr>
        <w:top w:val="none" w:sz="0" w:space="0" w:color="auto"/>
        <w:left w:val="none" w:sz="0" w:space="0" w:color="auto"/>
        <w:bottom w:val="none" w:sz="0" w:space="0" w:color="auto"/>
        <w:right w:val="none" w:sz="0" w:space="0" w:color="auto"/>
      </w:divBdr>
    </w:div>
    <w:div w:id="1403675205">
      <w:bodyDiv w:val="1"/>
      <w:marLeft w:val="0"/>
      <w:marRight w:val="0"/>
      <w:marTop w:val="0"/>
      <w:marBottom w:val="0"/>
      <w:divBdr>
        <w:top w:val="none" w:sz="0" w:space="0" w:color="auto"/>
        <w:left w:val="none" w:sz="0" w:space="0" w:color="auto"/>
        <w:bottom w:val="none" w:sz="0" w:space="0" w:color="auto"/>
        <w:right w:val="none" w:sz="0" w:space="0" w:color="auto"/>
      </w:divBdr>
    </w:div>
    <w:div w:id="1418936501">
      <w:bodyDiv w:val="1"/>
      <w:marLeft w:val="0"/>
      <w:marRight w:val="0"/>
      <w:marTop w:val="0"/>
      <w:marBottom w:val="0"/>
      <w:divBdr>
        <w:top w:val="none" w:sz="0" w:space="0" w:color="auto"/>
        <w:left w:val="none" w:sz="0" w:space="0" w:color="auto"/>
        <w:bottom w:val="none" w:sz="0" w:space="0" w:color="auto"/>
        <w:right w:val="none" w:sz="0" w:space="0" w:color="auto"/>
      </w:divBdr>
    </w:div>
    <w:div w:id="1428577241">
      <w:bodyDiv w:val="1"/>
      <w:marLeft w:val="0"/>
      <w:marRight w:val="0"/>
      <w:marTop w:val="0"/>
      <w:marBottom w:val="0"/>
      <w:divBdr>
        <w:top w:val="none" w:sz="0" w:space="0" w:color="auto"/>
        <w:left w:val="none" w:sz="0" w:space="0" w:color="auto"/>
        <w:bottom w:val="none" w:sz="0" w:space="0" w:color="auto"/>
        <w:right w:val="none" w:sz="0" w:space="0" w:color="auto"/>
      </w:divBdr>
    </w:div>
    <w:div w:id="1430656097">
      <w:bodyDiv w:val="1"/>
      <w:marLeft w:val="0"/>
      <w:marRight w:val="0"/>
      <w:marTop w:val="0"/>
      <w:marBottom w:val="0"/>
      <w:divBdr>
        <w:top w:val="none" w:sz="0" w:space="0" w:color="auto"/>
        <w:left w:val="none" w:sz="0" w:space="0" w:color="auto"/>
        <w:bottom w:val="none" w:sz="0" w:space="0" w:color="auto"/>
        <w:right w:val="none" w:sz="0" w:space="0" w:color="auto"/>
      </w:divBdr>
    </w:div>
    <w:div w:id="1431197979">
      <w:bodyDiv w:val="1"/>
      <w:marLeft w:val="0"/>
      <w:marRight w:val="0"/>
      <w:marTop w:val="0"/>
      <w:marBottom w:val="0"/>
      <w:divBdr>
        <w:top w:val="none" w:sz="0" w:space="0" w:color="auto"/>
        <w:left w:val="none" w:sz="0" w:space="0" w:color="auto"/>
        <w:bottom w:val="none" w:sz="0" w:space="0" w:color="auto"/>
        <w:right w:val="none" w:sz="0" w:space="0" w:color="auto"/>
      </w:divBdr>
    </w:div>
    <w:div w:id="1432629678">
      <w:bodyDiv w:val="1"/>
      <w:marLeft w:val="0"/>
      <w:marRight w:val="0"/>
      <w:marTop w:val="0"/>
      <w:marBottom w:val="0"/>
      <w:divBdr>
        <w:top w:val="none" w:sz="0" w:space="0" w:color="auto"/>
        <w:left w:val="none" w:sz="0" w:space="0" w:color="auto"/>
        <w:bottom w:val="none" w:sz="0" w:space="0" w:color="auto"/>
        <w:right w:val="none" w:sz="0" w:space="0" w:color="auto"/>
      </w:divBdr>
    </w:div>
    <w:div w:id="1442652471">
      <w:bodyDiv w:val="1"/>
      <w:marLeft w:val="0"/>
      <w:marRight w:val="0"/>
      <w:marTop w:val="0"/>
      <w:marBottom w:val="0"/>
      <w:divBdr>
        <w:top w:val="none" w:sz="0" w:space="0" w:color="auto"/>
        <w:left w:val="none" w:sz="0" w:space="0" w:color="auto"/>
        <w:bottom w:val="none" w:sz="0" w:space="0" w:color="auto"/>
        <w:right w:val="none" w:sz="0" w:space="0" w:color="auto"/>
      </w:divBdr>
    </w:div>
    <w:div w:id="1464083896">
      <w:bodyDiv w:val="1"/>
      <w:marLeft w:val="0"/>
      <w:marRight w:val="0"/>
      <w:marTop w:val="0"/>
      <w:marBottom w:val="0"/>
      <w:divBdr>
        <w:top w:val="none" w:sz="0" w:space="0" w:color="auto"/>
        <w:left w:val="none" w:sz="0" w:space="0" w:color="auto"/>
        <w:bottom w:val="none" w:sz="0" w:space="0" w:color="auto"/>
        <w:right w:val="none" w:sz="0" w:space="0" w:color="auto"/>
      </w:divBdr>
    </w:div>
    <w:div w:id="1478455759">
      <w:bodyDiv w:val="1"/>
      <w:marLeft w:val="0"/>
      <w:marRight w:val="0"/>
      <w:marTop w:val="0"/>
      <w:marBottom w:val="0"/>
      <w:divBdr>
        <w:top w:val="none" w:sz="0" w:space="0" w:color="auto"/>
        <w:left w:val="none" w:sz="0" w:space="0" w:color="auto"/>
        <w:bottom w:val="none" w:sz="0" w:space="0" w:color="auto"/>
        <w:right w:val="none" w:sz="0" w:space="0" w:color="auto"/>
      </w:divBdr>
    </w:div>
    <w:div w:id="1495874829">
      <w:bodyDiv w:val="1"/>
      <w:marLeft w:val="0"/>
      <w:marRight w:val="0"/>
      <w:marTop w:val="0"/>
      <w:marBottom w:val="0"/>
      <w:divBdr>
        <w:top w:val="none" w:sz="0" w:space="0" w:color="auto"/>
        <w:left w:val="none" w:sz="0" w:space="0" w:color="auto"/>
        <w:bottom w:val="none" w:sz="0" w:space="0" w:color="auto"/>
        <w:right w:val="none" w:sz="0" w:space="0" w:color="auto"/>
      </w:divBdr>
    </w:div>
    <w:div w:id="1498225252">
      <w:bodyDiv w:val="1"/>
      <w:marLeft w:val="0"/>
      <w:marRight w:val="0"/>
      <w:marTop w:val="0"/>
      <w:marBottom w:val="0"/>
      <w:divBdr>
        <w:top w:val="none" w:sz="0" w:space="0" w:color="auto"/>
        <w:left w:val="none" w:sz="0" w:space="0" w:color="auto"/>
        <w:bottom w:val="none" w:sz="0" w:space="0" w:color="auto"/>
        <w:right w:val="none" w:sz="0" w:space="0" w:color="auto"/>
      </w:divBdr>
    </w:div>
    <w:div w:id="1499350036">
      <w:bodyDiv w:val="1"/>
      <w:marLeft w:val="0"/>
      <w:marRight w:val="0"/>
      <w:marTop w:val="0"/>
      <w:marBottom w:val="0"/>
      <w:divBdr>
        <w:top w:val="none" w:sz="0" w:space="0" w:color="auto"/>
        <w:left w:val="none" w:sz="0" w:space="0" w:color="auto"/>
        <w:bottom w:val="none" w:sz="0" w:space="0" w:color="auto"/>
        <w:right w:val="none" w:sz="0" w:space="0" w:color="auto"/>
      </w:divBdr>
    </w:div>
    <w:div w:id="1501772189">
      <w:bodyDiv w:val="1"/>
      <w:marLeft w:val="0"/>
      <w:marRight w:val="0"/>
      <w:marTop w:val="0"/>
      <w:marBottom w:val="0"/>
      <w:divBdr>
        <w:top w:val="none" w:sz="0" w:space="0" w:color="auto"/>
        <w:left w:val="none" w:sz="0" w:space="0" w:color="auto"/>
        <w:bottom w:val="none" w:sz="0" w:space="0" w:color="auto"/>
        <w:right w:val="none" w:sz="0" w:space="0" w:color="auto"/>
      </w:divBdr>
    </w:div>
    <w:div w:id="1509366104">
      <w:bodyDiv w:val="1"/>
      <w:marLeft w:val="0"/>
      <w:marRight w:val="0"/>
      <w:marTop w:val="0"/>
      <w:marBottom w:val="0"/>
      <w:divBdr>
        <w:top w:val="none" w:sz="0" w:space="0" w:color="auto"/>
        <w:left w:val="none" w:sz="0" w:space="0" w:color="auto"/>
        <w:bottom w:val="none" w:sz="0" w:space="0" w:color="auto"/>
        <w:right w:val="none" w:sz="0" w:space="0" w:color="auto"/>
      </w:divBdr>
    </w:div>
    <w:div w:id="1510874839">
      <w:bodyDiv w:val="1"/>
      <w:marLeft w:val="0"/>
      <w:marRight w:val="0"/>
      <w:marTop w:val="0"/>
      <w:marBottom w:val="0"/>
      <w:divBdr>
        <w:top w:val="none" w:sz="0" w:space="0" w:color="auto"/>
        <w:left w:val="none" w:sz="0" w:space="0" w:color="auto"/>
        <w:bottom w:val="none" w:sz="0" w:space="0" w:color="auto"/>
        <w:right w:val="none" w:sz="0" w:space="0" w:color="auto"/>
      </w:divBdr>
    </w:div>
    <w:div w:id="1520508896">
      <w:bodyDiv w:val="1"/>
      <w:marLeft w:val="0"/>
      <w:marRight w:val="0"/>
      <w:marTop w:val="0"/>
      <w:marBottom w:val="0"/>
      <w:divBdr>
        <w:top w:val="none" w:sz="0" w:space="0" w:color="auto"/>
        <w:left w:val="none" w:sz="0" w:space="0" w:color="auto"/>
        <w:bottom w:val="none" w:sz="0" w:space="0" w:color="auto"/>
        <w:right w:val="none" w:sz="0" w:space="0" w:color="auto"/>
      </w:divBdr>
    </w:div>
    <w:div w:id="1534810689">
      <w:bodyDiv w:val="1"/>
      <w:marLeft w:val="0"/>
      <w:marRight w:val="0"/>
      <w:marTop w:val="0"/>
      <w:marBottom w:val="0"/>
      <w:divBdr>
        <w:top w:val="none" w:sz="0" w:space="0" w:color="auto"/>
        <w:left w:val="none" w:sz="0" w:space="0" w:color="auto"/>
        <w:bottom w:val="none" w:sz="0" w:space="0" w:color="auto"/>
        <w:right w:val="none" w:sz="0" w:space="0" w:color="auto"/>
      </w:divBdr>
    </w:div>
    <w:div w:id="1542785158">
      <w:bodyDiv w:val="1"/>
      <w:marLeft w:val="0"/>
      <w:marRight w:val="0"/>
      <w:marTop w:val="0"/>
      <w:marBottom w:val="0"/>
      <w:divBdr>
        <w:top w:val="none" w:sz="0" w:space="0" w:color="auto"/>
        <w:left w:val="none" w:sz="0" w:space="0" w:color="auto"/>
        <w:bottom w:val="none" w:sz="0" w:space="0" w:color="auto"/>
        <w:right w:val="none" w:sz="0" w:space="0" w:color="auto"/>
      </w:divBdr>
    </w:div>
    <w:div w:id="1556044202">
      <w:bodyDiv w:val="1"/>
      <w:marLeft w:val="0"/>
      <w:marRight w:val="0"/>
      <w:marTop w:val="0"/>
      <w:marBottom w:val="0"/>
      <w:divBdr>
        <w:top w:val="none" w:sz="0" w:space="0" w:color="auto"/>
        <w:left w:val="none" w:sz="0" w:space="0" w:color="auto"/>
        <w:bottom w:val="none" w:sz="0" w:space="0" w:color="auto"/>
        <w:right w:val="none" w:sz="0" w:space="0" w:color="auto"/>
      </w:divBdr>
    </w:div>
    <w:div w:id="1567186102">
      <w:bodyDiv w:val="1"/>
      <w:marLeft w:val="0"/>
      <w:marRight w:val="0"/>
      <w:marTop w:val="0"/>
      <w:marBottom w:val="0"/>
      <w:divBdr>
        <w:top w:val="none" w:sz="0" w:space="0" w:color="auto"/>
        <w:left w:val="none" w:sz="0" w:space="0" w:color="auto"/>
        <w:bottom w:val="none" w:sz="0" w:space="0" w:color="auto"/>
        <w:right w:val="none" w:sz="0" w:space="0" w:color="auto"/>
      </w:divBdr>
    </w:div>
    <w:div w:id="1568415215">
      <w:bodyDiv w:val="1"/>
      <w:marLeft w:val="0"/>
      <w:marRight w:val="0"/>
      <w:marTop w:val="0"/>
      <w:marBottom w:val="0"/>
      <w:divBdr>
        <w:top w:val="none" w:sz="0" w:space="0" w:color="auto"/>
        <w:left w:val="none" w:sz="0" w:space="0" w:color="auto"/>
        <w:bottom w:val="none" w:sz="0" w:space="0" w:color="auto"/>
        <w:right w:val="none" w:sz="0" w:space="0" w:color="auto"/>
      </w:divBdr>
    </w:div>
    <w:div w:id="1574199197">
      <w:bodyDiv w:val="1"/>
      <w:marLeft w:val="0"/>
      <w:marRight w:val="0"/>
      <w:marTop w:val="0"/>
      <w:marBottom w:val="0"/>
      <w:divBdr>
        <w:top w:val="none" w:sz="0" w:space="0" w:color="auto"/>
        <w:left w:val="none" w:sz="0" w:space="0" w:color="auto"/>
        <w:bottom w:val="none" w:sz="0" w:space="0" w:color="auto"/>
        <w:right w:val="none" w:sz="0" w:space="0" w:color="auto"/>
      </w:divBdr>
      <w:divsChild>
        <w:div w:id="117460546">
          <w:marLeft w:val="1886"/>
          <w:marRight w:val="0"/>
          <w:marTop w:val="0"/>
          <w:marBottom w:val="0"/>
          <w:divBdr>
            <w:top w:val="none" w:sz="0" w:space="0" w:color="auto"/>
            <w:left w:val="none" w:sz="0" w:space="0" w:color="auto"/>
            <w:bottom w:val="none" w:sz="0" w:space="0" w:color="auto"/>
            <w:right w:val="none" w:sz="0" w:space="0" w:color="auto"/>
          </w:divBdr>
        </w:div>
        <w:div w:id="1951428120">
          <w:marLeft w:val="1166"/>
          <w:marRight w:val="0"/>
          <w:marTop w:val="0"/>
          <w:marBottom w:val="0"/>
          <w:divBdr>
            <w:top w:val="none" w:sz="0" w:space="0" w:color="auto"/>
            <w:left w:val="none" w:sz="0" w:space="0" w:color="auto"/>
            <w:bottom w:val="none" w:sz="0" w:space="0" w:color="auto"/>
            <w:right w:val="none" w:sz="0" w:space="0" w:color="auto"/>
          </w:divBdr>
        </w:div>
      </w:divsChild>
    </w:div>
    <w:div w:id="1579943053">
      <w:bodyDiv w:val="1"/>
      <w:marLeft w:val="0"/>
      <w:marRight w:val="0"/>
      <w:marTop w:val="0"/>
      <w:marBottom w:val="0"/>
      <w:divBdr>
        <w:top w:val="none" w:sz="0" w:space="0" w:color="auto"/>
        <w:left w:val="none" w:sz="0" w:space="0" w:color="auto"/>
        <w:bottom w:val="none" w:sz="0" w:space="0" w:color="auto"/>
        <w:right w:val="none" w:sz="0" w:space="0" w:color="auto"/>
      </w:divBdr>
    </w:div>
    <w:div w:id="1580671392">
      <w:bodyDiv w:val="1"/>
      <w:marLeft w:val="0"/>
      <w:marRight w:val="0"/>
      <w:marTop w:val="0"/>
      <w:marBottom w:val="0"/>
      <w:divBdr>
        <w:top w:val="none" w:sz="0" w:space="0" w:color="auto"/>
        <w:left w:val="none" w:sz="0" w:space="0" w:color="auto"/>
        <w:bottom w:val="none" w:sz="0" w:space="0" w:color="auto"/>
        <w:right w:val="none" w:sz="0" w:space="0" w:color="auto"/>
      </w:divBdr>
    </w:div>
    <w:div w:id="1581330382">
      <w:bodyDiv w:val="1"/>
      <w:marLeft w:val="0"/>
      <w:marRight w:val="0"/>
      <w:marTop w:val="0"/>
      <w:marBottom w:val="0"/>
      <w:divBdr>
        <w:top w:val="none" w:sz="0" w:space="0" w:color="auto"/>
        <w:left w:val="none" w:sz="0" w:space="0" w:color="auto"/>
        <w:bottom w:val="none" w:sz="0" w:space="0" w:color="auto"/>
        <w:right w:val="none" w:sz="0" w:space="0" w:color="auto"/>
      </w:divBdr>
    </w:div>
    <w:div w:id="1586914726">
      <w:bodyDiv w:val="1"/>
      <w:marLeft w:val="0"/>
      <w:marRight w:val="0"/>
      <w:marTop w:val="0"/>
      <w:marBottom w:val="0"/>
      <w:divBdr>
        <w:top w:val="none" w:sz="0" w:space="0" w:color="auto"/>
        <w:left w:val="none" w:sz="0" w:space="0" w:color="auto"/>
        <w:bottom w:val="none" w:sz="0" w:space="0" w:color="auto"/>
        <w:right w:val="none" w:sz="0" w:space="0" w:color="auto"/>
      </w:divBdr>
    </w:div>
    <w:div w:id="1593976746">
      <w:bodyDiv w:val="1"/>
      <w:marLeft w:val="0"/>
      <w:marRight w:val="0"/>
      <w:marTop w:val="0"/>
      <w:marBottom w:val="0"/>
      <w:divBdr>
        <w:top w:val="none" w:sz="0" w:space="0" w:color="auto"/>
        <w:left w:val="none" w:sz="0" w:space="0" w:color="auto"/>
        <w:bottom w:val="none" w:sz="0" w:space="0" w:color="auto"/>
        <w:right w:val="none" w:sz="0" w:space="0" w:color="auto"/>
      </w:divBdr>
    </w:div>
    <w:div w:id="1595629284">
      <w:bodyDiv w:val="1"/>
      <w:marLeft w:val="0"/>
      <w:marRight w:val="0"/>
      <w:marTop w:val="0"/>
      <w:marBottom w:val="0"/>
      <w:divBdr>
        <w:top w:val="none" w:sz="0" w:space="0" w:color="auto"/>
        <w:left w:val="none" w:sz="0" w:space="0" w:color="auto"/>
        <w:bottom w:val="none" w:sz="0" w:space="0" w:color="auto"/>
        <w:right w:val="none" w:sz="0" w:space="0" w:color="auto"/>
      </w:divBdr>
    </w:div>
    <w:div w:id="1601915784">
      <w:bodyDiv w:val="1"/>
      <w:marLeft w:val="0"/>
      <w:marRight w:val="0"/>
      <w:marTop w:val="0"/>
      <w:marBottom w:val="0"/>
      <w:divBdr>
        <w:top w:val="none" w:sz="0" w:space="0" w:color="auto"/>
        <w:left w:val="none" w:sz="0" w:space="0" w:color="auto"/>
        <w:bottom w:val="none" w:sz="0" w:space="0" w:color="auto"/>
        <w:right w:val="none" w:sz="0" w:space="0" w:color="auto"/>
      </w:divBdr>
    </w:div>
    <w:div w:id="1604534901">
      <w:bodyDiv w:val="1"/>
      <w:marLeft w:val="0"/>
      <w:marRight w:val="0"/>
      <w:marTop w:val="0"/>
      <w:marBottom w:val="0"/>
      <w:divBdr>
        <w:top w:val="none" w:sz="0" w:space="0" w:color="auto"/>
        <w:left w:val="none" w:sz="0" w:space="0" w:color="auto"/>
        <w:bottom w:val="none" w:sz="0" w:space="0" w:color="auto"/>
        <w:right w:val="none" w:sz="0" w:space="0" w:color="auto"/>
      </w:divBdr>
    </w:div>
    <w:div w:id="1606645720">
      <w:bodyDiv w:val="1"/>
      <w:marLeft w:val="0"/>
      <w:marRight w:val="0"/>
      <w:marTop w:val="0"/>
      <w:marBottom w:val="0"/>
      <w:divBdr>
        <w:top w:val="none" w:sz="0" w:space="0" w:color="auto"/>
        <w:left w:val="none" w:sz="0" w:space="0" w:color="auto"/>
        <w:bottom w:val="none" w:sz="0" w:space="0" w:color="auto"/>
        <w:right w:val="none" w:sz="0" w:space="0" w:color="auto"/>
      </w:divBdr>
    </w:div>
    <w:div w:id="1608658497">
      <w:bodyDiv w:val="1"/>
      <w:marLeft w:val="0"/>
      <w:marRight w:val="0"/>
      <w:marTop w:val="0"/>
      <w:marBottom w:val="0"/>
      <w:divBdr>
        <w:top w:val="none" w:sz="0" w:space="0" w:color="auto"/>
        <w:left w:val="none" w:sz="0" w:space="0" w:color="auto"/>
        <w:bottom w:val="none" w:sz="0" w:space="0" w:color="auto"/>
        <w:right w:val="none" w:sz="0" w:space="0" w:color="auto"/>
      </w:divBdr>
    </w:div>
    <w:div w:id="1627158280">
      <w:bodyDiv w:val="1"/>
      <w:marLeft w:val="0"/>
      <w:marRight w:val="0"/>
      <w:marTop w:val="0"/>
      <w:marBottom w:val="0"/>
      <w:divBdr>
        <w:top w:val="none" w:sz="0" w:space="0" w:color="auto"/>
        <w:left w:val="none" w:sz="0" w:space="0" w:color="auto"/>
        <w:bottom w:val="none" w:sz="0" w:space="0" w:color="auto"/>
        <w:right w:val="none" w:sz="0" w:space="0" w:color="auto"/>
      </w:divBdr>
    </w:div>
    <w:div w:id="1641110673">
      <w:bodyDiv w:val="1"/>
      <w:marLeft w:val="0"/>
      <w:marRight w:val="0"/>
      <w:marTop w:val="0"/>
      <w:marBottom w:val="0"/>
      <w:divBdr>
        <w:top w:val="none" w:sz="0" w:space="0" w:color="auto"/>
        <w:left w:val="none" w:sz="0" w:space="0" w:color="auto"/>
        <w:bottom w:val="none" w:sz="0" w:space="0" w:color="auto"/>
        <w:right w:val="none" w:sz="0" w:space="0" w:color="auto"/>
      </w:divBdr>
    </w:div>
    <w:div w:id="1642419386">
      <w:bodyDiv w:val="1"/>
      <w:marLeft w:val="0"/>
      <w:marRight w:val="0"/>
      <w:marTop w:val="0"/>
      <w:marBottom w:val="0"/>
      <w:divBdr>
        <w:top w:val="none" w:sz="0" w:space="0" w:color="auto"/>
        <w:left w:val="none" w:sz="0" w:space="0" w:color="auto"/>
        <w:bottom w:val="none" w:sz="0" w:space="0" w:color="auto"/>
        <w:right w:val="none" w:sz="0" w:space="0" w:color="auto"/>
      </w:divBdr>
    </w:div>
    <w:div w:id="1653025212">
      <w:bodyDiv w:val="1"/>
      <w:marLeft w:val="0"/>
      <w:marRight w:val="0"/>
      <w:marTop w:val="0"/>
      <w:marBottom w:val="0"/>
      <w:divBdr>
        <w:top w:val="none" w:sz="0" w:space="0" w:color="auto"/>
        <w:left w:val="none" w:sz="0" w:space="0" w:color="auto"/>
        <w:bottom w:val="none" w:sz="0" w:space="0" w:color="auto"/>
        <w:right w:val="none" w:sz="0" w:space="0" w:color="auto"/>
      </w:divBdr>
    </w:div>
    <w:div w:id="1675262705">
      <w:bodyDiv w:val="1"/>
      <w:marLeft w:val="0"/>
      <w:marRight w:val="0"/>
      <w:marTop w:val="0"/>
      <w:marBottom w:val="0"/>
      <w:divBdr>
        <w:top w:val="none" w:sz="0" w:space="0" w:color="auto"/>
        <w:left w:val="none" w:sz="0" w:space="0" w:color="auto"/>
        <w:bottom w:val="none" w:sz="0" w:space="0" w:color="auto"/>
        <w:right w:val="none" w:sz="0" w:space="0" w:color="auto"/>
      </w:divBdr>
    </w:div>
    <w:div w:id="1678921240">
      <w:bodyDiv w:val="1"/>
      <w:marLeft w:val="0"/>
      <w:marRight w:val="0"/>
      <w:marTop w:val="0"/>
      <w:marBottom w:val="0"/>
      <w:divBdr>
        <w:top w:val="none" w:sz="0" w:space="0" w:color="auto"/>
        <w:left w:val="none" w:sz="0" w:space="0" w:color="auto"/>
        <w:bottom w:val="none" w:sz="0" w:space="0" w:color="auto"/>
        <w:right w:val="none" w:sz="0" w:space="0" w:color="auto"/>
      </w:divBdr>
    </w:div>
    <w:div w:id="1683045369">
      <w:bodyDiv w:val="1"/>
      <w:marLeft w:val="0"/>
      <w:marRight w:val="0"/>
      <w:marTop w:val="0"/>
      <w:marBottom w:val="0"/>
      <w:divBdr>
        <w:top w:val="none" w:sz="0" w:space="0" w:color="auto"/>
        <w:left w:val="none" w:sz="0" w:space="0" w:color="auto"/>
        <w:bottom w:val="none" w:sz="0" w:space="0" w:color="auto"/>
        <w:right w:val="none" w:sz="0" w:space="0" w:color="auto"/>
      </w:divBdr>
    </w:div>
    <w:div w:id="1687706640">
      <w:bodyDiv w:val="1"/>
      <w:marLeft w:val="0"/>
      <w:marRight w:val="0"/>
      <w:marTop w:val="0"/>
      <w:marBottom w:val="0"/>
      <w:divBdr>
        <w:top w:val="none" w:sz="0" w:space="0" w:color="auto"/>
        <w:left w:val="none" w:sz="0" w:space="0" w:color="auto"/>
        <w:bottom w:val="none" w:sz="0" w:space="0" w:color="auto"/>
        <w:right w:val="none" w:sz="0" w:space="0" w:color="auto"/>
      </w:divBdr>
    </w:div>
    <w:div w:id="1693460440">
      <w:bodyDiv w:val="1"/>
      <w:marLeft w:val="0"/>
      <w:marRight w:val="0"/>
      <w:marTop w:val="0"/>
      <w:marBottom w:val="0"/>
      <w:divBdr>
        <w:top w:val="none" w:sz="0" w:space="0" w:color="auto"/>
        <w:left w:val="none" w:sz="0" w:space="0" w:color="auto"/>
        <w:bottom w:val="none" w:sz="0" w:space="0" w:color="auto"/>
        <w:right w:val="none" w:sz="0" w:space="0" w:color="auto"/>
      </w:divBdr>
    </w:div>
    <w:div w:id="1714844087">
      <w:bodyDiv w:val="1"/>
      <w:marLeft w:val="0"/>
      <w:marRight w:val="0"/>
      <w:marTop w:val="0"/>
      <w:marBottom w:val="0"/>
      <w:divBdr>
        <w:top w:val="none" w:sz="0" w:space="0" w:color="auto"/>
        <w:left w:val="none" w:sz="0" w:space="0" w:color="auto"/>
        <w:bottom w:val="none" w:sz="0" w:space="0" w:color="auto"/>
        <w:right w:val="none" w:sz="0" w:space="0" w:color="auto"/>
      </w:divBdr>
    </w:div>
    <w:div w:id="1716076123">
      <w:bodyDiv w:val="1"/>
      <w:marLeft w:val="0"/>
      <w:marRight w:val="0"/>
      <w:marTop w:val="0"/>
      <w:marBottom w:val="0"/>
      <w:divBdr>
        <w:top w:val="none" w:sz="0" w:space="0" w:color="auto"/>
        <w:left w:val="none" w:sz="0" w:space="0" w:color="auto"/>
        <w:bottom w:val="none" w:sz="0" w:space="0" w:color="auto"/>
        <w:right w:val="none" w:sz="0" w:space="0" w:color="auto"/>
      </w:divBdr>
    </w:div>
    <w:div w:id="1735422227">
      <w:bodyDiv w:val="1"/>
      <w:marLeft w:val="0"/>
      <w:marRight w:val="0"/>
      <w:marTop w:val="0"/>
      <w:marBottom w:val="0"/>
      <w:divBdr>
        <w:top w:val="none" w:sz="0" w:space="0" w:color="auto"/>
        <w:left w:val="none" w:sz="0" w:space="0" w:color="auto"/>
        <w:bottom w:val="none" w:sz="0" w:space="0" w:color="auto"/>
        <w:right w:val="none" w:sz="0" w:space="0" w:color="auto"/>
      </w:divBdr>
    </w:div>
    <w:div w:id="1739589846">
      <w:bodyDiv w:val="1"/>
      <w:marLeft w:val="0"/>
      <w:marRight w:val="0"/>
      <w:marTop w:val="0"/>
      <w:marBottom w:val="0"/>
      <w:divBdr>
        <w:top w:val="none" w:sz="0" w:space="0" w:color="auto"/>
        <w:left w:val="none" w:sz="0" w:space="0" w:color="auto"/>
        <w:bottom w:val="none" w:sz="0" w:space="0" w:color="auto"/>
        <w:right w:val="none" w:sz="0" w:space="0" w:color="auto"/>
      </w:divBdr>
    </w:div>
    <w:div w:id="1742020067">
      <w:bodyDiv w:val="1"/>
      <w:marLeft w:val="0"/>
      <w:marRight w:val="0"/>
      <w:marTop w:val="0"/>
      <w:marBottom w:val="0"/>
      <w:divBdr>
        <w:top w:val="none" w:sz="0" w:space="0" w:color="auto"/>
        <w:left w:val="none" w:sz="0" w:space="0" w:color="auto"/>
        <w:bottom w:val="none" w:sz="0" w:space="0" w:color="auto"/>
        <w:right w:val="none" w:sz="0" w:space="0" w:color="auto"/>
      </w:divBdr>
    </w:div>
    <w:div w:id="1745684944">
      <w:bodyDiv w:val="1"/>
      <w:marLeft w:val="0"/>
      <w:marRight w:val="0"/>
      <w:marTop w:val="0"/>
      <w:marBottom w:val="0"/>
      <w:divBdr>
        <w:top w:val="none" w:sz="0" w:space="0" w:color="auto"/>
        <w:left w:val="none" w:sz="0" w:space="0" w:color="auto"/>
        <w:bottom w:val="none" w:sz="0" w:space="0" w:color="auto"/>
        <w:right w:val="none" w:sz="0" w:space="0" w:color="auto"/>
      </w:divBdr>
    </w:div>
    <w:div w:id="1747528922">
      <w:bodyDiv w:val="1"/>
      <w:marLeft w:val="0"/>
      <w:marRight w:val="0"/>
      <w:marTop w:val="0"/>
      <w:marBottom w:val="0"/>
      <w:divBdr>
        <w:top w:val="none" w:sz="0" w:space="0" w:color="auto"/>
        <w:left w:val="none" w:sz="0" w:space="0" w:color="auto"/>
        <w:bottom w:val="none" w:sz="0" w:space="0" w:color="auto"/>
        <w:right w:val="none" w:sz="0" w:space="0" w:color="auto"/>
      </w:divBdr>
    </w:div>
    <w:div w:id="1749885874">
      <w:bodyDiv w:val="1"/>
      <w:marLeft w:val="0"/>
      <w:marRight w:val="0"/>
      <w:marTop w:val="0"/>
      <w:marBottom w:val="0"/>
      <w:divBdr>
        <w:top w:val="none" w:sz="0" w:space="0" w:color="auto"/>
        <w:left w:val="none" w:sz="0" w:space="0" w:color="auto"/>
        <w:bottom w:val="none" w:sz="0" w:space="0" w:color="auto"/>
        <w:right w:val="none" w:sz="0" w:space="0" w:color="auto"/>
      </w:divBdr>
    </w:div>
    <w:div w:id="1778283942">
      <w:bodyDiv w:val="1"/>
      <w:marLeft w:val="0"/>
      <w:marRight w:val="0"/>
      <w:marTop w:val="0"/>
      <w:marBottom w:val="0"/>
      <w:divBdr>
        <w:top w:val="none" w:sz="0" w:space="0" w:color="auto"/>
        <w:left w:val="none" w:sz="0" w:space="0" w:color="auto"/>
        <w:bottom w:val="none" w:sz="0" w:space="0" w:color="auto"/>
        <w:right w:val="none" w:sz="0" w:space="0" w:color="auto"/>
      </w:divBdr>
    </w:div>
    <w:div w:id="1786466659">
      <w:bodyDiv w:val="1"/>
      <w:marLeft w:val="0"/>
      <w:marRight w:val="0"/>
      <w:marTop w:val="0"/>
      <w:marBottom w:val="0"/>
      <w:divBdr>
        <w:top w:val="none" w:sz="0" w:space="0" w:color="auto"/>
        <w:left w:val="none" w:sz="0" w:space="0" w:color="auto"/>
        <w:bottom w:val="none" w:sz="0" w:space="0" w:color="auto"/>
        <w:right w:val="none" w:sz="0" w:space="0" w:color="auto"/>
      </w:divBdr>
      <w:divsChild>
        <w:div w:id="131408483">
          <w:marLeft w:val="533"/>
          <w:marRight w:val="0"/>
          <w:marTop w:val="0"/>
          <w:marBottom w:val="0"/>
          <w:divBdr>
            <w:top w:val="none" w:sz="0" w:space="0" w:color="auto"/>
            <w:left w:val="none" w:sz="0" w:space="0" w:color="auto"/>
            <w:bottom w:val="none" w:sz="0" w:space="0" w:color="auto"/>
            <w:right w:val="none" w:sz="0" w:space="0" w:color="auto"/>
          </w:divBdr>
        </w:div>
        <w:div w:id="1243031077">
          <w:marLeft w:val="806"/>
          <w:marRight w:val="0"/>
          <w:marTop w:val="0"/>
          <w:marBottom w:val="0"/>
          <w:divBdr>
            <w:top w:val="none" w:sz="0" w:space="0" w:color="auto"/>
            <w:left w:val="none" w:sz="0" w:space="0" w:color="auto"/>
            <w:bottom w:val="none" w:sz="0" w:space="0" w:color="auto"/>
            <w:right w:val="none" w:sz="0" w:space="0" w:color="auto"/>
          </w:divBdr>
        </w:div>
        <w:div w:id="1295598068">
          <w:marLeft w:val="806"/>
          <w:marRight w:val="0"/>
          <w:marTop w:val="0"/>
          <w:marBottom w:val="0"/>
          <w:divBdr>
            <w:top w:val="none" w:sz="0" w:space="0" w:color="auto"/>
            <w:left w:val="none" w:sz="0" w:space="0" w:color="auto"/>
            <w:bottom w:val="none" w:sz="0" w:space="0" w:color="auto"/>
            <w:right w:val="none" w:sz="0" w:space="0" w:color="auto"/>
          </w:divBdr>
        </w:div>
      </w:divsChild>
    </w:div>
    <w:div w:id="1792242309">
      <w:bodyDiv w:val="1"/>
      <w:marLeft w:val="0"/>
      <w:marRight w:val="0"/>
      <w:marTop w:val="0"/>
      <w:marBottom w:val="0"/>
      <w:divBdr>
        <w:top w:val="none" w:sz="0" w:space="0" w:color="auto"/>
        <w:left w:val="none" w:sz="0" w:space="0" w:color="auto"/>
        <w:bottom w:val="none" w:sz="0" w:space="0" w:color="auto"/>
        <w:right w:val="none" w:sz="0" w:space="0" w:color="auto"/>
      </w:divBdr>
    </w:div>
    <w:div w:id="1792937813">
      <w:bodyDiv w:val="1"/>
      <w:marLeft w:val="0"/>
      <w:marRight w:val="0"/>
      <w:marTop w:val="0"/>
      <w:marBottom w:val="0"/>
      <w:divBdr>
        <w:top w:val="none" w:sz="0" w:space="0" w:color="auto"/>
        <w:left w:val="none" w:sz="0" w:space="0" w:color="auto"/>
        <w:bottom w:val="none" w:sz="0" w:space="0" w:color="auto"/>
        <w:right w:val="none" w:sz="0" w:space="0" w:color="auto"/>
      </w:divBdr>
    </w:div>
    <w:div w:id="1806582491">
      <w:bodyDiv w:val="1"/>
      <w:marLeft w:val="0"/>
      <w:marRight w:val="0"/>
      <w:marTop w:val="0"/>
      <w:marBottom w:val="0"/>
      <w:divBdr>
        <w:top w:val="none" w:sz="0" w:space="0" w:color="auto"/>
        <w:left w:val="none" w:sz="0" w:space="0" w:color="auto"/>
        <w:bottom w:val="none" w:sz="0" w:space="0" w:color="auto"/>
        <w:right w:val="none" w:sz="0" w:space="0" w:color="auto"/>
      </w:divBdr>
    </w:div>
    <w:div w:id="1807579149">
      <w:bodyDiv w:val="1"/>
      <w:marLeft w:val="0"/>
      <w:marRight w:val="0"/>
      <w:marTop w:val="0"/>
      <w:marBottom w:val="0"/>
      <w:divBdr>
        <w:top w:val="none" w:sz="0" w:space="0" w:color="auto"/>
        <w:left w:val="none" w:sz="0" w:space="0" w:color="auto"/>
        <w:bottom w:val="none" w:sz="0" w:space="0" w:color="auto"/>
        <w:right w:val="none" w:sz="0" w:space="0" w:color="auto"/>
      </w:divBdr>
    </w:div>
    <w:div w:id="1815759851">
      <w:bodyDiv w:val="1"/>
      <w:marLeft w:val="0"/>
      <w:marRight w:val="0"/>
      <w:marTop w:val="0"/>
      <w:marBottom w:val="0"/>
      <w:divBdr>
        <w:top w:val="none" w:sz="0" w:space="0" w:color="auto"/>
        <w:left w:val="none" w:sz="0" w:space="0" w:color="auto"/>
        <w:bottom w:val="none" w:sz="0" w:space="0" w:color="auto"/>
        <w:right w:val="none" w:sz="0" w:space="0" w:color="auto"/>
      </w:divBdr>
    </w:div>
    <w:div w:id="1835415546">
      <w:bodyDiv w:val="1"/>
      <w:marLeft w:val="0"/>
      <w:marRight w:val="0"/>
      <w:marTop w:val="0"/>
      <w:marBottom w:val="0"/>
      <w:divBdr>
        <w:top w:val="none" w:sz="0" w:space="0" w:color="auto"/>
        <w:left w:val="none" w:sz="0" w:space="0" w:color="auto"/>
        <w:bottom w:val="none" w:sz="0" w:space="0" w:color="auto"/>
        <w:right w:val="none" w:sz="0" w:space="0" w:color="auto"/>
      </w:divBdr>
    </w:div>
    <w:div w:id="1837530514">
      <w:bodyDiv w:val="1"/>
      <w:marLeft w:val="0"/>
      <w:marRight w:val="0"/>
      <w:marTop w:val="0"/>
      <w:marBottom w:val="0"/>
      <w:divBdr>
        <w:top w:val="none" w:sz="0" w:space="0" w:color="auto"/>
        <w:left w:val="none" w:sz="0" w:space="0" w:color="auto"/>
        <w:bottom w:val="none" w:sz="0" w:space="0" w:color="auto"/>
        <w:right w:val="none" w:sz="0" w:space="0" w:color="auto"/>
      </w:divBdr>
    </w:div>
    <w:div w:id="1841768939">
      <w:bodyDiv w:val="1"/>
      <w:marLeft w:val="0"/>
      <w:marRight w:val="0"/>
      <w:marTop w:val="0"/>
      <w:marBottom w:val="0"/>
      <w:divBdr>
        <w:top w:val="none" w:sz="0" w:space="0" w:color="auto"/>
        <w:left w:val="none" w:sz="0" w:space="0" w:color="auto"/>
        <w:bottom w:val="none" w:sz="0" w:space="0" w:color="auto"/>
        <w:right w:val="none" w:sz="0" w:space="0" w:color="auto"/>
      </w:divBdr>
    </w:div>
    <w:div w:id="1846090835">
      <w:bodyDiv w:val="1"/>
      <w:marLeft w:val="0"/>
      <w:marRight w:val="0"/>
      <w:marTop w:val="0"/>
      <w:marBottom w:val="0"/>
      <w:divBdr>
        <w:top w:val="none" w:sz="0" w:space="0" w:color="auto"/>
        <w:left w:val="none" w:sz="0" w:space="0" w:color="auto"/>
        <w:bottom w:val="none" w:sz="0" w:space="0" w:color="auto"/>
        <w:right w:val="none" w:sz="0" w:space="0" w:color="auto"/>
      </w:divBdr>
    </w:div>
    <w:div w:id="1875313424">
      <w:bodyDiv w:val="1"/>
      <w:marLeft w:val="0"/>
      <w:marRight w:val="0"/>
      <w:marTop w:val="0"/>
      <w:marBottom w:val="0"/>
      <w:divBdr>
        <w:top w:val="none" w:sz="0" w:space="0" w:color="auto"/>
        <w:left w:val="none" w:sz="0" w:space="0" w:color="auto"/>
        <w:bottom w:val="none" w:sz="0" w:space="0" w:color="auto"/>
        <w:right w:val="none" w:sz="0" w:space="0" w:color="auto"/>
      </w:divBdr>
    </w:div>
    <w:div w:id="1891722012">
      <w:bodyDiv w:val="1"/>
      <w:marLeft w:val="0"/>
      <w:marRight w:val="0"/>
      <w:marTop w:val="0"/>
      <w:marBottom w:val="0"/>
      <w:divBdr>
        <w:top w:val="none" w:sz="0" w:space="0" w:color="auto"/>
        <w:left w:val="none" w:sz="0" w:space="0" w:color="auto"/>
        <w:bottom w:val="none" w:sz="0" w:space="0" w:color="auto"/>
        <w:right w:val="none" w:sz="0" w:space="0" w:color="auto"/>
      </w:divBdr>
    </w:div>
    <w:div w:id="1899247690">
      <w:bodyDiv w:val="1"/>
      <w:marLeft w:val="0"/>
      <w:marRight w:val="0"/>
      <w:marTop w:val="0"/>
      <w:marBottom w:val="0"/>
      <w:divBdr>
        <w:top w:val="none" w:sz="0" w:space="0" w:color="auto"/>
        <w:left w:val="none" w:sz="0" w:space="0" w:color="auto"/>
        <w:bottom w:val="none" w:sz="0" w:space="0" w:color="auto"/>
        <w:right w:val="none" w:sz="0" w:space="0" w:color="auto"/>
      </w:divBdr>
    </w:div>
    <w:div w:id="1900745348">
      <w:bodyDiv w:val="1"/>
      <w:marLeft w:val="0"/>
      <w:marRight w:val="0"/>
      <w:marTop w:val="0"/>
      <w:marBottom w:val="0"/>
      <w:divBdr>
        <w:top w:val="none" w:sz="0" w:space="0" w:color="auto"/>
        <w:left w:val="none" w:sz="0" w:space="0" w:color="auto"/>
        <w:bottom w:val="none" w:sz="0" w:space="0" w:color="auto"/>
        <w:right w:val="none" w:sz="0" w:space="0" w:color="auto"/>
      </w:divBdr>
    </w:div>
    <w:div w:id="1915318359">
      <w:bodyDiv w:val="1"/>
      <w:marLeft w:val="0"/>
      <w:marRight w:val="0"/>
      <w:marTop w:val="0"/>
      <w:marBottom w:val="0"/>
      <w:divBdr>
        <w:top w:val="none" w:sz="0" w:space="0" w:color="auto"/>
        <w:left w:val="none" w:sz="0" w:space="0" w:color="auto"/>
        <w:bottom w:val="none" w:sz="0" w:space="0" w:color="auto"/>
        <w:right w:val="none" w:sz="0" w:space="0" w:color="auto"/>
      </w:divBdr>
    </w:div>
    <w:div w:id="1925526106">
      <w:bodyDiv w:val="1"/>
      <w:marLeft w:val="0"/>
      <w:marRight w:val="0"/>
      <w:marTop w:val="0"/>
      <w:marBottom w:val="0"/>
      <w:divBdr>
        <w:top w:val="none" w:sz="0" w:space="0" w:color="auto"/>
        <w:left w:val="none" w:sz="0" w:space="0" w:color="auto"/>
        <w:bottom w:val="none" w:sz="0" w:space="0" w:color="auto"/>
        <w:right w:val="none" w:sz="0" w:space="0" w:color="auto"/>
      </w:divBdr>
      <w:divsChild>
        <w:div w:id="247934412">
          <w:marLeft w:val="1166"/>
          <w:marRight w:val="0"/>
          <w:marTop w:val="0"/>
          <w:marBottom w:val="0"/>
          <w:divBdr>
            <w:top w:val="none" w:sz="0" w:space="0" w:color="auto"/>
            <w:left w:val="none" w:sz="0" w:space="0" w:color="auto"/>
            <w:bottom w:val="none" w:sz="0" w:space="0" w:color="auto"/>
            <w:right w:val="none" w:sz="0" w:space="0" w:color="auto"/>
          </w:divBdr>
        </w:div>
        <w:div w:id="1773433660">
          <w:marLeft w:val="1886"/>
          <w:marRight w:val="0"/>
          <w:marTop w:val="0"/>
          <w:marBottom w:val="0"/>
          <w:divBdr>
            <w:top w:val="none" w:sz="0" w:space="0" w:color="auto"/>
            <w:left w:val="none" w:sz="0" w:space="0" w:color="auto"/>
            <w:bottom w:val="none" w:sz="0" w:space="0" w:color="auto"/>
            <w:right w:val="none" w:sz="0" w:space="0" w:color="auto"/>
          </w:divBdr>
        </w:div>
      </w:divsChild>
    </w:div>
    <w:div w:id="1935818721">
      <w:bodyDiv w:val="1"/>
      <w:marLeft w:val="0"/>
      <w:marRight w:val="0"/>
      <w:marTop w:val="0"/>
      <w:marBottom w:val="0"/>
      <w:divBdr>
        <w:top w:val="none" w:sz="0" w:space="0" w:color="auto"/>
        <w:left w:val="none" w:sz="0" w:space="0" w:color="auto"/>
        <w:bottom w:val="none" w:sz="0" w:space="0" w:color="auto"/>
        <w:right w:val="none" w:sz="0" w:space="0" w:color="auto"/>
      </w:divBdr>
    </w:div>
    <w:div w:id="1939171863">
      <w:bodyDiv w:val="1"/>
      <w:marLeft w:val="0"/>
      <w:marRight w:val="0"/>
      <w:marTop w:val="0"/>
      <w:marBottom w:val="0"/>
      <w:divBdr>
        <w:top w:val="none" w:sz="0" w:space="0" w:color="auto"/>
        <w:left w:val="none" w:sz="0" w:space="0" w:color="auto"/>
        <w:bottom w:val="none" w:sz="0" w:space="0" w:color="auto"/>
        <w:right w:val="none" w:sz="0" w:space="0" w:color="auto"/>
      </w:divBdr>
    </w:div>
    <w:div w:id="1940329027">
      <w:bodyDiv w:val="1"/>
      <w:marLeft w:val="0"/>
      <w:marRight w:val="0"/>
      <w:marTop w:val="0"/>
      <w:marBottom w:val="0"/>
      <w:divBdr>
        <w:top w:val="none" w:sz="0" w:space="0" w:color="auto"/>
        <w:left w:val="none" w:sz="0" w:space="0" w:color="auto"/>
        <w:bottom w:val="none" w:sz="0" w:space="0" w:color="auto"/>
        <w:right w:val="none" w:sz="0" w:space="0" w:color="auto"/>
      </w:divBdr>
    </w:div>
    <w:div w:id="1950308220">
      <w:bodyDiv w:val="1"/>
      <w:marLeft w:val="0"/>
      <w:marRight w:val="0"/>
      <w:marTop w:val="0"/>
      <w:marBottom w:val="0"/>
      <w:divBdr>
        <w:top w:val="none" w:sz="0" w:space="0" w:color="auto"/>
        <w:left w:val="none" w:sz="0" w:space="0" w:color="auto"/>
        <w:bottom w:val="none" w:sz="0" w:space="0" w:color="auto"/>
        <w:right w:val="none" w:sz="0" w:space="0" w:color="auto"/>
      </w:divBdr>
    </w:div>
    <w:div w:id="1957444654">
      <w:bodyDiv w:val="1"/>
      <w:marLeft w:val="0"/>
      <w:marRight w:val="0"/>
      <w:marTop w:val="0"/>
      <w:marBottom w:val="0"/>
      <w:divBdr>
        <w:top w:val="none" w:sz="0" w:space="0" w:color="auto"/>
        <w:left w:val="none" w:sz="0" w:space="0" w:color="auto"/>
        <w:bottom w:val="none" w:sz="0" w:space="0" w:color="auto"/>
        <w:right w:val="none" w:sz="0" w:space="0" w:color="auto"/>
      </w:divBdr>
    </w:div>
    <w:div w:id="1960406879">
      <w:bodyDiv w:val="1"/>
      <w:marLeft w:val="0"/>
      <w:marRight w:val="0"/>
      <w:marTop w:val="0"/>
      <w:marBottom w:val="0"/>
      <w:divBdr>
        <w:top w:val="none" w:sz="0" w:space="0" w:color="auto"/>
        <w:left w:val="none" w:sz="0" w:space="0" w:color="auto"/>
        <w:bottom w:val="none" w:sz="0" w:space="0" w:color="auto"/>
        <w:right w:val="none" w:sz="0" w:space="0" w:color="auto"/>
      </w:divBdr>
    </w:div>
    <w:div w:id="1961842819">
      <w:bodyDiv w:val="1"/>
      <w:marLeft w:val="0"/>
      <w:marRight w:val="0"/>
      <w:marTop w:val="0"/>
      <w:marBottom w:val="0"/>
      <w:divBdr>
        <w:top w:val="none" w:sz="0" w:space="0" w:color="auto"/>
        <w:left w:val="none" w:sz="0" w:space="0" w:color="auto"/>
        <w:bottom w:val="none" w:sz="0" w:space="0" w:color="auto"/>
        <w:right w:val="none" w:sz="0" w:space="0" w:color="auto"/>
      </w:divBdr>
    </w:div>
    <w:div w:id="1963219118">
      <w:bodyDiv w:val="1"/>
      <w:marLeft w:val="0"/>
      <w:marRight w:val="0"/>
      <w:marTop w:val="0"/>
      <w:marBottom w:val="0"/>
      <w:divBdr>
        <w:top w:val="none" w:sz="0" w:space="0" w:color="auto"/>
        <w:left w:val="none" w:sz="0" w:space="0" w:color="auto"/>
        <w:bottom w:val="none" w:sz="0" w:space="0" w:color="auto"/>
        <w:right w:val="none" w:sz="0" w:space="0" w:color="auto"/>
      </w:divBdr>
    </w:div>
    <w:div w:id="1966767501">
      <w:bodyDiv w:val="1"/>
      <w:marLeft w:val="0"/>
      <w:marRight w:val="0"/>
      <w:marTop w:val="0"/>
      <w:marBottom w:val="0"/>
      <w:divBdr>
        <w:top w:val="none" w:sz="0" w:space="0" w:color="auto"/>
        <w:left w:val="none" w:sz="0" w:space="0" w:color="auto"/>
        <w:bottom w:val="none" w:sz="0" w:space="0" w:color="auto"/>
        <w:right w:val="none" w:sz="0" w:space="0" w:color="auto"/>
      </w:divBdr>
    </w:div>
    <w:div w:id="1969702611">
      <w:bodyDiv w:val="1"/>
      <w:marLeft w:val="0"/>
      <w:marRight w:val="0"/>
      <w:marTop w:val="0"/>
      <w:marBottom w:val="0"/>
      <w:divBdr>
        <w:top w:val="none" w:sz="0" w:space="0" w:color="auto"/>
        <w:left w:val="none" w:sz="0" w:space="0" w:color="auto"/>
        <w:bottom w:val="none" w:sz="0" w:space="0" w:color="auto"/>
        <w:right w:val="none" w:sz="0" w:space="0" w:color="auto"/>
      </w:divBdr>
    </w:div>
    <w:div w:id="1977755692">
      <w:bodyDiv w:val="1"/>
      <w:marLeft w:val="0"/>
      <w:marRight w:val="0"/>
      <w:marTop w:val="0"/>
      <w:marBottom w:val="0"/>
      <w:divBdr>
        <w:top w:val="none" w:sz="0" w:space="0" w:color="auto"/>
        <w:left w:val="none" w:sz="0" w:space="0" w:color="auto"/>
        <w:bottom w:val="none" w:sz="0" w:space="0" w:color="auto"/>
        <w:right w:val="none" w:sz="0" w:space="0" w:color="auto"/>
      </w:divBdr>
    </w:div>
    <w:div w:id="1981962218">
      <w:bodyDiv w:val="1"/>
      <w:marLeft w:val="0"/>
      <w:marRight w:val="0"/>
      <w:marTop w:val="0"/>
      <w:marBottom w:val="0"/>
      <w:divBdr>
        <w:top w:val="none" w:sz="0" w:space="0" w:color="auto"/>
        <w:left w:val="none" w:sz="0" w:space="0" w:color="auto"/>
        <w:bottom w:val="none" w:sz="0" w:space="0" w:color="auto"/>
        <w:right w:val="none" w:sz="0" w:space="0" w:color="auto"/>
      </w:divBdr>
    </w:div>
    <w:div w:id="1992323131">
      <w:bodyDiv w:val="1"/>
      <w:marLeft w:val="0"/>
      <w:marRight w:val="0"/>
      <w:marTop w:val="0"/>
      <w:marBottom w:val="0"/>
      <w:divBdr>
        <w:top w:val="none" w:sz="0" w:space="0" w:color="auto"/>
        <w:left w:val="none" w:sz="0" w:space="0" w:color="auto"/>
        <w:bottom w:val="none" w:sz="0" w:space="0" w:color="auto"/>
        <w:right w:val="none" w:sz="0" w:space="0" w:color="auto"/>
      </w:divBdr>
    </w:div>
    <w:div w:id="2005236132">
      <w:bodyDiv w:val="1"/>
      <w:marLeft w:val="0"/>
      <w:marRight w:val="0"/>
      <w:marTop w:val="0"/>
      <w:marBottom w:val="0"/>
      <w:divBdr>
        <w:top w:val="none" w:sz="0" w:space="0" w:color="auto"/>
        <w:left w:val="none" w:sz="0" w:space="0" w:color="auto"/>
        <w:bottom w:val="none" w:sz="0" w:space="0" w:color="auto"/>
        <w:right w:val="none" w:sz="0" w:space="0" w:color="auto"/>
      </w:divBdr>
    </w:div>
    <w:div w:id="2013340286">
      <w:bodyDiv w:val="1"/>
      <w:marLeft w:val="0"/>
      <w:marRight w:val="0"/>
      <w:marTop w:val="0"/>
      <w:marBottom w:val="0"/>
      <w:divBdr>
        <w:top w:val="none" w:sz="0" w:space="0" w:color="auto"/>
        <w:left w:val="none" w:sz="0" w:space="0" w:color="auto"/>
        <w:bottom w:val="none" w:sz="0" w:space="0" w:color="auto"/>
        <w:right w:val="none" w:sz="0" w:space="0" w:color="auto"/>
      </w:divBdr>
    </w:div>
    <w:div w:id="2035501610">
      <w:bodyDiv w:val="1"/>
      <w:marLeft w:val="0"/>
      <w:marRight w:val="0"/>
      <w:marTop w:val="0"/>
      <w:marBottom w:val="0"/>
      <w:divBdr>
        <w:top w:val="none" w:sz="0" w:space="0" w:color="auto"/>
        <w:left w:val="none" w:sz="0" w:space="0" w:color="auto"/>
        <w:bottom w:val="none" w:sz="0" w:space="0" w:color="auto"/>
        <w:right w:val="none" w:sz="0" w:space="0" w:color="auto"/>
      </w:divBdr>
    </w:div>
    <w:div w:id="2043162775">
      <w:bodyDiv w:val="1"/>
      <w:marLeft w:val="0"/>
      <w:marRight w:val="0"/>
      <w:marTop w:val="0"/>
      <w:marBottom w:val="0"/>
      <w:divBdr>
        <w:top w:val="none" w:sz="0" w:space="0" w:color="auto"/>
        <w:left w:val="none" w:sz="0" w:space="0" w:color="auto"/>
        <w:bottom w:val="none" w:sz="0" w:space="0" w:color="auto"/>
        <w:right w:val="none" w:sz="0" w:space="0" w:color="auto"/>
      </w:divBdr>
    </w:div>
    <w:div w:id="2043675874">
      <w:bodyDiv w:val="1"/>
      <w:marLeft w:val="0"/>
      <w:marRight w:val="0"/>
      <w:marTop w:val="0"/>
      <w:marBottom w:val="0"/>
      <w:divBdr>
        <w:top w:val="none" w:sz="0" w:space="0" w:color="auto"/>
        <w:left w:val="none" w:sz="0" w:space="0" w:color="auto"/>
        <w:bottom w:val="none" w:sz="0" w:space="0" w:color="auto"/>
        <w:right w:val="none" w:sz="0" w:space="0" w:color="auto"/>
      </w:divBdr>
    </w:div>
    <w:div w:id="2076929445">
      <w:bodyDiv w:val="1"/>
      <w:marLeft w:val="0"/>
      <w:marRight w:val="0"/>
      <w:marTop w:val="0"/>
      <w:marBottom w:val="0"/>
      <w:divBdr>
        <w:top w:val="none" w:sz="0" w:space="0" w:color="auto"/>
        <w:left w:val="none" w:sz="0" w:space="0" w:color="auto"/>
        <w:bottom w:val="none" w:sz="0" w:space="0" w:color="auto"/>
        <w:right w:val="none" w:sz="0" w:space="0" w:color="auto"/>
      </w:divBdr>
    </w:div>
    <w:div w:id="2077580505">
      <w:bodyDiv w:val="1"/>
      <w:marLeft w:val="0"/>
      <w:marRight w:val="0"/>
      <w:marTop w:val="0"/>
      <w:marBottom w:val="0"/>
      <w:divBdr>
        <w:top w:val="none" w:sz="0" w:space="0" w:color="auto"/>
        <w:left w:val="none" w:sz="0" w:space="0" w:color="auto"/>
        <w:bottom w:val="none" w:sz="0" w:space="0" w:color="auto"/>
        <w:right w:val="none" w:sz="0" w:space="0" w:color="auto"/>
      </w:divBdr>
    </w:div>
    <w:div w:id="2088920678">
      <w:bodyDiv w:val="1"/>
      <w:marLeft w:val="0"/>
      <w:marRight w:val="0"/>
      <w:marTop w:val="0"/>
      <w:marBottom w:val="0"/>
      <w:divBdr>
        <w:top w:val="none" w:sz="0" w:space="0" w:color="auto"/>
        <w:left w:val="none" w:sz="0" w:space="0" w:color="auto"/>
        <w:bottom w:val="none" w:sz="0" w:space="0" w:color="auto"/>
        <w:right w:val="none" w:sz="0" w:space="0" w:color="auto"/>
      </w:divBdr>
    </w:div>
    <w:div w:id="2092309604">
      <w:bodyDiv w:val="1"/>
      <w:marLeft w:val="0"/>
      <w:marRight w:val="0"/>
      <w:marTop w:val="0"/>
      <w:marBottom w:val="0"/>
      <w:divBdr>
        <w:top w:val="none" w:sz="0" w:space="0" w:color="auto"/>
        <w:left w:val="none" w:sz="0" w:space="0" w:color="auto"/>
        <w:bottom w:val="none" w:sz="0" w:space="0" w:color="auto"/>
        <w:right w:val="none" w:sz="0" w:space="0" w:color="auto"/>
      </w:divBdr>
    </w:div>
    <w:div w:id="2092459301">
      <w:bodyDiv w:val="1"/>
      <w:marLeft w:val="0"/>
      <w:marRight w:val="0"/>
      <w:marTop w:val="0"/>
      <w:marBottom w:val="0"/>
      <w:divBdr>
        <w:top w:val="none" w:sz="0" w:space="0" w:color="auto"/>
        <w:left w:val="none" w:sz="0" w:space="0" w:color="auto"/>
        <w:bottom w:val="none" w:sz="0" w:space="0" w:color="auto"/>
        <w:right w:val="none" w:sz="0" w:space="0" w:color="auto"/>
      </w:divBdr>
    </w:div>
    <w:div w:id="2093698600">
      <w:bodyDiv w:val="1"/>
      <w:marLeft w:val="0"/>
      <w:marRight w:val="0"/>
      <w:marTop w:val="0"/>
      <w:marBottom w:val="0"/>
      <w:divBdr>
        <w:top w:val="none" w:sz="0" w:space="0" w:color="auto"/>
        <w:left w:val="none" w:sz="0" w:space="0" w:color="auto"/>
        <w:bottom w:val="none" w:sz="0" w:space="0" w:color="auto"/>
        <w:right w:val="none" w:sz="0" w:space="0" w:color="auto"/>
      </w:divBdr>
    </w:div>
    <w:div w:id="2100323779">
      <w:bodyDiv w:val="1"/>
      <w:marLeft w:val="0"/>
      <w:marRight w:val="0"/>
      <w:marTop w:val="0"/>
      <w:marBottom w:val="0"/>
      <w:divBdr>
        <w:top w:val="none" w:sz="0" w:space="0" w:color="auto"/>
        <w:left w:val="none" w:sz="0" w:space="0" w:color="auto"/>
        <w:bottom w:val="none" w:sz="0" w:space="0" w:color="auto"/>
        <w:right w:val="none" w:sz="0" w:space="0" w:color="auto"/>
      </w:divBdr>
    </w:div>
    <w:div w:id="2106880814">
      <w:bodyDiv w:val="1"/>
      <w:marLeft w:val="0"/>
      <w:marRight w:val="0"/>
      <w:marTop w:val="0"/>
      <w:marBottom w:val="0"/>
      <w:divBdr>
        <w:top w:val="none" w:sz="0" w:space="0" w:color="auto"/>
        <w:left w:val="none" w:sz="0" w:space="0" w:color="auto"/>
        <w:bottom w:val="none" w:sz="0" w:space="0" w:color="auto"/>
        <w:right w:val="none" w:sz="0" w:space="0" w:color="auto"/>
      </w:divBdr>
    </w:div>
    <w:div w:id="2126577788">
      <w:bodyDiv w:val="1"/>
      <w:marLeft w:val="0"/>
      <w:marRight w:val="0"/>
      <w:marTop w:val="0"/>
      <w:marBottom w:val="0"/>
      <w:divBdr>
        <w:top w:val="none" w:sz="0" w:space="0" w:color="auto"/>
        <w:left w:val="none" w:sz="0" w:space="0" w:color="auto"/>
        <w:bottom w:val="none" w:sz="0" w:space="0" w:color="auto"/>
        <w:right w:val="none" w:sz="0" w:space="0" w:color="auto"/>
      </w:divBdr>
    </w:div>
    <w:div w:id="2131393829">
      <w:bodyDiv w:val="1"/>
      <w:marLeft w:val="0"/>
      <w:marRight w:val="0"/>
      <w:marTop w:val="0"/>
      <w:marBottom w:val="0"/>
      <w:divBdr>
        <w:top w:val="none" w:sz="0" w:space="0" w:color="auto"/>
        <w:left w:val="none" w:sz="0" w:space="0" w:color="auto"/>
        <w:bottom w:val="none" w:sz="0" w:space="0" w:color="auto"/>
        <w:right w:val="none" w:sz="0" w:space="0" w:color="auto"/>
      </w:divBdr>
    </w:div>
    <w:div w:id="2135754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3GP241</b:Tag>
    <b:SourceType>Report</b:SourceType>
    <b:Guid>{5EFB0A21-5AC2-424C-BCD3-DFBE61DA4B81}</b:Guid>
    <b:Title>3GPP RAN2 2405205: Considerations for mobile UE trajectory generation and channel modelling for simulation evaluation</b:Title>
    <b:Year>2024</b:Year>
    <b:Author>
      <b:Author>
        <b:Corporate>3GPP</b:Corporate>
      </b:Author>
    </b:Author>
    <b:URL>3gpp.org</b:URL>
    <b:RefOrder>4</b:RefOrder>
  </b:Source>
  <b:Source>
    <b:Tag>3GP242</b:Tag>
    <b:SourceType>Report</b:SourceType>
    <b:Guid>{124DAB1B-1283-4059-9D68-CFF9F3FB4435}</b:Guid>
    <b:Title>3GPP TR 38.901 V17.0.0: 3rd Generation Partnership Project; Technical Specification Group Radio Access Network; Study on channel model for frequencies from 0.5 to 100 GHz (Release 17)</b:Title>
    <b:Year>January 2024</b:Year>
    <b:Author>
      <b:Author>
        <b:Corporate>3GPP RAN Plenary</b:Corporate>
      </b:Author>
    </b:Author>
    <b:URL>3gpp.org</b:URL>
    <b:RefOrder>5</b:RefOrder>
  </b:Source>
  <b:Source>
    <b:Tag>IST07</b:Tag>
    <b:SourceType>Report</b:SourceType>
    <b:Guid>{27C9556D-21CA-4887-9438-4E67C311885E}</b:Guid>
    <b:Author>
      <b:Author>
        <b:Corporate>IST-WINNER II Deliverable 1.1.2 v.1.2</b:Corporate>
      </b:Author>
    </b:Author>
    <b:Title>WINNER II Channel Models</b:Title>
    <b:Year>2007</b:Year>
    <b:RefOrder>6</b:RefOrder>
  </b:Source>
  <b:Source>
    <b:Tag>Ple24</b:Tag>
    <b:SourceType>Report</b:SourceType>
    <b:Guid>{E692645B-0BAB-4CAB-87EA-DF8B2073544A}</b:Guid>
    <b:Author>
      <b:Author>
        <b:NameList>
          <b:Person>
            <b:Last>Plenary</b:Last>
            <b:First>3GPP</b:First>
            <b:Middle>RAN</b:Middle>
          </b:Person>
        </b:NameList>
      </b:Author>
    </b:Author>
    <b:Title>3GPP TR 38.331 V18.2.0: 3rd Generation Partnership Project; Technical Specification Group Radio Access Network; NR; Radio Resource Control (RRC) protocol specification (Release 18)</b:Title>
    <b:Year>June 2024</b:Year>
    <b:URL>3gpp.org</b:URL>
    <b:RefOrder>7</b:RefOrder>
  </b:Source>
  <b:Source>
    <b:Tag>3GP243</b:Tag>
    <b:SourceType>Report</b:SourceType>
    <b:Guid>{A0328483-0FF3-440D-B9B3-8AEABCD789B3}</b:Guid>
    <b:Author>
      <b:Author>
        <b:Corporate>3GPP</b:Corporate>
      </b:Author>
    </b:Author>
    <b:Title>3GPP RAN2 2410774: Simulation Results for RRM Measurement Prediction</b:Title>
    <b:Year>November 2024</b:Year>
    <b:URL>3gpp.org</b:URL>
    <b:RefOrder>8</b:RefOrder>
  </b:Source>
  <b:Source>
    <b:Tag>3GP24</b:Tag>
    <b:SourceType>Report</b:SourceType>
    <b:Guid>{268DF9DA-C2A7-4211-9136-D5763B533CC0}</b:Guid>
    <b:Author>
      <b:Author>
        <b:Corporate>3GPP</b:Corporate>
      </b:Author>
    </b:Author>
    <b:Title>3GPP TR 38.843 V18.0.0: Study on Artificial Intelligence (AI)/Machine Learning (ML) for NR air interface</b:Title>
    <b:Year>January 2024</b:Year>
    <b:YearAccessed>2024</b:YearAccessed>
    <b:MonthAccessed>May</b:MonthAccessed>
    <b:DayAccessed>7</b:DayAccessed>
    <b:URL>https://portal.3gpp.org/desktopmodules/Specifications/SpecificationDetails.aspx?specificationId=3983</b:URL>
    <b:RefOrder>3</b:RefOrder>
  </b:Source>
  <b:Source>
    <b:Tag>Cha</b:Tag>
    <b:SourceType>Report</b:SourceType>
    <b:Guid>{79B311A6-A2AE-4838-AB09-2FF658270CD6}</b:Guid>
    <b:Author>
      <b:Author>
        <b:Corporate>Chair notes, RAN2 #128 meeting</b:Corporate>
      </b:Author>
    </b:Author>
    <b:RefOrder>1</b:RefOrder>
  </b:Source>
  <b:Source>
    <b:Tag>Cha1</b:Tag>
    <b:SourceType>Report</b:SourceType>
    <b:Guid>{AB0F4573-BF63-4B11-BD65-568D3C10041D}</b:Guid>
    <b:Author>
      <b:Author>
        <b:Corporate>Chair notes, RAN2 #129 meeting</b:Corporate>
      </b:Author>
    </b:Author>
    <b:RefOrder>2</b:RefOrder>
  </b:Source>
</b:Sources>
</file>

<file path=customXml/itemProps1.xml><?xml version="1.0" encoding="utf-8"?>
<ds:datastoreItem xmlns:ds="http://schemas.openxmlformats.org/officeDocument/2006/customXml" ds:itemID="{DB856960-F480-4499-8378-CE17108810CB}">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30</Pages>
  <Words>9153</Words>
  <Characters>52174</Characters>
  <Application>Microsoft Office Word</Application>
  <DocSecurity>0</DocSecurity>
  <Lines>434</Lines>
  <Paragraphs>122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Aziz Gholmieh</cp:lastModifiedBy>
  <cp:revision>3</cp:revision>
  <dcterms:created xsi:type="dcterms:W3CDTF">2025-03-28T05:40:00Z</dcterms:created>
  <dcterms:modified xsi:type="dcterms:W3CDTF">2025-03-28T05:42:00Z</dcterms:modified>
</cp:coreProperties>
</file>