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CB49" w14:textId="13788A93" w:rsidR="007771ED" w:rsidRPr="006955B2" w:rsidRDefault="007771ED" w:rsidP="007771ED">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9bis</w:t>
      </w:r>
      <w:r w:rsidRPr="006955B2">
        <w:rPr>
          <w:b/>
          <w:i/>
          <w:noProof/>
          <w:sz w:val="28"/>
        </w:rPr>
        <w:tab/>
        <w:t>R2-2</w:t>
      </w:r>
      <w:r w:rsidR="00D3169C">
        <w:rPr>
          <w:b/>
          <w:i/>
          <w:noProof/>
          <w:sz w:val="28"/>
        </w:rPr>
        <w:t>5</w:t>
      </w:r>
      <w:r>
        <w:rPr>
          <w:b/>
          <w:i/>
          <w:noProof/>
          <w:sz w:val="28"/>
        </w:rPr>
        <w:t>0</w:t>
      </w:r>
      <w:r w:rsidR="007C44BD" w:rsidRPr="007C44BD">
        <w:rPr>
          <w:b/>
          <w:i/>
          <w:noProof/>
          <w:sz w:val="28"/>
        </w:rPr>
        <w:t>1880</w:t>
      </w:r>
    </w:p>
    <w:p w14:paraId="17AA876A" w14:textId="77777777" w:rsidR="007771ED" w:rsidRDefault="007771ED" w:rsidP="007771ED">
      <w:pPr>
        <w:pStyle w:val="CRCoverPage"/>
        <w:outlineLvl w:val="0"/>
        <w:rPr>
          <w:b/>
          <w:noProof/>
          <w:sz w:val="24"/>
        </w:rPr>
      </w:pPr>
      <w:r>
        <w:rPr>
          <w:b/>
          <w:noProof/>
          <w:sz w:val="24"/>
          <w:lang w:val="en-US"/>
        </w:rPr>
        <w:t>Wuhan</w:t>
      </w:r>
      <w:r w:rsidRPr="007D6C43">
        <w:rPr>
          <w:b/>
          <w:noProof/>
          <w:sz w:val="24"/>
          <w:lang w:val="en-US"/>
        </w:rPr>
        <w:t xml:space="preserve">, </w:t>
      </w:r>
      <w:r>
        <w:rPr>
          <w:b/>
          <w:noProof/>
          <w:sz w:val="24"/>
          <w:lang w:val="en-US"/>
        </w:rPr>
        <w:t>China</w:t>
      </w:r>
      <w:r w:rsidRPr="006955B2">
        <w:rPr>
          <w:b/>
          <w:noProof/>
          <w:sz w:val="24"/>
          <w:lang w:val="en-US"/>
        </w:rPr>
        <w:t xml:space="preserve">, </w:t>
      </w:r>
      <w:r>
        <w:rPr>
          <w:b/>
          <w:noProof/>
          <w:sz w:val="24"/>
          <w:lang w:val="en-US"/>
        </w:rPr>
        <w:t>7</w:t>
      </w:r>
      <w:r w:rsidRPr="007D6C43">
        <w:rPr>
          <w:b/>
          <w:noProof/>
          <w:sz w:val="24"/>
          <w:lang w:val="en-US"/>
        </w:rPr>
        <w:t xml:space="preserve"> – </w:t>
      </w:r>
      <w:r>
        <w:rPr>
          <w:b/>
          <w:noProof/>
          <w:sz w:val="24"/>
          <w:lang w:val="en-US"/>
        </w:rPr>
        <w:t>11</w:t>
      </w:r>
      <w:r w:rsidRPr="007D6C43">
        <w:rPr>
          <w:b/>
          <w:noProof/>
          <w:sz w:val="24"/>
          <w:lang w:val="en-US"/>
        </w:rPr>
        <w:t xml:space="preserve"> </w:t>
      </w:r>
      <w:r>
        <w:rPr>
          <w:b/>
          <w:noProof/>
          <w:sz w:val="24"/>
          <w:lang w:val="en-US"/>
        </w:rPr>
        <w:t>April</w:t>
      </w:r>
      <w:r w:rsidRPr="007D6C43">
        <w:rPr>
          <w:b/>
          <w:noProof/>
          <w:sz w:val="24"/>
          <w:lang w:val="en-US"/>
        </w:rPr>
        <w:t xml:space="preserve"> 202</w:t>
      </w:r>
      <w:r>
        <w:rPr>
          <w:b/>
          <w:noProof/>
          <w:sz w:val="24"/>
          <w:lang w:val="en-US"/>
        </w:rPr>
        <w:t>5</w:t>
      </w:r>
    </w:p>
    <w:p w14:paraId="0419A376" w14:textId="77777777" w:rsidR="007771ED" w:rsidRDefault="007771ED" w:rsidP="007771ED">
      <w:pPr>
        <w:pStyle w:val="a0"/>
        <w:rPr>
          <w:bCs/>
          <w:noProof w:val="0"/>
          <w:sz w:val="24"/>
          <w:lang w:eastAsia="ja-JP"/>
        </w:rPr>
      </w:pPr>
    </w:p>
    <w:p w14:paraId="66A090F3" w14:textId="77777777" w:rsidR="007771ED" w:rsidRDefault="007771ED" w:rsidP="007771ED">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eastAsia="zh-CN"/>
        </w:rPr>
        <w:t>8.7.</w:t>
      </w:r>
      <w:r w:rsidRPr="007C44BD">
        <w:rPr>
          <w:rFonts w:eastAsia="宋体" w:cs="Arial"/>
          <w:b/>
          <w:bCs/>
          <w:sz w:val="24"/>
          <w:lang w:val="en-US" w:eastAsia="zh-CN"/>
        </w:rPr>
        <w:t>1</w:t>
      </w:r>
    </w:p>
    <w:p w14:paraId="38E5A520" w14:textId="77777777" w:rsidR="007771ED" w:rsidRDefault="007771ED" w:rsidP="007771E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Xiao</w:t>
      </w:r>
      <w:r>
        <w:rPr>
          <w:rFonts w:ascii="Arial" w:hAnsi="Arial" w:cs="Arial"/>
          <w:b/>
          <w:bCs/>
          <w:sz w:val="24"/>
        </w:rPr>
        <w:t>mi</w:t>
      </w:r>
    </w:p>
    <w:p w14:paraId="5CFC9736" w14:textId="77777777" w:rsidR="007771ED" w:rsidRDefault="007771ED" w:rsidP="007771ED">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UE capabilities for XR</w:t>
      </w:r>
    </w:p>
    <w:p w14:paraId="6141E39B" w14:textId="77777777" w:rsidR="007771ED" w:rsidRPr="00242FBB" w:rsidRDefault="007771ED" w:rsidP="007771E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25CDD3D7" w14:textId="2469F5FE" w:rsidR="00BD1F92" w:rsidRPr="00A004BB" w:rsidRDefault="00BD1F92" w:rsidP="00BD1F92">
      <w:pPr>
        <w:rPr>
          <w:lang w:eastAsia="zh-CN"/>
        </w:rPr>
      </w:pPr>
      <w:r w:rsidRPr="00A004BB">
        <w:rPr>
          <w:lang w:eastAsia="zh-CN"/>
        </w:rPr>
        <w:t>WID of Rel-1</w:t>
      </w:r>
      <w:r>
        <w:rPr>
          <w:lang w:eastAsia="zh-CN"/>
        </w:rPr>
        <w:t>9</w:t>
      </w:r>
      <w:r w:rsidRPr="00A004BB">
        <w:rPr>
          <w:lang w:eastAsia="zh-CN"/>
        </w:rPr>
        <w:t xml:space="preserve"> XR</w:t>
      </w:r>
      <w:r w:rsidR="00473594">
        <w:rPr>
          <w:lang w:eastAsia="zh-CN"/>
        </w:rPr>
        <w:t xml:space="preserve"> RP-250107</w:t>
      </w:r>
      <w:r w:rsidRPr="00A004BB">
        <w:rPr>
          <w:lang w:eastAsia="zh-CN"/>
        </w:rPr>
        <w:t xml:space="preserve"> </w:t>
      </w:r>
      <w:r>
        <w:rPr>
          <w:lang w:eastAsia="zh-CN"/>
        </w:rPr>
        <w:fldChar w:fldCharType="begin"/>
      </w:r>
      <w:r>
        <w:rPr>
          <w:lang w:eastAsia="zh-CN"/>
        </w:rPr>
        <w:instrText xml:space="preserve"> REF Ref_WID \h </w:instrText>
      </w:r>
      <w:r>
        <w:rPr>
          <w:lang w:eastAsia="zh-CN"/>
        </w:rPr>
      </w:r>
      <w:r>
        <w:rPr>
          <w:lang w:eastAsia="zh-CN"/>
        </w:rPr>
        <w:fldChar w:fldCharType="separate"/>
      </w:r>
      <w:r w:rsidR="003843F8" w:rsidRPr="00F13C4F">
        <w:rPr>
          <w:lang w:eastAsia="zh-CN"/>
        </w:rPr>
        <w:t>[</w:t>
      </w:r>
      <w:r w:rsidR="003843F8">
        <w:rPr>
          <w:noProof/>
        </w:rPr>
        <w:t>1</w:t>
      </w:r>
      <w:r w:rsidR="003843F8" w:rsidRPr="00F13C4F">
        <w:rPr>
          <w:lang w:eastAsia="zh-CN"/>
        </w:rPr>
        <w:t>]</w:t>
      </w:r>
      <w:r>
        <w:rPr>
          <w:lang w:eastAsia="zh-CN"/>
        </w:rPr>
        <w:fldChar w:fldCharType="end"/>
      </w:r>
      <w:r>
        <w:rPr>
          <w:lang w:eastAsia="zh-CN"/>
        </w:rPr>
        <w:t xml:space="preserve"> </w:t>
      </w:r>
      <w:r w:rsidRPr="00A004BB">
        <w:rPr>
          <w:lang w:eastAsia="zh-CN"/>
        </w:rPr>
        <w:t xml:space="preserve">has the following </w:t>
      </w:r>
      <w:r>
        <w:rPr>
          <w:lang w:eastAsia="zh-CN"/>
        </w:rPr>
        <w:t xml:space="preserve">RAN2 related </w:t>
      </w:r>
      <w:r w:rsidRPr="00A004BB">
        <w:rPr>
          <w:lang w:eastAsia="zh-CN"/>
        </w:rPr>
        <w:t>scope:</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BD1F92" w14:paraId="65D49F74" w14:textId="77777777" w:rsidTr="00DD6C98">
        <w:trPr>
          <w:trHeight w:val="1147"/>
        </w:trPr>
        <w:tc>
          <w:tcPr>
            <w:tcW w:w="9072" w:type="dxa"/>
          </w:tcPr>
          <w:p w14:paraId="07D6DD5E" w14:textId="77777777" w:rsidR="00300F0B" w:rsidRPr="00CC0069" w:rsidRDefault="00300F0B" w:rsidP="00300F0B">
            <w:pPr>
              <w:pStyle w:val="B1"/>
              <w:rPr>
                <w:lang w:val="en-US"/>
              </w:rPr>
            </w:pPr>
            <w:r>
              <w:t>-</w:t>
            </w:r>
            <w:r>
              <w:tab/>
            </w:r>
            <w:bookmarkStart w:id="0" w:name="_Hlk192735514"/>
            <w:r w:rsidRPr="00727ABF">
              <w:t xml:space="preserve">Support and specify multi-modality awareness for QoS flows in both DL and UL </w:t>
            </w:r>
            <w:r w:rsidRPr="003066F0">
              <w:rPr>
                <w:lang w:val="en-US"/>
              </w:rPr>
              <w:t>RAN</w:t>
            </w:r>
            <w:r>
              <w:rPr>
                <w:lang w:val="en-US"/>
              </w:rPr>
              <w:t xml:space="preserve"> </w:t>
            </w:r>
            <w:r w:rsidRPr="00CC0069">
              <w:t xml:space="preserve">[RAN3]: </w:t>
            </w:r>
            <w:bookmarkEnd w:id="0"/>
          </w:p>
          <w:p w14:paraId="58F7018A" w14:textId="77777777" w:rsidR="00300F0B" w:rsidRPr="002A7BFB" w:rsidRDefault="00300F0B" w:rsidP="00300F0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1702F349" w14:textId="77777777" w:rsidR="00300F0B" w:rsidRPr="00F64735" w:rsidRDefault="00300F0B" w:rsidP="00300F0B">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673BFD6D" w14:textId="77777777" w:rsidR="00300F0B" w:rsidRPr="00F64735" w:rsidRDefault="00300F0B" w:rsidP="00300F0B">
            <w:pPr>
              <w:pStyle w:val="B2"/>
              <w:rPr>
                <w:lang w:val="en-US"/>
              </w:rPr>
            </w:pPr>
            <w:r w:rsidRPr="00F64735">
              <w:rPr>
                <w:lang w:val="en-US"/>
              </w:rPr>
              <w:t>-</w:t>
            </w:r>
            <w:r w:rsidRPr="00F64735">
              <w:rPr>
                <w:lang w:val="en-US"/>
              </w:rPr>
              <w:tab/>
              <w:t>Specify additional Logical Channel priority handling using delay/deadline information of packets;</w:t>
            </w:r>
          </w:p>
          <w:p w14:paraId="03762A80" w14:textId="77777777" w:rsidR="00300F0B" w:rsidRPr="00F64735" w:rsidRDefault="00300F0B" w:rsidP="00300F0B">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67491331" w14:textId="77777777" w:rsidR="00300F0B" w:rsidRPr="00D004F0" w:rsidRDefault="00300F0B" w:rsidP="00300F0B">
            <w:pPr>
              <w:pStyle w:val="B1"/>
            </w:pPr>
            <w:r>
              <w:t>-</w:t>
            </w:r>
            <w:r>
              <w:tab/>
            </w:r>
            <w:r w:rsidRPr="00D004F0">
              <w:t>Specify the following user plane enhancements [RAN2]</w:t>
            </w:r>
            <w:r>
              <w:t>:</w:t>
            </w:r>
          </w:p>
          <w:p w14:paraId="79721C75" w14:textId="77777777" w:rsidR="00300F0B" w:rsidRPr="002A7BFB" w:rsidRDefault="00300F0B" w:rsidP="00300F0B">
            <w:pPr>
              <w:pStyle w:val="B2"/>
            </w:pPr>
            <w:r>
              <w:t>-</w:t>
            </w:r>
            <w:r>
              <w:tab/>
            </w:r>
            <w:r w:rsidRPr="002A7BFB">
              <w:t xml:space="preserve">RLC re-transmission related enhancements for operation of RLC Acknowledged Mode (AM) with small packet delay budget. </w:t>
            </w:r>
          </w:p>
          <w:p w14:paraId="29BAB6A8" w14:textId="77777777" w:rsidR="00300F0B" w:rsidRPr="00F64735" w:rsidRDefault="00300F0B" w:rsidP="00300F0B">
            <w:pPr>
              <w:pStyle w:val="B1"/>
              <w:rPr>
                <w:lang w:val="en-US"/>
              </w:rPr>
            </w:pPr>
            <w:r>
              <w:t>-</w:t>
            </w:r>
            <w:r>
              <w:tab/>
            </w:r>
            <w:r w:rsidRPr="00F64735">
              <w:t>Specify uplink congestion signa</w:t>
            </w:r>
            <w:r>
              <w:t>l</w:t>
            </w:r>
            <w:r w:rsidRPr="00F64735">
              <w:t>ling [RAN2</w:t>
            </w:r>
            <w:r>
              <w:t>, RAN3</w:t>
            </w:r>
            <w:r w:rsidRPr="00F64735">
              <w:t xml:space="preserve">]: </w:t>
            </w:r>
          </w:p>
          <w:p w14:paraId="348B7A03" w14:textId="7AFE1223" w:rsidR="00BD1F92" w:rsidRPr="004128AA" w:rsidRDefault="00300F0B" w:rsidP="00300F0B">
            <w:pPr>
              <w:pStyle w:val="B2"/>
            </w:pPr>
            <w:r>
              <w:t>-</w:t>
            </w:r>
            <w:r>
              <w:tab/>
            </w:r>
            <w:r w:rsidRPr="00F64735">
              <w:t>Specify in MAC layer XR rate control signa</w:t>
            </w:r>
            <w:r>
              <w:t>l</w:t>
            </w:r>
            <w:r w:rsidRPr="00F64735">
              <w:t xml:space="preserve">ling over downlink </w:t>
            </w:r>
            <w:r w:rsidRPr="00F64735">
              <w:rPr>
                <w:lang w:val="en-US"/>
              </w:rPr>
              <w:t xml:space="preserve">per QoS flow/per DRB </w:t>
            </w:r>
            <w:r>
              <w:t xml:space="preserve">and the associated F1 signalling, if any, </w:t>
            </w:r>
            <w:r w:rsidRPr="00F64735">
              <w:rPr>
                <w:lang w:val="en-US"/>
              </w:rPr>
              <w:t>to enable faster source rate adaption to uplink congestion</w:t>
            </w:r>
            <w:r>
              <w:t>.</w:t>
            </w:r>
          </w:p>
        </w:tc>
      </w:tr>
    </w:tbl>
    <w:p w14:paraId="28F6013B" w14:textId="77777777" w:rsidR="00BD1F92" w:rsidRDefault="00BD1F92" w:rsidP="00BD1F92">
      <w:pPr>
        <w:jc w:val="both"/>
        <w:rPr>
          <w:lang w:eastAsia="zh-CN"/>
        </w:rPr>
      </w:pPr>
    </w:p>
    <w:p w14:paraId="0099F0FB" w14:textId="77777777" w:rsidR="00BD1F92" w:rsidRDefault="00BD1F92" w:rsidP="00BD1F92">
      <w:pPr>
        <w:jc w:val="both"/>
        <w:rPr>
          <w:lang w:eastAsia="zh-CN"/>
        </w:rPr>
      </w:pPr>
      <w:r>
        <w:rPr>
          <w:lang w:eastAsia="zh-CN"/>
        </w:rPr>
        <w:t>I</w:t>
      </w:r>
      <w:r w:rsidRPr="00C007D2">
        <w:rPr>
          <w:lang w:eastAsia="zh-CN"/>
        </w:rPr>
        <w:t xml:space="preserve">n this contribution, we </w:t>
      </w:r>
      <w:r>
        <w:rPr>
          <w:lang w:eastAsia="zh-CN"/>
        </w:rPr>
        <w:t xml:space="preserve">discuss the UE capabilities for XR, with the focus on RAN2-led items. </w:t>
      </w:r>
    </w:p>
    <w:p w14:paraId="07295969" w14:textId="70DFBB87" w:rsidR="00AB79E9" w:rsidRDefault="00AB79E9" w:rsidP="00812F17">
      <w:pPr>
        <w:pStyle w:val="1"/>
      </w:pPr>
      <w:r w:rsidRPr="00D0713D">
        <w:rPr>
          <w:rFonts w:hint="eastAsia"/>
        </w:rPr>
        <w:t>Discussion</w:t>
      </w:r>
    </w:p>
    <w:p w14:paraId="02288F5B" w14:textId="429B391C" w:rsidR="00F64D76" w:rsidRDefault="00F64D76" w:rsidP="00DB7E7E">
      <w:pPr>
        <w:pStyle w:val="2"/>
      </w:pPr>
      <w:r>
        <w:rPr>
          <w:rFonts w:hint="eastAsia"/>
        </w:rPr>
        <w:t>G</w:t>
      </w:r>
      <w:r>
        <w:t>eneral</w:t>
      </w:r>
    </w:p>
    <w:p w14:paraId="5234232C" w14:textId="77777777" w:rsidR="00AA7F65" w:rsidRDefault="00AA7F65" w:rsidP="00AA7F65">
      <w:pPr>
        <w:rPr>
          <w:lang w:eastAsia="zh-CN"/>
        </w:rPr>
      </w:pPr>
      <w:r>
        <w:rPr>
          <w:rFonts w:hint="eastAsia"/>
          <w:lang w:eastAsia="zh-CN"/>
        </w:rPr>
        <w:t>I</w:t>
      </w:r>
      <w:r>
        <w:rPr>
          <w:lang w:eastAsia="zh-CN"/>
        </w:rPr>
        <w:t xml:space="preserve">n Rel-18 XR, </w:t>
      </w:r>
      <w:r w:rsidRPr="00C46BF6">
        <w:rPr>
          <w:lang w:eastAsia="zh-CN"/>
        </w:rPr>
        <w:t xml:space="preserve">separate UE capabilities </w:t>
      </w:r>
      <w:r>
        <w:rPr>
          <w:lang w:eastAsia="zh-CN"/>
        </w:rPr>
        <w:t xml:space="preserve">are introduced </w:t>
      </w:r>
      <w:r w:rsidRPr="00C46BF6">
        <w:rPr>
          <w:lang w:eastAsia="zh-CN"/>
        </w:rPr>
        <w:t xml:space="preserve">for different </w:t>
      </w:r>
      <w:r>
        <w:rPr>
          <w:lang w:eastAsia="zh-CN"/>
        </w:rPr>
        <w:t xml:space="preserve">XR </w:t>
      </w:r>
      <w:r w:rsidRPr="00C46BF6">
        <w:rPr>
          <w:lang w:eastAsia="zh-CN"/>
        </w:rPr>
        <w:t>features</w:t>
      </w:r>
      <w:r>
        <w:rPr>
          <w:lang w:eastAsia="zh-CN"/>
        </w:rPr>
        <w:t xml:space="preserve"> defined by RAN2 (</w:t>
      </w:r>
      <w:proofErr w:type="gramStart"/>
      <w:r>
        <w:rPr>
          <w:lang w:eastAsia="zh-CN"/>
        </w:rPr>
        <w:t>i.e.</w:t>
      </w:r>
      <w:proofErr w:type="gramEnd"/>
      <w:r>
        <w:rPr>
          <w:lang w:eastAsia="zh-CN"/>
        </w:rPr>
        <w:t xml:space="preserve"> </w:t>
      </w:r>
      <w:r w:rsidRPr="00B359E0">
        <w:rPr>
          <w:rFonts w:eastAsia="MS Mincho"/>
          <w:i/>
          <w:iCs/>
          <w:noProof/>
        </w:rPr>
        <w:t>additionalBS-Table-r18</w:t>
      </w:r>
      <w:r>
        <w:rPr>
          <w:rFonts w:eastAsia="MS Mincho"/>
          <w:noProof/>
        </w:rPr>
        <w:t xml:space="preserve">, </w:t>
      </w:r>
      <w:r w:rsidRPr="006C7276">
        <w:rPr>
          <w:rFonts w:eastAsia="MS Mincho"/>
          <w:i/>
          <w:iCs/>
          <w:noProof/>
        </w:rPr>
        <w:t>delayStatusReport-r18</w:t>
      </w:r>
      <w:r>
        <w:rPr>
          <w:rFonts w:eastAsia="MS Mincho"/>
          <w:noProof/>
        </w:rPr>
        <w:t xml:space="preserve">, </w:t>
      </w:r>
      <w:r w:rsidRPr="009157A6">
        <w:rPr>
          <w:rFonts w:eastAsia="MS Mincho"/>
          <w:i/>
          <w:iCs/>
          <w:noProof/>
        </w:rPr>
        <w:t>cg-RetransmissionMonitoringDisabling-r18</w:t>
      </w:r>
      <w:r>
        <w:rPr>
          <w:rFonts w:eastAsia="MS Mincho"/>
          <w:noProof/>
        </w:rPr>
        <w:t xml:space="preserve">, </w:t>
      </w:r>
      <w:r w:rsidRPr="009157A6">
        <w:rPr>
          <w:rFonts w:eastAsia="MS Mincho"/>
          <w:i/>
          <w:iCs/>
          <w:noProof/>
        </w:rPr>
        <w:t>non-IntegerDRX-r18</w:t>
      </w:r>
      <w:r>
        <w:rPr>
          <w:rFonts w:eastAsia="MS Mincho"/>
          <w:noProof/>
        </w:rPr>
        <w:t xml:space="preserve">, </w:t>
      </w:r>
      <w:r w:rsidRPr="009157A6">
        <w:rPr>
          <w:rFonts w:eastAsia="MS Mincho"/>
          <w:i/>
          <w:iCs/>
          <w:noProof/>
        </w:rPr>
        <w:t>supportOfPDU-SetDiscard-r18</w:t>
      </w:r>
      <w:r>
        <w:rPr>
          <w:rFonts w:eastAsia="MS Mincho"/>
          <w:noProof/>
        </w:rPr>
        <w:t xml:space="preserve">, </w:t>
      </w:r>
      <w:r w:rsidRPr="009157A6">
        <w:rPr>
          <w:rFonts w:eastAsia="MS Mincho"/>
          <w:i/>
          <w:iCs/>
          <w:noProof/>
        </w:rPr>
        <w:t>psi-BasedDiscard-r18</w:t>
      </w:r>
      <w:r>
        <w:rPr>
          <w:rFonts w:eastAsia="MS Mincho"/>
          <w:noProof/>
        </w:rPr>
        <w:t xml:space="preserve">, </w:t>
      </w:r>
      <w:r w:rsidRPr="009157A6">
        <w:rPr>
          <w:rFonts w:eastAsia="MS Mincho"/>
          <w:i/>
          <w:iCs/>
          <w:noProof/>
        </w:rPr>
        <w:t>ul-TrafficInfo-r18</w:t>
      </w:r>
      <w:r>
        <w:rPr>
          <w:rFonts w:eastAsia="MS Mincho"/>
          <w:noProof/>
        </w:rPr>
        <w:t xml:space="preserve">, </w:t>
      </w:r>
      <w:r w:rsidRPr="009157A6">
        <w:rPr>
          <w:rFonts w:eastAsia="MS Mincho"/>
          <w:i/>
          <w:iCs/>
          <w:noProof/>
        </w:rPr>
        <w:t>supportOfSN-GapReport-r18</w:t>
      </w:r>
      <w:r>
        <w:rPr>
          <w:lang w:eastAsia="zh-CN"/>
        </w:rPr>
        <w:t>)</w:t>
      </w:r>
      <w:r w:rsidRPr="00C46BF6">
        <w:rPr>
          <w:lang w:eastAsia="zh-CN"/>
        </w:rPr>
        <w:t xml:space="preserve">. </w:t>
      </w:r>
    </w:p>
    <w:p w14:paraId="2BE9922D" w14:textId="31709B2D" w:rsidR="00FB5C40" w:rsidRDefault="00AA7F65" w:rsidP="00AA7F65">
      <w:pPr>
        <w:rPr>
          <w:lang w:eastAsia="zh-CN"/>
        </w:rPr>
      </w:pPr>
      <w:r>
        <w:rPr>
          <w:lang w:eastAsia="zh-CN"/>
        </w:rPr>
        <w:t xml:space="preserve">In Rel-19 XR, </w:t>
      </w:r>
      <w:r w:rsidR="00F81901">
        <w:rPr>
          <w:lang w:eastAsia="zh-CN"/>
        </w:rPr>
        <w:t xml:space="preserve">considering the tradeoff between UE implementation and network implementation, </w:t>
      </w:r>
      <w:r>
        <w:rPr>
          <w:lang w:eastAsia="zh-CN"/>
        </w:rPr>
        <w:t>some discussion might be needed on whether to follow Rel-1</w:t>
      </w:r>
      <w:r w:rsidR="00A839C2">
        <w:rPr>
          <w:lang w:eastAsia="zh-CN"/>
        </w:rPr>
        <w:t>8</w:t>
      </w:r>
      <w:r>
        <w:rPr>
          <w:lang w:eastAsia="zh-CN"/>
        </w:rPr>
        <w:t xml:space="preserve"> approach (</w:t>
      </w:r>
      <w:proofErr w:type="gramStart"/>
      <w:r>
        <w:rPr>
          <w:lang w:eastAsia="zh-CN"/>
        </w:rPr>
        <w:t>i.e.</w:t>
      </w:r>
      <w:proofErr w:type="gramEnd"/>
      <w:r>
        <w:rPr>
          <w:lang w:eastAsia="zh-CN"/>
        </w:rPr>
        <w:t xml:space="preserve"> </w:t>
      </w:r>
      <w:r w:rsidRPr="005B0C23">
        <w:rPr>
          <w:lang w:eastAsia="zh-CN"/>
        </w:rPr>
        <w:t xml:space="preserve">define separate UE capabilities for different </w:t>
      </w:r>
      <w:r>
        <w:rPr>
          <w:lang w:eastAsia="zh-CN"/>
        </w:rPr>
        <w:t xml:space="preserve">XR </w:t>
      </w:r>
      <w:r w:rsidRPr="005B0C23">
        <w:rPr>
          <w:lang w:eastAsia="zh-CN"/>
        </w:rPr>
        <w:t>features</w:t>
      </w:r>
      <w:r>
        <w:rPr>
          <w:lang w:eastAsia="zh-CN"/>
        </w:rPr>
        <w:t>), or to define a generic Rel-19 XR capability</w:t>
      </w:r>
      <w:r w:rsidR="00A839C2">
        <w:rPr>
          <w:lang w:eastAsia="zh-CN"/>
        </w:rPr>
        <w:t xml:space="preserve"> which can include </w:t>
      </w:r>
      <w:r w:rsidR="00722683">
        <w:rPr>
          <w:lang w:eastAsia="zh-CN"/>
        </w:rPr>
        <w:t>multiple</w:t>
      </w:r>
      <w:r w:rsidR="00A839C2">
        <w:rPr>
          <w:lang w:eastAsia="zh-CN"/>
        </w:rPr>
        <w:t xml:space="preserve"> features</w:t>
      </w:r>
      <w:r>
        <w:rPr>
          <w:lang w:eastAsia="zh-CN"/>
        </w:rPr>
        <w:t>.</w:t>
      </w:r>
    </w:p>
    <w:p w14:paraId="7952B439" w14:textId="265BD4D9" w:rsidR="008665DF" w:rsidRDefault="008665DF" w:rsidP="00F64D76">
      <w:pPr>
        <w:rPr>
          <w:lang w:eastAsia="zh-CN"/>
        </w:rPr>
      </w:pPr>
      <w:bookmarkStart w:id="1" w:name="Pro_Generi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1</w:t>
      </w:r>
      <w:r>
        <w:rPr>
          <w:b/>
          <w:lang w:eastAsia="ko-KR"/>
        </w:rPr>
        <w:fldChar w:fldCharType="end"/>
      </w:r>
      <w:r>
        <w:rPr>
          <w:lang w:eastAsia="ko-KR"/>
        </w:rPr>
        <w:t xml:space="preserve">: </w:t>
      </w:r>
      <w:r w:rsidR="00AA7F65">
        <w:rPr>
          <w:lang w:eastAsia="ko-KR"/>
        </w:rPr>
        <w:t xml:space="preserve">RAN2 to discuss </w:t>
      </w:r>
      <w:r w:rsidR="00AA7F65" w:rsidRPr="005B0C23">
        <w:rPr>
          <w:lang w:eastAsia="zh-CN"/>
        </w:rPr>
        <w:t xml:space="preserve">whether to define separate UE capabilities for different </w:t>
      </w:r>
      <w:r w:rsidR="00AA7F65">
        <w:rPr>
          <w:lang w:eastAsia="zh-CN"/>
        </w:rPr>
        <w:t xml:space="preserve">XR </w:t>
      </w:r>
      <w:r w:rsidR="00AA7F65" w:rsidRPr="005B0C23">
        <w:rPr>
          <w:lang w:eastAsia="zh-CN"/>
        </w:rPr>
        <w:t xml:space="preserve">features </w:t>
      </w:r>
      <w:r w:rsidR="00AA7F65">
        <w:rPr>
          <w:lang w:eastAsia="zh-CN"/>
        </w:rPr>
        <w:t xml:space="preserve">(as in Rel-18 </w:t>
      </w:r>
      <w:r w:rsidR="00AA7F65" w:rsidRPr="005B0C23">
        <w:rPr>
          <w:lang w:eastAsia="zh-CN"/>
        </w:rPr>
        <w:t>XR</w:t>
      </w:r>
      <w:r w:rsidR="00AA7F65">
        <w:rPr>
          <w:lang w:eastAsia="zh-CN"/>
        </w:rPr>
        <w:t>)</w:t>
      </w:r>
      <w:r w:rsidR="00AA7F65" w:rsidRPr="005B0C23">
        <w:rPr>
          <w:lang w:eastAsia="zh-CN"/>
        </w:rPr>
        <w:t>, or to define a</w:t>
      </w:r>
      <w:r w:rsidR="00AA7F65">
        <w:rPr>
          <w:lang w:eastAsia="zh-CN"/>
        </w:rPr>
        <w:t xml:space="preserve"> generic Rel-19 XR capability which can include </w:t>
      </w:r>
      <w:r w:rsidR="00722683">
        <w:rPr>
          <w:lang w:eastAsia="zh-CN"/>
        </w:rPr>
        <w:t>multiple</w:t>
      </w:r>
      <w:r w:rsidR="00AA7F65">
        <w:rPr>
          <w:lang w:eastAsia="zh-CN"/>
        </w:rPr>
        <w:t xml:space="preserve"> features.</w:t>
      </w:r>
      <w:bookmarkEnd w:id="1"/>
    </w:p>
    <w:p w14:paraId="57EACA9A" w14:textId="0CC72133" w:rsidR="00F64D76" w:rsidRPr="00F64D76" w:rsidRDefault="00AA7F65" w:rsidP="00F64D76">
      <w:pPr>
        <w:rPr>
          <w:lang w:eastAsia="zh-CN"/>
        </w:rPr>
      </w:pPr>
      <w:r>
        <w:rPr>
          <w:lang w:eastAsia="zh-CN"/>
        </w:rPr>
        <w:lastRenderedPageBreak/>
        <w:t>In the following sections of the contribution, it is assumed that separate UE capabilities are defined. This can be revisited if RAN2 agree to define a generic Rel-19 XR capability.</w:t>
      </w:r>
    </w:p>
    <w:p w14:paraId="522A30D7" w14:textId="4B6F2699" w:rsidR="00DB7E7E" w:rsidRDefault="00FB234F" w:rsidP="00DB7E7E">
      <w:pPr>
        <w:pStyle w:val="2"/>
      </w:pPr>
      <w:r w:rsidRPr="00FB234F">
        <w:t>RRM measurement gaps/restrictions related enhancements</w:t>
      </w:r>
    </w:p>
    <w:p w14:paraId="48E14CE6" w14:textId="2B1A325F" w:rsidR="00A814CA" w:rsidRDefault="00A814CA" w:rsidP="00A814CA">
      <w:pPr>
        <w:rPr>
          <w:lang w:val="en-GB" w:eastAsia="zh-CN"/>
        </w:rPr>
      </w:pPr>
      <w:r>
        <w:rPr>
          <w:lang w:val="en-GB" w:eastAsia="zh-CN"/>
        </w:rPr>
        <w:t>RAN1 has agreed to introduce DCI based measurement gap skipping solution, which is covered in the initial</w:t>
      </w:r>
      <w:r w:rsidRPr="00CA2BE1">
        <w:rPr>
          <w:lang w:val="en-GB" w:eastAsia="zh-CN"/>
        </w:rPr>
        <w:t xml:space="preserve"> RAN1 UE features list for Rel-19 NR</w:t>
      </w:r>
      <w:r>
        <w:rPr>
          <w:lang w:val="en-GB" w:eastAsia="zh-CN"/>
        </w:rPr>
        <w:t xml:space="preserve"> (R1-2501397 </w:t>
      </w:r>
      <w:r>
        <w:rPr>
          <w:lang w:val="en-GB" w:eastAsia="zh-CN"/>
        </w:rPr>
        <w:fldChar w:fldCharType="begin"/>
      </w:r>
      <w:r>
        <w:rPr>
          <w:lang w:val="en-GB" w:eastAsia="zh-CN"/>
        </w:rPr>
        <w:instrText xml:space="preserve"> REF Ref_RAN1_FeatureList \h </w:instrText>
      </w:r>
      <w:r>
        <w:rPr>
          <w:lang w:val="en-GB" w:eastAsia="zh-CN"/>
        </w:rPr>
      </w:r>
      <w:r>
        <w:rPr>
          <w:lang w:val="en-GB" w:eastAsia="zh-CN"/>
        </w:rPr>
        <w:fldChar w:fldCharType="separate"/>
      </w:r>
      <w:r w:rsidR="003843F8" w:rsidRPr="00F13C4F">
        <w:rPr>
          <w:lang w:eastAsia="zh-CN"/>
        </w:rPr>
        <w:t>[</w:t>
      </w:r>
      <w:r w:rsidR="003843F8">
        <w:rPr>
          <w:noProof/>
        </w:rPr>
        <w:t>2</w:t>
      </w:r>
      <w:r w:rsidR="003843F8" w:rsidRPr="00F13C4F">
        <w:rPr>
          <w:lang w:eastAsia="zh-CN"/>
        </w:rPr>
        <w:t>]</w:t>
      </w:r>
      <w:r>
        <w:rPr>
          <w:lang w:val="en-GB" w:eastAsia="zh-CN"/>
        </w:rPr>
        <w:fldChar w:fldCharType="end"/>
      </w:r>
      <w:r>
        <w:rPr>
          <w:lang w:val="en-GB" w:eastAsia="zh-CN"/>
        </w:rPr>
        <w:t>) agreed in RAN1#120 meeting, as copied below:</w:t>
      </w:r>
    </w:p>
    <w:p w14:paraId="064FF783" w14:textId="77777777" w:rsidR="00A814CA" w:rsidRPr="00EE40B0" w:rsidRDefault="00A814CA" w:rsidP="00A814CA">
      <w:pPr>
        <w:rPr>
          <w:rFonts w:ascii="Arial" w:hAnsi="Arial"/>
          <w:sz w:val="10"/>
          <w:szCs w:val="10"/>
          <w:lang w:val="en-GB" w:eastAsia="zh-CN"/>
        </w:rPr>
      </w:pPr>
      <w:r w:rsidRPr="009B657F">
        <w:rPr>
          <w:rFonts w:ascii="Arial" w:hAnsi="Arial"/>
          <w:noProof/>
          <w:sz w:val="10"/>
          <w:szCs w:val="10"/>
          <w:lang w:val="en-GB" w:eastAsia="zh-CN"/>
        </w:rPr>
        <w:drawing>
          <wp:inline distT="0" distB="0" distL="0" distR="0" wp14:anchorId="460A53F8" wp14:editId="15442FE2">
            <wp:extent cx="6120765" cy="22409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240915"/>
                    </a:xfrm>
                    <a:prstGeom prst="rect">
                      <a:avLst/>
                    </a:prstGeom>
                  </pic:spPr>
                </pic:pic>
              </a:graphicData>
            </a:graphic>
          </wp:inline>
        </w:drawing>
      </w:r>
    </w:p>
    <w:p w14:paraId="44D71BE7" w14:textId="77777777" w:rsidR="00A814CA" w:rsidRDefault="00A814CA" w:rsidP="00A814CA">
      <w:r>
        <w:rPr>
          <w:rFonts w:hint="eastAsia"/>
          <w:lang w:val="en-GB" w:eastAsia="zh-CN"/>
        </w:rPr>
        <w:t>I</w:t>
      </w:r>
      <w:r>
        <w:rPr>
          <w:lang w:val="en-GB" w:eastAsia="zh-CN"/>
        </w:rPr>
        <w:t>n RAN2#129 meeting, RAN2 agreed that RRC based solution is not pursued: “</w:t>
      </w:r>
      <w:r w:rsidRPr="000F6425">
        <w:rPr>
          <w:i/>
          <w:iCs/>
        </w:rPr>
        <w:t>RAN2 will not work on semi-static MG skipping solutions unless requested by RAN4/RAN1</w:t>
      </w:r>
      <w:r>
        <w:t>”.</w:t>
      </w:r>
    </w:p>
    <w:p w14:paraId="0B56596B" w14:textId="65A7A10F" w:rsidR="00A814CA" w:rsidRDefault="00A814CA" w:rsidP="00A814CA">
      <w:pPr>
        <w:rPr>
          <w:lang w:val="en-GB" w:eastAsia="zh-CN"/>
        </w:rPr>
      </w:pPr>
      <w:r>
        <w:rPr>
          <w:lang w:eastAsia="zh-CN"/>
        </w:rPr>
        <w:t xml:space="preserve">It is assumed that RAN1 will continue working on </w:t>
      </w:r>
      <w:r w:rsidR="00FF3108">
        <w:rPr>
          <w:lang w:eastAsia="zh-CN"/>
        </w:rPr>
        <w:t xml:space="preserve">UE capability for </w:t>
      </w:r>
      <w:r>
        <w:rPr>
          <w:lang w:val="en-GB" w:eastAsia="zh-CN"/>
        </w:rPr>
        <w:t>DCI based measurement gap skipping solution, and inform RAN2 via UE feature list. Eventually RAN2 will implement RAN1 feature list, as in previous releases.</w:t>
      </w:r>
    </w:p>
    <w:p w14:paraId="0AB111F3" w14:textId="75491305" w:rsidR="00A814CA" w:rsidRDefault="00F80C3C" w:rsidP="00A814CA">
      <w:pPr>
        <w:rPr>
          <w:lang w:val="en-GB" w:eastAsia="zh-CN"/>
        </w:rPr>
      </w:pPr>
      <w:bookmarkStart w:id="2" w:name="Pro_Gap"/>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3843F8">
        <w:rPr>
          <w:b/>
          <w:noProof/>
          <w:lang w:eastAsia="ko-KR"/>
        </w:rPr>
        <w:t>1</w:t>
      </w:r>
      <w:r>
        <w:rPr>
          <w:b/>
          <w:lang w:eastAsia="ko-KR"/>
        </w:rPr>
        <w:fldChar w:fldCharType="end"/>
      </w:r>
      <w:r w:rsidR="00A814CA">
        <w:rPr>
          <w:lang w:eastAsia="ko-KR"/>
        </w:rPr>
        <w:t xml:space="preserve">: </w:t>
      </w:r>
      <w:r w:rsidR="00A814CA">
        <w:t xml:space="preserve">UE capability for </w:t>
      </w:r>
      <w:r w:rsidR="00A814CA">
        <w:rPr>
          <w:lang w:val="en-GB" w:eastAsia="zh-CN"/>
        </w:rPr>
        <w:t xml:space="preserve">DCI based measurement gap skipping is handled </w:t>
      </w:r>
      <w:r w:rsidR="006942CC">
        <w:rPr>
          <w:lang w:val="en-GB" w:eastAsia="zh-CN"/>
        </w:rPr>
        <w:t>in</w:t>
      </w:r>
      <w:r w:rsidR="00A814CA">
        <w:rPr>
          <w:lang w:val="en-GB" w:eastAsia="zh-CN"/>
        </w:rPr>
        <w:t xml:space="preserve"> RAN1 feature list. </w:t>
      </w:r>
      <w:bookmarkEnd w:id="2"/>
    </w:p>
    <w:p w14:paraId="57863FD2" w14:textId="77777777" w:rsidR="003C0EA7" w:rsidRDefault="003C0EA7" w:rsidP="003C0EA7">
      <w:pPr>
        <w:pStyle w:val="2"/>
      </w:pPr>
      <w:r w:rsidRPr="00423A39">
        <w:t>Multi-modality support</w:t>
      </w:r>
    </w:p>
    <w:p w14:paraId="544B5293" w14:textId="1624C0EE" w:rsidR="003C0EA7" w:rsidRDefault="003C0EA7" w:rsidP="003C0EA7">
      <w:pPr>
        <w:rPr>
          <w:lang w:eastAsia="zh-CN"/>
        </w:rPr>
      </w:pPr>
      <w:r>
        <w:rPr>
          <w:lang w:val="en-GB" w:eastAsia="zh-CN"/>
        </w:rPr>
        <w:t xml:space="preserve">As discussed in RAN#107 meeting with the updated WID RP-250107 </w:t>
      </w:r>
      <w:r>
        <w:rPr>
          <w:lang w:eastAsia="zh-CN"/>
        </w:rPr>
        <w:fldChar w:fldCharType="begin"/>
      </w:r>
      <w:r>
        <w:rPr>
          <w:lang w:eastAsia="zh-CN"/>
        </w:rPr>
        <w:instrText xml:space="preserve"> REF Ref_WID \h </w:instrText>
      </w:r>
      <w:r>
        <w:rPr>
          <w:lang w:eastAsia="zh-CN"/>
        </w:rPr>
      </w:r>
      <w:r>
        <w:rPr>
          <w:lang w:eastAsia="zh-CN"/>
        </w:rPr>
        <w:fldChar w:fldCharType="separate"/>
      </w:r>
      <w:r w:rsidR="003843F8" w:rsidRPr="00F13C4F">
        <w:rPr>
          <w:lang w:eastAsia="zh-CN"/>
        </w:rPr>
        <w:t>[</w:t>
      </w:r>
      <w:r w:rsidR="003843F8">
        <w:rPr>
          <w:noProof/>
        </w:rPr>
        <w:t>1</w:t>
      </w:r>
      <w:r w:rsidR="003843F8" w:rsidRPr="00F13C4F">
        <w:rPr>
          <w:lang w:eastAsia="zh-CN"/>
        </w:rPr>
        <w:t>]</w:t>
      </w:r>
      <w:r>
        <w:rPr>
          <w:lang w:eastAsia="zh-CN"/>
        </w:rPr>
        <w:fldChar w:fldCharType="end"/>
      </w:r>
      <w:r>
        <w:rPr>
          <w:lang w:eastAsia="zh-CN"/>
        </w:rPr>
        <w:t xml:space="preserve"> (related part of WID is copied below), multi-modality only has RAN3 impact, without RAN2 impact. </w:t>
      </w:r>
      <w:proofErr w:type="gramStart"/>
      <w:r>
        <w:rPr>
          <w:lang w:eastAsia="zh-CN"/>
        </w:rPr>
        <w:t>Therefore</w:t>
      </w:r>
      <w:proofErr w:type="gramEnd"/>
      <w:r>
        <w:rPr>
          <w:lang w:eastAsia="zh-CN"/>
        </w:rPr>
        <w:t xml:space="preserve"> there is no need to introduced AS UE capability for multi-modality in Rel-19.</w:t>
      </w:r>
    </w:p>
    <w:p w14:paraId="68ABB1D5" w14:textId="65FEE55A" w:rsidR="003C0EA7" w:rsidRDefault="00274927" w:rsidP="003C0EA7">
      <w:pPr>
        <w:jc w:val="center"/>
        <w:rPr>
          <w:lang w:eastAsia="zh-CN"/>
        </w:rPr>
      </w:pPr>
      <w:r w:rsidRPr="00274927">
        <w:rPr>
          <w:noProof/>
          <w:lang w:eastAsia="zh-CN"/>
        </w:rPr>
        <w:drawing>
          <wp:inline distT="0" distB="0" distL="0" distR="0" wp14:anchorId="7EB1A2CE" wp14:editId="53AE0296">
            <wp:extent cx="6120765" cy="12979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297940"/>
                    </a:xfrm>
                    <a:prstGeom prst="rect">
                      <a:avLst/>
                    </a:prstGeom>
                  </pic:spPr>
                </pic:pic>
              </a:graphicData>
            </a:graphic>
          </wp:inline>
        </w:drawing>
      </w:r>
    </w:p>
    <w:p w14:paraId="1DD22FD1" w14:textId="6E5F0F87" w:rsidR="003C0EA7" w:rsidRPr="00991752" w:rsidRDefault="003C0EA7" w:rsidP="003C0EA7">
      <w:pPr>
        <w:rPr>
          <w:lang w:eastAsia="zh-CN"/>
        </w:rPr>
      </w:pPr>
      <w:bookmarkStart w:id="3" w:name="Pro_MultiModa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2</w:t>
      </w:r>
      <w:r>
        <w:rPr>
          <w:b/>
          <w:lang w:eastAsia="ko-KR"/>
        </w:rPr>
        <w:fldChar w:fldCharType="end"/>
      </w:r>
      <w:r>
        <w:rPr>
          <w:lang w:eastAsia="ko-KR"/>
        </w:rPr>
        <w:t xml:space="preserve">: RAN2 to confirm that </w:t>
      </w:r>
      <w:r w:rsidRPr="006D0212">
        <w:t>AS UE capability for multi-modality</w:t>
      </w:r>
      <w:r>
        <w:t xml:space="preserve"> is not needed</w:t>
      </w:r>
      <w:r w:rsidRPr="006D0212">
        <w:t xml:space="preserve"> in Rel-19</w:t>
      </w:r>
      <w:r>
        <w:rPr>
          <w:lang w:val="en-GB" w:eastAsia="zh-CN"/>
        </w:rPr>
        <w:t>.</w:t>
      </w:r>
      <w:bookmarkEnd w:id="3"/>
    </w:p>
    <w:p w14:paraId="1D2350D9" w14:textId="764C0773" w:rsidR="007D1D52" w:rsidRDefault="00B31C86" w:rsidP="007D1D52">
      <w:pPr>
        <w:pStyle w:val="2"/>
      </w:pPr>
      <w:r w:rsidRPr="00B31C86">
        <w:t>Scheduling enhancements</w:t>
      </w:r>
    </w:p>
    <w:p w14:paraId="2B345ABB" w14:textId="68E7E6CA" w:rsidR="00A814CA" w:rsidRDefault="007D1F94" w:rsidP="00A814CA">
      <w:pPr>
        <w:pStyle w:val="3"/>
      </w:pPr>
      <w:r w:rsidRPr="007D1F94">
        <w:t>LCP enhancements</w:t>
      </w:r>
    </w:p>
    <w:p w14:paraId="241887C3" w14:textId="77777777" w:rsidR="00B24E54" w:rsidRDefault="001571FA" w:rsidP="001571FA">
      <w:pPr>
        <w:rPr>
          <w:lang w:val="en-GB" w:eastAsia="zh-CN"/>
        </w:rPr>
      </w:pPr>
      <w:r>
        <w:rPr>
          <w:rFonts w:hint="eastAsia"/>
          <w:lang w:val="en-GB" w:eastAsia="zh-CN"/>
        </w:rPr>
        <w:t>R</w:t>
      </w:r>
      <w:r>
        <w:rPr>
          <w:lang w:val="en-GB" w:eastAsia="zh-CN"/>
        </w:rPr>
        <w:t xml:space="preserve">AN2 agreed </w:t>
      </w:r>
      <w:r w:rsidR="005922B8">
        <w:rPr>
          <w:lang w:val="en-GB" w:eastAsia="zh-CN"/>
        </w:rPr>
        <w:t xml:space="preserve">on the following regarding </w:t>
      </w:r>
      <w:r w:rsidR="00B24E54">
        <w:rPr>
          <w:lang w:val="en-GB" w:eastAsia="zh-CN"/>
        </w:rPr>
        <w:t>LCP enhancements:</w:t>
      </w:r>
    </w:p>
    <w:tbl>
      <w:tblPr>
        <w:tblStyle w:val="afa"/>
        <w:tblW w:w="0" w:type="auto"/>
        <w:tblInd w:w="137" w:type="dxa"/>
        <w:tblLook w:val="04A0" w:firstRow="1" w:lastRow="0" w:firstColumn="1" w:lastColumn="0" w:noHBand="0" w:noVBand="1"/>
      </w:tblPr>
      <w:tblGrid>
        <w:gridCol w:w="9492"/>
      </w:tblGrid>
      <w:tr w:rsidR="001E03AC" w14:paraId="30C3966E" w14:textId="77777777" w:rsidTr="001E03AC">
        <w:tc>
          <w:tcPr>
            <w:tcW w:w="9492" w:type="dxa"/>
          </w:tcPr>
          <w:p w14:paraId="231F532D" w14:textId="77777777" w:rsidR="001E03AC" w:rsidRPr="00E84A85" w:rsidRDefault="001E03AC" w:rsidP="001571FA">
            <w:pPr>
              <w:rPr>
                <w:b/>
                <w:bCs/>
                <w:lang w:val="en-GB" w:eastAsia="zh-CN"/>
              </w:rPr>
            </w:pPr>
            <w:r w:rsidRPr="00E84A85">
              <w:rPr>
                <w:rFonts w:hint="eastAsia"/>
                <w:b/>
                <w:bCs/>
                <w:lang w:val="en-GB" w:eastAsia="zh-CN"/>
              </w:rPr>
              <w:t>R</w:t>
            </w:r>
            <w:r w:rsidRPr="00E84A85">
              <w:rPr>
                <w:b/>
                <w:bCs/>
                <w:lang w:val="en-GB" w:eastAsia="zh-CN"/>
              </w:rPr>
              <w:t>AN2#</w:t>
            </w:r>
            <w:r w:rsidR="0014009D" w:rsidRPr="00E84A85">
              <w:rPr>
                <w:b/>
                <w:bCs/>
                <w:lang w:val="en-GB" w:eastAsia="zh-CN"/>
              </w:rPr>
              <w:t>127bis</w:t>
            </w:r>
          </w:p>
          <w:p w14:paraId="1DD73704" w14:textId="62D2BAF3" w:rsidR="006A5560" w:rsidRPr="006A5560" w:rsidRDefault="006A5560" w:rsidP="006A5560">
            <w:pPr>
              <w:rPr>
                <w:lang w:val="en-GB" w:eastAsia="zh-CN"/>
              </w:rPr>
            </w:pPr>
            <w:r>
              <w:rPr>
                <w:lang w:val="en-GB" w:eastAsia="zh-CN"/>
              </w:rPr>
              <w:lastRenderedPageBreak/>
              <w:t xml:space="preserve">- </w:t>
            </w:r>
            <w:r w:rsidRPr="006A5560">
              <w:rPr>
                <w:lang w:val="en-GB" w:eastAsia="zh-CN"/>
              </w:rPr>
              <w:t>As a baseline, additional LCH priority is applied for an LCH in both 1st and 2nd Rounds of resource allocation procedure in LCP, as long as the LCH has delay-critical data available for transmission when starting the 1st Round.</w:t>
            </w:r>
          </w:p>
          <w:p w14:paraId="64664B4C" w14:textId="0728000E" w:rsidR="006A5560" w:rsidRPr="006A5560" w:rsidRDefault="006A5560" w:rsidP="006A5560">
            <w:pPr>
              <w:rPr>
                <w:lang w:val="en-GB" w:eastAsia="zh-CN"/>
              </w:rPr>
            </w:pPr>
            <w:r>
              <w:rPr>
                <w:lang w:val="en-GB" w:eastAsia="zh-CN"/>
              </w:rPr>
              <w:t xml:space="preserve">- </w:t>
            </w:r>
            <w:r w:rsidRPr="006A5560">
              <w:rPr>
                <w:lang w:val="en-GB" w:eastAsia="zh-CN"/>
              </w:rPr>
              <w:t>Introduce an independent per-LCH remaining time threshold for applying delay-critical priority.</w:t>
            </w:r>
          </w:p>
          <w:p w14:paraId="470C2703" w14:textId="77777777" w:rsidR="0014009D" w:rsidRDefault="006A5560" w:rsidP="006A5560">
            <w:pPr>
              <w:rPr>
                <w:lang w:val="en-GB" w:eastAsia="zh-CN"/>
              </w:rPr>
            </w:pPr>
            <w:r>
              <w:rPr>
                <w:lang w:val="en-GB" w:eastAsia="zh-CN"/>
              </w:rPr>
              <w:t xml:space="preserve">- </w:t>
            </w:r>
            <w:r w:rsidRPr="006A5560">
              <w:rPr>
                <w:lang w:val="en-GB" w:eastAsia="zh-CN"/>
              </w:rPr>
              <w:t>We do not introduce any setting restrictions of this new remaining time threshold with relation to DSR triggering threshold.</w:t>
            </w:r>
          </w:p>
          <w:p w14:paraId="1B47ECBC" w14:textId="77777777" w:rsidR="00E84A85" w:rsidRPr="00E84A85" w:rsidRDefault="00E84A85" w:rsidP="006A5560">
            <w:pPr>
              <w:rPr>
                <w:b/>
                <w:bCs/>
                <w:lang w:val="en-GB" w:eastAsia="zh-CN"/>
              </w:rPr>
            </w:pPr>
            <w:r w:rsidRPr="00E84A85">
              <w:rPr>
                <w:rFonts w:hint="eastAsia"/>
                <w:b/>
                <w:bCs/>
                <w:lang w:val="en-GB" w:eastAsia="zh-CN"/>
              </w:rPr>
              <w:t>R</w:t>
            </w:r>
            <w:r w:rsidRPr="00E84A85">
              <w:rPr>
                <w:b/>
                <w:bCs/>
                <w:lang w:val="en-GB" w:eastAsia="zh-CN"/>
              </w:rPr>
              <w:t>AN2#128</w:t>
            </w:r>
          </w:p>
          <w:p w14:paraId="20C14011" w14:textId="673570FA" w:rsidR="00E84A85" w:rsidRPr="0014009D" w:rsidRDefault="00B1543E" w:rsidP="006A5560">
            <w:pPr>
              <w:rPr>
                <w:lang w:val="en-GB" w:eastAsia="zh-CN"/>
              </w:rPr>
            </w:pPr>
            <w:r>
              <w:rPr>
                <w:lang w:val="en-GB" w:eastAsia="zh-CN"/>
              </w:rPr>
              <w:t xml:space="preserve">- </w:t>
            </w:r>
            <w:r w:rsidR="00E84A85" w:rsidRPr="00E84A85">
              <w:rPr>
                <w:lang w:val="en-GB" w:eastAsia="zh-CN"/>
              </w:rPr>
              <w:t>As an optional capability, the UE can also support to fallback to default priority in the 2nd round of LCP.</w:t>
            </w:r>
          </w:p>
        </w:tc>
      </w:tr>
    </w:tbl>
    <w:p w14:paraId="5ED869A1" w14:textId="77777777" w:rsidR="00B24E54" w:rsidRDefault="00B24E54" w:rsidP="001571FA">
      <w:pPr>
        <w:rPr>
          <w:lang w:val="en-GB" w:eastAsia="zh-CN"/>
        </w:rPr>
      </w:pPr>
    </w:p>
    <w:p w14:paraId="3AA7E663" w14:textId="086402C8" w:rsidR="001571FA" w:rsidRDefault="00183B9F" w:rsidP="001571FA">
      <w:pPr>
        <w:rPr>
          <w:lang w:val="en-GB" w:eastAsia="zh-CN"/>
        </w:rPr>
      </w:pPr>
      <w:r>
        <w:rPr>
          <w:lang w:val="en-GB" w:eastAsia="zh-CN"/>
        </w:rPr>
        <w:t>It is proposed to introduce an optional UE capability for</w:t>
      </w:r>
      <w:r w:rsidR="0036377D">
        <w:rPr>
          <w:lang w:val="en-GB" w:eastAsia="zh-CN"/>
        </w:rPr>
        <w:t xml:space="preserve"> </w:t>
      </w:r>
      <w:r w:rsidR="00DF1704" w:rsidRPr="00DF1704">
        <w:rPr>
          <w:lang w:val="en-GB" w:eastAsia="zh-CN"/>
        </w:rPr>
        <w:t>dynamic logical channel priority based on delay status of buffered data</w:t>
      </w:r>
      <w:r w:rsidR="00DF1704">
        <w:rPr>
          <w:lang w:val="en-GB" w:eastAsia="zh-CN"/>
        </w:rPr>
        <w:t xml:space="preserve">. </w:t>
      </w:r>
      <w:r w:rsidR="008B1F44">
        <w:rPr>
          <w:lang w:val="en-GB" w:eastAsia="zh-CN"/>
        </w:rPr>
        <w:t>Although the configuration of this feature is independent of DSR</w:t>
      </w:r>
      <w:r w:rsidR="00F006B4">
        <w:rPr>
          <w:lang w:val="en-GB" w:eastAsia="zh-CN"/>
        </w:rPr>
        <w:t xml:space="preserve">, </w:t>
      </w:r>
      <w:r w:rsidR="008B1F44">
        <w:rPr>
          <w:lang w:val="en-GB" w:eastAsia="zh-CN"/>
        </w:rPr>
        <w:t xml:space="preserve">some discussion might be needed on whether </w:t>
      </w:r>
      <w:r w:rsidR="0071020A">
        <w:rPr>
          <w:lang w:val="en-GB" w:eastAsia="zh-CN"/>
        </w:rPr>
        <w:t xml:space="preserve">this feature should have Rel-18 DSR </w:t>
      </w:r>
      <w:r w:rsidR="008E0DDD">
        <w:rPr>
          <w:lang w:val="en-GB" w:eastAsia="zh-CN"/>
        </w:rPr>
        <w:t>(</w:t>
      </w:r>
      <w:proofErr w:type="gramStart"/>
      <w:r w:rsidR="008E0DDD">
        <w:rPr>
          <w:lang w:val="en-GB" w:eastAsia="zh-CN"/>
        </w:rPr>
        <w:t>i.e.</w:t>
      </w:r>
      <w:proofErr w:type="gramEnd"/>
      <w:r w:rsidR="008E0DDD">
        <w:rPr>
          <w:lang w:val="en-GB" w:eastAsia="zh-CN"/>
        </w:rPr>
        <w:t xml:space="preserve"> </w:t>
      </w:r>
      <w:r w:rsidR="000D4645" w:rsidRPr="00602B05">
        <w:rPr>
          <w:i/>
          <w:iCs/>
          <w:lang w:eastAsia="zh-CN"/>
        </w:rPr>
        <w:t>delayStatusReport-r18</w:t>
      </w:r>
      <w:r w:rsidR="008E0DDD">
        <w:rPr>
          <w:lang w:val="en-GB" w:eastAsia="zh-CN"/>
        </w:rPr>
        <w:t xml:space="preserve">) </w:t>
      </w:r>
      <w:r w:rsidR="0071020A">
        <w:rPr>
          <w:lang w:val="en-GB" w:eastAsia="zh-CN"/>
        </w:rPr>
        <w:t>as its pre-requisite.</w:t>
      </w:r>
    </w:p>
    <w:p w14:paraId="4937EDB8" w14:textId="39952D52" w:rsidR="00FF1EAE" w:rsidRPr="00B52808" w:rsidRDefault="00C270C0" w:rsidP="001571FA">
      <w:pPr>
        <w:rPr>
          <w:lang w:val="en-GB" w:eastAsia="zh-CN"/>
        </w:rPr>
      </w:pPr>
      <w:r>
        <w:rPr>
          <w:lang w:val="en-GB" w:eastAsia="zh-CN"/>
        </w:rPr>
        <w:t xml:space="preserve">Regarding </w:t>
      </w:r>
      <w:r w:rsidR="00F675F8">
        <w:rPr>
          <w:lang w:val="en-GB" w:eastAsia="zh-CN"/>
        </w:rPr>
        <w:t>optional capability of fallback to default priority in the 2</w:t>
      </w:r>
      <w:r w:rsidR="00F675F8" w:rsidRPr="00F675F8">
        <w:rPr>
          <w:vertAlign w:val="superscript"/>
          <w:lang w:val="en-GB" w:eastAsia="zh-CN"/>
        </w:rPr>
        <w:t>nd</w:t>
      </w:r>
      <w:r w:rsidR="00F675F8">
        <w:rPr>
          <w:lang w:val="en-GB" w:eastAsia="zh-CN"/>
        </w:rPr>
        <w:t xml:space="preserve"> round of LCP</w:t>
      </w:r>
      <w:r w:rsidR="00E029A7">
        <w:rPr>
          <w:lang w:val="en-GB" w:eastAsia="zh-CN"/>
        </w:rPr>
        <w:t>, there</w:t>
      </w:r>
      <w:r w:rsidR="00A41727">
        <w:rPr>
          <w:lang w:val="en-GB" w:eastAsia="zh-CN"/>
        </w:rPr>
        <w:t xml:space="preserve"> was</w:t>
      </w:r>
      <w:r w:rsidR="00E029A7">
        <w:rPr>
          <w:lang w:val="en-GB" w:eastAsia="zh-CN"/>
        </w:rPr>
        <w:t xml:space="preserve"> discussion </w:t>
      </w:r>
      <w:r w:rsidR="00E51BF4">
        <w:rPr>
          <w:lang w:val="en-GB" w:eastAsia="zh-CN"/>
        </w:rPr>
        <w:t>on</w:t>
      </w:r>
      <w:r w:rsidR="00E76921">
        <w:rPr>
          <w:lang w:val="en-GB" w:eastAsia="zh-CN"/>
        </w:rPr>
        <w:t xml:space="preserve"> how UE capability is handled in R2-2</w:t>
      </w:r>
      <w:r w:rsidR="00460823">
        <w:rPr>
          <w:lang w:val="en-GB" w:eastAsia="zh-CN"/>
        </w:rPr>
        <w:t xml:space="preserve">500765 </w:t>
      </w:r>
      <w:r w:rsidR="00EF29B3">
        <w:rPr>
          <w:lang w:val="en-GB" w:eastAsia="zh-CN"/>
        </w:rPr>
        <w:fldChar w:fldCharType="begin"/>
      </w:r>
      <w:r w:rsidR="00EF29B3">
        <w:rPr>
          <w:lang w:val="en-GB" w:eastAsia="zh-CN"/>
        </w:rPr>
        <w:instrText xml:space="preserve"> REF Ref_LCP_Capability \h </w:instrText>
      </w:r>
      <w:r w:rsidR="00EF29B3">
        <w:rPr>
          <w:lang w:val="en-GB" w:eastAsia="zh-CN"/>
        </w:rPr>
      </w:r>
      <w:r w:rsidR="00EF29B3">
        <w:rPr>
          <w:lang w:val="en-GB" w:eastAsia="zh-CN"/>
        </w:rPr>
        <w:fldChar w:fldCharType="separate"/>
      </w:r>
      <w:r w:rsidR="003843F8" w:rsidRPr="00F13C4F">
        <w:rPr>
          <w:lang w:eastAsia="zh-CN"/>
        </w:rPr>
        <w:t>[</w:t>
      </w:r>
      <w:r w:rsidR="003843F8">
        <w:rPr>
          <w:noProof/>
        </w:rPr>
        <w:t>3</w:t>
      </w:r>
      <w:r w:rsidR="003843F8" w:rsidRPr="00F13C4F">
        <w:rPr>
          <w:lang w:eastAsia="zh-CN"/>
        </w:rPr>
        <w:t>]</w:t>
      </w:r>
      <w:r w:rsidR="00EF29B3">
        <w:rPr>
          <w:lang w:val="en-GB" w:eastAsia="zh-CN"/>
        </w:rPr>
        <w:fldChar w:fldCharType="end"/>
      </w:r>
      <w:r w:rsidR="00460823">
        <w:rPr>
          <w:lang w:val="en-GB" w:eastAsia="zh-CN"/>
        </w:rPr>
        <w:t>.</w:t>
      </w:r>
      <w:r w:rsidR="00ED4771">
        <w:rPr>
          <w:lang w:val="en-GB" w:eastAsia="zh-CN"/>
        </w:rPr>
        <w:t xml:space="preserve"> Three options are listed: no capability, capability without signalling, capability with signalling.</w:t>
      </w:r>
      <w:r w:rsidR="00E029A7">
        <w:rPr>
          <w:lang w:val="en-GB" w:eastAsia="zh-CN"/>
        </w:rPr>
        <w:t xml:space="preserve"> </w:t>
      </w:r>
      <w:r w:rsidR="007C44BD" w:rsidRPr="00B52808">
        <w:rPr>
          <w:lang w:eastAsia="zh-CN"/>
        </w:rPr>
        <w:t xml:space="preserve">The capability discussion is also related to whether to have RRC configuration </w:t>
      </w:r>
      <w:r w:rsidR="007C44BD" w:rsidRPr="00B52808">
        <w:rPr>
          <w:lang w:eastAsia="zh-CN" w:bidi="ar"/>
        </w:rPr>
        <w:t xml:space="preserve">to enable/disable the fallback to default priority in the </w:t>
      </w:r>
      <w:r w:rsidR="007C44BD" w:rsidRPr="00B52808">
        <w:rPr>
          <w:lang w:val="en-GB" w:eastAsia="zh-CN"/>
        </w:rPr>
        <w:t>2</w:t>
      </w:r>
      <w:r w:rsidR="007C44BD" w:rsidRPr="00B52808">
        <w:rPr>
          <w:vertAlign w:val="superscript"/>
          <w:lang w:val="en-GB" w:eastAsia="zh-CN"/>
        </w:rPr>
        <w:t>nd</w:t>
      </w:r>
      <w:r w:rsidR="007C44BD" w:rsidRPr="00B52808">
        <w:rPr>
          <w:lang w:eastAsia="zh-CN" w:bidi="ar"/>
        </w:rPr>
        <w:t xml:space="preserve"> stage of LCP, which is part of email discussion "</w:t>
      </w:r>
      <w:r w:rsidR="007C44BD" w:rsidRPr="00B52808">
        <w:rPr>
          <w:i/>
          <w:iCs/>
          <w:lang w:eastAsia="zh-CN" w:bidi="ar"/>
        </w:rPr>
        <w:t>[POST129][</w:t>
      </w:r>
      <w:proofErr w:type="gramStart"/>
      <w:r w:rsidR="007C44BD" w:rsidRPr="00B52808">
        <w:rPr>
          <w:i/>
          <w:iCs/>
          <w:lang w:eastAsia="zh-CN" w:bidi="ar"/>
        </w:rPr>
        <w:t>510][</w:t>
      </w:r>
      <w:proofErr w:type="gramEnd"/>
      <w:r w:rsidR="007C44BD" w:rsidRPr="00B52808">
        <w:rPr>
          <w:i/>
          <w:iCs/>
          <w:lang w:eastAsia="zh-CN" w:bidi="ar"/>
        </w:rPr>
        <w:t>XR] RRC running CR (Huawei)</w:t>
      </w:r>
      <w:r w:rsidR="007C44BD" w:rsidRPr="00B52808">
        <w:rPr>
          <w:lang w:eastAsia="zh-CN" w:bidi="ar"/>
        </w:rPr>
        <w:t xml:space="preserve">". </w:t>
      </w:r>
      <w:r w:rsidR="00BB7C84" w:rsidRPr="00B52808">
        <w:rPr>
          <w:lang w:val="en-GB" w:eastAsia="zh-CN"/>
        </w:rPr>
        <w:t>Discussion in RAN2</w:t>
      </w:r>
      <w:r w:rsidR="00A540E9" w:rsidRPr="00B52808">
        <w:rPr>
          <w:lang w:val="en-GB" w:eastAsia="zh-CN"/>
        </w:rPr>
        <w:t xml:space="preserve"> </w:t>
      </w:r>
      <w:r w:rsidR="00A540E9" w:rsidRPr="00B52808">
        <w:rPr>
          <w:rFonts w:hint="eastAsia"/>
          <w:lang w:val="en-GB" w:eastAsia="zh-CN"/>
        </w:rPr>
        <w:t>is</w:t>
      </w:r>
      <w:r w:rsidR="00A540E9" w:rsidRPr="00B52808">
        <w:rPr>
          <w:lang w:val="en-GB" w:eastAsia="zh-CN"/>
        </w:rPr>
        <w:t xml:space="preserve"> needed on </w:t>
      </w:r>
      <w:r w:rsidR="007C44BD" w:rsidRPr="00B52808">
        <w:rPr>
          <w:lang w:val="en-GB" w:eastAsia="zh-CN"/>
        </w:rPr>
        <w:t xml:space="preserve">the capability </w:t>
      </w:r>
      <w:r w:rsidR="00A540E9" w:rsidRPr="00B52808">
        <w:rPr>
          <w:lang w:val="en-GB" w:eastAsia="zh-CN"/>
        </w:rPr>
        <w:t>aspect.</w:t>
      </w:r>
    </w:p>
    <w:p w14:paraId="2D557D65" w14:textId="1AAF5434" w:rsidR="005C70FB" w:rsidRDefault="005C70FB" w:rsidP="005C70FB">
      <w:pPr>
        <w:rPr>
          <w:lang w:eastAsia="zh-CN"/>
        </w:rPr>
      </w:pPr>
      <w:bookmarkStart w:id="4" w:name="Pro_LC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3</w:t>
      </w:r>
      <w:r>
        <w:rPr>
          <w:b/>
          <w:lang w:eastAsia="ko-KR"/>
        </w:rPr>
        <w:fldChar w:fldCharType="end"/>
      </w:r>
      <w:r>
        <w:rPr>
          <w:lang w:eastAsia="ko-KR"/>
        </w:rPr>
        <w:t xml:space="preserve">: </w:t>
      </w:r>
      <w:r>
        <w:t>An optional UE capability (</w:t>
      </w:r>
      <w:proofErr w:type="gramStart"/>
      <w:r>
        <w:t>e.g.</w:t>
      </w:r>
      <w:proofErr w:type="gramEnd"/>
      <w:r>
        <w:t xml:space="preserve"> </w:t>
      </w:r>
      <w:r w:rsidR="007F28B3">
        <w:rPr>
          <w:i/>
          <w:iCs/>
        </w:rPr>
        <w:t>lcp-</w:t>
      </w:r>
      <w:r w:rsidR="00120AEB">
        <w:rPr>
          <w:i/>
          <w:iCs/>
        </w:rPr>
        <w:t>PriorityAdjustment</w:t>
      </w:r>
      <w:r w:rsidRPr="00163C2E">
        <w:rPr>
          <w:i/>
          <w:iCs/>
        </w:rPr>
        <w:t>-r1</w:t>
      </w:r>
      <w:r w:rsidR="007F28B3">
        <w:rPr>
          <w:i/>
          <w:iCs/>
        </w:rPr>
        <w:t>9</w:t>
      </w:r>
      <w:r>
        <w:t xml:space="preserve">) </w:t>
      </w:r>
      <w:r>
        <w:rPr>
          <w:lang w:val="en-GB" w:eastAsia="zh-CN"/>
        </w:rPr>
        <w:t xml:space="preserve">is introduced to indicate the support of </w:t>
      </w:r>
      <w:r w:rsidR="00B334A9" w:rsidRPr="00B334A9">
        <w:rPr>
          <w:lang w:val="en-GB" w:eastAsia="zh-CN"/>
        </w:rPr>
        <w:t>dynamic logical channel priority based on delay status of buffered data</w:t>
      </w:r>
      <w:r>
        <w:rPr>
          <w:lang w:val="en-GB" w:eastAsia="zh-CN"/>
        </w:rPr>
        <w:t>.</w:t>
      </w:r>
      <w:r>
        <w:rPr>
          <w:lang w:eastAsia="zh-CN"/>
        </w:rPr>
        <w:t xml:space="preserve"> </w:t>
      </w:r>
      <w:r w:rsidR="00DC378D">
        <w:rPr>
          <w:lang w:eastAsia="zh-CN"/>
        </w:rPr>
        <w:t xml:space="preserve">FFS whether </w:t>
      </w:r>
      <w:r w:rsidR="00602B05">
        <w:rPr>
          <w:lang w:eastAsia="zh-CN"/>
        </w:rPr>
        <w:t>a</w:t>
      </w:r>
      <w:r w:rsidR="00602B05" w:rsidRPr="00602B05">
        <w:rPr>
          <w:lang w:eastAsia="zh-CN"/>
        </w:rPr>
        <w:t xml:space="preserve"> UE supporting this feature shall also indicate support of </w:t>
      </w:r>
      <w:r w:rsidR="00602B05" w:rsidRPr="00602B05">
        <w:rPr>
          <w:i/>
          <w:iCs/>
          <w:lang w:eastAsia="zh-CN"/>
        </w:rPr>
        <w:t>delayStatusReport-r18</w:t>
      </w:r>
      <w:r w:rsidR="006B719A" w:rsidRPr="006B719A">
        <w:rPr>
          <w:lang w:eastAsia="zh-CN"/>
        </w:rPr>
        <w:t>.</w:t>
      </w:r>
      <w:bookmarkEnd w:id="4"/>
    </w:p>
    <w:p w14:paraId="3C7DF334" w14:textId="110C925C" w:rsidR="008A5E4A" w:rsidRPr="00A814CA" w:rsidRDefault="008A5E4A" w:rsidP="005C70FB">
      <w:pPr>
        <w:rPr>
          <w:lang w:eastAsia="zh-CN"/>
        </w:rPr>
      </w:pPr>
      <w:bookmarkStart w:id="5" w:name="Pro_LCP_2ndRoun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4</w:t>
      </w:r>
      <w:r>
        <w:rPr>
          <w:b/>
          <w:lang w:eastAsia="ko-KR"/>
        </w:rPr>
        <w:fldChar w:fldCharType="end"/>
      </w:r>
      <w:r>
        <w:rPr>
          <w:lang w:eastAsia="ko-KR"/>
        </w:rPr>
        <w:t xml:space="preserve">: </w:t>
      </w:r>
      <w:r w:rsidR="000D4A2D">
        <w:rPr>
          <w:lang w:eastAsia="ko-KR"/>
        </w:rPr>
        <w:t xml:space="preserve">RAN2 to discuss </w:t>
      </w:r>
      <w:r w:rsidR="00BA68D4">
        <w:rPr>
          <w:lang w:eastAsia="ko-KR"/>
        </w:rPr>
        <w:t>the capability handling regarding</w:t>
      </w:r>
      <w:r>
        <w:rPr>
          <w:lang w:val="en-GB" w:eastAsia="zh-CN"/>
        </w:rPr>
        <w:t xml:space="preserve"> </w:t>
      </w:r>
      <w:r w:rsidR="003E7B15">
        <w:rPr>
          <w:lang w:val="en-GB" w:eastAsia="zh-CN"/>
        </w:rPr>
        <w:t xml:space="preserve">fallback </w:t>
      </w:r>
      <w:r w:rsidR="00206221">
        <w:rPr>
          <w:lang w:val="en-GB" w:eastAsia="zh-CN"/>
        </w:rPr>
        <w:t xml:space="preserve">to </w:t>
      </w:r>
      <w:r w:rsidR="000C014C">
        <w:rPr>
          <w:lang w:val="en-GB" w:eastAsia="zh-CN"/>
        </w:rPr>
        <w:t>default priority in the 2</w:t>
      </w:r>
      <w:r w:rsidR="000C014C" w:rsidRPr="00F675F8">
        <w:rPr>
          <w:vertAlign w:val="superscript"/>
          <w:lang w:val="en-GB" w:eastAsia="zh-CN"/>
        </w:rPr>
        <w:t>nd</w:t>
      </w:r>
      <w:r w:rsidR="000C014C">
        <w:rPr>
          <w:lang w:val="en-GB" w:eastAsia="zh-CN"/>
        </w:rPr>
        <w:t xml:space="preserve"> round of LCP</w:t>
      </w:r>
      <w:r w:rsidR="00BA68D4">
        <w:rPr>
          <w:lang w:val="en-GB" w:eastAsia="zh-CN"/>
        </w:rPr>
        <w:t xml:space="preserve">, </w:t>
      </w:r>
      <w:proofErr w:type="gramStart"/>
      <w:r w:rsidR="00BA68D4">
        <w:rPr>
          <w:lang w:val="en-GB" w:eastAsia="zh-CN"/>
        </w:rPr>
        <w:t>e.g.</w:t>
      </w:r>
      <w:proofErr w:type="gramEnd"/>
      <w:r w:rsidR="00BA68D4">
        <w:rPr>
          <w:lang w:val="en-GB" w:eastAsia="zh-CN"/>
        </w:rPr>
        <w:t xml:space="preserve"> whether it is a capability with or without signalling</w:t>
      </w:r>
      <w:r w:rsidR="000C014C">
        <w:rPr>
          <w:lang w:val="en-GB" w:eastAsia="zh-CN"/>
        </w:rPr>
        <w:t>.</w:t>
      </w:r>
      <w:bookmarkEnd w:id="5"/>
      <w:r w:rsidR="000C014C">
        <w:rPr>
          <w:lang w:val="en-GB" w:eastAsia="zh-CN"/>
        </w:rPr>
        <w:t xml:space="preserve"> </w:t>
      </w:r>
    </w:p>
    <w:p w14:paraId="4FE71B4F" w14:textId="77777777" w:rsidR="008D373C" w:rsidRDefault="008D373C" w:rsidP="008D373C">
      <w:pPr>
        <w:pStyle w:val="3"/>
      </w:pPr>
      <w:r w:rsidRPr="00893AAD">
        <w:t>DSR enhancements</w:t>
      </w:r>
    </w:p>
    <w:p w14:paraId="700F7E43" w14:textId="77777777" w:rsidR="008D373C" w:rsidRDefault="008D373C" w:rsidP="008D373C">
      <w:pPr>
        <w:rPr>
          <w:lang w:val="en-GB" w:eastAsia="zh-CN"/>
        </w:rPr>
      </w:pPr>
      <w:r>
        <w:rPr>
          <w:rFonts w:hint="eastAsia"/>
          <w:lang w:val="en-GB" w:eastAsia="zh-CN"/>
        </w:rPr>
        <w:t>I</w:t>
      </w:r>
      <w:r>
        <w:rPr>
          <w:lang w:val="en-GB" w:eastAsia="zh-CN"/>
        </w:rPr>
        <w:t>n Rel-18, optional UE capability for DSR is introduced, and corresponding part in TS 38.306 is copied below:</w:t>
      </w:r>
    </w:p>
    <w:tbl>
      <w:tblPr>
        <w:tblW w:w="9332" w:type="dxa"/>
        <w:tblInd w:w="4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779"/>
        <w:gridCol w:w="569"/>
        <w:gridCol w:w="567"/>
        <w:gridCol w:w="709"/>
        <w:gridCol w:w="708"/>
      </w:tblGrid>
      <w:tr w:rsidR="008D373C" w14:paraId="49E8BD01" w14:textId="77777777" w:rsidTr="009D4CCB">
        <w:trPr>
          <w:cantSplit/>
        </w:trPr>
        <w:tc>
          <w:tcPr>
            <w:tcW w:w="6779" w:type="dxa"/>
            <w:tcBorders>
              <w:top w:val="single" w:sz="4" w:space="0" w:color="808080"/>
              <w:left w:val="single" w:sz="4" w:space="0" w:color="808080"/>
              <w:bottom w:val="single" w:sz="4" w:space="0" w:color="808080"/>
              <w:right w:val="single" w:sz="4" w:space="0" w:color="808080"/>
            </w:tcBorders>
            <w:hideMark/>
          </w:tcPr>
          <w:p w14:paraId="1D6BC501" w14:textId="77777777" w:rsidR="008D373C" w:rsidRDefault="008D373C" w:rsidP="00DD6C98">
            <w:pPr>
              <w:pStyle w:val="TAH"/>
              <w:rPr>
                <w:rFonts w:cs="Arial"/>
                <w:szCs w:val="18"/>
                <w:lang w:eastAsia="ja-JP"/>
              </w:rPr>
            </w:pPr>
            <w:r>
              <w:rPr>
                <w:rFonts w:cs="Arial"/>
                <w:szCs w:val="18"/>
              </w:rPr>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4A718A29" w14:textId="77777777" w:rsidR="008D373C" w:rsidRDefault="008D373C" w:rsidP="00DD6C98">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0CE15B9" w14:textId="77777777" w:rsidR="008D373C" w:rsidRDefault="008D373C" w:rsidP="00DD6C98">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7D2410FA" w14:textId="77777777" w:rsidR="008D373C" w:rsidRDefault="008D373C" w:rsidP="00DD6C98">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BAC3E8E" w14:textId="77777777" w:rsidR="008D373C" w:rsidRDefault="008D373C" w:rsidP="00DD6C98">
            <w:pPr>
              <w:pStyle w:val="TAH"/>
              <w:rPr>
                <w:rFonts w:cs="Arial"/>
                <w:szCs w:val="18"/>
              </w:rPr>
            </w:pPr>
            <w:r>
              <w:rPr>
                <w:rFonts w:cs="Arial"/>
                <w:szCs w:val="18"/>
              </w:rPr>
              <w:t>FR1-FR2 DIFF</w:t>
            </w:r>
          </w:p>
        </w:tc>
      </w:tr>
      <w:tr w:rsidR="008D373C" w14:paraId="4683C561" w14:textId="77777777" w:rsidTr="009D4CCB">
        <w:trPr>
          <w:cantSplit/>
          <w:tblHeader/>
        </w:trPr>
        <w:tc>
          <w:tcPr>
            <w:tcW w:w="6779" w:type="dxa"/>
            <w:tcBorders>
              <w:top w:val="single" w:sz="4" w:space="0" w:color="808080"/>
              <w:left w:val="single" w:sz="4" w:space="0" w:color="808080"/>
              <w:bottom w:val="single" w:sz="4" w:space="0" w:color="808080"/>
              <w:right w:val="single" w:sz="4" w:space="0" w:color="808080"/>
            </w:tcBorders>
            <w:hideMark/>
          </w:tcPr>
          <w:p w14:paraId="00A7AD1A" w14:textId="77777777" w:rsidR="008D373C" w:rsidRDefault="008D373C" w:rsidP="00DD6C98">
            <w:pPr>
              <w:pStyle w:val="TAL"/>
              <w:rPr>
                <w:b/>
                <w:bCs/>
                <w:i/>
                <w:iCs/>
                <w:noProof/>
              </w:rPr>
            </w:pPr>
            <w:r>
              <w:rPr>
                <w:b/>
                <w:bCs/>
                <w:i/>
                <w:iCs/>
                <w:noProof/>
              </w:rPr>
              <w:t>delayStatusReport-r18</w:t>
            </w:r>
          </w:p>
          <w:p w14:paraId="3BA87AD7" w14:textId="77777777" w:rsidR="008D373C" w:rsidRDefault="008D373C" w:rsidP="00DD6C98">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9" w:type="dxa"/>
            <w:tcBorders>
              <w:top w:val="single" w:sz="4" w:space="0" w:color="808080"/>
              <w:left w:val="single" w:sz="4" w:space="0" w:color="808080"/>
              <w:bottom w:val="single" w:sz="4" w:space="0" w:color="808080"/>
              <w:right w:val="single" w:sz="4" w:space="0" w:color="808080"/>
            </w:tcBorders>
            <w:hideMark/>
          </w:tcPr>
          <w:p w14:paraId="497D4D04" w14:textId="77777777" w:rsidR="008D373C" w:rsidRDefault="008D373C" w:rsidP="00DD6C98">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007F9F" w14:textId="77777777" w:rsidR="008D373C" w:rsidRDefault="008D373C" w:rsidP="00DD6C98">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2CE98E" w14:textId="77777777" w:rsidR="008D373C" w:rsidRDefault="008D373C" w:rsidP="00DD6C98">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B08AA8D" w14:textId="77777777" w:rsidR="008D373C" w:rsidRDefault="008D373C" w:rsidP="00DD6C98">
            <w:pPr>
              <w:pStyle w:val="TAL"/>
              <w:rPr>
                <w:rFonts w:cs="Arial"/>
                <w:szCs w:val="18"/>
              </w:rPr>
            </w:pPr>
            <w:r>
              <w:rPr>
                <w:rFonts w:cs="Arial"/>
                <w:szCs w:val="18"/>
              </w:rPr>
              <w:t>No</w:t>
            </w:r>
          </w:p>
        </w:tc>
      </w:tr>
    </w:tbl>
    <w:p w14:paraId="4837F247" w14:textId="77777777" w:rsidR="008D373C" w:rsidRDefault="008D373C" w:rsidP="008D373C">
      <w:pPr>
        <w:rPr>
          <w:lang w:val="en-GB" w:eastAsia="zh-CN"/>
        </w:rPr>
      </w:pPr>
    </w:p>
    <w:p w14:paraId="2556780B" w14:textId="77777777" w:rsidR="008D373C" w:rsidRDefault="008D373C" w:rsidP="008D373C">
      <w:pPr>
        <w:rPr>
          <w:lang w:val="en-GB" w:eastAsia="zh-CN"/>
        </w:rPr>
      </w:pPr>
      <w:r>
        <w:rPr>
          <w:rFonts w:hint="eastAsia"/>
          <w:lang w:val="en-GB" w:eastAsia="zh-CN"/>
        </w:rPr>
        <w:t>R</w:t>
      </w:r>
      <w:r>
        <w:rPr>
          <w:lang w:val="en-GB" w:eastAsia="zh-CN"/>
        </w:rPr>
        <w:t>AN2 agreed on the following regarding Rel-19 DSR enhancements:</w:t>
      </w:r>
    </w:p>
    <w:tbl>
      <w:tblPr>
        <w:tblStyle w:val="afa"/>
        <w:tblW w:w="0" w:type="auto"/>
        <w:tblInd w:w="421" w:type="dxa"/>
        <w:tblLook w:val="04A0" w:firstRow="1" w:lastRow="0" w:firstColumn="1" w:lastColumn="0" w:noHBand="0" w:noVBand="1"/>
      </w:tblPr>
      <w:tblGrid>
        <w:gridCol w:w="9208"/>
      </w:tblGrid>
      <w:tr w:rsidR="008D373C" w14:paraId="65C3E6B4" w14:textId="77777777" w:rsidTr="009D4CCB">
        <w:tc>
          <w:tcPr>
            <w:tcW w:w="9208" w:type="dxa"/>
          </w:tcPr>
          <w:p w14:paraId="01480735" w14:textId="77777777"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AN2#127</w:t>
            </w:r>
          </w:p>
          <w:p w14:paraId="43491B20" w14:textId="77777777" w:rsidR="008D373C" w:rsidRDefault="008D373C" w:rsidP="00DD6C98">
            <w:pPr>
              <w:rPr>
                <w:lang w:val="en-GB" w:eastAsia="zh-CN"/>
              </w:rPr>
            </w:pPr>
            <w:r>
              <w:rPr>
                <w:lang w:val="en-GB" w:eastAsia="zh-CN"/>
              </w:rPr>
              <w:t xml:space="preserve">- </w:t>
            </w:r>
            <w:r w:rsidRPr="000E0878">
              <w:rPr>
                <w:lang w:val="en-GB" w:eastAsia="zh-CN"/>
              </w:rPr>
              <w:t>Network should be able to configure multiple remaining time thresholds for reporting for each LCG to report multiple pairs of remaining time and buffer sizes per LCG.</w:t>
            </w:r>
          </w:p>
          <w:p w14:paraId="66A26E2B" w14:textId="77777777"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AN2#128</w:t>
            </w:r>
          </w:p>
          <w:p w14:paraId="0069613C" w14:textId="77777777" w:rsidR="008D373C" w:rsidRPr="0014009D" w:rsidRDefault="008D373C" w:rsidP="00DD6C98">
            <w:pPr>
              <w:rPr>
                <w:lang w:val="en-GB" w:eastAsia="zh-CN"/>
              </w:rPr>
            </w:pPr>
            <w:r>
              <w:rPr>
                <w:lang w:val="en-GB" w:eastAsia="zh-CN"/>
              </w:rPr>
              <w:t xml:space="preserve">- </w:t>
            </w:r>
            <w:r w:rsidRPr="007B0434">
              <w:rPr>
                <w:lang w:val="en-GB" w:eastAsia="zh-CN"/>
              </w:rPr>
              <w:t>The UE may also support including non-delay critical data ahead of delay critical data in the buffer size calculation for DSR, which is a capability indicated to the NW.</w:t>
            </w:r>
          </w:p>
        </w:tc>
      </w:tr>
    </w:tbl>
    <w:p w14:paraId="2776722B" w14:textId="77777777" w:rsidR="008D373C" w:rsidRDefault="008D373C" w:rsidP="008D373C">
      <w:pPr>
        <w:rPr>
          <w:lang w:val="en-GB" w:eastAsia="zh-CN"/>
        </w:rPr>
      </w:pPr>
    </w:p>
    <w:p w14:paraId="06069745" w14:textId="77777777" w:rsidR="008D373C" w:rsidRDefault="008D373C" w:rsidP="008D373C">
      <w:pPr>
        <w:rPr>
          <w:lang w:val="en-GB" w:eastAsia="zh-CN"/>
        </w:rPr>
      </w:pPr>
      <w:r>
        <w:rPr>
          <w:lang w:val="en-GB" w:eastAsia="zh-CN"/>
        </w:rPr>
        <w:t xml:space="preserve">It is proposed to introduce an optional UE capability for enhanced DSR reporting with multiple thresholds. It is straightforward that the Rel-19 DSR capability has Rel-18 DSR capability </w:t>
      </w:r>
      <w:r w:rsidRPr="00886095">
        <w:rPr>
          <w:i/>
          <w:iCs/>
          <w:lang w:val="en-GB" w:eastAsia="zh-CN"/>
        </w:rPr>
        <w:t>delayStatusReport-r18</w:t>
      </w:r>
      <w:r>
        <w:rPr>
          <w:lang w:val="en-GB" w:eastAsia="zh-CN"/>
        </w:rPr>
        <w:t xml:space="preserve"> as pre-requisite, so that network can have the flexibility to choose to configure UE to use either Rel-18 DSR or Rel-19 DSR.</w:t>
      </w:r>
    </w:p>
    <w:p w14:paraId="45E5D5A8" w14:textId="77777777" w:rsidR="008D373C" w:rsidRDefault="008D373C" w:rsidP="008D373C">
      <w:pPr>
        <w:rPr>
          <w:lang w:val="en-GB" w:eastAsia="zh-CN"/>
        </w:rPr>
      </w:pPr>
      <w:r>
        <w:rPr>
          <w:rFonts w:hint="eastAsia"/>
          <w:lang w:val="en-GB" w:eastAsia="zh-CN"/>
        </w:rPr>
        <w:t>I</w:t>
      </w:r>
      <w:r>
        <w:rPr>
          <w:lang w:val="en-GB" w:eastAsia="zh-CN"/>
        </w:rPr>
        <w:t xml:space="preserve">n addition, another capability is needed to indicate that UE can include </w:t>
      </w:r>
      <w:r w:rsidRPr="007B0434">
        <w:rPr>
          <w:lang w:val="en-GB" w:eastAsia="zh-CN"/>
        </w:rPr>
        <w:t>non-delay critical data ahead of delay critical data in the buffer size calculation for DSR</w:t>
      </w:r>
      <w:r>
        <w:rPr>
          <w:lang w:val="en-GB" w:eastAsia="zh-CN"/>
        </w:rPr>
        <w:t xml:space="preserve">. This feature </w:t>
      </w:r>
      <w:r w:rsidRPr="00093430">
        <w:rPr>
          <w:lang w:val="en-GB" w:eastAsia="zh-CN"/>
        </w:rPr>
        <w:t xml:space="preserve">depends on previous feature of </w:t>
      </w:r>
      <w:r>
        <w:rPr>
          <w:lang w:val="en-GB" w:eastAsia="zh-CN"/>
        </w:rPr>
        <w:t>enhanced DSR reporting with multiple thresholds.</w:t>
      </w:r>
    </w:p>
    <w:p w14:paraId="1D427296" w14:textId="7E1DB1D9" w:rsidR="008D373C" w:rsidRPr="00E550E9" w:rsidRDefault="008D373C" w:rsidP="008D373C">
      <w:pPr>
        <w:rPr>
          <w:lang w:eastAsia="zh-CN"/>
        </w:rPr>
      </w:pPr>
      <w:bookmarkStart w:id="6" w:name="Pro_DSR"/>
      <w:r>
        <w:rPr>
          <w:b/>
          <w:lang w:eastAsia="ko-KR"/>
        </w:rPr>
        <w:lastRenderedPageBreak/>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5</w:t>
      </w:r>
      <w:r>
        <w:rPr>
          <w:b/>
          <w:lang w:eastAsia="ko-KR"/>
        </w:rPr>
        <w:fldChar w:fldCharType="end"/>
      </w:r>
      <w:r>
        <w:rPr>
          <w:lang w:eastAsia="ko-KR"/>
        </w:rPr>
        <w:t xml:space="preserve">: </w:t>
      </w:r>
      <w:r>
        <w:t>An optional UE capability (</w:t>
      </w:r>
      <w:proofErr w:type="gramStart"/>
      <w:r>
        <w:t>e.g.</w:t>
      </w:r>
      <w:proofErr w:type="gramEnd"/>
      <w:r>
        <w:t xml:space="preserve"> </w:t>
      </w:r>
      <w:r w:rsidR="00776608" w:rsidRPr="00776608">
        <w:rPr>
          <w:i/>
          <w:iCs/>
        </w:rPr>
        <w:t>enhanced</w:t>
      </w:r>
      <w:r w:rsidR="00776608">
        <w:rPr>
          <w:i/>
          <w:iCs/>
        </w:rPr>
        <w:t>D</w:t>
      </w:r>
      <w:r w:rsidRPr="00163C2E">
        <w:rPr>
          <w:i/>
          <w:iCs/>
        </w:rPr>
        <w:t>elayStatusReport-r1</w:t>
      </w:r>
      <w:r w:rsidR="00776608">
        <w:rPr>
          <w:i/>
          <w:iCs/>
        </w:rPr>
        <w:t>9</w:t>
      </w:r>
      <w:r>
        <w:t xml:space="preserve">) </w:t>
      </w:r>
      <w:r>
        <w:rPr>
          <w:lang w:val="en-GB" w:eastAsia="zh-CN"/>
        </w:rPr>
        <w:t xml:space="preserve">is introduced to indicate the support of enhanced </w:t>
      </w:r>
      <w:r>
        <w:rPr>
          <w:noProof/>
        </w:rPr>
        <w:t>delay status report of the buffered data</w:t>
      </w:r>
      <w:r>
        <w:rPr>
          <w:lang w:val="en-GB" w:eastAsia="zh-CN"/>
        </w:rPr>
        <w:t xml:space="preserve"> associated with multiple thresholds.</w:t>
      </w:r>
      <w:r>
        <w:rPr>
          <w:lang w:eastAsia="zh-CN"/>
        </w:rPr>
        <w:t xml:space="preserve"> </w:t>
      </w:r>
      <w:r w:rsidRPr="00816D10">
        <w:rPr>
          <w:lang w:eastAsia="zh-CN"/>
        </w:rPr>
        <w:t>A UE supporting this feature shall also indicate support of</w:t>
      </w:r>
      <w:r>
        <w:rPr>
          <w:lang w:eastAsia="zh-CN"/>
        </w:rPr>
        <w:t xml:space="preserve"> </w:t>
      </w:r>
      <w:r w:rsidRPr="00816D10">
        <w:rPr>
          <w:i/>
          <w:iCs/>
          <w:lang w:eastAsia="zh-CN"/>
        </w:rPr>
        <w:t>delayStatusReport-r18</w:t>
      </w:r>
      <w:r>
        <w:rPr>
          <w:lang w:eastAsia="zh-CN"/>
        </w:rPr>
        <w:t>.</w:t>
      </w:r>
      <w:bookmarkEnd w:id="6"/>
    </w:p>
    <w:p w14:paraId="1932B531" w14:textId="3BFF18D8" w:rsidR="008D373C" w:rsidRPr="00A814CA" w:rsidRDefault="008D373C" w:rsidP="008D373C">
      <w:pPr>
        <w:rPr>
          <w:lang w:eastAsia="zh-CN"/>
        </w:rPr>
      </w:pPr>
      <w:bookmarkStart w:id="7" w:name="Pro_DSR_NonCritica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6</w:t>
      </w:r>
      <w:r>
        <w:rPr>
          <w:b/>
          <w:lang w:eastAsia="ko-KR"/>
        </w:rPr>
        <w:fldChar w:fldCharType="end"/>
      </w:r>
      <w:r>
        <w:rPr>
          <w:lang w:eastAsia="ko-KR"/>
        </w:rPr>
        <w:t xml:space="preserve">: </w:t>
      </w:r>
      <w:r>
        <w:t>An optional UE capability (</w:t>
      </w:r>
      <w:proofErr w:type="gramStart"/>
      <w:r>
        <w:t>e.g.</w:t>
      </w:r>
      <w:proofErr w:type="gramEnd"/>
      <w:r>
        <w:t xml:space="preserve"> </w:t>
      </w:r>
      <w:r w:rsidRPr="00163C2E">
        <w:rPr>
          <w:i/>
          <w:iCs/>
        </w:rPr>
        <w:t>delayStatusReport</w:t>
      </w:r>
      <w:r>
        <w:rPr>
          <w:i/>
          <w:iCs/>
        </w:rPr>
        <w:t>NonCriticalData</w:t>
      </w:r>
      <w:r w:rsidRPr="00163C2E">
        <w:rPr>
          <w:i/>
          <w:iCs/>
        </w:rPr>
        <w:t>-r1</w:t>
      </w:r>
      <w:r>
        <w:rPr>
          <w:i/>
          <w:iCs/>
        </w:rPr>
        <w:t>9</w:t>
      </w:r>
      <w:r>
        <w:t xml:space="preserve">) </w:t>
      </w:r>
      <w:r>
        <w:rPr>
          <w:lang w:val="en-GB" w:eastAsia="zh-CN"/>
        </w:rPr>
        <w:t>is introduced to indicate the support of includ</w:t>
      </w:r>
      <w:r w:rsidR="00E21ACB">
        <w:rPr>
          <w:lang w:val="en-GB" w:eastAsia="zh-CN"/>
        </w:rPr>
        <w:t>ing</w:t>
      </w:r>
      <w:r>
        <w:rPr>
          <w:lang w:val="en-GB" w:eastAsia="zh-CN"/>
        </w:rPr>
        <w:t xml:space="preserve"> </w:t>
      </w:r>
      <w:r w:rsidRPr="007B0434">
        <w:rPr>
          <w:lang w:val="en-GB" w:eastAsia="zh-CN"/>
        </w:rPr>
        <w:t>non-delay critical data ahead of delay critical data</w:t>
      </w:r>
      <w:r>
        <w:rPr>
          <w:lang w:val="en-GB" w:eastAsia="zh-CN"/>
        </w:rPr>
        <w:t xml:space="preserve"> in the buffer size calculation for DSR.</w:t>
      </w:r>
      <w:r>
        <w:rPr>
          <w:lang w:eastAsia="zh-CN"/>
        </w:rPr>
        <w:t xml:space="preserve"> </w:t>
      </w:r>
      <w:r w:rsidRPr="00816D10">
        <w:rPr>
          <w:lang w:eastAsia="zh-CN"/>
        </w:rPr>
        <w:t>A UE supporting this feature shall also indicate support of</w:t>
      </w:r>
      <w:r>
        <w:rPr>
          <w:lang w:eastAsia="zh-CN"/>
        </w:rPr>
        <w:t xml:space="preserve"> </w:t>
      </w:r>
      <w:r w:rsidR="00A621DF">
        <w:rPr>
          <w:lang w:eastAsia="zh-CN"/>
        </w:rPr>
        <w:t xml:space="preserve">enhanced </w:t>
      </w:r>
      <w:r w:rsidR="00A621DF">
        <w:rPr>
          <w:noProof/>
        </w:rPr>
        <w:t>delay status report</w:t>
      </w:r>
      <w:r w:rsidRPr="00432DA8">
        <w:rPr>
          <w:lang w:eastAsia="zh-CN"/>
        </w:rPr>
        <w:t>.</w:t>
      </w:r>
      <w:bookmarkEnd w:id="7"/>
    </w:p>
    <w:p w14:paraId="495DE454" w14:textId="77777777" w:rsidR="008D373C" w:rsidRDefault="008D373C" w:rsidP="008D373C">
      <w:pPr>
        <w:pStyle w:val="2"/>
      </w:pPr>
      <w:r w:rsidRPr="001E6CE4">
        <w:t>RLC enhancements</w:t>
      </w:r>
    </w:p>
    <w:p w14:paraId="320D47F4" w14:textId="77777777" w:rsidR="008D373C" w:rsidRDefault="008D373C" w:rsidP="008D373C">
      <w:pPr>
        <w:pStyle w:val="3"/>
      </w:pPr>
      <w:r>
        <w:t>Timely RLC retransmissions</w:t>
      </w:r>
    </w:p>
    <w:p w14:paraId="428E2286" w14:textId="77777777" w:rsidR="008D373C" w:rsidRDefault="008D373C" w:rsidP="008D373C">
      <w:pPr>
        <w:rPr>
          <w:lang w:val="en-GB" w:eastAsia="zh-CN"/>
        </w:rPr>
      </w:pPr>
      <w:r>
        <w:rPr>
          <w:rFonts w:hint="eastAsia"/>
          <w:lang w:val="en-GB" w:eastAsia="zh-CN"/>
        </w:rPr>
        <w:t>R</w:t>
      </w:r>
      <w:r>
        <w:rPr>
          <w:lang w:val="en-GB" w:eastAsia="zh-CN"/>
        </w:rPr>
        <w:t>AN2 agreed on the following regarding timely RLC retransmissions:</w:t>
      </w:r>
    </w:p>
    <w:tbl>
      <w:tblPr>
        <w:tblStyle w:val="afa"/>
        <w:tblW w:w="0" w:type="auto"/>
        <w:tblInd w:w="421" w:type="dxa"/>
        <w:tblLook w:val="04A0" w:firstRow="1" w:lastRow="0" w:firstColumn="1" w:lastColumn="0" w:noHBand="0" w:noVBand="1"/>
      </w:tblPr>
      <w:tblGrid>
        <w:gridCol w:w="9208"/>
      </w:tblGrid>
      <w:tr w:rsidR="008D373C" w14:paraId="608F4A2E" w14:textId="77777777" w:rsidTr="009D4CCB">
        <w:tc>
          <w:tcPr>
            <w:tcW w:w="9208" w:type="dxa"/>
          </w:tcPr>
          <w:p w14:paraId="61CF4213" w14:textId="77777777"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w:t>
            </w:r>
            <w:r>
              <w:rPr>
                <w:b/>
                <w:bCs/>
                <w:lang w:val="en-GB" w:eastAsia="zh-CN"/>
              </w:rPr>
              <w:t>8</w:t>
            </w:r>
          </w:p>
          <w:p w14:paraId="6726B31C" w14:textId="77777777" w:rsidR="008D373C" w:rsidRDefault="008D373C" w:rsidP="00DD6C98">
            <w:pPr>
              <w:rPr>
                <w:lang w:val="en-GB" w:eastAsia="zh-CN"/>
              </w:rPr>
            </w:pPr>
            <w:r>
              <w:rPr>
                <w:lang w:val="en-GB" w:eastAsia="zh-CN"/>
              </w:rPr>
              <w:t xml:space="preserve">- </w:t>
            </w:r>
            <w:r w:rsidRPr="00937826">
              <w:rPr>
                <w:lang w:val="en-GB" w:eastAsia="zh-CN"/>
              </w:rPr>
              <w:t>Timely RLC retransmission solution covers both autonomous retransmission and polling enhancement and NW can configure either or both of them.</w:t>
            </w:r>
          </w:p>
          <w:p w14:paraId="52B21BB4" w14:textId="77777777"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w:t>
            </w:r>
            <w:r>
              <w:rPr>
                <w:b/>
                <w:bCs/>
                <w:lang w:val="en-GB" w:eastAsia="zh-CN"/>
              </w:rPr>
              <w:t>9</w:t>
            </w:r>
          </w:p>
          <w:p w14:paraId="15DD9CC3" w14:textId="77777777" w:rsidR="008D373C" w:rsidRDefault="008D373C" w:rsidP="00DD6C98">
            <w:pPr>
              <w:rPr>
                <w:lang w:val="en-GB" w:eastAsia="zh-CN"/>
              </w:rPr>
            </w:pPr>
            <w:r>
              <w:rPr>
                <w:lang w:val="en-GB" w:eastAsia="zh-CN"/>
              </w:rPr>
              <w:t xml:space="preserve">- </w:t>
            </w:r>
            <w:r w:rsidRPr="00F10FAB">
              <w:rPr>
                <w:lang w:val="en-GB" w:eastAsia="zh-CN"/>
              </w:rPr>
              <w:t xml:space="preserve">Autonomous retransmission and/or polling should be triggered when the remaining time of an RLC SDU falls below a specified threshold. FFS if remaining time is determined based on </w:t>
            </w:r>
            <w:proofErr w:type="spellStart"/>
            <w:r w:rsidRPr="00F10FAB">
              <w:rPr>
                <w:lang w:val="en-GB" w:eastAsia="zh-CN"/>
              </w:rPr>
              <w:t>discardTimer</w:t>
            </w:r>
            <w:proofErr w:type="spellEnd"/>
            <w:r w:rsidRPr="00F10FAB">
              <w:rPr>
                <w:lang w:val="en-GB" w:eastAsia="zh-CN"/>
              </w:rPr>
              <w:t xml:space="preserve"> at PDCP or new timer at RLC</w:t>
            </w:r>
            <w:r>
              <w:rPr>
                <w:lang w:val="en-GB" w:eastAsia="zh-CN"/>
              </w:rPr>
              <w:t>.</w:t>
            </w:r>
          </w:p>
          <w:p w14:paraId="71D3AC8B" w14:textId="77777777" w:rsidR="008D373C" w:rsidRPr="0014009D" w:rsidRDefault="008D373C" w:rsidP="00DD6C98">
            <w:pPr>
              <w:rPr>
                <w:lang w:val="en-GB" w:eastAsia="zh-CN"/>
              </w:rPr>
            </w:pPr>
            <w:r>
              <w:rPr>
                <w:lang w:val="en-GB" w:eastAsia="zh-CN"/>
              </w:rPr>
              <w:t xml:space="preserve">- </w:t>
            </w:r>
            <w:r w:rsidRPr="00255993">
              <w:rPr>
                <w:lang w:val="en-GB" w:eastAsia="zh-CN"/>
              </w:rPr>
              <w:t xml:space="preserve">We have separate thresholds for autonomous </w:t>
            </w:r>
            <w:proofErr w:type="spellStart"/>
            <w:r w:rsidRPr="00255993">
              <w:rPr>
                <w:lang w:val="en-GB" w:eastAsia="zh-CN"/>
              </w:rPr>
              <w:t>reTx</w:t>
            </w:r>
            <w:proofErr w:type="spellEnd"/>
            <w:r w:rsidRPr="00255993">
              <w:rPr>
                <w:lang w:val="en-GB" w:eastAsia="zh-CN"/>
              </w:rPr>
              <w:t xml:space="preserve"> and for polling</w:t>
            </w:r>
            <w:r>
              <w:rPr>
                <w:lang w:val="en-GB" w:eastAsia="zh-CN"/>
              </w:rPr>
              <w:t>.</w:t>
            </w:r>
          </w:p>
        </w:tc>
      </w:tr>
    </w:tbl>
    <w:p w14:paraId="741D9FF3" w14:textId="77777777" w:rsidR="008D373C" w:rsidRDefault="008D373C" w:rsidP="008D373C">
      <w:pPr>
        <w:rPr>
          <w:lang w:val="en-GB" w:eastAsia="zh-CN"/>
        </w:rPr>
      </w:pPr>
    </w:p>
    <w:p w14:paraId="2F8E13EE" w14:textId="7E702897" w:rsidR="008D373C" w:rsidRDefault="008D373C" w:rsidP="008D373C">
      <w:pPr>
        <w:rPr>
          <w:lang w:val="en-GB" w:eastAsia="zh-CN"/>
        </w:rPr>
      </w:pPr>
      <w:r>
        <w:rPr>
          <w:lang w:val="en-GB" w:eastAsia="zh-CN"/>
        </w:rPr>
        <w:t>From RAN2 agreements, autonomous retransmission and polling enhancements are separate and independent features. Given that autonomous retransmission and polling enhancements have separate thresholds, it is straightforward to assume that those thresholds are different from the thresholds of DSR</w:t>
      </w:r>
      <w:r w:rsidR="00661A87">
        <w:rPr>
          <w:lang w:val="en-GB" w:eastAsia="zh-CN"/>
        </w:rPr>
        <w:t xml:space="preserve"> (</w:t>
      </w:r>
      <w:r w:rsidR="002B48BA">
        <w:rPr>
          <w:lang w:val="en-GB" w:eastAsia="zh-CN"/>
        </w:rPr>
        <w:t>as</w:t>
      </w:r>
      <w:r w:rsidR="00661A87">
        <w:rPr>
          <w:lang w:val="en-GB" w:eastAsia="zh-CN"/>
        </w:rPr>
        <w:t xml:space="preserve"> i</w:t>
      </w:r>
      <w:r w:rsidR="00F75476">
        <w:rPr>
          <w:lang w:val="en-GB" w:eastAsia="zh-CN"/>
        </w:rPr>
        <w:t>n RRC running CR</w:t>
      </w:r>
      <w:r w:rsidR="00DE0A0A">
        <w:rPr>
          <w:lang w:val="en-GB" w:eastAsia="zh-CN"/>
        </w:rPr>
        <w:t xml:space="preserve"> under review</w:t>
      </w:r>
      <w:r w:rsidR="00F75476">
        <w:rPr>
          <w:lang w:val="en-GB" w:eastAsia="zh-CN"/>
        </w:rPr>
        <w:t xml:space="preserve">, the thresholds are defined as </w:t>
      </w:r>
      <w:r w:rsidR="00F75476" w:rsidRPr="00F75476">
        <w:rPr>
          <w:i/>
          <w:iCs/>
          <w:lang w:val="en-GB" w:eastAsia="zh-CN"/>
        </w:rPr>
        <w:t>autonomousReTxThreshold-r19</w:t>
      </w:r>
      <w:r w:rsidR="00F75476">
        <w:rPr>
          <w:lang w:val="en-GB" w:eastAsia="zh-CN"/>
        </w:rPr>
        <w:t xml:space="preserve"> and </w:t>
      </w:r>
      <w:r w:rsidR="00F75476" w:rsidRPr="00F75476">
        <w:rPr>
          <w:i/>
          <w:iCs/>
          <w:lang w:val="en-GB" w:eastAsia="zh-CN"/>
        </w:rPr>
        <w:t>enhancedPollingThreshold-r19</w:t>
      </w:r>
      <w:r w:rsidR="00661A87">
        <w:rPr>
          <w:lang w:val="en-GB" w:eastAsia="zh-CN"/>
        </w:rPr>
        <w:t>)</w:t>
      </w:r>
      <w:r>
        <w:rPr>
          <w:lang w:val="en-GB" w:eastAsia="zh-CN"/>
        </w:rPr>
        <w:t xml:space="preserve">. </w:t>
      </w:r>
      <w:proofErr w:type="gramStart"/>
      <w:r>
        <w:rPr>
          <w:lang w:val="en-GB" w:eastAsia="zh-CN"/>
        </w:rPr>
        <w:t>Therefore</w:t>
      </w:r>
      <w:proofErr w:type="gramEnd"/>
      <w:r>
        <w:rPr>
          <w:lang w:val="en-GB" w:eastAsia="zh-CN"/>
        </w:rPr>
        <w:t xml:space="preserve"> those two features do not have pre-requisites.</w:t>
      </w:r>
    </w:p>
    <w:p w14:paraId="789F659A" w14:textId="05C71BAE" w:rsidR="008D373C" w:rsidRDefault="008D373C" w:rsidP="008D373C">
      <w:pPr>
        <w:rPr>
          <w:lang w:eastAsia="zh-CN"/>
        </w:rPr>
      </w:pPr>
      <w:bookmarkStart w:id="8" w:name="Pro_AutonomousRetx"/>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7</w:t>
      </w:r>
      <w:r>
        <w:rPr>
          <w:b/>
          <w:lang w:eastAsia="ko-KR"/>
        </w:rPr>
        <w:fldChar w:fldCharType="end"/>
      </w:r>
      <w:r>
        <w:rPr>
          <w:lang w:eastAsia="ko-KR"/>
        </w:rPr>
        <w:t xml:space="preserve">: </w:t>
      </w:r>
      <w:r>
        <w:t>An optional UE capability (</w:t>
      </w:r>
      <w:proofErr w:type="gramStart"/>
      <w:r>
        <w:t>e.g.</w:t>
      </w:r>
      <w:proofErr w:type="gramEnd"/>
      <w:r>
        <w:t xml:space="preserve"> </w:t>
      </w:r>
      <w:r>
        <w:rPr>
          <w:i/>
          <w:iCs/>
        </w:rPr>
        <w:t>autonomousRLC-Retx-</w:t>
      </w:r>
      <w:r w:rsidRPr="00163C2E">
        <w:rPr>
          <w:i/>
          <w:iCs/>
        </w:rPr>
        <w:t>r1</w:t>
      </w:r>
      <w:r>
        <w:rPr>
          <w:i/>
          <w:iCs/>
        </w:rPr>
        <w:t>9</w:t>
      </w:r>
      <w:r>
        <w:t xml:space="preserve">) </w:t>
      </w:r>
      <w:r>
        <w:rPr>
          <w:lang w:val="en-GB" w:eastAsia="zh-CN"/>
        </w:rPr>
        <w:t>is introduced to indicate the support of autonomous RLC retransmission</w:t>
      </w:r>
      <w:r w:rsidRPr="00B334A9">
        <w:rPr>
          <w:lang w:val="en-GB" w:eastAsia="zh-CN"/>
        </w:rPr>
        <w:t xml:space="preserve"> based on delay status</w:t>
      </w:r>
      <w:r>
        <w:rPr>
          <w:lang w:val="en-GB" w:eastAsia="zh-CN"/>
        </w:rPr>
        <w:t>.</w:t>
      </w:r>
      <w:r>
        <w:rPr>
          <w:lang w:eastAsia="zh-CN"/>
        </w:rPr>
        <w:t xml:space="preserve"> </w:t>
      </w:r>
      <w:r w:rsidRPr="006B719A">
        <w:rPr>
          <w:lang w:eastAsia="zh-CN"/>
        </w:rPr>
        <w:t>The capability does not have pre-requisites.</w:t>
      </w:r>
      <w:bookmarkEnd w:id="8"/>
    </w:p>
    <w:p w14:paraId="1609C47A" w14:textId="68B31DC9" w:rsidR="008D373C" w:rsidRDefault="008D373C" w:rsidP="008D373C">
      <w:pPr>
        <w:rPr>
          <w:lang w:eastAsia="zh-CN"/>
        </w:rPr>
      </w:pPr>
      <w:bookmarkStart w:id="9" w:name="Prop_Po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8</w:t>
      </w:r>
      <w:r>
        <w:rPr>
          <w:b/>
          <w:lang w:eastAsia="ko-KR"/>
        </w:rPr>
        <w:fldChar w:fldCharType="end"/>
      </w:r>
      <w:r>
        <w:rPr>
          <w:lang w:eastAsia="ko-KR"/>
        </w:rPr>
        <w:t xml:space="preserve">: </w:t>
      </w:r>
      <w:r>
        <w:t>An optional UE capability (</w:t>
      </w:r>
      <w:proofErr w:type="gramStart"/>
      <w:r>
        <w:t>e.g.</w:t>
      </w:r>
      <w:proofErr w:type="gramEnd"/>
      <w:r>
        <w:t xml:space="preserve"> </w:t>
      </w:r>
      <w:r w:rsidR="00B254E3">
        <w:rPr>
          <w:i/>
          <w:iCs/>
        </w:rPr>
        <w:t>enhancedPolling</w:t>
      </w:r>
      <w:r>
        <w:rPr>
          <w:i/>
          <w:iCs/>
        </w:rPr>
        <w:t>-</w:t>
      </w:r>
      <w:r w:rsidRPr="00163C2E">
        <w:rPr>
          <w:i/>
          <w:iCs/>
        </w:rPr>
        <w:t>r1</w:t>
      </w:r>
      <w:r>
        <w:rPr>
          <w:i/>
          <w:iCs/>
        </w:rPr>
        <w:t>9</w:t>
      </w:r>
      <w:r>
        <w:t xml:space="preserve">) </w:t>
      </w:r>
      <w:r>
        <w:rPr>
          <w:lang w:val="en-GB" w:eastAsia="zh-CN"/>
        </w:rPr>
        <w:t xml:space="preserve">is introduced to indicate the support of enhanced polling </w:t>
      </w:r>
      <w:r w:rsidRPr="00B334A9">
        <w:rPr>
          <w:lang w:val="en-GB" w:eastAsia="zh-CN"/>
        </w:rPr>
        <w:t>based on delay status</w:t>
      </w:r>
      <w:r>
        <w:rPr>
          <w:lang w:val="en-GB" w:eastAsia="zh-CN"/>
        </w:rPr>
        <w:t>.</w:t>
      </w:r>
      <w:r>
        <w:rPr>
          <w:lang w:eastAsia="zh-CN"/>
        </w:rPr>
        <w:t xml:space="preserve"> </w:t>
      </w:r>
      <w:r w:rsidRPr="006B719A">
        <w:rPr>
          <w:lang w:eastAsia="zh-CN"/>
        </w:rPr>
        <w:t>The capability does not have pre-requisites.</w:t>
      </w:r>
      <w:bookmarkEnd w:id="9"/>
    </w:p>
    <w:p w14:paraId="0FC335CB" w14:textId="7BCA5A4D" w:rsidR="008D373C" w:rsidRPr="0068695B" w:rsidRDefault="008D373C" w:rsidP="008D373C">
      <w:pPr>
        <w:pStyle w:val="3"/>
      </w:pPr>
      <w:r w:rsidRPr="0068695B">
        <w:t>Unnecessary retransmission avoidance</w:t>
      </w:r>
    </w:p>
    <w:p w14:paraId="4EF36C6F" w14:textId="77777777" w:rsidR="008D373C" w:rsidRDefault="008D373C" w:rsidP="008D373C">
      <w:pPr>
        <w:rPr>
          <w:lang w:val="en-GB" w:eastAsia="zh-CN"/>
        </w:rPr>
      </w:pPr>
      <w:r>
        <w:rPr>
          <w:rFonts w:hint="eastAsia"/>
          <w:lang w:val="en-GB" w:eastAsia="zh-CN"/>
        </w:rPr>
        <w:t>R</w:t>
      </w:r>
      <w:r>
        <w:rPr>
          <w:lang w:val="en-GB" w:eastAsia="zh-CN"/>
        </w:rPr>
        <w:t>AN2 agreed on the following regarding u</w:t>
      </w:r>
      <w:r w:rsidRPr="008C100E">
        <w:rPr>
          <w:lang w:val="en-GB" w:eastAsia="zh-CN"/>
        </w:rPr>
        <w:t>nnecessary retransmissions avoidance</w:t>
      </w:r>
      <w:r>
        <w:rPr>
          <w:lang w:val="en-GB" w:eastAsia="zh-CN"/>
        </w:rPr>
        <w:t>:</w:t>
      </w:r>
    </w:p>
    <w:tbl>
      <w:tblPr>
        <w:tblStyle w:val="afa"/>
        <w:tblW w:w="0" w:type="auto"/>
        <w:tblInd w:w="421" w:type="dxa"/>
        <w:tblLook w:val="04A0" w:firstRow="1" w:lastRow="0" w:firstColumn="1" w:lastColumn="0" w:noHBand="0" w:noVBand="1"/>
      </w:tblPr>
      <w:tblGrid>
        <w:gridCol w:w="9208"/>
      </w:tblGrid>
      <w:tr w:rsidR="008D373C" w14:paraId="195B48F6" w14:textId="77777777" w:rsidTr="009D4CCB">
        <w:tc>
          <w:tcPr>
            <w:tcW w:w="9208" w:type="dxa"/>
          </w:tcPr>
          <w:p w14:paraId="6B93C74C" w14:textId="77777777"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w:t>
            </w:r>
            <w:r>
              <w:rPr>
                <w:b/>
                <w:bCs/>
                <w:lang w:val="en-GB" w:eastAsia="zh-CN"/>
              </w:rPr>
              <w:t>7bis</w:t>
            </w:r>
          </w:p>
          <w:p w14:paraId="1F519ACF" w14:textId="77777777" w:rsidR="008D373C" w:rsidRPr="00F32326" w:rsidRDefault="008D373C" w:rsidP="00DD6C98">
            <w:pPr>
              <w:rPr>
                <w:lang w:val="en-GB" w:eastAsia="zh-CN"/>
              </w:rPr>
            </w:pPr>
            <w:r>
              <w:rPr>
                <w:lang w:val="en-GB" w:eastAsia="zh-CN"/>
              </w:rPr>
              <w:t xml:space="preserve">- </w:t>
            </w:r>
            <w:r w:rsidRPr="00F32326">
              <w:rPr>
                <w:lang w:val="en-GB" w:eastAsia="zh-CN"/>
              </w:rPr>
              <w:t xml:space="preserve">RAN2 will adopt a “combined” approach for avoiding unnecessary RLC retransmissions, i.e. </w:t>
            </w:r>
          </w:p>
          <w:p w14:paraId="18ACB5C4" w14:textId="7A34B7FF" w:rsidR="008D373C" w:rsidRPr="00F32326" w:rsidRDefault="00A11133" w:rsidP="00DD6C98">
            <w:pPr>
              <w:ind w:firstLineChars="100" w:firstLine="200"/>
              <w:rPr>
                <w:lang w:val="en-GB" w:eastAsia="zh-CN"/>
              </w:rPr>
            </w:pPr>
            <w:r>
              <w:rPr>
                <w:rFonts w:ascii="Arial" w:hAnsi="Arial" w:cs="Arial"/>
                <w:color w:val="202122"/>
                <w:shd w:val="clear" w:color="auto" w:fill="F8F9FA"/>
              </w:rPr>
              <w:t>●</w:t>
            </w:r>
            <w:r w:rsidR="008D373C">
              <w:rPr>
                <w:lang w:val="en-GB" w:eastAsia="zh-CN"/>
              </w:rPr>
              <w:t xml:space="preserve"> </w:t>
            </w:r>
            <w:r w:rsidR="008D373C" w:rsidRPr="00F32326">
              <w:rPr>
                <w:lang w:val="en-GB" w:eastAsia="zh-CN"/>
              </w:rPr>
              <w:t>TX side stops transmissions of an outdated SDU</w:t>
            </w:r>
          </w:p>
          <w:p w14:paraId="34C5ED61" w14:textId="499BBF20" w:rsidR="008D373C" w:rsidRPr="00F32326" w:rsidRDefault="00A11133" w:rsidP="00DD6C98">
            <w:pPr>
              <w:ind w:firstLineChars="100" w:firstLine="200"/>
              <w:rPr>
                <w:lang w:val="en-GB" w:eastAsia="zh-CN"/>
              </w:rPr>
            </w:pPr>
            <w:r>
              <w:rPr>
                <w:rFonts w:ascii="Arial" w:hAnsi="Arial" w:cs="Arial"/>
                <w:color w:val="202122"/>
                <w:shd w:val="clear" w:color="auto" w:fill="F8F9FA"/>
              </w:rPr>
              <w:t>●</w:t>
            </w:r>
            <w:r w:rsidR="008D373C">
              <w:rPr>
                <w:lang w:val="en-GB" w:eastAsia="zh-CN"/>
              </w:rPr>
              <w:t xml:space="preserve"> </w:t>
            </w:r>
            <w:r w:rsidR="008D373C" w:rsidRPr="00F32326">
              <w:rPr>
                <w:lang w:val="en-GB" w:eastAsia="zh-CN"/>
              </w:rPr>
              <w:t>RX side abandons the SDU based on a local timer</w:t>
            </w:r>
          </w:p>
          <w:p w14:paraId="28307F87" w14:textId="06E62181" w:rsidR="008D373C" w:rsidRPr="00F32326" w:rsidRDefault="00A11133" w:rsidP="00DD6C98">
            <w:pPr>
              <w:ind w:leftChars="100" w:left="200"/>
              <w:rPr>
                <w:lang w:val="en-GB" w:eastAsia="zh-CN"/>
              </w:rPr>
            </w:pPr>
            <w:r>
              <w:rPr>
                <w:rFonts w:ascii="Arial" w:hAnsi="Arial" w:cs="Arial"/>
                <w:color w:val="202122"/>
                <w:shd w:val="clear" w:color="auto" w:fill="F8F9FA"/>
              </w:rPr>
              <w:t>●</w:t>
            </w:r>
            <w:r w:rsidR="008D373C">
              <w:rPr>
                <w:lang w:val="en-GB" w:eastAsia="zh-CN"/>
              </w:rPr>
              <w:t xml:space="preserve"> </w:t>
            </w:r>
            <w:r w:rsidR="008D373C" w:rsidRPr="00F32326">
              <w:rPr>
                <w:lang w:val="en-GB" w:eastAsia="zh-CN"/>
              </w:rPr>
              <w:t>Rx informs Tx side about the abandoned SDUs, as a baseline we assume existing SR can be reused unless issues are identified</w:t>
            </w:r>
          </w:p>
          <w:p w14:paraId="03686D97" w14:textId="77777777" w:rsidR="00546592" w:rsidRPr="00E84A85" w:rsidRDefault="00546592" w:rsidP="00546592">
            <w:pPr>
              <w:rPr>
                <w:b/>
                <w:bCs/>
                <w:lang w:val="en-GB" w:eastAsia="zh-CN"/>
              </w:rPr>
            </w:pPr>
            <w:r w:rsidRPr="00E84A85">
              <w:rPr>
                <w:rFonts w:hint="eastAsia"/>
                <w:b/>
                <w:bCs/>
                <w:lang w:val="en-GB" w:eastAsia="zh-CN"/>
              </w:rPr>
              <w:t>R</w:t>
            </w:r>
            <w:r w:rsidRPr="00E84A85">
              <w:rPr>
                <w:b/>
                <w:bCs/>
                <w:lang w:val="en-GB" w:eastAsia="zh-CN"/>
              </w:rPr>
              <w:t>AN2#12</w:t>
            </w:r>
            <w:r>
              <w:rPr>
                <w:b/>
                <w:bCs/>
                <w:lang w:val="en-GB" w:eastAsia="zh-CN"/>
              </w:rPr>
              <w:t>8</w:t>
            </w:r>
          </w:p>
          <w:p w14:paraId="5840E816" w14:textId="49B2FC59" w:rsidR="00546592" w:rsidRDefault="00546592" w:rsidP="00546592">
            <w:pPr>
              <w:rPr>
                <w:lang w:val="en-GB" w:eastAsia="zh-CN"/>
              </w:rPr>
            </w:pPr>
            <w:r>
              <w:rPr>
                <w:lang w:val="en-GB" w:eastAsia="zh-CN"/>
              </w:rPr>
              <w:t xml:space="preserve">- </w:t>
            </w:r>
            <w:r w:rsidRPr="00514B7B">
              <w:rPr>
                <w:lang w:val="en-GB" w:eastAsia="zh-CN"/>
              </w:rPr>
              <w:t>A new RLC timer at the Rx is introduced to determine obsolete RLC SDUs. The timer starts when the gap is detected at RLC layer.</w:t>
            </w:r>
          </w:p>
          <w:p w14:paraId="7713C38B" w14:textId="5454A563"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w:t>
            </w:r>
            <w:r>
              <w:rPr>
                <w:b/>
                <w:bCs/>
                <w:lang w:val="en-GB" w:eastAsia="zh-CN"/>
              </w:rPr>
              <w:t>9</w:t>
            </w:r>
          </w:p>
          <w:p w14:paraId="3478ECB7" w14:textId="52023026" w:rsidR="00D23F4A" w:rsidRPr="00D23F4A" w:rsidRDefault="008D373C" w:rsidP="00D23F4A">
            <w:pPr>
              <w:rPr>
                <w:lang w:val="en-GB" w:eastAsia="zh-CN"/>
              </w:rPr>
            </w:pPr>
            <w:r>
              <w:rPr>
                <w:lang w:val="en-GB" w:eastAsia="zh-CN"/>
              </w:rPr>
              <w:lastRenderedPageBreak/>
              <w:t xml:space="preserve">- </w:t>
            </w:r>
            <w:r w:rsidR="00D23F4A" w:rsidRPr="00D23F4A">
              <w:rPr>
                <w:lang w:val="en-GB" w:eastAsia="zh-CN"/>
              </w:rPr>
              <w:t>When the TX RLC entity receives a discard indication of the SDU from PDCP, the TX RLC entity considers the SDU as an outdated SDU. The TX RLC entity does not perform any transmission and retransmission of such SDU/SDU segment.</w:t>
            </w:r>
          </w:p>
          <w:p w14:paraId="0F3C5A27" w14:textId="5BAF1C9F" w:rsidR="008D373C" w:rsidRPr="0014009D" w:rsidRDefault="003D09AE" w:rsidP="00D23F4A">
            <w:pPr>
              <w:rPr>
                <w:lang w:val="en-GB" w:eastAsia="zh-CN"/>
              </w:rPr>
            </w:pPr>
            <w:r>
              <w:rPr>
                <w:lang w:val="en-GB" w:eastAsia="zh-CN"/>
              </w:rPr>
              <w:t xml:space="preserve">- </w:t>
            </w:r>
            <w:r w:rsidR="00D23F4A" w:rsidRPr="00D23F4A">
              <w:rPr>
                <w:lang w:val="en-GB" w:eastAsia="zh-CN"/>
              </w:rPr>
              <w:t>The new RLC timer at the RX is per RLC entity</w:t>
            </w:r>
            <w:r w:rsidR="004423D5">
              <w:rPr>
                <w:lang w:val="en-GB" w:eastAsia="zh-CN"/>
              </w:rPr>
              <w:t>.</w:t>
            </w:r>
          </w:p>
        </w:tc>
      </w:tr>
    </w:tbl>
    <w:p w14:paraId="1A20A671" w14:textId="6CFCA218" w:rsidR="008D373C" w:rsidRDefault="008D373C" w:rsidP="008D373C">
      <w:pPr>
        <w:pStyle w:val="Doc-title"/>
      </w:pPr>
    </w:p>
    <w:p w14:paraId="32E36536" w14:textId="05439707" w:rsidR="0068283D" w:rsidRDefault="00985E99" w:rsidP="00225813">
      <w:pPr>
        <w:rPr>
          <w:lang w:val="en-GB" w:eastAsia="zh-CN"/>
        </w:rPr>
      </w:pPr>
      <w:r>
        <w:rPr>
          <w:lang w:val="en-GB" w:eastAsia="zh-CN"/>
        </w:rPr>
        <w:t>M</w:t>
      </w:r>
      <w:r w:rsidR="003A6F1A" w:rsidRPr="003A6F1A">
        <w:rPr>
          <w:lang w:val="en-GB" w:eastAsia="zh-CN"/>
        </w:rPr>
        <w:t xml:space="preserve">ain </w:t>
      </w:r>
      <w:r w:rsidR="00475E55">
        <w:rPr>
          <w:lang w:val="en-GB" w:eastAsia="zh-CN"/>
        </w:rPr>
        <w:t xml:space="preserve">discussion point for UE capability is </w:t>
      </w:r>
      <w:r w:rsidR="00E265AA">
        <w:rPr>
          <w:lang w:val="en-GB" w:eastAsia="zh-CN"/>
        </w:rPr>
        <w:t>whether there is a joint</w:t>
      </w:r>
      <w:r w:rsidR="00AD6EF5">
        <w:rPr>
          <w:lang w:val="en-GB" w:eastAsia="zh-CN"/>
        </w:rPr>
        <w:t xml:space="preserve"> or separate</w:t>
      </w:r>
      <w:r w:rsidR="00E265AA">
        <w:rPr>
          <w:lang w:val="en-GB" w:eastAsia="zh-CN"/>
        </w:rPr>
        <w:t xml:space="preserve"> UE </w:t>
      </w:r>
      <w:proofErr w:type="gramStart"/>
      <w:r w:rsidR="00E265AA">
        <w:rPr>
          <w:lang w:val="en-GB" w:eastAsia="zh-CN"/>
        </w:rPr>
        <w:t>capabilit</w:t>
      </w:r>
      <w:r w:rsidR="00AD6EF5">
        <w:rPr>
          <w:lang w:val="en-GB" w:eastAsia="zh-CN"/>
        </w:rPr>
        <w:t>ies</w:t>
      </w:r>
      <w:proofErr w:type="gramEnd"/>
      <w:r w:rsidR="00E265AA">
        <w:rPr>
          <w:lang w:val="en-GB" w:eastAsia="zh-CN"/>
        </w:rPr>
        <w:t xml:space="preserve"> for UE Tx and Rx operation</w:t>
      </w:r>
      <w:r w:rsidR="006061BF">
        <w:rPr>
          <w:lang w:val="en-GB" w:eastAsia="zh-CN"/>
        </w:rPr>
        <w:t>, which was briefly discussed in RAN2#129 meeting, with related meeting notes copied below:</w:t>
      </w:r>
    </w:p>
    <w:p w14:paraId="40F75D7D" w14:textId="77777777" w:rsidR="003C173F" w:rsidRPr="002D35EB" w:rsidRDefault="003C173F" w:rsidP="003C173F">
      <w:pPr>
        <w:pStyle w:val="Doc-text2"/>
        <w:ind w:leftChars="200" w:left="400" w:firstLine="0"/>
        <w:rPr>
          <w:sz w:val="16"/>
          <w:szCs w:val="16"/>
        </w:rPr>
      </w:pPr>
      <w:r w:rsidRPr="002D35EB">
        <w:rPr>
          <w:sz w:val="16"/>
          <w:szCs w:val="16"/>
        </w:rPr>
        <w:t>DISCUSSION:</w:t>
      </w:r>
    </w:p>
    <w:p w14:paraId="7D074066" w14:textId="77777777" w:rsidR="003C173F" w:rsidRPr="002D35EB" w:rsidRDefault="003C173F" w:rsidP="003C173F">
      <w:pPr>
        <w:pStyle w:val="af6"/>
        <w:numPr>
          <w:ilvl w:val="0"/>
          <w:numId w:val="15"/>
        </w:numPr>
        <w:spacing w:after="0" w:line="240" w:lineRule="auto"/>
        <w:ind w:leftChars="380" w:left="1120"/>
        <w:contextualSpacing w:val="0"/>
        <w:rPr>
          <w:rFonts w:ascii="Arial" w:eastAsia="MS Mincho" w:hAnsi="Arial"/>
          <w:sz w:val="16"/>
          <w:szCs w:val="16"/>
        </w:rPr>
      </w:pPr>
      <w:r w:rsidRPr="002D35EB">
        <w:rPr>
          <w:rFonts w:ascii="Arial" w:eastAsia="MS Mincho" w:hAnsi="Arial"/>
          <w:sz w:val="16"/>
          <w:szCs w:val="16"/>
        </w:rPr>
        <w:t>QCM thinks whether it is possible to stop retransmission should be a UE capability.</w:t>
      </w:r>
    </w:p>
    <w:p w14:paraId="1A3E807E" w14:textId="77777777" w:rsidR="003C173F" w:rsidRPr="002D35EB" w:rsidRDefault="003C173F" w:rsidP="003C173F">
      <w:pPr>
        <w:pStyle w:val="af6"/>
        <w:numPr>
          <w:ilvl w:val="0"/>
          <w:numId w:val="15"/>
        </w:numPr>
        <w:spacing w:after="0" w:line="240" w:lineRule="auto"/>
        <w:ind w:leftChars="380" w:left="1120"/>
        <w:contextualSpacing w:val="0"/>
        <w:rPr>
          <w:rFonts w:ascii="Arial" w:eastAsia="MS Mincho" w:hAnsi="Arial"/>
          <w:sz w:val="16"/>
          <w:szCs w:val="16"/>
        </w:rPr>
      </w:pPr>
      <w:r w:rsidRPr="002D35EB">
        <w:rPr>
          <w:rFonts w:ascii="Arial" w:eastAsia="MS Mincho" w:hAnsi="Arial"/>
          <w:sz w:val="16"/>
          <w:szCs w:val="16"/>
        </w:rPr>
        <w:t>Sharp thinks what QCM wants is purely Rx based solution.</w:t>
      </w:r>
    </w:p>
    <w:p w14:paraId="6AD429ED" w14:textId="77777777" w:rsidR="003C173F" w:rsidRPr="002D35EB" w:rsidRDefault="003C173F" w:rsidP="003C173F">
      <w:pPr>
        <w:pStyle w:val="af6"/>
        <w:numPr>
          <w:ilvl w:val="0"/>
          <w:numId w:val="15"/>
        </w:numPr>
        <w:spacing w:after="0" w:line="240" w:lineRule="auto"/>
        <w:ind w:leftChars="380" w:left="1120"/>
        <w:contextualSpacing w:val="0"/>
        <w:rPr>
          <w:rFonts w:ascii="Arial" w:eastAsia="MS Mincho" w:hAnsi="Arial"/>
          <w:sz w:val="16"/>
          <w:szCs w:val="16"/>
        </w:rPr>
      </w:pPr>
      <w:r w:rsidRPr="002D35EB">
        <w:rPr>
          <w:rFonts w:ascii="Arial" w:eastAsia="MS Mincho" w:hAnsi="Arial"/>
          <w:sz w:val="16"/>
          <w:szCs w:val="16"/>
        </w:rPr>
        <w:t>Ericsson agrees we will need some capability and is OK to have separate ones for Rx and Tx side.</w:t>
      </w:r>
    </w:p>
    <w:p w14:paraId="6859663A" w14:textId="77777777" w:rsidR="003C173F" w:rsidRPr="002D35EB" w:rsidRDefault="003C173F" w:rsidP="003C173F">
      <w:pPr>
        <w:pStyle w:val="af6"/>
        <w:numPr>
          <w:ilvl w:val="0"/>
          <w:numId w:val="15"/>
        </w:numPr>
        <w:spacing w:after="0" w:line="240" w:lineRule="auto"/>
        <w:ind w:leftChars="380" w:left="1120"/>
        <w:contextualSpacing w:val="0"/>
        <w:rPr>
          <w:rFonts w:ascii="Arial" w:eastAsia="MS Mincho" w:hAnsi="Arial"/>
          <w:sz w:val="16"/>
          <w:szCs w:val="16"/>
        </w:rPr>
      </w:pPr>
      <w:r w:rsidRPr="002D35EB">
        <w:rPr>
          <w:rFonts w:ascii="Arial" w:eastAsia="MS Mincho" w:hAnsi="Arial"/>
          <w:sz w:val="16"/>
          <w:szCs w:val="16"/>
        </w:rPr>
        <w:t>Lenovo would prefer not to decouple the two parts.</w:t>
      </w:r>
    </w:p>
    <w:p w14:paraId="4CFFA9B5" w14:textId="77777777" w:rsidR="00B41292" w:rsidRDefault="00B41292" w:rsidP="00225813">
      <w:pPr>
        <w:rPr>
          <w:lang w:val="en-GB" w:eastAsia="zh-CN"/>
        </w:rPr>
      </w:pPr>
    </w:p>
    <w:p w14:paraId="57B378E4" w14:textId="1546DCC4" w:rsidR="00737974" w:rsidRDefault="00B41292" w:rsidP="00225813">
      <w:pPr>
        <w:rPr>
          <w:lang w:val="en-GB" w:eastAsia="zh-CN"/>
        </w:rPr>
      </w:pPr>
      <w:r>
        <w:rPr>
          <w:rFonts w:hint="eastAsia"/>
          <w:lang w:val="en-GB" w:eastAsia="zh-CN"/>
        </w:rPr>
        <w:t>I</w:t>
      </w:r>
      <w:r>
        <w:rPr>
          <w:lang w:val="en-GB" w:eastAsia="zh-CN"/>
        </w:rPr>
        <w:t>t should be noted that UE Tx and Rx operation is for different directions</w:t>
      </w:r>
      <w:r w:rsidR="008F6A41">
        <w:rPr>
          <w:lang w:val="en-GB" w:eastAsia="zh-CN"/>
        </w:rPr>
        <w:t xml:space="preserve"> even </w:t>
      </w:r>
      <w:r w:rsidR="00237C29">
        <w:rPr>
          <w:lang w:val="en-GB" w:eastAsia="zh-CN"/>
        </w:rPr>
        <w:t>though</w:t>
      </w:r>
      <w:r w:rsidR="008F6A41">
        <w:rPr>
          <w:lang w:val="en-GB" w:eastAsia="zh-CN"/>
        </w:rPr>
        <w:t xml:space="preserve"> a single RLC AM entity handles both DL and UL</w:t>
      </w:r>
      <w:r w:rsidR="00D3782D">
        <w:rPr>
          <w:lang w:val="en-GB" w:eastAsia="zh-CN"/>
        </w:rPr>
        <w:t xml:space="preserve">: UE Tx operation is for UL data, and UE Rx operation is for DL data. </w:t>
      </w:r>
      <w:r w:rsidR="004E19E4">
        <w:rPr>
          <w:lang w:val="en-GB" w:eastAsia="zh-CN"/>
        </w:rPr>
        <w:t>Currently in RLC running CR</w:t>
      </w:r>
      <w:r w:rsidR="00460A0A">
        <w:rPr>
          <w:lang w:val="en-GB" w:eastAsia="zh-CN"/>
        </w:rPr>
        <w:t xml:space="preserve"> un</w:t>
      </w:r>
      <w:r w:rsidR="009C4FA4">
        <w:rPr>
          <w:lang w:val="en-GB" w:eastAsia="zh-CN"/>
        </w:rPr>
        <w:t>der</w:t>
      </w:r>
      <w:r w:rsidR="00460A0A">
        <w:rPr>
          <w:lang w:val="en-GB" w:eastAsia="zh-CN"/>
        </w:rPr>
        <w:t xml:space="preserve"> review</w:t>
      </w:r>
      <w:r w:rsidR="002E123A">
        <w:rPr>
          <w:lang w:val="en-GB" w:eastAsia="zh-CN"/>
        </w:rPr>
        <w:t xml:space="preserve"> (email discussion </w:t>
      </w:r>
      <w:r w:rsidR="007F691F">
        <w:rPr>
          <w:lang w:val="en-GB" w:eastAsia="zh-CN"/>
        </w:rPr>
        <w:t>“</w:t>
      </w:r>
      <w:r w:rsidR="007F691F" w:rsidRPr="007F691F">
        <w:rPr>
          <w:lang w:val="en-GB" w:eastAsia="zh-CN"/>
        </w:rPr>
        <w:t>[POST129][512][XR] RLC running CR (vivo)</w:t>
      </w:r>
      <w:r w:rsidR="007F691F">
        <w:rPr>
          <w:lang w:val="en-GB" w:eastAsia="zh-CN"/>
        </w:rPr>
        <w:t>”</w:t>
      </w:r>
      <w:r w:rsidR="002E123A">
        <w:rPr>
          <w:lang w:val="en-GB" w:eastAsia="zh-CN"/>
        </w:rPr>
        <w:t>)</w:t>
      </w:r>
      <w:r w:rsidR="00460A0A">
        <w:rPr>
          <w:lang w:val="en-GB" w:eastAsia="zh-CN"/>
        </w:rPr>
        <w:t xml:space="preserve">, </w:t>
      </w:r>
      <w:r w:rsidR="004F2904">
        <w:rPr>
          <w:lang w:val="en-GB" w:eastAsia="zh-CN"/>
        </w:rPr>
        <w:t>there are separate configurations for Tx and Rx side operation (</w:t>
      </w:r>
      <w:proofErr w:type="gramStart"/>
      <w:r w:rsidR="004F2904">
        <w:rPr>
          <w:lang w:val="en-GB" w:eastAsia="zh-CN"/>
        </w:rPr>
        <w:t>e.g.</w:t>
      </w:r>
      <w:proofErr w:type="gramEnd"/>
      <w:r w:rsidR="004F2904">
        <w:rPr>
          <w:lang w:val="en-GB" w:eastAsia="zh-CN"/>
        </w:rPr>
        <w:t xml:space="preserve"> </w:t>
      </w:r>
      <w:proofErr w:type="spellStart"/>
      <w:r w:rsidR="004F2904" w:rsidRPr="001E539B">
        <w:rPr>
          <w:i/>
          <w:iCs/>
          <w:lang w:val="en-GB" w:eastAsia="zh-CN"/>
        </w:rPr>
        <w:t>stopReTxObsoleteSDU</w:t>
      </w:r>
      <w:proofErr w:type="spellEnd"/>
      <w:r w:rsidR="004F2904">
        <w:rPr>
          <w:lang w:val="en-GB" w:eastAsia="zh-CN"/>
        </w:rPr>
        <w:t xml:space="preserve"> for Tx side, and</w:t>
      </w:r>
      <w:r w:rsidR="004F2904" w:rsidRPr="005E47E7">
        <w:rPr>
          <w:i/>
          <w:iCs/>
          <w:lang w:val="en-GB" w:eastAsia="zh-CN"/>
        </w:rPr>
        <w:t xml:space="preserve"> </w:t>
      </w:r>
      <w:r w:rsidR="00937ACB" w:rsidRPr="005E47E7">
        <w:rPr>
          <w:i/>
          <w:iCs/>
          <w:lang w:val="en-GB" w:eastAsia="zh-CN"/>
        </w:rPr>
        <w:t>t-</w:t>
      </w:r>
      <w:proofErr w:type="spellStart"/>
      <w:r w:rsidR="00937ACB" w:rsidRPr="005E47E7">
        <w:rPr>
          <w:i/>
          <w:iCs/>
          <w:lang w:val="en-GB" w:eastAsia="zh-CN"/>
        </w:rPr>
        <w:t>RxDiscard</w:t>
      </w:r>
      <w:proofErr w:type="spellEnd"/>
      <w:r w:rsidR="00937ACB" w:rsidRPr="005E47E7">
        <w:rPr>
          <w:i/>
          <w:iCs/>
          <w:lang w:val="en-GB" w:eastAsia="zh-CN"/>
        </w:rPr>
        <w:t xml:space="preserve"> </w:t>
      </w:r>
      <w:r w:rsidR="004F2904">
        <w:rPr>
          <w:lang w:val="en-GB" w:eastAsia="zh-CN"/>
        </w:rPr>
        <w:t>for Rx side).</w:t>
      </w:r>
      <w:r w:rsidR="00DF1D6D">
        <w:rPr>
          <w:lang w:val="en-GB" w:eastAsia="zh-CN"/>
        </w:rPr>
        <w:t xml:space="preserve"> To avoid unnecessary transmission in </w:t>
      </w:r>
      <w:r w:rsidR="005D22C1">
        <w:rPr>
          <w:lang w:val="en-GB" w:eastAsia="zh-CN"/>
        </w:rPr>
        <w:t xml:space="preserve">DL, the joint operation of gNB Tx and UE Rx is needed. Similarly, to avoid unnecessary transmission in UL, the joint operation of UE Tx and gNB Rx is needed. </w:t>
      </w:r>
      <w:r w:rsidR="0018380F">
        <w:rPr>
          <w:lang w:val="en-GB" w:eastAsia="zh-CN"/>
        </w:rPr>
        <w:t>This motivate</w:t>
      </w:r>
      <w:r w:rsidR="009A2A80">
        <w:rPr>
          <w:lang w:val="en-GB" w:eastAsia="zh-CN"/>
        </w:rPr>
        <w:t xml:space="preserve">s </w:t>
      </w:r>
      <w:r w:rsidR="00AC2659">
        <w:rPr>
          <w:lang w:val="en-GB" w:eastAsia="zh-CN"/>
        </w:rPr>
        <w:t xml:space="preserve">separate UE capabilities </w:t>
      </w:r>
      <w:r w:rsidR="008D367E">
        <w:rPr>
          <w:lang w:val="en-GB" w:eastAsia="zh-CN"/>
        </w:rPr>
        <w:t xml:space="preserve">for </w:t>
      </w:r>
      <w:r w:rsidR="00C171FB">
        <w:rPr>
          <w:lang w:val="en-GB" w:eastAsia="zh-CN"/>
        </w:rPr>
        <w:t>UE Tx and Rx operations.</w:t>
      </w:r>
      <w:r w:rsidR="00797B59">
        <w:rPr>
          <w:lang w:val="en-GB" w:eastAsia="zh-CN"/>
        </w:rPr>
        <w:t xml:space="preserve"> </w:t>
      </w:r>
    </w:p>
    <w:p w14:paraId="29280BF3" w14:textId="72A118AE" w:rsidR="00166805" w:rsidRDefault="00166805" w:rsidP="00166805">
      <w:pPr>
        <w:rPr>
          <w:lang w:val="en-GB" w:eastAsia="zh-CN"/>
        </w:rPr>
      </w:pPr>
      <w:bookmarkStart w:id="10" w:name="Pro_AvoidU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9</w:t>
      </w:r>
      <w:r>
        <w:rPr>
          <w:b/>
          <w:lang w:eastAsia="ko-KR"/>
        </w:rPr>
        <w:fldChar w:fldCharType="end"/>
      </w:r>
      <w:r>
        <w:rPr>
          <w:lang w:eastAsia="ko-KR"/>
        </w:rPr>
        <w:t xml:space="preserve">: </w:t>
      </w:r>
      <w:r>
        <w:t>Separate UE capabilities are introduced for UE Tx and Rx operation</w:t>
      </w:r>
      <w:r w:rsidR="00892285">
        <w:t>s</w:t>
      </w:r>
      <w:r>
        <w:t xml:space="preserve"> </w:t>
      </w:r>
      <w:r w:rsidR="000539A6">
        <w:t>for</w:t>
      </w:r>
      <w:r>
        <w:t xml:space="preserve"> </w:t>
      </w:r>
      <w:r w:rsidR="000539A6">
        <w:t>u</w:t>
      </w:r>
      <w:r w:rsidR="000539A6" w:rsidRPr="000539A6">
        <w:t>nnecessary retransmission avoidance</w:t>
      </w:r>
      <w:r>
        <w:rPr>
          <w:lang w:val="en-GB" w:eastAsia="zh-CN"/>
        </w:rPr>
        <w:t>.</w:t>
      </w:r>
      <w:bookmarkEnd w:id="10"/>
    </w:p>
    <w:p w14:paraId="1B598A0C" w14:textId="0EE1DED1" w:rsidR="00B41292" w:rsidRDefault="002429C1" w:rsidP="00225813">
      <w:pPr>
        <w:rPr>
          <w:lang w:val="en-GB" w:eastAsia="zh-CN"/>
        </w:rPr>
      </w:pPr>
      <w:r>
        <w:rPr>
          <w:lang w:val="en-GB" w:eastAsia="zh-CN"/>
        </w:rPr>
        <w:t>Although one of the motivation</w:t>
      </w:r>
      <w:r w:rsidR="000904BF">
        <w:rPr>
          <w:lang w:val="en-GB" w:eastAsia="zh-CN"/>
        </w:rPr>
        <w:t>s</w:t>
      </w:r>
      <w:r>
        <w:rPr>
          <w:lang w:val="en-GB" w:eastAsia="zh-CN"/>
        </w:rPr>
        <w:t xml:space="preserve"> </w:t>
      </w:r>
      <w:r w:rsidR="00CA4222">
        <w:rPr>
          <w:lang w:val="en-GB" w:eastAsia="zh-CN"/>
        </w:rPr>
        <w:t xml:space="preserve">to introduce </w:t>
      </w:r>
      <w:r w:rsidR="00592555">
        <w:rPr>
          <w:lang w:val="en-GB" w:eastAsia="zh-CN"/>
        </w:rPr>
        <w:t xml:space="preserve">unnecessary </w:t>
      </w:r>
      <w:r w:rsidR="00D810F4">
        <w:rPr>
          <w:lang w:val="en-GB" w:eastAsia="zh-CN"/>
        </w:rPr>
        <w:t xml:space="preserve">retransmission avoidance is to handle </w:t>
      </w:r>
      <w:r w:rsidR="00CE4F9F">
        <w:rPr>
          <w:lang w:val="en-GB" w:eastAsia="zh-CN"/>
        </w:rPr>
        <w:t>PDU set discard</w:t>
      </w:r>
      <w:r w:rsidR="004429A8">
        <w:rPr>
          <w:lang w:val="en-GB" w:eastAsia="zh-CN"/>
        </w:rPr>
        <w:t xml:space="preserve"> (UE capability </w:t>
      </w:r>
      <w:r w:rsidR="004429A8" w:rsidRPr="004429A8">
        <w:rPr>
          <w:i/>
          <w:iCs/>
          <w:lang w:val="en-GB" w:eastAsia="zh-CN"/>
        </w:rPr>
        <w:t>supportOfPDU-SetDiscard-r18</w:t>
      </w:r>
      <w:r w:rsidR="004429A8">
        <w:rPr>
          <w:lang w:val="en-GB" w:eastAsia="zh-CN"/>
        </w:rPr>
        <w:t>)</w:t>
      </w:r>
      <w:r w:rsidR="00CE4F9F">
        <w:rPr>
          <w:lang w:val="en-GB" w:eastAsia="zh-CN"/>
        </w:rPr>
        <w:t xml:space="preserve">, </w:t>
      </w:r>
      <w:r w:rsidR="007207E5">
        <w:rPr>
          <w:lang w:val="en-GB" w:eastAsia="zh-CN"/>
        </w:rPr>
        <w:t>enhanced UE Tx / Rx operation</w:t>
      </w:r>
      <w:r w:rsidR="00723B6A">
        <w:rPr>
          <w:lang w:val="en-GB" w:eastAsia="zh-CN"/>
        </w:rPr>
        <w:t xml:space="preserve"> in Rel-19</w:t>
      </w:r>
      <w:r w:rsidR="007207E5">
        <w:rPr>
          <w:lang w:val="en-GB" w:eastAsia="zh-CN"/>
        </w:rPr>
        <w:t xml:space="preserve"> is also beneficial for </w:t>
      </w:r>
      <w:r w:rsidR="004D6BA0">
        <w:rPr>
          <w:lang w:val="en-GB" w:eastAsia="zh-CN"/>
        </w:rPr>
        <w:t xml:space="preserve">Rel-15 </w:t>
      </w:r>
      <w:r w:rsidR="00490A39">
        <w:rPr>
          <w:lang w:val="en-GB" w:eastAsia="zh-CN"/>
        </w:rPr>
        <w:t xml:space="preserve">PDCP SDU discard, which is mandatory for UE. </w:t>
      </w:r>
      <w:proofErr w:type="gramStart"/>
      <w:r w:rsidR="00490A39">
        <w:rPr>
          <w:lang w:val="en-GB" w:eastAsia="zh-CN"/>
        </w:rPr>
        <w:t>Therefore</w:t>
      </w:r>
      <w:proofErr w:type="gramEnd"/>
      <w:r w:rsidR="00490A39">
        <w:rPr>
          <w:lang w:val="en-GB" w:eastAsia="zh-CN"/>
        </w:rPr>
        <w:t xml:space="preserve"> UE capabilities for UE Tx and Rx operations for unnecessary retransmission avoidance do not have pre-requisites. </w:t>
      </w:r>
    </w:p>
    <w:p w14:paraId="4725D3F7" w14:textId="1B7CDCE2" w:rsidR="00FC2DD9" w:rsidRDefault="00FC2DD9" w:rsidP="00FC2DD9">
      <w:pPr>
        <w:rPr>
          <w:lang w:val="en-GB" w:eastAsia="zh-CN"/>
        </w:rPr>
      </w:pPr>
      <w:bookmarkStart w:id="11" w:name="Pro_Tx"/>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10</w:t>
      </w:r>
      <w:r>
        <w:rPr>
          <w:b/>
          <w:lang w:eastAsia="ko-KR"/>
        </w:rPr>
        <w:fldChar w:fldCharType="end"/>
      </w:r>
      <w:r>
        <w:rPr>
          <w:lang w:eastAsia="ko-KR"/>
        </w:rPr>
        <w:t xml:space="preserve">: </w:t>
      </w:r>
      <w:r>
        <w:t>An optional UE capability (</w:t>
      </w:r>
      <w:proofErr w:type="gramStart"/>
      <w:r>
        <w:t>e.g.</w:t>
      </w:r>
      <w:proofErr w:type="gramEnd"/>
      <w:r>
        <w:t xml:space="preserve"> </w:t>
      </w:r>
      <w:r w:rsidR="00892285">
        <w:rPr>
          <w:i/>
          <w:iCs/>
        </w:rPr>
        <w:t>supportOfStopRe</w:t>
      </w:r>
      <w:r w:rsidR="002D749E">
        <w:rPr>
          <w:i/>
          <w:iCs/>
        </w:rPr>
        <w:t>t</w:t>
      </w:r>
      <w:r w:rsidR="00892285">
        <w:rPr>
          <w:i/>
          <w:iCs/>
        </w:rPr>
        <w:t>xObsoleteSDU</w:t>
      </w:r>
      <w:r>
        <w:rPr>
          <w:i/>
          <w:iCs/>
        </w:rPr>
        <w:t>-</w:t>
      </w:r>
      <w:r w:rsidRPr="00163C2E">
        <w:rPr>
          <w:i/>
          <w:iCs/>
        </w:rPr>
        <w:t>r1</w:t>
      </w:r>
      <w:r>
        <w:rPr>
          <w:i/>
          <w:iCs/>
        </w:rPr>
        <w:t>9</w:t>
      </w:r>
      <w:r>
        <w:t xml:space="preserve">) </w:t>
      </w:r>
      <w:r>
        <w:rPr>
          <w:lang w:val="en-GB" w:eastAsia="zh-CN"/>
        </w:rPr>
        <w:t xml:space="preserve">is introduced to indicate the support of </w:t>
      </w:r>
      <w:r w:rsidR="0044539D">
        <w:rPr>
          <w:lang w:val="en-GB" w:eastAsia="zh-CN"/>
        </w:rPr>
        <w:t>stop</w:t>
      </w:r>
      <w:r w:rsidR="00367F56">
        <w:rPr>
          <w:lang w:val="en-GB" w:eastAsia="zh-CN"/>
        </w:rPr>
        <w:t>ping</w:t>
      </w:r>
      <w:r w:rsidR="0044539D">
        <w:rPr>
          <w:lang w:val="en-GB" w:eastAsia="zh-CN"/>
        </w:rPr>
        <w:t xml:space="preserve"> retransmission of obsolete SDUs</w:t>
      </w:r>
      <w:r>
        <w:rPr>
          <w:lang w:val="en-GB" w:eastAsia="zh-CN"/>
        </w:rPr>
        <w:t>.</w:t>
      </w:r>
      <w:r>
        <w:rPr>
          <w:lang w:eastAsia="zh-CN"/>
        </w:rPr>
        <w:t xml:space="preserve"> </w:t>
      </w:r>
      <w:r w:rsidRPr="006B719A">
        <w:rPr>
          <w:lang w:eastAsia="zh-CN"/>
        </w:rPr>
        <w:t>The capability does not have pre-requisites</w:t>
      </w:r>
      <w:r>
        <w:rPr>
          <w:lang w:val="en-GB" w:eastAsia="zh-CN"/>
        </w:rPr>
        <w:t>.</w:t>
      </w:r>
      <w:bookmarkEnd w:id="11"/>
    </w:p>
    <w:p w14:paraId="1BEF045C" w14:textId="4C4A8576" w:rsidR="00AA7A90" w:rsidRDefault="00AA7A90" w:rsidP="00AA7A90">
      <w:pPr>
        <w:rPr>
          <w:lang w:val="en-GB" w:eastAsia="zh-CN"/>
        </w:rPr>
      </w:pPr>
      <w:bookmarkStart w:id="12" w:name="Pro_Rx"/>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11</w:t>
      </w:r>
      <w:r>
        <w:rPr>
          <w:b/>
          <w:lang w:eastAsia="ko-KR"/>
        </w:rPr>
        <w:fldChar w:fldCharType="end"/>
      </w:r>
      <w:r>
        <w:rPr>
          <w:lang w:eastAsia="ko-KR"/>
        </w:rPr>
        <w:t xml:space="preserve">: </w:t>
      </w:r>
      <w:r>
        <w:t>An optional UE capability (</w:t>
      </w:r>
      <w:proofErr w:type="gramStart"/>
      <w:r>
        <w:t>e.g.</w:t>
      </w:r>
      <w:proofErr w:type="gramEnd"/>
      <w:r>
        <w:t xml:space="preserve"> </w:t>
      </w:r>
      <w:r w:rsidR="00740797">
        <w:rPr>
          <w:i/>
          <w:iCs/>
        </w:rPr>
        <w:t>rlc-Rx-DiscardTimer</w:t>
      </w:r>
      <w:r>
        <w:rPr>
          <w:i/>
          <w:iCs/>
        </w:rPr>
        <w:t>-</w:t>
      </w:r>
      <w:r w:rsidRPr="00163C2E">
        <w:rPr>
          <w:i/>
          <w:iCs/>
        </w:rPr>
        <w:t>r1</w:t>
      </w:r>
      <w:r>
        <w:rPr>
          <w:i/>
          <w:iCs/>
        </w:rPr>
        <w:t>9</w:t>
      </w:r>
      <w:r>
        <w:t xml:space="preserve">) </w:t>
      </w:r>
      <w:r>
        <w:rPr>
          <w:lang w:val="en-GB" w:eastAsia="zh-CN"/>
        </w:rPr>
        <w:t xml:space="preserve">is introduced to indicate the support of </w:t>
      </w:r>
      <w:r w:rsidR="00C133EC">
        <w:rPr>
          <w:lang w:val="en-GB" w:eastAsia="zh-CN"/>
        </w:rPr>
        <w:t>RLC receiver timer to</w:t>
      </w:r>
      <w:r>
        <w:rPr>
          <w:lang w:val="en-GB" w:eastAsia="zh-CN"/>
        </w:rPr>
        <w:t xml:space="preserve"> </w:t>
      </w:r>
      <w:r w:rsidR="00C133EC">
        <w:rPr>
          <w:lang w:val="en-GB" w:eastAsia="zh-CN"/>
        </w:rPr>
        <w:t xml:space="preserve">abandon </w:t>
      </w:r>
      <w:r>
        <w:rPr>
          <w:lang w:val="en-GB" w:eastAsia="zh-CN"/>
        </w:rPr>
        <w:t>obsolete SDUs.</w:t>
      </w:r>
      <w:r>
        <w:rPr>
          <w:lang w:eastAsia="zh-CN"/>
        </w:rPr>
        <w:t xml:space="preserve"> </w:t>
      </w:r>
      <w:r w:rsidRPr="006B719A">
        <w:rPr>
          <w:lang w:eastAsia="zh-CN"/>
        </w:rPr>
        <w:t>The capability does not have pre-requisites</w:t>
      </w:r>
      <w:r>
        <w:rPr>
          <w:lang w:val="en-GB" w:eastAsia="zh-CN"/>
        </w:rPr>
        <w:t>.</w:t>
      </w:r>
      <w:bookmarkEnd w:id="12"/>
    </w:p>
    <w:p w14:paraId="20D5B24A" w14:textId="77777777" w:rsidR="008D373C" w:rsidRDefault="008D373C" w:rsidP="008D373C">
      <w:pPr>
        <w:pStyle w:val="2"/>
      </w:pPr>
      <w:r w:rsidRPr="00FB5BE9">
        <w:t>Rate control</w:t>
      </w:r>
    </w:p>
    <w:p w14:paraId="41259627" w14:textId="77777777" w:rsidR="008D373C" w:rsidRDefault="008D373C" w:rsidP="008D373C">
      <w:pPr>
        <w:rPr>
          <w:lang w:eastAsia="zh-CN"/>
        </w:rPr>
      </w:pPr>
      <w:r>
        <w:rPr>
          <w:rFonts w:hint="eastAsia"/>
          <w:lang w:eastAsia="zh-CN"/>
        </w:rPr>
        <w:t>F</w:t>
      </w:r>
      <w:r>
        <w:rPr>
          <w:lang w:eastAsia="zh-CN"/>
        </w:rPr>
        <w:t>or legacy recommended bit rate MAC CE, following UE capabilities are introduced.</w:t>
      </w:r>
    </w:p>
    <w:tbl>
      <w:tblPr>
        <w:tblW w:w="8765" w:type="dxa"/>
        <w:tblInd w:w="9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12"/>
        <w:gridCol w:w="569"/>
        <w:gridCol w:w="567"/>
        <w:gridCol w:w="709"/>
        <w:gridCol w:w="708"/>
      </w:tblGrid>
      <w:tr w:rsidR="008D373C" w14:paraId="1060AAE5" w14:textId="77777777" w:rsidTr="00AF5E2D">
        <w:trPr>
          <w:cantSplit/>
        </w:trPr>
        <w:tc>
          <w:tcPr>
            <w:tcW w:w="6212" w:type="dxa"/>
            <w:tcBorders>
              <w:top w:val="single" w:sz="4" w:space="0" w:color="808080"/>
              <w:left w:val="single" w:sz="4" w:space="0" w:color="808080"/>
              <w:bottom w:val="single" w:sz="4" w:space="0" w:color="808080"/>
              <w:right w:val="single" w:sz="4" w:space="0" w:color="808080"/>
            </w:tcBorders>
            <w:hideMark/>
          </w:tcPr>
          <w:p w14:paraId="59FE24C4" w14:textId="77777777" w:rsidR="008D373C" w:rsidRDefault="008D373C" w:rsidP="00DD6C98">
            <w:pPr>
              <w:pStyle w:val="TAH"/>
              <w:rPr>
                <w:rFonts w:cs="Arial"/>
                <w:szCs w:val="18"/>
                <w:lang w:eastAsia="ja-JP"/>
              </w:rPr>
            </w:pPr>
            <w:r>
              <w:rPr>
                <w:rFonts w:cs="Arial"/>
                <w:szCs w:val="18"/>
              </w:rPr>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05D561CD" w14:textId="77777777" w:rsidR="008D373C" w:rsidRDefault="008D373C" w:rsidP="00DD6C98">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615ACD8" w14:textId="77777777" w:rsidR="008D373C" w:rsidRDefault="008D373C" w:rsidP="00DD6C98">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894BD39" w14:textId="77777777" w:rsidR="008D373C" w:rsidRDefault="008D373C" w:rsidP="00DD6C98">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D2C1CFC" w14:textId="77777777" w:rsidR="008D373C" w:rsidRDefault="008D373C" w:rsidP="00DD6C98">
            <w:pPr>
              <w:pStyle w:val="TAH"/>
              <w:rPr>
                <w:rFonts w:cs="Arial"/>
                <w:szCs w:val="18"/>
              </w:rPr>
            </w:pPr>
            <w:r>
              <w:rPr>
                <w:rFonts w:cs="Arial"/>
                <w:szCs w:val="18"/>
              </w:rPr>
              <w:t>FR1-FR2 DIFF</w:t>
            </w:r>
          </w:p>
        </w:tc>
      </w:tr>
      <w:tr w:rsidR="008D373C" w14:paraId="469A53D3" w14:textId="77777777" w:rsidTr="00AF5E2D">
        <w:trPr>
          <w:cantSplit/>
        </w:trPr>
        <w:tc>
          <w:tcPr>
            <w:tcW w:w="6212" w:type="dxa"/>
            <w:tcBorders>
              <w:top w:val="single" w:sz="4" w:space="0" w:color="808080"/>
              <w:left w:val="single" w:sz="4" w:space="0" w:color="808080"/>
              <w:bottom w:val="single" w:sz="4" w:space="0" w:color="808080"/>
              <w:right w:val="single" w:sz="4" w:space="0" w:color="808080"/>
            </w:tcBorders>
            <w:hideMark/>
          </w:tcPr>
          <w:p w14:paraId="6788C145" w14:textId="77777777" w:rsidR="008D373C" w:rsidRDefault="008D373C" w:rsidP="00DD6C98">
            <w:pPr>
              <w:pStyle w:val="TAL"/>
              <w:rPr>
                <w:b/>
                <w:i/>
              </w:rPr>
            </w:pPr>
            <w:proofErr w:type="spellStart"/>
            <w:r>
              <w:rPr>
                <w:b/>
                <w:i/>
              </w:rPr>
              <w:t>recommendedBitRate</w:t>
            </w:r>
            <w:proofErr w:type="spellEnd"/>
          </w:p>
          <w:p w14:paraId="046B691C" w14:textId="77777777" w:rsidR="008D373C" w:rsidRDefault="008D373C" w:rsidP="00DD6C98">
            <w:pPr>
              <w:pStyle w:val="TAL"/>
            </w:pPr>
            <w:r>
              <w:t>Indicates whether the UE supports the bit rate recommendation message from the gNB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7AC0002" w14:textId="77777777" w:rsidR="008D373C" w:rsidRDefault="008D373C" w:rsidP="00DD6C9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892658" w14:textId="77777777" w:rsidR="008D373C" w:rsidRDefault="008D373C" w:rsidP="00DD6C9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90BABD" w14:textId="77777777" w:rsidR="008D373C" w:rsidRDefault="008D373C" w:rsidP="00DD6C9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F58A40D" w14:textId="77777777" w:rsidR="008D373C" w:rsidRDefault="008D373C" w:rsidP="00DD6C98">
            <w:pPr>
              <w:pStyle w:val="TAL"/>
              <w:jc w:val="center"/>
            </w:pPr>
            <w:r>
              <w:t>No</w:t>
            </w:r>
          </w:p>
        </w:tc>
      </w:tr>
      <w:tr w:rsidR="008D373C" w14:paraId="36441E2F" w14:textId="77777777" w:rsidTr="00AF5E2D">
        <w:trPr>
          <w:cantSplit/>
        </w:trPr>
        <w:tc>
          <w:tcPr>
            <w:tcW w:w="6212" w:type="dxa"/>
            <w:tcBorders>
              <w:top w:val="single" w:sz="4" w:space="0" w:color="808080"/>
              <w:left w:val="single" w:sz="4" w:space="0" w:color="808080"/>
              <w:bottom w:val="single" w:sz="4" w:space="0" w:color="808080"/>
              <w:right w:val="single" w:sz="4" w:space="0" w:color="808080"/>
            </w:tcBorders>
            <w:hideMark/>
          </w:tcPr>
          <w:p w14:paraId="298E9BF9" w14:textId="77777777" w:rsidR="008D373C" w:rsidRDefault="008D373C" w:rsidP="00DD6C98">
            <w:pPr>
              <w:pStyle w:val="TAL"/>
              <w:rPr>
                <w:b/>
                <w:bCs/>
                <w:i/>
                <w:noProof/>
                <w:lang w:eastAsia="en-GB"/>
              </w:rPr>
            </w:pPr>
            <w:r>
              <w:rPr>
                <w:b/>
                <w:bCs/>
                <w:i/>
                <w:noProof/>
                <w:lang w:eastAsia="en-GB"/>
              </w:rPr>
              <w:t>recommendedBitRateMultiplier-r16</w:t>
            </w:r>
          </w:p>
          <w:p w14:paraId="5F025C86" w14:textId="77777777" w:rsidR="008D373C" w:rsidRDefault="008D373C" w:rsidP="00DD6C98">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78A45BF0" w14:textId="77777777" w:rsidR="008D373C" w:rsidRDefault="008D373C" w:rsidP="00DD6C9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680F88" w14:textId="77777777" w:rsidR="008D373C" w:rsidRDefault="008D373C" w:rsidP="00DD6C9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28AC4C" w14:textId="77777777" w:rsidR="008D373C" w:rsidRDefault="008D373C" w:rsidP="00DD6C9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E66BBEC" w14:textId="77777777" w:rsidR="008D373C" w:rsidRDefault="008D373C" w:rsidP="00DD6C98">
            <w:pPr>
              <w:pStyle w:val="TAL"/>
              <w:jc w:val="center"/>
            </w:pPr>
            <w:r>
              <w:t>No</w:t>
            </w:r>
          </w:p>
        </w:tc>
      </w:tr>
      <w:tr w:rsidR="008D373C" w14:paraId="59B3E498" w14:textId="77777777" w:rsidTr="00AF5E2D">
        <w:trPr>
          <w:cantSplit/>
        </w:trPr>
        <w:tc>
          <w:tcPr>
            <w:tcW w:w="6212" w:type="dxa"/>
            <w:tcBorders>
              <w:top w:val="single" w:sz="4" w:space="0" w:color="808080"/>
              <w:left w:val="single" w:sz="4" w:space="0" w:color="808080"/>
              <w:bottom w:val="single" w:sz="4" w:space="0" w:color="808080"/>
              <w:right w:val="single" w:sz="4" w:space="0" w:color="808080"/>
            </w:tcBorders>
            <w:hideMark/>
          </w:tcPr>
          <w:p w14:paraId="6E46B58E" w14:textId="77777777" w:rsidR="008D373C" w:rsidRDefault="008D373C" w:rsidP="00DD6C98">
            <w:pPr>
              <w:pStyle w:val="TAL"/>
              <w:rPr>
                <w:b/>
                <w:i/>
              </w:rPr>
            </w:pPr>
            <w:proofErr w:type="spellStart"/>
            <w:r>
              <w:rPr>
                <w:b/>
                <w:i/>
              </w:rPr>
              <w:t>recommendedBitRateQuery</w:t>
            </w:r>
            <w:proofErr w:type="spellEnd"/>
          </w:p>
          <w:p w14:paraId="29B0098A" w14:textId="77777777" w:rsidR="008D373C" w:rsidRDefault="008D373C" w:rsidP="00DD6C98">
            <w:pPr>
              <w:pStyle w:val="TAL"/>
            </w:pPr>
            <w:r>
              <w:t xml:space="preserve">Indicates whether the UE supports the bit rate recommendation query message from the UE to the gNB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616ABDD6" w14:textId="77777777" w:rsidR="008D373C" w:rsidRDefault="008D373C" w:rsidP="00DD6C9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019840" w14:textId="77777777" w:rsidR="008D373C" w:rsidRDefault="008D373C" w:rsidP="00DD6C9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3AC376" w14:textId="77777777" w:rsidR="008D373C" w:rsidRDefault="008D373C" w:rsidP="00DD6C9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0697B82" w14:textId="77777777" w:rsidR="008D373C" w:rsidRDefault="008D373C" w:rsidP="00DD6C98">
            <w:pPr>
              <w:pStyle w:val="TAL"/>
              <w:jc w:val="center"/>
            </w:pPr>
            <w:r>
              <w:t>No</w:t>
            </w:r>
          </w:p>
        </w:tc>
      </w:tr>
    </w:tbl>
    <w:p w14:paraId="6555882A" w14:textId="77777777" w:rsidR="008D373C" w:rsidRDefault="008D373C" w:rsidP="008D373C">
      <w:pPr>
        <w:rPr>
          <w:lang w:eastAsia="zh-CN"/>
        </w:rPr>
      </w:pPr>
    </w:p>
    <w:p w14:paraId="1D559125" w14:textId="328F73E4" w:rsidR="008D373C" w:rsidRDefault="008D373C" w:rsidP="008D373C">
      <w:pPr>
        <w:rPr>
          <w:lang w:val="en-GB" w:eastAsia="zh-CN"/>
        </w:rPr>
      </w:pPr>
      <w:r>
        <w:rPr>
          <w:rFonts w:hint="eastAsia"/>
          <w:lang w:val="en-GB" w:eastAsia="zh-CN"/>
        </w:rPr>
        <w:t>R</w:t>
      </w:r>
      <w:r>
        <w:rPr>
          <w:lang w:val="en-GB" w:eastAsia="zh-CN"/>
        </w:rPr>
        <w:t>AN2 agreed on the following regarding rate control</w:t>
      </w:r>
      <w:r w:rsidR="000C0E35">
        <w:rPr>
          <w:lang w:val="en-GB" w:eastAsia="zh-CN"/>
        </w:rPr>
        <w:t>:</w:t>
      </w:r>
    </w:p>
    <w:tbl>
      <w:tblPr>
        <w:tblStyle w:val="afa"/>
        <w:tblW w:w="0" w:type="auto"/>
        <w:tblInd w:w="421" w:type="dxa"/>
        <w:tblLook w:val="04A0" w:firstRow="1" w:lastRow="0" w:firstColumn="1" w:lastColumn="0" w:noHBand="0" w:noVBand="1"/>
      </w:tblPr>
      <w:tblGrid>
        <w:gridCol w:w="9208"/>
      </w:tblGrid>
      <w:tr w:rsidR="008D373C" w14:paraId="420DDC2D" w14:textId="77777777" w:rsidTr="00DD6C98">
        <w:tc>
          <w:tcPr>
            <w:tcW w:w="9208" w:type="dxa"/>
          </w:tcPr>
          <w:p w14:paraId="11F1A88C" w14:textId="77777777"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w:t>
            </w:r>
            <w:r>
              <w:rPr>
                <w:b/>
                <w:bCs/>
                <w:lang w:val="en-GB" w:eastAsia="zh-CN"/>
              </w:rPr>
              <w:t>8</w:t>
            </w:r>
          </w:p>
          <w:p w14:paraId="15F6030C" w14:textId="6EFF7084" w:rsidR="009A6F85" w:rsidRPr="00A72CAB" w:rsidRDefault="00A72CAB" w:rsidP="00A72CAB">
            <w:pPr>
              <w:rPr>
                <w:lang w:val="en-GB" w:eastAsia="zh-CN"/>
              </w:rPr>
            </w:pPr>
            <w:r>
              <w:rPr>
                <w:lang w:val="en-GB" w:eastAsia="zh-CN"/>
              </w:rPr>
              <w:lastRenderedPageBreak/>
              <w:t xml:space="preserve">- </w:t>
            </w:r>
            <w:r w:rsidR="009A6F85" w:rsidRPr="00A72CAB">
              <w:rPr>
                <w:lang w:val="en-GB" w:eastAsia="zh-CN"/>
              </w:rPr>
              <w:t xml:space="preserve">Rate indication from gNB to the UE on a per QoS flow level is supported. FFS the details, </w:t>
            </w:r>
            <w:proofErr w:type="gramStart"/>
            <w:r w:rsidR="009A6F85" w:rsidRPr="00A72CAB">
              <w:rPr>
                <w:lang w:val="en-GB" w:eastAsia="zh-CN"/>
              </w:rPr>
              <w:t>e.g.</w:t>
            </w:r>
            <w:proofErr w:type="gramEnd"/>
            <w:r w:rsidR="009A6F85" w:rsidRPr="00A72CAB">
              <w:rPr>
                <w:lang w:val="en-GB" w:eastAsia="zh-CN"/>
              </w:rPr>
              <w:t xml:space="preserve"> if: 1) flows are indicated by MAC CE or 2) by RRC while MAC CE is per DRB.</w:t>
            </w:r>
          </w:p>
          <w:p w14:paraId="19DFB1D0" w14:textId="22CC2886" w:rsidR="009A6F85" w:rsidRPr="00A72CAB" w:rsidRDefault="00A72CAB" w:rsidP="00A72CAB">
            <w:pPr>
              <w:rPr>
                <w:lang w:val="en-GB" w:eastAsia="zh-CN"/>
              </w:rPr>
            </w:pPr>
            <w:r>
              <w:rPr>
                <w:lang w:val="en-GB" w:eastAsia="zh-CN"/>
              </w:rPr>
              <w:t xml:space="preserve">- </w:t>
            </w:r>
            <w:r w:rsidR="009A6F85" w:rsidRPr="00A72CAB">
              <w:rPr>
                <w:lang w:val="en-GB" w:eastAsia="zh-CN"/>
              </w:rPr>
              <w:t xml:space="preserve">RAN2 will not discuss/support rate indication for DL unless WID is updated to include it by RANP. </w:t>
            </w:r>
          </w:p>
          <w:p w14:paraId="56062FDD" w14:textId="77777777" w:rsidR="008D373C" w:rsidRPr="00E84A85" w:rsidRDefault="008D373C" w:rsidP="00DD6C98">
            <w:pPr>
              <w:rPr>
                <w:b/>
                <w:bCs/>
                <w:lang w:val="en-GB" w:eastAsia="zh-CN"/>
              </w:rPr>
            </w:pPr>
            <w:r w:rsidRPr="00E84A85">
              <w:rPr>
                <w:rFonts w:hint="eastAsia"/>
                <w:b/>
                <w:bCs/>
                <w:lang w:val="en-GB" w:eastAsia="zh-CN"/>
              </w:rPr>
              <w:t>R</w:t>
            </w:r>
            <w:r w:rsidRPr="00E84A85">
              <w:rPr>
                <w:b/>
                <w:bCs/>
                <w:lang w:val="en-GB" w:eastAsia="zh-CN"/>
              </w:rPr>
              <w:t>AN2#12</w:t>
            </w:r>
            <w:r>
              <w:rPr>
                <w:b/>
                <w:bCs/>
                <w:lang w:val="en-GB" w:eastAsia="zh-CN"/>
              </w:rPr>
              <w:t>9</w:t>
            </w:r>
          </w:p>
          <w:p w14:paraId="35DC31C1" w14:textId="7D4FE89D" w:rsidR="008D373C" w:rsidRDefault="008D373C" w:rsidP="00DD6C98">
            <w:pPr>
              <w:rPr>
                <w:lang w:val="en-GB" w:eastAsia="zh-CN"/>
              </w:rPr>
            </w:pPr>
            <w:r>
              <w:rPr>
                <w:lang w:val="en-GB" w:eastAsia="zh-CN"/>
              </w:rPr>
              <w:t xml:space="preserve">- </w:t>
            </w:r>
            <w:r w:rsidR="00D852FB" w:rsidRPr="00D852FB">
              <w:rPr>
                <w:lang w:val="en-GB" w:eastAsia="zh-CN"/>
              </w:rPr>
              <w:t>Specify a new table for XR rate control. FFS distribution (exponential, linear), codepoints etc.</w:t>
            </w:r>
          </w:p>
          <w:p w14:paraId="7D9BB9CE" w14:textId="67730B10" w:rsidR="002851D7" w:rsidRDefault="002851D7" w:rsidP="00DD6C98">
            <w:pPr>
              <w:rPr>
                <w:lang w:val="en-GB" w:eastAsia="zh-CN"/>
              </w:rPr>
            </w:pPr>
            <w:r>
              <w:rPr>
                <w:lang w:val="en-GB" w:eastAsia="zh-CN"/>
              </w:rPr>
              <w:t xml:space="preserve">- </w:t>
            </w:r>
            <w:r w:rsidRPr="002851D7">
              <w:rPr>
                <w:lang w:val="en-GB" w:eastAsia="zh-CN"/>
              </w:rPr>
              <w:t>We will try to design a table first and check whether it is possible to meet the required range/granularity. Afterwards, we can check whether multipliers are needed</w:t>
            </w:r>
          </w:p>
          <w:p w14:paraId="5B6D9712" w14:textId="4556D023" w:rsidR="00612CE9" w:rsidRPr="00612CE9" w:rsidRDefault="00612CE9" w:rsidP="00612CE9">
            <w:pPr>
              <w:rPr>
                <w:lang w:val="en-GB" w:eastAsia="zh-CN"/>
              </w:rPr>
            </w:pPr>
            <w:r>
              <w:rPr>
                <w:lang w:val="en-GB" w:eastAsia="zh-CN"/>
              </w:rPr>
              <w:t xml:space="preserve">- </w:t>
            </w:r>
            <w:r w:rsidRPr="00612CE9">
              <w:rPr>
                <w:lang w:val="en-GB" w:eastAsia="zh-CN"/>
              </w:rPr>
              <w:t>Working assumption:</w:t>
            </w:r>
          </w:p>
          <w:p w14:paraId="16498534" w14:textId="29D931D2" w:rsidR="00612CE9" w:rsidRPr="00612CE9" w:rsidRDefault="00A11133" w:rsidP="00612CE9">
            <w:pPr>
              <w:ind w:firstLineChars="100" w:firstLine="200"/>
              <w:rPr>
                <w:lang w:val="en-GB" w:eastAsia="zh-CN"/>
              </w:rPr>
            </w:pPr>
            <w:r>
              <w:rPr>
                <w:rFonts w:ascii="Arial" w:hAnsi="Arial" w:cs="Arial"/>
                <w:color w:val="202122"/>
                <w:shd w:val="clear" w:color="auto" w:fill="F8F9FA"/>
              </w:rPr>
              <w:t>●</w:t>
            </w:r>
            <w:r w:rsidR="00612CE9">
              <w:rPr>
                <w:lang w:val="en-GB" w:eastAsia="zh-CN"/>
              </w:rPr>
              <w:t xml:space="preserve"> </w:t>
            </w:r>
            <w:r w:rsidR="00612CE9" w:rsidRPr="00612CE9">
              <w:rPr>
                <w:lang w:val="en-GB" w:eastAsia="zh-CN"/>
              </w:rPr>
              <w:t>Support rate query MAC CE with the target to use same design that we will agree for rate indication MAC CE.</w:t>
            </w:r>
          </w:p>
          <w:p w14:paraId="7B3F2F7E" w14:textId="3EAE2D55" w:rsidR="00612CE9" w:rsidRPr="0014009D" w:rsidRDefault="00A11133" w:rsidP="00612CE9">
            <w:pPr>
              <w:ind w:firstLineChars="100" w:firstLine="200"/>
              <w:rPr>
                <w:lang w:val="en-GB" w:eastAsia="zh-CN"/>
              </w:rPr>
            </w:pPr>
            <w:r>
              <w:rPr>
                <w:rFonts w:ascii="Arial" w:hAnsi="Arial" w:cs="Arial"/>
                <w:color w:val="202122"/>
                <w:shd w:val="clear" w:color="auto" w:fill="F8F9FA"/>
              </w:rPr>
              <w:t>●</w:t>
            </w:r>
            <w:r w:rsidR="00612CE9">
              <w:rPr>
                <w:lang w:val="en-GB" w:eastAsia="zh-CN"/>
              </w:rPr>
              <w:t xml:space="preserve"> </w:t>
            </w:r>
            <w:r w:rsidR="00612CE9" w:rsidRPr="00612CE9">
              <w:rPr>
                <w:lang w:val="en-GB" w:eastAsia="zh-CN"/>
              </w:rPr>
              <w:t xml:space="preserve">The rate query MAC CE is configurable by the network, </w:t>
            </w:r>
            <w:proofErr w:type="gramStart"/>
            <w:r w:rsidR="00612CE9" w:rsidRPr="00612CE9">
              <w:rPr>
                <w:lang w:val="en-GB" w:eastAsia="zh-CN"/>
              </w:rPr>
              <w:t>i.e.</w:t>
            </w:r>
            <w:proofErr w:type="gramEnd"/>
            <w:r w:rsidR="00612CE9" w:rsidRPr="00612CE9">
              <w:rPr>
                <w:lang w:val="en-GB" w:eastAsia="zh-CN"/>
              </w:rPr>
              <w:t xml:space="preserve"> the network may turn it off completely (same as legacy).</w:t>
            </w:r>
          </w:p>
        </w:tc>
      </w:tr>
    </w:tbl>
    <w:p w14:paraId="28C4774D" w14:textId="7E0DCD68" w:rsidR="008D373C" w:rsidRDefault="008D373C" w:rsidP="008D373C">
      <w:pPr>
        <w:rPr>
          <w:lang w:eastAsia="zh-CN"/>
        </w:rPr>
      </w:pPr>
    </w:p>
    <w:p w14:paraId="728E0038" w14:textId="6A601E1C" w:rsidR="00216514" w:rsidRDefault="00847C9E" w:rsidP="008D373C">
      <w:pPr>
        <w:rPr>
          <w:lang w:eastAsia="zh-CN"/>
        </w:rPr>
      </w:pPr>
      <w:r>
        <w:rPr>
          <w:lang w:eastAsia="zh-CN"/>
        </w:rPr>
        <w:t xml:space="preserve">Similar to legacy </w:t>
      </w:r>
      <w:r w:rsidR="00BC0C1E">
        <w:rPr>
          <w:lang w:eastAsia="zh-CN"/>
        </w:rPr>
        <w:t xml:space="preserve">UE capability for </w:t>
      </w:r>
      <w:proofErr w:type="spellStart"/>
      <w:r w:rsidR="00441DA4" w:rsidRPr="00A175E2">
        <w:rPr>
          <w:i/>
          <w:iCs/>
          <w:lang w:eastAsia="zh-CN"/>
        </w:rPr>
        <w:t>recommendedBitRate</w:t>
      </w:r>
      <w:proofErr w:type="spellEnd"/>
      <w:r w:rsidR="00A175E2">
        <w:rPr>
          <w:lang w:eastAsia="zh-CN"/>
        </w:rPr>
        <w:t xml:space="preserve">, an optional UE capability can be introduced </w:t>
      </w:r>
      <w:r w:rsidR="00274DD0">
        <w:rPr>
          <w:lang w:eastAsia="zh-CN"/>
        </w:rPr>
        <w:t xml:space="preserve">to indicate the support of </w:t>
      </w:r>
      <w:r w:rsidR="00FC7B1B">
        <w:rPr>
          <w:lang w:eastAsia="zh-CN"/>
        </w:rPr>
        <w:t xml:space="preserve">UL </w:t>
      </w:r>
      <w:r w:rsidR="00274DD0" w:rsidRPr="00274DD0">
        <w:rPr>
          <w:lang w:eastAsia="zh-CN"/>
        </w:rPr>
        <w:t xml:space="preserve">rate control </w:t>
      </w:r>
      <w:r w:rsidR="00274DD0">
        <w:rPr>
          <w:lang w:eastAsia="zh-CN"/>
        </w:rPr>
        <w:t>MAC CE.</w:t>
      </w:r>
      <w:r w:rsidR="00372BB3">
        <w:rPr>
          <w:lang w:eastAsia="zh-CN"/>
        </w:rPr>
        <w:t xml:space="preserve"> Given that Rel-19 </w:t>
      </w:r>
      <w:r w:rsidR="004150A1">
        <w:rPr>
          <w:lang w:eastAsia="zh-CN"/>
        </w:rPr>
        <w:t xml:space="preserve">feature is targeted for </w:t>
      </w:r>
      <w:r w:rsidR="00A10AA5">
        <w:rPr>
          <w:lang w:eastAsia="zh-CN"/>
        </w:rPr>
        <w:t xml:space="preserve">XR, which is different for the scenario of legacy recommended bit rate </w:t>
      </w:r>
      <w:r w:rsidR="00FA62DF">
        <w:rPr>
          <w:lang w:eastAsia="zh-CN"/>
        </w:rPr>
        <w:t>feature</w:t>
      </w:r>
      <w:r w:rsidR="00A10AA5">
        <w:rPr>
          <w:lang w:eastAsia="zh-CN"/>
        </w:rPr>
        <w:t xml:space="preserve"> (</w:t>
      </w:r>
      <w:r w:rsidR="00A10AA5" w:rsidRPr="00A10AA5">
        <w:rPr>
          <w:lang w:eastAsia="zh-CN"/>
        </w:rPr>
        <w:t>MMTEL IMS voice and video enhancements</w:t>
      </w:r>
      <w:r w:rsidR="00A10AA5">
        <w:rPr>
          <w:lang w:eastAsia="zh-CN"/>
        </w:rPr>
        <w:t>, as from TS 38.300 clause 16.2.1), the</w:t>
      </w:r>
      <w:r w:rsidR="00FA62DF">
        <w:rPr>
          <w:lang w:eastAsia="zh-CN"/>
        </w:rPr>
        <w:t>re is no need for Rel-19 rate control feature to have legacy recommended bit rate feature as dependency.</w:t>
      </w:r>
    </w:p>
    <w:p w14:paraId="098C4922" w14:textId="261C8428" w:rsidR="000151DB" w:rsidRDefault="000151DB" w:rsidP="000151DB">
      <w:bookmarkStart w:id="13" w:name="Pro_RateContro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12</w:t>
      </w:r>
      <w:r>
        <w:rPr>
          <w:b/>
          <w:lang w:eastAsia="ko-KR"/>
        </w:rPr>
        <w:fldChar w:fldCharType="end"/>
      </w:r>
      <w:r>
        <w:rPr>
          <w:lang w:eastAsia="ko-KR"/>
        </w:rPr>
        <w:t xml:space="preserve">: </w:t>
      </w:r>
      <w:r w:rsidR="00FC50B4" w:rsidRPr="00FC50B4">
        <w:t>An optional UE capability (</w:t>
      </w:r>
      <w:proofErr w:type="gramStart"/>
      <w:r w:rsidR="00FC50B4" w:rsidRPr="00FC50B4">
        <w:t>e.g.</w:t>
      </w:r>
      <w:proofErr w:type="gramEnd"/>
      <w:r w:rsidR="00FC50B4" w:rsidRPr="00FC50B4">
        <w:t xml:space="preserve"> </w:t>
      </w:r>
      <w:r w:rsidR="00AE0074">
        <w:rPr>
          <w:i/>
          <w:iCs/>
        </w:rPr>
        <w:t>ul-RateContro</w:t>
      </w:r>
      <w:r w:rsidR="00AE0074" w:rsidRPr="003B434B">
        <w:rPr>
          <w:i/>
          <w:iCs/>
        </w:rPr>
        <w:t>l</w:t>
      </w:r>
      <w:r w:rsidR="00FC50B4" w:rsidRPr="003B434B">
        <w:rPr>
          <w:i/>
          <w:iCs/>
        </w:rPr>
        <w:t>-r19</w:t>
      </w:r>
      <w:r w:rsidR="00FC50B4" w:rsidRPr="00FC50B4">
        <w:t xml:space="preserve">) is introduced to indicate the support of </w:t>
      </w:r>
      <w:r w:rsidR="00B35C62">
        <w:t xml:space="preserve">UL rate </w:t>
      </w:r>
      <w:r w:rsidR="00B1567B">
        <w:t xml:space="preserve">control </w:t>
      </w:r>
      <w:r w:rsidR="00B35C62">
        <w:t>MAC CE</w:t>
      </w:r>
      <w:r w:rsidR="002B2423">
        <w:t xml:space="preserve"> from the gNB to the UE</w:t>
      </w:r>
      <w:r w:rsidR="00FC50B4" w:rsidRPr="00FC50B4">
        <w:t>. The capability does not have pre-requisites.</w:t>
      </w:r>
      <w:bookmarkEnd w:id="13"/>
    </w:p>
    <w:p w14:paraId="42FE2763" w14:textId="63F16A96" w:rsidR="00B62A04" w:rsidRDefault="00226407" w:rsidP="000151DB">
      <w:pPr>
        <w:rPr>
          <w:lang w:eastAsia="zh-CN"/>
        </w:rPr>
      </w:pPr>
      <w:r>
        <w:rPr>
          <w:lang w:eastAsia="zh-CN"/>
        </w:rPr>
        <w:t>If the working assumption</w:t>
      </w:r>
      <w:r w:rsidR="00B62A04">
        <w:rPr>
          <w:lang w:eastAsia="zh-CN"/>
        </w:rPr>
        <w:t xml:space="preserve"> for </w:t>
      </w:r>
      <w:r w:rsidR="00724615">
        <w:rPr>
          <w:lang w:eastAsia="zh-CN"/>
        </w:rPr>
        <w:t>the rate query MAC CE</w:t>
      </w:r>
      <w:r>
        <w:rPr>
          <w:lang w:eastAsia="zh-CN"/>
        </w:rPr>
        <w:t xml:space="preserve"> is </w:t>
      </w:r>
      <w:r w:rsidR="00B8017F">
        <w:rPr>
          <w:lang w:eastAsia="zh-CN"/>
        </w:rPr>
        <w:t xml:space="preserve">confirmed, then a corresponding UE capability can be introduced. </w:t>
      </w:r>
      <w:r w:rsidR="0008443E">
        <w:rPr>
          <w:lang w:eastAsia="zh-CN"/>
        </w:rPr>
        <w:t xml:space="preserve">In legacy, </w:t>
      </w:r>
      <w:r w:rsidR="0008443E">
        <w:rPr>
          <w:i/>
          <w:iCs/>
          <w:lang w:eastAsia="zh-CN"/>
        </w:rPr>
        <w:t>recommendedBitRateQuery-r16</w:t>
      </w:r>
      <w:r w:rsidR="0008443E">
        <w:rPr>
          <w:lang w:eastAsia="zh-CN"/>
        </w:rPr>
        <w:t xml:space="preserve"> has </w:t>
      </w:r>
      <w:proofErr w:type="spellStart"/>
      <w:r w:rsidR="0008443E" w:rsidRPr="0008443E">
        <w:rPr>
          <w:i/>
          <w:iCs/>
          <w:lang w:eastAsia="zh-CN"/>
        </w:rPr>
        <w:t>recommendedBitRate</w:t>
      </w:r>
      <w:proofErr w:type="spellEnd"/>
      <w:r w:rsidR="0008443E">
        <w:rPr>
          <w:lang w:eastAsia="zh-CN"/>
        </w:rPr>
        <w:t xml:space="preserve"> as pre-requisite. Similar principle can be applied for </w:t>
      </w:r>
      <w:r w:rsidR="00E87C69">
        <w:rPr>
          <w:lang w:eastAsia="zh-CN"/>
        </w:rPr>
        <w:t xml:space="preserve">bit </w:t>
      </w:r>
      <w:r w:rsidR="0008443E">
        <w:rPr>
          <w:lang w:eastAsia="zh-CN"/>
        </w:rPr>
        <w:t xml:space="preserve">rate query </w:t>
      </w:r>
      <w:r w:rsidR="00E87C69">
        <w:rPr>
          <w:lang w:eastAsia="zh-CN"/>
        </w:rPr>
        <w:t>message sent from UE to gNB</w:t>
      </w:r>
      <w:r w:rsidR="0008443E">
        <w:rPr>
          <w:lang w:eastAsia="zh-CN"/>
        </w:rPr>
        <w:t>.</w:t>
      </w:r>
    </w:p>
    <w:p w14:paraId="40DD74F2" w14:textId="301AE9DF" w:rsidR="003F25A4" w:rsidRDefault="003F25A4" w:rsidP="003F25A4">
      <w:bookmarkStart w:id="14" w:name="Pro_RateQuer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13</w:t>
      </w:r>
      <w:r>
        <w:rPr>
          <w:b/>
          <w:lang w:eastAsia="ko-KR"/>
        </w:rPr>
        <w:fldChar w:fldCharType="end"/>
      </w:r>
      <w:r>
        <w:rPr>
          <w:lang w:eastAsia="ko-KR"/>
        </w:rPr>
        <w:t xml:space="preserve">: </w:t>
      </w:r>
      <w:r w:rsidR="00FB3F76">
        <w:rPr>
          <w:lang w:eastAsia="ko-KR"/>
        </w:rPr>
        <w:t>If working assumption is confirmed, a</w:t>
      </w:r>
      <w:r w:rsidRPr="00FC50B4">
        <w:t>n optional UE capability (</w:t>
      </w:r>
      <w:proofErr w:type="gramStart"/>
      <w:r w:rsidRPr="00FC50B4">
        <w:t>e.g.</w:t>
      </w:r>
      <w:proofErr w:type="gramEnd"/>
      <w:r w:rsidRPr="00FC50B4">
        <w:t xml:space="preserve"> </w:t>
      </w:r>
      <w:r>
        <w:rPr>
          <w:i/>
          <w:iCs/>
        </w:rPr>
        <w:t>ul-Rate</w:t>
      </w:r>
      <w:r w:rsidR="00D1483C">
        <w:rPr>
          <w:i/>
          <w:iCs/>
        </w:rPr>
        <w:t>Quer</w:t>
      </w:r>
      <w:r w:rsidR="00D1483C" w:rsidRPr="003B434B">
        <w:rPr>
          <w:i/>
          <w:iCs/>
        </w:rPr>
        <w:t>y</w:t>
      </w:r>
      <w:r w:rsidRPr="003B434B">
        <w:rPr>
          <w:i/>
          <w:iCs/>
        </w:rPr>
        <w:t>-r19</w:t>
      </w:r>
      <w:r w:rsidRPr="00FC50B4">
        <w:t xml:space="preserve">) is introduced to indicate the support of </w:t>
      </w:r>
      <w:r w:rsidR="001843D2">
        <w:t>bit</w:t>
      </w:r>
      <w:r>
        <w:t xml:space="preserve"> rate </w:t>
      </w:r>
      <w:r w:rsidR="00B1567B">
        <w:t xml:space="preserve">query </w:t>
      </w:r>
      <w:r w:rsidR="001843D2">
        <w:t>message</w:t>
      </w:r>
      <w:r>
        <w:t xml:space="preserve"> from the </w:t>
      </w:r>
      <w:r w:rsidR="00B1567B">
        <w:t>UE to the gNB.</w:t>
      </w:r>
      <w:r w:rsidRPr="00FC50B4">
        <w:t xml:space="preserve"> </w:t>
      </w:r>
      <w:r w:rsidR="00291EF2" w:rsidRPr="00291EF2">
        <w:t xml:space="preserve">A UE supporting this feature shall also indicate support of </w:t>
      </w:r>
      <w:r w:rsidR="00793E50">
        <w:t>UL rate control MAC CE</w:t>
      </w:r>
      <w:r w:rsidR="00291EF2" w:rsidRPr="00291EF2">
        <w:t>.</w:t>
      </w:r>
      <w:bookmarkEnd w:id="14"/>
    </w:p>
    <w:p w14:paraId="14218D5B" w14:textId="77777777" w:rsidR="008D373C" w:rsidRDefault="008D373C" w:rsidP="008D373C">
      <w:pPr>
        <w:pStyle w:val="2"/>
      </w:pPr>
      <w:r w:rsidRPr="00B73508">
        <w:t>Granularity of UE capability</w:t>
      </w:r>
    </w:p>
    <w:p w14:paraId="6638A15E" w14:textId="66EFE695" w:rsidR="008D373C" w:rsidRPr="00E550E9" w:rsidRDefault="008D373C" w:rsidP="008D373C">
      <w:pPr>
        <w:rPr>
          <w:lang w:eastAsia="zh-CN"/>
        </w:rPr>
      </w:pPr>
      <w:r>
        <w:rPr>
          <w:lang w:val="en-GB" w:eastAsia="zh-CN"/>
        </w:rPr>
        <w:t>All the above UE capabilities are L2 protocol related UE capabilities, similar to Rel-18 XR UE capabilities (</w:t>
      </w:r>
      <w:proofErr w:type="gramStart"/>
      <w:r>
        <w:rPr>
          <w:lang w:val="en-GB" w:eastAsia="zh-CN"/>
        </w:rPr>
        <w:t>e.g.</w:t>
      </w:r>
      <w:proofErr w:type="gramEnd"/>
      <w:r>
        <w:rPr>
          <w:lang w:val="en-GB" w:eastAsia="zh-CN"/>
        </w:rPr>
        <w:t xml:space="preserve"> </w:t>
      </w:r>
      <w:r w:rsidRPr="00257F2A">
        <w:rPr>
          <w:i/>
          <w:iCs/>
          <w:lang w:val="en-GB" w:eastAsia="zh-CN"/>
        </w:rPr>
        <w:t>supportOfPDU-SetDiscard-r18</w:t>
      </w:r>
      <w:r>
        <w:rPr>
          <w:lang w:val="en-GB" w:eastAsia="zh-CN"/>
        </w:rPr>
        <w:t xml:space="preserve">, </w:t>
      </w:r>
      <w:r w:rsidRPr="00DC7A69">
        <w:rPr>
          <w:i/>
          <w:iCs/>
          <w:lang w:val="en-GB" w:eastAsia="zh-CN"/>
        </w:rPr>
        <w:t>non-IntegerDRX-r18</w:t>
      </w:r>
      <w:r>
        <w:rPr>
          <w:lang w:val="en-GB" w:eastAsia="zh-CN"/>
        </w:rPr>
        <w:t xml:space="preserve">, </w:t>
      </w:r>
      <w:r w:rsidRPr="00DC7A69">
        <w:rPr>
          <w:i/>
          <w:iCs/>
          <w:lang w:val="en-GB" w:eastAsia="zh-CN"/>
        </w:rPr>
        <w:t>delayStatusReport-r18</w:t>
      </w:r>
      <w:r>
        <w:rPr>
          <w:lang w:val="en-GB" w:eastAsia="zh-CN"/>
        </w:rPr>
        <w:t xml:space="preserve">). XR UE capabilities defined by RAN2 in Rel-18 are </w:t>
      </w:r>
      <w:r>
        <w:rPr>
          <w:lang w:eastAsia="zh-CN"/>
        </w:rPr>
        <w:t xml:space="preserve">per UE, not FDD-TDD DIFF, not FR1-FR2 DIFF. </w:t>
      </w:r>
      <w:r w:rsidR="00DE0A0A">
        <w:rPr>
          <w:lang w:eastAsia="zh-CN"/>
        </w:rPr>
        <w:t xml:space="preserve">Such </w:t>
      </w:r>
      <w:r>
        <w:rPr>
          <w:lang w:eastAsia="zh-CN"/>
        </w:rPr>
        <w:t>granularity is applicable to Rel-19 XR UE capabilities defined by RAN2.</w:t>
      </w:r>
    </w:p>
    <w:p w14:paraId="25936DAA" w14:textId="4F3DAFC7" w:rsidR="008D373C" w:rsidRDefault="008D373C" w:rsidP="008D373C">
      <w:pPr>
        <w:rPr>
          <w:lang w:eastAsia="zh-CN"/>
        </w:rPr>
      </w:pPr>
      <w:bookmarkStart w:id="15" w:name="Pro_Granular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43F8">
        <w:rPr>
          <w:b/>
          <w:noProof/>
          <w:lang w:eastAsia="ko-KR"/>
        </w:rPr>
        <w:t>14</w:t>
      </w:r>
      <w:r>
        <w:rPr>
          <w:b/>
          <w:lang w:eastAsia="ko-KR"/>
        </w:rPr>
        <w:fldChar w:fldCharType="end"/>
      </w:r>
      <w:r>
        <w:rPr>
          <w:lang w:eastAsia="ko-KR"/>
        </w:rPr>
        <w:t xml:space="preserve">: </w:t>
      </w:r>
      <w:r w:rsidRPr="00FC6260">
        <w:t>Rel-19 XR UE capabilities defined by RAN2</w:t>
      </w:r>
      <w:r>
        <w:t xml:space="preserve"> are </w:t>
      </w:r>
      <w:r>
        <w:rPr>
          <w:lang w:eastAsia="zh-CN"/>
        </w:rPr>
        <w:t>per UE, not FDD-TDD DIFF, not FR1-FR2 DIFF</w:t>
      </w:r>
      <w:r>
        <w:rPr>
          <w:lang w:val="en-GB" w:eastAsia="zh-CN"/>
        </w:rPr>
        <w:t>.</w:t>
      </w:r>
      <w:bookmarkEnd w:id="15"/>
    </w:p>
    <w:p w14:paraId="32F37CB2" w14:textId="77777777" w:rsidR="0034111C" w:rsidRPr="003233F5" w:rsidRDefault="00EE7FA7" w:rsidP="004C4C5D">
      <w:pPr>
        <w:pStyle w:val="1"/>
      </w:pPr>
      <w:r w:rsidRPr="003233F5">
        <w:t>Conclusion</w:t>
      </w:r>
    </w:p>
    <w:p w14:paraId="1D7FD764" w14:textId="665D7219" w:rsidR="00BF69D3" w:rsidRDefault="00584A2A" w:rsidP="00584A2A">
      <w:pPr>
        <w:rPr>
          <w:lang w:eastAsia="ko-KR"/>
        </w:rPr>
      </w:pPr>
      <w:r>
        <w:rPr>
          <w:lang w:eastAsia="ko-KR"/>
        </w:rPr>
        <w:t xml:space="preserve">In this contribution, </w:t>
      </w:r>
      <w:r w:rsidR="00443FED" w:rsidRPr="00C007D2">
        <w:rPr>
          <w:lang w:eastAsia="zh-CN"/>
        </w:rPr>
        <w:t xml:space="preserve">we </w:t>
      </w:r>
      <w:r w:rsidR="00443FED">
        <w:rPr>
          <w:lang w:eastAsia="zh-CN"/>
        </w:rPr>
        <w:t>discuss the UE capabilities for XR, with the focus on RAN2-led items</w:t>
      </w:r>
      <w:r w:rsidR="00E074E7">
        <w:rPr>
          <w:lang w:eastAsia="zh-CN"/>
        </w:rPr>
        <w:t xml:space="preserve">, </w:t>
      </w:r>
      <w:r w:rsidR="005943AC">
        <w:rPr>
          <w:lang w:eastAsia="zh-CN"/>
        </w:rPr>
        <w:t>and</w:t>
      </w:r>
      <w:r>
        <w:rPr>
          <w:lang w:eastAsia="ko-KR"/>
        </w:rPr>
        <w:t xml:space="preserve"> </w:t>
      </w:r>
      <w:r w:rsidR="00687D45">
        <w:rPr>
          <w:lang w:eastAsia="ko-KR"/>
        </w:rPr>
        <w:t xml:space="preserve">have the </w:t>
      </w:r>
      <w:r>
        <w:rPr>
          <w:lang w:eastAsia="ko-KR"/>
        </w:rPr>
        <w:t>following</w:t>
      </w:r>
      <w:r w:rsidR="00687D45">
        <w:rPr>
          <w:lang w:eastAsia="ko-KR"/>
        </w:rPr>
        <w:t xml:space="preserve"> observation</w:t>
      </w:r>
      <w:r>
        <w:rPr>
          <w:lang w:eastAsia="ko-KR"/>
        </w:rPr>
        <w:t>:</w:t>
      </w:r>
    </w:p>
    <w:p w14:paraId="3653B56B" w14:textId="12C2D697" w:rsidR="007E76DC" w:rsidRDefault="007E76DC" w:rsidP="00584A2A">
      <w:pPr>
        <w:rPr>
          <w:lang w:eastAsia="ko-KR"/>
        </w:rPr>
      </w:pPr>
      <w:r>
        <w:rPr>
          <w:lang w:eastAsia="ko-KR"/>
        </w:rPr>
        <w:fldChar w:fldCharType="begin"/>
      </w:r>
      <w:r>
        <w:rPr>
          <w:lang w:eastAsia="ko-KR"/>
        </w:rPr>
        <w:instrText xml:space="preserve"> REF Pro_Gap \h </w:instrText>
      </w:r>
      <w:r>
        <w:rPr>
          <w:lang w:eastAsia="ko-KR"/>
        </w:rPr>
      </w:r>
      <w:r>
        <w:rPr>
          <w:lang w:eastAsia="ko-KR"/>
        </w:rPr>
        <w:fldChar w:fldCharType="separate"/>
      </w:r>
      <w:r w:rsidR="003843F8">
        <w:rPr>
          <w:b/>
          <w:lang w:eastAsia="ko-KR"/>
        </w:rPr>
        <w:t xml:space="preserve">Observation </w:t>
      </w:r>
      <w:r w:rsidR="003843F8">
        <w:rPr>
          <w:b/>
          <w:noProof/>
          <w:lang w:eastAsia="ko-KR"/>
        </w:rPr>
        <w:t>1</w:t>
      </w:r>
      <w:r w:rsidR="003843F8">
        <w:rPr>
          <w:lang w:eastAsia="ko-KR"/>
        </w:rPr>
        <w:t xml:space="preserve">: </w:t>
      </w:r>
      <w:r w:rsidR="003843F8">
        <w:t xml:space="preserve">UE capability for </w:t>
      </w:r>
      <w:r w:rsidR="003843F8">
        <w:rPr>
          <w:lang w:val="en-GB" w:eastAsia="zh-CN"/>
        </w:rPr>
        <w:t xml:space="preserve">DCI based measurement gap skipping is handled in RAN1 feature list. </w:t>
      </w:r>
      <w:r>
        <w:rPr>
          <w:lang w:eastAsia="ko-KR"/>
        </w:rPr>
        <w:fldChar w:fldCharType="end"/>
      </w:r>
    </w:p>
    <w:p w14:paraId="52CAF7C7" w14:textId="4704C614" w:rsidR="00687D45" w:rsidRDefault="00687D45" w:rsidP="00584A2A">
      <w:pPr>
        <w:rPr>
          <w:lang w:eastAsia="zh-CN"/>
        </w:rPr>
      </w:pPr>
      <w:r>
        <w:rPr>
          <w:rFonts w:hint="eastAsia"/>
          <w:lang w:eastAsia="zh-CN"/>
        </w:rPr>
        <w:t>W</w:t>
      </w:r>
      <w:r>
        <w:rPr>
          <w:lang w:eastAsia="zh-CN"/>
        </w:rPr>
        <w:t>e proposal the following:</w:t>
      </w:r>
    </w:p>
    <w:p w14:paraId="126312D7" w14:textId="7A7CA8EB" w:rsidR="00575956" w:rsidRDefault="00575956" w:rsidP="00584A2A">
      <w:pPr>
        <w:rPr>
          <w:lang w:eastAsia="ko-KR"/>
        </w:rPr>
      </w:pPr>
      <w:r>
        <w:rPr>
          <w:lang w:eastAsia="ko-KR"/>
        </w:rPr>
        <w:fldChar w:fldCharType="begin"/>
      </w:r>
      <w:r>
        <w:rPr>
          <w:lang w:eastAsia="ko-KR"/>
        </w:rPr>
        <w:instrText xml:space="preserve"> REF Pro_Generic \h </w:instrText>
      </w:r>
      <w:r>
        <w:rPr>
          <w:lang w:eastAsia="ko-KR"/>
        </w:rPr>
      </w:r>
      <w:r>
        <w:rPr>
          <w:lang w:eastAsia="ko-KR"/>
        </w:rPr>
        <w:fldChar w:fldCharType="separate"/>
      </w:r>
      <w:r w:rsidR="003843F8">
        <w:rPr>
          <w:b/>
          <w:lang w:eastAsia="ko-KR"/>
        </w:rPr>
        <w:t xml:space="preserve">Proposal </w:t>
      </w:r>
      <w:r w:rsidR="003843F8">
        <w:rPr>
          <w:b/>
          <w:noProof/>
          <w:lang w:eastAsia="ko-KR"/>
        </w:rPr>
        <w:t>1</w:t>
      </w:r>
      <w:r w:rsidR="003843F8">
        <w:rPr>
          <w:lang w:eastAsia="ko-KR"/>
        </w:rPr>
        <w:t xml:space="preserve">: RAN2 to discuss </w:t>
      </w:r>
      <w:r w:rsidR="003843F8" w:rsidRPr="005B0C23">
        <w:rPr>
          <w:lang w:eastAsia="zh-CN"/>
        </w:rPr>
        <w:t xml:space="preserve">whether to define separate UE capabilities for different </w:t>
      </w:r>
      <w:r w:rsidR="003843F8">
        <w:rPr>
          <w:lang w:eastAsia="zh-CN"/>
        </w:rPr>
        <w:t xml:space="preserve">XR </w:t>
      </w:r>
      <w:r w:rsidR="003843F8" w:rsidRPr="005B0C23">
        <w:rPr>
          <w:lang w:eastAsia="zh-CN"/>
        </w:rPr>
        <w:t xml:space="preserve">features </w:t>
      </w:r>
      <w:r w:rsidR="003843F8">
        <w:rPr>
          <w:lang w:eastAsia="zh-CN"/>
        </w:rPr>
        <w:t xml:space="preserve">(as in Rel-18 </w:t>
      </w:r>
      <w:r w:rsidR="003843F8" w:rsidRPr="005B0C23">
        <w:rPr>
          <w:lang w:eastAsia="zh-CN"/>
        </w:rPr>
        <w:t>XR</w:t>
      </w:r>
      <w:r w:rsidR="003843F8">
        <w:rPr>
          <w:lang w:eastAsia="zh-CN"/>
        </w:rPr>
        <w:t>)</w:t>
      </w:r>
      <w:r w:rsidR="003843F8" w:rsidRPr="005B0C23">
        <w:rPr>
          <w:lang w:eastAsia="zh-CN"/>
        </w:rPr>
        <w:t>, or to define a</w:t>
      </w:r>
      <w:r w:rsidR="003843F8">
        <w:rPr>
          <w:lang w:eastAsia="zh-CN"/>
        </w:rPr>
        <w:t xml:space="preserve"> generic Rel-19 XR capability which can include multiple features.</w:t>
      </w:r>
      <w:r>
        <w:rPr>
          <w:lang w:eastAsia="ko-KR"/>
        </w:rPr>
        <w:fldChar w:fldCharType="end"/>
      </w:r>
    </w:p>
    <w:p w14:paraId="3A47D46C" w14:textId="5C20F33D" w:rsidR="007E76DC" w:rsidRDefault="007E76DC" w:rsidP="00584A2A">
      <w:pPr>
        <w:rPr>
          <w:lang w:eastAsia="ko-KR"/>
        </w:rPr>
      </w:pPr>
      <w:r>
        <w:rPr>
          <w:lang w:eastAsia="ko-KR"/>
        </w:rPr>
        <w:fldChar w:fldCharType="begin"/>
      </w:r>
      <w:r>
        <w:rPr>
          <w:lang w:eastAsia="ko-KR"/>
        </w:rPr>
        <w:instrText xml:space="preserve"> REF Pro_MultiModal \h </w:instrText>
      </w:r>
      <w:r>
        <w:rPr>
          <w:lang w:eastAsia="ko-KR"/>
        </w:rPr>
      </w:r>
      <w:r>
        <w:rPr>
          <w:lang w:eastAsia="ko-KR"/>
        </w:rPr>
        <w:fldChar w:fldCharType="separate"/>
      </w:r>
      <w:r w:rsidR="003843F8">
        <w:rPr>
          <w:b/>
          <w:lang w:eastAsia="ko-KR"/>
        </w:rPr>
        <w:t xml:space="preserve">Proposal </w:t>
      </w:r>
      <w:r w:rsidR="003843F8">
        <w:rPr>
          <w:b/>
          <w:noProof/>
          <w:lang w:eastAsia="ko-KR"/>
        </w:rPr>
        <w:t>2</w:t>
      </w:r>
      <w:r w:rsidR="003843F8">
        <w:rPr>
          <w:lang w:eastAsia="ko-KR"/>
        </w:rPr>
        <w:t xml:space="preserve">: RAN2 to confirm that </w:t>
      </w:r>
      <w:r w:rsidR="003843F8" w:rsidRPr="006D0212">
        <w:t>AS UE capability for multi-modality</w:t>
      </w:r>
      <w:r w:rsidR="003843F8">
        <w:t xml:space="preserve"> is not needed</w:t>
      </w:r>
      <w:r w:rsidR="003843F8" w:rsidRPr="006D0212">
        <w:t xml:space="preserve"> in Rel-19</w:t>
      </w:r>
      <w:r w:rsidR="003843F8">
        <w:rPr>
          <w:lang w:val="en-GB" w:eastAsia="zh-CN"/>
        </w:rPr>
        <w:t>.</w:t>
      </w:r>
      <w:r>
        <w:rPr>
          <w:lang w:eastAsia="ko-KR"/>
        </w:rPr>
        <w:fldChar w:fldCharType="end"/>
      </w:r>
    </w:p>
    <w:p w14:paraId="0BCFD3C4" w14:textId="7ACD7E3A" w:rsidR="007E76DC" w:rsidRDefault="007E76DC" w:rsidP="007E76DC">
      <w:pPr>
        <w:rPr>
          <w:lang w:eastAsia="ko-KR"/>
        </w:rPr>
      </w:pPr>
      <w:r>
        <w:rPr>
          <w:lang w:eastAsia="ko-KR"/>
        </w:rPr>
        <w:lastRenderedPageBreak/>
        <w:fldChar w:fldCharType="begin"/>
      </w:r>
      <w:r>
        <w:rPr>
          <w:lang w:eastAsia="ko-KR"/>
        </w:rPr>
        <w:instrText xml:space="preserve"> REF Pro_LCP \h </w:instrText>
      </w:r>
      <w:r>
        <w:rPr>
          <w:lang w:eastAsia="ko-KR"/>
        </w:rPr>
      </w:r>
      <w:r>
        <w:rPr>
          <w:lang w:eastAsia="ko-KR"/>
        </w:rPr>
        <w:fldChar w:fldCharType="separate"/>
      </w:r>
      <w:r w:rsidR="003843F8">
        <w:rPr>
          <w:b/>
          <w:lang w:eastAsia="ko-KR"/>
        </w:rPr>
        <w:t xml:space="preserve">Proposal </w:t>
      </w:r>
      <w:r w:rsidR="003843F8">
        <w:rPr>
          <w:b/>
          <w:noProof/>
          <w:lang w:eastAsia="ko-KR"/>
        </w:rPr>
        <w:t>3</w:t>
      </w:r>
      <w:r w:rsidR="003843F8">
        <w:rPr>
          <w:lang w:eastAsia="ko-KR"/>
        </w:rPr>
        <w:t xml:space="preserve">: </w:t>
      </w:r>
      <w:r w:rsidR="003843F8">
        <w:t>An optional UE capability (</w:t>
      </w:r>
      <w:proofErr w:type="gramStart"/>
      <w:r w:rsidR="003843F8">
        <w:t>e.g.</w:t>
      </w:r>
      <w:proofErr w:type="gramEnd"/>
      <w:r w:rsidR="003843F8">
        <w:t xml:space="preserve"> </w:t>
      </w:r>
      <w:r w:rsidR="003843F8">
        <w:rPr>
          <w:i/>
          <w:iCs/>
        </w:rPr>
        <w:t>lcp-PriorityAdjustment</w:t>
      </w:r>
      <w:r w:rsidR="003843F8" w:rsidRPr="00163C2E">
        <w:rPr>
          <w:i/>
          <w:iCs/>
        </w:rPr>
        <w:t>-r1</w:t>
      </w:r>
      <w:r w:rsidR="003843F8">
        <w:rPr>
          <w:i/>
          <w:iCs/>
        </w:rPr>
        <w:t>9</w:t>
      </w:r>
      <w:r w:rsidR="003843F8">
        <w:t xml:space="preserve">) </w:t>
      </w:r>
      <w:r w:rsidR="003843F8">
        <w:rPr>
          <w:lang w:val="en-GB" w:eastAsia="zh-CN"/>
        </w:rPr>
        <w:t xml:space="preserve">is introduced to indicate the support of </w:t>
      </w:r>
      <w:r w:rsidR="003843F8" w:rsidRPr="00B334A9">
        <w:rPr>
          <w:lang w:val="en-GB" w:eastAsia="zh-CN"/>
        </w:rPr>
        <w:t>dynamic logical channel priority based on delay status of buffered data</w:t>
      </w:r>
      <w:r w:rsidR="003843F8">
        <w:rPr>
          <w:lang w:val="en-GB" w:eastAsia="zh-CN"/>
        </w:rPr>
        <w:t>.</w:t>
      </w:r>
      <w:r w:rsidR="003843F8">
        <w:rPr>
          <w:lang w:eastAsia="zh-CN"/>
        </w:rPr>
        <w:t xml:space="preserve"> FFS whether a</w:t>
      </w:r>
      <w:r w:rsidR="003843F8" w:rsidRPr="00602B05">
        <w:rPr>
          <w:lang w:eastAsia="zh-CN"/>
        </w:rPr>
        <w:t xml:space="preserve"> UE supporting this feature shall also indicate support of </w:t>
      </w:r>
      <w:r w:rsidR="003843F8" w:rsidRPr="00602B05">
        <w:rPr>
          <w:i/>
          <w:iCs/>
          <w:lang w:eastAsia="zh-CN"/>
        </w:rPr>
        <w:t>delayStatusReport-r18</w:t>
      </w:r>
      <w:r w:rsidR="003843F8" w:rsidRPr="006B719A">
        <w:rPr>
          <w:lang w:eastAsia="zh-CN"/>
        </w:rPr>
        <w:t>.</w:t>
      </w:r>
      <w:r>
        <w:rPr>
          <w:lang w:eastAsia="ko-KR"/>
        </w:rPr>
        <w:fldChar w:fldCharType="end"/>
      </w:r>
    </w:p>
    <w:p w14:paraId="3EFBB94E" w14:textId="05067E01" w:rsidR="007E76DC" w:rsidRDefault="007E76DC" w:rsidP="007E76DC">
      <w:pPr>
        <w:rPr>
          <w:lang w:eastAsia="ko-KR"/>
        </w:rPr>
      </w:pPr>
      <w:r>
        <w:rPr>
          <w:lang w:eastAsia="ko-KR"/>
        </w:rPr>
        <w:fldChar w:fldCharType="begin"/>
      </w:r>
      <w:r>
        <w:rPr>
          <w:lang w:eastAsia="ko-KR"/>
        </w:rPr>
        <w:instrText xml:space="preserve"> REF Pro_LCP_2ndRound \h </w:instrText>
      </w:r>
      <w:r>
        <w:rPr>
          <w:lang w:eastAsia="ko-KR"/>
        </w:rPr>
      </w:r>
      <w:r>
        <w:rPr>
          <w:lang w:eastAsia="ko-KR"/>
        </w:rPr>
        <w:fldChar w:fldCharType="separate"/>
      </w:r>
      <w:r w:rsidR="003843F8">
        <w:rPr>
          <w:b/>
          <w:lang w:eastAsia="ko-KR"/>
        </w:rPr>
        <w:t xml:space="preserve">Proposal </w:t>
      </w:r>
      <w:r w:rsidR="003843F8">
        <w:rPr>
          <w:b/>
          <w:noProof/>
          <w:lang w:eastAsia="ko-KR"/>
        </w:rPr>
        <w:t>4</w:t>
      </w:r>
      <w:r w:rsidR="003843F8">
        <w:rPr>
          <w:lang w:eastAsia="ko-KR"/>
        </w:rPr>
        <w:t>: RAN2 to discuss the capability handling regarding</w:t>
      </w:r>
      <w:r w:rsidR="003843F8">
        <w:rPr>
          <w:lang w:val="en-GB" w:eastAsia="zh-CN"/>
        </w:rPr>
        <w:t xml:space="preserve"> fallback to default priority in the 2</w:t>
      </w:r>
      <w:r w:rsidR="003843F8" w:rsidRPr="00F675F8">
        <w:rPr>
          <w:vertAlign w:val="superscript"/>
          <w:lang w:val="en-GB" w:eastAsia="zh-CN"/>
        </w:rPr>
        <w:t>nd</w:t>
      </w:r>
      <w:r w:rsidR="003843F8">
        <w:rPr>
          <w:lang w:val="en-GB" w:eastAsia="zh-CN"/>
        </w:rPr>
        <w:t xml:space="preserve"> round of LCP, </w:t>
      </w:r>
      <w:proofErr w:type="gramStart"/>
      <w:r w:rsidR="003843F8">
        <w:rPr>
          <w:lang w:val="en-GB" w:eastAsia="zh-CN"/>
        </w:rPr>
        <w:t>e.g.</w:t>
      </w:r>
      <w:proofErr w:type="gramEnd"/>
      <w:r w:rsidR="003843F8">
        <w:rPr>
          <w:lang w:val="en-GB" w:eastAsia="zh-CN"/>
        </w:rPr>
        <w:t xml:space="preserve"> whether it is a capability with or without signalling.</w:t>
      </w:r>
      <w:r>
        <w:rPr>
          <w:lang w:eastAsia="ko-KR"/>
        </w:rPr>
        <w:fldChar w:fldCharType="end"/>
      </w:r>
    </w:p>
    <w:p w14:paraId="44CE47E2" w14:textId="1C86D2D1" w:rsidR="00AB7A4A" w:rsidRDefault="00AB7A4A" w:rsidP="00AB7A4A">
      <w:pPr>
        <w:rPr>
          <w:lang w:eastAsia="ko-KR"/>
        </w:rPr>
      </w:pPr>
      <w:r>
        <w:rPr>
          <w:lang w:eastAsia="ko-KR"/>
        </w:rPr>
        <w:fldChar w:fldCharType="begin"/>
      </w:r>
      <w:r>
        <w:rPr>
          <w:lang w:eastAsia="ko-KR"/>
        </w:rPr>
        <w:instrText xml:space="preserve"> REF Pro_DSR \h </w:instrText>
      </w:r>
      <w:r>
        <w:rPr>
          <w:lang w:eastAsia="ko-KR"/>
        </w:rPr>
      </w:r>
      <w:r>
        <w:rPr>
          <w:lang w:eastAsia="ko-KR"/>
        </w:rPr>
        <w:fldChar w:fldCharType="separate"/>
      </w:r>
      <w:r w:rsidR="003843F8">
        <w:rPr>
          <w:b/>
          <w:lang w:eastAsia="ko-KR"/>
        </w:rPr>
        <w:t xml:space="preserve">Proposal </w:t>
      </w:r>
      <w:r w:rsidR="003843F8">
        <w:rPr>
          <w:b/>
          <w:noProof/>
          <w:lang w:eastAsia="ko-KR"/>
        </w:rPr>
        <w:t>5</w:t>
      </w:r>
      <w:r w:rsidR="003843F8">
        <w:rPr>
          <w:lang w:eastAsia="ko-KR"/>
        </w:rPr>
        <w:t xml:space="preserve">: </w:t>
      </w:r>
      <w:r w:rsidR="003843F8">
        <w:t>An optional UE capability (</w:t>
      </w:r>
      <w:proofErr w:type="gramStart"/>
      <w:r w:rsidR="003843F8">
        <w:t>e.g.</w:t>
      </w:r>
      <w:proofErr w:type="gramEnd"/>
      <w:r w:rsidR="003843F8">
        <w:t xml:space="preserve"> </w:t>
      </w:r>
      <w:r w:rsidR="003843F8" w:rsidRPr="00776608">
        <w:rPr>
          <w:i/>
          <w:iCs/>
        </w:rPr>
        <w:t>enhanced</w:t>
      </w:r>
      <w:r w:rsidR="003843F8">
        <w:rPr>
          <w:i/>
          <w:iCs/>
        </w:rPr>
        <w:t>D</w:t>
      </w:r>
      <w:r w:rsidR="003843F8" w:rsidRPr="00163C2E">
        <w:rPr>
          <w:i/>
          <w:iCs/>
        </w:rPr>
        <w:t>elayStatusReport-r1</w:t>
      </w:r>
      <w:r w:rsidR="003843F8">
        <w:rPr>
          <w:i/>
          <w:iCs/>
        </w:rPr>
        <w:t>9</w:t>
      </w:r>
      <w:r w:rsidR="003843F8">
        <w:t xml:space="preserve">) </w:t>
      </w:r>
      <w:r w:rsidR="003843F8">
        <w:rPr>
          <w:lang w:val="en-GB" w:eastAsia="zh-CN"/>
        </w:rPr>
        <w:t xml:space="preserve">is introduced to indicate the support of enhanced </w:t>
      </w:r>
      <w:r w:rsidR="003843F8">
        <w:rPr>
          <w:noProof/>
        </w:rPr>
        <w:t>delay status report of the buffered data</w:t>
      </w:r>
      <w:r w:rsidR="003843F8">
        <w:rPr>
          <w:lang w:val="en-GB" w:eastAsia="zh-CN"/>
        </w:rPr>
        <w:t xml:space="preserve"> associated with multiple thresholds.</w:t>
      </w:r>
      <w:r w:rsidR="003843F8">
        <w:rPr>
          <w:lang w:eastAsia="zh-CN"/>
        </w:rPr>
        <w:t xml:space="preserve"> </w:t>
      </w:r>
      <w:r w:rsidR="003843F8" w:rsidRPr="00816D10">
        <w:rPr>
          <w:lang w:eastAsia="zh-CN"/>
        </w:rPr>
        <w:t>A UE supporting this feature shall also indicate support of</w:t>
      </w:r>
      <w:r w:rsidR="003843F8">
        <w:rPr>
          <w:lang w:eastAsia="zh-CN"/>
        </w:rPr>
        <w:t xml:space="preserve"> </w:t>
      </w:r>
      <w:r w:rsidR="003843F8" w:rsidRPr="00816D10">
        <w:rPr>
          <w:i/>
          <w:iCs/>
          <w:lang w:eastAsia="zh-CN"/>
        </w:rPr>
        <w:t>delayStatusReport-r18</w:t>
      </w:r>
      <w:r w:rsidR="003843F8">
        <w:rPr>
          <w:lang w:eastAsia="zh-CN"/>
        </w:rPr>
        <w:t>.</w:t>
      </w:r>
      <w:r>
        <w:rPr>
          <w:lang w:eastAsia="ko-KR"/>
        </w:rPr>
        <w:fldChar w:fldCharType="end"/>
      </w:r>
    </w:p>
    <w:p w14:paraId="38A89406" w14:textId="2C25666C" w:rsidR="00AB7A4A" w:rsidRDefault="00AB7A4A" w:rsidP="00AB7A4A">
      <w:pPr>
        <w:rPr>
          <w:lang w:eastAsia="ko-KR"/>
        </w:rPr>
      </w:pPr>
      <w:r>
        <w:rPr>
          <w:lang w:eastAsia="ko-KR"/>
        </w:rPr>
        <w:fldChar w:fldCharType="begin"/>
      </w:r>
      <w:r>
        <w:rPr>
          <w:lang w:eastAsia="ko-KR"/>
        </w:rPr>
        <w:instrText xml:space="preserve"> REF Pro_DSR_NonCritical \h </w:instrText>
      </w:r>
      <w:r>
        <w:rPr>
          <w:lang w:eastAsia="ko-KR"/>
        </w:rPr>
      </w:r>
      <w:r>
        <w:rPr>
          <w:lang w:eastAsia="ko-KR"/>
        </w:rPr>
        <w:fldChar w:fldCharType="separate"/>
      </w:r>
      <w:r w:rsidR="003843F8">
        <w:rPr>
          <w:b/>
          <w:lang w:eastAsia="ko-KR"/>
        </w:rPr>
        <w:t xml:space="preserve">Proposal </w:t>
      </w:r>
      <w:r w:rsidR="003843F8">
        <w:rPr>
          <w:b/>
          <w:noProof/>
          <w:lang w:eastAsia="ko-KR"/>
        </w:rPr>
        <w:t>6</w:t>
      </w:r>
      <w:r w:rsidR="003843F8">
        <w:rPr>
          <w:lang w:eastAsia="ko-KR"/>
        </w:rPr>
        <w:t xml:space="preserve">: </w:t>
      </w:r>
      <w:r w:rsidR="003843F8">
        <w:t>An optional UE capability (</w:t>
      </w:r>
      <w:proofErr w:type="gramStart"/>
      <w:r w:rsidR="003843F8">
        <w:t>e.g.</w:t>
      </w:r>
      <w:proofErr w:type="gramEnd"/>
      <w:r w:rsidR="003843F8">
        <w:t xml:space="preserve"> </w:t>
      </w:r>
      <w:r w:rsidR="003843F8" w:rsidRPr="00163C2E">
        <w:rPr>
          <w:i/>
          <w:iCs/>
        </w:rPr>
        <w:t>delayStatusReport</w:t>
      </w:r>
      <w:r w:rsidR="003843F8">
        <w:rPr>
          <w:i/>
          <w:iCs/>
        </w:rPr>
        <w:t>NonCriticalData</w:t>
      </w:r>
      <w:r w:rsidR="003843F8" w:rsidRPr="00163C2E">
        <w:rPr>
          <w:i/>
          <w:iCs/>
        </w:rPr>
        <w:t>-r1</w:t>
      </w:r>
      <w:r w:rsidR="003843F8">
        <w:rPr>
          <w:i/>
          <w:iCs/>
        </w:rPr>
        <w:t>9</w:t>
      </w:r>
      <w:r w:rsidR="003843F8">
        <w:t xml:space="preserve">) </w:t>
      </w:r>
      <w:r w:rsidR="003843F8">
        <w:rPr>
          <w:lang w:val="en-GB" w:eastAsia="zh-CN"/>
        </w:rPr>
        <w:t xml:space="preserve">is introduced to indicate the support of including </w:t>
      </w:r>
      <w:r w:rsidR="003843F8" w:rsidRPr="007B0434">
        <w:rPr>
          <w:lang w:val="en-GB" w:eastAsia="zh-CN"/>
        </w:rPr>
        <w:t>non-delay critical data ahead of delay critical data</w:t>
      </w:r>
      <w:r w:rsidR="003843F8">
        <w:rPr>
          <w:lang w:val="en-GB" w:eastAsia="zh-CN"/>
        </w:rPr>
        <w:t xml:space="preserve"> in the buffer size calculation for DSR.</w:t>
      </w:r>
      <w:r w:rsidR="003843F8">
        <w:rPr>
          <w:lang w:eastAsia="zh-CN"/>
        </w:rPr>
        <w:t xml:space="preserve"> </w:t>
      </w:r>
      <w:r w:rsidR="003843F8" w:rsidRPr="00816D10">
        <w:rPr>
          <w:lang w:eastAsia="zh-CN"/>
        </w:rPr>
        <w:t>A UE supporting this feature shall also indicate support of</w:t>
      </w:r>
      <w:r w:rsidR="003843F8">
        <w:rPr>
          <w:lang w:eastAsia="zh-CN"/>
        </w:rPr>
        <w:t xml:space="preserve"> enhanced </w:t>
      </w:r>
      <w:r w:rsidR="003843F8">
        <w:rPr>
          <w:noProof/>
        </w:rPr>
        <w:t>delay status report</w:t>
      </w:r>
      <w:r w:rsidR="003843F8" w:rsidRPr="00432DA8">
        <w:rPr>
          <w:lang w:eastAsia="zh-CN"/>
        </w:rPr>
        <w:t>.</w:t>
      </w:r>
      <w:r>
        <w:rPr>
          <w:lang w:eastAsia="ko-KR"/>
        </w:rPr>
        <w:fldChar w:fldCharType="end"/>
      </w:r>
    </w:p>
    <w:p w14:paraId="3B487327" w14:textId="40EDC650" w:rsidR="007E76DC" w:rsidRDefault="007E76DC" w:rsidP="00584A2A">
      <w:pPr>
        <w:rPr>
          <w:lang w:eastAsia="ko-KR"/>
        </w:rPr>
      </w:pPr>
      <w:r>
        <w:rPr>
          <w:lang w:eastAsia="ko-KR"/>
        </w:rPr>
        <w:fldChar w:fldCharType="begin"/>
      </w:r>
      <w:r>
        <w:rPr>
          <w:lang w:eastAsia="ko-KR"/>
        </w:rPr>
        <w:instrText xml:space="preserve"> REF Pro_AutonomousRetx \h </w:instrText>
      </w:r>
      <w:r>
        <w:rPr>
          <w:lang w:eastAsia="ko-KR"/>
        </w:rPr>
      </w:r>
      <w:r>
        <w:rPr>
          <w:lang w:eastAsia="ko-KR"/>
        </w:rPr>
        <w:fldChar w:fldCharType="separate"/>
      </w:r>
      <w:r w:rsidR="003843F8">
        <w:rPr>
          <w:b/>
          <w:lang w:eastAsia="ko-KR"/>
        </w:rPr>
        <w:t xml:space="preserve">Proposal </w:t>
      </w:r>
      <w:r w:rsidR="003843F8">
        <w:rPr>
          <w:b/>
          <w:noProof/>
          <w:lang w:eastAsia="ko-KR"/>
        </w:rPr>
        <w:t>7</w:t>
      </w:r>
      <w:r w:rsidR="003843F8">
        <w:rPr>
          <w:lang w:eastAsia="ko-KR"/>
        </w:rPr>
        <w:t xml:space="preserve">: </w:t>
      </w:r>
      <w:r w:rsidR="003843F8">
        <w:t>An optional UE capability (</w:t>
      </w:r>
      <w:proofErr w:type="gramStart"/>
      <w:r w:rsidR="003843F8">
        <w:t>e.g.</w:t>
      </w:r>
      <w:proofErr w:type="gramEnd"/>
      <w:r w:rsidR="003843F8">
        <w:t xml:space="preserve"> </w:t>
      </w:r>
      <w:r w:rsidR="003843F8">
        <w:rPr>
          <w:i/>
          <w:iCs/>
        </w:rPr>
        <w:t>autonomousRLC-Retx-</w:t>
      </w:r>
      <w:r w:rsidR="003843F8" w:rsidRPr="00163C2E">
        <w:rPr>
          <w:i/>
          <w:iCs/>
        </w:rPr>
        <w:t>r1</w:t>
      </w:r>
      <w:r w:rsidR="003843F8">
        <w:rPr>
          <w:i/>
          <w:iCs/>
        </w:rPr>
        <w:t>9</w:t>
      </w:r>
      <w:r w:rsidR="003843F8">
        <w:t xml:space="preserve">) </w:t>
      </w:r>
      <w:r w:rsidR="003843F8">
        <w:rPr>
          <w:lang w:val="en-GB" w:eastAsia="zh-CN"/>
        </w:rPr>
        <w:t>is introduced to indicate the support of autonomous RLC retransmission</w:t>
      </w:r>
      <w:r w:rsidR="003843F8" w:rsidRPr="00B334A9">
        <w:rPr>
          <w:lang w:val="en-GB" w:eastAsia="zh-CN"/>
        </w:rPr>
        <w:t xml:space="preserve"> based on delay status</w:t>
      </w:r>
      <w:r w:rsidR="003843F8">
        <w:rPr>
          <w:lang w:val="en-GB" w:eastAsia="zh-CN"/>
        </w:rPr>
        <w:t>.</w:t>
      </w:r>
      <w:r w:rsidR="003843F8">
        <w:rPr>
          <w:lang w:eastAsia="zh-CN"/>
        </w:rPr>
        <w:t xml:space="preserve"> </w:t>
      </w:r>
      <w:r w:rsidR="003843F8" w:rsidRPr="006B719A">
        <w:rPr>
          <w:lang w:eastAsia="zh-CN"/>
        </w:rPr>
        <w:t>The capability does not have pre-requisites.</w:t>
      </w:r>
      <w:r>
        <w:rPr>
          <w:lang w:eastAsia="ko-KR"/>
        </w:rPr>
        <w:fldChar w:fldCharType="end"/>
      </w:r>
    </w:p>
    <w:p w14:paraId="64C53C26" w14:textId="6F9C9B37" w:rsidR="001261A8" w:rsidRDefault="001261A8" w:rsidP="001261A8">
      <w:pPr>
        <w:rPr>
          <w:lang w:eastAsia="ko-KR"/>
        </w:rPr>
      </w:pPr>
      <w:r>
        <w:rPr>
          <w:lang w:eastAsia="ko-KR"/>
        </w:rPr>
        <w:fldChar w:fldCharType="begin"/>
      </w:r>
      <w:r>
        <w:rPr>
          <w:lang w:eastAsia="ko-KR"/>
        </w:rPr>
        <w:instrText xml:space="preserve"> REF Prop_Poll \h </w:instrText>
      </w:r>
      <w:r>
        <w:rPr>
          <w:lang w:eastAsia="ko-KR"/>
        </w:rPr>
      </w:r>
      <w:r>
        <w:rPr>
          <w:lang w:eastAsia="ko-KR"/>
        </w:rPr>
        <w:fldChar w:fldCharType="separate"/>
      </w:r>
      <w:r w:rsidR="003843F8">
        <w:rPr>
          <w:b/>
          <w:lang w:eastAsia="ko-KR"/>
        </w:rPr>
        <w:t xml:space="preserve">Proposal </w:t>
      </w:r>
      <w:r w:rsidR="003843F8">
        <w:rPr>
          <w:b/>
          <w:noProof/>
          <w:lang w:eastAsia="ko-KR"/>
        </w:rPr>
        <w:t>8</w:t>
      </w:r>
      <w:r w:rsidR="003843F8">
        <w:rPr>
          <w:lang w:eastAsia="ko-KR"/>
        </w:rPr>
        <w:t xml:space="preserve">: </w:t>
      </w:r>
      <w:r w:rsidR="003843F8">
        <w:t>An optional UE capability (</w:t>
      </w:r>
      <w:proofErr w:type="gramStart"/>
      <w:r w:rsidR="003843F8">
        <w:t>e.g.</w:t>
      </w:r>
      <w:proofErr w:type="gramEnd"/>
      <w:r w:rsidR="003843F8">
        <w:t xml:space="preserve"> </w:t>
      </w:r>
      <w:r w:rsidR="003843F8">
        <w:rPr>
          <w:i/>
          <w:iCs/>
        </w:rPr>
        <w:t>enhancedPolling-</w:t>
      </w:r>
      <w:r w:rsidR="003843F8" w:rsidRPr="00163C2E">
        <w:rPr>
          <w:i/>
          <w:iCs/>
        </w:rPr>
        <w:t>r1</w:t>
      </w:r>
      <w:r w:rsidR="003843F8">
        <w:rPr>
          <w:i/>
          <w:iCs/>
        </w:rPr>
        <w:t>9</w:t>
      </w:r>
      <w:r w:rsidR="003843F8">
        <w:t xml:space="preserve">) </w:t>
      </w:r>
      <w:r w:rsidR="003843F8">
        <w:rPr>
          <w:lang w:val="en-GB" w:eastAsia="zh-CN"/>
        </w:rPr>
        <w:t xml:space="preserve">is introduced to indicate the support of enhanced polling </w:t>
      </w:r>
      <w:r w:rsidR="003843F8" w:rsidRPr="00B334A9">
        <w:rPr>
          <w:lang w:val="en-GB" w:eastAsia="zh-CN"/>
        </w:rPr>
        <w:t>based on delay status</w:t>
      </w:r>
      <w:r w:rsidR="003843F8">
        <w:rPr>
          <w:lang w:val="en-GB" w:eastAsia="zh-CN"/>
        </w:rPr>
        <w:t>.</w:t>
      </w:r>
      <w:r w:rsidR="003843F8">
        <w:rPr>
          <w:lang w:eastAsia="zh-CN"/>
        </w:rPr>
        <w:t xml:space="preserve"> </w:t>
      </w:r>
      <w:r w:rsidR="003843F8" w:rsidRPr="006B719A">
        <w:rPr>
          <w:lang w:eastAsia="zh-CN"/>
        </w:rPr>
        <w:t>The capability does not have pre-requisites.</w:t>
      </w:r>
      <w:r>
        <w:rPr>
          <w:lang w:eastAsia="ko-KR"/>
        </w:rPr>
        <w:fldChar w:fldCharType="end"/>
      </w:r>
    </w:p>
    <w:p w14:paraId="094CFE99" w14:textId="64C8F09E" w:rsidR="007E76DC" w:rsidRDefault="007E76DC" w:rsidP="00584A2A">
      <w:pPr>
        <w:rPr>
          <w:lang w:eastAsia="ko-KR"/>
        </w:rPr>
      </w:pPr>
      <w:r>
        <w:rPr>
          <w:lang w:eastAsia="ko-KR"/>
        </w:rPr>
        <w:fldChar w:fldCharType="begin"/>
      </w:r>
      <w:r>
        <w:rPr>
          <w:lang w:eastAsia="ko-KR"/>
        </w:rPr>
        <w:instrText xml:space="preserve"> REF Pro_AvoidUn \h </w:instrText>
      </w:r>
      <w:r>
        <w:rPr>
          <w:lang w:eastAsia="ko-KR"/>
        </w:rPr>
      </w:r>
      <w:r>
        <w:rPr>
          <w:lang w:eastAsia="ko-KR"/>
        </w:rPr>
        <w:fldChar w:fldCharType="separate"/>
      </w:r>
      <w:r w:rsidR="003843F8">
        <w:rPr>
          <w:b/>
          <w:lang w:eastAsia="ko-KR"/>
        </w:rPr>
        <w:t xml:space="preserve">Proposal </w:t>
      </w:r>
      <w:r w:rsidR="003843F8">
        <w:rPr>
          <w:b/>
          <w:noProof/>
          <w:lang w:eastAsia="ko-KR"/>
        </w:rPr>
        <w:t>9</w:t>
      </w:r>
      <w:r w:rsidR="003843F8">
        <w:rPr>
          <w:lang w:eastAsia="ko-KR"/>
        </w:rPr>
        <w:t xml:space="preserve">: </w:t>
      </w:r>
      <w:r w:rsidR="003843F8">
        <w:t>Separate UE capabilities are introduced for UE Tx and Rx operations for u</w:t>
      </w:r>
      <w:r w:rsidR="003843F8" w:rsidRPr="000539A6">
        <w:t>nnecessary retransmission avoidance</w:t>
      </w:r>
      <w:r w:rsidR="003843F8">
        <w:rPr>
          <w:lang w:val="en-GB" w:eastAsia="zh-CN"/>
        </w:rPr>
        <w:t>.</w:t>
      </w:r>
      <w:r>
        <w:rPr>
          <w:lang w:eastAsia="ko-KR"/>
        </w:rPr>
        <w:fldChar w:fldCharType="end"/>
      </w:r>
    </w:p>
    <w:p w14:paraId="6EE0F8CC" w14:textId="6B146F74" w:rsidR="00645837" w:rsidRDefault="00645837" w:rsidP="00584A2A">
      <w:pPr>
        <w:rPr>
          <w:lang w:eastAsia="ko-KR"/>
        </w:rPr>
      </w:pPr>
      <w:r>
        <w:rPr>
          <w:lang w:eastAsia="ko-KR"/>
        </w:rPr>
        <w:fldChar w:fldCharType="begin"/>
      </w:r>
      <w:r>
        <w:rPr>
          <w:lang w:eastAsia="ko-KR"/>
        </w:rPr>
        <w:instrText xml:space="preserve"> REF Pro_Tx \h </w:instrText>
      </w:r>
      <w:r>
        <w:rPr>
          <w:lang w:eastAsia="ko-KR"/>
        </w:rPr>
      </w:r>
      <w:r>
        <w:rPr>
          <w:lang w:eastAsia="ko-KR"/>
        </w:rPr>
        <w:fldChar w:fldCharType="separate"/>
      </w:r>
      <w:r w:rsidR="003843F8">
        <w:rPr>
          <w:b/>
          <w:lang w:eastAsia="ko-KR"/>
        </w:rPr>
        <w:t xml:space="preserve">Proposal </w:t>
      </w:r>
      <w:r w:rsidR="003843F8">
        <w:rPr>
          <w:b/>
          <w:noProof/>
          <w:lang w:eastAsia="ko-KR"/>
        </w:rPr>
        <w:t>10</w:t>
      </w:r>
      <w:r w:rsidR="003843F8">
        <w:rPr>
          <w:lang w:eastAsia="ko-KR"/>
        </w:rPr>
        <w:t xml:space="preserve">: </w:t>
      </w:r>
      <w:r w:rsidR="003843F8">
        <w:t>An optional UE capability (</w:t>
      </w:r>
      <w:proofErr w:type="gramStart"/>
      <w:r w:rsidR="003843F8">
        <w:t>e.g.</w:t>
      </w:r>
      <w:proofErr w:type="gramEnd"/>
      <w:r w:rsidR="003843F8">
        <w:t xml:space="preserve"> </w:t>
      </w:r>
      <w:r w:rsidR="003843F8">
        <w:rPr>
          <w:i/>
          <w:iCs/>
        </w:rPr>
        <w:t>supportOfStopRetxObsoleteSDU-</w:t>
      </w:r>
      <w:r w:rsidR="003843F8" w:rsidRPr="00163C2E">
        <w:rPr>
          <w:i/>
          <w:iCs/>
        </w:rPr>
        <w:t>r1</w:t>
      </w:r>
      <w:r w:rsidR="003843F8">
        <w:rPr>
          <w:i/>
          <w:iCs/>
        </w:rPr>
        <w:t>9</w:t>
      </w:r>
      <w:r w:rsidR="003843F8">
        <w:t xml:space="preserve">) </w:t>
      </w:r>
      <w:r w:rsidR="003843F8">
        <w:rPr>
          <w:lang w:val="en-GB" w:eastAsia="zh-CN"/>
        </w:rPr>
        <w:t>is introduced to indicate the support of stopping retransmission of obsolete SDUs.</w:t>
      </w:r>
      <w:r w:rsidR="003843F8">
        <w:rPr>
          <w:lang w:eastAsia="zh-CN"/>
        </w:rPr>
        <w:t xml:space="preserve"> </w:t>
      </w:r>
      <w:r w:rsidR="003843F8" w:rsidRPr="006B719A">
        <w:rPr>
          <w:lang w:eastAsia="zh-CN"/>
        </w:rPr>
        <w:t>The capability does not have pre-requisites</w:t>
      </w:r>
      <w:r w:rsidR="003843F8">
        <w:rPr>
          <w:lang w:val="en-GB" w:eastAsia="zh-CN"/>
        </w:rPr>
        <w:t>.</w:t>
      </w:r>
      <w:r>
        <w:rPr>
          <w:lang w:eastAsia="ko-KR"/>
        </w:rPr>
        <w:fldChar w:fldCharType="end"/>
      </w:r>
    </w:p>
    <w:p w14:paraId="465C5079" w14:textId="5C5C8018" w:rsidR="00645837" w:rsidRDefault="00645837" w:rsidP="00584A2A">
      <w:pPr>
        <w:rPr>
          <w:lang w:eastAsia="ko-KR"/>
        </w:rPr>
      </w:pPr>
      <w:r>
        <w:rPr>
          <w:lang w:eastAsia="ko-KR"/>
        </w:rPr>
        <w:fldChar w:fldCharType="begin"/>
      </w:r>
      <w:r>
        <w:rPr>
          <w:lang w:eastAsia="ko-KR"/>
        </w:rPr>
        <w:instrText xml:space="preserve"> REF Pro_Rx \h </w:instrText>
      </w:r>
      <w:r>
        <w:rPr>
          <w:lang w:eastAsia="ko-KR"/>
        </w:rPr>
      </w:r>
      <w:r>
        <w:rPr>
          <w:lang w:eastAsia="ko-KR"/>
        </w:rPr>
        <w:fldChar w:fldCharType="separate"/>
      </w:r>
      <w:r w:rsidR="003843F8">
        <w:rPr>
          <w:b/>
          <w:lang w:eastAsia="ko-KR"/>
        </w:rPr>
        <w:t xml:space="preserve">Proposal </w:t>
      </w:r>
      <w:r w:rsidR="003843F8">
        <w:rPr>
          <w:b/>
          <w:noProof/>
          <w:lang w:eastAsia="ko-KR"/>
        </w:rPr>
        <w:t>11</w:t>
      </w:r>
      <w:r w:rsidR="003843F8">
        <w:rPr>
          <w:lang w:eastAsia="ko-KR"/>
        </w:rPr>
        <w:t xml:space="preserve">: </w:t>
      </w:r>
      <w:r w:rsidR="003843F8">
        <w:t>An optional UE capability (</w:t>
      </w:r>
      <w:proofErr w:type="gramStart"/>
      <w:r w:rsidR="003843F8">
        <w:t>e.g.</w:t>
      </w:r>
      <w:proofErr w:type="gramEnd"/>
      <w:r w:rsidR="003843F8">
        <w:t xml:space="preserve"> </w:t>
      </w:r>
      <w:r w:rsidR="003843F8">
        <w:rPr>
          <w:i/>
          <w:iCs/>
        </w:rPr>
        <w:t>rlc-Rx-DiscardTimer-</w:t>
      </w:r>
      <w:r w:rsidR="003843F8" w:rsidRPr="00163C2E">
        <w:rPr>
          <w:i/>
          <w:iCs/>
        </w:rPr>
        <w:t>r1</w:t>
      </w:r>
      <w:r w:rsidR="003843F8">
        <w:rPr>
          <w:i/>
          <w:iCs/>
        </w:rPr>
        <w:t>9</w:t>
      </w:r>
      <w:r w:rsidR="003843F8">
        <w:t xml:space="preserve">) </w:t>
      </w:r>
      <w:r w:rsidR="003843F8">
        <w:rPr>
          <w:lang w:val="en-GB" w:eastAsia="zh-CN"/>
        </w:rPr>
        <w:t>is introduced to indicate the support of RLC receiver timer to abandon obsolete SDUs.</w:t>
      </w:r>
      <w:r w:rsidR="003843F8">
        <w:rPr>
          <w:lang w:eastAsia="zh-CN"/>
        </w:rPr>
        <w:t xml:space="preserve"> </w:t>
      </w:r>
      <w:r w:rsidR="003843F8" w:rsidRPr="006B719A">
        <w:rPr>
          <w:lang w:eastAsia="zh-CN"/>
        </w:rPr>
        <w:t>The capability does not have pre-requisites</w:t>
      </w:r>
      <w:r w:rsidR="003843F8">
        <w:rPr>
          <w:lang w:val="en-GB" w:eastAsia="zh-CN"/>
        </w:rPr>
        <w:t>.</w:t>
      </w:r>
      <w:r>
        <w:rPr>
          <w:lang w:eastAsia="ko-KR"/>
        </w:rPr>
        <w:fldChar w:fldCharType="end"/>
      </w:r>
    </w:p>
    <w:p w14:paraId="291F3A93" w14:textId="42C477FC" w:rsidR="001261A8" w:rsidRDefault="007E76DC" w:rsidP="00584A2A">
      <w:pPr>
        <w:rPr>
          <w:lang w:eastAsia="ko-KR"/>
        </w:rPr>
      </w:pPr>
      <w:r>
        <w:rPr>
          <w:lang w:eastAsia="ko-KR"/>
        </w:rPr>
        <w:fldChar w:fldCharType="begin"/>
      </w:r>
      <w:r>
        <w:rPr>
          <w:lang w:eastAsia="ko-KR"/>
        </w:rPr>
        <w:instrText xml:space="preserve"> REF Pro_RateControl \h </w:instrText>
      </w:r>
      <w:r>
        <w:rPr>
          <w:lang w:eastAsia="ko-KR"/>
        </w:rPr>
      </w:r>
      <w:r>
        <w:rPr>
          <w:lang w:eastAsia="ko-KR"/>
        </w:rPr>
        <w:fldChar w:fldCharType="separate"/>
      </w:r>
      <w:r w:rsidR="003843F8">
        <w:rPr>
          <w:b/>
          <w:lang w:eastAsia="ko-KR"/>
        </w:rPr>
        <w:t xml:space="preserve">Proposal </w:t>
      </w:r>
      <w:r w:rsidR="003843F8">
        <w:rPr>
          <w:b/>
          <w:noProof/>
          <w:lang w:eastAsia="ko-KR"/>
        </w:rPr>
        <w:t>12</w:t>
      </w:r>
      <w:r w:rsidR="003843F8">
        <w:rPr>
          <w:lang w:eastAsia="ko-KR"/>
        </w:rPr>
        <w:t xml:space="preserve">: </w:t>
      </w:r>
      <w:r w:rsidR="003843F8" w:rsidRPr="00FC50B4">
        <w:t>An optional UE capability (</w:t>
      </w:r>
      <w:proofErr w:type="gramStart"/>
      <w:r w:rsidR="003843F8" w:rsidRPr="00FC50B4">
        <w:t>e.g.</w:t>
      </w:r>
      <w:proofErr w:type="gramEnd"/>
      <w:r w:rsidR="003843F8" w:rsidRPr="00FC50B4">
        <w:t xml:space="preserve"> </w:t>
      </w:r>
      <w:r w:rsidR="003843F8">
        <w:rPr>
          <w:i/>
          <w:iCs/>
        </w:rPr>
        <w:t>ul-RateContro</w:t>
      </w:r>
      <w:r w:rsidR="003843F8" w:rsidRPr="003B434B">
        <w:rPr>
          <w:i/>
          <w:iCs/>
        </w:rPr>
        <w:t>l-r19</w:t>
      </w:r>
      <w:r w:rsidR="003843F8" w:rsidRPr="00FC50B4">
        <w:t xml:space="preserve">) is introduced to indicate the support of </w:t>
      </w:r>
      <w:r w:rsidR="003843F8">
        <w:t>UL rate control MAC CE from the gNB to the UE</w:t>
      </w:r>
      <w:r w:rsidR="003843F8" w:rsidRPr="00FC50B4">
        <w:t>. The capability does not have pre-requisites.</w:t>
      </w:r>
      <w:r>
        <w:rPr>
          <w:lang w:eastAsia="ko-KR"/>
        </w:rPr>
        <w:fldChar w:fldCharType="end"/>
      </w:r>
    </w:p>
    <w:p w14:paraId="40816E94" w14:textId="6EC1EB00" w:rsidR="001261A8" w:rsidRDefault="007E76DC" w:rsidP="00584A2A">
      <w:pPr>
        <w:rPr>
          <w:lang w:eastAsia="ko-KR"/>
        </w:rPr>
      </w:pPr>
      <w:r>
        <w:rPr>
          <w:lang w:eastAsia="ko-KR"/>
        </w:rPr>
        <w:fldChar w:fldCharType="begin"/>
      </w:r>
      <w:r>
        <w:rPr>
          <w:lang w:eastAsia="ko-KR"/>
        </w:rPr>
        <w:instrText xml:space="preserve"> REF Pro_RateQuery \h </w:instrText>
      </w:r>
      <w:r>
        <w:rPr>
          <w:lang w:eastAsia="ko-KR"/>
        </w:rPr>
      </w:r>
      <w:r>
        <w:rPr>
          <w:lang w:eastAsia="ko-KR"/>
        </w:rPr>
        <w:fldChar w:fldCharType="separate"/>
      </w:r>
      <w:r w:rsidR="003843F8">
        <w:rPr>
          <w:b/>
          <w:lang w:eastAsia="ko-KR"/>
        </w:rPr>
        <w:t xml:space="preserve">Proposal </w:t>
      </w:r>
      <w:r w:rsidR="003843F8">
        <w:rPr>
          <w:b/>
          <w:noProof/>
          <w:lang w:eastAsia="ko-KR"/>
        </w:rPr>
        <w:t>13</w:t>
      </w:r>
      <w:r w:rsidR="003843F8">
        <w:rPr>
          <w:lang w:eastAsia="ko-KR"/>
        </w:rPr>
        <w:t>: If working assumption is confirmed, a</w:t>
      </w:r>
      <w:r w:rsidR="003843F8" w:rsidRPr="00FC50B4">
        <w:t>n optional UE capability (</w:t>
      </w:r>
      <w:proofErr w:type="gramStart"/>
      <w:r w:rsidR="003843F8" w:rsidRPr="00FC50B4">
        <w:t>e.g.</w:t>
      </w:r>
      <w:proofErr w:type="gramEnd"/>
      <w:r w:rsidR="003843F8" w:rsidRPr="00FC50B4">
        <w:t xml:space="preserve"> </w:t>
      </w:r>
      <w:r w:rsidR="003843F8">
        <w:rPr>
          <w:i/>
          <w:iCs/>
        </w:rPr>
        <w:t>ul-RateQuer</w:t>
      </w:r>
      <w:r w:rsidR="003843F8" w:rsidRPr="003B434B">
        <w:rPr>
          <w:i/>
          <w:iCs/>
        </w:rPr>
        <w:t>y-r19</w:t>
      </w:r>
      <w:r w:rsidR="003843F8" w:rsidRPr="00FC50B4">
        <w:t xml:space="preserve">) is introduced to indicate the support of </w:t>
      </w:r>
      <w:r w:rsidR="003843F8">
        <w:t>bit rate query message from the UE to the gNB.</w:t>
      </w:r>
      <w:r w:rsidR="003843F8" w:rsidRPr="00FC50B4">
        <w:t xml:space="preserve"> </w:t>
      </w:r>
      <w:r w:rsidR="003843F8" w:rsidRPr="00291EF2">
        <w:t xml:space="preserve">A UE supporting this feature shall also indicate support of </w:t>
      </w:r>
      <w:r w:rsidR="003843F8">
        <w:t>UL rate control MAC CE</w:t>
      </w:r>
      <w:r w:rsidR="003843F8" w:rsidRPr="00291EF2">
        <w:t>.</w:t>
      </w:r>
      <w:r>
        <w:rPr>
          <w:lang w:eastAsia="ko-KR"/>
        </w:rPr>
        <w:fldChar w:fldCharType="end"/>
      </w:r>
    </w:p>
    <w:p w14:paraId="2FC80ACE" w14:textId="1D8F1A85" w:rsidR="003F7F58" w:rsidRDefault="007E76DC" w:rsidP="00584A2A">
      <w:pPr>
        <w:rPr>
          <w:lang w:eastAsia="ko-KR"/>
        </w:rPr>
      </w:pPr>
      <w:r>
        <w:rPr>
          <w:lang w:eastAsia="ko-KR"/>
        </w:rPr>
        <w:fldChar w:fldCharType="begin"/>
      </w:r>
      <w:r>
        <w:rPr>
          <w:lang w:eastAsia="ko-KR"/>
        </w:rPr>
        <w:instrText xml:space="preserve"> REF Pro_Granularity \h </w:instrText>
      </w:r>
      <w:r>
        <w:rPr>
          <w:lang w:eastAsia="ko-KR"/>
        </w:rPr>
      </w:r>
      <w:r>
        <w:rPr>
          <w:lang w:eastAsia="ko-KR"/>
        </w:rPr>
        <w:fldChar w:fldCharType="separate"/>
      </w:r>
      <w:r w:rsidR="003843F8">
        <w:rPr>
          <w:b/>
          <w:lang w:eastAsia="ko-KR"/>
        </w:rPr>
        <w:t xml:space="preserve">Proposal </w:t>
      </w:r>
      <w:r w:rsidR="003843F8">
        <w:rPr>
          <w:b/>
          <w:noProof/>
          <w:lang w:eastAsia="ko-KR"/>
        </w:rPr>
        <w:t>14</w:t>
      </w:r>
      <w:r w:rsidR="003843F8">
        <w:rPr>
          <w:lang w:eastAsia="ko-KR"/>
        </w:rPr>
        <w:t xml:space="preserve">: </w:t>
      </w:r>
      <w:r w:rsidR="003843F8" w:rsidRPr="00FC6260">
        <w:t>Rel-19 XR UE capabilities defined by RAN2</w:t>
      </w:r>
      <w:r w:rsidR="003843F8">
        <w:t xml:space="preserve"> are </w:t>
      </w:r>
      <w:r w:rsidR="003843F8">
        <w:rPr>
          <w:lang w:eastAsia="zh-CN"/>
        </w:rPr>
        <w:t>per UE, not FDD-TDD DIFF, not FR1-FR2 DIFF</w:t>
      </w:r>
      <w:r w:rsidR="003843F8">
        <w:rPr>
          <w:lang w:val="en-GB" w:eastAsia="zh-CN"/>
        </w:rPr>
        <w: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22183EC3" w14:textId="15F9275A" w:rsidR="00FB234F" w:rsidRDefault="00FB234F" w:rsidP="00FB234F">
      <w:bookmarkStart w:id="16" w:name="Ref_WID"/>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3843F8">
        <w:rPr>
          <w:noProof/>
        </w:rPr>
        <w:t>1</w:t>
      </w:r>
      <w:r w:rsidRPr="00F13C4F">
        <w:rPr>
          <w:noProof/>
        </w:rPr>
        <w:fldChar w:fldCharType="end"/>
      </w:r>
      <w:r w:rsidRPr="00F13C4F">
        <w:rPr>
          <w:lang w:eastAsia="zh-CN"/>
        </w:rPr>
        <w:t>]</w:t>
      </w:r>
      <w:bookmarkEnd w:id="16"/>
      <w:r w:rsidRPr="00F13C4F">
        <w:rPr>
          <w:lang w:eastAsia="zh-CN"/>
        </w:rPr>
        <w:t xml:space="preserve"> </w:t>
      </w:r>
      <w:hyperlink r:id="rId14" w:history="1">
        <w:r w:rsidRPr="00EB1FF0">
          <w:rPr>
            <w:rStyle w:val="af1"/>
          </w:rPr>
          <w:t>RP-2</w:t>
        </w:r>
        <w:r w:rsidR="000E46D5" w:rsidRPr="00EB1FF0">
          <w:rPr>
            <w:rStyle w:val="af1"/>
          </w:rPr>
          <w:t>50107</w:t>
        </w:r>
      </w:hyperlink>
      <w:r w:rsidRPr="00F13C4F">
        <w:t xml:space="preserve">, </w:t>
      </w:r>
      <w:r w:rsidR="003B6E17" w:rsidRPr="003B6E17">
        <w:t>Nokia (Rapporteur)</w:t>
      </w:r>
      <w:r>
        <w:t xml:space="preserve">, </w:t>
      </w:r>
      <w:r w:rsidRPr="00F13C4F">
        <w:t>"</w:t>
      </w:r>
      <w:r w:rsidR="00B66742" w:rsidRPr="00B66742">
        <w:t>Revised WID: XR (</w:t>
      </w:r>
      <w:proofErr w:type="spellStart"/>
      <w:r w:rsidR="00B66742" w:rsidRPr="00B66742">
        <w:t>eXtended</w:t>
      </w:r>
      <w:proofErr w:type="spellEnd"/>
      <w:r w:rsidR="00B66742" w:rsidRPr="00B66742">
        <w:t xml:space="preserve"> Reality) for NR Phase </w:t>
      </w:r>
      <w:r w:rsidRPr="00100BE9">
        <w:t>3</w:t>
      </w:r>
      <w:r w:rsidRPr="00F13C4F">
        <w:t>"</w:t>
      </w:r>
    </w:p>
    <w:p w14:paraId="172C74DE" w14:textId="4D394FDC" w:rsidR="00FB234F" w:rsidRDefault="00FB234F" w:rsidP="00FB234F">
      <w:bookmarkStart w:id="17" w:name="Ref_RAN1_FeatureList"/>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3843F8">
        <w:rPr>
          <w:noProof/>
        </w:rPr>
        <w:t>2</w:t>
      </w:r>
      <w:r w:rsidRPr="00F13C4F">
        <w:rPr>
          <w:noProof/>
        </w:rPr>
        <w:fldChar w:fldCharType="end"/>
      </w:r>
      <w:r w:rsidRPr="00F13C4F">
        <w:rPr>
          <w:lang w:eastAsia="zh-CN"/>
        </w:rPr>
        <w:t>]</w:t>
      </w:r>
      <w:bookmarkEnd w:id="17"/>
      <w:r w:rsidRPr="00F13C4F">
        <w:rPr>
          <w:lang w:eastAsia="zh-CN"/>
        </w:rPr>
        <w:t xml:space="preserve"> </w:t>
      </w:r>
      <w:r w:rsidRPr="00072B4A">
        <w:t>R1-2501397</w:t>
      </w:r>
      <w:r w:rsidRPr="00F13C4F">
        <w:t xml:space="preserve">, </w:t>
      </w:r>
      <w:r w:rsidRPr="006C6AE0">
        <w:t>Moderators (AT&amp;T, NTT DOCOMO, INC.)</w:t>
      </w:r>
      <w:r>
        <w:t xml:space="preserve">, </w:t>
      </w:r>
      <w:r w:rsidRPr="00F13C4F">
        <w:t>"</w:t>
      </w:r>
      <w:r w:rsidRPr="0092167B">
        <w:t>Initial RAN1 UE features list for Rel-19 NR after RAN1 #120</w:t>
      </w:r>
      <w:r w:rsidRPr="00F13C4F">
        <w:t>"</w:t>
      </w:r>
    </w:p>
    <w:p w14:paraId="3862BADA" w14:textId="64E78DED" w:rsidR="005863C5" w:rsidRDefault="005863C5" w:rsidP="005863C5">
      <w:bookmarkStart w:id="18" w:name="Ref_LCP_Capability"/>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3843F8">
        <w:rPr>
          <w:noProof/>
        </w:rPr>
        <w:t>3</w:t>
      </w:r>
      <w:r w:rsidRPr="00F13C4F">
        <w:rPr>
          <w:noProof/>
        </w:rPr>
        <w:fldChar w:fldCharType="end"/>
      </w:r>
      <w:r w:rsidRPr="00F13C4F">
        <w:rPr>
          <w:lang w:eastAsia="zh-CN"/>
        </w:rPr>
        <w:t>]</w:t>
      </w:r>
      <w:bookmarkEnd w:id="18"/>
      <w:r w:rsidRPr="00F13C4F">
        <w:rPr>
          <w:lang w:eastAsia="zh-CN"/>
        </w:rPr>
        <w:t xml:space="preserve"> </w:t>
      </w:r>
      <w:r w:rsidRPr="00072B4A">
        <w:t>R</w:t>
      </w:r>
      <w:r w:rsidR="00005935">
        <w:t>2</w:t>
      </w:r>
      <w:r w:rsidRPr="00072B4A">
        <w:t>-250</w:t>
      </w:r>
      <w:r w:rsidR="00005935">
        <w:t>0765</w:t>
      </w:r>
      <w:r w:rsidRPr="00F13C4F">
        <w:t xml:space="preserve">, </w:t>
      </w:r>
      <w:r w:rsidR="006B46F5" w:rsidRPr="006B46F5">
        <w:t>Nokia, Nokia Shanghai Bell</w:t>
      </w:r>
      <w:r>
        <w:t xml:space="preserve">, </w:t>
      </w:r>
      <w:r w:rsidRPr="00F13C4F">
        <w:t>"</w:t>
      </w:r>
      <w:r w:rsidR="00FA4579" w:rsidRPr="00FA4579">
        <w:t>LCP enhancements</w:t>
      </w:r>
      <w:r w:rsidRPr="00F13C4F">
        <w:t>"</w:t>
      </w:r>
    </w:p>
    <w:p w14:paraId="6A938503" w14:textId="77777777" w:rsidR="005863C5" w:rsidRDefault="005863C5" w:rsidP="00FB234F"/>
    <w:p w14:paraId="60B5DDB4" w14:textId="1BFF0966" w:rsidR="00D67D3F" w:rsidRPr="0050772F" w:rsidRDefault="00D67D3F" w:rsidP="00FB234F"/>
    <w:sectPr w:rsidR="00D67D3F"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E059" w14:textId="77777777" w:rsidR="00B739D9" w:rsidRDefault="00B739D9">
      <w:r>
        <w:separator/>
      </w:r>
    </w:p>
  </w:endnote>
  <w:endnote w:type="continuationSeparator" w:id="0">
    <w:p w14:paraId="53975733" w14:textId="77777777" w:rsidR="00B739D9" w:rsidRDefault="00B739D9">
      <w:r>
        <w:continuationSeparator/>
      </w:r>
    </w:p>
  </w:endnote>
  <w:endnote w:type="continuationNotice" w:id="1">
    <w:p w14:paraId="4204402F" w14:textId="77777777" w:rsidR="00B739D9" w:rsidRDefault="00B73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89EEE" w14:textId="77777777" w:rsidR="00B739D9" w:rsidRDefault="00B739D9">
      <w:r>
        <w:separator/>
      </w:r>
    </w:p>
  </w:footnote>
  <w:footnote w:type="continuationSeparator" w:id="0">
    <w:p w14:paraId="3220B920" w14:textId="77777777" w:rsidR="00B739D9" w:rsidRDefault="00B739D9">
      <w:r>
        <w:continuationSeparator/>
      </w:r>
    </w:p>
  </w:footnote>
  <w:footnote w:type="continuationNotice" w:id="1">
    <w:p w14:paraId="1655268F" w14:textId="77777777" w:rsidR="00B739D9" w:rsidRDefault="00B739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0"/>
  </w:num>
  <w:num w:numId="4">
    <w:abstractNumId w:val="1"/>
  </w:num>
  <w:num w:numId="5">
    <w:abstractNumId w:val="6"/>
  </w:num>
  <w:num w:numId="6">
    <w:abstractNumId w:val="9"/>
  </w:num>
  <w:num w:numId="7">
    <w:abstractNumId w:val="8"/>
  </w:num>
  <w:num w:numId="8">
    <w:abstractNumId w:val="7"/>
  </w:num>
  <w:num w:numId="9">
    <w:abstractNumId w:val="4"/>
  </w:num>
  <w:num w:numId="10">
    <w:abstractNumId w:val="15"/>
  </w:num>
  <w:num w:numId="11">
    <w:abstractNumId w:val="3"/>
  </w:num>
  <w:num w:numId="12">
    <w:abstractNumId w:val="13"/>
  </w:num>
  <w:num w:numId="13">
    <w:abstractNumId w:val="14"/>
  </w:num>
  <w:num w:numId="14">
    <w:abstractNumId w:val="5"/>
  </w:num>
  <w:num w:numId="15">
    <w:abstractNumId w:val="2"/>
  </w:num>
  <w:num w:numId="16">
    <w:abstractNumId w:val="5"/>
  </w:num>
  <w:num w:numId="17">
    <w:abstractNumId w:val="5"/>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CB"/>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35"/>
    <w:rsid w:val="000059B8"/>
    <w:rsid w:val="00005C0E"/>
    <w:rsid w:val="00005E43"/>
    <w:rsid w:val="00005FB1"/>
    <w:rsid w:val="000061B4"/>
    <w:rsid w:val="00006553"/>
    <w:rsid w:val="00006743"/>
    <w:rsid w:val="0000710D"/>
    <w:rsid w:val="000071EF"/>
    <w:rsid w:val="00007303"/>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DB"/>
    <w:rsid w:val="0001524A"/>
    <w:rsid w:val="0001544E"/>
    <w:rsid w:val="000154A0"/>
    <w:rsid w:val="000154BB"/>
    <w:rsid w:val="000156EE"/>
    <w:rsid w:val="00015726"/>
    <w:rsid w:val="00015730"/>
    <w:rsid w:val="00015788"/>
    <w:rsid w:val="00015C88"/>
    <w:rsid w:val="00015C8B"/>
    <w:rsid w:val="00015DB5"/>
    <w:rsid w:val="0001601B"/>
    <w:rsid w:val="0001628D"/>
    <w:rsid w:val="000163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6A"/>
    <w:rsid w:val="00031997"/>
    <w:rsid w:val="00031A36"/>
    <w:rsid w:val="00031FC1"/>
    <w:rsid w:val="0003234E"/>
    <w:rsid w:val="0003243A"/>
    <w:rsid w:val="00032F77"/>
    <w:rsid w:val="00033063"/>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A6"/>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CA"/>
    <w:rsid w:val="00062AE4"/>
    <w:rsid w:val="00062C44"/>
    <w:rsid w:val="00062DBA"/>
    <w:rsid w:val="00062E66"/>
    <w:rsid w:val="00063077"/>
    <w:rsid w:val="000631B1"/>
    <w:rsid w:val="000634A7"/>
    <w:rsid w:val="000638CF"/>
    <w:rsid w:val="0006390A"/>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6F9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06A"/>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3E"/>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187"/>
    <w:rsid w:val="00086311"/>
    <w:rsid w:val="000863FD"/>
    <w:rsid w:val="00086574"/>
    <w:rsid w:val="00086D6A"/>
    <w:rsid w:val="0008729E"/>
    <w:rsid w:val="0008757D"/>
    <w:rsid w:val="00087A16"/>
    <w:rsid w:val="00087AA5"/>
    <w:rsid w:val="00087B16"/>
    <w:rsid w:val="00087E9A"/>
    <w:rsid w:val="00087EE1"/>
    <w:rsid w:val="00090243"/>
    <w:rsid w:val="000902CA"/>
    <w:rsid w:val="0009043F"/>
    <w:rsid w:val="0009045F"/>
    <w:rsid w:val="000904BF"/>
    <w:rsid w:val="0009065C"/>
    <w:rsid w:val="00090792"/>
    <w:rsid w:val="0009083A"/>
    <w:rsid w:val="000908D7"/>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430"/>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0B0"/>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14C"/>
    <w:rsid w:val="000C0296"/>
    <w:rsid w:val="000C04B4"/>
    <w:rsid w:val="000C04DD"/>
    <w:rsid w:val="000C07D1"/>
    <w:rsid w:val="000C0BE6"/>
    <w:rsid w:val="000C0E35"/>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972"/>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645"/>
    <w:rsid w:val="000D47BC"/>
    <w:rsid w:val="000D4A2D"/>
    <w:rsid w:val="000D4A97"/>
    <w:rsid w:val="000D5510"/>
    <w:rsid w:val="000D57ED"/>
    <w:rsid w:val="000D592B"/>
    <w:rsid w:val="000D59F2"/>
    <w:rsid w:val="000D5A52"/>
    <w:rsid w:val="000D5C1F"/>
    <w:rsid w:val="000D60DC"/>
    <w:rsid w:val="000D645F"/>
    <w:rsid w:val="000D6498"/>
    <w:rsid w:val="000D653B"/>
    <w:rsid w:val="000D659F"/>
    <w:rsid w:val="000D6855"/>
    <w:rsid w:val="000D6A08"/>
    <w:rsid w:val="000D6A4E"/>
    <w:rsid w:val="000D6BDF"/>
    <w:rsid w:val="000D735F"/>
    <w:rsid w:val="000D738E"/>
    <w:rsid w:val="000D74ED"/>
    <w:rsid w:val="000D795B"/>
    <w:rsid w:val="000D7AAE"/>
    <w:rsid w:val="000E0116"/>
    <w:rsid w:val="000E0236"/>
    <w:rsid w:val="000E05E5"/>
    <w:rsid w:val="000E07FD"/>
    <w:rsid w:val="000E0878"/>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2CAE"/>
    <w:rsid w:val="000E3129"/>
    <w:rsid w:val="000E31E3"/>
    <w:rsid w:val="000E3260"/>
    <w:rsid w:val="000E3881"/>
    <w:rsid w:val="000E3AB9"/>
    <w:rsid w:val="000E4004"/>
    <w:rsid w:val="000E4079"/>
    <w:rsid w:val="000E40DF"/>
    <w:rsid w:val="000E413B"/>
    <w:rsid w:val="000E45D8"/>
    <w:rsid w:val="000E46D5"/>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A2"/>
    <w:rsid w:val="000E58D0"/>
    <w:rsid w:val="000E596F"/>
    <w:rsid w:val="000E5AA7"/>
    <w:rsid w:val="000E5C9B"/>
    <w:rsid w:val="000E5DF9"/>
    <w:rsid w:val="000E5FF2"/>
    <w:rsid w:val="000E6088"/>
    <w:rsid w:val="000E639D"/>
    <w:rsid w:val="000E63F5"/>
    <w:rsid w:val="000E676E"/>
    <w:rsid w:val="000E6817"/>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55E"/>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83"/>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A2A"/>
    <w:rsid w:val="00100D0B"/>
    <w:rsid w:val="00100F0A"/>
    <w:rsid w:val="001011D9"/>
    <w:rsid w:val="00101981"/>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7BD"/>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AEB"/>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1"/>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1A8"/>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09D"/>
    <w:rsid w:val="00140534"/>
    <w:rsid w:val="00140AA9"/>
    <w:rsid w:val="00140BD7"/>
    <w:rsid w:val="00140FD9"/>
    <w:rsid w:val="00141019"/>
    <w:rsid w:val="001411E2"/>
    <w:rsid w:val="00141569"/>
    <w:rsid w:val="0014184F"/>
    <w:rsid w:val="00142651"/>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793"/>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E14"/>
    <w:rsid w:val="00151054"/>
    <w:rsid w:val="00151360"/>
    <w:rsid w:val="001515C0"/>
    <w:rsid w:val="001515C5"/>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1FA"/>
    <w:rsid w:val="00157329"/>
    <w:rsid w:val="00157444"/>
    <w:rsid w:val="00157505"/>
    <w:rsid w:val="001577FE"/>
    <w:rsid w:val="00157955"/>
    <w:rsid w:val="00157A1B"/>
    <w:rsid w:val="00157A62"/>
    <w:rsid w:val="00157C0B"/>
    <w:rsid w:val="00157C73"/>
    <w:rsid w:val="00157D3D"/>
    <w:rsid w:val="00157D6A"/>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8D6"/>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805"/>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6F5"/>
    <w:rsid w:val="00176C21"/>
    <w:rsid w:val="00176EDE"/>
    <w:rsid w:val="00176FCA"/>
    <w:rsid w:val="001774CC"/>
    <w:rsid w:val="001774D8"/>
    <w:rsid w:val="00177ADA"/>
    <w:rsid w:val="00177BEB"/>
    <w:rsid w:val="00177CB0"/>
    <w:rsid w:val="00177F10"/>
    <w:rsid w:val="001801E6"/>
    <w:rsid w:val="00180300"/>
    <w:rsid w:val="0018064D"/>
    <w:rsid w:val="00180746"/>
    <w:rsid w:val="001809A8"/>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0F"/>
    <w:rsid w:val="001838D2"/>
    <w:rsid w:val="00183AD2"/>
    <w:rsid w:val="00183B06"/>
    <w:rsid w:val="00183B32"/>
    <w:rsid w:val="00183B9F"/>
    <w:rsid w:val="00183BFE"/>
    <w:rsid w:val="00183D13"/>
    <w:rsid w:val="00183DA5"/>
    <w:rsid w:val="00183E6E"/>
    <w:rsid w:val="00183E94"/>
    <w:rsid w:val="001840B4"/>
    <w:rsid w:val="00184141"/>
    <w:rsid w:val="00184236"/>
    <w:rsid w:val="00184394"/>
    <w:rsid w:val="001843D2"/>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0EB"/>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603"/>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3A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39B"/>
    <w:rsid w:val="001E546D"/>
    <w:rsid w:val="001E558C"/>
    <w:rsid w:val="001E562C"/>
    <w:rsid w:val="001E573C"/>
    <w:rsid w:val="001E58BF"/>
    <w:rsid w:val="001E592E"/>
    <w:rsid w:val="001E5A4F"/>
    <w:rsid w:val="001E5E9B"/>
    <w:rsid w:val="001E5EA4"/>
    <w:rsid w:val="001E5EE6"/>
    <w:rsid w:val="001E5F58"/>
    <w:rsid w:val="001E6019"/>
    <w:rsid w:val="001E61CB"/>
    <w:rsid w:val="001E6215"/>
    <w:rsid w:val="001E63A6"/>
    <w:rsid w:val="001E67F4"/>
    <w:rsid w:val="001E6C8F"/>
    <w:rsid w:val="001E6CE4"/>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59C"/>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9BB"/>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21"/>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14"/>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813"/>
    <w:rsid w:val="00225A13"/>
    <w:rsid w:val="00225BAE"/>
    <w:rsid w:val="00225C32"/>
    <w:rsid w:val="00225FCE"/>
    <w:rsid w:val="00226325"/>
    <w:rsid w:val="00226407"/>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69"/>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B3A"/>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29"/>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65D"/>
    <w:rsid w:val="00242867"/>
    <w:rsid w:val="002429C1"/>
    <w:rsid w:val="002429D4"/>
    <w:rsid w:val="00242BB4"/>
    <w:rsid w:val="00242CC9"/>
    <w:rsid w:val="00242DD1"/>
    <w:rsid w:val="00242FBB"/>
    <w:rsid w:val="00242FFF"/>
    <w:rsid w:val="002432F5"/>
    <w:rsid w:val="0024336B"/>
    <w:rsid w:val="00243488"/>
    <w:rsid w:val="00243502"/>
    <w:rsid w:val="002437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993"/>
    <w:rsid w:val="00255B2F"/>
    <w:rsid w:val="00255CEF"/>
    <w:rsid w:val="002561B9"/>
    <w:rsid w:val="00256611"/>
    <w:rsid w:val="00256903"/>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6B"/>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43E"/>
    <w:rsid w:val="00273925"/>
    <w:rsid w:val="00273B9E"/>
    <w:rsid w:val="00274047"/>
    <w:rsid w:val="002740B7"/>
    <w:rsid w:val="00274119"/>
    <w:rsid w:val="002744EE"/>
    <w:rsid w:val="00274590"/>
    <w:rsid w:val="002745BF"/>
    <w:rsid w:val="002747F8"/>
    <w:rsid w:val="00274816"/>
    <w:rsid w:val="00274927"/>
    <w:rsid w:val="00274B13"/>
    <w:rsid w:val="00274C32"/>
    <w:rsid w:val="00274D19"/>
    <w:rsid w:val="00274DD0"/>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1D7"/>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1EF2"/>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A51"/>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BED"/>
    <w:rsid w:val="002A6D97"/>
    <w:rsid w:val="002A723D"/>
    <w:rsid w:val="002A733C"/>
    <w:rsid w:val="002A7466"/>
    <w:rsid w:val="002A75AC"/>
    <w:rsid w:val="002A7D0B"/>
    <w:rsid w:val="002B029E"/>
    <w:rsid w:val="002B02B2"/>
    <w:rsid w:val="002B0697"/>
    <w:rsid w:val="002B08B5"/>
    <w:rsid w:val="002B099B"/>
    <w:rsid w:val="002B099E"/>
    <w:rsid w:val="002B0C19"/>
    <w:rsid w:val="002B0F4D"/>
    <w:rsid w:val="002B0F9F"/>
    <w:rsid w:val="002B109B"/>
    <w:rsid w:val="002B1355"/>
    <w:rsid w:val="002B1399"/>
    <w:rsid w:val="002B1575"/>
    <w:rsid w:val="002B163A"/>
    <w:rsid w:val="002B167A"/>
    <w:rsid w:val="002B1777"/>
    <w:rsid w:val="002B1842"/>
    <w:rsid w:val="002B1CA6"/>
    <w:rsid w:val="002B1FFB"/>
    <w:rsid w:val="002B2015"/>
    <w:rsid w:val="002B22B8"/>
    <w:rsid w:val="002B2423"/>
    <w:rsid w:val="002B2813"/>
    <w:rsid w:val="002B3095"/>
    <w:rsid w:val="002B314E"/>
    <w:rsid w:val="002B32C6"/>
    <w:rsid w:val="002B3316"/>
    <w:rsid w:val="002B3493"/>
    <w:rsid w:val="002B3AB1"/>
    <w:rsid w:val="002B3CC1"/>
    <w:rsid w:val="002B3E49"/>
    <w:rsid w:val="002B3FBE"/>
    <w:rsid w:val="002B40CD"/>
    <w:rsid w:val="002B4107"/>
    <w:rsid w:val="002B4795"/>
    <w:rsid w:val="002B48BA"/>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30F"/>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EB"/>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49E"/>
    <w:rsid w:val="002D7681"/>
    <w:rsid w:val="002D7733"/>
    <w:rsid w:val="002D7772"/>
    <w:rsid w:val="002D7984"/>
    <w:rsid w:val="002D7A74"/>
    <w:rsid w:val="002D7D24"/>
    <w:rsid w:val="002D7F1E"/>
    <w:rsid w:val="002E0125"/>
    <w:rsid w:val="002E0146"/>
    <w:rsid w:val="002E015B"/>
    <w:rsid w:val="002E030A"/>
    <w:rsid w:val="002E09D9"/>
    <w:rsid w:val="002E09F2"/>
    <w:rsid w:val="002E123A"/>
    <w:rsid w:val="002E12A3"/>
    <w:rsid w:val="002E187F"/>
    <w:rsid w:val="002E1DE8"/>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77"/>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71"/>
    <w:rsid w:val="00300582"/>
    <w:rsid w:val="00300920"/>
    <w:rsid w:val="003009D8"/>
    <w:rsid w:val="00300DDA"/>
    <w:rsid w:val="00300F0B"/>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776"/>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2C0D"/>
    <w:rsid w:val="00313321"/>
    <w:rsid w:val="0031333E"/>
    <w:rsid w:val="00313431"/>
    <w:rsid w:val="003134BE"/>
    <w:rsid w:val="0031361B"/>
    <w:rsid w:val="0031367F"/>
    <w:rsid w:val="00313723"/>
    <w:rsid w:val="00313767"/>
    <w:rsid w:val="003137E5"/>
    <w:rsid w:val="00313ADB"/>
    <w:rsid w:val="00313B0B"/>
    <w:rsid w:val="00313B4D"/>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CD1"/>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AA8"/>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8EE"/>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B8D"/>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965"/>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77D"/>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408"/>
    <w:rsid w:val="00367779"/>
    <w:rsid w:val="00367904"/>
    <w:rsid w:val="00367B78"/>
    <w:rsid w:val="00367E7D"/>
    <w:rsid w:val="00367EDA"/>
    <w:rsid w:val="00367F56"/>
    <w:rsid w:val="00367FB0"/>
    <w:rsid w:val="00367FCF"/>
    <w:rsid w:val="003700D1"/>
    <w:rsid w:val="00370379"/>
    <w:rsid w:val="003704A7"/>
    <w:rsid w:val="00370751"/>
    <w:rsid w:val="0037076C"/>
    <w:rsid w:val="0037078A"/>
    <w:rsid w:val="00370CB0"/>
    <w:rsid w:val="00370EA4"/>
    <w:rsid w:val="0037116F"/>
    <w:rsid w:val="003717C6"/>
    <w:rsid w:val="00371896"/>
    <w:rsid w:val="00371957"/>
    <w:rsid w:val="00371ABF"/>
    <w:rsid w:val="00371C13"/>
    <w:rsid w:val="00371C2D"/>
    <w:rsid w:val="00371EEE"/>
    <w:rsid w:val="0037254E"/>
    <w:rsid w:val="0037276A"/>
    <w:rsid w:val="00372918"/>
    <w:rsid w:val="00372998"/>
    <w:rsid w:val="00372BB3"/>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9E"/>
    <w:rsid w:val="003842A3"/>
    <w:rsid w:val="003843F8"/>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6A"/>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5C7"/>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F72"/>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1A"/>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A7FDE"/>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34B"/>
    <w:rsid w:val="003B457B"/>
    <w:rsid w:val="003B4685"/>
    <w:rsid w:val="003B4AE5"/>
    <w:rsid w:val="003B4E14"/>
    <w:rsid w:val="003B5119"/>
    <w:rsid w:val="003B549B"/>
    <w:rsid w:val="003B5573"/>
    <w:rsid w:val="003B5651"/>
    <w:rsid w:val="003B56DF"/>
    <w:rsid w:val="003B5C68"/>
    <w:rsid w:val="003B5CA6"/>
    <w:rsid w:val="003B5DCC"/>
    <w:rsid w:val="003B5E4F"/>
    <w:rsid w:val="003B61D0"/>
    <w:rsid w:val="003B64A8"/>
    <w:rsid w:val="003B6648"/>
    <w:rsid w:val="003B67D0"/>
    <w:rsid w:val="003B6844"/>
    <w:rsid w:val="003B6893"/>
    <w:rsid w:val="003B68A3"/>
    <w:rsid w:val="003B6A00"/>
    <w:rsid w:val="003B6A01"/>
    <w:rsid w:val="003B6B6B"/>
    <w:rsid w:val="003B6BCA"/>
    <w:rsid w:val="003B6C3F"/>
    <w:rsid w:val="003B6C5A"/>
    <w:rsid w:val="003B6E17"/>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EA7"/>
    <w:rsid w:val="003C148B"/>
    <w:rsid w:val="003C1492"/>
    <w:rsid w:val="003C1504"/>
    <w:rsid w:val="003C16DB"/>
    <w:rsid w:val="003C173F"/>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8E8"/>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A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21E"/>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DF"/>
    <w:rsid w:val="003E7A1B"/>
    <w:rsid w:val="003E7A28"/>
    <w:rsid w:val="003E7AB7"/>
    <w:rsid w:val="003E7B15"/>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A4"/>
    <w:rsid w:val="003F25E1"/>
    <w:rsid w:val="003F276D"/>
    <w:rsid w:val="003F282A"/>
    <w:rsid w:val="003F2838"/>
    <w:rsid w:val="003F2DA9"/>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3FA"/>
    <w:rsid w:val="003F6B27"/>
    <w:rsid w:val="003F6C3B"/>
    <w:rsid w:val="003F6D25"/>
    <w:rsid w:val="003F6F74"/>
    <w:rsid w:val="003F7050"/>
    <w:rsid w:val="003F723D"/>
    <w:rsid w:val="003F7376"/>
    <w:rsid w:val="003F7513"/>
    <w:rsid w:val="003F7838"/>
    <w:rsid w:val="003F798B"/>
    <w:rsid w:val="003F7AD7"/>
    <w:rsid w:val="003F7B16"/>
    <w:rsid w:val="003F7F58"/>
    <w:rsid w:val="004001F0"/>
    <w:rsid w:val="004002B3"/>
    <w:rsid w:val="004002F0"/>
    <w:rsid w:val="004006DC"/>
    <w:rsid w:val="00400737"/>
    <w:rsid w:val="00400822"/>
    <w:rsid w:val="0040092D"/>
    <w:rsid w:val="00400978"/>
    <w:rsid w:val="0040102B"/>
    <w:rsid w:val="00401084"/>
    <w:rsid w:val="00401318"/>
    <w:rsid w:val="004019E3"/>
    <w:rsid w:val="00401A86"/>
    <w:rsid w:val="00401B3E"/>
    <w:rsid w:val="00401BF5"/>
    <w:rsid w:val="00401C7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0A1"/>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A39"/>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DA8"/>
    <w:rsid w:val="00432F43"/>
    <w:rsid w:val="00432F81"/>
    <w:rsid w:val="00433101"/>
    <w:rsid w:val="0043325C"/>
    <w:rsid w:val="0043334F"/>
    <w:rsid w:val="00433369"/>
    <w:rsid w:val="00433571"/>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1DA4"/>
    <w:rsid w:val="004423D5"/>
    <w:rsid w:val="00442533"/>
    <w:rsid w:val="00442792"/>
    <w:rsid w:val="004428FC"/>
    <w:rsid w:val="004429A8"/>
    <w:rsid w:val="00442A6D"/>
    <w:rsid w:val="00442CEF"/>
    <w:rsid w:val="00442D6A"/>
    <w:rsid w:val="00442F15"/>
    <w:rsid w:val="00443000"/>
    <w:rsid w:val="00443107"/>
    <w:rsid w:val="00443860"/>
    <w:rsid w:val="00443C20"/>
    <w:rsid w:val="00443D72"/>
    <w:rsid w:val="00443EF7"/>
    <w:rsid w:val="00443FED"/>
    <w:rsid w:val="00444520"/>
    <w:rsid w:val="0044495A"/>
    <w:rsid w:val="00444FB2"/>
    <w:rsid w:val="00445016"/>
    <w:rsid w:val="004450F4"/>
    <w:rsid w:val="00445271"/>
    <w:rsid w:val="004452E2"/>
    <w:rsid w:val="004452F4"/>
    <w:rsid w:val="0044539D"/>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AC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23"/>
    <w:rsid w:val="004608A6"/>
    <w:rsid w:val="00460A0A"/>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C96"/>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94"/>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5E55"/>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BBA"/>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23"/>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A39"/>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BC"/>
    <w:rsid w:val="004945F2"/>
    <w:rsid w:val="004945FB"/>
    <w:rsid w:val="00494870"/>
    <w:rsid w:val="0049489C"/>
    <w:rsid w:val="004948CB"/>
    <w:rsid w:val="00494925"/>
    <w:rsid w:val="00494A02"/>
    <w:rsid w:val="00494E66"/>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B92"/>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2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4DC0"/>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4B"/>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A0"/>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9E4"/>
    <w:rsid w:val="004E1C7D"/>
    <w:rsid w:val="004E1D9E"/>
    <w:rsid w:val="004E1E1C"/>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64E"/>
    <w:rsid w:val="004F180D"/>
    <w:rsid w:val="004F189B"/>
    <w:rsid w:val="004F1979"/>
    <w:rsid w:val="004F19ED"/>
    <w:rsid w:val="004F19F5"/>
    <w:rsid w:val="004F1D2A"/>
    <w:rsid w:val="004F1D2B"/>
    <w:rsid w:val="004F1D4E"/>
    <w:rsid w:val="004F26E1"/>
    <w:rsid w:val="004F270C"/>
    <w:rsid w:val="004F2904"/>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3CC"/>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282"/>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1BD"/>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592"/>
    <w:rsid w:val="00546EA1"/>
    <w:rsid w:val="005476FB"/>
    <w:rsid w:val="00547770"/>
    <w:rsid w:val="00547937"/>
    <w:rsid w:val="00547C08"/>
    <w:rsid w:val="0055000D"/>
    <w:rsid w:val="0055017F"/>
    <w:rsid w:val="005507D0"/>
    <w:rsid w:val="00550C08"/>
    <w:rsid w:val="00550FAB"/>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37C"/>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15B"/>
    <w:rsid w:val="0056029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956"/>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BD0"/>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3C5"/>
    <w:rsid w:val="00586449"/>
    <w:rsid w:val="0058682E"/>
    <w:rsid w:val="00586B7E"/>
    <w:rsid w:val="00586D34"/>
    <w:rsid w:val="00586F12"/>
    <w:rsid w:val="00587105"/>
    <w:rsid w:val="00587198"/>
    <w:rsid w:val="0058741A"/>
    <w:rsid w:val="0058751F"/>
    <w:rsid w:val="00587670"/>
    <w:rsid w:val="0058772B"/>
    <w:rsid w:val="00587743"/>
    <w:rsid w:val="00587875"/>
    <w:rsid w:val="00587A60"/>
    <w:rsid w:val="00587F7C"/>
    <w:rsid w:val="0059004C"/>
    <w:rsid w:val="0059046D"/>
    <w:rsid w:val="005905BC"/>
    <w:rsid w:val="00590601"/>
    <w:rsid w:val="00590A4E"/>
    <w:rsid w:val="00590A5F"/>
    <w:rsid w:val="00590DB3"/>
    <w:rsid w:val="00590F02"/>
    <w:rsid w:val="00591201"/>
    <w:rsid w:val="0059128B"/>
    <w:rsid w:val="005912E7"/>
    <w:rsid w:val="005915E8"/>
    <w:rsid w:val="0059162E"/>
    <w:rsid w:val="005916A2"/>
    <w:rsid w:val="0059177E"/>
    <w:rsid w:val="00591BB6"/>
    <w:rsid w:val="00592244"/>
    <w:rsid w:val="0059229B"/>
    <w:rsid w:val="005922B8"/>
    <w:rsid w:val="00592555"/>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29E"/>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0C23"/>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E70"/>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72"/>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0F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2C1"/>
    <w:rsid w:val="005D2322"/>
    <w:rsid w:val="005D2654"/>
    <w:rsid w:val="005D28F1"/>
    <w:rsid w:val="005D2B5F"/>
    <w:rsid w:val="005D2BCD"/>
    <w:rsid w:val="005D2F6E"/>
    <w:rsid w:val="005D3019"/>
    <w:rsid w:val="005D316C"/>
    <w:rsid w:val="005D3424"/>
    <w:rsid w:val="005D35A0"/>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7E7"/>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CD"/>
    <w:rsid w:val="005F71DE"/>
    <w:rsid w:val="005F75C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5"/>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8C8"/>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1BF"/>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E2"/>
    <w:rsid w:val="0061111A"/>
    <w:rsid w:val="0061116E"/>
    <w:rsid w:val="0061123F"/>
    <w:rsid w:val="0061135C"/>
    <w:rsid w:val="0061144B"/>
    <w:rsid w:val="0061176F"/>
    <w:rsid w:val="00611787"/>
    <w:rsid w:val="00611C26"/>
    <w:rsid w:val="00611DCC"/>
    <w:rsid w:val="00612194"/>
    <w:rsid w:val="00612439"/>
    <w:rsid w:val="0061258A"/>
    <w:rsid w:val="00612CE9"/>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AFE"/>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486"/>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837"/>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A87"/>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3D39"/>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07"/>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86F"/>
    <w:rsid w:val="00672A4E"/>
    <w:rsid w:val="00672A6E"/>
    <w:rsid w:val="00672ACA"/>
    <w:rsid w:val="00672B7B"/>
    <w:rsid w:val="00672DBF"/>
    <w:rsid w:val="006731CE"/>
    <w:rsid w:val="006737D4"/>
    <w:rsid w:val="00673E0F"/>
    <w:rsid w:val="00673EE7"/>
    <w:rsid w:val="00674113"/>
    <w:rsid w:val="0067413A"/>
    <w:rsid w:val="006743EC"/>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3D"/>
    <w:rsid w:val="0068288B"/>
    <w:rsid w:val="0068292A"/>
    <w:rsid w:val="00682BDF"/>
    <w:rsid w:val="00682C77"/>
    <w:rsid w:val="0068325B"/>
    <w:rsid w:val="00683357"/>
    <w:rsid w:val="0068338C"/>
    <w:rsid w:val="0068355D"/>
    <w:rsid w:val="006838C5"/>
    <w:rsid w:val="006839BD"/>
    <w:rsid w:val="00683EAF"/>
    <w:rsid w:val="00684311"/>
    <w:rsid w:val="00684485"/>
    <w:rsid w:val="0068464A"/>
    <w:rsid w:val="00684B1D"/>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95B"/>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D45"/>
    <w:rsid w:val="0069031B"/>
    <w:rsid w:val="00690426"/>
    <w:rsid w:val="00690485"/>
    <w:rsid w:val="00690795"/>
    <w:rsid w:val="00690876"/>
    <w:rsid w:val="00690A2F"/>
    <w:rsid w:val="00691677"/>
    <w:rsid w:val="0069196D"/>
    <w:rsid w:val="00691A6B"/>
    <w:rsid w:val="00691B17"/>
    <w:rsid w:val="00691B25"/>
    <w:rsid w:val="00691D6C"/>
    <w:rsid w:val="00691EA1"/>
    <w:rsid w:val="00691F5A"/>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2CC"/>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560"/>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49"/>
    <w:rsid w:val="006B3C5B"/>
    <w:rsid w:val="006B3D8E"/>
    <w:rsid w:val="006B40AF"/>
    <w:rsid w:val="006B4118"/>
    <w:rsid w:val="006B443D"/>
    <w:rsid w:val="006B458F"/>
    <w:rsid w:val="006B46F5"/>
    <w:rsid w:val="006B483B"/>
    <w:rsid w:val="006B4911"/>
    <w:rsid w:val="006B4969"/>
    <w:rsid w:val="006B4BE2"/>
    <w:rsid w:val="006B4BEB"/>
    <w:rsid w:val="006B4CA2"/>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9A"/>
    <w:rsid w:val="006B71DA"/>
    <w:rsid w:val="006B73E6"/>
    <w:rsid w:val="006B73F2"/>
    <w:rsid w:val="006B74AC"/>
    <w:rsid w:val="006B74C2"/>
    <w:rsid w:val="006B770E"/>
    <w:rsid w:val="006B7810"/>
    <w:rsid w:val="006B781D"/>
    <w:rsid w:val="006B7B04"/>
    <w:rsid w:val="006B7B1C"/>
    <w:rsid w:val="006B7B5E"/>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7FE"/>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76"/>
    <w:rsid w:val="006C72E4"/>
    <w:rsid w:val="006C735C"/>
    <w:rsid w:val="006C74BF"/>
    <w:rsid w:val="006C795C"/>
    <w:rsid w:val="006C7DFB"/>
    <w:rsid w:val="006C7E9B"/>
    <w:rsid w:val="006D0055"/>
    <w:rsid w:val="006D00CE"/>
    <w:rsid w:val="006D0212"/>
    <w:rsid w:val="006D05CB"/>
    <w:rsid w:val="006D06D6"/>
    <w:rsid w:val="006D0AE2"/>
    <w:rsid w:val="006D0C45"/>
    <w:rsid w:val="006D0C94"/>
    <w:rsid w:val="006D0E1F"/>
    <w:rsid w:val="006D1012"/>
    <w:rsid w:val="006D10B7"/>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052"/>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6B"/>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EB7"/>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20A"/>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0AA"/>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7E5"/>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83"/>
    <w:rsid w:val="0072269D"/>
    <w:rsid w:val="00722A58"/>
    <w:rsid w:val="00722B6A"/>
    <w:rsid w:val="00722C4B"/>
    <w:rsid w:val="00722DCB"/>
    <w:rsid w:val="007231AD"/>
    <w:rsid w:val="007231B5"/>
    <w:rsid w:val="00723427"/>
    <w:rsid w:val="007234D8"/>
    <w:rsid w:val="007235A0"/>
    <w:rsid w:val="007237FE"/>
    <w:rsid w:val="00723941"/>
    <w:rsid w:val="00723B6A"/>
    <w:rsid w:val="00723F7C"/>
    <w:rsid w:val="007240DE"/>
    <w:rsid w:val="0072449E"/>
    <w:rsid w:val="007244C0"/>
    <w:rsid w:val="0072454F"/>
    <w:rsid w:val="00724615"/>
    <w:rsid w:val="0072465A"/>
    <w:rsid w:val="0072467C"/>
    <w:rsid w:val="00724798"/>
    <w:rsid w:val="007247C5"/>
    <w:rsid w:val="007248B3"/>
    <w:rsid w:val="007249A2"/>
    <w:rsid w:val="00724B79"/>
    <w:rsid w:val="00724C99"/>
    <w:rsid w:val="007256A1"/>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6E1"/>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74"/>
    <w:rsid w:val="007379B9"/>
    <w:rsid w:val="00740111"/>
    <w:rsid w:val="0074020F"/>
    <w:rsid w:val="00740430"/>
    <w:rsid w:val="00740797"/>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E5A"/>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4DF1"/>
    <w:rsid w:val="007550E6"/>
    <w:rsid w:val="007552CE"/>
    <w:rsid w:val="007553C8"/>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45B"/>
    <w:rsid w:val="00776608"/>
    <w:rsid w:val="007766AC"/>
    <w:rsid w:val="00776877"/>
    <w:rsid w:val="00776E29"/>
    <w:rsid w:val="00776E60"/>
    <w:rsid w:val="00776E87"/>
    <w:rsid w:val="00776FBA"/>
    <w:rsid w:val="00777052"/>
    <w:rsid w:val="007771ED"/>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E50"/>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652"/>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B59"/>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AD9"/>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34"/>
    <w:rsid w:val="007B0448"/>
    <w:rsid w:val="007B04EC"/>
    <w:rsid w:val="007B05C5"/>
    <w:rsid w:val="007B066C"/>
    <w:rsid w:val="007B06E2"/>
    <w:rsid w:val="007B0CB7"/>
    <w:rsid w:val="007B0D48"/>
    <w:rsid w:val="007B1261"/>
    <w:rsid w:val="007B13EB"/>
    <w:rsid w:val="007B185C"/>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77C"/>
    <w:rsid w:val="007B58AA"/>
    <w:rsid w:val="007B590C"/>
    <w:rsid w:val="007B5E02"/>
    <w:rsid w:val="007B5E98"/>
    <w:rsid w:val="007B5EE0"/>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929"/>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4BD"/>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23C"/>
    <w:rsid w:val="007C6BE8"/>
    <w:rsid w:val="007C6C64"/>
    <w:rsid w:val="007C6DCB"/>
    <w:rsid w:val="007C7161"/>
    <w:rsid w:val="007C71C0"/>
    <w:rsid w:val="007C7509"/>
    <w:rsid w:val="007C7552"/>
    <w:rsid w:val="007C7637"/>
    <w:rsid w:val="007C77EF"/>
    <w:rsid w:val="007C7889"/>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D52"/>
    <w:rsid w:val="007D1EAE"/>
    <w:rsid w:val="007D1F94"/>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699"/>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6DC"/>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8B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5ECC"/>
    <w:rsid w:val="007F6049"/>
    <w:rsid w:val="007F60CC"/>
    <w:rsid w:val="007F6219"/>
    <w:rsid w:val="007F6497"/>
    <w:rsid w:val="007F6508"/>
    <w:rsid w:val="007F691F"/>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F3B"/>
    <w:rsid w:val="00801084"/>
    <w:rsid w:val="00801216"/>
    <w:rsid w:val="008012A0"/>
    <w:rsid w:val="008012CC"/>
    <w:rsid w:val="008014FD"/>
    <w:rsid w:val="0080153E"/>
    <w:rsid w:val="00801891"/>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0FF"/>
    <w:rsid w:val="00803316"/>
    <w:rsid w:val="008033FF"/>
    <w:rsid w:val="008034F3"/>
    <w:rsid w:val="008034F5"/>
    <w:rsid w:val="00803533"/>
    <w:rsid w:val="00803535"/>
    <w:rsid w:val="00803700"/>
    <w:rsid w:val="008038F4"/>
    <w:rsid w:val="00803AA2"/>
    <w:rsid w:val="00803EFF"/>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9E"/>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755"/>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280"/>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D40"/>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EF2"/>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5DF"/>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04B"/>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1CE"/>
    <w:rsid w:val="00892285"/>
    <w:rsid w:val="00892289"/>
    <w:rsid w:val="00892472"/>
    <w:rsid w:val="008924A6"/>
    <w:rsid w:val="0089261F"/>
    <w:rsid w:val="00892D7C"/>
    <w:rsid w:val="00892D95"/>
    <w:rsid w:val="00892FAC"/>
    <w:rsid w:val="00892FDE"/>
    <w:rsid w:val="00893535"/>
    <w:rsid w:val="0089389F"/>
    <w:rsid w:val="008938AA"/>
    <w:rsid w:val="00893973"/>
    <w:rsid w:val="008939A9"/>
    <w:rsid w:val="00893AAD"/>
    <w:rsid w:val="00893C53"/>
    <w:rsid w:val="00893EF4"/>
    <w:rsid w:val="00893F65"/>
    <w:rsid w:val="008942D0"/>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07"/>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4A"/>
    <w:rsid w:val="008A5E60"/>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1F44"/>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C5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00E"/>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A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7E"/>
    <w:rsid w:val="008D3687"/>
    <w:rsid w:val="008D373C"/>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DDD"/>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093"/>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0D6"/>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A41"/>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E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34"/>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A6"/>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7C"/>
    <w:rsid w:val="009213D4"/>
    <w:rsid w:val="00921563"/>
    <w:rsid w:val="0092163B"/>
    <w:rsid w:val="0092184E"/>
    <w:rsid w:val="00921A35"/>
    <w:rsid w:val="00921B71"/>
    <w:rsid w:val="0092200B"/>
    <w:rsid w:val="0092205E"/>
    <w:rsid w:val="00922158"/>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826"/>
    <w:rsid w:val="00937ACB"/>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EF"/>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DE0"/>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0EBF"/>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99"/>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0F"/>
    <w:rsid w:val="00990394"/>
    <w:rsid w:val="00990528"/>
    <w:rsid w:val="009905F8"/>
    <w:rsid w:val="009906A6"/>
    <w:rsid w:val="0099109A"/>
    <w:rsid w:val="0099129F"/>
    <w:rsid w:val="0099138A"/>
    <w:rsid w:val="00991431"/>
    <w:rsid w:val="00991467"/>
    <w:rsid w:val="009916A4"/>
    <w:rsid w:val="0099171A"/>
    <w:rsid w:val="00991752"/>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380"/>
    <w:rsid w:val="0099353A"/>
    <w:rsid w:val="00993DE8"/>
    <w:rsid w:val="00993E51"/>
    <w:rsid w:val="00993F6F"/>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A80"/>
    <w:rsid w:val="009A2C20"/>
    <w:rsid w:val="009A2D3F"/>
    <w:rsid w:val="009A2D5B"/>
    <w:rsid w:val="009A2DE3"/>
    <w:rsid w:val="009A2EA3"/>
    <w:rsid w:val="009A345B"/>
    <w:rsid w:val="009A3891"/>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45"/>
    <w:rsid w:val="009A59F0"/>
    <w:rsid w:val="009A5A03"/>
    <w:rsid w:val="009A5A0C"/>
    <w:rsid w:val="009A5D25"/>
    <w:rsid w:val="009A618D"/>
    <w:rsid w:val="009A6231"/>
    <w:rsid w:val="009A638F"/>
    <w:rsid w:val="009A655B"/>
    <w:rsid w:val="009A688B"/>
    <w:rsid w:val="009A6B61"/>
    <w:rsid w:val="009A6B96"/>
    <w:rsid w:val="009A6F85"/>
    <w:rsid w:val="009A7003"/>
    <w:rsid w:val="009A714B"/>
    <w:rsid w:val="009A7318"/>
    <w:rsid w:val="009A74E6"/>
    <w:rsid w:val="009A7675"/>
    <w:rsid w:val="009A76B2"/>
    <w:rsid w:val="009A7727"/>
    <w:rsid w:val="009A7B9E"/>
    <w:rsid w:val="009A7DE4"/>
    <w:rsid w:val="009B02AB"/>
    <w:rsid w:val="009B02E7"/>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3AB"/>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9F"/>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A4"/>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36B"/>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35"/>
    <w:rsid w:val="009E3D16"/>
    <w:rsid w:val="009E3F09"/>
    <w:rsid w:val="009E413A"/>
    <w:rsid w:val="009E4525"/>
    <w:rsid w:val="009E462C"/>
    <w:rsid w:val="009E484C"/>
    <w:rsid w:val="009E48E4"/>
    <w:rsid w:val="009E493D"/>
    <w:rsid w:val="009E4976"/>
    <w:rsid w:val="009E4FE6"/>
    <w:rsid w:val="009E503D"/>
    <w:rsid w:val="009E5184"/>
    <w:rsid w:val="009E52C3"/>
    <w:rsid w:val="009E55CA"/>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196"/>
    <w:rsid w:val="009F3450"/>
    <w:rsid w:val="009F345D"/>
    <w:rsid w:val="009F3510"/>
    <w:rsid w:val="009F3978"/>
    <w:rsid w:val="009F3A8B"/>
    <w:rsid w:val="009F3BFD"/>
    <w:rsid w:val="009F3C36"/>
    <w:rsid w:val="009F3CE1"/>
    <w:rsid w:val="009F3F35"/>
    <w:rsid w:val="009F3F38"/>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0CD"/>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7F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AA5"/>
    <w:rsid w:val="00A11133"/>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B2"/>
    <w:rsid w:val="00A16B4B"/>
    <w:rsid w:val="00A16B6A"/>
    <w:rsid w:val="00A16BEB"/>
    <w:rsid w:val="00A16DAA"/>
    <w:rsid w:val="00A16E0C"/>
    <w:rsid w:val="00A16FD1"/>
    <w:rsid w:val="00A1701D"/>
    <w:rsid w:val="00A17021"/>
    <w:rsid w:val="00A1709A"/>
    <w:rsid w:val="00A170F0"/>
    <w:rsid w:val="00A171E1"/>
    <w:rsid w:val="00A173C7"/>
    <w:rsid w:val="00A175E2"/>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350"/>
    <w:rsid w:val="00A2661F"/>
    <w:rsid w:val="00A2668E"/>
    <w:rsid w:val="00A2683C"/>
    <w:rsid w:val="00A26E08"/>
    <w:rsid w:val="00A26FA2"/>
    <w:rsid w:val="00A2705D"/>
    <w:rsid w:val="00A27121"/>
    <w:rsid w:val="00A2762B"/>
    <w:rsid w:val="00A27809"/>
    <w:rsid w:val="00A278F5"/>
    <w:rsid w:val="00A27CB6"/>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2F33"/>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27"/>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E8F"/>
    <w:rsid w:val="00A46F99"/>
    <w:rsid w:val="00A470B2"/>
    <w:rsid w:val="00A471DA"/>
    <w:rsid w:val="00A47249"/>
    <w:rsid w:val="00A4727F"/>
    <w:rsid w:val="00A47329"/>
    <w:rsid w:val="00A47389"/>
    <w:rsid w:val="00A4760C"/>
    <w:rsid w:val="00A4780D"/>
    <w:rsid w:val="00A478A2"/>
    <w:rsid w:val="00A47A10"/>
    <w:rsid w:val="00A47CB4"/>
    <w:rsid w:val="00A47F5E"/>
    <w:rsid w:val="00A501B9"/>
    <w:rsid w:val="00A505F4"/>
    <w:rsid w:val="00A50824"/>
    <w:rsid w:val="00A508A7"/>
    <w:rsid w:val="00A5099C"/>
    <w:rsid w:val="00A50BC7"/>
    <w:rsid w:val="00A50C58"/>
    <w:rsid w:val="00A50E19"/>
    <w:rsid w:val="00A50F76"/>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E9"/>
    <w:rsid w:val="00A540FD"/>
    <w:rsid w:val="00A5419C"/>
    <w:rsid w:val="00A543A7"/>
    <w:rsid w:val="00A544A7"/>
    <w:rsid w:val="00A545FE"/>
    <w:rsid w:val="00A546A5"/>
    <w:rsid w:val="00A54799"/>
    <w:rsid w:val="00A5495A"/>
    <w:rsid w:val="00A54AD1"/>
    <w:rsid w:val="00A54C5B"/>
    <w:rsid w:val="00A54FE1"/>
    <w:rsid w:val="00A55007"/>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A80"/>
    <w:rsid w:val="00A60D89"/>
    <w:rsid w:val="00A60E92"/>
    <w:rsid w:val="00A60FD1"/>
    <w:rsid w:val="00A6143D"/>
    <w:rsid w:val="00A6146A"/>
    <w:rsid w:val="00A6160E"/>
    <w:rsid w:val="00A61F74"/>
    <w:rsid w:val="00A620E0"/>
    <w:rsid w:val="00A621DF"/>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AB"/>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A"/>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A0B"/>
    <w:rsid w:val="00A77ABD"/>
    <w:rsid w:val="00A77B47"/>
    <w:rsid w:val="00A77BC5"/>
    <w:rsid w:val="00A77DBB"/>
    <w:rsid w:val="00A80002"/>
    <w:rsid w:val="00A800EA"/>
    <w:rsid w:val="00A80160"/>
    <w:rsid w:val="00A80330"/>
    <w:rsid w:val="00A8050E"/>
    <w:rsid w:val="00A80680"/>
    <w:rsid w:val="00A80736"/>
    <w:rsid w:val="00A80A73"/>
    <w:rsid w:val="00A80BC6"/>
    <w:rsid w:val="00A80C07"/>
    <w:rsid w:val="00A80CFD"/>
    <w:rsid w:val="00A8107B"/>
    <w:rsid w:val="00A81163"/>
    <w:rsid w:val="00A814CA"/>
    <w:rsid w:val="00A816E2"/>
    <w:rsid w:val="00A81999"/>
    <w:rsid w:val="00A81C56"/>
    <w:rsid w:val="00A82006"/>
    <w:rsid w:val="00A8218E"/>
    <w:rsid w:val="00A82568"/>
    <w:rsid w:val="00A82795"/>
    <w:rsid w:val="00A82CCE"/>
    <w:rsid w:val="00A82F57"/>
    <w:rsid w:val="00A83414"/>
    <w:rsid w:val="00A836F1"/>
    <w:rsid w:val="00A83708"/>
    <w:rsid w:val="00A8376C"/>
    <w:rsid w:val="00A83854"/>
    <w:rsid w:val="00A83923"/>
    <w:rsid w:val="00A839AD"/>
    <w:rsid w:val="00A839C2"/>
    <w:rsid w:val="00A83C6A"/>
    <w:rsid w:val="00A83E75"/>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2A9"/>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32"/>
    <w:rsid w:val="00A97CBB"/>
    <w:rsid w:val="00A97CCE"/>
    <w:rsid w:val="00A97D1D"/>
    <w:rsid w:val="00A97D50"/>
    <w:rsid w:val="00A97E6A"/>
    <w:rsid w:val="00A97EB6"/>
    <w:rsid w:val="00AA074A"/>
    <w:rsid w:val="00AA0A84"/>
    <w:rsid w:val="00AA0D85"/>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6B3"/>
    <w:rsid w:val="00AA5836"/>
    <w:rsid w:val="00AA5F99"/>
    <w:rsid w:val="00AA601E"/>
    <w:rsid w:val="00AA6026"/>
    <w:rsid w:val="00AA61EE"/>
    <w:rsid w:val="00AA62A3"/>
    <w:rsid w:val="00AA64F2"/>
    <w:rsid w:val="00AA6882"/>
    <w:rsid w:val="00AA6D10"/>
    <w:rsid w:val="00AA6E3A"/>
    <w:rsid w:val="00AA743B"/>
    <w:rsid w:val="00AA7485"/>
    <w:rsid w:val="00AA7A90"/>
    <w:rsid w:val="00AA7EB4"/>
    <w:rsid w:val="00AA7F65"/>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72"/>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1F"/>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A4A"/>
    <w:rsid w:val="00AB7C68"/>
    <w:rsid w:val="00AB7C94"/>
    <w:rsid w:val="00AB7CB6"/>
    <w:rsid w:val="00AC0054"/>
    <w:rsid w:val="00AC0264"/>
    <w:rsid w:val="00AC02C1"/>
    <w:rsid w:val="00AC0321"/>
    <w:rsid w:val="00AC0586"/>
    <w:rsid w:val="00AC0708"/>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659"/>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EF5"/>
    <w:rsid w:val="00AD72CA"/>
    <w:rsid w:val="00AD7313"/>
    <w:rsid w:val="00AD76C5"/>
    <w:rsid w:val="00AD76D4"/>
    <w:rsid w:val="00AD7998"/>
    <w:rsid w:val="00AD7EB0"/>
    <w:rsid w:val="00AD7F0E"/>
    <w:rsid w:val="00AE0074"/>
    <w:rsid w:val="00AE03EC"/>
    <w:rsid w:val="00AE09A8"/>
    <w:rsid w:val="00AE0B51"/>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5E2D"/>
    <w:rsid w:val="00AF688D"/>
    <w:rsid w:val="00AF6A7A"/>
    <w:rsid w:val="00AF6D43"/>
    <w:rsid w:val="00AF7480"/>
    <w:rsid w:val="00AF76B2"/>
    <w:rsid w:val="00AF7A6B"/>
    <w:rsid w:val="00AF7E33"/>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A34"/>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B81"/>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C6E"/>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43E"/>
    <w:rsid w:val="00B1567B"/>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E54"/>
    <w:rsid w:val="00B24FB4"/>
    <w:rsid w:val="00B25490"/>
    <w:rsid w:val="00B254E3"/>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24"/>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1C86"/>
    <w:rsid w:val="00B3247C"/>
    <w:rsid w:val="00B32660"/>
    <w:rsid w:val="00B32A8F"/>
    <w:rsid w:val="00B32AB2"/>
    <w:rsid w:val="00B32CA3"/>
    <w:rsid w:val="00B330EA"/>
    <w:rsid w:val="00B33179"/>
    <w:rsid w:val="00B334A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44"/>
    <w:rsid w:val="00B35680"/>
    <w:rsid w:val="00B3589C"/>
    <w:rsid w:val="00B35900"/>
    <w:rsid w:val="00B359CA"/>
    <w:rsid w:val="00B35A91"/>
    <w:rsid w:val="00B35AC4"/>
    <w:rsid w:val="00B35B55"/>
    <w:rsid w:val="00B35C62"/>
    <w:rsid w:val="00B35C7C"/>
    <w:rsid w:val="00B36057"/>
    <w:rsid w:val="00B361B2"/>
    <w:rsid w:val="00B36313"/>
    <w:rsid w:val="00B3640F"/>
    <w:rsid w:val="00B364A5"/>
    <w:rsid w:val="00B365E2"/>
    <w:rsid w:val="00B366C2"/>
    <w:rsid w:val="00B3678C"/>
    <w:rsid w:val="00B3693F"/>
    <w:rsid w:val="00B36FB2"/>
    <w:rsid w:val="00B37061"/>
    <w:rsid w:val="00B373B7"/>
    <w:rsid w:val="00B376F8"/>
    <w:rsid w:val="00B3772A"/>
    <w:rsid w:val="00B3781C"/>
    <w:rsid w:val="00B37D9B"/>
    <w:rsid w:val="00B37DC9"/>
    <w:rsid w:val="00B37EBF"/>
    <w:rsid w:val="00B40176"/>
    <w:rsid w:val="00B403A3"/>
    <w:rsid w:val="00B4047F"/>
    <w:rsid w:val="00B409BD"/>
    <w:rsid w:val="00B40EFD"/>
    <w:rsid w:val="00B411F9"/>
    <w:rsid w:val="00B41292"/>
    <w:rsid w:val="00B4168F"/>
    <w:rsid w:val="00B417B6"/>
    <w:rsid w:val="00B419B5"/>
    <w:rsid w:val="00B41DDB"/>
    <w:rsid w:val="00B41F1A"/>
    <w:rsid w:val="00B42430"/>
    <w:rsid w:val="00B4263E"/>
    <w:rsid w:val="00B4275C"/>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2AA"/>
    <w:rsid w:val="00B525C3"/>
    <w:rsid w:val="00B525DA"/>
    <w:rsid w:val="00B52808"/>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CAA"/>
    <w:rsid w:val="00B62317"/>
    <w:rsid w:val="00B624CF"/>
    <w:rsid w:val="00B625B3"/>
    <w:rsid w:val="00B627B4"/>
    <w:rsid w:val="00B62A04"/>
    <w:rsid w:val="00B62AC1"/>
    <w:rsid w:val="00B63016"/>
    <w:rsid w:val="00B632A9"/>
    <w:rsid w:val="00B63337"/>
    <w:rsid w:val="00B6344A"/>
    <w:rsid w:val="00B634D4"/>
    <w:rsid w:val="00B635FF"/>
    <w:rsid w:val="00B6374A"/>
    <w:rsid w:val="00B638EF"/>
    <w:rsid w:val="00B63A67"/>
    <w:rsid w:val="00B63C9A"/>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742"/>
    <w:rsid w:val="00B668E6"/>
    <w:rsid w:val="00B66B50"/>
    <w:rsid w:val="00B66CD4"/>
    <w:rsid w:val="00B66D56"/>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508"/>
    <w:rsid w:val="00B737A6"/>
    <w:rsid w:val="00B737DA"/>
    <w:rsid w:val="00B739D9"/>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4BD"/>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7F"/>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46B"/>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78"/>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BDE"/>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8D4"/>
    <w:rsid w:val="00BA6A3E"/>
    <w:rsid w:val="00BA6DA4"/>
    <w:rsid w:val="00BA6DF9"/>
    <w:rsid w:val="00BA72C6"/>
    <w:rsid w:val="00BA7317"/>
    <w:rsid w:val="00BA7544"/>
    <w:rsid w:val="00BA7745"/>
    <w:rsid w:val="00BA7746"/>
    <w:rsid w:val="00BA775F"/>
    <w:rsid w:val="00BA77E6"/>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4FA"/>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84"/>
    <w:rsid w:val="00BB7FAB"/>
    <w:rsid w:val="00BC00FB"/>
    <w:rsid w:val="00BC0384"/>
    <w:rsid w:val="00BC0606"/>
    <w:rsid w:val="00BC0698"/>
    <w:rsid w:val="00BC082C"/>
    <w:rsid w:val="00BC0B81"/>
    <w:rsid w:val="00BC0C13"/>
    <w:rsid w:val="00BC0C1E"/>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1F92"/>
    <w:rsid w:val="00BD232E"/>
    <w:rsid w:val="00BD2687"/>
    <w:rsid w:val="00BD283D"/>
    <w:rsid w:val="00BD2AEF"/>
    <w:rsid w:val="00BD2C60"/>
    <w:rsid w:val="00BD2C6B"/>
    <w:rsid w:val="00BD2CCA"/>
    <w:rsid w:val="00BD2D02"/>
    <w:rsid w:val="00BD2DF0"/>
    <w:rsid w:val="00BD328B"/>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6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B8A"/>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7F"/>
    <w:rsid w:val="00C0518F"/>
    <w:rsid w:val="00C0523F"/>
    <w:rsid w:val="00C052C7"/>
    <w:rsid w:val="00C054D3"/>
    <w:rsid w:val="00C056F5"/>
    <w:rsid w:val="00C05C67"/>
    <w:rsid w:val="00C05DCD"/>
    <w:rsid w:val="00C0614D"/>
    <w:rsid w:val="00C064CE"/>
    <w:rsid w:val="00C06640"/>
    <w:rsid w:val="00C066FD"/>
    <w:rsid w:val="00C06D80"/>
    <w:rsid w:val="00C06F91"/>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3EC"/>
    <w:rsid w:val="00C13558"/>
    <w:rsid w:val="00C13A19"/>
    <w:rsid w:val="00C13C82"/>
    <w:rsid w:val="00C13FAB"/>
    <w:rsid w:val="00C14132"/>
    <w:rsid w:val="00C14483"/>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1FB"/>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0C0"/>
    <w:rsid w:val="00C2710D"/>
    <w:rsid w:val="00C271D6"/>
    <w:rsid w:val="00C27470"/>
    <w:rsid w:val="00C27563"/>
    <w:rsid w:val="00C275D9"/>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BB"/>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5F"/>
    <w:rsid w:val="00C436F6"/>
    <w:rsid w:val="00C4395B"/>
    <w:rsid w:val="00C43A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BF6"/>
    <w:rsid w:val="00C46C9F"/>
    <w:rsid w:val="00C46FDD"/>
    <w:rsid w:val="00C470AC"/>
    <w:rsid w:val="00C4715C"/>
    <w:rsid w:val="00C4718E"/>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5A5"/>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145"/>
    <w:rsid w:val="00C602E4"/>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77"/>
    <w:rsid w:val="00C674C7"/>
    <w:rsid w:val="00C678AA"/>
    <w:rsid w:val="00C67969"/>
    <w:rsid w:val="00C67D1A"/>
    <w:rsid w:val="00C67E03"/>
    <w:rsid w:val="00C67F96"/>
    <w:rsid w:val="00C70075"/>
    <w:rsid w:val="00C70290"/>
    <w:rsid w:val="00C70509"/>
    <w:rsid w:val="00C705FA"/>
    <w:rsid w:val="00C70C93"/>
    <w:rsid w:val="00C70F46"/>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A0"/>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014"/>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3"/>
    <w:rsid w:val="00C9129D"/>
    <w:rsid w:val="00C9136B"/>
    <w:rsid w:val="00C91688"/>
    <w:rsid w:val="00C91740"/>
    <w:rsid w:val="00C91794"/>
    <w:rsid w:val="00C917F7"/>
    <w:rsid w:val="00C918DD"/>
    <w:rsid w:val="00C91948"/>
    <w:rsid w:val="00C91AE4"/>
    <w:rsid w:val="00C92271"/>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CAD"/>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930"/>
    <w:rsid w:val="00C969D0"/>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222"/>
    <w:rsid w:val="00CA44F4"/>
    <w:rsid w:val="00CA45E5"/>
    <w:rsid w:val="00CA4A34"/>
    <w:rsid w:val="00CA50BB"/>
    <w:rsid w:val="00CA510D"/>
    <w:rsid w:val="00CA5191"/>
    <w:rsid w:val="00CA529D"/>
    <w:rsid w:val="00CA5318"/>
    <w:rsid w:val="00CA5501"/>
    <w:rsid w:val="00CA55D0"/>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37B"/>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4B2"/>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D93"/>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74"/>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07"/>
    <w:rsid w:val="00CE4AC5"/>
    <w:rsid w:val="00CE4B45"/>
    <w:rsid w:val="00CE4F1B"/>
    <w:rsid w:val="00CE4F9F"/>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04B"/>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0B5"/>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BDD"/>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83C"/>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9"/>
    <w:rsid w:val="00D2265B"/>
    <w:rsid w:val="00D22685"/>
    <w:rsid w:val="00D22C29"/>
    <w:rsid w:val="00D22E36"/>
    <w:rsid w:val="00D22EA1"/>
    <w:rsid w:val="00D22F89"/>
    <w:rsid w:val="00D23208"/>
    <w:rsid w:val="00D23444"/>
    <w:rsid w:val="00D23AAA"/>
    <w:rsid w:val="00D23AB0"/>
    <w:rsid w:val="00D23F4A"/>
    <w:rsid w:val="00D23F4D"/>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4C"/>
    <w:rsid w:val="00D30D7B"/>
    <w:rsid w:val="00D30D96"/>
    <w:rsid w:val="00D31337"/>
    <w:rsid w:val="00D3143E"/>
    <w:rsid w:val="00D31575"/>
    <w:rsid w:val="00D3169C"/>
    <w:rsid w:val="00D317F0"/>
    <w:rsid w:val="00D3194F"/>
    <w:rsid w:val="00D31A73"/>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2D"/>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3D1B"/>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56"/>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17D"/>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0F4"/>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DF5"/>
    <w:rsid w:val="00D851F5"/>
    <w:rsid w:val="00D852FB"/>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62A"/>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4F3"/>
    <w:rsid w:val="00DA5702"/>
    <w:rsid w:val="00DA5721"/>
    <w:rsid w:val="00DA5956"/>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466"/>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78D"/>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92"/>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203"/>
    <w:rsid w:val="00DE063F"/>
    <w:rsid w:val="00DE0646"/>
    <w:rsid w:val="00DE06EE"/>
    <w:rsid w:val="00DE0858"/>
    <w:rsid w:val="00DE08B9"/>
    <w:rsid w:val="00DE0A0A"/>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107"/>
    <w:rsid w:val="00DF034D"/>
    <w:rsid w:val="00DF0588"/>
    <w:rsid w:val="00DF09AE"/>
    <w:rsid w:val="00DF0AC7"/>
    <w:rsid w:val="00DF0AD1"/>
    <w:rsid w:val="00DF0B59"/>
    <w:rsid w:val="00DF0E81"/>
    <w:rsid w:val="00DF133F"/>
    <w:rsid w:val="00DF1597"/>
    <w:rsid w:val="00DF15B7"/>
    <w:rsid w:val="00DF1678"/>
    <w:rsid w:val="00DF1704"/>
    <w:rsid w:val="00DF19B2"/>
    <w:rsid w:val="00DF1B81"/>
    <w:rsid w:val="00DF1BB4"/>
    <w:rsid w:val="00DF1D6D"/>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27"/>
    <w:rsid w:val="00E00126"/>
    <w:rsid w:val="00E00306"/>
    <w:rsid w:val="00E00325"/>
    <w:rsid w:val="00E0050E"/>
    <w:rsid w:val="00E006E1"/>
    <w:rsid w:val="00E00B3B"/>
    <w:rsid w:val="00E00C2F"/>
    <w:rsid w:val="00E00E0F"/>
    <w:rsid w:val="00E01198"/>
    <w:rsid w:val="00E015AA"/>
    <w:rsid w:val="00E016D7"/>
    <w:rsid w:val="00E018CB"/>
    <w:rsid w:val="00E01AAC"/>
    <w:rsid w:val="00E01B62"/>
    <w:rsid w:val="00E01B9F"/>
    <w:rsid w:val="00E01BB8"/>
    <w:rsid w:val="00E01EC9"/>
    <w:rsid w:val="00E02142"/>
    <w:rsid w:val="00E0233F"/>
    <w:rsid w:val="00E02463"/>
    <w:rsid w:val="00E02515"/>
    <w:rsid w:val="00E028F8"/>
    <w:rsid w:val="00E028FF"/>
    <w:rsid w:val="00E02924"/>
    <w:rsid w:val="00E029A7"/>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4E7"/>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075"/>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B85"/>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ACB"/>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5A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0D9"/>
    <w:rsid w:val="00E322EC"/>
    <w:rsid w:val="00E3259B"/>
    <w:rsid w:val="00E326BD"/>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EEC"/>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29F"/>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0"/>
    <w:rsid w:val="00E50C42"/>
    <w:rsid w:val="00E50D0E"/>
    <w:rsid w:val="00E51043"/>
    <w:rsid w:val="00E510B0"/>
    <w:rsid w:val="00E51110"/>
    <w:rsid w:val="00E51369"/>
    <w:rsid w:val="00E51497"/>
    <w:rsid w:val="00E51882"/>
    <w:rsid w:val="00E51BD4"/>
    <w:rsid w:val="00E51BF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8F2"/>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D13"/>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921"/>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85"/>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69"/>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2FE6"/>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0E93"/>
    <w:rsid w:val="00EB1035"/>
    <w:rsid w:val="00EB121A"/>
    <w:rsid w:val="00EB144D"/>
    <w:rsid w:val="00EB1519"/>
    <w:rsid w:val="00EB1A30"/>
    <w:rsid w:val="00EB1A3E"/>
    <w:rsid w:val="00EB1AAA"/>
    <w:rsid w:val="00EB1C22"/>
    <w:rsid w:val="00EB1FF0"/>
    <w:rsid w:val="00EB24F3"/>
    <w:rsid w:val="00EB2765"/>
    <w:rsid w:val="00EB2902"/>
    <w:rsid w:val="00EB2AE4"/>
    <w:rsid w:val="00EB2B24"/>
    <w:rsid w:val="00EB3096"/>
    <w:rsid w:val="00EB321B"/>
    <w:rsid w:val="00EB3270"/>
    <w:rsid w:val="00EB3852"/>
    <w:rsid w:val="00EB3BC8"/>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56"/>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DF"/>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B8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77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9B3"/>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5F4C"/>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2CF"/>
    <w:rsid w:val="00F003E2"/>
    <w:rsid w:val="00F00693"/>
    <w:rsid w:val="00F006B4"/>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5FED"/>
    <w:rsid w:val="00F06268"/>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FAB"/>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A0"/>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632"/>
    <w:rsid w:val="00F23E7E"/>
    <w:rsid w:val="00F23ECC"/>
    <w:rsid w:val="00F23F09"/>
    <w:rsid w:val="00F24022"/>
    <w:rsid w:val="00F241E3"/>
    <w:rsid w:val="00F241E8"/>
    <w:rsid w:val="00F24364"/>
    <w:rsid w:val="00F243DC"/>
    <w:rsid w:val="00F244F8"/>
    <w:rsid w:val="00F24A6E"/>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1EA"/>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76"/>
    <w:rsid w:val="00F64DA1"/>
    <w:rsid w:val="00F64EC9"/>
    <w:rsid w:val="00F64F04"/>
    <w:rsid w:val="00F6512F"/>
    <w:rsid w:val="00F6519B"/>
    <w:rsid w:val="00F65294"/>
    <w:rsid w:val="00F65311"/>
    <w:rsid w:val="00F657A1"/>
    <w:rsid w:val="00F65A00"/>
    <w:rsid w:val="00F65A08"/>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00A"/>
    <w:rsid w:val="00F6713A"/>
    <w:rsid w:val="00F67322"/>
    <w:rsid w:val="00F6747B"/>
    <w:rsid w:val="00F674C9"/>
    <w:rsid w:val="00F675F8"/>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D8"/>
    <w:rsid w:val="00F72373"/>
    <w:rsid w:val="00F7266D"/>
    <w:rsid w:val="00F727A0"/>
    <w:rsid w:val="00F72843"/>
    <w:rsid w:val="00F72A52"/>
    <w:rsid w:val="00F72A7A"/>
    <w:rsid w:val="00F72B2B"/>
    <w:rsid w:val="00F72B9E"/>
    <w:rsid w:val="00F72BCB"/>
    <w:rsid w:val="00F73527"/>
    <w:rsid w:val="00F73530"/>
    <w:rsid w:val="00F73549"/>
    <w:rsid w:val="00F7368F"/>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476"/>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3C"/>
    <w:rsid w:val="00F80CF3"/>
    <w:rsid w:val="00F80D2D"/>
    <w:rsid w:val="00F80E77"/>
    <w:rsid w:val="00F80F03"/>
    <w:rsid w:val="00F8154C"/>
    <w:rsid w:val="00F81901"/>
    <w:rsid w:val="00F81EF9"/>
    <w:rsid w:val="00F82288"/>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04F"/>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643"/>
    <w:rsid w:val="00F908B1"/>
    <w:rsid w:val="00F909F1"/>
    <w:rsid w:val="00F909F5"/>
    <w:rsid w:val="00F90B1F"/>
    <w:rsid w:val="00F90C23"/>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8D5"/>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79"/>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2DF"/>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6F7"/>
    <w:rsid w:val="00FB17D2"/>
    <w:rsid w:val="00FB19AC"/>
    <w:rsid w:val="00FB1A6E"/>
    <w:rsid w:val="00FB1D4A"/>
    <w:rsid w:val="00FB1F4C"/>
    <w:rsid w:val="00FB2097"/>
    <w:rsid w:val="00FB22F3"/>
    <w:rsid w:val="00FB234F"/>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86"/>
    <w:rsid w:val="00FB39BE"/>
    <w:rsid w:val="00FB3CC8"/>
    <w:rsid w:val="00FB3CDE"/>
    <w:rsid w:val="00FB3D89"/>
    <w:rsid w:val="00FB3DF6"/>
    <w:rsid w:val="00FB3F76"/>
    <w:rsid w:val="00FB3FAC"/>
    <w:rsid w:val="00FB47E7"/>
    <w:rsid w:val="00FB4D6F"/>
    <w:rsid w:val="00FB5037"/>
    <w:rsid w:val="00FB5161"/>
    <w:rsid w:val="00FB5171"/>
    <w:rsid w:val="00FB5724"/>
    <w:rsid w:val="00FB5733"/>
    <w:rsid w:val="00FB5B2F"/>
    <w:rsid w:val="00FB5BE9"/>
    <w:rsid w:val="00FB5C40"/>
    <w:rsid w:val="00FB5CAA"/>
    <w:rsid w:val="00FB617E"/>
    <w:rsid w:val="00FB646D"/>
    <w:rsid w:val="00FB70C4"/>
    <w:rsid w:val="00FB71F1"/>
    <w:rsid w:val="00FB73A9"/>
    <w:rsid w:val="00FB759D"/>
    <w:rsid w:val="00FB7897"/>
    <w:rsid w:val="00FC02F0"/>
    <w:rsid w:val="00FC0492"/>
    <w:rsid w:val="00FC097C"/>
    <w:rsid w:val="00FC0E5F"/>
    <w:rsid w:val="00FC0F55"/>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2DD9"/>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0B4"/>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1B"/>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505"/>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AE1"/>
    <w:rsid w:val="00FE6D8E"/>
    <w:rsid w:val="00FE6D94"/>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AE"/>
    <w:rsid w:val="00FF1EEF"/>
    <w:rsid w:val="00FF1F41"/>
    <w:rsid w:val="00FF1F4D"/>
    <w:rsid w:val="00FF2137"/>
    <w:rsid w:val="00FF2442"/>
    <w:rsid w:val="00FF258A"/>
    <w:rsid w:val="00FF258F"/>
    <w:rsid w:val="00FF2621"/>
    <w:rsid w:val="00FF2985"/>
    <w:rsid w:val="00FF2DB7"/>
    <w:rsid w:val="00FF3108"/>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25A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30">
    <w:name w:val="标题 3 字符"/>
    <w:aliases w:val="H3 字符"/>
    <w:basedOn w:val="a1"/>
    <w:link w:val="3"/>
    <w:uiPriority w:val="9"/>
    <w:rsid w:val="00A814CA"/>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936657">
      <w:bodyDiv w:val="1"/>
      <w:marLeft w:val="0"/>
      <w:marRight w:val="0"/>
      <w:marTop w:val="0"/>
      <w:marBottom w:val="0"/>
      <w:divBdr>
        <w:top w:val="none" w:sz="0" w:space="0" w:color="auto"/>
        <w:left w:val="none" w:sz="0" w:space="0" w:color="auto"/>
        <w:bottom w:val="none" w:sz="0" w:space="0" w:color="auto"/>
        <w:right w:val="none" w:sz="0" w:space="0" w:color="auto"/>
      </w:divBdr>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1615722">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7/Docs/RP-2501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161E8FB-7862-442C-BDC3-A75DA0BDD874}">
  <ds:schemaRefs>
    <ds:schemaRef ds:uri="http://schemas.openxmlformats.org/officeDocument/2006/bibliography"/>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228</TotalTime>
  <Pages>7</Pages>
  <Words>2985</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1128</cp:revision>
  <cp:lastPrinted>2004-04-14T09:17:00Z</cp:lastPrinted>
  <dcterms:created xsi:type="dcterms:W3CDTF">2025-03-14T02:47:00Z</dcterms:created>
  <dcterms:modified xsi:type="dcterms:W3CDTF">2025-03-28T07:10:00Z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d1e229d0ffdd11ef80001fd600001ed6">
    <vt:lpwstr>CWMu3zt7HbpRIfVG4g44js5258Lhv/x3AFurCesijRWSsiuutXuXfLOp8givypRqb09eTYmhwBrFUyG9BsYxMpmmA==</vt:lpwstr>
  </property>
  <property fmtid="{D5CDD505-2E9C-101B-9397-08002B2CF9AE}" pid="18" name="CWMb04c0790ffde11ef80001f8200001e82">
    <vt:lpwstr>CWMLpIL+sOwdYy3zPYc2oRaD8vGAr7R5a488dperf4iTNbaer+jLiL1OGwA+dw7iZRLB7SpsMsc96qptbpoaZQqRg==</vt:lpwstr>
  </property>
  <property fmtid="{D5CDD505-2E9C-101B-9397-08002B2CF9AE}" pid="19" name="CWM5eba92d0007311f080001fd600001ed6">
    <vt:lpwstr>CWMhzHtCCj7/nHXbk+WUWbJvfEExbS4PQWKwbAwyYOcOXC0ceqlT673Wb2ct3/NuaCnzKhjpwSb+coUZoNHRvEQuQ==</vt:lpwstr>
  </property>
  <property fmtid="{D5CDD505-2E9C-101B-9397-08002B2CF9AE}" pid="20" name="CWM7ff456b0009211f080001f8200001e82">
    <vt:lpwstr>CWM+UAZJ4/ORfqa6N3d7K142gF+APWUsZC21dxC/bEzuJG5FKbsS1DnXwL4/dpgEfjGKh0AM6KkKBAom9GFirJTeg==</vt:lpwstr>
  </property>
  <property fmtid="{D5CDD505-2E9C-101B-9397-08002B2CF9AE}" pid="21" name="CWM4f092a3002cc11f08000019400000194">
    <vt:lpwstr>CWMMB6La0Pzb31C1yu2GNvEctDFl0snajbScRY7GZC9yp8HY2i1bJ7kFoZs/0VuOliZfUFJ2thUGli0DDzM7lp8tw==</vt:lpwstr>
  </property>
  <property fmtid="{D5CDD505-2E9C-101B-9397-08002B2CF9AE}" pid="22" name="CWM8d3a010002cf11f08000019400000194">
    <vt:lpwstr>CWM2/zdhaoXtbz8kfyePMdUL6VoClVLO2x3GqzBCVhuR586iM5hdBT95ovCHi/4xW52vpW6W4SYoP9zDzaKLvEKAg==</vt:lpwstr>
  </property>
  <property fmtid="{D5CDD505-2E9C-101B-9397-08002B2CF9AE}" pid="23" name="CWM9cbec84002cf11f080001f8200001e82">
    <vt:lpwstr>CWMyHXQtzAspU8cAEKgCDNIMW2jj3BFiIzvCsASqiPjJ3TeOhJW3lwsEdM+DZWsyZOqvQLJjfy33X4wYdadI/S9kQ==</vt:lpwstr>
  </property>
</Properties>
</file>