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0F311" w14:textId="7152452A" w:rsidR="00DA27C4" w:rsidRPr="002849D6" w:rsidRDefault="00DA27C4" w:rsidP="00DA27C4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 w:rsidRPr="002849D6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5</w:t>
      </w:r>
    </w:p>
    <w:p w14:paraId="2109AB25" w14:textId="77777777" w:rsidR="00DA27C4" w:rsidRPr="002849D6" w:rsidRDefault="00DA27C4" w:rsidP="00DA27C4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0AF7675D" w14:textId="77777777" w:rsidR="00DA27C4" w:rsidRPr="002849D6" w:rsidRDefault="00DA27C4" w:rsidP="00DA27C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504501BF" w14:textId="77777777" w:rsidR="00DA27C4" w:rsidRPr="002849D6" w:rsidRDefault="00DA27C4" w:rsidP="00DA27C4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44D9CBAF" w14:textId="4A812395" w:rsidR="003E0B8A" w:rsidRPr="00EC3B28" w:rsidRDefault="003E0B8A" w:rsidP="003E0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3</w:t>
      </w:r>
      <w:r>
        <w:rPr>
          <w:rFonts w:eastAsia="SimSun" w:cs="Arial"/>
          <w:b/>
          <w:sz w:val="24"/>
          <w:szCs w:val="24"/>
          <w:lang w:eastAsia="zh-CN"/>
        </w:rPr>
        <w:t>GPP TSG-RAN WG4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266585">
        <w:rPr>
          <w:b/>
          <w:noProof/>
          <w:sz w:val="24"/>
        </w:rPr>
        <w:t>18075</w:t>
      </w:r>
      <w:r w:rsidRPr="00EC3B28">
        <w:rPr>
          <w:b/>
          <w:noProof/>
          <w:sz w:val="24"/>
        </w:rPr>
        <w:fldChar w:fldCharType="end"/>
      </w:r>
    </w:p>
    <w:p w14:paraId="7267CDEA" w14:textId="77777777" w:rsidR="003E0B8A" w:rsidRPr="003E0B8A" w:rsidRDefault="003E0B8A" w:rsidP="003E0B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24"/>
          <w:lang w:eastAsia="en-US"/>
        </w:rPr>
      </w:pPr>
      <w:r w:rsidRPr="003E0B8A">
        <w:rPr>
          <w:rFonts w:eastAsiaTheme="minorEastAsia"/>
          <w:sz w:val="24"/>
          <w:lang w:eastAsia="en-US"/>
        </w:rPr>
        <w:t>Orlando, US, 18</w:t>
      </w:r>
      <w:r w:rsidRPr="00031AF5">
        <w:rPr>
          <w:rFonts w:eastAsiaTheme="minorEastAsia"/>
          <w:sz w:val="24"/>
          <w:vertAlign w:val="superscript"/>
          <w:lang w:eastAsia="en-US"/>
        </w:rPr>
        <w:t>th</w:t>
      </w:r>
      <w:r w:rsidRPr="003E0B8A">
        <w:rPr>
          <w:rFonts w:eastAsiaTheme="minorEastAsia"/>
          <w:sz w:val="24"/>
          <w:lang w:eastAsia="en-US"/>
        </w:rPr>
        <w:t xml:space="preserve"> – 22</w:t>
      </w:r>
      <w:r w:rsidRPr="00031AF5">
        <w:rPr>
          <w:rFonts w:eastAsiaTheme="minorEastAsia"/>
          <w:sz w:val="24"/>
          <w:vertAlign w:val="superscript"/>
          <w:lang w:eastAsia="en-US"/>
        </w:rPr>
        <w:t>nd</w:t>
      </w:r>
      <w:r w:rsidRPr="003E0B8A">
        <w:rPr>
          <w:rFonts w:eastAsiaTheme="minorEastAsia"/>
          <w:sz w:val="24"/>
          <w:lang w:eastAsia="en-US"/>
        </w:rPr>
        <w:t xml:space="preserve"> November, 2024</w:t>
      </w:r>
    </w:p>
    <w:p w14:paraId="54EE13E7" w14:textId="77777777" w:rsidR="004E41FB" w:rsidRPr="003E0B8A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2"/>
    <w:bookmarkEnd w:id="3"/>
    <w:bookmarkEnd w:id="4"/>
    <w:p w14:paraId="01435736" w14:textId="2375A1A3" w:rsidR="004E3939" w:rsidRPr="00EC4E84" w:rsidRDefault="004E3939" w:rsidP="00AB6E5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0B8A">
        <w:rPr>
          <w:rFonts w:ascii="Arial" w:hAnsi="Arial" w:cs="Arial"/>
          <w:b/>
          <w:sz w:val="22"/>
          <w:szCs w:val="22"/>
        </w:rPr>
        <w:t xml:space="preserve">LS </w:t>
      </w:r>
      <w:r w:rsidR="00ED7718" w:rsidRPr="003E0B8A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3E0B8A" w:rsidRPr="003E0B8A">
        <w:rPr>
          <w:rFonts w:ascii="Arial" w:hAnsi="Arial" w:cs="Arial"/>
          <w:b/>
          <w:sz w:val="22"/>
          <w:szCs w:val="22"/>
        </w:rPr>
        <w:t>AdditionalSpectrumEmission</w:t>
      </w:r>
      <w:proofErr w:type="spellEnd"/>
      <w:r w:rsidR="003E0B8A" w:rsidRPr="003E0B8A">
        <w:rPr>
          <w:rFonts w:ascii="Arial" w:hAnsi="Arial" w:cs="Arial"/>
          <w:b/>
          <w:sz w:val="22"/>
          <w:szCs w:val="22"/>
        </w:rPr>
        <w:t xml:space="preserve"> in NR SL Pre-configuration</w:t>
      </w:r>
    </w:p>
    <w:p w14:paraId="0F756858" w14:textId="6B7E7F49" w:rsidR="00B97703" w:rsidRPr="00B97703" w:rsidRDefault="00B97703" w:rsidP="00AB6E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05111DE3" w:rsidR="00B97703" w:rsidRPr="004E3939" w:rsidRDefault="00B97703" w:rsidP="00AB6E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/>
        </w:rPr>
        <w:t>Rel-1</w:t>
      </w:r>
      <w:r w:rsidR="001B33FD">
        <w:rPr>
          <w:rFonts w:ascii="Arial" w:eastAsia="SimSun" w:hAnsi="Arial" w:cs="Arial"/>
          <w:bCs/>
          <w:sz w:val="22"/>
          <w:szCs w:val="22"/>
          <w:lang w:val="en-US"/>
        </w:rPr>
        <w:t>8</w:t>
      </w:r>
    </w:p>
    <w:bookmarkEnd w:id="7"/>
    <w:bookmarkEnd w:id="8"/>
    <w:bookmarkEnd w:id="9"/>
    <w:p w14:paraId="3B0023D0" w14:textId="72C6C0AE" w:rsidR="00ED7718" w:rsidRPr="00ED7718" w:rsidRDefault="00B97703" w:rsidP="00AB6E54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Malgun Gothic" w:eastAsia="Malgun Gothic" w:hAnsi="Malgun Gothic" w:cs="Gulim"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3FD" w:rsidRPr="001B33FD">
        <w:rPr>
          <w:rFonts w:ascii="Arial" w:eastAsia="SimSun" w:hAnsi="Arial" w:cs="Arial"/>
          <w:bCs/>
          <w:sz w:val="22"/>
          <w:szCs w:val="22"/>
          <w:lang w:val="en-US"/>
        </w:rPr>
        <w:t>NR_SL_enh2</w:t>
      </w:r>
      <w:r w:rsidR="00266585">
        <w:rPr>
          <w:rFonts w:ascii="Arial" w:eastAsia="SimSun" w:hAnsi="Arial" w:cs="Arial"/>
          <w:bCs/>
          <w:sz w:val="22"/>
          <w:szCs w:val="22"/>
          <w:lang w:val="en-US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3D9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4</w:t>
      </w:r>
    </w:p>
    <w:p w14:paraId="1691979C" w14:textId="7C9E85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6A71F37E" w14:textId="73534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</w:t>
      </w:r>
      <w:r w:rsidR="00ED7718">
        <w:rPr>
          <w:rFonts w:ascii="Arial" w:hAnsi="Arial" w:cs="Arial"/>
          <w:b/>
          <w:bCs/>
          <w:sz w:val="22"/>
          <w:szCs w:val="22"/>
        </w:rPr>
        <w:t>1</w:t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E9EC2BC" w:rsidR="00B97703" w:rsidRPr="00493EB5" w:rsidRDefault="00B97703" w:rsidP="0086447F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7387">
        <w:rPr>
          <w:rFonts w:ascii="Arial" w:eastAsia="SimSun" w:hAnsi="Arial" w:cs="Arial"/>
          <w:sz w:val="22"/>
          <w:lang w:val="en-US" w:eastAsia="en-US"/>
        </w:rPr>
        <w:t>Yoonoh Yang</w:t>
      </w:r>
    </w:p>
    <w:p w14:paraId="10D8C31B" w14:textId="45BBCD1E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0D7387">
        <w:rPr>
          <w:rFonts w:ascii="Arial" w:eastAsia="SimSun" w:hAnsi="Arial" w:cs="Arial"/>
          <w:b/>
          <w:color w:val="0000FF"/>
          <w:sz w:val="22"/>
          <w:lang w:val="en-US" w:eastAsia="en-US"/>
        </w:rPr>
        <w:t>yoonoh.yang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@</w:t>
      </w:r>
      <w:r w:rsidR="00ED7718">
        <w:rPr>
          <w:rFonts w:ascii="Arial" w:eastAsia="SimSun" w:hAnsi="Arial" w:cs="Arial"/>
          <w:b/>
          <w:color w:val="0000FF"/>
          <w:sz w:val="22"/>
          <w:lang w:val="en-US" w:eastAsia="en-US"/>
        </w:rPr>
        <w:t>lge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 w:rsidP="00AB6E54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 w:rsidP="00AB6E54">
      <w:pPr>
        <w:spacing w:after="0"/>
        <w:ind w:left="1985" w:hanging="1985"/>
        <w:rPr>
          <w:rFonts w:ascii="Arial" w:hAnsi="Arial" w:cs="Arial"/>
          <w:b/>
        </w:rPr>
      </w:pPr>
    </w:p>
    <w:p w14:paraId="68A2B310" w14:textId="60FC3323" w:rsidR="00B97703" w:rsidRDefault="00B97703" w:rsidP="00AB6E5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7718">
        <w:rPr>
          <w:rFonts w:ascii="Arial" w:hAnsi="Arial" w:cs="Arial"/>
          <w:bCs/>
        </w:rPr>
        <w:t>N/A</w:t>
      </w:r>
    </w:p>
    <w:p w14:paraId="44BC4B99" w14:textId="77777777" w:rsidR="00B97703" w:rsidRDefault="00B97703" w:rsidP="00AB6E54">
      <w:pPr>
        <w:spacing w:after="0"/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79E61B" w14:textId="6325E4BB" w:rsidR="0086447F" w:rsidRDefault="00EB33DE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/>
          <w:bCs/>
          <w:szCs w:val="22"/>
          <w:lang w:val="en-US"/>
        </w:rPr>
        <w:t xml:space="preserve">Existing </w:t>
      </w:r>
      <w:r w:rsidR="00493EB5" w:rsidRPr="00497A79">
        <w:rPr>
          <w:rFonts w:ascii="Arial" w:eastAsia="SimSun" w:hAnsi="Arial" w:cs="Arial"/>
          <w:bCs/>
          <w:szCs w:val="22"/>
          <w:lang w:val="en-US"/>
        </w:rPr>
        <w:t>RAN</w:t>
      </w:r>
      <w:r w:rsidR="00ED7718">
        <w:rPr>
          <w:rFonts w:ascii="Arial" w:eastAsia="SimSun" w:hAnsi="Arial" w:cs="Arial"/>
          <w:bCs/>
          <w:szCs w:val="22"/>
          <w:lang w:val="en-US"/>
        </w:rPr>
        <w:t xml:space="preserve">4 </w:t>
      </w:r>
      <w:r w:rsidR="0086447F">
        <w:rPr>
          <w:rFonts w:ascii="Arial" w:eastAsia="SimSun" w:hAnsi="Arial" w:cs="Arial"/>
          <w:bCs/>
          <w:szCs w:val="22"/>
          <w:lang w:val="en-US"/>
        </w:rPr>
        <w:t>specification</w:t>
      </w:r>
      <w:r>
        <w:rPr>
          <w:rFonts w:ascii="Arial" w:eastAsia="SimSun" w:hAnsi="Arial" w:cs="Arial"/>
          <w:bCs/>
          <w:szCs w:val="22"/>
          <w:lang w:val="en-US"/>
        </w:rPr>
        <w:t xml:space="preserve"> (Rel-16 to Rel-18) define</w:t>
      </w:r>
      <w:r w:rsidR="001B33FD">
        <w:rPr>
          <w:rFonts w:ascii="Arial" w:eastAsia="SimSun" w:hAnsi="Arial" w:cs="Arial"/>
          <w:bCs/>
          <w:szCs w:val="22"/>
          <w:lang w:val="en-US"/>
        </w:rPr>
        <w:t>s</w:t>
      </w:r>
      <w:r w:rsidR="0086447F">
        <w:rPr>
          <w:rFonts w:ascii="Arial" w:eastAsia="SimSun" w:hAnsi="Arial" w:cs="Arial"/>
          <w:bCs/>
          <w:szCs w:val="22"/>
          <w:lang w:val="en-US"/>
        </w:rPr>
        <w:t xml:space="preserve"> that additional emission requirements for NR sidelink can be indicated </w:t>
      </w:r>
      <w:r w:rsidR="0086447F" w:rsidRPr="0086447F">
        <w:rPr>
          <w:rFonts w:ascii="Arial" w:eastAsia="SimSun" w:hAnsi="Arial" w:cs="Arial"/>
          <w:bCs/>
          <w:szCs w:val="22"/>
          <w:lang w:val="en-US"/>
        </w:rPr>
        <w:t>by the network or pre-configured radio parameters</w:t>
      </w:r>
      <w:r>
        <w:rPr>
          <w:rFonts w:ascii="Arial" w:eastAsia="SimSun" w:hAnsi="Arial" w:cs="Arial"/>
          <w:bCs/>
          <w:szCs w:val="22"/>
          <w:lang w:val="en-US"/>
        </w:rPr>
        <w:t>.</w:t>
      </w:r>
    </w:p>
    <w:p w14:paraId="387C8599" w14:textId="69A0C385" w:rsidR="0086447F" w:rsidRDefault="0086447F" w:rsidP="0086447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 w:rsidRPr="0086447F">
        <w:rPr>
          <w:rFonts w:ascii="Arial" w:eastAsia="SimSun" w:hAnsi="Arial" w:cs="Arial"/>
          <w:bCs/>
          <w:szCs w:val="22"/>
          <w:lang w:val="en-US"/>
        </w:rPr>
        <w:t xml:space="preserve">However, </w:t>
      </w:r>
      <w:r>
        <w:rPr>
          <w:rFonts w:ascii="Arial" w:eastAsia="SimSun" w:hAnsi="Arial" w:cs="Arial"/>
          <w:bCs/>
          <w:szCs w:val="22"/>
          <w:lang w:val="en-US"/>
        </w:rPr>
        <w:t xml:space="preserve">RAN4 </w:t>
      </w:r>
      <w:r w:rsidR="00EB33DE">
        <w:rPr>
          <w:rFonts w:ascii="Arial" w:eastAsia="SimSun" w:hAnsi="Arial" w:cs="Arial"/>
          <w:bCs/>
          <w:szCs w:val="22"/>
          <w:lang w:val="en-US"/>
        </w:rPr>
        <w:t xml:space="preserve">has </w:t>
      </w:r>
      <w:r>
        <w:rPr>
          <w:rFonts w:ascii="Arial" w:eastAsia="SimSun" w:hAnsi="Arial" w:cs="Arial"/>
          <w:bCs/>
          <w:szCs w:val="22"/>
          <w:lang w:val="en-US"/>
        </w:rPr>
        <w:t xml:space="preserve">become aware that </w:t>
      </w:r>
      <w:r w:rsidRPr="0086447F">
        <w:rPr>
          <w:rFonts w:ascii="Arial" w:eastAsia="SimSun" w:hAnsi="Arial" w:cs="Arial"/>
          <w:bCs/>
          <w:szCs w:val="22"/>
          <w:lang w:val="en-US"/>
        </w:rPr>
        <w:t xml:space="preserve">the </w:t>
      </w:r>
      <w:r>
        <w:rPr>
          <w:rFonts w:ascii="Arial" w:eastAsia="SimSun" w:hAnsi="Arial" w:cs="Arial"/>
          <w:bCs/>
          <w:szCs w:val="22"/>
          <w:lang w:val="en-US"/>
        </w:rPr>
        <w:t xml:space="preserve">corresponding </w:t>
      </w:r>
      <w:r w:rsidRPr="0086447F">
        <w:rPr>
          <w:rFonts w:ascii="Arial" w:eastAsia="SimSun" w:hAnsi="Arial" w:cs="Arial"/>
          <w:bCs/>
          <w:szCs w:val="22"/>
          <w:lang w:val="en-US"/>
        </w:rPr>
        <w:t xml:space="preserve">field ‘AdditionalSpectrumEmission’ </w:t>
      </w:r>
      <w:r w:rsidR="00EC3D98">
        <w:rPr>
          <w:rFonts w:ascii="Arial" w:eastAsia="SimSun" w:hAnsi="Arial" w:cs="Arial"/>
          <w:bCs/>
          <w:szCs w:val="22"/>
          <w:lang w:val="en-US"/>
        </w:rPr>
        <w:t xml:space="preserve">is </w:t>
      </w:r>
      <w:r w:rsidR="00EB33DE">
        <w:rPr>
          <w:rFonts w:ascii="Arial" w:eastAsia="SimSun" w:hAnsi="Arial" w:cs="Arial"/>
          <w:bCs/>
          <w:szCs w:val="22"/>
          <w:lang w:val="en-US"/>
        </w:rPr>
        <w:t>missing</w:t>
      </w:r>
      <w:r w:rsidR="00EB33DE" w:rsidRPr="0086447F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EB33DE">
        <w:rPr>
          <w:rFonts w:ascii="Arial" w:eastAsia="SimSun" w:hAnsi="Arial" w:cs="Arial"/>
          <w:bCs/>
          <w:szCs w:val="22"/>
          <w:lang w:val="en-US"/>
        </w:rPr>
        <w:t>from</w:t>
      </w:r>
      <w:r w:rsidR="00EB33DE" w:rsidRPr="0086447F">
        <w:rPr>
          <w:rFonts w:ascii="Arial" w:eastAsia="SimSun" w:hAnsi="Arial" w:cs="Arial"/>
          <w:bCs/>
          <w:szCs w:val="22"/>
          <w:lang w:val="en-US"/>
        </w:rPr>
        <w:t xml:space="preserve"> </w:t>
      </w:r>
      <w:r>
        <w:rPr>
          <w:rFonts w:ascii="Arial" w:eastAsia="SimSun" w:hAnsi="Arial" w:cs="Arial"/>
          <w:bCs/>
          <w:szCs w:val="22"/>
          <w:lang w:val="en-US"/>
        </w:rPr>
        <w:t>NR</w:t>
      </w:r>
      <w:r w:rsidR="00EC3D98">
        <w:rPr>
          <w:rFonts w:ascii="Arial" w:eastAsia="SimSun" w:hAnsi="Arial" w:cs="Arial"/>
          <w:bCs/>
          <w:szCs w:val="22"/>
          <w:lang w:val="en-US"/>
        </w:rPr>
        <w:t xml:space="preserve"> SL</w:t>
      </w:r>
      <w:r>
        <w:rPr>
          <w:rFonts w:ascii="Arial" w:eastAsia="SimSun" w:hAnsi="Arial" w:cs="Arial"/>
          <w:bCs/>
          <w:szCs w:val="22"/>
          <w:lang w:val="en-US"/>
        </w:rPr>
        <w:t xml:space="preserve"> </w:t>
      </w:r>
      <w:r w:rsidRPr="0086447F">
        <w:rPr>
          <w:rFonts w:ascii="Arial" w:eastAsia="SimSun" w:hAnsi="Arial" w:cs="Arial"/>
          <w:bCs/>
          <w:szCs w:val="22"/>
          <w:lang w:val="en-US"/>
        </w:rPr>
        <w:t xml:space="preserve">Pre-configurable parameters in </w:t>
      </w:r>
      <w:r w:rsidR="00EC3D98">
        <w:rPr>
          <w:rFonts w:ascii="Arial" w:eastAsia="SimSun" w:hAnsi="Arial" w:cs="Arial"/>
          <w:bCs/>
          <w:szCs w:val="22"/>
          <w:lang w:val="en-US"/>
        </w:rPr>
        <w:t>RAN2 specification</w:t>
      </w:r>
      <w:r w:rsidR="00EB33DE">
        <w:rPr>
          <w:rFonts w:ascii="Arial" w:eastAsia="SimSun" w:hAnsi="Arial" w:cs="Arial"/>
          <w:bCs/>
          <w:szCs w:val="22"/>
          <w:lang w:val="en-US"/>
        </w:rPr>
        <w:t>,</w:t>
      </w:r>
      <w:r w:rsidRPr="0086447F">
        <w:rPr>
          <w:rFonts w:ascii="Arial" w:eastAsia="SimSun" w:hAnsi="Arial" w:cs="Arial"/>
          <w:bCs/>
          <w:szCs w:val="22"/>
          <w:lang w:val="en-US"/>
        </w:rPr>
        <w:t xml:space="preserve"> even though it </w:t>
      </w:r>
      <w:r w:rsidR="00EB33DE">
        <w:rPr>
          <w:rFonts w:ascii="Arial" w:eastAsia="SimSun" w:hAnsi="Arial" w:cs="Arial"/>
          <w:bCs/>
          <w:szCs w:val="22"/>
          <w:lang w:val="en-US"/>
        </w:rPr>
        <w:t xml:space="preserve">has been </w:t>
      </w:r>
      <w:r w:rsidR="00EC3D98">
        <w:rPr>
          <w:rFonts w:ascii="Arial" w:eastAsia="SimSun" w:hAnsi="Arial" w:cs="Arial"/>
          <w:bCs/>
          <w:szCs w:val="22"/>
          <w:lang w:val="en-US"/>
        </w:rPr>
        <w:t xml:space="preserve">specified </w:t>
      </w:r>
      <w:r w:rsidR="00EB33DE">
        <w:rPr>
          <w:rFonts w:ascii="Arial" w:eastAsia="SimSun" w:hAnsi="Arial" w:cs="Arial"/>
          <w:bCs/>
          <w:szCs w:val="22"/>
          <w:lang w:val="en-US"/>
        </w:rPr>
        <w:t xml:space="preserve">for  </w:t>
      </w:r>
      <w:r w:rsidR="00EC3D98">
        <w:rPr>
          <w:rFonts w:ascii="Arial" w:eastAsia="SimSun" w:hAnsi="Arial" w:cs="Arial"/>
          <w:bCs/>
          <w:szCs w:val="22"/>
          <w:lang w:val="en-US"/>
        </w:rPr>
        <w:t>E-UTRA SL Pre-configuration</w:t>
      </w:r>
      <w:r w:rsidRPr="0086447F">
        <w:rPr>
          <w:rFonts w:ascii="Arial" w:eastAsia="SimSun" w:hAnsi="Arial" w:cs="Arial"/>
          <w:bCs/>
          <w:szCs w:val="22"/>
          <w:lang w:val="en-US"/>
        </w:rPr>
        <w:t>.</w:t>
      </w:r>
    </w:p>
    <w:p w14:paraId="4D24C49B" w14:textId="08171DCD" w:rsidR="00EC3D98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Malgun Gothic" w:hAnsi="Arial" w:cs="Arial"/>
          <w:bCs/>
          <w:szCs w:val="22"/>
          <w:lang w:eastAsia="ko-KR"/>
        </w:rPr>
        <w:t xml:space="preserve">In order to guarantee NR SL operation in out of coverage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 xml:space="preserve">and </w:t>
      </w:r>
      <w:r>
        <w:rPr>
          <w:rFonts w:ascii="Arial" w:eastAsia="Malgun Gothic" w:hAnsi="Arial" w:cs="Arial"/>
          <w:bCs/>
          <w:szCs w:val="22"/>
          <w:lang w:eastAsia="ko-KR"/>
        </w:rPr>
        <w:t xml:space="preserve">to meet the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>prevailing regulative requirements</w:t>
      </w:r>
      <w:r>
        <w:rPr>
          <w:rFonts w:ascii="Arial" w:eastAsia="Malgun Gothic" w:hAnsi="Arial" w:cs="Arial"/>
          <w:bCs/>
          <w:szCs w:val="22"/>
          <w:lang w:eastAsia="ko-KR"/>
        </w:rPr>
        <w:t>, the field ‘</w:t>
      </w:r>
      <w:r w:rsidRPr="0086447F">
        <w:rPr>
          <w:rFonts w:ascii="Arial" w:eastAsia="SimSun" w:hAnsi="Arial" w:cs="Arial"/>
          <w:bCs/>
          <w:szCs w:val="22"/>
          <w:lang w:val="en-US"/>
        </w:rPr>
        <w:t xml:space="preserve">AdditionalSpectrumEmission’ </w:t>
      </w:r>
      <w:r>
        <w:rPr>
          <w:rFonts w:ascii="Arial" w:eastAsia="SimSun" w:hAnsi="Arial" w:cs="Arial"/>
          <w:bCs/>
          <w:szCs w:val="22"/>
          <w:lang w:val="en-US"/>
        </w:rPr>
        <w:t>should be introduced in</w:t>
      </w:r>
      <w:r w:rsidRPr="0086447F">
        <w:rPr>
          <w:rFonts w:ascii="Arial" w:eastAsia="SimSun" w:hAnsi="Arial" w:cs="Arial"/>
          <w:bCs/>
          <w:szCs w:val="22"/>
          <w:lang w:val="en-US"/>
        </w:rPr>
        <w:t xml:space="preserve"> </w:t>
      </w:r>
      <w:r>
        <w:rPr>
          <w:rFonts w:ascii="Arial" w:eastAsia="SimSun" w:hAnsi="Arial" w:cs="Arial"/>
          <w:bCs/>
          <w:szCs w:val="22"/>
          <w:lang w:val="en-US"/>
        </w:rPr>
        <w:t xml:space="preserve">NR SL </w:t>
      </w:r>
      <w:r w:rsidRPr="0086447F">
        <w:rPr>
          <w:rFonts w:ascii="Arial" w:eastAsia="SimSun" w:hAnsi="Arial" w:cs="Arial"/>
          <w:bCs/>
          <w:szCs w:val="22"/>
          <w:lang w:val="en-US"/>
        </w:rPr>
        <w:t>Pre-configurable parameters</w:t>
      </w:r>
      <w:r w:rsidR="000B2E7D">
        <w:rPr>
          <w:rFonts w:ascii="Arial" w:eastAsia="SimSun" w:hAnsi="Arial" w:cs="Arial"/>
          <w:bCs/>
          <w:szCs w:val="22"/>
          <w:lang w:val="en-US"/>
        </w:rPr>
        <w:t xml:space="preserve"> from Rel-16</w:t>
      </w:r>
      <w:r>
        <w:rPr>
          <w:rFonts w:ascii="Arial" w:eastAsia="SimSun" w:hAnsi="Arial" w:cs="Arial"/>
          <w:bCs/>
          <w:szCs w:val="22"/>
          <w:lang w:val="en-US"/>
        </w:rPr>
        <w:t>.</w:t>
      </w:r>
    </w:p>
    <w:p w14:paraId="7BBE43A7" w14:textId="7BB14EE9" w:rsidR="000B2E7D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Hence, RAN4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would like to ask RAN2 to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introduce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‘AdditionalSpectrumEmission’ for NR SL Pre-configuration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 taking NR SL RAN4 specification into account.</w:t>
      </w:r>
    </w:p>
    <w:p w14:paraId="120E68CA" w14:textId="5509C31D" w:rsidR="00ED7718" w:rsidRDefault="00ED771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EF3883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/>
        </w:rPr>
        <w:t>RAN</w:t>
      </w:r>
      <w:r w:rsidR="00EA280C">
        <w:rPr>
          <w:rFonts w:ascii="Arial" w:eastAsia="SimSun" w:hAnsi="Arial" w:cs="Arial"/>
          <w:b/>
          <w:bCs/>
          <w:szCs w:val="22"/>
          <w:lang w:val="en-US"/>
        </w:rPr>
        <w:t>2</w:t>
      </w:r>
    </w:p>
    <w:p w14:paraId="7BEB8B1A" w14:textId="78092FB9" w:rsidR="00EA280C" w:rsidRPr="00C024F9" w:rsidRDefault="00EA280C" w:rsidP="00EA280C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RAN2 to introduce ‘AdditionalSpectrumEmission’ for NR SL Pre-configuration taking </w:t>
      </w:r>
      <w:r w:rsidR="00031AF5">
        <w:rPr>
          <w:rFonts w:ascii="Arial" w:eastAsia="Malgun Gothic" w:hAnsi="Arial" w:cs="Arial"/>
          <w:bCs/>
          <w:szCs w:val="22"/>
          <w:lang w:val="en-US" w:eastAsia="ko-KR"/>
        </w:rPr>
        <w:t xml:space="preserve">the existing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NR SL RAN4 specification into account</w:t>
      </w:r>
      <w:r>
        <w:rPr>
          <w:rFonts w:ascii="Arial" w:hAnsi="Arial" w:cs="Arial"/>
        </w:rPr>
        <w:t>.</w:t>
      </w:r>
      <w:r w:rsidR="000B2E7D">
        <w:rPr>
          <w:rFonts w:ascii="Arial" w:hAnsi="Arial" w:cs="Arial"/>
        </w:rPr>
        <w:t xml:space="preserve"> If possible, </w:t>
      </w:r>
      <w:r w:rsidR="00EB33DE">
        <w:rPr>
          <w:rFonts w:ascii="Arial" w:hAnsi="Arial" w:cs="Arial"/>
        </w:rPr>
        <w:t>this field shall</w:t>
      </w:r>
      <w:r w:rsidR="000B2E7D">
        <w:rPr>
          <w:rFonts w:ascii="Arial" w:hAnsi="Arial" w:cs="Arial"/>
        </w:rPr>
        <w:t xml:space="preserve"> be supported from Rel-16</w:t>
      </w:r>
      <w:r w:rsidR="00EB33DE">
        <w:rPr>
          <w:rFonts w:ascii="Arial" w:hAnsi="Arial" w:cs="Arial"/>
        </w:rPr>
        <w:t xml:space="preserve"> onwards</w:t>
      </w:r>
      <w:r w:rsidR="000B2E7D">
        <w:rPr>
          <w:rFonts w:ascii="Arial" w:hAnsi="Arial" w:cs="Arial"/>
        </w:rPr>
        <w:t>.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25C82F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EA280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7F405" w14:textId="45BB5CD3" w:rsidR="00EA280C" w:rsidRPr="007A1541" w:rsidRDefault="00EA280C" w:rsidP="00AB6E54">
      <w:pPr>
        <w:pStyle w:val="LGTdoc"/>
        <w:tabs>
          <w:tab w:val="left" w:pos="3828"/>
          <w:tab w:val="left" w:pos="6946"/>
        </w:tabs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14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17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-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21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February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Athens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,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GR</w:t>
      </w:r>
    </w:p>
    <w:p w14:paraId="2E995CD4" w14:textId="3FE4F6ED" w:rsidR="00EA280C" w:rsidRPr="007A1541" w:rsidRDefault="00EA280C" w:rsidP="00AB6E54">
      <w:pPr>
        <w:pStyle w:val="LGTdoc"/>
        <w:tabs>
          <w:tab w:val="left" w:pos="3828"/>
          <w:tab w:val="left" w:pos="6946"/>
        </w:tabs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4bis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7-11 April, 2025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China</w:t>
      </w:r>
      <w:r w:rsidR="00C93690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CN</w:t>
      </w:r>
    </w:p>
    <w:p w14:paraId="2DFAC692" w14:textId="3A4ADE1E" w:rsidR="002F1940" w:rsidRPr="00EA280C" w:rsidRDefault="002F1940" w:rsidP="00EA280C">
      <w:pPr>
        <w:tabs>
          <w:tab w:val="left" w:pos="3544"/>
        </w:tabs>
        <w:ind w:left="2268" w:hanging="2268"/>
        <w:rPr>
          <w:rFonts w:ascii="Arial" w:hAnsi="Arial" w:cs="Arial"/>
          <w:bCs/>
        </w:rPr>
      </w:pPr>
    </w:p>
    <w:sectPr w:rsidR="002F1940" w:rsidRPr="00EA28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B326" w14:textId="77777777" w:rsidR="00BB6DD4" w:rsidRDefault="00BB6DD4">
      <w:pPr>
        <w:spacing w:after="0"/>
      </w:pPr>
      <w:r>
        <w:separator/>
      </w:r>
    </w:p>
  </w:endnote>
  <w:endnote w:type="continuationSeparator" w:id="0">
    <w:p w14:paraId="0A591308" w14:textId="77777777" w:rsidR="00BB6DD4" w:rsidRDefault="00BB6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07106" w14:textId="77777777" w:rsidR="00BB6DD4" w:rsidRDefault="00BB6DD4">
      <w:pPr>
        <w:spacing w:after="0"/>
      </w:pPr>
      <w:r>
        <w:separator/>
      </w:r>
    </w:p>
  </w:footnote>
  <w:footnote w:type="continuationSeparator" w:id="0">
    <w:p w14:paraId="15B852EA" w14:textId="77777777" w:rsidR="00BB6DD4" w:rsidRDefault="00BB6D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478081">
    <w:abstractNumId w:val="4"/>
  </w:num>
  <w:num w:numId="2" w16cid:durableId="1846626915">
    <w:abstractNumId w:val="2"/>
  </w:num>
  <w:num w:numId="3" w16cid:durableId="717096961">
    <w:abstractNumId w:val="1"/>
  </w:num>
  <w:num w:numId="4" w16cid:durableId="1545025858">
    <w:abstractNumId w:val="0"/>
  </w:num>
  <w:num w:numId="5" w16cid:durableId="1307202908">
    <w:abstractNumId w:val="8"/>
  </w:num>
  <w:num w:numId="6" w16cid:durableId="426735829">
    <w:abstractNumId w:val="9"/>
  </w:num>
  <w:num w:numId="7" w16cid:durableId="1321226328">
    <w:abstractNumId w:val="6"/>
  </w:num>
  <w:num w:numId="8" w16cid:durableId="1819960348">
    <w:abstractNumId w:val="5"/>
  </w:num>
  <w:num w:numId="9" w16cid:durableId="9575500">
    <w:abstractNumId w:val="10"/>
  </w:num>
  <w:num w:numId="10" w16cid:durableId="607472890">
    <w:abstractNumId w:val="7"/>
  </w:num>
  <w:num w:numId="11" w16cid:durableId="20627043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AF5"/>
    <w:rsid w:val="00033439"/>
    <w:rsid w:val="00041A61"/>
    <w:rsid w:val="00047100"/>
    <w:rsid w:val="00066D23"/>
    <w:rsid w:val="00070A69"/>
    <w:rsid w:val="000938A7"/>
    <w:rsid w:val="000940BC"/>
    <w:rsid w:val="000A77A1"/>
    <w:rsid w:val="000B2E7D"/>
    <w:rsid w:val="000C0A6C"/>
    <w:rsid w:val="000C6DE9"/>
    <w:rsid w:val="000D0E03"/>
    <w:rsid w:val="000D7387"/>
    <w:rsid w:val="000D7A79"/>
    <w:rsid w:val="000E349E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33FD"/>
    <w:rsid w:val="001F417B"/>
    <w:rsid w:val="00203BA2"/>
    <w:rsid w:val="002059D5"/>
    <w:rsid w:val="002100A2"/>
    <w:rsid w:val="00216D44"/>
    <w:rsid w:val="0025318E"/>
    <w:rsid w:val="00266585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3676"/>
    <w:rsid w:val="002F4B58"/>
    <w:rsid w:val="003012AE"/>
    <w:rsid w:val="00305882"/>
    <w:rsid w:val="00311EE0"/>
    <w:rsid w:val="00372EE8"/>
    <w:rsid w:val="00383545"/>
    <w:rsid w:val="003872C5"/>
    <w:rsid w:val="0039565E"/>
    <w:rsid w:val="003957CB"/>
    <w:rsid w:val="003A6578"/>
    <w:rsid w:val="003A6C49"/>
    <w:rsid w:val="003B2B4F"/>
    <w:rsid w:val="003C6B05"/>
    <w:rsid w:val="003C7E22"/>
    <w:rsid w:val="003E0B8A"/>
    <w:rsid w:val="003F639B"/>
    <w:rsid w:val="004064FC"/>
    <w:rsid w:val="00417F36"/>
    <w:rsid w:val="00422864"/>
    <w:rsid w:val="00433500"/>
    <w:rsid w:val="00433F71"/>
    <w:rsid w:val="004371FC"/>
    <w:rsid w:val="00440D43"/>
    <w:rsid w:val="00444EBC"/>
    <w:rsid w:val="00456D8E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60A78"/>
    <w:rsid w:val="006F284A"/>
    <w:rsid w:val="007205D9"/>
    <w:rsid w:val="007446A7"/>
    <w:rsid w:val="00747A19"/>
    <w:rsid w:val="00750FB3"/>
    <w:rsid w:val="007812C8"/>
    <w:rsid w:val="00781CD0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447F"/>
    <w:rsid w:val="008709FA"/>
    <w:rsid w:val="008A4D74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84F72"/>
    <w:rsid w:val="0099764C"/>
    <w:rsid w:val="009F4E21"/>
    <w:rsid w:val="00A02077"/>
    <w:rsid w:val="00A06701"/>
    <w:rsid w:val="00A40357"/>
    <w:rsid w:val="00A4254F"/>
    <w:rsid w:val="00A4418C"/>
    <w:rsid w:val="00A53DA7"/>
    <w:rsid w:val="00A56100"/>
    <w:rsid w:val="00A66DA8"/>
    <w:rsid w:val="00A72271"/>
    <w:rsid w:val="00A73852"/>
    <w:rsid w:val="00A73AAC"/>
    <w:rsid w:val="00A87F0C"/>
    <w:rsid w:val="00A961D6"/>
    <w:rsid w:val="00AA5EA6"/>
    <w:rsid w:val="00AB50E6"/>
    <w:rsid w:val="00AB6E54"/>
    <w:rsid w:val="00AC169F"/>
    <w:rsid w:val="00AC4836"/>
    <w:rsid w:val="00AE67C5"/>
    <w:rsid w:val="00AE7758"/>
    <w:rsid w:val="00AF1973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B6DD4"/>
    <w:rsid w:val="00BC1453"/>
    <w:rsid w:val="00BE0813"/>
    <w:rsid w:val="00C0554E"/>
    <w:rsid w:val="00C53A55"/>
    <w:rsid w:val="00C55888"/>
    <w:rsid w:val="00C63098"/>
    <w:rsid w:val="00C7532D"/>
    <w:rsid w:val="00C846E4"/>
    <w:rsid w:val="00C93690"/>
    <w:rsid w:val="00CA02CA"/>
    <w:rsid w:val="00CB614B"/>
    <w:rsid w:val="00CC1D74"/>
    <w:rsid w:val="00CC6489"/>
    <w:rsid w:val="00CC75D3"/>
    <w:rsid w:val="00CD363B"/>
    <w:rsid w:val="00CD6E0F"/>
    <w:rsid w:val="00CE2135"/>
    <w:rsid w:val="00CE2937"/>
    <w:rsid w:val="00CF0CCB"/>
    <w:rsid w:val="00CF6087"/>
    <w:rsid w:val="00D52A37"/>
    <w:rsid w:val="00D71223"/>
    <w:rsid w:val="00D75FCB"/>
    <w:rsid w:val="00D80532"/>
    <w:rsid w:val="00D80BB8"/>
    <w:rsid w:val="00D86319"/>
    <w:rsid w:val="00DA27C4"/>
    <w:rsid w:val="00DA7E21"/>
    <w:rsid w:val="00DB08FF"/>
    <w:rsid w:val="00DC5460"/>
    <w:rsid w:val="00DF309C"/>
    <w:rsid w:val="00DF420D"/>
    <w:rsid w:val="00E2681C"/>
    <w:rsid w:val="00E302FE"/>
    <w:rsid w:val="00E31E3E"/>
    <w:rsid w:val="00E40934"/>
    <w:rsid w:val="00EA280C"/>
    <w:rsid w:val="00EB00C9"/>
    <w:rsid w:val="00EB33DE"/>
    <w:rsid w:val="00EB534F"/>
    <w:rsid w:val="00EC3D98"/>
    <w:rsid w:val="00EC4363"/>
    <w:rsid w:val="00EC4E84"/>
    <w:rsid w:val="00ED655E"/>
    <w:rsid w:val="00ED7718"/>
    <w:rsid w:val="00EE33B6"/>
    <w:rsid w:val="00EF03E8"/>
    <w:rsid w:val="00EF28B8"/>
    <w:rsid w:val="00F05C15"/>
    <w:rsid w:val="00F52490"/>
    <w:rsid w:val="00F5323D"/>
    <w:rsid w:val="00F70E94"/>
    <w:rsid w:val="00F87990"/>
    <w:rsid w:val="00F92860"/>
    <w:rsid w:val="00FA16BB"/>
    <w:rsid w:val="00FA19B0"/>
    <w:rsid w:val="00FC696F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7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A27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DA27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27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27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27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27C4"/>
    <w:pPr>
      <w:outlineLvl w:val="5"/>
    </w:pPr>
  </w:style>
  <w:style w:type="paragraph" w:styleId="Heading7">
    <w:name w:val="heading 7"/>
    <w:basedOn w:val="H6"/>
    <w:next w:val="Normal"/>
    <w:qFormat/>
    <w:rsid w:val="00DA27C4"/>
    <w:pPr>
      <w:outlineLvl w:val="6"/>
    </w:pPr>
  </w:style>
  <w:style w:type="paragraph" w:styleId="Heading8">
    <w:name w:val="heading 8"/>
    <w:basedOn w:val="Heading1"/>
    <w:next w:val="Normal"/>
    <w:qFormat/>
    <w:rsid w:val="00DA27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7C4"/>
    <w:pPr>
      <w:outlineLvl w:val="8"/>
    </w:pPr>
  </w:style>
  <w:style w:type="character" w:default="1" w:styleId="DefaultParagraphFont">
    <w:name w:val="Default Paragraph Font"/>
    <w:semiHidden/>
    <w:rsid w:val="00DA27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27C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A27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DA27C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27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DA27C4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7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DA27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DA27C4"/>
    <w:pPr>
      <w:ind w:left="1701" w:hanging="1701"/>
    </w:pPr>
  </w:style>
  <w:style w:type="paragraph" w:styleId="TOC4">
    <w:name w:val="toc 4"/>
    <w:basedOn w:val="TOC3"/>
    <w:semiHidden/>
    <w:rsid w:val="00DA27C4"/>
    <w:pPr>
      <w:ind w:left="1418" w:hanging="1418"/>
    </w:pPr>
  </w:style>
  <w:style w:type="paragraph" w:styleId="TOC3">
    <w:name w:val="toc 3"/>
    <w:basedOn w:val="TOC2"/>
    <w:semiHidden/>
    <w:rsid w:val="00DA27C4"/>
    <w:pPr>
      <w:ind w:left="1134" w:hanging="1134"/>
    </w:pPr>
  </w:style>
  <w:style w:type="paragraph" w:styleId="TOC2">
    <w:name w:val="toc 2"/>
    <w:basedOn w:val="TOC1"/>
    <w:semiHidden/>
    <w:rsid w:val="00DA27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7C4"/>
    <w:pPr>
      <w:ind w:left="284"/>
    </w:pPr>
  </w:style>
  <w:style w:type="paragraph" w:styleId="Index1">
    <w:name w:val="index 1"/>
    <w:basedOn w:val="Normal"/>
    <w:semiHidden/>
    <w:rsid w:val="00DA27C4"/>
    <w:pPr>
      <w:keepLines/>
      <w:spacing w:after="0"/>
    </w:pPr>
  </w:style>
  <w:style w:type="paragraph" w:customStyle="1" w:styleId="ZH">
    <w:name w:val="ZH"/>
    <w:rsid w:val="00DA27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DA27C4"/>
    <w:pPr>
      <w:outlineLvl w:val="9"/>
    </w:pPr>
  </w:style>
  <w:style w:type="paragraph" w:styleId="ListNumber2">
    <w:name w:val="List Number 2"/>
    <w:basedOn w:val="ListNumber"/>
    <w:semiHidden/>
    <w:rsid w:val="00DA27C4"/>
    <w:pPr>
      <w:ind w:left="851"/>
    </w:pPr>
  </w:style>
  <w:style w:type="character" w:styleId="FootnoteReference">
    <w:name w:val="footnote reference"/>
    <w:basedOn w:val="DefaultParagraphFont"/>
    <w:semiHidden/>
    <w:rsid w:val="00DA27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7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link w:val="TAHCar"/>
    <w:rsid w:val="00DA27C4"/>
    <w:rPr>
      <w:b/>
    </w:rPr>
  </w:style>
  <w:style w:type="paragraph" w:customStyle="1" w:styleId="TAC">
    <w:name w:val="TAC"/>
    <w:basedOn w:val="TAL"/>
    <w:rsid w:val="00DA27C4"/>
    <w:pPr>
      <w:jc w:val="center"/>
    </w:pPr>
  </w:style>
  <w:style w:type="paragraph" w:customStyle="1" w:styleId="TF">
    <w:name w:val="TF"/>
    <w:basedOn w:val="TH"/>
    <w:rsid w:val="00DA27C4"/>
    <w:pPr>
      <w:keepNext w:val="0"/>
      <w:spacing w:before="0" w:after="240"/>
    </w:pPr>
  </w:style>
  <w:style w:type="paragraph" w:customStyle="1" w:styleId="NO">
    <w:name w:val="NO"/>
    <w:basedOn w:val="Normal"/>
    <w:rsid w:val="00DA27C4"/>
    <w:pPr>
      <w:keepLines/>
      <w:ind w:left="1135" w:hanging="851"/>
    </w:pPr>
  </w:style>
  <w:style w:type="paragraph" w:styleId="TOC9">
    <w:name w:val="toc 9"/>
    <w:basedOn w:val="TOC8"/>
    <w:semiHidden/>
    <w:rsid w:val="00DA27C4"/>
    <w:pPr>
      <w:ind w:left="1418" w:hanging="1418"/>
    </w:pPr>
  </w:style>
  <w:style w:type="paragraph" w:customStyle="1" w:styleId="EX">
    <w:name w:val="EX"/>
    <w:basedOn w:val="Normal"/>
    <w:rsid w:val="00DA27C4"/>
    <w:pPr>
      <w:keepLines/>
      <w:ind w:left="1702" w:hanging="1418"/>
    </w:pPr>
  </w:style>
  <w:style w:type="paragraph" w:customStyle="1" w:styleId="FP">
    <w:name w:val="FP"/>
    <w:basedOn w:val="Normal"/>
    <w:rsid w:val="00DA27C4"/>
    <w:pPr>
      <w:spacing w:after="0"/>
    </w:pPr>
  </w:style>
  <w:style w:type="paragraph" w:customStyle="1" w:styleId="LD">
    <w:name w:val="LD"/>
    <w:rsid w:val="00DA27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DA27C4"/>
    <w:pPr>
      <w:spacing w:after="0"/>
    </w:pPr>
  </w:style>
  <w:style w:type="paragraph" w:customStyle="1" w:styleId="EW">
    <w:name w:val="EW"/>
    <w:basedOn w:val="EX"/>
    <w:rsid w:val="00DA27C4"/>
    <w:pPr>
      <w:spacing w:after="0"/>
    </w:pPr>
  </w:style>
  <w:style w:type="paragraph" w:styleId="TOC6">
    <w:name w:val="toc 6"/>
    <w:basedOn w:val="TOC5"/>
    <w:next w:val="Normal"/>
    <w:semiHidden/>
    <w:rsid w:val="00DA27C4"/>
    <w:pPr>
      <w:ind w:left="1985" w:hanging="1985"/>
    </w:pPr>
  </w:style>
  <w:style w:type="paragraph" w:styleId="TOC7">
    <w:name w:val="toc 7"/>
    <w:basedOn w:val="TOC6"/>
    <w:next w:val="Normal"/>
    <w:semiHidden/>
    <w:rsid w:val="00DA27C4"/>
    <w:pPr>
      <w:ind w:left="2268" w:hanging="2268"/>
    </w:pPr>
  </w:style>
  <w:style w:type="paragraph" w:styleId="ListBullet2">
    <w:name w:val="List Bullet 2"/>
    <w:basedOn w:val="ListBullet"/>
    <w:semiHidden/>
    <w:rsid w:val="00DA27C4"/>
    <w:pPr>
      <w:ind w:left="851"/>
    </w:pPr>
  </w:style>
  <w:style w:type="paragraph" w:styleId="ListBullet3">
    <w:name w:val="List Bullet 3"/>
    <w:basedOn w:val="ListBullet2"/>
    <w:semiHidden/>
    <w:rsid w:val="00DA27C4"/>
    <w:pPr>
      <w:ind w:left="1135"/>
    </w:pPr>
  </w:style>
  <w:style w:type="paragraph" w:styleId="ListNumber">
    <w:name w:val="List Number"/>
    <w:basedOn w:val="List"/>
    <w:semiHidden/>
    <w:rsid w:val="00DA27C4"/>
  </w:style>
  <w:style w:type="paragraph" w:customStyle="1" w:styleId="EQ">
    <w:name w:val="EQ"/>
    <w:basedOn w:val="Normal"/>
    <w:next w:val="Normal"/>
    <w:rsid w:val="00DA27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27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7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27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A27C4"/>
    <w:pPr>
      <w:jc w:val="right"/>
    </w:pPr>
  </w:style>
  <w:style w:type="paragraph" w:customStyle="1" w:styleId="H6">
    <w:name w:val="H6"/>
    <w:basedOn w:val="Heading5"/>
    <w:next w:val="Normal"/>
    <w:rsid w:val="00DA27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27C4"/>
    <w:pPr>
      <w:ind w:left="851" w:hanging="851"/>
    </w:pPr>
  </w:style>
  <w:style w:type="paragraph" w:customStyle="1" w:styleId="TAL">
    <w:name w:val="TAL"/>
    <w:basedOn w:val="Normal"/>
    <w:link w:val="TALChar"/>
    <w:rsid w:val="00DA27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7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A27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DA27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DA27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DA27C4"/>
    <w:pPr>
      <w:framePr w:wrap="notBeside" w:y="16161"/>
    </w:pPr>
  </w:style>
  <w:style w:type="character" w:customStyle="1" w:styleId="ZGSM">
    <w:name w:val="ZGSM"/>
    <w:rsid w:val="00DA27C4"/>
  </w:style>
  <w:style w:type="paragraph" w:styleId="List2">
    <w:name w:val="List 2"/>
    <w:basedOn w:val="List"/>
    <w:semiHidden/>
    <w:rsid w:val="00DA27C4"/>
    <w:pPr>
      <w:ind w:left="851"/>
    </w:pPr>
  </w:style>
  <w:style w:type="paragraph" w:customStyle="1" w:styleId="ZG">
    <w:name w:val="ZG"/>
    <w:rsid w:val="00DA27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DA27C4"/>
    <w:pPr>
      <w:ind w:left="1135"/>
    </w:pPr>
  </w:style>
  <w:style w:type="paragraph" w:styleId="List4">
    <w:name w:val="List 4"/>
    <w:basedOn w:val="List3"/>
    <w:semiHidden/>
    <w:rsid w:val="00DA27C4"/>
    <w:pPr>
      <w:ind w:left="1418"/>
    </w:pPr>
  </w:style>
  <w:style w:type="paragraph" w:styleId="List5">
    <w:name w:val="List 5"/>
    <w:basedOn w:val="List4"/>
    <w:semiHidden/>
    <w:rsid w:val="00DA27C4"/>
    <w:pPr>
      <w:ind w:left="1702"/>
    </w:pPr>
  </w:style>
  <w:style w:type="paragraph" w:customStyle="1" w:styleId="EditorsNote">
    <w:name w:val="Editor's Note"/>
    <w:basedOn w:val="NO"/>
    <w:rsid w:val="00DA27C4"/>
    <w:rPr>
      <w:color w:val="FF0000"/>
    </w:rPr>
  </w:style>
  <w:style w:type="paragraph" w:styleId="List">
    <w:name w:val="List"/>
    <w:basedOn w:val="Normal"/>
    <w:semiHidden/>
    <w:rsid w:val="00DA27C4"/>
    <w:pPr>
      <w:ind w:left="568" w:hanging="284"/>
    </w:pPr>
  </w:style>
  <w:style w:type="paragraph" w:styleId="ListBullet">
    <w:name w:val="List Bullet"/>
    <w:basedOn w:val="List"/>
    <w:semiHidden/>
    <w:rsid w:val="00DA27C4"/>
  </w:style>
  <w:style w:type="paragraph" w:styleId="ListBullet4">
    <w:name w:val="List Bullet 4"/>
    <w:basedOn w:val="ListBullet3"/>
    <w:semiHidden/>
    <w:rsid w:val="00DA27C4"/>
    <w:pPr>
      <w:ind w:left="1418"/>
    </w:pPr>
  </w:style>
  <w:style w:type="paragraph" w:styleId="ListBullet5">
    <w:name w:val="List Bullet 5"/>
    <w:basedOn w:val="ListBullet4"/>
    <w:semiHidden/>
    <w:rsid w:val="00DA27C4"/>
    <w:pPr>
      <w:ind w:left="1702"/>
    </w:pPr>
  </w:style>
  <w:style w:type="paragraph" w:customStyle="1" w:styleId="B2">
    <w:name w:val="B2"/>
    <w:basedOn w:val="List2"/>
    <w:rsid w:val="00DA27C4"/>
  </w:style>
  <w:style w:type="paragraph" w:customStyle="1" w:styleId="B3">
    <w:name w:val="B3"/>
    <w:basedOn w:val="List3"/>
    <w:rsid w:val="00DA27C4"/>
  </w:style>
  <w:style w:type="paragraph" w:customStyle="1" w:styleId="B4">
    <w:name w:val="B4"/>
    <w:basedOn w:val="List4"/>
    <w:rsid w:val="00DA27C4"/>
  </w:style>
  <w:style w:type="paragraph" w:customStyle="1" w:styleId="B5">
    <w:name w:val="B5"/>
    <w:basedOn w:val="List5"/>
    <w:rsid w:val="00DA27C4"/>
  </w:style>
  <w:style w:type="paragraph" w:customStyle="1" w:styleId="ZTD">
    <w:name w:val="ZTD"/>
    <w:basedOn w:val="ZB"/>
    <w:rsid w:val="00DA27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ED7718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ED7718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link w:val="TAL"/>
    <w:qFormat/>
    <w:locked/>
    <w:rsid w:val="00ED7718"/>
    <w:rPr>
      <w:rFonts w:ascii="Arial" w:eastAsia="Times New Roman" w:hAnsi="Arial"/>
      <w:sz w:val="18"/>
      <w:lang w:val="en-GB"/>
    </w:rPr>
  </w:style>
  <w:style w:type="paragraph" w:customStyle="1" w:styleId="LGTdoc">
    <w:name w:val="LGTdoc_본문"/>
    <w:basedOn w:val="Normal"/>
    <w:link w:val="LGTdocChar"/>
    <w:qFormat/>
    <w:rsid w:val="00EA280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A280C"/>
    <w:rPr>
      <w:rFonts w:eastAsia="Batang"/>
      <w:kern w:val="2"/>
      <w:sz w:val="22"/>
      <w:szCs w:val="24"/>
      <w:lang w:val="en-GB" w:eastAsia="ko-KR"/>
    </w:rPr>
  </w:style>
  <w:style w:type="character" w:customStyle="1" w:styleId="CRCoverPageChar">
    <w:name w:val="CR Cover Page Char"/>
    <w:rsid w:val="003E0B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2025-03-23T19:31:00Z</dcterms:created>
  <dcterms:modified xsi:type="dcterms:W3CDTF">2025-03-23T19:35:00Z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