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F9C04" w14:textId="07AC4ABF" w:rsidR="00B5571B" w:rsidRPr="00B5571B" w:rsidRDefault="00B5571B" w:rsidP="00B5571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</w:pP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>3GPP TSG-RAN WG2 Meeting #129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>R2-2501514</w:t>
      </w:r>
    </w:p>
    <w:p w14:paraId="51C10704" w14:textId="77777777" w:rsidR="00B5571B" w:rsidRPr="00B5571B" w:rsidRDefault="00B5571B" w:rsidP="00B5571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</w:pP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>Athens, Greece, Feb. 17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vertAlign w:val="superscript"/>
          <w:lang w:val="en-US" w:eastAsia="x-none"/>
          <w14:ligatures w14:val="none"/>
        </w:rPr>
        <w:t>th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 xml:space="preserve"> – 21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vertAlign w:val="superscript"/>
          <w:lang w:val="en-US" w:eastAsia="x-none"/>
          <w14:ligatures w14:val="none"/>
        </w:rPr>
        <w:t>st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>, 2025</w:t>
      </w:r>
    </w:p>
    <w:p w14:paraId="7536FBD1" w14:textId="77777777" w:rsidR="00B5571B" w:rsidRPr="00B5571B" w:rsidRDefault="00B5571B" w:rsidP="00B5571B">
      <w:pPr>
        <w:spacing w:before="40" w:after="0" w:line="240" w:lineRule="auto"/>
        <w:rPr>
          <w:rFonts w:ascii="Arial" w:eastAsia="MS Mincho" w:hAnsi="Arial" w:cs="Times New Roman"/>
          <w:i/>
          <w:noProof/>
          <w:kern w:val="0"/>
          <w:sz w:val="18"/>
          <w:szCs w:val="24"/>
          <w:lang w:val="en-US" w:eastAsia="en-GB"/>
          <w14:ligatures w14:val="none"/>
        </w:rPr>
      </w:pPr>
    </w:p>
    <w:p w14:paraId="5967792F" w14:textId="588EE1A0" w:rsidR="00B5571B" w:rsidRPr="00B5571B" w:rsidRDefault="00B5571B" w:rsidP="00B5571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</w:pP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 xml:space="preserve">Source: 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>ZTE Corporation (Offline Rapporteur)</w:t>
      </w:r>
    </w:p>
    <w:p w14:paraId="71A0EE71" w14:textId="4CFFF4FB" w:rsidR="00B5571B" w:rsidRPr="00B5571B" w:rsidRDefault="00B5571B" w:rsidP="00B5571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</w:pP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>Title:</w:t>
      </w:r>
      <w:r w:rsidRPr="00B5571B"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ab/>
      </w:r>
      <w:r>
        <w:rPr>
          <w:rFonts w:ascii="Arial" w:eastAsia="MS Mincho" w:hAnsi="Arial" w:cs="Times New Roman"/>
          <w:b/>
          <w:kern w:val="0"/>
          <w:sz w:val="24"/>
          <w:szCs w:val="24"/>
          <w:lang w:val="en-US" w:eastAsia="x-none"/>
          <w14:ligatures w14:val="none"/>
        </w:rPr>
        <w:t xml:space="preserve">Report from offline on segment retransmissions for A-IoT </w:t>
      </w:r>
    </w:p>
    <w:p w14:paraId="64F71111" w14:textId="77777777" w:rsidR="006E7B0B" w:rsidRDefault="006E7B0B"/>
    <w:p w14:paraId="574C0C1D" w14:textId="6EDB590F" w:rsidR="0071378F" w:rsidRDefault="0071378F" w:rsidP="0071378F">
      <w:pPr>
        <w:pStyle w:val="Heading1"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 w:line="240" w:lineRule="auto"/>
        <w:ind w:left="0" w:firstLine="0"/>
        <w:textAlignment w:val="baseline"/>
        <w:rPr>
          <w:rFonts w:cs="Arial"/>
          <w:b/>
          <w:bCs/>
          <w:kern w:val="0"/>
          <w:sz w:val="32"/>
          <w:szCs w:val="36"/>
        </w:rPr>
      </w:pPr>
      <w:r>
        <w:rPr>
          <w:rFonts w:cs="Arial"/>
          <w:kern w:val="0"/>
          <w:sz w:val="32"/>
          <w:szCs w:val="36"/>
        </w:rPr>
        <w:t>Segment Retransmission</w:t>
      </w:r>
    </w:p>
    <w:p w14:paraId="03E20285" w14:textId="77777777" w:rsidR="0071378F" w:rsidRDefault="0071378F"/>
    <w:p w14:paraId="67EE0495" w14:textId="2805DC52" w:rsidR="005A1E2A" w:rsidRDefault="005A1E2A">
      <w:r>
        <w:t>Solutions for Segment retransmission</w:t>
      </w:r>
      <w:r w:rsidR="00375D71">
        <w:t xml:space="preserve"> (only window size of 1 is considered)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0"/>
        <w:gridCol w:w="5984"/>
        <w:gridCol w:w="3686"/>
        <w:gridCol w:w="3888"/>
      </w:tblGrid>
      <w:tr w:rsidR="00D5373E" w14:paraId="08C429DE" w14:textId="77777777" w:rsidTr="00127A8F">
        <w:trPr>
          <w:trHeight w:val="323"/>
        </w:trPr>
        <w:tc>
          <w:tcPr>
            <w:tcW w:w="390" w:type="dxa"/>
            <w:shd w:val="clear" w:color="auto" w:fill="00B0F0"/>
          </w:tcPr>
          <w:p w14:paraId="681C102D" w14:textId="2890FAD5" w:rsidR="005A1E2A" w:rsidRDefault="005A1E2A">
            <w:r>
              <w:t>#</w:t>
            </w:r>
          </w:p>
        </w:tc>
        <w:tc>
          <w:tcPr>
            <w:tcW w:w="5984" w:type="dxa"/>
            <w:shd w:val="clear" w:color="auto" w:fill="00B0F0"/>
          </w:tcPr>
          <w:p w14:paraId="17A57BE5" w14:textId="46E68D67" w:rsidR="005A1E2A" w:rsidRDefault="005A1E2A">
            <w:r>
              <w:t>Solution description</w:t>
            </w:r>
          </w:p>
        </w:tc>
        <w:tc>
          <w:tcPr>
            <w:tcW w:w="3686" w:type="dxa"/>
            <w:shd w:val="clear" w:color="auto" w:fill="00B0F0"/>
          </w:tcPr>
          <w:p w14:paraId="428EC919" w14:textId="73D617C2" w:rsidR="005A1E2A" w:rsidRDefault="005A1E2A">
            <w:r>
              <w:t>Technical problems if any (i.e. does it work or not)</w:t>
            </w:r>
          </w:p>
        </w:tc>
        <w:tc>
          <w:tcPr>
            <w:tcW w:w="3888" w:type="dxa"/>
            <w:shd w:val="clear" w:color="auto" w:fill="00B0F0"/>
          </w:tcPr>
          <w:p w14:paraId="7AC593CD" w14:textId="0CB20265" w:rsidR="005A1E2A" w:rsidRDefault="00375D71">
            <w:r>
              <w:t>Implications on reader/device</w:t>
            </w:r>
          </w:p>
        </w:tc>
      </w:tr>
      <w:tr w:rsidR="005A1E2A" w14:paraId="4E8FA0EC" w14:textId="77777777" w:rsidTr="00D5373E">
        <w:tc>
          <w:tcPr>
            <w:tcW w:w="390" w:type="dxa"/>
          </w:tcPr>
          <w:p w14:paraId="22B2CC42" w14:textId="6030FD7B" w:rsidR="005A1E2A" w:rsidRDefault="005A1E2A">
            <w:r>
              <w:t>1</w:t>
            </w:r>
          </w:p>
        </w:tc>
        <w:tc>
          <w:tcPr>
            <w:tcW w:w="5984" w:type="dxa"/>
          </w:tcPr>
          <w:p w14:paraId="6EF3D595" w14:textId="5D18F4BC" w:rsidR="005A1E2A" w:rsidRPr="005A1E2A" w:rsidRDefault="005A1E2A">
            <w:pPr>
              <w:rPr>
                <w:b/>
                <w:bCs/>
                <w:u w:val="single"/>
              </w:rPr>
            </w:pPr>
            <w:r w:rsidRPr="005A1E2A">
              <w:rPr>
                <w:b/>
                <w:bCs/>
                <w:u w:val="single"/>
              </w:rPr>
              <w:t>NDI based:</w:t>
            </w:r>
          </w:p>
          <w:p w14:paraId="478D97C3" w14:textId="77777777" w:rsidR="005A1E2A" w:rsidRDefault="005A1E2A" w:rsidP="005A1E2A">
            <w:pPr>
              <w:pStyle w:val="ListParagraph"/>
              <w:numPr>
                <w:ilvl w:val="0"/>
                <w:numId w:val="1"/>
              </w:numPr>
            </w:pPr>
            <w:r>
              <w:t>The reader will set the NDI to 0 in the initial transmission</w:t>
            </w:r>
          </w:p>
          <w:p w14:paraId="19553C89" w14:textId="77777777" w:rsidR="005A1E2A" w:rsidRDefault="005A1E2A" w:rsidP="005A1E2A">
            <w:pPr>
              <w:pStyle w:val="ListParagraph"/>
              <w:numPr>
                <w:ilvl w:val="0"/>
                <w:numId w:val="1"/>
              </w:numPr>
            </w:pPr>
            <w:r>
              <w:t>Toggle the NDI for successful reception</w:t>
            </w:r>
          </w:p>
          <w:p w14:paraId="6D17D6C0" w14:textId="71921A3D" w:rsidR="00D5373E" w:rsidRDefault="005A1E2A" w:rsidP="00D5373E">
            <w:pPr>
              <w:pStyle w:val="ListParagraph"/>
              <w:numPr>
                <w:ilvl w:val="0"/>
                <w:numId w:val="1"/>
              </w:numPr>
            </w:pPr>
            <w:r>
              <w:t>Keep the NDI bit for the failed reception</w:t>
            </w:r>
          </w:p>
          <w:p w14:paraId="05D4277B" w14:textId="77777777" w:rsidR="005A1E2A" w:rsidRDefault="005A1E2A" w:rsidP="005A1E2A"/>
          <w:p w14:paraId="7C91D395" w14:textId="77777777" w:rsidR="005A1E2A" w:rsidRDefault="005A1E2A" w:rsidP="005A1E2A"/>
          <w:p w14:paraId="3AFFFE22" w14:textId="2204FFDF" w:rsidR="00D5373E" w:rsidRDefault="00F4693A" w:rsidP="005A1E2A">
            <w:r>
              <w:object w:dxaOrig="8569" w:dyaOrig="6575" w14:anchorId="03461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8.55pt;height:221pt" o:ole="">
                  <v:imagedata r:id="rId7" o:title=""/>
                </v:shape>
                <o:OLEObject Type="Embed" ProgID="Visio.Drawing.11" ShapeID="_x0000_i1025" DrawAspect="Content" ObjectID="_1801559022" r:id="rId8"/>
              </w:object>
            </w:r>
          </w:p>
          <w:p w14:paraId="6D8B0729" w14:textId="77777777" w:rsidR="00D5373E" w:rsidRDefault="00D5373E" w:rsidP="005A1E2A"/>
          <w:p w14:paraId="28A2F3EA" w14:textId="559C0D52" w:rsidR="00D5373E" w:rsidRDefault="00D5373E" w:rsidP="00D5373E">
            <w:pPr>
              <w:pStyle w:val="ListParagraph"/>
              <w:numPr>
                <w:ilvl w:val="0"/>
                <w:numId w:val="2"/>
              </w:numPr>
            </w:pPr>
            <w:r>
              <w:t xml:space="preserve">The solution enables segmentation, retransmission </w:t>
            </w:r>
          </w:p>
          <w:p w14:paraId="4052B4F4" w14:textId="51FB982F" w:rsidR="00D5373E" w:rsidRDefault="00D5373E" w:rsidP="005A1E2A"/>
        </w:tc>
        <w:tc>
          <w:tcPr>
            <w:tcW w:w="3686" w:type="dxa"/>
          </w:tcPr>
          <w:p w14:paraId="3FF4B83A" w14:textId="66EFBCB5" w:rsidR="005A1E2A" w:rsidRDefault="00D5373E" w:rsidP="00D5373E">
            <w:pPr>
              <w:pStyle w:val="ListParagraph"/>
              <w:numPr>
                <w:ilvl w:val="0"/>
                <w:numId w:val="2"/>
              </w:numPr>
            </w:pPr>
            <w:r>
              <w:t xml:space="preserve">Works fine </w:t>
            </w:r>
          </w:p>
        </w:tc>
        <w:tc>
          <w:tcPr>
            <w:tcW w:w="3888" w:type="dxa"/>
          </w:tcPr>
          <w:p w14:paraId="0E9ACAF1" w14:textId="77777777" w:rsidR="00F4693A" w:rsidRDefault="00D5373E" w:rsidP="00D5373E">
            <w:pPr>
              <w:pStyle w:val="ListParagraph"/>
              <w:numPr>
                <w:ilvl w:val="0"/>
                <w:numId w:val="2"/>
              </w:numPr>
            </w:pPr>
            <w:r>
              <w:t>Device needs to remember</w:t>
            </w:r>
            <w:r w:rsidR="00F4693A">
              <w:t>:</w:t>
            </w:r>
          </w:p>
          <w:p w14:paraId="29E71621" w14:textId="3C635EDA" w:rsidR="005A1E2A" w:rsidRDefault="00375D71" w:rsidP="000866D8">
            <w:pPr>
              <w:pStyle w:val="ListParagraph"/>
              <w:numPr>
                <w:ilvl w:val="1"/>
                <w:numId w:val="2"/>
              </w:numPr>
            </w:pPr>
            <w:r>
              <w:t xml:space="preserve">previous </w:t>
            </w:r>
            <w:r w:rsidR="00D5373E">
              <w:t>NDI</w:t>
            </w:r>
          </w:p>
          <w:p w14:paraId="183D2596" w14:textId="6F70F4EE" w:rsidR="000866D8" w:rsidRDefault="000866D8" w:rsidP="000866D8">
            <w:pPr>
              <w:pStyle w:val="ListParagraph"/>
              <w:numPr>
                <w:ilvl w:val="1"/>
                <w:numId w:val="2"/>
              </w:numPr>
            </w:pPr>
            <w:r>
              <w:t xml:space="preserve">Two offsets into data, </w:t>
            </w:r>
            <w:proofErr w:type="spellStart"/>
            <w:r w:rsidR="00682B2D">
              <w:t>e.g</w:t>
            </w:r>
            <w:proofErr w:type="spellEnd"/>
            <w:r>
              <w:t>, OFFSET for NDI 0 and OFFSET for NDI 1</w:t>
            </w:r>
          </w:p>
          <w:p w14:paraId="1173FDE6" w14:textId="77777777" w:rsidR="000866D8" w:rsidRDefault="000866D8" w:rsidP="000866D8"/>
          <w:p w14:paraId="2A4C5CC4" w14:textId="39F97AAF" w:rsidR="00375D71" w:rsidRDefault="00375D71" w:rsidP="00D5373E">
            <w:pPr>
              <w:pStyle w:val="ListParagraph"/>
              <w:numPr>
                <w:ilvl w:val="0"/>
                <w:numId w:val="2"/>
              </w:numPr>
            </w:pPr>
            <w:r>
              <w:t>1 bit NDI is needed in the R2D grant</w:t>
            </w:r>
          </w:p>
        </w:tc>
      </w:tr>
      <w:tr w:rsidR="00D5373E" w14:paraId="6ACB0888" w14:textId="77777777" w:rsidTr="00D5373E">
        <w:tc>
          <w:tcPr>
            <w:tcW w:w="390" w:type="dxa"/>
          </w:tcPr>
          <w:p w14:paraId="2E3CD0D5" w14:textId="0A134797" w:rsidR="00D5373E" w:rsidRDefault="00D5373E">
            <w:r>
              <w:t>2</w:t>
            </w:r>
          </w:p>
        </w:tc>
        <w:tc>
          <w:tcPr>
            <w:tcW w:w="5984" w:type="dxa"/>
          </w:tcPr>
          <w:p w14:paraId="18633F4A" w14:textId="4D4E5B9B" w:rsidR="00D5373E" w:rsidRDefault="00D5373E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Reader indicates </w:t>
            </w:r>
            <w:r w:rsidR="00375D71">
              <w:rPr>
                <w:b/>
                <w:bCs/>
                <w:u w:val="single"/>
              </w:rPr>
              <w:t>total number of bits received successfully</w:t>
            </w:r>
          </w:p>
          <w:p w14:paraId="16B1EC63" w14:textId="2CBB50D7" w:rsidR="00375D71" w:rsidRPr="00F4693A" w:rsidRDefault="00D07614" w:rsidP="00375D71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u w:val="single"/>
              </w:rPr>
            </w:pPr>
            <w:r>
              <w:t>In addition to the new TB size (i.e. the grant size), t</w:t>
            </w:r>
            <w:r w:rsidR="00375D71">
              <w:t>he reader will indicate explicitly how many bits have been successfully received so far in each grant</w:t>
            </w:r>
          </w:p>
          <w:p w14:paraId="0893A4FD" w14:textId="3ADDB3CC" w:rsidR="00F4693A" w:rsidRPr="00F4693A" w:rsidRDefault="00F4693A" w:rsidP="00F4693A">
            <w:pPr>
              <w:rPr>
                <w:b/>
                <w:bCs/>
                <w:u w:val="single"/>
              </w:rPr>
            </w:pPr>
            <w:r>
              <w:object w:dxaOrig="13813" w:dyaOrig="3467" w14:anchorId="6AB9574E">
                <v:shape id="_x0000_i1026" type="#_x0000_t75" style="width:4in;height:72.55pt" o:ole="">
                  <v:imagedata r:id="rId9" o:title=""/>
                </v:shape>
                <o:OLEObject Type="Embed" ProgID="Visio.Drawing.11" ShapeID="_x0000_i1026" DrawAspect="Content" ObjectID="_1801559023" r:id="rId10"/>
              </w:object>
            </w:r>
          </w:p>
          <w:p w14:paraId="7652E06F" w14:textId="77777777" w:rsidR="00375D71" w:rsidRPr="00375D71" w:rsidRDefault="00375D71" w:rsidP="00375D71">
            <w:pPr>
              <w:rPr>
                <w:b/>
                <w:bCs/>
                <w:u w:val="single"/>
              </w:rPr>
            </w:pPr>
          </w:p>
          <w:p w14:paraId="6E245644" w14:textId="2B3012F2" w:rsidR="00375D71" w:rsidRPr="005A1E2A" w:rsidRDefault="00375D71">
            <w:pPr>
              <w:rPr>
                <w:b/>
                <w:bCs/>
                <w:u w:val="single"/>
              </w:rPr>
            </w:pPr>
          </w:p>
        </w:tc>
        <w:tc>
          <w:tcPr>
            <w:tcW w:w="3686" w:type="dxa"/>
          </w:tcPr>
          <w:p w14:paraId="030E5536" w14:textId="65FA63B7" w:rsidR="00D5373E" w:rsidRDefault="006E7151" w:rsidP="00D5373E">
            <w:pPr>
              <w:pStyle w:val="ListParagraph"/>
              <w:numPr>
                <w:ilvl w:val="0"/>
                <w:numId w:val="2"/>
              </w:numPr>
            </w:pPr>
            <w:r>
              <w:t>Works fine</w:t>
            </w:r>
          </w:p>
        </w:tc>
        <w:tc>
          <w:tcPr>
            <w:tcW w:w="3888" w:type="dxa"/>
          </w:tcPr>
          <w:p w14:paraId="4CC58935" w14:textId="69835734" w:rsidR="00D5373E" w:rsidRDefault="006E7151" w:rsidP="006E7151">
            <w:pPr>
              <w:pStyle w:val="ListParagraph"/>
              <w:numPr>
                <w:ilvl w:val="0"/>
                <w:numId w:val="2"/>
              </w:numPr>
            </w:pPr>
            <w:r>
              <w:t xml:space="preserve">R2D message includes new grant size + the total number of bits received </w:t>
            </w:r>
            <w:r w:rsidR="00682B2D">
              <w:t xml:space="preserve">successfully </w:t>
            </w:r>
            <w:r>
              <w:t xml:space="preserve">so far </w:t>
            </w:r>
          </w:p>
          <w:p w14:paraId="57E79850" w14:textId="5ECC88C8" w:rsidR="00F4693A" w:rsidRDefault="00F4693A" w:rsidP="006E7151">
            <w:pPr>
              <w:pStyle w:val="ListParagraph"/>
              <w:numPr>
                <w:ilvl w:val="0"/>
                <w:numId w:val="2"/>
              </w:numPr>
            </w:pPr>
            <w:r>
              <w:t>The device needs to remember the start point of the data</w:t>
            </w:r>
            <w:r w:rsidR="000866D8">
              <w:t xml:space="preserve"> </w:t>
            </w:r>
          </w:p>
        </w:tc>
      </w:tr>
      <w:tr w:rsidR="006E7151" w14:paraId="0A692A9B" w14:textId="77777777" w:rsidTr="00D5373E">
        <w:tc>
          <w:tcPr>
            <w:tcW w:w="390" w:type="dxa"/>
          </w:tcPr>
          <w:p w14:paraId="19A48304" w14:textId="09BCB34A" w:rsidR="006E7151" w:rsidRDefault="006E7151">
            <w:r>
              <w:t>3</w:t>
            </w:r>
          </w:p>
        </w:tc>
        <w:tc>
          <w:tcPr>
            <w:tcW w:w="5984" w:type="dxa"/>
          </w:tcPr>
          <w:p w14:paraId="54E4FB5D" w14:textId="77777777" w:rsidR="006E7151" w:rsidRDefault="006E7151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Implicit ACK + Explicit NACK</w:t>
            </w:r>
          </w:p>
          <w:p w14:paraId="5742E820" w14:textId="6DB4FC5E" w:rsidR="006E7151" w:rsidRDefault="00F35520">
            <w:pPr>
              <w:rPr>
                <w:b/>
                <w:bCs/>
                <w:u w:val="single"/>
              </w:rPr>
            </w:pPr>
            <w:r>
              <w:object w:dxaOrig="7028" w:dyaOrig="6575" w14:anchorId="7E40C6CD">
                <v:shape id="_x0000_i1027" type="#_x0000_t75" style="width:275.8pt;height:257.55pt" o:ole="">
                  <v:imagedata r:id="rId11" o:title=""/>
                </v:shape>
                <o:OLEObject Type="Embed" ProgID="Visio.Drawing.11" ShapeID="_x0000_i1027" DrawAspect="Content" ObjectID="_1801559024" r:id="rId12"/>
              </w:object>
            </w:r>
          </w:p>
        </w:tc>
        <w:tc>
          <w:tcPr>
            <w:tcW w:w="3686" w:type="dxa"/>
          </w:tcPr>
          <w:p w14:paraId="5EA00BF7" w14:textId="77777777" w:rsidR="006E7151" w:rsidRDefault="00F35520" w:rsidP="00D5373E">
            <w:pPr>
              <w:pStyle w:val="ListParagraph"/>
              <w:numPr>
                <w:ilvl w:val="0"/>
                <w:numId w:val="2"/>
              </w:numPr>
            </w:pPr>
            <w:r>
              <w:t xml:space="preserve">Seems that this option doesn’t work (in the example shown, </w:t>
            </w:r>
            <w:r w:rsidR="00A27941">
              <w:t>there is</w:t>
            </w:r>
            <w:r>
              <w:t xml:space="preserve"> duplicated segment 1 transmission)</w:t>
            </w:r>
          </w:p>
          <w:p w14:paraId="3CCFEBE4" w14:textId="5055FAE6" w:rsidR="00985D3A" w:rsidRDefault="00985D3A" w:rsidP="00D5373E">
            <w:pPr>
              <w:pStyle w:val="ListParagraph"/>
              <w:numPr>
                <w:ilvl w:val="0"/>
                <w:numId w:val="2"/>
              </w:numPr>
            </w:pPr>
            <w:r>
              <w:t>There may be some mis-alignment</w:t>
            </w:r>
          </w:p>
        </w:tc>
        <w:tc>
          <w:tcPr>
            <w:tcW w:w="3888" w:type="dxa"/>
          </w:tcPr>
          <w:p w14:paraId="22570963" w14:textId="76CBBF33" w:rsidR="00127A8F" w:rsidRDefault="00127A8F" w:rsidP="00127A8F">
            <w:pPr>
              <w:pStyle w:val="ListParagraph"/>
              <w:numPr>
                <w:ilvl w:val="0"/>
                <w:numId w:val="2"/>
              </w:numPr>
            </w:pPr>
            <w:r>
              <w:t>Similar to solution 1, the device needs to remember how much data was transmitted in the previous transmission (the TB size of the previous grant) and where to transmit from</w:t>
            </w:r>
          </w:p>
          <w:p w14:paraId="0F99629F" w14:textId="68C9D757" w:rsidR="006E7151" w:rsidRDefault="006E7151" w:rsidP="00127A8F">
            <w:pPr>
              <w:pStyle w:val="ListParagraph"/>
              <w:ind w:left="360"/>
            </w:pPr>
          </w:p>
        </w:tc>
      </w:tr>
    </w:tbl>
    <w:p w14:paraId="5023E51B" w14:textId="77777777" w:rsidR="005A1E2A" w:rsidRDefault="005A1E2A"/>
    <w:p w14:paraId="52187AD5" w14:textId="1BB32C52" w:rsidR="00622613" w:rsidRPr="00622613" w:rsidRDefault="00622613">
      <w:pPr>
        <w:rPr>
          <w:b/>
          <w:bCs/>
          <w:u w:val="single"/>
        </w:rPr>
      </w:pPr>
      <w:r w:rsidRPr="00622613">
        <w:rPr>
          <w:b/>
          <w:bCs/>
          <w:u w:val="single"/>
        </w:rPr>
        <w:t>Observations</w:t>
      </w:r>
      <w:r>
        <w:rPr>
          <w:b/>
          <w:bCs/>
          <w:u w:val="single"/>
        </w:rPr>
        <w:t xml:space="preserve"> on level of support</w:t>
      </w:r>
    </w:p>
    <w:p w14:paraId="05349437" w14:textId="59F3A8F5" w:rsidR="00B66701" w:rsidRPr="00B66701" w:rsidRDefault="00B66701">
      <w:pPr>
        <w:rPr>
          <w:b/>
          <w:bCs/>
        </w:rPr>
      </w:pPr>
      <w:r w:rsidRPr="00B66701">
        <w:rPr>
          <w:b/>
          <w:bCs/>
        </w:rPr>
        <w:t>Overall</w:t>
      </w:r>
      <w:r w:rsidR="00622613">
        <w:rPr>
          <w:b/>
          <w:bCs/>
        </w:rPr>
        <w:t xml:space="preserve"> split</w:t>
      </w:r>
    </w:p>
    <w:p w14:paraId="3DD8B263" w14:textId="7FC82D66" w:rsidR="00682B2D" w:rsidRDefault="00985D3A">
      <w:r>
        <w:t xml:space="preserve">Solution 1: </w:t>
      </w:r>
      <w:r w:rsidR="00B66701">
        <w:t>9</w:t>
      </w:r>
      <w:r>
        <w:t xml:space="preserve"> </w:t>
      </w:r>
    </w:p>
    <w:p w14:paraId="7A5CC648" w14:textId="7366CEFE" w:rsidR="00985D3A" w:rsidRDefault="00985D3A">
      <w:r>
        <w:t>Solution 2: 4</w:t>
      </w:r>
    </w:p>
    <w:p w14:paraId="0FCFF532" w14:textId="4A1FDDC9" w:rsidR="00985D3A" w:rsidRDefault="00985D3A">
      <w:r>
        <w:t>No retransmission: 6</w:t>
      </w:r>
    </w:p>
    <w:p w14:paraId="33F39BFC" w14:textId="6C8FFA3C" w:rsidR="00622613" w:rsidRPr="00622613" w:rsidRDefault="00622613">
      <w:pPr>
        <w:rPr>
          <w:i/>
          <w:iCs/>
          <w:color w:val="00B0F0"/>
        </w:rPr>
      </w:pPr>
      <w:r w:rsidRPr="00622613">
        <w:rPr>
          <w:i/>
          <w:iCs/>
          <w:color w:val="00B0F0"/>
        </w:rPr>
        <w:t>Slight majority for solution 1</w:t>
      </w:r>
    </w:p>
    <w:p w14:paraId="665AE12E" w14:textId="6D95C77A" w:rsidR="00682B2D" w:rsidRPr="00B66701" w:rsidRDefault="00985D3A">
      <w:pPr>
        <w:rPr>
          <w:b/>
          <w:bCs/>
        </w:rPr>
      </w:pPr>
      <w:r w:rsidRPr="00B66701">
        <w:rPr>
          <w:b/>
          <w:bCs/>
        </w:rPr>
        <w:t>If segmentation</w:t>
      </w:r>
      <w:r w:rsidR="00B66701">
        <w:rPr>
          <w:b/>
          <w:bCs/>
        </w:rPr>
        <w:t xml:space="preserve"> retransmission</w:t>
      </w:r>
      <w:r w:rsidRPr="00B66701">
        <w:rPr>
          <w:b/>
          <w:bCs/>
        </w:rPr>
        <w:t xml:space="preserve"> is supported, which solution will you support</w:t>
      </w:r>
    </w:p>
    <w:p w14:paraId="57EB7471" w14:textId="4267DBC6" w:rsidR="00985D3A" w:rsidRDefault="00985D3A">
      <w:r>
        <w:t>Solution 1:</w:t>
      </w:r>
      <w:r w:rsidR="00B66701">
        <w:t xml:space="preserve"> 13</w:t>
      </w:r>
    </w:p>
    <w:p w14:paraId="5B28A67C" w14:textId="68453B61" w:rsidR="00985D3A" w:rsidRDefault="00985D3A">
      <w:r>
        <w:t xml:space="preserve">Solution 2: </w:t>
      </w:r>
      <w:r w:rsidR="00B66701">
        <w:t>9</w:t>
      </w:r>
    </w:p>
    <w:p w14:paraId="44F272C0" w14:textId="5602B049" w:rsidR="00622613" w:rsidRPr="00622613" w:rsidRDefault="00622613">
      <w:pPr>
        <w:rPr>
          <w:i/>
          <w:iCs/>
          <w:color w:val="00B0F0"/>
        </w:rPr>
      </w:pPr>
      <w:r w:rsidRPr="00622613">
        <w:rPr>
          <w:i/>
          <w:iCs/>
          <w:color w:val="00B0F0"/>
        </w:rPr>
        <w:t>Slight majority for solution 1</w:t>
      </w:r>
    </w:p>
    <w:p w14:paraId="2B8E460A" w14:textId="02F7C641" w:rsidR="00B66701" w:rsidRPr="00B66701" w:rsidRDefault="00B66701">
      <w:pPr>
        <w:rPr>
          <w:b/>
          <w:bCs/>
        </w:rPr>
      </w:pPr>
      <w:r w:rsidRPr="00B66701">
        <w:rPr>
          <w:b/>
          <w:bCs/>
        </w:rPr>
        <w:t xml:space="preserve">Should we support segmentation </w:t>
      </w:r>
      <w:r>
        <w:rPr>
          <w:b/>
          <w:bCs/>
        </w:rPr>
        <w:t xml:space="preserve">retransmission </w:t>
      </w:r>
      <w:r w:rsidRPr="00B66701">
        <w:rPr>
          <w:b/>
          <w:bCs/>
        </w:rPr>
        <w:t xml:space="preserve">or not: </w:t>
      </w:r>
    </w:p>
    <w:p w14:paraId="3CB0396D" w14:textId="619B19B7" w:rsidR="00B66701" w:rsidRDefault="00B66701">
      <w:r>
        <w:t>Yes, support: 11</w:t>
      </w:r>
    </w:p>
    <w:p w14:paraId="2BEFF9B1" w14:textId="54AF1125" w:rsidR="00B66701" w:rsidRDefault="00B66701">
      <w:r>
        <w:t>No, no need: 12</w:t>
      </w:r>
    </w:p>
    <w:p w14:paraId="424000A4" w14:textId="6FA3A65C" w:rsidR="00622613" w:rsidRPr="00622613" w:rsidRDefault="00485C96" w:rsidP="00622613">
      <w:pPr>
        <w:rPr>
          <w:i/>
          <w:iCs/>
          <w:color w:val="00B0F0"/>
        </w:rPr>
      </w:pPr>
      <w:r>
        <w:rPr>
          <w:i/>
          <w:iCs/>
          <w:color w:val="00B0F0"/>
        </w:rPr>
        <w:t>Split views</w:t>
      </w:r>
    </w:p>
    <w:p w14:paraId="43E54EE2" w14:textId="47CE6772" w:rsidR="00CF4B41" w:rsidRDefault="00CF4B41">
      <w:pPr>
        <w:rPr>
          <w:color w:val="00B0F0"/>
        </w:rPr>
      </w:pPr>
    </w:p>
    <w:p w14:paraId="4B29261C" w14:textId="709C6409" w:rsidR="00A00790" w:rsidRPr="00485C96" w:rsidRDefault="00A00790">
      <w:pPr>
        <w:rPr>
          <w:color w:val="00B0F0"/>
        </w:rPr>
      </w:pPr>
      <w:r>
        <w:rPr>
          <w:color w:val="00B0F0"/>
        </w:rPr>
        <w:t>Quickly discuss online if any further changes to the views happened after offline discussion by checking the following proposal.</w:t>
      </w:r>
    </w:p>
    <w:p w14:paraId="6B726C1D" w14:textId="402E8D65" w:rsidR="00973F9C" w:rsidRPr="00485C96" w:rsidRDefault="00973F9C" w:rsidP="00973F9C">
      <w:pPr>
        <w:rPr>
          <w:b/>
          <w:bCs/>
          <w:color w:val="00B0F0"/>
        </w:rPr>
      </w:pPr>
      <w:r w:rsidRPr="00485C96">
        <w:rPr>
          <w:b/>
          <w:bCs/>
          <w:color w:val="00B0F0"/>
        </w:rPr>
        <w:t xml:space="preserve">Proposal </w:t>
      </w:r>
      <w:r w:rsidR="00CF4B41">
        <w:rPr>
          <w:b/>
          <w:bCs/>
          <w:color w:val="00B0F0"/>
        </w:rPr>
        <w:t>1</w:t>
      </w:r>
      <w:r w:rsidRPr="00485C96">
        <w:rPr>
          <w:b/>
          <w:bCs/>
          <w:color w:val="00B0F0"/>
        </w:rPr>
        <w:t xml:space="preserve">: If segment retransmission is supported, choose between the following options for segment retransmission: </w:t>
      </w:r>
    </w:p>
    <w:p w14:paraId="7E136C1B" w14:textId="680B86DA" w:rsidR="00973F9C" w:rsidRPr="00485C96" w:rsidRDefault="00AE0718" w:rsidP="00973F9C">
      <w:pPr>
        <w:pStyle w:val="ListParagraph"/>
        <w:numPr>
          <w:ilvl w:val="0"/>
          <w:numId w:val="2"/>
        </w:numPr>
        <w:rPr>
          <w:b/>
          <w:bCs/>
          <w:color w:val="00B0F0"/>
        </w:rPr>
      </w:pPr>
      <w:r>
        <w:rPr>
          <w:b/>
          <w:bCs/>
          <w:color w:val="00B0F0"/>
        </w:rPr>
        <w:t>Solution</w:t>
      </w:r>
      <w:r w:rsidR="00973F9C" w:rsidRPr="00485C96">
        <w:rPr>
          <w:b/>
          <w:bCs/>
          <w:color w:val="00B0F0"/>
        </w:rPr>
        <w:t xml:space="preserve"> 1: NDI like solution (reader indicates 1 bit NDI to indicate to the device whether or not to transmit the next </w:t>
      </w:r>
      <w:r w:rsidR="00CF4B41">
        <w:rPr>
          <w:b/>
          <w:bCs/>
          <w:color w:val="00B0F0"/>
        </w:rPr>
        <w:t xml:space="preserve">segment </w:t>
      </w:r>
      <w:r w:rsidR="00485C96" w:rsidRPr="00485C96">
        <w:rPr>
          <w:b/>
          <w:bCs/>
          <w:color w:val="00B0F0"/>
        </w:rPr>
        <w:t>in the R2D grant</w:t>
      </w:r>
      <w:r w:rsidR="00CF4B41">
        <w:rPr>
          <w:b/>
          <w:bCs/>
          <w:color w:val="00B0F0"/>
        </w:rPr>
        <w:t>)</w:t>
      </w:r>
    </w:p>
    <w:p w14:paraId="50F4DD7A" w14:textId="369802E9" w:rsidR="00973F9C" w:rsidRDefault="00AE0718" w:rsidP="00973F9C">
      <w:pPr>
        <w:pStyle w:val="ListParagraph"/>
        <w:numPr>
          <w:ilvl w:val="0"/>
          <w:numId w:val="2"/>
        </w:numPr>
        <w:rPr>
          <w:b/>
          <w:bCs/>
          <w:color w:val="00B0F0"/>
        </w:rPr>
      </w:pPr>
      <w:r>
        <w:rPr>
          <w:b/>
          <w:bCs/>
          <w:color w:val="00B0F0"/>
        </w:rPr>
        <w:t>Solution</w:t>
      </w:r>
      <w:r w:rsidR="00973F9C" w:rsidRPr="00485C96">
        <w:rPr>
          <w:b/>
          <w:bCs/>
          <w:color w:val="00B0F0"/>
        </w:rPr>
        <w:t xml:space="preserve"> 2: Reader based solution (Reader explicitly indicates an offset – e.g. number of bits successfully received</w:t>
      </w:r>
      <w:r w:rsidR="00CF4B41">
        <w:rPr>
          <w:b/>
          <w:bCs/>
          <w:color w:val="00B0F0"/>
        </w:rPr>
        <w:t xml:space="preserve"> </w:t>
      </w:r>
      <w:r>
        <w:rPr>
          <w:b/>
          <w:bCs/>
          <w:color w:val="00B0F0"/>
        </w:rPr>
        <w:t xml:space="preserve">so far, </w:t>
      </w:r>
      <w:r w:rsidR="00485C96" w:rsidRPr="00485C96">
        <w:rPr>
          <w:b/>
          <w:bCs/>
          <w:color w:val="00B0F0"/>
        </w:rPr>
        <w:t>in the R2D grant</w:t>
      </w:r>
      <w:r w:rsidR="00CF4B41">
        <w:rPr>
          <w:b/>
          <w:bCs/>
          <w:color w:val="00B0F0"/>
        </w:rPr>
        <w:t>)</w:t>
      </w:r>
    </w:p>
    <w:p w14:paraId="0E4B9742" w14:textId="7EC2501A" w:rsidR="00CF4B41" w:rsidRPr="00CF4B41" w:rsidRDefault="00CF4B41" w:rsidP="00CF4B41">
      <w:pPr>
        <w:rPr>
          <w:b/>
          <w:bCs/>
          <w:color w:val="00B0F0"/>
        </w:rPr>
      </w:pPr>
    </w:p>
    <w:p w14:paraId="31AE60F8" w14:textId="77777777" w:rsidR="0071378F" w:rsidRDefault="0071378F" w:rsidP="0071378F">
      <w:pPr>
        <w:pStyle w:val="Heading1"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 w:line="240" w:lineRule="auto"/>
        <w:ind w:left="0" w:firstLine="0"/>
        <w:textAlignment w:val="baseline"/>
        <w:rPr>
          <w:rFonts w:cs="Arial"/>
          <w:kern w:val="0"/>
          <w:sz w:val="32"/>
          <w:szCs w:val="36"/>
        </w:rPr>
      </w:pPr>
      <w:r>
        <w:rPr>
          <w:rFonts w:cs="Arial"/>
          <w:kern w:val="0"/>
          <w:sz w:val="32"/>
          <w:szCs w:val="36"/>
        </w:rPr>
        <w:t>Segmentation indication</w:t>
      </w:r>
    </w:p>
    <w:p w14:paraId="70CE61BB" w14:textId="77777777" w:rsidR="0071378F" w:rsidRDefault="0071378F" w:rsidP="0071378F">
      <w:pPr>
        <w:pStyle w:val="Doc-title"/>
      </w:pPr>
      <w:hyperlink r:id="rId13" w:history="1">
        <w:r w:rsidRPr="00113861">
          <w:rPr>
            <w:rStyle w:val="Hyperlink"/>
          </w:rPr>
          <w:t>R2-2500253</w:t>
        </w:r>
      </w:hyperlink>
      <w:r>
        <w:tab/>
        <w:t>Protocol design principle and considerations on Data transmission</w:t>
      </w:r>
      <w:r>
        <w:tab/>
        <w:t>Xiaomi</w:t>
      </w:r>
      <w:r>
        <w:tab/>
        <w:t>discussion</w:t>
      </w:r>
      <w:r>
        <w:tab/>
        <w:t>Rel-19</w:t>
      </w:r>
      <w:r>
        <w:tab/>
        <w:t>Ambient_IoT_Solutions</w:t>
      </w:r>
    </w:p>
    <w:p w14:paraId="388829E3" w14:textId="77777777" w:rsidR="0071378F" w:rsidRDefault="0071378F" w:rsidP="0071378F">
      <w:pPr>
        <w:pStyle w:val="Doc-text2"/>
      </w:pPr>
      <w:r w:rsidRPr="00D50BC2">
        <w:t>Proposal 14: 1-bit indication is introduced to indicate whether the data is segmented and whether it is the last segment.</w:t>
      </w:r>
    </w:p>
    <w:p w14:paraId="5ABBCA0C" w14:textId="77777777" w:rsidR="0071378F" w:rsidRDefault="0071378F" w:rsidP="0071378F">
      <w:pPr>
        <w:pStyle w:val="Agreement"/>
      </w:pPr>
      <w:r>
        <w:t>Noted</w:t>
      </w:r>
    </w:p>
    <w:p w14:paraId="62196115" w14:textId="77777777" w:rsidR="0071378F" w:rsidRDefault="0071378F" w:rsidP="0071378F">
      <w:pPr>
        <w:pStyle w:val="Doc-title"/>
      </w:pPr>
      <w:hyperlink r:id="rId14" w:history="1">
        <w:r w:rsidRPr="004770D4">
          <w:rPr>
            <w:rStyle w:val="Hyperlink"/>
          </w:rPr>
          <w:t>R2-2501127</w:t>
        </w:r>
      </w:hyperlink>
      <w:r>
        <w:tab/>
        <w:t>Data Transmission and Other General Aspects of Ambient IoT</w:t>
      </w:r>
      <w:r>
        <w:tab/>
        <w:t>Qualcomm Incorporated</w:t>
      </w:r>
      <w:r>
        <w:tab/>
        <w:t>discussion</w:t>
      </w:r>
      <w:r>
        <w:tab/>
        <w:t>Rel-19</w:t>
      </w:r>
      <w:r>
        <w:tab/>
        <w:t>Ambient_IoT_Solutions-Core</w:t>
      </w:r>
    </w:p>
    <w:p w14:paraId="02AE4397" w14:textId="77777777" w:rsidR="0071378F" w:rsidRDefault="0071378F" w:rsidP="0071378F">
      <w:pPr>
        <w:pStyle w:val="Doc-text2"/>
      </w:pPr>
      <w:r w:rsidRPr="006924A7">
        <w:t>Proposal 7:</w:t>
      </w:r>
      <w:r w:rsidRPr="006924A7">
        <w:tab/>
        <w:t>To support segmentation, two-bit segment indication is supported. The Segmentation Info (SI) field in NR RLC PDU can be as a baseline solution.</w:t>
      </w:r>
    </w:p>
    <w:p w14:paraId="7263ACFA" w14:textId="77777777" w:rsidR="0071378F" w:rsidRDefault="0071378F" w:rsidP="0071378F">
      <w:pPr>
        <w:pStyle w:val="Agreement"/>
      </w:pPr>
      <w:r>
        <w:t>Noted</w:t>
      </w:r>
    </w:p>
    <w:p w14:paraId="373D5729" w14:textId="77777777" w:rsidR="0071378F" w:rsidRDefault="0071378F"/>
    <w:p w14:paraId="59E00BFF" w14:textId="3305787D" w:rsidR="0071378F" w:rsidRPr="00D22CA9" w:rsidRDefault="0071378F">
      <w:pPr>
        <w:rPr>
          <w:u w:val="single"/>
        </w:rPr>
      </w:pPr>
      <w:r w:rsidRPr="00D22CA9">
        <w:rPr>
          <w:u w:val="single"/>
        </w:rPr>
        <w:t xml:space="preserve">1 bit vs </w:t>
      </w:r>
      <w:proofErr w:type="gramStart"/>
      <w:r w:rsidRPr="00D22CA9">
        <w:rPr>
          <w:u w:val="single"/>
        </w:rPr>
        <w:t>2 bit</w:t>
      </w:r>
      <w:proofErr w:type="gramEnd"/>
      <w:r w:rsidRPr="00D22CA9">
        <w:rPr>
          <w:u w:val="single"/>
        </w:rPr>
        <w:t xml:space="preserve"> segmentation indication:</w:t>
      </w:r>
    </w:p>
    <w:p w14:paraId="42B9AE27" w14:textId="6BCF44F0" w:rsidR="0071378F" w:rsidRDefault="00973F9C">
      <w:pPr>
        <w:rPr>
          <w:b/>
          <w:bCs/>
          <w:color w:val="00B0F0"/>
        </w:rPr>
      </w:pPr>
      <w:r w:rsidRPr="00485C96">
        <w:rPr>
          <w:b/>
          <w:bCs/>
          <w:color w:val="00B0F0"/>
        </w:rPr>
        <w:t xml:space="preserve">Proposal </w:t>
      </w:r>
      <w:r w:rsidR="00CF4B41">
        <w:rPr>
          <w:b/>
          <w:bCs/>
          <w:color w:val="00B0F0"/>
        </w:rPr>
        <w:t>2</w:t>
      </w:r>
      <w:r w:rsidRPr="00485C96">
        <w:rPr>
          <w:b/>
          <w:bCs/>
          <w:color w:val="00B0F0"/>
        </w:rPr>
        <w:t xml:space="preserve">: A </w:t>
      </w:r>
      <w:proofErr w:type="gramStart"/>
      <w:r w:rsidRPr="00485C96">
        <w:rPr>
          <w:b/>
          <w:bCs/>
          <w:color w:val="00B0F0"/>
        </w:rPr>
        <w:t>1 bit</w:t>
      </w:r>
      <w:proofErr w:type="gramEnd"/>
      <w:r w:rsidRPr="00485C96">
        <w:rPr>
          <w:b/>
          <w:bCs/>
          <w:color w:val="00B0F0"/>
        </w:rPr>
        <w:t xml:space="preserve"> indication is introduced to indicate whether the data is segmented and to indicate whether it is the last segment</w:t>
      </w:r>
    </w:p>
    <w:p w14:paraId="0E4CF71A" w14:textId="77777777" w:rsidR="00AE0718" w:rsidRDefault="00AE0718">
      <w:pPr>
        <w:rPr>
          <w:b/>
          <w:bCs/>
          <w:color w:val="00B0F0"/>
        </w:rPr>
      </w:pPr>
    </w:p>
    <w:p w14:paraId="3D370EE8" w14:textId="77777777" w:rsidR="00AE0718" w:rsidRDefault="00AE0718">
      <w:pPr>
        <w:rPr>
          <w:b/>
          <w:bCs/>
          <w:color w:val="00B0F0"/>
        </w:rPr>
      </w:pPr>
    </w:p>
    <w:p w14:paraId="3EFD91C6" w14:textId="3097B4D0" w:rsidR="00AE0718" w:rsidRDefault="00AE0718" w:rsidP="00AE0718">
      <w:pPr>
        <w:pStyle w:val="Heading1"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 w:line="240" w:lineRule="auto"/>
        <w:ind w:left="0" w:firstLine="0"/>
        <w:textAlignment w:val="baseline"/>
        <w:rPr>
          <w:rFonts w:cs="Arial"/>
          <w:kern w:val="0"/>
          <w:sz w:val="32"/>
          <w:szCs w:val="36"/>
        </w:rPr>
      </w:pPr>
      <w:r>
        <w:rPr>
          <w:rFonts w:cs="Arial"/>
          <w:kern w:val="0"/>
          <w:sz w:val="32"/>
          <w:szCs w:val="36"/>
        </w:rPr>
        <w:t>Conclusion</w:t>
      </w:r>
    </w:p>
    <w:p w14:paraId="73E43C97" w14:textId="0A979084" w:rsidR="00AE0718" w:rsidRPr="00AE0718" w:rsidRDefault="00AE0718" w:rsidP="00AE0718">
      <w:pPr>
        <w:rPr>
          <w:b/>
          <w:bCs/>
        </w:rPr>
      </w:pPr>
      <w:r w:rsidRPr="00AE0718">
        <w:rPr>
          <w:b/>
          <w:bCs/>
        </w:rPr>
        <w:t>Observation</w:t>
      </w:r>
      <w:r>
        <w:rPr>
          <w:b/>
          <w:bCs/>
        </w:rPr>
        <w:t xml:space="preserve"> </w:t>
      </w:r>
      <w:r w:rsidRPr="00AE0718">
        <w:rPr>
          <w:b/>
          <w:bCs/>
        </w:rPr>
        <w:t xml:space="preserve">1:  </w:t>
      </w:r>
    </w:p>
    <w:p w14:paraId="669FCAD2" w14:textId="1FCCE04A" w:rsidR="00AE0718" w:rsidRPr="00AE0718" w:rsidRDefault="00AE0718" w:rsidP="00AE0718">
      <w:pPr>
        <w:rPr>
          <w:b/>
          <w:bCs/>
        </w:rPr>
      </w:pPr>
      <w:r w:rsidRPr="00AE0718">
        <w:rPr>
          <w:b/>
          <w:bCs/>
        </w:rPr>
        <w:t xml:space="preserve">The following two solutions can work for segment retransmission: </w:t>
      </w:r>
    </w:p>
    <w:p w14:paraId="4F469DE3" w14:textId="77777777" w:rsidR="00AE0718" w:rsidRPr="00AE0718" w:rsidRDefault="00AE0718" w:rsidP="00AE0718">
      <w:pPr>
        <w:rPr>
          <w:b/>
          <w:bCs/>
        </w:rPr>
      </w:pPr>
      <w:r w:rsidRPr="00AE0718">
        <w:rPr>
          <w:b/>
          <w:bCs/>
        </w:rPr>
        <w:t>-</w:t>
      </w:r>
      <w:r w:rsidRPr="00AE0718">
        <w:rPr>
          <w:b/>
          <w:bCs/>
        </w:rPr>
        <w:tab/>
        <w:t>Solution 1: NDI like solution (reader indicates 1 bit NDI to indicate to the device whether or not to transmit the next segment in the R2D grant)</w:t>
      </w:r>
    </w:p>
    <w:p w14:paraId="1F80B958" w14:textId="6323E1FB" w:rsidR="00AE0718" w:rsidRPr="00AE0718" w:rsidRDefault="00AE0718" w:rsidP="00AE0718">
      <w:pPr>
        <w:rPr>
          <w:b/>
          <w:bCs/>
        </w:rPr>
      </w:pPr>
      <w:r w:rsidRPr="00AE0718">
        <w:rPr>
          <w:b/>
          <w:bCs/>
        </w:rPr>
        <w:t>-</w:t>
      </w:r>
      <w:r w:rsidRPr="00AE0718">
        <w:rPr>
          <w:b/>
          <w:bCs/>
        </w:rPr>
        <w:tab/>
        <w:t>Solution 2: Reader based solution (Reader explicitly indicates an offset – e.g. number of bits successfully received so far, in the R2D grant)</w:t>
      </w:r>
    </w:p>
    <w:p w14:paraId="32FD6AF9" w14:textId="77777777" w:rsidR="00AE0718" w:rsidRDefault="00AE0718">
      <w:pPr>
        <w:rPr>
          <w:b/>
          <w:bCs/>
          <w:color w:val="00B0F0"/>
        </w:rPr>
      </w:pPr>
    </w:p>
    <w:p w14:paraId="090D7253" w14:textId="11D521AE" w:rsidR="00AE0718" w:rsidRPr="00AE0718" w:rsidRDefault="00AE0718" w:rsidP="00AE0718">
      <w:pPr>
        <w:rPr>
          <w:b/>
          <w:bCs/>
        </w:rPr>
      </w:pPr>
      <w:r w:rsidRPr="00AE0718">
        <w:rPr>
          <w:b/>
          <w:bCs/>
        </w:rPr>
        <w:t>Observation</w:t>
      </w:r>
      <w:r>
        <w:rPr>
          <w:b/>
          <w:bCs/>
        </w:rPr>
        <w:t xml:space="preserve"> 2</w:t>
      </w:r>
      <w:r w:rsidRPr="00AE0718">
        <w:rPr>
          <w:b/>
          <w:bCs/>
        </w:rPr>
        <w:t xml:space="preserve">:  </w:t>
      </w:r>
      <w:r>
        <w:rPr>
          <w:b/>
          <w:bCs/>
          <w:u w:val="single"/>
        </w:rPr>
        <w:t>on level of support</w:t>
      </w:r>
      <w:r>
        <w:rPr>
          <w:b/>
          <w:bCs/>
          <w:u w:val="single"/>
        </w:rPr>
        <w:t xml:space="preserve"> for various options</w:t>
      </w:r>
    </w:p>
    <w:p w14:paraId="63E78263" w14:textId="77777777" w:rsidR="00AE0718" w:rsidRPr="00B66701" w:rsidRDefault="00AE0718" w:rsidP="00AE0718">
      <w:pPr>
        <w:rPr>
          <w:b/>
          <w:bCs/>
        </w:rPr>
      </w:pPr>
      <w:r w:rsidRPr="00B66701">
        <w:rPr>
          <w:b/>
          <w:bCs/>
        </w:rPr>
        <w:t>Overall</w:t>
      </w:r>
      <w:r>
        <w:rPr>
          <w:b/>
          <w:bCs/>
        </w:rPr>
        <w:t xml:space="preserve"> split</w:t>
      </w:r>
    </w:p>
    <w:p w14:paraId="4381FE8F" w14:textId="77777777" w:rsidR="00AE0718" w:rsidRDefault="00AE0718" w:rsidP="00AE0718">
      <w:r>
        <w:t xml:space="preserve">Solution 1: 9 </w:t>
      </w:r>
    </w:p>
    <w:p w14:paraId="6D0F91AF" w14:textId="77777777" w:rsidR="00AE0718" w:rsidRDefault="00AE0718" w:rsidP="00AE0718">
      <w:r>
        <w:t>Solution 2: 4</w:t>
      </w:r>
    </w:p>
    <w:p w14:paraId="0954C955" w14:textId="77777777" w:rsidR="00AE0718" w:rsidRDefault="00AE0718" w:rsidP="00AE0718">
      <w:r>
        <w:t>No retransmission: 6</w:t>
      </w:r>
    </w:p>
    <w:p w14:paraId="14BC84F1" w14:textId="77777777" w:rsidR="00AE0718" w:rsidRPr="00622613" w:rsidRDefault="00AE0718" w:rsidP="00AE0718">
      <w:pPr>
        <w:rPr>
          <w:i/>
          <w:iCs/>
          <w:color w:val="00B0F0"/>
        </w:rPr>
      </w:pPr>
      <w:r w:rsidRPr="00622613">
        <w:rPr>
          <w:i/>
          <w:iCs/>
          <w:color w:val="00B0F0"/>
        </w:rPr>
        <w:t>Slight majority for solution 1</w:t>
      </w:r>
    </w:p>
    <w:p w14:paraId="1F44DAD5" w14:textId="77777777" w:rsidR="00AE0718" w:rsidRPr="00B66701" w:rsidRDefault="00AE0718" w:rsidP="00AE0718">
      <w:pPr>
        <w:rPr>
          <w:b/>
          <w:bCs/>
        </w:rPr>
      </w:pPr>
      <w:r w:rsidRPr="00B66701">
        <w:rPr>
          <w:b/>
          <w:bCs/>
        </w:rPr>
        <w:t>If segmentation</w:t>
      </w:r>
      <w:r>
        <w:rPr>
          <w:b/>
          <w:bCs/>
        </w:rPr>
        <w:t xml:space="preserve"> retransmission</w:t>
      </w:r>
      <w:r w:rsidRPr="00B66701">
        <w:rPr>
          <w:b/>
          <w:bCs/>
        </w:rPr>
        <w:t xml:space="preserve"> is supported, which solution will you support</w:t>
      </w:r>
    </w:p>
    <w:p w14:paraId="2F8BE995" w14:textId="77777777" w:rsidR="00AE0718" w:rsidRDefault="00AE0718" w:rsidP="00AE0718">
      <w:r>
        <w:t>Solution 1: 13</w:t>
      </w:r>
    </w:p>
    <w:p w14:paraId="258CC88E" w14:textId="77777777" w:rsidR="00AE0718" w:rsidRDefault="00AE0718" w:rsidP="00AE0718">
      <w:r>
        <w:t>Solution 2: 9</w:t>
      </w:r>
    </w:p>
    <w:p w14:paraId="24F6B7BE" w14:textId="77777777" w:rsidR="00AE0718" w:rsidRPr="00622613" w:rsidRDefault="00AE0718" w:rsidP="00AE0718">
      <w:pPr>
        <w:rPr>
          <w:i/>
          <w:iCs/>
          <w:color w:val="00B0F0"/>
        </w:rPr>
      </w:pPr>
      <w:r w:rsidRPr="00622613">
        <w:rPr>
          <w:i/>
          <w:iCs/>
          <w:color w:val="00B0F0"/>
        </w:rPr>
        <w:t>Slight majority for solution 1</w:t>
      </w:r>
    </w:p>
    <w:p w14:paraId="27F3CACB" w14:textId="77777777" w:rsidR="00AE0718" w:rsidRPr="00B66701" w:rsidRDefault="00AE0718" w:rsidP="00AE0718">
      <w:pPr>
        <w:rPr>
          <w:b/>
          <w:bCs/>
        </w:rPr>
      </w:pPr>
      <w:r w:rsidRPr="00B66701">
        <w:rPr>
          <w:b/>
          <w:bCs/>
        </w:rPr>
        <w:t xml:space="preserve">Should we support segmentation </w:t>
      </w:r>
      <w:r>
        <w:rPr>
          <w:b/>
          <w:bCs/>
        </w:rPr>
        <w:t xml:space="preserve">retransmission </w:t>
      </w:r>
      <w:r w:rsidRPr="00B66701">
        <w:rPr>
          <w:b/>
          <w:bCs/>
        </w:rPr>
        <w:t xml:space="preserve">or not: </w:t>
      </w:r>
    </w:p>
    <w:p w14:paraId="4EB78E42" w14:textId="77777777" w:rsidR="00AE0718" w:rsidRDefault="00AE0718" w:rsidP="00AE0718">
      <w:r>
        <w:t>Yes, support: 11</w:t>
      </w:r>
    </w:p>
    <w:p w14:paraId="72D962E0" w14:textId="77777777" w:rsidR="00AE0718" w:rsidRDefault="00AE0718" w:rsidP="00AE0718">
      <w:r>
        <w:t>No, no need: 12</w:t>
      </w:r>
    </w:p>
    <w:p w14:paraId="18B3109B" w14:textId="77777777" w:rsidR="00AE0718" w:rsidRPr="00622613" w:rsidRDefault="00AE0718" w:rsidP="00AE0718">
      <w:pPr>
        <w:rPr>
          <w:i/>
          <w:iCs/>
          <w:color w:val="00B0F0"/>
        </w:rPr>
      </w:pPr>
      <w:r>
        <w:rPr>
          <w:i/>
          <w:iCs/>
          <w:color w:val="00B0F0"/>
        </w:rPr>
        <w:t>Split views</w:t>
      </w:r>
    </w:p>
    <w:p w14:paraId="3DA1544D" w14:textId="5512A30D" w:rsidR="00AE0718" w:rsidRDefault="00AE0718" w:rsidP="00AE0718">
      <w:pPr>
        <w:rPr>
          <w:b/>
          <w:bCs/>
          <w:color w:val="00B0F0"/>
        </w:rPr>
      </w:pPr>
    </w:p>
    <w:p w14:paraId="7FADEBF4" w14:textId="77777777" w:rsidR="00AE0718" w:rsidRPr="00485C96" w:rsidRDefault="00AE0718" w:rsidP="00AE0718">
      <w:pPr>
        <w:rPr>
          <w:color w:val="00B0F0"/>
        </w:rPr>
      </w:pPr>
      <w:r>
        <w:rPr>
          <w:color w:val="00B0F0"/>
        </w:rPr>
        <w:t>Quickly discuss online if any further changes to the views happened after offline discussion by checking the following proposal.</w:t>
      </w:r>
    </w:p>
    <w:p w14:paraId="4E41F550" w14:textId="77777777" w:rsidR="00AE0718" w:rsidRPr="00485C96" w:rsidRDefault="00AE0718" w:rsidP="00AE0718">
      <w:pPr>
        <w:rPr>
          <w:b/>
          <w:bCs/>
          <w:color w:val="00B0F0"/>
        </w:rPr>
      </w:pPr>
      <w:r w:rsidRPr="00485C96">
        <w:rPr>
          <w:b/>
          <w:bCs/>
          <w:color w:val="00B0F0"/>
        </w:rPr>
        <w:t xml:space="preserve">Proposal </w:t>
      </w:r>
      <w:r>
        <w:rPr>
          <w:b/>
          <w:bCs/>
          <w:color w:val="00B0F0"/>
        </w:rPr>
        <w:t>1</w:t>
      </w:r>
      <w:r w:rsidRPr="00485C96">
        <w:rPr>
          <w:b/>
          <w:bCs/>
          <w:color w:val="00B0F0"/>
        </w:rPr>
        <w:t xml:space="preserve">: If segment retransmission is supported, choose between the following options for segment retransmission: </w:t>
      </w:r>
    </w:p>
    <w:p w14:paraId="536CE53D" w14:textId="77777777" w:rsidR="00AE0718" w:rsidRPr="00485C96" w:rsidRDefault="00AE0718" w:rsidP="00AE0718">
      <w:pPr>
        <w:pStyle w:val="ListParagraph"/>
        <w:numPr>
          <w:ilvl w:val="0"/>
          <w:numId w:val="2"/>
        </w:numPr>
        <w:rPr>
          <w:b/>
          <w:bCs/>
          <w:color w:val="00B0F0"/>
        </w:rPr>
      </w:pPr>
      <w:r>
        <w:rPr>
          <w:b/>
          <w:bCs/>
          <w:color w:val="00B0F0"/>
        </w:rPr>
        <w:t>Solution</w:t>
      </w:r>
      <w:r w:rsidRPr="00485C96">
        <w:rPr>
          <w:b/>
          <w:bCs/>
          <w:color w:val="00B0F0"/>
        </w:rPr>
        <w:t xml:space="preserve"> 1: NDI like solution (reader indicates 1 bit NDI to indicate to the device whether or not to transmit the next </w:t>
      </w:r>
      <w:r>
        <w:rPr>
          <w:b/>
          <w:bCs/>
          <w:color w:val="00B0F0"/>
        </w:rPr>
        <w:t xml:space="preserve">segment </w:t>
      </w:r>
      <w:r w:rsidRPr="00485C96">
        <w:rPr>
          <w:b/>
          <w:bCs/>
          <w:color w:val="00B0F0"/>
        </w:rPr>
        <w:t>in the R2D grant</w:t>
      </w:r>
      <w:r>
        <w:rPr>
          <w:b/>
          <w:bCs/>
          <w:color w:val="00B0F0"/>
        </w:rPr>
        <w:t>)</w:t>
      </w:r>
    </w:p>
    <w:p w14:paraId="13A33393" w14:textId="77777777" w:rsidR="00AE0718" w:rsidRDefault="00AE0718" w:rsidP="00AE0718">
      <w:pPr>
        <w:pStyle w:val="ListParagraph"/>
        <w:numPr>
          <w:ilvl w:val="0"/>
          <w:numId w:val="2"/>
        </w:numPr>
        <w:rPr>
          <w:b/>
          <w:bCs/>
          <w:color w:val="00B0F0"/>
        </w:rPr>
      </w:pPr>
      <w:r>
        <w:rPr>
          <w:b/>
          <w:bCs/>
          <w:color w:val="00B0F0"/>
        </w:rPr>
        <w:t>Solution</w:t>
      </w:r>
      <w:r w:rsidRPr="00485C96">
        <w:rPr>
          <w:b/>
          <w:bCs/>
          <w:color w:val="00B0F0"/>
        </w:rPr>
        <w:t xml:space="preserve"> 2: Reader based solution (Reader explicitly indicates an offset – e.g. number of bits successfully received</w:t>
      </w:r>
      <w:r>
        <w:rPr>
          <w:b/>
          <w:bCs/>
          <w:color w:val="00B0F0"/>
        </w:rPr>
        <w:t xml:space="preserve"> so far, </w:t>
      </w:r>
      <w:r w:rsidRPr="00485C96">
        <w:rPr>
          <w:b/>
          <w:bCs/>
          <w:color w:val="00B0F0"/>
        </w:rPr>
        <w:t>in the R2D grant</w:t>
      </w:r>
      <w:r>
        <w:rPr>
          <w:b/>
          <w:bCs/>
          <w:color w:val="00B0F0"/>
        </w:rPr>
        <w:t>)</w:t>
      </w:r>
    </w:p>
    <w:p w14:paraId="76FE3CC8" w14:textId="77777777" w:rsidR="00AE0718" w:rsidRDefault="00AE0718" w:rsidP="00AE0718">
      <w:pPr>
        <w:rPr>
          <w:b/>
          <w:bCs/>
          <w:color w:val="00B0F0"/>
        </w:rPr>
      </w:pPr>
      <w:r w:rsidRPr="00485C96">
        <w:rPr>
          <w:b/>
          <w:bCs/>
          <w:color w:val="00B0F0"/>
        </w:rPr>
        <w:t xml:space="preserve">Proposal </w:t>
      </w:r>
      <w:r>
        <w:rPr>
          <w:b/>
          <w:bCs/>
          <w:color w:val="00B0F0"/>
        </w:rPr>
        <w:t>2</w:t>
      </w:r>
      <w:r w:rsidRPr="00485C96">
        <w:rPr>
          <w:b/>
          <w:bCs/>
          <w:color w:val="00B0F0"/>
        </w:rPr>
        <w:t xml:space="preserve">: A </w:t>
      </w:r>
      <w:proofErr w:type="gramStart"/>
      <w:r w:rsidRPr="00485C96">
        <w:rPr>
          <w:b/>
          <w:bCs/>
          <w:color w:val="00B0F0"/>
        </w:rPr>
        <w:t>1 bit</w:t>
      </w:r>
      <w:proofErr w:type="gramEnd"/>
      <w:r w:rsidRPr="00485C96">
        <w:rPr>
          <w:b/>
          <w:bCs/>
          <w:color w:val="00B0F0"/>
        </w:rPr>
        <w:t xml:space="preserve"> indication is introduced to indicate whether the data is segmented and to indicate whether it is the last segment</w:t>
      </w:r>
    </w:p>
    <w:p w14:paraId="32DC2288" w14:textId="77777777" w:rsidR="00AE0718" w:rsidRDefault="00AE0718" w:rsidP="00AE0718">
      <w:pPr>
        <w:rPr>
          <w:b/>
          <w:bCs/>
          <w:color w:val="00B0F0"/>
        </w:rPr>
      </w:pPr>
    </w:p>
    <w:p w14:paraId="36824792" w14:textId="77777777" w:rsidR="00AE0718" w:rsidRPr="00485C96" w:rsidRDefault="00AE0718" w:rsidP="00AE0718">
      <w:pPr>
        <w:rPr>
          <w:b/>
          <w:bCs/>
          <w:color w:val="00B0F0"/>
        </w:rPr>
      </w:pPr>
    </w:p>
    <w:sectPr w:rsidR="00AE0718" w:rsidRPr="00485C96" w:rsidSect="005A1E2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001C" w14:textId="77777777" w:rsidR="00F2555A" w:rsidRDefault="00F2555A" w:rsidP="00F4693A">
      <w:pPr>
        <w:spacing w:after="0" w:line="240" w:lineRule="auto"/>
      </w:pPr>
      <w:r>
        <w:separator/>
      </w:r>
    </w:p>
  </w:endnote>
  <w:endnote w:type="continuationSeparator" w:id="0">
    <w:p w14:paraId="7F5984D3" w14:textId="77777777" w:rsidR="00F2555A" w:rsidRDefault="00F2555A" w:rsidP="00F46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76E33" w14:textId="77777777" w:rsidR="000743B4" w:rsidRDefault="000743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BC1A" w14:textId="77777777" w:rsidR="000743B4" w:rsidRDefault="000743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0861" w14:textId="77777777" w:rsidR="000743B4" w:rsidRDefault="000743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4730" w14:textId="77777777" w:rsidR="00F2555A" w:rsidRDefault="00F2555A" w:rsidP="00F4693A">
      <w:pPr>
        <w:spacing w:after="0" w:line="240" w:lineRule="auto"/>
      </w:pPr>
      <w:r>
        <w:separator/>
      </w:r>
    </w:p>
  </w:footnote>
  <w:footnote w:type="continuationSeparator" w:id="0">
    <w:p w14:paraId="6328C9B5" w14:textId="77777777" w:rsidR="00F2555A" w:rsidRDefault="00F2555A" w:rsidP="00F46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BB5F" w14:textId="77777777" w:rsidR="000743B4" w:rsidRDefault="000743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CB84" w14:textId="77777777" w:rsidR="000743B4" w:rsidRDefault="000743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8C42" w14:textId="77777777" w:rsidR="000743B4" w:rsidRDefault="00074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41254EC"/>
    <w:multiLevelType w:val="hybridMultilevel"/>
    <w:tmpl w:val="3912C7DC"/>
    <w:lvl w:ilvl="0" w:tplc="994A205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C46BBD"/>
    <w:multiLevelType w:val="hybridMultilevel"/>
    <w:tmpl w:val="F7809B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0793841">
    <w:abstractNumId w:val="2"/>
  </w:num>
  <w:num w:numId="2" w16cid:durableId="501046132">
    <w:abstractNumId w:val="1"/>
  </w:num>
  <w:num w:numId="3" w16cid:durableId="1050765743">
    <w:abstractNumId w:val="0"/>
  </w:num>
  <w:num w:numId="4" w16cid:durableId="362873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E2A"/>
    <w:rsid w:val="00026E93"/>
    <w:rsid w:val="000743B4"/>
    <w:rsid w:val="000866D8"/>
    <w:rsid w:val="000D2484"/>
    <w:rsid w:val="000E09B9"/>
    <w:rsid w:val="000E356E"/>
    <w:rsid w:val="000E5201"/>
    <w:rsid w:val="00127A8F"/>
    <w:rsid w:val="00147140"/>
    <w:rsid w:val="00162328"/>
    <w:rsid w:val="0017558A"/>
    <w:rsid w:val="001A6822"/>
    <w:rsid w:val="001D0764"/>
    <w:rsid w:val="001D3792"/>
    <w:rsid w:val="001D794E"/>
    <w:rsid w:val="0026186E"/>
    <w:rsid w:val="00263F3E"/>
    <w:rsid w:val="002655A3"/>
    <w:rsid w:val="0028136A"/>
    <w:rsid w:val="00295D3E"/>
    <w:rsid w:val="002B5C6D"/>
    <w:rsid w:val="002E44C1"/>
    <w:rsid w:val="003300E8"/>
    <w:rsid w:val="00332AD2"/>
    <w:rsid w:val="00334BD8"/>
    <w:rsid w:val="00336303"/>
    <w:rsid w:val="00375D71"/>
    <w:rsid w:val="003E4623"/>
    <w:rsid w:val="003F42A3"/>
    <w:rsid w:val="00407A5A"/>
    <w:rsid w:val="00446B6A"/>
    <w:rsid w:val="004522FF"/>
    <w:rsid w:val="00471E55"/>
    <w:rsid w:val="0048183D"/>
    <w:rsid w:val="00485C96"/>
    <w:rsid w:val="004A69EF"/>
    <w:rsid w:val="004B77AE"/>
    <w:rsid w:val="004D1A17"/>
    <w:rsid w:val="004D21E0"/>
    <w:rsid w:val="004D4401"/>
    <w:rsid w:val="005019BE"/>
    <w:rsid w:val="00572725"/>
    <w:rsid w:val="00575E26"/>
    <w:rsid w:val="0058138B"/>
    <w:rsid w:val="005A1E2A"/>
    <w:rsid w:val="005D1D2C"/>
    <w:rsid w:val="006107E2"/>
    <w:rsid w:val="00622613"/>
    <w:rsid w:val="00625376"/>
    <w:rsid w:val="00626F31"/>
    <w:rsid w:val="00635BE5"/>
    <w:rsid w:val="00682B2D"/>
    <w:rsid w:val="00691F11"/>
    <w:rsid w:val="0069218C"/>
    <w:rsid w:val="006A0914"/>
    <w:rsid w:val="006A7F74"/>
    <w:rsid w:val="006C2F7E"/>
    <w:rsid w:val="006E7151"/>
    <w:rsid w:val="006E7B0B"/>
    <w:rsid w:val="007058C2"/>
    <w:rsid w:val="0071378F"/>
    <w:rsid w:val="007316EB"/>
    <w:rsid w:val="0078647D"/>
    <w:rsid w:val="00787694"/>
    <w:rsid w:val="007A2810"/>
    <w:rsid w:val="007A5104"/>
    <w:rsid w:val="007C7C92"/>
    <w:rsid w:val="007F1AEE"/>
    <w:rsid w:val="008B578F"/>
    <w:rsid w:val="0092371A"/>
    <w:rsid w:val="00973F9C"/>
    <w:rsid w:val="00974EFB"/>
    <w:rsid w:val="00977765"/>
    <w:rsid w:val="00985D3A"/>
    <w:rsid w:val="0099524F"/>
    <w:rsid w:val="00996B51"/>
    <w:rsid w:val="00A00790"/>
    <w:rsid w:val="00A13B37"/>
    <w:rsid w:val="00A23539"/>
    <w:rsid w:val="00A27941"/>
    <w:rsid w:val="00A32E17"/>
    <w:rsid w:val="00A51F04"/>
    <w:rsid w:val="00A545E7"/>
    <w:rsid w:val="00A60D36"/>
    <w:rsid w:val="00A63A87"/>
    <w:rsid w:val="00A77328"/>
    <w:rsid w:val="00A81677"/>
    <w:rsid w:val="00A853DB"/>
    <w:rsid w:val="00AB5D77"/>
    <w:rsid w:val="00AC3F5B"/>
    <w:rsid w:val="00AE0718"/>
    <w:rsid w:val="00AE744E"/>
    <w:rsid w:val="00B052A5"/>
    <w:rsid w:val="00B16429"/>
    <w:rsid w:val="00B22652"/>
    <w:rsid w:val="00B54ADD"/>
    <w:rsid w:val="00B5571B"/>
    <w:rsid w:val="00B66701"/>
    <w:rsid w:val="00BC2D04"/>
    <w:rsid w:val="00BD3E64"/>
    <w:rsid w:val="00BE6D48"/>
    <w:rsid w:val="00C11439"/>
    <w:rsid w:val="00C132E7"/>
    <w:rsid w:val="00C13F0C"/>
    <w:rsid w:val="00C41D47"/>
    <w:rsid w:val="00CB1A57"/>
    <w:rsid w:val="00CC2BF4"/>
    <w:rsid w:val="00CF21A7"/>
    <w:rsid w:val="00CF4B41"/>
    <w:rsid w:val="00D07614"/>
    <w:rsid w:val="00D22CA9"/>
    <w:rsid w:val="00D3096E"/>
    <w:rsid w:val="00D5373E"/>
    <w:rsid w:val="00D60ACB"/>
    <w:rsid w:val="00D81593"/>
    <w:rsid w:val="00DB6793"/>
    <w:rsid w:val="00DB698E"/>
    <w:rsid w:val="00E02E5B"/>
    <w:rsid w:val="00E328AC"/>
    <w:rsid w:val="00E72A59"/>
    <w:rsid w:val="00E77687"/>
    <w:rsid w:val="00EE2CA9"/>
    <w:rsid w:val="00F2555A"/>
    <w:rsid w:val="00F26066"/>
    <w:rsid w:val="00F35402"/>
    <w:rsid w:val="00F35520"/>
    <w:rsid w:val="00F4693A"/>
    <w:rsid w:val="00F82ACA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9E6E6"/>
  <w15:chartTrackingRefBased/>
  <w15:docId w15:val="{E9CE92EE-BED6-45F8-B5ED-AEE74A0C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A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1E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1E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1E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1E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1E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1E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5A1E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1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1E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1E2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1E2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1E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1E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1E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1E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1E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1E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1E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1E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1E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1E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1E2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A1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69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93A"/>
  </w:style>
  <w:style w:type="paragraph" w:styleId="Footer">
    <w:name w:val="footer"/>
    <w:basedOn w:val="Normal"/>
    <w:link w:val="FooterChar"/>
    <w:uiPriority w:val="99"/>
    <w:unhideWhenUsed/>
    <w:rsid w:val="00F469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93A"/>
  </w:style>
  <w:style w:type="paragraph" w:customStyle="1" w:styleId="Doc-title">
    <w:name w:val="Doc-title"/>
    <w:basedOn w:val="Normal"/>
    <w:next w:val="Doc-text2"/>
    <w:link w:val="Doc-titleChar"/>
    <w:qFormat/>
    <w:rsid w:val="0071378F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eastAsia="en-GB"/>
      <w14:ligatures w14:val="none"/>
    </w:rPr>
  </w:style>
  <w:style w:type="paragraph" w:customStyle="1" w:styleId="Doc-text2">
    <w:name w:val="Doc-text2"/>
    <w:basedOn w:val="Normal"/>
    <w:link w:val="Doc-text2Char"/>
    <w:qFormat/>
    <w:rsid w:val="0071378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character" w:customStyle="1" w:styleId="Doc-text2Char">
    <w:name w:val="Doc-text2 Char"/>
    <w:link w:val="Doc-text2"/>
    <w:qFormat/>
    <w:rsid w:val="0071378F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character" w:customStyle="1" w:styleId="Doc-titleChar">
    <w:name w:val="Doc-title Char"/>
    <w:link w:val="Doc-title"/>
    <w:qFormat/>
    <w:rsid w:val="0071378F"/>
    <w:rPr>
      <w:rFonts w:ascii="Arial" w:eastAsia="MS Mincho" w:hAnsi="Arial" w:cs="Times New Roman"/>
      <w:noProof/>
      <w:kern w:val="0"/>
      <w:sz w:val="20"/>
      <w:szCs w:val="24"/>
      <w:lang w:eastAsia="en-GB"/>
      <w14:ligatures w14:val="none"/>
    </w:rPr>
  </w:style>
  <w:style w:type="character" w:styleId="Hyperlink">
    <w:name w:val="Hyperlink"/>
    <w:uiPriority w:val="99"/>
    <w:qFormat/>
    <w:rsid w:val="0071378F"/>
    <w:rPr>
      <w:color w:val="0000FF"/>
      <w:u w:val="single"/>
    </w:rPr>
  </w:style>
  <w:style w:type="paragraph" w:customStyle="1" w:styleId="Agreement">
    <w:name w:val="Agreement"/>
    <w:basedOn w:val="Normal"/>
    <w:next w:val="Doc-text2"/>
    <w:uiPriority w:val="99"/>
    <w:qFormat/>
    <w:rsid w:val="0071378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szCs w:val="24"/>
      <w:lang w:eastAsia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7137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file:///C:\Users\panidx\OneDrive%20-%20InterDigital%20Communications,%20Inc\Documents\3GPP%20RAN\TSGR2_129\Docs\R2-2500253.zi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file:///C:\evutukuri\work\5G\RAN2\docs\R2-2501127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ZTE(Eswar)</dc:creator>
  <cp:keywords/>
  <dc:description/>
  <cp:lastModifiedBy>ZTE(Eswar)</cp:lastModifiedBy>
  <cp:revision>4</cp:revision>
  <dcterms:created xsi:type="dcterms:W3CDTF">2025-02-20T08:58:00Z</dcterms:created>
  <dcterms:modified xsi:type="dcterms:W3CDTF">2025-02-20T12:17:00Z</dcterms:modified>
</cp:coreProperties>
</file>