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16FF06A7" w:rsidR="009232B9" w:rsidRPr="00E16C57" w:rsidRDefault="00581997" w:rsidP="0053757B">
      <w:pPr>
        <w:pStyle w:val="af"/>
        <w:tabs>
          <w:tab w:val="right" w:pos="9639"/>
        </w:tabs>
        <w:rPr>
          <w:sz w:val="24"/>
          <w:szCs w:val="24"/>
          <w:lang w:val="en-US"/>
        </w:rPr>
      </w:pPr>
      <w:r w:rsidRPr="00581997">
        <w:rPr>
          <w:sz w:val="24"/>
          <w:szCs w:val="24"/>
          <w:lang w:val="en-US"/>
        </w:rPr>
        <w:t xml:space="preserve">3GPP TSG-RAN WG2 Meeting </w:t>
      </w:r>
      <w:r w:rsidR="00F85B9A" w:rsidRPr="00F85B9A">
        <w:rPr>
          <w:sz w:val="24"/>
          <w:szCs w:val="24"/>
          <w:lang w:val="en-US"/>
        </w:rPr>
        <w:t>#</w:t>
      </w:r>
      <w:r w:rsidR="00A41167" w:rsidRPr="00A41167">
        <w:rPr>
          <w:sz w:val="24"/>
          <w:szCs w:val="24"/>
          <w:lang w:val="en-US"/>
        </w:rPr>
        <w:t>12</w:t>
      </w:r>
      <w:r w:rsidR="005C6ED2">
        <w:rPr>
          <w:sz w:val="24"/>
          <w:szCs w:val="24"/>
          <w:lang w:val="en-US"/>
        </w:rPr>
        <w:t>9</w:t>
      </w:r>
      <w:r w:rsidR="00AD2E08">
        <w:rPr>
          <w:sz w:val="24"/>
          <w:szCs w:val="24"/>
          <w:lang w:val="en-US"/>
        </w:rPr>
        <w:t xml:space="preserve">    </w:t>
      </w:r>
      <w:r w:rsidR="00121C11">
        <w:rPr>
          <w:sz w:val="24"/>
          <w:szCs w:val="24"/>
          <w:lang w:val="en-US"/>
        </w:rPr>
        <w:t xml:space="preserve">         </w:t>
      </w:r>
      <w:r w:rsidR="009849D8">
        <w:rPr>
          <w:sz w:val="24"/>
          <w:szCs w:val="24"/>
          <w:lang w:val="en-US"/>
        </w:rPr>
        <w:t xml:space="preserve">                                                     </w:t>
      </w:r>
      <w:r w:rsidR="002A2981">
        <w:rPr>
          <w:sz w:val="24"/>
          <w:szCs w:val="24"/>
          <w:lang w:val="en-US"/>
        </w:rPr>
        <w:t xml:space="preserve">          </w:t>
      </w:r>
      <w:r w:rsidR="009849D8">
        <w:rPr>
          <w:sz w:val="24"/>
          <w:szCs w:val="24"/>
          <w:lang w:val="en-US"/>
        </w:rPr>
        <w:t xml:space="preserve"> </w:t>
      </w:r>
      <w:r w:rsidR="002A2981" w:rsidRPr="002A2981">
        <w:rPr>
          <w:sz w:val="24"/>
          <w:szCs w:val="24"/>
          <w:lang w:val="en-US"/>
        </w:rPr>
        <w:t>R2-2501067</w:t>
      </w:r>
    </w:p>
    <w:p w14:paraId="33C78538" w14:textId="46C9DAB3" w:rsidR="005C6ED2" w:rsidRPr="005C6ED2" w:rsidRDefault="005C6ED2" w:rsidP="00A17630">
      <w:pPr>
        <w:pStyle w:val="CRCoverPage"/>
        <w:tabs>
          <w:tab w:val="left" w:pos="1985"/>
        </w:tabs>
        <w:rPr>
          <w:rFonts w:eastAsia="宋体"/>
          <w:b/>
          <w:sz w:val="24"/>
          <w:szCs w:val="24"/>
          <w:lang w:val="da-DK" w:eastAsia="zh-CN"/>
        </w:rPr>
      </w:pPr>
      <w:r w:rsidRPr="005C6ED2">
        <w:rPr>
          <w:rFonts w:eastAsia="Batang"/>
          <w:b/>
          <w:sz w:val="24"/>
          <w:szCs w:val="24"/>
          <w:lang w:val="da-DK" w:eastAsia="zh-CN"/>
        </w:rPr>
        <w:t>Athens, Greece, Feb. 17</w:t>
      </w:r>
      <w:r w:rsidRPr="005C6ED2">
        <w:rPr>
          <w:rFonts w:eastAsia="Batang"/>
          <w:b/>
          <w:sz w:val="24"/>
          <w:szCs w:val="24"/>
          <w:vertAlign w:val="superscript"/>
          <w:lang w:val="da-DK" w:eastAsia="zh-CN"/>
        </w:rPr>
        <w:t>th</w:t>
      </w:r>
      <w:r w:rsidRPr="005C6ED2">
        <w:rPr>
          <w:rFonts w:eastAsia="Batang"/>
          <w:b/>
          <w:sz w:val="24"/>
          <w:szCs w:val="24"/>
          <w:lang w:val="da-DK" w:eastAsia="zh-CN"/>
        </w:rPr>
        <w:t xml:space="preserve"> – 21</w:t>
      </w:r>
      <w:r w:rsidRPr="005C6ED2">
        <w:rPr>
          <w:rFonts w:eastAsia="Batang"/>
          <w:b/>
          <w:sz w:val="24"/>
          <w:szCs w:val="24"/>
          <w:vertAlign w:val="superscript"/>
          <w:lang w:val="da-DK" w:eastAsia="zh-CN"/>
        </w:rPr>
        <w:t>st</w:t>
      </w:r>
      <w:r w:rsidRPr="005C6ED2">
        <w:rPr>
          <w:rFonts w:eastAsia="Batang"/>
          <w:b/>
          <w:sz w:val="24"/>
          <w:szCs w:val="24"/>
          <w:lang w:val="da-DK" w:eastAsia="zh-CN"/>
        </w:rPr>
        <w:t>, 2025</w:t>
      </w:r>
    </w:p>
    <w:p w14:paraId="70884AF4" w14:textId="013F256F" w:rsidR="00A17630" w:rsidRPr="00567D62" w:rsidRDefault="00A17630" w:rsidP="00A17630">
      <w:pPr>
        <w:pStyle w:val="CRCoverPage"/>
        <w:tabs>
          <w:tab w:val="left" w:pos="1985"/>
        </w:tabs>
        <w:rPr>
          <w:rFonts w:cs="Arial"/>
          <w:b/>
          <w:bCs/>
          <w:sz w:val="24"/>
          <w:szCs w:val="24"/>
          <w:lang w:val="da-DK" w:eastAsia="ja-JP"/>
        </w:rPr>
      </w:pPr>
      <w:r w:rsidRPr="00567D62">
        <w:rPr>
          <w:rFonts w:cs="Arial"/>
          <w:b/>
          <w:bCs/>
          <w:sz w:val="24"/>
          <w:szCs w:val="24"/>
          <w:lang w:val="da-DK"/>
        </w:rPr>
        <w:t>Agenda item:</w:t>
      </w:r>
      <w:r w:rsidRPr="00567D62">
        <w:rPr>
          <w:rFonts w:cs="Arial"/>
          <w:b/>
          <w:bCs/>
          <w:sz w:val="24"/>
          <w:lang w:val="da-DK"/>
        </w:rPr>
        <w:tab/>
      </w:r>
      <w:r w:rsidR="00A41167" w:rsidRPr="00A41167">
        <w:rPr>
          <w:rFonts w:cs="Arial"/>
          <w:b/>
          <w:bCs/>
          <w:sz w:val="24"/>
          <w:lang w:val="da-DK"/>
        </w:rPr>
        <w:t>8.</w:t>
      </w:r>
      <w:r w:rsidR="00900D85">
        <w:rPr>
          <w:rFonts w:cs="Arial"/>
          <w:b/>
          <w:bCs/>
          <w:sz w:val="24"/>
          <w:lang w:val="da-DK"/>
        </w:rPr>
        <w:t>2</w:t>
      </w:r>
      <w:r w:rsidR="00A41167" w:rsidRPr="00A41167">
        <w:rPr>
          <w:rFonts w:cs="Arial"/>
          <w:b/>
          <w:bCs/>
          <w:sz w:val="24"/>
          <w:lang w:val="da-DK"/>
        </w:rPr>
        <w:t>.</w:t>
      </w:r>
      <w:r w:rsidR="005C6ED2">
        <w:rPr>
          <w:rFonts w:cs="Arial"/>
          <w:b/>
          <w:bCs/>
          <w:sz w:val="24"/>
          <w:lang w:val="da-DK"/>
        </w:rPr>
        <w:t>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5FA9A430"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7E109F" w:rsidRPr="007E109F">
        <w:rPr>
          <w:rFonts w:ascii="Arial" w:hAnsi="Arial" w:cs="Arial"/>
          <w:b/>
          <w:bCs/>
          <w:sz w:val="24"/>
          <w:szCs w:val="24"/>
          <w:lang w:val="en-US"/>
        </w:rPr>
        <w:t>Further discussions on Ambient IoT Paging</w:t>
      </w:r>
    </w:p>
    <w:p w14:paraId="2F8F4082" w14:textId="257A7924"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73AC1A9F" w14:textId="78E3130A" w:rsidR="00A416EA" w:rsidRPr="00AC11E6" w:rsidRDefault="002D01E8" w:rsidP="00AC11E6">
      <w:pPr>
        <w:spacing w:before="120" w:line="360" w:lineRule="auto"/>
        <w:jc w:val="both"/>
        <w:rPr>
          <w:rFonts w:eastAsia="宋体"/>
          <w:lang w:eastAsia="zh-CN"/>
        </w:rPr>
      </w:pPr>
      <w:r w:rsidRPr="00AC11E6">
        <w:rPr>
          <w:rFonts w:eastAsia="宋体"/>
          <w:lang w:eastAsia="zh-CN"/>
        </w:rPr>
        <w:t xml:space="preserve">During the RAN#106 meeting, a new work item (RP-243326) was approved for Ambient IoT (Internet of Things) in NR. The scope includes specifying the necessary functions and procedures for an Ambient IoT compact protocol stack and lightweight </w:t>
      </w:r>
      <w:r w:rsidR="00FD6409" w:rsidRPr="00AC11E6">
        <w:rPr>
          <w:rFonts w:eastAsia="宋体"/>
          <w:lang w:eastAsia="zh-CN"/>
        </w:rPr>
        <w:t>signalling</w:t>
      </w:r>
      <w:r w:rsidRPr="00AC11E6">
        <w:rPr>
          <w:rFonts w:eastAsia="宋体"/>
          <w:lang w:eastAsia="zh-CN"/>
        </w:rPr>
        <w:t xml:space="preserve"> procedures to enable DO-DTT and DT data transmission. RAN2 aims to design a paging message format that accommodates multiple identifiers within a single paging message to ensure forward compatibility. A-IoT paging involves repeated paging attempts for the same service. According to the objectives of this new WID, RAN2 need to support two options: a paging message either contains a single identifier or none. Temporary identifiers are not supported in paging messages unless explicitly required by SA WGs. During the most recent RAN2#128 meeting, the following agreements were made.</w:t>
      </w:r>
    </w:p>
    <w:p w14:paraId="164AB75A" w14:textId="77777777" w:rsidR="00A416EA" w:rsidRPr="005C17C2" w:rsidRDefault="00A416EA" w:rsidP="00103AE2">
      <w:pPr>
        <w:pStyle w:val="Doc-text2"/>
        <w:pBdr>
          <w:top w:val="single" w:sz="4" w:space="1" w:color="auto"/>
          <w:left w:val="single" w:sz="4" w:space="30" w:color="auto"/>
          <w:bottom w:val="single" w:sz="4" w:space="1" w:color="auto"/>
          <w:right w:val="single" w:sz="4" w:space="1" w:color="auto"/>
        </w:pBdr>
        <w:rPr>
          <w:b/>
          <w:bCs/>
        </w:rPr>
      </w:pPr>
      <w:r w:rsidRPr="005C17C2">
        <w:rPr>
          <w:b/>
          <w:bCs/>
        </w:rPr>
        <w:t>Agreements on paging</w:t>
      </w:r>
    </w:p>
    <w:p w14:paraId="4B68AEC4" w14:textId="77777777" w:rsidR="00A416EA" w:rsidRDefault="00A416EA" w:rsidP="00103AE2">
      <w:pPr>
        <w:pStyle w:val="Agreement"/>
        <w:numPr>
          <w:ilvl w:val="0"/>
          <w:numId w:val="43"/>
        </w:numPr>
        <w:pBdr>
          <w:top w:val="single" w:sz="4" w:space="1" w:color="auto"/>
          <w:left w:val="single" w:sz="4" w:space="30" w:color="auto"/>
          <w:bottom w:val="single" w:sz="4" w:space="1" w:color="auto"/>
          <w:right w:val="single" w:sz="4" w:space="1" w:color="auto"/>
        </w:pBdr>
        <w:tabs>
          <w:tab w:val="clear" w:pos="1619"/>
        </w:tabs>
        <w:spacing w:line="240" w:lineRule="auto"/>
        <w:rPr>
          <w:b w:val="0"/>
          <w:bCs/>
        </w:rPr>
      </w:pPr>
      <w:r w:rsidRPr="005C17C2">
        <w:rPr>
          <w:b w:val="0"/>
          <w:bCs/>
        </w:rPr>
        <w:t xml:space="preserve">An ID in paging message is beneficial to avoid duplicated response for same service request. FFS whether ID is generated by the reader or CN. FFS on the ID size. </w:t>
      </w:r>
    </w:p>
    <w:p w14:paraId="0A058274" w14:textId="77777777" w:rsidR="00A416EA" w:rsidRDefault="00A416EA" w:rsidP="00103AE2">
      <w:pPr>
        <w:pStyle w:val="Agreement"/>
        <w:numPr>
          <w:ilvl w:val="0"/>
          <w:numId w:val="43"/>
        </w:numPr>
        <w:pBdr>
          <w:top w:val="single" w:sz="4" w:space="1" w:color="auto"/>
          <w:left w:val="single" w:sz="4" w:space="30" w:color="auto"/>
          <w:bottom w:val="single" w:sz="4" w:space="1" w:color="auto"/>
          <w:right w:val="single" w:sz="4" w:space="1" w:color="auto"/>
        </w:pBdr>
        <w:tabs>
          <w:tab w:val="clear" w:pos="1619"/>
        </w:tabs>
        <w:spacing w:line="240" w:lineRule="auto"/>
        <w:rPr>
          <w:b w:val="0"/>
          <w:bCs/>
        </w:rPr>
      </w:pPr>
      <w:r w:rsidRPr="000F0C62">
        <w:rPr>
          <w:b w:val="0"/>
          <w:bCs/>
        </w:rPr>
        <w:t>Capture the scenario tha</w:t>
      </w:r>
      <w:r>
        <w:rPr>
          <w:b w:val="0"/>
          <w:bCs/>
        </w:rPr>
        <w:t xml:space="preserve">t </w:t>
      </w:r>
      <w:r w:rsidRPr="000F0C62">
        <w:rPr>
          <w:b w:val="0"/>
          <w:bCs/>
        </w:rPr>
        <w:t>different readers</w:t>
      </w:r>
      <w:r>
        <w:rPr>
          <w:b w:val="0"/>
          <w:bCs/>
        </w:rPr>
        <w:t xml:space="preserve"> may page the same device for same service request</w:t>
      </w:r>
      <w:r w:rsidRPr="000F0C62">
        <w:rPr>
          <w:b w:val="0"/>
          <w:bCs/>
        </w:rPr>
        <w:t xml:space="preserve">.  </w:t>
      </w:r>
      <w:r>
        <w:rPr>
          <w:b w:val="0"/>
          <w:bCs/>
        </w:rPr>
        <w:t xml:space="preserve">We will </w:t>
      </w:r>
      <w:r w:rsidRPr="000F0C62">
        <w:rPr>
          <w:b w:val="0"/>
          <w:bCs/>
        </w:rPr>
        <w:t>discuss this in WI phase</w:t>
      </w:r>
      <w:r>
        <w:rPr>
          <w:b w:val="0"/>
          <w:bCs/>
        </w:rPr>
        <w:t xml:space="preserve"> (if in scope of WI) and consider progress from all the WGs</w:t>
      </w:r>
      <w:r w:rsidRPr="000F0C62">
        <w:rPr>
          <w:b w:val="0"/>
          <w:bCs/>
        </w:rPr>
        <w:t xml:space="preserve"> </w:t>
      </w:r>
    </w:p>
    <w:p w14:paraId="35E66A19" w14:textId="5F101463" w:rsidR="00A416EA" w:rsidRPr="00AC11E6" w:rsidRDefault="00A416EA" w:rsidP="00AC11E6">
      <w:pPr>
        <w:pStyle w:val="Doc-text2"/>
        <w:numPr>
          <w:ilvl w:val="0"/>
          <w:numId w:val="43"/>
        </w:numPr>
        <w:pBdr>
          <w:top w:val="single" w:sz="4" w:space="1" w:color="auto"/>
          <w:left w:val="single" w:sz="4" w:space="30" w:color="auto"/>
          <w:bottom w:val="single" w:sz="4" w:space="1" w:color="auto"/>
          <w:right w:val="single" w:sz="4" w:space="1" w:color="auto"/>
        </w:pBdr>
        <w:spacing w:line="240" w:lineRule="auto"/>
      </w:pPr>
      <w:r w:rsidRPr="00ED1468">
        <w:t>Whether we include further information in paging message to indicate service type/command type or to indicate that further subsequent messages are coming can be discussed in WI phase once we understand more the paging design and AS ID.</w:t>
      </w:r>
    </w:p>
    <w:p w14:paraId="1BEB7ED1" w14:textId="0ED0AE90" w:rsidR="00387A78" w:rsidRPr="00AC11E6" w:rsidRDefault="00EE0201" w:rsidP="00AC11E6">
      <w:pPr>
        <w:spacing w:before="120" w:line="360" w:lineRule="auto"/>
        <w:jc w:val="both"/>
        <w:rPr>
          <w:rFonts w:eastAsia="宋体"/>
          <w:lang w:eastAsia="zh-CN"/>
        </w:rPr>
      </w:pPr>
      <w:r w:rsidRPr="00AC11E6">
        <w:rPr>
          <w:rFonts w:eastAsia="宋体"/>
          <w:lang w:eastAsia="zh-CN"/>
        </w:rPr>
        <w:t>Based on the above progress</w:t>
      </w:r>
      <w:r w:rsidR="00C563AF" w:rsidRPr="00AC11E6">
        <w:rPr>
          <w:rFonts w:eastAsia="宋体"/>
          <w:lang w:eastAsia="zh-CN"/>
        </w:rPr>
        <w:t xml:space="preserve">, </w:t>
      </w:r>
      <w:r w:rsidRPr="00AC11E6">
        <w:rPr>
          <w:rFonts w:eastAsia="宋体"/>
          <w:lang w:eastAsia="zh-CN"/>
        </w:rPr>
        <w:t>t</w:t>
      </w:r>
      <w:r w:rsidR="006E281A" w:rsidRPr="00AC11E6">
        <w:rPr>
          <w:rFonts w:eastAsia="宋体"/>
          <w:lang w:eastAsia="zh-CN"/>
        </w:rPr>
        <w:t xml:space="preserve">his paper mainly analyses the </w:t>
      </w:r>
      <w:r w:rsidR="00630C29" w:rsidRPr="00AC11E6">
        <w:rPr>
          <w:rFonts w:eastAsia="宋体"/>
          <w:lang w:eastAsia="zh-CN"/>
        </w:rPr>
        <w:t>details of subsequent A-IoT paging</w:t>
      </w:r>
      <w:r w:rsidR="00EE699F" w:rsidRPr="00AC11E6">
        <w:rPr>
          <w:rFonts w:eastAsia="宋体"/>
          <w:lang w:eastAsia="zh-CN"/>
        </w:rPr>
        <w:t xml:space="preserve"> and </w:t>
      </w:r>
      <w:r w:rsidR="00630C29" w:rsidRPr="00AC11E6">
        <w:rPr>
          <w:rFonts w:eastAsia="宋体"/>
          <w:lang w:eastAsia="zh-CN"/>
        </w:rPr>
        <w:t>paging contents</w:t>
      </w:r>
      <w:r w:rsidR="006E281A" w:rsidRPr="00AC11E6">
        <w:rPr>
          <w:rFonts w:eastAsia="宋体"/>
          <w:lang w:eastAsia="zh-CN"/>
        </w:rPr>
        <w:t>.</w:t>
      </w:r>
      <w:r w:rsidR="00F3474F" w:rsidRPr="00AC11E6">
        <w:rPr>
          <w:rFonts w:eastAsia="宋体"/>
          <w:lang w:eastAsia="zh-CN"/>
        </w:rPr>
        <w:t xml:space="preserve"> </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18396760" w14:textId="698C6D1C" w:rsidR="00AF3803" w:rsidRPr="006F5C88" w:rsidRDefault="00962BC9" w:rsidP="00AD7DDE">
      <w:pPr>
        <w:overflowPunct w:val="0"/>
        <w:autoSpaceDE w:val="0"/>
        <w:autoSpaceDN w:val="0"/>
        <w:adjustRightInd w:val="0"/>
        <w:spacing w:line="360" w:lineRule="auto"/>
        <w:jc w:val="both"/>
        <w:textAlignment w:val="baseline"/>
        <w:rPr>
          <w:rFonts w:ascii="Arial" w:eastAsia="Batang" w:hAnsi="Arial"/>
          <w:sz w:val="32"/>
          <w:lang w:val="it-IT" w:eastAsia="zh-CN"/>
        </w:rPr>
      </w:pPr>
      <w:r w:rsidRPr="006F5C88">
        <w:rPr>
          <w:rFonts w:ascii="Arial" w:eastAsia="Batang" w:hAnsi="Arial"/>
          <w:sz w:val="32"/>
          <w:lang w:val="it-IT" w:eastAsia="zh-CN"/>
        </w:rPr>
        <w:t>2.</w:t>
      </w:r>
      <w:r w:rsidR="004342DD">
        <w:rPr>
          <w:rFonts w:ascii="Arial" w:eastAsia="Batang" w:hAnsi="Arial"/>
          <w:sz w:val="32"/>
          <w:lang w:val="it-IT" w:eastAsia="zh-CN"/>
        </w:rPr>
        <w:t>1</w:t>
      </w:r>
      <w:r w:rsidR="004342DD" w:rsidRPr="006F5C88">
        <w:rPr>
          <w:rFonts w:ascii="Arial" w:eastAsia="Batang" w:hAnsi="Arial"/>
          <w:sz w:val="32"/>
          <w:lang w:val="it-IT" w:eastAsia="zh-CN"/>
        </w:rPr>
        <w:t xml:space="preserve"> </w:t>
      </w:r>
      <w:r w:rsidR="00AF3803" w:rsidRPr="006F5C88">
        <w:rPr>
          <w:rFonts w:ascii="Arial" w:eastAsia="Batang" w:hAnsi="Arial"/>
          <w:sz w:val="32"/>
          <w:lang w:val="it-IT" w:eastAsia="zh-CN"/>
        </w:rPr>
        <w:t>Multi-Devic</w:t>
      </w:r>
      <w:r w:rsidR="002C78E4" w:rsidRPr="006F5C88">
        <w:rPr>
          <w:rFonts w:ascii="Arial" w:eastAsia="Batang" w:hAnsi="Arial"/>
          <w:sz w:val="32"/>
          <w:lang w:val="it-IT" w:eastAsia="zh-CN"/>
        </w:rPr>
        <w:t>es</w:t>
      </w:r>
      <w:r w:rsidR="00AF3803" w:rsidRPr="006F5C88">
        <w:rPr>
          <w:rFonts w:ascii="Arial" w:eastAsia="Batang" w:hAnsi="Arial"/>
          <w:sz w:val="32"/>
          <w:lang w:val="it-IT" w:eastAsia="zh-CN"/>
        </w:rPr>
        <w:t xml:space="preserve"> CFRA Paging Scenario </w:t>
      </w:r>
    </w:p>
    <w:p w14:paraId="1917443C" w14:textId="72AD0CA5" w:rsidR="00AF3803" w:rsidRDefault="004B3B29" w:rsidP="006F5C88">
      <w:pPr>
        <w:spacing w:after="0" w:line="360" w:lineRule="auto"/>
      </w:pPr>
      <w:bookmarkStart w:id="0" w:name="_GoBack"/>
      <w:r>
        <w:t xml:space="preserve">To initiate the multi-device CFRA procedure, the A-IoT paging message </w:t>
      </w:r>
      <w:r w:rsidR="006F39CE">
        <w:t>need to indicate</w:t>
      </w:r>
      <w:r>
        <w:t xml:space="preserve"> the mapping between each device ID and the corresponding access occasion index, ensuring that each device can accurately determine its designated access occasion. </w:t>
      </w:r>
      <w:bookmarkEnd w:id="0"/>
      <w:r>
        <w:t>However, explicitly specifying a one-to-one mapping in the paging message introduces significant overhead.</w:t>
      </w:r>
      <w:r>
        <w:rPr>
          <w:rFonts w:eastAsia="宋体" w:hint="eastAsia"/>
          <w:lang w:eastAsia="zh-CN"/>
        </w:rPr>
        <w:t xml:space="preserve"> </w:t>
      </w:r>
      <w:r>
        <w:t>An alternative approach involves using a group or mask ID. When multiple A-IoT devices are activated for the CFRA procedure through group or mask IDs, their respective access timing indices are determined by their positions relative to the assigned group or mask ID. However, if the target devices are assigned to distinct groups, individual device IDs must be explicitly included in the A-IoT paging message.</w:t>
      </w:r>
      <w:r>
        <w:rPr>
          <w:rFonts w:eastAsia="宋体" w:hint="eastAsia"/>
          <w:lang w:eastAsia="zh-CN"/>
        </w:rPr>
        <w:t xml:space="preserve"> </w:t>
      </w:r>
      <w:r>
        <w:t xml:space="preserve">A third approach involves using a PF/PO-like mechanism to allocate access timing to each device ID. In this method, an initial access timing is assigned to the target A-IoT device based on a computation of its device ID, which is modelled as a parameter defining the access timing size within a cycle. This strategy confines conflicts to A-IoT devices sharing the same collision outcome. Each device is required to determine its ranking within the group of devices sharing this outcome </w:t>
      </w:r>
      <w:r>
        <w:lastRenderedPageBreak/>
        <w:t>and adjust its computation accordingly to identify its accurate access timing. Using a PF/PO-like access index assignment method, an A-IoT device only needs to include in its paging message a list of device IDs sharing the same collision outcome and the number of accesses per cycle.</w:t>
      </w:r>
    </w:p>
    <w:p w14:paraId="6F1B58DB" w14:textId="6C983884" w:rsidR="00AF3803" w:rsidRPr="006F5C88" w:rsidRDefault="00036520" w:rsidP="006F39CE">
      <w:pPr>
        <w:pStyle w:val="PropObs"/>
        <w:numPr>
          <w:ilvl w:val="0"/>
          <w:numId w:val="0"/>
        </w:numPr>
        <w:ind w:left="360" w:hanging="360"/>
        <w:rPr>
          <w:lang w:eastAsia="en-US"/>
        </w:rPr>
      </w:pPr>
      <w:r>
        <w:rPr>
          <w:rFonts w:eastAsia="宋体" w:hint="eastAsia"/>
          <w:lang w:eastAsia="zh-CN"/>
        </w:rPr>
        <w:t xml:space="preserve">Proposal 1: </w:t>
      </w:r>
      <w:r w:rsidR="00443570" w:rsidRPr="00443570">
        <w:t>To enable A-IoT devices to identify their appropriate access occasions in the A-IoT CFRA procedure, three potential options can be considered in the A-IoT paging message</w:t>
      </w:r>
      <w:r w:rsidR="00383C87">
        <w:t>:</w:t>
      </w:r>
    </w:p>
    <w:p w14:paraId="072CBCF4" w14:textId="298510BD" w:rsidR="00AF3803" w:rsidRPr="0085000E" w:rsidRDefault="00AF3803" w:rsidP="006F5C88">
      <w:pPr>
        <w:pStyle w:val="af5"/>
        <w:numPr>
          <w:ilvl w:val="0"/>
          <w:numId w:val="56"/>
        </w:numPr>
        <w:spacing w:line="360" w:lineRule="auto"/>
        <w:rPr>
          <w:b/>
          <w:lang w:val="en-US"/>
        </w:rPr>
      </w:pPr>
      <w:r w:rsidRPr="0085000E">
        <w:rPr>
          <w:b/>
          <w:bCs/>
          <w:lang w:val="en-US"/>
        </w:rPr>
        <w:t xml:space="preserve">One-to-one mapping </w:t>
      </w:r>
      <w:r w:rsidR="00ED1A4E" w:rsidRPr="0085000E">
        <w:rPr>
          <w:b/>
          <w:bCs/>
          <w:lang w:val="en-US"/>
        </w:rPr>
        <w:t>of</w:t>
      </w:r>
      <w:r w:rsidRPr="0085000E">
        <w:rPr>
          <w:b/>
          <w:bCs/>
          <w:lang w:val="en-US"/>
        </w:rPr>
        <w:t xml:space="preserve"> </w:t>
      </w:r>
      <w:r w:rsidR="00ED1A4E" w:rsidRPr="0085000E">
        <w:rPr>
          <w:b/>
          <w:bCs/>
          <w:lang w:val="en-US"/>
        </w:rPr>
        <w:t xml:space="preserve">the </w:t>
      </w:r>
      <w:r w:rsidRPr="0085000E">
        <w:rPr>
          <w:b/>
          <w:bCs/>
          <w:lang w:val="en-US"/>
        </w:rPr>
        <w:t>device I</w:t>
      </w:r>
      <w:r w:rsidR="00ED1A4E" w:rsidRPr="0085000E">
        <w:rPr>
          <w:b/>
          <w:bCs/>
          <w:lang w:val="en-US"/>
        </w:rPr>
        <w:t xml:space="preserve">D to the access occasion </w:t>
      </w:r>
    </w:p>
    <w:p w14:paraId="58E2B133" w14:textId="77777777" w:rsidR="00ED1A4E" w:rsidRPr="0085000E" w:rsidRDefault="00ED1A4E" w:rsidP="006F5C88">
      <w:pPr>
        <w:pStyle w:val="af5"/>
        <w:numPr>
          <w:ilvl w:val="0"/>
          <w:numId w:val="56"/>
        </w:numPr>
        <w:spacing w:line="360" w:lineRule="auto"/>
        <w:rPr>
          <w:b/>
          <w:lang w:val="en-US"/>
        </w:rPr>
      </w:pPr>
      <w:r w:rsidRPr="0085000E">
        <w:rPr>
          <w:b/>
          <w:bCs/>
          <w:lang w:val="en-US"/>
        </w:rPr>
        <w:t xml:space="preserve">PF/PO-like access index allocation approach </w:t>
      </w:r>
    </w:p>
    <w:p w14:paraId="13B9A7F1" w14:textId="57AE6843" w:rsidR="00AF3803" w:rsidRPr="006F5C88" w:rsidRDefault="00AF3803" w:rsidP="006F5C88">
      <w:pPr>
        <w:pStyle w:val="af5"/>
        <w:numPr>
          <w:ilvl w:val="0"/>
          <w:numId w:val="56"/>
        </w:numPr>
        <w:spacing w:line="360" w:lineRule="auto"/>
        <w:rPr>
          <w:b/>
        </w:rPr>
      </w:pPr>
      <w:r w:rsidRPr="006F5C88">
        <w:rPr>
          <w:b/>
          <w:bCs/>
        </w:rPr>
        <w:t xml:space="preserve">Mask ID </w:t>
      </w:r>
    </w:p>
    <w:p w14:paraId="6B5879F8" w14:textId="540FCDF2" w:rsidR="00AF3803" w:rsidRDefault="00AF3803" w:rsidP="00103AE2">
      <w:pPr>
        <w:widowControl w:val="0"/>
        <w:overflowPunct w:val="0"/>
        <w:autoSpaceDE w:val="0"/>
        <w:autoSpaceDN w:val="0"/>
        <w:adjustRightInd w:val="0"/>
        <w:spacing w:after="120" w:line="240" w:lineRule="auto"/>
        <w:ind w:left="299"/>
        <w:contextualSpacing/>
        <w:jc w:val="both"/>
        <w:textAlignment w:val="baseline"/>
        <w:rPr>
          <w:rFonts w:eastAsiaTheme="minorHAnsi"/>
          <w:b/>
        </w:rPr>
      </w:pPr>
    </w:p>
    <w:p w14:paraId="1C5DBEEC" w14:textId="6E7BE103" w:rsidR="004342DD" w:rsidRDefault="004342DD" w:rsidP="004342DD">
      <w:pPr>
        <w:pStyle w:val="20"/>
        <w:ind w:left="0" w:firstLine="0"/>
        <w:rPr>
          <w:lang w:eastAsia="zh-CN"/>
        </w:rPr>
      </w:pPr>
      <w:r>
        <w:rPr>
          <w:lang w:eastAsia="zh-CN"/>
        </w:rPr>
        <w:t>2.2 Paging Round</w:t>
      </w:r>
    </w:p>
    <w:p w14:paraId="5372175C" w14:textId="77777777" w:rsidR="004342DD" w:rsidRPr="006F5C88" w:rsidRDefault="004342DD" w:rsidP="004342DD">
      <w:pPr>
        <w:spacing w:before="120" w:line="360" w:lineRule="auto"/>
        <w:jc w:val="both"/>
        <w:rPr>
          <w:rFonts w:eastAsia="宋体"/>
          <w:lang w:eastAsia="zh-CN"/>
        </w:rPr>
      </w:pPr>
      <w:r w:rsidRPr="006F5C88">
        <w:rPr>
          <w:rFonts w:eastAsia="宋体"/>
          <w:lang w:eastAsia="zh-CN"/>
        </w:rPr>
        <w:t>AIoT devices may operate in the following states and can transition between states depending on their energy harvesting status:</w:t>
      </w:r>
    </w:p>
    <w:p w14:paraId="5AF70407" w14:textId="77777777" w:rsidR="004342DD" w:rsidRPr="0085000E" w:rsidRDefault="004342DD" w:rsidP="004342DD">
      <w:pPr>
        <w:pStyle w:val="af5"/>
        <w:numPr>
          <w:ilvl w:val="0"/>
          <w:numId w:val="58"/>
        </w:numPr>
        <w:spacing w:before="120" w:line="360" w:lineRule="auto"/>
        <w:jc w:val="both"/>
        <w:rPr>
          <w:rFonts w:eastAsia="宋体"/>
          <w:lang w:val="en-US" w:eastAsia="zh-CN"/>
        </w:rPr>
      </w:pPr>
      <w:r w:rsidRPr="0085000E">
        <w:rPr>
          <w:rFonts w:eastAsia="宋体"/>
          <w:lang w:val="en-US" w:eastAsia="zh-CN"/>
        </w:rPr>
        <w:t>ON state: transmission, reception, and a clock running</w:t>
      </w:r>
    </w:p>
    <w:p w14:paraId="5162780E" w14:textId="77777777" w:rsidR="004342DD" w:rsidRPr="006F5C88" w:rsidRDefault="004342DD" w:rsidP="004342DD">
      <w:pPr>
        <w:pStyle w:val="af5"/>
        <w:numPr>
          <w:ilvl w:val="0"/>
          <w:numId w:val="58"/>
        </w:numPr>
        <w:spacing w:before="120" w:line="360" w:lineRule="auto"/>
        <w:jc w:val="both"/>
        <w:rPr>
          <w:rFonts w:eastAsia="宋体"/>
          <w:lang w:eastAsia="zh-CN"/>
        </w:rPr>
      </w:pPr>
      <w:r w:rsidRPr="006F5C88">
        <w:rPr>
          <w:rFonts w:eastAsia="宋体"/>
          <w:lang w:eastAsia="zh-CN"/>
        </w:rPr>
        <w:t>OFF state: energy harvesting only</w:t>
      </w:r>
    </w:p>
    <w:p w14:paraId="49A4800F" w14:textId="77777777" w:rsidR="004342DD" w:rsidRPr="0085000E" w:rsidRDefault="004342DD" w:rsidP="004342DD">
      <w:pPr>
        <w:pStyle w:val="af5"/>
        <w:numPr>
          <w:ilvl w:val="0"/>
          <w:numId w:val="58"/>
        </w:numPr>
        <w:spacing w:before="120" w:line="360" w:lineRule="auto"/>
        <w:jc w:val="both"/>
        <w:rPr>
          <w:rFonts w:eastAsia="宋体"/>
          <w:lang w:val="en-US" w:eastAsia="zh-CN"/>
        </w:rPr>
      </w:pPr>
      <w:r w:rsidRPr="0085000E">
        <w:rPr>
          <w:rFonts w:eastAsia="宋体"/>
          <w:lang w:val="en-US" w:eastAsia="zh-CN"/>
        </w:rPr>
        <w:t>SLEEP sate: energy harvesting, monitoring, maintaining memory, and a rough clock running</w:t>
      </w:r>
    </w:p>
    <w:p w14:paraId="46D1AA86" w14:textId="77777777" w:rsidR="004342DD" w:rsidRDefault="004342DD" w:rsidP="004342DD">
      <w:pPr>
        <w:spacing w:before="120" w:line="360" w:lineRule="auto"/>
        <w:jc w:val="both"/>
        <w:rPr>
          <w:rFonts w:eastAsia="宋体"/>
          <w:lang w:eastAsia="zh-CN"/>
        </w:rPr>
      </w:pPr>
      <w:r w:rsidRPr="006F5C88">
        <w:rPr>
          <w:rFonts w:eastAsia="宋体" w:hint="eastAsia"/>
          <w:lang w:eastAsia="zh-CN"/>
        </w:rPr>
        <w:t xml:space="preserve">The issue on </w:t>
      </w:r>
      <w:r>
        <w:rPr>
          <w:rFonts w:eastAsia="宋体"/>
          <w:lang w:eastAsia="zh-CN"/>
        </w:rPr>
        <w:t>whether D</w:t>
      </w:r>
      <w:r w:rsidRPr="006F5C88">
        <w:rPr>
          <w:rFonts w:eastAsia="宋体"/>
          <w:lang w:eastAsia="zh-CN"/>
        </w:rPr>
        <w:t>evice 1 can support sleep state in addition to the ON and OFF state</w:t>
      </w:r>
      <w:r w:rsidRPr="006F5C88">
        <w:rPr>
          <w:rFonts w:eastAsia="宋体" w:hint="eastAsia"/>
          <w:lang w:eastAsia="zh-CN"/>
        </w:rPr>
        <w:t xml:space="preserve"> was still discussed in RAN1.</w:t>
      </w:r>
      <w:r w:rsidRPr="006F5C88">
        <w:rPr>
          <w:rFonts w:eastAsia="宋体"/>
          <w:lang w:eastAsia="zh-CN"/>
        </w:rPr>
        <w:t xml:space="preserve"> </w:t>
      </w:r>
      <w:r w:rsidRPr="006F5C88">
        <w:rPr>
          <w:rFonts w:eastAsia="宋体" w:hint="eastAsia"/>
          <w:lang w:eastAsia="zh-CN"/>
        </w:rPr>
        <w:t>H</w:t>
      </w:r>
      <w:r w:rsidRPr="006F5C88">
        <w:rPr>
          <w:rFonts w:eastAsia="宋体"/>
          <w:lang w:eastAsia="zh-CN"/>
        </w:rPr>
        <w:t>owever, it is evident that Device 2b can support the ON, OFF, and SLEEP states.</w:t>
      </w:r>
      <w:r w:rsidRPr="006F5C88">
        <w:rPr>
          <w:rFonts w:eastAsia="宋体" w:hint="eastAsia"/>
          <w:lang w:eastAsia="zh-CN"/>
        </w:rPr>
        <w:t xml:space="preserve"> </w:t>
      </w:r>
    </w:p>
    <w:p w14:paraId="74879FCF" w14:textId="77777777" w:rsidR="004342DD" w:rsidRPr="006F5C88" w:rsidRDefault="004342DD" w:rsidP="004342DD">
      <w:pPr>
        <w:spacing w:before="120" w:line="360" w:lineRule="auto"/>
        <w:jc w:val="both"/>
        <w:rPr>
          <w:rFonts w:eastAsia="宋体"/>
          <w:lang w:eastAsia="zh-CN"/>
        </w:rPr>
      </w:pPr>
      <w:r w:rsidRPr="006F5C88">
        <w:rPr>
          <w:rFonts w:eastAsia="宋体"/>
          <w:lang w:eastAsia="zh-CN"/>
        </w:rPr>
        <w:t>During RAN1#118</w:t>
      </w:r>
      <w:r w:rsidRPr="00E1775E">
        <w:rPr>
          <w:rFonts w:eastAsia="宋体"/>
          <w:lang w:eastAsia="zh-CN"/>
        </w:rPr>
        <w:t xml:space="preserve"> </w:t>
      </w:r>
      <w:r>
        <w:rPr>
          <w:rFonts w:eastAsia="宋体"/>
          <w:lang w:eastAsia="zh-CN"/>
        </w:rPr>
        <w:t>m</w:t>
      </w:r>
      <w:r w:rsidRPr="006F5C88">
        <w:rPr>
          <w:rFonts w:eastAsia="宋体"/>
          <w:lang w:eastAsia="zh-CN"/>
        </w:rPr>
        <w:t xml:space="preserve">eeting, </w:t>
      </w:r>
      <w:r w:rsidRPr="00EC7EF4">
        <w:rPr>
          <w:rFonts w:eastAsia="宋体"/>
          <w:lang w:eastAsia="zh-CN"/>
        </w:rPr>
        <w:t>RAN1 reached the following conclusions on energy harvesting/device unavailability</w:t>
      </w:r>
      <w:r>
        <w:rPr>
          <w:rFonts w:eastAsia="宋体"/>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5"/>
      </w:tblGrid>
      <w:tr w:rsidR="004342DD" w:rsidRPr="00FC12EB" w14:paraId="2C0FBE43" w14:textId="77777777" w:rsidTr="00F57351">
        <w:trPr>
          <w:jc w:val="center"/>
        </w:trPr>
        <w:tc>
          <w:tcPr>
            <w:tcW w:w="8815" w:type="dxa"/>
            <w:shd w:val="clear" w:color="auto" w:fill="auto"/>
          </w:tcPr>
          <w:p w14:paraId="120AACD5" w14:textId="77777777" w:rsidR="004342DD" w:rsidRPr="00CB2641" w:rsidRDefault="004342DD" w:rsidP="00F57351">
            <w:pPr>
              <w:rPr>
                <w:rFonts w:eastAsia="Microsoft YaHei UI"/>
                <w:bCs/>
                <w:lang w:eastAsia="zh-CN"/>
              </w:rPr>
            </w:pPr>
            <w:r w:rsidRPr="00CB2641">
              <w:rPr>
                <w:rFonts w:eastAsia="Microsoft YaHei UI"/>
                <w:bCs/>
                <w:highlight w:val="green"/>
                <w:lang w:eastAsia="zh-CN"/>
              </w:rPr>
              <w:t>Agreement</w:t>
            </w:r>
          </w:p>
          <w:p w14:paraId="3E9518C2" w14:textId="77777777" w:rsidR="004342DD" w:rsidRPr="00CB2641" w:rsidRDefault="004342DD" w:rsidP="00F57351">
            <w:pPr>
              <w:rPr>
                <w:rFonts w:eastAsia="Microsoft YaHei UI"/>
                <w:bCs/>
                <w:lang w:eastAsia="zh-CN"/>
              </w:rPr>
            </w:pPr>
            <w:r w:rsidRPr="00CB2641">
              <w:rPr>
                <w:rFonts w:eastAsia="Microsoft YaHei UI"/>
                <w:bCs/>
                <w:lang w:eastAsia="zh-CN"/>
              </w:rPr>
              <w:t>For the study of the potential impact of device unavailability due to charging by energy harvesting, the following directions are captured in TR 38.769:</w:t>
            </w:r>
          </w:p>
          <w:p w14:paraId="78E398D9" w14:textId="77777777" w:rsidR="004342DD" w:rsidRPr="002D01E8" w:rsidRDefault="004342DD" w:rsidP="00F57351">
            <w:pPr>
              <w:pStyle w:val="af5"/>
              <w:numPr>
                <w:ilvl w:val="0"/>
                <w:numId w:val="44"/>
              </w:numPr>
              <w:adjustRightInd w:val="0"/>
              <w:snapToGrid w:val="0"/>
              <w:spacing w:line="240" w:lineRule="auto"/>
              <w:rPr>
                <w:rFonts w:eastAsia="Microsoft YaHei UI"/>
                <w:bCs/>
                <w:lang w:val="en-US" w:eastAsia="zh-CN"/>
              </w:rPr>
            </w:pPr>
            <w:r w:rsidRPr="002D01E8">
              <w:rPr>
                <w:rFonts w:eastAsia="Microsoft YaHei UI"/>
                <w:bCs/>
                <w:lang w:val="en-US" w:eastAsia="zh-CN"/>
              </w:rPr>
              <w:t xml:space="preserve">Direction 1: Reader does not provide information to a device regarding when the device may become available/unavailable. </w:t>
            </w:r>
          </w:p>
          <w:p w14:paraId="4E6BBCE2" w14:textId="77777777" w:rsidR="004342DD" w:rsidRPr="002D01E8" w:rsidRDefault="004342DD" w:rsidP="00F57351">
            <w:pPr>
              <w:pStyle w:val="af5"/>
              <w:numPr>
                <w:ilvl w:val="0"/>
                <w:numId w:val="44"/>
              </w:numPr>
              <w:autoSpaceDE w:val="0"/>
              <w:autoSpaceDN w:val="0"/>
              <w:adjustRightInd w:val="0"/>
              <w:snapToGrid w:val="0"/>
              <w:spacing w:line="240" w:lineRule="auto"/>
              <w:rPr>
                <w:rFonts w:eastAsia="Microsoft YaHei UI"/>
                <w:bCs/>
                <w:lang w:val="en-US" w:eastAsia="zh-CN"/>
              </w:rPr>
            </w:pPr>
            <w:r w:rsidRPr="002D01E8">
              <w:rPr>
                <w:rFonts w:eastAsia="Microsoft YaHei UI"/>
                <w:bCs/>
                <w:lang w:val="en-US" w:eastAsia="zh-CN"/>
              </w:rPr>
              <w:t xml:space="preserve">Direction 2: Reader can provide information to a device based on which the device may become available/unavailable. </w:t>
            </w:r>
          </w:p>
          <w:p w14:paraId="163A1447" w14:textId="77777777" w:rsidR="004342DD" w:rsidRPr="002D01E8" w:rsidRDefault="004342DD" w:rsidP="00F57351">
            <w:pPr>
              <w:pStyle w:val="af5"/>
              <w:numPr>
                <w:ilvl w:val="0"/>
                <w:numId w:val="44"/>
              </w:numPr>
              <w:autoSpaceDE w:val="0"/>
              <w:autoSpaceDN w:val="0"/>
              <w:adjustRightInd w:val="0"/>
              <w:snapToGrid w:val="0"/>
              <w:spacing w:line="240" w:lineRule="auto"/>
              <w:rPr>
                <w:rFonts w:eastAsia="Microsoft YaHei UI"/>
                <w:bCs/>
                <w:lang w:val="en-US" w:eastAsia="zh-CN"/>
              </w:rPr>
            </w:pPr>
            <w:r w:rsidRPr="002D01E8">
              <w:rPr>
                <w:rFonts w:eastAsia="Microsoft YaHei UI"/>
                <w:bCs/>
                <w:lang w:val="en-US" w:eastAsia="zh-CN"/>
              </w:rPr>
              <w:t xml:space="preserve">Note: The applicability of Direction 1 and/or 2 to different device types 1/2a/2b may be further discussed. </w:t>
            </w:r>
          </w:p>
          <w:p w14:paraId="4D28AA07" w14:textId="77777777" w:rsidR="004342DD" w:rsidRPr="002D01E8" w:rsidRDefault="004342DD" w:rsidP="00F57351">
            <w:pPr>
              <w:pStyle w:val="af5"/>
              <w:numPr>
                <w:ilvl w:val="0"/>
                <w:numId w:val="44"/>
              </w:numPr>
              <w:autoSpaceDE w:val="0"/>
              <w:autoSpaceDN w:val="0"/>
              <w:adjustRightInd w:val="0"/>
              <w:snapToGrid w:val="0"/>
              <w:spacing w:line="240" w:lineRule="auto"/>
              <w:rPr>
                <w:rFonts w:eastAsia="Microsoft YaHei UI"/>
                <w:bCs/>
                <w:lang w:val="en-US" w:eastAsia="zh-CN"/>
              </w:rPr>
            </w:pPr>
            <w:r w:rsidRPr="002D01E8">
              <w:rPr>
                <w:rFonts w:eastAsia="Microsoft YaHei UI"/>
                <w:bCs/>
                <w:lang w:val="en-US" w:eastAsia="zh-CN"/>
              </w:rPr>
              <w:t xml:space="preserve">Note: Direction 1 and Direction 2 are not for down-selection. </w:t>
            </w:r>
          </w:p>
        </w:tc>
      </w:tr>
    </w:tbl>
    <w:p w14:paraId="7302E382" w14:textId="77777777" w:rsidR="004342DD" w:rsidRDefault="004342DD" w:rsidP="004342DD">
      <w:pPr>
        <w:spacing w:before="120" w:line="360" w:lineRule="auto"/>
        <w:jc w:val="both"/>
        <w:rPr>
          <w:rFonts w:eastAsia="宋体"/>
          <w:lang w:eastAsia="zh-CN"/>
        </w:rPr>
      </w:pPr>
      <w:r>
        <w:rPr>
          <w:rFonts w:eastAsia="宋体" w:hint="eastAsia"/>
          <w:lang w:eastAsia="zh-CN"/>
        </w:rPr>
        <w:t>Regarding</w:t>
      </w:r>
      <w:r w:rsidRPr="00A06C47">
        <w:t xml:space="preserve"> Direction 2, </w:t>
      </w:r>
      <w:r w:rsidRPr="00675C1A">
        <w:t xml:space="preserve">the reader </w:t>
      </w:r>
      <w:r>
        <w:t xml:space="preserve">can </w:t>
      </w:r>
      <w:r w:rsidRPr="00675C1A">
        <w:t xml:space="preserve">transmit information in the R2D message, allowing the device to </w:t>
      </w:r>
      <w:r>
        <w:t>select</w:t>
      </w:r>
      <w:r w:rsidRPr="00675C1A">
        <w:t xml:space="preserve"> its availability for energy harvesting. </w:t>
      </w:r>
      <w:r w:rsidRPr="002A0082">
        <w:t xml:space="preserve">When the device is not required to </w:t>
      </w:r>
      <w:r>
        <w:t>respond</w:t>
      </w:r>
      <w:r w:rsidRPr="002A0082">
        <w:t xml:space="preserve"> </w:t>
      </w:r>
      <w:r>
        <w:t>to</w:t>
      </w:r>
      <w:r w:rsidRPr="002A0082">
        <w:t xml:space="preserve"> any access rounds during that paging cycle, it may switch to the OFF or SLEEP state </w:t>
      </w:r>
      <w:r>
        <w:t xml:space="preserve">for </w:t>
      </w:r>
      <w:r w:rsidRPr="002A0082">
        <w:t xml:space="preserve">energy harvesting </w:t>
      </w:r>
      <w:r>
        <w:t>until</w:t>
      </w:r>
      <w:r w:rsidRPr="002A0082">
        <w:t xml:space="preserve"> the end of that paging round. Limited by capacity, it may be difficult for the device to make predictions about the duration of a paging round based on other information. Therefore, the reader </w:t>
      </w:r>
      <w:r>
        <w:t>should</w:t>
      </w:r>
      <w:r w:rsidRPr="002A0082">
        <w:t xml:space="preserve"> explicitly include time indication informat</w:t>
      </w:r>
      <w:r>
        <w:t xml:space="preserve">ion in the A-IoT paging message, </w:t>
      </w:r>
      <w:r w:rsidRPr="004342DD">
        <w:t xml:space="preserve">which indicates the duration of </w:t>
      </w:r>
      <w:r>
        <w:t>this paging</w:t>
      </w:r>
      <w:r w:rsidRPr="004342DD">
        <w:t xml:space="preserve"> round</w:t>
      </w:r>
      <w:r>
        <w:t xml:space="preserve"> </w:t>
      </w:r>
      <w:r w:rsidRPr="004342DD">
        <w:t>to help the device determine their respective available</w:t>
      </w:r>
      <w:r>
        <w:t>/</w:t>
      </w:r>
      <w:r w:rsidRPr="004342DD">
        <w:t>unavailable times.</w:t>
      </w:r>
    </w:p>
    <w:p w14:paraId="50DEE3E4" w14:textId="0D12B3DF" w:rsidR="004342DD" w:rsidRPr="006F5C88" w:rsidRDefault="002A48E9" w:rsidP="006F39CE">
      <w:pPr>
        <w:pStyle w:val="PropObs"/>
        <w:numPr>
          <w:ilvl w:val="0"/>
          <w:numId w:val="0"/>
        </w:numPr>
        <w:ind w:left="360" w:hanging="360"/>
      </w:pPr>
      <w:r>
        <w:rPr>
          <w:rFonts w:eastAsia="宋体" w:hint="eastAsia"/>
          <w:lang w:eastAsia="zh-CN"/>
        </w:rPr>
        <w:t xml:space="preserve">Proposal 2: </w:t>
      </w:r>
      <w:r w:rsidR="004342DD" w:rsidRPr="00EC7EF4">
        <w:t>To include time indication information in the A-IoT paging message which indicates the duration of each access round in the device's current paging round, so that the device can easily determine their respective available</w:t>
      </w:r>
      <w:r w:rsidR="004342DD">
        <w:rPr>
          <w:rFonts w:ascii="宋体" w:eastAsia="宋体" w:hAnsi="宋体" w:hint="eastAsia"/>
          <w:lang w:eastAsia="zh-CN"/>
        </w:rPr>
        <w:t>/</w:t>
      </w:r>
      <w:r w:rsidR="004342DD" w:rsidRPr="00EC7EF4">
        <w:t>unavailable times.</w:t>
      </w:r>
    </w:p>
    <w:p w14:paraId="7D5CB206" w14:textId="77777777" w:rsidR="004342DD" w:rsidRPr="00103AE2" w:rsidRDefault="004342DD" w:rsidP="00103AE2">
      <w:pPr>
        <w:widowControl w:val="0"/>
        <w:overflowPunct w:val="0"/>
        <w:autoSpaceDE w:val="0"/>
        <w:autoSpaceDN w:val="0"/>
        <w:adjustRightInd w:val="0"/>
        <w:spacing w:after="120" w:line="240" w:lineRule="auto"/>
        <w:ind w:left="299"/>
        <w:contextualSpacing/>
        <w:jc w:val="both"/>
        <w:textAlignment w:val="baseline"/>
        <w:rPr>
          <w:rFonts w:eastAsiaTheme="minorHAnsi"/>
          <w:b/>
        </w:rPr>
      </w:pPr>
    </w:p>
    <w:p w14:paraId="00FA35E3" w14:textId="69BCA7CE" w:rsidR="00527DF6" w:rsidRPr="00615A48" w:rsidRDefault="00962BC9" w:rsidP="00AD7DDE">
      <w:pPr>
        <w:overflowPunct w:val="0"/>
        <w:autoSpaceDE w:val="0"/>
        <w:autoSpaceDN w:val="0"/>
        <w:adjustRightInd w:val="0"/>
        <w:spacing w:line="360" w:lineRule="auto"/>
        <w:jc w:val="both"/>
        <w:textAlignment w:val="baseline"/>
        <w:rPr>
          <w:rFonts w:ascii="Arial" w:eastAsia="Batang" w:hAnsi="Arial"/>
          <w:sz w:val="32"/>
          <w:lang w:eastAsia="zh-CN"/>
        </w:rPr>
      </w:pPr>
      <w:r w:rsidRPr="006A2A9A">
        <w:rPr>
          <w:rFonts w:ascii="Arial" w:eastAsia="Batang" w:hAnsi="Arial"/>
          <w:sz w:val="32"/>
          <w:lang w:eastAsia="zh-CN"/>
        </w:rPr>
        <w:t xml:space="preserve">2.3 </w:t>
      </w:r>
      <w:r w:rsidR="00C0376F" w:rsidRPr="00615A48">
        <w:rPr>
          <w:rFonts w:ascii="Arial" w:eastAsia="Batang" w:hAnsi="Arial"/>
          <w:sz w:val="32"/>
          <w:lang w:eastAsia="zh-CN"/>
        </w:rPr>
        <w:t>Multiple/Subsequent A</w:t>
      </w:r>
      <w:r w:rsidR="00630C29" w:rsidRPr="00615A48">
        <w:rPr>
          <w:rFonts w:ascii="Arial" w:eastAsia="Batang" w:hAnsi="Arial"/>
          <w:sz w:val="32"/>
          <w:lang w:eastAsia="zh-CN"/>
        </w:rPr>
        <w:t>-</w:t>
      </w:r>
      <w:r w:rsidR="00C0376F" w:rsidRPr="00615A48">
        <w:rPr>
          <w:rFonts w:ascii="Arial" w:eastAsia="Batang" w:hAnsi="Arial"/>
          <w:sz w:val="32"/>
          <w:lang w:eastAsia="zh-CN"/>
        </w:rPr>
        <w:t>IoT Paging</w:t>
      </w:r>
    </w:p>
    <w:p w14:paraId="29702C3A" w14:textId="330986CB" w:rsidR="009E69D1" w:rsidRPr="0085000E" w:rsidRDefault="009E69D1" w:rsidP="009E69D1">
      <w:pPr>
        <w:overflowPunct w:val="0"/>
        <w:autoSpaceDE w:val="0"/>
        <w:autoSpaceDN w:val="0"/>
        <w:adjustRightInd w:val="0"/>
        <w:spacing w:line="360" w:lineRule="auto"/>
        <w:jc w:val="both"/>
        <w:textAlignment w:val="baseline"/>
        <w:rPr>
          <w:rFonts w:eastAsia="宋体"/>
          <w:lang w:eastAsia="zh-CN"/>
        </w:rPr>
      </w:pPr>
      <w:r w:rsidRPr="009E69D1">
        <w:t>In general, the current agreements presume that paging necessitates a response in all cases. This assumption is particularly valid for paging scenarios where the reader must conduct an inventory of one or more devices, retrieve data from devices, or establish communication for data exchange. However, a single round of paging may not always reach all target devices within the coverage area. This may occur because some devices are insufficiently charged, preventing them from responding to paging requests. Alternatively, a high density of devices may lead to contention for uplink resources when multiple devices attempt to respond simultaneously. Consequently, for each CN service request for paging, the reader can initiate multiple paging messages.</w:t>
      </w:r>
    </w:p>
    <w:p w14:paraId="5119154F" w14:textId="5E04B805" w:rsidR="009E69D1" w:rsidRPr="0085000E" w:rsidRDefault="009E69D1" w:rsidP="009E69D1">
      <w:pPr>
        <w:overflowPunct w:val="0"/>
        <w:autoSpaceDE w:val="0"/>
        <w:autoSpaceDN w:val="0"/>
        <w:adjustRightInd w:val="0"/>
        <w:spacing w:line="360" w:lineRule="auto"/>
        <w:jc w:val="both"/>
        <w:textAlignment w:val="baseline"/>
        <w:rPr>
          <w:rFonts w:eastAsia="宋体"/>
          <w:lang w:eastAsia="zh-CN"/>
        </w:rPr>
      </w:pPr>
      <w:r w:rsidRPr="009E69D1">
        <w:t>A paging round refers to the duration of a sequence of paging messages triggered by the same CN request. Each paging message may constitute a paging round. To minimize complexity, subsequent paging messages within the same paging round are identical to the initial trigger message. The method for initiating multiple or subsequent A-IoT paging still requires further discussion. Three potential implementation options are as follows:</w:t>
      </w:r>
    </w:p>
    <w:p w14:paraId="4A53561C" w14:textId="77777777" w:rsidR="009E69D1" w:rsidRPr="009E69D1" w:rsidRDefault="009E69D1" w:rsidP="0085000E">
      <w:pPr>
        <w:pStyle w:val="af5"/>
        <w:numPr>
          <w:ilvl w:val="0"/>
          <w:numId w:val="61"/>
        </w:numPr>
        <w:overflowPunct w:val="0"/>
        <w:autoSpaceDE w:val="0"/>
        <w:autoSpaceDN w:val="0"/>
        <w:adjustRightInd w:val="0"/>
        <w:spacing w:line="360" w:lineRule="auto"/>
        <w:jc w:val="both"/>
        <w:textAlignment w:val="baseline"/>
      </w:pPr>
      <w:r w:rsidRPr="009E69D1">
        <w:t>Upon receiving the CN request, the reader sets the timing for subsequent A-IoT paging and specifies the number of paging repetitions.</w:t>
      </w:r>
    </w:p>
    <w:p w14:paraId="7A1B44EA" w14:textId="77777777" w:rsidR="009E69D1" w:rsidRPr="009E69D1" w:rsidRDefault="009E69D1" w:rsidP="0085000E">
      <w:pPr>
        <w:pStyle w:val="af5"/>
        <w:numPr>
          <w:ilvl w:val="0"/>
          <w:numId w:val="61"/>
        </w:numPr>
        <w:overflowPunct w:val="0"/>
        <w:autoSpaceDE w:val="0"/>
        <w:autoSpaceDN w:val="0"/>
        <w:adjustRightInd w:val="0"/>
        <w:spacing w:line="360" w:lineRule="auto"/>
        <w:jc w:val="both"/>
        <w:textAlignment w:val="baseline"/>
      </w:pPr>
      <w:r w:rsidRPr="009E69D1">
        <w:t>The CN service request includes a periodic A-IoT paging configuration (e.g., paging round duration and the number of repetitions). Based on this configuration, the reader schedules subsequent A-IoT paging and defines the number of repetitions.</w:t>
      </w:r>
    </w:p>
    <w:p w14:paraId="032FAF8F" w14:textId="77777777" w:rsidR="009E69D1" w:rsidRPr="009E69D1" w:rsidRDefault="009E69D1" w:rsidP="0085000E">
      <w:pPr>
        <w:pStyle w:val="af5"/>
        <w:numPr>
          <w:ilvl w:val="0"/>
          <w:numId w:val="61"/>
        </w:numPr>
        <w:overflowPunct w:val="0"/>
        <w:autoSpaceDE w:val="0"/>
        <w:autoSpaceDN w:val="0"/>
        <w:adjustRightInd w:val="0"/>
        <w:spacing w:line="360" w:lineRule="auto"/>
        <w:jc w:val="both"/>
        <w:textAlignment w:val="baseline"/>
      </w:pPr>
      <w:r w:rsidRPr="009E69D1">
        <w:t>The CN triggers each instance of multiple or subsequent A-IoT paging independently, and the reader executes the transmission upon receiving the paging trigger from the upstream node.</w:t>
      </w:r>
    </w:p>
    <w:p w14:paraId="32B22EB5" w14:textId="5FDA1652" w:rsidR="00E02B6A" w:rsidRDefault="00E02B6A" w:rsidP="00E02B6A">
      <w:pPr>
        <w:overflowPunct w:val="0"/>
        <w:autoSpaceDE w:val="0"/>
        <w:autoSpaceDN w:val="0"/>
        <w:adjustRightInd w:val="0"/>
        <w:spacing w:line="360" w:lineRule="auto"/>
        <w:jc w:val="both"/>
        <w:textAlignment w:val="baseline"/>
        <w:rPr>
          <w:rFonts w:eastAsia="宋体"/>
          <w:lang w:eastAsia="zh-CN"/>
        </w:rPr>
      </w:pPr>
      <w:r w:rsidRPr="009E69D1">
        <w:t>Option 1 may not be feasible, as the reader typically lacks information regarding devices within the coverage area. Compared to Option 3, Option 2 may reduce CN requests and associated overhead, as it allows the reader to perform A-IoT paging periodically. However, according to conclusions from SA2, reader-triggered periodic paging requires the CN to send a termination request to stop paging repetitions, and any reconfiguration necessitates an additional CN request. Therefore, to simplify the A-IoT protocol, it is advisable for the CN to trigger A-IoT paging on demand instead of implementing periodic paging.</w:t>
      </w:r>
    </w:p>
    <w:p w14:paraId="5CDD467E" w14:textId="4D7F4CA7" w:rsidR="00013162" w:rsidRPr="006F5C88" w:rsidRDefault="00E02B6A" w:rsidP="0085000E">
      <w:pPr>
        <w:pStyle w:val="PropObs"/>
        <w:numPr>
          <w:ilvl w:val="0"/>
          <w:numId w:val="0"/>
        </w:numPr>
        <w:rPr>
          <w:rFonts w:eastAsia="宋体"/>
        </w:rPr>
      </w:pPr>
      <w:r>
        <w:rPr>
          <w:rFonts w:eastAsia="宋体" w:hint="eastAsia"/>
          <w:lang w:eastAsia="zh-CN"/>
        </w:rPr>
        <w:t xml:space="preserve">Proposal 3: </w:t>
      </w:r>
      <w:r w:rsidR="00013162" w:rsidRPr="006F5C88">
        <w:rPr>
          <w:rFonts w:eastAsia="宋体"/>
        </w:rPr>
        <w:t>It is</w:t>
      </w:r>
      <w:r>
        <w:rPr>
          <w:rFonts w:eastAsia="宋体" w:hint="eastAsia"/>
          <w:lang w:eastAsia="zh-CN"/>
        </w:rPr>
        <w:t xml:space="preserve"> proposed</w:t>
      </w:r>
      <w:r w:rsidR="00013162" w:rsidRPr="006F5C88">
        <w:rPr>
          <w:rFonts w:eastAsia="宋体"/>
        </w:rPr>
        <w:t xml:space="preserve"> that the CN initiate A-IoT paging on demand rather than configuring periodic paging.</w:t>
      </w:r>
    </w:p>
    <w:p w14:paraId="3C2619D3" w14:textId="057E83AC" w:rsidR="00540685" w:rsidRPr="00576633" w:rsidRDefault="00EC2B65" w:rsidP="00540685">
      <w:pPr>
        <w:pStyle w:val="20"/>
        <w:ind w:left="0" w:firstLine="0"/>
        <w:rPr>
          <w:rFonts w:eastAsia="宋体"/>
          <w:lang w:eastAsia="zh-CN"/>
        </w:rPr>
      </w:pPr>
      <w:r>
        <w:rPr>
          <w:lang w:eastAsia="zh-CN"/>
        </w:rPr>
        <w:t>2.</w:t>
      </w:r>
      <w:r w:rsidR="00962BC9">
        <w:rPr>
          <w:lang w:eastAsia="zh-CN"/>
        </w:rPr>
        <w:t>4</w:t>
      </w:r>
      <w:r w:rsidR="00540685">
        <w:rPr>
          <w:lang w:eastAsia="zh-CN"/>
        </w:rPr>
        <w:t xml:space="preserve"> </w:t>
      </w:r>
      <w:r>
        <w:rPr>
          <w:rFonts w:eastAsia="宋体"/>
          <w:lang w:eastAsia="zh-CN"/>
        </w:rPr>
        <w:t>Contents of A</w:t>
      </w:r>
      <w:r w:rsidR="00630C29">
        <w:rPr>
          <w:rFonts w:eastAsia="宋体"/>
          <w:lang w:eastAsia="zh-CN"/>
        </w:rPr>
        <w:t>-</w:t>
      </w:r>
      <w:r>
        <w:rPr>
          <w:rFonts w:eastAsia="宋体"/>
          <w:lang w:eastAsia="zh-CN"/>
        </w:rPr>
        <w:t>IoT P</w:t>
      </w:r>
      <w:r w:rsidR="00540685" w:rsidRPr="00540685">
        <w:rPr>
          <w:rFonts w:eastAsia="宋体"/>
          <w:lang w:eastAsia="zh-CN"/>
        </w:rPr>
        <w:t>aging</w:t>
      </w:r>
      <w:r w:rsidR="00540685">
        <w:rPr>
          <w:rFonts w:eastAsia="宋体"/>
          <w:lang w:eastAsia="zh-CN"/>
        </w:rPr>
        <w:t xml:space="preserve"> </w:t>
      </w:r>
      <w:r>
        <w:rPr>
          <w:rFonts w:eastAsia="宋体"/>
          <w:lang w:eastAsia="zh-CN"/>
        </w:rPr>
        <w:t>M</w:t>
      </w:r>
      <w:r w:rsidR="00540685" w:rsidRPr="00540685">
        <w:rPr>
          <w:rFonts w:eastAsia="宋体"/>
          <w:lang w:eastAsia="zh-CN"/>
        </w:rPr>
        <w:t>essage</w:t>
      </w:r>
    </w:p>
    <w:p w14:paraId="27F881F5" w14:textId="5B89D8F4" w:rsidR="00C656E1" w:rsidRPr="00C656E1" w:rsidRDefault="00C656E1" w:rsidP="00C656E1">
      <w:pPr>
        <w:overflowPunct w:val="0"/>
        <w:autoSpaceDE w:val="0"/>
        <w:autoSpaceDN w:val="0"/>
        <w:adjustRightInd w:val="0"/>
        <w:spacing w:line="360" w:lineRule="auto"/>
        <w:jc w:val="both"/>
        <w:textAlignment w:val="baseline"/>
        <w:rPr>
          <w:rFonts w:eastAsia="宋体"/>
          <w:lang w:val="en-US" w:eastAsia="zh-CN"/>
        </w:rPr>
      </w:pPr>
      <w:r w:rsidRPr="00C656E1">
        <w:rPr>
          <w:rFonts w:eastAsia="宋体"/>
          <w:lang w:val="en-US" w:eastAsia="zh-CN"/>
        </w:rPr>
        <w:t>RAN2 has agreed on the following cases for A-IoT paging messages:</w:t>
      </w:r>
    </w:p>
    <w:p w14:paraId="039E4D67" w14:textId="77777777" w:rsidR="00C656E1" w:rsidRPr="0085000E" w:rsidRDefault="00C656E1" w:rsidP="0085000E">
      <w:pPr>
        <w:pStyle w:val="af5"/>
        <w:numPr>
          <w:ilvl w:val="0"/>
          <w:numId w:val="62"/>
        </w:numPr>
        <w:overflowPunct w:val="0"/>
        <w:autoSpaceDE w:val="0"/>
        <w:autoSpaceDN w:val="0"/>
        <w:adjustRightInd w:val="0"/>
        <w:spacing w:line="360" w:lineRule="auto"/>
        <w:jc w:val="both"/>
        <w:textAlignment w:val="baseline"/>
        <w:rPr>
          <w:rFonts w:eastAsia="宋体"/>
          <w:lang w:val="en-US" w:eastAsia="zh-CN"/>
        </w:rPr>
      </w:pPr>
      <w:r w:rsidRPr="0085000E">
        <w:rPr>
          <w:rFonts w:eastAsia="宋体"/>
          <w:lang w:val="en-US" w:eastAsia="zh-CN"/>
        </w:rPr>
        <w:t>A message containing the ID of a single A-IoT device.</w:t>
      </w:r>
    </w:p>
    <w:p w14:paraId="6B0C2123" w14:textId="77777777" w:rsidR="00C656E1" w:rsidRPr="0085000E" w:rsidRDefault="00C656E1" w:rsidP="0085000E">
      <w:pPr>
        <w:pStyle w:val="af5"/>
        <w:numPr>
          <w:ilvl w:val="0"/>
          <w:numId w:val="62"/>
        </w:numPr>
        <w:overflowPunct w:val="0"/>
        <w:autoSpaceDE w:val="0"/>
        <w:autoSpaceDN w:val="0"/>
        <w:adjustRightInd w:val="0"/>
        <w:spacing w:line="360" w:lineRule="auto"/>
        <w:jc w:val="both"/>
        <w:textAlignment w:val="baseline"/>
        <w:rPr>
          <w:rFonts w:eastAsia="宋体"/>
          <w:lang w:val="en-US" w:eastAsia="zh-CN"/>
        </w:rPr>
      </w:pPr>
      <w:r w:rsidRPr="0085000E">
        <w:rPr>
          <w:rFonts w:eastAsia="宋体"/>
          <w:lang w:val="en-US" w:eastAsia="zh-CN"/>
        </w:rPr>
        <w:t>A message containing a group ID that maps to multiple A-IoT devices.</w:t>
      </w:r>
    </w:p>
    <w:p w14:paraId="4B6028CF" w14:textId="77777777" w:rsidR="00C656E1" w:rsidRPr="0085000E" w:rsidRDefault="00C656E1" w:rsidP="0085000E">
      <w:pPr>
        <w:pStyle w:val="af5"/>
        <w:numPr>
          <w:ilvl w:val="0"/>
          <w:numId w:val="62"/>
        </w:numPr>
        <w:overflowPunct w:val="0"/>
        <w:autoSpaceDE w:val="0"/>
        <w:autoSpaceDN w:val="0"/>
        <w:adjustRightInd w:val="0"/>
        <w:spacing w:line="360" w:lineRule="auto"/>
        <w:jc w:val="both"/>
        <w:textAlignment w:val="baseline"/>
        <w:rPr>
          <w:rFonts w:eastAsia="宋体"/>
          <w:lang w:val="en-US" w:eastAsia="zh-CN"/>
        </w:rPr>
      </w:pPr>
      <w:r w:rsidRPr="0085000E">
        <w:rPr>
          <w:rFonts w:eastAsia="宋体"/>
          <w:lang w:val="en-US" w:eastAsia="zh-CN"/>
        </w:rPr>
        <w:t>A message broadcasted to all devices capable of receiving the A-IoT message.</w:t>
      </w:r>
    </w:p>
    <w:p w14:paraId="430A7905" w14:textId="77777777" w:rsidR="00C656E1" w:rsidRPr="0085000E" w:rsidRDefault="00C656E1" w:rsidP="0085000E">
      <w:pPr>
        <w:pStyle w:val="af5"/>
        <w:numPr>
          <w:ilvl w:val="0"/>
          <w:numId w:val="62"/>
        </w:numPr>
        <w:overflowPunct w:val="0"/>
        <w:autoSpaceDE w:val="0"/>
        <w:autoSpaceDN w:val="0"/>
        <w:adjustRightInd w:val="0"/>
        <w:spacing w:line="360" w:lineRule="auto"/>
        <w:jc w:val="both"/>
        <w:textAlignment w:val="baseline"/>
        <w:rPr>
          <w:rFonts w:eastAsia="宋体"/>
          <w:lang w:val="en-US" w:eastAsia="zh-CN"/>
        </w:rPr>
      </w:pPr>
      <w:r w:rsidRPr="0085000E">
        <w:rPr>
          <w:rFonts w:eastAsia="宋体"/>
          <w:lang w:val="en-US" w:eastAsia="zh-CN"/>
        </w:rPr>
        <w:t>A message containing multiple A-IoT device IDs, although its necessity requires confirmation through SA2 discussions.</w:t>
      </w:r>
    </w:p>
    <w:p w14:paraId="03D19D45" w14:textId="31517D24" w:rsidR="00C656E1" w:rsidRPr="00C656E1" w:rsidRDefault="00C656E1" w:rsidP="00C656E1">
      <w:pPr>
        <w:overflowPunct w:val="0"/>
        <w:autoSpaceDE w:val="0"/>
        <w:autoSpaceDN w:val="0"/>
        <w:adjustRightInd w:val="0"/>
        <w:spacing w:line="360" w:lineRule="auto"/>
        <w:jc w:val="both"/>
        <w:textAlignment w:val="baseline"/>
        <w:rPr>
          <w:rFonts w:eastAsia="宋体"/>
          <w:lang w:val="en-US" w:eastAsia="zh-CN"/>
        </w:rPr>
      </w:pPr>
      <w:r w:rsidRPr="00C656E1">
        <w:rPr>
          <w:rFonts w:eastAsia="宋体"/>
          <w:lang w:val="en-US" w:eastAsia="zh-CN"/>
        </w:rPr>
        <w:t xml:space="preserve">RAN2 did not reach a consensus on the need for multiple IDs and recommended verifying its necessity through SA2 discussions. However, no relevant discussions or agreements have taken place in recent SA2 meetings. The use of multiple IDs is relevant from both the CN/AF and A-IoT air interface perspectives. From the CN/AF perspective, it may </w:t>
      </w:r>
      <w:r w:rsidRPr="00C656E1">
        <w:rPr>
          <w:rFonts w:eastAsia="宋体"/>
          <w:lang w:val="en-US" w:eastAsia="zh-CN"/>
        </w:rPr>
        <w:lastRenderedPageBreak/>
        <w:t xml:space="preserve">require conducting an inventory or performing read/write operations on a small subset of devices that do not belong to any configured group. From the </w:t>
      </w:r>
      <w:r w:rsidR="00AC44BD" w:rsidRPr="00C656E1">
        <w:rPr>
          <w:rFonts w:eastAsia="宋体"/>
          <w:lang w:val="en-US" w:eastAsia="zh-CN"/>
        </w:rPr>
        <w:t xml:space="preserve">perspective </w:t>
      </w:r>
      <w:r w:rsidR="00AC44BD">
        <w:rPr>
          <w:rFonts w:eastAsia="宋体" w:hint="eastAsia"/>
          <w:lang w:val="en-US" w:eastAsia="zh-CN"/>
        </w:rPr>
        <w:t xml:space="preserve">of </w:t>
      </w:r>
      <w:r w:rsidRPr="00C656E1">
        <w:rPr>
          <w:rFonts w:eastAsia="宋体"/>
          <w:lang w:val="en-US" w:eastAsia="zh-CN"/>
        </w:rPr>
        <w:t>A-IoT air interface, after multiple paging rounds, the reader may need to inventory remaining unresponsive devices with non-contiguous device IDs.</w:t>
      </w:r>
    </w:p>
    <w:p w14:paraId="1B8B1B7D" w14:textId="642465A8" w:rsidR="00C656E1" w:rsidRPr="00C656E1" w:rsidRDefault="00C656E1" w:rsidP="00C656E1">
      <w:pPr>
        <w:overflowPunct w:val="0"/>
        <w:autoSpaceDE w:val="0"/>
        <w:autoSpaceDN w:val="0"/>
        <w:adjustRightInd w:val="0"/>
        <w:spacing w:line="360" w:lineRule="auto"/>
        <w:jc w:val="both"/>
        <w:textAlignment w:val="baseline"/>
        <w:rPr>
          <w:rFonts w:eastAsia="宋体"/>
          <w:lang w:val="en-US" w:eastAsia="zh-CN"/>
        </w:rPr>
      </w:pPr>
      <w:r w:rsidRPr="00C656E1">
        <w:rPr>
          <w:rFonts w:eastAsia="宋体"/>
          <w:lang w:val="en-US" w:eastAsia="zh-CN"/>
        </w:rPr>
        <w:t>For instance, each paging message may target the same batch of devices, but certain devices may not have the opportunity to respond during a specific paging round. If multiple device IDs with non-contiguous numbers are included in the service request message and subsequently incorporated into A-IoT air interface messages, retransmitting identical paging messages with the same device ID list would be redundant and inefficient. Considering that some devices may have successfully responded in previous rounds of paging, consistently including them in subsequent paging messages is unnecessary. Instead, all successfully paged devices should be excluded from subsequent paging messages. Depending on TB size, it may not always be feasible to include multiple device IDs</w:t>
      </w:r>
      <w:r>
        <w:rPr>
          <w:rFonts w:eastAsia="宋体" w:hint="eastAsia"/>
          <w:lang w:val="en-US" w:eastAsia="zh-CN"/>
        </w:rPr>
        <w:t>.</w:t>
      </w:r>
      <w:r w:rsidRPr="00C656E1">
        <w:rPr>
          <w:rFonts w:eastAsia="宋体"/>
          <w:lang w:val="en-US" w:eastAsia="zh-CN"/>
        </w:rPr>
        <w:t xml:space="preserve"> </w:t>
      </w:r>
      <w:r>
        <w:rPr>
          <w:rFonts w:eastAsia="宋体" w:hint="eastAsia"/>
          <w:lang w:val="en-US" w:eastAsia="zh-CN"/>
        </w:rPr>
        <w:t>H</w:t>
      </w:r>
      <w:r w:rsidRPr="00C656E1">
        <w:rPr>
          <w:rFonts w:eastAsia="宋体"/>
          <w:lang w:val="en-US" w:eastAsia="zh-CN"/>
        </w:rPr>
        <w:t xml:space="preserve">owever, given the above requirements, this issue </w:t>
      </w:r>
      <w:r w:rsidR="00612C6C">
        <w:rPr>
          <w:rFonts w:eastAsia="宋体" w:hint="eastAsia"/>
          <w:lang w:val="en-US" w:eastAsia="zh-CN"/>
        </w:rPr>
        <w:t>needs</w:t>
      </w:r>
      <w:r w:rsidRPr="00C656E1">
        <w:rPr>
          <w:rFonts w:eastAsia="宋体"/>
          <w:lang w:val="en-US" w:eastAsia="zh-CN"/>
        </w:rPr>
        <w:t xml:space="preserve"> further discussion during the WI </w:t>
      </w:r>
      <w:r w:rsidR="00612C6C">
        <w:rPr>
          <w:rFonts w:eastAsia="宋体" w:hint="eastAsia"/>
          <w:lang w:val="en-US" w:eastAsia="zh-CN"/>
        </w:rPr>
        <w:t>phase</w:t>
      </w:r>
      <w:r w:rsidRPr="00C656E1">
        <w:rPr>
          <w:rFonts w:eastAsia="宋体"/>
          <w:lang w:val="en-US" w:eastAsia="zh-CN"/>
        </w:rPr>
        <w:t>.</w:t>
      </w:r>
    </w:p>
    <w:p w14:paraId="42AA3F76" w14:textId="76AFB51A" w:rsidR="00C656E1" w:rsidRPr="0085000E" w:rsidRDefault="00C656E1" w:rsidP="00C656E1">
      <w:pPr>
        <w:overflowPunct w:val="0"/>
        <w:autoSpaceDE w:val="0"/>
        <w:autoSpaceDN w:val="0"/>
        <w:adjustRightInd w:val="0"/>
        <w:spacing w:line="360" w:lineRule="auto"/>
        <w:jc w:val="both"/>
        <w:textAlignment w:val="baseline"/>
        <w:rPr>
          <w:rFonts w:eastAsia="宋体"/>
          <w:b/>
          <w:bCs/>
          <w:lang w:val="en-US" w:eastAsia="zh-CN"/>
        </w:rPr>
      </w:pPr>
      <w:r w:rsidRPr="0085000E">
        <w:rPr>
          <w:rFonts w:eastAsia="宋体"/>
          <w:b/>
          <w:bCs/>
          <w:lang w:val="en-US" w:eastAsia="zh-CN"/>
        </w:rPr>
        <w:t xml:space="preserve">Proposal </w:t>
      </w:r>
      <w:r w:rsidRPr="0085000E">
        <w:rPr>
          <w:rFonts w:eastAsia="宋体" w:hint="eastAsia"/>
          <w:b/>
          <w:bCs/>
          <w:lang w:val="en-US" w:eastAsia="zh-CN"/>
        </w:rPr>
        <w:t>4</w:t>
      </w:r>
      <w:r w:rsidRPr="0085000E">
        <w:rPr>
          <w:rFonts w:eastAsia="宋体"/>
          <w:b/>
          <w:bCs/>
          <w:lang w:val="en-US" w:eastAsia="zh-CN"/>
        </w:rPr>
        <w:t>: It is proposed to support paging messages containing multiple A-IoT device IDs. These multiple IDs can be used to indicate devices with non-contiguous IDs.</w:t>
      </w:r>
    </w:p>
    <w:p w14:paraId="18515C6C" w14:textId="3A3F448A" w:rsidR="00C656E1" w:rsidRPr="0085000E" w:rsidRDefault="00C656E1" w:rsidP="00C656E1">
      <w:pPr>
        <w:overflowPunct w:val="0"/>
        <w:autoSpaceDE w:val="0"/>
        <w:autoSpaceDN w:val="0"/>
        <w:adjustRightInd w:val="0"/>
        <w:spacing w:line="360" w:lineRule="auto"/>
        <w:jc w:val="both"/>
        <w:textAlignment w:val="baseline"/>
        <w:rPr>
          <w:rFonts w:eastAsia="宋体"/>
          <w:lang w:val="en-US" w:eastAsia="zh-CN"/>
        </w:rPr>
      </w:pPr>
      <w:r w:rsidRPr="00C656E1">
        <w:rPr>
          <w:rFonts w:eastAsia="宋体"/>
          <w:lang w:val="en-US" w:eastAsia="zh-CN"/>
        </w:rPr>
        <w:t>At RAN2 #126, it was established that A-IoT paging messages can be directed toward a single device, a group of devices, or all devices. Different paging functions may be defined for these cases. At least two-step and three-step random access procedures should be supported for "inventory only" and "inventory and command" use cases, as discussed in RAN2. Since A-IoT access procedures are triggered by the reader, it is responsible for allocating access resources and selecting the appropriate random-access type, depending on service requirements.</w:t>
      </w:r>
    </w:p>
    <w:p w14:paraId="49C7B5AD" w14:textId="04536AD0" w:rsidR="006C4AA9" w:rsidRDefault="00C656E1" w:rsidP="00C656E1">
      <w:pPr>
        <w:overflowPunct w:val="0"/>
        <w:autoSpaceDE w:val="0"/>
        <w:autoSpaceDN w:val="0"/>
        <w:adjustRightInd w:val="0"/>
        <w:spacing w:line="360" w:lineRule="auto"/>
        <w:jc w:val="both"/>
        <w:textAlignment w:val="baseline"/>
        <w:rPr>
          <w:rFonts w:eastAsia="宋体"/>
          <w:lang w:val="en-US" w:eastAsia="zh-CN"/>
        </w:rPr>
      </w:pPr>
      <w:r w:rsidRPr="00C656E1">
        <w:rPr>
          <w:rFonts w:eastAsia="宋体"/>
          <w:lang w:val="en-US" w:eastAsia="zh-CN"/>
        </w:rPr>
        <w:t>If the reader intends to send commands to a small number of A-IoT devices, it may opt for a contention-free access method. If a simple acknowledgment is required after executing a command, the reader can select a two-step A-IoT access. For cases involving large-scale inventorying with limited resources, the reader may instruct A-IoT devices to perform three-step or four-step A-IoT access. Consequently, the reader should clearly define the type of A-IoT access within the paging message.</w:t>
      </w:r>
    </w:p>
    <w:p w14:paraId="47E82B07" w14:textId="77777777" w:rsidR="00C22E78" w:rsidRPr="00103AE2" w:rsidRDefault="00C22E78" w:rsidP="00C22E78">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b/>
          <w:bCs/>
        </w:rPr>
      </w:pPr>
      <w:r w:rsidRPr="00103AE2">
        <w:rPr>
          <w:rFonts w:ascii="Times New Roman" w:hAnsi="Times New Roman"/>
          <w:b/>
          <w:bCs/>
          <w:highlight w:val="green"/>
        </w:rPr>
        <w:t>RAN2 #127 Agreements</w:t>
      </w:r>
    </w:p>
    <w:p w14:paraId="30C77AF8" w14:textId="77777777" w:rsidR="00C22E78" w:rsidRPr="00103AE2" w:rsidRDefault="00C22E78" w:rsidP="00C22E78">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eastAsia="MS Mincho"/>
          <w:szCs w:val="24"/>
          <w:lang w:eastAsia="ja-JP"/>
        </w:rPr>
      </w:pPr>
      <w:r w:rsidRPr="00103AE2">
        <w:rPr>
          <w:rFonts w:eastAsia="MS Mincho"/>
          <w:szCs w:val="24"/>
          <w:lang w:eastAsia="ja-JP"/>
        </w:rPr>
        <w:t>5   For all use cases, device determines the random access type from the paging message.   FFS whether it is explicitly or implicitly.   FFS whether we will down selection for all RA types (2step, 3step, CFRA) or try to unify the design for 2step, 3step</w:t>
      </w:r>
    </w:p>
    <w:p w14:paraId="1091627C" w14:textId="77777777" w:rsidR="0085000E" w:rsidRPr="0085000E" w:rsidRDefault="0085000E" w:rsidP="0085000E">
      <w:pPr>
        <w:overflowPunct w:val="0"/>
        <w:autoSpaceDE w:val="0"/>
        <w:autoSpaceDN w:val="0"/>
        <w:adjustRightInd w:val="0"/>
        <w:spacing w:line="360" w:lineRule="auto"/>
        <w:jc w:val="both"/>
        <w:textAlignment w:val="baseline"/>
        <w:rPr>
          <w:rFonts w:eastAsia="宋体"/>
          <w:lang w:val="en-US" w:eastAsia="zh-CN"/>
        </w:rPr>
      </w:pPr>
      <w:r w:rsidRPr="0085000E">
        <w:rPr>
          <w:rFonts w:eastAsia="宋体"/>
          <w:lang w:val="en-US" w:eastAsia="zh-CN"/>
        </w:rPr>
        <w:t>In RAN2#127, it was agreed that, for all use cases, the device determines the random access type based on the paging message. For implicit indication, CBRA and CFRA may be distinguished by whether the reader allocates dedicated or shared resources. However, for CBRA, implicitly indicating the RACH type through resource allocation is inaccurate because the response resources for a 2-step RACH may also be small. For instance, factors such as target coverage, data rate requirements, energy consumption, or device availability can influence the TB size. Given the potentially small TB size, at least for 2-step and 3-step CBRA, the A-IoT paging message should explicitly indicate the RACH type.</w:t>
      </w:r>
    </w:p>
    <w:p w14:paraId="347BE06D" w14:textId="0D07723A" w:rsidR="0085000E" w:rsidRPr="006F39CE" w:rsidRDefault="0085000E" w:rsidP="0085000E">
      <w:pPr>
        <w:overflowPunct w:val="0"/>
        <w:autoSpaceDE w:val="0"/>
        <w:autoSpaceDN w:val="0"/>
        <w:adjustRightInd w:val="0"/>
        <w:spacing w:line="360" w:lineRule="auto"/>
        <w:jc w:val="both"/>
        <w:textAlignment w:val="baseline"/>
        <w:rPr>
          <w:rFonts w:eastAsia="宋体"/>
          <w:b/>
          <w:bCs/>
          <w:lang w:val="en-US" w:eastAsia="zh-CN"/>
        </w:rPr>
      </w:pPr>
      <w:r w:rsidRPr="006F39CE">
        <w:rPr>
          <w:rFonts w:eastAsia="宋体"/>
          <w:b/>
          <w:bCs/>
          <w:lang w:val="en-US" w:eastAsia="zh-CN"/>
        </w:rPr>
        <w:t>Proposal</w:t>
      </w:r>
      <w:r w:rsidR="007F3A2B" w:rsidRPr="006F39CE">
        <w:rPr>
          <w:rFonts w:eastAsia="宋体"/>
          <w:b/>
          <w:bCs/>
          <w:lang w:val="en-US" w:eastAsia="zh-CN"/>
        </w:rPr>
        <w:t xml:space="preserve"> 5</w:t>
      </w:r>
      <w:r w:rsidR="006F39CE">
        <w:rPr>
          <w:rFonts w:eastAsia="宋体"/>
          <w:b/>
          <w:bCs/>
          <w:lang w:val="en-US" w:eastAsia="zh-CN"/>
        </w:rPr>
        <w:t>:</w:t>
      </w:r>
      <w:r w:rsidRPr="006F39CE">
        <w:rPr>
          <w:rFonts w:eastAsia="宋体"/>
          <w:b/>
          <w:bCs/>
          <w:lang w:val="en-US" w:eastAsia="zh-CN"/>
        </w:rPr>
        <w:t xml:space="preserve"> At least for CBRA, the A-IoT paging message should indicate the access type (2-step or 3-step CBRA).</w:t>
      </w:r>
    </w:p>
    <w:p w14:paraId="0F5D83FA" w14:textId="1DB2AE89" w:rsidR="0085000E" w:rsidRPr="0085000E" w:rsidRDefault="0085000E" w:rsidP="0085000E">
      <w:pPr>
        <w:overflowPunct w:val="0"/>
        <w:autoSpaceDE w:val="0"/>
        <w:autoSpaceDN w:val="0"/>
        <w:adjustRightInd w:val="0"/>
        <w:spacing w:line="360" w:lineRule="auto"/>
        <w:jc w:val="both"/>
        <w:textAlignment w:val="baseline"/>
        <w:rPr>
          <w:rFonts w:eastAsia="宋体"/>
          <w:lang w:val="en-US" w:eastAsia="zh-CN"/>
        </w:rPr>
      </w:pPr>
      <w:r w:rsidRPr="0085000E">
        <w:rPr>
          <w:rFonts w:eastAsia="宋体"/>
          <w:lang w:val="en-US" w:eastAsia="zh-CN"/>
        </w:rPr>
        <w:t xml:space="preserve">According to SA2, an A-IoT service may be transferred to multiple A-IoT readers using the same higher-layer session ID. For example, an inventory operation targeting the same set of devices may be passed to multiple readers within a localized area. From the device perspective, it is unnecessary to repeatedly respond to all paging procedures triggered </w:t>
      </w:r>
      <w:r w:rsidRPr="0085000E">
        <w:rPr>
          <w:rFonts w:eastAsia="宋体"/>
          <w:lang w:val="en-US" w:eastAsia="zh-CN"/>
        </w:rPr>
        <w:lastRenderedPageBreak/>
        <w:t xml:space="preserve">by the same service. Additionally, storing the session ID and tracking the response status on the device helps to prevent duplicate responses and optimize power </w:t>
      </w:r>
      <w:r w:rsidR="00F05851" w:rsidRPr="0085000E">
        <w:rPr>
          <w:rFonts w:eastAsia="宋体"/>
          <w:lang w:val="en-US" w:eastAsia="zh-CN"/>
        </w:rPr>
        <w:t>consumption. Furthermore</w:t>
      </w:r>
      <w:r w:rsidRPr="0085000E">
        <w:rPr>
          <w:rFonts w:eastAsia="宋体"/>
          <w:lang w:val="en-US" w:eastAsia="zh-CN"/>
        </w:rPr>
        <w:t>, since access failures may still occur, the reader may trigger multiple rounds of paging for the same service via the air interface. Consequently, paged devices must recognize whether they have already been successfully paged. Specifically, if a device receives a paging request identified by the same session ID as one it previously responded to, it can determine that the current paging attempt is a subsequent round of the same request and, therefore, does not need to respond again. Thus, introducing a lower-layer session ID can help mitigate unnecessary power consumption from the device's perspective. By including a session ID that indicates the paging request originates from a specific service, the device can selectively respond.</w:t>
      </w:r>
    </w:p>
    <w:p w14:paraId="3E8A1A91" w14:textId="62754D08" w:rsidR="0085000E" w:rsidRDefault="0085000E" w:rsidP="006F39CE">
      <w:pPr>
        <w:overflowPunct w:val="0"/>
        <w:autoSpaceDE w:val="0"/>
        <w:autoSpaceDN w:val="0"/>
        <w:adjustRightInd w:val="0"/>
        <w:spacing w:line="360" w:lineRule="auto"/>
        <w:jc w:val="both"/>
        <w:textAlignment w:val="baseline"/>
        <w:rPr>
          <w:rFonts w:eastAsia="宋体"/>
          <w:lang w:val="en-US" w:eastAsia="zh-CN"/>
        </w:rPr>
      </w:pPr>
      <w:r w:rsidRPr="0085000E">
        <w:rPr>
          <w:rFonts w:eastAsia="宋体"/>
          <w:lang w:val="en-US" w:eastAsia="zh-CN"/>
        </w:rPr>
        <w:t>Regarding paging causes, the paging causes "Inventory" and "Command" may be incorporated. Commands refer to instructions (e.g., Read, Write, Disable) issued by an AF to an A-IoT device, which are protected end-to-end between the AF and the A-IoT device. Consequently, the AMF may include one or more command details in the paging message. Additionally, command information, formatted as a string, can be incorporated into the paging message. In conclusion, the following information can be included in the A-IoT paging message:</w:t>
      </w:r>
    </w:p>
    <w:p w14:paraId="123E769C" w14:textId="69676492" w:rsidR="00A15E40" w:rsidRPr="001424BC" w:rsidRDefault="00A15E40" w:rsidP="006F39CE">
      <w:pPr>
        <w:pStyle w:val="af5"/>
        <w:numPr>
          <w:ilvl w:val="0"/>
          <w:numId w:val="32"/>
        </w:numPr>
        <w:overflowPunct w:val="0"/>
        <w:autoSpaceDE w:val="0"/>
        <w:autoSpaceDN w:val="0"/>
        <w:adjustRightInd w:val="0"/>
        <w:spacing w:line="360" w:lineRule="auto"/>
        <w:jc w:val="both"/>
        <w:textAlignment w:val="baseline"/>
        <w:rPr>
          <w:rFonts w:eastAsia="宋体"/>
          <w:lang w:val="en-US" w:eastAsia="zh-CN"/>
        </w:rPr>
      </w:pPr>
      <w:r w:rsidRPr="001424BC">
        <w:rPr>
          <w:rFonts w:eastAsia="宋体"/>
          <w:lang w:val="en-US" w:eastAsia="zh-CN"/>
        </w:rPr>
        <w:t>UE paging ID (</w:t>
      </w:r>
      <w:r w:rsidR="00AD7DDE" w:rsidRPr="001424BC">
        <w:rPr>
          <w:rFonts w:eastAsia="宋体"/>
          <w:lang w:val="en-US" w:eastAsia="zh-CN"/>
        </w:rPr>
        <w:t>an ID,</w:t>
      </w:r>
      <w:r w:rsidR="003A70D4" w:rsidRPr="001424BC">
        <w:rPr>
          <w:rFonts w:eastAsia="宋体"/>
          <w:lang w:val="en-US" w:eastAsia="zh-CN"/>
        </w:rPr>
        <w:t xml:space="preserve"> a group ID</w:t>
      </w:r>
      <w:r w:rsidR="00AD7DDE" w:rsidRPr="001424BC">
        <w:rPr>
          <w:rFonts w:eastAsia="宋体"/>
          <w:lang w:val="en-US" w:eastAsia="zh-CN"/>
        </w:rPr>
        <w:t xml:space="preserve"> or multiple ID</w:t>
      </w:r>
      <w:r w:rsidRPr="001424BC">
        <w:rPr>
          <w:rFonts w:eastAsia="宋体"/>
          <w:lang w:val="en-US" w:eastAsia="zh-CN"/>
        </w:rPr>
        <w:t>)</w:t>
      </w:r>
    </w:p>
    <w:p w14:paraId="0158FA8B" w14:textId="4C15A14C" w:rsidR="00A15E40" w:rsidRDefault="00A15E40" w:rsidP="007056FE">
      <w:pPr>
        <w:pStyle w:val="af5"/>
        <w:numPr>
          <w:ilvl w:val="0"/>
          <w:numId w:val="32"/>
        </w:numPr>
        <w:overflowPunct w:val="0"/>
        <w:autoSpaceDE w:val="0"/>
        <w:autoSpaceDN w:val="0"/>
        <w:adjustRightInd w:val="0"/>
        <w:spacing w:line="360" w:lineRule="auto"/>
        <w:jc w:val="both"/>
        <w:textAlignment w:val="baseline"/>
        <w:rPr>
          <w:rFonts w:eastAsia="宋体"/>
          <w:lang w:val="en-US" w:eastAsia="zh-CN"/>
        </w:rPr>
      </w:pPr>
      <w:r w:rsidRPr="007056FE">
        <w:rPr>
          <w:rFonts w:eastAsia="宋体"/>
          <w:lang w:val="en-US" w:eastAsia="zh-CN"/>
        </w:rPr>
        <w:t>Paging cause</w:t>
      </w:r>
      <w:r w:rsidR="00A92581">
        <w:rPr>
          <w:rFonts w:eastAsia="宋体"/>
          <w:lang w:val="en-US" w:eastAsia="zh-CN"/>
        </w:rPr>
        <w:t xml:space="preserve"> (inventory or command)</w:t>
      </w:r>
    </w:p>
    <w:p w14:paraId="74D9CC34" w14:textId="0ABF5AFD" w:rsidR="00EC2B65" w:rsidRPr="007056FE" w:rsidRDefault="00EC2B65" w:rsidP="007056FE">
      <w:pPr>
        <w:pStyle w:val="af5"/>
        <w:numPr>
          <w:ilvl w:val="0"/>
          <w:numId w:val="32"/>
        </w:numPr>
        <w:overflowPunct w:val="0"/>
        <w:autoSpaceDE w:val="0"/>
        <w:autoSpaceDN w:val="0"/>
        <w:adjustRightInd w:val="0"/>
        <w:spacing w:line="360" w:lineRule="auto"/>
        <w:jc w:val="both"/>
        <w:textAlignment w:val="baseline"/>
        <w:rPr>
          <w:rFonts w:eastAsia="宋体"/>
          <w:lang w:val="en-US" w:eastAsia="zh-CN"/>
        </w:rPr>
      </w:pPr>
      <w:r>
        <w:rPr>
          <w:rFonts w:eastAsia="宋体"/>
          <w:lang w:val="en-US" w:eastAsia="zh-CN"/>
        </w:rPr>
        <w:t>S</w:t>
      </w:r>
      <w:r>
        <w:rPr>
          <w:rFonts w:eastAsia="宋体" w:hint="eastAsia"/>
          <w:lang w:val="en-US" w:eastAsia="zh-CN"/>
        </w:rPr>
        <w:t>ession</w:t>
      </w:r>
      <w:r>
        <w:rPr>
          <w:rFonts w:eastAsia="宋体"/>
          <w:lang w:val="en-US" w:eastAsia="zh-CN"/>
        </w:rPr>
        <w:t xml:space="preserve"> ID</w:t>
      </w:r>
    </w:p>
    <w:p w14:paraId="4D905EFE" w14:textId="735E900A" w:rsidR="00A15E40" w:rsidRDefault="00A15E40" w:rsidP="007056FE">
      <w:pPr>
        <w:pStyle w:val="af5"/>
        <w:numPr>
          <w:ilvl w:val="0"/>
          <w:numId w:val="32"/>
        </w:numPr>
        <w:overflowPunct w:val="0"/>
        <w:autoSpaceDE w:val="0"/>
        <w:autoSpaceDN w:val="0"/>
        <w:adjustRightInd w:val="0"/>
        <w:spacing w:line="360" w:lineRule="auto"/>
        <w:jc w:val="both"/>
        <w:textAlignment w:val="baseline"/>
        <w:rPr>
          <w:rFonts w:eastAsia="宋体"/>
          <w:lang w:val="en-US" w:eastAsia="zh-CN"/>
        </w:rPr>
      </w:pPr>
      <w:r w:rsidRPr="007056FE">
        <w:rPr>
          <w:rFonts w:eastAsia="宋体"/>
          <w:lang w:val="en-US" w:eastAsia="zh-CN"/>
        </w:rPr>
        <w:t>NAS data: e.g., Command</w:t>
      </w:r>
    </w:p>
    <w:p w14:paraId="1CCCDF7E" w14:textId="60E437B6" w:rsidR="00277D3C" w:rsidRPr="006F39CE" w:rsidRDefault="002F5F30" w:rsidP="006F39CE">
      <w:pPr>
        <w:pStyle w:val="PropObs"/>
        <w:numPr>
          <w:ilvl w:val="0"/>
          <w:numId w:val="0"/>
        </w:numPr>
      </w:pPr>
      <w:r w:rsidRPr="006F39CE">
        <w:t xml:space="preserve">Proposal </w:t>
      </w:r>
      <w:r w:rsidR="00437359">
        <w:rPr>
          <w:rFonts w:eastAsia="宋体" w:hint="eastAsia"/>
          <w:lang w:eastAsia="zh-CN"/>
        </w:rPr>
        <w:t>6</w:t>
      </w:r>
      <w:r w:rsidR="00B53775" w:rsidRPr="00B53775">
        <w:t>: The</w:t>
      </w:r>
      <w:r w:rsidR="00A15E40" w:rsidRPr="006F5C88">
        <w:t xml:space="preserve"> following inform</w:t>
      </w:r>
      <w:r w:rsidR="00D3143E" w:rsidRPr="006F5C88">
        <w:t>ation can be included in A-IoT p</w:t>
      </w:r>
      <w:r w:rsidR="00A15E40" w:rsidRPr="006F5C88">
        <w:t>aging message:</w:t>
      </w:r>
    </w:p>
    <w:p w14:paraId="0A2B3CB1" w14:textId="086DA08E" w:rsidR="004D3151" w:rsidRPr="00615A48" w:rsidRDefault="005F536D" w:rsidP="0085000E">
      <w:pPr>
        <w:pStyle w:val="PropObs"/>
        <w:numPr>
          <w:ilvl w:val="0"/>
          <w:numId w:val="59"/>
        </w:numPr>
      </w:pPr>
      <w:r w:rsidRPr="00615A48">
        <w:rPr>
          <w:rFonts w:hint="eastAsia"/>
        </w:rPr>
        <w:t xml:space="preserve">UE paging </w:t>
      </w:r>
      <w:r w:rsidR="00CF2D96" w:rsidRPr="00615A48">
        <w:t>ID (</w:t>
      </w:r>
      <w:r w:rsidR="00AD7DDE" w:rsidRPr="00615A48">
        <w:t>an ID, a group ID or multiple ID)</w:t>
      </w:r>
    </w:p>
    <w:p w14:paraId="03D0760C" w14:textId="5CF7C990" w:rsidR="005F536D" w:rsidRPr="00615A48" w:rsidRDefault="005F536D" w:rsidP="0085000E">
      <w:pPr>
        <w:pStyle w:val="PropObs"/>
        <w:numPr>
          <w:ilvl w:val="0"/>
          <w:numId w:val="59"/>
        </w:numPr>
      </w:pPr>
      <w:r w:rsidRPr="00615A48">
        <w:t>P</w:t>
      </w:r>
      <w:r w:rsidRPr="00615A48">
        <w:rPr>
          <w:rFonts w:hint="eastAsia"/>
        </w:rPr>
        <w:t>aging cause</w:t>
      </w:r>
      <w:r w:rsidRPr="00615A48">
        <w:t xml:space="preserve"> (inventory or command)</w:t>
      </w:r>
    </w:p>
    <w:p w14:paraId="28FC922C" w14:textId="128A5923" w:rsidR="00EC2B65" w:rsidRPr="00615A48" w:rsidRDefault="00EC2B65" w:rsidP="0085000E">
      <w:pPr>
        <w:pStyle w:val="PropObs"/>
        <w:numPr>
          <w:ilvl w:val="0"/>
          <w:numId w:val="59"/>
        </w:numPr>
      </w:pPr>
      <w:r w:rsidRPr="00615A48">
        <w:t>Session ID</w:t>
      </w:r>
    </w:p>
    <w:p w14:paraId="6F4D52BE" w14:textId="30019DB6" w:rsidR="005F536D" w:rsidRPr="00615A48" w:rsidRDefault="005F536D" w:rsidP="0085000E">
      <w:pPr>
        <w:pStyle w:val="PropObs"/>
        <w:numPr>
          <w:ilvl w:val="0"/>
          <w:numId w:val="59"/>
        </w:numPr>
      </w:pPr>
      <w:r w:rsidRPr="00615A48">
        <w:rPr>
          <w:rFonts w:hint="eastAsia"/>
        </w:rPr>
        <w:t>NAS data: e.g., Command</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0AE6B7ED" w:rsidR="000B1DB8" w:rsidRDefault="000C7150" w:rsidP="00542AA6">
      <w:pPr>
        <w:overflowPunct w:val="0"/>
        <w:autoSpaceDE w:val="0"/>
        <w:autoSpaceDN w:val="0"/>
        <w:adjustRightInd w:val="0"/>
        <w:spacing w:line="360" w:lineRule="auto"/>
        <w:jc w:val="both"/>
        <w:textAlignment w:val="baseline"/>
        <w:rPr>
          <w:szCs w:val="22"/>
          <w:lang w:eastAsia="zh-CN"/>
        </w:rPr>
      </w:pPr>
      <w:r w:rsidRPr="005B5894">
        <w:rPr>
          <w:szCs w:val="22"/>
          <w:lang w:eastAsia="zh-CN"/>
        </w:rPr>
        <w:t>Based on the discussion in the previous sections</w:t>
      </w:r>
      <w:r w:rsidR="005810FF">
        <w:rPr>
          <w:szCs w:val="22"/>
          <w:lang w:eastAsia="zh-CN"/>
        </w:rPr>
        <w:t xml:space="preserve">, </w:t>
      </w:r>
      <w:r w:rsidRPr="005B5894">
        <w:rPr>
          <w:szCs w:val="22"/>
          <w:lang w:eastAsia="zh-CN"/>
        </w:rPr>
        <w:t>we propose the following:</w:t>
      </w:r>
    </w:p>
    <w:p w14:paraId="7FB22296" w14:textId="77777777" w:rsidR="006F39CE" w:rsidRPr="006F5C88" w:rsidRDefault="006F39CE" w:rsidP="006F39CE">
      <w:pPr>
        <w:pStyle w:val="PropObs"/>
        <w:numPr>
          <w:ilvl w:val="0"/>
          <w:numId w:val="0"/>
        </w:numPr>
        <w:ind w:left="360" w:hanging="360"/>
        <w:rPr>
          <w:lang w:eastAsia="en-US"/>
        </w:rPr>
      </w:pPr>
      <w:r>
        <w:rPr>
          <w:rFonts w:eastAsia="宋体" w:hint="eastAsia"/>
          <w:lang w:eastAsia="zh-CN"/>
        </w:rPr>
        <w:t xml:space="preserve">Proposal 1: </w:t>
      </w:r>
      <w:r w:rsidRPr="00443570">
        <w:t>To enable A-IoT devices to identify their appropriate access occasions in the A-IoT CFRA procedure, three potential options can be considered in the A-IoT paging message</w:t>
      </w:r>
      <w:r>
        <w:t>:</w:t>
      </w:r>
    </w:p>
    <w:p w14:paraId="6FE5C82E" w14:textId="77777777" w:rsidR="006F39CE" w:rsidRPr="0085000E" w:rsidRDefault="006F39CE" w:rsidP="006F39CE">
      <w:pPr>
        <w:pStyle w:val="af5"/>
        <w:numPr>
          <w:ilvl w:val="0"/>
          <w:numId w:val="56"/>
        </w:numPr>
        <w:spacing w:line="360" w:lineRule="auto"/>
        <w:rPr>
          <w:b/>
          <w:lang w:val="en-US"/>
        </w:rPr>
      </w:pPr>
      <w:r w:rsidRPr="0085000E">
        <w:rPr>
          <w:b/>
          <w:bCs/>
          <w:lang w:val="en-US"/>
        </w:rPr>
        <w:t xml:space="preserve">One-to-one mapping of the device ID to the access occasion </w:t>
      </w:r>
    </w:p>
    <w:p w14:paraId="5D3D77EF" w14:textId="77777777" w:rsidR="006F39CE" w:rsidRPr="0085000E" w:rsidRDefault="006F39CE" w:rsidP="006F39CE">
      <w:pPr>
        <w:pStyle w:val="af5"/>
        <w:numPr>
          <w:ilvl w:val="0"/>
          <w:numId w:val="56"/>
        </w:numPr>
        <w:spacing w:line="360" w:lineRule="auto"/>
        <w:rPr>
          <w:b/>
          <w:lang w:val="en-US"/>
        </w:rPr>
      </w:pPr>
      <w:r w:rsidRPr="0085000E">
        <w:rPr>
          <w:b/>
          <w:bCs/>
          <w:lang w:val="en-US"/>
        </w:rPr>
        <w:t xml:space="preserve">PF/PO-like access index allocation approach </w:t>
      </w:r>
    </w:p>
    <w:p w14:paraId="1A2EE2F8" w14:textId="77777777" w:rsidR="006F39CE" w:rsidRPr="006F5C88" w:rsidRDefault="006F39CE" w:rsidP="006F39CE">
      <w:pPr>
        <w:pStyle w:val="af5"/>
        <w:numPr>
          <w:ilvl w:val="0"/>
          <w:numId w:val="56"/>
        </w:numPr>
        <w:spacing w:line="360" w:lineRule="auto"/>
        <w:rPr>
          <w:b/>
        </w:rPr>
      </w:pPr>
      <w:r w:rsidRPr="006F5C88">
        <w:rPr>
          <w:b/>
          <w:bCs/>
        </w:rPr>
        <w:t xml:space="preserve">Mask ID </w:t>
      </w:r>
    </w:p>
    <w:p w14:paraId="7974291E" w14:textId="77777777" w:rsidR="006F39CE" w:rsidRPr="006F5C88" w:rsidRDefault="006F39CE" w:rsidP="006F39CE">
      <w:pPr>
        <w:pStyle w:val="PropObs"/>
        <w:numPr>
          <w:ilvl w:val="0"/>
          <w:numId w:val="0"/>
        </w:numPr>
        <w:ind w:left="360" w:hanging="360"/>
      </w:pPr>
      <w:r>
        <w:rPr>
          <w:rFonts w:eastAsia="宋体" w:hint="eastAsia"/>
          <w:lang w:eastAsia="zh-CN"/>
        </w:rPr>
        <w:t xml:space="preserve">Proposal 2: </w:t>
      </w:r>
      <w:r w:rsidRPr="00EC7EF4">
        <w:t>To include time indication information in the A-IoT paging message which indicates the duration of each access round in the device's current paging round, so that the device can easily determine their respective available</w:t>
      </w:r>
      <w:r>
        <w:rPr>
          <w:rFonts w:ascii="宋体" w:eastAsia="宋体" w:hAnsi="宋体" w:hint="eastAsia"/>
          <w:lang w:eastAsia="zh-CN"/>
        </w:rPr>
        <w:t>/</w:t>
      </w:r>
      <w:r w:rsidRPr="00EC7EF4">
        <w:t>unavailable times.</w:t>
      </w:r>
    </w:p>
    <w:p w14:paraId="3C46A7A5" w14:textId="77777777" w:rsidR="006F39CE" w:rsidRPr="006F5C88" w:rsidRDefault="006F39CE" w:rsidP="006F39CE">
      <w:pPr>
        <w:pStyle w:val="PropObs"/>
        <w:numPr>
          <w:ilvl w:val="0"/>
          <w:numId w:val="0"/>
        </w:numPr>
        <w:rPr>
          <w:rFonts w:eastAsia="宋体"/>
        </w:rPr>
      </w:pPr>
      <w:r>
        <w:rPr>
          <w:rFonts w:eastAsia="宋体" w:hint="eastAsia"/>
          <w:lang w:eastAsia="zh-CN"/>
        </w:rPr>
        <w:t xml:space="preserve">Proposal 3: </w:t>
      </w:r>
      <w:r w:rsidRPr="006F5C88">
        <w:rPr>
          <w:rFonts w:eastAsia="宋体"/>
        </w:rPr>
        <w:t>It is</w:t>
      </w:r>
      <w:r>
        <w:rPr>
          <w:rFonts w:eastAsia="宋体" w:hint="eastAsia"/>
          <w:lang w:eastAsia="zh-CN"/>
        </w:rPr>
        <w:t xml:space="preserve"> proposed</w:t>
      </w:r>
      <w:r w:rsidRPr="006F5C88">
        <w:rPr>
          <w:rFonts w:eastAsia="宋体"/>
        </w:rPr>
        <w:t xml:space="preserve"> that the CN initiate A-IoT paging on demand rather than configuring periodic paging.</w:t>
      </w:r>
    </w:p>
    <w:p w14:paraId="2047DD43" w14:textId="77777777" w:rsidR="006F39CE" w:rsidRPr="0085000E" w:rsidRDefault="006F39CE" w:rsidP="006F39CE">
      <w:pPr>
        <w:overflowPunct w:val="0"/>
        <w:autoSpaceDE w:val="0"/>
        <w:autoSpaceDN w:val="0"/>
        <w:adjustRightInd w:val="0"/>
        <w:spacing w:line="360" w:lineRule="auto"/>
        <w:jc w:val="both"/>
        <w:textAlignment w:val="baseline"/>
        <w:rPr>
          <w:rFonts w:eastAsia="宋体"/>
          <w:b/>
          <w:bCs/>
          <w:lang w:val="en-US" w:eastAsia="zh-CN"/>
        </w:rPr>
      </w:pPr>
      <w:r w:rsidRPr="0085000E">
        <w:rPr>
          <w:rFonts w:eastAsia="宋体"/>
          <w:b/>
          <w:bCs/>
          <w:lang w:val="en-US" w:eastAsia="zh-CN"/>
        </w:rPr>
        <w:lastRenderedPageBreak/>
        <w:t xml:space="preserve">Proposal </w:t>
      </w:r>
      <w:r w:rsidRPr="0085000E">
        <w:rPr>
          <w:rFonts w:eastAsia="宋体" w:hint="eastAsia"/>
          <w:b/>
          <w:bCs/>
          <w:lang w:val="en-US" w:eastAsia="zh-CN"/>
        </w:rPr>
        <w:t>4</w:t>
      </w:r>
      <w:r w:rsidRPr="0085000E">
        <w:rPr>
          <w:rFonts w:eastAsia="宋体"/>
          <w:b/>
          <w:bCs/>
          <w:lang w:val="en-US" w:eastAsia="zh-CN"/>
        </w:rPr>
        <w:t>: It is proposed to support paging messages containing multiple A-IoT device IDs. These multiple IDs can be used to indicate devices with non-contiguous IDs.</w:t>
      </w:r>
    </w:p>
    <w:p w14:paraId="204B20F9" w14:textId="77777777" w:rsidR="006F39CE" w:rsidRPr="006F39CE" w:rsidRDefault="006F39CE" w:rsidP="006F39CE">
      <w:pPr>
        <w:overflowPunct w:val="0"/>
        <w:autoSpaceDE w:val="0"/>
        <w:autoSpaceDN w:val="0"/>
        <w:adjustRightInd w:val="0"/>
        <w:spacing w:line="360" w:lineRule="auto"/>
        <w:jc w:val="both"/>
        <w:textAlignment w:val="baseline"/>
        <w:rPr>
          <w:rFonts w:eastAsia="宋体"/>
          <w:b/>
          <w:bCs/>
          <w:lang w:val="en-US" w:eastAsia="zh-CN"/>
        </w:rPr>
      </w:pPr>
      <w:r w:rsidRPr="006F39CE">
        <w:rPr>
          <w:rFonts w:eastAsia="宋体"/>
          <w:b/>
          <w:bCs/>
          <w:lang w:val="en-US" w:eastAsia="zh-CN"/>
        </w:rPr>
        <w:t>Proposal 5</w:t>
      </w:r>
      <w:r>
        <w:rPr>
          <w:rFonts w:eastAsia="宋体"/>
          <w:b/>
          <w:bCs/>
          <w:lang w:val="en-US" w:eastAsia="zh-CN"/>
        </w:rPr>
        <w:t>:</w:t>
      </w:r>
      <w:r w:rsidRPr="006F39CE">
        <w:rPr>
          <w:rFonts w:eastAsia="宋体"/>
          <w:b/>
          <w:bCs/>
          <w:lang w:val="en-US" w:eastAsia="zh-CN"/>
        </w:rPr>
        <w:t xml:space="preserve"> At least for CBRA, the A-IoT paging message should indicate the access type (2-step or 3-step CBRA).</w:t>
      </w:r>
    </w:p>
    <w:p w14:paraId="5CE57DDE" w14:textId="77777777" w:rsidR="006F39CE" w:rsidRPr="006F39CE" w:rsidRDefault="006F39CE" w:rsidP="006F39CE">
      <w:pPr>
        <w:pStyle w:val="PropObs"/>
        <w:numPr>
          <w:ilvl w:val="0"/>
          <w:numId w:val="0"/>
        </w:numPr>
      </w:pPr>
      <w:r w:rsidRPr="006F39CE">
        <w:t xml:space="preserve">Proposal </w:t>
      </w:r>
      <w:r>
        <w:rPr>
          <w:rFonts w:eastAsia="宋体" w:hint="eastAsia"/>
          <w:lang w:eastAsia="zh-CN"/>
        </w:rPr>
        <w:t>6</w:t>
      </w:r>
      <w:r w:rsidRPr="00B53775">
        <w:t>: The</w:t>
      </w:r>
      <w:r w:rsidRPr="006F5C88">
        <w:t xml:space="preserve"> following information can be included in A-IoT paging message:</w:t>
      </w:r>
    </w:p>
    <w:p w14:paraId="6B1A9C64" w14:textId="77777777" w:rsidR="006F39CE" w:rsidRPr="00615A48" w:rsidRDefault="006F39CE" w:rsidP="006F39CE">
      <w:pPr>
        <w:pStyle w:val="PropObs"/>
        <w:numPr>
          <w:ilvl w:val="0"/>
          <w:numId w:val="59"/>
        </w:numPr>
      </w:pPr>
      <w:r w:rsidRPr="00615A48">
        <w:rPr>
          <w:rFonts w:hint="eastAsia"/>
        </w:rPr>
        <w:t xml:space="preserve">UE paging </w:t>
      </w:r>
      <w:r w:rsidRPr="00615A48">
        <w:t>ID (an ID, a group ID or multiple ID)</w:t>
      </w:r>
    </w:p>
    <w:p w14:paraId="76EE93FF" w14:textId="77777777" w:rsidR="006F39CE" w:rsidRPr="00615A48" w:rsidRDefault="006F39CE" w:rsidP="006F39CE">
      <w:pPr>
        <w:pStyle w:val="PropObs"/>
        <w:numPr>
          <w:ilvl w:val="0"/>
          <w:numId w:val="59"/>
        </w:numPr>
      </w:pPr>
      <w:r w:rsidRPr="00615A48">
        <w:t>P</w:t>
      </w:r>
      <w:r w:rsidRPr="00615A48">
        <w:rPr>
          <w:rFonts w:hint="eastAsia"/>
        </w:rPr>
        <w:t>aging cause</w:t>
      </w:r>
      <w:r w:rsidRPr="00615A48">
        <w:t xml:space="preserve"> (inventory or command)</w:t>
      </w:r>
    </w:p>
    <w:p w14:paraId="39B09E97" w14:textId="77777777" w:rsidR="006F39CE" w:rsidRPr="00615A48" w:rsidRDefault="006F39CE" w:rsidP="006F39CE">
      <w:pPr>
        <w:pStyle w:val="PropObs"/>
        <w:numPr>
          <w:ilvl w:val="0"/>
          <w:numId w:val="59"/>
        </w:numPr>
      </w:pPr>
      <w:r w:rsidRPr="00615A48">
        <w:t>Session ID</w:t>
      </w:r>
    </w:p>
    <w:p w14:paraId="47C0D18F" w14:textId="77777777" w:rsidR="006F39CE" w:rsidRPr="00615A48" w:rsidRDefault="006F39CE" w:rsidP="006F39CE">
      <w:pPr>
        <w:pStyle w:val="PropObs"/>
        <w:numPr>
          <w:ilvl w:val="0"/>
          <w:numId w:val="59"/>
        </w:numPr>
      </w:pPr>
      <w:r w:rsidRPr="00615A48">
        <w:rPr>
          <w:rFonts w:hint="eastAsia"/>
        </w:rPr>
        <w:t>NAS data: e.g., Command</w:t>
      </w:r>
    </w:p>
    <w:p w14:paraId="4F689049" w14:textId="77777777" w:rsidR="006F39CE" w:rsidRPr="006F39CE" w:rsidRDefault="006F39CE" w:rsidP="00542AA6">
      <w:pPr>
        <w:overflowPunct w:val="0"/>
        <w:autoSpaceDE w:val="0"/>
        <w:autoSpaceDN w:val="0"/>
        <w:adjustRightInd w:val="0"/>
        <w:spacing w:line="360" w:lineRule="auto"/>
        <w:jc w:val="both"/>
        <w:textAlignment w:val="baseline"/>
        <w:rPr>
          <w:rFonts w:eastAsia="宋体" w:hint="eastAsia"/>
          <w:szCs w:val="22"/>
          <w:lang w:val="en-US" w:eastAsia="zh-CN"/>
        </w:rPr>
      </w:pP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493ECE6B" w14:textId="61A85726" w:rsidR="00D14D71" w:rsidRPr="00103AE2" w:rsidRDefault="00D14D71" w:rsidP="00C563AF">
      <w:pPr>
        <w:pStyle w:val="af5"/>
        <w:numPr>
          <w:ilvl w:val="0"/>
          <w:numId w:val="6"/>
        </w:numPr>
        <w:spacing w:after="100" w:afterAutospacing="1"/>
        <w:rPr>
          <w:rFonts w:eastAsia="宋体"/>
          <w:lang w:val="en-US" w:eastAsia="zh-CN"/>
        </w:rPr>
      </w:pPr>
      <w:r w:rsidRPr="00D14D71">
        <w:rPr>
          <w:rFonts w:eastAsia="宋体" w:cs="Times New Roman"/>
          <w:lang w:val="en-GB" w:eastAsia="zh-CN"/>
        </w:rPr>
        <w:t>RP-243326</w:t>
      </w:r>
      <w:r w:rsidR="00AD2987" w:rsidRPr="00103AE2">
        <w:rPr>
          <w:rFonts w:eastAsia="宋体" w:cs="Times New Roman"/>
          <w:lang w:val="en-GB" w:eastAsia="zh-CN"/>
        </w:rPr>
        <w:t xml:space="preserve">, </w:t>
      </w:r>
      <w:r w:rsidRPr="00D14D71">
        <w:rPr>
          <w:rFonts w:eastAsia="宋体" w:cs="Times New Roman"/>
          <w:lang w:val="en-GB" w:eastAsia="zh-CN"/>
        </w:rPr>
        <w:t>New Work Item: Solutions for Ambient IoT (Internet of Things) in NR</w:t>
      </w:r>
      <w:r w:rsidRPr="00C563AF">
        <w:rPr>
          <w:rFonts w:eastAsia="宋体" w:cs="Times New Roman"/>
          <w:lang w:val="en-GB" w:eastAsia="zh-CN"/>
        </w:rPr>
        <w:t xml:space="preserve"> </w:t>
      </w:r>
    </w:p>
    <w:p w14:paraId="33B69CA9" w14:textId="30D2B72A" w:rsidR="009012E0" w:rsidRPr="0082428F" w:rsidRDefault="00A416EA" w:rsidP="00A416EA">
      <w:pPr>
        <w:pStyle w:val="af5"/>
        <w:numPr>
          <w:ilvl w:val="0"/>
          <w:numId w:val="6"/>
        </w:numPr>
        <w:spacing w:after="100" w:afterAutospacing="1"/>
        <w:rPr>
          <w:rFonts w:eastAsia="宋体"/>
          <w:lang w:val="en-US" w:eastAsia="zh-CN"/>
        </w:rPr>
      </w:pPr>
      <w:r w:rsidRPr="00A416EA">
        <w:rPr>
          <w:rFonts w:eastAsia="宋体"/>
          <w:lang w:val="en-US" w:eastAsia="zh-CN"/>
        </w:rPr>
        <w:t>R2-25xxxxx</w:t>
      </w:r>
      <w:r w:rsidR="00DB3302">
        <w:rPr>
          <w:rFonts w:eastAsia="宋体" w:hint="eastAsia"/>
          <w:lang w:val="en-US" w:eastAsia="zh-CN"/>
        </w:rPr>
        <w:t>,</w:t>
      </w:r>
      <w:r w:rsidR="00DB3302">
        <w:rPr>
          <w:rFonts w:eastAsia="宋体"/>
          <w:lang w:val="en-US" w:eastAsia="zh-CN"/>
        </w:rPr>
        <w:t xml:space="preserve"> </w:t>
      </w:r>
      <w:r w:rsidR="0082428F" w:rsidRPr="0082428F">
        <w:rPr>
          <w:rFonts w:eastAsia="宋体"/>
          <w:lang w:val="en-US" w:eastAsia="zh-CN"/>
        </w:rPr>
        <w:t xml:space="preserve">Draft Report of 3GPP TSG RAN WG2 meeting </w:t>
      </w:r>
      <w:r w:rsidRPr="00A416EA">
        <w:rPr>
          <w:rFonts w:eastAsia="宋体"/>
          <w:lang w:val="en-US" w:eastAsia="zh-CN"/>
        </w:rPr>
        <w:t>#128, Orlando, USA</w:t>
      </w:r>
    </w:p>
    <w:p w14:paraId="0F1CDDF6" w14:textId="022B05DD" w:rsidR="00EC2B65" w:rsidRPr="00EC2B65" w:rsidRDefault="00EC2B65" w:rsidP="00EC2B65">
      <w:pPr>
        <w:pStyle w:val="af5"/>
        <w:numPr>
          <w:ilvl w:val="0"/>
          <w:numId w:val="6"/>
        </w:numPr>
        <w:rPr>
          <w:rFonts w:eastAsia="宋体"/>
          <w:lang w:val="en-US" w:eastAsia="zh-CN"/>
        </w:rPr>
      </w:pPr>
      <w:r w:rsidRPr="00EC2B65">
        <w:rPr>
          <w:rFonts w:eastAsia="宋体"/>
          <w:lang w:val="en-US" w:eastAsia="zh-CN"/>
        </w:rPr>
        <w:t>TR 23.700-13</w:t>
      </w:r>
      <w:r w:rsidRPr="00EC2B65">
        <w:rPr>
          <w:rFonts w:eastAsia="宋体"/>
          <w:lang w:val="en-US" w:eastAsia="zh-CN"/>
        </w:rPr>
        <w:tab/>
        <w:t>Study on Architecture support of Ambient power-enabled Internet of Things</w:t>
      </w:r>
    </w:p>
    <w:p w14:paraId="032E4505" w14:textId="376C150D" w:rsidR="006D1713" w:rsidRPr="00DB3302" w:rsidRDefault="006D1713" w:rsidP="00DB3302">
      <w:pPr>
        <w:rPr>
          <w:rFonts w:eastAsia="宋体"/>
          <w:lang w:val="en-US" w:eastAsia="zh-CN"/>
        </w:rPr>
      </w:pPr>
    </w:p>
    <w:p w14:paraId="622915C9" w14:textId="77777777" w:rsidR="00E17540" w:rsidRDefault="00E17540" w:rsidP="009978A8">
      <w:pPr>
        <w:pStyle w:val="af5"/>
        <w:spacing w:after="100" w:afterAutospacing="1"/>
        <w:ind w:left="357"/>
        <w:rPr>
          <w:rFonts w:eastAsia="宋体"/>
          <w:lang w:val="en-US" w:eastAsia="zh-CN"/>
        </w:rPr>
      </w:pPr>
    </w:p>
    <w:p w14:paraId="4392776C" w14:textId="77777777" w:rsidR="00E17540" w:rsidRPr="00E17540" w:rsidRDefault="00E17540" w:rsidP="00E17540">
      <w:pPr>
        <w:spacing w:after="100" w:afterAutospacing="1"/>
        <w:rPr>
          <w:rFonts w:eastAsia="宋体"/>
          <w:lang w:val="en-US" w:eastAsia="zh-CN"/>
        </w:rPr>
      </w:pPr>
    </w:p>
    <w:p w14:paraId="0916704F" w14:textId="5577404D" w:rsidR="00D7517C" w:rsidRPr="00787FD1" w:rsidRDefault="00D7517C" w:rsidP="002B3C1D">
      <w:pPr>
        <w:pStyle w:val="af5"/>
        <w:spacing w:after="100" w:afterAutospacing="1"/>
        <w:ind w:left="357"/>
        <w:rPr>
          <w:rFonts w:eastAsia="宋体" w:cs="Times New Roman"/>
          <w:lang w:val="en-GB" w:eastAsia="zh-CN"/>
        </w:rPr>
      </w:pPr>
    </w:p>
    <w:sectPr w:rsidR="00D7517C" w:rsidRPr="00787FD1" w:rsidSect="0017300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1BCC0" w14:textId="77777777" w:rsidR="005C2120" w:rsidRDefault="005C2120" w:rsidP="00912621">
      <w:pPr>
        <w:spacing w:after="0"/>
      </w:pPr>
      <w:r>
        <w:separator/>
      </w:r>
    </w:p>
  </w:endnote>
  <w:endnote w:type="continuationSeparator" w:id="0">
    <w:p w14:paraId="4ADA0016" w14:textId="77777777" w:rsidR="005C2120" w:rsidRDefault="005C2120"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EFDC7" w14:textId="77777777" w:rsidR="005C2120" w:rsidRDefault="005C2120" w:rsidP="00912621">
      <w:pPr>
        <w:spacing w:after="0"/>
      </w:pPr>
      <w:r>
        <w:separator/>
      </w:r>
    </w:p>
  </w:footnote>
  <w:footnote w:type="continuationSeparator" w:id="0">
    <w:p w14:paraId="1165D932" w14:textId="77777777" w:rsidR="005C2120" w:rsidRDefault="005C2120"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615A4"/>
    <w:multiLevelType w:val="hybridMultilevel"/>
    <w:tmpl w:val="B696359A"/>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FF6261"/>
    <w:multiLevelType w:val="hybridMultilevel"/>
    <w:tmpl w:val="AE06B08A"/>
    <w:lvl w:ilvl="0" w:tplc="5560A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CB34A9"/>
    <w:multiLevelType w:val="hybridMultilevel"/>
    <w:tmpl w:val="CF2A18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662237"/>
    <w:multiLevelType w:val="hybridMultilevel"/>
    <w:tmpl w:val="A67089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7177BB8"/>
    <w:multiLevelType w:val="hybridMultilevel"/>
    <w:tmpl w:val="329E26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9B30E17"/>
    <w:multiLevelType w:val="hybridMultilevel"/>
    <w:tmpl w:val="83E087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51519E"/>
    <w:multiLevelType w:val="hybridMultilevel"/>
    <w:tmpl w:val="5FE2D0DE"/>
    <w:lvl w:ilvl="0" w:tplc="40C89C8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3F7728D"/>
    <w:multiLevelType w:val="hybridMultilevel"/>
    <w:tmpl w:val="CC1857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8C65E30"/>
    <w:multiLevelType w:val="hybridMultilevel"/>
    <w:tmpl w:val="2B3AC7F8"/>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0172CB0"/>
    <w:multiLevelType w:val="hybridMultilevel"/>
    <w:tmpl w:val="C5CCAB78"/>
    <w:lvl w:ilvl="0" w:tplc="0409000F">
      <w:start w:val="1"/>
      <w:numFmt w:val="decimal"/>
      <w:lvlText w:val="%1."/>
      <w:lvlJc w:val="left"/>
      <w:pPr>
        <w:ind w:left="719" w:hanging="420"/>
      </w:p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18"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9" w15:restartNumberingAfterBreak="0">
    <w:nsid w:val="351D552C"/>
    <w:multiLevelType w:val="hybridMultilevel"/>
    <w:tmpl w:val="5F18A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796EFB"/>
    <w:multiLevelType w:val="hybridMultilevel"/>
    <w:tmpl w:val="B3A407E6"/>
    <w:lvl w:ilvl="0" w:tplc="04090001">
      <w:start w:val="1"/>
      <w:numFmt w:val="bullet"/>
      <w:lvlText w:val=""/>
      <w:lvlJc w:val="left"/>
      <w:pPr>
        <w:ind w:left="644" w:hanging="360"/>
      </w:pPr>
      <w:rPr>
        <w:rFonts w:ascii="Wingdings" w:hAnsi="Wingdings" w:hint="default"/>
        <w:color w:val="auto"/>
      </w:r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start w:val="1"/>
      <w:numFmt w:val="decimal"/>
      <w:lvlText w:val="%4."/>
      <w:lvlJc w:val="left"/>
      <w:pPr>
        <w:ind w:left="3164" w:hanging="360"/>
      </w:pPr>
    </w:lvl>
    <w:lvl w:ilvl="4" w:tplc="10090019">
      <w:start w:val="1"/>
      <w:numFmt w:val="lowerLetter"/>
      <w:lvlText w:val="%5."/>
      <w:lvlJc w:val="left"/>
      <w:pPr>
        <w:ind w:left="3884" w:hanging="360"/>
      </w:pPr>
    </w:lvl>
    <w:lvl w:ilvl="5" w:tplc="1009001B">
      <w:start w:val="1"/>
      <w:numFmt w:val="lowerRoman"/>
      <w:lvlText w:val="%6."/>
      <w:lvlJc w:val="right"/>
      <w:pPr>
        <w:ind w:left="4604" w:hanging="180"/>
      </w:pPr>
    </w:lvl>
    <w:lvl w:ilvl="6" w:tplc="1009000F">
      <w:start w:val="1"/>
      <w:numFmt w:val="decimal"/>
      <w:lvlText w:val="%7."/>
      <w:lvlJc w:val="left"/>
      <w:pPr>
        <w:ind w:left="5324" w:hanging="360"/>
      </w:pPr>
    </w:lvl>
    <w:lvl w:ilvl="7" w:tplc="10090019">
      <w:start w:val="1"/>
      <w:numFmt w:val="lowerLetter"/>
      <w:lvlText w:val="%8."/>
      <w:lvlJc w:val="left"/>
      <w:pPr>
        <w:ind w:left="6044" w:hanging="360"/>
      </w:pPr>
    </w:lvl>
    <w:lvl w:ilvl="8" w:tplc="1009001B">
      <w:start w:val="1"/>
      <w:numFmt w:val="lowerRoman"/>
      <w:lvlText w:val="%9."/>
      <w:lvlJc w:val="right"/>
      <w:pPr>
        <w:ind w:left="6764" w:hanging="180"/>
      </w:pPr>
    </w:lvl>
  </w:abstractNum>
  <w:abstractNum w:abstractNumId="22" w15:restartNumberingAfterBreak="0">
    <w:nsid w:val="38931DC7"/>
    <w:multiLevelType w:val="hybridMultilevel"/>
    <w:tmpl w:val="218A1A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AEB12FD"/>
    <w:multiLevelType w:val="hybridMultilevel"/>
    <w:tmpl w:val="F508D7DA"/>
    <w:lvl w:ilvl="0" w:tplc="BE5C51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937134"/>
    <w:multiLevelType w:val="hybridMultilevel"/>
    <w:tmpl w:val="73A4C25A"/>
    <w:lvl w:ilvl="0" w:tplc="9AF41924">
      <w:start w:val="1"/>
      <w:numFmt w:val="bullet"/>
      <w:lvlText w:val=""/>
      <w:lvlJc w:val="left"/>
      <w:pPr>
        <w:tabs>
          <w:tab w:val="num" w:pos="720"/>
        </w:tabs>
        <w:ind w:left="720" w:hanging="360"/>
      </w:pPr>
      <w:rPr>
        <w:rFonts w:ascii="Wingdings" w:hAnsi="Wingdings" w:hint="default"/>
      </w:rPr>
    </w:lvl>
    <w:lvl w:ilvl="1" w:tplc="D93EBFB6" w:tentative="1">
      <w:start w:val="1"/>
      <w:numFmt w:val="bullet"/>
      <w:lvlText w:val=""/>
      <w:lvlJc w:val="left"/>
      <w:pPr>
        <w:tabs>
          <w:tab w:val="num" w:pos="1440"/>
        </w:tabs>
        <w:ind w:left="1440" w:hanging="360"/>
      </w:pPr>
      <w:rPr>
        <w:rFonts w:ascii="Wingdings" w:hAnsi="Wingdings" w:hint="default"/>
      </w:rPr>
    </w:lvl>
    <w:lvl w:ilvl="2" w:tplc="1A4AE4DE" w:tentative="1">
      <w:start w:val="1"/>
      <w:numFmt w:val="bullet"/>
      <w:lvlText w:val=""/>
      <w:lvlJc w:val="left"/>
      <w:pPr>
        <w:tabs>
          <w:tab w:val="num" w:pos="2160"/>
        </w:tabs>
        <w:ind w:left="2160" w:hanging="360"/>
      </w:pPr>
      <w:rPr>
        <w:rFonts w:ascii="Wingdings" w:hAnsi="Wingdings" w:hint="default"/>
      </w:rPr>
    </w:lvl>
    <w:lvl w:ilvl="3" w:tplc="C2968CD8" w:tentative="1">
      <w:start w:val="1"/>
      <w:numFmt w:val="bullet"/>
      <w:lvlText w:val=""/>
      <w:lvlJc w:val="left"/>
      <w:pPr>
        <w:tabs>
          <w:tab w:val="num" w:pos="2880"/>
        </w:tabs>
        <w:ind w:left="2880" w:hanging="360"/>
      </w:pPr>
      <w:rPr>
        <w:rFonts w:ascii="Wingdings" w:hAnsi="Wingdings" w:hint="default"/>
      </w:rPr>
    </w:lvl>
    <w:lvl w:ilvl="4" w:tplc="AF805DA2" w:tentative="1">
      <w:start w:val="1"/>
      <w:numFmt w:val="bullet"/>
      <w:lvlText w:val=""/>
      <w:lvlJc w:val="left"/>
      <w:pPr>
        <w:tabs>
          <w:tab w:val="num" w:pos="3600"/>
        </w:tabs>
        <w:ind w:left="3600" w:hanging="360"/>
      </w:pPr>
      <w:rPr>
        <w:rFonts w:ascii="Wingdings" w:hAnsi="Wingdings" w:hint="default"/>
      </w:rPr>
    </w:lvl>
    <w:lvl w:ilvl="5" w:tplc="A9B4D73C" w:tentative="1">
      <w:start w:val="1"/>
      <w:numFmt w:val="bullet"/>
      <w:lvlText w:val=""/>
      <w:lvlJc w:val="left"/>
      <w:pPr>
        <w:tabs>
          <w:tab w:val="num" w:pos="4320"/>
        </w:tabs>
        <w:ind w:left="4320" w:hanging="360"/>
      </w:pPr>
      <w:rPr>
        <w:rFonts w:ascii="Wingdings" w:hAnsi="Wingdings" w:hint="default"/>
      </w:rPr>
    </w:lvl>
    <w:lvl w:ilvl="6" w:tplc="AD1EDFB8" w:tentative="1">
      <w:start w:val="1"/>
      <w:numFmt w:val="bullet"/>
      <w:lvlText w:val=""/>
      <w:lvlJc w:val="left"/>
      <w:pPr>
        <w:tabs>
          <w:tab w:val="num" w:pos="5040"/>
        </w:tabs>
        <w:ind w:left="5040" w:hanging="360"/>
      </w:pPr>
      <w:rPr>
        <w:rFonts w:ascii="Wingdings" w:hAnsi="Wingdings" w:hint="default"/>
      </w:rPr>
    </w:lvl>
    <w:lvl w:ilvl="7" w:tplc="4A389828" w:tentative="1">
      <w:start w:val="1"/>
      <w:numFmt w:val="bullet"/>
      <w:lvlText w:val=""/>
      <w:lvlJc w:val="left"/>
      <w:pPr>
        <w:tabs>
          <w:tab w:val="num" w:pos="5760"/>
        </w:tabs>
        <w:ind w:left="5760" w:hanging="360"/>
      </w:pPr>
      <w:rPr>
        <w:rFonts w:ascii="Wingdings" w:hAnsi="Wingdings" w:hint="default"/>
      </w:rPr>
    </w:lvl>
    <w:lvl w:ilvl="8" w:tplc="AE0C87E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4C500AB"/>
    <w:multiLevelType w:val="hybridMultilevel"/>
    <w:tmpl w:val="C29C782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4F77B16"/>
    <w:multiLevelType w:val="hybridMultilevel"/>
    <w:tmpl w:val="BC302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D23B50"/>
    <w:multiLevelType w:val="hybridMultilevel"/>
    <w:tmpl w:val="69FE97DA"/>
    <w:lvl w:ilvl="0" w:tplc="04090001">
      <w:start w:val="1"/>
      <w:numFmt w:val="bullet"/>
      <w:lvlText w:val=""/>
      <w:lvlJc w:val="left"/>
      <w:pPr>
        <w:ind w:left="720" w:hanging="360"/>
      </w:pPr>
      <w:rPr>
        <w:rFonts w:ascii="Wingdings" w:hAnsi="Wingdings"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CF02B4"/>
    <w:multiLevelType w:val="hybridMultilevel"/>
    <w:tmpl w:val="A21E0A0C"/>
    <w:lvl w:ilvl="0" w:tplc="D3642B9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46B648F"/>
    <w:multiLevelType w:val="hybridMultilevel"/>
    <w:tmpl w:val="36921012"/>
    <w:lvl w:ilvl="0" w:tplc="04090001">
      <w:start w:val="1"/>
      <w:numFmt w:val="bullet"/>
      <w:lvlText w:val=""/>
      <w:lvlJc w:val="left"/>
      <w:pPr>
        <w:ind w:left="719" w:hanging="420"/>
      </w:pPr>
      <w:rPr>
        <w:rFonts w:ascii="Wingdings" w:hAnsi="Wingdings" w:hint="default"/>
      </w:r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35"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F0165A4"/>
    <w:multiLevelType w:val="hybridMultilevel"/>
    <w:tmpl w:val="2AB01B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F656452"/>
    <w:multiLevelType w:val="hybridMultilevel"/>
    <w:tmpl w:val="E7AC6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5015E3"/>
    <w:multiLevelType w:val="hybridMultilevel"/>
    <w:tmpl w:val="BF48E34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40" w15:restartNumberingAfterBreak="0">
    <w:nsid w:val="64740A3F"/>
    <w:multiLevelType w:val="multilevel"/>
    <w:tmpl w:val="64740A3F"/>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5680916"/>
    <w:multiLevelType w:val="multilevel"/>
    <w:tmpl w:val="65680916"/>
    <w:lvl w:ilvl="0">
      <w:start w:val="4"/>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72D7E75"/>
    <w:multiLevelType w:val="hybridMultilevel"/>
    <w:tmpl w:val="504CC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7656119"/>
    <w:multiLevelType w:val="hybridMultilevel"/>
    <w:tmpl w:val="E56AAF96"/>
    <w:lvl w:ilvl="0" w:tplc="FB3E078C">
      <w:start w:val="1"/>
      <w:numFmt w:val="upperLetter"/>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45" w15:restartNumberingAfterBreak="0">
    <w:nsid w:val="67991EB6"/>
    <w:multiLevelType w:val="hybridMultilevel"/>
    <w:tmpl w:val="DD76B8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9"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3A26938"/>
    <w:multiLevelType w:val="hybridMultilevel"/>
    <w:tmpl w:val="91AC19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3" w15:restartNumberingAfterBreak="0">
    <w:nsid w:val="79284E63"/>
    <w:multiLevelType w:val="hybridMultilevel"/>
    <w:tmpl w:val="C1FA3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FFE0A71"/>
    <w:multiLevelType w:val="hybridMultilevel"/>
    <w:tmpl w:val="6032F3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48"/>
  </w:num>
  <w:num w:numId="2">
    <w:abstractNumId w:val="52"/>
  </w:num>
  <w:num w:numId="3">
    <w:abstractNumId w:val="50"/>
  </w:num>
  <w:num w:numId="4">
    <w:abstractNumId w:val="33"/>
  </w:num>
  <w:num w:numId="5">
    <w:abstractNumId w:val="23"/>
  </w:num>
  <w:num w:numId="6">
    <w:abstractNumId w:val="20"/>
  </w:num>
  <w:num w:numId="7">
    <w:abstractNumId w:val="1"/>
  </w:num>
  <w:num w:numId="8">
    <w:abstractNumId w:val="7"/>
  </w:num>
  <w:num w:numId="9">
    <w:abstractNumId w:val="3"/>
  </w:num>
  <w:num w:numId="10">
    <w:abstractNumId w:val="42"/>
  </w:num>
  <w:num w:numId="11">
    <w:abstractNumId w:val="32"/>
  </w:num>
  <w:num w:numId="12">
    <w:abstractNumId w:val="13"/>
  </w:num>
  <w:num w:numId="13">
    <w:abstractNumId w:val="15"/>
  </w:num>
  <w:num w:numId="14">
    <w:abstractNumId w:val="41"/>
  </w:num>
  <w:num w:numId="15">
    <w:abstractNumId w:val="40"/>
  </w:num>
  <w:num w:numId="16">
    <w:abstractNumId w:val="39"/>
  </w:num>
  <w:num w:numId="17">
    <w:abstractNumId w:val="29"/>
  </w:num>
  <w:num w:numId="18">
    <w:abstractNumId w:val="31"/>
  </w:num>
  <w:num w:numId="19">
    <w:abstractNumId w:val="4"/>
  </w:num>
  <w:num w:numId="20">
    <w:abstractNumId w:val="47"/>
  </w:num>
  <w:num w:numId="21">
    <w:abstractNumId w:val="25"/>
  </w:num>
  <w:num w:numId="22">
    <w:abstractNumId w:val="38"/>
  </w:num>
  <w:num w:numId="23">
    <w:abstractNumId w:val="5"/>
  </w:num>
  <w:num w:numId="24">
    <w:abstractNumId w:val="26"/>
  </w:num>
  <w:num w:numId="25">
    <w:abstractNumId w:val="44"/>
  </w:num>
  <w:num w:numId="26">
    <w:abstractNumId w:val="49"/>
  </w:num>
  <w:num w:numId="27">
    <w:abstractNumId w:val="27"/>
  </w:num>
  <w:num w:numId="28">
    <w:abstractNumId w:val="24"/>
  </w:num>
  <w:num w:numId="29">
    <w:abstractNumId w:val="9"/>
  </w:num>
  <w:num w:numId="30">
    <w:abstractNumId w:val="22"/>
  </w:num>
  <w:num w:numId="31">
    <w:abstractNumId w:val="36"/>
  </w:num>
  <w:num w:numId="32">
    <w:abstractNumId w:val="16"/>
  </w:num>
  <w:num w:numId="33">
    <w:abstractNumId w:val="28"/>
  </w:num>
  <w:num w:numId="34">
    <w:abstractNumId w:val="10"/>
  </w:num>
  <w:num w:numId="35">
    <w:abstractNumId w:val="43"/>
  </w:num>
  <w:num w:numId="36">
    <w:abstractNumId w:val="2"/>
  </w:num>
  <w:num w:numId="37">
    <w:abstractNumId w:val="12"/>
  </w:num>
  <w:num w:numId="38">
    <w:abstractNumId w:val="37"/>
  </w:num>
  <w:num w:numId="39">
    <w:abstractNumId w:val="18"/>
  </w:num>
  <w:num w:numId="40">
    <w:abstractNumId w:val="53"/>
  </w:num>
  <w:num w:numId="41">
    <w:abstractNumId w:val="18"/>
  </w:num>
  <w:num w:numId="42">
    <w:abstractNumId w:val="18"/>
    <w:lvlOverride w:ilvl="0">
      <w:startOverride w:val="1"/>
    </w:lvlOverride>
  </w:num>
  <w:num w:numId="43">
    <w:abstractNumId w:val="46"/>
  </w:num>
  <w:num w:numId="44">
    <w:abstractNumId w:val="35"/>
  </w:num>
  <w:num w:numId="45">
    <w:abstractNumId w:val="18"/>
  </w:num>
  <w:num w:numId="46">
    <w:abstractNumId w:val="18"/>
  </w:num>
  <w:num w:numId="47">
    <w:abstractNumId w:val="18"/>
  </w:num>
  <w:num w:numId="48">
    <w:abstractNumId w:val="19"/>
  </w:num>
  <w:num w:numId="49">
    <w:abstractNumId w:val="11"/>
  </w:num>
  <w:num w:numId="50">
    <w:abstractNumId w:val="6"/>
  </w:num>
  <w:num w:numId="51">
    <w:abstractNumId w:val="17"/>
  </w:num>
  <w:num w:numId="52">
    <w:abstractNumId w:val="34"/>
  </w:num>
  <w:num w:numId="53">
    <w:abstractNumId w:val="18"/>
  </w:num>
  <w:num w:numId="54">
    <w:abstractNumId w:val="30"/>
  </w:num>
  <w:num w:numId="55">
    <w:abstractNumId w:val="8"/>
  </w:num>
  <w:num w:numId="56">
    <w:abstractNumId w:val="0"/>
  </w:num>
  <w:num w:numId="57">
    <w:abstractNumId w:val="51"/>
  </w:num>
  <w:num w:numId="58">
    <w:abstractNumId w:val="45"/>
  </w:num>
  <w:num w:numId="59">
    <w:abstractNumId w:val="21"/>
  </w:num>
  <w:num w:numId="60">
    <w:abstractNumId w:val="18"/>
    <w:lvlOverride w:ilvl="0">
      <w:startOverride w:val="1"/>
    </w:lvlOverride>
  </w:num>
  <w:num w:numId="61">
    <w:abstractNumId w:val="14"/>
  </w:num>
  <w:num w:numId="62">
    <w:abstractNumId w:val="54"/>
  </w:num>
  <w:num w:numId="63">
    <w:abstractNumId w:val="18"/>
  </w:num>
  <w:num w:numId="64">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it-IT"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162"/>
    <w:rsid w:val="00013333"/>
    <w:rsid w:val="000153FC"/>
    <w:rsid w:val="0001574B"/>
    <w:rsid w:val="00017BB3"/>
    <w:rsid w:val="00017DD3"/>
    <w:rsid w:val="000219CF"/>
    <w:rsid w:val="00021AFF"/>
    <w:rsid w:val="0002254B"/>
    <w:rsid w:val="000231B2"/>
    <w:rsid w:val="0002339C"/>
    <w:rsid w:val="00025FCB"/>
    <w:rsid w:val="00027A12"/>
    <w:rsid w:val="00027C89"/>
    <w:rsid w:val="00030364"/>
    <w:rsid w:val="0003047D"/>
    <w:rsid w:val="0003252E"/>
    <w:rsid w:val="0003260E"/>
    <w:rsid w:val="00032963"/>
    <w:rsid w:val="00033F1E"/>
    <w:rsid w:val="00036389"/>
    <w:rsid w:val="00036520"/>
    <w:rsid w:val="000369EB"/>
    <w:rsid w:val="000400C4"/>
    <w:rsid w:val="0004190C"/>
    <w:rsid w:val="00042F9E"/>
    <w:rsid w:val="00043A23"/>
    <w:rsid w:val="00044635"/>
    <w:rsid w:val="000451B8"/>
    <w:rsid w:val="00047A51"/>
    <w:rsid w:val="00050CE1"/>
    <w:rsid w:val="0005124C"/>
    <w:rsid w:val="00051861"/>
    <w:rsid w:val="0005209D"/>
    <w:rsid w:val="00052311"/>
    <w:rsid w:val="0005259D"/>
    <w:rsid w:val="000531C0"/>
    <w:rsid w:val="00054914"/>
    <w:rsid w:val="000555C3"/>
    <w:rsid w:val="000604F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67B8"/>
    <w:rsid w:val="00077AD7"/>
    <w:rsid w:val="00080084"/>
    <w:rsid w:val="00081463"/>
    <w:rsid w:val="00083327"/>
    <w:rsid w:val="0008382B"/>
    <w:rsid w:val="00084892"/>
    <w:rsid w:val="000869B3"/>
    <w:rsid w:val="00087A09"/>
    <w:rsid w:val="0009037E"/>
    <w:rsid w:val="00090B56"/>
    <w:rsid w:val="00090FBE"/>
    <w:rsid w:val="00091A59"/>
    <w:rsid w:val="0009284B"/>
    <w:rsid w:val="00095257"/>
    <w:rsid w:val="00095C65"/>
    <w:rsid w:val="000965F2"/>
    <w:rsid w:val="000966B8"/>
    <w:rsid w:val="00096841"/>
    <w:rsid w:val="00097E12"/>
    <w:rsid w:val="000A0714"/>
    <w:rsid w:val="000A1D54"/>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EBE"/>
    <w:rsid w:val="000C2B03"/>
    <w:rsid w:val="000C2DB8"/>
    <w:rsid w:val="000C31CE"/>
    <w:rsid w:val="000C44C8"/>
    <w:rsid w:val="000C511B"/>
    <w:rsid w:val="000C5793"/>
    <w:rsid w:val="000C5937"/>
    <w:rsid w:val="000C6A34"/>
    <w:rsid w:val="000C7150"/>
    <w:rsid w:val="000D05A0"/>
    <w:rsid w:val="000D106F"/>
    <w:rsid w:val="000D2691"/>
    <w:rsid w:val="000D38A4"/>
    <w:rsid w:val="000D404A"/>
    <w:rsid w:val="000D4D5F"/>
    <w:rsid w:val="000D55D4"/>
    <w:rsid w:val="000D56F8"/>
    <w:rsid w:val="000D5A80"/>
    <w:rsid w:val="000D5B76"/>
    <w:rsid w:val="000D741E"/>
    <w:rsid w:val="000D7737"/>
    <w:rsid w:val="000D7C9F"/>
    <w:rsid w:val="000E05DB"/>
    <w:rsid w:val="000E08CB"/>
    <w:rsid w:val="000E0F6B"/>
    <w:rsid w:val="000E10EC"/>
    <w:rsid w:val="000E11E4"/>
    <w:rsid w:val="000E1B91"/>
    <w:rsid w:val="000E281B"/>
    <w:rsid w:val="000E2934"/>
    <w:rsid w:val="000E296A"/>
    <w:rsid w:val="000E36E2"/>
    <w:rsid w:val="000E3B7A"/>
    <w:rsid w:val="000E4BFD"/>
    <w:rsid w:val="000E4C6D"/>
    <w:rsid w:val="000E4DCB"/>
    <w:rsid w:val="000E555F"/>
    <w:rsid w:val="000E65FC"/>
    <w:rsid w:val="000E685F"/>
    <w:rsid w:val="000E6A20"/>
    <w:rsid w:val="000E7497"/>
    <w:rsid w:val="000E7F35"/>
    <w:rsid w:val="000F05F2"/>
    <w:rsid w:val="000F0C6B"/>
    <w:rsid w:val="000F11D5"/>
    <w:rsid w:val="000F15DE"/>
    <w:rsid w:val="000F230C"/>
    <w:rsid w:val="000F248F"/>
    <w:rsid w:val="000F295F"/>
    <w:rsid w:val="000F2CE3"/>
    <w:rsid w:val="000F32F0"/>
    <w:rsid w:val="000F472C"/>
    <w:rsid w:val="000F7724"/>
    <w:rsid w:val="0010091D"/>
    <w:rsid w:val="00101BE1"/>
    <w:rsid w:val="0010209C"/>
    <w:rsid w:val="00103AE2"/>
    <w:rsid w:val="00105FBA"/>
    <w:rsid w:val="001062B8"/>
    <w:rsid w:val="001069D7"/>
    <w:rsid w:val="00111B68"/>
    <w:rsid w:val="00112ECA"/>
    <w:rsid w:val="001130EF"/>
    <w:rsid w:val="001142CC"/>
    <w:rsid w:val="00114861"/>
    <w:rsid w:val="00115999"/>
    <w:rsid w:val="00116F62"/>
    <w:rsid w:val="001170A3"/>
    <w:rsid w:val="00117D6E"/>
    <w:rsid w:val="00120021"/>
    <w:rsid w:val="00121855"/>
    <w:rsid w:val="00121C11"/>
    <w:rsid w:val="00122602"/>
    <w:rsid w:val="00122C11"/>
    <w:rsid w:val="001230E4"/>
    <w:rsid w:val="00123AB6"/>
    <w:rsid w:val="001259DC"/>
    <w:rsid w:val="00126373"/>
    <w:rsid w:val="00126AFB"/>
    <w:rsid w:val="00127FC3"/>
    <w:rsid w:val="00130F3F"/>
    <w:rsid w:val="00131D97"/>
    <w:rsid w:val="00131F84"/>
    <w:rsid w:val="00132241"/>
    <w:rsid w:val="001323EA"/>
    <w:rsid w:val="00132D82"/>
    <w:rsid w:val="0013432A"/>
    <w:rsid w:val="001362A5"/>
    <w:rsid w:val="00136D25"/>
    <w:rsid w:val="00137D43"/>
    <w:rsid w:val="001401C9"/>
    <w:rsid w:val="001403B3"/>
    <w:rsid w:val="00140747"/>
    <w:rsid w:val="00140DD5"/>
    <w:rsid w:val="001412B2"/>
    <w:rsid w:val="00141B0B"/>
    <w:rsid w:val="001424BC"/>
    <w:rsid w:val="001432A0"/>
    <w:rsid w:val="0014357F"/>
    <w:rsid w:val="0014420F"/>
    <w:rsid w:val="001449CF"/>
    <w:rsid w:val="00145FA6"/>
    <w:rsid w:val="001463F0"/>
    <w:rsid w:val="001479BA"/>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861"/>
    <w:rsid w:val="00166963"/>
    <w:rsid w:val="00166D8A"/>
    <w:rsid w:val="001672CF"/>
    <w:rsid w:val="00171D3D"/>
    <w:rsid w:val="00172375"/>
    <w:rsid w:val="00172941"/>
    <w:rsid w:val="00173000"/>
    <w:rsid w:val="001744B2"/>
    <w:rsid w:val="00175326"/>
    <w:rsid w:val="00175DC2"/>
    <w:rsid w:val="00175E53"/>
    <w:rsid w:val="00180A99"/>
    <w:rsid w:val="00180F8A"/>
    <w:rsid w:val="001810B8"/>
    <w:rsid w:val="00183242"/>
    <w:rsid w:val="001843F4"/>
    <w:rsid w:val="00184A34"/>
    <w:rsid w:val="0018602A"/>
    <w:rsid w:val="001860BF"/>
    <w:rsid w:val="001868B7"/>
    <w:rsid w:val="00191CA7"/>
    <w:rsid w:val="00191F40"/>
    <w:rsid w:val="00191FD3"/>
    <w:rsid w:val="0019276B"/>
    <w:rsid w:val="00193698"/>
    <w:rsid w:val="0019507E"/>
    <w:rsid w:val="00195335"/>
    <w:rsid w:val="00196420"/>
    <w:rsid w:val="00196AA8"/>
    <w:rsid w:val="00196DFF"/>
    <w:rsid w:val="001A0617"/>
    <w:rsid w:val="001A0650"/>
    <w:rsid w:val="001A07C2"/>
    <w:rsid w:val="001A086A"/>
    <w:rsid w:val="001A0BC1"/>
    <w:rsid w:val="001A13C2"/>
    <w:rsid w:val="001A3453"/>
    <w:rsid w:val="001A3791"/>
    <w:rsid w:val="001A3D08"/>
    <w:rsid w:val="001A4E14"/>
    <w:rsid w:val="001A56D1"/>
    <w:rsid w:val="001A7EC6"/>
    <w:rsid w:val="001B025C"/>
    <w:rsid w:val="001B18B3"/>
    <w:rsid w:val="001B1C20"/>
    <w:rsid w:val="001B2597"/>
    <w:rsid w:val="001B2B14"/>
    <w:rsid w:val="001B2FF4"/>
    <w:rsid w:val="001B3AF9"/>
    <w:rsid w:val="001B3B1B"/>
    <w:rsid w:val="001B3EE6"/>
    <w:rsid w:val="001B54EF"/>
    <w:rsid w:val="001B55EB"/>
    <w:rsid w:val="001B57F3"/>
    <w:rsid w:val="001B5824"/>
    <w:rsid w:val="001B5AB4"/>
    <w:rsid w:val="001B65EE"/>
    <w:rsid w:val="001B6FD7"/>
    <w:rsid w:val="001C007F"/>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E0405"/>
    <w:rsid w:val="001E108F"/>
    <w:rsid w:val="001E2053"/>
    <w:rsid w:val="001E301C"/>
    <w:rsid w:val="001E4857"/>
    <w:rsid w:val="001E548E"/>
    <w:rsid w:val="001E6636"/>
    <w:rsid w:val="001E66D0"/>
    <w:rsid w:val="001E691A"/>
    <w:rsid w:val="001E7D73"/>
    <w:rsid w:val="001E7DBF"/>
    <w:rsid w:val="001F3B17"/>
    <w:rsid w:val="001F3D1B"/>
    <w:rsid w:val="001F55F1"/>
    <w:rsid w:val="001F5BC7"/>
    <w:rsid w:val="001F78C9"/>
    <w:rsid w:val="002004D0"/>
    <w:rsid w:val="002007AB"/>
    <w:rsid w:val="0020081C"/>
    <w:rsid w:val="00202C21"/>
    <w:rsid w:val="00202CFC"/>
    <w:rsid w:val="00202DA2"/>
    <w:rsid w:val="00202DBD"/>
    <w:rsid w:val="00203F52"/>
    <w:rsid w:val="00205816"/>
    <w:rsid w:val="002064FD"/>
    <w:rsid w:val="00210593"/>
    <w:rsid w:val="00212382"/>
    <w:rsid w:val="002129C4"/>
    <w:rsid w:val="00214070"/>
    <w:rsid w:val="00214860"/>
    <w:rsid w:val="00214BA6"/>
    <w:rsid w:val="00215835"/>
    <w:rsid w:val="002165C4"/>
    <w:rsid w:val="00217BBD"/>
    <w:rsid w:val="00217D3F"/>
    <w:rsid w:val="00217D49"/>
    <w:rsid w:val="00222750"/>
    <w:rsid w:val="00222875"/>
    <w:rsid w:val="002230FE"/>
    <w:rsid w:val="00224209"/>
    <w:rsid w:val="0022713E"/>
    <w:rsid w:val="002277BF"/>
    <w:rsid w:val="00230C7C"/>
    <w:rsid w:val="00230F8B"/>
    <w:rsid w:val="0023110F"/>
    <w:rsid w:val="002313D3"/>
    <w:rsid w:val="002339ED"/>
    <w:rsid w:val="00235189"/>
    <w:rsid w:val="0023546F"/>
    <w:rsid w:val="00235E70"/>
    <w:rsid w:val="00236BAB"/>
    <w:rsid w:val="00236F4A"/>
    <w:rsid w:val="002400C8"/>
    <w:rsid w:val="00240FA5"/>
    <w:rsid w:val="0024252F"/>
    <w:rsid w:val="00242912"/>
    <w:rsid w:val="00242A6D"/>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A2F"/>
    <w:rsid w:val="00255B14"/>
    <w:rsid w:val="00256319"/>
    <w:rsid w:val="00260718"/>
    <w:rsid w:val="00261544"/>
    <w:rsid w:val="0026260D"/>
    <w:rsid w:val="00262E88"/>
    <w:rsid w:val="0026338D"/>
    <w:rsid w:val="00263D9F"/>
    <w:rsid w:val="00264696"/>
    <w:rsid w:val="0026583D"/>
    <w:rsid w:val="00267432"/>
    <w:rsid w:val="00271723"/>
    <w:rsid w:val="00271FE1"/>
    <w:rsid w:val="00272663"/>
    <w:rsid w:val="00272B2D"/>
    <w:rsid w:val="00272CF1"/>
    <w:rsid w:val="00272EC9"/>
    <w:rsid w:val="0027305F"/>
    <w:rsid w:val="002730F3"/>
    <w:rsid w:val="00274D41"/>
    <w:rsid w:val="00274FBD"/>
    <w:rsid w:val="00275184"/>
    <w:rsid w:val="002759CB"/>
    <w:rsid w:val="00275D2E"/>
    <w:rsid w:val="00276820"/>
    <w:rsid w:val="002769E9"/>
    <w:rsid w:val="00276DBE"/>
    <w:rsid w:val="00277D3C"/>
    <w:rsid w:val="00280C9C"/>
    <w:rsid w:val="00280D1E"/>
    <w:rsid w:val="00284526"/>
    <w:rsid w:val="00284DCA"/>
    <w:rsid w:val="00284F21"/>
    <w:rsid w:val="00284FDA"/>
    <w:rsid w:val="0028537A"/>
    <w:rsid w:val="00287C99"/>
    <w:rsid w:val="002904C4"/>
    <w:rsid w:val="002920E0"/>
    <w:rsid w:val="0029256A"/>
    <w:rsid w:val="002952AA"/>
    <w:rsid w:val="00295EBD"/>
    <w:rsid w:val="00296449"/>
    <w:rsid w:val="0029751A"/>
    <w:rsid w:val="00297526"/>
    <w:rsid w:val="002A0082"/>
    <w:rsid w:val="002A1270"/>
    <w:rsid w:val="002A12AB"/>
    <w:rsid w:val="002A1320"/>
    <w:rsid w:val="002A17EF"/>
    <w:rsid w:val="002A1D59"/>
    <w:rsid w:val="002A2981"/>
    <w:rsid w:val="002A29B1"/>
    <w:rsid w:val="002A2FEC"/>
    <w:rsid w:val="002A3349"/>
    <w:rsid w:val="002A3C40"/>
    <w:rsid w:val="002A402B"/>
    <w:rsid w:val="002A48E9"/>
    <w:rsid w:val="002A4A70"/>
    <w:rsid w:val="002A5957"/>
    <w:rsid w:val="002A7436"/>
    <w:rsid w:val="002A77F1"/>
    <w:rsid w:val="002A7F96"/>
    <w:rsid w:val="002B1124"/>
    <w:rsid w:val="002B1588"/>
    <w:rsid w:val="002B185F"/>
    <w:rsid w:val="002B1D95"/>
    <w:rsid w:val="002B20F8"/>
    <w:rsid w:val="002B3C1D"/>
    <w:rsid w:val="002B3E69"/>
    <w:rsid w:val="002B7E08"/>
    <w:rsid w:val="002C1897"/>
    <w:rsid w:val="002C1C52"/>
    <w:rsid w:val="002C2070"/>
    <w:rsid w:val="002C2844"/>
    <w:rsid w:val="002C347A"/>
    <w:rsid w:val="002C538D"/>
    <w:rsid w:val="002C5B9C"/>
    <w:rsid w:val="002C5FB0"/>
    <w:rsid w:val="002C6CFB"/>
    <w:rsid w:val="002C7241"/>
    <w:rsid w:val="002C78E4"/>
    <w:rsid w:val="002C7F40"/>
    <w:rsid w:val="002D01E8"/>
    <w:rsid w:val="002D0886"/>
    <w:rsid w:val="002D11F2"/>
    <w:rsid w:val="002D17CE"/>
    <w:rsid w:val="002D1E7E"/>
    <w:rsid w:val="002D452F"/>
    <w:rsid w:val="002D4A88"/>
    <w:rsid w:val="002D5D6A"/>
    <w:rsid w:val="002D7ACB"/>
    <w:rsid w:val="002E0ECB"/>
    <w:rsid w:val="002E227E"/>
    <w:rsid w:val="002E250C"/>
    <w:rsid w:val="002E3F17"/>
    <w:rsid w:val="002E5348"/>
    <w:rsid w:val="002E6BD9"/>
    <w:rsid w:val="002E7753"/>
    <w:rsid w:val="002F011D"/>
    <w:rsid w:val="002F0AE5"/>
    <w:rsid w:val="002F252E"/>
    <w:rsid w:val="002F5214"/>
    <w:rsid w:val="002F549D"/>
    <w:rsid w:val="002F5F30"/>
    <w:rsid w:val="002F6DBA"/>
    <w:rsid w:val="002F79D7"/>
    <w:rsid w:val="002F7A1F"/>
    <w:rsid w:val="002F7F84"/>
    <w:rsid w:val="00301489"/>
    <w:rsid w:val="0030205D"/>
    <w:rsid w:val="003022E6"/>
    <w:rsid w:val="003025A0"/>
    <w:rsid w:val="003032AD"/>
    <w:rsid w:val="003048C4"/>
    <w:rsid w:val="00304B69"/>
    <w:rsid w:val="003069AB"/>
    <w:rsid w:val="003069EF"/>
    <w:rsid w:val="00307415"/>
    <w:rsid w:val="0030784F"/>
    <w:rsid w:val="00307860"/>
    <w:rsid w:val="00307C3C"/>
    <w:rsid w:val="00307ED9"/>
    <w:rsid w:val="00310556"/>
    <w:rsid w:val="00310D26"/>
    <w:rsid w:val="00311678"/>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6ECF"/>
    <w:rsid w:val="00327BE8"/>
    <w:rsid w:val="0033006B"/>
    <w:rsid w:val="00330B60"/>
    <w:rsid w:val="00332A43"/>
    <w:rsid w:val="003342D8"/>
    <w:rsid w:val="00341C65"/>
    <w:rsid w:val="00342CBD"/>
    <w:rsid w:val="00342D80"/>
    <w:rsid w:val="003432C9"/>
    <w:rsid w:val="003438FA"/>
    <w:rsid w:val="003454BC"/>
    <w:rsid w:val="00345A40"/>
    <w:rsid w:val="003507E6"/>
    <w:rsid w:val="00350E88"/>
    <w:rsid w:val="0035134B"/>
    <w:rsid w:val="00352077"/>
    <w:rsid w:val="00352938"/>
    <w:rsid w:val="00353503"/>
    <w:rsid w:val="003536E9"/>
    <w:rsid w:val="00353BD1"/>
    <w:rsid w:val="00353E73"/>
    <w:rsid w:val="003554AD"/>
    <w:rsid w:val="003554C1"/>
    <w:rsid w:val="0035607B"/>
    <w:rsid w:val="003562B5"/>
    <w:rsid w:val="003568C2"/>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634A"/>
    <w:rsid w:val="00377073"/>
    <w:rsid w:val="003770A8"/>
    <w:rsid w:val="00377A8C"/>
    <w:rsid w:val="00377FA4"/>
    <w:rsid w:val="0038057B"/>
    <w:rsid w:val="003808E6"/>
    <w:rsid w:val="00381922"/>
    <w:rsid w:val="00383C87"/>
    <w:rsid w:val="00384432"/>
    <w:rsid w:val="003847CE"/>
    <w:rsid w:val="00384B5D"/>
    <w:rsid w:val="0038537E"/>
    <w:rsid w:val="00385D33"/>
    <w:rsid w:val="0038671C"/>
    <w:rsid w:val="00386A3D"/>
    <w:rsid w:val="00387A78"/>
    <w:rsid w:val="00391DAA"/>
    <w:rsid w:val="003926C6"/>
    <w:rsid w:val="00392721"/>
    <w:rsid w:val="003932E1"/>
    <w:rsid w:val="003939AC"/>
    <w:rsid w:val="00394300"/>
    <w:rsid w:val="003946C2"/>
    <w:rsid w:val="00394DC6"/>
    <w:rsid w:val="00396946"/>
    <w:rsid w:val="00397D24"/>
    <w:rsid w:val="003A0491"/>
    <w:rsid w:val="003A09E1"/>
    <w:rsid w:val="003A0CFD"/>
    <w:rsid w:val="003A1A7A"/>
    <w:rsid w:val="003A1BBC"/>
    <w:rsid w:val="003A292F"/>
    <w:rsid w:val="003A3771"/>
    <w:rsid w:val="003A403C"/>
    <w:rsid w:val="003A4353"/>
    <w:rsid w:val="003A6030"/>
    <w:rsid w:val="003A66B4"/>
    <w:rsid w:val="003A70D4"/>
    <w:rsid w:val="003A7443"/>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7B6A"/>
    <w:rsid w:val="003D026B"/>
    <w:rsid w:val="003D1532"/>
    <w:rsid w:val="003D3B09"/>
    <w:rsid w:val="003D48AD"/>
    <w:rsid w:val="003D4CC4"/>
    <w:rsid w:val="003D5222"/>
    <w:rsid w:val="003D5B41"/>
    <w:rsid w:val="003D5DA1"/>
    <w:rsid w:val="003D675C"/>
    <w:rsid w:val="003D6B53"/>
    <w:rsid w:val="003D6E7E"/>
    <w:rsid w:val="003D7389"/>
    <w:rsid w:val="003D7584"/>
    <w:rsid w:val="003E1130"/>
    <w:rsid w:val="003E226D"/>
    <w:rsid w:val="003E244E"/>
    <w:rsid w:val="003E30E6"/>
    <w:rsid w:val="003E4243"/>
    <w:rsid w:val="003E468A"/>
    <w:rsid w:val="003E4AF6"/>
    <w:rsid w:val="003E6571"/>
    <w:rsid w:val="003F0EB9"/>
    <w:rsid w:val="003F1079"/>
    <w:rsid w:val="003F1170"/>
    <w:rsid w:val="003F353F"/>
    <w:rsid w:val="003F3B6C"/>
    <w:rsid w:val="003F55F2"/>
    <w:rsid w:val="003F5827"/>
    <w:rsid w:val="003F6025"/>
    <w:rsid w:val="003F6046"/>
    <w:rsid w:val="003F6726"/>
    <w:rsid w:val="003F6A8B"/>
    <w:rsid w:val="0040040B"/>
    <w:rsid w:val="004005E5"/>
    <w:rsid w:val="00404F64"/>
    <w:rsid w:val="004054BE"/>
    <w:rsid w:val="00406860"/>
    <w:rsid w:val="00407202"/>
    <w:rsid w:val="004129F4"/>
    <w:rsid w:val="00412DE7"/>
    <w:rsid w:val="00413CB9"/>
    <w:rsid w:val="004159F5"/>
    <w:rsid w:val="0041633E"/>
    <w:rsid w:val="004209D5"/>
    <w:rsid w:val="0042126F"/>
    <w:rsid w:val="00424238"/>
    <w:rsid w:val="0042724F"/>
    <w:rsid w:val="00427E5F"/>
    <w:rsid w:val="004300C4"/>
    <w:rsid w:val="00430537"/>
    <w:rsid w:val="00432E6B"/>
    <w:rsid w:val="00432FE0"/>
    <w:rsid w:val="004342DD"/>
    <w:rsid w:val="004351B0"/>
    <w:rsid w:val="0043563F"/>
    <w:rsid w:val="0043586C"/>
    <w:rsid w:val="004358FB"/>
    <w:rsid w:val="00436BCE"/>
    <w:rsid w:val="00437359"/>
    <w:rsid w:val="004409A9"/>
    <w:rsid w:val="00442358"/>
    <w:rsid w:val="00442D92"/>
    <w:rsid w:val="00443570"/>
    <w:rsid w:val="00443997"/>
    <w:rsid w:val="004448E3"/>
    <w:rsid w:val="00445BCD"/>
    <w:rsid w:val="00446D38"/>
    <w:rsid w:val="004476B3"/>
    <w:rsid w:val="004506B8"/>
    <w:rsid w:val="00451118"/>
    <w:rsid w:val="00452B25"/>
    <w:rsid w:val="0045346E"/>
    <w:rsid w:val="00455818"/>
    <w:rsid w:val="00455F6E"/>
    <w:rsid w:val="00457FC1"/>
    <w:rsid w:val="00460ACA"/>
    <w:rsid w:val="0046173A"/>
    <w:rsid w:val="00462444"/>
    <w:rsid w:val="004626DA"/>
    <w:rsid w:val="00462702"/>
    <w:rsid w:val="0046305E"/>
    <w:rsid w:val="00463546"/>
    <w:rsid w:val="00463E20"/>
    <w:rsid w:val="00465271"/>
    <w:rsid w:val="00466DA3"/>
    <w:rsid w:val="00467E86"/>
    <w:rsid w:val="004700E1"/>
    <w:rsid w:val="00470AED"/>
    <w:rsid w:val="004711A6"/>
    <w:rsid w:val="00471718"/>
    <w:rsid w:val="00473B11"/>
    <w:rsid w:val="00476B51"/>
    <w:rsid w:val="00476B71"/>
    <w:rsid w:val="00477868"/>
    <w:rsid w:val="004802B6"/>
    <w:rsid w:val="00481493"/>
    <w:rsid w:val="00481F78"/>
    <w:rsid w:val="00482C15"/>
    <w:rsid w:val="0048312E"/>
    <w:rsid w:val="00484BB6"/>
    <w:rsid w:val="00487653"/>
    <w:rsid w:val="00490D85"/>
    <w:rsid w:val="00491B2B"/>
    <w:rsid w:val="004958DF"/>
    <w:rsid w:val="00496621"/>
    <w:rsid w:val="00497FBD"/>
    <w:rsid w:val="004A2A57"/>
    <w:rsid w:val="004A2BD6"/>
    <w:rsid w:val="004A3780"/>
    <w:rsid w:val="004A40BC"/>
    <w:rsid w:val="004A42D7"/>
    <w:rsid w:val="004A532F"/>
    <w:rsid w:val="004A53AF"/>
    <w:rsid w:val="004A5985"/>
    <w:rsid w:val="004B03BA"/>
    <w:rsid w:val="004B08D7"/>
    <w:rsid w:val="004B1F48"/>
    <w:rsid w:val="004B2928"/>
    <w:rsid w:val="004B2C42"/>
    <w:rsid w:val="004B3B29"/>
    <w:rsid w:val="004B414A"/>
    <w:rsid w:val="004B5B49"/>
    <w:rsid w:val="004C065D"/>
    <w:rsid w:val="004C181E"/>
    <w:rsid w:val="004C36E5"/>
    <w:rsid w:val="004C3F5E"/>
    <w:rsid w:val="004C4139"/>
    <w:rsid w:val="004C4D30"/>
    <w:rsid w:val="004C5878"/>
    <w:rsid w:val="004C5CB2"/>
    <w:rsid w:val="004C5FED"/>
    <w:rsid w:val="004C6323"/>
    <w:rsid w:val="004C643B"/>
    <w:rsid w:val="004C6A54"/>
    <w:rsid w:val="004C6F2E"/>
    <w:rsid w:val="004C74A4"/>
    <w:rsid w:val="004C74F5"/>
    <w:rsid w:val="004D01AF"/>
    <w:rsid w:val="004D05C1"/>
    <w:rsid w:val="004D0E8D"/>
    <w:rsid w:val="004D1142"/>
    <w:rsid w:val="004D3151"/>
    <w:rsid w:val="004D3EFD"/>
    <w:rsid w:val="004D42F5"/>
    <w:rsid w:val="004D4E06"/>
    <w:rsid w:val="004D4E90"/>
    <w:rsid w:val="004D5624"/>
    <w:rsid w:val="004D5B32"/>
    <w:rsid w:val="004D5DBC"/>
    <w:rsid w:val="004D7003"/>
    <w:rsid w:val="004D71EE"/>
    <w:rsid w:val="004D7DBB"/>
    <w:rsid w:val="004D7E60"/>
    <w:rsid w:val="004E0501"/>
    <w:rsid w:val="004E053A"/>
    <w:rsid w:val="004E17FF"/>
    <w:rsid w:val="004E1EB0"/>
    <w:rsid w:val="004E2104"/>
    <w:rsid w:val="004E288E"/>
    <w:rsid w:val="004E29A5"/>
    <w:rsid w:val="004E2A34"/>
    <w:rsid w:val="004E4B20"/>
    <w:rsid w:val="004E4E91"/>
    <w:rsid w:val="004E554B"/>
    <w:rsid w:val="004E5B56"/>
    <w:rsid w:val="004E69C5"/>
    <w:rsid w:val="004E6F44"/>
    <w:rsid w:val="004E7909"/>
    <w:rsid w:val="004E7A4B"/>
    <w:rsid w:val="004F1547"/>
    <w:rsid w:val="004F20CB"/>
    <w:rsid w:val="004F3788"/>
    <w:rsid w:val="004F3B2E"/>
    <w:rsid w:val="004F3EC5"/>
    <w:rsid w:val="004F545E"/>
    <w:rsid w:val="004F58A0"/>
    <w:rsid w:val="004F5E29"/>
    <w:rsid w:val="004F6939"/>
    <w:rsid w:val="004F7AAC"/>
    <w:rsid w:val="005000B8"/>
    <w:rsid w:val="00500BCE"/>
    <w:rsid w:val="00501D3C"/>
    <w:rsid w:val="0050214A"/>
    <w:rsid w:val="00502401"/>
    <w:rsid w:val="005056BD"/>
    <w:rsid w:val="0050578F"/>
    <w:rsid w:val="00506347"/>
    <w:rsid w:val="00506853"/>
    <w:rsid w:val="00510C97"/>
    <w:rsid w:val="00512820"/>
    <w:rsid w:val="00515A28"/>
    <w:rsid w:val="0051622E"/>
    <w:rsid w:val="005162C8"/>
    <w:rsid w:val="00521092"/>
    <w:rsid w:val="00521C40"/>
    <w:rsid w:val="005222E0"/>
    <w:rsid w:val="00523286"/>
    <w:rsid w:val="0052369E"/>
    <w:rsid w:val="005237A6"/>
    <w:rsid w:val="0052422A"/>
    <w:rsid w:val="00524398"/>
    <w:rsid w:val="005246E3"/>
    <w:rsid w:val="0052475D"/>
    <w:rsid w:val="00525C92"/>
    <w:rsid w:val="0052636C"/>
    <w:rsid w:val="00526EFC"/>
    <w:rsid w:val="00527415"/>
    <w:rsid w:val="005276CB"/>
    <w:rsid w:val="00527DF6"/>
    <w:rsid w:val="00530224"/>
    <w:rsid w:val="005310BE"/>
    <w:rsid w:val="0053177A"/>
    <w:rsid w:val="005318FF"/>
    <w:rsid w:val="00531FEB"/>
    <w:rsid w:val="00532738"/>
    <w:rsid w:val="005336A9"/>
    <w:rsid w:val="00534C85"/>
    <w:rsid w:val="00534FA0"/>
    <w:rsid w:val="00535021"/>
    <w:rsid w:val="005355E5"/>
    <w:rsid w:val="0053665F"/>
    <w:rsid w:val="00536672"/>
    <w:rsid w:val="0053757B"/>
    <w:rsid w:val="00540685"/>
    <w:rsid w:val="00542AA6"/>
    <w:rsid w:val="00542ECE"/>
    <w:rsid w:val="00543452"/>
    <w:rsid w:val="0054464B"/>
    <w:rsid w:val="00546649"/>
    <w:rsid w:val="00547947"/>
    <w:rsid w:val="005529A1"/>
    <w:rsid w:val="005545C5"/>
    <w:rsid w:val="005548F0"/>
    <w:rsid w:val="0055522E"/>
    <w:rsid w:val="00556214"/>
    <w:rsid w:val="00557DC9"/>
    <w:rsid w:val="005605C7"/>
    <w:rsid w:val="0056248A"/>
    <w:rsid w:val="00562AE4"/>
    <w:rsid w:val="00563CFE"/>
    <w:rsid w:val="00566B16"/>
    <w:rsid w:val="005670B2"/>
    <w:rsid w:val="00567508"/>
    <w:rsid w:val="00567D62"/>
    <w:rsid w:val="00573BFD"/>
    <w:rsid w:val="0057555A"/>
    <w:rsid w:val="005759B5"/>
    <w:rsid w:val="005759E3"/>
    <w:rsid w:val="00576EAB"/>
    <w:rsid w:val="00576EE0"/>
    <w:rsid w:val="00576EFE"/>
    <w:rsid w:val="005810FF"/>
    <w:rsid w:val="00581261"/>
    <w:rsid w:val="00581997"/>
    <w:rsid w:val="00582C2B"/>
    <w:rsid w:val="005835FF"/>
    <w:rsid w:val="00583C8C"/>
    <w:rsid w:val="00584766"/>
    <w:rsid w:val="00584ABC"/>
    <w:rsid w:val="00584CE2"/>
    <w:rsid w:val="00585D19"/>
    <w:rsid w:val="00586C74"/>
    <w:rsid w:val="00587A03"/>
    <w:rsid w:val="00587AC8"/>
    <w:rsid w:val="0059012E"/>
    <w:rsid w:val="0059037F"/>
    <w:rsid w:val="00590A46"/>
    <w:rsid w:val="00590A79"/>
    <w:rsid w:val="00593C95"/>
    <w:rsid w:val="0059678B"/>
    <w:rsid w:val="0059683E"/>
    <w:rsid w:val="0059704C"/>
    <w:rsid w:val="005976B0"/>
    <w:rsid w:val="005977F1"/>
    <w:rsid w:val="005979EC"/>
    <w:rsid w:val="005A0323"/>
    <w:rsid w:val="005A1F53"/>
    <w:rsid w:val="005A323C"/>
    <w:rsid w:val="005A3779"/>
    <w:rsid w:val="005A46A9"/>
    <w:rsid w:val="005A47AB"/>
    <w:rsid w:val="005A4C2E"/>
    <w:rsid w:val="005A4F17"/>
    <w:rsid w:val="005A5C80"/>
    <w:rsid w:val="005A6715"/>
    <w:rsid w:val="005A6EA3"/>
    <w:rsid w:val="005A6F1A"/>
    <w:rsid w:val="005A7FED"/>
    <w:rsid w:val="005B01D6"/>
    <w:rsid w:val="005B302C"/>
    <w:rsid w:val="005B4255"/>
    <w:rsid w:val="005B5075"/>
    <w:rsid w:val="005B5894"/>
    <w:rsid w:val="005B6F5E"/>
    <w:rsid w:val="005C18F0"/>
    <w:rsid w:val="005C1A11"/>
    <w:rsid w:val="005C2120"/>
    <w:rsid w:val="005C2264"/>
    <w:rsid w:val="005C2569"/>
    <w:rsid w:val="005C2636"/>
    <w:rsid w:val="005C36C4"/>
    <w:rsid w:val="005C4E8C"/>
    <w:rsid w:val="005C5CE7"/>
    <w:rsid w:val="005C644A"/>
    <w:rsid w:val="005C66B9"/>
    <w:rsid w:val="005C6ED2"/>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AAB"/>
    <w:rsid w:val="005E5F74"/>
    <w:rsid w:val="005E7530"/>
    <w:rsid w:val="005E7948"/>
    <w:rsid w:val="005F13AE"/>
    <w:rsid w:val="005F27F8"/>
    <w:rsid w:val="005F3962"/>
    <w:rsid w:val="005F4C96"/>
    <w:rsid w:val="005F4F70"/>
    <w:rsid w:val="005F536D"/>
    <w:rsid w:val="005F5683"/>
    <w:rsid w:val="005F64E6"/>
    <w:rsid w:val="005F775F"/>
    <w:rsid w:val="006007F9"/>
    <w:rsid w:val="0060165B"/>
    <w:rsid w:val="00605700"/>
    <w:rsid w:val="00605A7A"/>
    <w:rsid w:val="006061FB"/>
    <w:rsid w:val="006076B8"/>
    <w:rsid w:val="0061049C"/>
    <w:rsid w:val="006107CC"/>
    <w:rsid w:val="00610A56"/>
    <w:rsid w:val="00611266"/>
    <w:rsid w:val="006112C0"/>
    <w:rsid w:val="00611892"/>
    <w:rsid w:val="00611CEE"/>
    <w:rsid w:val="006122E2"/>
    <w:rsid w:val="00612C6C"/>
    <w:rsid w:val="006130BE"/>
    <w:rsid w:val="0061376E"/>
    <w:rsid w:val="00614F06"/>
    <w:rsid w:val="00615A3B"/>
    <w:rsid w:val="00615A48"/>
    <w:rsid w:val="00616154"/>
    <w:rsid w:val="00616A68"/>
    <w:rsid w:val="00616ECF"/>
    <w:rsid w:val="00617DC0"/>
    <w:rsid w:val="00620378"/>
    <w:rsid w:val="00622974"/>
    <w:rsid w:val="00622A9C"/>
    <w:rsid w:val="00623001"/>
    <w:rsid w:val="006238D9"/>
    <w:rsid w:val="00623FB9"/>
    <w:rsid w:val="006246C5"/>
    <w:rsid w:val="00626FF1"/>
    <w:rsid w:val="00627C06"/>
    <w:rsid w:val="0063034D"/>
    <w:rsid w:val="00630C29"/>
    <w:rsid w:val="00630E15"/>
    <w:rsid w:val="0063149A"/>
    <w:rsid w:val="006315BF"/>
    <w:rsid w:val="00632A3D"/>
    <w:rsid w:val="00632A63"/>
    <w:rsid w:val="006334FE"/>
    <w:rsid w:val="006338A9"/>
    <w:rsid w:val="006343DE"/>
    <w:rsid w:val="00634B94"/>
    <w:rsid w:val="00635262"/>
    <w:rsid w:val="0063725A"/>
    <w:rsid w:val="0063739C"/>
    <w:rsid w:val="00637DDE"/>
    <w:rsid w:val="006403C1"/>
    <w:rsid w:val="0064273A"/>
    <w:rsid w:val="00642A4B"/>
    <w:rsid w:val="00643FB1"/>
    <w:rsid w:val="00645345"/>
    <w:rsid w:val="00645370"/>
    <w:rsid w:val="0064580D"/>
    <w:rsid w:val="0064658E"/>
    <w:rsid w:val="00647499"/>
    <w:rsid w:val="00647791"/>
    <w:rsid w:val="00653236"/>
    <w:rsid w:val="0065337C"/>
    <w:rsid w:val="0065399D"/>
    <w:rsid w:val="0065502E"/>
    <w:rsid w:val="0065671A"/>
    <w:rsid w:val="00656A4A"/>
    <w:rsid w:val="00661210"/>
    <w:rsid w:val="006631B7"/>
    <w:rsid w:val="006640D4"/>
    <w:rsid w:val="00664683"/>
    <w:rsid w:val="006652FF"/>
    <w:rsid w:val="00666B8B"/>
    <w:rsid w:val="00667D6F"/>
    <w:rsid w:val="00670DEF"/>
    <w:rsid w:val="00670F04"/>
    <w:rsid w:val="0067166D"/>
    <w:rsid w:val="00672220"/>
    <w:rsid w:val="0067284A"/>
    <w:rsid w:val="0067466B"/>
    <w:rsid w:val="0067495D"/>
    <w:rsid w:val="00675C1A"/>
    <w:rsid w:val="00675CCE"/>
    <w:rsid w:val="00676AC5"/>
    <w:rsid w:val="00676CAB"/>
    <w:rsid w:val="00677C87"/>
    <w:rsid w:val="00677F07"/>
    <w:rsid w:val="0068098E"/>
    <w:rsid w:val="0068261A"/>
    <w:rsid w:val="006826DC"/>
    <w:rsid w:val="006833C9"/>
    <w:rsid w:val="006838F0"/>
    <w:rsid w:val="00683EFF"/>
    <w:rsid w:val="00683FE0"/>
    <w:rsid w:val="00684A69"/>
    <w:rsid w:val="0068532B"/>
    <w:rsid w:val="006857F6"/>
    <w:rsid w:val="0068600B"/>
    <w:rsid w:val="00690051"/>
    <w:rsid w:val="00690113"/>
    <w:rsid w:val="00690876"/>
    <w:rsid w:val="00690C37"/>
    <w:rsid w:val="006925FF"/>
    <w:rsid w:val="00692DEA"/>
    <w:rsid w:val="006933C1"/>
    <w:rsid w:val="00694F99"/>
    <w:rsid w:val="00695437"/>
    <w:rsid w:val="0069595D"/>
    <w:rsid w:val="006A0FF5"/>
    <w:rsid w:val="006A1C3A"/>
    <w:rsid w:val="006A2A9A"/>
    <w:rsid w:val="006A2F27"/>
    <w:rsid w:val="006A39AA"/>
    <w:rsid w:val="006A4603"/>
    <w:rsid w:val="006A5510"/>
    <w:rsid w:val="006A5C7E"/>
    <w:rsid w:val="006A65E5"/>
    <w:rsid w:val="006A79CF"/>
    <w:rsid w:val="006B0D18"/>
    <w:rsid w:val="006B2395"/>
    <w:rsid w:val="006B2408"/>
    <w:rsid w:val="006B4519"/>
    <w:rsid w:val="006B4972"/>
    <w:rsid w:val="006B4C8E"/>
    <w:rsid w:val="006B4FD0"/>
    <w:rsid w:val="006B5B64"/>
    <w:rsid w:val="006B734A"/>
    <w:rsid w:val="006B7FEA"/>
    <w:rsid w:val="006C0223"/>
    <w:rsid w:val="006C0C2B"/>
    <w:rsid w:val="006C2E0B"/>
    <w:rsid w:val="006C3346"/>
    <w:rsid w:val="006C3743"/>
    <w:rsid w:val="006C3F89"/>
    <w:rsid w:val="006C4AA9"/>
    <w:rsid w:val="006C53AC"/>
    <w:rsid w:val="006C6093"/>
    <w:rsid w:val="006C7B4E"/>
    <w:rsid w:val="006D1713"/>
    <w:rsid w:val="006D17F4"/>
    <w:rsid w:val="006D26D9"/>
    <w:rsid w:val="006D3105"/>
    <w:rsid w:val="006D337E"/>
    <w:rsid w:val="006D3C37"/>
    <w:rsid w:val="006D3EED"/>
    <w:rsid w:val="006E07C6"/>
    <w:rsid w:val="006E2730"/>
    <w:rsid w:val="006E281A"/>
    <w:rsid w:val="006E393E"/>
    <w:rsid w:val="006E3A2D"/>
    <w:rsid w:val="006E3ECC"/>
    <w:rsid w:val="006E4276"/>
    <w:rsid w:val="006E46EA"/>
    <w:rsid w:val="006E61C4"/>
    <w:rsid w:val="006E6DD6"/>
    <w:rsid w:val="006F0ABB"/>
    <w:rsid w:val="006F39CE"/>
    <w:rsid w:val="006F3F5A"/>
    <w:rsid w:val="006F43FB"/>
    <w:rsid w:val="006F4A09"/>
    <w:rsid w:val="006F5097"/>
    <w:rsid w:val="006F56E1"/>
    <w:rsid w:val="006F5872"/>
    <w:rsid w:val="006F5C88"/>
    <w:rsid w:val="00700410"/>
    <w:rsid w:val="00702CA9"/>
    <w:rsid w:val="0070337A"/>
    <w:rsid w:val="007056FE"/>
    <w:rsid w:val="00705829"/>
    <w:rsid w:val="00706A01"/>
    <w:rsid w:val="007073B7"/>
    <w:rsid w:val="00707503"/>
    <w:rsid w:val="00707A19"/>
    <w:rsid w:val="00710171"/>
    <w:rsid w:val="0071176F"/>
    <w:rsid w:val="0071185C"/>
    <w:rsid w:val="00711A5F"/>
    <w:rsid w:val="00713078"/>
    <w:rsid w:val="007153DE"/>
    <w:rsid w:val="00715F83"/>
    <w:rsid w:val="00716B62"/>
    <w:rsid w:val="00716C27"/>
    <w:rsid w:val="00716D25"/>
    <w:rsid w:val="00717472"/>
    <w:rsid w:val="00717CE6"/>
    <w:rsid w:val="0072127C"/>
    <w:rsid w:val="00721AC4"/>
    <w:rsid w:val="00724A85"/>
    <w:rsid w:val="0072527C"/>
    <w:rsid w:val="00727A77"/>
    <w:rsid w:val="007322AD"/>
    <w:rsid w:val="007327A0"/>
    <w:rsid w:val="0073680F"/>
    <w:rsid w:val="00736EDF"/>
    <w:rsid w:val="00737188"/>
    <w:rsid w:val="00737806"/>
    <w:rsid w:val="00740BED"/>
    <w:rsid w:val="00740E28"/>
    <w:rsid w:val="00741EFD"/>
    <w:rsid w:val="00742320"/>
    <w:rsid w:val="007426E0"/>
    <w:rsid w:val="00744087"/>
    <w:rsid w:val="00744AD9"/>
    <w:rsid w:val="00745DE1"/>
    <w:rsid w:val="00746064"/>
    <w:rsid w:val="007465B2"/>
    <w:rsid w:val="00746882"/>
    <w:rsid w:val="00746919"/>
    <w:rsid w:val="00746ED1"/>
    <w:rsid w:val="00747431"/>
    <w:rsid w:val="00747CB1"/>
    <w:rsid w:val="00747FFB"/>
    <w:rsid w:val="00751A12"/>
    <w:rsid w:val="0075354D"/>
    <w:rsid w:val="00754076"/>
    <w:rsid w:val="007542C4"/>
    <w:rsid w:val="00755334"/>
    <w:rsid w:val="0075689F"/>
    <w:rsid w:val="007603EF"/>
    <w:rsid w:val="00761DFC"/>
    <w:rsid w:val="00761E37"/>
    <w:rsid w:val="0076436D"/>
    <w:rsid w:val="007644C5"/>
    <w:rsid w:val="00764B55"/>
    <w:rsid w:val="007652A2"/>
    <w:rsid w:val="00766B55"/>
    <w:rsid w:val="00766C70"/>
    <w:rsid w:val="00767D4D"/>
    <w:rsid w:val="00770212"/>
    <w:rsid w:val="00770708"/>
    <w:rsid w:val="00771416"/>
    <w:rsid w:val="00773120"/>
    <w:rsid w:val="00775E0A"/>
    <w:rsid w:val="007761B3"/>
    <w:rsid w:val="00776745"/>
    <w:rsid w:val="00776FEE"/>
    <w:rsid w:val="007825CE"/>
    <w:rsid w:val="00782B87"/>
    <w:rsid w:val="00783AF5"/>
    <w:rsid w:val="0078543D"/>
    <w:rsid w:val="00785C72"/>
    <w:rsid w:val="00786A86"/>
    <w:rsid w:val="00787FD1"/>
    <w:rsid w:val="007901F7"/>
    <w:rsid w:val="007927FD"/>
    <w:rsid w:val="00792F36"/>
    <w:rsid w:val="00793312"/>
    <w:rsid w:val="00793A3D"/>
    <w:rsid w:val="007941C4"/>
    <w:rsid w:val="0079482A"/>
    <w:rsid w:val="0079507C"/>
    <w:rsid w:val="00795FCC"/>
    <w:rsid w:val="00796159"/>
    <w:rsid w:val="00796FDC"/>
    <w:rsid w:val="00797FED"/>
    <w:rsid w:val="007A1C46"/>
    <w:rsid w:val="007A3F51"/>
    <w:rsid w:val="007A53ED"/>
    <w:rsid w:val="007A5961"/>
    <w:rsid w:val="007A5E5B"/>
    <w:rsid w:val="007A6349"/>
    <w:rsid w:val="007B00C8"/>
    <w:rsid w:val="007B17A7"/>
    <w:rsid w:val="007B1E10"/>
    <w:rsid w:val="007B33B3"/>
    <w:rsid w:val="007B33B5"/>
    <w:rsid w:val="007B3C70"/>
    <w:rsid w:val="007B52F0"/>
    <w:rsid w:val="007B5375"/>
    <w:rsid w:val="007B577E"/>
    <w:rsid w:val="007B5C2A"/>
    <w:rsid w:val="007B609A"/>
    <w:rsid w:val="007B6AA0"/>
    <w:rsid w:val="007C035B"/>
    <w:rsid w:val="007C0B61"/>
    <w:rsid w:val="007C36E3"/>
    <w:rsid w:val="007C4854"/>
    <w:rsid w:val="007C5323"/>
    <w:rsid w:val="007C60B7"/>
    <w:rsid w:val="007D0CE3"/>
    <w:rsid w:val="007D0DB7"/>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09F"/>
    <w:rsid w:val="007E1C61"/>
    <w:rsid w:val="007E36C7"/>
    <w:rsid w:val="007E3CDF"/>
    <w:rsid w:val="007E3D6F"/>
    <w:rsid w:val="007E3EE2"/>
    <w:rsid w:val="007E48E9"/>
    <w:rsid w:val="007E575F"/>
    <w:rsid w:val="007E5AA5"/>
    <w:rsid w:val="007E5AB3"/>
    <w:rsid w:val="007E6471"/>
    <w:rsid w:val="007F100D"/>
    <w:rsid w:val="007F187A"/>
    <w:rsid w:val="007F25B8"/>
    <w:rsid w:val="007F28CB"/>
    <w:rsid w:val="007F2C30"/>
    <w:rsid w:val="007F3A2B"/>
    <w:rsid w:val="007F3F12"/>
    <w:rsid w:val="007F4059"/>
    <w:rsid w:val="007F4477"/>
    <w:rsid w:val="007F5982"/>
    <w:rsid w:val="007F6083"/>
    <w:rsid w:val="007F67F5"/>
    <w:rsid w:val="007F6F35"/>
    <w:rsid w:val="007F722E"/>
    <w:rsid w:val="008003D1"/>
    <w:rsid w:val="0080062D"/>
    <w:rsid w:val="0080065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7038"/>
    <w:rsid w:val="00837C3D"/>
    <w:rsid w:val="00837CBF"/>
    <w:rsid w:val="00837EE3"/>
    <w:rsid w:val="00840577"/>
    <w:rsid w:val="00841955"/>
    <w:rsid w:val="008420AC"/>
    <w:rsid w:val="008421A7"/>
    <w:rsid w:val="0084624E"/>
    <w:rsid w:val="008463E8"/>
    <w:rsid w:val="00846F7E"/>
    <w:rsid w:val="008474A5"/>
    <w:rsid w:val="00847BFB"/>
    <w:rsid w:val="0085000E"/>
    <w:rsid w:val="0085037E"/>
    <w:rsid w:val="008516D5"/>
    <w:rsid w:val="00851F22"/>
    <w:rsid w:val="008529BA"/>
    <w:rsid w:val="00852D66"/>
    <w:rsid w:val="00854A6F"/>
    <w:rsid w:val="00854EF6"/>
    <w:rsid w:val="00855071"/>
    <w:rsid w:val="0085694C"/>
    <w:rsid w:val="00857223"/>
    <w:rsid w:val="00857330"/>
    <w:rsid w:val="00857F2C"/>
    <w:rsid w:val="0086060E"/>
    <w:rsid w:val="008611F6"/>
    <w:rsid w:val="00862567"/>
    <w:rsid w:val="00862BD7"/>
    <w:rsid w:val="00863FEA"/>
    <w:rsid w:val="0086479C"/>
    <w:rsid w:val="00864D8C"/>
    <w:rsid w:val="00865913"/>
    <w:rsid w:val="00866758"/>
    <w:rsid w:val="008707C1"/>
    <w:rsid w:val="00871238"/>
    <w:rsid w:val="00871353"/>
    <w:rsid w:val="008720F5"/>
    <w:rsid w:val="008722A8"/>
    <w:rsid w:val="00872ED0"/>
    <w:rsid w:val="00873E75"/>
    <w:rsid w:val="008750FB"/>
    <w:rsid w:val="00875167"/>
    <w:rsid w:val="0087530A"/>
    <w:rsid w:val="00875477"/>
    <w:rsid w:val="00875E01"/>
    <w:rsid w:val="0087679A"/>
    <w:rsid w:val="00877255"/>
    <w:rsid w:val="00877CCF"/>
    <w:rsid w:val="008801A5"/>
    <w:rsid w:val="0088111E"/>
    <w:rsid w:val="00881D46"/>
    <w:rsid w:val="008825F8"/>
    <w:rsid w:val="00882A3F"/>
    <w:rsid w:val="00882BBB"/>
    <w:rsid w:val="008834C0"/>
    <w:rsid w:val="0088381E"/>
    <w:rsid w:val="0088421A"/>
    <w:rsid w:val="00885BC1"/>
    <w:rsid w:val="00885DDD"/>
    <w:rsid w:val="0088607E"/>
    <w:rsid w:val="00890AB7"/>
    <w:rsid w:val="00890B96"/>
    <w:rsid w:val="00892A9C"/>
    <w:rsid w:val="00892DFB"/>
    <w:rsid w:val="008932A2"/>
    <w:rsid w:val="00894D8C"/>
    <w:rsid w:val="0089531D"/>
    <w:rsid w:val="008969DB"/>
    <w:rsid w:val="00896F58"/>
    <w:rsid w:val="00897F96"/>
    <w:rsid w:val="008A038B"/>
    <w:rsid w:val="008A0480"/>
    <w:rsid w:val="008A0A95"/>
    <w:rsid w:val="008A12C4"/>
    <w:rsid w:val="008A14C9"/>
    <w:rsid w:val="008A1AF5"/>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552F"/>
    <w:rsid w:val="008B5B1A"/>
    <w:rsid w:val="008B655F"/>
    <w:rsid w:val="008B7EBB"/>
    <w:rsid w:val="008C011C"/>
    <w:rsid w:val="008C0A9B"/>
    <w:rsid w:val="008C1043"/>
    <w:rsid w:val="008C32C1"/>
    <w:rsid w:val="008C3FA5"/>
    <w:rsid w:val="008C4020"/>
    <w:rsid w:val="008C40C9"/>
    <w:rsid w:val="008C47F7"/>
    <w:rsid w:val="008C4F17"/>
    <w:rsid w:val="008C5CCC"/>
    <w:rsid w:val="008C5EAC"/>
    <w:rsid w:val="008C6026"/>
    <w:rsid w:val="008C6868"/>
    <w:rsid w:val="008C7B91"/>
    <w:rsid w:val="008D05A8"/>
    <w:rsid w:val="008D068C"/>
    <w:rsid w:val="008D0D45"/>
    <w:rsid w:val="008D1845"/>
    <w:rsid w:val="008D1B1E"/>
    <w:rsid w:val="008D1FA4"/>
    <w:rsid w:val="008D3766"/>
    <w:rsid w:val="008D42CD"/>
    <w:rsid w:val="008D5963"/>
    <w:rsid w:val="008D5A8C"/>
    <w:rsid w:val="008D73E2"/>
    <w:rsid w:val="008D7557"/>
    <w:rsid w:val="008D78F1"/>
    <w:rsid w:val="008E1882"/>
    <w:rsid w:val="008E258F"/>
    <w:rsid w:val="008E2908"/>
    <w:rsid w:val="008E2C69"/>
    <w:rsid w:val="008E3059"/>
    <w:rsid w:val="008E4136"/>
    <w:rsid w:val="008E4B83"/>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B25"/>
    <w:rsid w:val="009077AB"/>
    <w:rsid w:val="00907CD7"/>
    <w:rsid w:val="00907EE6"/>
    <w:rsid w:val="009101A5"/>
    <w:rsid w:val="00911399"/>
    <w:rsid w:val="009116E4"/>
    <w:rsid w:val="00912621"/>
    <w:rsid w:val="0091289A"/>
    <w:rsid w:val="009129AF"/>
    <w:rsid w:val="00913B3A"/>
    <w:rsid w:val="009154FB"/>
    <w:rsid w:val="00915BD1"/>
    <w:rsid w:val="00915BDE"/>
    <w:rsid w:val="009160C9"/>
    <w:rsid w:val="00916250"/>
    <w:rsid w:val="00916DBF"/>
    <w:rsid w:val="00917356"/>
    <w:rsid w:val="009176C1"/>
    <w:rsid w:val="00917815"/>
    <w:rsid w:val="00920028"/>
    <w:rsid w:val="00920E30"/>
    <w:rsid w:val="00921F69"/>
    <w:rsid w:val="00922088"/>
    <w:rsid w:val="009232B9"/>
    <w:rsid w:val="00923518"/>
    <w:rsid w:val="00923B90"/>
    <w:rsid w:val="009243E5"/>
    <w:rsid w:val="00924423"/>
    <w:rsid w:val="00925662"/>
    <w:rsid w:val="00926736"/>
    <w:rsid w:val="009312BD"/>
    <w:rsid w:val="00931394"/>
    <w:rsid w:val="00933787"/>
    <w:rsid w:val="00934151"/>
    <w:rsid w:val="009349EA"/>
    <w:rsid w:val="0093526E"/>
    <w:rsid w:val="0093710E"/>
    <w:rsid w:val="009400C4"/>
    <w:rsid w:val="009410D9"/>
    <w:rsid w:val="00942EC0"/>
    <w:rsid w:val="00944E43"/>
    <w:rsid w:val="00946EE7"/>
    <w:rsid w:val="00946FC1"/>
    <w:rsid w:val="0094707B"/>
    <w:rsid w:val="009520AC"/>
    <w:rsid w:val="0095247D"/>
    <w:rsid w:val="00952B02"/>
    <w:rsid w:val="009538A5"/>
    <w:rsid w:val="009543E7"/>
    <w:rsid w:val="00954DB4"/>
    <w:rsid w:val="00954F0C"/>
    <w:rsid w:val="00956D98"/>
    <w:rsid w:val="00957B8D"/>
    <w:rsid w:val="00957EE5"/>
    <w:rsid w:val="00957F57"/>
    <w:rsid w:val="0096066C"/>
    <w:rsid w:val="00960959"/>
    <w:rsid w:val="00960CA7"/>
    <w:rsid w:val="009616AC"/>
    <w:rsid w:val="00962BC9"/>
    <w:rsid w:val="00963135"/>
    <w:rsid w:val="0096478B"/>
    <w:rsid w:val="00965B41"/>
    <w:rsid w:val="009674D5"/>
    <w:rsid w:val="00967600"/>
    <w:rsid w:val="00967BD5"/>
    <w:rsid w:val="00970241"/>
    <w:rsid w:val="0097030C"/>
    <w:rsid w:val="0097141F"/>
    <w:rsid w:val="009717C3"/>
    <w:rsid w:val="00973C9F"/>
    <w:rsid w:val="00975D0D"/>
    <w:rsid w:val="00975E5B"/>
    <w:rsid w:val="00976F83"/>
    <w:rsid w:val="00977476"/>
    <w:rsid w:val="00980367"/>
    <w:rsid w:val="00981903"/>
    <w:rsid w:val="00982296"/>
    <w:rsid w:val="00982707"/>
    <w:rsid w:val="00983317"/>
    <w:rsid w:val="00983751"/>
    <w:rsid w:val="009849D8"/>
    <w:rsid w:val="009849F1"/>
    <w:rsid w:val="00986216"/>
    <w:rsid w:val="0098706D"/>
    <w:rsid w:val="0098717A"/>
    <w:rsid w:val="009872FE"/>
    <w:rsid w:val="00987910"/>
    <w:rsid w:val="0099069D"/>
    <w:rsid w:val="009916BD"/>
    <w:rsid w:val="00995370"/>
    <w:rsid w:val="009955AE"/>
    <w:rsid w:val="009976FE"/>
    <w:rsid w:val="00997720"/>
    <w:rsid w:val="009978A8"/>
    <w:rsid w:val="009A02D0"/>
    <w:rsid w:val="009A159B"/>
    <w:rsid w:val="009A309B"/>
    <w:rsid w:val="009A362F"/>
    <w:rsid w:val="009A4401"/>
    <w:rsid w:val="009A49A5"/>
    <w:rsid w:val="009A4DAE"/>
    <w:rsid w:val="009A5383"/>
    <w:rsid w:val="009A6C6C"/>
    <w:rsid w:val="009A7AA6"/>
    <w:rsid w:val="009B1CFF"/>
    <w:rsid w:val="009B3725"/>
    <w:rsid w:val="009B416A"/>
    <w:rsid w:val="009B5793"/>
    <w:rsid w:val="009B5BFB"/>
    <w:rsid w:val="009B6B6B"/>
    <w:rsid w:val="009B7E6F"/>
    <w:rsid w:val="009C148B"/>
    <w:rsid w:val="009C15EB"/>
    <w:rsid w:val="009C1759"/>
    <w:rsid w:val="009C18CE"/>
    <w:rsid w:val="009C199B"/>
    <w:rsid w:val="009C280F"/>
    <w:rsid w:val="009C3691"/>
    <w:rsid w:val="009C4935"/>
    <w:rsid w:val="009C4F0B"/>
    <w:rsid w:val="009C512C"/>
    <w:rsid w:val="009C516F"/>
    <w:rsid w:val="009C5BD3"/>
    <w:rsid w:val="009C5F3B"/>
    <w:rsid w:val="009C6959"/>
    <w:rsid w:val="009C6A78"/>
    <w:rsid w:val="009C7B06"/>
    <w:rsid w:val="009D0710"/>
    <w:rsid w:val="009D1CB4"/>
    <w:rsid w:val="009D3509"/>
    <w:rsid w:val="009D51AD"/>
    <w:rsid w:val="009D7EEB"/>
    <w:rsid w:val="009E06EE"/>
    <w:rsid w:val="009E0BDE"/>
    <w:rsid w:val="009E0D79"/>
    <w:rsid w:val="009E15C4"/>
    <w:rsid w:val="009E1C9F"/>
    <w:rsid w:val="009E46B7"/>
    <w:rsid w:val="009E4CED"/>
    <w:rsid w:val="009E6092"/>
    <w:rsid w:val="009E61D1"/>
    <w:rsid w:val="009E69D1"/>
    <w:rsid w:val="009E71BF"/>
    <w:rsid w:val="009E7DEF"/>
    <w:rsid w:val="009F3E68"/>
    <w:rsid w:val="009F40B1"/>
    <w:rsid w:val="009F4809"/>
    <w:rsid w:val="009F4F38"/>
    <w:rsid w:val="009F57DB"/>
    <w:rsid w:val="009F5D06"/>
    <w:rsid w:val="009F6D36"/>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C61"/>
    <w:rsid w:val="00A15E40"/>
    <w:rsid w:val="00A16607"/>
    <w:rsid w:val="00A167AD"/>
    <w:rsid w:val="00A16854"/>
    <w:rsid w:val="00A16E15"/>
    <w:rsid w:val="00A17630"/>
    <w:rsid w:val="00A17E3F"/>
    <w:rsid w:val="00A2042A"/>
    <w:rsid w:val="00A22480"/>
    <w:rsid w:val="00A24330"/>
    <w:rsid w:val="00A26507"/>
    <w:rsid w:val="00A2688F"/>
    <w:rsid w:val="00A26C36"/>
    <w:rsid w:val="00A3052C"/>
    <w:rsid w:val="00A307D7"/>
    <w:rsid w:val="00A31971"/>
    <w:rsid w:val="00A31C91"/>
    <w:rsid w:val="00A3243E"/>
    <w:rsid w:val="00A335AA"/>
    <w:rsid w:val="00A34BB2"/>
    <w:rsid w:val="00A34C43"/>
    <w:rsid w:val="00A36A35"/>
    <w:rsid w:val="00A40DD6"/>
    <w:rsid w:val="00A41167"/>
    <w:rsid w:val="00A412B2"/>
    <w:rsid w:val="00A416EA"/>
    <w:rsid w:val="00A417F8"/>
    <w:rsid w:val="00A42455"/>
    <w:rsid w:val="00A43200"/>
    <w:rsid w:val="00A46158"/>
    <w:rsid w:val="00A468E8"/>
    <w:rsid w:val="00A47118"/>
    <w:rsid w:val="00A47C55"/>
    <w:rsid w:val="00A5110A"/>
    <w:rsid w:val="00A5155B"/>
    <w:rsid w:val="00A5247C"/>
    <w:rsid w:val="00A5466F"/>
    <w:rsid w:val="00A555A5"/>
    <w:rsid w:val="00A55A41"/>
    <w:rsid w:val="00A55E1A"/>
    <w:rsid w:val="00A56D06"/>
    <w:rsid w:val="00A575E4"/>
    <w:rsid w:val="00A57BD4"/>
    <w:rsid w:val="00A57EFF"/>
    <w:rsid w:val="00A6011D"/>
    <w:rsid w:val="00A602D4"/>
    <w:rsid w:val="00A60BD2"/>
    <w:rsid w:val="00A6152B"/>
    <w:rsid w:val="00A61EC5"/>
    <w:rsid w:val="00A6350C"/>
    <w:rsid w:val="00A6390A"/>
    <w:rsid w:val="00A65635"/>
    <w:rsid w:val="00A66503"/>
    <w:rsid w:val="00A66FB3"/>
    <w:rsid w:val="00A6772F"/>
    <w:rsid w:val="00A708A1"/>
    <w:rsid w:val="00A71E88"/>
    <w:rsid w:val="00A72D22"/>
    <w:rsid w:val="00A77402"/>
    <w:rsid w:val="00A779B2"/>
    <w:rsid w:val="00A77A3B"/>
    <w:rsid w:val="00A8036F"/>
    <w:rsid w:val="00A803E9"/>
    <w:rsid w:val="00A8275C"/>
    <w:rsid w:val="00A8280C"/>
    <w:rsid w:val="00A82867"/>
    <w:rsid w:val="00A85660"/>
    <w:rsid w:val="00A8578C"/>
    <w:rsid w:val="00A860BC"/>
    <w:rsid w:val="00A8636C"/>
    <w:rsid w:val="00A86C40"/>
    <w:rsid w:val="00A877B0"/>
    <w:rsid w:val="00A90104"/>
    <w:rsid w:val="00A90D52"/>
    <w:rsid w:val="00A916E4"/>
    <w:rsid w:val="00A92581"/>
    <w:rsid w:val="00A9321D"/>
    <w:rsid w:val="00A948E5"/>
    <w:rsid w:val="00A95013"/>
    <w:rsid w:val="00A96441"/>
    <w:rsid w:val="00A972BA"/>
    <w:rsid w:val="00A977E0"/>
    <w:rsid w:val="00A978E8"/>
    <w:rsid w:val="00AA03D8"/>
    <w:rsid w:val="00AA05FC"/>
    <w:rsid w:val="00AA150E"/>
    <w:rsid w:val="00AA1ACA"/>
    <w:rsid w:val="00AA22DC"/>
    <w:rsid w:val="00AA3384"/>
    <w:rsid w:val="00AA3467"/>
    <w:rsid w:val="00AA3820"/>
    <w:rsid w:val="00AA397F"/>
    <w:rsid w:val="00AA3B2D"/>
    <w:rsid w:val="00AA3EEB"/>
    <w:rsid w:val="00AA4D54"/>
    <w:rsid w:val="00AA5E59"/>
    <w:rsid w:val="00AB0187"/>
    <w:rsid w:val="00AB0926"/>
    <w:rsid w:val="00AB0BA2"/>
    <w:rsid w:val="00AB0F6D"/>
    <w:rsid w:val="00AB137D"/>
    <w:rsid w:val="00AB13DF"/>
    <w:rsid w:val="00AB1575"/>
    <w:rsid w:val="00AB1979"/>
    <w:rsid w:val="00AB1AF2"/>
    <w:rsid w:val="00AB3BBC"/>
    <w:rsid w:val="00AB3E8C"/>
    <w:rsid w:val="00AB42B8"/>
    <w:rsid w:val="00AB4995"/>
    <w:rsid w:val="00AB5115"/>
    <w:rsid w:val="00AB5C80"/>
    <w:rsid w:val="00AB609C"/>
    <w:rsid w:val="00AB661D"/>
    <w:rsid w:val="00AB6D23"/>
    <w:rsid w:val="00AC11E6"/>
    <w:rsid w:val="00AC14B1"/>
    <w:rsid w:val="00AC178E"/>
    <w:rsid w:val="00AC3BB5"/>
    <w:rsid w:val="00AC44BD"/>
    <w:rsid w:val="00AC5496"/>
    <w:rsid w:val="00AC5B7A"/>
    <w:rsid w:val="00AD09D0"/>
    <w:rsid w:val="00AD1EC4"/>
    <w:rsid w:val="00AD25E5"/>
    <w:rsid w:val="00AD283E"/>
    <w:rsid w:val="00AD2987"/>
    <w:rsid w:val="00AD2D73"/>
    <w:rsid w:val="00AD2E08"/>
    <w:rsid w:val="00AD3D28"/>
    <w:rsid w:val="00AD5AB8"/>
    <w:rsid w:val="00AD5DFF"/>
    <w:rsid w:val="00AD6388"/>
    <w:rsid w:val="00AD720C"/>
    <w:rsid w:val="00AD7DDE"/>
    <w:rsid w:val="00AE22CA"/>
    <w:rsid w:val="00AE2723"/>
    <w:rsid w:val="00AE2A58"/>
    <w:rsid w:val="00AE3097"/>
    <w:rsid w:val="00AE36EA"/>
    <w:rsid w:val="00AE4915"/>
    <w:rsid w:val="00AE4DC5"/>
    <w:rsid w:val="00AE58FC"/>
    <w:rsid w:val="00AE6D1C"/>
    <w:rsid w:val="00AE79E6"/>
    <w:rsid w:val="00AF270A"/>
    <w:rsid w:val="00AF3803"/>
    <w:rsid w:val="00AF5ADB"/>
    <w:rsid w:val="00AF5CB9"/>
    <w:rsid w:val="00AF61D7"/>
    <w:rsid w:val="00AF6784"/>
    <w:rsid w:val="00AF7A3D"/>
    <w:rsid w:val="00AF7B9D"/>
    <w:rsid w:val="00B0055A"/>
    <w:rsid w:val="00B01BF2"/>
    <w:rsid w:val="00B01EA9"/>
    <w:rsid w:val="00B07483"/>
    <w:rsid w:val="00B07DF9"/>
    <w:rsid w:val="00B105DC"/>
    <w:rsid w:val="00B1253D"/>
    <w:rsid w:val="00B1270D"/>
    <w:rsid w:val="00B14B90"/>
    <w:rsid w:val="00B169F4"/>
    <w:rsid w:val="00B2033D"/>
    <w:rsid w:val="00B2144A"/>
    <w:rsid w:val="00B22B2A"/>
    <w:rsid w:val="00B22E19"/>
    <w:rsid w:val="00B234FB"/>
    <w:rsid w:val="00B23B95"/>
    <w:rsid w:val="00B251AF"/>
    <w:rsid w:val="00B265CF"/>
    <w:rsid w:val="00B26E1F"/>
    <w:rsid w:val="00B26F64"/>
    <w:rsid w:val="00B276CC"/>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E6B"/>
    <w:rsid w:val="00B47092"/>
    <w:rsid w:val="00B50780"/>
    <w:rsid w:val="00B50829"/>
    <w:rsid w:val="00B517C5"/>
    <w:rsid w:val="00B53775"/>
    <w:rsid w:val="00B53B35"/>
    <w:rsid w:val="00B54542"/>
    <w:rsid w:val="00B54D93"/>
    <w:rsid w:val="00B554B0"/>
    <w:rsid w:val="00B555D9"/>
    <w:rsid w:val="00B55CE2"/>
    <w:rsid w:val="00B560A3"/>
    <w:rsid w:val="00B560E6"/>
    <w:rsid w:val="00B567B0"/>
    <w:rsid w:val="00B57DA1"/>
    <w:rsid w:val="00B6056A"/>
    <w:rsid w:val="00B60BCE"/>
    <w:rsid w:val="00B6313A"/>
    <w:rsid w:val="00B633D9"/>
    <w:rsid w:val="00B63764"/>
    <w:rsid w:val="00B63F8E"/>
    <w:rsid w:val="00B647E7"/>
    <w:rsid w:val="00B65086"/>
    <w:rsid w:val="00B66F0C"/>
    <w:rsid w:val="00B670F1"/>
    <w:rsid w:val="00B6719C"/>
    <w:rsid w:val="00B67BD6"/>
    <w:rsid w:val="00B7159D"/>
    <w:rsid w:val="00B718A5"/>
    <w:rsid w:val="00B71EA4"/>
    <w:rsid w:val="00B729C0"/>
    <w:rsid w:val="00B73E44"/>
    <w:rsid w:val="00B73FFB"/>
    <w:rsid w:val="00B745D1"/>
    <w:rsid w:val="00B75D5E"/>
    <w:rsid w:val="00B776BD"/>
    <w:rsid w:val="00B803BA"/>
    <w:rsid w:val="00B80706"/>
    <w:rsid w:val="00B80C11"/>
    <w:rsid w:val="00B8170C"/>
    <w:rsid w:val="00B819E7"/>
    <w:rsid w:val="00B81F5E"/>
    <w:rsid w:val="00B82655"/>
    <w:rsid w:val="00B8273B"/>
    <w:rsid w:val="00B8367A"/>
    <w:rsid w:val="00B83A15"/>
    <w:rsid w:val="00B8402C"/>
    <w:rsid w:val="00B84CEF"/>
    <w:rsid w:val="00B863F0"/>
    <w:rsid w:val="00B87042"/>
    <w:rsid w:val="00B874D9"/>
    <w:rsid w:val="00B9027C"/>
    <w:rsid w:val="00B903F0"/>
    <w:rsid w:val="00B90898"/>
    <w:rsid w:val="00B91B66"/>
    <w:rsid w:val="00B91F53"/>
    <w:rsid w:val="00B9315C"/>
    <w:rsid w:val="00B958EC"/>
    <w:rsid w:val="00B976F0"/>
    <w:rsid w:val="00B97AD3"/>
    <w:rsid w:val="00BA04D6"/>
    <w:rsid w:val="00BA0D4E"/>
    <w:rsid w:val="00BA107B"/>
    <w:rsid w:val="00BA1B81"/>
    <w:rsid w:val="00BA1E2E"/>
    <w:rsid w:val="00BA1F4F"/>
    <w:rsid w:val="00BA2855"/>
    <w:rsid w:val="00BA2E47"/>
    <w:rsid w:val="00BA3203"/>
    <w:rsid w:val="00BA5150"/>
    <w:rsid w:val="00BA528E"/>
    <w:rsid w:val="00BA592A"/>
    <w:rsid w:val="00BA5CF4"/>
    <w:rsid w:val="00BA7022"/>
    <w:rsid w:val="00BA7038"/>
    <w:rsid w:val="00BB0294"/>
    <w:rsid w:val="00BB0308"/>
    <w:rsid w:val="00BB091C"/>
    <w:rsid w:val="00BB3003"/>
    <w:rsid w:val="00BB459F"/>
    <w:rsid w:val="00BB6038"/>
    <w:rsid w:val="00BB6982"/>
    <w:rsid w:val="00BB6DC8"/>
    <w:rsid w:val="00BB71A3"/>
    <w:rsid w:val="00BB7442"/>
    <w:rsid w:val="00BB7B3F"/>
    <w:rsid w:val="00BC05A3"/>
    <w:rsid w:val="00BC0EE6"/>
    <w:rsid w:val="00BC2618"/>
    <w:rsid w:val="00BC43B1"/>
    <w:rsid w:val="00BC49C0"/>
    <w:rsid w:val="00BC4F35"/>
    <w:rsid w:val="00BC6BC7"/>
    <w:rsid w:val="00BC6F2A"/>
    <w:rsid w:val="00BC6FDE"/>
    <w:rsid w:val="00BC72DC"/>
    <w:rsid w:val="00BC754E"/>
    <w:rsid w:val="00BC7C1B"/>
    <w:rsid w:val="00BD26BE"/>
    <w:rsid w:val="00BD26D5"/>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5CF"/>
    <w:rsid w:val="00BF39F6"/>
    <w:rsid w:val="00BF4FDE"/>
    <w:rsid w:val="00BF617D"/>
    <w:rsid w:val="00C0085E"/>
    <w:rsid w:val="00C012F8"/>
    <w:rsid w:val="00C0198C"/>
    <w:rsid w:val="00C01A1B"/>
    <w:rsid w:val="00C0342A"/>
    <w:rsid w:val="00C0376F"/>
    <w:rsid w:val="00C03A8B"/>
    <w:rsid w:val="00C03E26"/>
    <w:rsid w:val="00C04D8D"/>
    <w:rsid w:val="00C05694"/>
    <w:rsid w:val="00C062ED"/>
    <w:rsid w:val="00C064BF"/>
    <w:rsid w:val="00C06EA6"/>
    <w:rsid w:val="00C07AD9"/>
    <w:rsid w:val="00C103A4"/>
    <w:rsid w:val="00C11829"/>
    <w:rsid w:val="00C11D7A"/>
    <w:rsid w:val="00C12FAA"/>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3DA1"/>
    <w:rsid w:val="00C44ED5"/>
    <w:rsid w:val="00C457B5"/>
    <w:rsid w:val="00C46321"/>
    <w:rsid w:val="00C46F7D"/>
    <w:rsid w:val="00C47BC8"/>
    <w:rsid w:val="00C47C8B"/>
    <w:rsid w:val="00C47EDF"/>
    <w:rsid w:val="00C50E61"/>
    <w:rsid w:val="00C51F8B"/>
    <w:rsid w:val="00C52BAB"/>
    <w:rsid w:val="00C54F0C"/>
    <w:rsid w:val="00C54F77"/>
    <w:rsid w:val="00C55899"/>
    <w:rsid w:val="00C55B63"/>
    <w:rsid w:val="00C5638E"/>
    <w:rsid w:val="00C563AF"/>
    <w:rsid w:val="00C564F1"/>
    <w:rsid w:val="00C566EC"/>
    <w:rsid w:val="00C56CBE"/>
    <w:rsid w:val="00C56D69"/>
    <w:rsid w:val="00C604FE"/>
    <w:rsid w:val="00C60730"/>
    <w:rsid w:val="00C6080F"/>
    <w:rsid w:val="00C618E3"/>
    <w:rsid w:val="00C61EBF"/>
    <w:rsid w:val="00C62DA8"/>
    <w:rsid w:val="00C630B8"/>
    <w:rsid w:val="00C632F7"/>
    <w:rsid w:val="00C64F5E"/>
    <w:rsid w:val="00C656E1"/>
    <w:rsid w:val="00C65A03"/>
    <w:rsid w:val="00C670F6"/>
    <w:rsid w:val="00C67387"/>
    <w:rsid w:val="00C67C89"/>
    <w:rsid w:val="00C70720"/>
    <w:rsid w:val="00C715DD"/>
    <w:rsid w:val="00C718AB"/>
    <w:rsid w:val="00C71B34"/>
    <w:rsid w:val="00C71E92"/>
    <w:rsid w:val="00C72342"/>
    <w:rsid w:val="00C73337"/>
    <w:rsid w:val="00C7347D"/>
    <w:rsid w:val="00C768EA"/>
    <w:rsid w:val="00C803F1"/>
    <w:rsid w:val="00C81A27"/>
    <w:rsid w:val="00C84009"/>
    <w:rsid w:val="00C84299"/>
    <w:rsid w:val="00C85F7F"/>
    <w:rsid w:val="00C8624E"/>
    <w:rsid w:val="00C904EF"/>
    <w:rsid w:val="00C92170"/>
    <w:rsid w:val="00C928E4"/>
    <w:rsid w:val="00C92D11"/>
    <w:rsid w:val="00C92F74"/>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2F86"/>
    <w:rsid w:val="00CA37FD"/>
    <w:rsid w:val="00CA3FDD"/>
    <w:rsid w:val="00CA59C3"/>
    <w:rsid w:val="00CA714D"/>
    <w:rsid w:val="00CA7A99"/>
    <w:rsid w:val="00CB0331"/>
    <w:rsid w:val="00CB245E"/>
    <w:rsid w:val="00CB263C"/>
    <w:rsid w:val="00CB2AB4"/>
    <w:rsid w:val="00CB4BC9"/>
    <w:rsid w:val="00CB5FBD"/>
    <w:rsid w:val="00CB63BF"/>
    <w:rsid w:val="00CC1B0E"/>
    <w:rsid w:val="00CC2B64"/>
    <w:rsid w:val="00CC3325"/>
    <w:rsid w:val="00CC404B"/>
    <w:rsid w:val="00CC5BE2"/>
    <w:rsid w:val="00CC7262"/>
    <w:rsid w:val="00CC7F7A"/>
    <w:rsid w:val="00CD2A83"/>
    <w:rsid w:val="00CD2AD6"/>
    <w:rsid w:val="00CD4335"/>
    <w:rsid w:val="00CD4419"/>
    <w:rsid w:val="00CD4D12"/>
    <w:rsid w:val="00CD525D"/>
    <w:rsid w:val="00CD6D2F"/>
    <w:rsid w:val="00CD6E0D"/>
    <w:rsid w:val="00CE0055"/>
    <w:rsid w:val="00CE0B88"/>
    <w:rsid w:val="00CE12D2"/>
    <w:rsid w:val="00CE4593"/>
    <w:rsid w:val="00CE48EE"/>
    <w:rsid w:val="00CE556F"/>
    <w:rsid w:val="00CE63A4"/>
    <w:rsid w:val="00CE7291"/>
    <w:rsid w:val="00CE7362"/>
    <w:rsid w:val="00CE76D3"/>
    <w:rsid w:val="00CE7F6E"/>
    <w:rsid w:val="00CF1D3D"/>
    <w:rsid w:val="00CF2D96"/>
    <w:rsid w:val="00CF415C"/>
    <w:rsid w:val="00CF4AF4"/>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4D71"/>
    <w:rsid w:val="00D1533D"/>
    <w:rsid w:val="00D20063"/>
    <w:rsid w:val="00D20191"/>
    <w:rsid w:val="00D21412"/>
    <w:rsid w:val="00D228F2"/>
    <w:rsid w:val="00D23269"/>
    <w:rsid w:val="00D23361"/>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43E"/>
    <w:rsid w:val="00D319BE"/>
    <w:rsid w:val="00D32220"/>
    <w:rsid w:val="00D32347"/>
    <w:rsid w:val="00D3333F"/>
    <w:rsid w:val="00D34169"/>
    <w:rsid w:val="00D34A10"/>
    <w:rsid w:val="00D35A8B"/>
    <w:rsid w:val="00D3666E"/>
    <w:rsid w:val="00D36786"/>
    <w:rsid w:val="00D4019B"/>
    <w:rsid w:val="00D402A7"/>
    <w:rsid w:val="00D407CD"/>
    <w:rsid w:val="00D407D5"/>
    <w:rsid w:val="00D41EDA"/>
    <w:rsid w:val="00D42B34"/>
    <w:rsid w:val="00D471E7"/>
    <w:rsid w:val="00D51FC2"/>
    <w:rsid w:val="00D52E15"/>
    <w:rsid w:val="00D52F34"/>
    <w:rsid w:val="00D52FD2"/>
    <w:rsid w:val="00D53410"/>
    <w:rsid w:val="00D53973"/>
    <w:rsid w:val="00D54E57"/>
    <w:rsid w:val="00D55092"/>
    <w:rsid w:val="00D56025"/>
    <w:rsid w:val="00D57631"/>
    <w:rsid w:val="00D6051C"/>
    <w:rsid w:val="00D6062F"/>
    <w:rsid w:val="00D60B4E"/>
    <w:rsid w:val="00D60F66"/>
    <w:rsid w:val="00D618F4"/>
    <w:rsid w:val="00D6191E"/>
    <w:rsid w:val="00D61E99"/>
    <w:rsid w:val="00D61F1F"/>
    <w:rsid w:val="00D624C6"/>
    <w:rsid w:val="00D6290D"/>
    <w:rsid w:val="00D637E6"/>
    <w:rsid w:val="00D648B7"/>
    <w:rsid w:val="00D64F8F"/>
    <w:rsid w:val="00D664C8"/>
    <w:rsid w:val="00D66534"/>
    <w:rsid w:val="00D672C7"/>
    <w:rsid w:val="00D71621"/>
    <w:rsid w:val="00D72220"/>
    <w:rsid w:val="00D729AD"/>
    <w:rsid w:val="00D72C81"/>
    <w:rsid w:val="00D73161"/>
    <w:rsid w:val="00D750E1"/>
    <w:rsid w:val="00D75119"/>
    <w:rsid w:val="00D7517C"/>
    <w:rsid w:val="00D7567B"/>
    <w:rsid w:val="00D75EB6"/>
    <w:rsid w:val="00D768E4"/>
    <w:rsid w:val="00D76F8D"/>
    <w:rsid w:val="00D80B0F"/>
    <w:rsid w:val="00D81944"/>
    <w:rsid w:val="00D83382"/>
    <w:rsid w:val="00D84A2F"/>
    <w:rsid w:val="00D86524"/>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5F07"/>
    <w:rsid w:val="00DB0E1B"/>
    <w:rsid w:val="00DB0E3B"/>
    <w:rsid w:val="00DB0E3F"/>
    <w:rsid w:val="00DB1899"/>
    <w:rsid w:val="00DB32B7"/>
    <w:rsid w:val="00DB3302"/>
    <w:rsid w:val="00DB5209"/>
    <w:rsid w:val="00DB78E3"/>
    <w:rsid w:val="00DC0391"/>
    <w:rsid w:val="00DC13AF"/>
    <w:rsid w:val="00DC1631"/>
    <w:rsid w:val="00DC20DE"/>
    <w:rsid w:val="00DC2EC3"/>
    <w:rsid w:val="00DC4104"/>
    <w:rsid w:val="00DC6A66"/>
    <w:rsid w:val="00DD075B"/>
    <w:rsid w:val="00DD1E67"/>
    <w:rsid w:val="00DD5381"/>
    <w:rsid w:val="00DD5948"/>
    <w:rsid w:val="00DD60E0"/>
    <w:rsid w:val="00DD76AC"/>
    <w:rsid w:val="00DD7B09"/>
    <w:rsid w:val="00DE09F9"/>
    <w:rsid w:val="00DE15FE"/>
    <w:rsid w:val="00DE3DCE"/>
    <w:rsid w:val="00DE4CC2"/>
    <w:rsid w:val="00DE59C6"/>
    <w:rsid w:val="00DE73FC"/>
    <w:rsid w:val="00DE75AD"/>
    <w:rsid w:val="00DE7D54"/>
    <w:rsid w:val="00DF00FE"/>
    <w:rsid w:val="00DF1C88"/>
    <w:rsid w:val="00DF35B2"/>
    <w:rsid w:val="00DF559B"/>
    <w:rsid w:val="00DF5FED"/>
    <w:rsid w:val="00DF60DB"/>
    <w:rsid w:val="00DF616D"/>
    <w:rsid w:val="00DF63D2"/>
    <w:rsid w:val="00DF6E69"/>
    <w:rsid w:val="00DF73B9"/>
    <w:rsid w:val="00DF7C3B"/>
    <w:rsid w:val="00DF7D6D"/>
    <w:rsid w:val="00E00751"/>
    <w:rsid w:val="00E016BB"/>
    <w:rsid w:val="00E02756"/>
    <w:rsid w:val="00E02898"/>
    <w:rsid w:val="00E02B6A"/>
    <w:rsid w:val="00E03568"/>
    <w:rsid w:val="00E04243"/>
    <w:rsid w:val="00E05234"/>
    <w:rsid w:val="00E058A0"/>
    <w:rsid w:val="00E058F9"/>
    <w:rsid w:val="00E06506"/>
    <w:rsid w:val="00E0715A"/>
    <w:rsid w:val="00E0751E"/>
    <w:rsid w:val="00E07DBD"/>
    <w:rsid w:val="00E107F6"/>
    <w:rsid w:val="00E125EB"/>
    <w:rsid w:val="00E12CFA"/>
    <w:rsid w:val="00E143B5"/>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514"/>
    <w:rsid w:val="00E25204"/>
    <w:rsid w:val="00E26331"/>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223C"/>
    <w:rsid w:val="00E43968"/>
    <w:rsid w:val="00E447A0"/>
    <w:rsid w:val="00E454AB"/>
    <w:rsid w:val="00E45EF9"/>
    <w:rsid w:val="00E47BBC"/>
    <w:rsid w:val="00E5000C"/>
    <w:rsid w:val="00E50020"/>
    <w:rsid w:val="00E51578"/>
    <w:rsid w:val="00E549CC"/>
    <w:rsid w:val="00E57B4D"/>
    <w:rsid w:val="00E60C0F"/>
    <w:rsid w:val="00E61AC9"/>
    <w:rsid w:val="00E62DEE"/>
    <w:rsid w:val="00E62E67"/>
    <w:rsid w:val="00E63149"/>
    <w:rsid w:val="00E6445F"/>
    <w:rsid w:val="00E6464A"/>
    <w:rsid w:val="00E64CDE"/>
    <w:rsid w:val="00E651F7"/>
    <w:rsid w:val="00E66677"/>
    <w:rsid w:val="00E67FB5"/>
    <w:rsid w:val="00E70A5B"/>
    <w:rsid w:val="00E70B56"/>
    <w:rsid w:val="00E70D40"/>
    <w:rsid w:val="00E71A00"/>
    <w:rsid w:val="00E71A28"/>
    <w:rsid w:val="00E72033"/>
    <w:rsid w:val="00E73026"/>
    <w:rsid w:val="00E74200"/>
    <w:rsid w:val="00E743FC"/>
    <w:rsid w:val="00E75E76"/>
    <w:rsid w:val="00E76E38"/>
    <w:rsid w:val="00E8016E"/>
    <w:rsid w:val="00E8081F"/>
    <w:rsid w:val="00E821F9"/>
    <w:rsid w:val="00E82326"/>
    <w:rsid w:val="00E829F4"/>
    <w:rsid w:val="00E82B8D"/>
    <w:rsid w:val="00E82E26"/>
    <w:rsid w:val="00E83013"/>
    <w:rsid w:val="00E83654"/>
    <w:rsid w:val="00E84F3C"/>
    <w:rsid w:val="00E85ADC"/>
    <w:rsid w:val="00E85B7E"/>
    <w:rsid w:val="00E85ED2"/>
    <w:rsid w:val="00E86960"/>
    <w:rsid w:val="00E86A06"/>
    <w:rsid w:val="00E86F7A"/>
    <w:rsid w:val="00E902AC"/>
    <w:rsid w:val="00E90710"/>
    <w:rsid w:val="00E90DBA"/>
    <w:rsid w:val="00E90E19"/>
    <w:rsid w:val="00E91865"/>
    <w:rsid w:val="00E91D40"/>
    <w:rsid w:val="00E93FC9"/>
    <w:rsid w:val="00E96509"/>
    <w:rsid w:val="00EA059C"/>
    <w:rsid w:val="00EA0E58"/>
    <w:rsid w:val="00EA12D4"/>
    <w:rsid w:val="00EA18B1"/>
    <w:rsid w:val="00EA24C6"/>
    <w:rsid w:val="00EA5E97"/>
    <w:rsid w:val="00EA6FD9"/>
    <w:rsid w:val="00EA7AAD"/>
    <w:rsid w:val="00EB179E"/>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C7EF4"/>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07B7"/>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5851"/>
    <w:rsid w:val="00F063E6"/>
    <w:rsid w:val="00F06911"/>
    <w:rsid w:val="00F06B33"/>
    <w:rsid w:val="00F10288"/>
    <w:rsid w:val="00F10EC3"/>
    <w:rsid w:val="00F1221C"/>
    <w:rsid w:val="00F12629"/>
    <w:rsid w:val="00F1333D"/>
    <w:rsid w:val="00F13B87"/>
    <w:rsid w:val="00F17745"/>
    <w:rsid w:val="00F177B8"/>
    <w:rsid w:val="00F17A0E"/>
    <w:rsid w:val="00F200E4"/>
    <w:rsid w:val="00F21207"/>
    <w:rsid w:val="00F219DC"/>
    <w:rsid w:val="00F22E75"/>
    <w:rsid w:val="00F232E4"/>
    <w:rsid w:val="00F238AB"/>
    <w:rsid w:val="00F239E0"/>
    <w:rsid w:val="00F25E40"/>
    <w:rsid w:val="00F26535"/>
    <w:rsid w:val="00F2774D"/>
    <w:rsid w:val="00F27D68"/>
    <w:rsid w:val="00F32800"/>
    <w:rsid w:val="00F34693"/>
    <w:rsid w:val="00F3474F"/>
    <w:rsid w:val="00F34867"/>
    <w:rsid w:val="00F35B0D"/>
    <w:rsid w:val="00F35DEC"/>
    <w:rsid w:val="00F37351"/>
    <w:rsid w:val="00F37DD7"/>
    <w:rsid w:val="00F400A9"/>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E"/>
    <w:rsid w:val="00F47F98"/>
    <w:rsid w:val="00F509C7"/>
    <w:rsid w:val="00F51EBD"/>
    <w:rsid w:val="00F5315E"/>
    <w:rsid w:val="00F53737"/>
    <w:rsid w:val="00F5377E"/>
    <w:rsid w:val="00F538B7"/>
    <w:rsid w:val="00F5530A"/>
    <w:rsid w:val="00F563C3"/>
    <w:rsid w:val="00F577E2"/>
    <w:rsid w:val="00F57AF4"/>
    <w:rsid w:val="00F57D30"/>
    <w:rsid w:val="00F6091E"/>
    <w:rsid w:val="00F61FA5"/>
    <w:rsid w:val="00F6202F"/>
    <w:rsid w:val="00F624B8"/>
    <w:rsid w:val="00F6380F"/>
    <w:rsid w:val="00F63B5B"/>
    <w:rsid w:val="00F644A3"/>
    <w:rsid w:val="00F65BE1"/>
    <w:rsid w:val="00F65E9F"/>
    <w:rsid w:val="00F66017"/>
    <w:rsid w:val="00F666F6"/>
    <w:rsid w:val="00F67905"/>
    <w:rsid w:val="00F67A95"/>
    <w:rsid w:val="00F67ACE"/>
    <w:rsid w:val="00F701D3"/>
    <w:rsid w:val="00F7037C"/>
    <w:rsid w:val="00F71AC5"/>
    <w:rsid w:val="00F71C0B"/>
    <w:rsid w:val="00F71C0F"/>
    <w:rsid w:val="00F71E04"/>
    <w:rsid w:val="00F720BC"/>
    <w:rsid w:val="00F725B7"/>
    <w:rsid w:val="00F73058"/>
    <w:rsid w:val="00F7589A"/>
    <w:rsid w:val="00F765F8"/>
    <w:rsid w:val="00F7661C"/>
    <w:rsid w:val="00F76F2A"/>
    <w:rsid w:val="00F7746F"/>
    <w:rsid w:val="00F77F6C"/>
    <w:rsid w:val="00F8014B"/>
    <w:rsid w:val="00F828FD"/>
    <w:rsid w:val="00F83822"/>
    <w:rsid w:val="00F8475E"/>
    <w:rsid w:val="00F8514D"/>
    <w:rsid w:val="00F85267"/>
    <w:rsid w:val="00F85B9A"/>
    <w:rsid w:val="00F861CC"/>
    <w:rsid w:val="00F86511"/>
    <w:rsid w:val="00F868B4"/>
    <w:rsid w:val="00F86AB1"/>
    <w:rsid w:val="00F86CD7"/>
    <w:rsid w:val="00F86D7B"/>
    <w:rsid w:val="00F901DC"/>
    <w:rsid w:val="00F9047C"/>
    <w:rsid w:val="00F906E5"/>
    <w:rsid w:val="00F90A9F"/>
    <w:rsid w:val="00F90DC5"/>
    <w:rsid w:val="00F90F6B"/>
    <w:rsid w:val="00F92B12"/>
    <w:rsid w:val="00F94A87"/>
    <w:rsid w:val="00F95AB1"/>
    <w:rsid w:val="00F95BDC"/>
    <w:rsid w:val="00F97BFB"/>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3C15"/>
    <w:rsid w:val="00FB4319"/>
    <w:rsid w:val="00FB4B57"/>
    <w:rsid w:val="00FB4B82"/>
    <w:rsid w:val="00FB5918"/>
    <w:rsid w:val="00FB7D95"/>
    <w:rsid w:val="00FC02BE"/>
    <w:rsid w:val="00FC04A5"/>
    <w:rsid w:val="00FC0F15"/>
    <w:rsid w:val="00FC1662"/>
    <w:rsid w:val="00FC1B83"/>
    <w:rsid w:val="00FC24F3"/>
    <w:rsid w:val="00FC2676"/>
    <w:rsid w:val="00FC46A7"/>
    <w:rsid w:val="00FC50B1"/>
    <w:rsid w:val="00FC5FDD"/>
    <w:rsid w:val="00FC65A8"/>
    <w:rsid w:val="00FC70EA"/>
    <w:rsid w:val="00FD5C44"/>
    <w:rsid w:val="00FD6265"/>
    <w:rsid w:val="00FD6409"/>
    <w:rsid w:val="00FD78C0"/>
    <w:rsid w:val="00FD7F0C"/>
    <w:rsid w:val="00FE05AA"/>
    <w:rsid w:val="00FE067A"/>
    <w:rsid w:val="00FE10DC"/>
    <w:rsid w:val="00FE1594"/>
    <w:rsid w:val="00FE1E22"/>
    <w:rsid w:val="00FE2219"/>
    <w:rsid w:val="00FE3A86"/>
    <w:rsid w:val="00FE5B67"/>
    <w:rsid w:val="00FE62D0"/>
    <w:rsid w:val="00FE66FB"/>
    <w:rsid w:val="00FE6799"/>
    <w:rsid w:val="00FE7550"/>
    <w:rsid w:val="00FF010F"/>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82327361-61F6-4C10-AD1B-3FF6BA3E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7DF6"/>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6F5C88"/>
    <w:rPr>
      <w:rFonts w:eastAsia="Times New Roman" w:cs="Calibri"/>
      <w:b/>
      <w:bCs/>
      <w:sz w:val="22"/>
      <w:szCs w:val="22"/>
      <w:lang w:eastAsia="sv-SE"/>
    </w:rPr>
  </w:style>
  <w:style w:type="paragraph" w:customStyle="1" w:styleId="PropObs">
    <w:name w:val="PropObs"/>
    <w:basedOn w:val="a0"/>
    <w:link w:val="PropObsChar"/>
    <w:qFormat/>
    <w:rsid w:val="006F5C88"/>
    <w:pPr>
      <w:numPr>
        <w:numId w:val="39"/>
      </w:numPr>
      <w:spacing w:line="360" w:lineRule="auto"/>
      <w:jc w:val="both"/>
    </w:pPr>
    <w:rPr>
      <w:rFonts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100928614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6E95207-3CC3-4BDF-8248-BAA033BE9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6</Pages>
  <Words>2427</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Hua X13</cp:lastModifiedBy>
  <cp:revision>3</cp:revision>
  <cp:lastPrinted>2022-05-10T08:48:00Z</cp:lastPrinted>
  <dcterms:created xsi:type="dcterms:W3CDTF">2025-02-07T09:46:00Z</dcterms:created>
  <dcterms:modified xsi:type="dcterms:W3CDTF">2025-02-07T09:50:00Z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