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0DD9" w14:textId="52E0EB48" w:rsidR="008B109E" w:rsidRPr="00A5246D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  <w:lang w:val="sv-SE"/>
        </w:rPr>
      </w:pPr>
      <w:bookmarkStart w:id="0" w:name="_Hlk510516396"/>
      <w:bookmarkEnd w:id="0"/>
      <w:r w:rsidRPr="000D7F02">
        <w:rPr>
          <w:rFonts w:cs="Times New Roman"/>
          <w:b/>
          <w:bCs/>
          <w:sz w:val="24"/>
          <w:lang w:val="sv-SE"/>
        </w:rPr>
        <w:t>3GPP TSG-RAN WG2#12</w:t>
      </w:r>
      <w:r w:rsidR="00690B51">
        <w:rPr>
          <w:rFonts w:eastAsiaTheme="minorEastAsia" w:cs="Times New Roman" w:hint="eastAsia"/>
          <w:b/>
          <w:bCs/>
          <w:sz w:val="24"/>
          <w:lang w:val="sv-SE"/>
        </w:rPr>
        <w:t>9</w:t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="000F3A48" w:rsidRPr="000D7F02">
        <w:rPr>
          <w:rFonts w:cs="Times New Roman"/>
          <w:b/>
          <w:bCs/>
          <w:sz w:val="24"/>
          <w:lang w:val="sv-SE"/>
        </w:rPr>
        <w:t>R2-2</w:t>
      </w:r>
      <w:r w:rsidR="003E18BB">
        <w:rPr>
          <w:rFonts w:cs="Times New Roman"/>
          <w:b/>
          <w:bCs/>
          <w:sz w:val="24"/>
          <w:lang w:val="sv-SE"/>
        </w:rPr>
        <w:t>500687</w:t>
      </w:r>
    </w:p>
    <w:p w14:paraId="704EC802" w14:textId="26A8C50B" w:rsidR="000A3782" w:rsidRPr="00690B51" w:rsidRDefault="00690B51" w:rsidP="000A3782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sz w:val="24"/>
          <w:szCs w:val="24"/>
          <w:lang w:val="en-GB"/>
        </w:rPr>
      </w:pPr>
      <w:r w:rsidRPr="00690B51">
        <w:rPr>
          <w:rFonts w:eastAsiaTheme="minorEastAsia" w:cs="Times New Roman" w:hint="eastAsia"/>
          <w:b/>
          <w:bCs/>
          <w:sz w:val="24"/>
          <w:lang w:val="en-GB"/>
        </w:rPr>
        <w:t>Athens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, </w:t>
      </w:r>
      <w:r>
        <w:rPr>
          <w:rFonts w:eastAsiaTheme="minorEastAsia" w:cs="Times New Roman" w:hint="eastAsia"/>
          <w:b/>
          <w:bCs/>
          <w:sz w:val="24"/>
          <w:lang w:val="en-GB"/>
        </w:rPr>
        <w:t>Greece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, </w:t>
      </w:r>
      <w:r>
        <w:rPr>
          <w:rFonts w:eastAsiaTheme="minorEastAsia" w:cs="Times New Roman" w:hint="eastAsia"/>
          <w:b/>
          <w:bCs/>
          <w:sz w:val="24"/>
          <w:lang w:val="en-GB"/>
        </w:rPr>
        <w:t>Feb</w:t>
      </w:r>
      <w:r w:rsidR="000D7F02" w:rsidRPr="00690B51">
        <w:rPr>
          <w:rFonts w:cs="Times New Roman"/>
          <w:b/>
          <w:bCs/>
          <w:sz w:val="24"/>
          <w:lang w:val="en-GB"/>
        </w:rPr>
        <w:t>.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 1</w:t>
      </w:r>
      <w:r>
        <w:rPr>
          <w:rFonts w:eastAsiaTheme="minorEastAsia" w:cs="Times New Roman" w:hint="eastAsia"/>
          <w:b/>
          <w:bCs/>
          <w:sz w:val="24"/>
          <w:lang w:val="en-GB"/>
        </w:rPr>
        <w:t>7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th – </w:t>
      </w:r>
      <w:r w:rsidR="000D7F02" w:rsidRPr="00690B51">
        <w:rPr>
          <w:rFonts w:cs="Times New Roman"/>
          <w:b/>
          <w:bCs/>
          <w:sz w:val="24"/>
          <w:lang w:val="en-GB"/>
        </w:rPr>
        <w:t>2</w:t>
      </w:r>
      <w:r>
        <w:rPr>
          <w:rFonts w:eastAsiaTheme="minorEastAsia" w:cs="Times New Roman" w:hint="eastAsia"/>
          <w:b/>
          <w:bCs/>
          <w:sz w:val="24"/>
          <w:lang w:val="en-GB"/>
        </w:rPr>
        <w:t>1st</w:t>
      </w:r>
      <w:r w:rsidR="00114363" w:rsidRPr="00690B51">
        <w:rPr>
          <w:rFonts w:cs="Times New Roman"/>
          <w:b/>
          <w:bCs/>
          <w:sz w:val="24"/>
          <w:lang w:val="en-GB"/>
        </w:rPr>
        <w:t xml:space="preserve"> 202</w:t>
      </w:r>
      <w:r w:rsidR="000736C0" w:rsidRPr="00690B51">
        <w:rPr>
          <w:rFonts w:eastAsiaTheme="minorEastAsia" w:cs="Times New Roman" w:hint="eastAsia"/>
          <w:b/>
          <w:bCs/>
          <w:sz w:val="24"/>
          <w:lang w:val="en-GB"/>
        </w:rPr>
        <w:t>5</w:t>
      </w:r>
    </w:p>
    <w:p w14:paraId="195BF741" w14:textId="0DF07394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>8.</w:t>
      </w:r>
      <w:r w:rsidR="000736C0">
        <w:rPr>
          <w:rFonts w:eastAsia="SimSun" w:cs="Times New Roman" w:hint="eastAsia"/>
          <w:b/>
          <w:bCs/>
          <w:sz w:val="24"/>
          <w:szCs w:val="24"/>
          <w:lang w:val="en-AU"/>
        </w:rPr>
        <w:t>8</w:t>
      </w:r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>.</w:t>
      </w:r>
      <w:r w:rsidR="00B5385A">
        <w:rPr>
          <w:rFonts w:eastAsia="SimSun" w:cs="Times New Roman"/>
          <w:b/>
          <w:bCs/>
          <w:sz w:val="24"/>
          <w:szCs w:val="24"/>
          <w:lang w:val="en-AU"/>
        </w:rPr>
        <w:t>6</w:t>
      </w:r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5E4051">
        <w:rPr>
          <w:rFonts w:eastAsia="SimSun" w:cs="Times New Roman"/>
          <w:b/>
          <w:bCs/>
          <w:sz w:val="24"/>
          <w:szCs w:val="24"/>
          <w:lang w:val="en-AU"/>
        </w:rPr>
        <w:t>LTE to NR NTN mobility</w:t>
      </w:r>
      <w:r w:rsidR="00ED6E29" w:rsidRPr="00ED6E29" w:rsidDel="00ED6E2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0A32F195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5E4051">
        <w:rPr>
          <w:rFonts w:eastAsia="SimSun" w:cs="Times New Roman"/>
          <w:b/>
          <w:bCs/>
          <w:sz w:val="24"/>
          <w:szCs w:val="24"/>
          <w:lang w:val="en-AU"/>
        </w:rPr>
        <w:t xml:space="preserve">Redirection from </w:t>
      </w:r>
      <w:r w:rsidR="008F1D3E">
        <w:rPr>
          <w:rFonts w:eastAsia="SimSun" w:cs="Times New Roman"/>
          <w:b/>
          <w:bCs/>
          <w:sz w:val="24"/>
          <w:szCs w:val="24"/>
          <w:lang w:val="en-AU"/>
        </w:rPr>
        <w:t>E-UTRN TN to NR NTN</w:t>
      </w:r>
      <w:r w:rsidR="00224A34" w:rsidRPr="00224A34" w:rsidDel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2EA23F6" w14:textId="23C533D2" w:rsidR="0057318B" w:rsidRDefault="000D3F3A" w:rsidP="00725F7F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>In addition to support cell reselection from LTE TN to NR NTN, RAN2 has discussed red</w:t>
      </w:r>
      <w:r w:rsidR="00D45C77">
        <w:rPr>
          <w:rFonts w:eastAsiaTheme="minorEastAsia" w:cs="Times New Roman"/>
          <w:szCs w:val="20"/>
          <w:lang w:val="en-GB"/>
        </w:rPr>
        <w:t>irection from LTE TN to NR NTN</w:t>
      </w:r>
      <w:r>
        <w:rPr>
          <w:rFonts w:eastAsiaTheme="minorEastAsia" w:cs="Times New Roman"/>
          <w:szCs w:val="20"/>
          <w:lang w:val="en-GB"/>
        </w:rPr>
        <w:t>, and there are following controversial questions</w:t>
      </w:r>
      <w:r w:rsidR="0057318B">
        <w:rPr>
          <w:rFonts w:eastAsiaTheme="minorEastAsia" w:cs="Times New Roman"/>
          <w:szCs w:val="20"/>
          <w:lang w:val="en-GB"/>
        </w:rPr>
        <w:t>:</w:t>
      </w:r>
    </w:p>
    <w:p w14:paraId="145AA998" w14:textId="5B92D41D" w:rsidR="0057318B" w:rsidRDefault="0057318B" w:rsidP="0057318B">
      <w:pPr>
        <w:pStyle w:val="ListParagraph"/>
        <w:numPr>
          <w:ilvl w:val="0"/>
          <w:numId w:val="56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 xml:space="preserve">Whether to support redirection from LTE TN to NR NTN, i.e. </w:t>
      </w:r>
      <w:r w:rsidR="00BB2233">
        <w:rPr>
          <w:rFonts w:eastAsiaTheme="minorEastAsia" w:cs="Times New Roman"/>
          <w:szCs w:val="20"/>
          <w:lang w:val="en-GB"/>
        </w:rPr>
        <w:t xml:space="preserve">whether </w:t>
      </w:r>
      <w:r w:rsidR="00435B3B">
        <w:rPr>
          <w:rFonts w:eastAsiaTheme="minorEastAsia" w:cs="Times New Roman"/>
          <w:szCs w:val="20"/>
          <w:lang w:val="en-GB"/>
        </w:rPr>
        <w:t xml:space="preserve">an NR NTN frequency can be configured </w:t>
      </w:r>
      <w:r w:rsidR="00BB2233">
        <w:rPr>
          <w:rFonts w:eastAsiaTheme="minorEastAsia" w:cs="Times New Roman"/>
          <w:szCs w:val="20"/>
          <w:lang w:val="en-GB"/>
        </w:rPr>
        <w:t>as</w:t>
      </w:r>
      <w:r w:rsidR="006A4C06">
        <w:rPr>
          <w:rFonts w:eastAsiaTheme="minorEastAsia" w:cs="Times New Roman"/>
          <w:szCs w:val="20"/>
          <w:lang w:val="en-GB"/>
        </w:rPr>
        <w:t xml:space="preserve"> </w:t>
      </w:r>
      <w:proofErr w:type="spellStart"/>
      <w:r w:rsidR="006A4C06" w:rsidRPr="000A049C">
        <w:rPr>
          <w:i/>
          <w:iCs/>
        </w:rPr>
        <w:t>redirectedCarrierInfo</w:t>
      </w:r>
      <w:proofErr w:type="spellEnd"/>
      <w:r w:rsidR="006A4C06">
        <w:rPr>
          <w:rFonts w:eastAsiaTheme="minorEastAsia" w:cs="Times New Roman"/>
          <w:szCs w:val="20"/>
          <w:lang w:val="en-GB"/>
        </w:rPr>
        <w:t xml:space="preserve"> </w:t>
      </w:r>
      <w:r w:rsidR="00435B3B">
        <w:rPr>
          <w:rFonts w:eastAsiaTheme="minorEastAsia" w:cs="Times New Roman"/>
          <w:szCs w:val="20"/>
          <w:lang w:val="en-GB"/>
        </w:rPr>
        <w:t>in RRCConnectionRelease</w:t>
      </w:r>
      <w:r w:rsidR="00BB2233">
        <w:rPr>
          <w:rFonts w:eastAsiaTheme="minorEastAsia" w:cs="Times New Roman"/>
          <w:szCs w:val="20"/>
          <w:lang w:val="en-GB"/>
        </w:rPr>
        <w:t xml:space="preserve"> message</w:t>
      </w:r>
    </w:p>
    <w:p w14:paraId="3942CA81" w14:textId="16A8CEA4" w:rsidR="000D3F3A" w:rsidRDefault="0057318B" w:rsidP="0057318B">
      <w:pPr>
        <w:pStyle w:val="ListParagraph"/>
        <w:numPr>
          <w:ilvl w:val="0"/>
          <w:numId w:val="56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>w</w:t>
      </w:r>
      <w:r w:rsidR="00E17BF2" w:rsidRPr="0057318B">
        <w:rPr>
          <w:rFonts w:eastAsiaTheme="minorEastAsia" w:cs="Times New Roman"/>
          <w:szCs w:val="20"/>
          <w:lang w:val="en-GB"/>
        </w:rPr>
        <w:t xml:space="preserve">hether </w:t>
      </w:r>
      <w:r w:rsidR="000D3F3A">
        <w:rPr>
          <w:rFonts w:eastAsiaTheme="minorEastAsia" w:cs="Times New Roman"/>
          <w:szCs w:val="20"/>
          <w:lang w:val="en-GB"/>
        </w:rPr>
        <w:t xml:space="preserve">UE </w:t>
      </w:r>
      <w:r w:rsidR="00BB2233">
        <w:rPr>
          <w:rFonts w:eastAsiaTheme="minorEastAsia" w:cs="Times New Roman"/>
          <w:szCs w:val="20"/>
          <w:lang w:val="en-GB"/>
        </w:rPr>
        <w:t>behaviour</w:t>
      </w:r>
      <w:r w:rsidR="000D3F3A">
        <w:rPr>
          <w:rFonts w:eastAsiaTheme="minorEastAsia" w:cs="Times New Roman"/>
          <w:szCs w:val="20"/>
          <w:lang w:val="en-GB"/>
        </w:rPr>
        <w:t xml:space="preserve"> should be clarified</w:t>
      </w:r>
      <w:r w:rsidR="00BB2233">
        <w:rPr>
          <w:rFonts w:eastAsiaTheme="minorEastAsia" w:cs="Times New Roman"/>
          <w:szCs w:val="20"/>
          <w:lang w:val="en-GB"/>
        </w:rPr>
        <w:t xml:space="preserve"> if NR NTN frequency can be configured as </w:t>
      </w:r>
      <w:proofErr w:type="spellStart"/>
      <w:r w:rsidR="00BB2233" w:rsidRPr="000A049C">
        <w:rPr>
          <w:i/>
          <w:iCs/>
        </w:rPr>
        <w:t>redirectedCarrierInfo</w:t>
      </w:r>
      <w:proofErr w:type="spellEnd"/>
      <w:r w:rsidR="00BB2233">
        <w:rPr>
          <w:rFonts w:eastAsiaTheme="minorEastAsia" w:cs="Times New Roman"/>
          <w:szCs w:val="20"/>
          <w:lang w:val="en-GB"/>
        </w:rPr>
        <w:t xml:space="preserve"> in RRCConnectionRelease message</w:t>
      </w:r>
    </w:p>
    <w:p w14:paraId="69856C60" w14:textId="5CAC495D" w:rsidR="000D3F3A" w:rsidRDefault="00BB2233" w:rsidP="0057318B">
      <w:pPr>
        <w:pStyle w:val="ListParagraph"/>
        <w:numPr>
          <w:ilvl w:val="0"/>
          <w:numId w:val="56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>A</w:t>
      </w:r>
      <w:r w:rsidR="000D3F3A">
        <w:rPr>
          <w:rFonts w:eastAsiaTheme="minorEastAsia" w:cs="Times New Roman"/>
          <w:szCs w:val="20"/>
          <w:lang w:val="en-GB"/>
        </w:rPr>
        <w:t xml:space="preserve">ny </w:t>
      </w:r>
      <w:r w:rsidR="00E17BF2" w:rsidRPr="0057318B">
        <w:rPr>
          <w:rFonts w:eastAsiaTheme="minorEastAsia" w:cs="Times New Roman"/>
          <w:szCs w:val="20"/>
          <w:lang w:val="en-GB"/>
        </w:rPr>
        <w:t xml:space="preserve">extra assistance information </w:t>
      </w:r>
      <w:r w:rsidR="000D3F3A">
        <w:rPr>
          <w:rFonts w:eastAsiaTheme="minorEastAsia" w:cs="Times New Roman"/>
          <w:szCs w:val="20"/>
          <w:lang w:val="en-GB"/>
        </w:rPr>
        <w:t>should be provided</w:t>
      </w:r>
      <w:r>
        <w:rPr>
          <w:rFonts w:eastAsiaTheme="minorEastAsia" w:cs="Times New Roman"/>
          <w:szCs w:val="20"/>
          <w:lang w:val="en-GB"/>
        </w:rPr>
        <w:t xml:space="preserve"> to UE to support the redirection</w:t>
      </w:r>
    </w:p>
    <w:p w14:paraId="5C3BFE71" w14:textId="77777777" w:rsidR="000D3F3A" w:rsidRDefault="000D3F3A" w:rsidP="0057318B">
      <w:pPr>
        <w:pStyle w:val="ListParagraph"/>
        <w:numPr>
          <w:ilvl w:val="0"/>
          <w:numId w:val="56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 xml:space="preserve">whether to support this with or without a </w:t>
      </w:r>
      <w:r w:rsidR="00E17BF2" w:rsidRPr="0057318B">
        <w:rPr>
          <w:rFonts w:eastAsiaTheme="minorEastAsia" w:cs="Times New Roman"/>
          <w:szCs w:val="20"/>
          <w:lang w:val="en-GB"/>
        </w:rPr>
        <w:t xml:space="preserve">new capability bit </w:t>
      </w:r>
    </w:p>
    <w:p w14:paraId="0C75A6D6" w14:textId="017D780A" w:rsidR="00725F7F" w:rsidRPr="000D3F3A" w:rsidRDefault="00AD3FE4" w:rsidP="000D3F3A">
      <w:pPr>
        <w:spacing w:before="156" w:after="156"/>
        <w:rPr>
          <w:rFonts w:eastAsiaTheme="minorEastAsia" w:cs="Times New Roman"/>
          <w:szCs w:val="20"/>
          <w:lang w:val="en-GB"/>
        </w:rPr>
      </w:pPr>
      <w:r w:rsidRPr="000D3F3A">
        <w:rPr>
          <w:rFonts w:eastAsiaTheme="minorEastAsia" w:cs="Times New Roman"/>
          <w:szCs w:val="20"/>
          <w:lang w:val="en-GB"/>
        </w:rPr>
        <w:t>In this contribution we share our view</w:t>
      </w:r>
      <w:r w:rsidR="000D3F3A">
        <w:rPr>
          <w:rFonts w:eastAsiaTheme="minorEastAsia" w:cs="Times New Roman"/>
          <w:szCs w:val="20"/>
          <w:lang w:val="en-GB"/>
        </w:rPr>
        <w:t xml:space="preserve">. </w:t>
      </w:r>
    </w:p>
    <w:p w14:paraId="02A80E85" w14:textId="71E98AC5" w:rsidR="0038398F" w:rsidRPr="00F41829" w:rsidRDefault="000A3782" w:rsidP="00F41829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 w:rsidR="0038398F">
        <w:t xml:space="preserve"> </w:t>
      </w:r>
    </w:p>
    <w:p w14:paraId="06C43019" w14:textId="72B5B6AD" w:rsidR="00C44304" w:rsidRDefault="005042AC" w:rsidP="00804F8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For mobility from</w:t>
      </w:r>
      <w:r w:rsidRPr="005042AC">
        <w:rPr>
          <w:rFonts w:eastAsiaTheme="minorEastAsia" w:cs="Times New Roman"/>
          <w:szCs w:val="20"/>
          <w:lang w:val="en-GB"/>
        </w:rPr>
        <w:t xml:space="preserve"> </w:t>
      </w:r>
      <w:r>
        <w:rPr>
          <w:rFonts w:eastAsiaTheme="minorEastAsia" w:cs="Times New Roman"/>
          <w:szCs w:val="20"/>
          <w:lang w:val="en-GB"/>
        </w:rPr>
        <w:t>E-UTRAN TN to NR NTN,</w:t>
      </w:r>
      <w:r w:rsidR="00182D07">
        <w:rPr>
          <w:rFonts w:eastAsiaTheme="minorEastAsia" w:cs="Times New Roman"/>
          <w:szCs w:val="20"/>
          <w:lang w:val="en-GB"/>
        </w:rPr>
        <w:t xml:space="preserve"> idle mode cell reselection will be supported in Rel19. </w:t>
      </w:r>
      <w:r w:rsidR="00286BAB">
        <w:rPr>
          <w:rFonts w:eastAsiaTheme="minorEastAsia" w:cs="Times New Roman"/>
          <w:szCs w:val="20"/>
          <w:lang w:val="en-GB"/>
        </w:rPr>
        <w:t xml:space="preserve">With the same deployment scenario, there would be connected mode UEs supporting both </w:t>
      </w:r>
      <w:r w:rsidR="003C60B1">
        <w:rPr>
          <w:rFonts w:eastAsiaTheme="minorEastAsia" w:cs="Times New Roman"/>
          <w:szCs w:val="20"/>
          <w:lang w:val="en-GB"/>
        </w:rPr>
        <w:t>LTE</w:t>
      </w:r>
      <w:r w:rsidR="00286BAB">
        <w:rPr>
          <w:rFonts w:eastAsiaTheme="minorEastAsia" w:cs="Times New Roman"/>
          <w:szCs w:val="20"/>
          <w:lang w:val="en-GB"/>
        </w:rPr>
        <w:t xml:space="preserve"> TN and NR NTN. </w:t>
      </w:r>
      <w:r w:rsidR="00182D07">
        <w:rPr>
          <w:rFonts w:eastAsiaTheme="minorEastAsia" w:cs="Times New Roman"/>
          <w:szCs w:val="20"/>
          <w:lang w:val="en-GB"/>
        </w:rPr>
        <w:t>However,</w:t>
      </w:r>
      <w:r>
        <w:rPr>
          <w:rFonts w:eastAsia="DengXian"/>
          <w:lang w:val="en-GB"/>
        </w:rPr>
        <w:t xml:space="preserve"> </w:t>
      </w:r>
      <w:r w:rsidR="009746DF">
        <w:rPr>
          <w:rFonts w:eastAsia="DengXian"/>
          <w:lang w:val="en-GB"/>
        </w:rPr>
        <w:t xml:space="preserve">according to last RANP conclusion, </w:t>
      </w:r>
      <w:r w:rsidR="00286BAB">
        <w:rPr>
          <w:rFonts w:eastAsia="DengXian"/>
          <w:lang w:val="en-GB"/>
        </w:rPr>
        <w:t>connected mode</w:t>
      </w:r>
      <w:r w:rsidR="0015503B">
        <w:rPr>
          <w:rFonts w:eastAsia="DengXian"/>
          <w:lang w:val="en-GB"/>
        </w:rPr>
        <w:t xml:space="preserve"> handover</w:t>
      </w:r>
      <w:r w:rsidR="00286BAB">
        <w:rPr>
          <w:rFonts w:eastAsia="DengXian"/>
          <w:lang w:val="en-GB"/>
        </w:rPr>
        <w:t xml:space="preserve"> </w:t>
      </w:r>
      <w:r w:rsidR="0015503B">
        <w:rPr>
          <w:rFonts w:eastAsia="DengXian"/>
          <w:lang w:val="en-GB"/>
        </w:rPr>
        <w:t xml:space="preserve">will not be </w:t>
      </w:r>
      <w:r>
        <w:rPr>
          <w:rFonts w:eastAsia="DengXian"/>
          <w:lang w:val="en-GB"/>
        </w:rPr>
        <w:t xml:space="preserve">supported </w:t>
      </w:r>
      <w:r w:rsidR="008651AC">
        <w:rPr>
          <w:rFonts w:eastAsia="DengXian"/>
          <w:lang w:val="en-GB"/>
        </w:rPr>
        <w:t>in R</w:t>
      </w:r>
      <w:r w:rsidR="00BD1482">
        <w:rPr>
          <w:rFonts w:eastAsia="DengXian"/>
          <w:lang w:val="en-GB"/>
        </w:rPr>
        <w:t>el</w:t>
      </w:r>
      <w:r w:rsidR="00182D07">
        <w:rPr>
          <w:rFonts w:eastAsia="DengXian"/>
          <w:lang w:val="en-GB"/>
        </w:rPr>
        <w:t>1</w:t>
      </w:r>
      <w:r w:rsidR="00391AB1">
        <w:rPr>
          <w:rFonts w:eastAsia="DengXian"/>
          <w:lang w:val="en-GB"/>
        </w:rPr>
        <w:t xml:space="preserve">9. </w:t>
      </w:r>
      <w:r w:rsidR="00BD1482">
        <w:rPr>
          <w:rFonts w:eastAsia="DengXian"/>
          <w:lang w:val="en-GB"/>
        </w:rPr>
        <w:t>R</w:t>
      </w:r>
      <w:r w:rsidR="00286BAB">
        <w:rPr>
          <w:rFonts w:eastAsia="DengXian"/>
          <w:lang w:val="en-GB"/>
        </w:rPr>
        <w:t xml:space="preserve">edirection would be </w:t>
      </w:r>
      <w:r w:rsidR="00280404">
        <w:rPr>
          <w:rFonts w:eastAsia="DengXian" w:hint="eastAsia"/>
          <w:lang w:val="en-GB"/>
        </w:rPr>
        <w:t xml:space="preserve">a </w:t>
      </w:r>
      <w:r w:rsidR="00BD1482">
        <w:rPr>
          <w:rFonts w:eastAsia="DengXian"/>
          <w:lang w:val="en-GB"/>
        </w:rPr>
        <w:t xml:space="preserve">last </w:t>
      </w:r>
      <w:r w:rsidR="00666F51">
        <w:rPr>
          <w:rFonts w:eastAsia="DengXian"/>
          <w:lang w:val="en-GB"/>
        </w:rPr>
        <w:t>and</w:t>
      </w:r>
      <w:r w:rsidR="00BD1482">
        <w:rPr>
          <w:rFonts w:eastAsia="DengXian"/>
          <w:lang w:val="en-GB"/>
        </w:rPr>
        <w:t xml:space="preserve"> </w:t>
      </w:r>
      <w:r w:rsidR="00286BAB">
        <w:rPr>
          <w:rFonts w:eastAsia="DengXian"/>
          <w:lang w:val="en-GB"/>
        </w:rPr>
        <w:t>simpl</w:t>
      </w:r>
      <w:r w:rsidR="00666F51">
        <w:rPr>
          <w:rFonts w:eastAsia="DengXian"/>
          <w:lang w:val="en-GB"/>
        </w:rPr>
        <w:t>e</w:t>
      </w:r>
      <w:r w:rsidR="00286BAB">
        <w:rPr>
          <w:rFonts w:eastAsia="DengXian"/>
          <w:lang w:val="en-GB"/>
        </w:rPr>
        <w:t xml:space="preserve"> </w:t>
      </w:r>
      <w:r w:rsidR="00C44304">
        <w:rPr>
          <w:rFonts w:eastAsia="DengXian"/>
          <w:lang w:val="en-GB"/>
        </w:rPr>
        <w:t>solution to use while these</w:t>
      </w:r>
      <w:r w:rsidR="00286BAB">
        <w:rPr>
          <w:rFonts w:eastAsia="DengXian"/>
          <w:lang w:val="en-GB"/>
        </w:rPr>
        <w:t xml:space="preserve"> UE</w:t>
      </w:r>
      <w:r w:rsidR="00666F51">
        <w:rPr>
          <w:rFonts w:eastAsia="DengXian"/>
          <w:lang w:val="en-GB"/>
        </w:rPr>
        <w:t>s</w:t>
      </w:r>
      <w:r w:rsidR="00286BAB">
        <w:rPr>
          <w:rFonts w:eastAsia="DengXian"/>
          <w:lang w:val="en-GB"/>
        </w:rPr>
        <w:t xml:space="preserve"> in connected mode </w:t>
      </w:r>
      <w:r w:rsidR="00C44304">
        <w:rPr>
          <w:rFonts w:eastAsia="DengXian"/>
          <w:lang w:val="en-GB"/>
        </w:rPr>
        <w:t xml:space="preserve">move </w:t>
      </w:r>
      <w:r w:rsidR="00286BAB">
        <w:rPr>
          <w:rFonts w:eastAsia="DengXian"/>
          <w:lang w:val="en-GB"/>
        </w:rPr>
        <w:t>from LTE TN coverage into NR NTN coverage</w:t>
      </w:r>
      <w:r w:rsidR="00C44304">
        <w:rPr>
          <w:rFonts w:eastAsia="DengXian"/>
          <w:lang w:val="en-GB"/>
        </w:rPr>
        <w:t xml:space="preserve">. </w:t>
      </w:r>
      <w:r w:rsidR="008651AC">
        <w:rPr>
          <w:rFonts w:eastAsia="DengXian"/>
          <w:lang w:val="en-GB"/>
        </w:rPr>
        <w:t>E</w:t>
      </w:r>
      <w:r w:rsidR="00745B0E">
        <w:rPr>
          <w:rFonts w:eastAsia="DengXian"/>
          <w:lang w:val="en-GB"/>
        </w:rPr>
        <w:t>ven though</w:t>
      </w:r>
      <w:r w:rsidR="00054A95">
        <w:rPr>
          <w:rFonts w:eastAsia="DengXian"/>
          <w:lang w:val="en-GB"/>
        </w:rPr>
        <w:t xml:space="preserve"> support</w:t>
      </w:r>
      <w:r w:rsidR="00280404">
        <w:rPr>
          <w:rFonts w:eastAsia="DengXian" w:hint="eastAsia"/>
          <w:lang w:val="en-GB"/>
        </w:rPr>
        <w:t>ing</w:t>
      </w:r>
      <w:r w:rsidR="00054A95">
        <w:rPr>
          <w:rFonts w:eastAsia="DengXian"/>
          <w:lang w:val="en-GB"/>
        </w:rPr>
        <w:t xml:space="preserve"> redirection seems out of the WI scope</w:t>
      </w:r>
      <w:r w:rsidR="00745B0E">
        <w:rPr>
          <w:rFonts w:eastAsia="DengXian"/>
          <w:lang w:val="en-GB"/>
        </w:rPr>
        <w:t xml:space="preserve">, </w:t>
      </w:r>
      <w:r w:rsidR="00816D90">
        <w:rPr>
          <w:rFonts w:eastAsia="DengXian"/>
          <w:lang w:val="en-GB"/>
        </w:rPr>
        <w:t>it would be nice to support redirection if not</w:t>
      </w:r>
      <w:r w:rsidR="00054A95">
        <w:rPr>
          <w:rFonts w:eastAsia="DengXian"/>
          <w:lang w:val="en-GB"/>
        </w:rPr>
        <w:t xml:space="preserve"> much specification change.</w:t>
      </w:r>
    </w:p>
    <w:p w14:paraId="1DC58D0F" w14:textId="25E89BD1" w:rsidR="00104899" w:rsidRPr="00816D90" w:rsidRDefault="00104899" w:rsidP="00804F81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816D90">
        <w:rPr>
          <w:rFonts w:eastAsia="DengXian"/>
          <w:b/>
          <w:bCs/>
          <w:lang w:val="en-GB"/>
        </w:rPr>
        <w:t>Observation:</w:t>
      </w:r>
      <w:r w:rsidR="00816D90">
        <w:rPr>
          <w:rFonts w:eastAsia="DengXian"/>
          <w:b/>
          <w:bCs/>
          <w:lang w:val="en-GB"/>
        </w:rPr>
        <w:t xml:space="preserve"> </w:t>
      </w:r>
      <w:r w:rsidR="00A168FC">
        <w:rPr>
          <w:rFonts w:eastAsia="DengXian"/>
          <w:b/>
          <w:bCs/>
          <w:lang w:val="en-GB"/>
        </w:rPr>
        <w:t>For</w:t>
      </w:r>
      <w:r w:rsidR="00A168FC" w:rsidRPr="00816D90">
        <w:rPr>
          <w:rFonts w:eastAsia="DengXian"/>
          <w:b/>
          <w:bCs/>
          <w:lang w:val="en-GB"/>
        </w:rPr>
        <w:t xml:space="preserve"> LTE TN to NR NTN </w:t>
      </w:r>
      <w:r w:rsidR="00A168FC">
        <w:rPr>
          <w:rFonts w:eastAsia="DengXian"/>
          <w:b/>
          <w:bCs/>
          <w:lang w:val="en-GB"/>
        </w:rPr>
        <w:t xml:space="preserve">mobility, </w:t>
      </w:r>
      <w:r w:rsidR="008651AC">
        <w:rPr>
          <w:rFonts w:eastAsia="DengXian"/>
          <w:b/>
          <w:bCs/>
          <w:lang w:val="en-GB"/>
        </w:rPr>
        <w:t>in</w:t>
      </w:r>
      <w:r w:rsidR="00816D90">
        <w:rPr>
          <w:rFonts w:eastAsia="DengXian"/>
          <w:b/>
          <w:bCs/>
          <w:lang w:val="en-GB"/>
        </w:rPr>
        <w:t xml:space="preserve"> addition to support </w:t>
      </w:r>
      <w:r w:rsidR="00A168FC">
        <w:rPr>
          <w:rFonts w:eastAsia="DengXian"/>
          <w:b/>
          <w:bCs/>
          <w:lang w:val="en-GB"/>
        </w:rPr>
        <w:t>c</w:t>
      </w:r>
      <w:r w:rsidR="00816D90">
        <w:rPr>
          <w:rFonts w:eastAsia="DengXian"/>
          <w:b/>
          <w:bCs/>
          <w:lang w:val="en-GB"/>
        </w:rPr>
        <w:t>ell reselection</w:t>
      </w:r>
      <w:r w:rsidR="00A168FC">
        <w:rPr>
          <w:rFonts w:eastAsia="DengXian"/>
          <w:b/>
          <w:bCs/>
          <w:lang w:val="en-GB"/>
        </w:rPr>
        <w:t xml:space="preserve"> for idle mode UEs</w:t>
      </w:r>
      <w:r w:rsidR="00816D90">
        <w:rPr>
          <w:rFonts w:eastAsia="DengXian"/>
          <w:b/>
          <w:bCs/>
          <w:lang w:val="en-GB"/>
        </w:rPr>
        <w:t xml:space="preserve">, </w:t>
      </w:r>
      <w:r w:rsidRPr="00816D90">
        <w:rPr>
          <w:rFonts w:eastAsia="DengXian"/>
          <w:b/>
          <w:bCs/>
          <w:lang w:val="en-GB"/>
        </w:rPr>
        <w:t xml:space="preserve">it </w:t>
      </w:r>
      <w:r w:rsidR="00816D90">
        <w:rPr>
          <w:rFonts w:eastAsia="DengXian"/>
          <w:b/>
          <w:bCs/>
          <w:lang w:val="en-GB"/>
        </w:rPr>
        <w:t xml:space="preserve">would be </w:t>
      </w:r>
      <w:r w:rsidRPr="00816D90">
        <w:rPr>
          <w:rFonts w:eastAsia="DengXian"/>
          <w:b/>
          <w:bCs/>
          <w:lang w:val="en-GB"/>
        </w:rPr>
        <w:t xml:space="preserve">nice to support redirection </w:t>
      </w:r>
      <w:r w:rsidR="00A168FC">
        <w:rPr>
          <w:rFonts w:eastAsia="DengXian"/>
          <w:b/>
          <w:bCs/>
          <w:lang w:val="en-GB"/>
        </w:rPr>
        <w:t>for connected mode UE</w:t>
      </w:r>
      <w:r w:rsidR="002D381E">
        <w:rPr>
          <w:rFonts w:eastAsia="DengXian"/>
          <w:b/>
          <w:bCs/>
          <w:lang w:val="en-GB"/>
        </w:rPr>
        <w:t>s</w:t>
      </w:r>
      <w:r w:rsidR="00A168FC">
        <w:rPr>
          <w:rFonts w:eastAsia="DengXian"/>
          <w:b/>
          <w:bCs/>
          <w:lang w:val="en-GB"/>
        </w:rPr>
        <w:t xml:space="preserve"> </w:t>
      </w:r>
      <w:r w:rsidR="00816D90" w:rsidRPr="00816D90">
        <w:rPr>
          <w:rFonts w:eastAsia="DengXian"/>
          <w:b/>
          <w:bCs/>
          <w:lang w:val="en-GB"/>
        </w:rPr>
        <w:t xml:space="preserve">if the specification can be kept </w:t>
      </w:r>
      <w:r w:rsidR="008651AC">
        <w:rPr>
          <w:rFonts w:eastAsia="DengXian"/>
          <w:b/>
          <w:bCs/>
          <w:lang w:val="en-GB"/>
        </w:rPr>
        <w:t xml:space="preserve">to a </w:t>
      </w:r>
      <w:r w:rsidR="00816D90" w:rsidRPr="00816D90">
        <w:rPr>
          <w:rFonts w:eastAsia="DengXian"/>
          <w:b/>
          <w:bCs/>
          <w:lang w:val="en-GB"/>
        </w:rPr>
        <w:t>minimum</w:t>
      </w:r>
      <w:r w:rsidR="008651AC">
        <w:rPr>
          <w:rFonts w:eastAsia="DengXian"/>
          <w:b/>
          <w:bCs/>
          <w:lang w:val="en-GB"/>
        </w:rPr>
        <w:t>.</w:t>
      </w:r>
    </w:p>
    <w:p w14:paraId="230D8E77" w14:textId="26A39CAF" w:rsidR="006D426A" w:rsidRDefault="006D426A" w:rsidP="006D426A">
      <w:pPr>
        <w:spacing w:before="156" w:after="156"/>
      </w:pPr>
      <w:r>
        <w:t>According to 36.331[</w:t>
      </w:r>
      <w:r w:rsidR="008651AC">
        <w:t>3</w:t>
      </w:r>
      <w:r>
        <w:t>],</w:t>
      </w:r>
      <w:r w:rsidR="008651AC">
        <w:t xml:space="preserve"> i</w:t>
      </w:r>
      <w:r>
        <w:t xml:space="preserve">n a LTE TN cell, NW could indicate a NR </w:t>
      </w:r>
      <w:r w:rsidR="002D381E">
        <w:t>c</w:t>
      </w:r>
      <w:r>
        <w:t>arrier for redirection: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6D426A" w14:paraId="62B7B31A" w14:textId="77777777" w:rsidTr="00A528B0">
        <w:tc>
          <w:tcPr>
            <w:tcW w:w="9346" w:type="dxa"/>
          </w:tcPr>
          <w:p w14:paraId="5A1F2FA4" w14:textId="77777777" w:rsidR="006D426A" w:rsidRPr="005708B4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>RedirectedCarrierInfo ::=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CHOICE {</w:t>
            </w:r>
          </w:p>
          <w:p w14:paraId="79737A32" w14:textId="77777777" w:rsidR="006D426A" w:rsidRPr="005708B4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eutra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ARFCN-ValueEUTRA,</w:t>
            </w:r>
          </w:p>
          <w:p w14:paraId="5E23C547" w14:textId="77777777" w:rsidR="006D426A" w:rsidRPr="005708B4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geran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CarrierFreqsGERAN,</w:t>
            </w:r>
          </w:p>
          <w:p w14:paraId="1D540B0A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sv-SE"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>utra-FDD</w:t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  <w:t>ARFCN-ValueUTRA,</w:t>
            </w:r>
          </w:p>
          <w:p w14:paraId="3C3834BB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sv-SE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  <w:t>utra-TDD</w:t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  <w:t>ARFCN-ValueUTRA,</w:t>
            </w:r>
          </w:p>
          <w:p w14:paraId="534BC951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sv-SE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lastRenderedPageBreak/>
              <w:tab/>
              <w:t>cdma2000-HRPD</w:t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bookmarkStart w:id="3" w:name="OLE_LINK114"/>
            <w:bookmarkStart w:id="4" w:name="OLE_LINK115"/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>CarrierFreqCDMA2000</w:t>
            </w:r>
            <w:bookmarkEnd w:id="3"/>
            <w:bookmarkEnd w:id="4"/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>,</w:t>
            </w:r>
          </w:p>
          <w:p w14:paraId="1D770B09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sv-SE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  <w:t>cdma2000-1xRTT</w:t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  <w:t>CarrierFreqCDMA2000,</w:t>
            </w:r>
          </w:p>
          <w:p w14:paraId="7AEF0D3E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pt-PT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sv-SE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>...,</w:t>
            </w:r>
          </w:p>
          <w:p w14:paraId="3FDBED79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07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pt-PT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  <w:t>utra-TDD-r10</w:t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  <w:t>CarrierFreqListUTRA-TDD-r10,</w:t>
            </w:r>
          </w:p>
          <w:p w14:paraId="73320ECD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07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pt-PT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>nr-r15</w:t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  <w:t>CarrierInfoNR-r15,</w:t>
            </w:r>
          </w:p>
          <w:p w14:paraId="626EB220" w14:textId="77777777" w:rsidR="006D426A" w:rsidRPr="006D426A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075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val="pt-PT" w:eastAsia="ja-JP"/>
              </w:rPr>
            </w:pPr>
            <w:r w:rsidRPr="006D426A">
              <w:rPr>
                <w:rFonts w:ascii="Courier New" w:hAnsi="Courier New"/>
                <w:noProof/>
                <w:sz w:val="16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>nr-r17</w:t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</w:r>
            <w:r w:rsidRPr="002D381E">
              <w:rPr>
                <w:rFonts w:ascii="Courier New" w:hAnsi="Courier New"/>
                <w:noProof/>
                <w:sz w:val="16"/>
                <w:highlight w:val="yellow"/>
                <w:lang w:val="pt-PT" w:eastAsia="ja-JP"/>
              </w:rPr>
              <w:tab/>
              <w:t>CarrierInfoNR-r17</w:t>
            </w:r>
          </w:p>
          <w:p w14:paraId="4BB465F1" w14:textId="77777777" w:rsidR="006D426A" w:rsidRPr="005708B4" w:rsidRDefault="006D426A" w:rsidP="00161C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56" w:after="156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>}</w:t>
            </w:r>
          </w:p>
        </w:tc>
      </w:tr>
    </w:tbl>
    <w:p w14:paraId="3C5EE382" w14:textId="4D63DDAA" w:rsidR="006D426A" w:rsidRDefault="006D426A" w:rsidP="006D426A">
      <w:pPr>
        <w:spacing w:before="156" w:after="156"/>
      </w:pPr>
      <w:r>
        <w:lastRenderedPageBreak/>
        <w:t>And the corresponding field is as following: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D426A" w:rsidRPr="006F5F57" w14:paraId="6F5D521A" w14:textId="77777777" w:rsidTr="00161CF1">
        <w:trPr>
          <w:cantSplit/>
        </w:trPr>
        <w:tc>
          <w:tcPr>
            <w:tcW w:w="9639" w:type="dxa"/>
          </w:tcPr>
          <w:p w14:paraId="1F4ABDC2" w14:textId="77777777" w:rsidR="006D426A" w:rsidRPr="006F5F57" w:rsidRDefault="006D426A" w:rsidP="00161CF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115E728D" w14:textId="77777777" w:rsidR="006D426A" w:rsidRPr="006F5F57" w:rsidRDefault="006D426A" w:rsidP="00161CF1">
            <w:pPr>
              <w:pStyle w:val="TAL"/>
              <w:rPr>
                <w:lang w:eastAsia="en-GB"/>
              </w:rPr>
            </w:pPr>
            <w:r w:rsidRPr="006F5F57">
              <w:rPr>
                <w:lang w:eastAsia="en-GB"/>
              </w:rPr>
              <w:t xml:space="preserve">The </w:t>
            </w:r>
            <w:proofErr w:type="spellStart"/>
            <w:r w:rsidRPr="006F5F57">
              <w:rPr>
                <w:lang w:eastAsia="en-GB"/>
              </w:rPr>
              <w:t>r</w:t>
            </w:r>
            <w:r w:rsidRPr="006F5F57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6F5F57">
              <w:rPr>
                <w:lang w:eastAsia="en-GB"/>
              </w:rPr>
              <w:t xml:space="preserve"> indicates a carrier frequency (downlink for FDD) and is used to redirect the UE to an E</w:t>
            </w:r>
            <w:r w:rsidRPr="006F5F57">
              <w:rPr>
                <w:lang w:eastAsia="en-GB"/>
              </w:rPr>
              <w:noBreakHyphen/>
              <w:t xml:space="preserve">UTRA or an inter-RAT carrier frequency, by means of the </w:t>
            </w:r>
            <w:r w:rsidRPr="006D426A">
              <w:rPr>
                <w:highlight w:val="yellow"/>
                <w:lang w:eastAsia="en-GB"/>
              </w:rPr>
              <w:t>cell selection</w:t>
            </w:r>
            <w:r w:rsidRPr="006F5F57">
              <w:rPr>
                <w:lang w:eastAsia="en-GB"/>
              </w:rPr>
              <w:t xml:space="preserve"> upon leaving RRC_CONNECTED as specified in TS 36.304 [4]. The value </w:t>
            </w:r>
            <w:proofErr w:type="spellStart"/>
            <w:r w:rsidRPr="006F5F57">
              <w:rPr>
                <w:i/>
                <w:lang w:eastAsia="en-GB"/>
              </w:rPr>
              <w:t>geran</w:t>
            </w:r>
            <w:proofErr w:type="spellEnd"/>
            <w:r w:rsidRPr="006F5F57">
              <w:rPr>
                <w:lang w:eastAsia="en-GB"/>
              </w:rPr>
              <w:t xml:space="preserve"> can only be included after successful security activation when UE is connected to </w:t>
            </w:r>
            <w:r w:rsidRPr="006F5F57">
              <w:t>5GC</w:t>
            </w:r>
            <w:r w:rsidRPr="006F5F57">
              <w:rPr>
                <w:lang w:eastAsia="en-GB"/>
              </w:rPr>
              <w:t>.</w:t>
            </w:r>
          </w:p>
        </w:tc>
      </w:tr>
    </w:tbl>
    <w:p w14:paraId="0C202D10" w14:textId="42A2BDA5" w:rsidR="00DB1D68" w:rsidRDefault="00DB1D68" w:rsidP="00DB1D68">
      <w:pPr>
        <w:spacing w:before="156" w:after="156"/>
      </w:pPr>
      <w:r w:rsidRPr="00A528B0">
        <w:t>Firstly</w:t>
      </w:r>
      <w:r w:rsidR="008651AC">
        <w:t>,</w:t>
      </w:r>
      <w:r w:rsidRPr="00A528B0">
        <w:t xml:space="preserve"> NW should only redirect a UE to </w:t>
      </w:r>
      <w:r w:rsidR="002D381E">
        <w:t xml:space="preserve">a </w:t>
      </w:r>
      <w:r w:rsidRPr="00A528B0">
        <w:t xml:space="preserve">NR NTN frequency if the UE </w:t>
      </w:r>
      <w:r>
        <w:t>support</w:t>
      </w:r>
      <w:r w:rsidR="002D381E">
        <w:t>s</w:t>
      </w:r>
      <w:r>
        <w:t xml:space="preserve"> the NR NTN frequency.  Because UE could report its supported NR band</w:t>
      </w:r>
      <w:r w:rsidR="002D381E">
        <w:t>s</w:t>
      </w:r>
      <w:r>
        <w:t xml:space="preserve"> including </w:t>
      </w:r>
      <w:r w:rsidRPr="00A528B0">
        <w:t xml:space="preserve">NR NTN </w:t>
      </w:r>
      <w:r>
        <w:t>band</w:t>
      </w:r>
      <w:r w:rsidR="002D381E">
        <w:t>s</w:t>
      </w:r>
      <w:r>
        <w:t xml:space="preserve">. This is known by NW with legacy capability procedure already.  </w:t>
      </w:r>
    </w:p>
    <w:p w14:paraId="69CB8160" w14:textId="5D16DA5F" w:rsidR="00D7644A" w:rsidRDefault="00EF598A" w:rsidP="004A09A6">
      <w:pPr>
        <w:spacing w:before="156" w:after="156"/>
      </w:pPr>
      <w:r>
        <w:t>Note that UE will perform cell selection rather than cell reselection to the indicated NR NTN frequency</w:t>
      </w:r>
      <w:r w:rsidR="004A09A6">
        <w:t xml:space="preserve">. </w:t>
      </w:r>
      <w:r w:rsidR="008651AC">
        <w:t>A</w:t>
      </w:r>
      <w:r>
        <w:t xml:space="preserve">ccording to NR cell selection procedure specified in 38.304, no extra assistance information is required for a UE to select a NR NTN cell.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D7644A" w14:paraId="7F19F757" w14:textId="77777777" w:rsidTr="00D7644A">
        <w:tc>
          <w:tcPr>
            <w:tcW w:w="9346" w:type="dxa"/>
          </w:tcPr>
          <w:p w14:paraId="2AE61FA3" w14:textId="77777777" w:rsidR="00D7644A" w:rsidRPr="009918F1" w:rsidRDefault="00D7644A" w:rsidP="00D7644A">
            <w:pPr>
              <w:spacing w:before="156" w:after="156"/>
            </w:pPr>
            <w:r w:rsidRPr="009918F1">
              <w:t>Cell selection is performed by one of the following two procedures:</w:t>
            </w:r>
          </w:p>
          <w:p w14:paraId="59587A9E" w14:textId="77777777" w:rsidR="00D7644A" w:rsidRPr="009918F1" w:rsidRDefault="00D7644A" w:rsidP="00D7644A">
            <w:pPr>
              <w:pStyle w:val="B1"/>
              <w:spacing w:before="156" w:after="156"/>
            </w:pPr>
            <w:r w:rsidRPr="009918F1">
              <w:t>a)</w:t>
            </w:r>
            <w:r w:rsidRPr="009918F1">
              <w:tab/>
              <w:t>Initial cell selection (no prior knowledge of which RF channels are NR frequencies):</w:t>
            </w:r>
          </w:p>
          <w:p w14:paraId="3264E766" w14:textId="77777777" w:rsidR="00D7644A" w:rsidRPr="009918F1" w:rsidRDefault="00D7644A" w:rsidP="00D7644A">
            <w:pPr>
              <w:pStyle w:val="B2"/>
              <w:spacing w:before="156" w:after="156"/>
            </w:pPr>
            <w:r w:rsidRPr="009918F1">
              <w:t>1.</w:t>
            </w:r>
            <w:r w:rsidRPr="009918F1">
              <w:tab/>
              <w:t>The UE shall scan all RF channels in the NR bands according to its capabilities to find a suitable cell.</w:t>
            </w:r>
          </w:p>
          <w:p w14:paraId="640E1263" w14:textId="77777777" w:rsidR="00D7644A" w:rsidRPr="009918F1" w:rsidRDefault="00D7644A" w:rsidP="00D7644A">
            <w:pPr>
              <w:pStyle w:val="B2"/>
              <w:spacing w:before="156" w:after="156"/>
            </w:pPr>
            <w:r w:rsidRPr="009918F1">
              <w:t>2.</w:t>
            </w:r>
            <w:r w:rsidRPr="009918F1">
              <w:tab/>
              <w:t>On each frequency, the UE need only search for the strongest cell, except for operation with shared spectrum channel access where the UE may search for the next strongest cell(s).</w:t>
            </w:r>
          </w:p>
          <w:p w14:paraId="0AE4541B" w14:textId="77777777" w:rsidR="00D7644A" w:rsidRPr="009918F1" w:rsidRDefault="00D7644A" w:rsidP="00D7644A">
            <w:pPr>
              <w:pStyle w:val="B2"/>
              <w:spacing w:before="156" w:after="156"/>
            </w:pPr>
            <w:r w:rsidRPr="009918F1">
              <w:t>3.</w:t>
            </w:r>
            <w:r w:rsidRPr="009918F1">
              <w:tab/>
              <w:t>Once a suitable cell is found, this cell shall be selected.</w:t>
            </w:r>
          </w:p>
          <w:p w14:paraId="747B581D" w14:textId="77777777" w:rsidR="00D7644A" w:rsidRPr="009918F1" w:rsidRDefault="00D7644A" w:rsidP="00D7644A">
            <w:pPr>
              <w:pStyle w:val="B1"/>
              <w:spacing w:before="156" w:after="156"/>
            </w:pPr>
            <w:r w:rsidRPr="009918F1">
              <w:t>b)</w:t>
            </w:r>
            <w:r w:rsidRPr="009918F1">
              <w:tab/>
              <w:t>Cell selection by leveraging stored information:</w:t>
            </w:r>
          </w:p>
          <w:p w14:paraId="3AF0353D" w14:textId="77777777" w:rsidR="00D7644A" w:rsidRPr="009918F1" w:rsidRDefault="00D7644A" w:rsidP="00D7644A">
            <w:pPr>
              <w:pStyle w:val="B2"/>
              <w:spacing w:before="156" w:after="156"/>
            </w:pPr>
            <w:r w:rsidRPr="009918F1">
              <w:t>1.</w:t>
            </w:r>
            <w:r w:rsidRPr="009918F1">
              <w:tab/>
              <w:t>This procedure requires stored information of frequencies and optionally also information on cell parameters from previously received measurement control information elements or from previously detected cells.</w:t>
            </w:r>
          </w:p>
          <w:p w14:paraId="2C3743CC" w14:textId="77777777" w:rsidR="00D7644A" w:rsidRPr="009918F1" w:rsidRDefault="00D7644A" w:rsidP="00D7644A">
            <w:pPr>
              <w:pStyle w:val="B2"/>
              <w:spacing w:before="156" w:after="156"/>
            </w:pPr>
            <w:r w:rsidRPr="009918F1">
              <w:t>2.</w:t>
            </w:r>
            <w:r w:rsidRPr="009918F1">
              <w:tab/>
              <w:t>Once the UE has found a suitable cell, the UE shall select it.</w:t>
            </w:r>
          </w:p>
          <w:p w14:paraId="5F30AC65" w14:textId="77777777" w:rsidR="00D7644A" w:rsidRPr="009918F1" w:rsidRDefault="00D7644A" w:rsidP="00D7644A">
            <w:pPr>
              <w:pStyle w:val="B2"/>
              <w:spacing w:before="156" w:after="156"/>
            </w:pPr>
            <w:r w:rsidRPr="009918F1">
              <w:t>3.</w:t>
            </w:r>
            <w:r w:rsidRPr="009918F1">
              <w:tab/>
              <w:t>If no suitable cell is found, the initial cell selection procedure in a) shall be started.</w:t>
            </w:r>
          </w:p>
          <w:p w14:paraId="3706132A" w14:textId="4E904453" w:rsidR="00D7644A" w:rsidRDefault="00D7644A" w:rsidP="005250EC">
            <w:pPr>
              <w:pStyle w:val="NO"/>
              <w:spacing w:before="156" w:after="156"/>
            </w:pPr>
            <w:r w:rsidRPr="009918F1">
              <w:lastRenderedPageBreak/>
              <w:t>NOTE:</w:t>
            </w:r>
            <w:r w:rsidRPr="009918F1">
              <w:tab/>
              <w:t>Priorities between different frequencies or RATs provided to the UE by system information or dedicated signalling are not used in the cell selection process.</w:t>
            </w:r>
          </w:p>
        </w:tc>
      </w:tr>
    </w:tbl>
    <w:p w14:paraId="30332DB6" w14:textId="56DE6125" w:rsidR="00EF598A" w:rsidRDefault="004A09A6" w:rsidP="004A09A6">
      <w:pPr>
        <w:spacing w:before="156" w:after="156"/>
        <w:rPr>
          <w:rFonts w:eastAsiaTheme="minorEastAsia"/>
        </w:rPr>
      </w:pPr>
      <w:r>
        <w:lastRenderedPageBreak/>
        <w:t xml:space="preserve">This means </w:t>
      </w:r>
      <w:r w:rsidR="002D381E">
        <w:t xml:space="preserve">that </w:t>
      </w:r>
      <w:r>
        <w:t>reselection</w:t>
      </w:r>
      <w:r w:rsidR="00280404">
        <w:rPr>
          <w:rFonts w:eastAsiaTheme="minorEastAsia" w:hint="eastAsia"/>
        </w:rPr>
        <w:t xml:space="preserve"> to NR NTN capability</w:t>
      </w:r>
      <w:r>
        <w:t>, including reading SIB24 and SIB33 for N</w:t>
      </w:r>
      <w:r w:rsidR="00280404">
        <w:rPr>
          <w:rFonts w:eastAsiaTheme="minorEastAsia" w:hint="eastAsia"/>
        </w:rPr>
        <w:t>R</w:t>
      </w:r>
      <w:r>
        <w:t xml:space="preserve"> NTN assistance information</w:t>
      </w:r>
      <w:r w:rsidR="002D381E">
        <w:t>,</w:t>
      </w:r>
      <w:r>
        <w:t xml:space="preserve"> is not pre-condition to support redirection to NR NTN</w:t>
      </w:r>
      <w:r w:rsidR="00796B61">
        <w:rPr>
          <w:rFonts w:eastAsiaTheme="minorEastAsia" w:hint="eastAsia"/>
        </w:rPr>
        <w:t>:</w:t>
      </w:r>
    </w:p>
    <w:p w14:paraId="6E52C5AD" w14:textId="50C449D9" w:rsidR="007147F6" w:rsidRPr="007147F6" w:rsidRDefault="008651AC" w:rsidP="004A09A6">
      <w:pPr>
        <w:spacing w:before="156" w:after="156"/>
        <w:rPr>
          <w:rFonts w:eastAsiaTheme="minorEastAsia"/>
        </w:rPr>
      </w:pPr>
      <w:r>
        <w:t xml:space="preserve">If </w:t>
      </w:r>
      <w:r w:rsidR="007147F6">
        <w:rPr>
          <w:rFonts w:eastAsiaTheme="minorEastAsia" w:hint="eastAsia"/>
        </w:rPr>
        <w:t xml:space="preserve">above </w:t>
      </w:r>
      <w:r w:rsidR="007147F6">
        <w:t>observation</w:t>
      </w:r>
      <w:r w:rsidR="007147F6">
        <w:rPr>
          <w:rFonts w:eastAsiaTheme="minorEastAsia" w:hint="eastAsia"/>
        </w:rPr>
        <w:t xml:space="preserve"> on</w:t>
      </w:r>
      <w:r w:rsidR="003A0509">
        <w:rPr>
          <w:rFonts w:eastAsiaTheme="minorEastAsia" w:hint="eastAsia"/>
        </w:rPr>
        <w:t xml:space="preserve"> no</w:t>
      </w:r>
      <w:r w:rsidR="007147F6">
        <w:rPr>
          <w:rFonts w:eastAsiaTheme="minorEastAsia" w:hint="eastAsia"/>
        </w:rPr>
        <w:t xml:space="preserve"> need of assistance information for cell selection to NR NTN</w:t>
      </w:r>
      <w:r w:rsidR="007147F6">
        <w:t xml:space="preserve"> is correct</w:t>
      </w:r>
      <w:r w:rsidR="007147F6">
        <w:rPr>
          <w:rFonts w:eastAsiaTheme="minorEastAsia" w:hint="eastAsia"/>
        </w:rPr>
        <w:t>, NW could redirect UE from LTE TN to NR NTN without specification change.</w:t>
      </w:r>
    </w:p>
    <w:p w14:paraId="768FD94F" w14:textId="5EAD3969" w:rsidR="0057569A" w:rsidRDefault="008651AC" w:rsidP="00284105">
      <w:pPr>
        <w:spacing w:before="156" w:after="156"/>
      </w:pPr>
      <w:r>
        <w:t xml:space="preserve">If </w:t>
      </w:r>
      <w:r w:rsidR="007147F6">
        <w:rPr>
          <w:rFonts w:eastAsiaTheme="minorEastAsia" w:hint="eastAsia"/>
        </w:rPr>
        <w:t xml:space="preserve">above </w:t>
      </w:r>
      <w:r w:rsidR="00284105">
        <w:t>observation</w:t>
      </w:r>
      <w:r w:rsidR="007147F6">
        <w:rPr>
          <w:rFonts w:eastAsiaTheme="minorEastAsia" w:hint="eastAsia"/>
        </w:rPr>
        <w:t xml:space="preserve"> on need of assistance information for cell selection to NR NTN</w:t>
      </w:r>
      <w:r w:rsidR="00284105">
        <w:t xml:space="preserve"> is incorrect, </w:t>
      </w:r>
      <w:r w:rsidR="00F04C55">
        <w:t xml:space="preserve">i.e. UE do need assistance information including satellite assistance information to cell select to </w:t>
      </w:r>
      <w:r w:rsidR="0057569A">
        <w:t xml:space="preserve">NR NTN cell, there are two different </w:t>
      </w:r>
      <w:r>
        <w:t>alternatives</w:t>
      </w:r>
      <w:r w:rsidR="0057569A">
        <w:t xml:space="preserve"> to get </w:t>
      </w:r>
      <w:r>
        <w:t>this information</w:t>
      </w:r>
      <w:r w:rsidR="0057569A">
        <w:t>:</w:t>
      </w:r>
    </w:p>
    <w:p w14:paraId="34822755" w14:textId="46C36BA5" w:rsidR="007147F6" w:rsidRPr="007147F6" w:rsidRDefault="002D381E" w:rsidP="007147F6">
      <w:pPr>
        <w:pStyle w:val="ListParagraph"/>
        <w:numPr>
          <w:ilvl w:val="0"/>
          <w:numId w:val="59"/>
        </w:numPr>
        <w:adjustRightInd w:val="0"/>
        <w:snapToGrid w:val="0"/>
        <w:spacing w:before="120" w:after="120"/>
        <w:ind w:firstLineChars="0"/>
        <w:rPr>
          <w:rFonts w:eastAsia="DengXian"/>
          <w:lang w:val="en-GB"/>
        </w:rPr>
      </w:pPr>
      <w:r>
        <w:t>A</w:t>
      </w:r>
      <w:r w:rsidR="0057569A">
        <w:t>lt1: NW provid</w:t>
      </w:r>
      <w:r>
        <w:t>es</w:t>
      </w:r>
      <w:r w:rsidR="0057569A">
        <w:t xml:space="preserve"> th</w:t>
      </w:r>
      <w:r>
        <w:t>is</w:t>
      </w:r>
      <w:r w:rsidR="0057569A">
        <w:t xml:space="preserve"> NR NTN assistance information in RRC release message </w:t>
      </w:r>
      <w:r w:rsidR="00511D45">
        <w:t xml:space="preserve">via </w:t>
      </w:r>
      <w:r>
        <w:t xml:space="preserve">a </w:t>
      </w:r>
      <w:r w:rsidR="00511D45">
        <w:t xml:space="preserve">new </w:t>
      </w:r>
      <w:r w:rsidR="008651AC">
        <w:t>IE</w:t>
      </w:r>
      <w:r w:rsidR="008651AC" w:rsidRPr="007147F6">
        <w:rPr>
          <w:rFonts w:eastAsia="DengXian"/>
          <w:lang w:val="en-GB"/>
        </w:rPr>
        <w:t>:</w:t>
      </w:r>
      <w:r w:rsidR="007147F6" w:rsidRPr="007147F6">
        <w:rPr>
          <w:rFonts w:eastAsia="DengXian" w:hint="eastAsia"/>
          <w:lang w:val="en-GB"/>
        </w:rPr>
        <w:t xml:space="preserve"> this</w:t>
      </w:r>
      <w:r w:rsidR="007147F6" w:rsidRPr="007147F6">
        <w:rPr>
          <w:rFonts w:eastAsia="DengXian"/>
          <w:lang w:val="en-GB"/>
        </w:rPr>
        <w:t xml:space="preserve"> require</w:t>
      </w:r>
      <w:r>
        <w:rPr>
          <w:rFonts w:eastAsia="DengXian"/>
          <w:lang w:val="en-GB"/>
        </w:rPr>
        <w:t>s</w:t>
      </w:r>
      <w:r w:rsidR="007147F6" w:rsidRPr="007147F6">
        <w:rPr>
          <w:rFonts w:eastAsia="DengXian"/>
          <w:lang w:val="en-GB"/>
        </w:rPr>
        <w:t xml:space="preserve"> a capability bit, for NW to know if a UE will be able to decode the new IE and execute redirection to NR NTN.</w:t>
      </w:r>
    </w:p>
    <w:p w14:paraId="11E5F01A" w14:textId="777B679D" w:rsidR="0081059E" w:rsidRPr="007147F6" w:rsidRDefault="002D381E" w:rsidP="00BD7DAF">
      <w:pPr>
        <w:pStyle w:val="ListParagraph"/>
        <w:numPr>
          <w:ilvl w:val="0"/>
          <w:numId w:val="59"/>
        </w:numPr>
        <w:adjustRightInd w:val="0"/>
        <w:snapToGrid w:val="0"/>
        <w:spacing w:before="120" w:after="120"/>
        <w:ind w:firstLineChars="0"/>
        <w:rPr>
          <w:rFonts w:eastAsia="DengXian"/>
          <w:lang w:val="en-GB"/>
        </w:rPr>
      </w:pPr>
      <w:r>
        <w:t>A</w:t>
      </w:r>
      <w:r w:rsidR="0057569A">
        <w:t xml:space="preserve">lt2: </w:t>
      </w:r>
      <w:r w:rsidR="00943B9F" w:rsidRPr="007147F6">
        <w:rPr>
          <w:rFonts w:eastAsiaTheme="minorEastAsia" w:cs="Times New Roman"/>
          <w:szCs w:val="20"/>
          <w:lang w:val="en-GB"/>
        </w:rPr>
        <w:t xml:space="preserve">UE </w:t>
      </w:r>
      <w:r w:rsidR="0057569A" w:rsidRPr="007147F6">
        <w:rPr>
          <w:rFonts w:eastAsiaTheme="minorEastAsia" w:cs="Times New Roman"/>
          <w:szCs w:val="20"/>
          <w:lang w:val="en-GB"/>
        </w:rPr>
        <w:t>reuse</w:t>
      </w:r>
      <w:r>
        <w:rPr>
          <w:rFonts w:eastAsiaTheme="minorEastAsia" w:cs="Times New Roman"/>
          <w:szCs w:val="20"/>
          <w:lang w:val="en-GB"/>
        </w:rPr>
        <w:t>s</w:t>
      </w:r>
      <w:r w:rsidR="0057569A" w:rsidRPr="007147F6">
        <w:rPr>
          <w:rFonts w:eastAsiaTheme="minorEastAsia" w:cs="Times New Roman"/>
          <w:szCs w:val="20"/>
          <w:lang w:val="en-GB"/>
        </w:rPr>
        <w:t xml:space="preserve"> the </w:t>
      </w:r>
      <w:r w:rsidR="00943B9F" w:rsidRPr="007147F6">
        <w:rPr>
          <w:rFonts w:eastAsiaTheme="minorEastAsia" w:cs="Times New Roman"/>
          <w:szCs w:val="20"/>
          <w:lang w:val="en-GB"/>
        </w:rPr>
        <w:t>assistance information</w:t>
      </w:r>
      <w:r w:rsidR="0057569A" w:rsidRPr="007147F6">
        <w:rPr>
          <w:rFonts w:eastAsiaTheme="minorEastAsia" w:cs="Times New Roman"/>
          <w:szCs w:val="20"/>
          <w:lang w:val="en-GB"/>
        </w:rPr>
        <w:t xml:space="preserve"> provided in SIB24 and SIB33</w:t>
      </w:r>
      <w:r w:rsidR="002A415B" w:rsidRPr="007147F6">
        <w:rPr>
          <w:rFonts w:eastAsiaTheme="minorEastAsia" w:cs="Times New Roman" w:hint="eastAsia"/>
          <w:szCs w:val="20"/>
          <w:lang w:val="en-GB"/>
        </w:rPr>
        <w:t xml:space="preserve"> for cell reselection purpose</w:t>
      </w:r>
      <w:r>
        <w:rPr>
          <w:rFonts w:eastAsiaTheme="minorEastAsia" w:cs="Times New Roman"/>
          <w:szCs w:val="20"/>
          <w:lang w:val="en-GB"/>
        </w:rPr>
        <w:t>.</w:t>
      </w:r>
      <w:r w:rsidR="007147F6" w:rsidRPr="007147F6">
        <w:rPr>
          <w:rFonts w:eastAsiaTheme="minorEastAsia" w:cs="Times New Roman" w:hint="eastAsia"/>
          <w:szCs w:val="20"/>
          <w:lang w:val="en-GB"/>
        </w:rPr>
        <w:t xml:space="preserve"> </w:t>
      </w:r>
      <w:r>
        <w:rPr>
          <w:rFonts w:eastAsia="DengXian"/>
          <w:lang w:val="en-GB"/>
        </w:rPr>
        <w:t>A</w:t>
      </w:r>
      <w:r w:rsidR="00995C6A" w:rsidRPr="007147F6">
        <w:rPr>
          <w:rFonts w:eastAsia="DengXian"/>
          <w:lang w:val="en-GB"/>
        </w:rPr>
        <w:t>lt2 does not require new IE</w:t>
      </w:r>
      <w:r w:rsidR="00403080" w:rsidRPr="007147F6">
        <w:rPr>
          <w:rFonts w:eastAsia="DengXian"/>
          <w:lang w:val="en-GB"/>
        </w:rPr>
        <w:t xml:space="preserve">. </w:t>
      </w:r>
      <w:r w:rsidR="008651AC" w:rsidRPr="007147F6">
        <w:rPr>
          <w:rFonts w:eastAsia="DengXian"/>
          <w:lang w:val="en-GB"/>
        </w:rPr>
        <w:t>However,</w:t>
      </w:r>
      <w:r w:rsidR="00995C6A" w:rsidRPr="007147F6">
        <w:rPr>
          <w:rFonts w:eastAsia="DengXian"/>
          <w:lang w:val="en-GB"/>
        </w:rPr>
        <w:t xml:space="preserve"> </w:t>
      </w:r>
      <w:r w:rsidR="00403080" w:rsidRPr="007147F6">
        <w:rPr>
          <w:rFonts w:eastAsia="DengXian"/>
          <w:lang w:val="en-GB"/>
        </w:rPr>
        <w:t xml:space="preserve">reading assistance information from SIB24 and SIB33 to </w:t>
      </w:r>
      <w:r w:rsidR="00ED2FEB" w:rsidRPr="007147F6">
        <w:rPr>
          <w:rFonts w:eastAsia="DengXian"/>
          <w:lang w:val="en-GB"/>
        </w:rPr>
        <w:t>assist the</w:t>
      </w:r>
      <w:r w:rsidR="00403080" w:rsidRPr="007147F6">
        <w:rPr>
          <w:rFonts w:eastAsia="DengXian"/>
          <w:lang w:val="en-GB"/>
        </w:rPr>
        <w:t xml:space="preserve"> </w:t>
      </w:r>
      <w:r w:rsidR="00995C6A" w:rsidRPr="007147F6">
        <w:rPr>
          <w:rFonts w:eastAsia="DengXian"/>
          <w:lang w:val="en-GB"/>
        </w:rPr>
        <w:t xml:space="preserve">cell reselection from LTE TN to NR NTN is a feature without </w:t>
      </w:r>
      <w:r w:rsidR="00BD1AFA" w:rsidRPr="007147F6">
        <w:rPr>
          <w:rFonts w:eastAsia="DengXian"/>
          <w:lang w:val="en-GB"/>
        </w:rPr>
        <w:t>capability signalling</w:t>
      </w:r>
      <w:r w:rsidR="00ED2FEB" w:rsidRPr="007147F6">
        <w:rPr>
          <w:rFonts w:eastAsia="DengXian"/>
          <w:lang w:val="en-GB"/>
        </w:rPr>
        <w:t xml:space="preserve">. </w:t>
      </w:r>
      <w:r w:rsidR="008A1B8D" w:rsidRPr="007147F6">
        <w:rPr>
          <w:rFonts w:eastAsia="DengXian"/>
          <w:lang w:val="en-GB"/>
        </w:rPr>
        <w:t>I</w:t>
      </w:r>
      <w:r w:rsidR="00BD1AFA" w:rsidRPr="007147F6">
        <w:rPr>
          <w:rFonts w:eastAsia="DengXian"/>
          <w:lang w:val="en-GB"/>
        </w:rPr>
        <w:t xml:space="preserve">f a </w:t>
      </w:r>
      <w:r w:rsidR="00995C6A" w:rsidRPr="007147F6">
        <w:rPr>
          <w:rFonts w:eastAsia="DengXian"/>
          <w:lang w:val="en-GB"/>
        </w:rPr>
        <w:t xml:space="preserve">UE support NR NTN band </w:t>
      </w:r>
      <w:r w:rsidR="008A1B8D" w:rsidRPr="007147F6">
        <w:rPr>
          <w:rFonts w:eastAsia="DengXian"/>
          <w:lang w:val="en-GB"/>
        </w:rPr>
        <w:t xml:space="preserve">but </w:t>
      </w:r>
      <w:r w:rsidR="00995C6A" w:rsidRPr="007147F6">
        <w:rPr>
          <w:rFonts w:eastAsia="DengXian"/>
          <w:lang w:val="en-GB"/>
        </w:rPr>
        <w:t>not support cell reselection from LTE TN to NR NT</w:t>
      </w:r>
      <w:r w:rsidR="008A1B8D" w:rsidRPr="007147F6">
        <w:rPr>
          <w:rFonts w:eastAsia="DengXian"/>
          <w:lang w:val="en-GB"/>
        </w:rPr>
        <w:t xml:space="preserve">N, it </w:t>
      </w:r>
      <w:r w:rsidR="00995C6A" w:rsidRPr="007147F6">
        <w:rPr>
          <w:rFonts w:eastAsia="DengXian"/>
          <w:lang w:val="en-GB"/>
        </w:rPr>
        <w:t>cannot read the corresponding assistance in</w:t>
      </w:r>
      <w:r w:rsidR="00104899" w:rsidRPr="007147F6">
        <w:rPr>
          <w:rFonts w:eastAsia="DengXian"/>
          <w:lang w:val="en-GB"/>
        </w:rPr>
        <w:t>formation provided in SIB24 and SIB33</w:t>
      </w:r>
      <w:r w:rsidR="007147F6">
        <w:rPr>
          <w:rFonts w:eastAsia="DengXian" w:hint="eastAsia"/>
          <w:lang w:val="en-GB"/>
        </w:rPr>
        <w:t xml:space="preserve">, UE </w:t>
      </w:r>
      <w:r w:rsidR="007147F6">
        <w:rPr>
          <w:rFonts w:eastAsia="DengXian"/>
          <w:lang w:val="en-GB"/>
        </w:rPr>
        <w:t>behaviour</w:t>
      </w:r>
      <w:r w:rsidR="007147F6">
        <w:rPr>
          <w:rFonts w:eastAsia="DengXian" w:hint="eastAsia"/>
          <w:lang w:val="en-GB"/>
        </w:rPr>
        <w:t xml:space="preserve"> is unknown</w:t>
      </w:r>
    </w:p>
    <w:p w14:paraId="54C3644D" w14:textId="57199C6E" w:rsidR="00D17847" w:rsidRPr="005250EC" w:rsidRDefault="00CD0655" w:rsidP="005250EC">
      <w:pPr>
        <w:pStyle w:val="1st-Proposal-YJ"/>
        <w:tabs>
          <w:tab w:val="num" w:pos="0"/>
          <w:tab w:val="num" w:pos="567"/>
        </w:tabs>
        <w:spacing w:before="156" w:after="156"/>
        <w:rPr>
          <w:rFonts w:eastAsia="DengXian"/>
          <w:lang w:val="en-GB"/>
        </w:rPr>
      </w:pPr>
      <w:bookmarkStart w:id="5" w:name="_Toc187828759"/>
      <w:r w:rsidRPr="005250EC">
        <w:rPr>
          <w:rFonts w:eastAsia="DengXian"/>
          <w:lang w:val="en-GB"/>
        </w:rPr>
        <w:t>Proposal</w:t>
      </w:r>
      <w:r w:rsidR="00D17847" w:rsidRPr="005250EC">
        <w:rPr>
          <w:rFonts w:eastAsia="DengXian" w:hint="eastAsia"/>
          <w:lang w:val="en-GB"/>
        </w:rPr>
        <w:t xml:space="preserve"> 1</w:t>
      </w:r>
      <w:r w:rsidRPr="005250EC">
        <w:rPr>
          <w:rFonts w:eastAsia="DengXian"/>
          <w:lang w:val="en-GB"/>
        </w:rPr>
        <w:t xml:space="preserve">: </w:t>
      </w:r>
      <w:r w:rsidR="003218D0" w:rsidRPr="005250EC">
        <w:rPr>
          <w:rFonts w:eastAsia="DengXian" w:hint="eastAsia"/>
          <w:lang w:val="en-GB"/>
        </w:rPr>
        <w:t xml:space="preserve">RAN2 discuss if redirection from LTE TN to NR NTN </w:t>
      </w:r>
      <w:r w:rsidR="00D17847" w:rsidRPr="005250EC">
        <w:rPr>
          <w:rFonts w:eastAsia="DengXian" w:hint="eastAsia"/>
          <w:lang w:val="en-GB"/>
        </w:rPr>
        <w:t>can be execute</w:t>
      </w:r>
      <w:r w:rsidR="008651AC">
        <w:rPr>
          <w:rFonts w:eastAsia="DengXian"/>
          <w:lang w:val="en-GB"/>
        </w:rPr>
        <w:t>d</w:t>
      </w:r>
      <w:r w:rsidR="00D17847" w:rsidRPr="005250EC">
        <w:rPr>
          <w:rFonts w:eastAsia="DengXian" w:hint="eastAsia"/>
          <w:lang w:val="en-GB"/>
        </w:rPr>
        <w:t xml:space="preserve"> without extra</w:t>
      </w:r>
      <w:r w:rsidR="003218D0" w:rsidRPr="005250EC">
        <w:rPr>
          <w:rFonts w:eastAsia="DengXian" w:hint="eastAsia"/>
          <w:lang w:val="en-GB"/>
        </w:rPr>
        <w:t xml:space="preserve"> assistance information for cell selection</w:t>
      </w:r>
      <w:r w:rsidR="00D17847" w:rsidRPr="005250EC">
        <w:rPr>
          <w:rFonts w:eastAsia="DengXian" w:hint="eastAsia"/>
          <w:lang w:val="en-GB"/>
        </w:rPr>
        <w:t xml:space="preserve"> to indicated NR NTN</w:t>
      </w:r>
      <w:r w:rsidR="003218D0" w:rsidRPr="005250EC">
        <w:rPr>
          <w:rFonts w:eastAsia="DengXian" w:hint="eastAsia"/>
          <w:lang w:val="en-GB"/>
        </w:rPr>
        <w:t xml:space="preserve"> </w:t>
      </w:r>
      <w:r w:rsidR="00D17847" w:rsidRPr="005250EC">
        <w:rPr>
          <w:rFonts w:eastAsia="DengXian" w:hint="eastAsia"/>
          <w:lang w:val="en-GB"/>
        </w:rPr>
        <w:t>carrier</w:t>
      </w:r>
      <w:bookmarkEnd w:id="5"/>
    </w:p>
    <w:p w14:paraId="02E348AA" w14:textId="14C52DF9" w:rsidR="004B7021" w:rsidRPr="005250EC" w:rsidRDefault="00D17847" w:rsidP="005250EC">
      <w:pPr>
        <w:pStyle w:val="1st-Proposal-YJ"/>
        <w:tabs>
          <w:tab w:val="num" w:pos="0"/>
          <w:tab w:val="num" w:pos="567"/>
        </w:tabs>
        <w:spacing w:before="156" w:after="156"/>
        <w:rPr>
          <w:rFonts w:eastAsia="DengXian"/>
          <w:lang w:val="en-GB"/>
        </w:rPr>
      </w:pPr>
      <w:bookmarkStart w:id="6" w:name="_Toc187828760"/>
      <w:r w:rsidRPr="005250EC">
        <w:rPr>
          <w:rFonts w:eastAsia="DengXian"/>
          <w:lang w:val="en-GB"/>
        </w:rPr>
        <w:t>P</w:t>
      </w:r>
      <w:r w:rsidRPr="005250EC">
        <w:rPr>
          <w:rFonts w:eastAsia="DengXian" w:hint="eastAsia"/>
          <w:lang w:val="en-GB"/>
        </w:rPr>
        <w:t>roposal 2</w:t>
      </w:r>
      <w:r w:rsidR="004B7021" w:rsidRPr="005250EC">
        <w:rPr>
          <w:rFonts w:eastAsia="DengXian" w:hint="eastAsia"/>
          <w:lang w:val="en-GB"/>
        </w:rPr>
        <w:t xml:space="preserve">a: </w:t>
      </w:r>
      <w:r w:rsidR="008651AC">
        <w:rPr>
          <w:rFonts w:eastAsia="DengXian"/>
          <w:lang w:val="en-GB"/>
        </w:rPr>
        <w:t>S</w:t>
      </w:r>
      <w:r w:rsidR="008651AC" w:rsidRPr="005250EC">
        <w:rPr>
          <w:rFonts w:eastAsia="DengXian" w:hint="eastAsia"/>
          <w:lang w:val="en-GB"/>
        </w:rPr>
        <w:t xml:space="preserve">upport </w:t>
      </w:r>
      <w:r w:rsidR="004B7021" w:rsidRPr="005250EC">
        <w:rPr>
          <w:rFonts w:eastAsia="DengXian" w:hint="eastAsia"/>
          <w:lang w:val="en-GB"/>
        </w:rPr>
        <w:t xml:space="preserve">redirection from LTE TN to NR NTN without </w:t>
      </w:r>
      <w:r w:rsidR="004B7021" w:rsidRPr="005250EC">
        <w:rPr>
          <w:rFonts w:eastAsia="DengXian"/>
          <w:lang w:val="en-GB"/>
        </w:rPr>
        <w:t>specification</w:t>
      </w:r>
      <w:r w:rsidR="004B7021" w:rsidRPr="005250EC">
        <w:rPr>
          <w:rFonts w:eastAsia="DengXian" w:hint="eastAsia"/>
          <w:lang w:val="en-GB"/>
        </w:rPr>
        <w:t xml:space="preserve"> change, if a</w:t>
      </w:r>
      <w:r w:rsidR="00C22694" w:rsidRPr="005250EC">
        <w:rPr>
          <w:rFonts w:eastAsia="DengXian" w:hint="eastAsia"/>
          <w:lang w:val="en-GB"/>
        </w:rPr>
        <w:t>nswer to p1 is Yes</w:t>
      </w:r>
      <w:bookmarkEnd w:id="6"/>
      <w:r w:rsidR="004B7021" w:rsidRPr="005250EC">
        <w:rPr>
          <w:rFonts w:eastAsia="DengXian" w:hint="eastAsia"/>
          <w:lang w:val="en-GB"/>
        </w:rPr>
        <w:t xml:space="preserve"> </w:t>
      </w:r>
    </w:p>
    <w:p w14:paraId="39A719CE" w14:textId="345E3F30" w:rsidR="0081059E" w:rsidRPr="005250EC" w:rsidRDefault="004B7021" w:rsidP="005250EC">
      <w:pPr>
        <w:pStyle w:val="1st-Proposal-YJ"/>
        <w:tabs>
          <w:tab w:val="num" w:pos="0"/>
          <w:tab w:val="num" w:pos="567"/>
        </w:tabs>
        <w:spacing w:before="156" w:after="156"/>
        <w:rPr>
          <w:rFonts w:eastAsia="DengXian"/>
          <w:lang w:val="en-GB"/>
        </w:rPr>
      </w:pPr>
      <w:bookmarkStart w:id="7" w:name="_Toc187828761"/>
      <w:r w:rsidRPr="005250EC">
        <w:rPr>
          <w:rFonts w:eastAsia="DengXian"/>
          <w:lang w:val="en-GB"/>
        </w:rPr>
        <w:t>P</w:t>
      </w:r>
      <w:r w:rsidRPr="005250EC">
        <w:rPr>
          <w:rFonts w:eastAsia="DengXian" w:hint="eastAsia"/>
          <w:lang w:val="en-GB"/>
        </w:rPr>
        <w:t>roposal 2b:</w:t>
      </w:r>
      <w:r w:rsidR="00CD0655" w:rsidRPr="005250EC">
        <w:rPr>
          <w:rFonts w:eastAsia="DengXian"/>
          <w:lang w:val="en-GB"/>
        </w:rPr>
        <w:t xml:space="preserve"> </w:t>
      </w:r>
      <w:r w:rsidR="008651AC">
        <w:rPr>
          <w:rFonts w:eastAsia="DengXian"/>
          <w:lang w:val="en-GB"/>
        </w:rPr>
        <w:t>R</w:t>
      </w:r>
      <w:r w:rsidR="008651AC" w:rsidRPr="005250EC">
        <w:rPr>
          <w:rFonts w:eastAsia="DengXian" w:hint="eastAsia"/>
          <w:lang w:val="en-GB"/>
        </w:rPr>
        <w:t xml:space="preserve">edirection </w:t>
      </w:r>
      <w:r w:rsidR="00C22694" w:rsidRPr="005250EC">
        <w:rPr>
          <w:rFonts w:eastAsia="DengXian" w:hint="eastAsia"/>
          <w:lang w:val="en-GB"/>
        </w:rPr>
        <w:t xml:space="preserve">from LTE TN to NR NTN </w:t>
      </w:r>
      <w:r w:rsidR="003B6478" w:rsidRPr="005250EC">
        <w:rPr>
          <w:rFonts w:eastAsia="DengXian" w:hint="eastAsia"/>
          <w:lang w:val="en-GB"/>
        </w:rPr>
        <w:t xml:space="preserve">is not </w:t>
      </w:r>
      <w:r w:rsidR="003B6478" w:rsidRPr="005250EC">
        <w:rPr>
          <w:rFonts w:eastAsia="DengXian"/>
          <w:lang w:val="en-GB"/>
        </w:rPr>
        <w:t>p</w:t>
      </w:r>
      <w:r w:rsidR="008651AC">
        <w:rPr>
          <w:rFonts w:eastAsia="DengXian"/>
          <w:lang w:val="en-GB"/>
        </w:rPr>
        <w:t>u</w:t>
      </w:r>
      <w:r w:rsidR="003B6478" w:rsidRPr="005250EC">
        <w:rPr>
          <w:rFonts w:eastAsia="DengXian"/>
          <w:lang w:val="en-GB"/>
        </w:rPr>
        <w:t>rsued</w:t>
      </w:r>
      <w:r w:rsidR="003B6478" w:rsidRPr="005250EC">
        <w:rPr>
          <w:rFonts w:eastAsia="DengXian" w:hint="eastAsia"/>
          <w:lang w:val="en-GB"/>
        </w:rPr>
        <w:t xml:space="preserve"> in Rel19</w:t>
      </w:r>
      <w:r w:rsidR="00C22694" w:rsidRPr="005250EC">
        <w:rPr>
          <w:rFonts w:eastAsia="DengXian" w:hint="eastAsia"/>
          <w:lang w:val="en-GB"/>
        </w:rPr>
        <w:t xml:space="preserve">, if answer to p1 is </w:t>
      </w:r>
      <w:r w:rsidR="003B6478" w:rsidRPr="005250EC">
        <w:rPr>
          <w:rFonts w:eastAsia="DengXian" w:hint="eastAsia"/>
          <w:lang w:val="en-GB"/>
        </w:rPr>
        <w:t>No</w:t>
      </w:r>
      <w:bookmarkEnd w:id="7"/>
    </w:p>
    <w:p w14:paraId="288221AC" w14:textId="0B55AC0F" w:rsidR="0081059E" w:rsidRPr="008402D0" w:rsidRDefault="0081059E" w:rsidP="00804F81">
      <w:pPr>
        <w:adjustRightInd w:val="0"/>
        <w:snapToGrid w:val="0"/>
        <w:spacing w:before="156" w:after="156"/>
        <w:rPr>
          <w:rFonts w:eastAsia="DengXian"/>
          <w:lang w:val="en-GB"/>
        </w:rPr>
      </w:pPr>
    </w:p>
    <w:p w14:paraId="6321C8C0" w14:textId="7CF96200" w:rsidR="00600D76" w:rsidRPr="00454BBE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8" w:name="_Toc77689036"/>
      <w:bookmarkStart w:id="9" w:name="_Toc77689047"/>
      <w:bookmarkStart w:id="10" w:name="_Toc77689058"/>
      <w:bookmarkStart w:id="11" w:name="_Toc77689069"/>
      <w:bookmarkStart w:id="12" w:name="_Toc77689080"/>
      <w:bookmarkStart w:id="13" w:name="_Toc77689091"/>
      <w:bookmarkStart w:id="14" w:name="_Toc77689102"/>
      <w:bookmarkStart w:id="15" w:name="_Toc77689113"/>
      <w:bookmarkStart w:id="16" w:name="_Toc7768912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69CE1F64" w14:textId="38219541" w:rsidR="00CB0F60" w:rsidRDefault="00A37239" w:rsidP="00CB0F6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In summary, we would like to share</w:t>
      </w:r>
      <w:r w:rsidR="0095625B" w:rsidRPr="00BD1F46">
        <w:rPr>
          <w:rFonts w:eastAsia="Yu Mincho"/>
          <w:lang w:val="en-GB" w:eastAsia="ja-JP"/>
        </w:rPr>
        <w:t xml:space="preserve"> our view </w:t>
      </w:r>
      <w:r w:rsidR="00180FA8">
        <w:rPr>
          <w:rFonts w:eastAsiaTheme="minorEastAsia" w:hint="eastAsia"/>
          <w:lang w:val="en-GB"/>
        </w:rPr>
        <w:t xml:space="preserve">with following </w:t>
      </w:r>
      <w:r w:rsidR="002D381E">
        <w:rPr>
          <w:rFonts w:eastAsiaTheme="minorEastAsia"/>
          <w:lang w:val="en-GB"/>
        </w:rPr>
        <w:t xml:space="preserve">observation and </w:t>
      </w:r>
      <w:r w:rsidR="00180FA8">
        <w:rPr>
          <w:rFonts w:eastAsiaTheme="minorEastAsia" w:hint="eastAsia"/>
          <w:lang w:val="en-GB"/>
        </w:rPr>
        <w:t>proposals</w:t>
      </w:r>
      <w:r>
        <w:rPr>
          <w:rFonts w:eastAsia="Yu Mincho"/>
          <w:lang w:val="en-GB" w:eastAsia="ja-JP"/>
        </w:rPr>
        <w:t>:</w:t>
      </w:r>
    </w:p>
    <w:p w14:paraId="1483BF63" w14:textId="77777777" w:rsidR="002D381E" w:rsidRPr="00816D90" w:rsidRDefault="002D381E" w:rsidP="002D381E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816D90">
        <w:rPr>
          <w:rFonts w:eastAsia="DengXian"/>
          <w:b/>
          <w:bCs/>
          <w:lang w:val="en-GB"/>
        </w:rPr>
        <w:t>Observation:</w:t>
      </w:r>
      <w:r>
        <w:rPr>
          <w:rFonts w:eastAsia="DengXian"/>
          <w:b/>
          <w:bCs/>
          <w:lang w:val="en-GB"/>
        </w:rPr>
        <w:t xml:space="preserve"> For</w:t>
      </w:r>
      <w:r w:rsidRPr="00816D90">
        <w:rPr>
          <w:rFonts w:eastAsia="DengXian"/>
          <w:b/>
          <w:bCs/>
          <w:lang w:val="en-GB"/>
        </w:rPr>
        <w:t xml:space="preserve"> LTE TN to NR NTN </w:t>
      </w:r>
      <w:r>
        <w:rPr>
          <w:rFonts w:eastAsia="DengXian"/>
          <w:b/>
          <w:bCs/>
          <w:lang w:val="en-GB"/>
        </w:rPr>
        <w:t xml:space="preserve">mobility, in addition to support cell reselection for idle mode UEs, </w:t>
      </w:r>
      <w:r w:rsidRPr="00816D90">
        <w:rPr>
          <w:rFonts w:eastAsia="DengXian"/>
          <w:b/>
          <w:bCs/>
          <w:lang w:val="en-GB"/>
        </w:rPr>
        <w:t xml:space="preserve">it </w:t>
      </w:r>
      <w:r>
        <w:rPr>
          <w:rFonts w:eastAsia="DengXian"/>
          <w:b/>
          <w:bCs/>
          <w:lang w:val="en-GB"/>
        </w:rPr>
        <w:t xml:space="preserve">would be </w:t>
      </w:r>
      <w:r w:rsidRPr="00816D90">
        <w:rPr>
          <w:rFonts w:eastAsia="DengXian"/>
          <w:b/>
          <w:bCs/>
          <w:lang w:val="en-GB"/>
        </w:rPr>
        <w:t xml:space="preserve">nice to support redirection </w:t>
      </w:r>
      <w:r>
        <w:rPr>
          <w:rFonts w:eastAsia="DengXian"/>
          <w:b/>
          <w:bCs/>
          <w:lang w:val="en-GB"/>
        </w:rPr>
        <w:t xml:space="preserve">for connected mode UEs </w:t>
      </w:r>
      <w:r w:rsidRPr="00816D90">
        <w:rPr>
          <w:rFonts w:eastAsia="DengXian"/>
          <w:b/>
          <w:bCs/>
          <w:lang w:val="en-GB"/>
        </w:rPr>
        <w:t xml:space="preserve">if the specification can be kept </w:t>
      </w:r>
      <w:r>
        <w:rPr>
          <w:rFonts w:eastAsia="DengXian"/>
          <w:b/>
          <w:bCs/>
          <w:lang w:val="en-GB"/>
        </w:rPr>
        <w:t xml:space="preserve">to a </w:t>
      </w:r>
      <w:r w:rsidRPr="00816D90">
        <w:rPr>
          <w:rFonts w:eastAsia="DengXian"/>
          <w:b/>
          <w:bCs/>
          <w:lang w:val="en-GB"/>
        </w:rPr>
        <w:t>minimum</w:t>
      </w:r>
      <w:r>
        <w:rPr>
          <w:rFonts w:eastAsia="DengXian"/>
          <w:b/>
          <w:bCs/>
          <w:lang w:val="en-GB"/>
        </w:rPr>
        <w:t>.</w:t>
      </w:r>
    </w:p>
    <w:p w14:paraId="548F3226" w14:textId="77777777" w:rsidR="002D381E" w:rsidRDefault="002D381E" w:rsidP="00CB0F60">
      <w:pPr>
        <w:adjustRightInd w:val="0"/>
        <w:snapToGrid w:val="0"/>
        <w:spacing w:before="156" w:after="156"/>
        <w:rPr>
          <w:rFonts w:eastAsiaTheme="minorEastAsia"/>
          <w:lang w:val="en-GB"/>
        </w:rPr>
      </w:pPr>
    </w:p>
    <w:p w14:paraId="48BB79C3" w14:textId="5864F738" w:rsidR="008651AC" w:rsidRPr="005250EC" w:rsidRDefault="00CE4C0F" w:rsidP="008651AC">
      <w:pPr>
        <w:pStyle w:val="1st-Proposal-YJ"/>
        <w:tabs>
          <w:tab w:val="num" w:pos="0"/>
          <w:tab w:val="num" w:pos="567"/>
        </w:tabs>
        <w:spacing w:before="156" w:after="156"/>
        <w:rPr>
          <w:rFonts w:eastAsia="DengXian"/>
          <w:lang w:val="en-GB"/>
        </w:rPr>
      </w:pP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  <w:r w:rsidR="008651AC" w:rsidRPr="005250EC">
        <w:rPr>
          <w:rFonts w:eastAsia="DengXian"/>
          <w:lang w:val="en-GB"/>
        </w:rPr>
        <w:t>Proposal</w:t>
      </w:r>
      <w:r w:rsidR="008651AC" w:rsidRPr="005250EC">
        <w:rPr>
          <w:rFonts w:eastAsia="DengXian" w:hint="eastAsia"/>
          <w:lang w:val="en-GB"/>
        </w:rPr>
        <w:t xml:space="preserve"> 1</w:t>
      </w:r>
      <w:r w:rsidR="008651AC" w:rsidRPr="005250EC">
        <w:rPr>
          <w:rFonts w:eastAsia="DengXian"/>
          <w:lang w:val="en-GB"/>
        </w:rPr>
        <w:t xml:space="preserve">: </w:t>
      </w:r>
      <w:r w:rsidR="008651AC" w:rsidRPr="005250EC">
        <w:rPr>
          <w:rFonts w:eastAsia="DengXian" w:hint="eastAsia"/>
          <w:lang w:val="en-GB"/>
        </w:rPr>
        <w:t>RAN2 discuss if redirection from LTE TN to NR NTN can be execute</w:t>
      </w:r>
      <w:r w:rsidR="008651AC">
        <w:rPr>
          <w:rFonts w:eastAsia="DengXian"/>
          <w:lang w:val="en-GB"/>
        </w:rPr>
        <w:t>d</w:t>
      </w:r>
      <w:r w:rsidR="008651AC" w:rsidRPr="005250EC">
        <w:rPr>
          <w:rFonts w:eastAsia="DengXian" w:hint="eastAsia"/>
          <w:lang w:val="en-GB"/>
        </w:rPr>
        <w:t xml:space="preserve"> without extra assistance information for cell selection to indicated NR NTN carrier</w:t>
      </w:r>
    </w:p>
    <w:p w14:paraId="5B3B0402" w14:textId="77777777" w:rsidR="008651AC" w:rsidRPr="005250EC" w:rsidRDefault="008651AC" w:rsidP="008651AC">
      <w:pPr>
        <w:pStyle w:val="1st-Proposal-YJ"/>
        <w:tabs>
          <w:tab w:val="num" w:pos="0"/>
          <w:tab w:val="num" w:pos="567"/>
        </w:tabs>
        <w:spacing w:before="156" w:after="156"/>
        <w:rPr>
          <w:rFonts w:eastAsia="DengXian"/>
          <w:lang w:val="en-GB"/>
        </w:rPr>
      </w:pPr>
      <w:r w:rsidRPr="005250EC">
        <w:rPr>
          <w:rFonts w:eastAsia="DengXian"/>
          <w:lang w:val="en-GB"/>
        </w:rPr>
        <w:t>P</w:t>
      </w:r>
      <w:r w:rsidRPr="005250EC">
        <w:rPr>
          <w:rFonts w:eastAsia="DengXian" w:hint="eastAsia"/>
          <w:lang w:val="en-GB"/>
        </w:rPr>
        <w:t xml:space="preserve">roposal 2a: </w:t>
      </w:r>
      <w:r>
        <w:rPr>
          <w:rFonts w:eastAsia="DengXian"/>
          <w:lang w:val="en-GB"/>
        </w:rPr>
        <w:t>S</w:t>
      </w:r>
      <w:r w:rsidRPr="005250EC">
        <w:rPr>
          <w:rFonts w:eastAsia="DengXian" w:hint="eastAsia"/>
          <w:lang w:val="en-GB"/>
        </w:rPr>
        <w:t xml:space="preserve">upport redirection from LTE TN to NR NTN without </w:t>
      </w:r>
      <w:r w:rsidRPr="005250EC">
        <w:rPr>
          <w:rFonts w:eastAsia="DengXian"/>
          <w:lang w:val="en-GB"/>
        </w:rPr>
        <w:t>specification</w:t>
      </w:r>
      <w:r w:rsidRPr="005250EC">
        <w:rPr>
          <w:rFonts w:eastAsia="DengXian" w:hint="eastAsia"/>
          <w:lang w:val="en-GB"/>
        </w:rPr>
        <w:t xml:space="preserve"> change, if answer to p1 is Yes </w:t>
      </w:r>
    </w:p>
    <w:p w14:paraId="02159639" w14:textId="77777777" w:rsidR="008651AC" w:rsidRPr="005250EC" w:rsidRDefault="008651AC" w:rsidP="008651AC">
      <w:pPr>
        <w:pStyle w:val="1st-Proposal-YJ"/>
        <w:tabs>
          <w:tab w:val="num" w:pos="0"/>
          <w:tab w:val="num" w:pos="567"/>
        </w:tabs>
        <w:spacing w:before="156" w:after="156"/>
        <w:rPr>
          <w:rFonts w:eastAsia="DengXian"/>
          <w:lang w:val="en-GB"/>
        </w:rPr>
      </w:pPr>
      <w:r w:rsidRPr="005250EC">
        <w:rPr>
          <w:rFonts w:eastAsia="DengXian"/>
          <w:lang w:val="en-GB"/>
        </w:rPr>
        <w:t>P</w:t>
      </w:r>
      <w:r w:rsidRPr="005250EC">
        <w:rPr>
          <w:rFonts w:eastAsia="DengXian" w:hint="eastAsia"/>
          <w:lang w:val="en-GB"/>
        </w:rPr>
        <w:t>roposal 2b:</w:t>
      </w:r>
      <w:r w:rsidRPr="005250EC">
        <w:rPr>
          <w:rFonts w:eastAsia="DengXian"/>
          <w:lang w:val="en-GB"/>
        </w:rPr>
        <w:t xml:space="preserve"> </w:t>
      </w:r>
      <w:r>
        <w:rPr>
          <w:rFonts w:eastAsia="DengXian"/>
          <w:lang w:val="en-GB"/>
        </w:rPr>
        <w:t>R</w:t>
      </w:r>
      <w:r w:rsidRPr="005250EC">
        <w:rPr>
          <w:rFonts w:eastAsia="DengXian" w:hint="eastAsia"/>
          <w:lang w:val="en-GB"/>
        </w:rPr>
        <w:t xml:space="preserve">edirection from LTE TN to NR NTN is not </w:t>
      </w:r>
      <w:r w:rsidRPr="005250EC">
        <w:rPr>
          <w:rFonts w:eastAsia="DengXian"/>
          <w:lang w:val="en-GB"/>
        </w:rPr>
        <w:t>p</w:t>
      </w:r>
      <w:r>
        <w:rPr>
          <w:rFonts w:eastAsia="DengXian"/>
          <w:lang w:val="en-GB"/>
        </w:rPr>
        <w:t>u</w:t>
      </w:r>
      <w:r w:rsidRPr="005250EC">
        <w:rPr>
          <w:rFonts w:eastAsia="DengXian"/>
          <w:lang w:val="en-GB"/>
        </w:rPr>
        <w:t>rsued</w:t>
      </w:r>
      <w:r w:rsidRPr="005250EC">
        <w:rPr>
          <w:rFonts w:eastAsia="DengXian" w:hint="eastAsia"/>
          <w:lang w:val="en-GB"/>
        </w:rPr>
        <w:t xml:space="preserve"> in Rel19, if answer to p1 is No</w:t>
      </w:r>
    </w:p>
    <w:p w14:paraId="4BA24960" w14:textId="3BE2E2E6" w:rsidR="003A27BE" w:rsidRDefault="00CE4C0F" w:rsidP="00A243B2">
      <w:pPr>
        <w:pStyle w:val="TOC1"/>
        <w:rPr>
          <w:rFonts w:eastAsia="SimSun"/>
        </w:rPr>
      </w:pPr>
      <w:r w:rsidRPr="000714FE">
        <w:rPr>
          <w:rFonts w:eastAsia="SimSun"/>
          <w:b w:val="0"/>
          <w:i w:val="0"/>
          <w:noProof/>
        </w:rPr>
        <w:fldChar w:fldCharType="end"/>
      </w:r>
    </w:p>
    <w:p w14:paraId="41687318" w14:textId="77777777" w:rsidR="003A27BE" w:rsidRPr="003A27BE" w:rsidRDefault="003A27BE" w:rsidP="003A27BE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3A27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53F8F885" w14:textId="2EA69BFC" w:rsidR="005217C1" w:rsidRPr="005217C1" w:rsidRDefault="005217C1" w:rsidP="005217C1">
      <w:pPr>
        <w:spacing w:before="156" w:after="156"/>
        <w:rPr>
          <w:rFonts w:eastAsia="SimSun"/>
        </w:rPr>
      </w:pPr>
      <w:r>
        <w:rPr>
          <w:rFonts w:eastAsia="SimSun"/>
        </w:rPr>
        <w:t xml:space="preserve">[1] </w:t>
      </w:r>
      <w:r w:rsidRPr="005217C1">
        <w:rPr>
          <w:rFonts w:eastAsia="SimSun"/>
        </w:rPr>
        <w:t>R2-2409672</w:t>
      </w:r>
      <w:r w:rsidRPr="005217C1">
        <w:rPr>
          <w:rFonts w:eastAsia="SimSun"/>
        </w:rPr>
        <w:tab/>
        <w:t>Discussion on rema</w:t>
      </w:r>
      <w:r>
        <w:rPr>
          <w:rFonts w:eastAsia="SimSun"/>
        </w:rPr>
        <w:t>i</w:t>
      </w:r>
      <w:r w:rsidRPr="005217C1">
        <w:rPr>
          <w:rFonts w:eastAsia="SimSun"/>
        </w:rPr>
        <w:t>ning issue for LTE TN to NR NTN IDLE mode mobility</w:t>
      </w:r>
      <w:r w:rsidRPr="005217C1">
        <w:rPr>
          <w:rFonts w:eastAsia="SimSun"/>
        </w:rPr>
        <w:tab/>
        <w:t>CATT</w:t>
      </w:r>
    </w:p>
    <w:p w14:paraId="465FB440" w14:textId="255A597D" w:rsidR="005217C1" w:rsidRDefault="005217C1" w:rsidP="005217C1">
      <w:pPr>
        <w:spacing w:before="156" w:after="156"/>
        <w:rPr>
          <w:rFonts w:eastAsia="SimSun"/>
        </w:rPr>
      </w:pPr>
      <w:r>
        <w:rPr>
          <w:rFonts w:eastAsia="SimSun"/>
        </w:rPr>
        <w:t xml:space="preserve">[2] </w:t>
      </w:r>
      <w:r w:rsidRPr="005217C1">
        <w:rPr>
          <w:rFonts w:eastAsia="SimSun"/>
        </w:rPr>
        <w:t>R2-2410439</w:t>
      </w:r>
      <w:r w:rsidRPr="005217C1">
        <w:rPr>
          <w:rFonts w:eastAsia="SimSun"/>
        </w:rPr>
        <w:tab/>
        <w:t>On LTE TN to NR NTN reselection using redirection in Release message</w:t>
      </w:r>
      <w:r w:rsidRPr="005217C1">
        <w:rPr>
          <w:rFonts w:eastAsia="SimSun"/>
        </w:rPr>
        <w:tab/>
      </w:r>
      <w:r>
        <w:rPr>
          <w:rFonts w:eastAsia="SimSun"/>
        </w:rPr>
        <w:t xml:space="preserve"> </w:t>
      </w:r>
      <w:r w:rsidRPr="005217C1">
        <w:rPr>
          <w:rFonts w:eastAsia="SimSun"/>
        </w:rPr>
        <w:t>Nokia,</w:t>
      </w:r>
    </w:p>
    <w:p w14:paraId="2881B870" w14:textId="1E59B225" w:rsidR="003A27BE" w:rsidRDefault="003A27BE" w:rsidP="003A27BE">
      <w:pPr>
        <w:spacing w:before="156" w:after="156"/>
        <w:rPr>
          <w:rFonts w:eastAsia="SimSun"/>
        </w:rPr>
      </w:pPr>
      <w:r w:rsidRPr="003A27BE">
        <w:rPr>
          <w:rFonts w:eastAsia="SimSun"/>
        </w:rPr>
        <w:t>[5]</w:t>
      </w:r>
      <w:r w:rsidRPr="003A27BE">
        <w:rPr>
          <w:rFonts w:eastAsia="SimSun"/>
        </w:rPr>
        <w:tab/>
        <w:t xml:space="preserve">RP-240846 New WID: Inter RAT mobility support from E-UTRAN TN to NR-NTN </w:t>
      </w:r>
    </w:p>
    <w:p w14:paraId="4849B965" w14:textId="77777777" w:rsidR="00AC15BB" w:rsidRPr="00286BAB" w:rsidRDefault="00AC15BB" w:rsidP="00AC15BB">
      <w:pPr>
        <w:spacing w:before="156" w:after="156"/>
        <w:rPr>
          <w:rFonts w:eastAsia="SimSun"/>
          <w:lang w:val="en-GB"/>
        </w:rPr>
      </w:pPr>
      <w:r w:rsidRPr="00286BAB">
        <w:rPr>
          <w:rFonts w:eastAsia="SimSun"/>
          <w:lang w:val="en-GB"/>
        </w:rPr>
        <w:lastRenderedPageBreak/>
        <w:t>[3]</w:t>
      </w:r>
      <w:r w:rsidRPr="00286BAB">
        <w:rPr>
          <w:rFonts w:eastAsia="SimSun"/>
          <w:lang w:val="en-GB"/>
        </w:rPr>
        <w:tab/>
        <w:t>3GPP TS 36.331 E-UTRAN RRC</w:t>
      </w:r>
    </w:p>
    <w:p w14:paraId="4EAFC5F2" w14:textId="5BB008A1" w:rsidR="00AC15BB" w:rsidRPr="003A27BE" w:rsidRDefault="00AC15BB" w:rsidP="003A27BE">
      <w:pPr>
        <w:spacing w:before="156" w:after="156"/>
        <w:rPr>
          <w:rFonts w:eastAsia="SimSun"/>
        </w:rPr>
      </w:pPr>
      <w:r w:rsidRPr="003A27BE">
        <w:rPr>
          <w:rFonts w:eastAsia="SimSun"/>
        </w:rPr>
        <w:t>[4]</w:t>
      </w:r>
      <w:r w:rsidRPr="003A27BE">
        <w:rPr>
          <w:rFonts w:eastAsia="SimSun"/>
        </w:rPr>
        <w:tab/>
        <w:t>3GPP TS 36.304 User Equipment (UE) procedures in idle mode</w:t>
      </w:r>
    </w:p>
    <w:sectPr w:rsidR="00AC15BB" w:rsidRPr="003A27BE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4E9B3" w14:textId="77777777" w:rsidR="00472C44" w:rsidRDefault="00472C44" w:rsidP="008242C1">
      <w:pPr>
        <w:spacing w:before="120" w:after="120"/>
      </w:pPr>
      <w:r>
        <w:separator/>
      </w:r>
    </w:p>
    <w:p w14:paraId="6886413B" w14:textId="77777777" w:rsidR="00472C44" w:rsidRDefault="00472C44">
      <w:pPr>
        <w:spacing w:before="120" w:after="120"/>
      </w:pPr>
    </w:p>
  </w:endnote>
  <w:endnote w:type="continuationSeparator" w:id="0">
    <w:p w14:paraId="5B4DE673" w14:textId="77777777" w:rsidR="00472C44" w:rsidRDefault="00472C44" w:rsidP="008242C1">
      <w:pPr>
        <w:spacing w:before="120" w:after="120"/>
      </w:pPr>
      <w:r>
        <w:continuationSeparator/>
      </w:r>
    </w:p>
    <w:p w14:paraId="568EB7EC" w14:textId="77777777" w:rsidR="00472C44" w:rsidRDefault="00472C44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0911" w14:textId="77777777" w:rsidR="00472C44" w:rsidRDefault="00472C44" w:rsidP="008242C1">
      <w:pPr>
        <w:spacing w:before="120" w:after="120"/>
      </w:pPr>
      <w:r>
        <w:separator/>
      </w:r>
    </w:p>
    <w:p w14:paraId="6E7BCF94" w14:textId="77777777" w:rsidR="00472C44" w:rsidRDefault="00472C44">
      <w:pPr>
        <w:spacing w:before="120" w:after="120"/>
      </w:pPr>
    </w:p>
  </w:footnote>
  <w:footnote w:type="continuationSeparator" w:id="0">
    <w:p w14:paraId="4468819B" w14:textId="77777777" w:rsidR="00472C44" w:rsidRDefault="00472C44" w:rsidP="008242C1">
      <w:pPr>
        <w:spacing w:before="120" w:after="120"/>
      </w:pPr>
      <w:r>
        <w:continuationSeparator/>
      </w:r>
    </w:p>
    <w:p w14:paraId="7840DF63" w14:textId="77777777" w:rsidR="00472C44" w:rsidRDefault="00472C44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0E7F2E"/>
    <w:multiLevelType w:val="hybridMultilevel"/>
    <w:tmpl w:val="D360AB1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52177A"/>
    <w:multiLevelType w:val="hybridMultilevel"/>
    <w:tmpl w:val="9DBA576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05035"/>
    <w:multiLevelType w:val="hybridMultilevel"/>
    <w:tmpl w:val="6F14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0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9E547E"/>
    <w:multiLevelType w:val="hybridMultilevel"/>
    <w:tmpl w:val="3932C116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E17644"/>
    <w:multiLevelType w:val="hybridMultilevel"/>
    <w:tmpl w:val="A13A9E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2A0751"/>
    <w:multiLevelType w:val="hybridMultilevel"/>
    <w:tmpl w:val="A844BD8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4D30AD"/>
    <w:multiLevelType w:val="hybridMultilevel"/>
    <w:tmpl w:val="8C88C2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C3ADF"/>
    <w:multiLevelType w:val="hybridMultilevel"/>
    <w:tmpl w:val="5A04AD6A"/>
    <w:lvl w:ilvl="0" w:tplc="7E72562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A4BC0"/>
    <w:multiLevelType w:val="hybridMultilevel"/>
    <w:tmpl w:val="B61AA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702D8"/>
    <w:multiLevelType w:val="hybridMultilevel"/>
    <w:tmpl w:val="47BA0CDC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3525C"/>
    <w:multiLevelType w:val="multilevel"/>
    <w:tmpl w:val="2022FAE2"/>
    <w:lvl w:ilvl="0">
      <w:start w:val="1"/>
      <w:numFmt w:val="decimal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23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646DE0"/>
    <w:multiLevelType w:val="hybridMultilevel"/>
    <w:tmpl w:val="DD2C59E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104C52"/>
    <w:multiLevelType w:val="hybridMultilevel"/>
    <w:tmpl w:val="59A6966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A310865"/>
    <w:multiLevelType w:val="hybridMultilevel"/>
    <w:tmpl w:val="3FB6A5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6052A1"/>
    <w:multiLevelType w:val="hybridMultilevel"/>
    <w:tmpl w:val="542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97EB3"/>
    <w:multiLevelType w:val="hybridMultilevel"/>
    <w:tmpl w:val="ED20A1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B006A2"/>
    <w:multiLevelType w:val="hybridMultilevel"/>
    <w:tmpl w:val="3A54317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D4C5D"/>
    <w:multiLevelType w:val="hybridMultilevel"/>
    <w:tmpl w:val="A6442F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3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37490"/>
    <w:multiLevelType w:val="hybridMultilevel"/>
    <w:tmpl w:val="F4982A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72140487">
    <w:abstractNumId w:val="22"/>
  </w:num>
  <w:num w:numId="2" w16cid:durableId="1074275603">
    <w:abstractNumId w:val="9"/>
  </w:num>
  <w:num w:numId="3" w16cid:durableId="1718509804">
    <w:abstractNumId w:val="20"/>
  </w:num>
  <w:num w:numId="4" w16cid:durableId="1243612153">
    <w:abstractNumId w:val="42"/>
  </w:num>
  <w:num w:numId="5" w16cid:durableId="1549800219">
    <w:abstractNumId w:val="45"/>
  </w:num>
  <w:num w:numId="6" w16cid:durableId="231351284">
    <w:abstractNumId w:val="24"/>
  </w:num>
  <w:num w:numId="7" w16cid:durableId="760225453">
    <w:abstractNumId w:val="25"/>
  </w:num>
  <w:num w:numId="8" w16cid:durableId="1646200116">
    <w:abstractNumId w:val="13"/>
  </w:num>
  <w:num w:numId="9" w16cid:durableId="1860965283">
    <w:abstractNumId w:val="44"/>
  </w:num>
  <w:num w:numId="10" w16cid:durableId="51345997">
    <w:abstractNumId w:val="23"/>
  </w:num>
  <w:num w:numId="11" w16cid:durableId="668170207">
    <w:abstractNumId w:val="1"/>
  </w:num>
  <w:num w:numId="12" w16cid:durableId="1188790229">
    <w:abstractNumId w:val="32"/>
  </w:num>
  <w:num w:numId="13" w16cid:durableId="602810521">
    <w:abstractNumId w:val="37"/>
  </w:num>
  <w:num w:numId="14" w16cid:durableId="1852641403">
    <w:abstractNumId w:val="6"/>
  </w:num>
  <w:num w:numId="15" w16cid:durableId="194274513">
    <w:abstractNumId w:val="39"/>
  </w:num>
  <w:num w:numId="16" w16cid:durableId="713771633">
    <w:abstractNumId w:val="2"/>
  </w:num>
  <w:num w:numId="17" w16cid:durableId="1178891270">
    <w:abstractNumId w:val="46"/>
  </w:num>
  <w:num w:numId="18" w16cid:durableId="549997333">
    <w:abstractNumId w:val="30"/>
  </w:num>
  <w:num w:numId="19" w16cid:durableId="879635552">
    <w:abstractNumId w:val="17"/>
  </w:num>
  <w:num w:numId="20" w16cid:durableId="1351371888">
    <w:abstractNumId w:val="43"/>
  </w:num>
  <w:num w:numId="21" w16cid:durableId="536968685">
    <w:abstractNumId w:val="5"/>
  </w:num>
  <w:num w:numId="22" w16cid:durableId="271863310">
    <w:abstractNumId w:val="35"/>
  </w:num>
  <w:num w:numId="23" w16cid:durableId="164439867">
    <w:abstractNumId w:val="8"/>
  </w:num>
  <w:num w:numId="24" w16cid:durableId="1991976692">
    <w:abstractNumId w:val="29"/>
  </w:num>
  <w:num w:numId="25" w16cid:durableId="107551961">
    <w:abstractNumId w:val="10"/>
  </w:num>
  <w:num w:numId="26" w16cid:durableId="88475504">
    <w:abstractNumId w:val="31"/>
  </w:num>
  <w:num w:numId="27" w16cid:durableId="1471945542">
    <w:abstractNumId w:val="28"/>
  </w:num>
  <w:num w:numId="28" w16cid:durableId="693071584">
    <w:abstractNumId w:val="21"/>
  </w:num>
  <w:num w:numId="29" w16cid:durableId="1459448670">
    <w:abstractNumId w:val="33"/>
  </w:num>
  <w:num w:numId="30" w16cid:durableId="1617908112">
    <w:abstractNumId w:val="34"/>
  </w:num>
  <w:num w:numId="31" w16cid:durableId="232089769">
    <w:abstractNumId w:val="41"/>
  </w:num>
  <w:num w:numId="32" w16cid:durableId="384108529">
    <w:abstractNumId w:val="26"/>
  </w:num>
  <w:num w:numId="33" w16cid:durableId="2016691915">
    <w:abstractNumId w:val="4"/>
  </w:num>
  <w:num w:numId="34" w16cid:durableId="1705597561">
    <w:abstractNumId w:val="3"/>
  </w:num>
  <w:num w:numId="35" w16cid:durableId="256377408">
    <w:abstractNumId w:val="11"/>
  </w:num>
  <w:num w:numId="36" w16cid:durableId="909466612">
    <w:abstractNumId w:val="14"/>
  </w:num>
  <w:num w:numId="37" w16cid:durableId="616136085">
    <w:abstractNumId w:val="38"/>
  </w:num>
  <w:num w:numId="38" w16cid:durableId="975722974">
    <w:abstractNumId w:val="48"/>
  </w:num>
  <w:num w:numId="39" w16cid:durableId="365251638">
    <w:abstractNumId w:val="27"/>
  </w:num>
  <w:num w:numId="40" w16cid:durableId="120803446">
    <w:abstractNumId w:val="22"/>
  </w:num>
  <w:num w:numId="41" w16cid:durableId="1934970545">
    <w:abstractNumId w:val="22"/>
  </w:num>
  <w:num w:numId="42" w16cid:durableId="1400521343">
    <w:abstractNumId w:val="22"/>
  </w:num>
  <w:num w:numId="43" w16cid:durableId="1328677616">
    <w:abstractNumId w:val="22"/>
  </w:num>
  <w:num w:numId="44" w16cid:durableId="83771182">
    <w:abstractNumId w:val="15"/>
  </w:num>
  <w:num w:numId="45" w16cid:durableId="942689115">
    <w:abstractNumId w:val="19"/>
  </w:num>
  <w:num w:numId="46" w16cid:durableId="1100682602">
    <w:abstractNumId w:val="22"/>
  </w:num>
  <w:num w:numId="47" w16cid:durableId="621351488">
    <w:abstractNumId w:val="22"/>
  </w:num>
  <w:num w:numId="48" w16cid:durableId="1845122002">
    <w:abstractNumId w:val="22"/>
  </w:num>
  <w:num w:numId="49" w16cid:durableId="19279542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289670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07192973">
    <w:abstractNumId w:val="22"/>
  </w:num>
  <w:num w:numId="52" w16cid:durableId="714083739">
    <w:abstractNumId w:val="40"/>
  </w:num>
  <w:num w:numId="53" w16cid:durableId="1120493885">
    <w:abstractNumId w:val="47"/>
  </w:num>
  <w:num w:numId="54" w16cid:durableId="878860668">
    <w:abstractNumId w:val="18"/>
  </w:num>
  <w:num w:numId="55" w16cid:durableId="549608974">
    <w:abstractNumId w:val="36"/>
  </w:num>
  <w:num w:numId="56" w16cid:durableId="601651489">
    <w:abstractNumId w:val="16"/>
  </w:num>
  <w:num w:numId="57" w16cid:durableId="702748810">
    <w:abstractNumId w:val="7"/>
  </w:num>
  <w:num w:numId="58" w16cid:durableId="17357407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9" w16cid:durableId="1485273286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A89"/>
    <w:rsid w:val="00000B89"/>
    <w:rsid w:val="000018C1"/>
    <w:rsid w:val="000028E1"/>
    <w:rsid w:val="0000333A"/>
    <w:rsid w:val="0000373B"/>
    <w:rsid w:val="0000408A"/>
    <w:rsid w:val="00004EDA"/>
    <w:rsid w:val="000050B5"/>
    <w:rsid w:val="00005879"/>
    <w:rsid w:val="0000733C"/>
    <w:rsid w:val="000105ED"/>
    <w:rsid w:val="00010AAE"/>
    <w:rsid w:val="000110FC"/>
    <w:rsid w:val="000120C6"/>
    <w:rsid w:val="0001380E"/>
    <w:rsid w:val="00013E93"/>
    <w:rsid w:val="00014CA9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B1A"/>
    <w:rsid w:val="00030C1E"/>
    <w:rsid w:val="000310DC"/>
    <w:rsid w:val="00031447"/>
    <w:rsid w:val="000321ED"/>
    <w:rsid w:val="00032276"/>
    <w:rsid w:val="0003252A"/>
    <w:rsid w:val="00033A0B"/>
    <w:rsid w:val="00034D33"/>
    <w:rsid w:val="000368DC"/>
    <w:rsid w:val="00041A7E"/>
    <w:rsid w:val="000423B4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3E59"/>
    <w:rsid w:val="00054519"/>
    <w:rsid w:val="00054791"/>
    <w:rsid w:val="0005494E"/>
    <w:rsid w:val="00054A95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5374"/>
    <w:rsid w:val="000662BB"/>
    <w:rsid w:val="000663C0"/>
    <w:rsid w:val="00067814"/>
    <w:rsid w:val="00067D19"/>
    <w:rsid w:val="00067D3A"/>
    <w:rsid w:val="00067F52"/>
    <w:rsid w:val="00071020"/>
    <w:rsid w:val="000714FE"/>
    <w:rsid w:val="000723C1"/>
    <w:rsid w:val="00072962"/>
    <w:rsid w:val="0007367D"/>
    <w:rsid w:val="000736C0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509"/>
    <w:rsid w:val="0008273D"/>
    <w:rsid w:val="000829CE"/>
    <w:rsid w:val="00082F43"/>
    <w:rsid w:val="0008390E"/>
    <w:rsid w:val="00084EDB"/>
    <w:rsid w:val="00085DC0"/>
    <w:rsid w:val="000865E4"/>
    <w:rsid w:val="00086882"/>
    <w:rsid w:val="000870DC"/>
    <w:rsid w:val="0009058C"/>
    <w:rsid w:val="00091989"/>
    <w:rsid w:val="00091B70"/>
    <w:rsid w:val="00091C18"/>
    <w:rsid w:val="00091C77"/>
    <w:rsid w:val="000925D8"/>
    <w:rsid w:val="00092799"/>
    <w:rsid w:val="00093E40"/>
    <w:rsid w:val="00093ED5"/>
    <w:rsid w:val="00095995"/>
    <w:rsid w:val="00095AC3"/>
    <w:rsid w:val="00095EBA"/>
    <w:rsid w:val="00096142"/>
    <w:rsid w:val="000A088E"/>
    <w:rsid w:val="000A0D3E"/>
    <w:rsid w:val="000A120D"/>
    <w:rsid w:val="000A1A1B"/>
    <w:rsid w:val="000A1B7A"/>
    <w:rsid w:val="000A2B76"/>
    <w:rsid w:val="000A2E6A"/>
    <w:rsid w:val="000A3423"/>
    <w:rsid w:val="000A3782"/>
    <w:rsid w:val="000A521B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5507"/>
    <w:rsid w:val="000B5B61"/>
    <w:rsid w:val="000B5F47"/>
    <w:rsid w:val="000B6604"/>
    <w:rsid w:val="000B66F8"/>
    <w:rsid w:val="000B6E18"/>
    <w:rsid w:val="000B7552"/>
    <w:rsid w:val="000C077A"/>
    <w:rsid w:val="000C0B39"/>
    <w:rsid w:val="000C0F07"/>
    <w:rsid w:val="000C0F25"/>
    <w:rsid w:val="000C2B08"/>
    <w:rsid w:val="000C347C"/>
    <w:rsid w:val="000C3E55"/>
    <w:rsid w:val="000C4398"/>
    <w:rsid w:val="000C472C"/>
    <w:rsid w:val="000C5375"/>
    <w:rsid w:val="000C5C3C"/>
    <w:rsid w:val="000C60CA"/>
    <w:rsid w:val="000C6354"/>
    <w:rsid w:val="000C6803"/>
    <w:rsid w:val="000C7341"/>
    <w:rsid w:val="000D0346"/>
    <w:rsid w:val="000D037C"/>
    <w:rsid w:val="000D0749"/>
    <w:rsid w:val="000D1370"/>
    <w:rsid w:val="000D176D"/>
    <w:rsid w:val="000D1F09"/>
    <w:rsid w:val="000D21C1"/>
    <w:rsid w:val="000D24BF"/>
    <w:rsid w:val="000D3592"/>
    <w:rsid w:val="000D3B4A"/>
    <w:rsid w:val="000D3F3A"/>
    <w:rsid w:val="000D53AB"/>
    <w:rsid w:val="000D5C73"/>
    <w:rsid w:val="000D7357"/>
    <w:rsid w:val="000D7F02"/>
    <w:rsid w:val="000E0096"/>
    <w:rsid w:val="000E0186"/>
    <w:rsid w:val="000E023F"/>
    <w:rsid w:val="000E0DE9"/>
    <w:rsid w:val="000E1786"/>
    <w:rsid w:val="000E26D0"/>
    <w:rsid w:val="000E31AB"/>
    <w:rsid w:val="000E3476"/>
    <w:rsid w:val="000E4061"/>
    <w:rsid w:val="000E4414"/>
    <w:rsid w:val="000E4EEC"/>
    <w:rsid w:val="000E6B67"/>
    <w:rsid w:val="000E72F5"/>
    <w:rsid w:val="000E7788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53A3"/>
    <w:rsid w:val="000F597F"/>
    <w:rsid w:val="000F6B52"/>
    <w:rsid w:val="000F6BE5"/>
    <w:rsid w:val="000F7015"/>
    <w:rsid w:val="000F74A6"/>
    <w:rsid w:val="000F7CE2"/>
    <w:rsid w:val="000F7DB2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4899"/>
    <w:rsid w:val="001059BD"/>
    <w:rsid w:val="001060E8"/>
    <w:rsid w:val="00106D2E"/>
    <w:rsid w:val="0010706A"/>
    <w:rsid w:val="00107386"/>
    <w:rsid w:val="001076AD"/>
    <w:rsid w:val="00110245"/>
    <w:rsid w:val="001105AE"/>
    <w:rsid w:val="00110687"/>
    <w:rsid w:val="00111DB5"/>
    <w:rsid w:val="001124E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F76"/>
    <w:rsid w:val="00130A93"/>
    <w:rsid w:val="00131006"/>
    <w:rsid w:val="00131234"/>
    <w:rsid w:val="00131271"/>
    <w:rsid w:val="0013137A"/>
    <w:rsid w:val="001319A2"/>
    <w:rsid w:val="00132ECD"/>
    <w:rsid w:val="0013344A"/>
    <w:rsid w:val="00133D93"/>
    <w:rsid w:val="0013440D"/>
    <w:rsid w:val="00134701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4A6"/>
    <w:rsid w:val="00145B5A"/>
    <w:rsid w:val="00145BC3"/>
    <w:rsid w:val="001460A0"/>
    <w:rsid w:val="0014694F"/>
    <w:rsid w:val="00147136"/>
    <w:rsid w:val="00147C31"/>
    <w:rsid w:val="00147D2C"/>
    <w:rsid w:val="00152023"/>
    <w:rsid w:val="00152367"/>
    <w:rsid w:val="0015236D"/>
    <w:rsid w:val="00153853"/>
    <w:rsid w:val="00153F66"/>
    <w:rsid w:val="001544B6"/>
    <w:rsid w:val="0015503B"/>
    <w:rsid w:val="00156A5D"/>
    <w:rsid w:val="00160FF6"/>
    <w:rsid w:val="00162450"/>
    <w:rsid w:val="00162838"/>
    <w:rsid w:val="00162E0A"/>
    <w:rsid w:val="001636A8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0159"/>
    <w:rsid w:val="00171F62"/>
    <w:rsid w:val="00172626"/>
    <w:rsid w:val="00172735"/>
    <w:rsid w:val="00172826"/>
    <w:rsid w:val="00172963"/>
    <w:rsid w:val="00172A37"/>
    <w:rsid w:val="00172C8F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A8"/>
    <w:rsid w:val="00180FDD"/>
    <w:rsid w:val="00181101"/>
    <w:rsid w:val="00182D07"/>
    <w:rsid w:val="0018476E"/>
    <w:rsid w:val="00184D3C"/>
    <w:rsid w:val="00185B15"/>
    <w:rsid w:val="0018614D"/>
    <w:rsid w:val="001906D6"/>
    <w:rsid w:val="00190943"/>
    <w:rsid w:val="00190C62"/>
    <w:rsid w:val="00190FDA"/>
    <w:rsid w:val="00191473"/>
    <w:rsid w:val="00191666"/>
    <w:rsid w:val="00192443"/>
    <w:rsid w:val="00192E69"/>
    <w:rsid w:val="00193E83"/>
    <w:rsid w:val="00194333"/>
    <w:rsid w:val="00195030"/>
    <w:rsid w:val="00195617"/>
    <w:rsid w:val="00195D76"/>
    <w:rsid w:val="001961E8"/>
    <w:rsid w:val="00196368"/>
    <w:rsid w:val="001A015E"/>
    <w:rsid w:val="001A0864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68F6"/>
    <w:rsid w:val="001B6EA9"/>
    <w:rsid w:val="001C082E"/>
    <w:rsid w:val="001C1668"/>
    <w:rsid w:val="001C1AE0"/>
    <w:rsid w:val="001C3E16"/>
    <w:rsid w:val="001C45D1"/>
    <w:rsid w:val="001C498B"/>
    <w:rsid w:val="001C4D24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B55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3C8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E7732"/>
    <w:rsid w:val="001F057B"/>
    <w:rsid w:val="001F0D29"/>
    <w:rsid w:val="001F0D3F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0DDD"/>
    <w:rsid w:val="002019BC"/>
    <w:rsid w:val="002022AA"/>
    <w:rsid w:val="0020322E"/>
    <w:rsid w:val="00203298"/>
    <w:rsid w:val="00203927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7FE"/>
    <w:rsid w:val="00213ACF"/>
    <w:rsid w:val="00214E9B"/>
    <w:rsid w:val="00215E89"/>
    <w:rsid w:val="00216868"/>
    <w:rsid w:val="00216F50"/>
    <w:rsid w:val="00217363"/>
    <w:rsid w:val="00220AF2"/>
    <w:rsid w:val="00221E12"/>
    <w:rsid w:val="002249B0"/>
    <w:rsid w:val="00224A34"/>
    <w:rsid w:val="0022523F"/>
    <w:rsid w:val="00225A67"/>
    <w:rsid w:val="0022607D"/>
    <w:rsid w:val="002263AB"/>
    <w:rsid w:val="002268D7"/>
    <w:rsid w:val="00227241"/>
    <w:rsid w:val="00230FDF"/>
    <w:rsid w:val="00231F51"/>
    <w:rsid w:val="00232F85"/>
    <w:rsid w:val="00233C6E"/>
    <w:rsid w:val="00233E0A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4627D"/>
    <w:rsid w:val="00246522"/>
    <w:rsid w:val="00247892"/>
    <w:rsid w:val="00250467"/>
    <w:rsid w:val="0025075E"/>
    <w:rsid w:val="002509A2"/>
    <w:rsid w:val="002517B6"/>
    <w:rsid w:val="002523A9"/>
    <w:rsid w:val="00252AB0"/>
    <w:rsid w:val="00254E64"/>
    <w:rsid w:val="00256234"/>
    <w:rsid w:val="0025651D"/>
    <w:rsid w:val="002615A2"/>
    <w:rsid w:val="00262500"/>
    <w:rsid w:val="0026265F"/>
    <w:rsid w:val="00262967"/>
    <w:rsid w:val="00262F06"/>
    <w:rsid w:val="00263555"/>
    <w:rsid w:val="002635AE"/>
    <w:rsid w:val="00263916"/>
    <w:rsid w:val="002644F8"/>
    <w:rsid w:val="00264600"/>
    <w:rsid w:val="00264AA6"/>
    <w:rsid w:val="00265445"/>
    <w:rsid w:val="002700DC"/>
    <w:rsid w:val="00270A85"/>
    <w:rsid w:val="002717B9"/>
    <w:rsid w:val="00271C98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0404"/>
    <w:rsid w:val="00281887"/>
    <w:rsid w:val="00281D13"/>
    <w:rsid w:val="00281D5E"/>
    <w:rsid w:val="00282863"/>
    <w:rsid w:val="00282B93"/>
    <w:rsid w:val="00282FAC"/>
    <w:rsid w:val="00283782"/>
    <w:rsid w:val="00283E92"/>
    <w:rsid w:val="00284105"/>
    <w:rsid w:val="002844E1"/>
    <w:rsid w:val="0028454B"/>
    <w:rsid w:val="002845FA"/>
    <w:rsid w:val="00285BEB"/>
    <w:rsid w:val="00286BA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A91"/>
    <w:rsid w:val="002A2BE2"/>
    <w:rsid w:val="002A385C"/>
    <w:rsid w:val="002A415B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81E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4E2E"/>
    <w:rsid w:val="002E55D0"/>
    <w:rsid w:val="002E76AA"/>
    <w:rsid w:val="002E7EE9"/>
    <w:rsid w:val="002F2363"/>
    <w:rsid w:val="002F2B4C"/>
    <w:rsid w:val="002F2F9C"/>
    <w:rsid w:val="002F4C2F"/>
    <w:rsid w:val="002F5DBC"/>
    <w:rsid w:val="002F6865"/>
    <w:rsid w:val="003004C6"/>
    <w:rsid w:val="00300A40"/>
    <w:rsid w:val="003011A3"/>
    <w:rsid w:val="003015B1"/>
    <w:rsid w:val="00302169"/>
    <w:rsid w:val="003028DE"/>
    <w:rsid w:val="00302DCB"/>
    <w:rsid w:val="00303543"/>
    <w:rsid w:val="0030531A"/>
    <w:rsid w:val="003053A7"/>
    <w:rsid w:val="00305614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5F2F"/>
    <w:rsid w:val="00316810"/>
    <w:rsid w:val="00317B51"/>
    <w:rsid w:val="003204CC"/>
    <w:rsid w:val="00320623"/>
    <w:rsid w:val="003214E1"/>
    <w:rsid w:val="003218D0"/>
    <w:rsid w:val="0032244D"/>
    <w:rsid w:val="00322466"/>
    <w:rsid w:val="00322B0F"/>
    <w:rsid w:val="00323EA4"/>
    <w:rsid w:val="0032438F"/>
    <w:rsid w:val="00324622"/>
    <w:rsid w:val="00324AE9"/>
    <w:rsid w:val="00324E7B"/>
    <w:rsid w:val="003260CC"/>
    <w:rsid w:val="0032739A"/>
    <w:rsid w:val="00327C01"/>
    <w:rsid w:val="00327D77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6BD8"/>
    <w:rsid w:val="00347747"/>
    <w:rsid w:val="00347B45"/>
    <w:rsid w:val="0035195B"/>
    <w:rsid w:val="00351CBC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3825"/>
    <w:rsid w:val="003645CD"/>
    <w:rsid w:val="003677EA"/>
    <w:rsid w:val="0037135F"/>
    <w:rsid w:val="0037187F"/>
    <w:rsid w:val="0037204B"/>
    <w:rsid w:val="00372F47"/>
    <w:rsid w:val="003741C1"/>
    <w:rsid w:val="00374868"/>
    <w:rsid w:val="003749ED"/>
    <w:rsid w:val="00374C50"/>
    <w:rsid w:val="00375689"/>
    <w:rsid w:val="003760BA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6A3F"/>
    <w:rsid w:val="00387455"/>
    <w:rsid w:val="00390079"/>
    <w:rsid w:val="003902DF"/>
    <w:rsid w:val="00390A93"/>
    <w:rsid w:val="00390F62"/>
    <w:rsid w:val="00391388"/>
    <w:rsid w:val="00391818"/>
    <w:rsid w:val="00391AB1"/>
    <w:rsid w:val="0039341B"/>
    <w:rsid w:val="003947F6"/>
    <w:rsid w:val="00394B3B"/>
    <w:rsid w:val="00394D94"/>
    <w:rsid w:val="0039551B"/>
    <w:rsid w:val="00395B86"/>
    <w:rsid w:val="0039672C"/>
    <w:rsid w:val="003972FE"/>
    <w:rsid w:val="003A0509"/>
    <w:rsid w:val="003A0B7B"/>
    <w:rsid w:val="003A123D"/>
    <w:rsid w:val="003A19F3"/>
    <w:rsid w:val="003A1B43"/>
    <w:rsid w:val="003A2041"/>
    <w:rsid w:val="003A27BE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1920"/>
    <w:rsid w:val="003B256E"/>
    <w:rsid w:val="003B3C38"/>
    <w:rsid w:val="003B3D2F"/>
    <w:rsid w:val="003B42D3"/>
    <w:rsid w:val="003B48A5"/>
    <w:rsid w:val="003B48CB"/>
    <w:rsid w:val="003B5CD9"/>
    <w:rsid w:val="003B60D9"/>
    <w:rsid w:val="003B6478"/>
    <w:rsid w:val="003B6B62"/>
    <w:rsid w:val="003C0001"/>
    <w:rsid w:val="003C019A"/>
    <w:rsid w:val="003C1659"/>
    <w:rsid w:val="003C238B"/>
    <w:rsid w:val="003C24AD"/>
    <w:rsid w:val="003C3BF0"/>
    <w:rsid w:val="003C410A"/>
    <w:rsid w:val="003C45EF"/>
    <w:rsid w:val="003C49D2"/>
    <w:rsid w:val="003C4B21"/>
    <w:rsid w:val="003C5813"/>
    <w:rsid w:val="003C60B1"/>
    <w:rsid w:val="003C6159"/>
    <w:rsid w:val="003C661B"/>
    <w:rsid w:val="003C6D11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0796"/>
    <w:rsid w:val="003E1301"/>
    <w:rsid w:val="003E18BB"/>
    <w:rsid w:val="003E19B8"/>
    <w:rsid w:val="003E1B7C"/>
    <w:rsid w:val="003E276B"/>
    <w:rsid w:val="003E2E78"/>
    <w:rsid w:val="003E3CA6"/>
    <w:rsid w:val="003E4095"/>
    <w:rsid w:val="003E4AE2"/>
    <w:rsid w:val="003E5AA0"/>
    <w:rsid w:val="003E5F2C"/>
    <w:rsid w:val="003F0516"/>
    <w:rsid w:val="003F10E7"/>
    <w:rsid w:val="003F15AF"/>
    <w:rsid w:val="003F2E4F"/>
    <w:rsid w:val="003F37E5"/>
    <w:rsid w:val="003F49CB"/>
    <w:rsid w:val="003F51E5"/>
    <w:rsid w:val="003F5F8D"/>
    <w:rsid w:val="003F6604"/>
    <w:rsid w:val="003F67A1"/>
    <w:rsid w:val="003F71BB"/>
    <w:rsid w:val="003F7305"/>
    <w:rsid w:val="003F756D"/>
    <w:rsid w:val="004016EE"/>
    <w:rsid w:val="00401D65"/>
    <w:rsid w:val="00403080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83C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0AD1"/>
    <w:rsid w:val="00431999"/>
    <w:rsid w:val="00432B57"/>
    <w:rsid w:val="00433CF0"/>
    <w:rsid w:val="00434FA1"/>
    <w:rsid w:val="00435435"/>
    <w:rsid w:val="00435B3B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29C"/>
    <w:rsid w:val="004462C3"/>
    <w:rsid w:val="00446A79"/>
    <w:rsid w:val="00447451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57B7F"/>
    <w:rsid w:val="00460630"/>
    <w:rsid w:val="0046094D"/>
    <w:rsid w:val="00461E46"/>
    <w:rsid w:val="00461EFC"/>
    <w:rsid w:val="00461F18"/>
    <w:rsid w:val="004621B8"/>
    <w:rsid w:val="00462410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2485"/>
    <w:rsid w:val="00472C44"/>
    <w:rsid w:val="00473673"/>
    <w:rsid w:val="004756E8"/>
    <w:rsid w:val="0047571D"/>
    <w:rsid w:val="00476376"/>
    <w:rsid w:val="004763E6"/>
    <w:rsid w:val="00476AF3"/>
    <w:rsid w:val="00477E73"/>
    <w:rsid w:val="00480147"/>
    <w:rsid w:val="004806FA"/>
    <w:rsid w:val="00480C30"/>
    <w:rsid w:val="00483985"/>
    <w:rsid w:val="00483AED"/>
    <w:rsid w:val="00484AA4"/>
    <w:rsid w:val="004851B2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A09A6"/>
    <w:rsid w:val="004A0B3E"/>
    <w:rsid w:val="004A0CAB"/>
    <w:rsid w:val="004A1628"/>
    <w:rsid w:val="004A1D71"/>
    <w:rsid w:val="004A2209"/>
    <w:rsid w:val="004A3268"/>
    <w:rsid w:val="004A3648"/>
    <w:rsid w:val="004A56D6"/>
    <w:rsid w:val="004A57F3"/>
    <w:rsid w:val="004A6946"/>
    <w:rsid w:val="004A7370"/>
    <w:rsid w:val="004A7A0D"/>
    <w:rsid w:val="004B1062"/>
    <w:rsid w:val="004B108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021"/>
    <w:rsid w:val="004B7349"/>
    <w:rsid w:val="004C0662"/>
    <w:rsid w:val="004C073D"/>
    <w:rsid w:val="004C161D"/>
    <w:rsid w:val="004C16A2"/>
    <w:rsid w:val="004C26EA"/>
    <w:rsid w:val="004C30EE"/>
    <w:rsid w:val="004C366E"/>
    <w:rsid w:val="004C4F04"/>
    <w:rsid w:val="004C5340"/>
    <w:rsid w:val="004C56E7"/>
    <w:rsid w:val="004C6F04"/>
    <w:rsid w:val="004C71F9"/>
    <w:rsid w:val="004C721E"/>
    <w:rsid w:val="004C752A"/>
    <w:rsid w:val="004D04B4"/>
    <w:rsid w:val="004D1E17"/>
    <w:rsid w:val="004D2550"/>
    <w:rsid w:val="004D26EF"/>
    <w:rsid w:val="004D2C78"/>
    <w:rsid w:val="004D4149"/>
    <w:rsid w:val="004D418F"/>
    <w:rsid w:val="004D44A4"/>
    <w:rsid w:val="004D4CD8"/>
    <w:rsid w:val="004D521B"/>
    <w:rsid w:val="004D5298"/>
    <w:rsid w:val="004D7FB6"/>
    <w:rsid w:val="004E0365"/>
    <w:rsid w:val="004E0467"/>
    <w:rsid w:val="004E1AA4"/>
    <w:rsid w:val="004E1C2C"/>
    <w:rsid w:val="004E1D6C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34E7"/>
    <w:rsid w:val="004F41DE"/>
    <w:rsid w:val="004F439B"/>
    <w:rsid w:val="004F468F"/>
    <w:rsid w:val="004F5F80"/>
    <w:rsid w:val="004F6421"/>
    <w:rsid w:val="0050056B"/>
    <w:rsid w:val="00500F21"/>
    <w:rsid w:val="00500FBB"/>
    <w:rsid w:val="00503210"/>
    <w:rsid w:val="00503C12"/>
    <w:rsid w:val="005042AC"/>
    <w:rsid w:val="00504984"/>
    <w:rsid w:val="00505E59"/>
    <w:rsid w:val="005074D0"/>
    <w:rsid w:val="00510288"/>
    <w:rsid w:val="00510885"/>
    <w:rsid w:val="00510DBD"/>
    <w:rsid w:val="005114F3"/>
    <w:rsid w:val="00511D45"/>
    <w:rsid w:val="00512026"/>
    <w:rsid w:val="0051236F"/>
    <w:rsid w:val="00512AA6"/>
    <w:rsid w:val="00512C6F"/>
    <w:rsid w:val="00512CDD"/>
    <w:rsid w:val="00513FDE"/>
    <w:rsid w:val="005141F6"/>
    <w:rsid w:val="005144C1"/>
    <w:rsid w:val="00514750"/>
    <w:rsid w:val="005155FC"/>
    <w:rsid w:val="005159C9"/>
    <w:rsid w:val="00515EC9"/>
    <w:rsid w:val="005165A1"/>
    <w:rsid w:val="00516C10"/>
    <w:rsid w:val="00516E82"/>
    <w:rsid w:val="005173B8"/>
    <w:rsid w:val="00520801"/>
    <w:rsid w:val="005217C1"/>
    <w:rsid w:val="00522AF6"/>
    <w:rsid w:val="00523823"/>
    <w:rsid w:val="00523914"/>
    <w:rsid w:val="00523E42"/>
    <w:rsid w:val="0052465E"/>
    <w:rsid w:val="0052476F"/>
    <w:rsid w:val="00524F0F"/>
    <w:rsid w:val="005250EC"/>
    <w:rsid w:val="00525327"/>
    <w:rsid w:val="005255B5"/>
    <w:rsid w:val="00526213"/>
    <w:rsid w:val="005274D9"/>
    <w:rsid w:val="00527802"/>
    <w:rsid w:val="00527A1C"/>
    <w:rsid w:val="00527A1D"/>
    <w:rsid w:val="005301FD"/>
    <w:rsid w:val="0053026D"/>
    <w:rsid w:val="00530299"/>
    <w:rsid w:val="00530A4D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1A1"/>
    <w:rsid w:val="00545735"/>
    <w:rsid w:val="00545E00"/>
    <w:rsid w:val="00545ECE"/>
    <w:rsid w:val="00546BF0"/>
    <w:rsid w:val="0055169F"/>
    <w:rsid w:val="005517B9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3CA"/>
    <w:rsid w:val="00557AD3"/>
    <w:rsid w:val="00557C77"/>
    <w:rsid w:val="00560397"/>
    <w:rsid w:val="00560DDC"/>
    <w:rsid w:val="005617D4"/>
    <w:rsid w:val="0056357F"/>
    <w:rsid w:val="0056426B"/>
    <w:rsid w:val="005669C7"/>
    <w:rsid w:val="00567198"/>
    <w:rsid w:val="0057088A"/>
    <w:rsid w:val="0057124D"/>
    <w:rsid w:val="00571EC4"/>
    <w:rsid w:val="0057209A"/>
    <w:rsid w:val="00572516"/>
    <w:rsid w:val="0057318B"/>
    <w:rsid w:val="005732DA"/>
    <w:rsid w:val="00573469"/>
    <w:rsid w:val="00573703"/>
    <w:rsid w:val="005747FC"/>
    <w:rsid w:val="005754D9"/>
    <w:rsid w:val="0057569A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4BF7"/>
    <w:rsid w:val="005855C3"/>
    <w:rsid w:val="00586473"/>
    <w:rsid w:val="005864ED"/>
    <w:rsid w:val="005875BF"/>
    <w:rsid w:val="00587B66"/>
    <w:rsid w:val="0059065E"/>
    <w:rsid w:val="0059230E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7902"/>
    <w:rsid w:val="005B0022"/>
    <w:rsid w:val="005B043F"/>
    <w:rsid w:val="005B0AB2"/>
    <w:rsid w:val="005B0AEB"/>
    <w:rsid w:val="005B17B3"/>
    <w:rsid w:val="005B2793"/>
    <w:rsid w:val="005B2844"/>
    <w:rsid w:val="005B305D"/>
    <w:rsid w:val="005B31C3"/>
    <w:rsid w:val="005B341D"/>
    <w:rsid w:val="005B3D66"/>
    <w:rsid w:val="005B47C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72B6"/>
    <w:rsid w:val="005D7732"/>
    <w:rsid w:val="005E12C2"/>
    <w:rsid w:val="005E1362"/>
    <w:rsid w:val="005E1B81"/>
    <w:rsid w:val="005E1CE3"/>
    <w:rsid w:val="005E1D43"/>
    <w:rsid w:val="005E22C9"/>
    <w:rsid w:val="005E2AE2"/>
    <w:rsid w:val="005E2D89"/>
    <w:rsid w:val="005E2DBC"/>
    <w:rsid w:val="005E2E38"/>
    <w:rsid w:val="005E33C9"/>
    <w:rsid w:val="005E4051"/>
    <w:rsid w:val="005E463E"/>
    <w:rsid w:val="005E4E3E"/>
    <w:rsid w:val="005E5079"/>
    <w:rsid w:val="005E51B1"/>
    <w:rsid w:val="005E52B3"/>
    <w:rsid w:val="005E53CC"/>
    <w:rsid w:val="005E5549"/>
    <w:rsid w:val="005E56CE"/>
    <w:rsid w:val="005E59B2"/>
    <w:rsid w:val="005E5C79"/>
    <w:rsid w:val="005E60F1"/>
    <w:rsid w:val="005E75E7"/>
    <w:rsid w:val="005E79E1"/>
    <w:rsid w:val="005F0D40"/>
    <w:rsid w:val="005F0DA8"/>
    <w:rsid w:val="005F23AC"/>
    <w:rsid w:val="005F25EB"/>
    <w:rsid w:val="005F29F7"/>
    <w:rsid w:val="005F2DEE"/>
    <w:rsid w:val="005F306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407"/>
    <w:rsid w:val="00600A20"/>
    <w:rsid w:val="00600ADF"/>
    <w:rsid w:val="00600D76"/>
    <w:rsid w:val="006063C3"/>
    <w:rsid w:val="0060649C"/>
    <w:rsid w:val="006070CD"/>
    <w:rsid w:val="00607182"/>
    <w:rsid w:val="00607260"/>
    <w:rsid w:val="00610753"/>
    <w:rsid w:val="00611B37"/>
    <w:rsid w:val="00612595"/>
    <w:rsid w:val="006126FF"/>
    <w:rsid w:val="0061285F"/>
    <w:rsid w:val="00613A4B"/>
    <w:rsid w:val="00613D25"/>
    <w:rsid w:val="006144E6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002"/>
    <w:rsid w:val="006312B7"/>
    <w:rsid w:val="006316EC"/>
    <w:rsid w:val="006330F4"/>
    <w:rsid w:val="00633144"/>
    <w:rsid w:val="00633FDD"/>
    <w:rsid w:val="00635DBC"/>
    <w:rsid w:val="0063640E"/>
    <w:rsid w:val="0063644C"/>
    <w:rsid w:val="006371DE"/>
    <w:rsid w:val="00640388"/>
    <w:rsid w:val="006403C7"/>
    <w:rsid w:val="00640567"/>
    <w:rsid w:val="00640C50"/>
    <w:rsid w:val="00640EC0"/>
    <w:rsid w:val="0064110E"/>
    <w:rsid w:val="00641615"/>
    <w:rsid w:val="00642847"/>
    <w:rsid w:val="006429B0"/>
    <w:rsid w:val="006434EE"/>
    <w:rsid w:val="00644517"/>
    <w:rsid w:val="00644850"/>
    <w:rsid w:val="00644C17"/>
    <w:rsid w:val="006457B5"/>
    <w:rsid w:val="006458E8"/>
    <w:rsid w:val="00645996"/>
    <w:rsid w:val="00645F4A"/>
    <w:rsid w:val="00647EAF"/>
    <w:rsid w:val="00647EC1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63F3"/>
    <w:rsid w:val="00656447"/>
    <w:rsid w:val="0065674A"/>
    <w:rsid w:val="00656A75"/>
    <w:rsid w:val="00657231"/>
    <w:rsid w:val="0065740A"/>
    <w:rsid w:val="00657B23"/>
    <w:rsid w:val="00660881"/>
    <w:rsid w:val="00663CC5"/>
    <w:rsid w:val="00663E72"/>
    <w:rsid w:val="0066474C"/>
    <w:rsid w:val="0066523E"/>
    <w:rsid w:val="00666959"/>
    <w:rsid w:val="00666BB7"/>
    <w:rsid w:val="00666F51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76E41"/>
    <w:rsid w:val="006805A9"/>
    <w:rsid w:val="006805E5"/>
    <w:rsid w:val="00681082"/>
    <w:rsid w:val="00681BBB"/>
    <w:rsid w:val="006830F9"/>
    <w:rsid w:val="00683D2A"/>
    <w:rsid w:val="00686862"/>
    <w:rsid w:val="006869F1"/>
    <w:rsid w:val="00686D18"/>
    <w:rsid w:val="00687FE0"/>
    <w:rsid w:val="0069026F"/>
    <w:rsid w:val="006908AA"/>
    <w:rsid w:val="00690B51"/>
    <w:rsid w:val="006915F5"/>
    <w:rsid w:val="006925D4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3F98"/>
    <w:rsid w:val="006A4419"/>
    <w:rsid w:val="006A44C5"/>
    <w:rsid w:val="006A4C06"/>
    <w:rsid w:val="006A54A7"/>
    <w:rsid w:val="006A7BC9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23F0"/>
    <w:rsid w:val="006C35EE"/>
    <w:rsid w:val="006C36DC"/>
    <w:rsid w:val="006C371C"/>
    <w:rsid w:val="006C3C6B"/>
    <w:rsid w:val="006C3FEF"/>
    <w:rsid w:val="006C422B"/>
    <w:rsid w:val="006C576E"/>
    <w:rsid w:val="006C5837"/>
    <w:rsid w:val="006C5858"/>
    <w:rsid w:val="006C5907"/>
    <w:rsid w:val="006C63CC"/>
    <w:rsid w:val="006C6681"/>
    <w:rsid w:val="006C7860"/>
    <w:rsid w:val="006D05D0"/>
    <w:rsid w:val="006D1A94"/>
    <w:rsid w:val="006D290C"/>
    <w:rsid w:val="006D426A"/>
    <w:rsid w:val="006D444F"/>
    <w:rsid w:val="006D4EE6"/>
    <w:rsid w:val="006D4F7F"/>
    <w:rsid w:val="006D5C59"/>
    <w:rsid w:val="006D5F84"/>
    <w:rsid w:val="006D6646"/>
    <w:rsid w:val="006D6B76"/>
    <w:rsid w:val="006D6E5F"/>
    <w:rsid w:val="006D6F09"/>
    <w:rsid w:val="006D77B3"/>
    <w:rsid w:val="006D783B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465E"/>
    <w:rsid w:val="006F4A63"/>
    <w:rsid w:val="006F4FA8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50F"/>
    <w:rsid w:val="00703CB1"/>
    <w:rsid w:val="007063B5"/>
    <w:rsid w:val="00706477"/>
    <w:rsid w:val="00706992"/>
    <w:rsid w:val="00706E25"/>
    <w:rsid w:val="00707807"/>
    <w:rsid w:val="00707A8F"/>
    <w:rsid w:val="007103EB"/>
    <w:rsid w:val="00710826"/>
    <w:rsid w:val="00710FD3"/>
    <w:rsid w:val="007134B4"/>
    <w:rsid w:val="007143E6"/>
    <w:rsid w:val="007147F6"/>
    <w:rsid w:val="007150FB"/>
    <w:rsid w:val="0071610A"/>
    <w:rsid w:val="007168A5"/>
    <w:rsid w:val="007171BD"/>
    <w:rsid w:val="007205CF"/>
    <w:rsid w:val="0072134D"/>
    <w:rsid w:val="007216AB"/>
    <w:rsid w:val="007219B7"/>
    <w:rsid w:val="00721D29"/>
    <w:rsid w:val="00723D30"/>
    <w:rsid w:val="00724EB3"/>
    <w:rsid w:val="00725783"/>
    <w:rsid w:val="00725F7F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62"/>
    <w:rsid w:val="007379BB"/>
    <w:rsid w:val="00741303"/>
    <w:rsid w:val="00741BE6"/>
    <w:rsid w:val="00741EAA"/>
    <w:rsid w:val="00741F28"/>
    <w:rsid w:val="00743577"/>
    <w:rsid w:val="00743D46"/>
    <w:rsid w:val="00743F09"/>
    <w:rsid w:val="00745B0E"/>
    <w:rsid w:val="0074602B"/>
    <w:rsid w:val="007469DB"/>
    <w:rsid w:val="00746B62"/>
    <w:rsid w:val="007470AA"/>
    <w:rsid w:val="007473B8"/>
    <w:rsid w:val="007520AD"/>
    <w:rsid w:val="0075243D"/>
    <w:rsid w:val="0075334F"/>
    <w:rsid w:val="00753530"/>
    <w:rsid w:val="007546A5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36B"/>
    <w:rsid w:val="0076158B"/>
    <w:rsid w:val="00761DA5"/>
    <w:rsid w:val="00761FD7"/>
    <w:rsid w:val="007620D4"/>
    <w:rsid w:val="007639A8"/>
    <w:rsid w:val="007654F2"/>
    <w:rsid w:val="0076616F"/>
    <w:rsid w:val="007662B1"/>
    <w:rsid w:val="00766EEA"/>
    <w:rsid w:val="007677AC"/>
    <w:rsid w:val="00767B63"/>
    <w:rsid w:val="00770BB8"/>
    <w:rsid w:val="007718A0"/>
    <w:rsid w:val="00771E38"/>
    <w:rsid w:val="007729B2"/>
    <w:rsid w:val="00773A91"/>
    <w:rsid w:val="007755C1"/>
    <w:rsid w:val="0077605F"/>
    <w:rsid w:val="00776337"/>
    <w:rsid w:val="0077677E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5F27"/>
    <w:rsid w:val="007868E1"/>
    <w:rsid w:val="00786A57"/>
    <w:rsid w:val="00786E80"/>
    <w:rsid w:val="00787C5C"/>
    <w:rsid w:val="00790D5E"/>
    <w:rsid w:val="00790F6D"/>
    <w:rsid w:val="00790F72"/>
    <w:rsid w:val="00790FDC"/>
    <w:rsid w:val="007910BD"/>
    <w:rsid w:val="00791890"/>
    <w:rsid w:val="00792932"/>
    <w:rsid w:val="00793522"/>
    <w:rsid w:val="00793962"/>
    <w:rsid w:val="00794996"/>
    <w:rsid w:val="00794C62"/>
    <w:rsid w:val="00794D8F"/>
    <w:rsid w:val="007952FB"/>
    <w:rsid w:val="00796A80"/>
    <w:rsid w:val="00796B61"/>
    <w:rsid w:val="0079769D"/>
    <w:rsid w:val="007A19C2"/>
    <w:rsid w:val="007A1E0C"/>
    <w:rsid w:val="007A23FA"/>
    <w:rsid w:val="007A2C62"/>
    <w:rsid w:val="007A2FE2"/>
    <w:rsid w:val="007A340C"/>
    <w:rsid w:val="007A42A8"/>
    <w:rsid w:val="007A5935"/>
    <w:rsid w:val="007A6DC0"/>
    <w:rsid w:val="007A6E67"/>
    <w:rsid w:val="007A6F56"/>
    <w:rsid w:val="007A7147"/>
    <w:rsid w:val="007A78C5"/>
    <w:rsid w:val="007A7E19"/>
    <w:rsid w:val="007B04E5"/>
    <w:rsid w:val="007B1447"/>
    <w:rsid w:val="007B15EC"/>
    <w:rsid w:val="007B1A62"/>
    <w:rsid w:val="007B1BCE"/>
    <w:rsid w:val="007B22FF"/>
    <w:rsid w:val="007B2F6F"/>
    <w:rsid w:val="007B53B0"/>
    <w:rsid w:val="007B53C4"/>
    <w:rsid w:val="007B6BC5"/>
    <w:rsid w:val="007B6D68"/>
    <w:rsid w:val="007B7208"/>
    <w:rsid w:val="007B7D22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8C5"/>
    <w:rsid w:val="007D1E0C"/>
    <w:rsid w:val="007D1F23"/>
    <w:rsid w:val="007D2A81"/>
    <w:rsid w:val="007D303C"/>
    <w:rsid w:val="007D31E2"/>
    <w:rsid w:val="007D333D"/>
    <w:rsid w:val="007D4B4B"/>
    <w:rsid w:val="007D6102"/>
    <w:rsid w:val="007D6818"/>
    <w:rsid w:val="007D6B82"/>
    <w:rsid w:val="007E00E3"/>
    <w:rsid w:val="007E0476"/>
    <w:rsid w:val="007E1C9C"/>
    <w:rsid w:val="007E260F"/>
    <w:rsid w:val="007E26A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A82"/>
    <w:rsid w:val="008004E8"/>
    <w:rsid w:val="00800FA8"/>
    <w:rsid w:val="00801276"/>
    <w:rsid w:val="008015DC"/>
    <w:rsid w:val="008025FF"/>
    <w:rsid w:val="00802E3F"/>
    <w:rsid w:val="008037BC"/>
    <w:rsid w:val="00803A91"/>
    <w:rsid w:val="00804E84"/>
    <w:rsid w:val="00804F81"/>
    <w:rsid w:val="00806260"/>
    <w:rsid w:val="0080669D"/>
    <w:rsid w:val="00806DED"/>
    <w:rsid w:val="0081059E"/>
    <w:rsid w:val="008108BA"/>
    <w:rsid w:val="00810DEE"/>
    <w:rsid w:val="0081146B"/>
    <w:rsid w:val="008120A9"/>
    <w:rsid w:val="00814539"/>
    <w:rsid w:val="008148E9"/>
    <w:rsid w:val="00815695"/>
    <w:rsid w:val="00815C11"/>
    <w:rsid w:val="008160CD"/>
    <w:rsid w:val="00816D90"/>
    <w:rsid w:val="00817411"/>
    <w:rsid w:val="00820420"/>
    <w:rsid w:val="0082093F"/>
    <w:rsid w:val="00821236"/>
    <w:rsid w:val="00821AB5"/>
    <w:rsid w:val="00821EA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AB"/>
    <w:rsid w:val="00833B58"/>
    <w:rsid w:val="00833BB4"/>
    <w:rsid w:val="00833F74"/>
    <w:rsid w:val="0083461D"/>
    <w:rsid w:val="00834CF2"/>
    <w:rsid w:val="00835316"/>
    <w:rsid w:val="00835508"/>
    <w:rsid w:val="008359CD"/>
    <w:rsid w:val="00835A7F"/>
    <w:rsid w:val="00835B7F"/>
    <w:rsid w:val="00836A96"/>
    <w:rsid w:val="00836B5F"/>
    <w:rsid w:val="00836DA4"/>
    <w:rsid w:val="008372B2"/>
    <w:rsid w:val="008377D9"/>
    <w:rsid w:val="00837CBF"/>
    <w:rsid w:val="008402D0"/>
    <w:rsid w:val="00840319"/>
    <w:rsid w:val="008405B0"/>
    <w:rsid w:val="00840CB6"/>
    <w:rsid w:val="0084124A"/>
    <w:rsid w:val="00841C93"/>
    <w:rsid w:val="00842593"/>
    <w:rsid w:val="00842D95"/>
    <w:rsid w:val="008451D0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425E"/>
    <w:rsid w:val="00855029"/>
    <w:rsid w:val="00855C54"/>
    <w:rsid w:val="00856E3E"/>
    <w:rsid w:val="00857962"/>
    <w:rsid w:val="00857B32"/>
    <w:rsid w:val="00857E16"/>
    <w:rsid w:val="00857F77"/>
    <w:rsid w:val="008603AB"/>
    <w:rsid w:val="008616A9"/>
    <w:rsid w:val="00861882"/>
    <w:rsid w:val="0086198F"/>
    <w:rsid w:val="00862E5D"/>
    <w:rsid w:val="00862F86"/>
    <w:rsid w:val="00863274"/>
    <w:rsid w:val="00863333"/>
    <w:rsid w:val="008638D9"/>
    <w:rsid w:val="00863E53"/>
    <w:rsid w:val="00864333"/>
    <w:rsid w:val="00864676"/>
    <w:rsid w:val="008650F5"/>
    <w:rsid w:val="008651AC"/>
    <w:rsid w:val="00865339"/>
    <w:rsid w:val="00866160"/>
    <w:rsid w:val="008661D7"/>
    <w:rsid w:val="0087111A"/>
    <w:rsid w:val="00872136"/>
    <w:rsid w:val="00872BA6"/>
    <w:rsid w:val="00872EF7"/>
    <w:rsid w:val="00872F92"/>
    <w:rsid w:val="0087387E"/>
    <w:rsid w:val="00876C08"/>
    <w:rsid w:val="00877EE5"/>
    <w:rsid w:val="008807F7"/>
    <w:rsid w:val="00881E59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B8D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0EB5"/>
    <w:rsid w:val="008C1A1E"/>
    <w:rsid w:val="008C21A7"/>
    <w:rsid w:val="008C27A5"/>
    <w:rsid w:val="008C2B41"/>
    <w:rsid w:val="008C2B92"/>
    <w:rsid w:val="008C2C0F"/>
    <w:rsid w:val="008C2E86"/>
    <w:rsid w:val="008C40E7"/>
    <w:rsid w:val="008C580F"/>
    <w:rsid w:val="008C64A0"/>
    <w:rsid w:val="008C68C9"/>
    <w:rsid w:val="008C6994"/>
    <w:rsid w:val="008C6FD4"/>
    <w:rsid w:val="008C7EED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0CA"/>
    <w:rsid w:val="008E2580"/>
    <w:rsid w:val="008E27F0"/>
    <w:rsid w:val="008E2D8D"/>
    <w:rsid w:val="008E37FB"/>
    <w:rsid w:val="008E51D3"/>
    <w:rsid w:val="008E553E"/>
    <w:rsid w:val="008E616A"/>
    <w:rsid w:val="008E69BF"/>
    <w:rsid w:val="008E6A6C"/>
    <w:rsid w:val="008E6ACE"/>
    <w:rsid w:val="008E74F1"/>
    <w:rsid w:val="008E7922"/>
    <w:rsid w:val="008F0CD6"/>
    <w:rsid w:val="008F13FB"/>
    <w:rsid w:val="008F1928"/>
    <w:rsid w:val="008F1D3E"/>
    <w:rsid w:val="008F1DE4"/>
    <w:rsid w:val="008F2005"/>
    <w:rsid w:val="008F2892"/>
    <w:rsid w:val="008F3CC2"/>
    <w:rsid w:val="008F4616"/>
    <w:rsid w:val="008F4B25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72E"/>
    <w:rsid w:val="009028E5"/>
    <w:rsid w:val="00903559"/>
    <w:rsid w:val="00903641"/>
    <w:rsid w:val="00903721"/>
    <w:rsid w:val="0090412B"/>
    <w:rsid w:val="009042E5"/>
    <w:rsid w:val="00904C02"/>
    <w:rsid w:val="00906650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C54"/>
    <w:rsid w:val="00922EC4"/>
    <w:rsid w:val="00923247"/>
    <w:rsid w:val="0092359B"/>
    <w:rsid w:val="0092394D"/>
    <w:rsid w:val="00924E6D"/>
    <w:rsid w:val="00925120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7ED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B9F"/>
    <w:rsid w:val="00943C86"/>
    <w:rsid w:val="00943CD1"/>
    <w:rsid w:val="00944EAB"/>
    <w:rsid w:val="00944EB4"/>
    <w:rsid w:val="00945AF9"/>
    <w:rsid w:val="0095021A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73E6"/>
    <w:rsid w:val="0096027C"/>
    <w:rsid w:val="00961C80"/>
    <w:rsid w:val="009623E8"/>
    <w:rsid w:val="0096373C"/>
    <w:rsid w:val="009645DF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46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32DF"/>
    <w:rsid w:val="009846CC"/>
    <w:rsid w:val="009853B4"/>
    <w:rsid w:val="00985D87"/>
    <w:rsid w:val="00986145"/>
    <w:rsid w:val="0098681C"/>
    <w:rsid w:val="0098714F"/>
    <w:rsid w:val="009875B7"/>
    <w:rsid w:val="00987750"/>
    <w:rsid w:val="0098797C"/>
    <w:rsid w:val="00991F37"/>
    <w:rsid w:val="009924D2"/>
    <w:rsid w:val="00992758"/>
    <w:rsid w:val="00992F49"/>
    <w:rsid w:val="00994EC3"/>
    <w:rsid w:val="009956CB"/>
    <w:rsid w:val="009958C4"/>
    <w:rsid w:val="00995B59"/>
    <w:rsid w:val="00995C6A"/>
    <w:rsid w:val="00996043"/>
    <w:rsid w:val="00996297"/>
    <w:rsid w:val="009969A8"/>
    <w:rsid w:val="00997AB6"/>
    <w:rsid w:val="009A0235"/>
    <w:rsid w:val="009A031D"/>
    <w:rsid w:val="009A0F32"/>
    <w:rsid w:val="009A174B"/>
    <w:rsid w:val="009A26BF"/>
    <w:rsid w:val="009A2CFA"/>
    <w:rsid w:val="009A2F2F"/>
    <w:rsid w:val="009A2F5E"/>
    <w:rsid w:val="009A473B"/>
    <w:rsid w:val="009A4D3F"/>
    <w:rsid w:val="009A51FD"/>
    <w:rsid w:val="009A64CF"/>
    <w:rsid w:val="009A67CE"/>
    <w:rsid w:val="009A6BEA"/>
    <w:rsid w:val="009A6EA2"/>
    <w:rsid w:val="009B1444"/>
    <w:rsid w:val="009B1F56"/>
    <w:rsid w:val="009B2096"/>
    <w:rsid w:val="009B3E46"/>
    <w:rsid w:val="009B4194"/>
    <w:rsid w:val="009B44AF"/>
    <w:rsid w:val="009B4535"/>
    <w:rsid w:val="009B491A"/>
    <w:rsid w:val="009B4D50"/>
    <w:rsid w:val="009B6292"/>
    <w:rsid w:val="009B7110"/>
    <w:rsid w:val="009B7AAE"/>
    <w:rsid w:val="009B7B19"/>
    <w:rsid w:val="009B7D20"/>
    <w:rsid w:val="009C02BD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5906"/>
    <w:rsid w:val="009C63BB"/>
    <w:rsid w:val="009C726D"/>
    <w:rsid w:val="009C77A6"/>
    <w:rsid w:val="009C7F46"/>
    <w:rsid w:val="009D0C6C"/>
    <w:rsid w:val="009D2A81"/>
    <w:rsid w:val="009D2C1C"/>
    <w:rsid w:val="009D4735"/>
    <w:rsid w:val="009D4790"/>
    <w:rsid w:val="009D52A5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658"/>
    <w:rsid w:val="009E6BC1"/>
    <w:rsid w:val="009E772C"/>
    <w:rsid w:val="009F0FF0"/>
    <w:rsid w:val="009F17C4"/>
    <w:rsid w:val="009F3554"/>
    <w:rsid w:val="009F4525"/>
    <w:rsid w:val="009F5455"/>
    <w:rsid w:val="009F5738"/>
    <w:rsid w:val="009F59E9"/>
    <w:rsid w:val="009F5A18"/>
    <w:rsid w:val="009F5FBC"/>
    <w:rsid w:val="009F6870"/>
    <w:rsid w:val="009F6AC5"/>
    <w:rsid w:val="009F70B3"/>
    <w:rsid w:val="00A011D1"/>
    <w:rsid w:val="00A0252D"/>
    <w:rsid w:val="00A036E8"/>
    <w:rsid w:val="00A03B9E"/>
    <w:rsid w:val="00A066AC"/>
    <w:rsid w:val="00A06766"/>
    <w:rsid w:val="00A1038D"/>
    <w:rsid w:val="00A10A07"/>
    <w:rsid w:val="00A10A82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5CB"/>
    <w:rsid w:val="00A146E0"/>
    <w:rsid w:val="00A1558D"/>
    <w:rsid w:val="00A168FC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43B2"/>
    <w:rsid w:val="00A243D3"/>
    <w:rsid w:val="00A2441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E71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51D6"/>
    <w:rsid w:val="00A45CB8"/>
    <w:rsid w:val="00A45F52"/>
    <w:rsid w:val="00A46B27"/>
    <w:rsid w:val="00A46FFF"/>
    <w:rsid w:val="00A478D8"/>
    <w:rsid w:val="00A47BC8"/>
    <w:rsid w:val="00A5083A"/>
    <w:rsid w:val="00A50871"/>
    <w:rsid w:val="00A51B6C"/>
    <w:rsid w:val="00A5246D"/>
    <w:rsid w:val="00A528B0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214"/>
    <w:rsid w:val="00A676B6"/>
    <w:rsid w:val="00A67D55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F79"/>
    <w:rsid w:val="00A81D2D"/>
    <w:rsid w:val="00A82409"/>
    <w:rsid w:val="00A82B14"/>
    <w:rsid w:val="00A83A57"/>
    <w:rsid w:val="00A83D07"/>
    <w:rsid w:val="00A852D0"/>
    <w:rsid w:val="00A85D75"/>
    <w:rsid w:val="00A87546"/>
    <w:rsid w:val="00A87876"/>
    <w:rsid w:val="00A87A83"/>
    <w:rsid w:val="00A87FAC"/>
    <w:rsid w:val="00A91EAE"/>
    <w:rsid w:val="00A92C8A"/>
    <w:rsid w:val="00A92DAF"/>
    <w:rsid w:val="00A93281"/>
    <w:rsid w:val="00A93C13"/>
    <w:rsid w:val="00A94857"/>
    <w:rsid w:val="00A94A71"/>
    <w:rsid w:val="00A94A82"/>
    <w:rsid w:val="00A95C31"/>
    <w:rsid w:val="00A963FD"/>
    <w:rsid w:val="00A966A6"/>
    <w:rsid w:val="00A96935"/>
    <w:rsid w:val="00A9762E"/>
    <w:rsid w:val="00A97ADD"/>
    <w:rsid w:val="00AA2A9D"/>
    <w:rsid w:val="00AA2FC6"/>
    <w:rsid w:val="00AA49E8"/>
    <w:rsid w:val="00AA58D3"/>
    <w:rsid w:val="00AA6126"/>
    <w:rsid w:val="00AA66A0"/>
    <w:rsid w:val="00AA6719"/>
    <w:rsid w:val="00AA692D"/>
    <w:rsid w:val="00AA75ED"/>
    <w:rsid w:val="00AA77DF"/>
    <w:rsid w:val="00AB0A11"/>
    <w:rsid w:val="00AB0A17"/>
    <w:rsid w:val="00AB21E9"/>
    <w:rsid w:val="00AB3614"/>
    <w:rsid w:val="00AB7819"/>
    <w:rsid w:val="00AB79AB"/>
    <w:rsid w:val="00AB7CA2"/>
    <w:rsid w:val="00AC02D7"/>
    <w:rsid w:val="00AC07A2"/>
    <w:rsid w:val="00AC115E"/>
    <w:rsid w:val="00AC15BB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B5A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3FE4"/>
    <w:rsid w:val="00AD4B90"/>
    <w:rsid w:val="00AD5DD2"/>
    <w:rsid w:val="00AD62FB"/>
    <w:rsid w:val="00AD63E5"/>
    <w:rsid w:val="00AD68C0"/>
    <w:rsid w:val="00AD69E1"/>
    <w:rsid w:val="00AE08B6"/>
    <w:rsid w:val="00AE0D56"/>
    <w:rsid w:val="00AE125F"/>
    <w:rsid w:val="00AE13ED"/>
    <w:rsid w:val="00AE1CBA"/>
    <w:rsid w:val="00AE26FD"/>
    <w:rsid w:val="00AE31EC"/>
    <w:rsid w:val="00AE363F"/>
    <w:rsid w:val="00AE38C6"/>
    <w:rsid w:val="00AE40EB"/>
    <w:rsid w:val="00AE49E0"/>
    <w:rsid w:val="00AE4DA3"/>
    <w:rsid w:val="00AE5249"/>
    <w:rsid w:val="00AE5330"/>
    <w:rsid w:val="00AE58A5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4A6"/>
    <w:rsid w:val="00AF1C08"/>
    <w:rsid w:val="00AF1D37"/>
    <w:rsid w:val="00AF3485"/>
    <w:rsid w:val="00AF3D1F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BD7"/>
    <w:rsid w:val="00B06191"/>
    <w:rsid w:val="00B065C8"/>
    <w:rsid w:val="00B06A95"/>
    <w:rsid w:val="00B07615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553"/>
    <w:rsid w:val="00B23A64"/>
    <w:rsid w:val="00B23DB1"/>
    <w:rsid w:val="00B24AC7"/>
    <w:rsid w:val="00B24B58"/>
    <w:rsid w:val="00B260C7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5D28"/>
    <w:rsid w:val="00B4733F"/>
    <w:rsid w:val="00B479F5"/>
    <w:rsid w:val="00B47D16"/>
    <w:rsid w:val="00B50123"/>
    <w:rsid w:val="00B501D6"/>
    <w:rsid w:val="00B516EB"/>
    <w:rsid w:val="00B51DA9"/>
    <w:rsid w:val="00B5385A"/>
    <w:rsid w:val="00B53F1B"/>
    <w:rsid w:val="00B54612"/>
    <w:rsid w:val="00B54E41"/>
    <w:rsid w:val="00B55A6C"/>
    <w:rsid w:val="00B56643"/>
    <w:rsid w:val="00B57D1D"/>
    <w:rsid w:val="00B60A35"/>
    <w:rsid w:val="00B60E45"/>
    <w:rsid w:val="00B611FC"/>
    <w:rsid w:val="00B6331F"/>
    <w:rsid w:val="00B65902"/>
    <w:rsid w:val="00B65AF2"/>
    <w:rsid w:val="00B65E8E"/>
    <w:rsid w:val="00B66B81"/>
    <w:rsid w:val="00B66C81"/>
    <w:rsid w:val="00B6700E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C1A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51B"/>
    <w:rsid w:val="00B818BC"/>
    <w:rsid w:val="00B81E43"/>
    <w:rsid w:val="00B82665"/>
    <w:rsid w:val="00B829A4"/>
    <w:rsid w:val="00B8343E"/>
    <w:rsid w:val="00B83AB0"/>
    <w:rsid w:val="00B84463"/>
    <w:rsid w:val="00B848A6"/>
    <w:rsid w:val="00B84A5C"/>
    <w:rsid w:val="00B84E02"/>
    <w:rsid w:val="00B8694B"/>
    <w:rsid w:val="00B871CB"/>
    <w:rsid w:val="00B87992"/>
    <w:rsid w:val="00B87B26"/>
    <w:rsid w:val="00B90FC7"/>
    <w:rsid w:val="00B92F90"/>
    <w:rsid w:val="00B92F92"/>
    <w:rsid w:val="00B931C0"/>
    <w:rsid w:val="00B9591B"/>
    <w:rsid w:val="00B96B5E"/>
    <w:rsid w:val="00B96D85"/>
    <w:rsid w:val="00B96F7E"/>
    <w:rsid w:val="00BA0475"/>
    <w:rsid w:val="00BA18EF"/>
    <w:rsid w:val="00BA21FB"/>
    <w:rsid w:val="00BA2602"/>
    <w:rsid w:val="00BA4A53"/>
    <w:rsid w:val="00BA5055"/>
    <w:rsid w:val="00BA75F2"/>
    <w:rsid w:val="00BA7FA3"/>
    <w:rsid w:val="00BB14B4"/>
    <w:rsid w:val="00BB197E"/>
    <w:rsid w:val="00BB1BE8"/>
    <w:rsid w:val="00BB2196"/>
    <w:rsid w:val="00BB2233"/>
    <w:rsid w:val="00BB3234"/>
    <w:rsid w:val="00BB3ECF"/>
    <w:rsid w:val="00BB4661"/>
    <w:rsid w:val="00BB4E8F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C61E6"/>
    <w:rsid w:val="00BD0442"/>
    <w:rsid w:val="00BD126C"/>
    <w:rsid w:val="00BD1482"/>
    <w:rsid w:val="00BD155D"/>
    <w:rsid w:val="00BD1AFA"/>
    <w:rsid w:val="00BD1F46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3B8A"/>
    <w:rsid w:val="00BF45AB"/>
    <w:rsid w:val="00BF466F"/>
    <w:rsid w:val="00BF4713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694"/>
    <w:rsid w:val="00C227EE"/>
    <w:rsid w:val="00C2284D"/>
    <w:rsid w:val="00C22B8A"/>
    <w:rsid w:val="00C241A5"/>
    <w:rsid w:val="00C24AEC"/>
    <w:rsid w:val="00C24EEF"/>
    <w:rsid w:val="00C2527E"/>
    <w:rsid w:val="00C25728"/>
    <w:rsid w:val="00C26C33"/>
    <w:rsid w:val="00C26C8E"/>
    <w:rsid w:val="00C27CDC"/>
    <w:rsid w:val="00C303DB"/>
    <w:rsid w:val="00C307DA"/>
    <w:rsid w:val="00C30F8D"/>
    <w:rsid w:val="00C32AB5"/>
    <w:rsid w:val="00C32AEE"/>
    <w:rsid w:val="00C330FB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3E83"/>
    <w:rsid w:val="00C44304"/>
    <w:rsid w:val="00C44344"/>
    <w:rsid w:val="00C44B95"/>
    <w:rsid w:val="00C456E2"/>
    <w:rsid w:val="00C4661E"/>
    <w:rsid w:val="00C46BA0"/>
    <w:rsid w:val="00C50E77"/>
    <w:rsid w:val="00C5191C"/>
    <w:rsid w:val="00C52438"/>
    <w:rsid w:val="00C530BF"/>
    <w:rsid w:val="00C53704"/>
    <w:rsid w:val="00C53B2B"/>
    <w:rsid w:val="00C54211"/>
    <w:rsid w:val="00C54DAF"/>
    <w:rsid w:val="00C55F5F"/>
    <w:rsid w:val="00C569FF"/>
    <w:rsid w:val="00C603A0"/>
    <w:rsid w:val="00C60A49"/>
    <w:rsid w:val="00C60A86"/>
    <w:rsid w:val="00C621E8"/>
    <w:rsid w:val="00C62949"/>
    <w:rsid w:val="00C63D2F"/>
    <w:rsid w:val="00C63DAF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67FA0"/>
    <w:rsid w:val="00C70230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78"/>
    <w:rsid w:val="00CA2186"/>
    <w:rsid w:val="00CA298E"/>
    <w:rsid w:val="00CA3123"/>
    <w:rsid w:val="00CA4175"/>
    <w:rsid w:val="00CA51C9"/>
    <w:rsid w:val="00CA53D7"/>
    <w:rsid w:val="00CA53E4"/>
    <w:rsid w:val="00CA6FB2"/>
    <w:rsid w:val="00CA7125"/>
    <w:rsid w:val="00CA7BC2"/>
    <w:rsid w:val="00CB00D0"/>
    <w:rsid w:val="00CB0F60"/>
    <w:rsid w:val="00CB25CA"/>
    <w:rsid w:val="00CB2877"/>
    <w:rsid w:val="00CB475A"/>
    <w:rsid w:val="00CB4C17"/>
    <w:rsid w:val="00CB4FD0"/>
    <w:rsid w:val="00CB5EE9"/>
    <w:rsid w:val="00CB6084"/>
    <w:rsid w:val="00CB6548"/>
    <w:rsid w:val="00CB6638"/>
    <w:rsid w:val="00CB6781"/>
    <w:rsid w:val="00CB69D8"/>
    <w:rsid w:val="00CB6D10"/>
    <w:rsid w:val="00CB6F1A"/>
    <w:rsid w:val="00CB7370"/>
    <w:rsid w:val="00CB7A61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D01EA"/>
    <w:rsid w:val="00CD0655"/>
    <w:rsid w:val="00CD0D5B"/>
    <w:rsid w:val="00CD14ED"/>
    <w:rsid w:val="00CD1844"/>
    <w:rsid w:val="00CD1FE6"/>
    <w:rsid w:val="00CD273B"/>
    <w:rsid w:val="00CD286D"/>
    <w:rsid w:val="00CD35F3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91C"/>
    <w:rsid w:val="00CE3A60"/>
    <w:rsid w:val="00CE3E35"/>
    <w:rsid w:val="00CE4AA0"/>
    <w:rsid w:val="00CE4C0F"/>
    <w:rsid w:val="00CE5208"/>
    <w:rsid w:val="00CE545F"/>
    <w:rsid w:val="00CE6757"/>
    <w:rsid w:val="00CE6C84"/>
    <w:rsid w:val="00CE782C"/>
    <w:rsid w:val="00CE79F8"/>
    <w:rsid w:val="00CF1AED"/>
    <w:rsid w:val="00CF1B61"/>
    <w:rsid w:val="00CF2325"/>
    <w:rsid w:val="00CF28CD"/>
    <w:rsid w:val="00CF2C11"/>
    <w:rsid w:val="00CF4C66"/>
    <w:rsid w:val="00CF4EA4"/>
    <w:rsid w:val="00CF52AB"/>
    <w:rsid w:val="00CF56E6"/>
    <w:rsid w:val="00CF651E"/>
    <w:rsid w:val="00CF6602"/>
    <w:rsid w:val="00CF7B82"/>
    <w:rsid w:val="00CF7E9F"/>
    <w:rsid w:val="00CF7F10"/>
    <w:rsid w:val="00CF7FAA"/>
    <w:rsid w:val="00D01693"/>
    <w:rsid w:val="00D02125"/>
    <w:rsid w:val="00D03A12"/>
    <w:rsid w:val="00D04998"/>
    <w:rsid w:val="00D04AA3"/>
    <w:rsid w:val="00D04B9D"/>
    <w:rsid w:val="00D04EA6"/>
    <w:rsid w:val="00D0534D"/>
    <w:rsid w:val="00D05789"/>
    <w:rsid w:val="00D061EB"/>
    <w:rsid w:val="00D06BC0"/>
    <w:rsid w:val="00D1081B"/>
    <w:rsid w:val="00D11347"/>
    <w:rsid w:val="00D11719"/>
    <w:rsid w:val="00D13920"/>
    <w:rsid w:val="00D13C03"/>
    <w:rsid w:val="00D14748"/>
    <w:rsid w:val="00D151F7"/>
    <w:rsid w:val="00D15C6C"/>
    <w:rsid w:val="00D17847"/>
    <w:rsid w:val="00D17B68"/>
    <w:rsid w:val="00D20387"/>
    <w:rsid w:val="00D206F1"/>
    <w:rsid w:val="00D20789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296"/>
    <w:rsid w:val="00D275D0"/>
    <w:rsid w:val="00D279EE"/>
    <w:rsid w:val="00D27D50"/>
    <w:rsid w:val="00D3006F"/>
    <w:rsid w:val="00D319C3"/>
    <w:rsid w:val="00D32135"/>
    <w:rsid w:val="00D33537"/>
    <w:rsid w:val="00D34B02"/>
    <w:rsid w:val="00D34D84"/>
    <w:rsid w:val="00D353CF"/>
    <w:rsid w:val="00D3550F"/>
    <w:rsid w:val="00D35774"/>
    <w:rsid w:val="00D369EC"/>
    <w:rsid w:val="00D378D0"/>
    <w:rsid w:val="00D41D03"/>
    <w:rsid w:val="00D41F6D"/>
    <w:rsid w:val="00D4308B"/>
    <w:rsid w:val="00D436FC"/>
    <w:rsid w:val="00D4395F"/>
    <w:rsid w:val="00D449B8"/>
    <w:rsid w:val="00D44A77"/>
    <w:rsid w:val="00D4541E"/>
    <w:rsid w:val="00D4545A"/>
    <w:rsid w:val="00D45C77"/>
    <w:rsid w:val="00D46F5E"/>
    <w:rsid w:val="00D47302"/>
    <w:rsid w:val="00D47376"/>
    <w:rsid w:val="00D47960"/>
    <w:rsid w:val="00D47C5C"/>
    <w:rsid w:val="00D510C5"/>
    <w:rsid w:val="00D511C1"/>
    <w:rsid w:val="00D51B04"/>
    <w:rsid w:val="00D54025"/>
    <w:rsid w:val="00D543B6"/>
    <w:rsid w:val="00D546CD"/>
    <w:rsid w:val="00D555AB"/>
    <w:rsid w:val="00D55E78"/>
    <w:rsid w:val="00D5652F"/>
    <w:rsid w:val="00D56D5A"/>
    <w:rsid w:val="00D57648"/>
    <w:rsid w:val="00D60658"/>
    <w:rsid w:val="00D60F7A"/>
    <w:rsid w:val="00D6121F"/>
    <w:rsid w:val="00D619DE"/>
    <w:rsid w:val="00D6270B"/>
    <w:rsid w:val="00D62904"/>
    <w:rsid w:val="00D63A42"/>
    <w:rsid w:val="00D66A16"/>
    <w:rsid w:val="00D6714E"/>
    <w:rsid w:val="00D67D04"/>
    <w:rsid w:val="00D70889"/>
    <w:rsid w:val="00D70F83"/>
    <w:rsid w:val="00D71D80"/>
    <w:rsid w:val="00D71EA3"/>
    <w:rsid w:val="00D71ED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644A"/>
    <w:rsid w:val="00D767BB"/>
    <w:rsid w:val="00D7687E"/>
    <w:rsid w:val="00D768F7"/>
    <w:rsid w:val="00D76DB6"/>
    <w:rsid w:val="00D77557"/>
    <w:rsid w:val="00D8012C"/>
    <w:rsid w:val="00D82B8F"/>
    <w:rsid w:val="00D83C0A"/>
    <w:rsid w:val="00D83D19"/>
    <w:rsid w:val="00D844F3"/>
    <w:rsid w:val="00D84BFE"/>
    <w:rsid w:val="00D84FF0"/>
    <w:rsid w:val="00D86BA5"/>
    <w:rsid w:val="00D86D52"/>
    <w:rsid w:val="00D86E97"/>
    <w:rsid w:val="00D875B8"/>
    <w:rsid w:val="00D905F0"/>
    <w:rsid w:val="00D91D11"/>
    <w:rsid w:val="00D91F3E"/>
    <w:rsid w:val="00D9231C"/>
    <w:rsid w:val="00D92A8A"/>
    <w:rsid w:val="00D930E7"/>
    <w:rsid w:val="00D9310A"/>
    <w:rsid w:val="00D9353A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1D68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5B0"/>
    <w:rsid w:val="00DC19B4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2124"/>
    <w:rsid w:val="00DD3A5A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1E50"/>
    <w:rsid w:val="00DE20B1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DBF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3A1"/>
    <w:rsid w:val="00E13990"/>
    <w:rsid w:val="00E13F56"/>
    <w:rsid w:val="00E15305"/>
    <w:rsid w:val="00E15DA5"/>
    <w:rsid w:val="00E16321"/>
    <w:rsid w:val="00E16D42"/>
    <w:rsid w:val="00E177B5"/>
    <w:rsid w:val="00E17BF2"/>
    <w:rsid w:val="00E20DEA"/>
    <w:rsid w:val="00E21A75"/>
    <w:rsid w:val="00E2268A"/>
    <w:rsid w:val="00E22A7C"/>
    <w:rsid w:val="00E22B93"/>
    <w:rsid w:val="00E23917"/>
    <w:rsid w:val="00E2402D"/>
    <w:rsid w:val="00E25972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B83"/>
    <w:rsid w:val="00E47BD4"/>
    <w:rsid w:val="00E47CC4"/>
    <w:rsid w:val="00E515FA"/>
    <w:rsid w:val="00E51C87"/>
    <w:rsid w:val="00E5311B"/>
    <w:rsid w:val="00E53B9F"/>
    <w:rsid w:val="00E53FF6"/>
    <w:rsid w:val="00E54830"/>
    <w:rsid w:val="00E56671"/>
    <w:rsid w:val="00E56AAB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6326"/>
    <w:rsid w:val="00E67683"/>
    <w:rsid w:val="00E7044E"/>
    <w:rsid w:val="00E70690"/>
    <w:rsid w:val="00E70C29"/>
    <w:rsid w:val="00E7246C"/>
    <w:rsid w:val="00E72C32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550"/>
    <w:rsid w:val="00E83E14"/>
    <w:rsid w:val="00E84A9E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2C53"/>
    <w:rsid w:val="00E932CE"/>
    <w:rsid w:val="00E93996"/>
    <w:rsid w:val="00E939A5"/>
    <w:rsid w:val="00E941D4"/>
    <w:rsid w:val="00E948A1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C31"/>
    <w:rsid w:val="00EA1D08"/>
    <w:rsid w:val="00EA2193"/>
    <w:rsid w:val="00EA26B1"/>
    <w:rsid w:val="00EA3B32"/>
    <w:rsid w:val="00EA45E2"/>
    <w:rsid w:val="00EA4ECD"/>
    <w:rsid w:val="00EA6712"/>
    <w:rsid w:val="00EA6FCD"/>
    <w:rsid w:val="00EA7D5B"/>
    <w:rsid w:val="00EA7D98"/>
    <w:rsid w:val="00EB0A23"/>
    <w:rsid w:val="00EB0E82"/>
    <w:rsid w:val="00EB1473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73"/>
    <w:rsid w:val="00EB7EAE"/>
    <w:rsid w:val="00EC0783"/>
    <w:rsid w:val="00EC137A"/>
    <w:rsid w:val="00EC1902"/>
    <w:rsid w:val="00EC1D51"/>
    <w:rsid w:val="00EC2414"/>
    <w:rsid w:val="00EC2883"/>
    <w:rsid w:val="00EC3313"/>
    <w:rsid w:val="00EC4B40"/>
    <w:rsid w:val="00EC4CAF"/>
    <w:rsid w:val="00EC6A7E"/>
    <w:rsid w:val="00EC7E21"/>
    <w:rsid w:val="00ED0FAF"/>
    <w:rsid w:val="00ED11E5"/>
    <w:rsid w:val="00ED153F"/>
    <w:rsid w:val="00ED1D59"/>
    <w:rsid w:val="00ED2161"/>
    <w:rsid w:val="00ED2821"/>
    <w:rsid w:val="00ED2FEB"/>
    <w:rsid w:val="00ED383A"/>
    <w:rsid w:val="00ED45A5"/>
    <w:rsid w:val="00ED4B17"/>
    <w:rsid w:val="00ED4C04"/>
    <w:rsid w:val="00ED4F15"/>
    <w:rsid w:val="00ED5466"/>
    <w:rsid w:val="00ED578D"/>
    <w:rsid w:val="00ED6E29"/>
    <w:rsid w:val="00EE0700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03F"/>
    <w:rsid w:val="00EF5503"/>
    <w:rsid w:val="00EF5958"/>
    <w:rsid w:val="00EF598A"/>
    <w:rsid w:val="00EF5AAA"/>
    <w:rsid w:val="00EF5D08"/>
    <w:rsid w:val="00EF60F0"/>
    <w:rsid w:val="00EF6689"/>
    <w:rsid w:val="00EF67D3"/>
    <w:rsid w:val="00EF694E"/>
    <w:rsid w:val="00EF6F5E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3C7D"/>
    <w:rsid w:val="00F03E1F"/>
    <w:rsid w:val="00F04627"/>
    <w:rsid w:val="00F04C55"/>
    <w:rsid w:val="00F04E15"/>
    <w:rsid w:val="00F05CE3"/>
    <w:rsid w:val="00F05D8C"/>
    <w:rsid w:val="00F077BB"/>
    <w:rsid w:val="00F101FF"/>
    <w:rsid w:val="00F10218"/>
    <w:rsid w:val="00F10271"/>
    <w:rsid w:val="00F10482"/>
    <w:rsid w:val="00F11A73"/>
    <w:rsid w:val="00F11B1B"/>
    <w:rsid w:val="00F123E7"/>
    <w:rsid w:val="00F13EE8"/>
    <w:rsid w:val="00F14134"/>
    <w:rsid w:val="00F1422A"/>
    <w:rsid w:val="00F147A9"/>
    <w:rsid w:val="00F148CD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602E"/>
    <w:rsid w:val="00F371E6"/>
    <w:rsid w:val="00F373FA"/>
    <w:rsid w:val="00F375CC"/>
    <w:rsid w:val="00F37D03"/>
    <w:rsid w:val="00F40396"/>
    <w:rsid w:val="00F405F3"/>
    <w:rsid w:val="00F40716"/>
    <w:rsid w:val="00F40CC1"/>
    <w:rsid w:val="00F41829"/>
    <w:rsid w:val="00F4192F"/>
    <w:rsid w:val="00F41CC9"/>
    <w:rsid w:val="00F41F2C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03EB"/>
    <w:rsid w:val="00F62A0B"/>
    <w:rsid w:val="00F62BE0"/>
    <w:rsid w:val="00F62F00"/>
    <w:rsid w:val="00F63841"/>
    <w:rsid w:val="00F63D90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76D86"/>
    <w:rsid w:val="00F81BEF"/>
    <w:rsid w:val="00F8221D"/>
    <w:rsid w:val="00F82394"/>
    <w:rsid w:val="00F823D1"/>
    <w:rsid w:val="00F824F9"/>
    <w:rsid w:val="00F836DE"/>
    <w:rsid w:val="00F8483F"/>
    <w:rsid w:val="00F85276"/>
    <w:rsid w:val="00F865B6"/>
    <w:rsid w:val="00F86A48"/>
    <w:rsid w:val="00F90C81"/>
    <w:rsid w:val="00F910DB"/>
    <w:rsid w:val="00F91900"/>
    <w:rsid w:val="00F92FA0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97F61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A7B71"/>
    <w:rsid w:val="00FB0000"/>
    <w:rsid w:val="00FB0C12"/>
    <w:rsid w:val="00FB1149"/>
    <w:rsid w:val="00FB1AD4"/>
    <w:rsid w:val="00FB1FCA"/>
    <w:rsid w:val="00FB228C"/>
    <w:rsid w:val="00FB27B4"/>
    <w:rsid w:val="00FB2832"/>
    <w:rsid w:val="00FB33D7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5DF"/>
    <w:rsid w:val="00FC3A91"/>
    <w:rsid w:val="00FC3BEC"/>
    <w:rsid w:val="00FC3F96"/>
    <w:rsid w:val="00FC406B"/>
    <w:rsid w:val="00FC441E"/>
    <w:rsid w:val="00FC472E"/>
    <w:rsid w:val="00FC55F1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AF"/>
    <w:rsid w:val="00FD29CB"/>
    <w:rsid w:val="00FD2A99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0A12"/>
    <w:rsid w:val="00FF1001"/>
    <w:rsid w:val="00FF3BED"/>
    <w:rsid w:val="00FF41C9"/>
    <w:rsid w:val="00FF4680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960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F306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F29F7"/>
    <w:pPr>
      <w:spacing w:after="100"/>
      <w:ind w:left="1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29F7"/>
    <w:rPr>
      <w:vertAlign w:val="superscript"/>
    </w:rPr>
  </w:style>
  <w:style w:type="paragraph" w:customStyle="1" w:styleId="DraftProposal">
    <w:name w:val="Draft Proposal"/>
    <w:basedOn w:val="BodyText"/>
    <w:next w:val="Normal"/>
    <w:uiPriority w:val="99"/>
    <w:qFormat/>
    <w:rsid w:val="000120C6"/>
    <w:pPr>
      <w:tabs>
        <w:tab w:val="num" w:pos="720"/>
        <w:tab w:val="left" w:pos="1701"/>
      </w:tabs>
      <w:spacing w:before="0" w:after="160" w:line="259" w:lineRule="auto"/>
      <w:ind w:left="720" w:hanging="360"/>
    </w:pPr>
    <w:rPr>
      <w:rFonts w:eastAsia="Calibri" w:cs="Arial"/>
      <w:b/>
      <w:bCs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AF1D37"/>
    <w:pPr>
      <w:spacing w:after="160" w:line="259" w:lineRule="auto"/>
    </w:pPr>
    <w:rPr>
      <w:rFonts w:ascii="CG Times (WN)" w:eastAsia="Malgun Gothic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AF1D37"/>
    <w:rPr>
      <w:rFonts w:ascii="Arial" w:hAnsi="Arial" w:cs="Arial"/>
      <w:spacing w:val="2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F1D3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Theme="minorEastAsia" w:cs="Arial"/>
      <w:spacing w:val="2"/>
      <w:kern w:val="2"/>
      <w:sz w:val="21"/>
      <w:szCs w:val="22"/>
      <w:lang w:eastAsia="en-US"/>
    </w:rPr>
  </w:style>
  <w:style w:type="paragraph" w:customStyle="1" w:styleId="NO">
    <w:name w:val="NO"/>
    <w:basedOn w:val="Normal"/>
    <w:link w:val="NOChar1"/>
    <w:qFormat/>
    <w:rsid w:val="00D7644A"/>
    <w:pPr>
      <w:keepLines/>
      <w:overflowPunct w:val="0"/>
      <w:autoSpaceDE w:val="0"/>
      <w:autoSpaceDN w:val="0"/>
      <w:adjustRightInd w:val="0"/>
      <w:spacing w:beforeLines="0" w:before="0" w:afterLines="0" w:after="180"/>
      <w:ind w:left="1135" w:hanging="851"/>
      <w:jc w:val="left"/>
      <w:textAlignment w:val="baseline"/>
    </w:pPr>
    <w:rPr>
      <w:rFonts w:cs="Times New Roman"/>
      <w:kern w:val="0"/>
      <w:szCs w:val="20"/>
      <w:lang w:val="en-GB" w:eastAsia="ja-JP"/>
    </w:rPr>
  </w:style>
  <w:style w:type="character" w:customStyle="1" w:styleId="NOChar1">
    <w:name w:val="NO Char1"/>
    <w:link w:val="NO"/>
    <w:qFormat/>
    <w:rsid w:val="00D7644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745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NEC_Yuhua</cp:lastModifiedBy>
  <cp:revision>7</cp:revision>
  <dcterms:created xsi:type="dcterms:W3CDTF">2025-02-06T11:39:00Z</dcterms:created>
  <dcterms:modified xsi:type="dcterms:W3CDTF">2025-02-06T23:17:00Z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