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22699132" w:rsidR="00246F7D" w:rsidRPr="00E033DF" w:rsidRDefault="00246F7D" w:rsidP="00246F7D">
      <w:pPr>
        <w:pStyle w:val="3GPPHeader"/>
        <w:spacing w:after="60"/>
        <w:rPr>
          <w:rFonts w:ascii="Arial" w:hAnsi="Arial" w:cs="Arial"/>
          <w:lang w:val="en-US"/>
        </w:rPr>
      </w:pPr>
      <w:bookmarkStart w:id="0" w:name="_Ref462817227"/>
      <w:r w:rsidRPr="00E033DF">
        <w:rPr>
          <w:lang w:val="en-US"/>
        </w:rPr>
        <w:t xml:space="preserve">3GPP TSG-RAN WG2 Meeting #129 </w:t>
      </w:r>
      <w:r w:rsidRPr="00E033DF">
        <w:rPr>
          <w:rFonts w:ascii="Arial" w:hAnsi="Arial" w:cs="Arial"/>
          <w:lang w:val="en-US"/>
        </w:rPr>
        <w:tab/>
        <w:t>R2-</w:t>
      </w:r>
      <w:r w:rsidR="001F4533">
        <w:rPr>
          <w:rFonts w:ascii="Arial" w:hAnsi="Arial" w:cs="Arial"/>
          <w:lang w:val="en-US"/>
        </w:rPr>
        <w:t>2500676</w:t>
      </w:r>
      <w:r w:rsidRPr="00E033DF" w:rsidDel="00035029">
        <w:rPr>
          <w:rFonts w:ascii="Arial" w:hAnsi="Arial" w:cs="Arial"/>
          <w:lang w:val="en-US"/>
        </w:rPr>
        <w:t xml:space="preserve"> </w:t>
      </w:r>
      <w:r w:rsidRPr="00E033DF" w:rsidDel="00EB7925">
        <w:rPr>
          <w:rFonts w:ascii="Arial" w:hAnsi="Arial" w:cs="Arial"/>
          <w:lang w:val="en-US"/>
        </w:rPr>
        <w:t xml:space="preserve"> </w:t>
      </w:r>
      <w:r w:rsidRPr="00E033DF" w:rsidDel="00070695">
        <w:rPr>
          <w:rFonts w:ascii="Arial" w:hAnsi="Arial" w:cs="Arial"/>
          <w:lang w:val="en-US"/>
        </w:rPr>
        <w:t xml:space="preserve"> </w:t>
      </w:r>
      <w:r w:rsidRPr="00E033DF" w:rsidDel="005A147F">
        <w:rPr>
          <w:rFonts w:ascii="Arial" w:hAnsi="Arial" w:cs="Arial"/>
          <w:lang w:val="en-US"/>
        </w:rPr>
        <w:t xml:space="preserve"> </w:t>
      </w:r>
    </w:p>
    <w:p w14:paraId="4AC1AE48" w14:textId="568A047A" w:rsidR="00246F7D" w:rsidRPr="00E033DF" w:rsidRDefault="00092EC5" w:rsidP="00246F7D">
      <w:pPr>
        <w:pStyle w:val="3GPPHeader"/>
        <w:spacing w:after="60"/>
        <w:rPr>
          <w:rFonts w:ascii="Arial" w:hAnsi="Arial" w:cs="Arial"/>
          <w:b w:val="0"/>
          <w:noProof/>
          <w:lang w:val="en-US"/>
        </w:rPr>
      </w:pPr>
      <w:r w:rsidRPr="00E033DF">
        <w:rPr>
          <w:lang w:val="en-US"/>
        </w:rPr>
        <w:t>Athens</w:t>
      </w:r>
      <w:r w:rsidR="00246F7D" w:rsidRPr="00E033DF">
        <w:rPr>
          <w:lang w:val="en-US"/>
        </w:rPr>
        <w:t xml:space="preserve">, </w:t>
      </w:r>
      <w:r w:rsidRPr="00E033DF">
        <w:rPr>
          <w:lang w:val="en-US"/>
        </w:rPr>
        <w:t>Greece</w:t>
      </w:r>
      <w:r w:rsidR="00246F7D" w:rsidRPr="00E033DF">
        <w:rPr>
          <w:lang w:val="en-US"/>
        </w:rPr>
        <w:t xml:space="preserve">, </w:t>
      </w:r>
      <w:r w:rsidRPr="00E033DF">
        <w:rPr>
          <w:lang w:val="en-US"/>
        </w:rPr>
        <w:t>Feb</w:t>
      </w:r>
      <w:r w:rsidR="00246F7D" w:rsidRPr="00E033DF">
        <w:rPr>
          <w:lang w:val="en-US"/>
        </w:rPr>
        <w:t>. 1</w:t>
      </w:r>
      <w:r w:rsidRPr="00E033DF">
        <w:rPr>
          <w:lang w:val="en-US"/>
        </w:rPr>
        <w:t>7</w:t>
      </w:r>
      <w:r w:rsidR="00246F7D" w:rsidRPr="00E033DF">
        <w:rPr>
          <w:vertAlign w:val="superscript"/>
          <w:lang w:val="en-US"/>
        </w:rPr>
        <w:t>th</w:t>
      </w:r>
      <w:r w:rsidR="00246F7D" w:rsidRPr="00E033DF">
        <w:rPr>
          <w:lang w:val="en-US"/>
        </w:rPr>
        <w:t xml:space="preserve"> – 2</w:t>
      </w:r>
      <w:r w:rsidRPr="00E033DF">
        <w:rPr>
          <w:lang w:val="en-US"/>
        </w:rPr>
        <w:t>1</w:t>
      </w:r>
      <w:r w:rsidRPr="00E033DF">
        <w:rPr>
          <w:vertAlign w:val="superscript"/>
          <w:lang w:val="en-US"/>
        </w:rPr>
        <w:t>st</w:t>
      </w:r>
      <w:r w:rsidR="00246F7D" w:rsidRPr="00E033DF">
        <w:rPr>
          <w:lang w:val="en-US"/>
        </w:rPr>
        <w:t>, 202</w:t>
      </w:r>
      <w:r w:rsidRPr="00E033DF">
        <w:rPr>
          <w:lang w:val="en-US"/>
        </w:rPr>
        <w:t>5</w:t>
      </w:r>
      <w:r w:rsidR="00246F7D" w:rsidRPr="00E033DF">
        <w:rPr>
          <w:rFonts w:ascii="Arial" w:hAnsi="Arial" w:cs="Arial"/>
          <w:lang w:val="en-US"/>
        </w:rPr>
        <w:tab/>
      </w:r>
    </w:p>
    <w:p w14:paraId="0347EE9B" w14:textId="77777777" w:rsidR="00246F7D" w:rsidRPr="00E033DF" w:rsidRDefault="00246F7D" w:rsidP="00246F7D">
      <w:pPr>
        <w:pStyle w:val="3GPPHeader"/>
        <w:rPr>
          <w:rFonts w:ascii="Arial" w:hAnsi="Arial" w:cs="Arial"/>
          <w:lang w:val="en-US"/>
        </w:rPr>
      </w:pPr>
    </w:p>
    <w:p w14:paraId="799959BE" w14:textId="7ACC38E0" w:rsidR="00246F7D" w:rsidRPr="00E033DF" w:rsidRDefault="00246F7D" w:rsidP="00246F7D">
      <w:pPr>
        <w:pStyle w:val="3GPPHeader"/>
        <w:rPr>
          <w:rFonts w:ascii="Arial" w:hAnsi="Arial" w:cs="Arial"/>
          <w:sz w:val="22"/>
          <w:lang w:val="en-US"/>
        </w:rPr>
      </w:pPr>
      <w:r w:rsidRPr="00E033DF">
        <w:rPr>
          <w:rFonts w:ascii="Arial" w:hAnsi="Arial" w:cs="Arial"/>
          <w:sz w:val="22"/>
          <w:lang w:val="en-US"/>
        </w:rPr>
        <w:t>Agenda Item:</w:t>
      </w:r>
      <w:r w:rsidRPr="00E033DF">
        <w:rPr>
          <w:rFonts w:ascii="Arial" w:hAnsi="Arial" w:cs="Arial"/>
          <w:sz w:val="22"/>
          <w:lang w:val="en-US"/>
        </w:rPr>
        <w:tab/>
        <w:t>8.2.</w:t>
      </w:r>
      <w:r w:rsidR="00092EC5" w:rsidRPr="00E033DF">
        <w:rPr>
          <w:rFonts w:ascii="Arial" w:hAnsi="Arial" w:cs="Arial"/>
          <w:sz w:val="22"/>
          <w:lang w:val="en-US"/>
        </w:rPr>
        <w:t>2</w:t>
      </w:r>
    </w:p>
    <w:p w14:paraId="0B14B907" w14:textId="77777777" w:rsidR="00246F7D" w:rsidRPr="00E033DF" w:rsidRDefault="00246F7D" w:rsidP="00246F7D">
      <w:pPr>
        <w:pStyle w:val="3GPPHeader"/>
        <w:rPr>
          <w:rFonts w:ascii="Arial" w:hAnsi="Arial" w:cs="Arial"/>
          <w:sz w:val="22"/>
          <w:lang w:val="en-US"/>
        </w:rPr>
      </w:pPr>
      <w:r w:rsidRPr="00E033DF">
        <w:rPr>
          <w:rFonts w:ascii="Arial" w:hAnsi="Arial" w:cs="Arial"/>
          <w:sz w:val="22"/>
          <w:lang w:val="en-US"/>
        </w:rPr>
        <w:t>Source:</w:t>
      </w:r>
      <w:r w:rsidRPr="00E033DF">
        <w:rPr>
          <w:rFonts w:ascii="Arial" w:hAnsi="Arial" w:cs="Arial"/>
          <w:sz w:val="22"/>
          <w:lang w:val="en-US"/>
        </w:rPr>
        <w:tab/>
        <w:t>Panasonic</w:t>
      </w:r>
    </w:p>
    <w:p w14:paraId="350AF46C" w14:textId="77777777" w:rsidR="00246F7D" w:rsidRPr="00E033DF" w:rsidRDefault="00246F7D" w:rsidP="00246F7D">
      <w:pPr>
        <w:pStyle w:val="3GPPHeader"/>
        <w:ind w:left="1701" w:hanging="1701"/>
        <w:rPr>
          <w:rFonts w:ascii="Arial" w:hAnsi="Arial" w:cs="Arial"/>
          <w:sz w:val="22"/>
          <w:lang w:val="en-US"/>
        </w:rPr>
      </w:pPr>
      <w:r w:rsidRPr="00E033DF">
        <w:rPr>
          <w:rFonts w:ascii="Arial" w:hAnsi="Arial" w:cs="Arial"/>
          <w:sz w:val="22"/>
          <w:lang w:val="en-US"/>
        </w:rPr>
        <w:t>Title:</w:t>
      </w:r>
      <w:r w:rsidRPr="00E033DF">
        <w:rPr>
          <w:rFonts w:ascii="Arial" w:hAnsi="Arial" w:cs="Arial"/>
          <w:sz w:val="22"/>
          <w:lang w:val="en-US"/>
        </w:rPr>
        <w:tab/>
        <w:t xml:space="preserve">Discussion on A-IoT paging  </w:t>
      </w:r>
    </w:p>
    <w:p w14:paraId="004F9387" w14:textId="77777777" w:rsidR="00246F7D" w:rsidRPr="003F1F79" w:rsidRDefault="00246F7D" w:rsidP="00246F7D">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0A1AE934" w14:textId="77777777" w:rsidR="00FA5570" w:rsidRPr="002328AB" w:rsidRDefault="00FA5570" w:rsidP="005923F4">
      <w:pPr>
        <w:pStyle w:val="3GPPHeader"/>
        <w:rPr>
          <w:rFonts w:ascii="Arial" w:eastAsia="MS Mincho"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4CC4AC8C" w:rsidR="009F28DD" w:rsidRPr="00E033DF" w:rsidRDefault="00B11ACF" w:rsidP="006147DB">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Recent RAN plenary meeting has approved </w:t>
      </w:r>
      <w:r w:rsidR="000F6049" w:rsidRPr="00E033DF">
        <w:rPr>
          <w:rFonts w:ascii="Times New Roman" w:hAnsi="Times New Roman" w:cs="Times New Roman"/>
          <w:sz w:val="20"/>
          <w:szCs w:val="20"/>
          <w:lang w:val="en-US"/>
        </w:rPr>
        <w:t xml:space="preserve">Rel-19 work item for A-IoT (RP-243326), </w:t>
      </w:r>
      <w:r w:rsidR="000423C4" w:rsidRPr="00E033DF">
        <w:rPr>
          <w:rFonts w:ascii="Times New Roman" w:hAnsi="Times New Roman" w:cs="Times New Roman"/>
          <w:sz w:val="20"/>
          <w:szCs w:val="20"/>
          <w:lang w:val="en-US"/>
        </w:rPr>
        <w:t>according to which the RAN2 scope has been set as follows.</w:t>
      </w:r>
      <w:r w:rsidR="000F6049" w:rsidRPr="00E033DF">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0C5BFA" w:rsidRPr="00132F63" w14:paraId="19D8B08E" w14:textId="77777777" w:rsidTr="000C5BFA">
        <w:tc>
          <w:tcPr>
            <w:tcW w:w="9629" w:type="dxa"/>
          </w:tcPr>
          <w:p w14:paraId="053DE597" w14:textId="77777777" w:rsidR="000C5BFA" w:rsidRPr="000C5BFA" w:rsidRDefault="000C5BFA" w:rsidP="000C5BFA">
            <w:pPr>
              <w:numPr>
                <w:ilvl w:val="0"/>
                <w:numId w:val="48"/>
              </w:numPr>
              <w:overflowPunct w:val="0"/>
              <w:autoSpaceDE w:val="0"/>
              <w:autoSpaceDN w:val="0"/>
              <w:adjustRightInd w:val="0"/>
              <w:spacing w:after="120"/>
              <w:ind w:right="-96"/>
              <w:textAlignment w:val="baseline"/>
              <w:rPr>
                <w:rFonts w:ascii="Times New Roman" w:eastAsia="SimSun" w:hAnsi="Times New Roman" w:cs="Times New Roman"/>
                <w:kern w:val="0"/>
                <w:sz w:val="20"/>
                <w:szCs w:val="20"/>
                <w:lang w:val="en-US"/>
                <w14:ligatures w14:val="none"/>
              </w:rPr>
            </w:pPr>
            <w:r w:rsidRPr="000C5BFA">
              <w:rPr>
                <w:rFonts w:ascii="Times New Roman" w:eastAsia="SimSun" w:hAnsi="Times New Roman" w:cs="Times New Roman"/>
                <w:kern w:val="0"/>
                <w:sz w:val="20"/>
                <w:szCs w:val="20"/>
                <w:lang w:val="en-US"/>
                <w14:ligatures w14:val="none"/>
              </w:rPr>
              <w:t>RAN2 scope:</w:t>
            </w:r>
          </w:p>
          <w:p w14:paraId="329D9764" w14:textId="77777777" w:rsidR="000C5BFA" w:rsidRPr="000C5BFA" w:rsidRDefault="000C5BFA" w:rsidP="000C5BFA">
            <w:pPr>
              <w:numPr>
                <w:ilvl w:val="1"/>
                <w:numId w:val="48"/>
              </w:num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en-GB"/>
                <w14:ligatures w14:val="none"/>
              </w:rPr>
            </w:pPr>
            <w:r w:rsidRPr="000C5BFA">
              <w:rPr>
                <w:rFonts w:ascii="Times New Roman" w:eastAsia="DengXian" w:hAnsi="Times New Roman" w:cs="Times New Roman"/>
                <w:kern w:val="0"/>
                <w:sz w:val="20"/>
                <w:szCs w:val="20"/>
                <w:lang w:val="en-GB" w:eastAsia="en-GB"/>
                <w14:ligatures w14:val="none"/>
              </w:rPr>
              <w:t>Specify the necessary functions and procedures for an Ambient IoT compact protocol stack and lightweight signalling procedure to enable DO-DTT and DT data transmission</w:t>
            </w:r>
            <w:r w:rsidRPr="000C5BFA">
              <w:rPr>
                <w:rFonts w:ascii="Times New Roman" w:eastAsia="Times New Roman" w:hAnsi="Times New Roman" w:cs="Times New Roman"/>
                <w:kern w:val="0"/>
                <w:sz w:val="20"/>
                <w:szCs w:val="20"/>
                <w:lang w:val="en-GB"/>
                <w14:ligatures w14:val="none"/>
              </w:rPr>
              <w:t>:</w:t>
            </w:r>
          </w:p>
          <w:p w14:paraId="62C5A062" w14:textId="77777777" w:rsidR="000C5BFA" w:rsidRPr="000C5BFA" w:rsidRDefault="000C5BFA" w:rsidP="000C5BFA">
            <w:pPr>
              <w:numPr>
                <w:ilvl w:val="2"/>
                <w:numId w:val="47"/>
              </w:numPr>
              <w:overflowPunct w:val="0"/>
              <w:autoSpaceDE w:val="0"/>
              <w:autoSpaceDN w:val="0"/>
              <w:adjustRightInd w:val="0"/>
              <w:spacing w:after="180"/>
              <w:textAlignment w:val="baseline"/>
              <w:rPr>
                <w:rFonts w:ascii="Times New Roman" w:eastAsia="DengXian" w:hAnsi="Times New Roman" w:cs="Times New Roman"/>
                <w:kern w:val="0"/>
                <w:sz w:val="20"/>
                <w:szCs w:val="20"/>
                <w:highlight w:val="yellow"/>
                <w:lang w:val="en-US" w:eastAsia="en-GB"/>
                <w14:ligatures w14:val="none"/>
              </w:rPr>
            </w:pPr>
            <w:r w:rsidRPr="000C5BFA">
              <w:rPr>
                <w:rFonts w:ascii="Times New Roman" w:eastAsia="Times New Roman" w:hAnsi="Times New Roman" w:cs="Times New Roman"/>
                <w:kern w:val="0"/>
                <w:sz w:val="20"/>
                <w:szCs w:val="20"/>
                <w:highlight w:val="yellow"/>
                <w:lang w:val="en-GB" w:eastAsia="en-GB"/>
                <w14:ligatures w14:val="none"/>
              </w:rPr>
              <w:t xml:space="preserve">A-IoT </w:t>
            </w:r>
            <w:r w:rsidRPr="000C5BFA">
              <w:rPr>
                <w:rFonts w:ascii="Times New Roman" w:eastAsia="DengXian" w:hAnsi="Times New Roman" w:cs="Times New Roman"/>
                <w:kern w:val="0"/>
                <w:sz w:val="20"/>
                <w:szCs w:val="20"/>
                <w:highlight w:val="yellow"/>
                <w:lang w:val="en-US" w:eastAsia="en-GB"/>
                <w14:ligatures w14:val="none"/>
              </w:rPr>
              <w:t>Paging, including subsequent paging for the same service. Support the options that a paging message contains one identifier, and that a paging message contains no identifier. Temporary identifier is not supported, unless required by SA WGs.</w:t>
            </w:r>
          </w:p>
          <w:p w14:paraId="52A6AD43" w14:textId="77777777" w:rsidR="000C5BFA" w:rsidRPr="000C5BFA" w:rsidRDefault="000C5BFA" w:rsidP="000C5BFA">
            <w:pPr>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US" w:eastAsia="en-GB"/>
                <w14:ligatures w14:val="none"/>
              </w:rPr>
            </w:pPr>
            <w:r w:rsidRPr="000C5BFA">
              <w:rPr>
                <w:rFonts w:ascii="Times New Roman" w:eastAsia="Times New Roman" w:hAnsi="Times New Roman" w:cs="Times New Roman"/>
                <w:kern w:val="0"/>
                <w:sz w:val="20"/>
                <w:szCs w:val="20"/>
                <w:lang w:val="en-GB" w:eastAsia="en-GB"/>
                <w14:ligatures w14:val="none"/>
              </w:rPr>
              <w:t>Note: RAN2 aims to design a paging message format such that multiple identifiers can be contained in one paging message, for forward compatibility purposes.</w:t>
            </w:r>
          </w:p>
          <w:p w14:paraId="5F51BF20" w14:textId="77777777" w:rsidR="000C5BFA" w:rsidRPr="000C5BFA" w:rsidRDefault="000C5BFA" w:rsidP="000C5BFA">
            <w:pPr>
              <w:numPr>
                <w:ilvl w:val="2"/>
                <w:numId w:val="47"/>
              </w:numPr>
              <w:overflowPunct w:val="0"/>
              <w:autoSpaceDE w:val="0"/>
              <w:autoSpaceDN w:val="0"/>
              <w:adjustRightInd w:val="0"/>
              <w:spacing w:after="180"/>
              <w:textAlignment w:val="baseline"/>
              <w:rPr>
                <w:rFonts w:ascii="Times New Roman" w:eastAsia="DengXian" w:hAnsi="Times New Roman" w:cs="Times New Roman"/>
                <w:kern w:val="0"/>
                <w:sz w:val="20"/>
                <w:szCs w:val="20"/>
                <w:lang w:val="en-US" w:eastAsia="en-GB"/>
                <w14:ligatures w14:val="none"/>
              </w:rPr>
            </w:pPr>
            <w:r w:rsidRPr="000C5BFA">
              <w:rPr>
                <w:rFonts w:ascii="Times New Roman" w:eastAsia="Times New Roman" w:hAnsi="Times New Roman" w:cs="Times New Roman"/>
                <w:kern w:val="0"/>
                <w:sz w:val="20"/>
                <w:szCs w:val="20"/>
                <w:lang w:val="en-GB" w:eastAsia="en-GB"/>
                <w14:ligatures w14:val="none"/>
              </w:rPr>
              <w:t xml:space="preserve">A-IoT </w:t>
            </w:r>
            <w:r w:rsidRPr="000C5BFA">
              <w:rPr>
                <w:rFonts w:ascii="Times New Roman" w:eastAsia="DengXian" w:hAnsi="Times New Roman" w:cs="Times New Roman"/>
                <w:kern w:val="0"/>
                <w:sz w:val="20"/>
                <w:szCs w:val="20"/>
                <w:lang w:val="en-US" w:eastAsia="en-GB"/>
                <w14:ligatures w14:val="none"/>
              </w:rPr>
              <w:t>Random access, including re-access for failure handling. Contention-based and contention-free cases are supported. For the contention-based random access, only Solution 1 (3-step only) is included (</w:t>
            </w:r>
            <w:r w:rsidRPr="000C5BFA">
              <w:rPr>
                <w:rFonts w:ascii="Times New Roman" w:eastAsia="SimSun" w:hAnsi="Times New Roman" w:cs="Times New Roman"/>
                <w:kern w:val="0"/>
                <w:sz w:val="20"/>
                <w:szCs w:val="20"/>
                <w:lang w:val="en-US"/>
                <w14:ligatures w14:val="none"/>
              </w:rPr>
              <w:t>unless RAN2 decides to use</w:t>
            </w:r>
            <w:r w:rsidRPr="000C5BFA">
              <w:rPr>
                <w:rFonts w:ascii="Times New Roman" w:eastAsia="DengXian" w:hAnsi="Times New Roman" w:cs="Times New Roman"/>
                <w:kern w:val="0"/>
                <w:sz w:val="20"/>
                <w:szCs w:val="20"/>
                <w:lang w:val="en-US" w:eastAsia="en-GB"/>
                <w14:ligatures w14:val="none"/>
              </w:rPr>
              <w:t xml:space="preserve"> Solution 3 (unified solution) by RAN2#129).</w:t>
            </w:r>
          </w:p>
          <w:p w14:paraId="5E1E1C05" w14:textId="77777777" w:rsidR="000C5BFA" w:rsidRPr="000C5BFA" w:rsidRDefault="000C5BFA" w:rsidP="000C5BFA">
            <w:pPr>
              <w:numPr>
                <w:ilvl w:val="2"/>
                <w:numId w:val="47"/>
              </w:numPr>
              <w:overflowPunct w:val="0"/>
              <w:autoSpaceDE w:val="0"/>
              <w:autoSpaceDN w:val="0"/>
              <w:adjustRightInd w:val="0"/>
              <w:spacing w:after="180"/>
              <w:textAlignment w:val="baseline"/>
              <w:rPr>
                <w:rFonts w:ascii="Times New Roman" w:eastAsia="DengXian" w:hAnsi="Times New Roman" w:cs="Times New Roman"/>
                <w:kern w:val="0"/>
                <w:sz w:val="20"/>
                <w:szCs w:val="20"/>
                <w:lang w:val="en-US" w:eastAsia="en-GB"/>
                <w14:ligatures w14:val="none"/>
              </w:rPr>
            </w:pPr>
            <w:r w:rsidRPr="000C5BFA">
              <w:rPr>
                <w:rFonts w:ascii="Times New Roman" w:eastAsia="Times New Roman" w:hAnsi="Times New Roman" w:cs="Times New Roman"/>
                <w:kern w:val="0"/>
                <w:sz w:val="20"/>
                <w:szCs w:val="20"/>
                <w:lang w:val="en-GB" w:eastAsia="en-GB"/>
                <w14:ligatures w14:val="none"/>
              </w:rPr>
              <w:t xml:space="preserve">A-IoT </w:t>
            </w:r>
            <w:r w:rsidRPr="000C5BFA">
              <w:rPr>
                <w:rFonts w:ascii="Times New Roman" w:eastAsia="DengXian" w:hAnsi="Times New Roman" w:cs="Times New Roman"/>
                <w:kern w:val="0"/>
                <w:sz w:val="20"/>
                <w:szCs w:val="20"/>
                <w:lang w:val="en-US" w:eastAsia="en-GB"/>
                <w14:ligatures w14:val="none"/>
              </w:rPr>
              <w:t>data transmission, including data (re-)transmission for failure handling.</w:t>
            </w:r>
            <w:r w:rsidRPr="000C5BFA">
              <w:rPr>
                <w:rFonts w:ascii="Times New Roman" w:eastAsia="DengXian" w:hAnsi="Times New Roman" w:cs="Times New Roman"/>
                <w:kern w:val="0"/>
                <w:sz w:val="20"/>
                <w:szCs w:val="20"/>
                <w:lang w:val="en-GB" w:eastAsia="en-GB"/>
                <w14:ligatures w14:val="none"/>
              </w:rPr>
              <w:t xml:space="preserve"> Segmentation is supported at least in D2R.</w:t>
            </w:r>
          </w:p>
          <w:p w14:paraId="0BBE2D33" w14:textId="559B0C2D" w:rsidR="000C5BFA" w:rsidRDefault="000C5BFA" w:rsidP="000C5BFA">
            <w:pPr>
              <w:numPr>
                <w:ilvl w:val="2"/>
                <w:numId w:val="47"/>
              </w:numPr>
              <w:overflowPunct w:val="0"/>
              <w:autoSpaceDE w:val="0"/>
              <w:autoSpaceDN w:val="0"/>
              <w:adjustRightInd w:val="0"/>
              <w:spacing w:after="180"/>
              <w:textAlignment w:val="baseline"/>
              <w:rPr>
                <w:rFonts w:ascii="Times New Roman" w:hAnsi="Times New Roman" w:cs="Times New Roman"/>
                <w:sz w:val="20"/>
                <w:szCs w:val="20"/>
                <w:lang w:val="en-US"/>
              </w:rPr>
            </w:pPr>
            <w:r w:rsidRPr="000C5BFA">
              <w:rPr>
                <w:rFonts w:ascii="Times New Roman" w:eastAsia="Times New Roman" w:hAnsi="Times New Roman" w:cs="Times New Roman"/>
                <w:kern w:val="0"/>
                <w:sz w:val="20"/>
                <w:szCs w:val="20"/>
                <w:lang w:val="en-GB" w:eastAsia="en-GB"/>
                <w14:ligatures w14:val="none"/>
              </w:rPr>
              <w:t>Only MAC layer is included</w:t>
            </w:r>
          </w:p>
        </w:tc>
      </w:tr>
    </w:tbl>
    <w:p w14:paraId="4FDC3DF3" w14:textId="77777777" w:rsidR="000C5BFA" w:rsidRPr="00E033DF" w:rsidRDefault="000C5BFA" w:rsidP="006147DB">
      <w:pPr>
        <w:rPr>
          <w:rFonts w:ascii="Times New Roman" w:hAnsi="Times New Roman" w:cs="Times New Roman"/>
          <w:sz w:val="20"/>
          <w:szCs w:val="20"/>
          <w:lang w:val="en-US"/>
        </w:rPr>
      </w:pPr>
    </w:p>
    <w:p w14:paraId="6F209802" w14:textId="47D0704A" w:rsidR="001F390D" w:rsidRPr="00E033DF" w:rsidRDefault="005D217E"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E033DF">
        <w:rPr>
          <w:rFonts w:ascii="Times New Roman" w:hAnsi="Times New Roman" w:cs="Times New Roman"/>
          <w:sz w:val="20"/>
          <w:szCs w:val="20"/>
          <w:lang w:val="en-US"/>
        </w:rPr>
        <w:t>T</w:t>
      </w:r>
      <w:r w:rsidR="00EC4744" w:rsidRPr="00E033DF">
        <w:rPr>
          <w:rFonts w:ascii="Times New Roman" w:hAnsi="Times New Roman" w:cs="Times New Roman"/>
          <w:sz w:val="20"/>
          <w:szCs w:val="20"/>
          <w:lang w:val="en-US"/>
        </w:rPr>
        <w:t>his paper</w:t>
      </w:r>
      <w:r w:rsidRPr="00E033DF">
        <w:rPr>
          <w:rFonts w:ascii="Times New Roman" w:hAnsi="Times New Roman" w:cs="Times New Roman"/>
          <w:sz w:val="20"/>
          <w:szCs w:val="20"/>
          <w:lang w:val="en-US"/>
        </w:rPr>
        <w:t xml:space="preserve"> is intended to discuss some remaining issues on paging</w:t>
      </w:r>
      <w:r w:rsidR="002F3FB2" w:rsidRPr="00E033DF">
        <w:rPr>
          <w:rFonts w:ascii="Times New Roman" w:hAnsi="Times New Roman" w:cs="Times New Roman"/>
          <w:sz w:val="20"/>
          <w:szCs w:val="20"/>
          <w:lang w:val="en-US"/>
        </w:rPr>
        <w:t xml:space="preserve">, including subsequent paging for the same service type, whether to indicate service type and </w:t>
      </w:r>
      <w:r w:rsidR="00A3386C" w:rsidRPr="00E033DF">
        <w:rPr>
          <w:rFonts w:ascii="Times New Roman" w:hAnsi="Times New Roman" w:cs="Times New Roman"/>
          <w:sz w:val="20"/>
          <w:szCs w:val="20"/>
          <w:lang w:val="en-US"/>
        </w:rPr>
        <w:t>skip response due to energy constraint</w:t>
      </w:r>
      <w:r w:rsidR="00464D1C" w:rsidRPr="00E033DF">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t>Discussion</w:t>
      </w:r>
    </w:p>
    <w:p w14:paraId="496BE677" w14:textId="456D9DE5" w:rsidR="00C845DD" w:rsidRDefault="007619AE" w:rsidP="00C845DD">
      <w:pPr>
        <w:pStyle w:val="Heading2"/>
        <w:rPr>
          <w:sz w:val="28"/>
          <w:szCs w:val="28"/>
        </w:rPr>
      </w:pPr>
      <w:r>
        <w:rPr>
          <w:sz w:val="28"/>
          <w:szCs w:val="28"/>
        </w:rPr>
        <w:t xml:space="preserve">Subsequent paging </w:t>
      </w:r>
      <w:r w:rsidR="00682300">
        <w:rPr>
          <w:sz w:val="28"/>
          <w:szCs w:val="28"/>
        </w:rPr>
        <w:t>for the same service</w:t>
      </w:r>
    </w:p>
    <w:p w14:paraId="3F884F53" w14:textId="65E8CB6E" w:rsidR="0021359E" w:rsidRPr="00E033DF" w:rsidRDefault="006C1E2E"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During the study item phase, </w:t>
      </w:r>
      <w:r w:rsidR="001D2D12" w:rsidRPr="00E033DF">
        <w:rPr>
          <w:rFonts w:ascii="Times New Roman" w:hAnsi="Times New Roman" w:cs="Times New Roman"/>
          <w:sz w:val="20"/>
          <w:szCs w:val="20"/>
          <w:lang w:val="en-US"/>
        </w:rPr>
        <w:t xml:space="preserve">it has been identified the necessity that </w:t>
      </w:r>
      <w:r w:rsidR="00460BC3" w:rsidRPr="00E033DF">
        <w:rPr>
          <w:rFonts w:ascii="Times New Roman" w:hAnsi="Times New Roman" w:cs="Times New Roman"/>
          <w:sz w:val="20"/>
          <w:szCs w:val="20"/>
          <w:lang w:val="en-US"/>
        </w:rPr>
        <w:t xml:space="preserve">reader sends multiple (subsequent) A-IoT paging messages that are associated with the same service request from CN. </w:t>
      </w:r>
      <w:r w:rsidR="00171EB5" w:rsidRPr="00E033DF">
        <w:rPr>
          <w:rFonts w:ascii="Times New Roman" w:hAnsi="Times New Roman" w:cs="Times New Roman"/>
          <w:sz w:val="20"/>
          <w:szCs w:val="20"/>
          <w:lang w:val="en-US"/>
        </w:rPr>
        <w:t>Further,</w:t>
      </w:r>
      <w:r w:rsidR="00132DC8" w:rsidRPr="00E033DF">
        <w:rPr>
          <w:rFonts w:ascii="Times New Roman" w:hAnsi="Times New Roman" w:cs="Times New Roman"/>
          <w:sz w:val="20"/>
          <w:szCs w:val="20"/>
          <w:lang w:val="en-US"/>
        </w:rPr>
        <w:t xml:space="preserve"> it has been agreed that</w:t>
      </w:r>
      <w:r w:rsidR="000004AD" w:rsidRPr="00E033DF">
        <w:rPr>
          <w:rFonts w:ascii="Times New Roman" w:hAnsi="Times New Roman" w:cs="Times New Roman"/>
          <w:sz w:val="20"/>
          <w:szCs w:val="20"/>
          <w:lang w:val="en-US"/>
        </w:rPr>
        <w:t xml:space="preserve"> the A-IoT paging message can include information to avoid duplicate response from the device to a reader. </w:t>
      </w:r>
      <w:r w:rsidR="002A1220" w:rsidRPr="00E033DF">
        <w:rPr>
          <w:rFonts w:ascii="Times New Roman" w:hAnsi="Times New Roman" w:cs="Times New Roman"/>
          <w:sz w:val="20"/>
          <w:szCs w:val="20"/>
          <w:lang w:val="en-US"/>
        </w:rPr>
        <w:t xml:space="preserve">This information should be </w:t>
      </w:r>
      <w:r w:rsidR="002A1220" w:rsidRPr="00E033DF">
        <w:rPr>
          <w:rFonts w:ascii="Times New Roman" w:hAnsi="Times New Roman" w:cs="Times New Roman"/>
          <w:sz w:val="20"/>
          <w:szCs w:val="20"/>
          <w:lang w:val="en-US"/>
        </w:rPr>
        <w:lastRenderedPageBreak/>
        <w:t xml:space="preserve">short and simple. </w:t>
      </w:r>
      <w:r w:rsidR="00C56E70" w:rsidRPr="00E033DF">
        <w:rPr>
          <w:rFonts w:ascii="Times New Roman" w:hAnsi="Times New Roman" w:cs="Times New Roman"/>
          <w:sz w:val="20"/>
          <w:szCs w:val="20"/>
          <w:lang w:val="en-US"/>
        </w:rPr>
        <w:t>Based on this information the device determines whether to skip sending the response to paging</w:t>
      </w:r>
      <w:r w:rsidR="009C1D1E" w:rsidRPr="00E033DF">
        <w:rPr>
          <w:rFonts w:ascii="Times New Roman" w:hAnsi="Times New Roman" w:cs="Times New Roman"/>
          <w:sz w:val="20"/>
          <w:szCs w:val="20"/>
          <w:lang w:val="en-US"/>
        </w:rPr>
        <w:t xml:space="preserve"> </w:t>
      </w:r>
      <w:r w:rsidR="00C740DA" w:rsidRPr="00E033DF">
        <w:rPr>
          <w:rFonts w:ascii="Times New Roman" w:hAnsi="Times New Roman" w:cs="Times New Roman"/>
          <w:sz w:val="20"/>
          <w:szCs w:val="20"/>
          <w:lang w:val="en-US"/>
        </w:rPr>
        <w:t xml:space="preserve">(if the device has successfully responded </w:t>
      </w:r>
      <w:r w:rsidR="00C64860" w:rsidRPr="00E033DF">
        <w:rPr>
          <w:rFonts w:ascii="Times New Roman" w:hAnsi="Times New Roman" w:cs="Times New Roman"/>
          <w:sz w:val="20"/>
          <w:szCs w:val="20"/>
          <w:lang w:val="en-US"/>
        </w:rPr>
        <w:t xml:space="preserve">to </w:t>
      </w:r>
      <w:r w:rsidR="00C740DA" w:rsidRPr="00E033DF">
        <w:rPr>
          <w:rFonts w:ascii="Times New Roman" w:hAnsi="Times New Roman" w:cs="Times New Roman"/>
          <w:sz w:val="20"/>
          <w:szCs w:val="20"/>
          <w:lang w:val="en-US"/>
        </w:rPr>
        <w:t>the same service before)</w:t>
      </w:r>
      <w:r w:rsidR="00C56E70" w:rsidRPr="00E033DF">
        <w:rPr>
          <w:rFonts w:ascii="Times New Roman" w:hAnsi="Times New Roman" w:cs="Times New Roman"/>
          <w:sz w:val="20"/>
          <w:szCs w:val="20"/>
          <w:lang w:val="en-US"/>
        </w:rPr>
        <w:t>.</w:t>
      </w:r>
      <w:r w:rsidR="00171EB5" w:rsidRPr="00E033DF">
        <w:rPr>
          <w:rFonts w:ascii="Times New Roman" w:hAnsi="Times New Roman" w:cs="Times New Roman"/>
          <w:sz w:val="20"/>
          <w:szCs w:val="20"/>
          <w:lang w:val="en-US"/>
        </w:rPr>
        <w:t xml:space="preserve"> </w:t>
      </w:r>
    </w:p>
    <w:p w14:paraId="661E6946" w14:textId="6B580621" w:rsidR="00BF4873" w:rsidRPr="00E033DF" w:rsidRDefault="00C864CE"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In the previous meeting, it is c</w:t>
      </w:r>
      <w:r w:rsidR="009941FC" w:rsidRPr="00E033DF">
        <w:rPr>
          <w:rFonts w:ascii="Times New Roman" w:hAnsi="Times New Roman" w:cs="Times New Roman"/>
          <w:sz w:val="20"/>
          <w:szCs w:val="20"/>
          <w:lang w:val="en-US"/>
        </w:rPr>
        <w:t>larified</w:t>
      </w:r>
      <w:r w:rsidRPr="00E033DF">
        <w:rPr>
          <w:rFonts w:ascii="Times New Roman" w:hAnsi="Times New Roman" w:cs="Times New Roman"/>
          <w:sz w:val="20"/>
          <w:szCs w:val="20"/>
          <w:lang w:val="en-US"/>
        </w:rPr>
        <w:t xml:space="preserve"> that this information is </w:t>
      </w:r>
      <w:r w:rsidR="009941FC" w:rsidRPr="00E033DF">
        <w:rPr>
          <w:rFonts w:ascii="Times New Roman" w:hAnsi="Times New Roman" w:cs="Times New Roman"/>
          <w:sz w:val="20"/>
          <w:szCs w:val="20"/>
          <w:lang w:val="en-US"/>
        </w:rPr>
        <w:t xml:space="preserve">an ID, while it needs to be further discussed </w:t>
      </w:r>
      <w:r w:rsidR="0094202B" w:rsidRPr="00E033DF">
        <w:rPr>
          <w:rFonts w:ascii="Times New Roman" w:hAnsi="Times New Roman" w:cs="Times New Roman"/>
          <w:sz w:val="20"/>
          <w:szCs w:val="20"/>
          <w:lang w:val="en-US"/>
        </w:rPr>
        <w:t xml:space="preserve">in </w:t>
      </w:r>
      <w:r w:rsidR="004919FF" w:rsidRPr="00E033DF">
        <w:rPr>
          <w:rFonts w:ascii="Times New Roman" w:hAnsi="Times New Roman" w:cs="Times New Roman"/>
          <w:sz w:val="20"/>
          <w:szCs w:val="20"/>
          <w:lang w:val="en-US"/>
        </w:rPr>
        <w:t xml:space="preserve">whether the ID is generated by the reader or by the CN. It needs to be further discussed </w:t>
      </w:r>
      <w:r w:rsidR="0094202B" w:rsidRPr="00E033DF">
        <w:rPr>
          <w:rFonts w:ascii="Times New Roman" w:hAnsi="Times New Roman" w:cs="Times New Roman"/>
          <w:sz w:val="20"/>
          <w:szCs w:val="20"/>
          <w:lang w:val="en-US"/>
        </w:rPr>
        <w:t xml:space="preserve">the size of this information. </w:t>
      </w:r>
      <w:r w:rsidR="00C56E70" w:rsidRPr="00E033DF">
        <w:rPr>
          <w:rFonts w:ascii="Times New Roman" w:hAnsi="Times New Roman" w:cs="Times New Roman"/>
          <w:sz w:val="20"/>
          <w:szCs w:val="20"/>
          <w:lang w:val="en-US"/>
        </w:rPr>
        <w:t xml:space="preserve"> </w:t>
      </w:r>
    </w:p>
    <w:p w14:paraId="36979E34" w14:textId="189F910F" w:rsidR="0047128B" w:rsidRPr="00E033DF" w:rsidRDefault="006A47A2"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It is true that SA2 is discussing </w:t>
      </w:r>
      <w:r w:rsidR="00AC2D13" w:rsidRPr="00E033DF">
        <w:rPr>
          <w:rFonts w:ascii="Times New Roman" w:hAnsi="Times New Roman" w:cs="Times New Roman"/>
          <w:sz w:val="20"/>
          <w:szCs w:val="20"/>
          <w:lang w:val="en-US"/>
        </w:rPr>
        <w:t xml:space="preserve">candidate solutions that involve </w:t>
      </w:r>
      <w:r w:rsidR="007E134A" w:rsidRPr="00E033DF">
        <w:rPr>
          <w:rFonts w:ascii="Times New Roman" w:hAnsi="Times New Roman" w:cs="Times New Roman"/>
          <w:sz w:val="20"/>
          <w:szCs w:val="20"/>
          <w:lang w:val="en-US"/>
        </w:rPr>
        <w:t xml:space="preserve">providing an ID </w:t>
      </w:r>
      <w:r w:rsidR="007A082C" w:rsidRPr="00E033DF">
        <w:rPr>
          <w:rFonts w:ascii="Times New Roman" w:hAnsi="Times New Roman" w:cs="Times New Roman"/>
          <w:sz w:val="20"/>
          <w:szCs w:val="20"/>
          <w:lang w:val="en-US"/>
        </w:rPr>
        <w:t xml:space="preserve">to distinguish different service from CN. </w:t>
      </w:r>
      <w:r w:rsidR="002F0E78" w:rsidRPr="00E033DF">
        <w:rPr>
          <w:rFonts w:ascii="Times New Roman" w:hAnsi="Times New Roman" w:cs="Times New Roman"/>
          <w:sz w:val="20"/>
          <w:szCs w:val="20"/>
          <w:lang w:val="en-US"/>
        </w:rPr>
        <w:t xml:space="preserve">This ID is referred to as </w:t>
      </w:r>
      <w:r w:rsidR="000254C2" w:rsidRPr="00E033DF">
        <w:rPr>
          <w:rFonts w:ascii="Times New Roman" w:hAnsi="Times New Roman" w:cs="Times New Roman"/>
          <w:sz w:val="20"/>
          <w:szCs w:val="20"/>
          <w:lang w:val="en-US"/>
        </w:rPr>
        <w:t>session ID, service ID, or transaction ID</w:t>
      </w:r>
      <w:r w:rsidR="006C48A1" w:rsidRPr="00E033DF">
        <w:rPr>
          <w:rFonts w:ascii="Times New Roman" w:hAnsi="Times New Roman" w:cs="Times New Roman"/>
          <w:sz w:val="20"/>
          <w:szCs w:val="20"/>
          <w:lang w:val="en-US"/>
        </w:rPr>
        <w:t xml:space="preserve"> in different candidate solutions [1]</w:t>
      </w:r>
      <w:r w:rsidR="00D67109" w:rsidRPr="00E033DF">
        <w:rPr>
          <w:rFonts w:ascii="Times New Roman" w:hAnsi="Times New Roman" w:cs="Times New Roman"/>
          <w:sz w:val="20"/>
          <w:szCs w:val="20"/>
          <w:lang w:val="en-US"/>
        </w:rPr>
        <w:t>.</w:t>
      </w:r>
      <w:r w:rsidR="00BF6C00" w:rsidRPr="00E033DF">
        <w:rPr>
          <w:rFonts w:ascii="Times New Roman" w:hAnsi="Times New Roman" w:cs="Times New Roman"/>
          <w:sz w:val="20"/>
          <w:szCs w:val="20"/>
          <w:lang w:val="en-US"/>
        </w:rPr>
        <w:t xml:space="preserve"> </w:t>
      </w:r>
      <w:r w:rsidR="001F290E" w:rsidRPr="00E033DF">
        <w:rPr>
          <w:rFonts w:ascii="Times New Roman" w:hAnsi="Times New Roman" w:cs="Times New Roman"/>
          <w:sz w:val="20"/>
          <w:szCs w:val="20"/>
          <w:lang w:val="en-US"/>
        </w:rPr>
        <w:t xml:space="preserve">One might think to reuse this ID </w:t>
      </w:r>
      <w:r w:rsidR="009E1507" w:rsidRPr="00E033DF">
        <w:rPr>
          <w:rFonts w:ascii="Times New Roman" w:hAnsi="Times New Roman" w:cs="Times New Roman"/>
          <w:sz w:val="20"/>
          <w:szCs w:val="20"/>
          <w:lang w:val="en-US"/>
        </w:rPr>
        <w:t xml:space="preserve">for the purpose of </w:t>
      </w:r>
      <w:r w:rsidR="007F23F9" w:rsidRPr="00E033DF">
        <w:rPr>
          <w:rFonts w:ascii="Times New Roman" w:hAnsi="Times New Roman" w:cs="Times New Roman"/>
          <w:sz w:val="20"/>
          <w:szCs w:val="20"/>
          <w:lang w:val="en-US"/>
        </w:rPr>
        <w:t xml:space="preserve">avoiding duplicate response as mentioned above. However, </w:t>
      </w:r>
      <w:r w:rsidR="009800AE" w:rsidRPr="00E033DF">
        <w:rPr>
          <w:rFonts w:ascii="Times New Roman" w:hAnsi="Times New Roman" w:cs="Times New Roman"/>
          <w:sz w:val="20"/>
          <w:szCs w:val="20"/>
          <w:lang w:val="en-US"/>
        </w:rPr>
        <w:t xml:space="preserve">this </w:t>
      </w:r>
      <w:r w:rsidR="0047128B" w:rsidRPr="00E033DF">
        <w:rPr>
          <w:rFonts w:ascii="Times New Roman" w:hAnsi="Times New Roman" w:cs="Times New Roman"/>
          <w:sz w:val="20"/>
          <w:szCs w:val="20"/>
          <w:lang w:val="en-US"/>
        </w:rPr>
        <w:t>seems not a good idea due to the following reasons</w:t>
      </w:r>
      <w:r w:rsidR="008133DE" w:rsidRPr="00E033DF">
        <w:rPr>
          <w:rFonts w:ascii="Times New Roman" w:hAnsi="Times New Roman" w:cs="Times New Roman"/>
          <w:sz w:val="20"/>
          <w:szCs w:val="20"/>
          <w:lang w:val="en-US"/>
        </w:rPr>
        <w:t>.</w:t>
      </w:r>
    </w:p>
    <w:p w14:paraId="79E26FFB" w14:textId="37008C3F" w:rsidR="00FB3CA5" w:rsidRPr="00E033DF" w:rsidRDefault="004D3346" w:rsidP="008133DE">
      <w:pPr>
        <w:rPr>
          <w:rFonts w:ascii="Times New Roman" w:hAnsi="Times New Roman" w:cs="Times New Roman"/>
          <w:sz w:val="20"/>
          <w:szCs w:val="20"/>
          <w:lang w:val="en-US"/>
        </w:rPr>
      </w:pPr>
      <w:proofErr w:type="gramStart"/>
      <w:r w:rsidRPr="00E033DF">
        <w:rPr>
          <w:rFonts w:ascii="Times New Roman" w:hAnsi="Times New Roman" w:cs="Times New Roman"/>
          <w:sz w:val="20"/>
          <w:szCs w:val="20"/>
          <w:lang w:val="en-US"/>
        </w:rPr>
        <w:t>First of all</w:t>
      </w:r>
      <w:proofErr w:type="gramEnd"/>
      <w:r w:rsidRPr="00E033DF">
        <w:rPr>
          <w:rFonts w:ascii="Times New Roman" w:hAnsi="Times New Roman" w:cs="Times New Roman"/>
          <w:sz w:val="20"/>
          <w:szCs w:val="20"/>
          <w:lang w:val="en-US"/>
        </w:rPr>
        <w:t>, it is unclear whether this ID</w:t>
      </w:r>
      <w:r w:rsidR="003B0360" w:rsidRPr="00E033DF">
        <w:rPr>
          <w:rFonts w:ascii="Times New Roman" w:hAnsi="Times New Roman" w:cs="Times New Roman"/>
          <w:sz w:val="20"/>
          <w:szCs w:val="20"/>
          <w:lang w:val="en-US"/>
        </w:rPr>
        <w:t xml:space="preserve"> from CN is embedded in the paging message </w:t>
      </w:r>
      <w:r w:rsidR="00754165" w:rsidRPr="00E033DF">
        <w:rPr>
          <w:rFonts w:ascii="Times New Roman" w:hAnsi="Times New Roman" w:cs="Times New Roman"/>
          <w:sz w:val="20"/>
          <w:szCs w:val="20"/>
          <w:lang w:val="en-US"/>
        </w:rPr>
        <w:t xml:space="preserve">(and therefore visible to the device) or is a separate </w:t>
      </w:r>
      <w:r w:rsidR="00642401" w:rsidRPr="00E033DF">
        <w:rPr>
          <w:rFonts w:ascii="Times New Roman" w:hAnsi="Times New Roman" w:cs="Times New Roman"/>
          <w:sz w:val="20"/>
          <w:szCs w:val="20"/>
          <w:lang w:val="en-US"/>
        </w:rPr>
        <w:t xml:space="preserve">signaling visible to the reader only. </w:t>
      </w:r>
      <w:r w:rsidR="006F3923" w:rsidRPr="00E033DF">
        <w:rPr>
          <w:rFonts w:ascii="Times New Roman" w:hAnsi="Times New Roman" w:cs="Times New Roman"/>
          <w:sz w:val="20"/>
          <w:szCs w:val="20"/>
          <w:lang w:val="en-US"/>
        </w:rPr>
        <w:t>Due to the expected long length</w:t>
      </w:r>
      <w:r w:rsidR="006D63FB" w:rsidRPr="00E033DF">
        <w:rPr>
          <w:rFonts w:ascii="Times New Roman" w:hAnsi="Times New Roman" w:cs="Times New Roman"/>
          <w:sz w:val="20"/>
          <w:szCs w:val="20"/>
          <w:lang w:val="en-US"/>
        </w:rPr>
        <w:t xml:space="preserve"> of this ID</w:t>
      </w:r>
      <w:r w:rsidR="006F3923" w:rsidRPr="00E033DF">
        <w:rPr>
          <w:rFonts w:ascii="Times New Roman" w:hAnsi="Times New Roman" w:cs="Times New Roman"/>
          <w:sz w:val="20"/>
          <w:szCs w:val="20"/>
          <w:lang w:val="en-US"/>
        </w:rPr>
        <w:t xml:space="preserve">, </w:t>
      </w:r>
      <w:r w:rsidR="00897ECE" w:rsidRPr="00E033DF">
        <w:rPr>
          <w:rFonts w:ascii="Times New Roman" w:hAnsi="Times New Roman" w:cs="Times New Roman"/>
          <w:sz w:val="20"/>
          <w:szCs w:val="20"/>
          <w:lang w:val="en-US"/>
        </w:rPr>
        <w:t xml:space="preserve">incorporating it into the paging message would increase the </w:t>
      </w:r>
      <w:r w:rsidR="008A4EB3" w:rsidRPr="00E033DF">
        <w:rPr>
          <w:rFonts w:ascii="Times New Roman" w:hAnsi="Times New Roman" w:cs="Times New Roman"/>
          <w:sz w:val="20"/>
          <w:szCs w:val="20"/>
          <w:lang w:val="en-US"/>
        </w:rPr>
        <w:t xml:space="preserve">size of paging message and device cost unnecessarily. </w:t>
      </w:r>
      <w:r w:rsidR="00DD0A37" w:rsidRPr="00E033DF">
        <w:rPr>
          <w:rFonts w:ascii="Times New Roman" w:hAnsi="Times New Roman" w:cs="Times New Roman"/>
          <w:sz w:val="20"/>
          <w:szCs w:val="20"/>
          <w:lang w:val="en-US"/>
        </w:rPr>
        <w:t xml:space="preserve">Therefore, </w:t>
      </w:r>
      <w:r w:rsidR="0021116E" w:rsidRPr="00E033DF">
        <w:rPr>
          <w:rFonts w:ascii="Times New Roman" w:hAnsi="Times New Roman" w:cs="Times New Roman"/>
          <w:sz w:val="20"/>
          <w:szCs w:val="20"/>
          <w:lang w:val="en-US"/>
        </w:rPr>
        <w:t>the latter case (visible to reader only) would be</w:t>
      </w:r>
      <w:r w:rsidR="00DD0A37" w:rsidRPr="00E033DF">
        <w:rPr>
          <w:rFonts w:ascii="Times New Roman" w:hAnsi="Times New Roman" w:cs="Times New Roman"/>
          <w:sz w:val="20"/>
          <w:szCs w:val="20"/>
          <w:lang w:val="en-US"/>
        </w:rPr>
        <w:t xml:space="preserve"> </w:t>
      </w:r>
      <w:r w:rsidR="0001770C" w:rsidRPr="00E033DF">
        <w:rPr>
          <w:rFonts w:ascii="Times New Roman" w:hAnsi="Times New Roman" w:cs="Times New Roman"/>
          <w:sz w:val="20"/>
          <w:szCs w:val="20"/>
          <w:lang w:val="en-US"/>
        </w:rPr>
        <w:t>a better option</w:t>
      </w:r>
      <w:r w:rsidR="0053337A" w:rsidRPr="00E033DF">
        <w:rPr>
          <w:rFonts w:ascii="Times New Roman" w:hAnsi="Times New Roman" w:cs="Times New Roman"/>
          <w:sz w:val="20"/>
          <w:szCs w:val="20"/>
          <w:lang w:val="en-US"/>
        </w:rPr>
        <w:t xml:space="preserve">. After reader uses this ID to identify </w:t>
      </w:r>
      <w:r w:rsidR="00E16212" w:rsidRPr="00E033DF">
        <w:rPr>
          <w:rFonts w:ascii="Times New Roman" w:hAnsi="Times New Roman" w:cs="Times New Roman"/>
          <w:sz w:val="20"/>
          <w:szCs w:val="20"/>
          <w:lang w:val="en-US"/>
        </w:rPr>
        <w:t xml:space="preserve">the same or </w:t>
      </w:r>
      <w:r w:rsidR="0053337A" w:rsidRPr="00E033DF">
        <w:rPr>
          <w:rFonts w:ascii="Times New Roman" w:hAnsi="Times New Roman" w:cs="Times New Roman"/>
          <w:sz w:val="20"/>
          <w:szCs w:val="20"/>
          <w:lang w:val="en-US"/>
        </w:rPr>
        <w:t xml:space="preserve">different </w:t>
      </w:r>
      <w:r w:rsidR="001214E1" w:rsidRPr="00E033DF">
        <w:rPr>
          <w:rFonts w:ascii="Times New Roman" w:hAnsi="Times New Roman" w:cs="Times New Roman"/>
          <w:sz w:val="20"/>
          <w:szCs w:val="20"/>
          <w:lang w:val="en-US"/>
        </w:rPr>
        <w:t xml:space="preserve">service request from CN, reader can generate a paging ID </w:t>
      </w:r>
      <w:r w:rsidR="00686A49" w:rsidRPr="00E033DF">
        <w:rPr>
          <w:rFonts w:ascii="Times New Roman" w:hAnsi="Times New Roman" w:cs="Times New Roman"/>
          <w:sz w:val="20"/>
          <w:szCs w:val="20"/>
          <w:lang w:val="en-US"/>
        </w:rPr>
        <w:t xml:space="preserve">with a shorter length. </w:t>
      </w:r>
      <w:r w:rsidR="00236FD0" w:rsidRPr="00E033DF">
        <w:rPr>
          <w:rFonts w:ascii="Times New Roman" w:eastAsia="MS Mincho" w:hAnsi="Times New Roman" w:cs="Times New Roman"/>
          <w:sz w:val="20"/>
          <w:szCs w:val="20"/>
          <w:lang w:val="en-US"/>
        </w:rPr>
        <w:t>One possibility would be h</w:t>
      </w:r>
      <w:r w:rsidR="00686A49" w:rsidRPr="00E033DF">
        <w:rPr>
          <w:rFonts w:ascii="Times New Roman" w:hAnsi="Times New Roman" w:cs="Times New Roman"/>
          <w:sz w:val="20"/>
          <w:szCs w:val="20"/>
          <w:lang w:val="en-US"/>
        </w:rPr>
        <w:t>ow to generate</w:t>
      </w:r>
      <w:r w:rsidR="008060A7" w:rsidRPr="00E033DF">
        <w:rPr>
          <w:rFonts w:ascii="Times New Roman" w:hAnsi="Times New Roman" w:cs="Times New Roman"/>
          <w:sz w:val="20"/>
          <w:szCs w:val="20"/>
          <w:lang w:val="en-US"/>
        </w:rPr>
        <w:t xml:space="preserve"> the paging ID can be up to the reader. It can be based on part of the service ID from CN or </w:t>
      </w:r>
      <w:r w:rsidR="00E962F9" w:rsidRPr="00E033DF">
        <w:rPr>
          <w:rFonts w:ascii="Times New Roman" w:hAnsi="Times New Roman" w:cs="Times New Roman"/>
          <w:sz w:val="20"/>
          <w:szCs w:val="20"/>
          <w:lang w:val="en-US"/>
        </w:rPr>
        <w:t>independent</w:t>
      </w:r>
      <w:r w:rsidR="00F64F28" w:rsidRPr="00E033DF">
        <w:rPr>
          <w:rFonts w:ascii="Times New Roman" w:hAnsi="Times New Roman" w:cs="Times New Roman"/>
          <w:sz w:val="20"/>
          <w:szCs w:val="20"/>
          <w:lang w:val="en-US"/>
        </w:rPr>
        <w:t>ly from it</w:t>
      </w:r>
      <w:r w:rsidR="00D9290E" w:rsidRPr="00E033DF">
        <w:rPr>
          <w:rFonts w:ascii="Times New Roman" w:hAnsi="Times New Roman" w:cs="Times New Roman"/>
          <w:sz w:val="20"/>
          <w:szCs w:val="20"/>
          <w:lang w:val="en-US"/>
        </w:rPr>
        <w:t xml:space="preserve">, </w:t>
      </w:r>
      <w:proofErr w:type="gramStart"/>
      <w:r w:rsidR="00D9290E" w:rsidRPr="00E033DF">
        <w:rPr>
          <w:rFonts w:ascii="Times New Roman" w:hAnsi="Times New Roman" w:cs="Times New Roman"/>
          <w:sz w:val="20"/>
          <w:szCs w:val="20"/>
          <w:lang w:val="en-US"/>
        </w:rPr>
        <w:t>as</w:t>
      </w:r>
      <w:r w:rsidR="00E55269" w:rsidRPr="00E033DF">
        <w:rPr>
          <w:rFonts w:ascii="Times New Roman" w:hAnsi="Times New Roman" w:cs="Times New Roman"/>
          <w:sz w:val="20"/>
          <w:szCs w:val="20"/>
          <w:lang w:val="en-US"/>
        </w:rPr>
        <w:t xml:space="preserve"> long as</w:t>
      </w:r>
      <w:proofErr w:type="gramEnd"/>
      <w:r w:rsidR="00E55269" w:rsidRPr="00E033DF">
        <w:rPr>
          <w:rFonts w:ascii="Times New Roman" w:hAnsi="Times New Roman" w:cs="Times New Roman"/>
          <w:sz w:val="20"/>
          <w:szCs w:val="20"/>
          <w:lang w:val="en-US"/>
        </w:rPr>
        <w:t xml:space="preserve"> the reader can </w:t>
      </w:r>
      <w:r w:rsidR="00D9290E" w:rsidRPr="00E033DF">
        <w:rPr>
          <w:rFonts w:ascii="Times New Roman" w:hAnsi="Times New Roman" w:cs="Times New Roman"/>
          <w:sz w:val="20"/>
          <w:szCs w:val="20"/>
          <w:lang w:val="en-US"/>
        </w:rPr>
        <w:t>avoid the paging ID collision in the air interface.</w:t>
      </w:r>
      <w:r w:rsidR="0000570F" w:rsidRPr="00E033DF">
        <w:rPr>
          <w:rFonts w:ascii="Times New Roman" w:eastAsia="MS Mincho" w:hAnsi="Times New Roman" w:cs="Times New Roman"/>
          <w:sz w:val="20"/>
          <w:szCs w:val="20"/>
          <w:lang w:val="en-US"/>
        </w:rPr>
        <w:t xml:space="preserve"> Another possibility would be to specify how to shorten </w:t>
      </w:r>
      <w:r w:rsidR="00226625" w:rsidRPr="00E033DF">
        <w:rPr>
          <w:rFonts w:ascii="Times New Roman" w:eastAsia="MS Mincho" w:hAnsi="Times New Roman" w:cs="Times New Roman"/>
          <w:sz w:val="20"/>
          <w:szCs w:val="20"/>
          <w:lang w:val="en-US"/>
        </w:rPr>
        <w:t>the ID from CN to a paging ID with a shorter length.</w:t>
      </w:r>
      <w:r w:rsidR="00D9290E" w:rsidRPr="00E033DF">
        <w:rPr>
          <w:rFonts w:ascii="Times New Roman" w:hAnsi="Times New Roman" w:cs="Times New Roman"/>
          <w:sz w:val="20"/>
          <w:szCs w:val="20"/>
          <w:lang w:val="en-US"/>
        </w:rPr>
        <w:t xml:space="preserve"> </w:t>
      </w:r>
      <w:r w:rsidR="0021116E" w:rsidRPr="00E033DF">
        <w:rPr>
          <w:rFonts w:ascii="Times New Roman" w:hAnsi="Times New Roman" w:cs="Times New Roman"/>
          <w:sz w:val="20"/>
          <w:szCs w:val="20"/>
          <w:lang w:val="en-US"/>
        </w:rPr>
        <w:t xml:space="preserve"> </w:t>
      </w:r>
      <w:r w:rsidR="0001770C" w:rsidRPr="00E033DF">
        <w:rPr>
          <w:rFonts w:ascii="Times New Roman" w:hAnsi="Times New Roman" w:cs="Times New Roman"/>
          <w:sz w:val="20"/>
          <w:szCs w:val="20"/>
          <w:lang w:val="en-US"/>
        </w:rPr>
        <w:t xml:space="preserve"> </w:t>
      </w:r>
      <w:r w:rsidR="00A53EDB" w:rsidRPr="00E033DF">
        <w:rPr>
          <w:rFonts w:ascii="Times New Roman" w:hAnsi="Times New Roman" w:cs="Times New Roman"/>
          <w:sz w:val="20"/>
          <w:szCs w:val="20"/>
          <w:lang w:val="en-US"/>
        </w:rPr>
        <w:t xml:space="preserve"> </w:t>
      </w:r>
      <w:r w:rsidR="005765ED" w:rsidRPr="00E033DF">
        <w:rPr>
          <w:rFonts w:ascii="Times New Roman" w:hAnsi="Times New Roman" w:cs="Times New Roman"/>
          <w:sz w:val="20"/>
          <w:szCs w:val="20"/>
          <w:lang w:val="en-US"/>
        </w:rPr>
        <w:t xml:space="preserve"> </w:t>
      </w:r>
      <w:r w:rsidR="00D67109" w:rsidRPr="00E033DF">
        <w:rPr>
          <w:rFonts w:ascii="Times New Roman" w:hAnsi="Times New Roman" w:cs="Times New Roman"/>
          <w:sz w:val="20"/>
          <w:szCs w:val="20"/>
          <w:lang w:val="en-US"/>
        </w:rPr>
        <w:t xml:space="preserve"> </w:t>
      </w:r>
      <w:r w:rsidR="000254C2" w:rsidRPr="00E033DF">
        <w:rPr>
          <w:rFonts w:ascii="Times New Roman" w:hAnsi="Times New Roman" w:cs="Times New Roman"/>
          <w:sz w:val="20"/>
          <w:szCs w:val="20"/>
          <w:lang w:val="en-US"/>
        </w:rPr>
        <w:t xml:space="preserve"> </w:t>
      </w:r>
    </w:p>
    <w:p w14:paraId="090CCC4B" w14:textId="05CC4F16" w:rsidR="002E7111" w:rsidRPr="00E033DF" w:rsidRDefault="00926530" w:rsidP="00926530">
      <w:pPr>
        <w:rPr>
          <w:rFonts w:ascii="Times New Roman" w:eastAsia="MS Mincho" w:hAnsi="Times New Roman" w:cs="Times New Roman"/>
          <w:b/>
          <w:bCs/>
          <w:sz w:val="20"/>
          <w:szCs w:val="20"/>
          <w:lang w:val="en-US"/>
        </w:rPr>
      </w:pPr>
      <w:r w:rsidRPr="00E033DF">
        <w:rPr>
          <w:rFonts w:ascii="Times New Roman" w:hAnsi="Times New Roman" w:cs="Times New Roman"/>
          <w:b/>
          <w:bCs/>
          <w:sz w:val="20"/>
          <w:szCs w:val="20"/>
          <w:lang w:val="en-US"/>
        </w:rPr>
        <w:t xml:space="preserve">Proposal 1. </w:t>
      </w:r>
      <w:r w:rsidR="000D0C56" w:rsidRPr="00E033DF">
        <w:rPr>
          <w:rFonts w:ascii="Times New Roman" w:hAnsi="Times New Roman" w:cs="Times New Roman"/>
          <w:b/>
          <w:bCs/>
          <w:sz w:val="20"/>
          <w:szCs w:val="20"/>
          <w:lang w:val="en-US"/>
        </w:rPr>
        <w:t xml:space="preserve">RAN2 to discuss </w:t>
      </w:r>
      <w:r w:rsidR="008F5F7B" w:rsidRPr="00E033DF">
        <w:rPr>
          <w:rFonts w:ascii="Times New Roman" w:hAnsi="Times New Roman" w:cs="Times New Roman"/>
          <w:b/>
          <w:bCs/>
          <w:sz w:val="20"/>
          <w:szCs w:val="20"/>
          <w:lang w:val="en-US"/>
        </w:rPr>
        <w:t>paging ID in the air interface without waiting for SA2 progress</w:t>
      </w:r>
      <w:r w:rsidR="002E7111" w:rsidRPr="00E033DF">
        <w:rPr>
          <w:rFonts w:ascii="Times New Roman" w:hAnsi="Times New Roman" w:cs="Times New Roman"/>
          <w:b/>
          <w:bCs/>
          <w:sz w:val="20"/>
          <w:szCs w:val="20"/>
          <w:lang w:val="en-US"/>
        </w:rPr>
        <w:t xml:space="preserve">. The paging ID </w:t>
      </w:r>
      <w:r w:rsidR="005E43FF" w:rsidRPr="00E033DF">
        <w:rPr>
          <w:rFonts w:ascii="Times New Roman" w:eastAsia="MS Mincho" w:hAnsi="Times New Roman" w:cs="Times New Roman"/>
          <w:b/>
          <w:bCs/>
          <w:sz w:val="20"/>
          <w:szCs w:val="20"/>
          <w:lang w:val="en-US"/>
        </w:rPr>
        <w:t xml:space="preserve">should be short length and </w:t>
      </w:r>
      <w:r w:rsidR="002E7111" w:rsidRPr="00E033DF">
        <w:rPr>
          <w:rFonts w:ascii="Times New Roman" w:hAnsi="Times New Roman" w:cs="Times New Roman"/>
          <w:b/>
          <w:bCs/>
          <w:sz w:val="20"/>
          <w:szCs w:val="20"/>
          <w:lang w:val="en-US"/>
        </w:rPr>
        <w:t xml:space="preserve">generated by reader </w:t>
      </w:r>
      <w:r w:rsidR="004F12A1" w:rsidRPr="00E033DF">
        <w:rPr>
          <w:rFonts w:ascii="Times New Roman" w:hAnsi="Times New Roman" w:cs="Times New Roman"/>
          <w:b/>
          <w:bCs/>
          <w:sz w:val="20"/>
          <w:szCs w:val="20"/>
          <w:lang w:val="en-US"/>
        </w:rPr>
        <w:t xml:space="preserve">to assist the device to </w:t>
      </w:r>
      <w:r w:rsidR="0007543B" w:rsidRPr="00E033DF">
        <w:rPr>
          <w:rFonts w:ascii="Times New Roman" w:hAnsi="Times New Roman" w:cs="Times New Roman"/>
          <w:b/>
          <w:bCs/>
          <w:sz w:val="20"/>
          <w:szCs w:val="20"/>
          <w:lang w:val="en-US"/>
        </w:rPr>
        <w:t>determine whether to respond to the paging or not</w:t>
      </w:r>
      <w:r w:rsidR="004000E6" w:rsidRPr="00E033DF">
        <w:rPr>
          <w:rFonts w:ascii="Times New Roman" w:hAnsi="Times New Roman" w:cs="Times New Roman"/>
          <w:b/>
          <w:bCs/>
          <w:sz w:val="20"/>
          <w:szCs w:val="20"/>
          <w:lang w:val="en-US"/>
        </w:rPr>
        <w:t>.</w:t>
      </w:r>
      <w:r w:rsidR="006731C7" w:rsidRPr="00E033DF">
        <w:rPr>
          <w:rFonts w:ascii="Times New Roman" w:hAnsi="Times New Roman" w:cs="Times New Roman"/>
          <w:b/>
          <w:bCs/>
          <w:sz w:val="20"/>
          <w:szCs w:val="20"/>
          <w:lang w:val="en-US"/>
        </w:rPr>
        <w:t xml:space="preserve"> </w:t>
      </w:r>
    </w:p>
    <w:p w14:paraId="0C1C1A2D" w14:textId="77777777" w:rsidR="00405774" w:rsidRPr="00E033DF" w:rsidRDefault="00405774" w:rsidP="00926530">
      <w:pPr>
        <w:rPr>
          <w:rFonts w:ascii="Times New Roman" w:eastAsia="MS Mincho" w:hAnsi="Times New Roman" w:cs="Times New Roman"/>
          <w:b/>
          <w:bCs/>
          <w:sz w:val="20"/>
          <w:szCs w:val="20"/>
          <w:lang w:val="en-US"/>
        </w:rPr>
      </w:pPr>
    </w:p>
    <w:p w14:paraId="29DEEAD5" w14:textId="27AAB330" w:rsidR="00FB3CA5" w:rsidRPr="00E033DF" w:rsidRDefault="00447F7E" w:rsidP="00485933">
      <w:pPr>
        <w:rPr>
          <w:rFonts w:ascii="Times New Roman" w:hAnsi="Times New Roman" w:cs="Times New Roman"/>
          <w:i/>
          <w:iCs/>
          <w:sz w:val="20"/>
          <w:szCs w:val="20"/>
          <w:u w:val="single"/>
          <w:lang w:val="en-US"/>
        </w:rPr>
      </w:pPr>
      <w:r w:rsidRPr="00E033DF">
        <w:rPr>
          <w:rFonts w:ascii="Times New Roman" w:hAnsi="Times New Roman" w:cs="Times New Roman"/>
          <w:i/>
          <w:iCs/>
          <w:sz w:val="20"/>
          <w:szCs w:val="20"/>
          <w:u w:val="single"/>
          <w:lang w:val="en-US"/>
        </w:rPr>
        <w:t>Device behavior</w:t>
      </w:r>
    </w:p>
    <w:p w14:paraId="58FAE358" w14:textId="7E98939D" w:rsidR="00F91941" w:rsidRPr="00E033DF" w:rsidRDefault="004812B6"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D</w:t>
      </w:r>
      <w:r w:rsidR="00593690" w:rsidRPr="00E033DF">
        <w:rPr>
          <w:rFonts w:ascii="Times New Roman" w:hAnsi="Times New Roman" w:cs="Times New Roman"/>
          <w:sz w:val="20"/>
          <w:szCs w:val="20"/>
          <w:lang w:val="en-US"/>
        </w:rPr>
        <w:t xml:space="preserve">evice needs to </w:t>
      </w:r>
      <w:r w:rsidR="00A2095C" w:rsidRPr="00E033DF">
        <w:rPr>
          <w:rFonts w:ascii="Times New Roman" w:hAnsi="Times New Roman" w:cs="Times New Roman"/>
          <w:sz w:val="20"/>
          <w:szCs w:val="20"/>
          <w:lang w:val="en-US"/>
        </w:rPr>
        <w:t>remember</w:t>
      </w:r>
      <w:r w:rsidR="00593690" w:rsidRPr="00E033DF">
        <w:rPr>
          <w:rFonts w:ascii="Times New Roman" w:hAnsi="Times New Roman" w:cs="Times New Roman"/>
          <w:sz w:val="20"/>
          <w:szCs w:val="20"/>
          <w:lang w:val="en-US"/>
        </w:rPr>
        <w:t xml:space="preserve"> the paging ID</w:t>
      </w:r>
      <w:r w:rsidR="00A2095C" w:rsidRPr="00E033DF">
        <w:rPr>
          <w:rFonts w:ascii="Times New Roman" w:hAnsi="Times New Roman" w:cs="Times New Roman"/>
          <w:sz w:val="20"/>
          <w:szCs w:val="20"/>
          <w:lang w:val="en-US"/>
        </w:rPr>
        <w:t xml:space="preserve"> (i.e. store it)</w:t>
      </w:r>
      <w:r w:rsidR="00317C06" w:rsidRPr="00E033DF">
        <w:rPr>
          <w:rFonts w:ascii="Times New Roman" w:hAnsi="Times New Roman" w:cs="Times New Roman"/>
          <w:sz w:val="20"/>
          <w:szCs w:val="20"/>
          <w:lang w:val="en-US"/>
        </w:rPr>
        <w:t xml:space="preserve"> after successful completion of the </w:t>
      </w:r>
      <w:r w:rsidR="00C205D8" w:rsidRPr="00E033DF">
        <w:rPr>
          <w:rFonts w:ascii="Times New Roman" w:hAnsi="Times New Roman" w:cs="Times New Roman"/>
          <w:sz w:val="20"/>
          <w:szCs w:val="20"/>
          <w:lang w:val="en-US"/>
        </w:rPr>
        <w:t>access procedure triggered by this paging</w:t>
      </w:r>
      <w:r w:rsidR="00A2095C" w:rsidRPr="00E033DF">
        <w:rPr>
          <w:rFonts w:ascii="Times New Roman" w:hAnsi="Times New Roman" w:cs="Times New Roman"/>
          <w:sz w:val="20"/>
          <w:szCs w:val="20"/>
          <w:lang w:val="en-US"/>
        </w:rPr>
        <w:t xml:space="preserve">. On the other hand, if the access procedure has failed, device </w:t>
      </w:r>
      <w:r w:rsidR="000D5636" w:rsidRPr="00E033DF">
        <w:rPr>
          <w:rFonts w:ascii="Times New Roman" w:hAnsi="Times New Roman" w:cs="Times New Roman"/>
          <w:sz w:val="20"/>
          <w:szCs w:val="20"/>
          <w:lang w:val="en-US"/>
        </w:rPr>
        <w:t>would not store the corresponding paging ID (i.e. discard</w:t>
      </w:r>
      <w:r w:rsidR="009C42C8" w:rsidRPr="00E033DF">
        <w:rPr>
          <w:rFonts w:ascii="Times New Roman" w:hAnsi="Times New Roman" w:cs="Times New Roman"/>
          <w:sz w:val="20"/>
          <w:szCs w:val="20"/>
          <w:lang w:val="en-US"/>
        </w:rPr>
        <w:t xml:space="preserve"> it</w:t>
      </w:r>
      <w:r w:rsidR="000D5636" w:rsidRPr="00E033DF">
        <w:rPr>
          <w:rFonts w:ascii="Times New Roman" w:hAnsi="Times New Roman" w:cs="Times New Roman"/>
          <w:sz w:val="20"/>
          <w:szCs w:val="20"/>
          <w:lang w:val="en-US"/>
        </w:rPr>
        <w:t>)</w:t>
      </w:r>
      <w:r w:rsidR="009C42C8" w:rsidRPr="00E033DF">
        <w:rPr>
          <w:rFonts w:ascii="Times New Roman" w:hAnsi="Times New Roman" w:cs="Times New Roman"/>
          <w:sz w:val="20"/>
          <w:szCs w:val="20"/>
          <w:lang w:val="en-US"/>
        </w:rPr>
        <w:t xml:space="preserve">. </w:t>
      </w:r>
      <w:r w:rsidR="00C205D8" w:rsidRPr="00E033DF">
        <w:rPr>
          <w:rFonts w:ascii="Times New Roman" w:hAnsi="Times New Roman" w:cs="Times New Roman"/>
          <w:sz w:val="20"/>
          <w:szCs w:val="20"/>
          <w:lang w:val="en-US"/>
        </w:rPr>
        <w:t xml:space="preserve">Then, </w:t>
      </w:r>
      <w:r w:rsidR="00826D0A" w:rsidRPr="00E033DF">
        <w:rPr>
          <w:rFonts w:ascii="Times New Roman" w:hAnsi="Times New Roman" w:cs="Times New Roman"/>
          <w:sz w:val="20"/>
          <w:szCs w:val="20"/>
          <w:lang w:val="en-US"/>
        </w:rPr>
        <w:t>whenever</w:t>
      </w:r>
      <w:r w:rsidR="00C205D8" w:rsidRPr="00E033DF">
        <w:rPr>
          <w:rFonts w:ascii="Times New Roman" w:hAnsi="Times New Roman" w:cs="Times New Roman"/>
          <w:sz w:val="20"/>
          <w:szCs w:val="20"/>
          <w:lang w:val="en-US"/>
        </w:rPr>
        <w:t xml:space="preserve"> </w:t>
      </w:r>
      <w:r w:rsidR="002703FE" w:rsidRPr="00E033DF">
        <w:rPr>
          <w:rFonts w:ascii="Times New Roman" w:hAnsi="Times New Roman" w:cs="Times New Roman"/>
          <w:sz w:val="20"/>
          <w:szCs w:val="20"/>
          <w:lang w:val="en-US"/>
        </w:rPr>
        <w:t>device receives a</w:t>
      </w:r>
      <w:r w:rsidR="00653491" w:rsidRPr="00E033DF">
        <w:rPr>
          <w:rFonts w:ascii="Times New Roman" w:hAnsi="Times New Roman" w:cs="Times New Roman"/>
          <w:sz w:val="20"/>
          <w:szCs w:val="20"/>
          <w:lang w:val="en-US"/>
        </w:rPr>
        <w:t xml:space="preserve"> </w:t>
      </w:r>
      <w:r w:rsidR="002703FE" w:rsidRPr="00E033DF">
        <w:rPr>
          <w:rFonts w:ascii="Times New Roman" w:hAnsi="Times New Roman" w:cs="Times New Roman"/>
          <w:sz w:val="20"/>
          <w:szCs w:val="20"/>
          <w:lang w:val="en-US"/>
        </w:rPr>
        <w:t>paging, it compares the paging ID with the one stored</w:t>
      </w:r>
      <w:r w:rsidR="007D40F5" w:rsidRPr="00E033DF">
        <w:rPr>
          <w:rFonts w:ascii="Times New Roman" w:hAnsi="Times New Roman" w:cs="Times New Roman"/>
          <w:sz w:val="20"/>
          <w:szCs w:val="20"/>
          <w:lang w:val="en-US"/>
        </w:rPr>
        <w:t xml:space="preserve"> (if any). </w:t>
      </w:r>
      <w:r w:rsidR="000B3F34" w:rsidRPr="00E033DF">
        <w:rPr>
          <w:rFonts w:ascii="Times New Roman" w:hAnsi="Times New Roman" w:cs="Times New Roman"/>
          <w:sz w:val="20"/>
          <w:szCs w:val="20"/>
          <w:lang w:val="en-US"/>
        </w:rPr>
        <w:t>If t</w:t>
      </w:r>
      <w:r w:rsidR="00E80718" w:rsidRPr="00E033DF">
        <w:rPr>
          <w:rFonts w:ascii="Times New Roman" w:hAnsi="Times New Roman" w:cs="Times New Roman"/>
          <w:sz w:val="20"/>
          <w:szCs w:val="20"/>
          <w:lang w:val="en-US"/>
        </w:rPr>
        <w:t xml:space="preserve">he new paging </w:t>
      </w:r>
      <w:r w:rsidR="006B6C4B" w:rsidRPr="00E033DF">
        <w:rPr>
          <w:rFonts w:ascii="Times New Roman" w:hAnsi="Times New Roman" w:cs="Times New Roman"/>
          <w:sz w:val="20"/>
          <w:szCs w:val="20"/>
          <w:lang w:val="en-US"/>
        </w:rPr>
        <w:t xml:space="preserve">has the same paging ID as the stored one, it means that device has successfully responded to the same service </w:t>
      </w:r>
      <w:r w:rsidR="003721B4" w:rsidRPr="00E033DF">
        <w:rPr>
          <w:rFonts w:ascii="Times New Roman" w:hAnsi="Times New Roman" w:cs="Times New Roman"/>
          <w:sz w:val="20"/>
          <w:szCs w:val="20"/>
          <w:lang w:val="en-US"/>
        </w:rPr>
        <w:t xml:space="preserve">request before and therefore device should skip </w:t>
      </w:r>
      <w:r w:rsidR="00DC180E" w:rsidRPr="00E033DF">
        <w:rPr>
          <w:rFonts w:ascii="Times New Roman" w:hAnsi="Times New Roman" w:cs="Times New Roman"/>
          <w:sz w:val="20"/>
          <w:szCs w:val="20"/>
          <w:lang w:val="en-US"/>
        </w:rPr>
        <w:t xml:space="preserve">responding to avoid duplicated responses. </w:t>
      </w:r>
      <w:r w:rsidR="0079735B" w:rsidRPr="00E033DF">
        <w:rPr>
          <w:rFonts w:ascii="Times New Roman" w:hAnsi="Times New Roman" w:cs="Times New Roman"/>
          <w:sz w:val="20"/>
          <w:szCs w:val="20"/>
          <w:lang w:val="en-US"/>
        </w:rPr>
        <w:t>Otherwise</w:t>
      </w:r>
      <w:r w:rsidR="004D34FC" w:rsidRPr="00E033DF">
        <w:rPr>
          <w:rFonts w:ascii="Times New Roman" w:hAnsi="Times New Roman" w:cs="Times New Roman"/>
          <w:sz w:val="20"/>
          <w:szCs w:val="20"/>
          <w:lang w:val="en-US"/>
        </w:rPr>
        <w:t xml:space="preserve">, if new paging has a different paging ID than the store one, or there is no stored paging ID in device, the device should </w:t>
      </w:r>
      <w:r w:rsidR="00F91941" w:rsidRPr="00E033DF">
        <w:rPr>
          <w:rFonts w:ascii="Times New Roman" w:hAnsi="Times New Roman" w:cs="Times New Roman"/>
          <w:sz w:val="20"/>
          <w:szCs w:val="20"/>
          <w:lang w:val="en-US"/>
        </w:rPr>
        <w:t xml:space="preserve">respond to this paging. </w:t>
      </w:r>
      <w:r w:rsidR="00CC2FED" w:rsidRPr="00E033DF">
        <w:rPr>
          <w:rFonts w:ascii="Times New Roman" w:hAnsi="Times New Roman" w:cs="Times New Roman"/>
          <w:sz w:val="20"/>
          <w:szCs w:val="20"/>
          <w:lang w:val="en-US"/>
        </w:rPr>
        <w:t xml:space="preserve">Note that the </w:t>
      </w:r>
      <w:r w:rsidR="009A3E92" w:rsidRPr="00E033DF">
        <w:rPr>
          <w:rFonts w:ascii="Times New Roman" w:hAnsi="Times New Roman" w:cs="Times New Roman"/>
          <w:sz w:val="20"/>
          <w:szCs w:val="20"/>
          <w:lang w:val="en-US"/>
        </w:rPr>
        <w:t>successful completion</w:t>
      </w:r>
      <w:r w:rsidR="008F687F" w:rsidRPr="00E033DF">
        <w:rPr>
          <w:rFonts w:ascii="Times New Roman" w:hAnsi="Times New Roman" w:cs="Times New Roman"/>
          <w:sz w:val="20"/>
          <w:szCs w:val="20"/>
          <w:lang w:val="en-US"/>
        </w:rPr>
        <w:t xml:space="preserve"> of access procedure </w:t>
      </w:r>
      <w:r w:rsidR="00F06B2D" w:rsidRPr="00E033DF">
        <w:rPr>
          <w:rFonts w:ascii="Times New Roman" w:hAnsi="Times New Roman" w:cs="Times New Roman"/>
          <w:sz w:val="20"/>
          <w:szCs w:val="20"/>
          <w:lang w:val="en-US"/>
        </w:rPr>
        <w:t>can be known to the device explicitly</w:t>
      </w:r>
      <w:r w:rsidR="00001291" w:rsidRPr="00E033DF">
        <w:rPr>
          <w:rFonts w:ascii="Times New Roman" w:hAnsi="Times New Roman" w:cs="Times New Roman"/>
          <w:sz w:val="20"/>
          <w:szCs w:val="20"/>
          <w:lang w:val="en-US"/>
        </w:rPr>
        <w:t xml:space="preserve"> (e.g. by acknowledgement indication)</w:t>
      </w:r>
      <w:r w:rsidR="00F06B2D" w:rsidRPr="00E033DF">
        <w:rPr>
          <w:rFonts w:ascii="Times New Roman" w:hAnsi="Times New Roman" w:cs="Times New Roman"/>
          <w:sz w:val="20"/>
          <w:szCs w:val="20"/>
          <w:lang w:val="en-US"/>
        </w:rPr>
        <w:t xml:space="preserve"> or implicitly</w:t>
      </w:r>
      <w:r w:rsidR="00001291" w:rsidRPr="00E033DF">
        <w:rPr>
          <w:rFonts w:ascii="Times New Roman" w:hAnsi="Times New Roman" w:cs="Times New Roman"/>
          <w:sz w:val="20"/>
          <w:szCs w:val="20"/>
          <w:lang w:val="en-US"/>
        </w:rPr>
        <w:t xml:space="preserve"> (e.g. by a timer)</w:t>
      </w:r>
      <w:r w:rsidR="00F06B2D" w:rsidRPr="00E033DF">
        <w:rPr>
          <w:rFonts w:ascii="Times New Roman" w:hAnsi="Times New Roman" w:cs="Times New Roman"/>
          <w:sz w:val="20"/>
          <w:szCs w:val="20"/>
          <w:lang w:val="en-US"/>
        </w:rPr>
        <w:t>.</w:t>
      </w:r>
      <w:r w:rsidR="00D56E8D" w:rsidRPr="00E033DF">
        <w:rPr>
          <w:rFonts w:ascii="Times New Roman" w:hAnsi="Times New Roman" w:cs="Times New Roman"/>
          <w:sz w:val="20"/>
          <w:szCs w:val="20"/>
          <w:lang w:val="en-US"/>
        </w:rPr>
        <w:t xml:space="preserve"> This is a separate discussion </w:t>
      </w:r>
      <w:r w:rsidR="00610175" w:rsidRPr="00E033DF">
        <w:rPr>
          <w:rFonts w:ascii="Times New Roman" w:hAnsi="Times New Roman" w:cs="Times New Roman"/>
          <w:sz w:val="20"/>
          <w:szCs w:val="20"/>
          <w:lang w:val="en-US"/>
        </w:rPr>
        <w:t>within agenda 8.2.3 (</w:t>
      </w:r>
      <w:r w:rsidR="00F37E53" w:rsidRPr="00E033DF">
        <w:rPr>
          <w:rFonts w:ascii="Times New Roman" w:hAnsi="Times New Roman" w:cs="Times New Roman"/>
          <w:sz w:val="20"/>
          <w:szCs w:val="20"/>
          <w:lang w:val="en-US"/>
        </w:rPr>
        <w:t>A-IoT random access</w:t>
      </w:r>
      <w:r w:rsidR="00610175" w:rsidRPr="00E033DF">
        <w:rPr>
          <w:rFonts w:ascii="Times New Roman" w:hAnsi="Times New Roman" w:cs="Times New Roman"/>
          <w:sz w:val="20"/>
          <w:szCs w:val="20"/>
          <w:lang w:val="en-US"/>
        </w:rPr>
        <w:t>)</w:t>
      </w:r>
      <w:r w:rsidR="00F37E53" w:rsidRPr="00E033DF">
        <w:rPr>
          <w:rFonts w:ascii="Times New Roman" w:hAnsi="Times New Roman" w:cs="Times New Roman"/>
          <w:sz w:val="20"/>
          <w:szCs w:val="20"/>
          <w:lang w:val="en-US"/>
        </w:rPr>
        <w:t xml:space="preserve">. </w:t>
      </w:r>
    </w:p>
    <w:p w14:paraId="466A6146" w14:textId="54238146" w:rsidR="00F91941" w:rsidRPr="00E033DF" w:rsidRDefault="006847C6"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Another point</w:t>
      </w:r>
      <w:r w:rsidR="004A0078" w:rsidRPr="00E033DF">
        <w:rPr>
          <w:rFonts w:ascii="Times New Roman" w:hAnsi="Times New Roman" w:cs="Times New Roman"/>
          <w:sz w:val="20"/>
          <w:szCs w:val="20"/>
          <w:lang w:val="en-US"/>
        </w:rPr>
        <w:t xml:space="preserve"> is that device </w:t>
      </w:r>
      <w:r w:rsidR="00255536" w:rsidRPr="00E033DF">
        <w:rPr>
          <w:rFonts w:ascii="Times New Roman" w:hAnsi="Times New Roman" w:cs="Times New Roman"/>
          <w:sz w:val="20"/>
          <w:szCs w:val="20"/>
          <w:lang w:val="en-US"/>
        </w:rPr>
        <w:t>is not expected to</w:t>
      </w:r>
      <w:r w:rsidR="004A0078" w:rsidRPr="00E033DF">
        <w:rPr>
          <w:rFonts w:ascii="Times New Roman" w:hAnsi="Times New Roman" w:cs="Times New Roman"/>
          <w:sz w:val="20"/>
          <w:szCs w:val="20"/>
          <w:lang w:val="en-US"/>
        </w:rPr>
        <w:t xml:space="preserve"> respond to </w:t>
      </w:r>
      <w:r w:rsidR="00255536" w:rsidRPr="00E033DF">
        <w:rPr>
          <w:rFonts w:ascii="Times New Roman" w:hAnsi="Times New Roman" w:cs="Times New Roman"/>
          <w:sz w:val="20"/>
          <w:szCs w:val="20"/>
          <w:lang w:val="en-US"/>
        </w:rPr>
        <w:t xml:space="preserve">more than </w:t>
      </w:r>
      <w:r w:rsidR="004A0078" w:rsidRPr="00E033DF">
        <w:rPr>
          <w:rFonts w:ascii="Times New Roman" w:hAnsi="Times New Roman" w:cs="Times New Roman"/>
          <w:sz w:val="20"/>
          <w:szCs w:val="20"/>
          <w:lang w:val="en-US"/>
        </w:rPr>
        <w:t xml:space="preserve">one paging </w:t>
      </w:r>
      <w:r w:rsidR="004114AF" w:rsidRPr="00E033DF">
        <w:rPr>
          <w:rFonts w:ascii="Times New Roman" w:hAnsi="Times New Roman" w:cs="Times New Roman"/>
          <w:sz w:val="20"/>
          <w:szCs w:val="20"/>
          <w:lang w:val="en-US"/>
        </w:rPr>
        <w:t>simu</w:t>
      </w:r>
      <w:r w:rsidR="00720E99" w:rsidRPr="00E033DF">
        <w:rPr>
          <w:rFonts w:ascii="Times New Roman" w:hAnsi="Times New Roman" w:cs="Times New Roman"/>
          <w:sz w:val="20"/>
          <w:szCs w:val="20"/>
          <w:lang w:val="en-US"/>
        </w:rPr>
        <w:t>l</w:t>
      </w:r>
      <w:r w:rsidR="004114AF" w:rsidRPr="00E033DF">
        <w:rPr>
          <w:rFonts w:ascii="Times New Roman" w:hAnsi="Times New Roman" w:cs="Times New Roman"/>
          <w:sz w:val="20"/>
          <w:szCs w:val="20"/>
          <w:lang w:val="en-US"/>
        </w:rPr>
        <w:t>tan</w:t>
      </w:r>
      <w:r w:rsidR="0017335D" w:rsidRPr="00E033DF">
        <w:rPr>
          <w:rFonts w:ascii="Times New Roman" w:hAnsi="Times New Roman" w:cs="Times New Roman"/>
          <w:sz w:val="20"/>
          <w:szCs w:val="20"/>
          <w:lang w:val="en-US"/>
        </w:rPr>
        <w:t>e</w:t>
      </w:r>
      <w:r w:rsidR="004114AF" w:rsidRPr="00E033DF">
        <w:rPr>
          <w:rFonts w:ascii="Times New Roman" w:hAnsi="Times New Roman" w:cs="Times New Roman"/>
          <w:sz w:val="20"/>
          <w:szCs w:val="20"/>
          <w:lang w:val="en-US"/>
        </w:rPr>
        <w:t>ously</w:t>
      </w:r>
      <w:r w:rsidR="004A0078" w:rsidRPr="00E033DF">
        <w:rPr>
          <w:rFonts w:ascii="Times New Roman" w:hAnsi="Times New Roman" w:cs="Times New Roman"/>
          <w:sz w:val="20"/>
          <w:szCs w:val="20"/>
          <w:lang w:val="en-US"/>
        </w:rPr>
        <w:t xml:space="preserve"> due to the </w:t>
      </w:r>
      <w:r w:rsidR="00255536" w:rsidRPr="00E033DF">
        <w:rPr>
          <w:rFonts w:ascii="Times New Roman" w:hAnsi="Times New Roman" w:cs="Times New Roman"/>
          <w:sz w:val="20"/>
          <w:szCs w:val="20"/>
          <w:lang w:val="en-US"/>
        </w:rPr>
        <w:t xml:space="preserve">complexity restriction. </w:t>
      </w:r>
      <w:r w:rsidR="004114AF" w:rsidRPr="00E033DF">
        <w:rPr>
          <w:rFonts w:ascii="Times New Roman" w:hAnsi="Times New Roman" w:cs="Times New Roman"/>
          <w:sz w:val="20"/>
          <w:szCs w:val="20"/>
          <w:lang w:val="en-US"/>
        </w:rPr>
        <w:t>This means that</w:t>
      </w:r>
      <w:r w:rsidR="0017335D" w:rsidRPr="00E033DF">
        <w:rPr>
          <w:rFonts w:ascii="Times New Roman" w:hAnsi="Times New Roman" w:cs="Times New Roman"/>
          <w:sz w:val="20"/>
          <w:szCs w:val="20"/>
          <w:lang w:val="en-US"/>
        </w:rPr>
        <w:t>,</w:t>
      </w:r>
      <w:r w:rsidR="004114AF" w:rsidRPr="00E033DF">
        <w:rPr>
          <w:rFonts w:ascii="Times New Roman" w:hAnsi="Times New Roman" w:cs="Times New Roman"/>
          <w:sz w:val="20"/>
          <w:szCs w:val="20"/>
          <w:lang w:val="en-US"/>
        </w:rPr>
        <w:t xml:space="preserve"> if there is ongoing </w:t>
      </w:r>
      <w:r w:rsidR="00D00733" w:rsidRPr="00E033DF">
        <w:rPr>
          <w:rFonts w:ascii="Times New Roman" w:hAnsi="Times New Roman" w:cs="Times New Roman"/>
          <w:sz w:val="20"/>
          <w:szCs w:val="20"/>
          <w:lang w:val="en-US"/>
        </w:rPr>
        <w:t>access procedure triggered by one paging that device has responded</w:t>
      </w:r>
      <w:r w:rsidR="008B3ED5" w:rsidRPr="00E033DF">
        <w:rPr>
          <w:rFonts w:ascii="Times New Roman" w:hAnsi="Times New Roman" w:cs="Times New Roman"/>
          <w:sz w:val="20"/>
          <w:szCs w:val="20"/>
          <w:lang w:val="en-US"/>
        </w:rPr>
        <w:t xml:space="preserve"> and before </w:t>
      </w:r>
      <w:r w:rsidR="00DD0E01" w:rsidRPr="00E033DF">
        <w:rPr>
          <w:rFonts w:ascii="Times New Roman" w:hAnsi="Times New Roman" w:cs="Times New Roman"/>
          <w:sz w:val="20"/>
          <w:szCs w:val="20"/>
          <w:lang w:val="en-US"/>
        </w:rPr>
        <w:t xml:space="preserve">the </w:t>
      </w:r>
      <w:r w:rsidR="00E56B79" w:rsidRPr="00E033DF">
        <w:rPr>
          <w:rFonts w:ascii="Times New Roman" w:hAnsi="Times New Roman" w:cs="Times New Roman"/>
          <w:sz w:val="20"/>
          <w:szCs w:val="20"/>
          <w:lang w:val="en-US"/>
        </w:rPr>
        <w:t xml:space="preserve">success or fail of the access procedure is determined, </w:t>
      </w:r>
      <w:r w:rsidR="00587847" w:rsidRPr="00E033DF">
        <w:rPr>
          <w:rFonts w:ascii="Times New Roman" w:hAnsi="Times New Roman" w:cs="Times New Roman"/>
          <w:sz w:val="20"/>
          <w:szCs w:val="20"/>
          <w:lang w:val="en-US"/>
        </w:rPr>
        <w:t>device is not required to</w:t>
      </w:r>
      <w:r w:rsidR="00DD0E01" w:rsidRPr="00E033DF">
        <w:rPr>
          <w:rFonts w:ascii="Times New Roman" w:hAnsi="Times New Roman" w:cs="Times New Roman"/>
          <w:sz w:val="20"/>
          <w:szCs w:val="20"/>
          <w:lang w:val="en-US"/>
        </w:rPr>
        <w:t xml:space="preserve"> respond to </w:t>
      </w:r>
      <w:r w:rsidR="005509B8" w:rsidRPr="00E033DF">
        <w:rPr>
          <w:rFonts w:ascii="Times New Roman" w:hAnsi="Times New Roman" w:cs="Times New Roman"/>
          <w:sz w:val="20"/>
          <w:szCs w:val="20"/>
          <w:lang w:val="en-US"/>
        </w:rPr>
        <w:t xml:space="preserve">another paging, regardless of a new paging or subsequent paging. </w:t>
      </w:r>
      <w:r w:rsidR="00587847" w:rsidRPr="00E033DF">
        <w:rPr>
          <w:rFonts w:ascii="Times New Roman" w:hAnsi="Times New Roman" w:cs="Times New Roman"/>
          <w:sz w:val="20"/>
          <w:szCs w:val="20"/>
          <w:lang w:val="en-US"/>
        </w:rPr>
        <w:t xml:space="preserve"> </w:t>
      </w:r>
    </w:p>
    <w:p w14:paraId="7FC3A4E4" w14:textId="3A181F85" w:rsidR="00465E1B" w:rsidRPr="00E033DF" w:rsidRDefault="00465E1B" w:rsidP="00465E1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2. </w:t>
      </w:r>
      <w:r w:rsidR="00C5694E" w:rsidRPr="00E033DF">
        <w:rPr>
          <w:rFonts w:ascii="Times New Roman" w:hAnsi="Times New Roman" w:cs="Times New Roman"/>
          <w:b/>
          <w:bCs/>
          <w:sz w:val="20"/>
          <w:szCs w:val="20"/>
          <w:lang w:val="en-US"/>
        </w:rPr>
        <w:t xml:space="preserve">Device needs to maintain the </w:t>
      </w:r>
      <w:r w:rsidR="00A70DBC" w:rsidRPr="00E033DF">
        <w:rPr>
          <w:rFonts w:ascii="Times New Roman" w:hAnsi="Times New Roman" w:cs="Times New Roman"/>
          <w:b/>
          <w:bCs/>
          <w:sz w:val="20"/>
          <w:szCs w:val="20"/>
          <w:lang w:val="en-US"/>
        </w:rPr>
        <w:t xml:space="preserve">corresponding </w:t>
      </w:r>
      <w:r w:rsidR="00C5694E" w:rsidRPr="00E033DF">
        <w:rPr>
          <w:rFonts w:ascii="Times New Roman" w:hAnsi="Times New Roman" w:cs="Times New Roman"/>
          <w:b/>
          <w:bCs/>
          <w:sz w:val="20"/>
          <w:szCs w:val="20"/>
          <w:lang w:val="en-US"/>
        </w:rPr>
        <w:t xml:space="preserve">paging ID </w:t>
      </w:r>
      <w:r w:rsidR="00A70DBC" w:rsidRPr="00E033DF">
        <w:rPr>
          <w:rFonts w:ascii="Times New Roman" w:hAnsi="Times New Roman" w:cs="Times New Roman"/>
          <w:b/>
          <w:bCs/>
          <w:sz w:val="20"/>
          <w:szCs w:val="20"/>
          <w:lang w:val="en-US"/>
        </w:rPr>
        <w:t xml:space="preserve">in the memory after successful completion of the access procedure triggered by </w:t>
      </w:r>
      <w:r w:rsidR="00D40297" w:rsidRPr="00E033DF">
        <w:rPr>
          <w:rFonts w:ascii="Times New Roman" w:hAnsi="Times New Roman" w:cs="Times New Roman"/>
          <w:b/>
          <w:bCs/>
          <w:sz w:val="20"/>
          <w:szCs w:val="20"/>
          <w:lang w:val="en-US"/>
        </w:rPr>
        <w:t>a</w:t>
      </w:r>
      <w:r w:rsidR="00A70DBC" w:rsidRPr="00E033DF">
        <w:rPr>
          <w:rFonts w:ascii="Times New Roman" w:hAnsi="Times New Roman" w:cs="Times New Roman"/>
          <w:b/>
          <w:bCs/>
          <w:sz w:val="20"/>
          <w:szCs w:val="20"/>
          <w:lang w:val="en-US"/>
        </w:rPr>
        <w:t xml:space="preserve"> paging</w:t>
      </w:r>
      <w:r w:rsidRPr="00E033DF">
        <w:rPr>
          <w:rFonts w:ascii="Times New Roman" w:hAnsi="Times New Roman" w:cs="Times New Roman"/>
          <w:b/>
          <w:bCs/>
          <w:sz w:val="20"/>
          <w:szCs w:val="20"/>
          <w:lang w:val="en-US"/>
        </w:rPr>
        <w:t xml:space="preserve">. </w:t>
      </w:r>
    </w:p>
    <w:p w14:paraId="2D47C727" w14:textId="37BB767E" w:rsidR="005D0591" w:rsidRPr="00E033DF" w:rsidRDefault="005D0591" w:rsidP="00465E1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3. If a paging </w:t>
      </w:r>
      <w:r w:rsidR="004D6DA4" w:rsidRPr="00E033DF">
        <w:rPr>
          <w:rFonts w:ascii="Times New Roman" w:hAnsi="Times New Roman" w:cs="Times New Roman"/>
          <w:b/>
          <w:bCs/>
          <w:sz w:val="20"/>
          <w:szCs w:val="20"/>
          <w:lang w:val="en-US"/>
        </w:rPr>
        <w:t xml:space="preserve">is associated with a paging ID that is </w:t>
      </w:r>
      <w:r w:rsidR="00320759" w:rsidRPr="00E033DF">
        <w:rPr>
          <w:rFonts w:ascii="Times New Roman" w:hAnsi="Times New Roman" w:cs="Times New Roman"/>
          <w:b/>
          <w:bCs/>
          <w:sz w:val="20"/>
          <w:szCs w:val="20"/>
          <w:lang w:val="en-US"/>
        </w:rPr>
        <w:t>the same as</w:t>
      </w:r>
      <w:r w:rsidR="004D6DA4" w:rsidRPr="00E033DF">
        <w:rPr>
          <w:rFonts w:ascii="Times New Roman" w:hAnsi="Times New Roman" w:cs="Times New Roman"/>
          <w:b/>
          <w:bCs/>
          <w:sz w:val="20"/>
          <w:szCs w:val="20"/>
          <w:lang w:val="en-US"/>
        </w:rPr>
        <w:t xml:space="preserve"> the one </w:t>
      </w:r>
      <w:r w:rsidR="006A0202" w:rsidRPr="00E033DF">
        <w:rPr>
          <w:rFonts w:ascii="Times New Roman" w:hAnsi="Times New Roman" w:cs="Times New Roman"/>
          <w:b/>
          <w:bCs/>
          <w:sz w:val="20"/>
          <w:szCs w:val="20"/>
          <w:lang w:val="en-US"/>
        </w:rPr>
        <w:t>stored in the device, device</w:t>
      </w:r>
      <w:r w:rsidR="009D105B" w:rsidRPr="00E033DF">
        <w:rPr>
          <w:rFonts w:ascii="Times New Roman" w:hAnsi="Times New Roman" w:cs="Times New Roman"/>
          <w:b/>
          <w:bCs/>
          <w:sz w:val="20"/>
          <w:szCs w:val="20"/>
          <w:lang w:val="en-US"/>
        </w:rPr>
        <w:t xml:space="preserve"> ignores the paging; otherwise, device</w:t>
      </w:r>
      <w:r w:rsidR="006A0202" w:rsidRPr="00E033DF">
        <w:rPr>
          <w:rFonts w:ascii="Times New Roman" w:hAnsi="Times New Roman" w:cs="Times New Roman"/>
          <w:b/>
          <w:bCs/>
          <w:sz w:val="20"/>
          <w:szCs w:val="20"/>
          <w:lang w:val="en-US"/>
        </w:rPr>
        <w:t xml:space="preserve"> performs the requested procedure</w:t>
      </w:r>
      <w:r w:rsidR="009D105B" w:rsidRPr="00E033DF">
        <w:rPr>
          <w:rFonts w:ascii="Times New Roman" w:hAnsi="Times New Roman" w:cs="Times New Roman"/>
          <w:b/>
          <w:bCs/>
          <w:sz w:val="20"/>
          <w:szCs w:val="20"/>
          <w:lang w:val="en-US"/>
        </w:rPr>
        <w:t>.</w:t>
      </w:r>
    </w:p>
    <w:p w14:paraId="10F6A0AF" w14:textId="57EC041B" w:rsidR="00437B8E" w:rsidRPr="00E033DF" w:rsidRDefault="00247F5B"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 </w:t>
      </w:r>
      <w:r w:rsidR="002703FE" w:rsidRPr="00E033DF">
        <w:rPr>
          <w:rFonts w:ascii="Times New Roman" w:hAnsi="Times New Roman" w:cs="Times New Roman"/>
          <w:sz w:val="20"/>
          <w:szCs w:val="20"/>
          <w:lang w:val="en-US"/>
        </w:rPr>
        <w:t xml:space="preserve"> </w:t>
      </w:r>
    </w:p>
    <w:p w14:paraId="7FF9B895" w14:textId="2B135029" w:rsidR="002B13CB" w:rsidRPr="00E033DF" w:rsidRDefault="002B13CB" w:rsidP="002B13CB">
      <w:pPr>
        <w:rPr>
          <w:rFonts w:ascii="Times New Roman" w:hAnsi="Times New Roman" w:cs="Times New Roman"/>
          <w:i/>
          <w:iCs/>
          <w:sz w:val="20"/>
          <w:szCs w:val="20"/>
          <w:u w:val="single"/>
          <w:lang w:val="en-US"/>
        </w:rPr>
      </w:pPr>
      <w:r w:rsidRPr="00E033DF">
        <w:rPr>
          <w:rFonts w:ascii="Times New Roman" w:hAnsi="Times New Roman" w:cs="Times New Roman"/>
          <w:i/>
          <w:iCs/>
          <w:sz w:val="20"/>
          <w:szCs w:val="20"/>
          <w:u w:val="single"/>
          <w:lang w:val="en-US"/>
        </w:rPr>
        <w:t>Timer associated with the paging ID</w:t>
      </w:r>
    </w:p>
    <w:p w14:paraId="08633806" w14:textId="6093372C" w:rsidR="00437B8E" w:rsidRPr="00E033DF" w:rsidRDefault="002C5138"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The paging ID need not be maintained by device for infinite time. </w:t>
      </w:r>
      <w:r w:rsidR="005063C8" w:rsidRPr="00E033DF">
        <w:rPr>
          <w:rFonts w:ascii="Times New Roman" w:hAnsi="Times New Roman" w:cs="Times New Roman"/>
          <w:sz w:val="20"/>
          <w:szCs w:val="20"/>
          <w:lang w:val="en-US"/>
        </w:rPr>
        <w:t>After some time</w:t>
      </w:r>
      <w:r w:rsidR="00861186" w:rsidRPr="00E033DF">
        <w:rPr>
          <w:rFonts w:ascii="Times New Roman" w:hAnsi="Times New Roman" w:cs="Times New Roman"/>
          <w:sz w:val="20"/>
          <w:szCs w:val="20"/>
          <w:lang w:val="en-US"/>
        </w:rPr>
        <w:t xml:space="preserve"> (e.g. </w:t>
      </w:r>
      <w:r w:rsidR="00131090" w:rsidRPr="00E033DF">
        <w:rPr>
          <w:rFonts w:ascii="Times New Roman" w:hAnsi="Times New Roman" w:cs="Times New Roman"/>
          <w:sz w:val="20"/>
          <w:szCs w:val="20"/>
          <w:lang w:val="en-US"/>
        </w:rPr>
        <w:t xml:space="preserve">all subsequent paging rounds associated with the same </w:t>
      </w:r>
      <w:r w:rsidR="002E1CE4" w:rsidRPr="00E033DF">
        <w:rPr>
          <w:rFonts w:ascii="Times New Roman" w:hAnsi="Times New Roman" w:cs="Times New Roman"/>
          <w:sz w:val="20"/>
          <w:szCs w:val="20"/>
          <w:lang w:val="en-US"/>
        </w:rPr>
        <w:t>service request from CN</w:t>
      </w:r>
      <w:r w:rsidR="00131090" w:rsidRPr="00E033DF">
        <w:rPr>
          <w:rFonts w:ascii="Times New Roman" w:hAnsi="Times New Roman" w:cs="Times New Roman"/>
          <w:sz w:val="20"/>
          <w:szCs w:val="20"/>
          <w:lang w:val="en-US"/>
        </w:rPr>
        <w:t xml:space="preserve"> have been completed</w:t>
      </w:r>
      <w:r w:rsidR="00861186" w:rsidRPr="00E033DF">
        <w:rPr>
          <w:rFonts w:ascii="Times New Roman" w:hAnsi="Times New Roman" w:cs="Times New Roman"/>
          <w:sz w:val="20"/>
          <w:szCs w:val="20"/>
          <w:lang w:val="en-US"/>
        </w:rPr>
        <w:t>)</w:t>
      </w:r>
      <w:r w:rsidR="005063C8" w:rsidRPr="00E033DF">
        <w:rPr>
          <w:rFonts w:ascii="Times New Roman" w:hAnsi="Times New Roman" w:cs="Times New Roman"/>
          <w:sz w:val="20"/>
          <w:szCs w:val="20"/>
          <w:lang w:val="en-US"/>
        </w:rPr>
        <w:t>, the paging ID can be released</w:t>
      </w:r>
      <w:r w:rsidR="00D43B5F" w:rsidRPr="00E033DF">
        <w:rPr>
          <w:rFonts w:ascii="Times New Roman" w:hAnsi="Times New Roman" w:cs="Times New Roman"/>
          <w:sz w:val="20"/>
          <w:szCs w:val="20"/>
          <w:lang w:val="en-US"/>
        </w:rPr>
        <w:t xml:space="preserve"> from the device’s memory</w:t>
      </w:r>
      <w:r w:rsidR="002E1CE4" w:rsidRPr="00E033DF">
        <w:rPr>
          <w:rFonts w:ascii="Times New Roman" w:hAnsi="Times New Roman" w:cs="Times New Roman"/>
          <w:sz w:val="20"/>
          <w:szCs w:val="20"/>
          <w:lang w:val="en-US"/>
        </w:rPr>
        <w:t>.</w:t>
      </w:r>
      <w:r w:rsidR="00000632" w:rsidRPr="00E033DF">
        <w:rPr>
          <w:rFonts w:ascii="Times New Roman" w:hAnsi="Times New Roman" w:cs="Times New Roman"/>
          <w:sz w:val="20"/>
          <w:szCs w:val="20"/>
          <w:lang w:val="en-US"/>
        </w:rPr>
        <w:t xml:space="preserve"> </w:t>
      </w:r>
      <w:r w:rsidR="002E1CE4" w:rsidRPr="00E033DF">
        <w:rPr>
          <w:rFonts w:ascii="Times New Roman" w:hAnsi="Times New Roman" w:cs="Times New Roman"/>
          <w:sz w:val="20"/>
          <w:szCs w:val="20"/>
          <w:lang w:val="en-US"/>
        </w:rPr>
        <w:t>As another motivation to release the paging ID</w:t>
      </w:r>
      <w:r w:rsidR="007B1DCF" w:rsidRPr="00E033DF">
        <w:rPr>
          <w:rFonts w:ascii="Times New Roman" w:hAnsi="Times New Roman" w:cs="Times New Roman"/>
          <w:sz w:val="20"/>
          <w:szCs w:val="20"/>
          <w:lang w:val="en-US"/>
        </w:rPr>
        <w:t xml:space="preserve">, the reader may </w:t>
      </w:r>
      <w:r w:rsidR="005218FE" w:rsidRPr="00E033DF">
        <w:rPr>
          <w:rFonts w:ascii="Times New Roman" w:hAnsi="Times New Roman" w:cs="Times New Roman"/>
          <w:sz w:val="20"/>
          <w:szCs w:val="20"/>
          <w:lang w:val="en-US"/>
        </w:rPr>
        <w:t xml:space="preserve">need to </w:t>
      </w:r>
      <w:r w:rsidR="00875BD7" w:rsidRPr="00E033DF">
        <w:rPr>
          <w:rFonts w:ascii="Times New Roman" w:hAnsi="Times New Roman" w:cs="Times New Roman"/>
          <w:sz w:val="20"/>
          <w:szCs w:val="20"/>
          <w:lang w:val="en-US"/>
        </w:rPr>
        <w:t>re</w:t>
      </w:r>
      <w:r w:rsidR="005218FE" w:rsidRPr="00E033DF">
        <w:rPr>
          <w:rFonts w:ascii="Times New Roman" w:hAnsi="Times New Roman" w:cs="Times New Roman"/>
          <w:sz w:val="20"/>
          <w:szCs w:val="20"/>
          <w:lang w:val="en-US"/>
        </w:rPr>
        <w:t xml:space="preserve">use the previously allocated </w:t>
      </w:r>
      <w:r w:rsidR="000966F8" w:rsidRPr="00E033DF">
        <w:rPr>
          <w:rFonts w:ascii="Times New Roman" w:hAnsi="Times New Roman" w:cs="Times New Roman"/>
          <w:sz w:val="20"/>
          <w:szCs w:val="20"/>
          <w:lang w:val="en-US"/>
        </w:rPr>
        <w:t xml:space="preserve">paging ID for new service request from CN, if the ID space </w:t>
      </w:r>
      <w:r w:rsidR="00875BD7" w:rsidRPr="00E033DF">
        <w:rPr>
          <w:rFonts w:ascii="Times New Roman" w:hAnsi="Times New Roman" w:cs="Times New Roman"/>
          <w:sz w:val="20"/>
          <w:szCs w:val="20"/>
          <w:lang w:val="en-US"/>
        </w:rPr>
        <w:t xml:space="preserve">is exhausted. </w:t>
      </w:r>
    </w:p>
    <w:p w14:paraId="3D990CA7" w14:textId="7FB1AAB0" w:rsidR="0082647F" w:rsidRPr="00E033DF" w:rsidRDefault="008B17A1" w:rsidP="00485933">
      <w:pPr>
        <w:rPr>
          <w:rFonts w:ascii="Times New Roman" w:eastAsia="MS Mincho" w:hAnsi="Times New Roman" w:cs="Times New Roman"/>
          <w:sz w:val="20"/>
          <w:szCs w:val="20"/>
          <w:lang w:val="en-US"/>
        </w:rPr>
      </w:pPr>
      <w:r w:rsidRPr="00E033DF">
        <w:rPr>
          <w:rFonts w:ascii="Times New Roman" w:hAnsi="Times New Roman" w:cs="Times New Roman"/>
          <w:sz w:val="20"/>
          <w:szCs w:val="20"/>
          <w:lang w:val="en-US"/>
        </w:rPr>
        <w:lastRenderedPageBreak/>
        <w:t>To ensure the same understanding of the validity time</w:t>
      </w:r>
      <w:r w:rsidR="00827F9A" w:rsidRPr="00E033DF">
        <w:rPr>
          <w:rFonts w:ascii="Times New Roman" w:hAnsi="Times New Roman" w:cs="Times New Roman"/>
          <w:sz w:val="20"/>
          <w:szCs w:val="20"/>
          <w:lang w:val="en-US"/>
        </w:rPr>
        <w:t xml:space="preserve"> of the paging ID between reader and device, a validity timer can be associated with the paging ID. </w:t>
      </w:r>
      <w:r w:rsidR="00882281" w:rsidRPr="00E033DF">
        <w:rPr>
          <w:rFonts w:ascii="Times New Roman" w:hAnsi="Times New Roman" w:cs="Times New Roman"/>
          <w:sz w:val="20"/>
          <w:szCs w:val="20"/>
          <w:lang w:val="en-US"/>
        </w:rPr>
        <w:t xml:space="preserve">The timer can have a pre-configured value to cover </w:t>
      </w:r>
      <w:r w:rsidR="001075AC" w:rsidRPr="00E033DF">
        <w:rPr>
          <w:rFonts w:ascii="Times New Roman" w:hAnsi="Times New Roman" w:cs="Times New Roman"/>
          <w:sz w:val="20"/>
          <w:szCs w:val="20"/>
          <w:lang w:val="en-US"/>
        </w:rPr>
        <w:t xml:space="preserve">a typical number of subsequent </w:t>
      </w:r>
      <w:r w:rsidR="00895E4C" w:rsidRPr="00E033DF">
        <w:rPr>
          <w:rFonts w:ascii="Times New Roman" w:hAnsi="Times New Roman" w:cs="Times New Roman"/>
          <w:sz w:val="20"/>
          <w:szCs w:val="20"/>
          <w:lang w:val="en-US"/>
        </w:rPr>
        <w:t xml:space="preserve">paging rounds associated with the same CN request. </w:t>
      </w:r>
      <w:r w:rsidR="004C4584" w:rsidRPr="00E033DF">
        <w:rPr>
          <w:rFonts w:ascii="Times New Roman" w:hAnsi="Times New Roman" w:cs="Times New Roman"/>
          <w:sz w:val="20"/>
          <w:szCs w:val="20"/>
          <w:lang w:val="en-US"/>
        </w:rPr>
        <w:t>As long as timer is running</w:t>
      </w:r>
      <w:r w:rsidR="002C7916" w:rsidRPr="00E033DF">
        <w:rPr>
          <w:rFonts w:ascii="Times New Roman" w:hAnsi="Times New Roman" w:cs="Times New Roman"/>
          <w:sz w:val="20"/>
          <w:szCs w:val="20"/>
          <w:lang w:val="en-US"/>
        </w:rPr>
        <w:t>, device does not need to respond to the paging with the same paging ID</w:t>
      </w:r>
      <w:r w:rsidR="00332D62" w:rsidRPr="00E033DF">
        <w:rPr>
          <w:rFonts w:ascii="Times New Roman" w:hAnsi="Times New Roman" w:cs="Times New Roman"/>
          <w:sz w:val="20"/>
          <w:szCs w:val="20"/>
          <w:lang w:val="en-US"/>
        </w:rPr>
        <w:t>. After timer expires, device will release the stored paging ID</w:t>
      </w:r>
      <w:r w:rsidR="0082647F" w:rsidRPr="00E033DF">
        <w:rPr>
          <w:rFonts w:ascii="Times New Roman" w:hAnsi="Times New Roman" w:cs="Times New Roman"/>
          <w:sz w:val="20"/>
          <w:szCs w:val="20"/>
          <w:lang w:val="en-US"/>
        </w:rPr>
        <w:t>.</w:t>
      </w:r>
      <w:r w:rsidR="00720A74" w:rsidRPr="00E033DF">
        <w:rPr>
          <w:rFonts w:ascii="Times New Roman" w:eastAsia="MS Mincho" w:hAnsi="Times New Roman" w:cs="Times New Roman"/>
          <w:sz w:val="20"/>
          <w:szCs w:val="20"/>
          <w:lang w:val="en-US"/>
        </w:rPr>
        <w:t xml:space="preserve"> </w:t>
      </w:r>
      <w:r w:rsidR="00790935" w:rsidRPr="00E033DF">
        <w:rPr>
          <w:rFonts w:ascii="Times New Roman" w:eastAsia="MS Mincho" w:hAnsi="Times New Roman" w:cs="Times New Roman"/>
          <w:sz w:val="20"/>
          <w:szCs w:val="20"/>
          <w:lang w:val="en-US"/>
        </w:rPr>
        <w:t>Note that t</w:t>
      </w:r>
      <w:r w:rsidR="00720A74" w:rsidRPr="00E033DF">
        <w:rPr>
          <w:rFonts w:ascii="Times New Roman" w:eastAsia="MS Mincho" w:hAnsi="Times New Roman" w:cs="Times New Roman"/>
          <w:sz w:val="20"/>
          <w:szCs w:val="20"/>
          <w:lang w:val="en-US"/>
        </w:rPr>
        <w:t xml:space="preserve">he maximum value of the timer should be </w:t>
      </w:r>
      <w:r w:rsidR="00E00973" w:rsidRPr="00E033DF">
        <w:rPr>
          <w:rFonts w:ascii="Times New Roman" w:eastAsia="MS Mincho" w:hAnsi="Times New Roman" w:cs="Times New Roman"/>
          <w:sz w:val="20"/>
          <w:szCs w:val="20"/>
          <w:lang w:val="en-US"/>
        </w:rPr>
        <w:t>limited to the device power availability.</w:t>
      </w:r>
    </w:p>
    <w:p w14:paraId="440A4A10" w14:textId="115DB079" w:rsidR="00866D74" w:rsidRPr="00E033DF" w:rsidRDefault="00517955"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Different service requests from CN can be handled by reader in parallel</w:t>
      </w:r>
      <w:r w:rsidR="00DE6993" w:rsidRPr="00E033DF">
        <w:rPr>
          <w:rFonts w:ascii="Times New Roman" w:hAnsi="Times New Roman" w:cs="Times New Roman"/>
          <w:sz w:val="20"/>
          <w:szCs w:val="20"/>
          <w:lang w:val="en-US"/>
        </w:rPr>
        <w:t xml:space="preserve">, meaning that reader can </w:t>
      </w:r>
      <w:r w:rsidR="00265AC9" w:rsidRPr="00E033DF">
        <w:rPr>
          <w:rFonts w:ascii="Times New Roman" w:hAnsi="Times New Roman" w:cs="Times New Roman"/>
          <w:sz w:val="20"/>
          <w:szCs w:val="20"/>
          <w:lang w:val="en-US"/>
        </w:rPr>
        <w:t xml:space="preserve">trigger new service round </w:t>
      </w:r>
      <w:r w:rsidR="00640088" w:rsidRPr="00E033DF">
        <w:rPr>
          <w:rFonts w:ascii="Times New Roman" w:hAnsi="Times New Roman" w:cs="Times New Roman"/>
          <w:sz w:val="20"/>
          <w:szCs w:val="20"/>
          <w:lang w:val="en-US"/>
        </w:rPr>
        <w:t>(with one or multiple subsequent paging</w:t>
      </w:r>
      <w:r w:rsidR="0004061A" w:rsidRPr="00E033DF">
        <w:rPr>
          <w:rFonts w:ascii="Times New Roman" w:hAnsi="Times New Roman" w:cs="Times New Roman"/>
          <w:sz w:val="20"/>
          <w:szCs w:val="20"/>
          <w:lang w:val="en-US"/>
        </w:rPr>
        <w:t xml:space="preserve"> corresponding to new </w:t>
      </w:r>
      <w:r w:rsidR="009072EF" w:rsidRPr="00E033DF">
        <w:rPr>
          <w:rFonts w:ascii="Times New Roman" w:hAnsi="Times New Roman" w:cs="Times New Roman"/>
          <w:sz w:val="20"/>
          <w:szCs w:val="20"/>
          <w:lang w:val="en-US"/>
        </w:rPr>
        <w:t>paging ID</w:t>
      </w:r>
      <w:r w:rsidR="00640088" w:rsidRPr="00E033DF">
        <w:rPr>
          <w:rFonts w:ascii="Times New Roman" w:hAnsi="Times New Roman" w:cs="Times New Roman"/>
          <w:sz w:val="20"/>
          <w:szCs w:val="20"/>
          <w:lang w:val="en-US"/>
        </w:rPr>
        <w:t xml:space="preserve">) before the previous service round </w:t>
      </w:r>
      <w:r w:rsidR="0004061A" w:rsidRPr="00E033DF">
        <w:rPr>
          <w:rFonts w:ascii="Times New Roman" w:hAnsi="Times New Roman" w:cs="Times New Roman"/>
          <w:sz w:val="20"/>
          <w:szCs w:val="20"/>
          <w:lang w:val="en-US"/>
        </w:rPr>
        <w:t xml:space="preserve">(one or multiple subsequent paging corresponding to previous </w:t>
      </w:r>
      <w:r w:rsidR="009072EF" w:rsidRPr="00E033DF">
        <w:rPr>
          <w:rFonts w:ascii="Times New Roman" w:hAnsi="Times New Roman" w:cs="Times New Roman"/>
          <w:sz w:val="20"/>
          <w:szCs w:val="20"/>
          <w:lang w:val="en-US"/>
        </w:rPr>
        <w:t>paging ID</w:t>
      </w:r>
      <w:r w:rsidR="0004061A" w:rsidRPr="00E033DF">
        <w:rPr>
          <w:rFonts w:ascii="Times New Roman" w:hAnsi="Times New Roman" w:cs="Times New Roman"/>
          <w:sz w:val="20"/>
          <w:szCs w:val="20"/>
          <w:lang w:val="en-US"/>
        </w:rPr>
        <w:t xml:space="preserve">) has completed. </w:t>
      </w:r>
      <w:r w:rsidR="00BE1521" w:rsidRPr="00E033DF">
        <w:rPr>
          <w:rFonts w:ascii="Times New Roman" w:hAnsi="Times New Roman" w:cs="Times New Roman"/>
          <w:sz w:val="20"/>
          <w:szCs w:val="20"/>
          <w:lang w:val="en-US"/>
        </w:rPr>
        <w:t xml:space="preserve">In this case, the validity timer is per paging ID. </w:t>
      </w:r>
      <w:r w:rsidR="001270B7" w:rsidRPr="00E033DF">
        <w:rPr>
          <w:rFonts w:ascii="Times New Roman" w:hAnsi="Times New Roman" w:cs="Times New Roman"/>
          <w:sz w:val="20"/>
          <w:szCs w:val="20"/>
          <w:lang w:val="en-US"/>
        </w:rPr>
        <w:t xml:space="preserve">It means that </w:t>
      </w:r>
      <w:r w:rsidR="00524830" w:rsidRPr="00E033DF">
        <w:rPr>
          <w:rFonts w:ascii="Times New Roman" w:hAnsi="Times New Roman" w:cs="Times New Roman"/>
          <w:sz w:val="20"/>
          <w:szCs w:val="20"/>
          <w:lang w:val="en-US"/>
        </w:rPr>
        <w:t>even if the device has store</w:t>
      </w:r>
      <w:r w:rsidR="007145C1" w:rsidRPr="00E033DF">
        <w:rPr>
          <w:rFonts w:ascii="Times New Roman" w:hAnsi="Times New Roman" w:cs="Times New Roman"/>
          <w:sz w:val="20"/>
          <w:szCs w:val="20"/>
          <w:lang w:val="en-US"/>
        </w:rPr>
        <w:t>d</w:t>
      </w:r>
      <w:r w:rsidR="00524830" w:rsidRPr="00E033DF">
        <w:rPr>
          <w:rFonts w:ascii="Times New Roman" w:hAnsi="Times New Roman" w:cs="Times New Roman"/>
          <w:sz w:val="20"/>
          <w:szCs w:val="20"/>
          <w:lang w:val="en-US"/>
        </w:rPr>
        <w:t xml:space="preserve"> a previous paging ID with timer </w:t>
      </w:r>
      <w:proofErr w:type="gramStart"/>
      <w:r w:rsidR="00524830" w:rsidRPr="00E033DF">
        <w:rPr>
          <w:rFonts w:ascii="Times New Roman" w:hAnsi="Times New Roman" w:cs="Times New Roman"/>
          <w:sz w:val="20"/>
          <w:szCs w:val="20"/>
          <w:lang w:val="en-US"/>
        </w:rPr>
        <w:t>still running,</w:t>
      </w:r>
      <w:proofErr w:type="gramEnd"/>
      <w:r w:rsidR="00524830" w:rsidRPr="00E033DF">
        <w:rPr>
          <w:rFonts w:ascii="Times New Roman" w:hAnsi="Times New Roman" w:cs="Times New Roman"/>
          <w:sz w:val="20"/>
          <w:szCs w:val="20"/>
          <w:lang w:val="en-US"/>
        </w:rPr>
        <w:t xml:space="preserve"> </w:t>
      </w:r>
      <w:r w:rsidR="00D8018B" w:rsidRPr="00E033DF">
        <w:rPr>
          <w:rFonts w:ascii="Times New Roman" w:hAnsi="Times New Roman" w:cs="Times New Roman"/>
          <w:sz w:val="20"/>
          <w:szCs w:val="20"/>
          <w:lang w:val="en-US"/>
        </w:rPr>
        <w:t xml:space="preserve">the device needs to respond to </w:t>
      </w:r>
      <w:r w:rsidR="00BF151A" w:rsidRPr="00E033DF">
        <w:rPr>
          <w:rFonts w:ascii="Times New Roman" w:hAnsi="Times New Roman" w:cs="Times New Roman"/>
          <w:sz w:val="20"/>
          <w:szCs w:val="20"/>
          <w:lang w:val="en-US"/>
        </w:rPr>
        <w:t>the</w:t>
      </w:r>
      <w:r w:rsidR="00D8018B" w:rsidRPr="00E033DF">
        <w:rPr>
          <w:rFonts w:ascii="Times New Roman" w:hAnsi="Times New Roman" w:cs="Times New Roman"/>
          <w:sz w:val="20"/>
          <w:szCs w:val="20"/>
          <w:lang w:val="en-US"/>
        </w:rPr>
        <w:t xml:space="preserve"> paging with a new paging ID. </w:t>
      </w:r>
      <w:r w:rsidR="0044126E" w:rsidRPr="00E033DF">
        <w:rPr>
          <w:rFonts w:ascii="Times New Roman" w:hAnsi="Times New Roman" w:cs="Times New Roman"/>
          <w:sz w:val="20"/>
          <w:szCs w:val="20"/>
          <w:lang w:val="en-US"/>
        </w:rPr>
        <w:t xml:space="preserve">It is FFS </w:t>
      </w:r>
      <w:r w:rsidR="00897384" w:rsidRPr="00E033DF">
        <w:rPr>
          <w:rFonts w:ascii="Times New Roman" w:hAnsi="Times New Roman" w:cs="Times New Roman"/>
          <w:sz w:val="20"/>
          <w:szCs w:val="20"/>
          <w:lang w:val="en-US"/>
        </w:rPr>
        <w:t xml:space="preserve">on how many paging IDs (and the associated timers) that a device can maintain. But from the complexity point of view, </w:t>
      </w:r>
      <w:r w:rsidR="004736DF" w:rsidRPr="00E033DF">
        <w:rPr>
          <w:rFonts w:ascii="Times New Roman" w:hAnsi="Times New Roman" w:cs="Times New Roman"/>
          <w:sz w:val="20"/>
          <w:szCs w:val="20"/>
          <w:lang w:val="en-US"/>
        </w:rPr>
        <w:t xml:space="preserve">the baseline could be that device only needs to maintain one paging ID and one associated timer. </w:t>
      </w:r>
      <w:r w:rsidR="005D4996" w:rsidRPr="00E033DF">
        <w:rPr>
          <w:rFonts w:ascii="Times New Roman" w:hAnsi="Times New Roman" w:cs="Times New Roman"/>
          <w:sz w:val="20"/>
          <w:szCs w:val="20"/>
          <w:lang w:val="en-US"/>
        </w:rPr>
        <w:t xml:space="preserve">In this case, after the device has successfully responded to the new paging, the device would </w:t>
      </w:r>
      <w:r w:rsidR="00E91FC4" w:rsidRPr="00E033DF">
        <w:rPr>
          <w:rFonts w:ascii="Times New Roman" w:hAnsi="Times New Roman" w:cs="Times New Roman"/>
          <w:sz w:val="20"/>
          <w:szCs w:val="20"/>
          <w:lang w:val="en-US"/>
        </w:rPr>
        <w:t>overwrite the old paging ID with the new one</w:t>
      </w:r>
      <w:r w:rsidR="00CC4436" w:rsidRPr="00E033DF">
        <w:rPr>
          <w:rFonts w:ascii="Times New Roman" w:hAnsi="Times New Roman" w:cs="Times New Roman"/>
          <w:sz w:val="20"/>
          <w:szCs w:val="20"/>
          <w:lang w:val="en-US"/>
        </w:rPr>
        <w:t xml:space="preserve"> </w:t>
      </w:r>
      <w:r w:rsidR="00E91FC4" w:rsidRPr="00E033DF">
        <w:rPr>
          <w:rFonts w:ascii="Times New Roman" w:hAnsi="Times New Roman" w:cs="Times New Roman"/>
          <w:sz w:val="20"/>
          <w:szCs w:val="20"/>
          <w:lang w:val="en-US"/>
        </w:rPr>
        <w:t>and re-start the timer.</w:t>
      </w:r>
    </w:p>
    <w:p w14:paraId="5D770100" w14:textId="05115D1C" w:rsidR="008118B1" w:rsidRPr="00E033DF" w:rsidRDefault="008118B1" w:rsidP="008118B1">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4. </w:t>
      </w:r>
      <w:r w:rsidR="00F559AB" w:rsidRPr="00E033DF">
        <w:rPr>
          <w:rFonts w:ascii="Times New Roman" w:hAnsi="Times New Roman" w:cs="Times New Roman"/>
          <w:b/>
          <w:bCs/>
          <w:sz w:val="20"/>
          <w:szCs w:val="20"/>
          <w:lang w:val="en-US"/>
        </w:rPr>
        <w:t xml:space="preserve">Device maintains a </w:t>
      </w:r>
      <w:r w:rsidR="00BB038F" w:rsidRPr="00E033DF">
        <w:rPr>
          <w:rFonts w:ascii="Times New Roman" w:hAnsi="Times New Roman" w:cs="Times New Roman"/>
          <w:b/>
          <w:bCs/>
          <w:sz w:val="20"/>
          <w:szCs w:val="20"/>
          <w:lang w:val="en-US"/>
        </w:rPr>
        <w:t xml:space="preserve">validity </w:t>
      </w:r>
      <w:r w:rsidR="00F559AB" w:rsidRPr="00E033DF">
        <w:rPr>
          <w:rFonts w:ascii="Times New Roman" w:hAnsi="Times New Roman" w:cs="Times New Roman"/>
          <w:b/>
          <w:bCs/>
          <w:sz w:val="20"/>
          <w:szCs w:val="20"/>
          <w:lang w:val="en-US"/>
        </w:rPr>
        <w:t>timer for the stored paging ID</w:t>
      </w:r>
      <w:r w:rsidRPr="00E033DF">
        <w:rPr>
          <w:rFonts w:ascii="Times New Roman" w:hAnsi="Times New Roman" w:cs="Times New Roman"/>
          <w:b/>
          <w:bCs/>
          <w:sz w:val="20"/>
          <w:szCs w:val="20"/>
          <w:lang w:val="en-US"/>
        </w:rPr>
        <w:t>.</w:t>
      </w:r>
      <w:r w:rsidR="00BB33B0" w:rsidRPr="00E033DF">
        <w:rPr>
          <w:rFonts w:ascii="Times New Roman" w:hAnsi="Times New Roman" w:cs="Times New Roman"/>
          <w:b/>
          <w:bCs/>
          <w:sz w:val="20"/>
          <w:szCs w:val="20"/>
          <w:lang w:val="en-US"/>
        </w:rPr>
        <w:t xml:space="preserve"> </w:t>
      </w:r>
      <w:r w:rsidR="00195B7F" w:rsidRPr="00E033DF">
        <w:rPr>
          <w:rFonts w:ascii="Times New Roman" w:hAnsi="Times New Roman" w:cs="Times New Roman"/>
          <w:b/>
          <w:bCs/>
          <w:sz w:val="20"/>
          <w:szCs w:val="20"/>
          <w:lang w:val="en-US"/>
        </w:rPr>
        <w:t xml:space="preserve">After timer expires, the paging ID is released. </w:t>
      </w:r>
    </w:p>
    <w:p w14:paraId="6B801431" w14:textId="7FC208D1" w:rsidR="00195B7F" w:rsidRPr="00E033DF" w:rsidRDefault="00195B7F" w:rsidP="00195B7F">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5. </w:t>
      </w:r>
      <w:r w:rsidR="00A930D3" w:rsidRPr="00E033DF">
        <w:rPr>
          <w:rFonts w:ascii="Times New Roman" w:hAnsi="Times New Roman" w:cs="Times New Roman"/>
          <w:b/>
          <w:bCs/>
          <w:sz w:val="20"/>
          <w:szCs w:val="20"/>
          <w:lang w:val="en-US"/>
        </w:rPr>
        <w:t xml:space="preserve">As a baseline, device needs to maintain only one paging ID and </w:t>
      </w:r>
      <w:r w:rsidR="00BB038F" w:rsidRPr="00E033DF">
        <w:rPr>
          <w:rFonts w:ascii="Times New Roman" w:hAnsi="Times New Roman" w:cs="Times New Roman"/>
          <w:b/>
          <w:bCs/>
          <w:sz w:val="20"/>
          <w:szCs w:val="20"/>
          <w:lang w:val="en-US"/>
        </w:rPr>
        <w:t xml:space="preserve">the </w:t>
      </w:r>
      <w:r w:rsidR="00A930D3" w:rsidRPr="00E033DF">
        <w:rPr>
          <w:rFonts w:ascii="Times New Roman" w:hAnsi="Times New Roman" w:cs="Times New Roman"/>
          <w:b/>
          <w:bCs/>
          <w:sz w:val="20"/>
          <w:szCs w:val="20"/>
          <w:lang w:val="en-US"/>
        </w:rPr>
        <w:t xml:space="preserve">associated </w:t>
      </w:r>
      <w:r w:rsidR="00BB038F" w:rsidRPr="00E033DF">
        <w:rPr>
          <w:rFonts w:ascii="Times New Roman" w:hAnsi="Times New Roman" w:cs="Times New Roman"/>
          <w:b/>
          <w:bCs/>
          <w:sz w:val="20"/>
          <w:szCs w:val="20"/>
          <w:lang w:val="en-US"/>
        </w:rPr>
        <w:t xml:space="preserve">validity </w:t>
      </w:r>
      <w:r w:rsidR="00A930D3" w:rsidRPr="00E033DF">
        <w:rPr>
          <w:rFonts w:ascii="Times New Roman" w:hAnsi="Times New Roman" w:cs="Times New Roman"/>
          <w:b/>
          <w:bCs/>
          <w:sz w:val="20"/>
          <w:szCs w:val="20"/>
          <w:lang w:val="en-US"/>
        </w:rPr>
        <w:t xml:space="preserve">timer. </w:t>
      </w:r>
    </w:p>
    <w:p w14:paraId="6C7CA483" w14:textId="77777777" w:rsidR="002B13CB" w:rsidRPr="00E033DF" w:rsidRDefault="002B13CB" w:rsidP="00485933">
      <w:pPr>
        <w:rPr>
          <w:rFonts w:ascii="Times New Roman" w:hAnsi="Times New Roman" w:cs="Times New Roman"/>
          <w:sz w:val="20"/>
          <w:szCs w:val="20"/>
          <w:lang w:val="en-US"/>
        </w:rPr>
      </w:pPr>
    </w:p>
    <w:p w14:paraId="55A489D8" w14:textId="21E078AF" w:rsidR="002B13CB" w:rsidRPr="00E033DF" w:rsidRDefault="002B13CB" w:rsidP="002B13CB">
      <w:pPr>
        <w:rPr>
          <w:rFonts w:ascii="Times New Roman" w:hAnsi="Times New Roman" w:cs="Times New Roman"/>
          <w:i/>
          <w:iCs/>
          <w:sz w:val="20"/>
          <w:szCs w:val="20"/>
          <w:u w:val="single"/>
          <w:lang w:val="en-US"/>
        </w:rPr>
      </w:pPr>
      <w:r w:rsidRPr="00E033DF">
        <w:rPr>
          <w:rFonts w:ascii="Times New Roman" w:hAnsi="Times New Roman" w:cs="Times New Roman"/>
          <w:i/>
          <w:iCs/>
          <w:sz w:val="20"/>
          <w:szCs w:val="20"/>
          <w:u w:val="single"/>
          <w:lang w:val="en-US"/>
        </w:rPr>
        <w:t>Multi-reader</w:t>
      </w:r>
      <w:r w:rsidR="00561444" w:rsidRPr="00E033DF">
        <w:rPr>
          <w:rFonts w:ascii="Times New Roman" w:hAnsi="Times New Roman" w:cs="Times New Roman"/>
          <w:i/>
          <w:iCs/>
          <w:sz w:val="20"/>
          <w:szCs w:val="20"/>
          <w:u w:val="single"/>
          <w:lang w:val="en-US"/>
        </w:rPr>
        <w:t xml:space="preserve"> scenario</w:t>
      </w:r>
    </w:p>
    <w:p w14:paraId="585BD26D" w14:textId="0B3F0BAD" w:rsidR="002B13CB" w:rsidRPr="00E033DF" w:rsidRDefault="00FB7D2F"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During the study item</w:t>
      </w:r>
      <w:r w:rsidR="002E7641" w:rsidRPr="00E033DF">
        <w:rPr>
          <w:rFonts w:ascii="Times New Roman" w:hAnsi="Times New Roman" w:cs="Times New Roman"/>
          <w:sz w:val="20"/>
          <w:szCs w:val="20"/>
          <w:lang w:val="en-US"/>
        </w:rPr>
        <w:t xml:space="preserve"> phase</w:t>
      </w:r>
      <w:r w:rsidRPr="00E033DF">
        <w:rPr>
          <w:rFonts w:ascii="Times New Roman" w:hAnsi="Times New Roman" w:cs="Times New Roman"/>
          <w:sz w:val="20"/>
          <w:szCs w:val="20"/>
          <w:lang w:val="en-US"/>
        </w:rPr>
        <w:t xml:space="preserve">, there was some discussion on </w:t>
      </w:r>
      <w:r w:rsidR="00FF5545" w:rsidRPr="00E033DF">
        <w:rPr>
          <w:rFonts w:ascii="Times New Roman" w:hAnsi="Times New Roman" w:cs="Times New Roman"/>
          <w:sz w:val="20"/>
          <w:szCs w:val="20"/>
          <w:lang w:val="en-US"/>
        </w:rPr>
        <w:t xml:space="preserve">whether to support </w:t>
      </w:r>
      <w:r w:rsidR="002C5AB9" w:rsidRPr="00E033DF">
        <w:rPr>
          <w:rFonts w:ascii="Times New Roman" w:hAnsi="Times New Roman" w:cs="Times New Roman"/>
          <w:sz w:val="20"/>
          <w:szCs w:val="20"/>
          <w:lang w:val="en-US"/>
        </w:rPr>
        <w:t xml:space="preserve">the scenario that different readers may page the same device for same service request. </w:t>
      </w:r>
      <w:r w:rsidR="00CB45AD" w:rsidRPr="00E033DF">
        <w:rPr>
          <w:rFonts w:ascii="Times New Roman" w:hAnsi="Times New Roman" w:cs="Times New Roman"/>
          <w:sz w:val="20"/>
          <w:szCs w:val="20"/>
          <w:lang w:val="en-US"/>
        </w:rPr>
        <w:t xml:space="preserve">It was concluded to further discuss this in work item phase. </w:t>
      </w:r>
    </w:p>
    <w:p w14:paraId="15178960" w14:textId="1C381FC0" w:rsidR="00CC3B09" w:rsidRPr="006D016B" w:rsidRDefault="003325E1" w:rsidP="00485933">
      <w:pPr>
        <w:rPr>
          <w:rFonts w:ascii="Times New Roman" w:hAnsi="Times New Roman" w:cs="Times New Roman"/>
          <w:sz w:val="20"/>
          <w:szCs w:val="20"/>
        </w:rPr>
      </w:pPr>
      <w:r w:rsidRPr="00E033DF">
        <w:rPr>
          <w:rFonts w:ascii="Times New Roman" w:hAnsi="Times New Roman" w:cs="Times New Roman"/>
          <w:sz w:val="20"/>
          <w:szCs w:val="20"/>
          <w:lang w:val="en-US"/>
        </w:rPr>
        <w:t xml:space="preserve">In our view, </w:t>
      </w:r>
      <w:r w:rsidR="006C220E" w:rsidRPr="00E033DF">
        <w:rPr>
          <w:rFonts w:ascii="Times New Roman" w:hAnsi="Times New Roman" w:cs="Times New Roman"/>
          <w:sz w:val="20"/>
          <w:szCs w:val="20"/>
          <w:lang w:val="en-US"/>
        </w:rPr>
        <w:t xml:space="preserve">it is impractical to assume that the coverage of different readers </w:t>
      </w:r>
      <w:r w:rsidR="00A62F82" w:rsidRPr="00E033DF">
        <w:rPr>
          <w:rFonts w:ascii="Times New Roman" w:hAnsi="Times New Roman" w:cs="Times New Roman"/>
          <w:sz w:val="20"/>
          <w:szCs w:val="20"/>
          <w:lang w:val="en-US"/>
        </w:rPr>
        <w:t>is</w:t>
      </w:r>
      <w:r w:rsidR="006C220E" w:rsidRPr="00E033DF">
        <w:rPr>
          <w:rFonts w:ascii="Times New Roman" w:hAnsi="Times New Roman" w:cs="Times New Roman"/>
          <w:sz w:val="20"/>
          <w:szCs w:val="20"/>
          <w:lang w:val="en-US"/>
        </w:rPr>
        <w:t xml:space="preserve"> always non-overlapping. </w:t>
      </w:r>
      <w:r w:rsidR="00575FED" w:rsidRPr="00E033DF">
        <w:rPr>
          <w:rFonts w:ascii="Times New Roman" w:hAnsi="Times New Roman" w:cs="Times New Roman"/>
          <w:sz w:val="20"/>
          <w:szCs w:val="20"/>
          <w:lang w:val="en-US"/>
        </w:rPr>
        <w:t xml:space="preserve">In other words, it is inevitable </w:t>
      </w:r>
      <w:r w:rsidR="0029119F" w:rsidRPr="00E033DF">
        <w:rPr>
          <w:rFonts w:ascii="Times New Roman" w:hAnsi="Times New Roman" w:cs="Times New Roman"/>
          <w:sz w:val="20"/>
          <w:szCs w:val="20"/>
          <w:lang w:val="en-US"/>
        </w:rPr>
        <w:t xml:space="preserve">that a device may </w:t>
      </w:r>
      <w:proofErr w:type="gramStart"/>
      <w:r w:rsidR="0029119F" w:rsidRPr="00E033DF">
        <w:rPr>
          <w:rFonts w:ascii="Times New Roman" w:hAnsi="Times New Roman" w:cs="Times New Roman"/>
          <w:sz w:val="20"/>
          <w:szCs w:val="20"/>
          <w:lang w:val="en-US"/>
        </w:rPr>
        <w:t>be located in</w:t>
      </w:r>
      <w:proofErr w:type="gramEnd"/>
      <w:r w:rsidR="0029119F" w:rsidRPr="00E033DF">
        <w:rPr>
          <w:rFonts w:ascii="Times New Roman" w:hAnsi="Times New Roman" w:cs="Times New Roman"/>
          <w:sz w:val="20"/>
          <w:szCs w:val="20"/>
          <w:lang w:val="en-US"/>
        </w:rPr>
        <w:t xml:space="preserve"> a multi-reader overlapping area. </w:t>
      </w:r>
      <w:r w:rsidR="003A146C" w:rsidRPr="006D016B">
        <w:rPr>
          <w:rFonts w:ascii="Times New Roman" w:hAnsi="Times New Roman" w:cs="Times New Roman"/>
          <w:sz w:val="20"/>
          <w:szCs w:val="20"/>
        </w:rPr>
        <w:t>See Fig.</w:t>
      </w:r>
      <w:r w:rsidR="0029119F">
        <w:rPr>
          <w:rFonts w:ascii="Times New Roman" w:hAnsi="Times New Roman" w:cs="Times New Roman"/>
          <w:sz w:val="20"/>
          <w:szCs w:val="20"/>
        </w:rPr>
        <w:t>1</w:t>
      </w:r>
      <w:r w:rsidR="003A146C" w:rsidRPr="006D016B">
        <w:rPr>
          <w:rFonts w:ascii="Times New Roman" w:hAnsi="Times New Roman" w:cs="Times New Roman"/>
          <w:sz w:val="20"/>
          <w:szCs w:val="20"/>
        </w:rPr>
        <w:t xml:space="preserve">. </w:t>
      </w:r>
      <w:r w:rsidR="00DB0F41" w:rsidRPr="006D016B">
        <w:rPr>
          <w:rFonts w:ascii="Times New Roman" w:hAnsi="Times New Roman" w:cs="Times New Roman"/>
          <w:sz w:val="20"/>
          <w:szCs w:val="20"/>
        </w:rPr>
        <w:t>as an</w:t>
      </w:r>
      <w:r w:rsidR="003A146C" w:rsidRPr="006D016B">
        <w:rPr>
          <w:rFonts w:ascii="Times New Roman" w:hAnsi="Times New Roman" w:cs="Times New Roman"/>
          <w:sz w:val="20"/>
          <w:szCs w:val="20"/>
        </w:rPr>
        <w:t xml:space="preserve"> example. </w:t>
      </w:r>
    </w:p>
    <w:p w14:paraId="22308236" w14:textId="137956E7" w:rsidR="00CC3B09" w:rsidRDefault="008028F8" w:rsidP="008028F8">
      <w:pPr>
        <w:jc w:val="center"/>
        <w:rPr>
          <w:rFonts w:ascii="Times New Roman" w:hAnsi="Times New Roman" w:cs="Times New Roman"/>
          <w:sz w:val="20"/>
          <w:szCs w:val="20"/>
        </w:rPr>
      </w:pPr>
      <w:r w:rsidRPr="008028F8">
        <w:rPr>
          <w:rFonts w:ascii="Times New Roman" w:hAnsi="Times New Roman" w:cs="Times New Roman"/>
          <w:noProof/>
          <w:sz w:val="20"/>
          <w:szCs w:val="20"/>
        </w:rPr>
        <w:drawing>
          <wp:inline distT="0" distB="0" distL="0" distR="0" wp14:anchorId="3107A20D" wp14:editId="6EE5EC29">
            <wp:extent cx="2444779" cy="1142511"/>
            <wp:effectExtent l="0" t="0" r="0" b="635"/>
            <wp:docPr id="50" name="Picture 49">
              <a:extLst xmlns:a="http://schemas.openxmlformats.org/drawingml/2006/main">
                <a:ext uri="{FF2B5EF4-FFF2-40B4-BE49-F238E27FC236}">
                  <a16:creationId xmlns:a16="http://schemas.microsoft.com/office/drawing/2014/main" id="{707AA097-A3DE-77B0-7A9E-39A46397AE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707AA097-A3DE-77B0-7A9E-39A46397AE44}"/>
                        </a:ext>
                      </a:extLst>
                    </pic:cNvPr>
                    <pic:cNvPicPr>
                      <a:picLocks noChangeAspect="1"/>
                    </pic:cNvPicPr>
                  </pic:nvPicPr>
                  <pic:blipFill>
                    <a:blip r:embed="rId11"/>
                    <a:stretch>
                      <a:fillRect/>
                    </a:stretch>
                  </pic:blipFill>
                  <pic:spPr>
                    <a:xfrm>
                      <a:off x="0" y="0"/>
                      <a:ext cx="2457949" cy="1148666"/>
                    </a:xfrm>
                    <a:prstGeom prst="rect">
                      <a:avLst/>
                    </a:prstGeom>
                  </pic:spPr>
                </pic:pic>
              </a:graphicData>
            </a:graphic>
          </wp:inline>
        </w:drawing>
      </w:r>
    </w:p>
    <w:p w14:paraId="30489EF1" w14:textId="1287ACA9" w:rsidR="00CC3B09" w:rsidRPr="00E033DF" w:rsidRDefault="003426DD" w:rsidP="003426DD">
      <w:pPr>
        <w:jc w:val="center"/>
        <w:rPr>
          <w:rFonts w:ascii="Times New Roman" w:hAnsi="Times New Roman" w:cs="Times New Roman"/>
          <w:sz w:val="20"/>
          <w:szCs w:val="20"/>
          <w:lang w:val="en-US"/>
        </w:rPr>
      </w:pPr>
      <w:r w:rsidRPr="00E033DF">
        <w:rPr>
          <w:rFonts w:ascii="Times New Roman" w:hAnsi="Times New Roman" w:cs="Times New Roman"/>
          <w:sz w:val="20"/>
          <w:szCs w:val="20"/>
          <w:lang w:val="en-US"/>
        </w:rPr>
        <w:t>Fig.</w:t>
      </w:r>
      <w:r w:rsidR="0029119F" w:rsidRPr="00E033DF">
        <w:rPr>
          <w:rFonts w:ascii="Times New Roman" w:hAnsi="Times New Roman" w:cs="Times New Roman"/>
          <w:sz w:val="20"/>
          <w:szCs w:val="20"/>
          <w:lang w:val="en-US"/>
        </w:rPr>
        <w:t>1</w:t>
      </w:r>
      <w:r w:rsidRPr="00E033DF">
        <w:rPr>
          <w:rFonts w:ascii="Times New Roman" w:hAnsi="Times New Roman" w:cs="Times New Roman"/>
          <w:sz w:val="20"/>
          <w:szCs w:val="20"/>
          <w:lang w:val="en-US"/>
        </w:rPr>
        <w:t>. Multi-reader overlapping area</w:t>
      </w:r>
    </w:p>
    <w:p w14:paraId="53EE4FFB" w14:textId="77777777" w:rsidR="008D15FD" w:rsidRPr="00E033DF" w:rsidRDefault="0049012C" w:rsidP="006273CC">
      <w:pPr>
        <w:rPr>
          <w:rFonts w:ascii="Times New Roman" w:hAnsi="Times New Roman" w:cs="Times New Roman"/>
          <w:sz w:val="20"/>
          <w:szCs w:val="20"/>
          <w:lang w:val="en-US"/>
        </w:rPr>
      </w:pPr>
      <w:r w:rsidRPr="00E033DF">
        <w:rPr>
          <w:rFonts w:ascii="Times New Roman" w:hAnsi="Times New Roman" w:cs="Times New Roman"/>
          <w:sz w:val="20"/>
          <w:szCs w:val="20"/>
          <w:lang w:val="en-US"/>
        </w:rPr>
        <w:t>In this case, device may receive paging messages from different reader</w:t>
      </w:r>
      <w:r w:rsidR="003045B8" w:rsidRPr="00E033DF">
        <w:rPr>
          <w:rFonts w:ascii="Times New Roman" w:hAnsi="Times New Roman" w:cs="Times New Roman"/>
          <w:sz w:val="20"/>
          <w:szCs w:val="20"/>
          <w:lang w:val="en-US"/>
        </w:rPr>
        <w:t xml:space="preserve">s with the same or different service request from CN. </w:t>
      </w:r>
      <w:r w:rsidR="005101E5" w:rsidRPr="00E033DF">
        <w:rPr>
          <w:rFonts w:ascii="Times New Roman" w:hAnsi="Times New Roman" w:cs="Times New Roman"/>
          <w:sz w:val="20"/>
          <w:szCs w:val="20"/>
          <w:lang w:val="en-US"/>
        </w:rPr>
        <w:t>Depending on the service requirements, it</w:t>
      </w:r>
      <w:r w:rsidR="00193614" w:rsidRPr="00E033DF">
        <w:rPr>
          <w:rFonts w:ascii="Times New Roman" w:hAnsi="Times New Roman" w:cs="Times New Roman"/>
          <w:sz w:val="20"/>
          <w:szCs w:val="20"/>
          <w:lang w:val="en-US"/>
        </w:rPr>
        <w:t xml:space="preserve"> may be preferable for device to respond to </w:t>
      </w:r>
      <w:r w:rsidR="002B70B7" w:rsidRPr="00E033DF">
        <w:rPr>
          <w:rFonts w:ascii="Times New Roman" w:hAnsi="Times New Roman" w:cs="Times New Roman"/>
          <w:sz w:val="20"/>
          <w:szCs w:val="20"/>
          <w:lang w:val="en-US"/>
        </w:rPr>
        <w:t>one single reader only, or multiple readers (duplicated responses)</w:t>
      </w:r>
      <w:r w:rsidR="00122280" w:rsidRPr="00E033DF">
        <w:rPr>
          <w:rFonts w:ascii="Times New Roman" w:hAnsi="Times New Roman" w:cs="Times New Roman"/>
          <w:sz w:val="20"/>
          <w:szCs w:val="20"/>
          <w:lang w:val="en-US"/>
        </w:rPr>
        <w:t xml:space="preserve">. For example, for inventory service, it may be sufficient for device to respond to one </w:t>
      </w:r>
      <w:r w:rsidR="00592EA1" w:rsidRPr="00E033DF">
        <w:rPr>
          <w:rFonts w:ascii="Times New Roman" w:hAnsi="Times New Roman" w:cs="Times New Roman"/>
          <w:sz w:val="20"/>
          <w:szCs w:val="20"/>
          <w:lang w:val="en-US"/>
        </w:rPr>
        <w:t xml:space="preserve">(“best”) reader and ignore the paging from other readers to save the </w:t>
      </w:r>
      <w:r w:rsidR="00194DDE" w:rsidRPr="00E033DF">
        <w:rPr>
          <w:rFonts w:ascii="Times New Roman" w:hAnsi="Times New Roman" w:cs="Times New Roman"/>
          <w:sz w:val="20"/>
          <w:szCs w:val="20"/>
          <w:lang w:val="en-US"/>
        </w:rPr>
        <w:t xml:space="preserve">energy and signaling overhead. However, for </w:t>
      </w:r>
      <w:r w:rsidR="001850F5" w:rsidRPr="00E033DF">
        <w:rPr>
          <w:rFonts w:ascii="Times New Roman" w:hAnsi="Times New Roman" w:cs="Times New Roman"/>
          <w:sz w:val="20"/>
          <w:szCs w:val="20"/>
          <w:lang w:val="en-US"/>
        </w:rPr>
        <w:t xml:space="preserve">proximity determination, </w:t>
      </w:r>
      <w:r w:rsidR="0097298F" w:rsidRPr="00E033DF">
        <w:rPr>
          <w:rFonts w:ascii="Times New Roman" w:hAnsi="Times New Roman" w:cs="Times New Roman"/>
          <w:sz w:val="20"/>
          <w:szCs w:val="20"/>
          <w:lang w:val="en-US"/>
        </w:rPr>
        <w:t xml:space="preserve">it is useful for </w:t>
      </w:r>
      <w:r w:rsidR="00593F68" w:rsidRPr="00E033DF">
        <w:rPr>
          <w:rFonts w:ascii="Times New Roman" w:hAnsi="Times New Roman" w:cs="Times New Roman"/>
          <w:sz w:val="20"/>
          <w:szCs w:val="20"/>
          <w:lang w:val="en-US"/>
        </w:rPr>
        <w:t xml:space="preserve">the network to locate the device </w:t>
      </w:r>
      <w:r w:rsidR="00805895" w:rsidRPr="00E033DF">
        <w:rPr>
          <w:rFonts w:ascii="Times New Roman" w:hAnsi="Times New Roman" w:cs="Times New Roman"/>
          <w:sz w:val="20"/>
          <w:szCs w:val="20"/>
          <w:lang w:val="en-US"/>
        </w:rPr>
        <w:t xml:space="preserve">if the device responds to multiple readers. </w:t>
      </w:r>
      <w:r w:rsidR="00394663" w:rsidRPr="00E033DF">
        <w:rPr>
          <w:rFonts w:ascii="Times New Roman" w:hAnsi="Times New Roman" w:cs="Times New Roman"/>
          <w:sz w:val="20"/>
          <w:szCs w:val="20"/>
          <w:lang w:val="en-US"/>
        </w:rPr>
        <w:t xml:space="preserve">Therefore, network should be able to control whether a device should respond to </w:t>
      </w:r>
      <w:r w:rsidR="008D15FD" w:rsidRPr="00E033DF">
        <w:rPr>
          <w:rFonts w:ascii="Times New Roman" w:hAnsi="Times New Roman" w:cs="Times New Roman"/>
          <w:sz w:val="20"/>
          <w:szCs w:val="20"/>
          <w:lang w:val="en-US"/>
        </w:rPr>
        <w:t xml:space="preserve">single reader or multiple readers. </w:t>
      </w:r>
    </w:p>
    <w:p w14:paraId="326C5B05" w14:textId="6A2FCBF1" w:rsidR="005101E5" w:rsidRPr="00E033DF" w:rsidRDefault="003C4555" w:rsidP="006273CC">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If the paging ID is generated by the reader (see </w:t>
      </w:r>
      <w:r w:rsidR="009431E8" w:rsidRPr="00E033DF">
        <w:rPr>
          <w:rFonts w:ascii="Times New Roman" w:hAnsi="Times New Roman" w:cs="Times New Roman"/>
          <w:sz w:val="20"/>
          <w:szCs w:val="20"/>
          <w:lang w:val="en-US"/>
        </w:rPr>
        <w:t>p</w:t>
      </w:r>
      <w:r w:rsidRPr="00E033DF">
        <w:rPr>
          <w:rFonts w:ascii="Times New Roman" w:hAnsi="Times New Roman" w:cs="Times New Roman"/>
          <w:sz w:val="20"/>
          <w:szCs w:val="20"/>
          <w:lang w:val="en-US"/>
        </w:rPr>
        <w:t>roposal 1)</w:t>
      </w:r>
      <w:r w:rsidR="009431E8" w:rsidRPr="00E033DF">
        <w:rPr>
          <w:rFonts w:ascii="Times New Roman" w:hAnsi="Times New Roman" w:cs="Times New Roman"/>
          <w:sz w:val="20"/>
          <w:szCs w:val="20"/>
          <w:lang w:val="en-US"/>
        </w:rPr>
        <w:t xml:space="preserve">, </w:t>
      </w:r>
      <w:r w:rsidR="00FB64F7" w:rsidRPr="00E033DF">
        <w:rPr>
          <w:rFonts w:ascii="Times New Roman" w:hAnsi="Times New Roman" w:cs="Times New Roman"/>
          <w:sz w:val="20"/>
          <w:szCs w:val="20"/>
          <w:lang w:val="en-US"/>
        </w:rPr>
        <w:t xml:space="preserve">different readers would generate paging ID independently. It is likely that </w:t>
      </w:r>
      <w:r w:rsidR="00167A9D" w:rsidRPr="00E033DF">
        <w:rPr>
          <w:rFonts w:ascii="Times New Roman" w:hAnsi="Times New Roman" w:cs="Times New Roman"/>
          <w:sz w:val="20"/>
          <w:szCs w:val="20"/>
          <w:lang w:val="en-US"/>
        </w:rPr>
        <w:t>different paging ID</w:t>
      </w:r>
      <w:r w:rsidR="007A2C31" w:rsidRPr="00E033DF">
        <w:rPr>
          <w:rFonts w:ascii="Times New Roman" w:hAnsi="Times New Roman" w:cs="Times New Roman"/>
          <w:sz w:val="20"/>
          <w:szCs w:val="20"/>
          <w:lang w:val="en-US"/>
        </w:rPr>
        <w:t xml:space="preserve">s will be used by different readers even if the paging is associated with the same CN request. </w:t>
      </w:r>
      <w:r w:rsidR="00185EA6" w:rsidRPr="00E033DF">
        <w:rPr>
          <w:rFonts w:ascii="Times New Roman" w:hAnsi="Times New Roman" w:cs="Times New Roman"/>
          <w:sz w:val="20"/>
          <w:szCs w:val="20"/>
          <w:lang w:val="en-US"/>
        </w:rPr>
        <w:t>If no other information</w:t>
      </w:r>
      <w:r w:rsidR="00A81EB9" w:rsidRPr="00E033DF">
        <w:rPr>
          <w:rFonts w:ascii="Times New Roman" w:hAnsi="Times New Roman" w:cs="Times New Roman"/>
          <w:sz w:val="20"/>
          <w:szCs w:val="20"/>
          <w:lang w:val="en-US"/>
        </w:rPr>
        <w:t xml:space="preserve"> to control the duplicated responses</w:t>
      </w:r>
      <w:r w:rsidR="00185EA6" w:rsidRPr="00E033DF">
        <w:rPr>
          <w:rFonts w:ascii="Times New Roman" w:hAnsi="Times New Roman" w:cs="Times New Roman"/>
          <w:sz w:val="20"/>
          <w:szCs w:val="20"/>
          <w:lang w:val="en-US"/>
        </w:rPr>
        <w:t xml:space="preserve"> is included in paging except the paging ID, </w:t>
      </w:r>
      <w:r w:rsidR="00DB1B62" w:rsidRPr="00E033DF">
        <w:rPr>
          <w:rFonts w:ascii="Times New Roman" w:hAnsi="Times New Roman" w:cs="Times New Roman"/>
          <w:sz w:val="20"/>
          <w:szCs w:val="20"/>
          <w:lang w:val="en-US"/>
        </w:rPr>
        <w:t xml:space="preserve">it is effectively </w:t>
      </w:r>
      <w:r w:rsidR="00D87A1E" w:rsidRPr="00E033DF">
        <w:rPr>
          <w:rFonts w:ascii="Times New Roman" w:hAnsi="Times New Roman" w:cs="Times New Roman"/>
          <w:sz w:val="20"/>
          <w:szCs w:val="20"/>
          <w:lang w:val="en-US"/>
        </w:rPr>
        <w:t>requested that the device needs to respond to multiple readers.</w:t>
      </w:r>
      <w:r w:rsidR="00636578" w:rsidRPr="00E033DF">
        <w:rPr>
          <w:rFonts w:ascii="Times New Roman" w:hAnsi="Times New Roman" w:cs="Times New Roman"/>
          <w:sz w:val="20"/>
          <w:szCs w:val="20"/>
          <w:lang w:val="en-US"/>
        </w:rPr>
        <w:t xml:space="preserve"> On the other hand, if network </w:t>
      </w:r>
      <w:r w:rsidR="007756EE" w:rsidRPr="00E033DF">
        <w:rPr>
          <w:rFonts w:ascii="Times New Roman" w:hAnsi="Times New Roman" w:cs="Times New Roman"/>
          <w:sz w:val="20"/>
          <w:szCs w:val="20"/>
          <w:lang w:val="en-US"/>
        </w:rPr>
        <w:t>would like to</w:t>
      </w:r>
      <w:r w:rsidR="00140229" w:rsidRPr="00E033DF">
        <w:rPr>
          <w:rFonts w:ascii="Times New Roman" w:hAnsi="Times New Roman" w:cs="Times New Roman"/>
          <w:sz w:val="20"/>
          <w:szCs w:val="20"/>
          <w:lang w:val="en-US"/>
        </w:rPr>
        <w:t xml:space="preserve"> control the device to</w:t>
      </w:r>
      <w:r w:rsidR="007756EE" w:rsidRPr="00E033DF">
        <w:rPr>
          <w:rFonts w:ascii="Times New Roman" w:hAnsi="Times New Roman" w:cs="Times New Roman"/>
          <w:sz w:val="20"/>
          <w:szCs w:val="20"/>
          <w:lang w:val="en-US"/>
        </w:rPr>
        <w:t xml:space="preserve"> avoid duplicated responses to multiple readers</w:t>
      </w:r>
      <w:r w:rsidR="00140229" w:rsidRPr="00E033DF">
        <w:rPr>
          <w:rFonts w:ascii="Times New Roman" w:hAnsi="Times New Roman" w:cs="Times New Roman"/>
          <w:sz w:val="20"/>
          <w:szCs w:val="20"/>
          <w:lang w:val="en-US"/>
        </w:rPr>
        <w:t xml:space="preserve">, reader ID can be included in paging. </w:t>
      </w:r>
      <w:proofErr w:type="gramStart"/>
      <w:r w:rsidR="00CF3837" w:rsidRPr="00E033DF">
        <w:rPr>
          <w:rFonts w:ascii="Times New Roman" w:hAnsi="Times New Roman" w:cs="Times New Roman"/>
          <w:sz w:val="20"/>
          <w:szCs w:val="20"/>
          <w:lang w:val="en-US"/>
        </w:rPr>
        <w:t>Similar to</w:t>
      </w:r>
      <w:proofErr w:type="gramEnd"/>
      <w:r w:rsidR="00CF3837" w:rsidRPr="00E033DF">
        <w:rPr>
          <w:rFonts w:ascii="Times New Roman" w:hAnsi="Times New Roman" w:cs="Times New Roman"/>
          <w:sz w:val="20"/>
          <w:szCs w:val="20"/>
          <w:lang w:val="en-US"/>
        </w:rPr>
        <w:t xml:space="preserve"> the paging ID, device now needs to maintain </w:t>
      </w:r>
      <w:r w:rsidR="00B1345F" w:rsidRPr="00E033DF">
        <w:rPr>
          <w:rFonts w:ascii="Times New Roman" w:hAnsi="Times New Roman" w:cs="Times New Roman"/>
          <w:sz w:val="20"/>
          <w:szCs w:val="20"/>
          <w:lang w:val="en-US"/>
        </w:rPr>
        <w:t xml:space="preserve">the reader ID after a successful access procedure (i.e. store it in the memory). </w:t>
      </w:r>
      <w:r w:rsidR="00A34385" w:rsidRPr="00E033DF">
        <w:rPr>
          <w:rFonts w:ascii="Times New Roman" w:hAnsi="Times New Roman" w:cs="Times New Roman"/>
          <w:sz w:val="20"/>
          <w:szCs w:val="20"/>
          <w:lang w:val="en-US"/>
        </w:rPr>
        <w:t>If the new paging has a different reader ID, device should ignore the paging</w:t>
      </w:r>
      <w:r w:rsidR="00BF39FE" w:rsidRPr="00E033DF">
        <w:rPr>
          <w:rFonts w:ascii="Times New Roman" w:hAnsi="Times New Roman" w:cs="Times New Roman"/>
          <w:sz w:val="20"/>
          <w:szCs w:val="20"/>
          <w:lang w:val="en-US"/>
        </w:rPr>
        <w:t xml:space="preserve">, regardless the same or different paging ID. In this way, the device is required to respond to one </w:t>
      </w:r>
      <w:r w:rsidR="0046048F" w:rsidRPr="00E033DF">
        <w:rPr>
          <w:rFonts w:ascii="Times New Roman" w:hAnsi="Times New Roman" w:cs="Times New Roman"/>
          <w:sz w:val="20"/>
          <w:szCs w:val="20"/>
          <w:lang w:val="en-US"/>
        </w:rPr>
        <w:t>reader only. If the new paging has the same reader ID as the store one, device then compares the paging ID to decide whether it is the subsequent paging or new paging</w:t>
      </w:r>
      <w:r w:rsidR="00EF0917" w:rsidRPr="00E033DF">
        <w:rPr>
          <w:rFonts w:ascii="Times New Roman" w:hAnsi="Times New Roman" w:cs="Times New Roman"/>
          <w:sz w:val="20"/>
          <w:szCs w:val="20"/>
          <w:lang w:val="en-US"/>
        </w:rPr>
        <w:t xml:space="preserve">, follows the behavior in proposal 3. </w:t>
      </w:r>
      <w:r w:rsidR="00D87A1E" w:rsidRPr="00E033DF">
        <w:rPr>
          <w:rFonts w:ascii="Times New Roman" w:hAnsi="Times New Roman" w:cs="Times New Roman"/>
          <w:sz w:val="20"/>
          <w:szCs w:val="20"/>
          <w:lang w:val="en-US"/>
        </w:rPr>
        <w:t xml:space="preserve"> </w:t>
      </w:r>
      <w:r w:rsidR="00FB64F7" w:rsidRPr="00E033DF">
        <w:rPr>
          <w:rFonts w:ascii="Times New Roman" w:hAnsi="Times New Roman" w:cs="Times New Roman"/>
          <w:sz w:val="20"/>
          <w:szCs w:val="20"/>
          <w:lang w:val="en-US"/>
        </w:rPr>
        <w:t xml:space="preserve"> </w:t>
      </w:r>
      <w:r w:rsidR="00592EA1" w:rsidRPr="00E033DF">
        <w:rPr>
          <w:rFonts w:ascii="Times New Roman" w:hAnsi="Times New Roman" w:cs="Times New Roman"/>
          <w:sz w:val="20"/>
          <w:szCs w:val="20"/>
          <w:lang w:val="en-US"/>
        </w:rPr>
        <w:t xml:space="preserve"> </w:t>
      </w:r>
    </w:p>
    <w:p w14:paraId="767F27C3" w14:textId="77777777" w:rsidR="002F0108" w:rsidRPr="00E033DF" w:rsidRDefault="00806231" w:rsidP="00806231">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lastRenderedPageBreak/>
        <w:t>Proposal 6.</w:t>
      </w:r>
      <w:r w:rsidR="001244E9" w:rsidRPr="00E033DF">
        <w:rPr>
          <w:rFonts w:ascii="Times New Roman" w:hAnsi="Times New Roman" w:cs="Times New Roman"/>
          <w:b/>
          <w:bCs/>
          <w:sz w:val="20"/>
          <w:szCs w:val="20"/>
          <w:lang w:val="en-US"/>
        </w:rPr>
        <w:t xml:space="preserve"> </w:t>
      </w:r>
      <w:r w:rsidR="00837DC9" w:rsidRPr="00E033DF">
        <w:rPr>
          <w:rFonts w:ascii="Times New Roman" w:hAnsi="Times New Roman" w:cs="Times New Roman"/>
          <w:b/>
          <w:bCs/>
          <w:sz w:val="20"/>
          <w:szCs w:val="20"/>
          <w:lang w:val="en-US"/>
        </w:rPr>
        <w:t>In additional to paging ID, a r</w:t>
      </w:r>
      <w:r w:rsidR="001244E9" w:rsidRPr="00E033DF">
        <w:rPr>
          <w:rFonts w:ascii="Times New Roman" w:hAnsi="Times New Roman" w:cs="Times New Roman"/>
          <w:b/>
          <w:bCs/>
          <w:sz w:val="20"/>
          <w:szCs w:val="20"/>
          <w:lang w:val="en-US"/>
        </w:rPr>
        <w:t xml:space="preserve">eader ID can be optionally </w:t>
      </w:r>
      <w:r w:rsidR="004D4E63" w:rsidRPr="00E033DF">
        <w:rPr>
          <w:rFonts w:ascii="Times New Roman" w:hAnsi="Times New Roman" w:cs="Times New Roman"/>
          <w:b/>
          <w:bCs/>
          <w:sz w:val="20"/>
          <w:szCs w:val="20"/>
          <w:lang w:val="en-US"/>
        </w:rPr>
        <w:t>indicated</w:t>
      </w:r>
      <w:r w:rsidR="00FD3399" w:rsidRPr="00E033DF">
        <w:rPr>
          <w:rFonts w:ascii="Times New Roman" w:hAnsi="Times New Roman" w:cs="Times New Roman"/>
          <w:b/>
          <w:bCs/>
          <w:sz w:val="20"/>
          <w:szCs w:val="20"/>
          <w:lang w:val="en-US"/>
        </w:rPr>
        <w:t xml:space="preserve"> </w:t>
      </w:r>
      <w:r w:rsidR="000628E3" w:rsidRPr="00E033DF">
        <w:rPr>
          <w:rFonts w:ascii="Times New Roman" w:hAnsi="Times New Roman" w:cs="Times New Roman"/>
          <w:b/>
          <w:bCs/>
          <w:sz w:val="20"/>
          <w:szCs w:val="20"/>
          <w:lang w:val="en-US"/>
        </w:rPr>
        <w:t>in</w:t>
      </w:r>
      <w:r w:rsidR="00FD3399" w:rsidRPr="00E033DF">
        <w:rPr>
          <w:rFonts w:ascii="Times New Roman" w:hAnsi="Times New Roman" w:cs="Times New Roman"/>
          <w:b/>
          <w:bCs/>
          <w:sz w:val="20"/>
          <w:szCs w:val="20"/>
          <w:lang w:val="en-US"/>
        </w:rPr>
        <w:t xml:space="preserve"> paging message</w:t>
      </w:r>
      <w:r w:rsidRPr="00E033DF">
        <w:rPr>
          <w:rFonts w:ascii="Times New Roman" w:hAnsi="Times New Roman" w:cs="Times New Roman"/>
          <w:b/>
          <w:bCs/>
          <w:sz w:val="20"/>
          <w:szCs w:val="20"/>
          <w:lang w:val="en-US"/>
        </w:rPr>
        <w:t>.</w:t>
      </w:r>
      <w:r w:rsidR="00415DC3" w:rsidRPr="00E033DF">
        <w:rPr>
          <w:rFonts w:ascii="Times New Roman" w:hAnsi="Times New Roman" w:cs="Times New Roman"/>
          <w:b/>
          <w:bCs/>
          <w:sz w:val="20"/>
          <w:szCs w:val="20"/>
          <w:lang w:val="en-US"/>
        </w:rPr>
        <w:t xml:space="preserve"> </w:t>
      </w:r>
      <w:r w:rsidR="004D4E63" w:rsidRPr="00E033DF">
        <w:rPr>
          <w:rFonts w:ascii="Times New Roman" w:hAnsi="Times New Roman" w:cs="Times New Roman"/>
          <w:b/>
          <w:bCs/>
          <w:sz w:val="20"/>
          <w:szCs w:val="20"/>
          <w:lang w:val="en-US"/>
        </w:rPr>
        <w:t xml:space="preserve">Device needs to maintain the </w:t>
      </w:r>
      <w:r w:rsidR="00837DC9" w:rsidRPr="00E033DF">
        <w:rPr>
          <w:rFonts w:ascii="Times New Roman" w:hAnsi="Times New Roman" w:cs="Times New Roman"/>
          <w:b/>
          <w:bCs/>
          <w:sz w:val="20"/>
          <w:szCs w:val="20"/>
          <w:lang w:val="en-US"/>
        </w:rPr>
        <w:t>reader</w:t>
      </w:r>
      <w:r w:rsidR="004D4E63" w:rsidRPr="00E033DF">
        <w:rPr>
          <w:rFonts w:ascii="Times New Roman" w:hAnsi="Times New Roman" w:cs="Times New Roman"/>
          <w:b/>
          <w:bCs/>
          <w:sz w:val="20"/>
          <w:szCs w:val="20"/>
          <w:lang w:val="en-US"/>
        </w:rPr>
        <w:t xml:space="preserve"> ID</w:t>
      </w:r>
      <w:r w:rsidR="000628E3" w:rsidRPr="00E033DF">
        <w:rPr>
          <w:rFonts w:ascii="Times New Roman" w:hAnsi="Times New Roman" w:cs="Times New Roman"/>
          <w:b/>
          <w:bCs/>
          <w:sz w:val="20"/>
          <w:szCs w:val="20"/>
          <w:lang w:val="en-US"/>
        </w:rPr>
        <w:t xml:space="preserve"> (if indicated)</w:t>
      </w:r>
      <w:r w:rsidR="00837DC9" w:rsidRPr="00E033DF">
        <w:rPr>
          <w:rFonts w:ascii="Times New Roman" w:hAnsi="Times New Roman" w:cs="Times New Roman"/>
          <w:b/>
          <w:bCs/>
          <w:sz w:val="20"/>
          <w:szCs w:val="20"/>
          <w:lang w:val="en-US"/>
        </w:rPr>
        <w:t xml:space="preserve"> and paging ID</w:t>
      </w:r>
      <w:r w:rsidR="004D4E63" w:rsidRPr="00E033DF">
        <w:rPr>
          <w:rFonts w:ascii="Times New Roman" w:hAnsi="Times New Roman" w:cs="Times New Roman"/>
          <w:b/>
          <w:bCs/>
          <w:sz w:val="20"/>
          <w:szCs w:val="20"/>
          <w:lang w:val="en-US"/>
        </w:rPr>
        <w:t xml:space="preserve"> in the memory after successful completion of the access procedure triggered by a paging</w:t>
      </w:r>
      <w:r w:rsidR="00837DC9" w:rsidRPr="00E033DF">
        <w:rPr>
          <w:rFonts w:ascii="Times New Roman" w:hAnsi="Times New Roman" w:cs="Times New Roman"/>
          <w:b/>
          <w:bCs/>
          <w:sz w:val="20"/>
          <w:szCs w:val="20"/>
          <w:lang w:val="en-US"/>
        </w:rPr>
        <w:t>.</w:t>
      </w:r>
      <w:r w:rsidR="004D4E63" w:rsidRPr="00E033DF">
        <w:rPr>
          <w:rFonts w:ascii="Times New Roman" w:hAnsi="Times New Roman" w:cs="Times New Roman"/>
          <w:b/>
          <w:bCs/>
          <w:sz w:val="20"/>
          <w:szCs w:val="20"/>
          <w:lang w:val="en-US"/>
        </w:rPr>
        <w:t xml:space="preserve"> </w:t>
      </w:r>
    </w:p>
    <w:p w14:paraId="5C4FFB5C" w14:textId="3E534A6F" w:rsidR="00376DC7" w:rsidRPr="00E033DF" w:rsidRDefault="002F0108" w:rsidP="00806231">
      <w:pPr>
        <w:rPr>
          <w:rFonts w:ascii="Times New Roman" w:eastAsia="MS Mincho" w:hAnsi="Times New Roman" w:cs="Times New Roman"/>
          <w:b/>
          <w:bCs/>
          <w:sz w:val="20"/>
          <w:szCs w:val="20"/>
          <w:lang w:val="en-US"/>
        </w:rPr>
      </w:pPr>
      <w:r w:rsidRPr="00E033DF">
        <w:rPr>
          <w:rFonts w:ascii="Times New Roman" w:hAnsi="Times New Roman" w:cs="Times New Roman"/>
          <w:b/>
          <w:bCs/>
          <w:sz w:val="20"/>
          <w:szCs w:val="20"/>
          <w:lang w:val="en-US"/>
        </w:rPr>
        <w:t xml:space="preserve">Proposal 7. </w:t>
      </w:r>
      <w:r w:rsidR="00C73D54" w:rsidRPr="00E033DF">
        <w:rPr>
          <w:rFonts w:ascii="Times New Roman" w:hAnsi="Times New Roman" w:cs="Times New Roman"/>
          <w:b/>
          <w:bCs/>
          <w:sz w:val="20"/>
          <w:szCs w:val="20"/>
          <w:lang w:val="en-US"/>
        </w:rPr>
        <w:t>On</w:t>
      </w:r>
      <w:r w:rsidR="007F72CB" w:rsidRPr="00E033DF">
        <w:rPr>
          <w:rFonts w:ascii="Times New Roman" w:hAnsi="Times New Roman" w:cs="Times New Roman"/>
          <w:b/>
          <w:bCs/>
          <w:sz w:val="20"/>
          <w:szCs w:val="20"/>
          <w:lang w:val="en-US"/>
        </w:rPr>
        <w:t xml:space="preserve"> deciding </w:t>
      </w:r>
      <w:proofErr w:type="gramStart"/>
      <w:r w:rsidR="007F72CB" w:rsidRPr="00E033DF">
        <w:rPr>
          <w:rFonts w:ascii="Times New Roman" w:hAnsi="Times New Roman" w:cs="Times New Roman"/>
          <w:b/>
          <w:bCs/>
          <w:sz w:val="20"/>
          <w:szCs w:val="20"/>
          <w:lang w:val="en-US"/>
        </w:rPr>
        <w:t>whether or not</w:t>
      </w:r>
      <w:proofErr w:type="gramEnd"/>
      <w:r w:rsidR="007F72CB" w:rsidRPr="00E033DF">
        <w:rPr>
          <w:rFonts w:ascii="Times New Roman" w:hAnsi="Times New Roman" w:cs="Times New Roman"/>
          <w:b/>
          <w:bCs/>
          <w:sz w:val="20"/>
          <w:szCs w:val="20"/>
          <w:lang w:val="en-US"/>
        </w:rPr>
        <w:t xml:space="preserve"> to respond to a paging, device </w:t>
      </w:r>
      <w:r w:rsidR="00B94A69" w:rsidRPr="00E033DF">
        <w:rPr>
          <w:rFonts w:ascii="Times New Roman" w:hAnsi="Times New Roman" w:cs="Times New Roman"/>
          <w:b/>
          <w:bCs/>
          <w:sz w:val="20"/>
          <w:szCs w:val="20"/>
          <w:lang w:val="en-US"/>
        </w:rPr>
        <w:t>compares the stored IDs with the IDs in the paging</w:t>
      </w:r>
      <w:r w:rsidR="00B73BD7" w:rsidRPr="00E033DF">
        <w:rPr>
          <w:rFonts w:ascii="Times New Roman" w:hAnsi="Times New Roman" w:cs="Times New Roman"/>
          <w:b/>
          <w:bCs/>
          <w:sz w:val="20"/>
          <w:szCs w:val="20"/>
          <w:lang w:val="en-US"/>
        </w:rPr>
        <w:t xml:space="preserve"> as follows:</w:t>
      </w:r>
    </w:p>
    <w:p w14:paraId="09C861AE" w14:textId="77777777" w:rsidR="00930085" w:rsidRPr="00E033DF" w:rsidRDefault="00930085" w:rsidP="00806231">
      <w:pPr>
        <w:rPr>
          <w:rFonts w:ascii="Times New Roman" w:eastAsia="MS Mincho" w:hAnsi="Times New Roman" w:cs="Times New Roman"/>
          <w:b/>
          <w:bCs/>
          <w:sz w:val="20"/>
          <w:szCs w:val="20"/>
          <w:lang w:val="en-US"/>
        </w:rPr>
      </w:pPr>
    </w:p>
    <w:tbl>
      <w:tblPr>
        <w:tblStyle w:val="TableGrid"/>
        <w:tblW w:w="0" w:type="auto"/>
        <w:tblLook w:val="04A0" w:firstRow="1" w:lastRow="0" w:firstColumn="1" w:lastColumn="0" w:noHBand="0" w:noVBand="1"/>
      </w:tblPr>
      <w:tblGrid>
        <w:gridCol w:w="2245"/>
        <w:gridCol w:w="1890"/>
        <w:gridCol w:w="1713"/>
        <w:gridCol w:w="2697"/>
      </w:tblGrid>
      <w:tr w:rsidR="00F85F1A" w14:paraId="03FCD64D" w14:textId="77777777" w:rsidTr="00701D86">
        <w:tc>
          <w:tcPr>
            <w:tcW w:w="2245" w:type="dxa"/>
          </w:tcPr>
          <w:p w14:paraId="7EB62A01" w14:textId="7B982206" w:rsidR="00F85F1A" w:rsidRPr="00F85F1A" w:rsidRDefault="00760AAA" w:rsidP="00812A8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00F85F1A" w:rsidRPr="00F85F1A">
              <w:rPr>
                <w:rFonts w:ascii="Times New Roman" w:hAnsi="Times New Roman" w:cs="Times New Roman"/>
                <w:b/>
                <w:bCs/>
                <w:sz w:val="20"/>
                <w:szCs w:val="20"/>
                <w:lang w:val="en-US" w:eastAsia="zh-CN"/>
              </w:rPr>
              <w:t>Paging ID</w:t>
            </w:r>
          </w:p>
        </w:tc>
        <w:tc>
          <w:tcPr>
            <w:tcW w:w="1890" w:type="dxa"/>
          </w:tcPr>
          <w:p w14:paraId="2D7667D1" w14:textId="33534DE9" w:rsidR="00F85F1A" w:rsidRPr="00F85F1A" w:rsidRDefault="009C29DC" w:rsidP="00812A83">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00F85F1A" w:rsidRPr="00F85F1A">
              <w:rPr>
                <w:rFonts w:ascii="Times New Roman" w:hAnsi="Times New Roman" w:cs="Times New Roman"/>
                <w:b/>
                <w:bCs/>
                <w:sz w:val="20"/>
                <w:szCs w:val="20"/>
                <w:lang w:val="en-US" w:eastAsia="zh-CN"/>
              </w:rPr>
              <w:t>Reader ID</w:t>
            </w:r>
          </w:p>
        </w:tc>
        <w:tc>
          <w:tcPr>
            <w:tcW w:w="1713" w:type="dxa"/>
          </w:tcPr>
          <w:p w14:paraId="327995B8" w14:textId="77777777" w:rsidR="00F85F1A" w:rsidRPr="00F85F1A" w:rsidRDefault="00F85F1A" w:rsidP="00812A8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Device behavior</w:t>
            </w:r>
          </w:p>
        </w:tc>
        <w:tc>
          <w:tcPr>
            <w:tcW w:w="2697" w:type="dxa"/>
          </w:tcPr>
          <w:p w14:paraId="7D7170AF" w14:textId="77777777" w:rsidR="00F85F1A" w:rsidRPr="00F85F1A" w:rsidRDefault="00F85F1A" w:rsidP="00812A83">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Intended scenario</w:t>
            </w:r>
          </w:p>
        </w:tc>
      </w:tr>
      <w:tr w:rsidR="00F85F1A" w:rsidRPr="00132F63" w14:paraId="4B741151" w14:textId="77777777" w:rsidTr="00701D86">
        <w:tc>
          <w:tcPr>
            <w:tcW w:w="2245" w:type="dxa"/>
          </w:tcPr>
          <w:p w14:paraId="7EF8596A" w14:textId="3406E51B" w:rsidR="00F85F1A" w:rsidRPr="009C29DC" w:rsidRDefault="00760AA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S</w:t>
            </w:r>
            <w:r w:rsidR="00F85F1A" w:rsidRPr="009C29DC">
              <w:rPr>
                <w:rFonts w:ascii="Times New Roman" w:hAnsi="Times New Roman" w:cs="Times New Roman"/>
                <w:sz w:val="20"/>
                <w:szCs w:val="20"/>
                <w:lang w:val="en-US" w:eastAsia="zh-CN"/>
              </w:rPr>
              <w:t>ame</w:t>
            </w:r>
            <w:r>
              <w:rPr>
                <w:rFonts w:ascii="Times New Roman" w:hAnsi="Times New Roman" w:cs="Times New Roman"/>
                <w:sz w:val="20"/>
                <w:szCs w:val="20"/>
                <w:lang w:val="en-US" w:eastAsia="zh-CN"/>
              </w:rPr>
              <w:t xml:space="preserve"> as stored one</w:t>
            </w:r>
          </w:p>
        </w:tc>
        <w:tc>
          <w:tcPr>
            <w:tcW w:w="1890" w:type="dxa"/>
          </w:tcPr>
          <w:p w14:paraId="188B39A9"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302FCF81" w14:textId="11BDCD88"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w:t>
            </w:r>
            <w:r w:rsidR="004213AA">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353849CD" w14:textId="74149357" w:rsidR="00F85F1A" w:rsidRPr="009C29DC" w:rsidRDefault="009F4FB9" w:rsidP="00C73D54">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F85F1A" w:rsidRPr="00132F63" w14:paraId="433122A6" w14:textId="77777777" w:rsidTr="00E033DF">
        <w:tc>
          <w:tcPr>
            <w:tcW w:w="2245" w:type="dxa"/>
          </w:tcPr>
          <w:p w14:paraId="47DFD36F" w14:textId="09966DF7" w:rsidR="00F85F1A" w:rsidRPr="009C29DC" w:rsidRDefault="004213A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D</w:t>
            </w:r>
            <w:r w:rsidR="00F85F1A" w:rsidRPr="009C29DC">
              <w:rPr>
                <w:rFonts w:ascii="Times New Roman" w:hAnsi="Times New Roman" w:cs="Times New Roman"/>
                <w:sz w:val="20"/>
                <w:szCs w:val="20"/>
                <w:lang w:val="en-US" w:eastAsia="zh-CN"/>
              </w:rPr>
              <w:t>ifferent</w:t>
            </w:r>
            <w:r>
              <w:rPr>
                <w:rFonts w:ascii="Times New Roman" w:hAnsi="Times New Roman" w:cs="Times New Roman"/>
                <w:sz w:val="20"/>
                <w:szCs w:val="20"/>
                <w:lang w:val="en-US" w:eastAsia="zh-CN"/>
              </w:rPr>
              <w:t xml:space="preserve"> than stored one</w:t>
            </w:r>
          </w:p>
        </w:tc>
        <w:tc>
          <w:tcPr>
            <w:tcW w:w="1890" w:type="dxa"/>
          </w:tcPr>
          <w:p w14:paraId="70BF1FF0"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6F39397D" w14:textId="77777777" w:rsidR="00F85F1A" w:rsidRPr="009C29DC" w:rsidRDefault="00F85F1A" w:rsidP="00812A83">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respond</w:t>
            </w:r>
          </w:p>
        </w:tc>
        <w:tc>
          <w:tcPr>
            <w:tcW w:w="2697" w:type="dxa"/>
          </w:tcPr>
          <w:p w14:paraId="015F61A2" w14:textId="32D01100" w:rsidR="00F85F1A" w:rsidRPr="009C29DC" w:rsidRDefault="00A30643" w:rsidP="00C73D54">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device</w:t>
            </w:r>
            <w:r w:rsidRPr="009C29D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is requested </w:t>
            </w:r>
            <w:r w:rsidRPr="009C29DC">
              <w:rPr>
                <w:rFonts w:ascii="Times New Roman" w:hAnsi="Times New Roman" w:cs="Times New Roman"/>
                <w:sz w:val="20"/>
                <w:szCs w:val="20"/>
                <w:lang w:val="en-US" w:eastAsia="zh-CN"/>
              </w:rPr>
              <w:t xml:space="preserve">to </w:t>
            </w:r>
            <w:r>
              <w:rPr>
                <w:rFonts w:ascii="Times New Roman" w:hAnsi="Times New Roman" w:cs="Times New Roman"/>
                <w:sz w:val="20"/>
                <w:szCs w:val="20"/>
                <w:lang w:val="en-US" w:eastAsia="zh-CN"/>
              </w:rPr>
              <w:t xml:space="preserve">respond to </w:t>
            </w:r>
            <w:r w:rsidRPr="009C29DC">
              <w:rPr>
                <w:rFonts w:ascii="Times New Roman" w:hAnsi="Times New Roman" w:cs="Times New Roman"/>
                <w:sz w:val="20"/>
                <w:szCs w:val="20"/>
                <w:lang w:val="en-US" w:eastAsia="zh-CN"/>
              </w:rPr>
              <w:t>multiple readers</w:t>
            </w:r>
            <w:r>
              <w:rPr>
                <w:rFonts w:ascii="Times New Roman" w:hAnsi="Times New Roman" w:cs="Times New Roman"/>
                <w:sz w:val="20"/>
                <w:szCs w:val="20"/>
                <w:lang w:val="en-US" w:eastAsia="zh-CN"/>
              </w:rPr>
              <w:t xml:space="preserve"> (assuming each reader generates paging ID independently)</w:t>
            </w:r>
          </w:p>
        </w:tc>
      </w:tr>
      <w:tr w:rsidR="00930085" w:rsidRPr="00132F63" w14:paraId="3D25DACC" w14:textId="77777777" w:rsidTr="00E033DF">
        <w:tc>
          <w:tcPr>
            <w:tcW w:w="2245" w:type="dxa"/>
          </w:tcPr>
          <w:p w14:paraId="33B4C981" w14:textId="473A803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r w:rsidRPr="009C29DC">
              <w:rPr>
                <w:rFonts w:ascii="Times New Roman" w:hAnsi="Times New Roman" w:cs="Times New Roman"/>
                <w:sz w:val="20"/>
                <w:szCs w:val="20"/>
                <w:lang w:val="en-US" w:eastAsia="zh-CN"/>
              </w:rPr>
              <w:t xml:space="preserve"> </w:t>
            </w:r>
          </w:p>
        </w:tc>
        <w:tc>
          <w:tcPr>
            <w:tcW w:w="1890" w:type="dxa"/>
          </w:tcPr>
          <w:p w14:paraId="39A31AD4" w14:textId="2A54C95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 xml:space="preserve">Same </w:t>
            </w:r>
            <w:r>
              <w:rPr>
                <w:rFonts w:ascii="Times New Roman" w:hAnsi="Times New Roman" w:cs="Times New Roman"/>
                <w:sz w:val="20"/>
                <w:szCs w:val="20"/>
                <w:lang w:val="en-US" w:eastAsia="zh-CN"/>
              </w:rPr>
              <w:t>as stored one</w:t>
            </w:r>
          </w:p>
        </w:tc>
        <w:tc>
          <w:tcPr>
            <w:tcW w:w="1713" w:type="dxa"/>
          </w:tcPr>
          <w:p w14:paraId="4148FD00" w14:textId="11BC0963"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281EB581" w14:textId="75C0D016" w:rsidR="00930085" w:rsidRPr="000C6C1A" w:rsidRDefault="00930085" w:rsidP="00930085">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930085" w:rsidRPr="00132F63" w14:paraId="2409E999" w14:textId="77777777" w:rsidTr="00E033DF">
        <w:tc>
          <w:tcPr>
            <w:tcW w:w="2245" w:type="dxa"/>
          </w:tcPr>
          <w:p w14:paraId="2855928F" w14:textId="00FBD3E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as stored one</w:t>
            </w:r>
          </w:p>
        </w:tc>
        <w:tc>
          <w:tcPr>
            <w:tcW w:w="1890" w:type="dxa"/>
          </w:tcPr>
          <w:p w14:paraId="75E43623" w14:textId="57FC2A31"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713" w:type="dxa"/>
          </w:tcPr>
          <w:p w14:paraId="4EFDD3C6" w14:textId="7FEB7044"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respond</w:t>
            </w:r>
          </w:p>
        </w:tc>
        <w:tc>
          <w:tcPr>
            <w:tcW w:w="2697" w:type="dxa"/>
          </w:tcPr>
          <w:p w14:paraId="7AB244E4" w14:textId="063EDD8A" w:rsidR="00930085" w:rsidRPr="000C6C1A" w:rsidRDefault="00930085" w:rsidP="00930085">
            <w:pPr>
              <w:rPr>
                <w:rFonts w:ascii="Times New Roman" w:hAnsi="Times New Roman" w:cs="Times New Roman"/>
                <w:sz w:val="20"/>
                <w:szCs w:val="20"/>
                <w:lang w:val="en-US" w:eastAsia="zh-CN"/>
              </w:rPr>
            </w:pPr>
            <w:r w:rsidRPr="00276327">
              <w:rPr>
                <w:rFonts w:ascii="Times New Roman" w:hAnsi="Times New Roman" w:cs="Times New Roman"/>
                <w:sz w:val="20"/>
                <w:szCs w:val="20"/>
                <w:lang w:val="en-US" w:eastAsia="zh-CN"/>
              </w:rPr>
              <w:t>New paging from same reader</w:t>
            </w:r>
          </w:p>
        </w:tc>
      </w:tr>
      <w:tr w:rsidR="00930085" w:rsidRPr="00132F63" w14:paraId="62A79C29" w14:textId="77777777" w:rsidTr="00701D86">
        <w:tc>
          <w:tcPr>
            <w:tcW w:w="2245" w:type="dxa"/>
            <w:tcBorders>
              <w:bottom w:val="single" w:sz="4" w:space="0" w:color="auto"/>
            </w:tcBorders>
          </w:tcPr>
          <w:p w14:paraId="7D014F4A" w14:textId="34C59BEC"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or </w:t>
            </w:r>
            <w:r w:rsidRPr="009C29DC">
              <w:rPr>
                <w:rFonts w:ascii="Times New Roman" w:hAnsi="Times New Roman" w:cs="Times New Roman"/>
                <w:sz w:val="20"/>
                <w:szCs w:val="20"/>
                <w:lang w:val="en-US" w:eastAsia="zh-CN"/>
              </w:rPr>
              <w:t>different</w:t>
            </w:r>
          </w:p>
        </w:tc>
        <w:tc>
          <w:tcPr>
            <w:tcW w:w="1890" w:type="dxa"/>
            <w:tcBorders>
              <w:bottom w:val="single" w:sz="4" w:space="0" w:color="auto"/>
            </w:tcBorders>
          </w:tcPr>
          <w:p w14:paraId="364BC5BD" w14:textId="1BFB8DB2"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713" w:type="dxa"/>
            <w:tcBorders>
              <w:bottom w:val="single" w:sz="4" w:space="0" w:color="auto"/>
            </w:tcBorders>
          </w:tcPr>
          <w:p w14:paraId="13EDC73E" w14:textId="1C779ACA" w:rsidR="00930085" w:rsidRPr="009C29DC" w:rsidRDefault="00930085" w:rsidP="00930085">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Borders>
              <w:bottom w:val="single" w:sz="4" w:space="0" w:color="auto"/>
            </w:tcBorders>
          </w:tcPr>
          <w:p w14:paraId="2401585D" w14:textId="337A08E8" w:rsidR="00930085" w:rsidRPr="000C6C1A" w:rsidRDefault="00930085" w:rsidP="00930085">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 xml:space="preserve">Device is </w:t>
            </w:r>
            <w:r>
              <w:rPr>
                <w:rFonts w:ascii="Times New Roman" w:hAnsi="Times New Roman" w:cs="Times New Roman"/>
                <w:sz w:val="20"/>
                <w:szCs w:val="20"/>
                <w:lang w:val="en-US" w:eastAsia="zh-CN"/>
              </w:rPr>
              <w:t>requested</w:t>
            </w:r>
            <w:r w:rsidRPr="009C29DC">
              <w:rPr>
                <w:rFonts w:ascii="Times New Roman" w:hAnsi="Times New Roman" w:cs="Times New Roman"/>
                <w:sz w:val="20"/>
                <w:szCs w:val="20"/>
                <w:lang w:val="en-US" w:eastAsia="zh-CN"/>
              </w:rPr>
              <w:t xml:space="preserve"> to respond to one reader (assuming reader-device association is fixed) </w:t>
            </w:r>
          </w:p>
        </w:tc>
      </w:tr>
    </w:tbl>
    <w:p w14:paraId="6976CC93" w14:textId="75947B6D" w:rsidR="00806231" w:rsidRPr="00E033DF" w:rsidRDefault="00806231" w:rsidP="00806231">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 </w:t>
      </w:r>
    </w:p>
    <w:p w14:paraId="6EE3E8A4" w14:textId="48F9D7CE" w:rsidR="005101E5" w:rsidRPr="00E033DF" w:rsidRDefault="007C230D" w:rsidP="00485933">
      <w:pPr>
        <w:rPr>
          <w:rFonts w:ascii="Times New Roman" w:hAnsi="Times New Roman" w:cs="Times New Roman"/>
          <w:sz w:val="20"/>
          <w:szCs w:val="20"/>
          <w:lang w:val="en-US"/>
        </w:rPr>
      </w:pPr>
      <w:r w:rsidRPr="00E033DF">
        <w:rPr>
          <w:rFonts w:ascii="Times New Roman" w:hAnsi="Times New Roman" w:cs="Times New Roman"/>
          <w:sz w:val="20"/>
          <w:szCs w:val="20"/>
          <w:lang w:val="en-US"/>
        </w:rPr>
        <w:t>Note that the above proposal 7 assumes fixed reader-association</w:t>
      </w:r>
      <w:r w:rsidR="00EA5B3B" w:rsidRPr="00E033DF">
        <w:rPr>
          <w:rFonts w:ascii="Times New Roman" w:hAnsi="Times New Roman" w:cs="Times New Roman"/>
          <w:sz w:val="20"/>
          <w:szCs w:val="20"/>
          <w:lang w:val="en-US"/>
        </w:rPr>
        <w:t xml:space="preserve">. </w:t>
      </w:r>
      <w:proofErr w:type="gramStart"/>
      <w:r w:rsidR="00EA5B3B" w:rsidRPr="00E033DF">
        <w:rPr>
          <w:rFonts w:ascii="Times New Roman" w:hAnsi="Times New Roman" w:cs="Times New Roman"/>
          <w:sz w:val="20"/>
          <w:szCs w:val="20"/>
          <w:lang w:val="en-US"/>
        </w:rPr>
        <w:t>In reality, such</w:t>
      </w:r>
      <w:proofErr w:type="gramEnd"/>
      <w:r w:rsidR="00EA5B3B" w:rsidRPr="00E033DF">
        <w:rPr>
          <w:rFonts w:ascii="Times New Roman" w:hAnsi="Times New Roman" w:cs="Times New Roman"/>
          <w:sz w:val="20"/>
          <w:szCs w:val="20"/>
          <w:lang w:val="en-US"/>
        </w:rPr>
        <w:t xml:space="preserve"> association can change, for example, due to mobility of the device. </w:t>
      </w:r>
      <w:r w:rsidR="00336BD4" w:rsidRPr="00E033DF">
        <w:rPr>
          <w:rFonts w:ascii="Times New Roman" w:hAnsi="Times New Roman" w:cs="Times New Roman"/>
          <w:sz w:val="20"/>
          <w:szCs w:val="20"/>
          <w:lang w:val="en-US"/>
        </w:rPr>
        <w:t xml:space="preserve">Such aspect can be </w:t>
      </w:r>
      <w:proofErr w:type="gramStart"/>
      <w:r w:rsidR="00336BD4" w:rsidRPr="00E033DF">
        <w:rPr>
          <w:rFonts w:ascii="Times New Roman" w:hAnsi="Times New Roman" w:cs="Times New Roman"/>
          <w:sz w:val="20"/>
          <w:szCs w:val="20"/>
          <w:lang w:val="en-US"/>
        </w:rPr>
        <w:t>taken into account</w:t>
      </w:r>
      <w:proofErr w:type="gramEnd"/>
      <w:r w:rsidR="00336BD4" w:rsidRPr="00E033DF">
        <w:rPr>
          <w:rFonts w:ascii="Times New Roman" w:hAnsi="Times New Roman" w:cs="Times New Roman"/>
          <w:sz w:val="20"/>
          <w:szCs w:val="20"/>
          <w:lang w:val="en-US"/>
        </w:rPr>
        <w:t xml:space="preserve"> by the validity timer associated with the ID. See following proposal 8 which is </w:t>
      </w:r>
      <w:proofErr w:type="gramStart"/>
      <w:r w:rsidR="00336BD4" w:rsidRPr="00E033DF">
        <w:rPr>
          <w:rFonts w:ascii="Times New Roman" w:hAnsi="Times New Roman" w:cs="Times New Roman"/>
          <w:sz w:val="20"/>
          <w:szCs w:val="20"/>
          <w:lang w:val="en-US"/>
        </w:rPr>
        <w:t>similar to</w:t>
      </w:r>
      <w:proofErr w:type="gramEnd"/>
      <w:r w:rsidR="00336BD4" w:rsidRPr="00E033DF">
        <w:rPr>
          <w:rFonts w:ascii="Times New Roman" w:hAnsi="Times New Roman" w:cs="Times New Roman"/>
          <w:sz w:val="20"/>
          <w:szCs w:val="20"/>
          <w:lang w:val="en-US"/>
        </w:rPr>
        <w:t xml:space="preserve"> proposal 4. </w:t>
      </w:r>
    </w:p>
    <w:p w14:paraId="4475ECCE" w14:textId="3B47E9F8" w:rsidR="00336BD4" w:rsidRPr="00E033DF" w:rsidRDefault="00336BD4" w:rsidP="00336BD4">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8.</w:t>
      </w:r>
      <w:r w:rsidRPr="00E033DF">
        <w:rPr>
          <w:rFonts w:ascii="Times New Roman" w:hAnsi="Times New Roman" w:cs="Times New Roman"/>
          <w:sz w:val="20"/>
          <w:szCs w:val="20"/>
          <w:lang w:val="en-US"/>
        </w:rPr>
        <w:t xml:space="preserve"> </w:t>
      </w:r>
      <w:r w:rsidRPr="00E033DF">
        <w:rPr>
          <w:rFonts w:ascii="Times New Roman" w:hAnsi="Times New Roman" w:cs="Times New Roman"/>
          <w:b/>
          <w:bCs/>
          <w:sz w:val="20"/>
          <w:szCs w:val="20"/>
          <w:lang w:val="en-US"/>
        </w:rPr>
        <w:t xml:space="preserve">Device maintains a validity timer for the stored paging ID and </w:t>
      </w:r>
      <w:r w:rsidR="0027445A" w:rsidRPr="00E033DF">
        <w:rPr>
          <w:rFonts w:ascii="Times New Roman" w:hAnsi="Times New Roman" w:cs="Times New Roman"/>
          <w:b/>
          <w:bCs/>
          <w:sz w:val="20"/>
          <w:szCs w:val="20"/>
          <w:lang w:val="en-US"/>
        </w:rPr>
        <w:t>reader ID</w:t>
      </w:r>
      <w:r w:rsidRPr="00E033DF">
        <w:rPr>
          <w:rFonts w:ascii="Times New Roman" w:hAnsi="Times New Roman" w:cs="Times New Roman"/>
          <w:b/>
          <w:bCs/>
          <w:sz w:val="20"/>
          <w:szCs w:val="20"/>
          <w:lang w:val="en-US"/>
        </w:rPr>
        <w:t>. After timer expires, the paging ID</w:t>
      </w:r>
      <w:r w:rsidR="0027445A" w:rsidRPr="00E033DF">
        <w:rPr>
          <w:rFonts w:ascii="Times New Roman" w:hAnsi="Times New Roman" w:cs="Times New Roman"/>
          <w:b/>
          <w:bCs/>
          <w:sz w:val="20"/>
          <w:szCs w:val="20"/>
          <w:lang w:val="en-US"/>
        </w:rPr>
        <w:t xml:space="preserve"> and reader ID</w:t>
      </w:r>
      <w:r w:rsidRPr="00E033DF">
        <w:rPr>
          <w:rFonts w:ascii="Times New Roman" w:hAnsi="Times New Roman" w:cs="Times New Roman"/>
          <w:b/>
          <w:bCs/>
          <w:sz w:val="20"/>
          <w:szCs w:val="20"/>
          <w:lang w:val="en-US"/>
        </w:rPr>
        <w:t xml:space="preserve"> </w:t>
      </w:r>
      <w:r w:rsidR="0027445A" w:rsidRPr="00E033DF">
        <w:rPr>
          <w:rFonts w:ascii="Times New Roman" w:hAnsi="Times New Roman" w:cs="Times New Roman"/>
          <w:b/>
          <w:bCs/>
          <w:sz w:val="20"/>
          <w:szCs w:val="20"/>
          <w:lang w:val="en-US"/>
        </w:rPr>
        <w:t>are</w:t>
      </w:r>
      <w:r w:rsidRPr="00E033DF">
        <w:rPr>
          <w:rFonts w:ascii="Times New Roman" w:hAnsi="Times New Roman" w:cs="Times New Roman"/>
          <w:b/>
          <w:bCs/>
          <w:sz w:val="20"/>
          <w:szCs w:val="20"/>
          <w:lang w:val="en-US"/>
        </w:rPr>
        <w:t xml:space="preserve"> released. </w:t>
      </w:r>
    </w:p>
    <w:p w14:paraId="598F218F" w14:textId="7B0A78DE" w:rsidR="00336BD4" w:rsidRPr="00E033DF" w:rsidRDefault="00336BD4" w:rsidP="00485933">
      <w:pPr>
        <w:rPr>
          <w:rFonts w:ascii="Times New Roman" w:hAnsi="Times New Roman" w:cs="Times New Roman"/>
          <w:sz w:val="20"/>
          <w:szCs w:val="20"/>
          <w:lang w:val="en-US"/>
        </w:rPr>
      </w:pPr>
    </w:p>
    <w:p w14:paraId="14B49200" w14:textId="11A47443" w:rsidR="00E05558" w:rsidRDefault="00315094" w:rsidP="00E05558">
      <w:pPr>
        <w:pStyle w:val="Heading2"/>
        <w:rPr>
          <w:sz w:val="28"/>
          <w:szCs w:val="28"/>
        </w:rPr>
      </w:pPr>
      <w:r>
        <w:rPr>
          <w:sz w:val="28"/>
          <w:szCs w:val="28"/>
        </w:rPr>
        <w:t>Whether to indicate service/command type in paging</w:t>
      </w:r>
    </w:p>
    <w:p w14:paraId="2A3F689A" w14:textId="16BD89F6" w:rsidR="0078761F" w:rsidRPr="00E033DF" w:rsidRDefault="00826AA3" w:rsidP="0078761F">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In the study item, </w:t>
      </w:r>
      <w:r w:rsidR="00BE6E31" w:rsidRPr="00E033DF">
        <w:rPr>
          <w:rFonts w:ascii="Times New Roman" w:hAnsi="Times New Roman" w:cs="Times New Roman"/>
          <w:sz w:val="20"/>
          <w:szCs w:val="20"/>
          <w:lang w:val="en-US"/>
        </w:rPr>
        <w:t>there has been some discussion on</w:t>
      </w:r>
      <w:r w:rsidR="00BB49A4" w:rsidRPr="00E033DF">
        <w:rPr>
          <w:rFonts w:ascii="Times New Roman" w:hAnsi="Times New Roman" w:cs="Times New Roman"/>
          <w:sz w:val="20"/>
          <w:szCs w:val="20"/>
          <w:lang w:val="en-US"/>
        </w:rPr>
        <w:t xml:space="preserve"> whether </w:t>
      </w:r>
      <w:r w:rsidR="00A265B6" w:rsidRPr="00E033DF">
        <w:rPr>
          <w:rFonts w:ascii="Times New Roman" w:hAnsi="Times New Roman" w:cs="Times New Roman"/>
          <w:sz w:val="20"/>
          <w:szCs w:val="20"/>
          <w:lang w:val="en-US"/>
        </w:rPr>
        <w:t xml:space="preserve">the paging message should include </w:t>
      </w:r>
      <w:r w:rsidR="00D247BA" w:rsidRPr="00E033DF">
        <w:rPr>
          <w:rFonts w:ascii="Times New Roman" w:hAnsi="Times New Roman" w:cs="Times New Roman"/>
          <w:sz w:val="20"/>
          <w:szCs w:val="20"/>
          <w:lang w:val="en-US"/>
        </w:rPr>
        <w:t>the information to indicate service type/command type or to indicate whether there will be subsequent</w:t>
      </w:r>
      <w:r w:rsidR="00BE6E31" w:rsidRPr="00E033DF">
        <w:rPr>
          <w:rFonts w:ascii="Times New Roman" w:hAnsi="Times New Roman" w:cs="Times New Roman"/>
          <w:sz w:val="20"/>
          <w:szCs w:val="20"/>
          <w:lang w:val="en-US"/>
        </w:rPr>
        <w:t xml:space="preserve"> messages. </w:t>
      </w:r>
      <w:r w:rsidR="00A771FF" w:rsidRPr="00E033DF">
        <w:rPr>
          <w:rFonts w:ascii="Times New Roman" w:hAnsi="Times New Roman" w:cs="Times New Roman"/>
          <w:sz w:val="20"/>
          <w:szCs w:val="20"/>
          <w:lang w:val="en-US"/>
        </w:rPr>
        <w:t xml:space="preserve">The conclusion is to further discuss this in work item phase. </w:t>
      </w:r>
    </w:p>
    <w:p w14:paraId="1EC003F0" w14:textId="6FB6DBAC" w:rsidR="005522D8" w:rsidRPr="00E033DF" w:rsidRDefault="005522D8" w:rsidP="0078761F">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From the previous discussion, the motivation is to </w:t>
      </w:r>
      <w:r w:rsidR="00B335F8" w:rsidRPr="00E033DF">
        <w:rPr>
          <w:rFonts w:ascii="Times New Roman" w:hAnsi="Times New Roman" w:cs="Times New Roman"/>
          <w:sz w:val="20"/>
          <w:szCs w:val="20"/>
          <w:lang w:val="en-US"/>
        </w:rPr>
        <w:t xml:space="preserve">let device know whether device will expect further communication between reader, e.g. after successfully delivery of Msg3. </w:t>
      </w:r>
      <w:r w:rsidR="00761591" w:rsidRPr="00E033DF">
        <w:rPr>
          <w:rFonts w:ascii="Times New Roman" w:hAnsi="Times New Roman" w:cs="Times New Roman"/>
          <w:sz w:val="20"/>
          <w:szCs w:val="20"/>
          <w:lang w:val="en-US"/>
        </w:rPr>
        <w:t xml:space="preserve">We don’t see such need as device needs to monitor R2D </w:t>
      </w:r>
      <w:r w:rsidR="007671A7" w:rsidRPr="00E033DF">
        <w:rPr>
          <w:rFonts w:ascii="Times New Roman" w:hAnsi="Times New Roman" w:cs="Times New Roman"/>
          <w:sz w:val="20"/>
          <w:szCs w:val="20"/>
          <w:lang w:val="en-US"/>
        </w:rPr>
        <w:t>anyway</w:t>
      </w:r>
      <w:r w:rsidR="00761591" w:rsidRPr="00E033DF">
        <w:rPr>
          <w:rFonts w:ascii="Times New Roman" w:hAnsi="Times New Roman" w:cs="Times New Roman"/>
          <w:sz w:val="20"/>
          <w:szCs w:val="20"/>
          <w:lang w:val="en-US"/>
        </w:rPr>
        <w:t xml:space="preserve">. </w:t>
      </w:r>
      <w:r w:rsidR="007C1499" w:rsidRPr="00E033DF">
        <w:rPr>
          <w:rFonts w:ascii="Times New Roman" w:hAnsi="Times New Roman" w:cs="Times New Roman"/>
          <w:sz w:val="20"/>
          <w:szCs w:val="20"/>
          <w:lang w:val="en-US"/>
        </w:rPr>
        <w:t xml:space="preserve">More specifically, after sending Msg3, device will still monitor </w:t>
      </w:r>
      <w:r w:rsidR="00067640" w:rsidRPr="00E033DF">
        <w:rPr>
          <w:rFonts w:ascii="Times New Roman" w:hAnsi="Times New Roman" w:cs="Times New Roman"/>
          <w:sz w:val="20"/>
          <w:szCs w:val="20"/>
          <w:lang w:val="en-US"/>
        </w:rPr>
        <w:t xml:space="preserve">for R2D reception. </w:t>
      </w:r>
      <w:r w:rsidR="00E23117" w:rsidRPr="00E033DF">
        <w:rPr>
          <w:rFonts w:ascii="Times New Roman" w:hAnsi="Times New Roman" w:cs="Times New Roman"/>
          <w:sz w:val="20"/>
          <w:szCs w:val="20"/>
          <w:lang w:val="en-US"/>
        </w:rPr>
        <w:t xml:space="preserve">If there is further need for communication, reader can send R2D to schedule further D2R. If there is no </w:t>
      </w:r>
      <w:r w:rsidR="004C41DC" w:rsidRPr="00E033DF">
        <w:rPr>
          <w:rFonts w:ascii="Times New Roman" w:hAnsi="Times New Roman" w:cs="Times New Roman"/>
          <w:sz w:val="20"/>
          <w:szCs w:val="20"/>
          <w:lang w:val="en-US"/>
        </w:rPr>
        <w:t xml:space="preserve">further data (e.g. inventory use case ends at Msg3), reader can send explicit feedback to confirm that Msg3 is successful. </w:t>
      </w:r>
      <w:r w:rsidR="00CD5458" w:rsidRPr="00E033DF">
        <w:rPr>
          <w:rFonts w:ascii="Times New Roman" w:hAnsi="Times New Roman" w:cs="Times New Roman"/>
          <w:sz w:val="20"/>
          <w:szCs w:val="20"/>
          <w:lang w:val="en-US"/>
        </w:rPr>
        <w:t xml:space="preserve">Or alternatively, a timer is defined after that </w:t>
      </w:r>
      <w:r w:rsidR="000242A0" w:rsidRPr="00E033DF">
        <w:rPr>
          <w:rFonts w:ascii="Times New Roman" w:hAnsi="Times New Roman" w:cs="Times New Roman"/>
          <w:sz w:val="20"/>
          <w:szCs w:val="20"/>
          <w:lang w:val="en-US"/>
        </w:rPr>
        <w:t xml:space="preserve">no explicit feedback means success of Msg3. In both cases, device can know the procedure </w:t>
      </w:r>
      <w:r w:rsidR="00395A97" w:rsidRPr="00E033DF">
        <w:rPr>
          <w:rFonts w:ascii="Times New Roman" w:hAnsi="Times New Roman" w:cs="Times New Roman"/>
          <w:sz w:val="20"/>
          <w:szCs w:val="20"/>
          <w:lang w:val="en-US"/>
        </w:rPr>
        <w:t xml:space="preserve">triggered by the paging is completed or not. </w:t>
      </w:r>
    </w:p>
    <w:p w14:paraId="06BBEE12" w14:textId="14E22F9E" w:rsidR="00462AEF" w:rsidRPr="00E033DF" w:rsidRDefault="00462AEF" w:rsidP="0078761F">
      <w:pPr>
        <w:rPr>
          <w:rFonts w:ascii="Times New Roman" w:hAnsi="Times New Roman" w:cs="Times New Roman"/>
          <w:sz w:val="20"/>
          <w:szCs w:val="20"/>
          <w:lang w:val="en-US"/>
        </w:rPr>
      </w:pPr>
      <w:r w:rsidRPr="00E033DF">
        <w:rPr>
          <w:rFonts w:ascii="Times New Roman" w:hAnsi="Times New Roman" w:cs="Times New Roman"/>
          <w:sz w:val="20"/>
          <w:szCs w:val="20"/>
          <w:lang w:val="en-US"/>
        </w:rPr>
        <w:t xml:space="preserve">In the previous discussion, there was a view that </w:t>
      </w:r>
      <w:r w:rsidR="007671A7" w:rsidRPr="00E033DF">
        <w:rPr>
          <w:rFonts w:ascii="Times New Roman" w:hAnsi="Times New Roman" w:cs="Times New Roman"/>
          <w:sz w:val="20"/>
          <w:szCs w:val="20"/>
          <w:lang w:val="en-US"/>
        </w:rPr>
        <w:t xml:space="preserve">although device may need to monitor R2D in any case, it is beneficial for device to know which ID to monitor. </w:t>
      </w:r>
      <w:r w:rsidR="008B1CD0" w:rsidRPr="00E033DF">
        <w:rPr>
          <w:rFonts w:ascii="Times New Roman" w:hAnsi="Times New Roman" w:cs="Times New Roman"/>
          <w:sz w:val="20"/>
          <w:szCs w:val="20"/>
          <w:lang w:val="en-US"/>
        </w:rPr>
        <w:t>It is</w:t>
      </w:r>
      <w:r w:rsidR="007671A7" w:rsidRPr="00E033DF">
        <w:rPr>
          <w:rFonts w:ascii="Times New Roman" w:hAnsi="Times New Roman" w:cs="Times New Roman"/>
          <w:sz w:val="20"/>
          <w:szCs w:val="20"/>
          <w:lang w:val="en-US"/>
        </w:rPr>
        <w:t xml:space="preserve"> assume</w:t>
      </w:r>
      <w:r w:rsidR="008B1CD0" w:rsidRPr="00E033DF">
        <w:rPr>
          <w:rFonts w:ascii="Times New Roman" w:hAnsi="Times New Roman" w:cs="Times New Roman"/>
          <w:sz w:val="20"/>
          <w:szCs w:val="20"/>
          <w:lang w:val="en-US"/>
        </w:rPr>
        <w:t>d that</w:t>
      </w:r>
      <w:r w:rsidR="007671A7" w:rsidRPr="00E033DF">
        <w:rPr>
          <w:rFonts w:ascii="Times New Roman" w:hAnsi="Times New Roman" w:cs="Times New Roman"/>
          <w:sz w:val="20"/>
          <w:szCs w:val="20"/>
          <w:lang w:val="en-US"/>
        </w:rPr>
        <w:t xml:space="preserve"> subsequent command </w:t>
      </w:r>
      <w:r w:rsidR="003756E9" w:rsidRPr="00E033DF">
        <w:rPr>
          <w:rFonts w:ascii="Times New Roman" w:hAnsi="Times New Roman" w:cs="Times New Roman"/>
          <w:sz w:val="20"/>
          <w:szCs w:val="20"/>
          <w:lang w:val="en-US"/>
        </w:rPr>
        <w:t xml:space="preserve">(after Msg3) </w:t>
      </w:r>
      <w:r w:rsidR="007671A7" w:rsidRPr="00E033DF">
        <w:rPr>
          <w:rFonts w:ascii="Times New Roman" w:hAnsi="Times New Roman" w:cs="Times New Roman"/>
          <w:sz w:val="20"/>
          <w:szCs w:val="20"/>
          <w:lang w:val="en-US"/>
        </w:rPr>
        <w:t>can address to AS ID, but paging is addressed to paging ID (e.g. a group ID). If device is not expecting subsequent command data after successfully completing M</w:t>
      </w:r>
      <w:r w:rsidR="003756E9" w:rsidRPr="00E033DF">
        <w:rPr>
          <w:rFonts w:ascii="Times New Roman" w:hAnsi="Times New Roman" w:cs="Times New Roman"/>
          <w:sz w:val="20"/>
          <w:szCs w:val="20"/>
          <w:lang w:val="en-US"/>
        </w:rPr>
        <w:t>sg</w:t>
      </w:r>
      <w:r w:rsidR="007671A7" w:rsidRPr="00E033DF">
        <w:rPr>
          <w:rFonts w:ascii="Times New Roman" w:hAnsi="Times New Roman" w:cs="Times New Roman"/>
          <w:sz w:val="20"/>
          <w:szCs w:val="20"/>
          <w:lang w:val="en-US"/>
        </w:rPr>
        <w:t xml:space="preserve">3, the device may monitor only paging ID; </w:t>
      </w:r>
      <w:proofErr w:type="gramStart"/>
      <w:r w:rsidR="007671A7" w:rsidRPr="00E033DF">
        <w:rPr>
          <w:rFonts w:ascii="Times New Roman" w:hAnsi="Times New Roman" w:cs="Times New Roman"/>
          <w:sz w:val="20"/>
          <w:szCs w:val="20"/>
          <w:lang w:val="en-US"/>
        </w:rPr>
        <w:t>otherwise</w:t>
      </w:r>
      <w:proofErr w:type="gramEnd"/>
      <w:r w:rsidR="007671A7" w:rsidRPr="00E033DF">
        <w:rPr>
          <w:rFonts w:ascii="Times New Roman" w:hAnsi="Times New Roman" w:cs="Times New Roman"/>
          <w:sz w:val="20"/>
          <w:szCs w:val="20"/>
          <w:lang w:val="en-US"/>
        </w:rPr>
        <w:t xml:space="preserve"> device need to monitor more IDs.</w:t>
      </w:r>
      <w:r w:rsidR="00D42A00" w:rsidRPr="00E033DF">
        <w:rPr>
          <w:rFonts w:ascii="Times New Roman" w:hAnsi="Times New Roman" w:cs="Times New Roman"/>
          <w:sz w:val="20"/>
          <w:szCs w:val="20"/>
          <w:lang w:val="en-US"/>
        </w:rPr>
        <w:t xml:space="preserve"> </w:t>
      </w:r>
      <w:r w:rsidR="00E90B79" w:rsidRPr="00E033DF">
        <w:rPr>
          <w:rFonts w:ascii="Times New Roman" w:hAnsi="Times New Roman" w:cs="Times New Roman"/>
          <w:sz w:val="20"/>
          <w:szCs w:val="20"/>
          <w:lang w:val="en-US"/>
        </w:rPr>
        <w:t xml:space="preserve">However, it is not clear to us how the mentioned benefit can be achieved. </w:t>
      </w:r>
      <w:r w:rsidR="00405946" w:rsidRPr="00E033DF">
        <w:rPr>
          <w:rFonts w:ascii="Times New Roman" w:hAnsi="Times New Roman" w:cs="Times New Roman"/>
          <w:sz w:val="20"/>
          <w:szCs w:val="20"/>
          <w:lang w:val="en-US"/>
        </w:rPr>
        <w:t xml:space="preserve">RAN1 has agreed that PRDCH is the only </w:t>
      </w:r>
      <w:r w:rsidR="00405946" w:rsidRPr="00E033DF">
        <w:rPr>
          <w:rFonts w:ascii="Times New Roman" w:hAnsi="Times New Roman" w:cs="Times New Roman"/>
          <w:sz w:val="20"/>
          <w:szCs w:val="20"/>
          <w:lang w:val="en-US"/>
        </w:rPr>
        <w:lastRenderedPageBreak/>
        <w:t xml:space="preserve">physical channel for R2D communication. </w:t>
      </w:r>
      <w:r w:rsidR="000152FE" w:rsidRPr="00E033DF">
        <w:rPr>
          <w:rFonts w:ascii="Times New Roman" w:hAnsi="Times New Roman" w:cs="Times New Roman"/>
          <w:sz w:val="20"/>
          <w:szCs w:val="20"/>
          <w:lang w:val="en-US"/>
        </w:rPr>
        <w:t xml:space="preserve">Although it is still open whether the addressing of device is carried by control part (if any) or data part of PRDCH, </w:t>
      </w:r>
      <w:r w:rsidR="008614C8" w:rsidRPr="00E033DF">
        <w:rPr>
          <w:rFonts w:ascii="Times New Roman" w:hAnsi="Times New Roman" w:cs="Times New Roman"/>
          <w:sz w:val="20"/>
          <w:szCs w:val="20"/>
          <w:lang w:val="en-US"/>
        </w:rPr>
        <w:t xml:space="preserve">the device needs to </w:t>
      </w:r>
      <w:r w:rsidR="00042AE5" w:rsidRPr="00E033DF">
        <w:rPr>
          <w:rFonts w:ascii="Times New Roman" w:hAnsi="Times New Roman" w:cs="Times New Roman"/>
          <w:sz w:val="20"/>
          <w:szCs w:val="20"/>
          <w:lang w:val="en-US"/>
        </w:rPr>
        <w:t xml:space="preserve">identify any PRDCH by a “start indicator” and then start to receive </w:t>
      </w:r>
      <w:r w:rsidR="00D85C70" w:rsidRPr="00E033DF">
        <w:rPr>
          <w:rFonts w:ascii="Times New Roman" w:hAnsi="Times New Roman" w:cs="Times New Roman"/>
          <w:sz w:val="20"/>
          <w:szCs w:val="20"/>
          <w:lang w:val="en-US"/>
        </w:rPr>
        <w:t>PRDCH. Only after PRDCH is decoded</w:t>
      </w:r>
      <w:r w:rsidR="00EE3FE6" w:rsidRPr="00E033DF">
        <w:rPr>
          <w:rFonts w:ascii="Times New Roman" w:hAnsi="Times New Roman" w:cs="Times New Roman"/>
          <w:sz w:val="20"/>
          <w:szCs w:val="20"/>
          <w:lang w:val="en-US"/>
        </w:rPr>
        <w:t>, device can know the address</w:t>
      </w:r>
      <w:r w:rsidR="007363B4" w:rsidRPr="00E033DF">
        <w:rPr>
          <w:rFonts w:ascii="Times New Roman" w:hAnsi="Times New Roman" w:cs="Times New Roman"/>
          <w:sz w:val="20"/>
          <w:szCs w:val="20"/>
          <w:lang w:val="en-US"/>
        </w:rPr>
        <w:t xml:space="preserve"> (group ID or AS ID)</w:t>
      </w:r>
      <w:r w:rsidR="00A27F8F" w:rsidRPr="00E033DF">
        <w:rPr>
          <w:rFonts w:ascii="Times New Roman" w:hAnsi="Times New Roman" w:cs="Times New Roman"/>
          <w:sz w:val="20"/>
          <w:szCs w:val="20"/>
          <w:lang w:val="en-US"/>
        </w:rPr>
        <w:t xml:space="preserve">. Therefore, it seems </w:t>
      </w:r>
      <w:r w:rsidR="00844E57" w:rsidRPr="00E033DF">
        <w:rPr>
          <w:rFonts w:ascii="Times New Roman" w:hAnsi="Times New Roman" w:cs="Times New Roman"/>
          <w:sz w:val="20"/>
          <w:szCs w:val="20"/>
          <w:lang w:val="en-US"/>
        </w:rPr>
        <w:t xml:space="preserve">no difference </w:t>
      </w:r>
      <w:r w:rsidR="00DD7FED" w:rsidRPr="00E033DF">
        <w:rPr>
          <w:rFonts w:ascii="Times New Roman" w:hAnsi="Times New Roman" w:cs="Times New Roman"/>
          <w:sz w:val="20"/>
          <w:szCs w:val="20"/>
          <w:lang w:val="en-US"/>
        </w:rPr>
        <w:t xml:space="preserve">regarding the decoding effort between monitoring one ID or two IDs. </w:t>
      </w:r>
    </w:p>
    <w:p w14:paraId="3DE21DE2" w14:textId="63491E39" w:rsidR="0063367A" w:rsidRPr="00E033DF" w:rsidRDefault="0063367A" w:rsidP="0063367A">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9.</w:t>
      </w:r>
      <w:r w:rsidRPr="00E033DF">
        <w:rPr>
          <w:rFonts w:ascii="Times New Roman" w:hAnsi="Times New Roman" w:cs="Times New Roman"/>
          <w:sz w:val="20"/>
          <w:szCs w:val="20"/>
          <w:lang w:val="en-US"/>
        </w:rPr>
        <w:t xml:space="preserve"> </w:t>
      </w:r>
      <w:r w:rsidR="00986537" w:rsidRPr="00E033DF">
        <w:rPr>
          <w:rFonts w:ascii="Times New Roman" w:hAnsi="Times New Roman" w:cs="Times New Roman"/>
          <w:b/>
          <w:bCs/>
          <w:sz w:val="20"/>
          <w:szCs w:val="20"/>
          <w:lang w:val="en-US"/>
        </w:rPr>
        <w:t xml:space="preserve">There is no need </w:t>
      </w:r>
      <w:r w:rsidR="00804DD3" w:rsidRPr="00E033DF">
        <w:rPr>
          <w:rFonts w:ascii="Times New Roman" w:hAnsi="Times New Roman" w:cs="Times New Roman"/>
          <w:b/>
          <w:bCs/>
          <w:sz w:val="20"/>
          <w:szCs w:val="20"/>
          <w:lang w:val="en-US"/>
        </w:rPr>
        <w:t xml:space="preserve">for reader </w:t>
      </w:r>
      <w:r w:rsidR="00986537" w:rsidRPr="00E033DF">
        <w:rPr>
          <w:rFonts w:ascii="Times New Roman" w:hAnsi="Times New Roman" w:cs="Times New Roman"/>
          <w:b/>
          <w:bCs/>
          <w:sz w:val="20"/>
          <w:szCs w:val="20"/>
          <w:lang w:val="en-US"/>
        </w:rPr>
        <w:t xml:space="preserve">to </w:t>
      </w:r>
      <w:r w:rsidR="00233816" w:rsidRPr="00E033DF">
        <w:rPr>
          <w:rFonts w:ascii="Times New Roman" w:hAnsi="Times New Roman" w:cs="Times New Roman"/>
          <w:b/>
          <w:bCs/>
          <w:sz w:val="20"/>
          <w:szCs w:val="20"/>
          <w:lang w:val="en-US"/>
        </w:rPr>
        <w:t>explicit</w:t>
      </w:r>
      <w:r w:rsidR="00804DD3" w:rsidRPr="00E033DF">
        <w:rPr>
          <w:rFonts w:ascii="Times New Roman" w:hAnsi="Times New Roman" w:cs="Times New Roman"/>
          <w:b/>
          <w:bCs/>
          <w:sz w:val="20"/>
          <w:szCs w:val="20"/>
          <w:lang w:val="en-US"/>
        </w:rPr>
        <w:t>ly indicate</w:t>
      </w:r>
      <w:r w:rsidR="00233816" w:rsidRPr="00E033DF">
        <w:rPr>
          <w:rFonts w:ascii="Times New Roman" w:hAnsi="Times New Roman" w:cs="Times New Roman"/>
          <w:b/>
          <w:bCs/>
          <w:sz w:val="20"/>
          <w:szCs w:val="20"/>
          <w:lang w:val="en-US"/>
        </w:rPr>
        <w:t xml:space="preserve"> </w:t>
      </w:r>
      <w:r w:rsidR="00986537" w:rsidRPr="00E033DF">
        <w:rPr>
          <w:rFonts w:ascii="Times New Roman" w:hAnsi="Times New Roman" w:cs="Times New Roman"/>
          <w:b/>
          <w:bCs/>
          <w:sz w:val="20"/>
          <w:szCs w:val="20"/>
          <w:lang w:val="en-US"/>
        </w:rPr>
        <w:t>service/command type in the paging message</w:t>
      </w:r>
      <w:r w:rsidRPr="00E033DF">
        <w:rPr>
          <w:rFonts w:ascii="Times New Roman" w:hAnsi="Times New Roman" w:cs="Times New Roman"/>
          <w:b/>
          <w:bCs/>
          <w:sz w:val="20"/>
          <w:szCs w:val="20"/>
          <w:lang w:val="en-US"/>
        </w:rPr>
        <w:t xml:space="preserve">. </w:t>
      </w:r>
    </w:p>
    <w:p w14:paraId="748F2AEA" w14:textId="77777777" w:rsidR="005101E5" w:rsidRPr="00E033DF" w:rsidRDefault="005101E5" w:rsidP="00485933">
      <w:pPr>
        <w:rPr>
          <w:rFonts w:ascii="Times New Roman" w:hAnsi="Times New Roman" w:cs="Times New Roman"/>
          <w:sz w:val="20"/>
          <w:szCs w:val="20"/>
          <w:lang w:val="en-US"/>
        </w:rPr>
      </w:pPr>
    </w:p>
    <w:p w14:paraId="52108511" w14:textId="79C20656" w:rsidR="000E2465" w:rsidRDefault="000E2465" w:rsidP="000E2465">
      <w:pPr>
        <w:pStyle w:val="Heading2"/>
        <w:rPr>
          <w:sz w:val="28"/>
          <w:szCs w:val="28"/>
        </w:rPr>
      </w:pPr>
      <w:r>
        <w:rPr>
          <w:sz w:val="28"/>
          <w:szCs w:val="28"/>
        </w:rPr>
        <w:t>Skip response to paging due to energy constraint</w:t>
      </w:r>
    </w:p>
    <w:p w14:paraId="64A45ACF" w14:textId="7CD3CD33" w:rsidR="0000026A" w:rsidRPr="00E033DF" w:rsidRDefault="00FF22FE" w:rsidP="0000026A">
      <w:pPr>
        <w:rPr>
          <w:rFonts w:ascii="Times New Roman" w:eastAsia="MS Mincho" w:hAnsi="Times New Roman" w:cs="Times New Roman"/>
          <w:sz w:val="20"/>
          <w:szCs w:val="20"/>
          <w:lang w:val="en-US"/>
        </w:rPr>
      </w:pPr>
      <w:r w:rsidRPr="00E033DF">
        <w:rPr>
          <w:rFonts w:ascii="Times New Roman" w:eastAsia="MS Mincho" w:hAnsi="Times New Roman" w:cs="Times New Roman"/>
          <w:sz w:val="20"/>
          <w:szCs w:val="20"/>
          <w:lang w:val="en-US"/>
        </w:rPr>
        <w:t xml:space="preserve">In the study item phase, it has been discussed that if the device does not have sufficient energy to perform the remaining or follow-up procedure, the device can send energy status </w:t>
      </w:r>
      <w:r w:rsidR="000B477F" w:rsidRPr="00E033DF">
        <w:rPr>
          <w:rFonts w:ascii="Times New Roman" w:eastAsia="MS Mincho" w:hAnsi="Times New Roman" w:cs="Times New Roman"/>
          <w:sz w:val="20"/>
          <w:szCs w:val="20"/>
          <w:lang w:val="en-US"/>
        </w:rPr>
        <w:t xml:space="preserve">report </w:t>
      </w:r>
      <w:r w:rsidRPr="00E033DF">
        <w:rPr>
          <w:rFonts w:ascii="Times New Roman" w:eastAsia="MS Mincho" w:hAnsi="Times New Roman" w:cs="Times New Roman"/>
          <w:sz w:val="20"/>
          <w:szCs w:val="20"/>
          <w:lang w:val="en-US"/>
        </w:rPr>
        <w:t xml:space="preserve">to reader in a D2R message (e.g. MSG1, MSG3 and command response message). </w:t>
      </w:r>
      <w:r w:rsidR="000B477F" w:rsidRPr="00E033DF">
        <w:rPr>
          <w:rFonts w:ascii="Times New Roman" w:eastAsia="MS Mincho" w:hAnsi="Times New Roman" w:cs="Times New Roman"/>
          <w:sz w:val="20"/>
          <w:szCs w:val="20"/>
          <w:lang w:val="en-US"/>
        </w:rPr>
        <w:t>However, a</w:t>
      </w:r>
      <w:r w:rsidR="0077080D" w:rsidRPr="00E033DF">
        <w:rPr>
          <w:rFonts w:ascii="Times New Roman" w:eastAsia="MS Mincho" w:hAnsi="Times New Roman" w:cs="Times New Roman"/>
          <w:sz w:val="20"/>
          <w:szCs w:val="20"/>
          <w:lang w:val="en-US"/>
        </w:rPr>
        <w:t>ccording to the WID</w:t>
      </w:r>
      <w:r w:rsidR="00B27498" w:rsidRPr="00E033DF">
        <w:rPr>
          <w:rFonts w:ascii="Times New Roman" w:eastAsia="MS Mincho" w:hAnsi="Times New Roman" w:cs="Times New Roman"/>
          <w:sz w:val="20"/>
          <w:szCs w:val="20"/>
          <w:lang w:val="en-US"/>
        </w:rPr>
        <w:t xml:space="preserve">, </w:t>
      </w:r>
      <w:r w:rsidR="0000026A" w:rsidRPr="00E033DF">
        <w:rPr>
          <w:rFonts w:ascii="Times New Roman" w:eastAsia="MS Mincho" w:hAnsi="Times New Roman" w:cs="Times New Roman"/>
          <w:sz w:val="20"/>
          <w:szCs w:val="20"/>
          <w:lang w:val="en-US"/>
        </w:rPr>
        <w:t xml:space="preserve">energy status reporting </w:t>
      </w:r>
      <w:r w:rsidR="00B27498" w:rsidRPr="00E033DF">
        <w:rPr>
          <w:rFonts w:ascii="Times New Roman" w:eastAsia="MS Mincho" w:hAnsi="Times New Roman" w:cs="Times New Roman"/>
          <w:sz w:val="20"/>
          <w:szCs w:val="20"/>
          <w:lang w:val="en-US"/>
        </w:rPr>
        <w:t xml:space="preserve">is not </w:t>
      </w:r>
      <w:r w:rsidR="007F3E32" w:rsidRPr="00E033DF">
        <w:rPr>
          <w:rFonts w:ascii="Times New Roman" w:eastAsia="MS Mincho" w:hAnsi="Times New Roman" w:cs="Times New Roman"/>
          <w:sz w:val="20"/>
          <w:szCs w:val="20"/>
          <w:lang w:val="en-US"/>
        </w:rPr>
        <w:t>included in the scope (see section 1)</w:t>
      </w:r>
      <w:r w:rsidR="00AA5438" w:rsidRPr="00E033DF">
        <w:rPr>
          <w:rFonts w:ascii="Times New Roman" w:eastAsia="MS Mincho" w:hAnsi="Times New Roman" w:cs="Times New Roman"/>
          <w:sz w:val="20"/>
          <w:szCs w:val="20"/>
          <w:lang w:val="en-US"/>
        </w:rPr>
        <w:t>.</w:t>
      </w:r>
    </w:p>
    <w:p w14:paraId="103C96A9" w14:textId="5ECB0D7A" w:rsidR="0000026A" w:rsidRDefault="004A1EFB" w:rsidP="0000026A">
      <w:pPr>
        <w:rPr>
          <w:rFonts w:ascii="Times New Roman" w:hAnsi="Times New Roman" w:cs="Times New Roman"/>
          <w:sz w:val="20"/>
          <w:szCs w:val="20"/>
        </w:rPr>
      </w:pPr>
      <w:r w:rsidRPr="00E033DF">
        <w:rPr>
          <w:rFonts w:ascii="Times New Roman" w:eastAsia="MS Mincho" w:hAnsi="Times New Roman" w:cs="Times New Roman"/>
          <w:sz w:val="20"/>
          <w:szCs w:val="20"/>
          <w:lang w:val="en-US"/>
        </w:rPr>
        <w:t>I</w:t>
      </w:r>
      <w:r w:rsidR="0000026A" w:rsidRPr="00E033DF">
        <w:rPr>
          <w:rFonts w:ascii="Times New Roman" w:eastAsia="MS Mincho" w:hAnsi="Times New Roman" w:cs="Times New Roman"/>
          <w:sz w:val="20"/>
          <w:szCs w:val="20"/>
          <w:lang w:val="en-US"/>
        </w:rPr>
        <w:t xml:space="preserve">f device can identify lack of energy for the follow-up communication, </w:t>
      </w:r>
      <w:r w:rsidRPr="00E033DF">
        <w:rPr>
          <w:rFonts w:ascii="Times New Roman" w:eastAsia="MS Mincho" w:hAnsi="Times New Roman" w:cs="Times New Roman"/>
          <w:sz w:val="20"/>
          <w:szCs w:val="20"/>
          <w:lang w:val="en-US"/>
        </w:rPr>
        <w:t xml:space="preserve">instead </w:t>
      </w:r>
      <w:r w:rsidR="000B477F" w:rsidRPr="00E033DF">
        <w:rPr>
          <w:rFonts w:ascii="Times New Roman" w:eastAsia="MS Mincho" w:hAnsi="Times New Roman" w:cs="Times New Roman"/>
          <w:sz w:val="20"/>
          <w:szCs w:val="20"/>
          <w:lang w:val="en-US"/>
        </w:rPr>
        <w:t xml:space="preserve">of sending energy status report, </w:t>
      </w:r>
      <w:r w:rsidR="0000026A" w:rsidRPr="00E033DF">
        <w:rPr>
          <w:rFonts w:ascii="Times New Roman" w:eastAsia="MS Mincho" w:hAnsi="Times New Roman" w:cs="Times New Roman"/>
          <w:sz w:val="20"/>
          <w:szCs w:val="20"/>
          <w:lang w:val="en-US"/>
        </w:rPr>
        <w:t xml:space="preserve">another option is that the device can simply skip responding to the paging in the first place, since sending a D2R message itself also consumes </w:t>
      </w:r>
      <w:r w:rsidR="0000026A" w:rsidRPr="00E033DF">
        <w:rPr>
          <w:rFonts w:ascii="Times New Roman" w:eastAsia="MS Mincho" w:hAnsi="Times New Roman" w:cs="Times New Roman" w:hint="eastAsia"/>
          <w:sz w:val="20"/>
          <w:szCs w:val="20"/>
          <w:lang w:val="en-US"/>
        </w:rPr>
        <w:t>non-negligible amount of</w:t>
      </w:r>
      <w:r w:rsidR="0000026A" w:rsidRPr="00E033DF">
        <w:rPr>
          <w:rFonts w:ascii="Times New Roman" w:eastAsia="MS Mincho" w:hAnsi="Times New Roman" w:cs="Times New Roman"/>
          <w:sz w:val="20"/>
          <w:szCs w:val="20"/>
          <w:lang w:val="en-US"/>
        </w:rPr>
        <w:t xml:space="preserve"> energy and negatively impacts the energy harvesting at the device. </w:t>
      </w:r>
      <w:r w:rsidR="0000026A" w:rsidRPr="00E033DF">
        <w:rPr>
          <w:rFonts w:ascii="Times New Roman" w:hAnsi="Times New Roman" w:cs="Times New Roman"/>
          <w:sz w:val="20"/>
          <w:szCs w:val="20"/>
          <w:lang w:val="en-US"/>
        </w:rPr>
        <w:t xml:space="preserve">Therefore, a more important aspect is that the A-IoT device should be allowed to skip responding if the device does not have sufficient energy to complete the remaining access procedure triggered by the paging. Whether the energy is sufficient can be judged by device implementation. </w:t>
      </w:r>
      <w:r w:rsidR="0000026A">
        <w:rPr>
          <w:rFonts w:ascii="Times New Roman" w:hAnsi="Times New Roman" w:cs="Times New Roman"/>
          <w:sz w:val="20"/>
          <w:szCs w:val="20"/>
        </w:rPr>
        <w:t>This procedure can be illustrated using Fig.</w:t>
      </w:r>
      <w:r w:rsidR="006060E0">
        <w:rPr>
          <w:rFonts w:ascii="Times New Roman" w:hAnsi="Times New Roman" w:cs="Times New Roman"/>
          <w:sz w:val="20"/>
          <w:szCs w:val="20"/>
        </w:rPr>
        <w:t>2</w:t>
      </w:r>
      <w:r w:rsidR="0000026A">
        <w:rPr>
          <w:rFonts w:ascii="Times New Roman" w:hAnsi="Times New Roman" w:cs="Times New Roman"/>
          <w:sz w:val="20"/>
          <w:szCs w:val="20"/>
        </w:rPr>
        <w:t xml:space="preserve">. below.    </w:t>
      </w:r>
    </w:p>
    <w:p w14:paraId="7F6C949A" w14:textId="77777777" w:rsidR="0000026A" w:rsidRDefault="0000026A" w:rsidP="0000026A">
      <w:pPr>
        <w:rPr>
          <w:rFonts w:ascii="Times New Roman" w:hAnsi="Times New Roman" w:cs="Times New Roman"/>
          <w:sz w:val="20"/>
          <w:szCs w:val="20"/>
        </w:rPr>
      </w:pPr>
    </w:p>
    <w:p w14:paraId="038DD587" w14:textId="77777777" w:rsidR="0000026A" w:rsidRDefault="0000026A" w:rsidP="0000026A">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8E15D8C" wp14:editId="58CEA63D">
            <wp:extent cx="3092278" cy="1503795"/>
            <wp:effectExtent l="0" t="0" r="0" b="1270"/>
            <wp:docPr id="2099972830"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72830" name="Picture 3" descr="A screen 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964" cy="1507533"/>
                    </a:xfrm>
                    <a:prstGeom prst="rect">
                      <a:avLst/>
                    </a:prstGeom>
                    <a:noFill/>
                  </pic:spPr>
                </pic:pic>
              </a:graphicData>
            </a:graphic>
          </wp:inline>
        </w:drawing>
      </w:r>
    </w:p>
    <w:p w14:paraId="73456000" w14:textId="54640D6D" w:rsidR="0000026A" w:rsidRPr="00E033DF" w:rsidRDefault="0000026A" w:rsidP="0000026A">
      <w:pPr>
        <w:jc w:val="center"/>
        <w:rPr>
          <w:rFonts w:ascii="Times New Roman" w:hAnsi="Times New Roman" w:cs="Times New Roman"/>
          <w:sz w:val="20"/>
          <w:szCs w:val="20"/>
          <w:lang w:val="en-US"/>
        </w:rPr>
      </w:pPr>
      <w:r w:rsidRPr="00E033DF">
        <w:rPr>
          <w:rFonts w:ascii="Times New Roman" w:hAnsi="Times New Roman" w:cs="Times New Roman"/>
          <w:sz w:val="20"/>
          <w:szCs w:val="20"/>
          <w:lang w:val="en-US"/>
        </w:rPr>
        <w:t>Fig.2. Device skips responding based on judgement of its energy</w:t>
      </w:r>
    </w:p>
    <w:p w14:paraId="4780D689" w14:textId="77777777" w:rsidR="0000026A" w:rsidRPr="00E033DF" w:rsidRDefault="0000026A" w:rsidP="0000026A">
      <w:pPr>
        <w:rPr>
          <w:rFonts w:ascii="Times New Roman" w:hAnsi="Times New Roman" w:cs="Times New Roman"/>
          <w:b/>
          <w:bCs/>
          <w:sz w:val="20"/>
          <w:szCs w:val="20"/>
          <w:lang w:val="en-US"/>
        </w:rPr>
      </w:pPr>
    </w:p>
    <w:p w14:paraId="34B32D65" w14:textId="180D204F" w:rsidR="0000026A" w:rsidRPr="00E033DF" w:rsidRDefault="0000026A" w:rsidP="0000026A">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1</w:t>
      </w:r>
      <w:r w:rsidR="006060E0" w:rsidRPr="00E033DF">
        <w:rPr>
          <w:rFonts w:ascii="Times New Roman" w:hAnsi="Times New Roman" w:cs="Times New Roman"/>
          <w:b/>
          <w:bCs/>
          <w:sz w:val="20"/>
          <w:szCs w:val="20"/>
          <w:lang w:val="en-US"/>
        </w:rPr>
        <w:t>0</w:t>
      </w:r>
      <w:r w:rsidRPr="00E033DF">
        <w:rPr>
          <w:rFonts w:ascii="Times New Roman" w:hAnsi="Times New Roman" w:cs="Times New Roman"/>
          <w:b/>
          <w:bCs/>
          <w:sz w:val="20"/>
          <w:szCs w:val="20"/>
          <w:lang w:val="en-US"/>
        </w:rPr>
        <w:t>. Device is allowed to skip responding if device judges its remaining energy cannot sustain to complete whole access procedure triggered by this A-IoT paging.</w:t>
      </w:r>
    </w:p>
    <w:p w14:paraId="1587E909" w14:textId="77777777" w:rsidR="00B60F41" w:rsidRPr="00E033DF"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59111F2F" w14:textId="3B4F18E0" w:rsidR="006C48A1" w:rsidRDefault="00031A53" w:rsidP="005B305C">
      <w:pPr>
        <w:rPr>
          <w:rFonts w:ascii="Times New Roman" w:hAnsi="Times New Roman" w:cs="Times New Roman"/>
          <w:sz w:val="20"/>
          <w:szCs w:val="20"/>
          <w:lang w:val="en-US"/>
        </w:rPr>
      </w:pPr>
      <w:r w:rsidRPr="00031A53">
        <w:rPr>
          <w:rFonts w:ascii="Times New Roman" w:hAnsi="Times New Roman" w:cs="Times New Roman"/>
          <w:sz w:val="20"/>
          <w:szCs w:val="20"/>
          <w:lang w:val="en-US"/>
        </w:rPr>
        <w:t>In this paper, we h</w:t>
      </w:r>
      <w:r>
        <w:rPr>
          <w:rFonts w:ascii="Times New Roman" w:hAnsi="Times New Roman" w:cs="Times New Roman"/>
          <w:sz w:val="20"/>
          <w:szCs w:val="20"/>
          <w:lang w:val="en-US"/>
        </w:rPr>
        <w:t xml:space="preserve">ave discussed some remaining issues on paging, including subsequent </w:t>
      </w:r>
      <w:r w:rsidRPr="00E033DF">
        <w:rPr>
          <w:rFonts w:ascii="Times New Roman" w:hAnsi="Times New Roman" w:cs="Times New Roman"/>
          <w:sz w:val="20"/>
          <w:szCs w:val="20"/>
          <w:lang w:val="en-US"/>
        </w:rPr>
        <w:t>for the same service type, whether to indicate service type and skip response due to energy constraint</w:t>
      </w:r>
      <w:r>
        <w:rPr>
          <w:rFonts w:ascii="Times New Roman" w:hAnsi="Times New Roman" w:cs="Times New Roman"/>
          <w:sz w:val="20"/>
          <w:szCs w:val="20"/>
          <w:lang w:val="en-US"/>
        </w:rPr>
        <w:t>. The proposals are as follows.</w:t>
      </w:r>
    </w:p>
    <w:p w14:paraId="4F93B1E6" w14:textId="77777777" w:rsidR="009867EB" w:rsidRPr="00E033DF" w:rsidRDefault="009867EB" w:rsidP="009867EB">
      <w:pPr>
        <w:rPr>
          <w:rFonts w:ascii="Times New Roman" w:eastAsia="MS Mincho" w:hAnsi="Times New Roman" w:cs="Times New Roman"/>
          <w:b/>
          <w:bCs/>
          <w:sz w:val="20"/>
          <w:szCs w:val="20"/>
          <w:lang w:val="en-US"/>
        </w:rPr>
      </w:pPr>
      <w:r w:rsidRPr="00E033DF">
        <w:rPr>
          <w:rFonts w:ascii="Times New Roman" w:hAnsi="Times New Roman" w:cs="Times New Roman"/>
          <w:b/>
          <w:bCs/>
          <w:sz w:val="20"/>
          <w:szCs w:val="20"/>
          <w:lang w:val="en-US"/>
        </w:rPr>
        <w:t xml:space="preserve">Proposal 1. RAN2 to discuss paging ID in the air interface without waiting for SA2 progress. The paging ID </w:t>
      </w:r>
      <w:r w:rsidRPr="00E033DF">
        <w:rPr>
          <w:rFonts w:ascii="Times New Roman" w:eastAsia="MS Mincho" w:hAnsi="Times New Roman" w:cs="Times New Roman"/>
          <w:b/>
          <w:bCs/>
          <w:sz w:val="20"/>
          <w:szCs w:val="20"/>
          <w:lang w:val="en-US"/>
        </w:rPr>
        <w:t xml:space="preserve">should be short length and </w:t>
      </w:r>
      <w:r w:rsidRPr="00E033DF">
        <w:rPr>
          <w:rFonts w:ascii="Times New Roman" w:hAnsi="Times New Roman" w:cs="Times New Roman"/>
          <w:b/>
          <w:bCs/>
          <w:sz w:val="20"/>
          <w:szCs w:val="20"/>
          <w:lang w:val="en-US"/>
        </w:rPr>
        <w:t xml:space="preserve">generated by reader to assist the device to determine whether to respond to the paging or not. </w:t>
      </w:r>
    </w:p>
    <w:p w14:paraId="0A051AAD"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2. Device needs to maintain the corresponding paging ID in the memory after successful completion of the access procedure triggered by a paging. </w:t>
      </w:r>
    </w:p>
    <w:p w14:paraId="00DD08D0"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3. If a paging is associated with a paging ID that is the same as the one stored in the device, device ignores the paging; otherwise, device performs the requested procedure.</w:t>
      </w:r>
    </w:p>
    <w:p w14:paraId="6C5CB0EE"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lastRenderedPageBreak/>
        <w:t xml:space="preserve">Proposal 4. Device maintains a validity timer for the stored paging ID. After timer expires, the paging ID is released. </w:t>
      </w:r>
    </w:p>
    <w:p w14:paraId="3AFC9DD0"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5. As a baseline, device needs to maintain only one paging ID and the associated validity timer. </w:t>
      </w:r>
    </w:p>
    <w:p w14:paraId="72BFBDA0"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 xml:space="preserve">Proposal 6. In additional to paging ID, a reader ID can be optionally indicated in paging message. Device needs to maintain the reader ID (if indicated) and paging ID in the memory after successful completion of the access procedure triggered by a paging. </w:t>
      </w:r>
    </w:p>
    <w:p w14:paraId="4F226CBE" w14:textId="77777777" w:rsidR="009867EB" w:rsidRPr="00E033DF" w:rsidRDefault="009867EB" w:rsidP="009867EB">
      <w:pPr>
        <w:rPr>
          <w:rFonts w:ascii="Times New Roman" w:eastAsia="MS Mincho" w:hAnsi="Times New Roman" w:cs="Times New Roman"/>
          <w:b/>
          <w:bCs/>
          <w:sz w:val="20"/>
          <w:szCs w:val="20"/>
          <w:lang w:val="en-US"/>
        </w:rPr>
      </w:pPr>
      <w:r w:rsidRPr="00E033DF">
        <w:rPr>
          <w:rFonts w:ascii="Times New Roman" w:hAnsi="Times New Roman" w:cs="Times New Roman"/>
          <w:b/>
          <w:bCs/>
          <w:sz w:val="20"/>
          <w:szCs w:val="20"/>
          <w:lang w:val="en-US"/>
        </w:rPr>
        <w:t xml:space="preserve">Proposal 7. On deciding </w:t>
      </w:r>
      <w:proofErr w:type="gramStart"/>
      <w:r w:rsidRPr="00E033DF">
        <w:rPr>
          <w:rFonts w:ascii="Times New Roman" w:hAnsi="Times New Roman" w:cs="Times New Roman"/>
          <w:b/>
          <w:bCs/>
          <w:sz w:val="20"/>
          <w:szCs w:val="20"/>
          <w:lang w:val="en-US"/>
        </w:rPr>
        <w:t>whether or not</w:t>
      </w:r>
      <w:proofErr w:type="gramEnd"/>
      <w:r w:rsidRPr="00E033DF">
        <w:rPr>
          <w:rFonts w:ascii="Times New Roman" w:hAnsi="Times New Roman" w:cs="Times New Roman"/>
          <w:b/>
          <w:bCs/>
          <w:sz w:val="20"/>
          <w:szCs w:val="20"/>
          <w:lang w:val="en-US"/>
        </w:rPr>
        <w:t xml:space="preserve"> to respond to a paging, device compares the stored IDs with the IDs in the paging as follows:</w:t>
      </w:r>
    </w:p>
    <w:p w14:paraId="76B28DF6" w14:textId="77777777" w:rsidR="009867EB" w:rsidRPr="00E033DF" w:rsidRDefault="009867EB" w:rsidP="009867EB">
      <w:pPr>
        <w:rPr>
          <w:rFonts w:ascii="Times New Roman" w:eastAsia="MS Mincho" w:hAnsi="Times New Roman" w:cs="Times New Roman"/>
          <w:b/>
          <w:bCs/>
          <w:sz w:val="20"/>
          <w:szCs w:val="20"/>
          <w:lang w:val="en-US"/>
        </w:rPr>
      </w:pPr>
    </w:p>
    <w:tbl>
      <w:tblPr>
        <w:tblStyle w:val="TableGrid"/>
        <w:tblW w:w="0" w:type="auto"/>
        <w:tblLook w:val="04A0" w:firstRow="1" w:lastRow="0" w:firstColumn="1" w:lastColumn="0" w:noHBand="0" w:noVBand="1"/>
      </w:tblPr>
      <w:tblGrid>
        <w:gridCol w:w="2245"/>
        <w:gridCol w:w="1890"/>
        <w:gridCol w:w="1713"/>
        <w:gridCol w:w="2697"/>
      </w:tblGrid>
      <w:tr w:rsidR="009867EB" w14:paraId="3A980122" w14:textId="77777777" w:rsidTr="005F2698">
        <w:tc>
          <w:tcPr>
            <w:tcW w:w="2245" w:type="dxa"/>
          </w:tcPr>
          <w:p w14:paraId="3AFD0782" w14:textId="77777777" w:rsidR="009867EB" w:rsidRPr="00F85F1A" w:rsidRDefault="009867EB" w:rsidP="005F2698">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Pr="00F85F1A">
              <w:rPr>
                <w:rFonts w:ascii="Times New Roman" w:hAnsi="Times New Roman" w:cs="Times New Roman"/>
                <w:b/>
                <w:bCs/>
                <w:sz w:val="20"/>
                <w:szCs w:val="20"/>
                <w:lang w:val="en-US" w:eastAsia="zh-CN"/>
              </w:rPr>
              <w:t>Paging ID</w:t>
            </w:r>
          </w:p>
        </w:tc>
        <w:tc>
          <w:tcPr>
            <w:tcW w:w="1890" w:type="dxa"/>
          </w:tcPr>
          <w:p w14:paraId="1815EADC" w14:textId="77777777" w:rsidR="009867EB" w:rsidRPr="00F85F1A" w:rsidRDefault="009867EB" w:rsidP="005F2698">
            <w:p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New </w:t>
            </w:r>
            <w:r w:rsidRPr="00F85F1A">
              <w:rPr>
                <w:rFonts w:ascii="Times New Roman" w:hAnsi="Times New Roman" w:cs="Times New Roman"/>
                <w:b/>
                <w:bCs/>
                <w:sz w:val="20"/>
                <w:szCs w:val="20"/>
                <w:lang w:val="en-US" w:eastAsia="zh-CN"/>
              </w:rPr>
              <w:t>Reader ID</w:t>
            </w:r>
          </w:p>
        </w:tc>
        <w:tc>
          <w:tcPr>
            <w:tcW w:w="1713" w:type="dxa"/>
          </w:tcPr>
          <w:p w14:paraId="1BDFAB3A" w14:textId="77777777" w:rsidR="009867EB" w:rsidRPr="00F85F1A" w:rsidRDefault="009867EB" w:rsidP="005F2698">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Device behavior</w:t>
            </w:r>
          </w:p>
        </w:tc>
        <w:tc>
          <w:tcPr>
            <w:tcW w:w="2697" w:type="dxa"/>
          </w:tcPr>
          <w:p w14:paraId="6EB89779" w14:textId="77777777" w:rsidR="009867EB" w:rsidRPr="00F85F1A" w:rsidRDefault="009867EB" w:rsidP="005F2698">
            <w:pPr>
              <w:rPr>
                <w:rFonts w:ascii="Times New Roman" w:hAnsi="Times New Roman" w:cs="Times New Roman"/>
                <w:b/>
                <w:bCs/>
                <w:sz w:val="20"/>
                <w:szCs w:val="20"/>
                <w:lang w:val="en-US" w:eastAsia="zh-CN"/>
              </w:rPr>
            </w:pPr>
            <w:r w:rsidRPr="00F85F1A">
              <w:rPr>
                <w:rFonts w:ascii="Times New Roman" w:hAnsi="Times New Roman" w:cs="Times New Roman"/>
                <w:b/>
                <w:bCs/>
                <w:sz w:val="20"/>
                <w:szCs w:val="20"/>
                <w:lang w:val="en-US" w:eastAsia="zh-CN"/>
              </w:rPr>
              <w:t>Intended scenario</w:t>
            </w:r>
          </w:p>
        </w:tc>
      </w:tr>
      <w:tr w:rsidR="009867EB" w:rsidRPr="00132F63" w14:paraId="0E921DF0" w14:textId="77777777" w:rsidTr="005F2698">
        <w:tc>
          <w:tcPr>
            <w:tcW w:w="2245" w:type="dxa"/>
          </w:tcPr>
          <w:p w14:paraId="747038B6" w14:textId="77777777" w:rsidR="009867EB" w:rsidRPr="009C29DC"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890" w:type="dxa"/>
          </w:tcPr>
          <w:p w14:paraId="103C8346" w14:textId="77777777" w:rsidR="009867EB" w:rsidRPr="009C29DC"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7C84D04B" w14:textId="77777777" w:rsidR="009867EB" w:rsidRPr="009C29DC"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0E37D279" w14:textId="77777777" w:rsidR="009867EB" w:rsidRPr="009C29DC" w:rsidRDefault="009867EB" w:rsidP="005F2698">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9867EB" w:rsidRPr="00132F63" w14:paraId="0E2D58A4" w14:textId="77777777" w:rsidTr="005F2698">
        <w:tc>
          <w:tcPr>
            <w:tcW w:w="2245" w:type="dxa"/>
          </w:tcPr>
          <w:p w14:paraId="16933996" w14:textId="77777777" w:rsidR="009867EB" w:rsidRPr="009C29DC"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890" w:type="dxa"/>
          </w:tcPr>
          <w:p w14:paraId="2914E837" w14:textId="77777777" w:rsidR="009867EB" w:rsidRPr="009C29DC"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Not included</w:t>
            </w:r>
          </w:p>
        </w:tc>
        <w:tc>
          <w:tcPr>
            <w:tcW w:w="1713" w:type="dxa"/>
          </w:tcPr>
          <w:p w14:paraId="221D4CB7" w14:textId="77777777" w:rsidR="009867EB" w:rsidRPr="009C29DC"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respond</w:t>
            </w:r>
          </w:p>
        </w:tc>
        <w:tc>
          <w:tcPr>
            <w:tcW w:w="2697" w:type="dxa"/>
          </w:tcPr>
          <w:p w14:paraId="5914CDF0" w14:textId="77777777" w:rsidR="009867EB" w:rsidRPr="009C29DC" w:rsidRDefault="009867EB" w:rsidP="005F2698">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device</w:t>
            </w:r>
            <w:r w:rsidRPr="009C29D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is requested </w:t>
            </w:r>
            <w:r w:rsidRPr="009C29DC">
              <w:rPr>
                <w:rFonts w:ascii="Times New Roman" w:hAnsi="Times New Roman" w:cs="Times New Roman"/>
                <w:sz w:val="20"/>
                <w:szCs w:val="20"/>
                <w:lang w:val="en-US" w:eastAsia="zh-CN"/>
              </w:rPr>
              <w:t xml:space="preserve">to </w:t>
            </w:r>
            <w:r>
              <w:rPr>
                <w:rFonts w:ascii="Times New Roman" w:hAnsi="Times New Roman" w:cs="Times New Roman"/>
                <w:sz w:val="20"/>
                <w:szCs w:val="20"/>
                <w:lang w:val="en-US" w:eastAsia="zh-CN"/>
              </w:rPr>
              <w:t xml:space="preserve">respond to </w:t>
            </w:r>
            <w:r w:rsidRPr="009C29DC">
              <w:rPr>
                <w:rFonts w:ascii="Times New Roman" w:hAnsi="Times New Roman" w:cs="Times New Roman"/>
                <w:sz w:val="20"/>
                <w:szCs w:val="20"/>
                <w:lang w:val="en-US" w:eastAsia="zh-CN"/>
              </w:rPr>
              <w:t>multiple readers</w:t>
            </w:r>
            <w:r>
              <w:rPr>
                <w:rFonts w:ascii="Times New Roman" w:hAnsi="Times New Roman" w:cs="Times New Roman"/>
                <w:sz w:val="20"/>
                <w:szCs w:val="20"/>
                <w:lang w:val="en-US" w:eastAsia="zh-CN"/>
              </w:rPr>
              <w:t xml:space="preserve"> (assuming each reader generates paging ID independently)</w:t>
            </w:r>
          </w:p>
        </w:tc>
      </w:tr>
      <w:tr w:rsidR="009867EB" w:rsidRPr="00132F63" w14:paraId="7D4D983D" w14:textId="77777777" w:rsidTr="005F2698">
        <w:tc>
          <w:tcPr>
            <w:tcW w:w="2245" w:type="dxa"/>
          </w:tcPr>
          <w:p w14:paraId="7CAE46FE"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r w:rsidRPr="009C29DC">
              <w:rPr>
                <w:rFonts w:ascii="Times New Roman" w:hAnsi="Times New Roman" w:cs="Times New Roman"/>
                <w:sz w:val="20"/>
                <w:szCs w:val="20"/>
                <w:lang w:val="en-US" w:eastAsia="zh-CN"/>
              </w:rPr>
              <w:t xml:space="preserve"> </w:t>
            </w:r>
          </w:p>
        </w:tc>
        <w:tc>
          <w:tcPr>
            <w:tcW w:w="1890" w:type="dxa"/>
          </w:tcPr>
          <w:p w14:paraId="44E6800D"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 xml:space="preserve">Same </w:t>
            </w:r>
            <w:r>
              <w:rPr>
                <w:rFonts w:ascii="Times New Roman" w:hAnsi="Times New Roman" w:cs="Times New Roman"/>
                <w:sz w:val="20"/>
                <w:szCs w:val="20"/>
                <w:lang w:val="en-US" w:eastAsia="zh-CN"/>
              </w:rPr>
              <w:t>as stored one</w:t>
            </w:r>
          </w:p>
        </w:tc>
        <w:tc>
          <w:tcPr>
            <w:tcW w:w="1713" w:type="dxa"/>
          </w:tcPr>
          <w:p w14:paraId="59CB3D46"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Pr>
          <w:p w14:paraId="64FA9C5D" w14:textId="77777777" w:rsidR="009867EB" w:rsidRPr="000C6C1A" w:rsidRDefault="009867EB" w:rsidP="005F2698">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Subsequent paging from same reader</w:t>
            </w:r>
          </w:p>
        </w:tc>
      </w:tr>
      <w:tr w:rsidR="009867EB" w:rsidRPr="00132F63" w14:paraId="7BC018E7" w14:textId="77777777" w:rsidTr="005F2698">
        <w:tc>
          <w:tcPr>
            <w:tcW w:w="2245" w:type="dxa"/>
          </w:tcPr>
          <w:p w14:paraId="24D6510D"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as stored one</w:t>
            </w:r>
          </w:p>
        </w:tc>
        <w:tc>
          <w:tcPr>
            <w:tcW w:w="1890" w:type="dxa"/>
          </w:tcPr>
          <w:p w14:paraId="4CF020FC"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as stored one</w:t>
            </w:r>
          </w:p>
        </w:tc>
        <w:tc>
          <w:tcPr>
            <w:tcW w:w="1713" w:type="dxa"/>
          </w:tcPr>
          <w:p w14:paraId="332E4568"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respond</w:t>
            </w:r>
          </w:p>
        </w:tc>
        <w:tc>
          <w:tcPr>
            <w:tcW w:w="2697" w:type="dxa"/>
          </w:tcPr>
          <w:p w14:paraId="112962CD" w14:textId="77777777" w:rsidR="009867EB" w:rsidRPr="000C6C1A" w:rsidRDefault="009867EB" w:rsidP="005F2698">
            <w:pPr>
              <w:rPr>
                <w:rFonts w:ascii="Times New Roman" w:hAnsi="Times New Roman" w:cs="Times New Roman"/>
                <w:sz w:val="20"/>
                <w:szCs w:val="20"/>
                <w:lang w:val="en-US" w:eastAsia="zh-CN"/>
              </w:rPr>
            </w:pPr>
            <w:r w:rsidRPr="00276327">
              <w:rPr>
                <w:rFonts w:ascii="Times New Roman" w:hAnsi="Times New Roman" w:cs="Times New Roman"/>
                <w:sz w:val="20"/>
                <w:szCs w:val="20"/>
                <w:lang w:val="en-US" w:eastAsia="zh-CN"/>
              </w:rPr>
              <w:t>New paging from same reader</w:t>
            </w:r>
          </w:p>
        </w:tc>
      </w:tr>
      <w:tr w:rsidR="009867EB" w:rsidRPr="00132F63" w14:paraId="410C1A3E" w14:textId="77777777" w:rsidTr="005F2698">
        <w:tc>
          <w:tcPr>
            <w:tcW w:w="2245" w:type="dxa"/>
            <w:tcBorders>
              <w:bottom w:val="single" w:sz="4" w:space="0" w:color="auto"/>
            </w:tcBorders>
          </w:tcPr>
          <w:p w14:paraId="13884C3C"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Same</w:t>
            </w:r>
            <w:r>
              <w:rPr>
                <w:rFonts w:ascii="Times New Roman" w:hAnsi="Times New Roman" w:cs="Times New Roman"/>
                <w:sz w:val="20"/>
                <w:szCs w:val="20"/>
                <w:lang w:val="en-US" w:eastAsia="zh-CN"/>
              </w:rPr>
              <w:t xml:space="preserve"> or </w:t>
            </w:r>
            <w:r w:rsidRPr="009C29DC">
              <w:rPr>
                <w:rFonts w:ascii="Times New Roman" w:hAnsi="Times New Roman" w:cs="Times New Roman"/>
                <w:sz w:val="20"/>
                <w:szCs w:val="20"/>
                <w:lang w:val="en-US" w:eastAsia="zh-CN"/>
              </w:rPr>
              <w:t>different</w:t>
            </w:r>
          </w:p>
        </w:tc>
        <w:tc>
          <w:tcPr>
            <w:tcW w:w="1890" w:type="dxa"/>
            <w:tcBorders>
              <w:bottom w:val="single" w:sz="4" w:space="0" w:color="auto"/>
            </w:tcBorders>
          </w:tcPr>
          <w:p w14:paraId="6EE14614"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Different</w:t>
            </w:r>
            <w:r>
              <w:rPr>
                <w:rFonts w:ascii="Times New Roman" w:hAnsi="Times New Roman" w:cs="Times New Roman"/>
                <w:sz w:val="20"/>
                <w:szCs w:val="20"/>
                <w:lang w:val="en-US" w:eastAsia="zh-CN"/>
              </w:rPr>
              <w:t xml:space="preserve"> than stored one</w:t>
            </w:r>
          </w:p>
        </w:tc>
        <w:tc>
          <w:tcPr>
            <w:tcW w:w="1713" w:type="dxa"/>
            <w:tcBorders>
              <w:bottom w:val="single" w:sz="4" w:space="0" w:color="auto"/>
            </w:tcBorders>
          </w:tcPr>
          <w:p w14:paraId="534A5484" w14:textId="77777777" w:rsidR="009867EB" w:rsidRPr="009C29DC" w:rsidRDefault="009867EB" w:rsidP="005F2698">
            <w:pPr>
              <w:rPr>
                <w:rFonts w:ascii="Times New Roman" w:hAnsi="Times New Roman" w:cs="Times New Roman"/>
                <w:sz w:val="20"/>
                <w:szCs w:val="20"/>
                <w:lang w:eastAsia="zh-CN"/>
              </w:rPr>
            </w:pPr>
            <w:r w:rsidRPr="009C29DC">
              <w:rPr>
                <w:rFonts w:ascii="Times New Roman" w:hAnsi="Times New Roman" w:cs="Times New Roman"/>
                <w:sz w:val="20"/>
                <w:szCs w:val="20"/>
                <w:lang w:val="en-US" w:eastAsia="zh-CN"/>
              </w:rPr>
              <w:t>No</w:t>
            </w:r>
            <w:r>
              <w:rPr>
                <w:rFonts w:ascii="Times New Roman" w:hAnsi="Times New Roman" w:cs="Times New Roman"/>
                <w:sz w:val="20"/>
                <w:szCs w:val="20"/>
                <w:lang w:val="en-US" w:eastAsia="zh-CN"/>
              </w:rPr>
              <w:t>t</w:t>
            </w:r>
            <w:r w:rsidRPr="009C29DC">
              <w:rPr>
                <w:rFonts w:ascii="Times New Roman" w:hAnsi="Times New Roman" w:cs="Times New Roman"/>
                <w:sz w:val="20"/>
                <w:szCs w:val="20"/>
                <w:lang w:val="en-US" w:eastAsia="zh-CN"/>
              </w:rPr>
              <w:t xml:space="preserve"> respond</w:t>
            </w:r>
          </w:p>
        </w:tc>
        <w:tc>
          <w:tcPr>
            <w:tcW w:w="2697" w:type="dxa"/>
            <w:tcBorders>
              <w:bottom w:val="single" w:sz="4" w:space="0" w:color="auto"/>
            </w:tcBorders>
          </w:tcPr>
          <w:p w14:paraId="6599317B" w14:textId="77777777" w:rsidR="009867EB" w:rsidRPr="000C6C1A" w:rsidRDefault="009867EB" w:rsidP="005F2698">
            <w:pPr>
              <w:rPr>
                <w:rFonts w:ascii="Times New Roman" w:hAnsi="Times New Roman" w:cs="Times New Roman"/>
                <w:sz w:val="20"/>
                <w:szCs w:val="20"/>
                <w:lang w:val="en-US" w:eastAsia="zh-CN"/>
              </w:rPr>
            </w:pPr>
            <w:r w:rsidRPr="009C29DC">
              <w:rPr>
                <w:rFonts w:ascii="Times New Roman" w:hAnsi="Times New Roman" w:cs="Times New Roman"/>
                <w:sz w:val="20"/>
                <w:szCs w:val="20"/>
                <w:lang w:val="en-US" w:eastAsia="zh-CN"/>
              </w:rPr>
              <w:t xml:space="preserve">Device is </w:t>
            </w:r>
            <w:r>
              <w:rPr>
                <w:rFonts w:ascii="Times New Roman" w:hAnsi="Times New Roman" w:cs="Times New Roman"/>
                <w:sz w:val="20"/>
                <w:szCs w:val="20"/>
                <w:lang w:val="en-US" w:eastAsia="zh-CN"/>
              </w:rPr>
              <w:t>requested</w:t>
            </w:r>
            <w:r w:rsidRPr="009C29DC">
              <w:rPr>
                <w:rFonts w:ascii="Times New Roman" w:hAnsi="Times New Roman" w:cs="Times New Roman"/>
                <w:sz w:val="20"/>
                <w:szCs w:val="20"/>
                <w:lang w:val="en-US" w:eastAsia="zh-CN"/>
              </w:rPr>
              <w:t xml:space="preserve"> to respond to one reader (assuming reader-device association is fixed) </w:t>
            </w:r>
          </w:p>
        </w:tc>
      </w:tr>
    </w:tbl>
    <w:p w14:paraId="3BF94E6A" w14:textId="77777777" w:rsidR="00031A53" w:rsidRDefault="00031A53" w:rsidP="005B305C">
      <w:pPr>
        <w:rPr>
          <w:rFonts w:ascii="Times New Roman" w:hAnsi="Times New Roman" w:cs="Times New Roman"/>
          <w:sz w:val="20"/>
          <w:szCs w:val="20"/>
          <w:lang w:val="en-US"/>
        </w:rPr>
      </w:pPr>
    </w:p>
    <w:p w14:paraId="3D2FCB58"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8.</w:t>
      </w:r>
      <w:r w:rsidRPr="00E033DF">
        <w:rPr>
          <w:rFonts w:ascii="Times New Roman" w:hAnsi="Times New Roman" w:cs="Times New Roman"/>
          <w:sz w:val="20"/>
          <w:szCs w:val="20"/>
          <w:lang w:val="en-US"/>
        </w:rPr>
        <w:t xml:space="preserve"> </w:t>
      </w:r>
      <w:r w:rsidRPr="00E033DF">
        <w:rPr>
          <w:rFonts w:ascii="Times New Roman" w:hAnsi="Times New Roman" w:cs="Times New Roman"/>
          <w:b/>
          <w:bCs/>
          <w:sz w:val="20"/>
          <w:szCs w:val="20"/>
          <w:lang w:val="en-US"/>
        </w:rPr>
        <w:t xml:space="preserve">Device maintains a validity timer for the stored paging ID and reader ID. After timer expires, the paging ID and reader ID are released. </w:t>
      </w:r>
    </w:p>
    <w:p w14:paraId="18374C11"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9.</w:t>
      </w:r>
      <w:r w:rsidRPr="00E033DF">
        <w:rPr>
          <w:rFonts w:ascii="Times New Roman" w:hAnsi="Times New Roman" w:cs="Times New Roman"/>
          <w:sz w:val="20"/>
          <w:szCs w:val="20"/>
          <w:lang w:val="en-US"/>
        </w:rPr>
        <w:t xml:space="preserve"> </w:t>
      </w:r>
      <w:r w:rsidRPr="00E033DF">
        <w:rPr>
          <w:rFonts w:ascii="Times New Roman" w:hAnsi="Times New Roman" w:cs="Times New Roman"/>
          <w:b/>
          <w:bCs/>
          <w:sz w:val="20"/>
          <w:szCs w:val="20"/>
          <w:lang w:val="en-US"/>
        </w:rPr>
        <w:t xml:space="preserve">There is no need for reader to explicitly indicate service/command type in the paging message. </w:t>
      </w:r>
    </w:p>
    <w:p w14:paraId="3D3FEAF6" w14:textId="77777777" w:rsidR="009867EB" w:rsidRPr="00E033DF" w:rsidRDefault="009867EB" w:rsidP="009867EB">
      <w:pPr>
        <w:rPr>
          <w:rFonts w:ascii="Times New Roman" w:hAnsi="Times New Roman" w:cs="Times New Roman"/>
          <w:b/>
          <w:bCs/>
          <w:sz w:val="20"/>
          <w:szCs w:val="20"/>
          <w:lang w:val="en-US"/>
        </w:rPr>
      </w:pPr>
      <w:r w:rsidRPr="00E033DF">
        <w:rPr>
          <w:rFonts w:ascii="Times New Roman" w:hAnsi="Times New Roman" w:cs="Times New Roman"/>
          <w:b/>
          <w:bCs/>
          <w:sz w:val="20"/>
          <w:szCs w:val="20"/>
          <w:lang w:val="en-US"/>
        </w:rPr>
        <w:t>Proposal 10. Device is allowed to skip responding if device judges its remaining energy cannot sustain to complete whole access procedure triggered by this A-IoT paging.</w:t>
      </w:r>
    </w:p>
    <w:p w14:paraId="617413FD" w14:textId="77777777" w:rsidR="009867EB" w:rsidRPr="00031A53" w:rsidRDefault="009867EB" w:rsidP="005B305C">
      <w:pPr>
        <w:rPr>
          <w:rFonts w:ascii="Times New Roman" w:hAnsi="Times New Roman" w:cs="Times New Roman"/>
          <w:sz w:val="20"/>
          <w:szCs w:val="20"/>
          <w:lang w:val="en-US"/>
        </w:rPr>
      </w:pPr>
    </w:p>
    <w:p w14:paraId="13FB8872" w14:textId="6DA17134" w:rsidR="006C48A1" w:rsidRDefault="006C48A1" w:rsidP="006C48A1">
      <w:pPr>
        <w:pStyle w:val="Heading1"/>
        <w:rPr>
          <w:lang w:val="en-US"/>
        </w:rPr>
      </w:pPr>
      <w:r>
        <w:rPr>
          <w:lang w:val="en-US"/>
        </w:rPr>
        <w:t>Reference</w:t>
      </w:r>
    </w:p>
    <w:p w14:paraId="18A19D0E" w14:textId="495AADBB" w:rsidR="006C48A1" w:rsidRPr="00E033DF" w:rsidRDefault="006C48A1" w:rsidP="006C48A1">
      <w:pPr>
        <w:rPr>
          <w:lang w:val="en-US"/>
        </w:rPr>
      </w:pPr>
      <w:r w:rsidRPr="005D030A">
        <w:rPr>
          <w:rFonts w:ascii="Times New Roman" w:eastAsia="SimSun" w:hAnsi="Times New Roman" w:cs="Times New Roman"/>
          <w:sz w:val="20"/>
          <w:lang w:val="en-GB"/>
        </w:rPr>
        <w:t>[1]</w:t>
      </w:r>
      <w:r w:rsidRPr="00E033DF">
        <w:rPr>
          <w:lang w:val="en-US"/>
        </w:rPr>
        <w:t xml:space="preserve"> </w:t>
      </w:r>
      <w:r w:rsidR="005D030A" w:rsidRPr="00871A7A">
        <w:rPr>
          <w:rFonts w:ascii="Times New Roman" w:eastAsia="SimSun" w:hAnsi="Times New Roman" w:cs="Times New Roman" w:hint="eastAsia"/>
          <w:sz w:val="20"/>
          <w:lang w:val="en-GB"/>
        </w:rPr>
        <w:t xml:space="preserve">3GPP TR 23.700-13: </w:t>
      </w:r>
      <w:r w:rsidR="005D030A" w:rsidRPr="00871A7A">
        <w:rPr>
          <w:rFonts w:ascii="Times New Roman" w:eastAsia="SimSun" w:hAnsi="Times New Roman" w:cs="Times New Roman"/>
          <w:sz w:val="20"/>
          <w:lang w:val="en-GB"/>
        </w:rPr>
        <w:t>Study on Architecture support of</w:t>
      </w:r>
      <w:r w:rsidR="005D030A">
        <w:rPr>
          <w:rFonts w:ascii="Times New Roman" w:eastAsia="SimSun" w:hAnsi="Times New Roman" w:cs="Times New Roman" w:hint="eastAsia"/>
          <w:sz w:val="20"/>
          <w:lang w:val="en-GB"/>
        </w:rPr>
        <w:t xml:space="preserve"> </w:t>
      </w:r>
      <w:r w:rsidR="005D030A" w:rsidRPr="00871A7A">
        <w:rPr>
          <w:rFonts w:ascii="Times New Roman" w:eastAsia="SimSun" w:hAnsi="Times New Roman" w:cs="Times New Roman"/>
          <w:sz w:val="20"/>
          <w:lang w:val="en-GB"/>
        </w:rPr>
        <w:t>Ambient power-enabled Internet of Things</w:t>
      </w:r>
    </w:p>
    <w:p w14:paraId="1BC948D3" w14:textId="77777777" w:rsidR="006C48A1" w:rsidRPr="00E033DF" w:rsidRDefault="006C48A1" w:rsidP="005B305C">
      <w:pPr>
        <w:rPr>
          <w:rFonts w:ascii="Times New Roman" w:eastAsia="MS Mincho" w:hAnsi="Times New Roman" w:cs="Times New Roman"/>
          <w:sz w:val="20"/>
          <w:szCs w:val="20"/>
          <w:lang w:val="en-US"/>
        </w:rPr>
      </w:pPr>
    </w:p>
    <w:sectPr w:rsidR="006C48A1" w:rsidRPr="00E033DF" w:rsidSect="00651C5E">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3454" w14:textId="77777777" w:rsidR="005D4CA4" w:rsidRDefault="005D4CA4">
      <w:r>
        <w:separator/>
      </w:r>
    </w:p>
  </w:endnote>
  <w:endnote w:type="continuationSeparator" w:id="0">
    <w:p w14:paraId="33B2D9C5" w14:textId="77777777" w:rsidR="005D4CA4" w:rsidRDefault="005D4CA4">
      <w:r>
        <w:continuationSeparator/>
      </w:r>
    </w:p>
  </w:endnote>
  <w:endnote w:type="continuationNotice" w:id="1">
    <w:p w14:paraId="48BB73CD" w14:textId="77777777" w:rsidR="005D4CA4" w:rsidRDefault="005D4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1E81" w14:textId="77777777" w:rsidR="005D4CA4" w:rsidRDefault="005D4CA4">
      <w:r>
        <w:separator/>
      </w:r>
    </w:p>
  </w:footnote>
  <w:footnote w:type="continuationSeparator" w:id="0">
    <w:p w14:paraId="2EA525B6" w14:textId="77777777" w:rsidR="005D4CA4" w:rsidRDefault="005D4CA4">
      <w:r>
        <w:continuationSeparator/>
      </w:r>
    </w:p>
  </w:footnote>
  <w:footnote w:type="continuationNotice" w:id="1">
    <w:p w14:paraId="14205B44" w14:textId="77777777" w:rsidR="005D4CA4" w:rsidRDefault="005D4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02144"/>
    <w:multiLevelType w:val="hybridMultilevel"/>
    <w:tmpl w:val="21CA8740"/>
    <w:lvl w:ilvl="0" w:tplc="C91CB310">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51BDA"/>
    <w:multiLevelType w:val="hybridMultilevel"/>
    <w:tmpl w:val="D4CC27EE"/>
    <w:lvl w:ilvl="0" w:tplc="152475FC">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4"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8011B7"/>
    <w:multiLevelType w:val="hybridMultilevel"/>
    <w:tmpl w:val="92AC461A"/>
    <w:lvl w:ilvl="0" w:tplc="9D9A8B4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4B76F9"/>
    <w:multiLevelType w:val="hybridMultilevel"/>
    <w:tmpl w:val="97121C7E"/>
    <w:lvl w:ilvl="0" w:tplc="1DFC8B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217CD"/>
    <w:multiLevelType w:val="hybridMultilevel"/>
    <w:tmpl w:val="AE1270AA"/>
    <w:lvl w:ilvl="0" w:tplc="E414667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6"/>
  </w:num>
  <w:num w:numId="3" w16cid:durableId="1493567933">
    <w:abstractNumId w:val="14"/>
  </w:num>
  <w:num w:numId="4" w16cid:durableId="593636830">
    <w:abstractNumId w:val="16"/>
  </w:num>
  <w:num w:numId="5" w16cid:durableId="1167332132">
    <w:abstractNumId w:val="9"/>
  </w:num>
  <w:num w:numId="6" w16cid:durableId="158663454">
    <w:abstractNumId w:val="19"/>
  </w:num>
  <w:num w:numId="7" w16cid:durableId="2082098994">
    <w:abstractNumId w:val="30"/>
  </w:num>
  <w:num w:numId="8" w16cid:durableId="820926054">
    <w:abstractNumId w:val="11"/>
  </w:num>
  <w:num w:numId="9" w16cid:durableId="718096405">
    <w:abstractNumId w:val="28"/>
  </w:num>
  <w:num w:numId="10" w16cid:durableId="859701370">
    <w:abstractNumId w:val="35"/>
  </w:num>
  <w:num w:numId="11" w16cid:durableId="191458527">
    <w:abstractNumId w:val="24"/>
  </w:num>
  <w:num w:numId="12" w16cid:durableId="311713729">
    <w:abstractNumId w:val="23"/>
  </w:num>
  <w:num w:numId="13" w16cid:durableId="478306278">
    <w:abstractNumId w:val="31"/>
  </w:num>
  <w:num w:numId="14" w16cid:durableId="327903745">
    <w:abstractNumId w:val="27"/>
  </w:num>
  <w:num w:numId="15" w16cid:durableId="1662587303">
    <w:abstractNumId w:val="43"/>
  </w:num>
  <w:num w:numId="16" w16cid:durableId="725641606">
    <w:abstractNumId w:val="22"/>
  </w:num>
  <w:num w:numId="17" w16cid:durableId="749471380">
    <w:abstractNumId w:val="29"/>
  </w:num>
  <w:num w:numId="18" w16cid:durableId="1492023633">
    <w:abstractNumId w:val="3"/>
  </w:num>
  <w:num w:numId="19" w16cid:durableId="191265455">
    <w:abstractNumId w:val="5"/>
  </w:num>
  <w:num w:numId="20" w16cid:durableId="2116246187">
    <w:abstractNumId w:val="2"/>
  </w:num>
  <w:num w:numId="21" w16cid:durableId="998075232">
    <w:abstractNumId w:val="38"/>
  </w:num>
  <w:num w:numId="22" w16cid:durableId="2137602311">
    <w:abstractNumId w:val="38"/>
  </w:num>
  <w:num w:numId="23" w16cid:durableId="1386030388">
    <w:abstractNumId w:val="38"/>
  </w:num>
  <w:num w:numId="24" w16cid:durableId="1096250186">
    <w:abstractNumId w:val="41"/>
  </w:num>
  <w:num w:numId="25" w16cid:durableId="1873181754">
    <w:abstractNumId w:val="1"/>
  </w:num>
  <w:num w:numId="26" w16cid:durableId="1534070427">
    <w:abstractNumId w:val="38"/>
  </w:num>
  <w:num w:numId="27" w16cid:durableId="468595482">
    <w:abstractNumId w:val="12"/>
  </w:num>
  <w:num w:numId="28" w16cid:durableId="669675108">
    <w:abstractNumId w:val="40"/>
  </w:num>
  <w:num w:numId="29" w16cid:durableId="1941910530">
    <w:abstractNumId w:val="37"/>
  </w:num>
  <w:num w:numId="30" w16cid:durableId="2134588360">
    <w:abstractNumId w:val="6"/>
  </w:num>
  <w:num w:numId="31" w16cid:durableId="1281692344">
    <w:abstractNumId w:val="33"/>
  </w:num>
  <w:num w:numId="32" w16cid:durableId="1152285652">
    <w:abstractNumId w:val="8"/>
  </w:num>
  <w:num w:numId="33" w16cid:durableId="1774981283">
    <w:abstractNumId w:val="34"/>
  </w:num>
  <w:num w:numId="34" w16cid:durableId="1897430089">
    <w:abstractNumId w:val="17"/>
  </w:num>
  <w:num w:numId="35" w16cid:durableId="1424842016">
    <w:abstractNumId w:val="39"/>
  </w:num>
  <w:num w:numId="36" w16cid:durableId="1397778982">
    <w:abstractNumId w:val="18"/>
  </w:num>
  <w:num w:numId="37" w16cid:durableId="1555895529">
    <w:abstractNumId w:val="45"/>
  </w:num>
  <w:num w:numId="38" w16cid:durableId="655113533">
    <w:abstractNumId w:val="32"/>
  </w:num>
  <w:num w:numId="39" w16cid:durableId="1109475067">
    <w:abstractNumId w:val="4"/>
  </w:num>
  <w:num w:numId="40" w16cid:durableId="734277760">
    <w:abstractNumId w:val="21"/>
  </w:num>
  <w:num w:numId="41" w16cid:durableId="201599670">
    <w:abstractNumId w:val="20"/>
  </w:num>
  <w:num w:numId="42" w16cid:durableId="521944967">
    <w:abstractNumId w:val="25"/>
  </w:num>
  <w:num w:numId="43" w16cid:durableId="457338580">
    <w:abstractNumId w:val="10"/>
  </w:num>
  <w:num w:numId="44" w16cid:durableId="1527907231">
    <w:abstractNumId w:val="13"/>
  </w:num>
  <w:num w:numId="45" w16cid:durableId="2059468983">
    <w:abstractNumId w:val="7"/>
  </w:num>
  <w:num w:numId="46" w16cid:durableId="450442970">
    <w:abstractNumId w:val="44"/>
  </w:num>
  <w:num w:numId="47" w16cid:durableId="1313372110">
    <w:abstractNumId w:val="15"/>
  </w:num>
  <w:num w:numId="48" w16cid:durableId="1610316752">
    <w:abstractNumId w:val="36"/>
  </w:num>
  <w:num w:numId="49" w16cid:durableId="784737227">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4AD"/>
    <w:rsid w:val="00000632"/>
    <w:rsid w:val="000006E1"/>
    <w:rsid w:val="00000C7A"/>
    <w:rsid w:val="000010D5"/>
    <w:rsid w:val="00001291"/>
    <w:rsid w:val="000015A2"/>
    <w:rsid w:val="000018F8"/>
    <w:rsid w:val="00001C5B"/>
    <w:rsid w:val="00001D08"/>
    <w:rsid w:val="00001F29"/>
    <w:rsid w:val="00002740"/>
    <w:rsid w:val="0000281F"/>
    <w:rsid w:val="00002A37"/>
    <w:rsid w:val="0000335A"/>
    <w:rsid w:val="00004902"/>
    <w:rsid w:val="000051C9"/>
    <w:rsid w:val="0000570F"/>
    <w:rsid w:val="00005725"/>
    <w:rsid w:val="000062A4"/>
    <w:rsid w:val="00006446"/>
    <w:rsid w:val="00006627"/>
    <w:rsid w:val="00006896"/>
    <w:rsid w:val="00006AE5"/>
    <w:rsid w:val="00006B44"/>
    <w:rsid w:val="00006B58"/>
    <w:rsid w:val="000073FC"/>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A29"/>
    <w:rsid w:val="00014BEF"/>
    <w:rsid w:val="00014DE1"/>
    <w:rsid w:val="00014E6A"/>
    <w:rsid w:val="000152FE"/>
    <w:rsid w:val="0001531D"/>
    <w:rsid w:val="0001579B"/>
    <w:rsid w:val="00015D15"/>
    <w:rsid w:val="00016235"/>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61A"/>
    <w:rsid w:val="00040D7D"/>
    <w:rsid w:val="00040DE7"/>
    <w:rsid w:val="00040E61"/>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587B"/>
    <w:rsid w:val="000659A4"/>
    <w:rsid w:val="00065CA3"/>
    <w:rsid w:val="00065E1A"/>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43B"/>
    <w:rsid w:val="00075B7A"/>
    <w:rsid w:val="00076A52"/>
    <w:rsid w:val="00076C37"/>
    <w:rsid w:val="00077E5F"/>
    <w:rsid w:val="00077F0F"/>
    <w:rsid w:val="0008036A"/>
    <w:rsid w:val="00081257"/>
    <w:rsid w:val="000814A9"/>
    <w:rsid w:val="00081714"/>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2EC5"/>
    <w:rsid w:val="00093474"/>
    <w:rsid w:val="00094A54"/>
    <w:rsid w:val="0009510F"/>
    <w:rsid w:val="00096079"/>
    <w:rsid w:val="000962AD"/>
    <w:rsid w:val="000965DD"/>
    <w:rsid w:val="000966F8"/>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3F34"/>
    <w:rsid w:val="000B477F"/>
    <w:rsid w:val="000B4A85"/>
    <w:rsid w:val="000B4AB9"/>
    <w:rsid w:val="000B4CF7"/>
    <w:rsid w:val="000B50BF"/>
    <w:rsid w:val="000B58C3"/>
    <w:rsid w:val="000B5D38"/>
    <w:rsid w:val="000B61E9"/>
    <w:rsid w:val="000B6568"/>
    <w:rsid w:val="000B68E5"/>
    <w:rsid w:val="000B69E8"/>
    <w:rsid w:val="000B6C4A"/>
    <w:rsid w:val="000B7068"/>
    <w:rsid w:val="000B720E"/>
    <w:rsid w:val="000B73E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B5"/>
    <w:rsid w:val="000C4045"/>
    <w:rsid w:val="000C524F"/>
    <w:rsid w:val="000C5BFA"/>
    <w:rsid w:val="000C6174"/>
    <w:rsid w:val="000C643E"/>
    <w:rsid w:val="000C65B7"/>
    <w:rsid w:val="000C6C1A"/>
    <w:rsid w:val="000C7580"/>
    <w:rsid w:val="000C7926"/>
    <w:rsid w:val="000D0217"/>
    <w:rsid w:val="000D0837"/>
    <w:rsid w:val="000D08A3"/>
    <w:rsid w:val="000D0B67"/>
    <w:rsid w:val="000D0C56"/>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36"/>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465"/>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049"/>
    <w:rsid w:val="000F6A2C"/>
    <w:rsid w:val="000F6D9F"/>
    <w:rsid w:val="000F6DF3"/>
    <w:rsid w:val="000F720B"/>
    <w:rsid w:val="000F7358"/>
    <w:rsid w:val="000F75DC"/>
    <w:rsid w:val="000F7CF0"/>
    <w:rsid w:val="00100499"/>
    <w:rsid w:val="001005FF"/>
    <w:rsid w:val="001035CF"/>
    <w:rsid w:val="001040F6"/>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1090"/>
    <w:rsid w:val="00131334"/>
    <w:rsid w:val="001313C0"/>
    <w:rsid w:val="00131531"/>
    <w:rsid w:val="00131593"/>
    <w:rsid w:val="00131A26"/>
    <w:rsid w:val="00131B38"/>
    <w:rsid w:val="00131DAF"/>
    <w:rsid w:val="00131EC3"/>
    <w:rsid w:val="00132B2D"/>
    <w:rsid w:val="00132DC8"/>
    <w:rsid w:val="00132F63"/>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07D4"/>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EC3"/>
    <w:rsid w:val="00171034"/>
    <w:rsid w:val="00171A1F"/>
    <w:rsid w:val="00171D4D"/>
    <w:rsid w:val="00171D60"/>
    <w:rsid w:val="00171EB5"/>
    <w:rsid w:val="0017235D"/>
    <w:rsid w:val="00173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07"/>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21"/>
    <w:rsid w:val="001B7F42"/>
    <w:rsid w:val="001C0714"/>
    <w:rsid w:val="001C076F"/>
    <w:rsid w:val="001C086F"/>
    <w:rsid w:val="001C1CE5"/>
    <w:rsid w:val="001C2551"/>
    <w:rsid w:val="001C273D"/>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D12"/>
    <w:rsid w:val="001D2FFD"/>
    <w:rsid w:val="001D3AD3"/>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771"/>
    <w:rsid w:val="001E2AFA"/>
    <w:rsid w:val="001E2B0D"/>
    <w:rsid w:val="001E2B41"/>
    <w:rsid w:val="001E312F"/>
    <w:rsid w:val="001E3442"/>
    <w:rsid w:val="001E344E"/>
    <w:rsid w:val="001E5831"/>
    <w:rsid w:val="001E58E2"/>
    <w:rsid w:val="001E6BF2"/>
    <w:rsid w:val="001E7A4B"/>
    <w:rsid w:val="001E7AED"/>
    <w:rsid w:val="001F00C4"/>
    <w:rsid w:val="001F15FB"/>
    <w:rsid w:val="001F17C5"/>
    <w:rsid w:val="001F1CD9"/>
    <w:rsid w:val="001F290E"/>
    <w:rsid w:val="001F2D20"/>
    <w:rsid w:val="001F390D"/>
    <w:rsid w:val="001F3916"/>
    <w:rsid w:val="001F3B48"/>
    <w:rsid w:val="001F4533"/>
    <w:rsid w:val="001F4AB0"/>
    <w:rsid w:val="001F4B7C"/>
    <w:rsid w:val="001F54C5"/>
    <w:rsid w:val="001F5EF5"/>
    <w:rsid w:val="001F662C"/>
    <w:rsid w:val="001F6C25"/>
    <w:rsid w:val="001F6E27"/>
    <w:rsid w:val="001F6F92"/>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16E"/>
    <w:rsid w:val="00211400"/>
    <w:rsid w:val="00212265"/>
    <w:rsid w:val="0021252A"/>
    <w:rsid w:val="00213286"/>
    <w:rsid w:val="002133D1"/>
    <w:rsid w:val="0021344A"/>
    <w:rsid w:val="0021359E"/>
    <w:rsid w:val="00213EA5"/>
    <w:rsid w:val="002145B3"/>
    <w:rsid w:val="00214DA8"/>
    <w:rsid w:val="0021518A"/>
    <w:rsid w:val="00215423"/>
    <w:rsid w:val="0021568F"/>
    <w:rsid w:val="002158FA"/>
    <w:rsid w:val="00216564"/>
    <w:rsid w:val="00216820"/>
    <w:rsid w:val="00216EB1"/>
    <w:rsid w:val="0021705C"/>
    <w:rsid w:val="00217104"/>
    <w:rsid w:val="00217A0B"/>
    <w:rsid w:val="00217A20"/>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AB"/>
    <w:rsid w:val="002328B0"/>
    <w:rsid w:val="00233699"/>
    <w:rsid w:val="00233816"/>
    <w:rsid w:val="00233AFC"/>
    <w:rsid w:val="00233CE1"/>
    <w:rsid w:val="00233F96"/>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AC9"/>
    <w:rsid w:val="00265CF4"/>
    <w:rsid w:val="00266214"/>
    <w:rsid w:val="00266DD0"/>
    <w:rsid w:val="0026707B"/>
    <w:rsid w:val="002672B9"/>
    <w:rsid w:val="0026743E"/>
    <w:rsid w:val="0026749F"/>
    <w:rsid w:val="00267AC8"/>
    <w:rsid w:val="00267C58"/>
    <w:rsid w:val="00267C83"/>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5A"/>
    <w:rsid w:val="002744EC"/>
    <w:rsid w:val="0027455E"/>
    <w:rsid w:val="00275037"/>
    <w:rsid w:val="00275CAD"/>
    <w:rsid w:val="00276327"/>
    <w:rsid w:val="00276541"/>
    <w:rsid w:val="00276602"/>
    <w:rsid w:val="0027666E"/>
    <w:rsid w:val="00276AA0"/>
    <w:rsid w:val="00276FA1"/>
    <w:rsid w:val="00277453"/>
    <w:rsid w:val="00277B2D"/>
    <w:rsid w:val="00277F82"/>
    <w:rsid w:val="0028014A"/>
    <w:rsid w:val="002803F3"/>
    <w:rsid w:val="00280524"/>
    <w:rsid w:val="002805F5"/>
    <w:rsid w:val="00280668"/>
    <w:rsid w:val="00280751"/>
    <w:rsid w:val="002821B7"/>
    <w:rsid w:val="0028280A"/>
    <w:rsid w:val="00282B75"/>
    <w:rsid w:val="00282DEB"/>
    <w:rsid w:val="00284B40"/>
    <w:rsid w:val="002855F6"/>
    <w:rsid w:val="00285752"/>
    <w:rsid w:val="00285A6C"/>
    <w:rsid w:val="00285CD6"/>
    <w:rsid w:val="00286ACD"/>
    <w:rsid w:val="00287838"/>
    <w:rsid w:val="00287895"/>
    <w:rsid w:val="00287E5E"/>
    <w:rsid w:val="002907B5"/>
    <w:rsid w:val="0029119F"/>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786"/>
    <w:rsid w:val="002B6881"/>
    <w:rsid w:val="002B6CDA"/>
    <w:rsid w:val="002B70B7"/>
    <w:rsid w:val="002B7413"/>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916"/>
    <w:rsid w:val="002C796E"/>
    <w:rsid w:val="002C7C64"/>
    <w:rsid w:val="002D00AE"/>
    <w:rsid w:val="002D022A"/>
    <w:rsid w:val="002D05DC"/>
    <w:rsid w:val="002D071A"/>
    <w:rsid w:val="002D0774"/>
    <w:rsid w:val="002D0DE3"/>
    <w:rsid w:val="002D18DE"/>
    <w:rsid w:val="002D1A64"/>
    <w:rsid w:val="002D34B2"/>
    <w:rsid w:val="002D362A"/>
    <w:rsid w:val="002D4057"/>
    <w:rsid w:val="002D420F"/>
    <w:rsid w:val="002D495F"/>
    <w:rsid w:val="002D4ADC"/>
    <w:rsid w:val="002D5402"/>
    <w:rsid w:val="002D548E"/>
    <w:rsid w:val="002D54A7"/>
    <w:rsid w:val="002D5976"/>
    <w:rsid w:val="002D5C1D"/>
    <w:rsid w:val="002D66AF"/>
    <w:rsid w:val="002D69C1"/>
    <w:rsid w:val="002D7637"/>
    <w:rsid w:val="002D7FCA"/>
    <w:rsid w:val="002E05A2"/>
    <w:rsid w:val="002E0A84"/>
    <w:rsid w:val="002E105D"/>
    <w:rsid w:val="002E1404"/>
    <w:rsid w:val="002E14D6"/>
    <w:rsid w:val="002E17F2"/>
    <w:rsid w:val="002E1852"/>
    <w:rsid w:val="002E1C75"/>
    <w:rsid w:val="002E1CB2"/>
    <w:rsid w:val="002E1CE4"/>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6F9"/>
    <w:rsid w:val="002E6AFF"/>
    <w:rsid w:val="002E6B45"/>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FF"/>
    <w:rsid w:val="00301CE6"/>
    <w:rsid w:val="00301E0B"/>
    <w:rsid w:val="0030256B"/>
    <w:rsid w:val="00303814"/>
    <w:rsid w:val="00303FA7"/>
    <w:rsid w:val="00303FC5"/>
    <w:rsid w:val="003040E2"/>
    <w:rsid w:val="003045B8"/>
    <w:rsid w:val="003049CE"/>
    <w:rsid w:val="0030501F"/>
    <w:rsid w:val="00305A9E"/>
    <w:rsid w:val="00305D11"/>
    <w:rsid w:val="00305F97"/>
    <w:rsid w:val="003060DE"/>
    <w:rsid w:val="0030679F"/>
    <w:rsid w:val="00306808"/>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094"/>
    <w:rsid w:val="00315A8A"/>
    <w:rsid w:val="0031623D"/>
    <w:rsid w:val="003172CA"/>
    <w:rsid w:val="0031777C"/>
    <w:rsid w:val="003177E4"/>
    <w:rsid w:val="00317B01"/>
    <w:rsid w:val="00317B03"/>
    <w:rsid w:val="00317C06"/>
    <w:rsid w:val="003203ED"/>
    <w:rsid w:val="00320759"/>
    <w:rsid w:val="003207D7"/>
    <w:rsid w:val="003207E8"/>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450"/>
    <w:rsid w:val="00335858"/>
    <w:rsid w:val="00335A88"/>
    <w:rsid w:val="00335D76"/>
    <w:rsid w:val="003361E1"/>
    <w:rsid w:val="0033621A"/>
    <w:rsid w:val="003363D7"/>
    <w:rsid w:val="0033644D"/>
    <w:rsid w:val="00336BD4"/>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3C8"/>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B5B"/>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21B4"/>
    <w:rsid w:val="003735E5"/>
    <w:rsid w:val="003735FB"/>
    <w:rsid w:val="00373880"/>
    <w:rsid w:val="00373CB3"/>
    <w:rsid w:val="003742AC"/>
    <w:rsid w:val="003742B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4663"/>
    <w:rsid w:val="003950DB"/>
    <w:rsid w:val="003953A9"/>
    <w:rsid w:val="00395A97"/>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63B"/>
    <w:rsid w:val="003A168D"/>
    <w:rsid w:val="003A19A1"/>
    <w:rsid w:val="003A1AFE"/>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57C7"/>
    <w:rsid w:val="003B608D"/>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5E8"/>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774"/>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B72"/>
    <w:rsid w:val="00410BAF"/>
    <w:rsid w:val="00410F18"/>
    <w:rsid w:val="004114AF"/>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123D"/>
    <w:rsid w:val="00432149"/>
    <w:rsid w:val="004329F6"/>
    <w:rsid w:val="00432A73"/>
    <w:rsid w:val="00432DCE"/>
    <w:rsid w:val="004331F3"/>
    <w:rsid w:val="004332BB"/>
    <w:rsid w:val="00433B47"/>
    <w:rsid w:val="0043448A"/>
    <w:rsid w:val="0043467B"/>
    <w:rsid w:val="00434C21"/>
    <w:rsid w:val="004351A3"/>
    <w:rsid w:val="00435213"/>
    <w:rsid w:val="00435A23"/>
    <w:rsid w:val="00435BC2"/>
    <w:rsid w:val="00435BCA"/>
    <w:rsid w:val="00435CD3"/>
    <w:rsid w:val="00435ECC"/>
    <w:rsid w:val="0043657C"/>
    <w:rsid w:val="0043692A"/>
    <w:rsid w:val="004372DD"/>
    <w:rsid w:val="00437447"/>
    <w:rsid w:val="004374BA"/>
    <w:rsid w:val="00437ABA"/>
    <w:rsid w:val="00437B8E"/>
    <w:rsid w:val="00437D9E"/>
    <w:rsid w:val="00440548"/>
    <w:rsid w:val="00440B16"/>
    <w:rsid w:val="00441142"/>
    <w:rsid w:val="0044126E"/>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47F7E"/>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AEF"/>
    <w:rsid w:val="00462F46"/>
    <w:rsid w:val="0046300D"/>
    <w:rsid w:val="004634E5"/>
    <w:rsid w:val="00464200"/>
    <w:rsid w:val="0046435D"/>
    <w:rsid w:val="004644D9"/>
    <w:rsid w:val="00464D1C"/>
    <w:rsid w:val="00465E1B"/>
    <w:rsid w:val="00465F3A"/>
    <w:rsid w:val="00466310"/>
    <w:rsid w:val="004669E2"/>
    <w:rsid w:val="00466BB7"/>
    <w:rsid w:val="004671E7"/>
    <w:rsid w:val="00467A2D"/>
    <w:rsid w:val="00467AEF"/>
    <w:rsid w:val="00470156"/>
    <w:rsid w:val="004708FC"/>
    <w:rsid w:val="00470BA8"/>
    <w:rsid w:val="00470C31"/>
    <w:rsid w:val="0047128B"/>
    <w:rsid w:val="00471295"/>
    <w:rsid w:val="0047157F"/>
    <w:rsid w:val="00471718"/>
    <w:rsid w:val="004718F1"/>
    <w:rsid w:val="00471AA9"/>
    <w:rsid w:val="004720B7"/>
    <w:rsid w:val="00472456"/>
    <w:rsid w:val="004726C7"/>
    <w:rsid w:val="00472EA4"/>
    <w:rsid w:val="004734D0"/>
    <w:rsid w:val="004736DF"/>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BC6"/>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E58"/>
    <w:rsid w:val="00493F23"/>
    <w:rsid w:val="00494430"/>
    <w:rsid w:val="0049443C"/>
    <w:rsid w:val="0049499D"/>
    <w:rsid w:val="00495A4A"/>
    <w:rsid w:val="004961CE"/>
    <w:rsid w:val="004963BF"/>
    <w:rsid w:val="004964F1"/>
    <w:rsid w:val="00496960"/>
    <w:rsid w:val="004970B3"/>
    <w:rsid w:val="004972CA"/>
    <w:rsid w:val="00497C4D"/>
    <w:rsid w:val="004A0078"/>
    <w:rsid w:val="004A0228"/>
    <w:rsid w:val="004A0734"/>
    <w:rsid w:val="004A1110"/>
    <w:rsid w:val="004A14EC"/>
    <w:rsid w:val="004A16BC"/>
    <w:rsid w:val="004A1A5E"/>
    <w:rsid w:val="004A1EFB"/>
    <w:rsid w:val="004A2812"/>
    <w:rsid w:val="004A29F0"/>
    <w:rsid w:val="004A2B42"/>
    <w:rsid w:val="004A2B7E"/>
    <w:rsid w:val="004A2B94"/>
    <w:rsid w:val="004A3024"/>
    <w:rsid w:val="004A3975"/>
    <w:rsid w:val="004A3F90"/>
    <w:rsid w:val="004A4602"/>
    <w:rsid w:val="004A53A1"/>
    <w:rsid w:val="004A54BA"/>
    <w:rsid w:val="004A58BC"/>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4EF4"/>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5405"/>
    <w:rsid w:val="004C54C2"/>
    <w:rsid w:val="004C590B"/>
    <w:rsid w:val="004C5E6B"/>
    <w:rsid w:val="004C64F3"/>
    <w:rsid w:val="004C6EDD"/>
    <w:rsid w:val="004C71A4"/>
    <w:rsid w:val="004C77FE"/>
    <w:rsid w:val="004C7B8B"/>
    <w:rsid w:val="004D0493"/>
    <w:rsid w:val="004D05F3"/>
    <w:rsid w:val="004D12BA"/>
    <w:rsid w:val="004D18D8"/>
    <w:rsid w:val="004D2237"/>
    <w:rsid w:val="004D2450"/>
    <w:rsid w:val="004D2F08"/>
    <w:rsid w:val="004D3210"/>
    <w:rsid w:val="004D3346"/>
    <w:rsid w:val="004D34FC"/>
    <w:rsid w:val="004D36B1"/>
    <w:rsid w:val="004D3B3E"/>
    <w:rsid w:val="004D42DE"/>
    <w:rsid w:val="004D4E63"/>
    <w:rsid w:val="004D54F9"/>
    <w:rsid w:val="004D5646"/>
    <w:rsid w:val="004D5B44"/>
    <w:rsid w:val="004D6DA4"/>
    <w:rsid w:val="004D7AEB"/>
    <w:rsid w:val="004D7DF9"/>
    <w:rsid w:val="004D7EBD"/>
    <w:rsid w:val="004E0015"/>
    <w:rsid w:val="004E0BD6"/>
    <w:rsid w:val="004E1A0A"/>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2078"/>
    <w:rsid w:val="004F22B3"/>
    <w:rsid w:val="004F26E5"/>
    <w:rsid w:val="004F2EFC"/>
    <w:rsid w:val="004F308B"/>
    <w:rsid w:val="004F34A0"/>
    <w:rsid w:val="004F4194"/>
    <w:rsid w:val="004F44F6"/>
    <w:rsid w:val="004F4B8E"/>
    <w:rsid w:val="004F4DA3"/>
    <w:rsid w:val="004F55CE"/>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ACC"/>
    <w:rsid w:val="00547C54"/>
    <w:rsid w:val="00547F05"/>
    <w:rsid w:val="00547F49"/>
    <w:rsid w:val="0055001B"/>
    <w:rsid w:val="0055025C"/>
    <w:rsid w:val="005509B8"/>
    <w:rsid w:val="005513FF"/>
    <w:rsid w:val="0055147D"/>
    <w:rsid w:val="005514A8"/>
    <w:rsid w:val="00551F46"/>
    <w:rsid w:val="005522D8"/>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2064"/>
    <w:rsid w:val="005621E0"/>
    <w:rsid w:val="00562745"/>
    <w:rsid w:val="0056299D"/>
    <w:rsid w:val="00562A1A"/>
    <w:rsid w:val="0056356C"/>
    <w:rsid w:val="005636E8"/>
    <w:rsid w:val="00565458"/>
    <w:rsid w:val="005661C7"/>
    <w:rsid w:val="00566212"/>
    <w:rsid w:val="005665D5"/>
    <w:rsid w:val="005665FF"/>
    <w:rsid w:val="00566AEE"/>
    <w:rsid w:val="00566C52"/>
    <w:rsid w:val="00566C81"/>
    <w:rsid w:val="0056719B"/>
    <w:rsid w:val="0056773C"/>
    <w:rsid w:val="005679DE"/>
    <w:rsid w:val="00570B7D"/>
    <w:rsid w:val="00570F8E"/>
    <w:rsid w:val="0057106A"/>
    <w:rsid w:val="00572505"/>
    <w:rsid w:val="005726B6"/>
    <w:rsid w:val="00572CE8"/>
    <w:rsid w:val="00573219"/>
    <w:rsid w:val="00574B93"/>
    <w:rsid w:val="00575837"/>
    <w:rsid w:val="00575D13"/>
    <w:rsid w:val="00575FED"/>
    <w:rsid w:val="005765ED"/>
    <w:rsid w:val="0057693D"/>
    <w:rsid w:val="00576952"/>
    <w:rsid w:val="005769CB"/>
    <w:rsid w:val="00576B21"/>
    <w:rsid w:val="00576DCD"/>
    <w:rsid w:val="005772C6"/>
    <w:rsid w:val="0057786E"/>
    <w:rsid w:val="00580202"/>
    <w:rsid w:val="0058033F"/>
    <w:rsid w:val="005825DB"/>
    <w:rsid w:val="00582746"/>
    <w:rsid w:val="00582809"/>
    <w:rsid w:val="00582A4A"/>
    <w:rsid w:val="00582FDB"/>
    <w:rsid w:val="00583180"/>
    <w:rsid w:val="00583DD8"/>
    <w:rsid w:val="00583EDB"/>
    <w:rsid w:val="005843A4"/>
    <w:rsid w:val="005845CB"/>
    <w:rsid w:val="00584ABE"/>
    <w:rsid w:val="00584D5D"/>
    <w:rsid w:val="0058563E"/>
    <w:rsid w:val="00586189"/>
    <w:rsid w:val="005874C6"/>
    <w:rsid w:val="0058764F"/>
    <w:rsid w:val="00587847"/>
    <w:rsid w:val="0058798C"/>
    <w:rsid w:val="00587BD2"/>
    <w:rsid w:val="005900C2"/>
    <w:rsid w:val="005900FA"/>
    <w:rsid w:val="005904AA"/>
    <w:rsid w:val="005905A3"/>
    <w:rsid w:val="00590BF8"/>
    <w:rsid w:val="0059198F"/>
    <w:rsid w:val="00591B14"/>
    <w:rsid w:val="00591E01"/>
    <w:rsid w:val="00591F32"/>
    <w:rsid w:val="005923F4"/>
    <w:rsid w:val="00592EA1"/>
    <w:rsid w:val="00592FCD"/>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B2C"/>
    <w:rsid w:val="005D106D"/>
    <w:rsid w:val="005D12A4"/>
    <w:rsid w:val="005D1498"/>
    <w:rsid w:val="005D1602"/>
    <w:rsid w:val="005D1A70"/>
    <w:rsid w:val="005D1B7A"/>
    <w:rsid w:val="005D217E"/>
    <w:rsid w:val="005D3382"/>
    <w:rsid w:val="005D3436"/>
    <w:rsid w:val="005D428D"/>
    <w:rsid w:val="005D4833"/>
    <w:rsid w:val="005D4996"/>
    <w:rsid w:val="005D4CA4"/>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6F"/>
    <w:rsid w:val="005E5D85"/>
    <w:rsid w:val="005E674B"/>
    <w:rsid w:val="005E6D0C"/>
    <w:rsid w:val="005E6D6F"/>
    <w:rsid w:val="005E6E84"/>
    <w:rsid w:val="005E762C"/>
    <w:rsid w:val="005E792D"/>
    <w:rsid w:val="005E7AF5"/>
    <w:rsid w:val="005F0590"/>
    <w:rsid w:val="005F06E0"/>
    <w:rsid w:val="005F0FAF"/>
    <w:rsid w:val="005F168C"/>
    <w:rsid w:val="005F181C"/>
    <w:rsid w:val="005F23C9"/>
    <w:rsid w:val="005F2CB1"/>
    <w:rsid w:val="005F3025"/>
    <w:rsid w:val="005F3607"/>
    <w:rsid w:val="005F3AC1"/>
    <w:rsid w:val="005F46B3"/>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060E0"/>
    <w:rsid w:val="00610175"/>
    <w:rsid w:val="00610371"/>
    <w:rsid w:val="00610397"/>
    <w:rsid w:val="006105DE"/>
    <w:rsid w:val="00611213"/>
    <w:rsid w:val="006115C7"/>
    <w:rsid w:val="00611A0F"/>
    <w:rsid w:val="00611B83"/>
    <w:rsid w:val="00611BEC"/>
    <w:rsid w:val="00611C52"/>
    <w:rsid w:val="006124D7"/>
    <w:rsid w:val="00612BBC"/>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D27"/>
    <w:rsid w:val="0063209B"/>
    <w:rsid w:val="0063213B"/>
    <w:rsid w:val="006323A4"/>
    <w:rsid w:val="00632831"/>
    <w:rsid w:val="0063284C"/>
    <w:rsid w:val="00632C35"/>
    <w:rsid w:val="0063367A"/>
    <w:rsid w:val="00633833"/>
    <w:rsid w:val="0063397D"/>
    <w:rsid w:val="00634E62"/>
    <w:rsid w:val="006350F5"/>
    <w:rsid w:val="0063529B"/>
    <w:rsid w:val="006358D5"/>
    <w:rsid w:val="00635AA5"/>
    <w:rsid w:val="00635F6F"/>
    <w:rsid w:val="00636046"/>
    <w:rsid w:val="00636398"/>
    <w:rsid w:val="00636578"/>
    <w:rsid w:val="006368D3"/>
    <w:rsid w:val="00636A5D"/>
    <w:rsid w:val="006377EC"/>
    <w:rsid w:val="00637D1C"/>
    <w:rsid w:val="00637DF2"/>
    <w:rsid w:val="00640088"/>
    <w:rsid w:val="0064151F"/>
    <w:rsid w:val="00641533"/>
    <w:rsid w:val="00641EAB"/>
    <w:rsid w:val="0064208D"/>
    <w:rsid w:val="006423D0"/>
    <w:rsid w:val="00642401"/>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4CB"/>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491"/>
    <w:rsid w:val="0065373D"/>
    <w:rsid w:val="00653841"/>
    <w:rsid w:val="00653C79"/>
    <w:rsid w:val="006544E4"/>
    <w:rsid w:val="006545A5"/>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1F9A"/>
    <w:rsid w:val="00662566"/>
    <w:rsid w:val="006627A2"/>
    <w:rsid w:val="00662837"/>
    <w:rsid w:val="006628D1"/>
    <w:rsid w:val="0066299C"/>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C7"/>
    <w:rsid w:val="00673AD4"/>
    <w:rsid w:val="00673BFE"/>
    <w:rsid w:val="00673C16"/>
    <w:rsid w:val="00673D2E"/>
    <w:rsid w:val="00673DBC"/>
    <w:rsid w:val="00673F70"/>
    <w:rsid w:val="00673F79"/>
    <w:rsid w:val="00673F9E"/>
    <w:rsid w:val="006741F2"/>
    <w:rsid w:val="00674492"/>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300"/>
    <w:rsid w:val="006826E7"/>
    <w:rsid w:val="00682B53"/>
    <w:rsid w:val="00682BA6"/>
    <w:rsid w:val="00683055"/>
    <w:rsid w:val="006838E3"/>
    <w:rsid w:val="00683ECE"/>
    <w:rsid w:val="00684085"/>
    <w:rsid w:val="006847C6"/>
    <w:rsid w:val="006847DB"/>
    <w:rsid w:val="00684906"/>
    <w:rsid w:val="00685295"/>
    <w:rsid w:val="00686A49"/>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A0178"/>
    <w:rsid w:val="006A0202"/>
    <w:rsid w:val="006A08DC"/>
    <w:rsid w:val="006A0D4B"/>
    <w:rsid w:val="006A1460"/>
    <w:rsid w:val="006A241C"/>
    <w:rsid w:val="006A27D7"/>
    <w:rsid w:val="006A2E86"/>
    <w:rsid w:val="006A30AF"/>
    <w:rsid w:val="006A3D4A"/>
    <w:rsid w:val="006A3EB4"/>
    <w:rsid w:val="006A46FB"/>
    <w:rsid w:val="006A47A2"/>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9A3"/>
    <w:rsid w:val="006C2B3C"/>
    <w:rsid w:val="006C2BDD"/>
    <w:rsid w:val="006C3049"/>
    <w:rsid w:val="006C3D31"/>
    <w:rsid w:val="006C44C2"/>
    <w:rsid w:val="006C4586"/>
    <w:rsid w:val="006C48A1"/>
    <w:rsid w:val="006C4D93"/>
    <w:rsid w:val="006C4F7B"/>
    <w:rsid w:val="006C5041"/>
    <w:rsid w:val="006C5678"/>
    <w:rsid w:val="006C58E6"/>
    <w:rsid w:val="006C59ED"/>
    <w:rsid w:val="006C5EC9"/>
    <w:rsid w:val="006C6059"/>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385"/>
    <w:rsid w:val="006D63FB"/>
    <w:rsid w:val="006D666D"/>
    <w:rsid w:val="006D66D1"/>
    <w:rsid w:val="006D66E5"/>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1D53"/>
    <w:rsid w:val="00701D86"/>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34A"/>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3B4"/>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165"/>
    <w:rsid w:val="0075480F"/>
    <w:rsid w:val="007549FC"/>
    <w:rsid w:val="00754B39"/>
    <w:rsid w:val="00754B9B"/>
    <w:rsid w:val="007554BD"/>
    <w:rsid w:val="00756BA2"/>
    <w:rsid w:val="007571E1"/>
    <w:rsid w:val="00757785"/>
    <w:rsid w:val="007604B2"/>
    <w:rsid w:val="0076055F"/>
    <w:rsid w:val="007605C7"/>
    <w:rsid w:val="0076075B"/>
    <w:rsid w:val="00760AAA"/>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80D"/>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0935"/>
    <w:rsid w:val="007913AC"/>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828"/>
    <w:rsid w:val="007C0A75"/>
    <w:rsid w:val="007C1010"/>
    <w:rsid w:val="007C1499"/>
    <w:rsid w:val="007C16FF"/>
    <w:rsid w:val="007C1C0A"/>
    <w:rsid w:val="007C1F60"/>
    <w:rsid w:val="007C22CC"/>
    <w:rsid w:val="007C230D"/>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E17"/>
    <w:rsid w:val="007C6F89"/>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0F5"/>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85C"/>
    <w:rsid w:val="007F226A"/>
    <w:rsid w:val="007F23F9"/>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DD3"/>
    <w:rsid w:val="00805150"/>
    <w:rsid w:val="00805895"/>
    <w:rsid w:val="00805D13"/>
    <w:rsid w:val="00805F4C"/>
    <w:rsid w:val="0080605F"/>
    <w:rsid w:val="008060A7"/>
    <w:rsid w:val="0080623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47F"/>
    <w:rsid w:val="00826750"/>
    <w:rsid w:val="00826AA3"/>
    <w:rsid w:val="00826D0A"/>
    <w:rsid w:val="00826FA0"/>
    <w:rsid w:val="00827D6F"/>
    <w:rsid w:val="00827E1A"/>
    <w:rsid w:val="00827F9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186"/>
    <w:rsid w:val="008614C8"/>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6D74"/>
    <w:rsid w:val="0086740A"/>
    <w:rsid w:val="0086758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1A78"/>
    <w:rsid w:val="00882281"/>
    <w:rsid w:val="00882977"/>
    <w:rsid w:val="00883273"/>
    <w:rsid w:val="008832AA"/>
    <w:rsid w:val="00883577"/>
    <w:rsid w:val="0088434F"/>
    <w:rsid w:val="00884366"/>
    <w:rsid w:val="008846BD"/>
    <w:rsid w:val="00884FC7"/>
    <w:rsid w:val="00885179"/>
    <w:rsid w:val="0088575B"/>
    <w:rsid w:val="008864B9"/>
    <w:rsid w:val="00886E02"/>
    <w:rsid w:val="0088731B"/>
    <w:rsid w:val="00887372"/>
    <w:rsid w:val="00887D1C"/>
    <w:rsid w:val="008902A3"/>
    <w:rsid w:val="0089173C"/>
    <w:rsid w:val="008925E5"/>
    <w:rsid w:val="008927DA"/>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B4D"/>
    <w:rsid w:val="00895E4C"/>
    <w:rsid w:val="00895E70"/>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E78"/>
    <w:rsid w:val="008A7262"/>
    <w:rsid w:val="008A77D8"/>
    <w:rsid w:val="008A7858"/>
    <w:rsid w:val="008B0483"/>
    <w:rsid w:val="008B0B03"/>
    <w:rsid w:val="008B120C"/>
    <w:rsid w:val="008B17A1"/>
    <w:rsid w:val="008B1CD0"/>
    <w:rsid w:val="008B1D2A"/>
    <w:rsid w:val="008B20AC"/>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55"/>
    <w:rsid w:val="008D0BFB"/>
    <w:rsid w:val="008D0CE9"/>
    <w:rsid w:val="008D0EFD"/>
    <w:rsid w:val="008D12B0"/>
    <w:rsid w:val="008D15FD"/>
    <w:rsid w:val="008D27D3"/>
    <w:rsid w:val="008D2CFE"/>
    <w:rsid w:val="008D34F1"/>
    <w:rsid w:val="008D3821"/>
    <w:rsid w:val="008D39D8"/>
    <w:rsid w:val="008D3EFF"/>
    <w:rsid w:val="008D41FD"/>
    <w:rsid w:val="008D4336"/>
    <w:rsid w:val="008D446E"/>
    <w:rsid w:val="008D45F2"/>
    <w:rsid w:val="008D4603"/>
    <w:rsid w:val="008D50F3"/>
    <w:rsid w:val="008D555C"/>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786"/>
    <w:rsid w:val="008E28B3"/>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36B"/>
    <w:rsid w:val="00903E2E"/>
    <w:rsid w:val="00903FD7"/>
    <w:rsid w:val="0090438F"/>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2EF"/>
    <w:rsid w:val="00907CF7"/>
    <w:rsid w:val="00907D28"/>
    <w:rsid w:val="00910B7D"/>
    <w:rsid w:val="00910BF4"/>
    <w:rsid w:val="00910FFF"/>
    <w:rsid w:val="00911127"/>
    <w:rsid w:val="00911DDA"/>
    <w:rsid w:val="00911DFB"/>
    <w:rsid w:val="00912514"/>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530"/>
    <w:rsid w:val="00926863"/>
    <w:rsid w:val="009270E9"/>
    <w:rsid w:val="00927F40"/>
    <w:rsid w:val="00930030"/>
    <w:rsid w:val="00930085"/>
    <w:rsid w:val="0093103F"/>
    <w:rsid w:val="009310D2"/>
    <w:rsid w:val="00931661"/>
    <w:rsid w:val="00931BD9"/>
    <w:rsid w:val="00931C99"/>
    <w:rsid w:val="00931F69"/>
    <w:rsid w:val="00932299"/>
    <w:rsid w:val="0093253E"/>
    <w:rsid w:val="00932E4D"/>
    <w:rsid w:val="0093329F"/>
    <w:rsid w:val="0093376C"/>
    <w:rsid w:val="00933799"/>
    <w:rsid w:val="0093421D"/>
    <w:rsid w:val="00934756"/>
    <w:rsid w:val="00934DA9"/>
    <w:rsid w:val="00934DC2"/>
    <w:rsid w:val="00934DF8"/>
    <w:rsid w:val="00935397"/>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174"/>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0AE"/>
    <w:rsid w:val="0098043E"/>
    <w:rsid w:val="00980477"/>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8F0"/>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319F"/>
    <w:rsid w:val="009C355B"/>
    <w:rsid w:val="009C403E"/>
    <w:rsid w:val="009C42C8"/>
    <w:rsid w:val="009C4524"/>
    <w:rsid w:val="009C4EDC"/>
    <w:rsid w:val="009C5120"/>
    <w:rsid w:val="009C527F"/>
    <w:rsid w:val="009C5BFE"/>
    <w:rsid w:val="009C65EE"/>
    <w:rsid w:val="009C68AF"/>
    <w:rsid w:val="009C6A6A"/>
    <w:rsid w:val="009C6DFC"/>
    <w:rsid w:val="009C71F4"/>
    <w:rsid w:val="009C73F0"/>
    <w:rsid w:val="009C748E"/>
    <w:rsid w:val="009C79D5"/>
    <w:rsid w:val="009C7CC5"/>
    <w:rsid w:val="009C7F77"/>
    <w:rsid w:val="009D030E"/>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3BA4"/>
    <w:rsid w:val="009D3D40"/>
    <w:rsid w:val="009D48C2"/>
    <w:rsid w:val="009D4AB8"/>
    <w:rsid w:val="009D4F56"/>
    <w:rsid w:val="009D4FF0"/>
    <w:rsid w:val="009D50ED"/>
    <w:rsid w:val="009D5284"/>
    <w:rsid w:val="009D5482"/>
    <w:rsid w:val="009D590C"/>
    <w:rsid w:val="009D5983"/>
    <w:rsid w:val="009D5E2A"/>
    <w:rsid w:val="009D5FCD"/>
    <w:rsid w:val="009D6A6B"/>
    <w:rsid w:val="009D6ACF"/>
    <w:rsid w:val="009D6AE4"/>
    <w:rsid w:val="009D6C7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1507"/>
    <w:rsid w:val="009E2232"/>
    <w:rsid w:val="009E2CE8"/>
    <w:rsid w:val="009E35DB"/>
    <w:rsid w:val="009E3AFA"/>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4FB9"/>
    <w:rsid w:val="009F52E3"/>
    <w:rsid w:val="009F5357"/>
    <w:rsid w:val="009F5A5A"/>
    <w:rsid w:val="009F640D"/>
    <w:rsid w:val="009F674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3E0"/>
    <w:rsid w:val="00A1558F"/>
    <w:rsid w:val="00A15958"/>
    <w:rsid w:val="00A1595C"/>
    <w:rsid w:val="00A15FE6"/>
    <w:rsid w:val="00A1746E"/>
    <w:rsid w:val="00A17934"/>
    <w:rsid w:val="00A17EDD"/>
    <w:rsid w:val="00A17F63"/>
    <w:rsid w:val="00A20101"/>
    <w:rsid w:val="00A201AE"/>
    <w:rsid w:val="00A2095C"/>
    <w:rsid w:val="00A20BB9"/>
    <w:rsid w:val="00A20FA4"/>
    <w:rsid w:val="00A21879"/>
    <w:rsid w:val="00A2193B"/>
    <w:rsid w:val="00A21FE0"/>
    <w:rsid w:val="00A22732"/>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E9A"/>
    <w:rsid w:val="00A27F8F"/>
    <w:rsid w:val="00A30187"/>
    <w:rsid w:val="00A30643"/>
    <w:rsid w:val="00A30846"/>
    <w:rsid w:val="00A31044"/>
    <w:rsid w:val="00A313CC"/>
    <w:rsid w:val="00A31836"/>
    <w:rsid w:val="00A31D30"/>
    <w:rsid w:val="00A31E05"/>
    <w:rsid w:val="00A32662"/>
    <w:rsid w:val="00A32A67"/>
    <w:rsid w:val="00A32D3D"/>
    <w:rsid w:val="00A3310B"/>
    <w:rsid w:val="00A3322E"/>
    <w:rsid w:val="00A3326C"/>
    <w:rsid w:val="00A3380E"/>
    <w:rsid w:val="00A3386C"/>
    <w:rsid w:val="00A342C1"/>
    <w:rsid w:val="00A34385"/>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F35"/>
    <w:rsid w:val="00A50FA9"/>
    <w:rsid w:val="00A51055"/>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6374"/>
    <w:rsid w:val="00A771FF"/>
    <w:rsid w:val="00A77ADD"/>
    <w:rsid w:val="00A77EC4"/>
    <w:rsid w:val="00A77FED"/>
    <w:rsid w:val="00A80071"/>
    <w:rsid w:val="00A800D2"/>
    <w:rsid w:val="00A80998"/>
    <w:rsid w:val="00A80BAB"/>
    <w:rsid w:val="00A81153"/>
    <w:rsid w:val="00A81EB9"/>
    <w:rsid w:val="00A8202B"/>
    <w:rsid w:val="00A820C2"/>
    <w:rsid w:val="00A826B6"/>
    <w:rsid w:val="00A83214"/>
    <w:rsid w:val="00A8392D"/>
    <w:rsid w:val="00A83A40"/>
    <w:rsid w:val="00A83D99"/>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438"/>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6BF"/>
    <w:rsid w:val="00AD4991"/>
    <w:rsid w:val="00AD4A5A"/>
    <w:rsid w:val="00AD636A"/>
    <w:rsid w:val="00AD6DFA"/>
    <w:rsid w:val="00AD7690"/>
    <w:rsid w:val="00AD7D38"/>
    <w:rsid w:val="00AD7F95"/>
    <w:rsid w:val="00AE02DB"/>
    <w:rsid w:val="00AE0772"/>
    <w:rsid w:val="00AE0905"/>
    <w:rsid w:val="00AE27AC"/>
    <w:rsid w:val="00AE32F0"/>
    <w:rsid w:val="00AE3705"/>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405"/>
    <w:rsid w:val="00AF0D31"/>
    <w:rsid w:val="00AF0DB6"/>
    <w:rsid w:val="00AF11EA"/>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FE8"/>
    <w:rsid w:val="00B15694"/>
    <w:rsid w:val="00B157F9"/>
    <w:rsid w:val="00B15F72"/>
    <w:rsid w:val="00B16605"/>
    <w:rsid w:val="00B167F1"/>
    <w:rsid w:val="00B16819"/>
    <w:rsid w:val="00B16EF8"/>
    <w:rsid w:val="00B1750F"/>
    <w:rsid w:val="00B20256"/>
    <w:rsid w:val="00B20479"/>
    <w:rsid w:val="00B20D09"/>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276D"/>
    <w:rsid w:val="00B33017"/>
    <w:rsid w:val="00B330ED"/>
    <w:rsid w:val="00B335F8"/>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32CE"/>
    <w:rsid w:val="00B548DA"/>
    <w:rsid w:val="00B55D88"/>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9B5"/>
    <w:rsid w:val="00B91A82"/>
    <w:rsid w:val="00B91EF1"/>
    <w:rsid w:val="00B920EA"/>
    <w:rsid w:val="00B93188"/>
    <w:rsid w:val="00B93B59"/>
    <w:rsid w:val="00B93B67"/>
    <w:rsid w:val="00B93DEF"/>
    <w:rsid w:val="00B9406A"/>
    <w:rsid w:val="00B940C7"/>
    <w:rsid w:val="00B94A69"/>
    <w:rsid w:val="00B959EC"/>
    <w:rsid w:val="00B95A8D"/>
    <w:rsid w:val="00B95DC4"/>
    <w:rsid w:val="00B963AB"/>
    <w:rsid w:val="00B96601"/>
    <w:rsid w:val="00B96A9C"/>
    <w:rsid w:val="00B96FCA"/>
    <w:rsid w:val="00B97C20"/>
    <w:rsid w:val="00B97D9D"/>
    <w:rsid w:val="00BA04E2"/>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12F2"/>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135"/>
    <w:rsid w:val="00BD7445"/>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5155"/>
    <w:rsid w:val="00BE53ED"/>
    <w:rsid w:val="00BE6D76"/>
    <w:rsid w:val="00BE6E31"/>
    <w:rsid w:val="00BE7406"/>
    <w:rsid w:val="00BE7603"/>
    <w:rsid w:val="00BF020E"/>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537F"/>
    <w:rsid w:val="00BF5B78"/>
    <w:rsid w:val="00BF602C"/>
    <w:rsid w:val="00BF6299"/>
    <w:rsid w:val="00BF6C00"/>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5D8"/>
    <w:rsid w:val="00C20A44"/>
    <w:rsid w:val="00C20BE3"/>
    <w:rsid w:val="00C217D8"/>
    <w:rsid w:val="00C223E6"/>
    <w:rsid w:val="00C2276F"/>
    <w:rsid w:val="00C23971"/>
    <w:rsid w:val="00C241A4"/>
    <w:rsid w:val="00C248C3"/>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B27"/>
    <w:rsid w:val="00C3610F"/>
    <w:rsid w:val="00C36DA9"/>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A71"/>
    <w:rsid w:val="00C72290"/>
    <w:rsid w:val="00C7229E"/>
    <w:rsid w:val="00C72434"/>
    <w:rsid w:val="00C72EF4"/>
    <w:rsid w:val="00C73B0F"/>
    <w:rsid w:val="00C73B76"/>
    <w:rsid w:val="00C73D54"/>
    <w:rsid w:val="00C740DA"/>
    <w:rsid w:val="00C74D92"/>
    <w:rsid w:val="00C75187"/>
    <w:rsid w:val="00C75608"/>
    <w:rsid w:val="00C75857"/>
    <w:rsid w:val="00C759CB"/>
    <w:rsid w:val="00C75D2F"/>
    <w:rsid w:val="00C7621C"/>
    <w:rsid w:val="00C76661"/>
    <w:rsid w:val="00C767BE"/>
    <w:rsid w:val="00C76963"/>
    <w:rsid w:val="00C76A94"/>
    <w:rsid w:val="00C76E3C"/>
    <w:rsid w:val="00C76E76"/>
    <w:rsid w:val="00C77171"/>
    <w:rsid w:val="00C77D5E"/>
    <w:rsid w:val="00C80BA2"/>
    <w:rsid w:val="00C81221"/>
    <w:rsid w:val="00C81296"/>
    <w:rsid w:val="00C81337"/>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825"/>
    <w:rsid w:val="00CB3E7C"/>
    <w:rsid w:val="00CB41AE"/>
    <w:rsid w:val="00CB4288"/>
    <w:rsid w:val="00CB446F"/>
    <w:rsid w:val="00CB44BE"/>
    <w:rsid w:val="00CB44CF"/>
    <w:rsid w:val="00CB45AD"/>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E4A"/>
    <w:rsid w:val="00CC3EA0"/>
    <w:rsid w:val="00CC4436"/>
    <w:rsid w:val="00CC47B9"/>
    <w:rsid w:val="00CC4FF9"/>
    <w:rsid w:val="00CC51CD"/>
    <w:rsid w:val="00CC565C"/>
    <w:rsid w:val="00CC594A"/>
    <w:rsid w:val="00CC5BCE"/>
    <w:rsid w:val="00CC6634"/>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458"/>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02AE"/>
    <w:rsid w:val="00CF06C4"/>
    <w:rsid w:val="00CF1211"/>
    <w:rsid w:val="00CF1354"/>
    <w:rsid w:val="00CF1600"/>
    <w:rsid w:val="00CF17F5"/>
    <w:rsid w:val="00CF1ACA"/>
    <w:rsid w:val="00CF1EB3"/>
    <w:rsid w:val="00CF1F5F"/>
    <w:rsid w:val="00CF22A0"/>
    <w:rsid w:val="00CF2BF0"/>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733"/>
    <w:rsid w:val="00D00BFE"/>
    <w:rsid w:val="00D010E8"/>
    <w:rsid w:val="00D0194F"/>
    <w:rsid w:val="00D01C6C"/>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297"/>
    <w:rsid w:val="00D4067A"/>
    <w:rsid w:val="00D40B33"/>
    <w:rsid w:val="00D40C14"/>
    <w:rsid w:val="00D40F14"/>
    <w:rsid w:val="00D41258"/>
    <w:rsid w:val="00D416AE"/>
    <w:rsid w:val="00D416D7"/>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493"/>
    <w:rsid w:val="00D449AF"/>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6C99"/>
    <w:rsid w:val="00D56E8D"/>
    <w:rsid w:val="00D570E0"/>
    <w:rsid w:val="00D57187"/>
    <w:rsid w:val="00D576CA"/>
    <w:rsid w:val="00D601A6"/>
    <w:rsid w:val="00D60BBD"/>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7109"/>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4CB"/>
    <w:rsid w:val="00D845DC"/>
    <w:rsid w:val="00D84A22"/>
    <w:rsid w:val="00D84D03"/>
    <w:rsid w:val="00D85140"/>
    <w:rsid w:val="00D854A9"/>
    <w:rsid w:val="00D85C70"/>
    <w:rsid w:val="00D85EF7"/>
    <w:rsid w:val="00D86429"/>
    <w:rsid w:val="00D86CA3"/>
    <w:rsid w:val="00D871CE"/>
    <w:rsid w:val="00D87611"/>
    <w:rsid w:val="00D8771E"/>
    <w:rsid w:val="00D87A1E"/>
    <w:rsid w:val="00D90E6D"/>
    <w:rsid w:val="00D91358"/>
    <w:rsid w:val="00D917E9"/>
    <w:rsid w:val="00D9196D"/>
    <w:rsid w:val="00D91C61"/>
    <w:rsid w:val="00D920A7"/>
    <w:rsid w:val="00D92153"/>
    <w:rsid w:val="00D922F3"/>
    <w:rsid w:val="00D9290E"/>
    <w:rsid w:val="00D92982"/>
    <w:rsid w:val="00D93E15"/>
    <w:rsid w:val="00D93F8C"/>
    <w:rsid w:val="00D94B8D"/>
    <w:rsid w:val="00D94DDD"/>
    <w:rsid w:val="00D94EEB"/>
    <w:rsid w:val="00D94F86"/>
    <w:rsid w:val="00D959D9"/>
    <w:rsid w:val="00D95A22"/>
    <w:rsid w:val="00D965C0"/>
    <w:rsid w:val="00D9694C"/>
    <w:rsid w:val="00D96D64"/>
    <w:rsid w:val="00D97080"/>
    <w:rsid w:val="00D972FC"/>
    <w:rsid w:val="00D977FF"/>
    <w:rsid w:val="00DA0701"/>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B6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0A37"/>
    <w:rsid w:val="00DD0E01"/>
    <w:rsid w:val="00DD196A"/>
    <w:rsid w:val="00DD1F9F"/>
    <w:rsid w:val="00DD2076"/>
    <w:rsid w:val="00DD2323"/>
    <w:rsid w:val="00DD288E"/>
    <w:rsid w:val="00DD2D94"/>
    <w:rsid w:val="00DD4A3F"/>
    <w:rsid w:val="00DD54B6"/>
    <w:rsid w:val="00DD5560"/>
    <w:rsid w:val="00DD5649"/>
    <w:rsid w:val="00DD5BAB"/>
    <w:rsid w:val="00DD5FCF"/>
    <w:rsid w:val="00DD6C7D"/>
    <w:rsid w:val="00DD7147"/>
    <w:rsid w:val="00DD73FC"/>
    <w:rsid w:val="00DD7867"/>
    <w:rsid w:val="00DD7D51"/>
    <w:rsid w:val="00DD7FED"/>
    <w:rsid w:val="00DE00A5"/>
    <w:rsid w:val="00DE01FB"/>
    <w:rsid w:val="00DE0A38"/>
    <w:rsid w:val="00DE0EF9"/>
    <w:rsid w:val="00DE15F3"/>
    <w:rsid w:val="00DE17CA"/>
    <w:rsid w:val="00DE1F9E"/>
    <w:rsid w:val="00DE227E"/>
    <w:rsid w:val="00DE283A"/>
    <w:rsid w:val="00DE2B3B"/>
    <w:rsid w:val="00DE36A2"/>
    <w:rsid w:val="00DE3A33"/>
    <w:rsid w:val="00DE3E65"/>
    <w:rsid w:val="00DE4006"/>
    <w:rsid w:val="00DE4580"/>
    <w:rsid w:val="00DE47D5"/>
    <w:rsid w:val="00DE4D3E"/>
    <w:rsid w:val="00DE5203"/>
    <w:rsid w:val="00DE5608"/>
    <w:rsid w:val="00DE58D0"/>
    <w:rsid w:val="00DE654F"/>
    <w:rsid w:val="00DE6938"/>
    <w:rsid w:val="00DE6993"/>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FE"/>
    <w:rsid w:val="00E033DF"/>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72F4"/>
    <w:rsid w:val="00E07507"/>
    <w:rsid w:val="00E10090"/>
    <w:rsid w:val="00E104A6"/>
    <w:rsid w:val="00E105C1"/>
    <w:rsid w:val="00E10668"/>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60CD"/>
    <w:rsid w:val="00E16212"/>
    <w:rsid w:val="00E17211"/>
    <w:rsid w:val="00E1738A"/>
    <w:rsid w:val="00E174CA"/>
    <w:rsid w:val="00E17970"/>
    <w:rsid w:val="00E17ABB"/>
    <w:rsid w:val="00E17B45"/>
    <w:rsid w:val="00E17FA2"/>
    <w:rsid w:val="00E215A4"/>
    <w:rsid w:val="00E21AB8"/>
    <w:rsid w:val="00E21BE4"/>
    <w:rsid w:val="00E22330"/>
    <w:rsid w:val="00E226C5"/>
    <w:rsid w:val="00E227EF"/>
    <w:rsid w:val="00E23117"/>
    <w:rsid w:val="00E23DB2"/>
    <w:rsid w:val="00E23ED6"/>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269"/>
    <w:rsid w:val="00E557CC"/>
    <w:rsid w:val="00E55BB8"/>
    <w:rsid w:val="00E56B79"/>
    <w:rsid w:val="00E56EC7"/>
    <w:rsid w:val="00E57565"/>
    <w:rsid w:val="00E57A1C"/>
    <w:rsid w:val="00E57AD2"/>
    <w:rsid w:val="00E604AE"/>
    <w:rsid w:val="00E60507"/>
    <w:rsid w:val="00E60980"/>
    <w:rsid w:val="00E6098D"/>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8EC"/>
    <w:rsid w:val="00E7599C"/>
    <w:rsid w:val="00E75BE4"/>
    <w:rsid w:val="00E75C57"/>
    <w:rsid w:val="00E75DAA"/>
    <w:rsid w:val="00E75DDE"/>
    <w:rsid w:val="00E760D7"/>
    <w:rsid w:val="00E76569"/>
    <w:rsid w:val="00E77AED"/>
    <w:rsid w:val="00E802D9"/>
    <w:rsid w:val="00E80718"/>
    <w:rsid w:val="00E807BA"/>
    <w:rsid w:val="00E811FA"/>
    <w:rsid w:val="00E8164D"/>
    <w:rsid w:val="00E81B1D"/>
    <w:rsid w:val="00E81B9B"/>
    <w:rsid w:val="00E820F0"/>
    <w:rsid w:val="00E8234C"/>
    <w:rsid w:val="00E828B8"/>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FFE"/>
    <w:rsid w:val="00E94B98"/>
    <w:rsid w:val="00E94C8F"/>
    <w:rsid w:val="00E94F8A"/>
    <w:rsid w:val="00E95EE7"/>
    <w:rsid w:val="00E962F9"/>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A3"/>
    <w:rsid w:val="00EE3FE6"/>
    <w:rsid w:val="00EE46C5"/>
    <w:rsid w:val="00EE4C49"/>
    <w:rsid w:val="00EE54A9"/>
    <w:rsid w:val="00EE57B6"/>
    <w:rsid w:val="00EE5B8B"/>
    <w:rsid w:val="00EE6379"/>
    <w:rsid w:val="00EE6561"/>
    <w:rsid w:val="00EE68C5"/>
    <w:rsid w:val="00EE691E"/>
    <w:rsid w:val="00EE72F9"/>
    <w:rsid w:val="00EE734D"/>
    <w:rsid w:val="00EE78AC"/>
    <w:rsid w:val="00EE7989"/>
    <w:rsid w:val="00EF0038"/>
    <w:rsid w:val="00EF005F"/>
    <w:rsid w:val="00EF03A4"/>
    <w:rsid w:val="00EF0917"/>
    <w:rsid w:val="00EF1069"/>
    <w:rsid w:val="00EF10BC"/>
    <w:rsid w:val="00EF15E7"/>
    <w:rsid w:val="00EF18FE"/>
    <w:rsid w:val="00EF1CF4"/>
    <w:rsid w:val="00EF26E5"/>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6F07"/>
    <w:rsid w:val="00EF7040"/>
    <w:rsid w:val="00EF704E"/>
    <w:rsid w:val="00EF7136"/>
    <w:rsid w:val="00EF7175"/>
    <w:rsid w:val="00EF752D"/>
    <w:rsid w:val="00F0024F"/>
    <w:rsid w:val="00F0201B"/>
    <w:rsid w:val="00F020A9"/>
    <w:rsid w:val="00F0219F"/>
    <w:rsid w:val="00F024FC"/>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0E68"/>
    <w:rsid w:val="00F11705"/>
    <w:rsid w:val="00F11A7A"/>
    <w:rsid w:val="00F12039"/>
    <w:rsid w:val="00F12D76"/>
    <w:rsid w:val="00F13369"/>
    <w:rsid w:val="00F138BE"/>
    <w:rsid w:val="00F13DC6"/>
    <w:rsid w:val="00F13E58"/>
    <w:rsid w:val="00F140D4"/>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3F4F"/>
    <w:rsid w:val="00F34BED"/>
    <w:rsid w:val="00F34D6D"/>
    <w:rsid w:val="00F351AB"/>
    <w:rsid w:val="00F35233"/>
    <w:rsid w:val="00F355EB"/>
    <w:rsid w:val="00F35EF6"/>
    <w:rsid w:val="00F370B5"/>
    <w:rsid w:val="00F372E8"/>
    <w:rsid w:val="00F378BE"/>
    <w:rsid w:val="00F37BE7"/>
    <w:rsid w:val="00F37E53"/>
    <w:rsid w:val="00F4047D"/>
    <w:rsid w:val="00F40806"/>
    <w:rsid w:val="00F40C33"/>
    <w:rsid w:val="00F40F0C"/>
    <w:rsid w:val="00F41AA8"/>
    <w:rsid w:val="00F41FF6"/>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59A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4F28"/>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36C"/>
    <w:rsid w:val="00F84386"/>
    <w:rsid w:val="00F8456C"/>
    <w:rsid w:val="00F847B8"/>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B4C"/>
    <w:rsid w:val="00F93138"/>
    <w:rsid w:val="00F937F8"/>
    <w:rsid w:val="00F93AA9"/>
    <w:rsid w:val="00F93CAC"/>
    <w:rsid w:val="00F93F4A"/>
    <w:rsid w:val="00F9442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3A7E"/>
    <w:rsid w:val="00FA4ADD"/>
    <w:rsid w:val="00FA5283"/>
    <w:rsid w:val="00FA5570"/>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AD0"/>
    <w:rsid w:val="00FC4B3A"/>
    <w:rsid w:val="00FC4FD3"/>
    <w:rsid w:val="00FC5741"/>
    <w:rsid w:val="00FC5A17"/>
    <w:rsid w:val="00FC5AA0"/>
    <w:rsid w:val="00FC5AD2"/>
    <w:rsid w:val="00FC5FB3"/>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983"/>
    <w:rsid w:val="00FD3399"/>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F65"/>
    <w:rsid w:val="00FE4119"/>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F63"/>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32F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F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34A81-118F-4599-9642-E10EA5DBF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2633</Words>
  <Characters>15014</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2025-02-07T08:48:00Z</dcterms:created>
  <dcterms:modified xsi:type="dcterms:W3CDTF">2025-02-07T08:48:00Z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