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46C6F" w14:textId="3B0CB6ED" w:rsidR="00901125" w:rsidRPr="00901125" w:rsidRDefault="00901125" w:rsidP="00901125">
      <w:pPr>
        <w:pStyle w:val="3GPPHeader"/>
        <w:rPr>
          <w:rFonts w:ascii="Arial" w:hAnsi="Arial" w:cs="Arial"/>
        </w:rPr>
      </w:pPr>
      <w:bookmarkStart w:id="0" w:name="_Ref462817227"/>
      <w:r w:rsidRPr="00901125">
        <w:rPr>
          <w:rFonts w:ascii="Arial" w:hAnsi="Arial" w:cs="Arial"/>
        </w:rPr>
        <w:t>3GPP TSG-RAN WG2 Meeting #129</w:t>
      </w:r>
      <w:r w:rsidRPr="00901125">
        <w:rPr>
          <w:rFonts w:ascii="Arial" w:hAnsi="Arial" w:cs="Arial"/>
        </w:rPr>
        <w:tab/>
      </w:r>
      <w:r w:rsidR="0024116B" w:rsidRPr="0024116B">
        <w:rPr>
          <w:rFonts w:ascii="Arial" w:hAnsi="Arial" w:cs="Arial"/>
        </w:rPr>
        <w:t>R2-2500670</w:t>
      </w:r>
    </w:p>
    <w:p w14:paraId="6570385E" w14:textId="3090AD9A" w:rsidR="00332753" w:rsidRPr="00AD425E" w:rsidRDefault="00901125" w:rsidP="00901125">
      <w:pPr>
        <w:pStyle w:val="3GPPHeader"/>
        <w:rPr>
          <w:rFonts w:ascii="Arial" w:hAnsi="Arial" w:cs="Arial"/>
        </w:rPr>
      </w:pPr>
      <w:r w:rsidRPr="00901125">
        <w:rPr>
          <w:rFonts w:ascii="Arial" w:hAnsi="Arial" w:cs="Arial"/>
        </w:rPr>
        <w:t>Athens, Greece, Feb. 17th – 21st, 2025</w:t>
      </w:r>
    </w:p>
    <w:p w14:paraId="1D2F636A" w14:textId="2A6673D5" w:rsidR="00332753" w:rsidRPr="00CC545A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CC545A">
        <w:rPr>
          <w:rFonts w:ascii="Arial" w:eastAsia="ＭＳ 明朝" w:hAnsi="Arial" w:cs="Arial" w:hint="eastAsia"/>
        </w:rPr>
        <w:t>8</w:t>
      </w:r>
      <w:r w:rsidR="00E63466" w:rsidRPr="00475193">
        <w:rPr>
          <w:rFonts w:ascii="Arial" w:hAnsi="Arial" w:cs="Arial"/>
        </w:rPr>
        <w:t>.</w:t>
      </w:r>
      <w:r w:rsidR="00EF02B4">
        <w:rPr>
          <w:rFonts w:ascii="Arial" w:hAnsi="Arial" w:cs="Arial"/>
        </w:rPr>
        <w:t>5.</w:t>
      </w:r>
      <w:r w:rsidR="00CC545A">
        <w:rPr>
          <w:rFonts w:ascii="Arial" w:eastAsia="ＭＳ 明朝" w:hAnsi="Arial" w:cs="Arial" w:hint="eastAsia"/>
        </w:rPr>
        <w:t>2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3FFDD7AB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CC545A">
        <w:rPr>
          <w:rFonts w:ascii="Arial" w:eastAsia="ＭＳ 明朝" w:hAnsi="Arial" w:cs="Arial" w:hint="eastAsia"/>
        </w:rPr>
        <w:t>O</w:t>
      </w:r>
      <w:r w:rsidR="00AB29E0">
        <w:rPr>
          <w:rFonts w:ascii="Arial" w:hAnsi="Arial" w:cs="Arial"/>
        </w:rPr>
        <w:t>n-demand SSB SCell operation</w:t>
      </w:r>
    </w:p>
    <w:p w14:paraId="6D6D0F0C" w14:textId="6A6A5B6A" w:rsidR="00427B94" w:rsidRPr="008261E1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  <w:r w:rsidR="009C6CE0" w:rsidRPr="00475193">
        <w:rPr>
          <w:rFonts w:ascii="Arial" w:hAnsi="Arial" w:cs="Arial"/>
        </w:rPr>
        <w:t>/</w:t>
      </w:r>
      <w:r w:rsidRPr="00475193">
        <w:rPr>
          <w:rFonts w:ascii="Arial" w:hAnsi="Arial" w:cs="Arial"/>
        </w:rPr>
        <w:t>Decision</w:t>
      </w:r>
    </w:p>
    <w:p w14:paraId="51EDDA25" w14:textId="77777777" w:rsidR="00D8203B" w:rsidRPr="002202E1" w:rsidRDefault="00D8203B" w:rsidP="00444B87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164F67" w14:textId="712223E3" w:rsidR="00A27F48" w:rsidRPr="00FE22DE" w:rsidRDefault="00E05C96" w:rsidP="002672D0">
      <w:pPr>
        <w:jc w:val="left"/>
        <w:rPr>
          <w:rFonts w:eastAsia="ＭＳ 明朝"/>
        </w:rPr>
      </w:pPr>
      <w:r w:rsidRPr="00EA2FB6">
        <w:t>In this contr</w:t>
      </w:r>
      <w:r w:rsidR="002D6FFB" w:rsidRPr="00EA2FB6">
        <w:t>ibution</w:t>
      </w:r>
      <w:r w:rsidR="000A08BC" w:rsidRPr="00EA2FB6">
        <w:t xml:space="preserve">, </w:t>
      </w:r>
      <w:r w:rsidR="002D6FFB" w:rsidRPr="00EA2FB6">
        <w:t>we</w:t>
      </w:r>
      <w:r w:rsidR="0029077C">
        <w:rPr>
          <w:rFonts w:eastAsia="ＭＳ 明朝" w:hint="eastAsia"/>
        </w:rPr>
        <w:t xml:space="preserve"> </w:t>
      </w:r>
      <w:r w:rsidR="002D6FFB" w:rsidRPr="00EA2FB6">
        <w:t xml:space="preserve">share our views </w:t>
      </w:r>
      <w:r w:rsidR="00EA34DF">
        <w:t xml:space="preserve">on </w:t>
      </w:r>
      <w:r w:rsidR="0029077C">
        <w:rPr>
          <w:rFonts w:eastAsia="ＭＳ 明朝"/>
        </w:rPr>
        <w:t>configuration</w:t>
      </w:r>
      <w:r w:rsidR="0029077C">
        <w:rPr>
          <w:rFonts w:eastAsia="ＭＳ 明朝" w:hint="eastAsia"/>
        </w:rPr>
        <w:t xml:space="preserve"> of OD-SSSB and L3 measurement. </w:t>
      </w:r>
    </w:p>
    <w:p w14:paraId="00A8ED60" w14:textId="5ADD5ACB" w:rsidR="00FE22DE" w:rsidRPr="00606A20" w:rsidRDefault="00170AB4" w:rsidP="004430C0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183347D7" w14:textId="1F7A5473" w:rsidR="00FE22DE" w:rsidRDefault="00606A20" w:rsidP="004A114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OD-SSB configuration</w:t>
      </w:r>
    </w:p>
    <w:p w14:paraId="2B2AEA14" w14:textId="69A6B6CB" w:rsidR="00502C4E" w:rsidRDefault="000A6093" w:rsidP="002672D0">
      <w:pPr>
        <w:jc w:val="left"/>
        <w:rPr>
          <w:rFonts w:eastAsia="ＭＳ 明朝"/>
        </w:rPr>
      </w:pPr>
      <w:r>
        <w:rPr>
          <w:rFonts w:eastAsia="ＭＳ 明朝" w:hint="eastAsia"/>
        </w:rPr>
        <w:t xml:space="preserve">Following </w:t>
      </w:r>
      <w:r w:rsidR="00646CE5">
        <w:rPr>
          <w:rFonts w:eastAsia="ＭＳ 明朝" w:hint="eastAsia"/>
        </w:rPr>
        <w:t>was</w:t>
      </w:r>
      <w:r>
        <w:rPr>
          <w:rFonts w:eastAsia="ＭＳ 明朝" w:hint="eastAsia"/>
        </w:rPr>
        <w:t xml:space="preserve"> agreed in RAN2#127.</w:t>
      </w:r>
    </w:p>
    <w:p w14:paraId="57CB07D4" w14:textId="77777777" w:rsidR="00A30A95" w:rsidRDefault="00A30A95" w:rsidP="00A61083">
      <w:pPr>
        <w:rPr>
          <w:rFonts w:eastAsia="ＭＳ 明朝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0A95" w14:paraId="7754359A" w14:textId="77777777" w:rsidTr="00A30A95">
        <w:tc>
          <w:tcPr>
            <w:tcW w:w="9629" w:type="dxa"/>
          </w:tcPr>
          <w:p w14:paraId="0E3B9CAD" w14:textId="77777777" w:rsidR="00A30A95" w:rsidRDefault="00A30A95" w:rsidP="00B75BEC">
            <w:pPr>
              <w:pStyle w:val="Doc-text2"/>
              <w:pBdr>
                <w:top w:val="single" w:sz="4" w:space="1" w:color="auto"/>
                <w:left w:val="single" w:sz="4" w:space="31" w:color="auto"/>
                <w:bottom w:val="single" w:sz="4" w:space="1" w:color="auto"/>
                <w:right w:val="single" w:sz="4" w:space="0" w:color="auto"/>
              </w:pBdr>
              <w:ind w:left="36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Agreements on OD-SSB SCell</w:t>
            </w:r>
          </w:p>
          <w:p w14:paraId="1FF641B0" w14:textId="77777777" w:rsidR="00A30A95" w:rsidRPr="0006322C" w:rsidRDefault="00A30A95" w:rsidP="00B75BEC">
            <w:pPr>
              <w:pStyle w:val="Doc-text2"/>
              <w:numPr>
                <w:ilvl w:val="0"/>
                <w:numId w:val="26"/>
              </w:numPr>
              <w:pBdr>
                <w:top w:val="single" w:sz="4" w:space="1" w:color="auto"/>
                <w:left w:val="single" w:sz="4" w:space="31" w:color="auto"/>
                <w:bottom w:val="single" w:sz="4" w:space="1" w:color="auto"/>
                <w:right w:val="single" w:sz="4" w:space="0" w:color="auto"/>
              </w:pBdr>
              <w:ind w:left="360"/>
              <w:jc w:val="left"/>
            </w:pPr>
            <w:r w:rsidRPr="00DB6FE2">
              <w:t>No need to restrict the OD-SSB activation/deactivation state indication in RRC to initial configuration.</w:t>
            </w:r>
            <w:r>
              <w:t xml:space="preserve"> No special specification effort is required.</w:t>
            </w:r>
          </w:p>
          <w:p w14:paraId="4542B030" w14:textId="77777777" w:rsidR="00A30A95" w:rsidRPr="0006322C" w:rsidRDefault="00A30A95" w:rsidP="00B75BEC">
            <w:pPr>
              <w:pStyle w:val="Doc-text2"/>
              <w:numPr>
                <w:ilvl w:val="0"/>
                <w:numId w:val="26"/>
              </w:numPr>
              <w:pBdr>
                <w:top w:val="single" w:sz="4" w:space="1" w:color="auto"/>
                <w:left w:val="single" w:sz="4" w:space="31" w:color="auto"/>
                <w:bottom w:val="single" w:sz="4" w:space="1" w:color="auto"/>
                <w:right w:val="single" w:sz="4" w:space="0" w:color="auto"/>
              </w:pBdr>
              <w:ind w:left="360"/>
              <w:jc w:val="left"/>
            </w:pPr>
            <w:r w:rsidRPr="00DB6FE2">
              <w:t xml:space="preserve">Don’t introduce </w:t>
            </w:r>
            <w:r>
              <w:t>further new MAC CE that combines SCell activation/deactivation and OD-SSB indication for scenario 2A.</w:t>
            </w:r>
          </w:p>
          <w:p w14:paraId="2A6E0492" w14:textId="77777777" w:rsidR="00A30A95" w:rsidRPr="0006322C" w:rsidRDefault="00A30A95" w:rsidP="00B75BEC">
            <w:pPr>
              <w:pStyle w:val="Doc-text2"/>
              <w:numPr>
                <w:ilvl w:val="0"/>
                <w:numId w:val="26"/>
              </w:numPr>
              <w:pBdr>
                <w:top w:val="single" w:sz="4" w:space="1" w:color="auto"/>
                <w:left w:val="single" w:sz="4" w:space="31" w:color="auto"/>
                <w:bottom w:val="single" w:sz="4" w:space="1" w:color="auto"/>
                <w:right w:val="single" w:sz="4" w:space="0" w:color="auto"/>
              </w:pBdr>
              <w:ind w:left="360"/>
              <w:jc w:val="left"/>
            </w:pPr>
            <w:r>
              <w:t>NW should be able to send OD-SSB indication for multiple SCells simultaneously by a MAC CE.</w:t>
            </w:r>
          </w:p>
          <w:p w14:paraId="7A6E5F8A" w14:textId="77777777" w:rsidR="00A30A95" w:rsidRPr="00A30A95" w:rsidRDefault="00A30A95" w:rsidP="00A61083">
            <w:pPr>
              <w:rPr>
                <w:rFonts w:eastAsia="ＭＳ 明朝"/>
              </w:rPr>
            </w:pPr>
          </w:p>
        </w:tc>
      </w:tr>
    </w:tbl>
    <w:p w14:paraId="3415D956" w14:textId="77777777" w:rsidR="0012661B" w:rsidRDefault="0012661B" w:rsidP="00B75BEC">
      <w:pPr>
        <w:jc w:val="left"/>
        <w:rPr>
          <w:rFonts w:eastAsia="ＭＳ 明朝"/>
        </w:rPr>
      </w:pPr>
    </w:p>
    <w:p w14:paraId="56D099E9" w14:textId="1D07174E" w:rsidR="000A6093" w:rsidRDefault="00D14674" w:rsidP="00B75BEC">
      <w:pPr>
        <w:jc w:val="left"/>
        <w:rPr>
          <w:rFonts w:eastAsia="ＭＳ 明朝"/>
        </w:rPr>
      </w:pPr>
      <w:r w:rsidRPr="00D14674">
        <w:rPr>
          <w:rFonts w:eastAsia="ＭＳ 明朝"/>
        </w:rPr>
        <w:t>Referring to RAN1 progress,</w:t>
      </w:r>
      <w:r w:rsidR="00964A8F">
        <w:rPr>
          <w:rFonts w:eastAsia="ＭＳ 明朝" w:hint="eastAsia"/>
        </w:rPr>
        <w:t xml:space="preserve"> multiple candidate values </w:t>
      </w:r>
      <w:r w:rsidR="001F5C91">
        <w:rPr>
          <w:rFonts w:eastAsia="ＭＳ 明朝" w:hint="eastAsia"/>
        </w:rPr>
        <w:t>need to</w:t>
      </w:r>
      <w:r w:rsidR="00AA5065">
        <w:rPr>
          <w:rFonts w:eastAsia="ＭＳ 明朝" w:hint="eastAsia"/>
        </w:rPr>
        <w:t xml:space="preserve"> be </w:t>
      </w:r>
      <w:r w:rsidR="00AA5065">
        <w:rPr>
          <w:rFonts w:eastAsia="ＭＳ 明朝"/>
        </w:rPr>
        <w:t>configured</w:t>
      </w:r>
      <w:r w:rsidR="00AA5065">
        <w:rPr>
          <w:rFonts w:eastAsia="ＭＳ 明朝" w:hint="eastAsia"/>
        </w:rPr>
        <w:t xml:space="preserve"> by RRC. </w:t>
      </w:r>
      <w:r w:rsidR="00A61083">
        <w:rPr>
          <w:rFonts w:eastAsia="ＭＳ 明朝" w:hint="eastAsia"/>
        </w:rPr>
        <w:t>W</w:t>
      </w:r>
      <w:r w:rsidR="00A61083" w:rsidRPr="00A61083">
        <w:rPr>
          <w:rFonts w:eastAsia="ＭＳ 明朝"/>
        </w:rPr>
        <w:t>hether the parameters are configured by reusing legacy RRC parameters or new RRC parameters</w:t>
      </w:r>
      <w:r w:rsidR="003A1E25">
        <w:rPr>
          <w:rFonts w:eastAsia="ＭＳ 明朝" w:hint="eastAsia"/>
        </w:rPr>
        <w:t xml:space="preserve"> was discussed</w:t>
      </w:r>
      <w:r w:rsidR="001F5C91">
        <w:rPr>
          <w:rFonts w:eastAsia="ＭＳ 明朝" w:hint="eastAsia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C8" w14:paraId="42137080" w14:textId="77777777" w:rsidTr="00327DC8">
        <w:tc>
          <w:tcPr>
            <w:tcW w:w="9629" w:type="dxa"/>
          </w:tcPr>
          <w:p w14:paraId="35EEE1E7" w14:textId="5337D7A4" w:rsidR="00E4624C" w:rsidRPr="00E4624C" w:rsidRDefault="00E4624C" w:rsidP="00B75BEC">
            <w:pPr>
              <w:jc w:val="left"/>
              <w:rPr>
                <w:rFonts w:eastAsia="ＭＳ 明朝" w:cs="Times"/>
                <w:b/>
                <w:bCs/>
                <w:highlight w:val="green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 w:rsidRPr="00E4624C">
              <w:rPr>
                <w:rFonts w:eastAsia="ＭＳ 明朝" w:cs="Times" w:hint="eastAsia"/>
                <w:b/>
                <w:bCs/>
              </w:rPr>
              <w:t xml:space="preserve"> in RAN1#118</w:t>
            </w:r>
          </w:p>
          <w:p w14:paraId="285D307D" w14:textId="77777777" w:rsidR="00E4624C" w:rsidRDefault="00E4624C" w:rsidP="00B75BEC">
            <w:pPr>
              <w:pStyle w:val="af8"/>
              <w:spacing w:line="256" w:lineRule="auto"/>
              <w:ind w:left="0"/>
              <w:jc w:val="left"/>
              <w:rPr>
                <w:rFonts w:eastAsia="Malgun Gothic"/>
                <w:lang w:val="en-US"/>
              </w:rPr>
            </w:pPr>
            <w:r w:rsidRPr="00C4512D">
              <w:rPr>
                <w:rFonts w:hint="eastAsia"/>
                <w:szCs w:val="20"/>
                <w:lang w:eastAsia="ko-KR"/>
              </w:rPr>
              <w:t>For</w:t>
            </w:r>
            <w:r w:rsidRPr="00C4512D">
              <w:rPr>
                <w:szCs w:val="20"/>
              </w:rPr>
              <w:t xml:space="preserve"> a cell supporting on-demand SSB S</w:t>
            </w:r>
            <w:r>
              <w:rPr>
                <w:rFonts w:hint="eastAsia"/>
                <w:szCs w:val="20"/>
                <w:lang w:eastAsia="ko-KR"/>
              </w:rPr>
              <w:t>C</w:t>
            </w:r>
            <w:r w:rsidRPr="00C4512D">
              <w:rPr>
                <w:szCs w:val="20"/>
              </w:rPr>
              <w:t>ell operation</w:t>
            </w:r>
            <w:r w:rsidRPr="00C4512D">
              <w:rPr>
                <w:rFonts w:hint="eastAsia"/>
                <w:szCs w:val="20"/>
                <w:lang w:eastAsia="ko-KR"/>
              </w:rPr>
              <w:t>,</w:t>
            </w:r>
            <w:r>
              <w:rPr>
                <w:rFonts w:eastAsia="Malgun Gothic"/>
              </w:rPr>
              <w:t xml:space="preserve"> a</w:t>
            </w:r>
            <w:proofErr w:type="spellStart"/>
            <w:r>
              <w:rPr>
                <w:rFonts w:eastAsia="Malgun Gothic" w:hint="eastAsia"/>
                <w:lang w:val="en-US" w:eastAsia="ko-KR"/>
              </w:rPr>
              <w:t>t</w:t>
            </w:r>
            <w:proofErr w:type="spellEnd"/>
            <w:r>
              <w:rPr>
                <w:rFonts w:eastAsia="Malgun Gothic" w:hint="eastAsia"/>
                <w:lang w:val="en-US" w:eastAsia="ko-KR"/>
              </w:rPr>
              <w:t xml:space="preserve"> least for the following parameter(s), multiple candidate values can be configured by RRC and the applicable value can be indicated by MAC CE for on-demand SSB transmission indication for the cell.</w:t>
            </w:r>
          </w:p>
          <w:p w14:paraId="1A19EF86" w14:textId="77777777" w:rsidR="00E4624C" w:rsidRPr="0084178F" w:rsidRDefault="00E4624C" w:rsidP="00B75BEC">
            <w:pPr>
              <w:pStyle w:val="af8"/>
              <w:numPr>
                <w:ilvl w:val="0"/>
                <w:numId w:val="13"/>
              </w:numPr>
              <w:spacing w:line="256" w:lineRule="auto"/>
              <w:jc w:val="left"/>
              <w:rPr>
                <w:rFonts w:eastAsia="Malgun Gothic"/>
                <w:lang w:val="en-US"/>
              </w:rPr>
            </w:pPr>
            <w:r w:rsidRPr="0084178F">
              <w:rPr>
                <w:rFonts w:eastAsia="Malgun Gothic"/>
                <w:lang w:val="en-US"/>
              </w:rPr>
              <w:t>Periodicity of the on-demand SSB</w:t>
            </w:r>
          </w:p>
          <w:p w14:paraId="70069F6C" w14:textId="77777777" w:rsidR="00E4624C" w:rsidRDefault="00E4624C" w:rsidP="00B75BEC">
            <w:pPr>
              <w:pStyle w:val="af8"/>
              <w:numPr>
                <w:ilvl w:val="0"/>
                <w:numId w:val="13"/>
              </w:numPr>
              <w:spacing w:line="256" w:lineRule="auto"/>
              <w:jc w:val="left"/>
              <w:rPr>
                <w:rFonts w:eastAsia="Malgun Gothic"/>
                <w:lang w:val="en-US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FFS: </w:t>
            </w:r>
            <w:r>
              <w:rPr>
                <w:rFonts w:eastAsia="Malgun Gothic"/>
                <w:lang w:val="en-US" w:eastAsia="ko-KR"/>
              </w:rPr>
              <w:t>Any other relevant parameters</w:t>
            </w:r>
          </w:p>
          <w:p w14:paraId="2B106BA3" w14:textId="77777777" w:rsidR="004C588E" w:rsidRDefault="004C588E" w:rsidP="00B75BEC">
            <w:pPr>
              <w:jc w:val="left"/>
              <w:rPr>
                <w:rFonts w:eastAsia="ＭＳ 明朝"/>
                <w:b/>
                <w:bCs/>
                <w:highlight w:val="green"/>
              </w:rPr>
            </w:pPr>
          </w:p>
          <w:p w14:paraId="6732D30A" w14:textId="0570C425" w:rsidR="00327DC8" w:rsidRPr="00FE26BD" w:rsidRDefault="00327DC8" w:rsidP="00B75BEC">
            <w:pPr>
              <w:jc w:val="left"/>
              <w:rPr>
                <w:rFonts w:eastAsia="ＭＳ 明朝"/>
                <w:b/>
                <w:bCs/>
              </w:rPr>
            </w:pPr>
            <w:r w:rsidRPr="00096D5A">
              <w:rPr>
                <w:b/>
                <w:bCs/>
                <w:highlight w:val="green"/>
                <w:lang w:eastAsia="x-none"/>
              </w:rPr>
              <w:t>Agreement</w:t>
            </w:r>
            <w:r w:rsidR="00FE26BD">
              <w:rPr>
                <w:rFonts w:eastAsia="ＭＳ 明朝" w:hint="eastAsia"/>
                <w:b/>
                <w:bCs/>
              </w:rPr>
              <w:t xml:space="preserve"> in RAN1#</w:t>
            </w:r>
            <w:r w:rsidR="00121C53">
              <w:rPr>
                <w:rFonts w:eastAsia="ＭＳ 明朝" w:hint="eastAsia"/>
                <w:b/>
                <w:bCs/>
              </w:rPr>
              <w:t>118</w:t>
            </w:r>
            <w:r w:rsidR="00BC2E75">
              <w:rPr>
                <w:rFonts w:eastAsia="ＭＳ 明朝" w:hint="eastAsia"/>
                <w:b/>
                <w:bCs/>
              </w:rPr>
              <w:t>bis</w:t>
            </w:r>
          </w:p>
          <w:p w14:paraId="23D71288" w14:textId="77777777" w:rsidR="00327DC8" w:rsidRPr="00096D5A" w:rsidRDefault="00327DC8" w:rsidP="00B75BEC">
            <w:pPr>
              <w:contextualSpacing/>
              <w:jc w:val="left"/>
              <w:rPr>
                <w:rFonts w:eastAsia="Malgun Gothic"/>
              </w:rPr>
            </w:pPr>
            <w:r w:rsidRPr="00096D5A">
              <w:rPr>
                <w:rFonts w:hint="eastAsia"/>
                <w:szCs w:val="20"/>
                <w:lang w:eastAsia="ko-KR"/>
              </w:rPr>
              <w:t>For</w:t>
            </w:r>
            <w:r w:rsidRPr="00096D5A">
              <w:rPr>
                <w:szCs w:val="20"/>
              </w:rPr>
              <w:t xml:space="preserve"> a cell supporting on-demand SSB SCell operation</w:t>
            </w:r>
            <w:r w:rsidRPr="00096D5A">
              <w:rPr>
                <w:rFonts w:hint="eastAsia"/>
                <w:szCs w:val="20"/>
                <w:lang w:eastAsia="ko-KR"/>
              </w:rPr>
              <w:t xml:space="preserve">, support to provide at least the following parameters for on-demand SSB configuration by RRC </w:t>
            </w:r>
            <w:r w:rsidRPr="00096D5A">
              <w:rPr>
                <w:szCs w:val="20"/>
                <w:lang w:eastAsia="ko-KR"/>
              </w:rPr>
              <w:t xml:space="preserve">at least </w:t>
            </w:r>
            <w:r w:rsidRPr="00096D5A">
              <w:rPr>
                <w:rFonts w:hint="eastAsia"/>
                <w:szCs w:val="20"/>
                <w:lang w:eastAsia="ko-KR"/>
              </w:rPr>
              <w:t>for Case #1.</w:t>
            </w:r>
          </w:p>
          <w:p w14:paraId="0CEEB477" w14:textId="77777777" w:rsidR="00327DC8" w:rsidRPr="00096D5A" w:rsidRDefault="00327DC8" w:rsidP="00B75BEC">
            <w:pPr>
              <w:numPr>
                <w:ilvl w:val="0"/>
                <w:numId w:val="13"/>
              </w:numPr>
              <w:contextualSpacing/>
              <w:jc w:val="left"/>
              <w:rPr>
                <w:rFonts w:eastAsia="Malgun Gothic"/>
                <w:lang w:eastAsia="x-none"/>
              </w:rPr>
            </w:pPr>
            <w:r w:rsidRPr="00096D5A">
              <w:rPr>
                <w:rFonts w:hint="eastAsia"/>
                <w:szCs w:val="20"/>
                <w:lang w:eastAsia="ko-KR"/>
              </w:rPr>
              <w:t>Sub-carrier spacing of the on-demand SSB</w:t>
            </w:r>
          </w:p>
          <w:p w14:paraId="3C8DF087" w14:textId="77777777" w:rsidR="00327DC8" w:rsidRPr="00096D5A" w:rsidRDefault="00327DC8" w:rsidP="00B75BEC">
            <w:pPr>
              <w:numPr>
                <w:ilvl w:val="1"/>
                <w:numId w:val="13"/>
              </w:numPr>
              <w:contextualSpacing/>
              <w:jc w:val="left"/>
              <w:rPr>
                <w:rFonts w:eastAsia="Malgun Gothic"/>
                <w:lang w:eastAsia="x-none"/>
              </w:rPr>
            </w:pPr>
            <w:r w:rsidRPr="00096D5A">
              <w:rPr>
                <w:rFonts w:hint="eastAsia"/>
                <w:szCs w:val="20"/>
                <w:lang w:eastAsia="ko-KR"/>
              </w:rPr>
              <w:t>FFS if this can be absent</w:t>
            </w:r>
          </w:p>
          <w:p w14:paraId="2C5146D5" w14:textId="77777777" w:rsidR="00327DC8" w:rsidRPr="00096D5A" w:rsidRDefault="00327DC8" w:rsidP="00B75BEC">
            <w:pPr>
              <w:numPr>
                <w:ilvl w:val="0"/>
                <w:numId w:val="13"/>
              </w:numPr>
              <w:contextualSpacing/>
              <w:jc w:val="left"/>
              <w:rPr>
                <w:rFonts w:eastAsia="Malgun Gothic"/>
                <w:lang w:eastAsia="x-none"/>
              </w:rPr>
            </w:pPr>
            <w:r w:rsidRPr="00096D5A">
              <w:rPr>
                <w:rFonts w:eastAsia="Malgun Gothic"/>
                <w:lang w:eastAsia="ko-KR"/>
              </w:rPr>
              <w:t>Physical Cell ID of the on-demand SSB</w:t>
            </w:r>
          </w:p>
          <w:p w14:paraId="45172069" w14:textId="77777777" w:rsidR="00327DC8" w:rsidRPr="00096D5A" w:rsidRDefault="00327DC8" w:rsidP="00B75BEC">
            <w:pPr>
              <w:numPr>
                <w:ilvl w:val="0"/>
                <w:numId w:val="13"/>
              </w:numPr>
              <w:contextualSpacing/>
              <w:jc w:val="left"/>
              <w:rPr>
                <w:rFonts w:eastAsia="Malgun Gothic"/>
                <w:lang w:eastAsia="x-none"/>
              </w:rPr>
            </w:pPr>
            <w:r w:rsidRPr="00096D5A">
              <w:rPr>
                <w:rFonts w:eastAsia="Malgun Gothic"/>
                <w:lang w:eastAsia="ko-KR"/>
              </w:rPr>
              <w:t xml:space="preserve">FFS: </w:t>
            </w:r>
            <w:r w:rsidRPr="00096D5A">
              <w:rPr>
                <w:rFonts w:eastAsia="Malgun Gothic" w:hint="eastAsia"/>
                <w:lang w:eastAsia="ko-KR"/>
              </w:rPr>
              <w:t>Time domain location of on-demand SSB burst such as SFN offset and half frame index</w:t>
            </w:r>
          </w:p>
          <w:p w14:paraId="23433D7A" w14:textId="77777777" w:rsidR="00327DC8" w:rsidRPr="00096D5A" w:rsidRDefault="00327DC8" w:rsidP="00B75BEC">
            <w:pPr>
              <w:numPr>
                <w:ilvl w:val="0"/>
                <w:numId w:val="13"/>
              </w:numPr>
              <w:contextualSpacing/>
              <w:jc w:val="left"/>
              <w:rPr>
                <w:rFonts w:eastAsia="Malgun Gothic"/>
                <w:lang w:eastAsia="x-none"/>
              </w:rPr>
            </w:pPr>
            <w:r w:rsidRPr="00096D5A">
              <w:rPr>
                <w:rFonts w:eastAsia="Malgun Gothic" w:hint="eastAsia"/>
                <w:szCs w:val="20"/>
                <w:lang w:eastAsia="ko-KR"/>
              </w:rPr>
              <w:t>Downlink transmit power of on-demand SSB</w:t>
            </w:r>
          </w:p>
          <w:p w14:paraId="659A4949" w14:textId="77777777" w:rsidR="00327DC8" w:rsidRPr="00096D5A" w:rsidRDefault="00327DC8" w:rsidP="00B75BEC">
            <w:pPr>
              <w:numPr>
                <w:ilvl w:val="0"/>
                <w:numId w:val="13"/>
              </w:numPr>
              <w:contextualSpacing/>
              <w:jc w:val="left"/>
              <w:rPr>
                <w:rFonts w:eastAsia="Malgun Gothic"/>
                <w:lang w:eastAsia="x-none"/>
              </w:rPr>
            </w:pPr>
            <w:r w:rsidRPr="00096D5A">
              <w:rPr>
                <w:rFonts w:eastAsia="Malgun Gothic"/>
                <w:szCs w:val="20"/>
                <w:lang w:eastAsia="ko-KR"/>
              </w:rPr>
              <w:t xml:space="preserve">FFS: </w:t>
            </w:r>
            <w:r w:rsidRPr="00096D5A">
              <w:rPr>
                <w:rFonts w:eastAsia="Malgun Gothic" w:hint="eastAsia"/>
                <w:szCs w:val="20"/>
                <w:lang w:eastAsia="ko-KR"/>
              </w:rPr>
              <w:t>The number N</w:t>
            </w:r>
            <w:r w:rsidRPr="00096D5A">
              <w:rPr>
                <w:lang w:eastAsia="x-none"/>
              </w:rPr>
              <w:t xml:space="preserve"> </w:t>
            </w:r>
            <w:r w:rsidRPr="00096D5A">
              <w:rPr>
                <w:rFonts w:eastAsia="Malgun Gothic"/>
                <w:szCs w:val="20"/>
                <w:lang w:eastAsia="ko-KR"/>
              </w:rPr>
              <w:t>of on-demand SSB bursts to be transmitted after on-demand SSB is indicated</w:t>
            </w:r>
          </w:p>
          <w:p w14:paraId="6AFA58CC" w14:textId="77777777" w:rsidR="00327DC8" w:rsidRPr="00096D5A" w:rsidRDefault="00327DC8" w:rsidP="00B75BEC">
            <w:pPr>
              <w:numPr>
                <w:ilvl w:val="0"/>
                <w:numId w:val="13"/>
              </w:numPr>
              <w:contextualSpacing/>
              <w:jc w:val="left"/>
              <w:rPr>
                <w:rFonts w:eastAsia="Malgun Gothic"/>
                <w:lang w:eastAsia="x-none"/>
              </w:rPr>
            </w:pPr>
            <w:r w:rsidRPr="00096D5A">
              <w:rPr>
                <w:rFonts w:eastAsia="Malgun Gothic" w:hint="eastAsia"/>
                <w:szCs w:val="20"/>
                <w:lang w:eastAsia="ko-KR"/>
              </w:rPr>
              <w:t>FFS whether the above parameters are configured by reusing legacy RRC parameters or new RRC parameters</w:t>
            </w:r>
          </w:p>
          <w:p w14:paraId="6ED04B14" w14:textId="77777777" w:rsidR="00FE26BD" w:rsidRDefault="00FE26BD" w:rsidP="00B75BEC">
            <w:pPr>
              <w:jc w:val="left"/>
              <w:rPr>
                <w:rFonts w:eastAsia="ＭＳ 明朝"/>
              </w:rPr>
            </w:pPr>
          </w:p>
          <w:p w14:paraId="47DD3A7F" w14:textId="58E7AA8A" w:rsidR="00823647" w:rsidRPr="00823647" w:rsidRDefault="00823647" w:rsidP="00B75BEC">
            <w:pPr>
              <w:jc w:val="left"/>
              <w:rPr>
                <w:rFonts w:eastAsia="ＭＳ 明朝"/>
                <w:b/>
                <w:bCs/>
                <w:lang w:val="en-US"/>
              </w:rPr>
            </w:pPr>
            <w:r w:rsidRPr="00125A42">
              <w:rPr>
                <w:b/>
                <w:bCs/>
                <w:highlight w:val="green"/>
                <w:lang w:val="en-US" w:eastAsia="x-none"/>
              </w:rPr>
              <w:t>Agreement</w:t>
            </w:r>
            <w:r>
              <w:rPr>
                <w:rFonts w:eastAsia="ＭＳ 明朝" w:hint="eastAsia"/>
                <w:b/>
                <w:bCs/>
                <w:lang w:val="en-US"/>
              </w:rPr>
              <w:t xml:space="preserve"> in RAN1#119</w:t>
            </w:r>
          </w:p>
          <w:p w14:paraId="0D19FA46" w14:textId="77777777" w:rsidR="00823647" w:rsidRPr="003A1E25" w:rsidRDefault="00823647" w:rsidP="00B75BEC">
            <w:pPr>
              <w:pStyle w:val="af8"/>
              <w:numPr>
                <w:ilvl w:val="0"/>
                <w:numId w:val="13"/>
              </w:numPr>
              <w:jc w:val="left"/>
              <w:rPr>
                <w:szCs w:val="20"/>
              </w:rPr>
            </w:pPr>
            <w:r>
              <w:rPr>
                <w:rFonts w:hint="eastAsia"/>
                <w:szCs w:val="20"/>
                <w:lang w:eastAsia="ko-KR"/>
              </w:rPr>
              <w:t>For</w:t>
            </w:r>
            <w:r>
              <w:rPr>
                <w:szCs w:val="20"/>
              </w:rPr>
              <w:t xml:space="preserve"> a cell supporting on-demand SSB SCell operation</w:t>
            </w:r>
            <w:r>
              <w:rPr>
                <w:rFonts w:hint="eastAsia"/>
                <w:szCs w:val="20"/>
              </w:rPr>
              <w:t xml:space="preserve">, support to configure </w:t>
            </w:r>
            <w:r w:rsidRPr="003A1E25">
              <w:rPr>
                <w:rFonts w:hint="eastAsia"/>
                <w:szCs w:val="20"/>
              </w:rPr>
              <w:t xml:space="preserve">time domain location of </w:t>
            </w:r>
            <w:r w:rsidRPr="003A1E25">
              <w:rPr>
                <w:rFonts w:hint="eastAsia"/>
                <w:szCs w:val="20"/>
              </w:rPr>
              <w:lastRenderedPageBreak/>
              <w:t xml:space="preserve">on-demand SSB per on-demand SSB periodicity </w:t>
            </w:r>
            <w:r>
              <w:rPr>
                <w:rFonts w:hint="eastAsia"/>
                <w:szCs w:val="20"/>
              </w:rPr>
              <w:t>by RRC for both Case #1 and Case #2.</w:t>
            </w:r>
          </w:p>
          <w:p w14:paraId="38A304A1" w14:textId="77777777" w:rsidR="00823647" w:rsidRPr="003A1E25" w:rsidRDefault="00823647" w:rsidP="00B75BEC">
            <w:pPr>
              <w:pStyle w:val="af8"/>
              <w:numPr>
                <w:ilvl w:val="1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t xml:space="preserve">For Case #1 (i.e., </w:t>
            </w:r>
            <w:r w:rsidRPr="002B3950">
              <w:rPr>
                <w:szCs w:val="20"/>
              </w:rPr>
              <w:t>No always-on SSB on the cell</w:t>
            </w:r>
            <w:r w:rsidRPr="002B3950">
              <w:rPr>
                <w:rFonts w:hint="eastAsia"/>
                <w:szCs w:val="20"/>
              </w:rPr>
              <w:t>)</w:t>
            </w:r>
            <w:r w:rsidRPr="003A1E25">
              <w:rPr>
                <w:rFonts w:hint="eastAsia"/>
                <w:szCs w:val="20"/>
              </w:rPr>
              <w:t>,</w:t>
            </w:r>
          </w:p>
          <w:p w14:paraId="60F56CFA" w14:textId="77777777" w:rsidR="00823647" w:rsidRPr="003A1E25" w:rsidRDefault="00823647" w:rsidP="00B75BEC">
            <w:pPr>
              <w:pStyle w:val="af8"/>
              <w:numPr>
                <w:ilvl w:val="2"/>
                <w:numId w:val="13"/>
              </w:numPr>
              <w:jc w:val="left"/>
              <w:rPr>
                <w:szCs w:val="20"/>
              </w:rPr>
            </w:pPr>
            <w:r w:rsidRPr="002B3950">
              <w:rPr>
                <w:rFonts w:hint="eastAsia"/>
                <w:szCs w:val="20"/>
              </w:rPr>
              <w:t>Based on two parameters, where one is to indicate SFN offset from a reference point and the other is to indicate half frame index</w:t>
            </w:r>
          </w:p>
          <w:p w14:paraId="4262A084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2B3950">
              <w:rPr>
                <w:rFonts w:hint="eastAsia"/>
                <w:szCs w:val="20"/>
              </w:rPr>
              <w:t>T</w:t>
            </w:r>
            <w:r w:rsidRPr="002B3950">
              <w:rPr>
                <w:szCs w:val="20"/>
              </w:rPr>
              <w:t xml:space="preserve">he reference point is SFN </w:t>
            </w:r>
            <w:r w:rsidRPr="002B3950">
              <w:rPr>
                <w:rFonts w:hint="eastAsia"/>
                <w:szCs w:val="20"/>
              </w:rPr>
              <w:t>which satisfies</w:t>
            </w:r>
            <w:r w:rsidRPr="002B3950">
              <w:rPr>
                <w:szCs w:val="20"/>
              </w:rPr>
              <w:t xml:space="preserve"> (SFN index *10) </w:t>
            </w:r>
            <w:r w:rsidRPr="002B3950">
              <w:rPr>
                <w:rFonts w:hint="eastAsia"/>
                <w:szCs w:val="20"/>
              </w:rPr>
              <w:t>modulo</w:t>
            </w:r>
            <w:r w:rsidRPr="002B3950">
              <w:rPr>
                <w:szCs w:val="20"/>
              </w:rPr>
              <w:t xml:space="preserve"> </w:t>
            </w:r>
            <w:r w:rsidRPr="002B3950">
              <w:rPr>
                <w:rFonts w:hint="eastAsia"/>
                <w:szCs w:val="20"/>
              </w:rPr>
              <w:t>(</w:t>
            </w:r>
            <w:r w:rsidRPr="002B3950">
              <w:rPr>
                <w:szCs w:val="20"/>
              </w:rPr>
              <w:t>OD-SSB periodicity</w:t>
            </w:r>
            <w:r w:rsidRPr="002B3950">
              <w:rPr>
                <w:rFonts w:hint="eastAsia"/>
                <w:szCs w:val="20"/>
              </w:rPr>
              <w:t>) = 0</w:t>
            </w:r>
          </w:p>
          <w:p w14:paraId="5CB4BECB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t>If SFN offset parameter is NOT configured, UE assumes SFN offset set to 0.</w:t>
            </w:r>
          </w:p>
          <w:p w14:paraId="1D085F98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t>If half frame index parameter is NOT configured, UE assumes half frame index set to 0.</w:t>
            </w:r>
          </w:p>
          <w:p w14:paraId="654808A2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t>The value range of SFN offset is 0 to 15 unless longer periodicity for on-demand SSB than 160 ms is introduced.</w:t>
            </w:r>
          </w:p>
          <w:p w14:paraId="17801475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t>The value range of half frame index is 0 or 1.</w:t>
            </w:r>
          </w:p>
          <w:p w14:paraId="279D8BAC" w14:textId="77777777" w:rsidR="00823647" w:rsidRPr="003A1E25" w:rsidRDefault="00823647" w:rsidP="00B75BEC">
            <w:pPr>
              <w:pStyle w:val="af8"/>
              <w:numPr>
                <w:ilvl w:val="1"/>
                <w:numId w:val="13"/>
              </w:numPr>
              <w:jc w:val="left"/>
              <w:rPr>
                <w:szCs w:val="20"/>
              </w:rPr>
            </w:pPr>
            <w:r w:rsidRPr="00A86BD8">
              <w:rPr>
                <w:rFonts w:hint="eastAsia"/>
                <w:szCs w:val="20"/>
              </w:rPr>
              <w:t xml:space="preserve">For Case #2 (i.e., </w:t>
            </w:r>
            <w:r w:rsidRPr="00A86BD8">
              <w:rPr>
                <w:szCs w:val="20"/>
              </w:rPr>
              <w:t>Always-on SSB is periodically transmitted on the cell</w:t>
            </w:r>
            <w:r w:rsidRPr="00A86BD8">
              <w:rPr>
                <w:rFonts w:hint="eastAsia"/>
                <w:szCs w:val="20"/>
              </w:rPr>
              <w:t xml:space="preserve">), </w:t>
            </w:r>
            <w:r w:rsidRPr="003A1E25">
              <w:rPr>
                <w:rFonts w:hint="eastAsia"/>
                <w:szCs w:val="20"/>
              </w:rPr>
              <w:t>down-select one of the following alternatives.</w:t>
            </w:r>
          </w:p>
          <w:p w14:paraId="6203FDAE" w14:textId="77777777" w:rsidR="00823647" w:rsidRPr="00A86BD8" w:rsidRDefault="00823647" w:rsidP="00B75BEC">
            <w:pPr>
              <w:pStyle w:val="af8"/>
              <w:numPr>
                <w:ilvl w:val="2"/>
                <w:numId w:val="13"/>
              </w:numPr>
              <w:jc w:val="left"/>
              <w:rPr>
                <w:szCs w:val="20"/>
              </w:rPr>
            </w:pPr>
            <w:r w:rsidRPr="00A86BD8">
              <w:rPr>
                <w:rFonts w:hint="eastAsia"/>
                <w:szCs w:val="20"/>
              </w:rPr>
              <w:t>Alt A: Same as for Case #1</w:t>
            </w:r>
          </w:p>
          <w:p w14:paraId="4E27DEE4" w14:textId="77777777" w:rsidR="00823647" w:rsidRPr="003A1E25" w:rsidRDefault="00823647" w:rsidP="00B75BEC">
            <w:pPr>
              <w:pStyle w:val="af8"/>
              <w:numPr>
                <w:ilvl w:val="2"/>
                <w:numId w:val="13"/>
              </w:numPr>
              <w:jc w:val="left"/>
              <w:rPr>
                <w:szCs w:val="20"/>
              </w:rPr>
            </w:pPr>
            <w:r w:rsidRPr="00A86BD8">
              <w:rPr>
                <w:rFonts w:hint="eastAsia"/>
                <w:szCs w:val="20"/>
              </w:rPr>
              <w:t xml:space="preserve">Alt B: Based on a single parameter which is to indicate the time offset between </w:t>
            </w:r>
            <w:r w:rsidRPr="00A86BD8">
              <w:rPr>
                <w:szCs w:val="20"/>
              </w:rPr>
              <w:t>always</w:t>
            </w:r>
            <w:r w:rsidRPr="00A86BD8">
              <w:rPr>
                <w:rFonts w:hint="eastAsia"/>
                <w:szCs w:val="20"/>
              </w:rPr>
              <w:t xml:space="preserve">-on SSB and on-demand SSB (e.g., similar to </w:t>
            </w:r>
            <w:r w:rsidRPr="003A1E25">
              <w:rPr>
                <w:szCs w:val="20"/>
              </w:rPr>
              <w:t>ssb-TimeOffset</w:t>
            </w:r>
            <w:r w:rsidRPr="00A86BD8">
              <w:rPr>
                <w:rFonts w:hint="eastAsia"/>
                <w:szCs w:val="20"/>
              </w:rPr>
              <w:t>)</w:t>
            </w:r>
          </w:p>
          <w:p w14:paraId="1CD21244" w14:textId="77777777" w:rsidR="00823647" w:rsidRPr="00327DC8" w:rsidRDefault="00823647" w:rsidP="00B75BEC">
            <w:pPr>
              <w:jc w:val="left"/>
              <w:rPr>
                <w:rFonts w:eastAsia="ＭＳ 明朝"/>
              </w:rPr>
            </w:pPr>
          </w:p>
        </w:tc>
      </w:tr>
    </w:tbl>
    <w:p w14:paraId="76EECD1F" w14:textId="77777777" w:rsidR="00D14674" w:rsidRDefault="00D14674" w:rsidP="00B75BEC">
      <w:pPr>
        <w:jc w:val="left"/>
        <w:rPr>
          <w:rFonts w:eastAsia="ＭＳ 明朝"/>
        </w:rPr>
      </w:pPr>
    </w:p>
    <w:p w14:paraId="01A2B772" w14:textId="12A585C7" w:rsidR="008A0CC7" w:rsidRPr="008A0CC7" w:rsidRDefault="008A0CC7" w:rsidP="00B75BEC">
      <w:pPr>
        <w:pStyle w:val="af8"/>
        <w:numPr>
          <w:ilvl w:val="0"/>
          <w:numId w:val="27"/>
        </w:numPr>
        <w:jc w:val="left"/>
        <w:rPr>
          <w:rFonts w:eastAsia="ＭＳ 明朝"/>
        </w:rPr>
      </w:pPr>
      <w:r>
        <w:rPr>
          <w:rFonts w:eastAsia="ＭＳ 明朝" w:hint="eastAsia"/>
        </w:rPr>
        <w:t xml:space="preserve">RRC </w:t>
      </w:r>
      <w:r>
        <w:rPr>
          <w:rFonts w:eastAsia="ＭＳ 明朝"/>
        </w:rPr>
        <w:t>configuration</w:t>
      </w:r>
      <w:r>
        <w:rPr>
          <w:rFonts w:eastAsia="ＭＳ 明朝" w:hint="eastAsia"/>
        </w:rPr>
        <w:t xml:space="preserve"> of OD-SSB</w:t>
      </w:r>
    </w:p>
    <w:p w14:paraId="0206B08F" w14:textId="2A05EE00" w:rsidR="005D0C09" w:rsidRPr="00205A08" w:rsidRDefault="005D0C09" w:rsidP="00B75BEC">
      <w:pPr>
        <w:ind w:leftChars="100" w:left="210"/>
        <w:jc w:val="left"/>
        <w:rPr>
          <w:rFonts w:eastAsia="ＭＳ 明朝"/>
        </w:rPr>
      </w:pPr>
      <w:r>
        <w:rPr>
          <w:rFonts w:eastAsia="ＭＳ 明朝" w:hint="eastAsia"/>
        </w:rPr>
        <w:t xml:space="preserve">For </w:t>
      </w:r>
      <w:r w:rsidR="003A1E25">
        <w:rPr>
          <w:rFonts w:eastAsia="ＭＳ 明朝" w:hint="eastAsia"/>
        </w:rPr>
        <w:t xml:space="preserve">OD-SSB </w:t>
      </w:r>
      <w:r w:rsidR="003A1E25">
        <w:rPr>
          <w:rFonts w:eastAsia="ＭＳ 明朝"/>
        </w:rPr>
        <w:t>configuration</w:t>
      </w:r>
      <w:r w:rsidR="003A1E25">
        <w:rPr>
          <w:rFonts w:eastAsia="ＭＳ 明朝" w:hint="eastAsia"/>
        </w:rPr>
        <w:t xml:space="preserve">, </w:t>
      </w:r>
      <w:proofErr w:type="spellStart"/>
      <w:r w:rsidR="00BB2CFB" w:rsidRPr="00786F12">
        <w:rPr>
          <w:rFonts w:eastAsia="ＭＳ 明朝"/>
        </w:rPr>
        <w:t>sCellConfig</w:t>
      </w:r>
      <w:r w:rsidR="00BB2CFB">
        <w:rPr>
          <w:rFonts w:eastAsia="ＭＳ 明朝" w:hint="eastAsia"/>
        </w:rPr>
        <w:t>Common</w:t>
      </w:r>
      <w:proofErr w:type="spellEnd"/>
      <w:r w:rsidR="00BB2CFB">
        <w:rPr>
          <w:rFonts w:eastAsia="ＭＳ 明朝" w:hint="eastAsia"/>
        </w:rPr>
        <w:t xml:space="preserve"> and </w:t>
      </w:r>
      <w:proofErr w:type="spellStart"/>
      <w:r w:rsidR="00786F12" w:rsidRPr="00786F12">
        <w:rPr>
          <w:rFonts w:eastAsia="ＭＳ 明朝"/>
        </w:rPr>
        <w:t>sCellConfigDedicated</w:t>
      </w:r>
      <w:proofErr w:type="spellEnd"/>
      <w:r w:rsidR="00786F12" w:rsidRPr="00786F12">
        <w:rPr>
          <w:rFonts w:eastAsia="ＭＳ 明朝"/>
        </w:rPr>
        <w:t xml:space="preserve"> </w:t>
      </w:r>
      <w:r w:rsidR="00732BF7">
        <w:rPr>
          <w:rFonts w:eastAsia="ＭＳ 明朝" w:hint="eastAsia"/>
        </w:rPr>
        <w:t>ca</w:t>
      </w:r>
      <w:r w:rsidR="00D110B4">
        <w:rPr>
          <w:rFonts w:eastAsia="ＭＳ 明朝" w:hint="eastAsia"/>
        </w:rPr>
        <w:t>n</w:t>
      </w:r>
      <w:r w:rsidR="00732BF7">
        <w:rPr>
          <w:rFonts w:eastAsia="ＭＳ 明朝" w:hint="eastAsia"/>
        </w:rPr>
        <w:t xml:space="preserve"> </w:t>
      </w:r>
      <w:r w:rsidR="00FE15DA">
        <w:rPr>
          <w:rFonts w:eastAsia="ＭＳ 明朝" w:hint="eastAsia"/>
        </w:rPr>
        <w:t>support</w:t>
      </w:r>
      <w:r w:rsidR="00786F12">
        <w:rPr>
          <w:rFonts w:eastAsia="ＭＳ 明朝" w:hint="eastAsia"/>
        </w:rPr>
        <w:t xml:space="preserve"> m</w:t>
      </w:r>
      <w:r w:rsidR="00205A08">
        <w:rPr>
          <w:rFonts w:eastAsia="ＭＳ 明朝" w:hint="eastAsia"/>
        </w:rPr>
        <w:t xml:space="preserve">ultiple </w:t>
      </w:r>
      <w:r w:rsidR="00205A08" w:rsidRPr="00205A08">
        <w:rPr>
          <w:rFonts w:eastAsia="ＭＳ 明朝"/>
        </w:rPr>
        <w:t>candidate values</w:t>
      </w:r>
      <w:r w:rsidR="00205A08">
        <w:rPr>
          <w:rFonts w:eastAsia="ＭＳ 明朝" w:hint="eastAsia"/>
        </w:rPr>
        <w:t xml:space="preserve"> of OD-SSB parameter</w:t>
      </w:r>
      <w:r w:rsidR="006730A0">
        <w:rPr>
          <w:rFonts w:eastAsia="ＭＳ 明朝" w:hint="eastAsia"/>
        </w:rPr>
        <w:t xml:space="preserve">s. </w:t>
      </w:r>
      <w:r w:rsidR="00A40EB7">
        <w:rPr>
          <w:rFonts w:eastAsia="ＭＳ 明朝" w:hint="eastAsia"/>
        </w:rPr>
        <w:t>I</w:t>
      </w:r>
      <w:r w:rsidR="00A40EB7" w:rsidRPr="00A40EB7">
        <w:rPr>
          <w:rFonts w:eastAsia="ＭＳ 明朝"/>
        </w:rPr>
        <w:t>n RRC to initial configuration</w:t>
      </w:r>
      <w:r w:rsidR="00A40EB7">
        <w:rPr>
          <w:rFonts w:eastAsia="ＭＳ 明朝" w:hint="eastAsia"/>
        </w:rPr>
        <w:t xml:space="preserve">, </w:t>
      </w:r>
      <w:r w:rsidR="0065620B">
        <w:rPr>
          <w:rFonts w:eastAsia="ＭＳ 明朝" w:hint="eastAsia"/>
        </w:rPr>
        <w:t>sates (acti</w:t>
      </w:r>
      <w:r w:rsidR="00011FDF">
        <w:rPr>
          <w:rFonts w:eastAsia="ＭＳ 明朝" w:hint="eastAsia"/>
        </w:rPr>
        <w:t>vation/</w:t>
      </w:r>
      <w:r w:rsidR="0065620B">
        <w:rPr>
          <w:rFonts w:eastAsia="ＭＳ 明朝" w:hint="eastAsia"/>
        </w:rPr>
        <w:t xml:space="preserve"> </w:t>
      </w:r>
      <w:r w:rsidR="00011FDF">
        <w:rPr>
          <w:rFonts w:eastAsia="ＭＳ 明朝" w:hint="eastAsia"/>
        </w:rPr>
        <w:t>deactivation</w:t>
      </w:r>
      <w:r w:rsidR="0065620B">
        <w:rPr>
          <w:rFonts w:eastAsia="ＭＳ 明朝" w:hint="eastAsia"/>
        </w:rPr>
        <w:t>) are indicated.</w:t>
      </w:r>
    </w:p>
    <w:p w14:paraId="748F8479" w14:textId="77777777" w:rsidR="007C6BBC" w:rsidRDefault="007C6BBC" w:rsidP="00B75BEC">
      <w:pPr>
        <w:jc w:val="left"/>
        <w:rPr>
          <w:rFonts w:eastAsia="ＭＳ 明朝"/>
        </w:rPr>
      </w:pPr>
    </w:p>
    <w:p w14:paraId="5DFC58A8" w14:textId="44BAB9C0" w:rsidR="008A0CC7" w:rsidRDefault="008A0CC7" w:rsidP="00B75BEC">
      <w:pPr>
        <w:pStyle w:val="af8"/>
        <w:numPr>
          <w:ilvl w:val="0"/>
          <w:numId w:val="27"/>
        </w:numPr>
        <w:jc w:val="left"/>
        <w:rPr>
          <w:rFonts w:eastAsia="ＭＳ 明朝"/>
        </w:rPr>
      </w:pPr>
      <w:r>
        <w:rPr>
          <w:rFonts w:eastAsia="ＭＳ 明朝" w:hint="eastAsia"/>
        </w:rPr>
        <w:t>Activation/Deactivation by RRC</w:t>
      </w:r>
      <w:r w:rsidR="00B559F6">
        <w:rPr>
          <w:rFonts w:eastAsia="ＭＳ 明朝" w:hint="eastAsia"/>
        </w:rPr>
        <w:t xml:space="preserve"> and MAC</w:t>
      </w:r>
    </w:p>
    <w:p w14:paraId="24E6D5B8" w14:textId="4A95ACFD" w:rsidR="005B623D" w:rsidRPr="005B623D" w:rsidRDefault="00EE0E5F" w:rsidP="00B75BEC">
      <w:pPr>
        <w:ind w:leftChars="100" w:left="210"/>
        <w:jc w:val="left"/>
        <w:rPr>
          <w:rFonts w:eastAsia="ＭＳ 明朝"/>
        </w:rPr>
      </w:pPr>
      <w:r>
        <w:rPr>
          <w:rFonts w:eastAsia="ＭＳ 明朝" w:hint="eastAsia"/>
        </w:rPr>
        <w:t>OD-</w:t>
      </w:r>
      <w:r w:rsidRPr="00B559F6">
        <w:t>SSB</w:t>
      </w:r>
      <w:r>
        <w:rPr>
          <w:rFonts w:eastAsia="ＭＳ 明朝" w:hint="eastAsia"/>
        </w:rPr>
        <w:t xml:space="preserve"> is used for L1/L3 </w:t>
      </w:r>
      <w:r>
        <w:rPr>
          <w:rFonts w:eastAsia="ＭＳ 明朝"/>
        </w:rPr>
        <w:t>measurement</w:t>
      </w:r>
      <w:r>
        <w:rPr>
          <w:rFonts w:eastAsia="ＭＳ 明朝" w:hint="eastAsia"/>
        </w:rPr>
        <w:t xml:space="preserve">s. </w:t>
      </w:r>
      <w:r w:rsidR="00B559F6">
        <w:rPr>
          <w:rFonts w:eastAsia="ＭＳ 明朝" w:hint="eastAsia"/>
        </w:rPr>
        <w:t>We conside</w:t>
      </w:r>
      <w:r w:rsidR="00FA2D46">
        <w:rPr>
          <w:rFonts w:eastAsia="ＭＳ 明朝" w:hint="eastAsia"/>
        </w:rPr>
        <w:t>r OD-</w:t>
      </w:r>
      <w:r w:rsidR="00B559F6" w:rsidRPr="00B559F6">
        <w:t>SSB triggering timing is up to network implementation irrespective of UE</w:t>
      </w:r>
      <w:r w:rsidR="00B559F6">
        <w:rPr>
          <w:rFonts w:eastAsia="ＭＳ 明朝" w:hint="eastAsia"/>
        </w:rPr>
        <w:t xml:space="preserve"> situation</w:t>
      </w:r>
      <w:r w:rsidR="00EE5AB6">
        <w:rPr>
          <w:rFonts w:eastAsia="ＭＳ 明朝" w:hint="eastAsia"/>
        </w:rPr>
        <w:t xml:space="preserve">. </w:t>
      </w:r>
      <w:r w:rsidR="00EE5AB6" w:rsidRPr="00EE5AB6">
        <w:rPr>
          <w:rFonts w:eastAsia="ＭＳ 明朝"/>
        </w:rPr>
        <w:t>Even after the SCell is activated, on-demand SSB may also be further triggered and indicated by network, even if the “always-on” SSB in Case 2 is already available</w:t>
      </w:r>
      <w:r w:rsidR="007F48F3">
        <w:rPr>
          <w:rFonts w:eastAsia="ＭＳ 明朝" w:hint="eastAsia"/>
        </w:rPr>
        <w:t xml:space="preserve"> </w:t>
      </w:r>
      <w:r w:rsidR="00DC4397">
        <w:rPr>
          <w:rFonts w:eastAsia="ＭＳ 明朝" w:hint="eastAsia"/>
        </w:rPr>
        <w:t>[1]</w:t>
      </w:r>
      <w:r w:rsidR="00B559F6">
        <w:rPr>
          <w:rFonts w:eastAsia="ＭＳ 明朝" w:hint="eastAsia"/>
        </w:rPr>
        <w:t xml:space="preserve">. </w:t>
      </w:r>
      <w:r w:rsidR="00E545B9">
        <w:rPr>
          <w:rFonts w:eastAsia="ＭＳ 明朝"/>
        </w:rPr>
        <w:t>T</w:t>
      </w:r>
      <w:r w:rsidR="00E545B9">
        <w:rPr>
          <w:rFonts w:eastAsia="ＭＳ 明朝" w:hint="eastAsia"/>
        </w:rPr>
        <w:t>herefore</w:t>
      </w:r>
      <w:r w:rsidR="009E091A">
        <w:rPr>
          <w:rFonts w:eastAsia="ＭＳ 明朝" w:hint="eastAsia"/>
        </w:rPr>
        <w:t>,</w:t>
      </w:r>
      <w:r w:rsidR="00E545B9">
        <w:rPr>
          <w:rFonts w:eastAsia="ＭＳ 明朝" w:hint="eastAsia"/>
        </w:rPr>
        <w:t xml:space="preserve"> </w:t>
      </w:r>
      <w:r w:rsidR="00E545B9">
        <w:rPr>
          <w:rFonts w:eastAsia="ＭＳ 明朝"/>
        </w:rPr>
        <w:t>independent</w:t>
      </w:r>
      <w:r w:rsidR="00E545B9">
        <w:rPr>
          <w:rFonts w:eastAsia="ＭＳ 明朝" w:hint="eastAsia"/>
        </w:rPr>
        <w:t xml:space="preserve"> signaling from Scell activation is also </w:t>
      </w:r>
      <w:r w:rsidR="00E545B9">
        <w:rPr>
          <w:rFonts w:eastAsia="ＭＳ 明朝"/>
        </w:rPr>
        <w:t>useful</w:t>
      </w:r>
      <w:r w:rsidR="00E545B9">
        <w:rPr>
          <w:rFonts w:eastAsia="ＭＳ 明朝" w:hint="eastAsia"/>
        </w:rPr>
        <w:t xml:space="preserve">. </w:t>
      </w:r>
      <w:r w:rsidR="005B623D">
        <w:rPr>
          <w:rFonts w:eastAsia="ＭＳ 明朝" w:hint="eastAsia"/>
        </w:rPr>
        <w:t>For RRC, RAN2 agreed that n</w:t>
      </w:r>
      <w:r w:rsidR="005B623D" w:rsidRPr="005B623D">
        <w:rPr>
          <w:rFonts w:eastAsia="ＭＳ 明朝"/>
        </w:rPr>
        <w:t>o need to restrict the OD-SSB activation/deactivation state indication in RRC to initial configuration.</w:t>
      </w:r>
      <w:r w:rsidR="00E543A5">
        <w:rPr>
          <w:rFonts w:eastAsia="ＭＳ 明朝" w:hint="eastAsia"/>
        </w:rPr>
        <w:t xml:space="preserve"> </w:t>
      </w:r>
      <w:r w:rsidR="00011FDF">
        <w:rPr>
          <w:rFonts w:eastAsia="ＭＳ 明朝" w:hint="eastAsia"/>
        </w:rPr>
        <w:t>S</w:t>
      </w:r>
      <w:r w:rsidR="00AF7D10">
        <w:rPr>
          <w:rFonts w:eastAsia="ＭＳ 明朝" w:hint="eastAsia"/>
        </w:rPr>
        <w:t>C</w:t>
      </w:r>
      <w:r w:rsidR="00011FDF">
        <w:rPr>
          <w:rFonts w:eastAsia="ＭＳ 明朝" w:hint="eastAsia"/>
        </w:rPr>
        <w:t>ell modification</w:t>
      </w:r>
      <w:r w:rsidR="00E543A5">
        <w:rPr>
          <w:rFonts w:eastAsia="ＭＳ 明朝" w:hint="eastAsia"/>
        </w:rPr>
        <w:t xml:space="preserve"> indicates</w:t>
      </w:r>
      <w:r w:rsidR="008E5AA1">
        <w:rPr>
          <w:rFonts w:eastAsia="ＭＳ 明朝" w:hint="eastAsia"/>
        </w:rPr>
        <w:t xml:space="preserve"> </w:t>
      </w:r>
      <w:r w:rsidR="00E543A5">
        <w:rPr>
          <w:rFonts w:eastAsia="ＭＳ 明朝" w:hint="eastAsia"/>
        </w:rPr>
        <w:t>activation/deactivation of OD-SSB.</w:t>
      </w:r>
      <w:r w:rsidR="00FD0B96">
        <w:rPr>
          <w:rFonts w:eastAsia="ＭＳ 明朝" w:hint="eastAsia"/>
        </w:rPr>
        <w:t xml:space="preserve"> </w:t>
      </w:r>
      <w:r w:rsidR="005B623D">
        <w:rPr>
          <w:rFonts w:eastAsia="ＭＳ 明朝" w:hint="eastAsia"/>
        </w:rPr>
        <w:t>For MAC CE, t</w:t>
      </w:r>
      <w:r w:rsidR="005B623D" w:rsidRPr="005B623D">
        <w:rPr>
          <w:rFonts w:eastAsia="ＭＳ 明朝"/>
        </w:rPr>
        <w:t xml:space="preserve">he new MAC-CE for OD-SSB includes a bitmap for the SCell(s) with OD-SSB to be activated and the indication of the activated </w:t>
      </w:r>
      <w:r w:rsidR="00E05A5D">
        <w:rPr>
          <w:rFonts w:eastAsia="ＭＳ 明朝" w:hint="eastAsia"/>
        </w:rPr>
        <w:t>OD-</w:t>
      </w:r>
      <w:r w:rsidR="005B623D" w:rsidRPr="005B623D">
        <w:rPr>
          <w:rFonts w:eastAsia="ＭＳ 明朝"/>
        </w:rPr>
        <w:t>SSB configuration ID for each SCell</w:t>
      </w:r>
      <w:r w:rsidR="005B623D">
        <w:rPr>
          <w:rFonts w:eastAsia="ＭＳ 明朝" w:hint="eastAsia"/>
        </w:rPr>
        <w:t xml:space="preserve"> was proposed in RAN1#128</w:t>
      </w:r>
      <w:r w:rsidR="00DC4397">
        <w:rPr>
          <w:rFonts w:eastAsia="ＭＳ 明朝" w:hint="eastAsia"/>
        </w:rPr>
        <w:t xml:space="preserve"> [2]</w:t>
      </w:r>
      <w:r w:rsidR="005B623D">
        <w:rPr>
          <w:rFonts w:eastAsia="ＭＳ 明朝" w:hint="eastAsia"/>
        </w:rPr>
        <w:t xml:space="preserve">. </w:t>
      </w:r>
      <w:r w:rsidR="00DC4397">
        <w:rPr>
          <w:rFonts w:eastAsia="ＭＳ 明朝" w:hint="eastAsia"/>
        </w:rPr>
        <w:t xml:space="preserve">We </w:t>
      </w:r>
      <w:r w:rsidR="00DC4397">
        <w:rPr>
          <w:rFonts w:eastAsia="ＭＳ 明朝"/>
        </w:rPr>
        <w:t>suppor</w:t>
      </w:r>
      <w:r w:rsidR="00DC4397">
        <w:rPr>
          <w:rFonts w:eastAsia="ＭＳ 明朝" w:hint="eastAsia"/>
        </w:rPr>
        <w:t xml:space="preserve">t this proposal. </w:t>
      </w:r>
      <w:r w:rsidR="00E05A5D">
        <w:rPr>
          <w:rFonts w:eastAsia="ＭＳ 明朝" w:hint="eastAsia"/>
        </w:rPr>
        <w:t xml:space="preserve">OD-SSB </w:t>
      </w:r>
      <w:r w:rsidR="00E05A5D">
        <w:rPr>
          <w:rFonts w:eastAsia="ＭＳ 明朝"/>
        </w:rPr>
        <w:t>configuration</w:t>
      </w:r>
      <w:r w:rsidR="00E05A5D">
        <w:rPr>
          <w:rFonts w:eastAsia="ＭＳ 明朝" w:hint="eastAsia"/>
        </w:rPr>
        <w:t xml:space="preserve"> ID can </w:t>
      </w:r>
      <w:r w:rsidR="00E05A5D">
        <w:rPr>
          <w:rFonts w:eastAsia="ＭＳ 明朝"/>
        </w:rPr>
        <w:t>indicate</w:t>
      </w:r>
      <w:r w:rsidR="00E05A5D">
        <w:rPr>
          <w:rFonts w:eastAsia="ＭＳ 明朝" w:hint="eastAsia"/>
        </w:rPr>
        <w:t xml:space="preserve"> </w:t>
      </w:r>
      <w:r w:rsidR="00E05A5D" w:rsidRPr="00E05A5D">
        <w:rPr>
          <w:rFonts w:eastAsia="ＭＳ 明朝"/>
        </w:rPr>
        <w:t>any parameter that RAN1 concludes to support multiple candidate values.</w:t>
      </w:r>
    </w:p>
    <w:p w14:paraId="0636AF3E" w14:textId="77777777" w:rsidR="00B559F6" w:rsidRDefault="00B559F6" w:rsidP="00B75BEC">
      <w:pPr>
        <w:jc w:val="left"/>
        <w:rPr>
          <w:rFonts w:eastAsia="ＭＳ 明朝"/>
        </w:rPr>
      </w:pPr>
    </w:p>
    <w:p w14:paraId="47CDA597" w14:textId="54FA5720" w:rsidR="00D110B4" w:rsidRDefault="00D110B4" w:rsidP="00B75BEC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1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proofErr w:type="spellStart"/>
      <w:r w:rsidRPr="00786F12">
        <w:rPr>
          <w:rFonts w:eastAsia="ＭＳ 明朝"/>
        </w:rPr>
        <w:t>sCellConfig</w:t>
      </w:r>
      <w:r>
        <w:rPr>
          <w:rFonts w:eastAsia="ＭＳ 明朝" w:hint="eastAsia"/>
        </w:rPr>
        <w:t>Common</w:t>
      </w:r>
      <w:proofErr w:type="spellEnd"/>
      <w:r>
        <w:rPr>
          <w:rFonts w:eastAsia="ＭＳ 明朝" w:hint="eastAsia"/>
        </w:rPr>
        <w:t xml:space="preserve"> and </w:t>
      </w:r>
      <w:proofErr w:type="spellStart"/>
      <w:r w:rsidRPr="00786F12">
        <w:rPr>
          <w:rFonts w:eastAsia="ＭＳ 明朝"/>
        </w:rPr>
        <w:t>sCellConfigDedicated</w:t>
      </w:r>
      <w:proofErr w:type="spellEnd"/>
      <w:r w:rsidRPr="00786F12">
        <w:rPr>
          <w:rFonts w:eastAsia="ＭＳ 明朝"/>
        </w:rPr>
        <w:t xml:space="preserve"> </w:t>
      </w:r>
      <w:r>
        <w:rPr>
          <w:rFonts w:eastAsia="ＭＳ 明朝" w:hint="eastAsia"/>
        </w:rPr>
        <w:t xml:space="preserve">support multiple </w:t>
      </w:r>
      <w:r w:rsidRPr="00205A08">
        <w:rPr>
          <w:rFonts w:eastAsia="ＭＳ 明朝"/>
        </w:rPr>
        <w:t>candidate values</w:t>
      </w:r>
      <w:r>
        <w:rPr>
          <w:rFonts w:eastAsia="ＭＳ 明朝" w:hint="eastAsia"/>
        </w:rPr>
        <w:t xml:space="preserve"> of OD-SSB parameters.</w:t>
      </w:r>
    </w:p>
    <w:p w14:paraId="37566FE4" w14:textId="304BED55" w:rsidR="00D110B4" w:rsidRDefault="00D110B4" w:rsidP="00B75BEC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2:</w:t>
      </w:r>
      <w:r w:rsidR="00FD0B96" w:rsidRPr="00FD0B96">
        <w:rPr>
          <w:rFonts w:eastAsia="ＭＳ 明朝" w:hint="eastAsia"/>
        </w:rPr>
        <w:t xml:space="preserve"> </w:t>
      </w:r>
      <w:r w:rsidR="00FD0B96">
        <w:rPr>
          <w:rFonts w:eastAsia="ＭＳ 明朝" w:hint="eastAsia"/>
        </w:rPr>
        <w:t>Scell modification indicates activation/deactivation of OD-SSB.</w:t>
      </w:r>
    </w:p>
    <w:p w14:paraId="0E82EABE" w14:textId="42A670E7" w:rsidR="00FD0B96" w:rsidRPr="00932D95" w:rsidRDefault="00FD0B96" w:rsidP="00B75BEC">
      <w:pPr>
        <w:jc w:val="left"/>
        <w:rPr>
          <w:rFonts w:eastAsia="ＭＳ 明朝" w:hint="eastAsia"/>
        </w:rPr>
      </w:pPr>
      <w:r w:rsidRPr="00CC3FE9">
        <w:rPr>
          <w:rFonts w:eastAsia="ＭＳ 明朝" w:hint="eastAsia"/>
          <w:b/>
          <w:bCs/>
        </w:rPr>
        <w:t>Proposal 3</w:t>
      </w:r>
      <w:r>
        <w:rPr>
          <w:rFonts w:eastAsia="ＭＳ 明朝" w:hint="eastAsia"/>
        </w:rPr>
        <w:t>:</w:t>
      </w:r>
      <w:r w:rsidRPr="00FD0B96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>T</w:t>
      </w:r>
      <w:r w:rsidRPr="005B623D">
        <w:rPr>
          <w:rFonts w:eastAsia="ＭＳ 明朝"/>
        </w:rPr>
        <w:t xml:space="preserve">he new MAC-CE for OD-SSB includes a bitmap for the SCell(s) with OD-SSB to be activated and the indication of the activated </w:t>
      </w:r>
      <w:r>
        <w:rPr>
          <w:rFonts w:eastAsia="ＭＳ 明朝" w:hint="eastAsia"/>
        </w:rPr>
        <w:t>OD-</w:t>
      </w:r>
      <w:r w:rsidRPr="005B623D">
        <w:rPr>
          <w:rFonts w:eastAsia="ＭＳ 明朝"/>
        </w:rPr>
        <w:t>SSB configuration ID for each S</w:t>
      </w:r>
      <w:r w:rsidR="00932D95" w:rsidRPr="005B623D">
        <w:rPr>
          <w:rFonts w:eastAsia="ＭＳ 明朝"/>
        </w:rPr>
        <w:t>c</w:t>
      </w:r>
      <w:r w:rsidRPr="005B623D">
        <w:rPr>
          <w:rFonts w:eastAsia="ＭＳ 明朝"/>
        </w:rPr>
        <w:t>ell</w:t>
      </w:r>
      <w:r w:rsidR="00932D95">
        <w:rPr>
          <w:rFonts w:eastAsia="ＭＳ 明朝" w:hint="eastAsia"/>
        </w:rPr>
        <w:t>.</w:t>
      </w:r>
    </w:p>
    <w:p w14:paraId="21AFBD7D" w14:textId="77777777" w:rsidR="009B486A" w:rsidRPr="00B559F6" w:rsidRDefault="009B486A" w:rsidP="00B75BEC">
      <w:pPr>
        <w:jc w:val="left"/>
        <w:rPr>
          <w:rFonts w:eastAsia="ＭＳ 明朝" w:hint="eastAsia"/>
        </w:rPr>
      </w:pPr>
    </w:p>
    <w:p w14:paraId="20582D5F" w14:textId="686EA6B1" w:rsidR="007C6BBC" w:rsidRDefault="00145C3D" w:rsidP="00B75BEC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 w:rsidRPr="00145C3D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L3 RRM</w:t>
      </w:r>
    </w:p>
    <w:p w14:paraId="506B63CF" w14:textId="77777777" w:rsidR="007C6BBC" w:rsidRDefault="007C6BBC" w:rsidP="00B75BEC">
      <w:pPr>
        <w:jc w:val="left"/>
        <w:rPr>
          <w:rFonts w:eastAsia="ＭＳ 明朝"/>
        </w:rPr>
      </w:pPr>
      <w:r w:rsidRPr="0024134F">
        <w:t>In</w:t>
      </w:r>
      <w:r>
        <w:t xml:space="preserve"> RAN2#127bis meeting, the L3 RRM framework on OD-SSB measurement has been discussed and two options are listed as follows.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5C3D" w14:paraId="6440354F" w14:textId="77777777" w:rsidTr="00145C3D">
        <w:tc>
          <w:tcPr>
            <w:tcW w:w="9629" w:type="dxa"/>
          </w:tcPr>
          <w:p w14:paraId="7F4C9A6C" w14:textId="77777777" w:rsidR="00145C3D" w:rsidRPr="00A76107" w:rsidRDefault="00145C3D" w:rsidP="00B75BEC">
            <w:pPr>
              <w:jc w:val="left"/>
            </w:pPr>
            <w:r w:rsidRPr="00A76107">
              <w:t>Option1: Based on different measurement configuration when OD-SSB is transmitted</w:t>
            </w:r>
            <w:r>
              <w:t>.</w:t>
            </w:r>
          </w:p>
          <w:p w14:paraId="521E0204" w14:textId="4BFF09DE" w:rsidR="00145C3D" w:rsidRPr="00145C3D" w:rsidRDefault="00145C3D" w:rsidP="00B75BEC">
            <w:pPr>
              <w:jc w:val="left"/>
              <w:rPr>
                <w:rFonts w:eastAsia="ＭＳ 明朝"/>
              </w:rPr>
            </w:pPr>
            <w:r w:rsidRPr="00A76107">
              <w:t>Option2: Based on OD-SSB pattern ignoring SMTC when OD-SSB is transmitted</w:t>
            </w:r>
            <w:r>
              <w:t>.</w:t>
            </w:r>
          </w:p>
        </w:tc>
      </w:tr>
    </w:tbl>
    <w:p w14:paraId="5B5EBD9E" w14:textId="77777777" w:rsidR="00145C3D" w:rsidRPr="00145C3D" w:rsidRDefault="00145C3D" w:rsidP="00B75BEC">
      <w:pPr>
        <w:jc w:val="left"/>
        <w:rPr>
          <w:rFonts w:eastAsia="ＭＳ 明朝"/>
        </w:rPr>
      </w:pPr>
    </w:p>
    <w:p w14:paraId="09A0FB2B" w14:textId="0EAA347E" w:rsidR="00D10F25" w:rsidRPr="00596218" w:rsidRDefault="00EA148D" w:rsidP="00B75BEC">
      <w:pPr>
        <w:jc w:val="left"/>
        <w:rPr>
          <w:rFonts w:eastAsia="ＭＳ 明朝"/>
        </w:rPr>
      </w:pPr>
      <w:r>
        <w:t>LS on SSB adaptation</w:t>
      </w:r>
      <w:r>
        <w:rPr>
          <w:rFonts w:eastAsia="ＭＳ 明朝" w:hint="eastAsia"/>
        </w:rPr>
        <w:t xml:space="preserve"> from RAN4[3]</w:t>
      </w:r>
      <w:r w:rsidR="0072576D">
        <w:rPr>
          <w:rFonts w:eastAsia="ＭＳ 明朝" w:hint="eastAsia"/>
        </w:rPr>
        <w:t xml:space="preserve">, </w:t>
      </w:r>
      <w:r w:rsidR="0072576D" w:rsidRPr="0072576D">
        <w:rPr>
          <w:rFonts w:eastAsia="ＭＳ 明朝"/>
        </w:rPr>
        <w:t>RAN4 asks RAN2 to answer the SMTC impact question due to SSB adaptation</w:t>
      </w:r>
      <w:r w:rsidR="0072576D">
        <w:rPr>
          <w:rFonts w:eastAsia="ＭＳ 明朝" w:hint="eastAsia"/>
        </w:rPr>
        <w:t>.</w:t>
      </w:r>
    </w:p>
    <w:p w14:paraId="67A54ECA" w14:textId="57951F28" w:rsidR="0072576D" w:rsidRPr="00FF44FC" w:rsidRDefault="003F7CCD" w:rsidP="00B75BEC">
      <w:pPr>
        <w:jc w:val="left"/>
        <w:rPr>
          <w:rFonts w:eastAsia="ＭＳ 明朝" w:cs="Times New Roman"/>
          <w:szCs w:val="20"/>
        </w:rPr>
      </w:pPr>
      <w:r>
        <w:rPr>
          <w:rFonts w:eastAsia="ＭＳ 明朝" w:cs="Times New Roman"/>
          <w:szCs w:val="20"/>
        </w:rPr>
        <w:t>I</w:t>
      </w:r>
      <w:r>
        <w:rPr>
          <w:rFonts w:eastAsia="ＭＳ 明朝" w:cs="Times New Roman" w:hint="eastAsia"/>
          <w:szCs w:val="20"/>
        </w:rPr>
        <w:t xml:space="preserve">n RAN1, </w:t>
      </w:r>
      <w:r w:rsidR="003A10AE">
        <w:rPr>
          <w:rFonts w:eastAsia="ＭＳ 明朝" w:cs="Times New Roman" w:hint="eastAsia"/>
          <w:szCs w:val="20"/>
        </w:rPr>
        <w:t>a</w:t>
      </w:r>
      <w:r w:rsidR="00132197">
        <w:rPr>
          <w:rFonts w:eastAsia="ＭＳ 明朝" w:cs="Times New Roman"/>
          <w:szCs w:val="20"/>
        </w:rPr>
        <w:t>lways</w:t>
      </w:r>
      <w:r w:rsidR="00132197">
        <w:rPr>
          <w:rFonts w:eastAsia="ＭＳ 明朝" w:cs="Times New Roman" w:hint="eastAsia"/>
          <w:szCs w:val="20"/>
        </w:rPr>
        <w:t xml:space="preserve"> on SSB and OD=SSB are located on same </w:t>
      </w:r>
      <w:r w:rsidR="00132197">
        <w:rPr>
          <w:rFonts w:eastAsia="ＭＳ 明朝" w:cs="Times New Roman"/>
          <w:szCs w:val="20"/>
        </w:rPr>
        <w:t>frequency</w:t>
      </w:r>
      <w:r w:rsidR="00132197">
        <w:rPr>
          <w:rFonts w:eastAsia="ＭＳ 明朝" w:cs="Times New Roman" w:hint="eastAsia"/>
          <w:szCs w:val="20"/>
        </w:rPr>
        <w:t xml:space="preserve"> and </w:t>
      </w:r>
      <w:r w:rsidR="00132197">
        <w:rPr>
          <w:rFonts w:eastAsia="ＭＳ 明朝" w:cs="Times New Roman"/>
          <w:szCs w:val="20"/>
        </w:rPr>
        <w:t>different</w:t>
      </w:r>
      <w:r w:rsidR="00132197">
        <w:rPr>
          <w:rFonts w:eastAsia="ＭＳ 明朝" w:cs="Times New Roman" w:hint="eastAsia"/>
          <w:szCs w:val="20"/>
        </w:rPr>
        <w:t xml:space="preserve"> </w:t>
      </w:r>
      <w:r w:rsidR="00132197">
        <w:rPr>
          <w:rFonts w:eastAsia="ＭＳ 明朝" w:cs="Times New Roman"/>
          <w:szCs w:val="20"/>
        </w:rPr>
        <w:t>frequency</w:t>
      </w:r>
      <w:r w:rsidR="00132197">
        <w:rPr>
          <w:rFonts w:eastAsia="ＭＳ 明朝" w:cs="Times New Roman" w:hint="eastAsia"/>
          <w:szCs w:val="20"/>
        </w:rPr>
        <w:t xml:space="preserve"> are </w:t>
      </w:r>
      <w:r w:rsidR="00FF44FC">
        <w:rPr>
          <w:rFonts w:eastAsia="ＭＳ 明朝" w:cs="Times New Roman" w:hint="eastAsia"/>
          <w:szCs w:val="20"/>
        </w:rPr>
        <w:t xml:space="preserve">under </w:t>
      </w:r>
      <w:r w:rsidR="00FF44FC">
        <w:rPr>
          <w:rFonts w:eastAsia="ＭＳ 明朝" w:cs="Times New Roman"/>
          <w:szCs w:val="20"/>
        </w:rPr>
        <w:t>discussion</w:t>
      </w:r>
      <w:r w:rsidR="00FF44FC">
        <w:rPr>
          <w:rFonts w:eastAsia="ＭＳ 明朝" w:cs="Times New Roman" w:hint="eastAsia"/>
          <w:szCs w:val="20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7CCD" w14:paraId="56D70FD7" w14:textId="77777777" w:rsidTr="003F7CCD">
        <w:tc>
          <w:tcPr>
            <w:tcW w:w="9629" w:type="dxa"/>
          </w:tcPr>
          <w:p w14:paraId="2DCA27B2" w14:textId="4A049FB1" w:rsidR="003F7CCD" w:rsidRPr="001D1E07" w:rsidRDefault="003F7CCD" w:rsidP="00B75BEC">
            <w:pPr>
              <w:spacing w:line="256" w:lineRule="auto"/>
              <w:contextualSpacing/>
              <w:jc w:val="left"/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</w:pPr>
            <w:r w:rsidRPr="00403602">
              <w:rPr>
                <w:rFonts w:eastAsia="Malgun Gothic" w:cs="Times New Roman"/>
                <w:b/>
                <w:bCs/>
                <w:kern w:val="0"/>
                <w:highlight w:val="green"/>
                <w:lang w:eastAsia="x-none"/>
                <w14:ligatures w14:val="none"/>
              </w:rPr>
              <w:t>Agreement</w:t>
            </w:r>
            <w:r w:rsidRPr="003F7CCD">
              <w:rPr>
                <w:rFonts w:eastAsia="Malgun Gothic" w:cs="Times New Roman"/>
                <w:b/>
                <w:bCs/>
                <w:kern w:val="0"/>
                <w:lang w:eastAsia="x-none"/>
                <w14:ligatures w14:val="none"/>
              </w:rPr>
              <w:t xml:space="preserve"> </w:t>
            </w:r>
            <w:r w:rsidRPr="003F7CCD">
              <w:rPr>
                <w:rFonts w:eastAsia="Malgun Gothic" w:cs="Times New Roman" w:hint="eastAsia"/>
                <w:b/>
                <w:bCs/>
                <w:kern w:val="0"/>
                <w:lang w:eastAsia="x-none"/>
                <w14:ligatures w14:val="none"/>
              </w:rPr>
              <w:t xml:space="preserve">in </w:t>
            </w:r>
            <w:r w:rsidRPr="003F7CCD">
              <w:rPr>
                <w:rFonts w:eastAsia="Malgun Gothic" w:cs="Times New Roman"/>
                <w:b/>
                <w:bCs/>
                <w:kern w:val="0"/>
                <w:lang w:eastAsia="x-none"/>
                <w14:ligatures w14:val="none"/>
              </w:rPr>
              <w:t>RAN1#119</w:t>
            </w:r>
          </w:p>
          <w:p w14:paraId="3F61B39A" w14:textId="77777777" w:rsidR="003F7CCD" w:rsidRPr="001D1E07" w:rsidRDefault="003F7CCD" w:rsidP="00B75BEC">
            <w:pPr>
              <w:spacing w:line="256" w:lineRule="auto"/>
              <w:contextualSpacing/>
              <w:jc w:val="left"/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</w:pPr>
            <w:r w:rsidRPr="001D1E07"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  <w:t>Down-select at least one of the following alternatives.</w:t>
            </w:r>
          </w:p>
          <w:p w14:paraId="2233EFEB" w14:textId="77777777" w:rsidR="003F7CCD" w:rsidRPr="001D1E07" w:rsidRDefault="003F7CCD" w:rsidP="00B75BEC">
            <w:pPr>
              <w:numPr>
                <w:ilvl w:val="0"/>
                <w:numId w:val="21"/>
              </w:numPr>
              <w:spacing w:line="256" w:lineRule="auto"/>
              <w:contextualSpacing/>
              <w:jc w:val="left"/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</w:pP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 xml:space="preserve">Alt 1: </w:t>
            </w:r>
            <w:r w:rsidRPr="001D1E07"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  <w:t xml:space="preserve">If always-on SSB is CD-SSB on a synchronization raster, </w:t>
            </w: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 xml:space="preserve">the frequency location of on-demand </w:t>
            </w: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lastRenderedPageBreak/>
              <w:t>SSB is different from the frequency location of always-on SSB.</w:t>
            </w:r>
          </w:p>
          <w:p w14:paraId="3D87BD19" w14:textId="77777777" w:rsidR="003F7CCD" w:rsidRPr="001D1E07" w:rsidRDefault="003F7CCD" w:rsidP="00B75BEC">
            <w:pPr>
              <w:numPr>
                <w:ilvl w:val="0"/>
                <w:numId w:val="21"/>
              </w:numPr>
              <w:spacing w:line="256" w:lineRule="auto"/>
              <w:contextualSpacing/>
              <w:jc w:val="left"/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</w:pP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 xml:space="preserve">Alt 2: </w:t>
            </w:r>
            <w:r w:rsidRPr="001D1E07"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  <w:t xml:space="preserve">If always-on SSB is CD-SSB on a synchronization raster, </w:t>
            </w: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 xml:space="preserve">the frequency location of on-demand SSB is the same as the frequency location of always-on SSB </w:t>
            </w:r>
          </w:p>
          <w:p w14:paraId="1B6E40CD" w14:textId="77777777" w:rsidR="003F7CCD" w:rsidRPr="001D1E07" w:rsidRDefault="003F7CCD" w:rsidP="00B75BEC">
            <w:pPr>
              <w:numPr>
                <w:ilvl w:val="0"/>
                <w:numId w:val="21"/>
              </w:numPr>
              <w:spacing w:line="256" w:lineRule="auto"/>
              <w:contextualSpacing/>
              <w:jc w:val="left"/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</w:pP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 xml:space="preserve">Alt 3: Do not support the case where </w:t>
            </w:r>
            <w:r w:rsidRPr="001D1E07"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  <w:t>always-on SSB is CD-SSB on a synchronization raster.</w:t>
            </w:r>
          </w:p>
          <w:p w14:paraId="6FB8AE58" w14:textId="77777777" w:rsidR="003F7CCD" w:rsidRPr="001D1E07" w:rsidRDefault="003F7CCD" w:rsidP="00B75BEC">
            <w:pPr>
              <w:spacing w:line="256" w:lineRule="auto"/>
              <w:contextualSpacing/>
              <w:jc w:val="left"/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</w:pPr>
            <w:r w:rsidRPr="001D1E07"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  <w:t>Down-select at least one of the following alternatives.</w:t>
            </w:r>
          </w:p>
          <w:p w14:paraId="1B0556D0" w14:textId="77777777" w:rsidR="003F7CCD" w:rsidRPr="001D1E07" w:rsidRDefault="003F7CCD" w:rsidP="00B75BEC">
            <w:pPr>
              <w:numPr>
                <w:ilvl w:val="0"/>
                <w:numId w:val="22"/>
              </w:numPr>
              <w:spacing w:line="256" w:lineRule="auto"/>
              <w:contextualSpacing/>
              <w:jc w:val="left"/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</w:pP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 xml:space="preserve">Alt A: </w:t>
            </w:r>
            <w:r w:rsidRPr="001D1E07"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  <w:t xml:space="preserve">If always-on SSB is CD-SSB and not on a synchronization raster, </w:t>
            </w: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>the frequency location of on-demand SSB can be same or different from the frequency location of always-on SSB, subject to its configuration.</w:t>
            </w:r>
          </w:p>
          <w:p w14:paraId="36E03252" w14:textId="77777777" w:rsidR="003F7CCD" w:rsidRPr="001D1E07" w:rsidRDefault="003F7CCD" w:rsidP="00B75BEC">
            <w:pPr>
              <w:numPr>
                <w:ilvl w:val="0"/>
                <w:numId w:val="22"/>
              </w:numPr>
              <w:spacing w:line="256" w:lineRule="auto"/>
              <w:contextualSpacing/>
              <w:jc w:val="left"/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</w:pP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 xml:space="preserve">Alt B: </w:t>
            </w:r>
            <w:r w:rsidRPr="001D1E07"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  <w:t xml:space="preserve">If always-on SSB is CD-SSB and not on a synchronization raster, </w:t>
            </w: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>the frequency location of on-demand SSB is the same as the frequency location of always-on SSB</w:t>
            </w:r>
          </w:p>
          <w:p w14:paraId="1630526E" w14:textId="13C0FACC" w:rsidR="003F7CCD" w:rsidRPr="00E36D15" w:rsidRDefault="003F7CCD" w:rsidP="00B75BEC">
            <w:pPr>
              <w:numPr>
                <w:ilvl w:val="0"/>
                <w:numId w:val="22"/>
              </w:numPr>
              <w:spacing w:line="256" w:lineRule="auto"/>
              <w:contextualSpacing/>
              <w:jc w:val="left"/>
              <w:rPr>
                <w:rFonts w:eastAsia="Malgun Gothic" w:cs="Times New Roman" w:hint="eastAsia"/>
                <w:kern w:val="0"/>
                <w:lang w:val="en-US" w:eastAsia="x-none"/>
                <w14:ligatures w14:val="none"/>
              </w:rPr>
            </w:pPr>
            <w:r w:rsidRPr="001D1E07">
              <w:rPr>
                <w:rFonts w:eastAsia="Malgun Gothic" w:cs="Times New Roman"/>
                <w:kern w:val="0"/>
                <w:lang w:val="en-GB" w:eastAsia="x-none"/>
                <w14:ligatures w14:val="none"/>
              </w:rPr>
              <w:t xml:space="preserve">Alt C: Do not support the case where </w:t>
            </w:r>
            <w:r w:rsidRPr="001D1E07">
              <w:rPr>
                <w:rFonts w:eastAsia="Malgun Gothic" w:cs="Times New Roman"/>
                <w:kern w:val="0"/>
                <w:lang w:val="en-US" w:eastAsia="x-none"/>
                <w14:ligatures w14:val="none"/>
              </w:rPr>
              <w:t>always-on SSB is CD-SSB and not on a synchronization raster.</w:t>
            </w:r>
          </w:p>
        </w:tc>
      </w:tr>
    </w:tbl>
    <w:p w14:paraId="08A22131" w14:textId="5A25B729" w:rsidR="00967412" w:rsidRDefault="00967412" w:rsidP="007F48F3">
      <w:pPr>
        <w:jc w:val="left"/>
        <w:rPr>
          <w:rFonts w:eastAsia="ＭＳ 明朝" w:cs="Times New Roman"/>
        </w:rPr>
      </w:pPr>
    </w:p>
    <w:p w14:paraId="7E5EBF9F" w14:textId="72EB8A48" w:rsidR="002067EC" w:rsidRDefault="002067EC" w:rsidP="007F48F3">
      <w:pPr>
        <w:jc w:val="left"/>
        <w:rPr>
          <w:rFonts w:eastAsia="ＭＳ 明朝" w:cs="Times New Roman"/>
        </w:rPr>
      </w:pPr>
      <w:r>
        <w:rPr>
          <w:rFonts w:eastAsia="ＭＳ 明朝" w:cs="Times New Roman" w:hint="eastAsia"/>
        </w:rPr>
        <w:t xml:space="preserve">For same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case, </w:t>
      </w:r>
      <w:r w:rsidR="009D2F97">
        <w:rPr>
          <w:rFonts w:eastAsia="ＭＳ 明朝" w:cs="Times New Roman" w:hint="eastAsia"/>
        </w:rPr>
        <w:t xml:space="preserve">a SMTC </w:t>
      </w:r>
      <w:r w:rsidR="009D2F97">
        <w:rPr>
          <w:rFonts w:eastAsia="ＭＳ 明朝" w:cs="Times New Roman"/>
        </w:rPr>
        <w:t>window</w:t>
      </w:r>
      <w:r w:rsidR="009D2F97">
        <w:rPr>
          <w:rFonts w:eastAsia="ＭＳ 明朝" w:cs="Times New Roman" w:hint="eastAsia"/>
        </w:rPr>
        <w:t xml:space="preserve"> </w:t>
      </w:r>
      <w:r w:rsidR="00C5450C">
        <w:rPr>
          <w:rFonts w:eastAsia="ＭＳ 明朝" w:cs="Times New Roman" w:hint="eastAsia"/>
        </w:rPr>
        <w:t xml:space="preserve">could </w:t>
      </w:r>
      <w:r w:rsidR="009D2F97">
        <w:rPr>
          <w:rFonts w:eastAsia="ＭＳ 明朝" w:cs="Times New Roman" w:hint="eastAsia"/>
        </w:rPr>
        <w:t xml:space="preserve">cover both </w:t>
      </w:r>
      <w:r w:rsidR="009D2F97">
        <w:rPr>
          <w:rFonts w:eastAsia="ＭＳ 明朝" w:cs="Times New Roman"/>
        </w:rPr>
        <w:t>always</w:t>
      </w:r>
      <w:r w:rsidR="009D2F97">
        <w:rPr>
          <w:rFonts w:eastAsia="ＭＳ 明朝" w:cs="Times New Roman" w:hint="eastAsia"/>
        </w:rPr>
        <w:t xml:space="preserve"> on SSB and OD-SSB. However, </w:t>
      </w:r>
      <w:r w:rsidR="0098715C" w:rsidRPr="0098715C">
        <w:rPr>
          <w:rFonts w:eastAsia="ＭＳ 明朝" w:cs="Times New Roman"/>
        </w:rPr>
        <w:t>long</w:t>
      </w:r>
      <w:r w:rsidR="0098715C">
        <w:rPr>
          <w:rFonts w:eastAsia="ＭＳ 明朝" w:cs="Times New Roman" w:hint="eastAsia"/>
        </w:rPr>
        <w:t>er</w:t>
      </w:r>
      <w:r w:rsidR="0098715C" w:rsidRPr="0098715C">
        <w:rPr>
          <w:rFonts w:eastAsia="ＭＳ 明朝" w:cs="Times New Roman"/>
        </w:rPr>
        <w:t xml:space="preserve">/dense SMTC window </w:t>
      </w:r>
      <w:r w:rsidR="00BA226B">
        <w:rPr>
          <w:rFonts w:eastAsia="ＭＳ 明朝" w:cs="Times New Roman" w:hint="eastAsia"/>
        </w:rPr>
        <w:t xml:space="preserve">would </w:t>
      </w:r>
      <w:r w:rsidR="0098715C" w:rsidRPr="0098715C">
        <w:rPr>
          <w:rFonts w:eastAsia="ＭＳ 明朝" w:cs="Times New Roman"/>
        </w:rPr>
        <w:t xml:space="preserve">restrict the network scheduling flexibility and </w:t>
      </w:r>
      <w:r w:rsidR="00BA226B">
        <w:rPr>
          <w:rFonts w:eastAsia="ＭＳ 明朝" w:cs="Times New Roman" w:hint="eastAsia"/>
        </w:rPr>
        <w:t xml:space="preserve">would </w:t>
      </w:r>
      <w:r w:rsidR="0098715C" w:rsidRPr="0098715C">
        <w:rPr>
          <w:rFonts w:eastAsia="ＭＳ 明朝" w:cs="Times New Roman"/>
        </w:rPr>
        <w:t>lead to more UE power consumption for measurement.</w:t>
      </w:r>
      <w:r w:rsidR="001E16AD">
        <w:rPr>
          <w:rFonts w:eastAsia="ＭＳ 明朝" w:cs="Times New Roman" w:hint="eastAsia"/>
        </w:rPr>
        <w:t xml:space="preserve"> </w:t>
      </w:r>
      <w:r w:rsidR="00A50316">
        <w:rPr>
          <w:rFonts w:eastAsia="ＭＳ 明朝" w:cs="Times New Roman"/>
        </w:rPr>
        <w:t>Therefore</w:t>
      </w:r>
      <w:r w:rsidR="001E16AD">
        <w:rPr>
          <w:rFonts w:eastAsia="ＭＳ 明朝" w:cs="Times New Roman" w:hint="eastAsia"/>
        </w:rPr>
        <w:t>,</w:t>
      </w:r>
      <w:r w:rsidR="00A50316">
        <w:rPr>
          <w:rFonts w:eastAsia="ＭＳ 明朝" w:cs="Times New Roman" w:hint="eastAsia"/>
        </w:rPr>
        <w:t xml:space="preserve"> </w:t>
      </w:r>
      <w:r w:rsidR="002D359B">
        <w:rPr>
          <w:rFonts w:eastAsia="ＭＳ 明朝" w:cs="Times New Roman"/>
        </w:rPr>
        <w:t>configuration</w:t>
      </w:r>
      <w:r w:rsidR="002D359B">
        <w:rPr>
          <w:rFonts w:eastAsia="ＭＳ 明朝" w:cs="Times New Roman" w:hint="eastAsia"/>
        </w:rPr>
        <w:t xml:space="preserve"> of two</w:t>
      </w:r>
      <w:r w:rsidR="00A50316">
        <w:rPr>
          <w:rFonts w:eastAsia="ＭＳ 明朝" w:cs="Times New Roman" w:hint="eastAsia"/>
        </w:rPr>
        <w:t xml:space="preserve"> SMT</w:t>
      </w:r>
      <w:r w:rsidR="002C005A">
        <w:rPr>
          <w:rFonts w:eastAsia="ＭＳ 明朝" w:cs="Times New Roman" w:hint="eastAsia"/>
        </w:rPr>
        <w:t xml:space="preserve">Cs </w:t>
      </w:r>
      <w:r w:rsidR="00EF5F71">
        <w:rPr>
          <w:rFonts w:eastAsia="ＭＳ 明朝" w:cs="Times New Roman" w:hint="eastAsia"/>
        </w:rPr>
        <w:t>would be</w:t>
      </w:r>
      <w:r w:rsidR="002C005A">
        <w:rPr>
          <w:rFonts w:eastAsia="ＭＳ 明朝" w:cs="Times New Roman" w:hint="eastAsia"/>
        </w:rPr>
        <w:t xml:space="preserve"> reasonable.</w:t>
      </w:r>
      <w:r w:rsidR="006604DE">
        <w:rPr>
          <w:rFonts w:eastAsia="ＭＳ 明朝" w:cs="Times New Roman" w:hint="eastAsia"/>
        </w:rPr>
        <w:t xml:space="preserve"> It can </w:t>
      </w:r>
      <w:r w:rsidR="00EA3CE8" w:rsidRPr="00EA3CE8">
        <w:rPr>
          <w:rFonts w:eastAsia="ＭＳ 明朝" w:cs="Times New Roman"/>
        </w:rPr>
        <w:t>support different periodicity</w:t>
      </w:r>
      <w:r w:rsidR="00EA3CE8">
        <w:rPr>
          <w:rFonts w:eastAsia="ＭＳ 明朝" w:cs="Times New Roman" w:hint="eastAsia"/>
        </w:rPr>
        <w:t xml:space="preserve"> for </w:t>
      </w:r>
      <w:r w:rsidR="00EA3CE8">
        <w:rPr>
          <w:rFonts w:eastAsia="ＭＳ 明朝" w:cs="Times New Roman"/>
        </w:rPr>
        <w:t>always</w:t>
      </w:r>
      <w:r w:rsidR="00EA3CE8">
        <w:rPr>
          <w:rFonts w:eastAsia="ＭＳ 明朝" w:cs="Times New Roman" w:hint="eastAsia"/>
        </w:rPr>
        <w:t xml:space="preserve"> on SSB and OD-SSB.</w:t>
      </w:r>
      <w:r w:rsidR="002D359B">
        <w:rPr>
          <w:rFonts w:eastAsia="ＭＳ 明朝" w:cs="Times New Roman" w:hint="eastAsia"/>
        </w:rPr>
        <w:t xml:space="preserve"> </w:t>
      </w:r>
      <w:r w:rsidR="0080663D" w:rsidRPr="0080663D">
        <w:rPr>
          <w:rFonts w:eastAsia="ＭＳ 明朝" w:cs="Times New Roman"/>
        </w:rPr>
        <w:t>In the current specification, up to 4 SMTC</w:t>
      </w:r>
      <w:r w:rsidR="00075C7F">
        <w:rPr>
          <w:rFonts w:eastAsia="ＭＳ 明朝" w:cs="Times New Roman" w:hint="eastAsia"/>
        </w:rPr>
        <w:t xml:space="preserve">s can be </w:t>
      </w:r>
      <w:r w:rsidR="00075C7F">
        <w:rPr>
          <w:rFonts w:eastAsia="ＭＳ 明朝" w:cs="Times New Roman"/>
        </w:rPr>
        <w:t>configured</w:t>
      </w:r>
      <w:r w:rsidR="00075C7F">
        <w:rPr>
          <w:rFonts w:eastAsia="ＭＳ 明朝" w:cs="Times New Roman" w:hint="eastAsia"/>
        </w:rPr>
        <w:t xml:space="preserve">. </w:t>
      </w:r>
      <w:r w:rsidR="00395EBF">
        <w:rPr>
          <w:rFonts w:eastAsia="ＭＳ 明朝" w:cs="Times New Roman" w:hint="eastAsia"/>
        </w:rPr>
        <w:t>A</w:t>
      </w:r>
      <w:r w:rsidR="00075C7F">
        <w:rPr>
          <w:rFonts w:eastAsia="ＭＳ 明朝" w:cs="Times New Roman" w:hint="eastAsia"/>
        </w:rPr>
        <w:t>s similar as</w:t>
      </w:r>
      <w:r w:rsidR="00BA363B" w:rsidRPr="00BA363B">
        <w:t xml:space="preserve"> </w:t>
      </w:r>
      <w:r w:rsidR="00BA363B" w:rsidRPr="00BA363B">
        <w:rPr>
          <w:rFonts w:eastAsia="ＭＳ 明朝" w:cs="Times New Roman"/>
        </w:rPr>
        <w:t>smtc2, smtc2-LP, smtc3list and smtc4list</w:t>
      </w:r>
      <w:r w:rsidR="00BA363B">
        <w:rPr>
          <w:rFonts w:eastAsia="ＭＳ 明朝" w:cs="Times New Roman" w:hint="eastAsia"/>
        </w:rPr>
        <w:t>,</w:t>
      </w:r>
      <w:r w:rsidR="00395EBF">
        <w:rPr>
          <w:rFonts w:eastAsia="ＭＳ 明朝" w:cs="Times New Roman" w:hint="eastAsia"/>
        </w:rPr>
        <w:t xml:space="preserve"> </w:t>
      </w:r>
      <w:r w:rsidR="00395EBF">
        <w:rPr>
          <w:rFonts w:eastAsia="ＭＳ 明朝" w:cs="Times New Roman"/>
        </w:rPr>
        <w:t>additional</w:t>
      </w:r>
      <w:r w:rsidR="00395EBF">
        <w:rPr>
          <w:rFonts w:eastAsia="ＭＳ 明朝" w:cs="Times New Roman" w:hint="eastAsia"/>
        </w:rPr>
        <w:t xml:space="preserve"> </w:t>
      </w:r>
      <w:proofErr w:type="spellStart"/>
      <w:r w:rsidR="00395EBF">
        <w:rPr>
          <w:rFonts w:eastAsia="ＭＳ 明朝" w:cs="Times New Roman" w:hint="eastAsia"/>
        </w:rPr>
        <w:t>smtc</w:t>
      </w:r>
      <w:proofErr w:type="spellEnd"/>
      <w:r w:rsidR="00395EBF">
        <w:rPr>
          <w:rFonts w:eastAsia="ＭＳ 明朝" w:cs="Times New Roman" w:hint="eastAsia"/>
        </w:rPr>
        <w:t xml:space="preserve"> can be configured</w:t>
      </w:r>
      <w:r w:rsidR="00DA06A3">
        <w:rPr>
          <w:rFonts w:eastAsia="ＭＳ 明朝" w:cs="Times New Roman" w:hint="eastAsia"/>
        </w:rPr>
        <w:t xml:space="preserve"> </w:t>
      </w:r>
      <w:r w:rsidR="00075C7F">
        <w:rPr>
          <w:rFonts w:eastAsia="ＭＳ 明朝" w:cs="Times New Roman" w:hint="eastAsia"/>
        </w:rPr>
        <w:t>for OD-SSB</w:t>
      </w:r>
      <w:r w:rsidR="00395EBF">
        <w:rPr>
          <w:rFonts w:eastAsia="ＭＳ 明朝" w:cs="Times New Roman" w:hint="eastAsia"/>
        </w:rPr>
        <w:t>.</w:t>
      </w:r>
      <w:r w:rsidR="00707470">
        <w:rPr>
          <w:rFonts w:eastAsia="ＭＳ 明朝" w:cs="Times New Roman" w:hint="eastAsia"/>
        </w:rPr>
        <w:t xml:space="preserve"> </w:t>
      </w:r>
      <w:r w:rsidR="00395EBF">
        <w:rPr>
          <w:rFonts w:eastAsia="ＭＳ 明朝" w:cs="Times New Roman" w:hint="eastAsia"/>
        </w:rPr>
        <w:t>I</w:t>
      </w:r>
      <w:r w:rsidR="00707470">
        <w:rPr>
          <w:rFonts w:eastAsia="ＭＳ 明朝" w:cs="Times New Roman" w:hint="eastAsia"/>
        </w:rPr>
        <w:t xml:space="preserve">t </w:t>
      </w:r>
      <w:r w:rsidR="00707470">
        <w:rPr>
          <w:rFonts w:eastAsia="ＭＳ 明朝" w:cs="Times New Roman"/>
        </w:rPr>
        <w:t>could</w:t>
      </w:r>
      <w:r w:rsidR="00707470">
        <w:rPr>
          <w:rFonts w:eastAsia="ＭＳ 明朝" w:cs="Times New Roman" w:hint="eastAsia"/>
        </w:rPr>
        <w:t xml:space="preserve"> be </w:t>
      </w:r>
      <w:r w:rsidR="00B52F89">
        <w:rPr>
          <w:rFonts w:eastAsia="ＭＳ 明朝" w:cs="Times New Roman" w:hint="eastAsia"/>
        </w:rPr>
        <w:t xml:space="preserve">additional </w:t>
      </w:r>
      <w:r w:rsidR="00707470">
        <w:rPr>
          <w:rFonts w:eastAsia="ＭＳ 明朝" w:cs="Times New Roman" w:hint="eastAsia"/>
        </w:rPr>
        <w:t xml:space="preserve">UE </w:t>
      </w:r>
      <w:r w:rsidR="00A65614">
        <w:rPr>
          <w:rFonts w:eastAsia="ＭＳ 明朝" w:cs="Times New Roman"/>
        </w:rPr>
        <w:t>capability</w:t>
      </w:r>
      <w:r w:rsidR="00A65614">
        <w:rPr>
          <w:rFonts w:eastAsia="ＭＳ 明朝" w:cs="Times New Roman" w:hint="eastAsia"/>
        </w:rPr>
        <w:t xml:space="preserve">. When </w:t>
      </w:r>
      <w:r w:rsidR="00B52F89">
        <w:rPr>
          <w:rFonts w:eastAsia="ＭＳ 明朝" w:cs="Times New Roman" w:hint="eastAsia"/>
        </w:rPr>
        <w:t xml:space="preserve">UE has capability to </w:t>
      </w:r>
      <w:r w:rsidR="009135A4">
        <w:rPr>
          <w:rFonts w:eastAsia="ＭＳ 明朝" w:cs="Times New Roman"/>
        </w:rPr>
        <w:t>support</w:t>
      </w:r>
      <w:r w:rsidR="00B52F89">
        <w:rPr>
          <w:rFonts w:eastAsia="ＭＳ 明朝" w:cs="Times New Roman" w:hint="eastAsia"/>
        </w:rPr>
        <w:t xml:space="preserve"> </w:t>
      </w:r>
      <w:r w:rsidR="00395EBF">
        <w:rPr>
          <w:rFonts w:eastAsia="ＭＳ 明朝" w:cs="Times New Roman"/>
        </w:rPr>
        <w:t>additional</w:t>
      </w:r>
      <w:r w:rsidR="009135A4">
        <w:rPr>
          <w:rFonts w:eastAsia="ＭＳ 明朝" w:cs="Times New Roman" w:hint="eastAsia"/>
        </w:rPr>
        <w:t xml:space="preserve"> SMTC</w:t>
      </w:r>
      <w:r w:rsidR="00395EBF">
        <w:rPr>
          <w:rFonts w:eastAsia="ＭＳ 明朝" w:cs="Times New Roman" w:hint="eastAsia"/>
        </w:rPr>
        <w:t xml:space="preserve"> for OD-SSB</w:t>
      </w:r>
      <w:r w:rsidR="009135A4">
        <w:rPr>
          <w:rFonts w:eastAsia="ＭＳ 明朝" w:cs="Times New Roman" w:hint="eastAsia"/>
        </w:rPr>
        <w:t>, UE measure</w:t>
      </w:r>
      <w:r w:rsidR="00406729">
        <w:rPr>
          <w:rFonts w:eastAsia="ＭＳ 明朝" w:cs="Times New Roman" w:hint="eastAsia"/>
        </w:rPr>
        <w:t>s</w:t>
      </w:r>
      <w:r w:rsidR="009135A4">
        <w:rPr>
          <w:rFonts w:eastAsia="ＭＳ 明朝" w:cs="Times New Roman" w:hint="eastAsia"/>
        </w:rPr>
        <w:t xml:space="preserve"> both </w:t>
      </w:r>
      <w:r w:rsidR="009135A4">
        <w:rPr>
          <w:rFonts w:eastAsia="ＭＳ 明朝" w:cs="Times New Roman"/>
        </w:rPr>
        <w:t>always</w:t>
      </w:r>
      <w:r w:rsidR="009135A4">
        <w:rPr>
          <w:rFonts w:eastAsia="ＭＳ 明朝" w:cs="Times New Roman" w:hint="eastAsia"/>
        </w:rPr>
        <w:t xml:space="preserve"> on SSB and OD-SSB. If </w:t>
      </w:r>
      <w:r w:rsidR="00953D32">
        <w:rPr>
          <w:rFonts w:eastAsia="ＭＳ 明朝" w:cs="Times New Roman" w:hint="eastAsia"/>
        </w:rPr>
        <w:t>UE doesn</w:t>
      </w:r>
      <w:r w:rsidR="00953D32">
        <w:rPr>
          <w:rFonts w:eastAsia="ＭＳ 明朝" w:cs="Times New Roman"/>
        </w:rPr>
        <w:t>’</w:t>
      </w:r>
      <w:r w:rsidR="00953D32">
        <w:rPr>
          <w:rFonts w:eastAsia="ＭＳ 明朝" w:cs="Times New Roman" w:hint="eastAsia"/>
        </w:rPr>
        <w:t xml:space="preserve">t have this </w:t>
      </w:r>
      <w:r w:rsidR="00953D32">
        <w:rPr>
          <w:rFonts w:eastAsia="ＭＳ 明朝" w:cs="Times New Roman"/>
        </w:rPr>
        <w:t>capability</w:t>
      </w:r>
      <w:r w:rsidR="00953D32">
        <w:rPr>
          <w:rFonts w:eastAsia="ＭＳ 明朝" w:cs="Times New Roman" w:hint="eastAsia"/>
        </w:rPr>
        <w:t>,</w:t>
      </w:r>
      <w:r w:rsidR="00153B18">
        <w:rPr>
          <w:rFonts w:eastAsia="ＭＳ 明朝" w:cs="Times New Roman" w:hint="eastAsia"/>
        </w:rPr>
        <w:t xml:space="preserve"> </w:t>
      </w:r>
      <w:r w:rsidR="00960EF4">
        <w:rPr>
          <w:rFonts w:eastAsia="ＭＳ 明朝" w:cs="Times New Roman" w:hint="eastAsia"/>
        </w:rPr>
        <w:t xml:space="preserve">SMTC is configured </w:t>
      </w:r>
      <w:r w:rsidR="00960EF4">
        <w:rPr>
          <w:rFonts w:eastAsia="ＭＳ 明朝" w:cs="Times New Roman"/>
        </w:rPr>
        <w:t>for</w:t>
      </w:r>
      <w:r w:rsidR="00960EF4">
        <w:rPr>
          <w:rFonts w:eastAsia="ＭＳ 明朝" w:cs="Times New Roman" w:hint="eastAsia"/>
        </w:rPr>
        <w:t xml:space="preserve"> one of </w:t>
      </w:r>
      <w:r w:rsidR="00206056">
        <w:rPr>
          <w:rFonts w:eastAsia="ＭＳ 明朝" w:cs="Times New Roman" w:hint="eastAsia"/>
        </w:rPr>
        <w:t xml:space="preserve">among 1) </w:t>
      </w:r>
      <w:r w:rsidR="00153B18">
        <w:rPr>
          <w:rFonts w:eastAsia="ＭＳ 明朝" w:cs="Times New Roman"/>
        </w:rPr>
        <w:t>always</w:t>
      </w:r>
      <w:r w:rsidR="00153B18">
        <w:rPr>
          <w:rFonts w:eastAsia="ＭＳ 明朝" w:cs="Times New Roman" w:hint="eastAsia"/>
        </w:rPr>
        <w:t xml:space="preserve"> on SSB</w:t>
      </w:r>
      <w:r w:rsidR="00206056">
        <w:rPr>
          <w:rFonts w:eastAsia="ＭＳ 明朝" w:cs="Times New Roman" w:hint="eastAsia"/>
        </w:rPr>
        <w:t xml:space="preserve">, 2) </w:t>
      </w:r>
      <w:r w:rsidR="00153B18">
        <w:rPr>
          <w:rFonts w:eastAsia="ＭＳ 明朝" w:cs="Times New Roman" w:hint="eastAsia"/>
        </w:rPr>
        <w:t>OD-SSB</w:t>
      </w:r>
      <w:r w:rsidR="001A6005">
        <w:rPr>
          <w:rFonts w:eastAsia="ＭＳ 明朝" w:cs="Times New Roman" w:hint="eastAsia"/>
        </w:rPr>
        <w:t xml:space="preserve"> or </w:t>
      </w:r>
      <w:r w:rsidR="00206056">
        <w:rPr>
          <w:rFonts w:eastAsia="ＭＳ 明朝" w:cs="Times New Roman" w:hint="eastAsia"/>
        </w:rPr>
        <w:t xml:space="preserve">3) </w:t>
      </w:r>
      <w:r w:rsidR="001A6005">
        <w:rPr>
          <w:rFonts w:eastAsia="ＭＳ 明朝" w:cs="Times New Roman" w:hint="eastAsia"/>
        </w:rPr>
        <w:t>one SMTC cover both SSBs with longer</w:t>
      </w:r>
      <w:r w:rsidR="00CA03F6">
        <w:rPr>
          <w:rFonts w:eastAsia="ＭＳ 明朝" w:cs="Times New Roman" w:hint="eastAsia"/>
        </w:rPr>
        <w:t>/dense</w:t>
      </w:r>
      <w:r w:rsidR="001A6005">
        <w:rPr>
          <w:rFonts w:eastAsia="ＭＳ 明朝" w:cs="Times New Roman" w:hint="eastAsia"/>
        </w:rPr>
        <w:t xml:space="preserve"> </w:t>
      </w:r>
      <w:r w:rsidR="00FD4089">
        <w:rPr>
          <w:rFonts w:eastAsia="ＭＳ 明朝" w:cs="Times New Roman" w:hint="eastAsia"/>
        </w:rPr>
        <w:t>window</w:t>
      </w:r>
      <w:r w:rsidR="00153B18">
        <w:rPr>
          <w:rFonts w:eastAsia="ＭＳ 明朝" w:cs="Times New Roman" w:hint="eastAsia"/>
        </w:rPr>
        <w:t>.</w:t>
      </w:r>
      <w:r w:rsidR="00953D32">
        <w:rPr>
          <w:rFonts w:eastAsia="ＭＳ 明朝" w:cs="Times New Roman" w:hint="eastAsia"/>
        </w:rPr>
        <w:t xml:space="preserve"> </w:t>
      </w:r>
    </w:p>
    <w:p w14:paraId="77BD4F29" w14:textId="374C4009" w:rsidR="007D2817" w:rsidRDefault="00FD4089" w:rsidP="007F48F3">
      <w:pPr>
        <w:jc w:val="left"/>
        <w:rPr>
          <w:rFonts w:eastAsia="ＭＳ 明朝" w:cs="Times New Roman"/>
        </w:rPr>
      </w:pPr>
      <w:r>
        <w:rPr>
          <w:rFonts w:eastAsia="ＭＳ 明朝" w:cs="Times New Roman" w:hint="eastAsia"/>
        </w:rPr>
        <w:t xml:space="preserve">For different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case, </w:t>
      </w:r>
      <w:r w:rsidR="00636A4D">
        <w:rPr>
          <w:rFonts w:eastAsia="ＭＳ 明朝" w:cs="Times New Roman"/>
        </w:rPr>
        <w:t>different</w:t>
      </w:r>
      <w:r w:rsidR="00636A4D">
        <w:rPr>
          <w:rFonts w:eastAsia="ＭＳ 明朝" w:cs="Times New Roman" w:hint="eastAsia"/>
        </w:rPr>
        <w:t xml:space="preserve"> </w:t>
      </w:r>
      <w:r>
        <w:rPr>
          <w:rFonts w:eastAsia="ＭＳ 明朝" w:cs="Times New Roman" w:hint="eastAsia"/>
        </w:rPr>
        <w:t>SMTC</w:t>
      </w:r>
      <w:r w:rsidR="006B5F3D">
        <w:rPr>
          <w:rFonts w:eastAsia="ＭＳ 明朝" w:cs="Times New Roman" w:hint="eastAsia"/>
        </w:rPr>
        <w:t>s are</w:t>
      </w:r>
      <w:r>
        <w:rPr>
          <w:rFonts w:eastAsia="ＭＳ 明朝" w:cs="Times New Roman" w:hint="eastAsia"/>
        </w:rPr>
        <w:t xml:space="preserve"> </w:t>
      </w:r>
      <w:r>
        <w:rPr>
          <w:rFonts w:eastAsia="ＭＳ 明朝" w:cs="Times New Roman"/>
        </w:rPr>
        <w:t>necessary</w:t>
      </w:r>
      <w:r>
        <w:rPr>
          <w:rFonts w:eastAsia="ＭＳ 明朝" w:cs="Times New Roman" w:hint="eastAsia"/>
        </w:rPr>
        <w:t xml:space="preserve"> to </w:t>
      </w:r>
      <w:r>
        <w:rPr>
          <w:rFonts w:eastAsia="ＭＳ 明朝" w:cs="Times New Roman"/>
        </w:rPr>
        <w:t>measure</w:t>
      </w:r>
      <w:r>
        <w:rPr>
          <w:rFonts w:eastAsia="ＭＳ 明朝" w:cs="Times New Roman" w:hint="eastAsia"/>
        </w:rPr>
        <w:t xml:space="preserve"> </w:t>
      </w:r>
      <w:r w:rsidR="007E1B19">
        <w:rPr>
          <w:rFonts w:eastAsia="ＭＳ 明朝" w:cs="Times New Roman"/>
        </w:rPr>
        <w:t>different</w:t>
      </w:r>
      <w:r w:rsidR="007E1B19">
        <w:rPr>
          <w:rFonts w:eastAsia="ＭＳ 明朝" w:cs="Times New Roman" w:hint="eastAsia"/>
        </w:rPr>
        <w:t xml:space="preserve"> </w:t>
      </w:r>
      <w:r w:rsidR="00AC1424">
        <w:rPr>
          <w:rFonts w:eastAsia="ＭＳ 明朝" w:cs="Times New Roman" w:hint="eastAsia"/>
        </w:rPr>
        <w:t>SSBs.</w:t>
      </w:r>
      <w:r w:rsidR="00113050">
        <w:rPr>
          <w:rFonts w:eastAsia="ＭＳ 明朝" w:cs="Times New Roman" w:hint="eastAsia"/>
        </w:rPr>
        <w:t xml:space="preserve"> When UE doesn</w:t>
      </w:r>
      <w:r w:rsidR="00113050">
        <w:rPr>
          <w:rFonts w:eastAsia="ＭＳ 明朝" w:cs="Times New Roman"/>
        </w:rPr>
        <w:t>’</w:t>
      </w:r>
      <w:r w:rsidR="00113050">
        <w:rPr>
          <w:rFonts w:eastAsia="ＭＳ 明朝" w:cs="Times New Roman" w:hint="eastAsia"/>
        </w:rPr>
        <w:t xml:space="preserve">t have </w:t>
      </w:r>
      <w:r w:rsidR="006A570E">
        <w:rPr>
          <w:rFonts w:eastAsia="ＭＳ 明朝" w:cs="Times New Roman" w:hint="eastAsia"/>
        </w:rPr>
        <w:t xml:space="preserve">the </w:t>
      </w:r>
      <w:r w:rsidR="00113050">
        <w:rPr>
          <w:rFonts w:eastAsia="ＭＳ 明朝" w:cs="Times New Roman" w:hint="eastAsia"/>
        </w:rPr>
        <w:t xml:space="preserve">capability to </w:t>
      </w:r>
      <w:r w:rsidR="00113050">
        <w:rPr>
          <w:rFonts w:eastAsia="ＭＳ 明朝" w:cs="Times New Roman"/>
        </w:rPr>
        <w:t>support</w:t>
      </w:r>
      <w:r w:rsidR="00113050">
        <w:rPr>
          <w:rFonts w:eastAsia="ＭＳ 明朝" w:cs="Times New Roman" w:hint="eastAsia"/>
        </w:rPr>
        <w:t xml:space="preserve"> </w:t>
      </w:r>
      <w:r w:rsidR="001E3848">
        <w:rPr>
          <w:rFonts w:eastAsia="ＭＳ 明朝" w:cs="Times New Roman"/>
        </w:rPr>
        <w:t>additional</w:t>
      </w:r>
      <w:r w:rsidR="00113050">
        <w:rPr>
          <w:rFonts w:eastAsia="ＭＳ 明朝" w:cs="Times New Roman" w:hint="eastAsia"/>
        </w:rPr>
        <w:t xml:space="preserve"> SMTCs, one of </w:t>
      </w:r>
      <w:r w:rsidR="00113050">
        <w:rPr>
          <w:rFonts w:eastAsia="ＭＳ 明朝" w:cs="Times New Roman"/>
        </w:rPr>
        <w:t>always</w:t>
      </w:r>
      <w:r w:rsidR="00113050">
        <w:rPr>
          <w:rFonts w:eastAsia="ＭＳ 明朝" w:cs="Times New Roman" w:hint="eastAsia"/>
        </w:rPr>
        <w:t xml:space="preserve"> on SSB or OD-SSB </w:t>
      </w:r>
      <w:r w:rsidR="00C673F7">
        <w:rPr>
          <w:rFonts w:eastAsia="ＭＳ 明朝" w:cs="Times New Roman" w:hint="eastAsia"/>
        </w:rPr>
        <w:t>should be</w:t>
      </w:r>
      <w:r w:rsidR="00113050">
        <w:rPr>
          <w:rFonts w:eastAsia="ＭＳ 明朝" w:cs="Times New Roman" w:hint="eastAsia"/>
        </w:rPr>
        <w:t xml:space="preserve"> measured</w:t>
      </w:r>
      <w:r w:rsidR="007E1B19">
        <w:rPr>
          <w:rFonts w:eastAsia="ＭＳ 明朝" w:cs="Times New Roman"/>
        </w:rPr>
        <w:t xml:space="preserve"> at one time</w:t>
      </w:r>
      <w:r w:rsidR="00113050">
        <w:rPr>
          <w:rFonts w:eastAsia="ＭＳ 明朝" w:cs="Times New Roman" w:hint="eastAsia"/>
        </w:rPr>
        <w:t>.</w:t>
      </w:r>
      <w:r w:rsidR="00FF5203">
        <w:rPr>
          <w:rFonts w:eastAsia="ＭＳ 明朝" w:cs="Times New Roman" w:hint="eastAsia"/>
        </w:rPr>
        <w:t xml:space="preserve"> When </w:t>
      </w:r>
      <w:r w:rsidR="008B537B">
        <w:rPr>
          <w:rFonts w:eastAsia="ＭＳ 明朝" w:cs="Times New Roman" w:hint="eastAsia"/>
        </w:rPr>
        <w:t>additional</w:t>
      </w:r>
      <w:r w:rsidR="00FF5203">
        <w:rPr>
          <w:rFonts w:eastAsia="ＭＳ 明朝" w:cs="Times New Roman" w:hint="eastAsia"/>
        </w:rPr>
        <w:t xml:space="preserve"> SMTC is </w:t>
      </w:r>
      <w:r w:rsidR="00FF5203">
        <w:rPr>
          <w:rFonts w:eastAsia="ＭＳ 明朝" w:cs="Times New Roman"/>
        </w:rPr>
        <w:t>supported</w:t>
      </w:r>
      <w:r w:rsidR="00FF5203">
        <w:rPr>
          <w:rFonts w:eastAsia="ＭＳ 明朝" w:cs="Times New Roman" w:hint="eastAsia"/>
        </w:rPr>
        <w:t xml:space="preserve">, whether </w:t>
      </w:r>
      <w:r w:rsidR="009C2678">
        <w:rPr>
          <w:rFonts w:eastAsia="ＭＳ 明朝" w:cs="Times New Roman" w:hint="eastAsia"/>
        </w:rPr>
        <w:t xml:space="preserve">multiple SMTC can be active in same time need to be </w:t>
      </w:r>
      <w:r w:rsidR="008B537B">
        <w:rPr>
          <w:rFonts w:eastAsia="ＭＳ 明朝" w:cs="Times New Roman" w:hint="eastAsia"/>
        </w:rPr>
        <w:t>concluded</w:t>
      </w:r>
      <w:r w:rsidR="009C2678">
        <w:rPr>
          <w:rFonts w:eastAsia="ＭＳ 明朝" w:cs="Times New Roman" w:hint="eastAsia"/>
        </w:rPr>
        <w:t xml:space="preserve">. </w:t>
      </w:r>
      <w:r w:rsidR="008B537B">
        <w:rPr>
          <w:rFonts w:eastAsia="ＭＳ 明朝" w:cs="Times New Roman" w:hint="eastAsia"/>
        </w:rPr>
        <w:t xml:space="preserve">When one of SMTC is active in a time, </w:t>
      </w:r>
      <w:r w:rsidR="007D2817">
        <w:rPr>
          <w:rFonts w:eastAsia="ＭＳ 明朝" w:cs="Times New Roman" w:hint="eastAsia"/>
        </w:rPr>
        <w:t xml:space="preserve">SMTC patterns can be configured for not </w:t>
      </w:r>
      <w:r w:rsidR="006F1EB0">
        <w:rPr>
          <w:rFonts w:eastAsia="ＭＳ 明朝" w:cs="Times New Roman" w:hint="eastAsia"/>
        </w:rPr>
        <w:t xml:space="preserve">to be </w:t>
      </w:r>
      <w:r w:rsidR="007D2817">
        <w:rPr>
          <w:rFonts w:eastAsia="ＭＳ 明朝" w:cs="Times New Roman" w:hint="eastAsia"/>
        </w:rPr>
        <w:t>overlapped in time domain.</w:t>
      </w:r>
    </w:p>
    <w:p w14:paraId="624DB2C4" w14:textId="0AB0555A" w:rsidR="00BF13DB" w:rsidRDefault="00BF13DB" w:rsidP="007F48F3">
      <w:pPr>
        <w:jc w:val="left"/>
        <w:rPr>
          <w:rFonts w:eastAsia="ＭＳ 明朝" w:cs="Times New Roman"/>
        </w:rPr>
      </w:pPr>
    </w:p>
    <w:p w14:paraId="2A74B9E5" w14:textId="21B37F6F" w:rsidR="008B537B" w:rsidRPr="00502036" w:rsidRDefault="00CC3FE9" w:rsidP="007F48F3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 xml:space="preserve">Proposal </w:t>
      </w:r>
      <w:r>
        <w:rPr>
          <w:rFonts w:eastAsia="ＭＳ 明朝" w:hint="eastAsia"/>
          <w:b/>
          <w:bCs/>
        </w:rPr>
        <w:t>4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same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</w:t>
      </w:r>
      <w:r w:rsidR="00CA3050">
        <w:rPr>
          <w:rFonts w:eastAsia="ＭＳ 明朝" w:cs="Times New Roman" w:hint="eastAsia"/>
        </w:rPr>
        <w:t>of</w:t>
      </w:r>
      <w:r w:rsidR="001028CD">
        <w:rPr>
          <w:rFonts w:eastAsia="ＭＳ 明朝" w:cs="Times New Roman" w:hint="eastAsia"/>
        </w:rPr>
        <w:t xml:space="preserve"> </w:t>
      </w:r>
      <w:r w:rsidR="001028CD">
        <w:rPr>
          <w:rFonts w:eastAsia="ＭＳ 明朝" w:cs="Times New Roman"/>
        </w:rPr>
        <w:t>always</w:t>
      </w:r>
      <w:r w:rsidR="001028CD">
        <w:rPr>
          <w:rFonts w:eastAsia="ＭＳ 明朝" w:cs="Times New Roman" w:hint="eastAsia"/>
        </w:rPr>
        <w:t xml:space="preserve"> on SSB and OD-SSB, </w:t>
      </w:r>
      <w:r w:rsidR="001028CD">
        <w:rPr>
          <w:rFonts w:eastAsia="ＭＳ 明朝" w:cs="Times New Roman"/>
        </w:rPr>
        <w:t>additional</w:t>
      </w:r>
      <w:r w:rsidR="001028CD">
        <w:rPr>
          <w:rFonts w:eastAsia="ＭＳ 明朝" w:cs="Times New Roman" w:hint="eastAsia"/>
        </w:rPr>
        <w:t xml:space="preserve"> SM</w:t>
      </w:r>
      <w:r w:rsidR="00CA3050">
        <w:rPr>
          <w:rFonts w:eastAsia="ＭＳ 明朝" w:cs="Times New Roman" w:hint="eastAsia"/>
        </w:rPr>
        <w:t xml:space="preserve">TC can be configured for OD-SSB </w:t>
      </w:r>
      <w:r w:rsidR="00757B91">
        <w:rPr>
          <w:rFonts w:eastAsia="ＭＳ 明朝" w:cs="Times New Roman" w:hint="eastAsia"/>
        </w:rPr>
        <w:t>depending on the</w:t>
      </w:r>
      <w:r w:rsidR="00CA3050">
        <w:rPr>
          <w:rFonts w:eastAsia="ＭＳ 明朝" w:cs="Times New Roman" w:hint="eastAsia"/>
        </w:rPr>
        <w:t xml:space="preserve"> </w:t>
      </w:r>
      <w:r w:rsidR="00757B91">
        <w:rPr>
          <w:rFonts w:eastAsia="ＭＳ 明朝" w:cs="Times New Roman" w:hint="eastAsia"/>
        </w:rPr>
        <w:t xml:space="preserve">UE </w:t>
      </w:r>
      <w:r w:rsidR="00CA3050">
        <w:rPr>
          <w:rFonts w:eastAsia="ＭＳ 明朝" w:cs="Times New Roman"/>
        </w:rPr>
        <w:t>capability</w:t>
      </w:r>
      <w:r w:rsidR="00CA3050">
        <w:rPr>
          <w:rFonts w:eastAsia="ＭＳ 明朝" w:cs="Times New Roman" w:hint="eastAsia"/>
        </w:rPr>
        <w:t>.</w:t>
      </w:r>
    </w:p>
    <w:p w14:paraId="12BBB5AB" w14:textId="4619837D" w:rsidR="00CA3050" w:rsidRPr="00502036" w:rsidRDefault="00CA3050" w:rsidP="007F48F3">
      <w:pPr>
        <w:jc w:val="left"/>
        <w:rPr>
          <w:rFonts w:eastAsia="ＭＳ 明朝" w:cs="Times New Roman"/>
        </w:rPr>
      </w:pPr>
      <w:r w:rsidRPr="00CC3FE9">
        <w:rPr>
          <w:rFonts w:eastAsia="ＭＳ 明朝" w:hint="eastAsia"/>
          <w:b/>
          <w:bCs/>
        </w:rPr>
        <w:t xml:space="preserve">Proposal </w:t>
      </w:r>
      <w:r w:rsidR="00502036">
        <w:rPr>
          <w:rFonts w:eastAsia="ＭＳ 明朝" w:hint="eastAsia"/>
          <w:b/>
          <w:bCs/>
        </w:rPr>
        <w:t>5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different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of </w:t>
      </w:r>
      <w:r>
        <w:rPr>
          <w:rFonts w:eastAsia="ＭＳ 明朝" w:cs="Times New Roman"/>
        </w:rPr>
        <w:t>always</w:t>
      </w:r>
      <w:r>
        <w:rPr>
          <w:rFonts w:eastAsia="ＭＳ 明朝" w:cs="Times New Roman" w:hint="eastAsia"/>
        </w:rPr>
        <w:t xml:space="preserve"> on SSB and OD-SSB, </w:t>
      </w:r>
      <w:r>
        <w:rPr>
          <w:rFonts w:eastAsia="ＭＳ 明朝" w:cs="Times New Roman"/>
        </w:rPr>
        <w:t>additional</w:t>
      </w:r>
      <w:r>
        <w:rPr>
          <w:rFonts w:eastAsia="ＭＳ 明朝" w:cs="Times New Roman" w:hint="eastAsia"/>
        </w:rPr>
        <w:t xml:space="preserve"> SMTC can be configured for OD-SSB</w:t>
      </w:r>
      <w:r w:rsidR="00906F3E">
        <w:rPr>
          <w:rFonts w:eastAsia="ＭＳ 明朝" w:cs="Times New Roman" w:hint="eastAsia"/>
        </w:rPr>
        <w:t xml:space="preserve"> depending on the UE capability. Wh</w:t>
      </w:r>
      <w:r w:rsidR="00502036">
        <w:rPr>
          <w:rFonts w:eastAsia="ＭＳ 明朝" w:cs="Times New Roman" w:hint="eastAsia"/>
        </w:rPr>
        <w:t xml:space="preserve">en one of SMTC is active in a time, SMTC patterns are configured </w:t>
      </w:r>
      <w:r w:rsidR="00EA08D4">
        <w:rPr>
          <w:rFonts w:eastAsia="ＭＳ 明朝" w:cs="Times New Roman" w:hint="eastAsia"/>
        </w:rPr>
        <w:t xml:space="preserve">as </w:t>
      </w:r>
      <w:r w:rsidR="00502036">
        <w:rPr>
          <w:rFonts w:eastAsia="ＭＳ 明朝" w:cs="Times New Roman" w:hint="eastAsia"/>
        </w:rPr>
        <w:t xml:space="preserve">not </w:t>
      </w:r>
      <w:r w:rsidR="00EA08D4">
        <w:rPr>
          <w:rFonts w:eastAsia="ＭＳ 明朝" w:cs="Times New Roman" w:hint="eastAsia"/>
        </w:rPr>
        <w:t xml:space="preserve">to be </w:t>
      </w:r>
      <w:r w:rsidR="00502036">
        <w:rPr>
          <w:rFonts w:eastAsia="ＭＳ 明朝" w:cs="Times New Roman" w:hint="eastAsia"/>
        </w:rPr>
        <w:t>overlapped in time domain.</w:t>
      </w:r>
    </w:p>
    <w:p w14:paraId="14260C8A" w14:textId="7BF69821" w:rsidR="00CA3050" w:rsidRDefault="00ED1139" w:rsidP="007F48F3">
      <w:pPr>
        <w:jc w:val="left"/>
        <w:rPr>
          <w:rFonts w:eastAsia="ＭＳ 明朝" w:cs="Times New Roman"/>
        </w:rPr>
      </w:pPr>
      <w:r>
        <w:rPr>
          <w:rFonts w:eastAsia="ＭＳ 明朝" w:cs="Times New Roman"/>
        </w:rPr>
        <w:t>In addition, the support of adaptive SSB would also impact the SSB L3 measurement similarly as discussed above</w:t>
      </w:r>
      <w:r w:rsidR="0027058F">
        <w:rPr>
          <w:rFonts w:eastAsia="ＭＳ 明朝" w:cs="Times New Roman"/>
        </w:rPr>
        <w:t>.</w:t>
      </w:r>
    </w:p>
    <w:p w14:paraId="4ECE518A" w14:textId="4C9D46F8" w:rsidR="0027058F" w:rsidRPr="00932D95" w:rsidRDefault="0027058F" w:rsidP="007F48F3">
      <w:pPr>
        <w:jc w:val="left"/>
        <w:rPr>
          <w:rFonts w:eastAsia="ＭＳ 明朝" w:cs="Times New Roman"/>
          <w:b/>
          <w:bCs/>
          <w:szCs w:val="20"/>
        </w:rPr>
      </w:pPr>
      <w:r w:rsidRPr="00932D95">
        <w:rPr>
          <w:rFonts w:eastAsia="ＭＳ 明朝" w:cs="Times New Roman"/>
          <w:b/>
          <w:bCs/>
        </w:rPr>
        <w:t xml:space="preserve">Proposal 6: </w:t>
      </w:r>
      <w:r w:rsidR="00292594" w:rsidRPr="00932D95">
        <w:rPr>
          <w:b/>
          <w:bCs/>
        </w:rPr>
        <w:t>L3 RRM framework on adaptive SSB measurement should be discussed</w:t>
      </w:r>
      <w:r w:rsidR="00166A28" w:rsidRPr="00932D95">
        <w:rPr>
          <w:b/>
          <w:bCs/>
        </w:rPr>
        <w:t>.</w:t>
      </w:r>
    </w:p>
    <w:p w14:paraId="357BA1E3" w14:textId="3E09A0E6" w:rsidR="004B155E" w:rsidRPr="00DC33E4" w:rsidRDefault="004B155E" w:rsidP="00444B8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Default="004B155E" w:rsidP="002F7D04">
      <w:pPr>
        <w:pStyle w:val="Proposal"/>
        <w:numPr>
          <w:ilvl w:val="0"/>
          <w:numId w:val="0"/>
        </w:numPr>
        <w:jc w:val="left"/>
        <w:rPr>
          <w:rFonts w:cs="Times New Roman"/>
          <w:b w:val="0"/>
          <w:bCs w:val="0"/>
          <w:szCs w:val="20"/>
          <w:lang w:eastAsia="en-US"/>
        </w:rPr>
      </w:pPr>
      <w:r w:rsidRPr="00F25348">
        <w:rPr>
          <w:rFonts w:cs="Times New Roman"/>
          <w:b w:val="0"/>
          <w:bCs w:val="0"/>
          <w:szCs w:val="20"/>
          <w:lang w:eastAsia="en-US"/>
        </w:rPr>
        <w:t xml:space="preserve">Based on the discussion,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the following</w:t>
      </w:r>
      <w:r w:rsidR="007A71E7"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proposals are high</w:t>
      </w:r>
      <w:r w:rsidR="00423175" w:rsidRPr="00F25348">
        <w:rPr>
          <w:rFonts w:cs="Times New Roman"/>
          <w:b w:val="0"/>
          <w:bCs w:val="0"/>
          <w:szCs w:val="20"/>
          <w:lang w:eastAsia="en-US"/>
        </w:rPr>
        <w:t>lighted</w:t>
      </w:r>
      <w:r w:rsidR="00A35130" w:rsidRPr="00F25348">
        <w:rPr>
          <w:rFonts w:cs="Times New Roman"/>
          <w:b w:val="0"/>
          <w:bCs w:val="0"/>
          <w:szCs w:val="20"/>
          <w:lang w:eastAsia="en-US"/>
        </w:rPr>
        <w:t>:</w:t>
      </w:r>
      <w:r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</w:p>
    <w:p w14:paraId="379ED69E" w14:textId="77777777" w:rsidR="00932D95" w:rsidRDefault="00932D95" w:rsidP="002F7D04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1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proofErr w:type="spellStart"/>
      <w:r w:rsidRPr="00786F12">
        <w:rPr>
          <w:rFonts w:eastAsia="ＭＳ 明朝"/>
        </w:rPr>
        <w:t>sCellConfig</w:t>
      </w:r>
      <w:r>
        <w:rPr>
          <w:rFonts w:eastAsia="ＭＳ 明朝" w:hint="eastAsia"/>
        </w:rPr>
        <w:t>Common</w:t>
      </w:r>
      <w:proofErr w:type="spellEnd"/>
      <w:r>
        <w:rPr>
          <w:rFonts w:eastAsia="ＭＳ 明朝" w:hint="eastAsia"/>
        </w:rPr>
        <w:t xml:space="preserve"> and </w:t>
      </w:r>
      <w:proofErr w:type="spellStart"/>
      <w:r w:rsidRPr="00786F12">
        <w:rPr>
          <w:rFonts w:eastAsia="ＭＳ 明朝"/>
        </w:rPr>
        <w:t>sCellConfigDedicated</w:t>
      </w:r>
      <w:proofErr w:type="spellEnd"/>
      <w:r w:rsidRPr="00786F12">
        <w:rPr>
          <w:rFonts w:eastAsia="ＭＳ 明朝"/>
        </w:rPr>
        <w:t xml:space="preserve"> </w:t>
      </w:r>
      <w:r>
        <w:rPr>
          <w:rFonts w:eastAsia="ＭＳ 明朝" w:hint="eastAsia"/>
        </w:rPr>
        <w:t xml:space="preserve">support multiple </w:t>
      </w:r>
      <w:r w:rsidRPr="00205A08">
        <w:rPr>
          <w:rFonts w:eastAsia="ＭＳ 明朝"/>
        </w:rPr>
        <w:t>candidate values</w:t>
      </w:r>
      <w:r>
        <w:rPr>
          <w:rFonts w:eastAsia="ＭＳ 明朝" w:hint="eastAsia"/>
        </w:rPr>
        <w:t xml:space="preserve"> of OD-SSB parameters.</w:t>
      </w:r>
    </w:p>
    <w:p w14:paraId="639C3460" w14:textId="77777777" w:rsidR="00932D95" w:rsidRDefault="00932D95" w:rsidP="002F7D04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2:</w:t>
      </w:r>
      <w:r w:rsidRPr="00FD0B96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>Scell modification indicates activation/deactivation of OD-SSB.</w:t>
      </w:r>
    </w:p>
    <w:p w14:paraId="7A9243ED" w14:textId="77777777" w:rsidR="00932D95" w:rsidRPr="00932D95" w:rsidRDefault="00932D95" w:rsidP="002F7D04">
      <w:pPr>
        <w:jc w:val="left"/>
        <w:rPr>
          <w:rFonts w:eastAsia="ＭＳ 明朝" w:hint="eastAsia"/>
        </w:rPr>
      </w:pPr>
      <w:r w:rsidRPr="00CC3FE9">
        <w:rPr>
          <w:rFonts w:eastAsia="ＭＳ 明朝" w:hint="eastAsia"/>
          <w:b/>
          <w:bCs/>
        </w:rPr>
        <w:t>Proposal 3</w:t>
      </w:r>
      <w:r>
        <w:rPr>
          <w:rFonts w:eastAsia="ＭＳ 明朝" w:hint="eastAsia"/>
        </w:rPr>
        <w:t>:</w:t>
      </w:r>
      <w:r w:rsidRPr="00FD0B96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>T</w:t>
      </w:r>
      <w:r w:rsidRPr="005B623D">
        <w:rPr>
          <w:rFonts w:eastAsia="ＭＳ 明朝"/>
        </w:rPr>
        <w:t xml:space="preserve">he new MAC-CE for OD-SSB includes a bitmap for the SCell(s) with OD-SSB to be activated and the indication of the activated </w:t>
      </w:r>
      <w:r>
        <w:rPr>
          <w:rFonts w:eastAsia="ＭＳ 明朝" w:hint="eastAsia"/>
        </w:rPr>
        <w:t>OD-</w:t>
      </w:r>
      <w:r w:rsidRPr="005B623D">
        <w:rPr>
          <w:rFonts w:eastAsia="ＭＳ 明朝"/>
        </w:rPr>
        <w:t>SSB configuration ID for each Scell</w:t>
      </w:r>
      <w:r>
        <w:rPr>
          <w:rFonts w:eastAsia="ＭＳ 明朝" w:hint="eastAsia"/>
        </w:rPr>
        <w:t>.</w:t>
      </w:r>
    </w:p>
    <w:p w14:paraId="0342F760" w14:textId="77777777" w:rsidR="00932D95" w:rsidRPr="00502036" w:rsidRDefault="00932D95" w:rsidP="002F7D04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 xml:space="preserve">Proposal </w:t>
      </w:r>
      <w:r>
        <w:rPr>
          <w:rFonts w:eastAsia="ＭＳ 明朝" w:hint="eastAsia"/>
          <w:b/>
          <w:bCs/>
        </w:rPr>
        <w:t>4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same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of </w:t>
      </w:r>
      <w:r>
        <w:rPr>
          <w:rFonts w:eastAsia="ＭＳ 明朝" w:cs="Times New Roman"/>
        </w:rPr>
        <w:t>always</w:t>
      </w:r>
      <w:r>
        <w:rPr>
          <w:rFonts w:eastAsia="ＭＳ 明朝" w:cs="Times New Roman" w:hint="eastAsia"/>
        </w:rPr>
        <w:t xml:space="preserve"> on SSB and OD-SSB, </w:t>
      </w:r>
      <w:r>
        <w:rPr>
          <w:rFonts w:eastAsia="ＭＳ 明朝" w:cs="Times New Roman"/>
        </w:rPr>
        <w:t>additional</w:t>
      </w:r>
      <w:r>
        <w:rPr>
          <w:rFonts w:eastAsia="ＭＳ 明朝" w:cs="Times New Roman" w:hint="eastAsia"/>
        </w:rPr>
        <w:t xml:space="preserve"> SMTC can be configured for OD-SSB depending on the UE </w:t>
      </w:r>
      <w:r>
        <w:rPr>
          <w:rFonts w:eastAsia="ＭＳ 明朝" w:cs="Times New Roman"/>
        </w:rPr>
        <w:t>capability</w:t>
      </w:r>
      <w:r>
        <w:rPr>
          <w:rFonts w:eastAsia="ＭＳ 明朝" w:cs="Times New Roman" w:hint="eastAsia"/>
        </w:rPr>
        <w:t>.</w:t>
      </w:r>
    </w:p>
    <w:p w14:paraId="3B18CDE8" w14:textId="77777777" w:rsidR="00932D95" w:rsidRPr="00502036" w:rsidRDefault="00932D95" w:rsidP="00A50751">
      <w:pPr>
        <w:jc w:val="left"/>
        <w:rPr>
          <w:rFonts w:eastAsia="ＭＳ 明朝" w:cs="Times New Roman"/>
        </w:rPr>
      </w:pPr>
      <w:r w:rsidRPr="00CC3FE9">
        <w:rPr>
          <w:rFonts w:eastAsia="ＭＳ 明朝" w:hint="eastAsia"/>
          <w:b/>
          <w:bCs/>
        </w:rPr>
        <w:t xml:space="preserve">Proposal </w:t>
      </w:r>
      <w:r>
        <w:rPr>
          <w:rFonts w:eastAsia="ＭＳ 明朝" w:hint="eastAsia"/>
          <w:b/>
          <w:bCs/>
        </w:rPr>
        <w:t>5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different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of </w:t>
      </w:r>
      <w:r>
        <w:rPr>
          <w:rFonts w:eastAsia="ＭＳ 明朝" w:cs="Times New Roman"/>
        </w:rPr>
        <w:t>always</w:t>
      </w:r>
      <w:r>
        <w:rPr>
          <w:rFonts w:eastAsia="ＭＳ 明朝" w:cs="Times New Roman" w:hint="eastAsia"/>
        </w:rPr>
        <w:t xml:space="preserve"> on SSB and OD-SSB, </w:t>
      </w:r>
      <w:r>
        <w:rPr>
          <w:rFonts w:eastAsia="ＭＳ 明朝" w:cs="Times New Roman"/>
        </w:rPr>
        <w:t>additional</w:t>
      </w:r>
      <w:r>
        <w:rPr>
          <w:rFonts w:eastAsia="ＭＳ 明朝" w:cs="Times New Roman" w:hint="eastAsia"/>
        </w:rPr>
        <w:t xml:space="preserve"> SMTC can be configured for OD-SSB depending on the UE capability. When one of SMTC is active in a time, SMTC patterns are configured as not to be overlapped in time domain.</w:t>
      </w:r>
    </w:p>
    <w:p w14:paraId="04546957" w14:textId="79DB4D98" w:rsidR="007E33D7" w:rsidRPr="00932D95" w:rsidRDefault="00932D95" w:rsidP="00A50751">
      <w:pPr>
        <w:jc w:val="left"/>
        <w:rPr>
          <w:rFonts w:eastAsia="ＭＳ 明朝" w:cs="Times New Roman" w:hint="eastAsia"/>
          <w:b/>
          <w:bCs/>
          <w:szCs w:val="20"/>
        </w:rPr>
      </w:pPr>
      <w:r w:rsidRPr="00932D95">
        <w:rPr>
          <w:rFonts w:eastAsia="ＭＳ 明朝" w:cs="Times New Roman"/>
          <w:b/>
          <w:bCs/>
        </w:rPr>
        <w:t xml:space="preserve">Proposal 6: </w:t>
      </w:r>
      <w:r w:rsidRPr="00932D95">
        <w:rPr>
          <w:b/>
          <w:bCs/>
        </w:rPr>
        <w:t>L3 RRM framework on adaptive SSB measurement should be discussed.</w:t>
      </w:r>
    </w:p>
    <w:p w14:paraId="1B19B9EB" w14:textId="125CC88E" w:rsidR="001A471B" w:rsidRDefault="001A471B" w:rsidP="00444B87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257B4ACB" w14:textId="00B78AF7" w:rsidR="000B0B95" w:rsidRPr="00EF0AC3" w:rsidRDefault="003B0C9F" w:rsidP="00AE74F5">
      <w:pPr>
        <w:jc w:val="left"/>
        <w:rPr>
          <w:rFonts w:eastAsia="ＭＳ 明朝" w:cs="Times New Roman"/>
          <w:szCs w:val="20"/>
        </w:rPr>
      </w:pPr>
      <w:r w:rsidRPr="00371FA0">
        <w:rPr>
          <w:rFonts w:cs="Times New Roman"/>
          <w:szCs w:val="20"/>
        </w:rPr>
        <w:t>[1]</w:t>
      </w:r>
      <w:r w:rsidR="00291139" w:rsidRPr="00291139">
        <w:t xml:space="preserve"> </w:t>
      </w:r>
      <w:r w:rsidR="00291139" w:rsidRPr="00291139">
        <w:rPr>
          <w:rFonts w:cs="Times New Roman"/>
          <w:szCs w:val="20"/>
        </w:rPr>
        <w:t>R1-2500489</w:t>
      </w:r>
      <w:r w:rsidR="00EF0AC3">
        <w:rPr>
          <w:rFonts w:eastAsia="ＭＳ 明朝" w:cs="Times New Roman" w:hint="eastAsia"/>
          <w:szCs w:val="20"/>
        </w:rPr>
        <w:t xml:space="preserve"> </w:t>
      </w:r>
      <w:r w:rsidR="00EF0AC3" w:rsidRPr="00EF0AC3">
        <w:rPr>
          <w:rFonts w:eastAsia="ＭＳ 明朝" w:cs="Times New Roman"/>
          <w:szCs w:val="20"/>
        </w:rPr>
        <w:t>Discussion on on-demand SSB SCell operation</w:t>
      </w:r>
      <w:r w:rsidR="00EF0AC3">
        <w:rPr>
          <w:rFonts w:eastAsia="ＭＳ 明朝" w:cs="Times New Roman" w:hint="eastAsia"/>
          <w:szCs w:val="20"/>
        </w:rPr>
        <w:t>, Panasonic</w:t>
      </w:r>
    </w:p>
    <w:p w14:paraId="16F58CF2" w14:textId="09EAA265" w:rsidR="00F379EB" w:rsidRDefault="00F379EB" w:rsidP="00AE74F5">
      <w:pPr>
        <w:jc w:val="left"/>
        <w:rPr>
          <w:rFonts w:eastAsia="ＭＳ 明朝" w:cs="Times New Roman"/>
          <w:szCs w:val="20"/>
        </w:rPr>
      </w:pPr>
      <w:r>
        <w:rPr>
          <w:rFonts w:eastAsia="ＭＳ 明朝" w:cs="Times New Roman" w:hint="eastAsia"/>
          <w:szCs w:val="20"/>
        </w:rPr>
        <w:t>[2]</w:t>
      </w:r>
      <w:r w:rsidR="00C32D27" w:rsidRPr="00C32D27">
        <w:t xml:space="preserve"> </w:t>
      </w:r>
      <w:r w:rsidR="00C32D27" w:rsidRPr="00C32D27">
        <w:rPr>
          <w:rFonts w:eastAsia="ＭＳ 明朝" w:cs="Times New Roman"/>
          <w:szCs w:val="20"/>
        </w:rPr>
        <w:t>R2-2410255</w:t>
      </w:r>
      <w:r w:rsidR="006627BC">
        <w:rPr>
          <w:rFonts w:eastAsia="ＭＳ 明朝" w:cs="Times New Roman" w:hint="eastAsia"/>
          <w:szCs w:val="20"/>
        </w:rPr>
        <w:t xml:space="preserve"> </w:t>
      </w:r>
      <w:r w:rsidR="006627BC" w:rsidRPr="006627BC">
        <w:rPr>
          <w:rFonts w:eastAsia="ＭＳ 明朝" w:cs="Times New Roman"/>
          <w:szCs w:val="20"/>
        </w:rPr>
        <w:t>On demand SSB handling</w:t>
      </w:r>
      <w:r w:rsidR="006627BC">
        <w:rPr>
          <w:rFonts w:eastAsia="ＭＳ 明朝" w:cs="Times New Roman" w:hint="eastAsia"/>
          <w:szCs w:val="20"/>
        </w:rPr>
        <w:t xml:space="preserve">, </w:t>
      </w:r>
      <w:r w:rsidR="006627BC" w:rsidRPr="006627BC">
        <w:rPr>
          <w:rFonts w:eastAsia="ＭＳ 明朝" w:cs="Times New Roman"/>
          <w:szCs w:val="20"/>
        </w:rPr>
        <w:t>Nokia, Nokia Shanghai Bell</w:t>
      </w:r>
    </w:p>
    <w:p w14:paraId="11527D3D" w14:textId="12D18B83" w:rsidR="00EA148D" w:rsidRPr="00F379EB" w:rsidRDefault="00EA148D" w:rsidP="00AE74F5">
      <w:pPr>
        <w:jc w:val="left"/>
        <w:rPr>
          <w:rFonts w:eastAsia="ＭＳ 明朝" w:cs="Times New Roman"/>
          <w:szCs w:val="20"/>
        </w:rPr>
      </w:pPr>
      <w:r>
        <w:rPr>
          <w:rFonts w:eastAsia="ＭＳ 明朝" w:cs="Times New Roman" w:hint="eastAsia"/>
          <w:szCs w:val="20"/>
        </w:rPr>
        <w:t>[3]</w:t>
      </w:r>
      <w:r w:rsidR="00F62A01" w:rsidRPr="00F62A01">
        <w:t xml:space="preserve"> </w:t>
      </w:r>
      <w:r w:rsidR="00F62A01" w:rsidRPr="00F62A01">
        <w:rPr>
          <w:rFonts w:eastAsia="ＭＳ 明朝" w:cs="Times New Roman"/>
          <w:szCs w:val="20"/>
        </w:rPr>
        <w:t>R2-2409520</w:t>
      </w:r>
      <w:r w:rsidR="00F62A01" w:rsidRPr="00F62A01">
        <w:rPr>
          <w:rFonts w:eastAsia="ＭＳ 明朝" w:cs="Times New Roman"/>
          <w:szCs w:val="20"/>
        </w:rPr>
        <w:tab/>
        <w:t>LS on SSB adaptation (R4-2416911; contact: Apple)</w:t>
      </w:r>
      <w:r w:rsidR="00F62A01" w:rsidRPr="00F62A01">
        <w:rPr>
          <w:rFonts w:eastAsia="ＭＳ 明朝" w:cs="Times New Roman"/>
          <w:szCs w:val="20"/>
        </w:rPr>
        <w:tab/>
        <w:t>RAN4</w:t>
      </w:r>
      <w:r w:rsidR="00F62A01" w:rsidRPr="00F62A01">
        <w:rPr>
          <w:rFonts w:eastAsia="ＭＳ 明朝" w:cs="Times New Roman"/>
          <w:szCs w:val="20"/>
        </w:rPr>
        <w:tab/>
        <w:t xml:space="preserve">LS </w:t>
      </w:r>
    </w:p>
    <w:sectPr w:rsidR="00EA148D" w:rsidRPr="00F379EB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28950" w14:textId="77777777" w:rsidR="00F106ED" w:rsidRDefault="00F106ED">
      <w:r>
        <w:separator/>
      </w:r>
    </w:p>
  </w:endnote>
  <w:endnote w:type="continuationSeparator" w:id="0">
    <w:p w14:paraId="267234F3" w14:textId="77777777" w:rsidR="00F106ED" w:rsidRDefault="00F106ED">
      <w:r>
        <w:continuationSeparator/>
      </w:r>
    </w:p>
  </w:endnote>
  <w:endnote w:type="continuationNotice" w:id="1">
    <w:p w14:paraId="17C4BC95" w14:textId="77777777" w:rsidR="00F106ED" w:rsidRDefault="00F106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4DACC" w14:textId="77777777" w:rsidR="00F106ED" w:rsidRDefault="00F106ED">
      <w:r>
        <w:separator/>
      </w:r>
    </w:p>
  </w:footnote>
  <w:footnote w:type="continuationSeparator" w:id="0">
    <w:p w14:paraId="272A4947" w14:textId="77777777" w:rsidR="00F106ED" w:rsidRDefault="00F106ED">
      <w:r>
        <w:continuationSeparator/>
      </w:r>
    </w:p>
  </w:footnote>
  <w:footnote w:type="continuationNotice" w:id="1">
    <w:p w14:paraId="5BB330C9" w14:textId="77777777" w:rsidR="00F106ED" w:rsidRDefault="00F106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B1A8B"/>
    <w:multiLevelType w:val="hybridMultilevel"/>
    <w:tmpl w:val="E474E2AC"/>
    <w:lvl w:ilvl="0" w:tplc="8F4E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8B60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56CDC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EBBE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2FC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3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E7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A8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8C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881C5B"/>
    <w:multiLevelType w:val="hybridMultilevel"/>
    <w:tmpl w:val="2ED64F8A"/>
    <w:lvl w:ilvl="0" w:tplc="EA1CC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5832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848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843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2B7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4C1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0C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23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A8B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8241C4"/>
    <w:multiLevelType w:val="hybridMultilevel"/>
    <w:tmpl w:val="8946CA88"/>
    <w:lvl w:ilvl="0" w:tplc="52145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25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A1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3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4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0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42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B67C8"/>
    <w:multiLevelType w:val="hybridMultilevel"/>
    <w:tmpl w:val="531A80CA"/>
    <w:lvl w:ilvl="0" w:tplc="5B123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4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01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28B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CD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BD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2C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A1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6C3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F3297"/>
    <w:multiLevelType w:val="hybridMultilevel"/>
    <w:tmpl w:val="1C8CA18C"/>
    <w:lvl w:ilvl="0" w:tplc="963867E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C17603D"/>
    <w:multiLevelType w:val="hybridMultilevel"/>
    <w:tmpl w:val="9D265180"/>
    <w:lvl w:ilvl="0" w:tplc="F7B23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0E5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CD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C0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6EA2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EE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4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E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2183642">
    <w:abstractNumId w:val="0"/>
  </w:num>
  <w:num w:numId="2" w16cid:durableId="1969316174">
    <w:abstractNumId w:val="18"/>
  </w:num>
  <w:num w:numId="3" w16cid:durableId="1125389524">
    <w:abstractNumId w:val="10"/>
  </w:num>
  <w:num w:numId="4" w16cid:durableId="1518081707">
    <w:abstractNumId w:val="12"/>
  </w:num>
  <w:num w:numId="5" w16cid:durableId="1610160607">
    <w:abstractNumId w:val="6"/>
  </w:num>
  <w:num w:numId="6" w16cid:durableId="1989750383">
    <w:abstractNumId w:val="16"/>
  </w:num>
  <w:num w:numId="7" w16cid:durableId="134226936">
    <w:abstractNumId w:val="21"/>
  </w:num>
  <w:num w:numId="8" w16cid:durableId="1720862138">
    <w:abstractNumId w:val="7"/>
  </w:num>
  <w:num w:numId="9" w16cid:durableId="2038190380">
    <w:abstractNumId w:val="19"/>
  </w:num>
  <w:num w:numId="10" w16cid:durableId="1510019895">
    <w:abstractNumId w:val="22"/>
  </w:num>
  <w:num w:numId="11" w16cid:durableId="1503542574">
    <w:abstractNumId w:val="17"/>
  </w:num>
  <w:num w:numId="12" w16cid:durableId="1537618081">
    <w:abstractNumId w:val="4"/>
  </w:num>
  <w:num w:numId="13" w16cid:durableId="538005902">
    <w:abstractNumId w:val="15"/>
  </w:num>
  <w:num w:numId="14" w16cid:durableId="1102452178">
    <w:abstractNumId w:val="8"/>
  </w:num>
  <w:num w:numId="15" w16cid:durableId="174077397">
    <w:abstractNumId w:val="2"/>
  </w:num>
  <w:num w:numId="16" w16cid:durableId="260769182">
    <w:abstractNumId w:val="5"/>
  </w:num>
  <w:num w:numId="17" w16cid:durableId="1414083742">
    <w:abstractNumId w:val="14"/>
  </w:num>
  <w:num w:numId="18" w16cid:durableId="4064436">
    <w:abstractNumId w:val="15"/>
  </w:num>
  <w:num w:numId="19" w16cid:durableId="136387684">
    <w:abstractNumId w:val="3"/>
  </w:num>
  <w:num w:numId="20" w16cid:durableId="77602230">
    <w:abstractNumId w:val="9"/>
  </w:num>
  <w:num w:numId="21" w16cid:durableId="1738894435">
    <w:abstractNumId w:val="20"/>
  </w:num>
  <w:num w:numId="22" w16cid:durableId="2062050569">
    <w:abstractNumId w:val="25"/>
  </w:num>
  <w:num w:numId="23" w16cid:durableId="1274167457">
    <w:abstractNumId w:val="11"/>
  </w:num>
  <w:num w:numId="24" w16cid:durableId="1846821355">
    <w:abstractNumId w:val="1"/>
  </w:num>
  <w:num w:numId="25" w16cid:durableId="392657888">
    <w:abstractNumId w:val="13"/>
  </w:num>
  <w:num w:numId="26" w16cid:durableId="1073503337">
    <w:abstractNumId w:val="24"/>
  </w:num>
  <w:num w:numId="27" w16cid:durableId="1480656570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56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4F9"/>
    <w:rsid w:val="00030620"/>
    <w:rsid w:val="00030CDF"/>
    <w:rsid w:val="00030DCD"/>
    <w:rsid w:val="00031AD1"/>
    <w:rsid w:val="00032080"/>
    <w:rsid w:val="000325B8"/>
    <w:rsid w:val="00032ED0"/>
    <w:rsid w:val="00032EDE"/>
    <w:rsid w:val="000331B5"/>
    <w:rsid w:val="0003337D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BF0"/>
    <w:rsid w:val="00061C11"/>
    <w:rsid w:val="00061CB1"/>
    <w:rsid w:val="0006264B"/>
    <w:rsid w:val="000626C7"/>
    <w:rsid w:val="00062CDB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EDC"/>
    <w:rsid w:val="00067FBD"/>
    <w:rsid w:val="00070545"/>
    <w:rsid w:val="00070695"/>
    <w:rsid w:val="0007080E"/>
    <w:rsid w:val="00070FDD"/>
    <w:rsid w:val="00072030"/>
    <w:rsid w:val="00072597"/>
    <w:rsid w:val="0007268B"/>
    <w:rsid w:val="00072D36"/>
    <w:rsid w:val="000735F6"/>
    <w:rsid w:val="0007364C"/>
    <w:rsid w:val="00073882"/>
    <w:rsid w:val="0007398F"/>
    <w:rsid w:val="00075168"/>
    <w:rsid w:val="000754D8"/>
    <w:rsid w:val="00075555"/>
    <w:rsid w:val="00075C7F"/>
    <w:rsid w:val="00075F6F"/>
    <w:rsid w:val="0007739C"/>
    <w:rsid w:val="0007794E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7D"/>
    <w:rsid w:val="000917B2"/>
    <w:rsid w:val="00092099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093"/>
    <w:rsid w:val="000A650B"/>
    <w:rsid w:val="000A6A6D"/>
    <w:rsid w:val="000A7374"/>
    <w:rsid w:val="000A745C"/>
    <w:rsid w:val="000A7958"/>
    <w:rsid w:val="000A7A11"/>
    <w:rsid w:val="000A7E1D"/>
    <w:rsid w:val="000B0B95"/>
    <w:rsid w:val="000B12B2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7068"/>
    <w:rsid w:val="000B723F"/>
    <w:rsid w:val="000B751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1F4"/>
    <w:rsid w:val="000D1237"/>
    <w:rsid w:val="000D1C00"/>
    <w:rsid w:val="000D1ECE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599"/>
    <w:rsid w:val="000F48F5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E6"/>
    <w:rsid w:val="00106ADC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BC6"/>
    <w:rsid w:val="00112D30"/>
    <w:rsid w:val="00112DEF"/>
    <w:rsid w:val="00113050"/>
    <w:rsid w:val="001135E9"/>
    <w:rsid w:val="00113CF4"/>
    <w:rsid w:val="00113FFE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74D"/>
    <w:rsid w:val="00122DB6"/>
    <w:rsid w:val="00122F2E"/>
    <w:rsid w:val="0012306B"/>
    <w:rsid w:val="001235B3"/>
    <w:rsid w:val="00123610"/>
    <w:rsid w:val="0012377F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4E8"/>
    <w:rsid w:val="00125C31"/>
    <w:rsid w:val="00126003"/>
    <w:rsid w:val="00126294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C3D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22A"/>
    <w:rsid w:val="00165939"/>
    <w:rsid w:val="001659C1"/>
    <w:rsid w:val="00165A59"/>
    <w:rsid w:val="00165DFF"/>
    <w:rsid w:val="0016607D"/>
    <w:rsid w:val="00166A28"/>
    <w:rsid w:val="00167209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563"/>
    <w:rsid w:val="001719A7"/>
    <w:rsid w:val="00171A1F"/>
    <w:rsid w:val="00171D4D"/>
    <w:rsid w:val="00171D60"/>
    <w:rsid w:val="00172AEF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8DE"/>
    <w:rsid w:val="00192C10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269"/>
    <w:rsid w:val="001A2564"/>
    <w:rsid w:val="001A2C49"/>
    <w:rsid w:val="001A3C04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93A"/>
    <w:rsid w:val="001D1E07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438"/>
    <w:rsid w:val="001E26FB"/>
    <w:rsid w:val="001E344E"/>
    <w:rsid w:val="001E3564"/>
    <w:rsid w:val="001E3848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AED"/>
    <w:rsid w:val="001F01F8"/>
    <w:rsid w:val="001F09DB"/>
    <w:rsid w:val="001F10F0"/>
    <w:rsid w:val="001F15FB"/>
    <w:rsid w:val="001F17C5"/>
    <w:rsid w:val="001F1E67"/>
    <w:rsid w:val="001F2F0C"/>
    <w:rsid w:val="001F3916"/>
    <w:rsid w:val="001F3ADA"/>
    <w:rsid w:val="001F41CC"/>
    <w:rsid w:val="001F4AB0"/>
    <w:rsid w:val="001F4D5E"/>
    <w:rsid w:val="001F54C5"/>
    <w:rsid w:val="001F57A9"/>
    <w:rsid w:val="001F5C91"/>
    <w:rsid w:val="001F5D54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5A08"/>
    <w:rsid w:val="00206056"/>
    <w:rsid w:val="0020661F"/>
    <w:rsid w:val="002066CD"/>
    <w:rsid w:val="002067EC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58F"/>
    <w:rsid w:val="00210E56"/>
    <w:rsid w:val="00211042"/>
    <w:rsid w:val="002111AC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A1"/>
    <w:rsid w:val="0021518A"/>
    <w:rsid w:val="00215423"/>
    <w:rsid w:val="002158FA"/>
    <w:rsid w:val="002163E5"/>
    <w:rsid w:val="00216564"/>
    <w:rsid w:val="00216EB1"/>
    <w:rsid w:val="0021716C"/>
    <w:rsid w:val="0021746C"/>
    <w:rsid w:val="00217E49"/>
    <w:rsid w:val="002202E1"/>
    <w:rsid w:val="00220600"/>
    <w:rsid w:val="00220E75"/>
    <w:rsid w:val="0022168B"/>
    <w:rsid w:val="00221997"/>
    <w:rsid w:val="00221B09"/>
    <w:rsid w:val="002224DB"/>
    <w:rsid w:val="00222A6E"/>
    <w:rsid w:val="00222D5A"/>
    <w:rsid w:val="00222DEF"/>
    <w:rsid w:val="00222ECD"/>
    <w:rsid w:val="00223CB2"/>
    <w:rsid w:val="00223FC5"/>
    <w:rsid w:val="00223FCB"/>
    <w:rsid w:val="002243D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A04"/>
    <w:rsid w:val="002400B8"/>
    <w:rsid w:val="0024069E"/>
    <w:rsid w:val="002407F6"/>
    <w:rsid w:val="0024116B"/>
    <w:rsid w:val="00241559"/>
    <w:rsid w:val="002419CD"/>
    <w:rsid w:val="00241B98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DF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2D0"/>
    <w:rsid w:val="00267307"/>
    <w:rsid w:val="0026743E"/>
    <w:rsid w:val="00267C58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3B3F"/>
    <w:rsid w:val="0027455E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CA3"/>
    <w:rsid w:val="00291D7A"/>
    <w:rsid w:val="0029229E"/>
    <w:rsid w:val="002924B3"/>
    <w:rsid w:val="00292594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144"/>
    <w:rsid w:val="002A42E7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F92"/>
    <w:rsid w:val="002B1009"/>
    <w:rsid w:val="002B10ED"/>
    <w:rsid w:val="002B13C5"/>
    <w:rsid w:val="002B15E3"/>
    <w:rsid w:val="002B15E5"/>
    <w:rsid w:val="002B19DA"/>
    <w:rsid w:val="002B24D6"/>
    <w:rsid w:val="002B25EE"/>
    <w:rsid w:val="002B2CC5"/>
    <w:rsid w:val="002B467E"/>
    <w:rsid w:val="002B47B7"/>
    <w:rsid w:val="002B4F3E"/>
    <w:rsid w:val="002B596E"/>
    <w:rsid w:val="002B5EFF"/>
    <w:rsid w:val="002B6C6A"/>
    <w:rsid w:val="002B74B1"/>
    <w:rsid w:val="002B7833"/>
    <w:rsid w:val="002B7F65"/>
    <w:rsid w:val="002C005A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9B"/>
    <w:rsid w:val="002D35B9"/>
    <w:rsid w:val="002D362A"/>
    <w:rsid w:val="002D4487"/>
    <w:rsid w:val="002D453A"/>
    <w:rsid w:val="002D4A57"/>
    <w:rsid w:val="002D4ADC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554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F78"/>
    <w:rsid w:val="003203ED"/>
    <w:rsid w:val="003205E0"/>
    <w:rsid w:val="003206CC"/>
    <w:rsid w:val="003207D7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BE2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5FB"/>
    <w:rsid w:val="00327BB2"/>
    <w:rsid w:val="00327DC8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75"/>
    <w:rsid w:val="00333D6B"/>
    <w:rsid w:val="00333F9D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BD7"/>
    <w:rsid w:val="00342D3F"/>
    <w:rsid w:val="00342E0A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CD3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A4B"/>
    <w:rsid w:val="00392B2C"/>
    <w:rsid w:val="00393787"/>
    <w:rsid w:val="003939FF"/>
    <w:rsid w:val="00394B05"/>
    <w:rsid w:val="003957FF"/>
    <w:rsid w:val="00395EBF"/>
    <w:rsid w:val="00395EEC"/>
    <w:rsid w:val="00396A2D"/>
    <w:rsid w:val="00396DD7"/>
    <w:rsid w:val="00396F12"/>
    <w:rsid w:val="00397594"/>
    <w:rsid w:val="00397681"/>
    <w:rsid w:val="003977DC"/>
    <w:rsid w:val="00397A17"/>
    <w:rsid w:val="003A0174"/>
    <w:rsid w:val="003A0819"/>
    <w:rsid w:val="003A0A65"/>
    <w:rsid w:val="003A0B8A"/>
    <w:rsid w:val="003A1062"/>
    <w:rsid w:val="003A10AE"/>
    <w:rsid w:val="003A11EA"/>
    <w:rsid w:val="003A127C"/>
    <w:rsid w:val="003A1491"/>
    <w:rsid w:val="003A175D"/>
    <w:rsid w:val="003A1E25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6DC"/>
    <w:rsid w:val="003B7851"/>
    <w:rsid w:val="003B7943"/>
    <w:rsid w:val="003B7FE5"/>
    <w:rsid w:val="003C051C"/>
    <w:rsid w:val="003C0766"/>
    <w:rsid w:val="003C1093"/>
    <w:rsid w:val="003C10D1"/>
    <w:rsid w:val="003C11C8"/>
    <w:rsid w:val="003C17E2"/>
    <w:rsid w:val="003C1869"/>
    <w:rsid w:val="003C1CED"/>
    <w:rsid w:val="003C1DAF"/>
    <w:rsid w:val="003C2702"/>
    <w:rsid w:val="003C2F3A"/>
    <w:rsid w:val="003C3798"/>
    <w:rsid w:val="003C383A"/>
    <w:rsid w:val="003C3ED4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B80"/>
    <w:rsid w:val="003D109F"/>
    <w:rsid w:val="003D1659"/>
    <w:rsid w:val="003D1BFE"/>
    <w:rsid w:val="003D1E65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49D"/>
    <w:rsid w:val="003F05C7"/>
    <w:rsid w:val="003F128D"/>
    <w:rsid w:val="003F1320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6CE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83C"/>
    <w:rsid w:val="004669E2"/>
    <w:rsid w:val="00466A67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E6D"/>
    <w:rsid w:val="00480022"/>
    <w:rsid w:val="00480ADB"/>
    <w:rsid w:val="0048140E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865"/>
    <w:rsid w:val="00495916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1DB"/>
    <w:rsid w:val="004A0B65"/>
    <w:rsid w:val="004A10E0"/>
    <w:rsid w:val="004A1145"/>
    <w:rsid w:val="004A16BC"/>
    <w:rsid w:val="004A2595"/>
    <w:rsid w:val="004A2B94"/>
    <w:rsid w:val="004A3464"/>
    <w:rsid w:val="004A4802"/>
    <w:rsid w:val="004A484C"/>
    <w:rsid w:val="004A4C9E"/>
    <w:rsid w:val="004A4CE0"/>
    <w:rsid w:val="004A5362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202"/>
    <w:rsid w:val="004C2328"/>
    <w:rsid w:val="004C2794"/>
    <w:rsid w:val="004C2922"/>
    <w:rsid w:val="004C2D6E"/>
    <w:rsid w:val="004C2E8C"/>
    <w:rsid w:val="004C2EC1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6376"/>
    <w:rsid w:val="004C6EDD"/>
    <w:rsid w:val="004C719A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099"/>
    <w:rsid w:val="004D51A0"/>
    <w:rsid w:val="004D5613"/>
    <w:rsid w:val="004D5E59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AF1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3D89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036"/>
    <w:rsid w:val="00502773"/>
    <w:rsid w:val="00502C4E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643"/>
    <w:rsid w:val="005219CF"/>
    <w:rsid w:val="00522D07"/>
    <w:rsid w:val="005234EC"/>
    <w:rsid w:val="00523CC6"/>
    <w:rsid w:val="00524083"/>
    <w:rsid w:val="005244B6"/>
    <w:rsid w:val="005258C9"/>
    <w:rsid w:val="005258E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AE5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22D0"/>
    <w:rsid w:val="0054297D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A07"/>
    <w:rsid w:val="00572CE8"/>
    <w:rsid w:val="00572DDA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0BA1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7B3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DE5"/>
    <w:rsid w:val="005A3F3C"/>
    <w:rsid w:val="005A43AE"/>
    <w:rsid w:val="005A4518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739C"/>
    <w:rsid w:val="005C74FB"/>
    <w:rsid w:val="005C768A"/>
    <w:rsid w:val="005C7CC3"/>
    <w:rsid w:val="005D02F9"/>
    <w:rsid w:val="005D0509"/>
    <w:rsid w:val="005D06F7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5F5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6C2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43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B7D"/>
    <w:rsid w:val="00620D80"/>
    <w:rsid w:val="00621190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6B"/>
    <w:rsid w:val="006276C5"/>
    <w:rsid w:val="00627A25"/>
    <w:rsid w:val="00630001"/>
    <w:rsid w:val="00630485"/>
    <w:rsid w:val="006311B3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314"/>
    <w:rsid w:val="006358D5"/>
    <w:rsid w:val="00635B69"/>
    <w:rsid w:val="00635F6F"/>
    <w:rsid w:val="00636046"/>
    <w:rsid w:val="00636398"/>
    <w:rsid w:val="006368D3"/>
    <w:rsid w:val="00636A4D"/>
    <w:rsid w:val="00636A5D"/>
    <w:rsid w:val="00636B1A"/>
    <w:rsid w:val="00636F1D"/>
    <w:rsid w:val="006370D1"/>
    <w:rsid w:val="00637193"/>
    <w:rsid w:val="006371D9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619B"/>
    <w:rsid w:val="0064624E"/>
    <w:rsid w:val="0064655E"/>
    <w:rsid w:val="00646851"/>
    <w:rsid w:val="00646CE5"/>
    <w:rsid w:val="0064719C"/>
    <w:rsid w:val="00647650"/>
    <w:rsid w:val="00647F6E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672"/>
    <w:rsid w:val="006579D0"/>
    <w:rsid w:val="00657FDE"/>
    <w:rsid w:val="0066011D"/>
    <w:rsid w:val="006604DE"/>
    <w:rsid w:val="0066061D"/>
    <w:rsid w:val="006607C0"/>
    <w:rsid w:val="00660843"/>
    <w:rsid w:val="006613A6"/>
    <w:rsid w:val="00661FC1"/>
    <w:rsid w:val="006623CF"/>
    <w:rsid w:val="006627A2"/>
    <w:rsid w:val="006627BC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0A0"/>
    <w:rsid w:val="0067380B"/>
    <w:rsid w:val="00673C16"/>
    <w:rsid w:val="00673C49"/>
    <w:rsid w:val="00673DBC"/>
    <w:rsid w:val="006741F2"/>
    <w:rsid w:val="0067473A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5B2F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70E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7016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DF9"/>
    <w:rsid w:val="006B1FD0"/>
    <w:rsid w:val="006B2099"/>
    <w:rsid w:val="006B24B4"/>
    <w:rsid w:val="006B2B04"/>
    <w:rsid w:val="006B2FD3"/>
    <w:rsid w:val="006B350C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1CDA"/>
    <w:rsid w:val="006C2353"/>
    <w:rsid w:val="006C2473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69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1590"/>
    <w:rsid w:val="006F1A73"/>
    <w:rsid w:val="006F1B70"/>
    <w:rsid w:val="006F1BB0"/>
    <w:rsid w:val="006F1EB0"/>
    <w:rsid w:val="006F2E0A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626"/>
    <w:rsid w:val="006F7A9F"/>
    <w:rsid w:val="007006BA"/>
    <w:rsid w:val="00700775"/>
    <w:rsid w:val="00700C19"/>
    <w:rsid w:val="0070336D"/>
    <w:rsid w:val="0070346E"/>
    <w:rsid w:val="00704042"/>
    <w:rsid w:val="00704406"/>
    <w:rsid w:val="00704461"/>
    <w:rsid w:val="0070460D"/>
    <w:rsid w:val="00704EDB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470"/>
    <w:rsid w:val="0070768E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817"/>
    <w:rsid w:val="00731FD1"/>
    <w:rsid w:val="007321E9"/>
    <w:rsid w:val="0073241B"/>
    <w:rsid w:val="007324DB"/>
    <w:rsid w:val="00732571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4BA"/>
    <w:rsid w:val="00752A51"/>
    <w:rsid w:val="00753080"/>
    <w:rsid w:val="007532BF"/>
    <w:rsid w:val="007532FE"/>
    <w:rsid w:val="007535D6"/>
    <w:rsid w:val="007538A8"/>
    <w:rsid w:val="00753CAE"/>
    <w:rsid w:val="00754435"/>
    <w:rsid w:val="00754B9B"/>
    <w:rsid w:val="00754C9F"/>
    <w:rsid w:val="007558D9"/>
    <w:rsid w:val="007559EB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3B"/>
    <w:rsid w:val="00761407"/>
    <w:rsid w:val="00761A60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07"/>
    <w:rsid w:val="007755F2"/>
    <w:rsid w:val="00775BC4"/>
    <w:rsid w:val="00775C76"/>
    <w:rsid w:val="00775DD4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0A8"/>
    <w:rsid w:val="007823F2"/>
    <w:rsid w:val="0078242F"/>
    <w:rsid w:val="007827F5"/>
    <w:rsid w:val="00782894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829"/>
    <w:rsid w:val="0079133B"/>
    <w:rsid w:val="007913AC"/>
    <w:rsid w:val="0079181A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6C3"/>
    <w:rsid w:val="007B2C89"/>
    <w:rsid w:val="007B2CA4"/>
    <w:rsid w:val="007B2F13"/>
    <w:rsid w:val="007B2FB2"/>
    <w:rsid w:val="007B30A5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3D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6BBC"/>
    <w:rsid w:val="007C75A1"/>
    <w:rsid w:val="007C77A5"/>
    <w:rsid w:val="007C792A"/>
    <w:rsid w:val="007D021C"/>
    <w:rsid w:val="007D04E5"/>
    <w:rsid w:val="007D1182"/>
    <w:rsid w:val="007D1404"/>
    <w:rsid w:val="007D153E"/>
    <w:rsid w:val="007D2817"/>
    <w:rsid w:val="007D28D8"/>
    <w:rsid w:val="007D29A3"/>
    <w:rsid w:val="007D2C36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08DB"/>
    <w:rsid w:val="007E1B19"/>
    <w:rsid w:val="007E1DCF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8F3"/>
    <w:rsid w:val="007F4BBE"/>
    <w:rsid w:val="007F4F0D"/>
    <w:rsid w:val="007F5E25"/>
    <w:rsid w:val="007F61C0"/>
    <w:rsid w:val="007F643B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812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CBB"/>
    <w:rsid w:val="00831E25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5B31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CDC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5D3"/>
    <w:rsid w:val="00850B77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D06"/>
    <w:rsid w:val="008560DA"/>
    <w:rsid w:val="008562AA"/>
    <w:rsid w:val="008564B8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403"/>
    <w:rsid w:val="00862410"/>
    <w:rsid w:val="0086275C"/>
    <w:rsid w:val="008628C0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D6"/>
    <w:rsid w:val="00872AFD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D3E"/>
    <w:rsid w:val="008817FB"/>
    <w:rsid w:val="00881C6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0CC7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51A0"/>
    <w:rsid w:val="008B537B"/>
    <w:rsid w:val="008B5633"/>
    <w:rsid w:val="008B588F"/>
    <w:rsid w:val="008B592A"/>
    <w:rsid w:val="008B6141"/>
    <w:rsid w:val="008B63B8"/>
    <w:rsid w:val="008B640B"/>
    <w:rsid w:val="008B6CB8"/>
    <w:rsid w:val="008B6CCE"/>
    <w:rsid w:val="008B6D24"/>
    <w:rsid w:val="008B76F0"/>
    <w:rsid w:val="008B779D"/>
    <w:rsid w:val="008B78C1"/>
    <w:rsid w:val="008B7B5C"/>
    <w:rsid w:val="008C0789"/>
    <w:rsid w:val="008C0909"/>
    <w:rsid w:val="008C0C99"/>
    <w:rsid w:val="008C11BE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291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AA1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3AA"/>
    <w:rsid w:val="009059CC"/>
    <w:rsid w:val="00906212"/>
    <w:rsid w:val="009068B4"/>
    <w:rsid w:val="00906939"/>
    <w:rsid w:val="009069D7"/>
    <w:rsid w:val="00906F3E"/>
    <w:rsid w:val="00907341"/>
    <w:rsid w:val="00907781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B7A"/>
    <w:rsid w:val="00921C58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706"/>
    <w:rsid w:val="00926863"/>
    <w:rsid w:val="00926866"/>
    <w:rsid w:val="00926A4C"/>
    <w:rsid w:val="00926F51"/>
    <w:rsid w:val="00927048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D95"/>
    <w:rsid w:val="00932E27"/>
    <w:rsid w:val="009337C4"/>
    <w:rsid w:val="0093443C"/>
    <w:rsid w:val="00934DF8"/>
    <w:rsid w:val="00935385"/>
    <w:rsid w:val="0093588E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32"/>
    <w:rsid w:val="00953D47"/>
    <w:rsid w:val="009542C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86A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678"/>
    <w:rsid w:val="009C2A60"/>
    <w:rsid w:val="009C2B56"/>
    <w:rsid w:val="009C403E"/>
    <w:rsid w:val="009C4DFF"/>
    <w:rsid w:val="009C4EDC"/>
    <w:rsid w:val="009C5120"/>
    <w:rsid w:val="009C527F"/>
    <w:rsid w:val="009C52E7"/>
    <w:rsid w:val="009C5D69"/>
    <w:rsid w:val="009C6CE0"/>
    <w:rsid w:val="009C71D6"/>
    <w:rsid w:val="009C748E"/>
    <w:rsid w:val="009C75EC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2585"/>
    <w:rsid w:val="009E26CA"/>
    <w:rsid w:val="009E2822"/>
    <w:rsid w:val="009E2CD4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A95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8DD"/>
    <w:rsid w:val="00A40EB7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50316"/>
    <w:rsid w:val="00A5059B"/>
    <w:rsid w:val="00A50751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614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B6"/>
    <w:rsid w:val="00A82ECD"/>
    <w:rsid w:val="00A831FA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147B"/>
    <w:rsid w:val="00A92879"/>
    <w:rsid w:val="00A92ACF"/>
    <w:rsid w:val="00A931C8"/>
    <w:rsid w:val="00A93272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83A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DA0"/>
    <w:rsid w:val="00AB3808"/>
    <w:rsid w:val="00AB3A11"/>
    <w:rsid w:val="00AB3FE6"/>
    <w:rsid w:val="00AB416D"/>
    <w:rsid w:val="00AB4533"/>
    <w:rsid w:val="00AB4AB8"/>
    <w:rsid w:val="00AB518E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6A9"/>
    <w:rsid w:val="00AB7AE6"/>
    <w:rsid w:val="00AC007F"/>
    <w:rsid w:val="00AC1424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A10"/>
    <w:rsid w:val="00AC5CC1"/>
    <w:rsid w:val="00AC641E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56F"/>
    <w:rsid w:val="00AE27AC"/>
    <w:rsid w:val="00AE2874"/>
    <w:rsid w:val="00AE2C3A"/>
    <w:rsid w:val="00AE2E8E"/>
    <w:rsid w:val="00AE2F83"/>
    <w:rsid w:val="00AE3656"/>
    <w:rsid w:val="00AE375B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7"/>
    <w:rsid w:val="00AE62E2"/>
    <w:rsid w:val="00AE6766"/>
    <w:rsid w:val="00AE67B6"/>
    <w:rsid w:val="00AE683D"/>
    <w:rsid w:val="00AE7446"/>
    <w:rsid w:val="00AE74F5"/>
    <w:rsid w:val="00AE787E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1A4"/>
    <w:rsid w:val="00AF347B"/>
    <w:rsid w:val="00AF42D7"/>
    <w:rsid w:val="00AF43AB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D1"/>
    <w:rsid w:val="00B425F8"/>
    <w:rsid w:val="00B42BDB"/>
    <w:rsid w:val="00B42C5B"/>
    <w:rsid w:val="00B42D4B"/>
    <w:rsid w:val="00B4320A"/>
    <w:rsid w:val="00B43407"/>
    <w:rsid w:val="00B43C12"/>
    <w:rsid w:val="00B440D4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727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2AAA"/>
    <w:rsid w:val="00B62AED"/>
    <w:rsid w:val="00B62FC8"/>
    <w:rsid w:val="00B63500"/>
    <w:rsid w:val="00B63C52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67FDD"/>
    <w:rsid w:val="00B706A1"/>
    <w:rsid w:val="00B70908"/>
    <w:rsid w:val="00B70D90"/>
    <w:rsid w:val="00B71356"/>
    <w:rsid w:val="00B714A7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C55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30BC"/>
    <w:rsid w:val="00BA35A3"/>
    <w:rsid w:val="00BA363B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74D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CFB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EDD"/>
    <w:rsid w:val="00BB6163"/>
    <w:rsid w:val="00BB6996"/>
    <w:rsid w:val="00BB708D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1F49"/>
    <w:rsid w:val="00BD2D9C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118C"/>
    <w:rsid w:val="00BE1234"/>
    <w:rsid w:val="00BE15B9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CF"/>
    <w:rsid w:val="00BF1FC6"/>
    <w:rsid w:val="00BF20C7"/>
    <w:rsid w:val="00BF242A"/>
    <w:rsid w:val="00BF2B49"/>
    <w:rsid w:val="00BF321F"/>
    <w:rsid w:val="00BF3279"/>
    <w:rsid w:val="00BF32F0"/>
    <w:rsid w:val="00BF331E"/>
    <w:rsid w:val="00BF3C65"/>
    <w:rsid w:val="00BF413D"/>
    <w:rsid w:val="00BF4819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5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D27"/>
    <w:rsid w:val="00C32E05"/>
    <w:rsid w:val="00C336A5"/>
    <w:rsid w:val="00C33731"/>
    <w:rsid w:val="00C33D7C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50329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534F"/>
    <w:rsid w:val="00C55644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902"/>
    <w:rsid w:val="00C659B3"/>
    <w:rsid w:val="00C662C3"/>
    <w:rsid w:val="00C66356"/>
    <w:rsid w:val="00C666EA"/>
    <w:rsid w:val="00C66894"/>
    <w:rsid w:val="00C673F7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ADF"/>
    <w:rsid w:val="00C91CAA"/>
    <w:rsid w:val="00C9233F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6C39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3FE9"/>
    <w:rsid w:val="00CC4890"/>
    <w:rsid w:val="00CC4FF9"/>
    <w:rsid w:val="00CC545A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783"/>
    <w:rsid w:val="00CD18A6"/>
    <w:rsid w:val="00CD19C8"/>
    <w:rsid w:val="00CD1C98"/>
    <w:rsid w:val="00CD1D2E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424"/>
    <w:rsid w:val="00CE077B"/>
    <w:rsid w:val="00CE1257"/>
    <w:rsid w:val="00CE22DB"/>
    <w:rsid w:val="00CE2300"/>
    <w:rsid w:val="00CE26BC"/>
    <w:rsid w:val="00CE2E2B"/>
    <w:rsid w:val="00CE2F1C"/>
    <w:rsid w:val="00CE3150"/>
    <w:rsid w:val="00CE31BB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5A9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674"/>
    <w:rsid w:val="00D146E6"/>
    <w:rsid w:val="00D15089"/>
    <w:rsid w:val="00D15343"/>
    <w:rsid w:val="00D1564F"/>
    <w:rsid w:val="00D15FFE"/>
    <w:rsid w:val="00D1723B"/>
    <w:rsid w:val="00D178A5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0EB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E71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6A3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5608"/>
    <w:rsid w:val="00DE58D0"/>
    <w:rsid w:val="00DE5D08"/>
    <w:rsid w:val="00DE654F"/>
    <w:rsid w:val="00DE67F1"/>
    <w:rsid w:val="00DE6938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6D3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879"/>
    <w:rsid w:val="00E22F72"/>
    <w:rsid w:val="00E23E99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6D15"/>
    <w:rsid w:val="00E371BC"/>
    <w:rsid w:val="00E3723A"/>
    <w:rsid w:val="00E372E0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2"/>
    <w:rsid w:val="00E4227C"/>
    <w:rsid w:val="00E42A15"/>
    <w:rsid w:val="00E42DA6"/>
    <w:rsid w:val="00E4310D"/>
    <w:rsid w:val="00E4388D"/>
    <w:rsid w:val="00E43DE7"/>
    <w:rsid w:val="00E43F89"/>
    <w:rsid w:val="00E446F1"/>
    <w:rsid w:val="00E44B94"/>
    <w:rsid w:val="00E4504A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F17"/>
    <w:rsid w:val="00E50916"/>
    <w:rsid w:val="00E51320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BD0"/>
    <w:rsid w:val="00E71BE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1E"/>
    <w:rsid w:val="00E773F1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2A"/>
    <w:rsid w:val="00EC2F9E"/>
    <w:rsid w:val="00EC3183"/>
    <w:rsid w:val="00EC35B4"/>
    <w:rsid w:val="00EC38A0"/>
    <w:rsid w:val="00EC3D8B"/>
    <w:rsid w:val="00EC3E20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31E4"/>
    <w:rsid w:val="00ED3A6A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7B6"/>
    <w:rsid w:val="00EE5881"/>
    <w:rsid w:val="00EE5AB6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248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234C"/>
    <w:rsid w:val="00F12891"/>
    <w:rsid w:val="00F12C02"/>
    <w:rsid w:val="00F12D76"/>
    <w:rsid w:val="00F14B8B"/>
    <w:rsid w:val="00F1595D"/>
    <w:rsid w:val="00F15A53"/>
    <w:rsid w:val="00F15FA5"/>
    <w:rsid w:val="00F1625B"/>
    <w:rsid w:val="00F1660C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FA5"/>
    <w:rsid w:val="00F37576"/>
    <w:rsid w:val="00F37637"/>
    <w:rsid w:val="00F3793E"/>
    <w:rsid w:val="00F379EB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45BC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507D1"/>
    <w:rsid w:val="00F50A58"/>
    <w:rsid w:val="00F50C2F"/>
    <w:rsid w:val="00F51128"/>
    <w:rsid w:val="00F512CB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6734"/>
    <w:rsid w:val="00F56AB5"/>
    <w:rsid w:val="00F56C4C"/>
    <w:rsid w:val="00F573F2"/>
    <w:rsid w:val="00F57F70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85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CF2"/>
    <w:rsid w:val="00F76EFA"/>
    <w:rsid w:val="00F7704E"/>
    <w:rsid w:val="00F77506"/>
    <w:rsid w:val="00F7777D"/>
    <w:rsid w:val="00F80166"/>
    <w:rsid w:val="00F80442"/>
    <w:rsid w:val="00F804BE"/>
    <w:rsid w:val="00F80539"/>
    <w:rsid w:val="00F81637"/>
    <w:rsid w:val="00F817CE"/>
    <w:rsid w:val="00F819DD"/>
    <w:rsid w:val="00F81D50"/>
    <w:rsid w:val="00F824F1"/>
    <w:rsid w:val="00F8276E"/>
    <w:rsid w:val="00F82924"/>
    <w:rsid w:val="00F82B87"/>
    <w:rsid w:val="00F8324A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23D3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0B96"/>
    <w:rsid w:val="00FD0F9A"/>
    <w:rsid w:val="00FD14F7"/>
    <w:rsid w:val="00FD1D12"/>
    <w:rsid w:val="00FD1E1E"/>
    <w:rsid w:val="00FD1EC8"/>
    <w:rsid w:val="00FD1F76"/>
    <w:rsid w:val="00FD20E5"/>
    <w:rsid w:val="00FD21A9"/>
    <w:rsid w:val="00FD2A50"/>
    <w:rsid w:val="00FD302F"/>
    <w:rsid w:val="00FD32EA"/>
    <w:rsid w:val="00FD33A6"/>
    <w:rsid w:val="00FD3428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D16"/>
    <w:rsid w:val="00FF4D74"/>
    <w:rsid w:val="00FF5139"/>
    <w:rsid w:val="00FF5203"/>
    <w:rsid w:val="00FF52E9"/>
    <w:rsid w:val="00FF5C91"/>
    <w:rsid w:val="00FF678B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DACF2140-3487-4FF0-A6B6-09A28AD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411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  <w14:ligatures w14:val="standardContextual"/>
    </w:rPr>
  </w:style>
  <w:style w:type="paragraph" w:styleId="1">
    <w:name w:val="heading 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24116B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24116B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7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aliases w:val="bt"/>
    <w:basedOn w:val="a0"/>
    <w:link w:val="af"/>
    <w:qFormat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(文字)"/>
    <w:aliases w:val="bt (文字)"/>
    <w:link w:val="ab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7">
    <w:name w:val="Table Grid"/>
    <w:basedOn w:val="a2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"/>
    <w:basedOn w:val="a0"/>
    <w:link w:val="af9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a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b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7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c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af4">
    <w:name w:val="コメント文字列 (文字)"/>
    <w:basedOn w:val="a1"/>
    <w:link w:val="af3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21">
    <w:name w:val="見出し 2 (文字)"/>
    <w:basedOn w:val="a1"/>
    <w:link w:val="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a0"/>
    <w:link w:val="afd"/>
    <w:qFormat/>
    <w:rsid w:val="00B05E5C"/>
    <w:pPr>
      <w:ind w:left="720"/>
      <w:contextualSpacing/>
    </w:pPr>
    <w:rPr>
      <w:rFonts w:eastAsia="Times New Roman" w:cs="Times New Roman"/>
      <w:kern w:val="0"/>
      <w:sz w:val="24"/>
      <w14:ligatures w14:val="none"/>
    </w:rPr>
  </w:style>
  <w:style w:type="character" w:customStyle="1" w:styleId="afd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9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0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7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15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4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4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2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00DDBE-622D-4985-A79F-83ED10489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2805</TotalTime>
  <Pages>3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131</cp:revision>
  <cp:lastPrinted>2023-03-29T12:42:00Z</cp:lastPrinted>
  <dcterms:created xsi:type="dcterms:W3CDTF">2024-04-05T07:55:00Z</dcterms:created>
  <dcterms:modified xsi:type="dcterms:W3CDTF">2025-02-07T01:01:00Z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