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56658D16" w:rsidR="009A20A5" w:rsidRPr="008016CB" w:rsidRDefault="00D1654C" w:rsidP="007F5469">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6C2FD4">
        <w:rPr>
          <w:rFonts w:eastAsia="MS Mincho" w:cs="Arial"/>
          <w:b/>
          <w:lang w:eastAsia="x-none"/>
        </w:rPr>
        <w:t>9</w:t>
      </w:r>
      <w:r w:rsidR="009A20A5" w:rsidRPr="00F4294E">
        <w:rPr>
          <w:rFonts w:eastAsia="MS Mincho" w:cs="Arial"/>
          <w:b/>
          <w:lang w:eastAsia="x-none"/>
        </w:rPr>
        <w:tab/>
      </w:r>
      <w:r w:rsidR="002A54F7" w:rsidRPr="008016CB">
        <w:rPr>
          <w:rFonts w:eastAsia="MS Mincho" w:cs="Arial"/>
          <w:b/>
          <w:lang w:eastAsia="x-none"/>
        </w:rPr>
        <w:t>R2-</w:t>
      </w:r>
      <w:r w:rsidR="00B51BF7" w:rsidRPr="008016CB">
        <w:rPr>
          <w:rFonts w:eastAsia="MS Mincho" w:cs="Arial"/>
          <w:b/>
          <w:lang w:eastAsia="x-none"/>
        </w:rPr>
        <w:t>2</w:t>
      </w:r>
      <w:r w:rsidR="006C2FD4" w:rsidRPr="008016CB">
        <w:rPr>
          <w:rFonts w:eastAsia="MS Mincho" w:cs="Arial"/>
          <w:b/>
          <w:lang w:eastAsia="x-none"/>
        </w:rPr>
        <w:t>5</w:t>
      </w:r>
      <w:r w:rsidR="009F1B8E" w:rsidRPr="008016CB">
        <w:rPr>
          <w:rFonts w:eastAsia="MS Mincho" w:cs="Arial"/>
          <w:b/>
          <w:lang w:eastAsia="x-none"/>
        </w:rPr>
        <w:t>0</w:t>
      </w:r>
      <w:r w:rsidR="006C2FD4" w:rsidRPr="008016CB">
        <w:rPr>
          <w:rFonts w:eastAsia="MS Mincho" w:cs="Arial"/>
          <w:b/>
          <w:lang w:eastAsia="x-none"/>
        </w:rPr>
        <w:t>0</w:t>
      </w:r>
      <w:r w:rsidR="008016CB" w:rsidRPr="008016CB">
        <w:rPr>
          <w:rFonts w:eastAsia="MS Mincho" w:cs="Arial"/>
          <w:b/>
          <w:lang w:eastAsia="x-none"/>
        </w:rPr>
        <w:t>472</w:t>
      </w:r>
    </w:p>
    <w:p w14:paraId="35159F01" w14:textId="3458FAA5" w:rsidR="009A20A5" w:rsidRPr="00F4294E" w:rsidRDefault="006C2FD4" w:rsidP="00F324A9">
      <w:pPr>
        <w:tabs>
          <w:tab w:val="left" w:pos="1985"/>
          <w:tab w:val="right" w:pos="9747"/>
        </w:tabs>
        <w:spacing w:afterLines="50" w:after="120"/>
        <w:rPr>
          <w:rFonts w:eastAsia="MS Mincho" w:cs="Arial"/>
          <w:b/>
          <w:highlight w:val="yellow"/>
          <w:lang w:eastAsia="x-none"/>
        </w:rPr>
      </w:pPr>
      <w:r>
        <w:rPr>
          <w:rFonts w:eastAsia="MS Mincho" w:cs="Arial"/>
          <w:b/>
          <w:lang w:eastAsia="x-none"/>
        </w:rPr>
        <w:t>Athens</w:t>
      </w:r>
      <w:r w:rsidR="00FC3487" w:rsidRPr="00FC3487">
        <w:rPr>
          <w:rFonts w:eastAsia="MS Mincho" w:cs="Arial"/>
          <w:b/>
          <w:lang w:eastAsia="x-none"/>
        </w:rPr>
        <w:t xml:space="preserve">, </w:t>
      </w:r>
      <w:r>
        <w:rPr>
          <w:rFonts w:eastAsia="MS Mincho" w:cs="Arial"/>
          <w:b/>
          <w:lang w:eastAsia="x-none"/>
        </w:rPr>
        <w:t>Greece</w:t>
      </w:r>
      <w:r w:rsidR="00FC3487" w:rsidRPr="00FC3487">
        <w:rPr>
          <w:rFonts w:eastAsia="MS Mincho" w:cs="Arial"/>
          <w:b/>
          <w:lang w:eastAsia="x-none"/>
        </w:rPr>
        <w:t xml:space="preserve">, </w:t>
      </w:r>
      <w:r>
        <w:rPr>
          <w:rFonts w:eastAsia="MS Mincho" w:cs="Arial"/>
          <w:b/>
          <w:lang w:eastAsia="x-none"/>
        </w:rPr>
        <w:t>Feb</w:t>
      </w:r>
      <w:r w:rsidR="00644BFE">
        <w:rPr>
          <w:rFonts w:eastAsia="MS Mincho" w:cs="Arial"/>
          <w:b/>
          <w:lang w:eastAsia="x-none"/>
        </w:rPr>
        <w:t>.</w:t>
      </w:r>
      <w:r w:rsidR="002923AF" w:rsidRPr="00E43BEB">
        <w:rPr>
          <w:rFonts w:eastAsia="MS Mincho" w:cs="Arial"/>
          <w:b/>
          <w:lang w:eastAsia="x-none"/>
        </w:rPr>
        <w:t xml:space="preserve"> </w:t>
      </w:r>
      <w:r w:rsidR="003F3E97" w:rsidRPr="003F3E97">
        <w:rPr>
          <w:rFonts w:eastAsia="MS Mincho" w:cs="Arial"/>
          <w:b/>
          <w:lang w:eastAsia="x-none"/>
        </w:rPr>
        <w:t>1</w:t>
      </w:r>
      <w:r>
        <w:rPr>
          <w:rFonts w:eastAsia="MS Mincho" w:cs="Arial"/>
          <w:b/>
          <w:lang w:eastAsia="x-none"/>
        </w:rPr>
        <w:t>7</w:t>
      </w:r>
      <w:r w:rsidR="0013488B" w:rsidRPr="003F3E97">
        <w:rPr>
          <w:rFonts w:eastAsia="MS Mincho" w:cs="Arial"/>
          <w:b/>
          <w:vertAlign w:val="superscript"/>
          <w:lang w:eastAsia="x-none"/>
        </w:rPr>
        <w:t>th</w:t>
      </w:r>
      <w:r w:rsidR="002923AF" w:rsidRPr="003F3E97">
        <w:rPr>
          <w:rFonts w:eastAsia="MS Mincho" w:cs="Arial"/>
          <w:b/>
          <w:lang w:eastAsia="x-none"/>
        </w:rPr>
        <w:t xml:space="preserve"> –</w:t>
      </w:r>
      <w:r w:rsidR="00644BFE">
        <w:rPr>
          <w:rFonts w:eastAsia="MS Mincho" w:cs="Arial"/>
          <w:b/>
          <w:lang w:eastAsia="x-none"/>
        </w:rPr>
        <w:t>2</w:t>
      </w:r>
      <w:r>
        <w:rPr>
          <w:rFonts w:eastAsia="MS Mincho" w:cs="Arial"/>
          <w:b/>
          <w:lang w:eastAsia="x-none"/>
        </w:rPr>
        <w:t>1</w:t>
      </w:r>
      <w:r>
        <w:rPr>
          <w:rFonts w:eastAsia="MS Mincho" w:cs="Arial"/>
          <w:b/>
          <w:vertAlign w:val="superscript"/>
          <w:lang w:eastAsia="x-none"/>
        </w:rPr>
        <w:t>st</w:t>
      </w:r>
      <w:r w:rsidR="002923AF" w:rsidRPr="002923AF">
        <w:rPr>
          <w:rFonts w:eastAsia="MS Mincho" w:cs="Arial"/>
          <w:b/>
          <w:lang w:eastAsia="x-none"/>
        </w:rPr>
        <w:t>, 202</w:t>
      </w:r>
      <w:r>
        <w:rPr>
          <w:rFonts w:eastAsia="MS Mincho" w:cs="Arial"/>
          <w:b/>
          <w:lang w:eastAsia="x-none"/>
        </w:rPr>
        <w:t>5</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5890A3AD"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6C2FD4">
        <w:rPr>
          <w:rFonts w:cs="Arial"/>
          <w:b/>
        </w:rPr>
        <w:t>2</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247D97E4"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82721A" w:rsidRPr="0082721A">
        <w:rPr>
          <w:rFonts w:cs="Arial"/>
          <w:b/>
        </w:rPr>
        <w:t xml:space="preserve">Discussions on </w:t>
      </w:r>
      <w:proofErr w:type="spellStart"/>
      <w:r w:rsidR="0082721A" w:rsidRPr="0082721A">
        <w:rPr>
          <w:rFonts w:cs="Arial"/>
          <w:b/>
        </w:rPr>
        <w:t>AIoT</w:t>
      </w:r>
      <w:proofErr w:type="spellEnd"/>
      <w:r w:rsidR="0082721A" w:rsidRPr="0082721A">
        <w:rPr>
          <w:rFonts w:cs="Arial"/>
          <w:b/>
        </w:rPr>
        <w:t xml:space="preserve"> </w:t>
      </w:r>
      <w:r w:rsidR="004B7674">
        <w:rPr>
          <w:rFonts w:cs="Arial"/>
          <w:b/>
        </w:rPr>
        <w:t>Paging</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19AC1B93" w:rsidR="00513582" w:rsidRDefault="00513582" w:rsidP="00776A4E">
      <w:pPr>
        <w:spacing w:afterLines="50" w:after="120"/>
        <w:jc w:val="both"/>
        <w:rPr>
          <w:rFonts w:cs="Arial"/>
        </w:rPr>
      </w:pPr>
      <w:bookmarkStart w:id="2" w:name="OLE_LINK641"/>
      <w:bookmarkStart w:id="3" w:name="OLE_LINK642"/>
      <w:bookmarkStart w:id="4" w:name="OLE_LINK643"/>
      <w:r>
        <w:rPr>
          <w:rFonts w:cs="Arial"/>
        </w:rPr>
        <w:t xml:space="preserve">According to the objective specified in the </w:t>
      </w:r>
      <w:r w:rsidR="00CA4D05" w:rsidRPr="00CA4D05">
        <w:rPr>
          <w:rFonts w:cs="Arial"/>
        </w:rPr>
        <w:t xml:space="preserve">New </w:t>
      </w:r>
      <w:r w:rsidR="006175E3">
        <w:rPr>
          <w:rFonts w:cs="Arial"/>
        </w:rPr>
        <w:t>W</w:t>
      </w:r>
      <w:r w:rsidR="00CA4D05" w:rsidRPr="00CA4D05">
        <w:rPr>
          <w:rFonts w:cs="Arial"/>
        </w:rPr>
        <w:t>ID</w:t>
      </w:r>
      <w:r w:rsidR="007D6F8A">
        <w:rPr>
          <w:rFonts w:cs="Arial"/>
        </w:rPr>
        <w:t xml:space="preserve"> </w:t>
      </w:r>
      <w:r w:rsidR="007D6F8A">
        <w:rPr>
          <w:rFonts w:cs="Arial"/>
        </w:rPr>
        <w:fldChar w:fldCharType="begin"/>
      </w:r>
      <w:r w:rsidR="007D6F8A">
        <w:rPr>
          <w:rFonts w:cs="Arial"/>
        </w:rPr>
        <w:instrText xml:space="preserve"> REF _Ref162281608 \r \h </w:instrText>
      </w:r>
      <w:r w:rsidR="0028795E">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xml:space="preserve">, RAN2 needs to </w:t>
      </w:r>
      <w:r w:rsidR="006175E3">
        <w:rPr>
          <w:rFonts w:cs="Arial"/>
        </w:rPr>
        <w:t>specify A-IoT</w:t>
      </w:r>
      <w:r>
        <w:rPr>
          <w:rFonts w:cs="Arial"/>
        </w:rPr>
        <w:t xml:space="preserve"> </w:t>
      </w:r>
      <w:r w:rsidR="00666836">
        <w:rPr>
          <w:rFonts w:cs="Arial"/>
        </w:rPr>
        <w:t>Paging</w:t>
      </w:r>
      <w:r>
        <w:rPr>
          <w:rFonts w:cs="Arial"/>
        </w:rPr>
        <w:t xml:space="preserve"> to enable DO-DTT and DT data transmission.</w:t>
      </w:r>
    </w:p>
    <w:tbl>
      <w:tblPr>
        <w:tblStyle w:val="aff2"/>
        <w:tblW w:w="0" w:type="auto"/>
        <w:tblInd w:w="137" w:type="dxa"/>
        <w:tblLook w:val="04A0" w:firstRow="1" w:lastRow="0" w:firstColumn="1" w:lastColumn="0" w:noHBand="0" w:noVBand="1"/>
      </w:tblPr>
      <w:tblGrid>
        <w:gridCol w:w="8979"/>
      </w:tblGrid>
      <w:tr w:rsidR="006175E3" w14:paraId="2E84374D" w14:textId="77777777" w:rsidTr="006175E3">
        <w:tc>
          <w:tcPr>
            <w:tcW w:w="8979" w:type="dxa"/>
          </w:tcPr>
          <w:p w14:paraId="214A55E6" w14:textId="77777777" w:rsidR="006175E3" w:rsidRPr="007111C7" w:rsidRDefault="006175E3" w:rsidP="006175E3">
            <w:pPr>
              <w:spacing w:after="120"/>
              <w:ind w:right="-96"/>
              <w:rPr>
                <w:rFonts w:eastAsia="宋体"/>
                <w:lang w:val="en-US"/>
              </w:rPr>
            </w:pPr>
            <w:r w:rsidRPr="007111C7">
              <w:rPr>
                <w:rFonts w:eastAsia="宋体"/>
                <w:lang w:val="en-US"/>
              </w:rPr>
              <w:t>The following objectives are set, within the General Scope:</w:t>
            </w:r>
          </w:p>
          <w:p w14:paraId="3BCE12A0" w14:textId="3176C8B7" w:rsidR="006175E3" w:rsidRPr="007111C7" w:rsidRDefault="006175E3" w:rsidP="006175E3">
            <w:pPr>
              <w:numPr>
                <w:ilvl w:val="0"/>
                <w:numId w:val="40"/>
              </w:numPr>
              <w:spacing w:after="120"/>
              <w:ind w:right="-96"/>
              <w:rPr>
                <w:rFonts w:eastAsia="宋体"/>
                <w:lang w:val="en-US"/>
              </w:rPr>
            </w:pPr>
            <w:r w:rsidRPr="007111C7">
              <w:rPr>
                <w:rFonts w:eastAsia="宋体"/>
                <w:lang w:val="en-US"/>
              </w:rPr>
              <w:t>RAN1 scope:</w:t>
            </w:r>
            <w:r>
              <w:rPr>
                <w:rFonts w:eastAsia="宋体"/>
                <w:lang w:val="en-US"/>
              </w:rPr>
              <w:t xml:space="preserve"> …</w:t>
            </w:r>
          </w:p>
          <w:p w14:paraId="2240418E" w14:textId="77777777" w:rsidR="006175E3" w:rsidRPr="007111C7" w:rsidRDefault="006175E3" w:rsidP="006175E3">
            <w:pPr>
              <w:numPr>
                <w:ilvl w:val="0"/>
                <w:numId w:val="40"/>
              </w:numPr>
              <w:spacing w:after="120"/>
              <w:ind w:right="-96"/>
              <w:rPr>
                <w:rFonts w:eastAsia="宋体"/>
                <w:lang w:val="en-US"/>
              </w:rPr>
            </w:pPr>
            <w:r w:rsidRPr="007111C7">
              <w:rPr>
                <w:rFonts w:eastAsia="宋体"/>
                <w:lang w:val="en-US"/>
              </w:rPr>
              <w:t>RAN2 scope:</w:t>
            </w:r>
          </w:p>
          <w:p w14:paraId="161FB79C" w14:textId="77777777" w:rsidR="006175E3" w:rsidRPr="007111C7" w:rsidRDefault="006175E3" w:rsidP="006175E3">
            <w:pPr>
              <w:numPr>
                <w:ilvl w:val="1"/>
                <w:numId w:val="40"/>
              </w:numPr>
            </w:pPr>
            <w:r w:rsidRPr="007111C7">
              <w:t>Specify the necessary functions and procedures for an Ambient IoT compact protocol stack and lightweight signalling procedure to enable DO-DTT and DT data transmission:</w:t>
            </w:r>
          </w:p>
          <w:p w14:paraId="59D39909" w14:textId="77777777" w:rsidR="006175E3" w:rsidRPr="001A44FF" w:rsidRDefault="006175E3" w:rsidP="006175E3">
            <w:pPr>
              <w:numPr>
                <w:ilvl w:val="2"/>
                <w:numId w:val="41"/>
              </w:numPr>
              <w:rPr>
                <w:lang w:val="en-US"/>
              </w:rPr>
            </w:pPr>
            <w:r w:rsidRPr="006175E3">
              <w:rPr>
                <w:highlight w:val="yellow"/>
              </w:rPr>
              <w:t xml:space="preserve">A-IoT </w:t>
            </w:r>
            <w:r w:rsidRPr="006175E3">
              <w:rPr>
                <w:highlight w:val="yellow"/>
                <w:lang w:val="en-US"/>
              </w:rPr>
              <w:t>Paging</w:t>
            </w:r>
            <w:r w:rsidRPr="001A44FF">
              <w:rPr>
                <w:lang w:val="en-US"/>
              </w:rPr>
              <w:t>, including subsequent paging for the same service. Support the options that a paging message contains one identifier, and that a paging message contains no identifier. Temporary identifier is not supported, unless required by SA WGs.</w:t>
            </w:r>
          </w:p>
          <w:p w14:paraId="25A2E568" w14:textId="77777777" w:rsidR="006175E3" w:rsidRPr="001A44FF" w:rsidRDefault="006175E3" w:rsidP="006175E3">
            <w:pPr>
              <w:ind w:left="2160"/>
              <w:rPr>
                <w:lang w:val="en-US"/>
              </w:rPr>
            </w:pPr>
            <w:r w:rsidRPr="001A44FF">
              <w:t>Note: RAN2 aims to design a paging message format such that multiple identifiers can be contained in one paging message, for forward compatibility purposes.</w:t>
            </w:r>
          </w:p>
          <w:p w14:paraId="75479946" w14:textId="77777777" w:rsidR="006175E3" w:rsidRPr="007111C7" w:rsidRDefault="006175E3" w:rsidP="006175E3">
            <w:pPr>
              <w:numPr>
                <w:ilvl w:val="2"/>
                <w:numId w:val="41"/>
              </w:numPr>
              <w:rPr>
                <w:lang w:val="en-US"/>
              </w:rPr>
            </w:pPr>
            <w:r w:rsidRPr="007111C7">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宋体"/>
                <w:lang w:val="en-US"/>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56D0121B" w14:textId="77777777" w:rsidR="006175E3" w:rsidRPr="00AF798A" w:rsidRDefault="006175E3" w:rsidP="006175E3">
            <w:pPr>
              <w:numPr>
                <w:ilvl w:val="2"/>
                <w:numId w:val="41"/>
              </w:numPr>
              <w:rPr>
                <w:lang w:val="en-US"/>
              </w:rPr>
            </w:pPr>
            <w:r w:rsidRPr="00AF798A">
              <w:t xml:space="preserve">A-IoT </w:t>
            </w:r>
            <w:r w:rsidRPr="00AF798A">
              <w:rPr>
                <w:lang w:val="en-US"/>
              </w:rPr>
              <w:t>data transmission, including data (re-)transmission for failure handling.</w:t>
            </w:r>
            <w:r w:rsidRPr="00AF798A">
              <w:t xml:space="preserve"> Segmentation is supported at least in D2R.</w:t>
            </w:r>
          </w:p>
          <w:p w14:paraId="0753836F" w14:textId="77777777" w:rsidR="006175E3" w:rsidRPr="007111C7" w:rsidRDefault="006175E3" w:rsidP="006175E3">
            <w:pPr>
              <w:numPr>
                <w:ilvl w:val="2"/>
                <w:numId w:val="41"/>
              </w:numPr>
              <w:rPr>
                <w:lang w:val="en-US"/>
              </w:rPr>
            </w:pPr>
            <w:r w:rsidRPr="007111C7">
              <w:t>Only MAC layer is included</w:t>
            </w:r>
          </w:p>
          <w:p w14:paraId="29E5E2D6" w14:textId="6453F83B" w:rsidR="006175E3" w:rsidRPr="00C97BFC" w:rsidRDefault="006175E3" w:rsidP="006175E3">
            <w:pPr>
              <w:numPr>
                <w:ilvl w:val="0"/>
                <w:numId w:val="40"/>
              </w:numPr>
              <w:spacing w:after="120"/>
              <w:ind w:right="-96"/>
              <w:rPr>
                <w:rFonts w:eastAsia="宋体"/>
                <w:lang w:val="en-US"/>
              </w:rPr>
            </w:pPr>
            <w:r w:rsidRPr="00C97BFC">
              <w:rPr>
                <w:rFonts w:eastAsia="宋体"/>
                <w:lang w:val="en-US"/>
              </w:rPr>
              <w:t>RAN3 scope:</w:t>
            </w:r>
            <w:r>
              <w:rPr>
                <w:rFonts w:eastAsia="宋体"/>
                <w:lang w:val="en-US"/>
              </w:rPr>
              <w:t xml:space="preserve"> …</w:t>
            </w:r>
          </w:p>
          <w:p w14:paraId="33FDE698" w14:textId="77777777" w:rsidR="006175E3" w:rsidRDefault="006175E3" w:rsidP="00AB71FE">
            <w:pPr>
              <w:spacing w:afterLines="50" w:after="120"/>
              <w:rPr>
                <w:rFonts w:eastAsia="Yu Mincho" w:cs="Arial"/>
              </w:rPr>
            </w:pPr>
          </w:p>
        </w:tc>
      </w:tr>
    </w:tbl>
    <w:p w14:paraId="14F0C630" w14:textId="77777777" w:rsidR="00F71694" w:rsidRPr="002C69CC" w:rsidRDefault="00F71694" w:rsidP="00776A4E">
      <w:pPr>
        <w:spacing w:afterLines="50" w:after="120"/>
        <w:jc w:val="both"/>
        <w:rPr>
          <w:rFonts w:eastAsia="Yu Mincho" w:cs="Arial"/>
        </w:rPr>
      </w:pPr>
    </w:p>
    <w:p w14:paraId="061A2E2C" w14:textId="77777777" w:rsidR="006175E3" w:rsidRDefault="008A2BBE" w:rsidP="00776A4E">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6175E3">
        <w:rPr>
          <w:rFonts w:cs="Arial"/>
        </w:rPr>
        <w:t>our</w:t>
      </w:r>
      <w:r w:rsidR="00350547" w:rsidRPr="00350547">
        <w:rPr>
          <w:rFonts w:cs="Arial"/>
        </w:rPr>
        <w:t xml:space="preserve"> consideration</w:t>
      </w:r>
      <w:r w:rsidR="006175E3">
        <w:rPr>
          <w:rFonts w:cs="Arial"/>
        </w:rPr>
        <w:t>s</w:t>
      </w:r>
      <w:r w:rsidR="00350547" w:rsidRPr="00350547">
        <w:rPr>
          <w:rFonts w:cs="Arial"/>
        </w:rPr>
        <w:t xml:space="preserve"> on the</w:t>
      </w:r>
      <w:r w:rsidR="00513582">
        <w:rPr>
          <w:rFonts w:cs="Arial"/>
        </w:rPr>
        <w:t xml:space="preserve"> </w:t>
      </w:r>
      <w:r w:rsidR="00F26106">
        <w:rPr>
          <w:rFonts w:cs="Arial"/>
        </w:rPr>
        <w:t xml:space="preserve">Ambient IoT </w:t>
      </w:r>
      <w:r w:rsidR="00666836">
        <w:rPr>
          <w:rFonts w:cs="Arial"/>
        </w:rPr>
        <w:t>Paging</w:t>
      </w:r>
      <w:r w:rsidR="006175E3">
        <w:rPr>
          <w:rFonts w:cs="Arial"/>
        </w:rPr>
        <w:t>, including:</w:t>
      </w:r>
    </w:p>
    <w:p w14:paraId="0051117D" w14:textId="790C118D" w:rsidR="006175E3" w:rsidRPr="00930BEE" w:rsidRDefault="00930BEE" w:rsidP="00776A4E">
      <w:pPr>
        <w:pStyle w:val="aff7"/>
        <w:numPr>
          <w:ilvl w:val="0"/>
          <w:numId w:val="42"/>
        </w:numPr>
        <w:spacing w:afterLines="50" w:after="120"/>
        <w:jc w:val="both"/>
        <w:rPr>
          <w:rFonts w:cs="Arial"/>
        </w:rPr>
      </w:pPr>
      <w:r w:rsidRPr="00930BEE">
        <w:rPr>
          <w:rFonts w:cs="Arial"/>
        </w:rPr>
        <w:t>P</w:t>
      </w:r>
      <w:r w:rsidR="006175E3" w:rsidRPr="00930BEE">
        <w:rPr>
          <w:rFonts w:cs="Arial"/>
        </w:rPr>
        <w:t>aging message content and format, including subsequent paging for the same service</w:t>
      </w:r>
    </w:p>
    <w:p w14:paraId="148C0B6D" w14:textId="0C4B9B99" w:rsidR="004C4CBD" w:rsidRPr="00930BEE" w:rsidRDefault="00930BEE" w:rsidP="00776A4E">
      <w:pPr>
        <w:pStyle w:val="aff7"/>
        <w:numPr>
          <w:ilvl w:val="0"/>
          <w:numId w:val="42"/>
        </w:numPr>
        <w:spacing w:afterLines="50" w:after="120"/>
        <w:jc w:val="both"/>
        <w:rPr>
          <w:rFonts w:cs="Arial"/>
        </w:rPr>
      </w:pPr>
      <w:r w:rsidRPr="00930BEE">
        <w:rPr>
          <w:rFonts w:cs="Arial"/>
        </w:rPr>
        <w:t>P</w:t>
      </w:r>
      <w:r w:rsidR="006175E3" w:rsidRPr="00930BEE">
        <w:rPr>
          <w:rFonts w:cs="Arial"/>
        </w:rPr>
        <w:t>aging identifier details</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2151A6AE" w14:textId="3D88892F" w:rsidR="00FB091C" w:rsidRPr="00FB091C" w:rsidRDefault="00FB091C" w:rsidP="00776A4E">
      <w:pPr>
        <w:jc w:val="both"/>
      </w:pPr>
      <w:r w:rsidRPr="00FB091C">
        <w:t>During Rel-19 SI phase,</w:t>
      </w:r>
      <w:r>
        <w:t xml:space="preserve"> RAN2 has made some agreements and reported them in </w:t>
      </w:r>
      <w:r>
        <w:fldChar w:fldCharType="begin"/>
      </w:r>
      <w:r>
        <w:instrText xml:space="preserve"> REF _Ref188454730 \r \h </w:instrText>
      </w:r>
      <w:r w:rsidR="00776A4E">
        <w:instrText xml:space="preserve"> \* MERGEFORMAT </w:instrText>
      </w:r>
      <w:r>
        <w:fldChar w:fldCharType="separate"/>
      </w:r>
      <w:r>
        <w:t>[2]</w:t>
      </w:r>
      <w:r>
        <w:fldChar w:fldCharType="end"/>
      </w:r>
      <w:r>
        <w:t>.</w:t>
      </w:r>
      <w:r w:rsidR="00337465">
        <w:t xml:space="preserve"> According to the WID, the definitions provided in the TR and decisions made during the Rel-19 SI are taken into this WI. Therefore, the discussions can be started from the decision already made in the TR. </w:t>
      </w:r>
    </w:p>
    <w:p w14:paraId="5BAAFE20" w14:textId="02A7D0A2" w:rsidR="00204362" w:rsidRDefault="00204362" w:rsidP="00776A4E">
      <w:pPr>
        <w:jc w:val="both"/>
        <w:rPr>
          <w:rFonts w:cs="Arial"/>
          <w:b/>
          <w:u w:val="single"/>
        </w:rPr>
      </w:pPr>
      <w:r w:rsidRPr="00204362">
        <w:rPr>
          <w:rFonts w:cs="Arial"/>
          <w:b/>
          <w:u w:val="single"/>
        </w:rPr>
        <w:t>Content and format for A-IoT paging message</w:t>
      </w:r>
    </w:p>
    <w:p w14:paraId="7AFB8F45" w14:textId="0FAE555F" w:rsidR="00337465" w:rsidRDefault="0073609A" w:rsidP="00776A4E">
      <w:pPr>
        <w:jc w:val="both"/>
      </w:pPr>
      <w:r>
        <w:t xml:space="preserve">In the TR, the following </w:t>
      </w:r>
      <w:r w:rsidR="00665984">
        <w:t xml:space="preserve">information </w:t>
      </w:r>
      <w:r>
        <w:t>can be contained in the A-IoT paging message:</w:t>
      </w:r>
    </w:p>
    <w:p w14:paraId="2588870C" w14:textId="7BA4140E" w:rsidR="0073609A" w:rsidRPr="0073609A" w:rsidRDefault="0073609A" w:rsidP="00776A4E">
      <w:pPr>
        <w:pStyle w:val="aff7"/>
        <w:numPr>
          <w:ilvl w:val="0"/>
          <w:numId w:val="43"/>
        </w:numPr>
        <w:jc w:val="both"/>
      </w:pPr>
      <w:r w:rsidRPr="00867ABE">
        <w:lastRenderedPageBreak/>
        <w:t>information to identif</w:t>
      </w:r>
      <w:r w:rsidR="00FF4AC9">
        <w:t>y</w:t>
      </w:r>
      <w:r w:rsidRPr="00867ABE">
        <w:t xml:space="preserve"> the device/group of devices</w:t>
      </w:r>
      <w:r>
        <w:t>, considering:</w:t>
      </w:r>
    </w:p>
    <w:p w14:paraId="61A9DFFD" w14:textId="31B740A0" w:rsidR="0073609A" w:rsidRPr="0073609A" w:rsidRDefault="0073609A" w:rsidP="00776A4E">
      <w:pPr>
        <w:pStyle w:val="aff7"/>
        <w:numPr>
          <w:ilvl w:val="1"/>
          <w:numId w:val="43"/>
        </w:numPr>
        <w:jc w:val="both"/>
      </w:pPr>
      <w:r>
        <w:t>no any i</w:t>
      </w:r>
      <w:r w:rsidRPr="0073609A">
        <w:t>dentifier</w:t>
      </w:r>
    </w:p>
    <w:p w14:paraId="3D08B7CF" w14:textId="27FA5A74" w:rsidR="0073609A" w:rsidRPr="0073609A" w:rsidRDefault="0073609A" w:rsidP="00776A4E">
      <w:pPr>
        <w:pStyle w:val="aff7"/>
        <w:numPr>
          <w:ilvl w:val="1"/>
          <w:numId w:val="43"/>
        </w:numPr>
        <w:jc w:val="both"/>
      </w:pPr>
      <w:r>
        <w:t>an i</w:t>
      </w:r>
      <w:r w:rsidRPr="0073609A">
        <w:t>dentifier</w:t>
      </w:r>
      <w:r>
        <w:t xml:space="preserve">(s) </w:t>
      </w:r>
      <w:r w:rsidRPr="00867ABE">
        <w:rPr>
          <w:noProof/>
          <w:lang w:val="x-none" w:eastAsia="ko-KR"/>
        </w:rPr>
        <w:t>of a single A-IoT device</w:t>
      </w:r>
    </w:p>
    <w:p w14:paraId="7479C9EC" w14:textId="10A46070" w:rsidR="0073609A" w:rsidRPr="0073609A" w:rsidRDefault="0073609A" w:rsidP="00776A4E">
      <w:pPr>
        <w:pStyle w:val="aff7"/>
        <w:numPr>
          <w:ilvl w:val="1"/>
          <w:numId w:val="43"/>
        </w:numPr>
        <w:jc w:val="both"/>
      </w:pPr>
      <w:r>
        <w:t>multiple i</w:t>
      </w:r>
      <w:r w:rsidRPr="0073609A">
        <w:t>dentifier</w:t>
      </w:r>
      <w:r>
        <w:t xml:space="preserve">(s) as requested by WID </w:t>
      </w:r>
    </w:p>
    <w:p w14:paraId="06E989FE" w14:textId="4D8425C5" w:rsidR="0073609A" w:rsidRPr="0073609A" w:rsidRDefault="0073609A" w:rsidP="00776A4E">
      <w:pPr>
        <w:pStyle w:val="aff7"/>
        <w:numPr>
          <w:ilvl w:val="1"/>
          <w:numId w:val="43"/>
        </w:numPr>
        <w:jc w:val="both"/>
      </w:pPr>
      <w:r>
        <w:t>a group ID</w:t>
      </w:r>
    </w:p>
    <w:p w14:paraId="1E9A830D" w14:textId="725F6A05" w:rsidR="0073609A" w:rsidRPr="006D64F3" w:rsidRDefault="0073609A" w:rsidP="00776A4E">
      <w:pPr>
        <w:pStyle w:val="aff7"/>
        <w:numPr>
          <w:ilvl w:val="0"/>
          <w:numId w:val="43"/>
        </w:numPr>
        <w:jc w:val="both"/>
      </w:pPr>
      <w:r w:rsidRPr="00867ABE">
        <w:t>information from which the device(s) can determine the resource(s) to be used for D2R response message(s)</w:t>
      </w:r>
      <w:r w:rsidR="006D64F3">
        <w:t xml:space="preserve"> and </w:t>
      </w:r>
      <w:proofErr w:type="gramStart"/>
      <w:r w:rsidR="006D64F3">
        <w:t>random access</w:t>
      </w:r>
      <w:proofErr w:type="gramEnd"/>
      <w:r w:rsidR="006D64F3">
        <w:t xml:space="preserve"> type</w:t>
      </w:r>
    </w:p>
    <w:p w14:paraId="51732B8A" w14:textId="7F90F6AB" w:rsidR="006D64F3" w:rsidRPr="0073609A" w:rsidRDefault="006D64F3" w:rsidP="00776A4E">
      <w:pPr>
        <w:pStyle w:val="aff7"/>
        <w:numPr>
          <w:ilvl w:val="0"/>
          <w:numId w:val="43"/>
        </w:numPr>
        <w:jc w:val="both"/>
      </w:pPr>
      <w:r>
        <w:rPr>
          <w:rFonts w:hint="eastAsia"/>
        </w:rPr>
        <w:t>i</w:t>
      </w:r>
      <w:r>
        <w:t>nformation for D2R scheduling (FFS whether MAC signalling is used)</w:t>
      </w:r>
    </w:p>
    <w:p w14:paraId="129696B8" w14:textId="0A9D33AD" w:rsidR="0073609A" w:rsidRPr="0073609A" w:rsidRDefault="00665984" w:rsidP="00776A4E">
      <w:pPr>
        <w:pStyle w:val="aff7"/>
        <w:numPr>
          <w:ilvl w:val="0"/>
          <w:numId w:val="43"/>
        </w:numPr>
        <w:jc w:val="both"/>
      </w:pPr>
      <w:r>
        <w:t xml:space="preserve">in case of </w:t>
      </w:r>
      <w:r w:rsidR="0073609A">
        <w:t>multiple (subsequent) A-IoT paging message</w:t>
      </w:r>
    </w:p>
    <w:p w14:paraId="3CCEF2FC" w14:textId="4BD422D4" w:rsidR="0073609A" w:rsidRPr="0073609A" w:rsidRDefault="0073609A" w:rsidP="00776A4E">
      <w:pPr>
        <w:pStyle w:val="aff7"/>
        <w:numPr>
          <w:ilvl w:val="1"/>
          <w:numId w:val="43"/>
        </w:numPr>
        <w:jc w:val="both"/>
      </w:pPr>
      <w:r w:rsidRPr="00867ABE">
        <w:t>information to avoid duplicated response from the device to a reader</w:t>
      </w:r>
    </w:p>
    <w:p w14:paraId="233AA267" w14:textId="35E4E0CA" w:rsidR="0073609A" w:rsidRDefault="0073609A" w:rsidP="00776A4E">
      <w:pPr>
        <w:pStyle w:val="aff7"/>
        <w:numPr>
          <w:ilvl w:val="0"/>
          <w:numId w:val="43"/>
        </w:numPr>
        <w:jc w:val="both"/>
      </w:pPr>
      <w:r>
        <w:rPr>
          <w:rFonts w:hint="eastAsia"/>
        </w:rPr>
        <w:t>F</w:t>
      </w:r>
      <w:r>
        <w:t>FS on the following</w:t>
      </w:r>
      <w:r w:rsidR="00665984">
        <w:t xml:space="preserve"> information</w:t>
      </w:r>
      <w:r>
        <w:t>:</w:t>
      </w:r>
    </w:p>
    <w:p w14:paraId="442F4C5E" w14:textId="60C11F78" w:rsidR="0073609A" w:rsidRDefault="006D64F3" w:rsidP="00776A4E">
      <w:pPr>
        <w:pStyle w:val="aff7"/>
        <w:numPr>
          <w:ilvl w:val="1"/>
          <w:numId w:val="43"/>
        </w:numPr>
        <w:jc w:val="both"/>
      </w:pPr>
      <w:r>
        <w:t xml:space="preserve">information required for </w:t>
      </w:r>
      <w:r w:rsidR="0073609A">
        <w:rPr>
          <w:rFonts w:hint="eastAsia"/>
        </w:rPr>
        <w:t>m</w:t>
      </w:r>
      <w:r w:rsidR="0073609A">
        <w:t>ultiple readers</w:t>
      </w:r>
      <w:r w:rsidR="00665984">
        <w:t xml:space="preserve"> case</w:t>
      </w:r>
      <w:r w:rsidR="0073609A">
        <w:t xml:space="preserve"> </w:t>
      </w:r>
    </w:p>
    <w:p w14:paraId="0FEDCBE8" w14:textId="693EECC5" w:rsidR="0073609A" w:rsidRPr="00291EC9" w:rsidRDefault="0073609A" w:rsidP="00776A4E">
      <w:pPr>
        <w:pStyle w:val="aff7"/>
        <w:numPr>
          <w:ilvl w:val="1"/>
          <w:numId w:val="43"/>
        </w:numPr>
        <w:jc w:val="both"/>
      </w:pPr>
      <w:r w:rsidRPr="00867ABE">
        <w:t>information to</w:t>
      </w:r>
      <w:r w:rsidR="006D64F3">
        <w:t xml:space="preserve"> </w:t>
      </w:r>
      <w:r w:rsidRPr="00867ABE">
        <w:t>indicate service type/command type</w:t>
      </w:r>
      <w:r w:rsidR="00291EC9">
        <w:t xml:space="preserve"> (</w:t>
      </w:r>
      <w:r w:rsidR="00291EC9">
        <w:rPr>
          <w:rFonts w:hint="eastAsia"/>
        </w:rPr>
        <w:t>i</w:t>
      </w:r>
      <w:r w:rsidR="00291EC9">
        <w:t>nventory/read/</w:t>
      </w:r>
      <w:r w:rsidR="00665984">
        <w:t>write</w:t>
      </w:r>
      <w:r w:rsidR="00291EC9">
        <w:t>/disable/enable)</w:t>
      </w:r>
      <w:r w:rsidRPr="00867ABE">
        <w:t xml:space="preserve"> or to indicate whether there will be subsequent messages</w:t>
      </w:r>
    </w:p>
    <w:p w14:paraId="15C12EA4" w14:textId="2AAC82BA" w:rsidR="006D64F3" w:rsidRDefault="006D64F3" w:rsidP="00776A4E">
      <w:pPr>
        <w:jc w:val="both"/>
      </w:pPr>
      <w:r>
        <w:t xml:space="preserve">It is observed that both A-IoT upper layer data (e.g. identifier or group ID, service type/command type) and MAC control information (e.g. </w:t>
      </w:r>
      <w:proofErr w:type="gramStart"/>
      <w:r>
        <w:t>random access</w:t>
      </w:r>
      <w:proofErr w:type="gramEnd"/>
      <w:r>
        <w:t xml:space="preserve"> related information) need to be contained in the A-IoT paging message.</w:t>
      </w:r>
    </w:p>
    <w:p w14:paraId="01AE3796" w14:textId="7288EBE6" w:rsidR="006D64F3" w:rsidRDefault="006D64F3" w:rsidP="00776A4E">
      <w:pPr>
        <w:jc w:val="both"/>
      </w:pPr>
      <w:r w:rsidRPr="006D64F3">
        <w:rPr>
          <w:b/>
        </w:rPr>
        <w:t>Observation 1</w:t>
      </w:r>
      <w:r>
        <w:t xml:space="preserve">: A-IoT paging message </w:t>
      </w:r>
      <w:r w:rsidR="00D11B08">
        <w:t>needs to include</w:t>
      </w:r>
      <w:r>
        <w:t xml:space="preserve"> both A-IoT upper layer data and MAC control information.</w:t>
      </w:r>
    </w:p>
    <w:p w14:paraId="09CECF7E" w14:textId="4E643C68" w:rsidR="00D11B08" w:rsidRDefault="00D11B08" w:rsidP="00776A4E">
      <w:pPr>
        <w:jc w:val="both"/>
      </w:pPr>
      <w:r>
        <w:t>There are two options</w:t>
      </w:r>
      <w:r w:rsidR="00665984">
        <w:t xml:space="preserve"> for the transmission of the A-IoT paging message</w:t>
      </w:r>
      <w:r>
        <w:t>. For example, a R2D transmission including A-IoT paging message contains both A-IoT upper layer data and MAC control information. Or, the A-IoT paging message involves two</w:t>
      </w:r>
      <w:r w:rsidRPr="00D11B08">
        <w:t xml:space="preserve"> </w:t>
      </w:r>
      <w:r>
        <w:t>R2D transmissions, i.e. one for A-IoT upper layer data and the other for MAC control information.</w:t>
      </w:r>
      <w:r w:rsidR="00FC2FF7">
        <w:t xml:space="preserve"> If two R2D transmissions are used for the A-IoT paging message, more complexity could be introduced. For example, how to determine whether the transmission of the A-IoT paging message fails and the multiple/subsequent A-IoT paging message.</w:t>
      </w:r>
    </w:p>
    <w:p w14:paraId="53F02928" w14:textId="3E864D9C" w:rsidR="006D64F3" w:rsidRPr="00D11B08" w:rsidRDefault="00D11B08" w:rsidP="00776A4E">
      <w:pPr>
        <w:jc w:val="both"/>
        <w:rPr>
          <w:b/>
        </w:rPr>
      </w:pPr>
      <w:r w:rsidRPr="00D11B08">
        <w:rPr>
          <w:b/>
        </w:rPr>
        <w:t xml:space="preserve">Proposal 1: RAN2 to agree that a R2D transmission including A-IoT paging message contains both A-IoT upper layer data and MAC control information.  </w:t>
      </w:r>
    </w:p>
    <w:p w14:paraId="371FD105" w14:textId="0B2CD409" w:rsidR="006D64F3" w:rsidRDefault="006A77F7" w:rsidP="00776A4E">
      <w:pPr>
        <w:jc w:val="both"/>
      </w:pPr>
      <w:r>
        <w:t xml:space="preserve">In NR, DL MAC PDU contains multiple sub-PDUs. Each sub-PDU is comprised of sub-header and corresponding MAC CE/MAC SDU. The fields in sub-header indicate the length and </w:t>
      </w:r>
      <w:r w:rsidR="00665984">
        <w:t xml:space="preserve">the </w:t>
      </w:r>
      <w:r>
        <w:t xml:space="preserve">type of </w:t>
      </w:r>
      <w:r w:rsidR="00665984">
        <w:t xml:space="preserve">the </w:t>
      </w:r>
      <w:r>
        <w:t>payload. All sub-PDU</w:t>
      </w:r>
      <w:r w:rsidR="00665984">
        <w:t>s</w:t>
      </w:r>
      <w:r>
        <w:t xml:space="preserve"> containing MAC SDU </w:t>
      </w:r>
      <w:r w:rsidR="00665984">
        <w:t>will be</w:t>
      </w:r>
      <w:r>
        <w:t xml:space="preserve"> placed before sub-PDU</w:t>
      </w:r>
      <w:r w:rsidR="00665984">
        <w:t>s</w:t>
      </w:r>
      <w:r>
        <w:t xml:space="preserve"> containing MAC CE. RAN2 needs to discuss if NR-like format will be used for A-IoT paging message.</w:t>
      </w:r>
    </w:p>
    <w:p w14:paraId="51FF942A" w14:textId="764B3B50" w:rsidR="006A77F7" w:rsidRPr="006A77F7" w:rsidRDefault="006A77F7" w:rsidP="00776A4E">
      <w:pPr>
        <w:jc w:val="both"/>
        <w:rPr>
          <w:b/>
        </w:rPr>
      </w:pPr>
      <w:r w:rsidRPr="00D11B08">
        <w:rPr>
          <w:b/>
        </w:rPr>
        <w:t xml:space="preserve">Proposal </w:t>
      </w:r>
      <w:r>
        <w:rPr>
          <w:b/>
        </w:rPr>
        <w:t>2</w:t>
      </w:r>
      <w:r w:rsidRPr="00D11B08">
        <w:rPr>
          <w:b/>
        </w:rPr>
        <w:t xml:space="preserve">: RAN2 to </w:t>
      </w:r>
      <w:r>
        <w:rPr>
          <w:b/>
        </w:rPr>
        <w:t xml:space="preserve">discuss whether </w:t>
      </w:r>
      <w:r w:rsidRPr="006A77F7">
        <w:rPr>
          <w:b/>
        </w:rPr>
        <w:t xml:space="preserve">NR </w:t>
      </w:r>
      <w:r w:rsidR="00665984">
        <w:rPr>
          <w:b/>
        </w:rPr>
        <w:t xml:space="preserve">DL </w:t>
      </w:r>
      <w:r>
        <w:rPr>
          <w:b/>
        </w:rPr>
        <w:t>MAC PDU</w:t>
      </w:r>
      <w:r w:rsidR="00665984">
        <w:rPr>
          <w:b/>
        </w:rPr>
        <w:t xml:space="preserve"> </w:t>
      </w:r>
      <w:r w:rsidR="00665984" w:rsidRPr="006A77F7">
        <w:rPr>
          <w:b/>
        </w:rPr>
        <w:t>like</w:t>
      </w:r>
      <w:r>
        <w:rPr>
          <w:b/>
        </w:rPr>
        <w:t xml:space="preserve"> </w:t>
      </w:r>
      <w:r w:rsidRPr="006A77F7">
        <w:rPr>
          <w:b/>
        </w:rPr>
        <w:t>format will be used for A-IoT paging message</w:t>
      </w:r>
      <w:r>
        <w:rPr>
          <w:b/>
        </w:rPr>
        <w:t>.</w:t>
      </w:r>
    </w:p>
    <w:p w14:paraId="2F86D6AB" w14:textId="62E62779" w:rsidR="006A77F7" w:rsidRPr="006A77F7" w:rsidRDefault="006A77F7" w:rsidP="00776A4E">
      <w:pPr>
        <w:jc w:val="both"/>
        <w:rPr>
          <w:rFonts w:cs="Arial"/>
          <w:b/>
          <w:u w:val="single"/>
        </w:rPr>
      </w:pPr>
      <w:r w:rsidRPr="006A77F7">
        <w:rPr>
          <w:rFonts w:cs="Arial"/>
          <w:b/>
          <w:u w:val="single"/>
        </w:rPr>
        <w:t>Paging identifier</w:t>
      </w:r>
    </w:p>
    <w:p w14:paraId="76F9EADE" w14:textId="6DF04653" w:rsidR="00291EC9" w:rsidRDefault="00291EC9" w:rsidP="00776A4E">
      <w:pPr>
        <w:jc w:val="both"/>
      </w:pPr>
      <w:r>
        <w:t xml:space="preserve">In SA solutions, device ID or temporary ID </w:t>
      </w:r>
      <w:r w:rsidR="00B56A8D">
        <w:t xml:space="preserve">can be </w:t>
      </w:r>
      <w:r>
        <w:t xml:space="preserve">used to support </w:t>
      </w:r>
      <w:r w:rsidRPr="00867ABE">
        <w:rPr>
          <w:noProof/>
          <w:lang w:val="x-none" w:eastAsia="ko-KR"/>
        </w:rPr>
        <w:t>A-IoT</w:t>
      </w:r>
      <w:r>
        <w:rPr>
          <w:noProof/>
          <w:lang w:val="x-none" w:eastAsia="ko-KR"/>
        </w:rPr>
        <w:t xml:space="preserve"> Paginge. However, according to </w:t>
      </w:r>
      <w:r w:rsidR="00415798">
        <w:rPr>
          <w:noProof/>
          <w:lang w:val="x-none" w:eastAsia="ko-KR"/>
        </w:rPr>
        <w:t xml:space="preserve">the </w:t>
      </w:r>
      <w:r>
        <w:rPr>
          <w:noProof/>
          <w:lang w:val="x-none" w:eastAsia="ko-KR"/>
        </w:rPr>
        <w:t xml:space="preserve">WID, </w:t>
      </w:r>
      <w:r>
        <w:t>t</w:t>
      </w:r>
      <w:r w:rsidRPr="001A44FF">
        <w:t>emporary identifier is not supported</w:t>
      </w:r>
      <w:r w:rsidR="00415798">
        <w:t xml:space="preserve"> in Rel-19</w:t>
      </w:r>
      <w:r w:rsidRPr="001A44FF">
        <w:t>, unless required by SA WGs.</w:t>
      </w:r>
      <w:r>
        <w:t xml:space="preserve"> </w:t>
      </w:r>
    </w:p>
    <w:p w14:paraId="14E87D0D" w14:textId="3A03AFD5" w:rsidR="009A2B89" w:rsidRDefault="00FF4AC9" w:rsidP="00776A4E">
      <w:pPr>
        <w:jc w:val="both"/>
        <w:rPr>
          <w:noProof/>
          <w:lang w:val="x-none" w:eastAsia="ko-KR"/>
        </w:rPr>
      </w:pPr>
      <w:r w:rsidRPr="00FF4AC9">
        <w:t xml:space="preserve">Regarding </w:t>
      </w:r>
      <w:r w:rsidR="00291EC9">
        <w:t xml:space="preserve">the </w:t>
      </w:r>
      <w:r w:rsidRPr="00FF4AC9">
        <w:t>identifier</w:t>
      </w:r>
      <w:r>
        <w:t xml:space="preserve"> </w:t>
      </w:r>
      <w:r w:rsidRPr="00867ABE">
        <w:rPr>
          <w:noProof/>
          <w:lang w:val="x-none" w:eastAsia="ko-KR"/>
        </w:rPr>
        <w:t>of A-IoT device</w:t>
      </w:r>
      <w:r>
        <w:rPr>
          <w:noProof/>
          <w:lang w:val="x-none" w:eastAsia="ko-KR"/>
        </w:rPr>
        <w:t xml:space="preserve">, SA has made some interim conclusions which are captured in the TR </w:t>
      </w:r>
      <w:r>
        <w:rPr>
          <w:noProof/>
          <w:lang w:val="x-none" w:eastAsia="ko-KR"/>
        </w:rPr>
        <w:fldChar w:fldCharType="begin"/>
      </w:r>
      <w:r>
        <w:rPr>
          <w:noProof/>
          <w:lang w:val="x-none" w:eastAsia="ko-KR"/>
        </w:rPr>
        <w:instrText xml:space="preserve"> REF _Ref188473718 \r \h </w:instrText>
      </w:r>
      <w:r>
        <w:rPr>
          <w:noProof/>
          <w:lang w:val="x-none" w:eastAsia="ko-KR"/>
        </w:rPr>
      </w:r>
      <w:r w:rsidR="00776A4E">
        <w:rPr>
          <w:noProof/>
          <w:lang w:val="x-none" w:eastAsia="ko-KR"/>
        </w:rPr>
        <w:instrText xml:space="preserve"> \* MERGEFORMAT </w:instrText>
      </w:r>
      <w:r>
        <w:rPr>
          <w:noProof/>
          <w:lang w:val="x-none" w:eastAsia="ko-KR"/>
        </w:rPr>
        <w:fldChar w:fldCharType="separate"/>
      </w:r>
      <w:r>
        <w:rPr>
          <w:noProof/>
          <w:lang w:val="x-none" w:eastAsia="ko-KR"/>
        </w:rPr>
        <w:t>[3]</w:t>
      </w:r>
      <w:r>
        <w:rPr>
          <w:noProof/>
          <w:lang w:val="x-none" w:eastAsia="ko-KR"/>
        </w:rPr>
        <w:fldChar w:fldCharType="end"/>
      </w:r>
      <w:r>
        <w:rPr>
          <w:noProof/>
          <w:lang w:val="x-none" w:eastAsia="ko-KR"/>
        </w:rPr>
        <w:t>. A-IoT 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 xml:space="preserve">an operator or by a third party. </w:t>
      </w:r>
      <w:r w:rsidR="00291EC9">
        <w:rPr>
          <w:noProof/>
          <w:lang w:val="x-none" w:eastAsia="ko-KR"/>
        </w:rPr>
        <w:t>In Part1 information, as defined, ID type i</w:t>
      </w:r>
      <w:r w:rsidR="00415798">
        <w:rPr>
          <w:noProof/>
          <w:lang w:val="x-none" w:eastAsia="ko-KR"/>
        </w:rPr>
        <w:t>s</w:t>
      </w:r>
      <w:r w:rsidR="00291EC9">
        <w:rPr>
          <w:noProof/>
          <w:lang w:val="x-none" w:eastAsia="ko-KR"/>
        </w:rPr>
        <w:t xml:space="preserve"> included to </w:t>
      </w:r>
      <w:r w:rsidR="00291EC9">
        <w:t xml:space="preserve">indicate </w:t>
      </w:r>
      <w:r w:rsidR="00415798">
        <w:t xml:space="preserve">whether </w:t>
      </w:r>
      <w:r w:rsidR="00291EC9">
        <w:t>the identifier is assigned by an operator or by a third party.</w:t>
      </w:r>
      <w:r w:rsidR="00291EC9">
        <w:rPr>
          <w:noProof/>
          <w:lang w:val="x-none" w:eastAsia="ko-KR"/>
        </w:rPr>
        <w:t xml:space="preserve"> </w:t>
      </w:r>
      <w:r>
        <w:rPr>
          <w:noProof/>
          <w:lang w:val="x-none" w:eastAsia="ko-KR"/>
        </w:rPr>
        <w:t>Part2 information is used to distin</w:t>
      </w:r>
      <w:r w:rsidR="00415798">
        <w:rPr>
          <w:noProof/>
          <w:lang w:val="x-none" w:eastAsia="ko-KR"/>
        </w:rPr>
        <w:t>g</w:t>
      </w:r>
      <w:r>
        <w:rPr>
          <w:noProof/>
          <w:lang w:val="x-none" w:eastAsia="ko-KR"/>
        </w:rPr>
        <w:t>uish different A-IoT devices within the scope identified by the Part2 information</w:t>
      </w:r>
      <w:r w:rsidR="00291EC9">
        <w:rPr>
          <w:noProof/>
          <w:lang w:val="x-none" w:eastAsia="ko-KR"/>
        </w:rPr>
        <w:t xml:space="preserve">, alought the </w:t>
      </w:r>
      <w:r w:rsidR="00291EC9">
        <w:t>uniqueness of Identifier is FFS</w:t>
      </w:r>
      <w:r>
        <w:rPr>
          <w:noProof/>
          <w:lang w:val="x-none" w:eastAsia="ko-KR"/>
        </w:rPr>
        <w:t>.</w:t>
      </w:r>
      <w:r w:rsidR="00291EC9">
        <w:rPr>
          <w:noProof/>
          <w:lang w:val="x-none" w:eastAsia="ko-KR"/>
        </w:rPr>
        <w:t xml:space="preserve"> </w:t>
      </w:r>
    </w:p>
    <w:p w14:paraId="709B7871" w14:textId="77777777" w:rsidR="00FF4AC9" w:rsidRPr="00302B55" w:rsidRDefault="00FF4AC9" w:rsidP="00FF4AC9">
      <w:pPr>
        <w:pStyle w:val="TH"/>
      </w:pPr>
      <w:r w:rsidRPr="00302B55">
        <w:object w:dxaOrig="10770" w:dyaOrig="1170" w14:anchorId="24A88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9.55pt" o:ole="">
            <v:imagedata r:id="rId11" o:title=""/>
          </v:shape>
          <o:OLEObject Type="Embed" ProgID="Visio.Drawing.15" ShapeID="_x0000_i1025" DrawAspect="Content" ObjectID="_1800454248" r:id="rId12"/>
        </w:object>
      </w:r>
    </w:p>
    <w:p w14:paraId="17688BE7" w14:textId="76B72F79" w:rsidR="00FF4AC9" w:rsidRPr="00302B55" w:rsidRDefault="00FF4AC9" w:rsidP="00FF4AC9">
      <w:pPr>
        <w:pStyle w:val="TF"/>
      </w:pPr>
      <w:r w:rsidRPr="00302B55">
        <w:rPr>
          <w:rFonts w:eastAsia="等线" w:hint="eastAsia"/>
        </w:rPr>
        <w:t>F</w:t>
      </w:r>
      <w:r w:rsidRPr="00302B55">
        <w:rPr>
          <w:rFonts w:eastAsia="等线"/>
        </w:rPr>
        <w:t xml:space="preserve">igure </w:t>
      </w:r>
      <w:r w:rsidRPr="00302B55">
        <w:t>8.2.1-1: The Operator allocated ID</w:t>
      </w:r>
      <w:r w:rsidR="00415798">
        <w:t xml:space="preserve"> </w:t>
      </w:r>
      <w:r w:rsidR="00415798">
        <w:fldChar w:fldCharType="begin"/>
      </w:r>
      <w:r w:rsidR="00415798">
        <w:instrText xml:space="preserve"> REF _Ref189820972 \n \h </w:instrText>
      </w:r>
      <w:r w:rsidR="00415798">
        <w:fldChar w:fldCharType="separate"/>
      </w:r>
      <w:r w:rsidR="00415798">
        <w:t>[3]</w:t>
      </w:r>
      <w:r w:rsidR="00415798">
        <w:fldChar w:fldCharType="end"/>
      </w:r>
    </w:p>
    <w:p w14:paraId="0D0ECF0D" w14:textId="16B3D8CD" w:rsidR="00FF4AC9" w:rsidRPr="00614799" w:rsidRDefault="00FF4AC9" w:rsidP="00FF4AC9">
      <w:pPr>
        <w:pStyle w:val="TH"/>
        <w:rPr>
          <w:rFonts w:eastAsia="Yu Mincho"/>
        </w:rPr>
      </w:pPr>
      <w:r w:rsidRPr="00947E01">
        <w:object w:dxaOrig="11770" w:dyaOrig="1170" w14:anchorId="3E242E3E">
          <v:shape id="_x0000_i1026" type="#_x0000_t75" style="width:450.25pt;height:45.35pt" o:ole="">
            <v:imagedata r:id="rId13" o:title=""/>
          </v:shape>
          <o:OLEObject Type="Embed" ProgID="Visio.Drawing.15" ShapeID="_x0000_i1026" DrawAspect="Content" ObjectID="_1800454249" r:id="rId14"/>
        </w:object>
      </w:r>
    </w:p>
    <w:p w14:paraId="0C29E6FD" w14:textId="5C30E665" w:rsidR="00FF4AC9" w:rsidRPr="00614799" w:rsidRDefault="00FF4AC9" w:rsidP="00FF4AC9">
      <w:pPr>
        <w:pStyle w:val="TF"/>
        <w:rPr>
          <w:rFonts w:eastAsia="等线"/>
        </w:rPr>
      </w:pPr>
      <w:r w:rsidRPr="004357AC">
        <w:rPr>
          <w:rFonts w:eastAsia="等线" w:hint="eastAsia"/>
        </w:rPr>
        <w:t>F</w:t>
      </w:r>
      <w:r w:rsidRPr="004357AC">
        <w:rPr>
          <w:rFonts w:eastAsia="等线"/>
        </w:rPr>
        <w:t xml:space="preserve">igure </w:t>
      </w:r>
      <w:r w:rsidRPr="004357AC">
        <w:t>8.2.1-2 The third party allocated ID</w:t>
      </w:r>
      <w:r w:rsidR="00415798">
        <w:t xml:space="preserve"> </w:t>
      </w:r>
      <w:r w:rsidR="00415798">
        <w:fldChar w:fldCharType="begin"/>
      </w:r>
      <w:r w:rsidR="00415798">
        <w:instrText xml:space="preserve"> REF _Ref189820972 \n \h </w:instrText>
      </w:r>
      <w:r w:rsidR="00415798">
        <w:fldChar w:fldCharType="separate"/>
      </w:r>
      <w:r w:rsidR="00415798">
        <w:t>[3]</w:t>
      </w:r>
      <w:r w:rsidR="00415798">
        <w:fldChar w:fldCharType="end"/>
      </w:r>
    </w:p>
    <w:p w14:paraId="4E0E863A" w14:textId="0D84706F" w:rsidR="00FF4AC9" w:rsidRDefault="00123AAE" w:rsidP="00776A4E">
      <w:pPr>
        <w:jc w:val="both"/>
      </w:pPr>
      <w:r>
        <w:lastRenderedPageBreak/>
        <w:t xml:space="preserve">For the </w:t>
      </w:r>
      <w:r w:rsidRPr="00FF4AC9">
        <w:t>identifier</w:t>
      </w:r>
      <w:r>
        <w:t xml:space="preserve"> </w:t>
      </w:r>
      <w:r w:rsidRPr="00867ABE">
        <w:rPr>
          <w:noProof/>
          <w:lang w:val="x-none" w:eastAsia="ko-KR"/>
        </w:rPr>
        <w:t>of A-IoT device</w:t>
      </w:r>
      <w:r>
        <w:rPr>
          <w:noProof/>
          <w:lang w:val="x-none" w:eastAsia="ko-KR"/>
        </w:rPr>
        <w:t>, there are some remaining issues</w:t>
      </w:r>
      <w:r w:rsidR="00415798">
        <w:rPr>
          <w:noProof/>
          <w:lang w:val="x-none" w:eastAsia="ko-KR"/>
        </w:rPr>
        <w:t xml:space="preserve"> in SA groups</w:t>
      </w:r>
      <w:r>
        <w:rPr>
          <w:noProof/>
          <w:lang w:val="x-none" w:eastAsia="ko-KR"/>
        </w:rPr>
        <w:t xml:space="preserve">. For RAN2, we can wait for SA discussion and have no need to discuss the details of </w:t>
      </w:r>
      <w:r>
        <w:t xml:space="preserve">the </w:t>
      </w:r>
      <w:r w:rsidRPr="00FF4AC9">
        <w:t>identifier</w:t>
      </w:r>
      <w:r>
        <w:t>.</w:t>
      </w:r>
      <w:r>
        <w:rPr>
          <w:noProof/>
          <w:lang w:val="x-none" w:eastAsia="ko-KR"/>
        </w:rPr>
        <w:t xml:space="preserve"> </w:t>
      </w:r>
    </w:p>
    <w:p w14:paraId="224FE947" w14:textId="698FA319" w:rsidR="00123AAE" w:rsidRPr="006A77F7" w:rsidRDefault="00123AAE" w:rsidP="00776A4E">
      <w:pPr>
        <w:jc w:val="both"/>
        <w:rPr>
          <w:b/>
        </w:rPr>
      </w:pPr>
      <w:r w:rsidRPr="00D11B08">
        <w:rPr>
          <w:b/>
        </w:rPr>
        <w:t xml:space="preserve">Proposal </w:t>
      </w:r>
      <w:r>
        <w:rPr>
          <w:b/>
        </w:rPr>
        <w:t>3</w:t>
      </w:r>
      <w:r w:rsidRPr="00D11B08">
        <w:rPr>
          <w:b/>
        </w:rPr>
        <w:t xml:space="preserve">: RAN2 to </w:t>
      </w:r>
      <w:r>
        <w:rPr>
          <w:b/>
        </w:rPr>
        <w:t>wait SA discussions on the details of the paging identifier.</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1E6002F5" w:rsidR="005A01DD" w:rsidRDefault="006D60DF" w:rsidP="00776A4E">
      <w:pPr>
        <w:spacing w:afterLines="50" w:after="120"/>
        <w:jc w:val="both"/>
        <w:rPr>
          <w:rFonts w:cs="Arial"/>
        </w:rPr>
      </w:pPr>
      <w:bookmarkStart w:id="5" w:name="OLE_LINK3"/>
      <w:r w:rsidRPr="00814BA8">
        <w:rPr>
          <w:rFonts w:cs="Arial"/>
        </w:rPr>
        <w:t xml:space="preserve">In this contribution, </w:t>
      </w:r>
      <w:r w:rsidR="00E91E43" w:rsidRPr="00814BA8">
        <w:rPr>
          <w:rFonts w:cs="Arial"/>
        </w:rPr>
        <w:t>we ha</w:t>
      </w:r>
      <w:r w:rsidR="00C50D59">
        <w:rPr>
          <w:rFonts w:cs="Arial"/>
        </w:rPr>
        <w:t>d</w:t>
      </w:r>
      <w:r w:rsidR="00E91E43" w:rsidRPr="00814BA8">
        <w:rPr>
          <w:rFonts w:cs="Arial"/>
        </w:rPr>
        <w:t xml:space="preser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DF138F">
        <w:rPr>
          <w:rFonts w:cs="Arial"/>
        </w:rPr>
        <w:t xml:space="preserve">Paging </w:t>
      </w:r>
      <w:r w:rsidR="00CB38EF">
        <w:rPr>
          <w:rFonts w:cs="Arial"/>
        </w:rPr>
        <w:t xml:space="preserve">and </w:t>
      </w:r>
      <w:r w:rsidR="00943EBF">
        <w:rPr>
          <w:rFonts w:cs="Arial"/>
        </w:rPr>
        <w:t xml:space="preserve">made </w:t>
      </w:r>
      <w:r w:rsidR="00981797">
        <w:rPr>
          <w:rFonts w:cs="Arial"/>
        </w:rPr>
        <w:t xml:space="preserve">the following </w:t>
      </w:r>
      <w:r w:rsidR="009A2B89">
        <w:rPr>
          <w:rFonts w:cs="Arial"/>
        </w:rPr>
        <w:t xml:space="preserve">observation and </w:t>
      </w:r>
      <w:r w:rsidR="00943EBF">
        <w:rPr>
          <w:rFonts w:cs="Arial"/>
        </w:rPr>
        <w:t>proposals</w:t>
      </w:r>
      <w:r w:rsidR="00814BA8">
        <w:rPr>
          <w:rFonts w:cs="Arial"/>
        </w:rPr>
        <w:t>:</w:t>
      </w:r>
    </w:p>
    <w:p w14:paraId="01017057" w14:textId="77777777" w:rsidR="00FF4AC9" w:rsidRPr="00FF4AC9" w:rsidRDefault="00FF4AC9" w:rsidP="00776A4E">
      <w:pPr>
        <w:jc w:val="both"/>
        <w:rPr>
          <w:rFonts w:cs="Arial"/>
          <w:u w:val="single"/>
        </w:rPr>
      </w:pPr>
      <w:r w:rsidRPr="00FF4AC9">
        <w:rPr>
          <w:rFonts w:cs="Arial"/>
          <w:u w:val="single"/>
        </w:rPr>
        <w:t>Content and format for A-IoT paging message</w:t>
      </w:r>
    </w:p>
    <w:p w14:paraId="3B9935FB" w14:textId="77777777" w:rsidR="00F26BF7" w:rsidRDefault="00F26BF7" w:rsidP="00776A4E">
      <w:pPr>
        <w:jc w:val="both"/>
      </w:pPr>
      <w:r w:rsidRPr="006D64F3">
        <w:rPr>
          <w:b/>
        </w:rPr>
        <w:t>Observation 1</w:t>
      </w:r>
      <w:r>
        <w:t>: A-IoT paging message needs to include both A-IoT upper layer data and MAC control information.</w:t>
      </w:r>
    </w:p>
    <w:p w14:paraId="69F1CCF3" w14:textId="77777777" w:rsidR="00F26BF7" w:rsidRPr="00D11B08" w:rsidRDefault="00F26BF7" w:rsidP="00776A4E">
      <w:pPr>
        <w:jc w:val="both"/>
        <w:rPr>
          <w:b/>
        </w:rPr>
      </w:pPr>
      <w:r w:rsidRPr="00D11B08">
        <w:rPr>
          <w:b/>
        </w:rPr>
        <w:t xml:space="preserve">Proposal 1: RAN2 to agree that a R2D transmission including A-IoT paging message contains both A-IoT upper layer data and MAC control information.  </w:t>
      </w:r>
    </w:p>
    <w:p w14:paraId="336FE5F7" w14:textId="77777777" w:rsidR="00F26BF7" w:rsidRPr="006A77F7" w:rsidRDefault="00F26BF7" w:rsidP="00776A4E">
      <w:pPr>
        <w:jc w:val="both"/>
        <w:rPr>
          <w:b/>
        </w:rPr>
      </w:pPr>
      <w:r w:rsidRPr="00D11B08">
        <w:rPr>
          <w:b/>
        </w:rPr>
        <w:t xml:space="preserve">Proposal </w:t>
      </w:r>
      <w:r>
        <w:rPr>
          <w:b/>
        </w:rPr>
        <w:t>2</w:t>
      </w:r>
      <w:r w:rsidRPr="00D11B08">
        <w:rPr>
          <w:b/>
        </w:rPr>
        <w:t xml:space="preserve">: RAN2 to </w:t>
      </w:r>
      <w:r>
        <w:rPr>
          <w:b/>
        </w:rPr>
        <w:t xml:space="preserve">discuss whether </w:t>
      </w:r>
      <w:r w:rsidRPr="006A77F7">
        <w:rPr>
          <w:b/>
        </w:rPr>
        <w:t xml:space="preserve">NR </w:t>
      </w:r>
      <w:r>
        <w:rPr>
          <w:b/>
        </w:rPr>
        <w:t xml:space="preserve">DL MAC PDU </w:t>
      </w:r>
      <w:r w:rsidRPr="006A77F7">
        <w:rPr>
          <w:b/>
        </w:rPr>
        <w:t>like</w:t>
      </w:r>
      <w:r>
        <w:rPr>
          <w:b/>
        </w:rPr>
        <w:t xml:space="preserve"> </w:t>
      </w:r>
      <w:r w:rsidRPr="006A77F7">
        <w:rPr>
          <w:b/>
        </w:rPr>
        <w:t>format will be used for A-IoT paging message</w:t>
      </w:r>
      <w:r>
        <w:rPr>
          <w:b/>
        </w:rPr>
        <w:t>.</w:t>
      </w:r>
    </w:p>
    <w:p w14:paraId="4F6E8197" w14:textId="77777777" w:rsidR="00123AAE" w:rsidRPr="00123AAE" w:rsidRDefault="00123AAE" w:rsidP="00776A4E">
      <w:pPr>
        <w:jc w:val="both"/>
        <w:rPr>
          <w:rFonts w:cs="Arial"/>
          <w:u w:val="single"/>
        </w:rPr>
      </w:pPr>
      <w:r w:rsidRPr="00123AAE">
        <w:rPr>
          <w:rFonts w:cs="Arial"/>
          <w:u w:val="single"/>
        </w:rPr>
        <w:t>Paging identifier</w:t>
      </w:r>
    </w:p>
    <w:bookmarkEnd w:id="5"/>
    <w:p w14:paraId="3E023CD0" w14:textId="77777777" w:rsidR="00F26BF7" w:rsidRPr="006A77F7" w:rsidRDefault="00F26BF7" w:rsidP="00776A4E">
      <w:pPr>
        <w:jc w:val="both"/>
        <w:rPr>
          <w:b/>
        </w:rPr>
      </w:pPr>
      <w:r w:rsidRPr="00D11B08">
        <w:rPr>
          <w:b/>
        </w:rPr>
        <w:t xml:space="preserve">Proposal </w:t>
      </w:r>
      <w:r>
        <w:rPr>
          <w:b/>
        </w:rPr>
        <w:t>3</w:t>
      </w:r>
      <w:r w:rsidRPr="00D11B08">
        <w:rPr>
          <w:b/>
        </w:rPr>
        <w:t xml:space="preserve">: RAN2 to </w:t>
      </w:r>
      <w:r>
        <w:rPr>
          <w:b/>
        </w:rPr>
        <w:t>wait SA discussions on the details of the paging identifier.</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727AA67B" w:rsidR="00D34540" w:rsidRDefault="007D6F8A" w:rsidP="00776A4E">
      <w:pPr>
        <w:pStyle w:val="aff7"/>
        <w:numPr>
          <w:ilvl w:val="0"/>
          <w:numId w:val="15"/>
        </w:numPr>
        <w:spacing w:line="360" w:lineRule="auto"/>
        <w:ind w:left="426"/>
        <w:jc w:val="both"/>
        <w:rPr>
          <w:rFonts w:cs="Arial"/>
        </w:rPr>
      </w:pPr>
      <w:bookmarkStart w:id="6" w:name="_Ref157446203"/>
      <w:bookmarkStart w:id="7" w:name="_Ref162281608"/>
      <w:bookmarkStart w:id="8" w:name="_GoBack"/>
      <w:bookmarkEnd w:id="6"/>
      <w:r w:rsidRPr="007D6F8A">
        <w:rPr>
          <w:rFonts w:cs="Arial"/>
        </w:rPr>
        <w:t>RP-2</w:t>
      </w:r>
      <w:r w:rsidR="00354DC3">
        <w:rPr>
          <w:rFonts w:cs="Arial"/>
        </w:rPr>
        <w:t>4</w:t>
      </w:r>
      <w:r w:rsidR="006175E3">
        <w:rPr>
          <w:rFonts w:cs="Arial"/>
        </w:rPr>
        <w:t>33</w:t>
      </w:r>
      <w:r w:rsidR="004E7542">
        <w:rPr>
          <w:rFonts w:cs="Arial"/>
        </w:rPr>
        <w:t>26</w:t>
      </w:r>
      <w:r w:rsidR="003342CB">
        <w:rPr>
          <w:rFonts w:cs="Arial"/>
        </w:rPr>
        <w:t>,</w:t>
      </w:r>
      <w:bookmarkEnd w:id="7"/>
      <w:r w:rsidRPr="007D6F8A">
        <w:rPr>
          <w:rFonts w:cs="Arial"/>
        </w:rPr>
        <w:t xml:space="preserve"> </w:t>
      </w:r>
      <w:r>
        <w:rPr>
          <w:rFonts w:cs="Arial"/>
        </w:rPr>
        <w:t>“</w:t>
      </w:r>
      <w:r w:rsidR="006175E3" w:rsidRPr="006175E3">
        <w:rPr>
          <w:rFonts w:cs="Arial"/>
        </w:rPr>
        <w:t>New Work Item: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6175E3">
        <w:rPr>
          <w:rFonts w:cs="Arial"/>
        </w:rPr>
        <w:t>6</w:t>
      </w:r>
      <w:r>
        <w:rPr>
          <w:rFonts w:cs="Arial"/>
        </w:rPr>
        <w:t xml:space="preserve">, </w:t>
      </w:r>
      <w:r w:rsidR="006175E3">
        <w:rPr>
          <w:rFonts w:cs="Arial"/>
        </w:rPr>
        <w:t>December</w:t>
      </w:r>
      <w:r w:rsidRPr="007D6F8A">
        <w:rPr>
          <w:rFonts w:cs="Arial"/>
        </w:rPr>
        <w:t xml:space="preserve"> </w:t>
      </w:r>
      <w:r w:rsidR="006175E3">
        <w:rPr>
          <w:rFonts w:cs="Arial"/>
        </w:rPr>
        <w:t>9</w:t>
      </w:r>
      <w:r w:rsidRPr="007D6F8A">
        <w:rPr>
          <w:rFonts w:cs="Arial"/>
        </w:rPr>
        <w:t>-</w:t>
      </w:r>
      <w:r w:rsidR="006175E3">
        <w:rPr>
          <w:rFonts w:cs="Arial"/>
        </w:rPr>
        <w:t>1</w:t>
      </w:r>
      <w:r w:rsidR="00A67E53">
        <w:rPr>
          <w:rFonts w:cs="Arial"/>
        </w:rPr>
        <w:t>2</w:t>
      </w:r>
      <w:r w:rsidRPr="007D6F8A">
        <w:rPr>
          <w:rFonts w:cs="Arial"/>
        </w:rPr>
        <w:t>, 202</w:t>
      </w:r>
      <w:r w:rsidR="00A67E53">
        <w:rPr>
          <w:rFonts w:cs="Arial"/>
        </w:rPr>
        <w:t>4</w:t>
      </w:r>
    </w:p>
    <w:p w14:paraId="67BA22E1" w14:textId="06F9FD1C" w:rsidR="00F1468C" w:rsidRPr="00513582" w:rsidRDefault="00FB091C" w:rsidP="00776A4E">
      <w:pPr>
        <w:pStyle w:val="aff7"/>
        <w:numPr>
          <w:ilvl w:val="0"/>
          <w:numId w:val="15"/>
        </w:numPr>
        <w:spacing w:line="360" w:lineRule="auto"/>
        <w:ind w:left="426"/>
        <w:jc w:val="both"/>
        <w:rPr>
          <w:rFonts w:cs="Arial"/>
        </w:rPr>
      </w:pPr>
      <w:bookmarkStart w:id="9" w:name="_Ref181810646"/>
      <w:r>
        <w:rPr>
          <w:rFonts w:cs="Arial"/>
        </w:rPr>
        <w:t>3GPP TR38.769</w:t>
      </w:r>
      <w:r w:rsidR="00F1468C">
        <w:rPr>
          <w:rFonts w:cs="Arial"/>
        </w:rPr>
        <w:t>, “</w:t>
      </w:r>
      <w:r w:rsidRPr="00CF683E">
        <w:t>Study on solutions for ambient IoT (Internet of Things</w:t>
      </w:r>
      <w:r>
        <w:rPr>
          <w:rFonts w:cs="Arial"/>
        </w:rPr>
        <w:t>)</w:t>
      </w:r>
      <w:r w:rsidR="00F1468C" w:rsidRPr="00F1468C">
        <w:rPr>
          <w:rFonts w:cs="Arial"/>
        </w:rPr>
        <w:t>”</w:t>
      </w:r>
      <w:bookmarkEnd w:id="9"/>
    </w:p>
    <w:p w14:paraId="0DE3FB23" w14:textId="5EA57EAC" w:rsidR="00FF4AC9" w:rsidRPr="00513582" w:rsidRDefault="00FF4AC9" w:rsidP="00776A4E">
      <w:pPr>
        <w:pStyle w:val="aff7"/>
        <w:numPr>
          <w:ilvl w:val="0"/>
          <w:numId w:val="15"/>
        </w:numPr>
        <w:spacing w:line="360" w:lineRule="auto"/>
        <w:ind w:left="426"/>
        <w:jc w:val="both"/>
        <w:rPr>
          <w:rFonts w:cs="Arial"/>
        </w:rPr>
      </w:pPr>
      <w:bookmarkStart w:id="10" w:name="_Ref189820972"/>
      <w:bookmarkStart w:id="11" w:name="_Ref188473718"/>
      <w:r>
        <w:rPr>
          <w:rFonts w:cs="Arial"/>
        </w:rPr>
        <w:t>3GPP TR23700-13, “</w:t>
      </w:r>
      <w:r w:rsidR="00F26BF7">
        <w:rPr>
          <w:rFonts w:cs="Arial"/>
        </w:rPr>
        <w:t xml:space="preserve">Study on Architecture support of Ambient power-enabled </w:t>
      </w:r>
      <w:r w:rsidR="00F26BF7" w:rsidRPr="00CF683E">
        <w:t>Internet of Things</w:t>
      </w:r>
      <w:r w:rsidRPr="00F1468C">
        <w:rPr>
          <w:rFonts w:cs="Arial"/>
        </w:rPr>
        <w:t>”</w:t>
      </w:r>
      <w:r>
        <w:rPr>
          <w:rFonts w:cs="Arial"/>
        </w:rPr>
        <w:t>, v1.</w:t>
      </w:r>
      <w:r w:rsidR="003E361A">
        <w:rPr>
          <w:rFonts w:cs="Arial"/>
        </w:rPr>
        <w:t>2</w:t>
      </w:r>
      <w:r>
        <w:rPr>
          <w:rFonts w:cs="Arial"/>
        </w:rPr>
        <w:t>.</w:t>
      </w:r>
      <w:bookmarkEnd w:id="10"/>
      <w:r w:rsidR="003E361A">
        <w:rPr>
          <w:rFonts w:cs="Arial"/>
        </w:rPr>
        <w:t>1</w:t>
      </w:r>
    </w:p>
    <w:p w14:paraId="24770E06" w14:textId="7705E518" w:rsidR="009B2644" w:rsidRPr="009B2644" w:rsidRDefault="009B2644" w:rsidP="001A09A8">
      <w:pPr>
        <w:pStyle w:val="aff7"/>
        <w:spacing w:line="360" w:lineRule="auto"/>
        <w:ind w:left="840"/>
        <w:rPr>
          <w:rFonts w:cs="Arial"/>
        </w:rPr>
      </w:pPr>
      <w:bookmarkStart w:id="12" w:name="_Ref157447673"/>
      <w:bookmarkEnd w:id="11"/>
      <w:bookmarkEnd w:id="12"/>
      <w:bookmarkEnd w:id="8"/>
    </w:p>
    <w:sectPr w:rsidR="009B2644" w:rsidRPr="009B2644" w:rsidSect="001E1AB0">
      <w:footerReference w:type="default" r:id="rId15"/>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B11F" w16cex:dateUtc="2025-02-07T08:19:00Z"/>
  <w16cex:commentExtensible w16cex:durableId="2B50B29D" w16cex:dateUtc="2025-02-07T08: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4901C" w14:textId="77777777" w:rsidR="0025787B" w:rsidRDefault="0025787B">
      <w:r>
        <w:separator/>
      </w:r>
    </w:p>
  </w:endnote>
  <w:endnote w:type="continuationSeparator" w:id="0">
    <w:p w14:paraId="59EBEB00" w14:textId="77777777" w:rsidR="0025787B" w:rsidRDefault="0025787B">
      <w:r>
        <w:continuationSeparator/>
      </w:r>
    </w:p>
  </w:endnote>
  <w:endnote w:type="continuationNotice" w:id="1">
    <w:p w14:paraId="73B9D6E9" w14:textId="77777777" w:rsidR="0025787B" w:rsidRDefault="00257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71694" w:rsidRDefault="00F716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F00BB" w14:textId="77777777" w:rsidR="0025787B" w:rsidRDefault="0025787B">
      <w:r>
        <w:separator/>
      </w:r>
    </w:p>
  </w:footnote>
  <w:footnote w:type="continuationSeparator" w:id="0">
    <w:p w14:paraId="6208F090" w14:textId="77777777" w:rsidR="0025787B" w:rsidRDefault="0025787B">
      <w:r>
        <w:continuationSeparator/>
      </w:r>
    </w:p>
  </w:footnote>
  <w:footnote w:type="continuationNotice" w:id="1">
    <w:p w14:paraId="38F9E35A" w14:textId="77777777" w:rsidR="0025787B" w:rsidRDefault="002578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FE4B1D"/>
    <w:multiLevelType w:val="hybridMultilevel"/>
    <w:tmpl w:val="CCA0C650"/>
    <w:lvl w:ilvl="0" w:tplc="3164222E">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32" w15:restartNumberingAfterBreak="0">
    <w:nsid w:val="57121E04"/>
    <w:multiLevelType w:val="hybridMultilevel"/>
    <w:tmpl w:val="8E9222E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15DC2"/>
    <w:multiLevelType w:val="hybridMultilevel"/>
    <w:tmpl w:val="444EE35E"/>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DB3E57"/>
    <w:multiLevelType w:val="hybridMultilevel"/>
    <w:tmpl w:val="8A6CCB4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5DE21CE"/>
    <w:multiLevelType w:val="hybridMultilevel"/>
    <w:tmpl w:val="2B281BF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42"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22"/>
  </w:num>
  <w:num w:numId="3">
    <w:abstractNumId w:val="38"/>
  </w:num>
  <w:num w:numId="4">
    <w:abstractNumId w:val="26"/>
  </w:num>
  <w:num w:numId="5">
    <w:abstractNumId w:val="28"/>
  </w:num>
  <w:num w:numId="6">
    <w:abstractNumId w:val="27"/>
  </w:num>
  <w:num w:numId="7">
    <w:abstractNumId w:val="41"/>
  </w:num>
  <w:num w:numId="8">
    <w:abstractNumId w:val="10"/>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5"/>
  </w:num>
  <w:num w:numId="12">
    <w:abstractNumId w:val="30"/>
    <w:lvlOverride w:ilvl="0">
      <w:startOverride w:val="1"/>
    </w:lvlOverride>
  </w:num>
  <w:num w:numId="13">
    <w:abstractNumId w:val="17"/>
  </w:num>
  <w:num w:numId="14">
    <w:abstractNumId w:val="11"/>
  </w:num>
  <w:num w:numId="15">
    <w:abstractNumId w:val="42"/>
  </w:num>
  <w:num w:numId="16">
    <w:abstractNumId w:val="8"/>
  </w:num>
  <w:num w:numId="17">
    <w:abstractNumId w:val="29"/>
  </w:num>
  <w:num w:numId="18">
    <w:abstractNumId w:val="14"/>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1"/>
  </w:num>
  <w:num w:numId="27">
    <w:abstractNumId w:val="7"/>
  </w:num>
  <w:num w:numId="28">
    <w:abstractNumId w:val="33"/>
  </w:num>
  <w:num w:numId="29">
    <w:abstractNumId w:val="37"/>
  </w:num>
  <w:num w:numId="30">
    <w:abstractNumId w:val="25"/>
  </w:num>
  <w:num w:numId="31">
    <w:abstractNumId w:val="40"/>
  </w:num>
  <w:num w:numId="32">
    <w:abstractNumId w:val="13"/>
  </w:num>
  <w:num w:numId="33">
    <w:abstractNumId w:val="23"/>
  </w:num>
  <w:num w:numId="34">
    <w:abstractNumId w:val="9"/>
  </w:num>
  <w:num w:numId="35">
    <w:abstractNumId w:val="16"/>
  </w:num>
  <w:num w:numId="36">
    <w:abstractNumId w:val="35"/>
  </w:num>
  <w:num w:numId="37">
    <w:abstractNumId w:val="39"/>
  </w:num>
  <w:num w:numId="38">
    <w:abstractNumId w:val="12"/>
  </w:num>
  <w:num w:numId="39">
    <w:abstractNumId w:val="21"/>
  </w:num>
  <w:num w:numId="40">
    <w:abstractNumId w:val="34"/>
  </w:num>
  <w:num w:numId="41">
    <w:abstractNumId w:val="20"/>
  </w:num>
  <w:num w:numId="42">
    <w:abstractNumId w:val="32"/>
  </w:num>
  <w:num w:numId="43">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AC6"/>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5B"/>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9BD"/>
    <w:rsid w:val="00120BBB"/>
    <w:rsid w:val="0012105B"/>
    <w:rsid w:val="0012120A"/>
    <w:rsid w:val="0012214F"/>
    <w:rsid w:val="00122368"/>
    <w:rsid w:val="00122930"/>
    <w:rsid w:val="00122A38"/>
    <w:rsid w:val="00123223"/>
    <w:rsid w:val="00123389"/>
    <w:rsid w:val="00123AAE"/>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4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0F8"/>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3E9C"/>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0CC"/>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362"/>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221"/>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3F6"/>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1E17"/>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87B"/>
    <w:rsid w:val="002579AB"/>
    <w:rsid w:val="00257B33"/>
    <w:rsid w:val="00257F80"/>
    <w:rsid w:val="00260116"/>
    <w:rsid w:val="00260231"/>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77E47"/>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0118"/>
    <w:rsid w:val="00291224"/>
    <w:rsid w:val="0029130A"/>
    <w:rsid w:val="002913B8"/>
    <w:rsid w:val="0029150D"/>
    <w:rsid w:val="002915B7"/>
    <w:rsid w:val="002918B5"/>
    <w:rsid w:val="00291E51"/>
    <w:rsid w:val="00291EC9"/>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4A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0FEC"/>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14FB"/>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3E3"/>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497"/>
    <w:rsid w:val="0031253A"/>
    <w:rsid w:val="00312591"/>
    <w:rsid w:val="003125C6"/>
    <w:rsid w:val="0031260F"/>
    <w:rsid w:val="00312858"/>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6C16"/>
    <w:rsid w:val="00337465"/>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20E"/>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6C5"/>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6E9B"/>
    <w:rsid w:val="003D7392"/>
    <w:rsid w:val="003D7757"/>
    <w:rsid w:val="003D7BFC"/>
    <w:rsid w:val="003E034F"/>
    <w:rsid w:val="003E0E37"/>
    <w:rsid w:val="003E1296"/>
    <w:rsid w:val="003E162A"/>
    <w:rsid w:val="003E1A3F"/>
    <w:rsid w:val="003E1AF6"/>
    <w:rsid w:val="003E203F"/>
    <w:rsid w:val="003E27DA"/>
    <w:rsid w:val="003E2EB0"/>
    <w:rsid w:val="003E30FE"/>
    <w:rsid w:val="003E361A"/>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6A0B"/>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3E97"/>
    <w:rsid w:val="003F4293"/>
    <w:rsid w:val="003F43DE"/>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4E8F"/>
    <w:rsid w:val="00404F34"/>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798"/>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82E"/>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70D"/>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1D4A"/>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1AF4"/>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78F"/>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B"/>
    <w:rsid w:val="005F4E00"/>
    <w:rsid w:val="005F549F"/>
    <w:rsid w:val="005F55CB"/>
    <w:rsid w:val="005F56D3"/>
    <w:rsid w:val="005F5A62"/>
    <w:rsid w:val="005F5A9C"/>
    <w:rsid w:val="005F5C70"/>
    <w:rsid w:val="005F64AA"/>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0F4"/>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5E3"/>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241"/>
    <w:rsid w:val="006303ED"/>
    <w:rsid w:val="006308AD"/>
    <w:rsid w:val="00630A98"/>
    <w:rsid w:val="00630D2B"/>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BFE"/>
    <w:rsid w:val="00644D1F"/>
    <w:rsid w:val="00644F45"/>
    <w:rsid w:val="0064516E"/>
    <w:rsid w:val="0064558D"/>
    <w:rsid w:val="00645DE7"/>
    <w:rsid w:val="00645F23"/>
    <w:rsid w:val="00646658"/>
    <w:rsid w:val="0064670D"/>
    <w:rsid w:val="00646749"/>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5F1B"/>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984"/>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7F7"/>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2FD4"/>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4F3"/>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6F7D42"/>
    <w:rsid w:val="007002D7"/>
    <w:rsid w:val="00700385"/>
    <w:rsid w:val="007006D6"/>
    <w:rsid w:val="00700AC2"/>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583"/>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09A"/>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A4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95D"/>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69"/>
    <w:rsid w:val="007F54DC"/>
    <w:rsid w:val="007F5505"/>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6CB"/>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29"/>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1AAA"/>
    <w:rsid w:val="00862568"/>
    <w:rsid w:val="00862B09"/>
    <w:rsid w:val="00862E0F"/>
    <w:rsid w:val="00862FB9"/>
    <w:rsid w:val="00863426"/>
    <w:rsid w:val="0086372F"/>
    <w:rsid w:val="008645FC"/>
    <w:rsid w:val="00865D2B"/>
    <w:rsid w:val="00866251"/>
    <w:rsid w:val="008663B0"/>
    <w:rsid w:val="008666D1"/>
    <w:rsid w:val="008667BC"/>
    <w:rsid w:val="008667E2"/>
    <w:rsid w:val="008669F4"/>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849"/>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6C3"/>
    <w:rsid w:val="008D271F"/>
    <w:rsid w:val="008D2721"/>
    <w:rsid w:val="008D2746"/>
    <w:rsid w:val="008D2C1C"/>
    <w:rsid w:val="008D329A"/>
    <w:rsid w:val="008D3747"/>
    <w:rsid w:val="008D3D0B"/>
    <w:rsid w:val="008D3DF9"/>
    <w:rsid w:val="008D4233"/>
    <w:rsid w:val="008D436F"/>
    <w:rsid w:val="008D4641"/>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142"/>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BEE"/>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36F"/>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58A"/>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9DE"/>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A8C"/>
    <w:rsid w:val="009A2B89"/>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B8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2F08"/>
    <w:rsid w:val="00A13005"/>
    <w:rsid w:val="00A13C1F"/>
    <w:rsid w:val="00A1449C"/>
    <w:rsid w:val="00A14666"/>
    <w:rsid w:val="00A14781"/>
    <w:rsid w:val="00A1520F"/>
    <w:rsid w:val="00A15412"/>
    <w:rsid w:val="00A15A4E"/>
    <w:rsid w:val="00A15BFA"/>
    <w:rsid w:val="00A15C99"/>
    <w:rsid w:val="00A161D0"/>
    <w:rsid w:val="00A163B8"/>
    <w:rsid w:val="00A16C22"/>
    <w:rsid w:val="00A16FAE"/>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567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4CD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1FE"/>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C7"/>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746"/>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8ED"/>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0F4"/>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0EA4"/>
    <w:rsid w:val="00B212E2"/>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6A8D"/>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5BF7"/>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ABD"/>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0D59"/>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A77"/>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3B"/>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B3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3F58"/>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47A"/>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B15"/>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3F"/>
    <w:rsid w:val="00D117AA"/>
    <w:rsid w:val="00D117EF"/>
    <w:rsid w:val="00D11B08"/>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0D8C"/>
    <w:rsid w:val="00D51135"/>
    <w:rsid w:val="00D51618"/>
    <w:rsid w:val="00D51743"/>
    <w:rsid w:val="00D517A9"/>
    <w:rsid w:val="00D51D52"/>
    <w:rsid w:val="00D51DBD"/>
    <w:rsid w:val="00D5229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71"/>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CEE"/>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04"/>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A8D"/>
    <w:rsid w:val="00E43BEB"/>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945"/>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696"/>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102"/>
    <w:rsid w:val="00F1227B"/>
    <w:rsid w:val="00F12565"/>
    <w:rsid w:val="00F12AE9"/>
    <w:rsid w:val="00F12D0E"/>
    <w:rsid w:val="00F12E00"/>
    <w:rsid w:val="00F13073"/>
    <w:rsid w:val="00F13503"/>
    <w:rsid w:val="00F136F3"/>
    <w:rsid w:val="00F13B79"/>
    <w:rsid w:val="00F14149"/>
    <w:rsid w:val="00F14203"/>
    <w:rsid w:val="00F1464F"/>
    <w:rsid w:val="00F1467C"/>
    <w:rsid w:val="00F1468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106"/>
    <w:rsid w:val="00F26B4E"/>
    <w:rsid w:val="00F26BF7"/>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694"/>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C4A"/>
    <w:rsid w:val="00FA7E4E"/>
    <w:rsid w:val="00FB05A4"/>
    <w:rsid w:val="00FB066E"/>
    <w:rsid w:val="00FB091C"/>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2FF7"/>
    <w:rsid w:val="00FC32CA"/>
    <w:rsid w:val="00FC3487"/>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4AC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51EDB39"/>
    <w:rsid w:val="06D7784F"/>
    <w:rsid w:val="096AFB97"/>
    <w:rsid w:val="0C135201"/>
    <w:rsid w:val="0C9CC0A5"/>
    <w:rsid w:val="0DA1AEBD"/>
    <w:rsid w:val="0FDCA712"/>
    <w:rsid w:val="1257F986"/>
    <w:rsid w:val="1709D983"/>
    <w:rsid w:val="1728EA6A"/>
    <w:rsid w:val="307D5E60"/>
    <w:rsid w:val="32C99C90"/>
    <w:rsid w:val="3394A9C3"/>
    <w:rsid w:val="39D3C368"/>
    <w:rsid w:val="456D692C"/>
    <w:rsid w:val="4866074C"/>
    <w:rsid w:val="4F5B659B"/>
    <w:rsid w:val="5461F991"/>
    <w:rsid w:val="54C80FF0"/>
    <w:rsid w:val="55E8E854"/>
    <w:rsid w:val="58681564"/>
    <w:rsid w:val="604F1320"/>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6142"/>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9261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926142"/>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92614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926142"/>
    <w:pPr>
      <w:ind w:left="1418" w:hanging="1418"/>
      <w:outlineLvl w:val="3"/>
    </w:pPr>
    <w:rPr>
      <w:sz w:val="24"/>
    </w:rPr>
  </w:style>
  <w:style w:type="paragraph" w:styleId="5">
    <w:name w:val="heading 5"/>
    <w:aliases w:val="h5,Heading5"/>
    <w:basedOn w:val="40"/>
    <w:next w:val="a1"/>
    <w:link w:val="50"/>
    <w:qFormat/>
    <w:rsid w:val="00926142"/>
    <w:pPr>
      <w:ind w:left="1701" w:hanging="1701"/>
      <w:outlineLvl w:val="4"/>
    </w:pPr>
    <w:rPr>
      <w:sz w:val="22"/>
    </w:rPr>
  </w:style>
  <w:style w:type="paragraph" w:styleId="6">
    <w:name w:val="heading 6"/>
    <w:basedOn w:val="H6"/>
    <w:next w:val="a1"/>
    <w:link w:val="60"/>
    <w:qFormat/>
    <w:rsid w:val="00926142"/>
    <w:pPr>
      <w:outlineLvl w:val="5"/>
    </w:pPr>
  </w:style>
  <w:style w:type="paragraph" w:styleId="7">
    <w:name w:val="heading 7"/>
    <w:basedOn w:val="H6"/>
    <w:next w:val="a1"/>
    <w:link w:val="70"/>
    <w:qFormat/>
    <w:rsid w:val="00926142"/>
    <w:pPr>
      <w:outlineLvl w:val="6"/>
    </w:pPr>
  </w:style>
  <w:style w:type="paragraph" w:styleId="8">
    <w:name w:val="heading 8"/>
    <w:basedOn w:val="1"/>
    <w:next w:val="a1"/>
    <w:link w:val="80"/>
    <w:qFormat/>
    <w:rsid w:val="00926142"/>
    <w:pPr>
      <w:ind w:left="0" w:firstLine="0"/>
      <w:outlineLvl w:val="7"/>
    </w:pPr>
  </w:style>
  <w:style w:type="paragraph" w:styleId="9">
    <w:name w:val="heading 9"/>
    <w:basedOn w:val="8"/>
    <w:next w:val="a1"/>
    <w:link w:val="90"/>
    <w:qFormat/>
    <w:rsid w:val="00926142"/>
    <w:pPr>
      <w:outlineLvl w:val="8"/>
    </w:pPr>
  </w:style>
  <w:style w:type="character" w:default="1" w:styleId="a2">
    <w:name w:val="Default Paragraph Font"/>
    <w:uiPriority w:val="1"/>
    <w:semiHidden/>
    <w:unhideWhenUsed/>
    <w:rsid w:val="0092614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2614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926142"/>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926142"/>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26142"/>
    <w:rPr>
      <w:rFonts w:ascii="Arial" w:eastAsia="Times New Roman" w:hAnsi="Arial"/>
      <w:sz w:val="24"/>
      <w:lang w:val="en-GB" w:eastAsia="ja-JP"/>
    </w:rPr>
  </w:style>
  <w:style w:type="paragraph" w:customStyle="1" w:styleId="H6">
    <w:name w:val="H6"/>
    <w:basedOn w:val="5"/>
    <w:next w:val="a1"/>
    <w:rsid w:val="00926142"/>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26142"/>
    <w:pPr>
      <w:keepLines/>
      <w:tabs>
        <w:tab w:val="center" w:pos="4536"/>
        <w:tab w:val="right" w:pos="9072"/>
      </w:tabs>
    </w:pPr>
    <w:rPr>
      <w:noProof/>
    </w:rPr>
  </w:style>
  <w:style w:type="character" w:customStyle="1" w:styleId="ZGSM">
    <w:name w:val="ZGSM"/>
    <w:rsid w:val="0092614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92614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9261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926142"/>
    <w:pPr>
      <w:keepLines/>
      <w:spacing w:after="0"/>
    </w:pPr>
  </w:style>
  <w:style w:type="paragraph" w:styleId="23">
    <w:name w:val="index 2"/>
    <w:basedOn w:val="12"/>
    <w:qFormat/>
    <w:rsid w:val="00926142"/>
    <w:pPr>
      <w:ind w:left="284"/>
    </w:pPr>
  </w:style>
  <w:style w:type="paragraph" w:customStyle="1" w:styleId="TT">
    <w:name w:val="TT"/>
    <w:basedOn w:val="1"/>
    <w:next w:val="a1"/>
    <w:rsid w:val="00926142"/>
    <w:pPr>
      <w:outlineLvl w:val="9"/>
    </w:pPr>
  </w:style>
  <w:style w:type="paragraph" w:styleId="a7">
    <w:name w:val="footer"/>
    <w:basedOn w:val="a5"/>
    <w:link w:val="a8"/>
    <w:rsid w:val="00926142"/>
    <w:pPr>
      <w:jc w:val="center"/>
    </w:pPr>
    <w:rPr>
      <w:i/>
    </w:rPr>
  </w:style>
  <w:style w:type="character" w:styleId="a9">
    <w:name w:val="footnote reference"/>
    <w:basedOn w:val="a2"/>
    <w:rsid w:val="00926142"/>
    <w:rPr>
      <w:b/>
      <w:position w:val="6"/>
      <w:sz w:val="16"/>
    </w:rPr>
  </w:style>
  <w:style w:type="paragraph" w:styleId="aa">
    <w:name w:val="footnote text"/>
    <w:basedOn w:val="a1"/>
    <w:link w:val="ab"/>
    <w:rsid w:val="00926142"/>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926142"/>
    <w:pPr>
      <w:keepLines/>
      <w:ind w:left="1135" w:hanging="851"/>
    </w:pPr>
  </w:style>
  <w:style w:type="character" w:customStyle="1" w:styleId="NOChar">
    <w:name w:val="NO Char"/>
    <w:link w:val="NO"/>
    <w:qFormat/>
    <w:rsid w:val="00926142"/>
    <w:rPr>
      <w:rFonts w:eastAsia="Times New Roman"/>
      <w:lang w:val="en-GB" w:eastAsia="ja-JP"/>
    </w:rPr>
  </w:style>
  <w:style w:type="paragraph" w:customStyle="1" w:styleId="PL">
    <w:name w:val="PL"/>
    <w:link w:val="PLChar"/>
    <w:qFormat/>
    <w:rsid w:val="00926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6142"/>
    <w:pPr>
      <w:jc w:val="right"/>
    </w:pPr>
  </w:style>
  <w:style w:type="paragraph" w:customStyle="1" w:styleId="TAL">
    <w:name w:val="TAL"/>
    <w:basedOn w:val="a1"/>
    <w:link w:val="TALCar"/>
    <w:qFormat/>
    <w:rsid w:val="00926142"/>
    <w:pPr>
      <w:keepNext/>
      <w:keepLines/>
      <w:spacing w:after="0"/>
    </w:pPr>
    <w:rPr>
      <w:rFonts w:ascii="Arial" w:hAnsi="Arial"/>
      <w:sz w:val="18"/>
    </w:rPr>
  </w:style>
  <w:style w:type="character" w:customStyle="1" w:styleId="TALChar">
    <w:name w:val="TAL Char"/>
    <w:qFormat/>
    <w:rsid w:val="00926142"/>
    <w:rPr>
      <w:rFonts w:ascii="Arial" w:hAnsi="Arial"/>
      <w:sz w:val="18"/>
      <w:lang w:val="en-GB" w:eastAsia="en-US"/>
    </w:rPr>
  </w:style>
  <w:style w:type="paragraph" w:styleId="24">
    <w:name w:val="List Number 2"/>
    <w:basedOn w:val="ac"/>
    <w:rsid w:val="00926142"/>
    <w:pPr>
      <w:ind w:left="851"/>
    </w:pPr>
  </w:style>
  <w:style w:type="paragraph" w:styleId="ac">
    <w:name w:val="List Number"/>
    <w:basedOn w:val="ad"/>
    <w:rsid w:val="00926142"/>
  </w:style>
  <w:style w:type="paragraph" w:styleId="ad">
    <w:name w:val="List"/>
    <w:basedOn w:val="a1"/>
    <w:rsid w:val="00926142"/>
    <w:pPr>
      <w:ind w:left="568" w:hanging="284"/>
    </w:pPr>
  </w:style>
  <w:style w:type="paragraph" w:customStyle="1" w:styleId="TAH">
    <w:name w:val="TAH"/>
    <w:basedOn w:val="TAC"/>
    <w:link w:val="TAHCar"/>
    <w:qFormat/>
    <w:rsid w:val="00926142"/>
    <w:rPr>
      <w:b/>
    </w:rPr>
  </w:style>
  <w:style w:type="paragraph" w:customStyle="1" w:styleId="TAC">
    <w:name w:val="TAC"/>
    <w:basedOn w:val="TAL"/>
    <w:link w:val="TACChar"/>
    <w:qFormat/>
    <w:rsid w:val="00926142"/>
    <w:pPr>
      <w:jc w:val="center"/>
    </w:pPr>
  </w:style>
  <w:style w:type="character" w:customStyle="1" w:styleId="TACChar">
    <w:name w:val="TAC Char"/>
    <w:link w:val="TAC"/>
    <w:qFormat/>
    <w:rsid w:val="00926142"/>
    <w:rPr>
      <w:rFonts w:ascii="Arial" w:eastAsia="Times New Roman" w:hAnsi="Arial"/>
      <w:sz w:val="18"/>
      <w:lang w:val="en-GB" w:eastAsia="ja-JP"/>
    </w:rPr>
  </w:style>
  <w:style w:type="paragraph" w:customStyle="1" w:styleId="LD">
    <w:name w:val="LD"/>
    <w:rsid w:val="0092614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26142"/>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926142"/>
    <w:pPr>
      <w:ind w:left="851"/>
    </w:pPr>
  </w:style>
  <w:style w:type="paragraph" w:styleId="ae">
    <w:name w:val="List Bullet"/>
    <w:basedOn w:val="ad"/>
    <w:rsid w:val="00926142"/>
  </w:style>
  <w:style w:type="paragraph" w:customStyle="1" w:styleId="EditorsNote">
    <w:name w:val="Editor's Note"/>
    <w:basedOn w:val="NO"/>
    <w:link w:val="EditorsNoteChar"/>
    <w:qFormat/>
    <w:rsid w:val="00926142"/>
    <w:rPr>
      <w:color w:val="FF0000"/>
    </w:rPr>
  </w:style>
  <w:style w:type="paragraph" w:customStyle="1" w:styleId="TH">
    <w:name w:val="TH"/>
    <w:basedOn w:val="a1"/>
    <w:link w:val="THChar"/>
    <w:qFormat/>
    <w:rsid w:val="00926142"/>
    <w:pPr>
      <w:keepNext/>
      <w:keepLines/>
      <w:spacing w:before="60"/>
      <w:jc w:val="center"/>
    </w:pPr>
    <w:rPr>
      <w:rFonts w:ascii="Arial" w:hAnsi="Arial"/>
      <w:b/>
    </w:rPr>
  </w:style>
  <w:style w:type="character" w:customStyle="1" w:styleId="THChar">
    <w:name w:val="TH Char"/>
    <w:link w:val="TH"/>
    <w:qFormat/>
    <w:rsid w:val="00926142"/>
    <w:rPr>
      <w:rFonts w:ascii="Arial" w:eastAsia="Times New Roman" w:hAnsi="Arial"/>
      <w:b/>
      <w:lang w:val="en-GB" w:eastAsia="ja-JP"/>
    </w:rPr>
  </w:style>
  <w:style w:type="paragraph" w:customStyle="1" w:styleId="ZA">
    <w:name w:val="ZA"/>
    <w:rsid w:val="009261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261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261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261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926142"/>
    <w:pPr>
      <w:ind w:left="851" w:hanging="851"/>
    </w:pPr>
  </w:style>
  <w:style w:type="paragraph" w:customStyle="1" w:styleId="ZH">
    <w:name w:val="ZH"/>
    <w:rsid w:val="009261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9261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926142"/>
    <w:pPr>
      <w:ind w:left="1135"/>
    </w:pPr>
  </w:style>
  <w:style w:type="paragraph" w:styleId="26">
    <w:name w:val="List 2"/>
    <w:basedOn w:val="ad"/>
    <w:rsid w:val="00926142"/>
    <w:pPr>
      <w:ind w:left="851"/>
    </w:pPr>
  </w:style>
  <w:style w:type="paragraph" w:styleId="33">
    <w:name w:val="List 3"/>
    <w:basedOn w:val="26"/>
    <w:rsid w:val="00926142"/>
    <w:pPr>
      <w:ind w:left="1135"/>
    </w:pPr>
  </w:style>
  <w:style w:type="paragraph" w:styleId="43">
    <w:name w:val="List 4"/>
    <w:basedOn w:val="33"/>
    <w:rsid w:val="00926142"/>
    <w:pPr>
      <w:ind w:left="1418"/>
    </w:pPr>
  </w:style>
  <w:style w:type="paragraph" w:styleId="52">
    <w:name w:val="List 5"/>
    <w:basedOn w:val="43"/>
    <w:rsid w:val="00926142"/>
    <w:pPr>
      <w:ind w:left="1702"/>
    </w:pPr>
  </w:style>
  <w:style w:type="paragraph" w:styleId="44">
    <w:name w:val="List Bullet 4"/>
    <w:basedOn w:val="32"/>
    <w:rsid w:val="00926142"/>
    <w:pPr>
      <w:ind w:left="1418"/>
    </w:pPr>
  </w:style>
  <w:style w:type="paragraph" w:styleId="53">
    <w:name w:val="List Bullet 5"/>
    <w:basedOn w:val="44"/>
    <w:rsid w:val="00926142"/>
    <w:pPr>
      <w:ind w:left="1702"/>
    </w:pPr>
  </w:style>
  <w:style w:type="paragraph" w:customStyle="1" w:styleId="ZTD">
    <w:name w:val="ZTD"/>
    <w:basedOn w:val="ZB"/>
    <w:rsid w:val="00926142"/>
    <w:pPr>
      <w:framePr w:hRule="auto" w:wrap="notBeside" w:y="852"/>
    </w:pPr>
    <w:rPr>
      <w:i w:val="0"/>
      <w:sz w:val="40"/>
    </w:rPr>
  </w:style>
  <w:style w:type="paragraph" w:customStyle="1" w:styleId="ZV">
    <w:name w:val="ZV"/>
    <w:basedOn w:val="ZU"/>
    <w:qFormat/>
    <w:rsid w:val="00926142"/>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926142"/>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92614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926142"/>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926142"/>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926142"/>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926142"/>
    <w:pPr>
      <w:spacing w:after="0"/>
    </w:pPr>
    <w:rPr>
      <w:rFonts w:ascii="Segoe UI" w:hAnsi="Segoe UI" w:cs="Segoe UI"/>
      <w:sz w:val="18"/>
      <w:szCs w:val="18"/>
    </w:rPr>
  </w:style>
  <w:style w:type="table" w:styleId="aff2">
    <w:name w:val="Table Grid"/>
    <w:aliases w:val="TableGrid"/>
    <w:basedOn w:val="a3"/>
    <w:uiPriority w:val="39"/>
    <w:qFormat/>
    <w:rsid w:val="0092614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926142"/>
    <w:rPr>
      <w:sz w:val="16"/>
      <w:szCs w:val="16"/>
    </w:rPr>
  </w:style>
  <w:style w:type="paragraph" w:styleId="aff4">
    <w:name w:val="annotation subject"/>
    <w:basedOn w:val="afd"/>
    <w:next w:val="afd"/>
    <w:link w:val="aff5"/>
    <w:qFormat/>
    <w:rsid w:val="00926142"/>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26142"/>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926142"/>
  </w:style>
  <w:style w:type="character" w:customStyle="1" w:styleId="B1Char">
    <w:name w:val="B1 Char"/>
    <w:rsid w:val="00926142"/>
    <w:rPr>
      <w:rFonts w:ascii="Times New Roman" w:hAnsi="Times New Roman"/>
      <w:lang w:val="en-GB" w:eastAsia="en-US"/>
    </w:rPr>
  </w:style>
  <w:style w:type="paragraph" w:customStyle="1" w:styleId="EX">
    <w:name w:val="EX"/>
    <w:basedOn w:val="a1"/>
    <w:link w:val="EXChar"/>
    <w:qFormat/>
    <w:rsid w:val="00926142"/>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926142"/>
    <w:rPr>
      <w:rFonts w:ascii="Arial" w:eastAsia="Times New Roman" w:hAnsi="Arial"/>
      <w:b/>
      <w:sz w:val="18"/>
      <w:lang w:val="en-GB" w:eastAsia="ja-JP"/>
    </w:rPr>
  </w:style>
  <w:style w:type="paragraph" w:customStyle="1" w:styleId="B2">
    <w:name w:val="B2"/>
    <w:basedOn w:val="26"/>
    <w:link w:val="B2Char"/>
    <w:qFormat/>
    <w:rsid w:val="00926142"/>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926142"/>
    <w:rPr>
      <w:rFonts w:eastAsia="Times New Roman"/>
      <w:lang w:val="en-GB" w:eastAsia="ja-JP"/>
    </w:rPr>
  </w:style>
  <w:style w:type="paragraph" w:customStyle="1" w:styleId="B3">
    <w:name w:val="B3"/>
    <w:basedOn w:val="33"/>
    <w:link w:val="B3Char2"/>
    <w:qFormat/>
    <w:rsid w:val="00926142"/>
  </w:style>
  <w:style w:type="character" w:customStyle="1" w:styleId="B3Char">
    <w:name w:val="B3 Char"/>
    <w:rsid w:val="00926142"/>
    <w:rPr>
      <w:rFonts w:ascii="Times New Roman" w:hAnsi="Times New Roman"/>
      <w:lang w:val="en-GB" w:eastAsia="en-US"/>
    </w:rPr>
  </w:style>
  <w:style w:type="paragraph" w:customStyle="1" w:styleId="B4">
    <w:name w:val="B4"/>
    <w:basedOn w:val="43"/>
    <w:link w:val="B4Char"/>
    <w:qFormat/>
    <w:rsid w:val="00926142"/>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926142"/>
    <w:pPr>
      <w:ind w:left="720"/>
      <w:contextualSpacing/>
    </w:pPr>
  </w:style>
  <w:style w:type="paragraph" w:customStyle="1" w:styleId="CRCoverPage">
    <w:name w:val="CR Cover Page"/>
    <w:link w:val="CRCoverPageZchn"/>
    <w:qFormat/>
    <w:rsid w:val="00926142"/>
    <w:pPr>
      <w:spacing w:after="120"/>
    </w:pPr>
    <w:rPr>
      <w:rFonts w:ascii="Arial" w:eastAsia="Times New Roman" w:hAnsi="Arial"/>
      <w:lang w:val="en-GB" w:eastAsia="en-US"/>
    </w:rPr>
  </w:style>
  <w:style w:type="character" w:customStyle="1" w:styleId="CRCoverPageZchn">
    <w:name w:val="CR Cover Page Zchn"/>
    <w:link w:val="CRCoverPage"/>
    <w:qFormat/>
    <w:rsid w:val="00926142"/>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926142"/>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926142"/>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926142"/>
    <w:rPr>
      <w:rFonts w:eastAsia="Times New Roman"/>
      <w:lang w:val="en-GB" w:eastAsia="ja-JP"/>
    </w:rPr>
  </w:style>
  <w:style w:type="character" w:customStyle="1" w:styleId="B1Char1">
    <w:name w:val="B1 Char1"/>
    <w:link w:val="B10"/>
    <w:qFormat/>
    <w:locked/>
    <w:rsid w:val="00926142"/>
    <w:rPr>
      <w:rFonts w:eastAsia="Times New Roman"/>
      <w:lang w:val="en-GB" w:eastAsia="ja-JP"/>
    </w:rPr>
  </w:style>
  <w:style w:type="character" w:customStyle="1" w:styleId="TALCar">
    <w:name w:val="TAL Car"/>
    <w:link w:val="TAL"/>
    <w:qFormat/>
    <w:rsid w:val="00926142"/>
    <w:rPr>
      <w:rFonts w:ascii="Arial" w:eastAsia="Times New Roman" w:hAnsi="Arial"/>
      <w:sz w:val="18"/>
      <w:lang w:val="en-GB" w:eastAsia="ja-JP"/>
    </w:rPr>
  </w:style>
  <w:style w:type="paragraph" w:styleId="affa">
    <w:name w:val="Normal (Web)"/>
    <w:basedOn w:val="a1"/>
    <w:unhideWhenUsed/>
    <w:qFormat/>
    <w:rsid w:val="00926142"/>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926142"/>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926142"/>
    <w:rPr>
      <w:rFonts w:ascii="Arial" w:eastAsia="Times New Roman" w:hAnsi="Arial"/>
      <w:sz w:val="32"/>
      <w:lang w:val="en-GB" w:eastAsia="ja-JP"/>
    </w:rPr>
  </w:style>
  <w:style w:type="paragraph" w:customStyle="1" w:styleId="3GPPNormalText">
    <w:name w:val="3GPP Normal Text"/>
    <w:basedOn w:val="af8"/>
    <w:link w:val="3GPPNormalTextChar"/>
    <w:qFormat/>
    <w:rsid w:val="0092614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26142"/>
    <w:rPr>
      <w:rFonts w:ascii="Arial" w:hAnsi="Arial"/>
      <w:sz w:val="24"/>
      <w:szCs w:val="24"/>
      <w:lang w:val="en-GB" w:eastAsia="en-US"/>
    </w:rPr>
  </w:style>
  <w:style w:type="paragraph" w:customStyle="1" w:styleId="B5">
    <w:name w:val="B5"/>
    <w:basedOn w:val="52"/>
    <w:link w:val="B5Char"/>
    <w:qFormat/>
    <w:rsid w:val="00926142"/>
  </w:style>
  <w:style w:type="character" w:customStyle="1" w:styleId="B5Char">
    <w:name w:val="B5 Char"/>
    <w:link w:val="B5"/>
    <w:qFormat/>
    <w:rsid w:val="00926142"/>
    <w:rPr>
      <w:rFonts w:eastAsia="Times New Roman"/>
      <w:lang w:val="en-GB" w:eastAsia="ja-JP"/>
    </w:rPr>
  </w:style>
  <w:style w:type="paragraph" w:customStyle="1" w:styleId="B100">
    <w:name w:val="B10"/>
    <w:basedOn w:val="B5"/>
    <w:link w:val="B10Char"/>
    <w:qFormat/>
    <w:rsid w:val="00926142"/>
    <w:pPr>
      <w:ind w:left="3119"/>
    </w:pPr>
  </w:style>
  <w:style w:type="character" w:customStyle="1" w:styleId="B10Char">
    <w:name w:val="B10 Char"/>
    <w:basedOn w:val="B5Char"/>
    <w:link w:val="B100"/>
    <w:rsid w:val="00926142"/>
    <w:rPr>
      <w:rFonts w:eastAsia="Times New Roman"/>
      <w:lang w:val="en-GB" w:eastAsia="ja-JP"/>
    </w:rPr>
  </w:style>
  <w:style w:type="character" w:customStyle="1" w:styleId="B3Char2">
    <w:name w:val="B3 Char2"/>
    <w:link w:val="B3"/>
    <w:qFormat/>
    <w:rsid w:val="00926142"/>
    <w:rPr>
      <w:rFonts w:eastAsia="Times New Roman"/>
      <w:lang w:val="en-GB" w:eastAsia="ja-JP"/>
    </w:rPr>
  </w:style>
  <w:style w:type="paragraph" w:customStyle="1" w:styleId="B6">
    <w:name w:val="B6"/>
    <w:basedOn w:val="B5"/>
    <w:link w:val="B6Char"/>
    <w:qFormat/>
    <w:rsid w:val="00926142"/>
    <w:pPr>
      <w:ind w:left="1985"/>
    </w:pPr>
    <w:rPr>
      <w:lang w:val="en-US"/>
    </w:rPr>
  </w:style>
  <w:style w:type="character" w:customStyle="1" w:styleId="B6Char">
    <w:name w:val="B6 Char"/>
    <w:link w:val="B6"/>
    <w:qFormat/>
    <w:rsid w:val="00926142"/>
    <w:rPr>
      <w:rFonts w:eastAsia="Times New Roman"/>
      <w:lang w:eastAsia="ja-JP"/>
    </w:rPr>
  </w:style>
  <w:style w:type="paragraph" w:customStyle="1" w:styleId="B7">
    <w:name w:val="B7"/>
    <w:basedOn w:val="B6"/>
    <w:link w:val="B7Char"/>
    <w:qFormat/>
    <w:rsid w:val="00926142"/>
    <w:pPr>
      <w:ind w:left="2269"/>
    </w:pPr>
  </w:style>
  <w:style w:type="character" w:customStyle="1" w:styleId="B7Char">
    <w:name w:val="B7 Char"/>
    <w:link w:val="B7"/>
    <w:qFormat/>
    <w:rsid w:val="00926142"/>
    <w:rPr>
      <w:rFonts w:eastAsia="Times New Roman"/>
      <w:lang w:eastAsia="ja-JP"/>
    </w:rPr>
  </w:style>
  <w:style w:type="paragraph" w:customStyle="1" w:styleId="B8">
    <w:name w:val="B8"/>
    <w:basedOn w:val="B7"/>
    <w:qFormat/>
    <w:rsid w:val="00926142"/>
    <w:pPr>
      <w:ind w:left="2552"/>
    </w:pPr>
  </w:style>
  <w:style w:type="paragraph" w:customStyle="1" w:styleId="B9">
    <w:name w:val="B9"/>
    <w:basedOn w:val="B8"/>
    <w:qFormat/>
    <w:rsid w:val="00926142"/>
    <w:pPr>
      <w:ind w:left="2836"/>
    </w:pPr>
  </w:style>
  <w:style w:type="character" w:customStyle="1" w:styleId="CharChar3">
    <w:name w:val="Char Char3"/>
    <w:rsid w:val="00926142"/>
    <w:rPr>
      <w:rFonts w:ascii="Courier New" w:hAnsi="Courier New"/>
      <w:lang w:val="nb-NO"/>
    </w:rPr>
  </w:style>
  <w:style w:type="character" w:customStyle="1" w:styleId="EditorsNoteChar">
    <w:name w:val="Editor's Note Char"/>
    <w:aliases w:val="EN Char"/>
    <w:link w:val="EditorsNote"/>
    <w:qFormat/>
    <w:rsid w:val="00926142"/>
    <w:rPr>
      <w:rFonts w:eastAsia="Times New Roman"/>
      <w:color w:val="FF0000"/>
      <w:lang w:val="en-GB" w:eastAsia="ja-JP"/>
    </w:rPr>
  </w:style>
  <w:style w:type="character" w:customStyle="1" w:styleId="EXChar">
    <w:name w:val="EX Char"/>
    <w:link w:val="EX"/>
    <w:qFormat/>
    <w:locked/>
    <w:rsid w:val="00926142"/>
    <w:rPr>
      <w:rFonts w:eastAsia="Times New Roman"/>
      <w:lang w:val="en-GB" w:eastAsia="ja-JP"/>
    </w:rPr>
  </w:style>
  <w:style w:type="paragraph" w:customStyle="1" w:styleId="EW">
    <w:name w:val="EW"/>
    <w:basedOn w:val="EX"/>
    <w:qFormat/>
    <w:rsid w:val="00926142"/>
    <w:pPr>
      <w:spacing w:after="0"/>
    </w:pPr>
  </w:style>
  <w:style w:type="character" w:customStyle="1" w:styleId="fontstyle01">
    <w:name w:val="fontstyle01"/>
    <w:basedOn w:val="a2"/>
    <w:rsid w:val="00926142"/>
    <w:rPr>
      <w:rFonts w:ascii="TimesNewRomanPSMT" w:eastAsia="TimesNewRomanPSMT" w:hint="eastAsia"/>
      <w:color w:val="000000"/>
      <w:sz w:val="20"/>
      <w:szCs w:val="20"/>
    </w:rPr>
  </w:style>
  <w:style w:type="paragraph" w:customStyle="1" w:styleId="FP">
    <w:name w:val="FP"/>
    <w:basedOn w:val="a1"/>
    <w:rsid w:val="00926142"/>
    <w:pPr>
      <w:spacing w:after="0"/>
    </w:pPr>
  </w:style>
  <w:style w:type="character" w:customStyle="1" w:styleId="50">
    <w:name w:val="标题 5 字符"/>
    <w:aliases w:val="h5 字符,Heading5 字符"/>
    <w:link w:val="5"/>
    <w:qFormat/>
    <w:rsid w:val="00926142"/>
    <w:rPr>
      <w:rFonts w:ascii="Arial" w:eastAsia="Times New Roman" w:hAnsi="Arial"/>
      <w:sz w:val="22"/>
      <w:lang w:val="en-GB" w:eastAsia="ja-JP"/>
    </w:rPr>
  </w:style>
  <w:style w:type="paragraph" w:customStyle="1" w:styleId="NF">
    <w:name w:val="NF"/>
    <w:basedOn w:val="NO"/>
    <w:rsid w:val="00926142"/>
    <w:pPr>
      <w:keepNext/>
      <w:spacing w:after="0"/>
    </w:pPr>
    <w:rPr>
      <w:rFonts w:ascii="Arial" w:hAnsi="Arial"/>
      <w:sz w:val="18"/>
    </w:rPr>
  </w:style>
  <w:style w:type="character" w:customStyle="1" w:styleId="normaltextrun">
    <w:name w:val="normaltextrun"/>
    <w:basedOn w:val="a2"/>
    <w:rsid w:val="00926142"/>
  </w:style>
  <w:style w:type="character" w:customStyle="1" w:styleId="PLChar">
    <w:name w:val="PL Char"/>
    <w:link w:val="PL"/>
    <w:qFormat/>
    <w:rsid w:val="00926142"/>
    <w:rPr>
      <w:rFonts w:ascii="Courier New" w:eastAsia="Times New Roman" w:hAnsi="Courier New"/>
      <w:noProof/>
      <w:sz w:val="16"/>
      <w:shd w:val="clear" w:color="auto" w:fill="E6E6E6"/>
      <w:lang w:val="en-GB" w:eastAsia="en-GB"/>
    </w:rPr>
  </w:style>
  <w:style w:type="paragraph" w:styleId="TOC1">
    <w:name w:val="toc 1"/>
    <w:uiPriority w:val="39"/>
    <w:rsid w:val="009261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926142"/>
    <w:pPr>
      <w:keepNext w:val="0"/>
      <w:spacing w:before="0"/>
      <w:ind w:left="851" w:hanging="851"/>
    </w:pPr>
    <w:rPr>
      <w:sz w:val="20"/>
    </w:rPr>
  </w:style>
  <w:style w:type="paragraph" w:styleId="TOC3">
    <w:name w:val="toc 3"/>
    <w:basedOn w:val="TOC2"/>
    <w:uiPriority w:val="39"/>
    <w:rsid w:val="00926142"/>
    <w:pPr>
      <w:ind w:left="1134" w:hanging="1134"/>
    </w:pPr>
  </w:style>
  <w:style w:type="paragraph" w:styleId="TOC4">
    <w:name w:val="toc 4"/>
    <w:basedOn w:val="TOC3"/>
    <w:uiPriority w:val="39"/>
    <w:rsid w:val="00926142"/>
    <w:pPr>
      <w:ind w:left="1418" w:hanging="1418"/>
    </w:pPr>
  </w:style>
  <w:style w:type="paragraph" w:styleId="TOC5">
    <w:name w:val="toc 5"/>
    <w:basedOn w:val="TOC4"/>
    <w:uiPriority w:val="39"/>
    <w:rsid w:val="00926142"/>
    <w:pPr>
      <w:ind w:left="1701" w:hanging="1701"/>
    </w:pPr>
  </w:style>
  <w:style w:type="paragraph" w:styleId="TOC6">
    <w:name w:val="toc 6"/>
    <w:basedOn w:val="TOC5"/>
    <w:next w:val="a1"/>
    <w:uiPriority w:val="39"/>
    <w:rsid w:val="00926142"/>
    <w:pPr>
      <w:ind w:left="1985" w:hanging="1985"/>
    </w:pPr>
  </w:style>
  <w:style w:type="paragraph" w:styleId="TOC7">
    <w:name w:val="toc 7"/>
    <w:basedOn w:val="TOC6"/>
    <w:next w:val="a1"/>
    <w:uiPriority w:val="39"/>
    <w:rsid w:val="00926142"/>
    <w:pPr>
      <w:ind w:left="2268" w:hanging="2268"/>
    </w:pPr>
  </w:style>
  <w:style w:type="paragraph" w:styleId="TOC8">
    <w:name w:val="toc 8"/>
    <w:basedOn w:val="TOC1"/>
    <w:uiPriority w:val="39"/>
    <w:rsid w:val="00926142"/>
    <w:pPr>
      <w:spacing w:before="180"/>
      <w:ind w:left="2693" w:hanging="2693"/>
    </w:pPr>
    <w:rPr>
      <w:b/>
    </w:rPr>
  </w:style>
  <w:style w:type="paragraph" w:styleId="TOC9">
    <w:name w:val="toc 9"/>
    <w:basedOn w:val="TOC8"/>
    <w:uiPriority w:val="39"/>
    <w:rsid w:val="00926142"/>
    <w:pPr>
      <w:ind w:left="1418" w:hanging="1418"/>
    </w:pPr>
  </w:style>
  <w:style w:type="character" w:customStyle="1" w:styleId="60">
    <w:name w:val="标题 6 字符"/>
    <w:link w:val="6"/>
    <w:qFormat/>
    <w:rsid w:val="00926142"/>
    <w:rPr>
      <w:rFonts w:ascii="Arial" w:eastAsia="Times New Roman" w:hAnsi="Arial"/>
      <w:lang w:val="en-GB" w:eastAsia="ja-JP"/>
    </w:rPr>
  </w:style>
  <w:style w:type="character" w:customStyle="1" w:styleId="70">
    <w:name w:val="标题 7 字符"/>
    <w:link w:val="7"/>
    <w:rsid w:val="00926142"/>
    <w:rPr>
      <w:rFonts w:ascii="Arial" w:eastAsia="Times New Roman" w:hAnsi="Arial"/>
      <w:lang w:val="en-GB" w:eastAsia="ja-JP"/>
    </w:rPr>
  </w:style>
  <w:style w:type="character" w:customStyle="1" w:styleId="80">
    <w:name w:val="标题 8 字符"/>
    <w:link w:val="8"/>
    <w:rsid w:val="00926142"/>
    <w:rPr>
      <w:rFonts w:ascii="Arial" w:eastAsia="Times New Roman" w:hAnsi="Arial"/>
      <w:sz w:val="36"/>
      <w:lang w:val="en-GB" w:eastAsia="ja-JP"/>
    </w:rPr>
  </w:style>
  <w:style w:type="character" w:customStyle="1" w:styleId="90">
    <w:name w:val="标题 9 字符"/>
    <w:link w:val="9"/>
    <w:rsid w:val="00926142"/>
    <w:rPr>
      <w:rFonts w:ascii="Arial" w:eastAsia="Times New Roman" w:hAnsi="Arial"/>
      <w:sz w:val="36"/>
      <w:lang w:val="en-GB" w:eastAsia="ja-JP"/>
    </w:rPr>
  </w:style>
  <w:style w:type="character" w:customStyle="1" w:styleId="af7">
    <w:name w:val="纯文本 字符"/>
    <w:basedOn w:val="a2"/>
    <w:link w:val="af6"/>
    <w:uiPriority w:val="99"/>
    <w:rsid w:val="00926142"/>
    <w:rPr>
      <w:rFonts w:ascii="Courier New" w:eastAsiaTheme="minorHAnsi" w:hAnsi="Courier New" w:cstheme="minorBidi"/>
      <w:sz w:val="22"/>
      <w:szCs w:val="22"/>
      <w:lang w:val="nb-NO" w:eastAsia="en-US"/>
    </w:rPr>
  </w:style>
  <w:style w:type="character" w:customStyle="1" w:styleId="ab">
    <w:name w:val="脚注文本 字符"/>
    <w:link w:val="aa"/>
    <w:rsid w:val="00926142"/>
    <w:rPr>
      <w:rFonts w:eastAsia="Times New Roman"/>
      <w:sz w:val="16"/>
      <w:lang w:val="en-GB" w:eastAsia="ja-JP"/>
    </w:rPr>
  </w:style>
  <w:style w:type="character" w:customStyle="1" w:styleId="aff1">
    <w:name w:val="批注框文本 字符"/>
    <w:basedOn w:val="a2"/>
    <w:link w:val="aff0"/>
    <w:rsid w:val="00926142"/>
    <w:rPr>
      <w:rFonts w:ascii="Segoe UI" w:eastAsia="Times New Roman" w:hAnsi="Segoe UI" w:cs="Segoe UI"/>
      <w:sz w:val="18"/>
      <w:szCs w:val="18"/>
      <w:lang w:val="en-GB" w:eastAsia="ja-JP"/>
    </w:rPr>
  </w:style>
  <w:style w:type="character" w:customStyle="1" w:styleId="aff5">
    <w:name w:val="批注主题 字符"/>
    <w:basedOn w:val="afe"/>
    <w:link w:val="aff4"/>
    <w:rsid w:val="00926142"/>
    <w:rPr>
      <w:rFonts w:eastAsia="Times New Roman"/>
      <w:b/>
      <w:bCs/>
      <w:lang w:val="en-GB" w:eastAsia="ja-JP"/>
    </w:rPr>
  </w:style>
  <w:style w:type="character" w:styleId="affb">
    <w:name w:val="Emphasis"/>
    <w:basedOn w:val="a2"/>
    <w:uiPriority w:val="20"/>
    <w:qFormat/>
    <w:rsid w:val="00926142"/>
    <w:rPr>
      <w:i/>
      <w:iCs/>
    </w:rPr>
  </w:style>
  <w:style w:type="character" w:customStyle="1" w:styleId="a8">
    <w:name w:val="页脚 字符"/>
    <w:link w:val="a7"/>
    <w:rsid w:val="00926142"/>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9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93.vsdx"/><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936F31E8-0381-4703-8C60-EBFD8B40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4.xml><?xml version="1.0" encoding="utf-8"?>
<ds:datastoreItem xmlns:ds="http://schemas.openxmlformats.org/officeDocument/2006/customXml" ds:itemID="{1DB03794-149E-4EB3-AADA-554294DE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986</Words>
  <Characters>5626</Characters>
  <Application>Microsoft Office Word</Application>
  <DocSecurity>0</DocSecurity>
  <Lines>46</Lines>
  <Paragraphs>13</Paragraphs>
  <ScaleCrop>false</ScaleCrop>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6</cp:revision>
  <dcterms:created xsi:type="dcterms:W3CDTF">2025-02-07T08:44:00Z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