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52A57" w14:textId="74A3DB31" w:rsidR="006B14C1" w:rsidRPr="006955B2" w:rsidRDefault="006B14C1" w:rsidP="006B14C1">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9</w:t>
      </w:r>
      <w:r w:rsidRPr="006955B2">
        <w:rPr>
          <w:b/>
          <w:i/>
          <w:noProof/>
          <w:sz w:val="28"/>
        </w:rPr>
        <w:tab/>
        <w:t>R2-2</w:t>
      </w:r>
      <w:r>
        <w:rPr>
          <w:b/>
          <w:i/>
          <w:noProof/>
          <w:sz w:val="28"/>
        </w:rPr>
        <w:t>50</w:t>
      </w:r>
      <w:r w:rsidR="0011583F" w:rsidRPr="0011583F">
        <w:rPr>
          <w:b/>
          <w:i/>
          <w:noProof/>
          <w:sz w:val="28"/>
        </w:rPr>
        <w:t>0403</w:t>
      </w:r>
    </w:p>
    <w:p w14:paraId="7276231E" w14:textId="77777777" w:rsidR="006B14C1" w:rsidRDefault="006B14C1" w:rsidP="006B14C1">
      <w:pPr>
        <w:pStyle w:val="CRCoverPage"/>
        <w:outlineLvl w:val="0"/>
        <w:rPr>
          <w:b/>
          <w:noProof/>
          <w:sz w:val="24"/>
        </w:rPr>
      </w:pPr>
      <w:r w:rsidRPr="00AB030C">
        <w:rPr>
          <w:rFonts w:hint="eastAsia"/>
          <w:b/>
          <w:noProof/>
          <w:sz w:val="24"/>
          <w:lang w:val="en-US"/>
        </w:rPr>
        <w:t>Athen</w:t>
      </w:r>
      <w:r>
        <w:rPr>
          <w:b/>
          <w:noProof/>
          <w:sz w:val="24"/>
          <w:lang w:val="en-US"/>
        </w:rPr>
        <w:t xml:space="preserve">s, Greece, </w:t>
      </w:r>
      <w:r w:rsidRPr="007D6C43">
        <w:rPr>
          <w:b/>
          <w:noProof/>
          <w:sz w:val="24"/>
          <w:lang w:val="en-US"/>
        </w:rPr>
        <w:t>1</w:t>
      </w:r>
      <w:r>
        <w:rPr>
          <w:b/>
          <w:noProof/>
          <w:sz w:val="24"/>
          <w:lang w:val="en-US"/>
        </w:rPr>
        <w:t>7</w:t>
      </w:r>
      <w:r w:rsidRPr="007D6C43">
        <w:rPr>
          <w:b/>
          <w:noProof/>
          <w:sz w:val="24"/>
          <w:lang w:val="en-US"/>
        </w:rPr>
        <w:t xml:space="preserve"> – </w:t>
      </w:r>
      <w:r>
        <w:rPr>
          <w:b/>
          <w:noProof/>
          <w:sz w:val="24"/>
          <w:lang w:val="en-US"/>
        </w:rPr>
        <w:t xml:space="preserve">21 February </w:t>
      </w:r>
      <w:r w:rsidRPr="007D6C43">
        <w:rPr>
          <w:b/>
          <w:noProof/>
          <w:sz w:val="24"/>
          <w:lang w:val="en-US"/>
        </w:rPr>
        <w:t>202</w:t>
      </w:r>
      <w:r>
        <w:rPr>
          <w:b/>
          <w:noProof/>
          <w:sz w:val="24"/>
          <w:lang w:val="en-US"/>
        </w:rPr>
        <w:t>5</w:t>
      </w:r>
    </w:p>
    <w:p w14:paraId="0474217F" w14:textId="77777777" w:rsidR="00212CF6" w:rsidRDefault="00212CF6" w:rsidP="00212CF6">
      <w:pPr>
        <w:pStyle w:val="a0"/>
        <w:rPr>
          <w:bCs/>
          <w:noProof w:val="0"/>
          <w:sz w:val="24"/>
          <w:lang w:eastAsia="ja-JP"/>
        </w:rPr>
      </w:pPr>
    </w:p>
    <w:p w14:paraId="7635C592" w14:textId="166D0720"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0D4CE6">
        <w:rPr>
          <w:rFonts w:eastAsia="宋体" w:cs="Arial"/>
          <w:b/>
          <w:bCs/>
          <w:sz w:val="24"/>
          <w:lang w:val="en-US" w:eastAsia="zh-CN"/>
        </w:rPr>
        <w:t>8.11.3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3AA0EA1E"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B72954" w:rsidRPr="00B72954">
        <w:rPr>
          <w:rFonts w:ascii="Arial" w:hAnsi="Arial" w:cs="Arial"/>
          <w:b/>
          <w:bCs/>
          <w:sz w:val="24"/>
        </w:rPr>
        <w:t>Other aspects of SBFD</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289B2A1" w14:textId="4078F72A" w:rsidR="001A23B4" w:rsidRPr="00CD08BD" w:rsidRDefault="006D6540" w:rsidP="001215E6">
      <w:pPr>
        <w:rPr>
          <w:lang w:eastAsia="zh-CN"/>
        </w:rPr>
      </w:pPr>
      <w:r w:rsidRPr="00CD08BD">
        <w:rPr>
          <w:lang w:eastAsia="zh-CN"/>
        </w:rPr>
        <w:t>In RAN2#1</w:t>
      </w:r>
      <w:r w:rsidR="007511D0" w:rsidRPr="00CD08BD">
        <w:rPr>
          <w:lang w:eastAsia="zh-CN"/>
        </w:rPr>
        <w:t>28</w:t>
      </w:r>
      <w:r w:rsidRPr="00CD08BD">
        <w:rPr>
          <w:lang w:eastAsia="zh-CN"/>
        </w:rPr>
        <w:t xml:space="preserve"> meeting, following was agreed regarding </w:t>
      </w:r>
      <w:r w:rsidR="0044191E">
        <w:rPr>
          <w:lang w:eastAsia="zh-CN"/>
        </w:rPr>
        <w:t xml:space="preserve">cell reselection enhancements and </w:t>
      </w:r>
      <w:r w:rsidR="00D414BC">
        <w:rPr>
          <w:lang w:eastAsia="zh-CN"/>
        </w:rPr>
        <w:t>inter-cell CSI-RS</w:t>
      </w:r>
      <w:r w:rsidR="00E74AFF">
        <w:rPr>
          <w:lang w:eastAsia="zh-CN"/>
        </w:rPr>
        <w:t xml:space="preserve"> measurement</w:t>
      </w:r>
      <w:r w:rsidR="00E90998" w:rsidRPr="00CD08BD">
        <w:rPr>
          <w:lang w:eastAsia="zh-CN"/>
        </w:rPr>
        <w:t xml:space="preserve"> </w:t>
      </w:r>
      <w:r w:rsidR="000661AC" w:rsidRPr="00CD08BD">
        <w:rPr>
          <w:lang w:eastAsia="zh-CN"/>
        </w:rPr>
        <w:fldChar w:fldCharType="begin"/>
      </w:r>
      <w:r w:rsidR="000661AC" w:rsidRPr="00CD08BD">
        <w:rPr>
          <w:lang w:eastAsia="zh-CN"/>
        </w:rPr>
        <w:instrText xml:space="preserve"> REF Ref_Notes \h </w:instrText>
      </w:r>
      <w:r w:rsidR="00630272" w:rsidRPr="00CD08BD">
        <w:rPr>
          <w:lang w:eastAsia="zh-CN"/>
        </w:rPr>
        <w:instrText xml:space="preserve"> \* MERGEFORMAT </w:instrText>
      </w:r>
      <w:r w:rsidR="000661AC" w:rsidRPr="00CD08BD">
        <w:rPr>
          <w:lang w:eastAsia="zh-CN"/>
        </w:rPr>
      </w:r>
      <w:r w:rsidR="000661AC" w:rsidRPr="00CD08BD">
        <w:rPr>
          <w:lang w:eastAsia="zh-CN"/>
        </w:rPr>
        <w:fldChar w:fldCharType="separate"/>
      </w:r>
      <w:r w:rsidR="00CB0D11" w:rsidRPr="00E04724">
        <w:rPr>
          <w:lang w:eastAsia="zh-CN"/>
        </w:rPr>
        <w:t>[</w:t>
      </w:r>
      <w:r w:rsidR="00CB0D11">
        <w:rPr>
          <w:noProof/>
        </w:rPr>
        <w:t>1</w:t>
      </w:r>
      <w:r w:rsidR="00CB0D11" w:rsidRPr="00E04724">
        <w:rPr>
          <w:lang w:eastAsia="zh-CN"/>
        </w:rPr>
        <w:t>]</w:t>
      </w:r>
      <w:r w:rsidR="000661AC" w:rsidRPr="00CD08BD">
        <w:rPr>
          <w:lang w:eastAsia="zh-CN"/>
        </w:rPr>
        <w:fldChar w:fldCharType="end"/>
      </w:r>
      <w:r w:rsidRPr="00CD08BD">
        <w:rPr>
          <w:lang w:eastAsia="zh-CN"/>
        </w:rPr>
        <w:t>:</w:t>
      </w:r>
    </w:p>
    <w:p w14:paraId="73C39384" w14:textId="77777777" w:rsidR="00B50B97" w:rsidRPr="00484885" w:rsidRDefault="00B50B97" w:rsidP="00B50B97">
      <w:pPr>
        <w:pStyle w:val="Agreement"/>
        <w:rPr>
          <w:rFonts w:ascii="Times New Roman" w:hAnsi="Times New Roman"/>
          <w:b w:val="0"/>
          <w:bCs/>
          <w:lang w:eastAsia="zh-CN"/>
        </w:rPr>
      </w:pPr>
      <w:r w:rsidRPr="00484885">
        <w:rPr>
          <w:rFonts w:ascii="Times New Roman" w:hAnsi="Times New Roman"/>
          <w:b w:val="0"/>
          <w:bCs/>
          <w:lang w:eastAsia="zh-CN"/>
        </w:rPr>
        <w:t>Prioritization of SBFD cells / frequencies during cell reselection is not considered.</w:t>
      </w:r>
    </w:p>
    <w:p w14:paraId="3C2F48B2" w14:textId="4405F7D4" w:rsidR="004B51ED" w:rsidRPr="00484885" w:rsidRDefault="0025388E" w:rsidP="004B51ED">
      <w:pPr>
        <w:pStyle w:val="Agreement"/>
        <w:rPr>
          <w:rFonts w:ascii="Times New Roman" w:hAnsi="Times New Roman"/>
          <w:b w:val="0"/>
          <w:bCs/>
          <w:lang w:eastAsia="zh-CN"/>
        </w:rPr>
      </w:pPr>
      <w:r w:rsidRPr="00484885">
        <w:rPr>
          <w:rFonts w:ascii="Times New Roman" w:hAnsi="Times New Roman"/>
          <w:b w:val="0"/>
          <w:bCs/>
          <w:lang w:eastAsia="zh-CN"/>
        </w:rPr>
        <w:t>RAN2 wait for input from the other WGs regarding whether for inter-cell CSI-RS measurements, UE needs to be provided with information of the SBFD configuration of neighbouring cells.</w:t>
      </w:r>
    </w:p>
    <w:p w14:paraId="74F67BB3" w14:textId="77777777" w:rsidR="004B51ED" w:rsidRPr="00630272" w:rsidRDefault="004B51ED" w:rsidP="004B51ED">
      <w:pPr>
        <w:pStyle w:val="Doc-text2"/>
        <w:rPr>
          <w:rFonts w:eastAsiaTheme="minorEastAsia"/>
          <w:highlight w:val="cyan"/>
          <w:lang w:val="en-GB" w:eastAsia="zh-CN"/>
        </w:rPr>
      </w:pPr>
    </w:p>
    <w:p w14:paraId="055961FC" w14:textId="5C9A44DB" w:rsidR="005B7F9F" w:rsidRPr="001B039A" w:rsidRDefault="00C007D2" w:rsidP="001B039A">
      <w:pPr>
        <w:jc w:val="both"/>
        <w:rPr>
          <w:lang w:eastAsia="zh-CN"/>
        </w:rPr>
      </w:pPr>
      <w:r w:rsidRPr="00CE03AE">
        <w:rPr>
          <w:lang w:eastAsia="zh-CN"/>
        </w:rPr>
        <w:t>In this contribution, we discuss</w:t>
      </w:r>
      <w:r w:rsidR="00847FE6" w:rsidRPr="00CE03AE">
        <w:rPr>
          <w:lang w:eastAsia="zh-CN"/>
        </w:rPr>
        <w:t xml:space="preserve"> </w:t>
      </w:r>
      <w:r w:rsidR="00847FE6" w:rsidRPr="00CE03AE">
        <w:rPr>
          <w:rFonts w:hint="eastAsia"/>
          <w:lang w:eastAsia="zh-CN"/>
        </w:rPr>
        <w:t>RAN</w:t>
      </w:r>
      <w:r w:rsidR="00847FE6" w:rsidRPr="00CE03AE">
        <w:rPr>
          <w:lang w:eastAsia="zh-CN"/>
        </w:rPr>
        <w:t xml:space="preserve">2 aspects </w:t>
      </w:r>
      <w:r w:rsidR="00E65C46" w:rsidRPr="00CE03AE">
        <w:rPr>
          <w:lang w:eastAsia="zh-CN"/>
        </w:rPr>
        <w:t xml:space="preserve">of </w:t>
      </w:r>
      <w:r w:rsidR="00E00FCA" w:rsidRPr="00CE03AE">
        <w:rPr>
          <w:lang w:eastAsia="zh-CN"/>
        </w:rPr>
        <w:t>SBFD other than RACH</w:t>
      </w:r>
      <w:r w:rsidR="00BA50EB" w:rsidRPr="00CE03AE">
        <w:t>.</w:t>
      </w:r>
    </w:p>
    <w:p w14:paraId="07295969" w14:textId="558C440D" w:rsidR="00AB79E9" w:rsidRDefault="00AB79E9" w:rsidP="00812F17">
      <w:pPr>
        <w:pStyle w:val="1"/>
      </w:pPr>
      <w:r w:rsidRPr="00D0713D">
        <w:rPr>
          <w:rFonts w:hint="eastAsia"/>
        </w:rPr>
        <w:t>Discussion</w:t>
      </w:r>
    </w:p>
    <w:p w14:paraId="6F30CDED" w14:textId="50359E2C" w:rsidR="00DF4D1E" w:rsidRPr="0039702A" w:rsidRDefault="00246C12" w:rsidP="00DF4D1E">
      <w:pPr>
        <w:pStyle w:val="2"/>
      </w:pPr>
      <w:r w:rsidRPr="0039702A">
        <w:t>General working procedure in RAN2</w:t>
      </w:r>
    </w:p>
    <w:p w14:paraId="6A44DF20" w14:textId="3D56C391" w:rsidR="00DF4D1E" w:rsidRPr="0039702A" w:rsidRDefault="00622EAB" w:rsidP="008C68F3">
      <w:pPr>
        <w:rPr>
          <w:lang w:eastAsia="zh-CN"/>
        </w:rPr>
      </w:pPr>
      <w:r w:rsidRPr="0039702A">
        <w:rPr>
          <w:rFonts w:hint="eastAsia"/>
          <w:lang w:eastAsia="zh-CN"/>
        </w:rPr>
        <w:t>I</w:t>
      </w:r>
      <w:r w:rsidRPr="0039702A">
        <w:rPr>
          <w:lang w:eastAsia="zh-CN"/>
        </w:rPr>
        <w:t xml:space="preserve">n RAN2#127bis, </w:t>
      </w:r>
      <w:r w:rsidR="00A56417" w:rsidRPr="0039702A">
        <w:rPr>
          <w:lang w:eastAsia="zh-CN"/>
        </w:rPr>
        <w:t>RAN2 confirms</w:t>
      </w:r>
      <w:r w:rsidR="00D03629" w:rsidRPr="0039702A">
        <w:rPr>
          <w:lang w:eastAsia="zh-CN"/>
        </w:rPr>
        <w:t xml:space="preserve"> </w:t>
      </w:r>
      <w:r w:rsidR="00592FF2" w:rsidRPr="0039702A">
        <w:rPr>
          <w:lang w:eastAsia="zh-CN"/>
        </w:rPr>
        <w:t>RAN1 agreements regarding the</w:t>
      </w:r>
      <w:r w:rsidR="007E33DD" w:rsidRPr="0039702A">
        <w:rPr>
          <w:lang w:eastAsia="zh-CN"/>
        </w:rPr>
        <w:t xml:space="preserve"> RRC configuration of UL resource muting for PUSCH and L1 based UE-to-UE CLI reporting. </w:t>
      </w:r>
      <w:r w:rsidR="00FD1D4C" w:rsidRPr="0039702A">
        <w:rPr>
          <w:rFonts w:hint="eastAsia"/>
          <w:lang w:eastAsia="zh-CN"/>
        </w:rPr>
        <w:t>S</w:t>
      </w:r>
      <w:r w:rsidR="00FD1D4C" w:rsidRPr="0039702A">
        <w:rPr>
          <w:lang w:eastAsia="zh-CN"/>
        </w:rPr>
        <w:t>FBD is a RAN1-led WI</w:t>
      </w:r>
      <w:r w:rsidR="00DF3E05" w:rsidRPr="0039702A">
        <w:rPr>
          <w:lang w:eastAsia="zh-CN"/>
        </w:rPr>
        <w:t>.</w:t>
      </w:r>
      <w:r w:rsidR="0098525D" w:rsidRPr="0039702A">
        <w:rPr>
          <w:lang w:eastAsia="zh-CN"/>
        </w:rPr>
        <w:t xml:space="preserve"> </w:t>
      </w:r>
      <w:r w:rsidR="0098525D" w:rsidRPr="0039702A">
        <w:rPr>
          <w:rFonts w:hint="eastAsia"/>
          <w:lang w:eastAsia="zh-CN"/>
        </w:rPr>
        <w:t>Typi</w:t>
      </w:r>
      <w:r w:rsidR="0098525D" w:rsidRPr="0039702A">
        <w:rPr>
          <w:lang w:eastAsia="zh-CN"/>
        </w:rPr>
        <w:t xml:space="preserve">cally before the end of WI completion, RAN1 provides </w:t>
      </w:r>
      <w:r w:rsidR="001D52C1" w:rsidRPr="0039702A">
        <w:rPr>
          <w:lang w:eastAsia="zh-CN"/>
        </w:rPr>
        <w:t xml:space="preserve">RAN2 with a RRC parameter list for related RRC configuration, as well as UE feature list </w:t>
      </w:r>
      <w:r w:rsidR="002B7A97" w:rsidRPr="0039702A">
        <w:rPr>
          <w:lang w:eastAsia="zh-CN"/>
        </w:rPr>
        <w:t xml:space="preserve">to define related UE capabilities. </w:t>
      </w:r>
      <w:r w:rsidR="007C4079" w:rsidRPr="0039702A">
        <w:rPr>
          <w:lang w:eastAsia="zh-CN"/>
        </w:rPr>
        <w:t xml:space="preserve">RAN2 can then </w:t>
      </w:r>
      <w:r w:rsidR="00170D60" w:rsidRPr="0039702A">
        <w:rPr>
          <w:lang w:eastAsia="zh-CN"/>
        </w:rPr>
        <w:t xml:space="preserve">prepare related </w:t>
      </w:r>
      <w:r w:rsidR="00013BFB" w:rsidRPr="0039702A">
        <w:rPr>
          <w:lang w:eastAsia="zh-CN"/>
        </w:rPr>
        <w:t xml:space="preserve">running CRs to TS 38.331 and 38.306 based on </w:t>
      </w:r>
      <w:r w:rsidR="008C1E63" w:rsidRPr="0039702A">
        <w:rPr>
          <w:lang w:eastAsia="zh-CN"/>
        </w:rPr>
        <w:t xml:space="preserve">RRC parameter list and UE feature list. </w:t>
      </w:r>
      <w:r w:rsidR="007E47C3" w:rsidRPr="0039702A">
        <w:rPr>
          <w:lang w:eastAsia="zh-CN"/>
        </w:rPr>
        <w:t xml:space="preserve">Unless </w:t>
      </w:r>
      <w:r w:rsidR="009C10C3" w:rsidRPr="0039702A">
        <w:rPr>
          <w:lang w:eastAsia="zh-CN"/>
        </w:rPr>
        <w:t>RAN2 i</w:t>
      </w:r>
      <w:r w:rsidR="00730ED2" w:rsidRPr="0039702A">
        <w:rPr>
          <w:lang w:eastAsia="zh-CN"/>
        </w:rPr>
        <w:t>dentif</w:t>
      </w:r>
      <w:r w:rsidR="005C2150" w:rsidRPr="0039702A">
        <w:rPr>
          <w:lang w:eastAsia="zh-CN"/>
        </w:rPr>
        <w:t>ies</w:t>
      </w:r>
      <w:r w:rsidR="00730ED2" w:rsidRPr="0039702A">
        <w:rPr>
          <w:lang w:eastAsia="zh-CN"/>
        </w:rPr>
        <w:t xml:space="preserve"> some issues with RAN1 decision, or wants to influence RAN1 discussion of RRC parameter list and UE feature list, </w:t>
      </w:r>
      <w:r w:rsidR="00647439" w:rsidRPr="0039702A">
        <w:rPr>
          <w:lang w:eastAsia="zh-CN"/>
        </w:rPr>
        <w:t xml:space="preserve">there is </w:t>
      </w:r>
      <w:r w:rsidR="00DA7A9E" w:rsidRPr="0039702A">
        <w:rPr>
          <w:lang w:eastAsia="zh-CN"/>
        </w:rPr>
        <w:t xml:space="preserve">no need for RAN2 to simply confirm what RAN1 has agreed. RAN2 just needs to focus on RAN2 </w:t>
      </w:r>
      <w:r w:rsidR="0018404F" w:rsidRPr="0039702A">
        <w:rPr>
          <w:lang w:eastAsia="zh-CN"/>
        </w:rPr>
        <w:t xml:space="preserve">impacts </w:t>
      </w:r>
      <w:r w:rsidR="00E14C18" w:rsidRPr="0039702A">
        <w:rPr>
          <w:lang w:eastAsia="zh-CN"/>
        </w:rPr>
        <w:t>based on RAN1 agreements.</w:t>
      </w:r>
    </w:p>
    <w:p w14:paraId="12306564" w14:textId="7FE90477" w:rsidR="00B541AC" w:rsidRDefault="00B541AC" w:rsidP="001A567C">
      <w:pPr>
        <w:rPr>
          <w:lang w:eastAsia="zh-CN"/>
        </w:rPr>
      </w:pPr>
      <w:bookmarkStart w:id="0" w:name="Pro_Po"/>
      <w:r w:rsidRPr="0039702A">
        <w:rPr>
          <w:b/>
          <w:lang w:eastAsia="ko-KR"/>
        </w:rPr>
        <w:t xml:space="preserve">Proposal </w:t>
      </w:r>
      <w:r w:rsidRPr="0039702A">
        <w:rPr>
          <w:b/>
          <w:lang w:eastAsia="ko-KR"/>
        </w:rPr>
        <w:fldChar w:fldCharType="begin"/>
      </w:r>
      <w:r w:rsidRPr="0039702A">
        <w:rPr>
          <w:b/>
          <w:lang w:eastAsia="ko-KR"/>
        </w:rPr>
        <w:instrText xml:space="preserve"> SEQ Proposal \* MERGEFORMAT </w:instrText>
      </w:r>
      <w:r w:rsidRPr="0039702A">
        <w:rPr>
          <w:b/>
          <w:lang w:eastAsia="ko-KR"/>
        </w:rPr>
        <w:fldChar w:fldCharType="separate"/>
      </w:r>
      <w:r w:rsidR="00CB0D11">
        <w:rPr>
          <w:b/>
          <w:noProof/>
          <w:lang w:eastAsia="ko-KR"/>
        </w:rPr>
        <w:t>1</w:t>
      </w:r>
      <w:r w:rsidRPr="0039702A">
        <w:rPr>
          <w:b/>
          <w:lang w:eastAsia="ko-KR"/>
        </w:rPr>
        <w:fldChar w:fldCharType="end"/>
      </w:r>
      <w:r w:rsidRPr="0039702A">
        <w:rPr>
          <w:lang w:eastAsia="ko-KR"/>
        </w:rPr>
        <w:t xml:space="preserve">: </w:t>
      </w:r>
      <w:r w:rsidR="008D138D" w:rsidRPr="0039702A">
        <w:rPr>
          <w:lang w:eastAsia="ko-KR"/>
        </w:rPr>
        <w:t xml:space="preserve">In general, RAN2 </w:t>
      </w:r>
      <w:r w:rsidR="00624E2D" w:rsidRPr="0039702A">
        <w:rPr>
          <w:lang w:eastAsia="zh-CN"/>
        </w:rPr>
        <w:t>postpones the discussion on details for</w:t>
      </w:r>
      <w:r w:rsidR="00624E2D" w:rsidRPr="0039702A">
        <w:rPr>
          <w:lang w:eastAsia="ko-KR"/>
        </w:rPr>
        <w:t xml:space="preserve"> </w:t>
      </w:r>
      <w:r w:rsidR="0048611B" w:rsidRPr="0039702A">
        <w:rPr>
          <w:lang w:eastAsia="zh-CN"/>
        </w:rPr>
        <w:t>RRC configuration and UE capability</w:t>
      </w:r>
      <w:r w:rsidR="0048611B" w:rsidRPr="0039702A">
        <w:rPr>
          <w:lang w:eastAsia="ko-KR"/>
        </w:rPr>
        <w:t xml:space="preserve"> </w:t>
      </w:r>
      <w:r w:rsidR="00912485" w:rsidRPr="0039702A">
        <w:rPr>
          <w:lang w:eastAsia="ko-KR"/>
        </w:rPr>
        <w:t xml:space="preserve">before receiving relevant </w:t>
      </w:r>
      <w:r w:rsidR="00912485" w:rsidRPr="0039702A">
        <w:rPr>
          <w:lang w:eastAsia="zh-CN"/>
        </w:rPr>
        <w:t>RRC parameter list and UE feature list from RAN1</w:t>
      </w:r>
      <w:r w:rsidR="00D66473" w:rsidRPr="0039702A">
        <w:rPr>
          <w:lang w:eastAsia="zh-CN"/>
        </w:rPr>
        <w:t xml:space="preserve">, </w:t>
      </w:r>
      <w:r w:rsidR="00A62C8B" w:rsidRPr="0039702A">
        <w:rPr>
          <w:lang w:eastAsia="zh-CN"/>
        </w:rPr>
        <w:t xml:space="preserve">at least for the following aspects: SBFD </w:t>
      </w:r>
      <w:r w:rsidRPr="0039702A">
        <w:rPr>
          <w:lang w:eastAsia="zh-CN"/>
        </w:rPr>
        <w:t xml:space="preserve">resource indication, </w:t>
      </w:r>
      <w:r w:rsidR="00A62C8B" w:rsidRPr="0039702A">
        <w:rPr>
          <w:lang w:eastAsia="zh-CN"/>
        </w:rPr>
        <w:t>UL resource muting for PUSCH</w:t>
      </w:r>
      <w:r w:rsidR="00973246" w:rsidRPr="0039702A">
        <w:rPr>
          <w:lang w:eastAsia="zh-CN"/>
        </w:rPr>
        <w:t xml:space="preserve">, </w:t>
      </w:r>
      <w:r w:rsidR="002F7DF1" w:rsidRPr="0039702A">
        <w:rPr>
          <w:lang w:eastAsia="zh-CN"/>
        </w:rPr>
        <w:t>L1 based UE-to-UE CLI measurement and reporting</w:t>
      </w:r>
      <w:r w:rsidRPr="0039702A">
        <w:rPr>
          <w:lang w:eastAsia="zh-CN"/>
        </w:rPr>
        <w:t>.</w:t>
      </w:r>
      <w:bookmarkEnd w:id="0"/>
    </w:p>
    <w:p w14:paraId="17697904" w14:textId="06A5B420" w:rsidR="00890134" w:rsidRDefault="00890134" w:rsidP="00890134">
      <w:pPr>
        <w:pStyle w:val="2"/>
      </w:pPr>
      <w:r>
        <w:t>gNB-to-gNB CLI measurement</w:t>
      </w:r>
    </w:p>
    <w:p w14:paraId="74E43DE0" w14:textId="78867617" w:rsidR="00105CF2" w:rsidRDefault="00D57D40" w:rsidP="0057491A">
      <w:pPr>
        <w:rPr>
          <w:lang w:eastAsia="zh-CN"/>
        </w:rPr>
      </w:pPr>
      <w:r>
        <w:rPr>
          <w:rFonts w:hint="eastAsia"/>
          <w:lang w:eastAsia="zh-CN"/>
        </w:rPr>
        <w:t>I</w:t>
      </w:r>
      <w:r>
        <w:rPr>
          <w:lang w:eastAsia="zh-CN"/>
        </w:rPr>
        <w:t xml:space="preserve">n </w:t>
      </w:r>
      <w:r w:rsidR="003D3BA4">
        <w:rPr>
          <w:lang w:eastAsia="zh-CN"/>
        </w:rPr>
        <w:t xml:space="preserve">RAN1 LS </w:t>
      </w:r>
      <w:r w:rsidR="003D3BA4" w:rsidRPr="003D3BA4">
        <w:rPr>
          <w:lang w:eastAsia="zh-CN"/>
        </w:rPr>
        <w:t>R2-2407917</w:t>
      </w:r>
      <w:r w:rsidR="00974A91">
        <w:rPr>
          <w:lang w:eastAsia="zh-CN"/>
        </w:rPr>
        <w:t xml:space="preserve">, </w:t>
      </w:r>
      <w:r w:rsidR="004036D5">
        <w:rPr>
          <w:lang w:eastAsia="zh-CN"/>
        </w:rPr>
        <w:t>RAN1 indicates the following agreement:</w:t>
      </w:r>
    </w:p>
    <w:p w14:paraId="51849206" w14:textId="77777777" w:rsidR="004036D5" w:rsidRPr="00E554BD" w:rsidRDefault="004036D5" w:rsidP="004036D5">
      <w:pPr>
        <w:spacing w:after="0"/>
        <w:ind w:left="720"/>
        <w:rPr>
          <w:rFonts w:ascii="Times" w:eastAsia="Batang" w:hAnsi="Times"/>
          <w:szCs w:val="24"/>
          <w:lang w:val="en-GB"/>
        </w:rPr>
      </w:pPr>
      <w:r w:rsidRPr="00E554BD">
        <w:rPr>
          <w:rFonts w:ascii="Times" w:eastAsia="Batang" w:hAnsi="Times"/>
          <w:szCs w:val="24"/>
          <w:lang w:val="en-GB"/>
        </w:rPr>
        <w:t xml:space="preserve">From RAN1 perspective, exchange among </w:t>
      </w:r>
      <w:proofErr w:type="spellStart"/>
      <w:r w:rsidRPr="00E554BD">
        <w:rPr>
          <w:rFonts w:ascii="Times" w:eastAsia="Batang" w:hAnsi="Times"/>
          <w:szCs w:val="24"/>
          <w:lang w:val="en-GB"/>
        </w:rPr>
        <w:t>gNBs</w:t>
      </w:r>
      <w:proofErr w:type="spellEnd"/>
      <w:r w:rsidRPr="00E554BD">
        <w:rPr>
          <w:rFonts w:ascii="Times" w:eastAsia="Batang" w:hAnsi="Times"/>
          <w:szCs w:val="24"/>
          <w:lang w:val="en-GB"/>
        </w:rPr>
        <w:t xml:space="preserve"> of the configuration info for a set of one or more periodic NZP CSI-RS resources (relevant IE in 38.331 are </w:t>
      </w:r>
      <w:r w:rsidRPr="00E554BD">
        <w:rPr>
          <w:rFonts w:ascii="Times" w:eastAsia="Batang" w:hAnsi="Times"/>
          <w:i/>
          <w:szCs w:val="24"/>
          <w:lang w:val="en-GB"/>
        </w:rPr>
        <w:t>NZP-CSI-RS-Resource, NZP-CSI-RS-</w:t>
      </w:r>
      <w:proofErr w:type="spellStart"/>
      <w:r w:rsidRPr="00E554BD">
        <w:rPr>
          <w:rFonts w:ascii="Times" w:eastAsia="Batang" w:hAnsi="Times"/>
          <w:i/>
          <w:szCs w:val="24"/>
          <w:lang w:val="en-GB"/>
        </w:rPr>
        <w:t>ResourceSet</w:t>
      </w:r>
      <w:proofErr w:type="spellEnd"/>
      <w:r w:rsidRPr="00E554BD">
        <w:rPr>
          <w:rFonts w:ascii="Times" w:eastAsia="Batang" w:hAnsi="Times"/>
          <w:szCs w:val="24"/>
          <w:lang w:val="en-GB"/>
        </w:rPr>
        <w:t>) is supported.</w:t>
      </w:r>
    </w:p>
    <w:p w14:paraId="596D4F35" w14:textId="66361C37" w:rsidR="004036D5" w:rsidRDefault="004036D5" w:rsidP="0057491A">
      <w:pPr>
        <w:rPr>
          <w:lang w:eastAsia="zh-CN"/>
        </w:rPr>
      </w:pPr>
    </w:p>
    <w:p w14:paraId="44E5556D" w14:textId="125DEC1E" w:rsidR="004036D5" w:rsidRDefault="004036D5" w:rsidP="0057491A">
      <w:pPr>
        <w:rPr>
          <w:lang w:eastAsia="zh-CN"/>
        </w:rPr>
      </w:pPr>
      <w:r>
        <w:rPr>
          <w:rFonts w:hint="eastAsia"/>
          <w:lang w:eastAsia="zh-CN"/>
        </w:rPr>
        <w:t>I</w:t>
      </w:r>
      <w:r>
        <w:rPr>
          <w:lang w:eastAsia="zh-CN"/>
        </w:rPr>
        <w:t>n RAN2</w:t>
      </w:r>
      <w:r w:rsidR="00E9667F">
        <w:rPr>
          <w:lang w:eastAsia="zh-CN"/>
        </w:rPr>
        <w:t>#128 meeting, there was proposal</w:t>
      </w:r>
      <w:r w:rsidR="00504DF3">
        <w:rPr>
          <w:lang w:eastAsia="zh-CN"/>
        </w:rPr>
        <w:t xml:space="preserve"> (</w:t>
      </w:r>
      <w:proofErr w:type="gramStart"/>
      <w:r w:rsidR="009A156C">
        <w:rPr>
          <w:lang w:eastAsia="zh-CN"/>
        </w:rPr>
        <w:t>e.g.</w:t>
      </w:r>
      <w:proofErr w:type="gramEnd"/>
      <w:r w:rsidR="00504DF3">
        <w:rPr>
          <w:lang w:eastAsia="zh-CN"/>
        </w:rPr>
        <w:t xml:space="preserve"> in R2-2409572)</w:t>
      </w:r>
      <w:r w:rsidR="00E9667F">
        <w:rPr>
          <w:lang w:eastAsia="zh-CN"/>
        </w:rPr>
        <w:t xml:space="preserve"> that </w:t>
      </w:r>
      <w:r w:rsidR="001E3282" w:rsidRPr="001E3282">
        <w:rPr>
          <w:lang w:eastAsia="zh-CN"/>
        </w:rPr>
        <w:t xml:space="preserve">the set of one or more periodic NZP CSI-RS resource configuration </w:t>
      </w:r>
      <w:r w:rsidR="001E3282">
        <w:rPr>
          <w:lang w:eastAsia="zh-CN"/>
        </w:rPr>
        <w:t>is signalled in</w:t>
      </w:r>
      <w:r w:rsidR="001E3282" w:rsidRPr="001E3282">
        <w:rPr>
          <w:lang w:eastAsia="zh-CN"/>
        </w:rPr>
        <w:t xml:space="preserve"> RAN2 </w:t>
      </w:r>
      <w:r w:rsidR="00737235">
        <w:rPr>
          <w:lang w:eastAsia="zh-CN"/>
        </w:rPr>
        <w:t>inter-node RRC message</w:t>
      </w:r>
      <w:r w:rsidR="001E3282" w:rsidRPr="001E3282">
        <w:rPr>
          <w:lang w:eastAsia="zh-CN"/>
        </w:rPr>
        <w:t xml:space="preserve"> </w:t>
      </w:r>
      <w:proofErr w:type="spellStart"/>
      <w:r w:rsidR="001E3282" w:rsidRPr="003A4E53">
        <w:rPr>
          <w:i/>
          <w:iCs/>
          <w:lang w:eastAsia="zh-CN"/>
        </w:rPr>
        <w:t>MeasurementTimingConfiguration</w:t>
      </w:r>
      <w:proofErr w:type="spellEnd"/>
      <w:r w:rsidR="003A4E53">
        <w:rPr>
          <w:lang w:eastAsia="zh-CN"/>
        </w:rPr>
        <w:t>, with the argument that</w:t>
      </w:r>
      <w:r w:rsidR="00FD72E7">
        <w:rPr>
          <w:lang w:eastAsia="zh-CN"/>
        </w:rPr>
        <w:t xml:space="preserve"> measurement resource related configuration (e.g.</w:t>
      </w:r>
      <w:r w:rsidR="003A4E53">
        <w:rPr>
          <w:lang w:eastAsia="zh-CN"/>
        </w:rPr>
        <w:t xml:space="preserve"> </w:t>
      </w:r>
      <w:r w:rsidR="00FD72E7" w:rsidRPr="00FD72E7">
        <w:rPr>
          <w:lang w:eastAsia="zh-CN"/>
        </w:rPr>
        <w:t xml:space="preserve">CSI-RS resource for mobility, </w:t>
      </w:r>
      <w:r w:rsidR="00B56037">
        <w:rPr>
          <w:lang w:eastAsia="zh-CN"/>
        </w:rPr>
        <w:t>SSB resource configuration</w:t>
      </w:r>
      <w:r w:rsidR="00FD72E7">
        <w:rPr>
          <w:lang w:eastAsia="zh-CN"/>
        </w:rPr>
        <w:t xml:space="preserve">) </w:t>
      </w:r>
      <w:r w:rsidR="00456B01">
        <w:rPr>
          <w:lang w:eastAsia="zh-CN"/>
        </w:rPr>
        <w:t>is</w:t>
      </w:r>
      <w:r w:rsidR="004D558B">
        <w:rPr>
          <w:lang w:eastAsia="zh-CN"/>
        </w:rPr>
        <w:t xml:space="preserve"> already</w:t>
      </w:r>
      <w:r w:rsidR="00FD72E7">
        <w:rPr>
          <w:lang w:eastAsia="zh-CN"/>
        </w:rPr>
        <w:t xml:space="preserve"> included in </w:t>
      </w:r>
      <w:proofErr w:type="spellStart"/>
      <w:r w:rsidR="00FD72E7" w:rsidRPr="003A4E53">
        <w:rPr>
          <w:i/>
          <w:iCs/>
          <w:lang w:eastAsia="zh-CN"/>
        </w:rPr>
        <w:t>MeasurementTimingConfiguration</w:t>
      </w:r>
      <w:proofErr w:type="spellEnd"/>
      <w:r w:rsidR="00FD72E7">
        <w:rPr>
          <w:lang w:eastAsia="zh-CN"/>
        </w:rPr>
        <w:t>.</w:t>
      </w:r>
    </w:p>
    <w:p w14:paraId="3B25D693" w14:textId="0F52149D" w:rsidR="00A3635E" w:rsidRDefault="00D6223A" w:rsidP="0057491A">
      <w:pPr>
        <w:rPr>
          <w:lang w:eastAsia="zh-CN"/>
        </w:rPr>
      </w:pPr>
      <w:r>
        <w:rPr>
          <w:lang w:eastAsia="zh-CN"/>
        </w:rPr>
        <w:t xml:space="preserve">It should be noted that </w:t>
      </w:r>
      <w:r w:rsidR="00463110">
        <w:rPr>
          <w:lang w:eastAsia="zh-CN"/>
        </w:rPr>
        <w:t>i</w:t>
      </w:r>
      <w:r w:rsidR="00FD72E7">
        <w:rPr>
          <w:lang w:eastAsia="zh-CN"/>
        </w:rPr>
        <w:t>n RAN3#</w:t>
      </w:r>
      <w:r>
        <w:rPr>
          <w:lang w:eastAsia="zh-CN"/>
        </w:rPr>
        <w:t xml:space="preserve">125bis meeting, </w:t>
      </w:r>
    </w:p>
    <w:p w14:paraId="4AC1AC32" w14:textId="77777777" w:rsidR="00620587" w:rsidRPr="000461B1" w:rsidRDefault="00620587" w:rsidP="00806EC8">
      <w:pPr>
        <w:spacing w:after="100" w:afterAutospacing="1"/>
        <w:ind w:leftChars="200" w:left="400"/>
        <w:rPr>
          <w:rFonts w:ascii="Arial" w:hAnsi="Arial" w:cs="Arial"/>
          <w:bCs/>
          <w:sz w:val="16"/>
          <w:szCs w:val="16"/>
        </w:rPr>
      </w:pPr>
      <w:r w:rsidRPr="000461B1">
        <w:rPr>
          <w:rFonts w:ascii="Arial" w:hAnsi="Arial" w:cs="Arial"/>
          <w:bCs/>
          <w:sz w:val="16"/>
          <w:szCs w:val="16"/>
        </w:rPr>
        <w:t xml:space="preserve">RAN3 agrees to Exchange the following information over </w:t>
      </w:r>
      <w:proofErr w:type="spellStart"/>
      <w:r w:rsidRPr="000461B1">
        <w:rPr>
          <w:rFonts w:ascii="Arial" w:hAnsi="Arial" w:cs="Arial"/>
          <w:bCs/>
          <w:sz w:val="16"/>
          <w:szCs w:val="16"/>
        </w:rPr>
        <w:t>Xn</w:t>
      </w:r>
      <w:proofErr w:type="spellEnd"/>
      <w:r w:rsidRPr="000461B1">
        <w:rPr>
          <w:rFonts w:ascii="Arial" w:hAnsi="Arial" w:cs="Arial"/>
          <w:bCs/>
          <w:sz w:val="16"/>
          <w:szCs w:val="16"/>
        </w:rPr>
        <w:t xml:space="preserve"> interface and F1 interface:</w:t>
      </w:r>
    </w:p>
    <w:p w14:paraId="02F7D308" w14:textId="77777777" w:rsidR="00620587" w:rsidRPr="000461B1" w:rsidRDefault="00620587" w:rsidP="00806EC8">
      <w:pPr>
        <w:pStyle w:val="ListParagraph4"/>
        <w:numPr>
          <w:ilvl w:val="0"/>
          <w:numId w:val="32"/>
        </w:numPr>
        <w:spacing w:after="100" w:afterAutospacing="1"/>
        <w:ind w:leftChars="486" w:left="1392"/>
        <w:contextualSpacing w:val="0"/>
        <w:jc w:val="both"/>
        <w:rPr>
          <w:rFonts w:ascii="Arial" w:hAnsi="Arial" w:cs="Arial"/>
          <w:bCs/>
          <w:sz w:val="16"/>
          <w:szCs w:val="16"/>
          <w:lang w:eastAsia="en-US"/>
        </w:rPr>
      </w:pPr>
      <w:r w:rsidRPr="000461B1">
        <w:rPr>
          <w:rFonts w:ascii="Arial" w:hAnsi="Arial" w:cs="Arial"/>
          <w:bCs/>
          <w:sz w:val="16"/>
          <w:szCs w:val="16"/>
          <w:lang w:eastAsia="en-US"/>
        </w:rPr>
        <w:lastRenderedPageBreak/>
        <w:t xml:space="preserve">Semi-static cell-specific SBFD time and frequency location configuration with cell granularity (FFS on container or explicit IEs over </w:t>
      </w:r>
      <w:proofErr w:type="spellStart"/>
      <w:r w:rsidRPr="000461B1">
        <w:rPr>
          <w:rFonts w:ascii="Arial" w:hAnsi="Arial" w:cs="Arial"/>
          <w:bCs/>
          <w:sz w:val="16"/>
          <w:szCs w:val="16"/>
          <w:lang w:eastAsia="en-US"/>
        </w:rPr>
        <w:t>XnAP</w:t>
      </w:r>
      <w:proofErr w:type="spellEnd"/>
      <w:r w:rsidRPr="000461B1">
        <w:rPr>
          <w:rFonts w:ascii="Arial" w:hAnsi="Arial" w:cs="Arial"/>
          <w:bCs/>
          <w:sz w:val="16"/>
          <w:szCs w:val="16"/>
          <w:lang w:eastAsia="en-US"/>
        </w:rPr>
        <w:t xml:space="preserve"> and F1AP)</w:t>
      </w:r>
    </w:p>
    <w:p w14:paraId="78679DB7" w14:textId="77777777" w:rsidR="00620587" w:rsidRPr="000461B1" w:rsidRDefault="00620587" w:rsidP="00806EC8">
      <w:pPr>
        <w:pStyle w:val="ListParagraph4"/>
        <w:numPr>
          <w:ilvl w:val="0"/>
          <w:numId w:val="32"/>
        </w:numPr>
        <w:spacing w:after="100" w:afterAutospacing="1"/>
        <w:ind w:leftChars="486" w:left="1392"/>
        <w:contextualSpacing w:val="0"/>
        <w:jc w:val="both"/>
        <w:rPr>
          <w:rFonts w:ascii="Arial" w:hAnsi="Arial" w:cs="Arial"/>
          <w:bCs/>
          <w:sz w:val="16"/>
          <w:szCs w:val="16"/>
          <w:lang w:eastAsia="en-US"/>
        </w:rPr>
      </w:pPr>
      <w:r w:rsidRPr="000461B1">
        <w:rPr>
          <w:rFonts w:ascii="Arial" w:hAnsi="Arial" w:cs="Arial"/>
          <w:bCs/>
          <w:sz w:val="16"/>
          <w:szCs w:val="16"/>
          <w:lang w:eastAsia="en-US"/>
        </w:rPr>
        <w:t>Measurement resource configuration</w:t>
      </w:r>
    </w:p>
    <w:p w14:paraId="3A1A5E15" w14:textId="77777777" w:rsidR="00620587" w:rsidRPr="000461B1" w:rsidRDefault="00620587" w:rsidP="00806EC8">
      <w:pPr>
        <w:pStyle w:val="ListParagraph4"/>
        <w:numPr>
          <w:ilvl w:val="0"/>
          <w:numId w:val="32"/>
        </w:numPr>
        <w:spacing w:after="100" w:afterAutospacing="1"/>
        <w:ind w:leftChars="486" w:left="1392"/>
        <w:contextualSpacing w:val="0"/>
        <w:jc w:val="both"/>
        <w:rPr>
          <w:rFonts w:ascii="Arial" w:hAnsi="Arial" w:cs="Arial"/>
          <w:bCs/>
          <w:sz w:val="16"/>
          <w:szCs w:val="16"/>
          <w:lang w:eastAsia="en-US"/>
        </w:rPr>
      </w:pPr>
      <w:r w:rsidRPr="000461B1">
        <w:rPr>
          <w:rFonts w:ascii="Arial" w:hAnsi="Arial" w:cs="Arial"/>
          <w:bCs/>
          <w:sz w:val="16"/>
          <w:szCs w:val="16"/>
          <w:lang w:eastAsia="en-US"/>
        </w:rPr>
        <w:t>Strongest DL beam information (FFS on the details)</w:t>
      </w:r>
    </w:p>
    <w:p w14:paraId="20982C10" w14:textId="77777777" w:rsidR="00620587" w:rsidRPr="000461B1" w:rsidRDefault="00620587" w:rsidP="00806EC8">
      <w:pPr>
        <w:pStyle w:val="ListParagraph4"/>
        <w:numPr>
          <w:ilvl w:val="0"/>
          <w:numId w:val="32"/>
        </w:numPr>
        <w:spacing w:after="100" w:afterAutospacing="1"/>
        <w:ind w:leftChars="486" w:left="1392"/>
        <w:contextualSpacing w:val="0"/>
        <w:jc w:val="both"/>
        <w:rPr>
          <w:rFonts w:ascii="Arial" w:hAnsi="Arial" w:cs="Arial"/>
          <w:bCs/>
          <w:sz w:val="16"/>
          <w:szCs w:val="16"/>
          <w:lang w:eastAsia="en-US"/>
        </w:rPr>
      </w:pPr>
      <w:r w:rsidRPr="000461B1">
        <w:rPr>
          <w:rFonts w:ascii="Arial" w:hAnsi="Arial" w:cs="Arial"/>
          <w:bCs/>
          <w:sz w:val="16"/>
          <w:szCs w:val="16"/>
          <w:lang w:eastAsia="en-US"/>
        </w:rPr>
        <w:t xml:space="preserve">CLI-mitigation request (FFS on the details) </w:t>
      </w:r>
    </w:p>
    <w:p w14:paraId="753811AE" w14:textId="3837EC21" w:rsidR="00E8071A" w:rsidRDefault="007E1F4D" w:rsidP="0057491A">
      <w:pPr>
        <w:rPr>
          <w:lang w:eastAsia="zh-CN"/>
        </w:rPr>
      </w:pPr>
      <w:r>
        <w:rPr>
          <w:lang w:eastAsia="zh-CN"/>
        </w:rPr>
        <w:t xml:space="preserve">There were already </w:t>
      </w:r>
      <w:r w:rsidR="00EF15EA">
        <w:rPr>
          <w:lang w:eastAsia="zh-CN"/>
        </w:rPr>
        <w:t xml:space="preserve">extensive contributions in RAN3#126 meeting regarding </w:t>
      </w:r>
      <w:r>
        <w:rPr>
          <w:lang w:eastAsia="zh-CN"/>
        </w:rPr>
        <w:t xml:space="preserve">how </w:t>
      </w:r>
      <w:r w:rsidR="009D129D">
        <w:rPr>
          <w:lang w:eastAsia="zh-CN"/>
        </w:rPr>
        <w:t>measurement resource configuration is signalled</w:t>
      </w:r>
      <w:r w:rsidR="00951804">
        <w:rPr>
          <w:lang w:eastAsia="zh-CN"/>
        </w:rPr>
        <w:t xml:space="preserve">, and </w:t>
      </w:r>
      <w:proofErr w:type="spellStart"/>
      <w:r w:rsidR="00B61401" w:rsidRPr="003A4E53">
        <w:rPr>
          <w:i/>
          <w:iCs/>
          <w:lang w:eastAsia="zh-CN"/>
        </w:rPr>
        <w:t>MeasurementTimingConfiguration</w:t>
      </w:r>
      <w:proofErr w:type="spellEnd"/>
      <w:r w:rsidR="00C122A5">
        <w:rPr>
          <w:lang w:eastAsia="zh-CN"/>
        </w:rPr>
        <w:t xml:space="preserve"> aspect was also mentioned in RAN3 contributions. </w:t>
      </w:r>
      <w:r w:rsidR="00E8071A">
        <w:rPr>
          <w:rFonts w:hint="eastAsia"/>
          <w:lang w:eastAsia="zh-CN"/>
        </w:rPr>
        <w:t>I</w:t>
      </w:r>
      <w:r w:rsidR="00E8071A">
        <w:rPr>
          <w:lang w:eastAsia="zh-CN"/>
        </w:rPr>
        <w:t>t is proposed that the issue is left to RAN3.</w:t>
      </w:r>
    </w:p>
    <w:p w14:paraId="2CC89FE7" w14:textId="799AC74B" w:rsidR="0025012A" w:rsidRDefault="0025012A" w:rsidP="0025012A">
      <w:pPr>
        <w:rPr>
          <w:lang w:eastAsia="zh-CN"/>
        </w:rPr>
      </w:pPr>
      <w:bookmarkStart w:id="1" w:name="Pro_M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B0D11">
        <w:rPr>
          <w:b/>
          <w:noProof/>
          <w:lang w:eastAsia="ko-KR"/>
        </w:rPr>
        <w:t>2</w:t>
      </w:r>
      <w:r>
        <w:rPr>
          <w:b/>
          <w:lang w:eastAsia="ko-KR"/>
        </w:rPr>
        <w:fldChar w:fldCharType="end"/>
      </w:r>
      <w:r>
        <w:rPr>
          <w:lang w:eastAsia="ko-KR"/>
        </w:rPr>
        <w:t>:</w:t>
      </w:r>
      <w:r>
        <w:rPr>
          <w:lang w:eastAsia="zh-CN"/>
        </w:rPr>
        <w:t xml:space="preserve"> </w:t>
      </w:r>
      <w:r w:rsidR="00F84641">
        <w:rPr>
          <w:lang w:eastAsia="zh-CN"/>
        </w:rPr>
        <w:t>RAN2 w</w:t>
      </w:r>
      <w:r w:rsidR="009C7AC6">
        <w:rPr>
          <w:lang w:eastAsia="zh-CN"/>
        </w:rPr>
        <w:t xml:space="preserve">ait for RAN3’s decision regarding signaling of measurement resource configuration (including </w:t>
      </w:r>
      <w:r w:rsidR="00130903" w:rsidRPr="00130903">
        <w:rPr>
          <w:lang w:eastAsia="zh-CN"/>
        </w:rPr>
        <w:t>NZP CSI-RS resource configuration</w:t>
      </w:r>
      <w:r w:rsidR="00130903">
        <w:rPr>
          <w:lang w:eastAsia="zh-CN"/>
        </w:rPr>
        <w:t>)</w:t>
      </w:r>
      <w:bookmarkEnd w:id="1"/>
      <w:r w:rsidR="00D86EDE">
        <w:rPr>
          <w:lang w:eastAsia="zh-CN"/>
        </w:rPr>
        <w:t xml:space="preserve"> for gNB-to-gNB CLI measurement.</w:t>
      </w:r>
    </w:p>
    <w:p w14:paraId="63CBBC98" w14:textId="63A6D9C3" w:rsidR="00C317E9" w:rsidRDefault="00E66B7B" w:rsidP="00C317E9">
      <w:pPr>
        <w:pStyle w:val="2"/>
      </w:pPr>
      <w:r>
        <w:t>Interference issue</w:t>
      </w:r>
    </w:p>
    <w:p w14:paraId="6245D236" w14:textId="5970A1EF" w:rsidR="00BE1E2F" w:rsidRDefault="00BE1E2F" w:rsidP="00BE1E2F">
      <w:r>
        <w:t>In R</w:t>
      </w:r>
      <w:r w:rsidR="00DF0CE4">
        <w:t>el-</w:t>
      </w:r>
      <w:r>
        <w:t>19 SBFD, gNB can receive in UL and transmit in DL simultaneously</w:t>
      </w:r>
      <w:r w:rsidR="00791BC5">
        <w:t xml:space="preserve">. </w:t>
      </w:r>
      <w:r w:rsidR="00377A72">
        <w:t>An example is</w:t>
      </w:r>
      <w:r w:rsidR="00791BC5">
        <w:t xml:space="preserve"> shown in </w:t>
      </w:r>
      <w:r w:rsidR="00F87F73">
        <w:fldChar w:fldCharType="begin"/>
      </w:r>
      <w:r w:rsidR="00F87F73">
        <w:instrText xml:space="preserve"> REF Fig_Int \h  \* MERGEFORMAT </w:instrText>
      </w:r>
      <w:r w:rsidR="00F87F73">
        <w:fldChar w:fldCharType="separate"/>
      </w:r>
      <w:r w:rsidR="00CB0D11" w:rsidRPr="00CB0D11">
        <w:t>Figure 1</w:t>
      </w:r>
      <w:r w:rsidR="00F87F73">
        <w:fldChar w:fldCharType="end"/>
      </w:r>
      <w:r w:rsidR="00F87F73">
        <w:t xml:space="preserve"> below</w:t>
      </w:r>
      <w:r w:rsidR="00377A72">
        <w:t>.</w:t>
      </w:r>
      <w:r w:rsidR="00F87F73">
        <w:t xml:space="preserve"> </w:t>
      </w:r>
      <w:r w:rsidR="00377A72">
        <w:rPr>
          <w:lang w:eastAsia="zh-CN"/>
        </w:rPr>
        <w:t>I</w:t>
      </w:r>
      <w:r>
        <w:t xml:space="preserve">n </w:t>
      </w:r>
      <w:r w:rsidR="006D381A">
        <w:t>C</w:t>
      </w:r>
      <w:r>
        <w:t xml:space="preserve">ase 1, the DL reception may cause </w:t>
      </w:r>
      <w:bookmarkStart w:id="2" w:name="OLE_LINK1"/>
      <w:r>
        <w:t xml:space="preserve">interference to the </w:t>
      </w:r>
      <w:r w:rsidR="006D381A">
        <w:t xml:space="preserve">PUSCH </w:t>
      </w:r>
      <w:r>
        <w:t>reception in network side.</w:t>
      </w:r>
      <w:bookmarkEnd w:id="2"/>
      <w:r>
        <w:t xml:space="preserve"> In </w:t>
      </w:r>
      <w:r w:rsidR="00F2063E">
        <w:t>C</w:t>
      </w:r>
      <w:r>
        <w:t xml:space="preserve">ase 2, </w:t>
      </w:r>
      <w:r w:rsidR="006D381A">
        <w:t>neighbor</w:t>
      </w:r>
      <w:r>
        <w:t xml:space="preserve"> cell’s DL transmission may also cause interference to the </w:t>
      </w:r>
      <w:r w:rsidR="006D381A">
        <w:t>PUSCH</w:t>
      </w:r>
      <w:r>
        <w:t xml:space="preserve"> reception in network side, i.e., CLI. </w:t>
      </w:r>
      <w:r w:rsidR="00B24BB9">
        <w:t xml:space="preserve">Although the interference issue above </w:t>
      </w:r>
      <w:r w:rsidR="004D7E9A">
        <w:t>could be mitigate</w:t>
      </w:r>
      <w:r w:rsidR="0071429C">
        <w:t>d</w:t>
      </w:r>
      <w:r w:rsidR="004D7E9A">
        <w:t xml:space="preserve"> to certain extent by </w:t>
      </w:r>
      <w:r w:rsidR="002D4072">
        <w:t xml:space="preserve">implementation as well as CLI handling techniques, </w:t>
      </w:r>
      <w:r>
        <w:t xml:space="preserve">the </w:t>
      </w:r>
      <w:r w:rsidR="001D68DD">
        <w:t xml:space="preserve">PUSCH transmitted in SBFD symbols </w:t>
      </w:r>
      <w:r w:rsidR="002D4072">
        <w:t xml:space="preserve">still </w:t>
      </w:r>
      <w:r w:rsidR="001D68DD">
        <w:t>suffers more interference than PUSCH transmitted in non-SBFD symbols</w:t>
      </w:r>
      <w:r>
        <w:t>.</w:t>
      </w:r>
      <w:r w:rsidR="002677EE">
        <w:t xml:space="preserve"> RAN2 needs to </w:t>
      </w:r>
      <w:r w:rsidR="007113E8">
        <w:t>discuss whether such PUSCH quality difference between SBFD and non-SBFD symbols should be addressed or not.</w:t>
      </w:r>
      <w:r w:rsidR="001B6257">
        <w:t xml:space="preserve"> </w:t>
      </w:r>
    </w:p>
    <w:p w14:paraId="4E0AD7BA" w14:textId="77777777" w:rsidR="0099589A" w:rsidRDefault="0099589A" w:rsidP="0099589A">
      <w:pPr>
        <w:jc w:val="center"/>
      </w:pPr>
      <w:r>
        <w:object w:dxaOrig="8640" w:dyaOrig="2688" w14:anchorId="7D0BF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4pt" o:ole="">
            <v:imagedata r:id="rId12" o:title=""/>
          </v:shape>
          <o:OLEObject Type="Embed" ProgID="Visio.Drawing.15" ShapeID="_x0000_i1025" DrawAspect="Content" ObjectID="_1800447953" r:id="rId13"/>
        </w:object>
      </w:r>
    </w:p>
    <w:p w14:paraId="1102D683" w14:textId="2DC88C6E" w:rsidR="0099589A" w:rsidRDefault="0099589A" w:rsidP="0099589A">
      <w:pPr>
        <w:ind w:leftChars="100" w:left="200"/>
        <w:jc w:val="center"/>
        <w:rPr>
          <w:b/>
          <w:bCs/>
        </w:rPr>
      </w:pPr>
      <w:bookmarkStart w:id="3" w:name="Fig_Stack"/>
      <w:bookmarkStart w:id="4" w:name="Fig_Int"/>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CB0D11">
        <w:rPr>
          <w:b/>
          <w:bCs/>
          <w:noProof/>
        </w:rPr>
        <w:t>1</w:t>
      </w:r>
      <w:r w:rsidRPr="00CC648E">
        <w:rPr>
          <w:b/>
          <w:bCs/>
        </w:rPr>
        <w:fldChar w:fldCharType="end"/>
      </w:r>
      <w:bookmarkEnd w:id="3"/>
      <w:bookmarkEnd w:id="4"/>
      <w:r w:rsidRPr="00CC648E">
        <w:rPr>
          <w:b/>
          <w:bCs/>
        </w:rPr>
        <w:t xml:space="preserve">: </w:t>
      </w:r>
      <w:r w:rsidR="006236D7">
        <w:rPr>
          <w:b/>
          <w:bCs/>
        </w:rPr>
        <w:t>Interference issue of PUSCH in SBFD symbols</w:t>
      </w:r>
    </w:p>
    <w:p w14:paraId="6A203101" w14:textId="7F2900DB" w:rsidR="001F17D8" w:rsidRDefault="00653244" w:rsidP="001F17D8">
      <w:pPr>
        <w:rPr>
          <w:lang w:eastAsia="zh-CN"/>
        </w:rPr>
      </w:pPr>
      <w:r w:rsidRPr="00653244">
        <w:t>Note that</w:t>
      </w:r>
      <w:r w:rsidRPr="00653244">
        <w:rPr>
          <w:lang w:eastAsia="zh-CN"/>
        </w:rPr>
        <w:t xml:space="preserve"> </w:t>
      </w:r>
      <w:r w:rsidRPr="00653244">
        <w:t>quality difference between SBFD and non-SBFD symbols</w:t>
      </w:r>
      <w:r w:rsidRPr="00653244">
        <w:rPr>
          <w:rFonts w:hint="eastAsia"/>
          <w:lang w:eastAsia="zh-CN"/>
        </w:rPr>
        <w:t xml:space="preserve"> </w:t>
      </w:r>
      <w:r w:rsidRPr="00653244">
        <w:rPr>
          <w:lang w:eastAsia="zh-CN"/>
        </w:rPr>
        <w:t xml:space="preserve">for RACH was already identified by RAN1, </w:t>
      </w:r>
      <w:r w:rsidR="003C4051">
        <w:rPr>
          <w:lang w:eastAsia="zh-CN"/>
        </w:rPr>
        <w:t>which</w:t>
      </w:r>
      <w:r w:rsidR="001F17D8" w:rsidRPr="00653244">
        <w:rPr>
          <w:lang w:eastAsia="zh-CN"/>
        </w:rPr>
        <w:t xml:space="preserve"> agreed the following</w:t>
      </w:r>
      <w:r w:rsidR="00C83133">
        <w:rPr>
          <w:lang w:eastAsia="zh-CN"/>
        </w:rPr>
        <w:t xml:space="preserve"> in RAN1#</w:t>
      </w:r>
      <w:r w:rsidR="004E460C">
        <w:rPr>
          <w:lang w:eastAsia="zh-CN"/>
        </w:rPr>
        <w:t>118bis</w:t>
      </w:r>
      <w:r w:rsidR="00C83133">
        <w:rPr>
          <w:lang w:eastAsia="zh-CN"/>
        </w:rPr>
        <w:t xml:space="preserve"> meeting</w:t>
      </w:r>
      <w:r w:rsidR="001F17D8" w:rsidRPr="00653244">
        <w:rPr>
          <w:lang w:eastAsia="zh-CN"/>
        </w:rPr>
        <w:t>:</w:t>
      </w:r>
    </w:p>
    <w:p w14:paraId="56C995EF" w14:textId="77777777" w:rsidR="00C83133" w:rsidRPr="00B121C8" w:rsidRDefault="00C83133" w:rsidP="00C83133">
      <w:pPr>
        <w:ind w:left="568"/>
      </w:pPr>
      <w:r w:rsidRPr="00B121C8">
        <w:t>For RACH configuration Option 1, support separate power control parameters for PRACH transmission in SBFD symbols and non-SBFD symbols</w:t>
      </w:r>
    </w:p>
    <w:p w14:paraId="59A5C36E" w14:textId="34BD3209" w:rsidR="00BE1E2F" w:rsidRDefault="00BE1E2F" w:rsidP="00BE1E2F">
      <w:pPr>
        <w:rPr>
          <w:lang w:eastAsia="zh-CN"/>
        </w:rPr>
      </w:pPr>
      <w:bookmarkStart w:id="5" w:name="Pro_In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B0D11">
        <w:rPr>
          <w:b/>
          <w:noProof/>
          <w:lang w:eastAsia="ko-KR"/>
        </w:rPr>
        <w:t>3</w:t>
      </w:r>
      <w:r>
        <w:rPr>
          <w:b/>
          <w:lang w:eastAsia="ko-KR"/>
        </w:rPr>
        <w:fldChar w:fldCharType="end"/>
      </w:r>
      <w:r>
        <w:rPr>
          <w:lang w:eastAsia="ko-KR"/>
        </w:rPr>
        <w:t>:</w:t>
      </w:r>
      <w:r>
        <w:rPr>
          <w:lang w:eastAsia="zh-CN"/>
        </w:rPr>
        <w:t xml:space="preserve"> </w:t>
      </w:r>
      <w:r w:rsidR="004D0DC0" w:rsidRPr="004D0DC0">
        <w:rPr>
          <w:lang w:eastAsia="zh-CN"/>
        </w:rPr>
        <w:t xml:space="preserve">RAN2 to discuss </w:t>
      </w:r>
      <w:r w:rsidR="00787A04">
        <w:t>whether PUSCH quality difference between SBFD and non-SBFD symbols should be addressed or not.</w:t>
      </w:r>
      <w:bookmarkEnd w:id="5"/>
    </w:p>
    <w:p w14:paraId="32F37CB2" w14:textId="77777777" w:rsidR="0034111C" w:rsidRPr="003233F5" w:rsidRDefault="00EE7FA7" w:rsidP="004C4C5D">
      <w:pPr>
        <w:pStyle w:val="1"/>
      </w:pPr>
      <w:r w:rsidRPr="003233F5">
        <w:t>Conclusion</w:t>
      </w:r>
    </w:p>
    <w:p w14:paraId="1D7FD764" w14:textId="17E1F835" w:rsidR="00BF69D3" w:rsidRDefault="00584A2A" w:rsidP="00584A2A">
      <w:pPr>
        <w:rPr>
          <w:lang w:eastAsia="ko-KR"/>
        </w:rPr>
      </w:pPr>
      <w:r>
        <w:rPr>
          <w:lang w:eastAsia="ko-KR"/>
        </w:rPr>
        <w:t xml:space="preserve">In this contribution, </w:t>
      </w:r>
      <w:r w:rsidR="0044429B" w:rsidRPr="00C007D2">
        <w:rPr>
          <w:lang w:eastAsia="zh-CN"/>
        </w:rPr>
        <w:t>we discuss</w:t>
      </w:r>
      <w:r w:rsidR="0044429B">
        <w:rPr>
          <w:lang w:eastAsia="zh-CN"/>
        </w:rPr>
        <w:t xml:space="preserve"> </w:t>
      </w:r>
      <w:r w:rsidR="0044429B">
        <w:rPr>
          <w:rFonts w:hint="eastAsia"/>
          <w:lang w:eastAsia="zh-CN"/>
        </w:rPr>
        <w:t>RAN</w:t>
      </w:r>
      <w:r w:rsidR="0044429B">
        <w:rPr>
          <w:lang w:eastAsia="zh-CN"/>
        </w:rPr>
        <w:t>2 aspects of SBFD other than RACH,</w:t>
      </w:r>
      <w:r w:rsidR="000D3279">
        <w:rPr>
          <w:lang w:eastAsia="zh-CN"/>
        </w:rPr>
        <w:t xml:space="preserve"> and </w:t>
      </w:r>
      <w:r>
        <w:rPr>
          <w:lang w:eastAsia="ko-KR"/>
        </w:rPr>
        <w:t>propose the following:</w:t>
      </w:r>
    </w:p>
    <w:p w14:paraId="4F6436A1" w14:textId="4FA145A0" w:rsidR="00FF393A" w:rsidRDefault="00FF393A" w:rsidP="00584A2A">
      <w:pPr>
        <w:rPr>
          <w:lang w:eastAsia="ko-KR"/>
        </w:rPr>
      </w:pPr>
      <w:r w:rsidRPr="0039702A">
        <w:rPr>
          <w:lang w:eastAsia="ko-KR"/>
        </w:rPr>
        <w:fldChar w:fldCharType="begin"/>
      </w:r>
      <w:r w:rsidRPr="0039702A">
        <w:rPr>
          <w:lang w:eastAsia="ko-KR"/>
        </w:rPr>
        <w:instrText xml:space="preserve"> REF Pro_Po \h </w:instrText>
      </w:r>
      <w:r w:rsidR="0039702A">
        <w:rPr>
          <w:lang w:eastAsia="ko-KR"/>
        </w:rPr>
        <w:instrText xml:space="preserve"> \* MERGEFORMAT </w:instrText>
      </w:r>
      <w:r w:rsidRPr="0039702A">
        <w:rPr>
          <w:lang w:eastAsia="ko-KR"/>
        </w:rPr>
      </w:r>
      <w:r w:rsidRPr="0039702A">
        <w:rPr>
          <w:lang w:eastAsia="ko-KR"/>
        </w:rPr>
        <w:fldChar w:fldCharType="separate"/>
      </w:r>
      <w:r w:rsidR="00CB0D11" w:rsidRPr="0039702A">
        <w:rPr>
          <w:b/>
          <w:lang w:eastAsia="ko-KR"/>
        </w:rPr>
        <w:t xml:space="preserve">Proposal </w:t>
      </w:r>
      <w:r w:rsidR="00CB0D11">
        <w:rPr>
          <w:b/>
          <w:noProof/>
          <w:lang w:eastAsia="ko-KR"/>
        </w:rPr>
        <w:t>1</w:t>
      </w:r>
      <w:r w:rsidR="00CB0D11" w:rsidRPr="0039702A">
        <w:rPr>
          <w:lang w:eastAsia="ko-KR"/>
        </w:rPr>
        <w:t xml:space="preserve">: In general, RAN2 </w:t>
      </w:r>
      <w:r w:rsidR="00CB0D11" w:rsidRPr="0039702A">
        <w:rPr>
          <w:lang w:eastAsia="zh-CN"/>
        </w:rPr>
        <w:t>postpones the discussion on details for</w:t>
      </w:r>
      <w:r w:rsidR="00CB0D11" w:rsidRPr="0039702A">
        <w:rPr>
          <w:lang w:eastAsia="ko-KR"/>
        </w:rPr>
        <w:t xml:space="preserve"> </w:t>
      </w:r>
      <w:r w:rsidR="00CB0D11" w:rsidRPr="0039702A">
        <w:rPr>
          <w:lang w:eastAsia="zh-CN"/>
        </w:rPr>
        <w:t>RRC configuration and UE capability</w:t>
      </w:r>
      <w:r w:rsidR="00CB0D11" w:rsidRPr="0039702A">
        <w:rPr>
          <w:lang w:eastAsia="ko-KR"/>
        </w:rPr>
        <w:t xml:space="preserve"> before receiving relevant </w:t>
      </w:r>
      <w:r w:rsidR="00CB0D11" w:rsidRPr="0039702A">
        <w:rPr>
          <w:lang w:eastAsia="zh-CN"/>
        </w:rPr>
        <w:t>RRC parameter list and UE feature list from RAN1, at least for the following aspects: SBFD resource indication, UL resource muting for PUSCH, L1 based UE-to-UE CLI measurement and reporting.</w:t>
      </w:r>
      <w:r w:rsidRPr="0039702A">
        <w:rPr>
          <w:lang w:eastAsia="ko-KR"/>
        </w:rPr>
        <w:fldChar w:fldCharType="end"/>
      </w:r>
    </w:p>
    <w:p w14:paraId="3501EF41" w14:textId="7E49DDEE" w:rsidR="00DA56EF" w:rsidRDefault="00AF64E4" w:rsidP="00584A2A">
      <w:pPr>
        <w:rPr>
          <w:lang w:eastAsia="ko-KR"/>
        </w:rPr>
      </w:pPr>
      <w:r>
        <w:rPr>
          <w:lang w:eastAsia="ko-KR"/>
        </w:rPr>
        <w:fldChar w:fldCharType="begin"/>
      </w:r>
      <w:r>
        <w:rPr>
          <w:lang w:eastAsia="ko-KR"/>
        </w:rPr>
        <w:instrText xml:space="preserve"> REF Pro_MC \h </w:instrText>
      </w:r>
      <w:r>
        <w:rPr>
          <w:lang w:eastAsia="ko-KR"/>
        </w:rPr>
      </w:r>
      <w:r>
        <w:rPr>
          <w:lang w:eastAsia="ko-KR"/>
        </w:rPr>
        <w:fldChar w:fldCharType="separate"/>
      </w:r>
      <w:r w:rsidR="00CB0D11">
        <w:rPr>
          <w:b/>
          <w:lang w:eastAsia="ko-KR"/>
        </w:rPr>
        <w:t xml:space="preserve">Proposal </w:t>
      </w:r>
      <w:r w:rsidR="00CB0D11">
        <w:rPr>
          <w:b/>
          <w:noProof/>
          <w:lang w:eastAsia="ko-KR"/>
        </w:rPr>
        <w:t>2</w:t>
      </w:r>
      <w:r w:rsidR="00CB0D11">
        <w:rPr>
          <w:lang w:eastAsia="ko-KR"/>
        </w:rPr>
        <w:t>:</w:t>
      </w:r>
      <w:r w:rsidR="00CB0D11">
        <w:rPr>
          <w:lang w:eastAsia="zh-CN"/>
        </w:rPr>
        <w:t xml:space="preserve"> RAN2 wait for RAN3’s decision regarding signaling of measurement resource configuration (including </w:t>
      </w:r>
      <w:r w:rsidR="00CB0D11" w:rsidRPr="00130903">
        <w:rPr>
          <w:lang w:eastAsia="zh-CN"/>
        </w:rPr>
        <w:t>NZP CSI-RS resource configuration</w:t>
      </w:r>
      <w:r w:rsidR="00CB0D11">
        <w:rPr>
          <w:lang w:eastAsia="zh-CN"/>
        </w:rPr>
        <w:t>)</w:t>
      </w:r>
      <w:r>
        <w:rPr>
          <w:lang w:eastAsia="ko-KR"/>
        </w:rPr>
        <w:fldChar w:fldCharType="end"/>
      </w:r>
    </w:p>
    <w:p w14:paraId="58D84115" w14:textId="270F57DC" w:rsidR="002137F9" w:rsidRDefault="007541B0" w:rsidP="00584A2A">
      <w:pPr>
        <w:rPr>
          <w:lang w:eastAsia="ko-KR"/>
        </w:rPr>
      </w:pPr>
      <w:r>
        <w:rPr>
          <w:lang w:eastAsia="ko-KR"/>
        </w:rPr>
        <w:fldChar w:fldCharType="begin"/>
      </w:r>
      <w:r>
        <w:rPr>
          <w:lang w:eastAsia="ko-KR"/>
        </w:rPr>
        <w:instrText xml:space="preserve"> REF Pro_Int \h </w:instrText>
      </w:r>
      <w:r>
        <w:rPr>
          <w:lang w:eastAsia="ko-KR"/>
        </w:rPr>
      </w:r>
      <w:r>
        <w:rPr>
          <w:lang w:eastAsia="ko-KR"/>
        </w:rPr>
        <w:fldChar w:fldCharType="separate"/>
      </w:r>
      <w:r w:rsidR="00CB0D11">
        <w:rPr>
          <w:b/>
          <w:lang w:eastAsia="ko-KR"/>
        </w:rPr>
        <w:t xml:space="preserve">Proposal </w:t>
      </w:r>
      <w:r w:rsidR="00CB0D11">
        <w:rPr>
          <w:b/>
          <w:noProof/>
          <w:lang w:eastAsia="ko-KR"/>
        </w:rPr>
        <w:t>3</w:t>
      </w:r>
      <w:r w:rsidR="00CB0D11">
        <w:rPr>
          <w:lang w:eastAsia="ko-KR"/>
        </w:rPr>
        <w:t>:</w:t>
      </w:r>
      <w:r w:rsidR="00CB0D11">
        <w:rPr>
          <w:lang w:eastAsia="zh-CN"/>
        </w:rPr>
        <w:t xml:space="preserve"> </w:t>
      </w:r>
      <w:r w:rsidR="00CB0D11" w:rsidRPr="004D0DC0">
        <w:rPr>
          <w:lang w:eastAsia="zh-CN"/>
        </w:rPr>
        <w:t xml:space="preserve">RAN2 to discuss </w:t>
      </w:r>
      <w:r w:rsidR="00CB0D11">
        <w:t>whether PUSCH quality difference between SBFD and non-SBFD symbols should be addressed or not.</w:t>
      </w:r>
      <w:r>
        <w:rPr>
          <w:lang w:eastAsia="ko-KR"/>
        </w:rPr>
        <w:fldChar w:fldCharType="end"/>
      </w:r>
    </w:p>
    <w:p w14:paraId="4C76E4F4" w14:textId="77777777" w:rsidR="00920F18" w:rsidRPr="00704F3A" w:rsidRDefault="00254CB6" w:rsidP="009E746B">
      <w:pPr>
        <w:pStyle w:val="1"/>
        <w:numPr>
          <w:ilvl w:val="0"/>
          <w:numId w:val="0"/>
        </w:numPr>
      </w:pPr>
      <w:r w:rsidRPr="00704F3A">
        <w:lastRenderedPageBreak/>
        <w:t>R</w:t>
      </w:r>
      <w:r w:rsidR="0034111C" w:rsidRPr="00704F3A">
        <w:t>eferences</w:t>
      </w:r>
    </w:p>
    <w:p w14:paraId="67B6C3DA" w14:textId="2AF94268" w:rsidR="00E11503" w:rsidRPr="0050772F" w:rsidRDefault="00C84DB0" w:rsidP="001D3278">
      <w:pPr>
        <w:rPr>
          <w:rFonts w:hint="eastAsia"/>
        </w:rPr>
      </w:pPr>
      <w:bookmarkStart w:id="6" w:name="Ref_Notes"/>
      <w:r w:rsidRPr="00E04724">
        <w:rPr>
          <w:lang w:eastAsia="zh-CN"/>
        </w:rPr>
        <w:t>[</w:t>
      </w:r>
      <w:r w:rsidRPr="00E04724">
        <w:rPr>
          <w:noProof/>
        </w:rPr>
        <w:fldChar w:fldCharType="begin"/>
      </w:r>
      <w:r w:rsidRPr="00E04724">
        <w:rPr>
          <w:noProof/>
        </w:rPr>
        <w:instrText xml:space="preserve"> SEQ Ref \* MERGEFORMAT </w:instrText>
      </w:r>
      <w:r w:rsidRPr="00E04724">
        <w:rPr>
          <w:noProof/>
        </w:rPr>
        <w:fldChar w:fldCharType="separate"/>
      </w:r>
      <w:r w:rsidR="00CB0D11">
        <w:rPr>
          <w:noProof/>
        </w:rPr>
        <w:t>1</w:t>
      </w:r>
      <w:r w:rsidRPr="00E04724">
        <w:rPr>
          <w:noProof/>
        </w:rPr>
        <w:fldChar w:fldCharType="end"/>
      </w:r>
      <w:r w:rsidRPr="00E04724">
        <w:rPr>
          <w:lang w:eastAsia="zh-CN"/>
        </w:rPr>
        <w:t>]</w:t>
      </w:r>
      <w:bookmarkEnd w:id="6"/>
      <w:r w:rsidRPr="00E04724">
        <w:rPr>
          <w:lang w:eastAsia="zh-CN"/>
        </w:rPr>
        <w:t xml:space="preserve"> </w:t>
      </w:r>
      <w:r w:rsidR="00E90998" w:rsidRPr="00E04724">
        <w:t>R2-24</w:t>
      </w:r>
      <w:r w:rsidR="00E04724" w:rsidRPr="00E04724">
        <w:t>1</w:t>
      </w:r>
      <w:r w:rsidR="00E90998" w:rsidRPr="00E04724">
        <w:t>0</w:t>
      </w:r>
      <w:r w:rsidR="00EA225F" w:rsidRPr="00E04724">
        <w:t>912</w:t>
      </w:r>
      <w:r w:rsidRPr="00E04724">
        <w:t xml:space="preserve">, </w:t>
      </w:r>
      <w:r w:rsidR="00671E1C" w:rsidRPr="00E04724">
        <w:t>RAN2 Vice Chairman (CATT)</w:t>
      </w:r>
      <w:r w:rsidRPr="00E04724">
        <w:t>, "</w:t>
      </w:r>
      <w:r w:rsidR="00E04724" w:rsidRPr="00E04724">
        <w:t>Report from session on Rel-18 MIMO, Rel-19 MIMO, LPWUS, and SBFD</w:t>
      </w:r>
      <w:r w:rsidRPr="00E04724">
        <w:t>"</w:t>
      </w:r>
    </w:p>
    <w:sectPr w:rsidR="00E11503"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E16AC" w14:textId="77777777" w:rsidR="006F21CA" w:rsidRDefault="006F21CA">
      <w:r>
        <w:separator/>
      </w:r>
    </w:p>
  </w:endnote>
  <w:endnote w:type="continuationSeparator" w:id="0">
    <w:p w14:paraId="42B1413B" w14:textId="77777777" w:rsidR="006F21CA" w:rsidRDefault="006F21CA">
      <w:r>
        <w:continuationSeparator/>
      </w:r>
    </w:p>
  </w:endnote>
  <w:endnote w:type="continuationNotice" w:id="1">
    <w:p w14:paraId="60962590" w14:textId="77777777" w:rsidR="006F21CA" w:rsidRDefault="006F2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7E0DC" w14:textId="77777777" w:rsidR="006F21CA" w:rsidRDefault="006F21CA">
      <w:r>
        <w:separator/>
      </w:r>
    </w:p>
  </w:footnote>
  <w:footnote w:type="continuationSeparator" w:id="0">
    <w:p w14:paraId="5AA79715" w14:textId="77777777" w:rsidR="006F21CA" w:rsidRDefault="006F21CA">
      <w:r>
        <w:continuationSeparator/>
      </w:r>
    </w:p>
  </w:footnote>
  <w:footnote w:type="continuationNotice" w:id="1">
    <w:p w14:paraId="62FE0690" w14:textId="77777777" w:rsidR="006F21CA" w:rsidRDefault="006F21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4687"/>
    <w:multiLevelType w:val="hybridMultilevel"/>
    <w:tmpl w:val="66FC6140"/>
    <w:lvl w:ilvl="0" w:tplc="0A48EFC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0"/>
  </w:num>
  <w:num w:numId="4">
    <w:abstractNumId w:val="1"/>
  </w:num>
  <w:num w:numId="5">
    <w:abstractNumId w:val="12"/>
  </w:num>
  <w:num w:numId="6">
    <w:abstractNumId w:val="17"/>
  </w:num>
  <w:num w:numId="7">
    <w:abstractNumId w:val="14"/>
  </w:num>
  <w:num w:numId="8">
    <w:abstractNumId w:val="13"/>
  </w:num>
  <w:num w:numId="9">
    <w:abstractNumId w:val="10"/>
  </w:num>
  <w:num w:numId="10">
    <w:abstractNumId w:val="25"/>
  </w:num>
  <w:num w:numId="11">
    <w:abstractNumId w:val="7"/>
  </w:num>
  <w:num w:numId="12">
    <w:abstractNumId w:val="23"/>
  </w:num>
  <w:num w:numId="13">
    <w:abstractNumId w:val="24"/>
  </w:num>
  <w:num w:numId="14">
    <w:abstractNumId w:val="11"/>
  </w:num>
  <w:num w:numId="15">
    <w:abstractNumId w:val="4"/>
  </w:num>
  <w:num w:numId="16">
    <w:abstractNumId w:val="18"/>
  </w:num>
  <w:num w:numId="17">
    <w:abstractNumId w:val="11"/>
  </w:num>
  <w:num w:numId="18">
    <w:abstractNumId w:val="11"/>
  </w:num>
  <w:num w:numId="19">
    <w:abstractNumId w:val="11"/>
  </w:num>
  <w:num w:numId="20">
    <w:abstractNumId w:val="8"/>
  </w:num>
  <w:num w:numId="21">
    <w:abstractNumId w:val="26"/>
  </w:num>
  <w:num w:numId="22">
    <w:abstractNumId w:val="3"/>
  </w:num>
  <w:num w:numId="23">
    <w:abstractNumId w:val="9"/>
  </w:num>
  <w:num w:numId="24">
    <w:abstractNumId w:val="6"/>
  </w:num>
  <w:num w:numId="25">
    <w:abstractNumId w:val="16"/>
  </w:num>
  <w:num w:numId="26">
    <w:abstractNumId w:val="27"/>
  </w:num>
  <w:num w:numId="27">
    <w:abstractNumId w:val="15"/>
  </w:num>
  <w:num w:numId="28">
    <w:abstractNumId w:val="25"/>
  </w:num>
  <w:num w:numId="29">
    <w:abstractNumId w:val="22"/>
  </w:num>
  <w:num w:numId="30">
    <w:abstractNumId w:val="2"/>
  </w:num>
  <w:num w:numId="31">
    <w:abstractNumId w:val="21"/>
  </w:num>
  <w:num w:numId="3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BFB"/>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9E9"/>
    <w:rsid w:val="00020BC7"/>
    <w:rsid w:val="00020C38"/>
    <w:rsid w:val="00020CAC"/>
    <w:rsid w:val="000212D5"/>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5F7"/>
    <w:rsid w:val="0002775C"/>
    <w:rsid w:val="00027822"/>
    <w:rsid w:val="000279CC"/>
    <w:rsid w:val="00027AB3"/>
    <w:rsid w:val="00027AF3"/>
    <w:rsid w:val="00027BD4"/>
    <w:rsid w:val="00027E5D"/>
    <w:rsid w:val="00027F0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A7D"/>
    <w:rsid w:val="0004511D"/>
    <w:rsid w:val="00045273"/>
    <w:rsid w:val="0004542D"/>
    <w:rsid w:val="00045488"/>
    <w:rsid w:val="00045489"/>
    <w:rsid w:val="00045604"/>
    <w:rsid w:val="000456BE"/>
    <w:rsid w:val="0004579F"/>
    <w:rsid w:val="000459DD"/>
    <w:rsid w:val="00045BFE"/>
    <w:rsid w:val="00045E39"/>
    <w:rsid w:val="00045F36"/>
    <w:rsid w:val="00045FAA"/>
    <w:rsid w:val="0004608A"/>
    <w:rsid w:val="000460F5"/>
    <w:rsid w:val="000461B1"/>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3B6"/>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2BC"/>
    <w:rsid w:val="000634A7"/>
    <w:rsid w:val="000638CF"/>
    <w:rsid w:val="00063AE5"/>
    <w:rsid w:val="00063D9E"/>
    <w:rsid w:val="00063E6F"/>
    <w:rsid w:val="000641A5"/>
    <w:rsid w:val="000644E0"/>
    <w:rsid w:val="00064718"/>
    <w:rsid w:val="00064799"/>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8B6"/>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B18"/>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6E"/>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0E0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279"/>
    <w:rsid w:val="000D3313"/>
    <w:rsid w:val="000D362E"/>
    <w:rsid w:val="000D37E0"/>
    <w:rsid w:val="000D387A"/>
    <w:rsid w:val="000D3A32"/>
    <w:rsid w:val="000D3ADF"/>
    <w:rsid w:val="000D3BB8"/>
    <w:rsid w:val="000D3D9F"/>
    <w:rsid w:val="000D4301"/>
    <w:rsid w:val="000D47BC"/>
    <w:rsid w:val="000D4A97"/>
    <w:rsid w:val="000D4CE6"/>
    <w:rsid w:val="000D5510"/>
    <w:rsid w:val="000D57ED"/>
    <w:rsid w:val="000D592B"/>
    <w:rsid w:val="000D59F2"/>
    <w:rsid w:val="000D5A52"/>
    <w:rsid w:val="000D5B12"/>
    <w:rsid w:val="000D5C1F"/>
    <w:rsid w:val="000D60DC"/>
    <w:rsid w:val="000D645F"/>
    <w:rsid w:val="000D6498"/>
    <w:rsid w:val="000D653B"/>
    <w:rsid w:val="000D659F"/>
    <w:rsid w:val="000D667B"/>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3B5"/>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10"/>
    <w:rsid w:val="000F2147"/>
    <w:rsid w:val="000F219D"/>
    <w:rsid w:val="000F2666"/>
    <w:rsid w:val="000F2789"/>
    <w:rsid w:val="000F27E8"/>
    <w:rsid w:val="000F2A44"/>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0F7EB9"/>
    <w:rsid w:val="0010007F"/>
    <w:rsid w:val="00100372"/>
    <w:rsid w:val="001005B6"/>
    <w:rsid w:val="00100697"/>
    <w:rsid w:val="00100A1F"/>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CF2"/>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F1"/>
    <w:rsid w:val="00114488"/>
    <w:rsid w:val="00114574"/>
    <w:rsid w:val="00114F61"/>
    <w:rsid w:val="001150F5"/>
    <w:rsid w:val="0011537F"/>
    <w:rsid w:val="001153FD"/>
    <w:rsid w:val="00115449"/>
    <w:rsid w:val="001155FB"/>
    <w:rsid w:val="0011572E"/>
    <w:rsid w:val="00115773"/>
    <w:rsid w:val="0011583F"/>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5E6"/>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03"/>
    <w:rsid w:val="001309FF"/>
    <w:rsid w:val="00130DD5"/>
    <w:rsid w:val="001310C8"/>
    <w:rsid w:val="00131AC5"/>
    <w:rsid w:val="001322F1"/>
    <w:rsid w:val="00132550"/>
    <w:rsid w:val="00132865"/>
    <w:rsid w:val="00132939"/>
    <w:rsid w:val="00132A11"/>
    <w:rsid w:val="00132D00"/>
    <w:rsid w:val="00132FA0"/>
    <w:rsid w:val="001334EF"/>
    <w:rsid w:val="00133677"/>
    <w:rsid w:val="001336E2"/>
    <w:rsid w:val="00133985"/>
    <w:rsid w:val="001339CB"/>
    <w:rsid w:val="00133A40"/>
    <w:rsid w:val="00133AB7"/>
    <w:rsid w:val="00133AC8"/>
    <w:rsid w:val="00133B42"/>
    <w:rsid w:val="001340C8"/>
    <w:rsid w:val="0013415F"/>
    <w:rsid w:val="00134183"/>
    <w:rsid w:val="001342A9"/>
    <w:rsid w:val="00134657"/>
    <w:rsid w:val="00134753"/>
    <w:rsid w:val="0013477F"/>
    <w:rsid w:val="00134F99"/>
    <w:rsid w:val="00135024"/>
    <w:rsid w:val="001351CB"/>
    <w:rsid w:val="00135715"/>
    <w:rsid w:val="00135807"/>
    <w:rsid w:val="00135893"/>
    <w:rsid w:val="00135957"/>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3DC"/>
    <w:rsid w:val="00142BC0"/>
    <w:rsid w:val="00142BD5"/>
    <w:rsid w:val="00143185"/>
    <w:rsid w:val="0014366B"/>
    <w:rsid w:val="00143672"/>
    <w:rsid w:val="001439E2"/>
    <w:rsid w:val="00143AEE"/>
    <w:rsid w:val="00143BFE"/>
    <w:rsid w:val="00143C82"/>
    <w:rsid w:val="00143E75"/>
    <w:rsid w:val="00143F1E"/>
    <w:rsid w:val="00144020"/>
    <w:rsid w:val="001440D8"/>
    <w:rsid w:val="0014428D"/>
    <w:rsid w:val="001443F6"/>
    <w:rsid w:val="00144432"/>
    <w:rsid w:val="0014457E"/>
    <w:rsid w:val="0014464E"/>
    <w:rsid w:val="001447CA"/>
    <w:rsid w:val="00144866"/>
    <w:rsid w:val="00144977"/>
    <w:rsid w:val="00144CC1"/>
    <w:rsid w:val="00144E00"/>
    <w:rsid w:val="00144F3D"/>
    <w:rsid w:val="0014510C"/>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47"/>
    <w:rsid w:val="0015548B"/>
    <w:rsid w:val="00155A96"/>
    <w:rsid w:val="00155C2F"/>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0D60"/>
    <w:rsid w:val="00171106"/>
    <w:rsid w:val="00171345"/>
    <w:rsid w:val="00171390"/>
    <w:rsid w:val="00171784"/>
    <w:rsid w:val="00171881"/>
    <w:rsid w:val="00171AB7"/>
    <w:rsid w:val="00171AF1"/>
    <w:rsid w:val="00171CE0"/>
    <w:rsid w:val="00172187"/>
    <w:rsid w:val="00172748"/>
    <w:rsid w:val="001727C3"/>
    <w:rsid w:val="00172A8E"/>
    <w:rsid w:val="00172C17"/>
    <w:rsid w:val="00172D86"/>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4F"/>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1A"/>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85"/>
    <w:rsid w:val="001944E8"/>
    <w:rsid w:val="0019488F"/>
    <w:rsid w:val="001948F6"/>
    <w:rsid w:val="0019496D"/>
    <w:rsid w:val="00194A0C"/>
    <w:rsid w:val="00194CB7"/>
    <w:rsid w:val="00194E21"/>
    <w:rsid w:val="00194ED3"/>
    <w:rsid w:val="00194F00"/>
    <w:rsid w:val="00194F08"/>
    <w:rsid w:val="001950EA"/>
    <w:rsid w:val="0019554C"/>
    <w:rsid w:val="001955FF"/>
    <w:rsid w:val="00195660"/>
    <w:rsid w:val="001957F5"/>
    <w:rsid w:val="0019585A"/>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7C"/>
    <w:rsid w:val="001A56D0"/>
    <w:rsid w:val="001A58CB"/>
    <w:rsid w:val="001A59EC"/>
    <w:rsid w:val="001A5A3B"/>
    <w:rsid w:val="001A5A88"/>
    <w:rsid w:val="001A5CE1"/>
    <w:rsid w:val="001A5D08"/>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30"/>
    <w:rsid w:val="001B429E"/>
    <w:rsid w:val="001B46E6"/>
    <w:rsid w:val="001B511F"/>
    <w:rsid w:val="001B52E1"/>
    <w:rsid w:val="001B52FB"/>
    <w:rsid w:val="001B5560"/>
    <w:rsid w:val="001B55D7"/>
    <w:rsid w:val="001B5AA5"/>
    <w:rsid w:val="001B5D39"/>
    <w:rsid w:val="001B5DC8"/>
    <w:rsid w:val="001B5DFA"/>
    <w:rsid w:val="001B5E9B"/>
    <w:rsid w:val="001B6257"/>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56"/>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2C1"/>
    <w:rsid w:val="001D550B"/>
    <w:rsid w:val="001D576D"/>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97C"/>
    <w:rsid w:val="001E0E22"/>
    <w:rsid w:val="001E0E28"/>
    <w:rsid w:val="001E0F8F"/>
    <w:rsid w:val="001E10A2"/>
    <w:rsid w:val="001E1421"/>
    <w:rsid w:val="001E16C9"/>
    <w:rsid w:val="001E1748"/>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282"/>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D8"/>
    <w:rsid w:val="001F1B12"/>
    <w:rsid w:val="001F2083"/>
    <w:rsid w:val="001F2558"/>
    <w:rsid w:val="001F25BC"/>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1E0"/>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4E63"/>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DC3"/>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863"/>
    <w:rsid w:val="00246913"/>
    <w:rsid w:val="002469A0"/>
    <w:rsid w:val="00246BA5"/>
    <w:rsid w:val="00246C12"/>
    <w:rsid w:val="00246CE6"/>
    <w:rsid w:val="002470F0"/>
    <w:rsid w:val="0024716A"/>
    <w:rsid w:val="0024734A"/>
    <w:rsid w:val="0024740F"/>
    <w:rsid w:val="00247448"/>
    <w:rsid w:val="0024757C"/>
    <w:rsid w:val="002476FD"/>
    <w:rsid w:val="0024780D"/>
    <w:rsid w:val="002479FA"/>
    <w:rsid w:val="00247C30"/>
    <w:rsid w:val="00247EA9"/>
    <w:rsid w:val="00247FB1"/>
    <w:rsid w:val="0025012A"/>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88E"/>
    <w:rsid w:val="00253A49"/>
    <w:rsid w:val="00253B68"/>
    <w:rsid w:val="00253C6B"/>
    <w:rsid w:val="00253E65"/>
    <w:rsid w:val="002544EC"/>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B"/>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7E0"/>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D06"/>
    <w:rsid w:val="00285299"/>
    <w:rsid w:val="002852D4"/>
    <w:rsid w:val="002853D6"/>
    <w:rsid w:val="0028584B"/>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2E2"/>
    <w:rsid w:val="00293380"/>
    <w:rsid w:val="0029355E"/>
    <w:rsid w:val="00293B11"/>
    <w:rsid w:val="00293BA4"/>
    <w:rsid w:val="00293D6A"/>
    <w:rsid w:val="0029407D"/>
    <w:rsid w:val="00294272"/>
    <w:rsid w:val="002942A2"/>
    <w:rsid w:val="00294533"/>
    <w:rsid w:val="00294804"/>
    <w:rsid w:val="0029480F"/>
    <w:rsid w:val="00294C9D"/>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B78"/>
    <w:rsid w:val="002B70FC"/>
    <w:rsid w:val="002B71A9"/>
    <w:rsid w:val="002B7363"/>
    <w:rsid w:val="002B7451"/>
    <w:rsid w:val="002B7520"/>
    <w:rsid w:val="002B7610"/>
    <w:rsid w:val="002B769C"/>
    <w:rsid w:val="002B7A97"/>
    <w:rsid w:val="002B7CEE"/>
    <w:rsid w:val="002B7D0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526"/>
    <w:rsid w:val="002D361B"/>
    <w:rsid w:val="002D365F"/>
    <w:rsid w:val="002D3BE4"/>
    <w:rsid w:val="002D4072"/>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8A5"/>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DF1"/>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09"/>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57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0EB"/>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EBB"/>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2B5"/>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A72"/>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98"/>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2A"/>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3FE3"/>
    <w:rsid w:val="003A4041"/>
    <w:rsid w:val="003A406E"/>
    <w:rsid w:val="003A429E"/>
    <w:rsid w:val="003A434F"/>
    <w:rsid w:val="003A4445"/>
    <w:rsid w:val="003A454D"/>
    <w:rsid w:val="003A4601"/>
    <w:rsid w:val="003A479B"/>
    <w:rsid w:val="003A47B4"/>
    <w:rsid w:val="003A49EA"/>
    <w:rsid w:val="003A4E53"/>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D35"/>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9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D2C"/>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051"/>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BA4"/>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6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23F"/>
    <w:rsid w:val="00417338"/>
    <w:rsid w:val="004175B5"/>
    <w:rsid w:val="004175BF"/>
    <w:rsid w:val="004176C0"/>
    <w:rsid w:val="004176FF"/>
    <w:rsid w:val="00417724"/>
    <w:rsid w:val="00417883"/>
    <w:rsid w:val="004178D9"/>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02"/>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E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91E"/>
    <w:rsid w:val="00441D21"/>
    <w:rsid w:val="00442533"/>
    <w:rsid w:val="00442792"/>
    <w:rsid w:val="004428FC"/>
    <w:rsid w:val="00442A6D"/>
    <w:rsid w:val="00442CEF"/>
    <w:rsid w:val="00442F15"/>
    <w:rsid w:val="00443000"/>
    <w:rsid w:val="00443107"/>
    <w:rsid w:val="00443860"/>
    <w:rsid w:val="00443D72"/>
    <w:rsid w:val="00443EF7"/>
    <w:rsid w:val="0044429B"/>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7DE"/>
    <w:rsid w:val="00455AAF"/>
    <w:rsid w:val="00456027"/>
    <w:rsid w:val="0045615C"/>
    <w:rsid w:val="00456203"/>
    <w:rsid w:val="004563BB"/>
    <w:rsid w:val="00456527"/>
    <w:rsid w:val="004566A0"/>
    <w:rsid w:val="004567B7"/>
    <w:rsid w:val="00456821"/>
    <w:rsid w:val="00456919"/>
    <w:rsid w:val="00456982"/>
    <w:rsid w:val="004569B3"/>
    <w:rsid w:val="00456B01"/>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10"/>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2F"/>
    <w:rsid w:val="0046574A"/>
    <w:rsid w:val="004659F1"/>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0DB7"/>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BEA"/>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85"/>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1B"/>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1ED"/>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B3E"/>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58B"/>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E9A"/>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3E66"/>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4E7"/>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DF3"/>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261"/>
    <w:rsid w:val="005212D9"/>
    <w:rsid w:val="00521460"/>
    <w:rsid w:val="0052183C"/>
    <w:rsid w:val="00521B35"/>
    <w:rsid w:val="00521D0C"/>
    <w:rsid w:val="00521FAD"/>
    <w:rsid w:val="00521FB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060"/>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5E85"/>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722"/>
    <w:rsid w:val="00551B11"/>
    <w:rsid w:val="00551BB6"/>
    <w:rsid w:val="00551C6B"/>
    <w:rsid w:val="00551DD2"/>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9D"/>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26"/>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1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425"/>
    <w:rsid w:val="0059264B"/>
    <w:rsid w:val="0059265A"/>
    <w:rsid w:val="0059285C"/>
    <w:rsid w:val="00592B26"/>
    <w:rsid w:val="00592DB0"/>
    <w:rsid w:val="00592DD2"/>
    <w:rsid w:val="00592DF8"/>
    <w:rsid w:val="00592E1B"/>
    <w:rsid w:val="00592FF2"/>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CBF"/>
    <w:rsid w:val="00595DD9"/>
    <w:rsid w:val="0059622A"/>
    <w:rsid w:val="0059632B"/>
    <w:rsid w:val="00596347"/>
    <w:rsid w:val="0059645F"/>
    <w:rsid w:val="0059656F"/>
    <w:rsid w:val="005967A9"/>
    <w:rsid w:val="005967E7"/>
    <w:rsid w:val="005968FF"/>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150"/>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AEF"/>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665"/>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E0"/>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973"/>
    <w:rsid w:val="00612BE5"/>
    <w:rsid w:val="00612F3C"/>
    <w:rsid w:val="006130C0"/>
    <w:rsid w:val="00613147"/>
    <w:rsid w:val="006132C6"/>
    <w:rsid w:val="00613388"/>
    <w:rsid w:val="00613425"/>
    <w:rsid w:val="006135A0"/>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87"/>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EAB"/>
    <w:rsid w:val="00622F22"/>
    <w:rsid w:val="0062306F"/>
    <w:rsid w:val="00623332"/>
    <w:rsid w:val="006233BB"/>
    <w:rsid w:val="00623677"/>
    <w:rsid w:val="006236D7"/>
    <w:rsid w:val="0062394B"/>
    <w:rsid w:val="00623979"/>
    <w:rsid w:val="00623C0C"/>
    <w:rsid w:val="00623DC2"/>
    <w:rsid w:val="00624081"/>
    <w:rsid w:val="006243A0"/>
    <w:rsid w:val="006243D9"/>
    <w:rsid w:val="00624846"/>
    <w:rsid w:val="00624A57"/>
    <w:rsid w:val="00624AB8"/>
    <w:rsid w:val="00624B51"/>
    <w:rsid w:val="00624E2D"/>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72"/>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A67"/>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39"/>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244"/>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1F5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481"/>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79F"/>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76"/>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C1"/>
    <w:rsid w:val="006B185D"/>
    <w:rsid w:val="006B1D4F"/>
    <w:rsid w:val="006B1D6C"/>
    <w:rsid w:val="006B2141"/>
    <w:rsid w:val="006B2488"/>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3AC"/>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61A"/>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1CA"/>
    <w:rsid w:val="006F2460"/>
    <w:rsid w:val="006F2782"/>
    <w:rsid w:val="006F2801"/>
    <w:rsid w:val="006F2AA9"/>
    <w:rsid w:val="006F2AD0"/>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93"/>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E8"/>
    <w:rsid w:val="00711412"/>
    <w:rsid w:val="007114C3"/>
    <w:rsid w:val="00711519"/>
    <w:rsid w:val="00711528"/>
    <w:rsid w:val="00711837"/>
    <w:rsid w:val="00711B63"/>
    <w:rsid w:val="00711DC1"/>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29C"/>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ED2"/>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235"/>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5E4"/>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D0"/>
    <w:rsid w:val="00751423"/>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E56"/>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33"/>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BA2"/>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079"/>
    <w:rsid w:val="007C431F"/>
    <w:rsid w:val="007C47D2"/>
    <w:rsid w:val="007C49E5"/>
    <w:rsid w:val="007C4AAD"/>
    <w:rsid w:val="007C4D1B"/>
    <w:rsid w:val="007C4D8F"/>
    <w:rsid w:val="007C4E11"/>
    <w:rsid w:val="007C4EB4"/>
    <w:rsid w:val="007C4EFE"/>
    <w:rsid w:val="007C53D8"/>
    <w:rsid w:val="007C5463"/>
    <w:rsid w:val="007C55AF"/>
    <w:rsid w:val="007C5639"/>
    <w:rsid w:val="007C59F0"/>
    <w:rsid w:val="007C5BA4"/>
    <w:rsid w:val="007C5F18"/>
    <w:rsid w:val="007C62D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D"/>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494"/>
    <w:rsid w:val="007E198A"/>
    <w:rsid w:val="007E1AB0"/>
    <w:rsid w:val="007E1CCD"/>
    <w:rsid w:val="007E1DB9"/>
    <w:rsid w:val="007E1F4D"/>
    <w:rsid w:val="007E2067"/>
    <w:rsid w:val="007E20CB"/>
    <w:rsid w:val="007E217C"/>
    <w:rsid w:val="007E2387"/>
    <w:rsid w:val="007E2437"/>
    <w:rsid w:val="007E2552"/>
    <w:rsid w:val="007E2811"/>
    <w:rsid w:val="007E2B57"/>
    <w:rsid w:val="007E2CB5"/>
    <w:rsid w:val="007E2E96"/>
    <w:rsid w:val="007E2EA5"/>
    <w:rsid w:val="007E2FCF"/>
    <w:rsid w:val="007E333E"/>
    <w:rsid w:val="007E33DD"/>
    <w:rsid w:val="007E3464"/>
    <w:rsid w:val="007E3973"/>
    <w:rsid w:val="007E39F6"/>
    <w:rsid w:val="007E3C8D"/>
    <w:rsid w:val="007E3D37"/>
    <w:rsid w:val="007E3D44"/>
    <w:rsid w:val="007E3DCC"/>
    <w:rsid w:val="007E3EF0"/>
    <w:rsid w:val="007E4022"/>
    <w:rsid w:val="007E43F6"/>
    <w:rsid w:val="007E455C"/>
    <w:rsid w:val="007E4763"/>
    <w:rsid w:val="007E47C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EC8"/>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6B2"/>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4"/>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B5A"/>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47FE6"/>
    <w:rsid w:val="0085001E"/>
    <w:rsid w:val="00850392"/>
    <w:rsid w:val="0085046B"/>
    <w:rsid w:val="0085053C"/>
    <w:rsid w:val="0085074A"/>
    <w:rsid w:val="00850840"/>
    <w:rsid w:val="0085098C"/>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987"/>
    <w:rsid w:val="00852ADD"/>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BAC"/>
    <w:rsid w:val="00857C59"/>
    <w:rsid w:val="0086011B"/>
    <w:rsid w:val="00860127"/>
    <w:rsid w:val="00860186"/>
    <w:rsid w:val="008601B1"/>
    <w:rsid w:val="008603C2"/>
    <w:rsid w:val="008604DA"/>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02E"/>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134"/>
    <w:rsid w:val="00890213"/>
    <w:rsid w:val="00890303"/>
    <w:rsid w:val="00890638"/>
    <w:rsid w:val="00890730"/>
    <w:rsid w:val="008907CA"/>
    <w:rsid w:val="008909C2"/>
    <w:rsid w:val="00890C3C"/>
    <w:rsid w:val="00890E9F"/>
    <w:rsid w:val="00891000"/>
    <w:rsid w:val="00891082"/>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1AC"/>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73D"/>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63"/>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8F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38D"/>
    <w:rsid w:val="008D1577"/>
    <w:rsid w:val="008D15F2"/>
    <w:rsid w:val="008D1733"/>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4CE"/>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0B1"/>
    <w:rsid w:val="009052AB"/>
    <w:rsid w:val="009054B6"/>
    <w:rsid w:val="009055B9"/>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5"/>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804"/>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1AD"/>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46"/>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A91"/>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25D"/>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6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470"/>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5AC"/>
    <w:rsid w:val="009B7A62"/>
    <w:rsid w:val="009B7B57"/>
    <w:rsid w:val="009C004C"/>
    <w:rsid w:val="009C04B2"/>
    <w:rsid w:val="009C0584"/>
    <w:rsid w:val="009C0801"/>
    <w:rsid w:val="009C0879"/>
    <w:rsid w:val="009C0D73"/>
    <w:rsid w:val="009C10C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AC6"/>
    <w:rsid w:val="009C7B75"/>
    <w:rsid w:val="009C7C13"/>
    <w:rsid w:val="009C7D91"/>
    <w:rsid w:val="009D00B0"/>
    <w:rsid w:val="009D0285"/>
    <w:rsid w:val="009D0436"/>
    <w:rsid w:val="009D056A"/>
    <w:rsid w:val="009D0820"/>
    <w:rsid w:val="009D0A20"/>
    <w:rsid w:val="009D0E8F"/>
    <w:rsid w:val="009D129D"/>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E0015"/>
    <w:rsid w:val="009E016A"/>
    <w:rsid w:val="009E02D8"/>
    <w:rsid w:val="009E06B4"/>
    <w:rsid w:val="009E0C4B"/>
    <w:rsid w:val="009E1193"/>
    <w:rsid w:val="009E1641"/>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9BF"/>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AA7"/>
    <w:rsid w:val="00A00C6F"/>
    <w:rsid w:val="00A00D8E"/>
    <w:rsid w:val="00A01126"/>
    <w:rsid w:val="00A01334"/>
    <w:rsid w:val="00A015AA"/>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CDA"/>
    <w:rsid w:val="00A06DC8"/>
    <w:rsid w:val="00A06E07"/>
    <w:rsid w:val="00A07146"/>
    <w:rsid w:val="00A07245"/>
    <w:rsid w:val="00A073B7"/>
    <w:rsid w:val="00A073CE"/>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7F8"/>
    <w:rsid w:val="00A218F0"/>
    <w:rsid w:val="00A21BC5"/>
    <w:rsid w:val="00A21CBA"/>
    <w:rsid w:val="00A21CC2"/>
    <w:rsid w:val="00A21D2F"/>
    <w:rsid w:val="00A21F6D"/>
    <w:rsid w:val="00A21FBB"/>
    <w:rsid w:val="00A2201A"/>
    <w:rsid w:val="00A2201F"/>
    <w:rsid w:val="00A220C7"/>
    <w:rsid w:val="00A22336"/>
    <w:rsid w:val="00A22341"/>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19"/>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837"/>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5E"/>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9BA"/>
    <w:rsid w:val="00A50BC7"/>
    <w:rsid w:val="00A50C58"/>
    <w:rsid w:val="00A50E19"/>
    <w:rsid w:val="00A50FCB"/>
    <w:rsid w:val="00A5102B"/>
    <w:rsid w:val="00A5124C"/>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417"/>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C8B"/>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5F8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0FB"/>
    <w:rsid w:val="00A71430"/>
    <w:rsid w:val="00A717ED"/>
    <w:rsid w:val="00A71920"/>
    <w:rsid w:val="00A7193A"/>
    <w:rsid w:val="00A719E1"/>
    <w:rsid w:val="00A71B93"/>
    <w:rsid w:val="00A7200D"/>
    <w:rsid w:val="00A725DE"/>
    <w:rsid w:val="00A72647"/>
    <w:rsid w:val="00A72898"/>
    <w:rsid w:val="00A72942"/>
    <w:rsid w:val="00A72C87"/>
    <w:rsid w:val="00A72CCF"/>
    <w:rsid w:val="00A72CE7"/>
    <w:rsid w:val="00A72D32"/>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96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7"/>
    <w:rsid w:val="00AB0388"/>
    <w:rsid w:val="00AB040D"/>
    <w:rsid w:val="00AB0AEF"/>
    <w:rsid w:val="00AB0E32"/>
    <w:rsid w:val="00AB106A"/>
    <w:rsid w:val="00AB1222"/>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B24"/>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150"/>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C26"/>
    <w:rsid w:val="00AE61D9"/>
    <w:rsid w:val="00AE68A6"/>
    <w:rsid w:val="00AE6960"/>
    <w:rsid w:val="00AE69A8"/>
    <w:rsid w:val="00AE6D0A"/>
    <w:rsid w:val="00AE6D5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4E4"/>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D44"/>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976"/>
    <w:rsid w:val="00B24BB9"/>
    <w:rsid w:val="00B24FB4"/>
    <w:rsid w:val="00B25490"/>
    <w:rsid w:val="00B257C8"/>
    <w:rsid w:val="00B257EF"/>
    <w:rsid w:val="00B257FD"/>
    <w:rsid w:val="00B25821"/>
    <w:rsid w:val="00B25828"/>
    <w:rsid w:val="00B25896"/>
    <w:rsid w:val="00B2591C"/>
    <w:rsid w:val="00B25D93"/>
    <w:rsid w:val="00B25F27"/>
    <w:rsid w:val="00B26072"/>
    <w:rsid w:val="00B26074"/>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EAA"/>
    <w:rsid w:val="00B31057"/>
    <w:rsid w:val="00B315C7"/>
    <w:rsid w:val="00B315DF"/>
    <w:rsid w:val="00B31693"/>
    <w:rsid w:val="00B31928"/>
    <w:rsid w:val="00B31A68"/>
    <w:rsid w:val="00B31B7C"/>
    <w:rsid w:val="00B31F9A"/>
    <w:rsid w:val="00B3247C"/>
    <w:rsid w:val="00B32660"/>
    <w:rsid w:val="00B32A8F"/>
    <w:rsid w:val="00B32AB2"/>
    <w:rsid w:val="00B32CA3"/>
    <w:rsid w:val="00B330EA"/>
    <w:rsid w:val="00B33179"/>
    <w:rsid w:val="00B33432"/>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97"/>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1AC"/>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37"/>
    <w:rsid w:val="00B560E9"/>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01"/>
    <w:rsid w:val="00B61472"/>
    <w:rsid w:val="00B61507"/>
    <w:rsid w:val="00B61762"/>
    <w:rsid w:val="00B6180D"/>
    <w:rsid w:val="00B61A2E"/>
    <w:rsid w:val="00B61BEE"/>
    <w:rsid w:val="00B62317"/>
    <w:rsid w:val="00B624CF"/>
    <w:rsid w:val="00B6264E"/>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C98"/>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7C"/>
    <w:rsid w:val="00B726EA"/>
    <w:rsid w:val="00B72700"/>
    <w:rsid w:val="00B728F2"/>
    <w:rsid w:val="00B72954"/>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5C7"/>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B1"/>
    <w:rsid w:val="00B96AD7"/>
    <w:rsid w:val="00B96D38"/>
    <w:rsid w:val="00B97367"/>
    <w:rsid w:val="00B97564"/>
    <w:rsid w:val="00B977A9"/>
    <w:rsid w:val="00B978EB"/>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56"/>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23"/>
    <w:rsid w:val="00BA4030"/>
    <w:rsid w:val="00BA44E7"/>
    <w:rsid w:val="00BA476A"/>
    <w:rsid w:val="00BA4887"/>
    <w:rsid w:val="00BA488F"/>
    <w:rsid w:val="00BA4CAE"/>
    <w:rsid w:val="00BA4CDC"/>
    <w:rsid w:val="00BA4E0D"/>
    <w:rsid w:val="00BA4E8E"/>
    <w:rsid w:val="00BA50EB"/>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607"/>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4E"/>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81E"/>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25"/>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2F"/>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32F7"/>
    <w:rsid w:val="00C033EE"/>
    <w:rsid w:val="00C035AA"/>
    <w:rsid w:val="00C03CEB"/>
    <w:rsid w:val="00C03D23"/>
    <w:rsid w:val="00C03DD5"/>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9C"/>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A5"/>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17"/>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11"/>
    <w:rsid w:val="00C24762"/>
    <w:rsid w:val="00C248EA"/>
    <w:rsid w:val="00C248FF"/>
    <w:rsid w:val="00C2495E"/>
    <w:rsid w:val="00C24962"/>
    <w:rsid w:val="00C25161"/>
    <w:rsid w:val="00C25530"/>
    <w:rsid w:val="00C25534"/>
    <w:rsid w:val="00C25624"/>
    <w:rsid w:val="00C25B11"/>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3BE"/>
    <w:rsid w:val="00C54845"/>
    <w:rsid w:val="00C54E3F"/>
    <w:rsid w:val="00C54E9A"/>
    <w:rsid w:val="00C55000"/>
    <w:rsid w:val="00C550F9"/>
    <w:rsid w:val="00C55347"/>
    <w:rsid w:val="00C55494"/>
    <w:rsid w:val="00C55CD9"/>
    <w:rsid w:val="00C55DE0"/>
    <w:rsid w:val="00C55F27"/>
    <w:rsid w:val="00C56168"/>
    <w:rsid w:val="00C56234"/>
    <w:rsid w:val="00C56379"/>
    <w:rsid w:val="00C56489"/>
    <w:rsid w:val="00C566D3"/>
    <w:rsid w:val="00C56B91"/>
    <w:rsid w:val="00C56BAA"/>
    <w:rsid w:val="00C56DDE"/>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2A3"/>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7FB"/>
    <w:rsid w:val="00C81C07"/>
    <w:rsid w:val="00C81F3E"/>
    <w:rsid w:val="00C824D7"/>
    <w:rsid w:val="00C825E0"/>
    <w:rsid w:val="00C82821"/>
    <w:rsid w:val="00C829AA"/>
    <w:rsid w:val="00C82A24"/>
    <w:rsid w:val="00C82BD3"/>
    <w:rsid w:val="00C82C9E"/>
    <w:rsid w:val="00C83015"/>
    <w:rsid w:val="00C83133"/>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9FE"/>
    <w:rsid w:val="00C861A2"/>
    <w:rsid w:val="00C861AA"/>
    <w:rsid w:val="00C8627F"/>
    <w:rsid w:val="00C86282"/>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7"/>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C95"/>
    <w:rsid w:val="00CA1D3F"/>
    <w:rsid w:val="00CA1D72"/>
    <w:rsid w:val="00CA231E"/>
    <w:rsid w:val="00CA2551"/>
    <w:rsid w:val="00CA2800"/>
    <w:rsid w:val="00CA283E"/>
    <w:rsid w:val="00CA29BA"/>
    <w:rsid w:val="00CA2BFA"/>
    <w:rsid w:val="00CA2F53"/>
    <w:rsid w:val="00CA30D9"/>
    <w:rsid w:val="00CA32A0"/>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1C0"/>
    <w:rsid w:val="00CC267C"/>
    <w:rsid w:val="00CC26CC"/>
    <w:rsid w:val="00CC2BF4"/>
    <w:rsid w:val="00CC2FA4"/>
    <w:rsid w:val="00CC307E"/>
    <w:rsid w:val="00CC3185"/>
    <w:rsid w:val="00CC3527"/>
    <w:rsid w:val="00CC3618"/>
    <w:rsid w:val="00CC376A"/>
    <w:rsid w:val="00CC39F8"/>
    <w:rsid w:val="00CC3ACA"/>
    <w:rsid w:val="00CC3AFE"/>
    <w:rsid w:val="00CC3B8B"/>
    <w:rsid w:val="00CC3D55"/>
    <w:rsid w:val="00CC3D87"/>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8BD"/>
    <w:rsid w:val="00CD0C64"/>
    <w:rsid w:val="00CD10C6"/>
    <w:rsid w:val="00CD1342"/>
    <w:rsid w:val="00CD14BA"/>
    <w:rsid w:val="00CD172E"/>
    <w:rsid w:val="00CD1879"/>
    <w:rsid w:val="00CD1A5D"/>
    <w:rsid w:val="00CD1B42"/>
    <w:rsid w:val="00CD20B3"/>
    <w:rsid w:val="00CD22BB"/>
    <w:rsid w:val="00CD23A5"/>
    <w:rsid w:val="00CD25FB"/>
    <w:rsid w:val="00CD2BF3"/>
    <w:rsid w:val="00CD2EAE"/>
    <w:rsid w:val="00CD330C"/>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3AE"/>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A4"/>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2CE"/>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923"/>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629"/>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1F8"/>
    <w:rsid w:val="00D40280"/>
    <w:rsid w:val="00D4052B"/>
    <w:rsid w:val="00D4069D"/>
    <w:rsid w:val="00D40A38"/>
    <w:rsid w:val="00D40B51"/>
    <w:rsid w:val="00D40E40"/>
    <w:rsid w:val="00D40F5D"/>
    <w:rsid w:val="00D41153"/>
    <w:rsid w:val="00D41382"/>
    <w:rsid w:val="00D414BC"/>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E3F"/>
    <w:rsid w:val="00D47FC4"/>
    <w:rsid w:val="00D500A4"/>
    <w:rsid w:val="00D503A0"/>
    <w:rsid w:val="00D50461"/>
    <w:rsid w:val="00D5052F"/>
    <w:rsid w:val="00D5061E"/>
    <w:rsid w:val="00D50683"/>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C4D"/>
    <w:rsid w:val="00D52D9B"/>
    <w:rsid w:val="00D52E8F"/>
    <w:rsid w:val="00D53128"/>
    <w:rsid w:val="00D5326A"/>
    <w:rsid w:val="00D5384F"/>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40"/>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23A"/>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73"/>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421"/>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460"/>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DE"/>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8C"/>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6EF"/>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A9E"/>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23B"/>
    <w:rsid w:val="00DC356F"/>
    <w:rsid w:val="00DC3583"/>
    <w:rsid w:val="00DC35D1"/>
    <w:rsid w:val="00DC36A3"/>
    <w:rsid w:val="00DC37EB"/>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FBB"/>
    <w:rsid w:val="00DD31F1"/>
    <w:rsid w:val="00DD3440"/>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49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2DC"/>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8CC"/>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05"/>
    <w:rsid w:val="00DF3EDA"/>
    <w:rsid w:val="00DF3F73"/>
    <w:rsid w:val="00DF41C8"/>
    <w:rsid w:val="00DF41FB"/>
    <w:rsid w:val="00DF455B"/>
    <w:rsid w:val="00DF463A"/>
    <w:rsid w:val="00DF4937"/>
    <w:rsid w:val="00DF4987"/>
    <w:rsid w:val="00DF4C59"/>
    <w:rsid w:val="00DF4D1E"/>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DE9"/>
    <w:rsid w:val="00E00E0F"/>
    <w:rsid w:val="00E00FCA"/>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24"/>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88D"/>
    <w:rsid w:val="00E10B8C"/>
    <w:rsid w:val="00E10D7B"/>
    <w:rsid w:val="00E10D83"/>
    <w:rsid w:val="00E10F49"/>
    <w:rsid w:val="00E10F78"/>
    <w:rsid w:val="00E112EE"/>
    <w:rsid w:val="00E11503"/>
    <w:rsid w:val="00E118FF"/>
    <w:rsid w:val="00E1198E"/>
    <w:rsid w:val="00E11BD7"/>
    <w:rsid w:val="00E11C13"/>
    <w:rsid w:val="00E11E7C"/>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C18"/>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940"/>
    <w:rsid w:val="00E51BD4"/>
    <w:rsid w:val="00E51DBC"/>
    <w:rsid w:val="00E51E43"/>
    <w:rsid w:val="00E524AA"/>
    <w:rsid w:val="00E524BA"/>
    <w:rsid w:val="00E527F9"/>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C46"/>
    <w:rsid w:val="00E65DE9"/>
    <w:rsid w:val="00E65F54"/>
    <w:rsid w:val="00E66032"/>
    <w:rsid w:val="00E660BF"/>
    <w:rsid w:val="00E662DB"/>
    <w:rsid w:val="00E66379"/>
    <w:rsid w:val="00E664E3"/>
    <w:rsid w:val="00E6686B"/>
    <w:rsid w:val="00E6695E"/>
    <w:rsid w:val="00E66B3E"/>
    <w:rsid w:val="00E66B7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54F"/>
    <w:rsid w:val="00E73693"/>
    <w:rsid w:val="00E73709"/>
    <w:rsid w:val="00E737EF"/>
    <w:rsid w:val="00E73942"/>
    <w:rsid w:val="00E73985"/>
    <w:rsid w:val="00E73A23"/>
    <w:rsid w:val="00E73A6A"/>
    <w:rsid w:val="00E73B7D"/>
    <w:rsid w:val="00E73BCE"/>
    <w:rsid w:val="00E74079"/>
    <w:rsid w:val="00E74505"/>
    <w:rsid w:val="00E74828"/>
    <w:rsid w:val="00E74895"/>
    <w:rsid w:val="00E74AFF"/>
    <w:rsid w:val="00E74C1C"/>
    <w:rsid w:val="00E74FEA"/>
    <w:rsid w:val="00E75802"/>
    <w:rsid w:val="00E75915"/>
    <w:rsid w:val="00E75B7F"/>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1A"/>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755"/>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67F"/>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5F"/>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4F"/>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2E0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7B"/>
    <w:rsid w:val="00EC7031"/>
    <w:rsid w:val="00EC7209"/>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5A9"/>
    <w:rsid w:val="00ED38C3"/>
    <w:rsid w:val="00ED3A83"/>
    <w:rsid w:val="00ED3B21"/>
    <w:rsid w:val="00ED3BB2"/>
    <w:rsid w:val="00ED3C30"/>
    <w:rsid w:val="00ED3E3B"/>
    <w:rsid w:val="00ED3F9D"/>
    <w:rsid w:val="00ED44B0"/>
    <w:rsid w:val="00ED4565"/>
    <w:rsid w:val="00ED464F"/>
    <w:rsid w:val="00ED4751"/>
    <w:rsid w:val="00ED4889"/>
    <w:rsid w:val="00ED4C20"/>
    <w:rsid w:val="00ED4EDF"/>
    <w:rsid w:val="00ED505E"/>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9D8"/>
    <w:rsid w:val="00EE2A93"/>
    <w:rsid w:val="00EE2E2F"/>
    <w:rsid w:val="00EE305F"/>
    <w:rsid w:val="00EE345D"/>
    <w:rsid w:val="00EE35F8"/>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797"/>
    <w:rsid w:val="00EF08E4"/>
    <w:rsid w:val="00EF0D2C"/>
    <w:rsid w:val="00EF132B"/>
    <w:rsid w:val="00EF15EA"/>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4ED1"/>
    <w:rsid w:val="00F05063"/>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D8E"/>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1B06"/>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870"/>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3B9"/>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6D2"/>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5F3"/>
    <w:rsid w:val="00F84641"/>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176"/>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4C"/>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0F"/>
    <w:rsid w:val="00FD6C2A"/>
    <w:rsid w:val="00FD6E86"/>
    <w:rsid w:val="00FD71C2"/>
    <w:rsid w:val="00FD71CB"/>
    <w:rsid w:val="00FD727F"/>
    <w:rsid w:val="00FD72E0"/>
    <w:rsid w:val="00FD72E7"/>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3A"/>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012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ind w:left="907"/>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character" w:customStyle="1" w:styleId="30">
    <w:name w:val="标题 3 字符"/>
    <w:aliases w:val="H3 字符"/>
    <w:basedOn w:val="a1"/>
    <w:link w:val="3"/>
    <w:uiPriority w:val="9"/>
    <w:rsid w:val="00F05063"/>
    <w:rPr>
      <w:rFonts w:ascii="Arial" w:hAnsi="Arial"/>
      <w:noProof/>
      <w:sz w:val="28"/>
    </w:rPr>
  </w:style>
  <w:style w:type="paragraph" w:customStyle="1" w:styleId="ListParagraph4">
    <w:name w:val="List Paragraph4"/>
    <w:basedOn w:val="a"/>
    <w:rsid w:val="00620587"/>
    <w:pPr>
      <w:spacing w:before="100" w:beforeAutospacing="1"/>
      <w:ind w:left="72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1693</TotalTime>
  <Pages>3</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cp:lastModifiedBy>
  <cp:revision>2718</cp:revision>
  <cp:lastPrinted>2004-04-14T09:17:00Z</cp:lastPrinted>
  <dcterms:created xsi:type="dcterms:W3CDTF">2023-08-07T06:54:00Z</dcterms:created>
  <dcterms:modified xsi:type="dcterms:W3CDTF">2025-02-07T07:39:00Z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y fmtid="{D5CDD505-2E9C-101B-9397-08002B2CF9AE}" pid="26" name="CWMddc758107a2d11ee8000574400005744">
    <vt:lpwstr>CWMh6XqoLeKE5Rd2fmqKPWFNDFNkJIu4PAYiZXcdQPaD+UFt9iDLZ73LYaNzEgmYFOpJZKOVT9z/XwTi+4hFuwugQ==</vt:lpwstr>
  </property>
</Properties>
</file>